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6A4" w14:textId="2F73393C" w:rsidR="009E6C35" w:rsidRPr="003D5F92" w:rsidRDefault="03BAF164" w:rsidP="763F5E5C">
      <w:pPr>
        <w:pStyle w:val="paragraph"/>
        <w:ind w:left="4320"/>
        <w:jc w:val="right"/>
        <w:textAlignment w:val="baseline"/>
        <w:rPr>
          <w:rStyle w:val="normaltextrun"/>
          <w:rFonts w:ascii="Tahoma" w:eastAsia="Tahoma" w:hAnsi="Tahoma" w:cs="Tahoma"/>
        </w:rPr>
      </w:pPr>
      <w:r w:rsidRPr="56E23478">
        <w:rPr>
          <w:rStyle w:val="normaltextrun"/>
          <w:rFonts w:ascii="Tahoma" w:eastAsia="Tahoma" w:hAnsi="Tahoma" w:cs="Tahoma"/>
        </w:rPr>
        <w:t>September</w:t>
      </w:r>
      <w:r w:rsidR="7F6EEA5B" w:rsidRPr="56E23478">
        <w:rPr>
          <w:rStyle w:val="normaltextrun"/>
          <w:rFonts w:ascii="Tahoma" w:eastAsia="Tahoma" w:hAnsi="Tahoma" w:cs="Tahoma"/>
        </w:rPr>
        <w:t xml:space="preserve"> </w:t>
      </w:r>
      <w:r w:rsidR="3E2BCF49" w:rsidRPr="56E23478">
        <w:rPr>
          <w:rStyle w:val="normaltextrun"/>
          <w:rFonts w:ascii="Tahoma" w:eastAsia="Tahoma" w:hAnsi="Tahoma" w:cs="Tahoma"/>
        </w:rPr>
        <w:t>2</w:t>
      </w:r>
      <w:r w:rsidR="00B717B6">
        <w:rPr>
          <w:rStyle w:val="normaltextrun"/>
          <w:rFonts w:ascii="Tahoma" w:eastAsia="Tahoma" w:hAnsi="Tahoma" w:cs="Tahoma"/>
        </w:rPr>
        <w:t>4</w:t>
      </w:r>
      <w:r w:rsidR="0C7E1152" w:rsidRPr="56E23478">
        <w:rPr>
          <w:rStyle w:val="normaltextrun"/>
          <w:rFonts w:ascii="Tahoma" w:eastAsia="Tahoma" w:hAnsi="Tahoma" w:cs="Tahoma"/>
        </w:rPr>
        <w:t>, 2</w:t>
      </w:r>
      <w:r w:rsidR="0079120A" w:rsidRPr="56E23478">
        <w:rPr>
          <w:rStyle w:val="normaltextrun"/>
          <w:rFonts w:ascii="Tahoma" w:eastAsia="Tahoma" w:hAnsi="Tahoma" w:cs="Tahoma"/>
        </w:rPr>
        <w:t>02</w:t>
      </w:r>
      <w:r w:rsidR="00246722" w:rsidRPr="56E23478">
        <w:rPr>
          <w:rStyle w:val="normaltextrun"/>
          <w:rFonts w:ascii="Tahoma" w:eastAsia="Tahoma" w:hAnsi="Tahoma" w:cs="Tahoma"/>
        </w:rPr>
        <w:t>4</w:t>
      </w:r>
    </w:p>
    <w:p w14:paraId="3049D69B" w14:textId="24B96EAC" w:rsidR="00B1122A" w:rsidRPr="003D5F92" w:rsidRDefault="00B1122A" w:rsidP="763F5E5C">
      <w:pPr>
        <w:jc w:val="center"/>
        <w:rPr>
          <w:rFonts w:ascii="Tahoma" w:eastAsia="Tahoma" w:hAnsi="Tahoma" w:cs="Tahoma"/>
          <w:b/>
          <w:bCs/>
        </w:rPr>
      </w:pPr>
      <w:r w:rsidRPr="763F5E5C">
        <w:rPr>
          <w:rFonts w:ascii="Tahoma" w:eastAsia="Tahoma" w:hAnsi="Tahoma" w:cs="Tahoma"/>
          <w:b/>
          <w:bCs/>
        </w:rPr>
        <w:t>GFO-2</w:t>
      </w:r>
      <w:r w:rsidR="00353981" w:rsidRPr="763F5E5C">
        <w:rPr>
          <w:rFonts w:ascii="Tahoma" w:eastAsia="Tahoma" w:hAnsi="Tahoma" w:cs="Tahoma"/>
          <w:b/>
          <w:bCs/>
        </w:rPr>
        <w:t>3-</w:t>
      </w:r>
      <w:r w:rsidR="57746461" w:rsidRPr="763F5E5C">
        <w:rPr>
          <w:rFonts w:ascii="Tahoma" w:eastAsia="Tahoma" w:hAnsi="Tahoma" w:cs="Tahoma"/>
          <w:b/>
          <w:bCs/>
        </w:rPr>
        <w:t>502</w:t>
      </w:r>
    </w:p>
    <w:p w14:paraId="48150308" w14:textId="26BFE59B" w:rsidR="0045786A" w:rsidRPr="003D5F92" w:rsidRDefault="1EB4FE49" w:rsidP="763F5E5C">
      <w:pPr>
        <w:autoSpaceDE w:val="0"/>
        <w:autoSpaceDN w:val="0"/>
        <w:adjustRightInd w:val="0"/>
        <w:jc w:val="center"/>
        <w:rPr>
          <w:rFonts w:ascii="Tahoma" w:eastAsia="Tahoma" w:hAnsi="Tahoma" w:cs="Tahoma"/>
          <w:b/>
          <w:bCs/>
          <w:color w:val="000000"/>
        </w:rPr>
      </w:pPr>
      <w:r w:rsidRPr="5D79CECC">
        <w:rPr>
          <w:rFonts w:ascii="Tahoma" w:eastAsia="Tahoma" w:hAnsi="Tahoma" w:cs="Tahoma"/>
          <w:b/>
          <w:bCs/>
          <w:color w:val="000000" w:themeColor="text1"/>
        </w:rPr>
        <w:t>Industrial Carbon Dioxide Utilization for Value Added Product</w:t>
      </w:r>
      <w:r w:rsidR="00246722" w:rsidRPr="5D79CECC">
        <w:rPr>
          <w:rFonts w:ascii="Tahoma" w:eastAsia="Tahoma" w:hAnsi="Tahoma" w:cs="Tahoma"/>
          <w:b/>
          <w:bCs/>
          <w:color w:val="000000" w:themeColor="text1"/>
        </w:rPr>
        <w:t>s</w:t>
      </w:r>
    </w:p>
    <w:p w14:paraId="04F4E8D0" w14:textId="77777777" w:rsidR="0045786A" w:rsidRPr="003D5F92" w:rsidRDefault="0045786A" w:rsidP="763F5E5C">
      <w:pPr>
        <w:autoSpaceDE w:val="0"/>
        <w:autoSpaceDN w:val="0"/>
        <w:adjustRightInd w:val="0"/>
        <w:jc w:val="center"/>
        <w:rPr>
          <w:rFonts w:ascii="Tahoma" w:eastAsia="Tahoma" w:hAnsi="Tahoma" w:cs="Tahoma"/>
          <w:b/>
          <w:bCs/>
          <w:color w:val="000000"/>
        </w:rPr>
      </w:pPr>
    </w:p>
    <w:p w14:paraId="6587D6BB" w14:textId="498C3F19" w:rsidR="00B1122A" w:rsidRPr="003D5F92" w:rsidRDefault="00B1122A" w:rsidP="763F5E5C">
      <w:pPr>
        <w:autoSpaceDE w:val="0"/>
        <w:autoSpaceDN w:val="0"/>
        <w:adjustRightInd w:val="0"/>
        <w:jc w:val="center"/>
        <w:rPr>
          <w:rFonts w:ascii="Tahoma" w:eastAsia="Tahoma" w:hAnsi="Tahoma" w:cs="Tahoma"/>
          <w:b/>
          <w:bCs/>
          <w:color w:val="000000"/>
        </w:rPr>
      </w:pPr>
      <w:r w:rsidRPr="56E23478">
        <w:rPr>
          <w:rFonts w:ascii="Tahoma" w:eastAsia="Tahoma" w:hAnsi="Tahoma" w:cs="Tahoma"/>
          <w:b/>
          <w:bCs/>
          <w:color w:val="000000" w:themeColor="text1"/>
        </w:rPr>
        <w:t xml:space="preserve">Addendum </w:t>
      </w:r>
      <w:r w:rsidR="00B96784" w:rsidRPr="56E23478">
        <w:rPr>
          <w:rFonts w:ascii="Tahoma" w:eastAsia="Tahoma" w:hAnsi="Tahoma" w:cs="Tahoma"/>
          <w:b/>
          <w:bCs/>
          <w:color w:val="000000" w:themeColor="text1"/>
        </w:rPr>
        <w:t>0</w:t>
      </w:r>
      <w:r w:rsidR="565A6AAF" w:rsidRPr="56E23478">
        <w:rPr>
          <w:rFonts w:ascii="Tahoma" w:eastAsia="Tahoma" w:hAnsi="Tahoma" w:cs="Tahoma"/>
          <w:b/>
          <w:bCs/>
          <w:color w:val="000000" w:themeColor="text1"/>
        </w:rPr>
        <w:t>2</w:t>
      </w:r>
    </w:p>
    <w:p w14:paraId="363B15A9" w14:textId="77777777" w:rsidR="00B1122A" w:rsidRPr="003D5F92" w:rsidRDefault="00B1122A" w:rsidP="763F5E5C">
      <w:pPr>
        <w:autoSpaceDE w:val="0"/>
        <w:autoSpaceDN w:val="0"/>
        <w:adjustRightInd w:val="0"/>
        <w:jc w:val="center"/>
        <w:rPr>
          <w:rFonts w:ascii="Tahoma" w:eastAsia="Tahoma" w:hAnsi="Tahoma" w:cs="Tahoma"/>
          <w:b/>
          <w:bCs/>
          <w:color w:val="000000"/>
        </w:rPr>
      </w:pPr>
    </w:p>
    <w:p w14:paraId="5D71961B" w14:textId="538C4057" w:rsidR="0ABBACEA" w:rsidRDefault="0ABBACEA" w:rsidP="60F94552">
      <w:pPr>
        <w:jc w:val="center"/>
        <w:rPr>
          <w:rFonts w:ascii="Tahoma" w:eastAsia="Tahoma" w:hAnsi="Tahoma" w:cs="Tahoma"/>
        </w:rPr>
      </w:pPr>
      <w:r w:rsidRPr="21087F88">
        <w:rPr>
          <w:rFonts w:ascii="Tahoma" w:eastAsia="Tahoma" w:hAnsi="Tahoma" w:cs="Tahoma"/>
          <w:color w:val="000000" w:themeColor="text1"/>
        </w:rPr>
        <w:t xml:space="preserve">Disclaimer: Textual content </w:t>
      </w:r>
      <w:r w:rsidR="4A4587A1" w:rsidRPr="21087F88">
        <w:rPr>
          <w:rFonts w:ascii="Tahoma" w:eastAsia="Tahoma" w:hAnsi="Tahoma" w:cs="Tahoma"/>
          <w:color w:val="000000" w:themeColor="text1"/>
        </w:rPr>
        <w:t xml:space="preserve">contained within brackets and </w:t>
      </w:r>
      <w:r w:rsidRPr="21087F88">
        <w:rPr>
          <w:rFonts w:ascii="Tahoma" w:eastAsia="Tahoma" w:hAnsi="Tahoma" w:cs="Tahoma"/>
          <w:color w:val="000000" w:themeColor="text1"/>
        </w:rPr>
        <w:t xml:space="preserve">with </w:t>
      </w:r>
      <w:r w:rsidRPr="21087F88">
        <w:rPr>
          <w:rFonts w:ascii="Tahoma" w:eastAsia="Tahoma" w:hAnsi="Tahoma" w:cs="Tahoma"/>
          <w:strike/>
          <w:color w:val="000000" w:themeColor="text1"/>
        </w:rPr>
        <w:t>strikethrough</w:t>
      </w:r>
      <w:r w:rsidRPr="21087F88">
        <w:rPr>
          <w:rFonts w:ascii="Tahoma" w:eastAsia="Tahoma" w:hAnsi="Tahoma" w:cs="Tahoma"/>
          <w:color w:val="000000" w:themeColor="text1"/>
        </w:rPr>
        <w:t xml:space="preserve"> was removed</w:t>
      </w:r>
      <w:r w:rsidR="5DF85EA3" w:rsidRPr="21087F88">
        <w:rPr>
          <w:rFonts w:ascii="Tahoma" w:eastAsia="Tahoma" w:hAnsi="Tahoma" w:cs="Tahoma"/>
          <w:color w:val="000000" w:themeColor="text1"/>
        </w:rPr>
        <w:t xml:space="preserve">, and </w:t>
      </w:r>
      <w:r w:rsidR="381A28B9" w:rsidRPr="21087F88">
        <w:rPr>
          <w:rFonts w:ascii="Tahoma" w:eastAsia="Tahoma" w:hAnsi="Tahoma" w:cs="Tahoma"/>
          <w:color w:val="000000" w:themeColor="text1"/>
        </w:rPr>
        <w:t xml:space="preserve">textual content </w:t>
      </w:r>
      <w:r w:rsidR="5DF85EA3" w:rsidRPr="21087F88">
        <w:rPr>
          <w:rFonts w:ascii="Tahoma" w:eastAsia="Tahoma" w:hAnsi="Tahoma" w:cs="Tahoma"/>
          <w:color w:val="000000" w:themeColor="text1"/>
        </w:rPr>
        <w:t xml:space="preserve">in </w:t>
      </w:r>
      <w:r w:rsidR="5DF85EA3" w:rsidRPr="21087F88">
        <w:rPr>
          <w:rFonts w:ascii="Tahoma" w:eastAsia="Tahoma" w:hAnsi="Tahoma" w:cs="Tahoma"/>
          <w:b/>
          <w:bCs/>
          <w:color w:val="000000" w:themeColor="text1"/>
          <w:u w:val="single"/>
        </w:rPr>
        <w:t>bold underline</w:t>
      </w:r>
      <w:r w:rsidR="5DF85EA3" w:rsidRPr="21087F88">
        <w:rPr>
          <w:rFonts w:ascii="Tahoma" w:eastAsia="Tahoma" w:hAnsi="Tahoma" w:cs="Tahoma"/>
          <w:color w:val="000000" w:themeColor="text1"/>
        </w:rPr>
        <w:t xml:space="preserve"> was added</w:t>
      </w:r>
      <w:r w:rsidRPr="21087F88">
        <w:rPr>
          <w:rFonts w:ascii="Tahoma" w:eastAsia="Tahoma" w:hAnsi="Tahoma" w:cs="Tahoma"/>
          <w:color w:val="000000" w:themeColor="text1"/>
        </w:rPr>
        <w:t>.</w:t>
      </w:r>
    </w:p>
    <w:p w14:paraId="2C6872FE" w14:textId="377E0637" w:rsidR="60F94552" w:rsidRDefault="60F94552" w:rsidP="60F94552">
      <w:pPr>
        <w:rPr>
          <w:rFonts w:ascii="Tahoma" w:eastAsia="Tahoma" w:hAnsi="Tahoma" w:cs="Tahoma"/>
          <w:color w:val="000000" w:themeColor="text1"/>
        </w:rPr>
      </w:pPr>
    </w:p>
    <w:p w14:paraId="28220DB1" w14:textId="357A72B3" w:rsidR="00FD441B" w:rsidRPr="003D5F92" w:rsidRDefault="00B1122A" w:rsidP="21087F88">
      <w:pPr>
        <w:autoSpaceDE w:val="0"/>
        <w:autoSpaceDN w:val="0"/>
        <w:adjustRightInd w:val="0"/>
        <w:rPr>
          <w:rFonts w:ascii="Tahoma" w:eastAsia="Tahoma" w:hAnsi="Tahoma" w:cs="Tahoma"/>
          <w:color w:val="000000"/>
        </w:rPr>
      </w:pPr>
      <w:r w:rsidRPr="56E23478">
        <w:rPr>
          <w:rFonts w:ascii="Tahoma" w:eastAsia="Tahoma" w:hAnsi="Tahoma" w:cs="Tahoma"/>
          <w:color w:val="000000" w:themeColor="text1"/>
        </w:rPr>
        <w:t>The purpose of this addendum is to notify potential applicants of changes that have been made to GFO-2</w:t>
      </w:r>
      <w:r w:rsidR="00353981" w:rsidRPr="56E23478">
        <w:rPr>
          <w:rFonts w:ascii="Tahoma" w:eastAsia="Tahoma" w:hAnsi="Tahoma" w:cs="Tahoma"/>
          <w:color w:val="000000" w:themeColor="text1"/>
        </w:rPr>
        <w:t>3-</w:t>
      </w:r>
      <w:r w:rsidR="3F3242DE" w:rsidRPr="56E23478">
        <w:rPr>
          <w:rFonts w:ascii="Tahoma" w:eastAsia="Tahoma" w:hAnsi="Tahoma" w:cs="Tahoma"/>
          <w:color w:val="000000" w:themeColor="text1"/>
        </w:rPr>
        <w:t>502</w:t>
      </w:r>
      <w:r w:rsidR="1FF6FC17" w:rsidRPr="56E23478">
        <w:rPr>
          <w:rFonts w:ascii="Tahoma" w:eastAsia="Tahoma" w:hAnsi="Tahoma" w:cs="Tahoma"/>
          <w:color w:val="000000" w:themeColor="text1"/>
        </w:rPr>
        <w:t xml:space="preserve"> </w:t>
      </w:r>
      <w:r w:rsidR="1FF6FC17" w:rsidRPr="56E23478">
        <w:rPr>
          <w:rFonts w:ascii="Arial" w:eastAsia="Arial" w:hAnsi="Arial" w:cs="Arial"/>
          <w:color w:val="000000" w:themeColor="text1"/>
        </w:rPr>
        <w:t>Solicitation Manual (Attachment 00)</w:t>
      </w:r>
      <w:r w:rsidR="1C46B408" w:rsidRPr="56E23478">
        <w:rPr>
          <w:rFonts w:ascii="Arial" w:eastAsia="Arial" w:hAnsi="Arial" w:cs="Arial"/>
          <w:color w:val="000000" w:themeColor="text1"/>
        </w:rPr>
        <w:t xml:space="preserve">.  </w:t>
      </w:r>
      <w:r w:rsidR="1C46B408" w:rsidRPr="56E23478">
        <w:rPr>
          <w:rFonts w:ascii="Tahoma" w:eastAsia="Tahoma" w:hAnsi="Tahoma" w:cs="Tahoma"/>
        </w:rPr>
        <w:t xml:space="preserve"> </w:t>
      </w:r>
      <w:r w:rsidRPr="56E23478">
        <w:rPr>
          <w:rFonts w:ascii="Tahoma" w:eastAsia="Tahoma" w:hAnsi="Tahoma" w:cs="Tahoma"/>
          <w:color w:val="000000" w:themeColor="text1"/>
        </w:rPr>
        <w:t xml:space="preserve"> </w:t>
      </w:r>
    </w:p>
    <w:p w14:paraId="75680E49" w14:textId="5784FEA8" w:rsidR="008F4EE9" w:rsidRPr="003D5F92" w:rsidRDefault="008F4EE9" w:rsidP="091E666B">
      <w:pPr>
        <w:autoSpaceDE w:val="0"/>
        <w:autoSpaceDN w:val="0"/>
        <w:adjustRightInd w:val="0"/>
        <w:rPr>
          <w:rFonts w:ascii="Tahoma" w:eastAsia="Tahoma" w:hAnsi="Tahoma" w:cs="Tahoma"/>
          <w:color w:val="000000"/>
        </w:rPr>
      </w:pPr>
    </w:p>
    <w:p w14:paraId="12014DBB" w14:textId="5B5DBF81" w:rsidR="23AAFDD4" w:rsidRDefault="0D4933D0" w:rsidP="21087F88">
      <w:pPr>
        <w:rPr>
          <w:rFonts w:ascii="Tahoma" w:eastAsia="Tahoma" w:hAnsi="Tahoma" w:cs="Tahoma"/>
          <w:b/>
          <w:bCs/>
          <w:color w:val="000000" w:themeColor="text1"/>
          <w:u w:val="single"/>
        </w:rPr>
      </w:pPr>
      <w:r w:rsidRPr="00B67AF2">
        <w:rPr>
          <w:rFonts w:ascii="Tahoma" w:eastAsia="Tahoma" w:hAnsi="Tahoma" w:cs="Tahoma"/>
          <w:b/>
          <w:bCs/>
          <w:color w:val="000000" w:themeColor="text1"/>
          <w:u w:val="single"/>
        </w:rPr>
        <w:t>Attachment 00</w:t>
      </w:r>
      <w:r w:rsidRPr="00B67AF2">
        <w:rPr>
          <w:rFonts w:ascii="Tahoma" w:eastAsia="Tahoma" w:hAnsi="Tahoma" w:cs="Tahoma"/>
          <w:color w:val="000000" w:themeColor="text1"/>
          <w:u w:val="single"/>
        </w:rPr>
        <w:t xml:space="preserve"> </w:t>
      </w:r>
      <w:r w:rsidR="70C91680" w:rsidRPr="00104D3A">
        <w:rPr>
          <w:rFonts w:ascii="Tahoma" w:eastAsia="Tahoma" w:hAnsi="Tahoma" w:cs="Tahoma"/>
          <w:b/>
          <w:bCs/>
          <w:color w:val="000000" w:themeColor="text1"/>
          <w:u w:val="single"/>
        </w:rPr>
        <w:t xml:space="preserve">GFO-23-502 </w:t>
      </w:r>
      <w:r w:rsidR="23AAFDD4" w:rsidRPr="00104D3A">
        <w:rPr>
          <w:rFonts w:ascii="Tahoma" w:eastAsia="Tahoma" w:hAnsi="Tahoma" w:cs="Tahoma"/>
          <w:b/>
          <w:bCs/>
          <w:color w:val="000000" w:themeColor="text1"/>
          <w:u w:val="single"/>
        </w:rPr>
        <w:t>Solicitation Manual</w:t>
      </w:r>
      <w:r w:rsidR="64D94A29" w:rsidRPr="00104D3A">
        <w:rPr>
          <w:rFonts w:ascii="Tahoma" w:eastAsia="Tahoma" w:hAnsi="Tahoma" w:cs="Tahoma"/>
          <w:b/>
          <w:bCs/>
          <w:color w:val="000000" w:themeColor="text1"/>
          <w:u w:val="single"/>
        </w:rPr>
        <w:t>:</w:t>
      </w:r>
    </w:p>
    <w:p w14:paraId="04AF3944" w14:textId="2E558A1F" w:rsidR="21087F88" w:rsidRDefault="21087F88" w:rsidP="21087F88">
      <w:pPr>
        <w:rPr>
          <w:rFonts w:ascii="Tahoma" w:eastAsia="Tahoma" w:hAnsi="Tahoma" w:cs="Tahoma"/>
          <w:b/>
          <w:bCs/>
          <w:color w:val="000000" w:themeColor="text1"/>
          <w:u w:val="single"/>
        </w:rPr>
      </w:pPr>
    </w:p>
    <w:p w14:paraId="482D9924" w14:textId="55AFA3BF" w:rsidR="052D9BB5" w:rsidRDefault="052D9BB5" w:rsidP="70C82F79">
      <w:pPr>
        <w:pStyle w:val="ListParagraph"/>
        <w:numPr>
          <w:ilvl w:val="0"/>
          <w:numId w:val="2"/>
        </w:numPr>
        <w:rPr>
          <w:rFonts w:ascii="Arial" w:eastAsia="Arial" w:hAnsi="Arial" w:cs="Arial"/>
          <w:color w:val="000000" w:themeColor="text1"/>
        </w:rPr>
      </w:pPr>
      <w:r w:rsidRPr="70C82F79">
        <w:rPr>
          <w:rFonts w:ascii="Tahoma" w:eastAsia="Tahoma" w:hAnsi="Tahoma" w:cs="Tahoma"/>
        </w:rPr>
        <w:t>Cover Page.</w:t>
      </w:r>
      <w:r w:rsidR="6D1FD88A" w:rsidRPr="70C82F79">
        <w:rPr>
          <w:rFonts w:ascii="Arial" w:eastAsia="Arial" w:hAnsi="Arial" w:cs="Arial"/>
          <w:color w:val="000000" w:themeColor="text1"/>
        </w:rPr>
        <w:t xml:space="preserve">  </w:t>
      </w:r>
      <w:r w:rsidR="6D1FD88A" w:rsidRPr="70C82F79">
        <w:rPr>
          <w:rFonts w:ascii="Arial" w:eastAsia="Arial" w:hAnsi="Arial" w:cs="Arial"/>
          <w:b/>
          <w:bCs/>
          <w:color w:val="000000" w:themeColor="text1"/>
          <w:u w:val="single"/>
        </w:rPr>
        <w:t xml:space="preserve">Addendum </w:t>
      </w:r>
      <w:r w:rsidR="14D290B9" w:rsidRPr="70C82F79">
        <w:rPr>
          <w:rFonts w:ascii="Arial" w:eastAsia="Arial" w:hAnsi="Arial" w:cs="Arial"/>
          <w:b/>
          <w:bCs/>
          <w:color w:val="000000" w:themeColor="text1"/>
          <w:u w:val="single"/>
        </w:rPr>
        <w:t>2</w:t>
      </w:r>
      <w:r w:rsidR="6D1FD88A" w:rsidRPr="70C82F79">
        <w:rPr>
          <w:rFonts w:ascii="Arial" w:eastAsia="Arial" w:hAnsi="Arial" w:cs="Arial"/>
          <w:color w:val="000000" w:themeColor="text1"/>
        </w:rPr>
        <w:t xml:space="preserve"> </w:t>
      </w:r>
      <w:r w:rsidR="289E4E12" w:rsidRPr="00B717B6">
        <w:rPr>
          <w:rFonts w:ascii="Arial" w:eastAsia="Arial" w:hAnsi="Arial" w:cs="Arial"/>
          <w:b/>
          <w:bCs/>
          <w:color w:val="000000" w:themeColor="text1"/>
          <w:u w:val="single"/>
        </w:rPr>
        <w:t xml:space="preserve">September </w:t>
      </w:r>
      <w:r w:rsidR="00F247AB" w:rsidRPr="70C82F79">
        <w:rPr>
          <w:rFonts w:ascii="Arial" w:eastAsia="Arial" w:hAnsi="Arial" w:cs="Arial"/>
          <w:color w:val="000000" w:themeColor="text1"/>
        </w:rPr>
        <w:t>[</w:t>
      </w:r>
      <w:r w:rsidR="152768DF" w:rsidRPr="70C82F79">
        <w:rPr>
          <w:rFonts w:ascii="Arial" w:eastAsia="Arial" w:hAnsi="Arial" w:cs="Arial"/>
          <w:strike/>
          <w:color w:val="000000" w:themeColor="text1"/>
        </w:rPr>
        <w:t>June</w:t>
      </w:r>
      <w:r w:rsidR="008A6454" w:rsidRPr="70C82F79">
        <w:rPr>
          <w:rFonts w:ascii="Arial" w:eastAsia="Arial" w:hAnsi="Arial" w:cs="Arial"/>
          <w:strike/>
          <w:color w:val="000000" w:themeColor="text1"/>
        </w:rPr>
        <w:t>]</w:t>
      </w:r>
      <w:r w:rsidR="6D1FD88A" w:rsidRPr="70C82F79">
        <w:rPr>
          <w:rFonts w:ascii="Arial" w:eastAsia="Arial" w:hAnsi="Arial" w:cs="Arial"/>
          <w:color w:val="000000" w:themeColor="text1"/>
        </w:rPr>
        <w:t xml:space="preserve"> 2024</w:t>
      </w:r>
    </w:p>
    <w:p w14:paraId="3415C72B" w14:textId="33D77873" w:rsidR="41E5390D" w:rsidRDefault="48979C94" w:rsidP="763F5E5C">
      <w:pPr>
        <w:pStyle w:val="ListParagraph"/>
        <w:numPr>
          <w:ilvl w:val="0"/>
          <w:numId w:val="2"/>
        </w:numPr>
        <w:rPr>
          <w:rFonts w:ascii="Tahoma" w:eastAsia="Tahoma" w:hAnsi="Tahoma" w:cs="Tahoma"/>
        </w:rPr>
      </w:pPr>
      <w:r w:rsidRPr="56E23478">
        <w:rPr>
          <w:rFonts w:ascii="Tahoma" w:eastAsia="Tahoma" w:hAnsi="Tahoma" w:cs="Tahoma"/>
          <w:color w:val="000000" w:themeColor="text1"/>
        </w:rPr>
        <w:t>Section I.</w:t>
      </w:r>
      <w:r w:rsidR="33C7BB4B" w:rsidRPr="56E23478">
        <w:rPr>
          <w:rFonts w:ascii="Tahoma" w:eastAsia="Tahoma" w:hAnsi="Tahoma" w:cs="Tahoma"/>
          <w:color w:val="000000" w:themeColor="text1"/>
        </w:rPr>
        <w:t>E</w:t>
      </w:r>
      <w:r w:rsidRPr="56E23478">
        <w:rPr>
          <w:rFonts w:ascii="Tahoma" w:eastAsia="Tahoma" w:hAnsi="Tahoma" w:cs="Tahoma"/>
          <w:color w:val="000000" w:themeColor="text1"/>
        </w:rPr>
        <w:t xml:space="preserve">. </w:t>
      </w:r>
      <w:r w:rsidR="2FC379EA" w:rsidRPr="56E23478">
        <w:rPr>
          <w:rFonts w:ascii="Tahoma" w:eastAsia="Tahoma" w:hAnsi="Tahoma" w:cs="Tahoma"/>
          <w:color w:val="000000" w:themeColor="text1"/>
        </w:rPr>
        <w:t>Key Activities Schedule</w:t>
      </w:r>
      <w:r w:rsidR="7EF99D5B" w:rsidRPr="56E23478">
        <w:rPr>
          <w:rFonts w:ascii="Tahoma" w:eastAsia="Tahoma" w:hAnsi="Tahoma" w:cs="Tahoma"/>
          <w:color w:val="000000" w:themeColor="text1"/>
        </w:rPr>
        <w:t xml:space="preserve">, page </w:t>
      </w:r>
      <w:r w:rsidR="47BDA24F" w:rsidRPr="56E23478">
        <w:rPr>
          <w:rFonts w:ascii="Tahoma" w:eastAsia="Tahoma" w:hAnsi="Tahoma" w:cs="Tahoma"/>
          <w:color w:val="000000" w:themeColor="text1"/>
        </w:rPr>
        <w:t>12</w:t>
      </w:r>
      <w:r w:rsidRPr="56E23478">
        <w:rPr>
          <w:rFonts w:ascii="Tahoma" w:eastAsia="Tahoma" w:hAnsi="Tahoma" w:cs="Tahoma"/>
          <w:color w:val="000000" w:themeColor="text1"/>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5320"/>
        <w:gridCol w:w="2357"/>
        <w:gridCol w:w="1323"/>
      </w:tblGrid>
      <w:tr w:rsidR="56E23478" w14:paraId="264E269E" w14:textId="77777777" w:rsidTr="00B717B6">
        <w:trPr>
          <w:trHeight w:val="285"/>
        </w:trPr>
        <w:tc>
          <w:tcPr>
            <w:tcW w:w="5320"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tcMar>
              <w:left w:w="105" w:type="dxa"/>
              <w:right w:w="105" w:type="dxa"/>
            </w:tcMar>
          </w:tcPr>
          <w:p w14:paraId="41BFDAC8" w14:textId="0B4A9F02" w:rsidR="56E23478" w:rsidRDefault="56E23478" w:rsidP="56E23478">
            <w:pPr>
              <w:keepNext/>
              <w:keepLines/>
              <w:widowControl w:val="0"/>
              <w:spacing w:after="120" w:line="259" w:lineRule="auto"/>
              <w:jc w:val="both"/>
              <w:rPr>
                <w:rFonts w:ascii="Arial" w:eastAsia="Arial" w:hAnsi="Arial" w:cs="Arial"/>
                <w:b/>
                <w:bCs/>
                <w:color w:val="000000" w:themeColor="text1"/>
                <w:sz w:val="22"/>
                <w:szCs w:val="22"/>
              </w:rPr>
            </w:pPr>
            <w:r w:rsidRPr="56E23478">
              <w:rPr>
                <w:rFonts w:ascii="Arial" w:eastAsia="Arial" w:hAnsi="Arial" w:cs="Arial"/>
                <w:b/>
                <w:bCs/>
                <w:color w:val="000000" w:themeColor="text1"/>
                <w:sz w:val="22"/>
                <w:szCs w:val="22"/>
              </w:rPr>
              <w:t>ACTIVITY</w:t>
            </w:r>
          </w:p>
        </w:tc>
        <w:tc>
          <w:tcPr>
            <w:tcW w:w="2357" w:type="dxa"/>
            <w:tcBorders>
              <w:top w:val="single" w:sz="6" w:space="0" w:color="000000" w:themeColor="text1"/>
              <w:left w:val="single" w:sz="6" w:space="0" w:color="000000" w:themeColor="text1"/>
              <w:bottom w:val="nil"/>
              <w:right w:val="nil"/>
            </w:tcBorders>
            <w:shd w:val="clear" w:color="auto" w:fill="BFBFBF" w:themeFill="background1" w:themeFillShade="BF"/>
            <w:tcMar>
              <w:left w:w="105" w:type="dxa"/>
              <w:right w:w="105" w:type="dxa"/>
            </w:tcMar>
          </w:tcPr>
          <w:p w14:paraId="1354B9E3" w14:textId="14B47316" w:rsidR="56E23478" w:rsidRDefault="56E23478" w:rsidP="56E23478">
            <w:pPr>
              <w:keepNext/>
              <w:keepLines/>
              <w:widowControl w:val="0"/>
              <w:spacing w:after="120"/>
              <w:jc w:val="both"/>
              <w:rPr>
                <w:rFonts w:ascii="Arial" w:eastAsia="Arial" w:hAnsi="Arial" w:cs="Arial"/>
                <w:b/>
                <w:bCs/>
                <w:color w:val="000000" w:themeColor="text1"/>
                <w:sz w:val="22"/>
                <w:szCs w:val="22"/>
              </w:rPr>
            </w:pPr>
            <w:r w:rsidRPr="56E23478">
              <w:rPr>
                <w:rFonts w:ascii="Arial" w:eastAsia="Arial" w:hAnsi="Arial" w:cs="Arial"/>
                <w:b/>
                <w:bCs/>
                <w:color w:val="000000" w:themeColor="text1"/>
                <w:sz w:val="22"/>
                <w:szCs w:val="22"/>
              </w:rPr>
              <w:t>DATE</w:t>
            </w:r>
          </w:p>
        </w:tc>
        <w:tc>
          <w:tcPr>
            <w:tcW w:w="1323"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tcMar>
              <w:left w:w="105" w:type="dxa"/>
              <w:right w:w="105" w:type="dxa"/>
            </w:tcMar>
          </w:tcPr>
          <w:p w14:paraId="7EE62B31" w14:textId="152D93A4" w:rsidR="56E23478" w:rsidRDefault="56E23478" w:rsidP="56E23478">
            <w:pPr>
              <w:keepNext/>
              <w:keepLines/>
              <w:widowControl w:val="0"/>
              <w:jc w:val="both"/>
              <w:rPr>
                <w:rFonts w:ascii="Arial" w:eastAsia="Arial" w:hAnsi="Arial" w:cs="Arial"/>
                <w:b/>
                <w:bCs/>
                <w:color w:val="000000" w:themeColor="text1"/>
                <w:sz w:val="22"/>
                <w:szCs w:val="22"/>
              </w:rPr>
            </w:pPr>
            <w:r w:rsidRPr="56E23478">
              <w:rPr>
                <w:rFonts w:ascii="Arial" w:eastAsia="Arial" w:hAnsi="Arial" w:cs="Arial"/>
                <w:b/>
                <w:bCs/>
                <w:color w:val="000000" w:themeColor="text1"/>
                <w:sz w:val="22"/>
                <w:szCs w:val="22"/>
              </w:rPr>
              <w:t>TIME</w:t>
            </w:r>
            <w:r w:rsidRPr="56E23478">
              <w:rPr>
                <w:rFonts w:ascii="Arial" w:eastAsia="Arial" w:hAnsi="Arial" w:cs="Arial"/>
                <w:b/>
                <w:bCs/>
                <w:color w:val="000000" w:themeColor="text1"/>
                <w:sz w:val="22"/>
                <w:szCs w:val="22"/>
                <w:vertAlign w:val="superscript"/>
              </w:rPr>
              <w:t>1</w:t>
            </w:r>
            <w:r w:rsidRPr="56E23478">
              <w:rPr>
                <w:rFonts w:ascii="Arial" w:eastAsia="Arial" w:hAnsi="Arial" w:cs="Arial"/>
                <w:b/>
                <w:bCs/>
                <w:color w:val="000000" w:themeColor="text1"/>
                <w:sz w:val="22"/>
                <w:szCs w:val="22"/>
              </w:rPr>
              <w:t xml:space="preserve"> </w:t>
            </w:r>
          </w:p>
        </w:tc>
      </w:tr>
      <w:tr w:rsidR="56E23478" w14:paraId="037A6275" w14:textId="77777777" w:rsidTr="00B717B6">
        <w:trPr>
          <w:trHeight w:val="285"/>
        </w:trPr>
        <w:tc>
          <w:tcPr>
            <w:tcW w:w="5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1BFDC1" w14:textId="677D2B8A" w:rsidR="56E23478" w:rsidRDefault="56E23478" w:rsidP="56E23478">
            <w:pPr>
              <w:keepNext/>
              <w:keepLines/>
              <w:widowControl w:val="0"/>
              <w:spacing w:after="120"/>
              <w:jc w:val="both"/>
              <w:rPr>
                <w:rFonts w:ascii="Arial" w:eastAsia="Arial" w:hAnsi="Arial" w:cs="Arial"/>
                <w:color w:val="000000" w:themeColor="text1"/>
                <w:sz w:val="22"/>
                <w:szCs w:val="22"/>
              </w:rPr>
            </w:pPr>
            <w:r w:rsidRPr="56E23478">
              <w:rPr>
                <w:rFonts w:ascii="Arial" w:eastAsia="Arial" w:hAnsi="Arial" w:cs="Arial"/>
                <w:color w:val="000000" w:themeColor="text1"/>
                <w:sz w:val="22"/>
                <w:szCs w:val="22"/>
              </w:rPr>
              <w:t>Solicitation Release</w:t>
            </w:r>
          </w:p>
        </w:tc>
        <w:tc>
          <w:tcPr>
            <w:tcW w:w="2357"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03381ACB" w14:textId="0CF30C93" w:rsidR="56E23478" w:rsidRDefault="56E23478" w:rsidP="56E23478">
            <w:pPr>
              <w:keepNext/>
              <w:keepLines/>
              <w:widowControl w:val="0"/>
              <w:spacing w:after="120" w:line="259" w:lineRule="auto"/>
              <w:jc w:val="both"/>
              <w:rPr>
                <w:rFonts w:ascii="Arial" w:eastAsia="Arial" w:hAnsi="Arial" w:cs="Arial"/>
                <w:color w:val="000000" w:themeColor="text1"/>
                <w:sz w:val="22"/>
                <w:szCs w:val="22"/>
              </w:rPr>
            </w:pPr>
            <w:r w:rsidRPr="56E23478">
              <w:rPr>
                <w:rFonts w:ascii="Arial" w:eastAsia="Arial" w:hAnsi="Arial" w:cs="Arial"/>
                <w:color w:val="000000" w:themeColor="text1"/>
                <w:sz w:val="22"/>
                <w:szCs w:val="22"/>
              </w:rPr>
              <w:t>March 13, 2024</w:t>
            </w:r>
          </w:p>
        </w:tc>
        <w:tc>
          <w:tcPr>
            <w:tcW w:w="13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75460D" w14:textId="47C317AF" w:rsidR="56E23478" w:rsidRDefault="56E23478" w:rsidP="56E23478">
            <w:pPr>
              <w:keepNext/>
              <w:keepLines/>
              <w:widowControl w:val="0"/>
              <w:spacing w:after="120"/>
              <w:jc w:val="both"/>
              <w:rPr>
                <w:rFonts w:ascii="Arial" w:eastAsia="Arial" w:hAnsi="Arial" w:cs="Arial"/>
                <w:color w:val="000000" w:themeColor="text1"/>
                <w:sz w:val="22"/>
                <w:szCs w:val="22"/>
              </w:rPr>
            </w:pPr>
          </w:p>
        </w:tc>
      </w:tr>
      <w:tr w:rsidR="56E23478" w14:paraId="3F466835" w14:textId="77777777" w:rsidTr="00B717B6">
        <w:trPr>
          <w:trHeight w:val="585"/>
        </w:trPr>
        <w:tc>
          <w:tcPr>
            <w:tcW w:w="532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6B8EC4BC" w14:textId="5E568D4F" w:rsidR="56E23478" w:rsidRDefault="56E23478" w:rsidP="56E23478">
            <w:pPr>
              <w:keepNext/>
              <w:keepLines/>
              <w:widowControl w:val="0"/>
              <w:spacing w:after="120"/>
              <w:jc w:val="both"/>
              <w:rPr>
                <w:rFonts w:ascii="Arial" w:eastAsia="Arial" w:hAnsi="Arial" w:cs="Arial"/>
                <w:color w:val="000000" w:themeColor="text1"/>
                <w:sz w:val="22"/>
                <w:szCs w:val="22"/>
              </w:rPr>
            </w:pPr>
            <w:r w:rsidRPr="56E23478">
              <w:rPr>
                <w:rFonts w:ascii="Arial" w:eastAsia="Arial" w:hAnsi="Arial" w:cs="Arial"/>
                <w:b/>
                <w:bCs/>
                <w:color w:val="000000" w:themeColor="text1"/>
                <w:sz w:val="22"/>
                <w:szCs w:val="22"/>
              </w:rPr>
              <w:t xml:space="preserve">Pre-Application Workshop </w:t>
            </w:r>
          </w:p>
        </w:tc>
        <w:tc>
          <w:tcPr>
            <w:tcW w:w="2357" w:type="dxa"/>
            <w:tcBorders>
              <w:top w:val="single" w:sz="6" w:space="0" w:color="000000" w:themeColor="text1"/>
              <w:left w:val="single" w:sz="6" w:space="0" w:color="000000" w:themeColor="text1"/>
              <w:bottom w:val="nil"/>
              <w:right w:val="nil"/>
            </w:tcBorders>
            <w:tcMar>
              <w:left w:w="105" w:type="dxa"/>
              <w:right w:w="105" w:type="dxa"/>
            </w:tcMar>
          </w:tcPr>
          <w:p w14:paraId="3D9C8086" w14:textId="1DF07C0E" w:rsidR="56E23478" w:rsidRDefault="56E23478" w:rsidP="56E23478">
            <w:pPr>
              <w:keepNext/>
              <w:keepLines/>
              <w:widowControl w:val="0"/>
              <w:spacing w:after="120" w:line="259" w:lineRule="auto"/>
              <w:jc w:val="both"/>
              <w:rPr>
                <w:rFonts w:ascii="Arial" w:eastAsia="Arial" w:hAnsi="Arial" w:cs="Arial"/>
                <w:color w:val="000000" w:themeColor="text1"/>
                <w:sz w:val="22"/>
                <w:szCs w:val="22"/>
              </w:rPr>
            </w:pPr>
            <w:r w:rsidRPr="56E23478">
              <w:rPr>
                <w:rFonts w:ascii="Arial" w:eastAsia="Arial" w:hAnsi="Arial" w:cs="Arial"/>
                <w:b/>
                <w:bCs/>
                <w:color w:val="000000" w:themeColor="text1"/>
                <w:sz w:val="22"/>
                <w:szCs w:val="22"/>
              </w:rPr>
              <w:t>April 16, 2024</w:t>
            </w:r>
          </w:p>
        </w:tc>
        <w:tc>
          <w:tcPr>
            <w:tcW w:w="1323"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0BC8A6C0" w14:textId="7DA8F77F" w:rsidR="56E23478" w:rsidRDefault="56E23478" w:rsidP="56E23478">
            <w:pPr>
              <w:keepNext/>
              <w:keepLines/>
              <w:widowControl w:val="0"/>
              <w:spacing w:after="120"/>
              <w:jc w:val="both"/>
              <w:rPr>
                <w:rFonts w:ascii="Arial" w:eastAsia="Arial" w:hAnsi="Arial" w:cs="Arial"/>
                <w:color w:val="000000" w:themeColor="text1"/>
                <w:sz w:val="22"/>
                <w:szCs w:val="22"/>
              </w:rPr>
            </w:pPr>
            <w:r w:rsidRPr="56E23478">
              <w:rPr>
                <w:rFonts w:ascii="Arial" w:eastAsia="Arial" w:hAnsi="Arial" w:cs="Arial"/>
                <w:b/>
                <w:bCs/>
                <w:color w:val="000000" w:themeColor="text1"/>
                <w:sz w:val="22"/>
                <w:szCs w:val="22"/>
              </w:rPr>
              <w:t>10:00 a.m.</w:t>
            </w:r>
          </w:p>
        </w:tc>
      </w:tr>
      <w:tr w:rsidR="56E23478" w14:paraId="7AE6CE8D" w14:textId="77777777" w:rsidTr="00B717B6">
        <w:trPr>
          <w:trHeight w:val="285"/>
        </w:trPr>
        <w:tc>
          <w:tcPr>
            <w:tcW w:w="5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10BC77" w14:textId="3FDCB2B1" w:rsidR="56E23478" w:rsidRDefault="56E23478" w:rsidP="56E23478">
            <w:pPr>
              <w:keepNext/>
              <w:keepLines/>
              <w:widowControl w:val="0"/>
              <w:spacing w:after="120"/>
              <w:jc w:val="both"/>
              <w:rPr>
                <w:rFonts w:ascii="Arial" w:eastAsia="Arial" w:hAnsi="Arial" w:cs="Arial"/>
                <w:color w:val="000000" w:themeColor="text1"/>
                <w:sz w:val="22"/>
                <w:szCs w:val="22"/>
              </w:rPr>
            </w:pPr>
            <w:r w:rsidRPr="56E23478">
              <w:rPr>
                <w:rFonts w:ascii="Arial" w:eastAsia="Arial" w:hAnsi="Arial" w:cs="Arial"/>
                <w:b/>
                <w:bCs/>
                <w:color w:val="000000" w:themeColor="text1"/>
                <w:sz w:val="22"/>
                <w:szCs w:val="22"/>
              </w:rPr>
              <w:t>Deadline for Written Questions</w:t>
            </w:r>
            <w:r w:rsidRPr="56E23478">
              <w:rPr>
                <w:rFonts w:ascii="Arial" w:eastAsia="Arial" w:hAnsi="Arial" w:cs="Arial"/>
                <w:b/>
                <w:bCs/>
                <w:color w:val="000000" w:themeColor="text1"/>
                <w:sz w:val="22"/>
                <w:szCs w:val="22"/>
                <w:u w:val="single"/>
                <w:vertAlign w:val="superscript"/>
              </w:rPr>
              <w:t>2</w:t>
            </w:r>
          </w:p>
        </w:tc>
        <w:tc>
          <w:tcPr>
            <w:tcW w:w="2357"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22002539" w14:textId="03861AE9" w:rsidR="56E23478" w:rsidRDefault="56E23478" w:rsidP="56E23478">
            <w:pPr>
              <w:keepNext/>
              <w:keepLines/>
              <w:widowControl w:val="0"/>
              <w:spacing w:after="120" w:line="259" w:lineRule="auto"/>
              <w:jc w:val="both"/>
              <w:rPr>
                <w:rFonts w:ascii="Arial" w:eastAsia="Arial" w:hAnsi="Arial" w:cs="Arial"/>
                <w:color w:val="000000" w:themeColor="text1"/>
                <w:sz w:val="22"/>
                <w:szCs w:val="22"/>
              </w:rPr>
            </w:pPr>
            <w:r w:rsidRPr="56E23478">
              <w:rPr>
                <w:rFonts w:ascii="Arial" w:eastAsia="Arial" w:hAnsi="Arial" w:cs="Arial"/>
                <w:b/>
                <w:bCs/>
                <w:color w:val="000000" w:themeColor="text1"/>
                <w:sz w:val="22"/>
                <w:szCs w:val="22"/>
              </w:rPr>
              <w:t>April 23, 2024</w:t>
            </w:r>
          </w:p>
        </w:tc>
        <w:tc>
          <w:tcPr>
            <w:tcW w:w="13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F91D38" w14:textId="5F36115D" w:rsidR="56E23478" w:rsidRDefault="56E23478" w:rsidP="56E23478">
            <w:pPr>
              <w:keepNext/>
              <w:keepLines/>
              <w:widowControl w:val="0"/>
              <w:spacing w:after="120"/>
              <w:jc w:val="both"/>
              <w:rPr>
                <w:rFonts w:ascii="Arial" w:eastAsia="Arial" w:hAnsi="Arial" w:cs="Arial"/>
                <w:color w:val="000000" w:themeColor="text1"/>
                <w:sz w:val="22"/>
                <w:szCs w:val="22"/>
              </w:rPr>
            </w:pPr>
            <w:r w:rsidRPr="56E23478">
              <w:rPr>
                <w:rFonts w:ascii="Arial" w:eastAsia="Arial" w:hAnsi="Arial" w:cs="Arial"/>
                <w:b/>
                <w:bCs/>
                <w:color w:val="000000" w:themeColor="text1"/>
                <w:sz w:val="22"/>
                <w:szCs w:val="22"/>
              </w:rPr>
              <w:t>5:00 p.m.</w:t>
            </w:r>
          </w:p>
        </w:tc>
      </w:tr>
      <w:tr w:rsidR="56E23478" w14:paraId="2FA324D4" w14:textId="77777777" w:rsidTr="00B717B6">
        <w:trPr>
          <w:trHeight w:val="330"/>
        </w:trPr>
        <w:tc>
          <w:tcPr>
            <w:tcW w:w="532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71F34513" w14:textId="190AF736" w:rsidR="56E23478" w:rsidRDefault="56E23478" w:rsidP="56E23478">
            <w:pPr>
              <w:widowControl w:val="0"/>
              <w:jc w:val="both"/>
              <w:rPr>
                <w:rFonts w:ascii="Arial" w:eastAsia="Arial" w:hAnsi="Arial" w:cs="Arial"/>
                <w:color w:val="000000" w:themeColor="text1"/>
                <w:sz w:val="22"/>
                <w:szCs w:val="22"/>
              </w:rPr>
            </w:pPr>
            <w:r w:rsidRPr="56E23478">
              <w:rPr>
                <w:rFonts w:ascii="Arial" w:eastAsia="Arial" w:hAnsi="Arial" w:cs="Arial"/>
                <w:color w:val="000000" w:themeColor="text1"/>
                <w:sz w:val="22"/>
                <w:szCs w:val="22"/>
              </w:rPr>
              <w:t>Anticipated Distribution of Questions and Answers</w:t>
            </w:r>
          </w:p>
        </w:tc>
        <w:tc>
          <w:tcPr>
            <w:tcW w:w="2357" w:type="dxa"/>
            <w:tcBorders>
              <w:top w:val="single" w:sz="6" w:space="0" w:color="000000" w:themeColor="text1"/>
              <w:left w:val="single" w:sz="6" w:space="0" w:color="000000" w:themeColor="text1"/>
              <w:bottom w:val="nil"/>
              <w:right w:val="nil"/>
            </w:tcBorders>
            <w:tcMar>
              <w:left w:w="105" w:type="dxa"/>
              <w:right w:w="105" w:type="dxa"/>
            </w:tcMar>
          </w:tcPr>
          <w:p w14:paraId="37450879" w14:textId="734EBD22" w:rsidR="56E23478" w:rsidRDefault="56E23478" w:rsidP="56E23478">
            <w:pPr>
              <w:keepNext/>
              <w:keepLines/>
              <w:widowControl w:val="0"/>
              <w:spacing w:after="120" w:line="259" w:lineRule="auto"/>
              <w:rPr>
                <w:rFonts w:ascii="Arial" w:eastAsia="Arial" w:hAnsi="Arial" w:cs="Arial"/>
                <w:color w:val="000000" w:themeColor="text1"/>
                <w:sz w:val="22"/>
                <w:szCs w:val="22"/>
              </w:rPr>
            </w:pPr>
            <w:r w:rsidRPr="56E23478">
              <w:rPr>
                <w:rFonts w:ascii="Arial" w:eastAsia="Arial" w:hAnsi="Arial" w:cs="Arial"/>
                <w:color w:val="000000" w:themeColor="text1"/>
                <w:sz w:val="22"/>
                <w:szCs w:val="22"/>
              </w:rPr>
              <w:t>Week of May 13, 2024</w:t>
            </w:r>
          </w:p>
        </w:tc>
        <w:tc>
          <w:tcPr>
            <w:tcW w:w="1323"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58F8B108" w14:textId="7DFDA043" w:rsidR="56E23478" w:rsidRDefault="56E23478" w:rsidP="56E23478">
            <w:pPr>
              <w:keepNext/>
              <w:keepLines/>
              <w:widowControl w:val="0"/>
              <w:spacing w:after="120"/>
              <w:jc w:val="both"/>
              <w:rPr>
                <w:rFonts w:ascii="Arial" w:eastAsia="Arial" w:hAnsi="Arial" w:cs="Arial"/>
                <w:color w:val="000000" w:themeColor="text1"/>
                <w:sz w:val="22"/>
                <w:szCs w:val="22"/>
              </w:rPr>
            </w:pPr>
          </w:p>
        </w:tc>
      </w:tr>
      <w:tr w:rsidR="56E23478" w14:paraId="48FD223B" w14:textId="77777777" w:rsidTr="00B717B6">
        <w:trPr>
          <w:trHeight w:val="525"/>
        </w:trPr>
        <w:tc>
          <w:tcPr>
            <w:tcW w:w="5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645A32" w14:textId="010EDF5D" w:rsidR="56E23478" w:rsidRDefault="56E23478" w:rsidP="56E23478">
            <w:pPr>
              <w:keepNext/>
              <w:keepLines/>
              <w:widowControl w:val="0"/>
              <w:spacing w:after="120"/>
              <w:jc w:val="both"/>
              <w:rPr>
                <w:rFonts w:ascii="Arial" w:eastAsia="Arial" w:hAnsi="Arial" w:cs="Arial"/>
                <w:color w:val="000000" w:themeColor="text1"/>
                <w:sz w:val="22"/>
                <w:szCs w:val="22"/>
              </w:rPr>
            </w:pPr>
            <w:r w:rsidRPr="56E23478">
              <w:rPr>
                <w:rFonts w:ascii="Arial" w:eastAsia="Arial" w:hAnsi="Arial" w:cs="Arial"/>
                <w:b/>
                <w:bCs/>
                <w:color w:val="000000" w:themeColor="text1"/>
                <w:sz w:val="22"/>
                <w:szCs w:val="22"/>
              </w:rPr>
              <w:t>Deadline to Submit Applications</w:t>
            </w:r>
          </w:p>
        </w:tc>
        <w:tc>
          <w:tcPr>
            <w:tcW w:w="2357"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14BE6966" w14:textId="5EF2856D" w:rsidR="56E23478" w:rsidRDefault="56E23478" w:rsidP="56E23478">
            <w:pPr>
              <w:keepNext/>
              <w:keepLines/>
              <w:widowControl w:val="0"/>
              <w:spacing w:after="120"/>
              <w:jc w:val="both"/>
              <w:rPr>
                <w:rFonts w:ascii="Arial" w:eastAsia="Arial" w:hAnsi="Arial" w:cs="Arial"/>
                <w:color w:val="000000" w:themeColor="text1"/>
                <w:sz w:val="22"/>
                <w:szCs w:val="22"/>
              </w:rPr>
            </w:pPr>
            <w:r w:rsidRPr="56E23478">
              <w:rPr>
                <w:rFonts w:ascii="Arial" w:eastAsia="Arial" w:hAnsi="Arial" w:cs="Arial"/>
                <w:b/>
                <w:bCs/>
                <w:color w:val="000000" w:themeColor="text1"/>
                <w:sz w:val="22"/>
                <w:szCs w:val="22"/>
              </w:rPr>
              <w:t>August 07, 2024</w:t>
            </w:r>
          </w:p>
        </w:tc>
        <w:tc>
          <w:tcPr>
            <w:tcW w:w="13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23B6D4" w14:textId="1DEE6E3B" w:rsidR="56E23478" w:rsidRDefault="56E23478" w:rsidP="56E23478">
            <w:pPr>
              <w:keepNext/>
              <w:keepLines/>
              <w:widowControl w:val="0"/>
              <w:spacing w:after="120"/>
              <w:jc w:val="both"/>
              <w:rPr>
                <w:rFonts w:ascii="Arial" w:eastAsia="Arial" w:hAnsi="Arial" w:cs="Arial"/>
                <w:color w:val="000000" w:themeColor="text1"/>
                <w:sz w:val="22"/>
                <w:szCs w:val="22"/>
              </w:rPr>
            </w:pPr>
            <w:r w:rsidRPr="56E23478">
              <w:rPr>
                <w:rFonts w:ascii="Arial" w:eastAsia="Arial" w:hAnsi="Arial" w:cs="Arial"/>
                <w:b/>
                <w:bCs/>
                <w:color w:val="000000" w:themeColor="text1"/>
                <w:sz w:val="22"/>
                <w:szCs w:val="22"/>
              </w:rPr>
              <w:t>11:59 p.m.</w:t>
            </w:r>
          </w:p>
        </w:tc>
      </w:tr>
      <w:tr w:rsidR="56E23478" w14:paraId="139F67EA" w14:textId="77777777" w:rsidTr="00B717B6">
        <w:trPr>
          <w:trHeight w:val="285"/>
        </w:trPr>
        <w:tc>
          <w:tcPr>
            <w:tcW w:w="532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66395862" w14:textId="71948796" w:rsidR="56E23478" w:rsidRDefault="56E23478" w:rsidP="56E23478">
            <w:pPr>
              <w:keepNext/>
              <w:keepLines/>
              <w:widowControl w:val="0"/>
              <w:spacing w:after="120"/>
              <w:jc w:val="both"/>
              <w:rPr>
                <w:rFonts w:ascii="Arial" w:eastAsia="Arial" w:hAnsi="Arial" w:cs="Arial"/>
                <w:color w:val="000000" w:themeColor="text1"/>
                <w:sz w:val="22"/>
                <w:szCs w:val="22"/>
              </w:rPr>
            </w:pPr>
            <w:r w:rsidRPr="56E23478">
              <w:rPr>
                <w:rFonts w:ascii="Arial" w:eastAsia="Arial" w:hAnsi="Arial" w:cs="Arial"/>
                <w:color w:val="000000" w:themeColor="text1"/>
                <w:sz w:val="22"/>
                <w:szCs w:val="22"/>
              </w:rPr>
              <w:t>Anticipated Notice of Proposed Award (NOPA) Posting Date</w:t>
            </w:r>
          </w:p>
        </w:tc>
        <w:tc>
          <w:tcPr>
            <w:tcW w:w="2357" w:type="dxa"/>
            <w:tcBorders>
              <w:top w:val="single" w:sz="6" w:space="0" w:color="000000" w:themeColor="text1"/>
              <w:left w:val="single" w:sz="6" w:space="0" w:color="000000" w:themeColor="text1"/>
              <w:bottom w:val="nil"/>
              <w:right w:val="nil"/>
            </w:tcBorders>
            <w:tcMar>
              <w:left w:w="105" w:type="dxa"/>
              <w:right w:w="105" w:type="dxa"/>
            </w:tcMar>
          </w:tcPr>
          <w:p w14:paraId="2D908900" w14:textId="32E50B27" w:rsidR="56E23478" w:rsidRDefault="56E23478" w:rsidP="56E23478">
            <w:pPr>
              <w:keepNext/>
              <w:keepLines/>
              <w:widowControl w:val="0"/>
              <w:spacing w:after="120" w:line="259" w:lineRule="auto"/>
              <w:jc w:val="both"/>
              <w:rPr>
                <w:rFonts w:ascii="Arial" w:eastAsia="Arial" w:hAnsi="Arial" w:cs="Arial"/>
                <w:color w:val="000000" w:themeColor="text1"/>
                <w:sz w:val="22"/>
                <w:szCs w:val="22"/>
              </w:rPr>
            </w:pPr>
            <w:r w:rsidRPr="56E23478">
              <w:rPr>
                <w:rFonts w:ascii="Arial" w:eastAsia="Arial" w:hAnsi="Arial" w:cs="Arial"/>
                <w:color w:val="000000" w:themeColor="text1"/>
                <w:sz w:val="22"/>
                <w:szCs w:val="22"/>
              </w:rPr>
              <w:t xml:space="preserve">Week of </w:t>
            </w:r>
            <w:r w:rsidR="008A6454">
              <w:rPr>
                <w:rFonts w:ascii="Arial" w:eastAsia="Arial" w:hAnsi="Arial" w:cs="Arial"/>
                <w:color w:val="000000" w:themeColor="text1"/>
                <w:sz w:val="22"/>
                <w:szCs w:val="22"/>
              </w:rPr>
              <w:t>[</w:t>
            </w:r>
            <w:r w:rsidRPr="56E23478">
              <w:rPr>
                <w:rFonts w:ascii="Arial" w:eastAsia="Arial" w:hAnsi="Arial" w:cs="Arial"/>
                <w:strike/>
                <w:color w:val="000000" w:themeColor="text1"/>
                <w:sz w:val="22"/>
                <w:szCs w:val="22"/>
              </w:rPr>
              <w:t>September 9, 2024</w:t>
            </w:r>
            <w:r w:rsidR="008A6454">
              <w:rPr>
                <w:rFonts w:ascii="Arial" w:eastAsia="Arial" w:hAnsi="Arial" w:cs="Arial"/>
                <w:strike/>
                <w:color w:val="000000" w:themeColor="text1"/>
                <w:sz w:val="22"/>
                <w:szCs w:val="22"/>
              </w:rPr>
              <w:t>]</w:t>
            </w:r>
            <w:r w:rsidRPr="56E23478">
              <w:rPr>
                <w:rFonts w:ascii="Arial" w:eastAsia="Arial" w:hAnsi="Arial" w:cs="Arial"/>
                <w:strike/>
                <w:color w:val="000000" w:themeColor="text1"/>
                <w:sz w:val="22"/>
                <w:szCs w:val="22"/>
              </w:rPr>
              <w:t xml:space="preserve"> </w:t>
            </w:r>
          </w:p>
          <w:p w14:paraId="5E15D0A5" w14:textId="13E50888" w:rsidR="56E23478" w:rsidRDefault="56E23478" w:rsidP="56E23478">
            <w:pPr>
              <w:keepNext/>
              <w:keepLines/>
              <w:widowControl w:val="0"/>
              <w:spacing w:after="120" w:line="259" w:lineRule="auto"/>
              <w:jc w:val="both"/>
              <w:rPr>
                <w:rFonts w:ascii="Arial" w:eastAsia="Arial" w:hAnsi="Arial" w:cs="Arial"/>
                <w:color w:val="000000" w:themeColor="text1"/>
                <w:sz w:val="22"/>
                <w:szCs w:val="22"/>
              </w:rPr>
            </w:pPr>
            <w:r w:rsidRPr="56E23478">
              <w:rPr>
                <w:rFonts w:ascii="Arial" w:eastAsia="Arial" w:hAnsi="Arial" w:cs="Arial"/>
                <w:b/>
                <w:bCs/>
                <w:color w:val="000000" w:themeColor="text1"/>
                <w:sz w:val="22"/>
                <w:szCs w:val="22"/>
                <w:u w:val="single"/>
              </w:rPr>
              <w:t>October 7, 2024</w:t>
            </w:r>
          </w:p>
        </w:tc>
        <w:tc>
          <w:tcPr>
            <w:tcW w:w="1323"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7BDC9360" w14:textId="3AE263CD" w:rsidR="56E23478" w:rsidRDefault="56E23478" w:rsidP="56E23478">
            <w:pPr>
              <w:keepNext/>
              <w:keepLines/>
              <w:widowControl w:val="0"/>
              <w:spacing w:after="120"/>
              <w:jc w:val="both"/>
              <w:rPr>
                <w:rFonts w:ascii="Arial" w:eastAsia="Arial" w:hAnsi="Arial" w:cs="Arial"/>
                <w:color w:val="000000" w:themeColor="text1"/>
                <w:sz w:val="22"/>
                <w:szCs w:val="22"/>
              </w:rPr>
            </w:pPr>
          </w:p>
        </w:tc>
      </w:tr>
      <w:tr w:rsidR="56E23478" w14:paraId="4A766D22" w14:textId="77777777" w:rsidTr="00B717B6">
        <w:trPr>
          <w:trHeight w:val="285"/>
        </w:trPr>
        <w:tc>
          <w:tcPr>
            <w:tcW w:w="5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7D435A" w14:textId="47C071C3" w:rsidR="56E23478" w:rsidRDefault="56E23478" w:rsidP="56E23478">
            <w:pPr>
              <w:widowControl w:val="0"/>
              <w:spacing w:after="120"/>
              <w:jc w:val="both"/>
              <w:rPr>
                <w:rFonts w:ascii="Arial" w:eastAsia="Arial" w:hAnsi="Arial" w:cs="Arial"/>
                <w:color w:val="000000" w:themeColor="text1"/>
                <w:sz w:val="22"/>
                <w:szCs w:val="22"/>
              </w:rPr>
            </w:pPr>
            <w:r w:rsidRPr="56E23478">
              <w:rPr>
                <w:rFonts w:ascii="Arial" w:eastAsia="Arial" w:hAnsi="Arial" w:cs="Arial"/>
                <w:color w:val="000000" w:themeColor="text1"/>
                <w:sz w:val="22"/>
                <w:szCs w:val="22"/>
              </w:rPr>
              <w:t>Anticipated Energy Commission Business Meeting Date</w:t>
            </w:r>
          </w:p>
        </w:tc>
        <w:tc>
          <w:tcPr>
            <w:tcW w:w="2357"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74778D95" w14:textId="35A0278C" w:rsidR="56E23478" w:rsidRDefault="008A6454" w:rsidP="56E23478">
            <w:pPr>
              <w:keepNext/>
              <w:keepLines/>
              <w:widowControl w:val="0"/>
              <w:spacing w:after="120" w:line="259" w:lineRule="auto"/>
              <w:jc w:val="both"/>
              <w:rPr>
                <w:rFonts w:ascii="Arial" w:eastAsia="Arial" w:hAnsi="Arial" w:cs="Arial"/>
                <w:color w:val="000000" w:themeColor="text1"/>
                <w:sz w:val="22"/>
                <w:szCs w:val="22"/>
              </w:rPr>
            </w:pPr>
            <w:r>
              <w:rPr>
                <w:rFonts w:ascii="Arial" w:eastAsia="Arial" w:hAnsi="Arial" w:cs="Arial"/>
                <w:strike/>
                <w:color w:val="000000" w:themeColor="text1"/>
                <w:sz w:val="22"/>
                <w:szCs w:val="22"/>
              </w:rPr>
              <w:t>[</w:t>
            </w:r>
            <w:r w:rsidR="56E23478" w:rsidRPr="56E23478">
              <w:rPr>
                <w:rFonts w:ascii="Arial" w:eastAsia="Arial" w:hAnsi="Arial" w:cs="Arial"/>
                <w:strike/>
                <w:color w:val="000000" w:themeColor="text1"/>
                <w:sz w:val="22"/>
                <w:szCs w:val="22"/>
              </w:rPr>
              <w:t>November 13, 2024</w:t>
            </w:r>
            <w:r w:rsidR="00F52806">
              <w:rPr>
                <w:rFonts w:ascii="Arial" w:eastAsia="Arial" w:hAnsi="Arial" w:cs="Arial"/>
                <w:strike/>
                <w:color w:val="000000" w:themeColor="text1"/>
                <w:sz w:val="22"/>
                <w:szCs w:val="22"/>
              </w:rPr>
              <w:t>]</w:t>
            </w:r>
          </w:p>
          <w:p w14:paraId="2290A74D" w14:textId="5643C201" w:rsidR="56E23478" w:rsidRDefault="56E23478" w:rsidP="56E23478">
            <w:pPr>
              <w:keepNext/>
              <w:keepLines/>
              <w:widowControl w:val="0"/>
              <w:spacing w:after="120" w:line="259" w:lineRule="auto"/>
              <w:jc w:val="both"/>
              <w:rPr>
                <w:rFonts w:ascii="Arial" w:eastAsia="Arial" w:hAnsi="Arial" w:cs="Arial"/>
                <w:color w:val="000000" w:themeColor="text1"/>
                <w:sz w:val="22"/>
                <w:szCs w:val="22"/>
              </w:rPr>
            </w:pPr>
            <w:r w:rsidRPr="56E23478">
              <w:rPr>
                <w:rFonts w:ascii="Arial" w:eastAsia="Arial" w:hAnsi="Arial" w:cs="Arial"/>
                <w:b/>
                <w:bCs/>
                <w:color w:val="000000" w:themeColor="text1"/>
                <w:sz w:val="22"/>
                <w:szCs w:val="22"/>
                <w:u w:val="single"/>
              </w:rPr>
              <w:t>January 21, 2024</w:t>
            </w:r>
          </w:p>
        </w:tc>
        <w:tc>
          <w:tcPr>
            <w:tcW w:w="13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EE0B72" w14:textId="1DCF0ECF" w:rsidR="56E23478" w:rsidRDefault="56E23478" w:rsidP="56E23478">
            <w:pPr>
              <w:keepNext/>
              <w:keepLines/>
              <w:widowControl w:val="0"/>
              <w:spacing w:after="120"/>
              <w:jc w:val="both"/>
              <w:rPr>
                <w:rFonts w:ascii="Arial" w:eastAsia="Arial" w:hAnsi="Arial" w:cs="Arial"/>
                <w:color w:val="000000" w:themeColor="text1"/>
                <w:sz w:val="22"/>
                <w:szCs w:val="22"/>
              </w:rPr>
            </w:pPr>
          </w:p>
        </w:tc>
      </w:tr>
      <w:tr w:rsidR="56E23478" w14:paraId="56F1571E" w14:textId="77777777" w:rsidTr="00B717B6">
        <w:trPr>
          <w:trHeight w:val="285"/>
        </w:trPr>
        <w:tc>
          <w:tcPr>
            <w:tcW w:w="532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2BCD4F5" w14:textId="2BF7FFE3" w:rsidR="56E23478" w:rsidRDefault="56E23478" w:rsidP="56E23478">
            <w:pPr>
              <w:widowControl w:val="0"/>
              <w:spacing w:after="120"/>
              <w:jc w:val="both"/>
              <w:rPr>
                <w:rFonts w:ascii="Arial" w:eastAsia="Arial" w:hAnsi="Arial" w:cs="Arial"/>
                <w:color w:val="000000" w:themeColor="text1"/>
                <w:sz w:val="22"/>
                <w:szCs w:val="22"/>
              </w:rPr>
            </w:pPr>
            <w:r w:rsidRPr="56E23478">
              <w:rPr>
                <w:rFonts w:ascii="Arial" w:eastAsia="Arial" w:hAnsi="Arial" w:cs="Arial"/>
                <w:color w:val="000000" w:themeColor="text1"/>
                <w:sz w:val="22"/>
                <w:szCs w:val="22"/>
              </w:rPr>
              <w:t>Anticipated Agreement Start Date</w:t>
            </w:r>
          </w:p>
        </w:tc>
        <w:tc>
          <w:tcPr>
            <w:tcW w:w="2357" w:type="dxa"/>
            <w:tcBorders>
              <w:top w:val="single" w:sz="6" w:space="0" w:color="000000" w:themeColor="text1"/>
              <w:left w:val="single" w:sz="6" w:space="0" w:color="000000" w:themeColor="text1"/>
              <w:bottom w:val="nil"/>
              <w:right w:val="nil"/>
            </w:tcBorders>
            <w:tcMar>
              <w:left w:w="105" w:type="dxa"/>
              <w:right w:w="105" w:type="dxa"/>
            </w:tcMar>
          </w:tcPr>
          <w:p w14:paraId="4F0B2936" w14:textId="69068F24" w:rsidR="56E23478" w:rsidRDefault="00F52806" w:rsidP="56E23478">
            <w:pPr>
              <w:keepNext/>
              <w:keepLines/>
              <w:widowControl w:val="0"/>
              <w:spacing w:after="120" w:line="259" w:lineRule="auto"/>
              <w:jc w:val="both"/>
              <w:rPr>
                <w:rFonts w:ascii="Arial" w:eastAsia="Arial" w:hAnsi="Arial" w:cs="Arial"/>
                <w:color w:val="000000" w:themeColor="text1"/>
                <w:sz w:val="22"/>
                <w:szCs w:val="22"/>
              </w:rPr>
            </w:pPr>
            <w:r>
              <w:rPr>
                <w:rFonts w:ascii="Arial" w:eastAsia="Arial" w:hAnsi="Arial" w:cs="Arial"/>
                <w:strike/>
                <w:color w:val="000000" w:themeColor="text1"/>
                <w:sz w:val="22"/>
                <w:szCs w:val="22"/>
              </w:rPr>
              <w:t>[</w:t>
            </w:r>
            <w:r w:rsidR="56E23478" w:rsidRPr="56E23478">
              <w:rPr>
                <w:rFonts w:ascii="Arial" w:eastAsia="Arial" w:hAnsi="Arial" w:cs="Arial"/>
                <w:strike/>
                <w:color w:val="000000" w:themeColor="text1"/>
                <w:sz w:val="22"/>
                <w:szCs w:val="22"/>
              </w:rPr>
              <w:t>December 18, 2024</w:t>
            </w:r>
            <w:r>
              <w:rPr>
                <w:rFonts w:ascii="Arial" w:eastAsia="Arial" w:hAnsi="Arial" w:cs="Arial"/>
                <w:strike/>
                <w:color w:val="000000" w:themeColor="text1"/>
                <w:sz w:val="22"/>
                <w:szCs w:val="22"/>
              </w:rPr>
              <w:t>]</w:t>
            </w:r>
          </w:p>
          <w:p w14:paraId="1CC5F104" w14:textId="556D31B0" w:rsidR="56E23478" w:rsidRDefault="56E23478" w:rsidP="56E23478">
            <w:pPr>
              <w:keepNext/>
              <w:keepLines/>
              <w:widowControl w:val="0"/>
              <w:spacing w:after="120" w:line="259" w:lineRule="auto"/>
              <w:jc w:val="both"/>
              <w:rPr>
                <w:rFonts w:ascii="Arial" w:eastAsia="Arial" w:hAnsi="Arial" w:cs="Arial"/>
                <w:color w:val="000000" w:themeColor="text1"/>
                <w:sz w:val="22"/>
                <w:szCs w:val="22"/>
              </w:rPr>
            </w:pPr>
            <w:r w:rsidRPr="56E23478">
              <w:rPr>
                <w:rFonts w:ascii="Arial" w:eastAsia="Arial" w:hAnsi="Arial" w:cs="Arial"/>
                <w:b/>
                <w:bCs/>
                <w:color w:val="000000" w:themeColor="text1"/>
                <w:sz w:val="22"/>
                <w:szCs w:val="22"/>
                <w:u w:val="single"/>
              </w:rPr>
              <w:t>February 25, 2024</w:t>
            </w:r>
          </w:p>
        </w:tc>
        <w:tc>
          <w:tcPr>
            <w:tcW w:w="1323"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63E16C3F" w14:textId="30A6752B" w:rsidR="56E23478" w:rsidRDefault="56E23478" w:rsidP="56E23478">
            <w:pPr>
              <w:keepNext/>
              <w:keepLines/>
              <w:widowControl w:val="0"/>
              <w:spacing w:after="120"/>
              <w:jc w:val="both"/>
              <w:rPr>
                <w:rFonts w:ascii="Arial" w:eastAsia="Arial" w:hAnsi="Arial" w:cs="Arial"/>
                <w:color w:val="000000" w:themeColor="text1"/>
                <w:sz w:val="22"/>
                <w:szCs w:val="22"/>
              </w:rPr>
            </w:pPr>
          </w:p>
        </w:tc>
      </w:tr>
      <w:tr w:rsidR="56E23478" w14:paraId="24E45071" w14:textId="77777777" w:rsidTr="00B717B6">
        <w:trPr>
          <w:trHeight w:val="360"/>
        </w:trPr>
        <w:tc>
          <w:tcPr>
            <w:tcW w:w="5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B34223" w14:textId="331842EE" w:rsidR="56E23478" w:rsidRDefault="56E23478" w:rsidP="56E23478">
            <w:pPr>
              <w:widowControl w:val="0"/>
              <w:spacing w:after="120"/>
              <w:jc w:val="both"/>
              <w:rPr>
                <w:rFonts w:ascii="Arial" w:eastAsia="Arial" w:hAnsi="Arial" w:cs="Arial"/>
                <w:color w:val="000000" w:themeColor="text1"/>
                <w:sz w:val="22"/>
                <w:szCs w:val="22"/>
              </w:rPr>
            </w:pPr>
            <w:r w:rsidRPr="56E23478">
              <w:rPr>
                <w:rFonts w:ascii="Arial" w:eastAsia="Arial" w:hAnsi="Arial" w:cs="Arial"/>
                <w:color w:val="000000" w:themeColor="text1"/>
                <w:sz w:val="22"/>
                <w:szCs w:val="22"/>
              </w:rPr>
              <w:t xml:space="preserve">Anticipated Agreement End Date </w:t>
            </w:r>
          </w:p>
        </w:tc>
        <w:tc>
          <w:tcPr>
            <w:tcW w:w="2357"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1BFCB398" w14:textId="310C20EF" w:rsidR="56E23478" w:rsidRDefault="56E23478" w:rsidP="56E23478">
            <w:pPr>
              <w:keepNext/>
              <w:keepLines/>
              <w:widowControl w:val="0"/>
              <w:spacing w:after="120" w:line="259" w:lineRule="auto"/>
              <w:jc w:val="both"/>
              <w:rPr>
                <w:rFonts w:ascii="Arial" w:eastAsia="Arial" w:hAnsi="Arial" w:cs="Arial"/>
                <w:color w:val="000000" w:themeColor="text1"/>
                <w:sz w:val="22"/>
                <w:szCs w:val="22"/>
              </w:rPr>
            </w:pPr>
            <w:r w:rsidRPr="56E23478">
              <w:rPr>
                <w:rFonts w:ascii="Arial" w:eastAsia="Arial" w:hAnsi="Arial" w:cs="Arial"/>
                <w:color w:val="000000" w:themeColor="text1"/>
                <w:sz w:val="22"/>
                <w:szCs w:val="22"/>
              </w:rPr>
              <w:t>March 31, 2028</w:t>
            </w:r>
          </w:p>
        </w:tc>
        <w:tc>
          <w:tcPr>
            <w:tcW w:w="13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34265E" w14:textId="3BF73879" w:rsidR="56E23478" w:rsidRDefault="56E23478" w:rsidP="56E23478">
            <w:pPr>
              <w:keepNext/>
              <w:keepLines/>
              <w:widowControl w:val="0"/>
              <w:spacing w:after="120"/>
              <w:jc w:val="both"/>
              <w:rPr>
                <w:rFonts w:ascii="Arial" w:eastAsia="Arial" w:hAnsi="Arial" w:cs="Arial"/>
                <w:color w:val="000000" w:themeColor="text1"/>
                <w:sz w:val="22"/>
                <w:szCs w:val="22"/>
              </w:rPr>
            </w:pPr>
          </w:p>
        </w:tc>
      </w:tr>
    </w:tbl>
    <w:p w14:paraId="6C266D89" w14:textId="2E93A1C4" w:rsidR="56E23478" w:rsidRDefault="56E23478" w:rsidP="56E23478">
      <w:pPr>
        <w:ind w:left="720"/>
        <w:rPr>
          <w:rFonts w:ascii="Tahoma" w:eastAsia="Tahoma" w:hAnsi="Tahoma" w:cs="Tahoma"/>
          <w:b/>
          <w:bCs/>
          <w:color w:val="000000" w:themeColor="text1"/>
          <w:u w:val="single"/>
        </w:rPr>
      </w:pPr>
    </w:p>
    <w:p w14:paraId="5303F674" w14:textId="16571E6E" w:rsidR="00B1122A" w:rsidRPr="003D5F92" w:rsidRDefault="64D94A29" w:rsidP="763F5E5C">
      <w:pPr>
        <w:rPr>
          <w:rFonts w:ascii="Tahoma" w:eastAsia="Tahoma" w:hAnsi="Tahoma" w:cs="Tahoma"/>
          <w:b/>
          <w:bCs/>
        </w:rPr>
      </w:pPr>
      <w:r w:rsidRPr="763F5E5C">
        <w:rPr>
          <w:rFonts w:ascii="Tahoma" w:eastAsia="Tahoma" w:hAnsi="Tahoma" w:cs="Tahoma"/>
          <w:b/>
          <w:bCs/>
        </w:rPr>
        <w:t>Angela Hockaday</w:t>
      </w:r>
    </w:p>
    <w:p w14:paraId="11973288" w14:textId="56687F70" w:rsidR="00E74FF1" w:rsidRPr="003D5F92" w:rsidRDefault="00B1122A" w:rsidP="763F5E5C">
      <w:pPr>
        <w:spacing w:after="480"/>
        <w:rPr>
          <w:rFonts w:ascii="Tahoma" w:eastAsia="Tahoma" w:hAnsi="Tahoma" w:cs="Tahoma"/>
          <w:b/>
          <w:bCs/>
        </w:rPr>
      </w:pPr>
      <w:r w:rsidRPr="763F5E5C">
        <w:rPr>
          <w:rFonts w:ascii="Tahoma" w:eastAsia="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B387A" w14:textId="77777777" w:rsidR="00D132D5" w:rsidRDefault="00D132D5" w:rsidP="00F86D2B">
      <w:r>
        <w:separator/>
      </w:r>
    </w:p>
  </w:endnote>
  <w:endnote w:type="continuationSeparator" w:id="0">
    <w:p w14:paraId="5B2E390C" w14:textId="77777777" w:rsidR="00D132D5" w:rsidRDefault="00D132D5" w:rsidP="00F86D2B">
      <w:r>
        <w:continuationSeparator/>
      </w:r>
    </w:p>
  </w:endnote>
  <w:endnote w:type="continuationNotice" w:id="1">
    <w:p w14:paraId="5AFA3EBB" w14:textId="77777777" w:rsidR="00D132D5" w:rsidRDefault="00D13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1FFBC" w14:textId="77777777" w:rsidR="00D132D5" w:rsidRDefault="00D132D5" w:rsidP="00F86D2B">
      <w:r>
        <w:separator/>
      </w:r>
    </w:p>
  </w:footnote>
  <w:footnote w:type="continuationSeparator" w:id="0">
    <w:p w14:paraId="11AA2FF5" w14:textId="77777777" w:rsidR="00D132D5" w:rsidRDefault="00D132D5" w:rsidP="00F86D2B">
      <w:r>
        <w:continuationSeparator/>
      </w:r>
    </w:p>
  </w:footnote>
  <w:footnote w:type="continuationNotice" w:id="1">
    <w:p w14:paraId="68DE09CC" w14:textId="77777777" w:rsidR="00D132D5" w:rsidRDefault="00D13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BF41E"/>
    <w:multiLevelType w:val="hybridMultilevel"/>
    <w:tmpl w:val="FBE63362"/>
    <w:lvl w:ilvl="0" w:tplc="F964131A">
      <w:start w:val="1"/>
      <w:numFmt w:val="upperLetter"/>
      <w:lvlText w:val="%1."/>
      <w:lvlJc w:val="left"/>
      <w:pPr>
        <w:ind w:left="720" w:hanging="360"/>
      </w:pPr>
    </w:lvl>
    <w:lvl w:ilvl="1" w:tplc="FFFFFFFF">
      <w:start w:val="1"/>
      <w:numFmt w:val="bullet"/>
      <w:lvlText w:val=""/>
      <w:lvlJc w:val="left"/>
      <w:pPr>
        <w:ind w:left="1440" w:hanging="360"/>
      </w:pPr>
    </w:lvl>
    <w:lvl w:ilvl="2" w:tplc="293A0EAE">
      <w:start w:val="1"/>
      <w:numFmt w:val="lowerRoman"/>
      <w:lvlText w:val="%3."/>
      <w:lvlJc w:val="right"/>
      <w:pPr>
        <w:ind w:left="2160" w:hanging="180"/>
      </w:pPr>
    </w:lvl>
    <w:lvl w:ilvl="3" w:tplc="962477A2">
      <w:start w:val="1"/>
      <w:numFmt w:val="decimal"/>
      <w:lvlText w:val="%4."/>
      <w:lvlJc w:val="left"/>
      <w:pPr>
        <w:ind w:left="2880" w:hanging="360"/>
      </w:pPr>
    </w:lvl>
    <w:lvl w:ilvl="4" w:tplc="1DD28702">
      <w:start w:val="1"/>
      <w:numFmt w:val="lowerLetter"/>
      <w:lvlText w:val="%5."/>
      <w:lvlJc w:val="left"/>
      <w:pPr>
        <w:ind w:left="3600" w:hanging="360"/>
      </w:pPr>
    </w:lvl>
    <w:lvl w:ilvl="5" w:tplc="E968F21A">
      <w:start w:val="1"/>
      <w:numFmt w:val="lowerRoman"/>
      <w:lvlText w:val="%6."/>
      <w:lvlJc w:val="right"/>
      <w:pPr>
        <w:ind w:left="4320" w:hanging="180"/>
      </w:pPr>
    </w:lvl>
    <w:lvl w:ilvl="6" w:tplc="4F7EF03E">
      <w:start w:val="1"/>
      <w:numFmt w:val="decimal"/>
      <w:lvlText w:val="%7."/>
      <w:lvlJc w:val="left"/>
      <w:pPr>
        <w:ind w:left="5040" w:hanging="360"/>
      </w:pPr>
    </w:lvl>
    <w:lvl w:ilvl="7" w:tplc="0EBEF014">
      <w:start w:val="1"/>
      <w:numFmt w:val="lowerLetter"/>
      <w:lvlText w:val="%8."/>
      <w:lvlJc w:val="left"/>
      <w:pPr>
        <w:ind w:left="5760" w:hanging="360"/>
      </w:pPr>
    </w:lvl>
    <w:lvl w:ilvl="8" w:tplc="E848A024">
      <w:start w:val="1"/>
      <w:numFmt w:val="lowerRoman"/>
      <w:lvlText w:val="%9."/>
      <w:lvlJc w:val="right"/>
      <w:pPr>
        <w:ind w:left="6480" w:hanging="180"/>
      </w:pPr>
    </w:lvl>
  </w:abstractNum>
  <w:abstractNum w:abstractNumId="8"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1" w15:restartNumberingAfterBreak="0">
    <w:nsid w:val="77646F12"/>
    <w:multiLevelType w:val="hybridMultilevel"/>
    <w:tmpl w:val="362EEA42"/>
    <w:lvl w:ilvl="0" w:tplc="AA3AE014">
      <w:start w:val="3"/>
      <w:numFmt w:val="lowerLetter"/>
      <w:lvlText w:val="%1."/>
      <w:lvlJc w:val="left"/>
      <w:pPr>
        <w:ind w:left="1080" w:hanging="360"/>
      </w:pPr>
    </w:lvl>
    <w:lvl w:ilvl="1" w:tplc="ED1008EA">
      <w:start w:val="1"/>
      <w:numFmt w:val="bullet"/>
      <w:lvlText w:val=""/>
      <w:lvlJc w:val="left"/>
      <w:pPr>
        <w:ind w:left="1800" w:hanging="360"/>
      </w:pPr>
      <w:rPr>
        <w:rFonts w:ascii="Symbol" w:hAnsi="Symbol" w:hint="default"/>
      </w:rPr>
    </w:lvl>
    <w:lvl w:ilvl="2" w:tplc="6C8A5FE0">
      <w:start w:val="1"/>
      <w:numFmt w:val="lowerRoman"/>
      <w:lvlText w:val="%3."/>
      <w:lvlJc w:val="right"/>
      <w:pPr>
        <w:ind w:left="2160" w:hanging="180"/>
      </w:pPr>
    </w:lvl>
    <w:lvl w:ilvl="3" w:tplc="7EA4E490">
      <w:start w:val="1"/>
      <w:numFmt w:val="decimal"/>
      <w:lvlText w:val="%4."/>
      <w:lvlJc w:val="left"/>
      <w:pPr>
        <w:ind w:left="2880" w:hanging="360"/>
      </w:pPr>
    </w:lvl>
    <w:lvl w:ilvl="4" w:tplc="E9CA8848">
      <w:start w:val="1"/>
      <w:numFmt w:val="lowerLetter"/>
      <w:lvlText w:val="%5."/>
      <w:lvlJc w:val="left"/>
      <w:pPr>
        <w:ind w:left="3600" w:hanging="360"/>
      </w:pPr>
    </w:lvl>
    <w:lvl w:ilvl="5" w:tplc="D1C2B562">
      <w:start w:val="1"/>
      <w:numFmt w:val="lowerRoman"/>
      <w:lvlText w:val="%6."/>
      <w:lvlJc w:val="right"/>
      <w:pPr>
        <w:ind w:left="4320" w:hanging="180"/>
      </w:pPr>
    </w:lvl>
    <w:lvl w:ilvl="6" w:tplc="11E02F84">
      <w:start w:val="1"/>
      <w:numFmt w:val="decimal"/>
      <w:lvlText w:val="%7."/>
      <w:lvlJc w:val="left"/>
      <w:pPr>
        <w:ind w:left="5040" w:hanging="360"/>
      </w:pPr>
    </w:lvl>
    <w:lvl w:ilvl="7" w:tplc="2A72B93E">
      <w:start w:val="1"/>
      <w:numFmt w:val="lowerLetter"/>
      <w:lvlText w:val="%8."/>
      <w:lvlJc w:val="left"/>
      <w:pPr>
        <w:ind w:left="5760" w:hanging="360"/>
      </w:pPr>
    </w:lvl>
    <w:lvl w:ilvl="8" w:tplc="0D6A1422">
      <w:start w:val="1"/>
      <w:numFmt w:val="lowerRoman"/>
      <w:lvlText w:val="%9."/>
      <w:lvlJc w:val="right"/>
      <w:pPr>
        <w:ind w:left="6480" w:hanging="180"/>
      </w:pPr>
    </w:lvl>
  </w:abstractNum>
  <w:abstractNum w:abstractNumId="12"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802508122">
    <w:abstractNumId w:val="11"/>
  </w:num>
  <w:num w:numId="2" w16cid:durableId="1604416809">
    <w:abstractNumId w:val="7"/>
  </w:num>
  <w:num w:numId="3" w16cid:durableId="113015248">
    <w:abstractNumId w:val="10"/>
  </w:num>
  <w:num w:numId="4" w16cid:durableId="2114937146">
    <w:abstractNumId w:val="12"/>
  </w:num>
  <w:num w:numId="5" w16cid:durableId="280697836">
    <w:abstractNumId w:val="1"/>
  </w:num>
  <w:num w:numId="6" w16cid:durableId="413355859">
    <w:abstractNumId w:val="9"/>
  </w:num>
  <w:num w:numId="7" w16cid:durableId="788089280">
    <w:abstractNumId w:val="4"/>
  </w:num>
  <w:num w:numId="8" w16cid:durableId="117572321">
    <w:abstractNumId w:val="5"/>
  </w:num>
  <w:num w:numId="9" w16cid:durableId="1873495320">
    <w:abstractNumId w:val="3"/>
  </w:num>
  <w:num w:numId="10" w16cid:durableId="1962953226">
    <w:abstractNumId w:val="2"/>
  </w:num>
  <w:num w:numId="11" w16cid:durableId="864296668">
    <w:abstractNumId w:val="0"/>
  </w:num>
  <w:num w:numId="12" w16cid:durableId="131096484">
    <w:abstractNumId w:val="8"/>
  </w:num>
  <w:num w:numId="13" w16cid:durableId="891769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5969"/>
    <w:rsid w:val="00027125"/>
    <w:rsid w:val="0004705B"/>
    <w:rsid w:val="0004705D"/>
    <w:rsid w:val="000557AC"/>
    <w:rsid w:val="00060591"/>
    <w:rsid w:val="000611BE"/>
    <w:rsid w:val="0006377F"/>
    <w:rsid w:val="00063B9D"/>
    <w:rsid w:val="000653A6"/>
    <w:rsid w:val="00066F21"/>
    <w:rsid w:val="00071316"/>
    <w:rsid w:val="000728DA"/>
    <w:rsid w:val="00074E58"/>
    <w:rsid w:val="0009064B"/>
    <w:rsid w:val="000922CE"/>
    <w:rsid w:val="000A0FA4"/>
    <w:rsid w:val="000A6CE7"/>
    <w:rsid w:val="000B0580"/>
    <w:rsid w:val="000C16AE"/>
    <w:rsid w:val="000D4A7B"/>
    <w:rsid w:val="000E31D6"/>
    <w:rsid w:val="000F0D5B"/>
    <w:rsid w:val="000F5BE1"/>
    <w:rsid w:val="00103791"/>
    <w:rsid w:val="00104D3A"/>
    <w:rsid w:val="00106C10"/>
    <w:rsid w:val="00122045"/>
    <w:rsid w:val="0012428F"/>
    <w:rsid w:val="001261BE"/>
    <w:rsid w:val="0014043C"/>
    <w:rsid w:val="00146C62"/>
    <w:rsid w:val="0014731B"/>
    <w:rsid w:val="001477A0"/>
    <w:rsid w:val="00162611"/>
    <w:rsid w:val="001665C7"/>
    <w:rsid w:val="00167654"/>
    <w:rsid w:val="00190B05"/>
    <w:rsid w:val="00194903"/>
    <w:rsid w:val="001977CD"/>
    <w:rsid w:val="001B0E92"/>
    <w:rsid w:val="001B2889"/>
    <w:rsid w:val="001B46FA"/>
    <w:rsid w:val="001C3CDA"/>
    <w:rsid w:val="001F2E2E"/>
    <w:rsid w:val="001F3152"/>
    <w:rsid w:val="001F62F3"/>
    <w:rsid w:val="00203587"/>
    <w:rsid w:val="00210F3E"/>
    <w:rsid w:val="00235167"/>
    <w:rsid w:val="00246722"/>
    <w:rsid w:val="002533E7"/>
    <w:rsid w:val="002548C5"/>
    <w:rsid w:val="00256C04"/>
    <w:rsid w:val="002572D4"/>
    <w:rsid w:val="002747CF"/>
    <w:rsid w:val="00276610"/>
    <w:rsid w:val="002A5F7A"/>
    <w:rsid w:val="002C3A9E"/>
    <w:rsid w:val="002D0ACB"/>
    <w:rsid w:val="002D11A5"/>
    <w:rsid w:val="002F2B94"/>
    <w:rsid w:val="00300FB1"/>
    <w:rsid w:val="00306AA9"/>
    <w:rsid w:val="00306C82"/>
    <w:rsid w:val="00315EC9"/>
    <w:rsid w:val="00340ABF"/>
    <w:rsid w:val="00344417"/>
    <w:rsid w:val="00353981"/>
    <w:rsid w:val="00356F9C"/>
    <w:rsid w:val="00360BE0"/>
    <w:rsid w:val="00391FC2"/>
    <w:rsid w:val="003C47B8"/>
    <w:rsid w:val="003C55A4"/>
    <w:rsid w:val="003C5659"/>
    <w:rsid w:val="003D0C68"/>
    <w:rsid w:val="003D5F92"/>
    <w:rsid w:val="003E0AD6"/>
    <w:rsid w:val="003E0D2D"/>
    <w:rsid w:val="003E404F"/>
    <w:rsid w:val="004076CF"/>
    <w:rsid w:val="00410AC7"/>
    <w:rsid w:val="00415DE9"/>
    <w:rsid w:val="004276CE"/>
    <w:rsid w:val="00427DF2"/>
    <w:rsid w:val="00430859"/>
    <w:rsid w:val="00432FB1"/>
    <w:rsid w:val="00434A01"/>
    <w:rsid w:val="004379A5"/>
    <w:rsid w:val="00437D5F"/>
    <w:rsid w:val="00445151"/>
    <w:rsid w:val="004504D5"/>
    <w:rsid w:val="00456FB3"/>
    <w:rsid w:val="0045786A"/>
    <w:rsid w:val="0046003A"/>
    <w:rsid w:val="00463011"/>
    <w:rsid w:val="00475B35"/>
    <w:rsid w:val="004772EB"/>
    <w:rsid w:val="00491630"/>
    <w:rsid w:val="00493781"/>
    <w:rsid w:val="00496116"/>
    <w:rsid w:val="004A1AAA"/>
    <w:rsid w:val="004A4C18"/>
    <w:rsid w:val="004D0158"/>
    <w:rsid w:val="004D128F"/>
    <w:rsid w:val="004E72B5"/>
    <w:rsid w:val="004F54F9"/>
    <w:rsid w:val="0050279B"/>
    <w:rsid w:val="00506293"/>
    <w:rsid w:val="005100D5"/>
    <w:rsid w:val="00524EA9"/>
    <w:rsid w:val="00525E2C"/>
    <w:rsid w:val="00527817"/>
    <w:rsid w:val="00531558"/>
    <w:rsid w:val="00534797"/>
    <w:rsid w:val="00541330"/>
    <w:rsid w:val="00544461"/>
    <w:rsid w:val="00552BB9"/>
    <w:rsid w:val="005568CA"/>
    <w:rsid w:val="00561990"/>
    <w:rsid w:val="00566D9C"/>
    <w:rsid w:val="00577D95"/>
    <w:rsid w:val="005879A0"/>
    <w:rsid w:val="0059609D"/>
    <w:rsid w:val="005B3E1C"/>
    <w:rsid w:val="005D10A7"/>
    <w:rsid w:val="005E6FA2"/>
    <w:rsid w:val="005F0505"/>
    <w:rsid w:val="00601F17"/>
    <w:rsid w:val="00603E43"/>
    <w:rsid w:val="006157EC"/>
    <w:rsid w:val="00615E32"/>
    <w:rsid w:val="00640BB6"/>
    <w:rsid w:val="006511D6"/>
    <w:rsid w:val="00652562"/>
    <w:rsid w:val="00654BE4"/>
    <w:rsid w:val="00661706"/>
    <w:rsid w:val="00663283"/>
    <w:rsid w:val="00674D7D"/>
    <w:rsid w:val="00693454"/>
    <w:rsid w:val="006A57AF"/>
    <w:rsid w:val="006A65E4"/>
    <w:rsid w:val="006B13F0"/>
    <w:rsid w:val="006C7442"/>
    <w:rsid w:val="006D3827"/>
    <w:rsid w:val="006E146A"/>
    <w:rsid w:val="007134AE"/>
    <w:rsid w:val="0072006A"/>
    <w:rsid w:val="0072118B"/>
    <w:rsid w:val="007211FC"/>
    <w:rsid w:val="00734C5A"/>
    <w:rsid w:val="00751C0F"/>
    <w:rsid w:val="00761F8B"/>
    <w:rsid w:val="0077265A"/>
    <w:rsid w:val="00777798"/>
    <w:rsid w:val="0078154A"/>
    <w:rsid w:val="00783717"/>
    <w:rsid w:val="0079120A"/>
    <w:rsid w:val="00794224"/>
    <w:rsid w:val="007A5DD3"/>
    <w:rsid w:val="007B3F87"/>
    <w:rsid w:val="007C5894"/>
    <w:rsid w:val="007C6C8A"/>
    <w:rsid w:val="007C795F"/>
    <w:rsid w:val="007D05C8"/>
    <w:rsid w:val="007D545A"/>
    <w:rsid w:val="007F6063"/>
    <w:rsid w:val="00803E15"/>
    <w:rsid w:val="0080408D"/>
    <w:rsid w:val="0080478D"/>
    <w:rsid w:val="00805AD3"/>
    <w:rsid w:val="0081533B"/>
    <w:rsid w:val="0081551E"/>
    <w:rsid w:val="00835AFC"/>
    <w:rsid w:val="00841D92"/>
    <w:rsid w:val="00846985"/>
    <w:rsid w:val="008604AC"/>
    <w:rsid w:val="00860A6B"/>
    <w:rsid w:val="00874988"/>
    <w:rsid w:val="00891290"/>
    <w:rsid w:val="00891410"/>
    <w:rsid w:val="008A08D1"/>
    <w:rsid w:val="008A6454"/>
    <w:rsid w:val="008B3D5D"/>
    <w:rsid w:val="008C45EF"/>
    <w:rsid w:val="008D421C"/>
    <w:rsid w:val="008D7686"/>
    <w:rsid w:val="008E1433"/>
    <w:rsid w:val="008E3926"/>
    <w:rsid w:val="008E4794"/>
    <w:rsid w:val="008E7852"/>
    <w:rsid w:val="008F4EE9"/>
    <w:rsid w:val="008F5B28"/>
    <w:rsid w:val="008F7BB2"/>
    <w:rsid w:val="0090646F"/>
    <w:rsid w:val="00910710"/>
    <w:rsid w:val="00923C09"/>
    <w:rsid w:val="00923C0F"/>
    <w:rsid w:val="009245F9"/>
    <w:rsid w:val="00925908"/>
    <w:rsid w:val="00926356"/>
    <w:rsid w:val="00934FF9"/>
    <w:rsid w:val="009407F5"/>
    <w:rsid w:val="00950AF4"/>
    <w:rsid w:val="00956AA4"/>
    <w:rsid w:val="00962BB3"/>
    <w:rsid w:val="0097247B"/>
    <w:rsid w:val="00974BB8"/>
    <w:rsid w:val="00975209"/>
    <w:rsid w:val="00983FF2"/>
    <w:rsid w:val="00993CAB"/>
    <w:rsid w:val="009A0B3E"/>
    <w:rsid w:val="009B3212"/>
    <w:rsid w:val="009C2013"/>
    <w:rsid w:val="009D1E4A"/>
    <w:rsid w:val="009E6C35"/>
    <w:rsid w:val="009E754B"/>
    <w:rsid w:val="00A07BCC"/>
    <w:rsid w:val="00A15FA8"/>
    <w:rsid w:val="00A17202"/>
    <w:rsid w:val="00A24C47"/>
    <w:rsid w:val="00A27654"/>
    <w:rsid w:val="00A309EB"/>
    <w:rsid w:val="00A3384C"/>
    <w:rsid w:val="00A36CF5"/>
    <w:rsid w:val="00A568D1"/>
    <w:rsid w:val="00A71CE9"/>
    <w:rsid w:val="00A73089"/>
    <w:rsid w:val="00A90DC6"/>
    <w:rsid w:val="00A96E09"/>
    <w:rsid w:val="00AD21FC"/>
    <w:rsid w:val="00AD383D"/>
    <w:rsid w:val="00AD5870"/>
    <w:rsid w:val="00AE05B9"/>
    <w:rsid w:val="00AE3D3E"/>
    <w:rsid w:val="00AE4413"/>
    <w:rsid w:val="00AE5C20"/>
    <w:rsid w:val="00AF2371"/>
    <w:rsid w:val="00B03AD3"/>
    <w:rsid w:val="00B100D6"/>
    <w:rsid w:val="00B10F20"/>
    <w:rsid w:val="00B1122A"/>
    <w:rsid w:val="00B11AE4"/>
    <w:rsid w:val="00B33F69"/>
    <w:rsid w:val="00B51D4C"/>
    <w:rsid w:val="00B55552"/>
    <w:rsid w:val="00B564F9"/>
    <w:rsid w:val="00B5781C"/>
    <w:rsid w:val="00B672EF"/>
    <w:rsid w:val="00B67AF2"/>
    <w:rsid w:val="00B717B6"/>
    <w:rsid w:val="00B80E72"/>
    <w:rsid w:val="00B84D31"/>
    <w:rsid w:val="00B906E9"/>
    <w:rsid w:val="00B965DF"/>
    <w:rsid w:val="00B96784"/>
    <w:rsid w:val="00BA1317"/>
    <w:rsid w:val="00BA3F4C"/>
    <w:rsid w:val="00BA55D6"/>
    <w:rsid w:val="00BB2CCD"/>
    <w:rsid w:val="00BB3B50"/>
    <w:rsid w:val="00BB5DCD"/>
    <w:rsid w:val="00BD77BE"/>
    <w:rsid w:val="00BE7A05"/>
    <w:rsid w:val="00BF0705"/>
    <w:rsid w:val="00C01C97"/>
    <w:rsid w:val="00C03527"/>
    <w:rsid w:val="00C043A7"/>
    <w:rsid w:val="00C0572D"/>
    <w:rsid w:val="00C13499"/>
    <w:rsid w:val="00C166CE"/>
    <w:rsid w:val="00C2336E"/>
    <w:rsid w:val="00C23390"/>
    <w:rsid w:val="00C314AB"/>
    <w:rsid w:val="00C315CE"/>
    <w:rsid w:val="00C33FE7"/>
    <w:rsid w:val="00C42BA0"/>
    <w:rsid w:val="00C65B9A"/>
    <w:rsid w:val="00C67037"/>
    <w:rsid w:val="00C736D2"/>
    <w:rsid w:val="00C73A1F"/>
    <w:rsid w:val="00C83639"/>
    <w:rsid w:val="00C85257"/>
    <w:rsid w:val="00C95D7F"/>
    <w:rsid w:val="00C96BDD"/>
    <w:rsid w:val="00CA6B2B"/>
    <w:rsid w:val="00CC3518"/>
    <w:rsid w:val="00CD354D"/>
    <w:rsid w:val="00CD7A1A"/>
    <w:rsid w:val="00CF7FA5"/>
    <w:rsid w:val="00D132D5"/>
    <w:rsid w:val="00D17966"/>
    <w:rsid w:val="00D2465B"/>
    <w:rsid w:val="00D32C3D"/>
    <w:rsid w:val="00D33013"/>
    <w:rsid w:val="00D3336B"/>
    <w:rsid w:val="00D431C2"/>
    <w:rsid w:val="00D43B83"/>
    <w:rsid w:val="00D44167"/>
    <w:rsid w:val="00D57D7A"/>
    <w:rsid w:val="00D61092"/>
    <w:rsid w:val="00D87C37"/>
    <w:rsid w:val="00D903C5"/>
    <w:rsid w:val="00DB53FE"/>
    <w:rsid w:val="00DF0CE3"/>
    <w:rsid w:val="00E04ADE"/>
    <w:rsid w:val="00E1306D"/>
    <w:rsid w:val="00E210F6"/>
    <w:rsid w:val="00E37F20"/>
    <w:rsid w:val="00E420B6"/>
    <w:rsid w:val="00E46C5F"/>
    <w:rsid w:val="00E62715"/>
    <w:rsid w:val="00E72BA9"/>
    <w:rsid w:val="00E74FF1"/>
    <w:rsid w:val="00E75EF5"/>
    <w:rsid w:val="00E84A4D"/>
    <w:rsid w:val="00E95AA9"/>
    <w:rsid w:val="00E95B5C"/>
    <w:rsid w:val="00EA7BDE"/>
    <w:rsid w:val="00ED18F1"/>
    <w:rsid w:val="00ED316B"/>
    <w:rsid w:val="00EE7957"/>
    <w:rsid w:val="00F053EC"/>
    <w:rsid w:val="00F061A1"/>
    <w:rsid w:val="00F10DFF"/>
    <w:rsid w:val="00F1155C"/>
    <w:rsid w:val="00F1429D"/>
    <w:rsid w:val="00F20EAE"/>
    <w:rsid w:val="00F220FC"/>
    <w:rsid w:val="00F22AD4"/>
    <w:rsid w:val="00F247AB"/>
    <w:rsid w:val="00F329E8"/>
    <w:rsid w:val="00F515AE"/>
    <w:rsid w:val="00F52806"/>
    <w:rsid w:val="00F72951"/>
    <w:rsid w:val="00F7696E"/>
    <w:rsid w:val="00F85C38"/>
    <w:rsid w:val="00F86D2B"/>
    <w:rsid w:val="00F90F6B"/>
    <w:rsid w:val="00F92C5E"/>
    <w:rsid w:val="00F947AC"/>
    <w:rsid w:val="00F95D8D"/>
    <w:rsid w:val="00F967DF"/>
    <w:rsid w:val="00F97A78"/>
    <w:rsid w:val="00FA69FD"/>
    <w:rsid w:val="00FB5EEF"/>
    <w:rsid w:val="00FC4728"/>
    <w:rsid w:val="00FD3FE9"/>
    <w:rsid w:val="00FD441B"/>
    <w:rsid w:val="00FD596F"/>
    <w:rsid w:val="00FE31AA"/>
    <w:rsid w:val="00FE5320"/>
    <w:rsid w:val="00FF7117"/>
    <w:rsid w:val="00FF7303"/>
    <w:rsid w:val="023E72DD"/>
    <w:rsid w:val="03BAF164"/>
    <w:rsid w:val="052D9BB5"/>
    <w:rsid w:val="0569975A"/>
    <w:rsid w:val="060270D3"/>
    <w:rsid w:val="067C980E"/>
    <w:rsid w:val="06CEB1BF"/>
    <w:rsid w:val="06F4FEBC"/>
    <w:rsid w:val="073D6F4A"/>
    <w:rsid w:val="091E666B"/>
    <w:rsid w:val="0947A5B3"/>
    <w:rsid w:val="09722524"/>
    <w:rsid w:val="0ABBACEA"/>
    <w:rsid w:val="0B63C2CE"/>
    <w:rsid w:val="0B9F81C4"/>
    <w:rsid w:val="0BCCEC8B"/>
    <w:rsid w:val="0BE657A1"/>
    <w:rsid w:val="0C44930A"/>
    <w:rsid w:val="0C7A389B"/>
    <w:rsid w:val="0C7E1152"/>
    <w:rsid w:val="0CDE3617"/>
    <w:rsid w:val="0D4933D0"/>
    <w:rsid w:val="0DCB7EB6"/>
    <w:rsid w:val="0E21A261"/>
    <w:rsid w:val="0F1E79A7"/>
    <w:rsid w:val="102C2EC0"/>
    <w:rsid w:val="112FD50B"/>
    <w:rsid w:val="11F5C5F1"/>
    <w:rsid w:val="12179208"/>
    <w:rsid w:val="14419146"/>
    <w:rsid w:val="14D290B9"/>
    <w:rsid w:val="14E502BA"/>
    <w:rsid w:val="152768DF"/>
    <w:rsid w:val="165922A7"/>
    <w:rsid w:val="16FBF3B6"/>
    <w:rsid w:val="175E1E0B"/>
    <w:rsid w:val="178D5551"/>
    <w:rsid w:val="17AF6052"/>
    <w:rsid w:val="1914E6C8"/>
    <w:rsid w:val="1A174831"/>
    <w:rsid w:val="1A6DF113"/>
    <w:rsid w:val="1A7A3CCD"/>
    <w:rsid w:val="1B63353B"/>
    <w:rsid w:val="1BA2020B"/>
    <w:rsid w:val="1C1F3A18"/>
    <w:rsid w:val="1C46B408"/>
    <w:rsid w:val="1C5E42BB"/>
    <w:rsid w:val="1D3B5EDF"/>
    <w:rsid w:val="1D9E6E08"/>
    <w:rsid w:val="1DD01919"/>
    <w:rsid w:val="1EB4FE49"/>
    <w:rsid w:val="1F5554BA"/>
    <w:rsid w:val="1FF6FC17"/>
    <w:rsid w:val="20055118"/>
    <w:rsid w:val="21087F88"/>
    <w:rsid w:val="21CDAEFF"/>
    <w:rsid w:val="22F72712"/>
    <w:rsid w:val="23AAFDD4"/>
    <w:rsid w:val="23DAF934"/>
    <w:rsid w:val="2407BBC1"/>
    <w:rsid w:val="247BB7FA"/>
    <w:rsid w:val="25DEAC06"/>
    <w:rsid w:val="25ECEADF"/>
    <w:rsid w:val="262F1C43"/>
    <w:rsid w:val="26E80D30"/>
    <w:rsid w:val="274C0677"/>
    <w:rsid w:val="278C2EA4"/>
    <w:rsid w:val="2896EDDE"/>
    <w:rsid w:val="289E4E12"/>
    <w:rsid w:val="29AE7AE0"/>
    <w:rsid w:val="2A7A4F8E"/>
    <w:rsid w:val="2C538143"/>
    <w:rsid w:val="2E114FE2"/>
    <w:rsid w:val="2E734862"/>
    <w:rsid w:val="2E751F4E"/>
    <w:rsid w:val="2FC379EA"/>
    <w:rsid w:val="3059E1B2"/>
    <w:rsid w:val="30D2BE5B"/>
    <w:rsid w:val="3325365F"/>
    <w:rsid w:val="3340129D"/>
    <w:rsid w:val="33C7BB4B"/>
    <w:rsid w:val="351494B4"/>
    <w:rsid w:val="352285FA"/>
    <w:rsid w:val="35DD4DC9"/>
    <w:rsid w:val="36F31B0F"/>
    <w:rsid w:val="381A28B9"/>
    <w:rsid w:val="38A1A423"/>
    <w:rsid w:val="39C73C44"/>
    <w:rsid w:val="3AC832D5"/>
    <w:rsid w:val="3B95816A"/>
    <w:rsid w:val="3D5294F7"/>
    <w:rsid w:val="3DC969CC"/>
    <w:rsid w:val="3E2BCF49"/>
    <w:rsid w:val="3F3242DE"/>
    <w:rsid w:val="3F53A3BD"/>
    <w:rsid w:val="3FD39FE8"/>
    <w:rsid w:val="400E3BD8"/>
    <w:rsid w:val="4093139D"/>
    <w:rsid w:val="40DAFBA6"/>
    <w:rsid w:val="413A14A1"/>
    <w:rsid w:val="4152C8D3"/>
    <w:rsid w:val="41E5390D"/>
    <w:rsid w:val="42A63121"/>
    <w:rsid w:val="42B011BE"/>
    <w:rsid w:val="43CAB45F"/>
    <w:rsid w:val="44230373"/>
    <w:rsid w:val="44394ED1"/>
    <w:rsid w:val="44848718"/>
    <w:rsid w:val="44B3D989"/>
    <w:rsid w:val="45CB42D3"/>
    <w:rsid w:val="47BDA24F"/>
    <w:rsid w:val="48979C94"/>
    <w:rsid w:val="492A32ED"/>
    <w:rsid w:val="4A4587A1"/>
    <w:rsid w:val="4AD1BDF1"/>
    <w:rsid w:val="4B9F3047"/>
    <w:rsid w:val="4C800A32"/>
    <w:rsid w:val="4D7C6706"/>
    <w:rsid w:val="509E1228"/>
    <w:rsid w:val="50F8296E"/>
    <w:rsid w:val="5210BED0"/>
    <w:rsid w:val="52521B09"/>
    <w:rsid w:val="542E3350"/>
    <w:rsid w:val="54364A3E"/>
    <w:rsid w:val="56554AE2"/>
    <w:rsid w:val="565A6AAF"/>
    <w:rsid w:val="56E23478"/>
    <w:rsid w:val="5770E9BA"/>
    <w:rsid w:val="57746461"/>
    <w:rsid w:val="580C090D"/>
    <w:rsid w:val="5878A689"/>
    <w:rsid w:val="5892FD64"/>
    <w:rsid w:val="5943F7BB"/>
    <w:rsid w:val="59B27B82"/>
    <w:rsid w:val="5AC76B1D"/>
    <w:rsid w:val="5ACC29AB"/>
    <w:rsid w:val="5B985FE6"/>
    <w:rsid w:val="5BFB9BE6"/>
    <w:rsid w:val="5D267D1D"/>
    <w:rsid w:val="5D79CECC"/>
    <w:rsid w:val="5DF85EA3"/>
    <w:rsid w:val="5F265BFD"/>
    <w:rsid w:val="6023B27F"/>
    <w:rsid w:val="60F94552"/>
    <w:rsid w:val="611CBACC"/>
    <w:rsid w:val="6199C2F6"/>
    <w:rsid w:val="64D94A29"/>
    <w:rsid w:val="65716EA6"/>
    <w:rsid w:val="65B14D97"/>
    <w:rsid w:val="65C549F9"/>
    <w:rsid w:val="665604F5"/>
    <w:rsid w:val="6B91D137"/>
    <w:rsid w:val="6BBA4B3A"/>
    <w:rsid w:val="6CD23872"/>
    <w:rsid w:val="6D17A1B1"/>
    <w:rsid w:val="6D1FD88A"/>
    <w:rsid w:val="6D90A4F1"/>
    <w:rsid w:val="6DF39696"/>
    <w:rsid w:val="6E28BA75"/>
    <w:rsid w:val="6FE23E81"/>
    <w:rsid w:val="70C82F79"/>
    <w:rsid w:val="70C91680"/>
    <w:rsid w:val="71ACF263"/>
    <w:rsid w:val="71ADE2AF"/>
    <w:rsid w:val="73241326"/>
    <w:rsid w:val="751B098B"/>
    <w:rsid w:val="7562B63C"/>
    <w:rsid w:val="763F5E5C"/>
    <w:rsid w:val="7659959C"/>
    <w:rsid w:val="77C845FE"/>
    <w:rsid w:val="77CCBFBC"/>
    <w:rsid w:val="79C2E62B"/>
    <w:rsid w:val="7A1E7D85"/>
    <w:rsid w:val="7C69C2A5"/>
    <w:rsid w:val="7C84BCCD"/>
    <w:rsid w:val="7D857C6D"/>
    <w:rsid w:val="7E7D61C2"/>
    <w:rsid w:val="7EA71E0E"/>
    <w:rsid w:val="7EBFB716"/>
    <w:rsid w:val="7EF99D5B"/>
    <w:rsid w:val="7F6EEA5B"/>
    <w:rsid w:val="7FAB9C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12CC1E3-5656-45F8-957C-0D0D661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10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4472AA86-5033-4CD6-9DE6-3F9D64728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Company>Wobschall Design</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Hockaday, Angela@Energy</cp:lastModifiedBy>
  <cp:revision>29</cp:revision>
  <cp:lastPrinted>2019-04-08T16:38:00Z</cp:lastPrinted>
  <dcterms:created xsi:type="dcterms:W3CDTF">2024-04-22T18:05:00Z</dcterms:created>
  <dcterms:modified xsi:type="dcterms:W3CDTF">2024-09-24T13:37:00Z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