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5EC31732" w:rsidR="00E0231D" w:rsidRDefault="00E0231D" w:rsidP="1C787322">
      <w:pPr>
        <w:keepLines/>
        <w:widowControl w:val="0"/>
        <w:ind w:right="-216"/>
        <w:jc w:val="center"/>
        <w:rPr>
          <w:b/>
          <w:bCs/>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54FCC" w:rsidRDefault="005A2DF5" w:rsidP="003F6147">
      <w:pPr>
        <w:keepLines/>
        <w:widowControl w:val="0"/>
        <w:ind w:right="-216"/>
        <w:jc w:val="center"/>
        <w:rPr>
          <w:b/>
          <w:sz w:val="40"/>
          <w:szCs w:val="40"/>
        </w:rPr>
      </w:pPr>
      <w:r w:rsidRPr="00554FCC">
        <w:rPr>
          <w:b/>
          <w:sz w:val="40"/>
          <w:szCs w:val="40"/>
        </w:rPr>
        <w:t>GRANT FUNDING OPPORTUNITY</w:t>
      </w:r>
    </w:p>
    <w:p w14:paraId="540697AE" w14:textId="77777777" w:rsidR="005A2DF5" w:rsidRPr="00554FCC" w:rsidRDefault="005A2DF5" w:rsidP="005A2DF5">
      <w:pPr>
        <w:keepLines/>
        <w:widowControl w:val="0"/>
        <w:ind w:right="-216"/>
        <w:jc w:val="center"/>
        <w:rPr>
          <w:b/>
          <w:color w:val="C00000"/>
          <w:szCs w:val="22"/>
          <w:u w:val="single"/>
        </w:rPr>
      </w:pPr>
    </w:p>
    <w:p w14:paraId="1BF5D132" w14:textId="70E738FC" w:rsidR="000F22E6" w:rsidRPr="0029464A" w:rsidRDefault="000727AC" w:rsidP="000F22E6">
      <w:pPr>
        <w:keepLines/>
        <w:widowControl w:val="0"/>
        <w:jc w:val="center"/>
        <w:rPr>
          <w:b/>
          <w:sz w:val="36"/>
        </w:rPr>
      </w:pPr>
      <w:r w:rsidRPr="0013154A">
        <w:rPr>
          <w:b/>
          <w:sz w:val="36"/>
        </w:rPr>
        <w:t>Direct Air Capture Research, Demonstration, and Community Engagement</w:t>
      </w:r>
    </w:p>
    <w:p w14:paraId="40671C9E" w14:textId="77777777" w:rsidR="000F22E6" w:rsidRPr="0029464A" w:rsidRDefault="000F22E6" w:rsidP="000F22E6">
      <w:pPr>
        <w:keepLines/>
        <w:widowControl w:val="0"/>
        <w:jc w:val="center"/>
        <w:rPr>
          <w:b/>
          <w:sz w:val="36"/>
        </w:rPr>
      </w:pPr>
    </w:p>
    <w:p w14:paraId="4EC1AEBE" w14:textId="71821694" w:rsidR="005A2DF5" w:rsidRPr="00554FCC" w:rsidRDefault="004C294D" w:rsidP="004C294D">
      <w:pPr>
        <w:keepLines/>
        <w:widowControl w:val="0"/>
        <w:tabs>
          <w:tab w:val="center" w:pos="4680"/>
          <w:tab w:val="left" w:pos="6985"/>
        </w:tabs>
        <w:rPr>
          <w:b/>
          <w:sz w:val="36"/>
          <w:szCs w:val="36"/>
        </w:rPr>
      </w:pPr>
      <w:r w:rsidRPr="00554FCC">
        <w:rPr>
          <w:b/>
          <w:sz w:val="36"/>
          <w:szCs w:val="36"/>
        </w:rPr>
        <w:tab/>
      </w:r>
    </w:p>
    <w:p w14:paraId="77598497" w14:textId="77777777" w:rsidR="000F22E6" w:rsidRPr="00554FCC" w:rsidRDefault="000F22E6" w:rsidP="000F22E6">
      <w:pPr>
        <w:keepLines/>
        <w:widowControl w:val="0"/>
        <w:jc w:val="center"/>
        <w:rPr>
          <w:rFonts w:ascii="Times New Roman" w:hAnsi="Times New Roman"/>
          <w:sz w:val="144"/>
          <w:szCs w:val="144"/>
        </w:rPr>
      </w:pPr>
    </w:p>
    <w:p w14:paraId="40407F54" w14:textId="4C9BE609" w:rsidR="005A2DF5" w:rsidRPr="00554FCC" w:rsidRDefault="00187651" w:rsidP="005A2DF5">
      <w:pPr>
        <w:keepLines/>
        <w:widowControl w:val="0"/>
        <w:jc w:val="center"/>
        <w:rPr>
          <w:szCs w:val="22"/>
        </w:rPr>
      </w:pPr>
      <w:r w:rsidRPr="00187651">
        <w:rPr>
          <w:noProof/>
          <w:color w:val="2B579A"/>
          <w:shd w:val="clear" w:color="auto" w:fill="E6E6E6"/>
        </w:rPr>
        <w:drawing>
          <wp:inline distT="0" distB="0" distL="0" distR="0" wp14:anchorId="239F5DF3" wp14:editId="5D2B523D">
            <wp:extent cx="5943600" cy="2459355"/>
            <wp:effectExtent l="0" t="0" r="0" b="0"/>
            <wp:docPr id="542327249" name="Picture 542327249" descr="Picture of the State of California Energy Commission Logo and the California Climate Investment &quot;Cap and Trade Dollars at Work&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of the State of California Energy Commission Logo and the California Climate Investment &quot;Cap and Trade Dollars at Work&quo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459355"/>
                    </a:xfrm>
                    <a:prstGeom prst="rect">
                      <a:avLst/>
                    </a:prstGeom>
                    <a:noFill/>
                    <a:ln>
                      <a:noFill/>
                    </a:ln>
                  </pic:spPr>
                </pic:pic>
              </a:graphicData>
            </a:graphic>
          </wp:inline>
        </w:drawing>
      </w:r>
      <w:r w:rsidRPr="00187651">
        <w:rPr>
          <w:noProof/>
          <w:color w:val="2B579A"/>
          <w:shd w:val="clear" w:color="auto" w:fill="E6E6E6"/>
        </w:rPr>
        <w:br/>
      </w:r>
    </w:p>
    <w:p w14:paraId="056197B4" w14:textId="77777777" w:rsidR="005A2DF5" w:rsidRPr="0013154A" w:rsidRDefault="005A2DF5" w:rsidP="005A2DF5">
      <w:pPr>
        <w:keepLines/>
        <w:widowControl w:val="0"/>
        <w:jc w:val="center"/>
        <w:rPr>
          <w:b/>
          <w:szCs w:val="22"/>
        </w:rPr>
      </w:pPr>
    </w:p>
    <w:p w14:paraId="0C05943C" w14:textId="52D76A70" w:rsidR="005A2DF5" w:rsidRPr="0013154A" w:rsidRDefault="005A2DF5" w:rsidP="005A2DF5">
      <w:pPr>
        <w:keepLines/>
        <w:widowControl w:val="0"/>
        <w:jc w:val="center"/>
        <w:rPr>
          <w:b/>
          <w:sz w:val="24"/>
          <w:szCs w:val="22"/>
        </w:rPr>
      </w:pPr>
      <w:r w:rsidRPr="002F11BD">
        <w:rPr>
          <w:b/>
          <w:sz w:val="24"/>
          <w:szCs w:val="22"/>
        </w:rPr>
        <w:t>GFO</w:t>
      </w:r>
      <w:r w:rsidR="002F11BD" w:rsidRPr="0013154A">
        <w:rPr>
          <w:b/>
          <w:sz w:val="24"/>
          <w:szCs w:val="22"/>
        </w:rPr>
        <w:t>-24-303</w:t>
      </w:r>
    </w:p>
    <w:p w14:paraId="555BC7D2" w14:textId="36C902B1" w:rsidR="00313966" w:rsidRPr="00554FCC" w:rsidRDefault="00000000" w:rsidP="005A2DF5">
      <w:pPr>
        <w:keepLines/>
        <w:widowControl w:val="0"/>
        <w:jc w:val="center"/>
        <w:rPr>
          <w:sz w:val="24"/>
          <w:szCs w:val="22"/>
          <w:u w:val="single"/>
        </w:rPr>
      </w:pPr>
      <w:hyperlink r:id="rId13" w:history="1">
        <w:r w:rsidR="00313966" w:rsidRPr="00554FCC">
          <w:rPr>
            <w:rStyle w:val="Hyperlink"/>
            <w:rFonts w:cs="Arial"/>
            <w:sz w:val="24"/>
            <w:szCs w:val="22"/>
          </w:rPr>
          <w:t>https://www.energy.ca.gov/funding-opportunities/solicitation</w:t>
        </w:r>
      </w:hyperlink>
    </w:p>
    <w:p w14:paraId="237F6024" w14:textId="24150489" w:rsidR="005A2DF5" w:rsidRPr="00554FCC" w:rsidRDefault="005A2DF5" w:rsidP="005A2DF5">
      <w:pPr>
        <w:keepLines/>
        <w:widowControl w:val="0"/>
        <w:jc w:val="center"/>
        <w:rPr>
          <w:b/>
          <w:sz w:val="24"/>
          <w:szCs w:val="22"/>
        </w:rPr>
      </w:pPr>
      <w:r w:rsidRPr="00554FCC">
        <w:rPr>
          <w:b/>
          <w:sz w:val="24"/>
          <w:szCs w:val="22"/>
        </w:rPr>
        <w:t>State of California</w:t>
      </w:r>
    </w:p>
    <w:p w14:paraId="68980464" w14:textId="77777777" w:rsidR="005A2DF5" w:rsidRPr="00554FCC" w:rsidRDefault="005A2DF5" w:rsidP="005A2DF5">
      <w:pPr>
        <w:keepLines/>
        <w:widowControl w:val="0"/>
        <w:jc w:val="center"/>
        <w:rPr>
          <w:b/>
          <w:sz w:val="24"/>
          <w:szCs w:val="22"/>
        </w:rPr>
      </w:pPr>
      <w:r w:rsidRPr="00554FCC">
        <w:rPr>
          <w:b/>
          <w:sz w:val="24"/>
          <w:szCs w:val="22"/>
        </w:rPr>
        <w:t>California Energy Commission</w:t>
      </w:r>
    </w:p>
    <w:p w14:paraId="2AED5CD3" w14:textId="2D1B1DA2" w:rsidR="005A2DF5" w:rsidRPr="0013154A" w:rsidRDefault="002F11BD" w:rsidP="005A2DF5">
      <w:pPr>
        <w:keepLines/>
        <w:widowControl w:val="0"/>
        <w:tabs>
          <w:tab w:val="left" w:pos="1440"/>
        </w:tabs>
        <w:jc w:val="center"/>
        <w:rPr>
          <w:b/>
          <w:bCs/>
        </w:rPr>
      </w:pPr>
      <w:r w:rsidRPr="0013154A">
        <w:rPr>
          <w:b/>
          <w:bCs/>
        </w:rPr>
        <w:t>October 2024</w:t>
      </w:r>
    </w:p>
    <w:p w14:paraId="7A3C636C" w14:textId="77777777" w:rsidR="001C2D56" w:rsidRPr="00554FCC" w:rsidRDefault="001C2D56" w:rsidP="00A10CB4">
      <w:pPr>
        <w:pStyle w:val="Heading5"/>
        <w:keepLines/>
        <w:spacing w:after="120"/>
        <w:jc w:val="both"/>
        <w:rPr>
          <w:sz w:val="28"/>
          <w:szCs w:val="28"/>
        </w:rPr>
      </w:pPr>
      <w:r w:rsidRPr="00554FCC">
        <w:rPr>
          <w:sz w:val="28"/>
          <w:szCs w:val="28"/>
        </w:rPr>
        <w:lastRenderedPageBreak/>
        <w:t>Table of Contents</w:t>
      </w:r>
    </w:p>
    <w:p w14:paraId="3CDF1CC0" w14:textId="4C14FFD2" w:rsidR="00D46C3D" w:rsidRPr="00554FCC" w:rsidRDefault="0083690A">
      <w:pPr>
        <w:pStyle w:val="TOC1"/>
        <w:rPr>
          <w:rFonts w:asciiTheme="minorHAnsi" w:eastAsiaTheme="minorEastAsia" w:hAnsiTheme="minorHAnsi" w:cstheme="minorBidi"/>
          <w:b w:val="0"/>
          <w:bCs w:val="0"/>
          <w:caps w:val="0"/>
        </w:rPr>
      </w:pPr>
      <w:r w:rsidRPr="00554FCC">
        <w:rPr>
          <w:rFonts w:ascii="Arial" w:hAnsi="Arial"/>
          <w:color w:val="2B579A"/>
          <w:sz w:val="24"/>
          <w:szCs w:val="24"/>
          <w:shd w:val="clear" w:color="auto" w:fill="E6E6E6"/>
        </w:rPr>
        <w:fldChar w:fldCharType="begin"/>
      </w:r>
      <w:r w:rsidR="001C2D56" w:rsidRPr="00554FCC">
        <w:rPr>
          <w:rFonts w:ascii="Arial" w:hAnsi="Arial"/>
          <w:sz w:val="24"/>
          <w:szCs w:val="24"/>
        </w:rPr>
        <w:instrText xml:space="preserve"> TOC \o "2-4" \t "Heading 1,1" </w:instrText>
      </w:r>
      <w:r w:rsidRPr="00554FCC">
        <w:rPr>
          <w:rFonts w:ascii="Arial" w:hAnsi="Arial"/>
          <w:color w:val="2B579A"/>
          <w:sz w:val="24"/>
          <w:szCs w:val="24"/>
          <w:shd w:val="clear" w:color="auto" w:fill="E6E6E6"/>
        </w:rPr>
        <w:fldChar w:fldCharType="separate"/>
      </w:r>
      <w:r w:rsidR="00D46C3D" w:rsidRPr="00554FCC">
        <w:t>I.</w:t>
      </w:r>
      <w:r w:rsidR="00D46C3D" w:rsidRPr="00554FCC">
        <w:rPr>
          <w:rFonts w:asciiTheme="minorHAnsi" w:eastAsiaTheme="minorEastAsia" w:hAnsiTheme="minorHAnsi" w:cstheme="minorBidi"/>
          <w:b w:val="0"/>
          <w:bCs w:val="0"/>
          <w:caps w:val="0"/>
        </w:rPr>
        <w:tab/>
      </w:r>
      <w:r w:rsidR="00D46C3D" w:rsidRPr="00554FCC">
        <w:t>Introduction</w:t>
      </w:r>
      <w:r w:rsidR="00D46C3D" w:rsidRPr="00554FCC">
        <w:tab/>
      </w:r>
      <w:r w:rsidR="0045249B">
        <w:t>4</w:t>
      </w:r>
    </w:p>
    <w:p w14:paraId="565EC6B8" w14:textId="5CA6ED2F" w:rsidR="00D46C3D" w:rsidRPr="00554FCC" w:rsidRDefault="00D46C3D" w:rsidP="0074071F">
      <w:pPr>
        <w:pStyle w:val="TOC2"/>
        <w:rPr>
          <w:rFonts w:asciiTheme="minorHAnsi" w:eastAsiaTheme="minorEastAsia" w:hAnsiTheme="minorHAnsi" w:cstheme="minorBidi"/>
        </w:rPr>
      </w:pPr>
      <w:r w:rsidRPr="00554FCC">
        <w:t>A.</w:t>
      </w:r>
      <w:r w:rsidRPr="00554FCC">
        <w:rPr>
          <w:rFonts w:asciiTheme="minorHAnsi" w:eastAsiaTheme="minorEastAsia" w:hAnsiTheme="minorHAnsi" w:cstheme="minorBidi"/>
        </w:rPr>
        <w:tab/>
      </w:r>
      <w:r w:rsidRPr="00554FCC">
        <w:t>Purpose of Solicitation</w:t>
      </w:r>
      <w:r w:rsidRPr="00554FCC">
        <w:tab/>
      </w:r>
      <w:r w:rsidR="0045249B">
        <w:t>4</w:t>
      </w:r>
    </w:p>
    <w:p w14:paraId="0CFA59F0" w14:textId="0AE6125F" w:rsidR="00D46C3D" w:rsidRPr="00554FCC" w:rsidRDefault="00D46C3D" w:rsidP="0074071F">
      <w:pPr>
        <w:pStyle w:val="TOC2"/>
        <w:rPr>
          <w:rFonts w:asciiTheme="minorHAnsi" w:eastAsiaTheme="minorEastAsia" w:hAnsiTheme="minorHAnsi" w:cstheme="minorBidi"/>
        </w:rPr>
      </w:pPr>
      <w:r w:rsidRPr="00554FCC">
        <w:t>B.</w:t>
      </w:r>
      <w:r w:rsidRPr="00554FCC">
        <w:rPr>
          <w:rFonts w:asciiTheme="minorHAnsi" w:eastAsiaTheme="minorEastAsia" w:hAnsiTheme="minorHAnsi" w:cstheme="minorBidi"/>
        </w:rPr>
        <w:tab/>
      </w:r>
      <w:r w:rsidRPr="00554FCC">
        <w:t>Key Words/Terms</w:t>
      </w:r>
      <w:r w:rsidRPr="00554FCC">
        <w:tab/>
      </w:r>
      <w:r w:rsidR="00F257C4">
        <w:t>6</w:t>
      </w:r>
    </w:p>
    <w:p w14:paraId="7B58FE89" w14:textId="375B8860" w:rsidR="00D46C3D" w:rsidRPr="00554FCC" w:rsidRDefault="00D46C3D" w:rsidP="0074071F">
      <w:pPr>
        <w:pStyle w:val="TOC2"/>
        <w:rPr>
          <w:rFonts w:asciiTheme="minorHAnsi" w:eastAsiaTheme="minorEastAsia" w:hAnsiTheme="minorHAnsi" w:cstheme="minorBidi"/>
        </w:rPr>
      </w:pPr>
      <w:r w:rsidRPr="00554FCC">
        <w:t>C.</w:t>
      </w:r>
      <w:r w:rsidRPr="00554FCC">
        <w:rPr>
          <w:rFonts w:asciiTheme="minorHAnsi" w:eastAsiaTheme="minorEastAsia" w:hAnsiTheme="minorHAnsi" w:cstheme="minorBidi"/>
        </w:rPr>
        <w:tab/>
      </w:r>
      <w:r w:rsidRPr="00554FCC">
        <w:t>Project Focus</w:t>
      </w:r>
      <w:r w:rsidRPr="00554FCC">
        <w:tab/>
      </w:r>
      <w:r w:rsidR="00F257C4">
        <w:t>9</w:t>
      </w:r>
    </w:p>
    <w:p w14:paraId="2029D05F" w14:textId="4D8B97C0" w:rsidR="00D46C3D" w:rsidRPr="00554FCC" w:rsidRDefault="00D46C3D" w:rsidP="0074071F">
      <w:pPr>
        <w:pStyle w:val="TOC2"/>
        <w:rPr>
          <w:rFonts w:asciiTheme="minorHAnsi" w:eastAsiaTheme="minorEastAsia" w:hAnsiTheme="minorHAnsi" w:cstheme="minorBidi"/>
        </w:rPr>
      </w:pPr>
      <w:r w:rsidRPr="00554FCC">
        <w:t>D.</w:t>
      </w:r>
      <w:r w:rsidRPr="00554FCC">
        <w:rPr>
          <w:rFonts w:asciiTheme="minorHAnsi" w:eastAsiaTheme="minorEastAsia" w:hAnsiTheme="minorHAnsi" w:cstheme="minorBidi"/>
        </w:rPr>
        <w:tab/>
      </w:r>
      <w:r w:rsidRPr="00554FCC">
        <w:t>Funding</w:t>
      </w:r>
      <w:r w:rsidRPr="00554FCC">
        <w:tab/>
      </w:r>
      <w:r w:rsidR="00F44217">
        <w:t>11</w:t>
      </w:r>
    </w:p>
    <w:p w14:paraId="7F2B9710" w14:textId="7F498886" w:rsidR="00D46C3D" w:rsidRPr="00554FCC" w:rsidRDefault="00D46C3D" w:rsidP="0074071F">
      <w:pPr>
        <w:pStyle w:val="TOC2"/>
        <w:rPr>
          <w:rFonts w:asciiTheme="minorHAnsi" w:eastAsiaTheme="minorEastAsia" w:hAnsiTheme="minorHAnsi" w:cstheme="minorBidi"/>
        </w:rPr>
      </w:pPr>
      <w:r w:rsidRPr="00554FCC">
        <w:t>E.</w:t>
      </w:r>
      <w:r w:rsidRPr="00554FCC">
        <w:rPr>
          <w:rFonts w:asciiTheme="minorHAnsi" w:eastAsiaTheme="minorEastAsia" w:hAnsiTheme="minorHAnsi" w:cstheme="minorBidi"/>
        </w:rPr>
        <w:tab/>
      </w:r>
      <w:r w:rsidRPr="00554FCC">
        <w:t>Key Activities Schedule</w:t>
      </w:r>
      <w:r w:rsidRPr="00554FCC">
        <w:tab/>
      </w:r>
      <w:r w:rsidR="00825776">
        <w:t>12</w:t>
      </w:r>
    </w:p>
    <w:p w14:paraId="464F36C0" w14:textId="43076C79" w:rsidR="00D46C3D" w:rsidRPr="00554FCC" w:rsidRDefault="00D46C3D" w:rsidP="0074071F">
      <w:pPr>
        <w:pStyle w:val="TOC2"/>
        <w:rPr>
          <w:rFonts w:asciiTheme="minorHAnsi" w:eastAsiaTheme="minorEastAsia" w:hAnsiTheme="minorHAnsi" w:cstheme="minorBidi"/>
        </w:rPr>
      </w:pPr>
      <w:r w:rsidRPr="00554FCC">
        <w:t>F.</w:t>
      </w:r>
      <w:r w:rsidRPr="00554FCC">
        <w:rPr>
          <w:rFonts w:asciiTheme="minorHAnsi" w:eastAsiaTheme="minorEastAsia" w:hAnsiTheme="minorHAnsi" w:cstheme="minorBidi"/>
        </w:rPr>
        <w:tab/>
      </w:r>
      <w:r w:rsidRPr="00554FCC">
        <w:t>Notice of Pre-Application Workshop</w:t>
      </w:r>
      <w:r w:rsidRPr="00554FCC">
        <w:tab/>
      </w:r>
      <w:r w:rsidR="00825776">
        <w:t>13</w:t>
      </w:r>
    </w:p>
    <w:p w14:paraId="67F439FE" w14:textId="0ED93819" w:rsidR="00D46C3D" w:rsidRPr="00554FCC" w:rsidRDefault="00D46C3D" w:rsidP="0074071F">
      <w:pPr>
        <w:pStyle w:val="TOC2"/>
        <w:rPr>
          <w:rFonts w:asciiTheme="minorHAnsi" w:eastAsiaTheme="minorEastAsia" w:hAnsiTheme="minorHAnsi" w:cstheme="minorBidi"/>
        </w:rPr>
      </w:pPr>
      <w:r w:rsidRPr="00554FCC">
        <w:t>G.</w:t>
      </w:r>
      <w:r w:rsidRPr="00554FCC">
        <w:rPr>
          <w:rFonts w:asciiTheme="minorHAnsi" w:eastAsiaTheme="minorEastAsia" w:hAnsiTheme="minorHAnsi" w:cstheme="minorBidi"/>
        </w:rPr>
        <w:tab/>
      </w:r>
      <w:r w:rsidRPr="00554FCC">
        <w:t>Questions</w:t>
      </w:r>
      <w:r w:rsidRPr="00554FCC">
        <w:tab/>
      </w:r>
      <w:r w:rsidR="00825776">
        <w:t>13</w:t>
      </w:r>
    </w:p>
    <w:p w14:paraId="1F61A1BD" w14:textId="3E49DE44" w:rsidR="00D46C3D" w:rsidRPr="00554FCC" w:rsidRDefault="00D46C3D" w:rsidP="0074071F">
      <w:pPr>
        <w:pStyle w:val="TOC2"/>
        <w:rPr>
          <w:rFonts w:asciiTheme="minorHAnsi" w:eastAsiaTheme="minorEastAsia" w:hAnsiTheme="minorHAnsi" w:cstheme="minorBidi"/>
        </w:rPr>
      </w:pPr>
      <w:r w:rsidRPr="00554FCC">
        <w:t>H.</w:t>
      </w:r>
      <w:r w:rsidRPr="00554FCC">
        <w:rPr>
          <w:rFonts w:asciiTheme="minorHAnsi" w:eastAsiaTheme="minorEastAsia" w:hAnsiTheme="minorHAnsi" w:cstheme="minorBidi"/>
        </w:rPr>
        <w:tab/>
      </w:r>
      <w:r w:rsidRPr="00554FCC">
        <w:t>Applicants’ Admonishment</w:t>
      </w:r>
      <w:r w:rsidRPr="00554FCC">
        <w:tab/>
      </w:r>
      <w:r w:rsidR="00825776">
        <w:t>14</w:t>
      </w:r>
    </w:p>
    <w:p w14:paraId="7F8688AD" w14:textId="32E09F9C" w:rsidR="00D46C3D" w:rsidRPr="00554FCC" w:rsidRDefault="00D46C3D" w:rsidP="0074071F">
      <w:pPr>
        <w:pStyle w:val="TOC2"/>
        <w:rPr>
          <w:rFonts w:asciiTheme="minorHAnsi" w:eastAsiaTheme="minorEastAsia" w:hAnsiTheme="minorHAnsi" w:cstheme="minorBidi"/>
        </w:rPr>
      </w:pPr>
      <w:r w:rsidRPr="00554FCC">
        <w:t>I.</w:t>
      </w:r>
      <w:r w:rsidRPr="00554FCC">
        <w:rPr>
          <w:rFonts w:asciiTheme="minorHAnsi" w:eastAsiaTheme="minorEastAsia" w:hAnsiTheme="minorHAnsi" w:cstheme="minorBidi"/>
        </w:rPr>
        <w:tab/>
      </w:r>
      <w:r w:rsidRPr="00554FCC">
        <w:t>Additional Requirements regarding environmental review</w:t>
      </w:r>
      <w:r w:rsidRPr="00554FCC">
        <w:tab/>
      </w:r>
      <w:r w:rsidR="00825776">
        <w:t>1</w:t>
      </w:r>
      <w:r w:rsidR="00726853">
        <w:t>5</w:t>
      </w:r>
    </w:p>
    <w:p w14:paraId="67365DD1" w14:textId="6E57F365" w:rsidR="00D46C3D" w:rsidRPr="00554FCC" w:rsidRDefault="00D46C3D" w:rsidP="0074071F">
      <w:pPr>
        <w:pStyle w:val="TOC2"/>
        <w:rPr>
          <w:rFonts w:asciiTheme="minorHAnsi" w:eastAsiaTheme="minorEastAsia" w:hAnsiTheme="minorHAnsi" w:cstheme="minorBidi"/>
        </w:rPr>
      </w:pPr>
      <w:r w:rsidRPr="00554FCC">
        <w:t>J.</w:t>
      </w:r>
      <w:r w:rsidRPr="00554FCC">
        <w:rPr>
          <w:rFonts w:asciiTheme="minorHAnsi" w:eastAsiaTheme="minorEastAsia" w:hAnsiTheme="minorHAnsi" w:cstheme="minorBidi"/>
        </w:rPr>
        <w:tab/>
      </w:r>
      <w:r w:rsidRPr="00554FCC">
        <w:t>Background</w:t>
      </w:r>
      <w:r w:rsidRPr="00554FCC">
        <w:tab/>
      </w:r>
      <w:r w:rsidR="00726853" w:rsidRPr="00554FCC">
        <w:fldChar w:fldCharType="begin"/>
      </w:r>
      <w:r w:rsidR="00726853" w:rsidRPr="00554FCC">
        <w:instrText xml:space="preserve"> PAGEREF _Toc143172708 \h </w:instrText>
      </w:r>
      <w:r w:rsidR="00726853" w:rsidRPr="00554FCC">
        <w:fldChar w:fldCharType="separate"/>
      </w:r>
      <w:r w:rsidR="00726853" w:rsidRPr="00554FCC">
        <w:t>1</w:t>
      </w:r>
      <w:r w:rsidR="00726853">
        <w:t>6</w:t>
      </w:r>
      <w:r w:rsidR="00726853" w:rsidRPr="00554FCC">
        <w:fldChar w:fldCharType="end"/>
      </w:r>
    </w:p>
    <w:p w14:paraId="2BB9F644" w14:textId="3F214DB9" w:rsidR="00D46C3D" w:rsidRPr="00554FCC" w:rsidRDefault="00D46C3D" w:rsidP="0074071F">
      <w:pPr>
        <w:pStyle w:val="TOC2"/>
        <w:rPr>
          <w:rFonts w:asciiTheme="minorHAnsi" w:eastAsiaTheme="minorEastAsia" w:hAnsiTheme="minorHAnsi" w:cstheme="minorBidi"/>
        </w:rPr>
      </w:pPr>
      <w:r w:rsidRPr="00554FCC">
        <w:t>K.</w:t>
      </w:r>
      <w:r w:rsidRPr="00554FCC">
        <w:rPr>
          <w:rFonts w:asciiTheme="minorHAnsi" w:eastAsiaTheme="minorEastAsia" w:hAnsiTheme="minorHAnsi" w:cstheme="minorBidi"/>
        </w:rPr>
        <w:tab/>
      </w:r>
      <w:r w:rsidRPr="00554FCC">
        <w:t>Match Funding</w:t>
      </w:r>
      <w:r w:rsidRPr="00554FCC">
        <w:tab/>
      </w:r>
      <w:r w:rsidR="00525B1B" w:rsidRPr="00554FCC">
        <w:fldChar w:fldCharType="begin"/>
      </w:r>
      <w:r w:rsidR="00525B1B" w:rsidRPr="00554FCC">
        <w:instrText xml:space="preserve"> PAGEREF _Toc143172709 \h </w:instrText>
      </w:r>
      <w:r w:rsidR="00525B1B" w:rsidRPr="00554FCC">
        <w:fldChar w:fldCharType="separate"/>
      </w:r>
      <w:r w:rsidR="00525B1B" w:rsidRPr="00554FCC">
        <w:t>1</w:t>
      </w:r>
      <w:r w:rsidR="00525B1B">
        <w:t>9</w:t>
      </w:r>
      <w:r w:rsidR="00525B1B" w:rsidRPr="00554FCC">
        <w:fldChar w:fldCharType="end"/>
      </w:r>
    </w:p>
    <w:p w14:paraId="1829524B" w14:textId="7BAF7890" w:rsidR="00D46C3D" w:rsidRPr="00554FCC" w:rsidRDefault="00D46C3D" w:rsidP="0074071F">
      <w:pPr>
        <w:pStyle w:val="TOC2"/>
        <w:rPr>
          <w:rFonts w:asciiTheme="minorHAnsi" w:eastAsiaTheme="minorEastAsia" w:hAnsiTheme="minorHAnsi" w:cstheme="minorBidi"/>
        </w:rPr>
      </w:pPr>
      <w:r w:rsidRPr="00554FCC">
        <w:t>L.</w:t>
      </w:r>
      <w:r w:rsidRPr="00554FCC">
        <w:rPr>
          <w:rFonts w:asciiTheme="minorHAnsi" w:eastAsiaTheme="minorEastAsia" w:hAnsiTheme="minorHAnsi" w:cstheme="minorBidi"/>
        </w:rPr>
        <w:tab/>
      </w:r>
      <w:r w:rsidRPr="00554FCC">
        <w:t>Funds Spent in California</w:t>
      </w:r>
      <w:r w:rsidRPr="00554FCC">
        <w:tab/>
      </w:r>
      <w:r w:rsidR="00856C8E">
        <w:t>21</w:t>
      </w:r>
    </w:p>
    <w:p w14:paraId="0446B495" w14:textId="15B11BA9" w:rsidR="00D46C3D" w:rsidRPr="00554FCC" w:rsidRDefault="00D46C3D">
      <w:pPr>
        <w:pStyle w:val="TOC1"/>
        <w:rPr>
          <w:rFonts w:asciiTheme="minorHAnsi" w:eastAsiaTheme="minorEastAsia" w:hAnsiTheme="minorHAnsi" w:cstheme="minorBidi"/>
          <w:b w:val="0"/>
          <w:bCs w:val="0"/>
          <w:caps w:val="0"/>
        </w:rPr>
      </w:pPr>
      <w:r w:rsidRPr="00554FCC">
        <w:t>II.</w:t>
      </w:r>
      <w:r w:rsidRPr="00554FCC">
        <w:rPr>
          <w:rFonts w:asciiTheme="minorHAnsi" w:eastAsiaTheme="minorEastAsia" w:hAnsiTheme="minorHAnsi" w:cstheme="minorBidi"/>
          <w:b w:val="0"/>
          <w:bCs w:val="0"/>
          <w:caps w:val="0"/>
        </w:rPr>
        <w:tab/>
      </w:r>
      <w:r w:rsidRPr="00554FCC">
        <w:t>Eligibility Requirements</w:t>
      </w:r>
      <w:r w:rsidRPr="00554FCC">
        <w:tab/>
      </w:r>
      <w:r w:rsidR="00856C8E">
        <w:t>23</w:t>
      </w:r>
    </w:p>
    <w:p w14:paraId="278A677C" w14:textId="467ED2E0" w:rsidR="00D46C3D" w:rsidRPr="00554FCC" w:rsidRDefault="00D46C3D" w:rsidP="0074071F">
      <w:pPr>
        <w:pStyle w:val="TOC2"/>
        <w:rPr>
          <w:rFonts w:asciiTheme="minorHAnsi" w:eastAsiaTheme="minorEastAsia" w:hAnsiTheme="minorHAnsi" w:cstheme="minorBidi"/>
        </w:rPr>
      </w:pPr>
      <w:r w:rsidRPr="00554FCC">
        <w:t>A.</w:t>
      </w:r>
      <w:r w:rsidRPr="00554FCC">
        <w:rPr>
          <w:rFonts w:asciiTheme="minorHAnsi" w:eastAsiaTheme="minorEastAsia" w:hAnsiTheme="minorHAnsi" w:cstheme="minorBidi"/>
        </w:rPr>
        <w:tab/>
      </w:r>
      <w:r w:rsidRPr="00554FCC">
        <w:t>Applicant Requirements</w:t>
      </w:r>
      <w:r w:rsidRPr="00554FCC">
        <w:tab/>
      </w:r>
      <w:r w:rsidR="00856C8E">
        <w:t>23</w:t>
      </w:r>
    </w:p>
    <w:p w14:paraId="03B0D219" w14:textId="0A6CA2DC" w:rsidR="00D46C3D" w:rsidRPr="00554FCC" w:rsidRDefault="00D46C3D" w:rsidP="0074071F">
      <w:pPr>
        <w:pStyle w:val="TOC2"/>
        <w:rPr>
          <w:rFonts w:asciiTheme="minorHAnsi" w:eastAsiaTheme="minorEastAsia" w:hAnsiTheme="minorHAnsi" w:cstheme="minorBidi"/>
        </w:rPr>
      </w:pPr>
      <w:r w:rsidRPr="00554FCC">
        <w:t>B.</w:t>
      </w:r>
      <w:r w:rsidRPr="00554FCC">
        <w:rPr>
          <w:rFonts w:asciiTheme="minorHAnsi" w:eastAsiaTheme="minorEastAsia" w:hAnsiTheme="minorHAnsi" w:cstheme="minorBidi"/>
        </w:rPr>
        <w:tab/>
      </w:r>
      <w:r w:rsidRPr="00554FCC">
        <w:t>Project Requirements</w:t>
      </w:r>
      <w:r w:rsidRPr="00554FCC">
        <w:tab/>
      </w:r>
      <w:r w:rsidR="00856C8E" w:rsidRPr="00554FCC">
        <w:fldChar w:fldCharType="begin"/>
      </w:r>
      <w:r w:rsidR="00856C8E" w:rsidRPr="00554FCC">
        <w:instrText xml:space="preserve"> PAGEREF _Toc143172713 \h </w:instrText>
      </w:r>
      <w:r w:rsidR="00856C8E" w:rsidRPr="00554FCC">
        <w:fldChar w:fldCharType="separate"/>
      </w:r>
      <w:r w:rsidR="00856C8E" w:rsidRPr="00554FCC">
        <w:t>2</w:t>
      </w:r>
      <w:r w:rsidR="00856C8E">
        <w:t>4</w:t>
      </w:r>
      <w:r w:rsidR="00856C8E" w:rsidRPr="00554FCC">
        <w:fldChar w:fldCharType="end"/>
      </w:r>
    </w:p>
    <w:p w14:paraId="3178B896" w14:textId="319814D9" w:rsidR="00D46C3D" w:rsidRPr="00554FCC" w:rsidRDefault="00D46C3D">
      <w:pPr>
        <w:pStyle w:val="TOC1"/>
        <w:rPr>
          <w:rFonts w:asciiTheme="minorHAnsi" w:eastAsiaTheme="minorEastAsia" w:hAnsiTheme="minorHAnsi" w:cstheme="minorBidi"/>
          <w:b w:val="0"/>
          <w:bCs w:val="0"/>
          <w:caps w:val="0"/>
        </w:rPr>
      </w:pPr>
      <w:r w:rsidRPr="00554FCC">
        <w:t>III.</w:t>
      </w:r>
      <w:r w:rsidRPr="00554FCC">
        <w:rPr>
          <w:rFonts w:asciiTheme="minorHAnsi" w:eastAsiaTheme="minorEastAsia" w:hAnsiTheme="minorHAnsi" w:cstheme="minorBidi"/>
          <w:b w:val="0"/>
          <w:bCs w:val="0"/>
          <w:caps w:val="0"/>
        </w:rPr>
        <w:tab/>
      </w:r>
      <w:r w:rsidRPr="00554FCC">
        <w:t>Application Submission Instructions</w:t>
      </w:r>
      <w:r w:rsidRPr="00554FCC">
        <w:tab/>
      </w:r>
      <w:r w:rsidR="00046847">
        <w:t>34</w:t>
      </w:r>
    </w:p>
    <w:p w14:paraId="7F4E3279" w14:textId="326484DA" w:rsidR="00D46C3D" w:rsidRPr="00554FCC" w:rsidRDefault="00D46C3D" w:rsidP="0074071F">
      <w:pPr>
        <w:pStyle w:val="TOC2"/>
        <w:rPr>
          <w:rFonts w:asciiTheme="minorHAnsi" w:eastAsiaTheme="minorEastAsia" w:hAnsiTheme="minorHAnsi" w:cstheme="minorBidi"/>
        </w:rPr>
      </w:pPr>
      <w:r w:rsidRPr="00554FCC">
        <w:t>A.</w:t>
      </w:r>
      <w:r w:rsidRPr="00554FCC">
        <w:rPr>
          <w:rFonts w:asciiTheme="minorHAnsi" w:eastAsiaTheme="minorEastAsia" w:hAnsiTheme="minorHAnsi" w:cstheme="minorBidi"/>
        </w:rPr>
        <w:tab/>
      </w:r>
      <w:r w:rsidRPr="00554FCC">
        <w:t>Application Format, Page Limits</w:t>
      </w:r>
      <w:r w:rsidRPr="00554FCC">
        <w:tab/>
      </w:r>
      <w:r w:rsidR="00046847">
        <w:t>34</w:t>
      </w:r>
    </w:p>
    <w:p w14:paraId="75F33FF1" w14:textId="554965A0" w:rsidR="00D46C3D" w:rsidRPr="00554FCC" w:rsidRDefault="00D46C3D" w:rsidP="0074071F">
      <w:pPr>
        <w:pStyle w:val="TOC2"/>
        <w:rPr>
          <w:rFonts w:asciiTheme="minorHAnsi" w:eastAsiaTheme="minorEastAsia" w:hAnsiTheme="minorHAnsi" w:cstheme="minorBidi"/>
        </w:rPr>
      </w:pPr>
      <w:r w:rsidRPr="00554FCC">
        <w:t>B.</w:t>
      </w:r>
      <w:r w:rsidRPr="00554FCC">
        <w:rPr>
          <w:rFonts w:asciiTheme="minorHAnsi" w:eastAsiaTheme="minorEastAsia" w:hAnsiTheme="minorHAnsi" w:cstheme="minorBidi"/>
        </w:rPr>
        <w:tab/>
      </w:r>
      <w:r w:rsidRPr="00554FCC">
        <w:t>Method For Delivery</w:t>
      </w:r>
      <w:r w:rsidRPr="00554FCC">
        <w:tab/>
      </w:r>
      <w:r w:rsidR="00046847" w:rsidRPr="00554FCC">
        <w:fldChar w:fldCharType="begin"/>
      </w:r>
      <w:r w:rsidR="00046847" w:rsidRPr="00554FCC">
        <w:instrText xml:space="preserve"> PAGEREF _Toc143172716 \h </w:instrText>
      </w:r>
      <w:r w:rsidR="00046847" w:rsidRPr="00554FCC">
        <w:fldChar w:fldCharType="separate"/>
      </w:r>
      <w:r w:rsidR="00046847" w:rsidRPr="00554FCC">
        <w:t>3</w:t>
      </w:r>
      <w:r w:rsidR="00046847">
        <w:t>4</w:t>
      </w:r>
      <w:r w:rsidR="00046847" w:rsidRPr="00554FCC">
        <w:fldChar w:fldCharType="end"/>
      </w:r>
    </w:p>
    <w:p w14:paraId="0FE907A6" w14:textId="7BCCA16F" w:rsidR="00D46C3D" w:rsidRPr="00554FCC" w:rsidRDefault="00D46C3D" w:rsidP="0074071F">
      <w:pPr>
        <w:pStyle w:val="TOC2"/>
        <w:rPr>
          <w:rFonts w:asciiTheme="minorHAnsi" w:eastAsiaTheme="minorEastAsia" w:hAnsiTheme="minorHAnsi" w:cstheme="minorBidi"/>
        </w:rPr>
      </w:pPr>
      <w:r w:rsidRPr="00554FCC">
        <w:t>C.</w:t>
      </w:r>
      <w:r w:rsidRPr="00554FCC">
        <w:rPr>
          <w:rFonts w:asciiTheme="minorHAnsi" w:eastAsiaTheme="minorEastAsia" w:hAnsiTheme="minorHAnsi" w:cstheme="minorBidi"/>
        </w:rPr>
        <w:tab/>
      </w:r>
      <w:r w:rsidRPr="00554FCC">
        <w:t>Application Content</w:t>
      </w:r>
      <w:r w:rsidRPr="00554FCC">
        <w:tab/>
      </w:r>
      <w:r w:rsidR="00BE6C9A">
        <w:t>35</w:t>
      </w:r>
    </w:p>
    <w:p w14:paraId="79D731F5" w14:textId="745A1841" w:rsidR="00D46C3D" w:rsidRPr="00554FCC" w:rsidRDefault="00D46C3D">
      <w:pPr>
        <w:pStyle w:val="TOC1"/>
        <w:rPr>
          <w:rFonts w:asciiTheme="minorHAnsi" w:eastAsiaTheme="minorEastAsia" w:hAnsiTheme="minorHAnsi" w:cstheme="minorBidi"/>
          <w:b w:val="0"/>
          <w:bCs w:val="0"/>
          <w:caps w:val="0"/>
        </w:rPr>
      </w:pPr>
      <w:r w:rsidRPr="00554FCC">
        <w:t>IV.</w:t>
      </w:r>
      <w:r w:rsidRPr="00554FCC">
        <w:rPr>
          <w:rFonts w:asciiTheme="minorHAnsi" w:eastAsiaTheme="minorEastAsia" w:hAnsiTheme="minorHAnsi" w:cstheme="minorBidi"/>
          <w:b w:val="0"/>
          <w:bCs w:val="0"/>
          <w:caps w:val="0"/>
        </w:rPr>
        <w:tab/>
      </w:r>
      <w:r w:rsidRPr="00554FCC">
        <w:t>Evaluation and Award Process</w:t>
      </w:r>
      <w:r w:rsidRPr="00554FCC">
        <w:tab/>
      </w:r>
      <w:r w:rsidR="005C6BA3">
        <w:t>40</w:t>
      </w:r>
    </w:p>
    <w:p w14:paraId="4FA48F38" w14:textId="3F617C69" w:rsidR="00D46C3D" w:rsidRPr="00554FCC" w:rsidRDefault="00D46C3D" w:rsidP="0074071F">
      <w:pPr>
        <w:pStyle w:val="TOC2"/>
        <w:rPr>
          <w:rFonts w:asciiTheme="minorHAnsi" w:eastAsiaTheme="minorEastAsia" w:hAnsiTheme="minorHAnsi" w:cstheme="minorBidi"/>
        </w:rPr>
      </w:pPr>
      <w:r w:rsidRPr="00554FCC">
        <w:t>A.</w:t>
      </w:r>
      <w:r w:rsidRPr="00554FCC">
        <w:rPr>
          <w:rFonts w:asciiTheme="minorHAnsi" w:eastAsiaTheme="minorEastAsia" w:hAnsiTheme="minorHAnsi" w:cstheme="minorBidi"/>
        </w:rPr>
        <w:tab/>
      </w:r>
      <w:r w:rsidRPr="00554FCC">
        <w:t>Application Evaluation</w:t>
      </w:r>
      <w:r w:rsidRPr="00554FCC">
        <w:tab/>
      </w:r>
      <w:r w:rsidR="005C6BA3">
        <w:t>40</w:t>
      </w:r>
    </w:p>
    <w:p w14:paraId="77174410" w14:textId="19EE994B" w:rsidR="00D46C3D" w:rsidRPr="00554FCC" w:rsidRDefault="00D46C3D" w:rsidP="0074071F">
      <w:pPr>
        <w:pStyle w:val="TOC2"/>
        <w:rPr>
          <w:rFonts w:asciiTheme="minorHAnsi" w:eastAsiaTheme="minorEastAsia" w:hAnsiTheme="minorHAnsi" w:cstheme="minorBidi"/>
        </w:rPr>
      </w:pPr>
      <w:r w:rsidRPr="00554FCC">
        <w:t>B.</w:t>
      </w:r>
      <w:r w:rsidRPr="00554FCC">
        <w:rPr>
          <w:rFonts w:asciiTheme="minorHAnsi" w:eastAsiaTheme="minorEastAsia" w:hAnsiTheme="minorHAnsi" w:cstheme="minorBidi"/>
        </w:rPr>
        <w:tab/>
      </w:r>
      <w:r w:rsidRPr="00554FCC">
        <w:t>Ranking, Notice of Proposed Award, and Agreement Development</w:t>
      </w:r>
      <w:r w:rsidRPr="00554FCC">
        <w:tab/>
      </w:r>
      <w:r w:rsidR="005C6BA3">
        <w:t>40</w:t>
      </w:r>
    </w:p>
    <w:p w14:paraId="529B0928" w14:textId="717BA138" w:rsidR="00D46C3D" w:rsidRPr="00554FCC" w:rsidRDefault="00D46C3D" w:rsidP="0074071F">
      <w:pPr>
        <w:pStyle w:val="TOC2"/>
        <w:rPr>
          <w:rFonts w:asciiTheme="minorHAnsi" w:eastAsiaTheme="minorEastAsia" w:hAnsiTheme="minorHAnsi" w:cstheme="minorBidi"/>
        </w:rPr>
      </w:pPr>
      <w:r w:rsidRPr="00554FCC">
        <w:t>C.</w:t>
      </w:r>
      <w:r w:rsidRPr="00554FCC">
        <w:rPr>
          <w:rFonts w:asciiTheme="minorHAnsi" w:eastAsiaTheme="minorEastAsia" w:hAnsiTheme="minorHAnsi" w:cstheme="minorBidi"/>
        </w:rPr>
        <w:tab/>
      </w:r>
      <w:r w:rsidRPr="00554FCC">
        <w:t>Grounds to Reject an Application or Cancel an Award</w:t>
      </w:r>
      <w:r w:rsidRPr="00554FCC">
        <w:tab/>
      </w:r>
      <w:r w:rsidR="005C6BA3">
        <w:t>41</w:t>
      </w:r>
    </w:p>
    <w:p w14:paraId="20BB1A60" w14:textId="2EE4CC6B" w:rsidR="00D46C3D" w:rsidRPr="00554FCC" w:rsidRDefault="00D46C3D" w:rsidP="0074071F">
      <w:pPr>
        <w:pStyle w:val="TOC2"/>
        <w:rPr>
          <w:rFonts w:asciiTheme="minorHAnsi" w:eastAsiaTheme="minorEastAsia" w:hAnsiTheme="minorHAnsi" w:cstheme="minorBidi"/>
        </w:rPr>
      </w:pPr>
      <w:r w:rsidRPr="00554FCC">
        <w:t>D.</w:t>
      </w:r>
      <w:r w:rsidRPr="00554FCC">
        <w:rPr>
          <w:rFonts w:asciiTheme="minorHAnsi" w:eastAsiaTheme="minorEastAsia" w:hAnsiTheme="minorHAnsi" w:cstheme="minorBidi"/>
        </w:rPr>
        <w:tab/>
      </w:r>
      <w:r w:rsidRPr="00554FCC">
        <w:t>Miscellaneous</w:t>
      </w:r>
      <w:r w:rsidRPr="00554FCC">
        <w:tab/>
      </w:r>
      <w:r w:rsidR="005C6BA3">
        <w:t>42</w:t>
      </w:r>
    </w:p>
    <w:p w14:paraId="44EF9C5B" w14:textId="1A82EE14" w:rsidR="00D46C3D" w:rsidRPr="00554FCC" w:rsidRDefault="00D46C3D" w:rsidP="0074071F">
      <w:pPr>
        <w:pStyle w:val="TOC2"/>
        <w:rPr>
          <w:rFonts w:asciiTheme="minorHAnsi" w:eastAsiaTheme="minorEastAsia" w:hAnsiTheme="minorHAnsi" w:cstheme="minorBidi"/>
        </w:rPr>
      </w:pPr>
      <w:r w:rsidRPr="00554FCC">
        <w:t>E.</w:t>
      </w:r>
      <w:r w:rsidRPr="00554FCC">
        <w:rPr>
          <w:rFonts w:asciiTheme="minorHAnsi" w:eastAsiaTheme="minorEastAsia" w:hAnsiTheme="minorHAnsi" w:cstheme="minorBidi"/>
        </w:rPr>
        <w:tab/>
      </w:r>
      <w:r w:rsidRPr="00554FCC">
        <w:t>Stage One:  Application Screening</w:t>
      </w:r>
      <w:r w:rsidRPr="00554FCC">
        <w:tab/>
      </w:r>
      <w:r w:rsidR="00A91E75" w:rsidRPr="00554FCC">
        <w:fldChar w:fldCharType="begin"/>
      </w:r>
      <w:r w:rsidR="00A91E75" w:rsidRPr="00554FCC">
        <w:instrText xml:space="preserve"> PAGEREF _Toc143172723 \h </w:instrText>
      </w:r>
      <w:r w:rsidR="00A91E75" w:rsidRPr="00554FCC">
        <w:fldChar w:fldCharType="separate"/>
      </w:r>
      <w:r w:rsidR="00A91E75" w:rsidRPr="00554FCC">
        <w:t>4</w:t>
      </w:r>
      <w:r w:rsidR="00A91E75">
        <w:t>5</w:t>
      </w:r>
      <w:r w:rsidR="00A91E75" w:rsidRPr="00554FCC">
        <w:fldChar w:fldCharType="end"/>
      </w:r>
    </w:p>
    <w:p w14:paraId="374E33D7" w14:textId="2BF43A80" w:rsidR="00D46C3D" w:rsidRPr="00554FCC" w:rsidRDefault="00D46C3D" w:rsidP="0074071F">
      <w:pPr>
        <w:pStyle w:val="TOC2"/>
        <w:rPr>
          <w:rFonts w:asciiTheme="minorHAnsi" w:eastAsiaTheme="minorEastAsia" w:hAnsiTheme="minorHAnsi" w:cstheme="minorBidi"/>
        </w:rPr>
      </w:pPr>
      <w:r w:rsidRPr="00554FCC">
        <w:t>F.</w:t>
      </w:r>
      <w:r w:rsidRPr="00554FCC">
        <w:rPr>
          <w:rFonts w:asciiTheme="minorHAnsi" w:eastAsiaTheme="minorEastAsia" w:hAnsiTheme="minorHAnsi" w:cstheme="minorBidi"/>
        </w:rPr>
        <w:tab/>
      </w:r>
      <w:r w:rsidRPr="00554FCC">
        <w:t>Stage Two:  Application Scoring</w:t>
      </w:r>
      <w:r w:rsidRPr="00554FCC">
        <w:tab/>
      </w:r>
      <w:r w:rsidR="00A91E75" w:rsidRPr="00554FCC">
        <w:fldChar w:fldCharType="begin"/>
      </w:r>
      <w:r w:rsidR="00A91E75" w:rsidRPr="00554FCC">
        <w:instrText xml:space="preserve"> PAGEREF _Toc143172724 \h </w:instrText>
      </w:r>
      <w:r w:rsidR="00A91E75" w:rsidRPr="00554FCC">
        <w:fldChar w:fldCharType="separate"/>
      </w:r>
      <w:r w:rsidR="00A91E75" w:rsidRPr="00554FCC">
        <w:t>4</w:t>
      </w:r>
      <w:r w:rsidR="00A91E75">
        <w:t>7</w:t>
      </w:r>
      <w:r w:rsidR="00A91E75" w:rsidRPr="00554FCC">
        <w:fldChar w:fldCharType="end"/>
      </w:r>
    </w:p>
    <w:p w14:paraId="3BACCFCC" w14:textId="623CE2EF" w:rsidR="001C2D56" w:rsidRPr="00554FCC" w:rsidRDefault="0083690A" w:rsidP="00FC0D90">
      <w:pPr>
        <w:widowControl w:val="0"/>
        <w:jc w:val="both"/>
      </w:pPr>
      <w:r w:rsidRPr="00554FCC">
        <w:rPr>
          <w:b/>
          <w:caps/>
          <w:color w:val="2B579A"/>
          <w:sz w:val="24"/>
          <w:szCs w:val="24"/>
          <w:shd w:val="clear" w:color="auto" w:fill="E6E6E6"/>
        </w:rPr>
        <w:fldChar w:fldCharType="end"/>
      </w:r>
    </w:p>
    <w:p w14:paraId="6FACA670" w14:textId="77777777" w:rsidR="003F6147" w:rsidRPr="00554FCC" w:rsidRDefault="003F6147">
      <w:pPr>
        <w:spacing w:after="0"/>
        <w:rPr>
          <w:b/>
        </w:rPr>
      </w:pPr>
      <w:r w:rsidRPr="00554FCC">
        <w:rPr>
          <w:b/>
        </w:rPr>
        <w:br w:type="page"/>
      </w:r>
    </w:p>
    <w:p w14:paraId="23BF8907" w14:textId="77777777" w:rsidR="001C2D56" w:rsidRDefault="001C2D56" w:rsidP="00A10CB4">
      <w:pPr>
        <w:pStyle w:val="Heading3"/>
        <w:widowControl w:val="0"/>
        <w:spacing w:after="120"/>
      </w:pPr>
      <w:bookmarkStart w:id="0" w:name="_Toc481569610"/>
      <w:bookmarkStart w:id="1" w:name="_Toc481570193"/>
      <w:bookmarkStart w:id="2" w:name="_Toc12770880"/>
    </w:p>
    <w:p w14:paraId="2D751B90" w14:textId="77777777" w:rsidR="005D73FA" w:rsidRDefault="005D73FA" w:rsidP="005D73FA">
      <w:pPr>
        <w:rPr>
          <w:b/>
        </w:rPr>
      </w:pPr>
    </w:p>
    <w:tbl>
      <w:tblPr>
        <w:tblW w:w="9540" w:type="dxa"/>
        <w:tblInd w:w="-72" w:type="dxa"/>
        <w:tblLayout w:type="fixed"/>
        <w:tblLook w:val="0000" w:firstRow="0" w:lastRow="0" w:firstColumn="0" w:lastColumn="0" w:noHBand="0" w:noVBand="0"/>
      </w:tblPr>
      <w:tblGrid>
        <w:gridCol w:w="9540"/>
      </w:tblGrid>
      <w:tr w:rsidR="001B3260" w:rsidRPr="00554FCC" w14:paraId="534E3767" w14:textId="77777777" w:rsidTr="003F6147">
        <w:trPr>
          <w:cantSplit/>
          <w:trHeight w:val="585"/>
        </w:trPr>
        <w:tc>
          <w:tcPr>
            <w:tcW w:w="9540" w:type="dxa"/>
          </w:tcPr>
          <w:p w14:paraId="76E49B1B" w14:textId="77777777" w:rsidR="003F6147" w:rsidRPr="00554FCC"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554FCC">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Pr>
            <w:tblGrid>
              <w:gridCol w:w="2220"/>
              <w:gridCol w:w="7138"/>
            </w:tblGrid>
            <w:tr w:rsidR="003F6147" w:rsidRPr="00554FCC"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554FCC" w:rsidRDefault="003F6147" w:rsidP="003F6147">
                  <w:pPr>
                    <w:spacing w:after="0"/>
                    <w:jc w:val="both"/>
                    <w:rPr>
                      <w:szCs w:val="22"/>
                    </w:rPr>
                  </w:pPr>
                  <w:r w:rsidRPr="00554FCC">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554FCC" w:rsidRDefault="003F6147" w:rsidP="003F6147">
                  <w:pPr>
                    <w:spacing w:after="0"/>
                    <w:jc w:val="both"/>
                    <w:rPr>
                      <w:szCs w:val="22"/>
                    </w:rPr>
                  </w:pPr>
                  <w:r w:rsidRPr="00554FCC">
                    <w:rPr>
                      <w:szCs w:val="22"/>
                    </w:rPr>
                    <w:t>Title of Section</w:t>
                  </w:r>
                </w:p>
              </w:tc>
            </w:tr>
            <w:tr w:rsidR="003F6147" w:rsidRPr="00554FCC"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554FCC" w:rsidRDefault="00882CA6" w:rsidP="003F6147">
                  <w:pPr>
                    <w:spacing w:after="0"/>
                    <w:jc w:val="both"/>
                  </w:pPr>
                  <w:r w:rsidRPr="00554FCC">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554FCC" w:rsidRDefault="003F6147" w:rsidP="003F6147">
                  <w:pPr>
                    <w:spacing w:after="0"/>
                    <w:jc w:val="both"/>
                  </w:pPr>
                  <w:r w:rsidRPr="00554FCC">
                    <w:t xml:space="preserve">Executive Summary </w:t>
                  </w:r>
                  <w:r w:rsidR="009846D6" w:rsidRPr="00554FCC">
                    <w:t>Form</w:t>
                  </w:r>
                </w:p>
              </w:tc>
            </w:tr>
            <w:tr w:rsidR="003F6147" w:rsidRPr="00554FCC"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554FCC" w:rsidRDefault="00882CA6" w:rsidP="003F6147">
                  <w:pPr>
                    <w:spacing w:after="0"/>
                    <w:jc w:val="both"/>
                  </w:pPr>
                  <w:r w:rsidRPr="00554FCC">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554FCC" w:rsidRDefault="003F6147" w:rsidP="003F6147">
                  <w:pPr>
                    <w:spacing w:after="0"/>
                    <w:jc w:val="both"/>
                  </w:pPr>
                  <w:r w:rsidRPr="00554FCC">
                    <w:t xml:space="preserve">Project Narrative </w:t>
                  </w:r>
                  <w:r w:rsidR="009846D6" w:rsidRPr="00554FCC">
                    <w:t>Form</w:t>
                  </w:r>
                </w:p>
              </w:tc>
            </w:tr>
            <w:tr w:rsidR="003F6147" w:rsidRPr="00554FCC"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554FCC" w:rsidRDefault="00FF279E" w:rsidP="003F6147">
                  <w:pPr>
                    <w:spacing w:after="0"/>
                    <w:jc w:val="both"/>
                  </w:pPr>
                  <w:r w:rsidRPr="00554FCC">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554FCC" w:rsidRDefault="003F6147" w:rsidP="003F6147">
                  <w:pPr>
                    <w:spacing w:after="0"/>
                    <w:jc w:val="both"/>
                  </w:pPr>
                  <w:r w:rsidRPr="00554FCC">
                    <w:t xml:space="preserve">Project Team </w:t>
                  </w:r>
                  <w:r w:rsidR="009846D6" w:rsidRPr="00554FCC">
                    <w:t>Form</w:t>
                  </w:r>
                </w:p>
              </w:tc>
            </w:tr>
            <w:tr w:rsidR="003F6147" w:rsidRPr="00554FCC"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554FCC" w:rsidRDefault="00FF279E" w:rsidP="003F6147">
                  <w:pPr>
                    <w:spacing w:after="0"/>
                    <w:jc w:val="both"/>
                  </w:pPr>
                  <w:r w:rsidRPr="00554FCC">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554FCC" w:rsidRDefault="003F6147" w:rsidP="003F6147">
                  <w:pPr>
                    <w:spacing w:after="0"/>
                    <w:jc w:val="both"/>
                  </w:pPr>
                  <w:r w:rsidRPr="00554FCC">
                    <w:t xml:space="preserve">Scope of Work </w:t>
                  </w:r>
                  <w:r w:rsidR="004565AB" w:rsidRPr="00554FCC">
                    <w:t>Template</w:t>
                  </w:r>
                </w:p>
              </w:tc>
            </w:tr>
            <w:tr w:rsidR="003F6147" w:rsidRPr="00554FCC"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554FCC" w:rsidRDefault="00FF279E" w:rsidP="003F6147">
                  <w:pPr>
                    <w:spacing w:after="0"/>
                    <w:jc w:val="both"/>
                  </w:pPr>
                  <w:r w:rsidRPr="00554FCC">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554FCC" w:rsidRDefault="003F6147" w:rsidP="003F6147">
                  <w:pPr>
                    <w:spacing w:after="0"/>
                    <w:jc w:val="both"/>
                  </w:pPr>
                  <w:r w:rsidRPr="00554FCC">
                    <w:t>Project Schedule</w:t>
                  </w:r>
                </w:p>
              </w:tc>
            </w:tr>
            <w:tr w:rsidR="003F6147" w:rsidRPr="00554FCC"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554FCC" w:rsidRDefault="00FF279E" w:rsidP="003F6147">
                  <w:pPr>
                    <w:spacing w:after="0"/>
                    <w:jc w:val="both"/>
                  </w:pPr>
                  <w:r w:rsidRPr="00554FCC">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554FCC" w:rsidRDefault="003F6147" w:rsidP="003F6147">
                  <w:pPr>
                    <w:spacing w:after="0"/>
                    <w:jc w:val="both"/>
                  </w:pPr>
                  <w:r w:rsidRPr="00554FCC">
                    <w:t xml:space="preserve">Budget </w:t>
                  </w:r>
                </w:p>
              </w:tc>
            </w:tr>
            <w:tr w:rsidR="003F6147" w:rsidRPr="00554FCC"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554FCC" w:rsidRDefault="00FF279E" w:rsidP="003F6147">
                  <w:pPr>
                    <w:spacing w:after="0"/>
                    <w:jc w:val="both"/>
                  </w:pPr>
                  <w:r w:rsidRPr="00554FCC">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554FCC" w:rsidRDefault="003F6147" w:rsidP="003F6147">
                  <w:pPr>
                    <w:spacing w:after="0"/>
                    <w:jc w:val="both"/>
                  </w:pPr>
                  <w:r w:rsidRPr="00554FCC">
                    <w:t xml:space="preserve">CEQA Compliance Form </w:t>
                  </w:r>
                </w:p>
              </w:tc>
            </w:tr>
            <w:tr w:rsidR="003F6147" w:rsidRPr="00554FCC"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554FCC" w:rsidRDefault="00FF279E" w:rsidP="003F6147">
                  <w:pPr>
                    <w:spacing w:after="0"/>
                    <w:jc w:val="both"/>
                  </w:pPr>
                  <w:r w:rsidRPr="00554FCC">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554FCC" w:rsidRDefault="00C85A16" w:rsidP="003F6147">
                  <w:pPr>
                    <w:spacing w:after="0"/>
                    <w:jc w:val="both"/>
                  </w:pPr>
                  <w:r w:rsidRPr="00554FCC">
                    <w:t>Past Projects Information Form</w:t>
                  </w:r>
                </w:p>
              </w:tc>
            </w:tr>
            <w:tr w:rsidR="003F6147" w:rsidRPr="00554FCC"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554FCC" w:rsidRDefault="00FF279E" w:rsidP="003F6147">
                  <w:pPr>
                    <w:spacing w:after="0"/>
                    <w:jc w:val="both"/>
                  </w:pPr>
                  <w:r w:rsidRPr="00554FCC">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554FCC" w:rsidRDefault="003F6147" w:rsidP="003F6147">
                  <w:pPr>
                    <w:spacing w:after="0"/>
                    <w:jc w:val="both"/>
                  </w:pPr>
                  <w:r w:rsidRPr="00554FCC">
                    <w:t xml:space="preserve">Commitment and Support Letters </w:t>
                  </w:r>
                  <w:r w:rsidR="00C85A16" w:rsidRPr="00554FCC">
                    <w:t xml:space="preserve">Form </w:t>
                  </w:r>
                  <w:r w:rsidRPr="00554FCC">
                    <w:rPr>
                      <w:b/>
                      <w:i/>
                      <w:szCs w:val="22"/>
                    </w:rPr>
                    <w:t>(require</w:t>
                  </w:r>
                  <w:r w:rsidR="00C85A16" w:rsidRPr="00554FCC">
                    <w:rPr>
                      <w:b/>
                      <w:i/>
                      <w:szCs w:val="22"/>
                    </w:rPr>
                    <w:t>s</w:t>
                  </w:r>
                  <w:r w:rsidRPr="00554FCC">
                    <w:rPr>
                      <w:b/>
                      <w:i/>
                      <w:szCs w:val="22"/>
                    </w:rPr>
                    <w:t xml:space="preserve"> signature)</w:t>
                  </w:r>
                </w:p>
              </w:tc>
            </w:tr>
            <w:tr w:rsidR="003F6147" w:rsidRPr="00554FCC"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554FCC" w:rsidRDefault="003F6147" w:rsidP="003F6147">
                  <w:pPr>
                    <w:spacing w:after="0"/>
                    <w:jc w:val="both"/>
                  </w:pPr>
                  <w:r w:rsidRPr="00554FCC">
                    <w:t>1</w:t>
                  </w:r>
                  <w:r w:rsidR="00FF279E" w:rsidRPr="00554FCC">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554FCC" w:rsidRDefault="003F6147" w:rsidP="003F6147">
                  <w:pPr>
                    <w:spacing w:after="0"/>
                    <w:jc w:val="both"/>
                  </w:pPr>
                  <w:r w:rsidRPr="00554FCC">
                    <w:t>Project Performance Metrics</w:t>
                  </w:r>
                </w:p>
              </w:tc>
            </w:tr>
            <w:tr w:rsidR="003F6147" w:rsidRPr="00554FCC"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554FCC" w:rsidRDefault="003F6147" w:rsidP="003F6147">
                  <w:pPr>
                    <w:spacing w:after="0"/>
                    <w:jc w:val="both"/>
                  </w:pPr>
                  <w:r w:rsidRPr="00554FCC">
                    <w:t>1</w:t>
                  </w:r>
                  <w:r w:rsidR="00FF279E" w:rsidRPr="00554FCC">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554FCC" w:rsidRDefault="003F6147" w:rsidP="003F6147">
                  <w:pPr>
                    <w:spacing w:after="0"/>
                    <w:jc w:val="both"/>
                  </w:pPr>
                  <w:r w:rsidRPr="00554FCC">
                    <w:t>Applicant Declaration</w:t>
                  </w:r>
                  <w:r w:rsidR="00DE670A" w:rsidRPr="00554FCC">
                    <w:t>s</w:t>
                  </w:r>
                  <w:r w:rsidRPr="00554FCC">
                    <w:t xml:space="preserve"> </w:t>
                  </w:r>
                  <w:r w:rsidRPr="00554FCC">
                    <w:rPr>
                      <w:b/>
                      <w:i/>
                      <w:szCs w:val="22"/>
                    </w:rPr>
                    <w:t>(require</w:t>
                  </w:r>
                  <w:r w:rsidR="00DE670A" w:rsidRPr="00554FCC">
                    <w:rPr>
                      <w:b/>
                      <w:i/>
                      <w:szCs w:val="22"/>
                    </w:rPr>
                    <w:t>s</w:t>
                  </w:r>
                  <w:r w:rsidRPr="00554FCC">
                    <w:rPr>
                      <w:b/>
                      <w:i/>
                      <w:szCs w:val="22"/>
                    </w:rPr>
                    <w:t xml:space="preserve"> signature)</w:t>
                  </w:r>
                </w:p>
              </w:tc>
            </w:tr>
            <w:tr w:rsidR="00863921" w:rsidRPr="00554FCC" w14:paraId="7B294831"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1281D08A" w14:textId="7F4E023B" w:rsidR="00863921" w:rsidRPr="0013154A" w:rsidRDefault="00863921" w:rsidP="003F6147">
                  <w:pPr>
                    <w:spacing w:after="0"/>
                    <w:jc w:val="both"/>
                  </w:pPr>
                  <w:r w:rsidRPr="0013154A">
                    <w:t>12</w:t>
                  </w:r>
                </w:p>
              </w:tc>
              <w:tc>
                <w:tcPr>
                  <w:cnfStyle w:val="000010000000" w:firstRow="0" w:lastRow="0" w:firstColumn="0" w:lastColumn="0" w:oddVBand="1" w:evenVBand="0" w:oddHBand="0" w:evenHBand="0" w:firstRowFirstColumn="0" w:firstRowLastColumn="0" w:lastRowFirstColumn="0" w:lastRowLastColumn="0"/>
                  <w:tcW w:w="7138" w:type="dxa"/>
                </w:tcPr>
                <w:p w14:paraId="1929FF06" w14:textId="60BFAC79" w:rsidR="00863921" w:rsidRPr="0013154A" w:rsidRDefault="00863921" w:rsidP="003F6147">
                  <w:pPr>
                    <w:spacing w:after="0"/>
                    <w:jc w:val="both"/>
                  </w:pPr>
                  <w:r w:rsidRPr="0013154A">
                    <w:t>Appendix G from CEQA Handbook</w:t>
                  </w:r>
                </w:p>
              </w:tc>
            </w:tr>
          </w:tbl>
          <w:p w14:paraId="491C073B" w14:textId="77777777" w:rsidR="003F6147" w:rsidRPr="00554FCC" w:rsidRDefault="003F6147" w:rsidP="003F6147">
            <w:pPr>
              <w:keepLines/>
              <w:widowControl w:val="0"/>
              <w:spacing w:after="0"/>
              <w:rPr>
                <w:b/>
                <w:color w:val="0070C0"/>
                <w:szCs w:val="22"/>
              </w:rPr>
            </w:pPr>
          </w:p>
        </w:tc>
      </w:tr>
    </w:tbl>
    <w:p w14:paraId="7AB04381" w14:textId="77777777" w:rsidR="003F6147" w:rsidRPr="00554FCC" w:rsidRDefault="003F6147" w:rsidP="003F6147">
      <w:pPr>
        <w:spacing w:after="0"/>
      </w:pPr>
      <w:bookmarkStart w:id="6" w:name="_Toc458602318"/>
    </w:p>
    <w:p w14:paraId="571AAAF1" w14:textId="77777777" w:rsidR="003F6147" w:rsidRPr="00554FCC" w:rsidRDefault="003F6147" w:rsidP="003F6147">
      <w:pPr>
        <w:spacing w:after="0"/>
      </w:pPr>
      <w:r w:rsidRPr="00554FCC">
        <w:br w:type="page"/>
      </w:r>
    </w:p>
    <w:p w14:paraId="351CBBCA" w14:textId="77777777" w:rsidR="003F6147" w:rsidRPr="00554FCC" w:rsidRDefault="003F6147" w:rsidP="00756BAC">
      <w:pPr>
        <w:pStyle w:val="Heading1"/>
      </w:pPr>
      <w:bookmarkStart w:id="7" w:name="_Toc143172698"/>
      <w:r w:rsidRPr="00554FCC">
        <w:lastRenderedPageBreak/>
        <w:t>I.</w:t>
      </w:r>
      <w:r w:rsidRPr="00554FCC">
        <w:tab/>
        <w:t>Introduction</w:t>
      </w:r>
      <w:bookmarkEnd w:id="6"/>
      <w:bookmarkEnd w:id="7"/>
    </w:p>
    <w:p w14:paraId="15CE67F5" w14:textId="77777777" w:rsidR="003F6147" w:rsidRPr="00554FCC" w:rsidRDefault="003F6147" w:rsidP="00463BC2">
      <w:pPr>
        <w:pStyle w:val="Heading2"/>
        <w:numPr>
          <w:ilvl w:val="0"/>
          <w:numId w:val="48"/>
        </w:numPr>
      </w:pPr>
      <w:bookmarkStart w:id="8" w:name="_Toc458602319"/>
      <w:bookmarkStart w:id="9" w:name="_Toc143172699"/>
      <w:r w:rsidRPr="00554FCC">
        <w:t>Purpose of Solicitation</w:t>
      </w:r>
      <w:bookmarkEnd w:id="8"/>
      <w:bookmarkEnd w:id="9"/>
      <w:r w:rsidRPr="00554FCC">
        <w:t xml:space="preserve"> </w:t>
      </w:r>
      <w:bookmarkStart w:id="10" w:name="_Toc395180593"/>
      <w:bookmarkStart w:id="11" w:name="_Toc381079833"/>
      <w:bookmarkStart w:id="12" w:name="_Toc382571091"/>
    </w:p>
    <w:p w14:paraId="18E47BB7" w14:textId="0631B65B" w:rsidR="000727AC" w:rsidRPr="0013154A" w:rsidRDefault="000727AC" w:rsidP="000727AC">
      <w:pPr>
        <w:jc w:val="both"/>
      </w:pPr>
      <w:bookmarkStart w:id="13" w:name="_Toc433981247"/>
      <w:bookmarkEnd w:id="10"/>
      <w:bookmarkEnd w:id="11"/>
      <w:bookmarkEnd w:id="12"/>
      <w:r w:rsidRPr="0013154A">
        <w:t>In 2022, the California Climate Crisis Act</w:t>
      </w:r>
      <w:r w:rsidR="00DD305C" w:rsidRPr="0013154A">
        <w:rPr>
          <w:rStyle w:val="FootnoteReference"/>
        </w:rPr>
        <w:footnoteReference w:id="2"/>
      </w:r>
      <w:r w:rsidR="00DD305C" w:rsidRPr="0013154A">
        <w:t xml:space="preserve"> </w:t>
      </w:r>
      <w:r w:rsidRPr="0013154A">
        <w:t xml:space="preserve">was established to lower anthropogenic greenhouse gas (GHG) emissions by 85% below 1990 levels and attain carbon neutrality by 2045. To support this legislation, the </w:t>
      </w:r>
      <w:bookmarkStart w:id="14" w:name="_Hlk161823488"/>
      <w:r w:rsidRPr="0013154A">
        <w:t>California Air Resources Board (CARB)</w:t>
      </w:r>
      <w:bookmarkEnd w:id="14"/>
      <w:r w:rsidRPr="0013154A">
        <w:t xml:space="preserve"> prepared the 2022 Scoping Plan, outlining the importance of implementing new strategies, such as carbon dioxide removal (CDR), to address residual carbon emissions to achieve carbon neutrality</w:t>
      </w:r>
      <w:r w:rsidR="00257EBD" w:rsidRPr="0013154A">
        <w:rPr>
          <w:rStyle w:val="FootnoteReference"/>
        </w:rPr>
        <w:footnoteReference w:id="3"/>
      </w:r>
      <w:r w:rsidRPr="0013154A">
        <w:t xml:space="preserve">. The Scoping Plan concluded that </w:t>
      </w:r>
      <w:r w:rsidR="00967C8D" w:rsidRPr="0013154A">
        <w:t>mechanical CDR will be needed to achieve carbon neutrality</w:t>
      </w:r>
      <w:r w:rsidRPr="0013154A">
        <w:t>. Tackling this significant challenge will require research and development efforts to</w:t>
      </w:r>
      <w:r w:rsidR="005A36E2" w:rsidRPr="0013154A">
        <w:t xml:space="preserve"> identify</w:t>
      </w:r>
      <w:r w:rsidRPr="0013154A">
        <w:t xml:space="preserve"> economically viable and scalable CDR solutions. </w:t>
      </w:r>
    </w:p>
    <w:p w14:paraId="1387417A" w14:textId="37DA1847" w:rsidR="000727AC" w:rsidRPr="0013154A" w:rsidRDefault="0002290A" w:rsidP="5E2BF552">
      <w:pPr>
        <w:jc w:val="both"/>
      </w:pPr>
      <w:r w:rsidRPr="0013154A">
        <w:t>In 2023</w:t>
      </w:r>
      <w:r w:rsidR="000727AC" w:rsidRPr="0013154A">
        <w:t xml:space="preserve">, the US Department of Energy (DOE) invested $1.2 billion towards the development of regional direct air capture (DAC) </w:t>
      </w:r>
      <w:r w:rsidR="00583FBA" w:rsidRPr="0013154A">
        <w:t>Hubs</w:t>
      </w:r>
      <w:r w:rsidR="1539B1DC" w:rsidRPr="0013154A">
        <w:t>.</w:t>
      </w:r>
      <w:r w:rsidR="00257EBD" w:rsidRPr="0013154A">
        <w:rPr>
          <w:rStyle w:val="FootnoteReference"/>
        </w:rPr>
        <w:footnoteReference w:id="4"/>
      </w:r>
      <w:r w:rsidR="000727AC" w:rsidRPr="0013154A">
        <w:t xml:space="preserve"> </w:t>
      </w:r>
      <w:r w:rsidR="00014845" w:rsidRPr="0013154A">
        <w:t xml:space="preserve">More recently, the DOE announced a notice of intent to allocate up to $1.8 billion </w:t>
      </w:r>
      <w:r w:rsidR="372AD4A7" w:rsidRPr="0013154A">
        <w:t>f</w:t>
      </w:r>
      <w:r w:rsidR="00014845" w:rsidRPr="0013154A">
        <w:t>or the design, construction, and operation of mid- and large-scale commercial DAC facilities and infrastructure scaling platforms</w:t>
      </w:r>
      <w:r w:rsidR="286AA4C4" w:rsidRPr="0013154A">
        <w:t>.</w:t>
      </w:r>
      <w:r w:rsidR="0052039F" w:rsidRPr="0013154A">
        <w:rPr>
          <w:rStyle w:val="FootnoteReference"/>
        </w:rPr>
        <w:footnoteReference w:id="5"/>
      </w:r>
      <w:r w:rsidR="000727AC" w:rsidRPr="0013154A">
        <w:t xml:space="preserve"> In California, Assembly Bill (AB) 209</w:t>
      </w:r>
      <w:r w:rsidR="00031065" w:rsidRPr="0013154A">
        <w:rPr>
          <w:rStyle w:val="FootnoteReference"/>
        </w:rPr>
        <w:footnoteReference w:id="6"/>
      </w:r>
      <w:r w:rsidR="000727AC" w:rsidRPr="0013154A">
        <w:t xml:space="preserve"> launched the Carbon Removal Innovation Program</w:t>
      </w:r>
      <w:r w:rsidR="7B9ECBF9" w:rsidRPr="0013154A">
        <w:t>,</w:t>
      </w:r>
      <w:r w:rsidR="000727AC" w:rsidRPr="0013154A">
        <w:t xml:space="preserve"> referred to as the Carbon Removal Innovation Support Program (CRISP) by the California Energy Commission. The goal of CRISP is to provide financial support to initiatives that promote DAC</w:t>
      </w:r>
      <w:r w:rsidR="3D6703EB" w:rsidRPr="0013154A">
        <w:t>,</w:t>
      </w:r>
      <w:r w:rsidR="000727AC" w:rsidRPr="0013154A">
        <w:t xml:space="preserve"> </w:t>
      </w:r>
      <w:r w:rsidR="45D71775" w:rsidRPr="0013154A">
        <w:t xml:space="preserve">which directly removes carbon dioxide from the atmosphere through physical </w:t>
      </w:r>
      <w:r w:rsidR="5A39EDBB" w:rsidRPr="0013154A">
        <w:t>processes,</w:t>
      </w:r>
      <w:r w:rsidR="45D71775" w:rsidRPr="0013154A">
        <w:t xml:space="preserve"> chemical processes</w:t>
      </w:r>
      <w:r w:rsidR="18B8C41D" w:rsidRPr="0013154A">
        <w:t>, or both</w:t>
      </w:r>
      <w:r w:rsidR="45D71775" w:rsidRPr="0013154A">
        <w:t xml:space="preserve">. </w:t>
      </w:r>
      <w:r w:rsidR="00B33A50" w:rsidRPr="0013154A">
        <w:t xml:space="preserve">CRISP is part of California Climate Investments, a statewide initiative that puts billions of Cap-and-Trade dollars to work reducing greenhouse gas emissions, strengthening the economy, and improving public health and the environment — particularly in disadvantaged communities. </w:t>
      </w:r>
    </w:p>
    <w:p w14:paraId="6F979BE2" w14:textId="48F0CA4D" w:rsidR="000727AC" w:rsidRPr="0013154A" w:rsidRDefault="00435289" w:rsidP="000727AC">
      <w:pPr>
        <w:jc w:val="both"/>
      </w:pPr>
      <w:r w:rsidRPr="0013154A">
        <w:t>Many e</w:t>
      </w:r>
      <w:r w:rsidR="000727AC" w:rsidRPr="0013154A">
        <w:t xml:space="preserve">xisting DAC technologies are </w:t>
      </w:r>
      <w:r w:rsidR="00DB69D7" w:rsidRPr="0013154A">
        <w:t>at lower</w:t>
      </w:r>
      <w:r w:rsidRPr="0013154A">
        <w:t xml:space="preserve"> </w:t>
      </w:r>
      <w:r w:rsidR="000727AC" w:rsidRPr="0013154A">
        <w:t xml:space="preserve">technology readiness levels (TRL) and face challenges such as high cost and energy </w:t>
      </w:r>
      <w:r w:rsidR="00DB69D7" w:rsidRPr="0013154A">
        <w:t>usage</w:t>
      </w:r>
      <w:r w:rsidR="000727AC" w:rsidRPr="0013154A">
        <w:t xml:space="preserve">, deployment and infrastructure obstacles, the need for water and other resources, </w:t>
      </w:r>
      <w:r w:rsidR="28292788" w:rsidRPr="0013154A">
        <w:t xml:space="preserve">and </w:t>
      </w:r>
      <w:r w:rsidR="007865E3" w:rsidRPr="0013154A">
        <w:t xml:space="preserve">the </w:t>
      </w:r>
      <w:r w:rsidR="00E47848" w:rsidRPr="0013154A">
        <w:t xml:space="preserve">potential </w:t>
      </w:r>
      <w:r w:rsidR="00774059" w:rsidRPr="0013154A">
        <w:t>to be confused for a fossil fuel-linked carbon capture strateg</w:t>
      </w:r>
      <w:r w:rsidR="00196231" w:rsidRPr="0013154A">
        <w:t>y</w:t>
      </w:r>
      <w:r w:rsidR="000727AC" w:rsidRPr="0013154A">
        <w:t xml:space="preserve">. However, </w:t>
      </w:r>
      <w:r w:rsidR="00441164" w:rsidRPr="0013154A">
        <w:t xml:space="preserve">there </w:t>
      </w:r>
      <w:r w:rsidR="00056210" w:rsidRPr="0013154A">
        <w:t xml:space="preserve">is </w:t>
      </w:r>
      <w:r w:rsidR="0041116E" w:rsidRPr="0013154A">
        <w:t xml:space="preserve">a </w:t>
      </w:r>
      <w:r w:rsidR="00056210" w:rsidRPr="0013154A">
        <w:t>need to</w:t>
      </w:r>
      <w:r w:rsidR="001D7843" w:rsidRPr="0013154A">
        <w:t xml:space="preserve"> </w:t>
      </w:r>
      <w:r w:rsidR="00056210" w:rsidRPr="0013154A">
        <w:t xml:space="preserve">remove </w:t>
      </w:r>
      <w:r w:rsidR="001D7843" w:rsidRPr="0013154A">
        <w:t>legacy emissions</w:t>
      </w:r>
      <w:r w:rsidR="0E5C2003" w:rsidRPr="0013154A">
        <w:t>,</w:t>
      </w:r>
      <w:r w:rsidR="001D7843" w:rsidRPr="0013154A">
        <w:t xml:space="preserve"> </w:t>
      </w:r>
      <w:r w:rsidR="00056210" w:rsidRPr="0013154A">
        <w:t>and</w:t>
      </w:r>
      <w:r w:rsidR="001D7843" w:rsidRPr="0013154A">
        <w:t xml:space="preserve"> </w:t>
      </w:r>
      <w:r w:rsidR="00256395" w:rsidRPr="0013154A">
        <w:t xml:space="preserve">scalable </w:t>
      </w:r>
      <w:r w:rsidR="00313CFB" w:rsidRPr="0013154A">
        <w:t xml:space="preserve">DAC </w:t>
      </w:r>
      <w:r w:rsidR="000727AC" w:rsidRPr="0013154A">
        <w:t xml:space="preserve">technologies offer a viable solution to reaching carbon neutrality </w:t>
      </w:r>
      <w:r w:rsidR="007865E3" w:rsidRPr="0013154A">
        <w:t xml:space="preserve">since </w:t>
      </w:r>
      <w:r w:rsidR="000727AC" w:rsidRPr="0013154A">
        <w:t>the capture performance can be easily measured and verified.</w:t>
      </w:r>
    </w:p>
    <w:p w14:paraId="264430D4" w14:textId="694B175E" w:rsidR="000727AC" w:rsidRPr="0013154A" w:rsidRDefault="000727AC" w:rsidP="000727AC">
      <w:pPr>
        <w:jc w:val="both"/>
      </w:pPr>
      <w:r w:rsidRPr="0013154A">
        <w:t>The purpose of this solicitation is to advance the technical, economic</w:t>
      </w:r>
      <w:r w:rsidR="235FA38F" w:rsidRPr="0013154A">
        <w:t>,</w:t>
      </w:r>
      <w:r w:rsidRPr="0013154A">
        <w:t xml:space="preserve"> and environmental viability</w:t>
      </w:r>
      <w:r w:rsidR="007E3CE6" w:rsidRPr="0013154A">
        <w:t xml:space="preserve"> of innovative DAC technologies</w:t>
      </w:r>
      <w:r w:rsidRPr="0013154A">
        <w:t xml:space="preserve"> to meet the state’s carbon neutrality goals. This can include testing, piloting, and </w:t>
      </w:r>
      <w:r w:rsidR="007865E3" w:rsidRPr="0013154A">
        <w:t>demonstrating</w:t>
      </w:r>
      <w:r w:rsidRPr="0013154A">
        <w:t xml:space="preserve"> advanced technologies, coupled with active community engagement</w:t>
      </w:r>
      <w:r w:rsidR="400B723E" w:rsidRPr="0013154A">
        <w:t>,</w:t>
      </w:r>
      <w:r w:rsidRPr="0013154A">
        <w:t xml:space="preserve"> benefits planning</w:t>
      </w:r>
      <w:r w:rsidR="70AEB61E" w:rsidRPr="0013154A">
        <w:t>,</w:t>
      </w:r>
      <w:r w:rsidRPr="0013154A">
        <w:t xml:space="preserve"> and community education. </w:t>
      </w:r>
    </w:p>
    <w:bookmarkEnd w:id="13"/>
    <w:p w14:paraId="2111F515" w14:textId="77777777" w:rsidR="000727AC" w:rsidRPr="00C92464" w:rsidRDefault="000727AC" w:rsidP="000727AC">
      <w:pPr>
        <w:jc w:val="both"/>
        <w:rPr>
          <w:szCs w:val="22"/>
        </w:rPr>
      </w:pPr>
      <w:r w:rsidRPr="00C92464">
        <w:rPr>
          <w:szCs w:val="22"/>
        </w:rPr>
        <w:t xml:space="preserve">Projects must fall within the following project groups: </w:t>
      </w:r>
    </w:p>
    <w:p w14:paraId="48F3E5B8" w14:textId="700B10BF" w:rsidR="000727AC" w:rsidRPr="00C92464" w:rsidRDefault="000727AC" w:rsidP="00463BC2">
      <w:pPr>
        <w:numPr>
          <w:ilvl w:val="0"/>
          <w:numId w:val="44"/>
        </w:numPr>
        <w:tabs>
          <w:tab w:val="num" w:pos="360"/>
        </w:tabs>
        <w:jc w:val="both"/>
        <w:rPr>
          <w:b/>
        </w:rPr>
      </w:pPr>
      <w:bookmarkStart w:id="15" w:name="_Toc395180596"/>
      <w:bookmarkStart w:id="16" w:name="_Toc433981250"/>
      <w:r w:rsidRPr="00C92464">
        <w:rPr>
          <w:b/>
        </w:rPr>
        <w:t>Group 1</w:t>
      </w:r>
      <w:r w:rsidRPr="00C92464">
        <w:t xml:space="preserve">: </w:t>
      </w:r>
      <w:r w:rsidRPr="0013154A">
        <w:rPr>
          <w:rFonts w:cs="Times New Roman"/>
        </w:rPr>
        <w:t>Direct Air Capture Research and Development</w:t>
      </w:r>
      <w:r w:rsidRPr="00C92464">
        <w:rPr>
          <w:rFonts w:cs="Times New Roman"/>
        </w:rPr>
        <w:t>;</w:t>
      </w:r>
      <w:bookmarkEnd w:id="15"/>
      <w:bookmarkEnd w:id="16"/>
      <w:r w:rsidR="3C9EE1B6" w:rsidRPr="00C92464">
        <w:rPr>
          <w:rFonts w:cs="Times New Roman"/>
        </w:rPr>
        <w:t xml:space="preserve"> and</w:t>
      </w:r>
    </w:p>
    <w:p w14:paraId="5E3C7C1E" w14:textId="0BDF1C0A" w:rsidR="00AC0BE4" w:rsidRPr="00C92464" w:rsidRDefault="000727AC" w:rsidP="00AC0BE4">
      <w:pPr>
        <w:numPr>
          <w:ilvl w:val="0"/>
          <w:numId w:val="44"/>
        </w:numPr>
        <w:tabs>
          <w:tab w:val="num" w:pos="360"/>
        </w:tabs>
        <w:jc w:val="both"/>
        <w:rPr>
          <w:b/>
        </w:rPr>
      </w:pPr>
      <w:bookmarkStart w:id="17" w:name="_Toc395180597"/>
      <w:bookmarkStart w:id="18" w:name="_Toc433981251"/>
      <w:r w:rsidRPr="00C92464">
        <w:rPr>
          <w:b/>
        </w:rPr>
        <w:t>Group 2</w:t>
      </w:r>
      <w:r w:rsidRPr="00C92464">
        <w:t xml:space="preserve">: </w:t>
      </w:r>
      <w:r w:rsidRPr="0013154A">
        <w:rPr>
          <w:rFonts w:cs="Times New Roman"/>
        </w:rPr>
        <w:t>Direct Air Capture Field Demonstration and Community Engagement</w:t>
      </w:r>
      <w:bookmarkEnd w:id="17"/>
      <w:bookmarkEnd w:id="18"/>
      <w:r w:rsidR="4BDBF49D" w:rsidRPr="0013154A">
        <w:rPr>
          <w:rFonts w:cs="Times New Roman"/>
        </w:rPr>
        <w:t>.</w:t>
      </w:r>
    </w:p>
    <w:p w14:paraId="134F3D65" w14:textId="5CFABE7A" w:rsidR="00B17E21" w:rsidRPr="0013154A" w:rsidRDefault="00E25F61" w:rsidP="003C10C5">
      <w:pPr>
        <w:jc w:val="both"/>
      </w:pPr>
      <w:r w:rsidRPr="0013154A">
        <w:lastRenderedPageBreak/>
        <w:t xml:space="preserve">To the extent that an awarded project aligns with future cost-sharing opportunities with other entities (public or private), such as DOE’s Regional DAC Hub funding announcement, it may leverage the CEC award to expand its scope or enhance its impact. </w:t>
      </w:r>
      <w:r w:rsidR="1D5449B9" w:rsidRPr="0013154A">
        <w:t xml:space="preserve">If there are </w:t>
      </w:r>
      <w:r w:rsidR="20DDDAB4" w:rsidRPr="0013154A">
        <w:t>a</w:t>
      </w:r>
      <w:r w:rsidRPr="0013154A">
        <w:t>ny necessary</w:t>
      </w:r>
      <w:r w:rsidR="00CD28AD" w:rsidRPr="0013154A">
        <w:t xml:space="preserve"> </w:t>
      </w:r>
      <w:r w:rsidR="00B306CC" w:rsidRPr="0013154A">
        <w:t xml:space="preserve">adjustments to </w:t>
      </w:r>
      <w:r w:rsidR="59FC1A37" w:rsidRPr="0013154A">
        <w:t xml:space="preserve">the project </w:t>
      </w:r>
      <w:r w:rsidR="00B306CC" w:rsidRPr="0013154A">
        <w:t>scope</w:t>
      </w:r>
      <w:r w:rsidR="2774D135" w:rsidRPr="0013154A">
        <w:t>,</w:t>
      </w:r>
      <w:r w:rsidR="00B306CC" w:rsidRPr="0013154A">
        <w:t xml:space="preserve"> budget</w:t>
      </w:r>
      <w:r w:rsidR="683173BE" w:rsidRPr="0013154A">
        <w:t>,</w:t>
      </w:r>
      <w:r w:rsidR="00B306CC" w:rsidRPr="0013154A">
        <w:t xml:space="preserve"> </w:t>
      </w:r>
      <w:r w:rsidR="683173BE" w:rsidRPr="0013154A">
        <w:t>or both that</w:t>
      </w:r>
      <w:r w:rsidR="00B306CC" w:rsidRPr="0013154A">
        <w:t xml:space="preserve"> are warranted after selection by CEC to align with DOE </w:t>
      </w:r>
      <w:r w:rsidR="00B12005" w:rsidRPr="0013154A">
        <w:t xml:space="preserve">funding opportunity </w:t>
      </w:r>
      <w:r w:rsidR="44EB0536" w:rsidRPr="0013154A">
        <w:t xml:space="preserve">announcement </w:t>
      </w:r>
      <w:r w:rsidR="00B306CC" w:rsidRPr="0013154A">
        <w:t xml:space="preserve">requirements, such changes may be requested. CEC may approve such changes after </w:t>
      </w:r>
      <w:r w:rsidR="003C10C5" w:rsidRPr="0013154A">
        <w:t>review.</w:t>
      </w:r>
      <w:r w:rsidR="00B17E21" w:rsidRPr="0013154A">
        <w:t xml:space="preserve">  </w:t>
      </w:r>
    </w:p>
    <w:p w14:paraId="44C30F71" w14:textId="77777777" w:rsidR="00B17E21" w:rsidRDefault="00B17E21" w:rsidP="000727AC">
      <w:pPr>
        <w:jc w:val="both"/>
        <w:rPr>
          <w:szCs w:val="22"/>
        </w:rPr>
      </w:pPr>
    </w:p>
    <w:p w14:paraId="2B17D821" w14:textId="20610329" w:rsidR="000727AC" w:rsidRPr="00554FCC" w:rsidRDefault="000727AC" w:rsidP="000727AC">
      <w:pPr>
        <w:jc w:val="both"/>
        <w:rPr>
          <w:szCs w:val="22"/>
        </w:rPr>
      </w:pPr>
      <w:r w:rsidRPr="00554FCC">
        <w:rPr>
          <w:szCs w:val="22"/>
        </w:rPr>
        <w:t xml:space="preserve">See Section II of this solicitation for eligibility requirements. </w:t>
      </w:r>
      <w:r w:rsidRPr="00554FCC">
        <w:t xml:space="preserve">Applications will be evaluated as described in Section IV of this solicitation. </w:t>
      </w:r>
      <w:r w:rsidRPr="00554FCC">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technical tasks described in the Scope of Work).</w:t>
      </w:r>
      <w:r w:rsidRPr="00554FCC">
        <w:t xml:space="preserve"> </w:t>
      </w:r>
    </w:p>
    <w:p w14:paraId="286CA1F0" w14:textId="77777777" w:rsidR="000727AC" w:rsidRPr="00554FCC" w:rsidRDefault="000727AC" w:rsidP="000727AC">
      <w:pPr>
        <w:spacing w:after="0"/>
        <w:jc w:val="both"/>
        <w:rPr>
          <w:rStyle w:val="Hyperlink"/>
          <w:rFonts w:cs="Arial"/>
          <w:szCs w:val="22"/>
        </w:rPr>
      </w:pPr>
      <w:r w:rsidRPr="00554FCC">
        <w:rPr>
          <w:szCs w:val="22"/>
        </w:rPr>
        <w:t xml:space="preserve">Prospective applicants looking for partnering opportunities for this funding opportunity should register on the California Energy Commission’s Empower Innovation website at </w:t>
      </w:r>
      <w:hyperlink r:id="rId14" w:history="1">
        <w:r w:rsidRPr="00554FCC">
          <w:rPr>
            <w:rStyle w:val="Hyperlink"/>
            <w:rFonts w:cs="Arial"/>
            <w:szCs w:val="22"/>
          </w:rPr>
          <w:t>www.empowerinnovation.net</w:t>
        </w:r>
      </w:hyperlink>
    </w:p>
    <w:p w14:paraId="0C1642DA" w14:textId="36F6ECE1" w:rsidR="00D85A33" w:rsidRPr="00554FCC" w:rsidRDefault="00D85A33">
      <w:pPr>
        <w:spacing w:after="0"/>
        <w:rPr>
          <w:rStyle w:val="Hyperlink"/>
          <w:rFonts w:cs="Arial"/>
          <w:szCs w:val="22"/>
        </w:rPr>
      </w:pPr>
      <w:r w:rsidRPr="00554FCC">
        <w:rPr>
          <w:rStyle w:val="Hyperlink"/>
          <w:rFonts w:cs="Arial"/>
          <w:szCs w:val="22"/>
        </w:rPr>
        <w:br w:type="page"/>
      </w:r>
    </w:p>
    <w:p w14:paraId="4AB6446E" w14:textId="77777777" w:rsidR="003F6147" w:rsidRPr="00554FCC" w:rsidRDefault="003F6147" w:rsidP="00463BC2">
      <w:pPr>
        <w:pStyle w:val="Heading2"/>
        <w:numPr>
          <w:ilvl w:val="0"/>
          <w:numId w:val="48"/>
        </w:numPr>
      </w:pPr>
      <w:bookmarkStart w:id="19" w:name="_Toc458602320"/>
      <w:bookmarkStart w:id="20" w:name="_Toc143172700"/>
      <w:r w:rsidRPr="00554FCC">
        <w:lastRenderedPageBreak/>
        <w:t>Key Words/Terms</w:t>
      </w:r>
      <w:bookmarkEnd w:id="19"/>
      <w:bookmarkEnd w:id="2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554FCC" w14:paraId="7E8ED4A8" w14:textId="77777777" w:rsidTr="196AE923">
        <w:trPr>
          <w:trHeight w:val="235"/>
          <w:tblHeader/>
        </w:trPr>
        <w:tc>
          <w:tcPr>
            <w:tcW w:w="2430" w:type="dxa"/>
            <w:shd w:val="clear" w:color="auto" w:fill="D9D9D9" w:themeFill="background1" w:themeFillShade="D9"/>
            <w:vAlign w:val="center"/>
          </w:tcPr>
          <w:p w14:paraId="476A107E" w14:textId="77777777" w:rsidR="003F6147" w:rsidRPr="00554FCC" w:rsidRDefault="003F6147" w:rsidP="003F6147">
            <w:pPr>
              <w:spacing w:after="0"/>
              <w:rPr>
                <w:b/>
              </w:rPr>
            </w:pPr>
            <w:r w:rsidRPr="00554FCC">
              <w:rPr>
                <w:b/>
              </w:rPr>
              <w:t>Word/Term</w:t>
            </w:r>
          </w:p>
        </w:tc>
        <w:tc>
          <w:tcPr>
            <w:tcW w:w="6930" w:type="dxa"/>
            <w:shd w:val="clear" w:color="auto" w:fill="D9D9D9" w:themeFill="background1" w:themeFillShade="D9"/>
            <w:vAlign w:val="center"/>
          </w:tcPr>
          <w:p w14:paraId="4B079FEB" w14:textId="77777777" w:rsidR="003F6147" w:rsidRPr="00554FCC" w:rsidRDefault="003F6147" w:rsidP="003F6147">
            <w:pPr>
              <w:spacing w:after="0"/>
              <w:rPr>
                <w:b/>
              </w:rPr>
            </w:pPr>
            <w:r w:rsidRPr="00554FCC">
              <w:rPr>
                <w:b/>
              </w:rPr>
              <w:t>Definition</w:t>
            </w:r>
          </w:p>
        </w:tc>
      </w:tr>
      <w:tr w:rsidR="003F6147" w:rsidRPr="00554FCC" w14:paraId="690D71DF" w14:textId="77777777" w:rsidTr="196AE923">
        <w:tc>
          <w:tcPr>
            <w:tcW w:w="2430" w:type="dxa"/>
          </w:tcPr>
          <w:p w14:paraId="48812C83" w14:textId="77777777" w:rsidR="003F6147" w:rsidRPr="00554FCC" w:rsidRDefault="003F6147" w:rsidP="003F6147">
            <w:pPr>
              <w:jc w:val="both"/>
            </w:pPr>
            <w:r w:rsidRPr="00554FCC">
              <w:t>Applicant</w:t>
            </w:r>
          </w:p>
        </w:tc>
        <w:tc>
          <w:tcPr>
            <w:tcW w:w="6930" w:type="dxa"/>
          </w:tcPr>
          <w:p w14:paraId="1E95849E" w14:textId="155491B6" w:rsidR="003F6147" w:rsidRPr="00554FCC" w:rsidRDefault="00D1382E" w:rsidP="003F6147">
            <w:pPr>
              <w:jc w:val="both"/>
            </w:pPr>
            <w:r w:rsidRPr="00554FCC">
              <w:t>An</w:t>
            </w:r>
            <w:r w:rsidR="003F6147" w:rsidRPr="00554FCC">
              <w:t xml:space="preserve"> entity that </w:t>
            </w:r>
            <w:proofErr w:type="gramStart"/>
            <w:r w:rsidR="003F6147" w:rsidRPr="00554FCC">
              <w:t>submits an application</w:t>
            </w:r>
            <w:proofErr w:type="gramEnd"/>
            <w:r w:rsidR="003F6147" w:rsidRPr="00554FCC">
              <w:t xml:space="preserve"> to this solicitation</w:t>
            </w:r>
            <w:r w:rsidR="00861F15" w:rsidRPr="00554FCC">
              <w:t>.</w:t>
            </w:r>
          </w:p>
        </w:tc>
      </w:tr>
      <w:tr w:rsidR="003F6147" w:rsidRPr="00554FCC" w14:paraId="3EBC2272" w14:textId="77777777" w:rsidTr="196AE923">
        <w:tc>
          <w:tcPr>
            <w:tcW w:w="2430" w:type="dxa"/>
          </w:tcPr>
          <w:p w14:paraId="43D654FF" w14:textId="77777777" w:rsidR="003F6147" w:rsidRPr="00554FCC" w:rsidRDefault="003F6147" w:rsidP="003F6147">
            <w:pPr>
              <w:jc w:val="both"/>
            </w:pPr>
            <w:r w:rsidRPr="00554FCC">
              <w:t>Application</w:t>
            </w:r>
          </w:p>
        </w:tc>
        <w:tc>
          <w:tcPr>
            <w:tcW w:w="6930" w:type="dxa"/>
          </w:tcPr>
          <w:p w14:paraId="1087A470" w14:textId="77777777" w:rsidR="003F6147" w:rsidRPr="00554FCC" w:rsidRDefault="003F6147" w:rsidP="003F6147">
            <w:pPr>
              <w:jc w:val="both"/>
            </w:pPr>
            <w:r w:rsidRPr="00554FCC">
              <w:t>An applicant’s written response to this solicitation</w:t>
            </w:r>
            <w:r w:rsidR="00861F15" w:rsidRPr="00554FCC">
              <w:t>.</w:t>
            </w:r>
          </w:p>
        </w:tc>
      </w:tr>
      <w:tr w:rsidR="00960D30" w:rsidRPr="00554FCC" w14:paraId="6BD4CDE5" w14:textId="77777777" w:rsidTr="196AE923">
        <w:tc>
          <w:tcPr>
            <w:tcW w:w="2430" w:type="dxa"/>
          </w:tcPr>
          <w:p w14:paraId="52824D60" w14:textId="77777777" w:rsidR="00960D30" w:rsidRPr="00554FCC" w:rsidRDefault="00960D30" w:rsidP="00EC2034">
            <w:pPr>
              <w:jc w:val="both"/>
            </w:pPr>
            <w:r w:rsidRPr="00554FCC">
              <w:t>Authorized Representative</w:t>
            </w:r>
          </w:p>
        </w:tc>
        <w:tc>
          <w:tcPr>
            <w:tcW w:w="6930" w:type="dxa"/>
          </w:tcPr>
          <w:p w14:paraId="6BDF2D2B" w14:textId="76A292B2" w:rsidR="00960D30" w:rsidRPr="00554FCC" w:rsidRDefault="008011F4" w:rsidP="00EC2034">
            <w:pPr>
              <w:jc w:val="both"/>
            </w:pPr>
            <w:r w:rsidRPr="00554FCC">
              <w:t>T</w:t>
            </w:r>
            <w:r w:rsidR="00960D30" w:rsidRPr="00554FCC">
              <w:t xml:space="preserve">he person </w:t>
            </w:r>
            <w:r w:rsidR="00952D7B" w:rsidRPr="00554FCC">
              <w:t xml:space="preserve">submitting </w:t>
            </w:r>
            <w:r w:rsidR="00960D30" w:rsidRPr="00554FCC">
              <w:t xml:space="preserve">the application who has authority to enter into an agreement with the CEC. </w:t>
            </w:r>
          </w:p>
        </w:tc>
      </w:tr>
      <w:tr w:rsidR="00FA2DA6" w:rsidRPr="00554FCC" w14:paraId="2716D159" w14:textId="77777777" w:rsidTr="196AE923">
        <w:tc>
          <w:tcPr>
            <w:tcW w:w="2430" w:type="dxa"/>
          </w:tcPr>
          <w:p w14:paraId="1A4A7129" w14:textId="0B067E6B" w:rsidR="00FA2DA6" w:rsidRPr="00554FCC" w:rsidRDefault="00FA2DA6" w:rsidP="00FA2DA6">
            <w:pPr>
              <w:jc w:val="both"/>
            </w:pPr>
            <w:r w:rsidRPr="00554FCC">
              <w:t>California Native American Tribe</w:t>
            </w:r>
          </w:p>
        </w:tc>
        <w:tc>
          <w:tcPr>
            <w:tcW w:w="6930" w:type="dxa"/>
          </w:tcPr>
          <w:p w14:paraId="34E3ED63" w14:textId="0651D78D" w:rsidR="00FA2DA6" w:rsidRPr="00554FCC" w:rsidRDefault="00FA2DA6" w:rsidP="00FA2DA6">
            <w:pPr>
              <w:jc w:val="both"/>
              <w:rPr>
                <w:i/>
              </w:rPr>
            </w:pPr>
            <w:r w:rsidRPr="00554FCC">
              <w:t>A Native American Tribe located in California that is on the contact list maintained by the Native American Heritage Commission for the purposes of Chapter 905 of the Statutes of 2004 (Pub. Resources Code, § 21073).</w:t>
            </w:r>
          </w:p>
        </w:tc>
      </w:tr>
      <w:tr w:rsidR="006D4A68" w:rsidRPr="00554FCC" w14:paraId="5CB05971" w14:textId="77777777" w:rsidTr="196AE923">
        <w:tc>
          <w:tcPr>
            <w:tcW w:w="2430" w:type="dxa"/>
          </w:tcPr>
          <w:p w14:paraId="14085459" w14:textId="0089A3EF" w:rsidR="006D4A68" w:rsidRPr="00554FCC" w:rsidRDefault="006D4A68" w:rsidP="006D4A68">
            <w:pPr>
              <w:jc w:val="both"/>
            </w:pPr>
            <w:r w:rsidRPr="00554FCC">
              <w:t>California Tribal Organization</w:t>
            </w:r>
          </w:p>
        </w:tc>
        <w:tc>
          <w:tcPr>
            <w:tcW w:w="6930" w:type="dxa"/>
          </w:tcPr>
          <w:p w14:paraId="1E988844" w14:textId="3B62B6A8" w:rsidR="006D4A68" w:rsidRPr="00554FCC" w:rsidRDefault="006D4A68" w:rsidP="006D4A68">
            <w:pPr>
              <w:jc w:val="both"/>
            </w:pPr>
            <w:r w:rsidRPr="00554FCC">
              <w:t>A corporation, association, or group controlled, sanctioned, or chartered by a California Native American tribe that is subject to its laws, the laws of the State of California, or the laws of the United States.</w:t>
            </w:r>
          </w:p>
        </w:tc>
      </w:tr>
      <w:tr w:rsidR="003F6147" w:rsidRPr="00554FCC" w14:paraId="46EEC1E8" w14:textId="77777777" w:rsidTr="196AE923">
        <w:tc>
          <w:tcPr>
            <w:tcW w:w="2430" w:type="dxa"/>
          </w:tcPr>
          <w:p w14:paraId="5DEBAD05" w14:textId="77777777" w:rsidR="003F6147" w:rsidRPr="00554FCC" w:rsidRDefault="003F6147" w:rsidP="003F6147">
            <w:pPr>
              <w:jc w:val="both"/>
            </w:pPr>
            <w:r w:rsidRPr="00554FCC">
              <w:t>CAM</w:t>
            </w:r>
          </w:p>
        </w:tc>
        <w:tc>
          <w:tcPr>
            <w:tcW w:w="6930" w:type="dxa"/>
          </w:tcPr>
          <w:p w14:paraId="35598923" w14:textId="3BC0DB38" w:rsidR="003F6147" w:rsidRPr="00554FCC" w:rsidRDefault="003F6147" w:rsidP="003F6147">
            <w:pPr>
              <w:jc w:val="both"/>
            </w:pPr>
            <w:r w:rsidRPr="00554FCC">
              <w:rPr>
                <w:i/>
              </w:rPr>
              <w:t>Commission Agreement Manager,</w:t>
            </w:r>
            <w:r w:rsidRPr="00554FCC">
              <w:t xml:space="preserve"> the person designated by the CEC to oversee the performance of an agreement resulting from this solicitation and to serve as the main point of contact for the </w:t>
            </w:r>
            <w:r w:rsidR="000B13BF" w:rsidRPr="00554FCC">
              <w:t>grant r</w:t>
            </w:r>
            <w:r w:rsidRPr="00554FCC">
              <w:t>ecipient</w:t>
            </w:r>
            <w:r w:rsidR="00861F15" w:rsidRPr="00554FCC">
              <w:t>.</w:t>
            </w:r>
          </w:p>
        </w:tc>
      </w:tr>
      <w:tr w:rsidR="003F6147" w:rsidRPr="00554FCC" w14:paraId="58F8E48D" w14:textId="77777777" w:rsidTr="196AE923">
        <w:tc>
          <w:tcPr>
            <w:tcW w:w="2430" w:type="dxa"/>
          </w:tcPr>
          <w:p w14:paraId="5091B1FA" w14:textId="77777777" w:rsidR="003F6147" w:rsidRPr="00554FCC" w:rsidRDefault="003F6147" w:rsidP="003F6147">
            <w:pPr>
              <w:jc w:val="both"/>
            </w:pPr>
            <w:r w:rsidRPr="00554FCC">
              <w:t>CAO</w:t>
            </w:r>
          </w:p>
        </w:tc>
        <w:tc>
          <w:tcPr>
            <w:tcW w:w="6930" w:type="dxa"/>
          </w:tcPr>
          <w:p w14:paraId="0065B5B7" w14:textId="61CC0223" w:rsidR="003F6147" w:rsidRPr="00554FCC" w:rsidRDefault="003F6147" w:rsidP="003F6147">
            <w:pPr>
              <w:jc w:val="both"/>
              <w:rPr>
                <w:i/>
              </w:rPr>
            </w:pPr>
            <w:r w:rsidRPr="00554FCC">
              <w:rPr>
                <w:i/>
                <w:iCs/>
              </w:rPr>
              <w:t>Commission Agreement Officer</w:t>
            </w:r>
            <w:r w:rsidR="00CC0D0D" w:rsidRPr="00554FCC">
              <w:t>, the person designated by the CEC to oversee the internal administrative processes and to serves as the main point of contact for solicitation applicants</w:t>
            </w:r>
            <w:r w:rsidR="00A25CAF" w:rsidRPr="00554FCC">
              <w:t>.</w:t>
            </w:r>
          </w:p>
        </w:tc>
      </w:tr>
      <w:tr w:rsidR="11847852" w:rsidRPr="00554FCC" w14:paraId="03CC6EDD" w14:textId="77777777" w:rsidTr="196AE923">
        <w:trPr>
          <w:trHeight w:val="300"/>
        </w:trPr>
        <w:tc>
          <w:tcPr>
            <w:tcW w:w="2430" w:type="dxa"/>
          </w:tcPr>
          <w:p w14:paraId="4BA0C662" w14:textId="7B0AA963" w:rsidR="5F78CF41" w:rsidRPr="0013154A" w:rsidRDefault="5F78CF41" w:rsidP="11847852">
            <w:pPr>
              <w:jc w:val="both"/>
            </w:pPr>
            <w:r w:rsidRPr="0013154A">
              <w:t>CARB</w:t>
            </w:r>
          </w:p>
        </w:tc>
        <w:tc>
          <w:tcPr>
            <w:tcW w:w="6930" w:type="dxa"/>
          </w:tcPr>
          <w:p w14:paraId="1CF415DE" w14:textId="45208C8D" w:rsidR="5F78CF41" w:rsidRPr="0013154A" w:rsidRDefault="5F78CF41" w:rsidP="11847852">
            <w:pPr>
              <w:jc w:val="both"/>
              <w:rPr>
                <w:i/>
                <w:iCs/>
              </w:rPr>
            </w:pPr>
            <w:r w:rsidRPr="0013154A">
              <w:rPr>
                <w:i/>
                <w:iCs/>
              </w:rPr>
              <w:t>California Air Resources Board</w:t>
            </w:r>
          </w:p>
        </w:tc>
      </w:tr>
      <w:tr w:rsidR="009D6DB7" w:rsidRPr="00554FCC" w14:paraId="255B26C4" w14:textId="77777777" w:rsidTr="196AE923">
        <w:trPr>
          <w:trHeight w:val="300"/>
        </w:trPr>
        <w:tc>
          <w:tcPr>
            <w:tcW w:w="2430" w:type="dxa"/>
          </w:tcPr>
          <w:p w14:paraId="448940AE" w14:textId="6314491C" w:rsidR="009D6DB7" w:rsidRPr="0013154A" w:rsidRDefault="00C74D29" w:rsidP="11847852">
            <w:pPr>
              <w:jc w:val="both"/>
            </w:pPr>
            <w:r w:rsidRPr="0013154A">
              <w:t>Carbon Intensity</w:t>
            </w:r>
          </w:p>
        </w:tc>
        <w:tc>
          <w:tcPr>
            <w:tcW w:w="6930" w:type="dxa"/>
          </w:tcPr>
          <w:p w14:paraId="60833A29" w14:textId="5C79EE1C" w:rsidR="009D6DB7" w:rsidRPr="0013154A" w:rsidRDefault="004E02B3" w:rsidP="11847852">
            <w:pPr>
              <w:jc w:val="both"/>
              <w:rPr>
                <w:i/>
                <w:iCs/>
              </w:rPr>
            </w:pPr>
            <w:r w:rsidRPr="0013154A">
              <w:rPr>
                <w:i/>
                <w:iCs/>
              </w:rPr>
              <w:t>Carbon intensity is the measure of CO</w:t>
            </w:r>
            <w:r w:rsidRPr="0013154A">
              <w:rPr>
                <w:i/>
                <w:iCs/>
                <w:vertAlign w:val="subscript"/>
              </w:rPr>
              <w:t>2</w:t>
            </w:r>
            <w:r w:rsidRPr="0013154A">
              <w:rPr>
                <w:i/>
                <w:iCs/>
              </w:rPr>
              <w:t> produced per dollar of GDP. In other words, it's a measure of how much CO</w:t>
            </w:r>
            <w:r w:rsidRPr="0013154A">
              <w:rPr>
                <w:i/>
                <w:iCs/>
                <w:vertAlign w:val="subscript"/>
              </w:rPr>
              <w:t>2</w:t>
            </w:r>
            <w:r w:rsidRPr="0013154A">
              <w:rPr>
                <w:i/>
                <w:iCs/>
              </w:rPr>
              <w:t> we emit when we generate one dollar in our economy. </w:t>
            </w:r>
            <w:r w:rsidR="001E0401" w:rsidRPr="0013154A">
              <w:rPr>
                <w:rStyle w:val="FootnoteReference"/>
                <w:i/>
                <w:iCs/>
              </w:rPr>
              <w:footnoteReference w:id="7"/>
            </w:r>
          </w:p>
        </w:tc>
      </w:tr>
      <w:tr w:rsidR="003F6147" w:rsidRPr="00554FCC" w14:paraId="0AE8D6DA" w14:textId="77777777" w:rsidTr="196AE923">
        <w:tc>
          <w:tcPr>
            <w:tcW w:w="2430" w:type="dxa"/>
          </w:tcPr>
          <w:p w14:paraId="5F64E278" w14:textId="77777777" w:rsidR="003F6147" w:rsidRPr="00C92464" w:rsidRDefault="003F6147" w:rsidP="003F6147">
            <w:pPr>
              <w:jc w:val="both"/>
            </w:pPr>
            <w:r w:rsidRPr="00C92464">
              <w:t>CBO</w:t>
            </w:r>
          </w:p>
        </w:tc>
        <w:tc>
          <w:tcPr>
            <w:tcW w:w="6930" w:type="dxa"/>
          </w:tcPr>
          <w:p w14:paraId="3C50F760" w14:textId="229D76B6" w:rsidR="003F6147" w:rsidRPr="00C92464" w:rsidRDefault="003F6147" w:rsidP="003F6147">
            <w:pPr>
              <w:spacing w:after="60"/>
              <w:contextualSpacing/>
            </w:pPr>
            <w:r w:rsidRPr="00C92464">
              <w:rPr>
                <w:i/>
                <w:iCs/>
              </w:rPr>
              <w:t>Community Based Organization</w:t>
            </w:r>
            <w:r w:rsidR="005C70D6" w:rsidRPr="00C92464">
              <w:t>,</w:t>
            </w:r>
            <w:r w:rsidRPr="00C92464">
              <w:t xml:space="preserve"> </w:t>
            </w:r>
            <w:r w:rsidR="005C70D6" w:rsidRPr="00C92464">
              <w:t>a</w:t>
            </w:r>
            <w:r w:rsidRPr="00C92464">
              <w:t xml:space="preserve"> public or private nonprofit organization of demonstrated effectiveness that: </w:t>
            </w:r>
          </w:p>
          <w:p w14:paraId="6A1E566F" w14:textId="19C12F33" w:rsidR="003F6147" w:rsidRPr="00C92464" w:rsidRDefault="003F6147" w:rsidP="00463BC2">
            <w:pPr>
              <w:numPr>
                <w:ilvl w:val="0"/>
                <w:numId w:val="46"/>
              </w:numPr>
              <w:spacing w:after="200"/>
              <w:contextualSpacing/>
            </w:pPr>
            <w:r w:rsidRPr="00C92464">
              <w:t>Has deployed projects and/or outreach efforts within the region (e.g., air basin or county) of the proposed disadvantaged or low-income community</w:t>
            </w:r>
            <w:r w:rsidR="001D3974" w:rsidRPr="00C92464">
              <w:t xml:space="preserve"> or similar community</w:t>
            </w:r>
            <w:r w:rsidRPr="00C92464">
              <w:t>.</w:t>
            </w:r>
          </w:p>
          <w:p w14:paraId="28E6D643" w14:textId="77777777" w:rsidR="003F6147" w:rsidRPr="00C92464" w:rsidRDefault="00625DCD" w:rsidP="00463BC2">
            <w:pPr>
              <w:numPr>
                <w:ilvl w:val="0"/>
                <w:numId w:val="46"/>
              </w:numPr>
              <w:spacing w:after="200"/>
              <w:contextualSpacing/>
            </w:pPr>
            <w:r w:rsidRPr="00C92464">
              <w:t xml:space="preserve">Has an </w:t>
            </w:r>
            <w:r w:rsidR="003F6147" w:rsidRPr="00C92464">
              <w:t>official mission and vision statements that expressly identifies serving disadvantaged and/or low-income communities.</w:t>
            </w:r>
          </w:p>
          <w:p w14:paraId="3AB69E6F" w14:textId="77777777" w:rsidR="003F6147" w:rsidRPr="00C92464" w:rsidRDefault="003F6147" w:rsidP="00463BC2">
            <w:pPr>
              <w:numPr>
                <w:ilvl w:val="0"/>
                <w:numId w:val="46"/>
              </w:numPr>
              <w:spacing w:after="60"/>
              <w:contextualSpacing/>
            </w:pPr>
            <w:r w:rsidRPr="00C92464">
              <w:t>Currently employs staff member(s) who specialized in and are dedicated to – diversity, or equity, or inclusion, or is a 501(c)(3) non-profit.</w:t>
            </w:r>
          </w:p>
        </w:tc>
      </w:tr>
      <w:tr w:rsidR="00E93EF3" w:rsidRPr="00554FCC" w14:paraId="47E1AEDF" w14:textId="77777777" w:rsidTr="196AE923">
        <w:tc>
          <w:tcPr>
            <w:tcW w:w="2430" w:type="dxa"/>
          </w:tcPr>
          <w:p w14:paraId="7E46F9CD" w14:textId="4F739A8D" w:rsidR="00E93EF3" w:rsidRPr="00C92464" w:rsidRDefault="00E93EF3" w:rsidP="00E93EF3">
            <w:pPr>
              <w:jc w:val="both"/>
            </w:pPr>
            <w:r w:rsidRPr="0013154A">
              <w:t>CBP</w:t>
            </w:r>
          </w:p>
        </w:tc>
        <w:tc>
          <w:tcPr>
            <w:tcW w:w="6930" w:type="dxa"/>
          </w:tcPr>
          <w:p w14:paraId="03239897" w14:textId="2A0E9650" w:rsidR="000141DC" w:rsidRPr="0013154A" w:rsidRDefault="5762C7A1" w:rsidP="000141DC">
            <w:pPr>
              <w:spacing w:after="60"/>
              <w:contextualSpacing/>
            </w:pPr>
            <w:r w:rsidRPr="0013154A">
              <w:rPr>
                <w:i/>
                <w:iCs/>
              </w:rPr>
              <w:t>Community Benefits Pla</w:t>
            </w:r>
            <w:r w:rsidR="43EA05AE" w:rsidRPr="0013154A">
              <w:rPr>
                <w:i/>
                <w:iCs/>
              </w:rPr>
              <w:t>n</w:t>
            </w:r>
            <w:r w:rsidR="43EA05AE" w:rsidRPr="0013154A">
              <w:t xml:space="preserve"> should be developed in collaboration with stakeholders and be tailored to meet the specific needs and priorities of the community in which the project is located. In addition, the CBP should outline how the proposed project will provide benefits to local </w:t>
            </w:r>
            <w:r w:rsidR="43EA05AE" w:rsidRPr="0013154A">
              <w:lastRenderedPageBreak/>
              <w:t>communities</w:t>
            </w:r>
            <w:r w:rsidR="000C66BE" w:rsidRPr="0013154A">
              <w:t>, including</w:t>
            </w:r>
            <w:r w:rsidR="43EA05AE" w:rsidRPr="0013154A">
              <w:t xml:space="preserve"> job creation, economic development, environmental improvements, and social impact initiatives. CBP requirements are listed in Section </w:t>
            </w:r>
            <w:r w:rsidR="2CD8D719" w:rsidRPr="0013154A">
              <w:t>II.B.</w:t>
            </w:r>
            <w:r w:rsidR="43EA05AE" w:rsidRPr="0013154A">
              <w:t xml:space="preserve"> of this solicitation manual</w:t>
            </w:r>
            <w:r w:rsidR="000C66BE" w:rsidRPr="0013154A">
              <w:t>.</w:t>
            </w:r>
          </w:p>
          <w:p w14:paraId="03EA2031" w14:textId="07A179FA" w:rsidR="002E7DD2" w:rsidRPr="00C92464" w:rsidRDefault="002E7DD2" w:rsidP="000141DC">
            <w:pPr>
              <w:spacing w:after="60"/>
              <w:contextualSpacing/>
            </w:pPr>
          </w:p>
        </w:tc>
      </w:tr>
      <w:tr w:rsidR="00881FA5" w:rsidRPr="00554FCC" w14:paraId="6BD7A791" w14:textId="77777777" w:rsidTr="196AE923">
        <w:tc>
          <w:tcPr>
            <w:tcW w:w="2430" w:type="dxa"/>
          </w:tcPr>
          <w:p w14:paraId="5299498A" w14:textId="175A2251" w:rsidR="00881FA5" w:rsidRPr="0013154A" w:rsidRDefault="00881FA5" w:rsidP="00881FA5">
            <w:pPr>
              <w:jc w:val="both"/>
            </w:pPr>
            <w:r w:rsidRPr="0013154A">
              <w:lastRenderedPageBreak/>
              <w:t>CBPDP</w:t>
            </w:r>
          </w:p>
        </w:tc>
        <w:tc>
          <w:tcPr>
            <w:tcW w:w="6930" w:type="dxa"/>
          </w:tcPr>
          <w:p w14:paraId="5DA70780" w14:textId="65A36ADC" w:rsidR="00881FA5" w:rsidRPr="0013154A" w:rsidRDefault="01219DBB" w:rsidP="11847852">
            <w:pPr>
              <w:spacing w:after="60"/>
              <w:contextualSpacing/>
              <w:rPr>
                <w:i/>
                <w:iCs/>
              </w:rPr>
            </w:pPr>
            <w:r w:rsidRPr="0013154A">
              <w:rPr>
                <w:i/>
                <w:iCs/>
              </w:rPr>
              <w:t>Community Benefits Plan Development Proposal</w:t>
            </w:r>
            <w:r w:rsidRPr="0013154A">
              <w:t xml:space="preserve"> must contain all the requirements in Section </w:t>
            </w:r>
            <w:r w:rsidR="6A05E533" w:rsidRPr="0013154A">
              <w:t>II.B.</w:t>
            </w:r>
            <w:r w:rsidRPr="0013154A">
              <w:t xml:space="preserve"> of this solicitation manual.</w:t>
            </w:r>
          </w:p>
        </w:tc>
      </w:tr>
      <w:tr w:rsidR="00C50AD0" w:rsidRPr="00554FCC" w14:paraId="15F4F318" w14:textId="77777777" w:rsidTr="196AE923">
        <w:tc>
          <w:tcPr>
            <w:tcW w:w="2430" w:type="dxa"/>
          </w:tcPr>
          <w:p w14:paraId="0A1FD6E5" w14:textId="7D1A5DCD" w:rsidR="00C50AD0" w:rsidRPr="0013154A" w:rsidRDefault="00C50AD0" w:rsidP="00881FA5">
            <w:pPr>
              <w:jc w:val="both"/>
            </w:pPr>
            <w:r w:rsidRPr="0013154A">
              <w:t>CC</w:t>
            </w:r>
            <w:r w:rsidR="50987633" w:rsidRPr="0013154A">
              <w:t>US</w:t>
            </w:r>
          </w:p>
        </w:tc>
        <w:tc>
          <w:tcPr>
            <w:tcW w:w="6930" w:type="dxa"/>
          </w:tcPr>
          <w:p w14:paraId="0283D0FC" w14:textId="5F76F9A7" w:rsidR="00C50AD0" w:rsidRPr="0013154A" w:rsidRDefault="00C50AD0" w:rsidP="11847852">
            <w:pPr>
              <w:spacing w:after="60"/>
              <w:contextualSpacing/>
              <w:rPr>
                <w:i/>
                <w:iCs/>
              </w:rPr>
            </w:pPr>
            <w:r w:rsidRPr="0013154A">
              <w:t>Carbon Capture, Utilization, and Storage</w:t>
            </w:r>
          </w:p>
        </w:tc>
      </w:tr>
      <w:tr w:rsidR="001221CC" w:rsidRPr="00554FCC" w14:paraId="1DD5A294" w14:textId="77777777" w:rsidTr="196AE923">
        <w:tc>
          <w:tcPr>
            <w:tcW w:w="2430" w:type="dxa"/>
          </w:tcPr>
          <w:p w14:paraId="7A5D0D92" w14:textId="086811E9" w:rsidR="001221CC" w:rsidRPr="0013154A" w:rsidRDefault="001221CC" w:rsidP="001221CC">
            <w:pPr>
              <w:jc w:val="both"/>
            </w:pPr>
            <w:r w:rsidRPr="0013154A">
              <w:t>CDR</w:t>
            </w:r>
          </w:p>
        </w:tc>
        <w:tc>
          <w:tcPr>
            <w:tcW w:w="6930" w:type="dxa"/>
          </w:tcPr>
          <w:p w14:paraId="5EDEA10F" w14:textId="20E88EB6" w:rsidR="001221CC" w:rsidRPr="0013154A" w:rsidRDefault="001221CC" w:rsidP="001221CC">
            <w:pPr>
              <w:spacing w:after="60"/>
              <w:contextualSpacing/>
            </w:pPr>
            <w:r w:rsidRPr="0013154A">
              <w:rPr>
                <w:i/>
                <w:iCs/>
              </w:rPr>
              <w:t>Carbon Dioxide Removal</w:t>
            </w:r>
            <w:r w:rsidRPr="0013154A">
              <w:t xml:space="preserve"> refers to approaches that remove carbon dioxide (CO2) from the atmosphere. CDR encompasses a wide array of approaches, including direct air capture (DAC) coupled to durable storage, soil carbon sequestration, biomass carbon removal and storage, enhanced mineralization, ocean-based CDR, and afforestation/reforestation. CDR does not refer to point-source carbon capture for the fossil fuel or industrial sector</w:t>
            </w:r>
            <w:r w:rsidR="00031065" w:rsidRPr="0013154A">
              <w:rPr>
                <w:rStyle w:val="FootnoteReference"/>
                <w:i/>
                <w:iCs/>
              </w:rPr>
              <w:footnoteReference w:id="8"/>
            </w:r>
            <w:r w:rsidRPr="0013154A">
              <w:rPr>
                <w:i/>
                <w:iCs/>
              </w:rPr>
              <w:t>.</w:t>
            </w:r>
          </w:p>
        </w:tc>
      </w:tr>
      <w:tr w:rsidR="001221CC" w:rsidRPr="00554FCC" w14:paraId="6C0527CD" w14:textId="77777777" w:rsidTr="196AE923">
        <w:tc>
          <w:tcPr>
            <w:tcW w:w="2430" w:type="dxa"/>
          </w:tcPr>
          <w:p w14:paraId="21872A76" w14:textId="77777777" w:rsidR="001221CC" w:rsidRPr="00C92464" w:rsidRDefault="001221CC" w:rsidP="001221CC">
            <w:pPr>
              <w:jc w:val="both"/>
            </w:pPr>
            <w:r w:rsidRPr="00C92464">
              <w:t>CEC</w:t>
            </w:r>
          </w:p>
        </w:tc>
        <w:tc>
          <w:tcPr>
            <w:tcW w:w="6930" w:type="dxa"/>
          </w:tcPr>
          <w:p w14:paraId="5974AC5C" w14:textId="670D0C88" w:rsidR="001221CC" w:rsidRPr="00C92464" w:rsidRDefault="001221CC" w:rsidP="001221CC">
            <w:pPr>
              <w:spacing w:after="60"/>
              <w:contextualSpacing/>
            </w:pPr>
            <w:r w:rsidRPr="00C92464">
              <w:t>State Energy Resources Conservation and Development Commission or, the California Energy Commission.</w:t>
            </w:r>
          </w:p>
        </w:tc>
      </w:tr>
      <w:tr w:rsidR="001221CC" w:rsidRPr="00554FCC" w14:paraId="77D69820" w14:textId="77777777" w:rsidTr="196AE923">
        <w:tc>
          <w:tcPr>
            <w:tcW w:w="2430" w:type="dxa"/>
          </w:tcPr>
          <w:p w14:paraId="599B3B06" w14:textId="2CD3B3A7" w:rsidR="001221CC" w:rsidRPr="00C92464" w:rsidRDefault="001221CC" w:rsidP="001221CC">
            <w:pPr>
              <w:jc w:val="both"/>
            </w:pPr>
            <w:r w:rsidRPr="00C92464">
              <w:t>CEC funds</w:t>
            </w:r>
          </w:p>
        </w:tc>
        <w:tc>
          <w:tcPr>
            <w:tcW w:w="6930" w:type="dxa"/>
          </w:tcPr>
          <w:p w14:paraId="333448B8" w14:textId="67011971" w:rsidR="001221CC" w:rsidRPr="00C92464" w:rsidRDefault="2638803A" w:rsidP="11847852">
            <w:pPr>
              <w:spacing w:after="60"/>
              <w:contextualSpacing/>
            </w:pPr>
            <w:r w:rsidRPr="00C92464">
              <w:rPr>
                <w:i/>
                <w:iCs/>
              </w:rPr>
              <w:t xml:space="preserve">CEC funds </w:t>
            </w:r>
            <w:r w:rsidRPr="00C92464">
              <w:t xml:space="preserve">are </w:t>
            </w:r>
            <w:r w:rsidR="00D13D39" w:rsidRPr="0013154A">
              <w:t>CRISP</w:t>
            </w:r>
            <w:r w:rsidRPr="00C92464">
              <w:t xml:space="preserve"> grant funds awarded under this solicitation.  Also referred to as grant funds.</w:t>
            </w:r>
          </w:p>
        </w:tc>
      </w:tr>
      <w:tr w:rsidR="001221CC" w:rsidRPr="00554FCC" w14:paraId="52E7E706" w14:textId="77777777" w:rsidTr="196AE923">
        <w:tc>
          <w:tcPr>
            <w:tcW w:w="2430" w:type="dxa"/>
          </w:tcPr>
          <w:p w14:paraId="1CD4D045" w14:textId="77777777" w:rsidR="001221CC" w:rsidRPr="00C92464" w:rsidRDefault="001221CC" w:rsidP="001221CC">
            <w:pPr>
              <w:jc w:val="both"/>
            </w:pPr>
            <w:r w:rsidRPr="00C92464">
              <w:t>CEQA</w:t>
            </w:r>
          </w:p>
        </w:tc>
        <w:tc>
          <w:tcPr>
            <w:tcW w:w="6930" w:type="dxa"/>
          </w:tcPr>
          <w:p w14:paraId="2B46B704" w14:textId="77777777" w:rsidR="001221CC" w:rsidRPr="00C92464" w:rsidRDefault="001221CC" w:rsidP="001221CC">
            <w:pPr>
              <w:keepNext/>
              <w:jc w:val="both"/>
              <w:outlineLvl w:val="1"/>
            </w:pPr>
            <w:r w:rsidRPr="00C92464">
              <w:t>California Environmental Quality Act, California Public Resources Code Section 21000 et seq.</w:t>
            </w:r>
          </w:p>
        </w:tc>
      </w:tr>
      <w:tr w:rsidR="00C50AD0" w:rsidRPr="00554FCC" w14:paraId="12C53D54" w14:textId="77777777" w:rsidTr="196AE923">
        <w:tc>
          <w:tcPr>
            <w:tcW w:w="2430" w:type="dxa"/>
          </w:tcPr>
          <w:p w14:paraId="13C5F087" w14:textId="2B8B43AF" w:rsidR="00C50AD0" w:rsidRPr="0013154A" w:rsidRDefault="00C50AD0" w:rsidP="4EA9C7A7">
            <w:pPr>
              <w:jc w:val="both"/>
            </w:pPr>
            <w:r w:rsidRPr="0013154A">
              <w:t>CM</w:t>
            </w:r>
          </w:p>
        </w:tc>
        <w:tc>
          <w:tcPr>
            <w:tcW w:w="6930" w:type="dxa"/>
          </w:tcPr>
          <w:p w14:paraId="2BA9238A" w14:textId="0B2585F1" w:rsidR="00C50AD0" w:rsidRPr="0013154A" w:rsidRDefault="13FB1DAB" w:rsidP="4EA9C7A7">
            <w:pPr>
              <w:keepNext/>
              <w:jc w:val="both"/>
              <w:outlineLvl w:val="1"/>
            </w:pPr>
            <w:r w:rsidRPr="0013154A">
              <w:rPr>
                <w:i/>
                <w:iCs/>
              </w:rPr>
              <w:t>Carbon Management</w:t>
            </w:r>
            <w:r w:rsidR="635BB34F" w:rsidRPr="0013154A">
              <w:t>.</w:t>
            </w:r>
            <w:r w:rsidR="00374BFD" w:rsidRPr="0013154A">
              <w:t xml:space="preserve"> </w:t>
            </w:r>
            <w:r w:rsidR="1956CE2D" w:rsidRPr="0013154A">
              <w:t>T</w:t>
            </w:r>
            <w:r w:rsidR="00374BFD" w:rsidRPr="0013154A">
              <w:t>he U.S. Department of Energy (DOE) uses “carbon management” as an umbrella term</w:t>
            </w:r>
            <w:r w:rsidR="6E756FAB" w:rsidRPr="0013154A">
              <w:t>,</w:t>
            </w:r>
            <w:r w:rsidR="00374BFD" w:rsidRPr="0013154A">
              <w:t xml:space="preserve"> </w:t>
            </w:r>
            <w:r w:rsidR="003549B4" w:rsidRPr="0013154A">
              <w:t xml:space="preserve">as </w:t>
            </w:r>
            <w:r w:rsidR="00374BFD" w:rsidRPr="0013154A">
              <w:t>it encompasses a variety of technologies and pathways</w:t>
            </w:r>
            <w:r w:rsidR="6A3D5958" w:rsidRPr="0013154A">
              <w:t xml:space="preserve"> </w:t>
            </w:r>
            <w:r w:rsidR="00374BFD" w:rsidRPr="0013154A">
              <w:t>that reduce carbon dioxide emissions in support of achieving net-zero greenhouse gas emissions by 2050</w:t>
            </w:r>
            <w:r w:rsidR="00374BFD" w:rsidRPr="0013154A">
              <w:rPr>
                <w:rStyle w:val="FootnoteReference"/>
              </w:rPr>
              <w:footnoteReference w:id="9"/>
            </w:r>
            <w:r w:rsidR="00374BFD" w:rsidRPr="0013154A">
              <w:rPr>
                <w:i/>
                <w:iCs/>
              </w:rPr>
              <w:t>.</w:t>
            </w:r>
            <w:r w:rsidR="17E23CA5" w:rsidRPr="0013154A">
              <w:rPr>
                <w:i/>
                <w:iCs/>
              </w:rPr>
              <w:t xml:space="preserve"> </w:t>
            </w:r>
            <w:r w:rsidR="17E23CA5" w:rsidRPr="0013154A">
              <w:t>These pathways</w:t>
            </w:r>
            <w:r w:rsidR="1D243C43" w:rsidRPr="0013154A">
              <w:t xml:space="preserve"> could</w:t>
            </w:r>
            <w:r w:rsidR="17E23CA5" w:rsidRPr="0013154A">
              <w:t xml:space="preserve"> </w:t>
            </w:r>
            <w:r w:rsidR="1D243C43" w:rsidRPr="0013154A">
              <w:t xml:space="preserve">include but </w:t>
            </w:r>
            <w:r w:rsidR="6032947C" w:rsidRPr="0013154A">
              <w:t xml:space="preserve">are </w:t>
            </w:r>
            <w:r w:rsidR="1D243C43" w:rsidRPr="0013154A">
              <w:t xml:space="preserve">not limited to the removal, </w:t>
            </w:r>
            <w:r w:rsidR="043EAF88" w:rsidRPr="0013154A">
              <w:t>capture, transport, storage</w:t>
            </w:r>
            <w:r w:rsidR="648658E1" w:rsidRPr="0013154A">
              <w:t>,</w:t>
            </w:r>
            <w:r w:rsidR="62A36D04" w:rsidRPr="0013154A">
              <w:t xml:space="preserve"> and </w:t>
            </w:r>
            <w:r w:rsidR="043EAF88" w:rsidRPr="0013154A">
              <w:t>conversion</w:t>
            </w:r>
            <w:r w:rsidR="1D243C43" w:rsidRPr="0013154A">
              <w:t xml:space="preserve"> of carbon dioxide</w:t>
            </w:r>
            <w:r w:rsidR="1D243C43" w:rsidRPr="0013154A">
              <w:rPr>
                <w:i/>
                <w:iCs/>
              </w:rPr>
              <w:t>.</w:t>
            </w:r>
            <w:r w:rsidR="1D243C43" w:rsidRPr="0013154A">
              <w:t xml:space="preserve"> </w:t>
            </w:r>
          </w:p>
        </w:tc>
      </w:tr>
      <w:tr w:rsidR="00031065" w:rsidRPr="00554FCC" w14:paraId="1644F531" w14:textId="77777777" w:rsidTr="196AE923">
        <w:tc>
          <w:tcPr>
            <w:tcW w:w="2430" w:type="dxa"/>
          </w:tcPr>
          <w:p w14:paraId="283FC131" w14:textId="4D1927D4" w:rsidR="00031065" w:rsidRPr="00C92464" w:rsidRDefault="00031065" w:rsidP="00031065">
            <w:pPr>
              <w:jc w:val="both"/>
            </w:pPr>
            <w:r w:rsidRPr="0013154A">
              <w:t>CO</w:t>
            </w:r>
            <w:r w:rsidRPr="0013154A">
              <w:rPr>
                <w:vertAlign w:val="subscript"/>
              </w:rPr>
              <w:t>2</w:t>
            </w:r>
          </w:p>
        </w:tc>
        <w:tc>
          <w:tcPr>
            <w:tcW w:w="6930" w:type="dxa"/>
          </w:tcPr>
          <w:p w14:paraId="30E32D13" w14:textId="5919C61B" w:rsidR="00031065" w:rsidRPr="00C92464" w:rsidRDefault="00031065" w:rsidP="00031065">
            <w:pPr>
              <w:keepNext/>
              <w:jc w:val="both"/>
              <w:outlineLvl w:val="1"/>
            </w:pPr>
            <w:r w:rsidRPr="0013154A">
              <w:rPr>
                <w:i/>
                <w:iCs/>
              </w:rPr>
              <w:t>Carbon dioxide</w:t>
            </w:r>
          </w:p>
        </w:tc>
      </w:tr>
      <w:tr w:rsidR="00031065" w:rsidRPr="00554FCC" w14:paraId="48CEB137" w14:textId="77777777" w:rsidTr="196AE923">
        <w:tc>
          <w:tcPr>
            <w:tcW w:w="2430" w:type="dxa"/>
          </w:tcPr>
          <w:p w14:paraId="6B929947" w14:textId="4CD1EEB2" w:rsidR="00031065" w:rsidRPr="0013154A" w:rsidRDefault="00031065" w:rsidP="7EC3CC56">
            <w:pPr>
              <w:jc w:val="both"/>
            </w:pPr>
            <w:r w:rsidRPr="0013154A">
              <w:t>CRISP</w:t>
            </w:r>
          </w:p>
        </w:tc>
        <w:tc>
          <w:tcPr>
            <w:tcW w:w="6930" w:type="dxa"/>
          </w:tcPr>
          <w:p w14:paraId="720F1CBF" w14:textId="2CBF0A4B" w:rsidR="00031065" w:rsidRPr="00C92464" w:rsidRDefault="00031065" w:rsidP="00031065">
            <w:pPr>
              <w:keepNext/>
              <w:jc w:val="both"/>
              <w:outlineLvl w:val="1"/>
              <w:rPr>
                <w:i/>
                <w:iCs/>
              </w:rPr>
            </w:pPr>
            <w:r w:rsidRPr="0013154A">
              <w:rPr>
                <w:i/>
                <w:iCs/>
              </w:rPr>
              <w:t>Carbon Removal Innovation Support Program</w:t>
            </w:r>
          </w:p>
        </w:tc>
      </w:tr>
      <w:tr w:rsidR="00620575" w:rsidRPr="00554FCC" w14:paraId="251DE301" w14:textId="77777777" w:rsidTr="196AE923">
        <w:tc>
          <w:tcPr>
            <w:tcW w:w="2430" w:type="dxa"/>
          </w:tcPr>
          <w:p w14:paraId="44BF64AE" w14:textId="1F198904" w:rsidR="00620575" w:rsidRPr="0013154A" w:rsidRDefault="00620575" w:rsidP="7EC3CC56">
            <w:pPr>
              <w:jc w:val="both"/>
            </w:pPr>
            <w:r w:rsidRPr="0013154A">
              <w:t>DAC</w:t>
            </w:r>
          </w:p>
        </w:tc>
        <w:tc>
          <w:tcPr>
            <w:tcW w:w="6930" w:type="dxa"/>
          </w:tcPr>
          <w:p w14:paraId="7D8652A8" w14:textId="5DB613E9" w:rsidR="00620575" w:rsidRPr="0013154A" w:rsidRDefault="35B5E73D" w:rsidP="196AE923">
            <w:pPr>
              <w:keepNext/>
              <w:jc w:val="both"/>
              <w:outlineLvl w:val="1"/>
              <w:rPr>
                <w:i/>
                <w:iCs/>
              </w:rPr>
            </w:pPr>
            <w:r w:rsidRPr="0013154A">
              <w:rPr>
                <w:i/>
                <w:iCs/>
              </w:rPr>
              <w:t>Direct Air Capture</w:t>
            </w:r>
            <w:r w:rsidR="12663372" w:rsidRPr="0013154A">
              <w:rPr>
                <w:i/>
                <w:iCs/>
              </w:rPr>
              <w:t xml:space="preserve"> </w:t>
            </w:r>
            <w:r w:rsidR="12663372" w:rsidRPr="0013154A">
              <w:t>is a technology that directly separates planet-warming CO</w:t>
            </w:r>
            <w:r w:rsidR="12663372" w:rsidRPr="0013154A">
              <w:rPr>
                <w:vertAlign w:val="subscript"/>
              </w:rPr>
              <w:t>2</w:t>
            </w:r>
            <w:r w:rsidR="12663372" w:rsidRPr="0013154A">
              <w:t xml:space="preserve"> from the atmosphere for permanent, safe geologic storage or the manufacture of clean, low-carbon fuels and chemicals.</w:t>
            </w:r>
            <w:r w:rsidR="00704128" w:rsidRPr="0013154A">
              <w:rPr>
                <w:rStyle w:val="FootnoteReference"/>
                <w:i/>
                <w:iCs/>
              </w:rPr>
              <w:footnoteReference w:id="10"/>
            </w:r>
          </w:p>
        </w:tc>
      </w:tr>
      <w:tr w:rsidR="00031065" w:rsidRPr="00554FCC" w14:paraId="52C61765" w14:textId="77777777" w:rsidTr="196AE923">
        <w:tc>
          <w:tcPr>
            <w:tcW w:w="2430" w:type="dxa"/>
          </w:tcPr>
          <w:p w14:paraId="2596B177" w14:textId="77777777" w:rsidR="00031065" w:rsidRPr="00C92464" w:rsidRDefault="00031065" w:rsidP="00031065">
            <w:pPr>
              <w:jc w:val="both"/>
            </w:pPr>
            <w:r w:rsidRPr="00C92464">
              <w:t>Days</w:t>
            </w:r>
          </w:p>
        </w:tc>
        <w:tc>
          <w:tcPr>
            <w:tcW w:w="6930" w:type="dxa"/>
          </w:tcPr>
          <w:p w14:paraId="2122E55E" w14:textId="77777777" w:rsidR="00031065" w:rsidRPr="00C92464" w:rsidRDefault="00031065" w:rsidP="00031065">
            <w:pPr>
              <w:jc w:val="both"/>
              <w:rPr>
                <w:i/>
              </w:rPr>
            </w:pPr>
            <w:r w:rsidRPr="00C92464">
              <w:rPr>
                <w:i/>
              </w:rPr>
              <w:t xml:space="preserve">Days </w:t>
            </w:r>
            <w:r w:rsidRPr="00C92464">
              <w:rPr>
                <w:iCs/>
              </w:rPr>
              <w:t>refers to calendar days</w:t>
            </w:r>
            <w:r w:rsidRPr="00C92464">
              <w:rPr>
                <w:i/>
              </w:rPr>
              <w:t>.</w:t>
            </w:r>
          </w:p>
        </w:tc>
      </w:tr>
      <w:tr w:rsidR="00031065" w:rsidRPr="00554FCC" w14:paraId="710F5904" w14:textId="77777777" w:rsidTr="196AE923">
        <w:tc>
          <w:tcPr>
            <w:tcW w:w="2430" w:type="dxa"/>
          </w:tcPr>
          <w:p w14:paraId="147C6C24" w14:textId="77777777" w:rsidR="00031065" w:rsidRPr="00C92464" w:rsidRDefault="00031065" w:rsidP="00031065">
            <w:pPr>
              <w:jc w:val="both"/>
            </w:pPr>
            <w:r w:rsidRPr="00C92464">
              <w:t>Disadvantaged Community</w:t>
            </w:r>
          </w:p>
        </w:tc>
        <w:tc>
          <w:tcPr>
            <w:tcW w:w="6930" w:type="dxa"/>
          </w:tcPr>
          <w:p w14:paraId="24306E97" w14:textId="11CDFAA4" w:rsidR="00031065" w:rsidRPr="00C92464" w:rsidRDefault="00031065" w:rsidP="00031065">
            <w:pPr>
              <w:jc w:val="both"/>
            </w:pPr>
            <w:r w:rsidRPr="00C92464">
              <w:t xml:space="preserve">Communities designated pursuant to Health and Safety Code section 39711 as representing the top 25% scoring census tracts from </w:t>
            </w:r>
            <w:proofErr w:type="spellStart"/>
            <w:r w:rsidRPr="00C92464">
              <w:t>CalEnviroScreen</w:t>
            </w:r>
            <w:proofErr w:type="spellEnd"/>
            <w:r w:rsidRPr="00C92464">
              <w:t xml:space="preserve"> along with other areas with high amounts of pollution and low populations as identified by the California Environmental Protection Agency. (https://oehha.ca.gov/calenviroscreen/report/calenviroscreen-40)</w:t>
            </w:r>
          </w:p>
        </w:tc>
      </w:tr>
      <w:tr w:rsidR="00944090" w:rsidRPr="00554FCC" w14:paraId="6D8422C5" w14:textId="77777777" w:rsidTr="196AE923">
        <w:tc>
          <w:tcPr>
            <w:tcW w:w="2430" w:type="dxa"/>
          </w:tcPr>
          <w:p w14:paraId="20262B31" w14:textId="51624636" w:rsidR="00944090" w:rsidRPr="00C92464" w:rsidRDefault="00944090" w:rsidP="00944090">
            <w:pPr>
              <w:jc w:val="both"/>
            </w:pPr>
            <w:r w:rsidRPr="0013154A">
              <w:lastRenderedPageBreak/>
              <w:t>DOE</w:t>
            </w:r>
          </w:p>
        </w:tc>
        <w:tc>
          <w:tcPr>
            <w:tcW w:w="6930" w:type="dxa"/>
          </w:tcPr>
          <w:p w14:paraId="7353B643" w14:textId="422C6C32" w:rsidR="00944090" w:rsidRPr="00C92464" w:rsidRDefault="00944090" w:rsidP="00944090">
            <w:pPr>
              <w:jc w:val="both"/>
            </w:pPr>
            <w:r w:rsidRPr="0013154A">
              <w:t xml:space="preserve">Refers to the U.S. </w:t>
            </w:r>
            <w:r w:rsidRPr="0013154A">
              <w:rPr>
                <w:i/>
                <w:iCs/>
              </w:rPr>
              <w:t>Department of Energy</w:t>
            </w:r>
          </w:p>
        </w:tc>
      </w:tr>
      <w:tr w:rsidR="00944090" w:rsidRPr="00554FCC" w14:paraId="440E3ED2" w14:textId="77777777" w:rsidTr="196AE923">
        <w:tc>
          <w:tcPr>
            <w:tcW w:w="2430" w:type="dxa"/>
          </w:tcPr>
          <w:p w14:paraId="74D6D733" w14:textId="77777777" w:rsidR="00944090" w:rsidRPr="00554FCC" w:rsidRDefault="00944090" w:rsidP="00944090">
            <w:pPr>
              <w:jc w:val="both"/>
            </w:pPr>
            <w:r w:rsidRPr="00554FCC">
              <w:t>Energy Equity</w:t>
            </w:r>
          </w:p>
        </w:tc>
        <w:tc>
          <w:tcPr>
            <w:tcW w:w="6930" w:type="dxa"/>
          </w:tcPr>
          <w:p w14:paraId="710ABD54" w14:textId="77777777" w:rsidR="00944090" w:rsidRPr="00554FCC" w:rsidRDefault="00944090" w:rsidP="00944090">
            <w:pPr>
              <w:jc w:val="both"/>
            </w:pPr>
            <w:r w:rsidRPr="00554FCC">
              <w:t>The fair distribution of benefits and burdens from energy production and consumption.</w:t>
            </w:r>
          </w:p>
        </w:tc>
      </w:tr>
      <w:tr w:rsidR="00944090" w:rsidRPr="00554FCC" w14:paraId="3796E1CD" w14:textId="77777777" w:rsidTr="196AE923">
        <w:tc>
          <w:tcPr>
            <w:tcW w:w="2430" w:type="dxa"/>
          </w:tcPr>
          <w:p w14:paraId="718CC924" w14:textId="3D7F7E32" w:rsidR="00944090" w:rsidRPr="00C92464" w:rsidRDefault="00944090" w:rsidP="00944090">
            <w:pPr>
              <w:jc w:val="both"/>
            </w:pPr>
            <w:r w:rsidRPr="0013154A">
              <w:t>GHG</w:t>
            </w:r>
          </w:p>
        </w:tc>
        <w:tc>
          <w:tcPr>
            <w:tcW w:w="6930" w:type="dxa"/>
          </w:tcPr>
          <w:p w14:paraId="410D5587" w14:textId="6355CA60" w:rsidR="00944090" w:rsidRPr="00C92464" w:rsidRDefault="00944090" w:rsidP="00944090">
            <w:pPr>
              <w:jc w:val="both"/>
            </w:pPr>
            <w:r w:rsidRPr="0013154A">
              <w:rPr>
                <w:i/>
                <w:iCs/>
              </w:rPr>
              <w:t>Greenhouse gas</w:t>
            </w:r>
          </w:p>
        </w:tc>
      </w:tr>
      <w:tr w:rsidR="00944090" w:rsidRPr="00554FCC" w14:paraId="547EDDD2" w14:textId="77777777" w:rsidTr="196AE923">
        <w:tc>
          <w:tcPr>
            <w:tcW w:w="2430" w:type="dxa"/>
          </w:tcPr>
          <w:p w14:paraId="2708149A" w14:textId="750F29C0" w:rsidR="00944090" w:rsidRPr="0013154A" w:rsidRDefault="00944090" w:rsidP="00944090">
            <w:pPr>
              <w:jc w:val="both"/>
            </w:pPr>
            <w:r w:rsidRPr="0013154A">
              <w:t>LCA</w:t>
            </w:r>
          </w:p>
        </w:tc>
        <w:tc>
          <w:tcPr>
            <w:tcW w:w="6930" w:type="dxa"/>
          </w:tcPr>
          <w:p w14:paraId="7C0B31B5" w14:textId="6783B566" w:rsidR="00944090" w:rsidRPr="0013154A" w:rsidRDefault="6F3A07C8" w:rsidP="7EC3CC56">
            <w:pPr>
              <w:jc w:val="both"/>
              <w:rPr>
                <w:i/>
                <w:iCs/>
              </w:rPr>
            </w:pPr>
            <w:r w:rsidRPr="0013154A">
              <w:rPr>
                <w:i/>
                <w:iCs/>
              </w:rPr>
              <w:t xml:space="preserve">Life cycle analysis </w:t>
            </w:r>
            <w:r w:rsidRPr="0013154A">
              <w:t>is a comprehensive form of analysis that u</w:t>
            </w:r>
            <w:r w:rsidR="51837052" w:rsidRPr="0013154A">
              <w:t>s</w:t>
            </w:r>
            <w:r w:rsidRPr="0013154A">
              <w:t>es the principles of Life Cycle Assessment, Life Cycle Cost Analysis, and various other methods to evaluate the environmental, economic, and social attributes of energy systems ranging from the extraction of raw materials from the ground to the use of the energy carrier to perform work (commonly referred to as the “life cycle” of a product)</w:t>
            </w:r>
            <w:r w:rsidR="2DAA3FAC" w:rsidRPr="0013154A">
              <w:t>.</w:t>
            </w:r>
            <w:r w:rsidR="00944090" w:rsidRPr="0013154A">
              <w:rPr>
                <w:rStyle w:val="FootnoteReference"/>
              </w:rPr>
              <w:footnoteReference w:id="11"/>
            </w:r>
          </w:p>
        </w:tc>
      </w:tr>
      <w:tr w:rsidR="00944090" w:rsidRPr="00554FCC" w14:paraId="3E0981EC" w14:textId="77777777" w:rsidTr="196AE923">
        <w:tc>
          <w:tcPr>
            <w:tcW w:w="2430" w:type="dxa"/>
          </w:tcPr>
          <w:p w14:paraId="2C5F8351" w14:textId="77777777" w:rsidR="00944090" w:rsidRPr="00C92464" w:rsidRDefault="00944090" w:rsidP="00944090">
            <w:r w:rsidRPr="00C92464">
              <w:t>Low Income Community</w:t>
            </w:r>
          </w:p>
        </w:tc>
        <w:tc>
          <w:tcPr>
            <w:tcW w:w="6930" w:type="dxa"/>
          </w:tcPr>
          <w:p w14:paraId="673D844E" w14:textId="75928D17" w:rsidR="00944090" w:rsidRPr="00C92464" w:rsidRDefault="00944090" w:rsidP="00944090">
            <w:pPr>
              <w:shd w:val="clear" w:color="auto" w:fill="FFFFFF"/>
              <w:spacing w:after="60"/>
              <w:jc w:val="both"/>
              <w:textAlignment w:val="baseline"/>
            </w:pPr>
            <w:r w:rsidRPr="00C92464">
              <w:t xml:space="preserve">Communities within census tracts with median household incomes at or below 80 percent of the statewide median income or the applicable low-income threshold listed in the state income limits updated by the Department of Housing and Community Development.  (https://www.hcd.ca.gov/grants-and-funding/income-limits) </w:t>
            </w:r>
          </w:p>
        </w:tc>
      </w:tr>
      <w:tr w:rsidR="00944090" w:rsidRPr="00554FCC" w14:paraId="6EB675F9" w14:textId="77777777" w:rsidTr="196AE923">
        <w:tc>
          <w:tcPr>
            <w:tcW w:w="2430" w:type="dxa"/>
          </w:tcPr>
          <w:p w14:paraId="0C79F6BD" w14:textId="77777777" w:rsidR="00944090" w:rsidRPr="00C92464" w:rsidRDefault="00944090" w:rsidP="00944090">
            <w:pPr>
              <w:jc w:val="both"/>
            </w:pPr>
            <w:r w:rsidRPr="00C92464">
              <w:t xml:space="preserve">Major Subrecipient </w:t>
            </w:r>
          </w:p>
        </w:tc>
        <w:tc>
          <w:tcPr>
            <w:tcW w:w="6930" w:type="dxa"/>
          </w:tcPr>
          <w:p w14:paraId="3DFB59F2" w14:textId="77777777" w:rsidR="00944090" w:rsidRPr="00C92464" w:rsidRDefault="00944090" w:rsidP="00944090">
            <w:pPr>
              <w:jc w:val="both"/>
              <w:rPr>
                <w:iCs/>
              </w:rPr>
            </w:pPr>
            <w:r w:rsidRPr="00C92464">
              <w:rPr>
                <w:iCs/>
              </w:rPr>
              <w:t xml:space="preserve">A Subrecipient that is budgeted to receive $100,000 or more of CEC funds, not including any equipment or match funds that may be provide by the Subrecipient.  </w:t>
            </w:r>
          </w:p>
        </w:tc>
      </w:tr>
      <w:tr w:rsidR="00F27F0D" w:rsidRPr="00554FCC" w14:paraId="37B5EF0F" w14:textId="77777777" w:rsidTr="196AE923">
        <w:tc>
          <w:tcPr>
            <w:tcW w:w="2430" w:type="dxa"/>
          </w:tcPr>
          <w:p w14:paraId="2C96FC28" w14:textId="1F0D28A9" w:rsidR="00F27F0D" w:rsidRPr="0013154A" w:rsidRDefault="00F27F0D" w:rsidP="00944090">
            <w:pPr>
              <w:jc w:val="both"/>
            </w:pPr>
            <w:r w:rsidRPr="0013154A">
              <w:t>MT</w:t>
            </w:r>
          </w:p>
        </w:tc>
        <w:tc>
          <w:tcPr>
            <w:tcW w:w="6930" w:type="dxa"/>
          </w:tcPr>
          <w:p w14:paraId="37544A5F" w14:textId="34FF5503" w:rsidR="00F27F0D" w:rsidRPr="0013154A" w:rsidRDefault="00F27F0D" w:rsidP="00944090">
            <w:pPr>
              <w:jc w:val="both"/>
              <w:rPr>
                <w:i/>
                <w:iCs/>
              </w:rPr>
            </w:pPr>
            <w:r w:rsidRPr="0013154A">
              <w:rPr>
                <w:i/>
                <w:iCs/>
              </w:rPr>
              <w:t>Metric ton</w:t>
            </w:r>
          </w:p>
        </w:tc>
      </w:tr>
      <w:tr w:rsidR="00944090" w:rsidRPr="00554FCC" w14:paraId="36EE849E" w14:textId="77777777" w:rsidTr="196AE923">
        <w:tc>
          <w:tcPr>
            <w:tcW w:w="2430" w:type="dxa"/>
          </w:tcPr>
          <w:p w14:paraId="0DCA0F8E" w14:textId="77777777" w:rsidR="00944090" w:rsidRPr="00C92464" w:rsidRDefault="00944090" w:rsidP="00944090">
            <w:pPr>
              <w:jc w:val="both"/>
            </w:pPr>
            <w:r w:rsidRPr="00C92464">
              <w:t>NOPA</w:t>
            </w:r>
          </w:p>
        </w:tc>
        <w:tc>
          <w:tcPr>
            <w:tcW w:w="6930" w:type="dxa"/>
          </w:tcPr>
          <w:p w14:paraId="1BC385BE" w14:textId="79F25FBF" w:rsidR="00944090" w:rsidRPr="00C92464" w:rsidRDefault="00944090" w:rsidP="00944090">
            <w:pPr>
              <w:jc w:val="both"/>
            </w:pPr>
            <w:r w:rsidRPr="00C92464">
              <w:rPr>
                <w:i/>
              </w:rPr>
              <w:t>Notice of Proposed Award,</w:t>
            </w:r>
            <w:r w:rsidRPr="00C92464">
              <w:t xml:space="preserve"> a public notice by CEC staff that identifies proposed grant recipients.</w:t>
            </w:r>
          </w:p>
        </w:tc>
      </w:tr>
      <w:tr w:rsidR="00944090" w:rsidRPr="00554FCC" w14:paraId="2F48986C" w14:textId="77777777" w:rsidTr="196AE923">
        <w:tc>
          <w:tcPr>
            <w:tcW w:w="2430" w:type="dxa"/>
          </w:tcPr>
          <w:p w14:paraId="53373040" w14:textId="77777777" w:rsidR="00944090" w:rsidRPr="00554FCC" w:rsidRDefault="00944090" w:rsidP="00944090">
            <w:pPr>
              <w:jc w:val="both"/>
            </w:pPr>
            <w:r w:rsidRPr="00554FCC">
              <w:t>Pilot Test</w:t>
            </w:r>
          </w:p>
        </w:tc>
        <w:tc>
          <w:tcPr>
            <w:tcW w:w="6930" w:type="dxa"/>
          </w:tcPr>
          <w:p w14:paraId="0742F89F" w14:textId="06AEF6C1" w:rsidR="00944090" w:rsidRPr="00554FCC" w:rsidRDefault="00944090" w:rsidP="00944090">
            <w:pPr>
              <w:spacing w:before="100" w:beforeAutospacing="1" w:after="100" w:afterAutospacing="1"/>
            </w:pPr>
            <w:r w:rsidRPr="00554FCC">
              <w:t>Small scale testing in a laboratory or testing on a small portion of the production line of the affected industry. Pilot tests help verify the design and validity of an approach, and adjustments can be made at this stage before full-scale demonstrations</w:t>
            </w:r>
          </w:p>
        </w:tc>
      </w:tr>
      <w:tr w:rsidR="00944090" w:rsidRPr="00554FCC" w14:paraId="6E267D56" w14:textId="77777777" w:rsidTr="196AE923">
        <w:tc>
          <w:tcPr>
            <w:tcW w:w="2430" w:type="dxa"/>
          </w:tcPr>
          <w:p w14:paraId="0F0C249B" w14:textId="77777777" w:rsidR="00944090" w:rsidRPr="00554FCC" w:rsidRDefault="00944090" w:rsidP="00944090">
            <w:pPr>
              <w:jc w:val="both"/>
            </w:pPr>
            <w:r w:rsidRPr="00554FCC">
              <w:t>Principal Investigator</w:t>
            </w:r>
          </w:p>
        </w:tc>
        <w:tc>
          <w:tcPr>
            <w:tcW w:w="6930" w:type="dxa"/>
          </w:tcPr>
          <w:p w14:paraId="5FE4F8B7" w14:textId="77777777" w:rsidR="00944090" w:rsidRPr="00554FCC" w:rsidRDefault="00944090" w:rsidP="00944090">
            <w:pPr>
              <w:spacing w:before="100" w:beforeAutospacing="1" w:after="100" w:afterAutospacing="1"/>
              <w:rPr>
                <w:rFonts w:cs="Times New Roman"/>
                <w:sz w:val="24"/>
                <w:szCs w:val="24"/>
              </w:rPr>
            </w:pPr>
            <w:r w:rsidRPr="00554FCC">
              <w:t xml:space="preserve">The technical lead for the applicant’s project, who is responsible for overseeing the project; in some instances, the Principal Investigator and Project Manager may be the same person.  </w:t>
            </w:r>
          </w:p>
        </w:tc>
      </w:tr>
      <w:tr w:rsidR="00944090" w:rsidRPr="00554FCC" w14:paraId="619CD725" w14:textId="77777777" w:rsidTr="196AE923">
        <w:tc>
          <w:tcPr>
            <w:tcW w:w="2430" w:type="dxa"/>
          </w:tcPr>
          <w:p w14:paraId="55A34BEB" w14:textId="77777777" w:rsidR="00944090" w:rsidRPr="00554FCC" w:rsidRDefault="00944090" w:rsidP="00944090">
            <w:pPr>
              <w:jc w:val="both"/>
            </w:pPr>
            <w:r w:rsidRPr="00554FCC">
              <w:t>Project Manager</w:t>
            </w:r>
          </w:p>
        </w:tc>
        <w:tc>
          <w:tcPr>
            <w:tcW w:w="6930" w:type="dxa"/>
          </w:tcPr>
          <w:p w14:paraId="74A463FD" w14:textId="77777777" w:rsidR="00944090" w:rsidRPr="00554FCC" w:rsidRDefault="00944090" w:rsidP="00944090">
            <w:pPr>
              <w:jc w:val="both"/>
            </w:pPr>
            <w:r w:rsidRPr="00554FCC">
              <w:t>The person designated by the applicant to oversee the project and to serve as the main point of contact for the CEC.</w:t>
            </w:r>
          </w:p>
        </w:tc>
      </w:tr>
      <w:tr w:rsidR="00944090" w:rsidRPr="00554FCC" w14:paraId="5AEA71FB" w14:textId="77777777" w:rsidTr="196AE923">
        <w:tc>
          <w:tcPr>
            <w:tcW w:w="2430" w:type="dxa"/>
          </w:tcPr>
          <w:p w14:paraId="58F6988E" w14:textId="77777777" w:rsidR="00944090" w:rsidRPr="00554FCC" w:rsidRDefault="00944090" w:rsidP="00944090">
            <w:pPr>
              <w:jc w:val="both"/>
            </w:pPr>
            <w:r w:rsidRPr="00554FCC">
              <w:t>Project Partner</w:t>
            </w:r>
          </w:p>
        </w:tc>
        <w:tc>
          <w:tcPr>
            <w:tcW w:w="6930" w:type="dxa"/>
          </w:tcPr>
          <w:p w14:paraId="074771EE" w14:textId="134D8037" w:rsidR="00944090" w:rsidRPr="00554FCC" w:rsidRDefault="00944090" w:rsidP="00944090">
            <w:pPr>
              <w:jc w:val="both"/>
            </w:pPr>
            <w:r w:rsidRPr="00554FCC">
              <w:t xml:space="preserve">A person or entity that contributes financially or otherwise to the project (e.g., match funding, provision of a test, </w:t>
            </w:r>
            <w:proofErr w:type="gramStart"/>
            <w:r w:rsidRPr="00554FCC">
              <w:t>demonstration</w:t>
            </w:r>
            <w:proofErr w:type="gramEnd"/>
            <w:r w:rsidRPr="00554FCC">
              <w:t xml:space="preserve"> or deployment site), and does not receive CEC funds. </w:t>
            </w:r>
          </w:p>
        </w:tc>
      </w:tr>
      <w:tr w:rsidR="00944090" w:rsidRPr="00554FCC" w14:paraId="5A22456C" w14:textId="77777777" w:rsidTr="196AE923">
        <w:tc>
          <w:tcPr>
            <w:tcW w:w="2430" w:type="dxa"/>
          </w:tcPr>
          <w:p w14:paraId="6F237EB3" w14:textId="77777777" w:rsidR="00944090" w:rsidRPr="00554FCC" w:rsidRDefault="00944090" w:rsidP="00944090">
            <w:pPr>
              <w:jc w:val="both"/>
            </w:pPr>
            <w:r w:rsidRPr="00554FCC">
              <w:t>Recipient</w:t>
            </w:r>
          </w:p>
        </w:tc>
        <w:tc>
          <w:tcPr>
            <w:tcW w:w="6930" w:type="dxa"/>
          </w:tcPr>
          <w:p w14:paraId="3FC09509" w14:textId="49539FE4" w:rsidR="00944090" w:rsidRPr="00554FCC" w:rsidRDefault="00944090" w:rsidP="00944090">
            <w:pPr>
              <w:jc w:val="both"/>
            </w:pPr>
            <w:r w:rsidRPr="00554FCC">
              <w:t xml:space="preserve"> A person or entity receiving a grant award under this solicitation. “Recipient” may be used interchangeably with “grant recipient”.</w:t>
            </w:r>
          </w:p>
        </w:tc>
      </w:tr>
      <w:tr w:rsidR="00944090" w:rsidRPr="00554FCC" w14:paraId="0735587C" w14:textId="77777777" w:rsidTr="196AE923">
        <w:tc>
          <w:tcPr>
            <w:tcW w:w="2430" w:type="dxa"/>
          </w:tcPr>
          <w:p w14:paraId="6FCE2130" w14:textId="77777777" w:rsidR="00944090" w:rsidRPr="00554FCC" w:rsidRDefault="00944090" w:rsidP="00944090">
            <w:pPr>
              <w:jc w:val="both"/>
            </w:pPr>
            <w:r w:rsidRPr="00554FCC">
              <w:t>Solicitation</w:t>
            </w:r>
          </w:p>
        </w:tc>
        <w:tc>
          <w:tcPr>
            <w:tcW w:w="6930" w:type="dxa"/>
          </w:tcPr>
          <w:p w14:paraId="51DC304A" w14:textId="7160DD87" w:rsidR="00944090" w:rsidRPr="00554FCC" w:rsidRDefault="6F3A07C8" w:rsidP="00944090">
            <w:pPr>
              <w:jc w:val="both"/>
            </w:pPr>
            <w:r>
              <w:t xml:space="preserve">This entire document, including all attachments, exhibits, addenda, written notices, and questions and answers (“solicitation” may be used interchangeably with “Grant Funding Opportunity” or “GFO”). </w:t>
            </w:r>
          </w:p>
        </w:tc>
      </w:tr>
      <w:tr w:rsidR="00944090" w:rsidRPr="00554FCC" w14:paraId="457271FF" w14:textId="77777777" w:rsidTr="196AE923">
        <w:tc>
          <w:tcPr>
            <w:tcW w:w="2430" w:type="dxa"/>
          </w:tcPr>
          <w:p w14:paraId="7B2AA8EF" w14:textId="2C7312CA" w:rsidR="00944090" w:rsidRPr="00554FCC" w:rsidRDefault="00944090" w:rsidP="00944090">
            <w:pPr>
              <w:jc w:val="both"/>
            </w:pPr>
            <w:r w:rsidRPr="00554FCC">
              <w:lastRenderedPageBreak/>
              <w:t xml:space="preserve">Subrecipient  </w:t>
            </w:r>
          </w:p>
        </w:tc>
        <w:tc>
          <w:tcPr>
            <w:tcW w:w="6930" w:type="dxa"/>
          </w:tcPr>
          <w:p w14:paraId="2E9FD9C7" w14:textId="7D88929A" w:rsidR="00944090" w:rsidRPr="00554FCC" w:rsidRDefault="6F3A07C8" w:rsidP="00944090">
            <w:pPr>
              <w:jc w:val="both"/>
            </w:pPr>
            <w:r>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944090" w:rsidRPr="00554FCC" w14:paraId="4C7B0B7C" w14:textId="77777777" w:rsidTr="196AE923">
        <w:tc>
          <w:tcPr>
            <w:tcW w:w="2430" w:type="dxa"/>
          </w:tcPr>
          <w:p w14:paraId="08DD3F4B" w14:textId="25620AE5" w:rsidR="00944090" w:rsidRPr="00554FCC" w:rsidRDefault="00944090" w:rsidP="00944090">
            <w:pPr>
              <w:jc w:val="both"/>
            </w:pPr>
            <w:r w:rsidRPr="00554FCC">
              <w:t>Sub-Subrecipient</w:t>
            </w:r>
          </w:p>
        </w:tc>
        <w:tc>
          <w:tcPr>
            <w:tcW w:w="6930" w:type="dxa"/>
          </w:tcPr>
          <w:p w14:paraId="2AD1C4E3" w14:textId="3D48B8BA" w:rsidR="00944090" w:rsidRPr="00554FCC" w:rsidRDefault="00944090" w:rsidP="00944090">
            <w:pPr>
              <w:jc w:val="both"/>
            </w:pPr>
            <w:r w:rsidRPr="00554FCC">
              <w:t>Has the same meaning as a Subrecipient except that it receives grant funds from a Subrecipient or any lower tier level of a Sub-Subrecipient.</w:t>
            </w:r>
          </w:p>
        </w:tc>
      </w:tr>
      <w:tr w:rsidR="00944090" w:rsidRPr="00554FCC" w14:paraId="277930E9" w14:textId="77777777" w:rsidTr="196AE923">
        <w:tc>
          <w:tcPr>
            <w:tcW w:w="2430" w:type="dxa"/>
          </w:tcPr>
          <w:p w14:paraId="2490391B" w14:textId="77777777" w:rsidR="00944090" w:rsidRPr="00554FCC" w:rsidRDefault="00944090" w:rsidP="00944090">
            <w:pPr>
              <w:jc w:val="both"/>
            </w:pPr>
            <w:r w:rsidRPr="00554FCC">
              <w:t>State</w:t>
            </w:r>
          </w:p>
        </w:tc>
        <w:tc>
          <w:tcPr>
            <w:tcW w:w="6930" w:type="dxa"/>
          </w:tcPr>
          <w:p w14:paraId="4BEB9328" w14:textId="77777777" w:rsidR="00944090" w:rsidRPr="00554FCC" w:rsidRDefault="00944090" w:rsidP="00944090">
            <w:pPr>
              <w:jc w:val="both"/>
            </w:pPr>
            <w:r w:rsidRPr="00554FCC">
              <w:t>State of California</w:t>
            </w:r>
          </w:p>
        </w:tc>
      </w:tr>
      <w:tr w:rsidR="00C92464" w:rsidRPr="00C92464" w14:paraId="1046B736" w14:textId="77777777" w:rsidTr="196AE923">
        <w:tc>
          <w:tcPr>
            <w:tcW w:w="2430" w:type="dxa"/>
          </w:tcPr>
          <w:p w14:paraId="081E3BF6" w14:textId="50B97617" w:rsidR="00C80929" w:rsidRPr="00C92464" w:rsidRDefault="00C80929" w:rsidP="00C80929">
            <w:pPr>
              <w:jc w:val="both"/>
            </w:pPr>
            <w:r w:rsidRPr="0013154A">
              <w:t>TEA</w:t>
            </w:r>
          </w:p>
        </w:tc>
        <w:tc>
          <w:tcPr>
            <w:tcW w:w="6930" w:type="dxa"/>
          </w:tcPr>
          <w:p w14:paraId="0AEF1008" w14:textId="7B6D27E3" w:rsidR="00C80929" w:rsidRPr="0013154A" w:rsidRDefault="5097D691" w:rsidP="00C80929">
            <w:pPr>
              <w:jc w:val="both"/>
              <w:rPr>
                <w:i/>
                <w:iCs/>
              </w:rPr>
            </w:pPr>
            <w:r w:rsidRPr="0013154A">
              <w:rPr>
                <w:i/>
                <w:iCs/>
              </w:rPr>
              <w:t xml:space="preserve">Techno-Economic Analysis </w:t>
            </w:r>
            <w:r w:rsidRPr="0013154A">
              <w:t>refers to a method for evaluating the economic performance of a technology. A TEA assesses the overall value of a technology, allowing analysts to objectively weigh benefits against costs</w:t>
            </w:r>
            <w:r w:rsidR="229FA5FC" w:rsidRPr="0013154A">
              <w:t>.</w:t>
            </w:r>
            <w:r w:rsidR="00C80929" w:rsidRPr="0013154A">
              <w:rPr>
                <w:rStyle w:val="FootnoteReference"/>
              </w:rPr>
              <w:footnoteReference w:id="12"/>
            </w:r>
          </w:p>
        </w:tc>
      </w:tr>
      <w:tr w:rsidR="00C92464" w:rsidRPr="00C92464" w14:paraId="26EDE60B" w14:textId="77777777" w:rsidTr="196AE923">
        <w:tc>
          <w:tcPr>
            <w:tcW w:w="2430" w:type="dxa"/>
          </w:tcPr>
          <w:p w14:paraId="6F562A24" w14:textId="77777777" w:rsidR="00C80929" w:rsidRPr="00C92464" w:rsidRDefault="00C80929" w:rsidP="00C80929">
            <w:pPr>
              <w:jc w:val="both"/>
            </w:pPr>
            <w:r w:rsidRPr="00C92464">
              <w:t>TRL</w:t>
            </w:r>
          </w:p>
        </w:tc>
        <w:tc>
          <w:tcPr>
            <w:tcW w:w="6930" w:type="dxa"/>
          </w:tcPr>
          <w:p w14:paraId="579B9C91" w14:textId="142BAAFF" w:rsidR="00C80929" w:rsidRPr="00C92464" w:rsidRDefault="00C80929" w:rsidP="00C80929">
            <w:pPr>
              <w:spacing w:after="0"/>
              <w:rPr>
                <w:szCs w:val="22"/>
              </w:rPr>
            </w:pPr>
            <w:r w:rsidRPr="00C92464">
              <w:rPr>
                <w:szCs w:val="22"/>
              </w:rPr>
              <w:t>Technology readiness levels are a method for estimating the maturity of technologies during the acquisition phase of a program.</w:t>
            </w:r>
          </w:p>
          <w:p w14:paraId="07D23953" w14:textId="25A018BE" w:rsidR="00C80929" w:rsidRPr="00C92464" w:rsidRDefault="5097D691" w:rsidP="00D94C90">
            <w:r w:rsidRPr="00C92464">
              <w:t>Source: U.S. Department of Energy, “Technology Readiness Assessment Guide</w:t>
            </w:r>
            <w:r w:rsidR="47C7F812" w:rsidRPr="00C92464">
              <w:t>.</w:t>
            </w:r>
            <w:r w:rsidRPr="00C92464">
              <w:t>” https://www2.lbl.gov/dir/assets/docs/TRL%20guide.pdf</w:t>
            </w:r>
          </w:p>
        </w:tc>
      </w:tr>
      <w:tr w:rsidR="00C80929" w:rsidRPr="00C92464" w14:paraId="433E76E9" w14:textId="77777777" w:rsidTr="196AE923">
        <w:tc>
          <w:tcPr>
            <w:tcW w:w="2430" w:type="dxa"/>
          </w:tcPr>
          <w:p w14:paraId="3D80E9CE" w14:textId="6A69AC01" w:rsidR="00C80929" w:rsidRPr="00C92464" w:rsidRDefault="00C80929" w:rsidP="00C80929">
            <w:pPr>
              <w:jc w:val="both"/>
            </w:pPr>
            <w:r w:rsidRPr="00C92464">
              <w:t>Vendor</w:t>
            </w:r>
          </w:p>
        </w:tc>
        <w:tc>
          <w:tcPr>
            <w:tcW w:w="6930" w:type="dxa"/>
          </w:tcPr>
          <w:p w14:paraId="159654C3" w14:textId="09E1EC72" w:rsidR="00C80929" w:rsidRPr="00C92464" w:rsidRDefault="5097D691" w:rsidP="7EC3CC56">
            <w:pPr>
              <w:spacing w:after="0"/>
            </w:pPr>
            <w:r w:rsidRPr="00C92464">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C92464" w:rsidRDefault="003F6147" w:rsidP="003F6147">
      <w:pPr>
        <w:spacing w:after="0"/>
        <w:rPr>
          <w:rFonts w:cs="Times New Roman"/>
          <w:b/>
          <w:smallCaps/>
          <w:sz w:val="26"/>
          <w:szCs w:val="26"/>
        </w:rPr>
      </w:pPr>
    </w:p>
    <w:p w14:paraId="511F530A" w14:textId="77777777" w:rsidR="003F6147" w:rsidRPr="00C92464" w:rsidRDefault="003F6147" w:rsidP="00463BC2">
      <w:pPr>
        <w:pStyle w:val="Heading2"/>
        <w:numPr>
          <w:ilvl w:val="0"/>
          <w:numId w:val="48"/>
        </w:numPr>
      </w:pPr>
      <w:bookmarkStart w:id="21" w:name="_Toc143172701"/>
      <w:bookmarkStart w:id="22" w:name="_Toc458602324"/>
      <w:r w:rsidRPr="00C92464">
        <w:t>Project Focus</w:t>
      </w:r>
      <w:bookmarkEnd w:id="21"/>
    </w:p>
    <w:p w14:paraId="3F25F1CC" w14:textId="03654F62" w:rsidR="00F57249" w:rsidRPr="0013154A" w:rsidRDefault="00F57249" w:rsidP="00F57249">
      <w:pPr>
        <w:jc w:val="both"/>
        <w:rPr>
          <w:rFonts w:eastAsia="Arial"/>
        </w:rPr>
      </w:pPr>
      <w:r w:rsidRPr="0013154A">
        <w:rPr>
          <w:rFonts w:eastAsia="Arial"/>
        </w:rPr>
        <w:t xml:space="preserve">Projects funded by this solicitation will </w:t>
      </w:r>
      <w:r w:rsidR="00592DAE" w:rsidRPr="0013154A">
        <w:rPr>
          <w:rFonts w:eastAsia="Arial"/>
        </w:rPr>
        <w:t>p</w:t>
      </w:r>
      <w:r w:rsidR="14DBF12E" w:rsidRPr="0013154A">
        <w:rPr>
          <w:rFonts w:eastAsia="Arial"/>
        </w:rPr>
        <w:t xml:space="preserve">romote </w:t>
      </w:r>
      <w:r w:rsidR="00592DAE" w:rsidRPr="0013154A">
        <w:rPr>
          <w:rFonts w:eastAsia="Arial"/>
        </w:rPr>
        <w:t xml:space="preserve">the </w:t>
      </w:r>
      <w:r w:rsidR="14DBF12E" w:rsidRPr="0013154A">
        <w:rPr>
          <w:rFonts w:eastAsia="Arial"/>
        </w:rPr>
        <w:t xml:space="preserve">adoption of </w:t>
      </w:r>
      <w:r w:rsidR="6CE38CE3" w:rsidRPr="0013154A">
        <w:rPr>
          <w:rFonts w:eastAsia="Arial"/>
        </w:rPr>
        <w:t>CM</w:t>
      </w:r>
      <w:r w:rsidR="14DBF12E" w:rsidRPr="0013154A">
        <w:rPr>
          <w:rFonts w:eastAsia="Arial"/>
        </w:rPr>
        <w:t xml:space="preserve"> technologies with</w:t>
      </w:r>
      <w:r w:rsidR="3C0D3924" w:rsidRPr="0013154A">
        <w:rPr>
          <w:rFonts w:eastAsia="Arial"/>
        </w:rPr>
        <w:t xml:space="preserve"> </w:t>
      </w:r>
      <w:r w:rsidR="00592DAE" w:rsidRPr="0013154A">
        <w:rPr>
          <w:rFonts w:eastAsia="Arial"/>
        </w:rPr>
        <w:t xml:space="preserve">the </w:t>
      </w:r>
      <w:r w:rsidRPr="0013154A">
        <w:rPr>
          <w:rFonts w:eastAsia="Arial"/>
        </w:rPr>
        <w:t>focus on developing, testing, and demonstrating DAC technologies from bench scale through field demonstrations</w:t>
      </w:r>
      <w:r w:rsidR="7BBD71F2" w:rsidRPr="0013154A">
        <w:rPr>
          <w:rFonts w:eastAsia="Arial"/>
        </w:rPr>
        <w:t>,</w:t>
      </w:r>
      <w:r w:rsidRPr="0013154A">
        <w:rPr>
          <w:rFonts w:eastAsia="Arial"/>
        </w:rPr>
        <w:t xml:space="preserve"> with emphasis </w:t>
      </w:r>
      <w:r w:rsidR="00472247" w:rsidRPr="0013154A">
        <w:rPr>
          <w:rFonts w:eastAsia="Arial"/>
        </w:rPr>
        <w:t xml:space="preserve">on improvements </w:t>
      </w:r>
      <w:r w:rsidRPr="0013154A">
        <w:rPr>
          <w:rFonts w:eastAsia="Arial"/>
        </w:rPr>
        <w:t xml:space="preserve">in areas </w:t>
      </w:r>
      <w:r w:rsidR="000C34BD" w:rsidRPr="0013154A">
        <w:rPr>
          <w:rFonts w:eastAsia="Arial"/>
        </w:rPr>
        <w:t xml:space="preserve">such </w:t>
      </w:r>
      <w:r w:rsidRPr="0013154A">
        <w:rPr>
          <w:rFonts w:eastAsia="Arial"/>
        </w:rPr>
        <w:t>as the following:</w:t>
      </w:r>
    </w:p>
    <w:p w14:paraId="2DBA0649" w14:textId="7FE35AB7" w:rsidR="00F57249" w:rsidRPr="0013154A" w:rsidRDefault="00CB4DCD" w:rsidP="00463BC2">
      <w:pPr>
        <w:pStyle w:val="ListParagraph"/>
        <w:numPr>
          <w:ilvl w:val="0"/>
          <w:numId w:val="62"/>
        </w:numPr>
        <w:jc w:val="both"/>
        <w:rPr>
          <w:rFonts w:eastAsia="Arial"/>
          <w:szCs w:val="22"/>
        </w:rPr>
      </w:pPr>
      <w:r w:rsidRPr="0013154A">
        <w:rPr>
          <w:rFonts w:eastAsia="Arial"/>
          <w:szCs w:val="22"/>
        </w:rPr>
        <w:t xml:space="preserve">cost </w:t>
      </w:r>
      <w:r w:rsidR="00F57249" w:rsidRPr="0013154A">
        <w:rPr>
          <w:rFonts w:eastAsia="Arial"/>
          <w:szCs w:val="22"/>
        </w:rPr>
        <w:t>reduction</w:t>
      </w:r>
    </w:p>
    <w:p w14:paraId="548FFCEE" w14:textId="4CB94783" w:rsidR="00F57249" w:rsidRPr="0013154A" w:rsidRDefault="00CB4DCD" w:rsidP="00463BC2">
      <w:pPr>
        <w:pStyle w:val="ListParagraph"/>
        <w:numPr>
          <w:ilvl w:val="0"/>
          <w:numId w:val="62"/>
        </w:numPr>
        <w:jc w:val="both"/>
        <w:rPr>
          <w:rFonts w:eastAsia="Arial"/>
          <w:szCs w:val="22"/>
        </w:rPr>
      </w:pPr>
      <w:r w:rsidRPr="0013154A">
        <w:rPr>
          <w:rFonts w:eastAsia="Arial"/>
          <w:szCs w:val="22"/>
        </w:rPr>
        <w:t xml:space="preserve">energy </w:t>
      </w:r>
      <w:r w:rsidR="00F57249" w:rsidRPr="0013154A">
        <w:rPr>
          <w:rFonts w:eastAsia="Arial"/>
          <w:szCs w:val="22"/>
        </w:rPr>
        <w:t>reduction</w:t>
      </w:r>
    </w:p>
    <w:p w14:paraId="32E70B35" w14:textId="46550F8D" w:rsidR="00F57249" w:rsidRPr="0013154A" w:rsidRDefault="00CB4DCD" w:rsidP="00463BC2">
      <w:pPr>
        <w:pStyle w:val="ListParagraph"/>
        <w:numPr>
          <w:ilvl w:val="0"/>
          <w:numId w:val="62"/>
        </w:numPr>
        <w:jc w:val="both"/>
        <w:rPr>
          <w:rFonts w:eastAsia="Arial"/>
          <w:szCs w:val="22"/>
        </w:rPr>
      </w:pPr>
      <w:r w:rsidRPr="0013154A">
        <w:rPr>
          <w:rFonts w:eastAsia="Arial"/>
          <w:szCs w:val="22"/>
        </w:rPr>
        <w:t xml:space="preserve">technology </w:t>
      </w:r>
      <w:r w:rsidR="00F57249" w:rsidRPr="0013154A">
        <w:rPr>
          <w:rFonts w:eastAsia="Arial"/>
          <w:szCs w:val="22"/>
        </w:rPr>
        <w:t>advancements to improve capture efficiency, reduction of other resource inputs (e.g., potable water, thermal)</w:t>
      </w:r>
    </w:p>
    <w:p w14:paraId="64A5B470" w14:textId="34D34C86" w:rsidR="00F57249" w:rsidRPr="0013154A" w:rsidRDefault="00CB4DCD" w:rsidP="00463BC2">
      <w:pPr>
        <w:pStyle w:val="ListParagraph"/>
        <w:numPr>
          <w:ilvl w:val="0"/>
          <w:numId w:val="62"/>
        </w:numPr>
        <w:jc w:val="both"/>
        <w:rPr>
          <w:rFonts w:eastAsia="Arial"/>
          <w:szCs w:val="22"/>
        </w:rPr>
      </w:pPr>
      <w:r w:rsidRPr="0013154A">
        <w:rPr>
          <w:rFonts w:eastAsia="Arial"/>
          <w:szCs w:val="22"/>
        </w:rPr>
        <w:t>reduction</w:t>
      </w:r>
      <w:r w:rsidR="00F57249" w:rsidRPr="0013154A">
        <w:rPr>
          <w:rFonts w:eastAsia="Arial"/>
          <w:szCs w:val="22"/>
        </w:rPr>
        <w:t>/reuse/elimination of the use of toxic materials (e.g., solvents, sorbents)</w:t>
      </w:r>
    </w:p>
    <w:p w14:paraId="440811C4" w14:textId="51EBB936" w:rsidR="00F57249" w:rsidRPr="0013154A" w:rsidRDefault="00CB4DCD" w:rsidP="7EC3CC56">
      <w:pPr>
        <w:pStyle w:val="ListParagraph"/>
        <w:numPr>
          <w:ilvl w:val="0"/>
          <w:numId w:val="62"/>
        </w:numPr>
        <w:jc w:val="both"/>
        <w:rPr>
          <w:rFonts w:eastAsia="Arial"/>
        </w:rPr>
      </w:pPr>
      <w:r w:rsidRPr="0013154A">
        <w:rPr>
          <w:rFonts w:eastAsia="Arial"/>
        </w:rPr>
        <w:t xml:space="preserve">technology </w:t>
      </w:r>
      <w:r w:rsidR="00F57249" w:rsidRPr="0013154A">
        <w:rPr>
          <w:rFonts w:eastAsia="Arial"/>
        </w:rPr>
        <w:t>scalability and potential applicability for California</w:t>
      </w:r>
      <w:r w:rsidR="73CAC856" w:rsidRPr="0013154A">
        <w:rPr>
          <w:rFonts w:eastAsia="Arial"/>
        </w:rPr>
        <w:t>,</w:t>
      </w:r>
      <w:r w:rsidR="00F57249" w:rsidRPr="0013154A">
        <w:rPr>
          <w:rFonts w:eastAsia="Arial"/>
        </w:rPr>
        <w:t xml:space="preserve"> including potential for construction, development, permitting</w:t>
      </w:r>
      <w:r w:rsidR="0A46A9FA" w:rsidRPr="0013154A">
        <w:rPr>
          <w:rFonts w:eastAsia="Arial"/>
        </w:rPr>
        <w:t>,</w:t>
      </w:r>
      <w:r w:rsidR="00F57249" w:rsidRPr="0013154A">
        <w:rPr>
          <w:rFonts w:eastAsia="Arial"/>
        </w:rPr>
        <w:t xml:space="preserve"> and </w:t>
      </w:r>
      <w:proofErr w:type="gramStart"/>
      <w:r w:rsidR="00F57249" w:rsidRPr="0013154A">
        <w:rPr>
          <w:rFonts w:eastAsia="Arial"/>
        </w:rPr>
        <w:t>operation</w:t>
      </w:r>
      <w:proofErr w:type="gramEnd"/>
    </w:p>
    <w:p w14:paraId="049E6752" w14:textId="272E6439" w:rsidR="00F57249" w:rsidRPr="0013154A" w:rsidRDefault="00F57249" w:rsidP="7EC3CC56">
      <w:pPr>
        <w:pStyle w:val="ListParagraph"/>
        <w:numPr>
          <w:ilvl w:val="0"/>
          <w:numId w:val="62"/>
        </w:numPr>
        <w:jc w:val="both"/>
        <w:rPr>
          <w:rFonts w:eastAsia="Arial"/>
        </w:rPr>
      </w:pPr>
      <w:r w:rsidRPr="0013154A">
        <w:rPr>
          <w:rFonts w:eastAsia="Arial"/>
        </w:rPr>
        <w:t>criteria air pollutant</w:t>
      </w:r>
      <w:r w:rsidR="7F3ED051" w:rsidRPr="0013154A">
        <w:rPr>
          <w:rFonts w:eastAsia="Arial"/>
        </w:rPr>
        <w:t xml:space="preserve"> emissions reductions</w:t>
      </w:r>
    </w:p>
    <w:p w14:paraId="4BEE6378" w14:textId="7FD671BA" w:rsidR="00F57249" w:rsidRPr="0013154A" w:rsidRDefault="415EBF22" w:rsidP="00463BC2">
      <w:pPr>
        <w:pStyle w:val="ListParagraph"/>
        <w:numPr>
          <w:ilvl w:val="0"/>
          <w:numId w:val="62"/>
        </w:numPr>
        <w:jc w:val="both"/>
        <w:rPr>
          <w:rFonts w:eastAsia="Arial"/>
        </w:rPr>
      </w:pPr>
      <w:r w:rsidRPr="0013154A">
        <w:rPr>
          <w:rFonts w:eastAsia="Arial"/>
        </w:rPr>
        <w:t xml:space="preserve">opportunities for </w:t>
      </w:r>
      <w:r w:rsidR="77875CBF" w:rsidRPr="0013154A">
        <w:rPr>
          <w:rFonts w:eastAsia="Arial"/>
        </w:rPr>
        <w:t xml:space="preserve">community </w:t>
      </w:r>
      <w:r w:rsidR="3C0D3924" w:rsidRPr="0013154A">
        <w:rPr>
          <w:rFonts w:eastAsia="Arial"/>
        </w:rPr>
        <w:t xml:space="preserve">education and </w:t>
      </w:r>
      <w:r w:rsidR="7E16F8DF" w:rsidRPr="0013154A">
        <w:rPr>
          <w:rFonts w:eastAsia="Arial"/>
        </w:rPr>
        <w:t xml:space="preserve">equitable distribution of benefits among involved </w:t>
      </w:r>
      <w:r w:rsidR="00512303" w:rsidRPr="0013154A">
        <w:rPr>
          <w:rFonts w:eastAsia="Arial"/>
        </w:rPr>
        <w:t>stockholders</w:t>
      </w:r>
    </w:p>
    <w:p w14:paraId="31190478" w14:textId="673F67CE" w:rsidR="009B1B13" w:rsidRPr="0013154A" w:rsidRDefault="00682BA0" w:rsidP="008C4865">
      <w:pPr>
        <w:jc w:val="both"/>
        <w:rPr>
          <w:rFonts w:eastAsia="Arial"/>
          <w:szCs w:val="22"/>
        </w:rPr>
      </w:pPr>
      <w:r w:rsidRPr="0013154A">
        <w:rPr>
          <w:rFonts w:eastAsia="Arial"/>
        </w:rPr>
        <w:lastRenderedPageBreak/>
        <w:t xml:space="preserve">Project </w:t>
      </w:r>
      <w:r w:rsidR="00D05227" w:rsidRPr="0013154A">
        <w:rPr>
          <w:rFonts w:eastAsia="Arial"/>
        </w:rPr>
        <w:t>focus</w:t>
      </w:r>
      <w:r w:rsidRPr="0013154A">
        <w:rPr>
          <w:rFonts w:eastAsia="Arial"/>
        </w:rPr>
        <w:t xml:space="preserve"> and research goals are described below, and </w:t>
      </w:r>
      <w:r w:rsidRPr="0013154A">
        <w:t>Section II.B lists further descriptions of project requirements and eligible technologies.</w:t>
      </w:r>
    </w:p>
    <w:p w14:paraId="6B6323D2" w14:textId="09EBAB58" w:rsidR="008C4865" w:rsidRPr="0013154A" w:rsidRDefault="008C4865" w:rsidP="008C4865">
      <w:pPr>
        <w:jc w:val="both"/>
        <w:rPr>
          <w:rFonts w:eastAsia="Arial"/>
          <w:szCs w:val="22"/>
        </w:rPr>
      </w:pPr>
      <w:r w:rsidRPr="0013154A">
        <w:rPr>
          <w:rFonts w:eastAsia="Arial"/>
          <w:b/>
          <w:bCs/>
          <w:szCs w:val="22"/>
        </w:rPr>
        <w:t>Group 1: Direct Air Capture Research and Development</w:t>
      </w:r>
    </w:p>
    <w:p w14:paraId="2B0C5332" w14:textId="084E2C19" w:rsidR="006D7842" w:rsidRPr="0013154A" w:rsidRDefault="00445E28" w:rsidP="7EC3CC56">
      <w:pPr>
        <w:jc w:val="both"/>
        <w:rPr>
          <w:rFonts w:eastAsia="Arial"/>
        </w:rPr>
      </w:pPr>
      <w:r w:rsidRPr="0013154A">
        <w:rPr>
          <w:rFonts w:eastAsia="Arial"/>
        </w:rPr>
        <w:t>Group 1</w:t>
      </w:r>
      <w:r w:rsidR="008C4865" w:rsidRPr="0013154A">
        <w:rPr>
          <w:rFonts w:eastAsia="Arial"/>
        </w:rPr>
        <w:t xml:space="preserve"> will target research and development of DAC technologies that effectively lower the cost, energy consumption</w:t>
      </w:r>
      <w:r w:rsidR="1E62926B" w:rsidRPr="0013154A">
        <w:rPr>
          <w:rFonts w:eastAsia="Arial"/>
        </w:rPr>
        <w:t>,</w:t>
      </w:r>
      <w:r w:rsidR="008C4865" w:rsidRPr="0013154A">
        <w:rPr>
          <w:rFonts w:eastAsia="Arial"/>
        </w:rPr>
        <w:t xml:space="preserve"> and </w:t>
      </w:r>
      <w:r w:rsidR="320A81A9" w:rsidRPr="0013154A">
        <w:rPr>
          <w:rFonts w:eastAsia="Arial"/>
        </w:rPr>
        <w:t>GHG emissions</w:t>
      </w:r>
      <w:r w:rsidR="002901BB" w:rsidRPr="0013154A">
        <w:rPr>
          <w:rFonts w:eastAsia="Arial"/>
        </w:rPr>
        <w:t xml:space="preserve"> of the system through</w:t>
      </w:r>
      <w:r w:rsidR="00B322A3" w:rsidRPr="0013154A">
        <w:rPr>
          <w:rFonts w:eastAsia="Arial"/>
        </w:rPr>
        <w:t xml:space="preserve"> improvements to</w:t>
      </w:r>
      <w:r w:rsidR="008C4865" w:rsidRPr="0013154A">
        <w:rPr>
          <w:rFonts w:eastAsia="Arial"/>
        </w:rPr>
        <w:t xml:space="preserve"> various materials and components such as sorbent, solvent, separation materials, contactors</w:t>
      </w:r>
      <w:r w:rsidR="567E9B57" w:rsidRPr="0013154A">
        <w:rPr>
          <w:rFonts w:eastAsia="Arial"/>
        </w:rPr>
        <w:t>,</w:t>
      </w:r>
      <w:r w:rsidR="008C4865" w:rsidRPr="0013154A">
        <w:rPr>
          <w:rFonts w:eastAsia="Arial"/>
        </w:rPr>
        <w:t xml:space="preserve"> and separators</w:t>
      </w:r>
      <w:r w:rsidR="006D7842" w:rsidRPr="0013154A">
        <w:rPr>
          <w:rFonts w:eastAsia="Arial"/>
        </w:rPr>
        <w:t>.</w:t>
      </w:r>
      <w:r w:rsidR="00091111" w:rsidRPr="0013154A">
        <w:rPr>
          <w:rFonts w:eastAsia="Arial"/>
        </w:rPr>
        <w:t xml:space="preserve"> Projects must demonstrate rigorous measurement, reporting, and verification of carbon capture effectiveness, u</w:t>
      </w:r>
      <w:r w:rsidR="47B4C613" w:rsidRPr="0013154A">
        <w:rPr>
          <w:rFonts w:eastAsia="Arial"/>
        </w:rPr>
        <w:t>se</w:t>
      </w:r>
      <w:r w:rsidR="00091111" w:rsidRPr="0013154A">
        <w:rPr>
          <w:rFonts w:eastAsia="Arial"/>
        </w:rPr>
        <w:t xml:space="preserve"> of resources, and carbon intensity.</w:t>
      </w:r>
    </w:p>
    <w:p w14:paraId="55621D5C" w14:textId="540BDE74" w:rsidR="008C4865" w:rsidRPr="0013154A" w:rsidRDefault="00091111" w:rsidP="008C4865">
      <w:pPr>
        <w:jc w:val="both"/>
        <w:rPr>
          <w:rFonts w:eastAsia="Arial"/>
          <w:szCs w:val="22"/>
        </w:rPr>
      </w:pPr>
      <w:r w:rsidRPr="0013154A">
        <w:rPr>
          <w:rFonts w:eastAsia="Arial"/>
          <w:szCs w:val="22"/>
        </w:rPr>
        <w:t>Examples of</w:t>
      </w:r>
      <w:r w:rsidR="00E15B2B" w:rsidRPr="0013154A">
        <w:rPr>
          <w:rFonts w:eastAsia="Arial"/>
          <w:szCs w:val="22"/>
        </w:rPr>
        <w:t xml:space="preserve"> </w:t>
      </w:r>
      <w:r w:rsidR="002901BB" w:rsidRPr="0013154A">
        <w:rPr>
          <w:rFonts w:eastAsia="Arial"/>
          <w:szCs w:val="22"/>
        </w:rPr>
        <w:t>projects</w:t>
      </w:r>
      <w:r w:rsidR="00E15B2B" w:rsidRPr="0013154A">
        <w:rPr>
          <w:rFonts w:eastAsia="Arial"/>
          <w:szCs w:val="22"/>
        </w:rPr>
        <w:t xml:space="preserve"> within Group 1</w:t>
      </w:r>
      <w:r w:rsidR="002901BB" w:rsidRPr="0013154A">
        <w:rPr>
          <w:rFonts w:eastAsia="Arial"/>
          <w:szCs w:val="22"/>
        </w:rPr>
        <w:t xml:space="preserve"> include</w:t>
      </w:r>
      <w:r w:rsidR="008C4865" w:rsidRPr="0013154A">
        <w:rPr>
          <w:rFonts w:eastAsia="Arial"/>
          <w:szCs w:val="22"/>
        </w:rPr>
        <w:t>:</w:t>
      </w:r>
    </w:p>
    <w:p w14:paraId="056AC464" w14:textId="0B7B3098" w:rsidR="008C4865" w:rsidRPr="0013154A" w:rsidRDefault="00D5780C" w:rsidP="00463BC2">
      <w:pPr>
        <w:pStyle w:val="ListParagraph"/>
        <w:numPr>
          <w:ilvl w:val="0"/>
          <w:numId w:val="62"/>
        </w:numPr>
        <w:jc w:val="both"/>
        <w:rPr>
          <w:rFonts w:eastAsia="Arial"/>
          <w:szCs w:val="22"/>
        </w:rPr>
      </w:pPr>
      <w:r w:rsidRPr="0013154A">
        <w:rPr>
          <w:rFonts w:eastAsia="Arial"/>
          <w:szCs w:val="22"/>
        </w:rPr>
        <w:t>Improve</w:t>
      </w:r>
      <w:r w:rsidR="00B322A3" w:rsidRPr="0013154A">
        <w:rPr>
          <w:rFonts w:eastAsia="Arial"/>
          <w:szCs w:val="22"/>
        </w:rPr>
        <w:t>ments</w:t>
      </w:r>
      <w:r w:rsidR="008C4865" w:rsidRPr="0013154A">
        <w:rPr>
          <w:rFonts w:eastAsia="Arial"/>
          <w:szCs w:val="22"/>
        </w:rPr>
        <w:t xml:space="preserve"> to </w:t>
      </w:r>
      <w:r w:rsidR="00B322A3" w:rsidRPr="0013154A">
        <w:rPr>
          <w:rFonts w:eastAsia="Arial"/>
          <w:szCs w:val="22"/>
        </w:rPr>
        <w:t xml:space="preserve">increase </w:t>
      </w:r>
      <w:r w:rsidR="008C4865" w:rsidRPr="0013154A">
        <w:rPr>
          <w:rFonts w:eastAsia="Arial"/>
          <w:szCs w:val="22"/>
        </w:rPr>
        <w:t>the lifespan of the abovementioned materials and components</w:t>
      </w:r>
      <w:r w:rsidR="00D5585E" w:rsidRPr="0013154A">
        <w:rPr>
          <w:rFonts w:eastAsia="Arial"/>
          <w:szCs w:val="22"/>
        </w:rPr>
        <w:t>.</w:t>
      </w:r>
    </w:p>
    <w:p w14:paraId="6BFCF449" w14:textId="3D806EBC" w:rsidR="008C4865" w:rsidRPr="0013154A" w:rsidRDefault="006F0DED" w:rsidP="00463BC2">
      <w:pPr>
        <w:pStyle w:val="ListParagraph"/>
        <w:numPr>
          <w:ilvl w:val="0"/>
          <w:numId w:val="62"/>
        </w:numPr>
        <w:jc w:val="both"/>
        <w:rPr>
          <w:rFonts w:eastAsia="Arial"/>
          <w:szCs w:val="22"/>
        </w:rPr>
      </w:pPr>
      <w:r w:rsidRPr="0013154A">
        <w:rPr>
          <w:rFonts w:eastAsia="Arial"/>
          <w:szCs w:val="22"/>
        </w:rPr>
        <w:t xml:space="preserve">Optimization of </w:t>
      </w:r>
      <w:r w:rsidR="008C4865" w:rsidRPr="0013154A">
        <w:rPr>
          <w:rFonts w:eastAsia="Arial"/>
          <w:szCs w:val="22"/>
        </w:rPr>
        <w:t xml:space="preserve">various process design elements </w:t>
      </w:r>
      <w:r w:rsidRPr="0013154A">
        <w:rPr>
          <w:rFonts w:eastAsia="Arial"/>
          <w:szCs w:val="22"/>
        </w:rPr>
        <w:t xml:space="preserve">and </w:t>
      </w:r>
      <w:r w:rsidR="00A247A5" w:rsidRPr="0013154A">
        <w:rPr>
          <w:rFonts w:eastAsia="Arial"/>
          <w:szCs w:val="22"/>
        </w:rPr>
        <w:t xml:space="preserve">operation of the system </w:t>
      </w:r>
      <w:proofErr w:type="gramStart"/>
      <w:r w:rsidR="00A247A5" w:rsidRPr="0013154A">
        <w:rPr>
          <w:rFonts w:eastAsia="Arial"/>
          <w:szCs w:val="22"/>
        </w:rPr>
        <w:t xml:space="preserve">as </w:t>
      </w:r>
      <w:r w:rsidR="00AD7445" w:rsidRPr="0013154A">
        <w:rPr>
          <w:rFonts w:eastAsia="Arial"/>
          <w:szCs w:val="22"/>
        </w:rPr>
        <w:t xml:space="preserve">a </w:t>
      </w:r>
      <w:r w:rsidR="00A247A5" w:rsidRPr="0013154A">
        <w:rPr>
          <w:rFonts w:eastAsia="Arial"/>
          <w:szCs w:val="22"/>
        </w:rPr>
        <w:t xml:space="preserve">whole </w:t>
      </w:r>
      <w:r w:rsidR="008C4865" w:rsidRPr="0013154A">
        <w:rPr>
          <w:rFonts w:eastAsia="Arial"/>
          <w:szCs w:val="22"/>
        </w:rPr>
        <w:t>to</w:t>
      </w:r>
      <w:proofErr w:type="gramEnd"/>
      <w:r w:rsidR="008C4865" w:rsidRPr="0013154A">
        <w:rPr>
          <w:rFonts w:eastAsia="Arial"/>
          <w:szCs w:val="22"/>
        </w:rPr>
        <w:t xml:space="preserve"> simultaneously maximize efficiency and minimize toxicity, carbon footprint, energy consumption, and sustainable sorbent/solvent regeneration cycles. </w:t>
      </w:r>
    </w:p>
    <w:p w14:paraId="1393D187" w14:textId="1FF8053C" w:rsidR="008C4865" w:rsidRPr="0013154A" w:rsidRDefault="008C4865" w:rsidP="008C4865">
      <w:pPr>
        <w:jc w:val="both"/>
        <w:rPr>
          <w:rFonts w:eastAsia="Arial"/>
          <w:szCs w:val="22"/>
        </w:rPr>
      </w:pPr>
      <w:bookmarkStart w:id="23" w:name="_Hlk161860464"/>
      <w:r w:rsidRPr="0013154A">
        <w:rPr>
          <w:rFonts w:eastAsia="Arial"/>
          <w:szCs w:val="22"/>
        </w:rPr>
        <w:t>Proposals must be at a technology readiness level (TRL) of 4-</w:t>
      </w:r>
      <w:r w:rsidR="00661825" w:rsidRPr="0013154A">
        <w:rPr>
          <w:rFonts w:eastAsia="Arial"/>
          <w:szCs w:val="22"/>
        </w:rPr>
        <w:t>5</w:t>
      </w:r>
      <w:r w:rsidRPr="0013154A">
        <w:rPr>
          <w:rFonts w:eastAsia="Arial"/>
          <w:szCs w:val="22"/>
        </w:rPr>
        <w:t xml:space="preserve"> with the expectation of advancing one or more levels</w:t>
      </w:r>
      <w:r w:rsidR="00847986" w:rsidRPr="0013154A">
        <w:rPr>
          <w:rFonts w:eastAsia="Arial"/>
          <w:szCs w:val="22"/>
        </w:rPr>
        <w:t xml:space="preserve"> by the end of </w:t>
      </w:r>
      <w:r w:rsidR="008A057D" w:rsidRPr="0013154A">
        <w:rPr>
          <w:rFonts w:eastAsia="Arial"/>
          <w:szCs w:val="22"/>
        </w:rPr>
        <w:t xml:space="preserve">the </w:t>
      </w:r>
      <w:r w:rsidR="00847986" w:rsidRPr="0013154A">
        <w:rPr>
          <w:rFonts w:eastAsia="Arial"/>
          <w:szCs w:val="22"/>
        </w:rPr>
        <w:t>project</w:t>
      </w:r>
      <w:r w:rsidR="006D7842" w:rsidRPr="0013154A">
        <w:rPr>
          <w:rFonts w:eastAsia="Arial"/>
          <w:szCs w:val="22"/>
        </w:rPr>
        <w:t>.</w:t>
      </w:r>
      <w:r w:rsidRPr="0013154A">
        <w:rPr>
          <w:rFonts w:eastAsia="Arial"/>
          <w:szCs w:val="22"/>
        </w:rPr>
        <w:t xml:space="preserve"> </w:t>
      </w:r>
    </w:p>
    <w:p w14:paraId="6A5DC572" w14:textId="29EDAE12" w:rsidR="00424831" w:rsidRPr="0013154A" w:rsidRDefault="00424831" w:rsidP="370BAFCC">
      <w:pPr>
        <w:jc w:val="both"/>
        <w:rPr>
          <w:rFonts w:eastAsia="Arial"/>
        </w:rPr>
      </w:pPr>
      <w:bookmarkStart w:id="24" w:name="_Hlk161860118"/>
      <w:bookmarkEnd w:id="23"/>
      <w:r w:rsidRPr="0013154A">
        <w:rPr>
          <w:rFonts w:eastAsia="Arial"/>
          <w:b/>
          <w:bCs/>
        </w:rPr>
        <w:t xml:space="preserve">Group 2: Direct Air Capture Field Demonstration and Community Engagement </w:t>
      </w:r>
    </w:p>
    <w:p w14:paraId="4FFBC4E6" w14:textId="60D10D1C" w:rsidR="009D3891" w:rsidRPr="0013154A" w:rsidRDefault="00445E28" w:rsidP="26FCA68E">
      <w:pPr>
        <w:jc w:val="both"/>
        <w:rPr>
          <w:rFonts w:eastAsia="Arial"/>
        </w:rPr>
      </w:pPr>
      <w:r w:rsidRPr="0013154A">
        <w:rPr>
          <w:rFonts w:eastAsia="Arial"/>
        </w:rPr>
        <w:t>Group 2</w:t>
      </w:r>
      <w:r w:rsidR="00424831" w:rsidRPr="0013154A">
        <w:rPr>
          <w:rFonts w:eastAsia="Arial"/>
        </w:rPr>
        <w:t xml:space="preserve"> will target field demonstrations of DAC technologies with the goal of testing and optimizing net CO</w:t>
      </w:r>
      <w:r w:rsidR="00424831" w:rsidRPr="0013154A">
        <w:rPr>
          <w:rFonts w:eastAsia="Arial"/>
          <w:vertAlign w:val="subscript"/>
        </w:rPr>
        <w:t>2</w:t>
      </w:r>
      <w:r w:rsidR="00424831" w:rsidRPr="0013154A">
        <w:rPr>
          <w:rFonts w:eastAsia="Arial"/>
        </w:rPr>
        <w:t xml:space="preserve"> removal of at least 1,000 MT of CO</w:t>
      </w:r>
      <w:r w:rsidR="00424831" w:rsidRPr="0013154A">
        <w:rPr>
          <w:rFonts w:eastAsia="Arial"/>
          <w:vertAlign w:val="subscript"/>
        </w:rPr>
        <w:t>2</w:t>
      </w:r>
      <w:r w:rsidR="00424831" w:rsidRPr="0013154A">
        <w:rPr>
          <w:rFonts w:eastAsia="Arial"/>
        </w:rPr>
        <w:t>/year by the end of the agreement and the potential to achieve $100/metric ton of CO</w:t>
      </w:r>
      <w:r w:rsidR="00424831" w:rsidRPr="0013154A">
        <w:rPr>
          <w:rFonts w:eastAsia="Arial"/>
          <w:vertAlign w:val="subscript"/>
        </w:rPr>
        <w:t>2</w:t>
      </w:r>
      <w:r w:rsidR="00424831" w:rsidRPr="0013154A">
        <w:rPr>
          <w:rFonts w:eastAsia="Arial"/>
        </w:rPr>
        <w:t xml:space="preserve"> equivalents by 20</w:t>
      </w:r>
      <w:r w:rsidR="6CB9776A" w:rsidRPr="0013154A">
        <w:rPr>
          <w:rFonts w:eastAsia="Arial"/>
        </w:rPr>
        <w:t>32</w:t>
      </w:r>
      <w:r w:rsidR="00424831" w:rsidRPr="0013154A">
        <w:rPr>
          <w:rFonts w:eastAsia="Arial"/>
        </w:rPr>
        <w:t xml:space="preserve">. </w:t>
      </w:r>
      <w:r w:rsidR="00A2699A" w:rsidRPr="0013154A">
        <w:rPr>
          <w:rFonts w:eastAsia="Arial"/>
          <w:szCs w:val="22"/>
        </w:rPr>
        <w:t xml:space="preserve">Projects must demonstrate rigorous measurement, reporting, and verification of capture efficiency, </w:t>
      </w:r>
      <w:proofErr w:type="gramStart"/>
      <w:r w:rsidR="00A2699A" w:rsidRPr="0013154A">
        <w:rPr>
          <w:rFonts w:eastAsia="Arial"/>
          <w:szCs w:val="22"/>
        </w:rPr>
        <w:t>energy</w:t>
      </w:r>
      <w:proofErr w:type="gramEnd"/>
      <w:r w:rsidR="00A2699A" w:rsidRPr="0013154A">
        <w:rPr>
          <w:rFonts w:eastAsia="Arial"/>
          <w:szCs w:val="22"/>
        </w:rPr>
        <w:t xml:space="preserve"> and resource consumption, and overall GHG and other emissions.</w:t>
      </w:r>
    </w:p>
    <w:p w14:paraId="2A6C93D0" w14:textId="0ACA9BD4" w:rsidR="00424831" w:rsidRPr="0013154A" w:rsidRDefault="00A40DAC" w:rsidP="26FCA68E">
      <w:pPr>
        <w:jc w:val="both"/>
        <w:rPr>
          <w:rFonts w:eastAsia="Arial"/>
        </w:rPr>
      </w:pPr>
      <w:r w:rsidRPr="0013154A">
        <w:rPr>
          <w:rFonts w:eastAsia="Arial"/>
          <w:szCs w:val="22"/>
        </w:rPr>
        <w:t>Examples of projects within Group 2 include:</w:t>
      </w:r>
    </w:p>
    <w:p w14:paraId="226F4D88" w14:textId="7FED6111" w:rsidR="00424831" w:rsidRPr="0013154A" w:rsidRDefault="00194965" w:rsidP="00463BC2">
      <w:pPr>
        <w:pStyle w:val="ListParagraph"/>
        <w:numPr>
          <w:ilvl w:val="0"/>
          <w:numId w:val="63"/>
        </w:numPr>
        <w:jc w:val="both"/>
        <w:rPr>
          <w:rFonts w:eastAsia="Arial"/>
          <w:szCs w:val="22"/>
        </w:rPr>
      </w:pPr>
      <w:r w:rsidRPr="0013154A">
        <w:rPr>
          <w:rFonts w:eastAsia="Arial"/>
          <w:szCs w:val="22"/>
        </w:rPr>
        <w:t xml:space="preserve">Strategies </w:t>
      </w:r>
      <w:r w:rsidR="00424831" w:rsidRPr="0013154A">
        <w:rPr>
          <w:rFonts w:eastAsia="Arial"/>
          <w:szCs w:val="22"/>
        </w:rPr>
        <w:t xml:space="preserve">to minimize resource consumption, particularly energy, water, and land use. </w:t>
      </w:r>
    </w:p>
    <w:p w14:paraId="210DCDFF" w14:textId="5BAE3075" w:rsidR="009E1EBD" w:rsidRPr="0013154A" w:rsidRDefault="009E1EBD" w:rsidP="00463BC2">
      <w:pPr>
        <w:pStyle w:val="ListParagraph"/>
        <w:numPr>
          <w:ilvl w:val="0"/>
          <w:numId w:val="63"/>
        </w:numPr>
        <w:spacing w:after="0"/>
        <w:jc w:val="both"/>
      </w:pPr>
      <w:r w:rsidRPr="0013154A">
        <w:t>Develop</w:t>
      </w:r>
      <w:r w:rsidR="165B5ADF" w:rsidRPr="0013154A">
        <w:t>ment</w:t>
      </w:r>
      <w:r w:rsidRPr="0013154A">
        <w:t xml:space="preserve"> and demonstrat</w:t>
      </w:r>
      <w:r w:rsidR="2C555C6B" w:rsidRPr="0013154A">
        <w:t>ion</w:t>
      </w:r>
      <w:r w:rsidR="3625CE5B" w:rsidRPr="0013154A">
        <w:t xml:space="preserve"> of</w:t>
      </w:r>
      <w:r w:rsidRPr="0013154A">
        <w:t xml:space="preserve"> emerging/innovative technologies to scale up, move to a higher TRL and gather operation data via demonstration in California. </w:t>
      </w:r>
    </w:p>
    <w:p w14:paraId="25B13C39" w14:textId="78EEEADB" w:rsidR="009E1EBD" w:rsidRPr="0013154A" w:rsidRDefault="009E1EBD" w:rsidP="00463BC2">
      <w:pPr>
        <w:pStyle w:val="ListParagraph"/>
        <w:numPr>
          <w:ilvl w:val="0"/>
          <w:numId w:val="63"/>
        </w:numPr>
        <w:spacing w:after="0"/>
        <w:jc w:val="both"/>
      </w:pPr>
      <w:r w:rsidRPr="0013154A">
        <w:t>Use of additive manufacturing techniques to facilitate scaleup and reduce the processing cost and requirements</w:t>
      </w:r>
      <w:r w:rsidR="461A86D8" w:rsidRPr="0013154A">
        <w:t>.</w:t>
      </w:r>
    </w:p>
    <w:p w14:paraId="553A7FE8" w14:textId="1925F895" w:rsidR="009E1EBD" w:rsidRPr="0013154A" w:rsidRDefault="009E1EBD" w:rsidP="00463BC2">
      <w:pPr>
        <w:pStyle w:val="ListParagraph"/>
        <w:numPr>
          <w:ilvl w:val="0"/>
          <w:numId w:val="63"/>
        </w:numPr>
        <w:spacing w:after="0"/>
        <w:jc w:val="both"/>
      </w:pPr>
      <w:r w:rsidRPr="0013154A">
        <w:t xml:space="preserve">Modular designs </w:t>
      </w:r>
      <w:r w:rsidR="44A64F5F" w:rsidRPr="0013154A">
        <w:t>that</w:t>
      </w:r>
      <w:r w:rsidRPr="0013154A">
        <w:t xml:space="preserve"> minimize the cost of repair, replacement, and adjustments to infrastructure.</w:t>
      </w:r>
    </w:p>
    <w:p w14:paraId="767435BB" w14:textId="60BE30B0" w:rsidR="009E1EBD" w:rsidRPr="0013154A" w:rsidRDefault="009E1EBD" w:rsidP="7EC3CC56">
      <w:pPr>
        <w:pStyle w:val="ListParagraph"/>
        <w:numPr>
          <w:ilvl w:val="0"/>
          <w:numId w:val="63"/>
        </w:numPr>
        <w:jc w:val="both"/>
        <w:rPr>
          <w:rFonts w:eastAsia="Arial"/>
        </w:rPr>
      </w:pPr>
      <w:r w:rsidRPr="0013154A">
        <w:t xml:space="preserve">Development of scalable manufacturing and low carbon intensity processes for producing novel DAC materials/components and integration of advanced materials/components into practical DAC systems. </w:t>
      </w:r>
    </w:p>
    <w:bookmarkEnd w:id="24"/>
    <w:p w14:paraId="64A5FEA4" w14:textId="6B7D939F" w:rsidR="008C4865" w:rsidRPr="0013154A" w:rsidRDefault="00424831" w:rsidP="008C4865">
      <w:pPr>
        <w:jc w:val="both"/>
        <w:rPr>
          <w:rFonts w:eastAsia="Arial"/>
          <w:szCs w:val="22"/>
        </w:rPr>
      </w:pPr>
      <w:r w:rsidRPr="0013154A">
        <w:rPr>
          <w:rFonts w:eastAsia="Arial"/>
          <w:szCs w:val="22"/>
        </w:rPr>
        <w:t xml:space="preserve">Proposals must be at a TRL 6 </w:t>
      </w:r>
      <w:r w:rsidR="009D3891" w:rsidRPr="0013154A">
        <w:rPr>
          <w:rFonts w:eastAsia="Arial"/>
          <w:szCs w:val="22"/>
        </w:rPr>
        <w:t xml:space="preserve">or greater </w:t>
      </w:r>
      <w:r w:rsidRPr="0013154A">
        <w:rPr>
          <w:rFonts w:eastAsia="Arial"/>
          <w:szCs w:val="22"/>
        </w:rPr>
        <w:t>with the expectation of advancing one or more levels by the end of the project.</w:t>
      </w:r>
    </w:p>
    <w:p w14:paraId="23940D75" w14:textId="489C0E7C" w:rsidR="003C5B6A" w:rsidRPr="0013154A" w:rsidRDefault="003C5B6A" w:rsidP="7EC3CC56">
      <w:pPr>
        <w:jc w:val="both"/>
        <w:rPr>
          <w:rFonts w:eastAsia="Arial"/>
        </w:rPr>
      </w:pPr>
      <w:r w:rsidRPr="0013154A">
        <w:rPr>
          <w:rFonts w:eastAsia="Arial"/>
        </w:rPr>
        <w:t xml:space="preserve">Projects in Group 2 must allocate at least 7 </w:t>
      </w:r>
      <w:r w:rsidR="007B36A8" w:rsidRPr="0013154A">
        <w:rPr>
          <w:rFonts w:eastAsia="Arial"/>
        </w:rPr>
        <w:t>percent</w:t>
      </w:r>
      <w:r w:rsidRPr="0013154A">
        <w:rPr>
          <w:rFonts w:eastAsia="Arial"/>
        </w:rPr>
        <w:t xml:space="preserve"> of CEC funds for community engagement, education</w:t>
      </w:r>
      <w:r w:rsidR="5E3C1601" w:rsidRPr="0013154A">
        <w:rPr>
          <w:rFonts w:eastAsia="Arial"/>
        </w:rPr>
        <w:t>,</w:t>
      </w:r>
      <w:r w:rsidRPr="0013154A">
        <w:rPr>
          <w:rFonts w:eastAsia="Arial"/>
        </w:rPr>
        <w:t xml:space="preserve"> and risks/benefits analysis. Please refer to Section II.B for more information.</w:t>
      </w:r>
    </w:p>
    <w:p w14:paraId="3851340C" w14:textId="0B433415" w:rsidR="00443957" w:rsidRPr="0013154A" w:rsidRDefault="00B96052" w:rsidP="370BAFCC">
      <w:pPr>
        <w:jc w:val="both"/>
        <w:rPr>
          <w:rFonts w:eastAsia="Arial"/>
        </w:rPr>
      </w:pPr>
      <w:r w:rsidRPr="0013154A">
        <w:rPr>
          <w:b/>
          <w:bCs/>
          <w:u w:val="single"/>
        </w:rPr>
        <w:t>NOTE:</w:t>
      </w:r>
      <w:r w:rsidRPr="0013154A">
        <w:rPr>
          <w:b/>
          <w:bCs/>
        </w:rPr>
        <w:t xml:space="preserve"> </w:t>
      </w:r>
      <w:r w:rsidR="69428B00" w:rsidRPr="0013154A">
        <w:t xml:space="preserve"> A</w:t>
      </w:r>
      <w:r w:rsidRPr="0013154A">
        <w:rPr>
          <w:rFonts w:eastAsia="Arial"/>
        </w:rPr>
        <w:t xml:space="preserve">ll demonstration sites should </w:t>
      </w:r>
      <w:proofErr w:type="gramStart"/>
      <w:r w:rsidRPr="0013154A">
        <w:rPr>
          <w:rFonts w:eastAsia="Arial"/>
        </w:rPr>
        <w:t>be located in</w:t>
      </w:r>
      <w:proofErr w:type="gramEnd"/>
      <w:r w:rsidRPr="0013154A">
        <w:rPr>
          <w:rFonts w:eastAsia="Arial"/>
        </w:rPr>
        <w:t xml:space="preserve"> California.</w:t>
      </w:r>
    </w:p>
    <w:p w14:paraId="5F9DB77E" w14:textId="7FED36DE" w:rsidR="00B96052" w:rsidRPr="0013154A" w:rsidRDefault="00B96052" w:rsidP="00B96052">
      <w:pPr>
        <w:keepNext/>
        <w:spacing w:after="160"/>
        <w:ind w:right="720"/>
        <w:jc w:val="both"/>
        <w:rPr>
          <w:b/>
          <w:bCs/>
          <w:u w:val="single"/>
        </w:rPr>
      </w:pPr>
      <w:r w:rsidRPr="0013154A" w:rsidDel="00682BA0">
        <w:lastRenderedPageBreak/>
        <w:t>Section II.B lists further descriptions of project requirements and eligible technologies.</w:t>
      </w:r>
    </w:p>
    <w:p w14:paraId="29D348A3" w14:textId="5C7E7116" w:rsidR="5893B242" w:rsidRPr="0013154A" w:rsidRDefault="5893B242" w:rsidP="370BAFCC">
      <w:pPr>
        <w:keepNext/>
        <w:spacing w:after="160"/>
        <w:ind w:right="720"/>
        <w:jc w:val="both"/>
      </w:pPr>
      <w:r w:rsidRPr="0013154A">
        <w:rPr>
          <w:b/>
          <w:bCs/>
          <w:u w:val="single"/>
        </w:rPr>
        <w:t>NOTE:</w:t>
      </w:r>
      <w:r w:rsidRPr="0013154A">
        <w:t xml:space="preserve"> E</w:t>
      </w:r>
      <w:r w:rsidR="44772FE0" w:rsidRPr="0013154A">
        <w:t xml:space="preserve">ligible projects </w:t>
      </w:r>
      <w:r w:rsidR="23517A00" w:rsidRPr="0013154A">
        <w:t>do</w:t>
      </w:r>
      <w:r w:rsidR="44772FE0" w:rsidRPr="0013154A">
        <w:t xml:space="preserve"> not include project</w:t>
      </w:r>
      <w:r w:rsidR="3383566C" w:rsidRPr="0013154A">
        <w:t>s</w:t>
      </w:r>
      <w:r w:rsidR="44772FE0" w:rsidRPr="0013154A">
        <w:t xml:space="preserve"> to benefit a petroleum or gas production, processing, or refining facility.</w:t>
      </w:r>
    </w:p>
    <w:p w14:paraId="1E468149" w14:textId="77777777" w:rsidR="003F6147" w:rsidRPr="00C92464" w:rsidRDefault="003F6147" w:rsidP="00463BC2">
      <w:pPr>
        <w:pStyle w:val="Heading2"/>
        <w:numPr>
          <w:ilvl w:val="0"/>
          <w:numId w:val="48"/>
        </w:numPr>
      </w:pPr>
      <w:bookmarkStart w:id="25" w:name="_Toc143172702"/>
      <w:r w:rsidRPr="00C92464">
        <w:t>Funding</w:t>
      </w:r>
      <w:bookmarkEnd w:id="22"/>
      <w:bookmarkEnd w:id="25"/>
    </w:p>
    <w:p w14:paraId="11DA8798" w14:textId="77777777" w:rsidR="003F6147" w:rsidRPr="00C92464" w:rsidRDefault="003F6147" w:rsidP="00463BC2">
      <w:pPr>
        <w:numPr>
          <w:ilvl w:val="0"/>
          <w:numId w:val="45"/>
        </w:numPr>
        <w:jc w:val="both"/>
        <w:rPr>
          <w:b/>
        </w:rPr>
      </w:pPr>
      <w:bookmarkStart w:id="26" w:name="_Toc381079878"/>
      <w:bookmarkStart w:id="27" w:name="_Toc382571140"/>
      <w:bookmarkStart w:id="28" w:name="_Toc395180637"/>
      <w:bookmarkStart w:id="29" w:name="_Toc433981282"/>
      <w:r w:rsidRPr="00C92464">
        <w:rPr>
          <w:b/>
        </w:rPr>
        <w:t>Amount Available and Minimum/ Maximum Funding Amounts</w:t>
      </w:r>
      <w:bookmarkEnd w:id="26"/>
      <w:bookmarkEnd w:id="27"/>
      <w:bookmarkEnd w:id="28"/>
      <w:bookmarkEnd w:id="29"/>
    </w:p>
    <w:p w14:paraId="7A95DEE3" w14:textId="0F06EF77" w:rsidR="003F6147" w:rsidRPr="00554FCC" w:rsidRDefault="003F6147" w:rsidP="003F6147">
      <w:pPr>
        <w:jc w:val="both"/>
      </w:pPr>
      <w:bookmarkStart w:id="30" w:name="_Toc381079884"/>
      <w:bookmarkStart w:id="31" w:name="_Toc382571146"/>
      <w:bookmarkStart w:id="32" w:name="_Toc395180643"/>
      <w:bookmarkStart w:id="33" w:name="_Toc433981288"/>
      <w:r w:rsidRPr="00C92464">
        <w:t>There is</w:t>
      </w:r>
      <w:r w:rsidRPr="00C92464">
        <w:rPr>
          <w:b/>
        </w:rPr>
        <w:t xml:space="preserve"> up to </w:t>
      </w:r>
      <w:r w:rsidRPr="0013154A">
        <w:rPr>
          <w:b/>
        </w:rPr>
        <w:t>$</w:t>
      </w:r>
      <w:r w:rsidR="24BDB353" w:rsidRPr="0013154A">
        <w:rPr>
          <w:b/>
          <w:bCs/>
        </w:rPr>
        <w:t>1</w:t>
      </w:r>
      <w:r w:rsidR="00AF28C1" w:rsidRPr="0013154A">
        <w:rPr>
          <w:b/>
          <w:bCs/>
        </w:rPr>
        <w:t>4,</w:t>
      </w:r>
      <w:r w:rsidR="678FF77D" w:rsidRPr="0013154A">
        <w:rPr>
          <w:b/>
          <w:bCs/>
        </w:rPr>
        <w:t>7</w:t>
      </w:r>
      <w:r w:rsidR="00AF28C1" w:rsidRPr="0013154A">
        <w:rPr>
          <w:b/>
          <w:bCs/>
        </w:rPr>
        <w:t>00</w:t>
      </w:r>
      <w:r w:rsidR="00AF28C1" w:rsidRPr="0013154A">
        <w:rPr>
          <w:b/>
        </w:rPr>
        <w:t>,000</w:t>
      </w:r>
      <w:r w:rsidRPr="0013154A">
        <w:t xml:space="preserve"> </w:t>
      </w:r>
      <w:r w:rsidRPr="00C92464">
        <w:t xml:space="preserve">available for </w:t>
      </w:r>
      <w:r w:rsidRPr="00554FCC">
        <w:t>grants awarded under this solicitation.  The total, minimum, and maximum funding amounts for each project group are listed below.</w:t>
      </w:r>
      <w:bookmarkEnd w:id="30"/>
      <w:bookmarkEnd w:id="31"/>
      <w:bookmarkEnd w:id="32"/>
      <w:bookmarkEnd w:id="33"/>
    </w:p>
    <w:tbl>
      <w:tblPr>
        <w:tblStyle w:val="ListTable31"/>
        <w:tblW w:w="9713" w:type="dxa"/>
        <w:tblLayout w:type="fixed"/>
        <w:tblLook w:val="00A0" w:firstRow="1" w:lastRow="0" w:firstColumn="1" w:lastColumn="0" w:noHBand="0" w:noVBand="0"/>
      </w:tblPr>
      <w:tblGrid>
        <w:gridCol w:w="3055"/>
        <w:gridCol w:w="2656"/>
        <w:gridCol w:w="1324"/>
        <w:gridCol w:w="1327"/>
        <w:gridCol w:w="1351"/>
      </w:tblGrid>
      <w:tr w:rsidR="000A5938" w:rsidRPr="00554FCC" w14:paraId="3F5AFC1C" w14:textId="77777777" w:rsidTr="7EC3CC56">
        <w:trPr>
          <w:cnfStyle w:val="100000000000" w:firstRow="1" w:lastRow="0" w:firstColumn="0" w:lastColumn="0" w:oddVBand="0" w:evenVBand="0" w:oddHBand="0" w:evenHBand="0" w:firstRowFirstColumn="0" w:firstRowLastColumn="0" w:lastRowFirstColumn="0" w:lastRowLastColumn="0"/>
          <w:trHeight w:val="1628"/>
          <w:tblHeader/>
        </w:trPr>
        <w:tc>
          <w:tcPr>
            <w:cnfStyle w:val="001000000100" w:firstRow="0" w:lastRow="0" w:firstColumn="1" w:lastColumn="0" w:oddVBand="0" w:evenVBand="0" w:oddHBand="0" w:evenHBand="0" w:firstRowFirstColumn="1" w:firstRowLastColumn="0" w:lastRowFirstColumn="0" w:lastRowLastColumn="0"/>
            <w:tcW w:w="3055" w:type="dxa"/>
          </w:tcPr>
          <w:p w14:paraId="6294A44C" w14:textId="77777777" w:rsidR="005B073B" w:rsidRPr="00554FCC" w:rsidRDefault="005B073B" w:rsidP="005B073B">
            <w:bookmarkStart w:id="34" w:name="_Toc395180644"/>
            <w:bookmarkStart w:id="35" w:name="_Toc433981289"/>
            <w:bookmarkStart w:id="36" w:name="_Toc381079895"/>
            <w:bookmarkStart w:id="37" w:name="_Toc382571157"/>
            <w:bookmarkStart w:id="38" w:name="_Toc395180656"/>
            <w:r w:rsidRPr="00554FCC">
              <w:t>Project Group</w:t>
            </w:r>
            <w:bookmarkEnd w:id="34"/>
            <w:bookmarkEnd w:id="35"/>
          </w:p>
        </w:tc>
        <w:tc>
          <w:tcPr>
            <w:cnfStyle w:val="000010000000" w:firstRow="0" w:lastRow="0" w:firstColumn="0" w:lastColumn="0" w:oddVBand="1" w:evenVBand="0" w:oddHBand="0" w:evenHBand="0" w:firstRowFirstColumn="0" w:firstRowLastColumn="0" w:lastRowFirstColumn="0" w:lastRowLastColumn="0"/>
            <w:tcW w:w="2656" w:type="dxa"/>
          </w:tcPr>
          <w:p w14:paraId="7B6FDEEF" w14:textId="4BAD16CB" w:rsidR="005B073B" w:rsidRPr="00554FCC" w:rsidRDefault="005B073B" w:rsidP="005B073B">
            <w:bookmarkStart w:id="39" w:name="_Toc395180645"/>
            <w:bookmarkStart w:id="40" w:name="_Toc433981290"/>
            <w:r w:rsidRPr="00554FCC">
              <w:t xml:space="preserve">Available </w:t>
            </w:r>
            <w:r w:rsidR="00D35566" w:rsidRPr="00554FCC">
              <w:t xml:space="preserve">CEC </w:t>
            </w:r>
            <w:r w:rsidRPr="00554FCC">
              <w:t>funding</w:t>
            </w:r>
            <w:bookmarkEnd w:id="39"/>
            <w:bookmarkEnd w:id="40"/>
          </w:p>
        </w:tc>
        <w:tc>
          <w:tcPr>
            <w:tcW w:w="1324" w:type="dxa"/>
          </w:tcPr>
          <w:p w14:paraId="0DC8632D" w14:textId="5DEF9E4B" w:rsidR="005B073B" w:rsidRPr="00554FCC" w:rsidRDefault="005B073B" w:rsidP="005B073B">
            <w:pPr>
              <w:cnfStyle w:val="100000000000" w:firstRow="1" w:lastRow="0" w:firstColumn="0" w:lastColumn="0" w:oddVBand="0" w:evenVBand="0" w:oddHBand="0" w:evenHBand="0" w:firstRowFirstColumn="0" w:firstRowLastColumn="0" w:lastRowFirstColumn="0" w:lastRowLastColumn="0"/>
            </w:pPr>
            <w:bookmarkStart w:id="41" w:name="_Toc381079887"/>
            <w:bookmarkStart w:id="42" w:name="_Toc382571149"/>
            <w:bookmarkStart w:id="43" w:name="_Toc395180646"/>
            <w:bookmarkStart w:id="44" w:name="_Toc433981291"/>
            <w:r w:rsidRPr="00554FCC">
              <w:t xml:space="preserve">Minimum </w:t>
            </w:r>
            <w:r w:rsidR="00D35566" w:rsidRPr="00554FCC">
              <w:t xml:space="preserve">CEC </w:t>
            </w:r>
            <w:r w:rsidRPr="00554FCC">
              <w:t xml:space="preserve">award </w:t>
            </w:r>
            <w:bookmarkEnd w:id="41"/>
            <w:bookmarkEnd w:id="42"/>
            <w:bookmarkEnd w:id="43"/>
            <w:bookmarkEnd w:id="44"/>
          </w:p>
        </w:tc>
        <w:tc>
          <w:tcPr>
            <w:cnfStyle w:val="000010000000" w:firstRow="0" w:lastRow="0" w:firstColumn="0" w:lastColumn="0" w:oddVBand="1" w:evenVBand="0" w:oddHBand="0" w:evenHBand="0" w:firstRowFirstColumn="0" w:firstRowLastColumn="0" w:lastRowFirstColumn="0" w:lastRowLastColumn="0"/>
            <w:tcW w:w="1327" w:type="dxa"/>
          </w:tcPr>
          <w:p w14:paraId="5B915BA2" w14:textId="461BD90E" w:rsidR="005B073B" w:rsidRPr="00554FCC" w:rsidRDefault="005B073B" w:rsidP="005B073B">
            <w:bookmarkStart w:id="45" w:name="_Toc381079888"/>
            <w:bookmarkStart w:id="46" w:name="_Toc382571150"/>
            <w:bookmarkStart w:id="47" w:name="_Toc395180647"/>
            <w:bookmarkStart w:id="48" w:name="_Toc433981292"/>
            <w:r w:rsidRPr="00554FCC">
              <w:t xml:space="preserve">Maximum </w:t>
            </w:r>
            <w:r w:rsidR="00D35566" w:rsidRPr="00554FCC">
              <w:t xml:space="preserve">CEC </w:t>
            </w:r>
            <w:r w:rsidRPr="00554FCC">
              <w:t xml:space="preserve">award </w:t>
            </w:r>
            <w:bookmarkEnd w:id="45"/>
            <w:bookmarkEnd w:id="46"/>
            <w:bookmarkEnd w:id="47"/>
            <w:bookmarkEnd w:id="48"/>
          </w:p>
        </w:tc>
        <w:tc>
          <w:tcPr>
            <w:tcW w:w="1351" w:type="dxa"/>
          </w:tcPr>
          <w:p w14:paraId="72754F15" w14:textId="77777777" w:rsidR="005B073B" w:rsidRPr="00554FCC" w:rsidRDefault="005B073B" w:rsidP="005B073B">
            <w:pPr>
              <w:cnfStyle w:val="100000000000" w:firstRow="1" w:lastRow="0" w:firstColumn="0" w:lastColumn="0" w:oddVBand="0" w:evenVBand="0" w:oddHBand="0" w:evenHBand="0" w:firstRowFirstColumn="0" w:firstRowLastColumn="0" w:lastRowFirstColumn="0" w:lastRowLastColumn="0"/>
            </w:pPr>
            <w:bookmarkStart w:id="49" w:name="_Toc433981293"/>
            <w:r w:rsidRPr="00554FCC">
              <w:t>Minimum match funding</w:t>
            </w:r>
            <w:bookmarkEnd w:id="49"/>
          </w:p>
          <w:p w14:paraId="1967D4CA" w14:textId="57872F4D" w:rsidR="005B073B" w:rsidRPr="00554FCC" w:rsidRDefault="005B073B" w:rsidP="005B073B">
            <w:pPr>
              <w:cnfStyle w:val="100000000000" w:firstRow="1" w:lastRow="0" w:firstColumn="0" w:lastColumn="0" w:oddVBand="0" w:evenVBand="0" w:oddHBand="0" w:evenHBand="0" w:firstRowFirstColumn="0" w:firstRowLastColumn="0" w:lastRowFirstColumn="0" w:lastRowLastColumn="0"/>
            </w:pPr>
            <w:r w:rsidRPr="00554FCC">
              <w:t xml:space="preserve">(% of </w:t>
            </w:r>
            <w:r w:rsidR="00BA1700" w:rsidRPr="00554FCC">
              <w:t>CEC</w:t>
            </w:r>
            <w:r w:rsidRPr="00554FCC">
              <w:t xml:space="preserve"> </w:t>
            </w:r>
            <w:r w:rsidR="00BA1700" w:rsidRPr="00554FCC">
              <w:t>f</w:t>
            </w:r>
            <w:r w:rsidRPr="00554FCC">
              <w:t xml:space="preserve">unds </w:t>
            </w:r>
            <w:r w:rsidR="00BA1700" w:rsidRPr="00554FCC">
              <w:t>r</w:t>
            </w:r>
            <w:r w:rsidRPr="00554FCC">
              <w:t>equested)</w:t>
            </w:r>
          </w:p>
        </w:tc>
      </w:tr>
      <w:tr w:rsidR="00C92464" w:rsidRPr="00C92464" w14:paraId="28A4F830" w14:textId="77777777" w:rsidTr="7EC3CC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5AFA61CA" w14:textId="06D0F074" w:rsidR="00AF28C1" w:rsidRPr="0013154A" w:rsidRDefault="00AF28C1" w:rsidP="00B83587">
            <w:pPr>
              <w:keepNext/>
              <w:keepLines/>
              <w:spacing w:after="0"/>
              <w:outlineLvl w:val="2"/>
              <w:rPr>
                <w:b w:val="0"/>
                <w:bCs w:val="0"/>
                <w:szCs w:val="22"/>
              </w:rPr>
            </w:pPr>
            <w:bookmarkStart w:id="50" w:name="_Toc381079902"/>
            <w:bookmarkStart w:id="51" w:name="_Toc382571164"/>
            <w:bookmarkStart w:id="52" w:name="_Toc395180662"/>
            <w:r w:rsidRPr="00C92464">
              <w:rPr>
                <w:szCs w:val="22"/>
              </w:rPr>
              <w:t xml:space="preserve">Group 1:  </w:t>
            </w:r>
            <w:r w:rsidR="00CC420E" w:rsidRPr="0013154A">
              <w:rPr>
                <w:szCs w:val="22"/>
              </w:rPr>
              <w:t xml:space="preserve">Direct Air Capture </w:t>
            </w:r>
            <w:r w:rsidRPr="0013154A">
              <w:rPr>
                <w:szCs w:val="22"/>
              </w:rPr>
              <w:t>Research and Development </w:t>
            </w:r>
          </w:p>
          <w:p w14:paraId="208696E4" w14:textId="7E083611" w:rsidR="00AF28C1" w:rsidRPr="00C92464" w:rsidRDefault="00AF28C1" w:rsidP="00AF28C1">
            <w:r w:rsidRPr="0013154A">
              <w:rPr>
                <w:szCs w:val="22"/>
              </w:rPr>
              <w:t>TRL 4-</w:t>
            </w:r>
            <w:r w:rsidR="007226AD" w:rsidRPr="0013154A">
              <w:rPr>
                <w:szCs w:val="22"/>
              </w:rPr>
              <w:t xml:space="preserve">5 </w:t>
            </w:r>
            <w:r w:rsidR="007778EB" w:rsidRPr="0013154A">
              <w:rPr>
                <w:szCs w:val="22"/>
              </w:rPr>
              <w:br/>
            </w:r>
            <w:r w:rsidRPr="0013154A">
              <w:rPr>
                <w:szCs w:val="22"/>
              </w:rPr>
              <w:t>(</w:t>
            </w:r>
            <w:r w:rsidR="00AB6085" w:rsidRPr="0013154A">
              <w:rPr>
                <w:szCs w:val="22"/>
              </w:rPr>
              <w:t>2</w:t>
            </w:r>
            <w:r w:rsidR="00E56F0F" w:rsidRPr="0013154A">
              <w:rPr>
                <w:szCs w:val="22"/>
              </w:rPr>
              <w:t>-</w:t>
            </w:r>
            <w:r w:rsidR="00AB6085" w:rsidRPr="0013154A">
              <w:rPr>
                <w:szCs w:val="22"/>
              </w:rPr>
              <w:t xml:space="preserve">4 </w:t>
            </w:r>
            <w:r w:rsidRPr="0013154A">
              <w:rPr>
                <w:szCs w:val="22"/>
              </w:rPr>
              <w:t>projects) </w:t>
            </w:r>
            <w:bookmarkEnd w:id="50"/>
            <w:bookmarkEnd w:id="51"/>
            <w:bookmarkEnd w:id="52"/>
          </w:p>
        </w:tc>
        <w:tc>
          <w:tcPr>
            <w:cnfStyle w:val="000010000000" w:firstRow="0" w:lastRow="0" w:firstColumn="0" w:lastColumn="0" w:oddVBand="1" w:evenVBand="0" w:oddHBand="0" w:evenHBand="0" w:firstRowFirstColumn="0" w:firstRowLastColumn="0" w:lastRowFirstColumn="0" w:lastRowLastColumn="0"/>
            <w:tcW w:w="2656" w:type="dxa"/>
          </w:tcPr>
          <w:p w14:paraId="66575EB3" w14:textId="15352D86" w:rsidR="00AF28C1" w:rsidRPr="0013154A" w:rsidRDefault="00AF28C1" w:rsidP="003A462F">
            <w:pPr>
              <w:keepNext/>
              <w:outlineLvl w:val="1"/>
            </w:pPr>
            <w:bookmarkStart w:id="53" w:name="_Toc395180663"/>
            <w:r w:rsidRPr="0013154A">
              <w:t>$</w:t>
            </w:r>
            <w:r w:rsidR="0028499D" w:rsidRPr="0013154A">
              <w:t>2</w:t>
            </w:r>
            <w:r w:rsidRPr="0013154A">
              <w:t>,000,000</w:t>
            </w:r>
            <w:bookmarkEnd w:id="53"/>
          </w:p>
        </w:tc>
        <w:tc>
          <w:tcPr>
            <w:tcW w:w="1324" w:type="dxa"/>
          </w:tcPr>
          <w:p w14:paraId="40D8E9DF" w14:textId="363C5E84" w:rsidR="00AF28C1" w:rsidRPr="0013154A" w:rsidRDefault="00AF28C1" w:rsidP="003A462F">
            <w:pPr>
              <w:keepNext/>
              <w:outlineLvl w:val="1"/>
              <w:cnfStyle w:val="000000100000" w:firstRow="0" w:lastRow="0" w:firstColumn="0" w:lastColumn="0" w:oddVBand="0" w:evenVBand="0" w:oddHBand="1" w:evenHBand="0" w:firstRowFirstColumn="0" w:firstRowLastColumn="0" w:lastRowFirstColumn="0" w:lastRowLastColumn="0"/>
            </w:pPr>
            <w:bookmarkStart w:id="54" w:name="_Toc381079903"/>
            <w:bookmarkStart w:id="55" w:name="_Toc382571165"/>
            <w:bookmarkStart w:id="56" w:name="_Toc395180664"/>
            <w:r w:rsidRPr="0013154A">
              <w:rPr>
                <w:szCs w:val="22"/>
              </w:rPr>
              <w:t>$</w:t>
            </w:r>
            <w:r w:rsidRPr="0013154A">
              <w:t>50</w:t>
            </w:r>
            <w:r w:rsidR="00E56F0F" w:rsidRPr="0013154A">
              <w:t>0</w:t>
            </w:r>
            <w:r w:rsidRPr="0013154A">
              <w:t>,000</w:t>
            </w:r>
            <w:bookmarkEnd w:id="54"/>
            <w:bookmarkEnd w:id="55"/>
            <w:bookmarkEnd w:id="56"/>
          </w:p>
        </w:tc>
        <w:tc>
          <w:tcPr>
            <w:cnfStyle w:val="000010000000" w:firstRow="0" w:lastRow="0" w:firstColumn="0" w:lastColumn="0" w:oddVBand="1" w:evenVBand="0" w:oddHBand="0" w:evenHBand="0" w:firstRowFirstColumn="0" w:firstRowLastColumn="0" w:lastRowFirstColumn="0" w:lastRowLastColumn="0"/>
            <w:tcW w:w="1327" w:type="dxa"/>
          </w:tcPr>
          <w:p w14:paraId="5C90D89E" w14:textId="56E0B9F3" w:rsidR="00AF28C1" w:rsidRPr="0013154A" w:rsidRDefault="00AF28C1" w:rsidP="003A462F">
            <w:pPr>
              <w:keepNext/>
              <w:outlineLvl w:val="1"/>
            </w:pPr>
            <w:bookmarkStart w:id="57" w:name="_Toc381079904"/>
            <w:bookmarkStart w:id="58" w:name="_Toc382571166"/>
            <w:bookmarkStart w:id="59" w:name="_Toc395180665"/>
            <w:r w:rsidRPr="0013154A">
              <w:rPr>
                <w:szCs w:val="22"/>
              </w:rPr>
              <w:t>$</w:t>
            </w:r>
            <w:r w:rsidRPr="0013154A">
              <w:t>1,</w:t>
            </w:r>
            <w:r w:rsidR="00E56F0F" w:rsidRPr="0013154A">
              <w:t>00</w:t>
            </w:r>
            <w:r w:rsidRPr="0013154A">
              <w:t>0,000</w:t>
            </w:r>
            <w:bookmarkEnd w:id="57"/>
            <w:bookmarkEnd w:id="58"/>
            <w:bookmarkEnd w:id="59"/>
          </w:p>
        </w:tc>
        <w:tc>
          <w:tcPr>
            <w:tcW w:w="1351" w:type="dxa"/>
          </w:tcPr>
          <w:p w14:paraId="3BD2FF9D" w14:textId="15A20D3E" w:rsidR="00AF28C1" w:rsidRPr="00C92464" w:rsidRDefault="00AF28C1" w:rsidP="00D12E54">
            <w:pPr>
              <w:cnfStyle w:val="000000100000" w:firstRow="0" w:lastRow="0" w:firstColumn="0" w:lastColumn="0" w:oddVBand="0" w:evenVBand="0" w:oddHBand="1" w:evenHBand="0" w:firstRowFirstColumn="0" w:firstRowLastColumn="0" w:lastRowFirstColumn="0" w:lastRowLastColumn="0"/>
            </w:pPr>
            <w:r w:rsidRPr="0013154A">
              <w:rPr>
                <w:szCs w:val="22"/>
              </w:rPr>
              <w:t>none</w:t>
            </w:r>
          </w:p>
        </w:tc>
      </w:tr>
      <w:tr w:rsidR="00C92464" w:rsidRPr="00C92464" w14:paraId="39D15107" w14:textId="77777777" w:rsidTr="7EC3CC56">
        <w:trPr>
          <w:trHeight w:val="440"/>
        </w:trPr>
        <w:tc>
          <w:tcPr>
            <w:cnfStyle w:val="001000000000" w:firstRow="0" w:lastRow="0" w:firstColumn="1" w:lastColumn="0" w:oddVBand="0" w:evenVBand="0" w:oddHBand="0" w:evenHBand="0" w:firstRowFirstColumn="0" w:firstRowLastColumn="0" w:lastRowFirstColumn="0" w:lastRowLastColumn="0"/>
            <w:tcW w:w="3055" w:type="dxa"/>
          </w:tcPr>
          <w:p w14:paraId="4F1D46CF" w14:textId="1092BDB4" w:rsidR="008F200D" w:rsidRPr="0013154A" w:rsidRDefault="00AF28C1" w:rsidP="00B83587">
            <w:pPr>
              <w:spacing w:after="0"/>
              <w:rPr>
                <w:rStyle w:val="normaltextrun"/>
                <w:b w:val="0"/>
              </w:rPr>
            </w:pPr>
            <w:bookmarkStart w:id="60" w:name="_Toc381079905"/>
            <w:bookmarkStart w:id="61" w:name="_Toc382571167"/>
            <w:bookmarkStart w:id="62" w:name="_Toc395180666"/>
            <w:r w:rsidRPr="00C92464">
              <w:t xml:space="preserve">Group 2: </w:t>
            </w:r>
            <w:r w:rsidR="007A7B55" w:rsidRPr="0013154A">
              <w:rPr>
                <w:rStyle w:val="normaltextrun"/>
              </w:rPr>
              <w:t xml:space="preserve">Direct Air Capture </w:t>
            </w:r>
            <w:r w:rsidRPr="0013154A">
              <w:rPr>
                <w:rStyle w:val="normaltextrun"/>
              </w:rPr>
              <w:t xml:space="preserve">Field Demonstration and Community Engagement </w:t>
            </w:r>
          </w:p>
          <w:p w14:paraId="209A0D8F" w14:textId="77777777" w:rsidR="008F200D" w:rsidRPr="0013154A" w:rsidRDefault="00AF28C1" w:rsidP="00B83587">
            <w:pPr>
              <w:spacing w:after="0"/>
              <w:rPr>
                <w:rStyle w:val="normaltextrun"/>
                <w:b w:val="0"/>
              </w:rPr>
            </w:pPr>
            <w:r w:rsidRPr="0013154A">
              <w:rPr>
                <w:rStyle w:val="normaltextrun"/>
              </w:rPr>
              <w:t>TRL</w:t>
            </w:r>
            <w:r w:rsidR="014420A9" w:rsidRPr="0013154A">
              <w:rPr>
                <w:rStyle w:val="normaltextrun"/>
              </w:rPr>
              <w:t>&gt;</w:t>
            </w:r>
            <w:r w:rsidR="5BA2214A" w:rsidRPr="0013154A">
              <w:rPr>
                <w:rStyle w:val="normaltextrun"/>
              </w:rPr>
              <w:t>5</w:t>
            </w:r>
            <w:r w:rsidRPr="0013154A">
              <w:rPr>
                <w:rStyle w:val="normaltextrun"/>
              </w:rPr>
              <w:t xml:space="preserve"> </w:t>
            </w:r>
          </w:p>
          <w:p w14:paraId="5BD20E38" w14:textId="0D9A2B2F" w:rsidR="00AF28C1" w:rsidRPr="00C92464" w:rsidRDefault="00AF28C1" w:rsidP="00AF28C1">
            <w:r w:rsidRPr="0013154A">
              <w:rPr>
                <w:rStyle w:val="normaltextrun"/>
              </w:rPr>
              <w:t>(</w:t>
            </w:r>
            <w:r w:rsidR="24FA6496" w:rsidRPr="0013154A">
              <w:rPr>
                <w:rStyle w:val="normaltextrun"/>
              </w:rPr>
              <w:t>3</w:t>
            </w:r>
            <w:r w:rsidRPr="0013154A">
              <w:rPr>
                <w:rStyle w:val="normaltextrun"/>
              </w:rPr>
              <w:t>-</w:t>
            </w:r>
            <w:r w:rsidR="570F78A6" w:rsidRPr="0013154A">
              <w:rPr>
                <w:rStyle w:val="normaltextrun"/>
              </w:rPr>
              <w:t>8</w:t>
            </w:r>
            <w:r w:rsidRPr="0013154A">
              <w:rPr>
                <w:rStyle w:val="normaltextrun"/>
              </w:rPr>
              <w:t xml:space="preserve"> projects)</w:t>
            </w:r>
            <w:r w:rsidRPr="0013154A">
              <w:rPr>
                <w:rStyle w:val="eop"/>
              </w:rPr>
              <w:t> </w:t>
            </w:r>
            <w:bookmarkEnd w:id="60"/>
            <w:bookmarkEnd w:id="61"/>
            <w:bookmarkEnd w:id="62"/>
          </w:p>
        </w:tc>
        <w:tc>
          <w:tcPr>
            <w:cnfStyle w:val="000010000000" w:firstRow="0" w:lastRow="0" w:firstColumn="0" w:lastColumn="0" w:oddVBand="1" w:evenVBand="0" w:oddHBand="0" w:evenHBand="0" w:firstRowFirstColumn="0" w:firstRowLastColumn="0" w:lastRowFirstColumn="0" w:lastRowLastColumn="0"/>
            <w:tcW w:w="2656" w:type="dxa"/>
          </w:tcPr>
          <w:p w14:paraId="247870CF" w14:textId="1460923E" w:rsidR="00AF28C1" w:rsidRPr="0013154A" w:rsidRDefault="00AF28C1" w:rsidP="003A462F">
            <w:pPr>
              <w:keepNext/>
              <w:outlineLvl w:val="1"/>
            </w:pPr>
            <w:bookmarkStart w:id="63" w:name="_Toc395180667"/>
            <w:r w:rsidRPr="0013154A">
              <w:t>$</w:t>
            </w:r>
            <w:bookmarkEnd w:id="63"/>
            <w:r w:rsidR="0086517F" w:rsidRPr="0013154A">
              <w:t>12</w:t>
            </w:r>
            <w:r w:rsidR="0028499D" w:rsidRPr="0013154A">
              <w:t>,</w:t>
            </w:r>
            <w:r w:rsidR="1FA2516E" w:rsidRPr="0013154A">
              <w:t>7</w:t>
            </w:r>
            <w:r w:rsidR="339175ED" w:rsidRPr="0013154A">
              <w:t>00</w:t>
            </w:r>
            <w:r w:rsidR="0028499D" w:rsidRPr="0013154A">
              <w:t>,000</w:t>
            </w:r>
          </w:p>
        </w:tc>
        <w:tc>
          <w:tcPr>
            <w:tcW w:w="1324" w:type="dxa"/>
          </w:tcPr>
          <w:p w14:paraId="3B8C6F58" w14:textId="61B6B993" w:rsidR="00AF28C1" w:rsidRPr="0013154A" w:rsidRDefault="00AF28C1" w:rsidP="00D12E54">
            <w:pPr>
              <w:cnfStyle w:val="000000000000" w:firstRow="0" w:lastRow="0" w:firstColumn="0" w:lastColumn="0" w:oddVBand="0" w:evenVBand="0" w:oddHBand="0" w:evenHBand="0" w:firstRowFirstColumn="0" w:firstRowLastColumn="0" w:lastRowFirstColumn="0" w:lastRowLastColumn="0"/>
            </w:pPr>
            <w:r w:rsidRPr="0013154A">
              <w:rPr>
                <w:szCs w:val="22"/>
              </w:rPr>
              <w:t>$</w:t>
            </w:r>
            <w:r w:rsidR="00E56F0F" w:rsidRPr="0013154A">
              <w:rPr>
                <w:szCs w:val="22"/>
              </w:rPr>
              <w:t>1</w:t>
            </w:r>
            <w:r w:rsidRPr="0013154A">
              <w:rPr>
                <w:szCs w:val="22"/>
              </w:rPr>
              <w:t>,</w:t>
            </w:r>
            <w:r w:rsidR="00E56F0F" w:rsidRPr="0013154A">
              <w:rPr>
                <w:szCs w:val="22"/>
              </w:rPr>
              <w:t>5</w:t>
            </w:r>
            <w:r w:rsidRPr="0013154A">
              <w:rPr>
                <w:szCs w:val="22"/>
              </w:rPr>
              <w:t>00,000</w:t>
            </w:r>
          </w:p>
        </w:tc>
        <w:tc>
          <w:tcPr>
            <w:cnfStyle w:val="000010000000" w:firstRow="0" w:lastRow="0" w:firstColumn="0" w:lastColumn="0" w:oddVBand="1" w:evenVBand="0" w:oddHBand="0" w:evenHBand="0" w:firstRowFirstColumn="0" w:firstRowLastColumn="0" w:lastRowFirstColumn="0" w:lastRowLastColumn="0"/>
            <w:tcW w:w="1327" w:type="dxa"/>
          </w:tcPr>
          <w:p w14:paraId="15985B03" w14:textId="0928FE40" w:rsidR="00AF28C1" w:rsidRPr="0013154A" w:rsidRDefault="00AF28C1" w:rsidP="003A462F">
            <w:pPr>
              <w:keepNext/>
              <w:outlineLvl w:val="1"/>
            </w:pPr>
            <w:bookmarkStart w:id="64" w:name="_Toc381079906"/>
            <w:bookmarkStart w:id="65" w:name="_Toc382571168"/>
            <w:bookmarkStart w:id="66" w:name="_Toc395180668"/>
            <w:r w:rsidRPr="0013154A">
              <w:t>$</w:t>
            </w:r>
            <w:r w:rsidR="00E56F0F" w:rsidRPr="0013154A" w:rsidDel="002F3519">
              <w:t>4</w:t>
            </w:r>
            <w:r w:rsidRPr="0013154A">
              <w:t>,000,000</w:t>
            </w:r>
            <w:bookmarkEnd w:id="64"/>
            <w:bookmarkEnd w:id="65"/>
            <w:bookmarkEnd w:id="66"/>
          </w:p>
        </w:tc>
        <w:tc>
          <w:tcPr>
            <w:tcW w:w="1351" w:type="dxa"/>
          </w:tcPr>
          <w:p w14:paraId="10E845FA" w14:textId="244B0BC7" w:rsidR="00AF28C1" w:rsidRPr="00C92464" w:rsidRDefault="00AF28C1" w:rsidP="00D12E54">
            <w:pPr>
              <w:cnfStyle w:val="000000000000" w:firstRow="0" w:lastRow="0" w:firstColumn="0" w:lastColumn="0" w:oddVBand="0" w:evenVBand="0" w:oddHBand="0" w:evenHBand="0" w:firstRowFirstColumn="0" w:firstRowLastColumn="0" w:lastRowFirstColumn="0" w:lastRowLastColumn="0"/>
              <w:rPr>
                <w:b/>
              </w:rPr>
            </w:pPr>
            <w:r w:rsidRPr="0013154A">
              <w:rPr>
                <w:szCs w:val="22"/>
              </w:rPr>
              <w:t>20%</w:t>
            </w:r>
          </w:p>
        </w:tc>
      </w:tr>
      <w:bookmarkEnd w:id="36"/>
      <w:bookmarkEnd w:id="37"/>
      <w:bookmarkEnd w:id="38"/>
    </w:tbl>
    <w:p w14:paraId="79C2A816" w14:textId="77777777" w:rsidR="003F6147" w:rsidRPr="00C92464" w:rsidRDefault="003F6147" w:rsidP="003F6147">
      <w:pPr>
        <w:ind w:left="720"/>
        <w:jc w:val="both"/>
        <w:rPr>
          <w:szCs w:val="22"/>
        </w:rPr>
      </w:pPr>
    </w:p>
    <w:p w14:paraId="3BB75C23" w14:textId="77777777" w:rsidR="003F6147" w:rsidRPr="00C92464" w:rsidRDefault="003F6147" w:rsidP="00463BC2">
      <w:pPr>
        <w:numPr>
          <w:ilvl w:val="0"/>
          <w:numId w:val="45"/>
        </w:numPr>
        <w:jc w:val="both"/>
        <w:rPr>
          <w:b/>
          <w:szCs w:val="22"/>
        </w:rPr>
      </w:pPr>
      <w:r w:rsidRPr="00C92464">
        <w:rPr>
          <w:b/>
        </w:rPr>
        <w:t>Match Funding Requirement</w:t>
      </w:r>
    </w:p>
    <w:p w14:paraId="4CA01FEB" w14:textId="4F2CA518" w:rsidR="00AF28C1" w:rsidRPr="00C92464" w:rsidRDefault="00AF28C1" w:rsidP="00AF28C1">
      <w:pPr>
        <w:tabs>
          <w:tab w:val="left" w:pos="1170"/>
        </w:tabs>
        <w:jc w:val="both"/>
        <w:rPr>
          <w:szCs w:val="22"/>
        </w:rPr>
      </w:pPr>
      <w:r w:rsidRPr="00C92464">
        <w:rPr>
          <w:szCs w:val="22"/>
        </w:rPr>
        <w:t>Match funding is required in the amount of at least</w:t>
      </w:r>
      <w:r w:rsidRPr="0013154A">
        <w:rPr>
          <w:szCs w:val="22"/>
        </w:rPr>
        <w:t xml:space="preserve"> 20% </w:t>
      </w:r>
      <w:r w:rsidRPr="00C92464">
        <w:rPr>
          <w:szCs w:val="22"/>
        </w:rPr>
        <w:t>of the requested CEC funds</w:t>
      </w:r>
      <w:r w:rsidRPr="0013154A">
        <w:rPr>
          <w:szCs w:val="22"/>
        </w:rPr>
        <w:t xml:space="preserve"> for Group 2</w:t>
      </w:r>
      <w:r w:rsidRPr="00C92464">
        <w:rPr>
          <w:szCs w:val="22"/>
        </w:rPr>
        <w:t>.</w:t>
      </w:r>
    </w:p>
    <w:p w14:paraId="34DE2ABF" w14:textId="4EFC2D75" w:rsidR="003F6147" w:rsidRPr="00C92464" w:rsidRDefault="003F6147" w:rsidP="003F6147">
      <w:pPr>
        <w:tabs>
          <w:tab w:val="left" w:pos="1080"/>
        </w:tabs>
        <w:suppressAutoHyphens/>
        <w:jc w:val="both"/>
      </w:pPr>
      <w:r w:rsidRPr="00C92464">
        <w:t>For the definition of match funding</w:t>
      </w:r>
      <w:r w:rsidR="0F6B08C8" w:rsidRPr="00C92464">
        <w:t>,</w:t>
      </w:r>
      <w:r w:rsidRPr="00C92464">
        <w:t xml:space="preserve"> see Section </w:t>
      </w:r>
      <w:r w:rsidR="00633997" w:rsidRPr="00C92464">
        <w:t>I K</w:t>
      </w:r>
      <w:r w:rsidRPr="00C92464">
        <w:t>.</w:t>
      </w:r>
    </w:p>
    <w:p w14:paraId="4A1AB468" w14:textId="77777777" w:rsidR="003F6147" w:rsidRPr="00C92464" w:rsidRDefault="003F6147" w:rsidP="00463BC2">
      <w:pPr>
        <w:numPr>
          <w:ilvl w:val="0"/>
          <w:numId w:val="45"/>
        </w:numPr>
        <w:tabs>
          <w:tab w:val="num" w:pos="360"/>
        </w:tabs>
        <w:jc w:val="both"/>
      </w:pPr>
      <w:r w:rsidRPr="00C92464">
        <w:rPr>
          <w:b/>
        </w:rPr>
        <w:t>Change in Funding Amount</w:t>
      </w:r>
    </w:p>
    <w:p w14:paraId="7D87DD82" w14:textId="5D1AB058" w:rsidR="003F6147" w:rsidRPr="00554FCC" w:rsidRDefault="003F6147" w:rsidP="005B073B">
      <w:pPr>
        <w:tabs>
          <w:tab w:val="left" w:pos="1170"/>
        </w:tabs>
        <w:jc w:val="both"/>
        <w:rPr>
          <w:szCs w:val="22"/>
        </w:rPr>
      </w:pPr>
      <w:r w:rsidRPr="00554FCC">
        <w:rPr>
          <w:szCs w:val="22"/>
        </w:rPr>
        <w:t>Along with any other rights and remedies available to it, the CEC reserves the right to:</w:t>
      </w:r>
    </w:p>
    <w:p w14:paraId="6049BB5C" w14:textId="22420D2C" w:rsidR="003F6147" w:rsidRPr="00554FCC" w:rsidRDefault="003F6147" w:rsidP="00463BC2">
      <w:pPr>
        <w:numPr>
          <w:ilvl w:val="0"/>
          <w:numId w:val="47"/>
        </w:numPr>
        <w:spacing w:after="0"/>
        <w:ind w:left="720"/>
        <w:jc w:val="both"/>
      </w:pPr>
      <w:r w:rsidRPr="00554FCC">
        <w:t>Increase or decrease the available funding and the minimum/maximum</w:t>
      </w:r>
      <w:r w:rsidR="003660B1" w:rsidRPr="00554FCC">
        <w:t xml:space="preserve"> grant</w:t>
      </w:r>
      <w:r w:rsidRPr="00554FCC">
        <w:t xml:space="preserve"> award amounts described in this section.</w:t>
      </w:r>
    </w:p>
    <w:p w14:paraId="07A5B16F" w14:textId="77777777" w:rsidR="003F6147" w:rsidRPr="00554FCC" w:rsidRDefault="003F6147" w:rsidP="00463BC2">
      <w:pPr>
        <w:numPr>
          <w:ilvl w:val="0"/>
          <w:numId w:val="47"/>
        </w:numPr>
        <w:spacing w:after="0"/>
        <w:ind w:left="720"/>
        <w:jc w:val="both"/>
      </w:pPr>
      <w:r w:rsidRPr="00554FCC">
        <w:t>Allocate any additional or unawarded funds to passing applications, in rank order.</w:t>
      </w:r>
    </w:p>
    <w:p w14:paraId="592350D8" w14:textId="2288B27B" w:rsidR="00BE61C9" w:rsidRPr="00554FCC" w:rsidRDefault="005B073B" w:rsidP="00463BC2">
      <w:pPr>
        <w:numPr>
          <w:ilvl w:val="0"/>
          <w:numId w:val="47"/>
        </w:numPr>
        <w:spacing w:after="0"/>
        <w:ind w:left="720"/>
        <w:jc w:val="both"/>
      </w:pPr>
      <w:r w:rsidRPr="00554FCC">
        <w:t xml:space="preserve">Reallocate funding between any of the </w:t>
      </w:r>
      <w:proofErr w:type="gramStart"/>
      <w:r w:rsidRPr="00554FCC">
        <w:t>groups</w:t>
      </w:r>
      <w:proofErr w:type="gramEnd"/>
      <w:r w:rsidRPr="00554FCC">
        <w:t xml:space="preserve"> </w:t>
      </w:r>
      <w:bookmarkStart w:id="67" w:name="_Hlk81922666"/>
    </w:p>
    <w:p w14:paraId="7A94B035" w14:textId="37F31323" w:rsidR="005B073B" w:rsidRPr="00554FCC" w:rsidRDefault="00BE61C9" w:rsidP="00463BC2">
      <w:pPr>
        <w:numPr>
          <w:ilvl w:val="0"/>
          <w:numId w:val="47"/>
        </w:numPr>
        <w:spacing w:after="0"/>
        <w:ind w:left="720"/>
        <w:jc w:val="both"/>
      </w:pPr>
      <w:r w:rsidRPr="00554FCC">
        <w:t xml:space="preserve">Aggregate funds from multiple groups to fully fund the highest ranked passing applications, regardless of group.  </w:t>
      </w:r>
      <w:bookmarkEnd w:id="67"/>
    </w:p>
    <w:p w14:paraId="3538ECFF" w14:textId="58622227" w:rsidR="003F6147" w:rsidRPr="00554FCC" w:rsidRDefault="003F6147" w:rsidP="00463BC2">
      <w:pPr>
        <w:numPr>
          <w:ilvl w:val="0"/>
          <w:numId w:val="47"/>
        </w:numPr>
        <w:spacing w:after="0"/>
        <w:ind w:left="720"/>
        <w:jc w:val="both"/>
      </w:pPr>
      <w:r w:rsidRPr="00554FCC">
        <w:t>Reduce funding to an</w:t>
      </w:r>
      <w:r w:rsidR="005378F3" w:rsidRPr="00554FCC">
        <w:t xml:space="preserve"> appropriate</w:t>
      </w:r>
      <w:r w:rsidRPr="00554FCC">
        <w:t xml:space="preserve"> amount if the budgeted funds do not provide full funding for agreements.  In this event, the </w:t>
      </w:r>
      <w:r w:rsidR="00534CD0" w:rsidRPr="00554FCC">
        <w:t xml:space="preserve">proposed grant </w:t>
      </w:r>
      <w:proofErr w:type="gramStart"/>
      <w:r w:rsidR="00534CD0" w:rsidRPr="00554FCC">
        <w:t>r</w:t>
      </w:r>
      <w:r w:rsidRPr="00554FCC">
        <w:t>ecipient</w:t>
      </w:r>
      <w:proofErr w:type="gramEnd"/>
      <w:r w:rsidRPr="00554FCC">
        <w:t xml:space="preserve"> and Commission Agreement Manager </w:t>
      </w:r>
      <w:r w:rsidR="00534CD0" w:rsidRPr="00554FCC">
        <w:t xml:space="preserve">(CAM) </w:t>
      </w:r>
      <w:r w:rsidRPr="00554FCC">
        <w:t xml:space="preserve">will </w:t>
      </w:r>
      <w:r w:rsidR="000A64C4" w:rsidRPr="00554FCC">
        <w:t xml:space="preserve">attempt to </w:t>
      </w:r>
      <w:r w:rsidRPr="00554FCC">
        <w:t>reach agreement on a reduced Scope of Work commensurate with available funding.</w:t>
      </w:r>
    </w:p>
    <w:p w14:paraId="739A85C4" w14:textId="77777777" w:rsidR="003F6147" w:rsidRPr="00554FCC" w:rsidRDefault="003F6147" w:rsidP="00463BC2">
      <w:pPr>
        <w:pStyle w:val="Heading2"/>
        <w:numPr>
          <w:ilvl w:val="0"/>
          <w:numId w:val="48"/>
        </w:numPr>
      </w:pPr>
      <w:bookmarkStart w:id="68" w:name="_Toc458602325"/>
      <w:bookmarkStart w:id="69" w:name="_Toc143172703"/>
      <w:r w:rsidRPr="00554FCC">
        <w:lastRenderedPageBreak/>
        <w:t>Key Activities Schedule</w:t>
      </w:r>
      <w:bookmarkEnd w:id="68"/>
      <w:bookmarkEnd w:id="69"/>
    </w:p>
    <w:p w14:paraId="0A0AB401" w14:textId="77777777" w:rsidR="003F6147" w:rsidRPr="00554FCC" w:rsidRDefault="003F6147" w:rsidP="003F6147">
      <w:pPr>
        <w:spacing w:after="0"/>
        <w:jc w:val="both"/>
        <w:rPr>
          <w:color w:val="00B0F0"/>
        </w:rPr>
      </w:pPr>
      <w:r w:rsidRPr="00554FCC">
        <w:t xml:space="preserve">Key activities, dates, and times for this solicitation and for agreements resulting from this solicitation are presented below.  An addendum will be released if the dates change for activities that appear in </w:t>
      </w:r>
      <w:r w:rsidRPr="00554FCC">
        <w:rPr>
          <w:b/>
        </w:rPr>
        <w:t>bold.</w:t>
      </w:r>
    </w:p>
    <w:p w14:paraId="3E4FC271" w14:textId="7EA4BB48" w:rsidR="002816DD" w:rsidRPr="00554FCC" w:rsidRDefault="002816DD" w:rsidP="002816DD">
      <w:pPr>
        <w:spacing w:after="0"/>
        <w:jc w:val="both"/>
        <w:rPr>
          <w:b/>
          <w:i/>
          <w:iCs/>
          <w:color w:val="0070C0"/>
        </w:rPr>
      </w:pPr>
      <w:r w:rsidRPr="00554FCC">
        <w:rPr>
          <w:b/>
          <w:i/>
          <w:iCs/>
          <w:color w:val="0070C0"/>
        </w:rPr>
        <w:t xml:space="preserve"> </w:t>
      </w:r>
    </w:p>
    <w:tbl>
      <w:tblPr>
        <w:tblStyle w:val="ListTable321"/>
        <w:tblW w:w="9810" w:type="dxa"/>
        <w:tblLayout w:type="fixed"/>
        <w:tblLook w:val="0000" w:firstRow="0" w:lastRow="0" w:firstColumn="0" w:lastColumn="0" w:noHBand="0" w:noVBand="0"/>
      </w:tblPr>
      <w:tblGrid>
        <w:gridCol w:w="5940"/>
        <w:gridCol w:w="2070"/>
        <w:gridCol w:w="1800"/>
      </w:tblGrid>
      <w:tr w:rsidR="001F6ABF" w:rsidRPr="00554FCC" w14:paraId="0B0EE46C" w14:textId="77777777" w:rsidTr="004E54D1">
        <w:trPr>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auto"/>
          </w:tcPr>
          <w:p w14:paraId="553700EF" w14:textId="77777777" w:rsidR="001F6ABF" w:rsidRPr="00554FCC" w:rsidRDefault="001F6ABF">
            <w:pPr>
              <w:keepNext/>
              <w:keepLines/>
              <w:widowControl w:val="0"/>
              <w:jc w:val="both"/>
              <w:rPr>
                <w:b/>
                <w:szCs w:val="22"/>
              </w:rPr>
            </w:pPr>
            <w:r w:rsidRPr="00554FCC">
              <w:rPr>
                <w:b/>
                <w:szCs w:val="22"/>
              </w:rPr>
              <w:t>ACTIVITY</w:t>
            </w:r>
          </w:p>
        </w:tc>
        <w:tc>
          <w:tcPr>
            <w:tcW w:w="2070" w:type="dxa"/>
            <w:shd w:val="clear" w:color="auto" w:fill="auto"/>
          </w:tcPr>
          <w:p w14:paraId="3A2BB6F4" w14:textId="77777777" w:rsidR="001F6ABF" w:rsidRPr="00554FCC" w:rsidRDefault="001F6ABF">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554FCC">
              <w:rPr>
                <w:b/>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auto"/>
          </w:tcPr>
          <w:p w14:paraId="3A167839" w14:textId="77777777" w:rsidR="001F6ABF" w:rsidRPr="00554FCC" w:rsidRDefault="001F6ABF">
            <w:pPr>
              <w:keepNext/>
              <w:keepLines/>
              <w:widowControl w:val="0"/>
              <w:spacing w:after="0"/>
              <w:jc w:val="both"/>
              <w:rPr>
                <w:b/>
                <w:szCs w:val="22"/>
              </w:rPr>
            </w:pPr>
            <w:r w:rsidRPr="00554FCC">
              <w:rPr>
                <w:b/>
                <w:szCs w:val="22"/>
              </w:rPr>
              <w:t>TIME</w:t>
            </w:r>
            <w:r w:rsidRPr="00554FCC">
              <w:rPr>
                <w:rFonts w:cs="Times New Roman"/>
                <w:b/>
                <w:szCs w:val="22"/>
                <w:vertAlign w:val="superscript"/>
              </w:rPr>
              <w:footnoteReference w:id="13"/>
            </w:r>
            <w:r w:rsidRPr="00554FCC">
              <w:rPr>
                <w:b/>
                <w:szCs w:val="22"/>
              </w:rPr>
              <w:t xml:space="preserve"> </w:t>
            </w:r>
          </w:p>
        </w:tc>
      </w:tr>
      <w:tr w:rsidR="00AF74D6" w:rsidRPr="00AF74D6" w14:paraId="505DEC2D" w14:textId="77777777" w:rsidTr="004E54D1">
        <w:trPr>
          <w:cnfStyle w:val="000000100000" w:firstRow="0" w:lastRow="0" w:firstColumn="0" w:lastColumn="0" w:oddVBand="0" w:evenVBand="0" w:oddHBand="1" w:evenHBand="0" w:firstRowFirstColumn="0" w:firstRowLastColumn="0" w:lastRowFirstColumn="0" w:lastRowLastColumn="0"/>
          <w:trHeight w:hRule="exact" w:val="586"/>
        </w:trPr>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555DC22C" w14:textId="77777777" w:rsidR="001F6ABF" w:rsidRPr="00AF74D6" w:rsidRDefault="001F6ABF">
            <w:pPr>
              <w:keepNext/>
              <w:keepLines/>
              <w:widowControl w:val="0"/>
              <w:jc w:val="both"/>
              <w:rPr>
                <w:szCs w:val="22"/>
              </w:rPr>
            </w:pPr>
            <w:r w:rsidRPr="00AF74D6">
              <w:rPr>
                <w:szCs w:val="22"/>
              </w:rPr>
              <w:t>Solicitation Release</w:t>
            </w:r>
          </w:p>
        </w:tc>
        <w:tc>
          <w:tcPr>
            <w:tcW w:w="0" w:type="dxa"/>
            <w:shd w:val="clear" w:color="auto" w:fill="auto"/>
          </w:tcPr>
          <w:p w14:paraId="08EF0201" w14:textId="72487C25" w:rsidR="001F6ABF" w:rsidRPr="0013154A" w:rsidRDefault="00374BFD" w:rsidP="00FD6EE4">
            <w:pPr>
              <w:keepNext/>
              <w:keepLines/>
              <w:widowControl w:val="0"/>
              <w:cnfStyle w:val="000000100000" w:firstRow="0" w:lastRow="0" w:firstColumn="0" w:lastColumn="0" w:oddVBand="0" w:evenVBand="0" w:oddHBand="1" w:evenHBand="0" w:firstRowFirstColumn="0" w:firstRowLastColumn="0" w:lastRowFirstColumn="0" w:lastRowLastColumn="0"/>
            </w:pPr>
            <w:r w:rsidRPr="0013154A">
              <w:t xml:space="preserve"> </w:t>
            </w:r>
            <w:r w:rsidR="00C471D3" w:rsidRPr="0013154A">
              <w:t xml:space="preserve">October </w:t>
            </w:r>
            <w:r w:rsidR="00811567">
              <w:t>0</w:t>
            </w:r>
            <w:r w:rsidR="005D73FA">
              <w:t>4</w:t>
            </w:r>
            <w:r w:rsidR="001F6ABF" w:rsidRPr="0013154A">
              <w:t>, 2024</w:t>
            </w:r>
          </w:p>
        </w:tc>
        <w:tc>
          <w:tcPr>
            <w:cnfStyle w:val="000010000000" w:firstRow="0" w:lastRow="0" w:firstColumn="0" w:lastColumn="0" w:oddVBand="1" w:evenVBand="0" w:oddHBand="0" w:evenHBand="0" w:firstRowFirstColumn="0" w:firstRowLastColumn="0" w:lastRowFirstColumn="0" w:lastRowLastColumn="0"/>
            <w:tcW w:w="0" w:type="dxa"/>
            <w:shd w:val="clear" w:color="auto" w:fill="auto"/>
          </w:tcPr>
          <w:p w14:paraId="542CA90B" w14:textId="77777777" w:rsidR="001F6ABF" w:rsidRPr="0013154A" w:rsidRDefault="001F6ABF">
            <w:pPr>
              <w:keepNext/>
              <w:keepLines/>
              <w:widowControl w:val="0"/>
              <w:jc w:val="both"/>
              <w:rPr>
                <w:szCs w:val="22"/>
              </w:rPr>
            </w:pPr>
          </w:p>
        </w:tc>
      </w:tr>
      <w:tr w:rsidR="00AF74D6" w:rsidRPr="00AF74D6" w14:paraId="2360AD93" w14:textId="77777777" w:rsidTr="004E54D1">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shd w:val="clear" w:color="auto" w:fill="auto"/>
          </w:tcPr>
          <w:p w14:paraId="3E3A6ABE" w14:textId="77777777" w:rsidR="001F6ABF" w:rsidRPr="0013154A" w:rsidRDefault="001F6ABF">
            <w:pPr>
              <w:keepNext/>
              <w:keepLines/>
              <w:widowControl w:val="0"/>
              <w:jc w:val="both"/>
              <w:rPr>
                <w:i/>
                <w:iCs/>
              </w:rPr>
            </w:pPr>
            <w:r w:rsidRPr="00AF74D6">
              <w:rPr>
                <w:b/>
                <w:bCs/>
              </w:rPr>
              <w:t xml:space="preserve">Pre-Application Workshop </w:t>
            </w:r>
          </w:p>
        </w:tc>
        <w:tc>
          <w:tcPr>
            <w:tcW w:w="2070" w:type="dxa"/>
            <w:shd w:val="clear" w:color="auto" w:fill="auto"/>
          </w:tcPr>
          <w:p w14:paraId="621DC02E" w14:textId="0DB8E948" w:rsidR="001F6ABF" w:rsidRPr="0013154A" w:rsidRDefault="00FC74D8" w:rsidP="00FD6EE4">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0013154A">
              <w:rPr>
                <w:b/>
                <w:bCs/>
              </w:rPr>
              <w:t xml:space="preserve">October </w:t>
            </w:r>
            <w:r w:rsidR="00F64166">
              <w:rPr>
                <w:b/>
                <w:bCs/>
              </w:rPr>
              <w:t>1</w:t>
            </w:r>
            <w:r w:rsidR="00CA6ADD">
              <w:rPr>
                <w:b/>
                <w:bCs/>
              </w:rPr>
              <w:t>7</w:t>
            </w:r>
            <w:r w:rsidR="001F6ABF" w:rsidRPr="0013154A">
              <w:rPr>
                <w:b/>
                <w:bCs/>
              </w:rPr>
              <w:t>, 2024</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auto"/>
          </w:tcPr>
          <w:p w14:paraId="2A6297A7" w14:textId="2673895D" w:rsidR="001F6ABF" w:rsidRPr="0013154A" w:rsidRDefault="00AF74D6" w:rsidP="6FC0CBBD">
            <w:pPr>
              <w:keepNext/>
              <w:keepLines/>
              <w:widowControl w:val="0"/>
              <w:jc w:val="both"/>
              <w:rPr>
                <w:b/>
                <w:highlight w:val="yellow"/>
              </w:rPr>
            </w:pPr>
            <w:r w:rsidRPr="0013154A">
              <w:rPr>
                <w:b/>
              </w:rPr>
              <w:t>10:30 a.m.</w:t>
            </w:r>
          </w:p>
        </w:tc>
      </w:tr>
      <w:tr w:rsidR="00AF74D6" w:rsidRPr="00AF74D6" w14:paraId="7E223732" w14:textId="77777777" w:rsidTr="6F52F1A8">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5940" w:type="dxa"/>
          </w:tcPr>
          <w:p w14:paraId="4EEF93F4" w14:textId="77777777" w:rsidR="001F6ABF" w:rsidRPr="00AF74D6" w:rsidRDefault="001F6ABF">
            <w:pPr>
              <w:keepNext/>
              <w:keepLines/>
              <w:widowControl w:val="0"/>
              <w:jc w:val="both"/>
              <w:rPr>
                <w:b/>
                <w:szCs w:val="22"/>
              </w:rPr>
            </w:pPr>
            <w:r w:rsidRPr="00AF74D6">
              <w:rPr>
                <w:b/>
                <w:szCs w:val="22"/>
              </w:rPr>
              <w:t>Deadline for Written Questions</w:t>
            </w:r>
            <w:r w:rsidRPr="00AF74D6">
              <w:rPr>
                <w:rFonts w:cs="Times New Roman"/>
                <w:b/>
                <w:szCs w:val="22"/>
                <w:u w:val="single"/>
                <w:vertAlign w:val="superscript"/>
              </w:rPr>
              <w:footnoteReference w:id="14"/>
            </w:r>
          </w:p>
        </w:tc>
        <w:tc>
          <w:tcPr>
            <w:tcW w:w="2070" w:type="dxa"/>
          </w:tcPr>
          <w:p w14:paraId="580BD048" w14:textId="0FD71962" w:rsidR="001F6ABF" w:rsidRPr="0013154A" w:rsidRDefault="00AA1A4D" w:rsidP="00FD6EE4">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Pr>
                <w:b/>
                <w:bCs/>
              </w:rPr>
              <w:t>October</w:t>
            </w:r>
            <w:r w:rsidRPr="0013154A">
              <w:rPr>
                <w:b/>
                <w:bCs/>
              </w:rPr>
              <w:t xml:space="preserve"> </w:t>
            </w:r>
            <w:r>
              <w:rPr>
                <w:b/>
                <w:bCs/>
              </w:rPr>
              <w:t>31</w:t>
            </w:r>
            <w:r w:rsidR="001F6ABF" w:rsidRPr="0013154A">
              <w:rPr>
                <w:b/>
                <w:bCs/>
              </w:rPr>
              <w:t>, 2024</w:t>
            </w:r>
          </w:p>
        </w:tc>
        <w:tc>
          <w:tcPr>
            <w:cnfStyle w:val="000010000000" w:firstRow="0" w:lastRow="0" w:firstColumn="0" w:lastColumn="0" w:oddVBand="1" w:evenVBand="0" w:oddHBand="0" w:evenHBand="0" w:firstRowFirstColumn="0" w:firstRowLastColumn="0" w:lastRowFirstColumn="0" w:lastRowLastColumn="0"/>
            <w:tcW w:w="1800" w:type="dxa"/>
          </w:tcPr>
          <w:p w14:paraId="58422F6C" w14:textId="77777777" w:rsidR="001F6ABF" w:rsidRPr="0013154A" w:rsidRDefault="001F6ABF">
            <w:pPr>
              <w:keepNext/>
              <w:keepLines/>
              <w:widowControl w:val="0"/>
              <w:jc w:val="both"/>
              <w:rPr>
                <w:b/>
                <w:szCs w:val="22"/>
              </w:rPr>
            </w:pPr>
            <w:r w:rsidRPr="00AF74D6">
              <w:rPr>
                <w:b/>
                <w:szCs w:val="22"/>
              </w:rPr>
              <w:t>5:00 p.m.</w:t>
            </w:r>
          </w:p>
        </w:tc>
      </w:tr>
      <w:tr w:rsidR="00AF74D6" w:rsidRPr="00AF74D6" w14:paraId="06C981CB" w14:textId="77777777" w:rsidTr="6F52F1A8">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1AC67C3" w14:textId="77777777" w:rsidR="001F6ABF" w:rsidRPr="0013154A" w:rsidRDefault="001F6ABF">
            <w:pPr>
              <w:widowControl w:val="0"/>
              <w:spacing w:after="0"/>
              <w:jc w:val="both"/>
              <w:rPr>
                <w:i/>
                <w:iCs/>
              </w:rPr>
            </w:pPr>
            <w:r w:rsidRPr="00AF74D6">
              <w:t xml:space="preserve">Anticipated Distribution of Questions and Answers </w:t>
            </w:r>
          </w:p>
        </w:tc>
        <w:tc>
          <w:tcPr>
            <w:tcW w:w="2070" w:type="dxa"/>
          </w:tcPr>
          <w:p w14:paraId="4E155B36" w14:textId="49F56BDD" w:rsidR="001F6ABF" w:rsidRPr="0013154A" w:rsidRDefault="00C44390">
            <w:pPr>
              <w:keepNext/>
              <w:keepLines/>
              <w:widowControl w:val="0"/>
              <w:cnfStyle w:val="000000000000" w:firstRow="0" w:lastRow="0" w:firstColumn="0" w:lastColumn="0" w:oddVBand="0" w:evenVBand="0" w:oddHBand="0" w:evenHBand="0" w:firstRowFirstColumn="0" w:firstRowLastColumn="0" w:lastRowFirstColumn="0" w:lastRowLastColumn="0"/>
            </w:pPr>
            <w:r w:rsidRPr="0013154A">
              <w:rPr>
                <w:b/>
                <w:bCs/>
              </w:rPr>
              <w:t>November</w:t>
            </w:r>
            <w:r w:rsidR="008A78A1" w:rsidRPr="0013154A">
              <w:rPr>
                <w:b/>
                <w:bCs/>
              </w:rPr>
              <w:t xml:space="preserve"> 19</w:t>
            </w:r>
            <w:r w:rsidR="001F6ABF" w:rsidRPr="0013154A">
              <w:rPr>
                <w:b/>
                <w:bCs/>
              </w:rPr>
              <w:t>, 2024</w:t>
            </w:r>
          </w:p>
        </w:tc>
        <w:tc>
          <w:tcPr>
            <w:cnfStyle w:val="000010000000" w:firstRow="0" w:lastRow="0" w:firstColumn="0" w:lastColumn="0" w:oddVBand="1" w:evenVBand="0" w:oddHBand="0" w:evenHBand="0" w:firstRowFirstColumn="0" w:firstRowLastColumn="0" w:lastRowFirstColumn="0" w:lastRowLastColumn="0"/>
            <w:tcW w:w="1800" w:type="dxa"/>
          </w:tcPr>
          <w:p w14:paraId="24590961" w14:textId="77777777" w:rsidR="001F6ABF" w:rsidRPr="0013154A" w:rsidRDefault="001F6ABF">
            <w:pPr>
              <w:keepNext/>
              <w:keepLines/>
              <w:widowControl w:val="0"/>
              <w:jc w:val="both"/>
              <w:rPr>
                <w:szCs w:val="22"/>
              </w:rPr>
            </w:pPr>
          </w:p>
        </w:tc>
      </w:tr>
      <w:tr w:rsidR="00AF74D6" w:rsidRPr="00AF74D6" w14:paraId="7F0E6D35" w14:textId="77777777" w:rsidTr="6F52F1A8">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0" w:type="dxa"/>
          </w:tcPr>
          <w:p w14:paraId="7B84FB05" w14:textId="77777777" w:rsidR="001F6ABF" w:rsidRPr="00AF74D6" w:rsidRDefault="001F6ABF">
            <w:pPr>
              <w:keepNext/>
              <w:keepLines/>
              <w:widowControl w:val="0"/>
              <w:jc w:val="both"/>
              <w:rPr>
                <w:b/>
                <w:szCs w:val="22"/>
              </w:rPr>
            </w:pPr>
            <w:r w:rsidRPr="00AF74D6">
              <w:rPr>
                <w:b/>
                <w:szCs w:val="22"/>
              </w:rPr>
              <w:t>Support for Application Submission in ECAMS</w:t>
            </w:r>
          </w:p>
        </w:tc>
        <w:tc>
          <w:tcPr>
            <w:tcW w:w="0" w:type="dxa"/>
          </w:tcPr>
          <w:p w14:paraId="379EEA73" w14:textId="484DAACF" w:rsidR="001F6ABF" w:rsidRPr="0013154A" w:rsidRDefault="00C44390" w:rsidP="00E70878">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13154A">
              <w:rPr>
                <w:b/>
                <w:bCs/>
              </w:rPr>
              <w:t>TBD</w:t>
            </w:r>
          </w:p>
        </w:tc>
        <w:tc>
          <w:tcPr>
            <w:cnfStyle w:val="000010000000" w:firstRow="0" w:lastRow="0" w:firstColumn="0" w:lastColumn="0" w:oddVBand="1" w:evenVBand="0" w:oddHBand="0" w:evenHBand="0" w:firstRowFirstColumn="0" w:firstRowLastColumn="0" w:lastRowFirstColumn="0" w:lastRowLastColumn="0"/>
            <w:tcW w:w="0" w:type="dxa"/>
          </w:tcPr>
          <w:p w14:paraId="66950C86" w14:textId="77777777" w:rsidR="001F6ABF" w:rsidRPr="00AF74D6" w:rsidRDefault="001F6ABF">
            <w:pPr>
              <w:keepNext/>
              <w:keepLines/>
              <w:widowControl w:val="0"/>
              <w:jc w:val="both"/>
              <w:rPr>
                <w:b/>
                <w:szCs w:val="22"/>
              </w:rPr>
            </w:pPr>
            <w:r w:rsidRPr="00AF74D6">
              <w:rPr>
                <w:b/>
                <w:szCs w:val="22"/>
              </w:rPr>
              <w:t>5:00 p.m.</w:t>
            </w:r>
            <w:r w:rsidRPr="00AF74D6">
              <w:rPr>
                <w:rStyle w:val="FootnoteReference"/>
                <w:b/>
                <w:szCs w:val="22"/>
              </w:rPr>
              <w:footnoteReference w:id="15"/>
            </w:r>
          </w:p>
        </w:tc>
      </w:tr>
      <w:tr w:rsidR="00AF74D6" w:rsidRPr="00AF74D6" w14:paraId="11469605" w14:textId="77777777" w:rsidTr="00F762E1">
        <w:trPr>
          <w:trHeight w:hRule="exact" w:val="802"/>
        </w:trPr>
        <w:tc>
          <w:tcPr>
            <w:cnfStyle w:val="000010000000" w:firstRow="0" w:lastRow="0" w:firstColumn="0" w:lastColumn="0" w:oddVBand="1" w:evenVBand="0" w:oddHBand="0" w:evenHBand="0" w:firstRowFirstColumn="0" w:firstRowLastColumn="0" w:lastRowFirstColumn="0" w:lastRowLastColumn="0"/>
            <w:tcW w:w="0" w:type="dxa"/>
          </w:tcPr>
          <w:p w14:paraId="6780861C" w14:textId="77777777" w:rsidR="001F6ABF" w:rsidRPr="00AF74D6" w:rsidRDefault="001F6ABF">
            <w:pPr>
              <w:keepNext/>
              <w:keepLines/>
              <w:widowControl w:val="0"/>
              <w:jc w:val="both"/>
              <w:rPr>
                <w:b/>
                <w:szCs w:val="22"/>
              </w:rPr>
            </w:pPr>
            <w:r w:rsidRPr="00AF74D6">
              <w:rPr>
                <w:b/>
                <w:szCs w:val="22"/>
              </w:rPr>
              <w:t>1</w:t>
            </w:r>
            <w:r w:rsidRPr="00AF74D6">
              <w:rPr>
                <w:b/>
                <w:szCs w:val="22"/>
                <w:vertAlign w:val="superscript"/>
              </w:rPr>
              <w:t>st</w:t>
            </w:r>
            <w:r w:rsidRPr="00AF74D6">
              <w:rPr>
                <w:b/>
                <w:szCs w:val="22"/>
              </w:rPr>
              <w:t xml:space="preserve"> Round Deadline to Submit Applications</w:t>
            </w:r>
          </w:p>
        </w:tc>
        <w:tc>
          <w:tcPr>
            <w:tcW w:w="0" w:type="dxa"/>
          </w:tcPr>
          <w:p w14:paraId="48A5C3C0" w14:textId="6737DE04" w:rsidR="001F6ABF" w:rsidRPr="0013154A" w:rsidRDefault="00C44390" w:rsidP="00E70878">
            <w:pPr>
              <w:keepNext/>
              <w:keepLines/>
              <w:widowControl w:val="0"/>
              <w:cnfStyle w:val="000000000000" w:firstRow="0" w:lastRow="0" w:firstColumn="0" w:lastColumn="0" w:oddVBand="0" w:evenVBand="0" w:oddHBand="0" w:evenHBand="0" w:firstRowFirstColumn="0" w:firstRowLastColumn="0" w:lastRowFirstColumn="0" w:lastRowLastColumn="0"/>
              <w:rPr>
                <w:b/>
                <w:bCs/>
              </w:rPr>
            </w:pPr>
            <w:r w:rsidRPr="0013154A">
              <w:rPr>
                <w:b/>
                <w:bCs/>
              </w:rPr>
              <w:t xml:space="preserve">December </w:t>
            </w:r>
            <w:r w:rsidR="000C37DD">
              <w:rPr>
                <w:b/>
                <w:bCs/>
              </w:rPr>
              <w:t>13</w:t>
            </w:r>
            <w:r w:rsidR="001F6ABF" w:rsidRPr="0013154A">
              <w:rPr>
                <w:b/>
                <w:bCs/>
              </w:rPr>
              <w:t>, 2024</w:t>
            </w:r>
          </w:p>
        </w:tc>
        <w:tc>
          <w:tcPr>
            <w:cnfStyle w:val="000010000000" w:firstRow="0" w:lastRow="0" w:firstColumn="0" w:lastColumn="0" w:oddVBand="1" w:evenVBand="0" w:oddHBand="0" w:evenHBand="0" w:firstRowFirstColumn="0" w:firstRowLastColumn="0" w:lastRowFirstColumn="0" w:lastRowLastColumn="0"/>
            <w:tcW w:w="0" w:type="dxa"/>
          </w:tcPr>
          <w:p w14:paraId="1A5385F4" w14:textId="77777777" w:rsidR="001F6ABF" w:rsidRPr="0013154A" w:rsidRDefault="001F6ABF">
            <w:pPr>
              <w:keepNext/>
              <w:keepLines/>
              <w:widowControl w:val="0"/>
              <w:jc w:val="both"/>
              <w:rPr>
                <w:szCs w:val="22"/>
              </w:rPr>
            </w:pPr>
            <w:r w:rsidRPr="00AF74D6">
              <w:rPr>
                <w:b/>
                <w:szCs w:val="22"/>
              </w:rPr>
              <w:t>11:59 p.m.</w:t>
            </w:r>
          </w:p>
        </w:tc>
      </w:tr>
      <w:tr w:rsidR="00AF74D6" w:rsidRPr="00AF74D6" w14:paraId="733D369D" w14:textId="77777777" w:rsidTr="00F762E1">
        <w:trPr>
          <w:cnfStyle w:val="000000100000" w:firstRow="0" w:lastRow="0" w:firstColumn="0" w:lastColumn="0" w:oddVBand="0" w:evenVBand="0" w:oddHBand="1" w:evenHBand="0" w:firstRowFirstColumn="0" w:firstRowLastColumn="0" w:lastRowFirstColumn="0" w:lastRowLastColumn="0"/>
          <w:trHeight w:hRule="exact" w:val="802"/>
        </w:trPr>
        <w:tc>
          <w:tcPr>
            <w:cnfStyle w:val="000010000000" w:firstRow="0" w:lastRow="0" w:firstColumn="0" w:lastColumn="0" w:oddVBand="1" w:evenVBand="0" w:oddHBand="0" w:evenHBand="0" w:firstRowFirstColumn="0" w:firstRowLastColumn="0" w:lastRowFirstColumn="0" w:lastRowLastColumn="0"/>
            <w:tcW w:w="0" w:type="dxa"/>
          </w:tcPr>
          <w:p w14:paraId="5BF5F004" w14:textId="77777777" w:rsidR="001F6ABF" w:rsidRPr="00AF74D6" w:rsidRDefault="001F6ABF" w:rsidP="6F52F1A8">
            <w:pPr>
              <w:keepNext/>
              <w:keepLines/>
              <w:widowControl w:val="0"/>
              <w:jc w:val="both"/>
              <w:rPr>
                <w:b/>
                <w:bCs/>
              </w:rPr>
            </w:pPr>
            <w:r w:rsidRPr="00AF74D6">
              <w:rPr>
                <w:b/>
                <w:bCs/>
              </w:rPr>
              <w:t>2</w:t>
            </w:r>
            <w:r w:rsidRPr="00AF74D6">
              <w:rPr>
                <w:b/>
                <w:bCs/>
                <w:vertAlign w:val="superscript"/>
              </w:rPr>
              <w:t>nd</w:t>
            </w:r>
            <w:r w:rsidRPr="00AF74D6">
              <w:rPr>
                <w:b/>
                <w:bCs/>
              </w:rPr>
              <w:t xml:space="preserve"> Round Deadline to Submit </w:t>
            </w:r>
            <w:proofErr w:type="gramStart"/>
            <w:r w:rsidRPr="00AF74D6">
              <w:rPr>
                <w:b/>
                <w:bCs/>
              </w:rPr>
              <w:t>Applications, if</w:t>
            </w:r>
            <w:proofErr w:type="gramEnd"/>
            <w:r w:rsidRPr="00AF74D6">
              <w:rPr>
                <w:b/>
                <w:bCs/>
              </w:rPr>
              <w:t xml:space="preserve"> funds remain*</w:t>
            </w:r>
          </w:p>
        </w:tc>
        <w:tc>
          <w:tcPr>
            <w:tcW w:w="0" w:type="dxa"/>
          </w:tcPr>
          <w:p w14:paraId="0505BE1F" w14:textId="77777777" w:rsidR="001F6ABF" w:rsidRPr="0013154A" w:rsidRDefault="001F6ABF" w:rsidP="00FD6EE4">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13154A">
              <w:rPr>
                <w:b/>
                <w:bCs/>
              </w:rPr>
              <w:t>TBD</w:t>
            </w:r>
          </w:p>
        </w:tc>
        <w:tc>
          <w:tcPr>
            <w:cnfStyle w:val="000010000000" w:firstRow="0" w:lastRow="0" w:firstColumn="0" w:lastColumn="0" w:oddVBand="1" w:evenVBand="0" w:oddHBand="0" w:evenHBand="0" w:firstRowFirstColumn="0" w:firstRowLastColumn="0" w:lastRowFirstColumn="0" w:lastRowLastColumn="0"/>
            <w:tcW w:w="0" w:type="dxa"/>
          </w:tcPr>
          <w:p w14:paraId="485B579E" w14:textId="77777777" w:rsidR="001F6ABF" w:rsidRPr="00AF74D6" w:rsidRDefault="001F6ABF">
            <w:pPr>
              <w:keepNext/>
              <w:keepLines/>
              <w:widowControl w:val="0"/>
              <w:jc w:val="both"/>
              <w:rPr>
                <w:b/>
                <w:szCs w:val="22"/>
              </w:rPr>
            </w:pPr>
            <w:r w:rsidRPr="00AF74D6">
              <w:rPr>
                <w:b/>
                <w:szCs w:val="22"/>
              </w:rPr>
              <w:t>11:59 p.m.</w:t>
            </w:r>
          </w:p>
        </w:tc>
      </w:tr>
      <w:tr w:rsidR="00AF74D6" w:rsidRPr="00AF74D6" w14:paraId="539575A5" w14:textId="77777777" w:rsidTr="6F52F1A8">
        <w:trPr>
          <w:trHeight w:hRule="exact" w:val="847"/>
        </w:trPr>
        <w:tc>
          <w:tcPr>
            <w:cnfStyle w:val="000010000000" w:firstRow="0" w:lastRow="0" w:firstColumn="0" w:lastColumn="0" w:oddVBand="1" w:evenVBand="0" w:oddHBand="0" w:evenHBand="0" w:firstRowFirstColumn="0" w:firstRowLastColumn="0" w:lastRowFirstColumn="0" w:lastRowLastColumn="0"/>
            <w:tcW w:w="0" w:type="dxa"/>
          </w:tcPr>
          <w:p w14:paraId="0E652CA9" w14:textId="77777777" w:rsidR="001F6ABF" w:rsidRPr="00AF74D6" w:rsidRDefault="001F6ABF">
            <w:pPr>
              <w:keepNext/>
              <w:keepLines/>
              <w:widowControl w:val="0"/>
              <w:jc w:val="both"/>
            </w:pPr>
            <w:r w:rsidRPr="00AF74D6">
              <w:t>Anticipated Notice of Proposed Award Posting (NOPA) Date Round 1</w:t>
            </w:r>
          </w:p>
        </w:tc>
        <w:tc>
          <w:tcPr>
            <w:tcW w:w="0" w:type="dxa"/>
          </w:tcPr>
          <w:p w14:paraId="5A6EFA2D" w14:textId="654D2C66" w:rsidR="001F6ABF" w:rsidRPr="0013154A" w:rsidRDefault="00CB0469" w:rsidP="32628903">
            <w:pPr>
              <w:keepNext/>
              <w:keepLines/>
              <w:widowControl w:val="0"/>
              <w:cnfStyle w:val="000000000000" w:firstRow="0" w:lastRow="0" w:firstColumn="0" w:lastColumn="0" w:oddVBand="0" w:evenVBand="0" w:oddHBand="0" w:evenHBand="0" w:firstRowFirstColumn="0" w:firstRowLastColumn="0" w:lastRowFirstColumn="0" w:lastRowLastColumn="0"/>
            </w:pPr>
            <w:r w:rsidRPr="0013154A">
              <w:t xml:space="preserve">Week of </w:t>
            </w:r>
            <w:r w:rsidR="00DC0269" w:rsidRPr="0013154A">
              <w:t xml:space="preserve">Jan </w:t>
            </w:r>
            <w:r w:rsidR="00DD336E">
              <w:t>6</w:t>
            </w:r>
            <w:r w:rsidR="00DC0269" w:rsidRPr="0013154A">
              <w:t>,</w:t>
            </w:r>
            <w:r w:rsidRPr="0013154A">
              <w:t xml:space="preserve"> 202</w:t>
            </w:r>
            <w:r w:rsidR="000B0DCD" w:rsidRPr="0013154A">
              <w:t>5</w:t>
            </w:r>
          </w:p>
        </w:tc>
        <w:tc>
          <w:tcPr>
            <w:cnfStyle w:val="000010000000" w:firstRow="0" w:lastRow="0" w:firstColumn="0" w:lastColumn="0" w:oddVBand="1" w:evenVBand="0" w:oddHBand="0" w:evenHBand="0" w:firstRowFirstColumn="0" w:firstRowLastColumn="0" w:lastRowFirstColumn="0" w:lastRowLastColumn="0"/>
            <w:tcW w:w="0" w:type="dxa"/>
          </w:tcPr>
          <w:p w14:paraId="6E8085AF" w14:textId="77777777" w:rsidR="001F6ABF" w:rsidRPr="0013154A" w:rsidRDefault="001F6ABF">
            <w:pPr>
              <w:keepNext/>
              <w:keepLines/>
              <w:widowControl w:val="0"/>
              <w:jc w:val="both"/>
              <w:rPr>
                <w:szCs w:val="22"/>
              </w:rPr>
            </w:pPr>
          </w:p>
        </w:tc>
      </w:tr>
      <w:tr w:rsidR="00AF74D6" w:rsidRPr="00AF74D6" w14:paraId="22BFBE50" w14:textId="77777777" w:rsidTr="6F52F1A8">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27CF2A83" w14:textId="77777777" w:rsidR="001F6ABF" w:rsidRPr="00AF74D6" w:rsidRDefault="001F6ABF">
            <w:pPr>
              <w:keepNext/>
              <w:keepLines/>
              <w:widowControl w:val="0"/>
              <w:jc w:val="both"/>
              <w:rPr>
                <w:szCs w:val="22"/>
              </w:rPr>
            </w:pPr>
            <w:r w:rsidRPr="00AF74D6">
              <w:rPr>
                <w:szCs w:val="22"/>
              </w:rPr>
              <w:t>Anticipated Notice of Proposed Award Posting (NOPA) Date Round 2</w:t>
            </w:r>
          </w:p>
        </w:tc>
        <w:tc>
          <w:tcPr>
            <w:tcW w:w="2070" w:type="dxa"/>
          </w:tcPr>
          <w:p w14:paraId="519EA8D3" w14:textId="77777777" w:rsidR="001F6ABF" w:rsidRPr="0013154A" w:rsidRDefault="001F6ABF" w:rsidP="00FD6EE4">
            <w:pPr>
              <w:keepNext/>
              <w:keepLines/>
              <w:widowControl w:val="0"/>
              <w:cnfStyle w:val="000000100000" w:firstRow="0" w:lastRow="0" w:firstColumn="0" w:lastColumn="0" w:oddVBand="0" w:evenVBand="0" w:oddHBand="1" w:evenHBand="0" w:firstRowFirstColumn="0" w:firstRowLastColumn="0" w:lastRowFirstColumn="0" w:lastRowLastColumn="0"/>
            </w:pPr>
            <w:r w:rsidRPr="0013154A">
              <w:t>TBD</w:t>
            </w:r>
          </w:p>
        </w:tc>
        <w:tc>
          <w:tcPr>
            <w:cnfStyle w:val="000010000000" w:firstRow="0" w:lastRow="0" w:firstColumn="0" w:lastColumn="0" w:oddVBand="1" w:evenVBand="0" w:oddHBand="0" w:evenHBand="0" w:firstRowFirstColumn="0" w:firstRowLastColumn="0" w:lastRowFirstColumn="0" w:lastRowLastColumn="0"/>
            <w:tcW w:w="1800" w:type="dxa"/>
          </w:tcPr>
          <w:p w14:paraId="4EBF7A32" w14:textId="77777777" w:rsidR="001F6ABF" w:rsidRPr="0013154A" w:rsidRDefault="001F6ABF">
            <w:pPr>
              <w:keepNext/>
              <w:keepLines/>
              <w:widowControl w:val="0"/>
              <w:jc w:val="both"/>
              <w:rPr>
                <w:szCs w:val="22"/>
              </w:rPr>
            </w:pPr>
          </w:p>
        </w:tc>
      </w:tr>
      <w:tr w:rsidR="00AF74D6" w:rsidRPr="00AF74D6" w14:paraId="79187D82" w14:textId="77777777" w:rsidTr="6F52F1A8">
        <w:trPr>
          <w:trHeight w:hRule="exact" w:val="604"/>
        </w:trPr>
        <w:tc>
          <w:tcPr>
            <w:cnfStyle w:val="000010000000" w:firstRow="0" w:lastRow="0" w:firstColumn="0" w:lastColumn="0" w:oddVBand="1" w:evenVBand="0" w:oddHBand="0" w:evenHBand="0" w:firstRowFirstColumn="0" w:firstRowLastColumn="0" w:lastRowFirstColumn="0" w:lastRowLastColumn="0"/>
            <w:tcW w:w="5940" w:type="dxa"/>
          </w:tcPr>
          <w:p w14:paraId="30F4B6FD" w14:textId="77777777" w:rsidR="001F6ABF" w:rsidRPr="00AF74D6" w:rsidRDefault="001F6ABF">
            <w:pPr>
              <w:widowControl w:val="0"/>
              <w:jc w:val="both"/>
              <w:rPr>
                <w:szCs w:val="22"/>
              </w:rPr>
            </w:pPr>
            <w:r w:rsidRPr="00AF74D6">
              <w:rPr>
                <w:szCs w:val="22"/>
              </w:rPr>
              <w:t>Anticipated Energy Commission Business Meeting Date</w:t>
            </w:r>
          </w:p>
        </w:tc>
        <w:tc>
          <w:tcPr>
            <w:tcW w:w="2070" w:type="dxa"/>
          </w:tcPr>
          <w:p w14:paraId="371CDD08" w14:textId="5CAD22F0" w:rsidR="001F6ABF" w:rsidRPr="0013154A" w:rsidRDefault="00975250" w:rsidP="00FD6EE4">
            <w:pPr>
              <w:keepNext/>
              <w:keepLines/>
              <w:widowControl w:val="0"/>
              <w:cnfStyle w:val="000000000000" w:firstRow="0" w:lastRow="0" w:firstColumn="0" w:lastColumn="0" w:oddVBand="0" w:evenVBand="0" w:oddHBand="0" w:evenHBand="0" w:firstRowFirstColumn="0" w:firstRowLastColumn="0" w:lastRowFirstColumn="0" w:lastRowLastColumn="0"/>
            </w:pPr>
            <w:r>
              <w:t>March</w:t>
            </w:r>
            <w:r w:rsidR="000B0DCD" w:rsidRPr="0013154A">
              <w:t xml:space="preserve"> 2025</w:t>
            </w:r>
          </w:p>
        </w:tc>
        <w:tc>
          <w:tcPr>
            <w:cnfStyle w:val="000010000000" w:firstRow="0" w:lastRow="0" w:firstColumn="0" w:lastColumn="0" w:oddVBand="1" w:evenVBand="0" w:oddHBand="0" w:evenHBand="0" w:firstRowFirstColumn="0" w:firstRowLastColumn="0" w:lastRowFirstColumn="0" w:lastRowLastColumn="0"/>
            <w:tcW w:w="1800" w:type="dxa"/>
          </w:tcPr>
          <w:p w14:paraId="69583C91" w14:textId="77777777" w:rsidR="001F6ABF" w:rsidRPr="0013154A" w:rsidRDefault="001F6ABF">
            <w:pPr>
              <w:keepNext/>
              <w:keepLines/>
              <w:widowControl w:val="0"/>
              <w:jc w:val="both"/>
              <w:rPr>
                <w:szCs w:val="22"/>
              </w:rPr>
            </w:pPr>
          </w:p>
        </w:tc>
      </w:tr>
      <w:tr w:rsidR="00AF74D6" w:rsidRPr="00AF74D6" w14:paraId="71FC3427" w14:textId="77777777" w:rsidTr="6F52F1A8">
        <w:trPr>
          <w:cnfStyle w:val="000000100000" w:firstRow="0" w:lastRow="0" w:firstColumn="0" w:lastColumn="0" w:oddVBand="0" w:evenVBand="0" w:oddHBand="1" w:evenHBand="0" w:firstRowFirstColumn="0" w:firstRowLastColumn="0" w:lastRowFirstColumn="0" w:lastRowLastColumn="0"/>
          <w:trHeight w:hRule="exact" w:val="649"/>
        </w:trPr>
        <w:tc>
          <w:tcPr>
            <w:cnfStyle w:val="000010000000" w:firstRow="0" w:lastRow="0" w:firstColumn="0" w:lastColumn="0" w:oddVBand="1" w:evenVBand="0" w:oddHBand="0" w:evenHBand="0" w:firstRowFirstColumn="0" w:firstRowLastColumn="0" w:lastRowFirstColumn="0" w:lastRowLastColumn="0"/>
            <w:tcW w:w="5940" w:type="dxa"/>
          </w:tcPr>
          <w:p w14:paraId="3B93E794" w14:textId="77777777" w:rsidR="001F6ABF" w:rsidRPr="00AF74D6" w:rsidRDefault="001F6ABF">
            <w:pPr>
              <w:widowControl w:val="0"/>
              <w:jc w:val="both"/>
              <w:rPr>
                <w:szCs w:val="22"/>
              </w:rPr>
            </w:pPr>
            <w:r w:rsidRPr="00AF74D6">
              <w:rPr>
                <w:szCs w:val="22"/>
              </w:rPr>
              <w:t>Anticipated Agreement Start Date</w:t>
            </w:r>
          </w:p>
        </w:tc>
        <w:tc>
          <w:tcPr>
            <w:tcW w:w="2070" w:type="dxa"/>
          </w:tcPr>
          <w:p w14:paraId="3427DC47" w14:textId="77777777" w:rsidR="001F6ABF" w:rsidRPr="0013154A" w:rsidRDefault="001F6ABF" w:rsidP="00FD6EE4">
            <w:pPr>
              <w:keepNext/>
              <w:keepLines/>
              <w:widowControl w:val="0"/>
              <w:cnfStyle w:val="000000100000" w:firstRow="0" w:lastRow="0" w:firstColumn="0" w:lastColumn="0" w:oddVBand="0" w:evenVBand="0" w:oddHBand="1" w:evenHBand="0" w:firstRowFirstColumn="0" w:firstRowLastColumn="0" w:lastRowFirstColumn="0" w:lastRowLastColumn="0"/>
            </w:pPr>
            <w:r w:rsidRPr="0013154A">
              <w:t>45 days after the Business Meeting</w:t>
            </w:r>
          </w:p>
        </w:tc>
        <w:tc>
          <w:tcPr>
            <w:cnfStyle w:val="000010000000" w:firstRow="0" w:lastRow="0" w:firstColumn="0" w:lastColumn="0" w:oddVBand="1" w:evenVBand="0" w:oddHBand="0" w:evenHBand="0" w:firstRowFirstColumn="0" w:firstRowLastColumn="0" w:lastRowFirstColumn="0" w:lastRowLastColumn="0"/>
            <w:tcW w:w="1800" w:type="dxa"/>
          </w:tcPr>
          <w:p w14:paraId="783A5C84" w14:textId="77777777" w:rsidR="001F6ABF" w:rsidRPr="0013154A" w:rsidRDefault="001F6ABF">
            <w:pPr>
              <w:keepNext/>
              <w:keepLines/>
              <w:widowControl w:val="0"/>
              <w:jc w:val="both"/>
              <w:rPr>
                <w:szCs w:val="22"/>
              </w:rPr>
            </w:pPr>
          </w:p>
        </w:tc>
      </w:tr>
      <w:tr w:rsidR="00AF74D6" w:rsidRPr="00AF74D6" w14:paraId="72CC9551" w14:textId="77777777" w:rsidTr="6F52F1A8">
        <w:trPr>
          <w:trHeight w:hRule="exact" w:val="721"/>
        </w:trPr>
        <w:tc>
          <w:tcPr>
            <w:cnfStyle w:val="000010000000" w:firstRow="0" w:lastRow="0" w:firstColumn="0" w:lastColumn="0" w:oddVBand="1" w:evenVBand="0" w:oddHBand="0" w:evenHBand="0" w:firstRowFirstColumn="0" w:firstRowLastColumn="0" w:lastRowFirstColumn="0" w:lastRowLastColumn="0"/>
            <w:tcW w:w="5940" w:type="dxa"/>
          </w:tcPr>
          <w:p w14:paraId="7369B446" w14:textId="77777777" w:rsidR="001F6ABF" w:rsidRPr="00AF74D6" w:rsidRDefault="001F6ABF">
            <w:pPr>
              <w:widowControl w:val="0"/>
              <w:jc w:val="both"/>
              <w:rPr>
                <w:szCs w:val="22"/>
              </w:rPr>
            </w:pPr>
            <w:r w:rsidRPr="00AF74D6">
              <w:rPr>
                <w:szCs w:val="22"/>
              </w:rPr>
              <w:t xml:space="preserve">Anticipated Agreement End Date </w:t>
            </w:r>
          </w:p>
        </w:tc>
        <w:tc>
          <w:tcPr>
            <w:tcW w:w="2070" w:type="dxa"/>
          </w:tcPr>
          <w:p w14:paraId="3935E83A" w14:textId="7B1DD663" w:rsidR="001F6ABF" w:rsidRPr="0013154A" w:rsidRDefault="00EE60F1" w:rsidP="00FD6EE4">
            <w:pPr>
              <w:keepNext/>
              <w:keepLines/>
              <w:widowControl w:val="0"/>
              <w:cnfStyle w:val="000000000000" w:firstRow="0" w:lastRow="0" w:firstColumn="0" w:lastColumn="0" w:oddVBand="0" w:evenVBand="0" w:oddHBand="0" w:evenHBand="0" w:firstRowFirstColumn="0" w:firstRowLastColumn="0" w:lastRowFirstColumn="0" w:lastRowLastColumn="0"/>
            </w:pPr>
            <w:r w:rsidRPr="001C177E">
              <w:t>March 30</w:t>
            </w:r>
            <w:r w:rsidR="001F6ABF" w:rsidRPr="001C177E">
              <w:t xml:space="preserve">, </w:t>
            </w:r>
            <w:r w:rsidRPr="001C177E">
              <w:t>2030</w:t>
            </w:r>
          </w:p>
        </w:tc>
        <w:tc>
          <w:tcPr>
            <w:cnfStyle w:val="000010000000" w:firstRow="0" w:lastRow="0" w:firstColumn="0" w:lastColumn="0" w:oddVBand="1" w:evenVBand="0" w:oddHBand="0" w:evenHBand="0" w:firstRowFirstColumn="0" w:firstRowLastColumn="0" w:lastRowFirstColumn="0" w:lastRowLastColumn="0"/>
            <w:tcW w:w="1800" w:type="dxa"/>
          </w:tcPr>
          <w:p w14:paraId="641ACA37" w14:textId="77777777" w:rsidR="001F6ABF" w:rsidRPr="0013154A" w:rsidRDefault="001F6ABF">
            <w:pPr>
              <w:keepNext/>
              <w:keepLines/>
              <w:widowControl w:val="0"/>
              <w:jc w:val="both"/>
              <w:rPr>
                <w:szCs w:val="22"/>
              </w:rPr>
            </w:pPr>
          </w:p>
        </w:tc>
      </w:tr>
    </w:tbl>
    <w:p w14:paraId="4645C775" w14:textId="01606330" w:rsidR="001F6ABF" w:rsidRPr="0013154A" w:rsidRDefault="001F6ABF" w:rsidP="7EC3CC56">
      <w:pPr>
        <w:spacing w:after="0"/>
        <w:jc w:val="both"/>
        <w:rPr>
          <w:shd w:val="clear" w:color="auto" w:fill="FFFFFF"/>
        </w:rPr>
      </w:pPr>
      <w:r w:rsidRPr="0013154A">
        <w:rPr>
          <w:shd w:val="clear" w:color="auto" w:fill="FFFFFF"/>
        </w:rPr>
        <w:lastRenderedPageBreak/>
        <w:t>*Additional application rounds may be added at the discretion of the CEC. An addendum to this solicitation will be publicly released for notification if additional application rounds are added.</w:t>
      </w:r>
    </w:p>
    <w:p w14:paraId="545DFFF2" w14:textId="77777777" w:rsidR="003F6147" w:rsidRPr="00AF74D6" w:rsidRDefault="003F6147" w:rsidP="00463BC2">
      <w:pPr>
        <w:pStyle w:val="Heading2"/>
        <w:numPr>
          <w:ilvl w:val="0"/>
          <w:numId w:val="48"/>
        </w:numPr>
      </w:pPr>
      <w:bookmarkStart w:id="70" w:name="_Toc458602326"/>
      <w:bookmarkStart w:id="71" w:name="_Toc143172704"/>
      <w:r w:rsidRPr="00AF74D6">
        <w:t>Notice of Pre-Application Workshop</w:t>
      </w:r>
      <w:bookmarkEnd w:id="70"/>
      <w:bookmarkEnd w:id="71"/>
    </w:p>
    <w:p w14:paraId="3530C71F" w14:textId="3B3FBF50" w:rsidR="003F6147" w:rsidRPr="00554FCC" w:rsidRDefault="003F6147" w:rsidP="003F6147">
      <w:pPr>
        <w:jc w:val="both"/>
      </w:pPr>
      <w:r w:rsidRPr="00554FCC">
        <w:t>CEC staff will hold one Pre-Application Workshop to discuss th</w:t>
      </w:r>
      <w:r w:rsidR="00170AE5" w:rsidRPr="00554FCC">
        <w:t>is</w:t>
      </w:r>
      <w:r w:rsidRPr="00554FCC">
        <w:t xml:space="preserve"> solicitation with potential applicants. Participation is optional but encouraged.  </w:t>
      </w:r>
      <w:r w:rsidR="00137D9C" w:rsidRPr="00554FCC">
        <w:t xml:space="preserve">The Pre-Application Workshop will be held remotely. </w:t>
      </w:r>
      <w:r w:rsidRPr="00554FCC">
        <w:t>Applicants may attend the workshop via the internet (</w:t>
      </w:r>
      <w:r w:rsidR="00636897" w:rsidRPr="00554FCC">
        <w:t>Zoom</w:t>
      </w:r>
      <w:r w:rsidRPr="00554FCC">
        <w:t>, see instructions below), or via conference call on the date and at the time and location listed below.  Please refer to the CEC's website at www.energy.ca.gov/contracts/index.html to confirm the date and time.</w:t>
      </w:r>
      <w:r w:rsidR="00C81AA2" w:rsidRPr="00554FCC">
        <w:t xml:space="preserve"> Please be aware that the meeting will be recorded.</w:t>
      </w:r>
    </w:p>
    <w:p w14:paraId="54073107" w14:textId="77777777" w:rsidR="00624855" w:rsidRPr="00554FCC" w:rsidRDefault="00624855" w:rsidP="003F6147">
      <w:pPr>
        <w:spacing w:after="0"/>
        <w:rPr>
          <w:b/>
        </w:rPr>
      </w:pPr>
    </w:p>
    <w:p w14:paraId="5C6CFB03" w14:textId="7D2EF151" w:rsidR="00962E4C" w:rsidRPr="00554FCC" w:rsidRDefault="003F6147" w:rsidP="003F6147">
      <w:pPr>
        <w:spacing w:after="0"/>
        <w:rPr>
          <w:b/>
        </w:rPr>
      </w:pPr>
      <w:r w:rsidRPr="0013154A">
        <w:rPr>
          <w:b/>
        </w:rPr>
        <w:t xml:space="preserve">Date and time: </w:t>
      </w:r>
      <w:r w:rsidR="009A3EF6" w:rsidRPr="0013154A">
        <w:t xml:space="preserve">October </w:t>
      </w:r>
      <w:r w:rsidR="00EF5907">
        <w:t>17</w:t>
      </w:r>
      <w:r w:rsidR="009A3EF6" w:rsidRPr="0013154A">
        <w:t>, 2024, 10:30 a.m.</w:t>
      </w:r>
    </w:p>
    <w:p w14:paraId="7822D6A5" w14:textId="77777777" w:rsidR="003F6147" w:rsidRPr="00554FCC" w:rsidRDefault="003F6147" w:rsidP="0013154A">
      <w:pPr>
        <w:spacing w:after="0"/>
        <w:rPr>
          <w:b/>
          <w:u w:val="single"/>
        </w:rPr>
      </w:pPr>
    </w:p>
    <w:p w14:paraId="6B916C61" w14:textId="409312EC" w:rsidR="003F6147" w:rsidRPr="00554FCC" w:rsidRDefault="00AD7BD9" w:rsidP="003F6147">
      <w:pPr>
        <w:tabs>
          <w:tab w:val="left" w:pos="1080"/>
        </w:tabs>
        <w:jc w:val="both"/>
        <w:rPr>
          <w:b/>
        </w:rPr>
      </w:pPr>
      <w:r w:rsidRPr="00554FCC">
        <w:rPr>
          <w:b/>
        </w:rPr>
        <w:t xml:space="preserve">Zoom </w:t>
      </w:r>
      <w:r w:rsidR="003F6147" w:rsidRPr="00554FCC">
        <w:rPr>
          <w:b/>
        </w:rPr>
        <w:t>Instructions:</w:t>
      </w:r>
    </w:p>
    <w:p w14:paraId="44F7A991" w14:textId="66B022CD" w:rsidR="003F6147" w:rsidRPr="00554FCC" w:rsidRDefault="003F6147" w:rsidP="005F101E">
      <w:pPr>
        <w:tabs>
          <w:tab w:val="left" w:pos="810"/>
        </w:tabs>
        <w:jc w:val="both"/>
      </w:pPr>
      <w:r w:rsidRPr="00554FCC">
        <w:t xml:space="preserve">To join the </w:t>
      </w:r>
      <w:r w:rsidR="00680379" w:rsidRPr="00554FCC">
        <w:t>Zoom</w:t>
      </w:r>
      <w:r w:rsidRPr="00554FCC">
        <w:t xml:space="preserve"> meeting, go to </w:t>
      </w:r>
      <w:r w:rsidR="00AF4DB6" w:rsidRPr="00554FCC">
        <w:t>https://zoom.us/join</w:t>
      </w:r>
      <w:r w:rsidRPr="00554FCC">
        <w:t xml:space="preserve">and enter the </w:t>
      </w:r>
      <w:r w:rsidR="00ED584A" w:rsidRPr="00554FCC">
        <w:t>M</w:t>
      </w:r>
      <w:r w:rsidRPr="00554FCC">
        <w:t xml:space="preserve">eeting </w:t>
      </w:r>
      <w:r w:rsidR="0060490D" w:rsidRPr="00554FCC">
        <w:t xml:space="preserve">ID </w:t>
      </w:r>
      <w:r w:rsidRPr="00554FCC">
        <w:t>below</w:t>
      </w:r>
      <w:r w:rsidR="007F3203" w:rsidRPr="00554FCC">
        <w:t xml:space="preserve"> and</w:t>
      </w:r>
      <w:r w:rsidR="00B02478" w:rsidRPr="00554FCC">
        <w:t xml:space="preserve"> select “join from your browser.”</w:t>
      </w:r>
      <w:r w:rsidR="007F3203" w:rsidRPr="00554FCC">
        <w:t xml:space="preserve"> </w:t>
      </w:r>
      <w:r w:rsidR="00B02478" w:rsidRPr="00554FCC">
        <w:t xml:space="preserve">Participants will then </w:t>
      </w:r>
      <w:r w:rsidR="00891FAB" w:rsidRPr="00554FCC">
        <w:t>e</w:t>
      </w:r>
      <w:r w:rsidR="00084500" w:rsidRPr="00554FCC">
        <w:t xml:space="preserve">nter the meeting password </w:t>
      </w:r>
      <w:r w:rsidR="00F801F8" w:rsidRPr="00554FCC">
        <w:t xml:space="preserve">listed below </w:t>
      </w:r>
      <w:r w:rsidR="00084500" w:rsidRPr="00554FCC">
        <w:t xml:space="preserve">and </w:t>
      </w:r>
      <w:r w:rsidR="00891FAB" w:rsidRPr="00554FCC">
        <w:t xml:space="preserve">their </w:t>
      </w:r>
      <w:r w:rsidR="00084500" w:rsidRPr="00554FCC">
        <w:t xml:space="preserve">name. </w:t>
      </w:r>
      <w:r w:rsidR="008E7180" w:rsidRPr="00554FCC">
        <w:t>P</w:t>
      </w:r>
      <w:r w:rsidR="00DE090D" w:rsidRPr="00554FCC">
        <w:t>articipants will s</w:t>
      </w:r>
      <w:r w:rsidR="00084500" w:rsidRPr="00554FCC">
        <w:t>elect the “Join” button.</w:t>
      </w:r>
      <w:r w:rsidRPr="00554FCC">
        <w:t xml:space="preserve">:  </w:t>
      </w:r>
    </w:p>
    <w:p w14:paraId="6C3101E8" w14:textId="1A693FB2" w:rsidR="003F6147" w:rsidRPr="0013154A" w:rsidRDefault="003F6147" w:rsidP="003F6147">
      <w:pPr>
        <w:tabs>
          <w:tab w:val="left" w:pos="900"/>
        </w:tabs>
        <w:spacing w:after="0"/>
        <w:ind w:left="720" w:firstLine="360"/>
        <w:rPr>
          <w:b/>
          <w:bCs/>
        </w:rPr>
      </w:pPr>
      <w:r w:rsidRPr="00554FCC">
        <w:rPr>
          <w:b/>
        </w:rPr>
        <w:t xml:space="preserve">Meeting </w:t>
      </w:r>
      <w:r w:rsidR="0060490D" w:rsidRPr="00554FCC">
        <w:rPr>
          <w:b/>
        </w:rPr>
        <w:t>ID</w:t>
      </w:r>
      <w:r w:rsidRPr="00554FCC">
        <w:rPr>
          <w:b/>
        </w:rPr>
        <w:t>:</w:t>
      </w:r>
      <w:r w:rsidRPr="00554FCC">
        <w:t xml:space="preserve"> </w:t>
      </w:r>
      <w:r w:rsidR="00DD0DA6" w:rsidRPr="0013154A">
        <w:t>822 9867 5980</w:t>
      </w:r>
    </w:p>
    <w:p w14:paraId="2F230024" w14:textId="52BD526D" w:rsidR="003F6147" w:rsidRPr="0013154A" w:rsidRDefault="003F6147" w:rsidP="003F6147">
      <w:pPr>
        <w:spacing w:after="0"/>
        <w:ind w:left="360" w:firstLine="720"/>
      </w:pPr>
      <w:r w:rsidRPr="009931D3">
        <w:rPr>
          <w:b/>
        </w:rPr>
        <w:t>Meeting Password:</w:t>
      </w:r>
      <w:r w:rsidRPr="009931D3">
        <w:t xml:space="preserve"> </w:t>
      </w:r>
      <w:r w:rsidR="004F4838" w:rsidRPr="0013154A">
        <w:t>mtg@1030</w:t>
      </w:r>
    </w:p>
    <w:p w14:paraId="6CC93D6B" w14:textId="679B0627" w:rsidR="003F6147" w:rsidRPr="0013154A" w:rsidRDefault="003F6147" w:rsidP="003F6147">
      <w:pPr>
        <w:ind w:left="360" w:firstLine="720"/>
      </w:pPr>
      <w:r w:rsidRPr="009931D3">
        <w:rPr>
          <w:b/>
        </w:rPr>
        <w:t>Topic:</w:t>
      </w:r>
      <w:r w:rsidRPr="0013154A">
        <w:t xml:space="preserve"> </w:t>
      </w:r>
      <w:r w:rsidR="00155CFE" w:rsidRPr="0013154A">
        <w:t>Pre-Application Workshop - GFO-</w:t>
      </w:r>
      <w:r w:rsidR="001C5088" w:rsidRPr="0013154A">
        <w:t>24-303</w:t>
      </w:r>
      <w:r w:rsidR="00155CFE" w:rsidRPr="0013154A">
        <w:t xml:space="preserve"> - Direct Air Capture Research, Demonstration, and Community Engagement (CRISP Program)</w:t>
      </w:r>
    </w:p>
    <w:p w14:paraId="1BD019D4" w14:textId="77777777" w:rsidR="003F6147" w:rsidRPr="009931D3" w:rsidRDefault="003F6147" w:rsidP="005F101E">
      <w:pPr>
        <w:tabs>
          <w:tab w:val="left" w:pos="810"/>
        </w:tabs>
        <w:spacing w:after="0"/>
        <w:jc w:val="both"/>
        <w:rPr>
          <w:b/>
          <w:u w:val="single"/>
        </w:rPr>
      </w:pPr>
    </w:p>
    <w:p w14:paraId="197B98BC" w14:textId="77777777" w:rsidR="003F6147" w:rsidRPr="00554FCC" w:rsidRDefault="003F6147" w:rsidP="003F6147">
      <w:pPr>
        <w:tabs>
          <w:tab w:val="left" w:pos="1080"/>
        </w:tabs>
        <w:jc w:val="both"/>
        <w:rPr>
          <w:b/>
        </w:rPr>
      </w:pPr>
      <w:r w:rsidRPr="00554FCC">
        <w:rPr>
          <w:b/>
        </w:rPr>
        <w:t>Telephone Access Only:</w:t>
      </w:r>
    </w:p>
    <w:p w14:paraId="0A374FE0" w14:textId="57CE4F4C" w:rsidR="001C398B" w:rsidRPr="00554FCC" w:rsidRDefault="003F6147" w:rsidP="001C398B">
      <w:pPr>
        <w:pStyle w:val="paragraph"/>
        <w:spacing w:before="0" w:beforeAutospacing="0" w:after="0" w:afterAutospacing="0"/>
        <w:jc w:val="both"/>
        <w:textAlignment w:val="baseline"/>
        <w:rPr>
          <w:rFonts w:ascii="Arial" w:hAnsi="Arial" w:cs="Arial"/>
          <w:sz w:val="22"/>
          <w:szCs w:val="22"/>
        </w:rPr>
      </w:pPr>
      <w:r w:rsidRPr="00554FCC">
        <w:rPr>
          <w:rFonts w:ascii="Arial" w:hAnsi="Arial" w:cs="Arial"/>
          <w:sz w:val="22"/>
          <w:szCs w:val="22"/>
        </w:rPr>
        <w:t xml:space="preserve">Call </w:t>
      </w:r>
      <w:r w:rsidR="006E5946" w:rsidRPr="00554FCC">
        <w:rPr>
          <w:rFonts w:ascii="Arial" w:hAnsi="Arial" w:cs="Arial"/>
          <w:b/>
          <w:bCs/>
          <w:sz w:val="22"/>
          <w:szCs w:val="22"/>
        </w:rPr>
        <w:t>1-888 475 4499</w:t>
      </w:r>
      <w:r w:rsidR="006E5946" w:rsidRPr="00554FCC">
        <w:rPr>
          <w:rFonts w:ascii="Arial" w:hAnsi="Arial" w:cs="Arial"/>
          <w:sz w:val="22"/>
          <w:szCs w:val="22"/>
        </w:rPr>
        <w:t xml:space="preserve"> (Toll Free) or </w:t>
      </w:r>
      <w:r w:rsidR="006E5946" w:rsidRPr="00554FCC">
        <w:rPr>
          <w:rFonts w:ascii="Arial" w:hAnsi="Arial" w:cs="Arial"/>
          <w:b/>
          <w:bCs/>
          <w:sz w:val="22"/>
          <w:szCs w:val="22"/>
        </w:rPr>
        <w:t>1-877 853 5257</w:t>
      </w:r>
      <w:r w:rsidR="006E5946" w:rsidRPr="00554FCC">
        <w:rPr>
          <w:rFonts w:ascii="Arial" w:hAnsi="Arial" w:cs="Arial"/>
          <w:sz w:val="22"/>
          <w:szCs w:val="22"/>
        </w:rPr>
        <w:t xml:space="preserve"> (Toll Free)</w:t>
      </w:r>
      <w:r w:rsidRPr="00554FCC">
        <w:rPr>
          <w:rFonts w:ascii="Arial" w:hAnsi="Arial" w:cs="Arial"/>
          <w:sz w:val="22"/>
          <w:szCs w:val="22"/>
        </w:rPr>
        <w:t xml:space="preserve">. When prompted, enter the meeting number above. </w:t>
      </w:r>
      <w:r w:rsidR="001C398B" w:rsidRPr="00554FCC">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554FCC">
        <w:rPr>
          <w:rStyle w:val="eop"/>
          <w:rFonts w:ascii="Arial" w:hAnsi="Arial" w:cs="Arial"/>
          <w:sz w:val="22"/>
          <w:szCs w:val="22"/>
        </w:rPr>
        <w:t> </w:t>
      </w:r>
    </w:p>
    <w:p w14:paraId="06FFEE0A" w14:textId="77777777" w:rsidR="001C398B" w:rsidRPr="00554FCC" w:rsidRDefault="001C398B" w:rsidP="001C398B">
      <w:pPr>
        <w:pStyle w:val="paragraph"/>
        <w:spacing w:before="0" w:beforeAutospacing="0" w:after="0" w:afterAutospacing="0"/>
        <w:jc w:val="both"/>
        <w:textAlignment w:val="baseline"/>
        <w:rPr>
          <w:rFonts w:ascii="Arial" w:hAnsi="Arial" w:cs="Arial"/>
          <w:sz w:val="22"/>
          <w:szCs w:val="22"/>
        </w:rPr>
      </w:pPr>
      <w:r w:rsidRPr="00554FCC">
        <w:rPr>
          <w:rStyle w:val="eop"/>
          <w:rFonts w:ascii="Arial" w:hAnsi="Arial" w:cs="Arial"/>
          <w:sz w:val="22"/>
          <w:szCs w:val="22"/>
        </w:rPr>
        <w:t> </w:t>
      </w:r>
    </w:p>
    <w:p w14:paraId="235BA8D0" w14:textId="77777777" w:rsidR="001C398B" w:rsidRPr="00554FCC" w:rsidRDefault="001C398B" w:rsidP="001C398B">
      <w:pPr>
        <w:pStyle w:val="paragraph"/>
        <w:spacing w:before="0" w:beforeAutospacing="0" w:after="0" w:afterAutospacing="0"/>
        <w:jc w:val="both"/>
        <w:textAlignment w:val="baseline"/>
        <w:rPr>
          <w:rFonts w:ascii="Arial" w:hAnsi="Arial" w:cs="Arial"/>
          <w:sz w:val="22"/>
          <w:szCs w:val="22"/>
        </w:rPr>
      </w:pPr>
      <w:r w:rsidRPr="00554FCC">
        <w:rPr>
          <w:rStyle w:val="normaltextrun"/>
          <w:rFonts w:ascii="Arial" w:hAnsi="Arial" w:cs="Arial"/>
          <w:b/>
          <w:bCs/>
          <w:sz w:val="22"/>
          <w:szCs w:val="22"/>
        </w:rPr>
        <w:t>Access by Mobile Device:</w:t>
      </w:r>
      <w:r w:rsidRPr="00554FCC">
        <w:rPr>
          <w:rStyle w:val="eop"/>
          <w:rFonts w:ascii="Arial" w:hAnsi="Arial" w:cs="Arial"/>
          <w:sz w:val="22"/>
          <w:szCs w:val="22"/>
        </w:rPr>
        <w:t> </w:t>
      </w:r>
    </w:p>
    <w:p w14:paraId="0E67E95D" w14:textId="77777777" w:rsidR="001C398B" w:rsidRPr="00554FCC" w:rsidRDefault="001C398B" w:rsidP="001C398B">
      <w:pPr>
        <w:pStyle w:val="paragraph"/>
        <w:spacing w:before="0" w:beforeAutospacing="0" w:after="0" w:afterAutospacing="0"/>
        <w:jc w:val="both"/>
        <w:textAlignment w:val="baseline"/>
        <w:rPr>
          <w:rFonts w:ascii="Arial" w:hAnsi="Arial" w:cs="Arial"/>
          <w:sz w:val="22"/>
          <w:szCs w:val="22"/>
        </w:rPr>
      </w:pPr>
      <w:r w:rsidRPr="00554FCC">
        <w:rPr>
          <w:rStyle w:val="eop"/>
          <w:rFonts w:ascii="Arial" w:hAnsi="Arial" w:cs="Arial"/>
          <w:sz w:val="22"/>
          <w:szCs w:val="22"/>
        </w:rPr>
        <w:t> </w:t>
      </w:r>
    </w:p>
    <w:p w14:paraId="4370584C" w14:textId="77777777" w:rsidR="001C398B" w:rsidRPr="00554FCC" w:rsidRDefault="001C398B" w:rsidP="001C398B">
      <w:pPr>
        <w:pStyle w:val="paragraph"/>
        <w:spacing w:before="0" w:beforeAutospacing="0" w:after="0" w:afterAutospacing="0"/>
        <w:jc w:val="both"/>
        <w:textAlignment w:val="baseline"/>
        <w:rPr>
          <w:rFonts w:ascii="Arial" w:hAnsi="Arial" w:cs="Arial"/>
          <w:sz w:val="22"/>
          <w:szCs w:val="22"/>
        </w:rPr>
      </w:pPr>
      <w:r w:rsidRPr="00554FCC">
        <w:rPr>
          <w:rStyle w:val="normaltextrun"/>
          <w:rFonts w:ascii="Arial" w:hAnsi="Arial" w:cs="Arial"/>
          <w:sz w:val="22"/>
          <w:szCs w:val="22"/>
        </w:rPr>
        <w:t>Download the application from the Zoom Download Center, https://energy.zoom.us/download.</w:t>
      </w:r>
      <w:r w:rsidRPr="00554FCC">
        <w:rPr>
          <w:rStyle w:val="eop"/>
          <w:rFonts w:ascii="Arial" w:hAnsi="Arial" w:cs="Arial"/>
          <w:sz w:val="22"/>
          <w:szCs w:val="22"/>
        </w:rPr>
        <w:t> </w:t>
      </w:r>
    </w:p>
    <w:p w14:paraId="3390B667" w14:textId="77777777" w:rsidR="003F6147" w:rsidRPr="00554FCC" w:rsidRDefault="003F6147" w:rsidP="003F6147">
      <w:pPr>
        <w:spacing w:after="0"/>
        <w:jc w:val="both"/>
        <w:rPr>
          <w:color w:val="0000FF"/>
        </w:rPr>
      </w:pPr>
    </w:p>
    <w:p w14:paraId="51B26D7A" w14:textId="111A0C9B" w:rsidR="003F6147" w:rsidRPr="00554FCC" w:rsidRDefault="003F6147" w:rsidP="003F6147">
      <w:pPr>
        <w:tabs>
          <w:tab w:val="left" w:pos="1080"/>
        </w:tabs>
        <w:jc w:val="both"/>
        <w:rPr>
          <w:b/>
        </w:rPr>
      </w:pPr>
      <w:r w:rsidRPr="00554FCC">
        <w:rPr>
          <w:b/>
        </w:rPr>
        <w:t>Technical Support</w:t>
      </w:r>
      <w:r w:rsidR="00B9651C" w:rsidRPr="00554FCC">
        <w:t xml:space="preserve"> </w:t>
      </w:r>
      <w:r w:rsidR="00B9651C" w:rsidRPr="00554FCC">
        <w:rPr>
          <w:b/>
        </w:rPr>
        <w:t>for Pre-Application Workshop</w:t>
      </w:r>
      <w:r w:rsidRPr="00554FCC">
        <w:rPr>
          <w:b/>
        </w:rPr>
        <w:t>:</w:t>
      </w:r>
    </w:p>
    <w:p w14:paraId="451EB5EA" w14:textId="77777777" w:rsidR="003F6147" w:rsidRPr="00554FCC" w:rsidRDefault="003F6147" w:rsidP="00463BC2">
      <w:pPr>
        <w:numPr>
          <w:ilvl w:val="0"/>
          <w:numId w:val="43"/>
        </w:numPr>
        <w:tabs>
          <w:tab w:val="left" w:pos="810"/>
        </w:tabs>
        <w:spacing w:after="0"/>
        <w:ind w:left="450" w:hanging="90"/>
        <w:jc w:val="both"/>
        <w:rPr>
          <w:b/>
          <w:u w:val="single"/>
        </w:rPr>
      </w:pPr>
      <w:r w:rsidRPr="00554FCC">
        <w:t xml:space="preserve">For assistance with problems or questions about joining or attending the meeting, </w:t>
      </w:r>
    </w:p>
    <w:p w14:paraId="4635AE9E" w14:textId="295C124F" w:rsidR="003F6147" w:rsidRPr="00554FCC" w:rsidRDefault="003F6147" w:rsidP="003F6147">
      <w:pPr>
        <w:tabs>
          <w:tab w:val="left" w:pos="810"/>
        </w:tabs>
        <w:spacing w:after="0"/>
        <w:ind w:left="810"/>
        <w:jc w:val="both"/>
        <w:rPr>
          <w:color w:val="0070C0"/>
        </w:rPr>
      </w:pPr>
      <w:r w:rsidRPr="00554FCC">
        <w:t xml:space="preserve">please call </w:t>
      </w:r>
      <w:r w:rsidR="002D548B" w:rsidRPr="00554FCC">
        <w:t xml:space="preserve">Zoom </w:t>
      </w:r>
      <w:r w:rsidRPr="00554FCC">
        <w:t xml:space="preserve">Technical Support at </w:t>
      </w:r>
      <w:r w:rsidR="00343A6C" w:rsidRPr="00554FCC">
        <w:rPr>
          <w:b/>
        </w:rPr>
        <w:t>1-888-799-9666 ext</w:t>
      </w:r>
      <w:r w:rsidR="009A07CF" w:rsidRPr="00554FCC">
        <w:rPr>
          <w:b/>
        </w:rPr>
        <w:t xml:space="preserve">. </w:t>
      </w:r>
      <w:r w:rsidR="00CF60B7" w:rsidRPr="00554FCC">
        <w:rPr>
          <w:b/>
        </w:rPr>
        <w:t>2.</w:t>
      </w:r>
      <w:r w:rsidRPr="00554FCC">
        <w:t xml:space="preserve">  You may also contact </w:t>
      </w:r>
      <w:r w:rsidR="00712C64" w:rsidRPr="00554FCC">
        <w:t xml:space="preserve">the CEC’s Public Advisor’s Office at publicadvisor@energy.ca.gov, or </w:t>
      </w:r>
      <w:r w:rsidR="0039669B" w:rsidRPr="00554FCC">
        <w:t>(916) 957-7910</w:t>
      </w:r>
      <w:r w:rsidRPr="00554FCC">
        <w:t>.</w:t>
      </w:r>
    </w:p>
    <w:p w14:paraId="1478D0B9" w14:textId="77777777" w:rsidR="003F6147" w:rsidRPr="00554FCC" w:rsidRDefault="003F6147" w:rsidP="00463BC2">
      <w:pPr>
        <w:numPr>
          <w:ilvl w:val="0"/>
          <w:numId w:val="43"/>
        </w:numPr>
        <w:tabs>
          <w:tab w:val="left" w:pos="810"/>
        </w:tabs>
        <w:spacing w:after="0"/>
        <w:ind w:left="450" w:hanging="90"/>
        <w:jc w:val="both"/>
        <w:rPr>
          <w:b/>
          <w:u w:val="single"/>
        </w:rPr>
      </w:pPr>
      <w:r w:rsidRPr="00554FCC">
        <w:t>System Requirements: To determine whether your computer is compatible, visit:</w:t>
      </w:r>
    </w:p>
    <w:p w14:paraId="79EBFD34" w14:textId="48B2108C" w:rsidR="003F6147" w:rsidRPr="00554FCC" w:rsidRDefault="003F6147" w:rsidP="003F6147">
      <w:pPr>
        <w:tabs>
          <w:tab w:val="left" w:pos="810"/>
        </w:tabs>
        <w:spacing w:after="0"/>
        <w:ind w:left="720"/>
        <w:jc w:val="both"/>
        <w:rPr>
          <w:color w:val="0000FF"/>
        </w:rPr>
      </w:pPr>
      <w:r w:rsidRPr="00554FCC">
        <w:tab/>
      </w:r>
      <w:r w:rsidR="002275CB" w:rsidRPr="00554FCC">
        <w:t>https://support.zoom.us/hc/en-us/articles/201362023-System-requirements-for-Windows-macOS-and-Linux</w:t>
      </w:r>
      <w:r w:rsidRPr="00554FCC">
        <w:t>.</w:t>
      </w:r>
    </w:p>
    <w:p w14:paraId="2487F463" w14:textId="4D712354" w:rsidR="003F6147" w:rsidRPr="00554FCC" w:rsidRDefault="003F6147" w:rsidP="00463BC2">
      <w:pPr>
        <w:numPr>
          <w:ilvl w:val="0"/>
          <w:numId w:val="43"/>
        </w:numPr>
        <w:tabs>
          <w:tab w:val="left" w:pos="810"/>
        </w:tabs>
        <w:spacing w:after="0"/>
        <w:ind w:left="810" w:hanging="450"/>
        <w:jc w:val="both"/>
        <w:rPr>
          <w:b/>
          <w:u w:val="single"/>
        </w:rPr>
      </w:pPr>
      <w:r w:rsidRPr="00554FCC">
        <w:t xml:space="preserve">If you </w:t>
      </w:r>
      <w:r w:rsidR="001D3907" w:rsidRPr="00554FCC">
        <w:t>need a reasonable accommodation</w:t>
      </w:r>
      <w:r w:rsidRPr="00554FCC">
        <w:t xml:space="preserve"> to participate, please Erica Rodriguez by e-mail at Erica.Rodriguez@energy.ca.gov or (916) </w:t>
      </w:r>
      <w:r w:rsidR="006732FE" w:rsidRPr="00554FCC">
        <w:t>764</w:t>
      </w:r>
      <w:r w:rsidRPr="00554FCC">
        <w:t>-</w:t>
      </w:r>
      <w:r w:rsidR="00B206FA" w:rsidRPr="00554FCC">
        <w:t>5705</w:t>
      </w:r>
      <w:r w:rsidRPr="00554FCC">
        <w:t xml:space="preserve"> at least five days in advance. </w:t>
      </w:r>
    </w:p>
    <w:p w14:paraId="0EB72FEB" w14:textId="77777777" w:rsidR="00B703F3" w:rsidRPr="00554FCC" w:rsidRDefault="00B703F3" w:rsidP="00B703F3">
      <w:pPr>
        <w:tabs>
          <w:tab w:val="left" w:pos="810"/>
        </w:tabs>
        <w:spacing w:after="0"/>
        <w:ind w:left="810"/>
        <w:jc w:val="both"/>
        <w:rPr>
          <w:b/>
          <w:u w:val="single"/>
        </w:rPr>
      </w:pPr>
    </w:p>
    <w:p w14:paraId="24B5F575" w14:textId="77777777" w:rsidR="003F6147" w:rsidRPr="00554FCC" w:rsidRDefault="003F6147" w:rsidP="00463BC2">
      <w:pPr>
        <w:pStyle w:val="Heading2"/>
        <w:numPr>
          <w:ilvl w:val="0"/>
          <w:numId w:val="48"/>
        </w:numPr>
      </w:pPr>
      <w:bookmarkStart w:id="72" w:name="_Toc458602327"/>
      <w:bookmarkStart w:id="73" w:name="_Toc143172705"/>
      <w:bookmarkStart w:id="74" w:name="_Toc336443625"/>
      <w:bookmarkStart w:id="75" w:name="_Toc366671181"/>
      <w:bookmarkStart w:id="76" w:name="_Toc219275088"/>
      <w:r w:rsidRPr="00554FCC">
        <w:t>Questions</w:t>
      </w:r>
      <w:bookmarkEnd w:id="72"/>
      <w:bookmarkEnd w:id="73"/>
    </w:p>
    <w:p w14:paraId="34AF45D4" w14:textId="7355546B" w:rsidR="00645D91" w:rsidRPr="00554FCC" w:rsidRDefault="00645D91" w:rsidP="00645D91">
      <w:pPr>
        <w:jc w:val="both"/>
      </w:pPr>
      <w:r w:rsidRPr="00554FCC">
        <w:t xml:space="preserve">During the solicitation process, for questions only related to submission of application in the new ECAMS system, please contact </w:t>
      </w:r>
      <w:hyperlink r:id="rId15" w:history="1">
        <w:r w:rsidRPr="00554FCC">
          <w:rPr>
            <w:rStyle w:val="Hyperlink"/>
            <w:rFonts w:cs="Arial"/>
          </w:rPr>
          <w:t>ECAMS.SalesforceSupport@energy.ca.gov</w:t>
        </w:r>
      </w:hyperlink>
      <w:r w:rsidRPr="00554FCC">
        <w:t xml:space="preserve">.  Through that email </w:t>
      </w:r>
      <w:r w:rsidRPr="00554FCC">
        <w:lastRenderedPageBreak/>
        <w:t>address applicants will be able to access a team of technical assistants who can answer questions about application submission.  Please also see Section III.B for additional information about the ECAMS system.</w:t>
      </w:r>
    </w:p>
    <w:p w14:paraId="73964DFC" w14:textId="53AB9435" w:rsidR="003F6147" w:rsidRPr="00554FCC" w:rsidRDefault="00645D91" w:rsidP="00645D91">
      <w:pPr>
        <w:jc w:val="both"/>
      </w:pPr>
      <w:r w:rsidRPr="00554FCC">
        <w:t>For all other questions, including</w:t>
      </w:r>
      <w:r w:rsidR="00B92835" w:rsidRPr="00554FCC">
        <w:t xml:space="preserve"> </w:t>
      </w:r>
      <w:r w:rsidRPr="00554FCC">
        <w:t xml:space="preserve">all technical and administrative questions that are not related to submission of applications in the ECAMS system, please contact </w:t>
      </w:r>
      <w:r w:rsidR="003F6147" w:rsidRPr="00554FCC">
        <w:t>the Commission Agreement Officer listed below:</w:t>
      </w:r>
    </w:p>
    <w:p w14:paraId="683ABD7F" w14:textId="517571A4" w:rsidR="003F6147" w:rsidRPr="00554FCC" w:rsidRDefault="000F4569" w:rsidP="003F6147">
      <w:pPr>
        <w:contextualSpacing/>
        <w:jc w:val="center"/>
      </w:pPr>
      <w:r w:rsidRPr="0013154A">
        <w:t>Crystal Will</w:t>
      </w:r>
      <w:r w:rsidR="00634D9D" w:rsidRPr="0013154A">
        <w:t>is</w:t>
      </w:r>
      <w:r w:rsidR="003F6147" w:rsidRPr="009931D3">
        <w:t xml:space="preserve">, Commission </w:t>
      </w:r>
      <w:r w:rsidR="003F6147" w:rsidRPr="00554FCC">
        <w:t>Agreement Officer</w:t>
      </w:r>
    </w:p>
    <w:p w14:paraId="3084A234" w14:textId="77777777" w:rsidR="003F6147" w:rsidRPr="00554FCC" w:rsidRDefault="003F6147" w:rsidP="003F6147">
      <w:pPr>
        <w:contextualSpacing/>
        <w:jc w:val="center"/>
      </w:pPr>
      <w:r w:rsidRPr="00554FCC">
        <w:t>California Energy Commission</w:t>
      </w:r>
    </w:p>
    <w:p w14:paraId="6B4F8266" w14:textId="4917FC55" w:rsidR="003F6147" w:rsidRPr="00554FCC" w:rsidRDefault="00B06231" w:rsidP="003F6147">
      <w:pPr>
        <w:contextualSpacing/>
        <w:jc w:val="center"/>
      </w:pPr>
      <w:r w:rsidRPr="00554FCC">
        <w:t>715 P</w:t>
      </w:r>
      <w:r w:rsidR="003F6147" w:rsidRPr="00554FCC">
        <w:t>, MS-1</w:t>
      </w:r>
      <w:r w:rsidR="009931D3">
        <w:t>8</w:t>
      </w:r>
    </w:p>
    <w:p w14:paraId="644A7744" w14:textId="21959026" w:rsidR="003F6147" w:rsidRPr="00554FCC" w:rsidRDefault="003F6147" w:rsidP="003F6147">
      <w:pPr>
        <w:contextualSpacing/>
        <w:jc w:val="center"/>
      </w:pPr>
      <w:r w:rsidRPr="00554FCC">
        <w:t>Sacramento, California</w:t>
      </w:r>
      <w:r w:rsidR="00624855" w:rsidRPr="00554FCC">
        <w:t>,</w:t>
      </w:r>
      <w:r w:rsidRPr="00554FCC">
        <w:t xml:space="preserve"> 95814</w:t>
      </w:r>
    </w:p>
    <w:p w14:paraId="17CE616B" w14:textId="234D7AFD" w:rsidR="003F6147" w:rsidRPr="009931D3" w:rsidRDefault="003F6147" w:rsidP="003F6147">
      <w:pPr>
        <w:contextualSpacing/>
        <w:jc w:val="center"/>
      </w:pPr>
      <w:r w:rsidRPr="009931D3">
        <w:t xml:space="preserve">Telephone: (916) </w:t>
      </w:r>
      <w:r w:rsidR="009931D3" w:rsidRPr="0013154A">
        <w:t>-529-1108</w:t>
      </w:r>
    </w:p>
    <w:p w14:paraId="2827A557" w14:textId="682B9E2D" w:rsidR="003F6147" w:rsidRPr="009931D3" w:rsidRDefault="003F6147" w:rsidP="003F6147">
      <w:pPr>
        <w:spacing w:after="0"/>
        <w:contextualSpacing/>
        <w:jc w:val="center"/>
      </w:pPr>
      <w:r w:rsidRPr="009931D3">
        <w:t xml:space="preserve">E-mail: </w:t>
      </w:r>
      <w:r w:rsidR="000F4569" w:rsidRPr="0013154A">
        <w:t>Crystal.Willis@Energy.ca.gov</w:t>
      </w:r>
    </w:p>
    <w:p w14:paraId="13FEBABF" w14:textId="77777777" w:rsidR="003F6147" w:rsidRPr="00554FCC" w:rsidRDefault="003F6147" w:rsidP="003F6147">
      <w:pPr>
        <w:spacing w:after="0"/>
        <w:jc w:val="both"/>
      </w:pPr>
    </w:p>
    <w:p w14:paraId="2E4EF772" w14:textId="31F53D41" w:rsidR="003F6147" w:rsidRPr="00554FCC" w:rsidRDefault="003F6147" w:rsidP="003F6147">
      <w:pPr>
        <w:jc w:val="both"/>
      </w:pPr>
      <w:r>
        <w:t xml:space="preserve">Applicants may ask questions at the Pre-Application Workshop and may submit written questions via </w:t>
      </w:r>
      <w:r w:rsidR="0017584F">
        <w:t>e</w:t>
      </w:r>
      <w:r>
        <w:t xml:space="preserve">mail. However, all </w:t>
      </w:r>
      <w:r w:rsidRPr="7EC3CC56">
        <w:rPr>
          <w:b/>
          <w:bCs/>
        </w:rPr>
        <w:t>technical</w:t>
      </w:r>
      <w:r>
        <w:t xml:space="preserve"> questions must be received by the deadline listed in the “Key Activities Schedule” above. Questions received after the deadline may be answered at the CEC's discretion. </w:t>
      </w:r>
      <w:r w:rsidRPr="7EC3CC56">
        <w:rPr>
          <w:b/>
          <w:bCs/>
        </w:rPr>
        <w:t>Non-technical</w:t>
      </w:r>
      <w:r>
        <w:t xml:space="preserve"> questions (e.g., </w:t>
      </w:r>
      <w:r w:rsidR="00027C22">
        <w:t xml:space="preserve">administrative </w:t>
      </w:r>
      <w:r>
        <w:t xml:space="preserve">questions concerning application format requirements or attachment instructions) may be submitted to the CAO at any time prior </w:t>
      </w:r>
      <w:r w:rsidR="00EA0DCF">
        <w:t xml:space="preserve">to 5:00 p.m. of </w:t>
      </w:r>
      <w:r>
        <w:t>the application deadline</w:t>
      </w:r>
      <w:r w:rsidR="005328D6">
        <w:t xml:space="preserve"> date</w:t>
      </w:r>
      <w:r>
        <w:t xml:space="preserve">. </w:t>
      </w:r>
      <w:r w:rsidR="00B1698E">
        <w:t>Similarly, questions related to submission of applications in the ECAMS system may be submitted to ECAMS.SalesforceSupport@energy.ca.gov at any time prior to 5:00 p.m</w:t>
      </w:r>
      <w:r w:rsidR="5D6B34D9">
        <w:t>.</w:t>
      </w:r>
      <w:r w:rsidR="00B1698E">
        <w:t xml:space="preserve"> of the application deadline date.</w:t>
      </w:r>
    </w:p>
    <w:p w14:paraId="2677A3E3" w14:textId="6C71FE07" w:rsidR="003F6147" w:rsidRPr="00554FCC" w:rsidRDefault="003F6147" w:rsidP="003F6147">
      <w:pPr>
        <w:spacing w:before="240"/>
        <w:jc w:val="both"/>
      </w:pPr>
      <w:r w:rsidRPr="00554FCC">
        <w:t>The questions and answers will also be posted on the C</w:t>
      </w:r>
      <w:r w:rsidR="00A00198" w:rsidRPr="00554FCC">
        <w:t>EC</w:t>
      </w:r>
      <w:r w:rsidRPr="00554FCC">
        <w:t xml:space="preserve">’s website at: </w:t>
      </w:r>
      <w:proofErr w:type="gramStart"/>
      <w:r w:rsidR="005B073B" w:rsidRPr="00554FCC">
        <w:t>https://www.energy.ca.gov/funding-opportunities/solicitations</w:t>
      </w:r>
      <w:proofErr w:type="gramEnd"/>
    </w:p>
    <w:p w14:paraId="56D6FC47" w14:textId="38A86BF3" w:rsidR="003F6147" w:rsidRPr="00554FCC" w:rsidRDefault="003F6147" w:rsidP="003F6147">
      <w:pPr>
        <w:jc w:val="both"/>
        <w:rPr>
          <w:szCs w:val="22"/>
        </w:rPr>
      </w:pPr>
      <w:r w:rsidRPr="00554FCC">
        <w:rPr>
          <w:szCs w:val="22"/>
        </w:rPr>
        <w:t xml:space="preserve">If an applicant discovers a </w:t>
      </w:r>
      <w:r w:rsidRPr="00554FCC">
        <w:rPr>
          <w:b/>
          <w:szCs w:val="22"/>
        </w:rPr>
        <w:t>conflict, discrepancy, omission, or other error</w:t>
      </w:r>
      <w:r w:rsidRPr="00554FCC">
        <w:rPr>
          <w:szCs w:val="22"/>
        </w:rPr>
        <w:t xml:space="preserve"> in the solicitation at any time prior </w:t>
      </w:r>
      <w:r w:rsidR="000C0561" w:rsidRPr="00554FCC">
        <w:rPr>
          <w:szCs w:val="22"/>
        </w:rPr>
        <w:t xml:space="preserve">5:00 p.m. of </w:t>
      </w:r>
      <w:r w:rsidRPr="00554FCC">
        <w:rPr>
          <w:szCs w:val="22"/>
        </w:rPr>
        <w:t>the application deadline</w:t>
      </w:r>
      <w:r w:rsidR="00FE22E5" w:rsidRPr="00554FCC">
        <w:rPr>
          <w:szCs w:val="22"/>
        </w:rPr>
        <w:t xml:space="preserve"> date</w:t>
      </w:r>
      <w:r w:rsidRPr="00554FCC">
        <w:rPr>
          <w:szCs w:val="22"/>
        </w:rPr>
        <w:t>, the applicant may notify the C</w:t>
      </w:r>
      <w:r w:rsidR="00A25A7F" w:rsidRPr="00554FCC">
        <w:rPr>
          <w:szCs w:val="22"/>
        </w:rPr>
        <w:t>AO</w:t>
      </w:r>
      <w:r w:rsidRPr="00554FCC">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Pr="00554FCC" w:rsidRDefault="003F6147" w:rsidP="003F6147">
      <w:pPr>
        <w:spacing w:before="240"/>
        <w:jc w:val="both"/>
        <w:rPr>
          <w:b/>
        </w:rPr>
      </w:pPr>
      <w:r w:rsidRPr="00554FCC">
        <w:rPr>
          <w:b/>
        </w:rPr>
        <w:t>Any verbal communication with a C</w:t>
      </w:r>
      <w:r w:rsidR="009030AD" w:rsidRPr="00554FCC">
        <w:rPr>
          <w:b/>
        </w:rPr>
        <w:t>EC</w:t>
      </w:r>
      <w:r w:rsidRPr="00554FCC">
        <w:rPr>
          <w:b/>
        </w:rPr>
        <w:t xml:space="preserve"> employee </w:t>
      </w:r>
      <w:r w:rsidR="00276673" w:rsidRPr="00554FCC">
        <w:rPr>
          <w:b/>
        </w:rPr>
        <w:t xml:space="preserve">or anyone else </w:t>
      </w:r>
      <w:r w:rsidRPr="00554FCC">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Pr="00554FCC" w:rsidRDefault="00B703F3" w:rsidP="003F6147">
      <w:pPr>
        <w:spacing w:before="240"/>
        <w:jc w:val="both"/>
        <w:rPr>
          <w:b/>
        </w:rPr>
      </w:pPr>
    </w:p>
    <w:p w14:paraId="7ABEF265" w14:textId="77777777" w:rsidR="00BA3BBD" w:rsidRPr="00554FCC" w:rsidRDefault="00BA3BBD" w:rsidP="00463BC2">
      <w:pPr>
        <w:pStyle w:val="Heading2"/>
        <w:numPr>
          <w:ilvl w:val="0"/>
          <w:numId w:val="48"/>
        </w:numPr>
        <w:rPr>
          <w:b w:val="0"/>
          <w:smallCaps w:val="0"/>
        </w:rPr>
      </w:pPr>
      <w:bookmarkStart w:id="77" w:name="_Toc522777845"/>
      <w:bookmarkStart w:id="78" w:name="_Toc26361578"/>
      <w:bookmarkStart w:id="79" w:name="_Toc143172706"/>
      <w:r w:rsidRPr="00554FCC">
        <w:t>Applicants’ Admonishment</w:t>
      </w:r>
      <w:bookmarkEnd w:id="77"/>
      <w:bookmarkEnd w:id="78"/>
      <w:bookmarkEnd w:id="79"/>
    </w:p>
    <w:p w14:paraId="0A661823" w14:textId="08C28276" w:rsidR="00BA3BBD" w:rsidRPr="0013154A" w:rsidRDefault="00BA3BBD" w:rsidP="7EC3CC56">
      <w:pPr>
        <w:jc w:val="both"/>
      </w:pPr>
      <w:r>
        <w:t xml:space="preserve">This solicitation contains application requirements and instructions.  Applicants are responsible for </w:t>
      </w:r>
      <w:r w:rsidRPr="196AE923">
        <w:rPr>
          <w:b/>
          <w:bCs/>
        </w:rPr>
        <w:t>carefully reading</w:t>
      </w:r>
      <w:r>
        <w:t xml:space="preserve"> the </w:t>
      </w:r>
      <w:r w:rsidR="00E619D8">
        <w:t xml:space="preserve">entire </w:t>
      </w:r>
      <w:r>
        <w:t xml:space="preserve">solicitation, asking appropriate questions in a timely manner, ensuring that all solicitation requirements are met, submitting all required responses in a complete manner by the required date and time, and </w:t>
      </w:r>
      <w:r w:rsidRPr="196AE923">
        <w:rPr>
          <w:b/>
          <w:bCs/>
        </w:rPr>
        <w:t>carefully rereading</w:t>
      </w:r>
      <w:r>
        <w:t xml:space="preserve"> the solicitation before </w:t>
      </w:r>
      <w:proofErr w:type="gramStart"/>
      <w:r>
        <w:t>submitting an application</w:t>
      </w:r>
      <w:proofErr w:type="gramEnd"/>
      <w:r>
        <w:t xml:space="preserve">.  In particular, please carefully read the </w:t>
      </w:r>
      <w:r w:rsidRPr="196AE923">
        <w:rPr>
          <w:b/>
          <w:bCs/>
        </w:rPr>
        <w:t>Screening</w:t>
      </w:r>
      <w:r w:rsidR="00B63DFC" w:rsidRPr="196AE923">
        <w:rPr>
          <w:b/>
          <w:bCs/>
        </w:rPr>
        <w:t xml:space="preserve"> and </w:t>
      </w:r>
      <w:r w:rsidRPr="196AE923">
        <w:rPr>
          <w:b/>
          <w:bCs/>
        </w:rPr>
        <w:t>Scoring Criteria and</w:t>
      </w:r>
      <w:r>
        <w:t xml:space="preserve"> </w:t>
      </w:r>
      <w:r w:rsidRPr="196AE923">
        <w:rPr>
          <w:b/>
          <w:bCs/>
        </w:rPr>
        <w:t xml:space="preserve">Grounds </w:t>
      </w:r>
      <w:r w:rsidR="00B63DFC" w:rsidRPr="196AE923">
        <w:rPr>
          <w:b/>
          <w:bCs/>
        </w:rPr>
        <w:t>to</w:t>
      </w:r>
      <w:r w:rsidRPr="196AE923">
        <w:rPr>
          <w:b/>
          <w:bCs/>
        </w:rPr>
        <w:t xml:space="preserve"> Reject</w:t>
      </w:r>
      <w:r w:rsidR="00CF6E50" w:rsidRPr="196AE923">
        <w:rPr>
          <w:b/>
          <w:bCs/>
        </w:rPr>
        <w:t xml:space="preserve"> an </w:t>
      </w:r>
      <w:proofErr w:type="gramStart"/>
      <w:r w:rsidR="00CF6E50" w:rsidRPr="196AE923">
        <w:rPr>
          <w:b/>
          <w:bCs/>
        </w:rPr>
        <w:t>Application</w:t>
      </w:r>
      <w:proofErr w:type="gramEnd"/>
      <w:r w:rsidR="00CF6E50" w:rsidRPr="196AE923">
        <w:rPr>
          <w:b/>
          <w:bCs/>
        </w:rPr>
        <w:t xml:space="preserve"> or Cancel an Award</w:t>
      </w:r>
      <w:r w:rsidRPr="196AE923">
        <w:rPr>
          <w:b/>
          <w:bCs/>
        </w:rPr>
        <w:t xml:space="preserve"> </w:t>
      </w:r>
      <w:r>
        <w:t xml:space="preserve">in Part IV, and the </w:t>
      </w:r>
      <w:r w:rsidRPr="009931D3">
        <w:t xml:space="preserve">relevant </w:t>
      </w:r>
      <w:r w:rsidR="005556AA" w:rsidRPr="0013154A">
        <w:t>CRISP</w:t>
      </w:r>
      <w:r w:rsidRPr="009931D3">
        <w:t xml:space="preserve"> Grant terms and conditions located at: </w:t>
      </w:r>
      <w:r w:rsidR="00A81582" w:rsidRPr="009931D3">
        <w:t>https://www.energy.ca.gov/funding-opportunities/funding-resources</w:t>
      </w:r>
      <w:r w:rsidR="61FD9CA1" w:rsidRPr="009931D3">
        <w:t xml:space="preserve">, </w:t>
      </w:r>
      <w:r w:rsidR="61FD9CA1" w:rsidRPr="0013154A">
        <w:t>or which will be posted there, and as may be updated for this new program</w:t>
      </w:r>
      <w:r w:rsidRPr="0013154A">
        <w:t xml:space="preserve">.  </w:t>
      </w:r>
    </w:p>
    <w:p w14:paraId="09B8AB8B" w14:textId="0940E70E" w:rsidR="00BA3BBD" w:rsidRPr="00554FCC" w:rsidRDefault="00BA3BBD" w:rsidP="00BA3BBD">
      <w:pPr>
        <w:jc w:val="both"/>
      </w:pPr>
      <w:bookmarkStart w:id="80" w:name="_Toc433981277"/>
      <w:bookmarkStart w:id="81" w:name="_Toc395180625"/>
      <w:bookmarkStart w:id="82" w:name="_Toc382571127"/>
      <w:bookmarkStart w:id="83" w:name="_Toc381079868"/>
      <w:r w:rsidRPr="00554FCC">
        <w:lastRenderedPageBreak/>
        <w:t xml:space="preserve">Applicants are solely responsible for the cost of developing applications.  This cost cannot be charged to the State.  </w:t>
      </w:r>
      <w:r w:rsidRPr="00554FCC">
        <w:rPr>
          <w:b/>
          <w:bCs/>
        </w:rPr>
        <w:t>All submitted documents will become publicly available records</w:t>
      </w:r>
      <w:r w:rsidRPr="00554FCC">
        <w:t xml:space="preserve"> </w:t>
      </w:r>
      <w:r w:rsidR="00646EB5" w:rsidRPr="00554FCC">
        <w:t>and property of the State after the CEC posts</w:t>
      </w:r>
      <w:r w:rsidRPr="00554FCC">
        <w:t xml:space="preserve"> the Notice of Proposed Award</w:t>
      </w:r>
      <w:r w:rsidR="00E65B10" w:rsidRPr="00554FCC">
        <w:t xml:space="preserve"> or the solicitation is cancelled.  Only submit information you want made public. </w:t>
      </w:r>
      <w:r w:rsidR="00E65B10" w:rsidRPr="00554FCC">
        <w:rPr>
          <w:b/>
          <w:bCs/>
        </w:rPr>
        <w:t>Marking any portion of your application as confidential may result in disqualification</w:t>
      </w:r>
      <w:r w:rsidR="00E65B10" w:rsidRPr="00554FCC">
        <w:t>.</w:t>
      </w:r>
      <w:bookmarkEnd w:id="80"/>
      <w:bookmarkEnd w:id="81"/>
      <w:bookmarkEnd w:id="82"/>
      <w:bookmarkEnd w:id="83"/>
      <w:r w:rsidR="00F071E3" w:rsidRPr="00554FCC">
        <w:t xml:space="preserve"> </w:t>
      </w:r>
      <w:r w:rsidR="00F071E3" w:rsidRPr="00554FCC">
        <w:rPr>
          <w:b/>
          <w:bCs/>
        </w:rPr>
        <w:t>No portion of your application will be considered confidential.</w:t>
      </w:r>
    </w:p>
    <w:p w14:paraId="0C99A926" w14:textId="77777777" w:rsidR="00B703F3" w:rsidRPr="00554FCC" w:rsidRDefault="00B703F3" w:rsidP="00BA3BBD">
      <w:pPr>
        <w:jc w:val="both"/>
        <w:rPr>
          <w:b/>
        </w:rPr>
      </w:pPr>
    </w:p>
    <w:p w14:paraId="7DFACC60" w14:textId="68B1C73D" w:rsidR="00BA3BBD" w:rsidRPr="00554FCC" w:rsidRDefault="009F6FFB" w:rsidP="00463BC2">
      <w:pPr>
        <w:pStyle w:val="Heading2"/>
        <w:numPr>
          <w:ilvl w:val="0"/>
          <w:numId w:val="48"/>
        </w:numPr>
      </w:pPr>
      <w:bookmarkStart w:id="84" w:name="_Toc522777846"/>
      <w:bookmarkStart w:id="85" w:name="_Toc26361579"/>
      <w:bookmarkStart w:id="86" w:name="_Toc143172707"/>
      <w:bookmarkStart w:id="87" w:name="AddReq"/>
      <w:r w:rsidRPr="00554FCC">
        <w:t>A</w:t>
      </w:r>
      <w:r w:rsidR="00BA3BBD" w:rsidRPr="00554FCC">
        <w:t xml:space="preserve">dditional </w:t>
      </w:r>
      <w:r w:rsidRPr="00554FCC">
        <w:t>R</w:t>
      </w:r>
      <w:r w:rsidR="00BA3BBD" w:rsidRPr="00554FCC">
        <w:t>equirements</w:t>
      </w:r>
      <w:bookmarkEnd w:id="84"/>
      <w:bookmarkEnd w:id="85"/>
      <w:r w:rsidR="00FB121E" w:rsidRPr="00554FCC">
        <w:t xml:space="preserve"> regarding environmental review</w:t>
      </w:r>
      <w:bookmarkEnd w:id="86"/>
    </w:p>
    <w:bookmarkEnd w:id="87"/>
    <w:p w14:paraId="197F7A36" w14:textId="27E62E78" w:rsidR="00BA3BBD" w:rsidRPr="00554FCC" w:rsidRDefault="00EC2A2D" w:rsidP="00463BC2">
      <w:pPr>
        <w:numPr>
          <w:ilvl w:val="0"/>
          <w:numId w:val="54"/>
        </w:numPr>
        <w:spacing w:after="160"/>
        <w:ind w:right="720"/>
        <w:jc w:val="both"/>
        <w:rPr>
          <w:szCs w:val="22"/>
        </w:rPr>
      </w:pPr>
      <w:r w:rsidRPr="00554FCC">
        <w:rPr>
          <w:szCs w:val="22"/>
        </w:rPr>
        <w:t xml:space="preserve">Environmental Review.  </w:t>
      </w:r>
      <w:r w:rsidR="00BA3BBD" w:rsidRPr="00554FCC">
        <w:rPr>
          <w:szCs w:val="22"/>
        </w:rPr>
        <w:t>Prior to approval and encumbrance, the CEC must comply with the California Environmental Quality Act (CEQA)</w:t>
      </w:r>
      <w:r w:rsidR="00A104D8" w:rsidRPr="00554FCC">
        <w:rPr>
          <w:szCs w:val="22"/>
        </w:rPr>
        <w:t xml:space="preserve"> and other requirements</w:t>
      </w:r>
      <w:r w:rsidR="00BA3BBD" w:rsidRPr="00554FCC">
        <w:rPr>
          <w:szCs w:val="22"/>
        </w:rPr>
        <w:t xml:space="preserve">. To comply with CEQA, the </w:t>
      </w:r>
      <w:r w:rsidR="00A104D8" w:rsidRPr="00554FCC">
        <w:rPr>
          <w:szCs w:val="22"/>
        </w:rPr>
        <w:t xml:space="preserve">CEC </w:t>
      </w:r>
      <w:r w:rsidR="00BA3BBD" w:rsidRPr="00554FCC">
        <w:rPr>
          <w:szCs w:val="22"/>
        </w:rPr>
        <w:t xml:space="preserve">must have CEQA-related information from applicants and sometimes other entities, such as local governments, in a timely manner.  Unfortunately, even with this information, the </w:t>
      </w:r>
      <w:r w:rsidR="00A104D8" w:rsidRPr="00554FCC">
        <w:rPr>
          <w:szCs w:val="22"/>
        </w:rPr>
        <w:t xml:space="preserve">CEC </w:t>
      </w:r>
      <w:r w:rsidR="00BA3BBD" w:rsidRPr="00554FCC">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00554FCC">
        <w:rPr>
          <w:szCs w:val="22"/>
        </w:rPr>
        <w:t>applications</w:t>
      </w:r>
      <w:r w:rsidR="00BA3BBD" w:rsidRPr="00554FCC">
        <w:rPr>
          <w:szCs w:val="22"/>
        </w:rPr>
        <w:t xml:space="preserve"> in a manner that minimizes the time required for the C</w:t>
      </w:r>
      <w:r w:rsidR="00B054FA" w:rsidRPr="00554FCC">
        <w:rPr>
          <w:szCs w:val="22"/>
        </w:rPr>
        <w:t>EC</w:t>
      </w:r>
      <w:r w:rsidR="00BA3BBD" w:rsidRPr="00554FCC">
        <w:rPr>
          <w:szCs w:val="22"/>
        </w:rPr>
        <w:t xml:space="preserve"> to comply with CEQA and provide all CEQA-related information to the C</w:t>
      </w:r>
      <w:r w:rsidR="00B054FA" w:rsidRPr="00554FCC">
        <w:rPr>
          <w:szCs w:val="22"/>
        </w:rPr>
        <w:t>EC</w:t>
      </w:r>
      <w:r w:rsidR="00BA3BBD" w:rsidRPr="00554FCC">
        <w:rPr>
          <w:szCs w:val="22"/>
        </w:rPr>
        <w:t xml:space="preserve"> in a timely manner such that the C</w:t>
      </w:r>
      <w:r w:rsidR="00204D58" w:rsidRPr="00554FCC">
        <w:rPr>
          <w:szCs w:val="22"/>
        </w:rPr>
        <w:t>EC</w:t>
      </w:r>
      <w:r w:rsidR="00BA3BBD" w:rsidRPr="00554FCC">
        <w:rPr>
          <w:szCs w:val="22"/>
        </w:rPr>
        <w:t xml:space="preserve"> </w:t>
      </w:r>
      <w:proofErr w:type="gramStart"/>
      <w:r w:rsidR="00BA3BBD" w:rsidRPr="00554FCC">
        <w:rPr>
          <w:szCs w:val="22"/>
        </w:rPr>
        <w:t>is able to</w:t>
      </w:r>
      <w:proofErr w:type="gramEnd"/>
      <w:r w:rsidR="00BA3BBD" w:rsidRPr="00554FCC">
        <w:rPr>
          <w:szCs w:val="22"/>
        </w:rPr>
        <w:t xml:space="preserve"> complete its review in time for it to meet its encumbrance deadline.</w:t>
      </w:r>
    </w:p>
    <w:p w14:paraId="4A801C7E" w14:textId="28A1D729" w:rsidR="00BA3BBD" w:rsidRPr="00554FCC" w:rsidRDefault="00BA3BBD" w:rsidP="00463BC2">
      <w:pPr>
        <w:numPr>
          <w:ilvl w:val="0"/>
          <w:numId w:val="54"/>
        </w:numPr>
        <w:spacing w:after="160"/>
        <w:ind w:right="720"/>
        <w:jc w:val="both"/>
        <w:rPr>
          <w:szCs w:val="22"/>
        </w:rPr>
      </w:pPr>
      <w:r w:rsidRPr="00554FCC">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sidRPr="00554FCC">
        <w:rPr>
          <w:szCs w:val="22"/>
        </w:rPr>
        <w:t>EC</w:t>
      </w:r>
      <w:r w:rsidRPr="00554FCC">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554FCC">
        <w:t>Examples of situations that may arise related to CEQA review include but are not limited to</w:t>
      </w:r>
      <w:r w:rsidRPr="00554FCC">
        <w:rPr>
          <w:szCs w:val="22"/>
        </w:rPr>
        <w:t>:</w:t>
      </w:r>
    </w:p>
    <w:p w14:paraId="2FD1F46D" w14:textId="77777777" w:rsidR="00BA3BBD" w:rsidRPr="00554FCC" w:rsidRDefault="00BA3BBD" w:rsidP="00463BC2">
      <w:pPr>
        <w:numPr>
          <w:ilvl w:val="0"/>
          <w:numId w:val="30"/>
        </w:numPr>
        <w:spacing w:after="160"/>
        <w:ind w:left="1080" w:right="720"/>
        <w:jc w:val="both"/>
        <w:rPr>
          <w:szCs w:val="22"/>
        </w:rPr>
      </w:pPr>
      <w:r w:rsidRPr="00554FCC">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554FCC" w:rsidRDefault="00BA3BBD" w:rsidP="00463BC2">
      <w:pPr>
        <w:numPr>
          <w:ilvl w:val="0"/>
          <w:numId w:val="30"/>
        </w:numPr>
        <w:spacing w:after="160"/>
        <w:ind w:left="1080" w:right="720"/>
        <w:jc w:val="both"/>
        <w:rPr>
          <w:szCs w:val="22"/>
        </w:rPr>
      </w:pPr>
      <w:r w:rsidRPr="00554FCC">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554FCC">
        <w:rPr>
          <w:szCs w:val="22"/>
        </w:rPr>
        <w:t>as a result of</w:t>
      </w:r>
      <w:proofErr w:type="gramEnd"/>
      <w:r w:rsidRPr="00554FCC">
        <w:rPr>
          <w:szCs w:val="22"/>
        </w:rPr>
        <w:t xml:space="preserve"> waiting for a supplemental or initial analysis, respectively, from the other agency.</w:t>
      </w:r>
    </w:p>
    <w:p w14:paraId="61CE0B72" w14:textId="55972F01" w:rsidR="00BA3BBD" w:rsidRPr="00554FCC" w:rsidRDefault="00BA3BBD" w:rsidP="00463BC2">
      <w:pPr>
        <w:numPr>
          <w:ilvl w:val="0"/>
          <w:numId w:val="30"/>
        </w:numPr>
        <w:spacing w:after="160"/>
        <w:ind w:left="1080" w:right="720"/>
        <w:jc w:val="both"/>
        <w:rPr>
          <w:szCs w:val="22"/>
        </w:rPr>
      </w:pPr>
      <w:r w:rsidRPr="00554FCC">
        <w:rPr>
          <w:szCs w:val="22"/>
        </w:rPr>
        <w:t xml:space="preserve">Example 3: If the nature of the proposed work is such that a project is not categorically or otherwise exempt from the requirements of CEQA, and an </w:t>
      </w:r>
      <w:r w:rsidR="00F569E4" w:rsidRPr="00554FCC">
        <w:rPr>
          <w:szCs w:val="22"/>
        </w:rPr>
        <w:t>I</w:t>
      </w:r>
      <w:r w:rsidRPr="00554FCC">
        <w:rPr>
          <w:szCs w:val="22"/>
        </w:rPr>
        <w:t xml:space="preserve">nitial </w:t>
      </w:r>
      <w:r w:rsidR="005F21D4" w:rsidRPr="00554FCC">
        <w:rPr>
          <w:szCs w:val="22"/>
        </w:rPr>
        <w:t>S</w:t>
      </w:r>
      <w:r w:rsidRPr="00554FCC">
        <w:rPr>
          <w:szCs w:val="22"/>
        </w:rPr>
        <w:t xml:space="preserve">tudy or other detailed environmental analysis appears to be necessary, the CEC’s review, or the lead agency’s review, may take longer than the time available to encumber the funds. If an </w:t>
      </w:r>
      <w:r w:rsidR="005F21D4" w:rsidRPr="00554FCC">
        <w:rPr>
          <w:szCs w:val="22"/>
        </w:rPr>
        <w:t>I</w:t>
      </w:r>
      <w:r w:rsidRPr="00554FCC">
        <w:rPr>
          <w:szCs w:val="22"/>
        </w:rPr>
        <w:t xml:space="preserve">nitial </w:t>
      </w:r>
      <w:r w:rsidR="005F21D4" w:rsidRPr="00554FCC">
        <w:rPr>
          <w:szCs w:val="22"/>
        </w:rPr>
        <w:t>S</w:t>
      </w:r>
      <w:r w:rsidRPr="00554FCC">
        <w:rPr>
          <w:szCs w:val="22"/>
        </w:rPr>
        <w:t>tudy</w:t>
      </w:r>
      <w:r w:rsidR="005F21D4" w:rsidRPr="00554FCC">
        <w:rPr>
          <w:szCs w:val="22"/>
        </w:rPr>
        <w:t xml:space="preserve">, Negative Declaration, </w:t>
      </w:r>
      <w:r w:rsidR="00B85B63" w:rsidRPr="00554FCC">
        <w:rPr>
          <w:szCs w:val="22"/>
        </w:rPr>
        <w:t>Mitigated Negative Declaration,</w:t>
      </w:r>
      <w:r w:rsidRPr="00554FCC">
        <w:rPr>
          <w:szCs w:val="22"/>
        </w:rPr>
        <w:t xml:space="preserve"> </w:t>
      </w:r>
      <w:r w:rsidR="00DE763A" w:rsidRPr="00554FCC">
        <w:rPr>
          <w:szCs w:val="22"/>
        </w:rPr>
        <w:t>E</w:t>
      </w:r>
      <w:r w:rsidRPr="00554FCC">
        <w:rPr>
          <w:szCs w:val="22"/>
        </w:rPr>
        <w:t xml:space="preserve">nvironmental </w:t>
      </w:r>
      <w:r w:rsidR="00DE763A" w:rsidRPr="00554FCC">
        <w:rPr>
          <w:szCs w:val="22"/>
        </w:rPr>
        <w:t>I</w:t>
      </w:r>
      <w:r w:rsidRPr="00554FCC">
        <w:rPr>
          <w:szCs w:val="22"/>
        </w:rPr>
        <w:t xml:space="preserve">mpact </w:t>
      </w:r>
      <w:r w:rsidR="00DE763A" w:rsidRPr="00554FCC">
        <w:rPr>
          <w:szCs w:val="22"/>
        </w:rPr>
        <w:t>R</w:t>
      </w:r>
      <w:r w:rsidRPr="00554FCC">
        <w:rPr>
          <w:szCs w:val="22"/>
        </w:rPr>
        <w:t>eport</w:t>
      </w:r>
      <w:r w:rsidR="00DE763A" w:rsidRPr="00554FCC">
        <w:rPr>
          <w:szCs w:val="22"/>
        </w:rPr>
        <w:t xml:space="preserve">, or similar </w:t>
      </w:r>
      <w:r w:rsidR="00DE763A" w:rsidRPr="00554FCC">
        <w:rPr>
          <w:szCs w:val="22"/>
        </w:rPr>
        <w:lastRenderedPageBreak/>
        <w:t>document</w:t>
      </w:r>
      <w:r w:rsidR="0066785A" w:rsidRPr="00554FCC">
        <w:rPr>
          <w:rStyle w:val="FootnoteReference"/>
          <w:szCs w:val="22"/>
        </w:rPr>
        <w:footnoteReference w:id="16"/>
      </w:r>
      <w:r w:rsidRPr="00554FCC">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554FCC" w:rsidRDefault="00BA3BBD" w:rsidP="00463BC2">
      <w:pPr>
        <w:numPr>
          <w:ilvl w:val="0"/>
          <w:numId w:val="30"/>
        </w:numPr>
        <w:spacing w:after="160"/>
        <w:ind w:left="1080" w:right="720"/>
        <w:jc w:val="both"/>
        <w:rPr>
          <w:b/>
          <w:szCs w:val="22"/>
        </w:rPr>
      </w:pPr>
      <w:r w:rsidRPr="00554FCC">
        <w:rPr>
          <w:szCs w:val="22"/>
        </w:rPr>
        <w:t xml:space="preserve">Example 4: If the proposed project clearly falls under a statutory or categorical </w:t>
      </w:r>
      <w:proofErr w:type="gramStart"/>
      <w:r w:rsidRPr="00554FCC">
        <w:rPr>
          <w:szCs w:val="22"/>
        </w:rPr>
        <w:t>exemption, or</w:t>
      </w:r>
      <w:proofErr w:type="gramEnd"/>
      <w:r w:rsidRPr="00554FCC">
        <w:rPr>
          <w:szCs w:val="22"/>
        </w:rPr>
        <w:t xml:space="preserve"> is project for which another state agency or local jurisdiction has already </w:t>
      </w:r>
      <w:r w:rsidR="00AA7D1A" w:rsidRPr="00554FCC">
        <w:rPr>
          <w:szCs w:val="22"/>
        </w:rPr>
        <w:t xml:space="preserve">completed its environmental review and </w:t>
      </w:r>
      <w:r w:rsidRPr="00554FCC">
        <w:rPr>
          <w:szCs w:val="22"/>
        </w:rPr>
        <w:t>adopted CEQA finding</w:t>
      </w:r>
      <w:r w:rsidR="005D6E05" w:rsidRPr="00554FCC">
        <w:rPr>
          <w:szCs w:val="22"/>
        </w:rPr>
        <w:t>s</w:t>
      </w:r>
      <w:r w:rsidRPr="00554FCC">
        <w:rPr>
          <w:szCs w:val="22"/>
        </w:rPr>
        <w:t xml:space="preserve"> that the project will cause no significant effect on the environment, the project will likely have greater success in attaining rapid completion of CEQA requirements.</w:t>
      </w:r>
    </w:p>
    <w:p w14:paraId="24CBE8CE" w14:textId="35F69F46" w:rsidR="004F761D" w:rsidRPr="00554FCC" w:rsidRDefault="00BA3BBD" w:rsidP="00BA3BBD">
      <w:pPr>
        <w:spacing w:after="240"/>
        <w:jc w:val="both"/>
      </w:pPr>
      <w:r>
        <w:t xml:space="preserve">The above examples are not exhaustive of instances in which the CEC may or may not be able to comply with CEQA within the encumbrance deadline and are only provided as further clarification for potential applicants.  </w:t>
      </w:r>
      <w:r w:rsidR="006E4FF2">
        <w:t xml:space="preserve">Applicants are encouraged to contact potential lead and responsible agencies under CEQA as early as possible. </w:t>
      </w:r>
      <w:r>
        <w:t xml:space="preserve">Please plan </w:t>
      </w:r>
      <w:r w:rsidR="00CD6AC4">
        <w:t>applications</w:t>
      </w:r>
      <w:r>
        <w:t xml:space="preserve"> accordingly.  </w:t>
      </w:r>
    </w:p>
    <w:p w14:paraId="0AEF90FE" w14:textId="77777777" w:rsidR="00BA3BBD" w:rsidRPr="00554FCC" w:rsidRDefault="00BA3BBD" w:rsidP="00463BC2">
      <w:pPr>
        <w:pStyle w:val="Heading2"/>
        <w:numPr>
          <w:ilvl w:val="0"/>
          <w:numId w:val="48"/>
        </w:numPr>
        <w:rPr>
          <w:b w:val="0"/>
          <w:smallCaps w:val="0"/>
        </w:rPr>
      </w:pPr>
      <w:bookmarkStart w:id="88" w:name="_Toc522777847"/>
      <w:bookmarkStart w:id="89" w:name="_Toc26361580"/>
      <w:bookmarkStart w:id="90" w:name="_Toc143172708"/>
      <w:r w:rsidRPr="00554FCC">
        <w:t>Background</w:t>
      </w:r>
      <w:bookmarkEnd w:id="88"/>
      <w:bookmarkEnd w:id="89"/>
      <w:bookmarkEnd w:id="90"/>
    </w:p>
    <w:p w14:paraId="404DD5F8" w14:textId="78F967DD" w:rsidR="00950CFA" w:rsidRPr="0013154A" w:rsidRDefault="00950CFA" w:rsidP="00D56379">
      <w:pPr>
        <w:numPr>
          <w:ilvl w:val="0"/>
          <w:numId w:val="26"/>
        </w:numPr>
        <w:tabs>
          <w:tab w:val="num" w:pos="360"/>
        </w:tabs>
        <w:rPr>
          <w:b/>
          <w:bCs/>
          <w:szCs w:val="22"/>
        </w:rPr>
      </w:pPr>
      <w:r w:rsidRPr="0013154A">
        <w:rPr>
          <w:b/>
          <w:bCs/>
          <w:szCs w:val="22"/>
        </w:rPr>
        <w:t>Carbon Removal Innovation Program, also known as the Carbon Removal Innovation Support Program (CRISP)</w:t>
      </w:r>
    </w:p>
    <w:p w14:paraId="6F24100A" w14:textId="7BEF0155" w:rsidR="00950CFA" w:rsidRPr="0013154A" w:rsidRDefault="00950CFA" w:rsidP="00950CFA">
      <w:pPr>
        <w:jc w:val="both"/>
        <w:rPr>
          <w:rFonts w:eastAsia="Arial"/>
        </w:rPr>
      </w:pPr>
      <w:bookmarkStart w:id="91" w:name="chkAugment"/>
      <w:r w:rsidRPr="0013154A">
        <w:rPr>
          <w:rFonts w:eastAsia="Arial"/>
        </w:rPr>
        <w:t>AB 209 established the Carbon Removal Innovation Program, also known as the Carbon Removal Innovation Support Program (CRISP), directing the CEC to provide funding for projects that support DAC. DAC is an engineered carbon removal approach that involves the use of physical and chemical processes to extract CO</w:t>
      </w:r>
      <w:r w:rsidRPr="0013154A">
        <w:rPr>
          <w:rFonts w:eastAsia="Arial"/>
          <w:vertAlign w:val="subscript"/>
        </w:rPr>
        <w:t>2</w:t>
      </w:r>
      <w:r w:rsidRPr="0013154A">
        <w:rPr>
          <w:rFonts w:eastAsia="Arial"/>
        </w:rPr>
        <w:t xml:space="preserve"> directly from the atmosphere from any location. By encouraging the development and deployment of DAC technology, AB 209 aims to reduce GHG emissions and help achieve the state’s carbon neutrality goals by 2045</w:t>
      </w:r>
      <w:r w:rsidR="00095BA7" w:rsidRPr="0013154A">
        <w:rPr>
          <w:rFonts w:eastAsia="Arial"/>
        </w:rPr>
        <w:t>.</w:t>
      </w:r>
      <w:r w:rsidRPr="0013154A">
        <w:rPr>
          <w:rFonts w:eastAsia="Arial"/>
        </w:rPr>
        <w:t xml:space="preserve"> Despite the growing anticipation of DAC as a key carbon removal strategy, the technology is nascent and limited by high costs and energy consumption.</w:t>
      </w:r>
    </w:p>
    <w:p w14:paraId="3CF36FF8" w14:textId="77777777" w:rsidR="00BA3BBD" w:rsidRPr="0013154A" w:rsidRDefault="00BA3BBD" w:rsidP="00BA3BBD">
      <w:pPr>
        <w:spacing w:after="0"/>
        <w:ind w:left="1080"/>
        <w:jc w:val="both"/>
        <w:outlineLvl w:val="2"/>
        <w:rPr>
          <w:b/>
          <w:szCs w:val="22"/>
        </w:rPr>
      </w:pPr>
    </w:p>
    <w:p w14:paraId="621B4F97" w14:textId="77777777" w:rsidR="00BA3BBD" w:rsidRPr="009931D3" w:rsidRDefault="00BA3BBD" w:rsidP="005D42F3">
      <w:pPr>
        <w:jc w:val="both"/>
        <w:rPr>
          <w:b/>
        </w:rPr>
      </w:pPr>
      <w:bookmarkStart w:id="92" w:name="AppLaws"/>
      <w:r w:rsidRPr="009931D3">
        <w:rPr>
          <w:b/>
        </w:rPr>
        <w:t xml:space="preserve">Applicable Laws, Policies, and Background Documents </w:t>
      </w:r>
    </w:p>
    <w:bookmarkEnd w:id="92"/>
    <w:p w14:paraId="41017E34" w14:textId="646B3181" w:rsidR="00950CFA" w:rsidRPr="0013154A" w:rsidRDefault="68F62AD2" w:rsidP="00950CFA">
      <w:pPr>
        <w:jc w:val="both"/>
      </w:pPr>
      <w:r w:rsidRPr="0013154A">
        <w:t>This program and solicitation are governed by the following laws, policies, and background documents.</w:t>
      </w:r>
    </w:p>
    <w:p w14:paraId="6C6DFEA8" w14:textId="77777777" w:rsidR="00BA3BBD" w:rsidRPr="009931D3" w:rsidRDefault="00BA3BBD" w:rsidP="00BA3BBD">
      <w:pPr>
        <w:jc w:val="both"/>
        <w:rPr>
          <w:u w:val="single"/>
        </w:rPr>
      </w:pPr>
      <w:bookmarkStart w:id="93" w:name="RefDocs"/>
      <w:r w:rsidRPr="009931D3">
        <w:rPr>
          <w:u w:val="single"/>
        </w:rPr>
        <w:t>Laws/Regulations</w:t>
      </w:r>
    </w:p>
    <w:p w14:paraId="7FD1D69F" w14:textId="43CBACC2" w:rsidR="00F65A43" w:rsidRPr="0013154A" w:rsidRDefault="00F65A43" w:rsidP="00463BC2">
      <w:pPr>
        <w:numPr>
          <w:ilvl w:val="0"/>
          <w:numId w:val="41"/>
        </w:numPr>
        <w:jc w:val="both"/>
        <w:rPr>
          <w:b/>
          <w:bCs/>
        </w:rPr>
      </w:pPr>
      <w:bookmarkStart w:id="94" w:name="_Hlk161861550"/>
      <w:r w:rsidRPr="0013154A">
        <w:rPr>
          <w:b/>
          <w:bCs/>
        </w:rPr>
        <w:t>AB 1279 - The California Climate Crisis Act</w:t>
      </w:r>
    </w:p>
    <w:p w14:paraId="0813FEF4" w14:textId="77777777" w:rsidR="00F65A43" w:rsidRPr="0013154A" w:rsidRDefault="00F65A43" w:rsidP="00F65A43">
      <w:pPr>
        <w:ind w:left="720"/>
        <w:jc w:val="both"/>
      </w:pPr>
      <w:r w:rsidRPr="0013154A">
        <w:t>AB 1279 mandates the reduction of anthropogenic GHG emissions by 85% below 1990 levels and the attainment of carbon neutrality by 2045. This legislation aims to mitigate the impacts of climate change by setting ambitious targets for emissions reductions and transitioning towards a low-carbon economy. The Act requires stringent monitoring, reporting, and enforcement measures to ensure compliance with the emission reduction goals outlined, to protect the environment and public health for current and future generations.</w:t>
      </w:r>
    </w:p>
    <w:p w14:paraId="70452C76" w14:textId="77777777" w:rsidR="00F65A43" w:rsidRPr="0013154A" w:rsidRDefault="00F65A43" w:rsidP="00F65A43">
      <w:pPr>
        <w:ind w:left="720"/>
        <w:jc w:val="both"/>
      </w:pPr>
      <w:r w:rsidRPr="0013154A">
        <w:lastRenderedPageBreak/>
        <w:t>Additional Information:</w:t>
      </w:r>
    </w:p>
    <w:p w14:paraId="3DDA06D7" w14:textId="2B4BD2CA" w:rsidR="00F65A43" w:rsidRPr="00554FCC" w:rsidRDefault="00000000" w:rsidP="00F65A43">
      <w:pPr>
        <w:ind w:left="720"/>
        <w:jc w:val="both"/>
        <w:rPr>
          <w:color w:val="00B050"/>
        </w:rPr>
      </w:pPr>
      <w:hyperlink r:id="rId16">
        <w:r w:rsidR="3BFFA2C5" w:rsidRPr="00554FCC">
          <w:rPr>
            <w:rStyle w:val="Hyperlink"/>
            <w:rFonts w:cs="Arial"/>
          </w:rPr>
          <w:t>https://legiscan.com/CA/text/AB1279/id/2604954</w:t>
        </w:r>
      </w:hyperlink>
    </w:p>
    <w:p w14:paraId="38A77F8E" w14:textId="0BD945EA" w:rsidR="00877C59" w:rsidRPr="0013154A" w:rsidRDefault="00F65A43" w:rsidP="00463BC2">
      <w:pPr>
        <w:numPr>
          <w:ilvl w:val="0"/>
          <w:numId w:val="41"/>
        </w:numPr>
        <w:jc w:val="both"/>
        <w:rPr>
          <w:b/>
          <w:bCs/>
        </w:rPr>
      </w:pPr>
      <w:r w:rsidRPr="0013154A">
        <w:rPr>
          <w:b/>
          <w:bCs/>
        </w:rPr>
        <w:t>AB</w:t>
      </w:r>
      <w:r w:rsidR="00877C59" w:rsidRPr="0013154A">
        <w:rPr>
          <w:b/>
          <w:bCs/>
        </w:rPr>
        <w:t xml:space="preserve"> 209 - Energy and Climate Change Act </w:t>
      </w:r>
      <w:r w:rsidR="006F49C2" w:rsidRPr="0013154A">
        <w:rPr>
          <w:b/>
          <w:bCs/>
        </w:rPr>
        <w:t>(2021-2022)</w:t>
      </w:r>
    </w:p>
    <w:p w14:paraId="0CD52F00" w14:textId="295BC90C" w:rsidR="00877C59" w:rsidRPr="0013154A" w:rsidRDefault="00877C59" w:rsidP="00877C59">
      <w:pPr>
        <w:ind w:left="720"/>
        <w:jc w:val="both"/>
      </w:pPr>
      <w:r w:rsidRPr="0013154A">
        <w:t xml:space="preserve">AB 209 required the </w:t>
      </w:r>
      <w:r w:rsidR="49756140" w:rsidRPr="0013154A">
        <w:t>CEC</w:t>
      </w:r>
      <w:r w:rsidRPr="0013154A">
        <w:t xml:space="preserve"> to establish and administer the Carbon Removal Innovation Program to provide financial incentives to eligible projects that advance technologies for direct air capture of atmospheric carbon. Eligible projects shall not include a project to benefit a petroleum or gas production, processing</w:t>
      </w:r>
      <w:r w:rsidR="7DA2BFDC" w:rsidRPr="0013154A">
        <w:t>,</w:t>
      </w:r>
      <w:r w:rsidRPr="0013154A">
        <w:t xml:space="preserve"> or refining facility, through enhanced oil and gas recovery.</w:t>
      </w:r>
    </w:p>
    <w:p w14:paraId="335970A5" w14:textId="77777777" w:rsidR="00877C59" w:rsidRPr="0013154A" w:rsidRDefault="00877C59" w:rsidP="00877C59">
      <w:pPr>
        <w:ind w:left="720"/>
        <w:jc w:val="both"/>
      </w:pPr>
      <w:r w:rsidRPr="0013154A">
        <w:t>Additional Information:</w:t>
      </w:r>
    </w:p>
    <w:p w14:paraId="6978CBB8" w14:textId="1D794EED" w:rsidR="00877C59" w:rsidRPr="00554FCC" w:rsidRDefault="00000000" w:rsidP="00877C59">
      <w:pPr>
        <w:pStyle w:val="paragraph"/>
        <w:spacing w:before="0" w:beforeAutospacing="0" w:after="0" w:afterAutospacing="0"/>
        <w:ind w:left="720"/>
        <w:textAlignment w:val="baseline"/>
        <w:rPr>
          <w:rStyle w:val="eop"/>
          <w:rFonts w:ascii="Arial" w:hAnsi="Arial" w:cs="Arial"/>
          <w:szCs w:val="22"/>
        </w:rPr>
      </w:pPr>
      <w:hyperlink r:id="rId17" w:history="1">
        <w:r w:rsidR="00877C59" w:rsidRPr="0013154A">
          <w:rPr>
            <w:rStyle w:val="Hyperlink"/>
            <w:rFonts w:ascii="Arial" w:hAnsi="Arial" w:cs="Arial"/>
            <w:color w:val="auto"/>
            <w:sz w:val="22"/>
            <w:szCs w:val="22"/>
          </w:rPr>
          <w:t>https://leginfo.legislature.ca.gov/faces/billTextClient.xhtml?bill_id=202120220AB209</w:t>
        </w:r>
      </w:hyperlink>
      <w:r w:rsidR="00877C59" w:rsidRPr="00554FCC">
        <w:rPr>
          <w:rStyle w:val="eop"/>
          <w:rFonts w:ascii="Arial" w:hAnsi="Arial" w:cs="Arial"/>
          <w:szCs w:val="22"/>
        </w:rPr>
        <w:t> </w:t>
      </w:r>
    </w:p>
    <w:p w14:paraId="73DE603C" w14:textId="77777777" w:rsidR="00877C59" w:rsidRPr="00554FCC" w:rsidRDefault="00877C59" w:rsidP="00877C59">
      <w:pPr>
        <w:pStyle w:val="paragraph"/>
        <w:spacing w:before="0" w:beforeAutospacing="0" w:after="0" w:afterAutospacing="0"/>
        <w:ind w:left="720"/>
        <w:textAlignment w:val="baseline"/>
        <w:rPr>
          <w:rFonts w:ascii="Arial" w:hAnsi="Arial" w:cs="Arial"/>
          <w:sz w:val="22"/>
          <w:szCs w:val="22"/>
        </w:rPr>
      </w:pPr>
    </w:p>
    <w:p w14:paraId="5D939B9A" w14:textId="77777777" w:rsidR="00877C59" w:rsidRPr="00554FCC" w:rsidRDefault="00000000" w:rsidP="00877C59">
      <w:pPr>
        <w:pStyle w:val="paragraph"/>
        <w:spacing w:before="0" w:beforeAutospacing="0" w:after="0" w:afterAutospacing="0"/>
        <w:ind w:left="720"/>
        <w:jc w:val="both"/>
        <w:textAlignment w:val="baseline"/>
      </w:pPr>
      <w:hyperlink r:id="rId18" w:history="1">
        <w:r w:rsidR="00877C59" w:rsidRPr="00554FCC">
          <w:rPr>
            <w:rStyle w:val="Hyperlink"/>
          </w:rPr>
          <w:t>Carbon Removal Innovation Support Program - CRISP | California Energy Commission</w:t>
        </w:r>
      </w:hyperlink>
    </w:p>
    <w:p w14:paraId="76045A2C" w14:textId="201B9799" w:rsidR="00877C59" w:rsidRPr="00554FCC" w:rsidRDefault="00877C59" w:rsidP="00877C59">
      <w:pPr>
        <w:pStyle w:val="paragraph"/>
        <w:spacing w:before="0" w:beforeAutospacing="0" w:after="0" w:afterAutospacing="0"/>
        <w:ind w:left="720"/>
        <w:jc w:val="both"/>
        <w:textAlignment w:val="baseline"/>
        <w:rPr>
          <w:rFonts w:ascii="Arial" w:hAnsi="Arial" w:cs="Arial"/>
          <w:sz w:val="22"/>
          <w:szCs w:val="22"/>
        </w:rPr>
      </w:pPr>
      <w:r w:rsidRPr="00554FCC">
        <w:rPr>
          <w:rStyle w:val="eop"/>
          <w:rFonts w:ascii="Arial" w:hAnsi="Arial" w:cs="Arial"/>
          <w:szCs w:val="22"/>
        </w:rPr>
        <w:t> </w:t>
      </w:r>
    </w:p>
    <w:p w14:paraId="20045248" w14:textId="58C67DAC" w:rsidR="00877C59" w:rsidRPr="00554FCC" w:rsidRDefault="00000000" w:rsidP="00877C59">
      <w:pPr>
        <w:pStyle w:val="paragraph"/>
        <w:spacing w:before="0" w:beforeAutospacing="0" w:after="0" w:afterAutospacing="0"/>
        <w:ind w:left="720"/>
        <w:jc w:val="both"/>
        <w:textAlignment w:val="baseline"/>
        <w:rPr>
          <w:rStyle w:val="eop"/>
          <w:rFonts w:ascii="Arial" w:hAnsi="Arial" w:cs="Arial"/>
          <w:szCs w:val="22"/>
        </w:rPr>
      </w:pPr>
      <w:hyperlink r:id="rId19" w:history="1">
        <w:r w:rsidR="00877C59" w:rsidRPr="00554FCC">
          <w:rPr>
            <w:rStyle w:val="Hyperlink"/>
            <w:rFonts w:ascii="Arial" w:hAnsi="Arial" w:cs="Arial"/>
            <w:sz w:val="22"/>
            <w:szCs w:val="22"/>
          </w:rPr>
          <w:t>http://www.energy.ca.gov/research/</w:t>
        </w:r>
      </w:hyperlink>
      <w:r w:rsidR="00877C59" w:rsidRPr="00554FCC">
        <w:rPr>
          <w:rStyle w:val="eop"/>
          <w:rFonts w:ascii="Arial" w:hAnsi="Arial" w:cs="Arial"/>
          <w:szCs w:val="22"/>
        </w:rPr>
        <w:t> </w:t>
      </w:r>
    </w:p>
    <w:p w14:paraId="65352B9E" w14:textId="77777777" w:rsidR="00877C59" w:rsidRPr="00554FCC" w:rsidRDefault="00877C59" w:rsidP="00877C59">
      <w:pPr>
        <w:pStyle w:val="paragraph"/>
        <w:spacing w:before="0" w:beforeAutospacing="0" w:after="0" w:afterAutospacing="0"/>
        <w:ind w:left="720"/>
        <w:jc w:val="both"/>
        <w:textAlignment w:val="baseline"/>
        <w:rPr>
          <w:rFonts w:ascii="Arial" w:hAnsi="Arial" w:cs="Arial"/>
          <w:sz w:val="22"/>
          <w:szCs w:val="22"/>
        </w:rPr>
      </w:pPr>
    </w:p>
    <w:p w14:paraId="60D55737" w14:textId="7827DEFD" w:rsidR="00877C59" w:rsidRPr="00554FCC" w:rsidRDefault="00000000" w:rsidP="00877C59">
      <w:pPr>
        <w:pStyle w:val="paragraph"/>
        <w:spacing w:before="0" w:beforeAutospacing="0" w:after="0" w:afterAutospacing="0"/>
        <w:ind w:left="720"/>
        <w:jc w:val="both"/>
        <w:textAlignment w:val="baseline"/>
        <w:rPr>
          <w:rFonts w:ascii="Arial" w:hAnsi="Arial" w:cs="Arial"/>
          <w:sz w:val="22"/>
          <w:szCs w:val="22"/>
        </w:rPr>
      </w:pPr>
      <w:hyperlink r:id="rId20" w:history="1">
        <w:r w:rsidR="00877C59" w:rsidRPr="00554FCC">
          <w:rPr>
            <w:rStyle w:val="Hyperlink"/>
            <w:rFonts w:ascii="Arial" w:hAnsi="Arial" w:cs="Arial"/>
            <w:sz w:val="22"/>
            <w:szCs w:val="22"/>
          </w:rPr>
          <w:t>https://www.energy.ca.gov/showcase/energize-innovation</w:t>
        </w:r>
      </w:hyperlink>
      <w:r w:rsidR="00877C59" w:rsidRPr="00554FCC">
        <w:rPr>
          <w:rStyle w:val="eop"/>
          <w:rFonts w:ascii="Arial" w:hAnsi="Arial" w:cs="Arial"/>
          <w:color w:val="0000FF"/>
          <w:szCs w:val="22"/>
        </w:rPr>
        <w:t> </w:t>
      </w:r>
    </w:p>
    <w:bookmarkEnd w:id="94"/>
    <w:p w14:paraId="4F7CE9F6" w14:textId="77777777" w:rsidR="00576F60" w:rsidRPr="00554FCC" w:rsidRDefault="00576F60" w:rsidP="00BA3BBD">
      <w:pPr>
        <w:jc w:val="both"/>
        <w:rPr>
          <w:u w:val="single"/>
        </w:rPr>
      </w:pPr>
    </w:p>
    <w:p w14:paraId="424D5201" w14:textId="7DAAE261" w:rsidR="00B477E6" w:rsidRPr="00554FCC" w:rsidRDefault="00B477E6" w:rsidP="7EC3CC56">
      <w:pPr>
        <w:numPr>
          <w:ilvl w:val="0"/>
          <w:numId w:val="41"/>
        </w:numPr>
        <w:jc w:val="both"/>
        <w:rPr>
          <w:b/>
          <w:bCs/>
        </w:rPr>
      </w:pPr>
      <w:r w:rsidRPr="7EC3CC56">
        <w:rPr>
          <w:b/>
          <w:bCs/>
        </w:rPr>
        <w:t>AB 32</w:t>
      </w:r>
      <w:r w:rsidRPr="7EC3CC56">
        <w:rPr>
          <w:rFonts w:cs="Times New Roman"/>
          <w:b/>
          <w:bCs/>
          <w:vertAlign w:val="superscript"/>
        </w:rPr>
        <w:footnoteReference w:id="17"/>
      </w:r>
      <w:r w:rsidRPr="7EC3CC56">
        <w:rPr>
          <w:b/>
          <w:bCs/>
        </w:rPr>
        <w:t xml:space="preserve"> - Global Warming Solutions Act of 2006 </w:t>
      </w:r>
    </w:p>
    <w:p w14:paraId="2B4FB5E6" w14:textId="56DA5555" w:rsidR="00B477E6" w:rsidRPr="00554FCC" w:rsidRDefault="00B477E6" w:rsidP="00B477E6">
      <w:pPr>
        <w:ind w:left="720"/>
        <w:jc w:val="both"/>
      </w:pPr>
      <w:r>
        <w:t>AB 32</w:t>
      </w:r>
      <w:r w:rsidRPr="7EC3CC56">
        <w:rPr>
          <w:b/>
          <w:bCs/>
        </w:rPr>
        <w:t xml:space="preserve"> </w:t>
      </w:r>
      <w:r>
        <w:t>created a comprehensive program to reduce GHG emissions in California. GHG reduction strategies include a reduction mandate of 1990 levels by 2020 and a cap-and-trade program.  AB 32 also designates CARB as the state agency charged with monitoring and regulating sources of GHG emissions and requires CARB to develop a Scoping Plan that describes the approach California will take to reduce GHGs.  CARB must update the plan at least once every five years.</w:t>
      </w:r>
    </w:p>
    <w:p w14:paraId="1EDA89D5" w14:textId="77777777" w:rsidR="00EE44E4" w:rsidRPr="00554FCC" w:rsidRDefault="00B477E6" w:rsidP="00B477E6">
      <w:pPr>
        <w:ind w:left="720"/>
        <w:rPr>
          <w:szCs w:val="22"/>
        </w:rPr>
      </w:pPr>
      <w:r w:rsidRPr="00554FCC">
        <w:t>Additional information:</w:t>
      </w:r>
      <w:r w:rsidRPr="00554FCC">
        <w:rPr>
          <w:color w:val="000000"/>
        </w:rPr>
        <w:t xml:space="preserve"> </w:t>
      </w:r>
      <w:proofErr w:type="gramStart"/>
      <w:r w:rsidR="00EE44E4" w:rsidRPr="00554FCC">
        <w:rPr>
          <w:szCs w:val="22"/>
        </w:rPr>
        <w:t>https://leginfo.legislature.ca.gov/faces/billNavClient.xhtml?bill_id=200520060AB32http://www.leginfo.ca.gov/pub/15-16/bill/sen/sb_0001-0050/sb_32_bill_20160908_chaptered.htm;</w:t>
      </w:r>
      <w:proofErr w:type="gramEnd"/>
      <w:r w:rsidR="00EE44E4" w:rsidRPr="00554FCC">
        <w:rPr>
          <w:szCs w:val="22"/>
        </w:rPr>
        <w:t xml:space="preserve"> </w:t>
      </w:r>
    </w:p>
    <w:p w14:paraId="2C02019C" w14:textId="4F76E275" w:rsidR="00B477E6" w:rsidRPr="00554FCC" w:rsidRDefault="00EE44E4" w:rsidP="00B477E6">
      <w:pPr>
        <w:ind w:left="720"/>
        <w:rPr>
          <w:color w:val="000000"/>
        </w:rPr>
      </w:pPr>
      <w:r w:rsidRPr="00554FCC">
        <w:rPr>
          <w:szCs w:val="22"/>
        </w:rPr>
        <w:t>https://ww2.arb.ca.gov/our-work/programs/ab-32-climate-change-scoping-plan</w:t>
      </w:r>
    </w:p>
    <w:p w14:paraId="64049B55" w14:textId="77777777" w:rsidR="00B477E6" w:rsidRPr="009931D3" w:rsidRDefault="00B477E6" w:rsidP="00B477E6">
      <w:pPr>
        <w:spacing w:after="240"/>
        <w:ind w:left="720"/>
        <w:jc w:val="both"/>
      </w:pPr>
      <w:r w:rsidRPr="009931D3">
        <w:t xml:space="preserve">Applicable Law: California Health and Safety Code §§ 38500 et. seq. </w:t>
      </w:r>
    </w:p>
    <w:p w14:paraId="49A4EE79" w14:textId="41A58157" w:rsidR="00F65A43" w:rsidRPr="0013154A" w:rsidRDefault="6572C149" w:rsidP="44FFD654">
      <w:pPr>
        <w:pStyle w:val="ListParagraph"/>
        <w:numPr>
          <w:ilvl w:val="0"/>
          <w:numId w:val="64"/>
        </w:numPr>
        <w:tabs>
          <w:tab w:val="left" w:pos="180"/>
          <w:tab w:val="right" w:pos="720"/>
          <w:tab w:val="left" w:pos="900"/>
        </w:tabs>
        <w:spacing w:after="160" w:line="259" w:lineRule="auto"/>
        <w:rPr>
          <w:rFonts w:eastAsia="Arial"/>
          <w:b/>
          <w:bCs/>
          <w:sz w:val="24"/>
          <w:szCs w:val="24"/>
        </w:rPr>
      </w:pPr>
      <w:r w:rsidRPr="0013154A">
        <w:rPr>
          <w:rFonts w:eastAsia="Arial"/>
          <w:b/>
          <w:bCs/>
          <w:sz w:val="24"/>
          <w:szCs w:val="24"/>
        </w:rPr>
        <w:t>Senate Bill (SB)</w:t>
      </w:r>
      <w:r w:rsidRPr="0013154A">
        <w:rPr>
          <w:rFonts w:eastAsia="Arial"/>
          <w:sz w:val="24"/>
          <w:szCs w:val="24"/>
        </w:rPr>
        <w:t xml:space="preserve"> </w:t>
      </w:r>
      <w:r w:rsidRPr="0013154A">
        <w:rPr>
          <w:rFonts w:eastAsia="Arial"/>
          <w:b/>
          <w:bCs/>
          <w:sz w:val="24"/>
          <w:szCs w:val="24"/>
        </w:rPr>
        <w:t xml:space="preserve">905- Carbon </w:t>
      </w:r>
      <w:r w:rsidR="1F8BBB31" w:rsidRPr="0013154A">
        <w:rPr>
          <w:rFonts w:eastAsia="Arial"/>
          <w:b/>
          <w:bCs/>
          <w:sz w:val="24"/>
          <w:szCs w:val="24"/>
        </w:rPr>
        <w:t>Sequestration</w:t>
      </w:r>
      <w:r w:rsidRPr="0013154A">
        <w:rPr>
          <w:rFonts w:eastAsia="Arial"/>
          <w:b/>
          <w:bCs/>
          <w:sz w:val="24"/>
          <w:szCs w:val="24"/>
        </w:rPr>
        <w:t>: Carbon Capture, Removal, Utilization, and Storage Program</w:t>
      </w:r>
      <w:r w:rsidR="3A97794A" w:rsidRPr="0013154A">
        <w:rPr>
          <w:rFonts w:eastAsia="Arial"/>
          <w:b/>
          <w:bCs/>
          <w:sz w:val="24"/>
          <w:szCs w:val="24"/>
        </w:rPr>
        <w:t xml:space="preserve"> (2021-2022)</w:t>
      </w:r>
    </w:p>
    <w:p w14:paraId="1D06A3BF" w14:textId="35711901" w:rsidR="00F65A43" w:rsidRPr="0013154A" w:rsidRDefault="00F65A43" w:rsidP="00F65A43">
      <w:pPr>
        <w:tabs>
          <w:tab w:val="left" w:pos="180"/>
          <w:tab w:val="right" w:pos="720"/>
          <w:tab w:val="left" w:pos="900"/>
        </w:tabs>
        <w:spacing w:line="259" w:lineRule="auto"/>
        <w:ind w:left="720"/>
        <w:jc w:val="both"/>
      </w:pPr>
      <w:r w:rsidRPr="0013154A">
        <w:t>SB 905 establishes a framework for u</w:t>
      </w:r>
      <w:r w:rsidR="19501412" w:rsidRPr="0013154A">
        <w:t>s</w:t>
      </w:r>
      <w:r w:rsidRPr="0013154A">
        <w:t xml:space="preserve">ing carbon capture, removal, </w:t>
      </w:r>
      <w:proofErr w:type="gramStart"/>
      <w:r w:rsidRPr="0013154A">
        <w:t>utilization</w:t>
      </w:r>
      <w:proofErr w:type="gramEnd"/>
      <w:r w:rsidRPr="0013154A">
        <w:t xml:space="preserve"> and storage technologies to reduce greenhouse gas emissions and combat climate change. The program outlined in the bill would focus on promoting the development and deployment of these technologies, as well as establishing goals and benchmarks for carbon sequestration in the state.</w:t>
      </w:r>
    </w:p>
    <w:p w14:paraId="022897E8" w14:textId="77777777" w:rsidR="00F65A43" w:rsidRPr="0013154A" w:rsidRDefault="00F65A43" w:rsidP="00F65A43">
      <w:pPr>
        <w:tabs>
          <w:tab w:val="left" w:pos="180"/>
          <w:tab w:val="right" w:pos="720"/>
          <w:tab w:val="left" w:pos="900"/>
        </w:tabs>
        <w:spacing w:line="259" w:lineRule="auto"/>
        <w:ind w:left="720"/>
        <w:jc w:val="both"/>
      </w:pPr>
      <w:r w:rsidRPr="0013154A">
        <w:lastRenderedPageBreak/>
        <w:t>SB 905 also addresses the importance of supporting and incentivizing research and development in the field of carbon sequestration, as well as incorporating environmental justice considerations into the program's implementation.</w:t>
      </w:r>
    </w:p>
    <w:p w14:paraId="68FAF42E" w14:textId="77777777" w:rsidR="00F65A43" w:rsidRPr="0013154A" w:rsidRDefault="00F65A43" w:rsidP="00F65A43">
      <w:pPr>
        <w:tabs>
          <w:tab w:val="left" w:pos="180"/>
          <w:tab w:val="right" w:pos="720"/>
          <w:tab w:val="left" w:pos="900"/>
        </w:tabs>
        <w:spacing w:after="240" w:line="259" w:lineRule="auto"/>
        <w:ind w:left="720"/>
      </w:pPr>
      <w:r w:rsidRPr="0013154A">
        <w:t xml:space="preserve">Additional information: </w:t>
      </w:r>
      <w:hyperlink r:id="rId21">
        <w:r w:rsidRPr="0013154A">
          <w:rPr>
            <w:rStyle w:val="Hyperlink"/>
            <w:color w:val="auto"/>
          </w:rPr>
          <w:t>https://leginfo.legislature.ca.gov/faces/billNavClient.xhtml?bill_id=202120220SB905</w:t>
        </w:r>
      </w:hyperlink>
    </w:p>
    <w:p w14:paraId="787B4A82" w14:textId="22BE1558" w:rsidR="00F65A43" w:rsidRPr="0013154A" w:rsidRDefault="6572C149" w:rsidP="00463BC2">
      <w:pPr>
        <w:pStyle w:val="ListParagraph"/>
        <w:numPr>
          <w:ilvl w:val="0"/>
          <w:numId w:val="64"/>
        </w:numPr>
        <w:tabs>
          <w:tab w:val="left" w:pos="180"/>
          <w:tab w:val="right" w:pos="720"/>
          <w:tab w:val="left" w:pos="900"/>
        </w:tabs>
        <w:spacing w:after="160" w:line="259" w:lineRule="auto"/>
        <w:rPr>
          <w:rFonts w:eastAsia="Arial"/>
          <w:b/>
          <w:bCs/>
          <w:sz w:val="24"/>
          <w:szCs w:val="24"/>
        </w:rPr>
      </w:pPr>
      <w:r w:rsidRPr="0013154A">
        <w:rPr>
          <w:rFonts w:eastAsia="Arial"/>
          <w:b/>
          <w:bCs/>
          <w:sz w:val="24"/>
          <w:szCs w:val="24"/>
        </w:rPr>
        <w:t>SB 1314-Oil and gas: Class II injection wells: enhanced oil recovery</w:t>
      </w:r>
      <w:r w:rsidR="7164A679" w:rsidRPr="0013154A">
        <w:rPr>
          <w:rFonts w:eastAsia="Arial"/>
          <w:b/>
          <w:bCs/>
          <w:sz w:val="24"/>
          <w:szCs w:val="24"/>
        </w:rPr>
        <w:t xml:space="preserve"> (2021-2022)</w:t>
      </w:r>
    </w:p>
    <w:p w14:paraId="20A97623" w14:textId="77777777" w:rsidR="00F65A43" w:rsidRPr="0013154A" w:rsidRDefault="00F65A43" w:rsidP="00F65A43">
      <w:pPr>
        <w:tabs>
          <w:tab w:val="left" w:pos="180"/>
          <w:tab w:val="right" w:pos="720"/>
          <w:tab w:val="left" w:pos="900"/>
        </w:tabs>
        <w:spacing w:line="259" w:lineRule="auto"/>
        <w:ind w:left="720"/>
        <w:jc w:val="both"/>
      </w:pPr>
      <w:r w:rsidRPr="0013154A">
        <w:t>SB 1314 prevents an operator from injecting a concentrated carbon dioxide fluid from a CO2 capture process into a Class II injection well to enhance oil recovery, including facilitating in the recovery of oil from another well.</w:t>
      </w:r>
    </w:p>
    <w:p w14:paraId="28777437" w14:textId="77777777" w:rsidR="00F65A43" w:rsidRPr="0013154A" w:rsidRDefault="00F65A43" w:rsidP="00F65A43">
      <w:pPr>
        <w:tabs>
          <w:tab w:val="left" w:pos="180"/>
          <w:tab w:val="right" w:pos="720"/>
          <w:tab w:val="left" w:pos="900"/>
        </w:tabs>
        <w:spacing w:line="259" w:lineRule="auto"/>
        <w:ind w:left="720"/>
        <w:jc w:val="both"/>
      </w:pPr>
      <w:r w:rsidRPr="0013154A">
        <w:t xml:space="preserve">Additional information: </w:t>
      </w:r>
    </w:p>
    <w:p w14:paraId="2025D37D" w14:textId="040B4ABC" w:rsidR="00F65A43" w:rsidRPr="00554FCC" w:rsidRDefault="00000000" w:rsidP="00F65A43">
      <w:pPr>
        <w:tabs>
          <w:tab w:val="left" w:pos="180"/>
          <w:tab w:val="right" w:pos="720"/>
          <w:tab w:val="left" w:pos="900"/>
        </w:tabs>
        <w:spacing w:line="259" w:lineRule="auto"/>
        <w:ind w:left="720"/>
        <w:jc w:val="both"/>
        <w:rPr>
          <w:color w:val="00B050"/>
        </w:rPr>
      </w:pPr>
      <w:hyperlink r:id="rId22" w:history="1">
        <w:r w:rsidR="00F65A43" w:rsidRPr="00554FCC">
          <w:rPr>
            <w:rStyle w:val="Hyperlink"/>
          </w:rPr>
          <w:t>https://leginfo.legislature.ca.gov/faces/billNavClient.xhtml?bill_id=202120220SB1314</w:t>
        </w:r>
      </w:hyperlink>
    </w:p>
    <w:p w14:paraId="662F33C8" w14:textId="12C31D6B" w:rsidR="00F65A43" w:rsidRPr="0013154A" w:rsidRDefault="00F65A43" w:rsidP="00463BC2">
      <w:pPr>
        <w:pStyle w:val="ListParagraph"/>
        <w:numPr>
          <w:ilvl w:val="0"/>
          <w:numId w:val="64"/>
        </w:numPr>
        <w:tabs>
          <w:tab w:val="left" w:pos="180"/>
          <w:tab w:val="right" w:pos="720"/>
          <w:tab w:val="left" w:pos="900"/>
        </w:tabs>
        <w:spacing w:after="160" w:line="259" w:lineRule="auto"/>
        <w:rPr>
          <w:rFonts w:eastAsia="Arial"/>
          <w:b/>
          <w:bCs/>
          <w:sz w:val="24"/>
          <w:szCs w:val="24"/>
        </w:rPr>
      </w:pPr>
      <w:r w:rsidRPr="0013154A">
        <w:rPr>
          <w:rFonts w:eastAsia="Arial"/>
          <w:b/>
          <w:bCs/>
          <w:sz w:val="24"/>
          <w:szCs w:val="24"/>
        </w:rPr>
        <w:t xml:space="preserve">AB 1757- California Global Warming Solutions Act of 2006: climate goal: natural and working </w:t>
      </w:r>
      <w:proofErr w:type="gramStart"/>
      <w:r w:rsidRPr="0013154A">
        <w:rPr>
          <w:rFonts w:eastAsia="Arial"/>
          <w:b/>
          <w:bCs/>
          <w:sz w:val="24"/>
          <w:szCs w:val="24"/>
        </w:rPr>
        <w:t>lands</w:t>
      </w:r>
      <w:proofErr w:type="gramEnd"/>
    </w:p>
    <w:p w14:paraId="3BE26389" w14:textId="2FC2A9DE" w:rsidR="00F65A43" w:rsidRPr="0013154A" w:rsidRDefault="00F65A43" w:rsidP="00F65A43">
      <w:pPr>
        <w:tabs>
          <w:tab w:val="left" w:pos="180"/>
          <w:tab w:val="right" w:pos="720"/>
          <w:tab w:val="left" w:pos="900"/>
        </w:tabs>
        <w:spacing w:line="259" w:lineRule="auto"/>
        <w:ind w:left="720"/>
        <w:jc w:val="both"/>
      </w:pPr>
      <w:r w:rsidRPr="0013154A">
        <w:t>AB 1757 sets forth goals for reducing greenhouse gas emissions and increasing carbon sequestration through the preservation and restoration of forests, wetlands, and agricultural lands. By promoting sustainable land management practices, AB 1757 seeks to mitigate the effects of climate change and contribute to a more environmentally resilient California. AB 1757 underscores California's steadfast dedication to addressing global warming and safeguarding its environmental heritage for the benefit of future generations</w:t>
      </w:r>
      <w:r w:rsidR="686D60E9" w:rsidRPr="0013154A">
        <w:t>.</w:t>
      </w:r>
    </w:p>
    <w:p w14:paraId="1220CF5B" w14:textId="77777777" w:rsidR="00F65A43" w:rsidRPr="0013154A" w:rsidRDefault="00F65A43" w:rsidP="00F65A43">
      <w:pPr>
        <w:tabs>
          <w:tab w:val="left" w:pos="180"/>
          <w:tab w:val="right" w:pos="720"/>
          <w:tab w:val="left" w:pos="900"/>
        </w:tabs>
        <w:spacing w:line="259" w:lineRule="auto"/>
        <w:ind w:left="720"/>
        <w:jc w:val="both"/>
      </w:pPr>
      <w:r w:rsidRPr="0013154A">
        <w:t xml:space="preserve">Additional information: </w:t>
      </w:r>
    </w:p>
    <w:p w14:paraId="77115D7A" w14:textId="5837A9FE" w:rsidR="00F65A43" w:rsidRPr="00554FCC" w:rsidRDefault="00000000" w:rsidP="00F65A43">
      <w:pPr>
        <w:tabs>
          <w:tab w:val="left" w:pos="180"/>
          <w:tab w:val="right" w:pos="720"/>
          <w:tab w:val="left" w:pos="900"/>
        </w:tabs>
        <w:spacing w:line="259" w:lineRule="auto"/>
        <w:ind w:left="720"/>
        <w:jc w:val="both"/>
      </w:pPr>
      <w:hyperlink r:id="rId23" w:history="1">
        <w:r w:rsidR="00F65A43" w:rsidRPr="00554FCC">
          <w:rPr>
            <w:rStyle w:val="Hyperlink"/>
          </w:rPr>
          <w:t>https://leginfo.legislature.ca.gov/faces/billNavClient.xhtml?bill_id=202120220AB1757</w:t>
        </w:r>
      </w:hyperlink>
      <w:r w:rsidR="00F65A43" w:rsidRPr="00554FCC">
        <w:rPr>
          <w:color w:val="00B050"/>
        </w:rPr>
        <w:t xml:space="preserve"> </w:t>
      </w:r>
    </w:p>
    <w:p w14:paraId="1FC7E7AB" w14:textId="229A3E2E" w:rsidR="00B477E6" w:rsidRPr="00554FCC" w:rsidRDefault="00B477E6" w:rsidP="7EC3CC56">
      <w:pPr>
        <w:numPr>
          <w:ilvl w:val="0"/>
          <w:numId w:val="41"/>
        </w:numPr>
        <w:jc w:val="both"/>
        <w:rPr>
          <w:b/>
          <w:bCs/>
        </w:rPr>
      </w:pPr>
      <w:r w:rsidRPr="7EC3CC56">
        <w:rPr>
          <w:b/>
          <w:bCs/>
        </w:rPr>
        <w:t xml:space="preserve">SB 32 - California Global Warming Solutions Act of 2006: emissions </w:t>
      </w:r>
      <w:proofErr w:type="gramStart"/>
      <w:r w:rsidRPr="7EC3CC56">
        <w:rPr>
          <w:b/>
          <w:bCs/>
        </w:rPr>
        <w:t>limit</w:t>
      </w:r>
      <w:proofErr w:type="gramEnd"/>
    </w:p>
    <w:p w14:paraId="530F5227" w14:textId="4AD3C5BE" w:rsidR="00B477E6" w:rsidRPr="00554FCC" w:rsidRDefault="00B477E6" w:rsidP="00B477E6">
      <w:pPr>
        <w:ind w:left="720"/>
        <w:jc w:val="both"/>
      </w:pPr>
      <w:r w:rsidRPr="00554FCC">
        <w:t xml:space="preserve">SB 32 expands on AB 32 by requiring that CARB ensure statewide GHG emissions are reduced to 40% below the 1990 level by </w:t>
      </w:r>
      <w:r w:rsidR="51724679" w:rsidRPr="00554FCC">
        <w:t xml:space="preserve">no later than December 31, </w:t>
      </w:r>
      <w:r w:rsidRPr="00554FCC">
        <w:t>2030. SB 32 further requires that these emission reductions are achieved in a manner that benefits the state’s most disadvantaged communities and is transparent and accountable to the public and the Legislature.</w:t>
      </w:r>
    </w:p>
    <w:p w14:paraId="0DCF8381" w14:textId="77777777" w:rsidR="00B477E6" w:rsidRPr="00554FCC" w:rsidRDefault="00B477E6" w:rsidP="00B477E6">
      <w:pPr>
        <w:spacing w:after="240"/>
        <w:ind w:left="720"/>
        <w:rPr>
          <w:szCs w:val="22"/>
        </w:rPr>
      </w:pPr>
      <w:r w:rsidRPr="00554FCC">
        <w:t xml:space="preserve">Additional information: </w:t>
      </w:r>
      <w:r w:rsidRPr="00554FCC">
        <w:rPr>
          <w:szCs w:val="22"/>
        </w:rPr>
        <w:t>https://leginfo.legislature.ca.gov/faces/billNavClient.xhtml?bill_id=201520160SB32</w:t>
      </w:r>
    </w:p>
    <w:p w14:paraId="6CF49D77" w14:textId="77777777" w:rsidR="00B477E6" w:rsidRPr="00554FCC" w:rsidRDefault="00B477E6" w:rsidP="00B477E6">
      <w:pPr>
        <w:spacing w:after="240"/>
        <w:ind w:left="720"/>
        <w:jc w:val="both"/>
        <w:rPr>
          <w:szCs w:val="22"/>
          <w:u w:val="single"/>
        </w:rPr>
      </w:pPr>
      <w:r w:rsidRPr="00554FCC">
        <w:rPr>
          <w:szCs w:val="22"/>
        </w:rPr>
        <w:t>Applicable Law: California Health and Safety Code § 38566. </w:t>
      </w:r>
    </w:p>
    <w:p w14:paraId="45042597" w14:textId="2846963B" w:rsidR="00BA3BBD" w:rsidRPr="00554FCC" w:rsidRDefault="00BA3BBD" w:rsidP="00463BC2">
      <w:pPr>
        <w:numPr>
          <w:ilvl w:val="0"/>
          <w:numId w:val="42"/>
        </w:numPr>
        <w:jc w:val="both"/>
        <w:rPr>
          <w:b/>
          <w:bCs/>
        </w:rPr>
      </w:pPr>
      <w:r w:rsidRPr="7EC3CC56">
        <w:rPr>
          <w:b/>
          <w:bCs/>
        </w:rPr>
        <w:t>SB 100 - The 100 Percent Clean Energy Act of 2018</w:t>
      </w:r>
    </w:p>
    <w:p w14:paraId="4B22EFD1" w14:textId="26A54FC9" w:rsidR="00BA3BBD" w:rsidRPr="00554FCC" w:rsidRDefault="00BA3BBD" w:rsidP="002004CE">
      <w:pPr>
        <w:spacing w:line="259" w:lineRule="auto"/>
        <w:ind w:left="720"/>
        <w:jc w:val="both"/>
        <w:rPr>
          <w:rFonts w:eastAsia="Calibri"/>
        </w:rPr>
      </w:pPr>
      <w:r>
        <w:t xml:space="preserve">SB 100 requires that 100 </w:t>
      </w:r>
      <w:r w:rsidR="4A34E4D6">
        <w:t>percent</w:t>
      </w:r>
      <w:r>
        <w:t xml:space="preserve"> of retail sales of electricity to California end-use customers and 100 </w:t>
      </w:r>
      <w:r w:rsidR="7FDC5425">
        <w:t>percent</w:t>
      </w:r>
      <w:r>
        <w:t xml:space="preserve"> of electricity procured to serve all state agencies come from eligible renewable energy resources and zero-carbon resources by December 31, 2045. The bill requires the CPUC and the </w:t>
      </w:r>
      <w:r w:rsidR="00EF3FAE">
        <w:t>CEC</w:t>
      </w:r>
      <w:r>
        <w:t xml:space="preserve">, in consultation with </w:t>
      </w:r>
      <w:r w:rsidR="00EF3FAE">
        <w:t>CARB</w:t>
      </w:r>
      <w:r w:rsidR="178BD0B9">
        <w:t>,</w:t>
      </w:r>
      <w:r>
        <w:t xml:space="preserve"> to ensure that California’s transition to a zero-carbon electric system does not cause or contribute to </w:t>
      </w:r>
      <w:r w:rsidR="7A57D0E6">
        <w:t>GHG</w:t>
      </w:r>
      <w:r>
        <w:t xml:space="preserve"> emissions increases elsewhere in the western grid.</w:t>
      </w:r>
    </w:p>
    <w:p w14:paraId="165701B1" w14:textId="77777777" w:rsidR="00BA3BBD" w:rsidRPr="00554FCC" w:rsidRDefault="7DC8D608" w:rsidP="00A614D3">
      <w:pPr>
        <w:spacing w:after="240"/>
        <w:ind w:left="720"/>
        <w:rPr>
          <w:color w:val="0066FF"/>
        </w:rPr>
      </w:pPr>
      <w:r w:rsidRPr="00554FCC">
        <w:lastRenderedPageBreak/>
        <w:t xml:space="preserve">Additional information: </w:t>
      </w:r>
      <w:r w:rsidRPr="00554FCC">
        <w:rPr>
          <w:color w:val="000000" w:themeColor="text1"/>
        </w:rPr>
        <w:t>https://leginfo.legislature.ca.gov/faces/billTextClient.xhtml?bill_id=201720180SB100</w:t>
      </w:r>
      <w:r w:rsidRPr="00554FCC">
        <w:rPr>
          <w:color w:val="0066FF"/>
        </w:rPr>
        <w:t xml:space="preserve"> </w:t>
      </w:r>
    </w:p>
    <w:p w14:paraId="79F93BD5" w14:textId="77777777" w:rsidR="00BA3BBD" w:rsidRPr="00554FCC" w:rsidRDefault="7DC8D608" w:rsidP="00BA3BBD">
      <w:pPr>
        <w:keepLines/>
        <w:jc w:val="both"/>
        <w:rPr>
          <w:szCs w:val="24"/>
          <w:u w:val="single"/>
        </w:rPr>
      </w:pPr>
      <w:r w:rsidRPr="00554FCC">
        <w:rPr>
          <w:u w:val="single"/>
        </w:rPr>
        <w:t>Policies/Plans</w:t>
      </w:r>
    </w:p>
    <w:p w14:paraId="5E094C84" w14:textId="7E3B52B3" w:rsidR="4E15A7B2" w:rsidRPr="0013154A" w:rsidRDefault="4E15A7B2" w:rsidP="00D56379">
      <w:pPr>
        <w:numPr>
          <w:ilvl w:val="0"/>
          <w:numId w:val="7"/>
        </w:numPr>
        <w:tabs>
          <w:tab w:val="left" w:pos="360"/>
          <w:tab w:val="left" w:pos="720"/>
        </w:tabs>
        <w:ind w:left="720"/>
        <w:jc w:val="both"/>
        <w:rPr>
          <w:b/>
          <w:bCs/>
        </w:rPr>
      </w:pPr>
      <w:r w:rsidRPr="0013154A">
        <w:rPr>
          <w:b/>
          <w:bCs/>
        </w:rPr>
        <w:t>CARB Scoping Plan (2022)</w:t>
      </w:r>
    </w:p>
    <w:p w14:paraId="0BA8FE96" w14:textId="4C0A7D35" w:rsidR="26065A22" w:rsidRPr="0013154A" w:rsidRDefault="26065A22" w:rsidP="11847852">
      <w:pPr>
        <w:ind w:left="720"/>
        <w:jc w:val="both"/>
        <w:rPr>
          <w:rFonts w:eastAsia="Arial"/>
          <w:szCs w:val="22"/>
        </w:rPr>
      </w:pPr>
      <w:r w:rsidRPr="0013154A">
        <w:rPr>
          <w:rFonts w:eastAsia="Arial"/>
          <w:szCs w:val="22"/>
        </w:rPr>
        <w:t xml:space="preserve">The CARB Scoping Plan for 2022 outlines California's comprehensive strategy for reducing greenhouse gas emissions to meet state targets. The plan emphasizes the importance of carbon removal methods, such as reforestation, soil carbon sequestration, and DAC, in mitigating climate change and achieving carbon neutrality by 2045. It includes specific actions and initiatives to promote these practices, such as investing in research and development, implementing incentives for carbon removal projects, and collaborating with stakeholders to address potential challenges. Additionally, the plan highlights the need for continued monitoring and evaluation to ensure the effectiveness of these carbon removal efforts and track progress </w:t>
      </w:r>
      <w:r w:rsidR="00BA0C24" w:rsidRPr="0013154A">
        <w:rPr>
          <w:rFonts w:eastAsia="Arial"/>
          <w:szCs w:val="22"/>
        </w:rPr>
        <w:t>toward</w:t>
      </w:r>
      <w:r w:rsidRPr="0013154A">
        <w:rPr>
          <w:rFonts w:eastAsia="Arial"/>
          <w:szCs w:val="22"/>
        </w:rPr>
        <w:t xml:space="preserve"> reaching emission reduction goals. By prioritizing carbon removal methods, the CARB Scoping Plan for 2022 demonstrates California's commitment to driving meaningful action on climate change and building a more sustainable future for generations to come.</w:t>
      </w:r>
    </w:p>
    <w:p w14:paraId="1C805FD9" w14:textId="29A08DC0" w:rsidR="26065A22" w:rsidRPr="0013154A" w:rsidRDefault="26065A22" w:rsidP="11847852">
      <w:pPr>
        <w:ind w:left="720"/>
        <w:jc w:val="both"/>
      </w:pPr>
      <w:r w:rsidRPr="0013154A">
        <w:t>Additional information: https://ww2.arb.ca.gov/our-work/programs/ab-32-climate-change-scoping-plan/2022-scoping-plan-documents</w:t>
      </w:r>
    </w:p>
    <w:p w14:paraId="697957F5" w14:textId="77777777" w:rsidR="00BA3BBD" w:rsidRPr="00554FCC" w:rsidRDefault="7DC8D608" w:rsidP="00D56379">
      <w:pPr>
        <w:numPr>
          <w:ilvl w:val="0"/>
          <w:numId w:val="7"/>
        </w:numPr>
        <w:tabs>
          <w:tab w:val="left" w:pos="360"/>
          <w:tab w:val="left" w:pos="720"/>
        </w:tabs>
        <w:ind w:left="720"/>
        <w:jc w:val="both"/>
        <w:rPr>
          <w:b/>
          <w:szCs w:val="22"/>
        </w:rPr>
      </w:pPr>
      <w:r w:rsidRPr="00554FCC">
        <w:rPr>
          <w:b/>
          <w:bCs/>
        </w:rPr>
        <w:t>Bioenergy Action Plan (2012)</w:t>
      </w:r>
    </w:p>
    <w:p w14:paraId="6F303C53" w14:textId="77777777" w:rsidR="00BA3BBD" w:rsidRPr="00554FCC" w:rsidRDefault="00BA3BBD" w:rsidP="00BA3BBD">
      <w:pPr>
        <w:tabs>
          <w:tab w:val="left" w:pos="720"/>
        </w:tabs>
        <w:ind w:left="720"/>
        <w:jc w:val="both"/>
        <w:rPr>
          <w:szCs w:val="22"/>
        </w:rPr>
      </w:pPr>
      <w:r w:rsidRPr="00554FCC">
        <w:rPr>
          <w:szCs w:val="22"/>
        </w:rPr>
        <w:t>Various California state agencies developed the 2012 Bioenergy Action Plan to accelerate clean energy development, job creation, and protection of public health and safety.  The plan recommends actions to increase the sustainable use of organic waste, expand research and development of bioenergy facilities, reduce permitting and regulatory challenges, and address economic barriers to bioenergy development.</w:t>
      </w:r>
    </w:p>
    <w:p w14:paraId="288732B1" w14:textId="77777777" w:rsidR="00BA3BBD" w:rsidRPr="00554FCC" w:rsidRDefault="00BA3BBD" w:rsidP="00BA3BBD">
      <w:pPr>
        <w:spacing w:after="240"/>
        <w:ind w:left="720"/>
        <w:rPr>
          <w:szCs w:val="22"/>
        </w:rPr>
      </w:pPr>
      <w:r w:rsidRPr="00554FCC">
        <w:rPr>
          <w:szCs w:val="22"/>
        </w:rPr>
        <w:t xml:space="preserve">Additional information:  </w:t>
      </w:r>
      <w:r w:rsidRPr="00554FCC">
        <w:t>http://resources.ca.gov/docs/Final_Bioenergy_Action_Plan__ARB__-_press_release_8-22-12.pdf</w:t>
      </w:r>
      <w:r w:rsidRPr="00554FCC">
        <w:rPr>
          <w:szCs w:val="22"/>
        </w:rPr>
        <w:t xml:space="preserve"> </w:t>
      </w:r>
    </w:p>
    <w:p w14:paraId="65B07190" w14:textId="77777777" w:rsidR="00BA3BBD" w:rsidRPr="00554FCC" w:rsidRDefault="7DC8D608" w:rsidP="00D56379">
      <w:pPr>
        <w:numPr>
          <w:ilvl w:val="0"/>
          <w:numId w:val="7"/>
        </w:numPr>
        <w:tabs>
          <w:tab w:val="left" w:pos="720"/>
        </w:tabs>
        <w:ind w:left="720"/>
        <w:jc w:val="both"/>
        <w:rPr>
          <w:b/>
          <w:szCs w:val="22"/>
        </w:rPr>
      </w:pPr>
      <w:r w:rsidRPr="00554FCC">
        <w:rPr>
          <w:b/>
          <w:bCs/>
        </w:rPr>
        <w:t>Integrated Energy Policy Report (Biennial)</w:t>
      </w:r>
    </w:p>
    <w:p w14:paraId="3D01832B" w14:textId="479C89BA" w:rsidR="00BA3BBD" w:rsidRPr="00554FCC" w:rsidRDefault="00BA3BBD" w:rsidP="00BA3BBD">
      <w:pPr>
        <w:ind w:left="720"/>
        <w:jc w:val="both"/>
      </w:pPr>
      <w:r w:rsidRPr="00554FCC">
        <w:rPr>
          <w:szCs w:val="22"/>
        </w:rPr>
        <w:t xml:space="preserve">California Public Resources Code Section 25302 requires the </w:t>
      </w:r>
      <w:r w:rsidR="0096758C" w:rsidRPr="00554FCC">
        <w:rPr>
          <w:szCs w:val="22"/>
        </w:rPr>
        <w:t>CEC</w:t>
      </w:r>
      <w:r w:rsidRPr="00554FCC">
        <w:rPr>
          <w:szCs w:val="22"/>
        </w:rPr>
        <w:t xml:space="preserve"> to release a biennial report that provides an overview of major energy</w:t>
      </w:r>
      <w:r w:rsidRPr="00554FCC">
        <w:t xml:space="preserve"> trends and issues facing the state. </w:t>
      </w:r>
      <w:r w:rsidRPr="00554FCC">
        <w:rPr>
          <w:szCs w:val="24"/>
        </w:rPr>
        <w:t xml:space="preserve">The IEPR assesses and forecasts all aspects of energy industry supply, production, transportation, delivery, distribution, demand, and pricing. The </w:t>
      </w:r>
      <w:r w:rsidR="0096758C" w:rsidRPr="00554FCC">
        <w:rPr>
          <w:szCs w:val="24"/>
        </w:rPr>
        <w:t>CEC</w:t>
      </w:r>
      <w:r w:rsidRPr="00554FCC">
        <w:rPr>
          <w:szCs w:val="24"/>
        </w:rPr>
        <w:t xml:space="preserve"> uses these assessments and forecasts to develop energy policies</w:t>
      </w:r>
      <w:r w:rsidR="00EC2034" w:rsidRPr="00554FCC">
        <w:rPr>
          <w:szCs w:val="24"/>
        </w:rPr>
        <w:t xml:space="preserve"> and provide </w:t>
      </w:r>
      <w:r w:rsidRPr="00554FCC">
        <w:rPr>
          <w:szCs w:val="24"/>
        </w:rPr>
        <w:t>recommendations for future research and analysis areas.</w:t>
      </w:r>
    </w:p>
    <w:p w14:paraId="7E11EB00" w14:textId="77777777" w:rsidR="00BA3BBD" w:rsidRPr="00554FCC" w:rsidRDefault="00BA3BBD" w:rsidP="00BA3BBD">
      <w:pPr>
        <w:ind w:left="720"/>
        <w:jc w:val="both"/>
      </w:pPr>
      <w:r w:rsidRPr="00554FCC">
        <w:rPr>
          <w:szCs w:val="22"/>
        </w:rPr>
        <w:t>Additional information:</w:t>
      </w:r>
      <w:r w:rsidRPr="00554FCC">
        <w:t xml:space="preserve"> http://www.energy.ca.gov/energypolicy</w:t>
      </w:r>
    </w:p>
    <w:p w14:paraId="10714BCD" w14:textId="77777777" w:rsidR="00BA3BBD" w:rsidRPr="00554FCC" w:rsidRDefault="7DC8D608" w:rsidP="00A614D3">
      <w:pPr>
        <w:spacing w:after="240"/>
        <w:ind w:left="720"/>
        <w:jc w:val="both"/>
      </w:pPr>
      <w:r w:rsidRPr="00554FCC">
        <w:t>Applicable Law:</w:t>
      </w:r>
      <w:r w:rsidRPr="00554FCC">
        <w:rPr>
          <w:color w:val="000000" w:themeColor="text1"/>
        </w:rPr>
        <w:t xml:space="preserve"> California Public Resources Code § 25300 et seq.</w:t>
      </w:r>
      <w:r w:rsidRPr="00554FCC">
        <w:t xml:space="preserve"> </w:t>
      </w:r>
    </w:p>
    <w:p w14:paraId="532E031C" w14:textId="77777777" w:rsidR="00BA3BBD" w:rsidRPr="00554FCC" w:rsidRDefault="00BA3BBD" w:rsidP="00463BC2">
      <w:pPr>
        <w:pStyle w:val="Heading2"/>
        <w:numPr>
          <w:ilvl w:val="0"/>
          <w:numId w:val="48"/>
        </w:numPr>
        <w:rPr>
          <w:b w:val="0"/>
          <w:smallCaps w:val="0"/>
        </w:rPr>
      </w:pPr>
      <w:bookmarkStart w:id="95" w:name="_Toc522777848"/>
      <w:bookmarkStart w:id="96" w:name="_Toc26361581"/>
      <w:bookmarkStart w:id="97" w:name="_Toc143172709"/>
      <w:bookmarkEnd w:id="93"/>
      <w:r w:rsidRPr="00554FCC">
        <w:t>Match Funding</w:t>
      </w:r>
      <w:bookmarkEnd w:id="95"/>
      <w:bookmarkEnd w:id="96"/>
      <w:bookmarkEnd w:id="97"/>
    </w:p>
    <w:bookmarkEnd w:id="91"/>
    <w:p w14:paraId="273A2243" w14:textId="5C43947F" w:rsidR="00BA3BBD" w:rsidRPr="00554FCC" w:rsidRDefault="00BA3BBD" w:rsidP="00D56379">
      <w:pPr>
        <w:numPr>
          <w:ilvl w:val="0"/>
          <w:numId w:val="17"/>
        </w:numPr>
        <w:tabs>
          <w:tab w:val="left" w:pos="1080"/>
        </w:tabs>
        <w:ind w:left="1080"/>
        <w:jc w:val="both"/>
        <w:rPr>
          <w:szCs w:val="22"/>
        </w:rPr>
      </w:pPr>
      <w:r w:rsidRPr="00554FCC">
        <w:rPr>
          <w:b/>
          <w:szCs w:val="22"/>
        </w:rPr>
        <w:t>“Match funds”</w:t>
      </w:r>
      <w:r w:rsidRPr="00554FCC">
        <w:rPr>
          <w:szCs w:val="22"/>
        </w:rPr>
        <w:t xml:space="preserve"> includes cash or in-kind (non-cash) contributions provided by the applicant, sub</w:t>
      </w:r>
      <w:r w:rsidR="0093236C" w:rsidRPr="00554FCC">
        <w:rPr>
          <w:szCs w:val="22"/>
        </w:rPr>
        <w:t>recipients</w:t>
      </w:r>
      <w:r w:rsidRPr="00554FCC">
        <w:rPr>
          <w:szCs w:val="22"/>
        </w:rPr>
        <w:t xml:space="preserve">, or other parties including pilot testing, demonstration, and/or deployment sites (e.g., test site staff services) that will be used in performance of the proposed project. </w:t>
      </w:r>
    </w:p>
    <w:p w14:paraId="7C413D0D" w14:textId="349CDDED" w:rsidR="00BA3BBD" w:rsidRPr="00554FCC" w:rsidRDefault="00BA3BBD" w:rsidP="00BA3BBD">
      <w:pPr>
        <w:tabs>
          <w:tab w:val="left" w:pos="1080"/>
        </w:tabs>
        <w:ind w:left="1080"/>
        <w:jc w:val="both"/>
      </w:pPr>
      <w:r w:rsidRPr="00554FCC">
        <w:lastRenderedPageBreak/>
        <w:t xml:space="preserve">“Match funds” </w:t>
      </w:r>
      <w:r w:rsidRPr="00554FCC">
        <w:rPr>
          <w:u w:val="single"/>
        </w:rPr>
        <w:t>do not</w:t>
      </w:r>
      <w:r w:rsidRPr="00554FCC">
        <w:t xml:space="preserve"> </w:t>
      </w:r>
      <w:proofErr w:type="gramStart"/>
      <w:r w:rsidRPr="00554FCC">
        <w:t>include:</w:t>
      </w:r>
      <w:proofErr w:type="gramEnd"/>
      <w:r w:rsidRPr="009931D3">
        <w:t xml:space="preserve"> </w:t>
      </w:r>
      <w:r w:rsidR="00373F59" w:rsidRPr="0013154A">
        <w:t xml:space="preserve">other </w:t>
      </w:r>
      <w:r w:rsidRPr="00554FCC">
        <w:t xml:space="preserve">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554FCC" w:rsidRDefault="00BA3BBD" w:rsidP="00BA3BBD">
      <w:pPr>
        <w:tabs>
          <w:tab w:val="left" w:pos="1080"/>
        </w:tabs>
        <w:ind w:left="1080"/>
        <w:jc w:val="both"/>
        <w:rPr>
          <w:szCs w:val="22"/>
        </w:rPr>
      </w:pPr>
      <w:r w:rsidRPr="00554FCC">
        <w:rPr>
          <w:szCs w:val="22"/>
        </w:rPr>
        <w:t>Definitions of “match funding” categories are listed below:</w:t>
      </w:r>
    </w:p>
    <w:p w14:paraId="642820B4" w14:textId="3D3B291E" w:rsidR="00BA3BBD" w:rsidRPr="00554FCC" w:rsidRDefault="00EC2034" w:rsidP="00D56379">
      <w:pPr>
        <w:numPr>
          <w:ilvl w:val="2"/>
          <w:numId w:val="17"/>
        </w:numPr>
        <w:tabs>
          <w:tab w:val="left" w:pos="1080"/>
          <w:tab w:val="left" w:pos="1440"/>
          <w:tab w:val="left" w:pos="1530"/>
        </w:tabs>
        <w:spacing w:before="120"/>
        <w:ind w:left="1620"/>
        <w:jc w:val="both"/>
        <w:rPr>
          <w:szCs w:val="22"/>
        </w:rPr>
      </w:pPr>
      <w:r w:rsidRPr="00554FCC">
        <w:rPr>
          <w:b/>
          <w:szCs w:val="22"/>
        </w:rPr>
        <w:t>“</w:t>
      </w:r>
      <w:r w:rsidR="00BA3BBD" w:rsidRPr="00554FCC">
        <w:rPr>
          <w:b/>
          <w:szCs w:val="22"/>
        </w:rPr>
        <w:t>Cash”</w:t>
      </w:r>
      <w:r w:rsidR="00BA3BBD" w:rsidRPr="00554FCC">
        <w:rPr>
          <w:szCs w:val="22"/>
        </w:rPr>
        <w:t xml:space="preserve"> </w:t>
      </w:r>
      <w:r w:rsidR="00BA3BBD" w:rsidRPr="00554FCC">
        <w:rPr>
          <w:b/>
          <w:szCs w:val="22"/>
        </w:rPr>
        <w:t>match</w:t>
      </w:r>
      <w:r w:rsidR="00BA3BBD" w:rsidRPr="00554FCC">
        <w:rPr>
          <w:szCs w:val="22"/>
        </w:rPr>
        <w:t xml:space="preserve"> means funds that are in the </w:t>
      </w:r>
      <w:r w:rsidR="0093236C" w:rsidRPr="00554FCC">
        <w:rPr>
          <w:szCs w:val="22"/>
        </w:rPr>
        <w:t xml:space="preserve">grant </w:t>
      </w:r>
      <w:r w:rsidR="00BA3BBD" w:rsidRPr="00554FCC">
        <w:rPr>
          <w:szCs w:val="22"/>
        </w:rPr>
        <w:t xml:space="preserve">recipient’s possession or proposed by </w:t>
      </w:r>
      <w:r w:rsidR="0093236C" w:rsidRPr="00554FCC">
        <w:rPr>
          <w:szCs w:val="22"/>
        </w:rPr>
        <w:t xml:space="preserve">a </w:t>
      </w:r>
      <w:r w:rsidR="00BA3BBD" w:rsidRPr="00554FCC">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554FCC">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5BB862B5" w:rsidR="00B46056" w:rsidRPr="00554FCC" w:rsidRDefault="00BA3BBD" w:rsidP="00D56379">
      <w:pPr>
        <w:numPr>
          <w:ilvl w:val="2"/>
          <w:numId w:val="17"/>
        </w:numPr>
        <w:tabs>
          <w:tab w:val="left" w:pos="1080"/>
          <w:tab w:val="left" w:pos="1440"/>
          <w:tab w:val="left" w:pos="1530"/>
        </w:tabs>
        <w:spacing w:before="120"/>
        <w:ind w:left="1800"/>
        <w:jc w:val="both"/>
      </w:pPr>
      <w:r w:rsidRPr="7EC3CC56">
        <w:rPr>
          <w:b/>
          <w:bCs/>
        </w:rPr>
        <w:t>“In-Kind”</w:t>
      </w:r>
      <w:r>
        <w:t xml:space="preserve"> </w:t>
      </w:r>
      <w:r w:rsidRPr="7EC3CC56">
        <w:rPr>
          <w:b/>
          <w:bCs/>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554FCC" w:rsidRDefault="00B46056" w:rsidP="00EE39A1">
      <w:pPr>
        <w:tabs>
          <w:tab w:val="left" w:pos="1080"/>
          <w:tab w:val="left" w:pos="1440"/>
          <w:tab w:val="left" w:pos="1530"/>
        </w:tabs>
        <w:spacing w:before="120"/>
        <w:ind w:left="1800"/>
        <w:jc w:val="both"/>
        <w:rPr>
          <w:szCs w:val="22"/>
        </w:rPr>
      </w:pPr>
      <w:r w:rsidRPr="00554FCC">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554FCC" w:rsidRDefault="00BA3BBD" w:rsidP="00D56379">
      <w:pPr>
        <w:numPr>
          <w:ilvl w:val="0"/>
          <w:numId w:val="17"/>
        </w:numPr>
        <w:tabs>
          <w:tab w:val="left" w:pos="1080"/>
        </w:tabs>
        <w:ind w:left="1080"/>
        <w:jc w:val="both"/>
      </w:pPr>
      <w:r w:rsidRPr="00554FCC">
        <w:t>Match funds m</w:t>
      </w:r>
      <w:r w:rsidR="00CE3E28" w:rsidRPr="00554FCC">
        <w:t>ust</w:t>
      </w:r>
      <w:r w:rsidRPr="00554FCC">
        <w:t xml:space="preserve"> be spent only during the agreement term, either before or concurrently with </w:t>
      </w:r>
      <w:r w:rsidR="005A75D4" w:rsidRPr="00554FCC">
        <w:t xml:space="preserve">CEC </w:t>
      </w:r>
      <w:r w:rsidRPr="00554FCC">
        <w:t>funds</w:t>
      </w:r>
      <w:r w:rsidR="00757FDA" w:rsidRPr="00554FCC">
        <w:t xml:space="preserve"> or in accordance with an approved Match Fund Spending Plan</w:t>
      </w:r>
      <w:r w:rsidRPr="00554FCC">
        <w:t xml:space="preserve">. Match funds also must be </w:t>
      </w:r>
      <w:r w:rsidRPr="00554FCC">
        <w:rPr>
          <w:szCs w:val="22"/>
        </w:rPr>
        <w:t>r</w:t>
      </w:r>
      <w:r w:rsidRPr="00554FCC">
        <w:t>eported in invoices submitted to the CEC.</w:t>
      </w:r>
      <w:r w:rsidRPr="00554FCC">
        <w:rPr>
          <w:b/>
        </w:rPr>
        <w:t xml:space="preserve"> </w:t>
      </w:r>
    </w:p>
    <w:p w14:paraId="5D2CF823" w14:textId="77777777" w:rsidR="00C60730" w:rsidRPr="00554FCC" w:rsidRDefault="00C60730" w:rsidP="00D56379">
      <w:pPr>
        <w:numPr>
          <w:ilvl w:val="0"/>
          <w:numId w:val="17"/>
        </w:numPr>
        <w:tabs>
          <w:tab w:val="left" w:pos="1080"/>
        </w:tabs>
        <w:suppressAutoHyphens/>
        <w:ind w:left="1080"/>
        <w:jc w:val="both"/>
        <w:rPr>
          <w:szCs w:val="22"/>
        </w:rPr>
      </w:pPr>
      <w:r w:rsidRPr="00554FCC">
        <w:rPr>
          <w:szCs w:val="22"/>
        </w:rPr>
        <w:t xml:space="preserve">All applications that include match funds must submit commitment letters, </w:t>
      </w:r>
      <w:r w:rsidRPr="00554FCC">
        <w:rPr>
          <w:b/>
          <w:szCs w:val="22"/>
        </w:rPr>
        <w:t>including applicant, subrecipients</w:t>
      </w:r>
      <w:r w:rsidRPr="00554FCC">
        <w:rPr>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34610C3A" w:rsidR="00BA3BBD" w:rsidRPr="00554FCC" w:rsidRDefault="00BA3BBD" w:rsidP="00D56379">
      <w:pPr>
        <w:numPr>
          <w:ilvl w:val="0"/>
          <w:numId w:val="17"/>
        </w:numPr>
        <w:tabs>
          <w:tab w:val="left" w:pos="1080"/>
        </w:tabs>
        <w:suppressAutoHyphens/>
        <w:ind w:left="1080"/>
        <w:jc w:val="both"/>
        <w:rPr>
          <w:szCs w:val="22"/>
        </w:rPr>
      </w:pPr>
      <w:r w:rsidRPr="00554FCC">
        <w:rPr>
          <w:color w:val="000000" w:themeColor="text1"/>
          <w:szCs w:val="22"/>
        </w:rPr>
        <w:t xml:space="preserve">Any match pledged in </w:t>
      </w:r>
      <w:r w:rsidR="007E2B39" w:rsidRPr="00554FCC">
        <w:rPr>
          <w:color w:val="000000" w:themeColor="text1"/>
          <w:szCs w:val="22"/>
        </w:rPr>
        <w:t>an application</w:t>
      </w:r>
      <w:r w:rsidRPr="00554FCC">
        <w:rPr>
          <w:color w:val="000000" w:themeColor="text1"/>
          <w:szCs w:val="22"/>
        </w:rPr>
        <w:t xml:space="preserve"> must be consistent</w:t>
      </w:r>
      <w:r w:rsidR="00917D4A" w:rsidRPr="00554FCC">
        <w:rPr>
          <w:color w:val="000000" w:themeColor="text1"/>
          <w:szCs w:val="22"/>
        </w:rPr>
        <w:t>. For example, in the ECAMS system and in the Budget Attachment applicants will be asked to enter the project’s total match funding. The amounts listed in those places should be consistent</w:t>
      </w:r>
      <w:r w:rsidRPr="00554FCC">
        <w:rPr>
          <w:color w:val="000000" w:themeColor="text1"/>
          <w:szCs w:val="22"/>
        </w:rPr>
        <w:t xml:space="preserve"> with the amount or dollar value described in the commitment letter(s) (e.g., if $5,000 “cash in hand” funds are pledged in a commitment letter, </w:t>
      </w:r>
      <w:r w:rsidR="00D039B6" w:rsidRPr="00554FCC">
        <w:rPr>
          <w:color w:val="000000" w:themeColor="text1"/>
          <w:szCs w:val="22"/>
        </w:rPr>
        <w:t>the match amounts entered in the ECAMS system and in the Budget</w:t>
      </w:r>
      <w:r w:rsidRPr="00554FCC">
        <w:rPr>
          <w:color w:val="000000" w:themeColor="text1"/>
          <w:szCs w:val="22"/>
        </w:rPr>
        <w:t xml:space="preserve"> must match this amount).  </w:t>
      </w:r>
      <w:r w:rsidR="00E2104C" w:rsidRPr="00554FCC">
        <w:rPr>
          <w:color w:val="000000" w:themeColor="text1"/>
          <w:szCs w:val="22"/>
        </w:rPr>
        <w:t xml:space="preserve">If the amounts listed in </w:t>
      </w:r>
      <w:r w:rsidR="00E2104C" w:rsidRPr="00554FCC">
        <w:rPr>
          <w:color w:val="000000" w:themeColor="text1"/>
          <w:szCs w:val="22"/>
        </w:rPr>
        <w:lastRenderedPageBreak/>
        <w:t xml:space="preserve">an application are </w:t>
      </w:r>
      <w:proofErr w:type="gramStart"/>
      <w:r w:rsidR="00E2104C" w:rsidRPr="00554FCC">
        <w:rPr>
          <w:color w:val="000000" w:themeColor="text1"/>
          <w:szCs w:val="22"/>
        </w:rPr>
        <w:t>inconsistent,</w:t>
      </w:r>
      <w:r w:rsidR="00285B61" w:rsidRPr="00554FCC">
        <w:rPr>
          <w:color w:val="000000" w:themeColor="text1"/>
          <w:szCs w:val="22"/>
        </w:rPr>
        <w:t xml:space="preserve"> </w:t>
      </w:r>
      <w:r w:rsidRPr="00554FCC">
        <w:rPr>
          <w:color w:val="000000" w:themeColor="text1"/>
          <w:szCs w:val="22"/>
        </w:rPr>
        <w:t xml:space="preserve"> the</w:t>
      </w:r>
      <w:proofErr w:type="gramEnd"/>
      <w:r w:rsidRPr="00554FCC">
        <w:rPr>
          <w:color w:val="000000" w:themeColor="text1"/>
          <w:szCs w:val="22"/>
        </w:rPr>
        <w:t xml:space="preserve"> total amount pledged in the commitment letter(s) will be considered for match funding points.</w:t>
      </w:r>
    </w:p>
    <w:p w14:paraId="3D8AF78D" w14:textId="77777777" w:rsidR="00B2692C" w:rsidRPr="00554FCC" w:rsidRDefault="00B2692C" w:rsidP="00B2692C">
      <w:pPr>
        <w:tabs>
          <w:tab w:val="left" w:pos="1080"/>
          <w:tab w:val="left" w:pos="1440"/>
          <w:tab w:val="left" w:pos="1530"/>
        </w:tabs>
        <w:spacing w:after="60"/>
        <w:jc w:val="both"/>
        <w:rPr>
          <w:szCs w:val="22"/>
        </w:rPr>
      </w:pPr>
      <w:r w:rsidRPr="00554FCC">
        <w:rPr>
          <w:szCs w:val="22"/>
        </w:rPr>
        <w:t>Examples of preferred match share:</w:t>
      </w:r>
    </w:p>
    <w:p w14:paraId="1747B790" w14:textId="4525A224" w:rsidR="00B2692C" w:rsidRPr="00554FCC" w:rsidRDefault="00B2692C" w:rsidP="00D56379">
      <w:pPr>
        <w:numPr>
          <w:ilvl w:val="2"/>
          <w:numId w:val="17"/>
        </w:numPr>
        <w:tabs>
          <w:tab w:val="left" w:pos="1620"/>
        </w:tabs>
        <w:spacing w:before="120"/>
        <w:ind w:left="1620"/>
        <w:jc w:val="both"/>
      </w:pPr>
      <w:r w:rsidRPr="00554FCC">
        <w:rPr>
          <w:b/>
          <w:bCs/>
        </w:rPr>
        <w:t xml:space="preserve">“Travel” </w:t>
      </w:r>
      <w:r w:rsidRPr="00554FCC">
        <w:t>refers to all travel required to complete the tasks identified in the Scope of Work. Travel includes in-state and out-of-state</w:t>
      </w:r>
      <w:r w:rsidR="00580534" w:rsidRPr="00554FCC">
        <w:t xml:space="preserve">, </w:t>
      </w:r>
      <w:r w:rsidRPr="00554FCC">
        <w:t xml:space="preserve">and travel to conferences. </w:t>
      </w:r>
      <w:r w:rsidR="31C44D6B" w:rsidRPr="00554FCC">
        <w:t>U</w:t>
      </w:r>
      <w:r w:rsidRPr="00554FCC">
        <w:t xml:space="preserve">se of match funds for out-of-state travel is encouraged, </w:t>
      </w:r>
      <w:r w:rsidR="00580534" w:rsidRPr="00554FCC">
        <w:t>as</w:t>
      </w:r>
      <w:r w:rsidRPr="00554FCC">
        <w:t xml:space="preserve"> the CEC </w:t>
      </w:r>
      <w:r w:rsidR="00580534" w:rsidRPr="00554FCC">
        <w:t>discourages and may</w:t>
      </w:r>
      <w:r w:rsidRPr="00554FCC">
        <w:t xml:space="preserve"> not approve the use of its funds for such travel. If an applicant plans to travel to conferences, including registration fees, they must use match funds.  </w:t>
      </w:r>
    </w:p>
    <w:p w14:paraId="3559D2E6" w14:textId="0C0DD8A7" w:rsidR="00B2692C" w:rsidRPr="00554FCC" w:rsidRDefault="00B2692C" w:rsidP="00D56379">
      <w:pPr>
        <w:numPr>
          <w:ilvl w:val="2"/>
          <w:numId w:val="17"/>
        </w:numPr>
        <w:tabs>
          <w:tab w:val="left" w:pos="1620"/>
        </w:tabs>
        <w:spacing w:before="120"/>
        <w:ind w:left="1620"/>
        <w:jc w:val="both"/>
      </w:pPr>
      <w:r w:rsidRPr="7EC3CC56">
        <w:rPr>
          <w:b/>
          <w:bCs/>
        </w:rPr>
        <w:t xml:space="preserve">“Equipment” is </w:t>
      </w:r>
      <w:r w:rsidRPr="00554FCC">
        <w:rPr>
          <w:snapToGrid w:val="0"/>
        </w:rPr>
        <w:t xml:space="preserve">an item </w:t>
      </w:r>
      <w:r w:rsidRPr="00554FCC">
        <w:t>with a unit cost of at least $5,000 and a useful life of at least one ye</w:t>
      </w:r>
      <w:r w:rsidRPr="00554FCC">
        <w:rPr>
          <w:snapToGrid w:val="0"/>
        </w:rPr>
        <w:t xml:space="preserve">ar. </w:t>
      </w:r>
      <w:r w:rsidRPr="7EC3CC56">
        <w:rPr>
          <w:b/>
          <w:bCs/>
          <w:snapToGrid w:val="0"/>
        </w:rPr>
        <w:t>Purchasing equipment with match funding is encouraged</w:t>
      </w:r>
      <w:r w:rsidR="4B1604D4" w:rsidRPr="7EC3CC56">
        <w:rPr>
          <w:b/>
          <w:bCs/>
          <w:snapToGrid w:val="0"/>
        </w:rPr>
        <w:t>,</w:t>
      </w:r>
      <w:r w:rsidR="00580534" w:rsidRPr="00554FCC">
        <w:rPr>
          <w:snapToGrid w:val="0"/>
        </w:rPr>
        <w:t xml:space="preserve"> as</w:t>
      </w:r>
      <w:r w:rsidRPr="00554FCC">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0A3D4926" w:rsidR="00B2692C" w:rsidRPr="00554FCC" w:rsidRDefault="00B2692C" w:rsidP="00D56379">
      <w:pPr>
        <w:numPr>
          <w:ilvl w:val="2"/>
          <w:numId w:val="17"/>
        </w:numPr>
        <w:tabs>
          <w:tab w:val="left" w:pos="1620"/>
        </w:tabs>
        <w:spacing w:before="120"/>
        <w:ind w:left="1620"/>
        <w:jc w:val="both"/>
      </w:pPr>
      <w:r w:rsidRPr="7EC3CC56">
        <w:rPr>
          <w:b/>
          <w:bCs/>
        </w:rPr>
        <w:t xml:space="preserve">“Materials” </w:t>
      </w:r>
      <w:r w:rsidRPr="7EC3CC56">
        <w:t>under Materials and Miscellaneous are items under the agreement that do not meet the definition of Equipment (unit cost of at least $5,000 and a useful life of at least one ye</w:t>
      </w:r>
      <w:r w:rsidRPr="7EC3CC56">
        <w:rPr>
          <w:snapToGrid w:val="0"/>
        </w:rPr>
        <w:t>ar)</w:t>
      </w:r>
      <w:r w:rsidRPr="00554FCC">
        <w:rPr>
          <w:szCs w:val="22"/>
        </w:rPr>
        <w:t xml:space="preserve">. </w:t>
      </w:r>
      <w:r w:rsidR="003A2FCD" w:rsidRPr="7EC3CC56">
        <w:rPr>
          <w:b/>
          <w:bCs/>
        </w:rPr>
        <w:t>Using match funds for p</w:t>
      </w:r>
      <w:r w:rsidRPr="7EC3CC56">
        <w:rPr>
          <w:b/>
          <w:bCs/>
        </w:rPr>
        <w:t xml:space="preserve">urchasing items such as </w:t>
      </w:r>
      <w:r w:rsidR="00974CF0" w:rsidRPr="7EC3CC56">
        <w:rPr>
          <w:b/>
          <w:bCs/>
        </w:rPr>
        <w:t>laptops, notebooks</w:t>
      </w:r>
      <w:r w:rsidR="466D5ECC" w:rsidRPr="7EC3CC56">
        <w:rPr>
          <w:b/>
          <w:bCs/>
        </w:rPr>
        <w:t>,</w:t>
      </w:r>
      <w:r w:rsidR="00974CF0" w:rsidRPr="7EC3CC56">
        <w:rPr>
          <w:b/>
          <w:bCs/>
        </w:rPr>
        <w:t xml:space="preserve"> and</w:t>
      </w:r>
      <w:r w:rsidR="003A2FCD" w:rsidRPr="7EC3CC56">
        <w:rPr>
          <w:b/>
          <w:bCs/>
        </w:rPr>
        <w:t>/or</w:t>
      </w:r>
      <w:r w:rsidR="00974CF0" w:rsidRPr="7EC3CC56">
        <w:rPr>
          <w:b/>
          <w:bCs/>
        </w:rPr>
        <w:t xml:space="preserve"> </w:t>
      </w:r>
      <w:r w:rsidR="00580534" w:rsidRPr="7EC3CC56">
        <w:rPr>
          <w:b/>
          <w:bCs/>
        </w:rPr>
        <w:t xml:space="preserve">personal </w:t>
      </w:r>
      <w:r w:rsidR="00974CF0" w:rsidRPr="7EC3CC56">
        <w:rPr>
          <w:b/>
          <w:bCs/>
        </w:rPr>
        <w:t xml:space="preserve">tablets is encouraged, as </w:t>
      </w:r>
      <w:r w:rsidR="241B9C49" w:rsidRPr="7EC3CC56">
        <w:rPr>
          <w:b/>
          <w:bCs/>
        </w:rPr>
        <w:t>the use of</w:t>
      </w:r>
      <w:r w:rsidR="00974CF0" w:rsidRPr="7EC3CC56">
        <w:rPr>
          <w:b/>
          <w:bCs/>
        </w:rPr>
        <w:t xml:space="preserve"> C</w:t>
      </w:r>
      <w:r w:rsidR="00AB1C4D" w:rsidRPr="7EC3CC56">
        <w:rPr>
          <w:b/>
          <w:bCs/>
        </w:rPr>
        <w:t>EC</w:t>
      </w:r>
      <w:r w:rsidR="00974CF0" w:rsidRPr="7EC3CC56">
        <w:rPr>
          <w:b/>
          <w:bCs/>
        </w:rPr>
        <w:t xml:space="preserve"> funds </w:t>
      </w:r>
      <w:r w:rsidR="003A2FCD" w:rsidRPr="7EC3CC56">
        <w:rPr>
          <w:b/>
          <w:bCs/>
        </w:rPr>
        <w:t>for these purchases is not allowed</w:t>
      </w:r>
      <w:r w:rsidR="00974CF0" w:rsidRPr="7EC3CC56">
        <w:rPr>
          <w:b/>
          <w:bCs/>
        </w:rPr>
        <w:t>.</w:t>
      </w:r>
      <w:r w:rsidR="00974CF0" w:rsidRPr="00554FCC">
        <w:rPr>
          <w:szCs w:val="22"/>
        </w:rPr>
        <w:t xml:space="preserve">  </w:t>
      </w:r>
      <w:r w:rsidRPr="00554FCC">
        <w:rPr>
          <w:szCs w:val="22"/>
        </w:rPr>
        <w:t xml:space="preserve">  </w:t>
      </w:r>
    </w:p>
    <w:p w14:paraId="61F68DF7" w14:textId="77777777" w:rsidR="00BA3BBD" w:rsidRPr="00554FCC" w:rsidRDefault="00BA3BBD" w:rsidP="00BA3BBD">
      <w:pPr>
        <w:tabs>
          <w:tab w:val="left" w:pos="1080"/>
        </w:tabs>
        <w:suppressAutoHyphens/>
        <w:ind w:left="1080"/>
        <w:jc w:val="both"/>
        <w:rPr>
          <w:szCs w:val="22"/>
        </w:rPr>
      </w:pPr>
    </w:p>
    <w:p w14:paraId="4AB13524" w14:textId="77777777" w:rsidR="00BA3BBD" w:rsidRPr="00554FCC" w:rsidRDefault="00BA3BBD" w:rsidP="00463BC2">
      <w:pPr>
        <w:pStyle w:val="Heading2"/>
        <w:numPr>
          <w:ilvl w:val="0"/>
          <w:numId w:val="48"/>
        </w:numPr>
        <w:rPr>
          <w:b w:val="0"/>
          <w:smallCaps w:val="0"/>
        </w:rPr>
      </w:pPr>
      <w:bookmarkStart w:id="98" w:name="_Toc26361582"/>
      <w:bookmarkStart w:id="99" w:name="_Toc143172710"/>
      <w:r w:rsidRPr="00554FCC">
        <w:t>Funds Spent in California</w:t>
      </w:r>
      <w:bookmarkEnd w:id="98"/>
      <w:bookmarkEnd w:id="99"/>
    </w:p>
    <w:p w14:paraId="0B507BF3" w14:textId="669EB8CD" w:rsidR="00BA3BBD" w:rsidRPr="00554FCC" w:rsidRDefault="00BA3BBD" w:rsidP="00463BC2">
      <w:pPr>
        <w:keepNext/>
        <w:keepLines/>
        <w:numPr>
          <w:ilvl w:val="0"/>
          <w:numId w:val="34"/>
        </w:numPr>
        <w:spacing w:before="60" w:after="60"/>
        <w:jc w:val="both"/>
        <w:outlineLvl w:val="2"/>
        <w:rPr>
          <w:b/>
        </w:rPr>
      </w:pPr>
      <w:r w:rsidRPr="00554FCC">
        <w:t>Only CEC funds</w:t>
      </w:r>
      <w:r w:rsidR="00AB1C4D" w:rsidRPr="00554FCC">
        <w:t xml:space="preserve"> may</w:t>
      </w:r>
      <w:r w:rsidRPr="00554FCC">
        <w:t xml:space="preserve"> count towards funds spent in California total.</w:t>
      </w:r>
    </w:p>
    <w:p w14:paraId="29AFD2E6" w14:textId="77777777" w:rsidR="00BA3BBD" w:rsidRPr="00554FCC" w:rsidRDefault="00BA3BBD" w:rsidP="00463BC2">
      <w:pPr>
        <w:keepNext/>
        <w:keepLines/>
        <w:numPr>
          <w:ilvl w:val="0"/>
          <w:numId w:val="34"/>
        </w:numPr>
        <w:spacing w:before="60" w:after="60"/>
        <w:jc w:val="both"/>
        <w:outlineLvl w:val="2"/>
      </w:pPr>
      <w:r w:rsidRPr="00554FCC">
        <w:t xml:space="preserve">"Spent in California" means that: </w:t>
      </w:r>
    </w:p>
    <w:p w14:paraId="593A8F2E" w14:textId="77777777" w:rsidR="00BA3BBD" w:rsidRPr="00554FCC" w:rsidRDefault="00BA3BBD" w:rsidP="00463BC2">
      <w:pPr>
        <w:keepNext/>
        <w:keepLines/>
        <w:numPr>
          <w:ilvl w:val="1"/>
          <w:numId w:val="34"/>
        </w:numPr>
        <w:spacing w:before="60" w:after="60"/>
        <w:jc w:val="both"/>
        <w:outlineLvl w:val="2"/>
      </w:pPr>
      <w:r w:rsidRPr="00554FCC">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554FCC" w:rsidRDefault="00BA3BBD" w:rsidP="00463BC2">
      <w:pPr>
        <w:keepNext/>
        <w:keepLines/>
        <w:numPr>
          <w:ilvl w:val="1"/>
          <w:numId w:val="34"/>
        </w:numPr>
        <w:spacing w:before="60" w:after="60"/>
        <w:jc w:val="both"/>
        <w:outlineLvl w:val="2"/>
      </w:pPr>
      <w:r w:rsidRPr="00554FCC">
        <w:t xml:space="preserve">(2) Business transactions (e.g., material and equipment purchases, leases, and rentals) are entered into with a business located in California. </w:t>
      </w:r>
    </w:p>
    <w:p w14:paraId="5C17B3FF" w14:textId="0DA5DF2A" w:rsidR="00BA3BBD" w:rsidRPr="00554FCC" w:rsidRDefault="00BA3BBD" w:rsidP="00463BC2">
      <w:pPr>
        <w:pStyle w:val="ListParagraph"/>
        <w:numPr>
          <w:ilvl w:val="1"/>
          <w:numId w:val="34"/>
        </w:numPr>
      </w:pPr>
      <w:r w:rsidRPr="00554FCC">
        <w:t>(3) Total should include any applicable</w:t>
      </w:r>
      <w:r w:rsidR="004270E4" w:rsidRPr="00554FCC">
        <w:t xml:space="preserve">, </w:t>
      </w:r>
      <w:r w:rsidR="001B239C" w:rsidRPr="00554FCC">
        <w:t>subre</w:t>
      </w:r>
      <w:r w:rsidR="00707882" w:rsidRPr="00554FCC">
        <w:t xml:space="preserve">cipients, </w:t>
      </w:r>
      <w:r w:rsidR="004270E4" w:rsidRPr="00554FCC">
        <w:t>sub-subrecipients, and vendors.</w:t>
      </w:r>
    </w:p>
    <w:p w14:paraId="14611B86" w14:textId="77777777" w:rsidR="00BA3BBD" w:rsidRPr="00554FCC" w:rsidRDefault="00BA3BBD" w:rsidP="00BA3BBD">
      <w:pPr>
        <w:tabs>
          <w:tab w:val="left" w:pos="1170"/>
        </w:tabs>
        <w:autoSpaceDE w:val="0"/>
        <w:autoSpaceDN w:val="0"/>
        <w:adjustRightInd w:val="0"/>
        <w:spacing w:after="0"/>
        <w:ind w:left="720"/>
        <w:jc w:val="both"/>
      </w:pPr>
    </w:p>
    <w:p w14:paraId="6C69AE02" w14:textId="77777777" w:rsidR="00BA3BBD" w:rsidRPr="00554FCC" w:rsidRDefault="00BA3BBD" w:rsidP="00463BC2">
      <w:pPr>
        <w:keepNext/>
        <w:keepLines/>
        <w:numPr>
          <w:ilvl w:val="0"/>
          <w:numId w:val="34"/>
        </w:numPr>
        <w:spacing w:before="60" w:after="60"/>
        <w:jc w:val="both"/>
        <w:outlineLvl w:val="2"/>
        <w:rPr>
          <w:szCs w:val="22"/>
        </w:rPr>
      </w:pPr>
      <w:r w:rsidRPr="00554FCC">
        <w:rPr>
          <w:szCs w:val="22"/>
        </w:rPr>
        <w:t>Airline ticket purchases for out-of-state travel and payments made to out-of-state workers are not considered funds “spent in California.” However, funds spent by out-of-state workers in California (</w:t>
      </w:r>
      <w:proofErr w:type="gramStart"/>
      <w:r w:rsidRPr="00554FCC">
        <w:rPr>
          <w:szCs w:val="22"/>
        </w:rPr>
        <w:t>e.g.</w:t>
      </w:r>
      <w:proofErr w:type="gramEnd"/>
      <w:r w:rsidRPr="00554FCC">
        <w:rPr>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554FCC" w:rsidRDefault="00BA3BBD" w:rsidP="00463BC2">
      <w:pPr>
        <w:numPr>
          <w:ilvl w:val="1"/>
          <w:numId w:val="34"/>
        </w:numPr>
        <w:tabs>
          <w:tab w:val="left" w:pos="1800"/>
        </w:tabs>
        <w:autoSpaceDE w:val="0"/>
        <w:autoSpaceDN w:val="0"/>
        <w:adjustRightInd w:val="0"/>
        <w:jc w:val="both"/>
        <w:rPr>
          <w:szCs w:val="22"/>
        </w:rPr>
      </w:pPr>
      <w:r w:rsidRPr="00554FCC">
        <w:rPr>
          <w:szCs w:val="22"/>
        </w:rPr>
        <w:t xml:space="preserve">Example 1: </w:t>
      </w:r>
      <w:r w:rsidR="003379B5" w:rsidRPr="00554FCC">
        <w:rPr>
          <w:szCs w:val="22"/>
        </w:rPr>
        <w:t xml:space="preserve">CEC </w:t>
      </w:r>
      <w:r w:rsidRPr="00554FCC">
        <w:rPr>
          <w:szCs w:val="22"/>
        </w:rPr>
        <w:t xml:space="preserve">funds will be spent on temperature sensors.  The temperature sensors are manufactured in </w:t>
      </w:r>
      <w:r w:rsidR="00DB7FA7" w:rsidRPr="00554FCC">
        <w:rPr>
          <w:szCs w:val="22"/>
        </w:rPr>
        <w:t>Washington</w:t>
      </w:r>
      <w:r w:rsidRPr="00554FCC">
        <w:rPr>
          <w:szCs w:val="22"/>
        </w:rPr>
        <w:t xml:space="preserve">. The </w:t>
      </w:r>
      <w:r w:rsidR="00DB7FA7" w:rsidRPr="00554FCC">
        <w:rPr>
          <w:szCs w:val="22"/>
        </w:rPr>
        <w:t xml:space="preserve">grant </w:t>
      </w:r>
      <w:r w:rsidRPr="00554FCC">
        <w:rPr>
          <w:szCs w:val="22"/>
        </w:rPr>
        <w:t xml:space="preserve">recipient orders the </w:t>
      </w:r>
      <w:r w:rsidRPr="00554FCC">
        <w:rPr>
          <w:szCs w:val="22"/>
        </w:rPr>
        <w:lastRenderedPageBreak/>
        <w:t>temperature sensors directly from a CA based supply house.  The invoice shows that the transaction occurred with the CA based supply house. This transaction is eligible and can be counted as funds spent in CA.</w:t>
      </w:r>
    </w:p>
    <w:p w14:paraId="58AF1E08" w14:textId="34865610" w:rsidR="00A03775" w:rsidRPr="00554FCC" w:rsidRDefault="00BA3BBD" w:rsidP="00463BC2">
      <w:pPr>
        <w:numPr>
          <w:ilvl w:val="1"/>
          <w:numId w:val="34"/>
        </w:numPr>
        <w:tabs>
          <w:tab w:val="left" w:pos="1800"/>
        </w:tabs>
        <w:autoSpaceDE w:val="0"/>
        <w:autoSpaceDN w:val="0"/>
        <w:adjustRightInd w:val="0"/>
        <w:jc w:val="both"/>
        <w:rPr>
          <w:szCs w:val="22"/>
        </w:rPr>
      </w:pPr>
      <w:r w:rsidRPr="00554FCC">
        <w:rPr>
          <w:szCs w:val="22"/>
        </w:rPr>
        <w:t xml:space="preserve">Example 2: </w:t>
      </w:r>
      <w:r w:rsidR="003379B5" w:rsidRPr="00554FCC">
        <w:rPr>
          <w:szCs w:val="22"/>
        </w:rPr>
        <w:t xml:space="preserve">CEC </w:t>
      </w:r>
      <w:r w:rsidRPr="00554FCC">
        <w:rPr>
          <w:szCs w:val="22"/>
        </w:rPr>
        <w:t xml:space="preserve">funds will be spent on temperature sensors. The temperature sensors are manufactured in </w:t>
      </w:r>
      <w:r w:rsidR="00DB7FA7" w:rsidRPr="00554FCC">
        <w:rPr>
          <w:szCs w:val="22"/>
        </w:rPr>
        <w:t>Washington</w:t>
      </w:r>
      <w:r w:rsidRPr="00554FCC">
        <w:rPr>
          <w:szCs w:val="22"/>
        </w:rPr>
        <w:t xml:space="preserve">. The </w:t>
      </w:r>
      <w:r w:rsidR="00DB7FA7" w:rsidRPr="00554FCC">
        <w:rPr>
          <w:szCs w:val="22"/>
        </w:rPr>
        <w:t xml:space="preserve">grant </w:t>
      </w:r>
      <w:r w:rsidRPr="00554FCC">
        <w:rPr>
          <w:szCs w:val="22"/>
        </w:rPr>
        <w:t xml:space="preserve">recipient orders the temperature sensors directly from </w:t>
      </w:r>
      <w:r w:rsidR="0081207C" w:rsidRPr="00554FCC">
        <w:rPr>
          <w:szCs w:val="22"/>
        </w:rPr>
        <w:t>Washington</w:t>
      </w:r>
      <w:r w:rsidRPr="00554FCC">
        <w:rPr>
          <w:szCs w:val="22"/>
        </w:rPr>
        <w:t xml:space="preserve">.  The manufacturer has training centers in CA that instructs purchasers on how to use the sensors. The invoice shows that the transaction occurred in </w:t>
      </w:r>
      <w:r w:rsidR="0081207C" w:rsidRPr="00554FCC">
        <w:rPr>
          <w:szCs w:val="22"/>
        </w:rPr>
        <w:t>Washington</w:t>
      </w:r>
      <w:r w:rsidRPr="00554FCC">
        <w:rPr>
          <w:szCs w:val="22"/>
        </w:rPr>
        <w:t>. This transaction is not eligible and cannot be counted as funds spent in CA.</w:t>
      </w:r>
    </w:p>
    <w:p w14:paraId="31570E50" w14:textId="77777777" w:rsidR="00BD2B15" w:rsidRPr="00554FCC" w:rsidRDefault="00BD2B15" w:rsidP="00BD2B15">
      <w:pPr>
        <w:tabs>
          <w:tab w:val="left" w:pos="1800"/>
        </w:tabs>
        <w:autoSpaceDE w:val="0"/>
        <w:autoSpaceDN w:val="0"/>
        <w:adjustRightInd w:val="0"/>
        <w:ind w:left="1080"/>
        <w:jc w:val="both"/>
        <w:rPr>
          <w:szCs w:val="22"/>
        </w:rPr>
      </w:pPr>
    </w:p>
    <w:p w14:paraId="1AA3EB77" w14:textId="557C18E1" w:rsidR="00BD2B15" w:rsidRPr="00554FCC" w:rsidRDefault="00BD2B15" w:rsidP="00463BC2">
      <w:pPr>
        <w:keepNext/>
        <w:numPr>
          <w:ilvl w:val="0"/>
          <w:numId w:val="48"/>
        </w:numPr>
        <w:spacing w:before="120"/>
        <w:outlineLvl w:val="1"/>
        <w:rPr>
          <w:rFonts w:cs="Times New Roman"/>
          <w:b/>
          <w:smallCaps/>
          <w:sz w:val="28"/>
        </w:rPr>
      </w:pPr>
      <w:r w:rsidRPr="00554FCC">
        <w:rPr>
          <w:rFonts w:cs="Times New Roman"/>
          <w:b/>
          <w:smallCaps/>
          <w:sz w:val="28"/>
        </w:rPr>
        <w:t>CEC’s Rights and Remedies</w:t>
      </w:r>
    </w:p>
    <w:p w14:paraId="1D8CEA08" w14:textId="77777777" w:rsidR="00BD2B15" w:rsidRPr="00554FCC" w:rsidRDefault="00BD2B15" w:rsidP="00BD2B15">
      <w:pPr>
        <w:keepNext/>
        <w:spacing w:before="120"/>
        <w:ind w:left="360"/>
        <w:outlineLvl w:val="1"/>
      </w:pPr>
      <w:r w:rsidRPr="00554FCC">
        <w:t>Any process explained in this solicitation is in addition to, and does not restrict, any other rights and remedies available to the CEC.</w:t>
      </w:r>
    </w:p>
    <w:p w14:paraId="0E317303" w14:textId="0A439CC7" w:rsidR="007C5696" w:rsidRPr="00554FCC" w:rsidRDefault="007C5696">
      <w:pPr>
        <w:spacing w:after="0"/>
      </w:pPr>
      <w:r w:rsidRPr="00554FCC">
        <w:br w:type="page"/>
      </w:r>
    </w:p>
    <w:p w14:paraId="2B40CFCA" w14:textId="77777777" w:rsidR="0061342D" w:rsidRPr="00554FCC" w:rsidRDefault="001C2D56" w:rsidP="0061342D">
      <w:pPr>
        <w:pStyle w:val="Heading1"/>
        <w:keepLines w:val="0"/>
        <w:spacing w:before="0" w:after="120"/>
        <w:jc w:val="both"/>
      </w:pPr>
      <w:bookmarkStart w:id="100" w:name="_Toc336443618"/>
      <w:bookmarkStart w:id="101" w:name="_Toc366671173"/>
      <w:bookmarkStart w:id="102" w:name="_Toc143172711"/>
      <w:bookmarkStart w:id="103" w:name="_Toc310513471"/>
      <w:bookmarkStart w:id="104" w:name="_Toc198951306"/>
      <w:bookmarkStart w:id="105" w:name="_Toc201713533"/>
      <w:bookmarkStart w:id="106" w:name="_Toc217726087"/>
      <w:bookmarkStart w:id="107" w:name="_Toc219275083"/>
      <w:bookmarkEnd w:id="0"/>
      <w:bookmarkEnd w:id="1"/>
      <w:bookmarkEnd w:id="2"/>
      <w:bookmarkEnd w:id="3"/>
      <w:bookmarkEnd w:id="4"/>
      <w:bookmarkEnd w:id="5"/>
      <w:bookmarkEnd w:id="74"/>
      <w:bookmarkEnd w:id="75"/>
      <w:bookmarkEnd w:id="76"/>
      <w:r w:rsidRPr="00554FCC">
        <w:lastRenderedPageBreak/>
        <w:t>II.</w:t>
      </w:r>
      <w:r w:rsidRPr="00554FCC">
        <w:tab/>
        <w:t>Eligibility Requirements</w:t>
      </w:r>
      <w:bookmarkEnd w:id="100"/>
      <w:bookmarkEnd w:id="101"/>
      <w:bookmarkEnd w:id="102"/>
    </w:p>
    <w:p w14:paraId="70704BB3" w14:textId="77777777" w:rsidR="0067542B" w:rsidRPr="00554FCC" w:rsidRDefault="0067542B" w:rsidP="00463BC2">
      <w:pPr>
        <w:pStyle w:val="Heading2"/>
        <w:numPr>
          <w:ilvl w:val="0"/>
          <w:numId w:val="49"/>
        </w:numPr>
      </w:pPr>
      <w:bookmarkStart w:id="108" w:name="_Toc336443619"/>
      <w:bookmarkStart w:id="109" w:name="_Toc366671174"/>
      <w:bookmarkStart w:id="110" w:name="_Toc143172712"/>
      <w:bookmarkEnd w:id="103"/>
      <w:r w:rsidRPr="00554FCC">
        <w:t>Applicant</w:t>
      </w:r>
      <w:bookmarkEnd w:id="108"/>
      <w:bookmarkEnd w:id="109"/>
      <w:r w:rsidRPr="00554FCC">
        <w:t xml:space="preserve"> Requirements</w:t>
      </w:r>
      <w:bookmarkEnd w:id="110"/>
    </w:p>
    <w:p w14:paraId="1F1511A2" w14:textId="77777777" w:rsidR="00DE1CBD" w:rsidRPr="00554FCC" w:rsidRDefault="00DE1CBD" w:rsidP="00D56379">
      <w:pPr>
        <w:numPr>
          <w:ilvl w:val="0"/>
          <w:numId w:val="24"/>
        </w:numPr>
        <w:spacing w:before="240"/>
        <w:jc w:val="both"/>
        <w:rPr>
          <w:b/>
          <w:szCs w:val="22"/>
        </w:rPr>
      </w:pPr>
      <w:bookmarkStart w:id="111" w:name="Elig"/>
      <w:r w:rsidRPr="00554FCC">
        <w:rPr>
          <w:b/>
          <w:szCs w:val="22"/>
        </w:rPr>
        <w:t>Eligibility</w:t>
      </w:r>
    </w:p>
    <w:p w14:paraId="3FC9E9BE" w14:textId="64B9047C" w:rsidR="00B13BC2" w:rsidRPr="009931D3" w:rsidRDefault="000442C9" w:rsidP="00D56379">
      <w:pPr>
        <w:numPr>
          <w:ilvl w:val="0"/>
          <w:numId w:val="24"/>
        </w:numPr>
        <w:spacing w:before="240"/>
        <w:jc w:val="both"/>
        <w:rPr>
          <w:rFonts w:ascii="Arial Bold" w:hAnsi="Arial Bold"/>
          <w:b/>
          <w:smallCaps/>
          <w:u w:val="single"/>
        </w:rPr>
      </w:pPr>
      <w:r w:rsidRPr="0013154A">
        <w:rPr>
          <w:szCs w:val="22"/>
        </w:rPr>
        <w:t>This solicitation is open to all public and private entities</w:t>
      </w:r>
      <w:r w:rsidR="00082D33" w:rsidRPr="0013154A">
        <w:rPr>
          <w:szCs w:val="22"/>
        </w:rPr>
        <w:t xml:space="preserve">. </w:t>
      </w:r>
      <w:bookmarkStart w:id="112" w:name="_Toc381079914"/>
      <w:bookmarkStart w:id="113" w:name="_Toc382571176"/>
      <w:bookmarkStart w:id="114" w:name="_Toc395180678"/>
      <w:bookmarkStart w:id="115" w:name="_Toc433981305"/>
      <w:bookmarkEnd w:id="111"/>
      <w:r w:rsidR="001C2D56" w:rsidRPr="009931D3">
        <w:rPr>
          <w:b/>
        </w:rPr>
        <w:t>Terms and Conditions</w:t>
      </w:r>
      <w:bookmarkEnd w:id="112"/>
      <w:bookmarkEnd w:id="113"/>
      <w:bookmarkEnd w:id="114"/>
      <w:bookmarkEnd w:id="115"/>
    </w:p>
    <w:p w14:paraId="3737BDEA" w14:textId="7A047655" w:rsidR="009A6712" w:rsidRPr="00554FCC" w:rsidRDefault="009A6712" w:rsidP="000023A4">
      <w:pPr>
        <w:jc w:val="both"/>
      </w:pPr>
      <w:bookmarkStart w:id="116" w:name="_Hlk80609093"/>
      <w:r w:rsidRPr="009931D3">
        <w:t xml:space="preserve">Each grant agreement resulting from this solicitation will include terms and conditions that set forth the grant recipient’s rights and responsibilities. By </w:t>
      </w:r>
      <w:proofErr w:type="gramStart"/>
      <w:r w:rsidRPr="009931D3">
        <w:t>submitting an application</w:t>
      </w:r>
      <w:proofErr w:type="gramEnd"/>
      <w:r w:rsidRPr="009931D3">
        <w:t xml:space="preserve"> in the ECAMS system, each applicant agrees to </w:t>
      </w:r>
      <w:r w:rsidRPr="009931D3">
        <w:rPr>
          <w:rStyle w:val="Style10pt"/>
        </w:rPr>
        <w:t xml:space="preserve">enter into an agreement with the CEC to conduct the proposed project according to the </w:t>
      </w:r>
      <w:r w:rsidRPr="0013154A">
        <w:rPr>
          <w:rStyle w:val="Style10pt"/>
        </w:rPr>
        <w:t>CRISP</w:t>
      </w:r>
      <w:r w:rsidRPr="009931D3">
        <w:rPr>
          <w:rStyle w:val="Style10pt"/>
        </w:rPr>
        <w:t xml:space="preserve"> terms and conditions</w:t>
      </w:r>
      <w:r w:rsidR="00BC342E" w:rsidRPr="009931D3">
        <w:rPr>
          <w:rStyle w:val="Style10pt"/>
        </w:rPr>
        <w:t>.</w:t>
      </w:r>
      <w:r w:rsidRPr="009931D3">
        <w:rPr>
          <w:rStyle w:val="Style10pt"/>
        </w:rPr>
        <w:t xml:space="preserve"> </w:t>
      </w:r>
      <w:r w:rsidRPr="009931D3">
        <w:t xml:space="preserve">All terms and conditions are located at </w:t>
      </w:r>
      <w:bookmarkStart w:id="117" w:name="_Hlk82161193"/>
      <w:r w:rsidRPr="009931D3">
        <w:fldChar w:fldCharType="begin"/>
      </w:r>
      <w:r w:rsidRPr="009931D3">
        <w:instrText>HYPERLINK "https://www.energy.ca.gov/funding-opportunities/funding-resources "</w:instrText>
      </w:r>
      <w:r w:rsidRPr="009931D3">
        <w:fldChar w:fldCharType="separate"/>
      </w:r>
      <w:r w:rsidR="00D80903" w:rsidRPr="0013154A">
        <w:rPr>
          <w:rStyle w:val="Hyperlink"/>
          <w:rFonts w:cs="Arial"/>
          <w:color w:val="auto"/>
        </w:rPr>
        <w:t xml:space="preserve">https://www.energy.ca.gov/funding-opportunities/funding-resources </w:t>
      </w:r>
      <w:bookmarkEnd w:id="117"/>
      <w:r w:rsidRPr="009931D3">
        <w:fldChar w:fldCharType="end"/>
      </w:r>
      <w:r w:rsidR="611989A6" w:rsidRPr="0013154A">
        <w:t>or will be posted there, and as may be updated for this new program</w:t>
      </w:r>
      <w:r w:rsidRPr="009931D3">
        <w:t xml:space="preserve">. Please refer to the applicable </w:t>
      </w:r>
      <w:r w:rsidRPr="0013154A">
        <w:t>CRISP</w:t>
      </w:r>
      <w:r w:rsidRPr="009931D3">
        <w:t xml:space="preserve"> Grant terms and </w:t>
      </w:r>
      <w:r>
        <w:t xml:space="preserve">conditions. Failure to agree to the terms and conditions by taking actions such as failing to provide the required authorizations and certifications or indicating that acceptance is based on modification of the terms may result in </w:t>
      </w:r>
      <w:r w:rsidRPr="196AE923">
        <w:rPr>
          <w:b/>
          <w:bCs/>
        </w:rPr>
        <w:t>rejection</w:t>
      </w:r>
      <w:r>
        <w:t xml:space="preserve"> of the application. Applicants </w:t>
      </w:r>
      <w:r w:rsidRPr="196AE923">
        <w:rPr>
          <w:b/>
          <w:bCs/>
        </w:rPr>
        <w:t>must</w:t>
      </w:r>
      <w:r>
        <w:t xml:space="preserve"> </w:t>
      </w:r>
      <w:r w:rsidRPr="196AE923">
        <w:rPr>
          <w:b/>
          <w:bCs/>
        </w:rPr>
        <w:t xml:space="preserve">read </w:t>
      </w:r>
      <w:r>
        <w:t>the terms and conditions carefully.</w:t>
      </w:r>
      <w:r w:rsidRPr="196AE923">
        <w:rPr>
          <w:b/>
          <w:bCs/>
        </w:rPr>
        <w:t xml:space="preserve"> </w:t>
      </w:r>
      <w:r>
        <w:t>The CEC reserves the right to modify the terms and conditions</w:t>
      </w:r>
      <w:r w:rsidRPr="196AE923">
        <w:rPr>
          <w:b/>
          <w:bCs/>
        </w:rPr>
        <w:t xml:space="preserve"> </w:t>
      </w:r>
      <w:r>
        <w:t xml:space="preserve">prior to executing grant agreements. </w:t>
      </w:r>
    </w:p>
    <w:p w14:paraId="399C4C92" w14:textId="6339B092" w:rsidR="000023A4" w:rsidRPr="00554FCC" w:rsidRDefault="000023A4" w:rsidP="000023A4">
      <w:pPr>
        <w:jc w:val="both"/>
      </w:pPr>
      <w:r w:rsidRPr="00554FCC">
        <w:t xml:space="preserve">If a California Native American Tribe (Tribe) or California Tribal Organization with sovereign immunity is listed as a proposed awardee in the Notice of Proposed Award, CEC staff must receive the following before bringing the proposed award to a CEC Business Meeting: </w:t>
      </w:r>
    </w:p>
    <w:p w14:paraId="3C3246EB" w14:textId="77777777" w:rsidR="000023A4" w:rsidRPr="00554FCC" w:rsidRDefault="000023A4" w:rsidP="00DD0548">
      <w:pPr>
        <w:ind w:left="630" w:hanging="630"/>
        <w:jc w:val="both"/>
      </w:pPr>
      <w:r w:rsidRPr="00554FCC">
        <w:t>1.</w:t>
      </w:r>
      <w:r w:rsidRPr="00554FCC">
        <w:tab/>
        <w:t>A resolution or other authorizing document by the governing body of the Tribe or California Tribal Organization authorizing the Tribe or California Tribal Organization to enter into the proposed agreement, including accepting the Special Terms and Conditions for California Native American Tribes and Tribal Organizations with Sovereign Immunity.</w:t>
      </w:r>
    </w:p>
    <w:p w14:paraId="6FD782F4" w14:textId="77777777" w:rsidR="000023A4" w:rsidRPr="00554FCC" w:rsidRDefault="000023A4" w:rsidP="00DD0548">
      <w:pPr>
        <w:ind w:left="630" w:hanging="630"/>
        <w:jc w:val="both"/>
      </w:pPr>
      <w:r w:rsidRPr="00554FCC">
        <w:t>2.</w:t>
      </w:r>
      <w:r w:rsidRPr="00554FCC">
        <w:tab/>
        <w:t xml:space="preserve">A limited waiver of sovereign immunity in the form and manner required by tribal law; and </w:t>
      </w:r>
    </w:p>
    <w:p w14:paraId="39C7C5D3" w14:textId="77777777" w:rsidR="000023A4" w:rsidRPr="00554FCC" w:rsidRDefault="000023A4" w:rsidP="00DD0548">
      <w:pPr>
        <w:ind w:left="630" w:hanging="630"/>
        <w:jc w:val="both"/>
      </w:pPr>
      <w:r w:rsidRPr="00554FCC">
        <w:t>3.</w:t>
      </w:r>
      <w:r w:rsidRPr="00554FCC">
        <w:tab/>
        <w:t xml:space="preserve">A resolution or other authorizing document delegating authority to execute the agreement to an appropriate individual. </w:t>
      </w:r>
    </w:p>
    <w:p w14:paraId="3FFCFACE" w14:textId="77777777" w:rsidR="000023A4" w:rsidRPr="00554FCC" w:rsidRDefault="000023A4" w:rsidP="000023A4">
      <w:pPr>
        <w:jc w:val="both"/>
      </w:pPr>
      <w:r w:rsidRPr="00554FCC">
        <w:t xml:space="preserve">The above requirements may be provided in one or more documents. The document(s) will be included as an exhibit to the resulting grant agreement.  </w:t>
      </w:r>
    </w:p>
    <w:p w14:paraId="672E91CB" w14:textId="77777777" w:rsidR="000023A4" w:rsidRPr="00554FCC" w:rsidRDefault="000023A4" w:rsidP="000023A4">
      <w:pPr>
        <w:jc w:val="both"/>
      </w:pPr>
      <w:r w:rsidRPr="00554FCC">
        <w:t xml:space="preserve">Delay in award. Any delay in the Tribe or Tribal Organization’s ability to provide such documentation may result in delayed award of the grant agreement.  </w:t>
      </w:r>
    </w:p>
    <w:p w14:paraId="009BF43D" w14:textId="77777777" w:rsidR="000023A4" w:rsidRPr="00554FCC" w:rsidRDefault="000023A4" w:rsidP="000023A4">
      <w:pPr>
        <w:jc w:val="both"/>
      </w:pPr>
      <w:r w:rsidRPr="00554FCC">
        <w:t xml:space="preserve">Reservation of right to cancel proposed award. Funds available under this solicitation have encumbrance deadlines which the CEC must meet </w:t>
      </w:r>
      <w:proofErr w:type="gramStart"/>
      <w:r w:rsidRPr="00554FCC">
        <w:t>in order to</w:t>
      </w:r>
      <w:proofErr w:type="gramEnd"/>
      <w:r w:rsidRPr="00554FCC">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16"/>
    </w:p>
    <w:p w14:paraId="1A623A05" w14:textId="77777777" w:rsidR="001C2D56" w:rsidRPr="00554FCC" w:rsidRDefault="001C2D56" w:rsidP="00D56379">
      <w:pPr>
        <w:numPr>
          <w:ilvl w:val="0"/>
          <w:numId w:val="24"/>
        </w:numPr>
        <w:spacing w:before="240"/>
        <w:jc w:val="both"/>
        <w:rPr>
          <w:b/>
          <w:szCs w:val="22"/>
        </w:rPr>
      </w:pPr>
      <w:r w:rsidRPr="00554FCC">
        <w:rPr>
          <w:b/>
          <w:szCs w:val="22"/>
        </w:rPr>
        <w:t>California Secretary of State Registration</w:t>
      </w:r>
    </w:p>
    <w:p w14:paraId="1D779B01" w14:textId="2485E8F2" w:rsidR="009835B3" w:rsidRPr="00554FCC" w:rsidRDefault="00896485" w:rsidP="00A10CB4">
      <w:pPr>
        <w:jc w:val="both"/>
      </w:pPr>
      <w:r w:rsidRPr="00554FCC">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w:t>
      </w:r>
      <w:r w:rsidRPr="00554FCC">
        <w:lastRenderedPageBreak/>
        <w:t xml:space="preserve">for approval at an </w:t>
      </w:r>
      <w:r w:rsidR="008F4A0E" w:rsidRPr="00554FCC">
        <w:t>CEC</w:t>
      </w:r>
      <w:r w:rsidRPr="00554FCC">
        <w:t xml:space="preserve"> Business Meeting.  If not currently registered with the California Secretary of State, applicants </w:t>
      </w:r>
      <w:r w:rsidR="00F02EC7" w:rsidRPr="00554FCC">
        <w:t>and project team members (</w:t>
      </w:r>
      <w:proofErr w:type="gramStart"/>
      <w:r w:rsidR="00F02EC7" w:rsidRPr="00554FCC">
        <w:t>e.g.</w:t>
      </w:r>
      <w:proofErr w:type="gramEnd"/>
      <w:r w:rsidR="00F02EC7" w:rsidRPr="00554FCC">
        <w:t xml:space="preserve"> subrecipients and even match fund partners) </w:t>
      </w:r>
      <w:r w:rsidRPr="00554FCC">
        <w:t xml:space="preserve">are encouraged to contact the Secretary of State’s Office as soon as possible to avoid potential delays in beginning the proposed project(s) (should the application be </w:t>
      </w:r>
      <w:r w:rsidR="000519CF" w:rsidRPr="00554FCC">
        <w:t>proposed for funding</w:t>
      </w:r>
      <w:r w:rsidRPr="00554FCC">
        <w:t xml:space="preserve">).  </w:t>
      </w:r>
      <w:r w:rsidR="009835B3" w:rsidRPr="00554FCC">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Pr="00554FCC" w:rsidRDefault="00896485" w:rsidP="0098797D">
      <w:pPr>
        <w:spacing w:before="240"/>
        <w:jc w:val="both"/>
        <w:rPr>
          <w:b/>
        </w:rPr>
      </w:pPr>
      <w:r w:rsidRPr="00554FCC">
        <w:t xml:space="preserve">For more information, contact the Secretary of State’s Office via its website at </w:t>
      </w:r>
      <w:r w:rsidRPr="00554FCC">
        <w:rPr>
          <w:rFonts w:cs="Times New Roman"/>
        </w:rPr>
        <w:t>www.sos.ca.gov</w:t>
      </w:r>
      <w:r w:rsidRPr="00554FCC">
        <w:t xml:space="preserve">.  </w:t>
      </w:r>
      <w:r w:rsidR="00C1237D" w:rsidRPr="00554FCC">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554FCC" w:rsidRDefault="00FB0571" w:rsidP="00D56379">
      <w:pPr>
        <w:numPr>
          <w:ilvl w:val="0"/>
          <w:numId w:val="24"/>
        </w:numPr>
        <w:spacing w:before="240"/>
        <w:jc w:val="both"/>
      </w:pPr>
      <w:r w:rsidRPr="00554FCC">
        <w:rPr>
          <w:b/>
        </w:rPr>
        <w:t>Russia Sanctions </w:t>
      </w:r>
    </w:p>
    <w:p w14:paraId="0336DA6D" w14:textId="77777777" w:rsidR="00FB0571" w:rsidRPr="00554FCC" w:rsidRDefault="00FB0571" w:rsidP="00FB0571">
      <w:pPr>
        <w:jc w:val="both"/>
        <w:rPr>
          <w:szCs w:val="22"/>
        </w:rPr>
      </w:pPr>
      <w:r w:rsidRPr="00554FCC">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554FCC" w:rsidRDefault="00FB0571" w:rsidP="00FB0571">
      <w:pPr>
        <w:jc w:val="both"/>
        <w:rPr>
          <w:szCs w:val="22"/>
        </w:rPr>
      </w:pPr>
      <w:r w:rsidRPr="00554FCC">
        <w:rPr>
          <w:szCs w:val="22"/>
        </w:rPr>
        <w:t> </w:t>
      </w:r>
    </w:p>
    <w:p w14:paraId="6CFB3056" w14:textId="77777777" w:rsidR="00FB0571" w:rsidRPr="00554FCC" w:rsidRDefault="00FB0571" w:rsidP="00FB0571">
      <w:pPr>
        <w:jc w:val="both"/>
        <w:rPr>
          <w:szCs w:val="22"/>
        </w:rPr>
      </w:pPr>
      <w:r w:rsidRPr="00554FCC">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554FCC" w:rsidRDefault="00FB0571" w:rsidP="00FB0571">
      <w:pPr>
        <w:jc w:val="both"/>
        <w:rPr>
          <w:szCs w:val="22"/>
        </w:rPr>
      </w:pPr>
      <w:r w:rsidRPr="00554FCC">
        <w:rPr>
          <w:szCs w:val="22"/>
        </w:rPr>
        <w:t> </w:t>
      </w:r>
    </w:p>
    <w:p w14:paraId="1BF78F95" w14:textId="77777777" w:rsidR="00FB0571" w:rsidRPr="00554FCC" w:rsidRDefault="00FB0571" w:rsidP="00FB0571">
      <w:pPr>
        <w:jc w:val="both"/>
      </w:pPr>
      <w:r w:rsidRPr="00554FCC">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72AF8048" w14:textId="77777777" w:rsidR="00205F27" w:rsidRPr="00554FCC" w:rsidRDefault="00205F27" w:rsidP="00A10CB4">
      <w:pPr>
        <w:jc w:val="both"/>
        <w:rPr>
          <w:szCs w:val="22"/>
        </w:rPr>
      </w:pPr>
    </w:p>
    <w:p w14:paraId="551F0400" w14:textId="77777777" w:rsidR="005E52CD" w:rsidRPr="00554FCC" w:rsidRDefault="001C2D56" w:rsidP="00463BC2">
      <w:pPr>
        <w:pStyle w:val="Heading2"/>
        <w:numPr>
          <w:ilvl w:val="0"/>
          <w:numId w:val="49"/>
        </w:numPr>
      </w:pPr>
      <w:bookmarkStart w:id="118" w:name="_Toc336443620"/>
      <w:bookmarkStart w:id="119" w:name="_Toc366671175"/>
      <w:bookmarkStart w:id="120" w:name="_Toc143172713"/>
      <w:bookmarkStart w:id="121" w:name="PrjReq"/>
      <w:r w:rsidRPr="00554FCC">
        <w:t>Project</w:t>
      </w:r>
      <w:bookmarkEnd w:id="118"/>
      <w:bookmarkEnd w:id="119"/>
      <w:r w:rsidRPr="00554FCC">
        <w:t xml:space="preserve"> Requirements</w:t>
      </w:r>
      <w:bookmarkEnd w:id="120"/>
    </w:p>
    <w:p w14:paraId="3CB04268" w14:textId="42BED16D" w:rsidR="009A6712" w:rsidRPr="0013154A" w:rsidRDefault="00C704B0" w:rsidP="009A6712">
      <w:pPr>
        <w:jc w:val="both"/>
      </w:pPr>
      <w:bookmarkStart w:id="122" w:name="_Toc366671177"/>
      <w:bookmarkEnd w:id="121"/>
      <w:r w:rsidRPr="0013154A">
        <w:t xml:space="preserve">This solicitation seeks projects that </w:t>
      </w:r>
      <w:r w:rsidR="004E1FD2" w:rsidRPr="0013154A">
        <w:t xml:space="preserve">develop and demonstrate </w:t>
      </w:r>
      <w:r w:rsidR="009A6712" w:rsidRPr="0013154A">
        <w:t>innovative DAC technologies that will advance their technical, economic</w:t>
      </w:r>
      <w:r w:rsidR="4984EEC1" w:rsidRPr="0013154A">
        <w:t>,</w:t>
      </w:r>
      <w:r w:rsidR="009A6712" w:rsidRPr="0013154A">
        <w:t xml:space="preserve"> and environmental viability to meet the state’s carbon neutrality goals. This can include testing, piloting, and demonstrati</w:t>
      </w:r>
      <w:r w:rsidR="7FC6D437" w:rsidRPr="0013154A">
        <w:t>ng</w:t>
      </w:r>
      <w:r w:rsidR="009A6712" w:rsidRPr="0013154A">
        <w:t xml:space="preserve"> advanced technologies, coupled with active community engagement and benefits planning. Project emphasis and research goals are </w:t>
      </w:r>
      <w:r w:rsidR="0084313B" w:rsidRPr="0013154A">
        <w:t xml:space="preserve">briefly </w:t>
      </w:r>
      <w:r w:rsidR="009A6712" w:rsidRPr="0013154A">
        <w:t xml:space="preserve">described in Section </w:t>
      </w:r>
      <w:r w:rsidR="008C492E" w:rsidRPr="0013154A">
        <w:t>I.C.</w:t>
      </w:r>
      <w:r w:rsidR="0084313B" w:rsidRPr="0013154A">
        <w:t>, while detailed requirements for each group are listed in this section</w:t>
      </w:r>
      <w:r w:rsidR="009C16B3" w:rsidRPr="0013154A">
        <w:t>.</w:t>
      </w:r>
      <w:r w:rsidR="009A6712" w:rsidRPr="0013154A">
        <w:t xml:space="preserve"> </w:t>
      </w:r>
    </w:p>
    <w:p w14:paraId="70F296A5" w14:textId="36F47079" w:rsidR="00316411" w:rsidRPr="0013154A" w:rsidRDefault="00316411" w:rsidP="009A6712">
      <w:pPr>
        <w:jc w:val="both"/>
      </w:pPr>
      <w:r w:rsidRPr="0013154A">
        <w:t xml:space="preserve">All the funded projects are required to report employment outcomes to CEC annually using the Excel reporting template developed by California Climate Investments. Reports should use the </w:t>
      </w:r>
      <w:r w:rsidRPr="0013154A">
        <w:lastRenderedPageBreak/>
        <w:t xml:space="preserve">latest version of the Excel template that is available at the time of reporting, supplied by the contract agreement manager. </w:t>
      </w:r>
    </w:p>
    <w:p w14:paraId="50F05B75" w14:textId="1870B488" w:rsidR="009A6712" w:rsidRPr="0013154A" w:rsidRDefault="009A6712" w:rsidP="00F733D9">
      <w:pPr>
        <w:jc w:val="both"/>
        <w:rPr>
          <w:b/>
          <w:sz w:val="24"/>
          <w:szCs w:val="24"/>
        </w:rPr>
      </w:pPr>
      <w:r w:rsidRPr="0013154A">
        <w:rPr>
          <w:b/>
          <w:sz w:val="24"/>
          <w:szCs w:val="24"/>
        </w:rPr>
        <w:t xml:space="preserve">Group 1: </w:t>
      </w:r>
      <w:r w:rsidRPr="0013154A">
        <w:rPr>
          <w:rFonts w:cs="Times New Roman"/>
          <w:b/>
          <w:sz w:val="24"/>
          <w:szCs w:val="24"/>
        </w:rPr>
        <w:t xml:space="preserve">Direct Air Capture Research and Development </w:t>
      </w:r>
    </w:p>
    <w:p w14:paraId="1EDA1B86" w14:textId="490A0BFB" w:rsidR="00A604AD" w:rsidRPr="0013154A" w:rsidRDefault="00A604AD" w:rsidP="7EC3CC56">
      <w:pPr>
        <w:jc w:val="both"/>
        <w:rPr>
          <w:rFonts w:eastAsia="Arial"/>
        </w:rPr>
      </w:pPr>
      <w:r w:rsidRPr="0013154A">
        <w:rPr>
          <w:rFonts w:eastAsia="Arial"/>
        </w:rPr>
        <w:t xml:space="preserve">Proposals must be at a TRL of 4-5 with the expectation of advancing one or more levels. </w:t>
      </w:r>
    </w:p>
    <w:p w14:paraId="6F09BAA0" w14:textId="217A88D5" w:rsidR="005261CA" w:rsidRPr="0013154A" w:rsidRDefault="005261CA" w:rsidP="7EC3CC56">
      <w:pPr>
        <w:jc w:val="both"/>
        <w:rPr>
          <w:rFonts w:eastAsia="Arial"/>
        </w:rPr>
      </w:pPr>
      <w:r w:rsidRPr="0013154A">
        <w:rPr>
          <w:b/>
          <w:bCs/>
          <w:u w:val="single"/>
        </w:rPr>
        <w:t>NOTE:</w:t>
      </w:r>
      <w:r w:rsidRPr="0013154A">
        <w:rPr>
          <w:b/>
          <w:bCs/>
        </w:rPr>
        <w:t xml:space="preserve"> </w:t>
      </w:r>
      <w:r w:rsidRPr="0013154A">
        <w:rPr>
          <w:rFonts w:eastAsia="Arial"/>
        </w:rPr>
        <w:t xml:space="preserve">all demonstration sites </w:t>
      </w:r>
      <w:r w:rsidR="010E4CF5" w:rsidRPr="0013154A">
        <w:rPr>
          <w:rFonts w:eastAsia="Arial"/>
        </w:rPr>
        <w:t>must</w:t>
      </w:r>
      <w:r w:rsidRPr="0013154A">
        <w:rPr>
          <w:rFonts w:eastAsia="Arial"/>
        </w:rPr>
        <w:t xml:space="preserve"> </w:t>
      </w:r>
      <w:proofErr w:type="gramStart"/>
      <w:r w:rsidRPr="0013154A">
        <w:rPr>
          <w:rFonts w:eastAsia="Arial"/>
        </w:rPr>
        <w:t>be located in</w:t>
      </w:r>
      <w:proofErr w:type="gramEnd"/>
      <w:r w:rsidRPr="0013154A">
        <w:rPr>
          <w:rFonts w:eastAsia="Arial"/>
        </w:rPr>
        <w:t xml:space="preserve"> California.</w:t>
      </w:r>
    </w:p>
    <w:p w14:paraId="7BCBB4E8" w14:textId="4693EE02" w:rsidR="002C438F" w:rsidRPr="0013154A" w:rsidRDefault="002C438F" w:rsidP="002C438F">
      <w:pPr>
        <w:spacing w:after="160"/>
        <w:jc w:val="both"/>
        <w:rPr>
          <w:rFonts w:eastAsia="Arial"/>
          <w:szCs w:val="22"/>
        </w:rPr>
      </w:pPr>
      <w:r w:rsidRPr="0013154A">
        <w:rPr>
          <w:rFonts w:eastAsia="Arial"/>
          <w:szCs w:val="22"/>
        </w:rPr>
        <w:t>Proposed projects under Group 1 should focus on one of the following research topics:</w:t>
      </w:r>
    </w:p>
    <w:p w14:paraId="50E8269C" w14:textId="77777777" w:rsidR="002C438F" w:rsidRPr="0013154A" w:rsidRDefault="002C438F" w:rsidP="00463BC2">
      <w:pPr>
        <w:pStyle w:val="ListParagraph"/>
        <w:numPr>
          <w:ilvl w:val="0"/>
          <w:numId w:val="66"/>
        </w:numPr>
        <w:spacing w:after="0"/>
        <w:jc w:val="both"/>
        <w:rPr>
          <w:rFonts w:eastAsia="Arial"/>
          <w:szCs w:val="22"/>
          <w:u w:val="single"/>
        </w:rPr>
      </w:pPr>
      <w:r w:rsidRPr="0013154A">
        <w:rPr>
          <w:rFonts w:eastAsia="Arial"/>
          <w:szCs w:val="22"/>
          <w:u w:val="single"/>
        </w:rPr>
        <w:t>Development of novel materials for DAC</w:t>
      </w:r>
    </w:p>
    <w:p w14:paraId="29B635E7" w14:textId="77777777" w:rsidR="002C438F" w:rsidRPr="0013154A" w:rsidRDefault="002C438F" w:rsidP="002C438F">
      <w:pPr>
        <w:pStyle w:val="ListParagraph"/>
        <w:spacing w:after="0"/>
        <w:jc w:val="both"/>
        <w:rPr>
          <w:rFonts w:eastAsia="Arial"/>
          <w:szCs w:val="22"/>
          <w:u w:val="single"/>
        </w:rPr>
      </w:pPr>
    </w:p>
    <w:p w14:paraId="751E1219" w14:textId="5E1518E9" w:rsidR="002C438F" w:rsidRPr="0013154A" w:rsidRDefault="465D2C5B" w:rsidP="002C438F">
      <w:pPr>
        <w:spacing w:after="160"/>
        <w:jc w:val="both"/>
        <w:rPr>
          <w:rFonts w:eastAsia="Arial"/>
        </w:rPr>
      </w:pPr>
      <w:r w:rsidRPr="0013154A">
        <w:rPr>
          <w:rFonts w:eastAsia="Arial"/>
        </w:rPr>
        <w:t xml:space="preserve">Projects under this </w:t>
      </w:r>
      <w:r w:rsidR="7EC5D5C3" w:rsidRPr="0013154A">
        <w:rPr>
          <w:rFonts w:eastAsia="Arial"/>
        </w:rPr>
        <w:t>topic</w:t>
      </w:r>
      <w:r w:rsidRPr="0013154A">
        <w:rPr>
          <w:rFonts w:eastAsia="Arial"/>
        </w:rPr>
        <w:t xml:space="preserve"> will conduct </w:t>
      </w:r>
      <w:r w:rsidR="003D19CF" w:rsidRPr="0013154A">
        <w:rPr>
          <w:rFonts w:eastAsia="Arial"/>
        </w:rPr>
        <w:t>research</w:t>
      </w:r>
      <w:r w:rsidR="002C438F" w:rsidRPr="0013154A">
        <w:rPr>
          <w:rFonts w:eastAsia="Arial"/>
        </w:rPr>
        <w:t xml:space="preserve"> and development </w:t>
      </w:r>
      <w:r w:rsidR="003D19CF" w:rsidRPr="0013154A">
        <w:rPr>
          <w:rFonts w:eastAsia="Arial"/>
        </w:rPr>
        <w:t xml:space="preserve">initiatives </w:t>
      </w:r>
      <w:r w:rsidR="002C438F" w:rsidRPr="0013154A">
        <w:rPr>
          <w:rFonts w:eastAsia="Arial"/>
        </w:rPr>
        <w:t xml:space="preserve">focused on the fabrication and testing of novel and low carbon intensity DAC materials such as sorbents, solvents, membranes, and electrodes that are specifically fabricated </w:t>
      </w:r>
      <w:r w:rsidR="00986BD0" w:rsidRPr="0013154A">
        <w:rPr>
          <w:rFonts w:eastAsia="Arial"/>
        </w:rPr>
        <w:t>for DAC</w:t>
      </w:r>
      <w:r w:rsidR="002C438F" w:rsidRPr="0013154A">
        <w:rPr>
          <w:rFonts w:eastAsia="Arial"/>
        </w:rPr>
        <w:t xml:space="preserve"> conditions and illustrate superior </w:t>
      </w:r>
      <w:r w:rsidR="1F2E471C" w:rsidRPr="0013154A">
        <w:rPr>
          <w:rFonts w:eastAsia="Arial"/>
        </w:rPr>
        <w:t xml:space="preserve">whole-system </w:t>
      </w:r>
      <w:r w:rsidR="002C438F" w:rsidRPr="0013154A">
        <w:rPr>
          <w:rFonts w:eastAsia="Arial"/>
        </w:rPr>
        <w:t xml:space="preserve">performance compared to the existing materials designed for point source air capture. </w:t>
      </w:r>
    </w:p>
    <w:p w14:paraId="1DA94AB6" w14:textId="708D64F5" w:rsidR="002C438F" w:rsidRPr="0013154A" w:rsidRDefault="002C438F" w:rsidP="002C438F">
      <w:pPr>
        <w:jc w:val="both"/>
      </w:pPr>
      <w:r w:rsidRPr="0013154A">
        <w:t xml:space="preserve">Applicants must demonstrate a comprehensive understanding of the proposed materials, their performance improvements over existing products, </w:t>
      </w:r>
      <w:r w:rsidR="00EB26C8" w:rsidRPr="0013154A">
        <w:t>their capability for CO</w:t>
      </w:r>
      <w:r w:rsidR="00EB26C8" w:rsidRPr="0013154A">
        <w:rPr>
          <w:vertAlign w:val="subscript"/>
        </w:rPr>
        <w:t>2</w:t>
      </w:r>
      <w:r w:rsidR="00EB26C8" w:rsidRPr="0013154A">
        <w:t xml:space="preserve"> capture at the dilute concentration </w:t>
      </w:r>
      <w:r w:rsidR="003E5F82" w:rsidRPr="0013154A">
        <w:t>typical for</w:t>
      </w:r>
      <w:r w:rsidR="00EB26C8" w:rsidRPr="0013154A">
        <w:t xml:space="preserve"> the atmosphere, </w:t>
      </w:r>
      <w:r w:rsidRPr="0013154A">
        <w:t>and their applicability to a variety of DAC technologies. In addition, projects must address the main technical barriers such as CO</w:t>
      </w:r>
      <w:r w:rsidRPr="0013154A">
        <w:rPr>
          <w:vertAlign w:val="subscript"/>
        </w:rPr>
        <w:t>2</w:t>
      </w:r>
      <w:r w:rsidRPr="0013154A">
        <w:t xml:space="preserve"> selectivity and uptake, reaction kinetics and equilibrium constraints, energy and water demand, and operational temperature and pressure.</w:t>
      </w:r>
    </w:p>
    <w:p w14:paraId="02A3E4E3" w14:textId="77777777" w:rsidR="002C438F" w:rsidRPr="0013154A" w:rsidRDefault="002C438F" w:rsidP="002C438F">
      <w:pPr>
        <w:spacing w:after="160"/>
        <w:jc w:val="both"/>
        <w:rPr>
          <w:rFonts w:eastAsia="Arial"/>
        </w:rPr>
      </w:pPr>
      <w:r w:rsidRPr="0013154A">
        <w:rPr>
          <w:rFonts w:eastAsia="Arial"/>
        </w:rPr>
        <w:t xml:space="preserve">Feasibility studies through bench-scale testing of any DAC material composition must be completed before applying to this solicitation. Applicants must provide supporting data and scientific evidence and results supporting the effective functionality of the proposed materials in the Technical Merit Section of the Project Narrative. </w:t>
      </w:r>
    </w:p>
    <w:p w14:paraId="649097DA" w14:textId="2339C68C" w:rsidR="002C438F" w:rsidRPr="0013154A" w:rsidRDefault="002C438F" w:rsidP="002C438F">
      <w:pPr>
        <w:spacing w:after="160"/>
        <w:jc w:val="both"/>
        <w:rPr>
          <w:rFonts w:eastAsia="Arial"/>
        </w:rPr>
      </w:pPr>
      <w:r w:rsidRPr="0013154A">
        <w:rPr>
          <w:rFonts w:eastAsia="Arial"/>
        </w:rPr>
        <w:t>Applications solely focusing on DAC materials screening</w:t>
      </w:r>
      <w:r w:rsidR="08110C7D" w:rsidRPr="0013154A">
        <w:rPr>
          <w:rFonts w:eastAsia="Arial"/>
        </w:rPr>
        <w:t>,</w:t>
      </w:r>
      <w:r w:rsidRPr="0013154A">
        <w:rPr>
          <w:rFonts w:eastAsia="Arial"/>
        </w:rPr>
        <w:t xml:space="preserve"> modeling</w:t>
      </w:r>
      <w:r w:rsidR="5C59325C" w:rsidRPr="0013154A">
        <w:rPr>
          <w:rFonts w:eastAsia="Arial"/>
        </w:rPr>
        <w:t>, or both</w:t>
      </w:r>
      <w:r w:rsidRPr="0013154A">
        <w:rPr>
          <w:rFonts w:eastAsia="Arial"/>
        </w:rPr>
        <w:t xml:space="preserve"> will not be considered for this GFO. </w:t>
      </w:r>
    </w:p>
    <w:p w14:paraId="1A1E79AA" w14:textId="77777777" w:rsidR="002C438F" w:rsidRPr="0013154A" w:rsidRDefault="002C438F" w:rsidP="002C438F">
      <w:pPr>
        <w:jc w:val="both"/>
        <w:rPr>
          <w:rFonts w:eastAsia="Arial"/>
          <w:szCs w:val="22"/>
        </w:rPr>
      </w:pPr>
      <w:r w:rsidRPr="0013154A">
        <w:rPr>
          <w:rFonts w:eastAsia="Arial"/>
          <w:szCs w:val="22"/>
        </w:rPr>
        <w:t xml:space="preserve">Example projects include but are not limited to: </w:t>
      </w:r>
    </w:p>
    <w:p w14:paraId="1E2E35B8" w14:textId="7C459B4C" w:rsidR="002C438F" w:rsidRPr="0013154A" w:rsidRDefault="002C438F" w:rsidP="00014EF7">
      <w:pPr>
        <w:pStyle w:val="ListParagraph"/>
        <w:numPr>
          <w:ilvl w:val="0"/>
          <w:numId w:val="104"/>
        </w:numPr>
        <w:spacing w:after="0"/>
        <w:jc w:val="both"/>
      </w:pPr>
      <w:r w:rsidRPr="0013154A">
        <w:t>Fabrication of advanced sorbents, membranes</w:t>
      </w:r>
      <w:r w:rsidR="70D3CAC4" w:rsidRPr="0013154A">
        <w:t>,</w:t>
      </w:r>
      <w:r w:rsidRPr="0013154A">
        <w:t xml:space="preserve"> and electrodes from low-cost and low</w:t>
      </w:r>
      <w:r w:rsidR="2918C5FD" w:rsidRPr="0013154A">
        <w:t>-</w:t>
      </w:r>
      <w:r w:rsidRPr="0013154A">
        <w:t>carbon</w:t>
      </w:r>
      <w:r w:rsidR="009D6DB7" w:rsidRPr="0013154A">
        <w:t xml:space="preserve"> intensity </w:t>
      </w:r>
      <w:r w:rsidRPr="0013154A">
        <w:t>materials</w:t>
      </w:r>
      <w:r w:rsidR="00A8150A" w:rsidRPr="0013154A">
        <w:t xml:space="preserve"> (including recycled materials)</w:t>
      </w:r>
      <w:r w:rsidRPr="0013154A">
        <w:t>, and materials with minimal processing requirements.</w:t>
      </w:r>
    </w:p>
    <w:p w14:paraId="6DCF87D7" w14:textId="57CB5B54" w:rsidR="002C438F" w:rsidRPr="0013154A" w:rsidRDefault="002C438F" w:rsidP="00014EF7">
      <w:pPr>
        <w:pStyle w:val="ListParagraph"/>
        <w:numPr>
          <w:ilvl w:val="0"/>
          <w:numId w:val="104"/>
        </w:numPr>
        <w:spacing w:after="0"/>
        <w:jc w:val="both"/>
      </w:pPr>
      <w:r w:rsidRPr="0013154A">
        <w:t>Fabrication of scalable, efficient, low-cost</w:t>
      </w:r>
      <w:r w:rsidR="7A905446" w:rsidRPr="0013154A">
        <w:t>,</w:t>
      </w:r>
      <w:r w:rsidRPr="0013154A">
        <w:t xml:space="preserve"> and low-carbon-footprint advanced membranes</w:t>
      </w:r>
      <w:r w:rsidR="1AD23FDB" w:rsidRPr="0013154A">
        <w:t>,</w:t>
      </w:r>
      <w:r w:rsidRPr="0013154A">
        <w:t xml:space="preserve"> electrodes</w:t>
      </w:r>
      <w:r w:rsidR="4619A2E6" w:rsidRPr="0013154A">
        <w:t>, or both</w:t>
      </w:r>
      <w:r w:rsidRPr="0013154A">
        <w:t xml:space="preserve"> for DAC via additive manufacturing methods</w:t>
      </w:r>
      <w:r w:rsidR="6C8C77B7" w:rsidRPr="0013154A">
        <w:t>.</w:t>
      </w:r>
    </w:p>
    <w:p w14:paraId="4D9B458E" w14:textId="2C043750" w:rsidR="002C438F" w:rsidRPr="0013154A" w:rsidRDefault="002C438F" w:rsidP="00014EF7">
      <w:pPr>
        <w:pStyle w:val="ListParagraph"/>
        <w:numPr>
          <w:ilvl w:val="0"/>
          <w:numId w:val="104"/>
        </w:numPr>
        <w:spacing w:after="0"/>
        <w:jc w:val="both"/>
      </w:pPr>
      <w:r w:rsidRPr="0013154A">
        <w:t xml:space="preserve">Production of innovative solvents such as those with minimal processing and regeneration requirements and derived from nontoxic renewable/green resources with low-cost and </w:t>
      </w:r>
      <w:r w:rsidR="68AD718D" w:rsidRPr="0013154A">
        <w:t xml:space="preserve">a </w:t>
      </w:r>
      <w:r w:rsidRPr="0013154A">
        <w:t xml:space="preserve">low-carbon footprint. </w:t>
      </w:r>
    </w:p>
    <w:p w14:paraId="58C83B91" w14:textId="2F7B8DF8" w:rsidR="002C438F" w:rsidRPr="0013154A" w:rsidRDefault="002C438F" w:rsidP="00014EF7">
      <w:pPr>
        <w:pStyle w:val="ListParagraph"/>
        <w:numPr>
          <w:ilvl w:val="0"/>
          <w:numId w:val="104"/>
        </w:numPr>
        <w:spacing w:after="0"/>
        <w:jc w:val="both"/>
        <w:rPr>
          <w:rFonts w:eastAsia="Arial"/>
        </w:rPr>
      </w:pPr>
      <w:r w:rsidRPr="0013154A">
        <w:rPr>
          <w:rFonts w:eastAsia="Arial"/>
        </w:rPr>
        <w:t>Develop</w:t>
      </w:r>
      <w:r w:rsidR="580594A3" w:rsidRPr="0013154A">
        <w:rPr>
          <w:rFonts w:eastAsia="Arial"/>
        </w:rPr>
        <w:t>ment of</w:t>
      </w:r>
      <w:r w:rsidRPr="0013154A">
        <w:rPr>
          <w:rFonts w:eastAsia="Arial"/>
        </w:rPr>
        <w:t xml:space="preserve"> materials and coatings that increase the longevity of DAC components, reducing the need for frequent maintenance or replacement.</w:t>
      </w:r>
    </w:p>
    <w:p w14:paraId="14A2017F" w14:textId="77777777" w:rsidR="002C438F" w:rsidRPr="0013154A" w:rsidRDefault="002C438F" w:rsidP="002C438F">
      <w:pPr>
        <w:spacing w:after="0"/>
        <w:ind w:left="360"/>
        <w:jc w:val="both"/>
        <w:rPr>
          <w:rFonts w:eastAsia="Arial"/>
          <w:szCs w:val="22"/>
        </w:rPr>
      </w:pPr>
    </w:p>
    <w:p w14:paraId="2620141E" w14:textId="77777777" w:rsidR="002C438F" w:rsidRPr="0013154A" w:rsidRDefault="002C438F" w:rsidP="00463BC2">
      <w:pPr>
        <w:pStyle w:val="ListParagraph"/>
        <w:numPr>
          <w:ilvl w:val="0"/>
          <w:numId w:val="66"/>
        </w:numPr>
        <w:spacing w:after="0"/>
        <w:jc w:val="both"/>
        <w:rPr>
          <w:rFonts w:eastAsia="Arial"/>
          <w:szCs w:val="22"/>
          <w:u w:val="single"/>
        </w:rPr>
      </w:pPr>
      <w:r w:rsidRPr="0013154A">
        <w:rPr>
          <w:rFonts w:eastAsia="Arial"/>
          <w:szCs w:val="22"/>
          <w:u w:val="single"/>
        </w:rPr>
        <w:t>DAC component design</w:t>
      </w:r>
    </w:p>
    <w:p w14:paraId="54997ACC" w14:textId="77777777" w:rsidR="002C438F" w:rsidRPr="0013154A" w:rsidRDefault="002C438F" w:rsidP="002C438F">
      <w:pPr>
        <w:pStyle w:val="ListParagraph"/>
        <w:spacing w:after="0"/>
        <w:jc w:val="both"/>
        <w:rPr>
          <w:rFonts w:eastAsia="Arial"/>
          <w:szCs w:val="22"/>
          <w:u w:val="single"/>
        </w:rPr>
      </w:pPr>
    </w:p>
    <w:p w14:paraId="37B09878" w14:textId="36558DB4" w:rsidR="002C438F" w:rsidRPr="0013154A" w:rsidRDefault="4A491353" w:rsidP="002C438F">
      <w:pPr>
        <w:spacing w:after="160"/>
        <w:jc w:val="both"/>
        <w:rPr>
          <w:rFonts w:eastAsia="Arial"/>
        </w:rPr>
      </w:pPr>
      <w:r w:rsidRPr="0013154A">
        <w:rPr>
          <w:rFonts w:eastAsia="Arial"/>
        </w:rPr>
        <w:t>Project</w:t>
      </w:r>
      <w:r w:rsidR="0DBF20E7" w:rsidRPr="0013154A">
        <w:rPr>
          <w:rFonts w:eastAsia="Arial"/>
        </w:rPr>
        <w:t xml:space="preserve">s under this topic will conduct </w:t>
      </w:r>
      <w:r w:rsidR="37803751" w:rsidRPr="0013154A">
        <w:rPr>
          <w:rFonts w:eastAsia="Arial"/>
        </w:rPr>
        <w:t>r</w:t>
      </w:r>
      <w:r w:rsidR="002C438F" w:rsidRPr="0013154A">
        <w:rPr>
          <w:rFonts w:eastAsia="Arial"/>
        </w:rPr>
        <w:t xml:space="preserve">esearch and development </w:t>
      </w:r>
      <w:r w:rsidR="003D19CF" w:rsidRPr="0013154A">
        <w:rPr>
          <w:rFonts w:eastAsia="Arial"/>
        </w:rPr>
        <w:t xml:space="preserve">initiatives </w:t>
      </w:r>
      <w:r w:rsidR="002C438F" w:rsidRPr="0013154A">
        <w:rPr>
          <w:rFonts w:eastAsia="Arial"/>
        </w:rPr>
        <w:t>focused on designing, testing</w:t>
      </w:r>
      <w:r w:rsidR="654CB168" w:rsidRPr="0013154A">
        <w:rPr>
          <w:rFonts w:eastAsia="Arial"/>
        </w:rPr>
        <w:t>,</w:t>
      </w:r>
      <w:r w:rsidR="002C438F" w:rsidRPr="0013154A">
        <w:rPr>
          <w:rFonts w:eastAsia="Arial"/>
        </w:rPr>
        <w:t xml:space="preserve"> and validating advanced DAC technology components such as air contactors, </w:t>
      </w:r>
      <w:proofErr w:type="spellStart"/>
      <w:r w:rsidR="002C438F" w:rsidRPr="0013154A">
        <w:rPr>
          <w:rFonts w:eastAsia="Arial"/>
        </w:rPr>
        <w:t>desorbers</w:t>
      </w:r>
      <w:proofErr w:type="spellEnd"/>
      <w:r w:rsidR="002C438F" w:rsidRPr="0013154A">
        <w:rPr>
          <w:rFonts w:eastAsia="Arial"/>
        </w:rPr>
        <w:t xml:space="preserve">, dehumidifiers, and electrochemical cells that are tailored for specific DAC processes. These components shall </w:t>
      </w:r>
      <w:r w:rsidR="00643EA1" w:rsidRPr="0013154A">
        <w:rPr>
          <w:rFonts w:eastAsia="Arial"/>
        </w:rPr>
        <w:t>have improved lifespan</w:t>
      </w:r>
      <w:r w:rsidR="00AF500B" w:rsidRPr="0013154A">
        <w:rPr>
          <w:rFonts w:eastAsia="Arial"/>
        </w:rPr>
        <w:t xml:space="preserve"> and/or </w:t>
      </w:r>
      <w:r w:rsidR="002C438F" w:rsidRPr="0013154A">
        <w:rPr>
          <w:rFonts w:eastAsia="Arial"/>
        </w:rPr>
        <w:t xml:space="preserve">be capable of more efficient heat </w:t>
      </w:r>
      <w:r w:rsidR="5661EDD7" w:rsidRPr="0013154A">
        <w:rPr>
          <w:rFonts w:eastAsia="Arial"/>
        </w:rPr>
        <w:t>transfer,</w:t>
      </w:r>
      <w:r w:rsidR="002C438F" w:rsidRPr="0013154A">
        <w:rPr>
          <w:rFonts w:eastAsia="Arial"/>
        </w:rPr>
        <w:t xml:space="preserve"> mass </w:t>
      </w:r>
      <w:r w:rsidR="002C438F" w:rsidRPr="0013154A">
        <w:rPr>
          <w:rFonts w:eastAsia="Arial"/>
        </w:rPr>
        <w:lastRenderedPageBreak/>
        <w:t>transfer</w:t>
      </w:r>
      <w:r w:rsidR="7EBCF284" w:rsidRPr="0013154A">
        <w:rPr>
          <w:rFonts w:eastAsia="Arial"/>
        </w:rPr>
        <w:t>, or both</w:t>
      </w:r>
      <w:r w:rsidR="002C438F" w:rsidRPr="0013154A">
        <w:rPr>
          <w:rFonts w:eastAsia="Arial"/>
        </w:rPr>
        <w:t xml:space="preserve"> while simultaneously minimizing toxicity, pressure drop, energy consumption</w:t>
      </w:r>
      <w:r w:rsidR="5C51BFA9" w:rsidRPr="0013154A">
        <w:rPr>
          <w:rFonts w:eastAsia="Arial"/>
        </w:rPr>
        <w:t>,</w:t>
      </w:r>
      <w:r w:rsidR="002C438F" w:rsidRPr="0013154A">
        <w:rPr>
          <w:rFonts w:eastAsia="Arial"/>
        </w:rPr>
        <w:t xml:space="preserve"> and overall carbon footprint.</w:t>
      </w:r>
    </w:p>
    <w:p w14:paraId="0CD5F7B5" w14:textId="42E69284" w:rsidR="002C438F" w:rsidRPr="0013154A" w:rsidRDefault="002C438F" w:rsidP="002C438F">
      <w:pPr>
        <w:jc w:val="both"/>
        <w:rPr>
          <w:rFonts w:eastAsia="Arial"/>
        </w:rPr>
      </w:pPr>
      <w:r w:rsidRPr="0013154A">
        <w:rPr>
          <w:rFonts w:eastAsia="Arial"/>
        </w:rPr>
        <w:t xml:space="preserve">Applicants must demonstrate a comprehensive understanding of the proposed components and their applicability to DAC technologies. In addition, </w:t>
      </w:r>
      <w:r w:rsidR="00A31543" w:rsidRPr="0013154A">
        <w:rPr>
          <w:rFonts w:eastAsia="Arial"/>
        </w:rPr>
        <w:t xml:space="preserve">in the </w:t>
      </w:r>
      <w:r w:rsidR="55E53A59" w:rsidRPr="0013154A">
        <w:rPr>
          <w:rFonts w:eastAsia="Arial"/>
        </w:rPr>
        <w:t xml:space="preserve">Technical Merit section of the </w:t>
      </w:r>
      <w:r w:rsidR="00A31543" w:rsidRPr="0013154A">
        <w:rPr>
          <w:rFonts w:eastAsia="Arial"/>
        </w:rPr>
        <w:t xml:space="preserve">Project Narrative, </w:t>
      </w:r>
      <w:r w:rsidRPr="0013154A">
        <w:rPr>
          <w:rFonts w:eastAsia="Arial"/>
        </w:rPr>
        <w:t xml:space="preserve">applicants must provide supporting data that the proposed component design has scale-up capability and identify the main technical barriers </w:t>
      </w:r>
      <w:r w:rsidR="41227252" w:rsidRPr="0013154A">
        <w:rPr>
          <w:rFonts w:eastAsia="Arial"/>
        </w:rPr>
        <w:t>that</w:t>
      </w:r>
      <w:r w:rsidRPr="0013154A">
        <w:rPr>
          <w:rFonts w:eastAsia="Arial"/>
        </w:rPr>
        <w:t xml:space="preserve">, if solved, could </w:t>
      </w:r>
      <w:r w:rsidR="00415CFA" w:rsidRPr="0013154A">
        <w:rPr>
          <w:rFonts w:eastAsia="Arial"/>
        </w:rPr>
        <w:t xml:space="preserve">reduce </w:t>
      </w:r>
      <w:r w:rsidR="001F37BA" w:rsidRPr="0013154A">
        <w:rPr>
          <w:rFonts w:eastAsia="Arial"/>
        </w:rPr>
        <w:t>carbon footprint</w:t>
      </w:r>
      <w:r w:rsidR="00E73169" w:rsidRPr="0013154A">
        <w:rPr>
          <w:rFonts w:eastAsia="Arial"/>
        </w:rPr>
        <w:t>, costs, and energy consumption</w:t>
      </w:r>
      <w:r w:rsidR="001F37BA" w:rsidRPr="0013154A">
        <w:rPr>
          <w:rFonts w:eastAsia="Arial"/>
        </w:rPr>
        <w:t xml:space="preserve"> of the system</w:t>
      </w:r>
      <w:r w:rsidR="00450BB8" w:rsidRPr="0013154A">
        <w:rPr>
          <w:rFonts w:eastAsia="Arial"/>
        </w:rPr>
        <w:t xml:space="preserve"> through </w:t>
      </w:r>
      <w:r w:rsidRPr="0013154A">
        <w:rPr>
          <w:rFonts w:eastAsia="Arial"/>
        </w:rPr>
        <w:t>improve</w:t>
      </w:r>
      <w:r w:rsidR="00450BB8" w:rsidRPr="0013154A">
        <w:rPr>
          <w:rFonts w:eastAsia="Arial"/>
        </w:rPr>
        <w:t>ments</w:t>
      </w:r>
      <w:r w:rsidRPr="0013154A">
        <w:rPr>
          <w:rFonts w:eastAsia="Arial"/>
        </w:rPr>
        <w:t xml:space="preserve"> </w:t>
      </w:r>
      <w:r w:rsidR="00450BB8" w:rsidRPr="0013154A">
        <w:rPr>
          <w:rFonts w:eastAsia="Arial"/>
        </w:rPr>
        <w:t xml:space="preserve">to </w:t>
      </w:r>
      <w:r w:rsidR="0010472A" w:rsidRPr="0013154A">
        <w:rPr>
          <w:rFonts w:eastAsia="Arial"/>
        </w:rPr>
        <w:t xml:space="preserve">one or more of the following: </w:t>
      </w:r>
      <w:r w:rsidRPr="0013154A">
        <w:rPr>
          <w:rFonts w:eastAsia="Arial"/>
        </w:rPr>
        <w:t>heat</w:t>
      </w:r>
      <w:r w:rsidR="00391CDC" w:rsidRPr="0013154A">
        <w:rPr>
          <w:rFonts w:eastAsia="Arial"/>
        </w:rPr>
        <w:t xml:space="preserve"> </w:t>
      </w:r>
      <w:r w:rsidR="35AB1B7F" w:rsidRPr="0013154A">
        <w:rPr>
          <w:rFonts w:eastAsia="Arial"/>
        </w:rPr>
        <w:t>transfer,</w:t>
      </w:r>
      <w:r w:rsidRPr="0013154A">
        <w:rPr>
          <w:rFonts w:eastAsia="Arial"/>
        </w:rPr>
        <w:t xml:space="preserve"> mass transfer, lifespan, </w:t>
      </w:r>
      <w:r w:rsidR="21BD4435" w:rsidRPr="0013154A">
        <w:rPr>
          <w:rFonts w:eastAsia="Arial"/>
        </w:rPr>
        <w:t xml:space="preserve">and </w:t>
      </w:r>
      <w:r w:rsidRPr="0013154A">
        <w:rPr>
          <w:rFonts w:eastAsia="Arial"/>
        </w:rPr>
        <w:t>pressure drop.</w:t>
      </w:r>
    </w:p>
    <w:p w14:paraId="078C9281" w14:textId="00C1AE39" w:rsidR="002C438F" w:rsidRPr="0013154A" w:rsidRDefault="002C438F" w:rsidP="002C438F">
      <w:pPr>
        <w:spacing w:after="160"/>
        <w:jc w:val="both"/>
        <w:rPr>
          <w:rFonts w:eastAsia="Arial"/>
        </w:rPr>
      </w:pPr>
      <w:r w:rsidRPr="0013154A">
        <w:rPr>
          <w:rFonts w:eastAsia="Arial"/>
        </w:rPr>
        <w:t>Applications solely focusing on DAC components screening</w:t>
      </w:r>
      <w:r w:rsidR="1BC652F9" w:rsidRPr="0013154A">
        <w:rPr>
          <w:rFonts w:eastAsia="Arial"/>
        </w:rPr>
        <w:t>,</w:t>
      </w:r>
      <w:r w:rsidRPr="0013154A">
        <w:rPr>
          <w:rFonts w:eastAsia="Arial"/>
        </w:rPr>
        <w:t xml:space="preserve"> modeling</w:t>
      </w:r>
      <w:r w:rsidR="0E56C463" w:rsidRPr="0013154A">
        <w:rPr>
          <w:rFonts w:eastAsia="Arial"/>
        </w:rPr>
        <w:t>, or both</w:t>
      </w:r>
      <w:r w:rsidRPr="0013154A">
        <w:rPr>
          <w:rFonts w:eastAsia="Arial"/>
        </w:rPr>
        <w:t xml:space="preserve"> will not be considered for this GFO. </w:t>
      </w:r>
    </w:p>
    <w:p w14:paraId="36DD17BC" w14:textId="77777777" w:rsidR="002C438F" w:rsidRPr="0013154A" w:rsidRDefault="002C438F" w:rsidP="002C438F">
      <w:pPr>
        <w:jc w:val="both"/>
        <w:rPr>
          <w:rFonts w:eastAsia="Arial"/>
          <w:szCs w:val="22"/>
        </w:rPr>
      </w:pPr>
      <w:r w:rsidRPr="0013154A">
        <w:rPr>
          <w:rFonts w:eastAsia="Arial"/>
          <w:szCs w:val="22"/>
        </w:rPr>
        <w:t xml:space="preserve">Example projects include but are not limited to: </w:t>
      </w:r>
    </w:p>
    <w:p w14:paraId="5AE45BF7" w14:textId="46174744" w:rsidR="002C438F" w:rsidRPr="0013154A" w:rsidRDefault="002C438F" w:rsidP="004946CF">
      <w:pPr>
        <w:pStyle w:val="ListParagraph"/>
        <w:numPr>
          <w:ilvl w:val="0"/>
          <w:numId w:val="103"/>
        </w:numPr>
        <w:spacing w:after="0"/>
        <w:jc w:val="both"/>
      </w:pPr>
      <w:r w:rsidRPr="0013154A">
        <w:t>Fabrication of scalable, efficient, low-cost</w:t>
      </w:r>
      <w:r w:rsidR="59D3DDD9" w:rsidRPr="0013154A">
        <w:t>,</w:t>
      </w:r>
      <w:r w:rsidRPr="0013154A">
        <w:t xml:space="preserve"> and low-carbon-footprint advanced DAC components via additive manufacturing methods</w:t>
      </w:r>
      <w:r w:rsidR="009C05BB" w:rsidRPr="0013154A">
        <w:t>.</w:t>
      </w:r>
    </w:p>
    <w:p w14:paraId="05A8F650" w14:textId="77777777" w:rsidR="002C438F" w:rsidRPr="0013154A" w:rsidRDefault="002C438F" w:rsidP="004946CF">
      <w:pPr>
        <w:pStyle w:val="ListParagraph"/>
        <w:numPr>
          <w:ilvl w:val="0"/>
          <w:numId w:val="103"/>
        </w:numPr>
        <w:spacing w:after="0"/>
        <w:jc w:val="both"/>
      </w:pPr>
      <w:r w:rsidRPr="0013154A">
        <w:t xml:space="preserve">Design of low-cost and scalable contactor and </w:t>
      </w:r>
      <w:proofErr w:type="spellStart"/>
      <w:r w:rsidRPr="0013154A">
        <w:t>desorber</w:t>
      </w:r>
      <w:proofErr w:type="spellEnd"/>
      <w:r w:rsidRPr="0013154A">
        <w:t xml:space="preserve"> with improved volumetric CO</w:t>
      </w:r>
      <w:r w:rsidRPr="0013154A">
        <w:rPr>
          <w:vertAlign w:val="subscript"/>
        </w:rPr>
        <w:t>2</w:t>
      </w:r>
      <w:r w:rsidRPr="0013154A">
        <w:t xml:space="preserve"> productivity and minimal energy consumption and pressure drop.</w:t>
      </w:r>
    </w:p>
    <w:p w14:paraId="3DFE1DE6" w14:textId="77777777" w:rsidR="002C438F" w:rsidRPr="0013154A" w:rsidRDefault="002C438F" w:rsidP="004946CF">
      <w:pPr>
        <w:pStyle w:val="ListParagraph"/>
        <w:numPr>
          <w:ilvl w:val="0"/>
          <w:numId w:val="103"/>
        </w:numPr>
        <w:spacing w:after="0"/>
        <w:jc w:val="both"/>
      </w:pPr>
      <w:r w:rsidRPr="0013154A">
        <w:t>Design of low-cost and scalable electrochemical cells with enhanced mass transfer and CO</w:t>
      </w:r>
      <w:r w:rsidRPr="0013154A">
        <w:rPr>
          <w:vertAlign w:val="subscript"/>
        </w:rPr>
        <w:t>2</w:t>
      </w:r>
      <w:r w:rsidRPr="0013154A">
        <w:t xml:space="preserve"> capture (at a concentration typically available in air and near ambient conditions) with significantly reduced land, power, and water requirements and a lower environmental footprint.</w:t>
      </w:r>
    </w:p>
    <w:p w14:paraId="1F1E17B1" w14:textId="77777777" w:rsidR="00986BD0" w:rsidRPr="0013154A" w:rsidRDefault="00986BD0" w:rsidP="00986BD0">
      <w:pPr>
        <w:pStyle w:val="ListParagraph"/>
        <w:spacing w:after="0"/>
        <w:jc w:val="both"/>
      </w:pPr>
    </w:p>
    <w:p w14:paraId="6F594B05" w14:textId="47CB1B94" w:rsidR="002C438F" w:rsidRPr="0013154A" w:rsidRDefault="00986BD0" w:rsidP="00463BC2">
      <w:pPr>
        <w:pStyle w:val="ListParagraph"/>
        <w:numPr>
          <w:ilvl w:val="0"/>
          <w:numId w:val="66"/>
        </w:numPr>
        <w:spacing w:after="0"/>
        <w:jc w:val="both"/>
        <w:rPr>
          <w:rFonts w:eastAsia="Arial"/>
          <w:szCs w:val="22"/>
          <w:u w:val="single"/>
        </w:rPr>
      </w:pPr>
      <w:r w:rsidRPr="0013154A">
        <w:rPr>
          <w:rFonts w:eastAsia="Arial"/>
          <w:szCs w:val="22"/>
          <w:u w:val="single"/>
        </w:rPr>
        <w:t>DAC pilot</w:t>
      </w:r>
      <w:r w:rsidR="002C438F" w:rsidRPr="0013154A">
        <w:rPr>
          <w:rFonts w:eastAsia="Arial"/>
          <w:szCs w:val="22"/>
          <w:u w:val="single"/>
        </w:rPr>
        <w:t xml:space="preserve"> test and integration</w:t>
      </w:r>
    </w:p>
    <w:p w14:paraId="1BA34F23" w14:textId="77777777" w:rsidR="00986BD0" w:rsidRPr="0013154A" w:rsidRDefault="00986BD0" w:rsidP="00986BD0">
      <w:pPr>
        <w:pStyle w:val="ListParagraph"/>
        <w:spacing w:after="0"/>
        <w:jc w:val="both"/>
        <w:rPr>
          <w:rFonts w:eastAsia="Arial"/>
          <w:szCs w:val="22"/>
          <w:u w:val="single"/>
        </w:rPr>
      </w:pPr>
    </w:p>
    <w:p w14:paraId="4F9FFEA5" w14:textId="2A93646C" w:rsidR="002C438F" w:rsidRPr="0013154A" w:rsidRDefault="3399AAF3" w:rsidP="002C438F">
      <w:pPr>
        <w:spacing w:after="160"/>
        <w:jc w:val="both"/>
        <w:rPr>
          <w:rFonts w:eastAsia="Arial"/>
        </w:rPr>
      </w:pPr>
      <w:r w:rsidRPr="0013154A">
        <w:rPr>
          <w:rFonts w:eastAsia="Arial"/>
        </w:rPr>
        <w:t xml:space="preserve">Projects under this topic will conduct </w:t>
      </w:r>
      <w:r w:rsidR="66A99BC0" w:rsidRPr="0013154A">
        <w:rPr>
          <w:rFonts w:eastAsia="Arial"/>
        </w:rPr>
        <w:t>r</w:t>
      </w:r>
      <w:r w:rsidR="002C438F" w:rsidRPr="0013154A">
        <w:rPr>
          <w:rFonts w:eastAsia="Arial"/>
        </w:rPr>
        <w:t xml:space="preserve">esearch and development </w:t>
      </w:r>
      <w:r w:rsidR="004C1C57" w:rsidRPr="0013154A">
        <w:rPr>
          <w:rFonts w:eastAsia="Arial"/>
        </w:rPr>
        <w:t xml:space="preserve">initiatives </w:t>
      </w:r>
      <w:r w:rsidR="002C438F" w:rsidRPr="0013154A">
        <w:rPr>
          <w:rFonts w:eastAsia="Arial"/>
        </w:rPr>
        <w:t xml:space="preserve">that </w:t>
      </w:r>
      <w:r w:rsidR="005B1E69" w:rsidRPr="0013154A">
        <w:rPr>
          <w:rFonts w:eastAsia="Arial"/>
        </w:rPr>
        <w:t xml:space="preserve">integrate </w:t>
      </w:r>
      <w:r w:rsidR="002C438F" w:rsidRPr="0013154A">
        <w:rPr>
          <w:rFonts w:eastAsia="Arial"/>
        </w:rPr>
        <w:t xml:space="preserve">DAC process advancements to lower the cost, energy, and carbon </w:t>
      </w:r>
      <w:r w:rsidR="007F22B2" w:rsidRPr="0013154A">
        <w:rPr>
          <w:rFonts w:eastAsia="Arial"/>
        </w:rPr>
        <w:t>intensity.</w:t>
      </w:r>
      <w:r w:rsidR="002C438F" w:rsidRPr="0013154A">
        <w:rPr>
          <w:rFonts w:eastAsia="Arial"/>
        </w:rPr>
        <w:t xml:space="preserve"> This research area involves testing existing/prefabricated DAC materials and components in pilot units that capture </w:t>
      </w:r>
      <w:r w:rsidR="00565C61" w:rsidRPr="0013154A">
        <w:rPr>
          <w:rFonts w:eastAsia="Arial"/>
        </w:rPr>
        <w:t xml:space="preserve">atmospheric </w:t>
      </w:r>
      <w:r w:rsidR="002C438F" w:rsidRPr="0013154A">
        <w:rPr>
          <w:rFonts w:eastAsia="Arial"/>
        </w:rPr>
        <w:t>CO</w:t>
      </w:r>
      <w:r w:rsidR="002C438F" w:rsidRPr="0013154A">
        <w:rPr>
          <w:rFonts w:eastAsia="Arial"/>
          <w:vertAlign w:val="subscript"/>
        </w:rPr>
        <w:t>2</w:t>
      </w:r>
      <w:r w:rsidR="002C438F" w:rsidRPr="0013154A">
        <w:rPr>
          <w:rFonts w:eastAsia="Arial"/>
        </w:rPr>
        <w:t xml:space="preserve">. This area of interest targets DAC technologies </w:t>
      </w:r>
      <w:r w:rsidR="5AEB9E2A" w:rsidRPr="0013154A">
        <w:rPr>
          <w:rFonts w:eastAsia="Arial"/>
        </w:rPr>
        <w:t xml:space="preserve">and </w:t>
      </w:r>
      <w:r w:rsidR="002C438F" w:rsidRPr="0013154A">
        <w:rPr>
          <w:rFonts w:eastAsia="Arial"/>
        </w:rPr>
        <w:t xml:space="preserve">applies to carbon capture materials and components that have already undergone development and testing in laboratory-scale systems. Pilot testing in an integrated system will allow for further refinement of the process and the identification of potential optimization opportunities. Additionally, there is a need </w:t>
      </w:r>
      <w:r w:rsidR="0EBF9A0D" w:rsidRPr="0013154A">
        <w:rPr>
          <w:rFonts w:eastAsia="Arial"/>
        </w:rPr>
        <w:t>both</w:t>
      </w:r>
      <w:r w:rsidR="002C438F" w:rsidRPr="0013154A">
        <w:rPr>
          <w:rFonts w:eastAsia="Arial"/>
        </w:rPr>
        <w:t xml:space="preserve"> to fully evaluate the techno-economic aspects of these DAC configurations</w:t>
      </w:r>
      <w:r w:rsidR="6A6627FD" w:rsidRPr="0013154A">
        <w:rPr>
          <w:rFonts w:eastAsia="Arial"/>
        </w:rPr>
        <w:t xml:space="preserve"> and</w:t>
      </w:r>
      <w:r w:rsidR="002C438F" w:rsidRPr="0013154A">
        <w:rPr>
          <w:rFonts w:eastAsia="Arial"/>
        </w:rPr>
        <w:t xml:space="preserve"> their overall CO</w:t>
      </w:r>
      <w:r w:rsidR="002C438F" w:rsidRPr="0013154A">
        <w:rPr>
          <w:rFonts w:eastAsia="Arial"/>
          <w:vertAlign w:val="subscript"/>
        </w:rPr>
        <w:t>2</w:t>
      </w:r>
      <w:r w:rsidR="002C438F" w:rsidRPr="0013154A">
        <w:rPr>
          <w:rFonts w:eastAsia="Arial"/>
        </w:rPr>
        <w:t xml:space="preserve"> impact through life cycle analysis (LCA) and </w:t>
      </w:r>
      <w:r w:rsidR="74386F84" w:rsidRPr="0013154A">
        <w:rPr>
          <w:rFonts w:eastAsia="Arial"/>
        </w:rPr>
        <w:t xml:space="preserve">to </w:t>
      </w:r>
      <w:r w:rsidR="002C438F" w:rsidRPr="0013154A">
        <w:rPr>
          <w:rFonts w:eastAsia="Arial"/>
        </w:rPr>
        <w:t xml:space="preserve">conduct </w:t>
      </w:r>
      <w:r w:rsidR="36F55816" w:rsidRPr="0013154A">
        <w:rPr>
          <w:rFonts w:eastAsia="Arial"/>
        </w:rPr>
        <w:t xml:space="preserve">a </w:t>
      </w:r>
      <w:r w:rsidR="002C438F" w:rsidRPr="0013154A">
        <w:rPr>
          <w:rFonts w:eastAsia="Arial"/>
        </w:rPr>
        <w:t xml:space="preserve">preliminary community education and outreach plan on the proposed pilot test. The pilot test must </w:t>
      </w:r>
      <w:r w:rsidR="001122AC" w:rsidRPr="0013154A">
        <w:rPr>
          <w:rFonts w:eastAsia="Arial"/>
        </w:rPr>
        <w:t xml:space="preserve">take </w:t>
      </w:r>
      <w:r w:rsidR="00620FD3" w:rsidRPr="0013154A">
        <w:rPr>
          <w:rFonts w:eastAsia="Arial"/>
        </w:rPr>
        <w:t>place in</w:t>
      </w:r>
      <w:r w:rsidR="002C438F" w:rsidRPr="0013154A">
        <w:rPr>
          <w:rFonts w:eastAsia="Arial"/>
        </w:rPr>
        <w:t xml:space="preserve"> California and must show applicability for potential in-state deployments.</w:t>
      </w:r>
    </w:p>
    <w:p w14:paraId="47F8D549" w14:textId="086D2DCE" w:rsidR="002C438F" w:rsidRPr="0013154A" w:rsidRDefault="002C438F" w:rsidP="002C438F">
      <w:pPr>
        <w:spacing w:after="160"/>
        <w:jc w:val="both"/>
        <w:rPr>
          <w:rFonts w:eastAsia="Arial"/>
        </w:rPr>
      </w:pPr>
      <w:r w:rsidRPr="0013154A">
        <w:rPr>
          <w:rFonts w:eastAsia="Arial"/>
        </w:rPr>
        <w:t xml:space="preserve">Applicants must describe in the Project Narrative under technical approach how </w:t>
      </w:r>
      <w:r w:rsidR="1AF5D59B" w:rsidRPr="0013154A">
        <w:rPr>
          <w:rFonts w:eastAsia="Arial"/>
        </w:rPr>
        <w:t>they</w:t>
      </w:r>
      <w:r w:rsidRPr="0013154A">
        <w:rPr>
          <w:rFonts w:eastAsia="Arial"/>
        </w:rPr>
        <w:t xml:space="preserve"> plan to construct and operate an integrated pilot DAC system, including but not limited to the integration of DAC processes with other technologies </w:t>
      </w:r>
      <w:r w:rsidR="7C74C0A4" w:rsidRPr="0013154A">
        <w:rPr>
          <w:rFonts w:eastAsia="Arial"/>
        </w:rPr>
        <w:t>(</w:t>
      </w:r>
      <w:r w:rsidRPr="0013154A">
        <w:rPr>
          <w:rFonts w:eastAsia="Arial"/>
        </w:rPr>
        <w:t>such as those in the examples listed below</w:t>
      </w:r>
      <w:r w:rsidR="55CD2717" w:rsidRPr="0013154A">
        <w:rPr>
          <w:rFonts w:eastAsia="Arial"/>
        </w:rPr>
        <w:t>)</w:t>
      </w:r>
      <w:r w:rsidRPr="0013154A">
        <w:rPr>
          <w:rFonts w:eastAsia="Arial"/>
        </w:rPr>
        <w:t>, a discussion of technology cost competitive</w:t>
      </w:r>
      <w:r w:rsidR="008D02A0" w:rsidRPr="0013154A">
        <w:rPr>
          <w:rFonts w:eastAsia="Arial"/>
        </w:rPr>
        <w:t>ness</w:t>
      </w:r>
      <w:r w:rsidRPr="0013154A">
        <w:rPr>
          <w:rFonts w:eastAsia="Arial"/>
        </w:rPr>
        <w:t xml:space="preserve"> assessment compared to other approaches, maturity and technology readiness</w:t>
      </w:r>
      <w:r w:rsidR="3634F249" w:rsidRPr="0013154A">
        <w:rPr>
          <w:rFonts w:eastAsia="Arial"/>
        </w:rPr>
        <w:t>,</w:t>
      </w:r>
      <w:r w:rsidR="007F22B2" w:rsidRPr="0013154A">
        <w:rPr>
          <w:rFonts w:eastAsia="Arial"/>
        </w:rPr>
        <w:t xml:space="preserve"> </w:t>
      </w:r>
      <w:r w:rsidRPr="0013154A">
        <w:rPr>
          <w:rFonts w:eastAsia="Arial"/>
        </w:rPr>
        <w:t xml:space="preserve">risk analysis, </w:t>
      </w:r>
      <w:r w:rsidR="4C992EE5" w:rsidRPr="0013154A">
        <w:rPr>
          <w:rFonts w:eastAsia="Arial"/>
        </w:rPr>
        <w:t xml:space="preserve">and </w:t>
      </w:r>
      <w:r w:rsidRPr="0013154A">
        <w:rPr>
          <w:rFonts w:eastAsia="Arial"/>
        </w:rPr>
        <w:t>challenges and barriers.</w:t>
      </w:r>
    </w:p>
    <w:p w14:paraId="301B2717" w14:textId="77777777" w:rsidR="002C438F" w:rsidRPr="0013154A" w:rsidRDefault="002C438F" w:rsidP="002C438F">
      <w:pPr>
        <w:jc w:val="both"/>
        <w:rPr>
          <w:rFonts w:eastAsia="Arial"/>
          <w:szCs w:val="22"/>
        </w:rPr>
      </w:pPr>
      <w:r w:rsidRPr="0013154A">
        <w:rPr>
          <w:rFonts w:eastAsia="Arial"/>
          <w:szCs w:val="22"/>
        </w:rPr>
        <w:t xml:space="preserve">Example projects include but are not limited to: </w:t>
      </w:r>
    </w:p>
    <w:p w14:paraId="1CB76178" w14:textId="7FF73284" w:rsidR="002C438F" w:rsidRPr="0013154A" w:rsidRDefault="002C438F" w:rsidP="009B7E85">
      <w:pPr>
        <w:pStyle w:val="ListParagraph"/>
        <w:numPr>
          <w:ilvl w:val="0"/>
          <w:numId w:val="105"/>
        </w:numPr>
        <w:spacing w:after="0"/>
        <w:jc w:val="both"/>
      </w:pPr>
      <w:r w:rsidRPr="0013154A">
        <w:t>Integration of innovative sorbent/solvent regeneration (CO</w:t>
      </w:r>
      <w:r w:rsidRPr="0013154A">
        <w:rPr>
          <w:vertAlign w:val="subscript"/>
        </w:rPr>
        <w:t>2</w:t>
      </w:r>
      <w:r w:rsidRPr="0013154A">
        <w:t xml:space="preserve"> desorption) approaches that reduce energy usage, such as humidity</w:t>
      </w:r>
      <w:r w:rsidR="00EF2049" w:rsidRPr="0013154A">
        <w:t>,</w:t>
      </w:r>
      <w:r w:rsidRPr="0013154A">
        <w:t xml:space="preserve"> electro-swing adsorption</w:t>
      </w:r>
      <w:r w:rsidR="00EF2049" w:rsidRPr="0013154A">
        <w:t>,</w:t>
      </w:r>
      <w:r w:rsidRPr="0013154A">
        <w:t xml:space="preserve"> and advanced membrane technology.</w:t>
      </w:r>
    </w:p>
    <w:p w14:paraId="4222F057" w14:textId="77777777" w:rsidR="002C438F" w:rsidRPr="0013154A" w:rsidRDefault="002C438F" w:rsidP="009B7E85">
      <w:pPr>
        <w:pStyle w:val="ListParagraph"/>
        <w:numPr>
          <w:ilvl w:val="0"/>
          <w:numId w:val="105"/>
        </w:numPr>
        <w:spacing w:after="0"/>
        <w:jc w:val="both"/>
      </w:pPr>
      <w:r w:rsidRPr="0013154A">
        <w:t xml:space="preserve">Integrated approaches, such as reactive capture and energy storage. </w:t>
      </w:r>
    </w:p>
    <w:p w14:paraId="516B18D7" w14:textId="77777777" w:rsidR="002C438F" w:rsidRPr="0013154A" w:rsidRDefault="002C438F" w:rsidP="009B7E85">
      <w:pPr>
        <w:pStyle w:val="ListParagraph"/>
        <w:numPr>
          <w:ilvl w:val="0"/>
          <w:numId w:val="105"/>
        </w:numPr>
        <w:spacing w:after="0"/>
        <w:jc w:val="both"/>
      </w:pPr>
      <w:r w:rsidRPr="0013154A">
        <w:t>Integrated DAC process with renewable energy sources for increased sustainability and cost-effectiveness. CRISP funds cannot be used for renewable energy production.</w:t>
      </w:r>
    </w:p>
    <w:p w14:paraId="14A4C4C7" w14:textId="7FE97DC7" w:rsidR="002C438F" w:rsidRPr="0013154A" w:rsidRDefault="002C438F" w:rsidP="009B7E85">
      <w:pPr>
        <w:pStyle w:val="ListParagraph"/>
        <w:numPr>
          <w:ilvl w:val="0"/>
          <w:numId w:val="105"/>
        </w:numPr>
        <w:spacing w:after="0"/>
        <w:jc w:val="both"/>
      </w:pPr>
      <w:r w:rsidRPr="0013154A">
        <w:lastRenderedPageBreak/>
        <w:t xml:space="preserve">Integration of advanced strategies and models to reduce cost and enhance the efficiency and precision of measurement reporting </w:t>
      </w:r>
      <w:r w:rsidR="004864F0" w:rsidRPr="0013154A">
        <w:t>and</w:t>
      </w:r>
      <w:r w:rsidRPr="0013154A">
        <w:t xml:space="preserve"> verification (MRV) for DAC technologies.</w:t>
      </w:r>
    </w:p>
    <w:p w14:paraId="101DC383" w14:textId="6C659FE1" w:rsidR="002C438F" w:rsidRPr="0013154A" w:rsidRDefault="002C438F" w:rsidP="009B7E85">
      <w:pPr>
        <w:pStyle w:val="ListParagraph"/>
        <w:numPr>
          <w:ilvl w:val="0"/>
          <w:numId w:val="105"/>
        </w:numPr>
        <w:spacing w:after="0"/>
        <w:jc w:val="both"/>
      </w:pPr>
      <w:r w:rsidRPr="0013154A">
        <w:t xml:space="preserve">Design and </w:t>
      </w:r>
      <w:r w:rsidR="3A5F037F" w:rsidRPr="0013154A">
        <w:t>construction of</w:t>
      </w:r>
      <w:r w:rsidRPr="0013154A">
        <w:t xml:space="preserve"> a DAC technology prototype using advanced materials/components that can increase techno-economic competitiveness compared to competing approaches</w:t>
      </w:r>
      <w:r w:rsidR="1932FD01" w:rsidRPr="0013154A">
        <w:t>,</w:t>
      </w:r>
      <w:r w:rsidRPr="0013154A">
        <w:t xml:space="preserve"> with potential for commercialization within five years. </w:t>
      </w:r>
    </w:p>
    <w:p w14:paraId="60E23B6D" w14:textId="641B17AB" w:rsidR="002C438F" w:rsidRPr="0013154A" w:rsidRDefault="002C438F" w:rsidP="009B7E85">
      <w:pPr>
        <w:pStyle w:val="ListParagraph"/>
        <w:numPr>
          <w:ilvl w:val="0"/>
          <w:numId w:val="105"/>
        </w:numPr>
        <w:spacing w:after="0"/>
        <w:jc w:val="both"/>
      </w:pPr>
      <w:r w:rsidRPr="0013154A">
        <w:t>Develop</w:t>
      </w:r>
      <w:r w:rsidR="55AD9DE7" w:rsidRPr="0013154A">
        <w:t>ment of</w:t>
      </w:r>
      <w:r w:rsidRPr="0013154A">
        <w:t xml:space="preserve"> monitoring and control strategies for improved operation of DAC systems in terms of cost and energy reduction and capture capacity.</w:t>
      </w:r>
    </w:p>
    <w:p w14:paraId="7CFC3391" w14:textId="77777777" w:rsidR="007F22B2" w:rsidRPr="0013154A" w:rsidRDefault="007F22B2" w:rsidP="007F22B2">
      <w:pPr>
        <w:pStyle w:val="ListParagraph"/>
        <w:spacing w:after="0"/>
        <w:jc w:val="both"/>
      </w:pPr>
    </w:p>
    <w:p w14:paraId="620E9F56" w14:textId="7BE0AB55" w:rsidR="002C438F" w:rsidRPr="0013154A" w:rsidRDefault="002C438F" w:rsidP="002C438F">
      <w:pPr>
        <w:spacing w:after="160"/>
        <w:jc w:val="both"/>
        <w:rPr>
          <w:rFonts w:eastAsia="Arial"/>
          <w:szCs w:val="22"/>
        </w:rPr>
      </w:pPr>
      <w:r w:rsidRPr="0013154A">
        <w:rPr>
          <w:rFonts w:eastAsia="Arial"/>
          <w:szCs w:val="22"/>
        </w:rPr>
        <w:t>The Project Narrative (Attachment 2) must discuss the following in the sections identified and include references and assumptions to justify responses</w:t>
      </w:r>
      <w:r w:rsidR="005B7316" w:rsidRPr="0013154A">
        <w:rPr>
          <w:rFonts w:eastAsia="Arial"/>
          <w:szCs w:val="22"/>
        </w:rPr>
        <w:t>.</w:t>
      </w:r>
    </w:p>
    <w:p w14:paraId="4C88007F" w14:textId="77777777" w:rsidR="00F43B10" w:rsidRPr="0013154A" w:rsidRDefault="00F43B10" w:rsidP="00F733D9">
      <w:pPr>
        <w:keepNext/>
        <w:jc w:val="both"/>
        <w:rPr>
          <w:rFonts w:eastAsia="Arial"/>
          <w:b/>
          <w:bCs/>
          <w:szCs w:val="22"/>
        </w:rPr>
      </w:pPr>
      <w:r w:rsidRPr="0013154A">
        <w:rPr>
          <w:rFonts w:eastAsia="Arial"/>
          <w:b/>
          <w:bCs/>
          <w:szCs w:val="22"/>
        </w:rPr>
        <w:t>Technical Merit:</w:t>
      </w:r>
    </w:p>
    <w:p w14:paraId="1887F22A" w14:textId="4BFAE061" w:rsidR="00F43B10" w:rsidRPr="0013154A" w:rsidRDefault="00F43B10" w:rsidP="00945BC8">
      <w:pPr>
        <w:pStyle w:val="ListParagraph"/>
        <w:numPr>
          <w:ilvl w:val="0"/>
          <w:numId w:val="65"/>
        </w:numPr>
        <w:spacing w:after="0"/>
        <w:jc w:val="both"/>
      </w:pPr>
      <w:r w:rsidRPr="0013154A">
        <w:t>Descr</w:t>
      </w:r>
      <w:r w:rsidR="45C6CA5B" w:rsidRPr="0013154A">
        <w:t>ibe</w:t>
      </w:r>
      <w:r w:rsidRPr="0013154A">
        <w:t xml:space="preserve"> and justif</w:t>
      </w:r>
      <w:r w:rsidR="23D7BE16" w:rsidRPr="0013154A">
        <w:t>y</w:t>
      </w:r>
      <w:r w:rsidRPr="0013154A">
        <w:t xml:space="preserve"> that the proposed technologies are currently at a TRL 4-</w:t>
      </w:r>
      <w:r w:rsidR="004D04ED" w:rsidRPr="0013154A">
        <w:t xml:space="preserve">5 </w:t>
      </w:r>
      <w:r w:rsidRPr="0013154A">
        <w:t>and how the proposed project will progress to at least one TRL by the end of the agreement. Applicants must include the following in their discussion:</w:t>
      </w:r>
    </w:p>
    <w:p w14:paraId="3261E98F" w14:textId="77777777" w:rsidR="00F43B10" w:rsidRPr="0013154A" w:rsidRDefault="00F43B10" w:rsidP="00945BC8">
      <w:pPr>
        <w:pStyle w:val="ListParagraph"/>
        <w:numPr>
          <w:ilvl w:val="1"/>
          <w:numId w:val="65"/>
        </w:numPr>
        <w:spacing w:after="0"/>
        <w:jc w:val="both"/>
      </w:pPr>
      <w:r w:rsidRPr="0013154A">
        <w:t xml:space="preserve">A literature review, including references, that provides an evaluation of existing DAC materials and/or components and process integration pathways TRL, capacity limits, </w:t>
      </w:r>
      <w:proofErr w:type="gramStart"/>
      <w:r w:rsidRPr="0013154A">
        <w:t>challenges</w:t>
      </w:r>
      <w:proofErr w:type="gramEnd"/>
      <w:r w:rsidRPr="0013154A">
        <w:t xml:space="preserve"> and restrictions and how the proposed technology will be an improvement and why.</w:t>
      </w:r>
    </w:p>
    <w:p w14:paraId="7149E48B" w14:textId="4F2C3E25" w:rsidR="00F43B10" w:rsidRPr="0013154A" w:rsidRDefault="00F43B10" w:rsidP="00945BC8">
      <w:pPr>
        <w:pStyle w:val="ListParagraph"/>
        <w:numPr>
          <w:ilvl w:val="1"/>
          <w:numId w:val="65"/>
        </w:numPr>
        <w:spacing w:after="0"/>
        <w:jc w:val="both"/>
      </w:pPr>
      <w:r w:rsidRPr="0013154A">
        <w:t>Baseline of the current state of the proposed DAC materials/components or process developments and discussion of how the innovation will result in</w:t>
      </w:r>
      <w:r w:rsidR="003F5409" w:rsidRPr="0013154A">
        <w:t xml:space="preserve"> reduced energy </w:t>
      </w:r>
      <w:r w:rsidR="007A5C54" w:rsidRPr="0013154A">
        <w:t xml:space="preserve">consumption </w:t>
      </w:r>
      <w:r w:rsidR="003F5409" w:rsidRPr="0013154A">
        <w:t>and cost</w:t>
      </w:r>
      <w:r w:rsidR="007A5C54" w:rsidRPr="0013154A">
        <w:t>s</w:t>
      </w:r>
      <w:r w:rsidR="003F5409" w:rsidRPr="0013154A">
        <w:t xml:space="preserve"> when commercialized</w:t>
      </w:r>
      <w:r w:rsidRPr="0013154A">
        <w:t>.</w:t>
      </w:r>
    </w:p>
    <w:p w14:paraId="3AD1A148" w14:textId="77777777" w:rsidR="00F43B10" w:rsidRPr="0013154A" w:rsidRDefault="00F43B10" w:rsidP="00945BC8">
      <w:pPr>
        <w:pStyle w:val="ListParagraph"/>
        <w:numPr>
          <w:ilvl w:val="1"/>
          <w:numId w:val="65"/>
        </w:numPr>
        <w:spacing w:after="0"/>
        <w:jc w:val="both"/>
      </w:pPr>
      <w:r w:rsidRPr="0013154A">
        <w:t>Identification of specific technical and economic barriers and discussion of how CEC funding can overcome these barriers and improve the economics and commercialization of the proposed project.</w:t>
      </w:r>
    </w:p>
    <w:p w14:paraId="17251981" w14:textId="32D33493" w:rsidR="00F43B10" w:rsidRPr="0013154A" w:rsidRDefault="00F43B10" w:rsidP="00945BC8">
      <w:pPr>
        <w:pStyle w:val="ListParagraph"/>
        <w:numPr>
          <w:ilvl w:val="0"/>
          <w:numId w:val="65"/>
        </w:numPr>
        <w:spacing w:after="0"/>
        <w:jc w:val="both"/>
      </w:pPr>
      <w:r w:rsidRPr="0013154A">
        <w:t>Descri</w:t>
      </w:r>
      <w:r w:rsidR="51A0C1C7" w:rsidRPr="0013154A">
        <w:t>be</w:t>
      </w:r>
      <w:r w:rsidRPr="0013154A">
        <w:t xml:space="preserve"> the involved carbon capture and separation mechanisms such as sorption equilibrium, reaction kinetics and thermodynamics and/or description of the DAC component design concept. </w:t>
      </w:r>
    </w:p>
    <w:p w14:paraId="39903B88" w14:textId="3BC1B257" w:rsidR="00AA146E" w:rsidRPr="0013154A" w:rsidRDefault="00F43B10" w:rsidP="00945BC8">
      <w:pPr>
        <w:pStyle w:val="ListParagraph"/>
        <w:numPr>
          <w:ilvl w:val="0"/>
          <w:numId w:val="65"/>
        </w:numPr>
        <w:spacing w:after="0"/>
        <w:jc w:val="both"/>
      </w:pPr>
      <w:r w:rsidRPr="0013154A">
        <w:t xml:space="preserve">Discuss how the proposed project will meet </w:t>
      </w:r>
      <w:r w:rsidR="00713D96" w:rsidRPr="0013154A">
        <w:t>all</w:t>
      </w:r>
      <w:r w:rsidRPr="0013154A">
        <w:t xml:space="preserve"> research goals listed in Table 1 </w:t>
      </w:r>
      <w:bookmarkStart w:id="123" w:name="_Hlk161909446"/>
      <w:r w:rsidRPr="0013154A">
        <w:t>and the disposition of the project after the grant term.</w:t>
      </w:r>
      <w:bookmarkEnd w:id="123"/>
      <w:r w:rsidRPr="0013154A">
        <w:t xml:space="preserve"> The applicant is required to define the </w:t>
      </w:r>
      <w:proofErr w:type="gramStart"/>
      <w:r w:rsidRPr="0013154A">
        <w:t>current status</w:t>
      </w:r>
      <w:proofErr w:type="gramEnd"/>
      <w:r w:rsidRPr="0013154A">
        <w:t xml:space="preserve"> of each metric and justify the approach to fulfill each research goal. </w:t>
      </w:r>
    </w:p>
    <w:p w14:paraId="0550353F" w14:textId="781608BE" w:rsidR="00F43B10" w:rsidRPr="0013154A" w:rsidRDefault="00AA146E" w:rsidP="00945BC8">
      <w:pPr>
        <w:pStyle w:val="ListParagraph"/>
        <w:numPr>
          <w:ilvl w:val="0"/>
          <w:numId w:val="65"/>
        </w:numPr>
        <w:spacing w:after="0"/>
        <w:jc w:val="both"/>
      </w:pPr>
      <w:r w:rsidRPr="0013154A">
        <w:t xml:space="preserve">In addition to </w:t>
      </w:r>
      <w:r w:rsidR="00713D96" w:rsidRPr="0013154A">
        <w:t xml:space="preserve">the </w:t>
      </w:r>
      <w:r w:rsidRPr="0013154A">
        <w:t xml:space="preserve">research goals listed in Table 1, </w:t>
      </w:r>
      <w:r w:rsidR="008A7B2D" w:rsidRPr="0013154A">
        <w:t xml:space="preserve">discuss how the project will result in </w:t>
      </w:r>
      <w:r w:rsidR="00250E9B" w:rsidRPr="0013154A">
        <w:t xml:space="preserve">increased scale of atmospheric carbon removal </w:t>
      </w:r>
      <w:r w:rsidR="47D1F2CE" w:rsidRPr="0013154A">
        <w:t xml:space="preserve">using </w:t>
      </w:r>
      <w:r w:rsidR="00250E9B" w:rsidRPr="0013154A">
        <w:t xml:space="preserve">the proposed technology, </w:t>
      </w:r>
      <w:r w:rsidR="007700A5" w:rsidRPr="0013154A">
        <w:t xml:space="preserve">reduced requirements for various resources </w:t>
      </w:r>
      <w:r w:rsidR="007F7E53" w:rsidRPr="0013154A">
        <w:t>(e.g.</w:t>
      </w:r>
      <w:r w:rsidR="7A4D6D43" w:rsidRPr="0013154A">
        <w:t>,</w:t>
      </w:r>
      <w:r w:rsidR="007F7E53" w:rsidRPr="0013154A">
        <w:t xml:space="preserve"> </w:t>
      </w:r>
      <w:proofErr w:type="gramStart"/>
      <w:r w:rsidR="007F7E53" w:rsidRPr="0013154A">
        <w:t>potable</w:t>
      </w:r>
      <w:proofErr w:type="gramEnd"/>
      <w:r w:rsidR="007F7E53" w:rsidRPr="0013154A">
        <w:t xml:space="preserve"> and non-potable water)</w:t>
      </w:r>
      <w:r w:rsidR="00AC51B6" w:rsidRPr="0013154A">
        <w:t xml:space="preserve">, </w:t>
      </w:r>
      <w:r w:rsidR="6C6E12F7" w:rsidRPr="0013154A">
        <w:t>improved</w:t>
      </w:r>
      <w:r w:rsidR="00AC51B6" w:rsidRPr="0013154A">
        <w:t xml:space="preserve"> purity of the CO2 produced, and any</w:t>
      </w:r>
      <w:r w:rsidR="00F43B10" w:rsidRPr="0013154A">
        <w:t xml:space="preserve"> </w:t>
      </w:r>
      <w:r w:rsidR="00AC51B6" w:rsidRPr="0013154A">
        <w:t xml:space="preserve">other </w:t>
      </w:r>
      <w:r w:rsidR="00F43B10" w:rsidRPr="0013154A">
        <w:t>specific success metrics that are measurable, achievable, and relevant to the proposed project within the term of the proposal.</w:t>
      </w:r>
    </w:p>
    <w:p w14:paraId="52516507" w14:textId="78CCB634" w:rsidR="00FB0D50" w:rsidRPr="0013154A" w:rsidRDefault="69B55191" w:rsidP="00945BC8">
      <w:pPr>
        <w:pStyle w:val="ListParagraph"/>
        <w:numPr>
          <w:ilvl w:val="0"/>
          <w:numId w:val="65"/>
        </w:numPr>
        <w:spacing w:after="0"/>
        <w:jc w:val="both"/>
      </w:pPr>
      <w:r w:rsidRPr="0013154A">
        <w:t>D</w:t>
      </w:r>
      <w:r w:rsidR="00765380" w:rsidRPr="0013154A">
        <w:t>escribe how the captured atmospheric carbon will be disposed of</w:t>
      </w:r>
      <w:r w:rsidR="0070124D" w:rsidRPr="0013154A">
        <w:t xml:space="preserve"> within the project term and plans for beyond the agreement term</w:t>
      </w:r>
      <w:r w:rsidR="00765380" w:rsidRPr="0013154A">
        <w:t xml:space="preserve">. </w:t>
      </w:r>
      <w:r w:rsidR="00D920C8" w:rsidRPr="0013154A">
        <w:t>Projects</w:t>
      </w:r>
      <w:r w:rsidR="0048177A" w:rsidRPr="0013154A">
        <w:t xml:space="preserve"> within Group 1 </w:t>
      </w:r>
      <w:r w:rsidR="00D920C8" w:rsidRPr="0013154A">
        <w:t>may release captured CO</w:t>
      </w:r>
      <w:r w:rsidR="00D920C8" w:rsidRPr="0013154A">
        <w:rPr>
          <w:vertAlign w:val="subscript"/>
        </w:rPr>
        <w:t>2</w:t>
      </w:r>
      <w:r w:rsidR="00D920C8" w:rsidRPr="0013154A">
        <w:t xml:space="preserve"> back </w:t>
      </w:r>
      <w:r w:rsidR="00713D96" w:rsidRPr="0013154A">
        <w:t>into</w:t>
      </w:r>
      <w:r w:rsidR="00D920C8" w:rsidRPr="0013154A">
        <w:t xml:space="preserve"> the atmosphere </w:t>
      </w:r>
      <w:r w:rsidR="00624C95" w:rsidRPr="0013154A">
        <w:t>within the agreement term</w:t>
      </w:r>
      <w:r w:rsidR="74D21092" w:rsidRPr="0013154A">
        <w:t xml:space="preserve"> but must account for this in the assessment of project impacts and benefits</w:t>
      </w:r>
      <w:r w:rsidR="00080B72" w:rsidRPr="0013154A">
        <w:t>. Applicants</w:t>
      </w:r>
      <w:r w:rsidR="00624C95" w:rsidRPr="0013154A">
        <w:t xml:space="preserve"> must identify pathways for proper firm sequestration of </w:t>
      </w:r>
      <w:r w:rsidR="008822E9" w:rsidRPr="0013154A">
        <w:t>captured CO</w:t>
      </w:r>
      <w:r w:rsidR="008822E9" w:rsidRPr="0013154A">
        <w:rPr>
          <w:vertAlign w:val="subscript"/>
        </w:rPr>
        <w:t>2</w:t>
      </w:r>
      <w:r w:rsidR="00624C95" w:rsidRPr="0013154A">
        <w:t xml:space="preserve"> </w:t>
      </w:r>
      <w:r w:rsidR="00095FB2" w:rsidRPr="0013154A">
        <w:t>when technology is fully scaled up</w:t>
      </w:r>
      <w:r w:rsidR="00080B72" w:rsidRPr="0013154A">
        <w:t xml:space="preserve"> and </w:t>
      </w:r>
      <w:r w:rsidR="00712275" w:rsidRPr="0013154A">
        <w:t xml:space="preserve">include it in </w:t>
      </w:r>
      <w:r w:rsidR="00996180" w:rsidRPr="0013154A">
        <w:t>the LCA</w:t>
      </w:r>
      <w:r w:rsidR="00095FB2" w:rsidRPr="0013154A">
        <w:t xml:space="preserve">. </w:t>
      </w:r>
    </w:p>
    <w:p w14:paraId="2FFE2756" w14:textId="77777777" w:rsidR="002C438F" w:rsidRPr="0013154A" w:rsidRDefault="002C438F" w:rsidP="002C438F">
      <w:pPr>
        <w:spacing w:after="0"/>
        <w:ind w:left="360"/>
        <w:jc w:val="both"/>
      </w:pPr>
    </w:p>
    <w:p w14:paraId="62B3F01E" w14:textId="624EABA5" w:rsidR="007C7134" w:rsidRPr="0013154A" w:rsidRDefault="007C7134" w:rsidP="007C7134">
      <w:pPr>
        <w:pStyle w:val="Caption"/>
        <w:keepNext/>
        <w:jc w:val="both"/>
        <w:rPr>
          <w:color w:val="auto"/>
        </w:rPr>
      </w:pPr>
      <w:r w:rsidRPr="0013154A">
        <w:rPr>
          <w:color w:val="auto"/>
          <w:sz w:val="22"/>
          <w:szCs w:val="22"/>
        </w:rPr>
        <w:t xml:space="preserve">Table </w:t>
      </w:r>
      <w:r w:rsidRPr="0013154A">
        <w:rPr>
          <w:color w:val="auto"/>
          <w:sz w:val="22"/>
          <w:szCs w:val="22"/>
        </w:rPr>
        <w:fldChar w:fldCharType="begin"/>
      </w:r>
      <w:r w:rsidRPr="0013154A">
        <w:rPr>
          <w:color w:val="auto"/>
          <w:sz w:val="22"/>
          <w:szCs w:val="22"/>
        </w:rPr>
        <w:instrText xml:space="preserve"> SEQ Table \* ARABIC </w:instrText>
      </w:r>
      <w:r w:rsidRPr="0013154A">
        <w:rPr>
          <w:color w:val="auto"/>
          <w:sz w:val="22"/>
          <w:szCs w:val="22"/>
        </w:rPr>
        <w:fldChar w:fldCharType="separate"/>
      </w:r>
      <w:r w:rsidR="00FE12E0" w:rsidRPr="0013154A">
        <w:rPr>
          <w:noProof/>
          <w:color w:val="auto"/>
          <w:sz w:val="22"/>
          <w:szCs w:val="22"/>
        </w:rPr>
        <w:t>1</w:t>
      </w:r>
      <w:r w:rsidRPr="0013154A">
        <w:rPr>
          <w:color w:val="auto"/>
          <w:sz w:val="22"/>
          <w:szCs w:val="22"/>
        </w:rPr>
        <w:fldChar w:fldCharType="end"/>
      </w:r>
      <w:r w:rsidRPr="0013154A">
        <w:rPr>
          <w:color w:val="auto"/>
          <w:sz w:val="22"/>
          <w:szCs w:val="22"/>
        </w:rPr>
        <w:t>:  Research Goals for Group 1</w:t>
      </w:r>
    </w:p>
    <w:tbl>
      <w:tblPr>
        <w:tblW w:w="987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gridCol w:w="2610"/>
        <w:gridCol w:w="4770"/>
      </w:tblGrid>
      <w:tr w:rsidR="00960BAC" w:rsidRPr="00960BAC" w14:paraId="142BF0B3" w14:textId="77777777" w:rsidTr="163C9447">
        <w:trPr>
          <w:trHeight w:val="253"/>
        </w:trPr>
        <w:tc>
          <w:tcPr>
            <w:tcW w:w="24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C0FACB4" w14:textId="77777777" w:rsidR="007C7134" w:rsidRPr="0013154A" w:rsidRDefault="007C7134">
            <w:pPr>
              <w:spacing w:after="0"/>
              <w:jc w:val="both"/>
              <w:rPr>
                <w:rFonts w:eastAsia="Arial"/>
                <w:szCs w:val="22"/>
              </w:rPr>
            </w:pPr>
            <w:r w:rsidRPr="0013154A">
              <w:rPr>
                <w:rFonts w:eastAsia="Arial"/>
                <w:szCs w:val="22"/>
              </w:rPr>
              <w:t xml:space="preserve">Metric </w:t>
            </w:r>
          </w:p>
        </w:tc>
        <w:tc>
          <w:tcPr>
            <w:tcW w:w="2610" w:type="dxa"/>
            <w:tcBorders>
              <w:top w:val="single" w:sz="8" w:space="0" w:color="auto"/>
              <w:left w:val="single" w:sz="8" w:space="0" w:color="auto"/>
              <w:bottom w:val="single" w:sz="8" w:space="0" w:color="auto"/>
              <w:right w:val="single" w:sz="8" w:space="0" w:color="auto"/>
            </w:tcBorders>
          </w:tcPr>
          <w:p w14:paraId="70614E41" w14:textId="77777777" w:rsidR="007C7134" w:rsidRPr="0013154A" w:rsidRDefault="007C7134">
            <w:pPr>
              <w:spacing w:after="0"/>
              <w:jc w:val="both"/>
              <w:rPr>
                <w:rFonts w:eastAsia="Arial"/>
                <w:szCs w:val="22"/>
              </w:rPr>
            </w:pPr>
            <w:r w:rsidRPr="0013154A">
              <w:rPr>
                <w:rFonts w:eastAsia="Arial"/>
                <w:szCs w:val="22"/>
              </w:rPr>
              <w:t>Baseline</w:t>
            </w:r>
          </w:p>
        </w:tc>
        <w:tc>
          <w:tcPr>
            <w:tcW w:w="47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003FDC9" w14:textId="77777777" w:rsidR="007C7134" w:rsidRPr="0013154A" w:rsidRDefault="007C7134">
            <w:pPr>
              <w:spacing w:after="0"/>
              <w:jc w:val="both"/>
              <w:rPr>
                <w:rFonts w:eastAsia="Arial"/>
                <w:szCs w:val="22"/>
              </w:rPr>
            </w:pPr>
            <w:r w:rsidRPr="0013154A">
              <w:rPr>
                <w:rFonts w:eastAsia="Arial"/>
                <w:szCs w:val="22"/>
              </w:rPr>
              <w:t xml:space="preserve">Research Goal </w:t>
            </w:r>
          </w:p>
        </w:tc>
      </w:tr>
      <w:tr w:rsidR="00960BAC" w:rsidRPr="00960BAC" w14:paraId="29F0AA3E" w14:textId="77777777" w:rsidTr="163C9447">
        <w:trPr>
          <w:trHeight w:val="300"/>
        </w:trPr>
        <w:tc>
          <w:tcPr>
            <w:tcW w:w="24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4BDACFC" w14:textId="77777777" w:rsidR="007C7134" w:rsidRPr="0013154A" w:rsidRDefault="007C7134" w:rsidP="000267CD">
            <w:pPr>
              <w:spacing w:after="0"/>
              <w:rPr>
                <w:rFonts w:eastAsia="Arial"/>
                <w:szCs w:val="22"/>
              </w:rPr>
            </w:pPr>
            <w:r w:rsidRPr="0013154A">
              <w:rPr>
                <w:rFonts w:eastAsia="Arial"/>
                <w:szCs w:val="22"/>
              </w:rPr>
              <w:t>Reduce cost/ton of captured CO</w:t>
            </w:r>
            <w:r w:rsidRPr="0013154A">
              <w:rPr>
                <w:rFonts w:eastAsia="Arial"/>
                <w:szCs w:val="22"/>
                <w:vertAlign w:val="subscript"/>
              </w:rPr>
              <w:t xml:space="preserve">2 </w:t>
            </w:r>
            <w:r w:rsidRPr="0013154A">
              <w:rPr>
                <w:rFonts w:eastAsia="Arial"/>
                <w:szCs w:val="22"/>
              </w:rPr>
              <w:t xml:space="preserve"> </w:t>
            </w:r>
          </w:p>
        </w:tc>
        <w:tc>
          <w:tcPr>
            <w:tcW w:w="2610" w:type="dxa"/>
            <w:tcBorders>
              <w:top w:val="single" w:sz="8" w:space="0" w:color="auto"/>
              <w:left w:val="single" w:sz="8" w:space="0" w:color="auto"/>
              <w:bottom w:val="single" w:sz="8" w:space="0" w:color="auto"/>
              <w:right w:val="single" w:sz="8" w:space="0" w:color="auto"/>
            </w:tcBorders>
          </w:tcPr>
          <w:p w14:paraId="2BA234F6" w14:textId="7E835C1D" w:rsidR="007C7134" w:rsidRPr="0013154A" w:rsidRDefault="00336BF1" w:rsidP="163C9447">
            <w:pPr>
              <w:spacing w:after="0"/>
              <w:jc w:val="both"/>
              <w:rPr>
                <w:rFonts w:eastAsia="Arial"/>
              </w:rPr>
            </w:pPr>
            <w:r w:rsidRPr="0013154A">
              <w:rPr>
                <w:rFonts w:eastAsia="Arial"/>
              </w:rPr>
              <w:t>Applicant defined</w:t>
            </w:r>
          </w:p>
        </w:tc>
        <w:tc>
          <w:tcPr>
            <w:tcW w:w="47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8D68D20" w14:textId="24A8FF59" w:rsidR="007C7134" w:rsidRPr="0013154A" w:rsidRDefault="007C7134" w:rsidP="163C9447">
            <w:pPr>
              <w:spacing w:after="0"/>
              <w:jc w:val="both"/>
              <w:rPr>
                <w:rFonts w:eastAsia="Arial"/>
              </w:rPr>
            </w:pPr>
            <w:r w:rsidRPr="0013154A">
              <w:rPr>
                <w:rFonts w:eastAsia="Arial"/>
              </w:rPr>
              <w:t>30% or greater reduction in cost with a plan to achieve $100/</w:t>
            </w:r>
            <w:r w:rsidR="00330A65" w:rsidRPr="0013154A">
              <w:rPr>
                <w:rFonts w:eastAsia="Arial"/>
              </w:rPr>
              <w:t>MT</w:t>
            </w:r>
            <w:r w:rsidRPr="0013154A">
              <w:rPr>
                <w:rFonts w:eastAsia="Arial"/>
              </w:rPr>
              <w:t xml:space="preserve"> of CO</w:t>
            </w:r>
            <w:r w:rsidRPr="0013154A">
              <w:rPr>
                <w:rFonts w:eastAsia="Arial"/>
                <w:vertAlign w:val="subscript"/>
              </w:rPr>
              <w:t>2</w:t>
            </w:r>
            <w:r w:rsidRPr="0013154A">
              <w:rPr>
                <w:rFonts w:eastAsia="Arial"/>
              </w:rPr>
              <w:t xml:space="preserve"> equivalents by 20</w:t>
            </w:r>
            <w:r w:rsidR="024D59C3" w:rsidRPr="0013154A">
              <w:rPr>
                <w:rFonts w:eastAsia="Arial"/>
              </w:rPr>
              <w:t>32</w:t>
            </w:r>
          </w:p>
        </w:tc>
      </w:tr>
      <w:tr w:rsidR="00960BAC" w:rsidRPr="00960BAC" w14:paraId="6DF16EA8" w14:textId="77777777" w:rsidTr="163C9447">
        <w:trPr>
          <w:trHeight w:val="300"/>
        </w:trPr>
        <w:tc>
          <w:tcPr>
            <w:tcW w:w="24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0BFC70C" w14:textId="03372319" w:rsidR="007C7134" w:rsidRPr="0013154A" w:rsidRDefault="00384AE7" w:rsidP="000267CD">
            <w:pPr>
              <w:spacing w:after="0"/>
              <w:rPr>
                <w:rFonts w:eastAsia="Arial"/>
                <w:szCs w:val="22"/>
              </w:rPr>
            </w:pPr>
            <w:r w:rsidRPr="0013154A">
              <w:rPr>
                <w:rFonts w:eastAsia="Arial"/>
                <w:szCs w:val="22"/>
              </w:rPr>
              <w:lastRenderedPageBreak/>
              <w:t xml:space="preserve">Reduce energy consumption/intensity of </w:t>
            </w:r>
            <w:r w:rsidR="0028700D" w:rsidRPr="0013154A">
              <w:rPr>
                <w:rFonts w:eastAsia="Arial"/>
                <w:szCs w:val="22"/>
              </w:rPr>
              <w:t xml:space="preserve">the </w:t>
            </w:r>
            <w:r w:rsidRPr="0013154A">
              <w:rPr>
                <w:rFonts w:eastAsia="Arial"/>
                <w:szCs w:val="22"/>
              </w:rPr>
              <w:t xml:space="preserve">capture process </w:t>
            </w:r>
            <w:r w:rsidR="007C7134" w:rsidRPr="0013154A">
              <w:rPr>
                <w:rFonts w:eastAsia="Arial"/>
                <w:szCs w:val="22"/>
              </w:rPr>
              <w:t xml:space="preserve">of the DAC approach </w:t>
            </w:r>
          </w:p>
        </w:tc>
        <w:tc>
          <w:tcPr>
            <w:tcW w:w="2610" w:type="dxa"/>
            <w:tcBorders>
              <w:top w:val="single" w:sz="8" w:space="0" w:color="auto"/>
              <w:left w:val="single" w:sz="8" w:space="0" w:color="auto"/>
              <w:bottom w:val="single" w:sz="8" w:space="0" w:color="auto"/>
              <w:right w:val="single" w:sz="8" w:space="0" w:color="auto"/>
            </w:tcBorders>
          </w:tcPr>
          <w:p w14:paraId="2843C584" w14:textId="0258B069" w:rsidR="007C7134" w:rsidRPr="0013154A" w:rsidRDefault="007C7134">
            <w:pPr>
              <w:spacing w:after="0"/>
              <w:jc w:val="both"/>
              <w:rPr>
                <w:rFonts w:eastAsia="Arial"/>
                <w:szCs w:val="22"/>
              </w:rPr>
            </w:pPr>
            <w:r w:rsidRPr="0013154A">
              <w:rPr>
                <w:rFonts w:eastAsia="Arial"/>
                <w:szCs w:val="22"/>
              </w:rPr>
              <w:t>≤ 2500 kWh/</w:t>
            </w:r>
            <w:r w:rsidR="00F27F0D" w:rsidRPr="0013154A">
              <w:rPr>
                <w:rFonts w:eastAsia="Arial"/>
                <w:szCs w:val="22"/>
              </w:rPr>
              <w:t xml:space="preserve">MT </w:t>
            </w:r>
            <w:r w:rsidRPr="0013154A">
              <w:rPr>
                <w:rFonts w:eastAsia="Arial"/>
                <w:szCs w:val="22"/>
              </w:rPr>
              <w:t>CO</w:t>
            </w:r>
            <w:r w:rsidRPr="0013154A">
              <w:rPr>
                <w:rFonts w:eastAsia="Arial"/>
                <w:szCs w:val="22"/>
                <w:vertAlign w:val="subscript"/>
              </w:rPr>
              <w:t>2</w:t>
            </w:r>
          </w:p>
        </w:tc>
        <w:tc>
          <w:tcPr>
            <w:tcW w:w="47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AFD2E99" w14:textId="77777777" w:rsidR="007C7134" w:rsidRPr="0013154A" w:rsidRDefault="007C7134">
            <w:pPr>
              <w:spacing w:after="0"/>
              <w:jc w:val="both"/>
              <w:rPr>
                <w:rFonts w:eastAsia="Arial"/>
                <w:szCs w:val="22"/>
              </w:rPr>
            </w:pPr>
            <w:r w:rsidRPr="0013154A">
              <w:rPr>
                <w:rFonts w:eastAsia="Arial"/>
                <w:szCs w:val="22"/>
              </w:rPr>
              <w:t xml:space="preserve">30% or greater reduction in overall energy use (total of electricity and thermal) </w:t>
            </w:r>
          </w:p>
        </w:tc>
      </w:tr>
    </w:tbl>
    <w:p w14:paraId="76A163C2" w14:textId="77777777" w:rsidR="00C25734" w:rsidRPr="0013154A" w:rsidRDefault="00C25734" w:rsidP="002C438F">
      <w:pPr>
        <w:jc w:val="both"/>
        <w:rPr>
          <w:b/>
        </w:rPr>
      </w:pPr>
    </w:p>
    <w:p w14:paraId="17D8CD0C" w14:textId="77777777" w:rsidR="009747F2" w:rsidRPr="0013154A" w:rsidRDefault="009747F2" w:rsidP="009747F2">
      <w:pPr>
        <w:jc w:val="both"/>
        <w:rPr>
          <w:rFonts w:eastAsia="Arial"/>
          <w:b/>
          <w:bCs/>
          <w:szCs w:val="22"/>
        </w:rPr>
      </w:pPr>
      <w:bookmarkStart w:id="124" w:name="_Hlk161914939"/>
      <w:r w:rsidRPr="0013154A">
        <w:rPr>
          <w:rFonts w:eastAsia="Arial"/>
          <w:b/>
          <w:bCs/>
          <w:szCs w:val="22"/>
        </w:rPr>
        <w:t>Technical Approach:</w:t>
      </w:r>
    </w:p>
    <w:p w14:paraId="3DC89B5F" w14:textId="1B07E67B" w:rsidR="00B935D5" w:rsidRPr="0013154A" w:rsidRDefault="00B935D5" w:rsidP="00EE37E4">
      <w:pPr>
        <w:pStyle w:val="ListParagraph"/>
        <w:numPr>
          <w:ilvl w:val="0"/>
          <w:numId w:val="114"/>
        </w:numPr>
        <w:spacing w:after="0"/>
        <w:jc w:val="both"/>
      </w:pPr>
      <w:r w:rsidRPr="0013154A">
        <w:t xml:space="preserve">Project plan outlining activities and </w:t>
      </w:r>
      <w:r w:rsidR="00134998" w:rsidRPr="0013154A">
        <w:t>milestones</w:t>
      </w:r>
      <w:r w:rsidRPr="0013154A">
        <w:t xml:space="preserve"> </w:t>
      </w:r>
      <w:r w:rsidR="006E20F3" w:rsidRPr="0013154A">
        <w:t xml:space="preserve">to advance the technology from its current TRL to at least one higher TRL and reach </w:t>
      </w:r>
      <w:r w:rsidR="00BD6E82" w:rsidRPr="0013154A">
        <w:t xml:space="preserve">the </w:t>
      </w:r>
      <w:r w:rsidR="007B1FDC" w:rsidRPr="0013154A">
        <w:t>r</w:t>
      </w:r>
      <w:r w:rsidR="006E20F3" w:rsidRPr="0013154A">
        <w:t>esearch goals listed in Table 1 by the end of the project term.</w:t>
      </w:r>
    </w:p>
    <w:p w14:paraId="733F00A0" w14:textId="434179B8" w:rsidR="009747F2" w:rsidRPr="0013154A" w:rsidRDefault="00FF776C" w:rsidP="00EE37E4">
      <w:pPr>
        <w:pStyle w:val="ListParagraph"/>
        <w:numPr>
          <w:ilvl w:val="0"/>
          <w:numId w:val="114"/>
        </w:numPr>
        <w:spacing w:after="0"/>
        <w:jc w:val="both"/>
      </w:pPr>
      <w:r w:rsidRPr="0013154A">
        <w:t>Project</w:t>
      </w:r>
      <w:r w:rsidR="009747F2" w:rsidRPr="0013154A">
        <w:t xml:space="preserve"> plan outlining activities and steps </w:t>
      </w:r>
      <w:bookmarkStart w:id="125" w:name="_Hlk165361761"/>
      <w:r w:rsidR="009747F2" w:rsidRPr="0013154A">
        <w:t xml:space="preserve">to validate performance through laboratory/pilot tests followed by models and simulations, including methodology and specifics on final project objectives. </w:t>
      </w:r>
      <w:bookmarkEnd w:id="125"/>
      <w:r w:rsidR="009747F2" w:rsidRPr="0013154A">
        <w:t xml:space="preserve"> </w:t>
      </w:r>
    </w:p>
    <w:p w14:paraId="7240EFAC" w14:textId="0CEA0FBE" w:rsidR="009747F2" w:rsidRPr="0013154A" w:rsidRDefault="009747F2" w:rsidP="00EE37E4">
      <w:pPr>
        <w:pStyle w:val="ListParagraph"/>
        <w:numPr>
          <w:ilvl w:val="0"/>
          <w:numId w:val="114"/>
        </w:numPr>
        <w:spacing w:after="0"/>
        <w:jc w:val="both"/>
      </w:pPr>
      <w:r w:rsidRPr="0013154A">
        <w:t>Discussion of the operational procedures for conducting testing and data collection within laboratory</w:t>
      </w:r>
      <w:r w:rsidR="60766285" w:rsidRPr="0013154A">
        <w:t>-scale systems,</w:t>
      </w:r>
      <w:r w:rsidRPr="0013154A">
        <w:t xml:space="preserve"> pilot-scale systems</w:t>
      </w:r>
      <w:r w:rsidR="22F95434" w:rsidRPr="0013154A">
        <w:t>, or</w:t>
      </w:r>
      <w:r w:rsidR="00134F53" w:rsidRPr="0013154A">
        <w:t xml:space="preserve"> </w:t>
      </w:r>
      <w:r w:rsidR="22F95434" w:rsidRPr="0013154A">
        <w:t>both</w:t>
      </w:r>
      <w:r w:rsidR="00134F53" w:rsidRPr="0013154A">
        <w:t xml:space="preserve"> to validate performance through laboratory/pilot tests followed by models and simulations, including methodology and specifics on final project objectives.</w:t>
      </w:r>
      <w:r w:rsidRPr="0013154A">
        <w:t xml:space="preserve"> </w:t>
      </w:r>
      <w:r w:rsidR="706C14E0" w:rsidRPr="0013154A">
        <w:t xml:space="preserve">This should include </w:t>
      </w:r>
      <w:r w:rsidR="7CDEB25D" w:rsidRPr="0013154A">
        <w:t>a</w:t>
      </w:r>
      <w:r w:rsidR="00AA747C" w:rsidRPr="0013154A">
        <w:t xml:space="preserve"> detailed</w:t>
      </w:r>
      <w:r w:rsidR="00A675D2" w:rsidRPr="0013154A">
        <w:t xml:space="preserve"> description of the anticipated testing conditions such as feed composition, operational pressure, temperature</w:t>
      </w:r>
      <w:r w:rsidR="56D5D27C" w:rsidRPr="0013154A">
        <w:t>,</w:t>
      </w:r>
      <w:r w:rsidR="00A675D2" w:rsidRPr="0013154A">
        <w:t xml:space="preserve"> and flow rate. Applicant shall include a discussion of power, water, and heat requirements and waste management during the testing.</w:t>
      </w:r>
    </w:p>
    <w:p w14:paraId="6632DAFF" w14:textId="391F3008" w:rsidR="00134F53" w:rsidRPr="0013154A" w:rsidRDefault="5C773257" w:rsidP="00EE37E4">
      <w:pPr>
        <w:pStyle w:val="ListParagraph"/>
        <w:numPr>
          <w:ilvl w:val="0"/>
          <w:numId w:val="114"/>
        </w:numPr>
        <w:spacing w:after="0"/>
        <w:jc w:val="both"/>
      </w:pPr>
      <w:r w:rsidRPr="0013154A">
        <w:t>D</w:t>
      </w:r>
      <w:r w:rsidR="00134F53" w:rsidRPr="0013154A">
        <w:t>escription of the technology transfer plan and a discussion of how verified results and data collected will be disseminated and made publicly available.</w:t>
      </w:r>
    </w:p>
    <w:p w14:paraId="664BF926" w14:textId="7AE1EE00" w:rsidR="009747F2" w:rsidRPr="0013154A" w:rsidRDefault="009747F2" w:rsidP="00EE37E4">
      <w:pPr>
        <w:pStyle w:val="ListParagraph"/>
        <w:numPr>
          <w:ilvl w:val="0"/>
          <w:numId w:val="114"/>
        </w:numPr>
        <w:spacing w:after="0"/>
        <w:jc w:val="both"/>
      </w:pPr>
      <w:r w:rsidRPr="0013154A">
        <w:t xml:space="preserve">Discussion of where and how </w:t>
      </w:r>
      <w:proofErr w:type="gramStart"/>
      <w:r w:rsidRPr="0013154A">
        <w:t>sufficient quantities</w:t>
      </w:r>
      <w:proofErr w:type="gramEnd"/>
      <w:r w:rsidRPr="0013154A">
        <w:t xml:space="preserve"> of the innovative DAC materials</w:t>
      </w:r>
      <w:r w:rsidR="186E8A53" w:rsidRPr="0013154A">
        <w:t>/</w:t>
      </w:r>
      <w:r w:rsidRPr="0013154A">
        <w:t xml:space="preserve">components will be obtained. The applicant must indicate </w:t>
      </w:r>
      <w:r w:rsidR="70CB851F" w:rsidRPr="0013154A">
        <w:t>whether</w:t>
      </w:r>
      <w:r w:rsidRPr="0013154A">
        <w:t xml:space="preserve"> the materials/components </w:t>
      </w:r>
      <w:r w:rsidR="35D2911F" w:rsidRPr="0013154A">
        <w:t>will be</w:t>
      </w:r>
      <w:r w:rsidRPr="0013154A">
        <w:t xml:space="preserve"> fabricated on-site as a part of research and development efforts or are already available at a reasonable price and have low carbon footprints for the laboratory</w:t>
      </w:r>
      <w:r w:rsidR="695D04E0" w:rsidRPr="0013154A">
        <w:t>-</w:t>
      </w:r>
      <w:r w:rsidRPr="0013154A">
        <w:t xml:space="preserve">scale and prototype testing. </w:t>
      </w:r>
    </w:p>
    <w:p w14:paraId="5091C7BA" w14:textId="57E0238C" w:rsidR="009747F2" w:rsidRPr="0013154A" w:rsidRDefault="009747F2" w:rsidP="00EE37E4">
      <w:pPr>
        <w:pStyle w:val="ListParagraph"/>
        <w:numPr>
          <w:ilvl w:val="0"/>
          <w:numId w:val="114"/>
        </w:numPr>
        <w:spacing w:after="0"/>
        <w:jc w:val="both"/>
      </w:pPr>
      <w:r w:rsidRPr="0013154A">
        <w:t>Analysis of the cost-effectiveness of the proposed project</w:t>
      </w:r>
      <w:r w:rsidR="75819F41" w:rsidRPr="0013154A">
        <w:t>,</w:t>
      </w:r>
      <w:r w:rsidRPr="0013154A">
        <w:t xml:space="preserve"> including fixed and other necessary costs for long-term operation (beyond the term of the proposal)</w:t>
      </w:r>
      <w:r w:rsidR="1EB4B77D" w:rsidRPr="0013154A">
        <w:t>,</w:t>
      </w:r>
      <w:r w:rsidRPr="0013154A">
        <w:t xml:space="preserve"> potential energy saving</w:t>
      </w:r>
      <w:r w:rsidR="0CDC6CD4" w:rsidRPr="0013154A">
        <w:t>s,</w:t>
      </w:r>
      <w:r w:rsidRPr="0013154A">
        <w:t xml:space="preserve"> and use of available renewable energy. Applicants are required to outline the strategies that the project team will implement to maximize the cost-effectiveness of the requested CEC fund</w:t>
      </w:r>
      <w:r w:rsidR="009611A6" w:rsidRPr="0013154A">
        <w:t>s</w:t>
      </w:r>
      <w:r w:rsidR="006A66A5" w:rsidRPr="0013154A">
        <w:t xml:space="preserve"> and minimize indirect and overhead costs</w:t>
      </w:r>
      <w:r w:rsidRPr="0013154A">
        <w:t xml:space="preserve">. </w:t>
      </w:r>
    </w:p>
    <w:bookmarkEnd w:id="124"/>
    <w:p w14:paraId="421C0DA6" w14:textId="3A38895F" w:rsidR="00B1280A" w:rsidRPr="0013154A" w:rsidRDefault="00650EDB" w:rsidP="00CE0D87">
      <w:pPr>
        <w:pStyle w:val="ListParagraph"/>
        <w:numPr>
          <w:ilvl w:val="0"/>
          <w:numId w:val="114"/>
        </w:numPr>
        <w:spacing w:after="0"/>
        <w:jc w:val="both"/>
        <w:rPr>
          <w:rFonts w:eastAsia="Arial"/>
        </w:rPr>
      </w:pPr>
      <w:r w:rsidRPr="0013154A">
        <w:t xml:space="preserve">The Project Narrative (Attachment 2) must include a Measurement and Verification Plan (MVP) that outlines the methods for measuring and quantifying actual project benefits, including the assessment of reduced carbon intensity in comparison to existing products and processes and improved energy efficiency (in terms of </w:t>
      </w:r>
      <w:proofErr w:type="spellStart"/>
      <w:r w:rsidRPr="0013154A">
        <w:t>therms</w:t>
      </w:r>
      <w:proofErr w:type="spellEnd"/>
      <w:r w:rsidRPr="0013154A">
        <w:t xml:space="preserve"> and kWh per kg of captured CO2) associated with the proposed DAC technology. The MVP activities must also be detailed in the “Technical Tasks” section of the Scope of Work Template (Attachment 4). The MVP must specify the approach for accurately measuring and verifying energy savings resulting from energy efficiency measures, including the methodology, tools, and protocols that will be utilized to monitor and report progress toward energy efficiency objectives</w:t>
      </w:r>
      <w:r w:rsidR="00C57E6C" w:rsidRPr="0013154A">
        <w:t>.</w:t>
      </w:r>
      <w:r w:rsidR="00CE0D87" w:rsidRPr="0013154A">
        <w:t xml:space="preserve"> </w:t>
      </w:r>
      <w:r w:rsidR="00B1280A" w:rsidRPr="0013154A">
        <w:t>Projects that include MVP measurement conducted by a third independent party will receive preference. The plan should demonstrate the third party's expertise and experience in conducting thorough and accurate measurement and verification processes, including any certifications or qualifications that support their capabilities in this area.</w:t>
      </w:r>
    </w:p>
    <w:p w14:paraId="7649A9B7" w14:textId="77777777" w:rsidR="00CE0D87" w:rsidRPr="0013154A" w:rsidRDefault="00CE0D87" w:rsidP="00357A36">
      <w:pPr>
        <w:spacing w:after="0"/>
        <w:jc w:val="both"/>
      </w:pPr>
    </w:p>
    <w:p w14:paraId="598D5C55" w14:textId="0EDB064E" w:rsidR="00180335" w:rsidRPr="0013154A" w:rsidRDefault="002D5EB2" w:rsidP="00180335">
      <w:pPr>
        <w:jc w:val="both"/>
        <w:rPr>
          <w:rFonts w:eastAsia="Arial"/>
          <w:b/>
          <w:bCs/>
          <w:szCs w:val="22"/>
        </w:rPr>
      </w:pPr>
      <w:r w:rsidRPr="0013154A">
        <w:rPr>
          <w:b/>
        </w:rPr>
        <w:t>Impacts and Benefits</w:t>
      </w:r>
      <w:r w:rsidRPr="0013154A">
        <w:rPr>
          <w:rFonts w:eastAsia="Arial"/>
          <w:b/>
          <w:bCs/>
          <w:szCs w:val="22"/>
        </w:rPr>
        <w:t xml:space="preserve"> </w:t>
      </w:r>
    </w:p>
    <w:p w14:paraId="1F1C1C45" w14:textId="3AFF9F9D" w:rsidR="00180335" w:rsidRPr="0013154A" w:rsidRDefault="006B3A86" w:rsidP="005C24A0">
      <w:pPr>
        <w:pStyle w:val="ListParagraph"/>
        <w:numPr>
          <w:ilvl w:val="0"/>
          <w:numId w:val="113"/>
        </w:numPr>
        <w:spacing w:after="0"/>
        <w:ind w:left="720"/>
        <w:jc w:val="both"/>
      </w:pPr>
      <w:r w:rsidRPr="0013154A">
        <w:lastRenderedPageBreak/>
        <w:t>Group 1 p</w:t>
      </w:r>
      <w:r w:rsidR="00180335" w:rsidRPr="0013154A">
        <w:t xml:space="preserve">rojects are not required to submit a community benefits plan (CBP); </w:t>
      </w:r>
      <w:r w:rsidR="00BF314E" w:rsidRPr="0013154A">
        <w:t>however,</w:t>
      </w:r>
      <w:r w:rsidR="00180335" w:rsidRPr="0013154A">
        <w:t xml:space="preserve"> if funded, recipients are required to create a Community Benefits Plan Development Proposal (CBPDP) as a part of their final deliverables upon the completion of the project. </w:t>
      </w:r>
      <w:r w:rsidR="153AEBA6" w:rsidRPr="0013154A">
        <w:t>Th</w:t>
      </w:r>
      <w:r w:rsidR="3D1F082E" w:rsidRPr="0013154A">
        <w:t>is</w:t>
      </w:r>
      <w:r w:rsidR="00180335" w:rsidRPr="0013154A">
        <w:t xml:space="preserve"> CBPDP must include:</w:t>
      </w:r>
    </w:p>
    <w:p w14:paraId="1475526B" w14:textId="0B0EA878" w:rsidR="00180335" w:rsidRPr="0013154A" w:rsidRDefault="00180335" w:rsidP="00727906">
      <w:pPr>
        <w:pStyle w:val="ListParagraph"/>
        <w:numPr>
          <w:ilvl w:val="1"/>
          <w:numId w:val="65"/>
        </w:numPr>
        <w:spacing w:after="0"/>
        <w:jc w:val="both"/>
      </w:pPr>
      <w:r w:rsidRPr="0013154A">
        <w:t xml:space="preserve">project’s plan for outreach and engagement, including community </w:t>
      </w:r>
      <w:proofErr w:type="gramStart"/>
      <w:r w:rsidRPr="0013154A">
        <w:t>partners</w:t>
      </w:r>
      <w:proofErr w:type="gramEnd"/>
    </w:p>
    <w:p w14:paraId="73E7940E" w14:textId="5D095014" w:rsidR="00180335" w:rsidRPr="0013154A" w:rsidRDefault="00180335" w:rsidP="00727906">
      <w:pPr>
        <w:pStyle w:val="ListParagraph"/>
        <w:numPr>
          <w:ilvl w:val="1"/>
          <w:numId w:val="65"/>
        </w:numPr>
        <w:spacing w:after="0"/>
        <w:jc w:val="both"/>
      </w:pPr>
      <w:r w:rsidRPr="0013154A">
        <w:t>project’s impact on criteria pollutants, water</w:t>
      </w:r>
      <w:r w:rsidR="004B6C67" w:rsidRPr="0013154A">
        <w:t>,</w:t>
      </w:r>
      <w:r w:rsidRPr="0013154A">
        <w:t xml:space="preserve"> and other resources</w:t>
      </w:r>
    </w:p>
    <w:p w14:paraId="1627DE57" w14:textId="68D286AC" w:rsidR="00180335" w:rsidRPr="0013154A" w:rsidRDefault="004B6C67" w:rsidP="00727906">
      <w:pPr>
        <w:pStyle w:val="ListParagraph"/>
        <w:numPr>
          <w:ilvl w:val="1"/>
          <w:numId w:val="65"/>
        </w:numPr>
        <w:spacing w:after="0"/>
        <w:jc w:val="both"/>
      </w:pPr>
      <w:r w:rsidRPr="0013154A">
        <w:t>p</w:t>
      </w:r>
      <w:r w:rsidR="00180335" w:rsidRPr="0013154A">
        <w:t>roject’s potential benefits to local communities</w:t>
      </w:r>
    </w:p>
    <w:p w14:paraId="3832AE8F" w14:textId="3AF25B27" w:rsidR="005139FB" w:rsidRPr="0013154A" w:rsidRDefault="004B6C67" w:rsidP="00727906">
      <w:pPr>
        <w:pStyle w:val="ListParagraph"/>
        <w:numPr>
          <w:ilvl w:val="1"/>
          <w:numId w:val="65"/>
        </w:numPr>
        <w:spacing w:after="0"/>
        <w:jc w:val="both"/>
      </w:pPr>
      <w:r w:rsidRPr="0013154A">
        <w:t>a</w:t>
      </w:r>
      <w:r w:rsidR="005139FB" w:rsidRPr="0013154A">
        <w:t xml:space="preserve">pproaches for negotiating </w:t>
      </w:r>
      <w:r w:rsidR="003D777E" w:rsidRPr="0013154A">
        <w:t xml:space="preserve">future </w:t>
      </w:r>
      <w:r w:rsidR="005139FB" w:rsidRPr="0013154A">
        <w:t>Community Benefits Agreements</w:t>
      </w:r>
      <w:r w:rsidR="000915F4" w:rsidRPr="0013154A">
        <w:t xml:space="preserve"> and integrating stakeholder and community feedback to develop and improve ongoing </w:t>
      </w:r>
      <w:proofErr w:type="gramStart"/>
      <w:r w:rsidR="000915F4" w:rsidRPr="0013154A">
        <w:t>engagement</w:t>
      </w:r>
      <w:proofErr w:type="gramEnd"/>
    </w:p>
    <w:p w14:paraId="012E9D24" w14:textId="53CC0CD5" w:rsidR="3EED5971" w:rsidRPr="0013154A" w:rsidRDefault="3EED5971" w:rsidP="3EED5971">
      <w:pPr>
        <w:pStyle w:val="ListParagraph"/>
        <w:spacing w:after="0"/>
        <w:ind w:left="1440"/>
        <w:jc w:val="both"/>
      </w:pPr>
    </w:p>
    <w:p w14:paraId="79DECB43" w14:textId="77777777" w:rsidR="004A4E48" w:rsidRPr="0013154A" w:rsidRDefault="004A4E48" w:rsidP="004A4E48">
      <w:pPr>
        <w:pStyle w:val="ListParagraph"/>
        <w:spacing w:after="0"/>
        <w:ind w:left="1440"/>
        <w:jc w:val="both"/>
      </w:pPr>
    </w:p>
    <w:p w14:paraId="1EA14409" w14:textId="77777777" w:rsidR="004A4E48" w:rsidRPr="0013154A" w:rsidRDefault="004A4E48" w:rsidP="004A4E48">
      <w:pPr>
        <w:jc w:val="both"/>
        <w:rPr>
          <w:rFonts w:eastAsia="Arial"/>
          <w:b/>
          <w:bCs/>
          <w:szCs w:val="22"/>
        </w:rPr>
      </w:pPr>
      <w:r w:rsidRPr="0013154A">
        <w:rPr>
          <w:rFonts w:eastAsia="Arial"/>
          <w:b/>
          <w:bCs/>
          <w:szCs w:val="22"/>
        </w:rPr>
        <w:t>Team Qualifications, Capabilities, and Resource</w:t>
      </w:r>
    </w:p>
    <w:p w14:paraId="2BBBBFD9" w14:textId="7D5ACC06" w:rsidR="004A4E48" w:rsidRPr="0013154A" w:rsidRDefault="004A4E48" w:rsidP="008E436D">
      <w:pPr>
        <w:pStyle w:val="ListParagraph"/>
        <w:numPr>
          <w:ilvl w:val="0"/>
          <w:numId w:val="117"/>
        </w:numPr>
        <w:spacing w:after="0"/>
        <w:jc w:val="both"/>
        <w:textAlignment w:val="baseline"/>
      </w:pPr>
      <w:r w:rsidRPr="0013154A">
        <w:t>Demonstrated expertise in the design, development, and optimization of DAC systems, particularly in the u</w:t>
      </w:r>
      <w:r w:rsidR="0E3E99C7" w:rsidRPr="0013154A">
        <w:t>se</w:t>
      </w:r>
      <w:r w:rsidRPr="0013154A">
        <w:t xml:space="preserve"> of sorbents, solvents, contactors, and separators.</w:t>
      </w:r>
    </w:p>
    <w:p w14:paraId="5CBBB29C" w14:textId="1F520F7F" w:rsidR="004A4E48" w:rsidRPr="0013154A" w:rsidRDefault="004A4E48" w:rsidP="008E436D">
      <w:pPr>
        <w:pStyle w:val="ListParagraph"/>
        <w:numPr>
          <w:ilvl w:val="0"/>
          <w:numId w:val="117"/>
        </w:numPr>
        <w:spacing w:after="0"/>
        <w:jc w:val="both"/>
      </w:pPr>
      <w:r w:rsidRPr="0013154A">
        <w:t xml:space="preserve">Prior experience in </w:t>
      </w:r>
      <w:r w:rsidR="0071535A" w:rsidRPr="0013154A">
        <w:t xml:space="preserve">research and development </w:t>
      </w:r>
      <w:r w:rsidRPr="0013154A">
        <w:t>projects, specifically those related to CDR technologies, with a focus on lowering cost and energy consumption.</w:t>
      </w:r>
    </w:p>
    <w:p w14:paraId="27BFEF27" w14:textId="77777777" w:rsidR="004A4E48" w:rsidRPr="0013154A" w:rsidRDefault="004A4E48" w:rsidP="008E436D">
      <w:pPr>
        <w:pStyle w:val="ListParagraph"/>
        <w:numPr>
          <w:ilvl w:val="0"/>
          <w:numId w:val="117"/>
        </w:numPr>
        <w:spacing w:after="0"/>
        <w:jc w:val="both"/>
      </w:pPr>
      <w:r w:rsidRPr="0013154A">
        <w:t>Expertise in materials science, particularly in examining and improving the performance and lifespan of materials used in DAC processes.</w:t>
      </w:r>
    </w:p>
    <w:p w14:paraId="094674E7" w14:textId="77777777" w:rsidR="004A4E48" w:rsidRPr="0013154A" w:rsidRDefault="004A4E48" w:rsidP="008E436D">
      <w:pPr>
        <w:pStyle w:val="ListParagraph"/>
        <w:numPr>
          <w:ilvl w:val="0"/>
          <w:numId w:val="117"/>
        </w:numPr>
        <w:spacing w:after="0"/>
        <w:jc w:val="both"/>
      </w:pPr>
      <w:r w:rsidRPr="0013154A">
        <w:t>Proficiency in advanced modeling and simulation tools to assess DAC systems' technical, economic, and environmental impacts and optimize various process design elements.</w:t>
      </w:r>
    </w:p>
    <w:p w14:paraId="6EFF6B33" w14:textId="0C40E86E" w:rsidR="004A4E48" w:rsidRPr="0013154A" w:rsidRDefault="004A4E48" w:rsidP="008E436D">
      <w:pPr>
        <w:pStyle w:val="ListParagraph"/>
        <w:numPr>
          <w:ilvl w:val="0"/>
          <w:numId w:val="117"/>
        </w:numPr>
        <w:spacing w:after="0"/>
        <w:jc w:val="both"/>
      </w:pPr>
      <w:r w:rsidRPr="0013154A">
        <w:t xml:space="preserve">Experience in developing rigorous </w:t>
      </w:r>
      <w:r w:rsidR="075FCB4E" w:rsidRPr="0013154A">
        <w:t>MRV</w:t>
      </w:r>
      <w:r w:rsidRPr="0013154A">
        <w:t xml:space="preserve"> protocols for quantifying carbon capture effectiveness, resource u</w:t>
      </w:r>
      <w:r w:rsidR="5FAF2686" w:rsidRPr="0013154A">
        <w:t>se</w:t>
      </w:r>
      <w:r w:rsidRPr="0013154A">
        <w:t>, and carbon intensity.</w:t>
      </w:r>
    </w:p>
    <w:p w14:paraId="57C086F3" w14:textId="77777777" w:rsidR="004A4E48" w:rsidRPr="0013154A" w:rsidRDefault="004A4E48" w:rsidP="008E436D">
      <w:pPr>
        <w:pStyle w:val="ListParagraph"/>
        <w:numPr>
          <w:ilvl w:val="0"/>
          <w:numId w:val="117"/>
        </w:numPr>
        <w:spacing w:after="0"/>
        <w:jc w:val="both"/>
      </w:pPr>
      <w:r w:rsidRPr="0013154A">
        <w:t>Previous experience in managing complex research projects, including coordinating with multiple stakeholders, funders, and community representatives to ensure project success.</w:t>
      </w:r>
    </w:p>
    <w:p w14:paraId="10060933" w14:textId="77777777" w:rsidR="004A4E48" w:rsidRPr="0013154A" w:rsidRDefault="004A4E48" w:rsidP="008E436D">
      <w:pPr>
        <w:pStyle w:val="ListParagraph"/>
        <w:numPr>
          <w:ilvl w:val="0"/>
          <w:numId w:val="117"/>
        </w:numPr>
        <w:spacing w:after="0"/>
        <w:jc w:val="both"/>
      </w:pPr>
      <w:r w:rsidRPr="0013154A">
        <w:t>A diverse team comprising experts in engineering, environmental science, economics, policy, and social sciences to address the multifaceted challenges of DAC technologies.</w:t>
      </w:r>
    </w:p>
    <w:p w14:paraId="79F65F08" w14:textId="6B0D0672" w:rsidR="009972F6" w:rsidRPr="0013154A" w:rsidRDefault="008674B8" w:rsidP="008E436D">
      <w:pPr>
        <w:pStyle w:val="ListParagraph"/>
        <w:numPr>
          <w:ilvl w:val="0"/>
          <w:numId w:val="117"/>
        </w:numPr>
        <w:spacing w:after="0"/>
        <w:jc w:val="both"/>
      </w:pPr>
      <w:r w:rsidRPr="0013154A">
        <w:t>Demonstrated experience and track of success in managing multi-stakeholder collaborative research and development projects involving diverse stakeholders, with a focus on CDR technologies and projects based in California environments.</w:t>
      </w:r>
    </w:p>
    <w:p w14:paraId="355932C1" w14:textId="6B035590" w:rsidR="004A4E48" w:rsidRPr="0013154A" w:rsidRDefault="004A4E48" w:rsidP="008E436D">
      <w:pPr>
        <w:pStyle w:val="ListParagraph"/>
        <w:numPr>
          <w:ilvl w:val="0"/>
          <w:numId w:val="117"/>
        </w:numPr>
        <w:spacing w:after="0"/>
        <w:jc w:val="both"/>
      </w:pPr>
      <w:r w:rsidRPr="0013154A">
        <w:t>Familiarity with environmental regulations and policies relevant to carbon management and DAC technologies, including the ability to analyze their impact on project viability.</w:t>
      </w:r>
    </w:p>
    <w:p w14:paraId="5A221202" w14:textId="77777777" w:rsidR="004A4E48" w:rsidRPr="0013154A" w:rsidRDefault="004A4E48" w:rsidP="00C71845">
      <w:pPr>
        <w:spacing w:after="0"/>
        <w:jc w:val="both"/>
        <w:textAlignment w:val="baseline"/>
        <w:rPr>
          <w:b/>
          <w:bCs/>
        </w:rPr>
      </w:pPr>
    </w:p>
    <w:p w14:paraId="347D168E" w14:textId="29591908" w:rsidR="00C71845" w:rsidRPr="0013154A" w:rsidRDefault="00C71845" w:rsidP="00C71845">
      <w:pPr>
        <w:spacing w:after="0"/>
        <w:jc w:val="both"/>
        <w:textAlignment w:val="baseline"/>
        <w:rPr>
          <w:b/>
          <w:bCs/>
        </w:rPr>
      </w:pPr>
      <w:r w:rsidRPr="0013154A">
        <w:rPr>
          <w:b/>
          <w:bCs/>
        </w:rPr>
        <w:t xml:space="preserve">NOTE: </w:t>
      </w:r>
      <w:r w:rsidRPr="0013154A">
        <w:t>CEC accepts no confidential materials, and all application documents submitted will be available to the public.</w:t>
      </w:r>
    </w:p>
    <w:p w14:paraId="1C1B2CAB" w14:textId="4C83CAC6" w:rsidR="00180335" w:rsidRPr="0013154A" w:rsidRDefault="00180335" w:rsidP="11847852">
      <w:pPr>
        <w:jc w:val="both"/>
        <w:rPr>
          <w:b/>
          <w:bCs/>
        </w:rPr>
      </w:pPr>
    </w:p>
    <w:p w14:paraId="2FF182E1" w14:textId="7706F15B" w:rsidR="009A6712" w:rsidRPr="0013154A" w:rsidRDefault="009A6712" w:rsidP="000B2611">
      <w:pPr>
        <w:jc w:val="both"/>
        <w:rPr>
          <w:b/>
          <w:sz w:val="24"/>
          <w:szCs w:val="24"/>
        </w:rPr>
      </w:pPr>
      <w:bookmarkStart w:id="126" w:name="_Hlk173234980"/>
      <w:r w:rsidRPr="0013154A">
        <w:rPr>
          <w:b/>
          <w:sz w:val="24"/>
          <w:szCs w:val="24"/>
        </w:rPr>
        <w:t>Group 2: Direct Air Capture Field Demonstration and Community Engagement</w:t>
      </w:r>
    </w:p>
    <w:bookmarkEnd w:id="126"/>
    <w:p w14:paraId="28FD9484" w14:textId="425953DD" w:rsidR="005C19DE" w:rsidRPr="0013154A" w:rsidRDefault="005C19DE" w:rsidP="005C19DE">
      <w:pPr>
        <w:jc w:val="both"/>
        <w:rPr>
          <w:rFonts w:eastAsia="Arial"/>
        </w:rPr>
      </w:pPr>
      <w:r w:rsidRPr="0013154A">
        <w:rPr>
          <w:rFonts w:eastAsia="Arial"/>
        </w:rPr>
        <w:t xml:space="preserve">Proposals must be at a TRL of 6 </w:t>
      </w:r>
      <w:r w:rsidR="58BFC33C" w:rsidRPr="0013154A">
        <w:rPr>
          <w:rFonts w:eastAsia="Arial"/>
        </w:rPr>
        <w:t>or</w:t>
      </w:r>
      <w:r w:rsidRPr="0013154A">
        <w:rPr>
          <w:rFonts w:eastAsia="Arial"/>
        </w:rPr>
        <w:t xml:space="preserve"> </w:t>
      </w:r>
      <w:r w:rsidR="00343093" w:rsidRPr="0013154A">
        <w:rPr>
          <w:rFonts w:eastAsia="Arial"/>
        </w:rPr>
        <w:t>higher</w:t>
      </w:r>
      <w:r w:rsidRPr="0013154A">
        <w:rPr>
          <w:rFonts w:eastAsia="Arial"/>
        </w:rPr>
        <w:t xml:space="preserve"> with the expectation of advancing one or more levels. </w:t>
      </w:r>
    </w:p>
    <w:p w14:paraId="4B4FC0D2" w14:textId="77F3212E" w:rsidR="005261CA" w:rsidRPr="0013154A" w:rsidRDefault="005261CA" w:rsidP="005261CA">
      <w:pPr>
        <w:jc w:val="both"/>
        <w:rPr>
          <w:rFonts w:eastAsia="Arial"/>
        </w:rPr>
      </w:pPr>
      <w:r w:rsidRPr="0013154A">
        <w:rPr>
          <w:b/>
          <w:u w:val="single"/>
        </w:rPr>
        <w:t>NOTE:</w:t>
      </w:r>
      <w:r w:rsidRPr="0013154A">
        <w:rPr>
          <w:b/>
        </w:rPr>
        <w:t xml:space="preserve"> </w:t>
      </w:r>
      <w:r w:rsidRPr="0013154A">
        <w:rPr>
          <w:rFonts w:eastAsia="Arial"/>
        </w:rPr>
        <w:t xml:space="preserve">all demonstration sites </w:t>
      </w:r>
      <w:r w:rsidR="009606DB" w:rsidRPr="0013154A">
        <w:rPr>
          <w:rFonts w:eastAsia="Arial"/>
        </w:rPr>
        <w:t xml:space="preserve">must </w:t>
      </w:r>
      <w:proofErr w:type="gramStart"/>
      <w:r w:rsidRPr="0013154A">
        <w:rPr>
          <w:rFonts w:eastAsia="Arial"/>
        </w:rPr>
        <w:t>be located in</w:t>
      </w:r>
      <w:proofErr w:type="gramEnd"/>
      <w:r w:rsidRPr="0013154A">
        <w:rPr>
          <w:rFonts w:eastAsia="Arial"/>
        </w:rPr>
        <w:t xml:space="preserve"> California.</w:t>
      </w:r>
    </w:p>
    <w:p w14:paraId="3F8959A3" w14:textId="7E23962A" w:rsidR="009A6712" w:rsidRPr="0013154A" w:rsidRDefault="00386D82" w:rsidP="163C9447">
      <w:pPr>
        <w:jc w:val="both"/>
      </w:pPr>
      <w:r w:rsidRPr="0013154A">
        <w:t xml:space="preserve">Proposed projects under Group 2 should focus on conducting field demonstrations </w:t>
      </w:r>
      <w:r w:rsidR="4B4607DB" w:rsidRPr="0013154A">
        <w:t>to test and improve</w:t>
      </w:r>
      <w:r w:rsidRPr="0013154A">
        <w:t xml:space="preserve"> DAC technologies </w:t>
      </w:r>
      <w:r w:rsidR="3A62BB6C" w:rsidRPr="0013154A">
        <w:t>to achieve</w:t>
      </w:r>
      <w:r w:rsidRPr="0013154A">
        <w:t xml:space="preserve"> net removal of at least 1,000 MT of CO2/year by the end of the agreement, with the potential to reach a cost of $100/MT CO2 equivalents by 20</w:t>
      </w:r>
      <w:r w:rsidR="2E902E79" w:rsidRPr="0013154A">
        <w:t>32</w:t>
      </w:r>
      <w:r w:rsidRPr="0013154A">
        <w:t xml:space="preserve">. This will involve implementing strategies to reduce resource consumption, especially in terms of </w:t>
      </w:r>
      <w:r w:rsidR="0C680B91" w:rsidRPr="0013154A">
        <w:t xml:space="preserve">land </w:t>
      </w:r>
      <w:r w:rsidR="0C680B91" w:rsidRPr="0013154A">
        <w:lastRenderedPageBreak/>
        <w:t xml:space="preserve">use and </w:t>
      </w:r>
      <w:r w:rsidRPr="0013154A">
        <w:t>energy, water</w:t>
      </w:r>
      <w:r w:rsidR="0B49C0C9" w:rsidRPr="0013154A">
        <w:t>,</w:t>
      </w:r>
      <w:r w:rsidR="00CE2129" w:rsidRPr="0013154A">
        <w:t xml:space="preserve"> and other </w:t>
      </w:r>
      <w:r w:rsidR="00D92FF6" w:rsidRPr="0013154A">
        <w:t>feedstocks</w:t>
      </w:r>
      <w:r w:rsidRPr="0013154A">
        <w:t xml:space="preserve">, as well as showcasing accurate </w:t>
      </w:r>
      <w:r w:rsidR="02494EB8" w:rsidRPr="0013154A">
        <w:t>MRV</w:t>
      </w:r>
      <w:r w:rsidRPr="0013154A">
        <w:t xml:space="preserve"> of capture efficiency, energy and resource usage, and overall greenhouse gas and other emissions.</w:t>
      </w:r>
    </w:p>
    <w:p w14:paraId="64C535F1" w14:textId="77777777" w:rsidR="00386D82" w:rsidRPr="0013154A" w:rsidRDefault="00386D82" w:rsidP="00386D82">
      <w:pPr>
        <w:spacing w:after="160"/>
        <w:jc w:val="both"/>
        <w:rPr>
          <w:rFonts w:eastAsia="Arial"/>
          <w:szCs w:val="22"/>
        </w:rPr>
      </w:pPr>
      <w:r w:rsidRPr="0013154A">
        <w:rPr>
          <w:rFonts w:eastAsia="Arial"/>
          <w:szCs w:val="22"/>
        </w:rPr>
        <w:t xml:space="preserve">Example projects include but are not limited to: </w:t>
      </w:r>
    </w:p>
    <w:p w14:paraId="7CB349B2" w14:textId="7D2344F0" w:rsidR="00386D82" w:rsidRPr="0013154A" w:rsidRDefault="004C1464" w:rsidP="00556708">
      <w:pPr>
        <w:pStyle w:val="ListParagraph"/>
        <w:numPr>
          <w:ilvl w:val="0"/>
          <w:numId w:val="118"/>
        </w:numPr>
        <w:spacing w:after="0"/>
        <w:jc w:val="both"/>
      </w:pPr>
      <w:r w:rsidRPr="0013154A">
        <w:t xml:space="preserve">All the examples from </w:t>
      </w:r>
      <w:r w:rsidR="00386D82" w:rsidRPr="0013154A">
        <w:t>Group 1, but</w:t>
      </w:r>
      <w:r w:rsidR="0033651D" w:rsidRPr="0013154A">
        <w:t xml:space="preserve"> for Group 2,</w:t>
      </w:r>
      <w:r w:rsidR="00386D82" w:rsidRPr="0013154A">
        <w:t xml:space="preserve"> CO</w:t>
      </w:r>
      <w:r w:rsidR="00386D82" w:rsidRPr="0013154A">
        <w:rPr>
          <w:vertAlign w:val="subscript"/>
        </w:rPr>
        <w:t>2</w:t>
      </w:r>
      <w:r w:rsidR="00386D82" w:rsidRPr="0013154A">
        <w:t xml:space="preserve"> removal </w:t>
      </w:r>
      <w:r w:rsidRPr="0013154A">
        <w:t xml:space="preserve">capacity </w:t>
      </w:r>
      <w:r w:rsidR="00386D82" w:rsidRPr="0013154A">
        <w:t xml:space="preserve">must be able to </w:t>
      </w:r>
      <w:r w:rsidR="00147BFB" w:rsidRPr="0013154A">
        <w:t xml:space="preserve">scale up </w:t>
      </w:r>
      <w:r w:rsidR="00386D82" w:rsidRPr="0013154A">
        <w:t>to 1,000 MT/year by the end of the agreement.</w:t>
      </w:r>
    </w:p>
    <w:p w14:paraId="051F2821" w14:textId="787C15A7" w:rsidR="00386D82" w:rsidRPr="0013154A" w:rsidRDefault="00386D82" w:rsidP="00556708">
      <w:pPr>
        <w:pStyle w:val="ListParagraph"/>
        <w:numPr>
          <w:ilvl w:val="0"/>
          <w:numId w:val="118"/>
        </w:numPr>
        <w:spacing w:after="0"/>
        <w:jc w:val="both"/>
      </w:pPr>
      <w:r w:rsidRPr="0013154A">
        <w:t xml:space="preserve">Develop and demonstrate emerging/innovative technologies to scale up, move to a higher TRL, and gather operation data via demonstration in California DAC conditions. </w:t>
      </w:r>
    </w:p>
    <w:p w14:paraId="17533436" w14:textId="423724C6" w:rsidR="00386D82" w:rsidRPr="0013154A" w:rsidRDefault="00386D82" w:rsidP="00556708">
      <w:pPr>
        <w:pStyle w:val="ListParagraph"/>
        <w:numPr>
          <w:ilvl w:val="0"/>
          <w:numId w:val="118"/>
        </w:numPr>
        <w:spacing w:after="0"/>
        <w:jc w:val="both"/>
      </w:pPr>
      <w:r w:rsidRPr="0013154A">
        <w:t>Use of non-potable water and waste heat/steam in proposed DAC process</w:t>
      </w:r>
      <w:r w:rsidR="004875FF" w:rsidRPr="0013154A">
        <w:t xml:space="preserve"> to reduce </w:t>
      </w:r>
      <w:r w:rsidR="00787B03" w:rsidRPr="0013154A">
        <w:t xml:space="preserve">energy </w:t>
      </w:r>
      <w:r w:rsidR="736BA032" w:rsidRPr="0013154A">
        <w:t>intensity,</w:t>
      </w:r>
      <w:r w:rsidR="00787B03" w:rsidRPr="0013154A">
        <w:t xml:space="preserve"> resource intensity</w:t>
      </w:r>
      <w:r w:rsidR="20F79188" w:rsidRPr="0013154A">
        <w:t>, or both</w:t>
      </w:r>
      <w:r w:rsidRPr="0013154A">
        <w:t>.</w:t>
      </w:r>
    </w:p>
    <w:p w14:paraId="6E06B443" w14:textId="588AAA67" w:rsidR="00386D82" w:rsidRPr="0013154A" w:rsidRDefault="00386D82" w:rsidP="00556708">
      <w:pPr>
        <w:pStyle w:val="ListParagraph"/>
        <w:numPr>
          <w:ilvl w:val="0"/>
          <w:numId w:val="118"/>
        </w:numPr>
        <w:spacing w:after="0"/>
        <w:jc w:val="both"/>
      </w:pPr>
      <w:r w:rsidRPr="0013154A">
        <w:t>Use of additive manufacturing techniques to facilitate scaleup and reduce processing cost and requirements</w:t>
      </w:r>
      <w:r w:rsidR="00D32CE8" w:rsidRPr="0013154A">
        <w:t>.</w:t>
      </w:r>
    </w:p>
    <w:p w14:paraId="123E5478" w14:textId="5AB80F87" w:rsidR="00386D82" w:rsidRPr="0013154A" w:rsidRDefault="00386D82" w:rsidP="00556708">
      <w:pPr>
        <w:pStyle w:val="ListParagraph"/>
        <w:numPr>
          <w:ilvl w:val="0"/>
          <w:numId w:val="118"/>
        </w:numPr>
        <w:spacing w:after="0"/>
        <w:jc w:val="both"/>
      </w:pPr>
      <w:r w:rsidRPr="0013154A">
        <w:t>Use of renewable energy sources, electricity</w:t>
      </w:r>
      <w:r w:rsidR="280BEB9E" w:rsidRPr="0013154A">
        <w:t>,</w:t>
      </w:r>
      <w:r w:rsidRPr="0013154A">
        <w:t xml:space="preserve"> or zero-carbon fuel for </w:t>
      </w:r>
      <w:r w:rsidR="00A4600B" w:rsidRPr="0013154A">
        <w:t>process needs</w:t>
      </w:r>
      <w:r w:rsidRPr="0013154A">
        <w:t xml:space="preserve">. CEC funds cannot be used for </w:t>
      </w:r>
      <w:r w:rsidR="000C3923" w:rsidRPr="0013154A">
        <w:t xml:space="preserve">onsite </w:t>
      </w:r>
      <w:r w:rsidRPr="0013154A">
        <w:t>renewable energy production</w:t>
      </w:r>
      <w:r w:rsidR="11FE9A41" w:rsidRPr="0013154A">
        <w:t>,</w:t>
      </w:r>
      <w:r w:rsidRPr="0013154A">
        <w:t xml:space="preserve"> but </w:t>
      </w:r>
      <w:r w:rsidR="587C5429" w:rsidRPr="0013154A">
        <w:t xml:space="preserve">such costs </w:t>
      </w:r>
      <w:r w:rsidRPr="0013154A">
        <w:t xml:space="preserve">can be </w:t>
      </w:r>
      <w:r w:rsidR="5F52DEC5" w:rsidRPr="0013154A">
        <w:t>paid for using</w:t>
      </w:r>
      <w:r w:rsidRPr="0013154A">
        <w:t xml:space="preserve"> match funds.</w:t>
      </w:r>
    </w:p>
    <w:p w14:paraId="0975E4EF" w14:textId="62388D46" w:rsidR="00386D82" w:rsidRPr="0013154A" w:rsidRDefault="000C3923" w:rsidP="00556708">
      <w:pPr>
        <w:pStyle w:val="ListParagraph"/>
        <w:numPr>
          <w:ilvl w:val="0"/>
          <w:numId w:val="118"/>
        </w:numPr>
        <w:spacing w:after="0"/>
        <w:jc w:val="both"/>
      </w:pPr>
      <w:r w:rsidRPr="0013154A">
        <w:t>Optimization of m</w:t>
      </w:r>
      <w:r w:rsidR="00386D82" w:rsidRPr="0013154A">
        <w:t xml:space="preserve">odular designs </w:t>
      </w:r>
      <w:r w:rsidR="4F8FE4CB" w:rsidRPr="0013154A">
        <w:t>that</w:t>
      </w:r>
      <w:r w:rsidR="00386D82" w:rsidRPr="0013154A">
        <w:t xml:space="preserve"> minimize the cost of repair, replacement, and adjustments to infrastructure.</w:t>
      </w:r>
    </w:p>
    <w:p w14:paraId="0ADC5FCC" w14:textId="23176859" w:rsidR="00386D82" w:rsidRPr="0013154A" w:rsidRDefault="00386D82" w:rsidP="00556708">
      <w:pPr>
        <w:pStyle w:val="ListParagraph"/>
        <w:numPr>
          <w:ilvl w:val="0"/>
          <w:numId w:val="118"/>
        </w:numPr>
        <w:spacing w:after="0"/>
        <w:jc w:val="both"/>
      </w:pPr>
      <w:r w:rsidRPr="0013154A">
        <w:t>Integration of innovative cost</w:t>
      </w:r>
      <w:r w:rsidR="0290AE57" w:rsidRPr="0013154A">
        <w:t>-</w:t>
      </w:r>
      <w:r w:rsidRPr="0013154A">
        <w:t xml:space="preserve"> and energy-saving DAC components</w:t>
      </w:r>
      <w:r w:rsidR="001F4497" w:rsidRPr="0013154A">
        <w:t>, designs, and strategies</w:t>
      </w:r>
      <w:r w:rsidRPr="0013154A">
        <w:t xml:space="preserve">. </w:t>
      </w:r>
    </w:p>
    <w:p w14:paraId="4353C6B6" w14:textId="2E90B177" w:rsidR="00386D82" w:rsidRPr="0013154A" w:rsidRDefault="001F4497" w:rsidP="00556708">
      <w:pPr>
        <w:pStyle w:val="ListParagraph"/>
        <w:numPr>
          <w:ilvl w:val="0"/>
          <w:numId w:val="118"/>
        </w:numPr>
        <w:spacing w:after="0"/>
        <w:jc w:val="both"/>
      </w:pPr>
      <w:r w:rsidRPr="0013154A">
        <w:t>M</w:t>
      </w:r>
      <w:r w:rsidR="00386D82" w:rsidRPr="0013154A">
        <w:t>inimiz</w:t>
      </w:r>
      <w:r w:rsidR="17616C9B" w:rsidRPr="0013154A">
        <w:t>ed</w:t>
      </w:r>
      <w:r w:rsidR="00386D82" w:rsidRPr="0013154A">
        <w:t xml:space="preserve"> use of clean water resources, including net production of clean water and use of wastewater in solvents, electrolytes, etc.  </w:t>
      </w:r>
    </w:p>
    <w:p w14:paraId="7FFB1765" w14:textId="7FF4DF71" w:rsidR="00386D82" w:rsidRPr="0013154A" w:rsidRDefault="00386D82" w:rsidP="00556708">
      <w:pPr>
        <w:pStyle w:val="ListParagraph"/>
        <w:numPr>
          <w:ilvl w:val="0"/>
          <w:numId w:val="118"/>
        </w:numPr>
        <w:spacing w:after="0"/>
        <w:jc w:val="both"/>
      </w:pPr>
      <w:r w:rsidRPr="0013154A">
        <w:t>Minimiz</w:t>
      </w:r>
      <w:r w:rsidR="53629E7E" w:rsidRPr="0013154A">
        <w:t>ed</w:t>
      </w:r>
      <w:r w:rsidRPr="0013154A">
        <w:t xml:space="preserve"> use of toxic solvents or sorbents for CO2 capture</w:t>
      </w:r>
      <w:r w:rsidR="00D163C1" w:rsidRPr="0013154A">
        <w:t xml:space="preserve"> and development of approaches to minimize </w:t>
      </w:r>
      <w:r w:rsidR="00147BFB" w:rsidRPr="0013154A">
        <w:t>associated risks</w:t>
      </w:r>
      <w:r w:rsidRPr="0013154A">
        <w:t>.</w:t>
      </w:r>
    </w:p>
    <w:p w14:paraId="5EBD7161" w14:textId="69DA8A91" w:rsidR="00386D82" w:rsidRPr="0013154A" w:rsidRDefault="00386D82" w:rsidP="00556708">
      <w:pPr>
        <w:pStyle w:val="ListParagraph"/>
        <w:numPr>
          <w:ilvl w:val="0"/>
          <w:numId w:val="118"/>
        </w:numPr>
        <w:spacing w:after="0"/>
        <w:jc w:val="both"/>
      </w:pPr>
      <w:r w:rsidRPr="0013154A">
        <w:t>Development of scalable manufacturing and low</w:t>
      </w:r>
      <w:r w:rsidR="68E8E277" w:rsidRPr="0013154A">
        <w:t>-</w:t>
      </w:r>
      <w:r w:rsidRPr="0013154A">
        <w:t>carbon</w:t>
      </w:r>
      <w:r w:rsidR="07FE28DC" w:rsidRPr="0013154A">
        <w:t>-</w:t>
      </w:r>
      <w:r w:rsidRPr="0013154A">
        <w:t xml:space="preserve">intensity processes for producing novel DAC materials/components and integration of advanced materials/components into practical DAC systems. </w:t>
      </w:r>
    </w:p>
    <w:p w14:paraId="7435BD2B" w14:textId="77777777" w:rsidR="002102EB" w:rsidRPr="0013154A" w:rsidRDefault="002102EB" w:rsidP="002102EB">
      <w:pPr>
        <w:spacing w:after="160"/>
        <w:jc w:val="both"/>
        <w:rPr>
          <w:rFonts w:eastAsia="Arial"/>
          <w:szCs w:val="22"/>
        </w:rPr>
      </w:pPr>
    </w:p>
    <w:p w14:paraId="04AC06F9" w14:textId="10452C2A" w:rsidR="002102EB" w:rsidRPr="0013154A" w:rsidRDefault="002102EB" w:rsidP="002102EB">
      <w:pPr>
        <w:spacing w:after="160"/>
        <w:jc w:val="both"/>
        <w:rPr>
          <w:rFonts w:eastAsia="Arial"/>
          <w:szCs w:val="22"/>
        </w:rPr>
      </w:pPr>
      <w:r w:rsidRPr="0013154A">
        <w:rPr>
          <w:rFonts w:eastAsia="Arial"/>
          <w:szCs w:val="22"/>
        </w:rPr>
        <w:t>The Project Narrative (Attachment 2) must discuss the following in the sections identified and include references and assumptions to justify responses:</w:t>
      </w:r>
    </w:p>
    <w:p w14:paraId="56944351" w14:textId="77777777" w:rsidR="002102EB" w:rsidRPr="0013154A" w:rsidRDefault="002102EB" w:rsidP="00AA1335">
      <w:pPr>
        <w:keepNext/>
        <w:jc w:val="both"/>
        <w:rPr>
          <w:rFonts w:eastAsia="Arial"/>
          <w:b/>
          <w:bCs/>
          <w:szCs w:val="22"/>
        </w:rPr>
      </w:pPr>
      <w:bookmarkStart w:id="127" w:name="_Hlk172643466"/>
      <w:r w:rsidRPr="0013154A">
        <w:rPr>
          <w:rFonts w:eastAsia="Arial"/>
          <w:b/>
          <w:bCs/>
          <w:szCs w:val="22"/>
        </w:rPr>
        <w:t>Technical Merit:</w:t>
      </w:r>
    </w:p>
    <w:p w14:paraId="10E7517F" w14:textId="58293C5C" w:rsidR="002102EB" w:rsidRPr="0013154A" w:rsidRDefault="002102EB" w:rsidP="00536FAF">
      <w:pPr>
        <w:pStyle w:val="ListParagraph"/>
        <w:numPr>
          <w:ilvl w:val="0"/>
          <w:numId w:val="109"/>
        </w:numPr>
        <w:spacing w:after="0"/>
        <w:jc w:val="both"/>
      </w:pPr>
      <w:r w:rsidRPr="0013154A">
        <w:t>Descri</w:t>
      </w:r>
      <w:r w:rsidR="6964B786" w:rsidRPr="0013154A">
        <w:t>be</w:t>
      </w:r>
      <w:r w:rsidRPr="0013154A">
        <w:t xml:space="preserve"> and justif</w:t>
      </w:r>
      <w:r w:rsidR="3B38E0DD" w:rsidRPr="0013154A">
        <w:t>y</w:t>
      </w:r>
      <w:r w:rsidRPr="0013154A">
        <w:t xml:space="preserve"> that the proposed technologies are currently at a TRL&gt;</w:t>
      </w:r>
      <w:r w:rsidR="00147BFB" w:rsidRPr="0013154A">
        <w:t xml:space="preserve">5 </w:t>
      </w:r>
      <w:r w:rsidRPr="0013154A">
        <w:t>and how the proposed project will progress to at least one TRL by the end of the agreement. Applicants must include the following in their discussion:</w:t>
      </w:r>
    </w:p>
    <w:p w14:paraId="152E2B2A" w14:textId="682A4CBE" w:rsidR="002102EB" w:rsidRPr="0013154A" w:rsidRDefault="3C948401" w:rsidP="00ED11EE">
      <w:pPr>
        <w:pStyle w:val="ListParagraph"/>
        <w:numPr>
          <w:ilvl w:val="0"/>
          <w:numId w:val="129"/>
        </w:numPr>
        <w:spacing w:after="0"/>
        <w:jc w:val="both"/>
      </w:pPr>
      <w:r w:rsidRPr="0013154A">
        <w:t xml:space="preserve">Include </w:t>
      </w:r>
      <w:r w:rsidR="377BA85A" w:rsidRPr="0013154A">
        <w:t>a</w:t>
      </w:r>
      <w:r w:rsidR="002102EB" w:rsidRPr="0013154A">
        <w:t xml:space="preserve"> literature review, including references, that provides an evaluation of existing DAC materials/components and process integration pathways TRL, capacity limits, challenges</w:t>
      </w:r>
      <w:r w:rsidR="026A5649" w:rsidRPr="0013154A">
        <w:t>,</w:t>
      </w:r>
      <w:r w:rsidR="002102EB" w:rsidRPr="0013154A">
        <w:t xml:space="preserve"> and restrictions and</w:t>
      </w:r>
      <w:r w:rsidR="626E39B5" w:rsidRPr="0013154A">
        <w:t xml:space="preserve"> explains</w:t>
      </w:r>
      <w:r w:rsidR="002102EB" w:rsidRPr="0013154A">
        <w:t xml:space="preserve"> how </w:t>
      </w:r>
      <w:r w:rsidR="30730345" w:rsidRPr="0013154A">
        <w:t xml:space="preserve">and why </w:t>
      </w:r>
      <w:r w:rsidR="002102EB" w:rsidRPr="0013154A">
        <w:t>the proposed technology will be an improvement.</w:t>
      </w:r>
    </w:p>
    <w:p w14:paraId="273A9C50" w14:textId="502608BC" w:rsidR="002102EB" w:rsidRPr="0013154A" w:rsidRDefault="121EA751" w:rsidP="00ED11EE">
      <w:pPr>
        <w:pStyle w:val="ListParagraph"/>
        <w:numPr>
          <w:ilvl w:val="0"/>
          <w:numId w:val="129"/>
        </w:numPr>
        <w:spacing w:after="0"/>
        <w:jc w:val="both"/>
      </w:pPr>
      <w:r w:rsidRPr="0013154A">
        <w:t xml:space="preserve">Provide a </w:t>
      </w:r>
      <w:r w:rsidR="79AAB848" w:rsidRPr="0013154A">
        <w:t>b</w:t>
      </w:r>
      <w:r w:rsidR="002102EB" w:rsidRPr="0013154A">
        <w:t xml:space="preserve">aseline of the current state of the proposed DAC materials/components or process developments and discuss how the innovation will result in </w:t>
      </w:r>
      <w:r w:rsidR="00296EEA" w:rsidRPr="0013154A">
        <w:t>reduced energy consumption and costs when commercialized</w:t>
      </w:r>
      <w:r w:rsidR="00BE520F" w:rsidRPr="0013154A">
        <w:t>.</w:t>
      </w:r>
    </w:p>
    <w:p w14:paraId="0E8B696E" w14:textId="439A8E36" w:rsidR="002102EB" w:rsidRPr="0013154A" w:rsidRDefault="002102EB" w:rsidP="00ED11EE">
      <w:pPr>
        <w:pStyle w:val="ListParagraph"/>
        <w:numPr>
          <w:ilvl w:val="0"/>
          <w:numId w:val="129"/>
        </w:numPr>
        <w:spacing w:after="0"/>
        <w:jc w:val="both"/>
      </w:pPr>
      <w:r w:rsidRPr="0013154A">
        <w:t>Identif</w:t>
      </w:r>
      <w:r w:rsidR="132BE984" w:rsidRPr="0013154A">
        <w:t>y</w:t>
      </w:r>
      <w:r w:rsidRPr="0013154A">
        <w:t xml:space="preserve"> specific technical and economic barriers and discuss how CEC funding can overcome these barriers and improve the economics and commercialization of the proposed project.</w:t>
      </w:r>
    </w:p>
    <w:p w14:paraId="7769160C" w14:textId="1CB9141C" w:rsidR="002102EB" w:rsidRPr="0013154A" w:rsidRDefault="002102EB" w:rsidP="00536FAF">
      <w:pPr>
        <w:pStyle w:val="ListParagraph"/>
        <w:numPr>
          <w:ilvl w:val="0"/>
          <w:numId w:val="109"/>
        </w:numPr>
        <w:spacing w:after="0"/>
        <w:jc w:val="both"/>
      </w:pPr>
      <w:r w:rsidRPr="0013154A">
        <w:t>Descri</w:t>
      </w:r>
      <w:r w:rsidR="49B782F9" w:rsidRPr="0013154A">
        <w:t>be</w:t>
      </w:r>
      <w:r w:rsidRPr="0013154A">
        <w:t xml:space="preserve"> the proposed DAC system including carbon capture and separation mechanisms, </w:t>
      </w:r>
      <w:r w:rsidR="00747DE6" w:rsidRPr="0013154A">
        <w:t>resource requirements (i.e.</w:t>
      </w:r>
      <w:r w:rsidR="5EDE3945" w:rsidRPr="0013154A">
        <w:t>,</w:t>
      </w:r>
      <w:r w:rsidR="006A084C" w:rsidRPr="0013154A">
        <w:t xml:space="preserve"> </w:t>
      </w:r>
      <w:r w:rsidR="00A95A48" w:rsidRPr="0013154A">
        <w:t>electric</w:t>
      </w:r>
      <w:r w:rsidRPr="0013154A">
        <w:t xml:space="preserve"> power, heat, water, </w:t>
      </w:r>
      <w:r w:rsidR="00AD6CC3" w:rsidRPr="0013154A">
        <w:t>other feedstocks</w:t>
      </w:r>
      <w:r w:rsidR="006A084C" w:rsidRPr="0013154A">
        <w:t>)</w:t>
      </w:r>
      <w:r w:rsidR="538B96C4" w:rsidRPr="0013154A">
        <w:t>,</w:t>
      </w:r>
      <w:r w:rsidR="00AD6CC3" w:rsidRPr="0013154A">
        <w:t xml:space="preserve"> </w:t>
      </w:r>
      <w:r w:rsidRPr="0013154A">
        <w:t>and land utilization</w:t>
      </w:r>
      <w:r w:rsidR="00AD6CC3" w:rsidRPr="0013154A">
        <w:t>,</w:t>
      </w:r>
      <w:r w:rsidRPr="0013154A">
        <w:t xml:space="preserve"> and </w:t>
      </w:r>
      <w:r w:rsidR="2D3F15F7" w:rsidRPr="0013154A">
        <w:t>include a</w:t>
      </w:r>
      <w:r w:rsidRPr="0013154A">
        <w:t xml:space="preserve"> process flow diagram.</w:t>
      </w:r>
    </w:p>
    <w:p w14:paraId="3FE7DE4D" w14:textId="70BE86E8" w:rsidR="00011C59" w:rsidRPr="0013154A" w:rsidRDefault="0083045B" w:rsidP="00536FAF">
      <w:pPr>
        <w:pStyle w:val="ListParagraph"/>
        <w:numPr>
          <w:ilvl w:val="0"/>
          <w:numId w:val="109"/>
        </w:numPr>
        <w:spacing w:after="0"/>
        <w:jc w:val="both"/>
      </w:pPr>
      <w:r w:rsidRPr="0013154A">
        <w:lastRenderedPageBreak/>
        <w:t xml:space="preserve">Discuss potential side benefits and risks associated with the proposed </w:t>
      </w:r>
      <w:r w:rsidR="0015726D" w:rsidRPr="0013154A">
        <w:t>DAC system, including but not limited to handling hazardous materials</w:t>
      </w:r>
      <w:r w:rsidR="69DEF0C3" w:rsidRPr="0013154A">
        <w:t xml:space="preserve"> and</w:t>
      </w:r>
      <w:r w:rsidR="00E00654" w:rsidRPr="0013154A">
        <w:t xml:space="preserve"> products</w:t>
      </w:r>
      <w:r w:rsidR="0015726D" w:rsidRPr="0013154A">
        <w:t xml:space="preserve"> and their disposal </w:t>
      </w:r>
      <w:r w:rsidR="00E00654" w:rsidRPr="0013154A">
        <w:t xml:space="preserve">at the end of </w:t>
      </w:r>
      <w:r w:rsidR="00B24B64" w:rsidRPr="0013154A">
        <w:t xml:space="preserve">the </w:t>
      </w:r>
      <w:r w:rsidR="00E00654" w:rsidRPr="0013154A">
        <w:t>life</w:t>
      </w:r>
      <w:r w:rsidR="00B24B64" w:rsidRPr="0013154A">
        <w:t xml:space="preserve"> </w:t>
      </w:r>
      <w:r w:rsidR="00E00654" w:rsidRPr="0013154A">
        <w:t>cycle</w:t>
      </w:r>
      <w:r w:rsidR="0015726D" w:rsidRPr="0013154A">
        <w:t>.</w:t>
      </w:r>
    </w:p>
    <w:p w14:paraId="30FF3544" w14:textId="775B7D61" w:rsidR="002102EB" w:rsidRPr="0013154A" w:rsidRDefault="002102EB" w:rsidP="00536FAF">
      <w:pPr>
        <w:pStyle w:val="ListParagraph"/>
        <w:numPr>
          <w:ilvl w:val="0"/>
          <w:numId w:val="109"/>
        </w:numPr>
        <w:spacing w:after="0"/>
        <w:jc w:val="both"/>
      </w:pPr>
      <w:r w:rsidRPr="0013154A">
        <w:t>Descri</w:t>
      </w:r>
      <w:r w:rsidR="169E9C9A" w:rsidRPr="0013154A">
        <w:t>be</w:t>
      </w:r>
      <w:r w:rsidRPr="0013154A">
        <w:t xml:space="preserve"> the results from </w:t>
      </w:r>
      <w:r w:rsidR="3D6EB3E6" w:rsidRPr="0013154A">
        <w:t xml:space="preserve">the </w:t>
      </w:r>
      <w:r w:rsidRPr="0013154A">
        <w:t>preliminary LCA and techno-economic analysis (TEA) of the proposed DAC technology.</w:t>
      </w:r>
    </w:p>
    <w:p w14:paraId="5DE40290" w14:textId="342B9F40" w:rsidR="002102EB" w:rsidRPr="0013154A" w:rsidRDefault="002102EB" w:rsidP="008A5AE9">
      <w:pPr>
        <w:pStyle w:val="ListParagraph"/>
        <w:numPr>
          <w:ilvl w:val="0"/>
          <w:numId w:val="109"/>
        </w:numPr>
        <w:spacing w:after="0"/>
        <w:jc w:val="both"/>
      </w:pPr>
      <w:r w:rsidRPr="0013154A">
        <w:t xml:space="preserve">Discuss how the proposed project will meet </w:t>
      </w:r>
      <w:r w:rsidR="00F725FA" w:rsidRPr="0013154A">
        <w:t xml:space="preserve">all </w:t>
      </w:r>
      <w:r w:rsidRPr="0013154A">
        <w:t xml:space="preserve">the research goals listed in Table 2 and discuss the disposition of the project after the grant term. The applicant is required to define the </w:t>
      </w:r>
      <w:proofErr w:type="gramStart"/>
      <w:r w:rsidRPr="0013154A">
        <w:t>current status</w:t>
      </w:r>
      <w:proofErr w:type="gramEnd"/>
      <w:r w:rsidRPr="0013154A">
        <w:t xml:space="preserve"> of each metric and justify the approach to fulfill each research goal. </w:t>
      </w:r>
    </w:p>
    <w:p w14:paraId="3A8EA1BF" w14:textId="4B149A4C" w:rsidR="00AB5C80" w:rsidRPr="0013154A" w:rsidRDefault="00AB5C80" w:rsidP="00042BE4">
      <w:pPr>
        <w:pStyle w:val="ListParagraph"/>
        <w:numPr>
          <w:ilvl w:val="0"/>
          <w:numId w:val="109"/>
        </w:numPr>
        <w:spacing w:after="0"/>
        <w:jc w:val="both"/>
      </w:pPr>
      <w:r w:rsidRPr="0013154A">
        <w:t xml:space="preserve">In addition to </w:t>
      </w:r>
      <w:r w:rsidR="00AA747C" w:rsidRPr="0013154A">
        <w:t xml:space="preserve">the </w:t>
      </w:r>
      <w:r w:rsidRPr="0013154A">
        <w:t xml:space="preserve">research goals listed in Table 2, discuss how the project will result in </w:t>
      </w:r>
      <w:r w:rsidR="00C92439" w:rsidRPr="0013154A">
        <w:t xml:space="preserve">an </w:t>
      </w:r>
      <w:r w:rsidRPr="0013154A">
        <w:t xml:space="preserve">increased scale of atmospheric carbon removal </w:t>
      </w:r>
      <w:r w:rsidR="005C80FA" w:rsidRPr="0013154A">
        <w:t>using</w:t>
      </w:r>
      <w:r w:rsidRPr="0013154A">
        <w:t xml:space="preserve"> the proposed technology, reduced requirements for various resources (e.g.</w:t>
      </w:r>
      <w:r w:rsidR="4123A31E" w:rsidRPr="0013154A">
        <w:t>,</w:t>
      </w:r>
      <w:r w:rsidRPr="0013154A">
        <w:t xml:space="preserve"> </w:t>
      </w:r>
      <w:proofErr w:type="gramStart"/>
      <w:r w:rsidRPr="0013154A">
        <w:t>potable</w:t>
      </w:r>
      <w:proofErr w:type="gramEnd"/>
      <w:r w:rsidRPr="0013154A">
        <w:t xml:space="preserve"> and non-potable water), </w:t>
      </w:r>
      <w:r w:rsidR="54756BF4" w:rsidRPr="0013154A">
        <w:t xml:space="preserve">improved </w:t>
      </w:r>
      <w:r w:rsidRPr="0013154A">
        <w:t>purity of the CO2 produced, and any other specific success metrics that are measurable, achievable, and relevant to the proposed project within the term of the proposal.</w:t>
      </w:r>
    </w:p>
    <w:p w14:paraId="0CDFE838" w14:textId="282A8D7E" w:rsidR="00AB5C80" w:rsidRPr="0013154A" w:rsidRDefault="30E9A420" w:rsidP="00303436">
      <w:pPr>
        <w:pStyle w:val="ListParagraph"/>
        <w:numPr>
          <w:ilvl w:val="0"/>
          <w:numId w:val="109"/>
        </w:numPr>
        <w:spacing w:after="0"/>
        <w:jc w:val="both"/>
      </w:pPr>
      <w:r w:rsidRPr="0013154A">
        <w:t>D</w:t>
      </w:r>
      <w:r w:rsidR="00AB5C80" w:rsidRPr="0013154A">
        <w:t xml:space="preserve">escribe how the captured atmospheric carbon will be disposed of within the project term and </w:t>
      </w:r>
      <w:r w:rsidR="4AECC98C" w:rsidRPr="0013154A">
        <w:t xml:space="preserve">disposal </w:t>
      </w:r>
      <w:r w:rsidR="00AB5C80" w:rsidRPr="0013154A">
        <w:t xml:space="preserve">plans for beyond the agreement term. Applicants must identify pathways for proper firm sequestration of </w:t>
      </w:r>
      <w:r w:rsidR="00516D12" w:rsidRPr="0013154A">
        <w:t>captured CO</w:t>
      </w:r>
      <w:r w:rsidR="00516D12" w:rsidRPr="0013154A">
        <w:rPr>
          <w:vertAlign w:val="subscript"/>
        </w:rPr>
        <w:t>2</w:t>
      </w:r>
      <w:r w:rsidR="00AB5C80" w:rsidRPr="0013154A">
        <w:t xml:space="preserve">. </w:t>
      </w:r>
      <w:r w:rsidR="00DD6EEF" w:rsidRPr="0013154A">
        <w:t>If the CO</w:t>
      </w:r>
      <w:r w:rsidR="00DD6EEF" w:rsidRPr="0013154A">
        <w:rPr>
          <w:vertAlign w:val="subscript"/>
        </w:rPr>
        <w:t>2</w:t>
      </w:r>
      <w:r w:rsidR="00DD6EEF" w:rsidRPr="0013154A">
        <w:t xml:space="preserve"> is to be transported and stored, </w:t>
      </w:r>
      <w:r w:rsidR="00700168" w:rsidRPr="0013154A">
        <w:t xml:space="preserve">applicants </w:t>
      </w:r>
      <w:r w:rsidR="5324F810" w:rsidRPr="0013154A">
        <w:t>must</w:t>
      </w:r>
      <w:r w:rsidR="00DD6EEF" w:rsidRPr="0013154A">
        <w:t xml:space="preserve"> describe potential arrangements, how and where </w:t>
      </w:r>
      <w:r w:rsidR="38AEC716" w:rsidRPr="0013154A">
        <w:t>the CO</w:t>
      </w:r>
      <w:r w:rsidR="38AEC716" w:rsidRPr="0013154A">
        <w:rPr>
          <w:vertAlign w:val="subscript"/>
        </w:rPr>
        <w:t>2</w:t>
      </w:r>
      <w:r w:rsidR="00DD6EEF" w:rsidRPr="0013154A">
        <w:t xml:space="preserve"> will be transported and stored, the status of environmental permitting, and </w:t>
      </w:r>
      <w:r w:rsidR="58D926EE" w:rsidRPr="0013154A">
        <w:t xml:space="preserve">existing and planned </w:t>
      </w:r>
      <w:r w:rsidR="00DD6EEF" w:rsidRPr="0013154A">
        <w:t xml:space="preserve">local community </w:t>
      </w:r>
      <w:r w:rsidR="37978008" w:rsidRPr="0013154A">
        <w:t>engagement</w:t>
      </w:r>
      <w:r w:rsidR="00DD6EEF" w:rsidRPr="0013154A">
        <w:t>.</w:t>
      </w:r>
    </w:p>
    <w:p w14:paraId="3616EB58" w14:textId="7341737C" w:rsidR="00FE12E0" w:rsidRPr="0013154A" w:rsidRDefault="00FE12E0" w:rsidP="00042BE4">
      <w:pPr>
        <w:pStyle w:val="ListParagraph"/>
        <w:numPr>
          <w:ilvl w:val="0"/>
          <w:numId w:val="109"/>
        </w:numPr>
        <w:spacing w:after="0"/>
        <w:jc w:val="both"/>
      </w:pPr>
      <w:r w:rsidRPr="0013154A">
        <w:t xml:space="preserve">Discuss </w:t>
      </w:r>
      <w:r w:rsidR="00ED11EE" w:rsidRPr="0013154A">
        <w:t>the selection of the field and pre-commercialization demonstration site</w:t>
      </w:r>
      <w:r w:rsidRPr="0013154A">
        <w:t>, environmental permitting, and any existing community engagement.</w:t>
      </w:r>
    </w:p>
    <w:p w14:paraId="14C28DC1" w14:textId="6DB7375F" w:rsidR="00FE12E0" w:rsidRPr="0013154A" w:rsidRDefault="00FE12E0" w:rsidP="00FE12E0">
      <w:pPr>
        <w:pStyle w:val="Caption"/>
        <w:keepNext/>
        <w:jc w:val="both"/>
        <w:rPr>
          <w:color w:val="auto"/>
          <w:sz w:val="22"/>
          <w:szCs w:val="22"/>
        </w:rPr>
      </w:pPr>
      <w:r w:rsidRPr="0013154A">
        <w:rPr>
          <w:color w:val="auto"/>
          <w:sz w:val="22"/>
          <w:szCs w:val="22"/>
        </w:rPr>
        <w:t>Table 2: Research Goals for Group 2</w:t>
      </w:r>
    </w:p>
    <w:tbl>
      <w:tblPr>
        <w:tblW w:w="9870"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gridCol w:w="2610"/>
        <w:gridCol w:w="4770"/>
      </w:tblGrid>
      <w:tr w:rsidR="0042743C" w:rsidRPr="0042743C" w14:paraId="598535E3" w14:textId="77777777" w:rsidTr="163C9447">
        <w:trPr>
          <w:trHeight w:val="253"/>
        </w:trPr>
        <w:tc>
          <w:tcPr>
            <w:tcW w:w="24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6C4E721" w14:textId="77777777" w:rsidR="00FE12E0" w:rsidRPr="0013154A" w:rsidRDefault="00FE12E0">
            <w:pPr>
              <w:spacing w:after="0"/>
              <w:jc w:val="both"/>
              <w:rPr>
                <w:rFonts w:eastAsia="Arial"/>
                <w:szCs w:val="22"/>
              </w:rPr>
            </w:pPr>
            <w:r w:rsidRPr="0013154A">
              <w:rPr>
                <w:rFonts w:eastAsia="Arial"/>
                <w:szCs w:val="22"/>
              </w:rPr>
              <w:t xml:space="preserve">Metric </w:t>
            </w:r>
          </w:p>
        </w:tc>
        <w:tc>
          <w:tcPr>
            <w:tcW w:w="2610" w:type="dxa"/>
            <w:tcBorders>
              <w:top w:val="single" w:sz="8" w:space="0" w:color="auto"/>
              <w:left w:val="single" w:sz="8" w:space="0" w:color="auto"/>
              <w:bottom w:val="single" w:sz="8" w:space="0" w:color="auto"/>
              <w:right w:val="single" w:sz="8" w:space="0" w:color="auto"/>
            </w:tcBorders>
          </w:tcPr>
          <w:p w14:paraId="4AE39170" w14:textId="77777777" w:rsidR="00FE12E0" w:rsidRPr="0013154A" w:rsidRDefault="00FE12E0">
            <w:pPr>
              <w:spacing w:after="0"/>
              <w:jc w:val="both"/>
              <w:rPr>
                <w:rFonts w:eastAsia="Arial"/>
                <w:szCs w:val="22"/>
              </w:rPr>
            </w:pPr>
            <w:r w:rsidRPr="0013154A">
              <w:rPr>
                <w:rFonts w:eastAsia="Arial"/>
                <w:szCs w:val="22"/>
              </w:rPr>
              <w:t>Baseline</w:t>
            </w:r>
          </w:p>
        </w:tc>
        <w:tc>
          <w:tcPr>
            <w:tcW w:w="47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74F5539" w14:textId="77777777" w:rsidR="00FE12E0" w:rsidRPr="0013154A" w:rsidRDefault="00FE12E0">
            <w:pPr>
              <w:spacing w:after="0"/>
              <w:jc w:val="both"/>
              <w:rPr>
                <w:rFonts w:eastAsia="Arial"/>
                <w:szCs w:val="22"/>
              </w:rPr>
            </w:pPr>
            <w:r w:rsidRPr="0013154A">
              <w:rPr>
                <w:rFonts w:eastAsia="Arial"/>
                <w:szCs w:val="22"/>
              </w:rPr>
              <w:t xml:space="preserve">Research Goal </w:t>
            </w:r>
          </w:p>
        </w:tc>
      </w:tr>
      <w:tr w:rsidR="0042743C" w:rsidRPr="0042743C" w14:paraId="034D95E1" w14:textId="77777777" w:rsidTr="163C9447">
        <w:trPr>
          <w:trHeight w:val="300"/>
        </w:trPr>
        <w:tc>
          <w:tcPr>
            <w:tcW w:w="24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671188F" w14:textId="77777777" w:rsidR="00FE12E0" w:rsidRPr="0013154A" w:rsidRDefault="00FE12E0">
            <w:pPr>
              <w:spacing w:after="0"/>
              <w:jc w:val="both"/>
              <w:rPr>
                <w:rFonts w:eastAsia="Arial"/>
                <w:szCs w:val="22"/>
              </w:rPr>
            </w:pPr>
            <w:r w:rsidRPr="0013154A">
              <w:rPr>
                <w:rFonts w:eastAsia="Arial"/>
                <w:szCs w:val="22"/>
              </w:rPr>
              <w:t>Reduce cost/ton of captured CO</w:t>
            </w:r>
            <w:r w:rsidRPr="0013154A">
              <w:rPr>
                <w:rFonts w:eastAsia="Arial"/>
                <w:szCs w:val="22"/>
                <w:vertAlign w:val="subscript"/>
              </w:rPr>
              <w:t xml:space="preserve">2 </w:t>
            </w:r>
            <w:r w:rsidRPr="0013154A">
              <w:rPr>
                <w:rFonts w:eastAsia="Arial"/>
                <w:szCs w:val="22"/>
              </w:rPr>
              <w:t xml:space="preserve"> </w:t>
            </w:r>
          </w:p>
        </w:tc>
        <w:tc>
          <w:tcPr>
            <w:tcW w:w="2610" w:type="dxa"/>
            <w:tcBorders>
              <w:top w:val="single" w:sz="8" w:space="0" w:color="auto"/>
              <w:left w:val="single" w:sz="8" w:space="0" w:color="auto"/>
              <w:bottom w:val="single" w:sz="8" w:space="0" w:color="auto"/>
              <w:right w:val="single" w:sz="8" w:space="0" w:color="auto"/>
            </w:tcBorders>
          </w:tcPr>
          <w:p w14:paraId="1BC810A6" w14:textId="3C0740B6" w:rsidR="00FE12E0" w:rsidRPr="0013154A" w:rsidRDefault="00FE12E0" w:rsidP="163C9447">
            <w:pPr>
              <w:spacing w:after="0"/>
              <w:jc w:val="both"/>
              <w:rPr>
                <w:rFonts w:eastAsia="Arial"/>
              </w:rPr>
            </w:pPr>
            <w:r w:rsidRPr="0013154A">
              <w:rPr>
                <w:rFonts w:eastAsia="Arial"/>
              </w:rPr>
              <w:t>≤</w:t>
            </w:r>
            <w:r w:rsidR="1B840FF6" w:rsidRPr="0013154A">
              <w:rPr>
                <w:rFonts w:eastAsia="Arial"/>
              </w:rPr>
              <w:t>$</w:t>
            </w:r>
            <w:r w:rsidR="00336BF1" w:rsidRPr="0013154A">
              <w:rPr>
                <w:rFonts w:eastAsia="Arial"/>
              </w:rPr>
              <w:t>600</w:t>
            </w:r>
            <w:r w:rsidRPr="0013154A">
              <w:rPr>
                <w:rFonts w:eastAsia="Arial"/>
              </w:rPr>
              <w:t>/</w:t>
            </w:r>
            <w:r w:rsidR="6C1024BE" w:rsidRPr="0013154A">
              <w:rPr>
                <w:rFonts w:eastAsia="Arial"/>
              </w:rPr>
              <w:t>MT</w:t>
            </w:r>
            <w:r w:rsidR="0098560D" w:rsidRPr="0013154A">
              <w:rPr>
                <w:rFonts w:eastAsia="Arial"/>
              </w:rPr>
              <w:t xml:space="preserve"> </w:t>
            </w:r>
            <w:r w:rsidRPr="0013154A">
              <w:rPr>
                <w:rFonts w:eastAsia="Arial"/>
              </w:rPr>
              <w:t>of CO</w:t>
            </w:r>
            <w:r w:rsidRPr="0013154A">
              <w:rPr>
                <w:rFonts w:eastAsia="Arial"/>
                <w:vertAlign w:val="subscript"/>
              </w:rPr>
              <w:t>2</w:t>
            </w:r>
            <w:r w:rsidRPr="0013154A">
              <w:rPr>
                <w:rFonts w:eastAsia="Arial"/>
              </w:rPr>
              <w:t xml:space="preserve"> equivalents</w:t>
            </w:r>
          </w:p>
        </w:tc>
        <w:tc>
          <w:tcPr>
            <w:tcW w:w="47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5337CF4" w14:textId="474BEC96" w:rsidR="00FE12E0" w:rsidRPr="0013154A" w:rsidRDefault="00FE12E0" w:rsidP="163C9447">
            <w:pPr>
              <w:spacing w:after="0"/>
              <w:jc w:val="both"/>
              <w:rPr>
                <w:rFonts w:eastAsia="Arial"/>
              </w:rPr>
            </w:pPr>
            <w:r w:rsidRPr="0013154A">
              <w:rPr>
                <w:rFonts w:eastAsia="Arial"/>
              </w:rPr>
              <w:t xml:space="preserve">30% or greater reduction in cost with </w:t>
            </w:r>
            <w:r w:rsidR="0094391A" w:rsidRPr="0013154A">
              <w:rPr>
                <w:rFonts w:eastAsia="Arial"/>
              </w:rPr>
              <w:t xml:space="preserve">a </w:t>
            </w:r>
            <w:r w:rsidRPr="0013154A">
              <w:rPr>
                <w:rFonts w:eastAsia="Arial"/>
              </w:rPr>
              <w:t xml:space="preserve">plan to achieve the </w:t>
            </w:r>
            <w:proofErr w:type="gramStart"/>
            <w:r w:rsidRPr="0013154A">
              <w:rPr>
                <w:rFonts w:eastAsia="Arial"/>
              </w:rPr>
              <w:t>ultimate goal</w:t>
            </w:r>
            <w:proofErr w:type="gramEnd"/>
            <w:r w:rsidRPr="0013154A">
              <w:rPr>
                <w:rFonts w:eastAsia="Arial"/>
              </w:rPr>
              <w:t xml:space="preserve"> of $100/</w:t>
            </w:r>
            <w:r w:rsidR="00330A65" w:rsidRPr="0013154A">
              <w:rPr>
                <w:rFonts w:eastAsia="Arial"/>
              </w:rPr>
              <w:t>MT</w:t>
            </w:r>
            <w:r w:rsidRPr="0013154A">
              <w:rPr>
                <w:rFonts w:eastAsia="Arial"/>
              </w:rPr>
              <w:t xml:space="preserve"> of CO</w:t>
            </w:r>
            <w:r w:rsidRPr="0013154A">
              <w:rPr>
                <w:rFonts w:eastAsia="Arial"/>
                <w:vertAlign w:val="subscript"/>
              </w:rPr>
              <w:t>2</w:t>
            </w:r>
            <w:r w:rsidRPr="0013154A">
              <w:rPr>
                <w:rFonts w:eastAsia="Arial"/>
              </w:rPr>
              <w:t xml:space="preserve"> equivalents by 20</w:t>
            </w:r>
            <w:r w:rsidR="7363E90E" w:rsidRPr="0013154A">
              <w:rPr>
                <w:rFonts w:eastAsia="Arial"/>
              </w:rPr>
              <w:t>32</w:t>
            </w:r>
          </w:p>
        </w:tc>
      </w:tr>
      <w:tr w:rsidR="0042743C" w:rsidRPr="0042743C" w14:paraId="6ED07E05" w14:textId="77777777" w:rsidTr="163C9447">
        <w:trPr>
          <w:trHeight w:val="300"/>
        </w:trPr>
        <w:tc>
          <w:tcPr>
            <w:tcW w:w="249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27B882B" w14:textId="30B92FFD" w:rsidR="00FE12E0" w:rsidRPr="0013154A" w:rsidRDefault="001528A2">
            <w:pPr>
              <w:spacing w:after="0"/>
              <w:jc w:val="both"/>
              <w:rPr>
                <w:rFonts w:eastAsia="Arial"/>
                <w:szCs w:val="22"/>
              </w:rPr>
            </w:pPr>
            <w:r w:rsidRPr="0013154A">
              <w:rPr>
                <w:rFonts w:eastAsia="Arial"/>
                <w:szCs w:val="22"/>
              </w:rPr>
              <w:t xml:space="preserve">Reduce energy consumption/intensity of </w:t>
            </w:r>
            <w:r w:rsidR="008C41DB" w:rsidRPr="0013154A">
              <w:rPr>
                <w:rFonts w:eastAsia="Arial"/>
                <w:szCs w:val="22"/>
              </w:rPr>
              <w:t xml:space="preserve">the </w:t>
            </w:r>
            <w:r w:rsidRPr="0013154A">
              <w:rPr>
                <w:rFonts w:eastAsia="Arial"/>
                <w:szCs w:val="22"/>
              </w:rPr>
              <w:t xml:space="preserve">capture process </w:t>
            </w:r>
            <w:r w:rsidR="00FE12E0" w:rsidRPr="0013154A">
              <w:rPr>
                <w:rFonts w:eastAsia="Arial"/>
                <w:szCs w:val="22"/>
              </w:rPr>
              <w:t xml:space="preserve">of the DAC approach </w:t>
            </w:r>
          </w:p>
        </w:tc>
        <w:tc>
          <w:tcPr>
            <w:tcW w:w="2610" w:type="dxa"/>
            <w:tcBorders>
              <w:top w:val="single" w:sz="8" w:space="0" w:color="auto"/>
              <w:left w:val="single" w:sz="8" w:space="0" w:color="auto"/>
              <w:bottom w:val="single" w:sz="8" w:space="0" w:color="auto"/>
              <w:right w:val="single" w:sz="8" w:space="0" w:color="auto"/>
            </w:tcBorders>
          </w:tcPr>
          <w:p w14:paraId="6823B2A3" w14:textId="4BECF4F1" w:rsidR="00FE12E0" w:rsidRPr="0013154A" w:rsidRDefault="00FE12E0">
            <w:pPr>
              <w:spacing w:after="0"/>
              <w:jc w:val="both"/>
              <w:rPr>
                <w:rFonts w:eastAsia="Arial"/>
                <w:szCs w:val="22"/>
              </w:rPr>
            </w:pPr>
            <w:r w:rsidRPr="0013154A">
              <w:rPr>
                <w:rFonts w:eastAsia="Arial"/>
                <w:szCs w:val="22"/>
              </w:rPr>
              <w:t>≤ 2</w:t>
            </w:r>
            <w:r w:rsidR="004252AA" w:rsidRPr="0013154A">
              <w:rPr>
                <w:rFonts w:eastAsia="Arial"/>
                <w:szCs w:val="22"/>
              </w:rPr>
              <w:t>0</w:t>
            </w:r>
            <w:r w:rsidRPr="0013154A">
              <w:rPr>
                <w:rFonts w:eastAsia="Arial"/>
                <w:szCs w:val="22"/>
              </w:rPr>
              <w:t>00 kWh/</w:t>
            </w:r>
            <w:r w:rsidR="0098560D" w:rsidRPr="0013154A">
              <w:rPr>
                <w:rFonts w:eastAsia="Arial"/>
                <w:szCs w:val="22"/>
              </w:rPr>
              <w:t xml:space="preserve">MT </w:t>
            </w:r>
            <w:r w:rsidRPr="0013154A">
              <w:rPr>
                <w:rFonts w:eastAsia="Arial"/>
                <w:szCs w:val="22"/>
              </w:rPr>
              <w:t>CO</w:t>
            </w:r>
            <w:r w:rsidRPr="0013154A">
              <w:rPr>
                <w:rFonts w:eastAsia="Arial"/>
                <w:szCs w:val="22"/>
                <w:vertAlign w:val="subscript"/>
              </w:rPr>
              <w:t>2</w:t>
            </w:r>
          </w:p>
        </w:tc>
        <w:tc>
          <w:tcPr>
            <w:tcW w:w="47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C88FFF7" w14:textId="77777777" w:rsidR="00FE12E0" w:rsidRPr="0013154A" w:rsidRDefault="00FE12E0">
            <w:pPr>
              <w:spacing w:after="0"/>
              <w:jc w:val="both"/>
              <w:rPr>
                <w:rFonts w:eastAsia="Arial"/>
                <w:szCs w:val="22"/>
              </w:rPr>
            </w:pPr>
            <w:r w:rsidRPr="0013154A">
              <w:rPr>
                <w:rFonts w:eastAsia="Arial"/>
                <w:szCs w:val="22"/>
              </w:rPr>
              <w:t xml:space="preserve">30% or greater reduction in overall energy use (total of electricity and thermal) </w:t>
            </w:r>
          </w:p>
        </w:tc>
      </w:tr>
    </w:tbl>
    <w:p w14:paraId="01F9C42A" w14:textId="77777777" w:rsidR="00386D82" w:rsidRPr="0013154A" w:rsidRDefault="00386D82" w:rsidP="00386D82">
      <w:pPr>
        <w:jc w:val="both"/>
        <w:rPr>
          <w:bCs/>
        </w:rPr>
      </w:pPr>
    </w:p>
    <w:p w14:paraId="404BFF20" w14:textId="77777777" w:rsidR="008944C7" w:rsidRPr="0013154A" w:rsidRDefault="008944C7" w:rsidP="008944C7">
      <w:pPr>
        <w:jc w:val="both"/>
        <w:rPr>
          <w:rFonts w:eastAsia="Arial"/>
          <w:b/>
          <w:bCs/>
          <w:szCs w:val="22"/>
        </w:rPr>
      </w:pPr>
      <w:r w:rsidRPr="0013154A">
        <w:rPr>
          <w:rFonts w:eastAsia="Arial"/>
          <w:b/>
          <w:bCs/>
          <w:szCs w:val="22"/>
        </w:rPr>
        <w:t>Technical Approach:</w:t>
      </w:r>
    </w:p>
    <w:p w14:paraId="3E873475" w14:textId="77777777" w:rsidR="008944C7" w:rsidRPr="0013154A" w:rsidRDefault="008944C7" w:rsidP="008944C7">
      <w:pPr>
        <w:pStyle w:val="ListParagraph"/>
        <w:spacing w:after="0"/>
        <w:jc w:val="both"/>
      </w:pPr>
    </w:p>
    <w:p w14:paraId="63F4516E" w14:textId="2DB5914E" w:rsidR="008944C7" w:rsidRPr="0013154A" w:rsidRDefault="008944C7" w:rsidP="00700168">
      <w:pPr>
        <w:pStyle w:val="ListParagraph"/>
        <w:numPr>
          <w:ilvl w:val="0"/>
          <w:numId w:val="110"/>
        </w:numPr>
        <w:spacing w:after="0"/>
        <w:ind w:left="810"/>
        <w:jc w:val="both"/>
        <w:rPr>
          <w:szCs w:val="22"/>
        </w:rPr>
      </w:pPr>
      <w:r w:rsidRPr="0013154A">
        <w:t xml:space="preserve">Detailed testing and engineering design plan outlining activities and steps to </w:t>
      </w:r>
      <w:r w:rsidR="008202C9" w:rsidRPr="0013154A">
        <w:t xml:space="preserve">reach the research goals listed in Table 2 and </w:t>
      </w:r>
      <w:r w:rsidRPr="0013154A">
        <w:t xml:space="preserve">validate performance through field demonstrations followed by models and simulations, including methodology and specifics on final project objectives. Applicant must include a description of the technology transfer plan and a discussion of how the project will </w:t>
      </w:r>
      <w:r w:rsidR="53198CBE" w:rsidRPr="0013154A">
        <w:t xml:space="preserve">both </w:t>
      </w:r>
      <w:r w:rsidRPr="0013154A">
        <w:t>advance the technology from its current TRL to at least one higher TRL and meet a target of 1000 MT CO</w:t>
      </w:r>
      <w:r w:rsidRPr="0013154A">
        <w:rPr>
          <w:vertAlign w:val="subscript"/>
        </w:rPr>
        <w:t>2</w:t>
      </w:r>
      <w:r w:rsidRPr="0013154A">
        <w:t>/year</w:t>
      </w:r>
      <w:r w:rsidR="3C5331E8" w:rsidRPr="0013154A">
        <w:t xml:space="preserve"> by the end of the project term</w:t>
      </w:r>
      <w:r w:rsidRPr="0013154A">
        <w:t xml:space="preserve">. </w:t>
      </w:r>
    </w:p>
    <w:p w14:paraId="1CEBF7CA" w14:textId="6111811A" w:rsidR="008944C7" w:rsidRPr="0013154A" w:rsidRDefault="008944C7" w:rsidP="00F817B5">
      <w:pPr>
        <w:pStyle w:val="ListParagraph"/>
        <w:numPr>
          <w:ilvl w:val="0"/>
          <w:numId w:val="110"/>
        </w:numPr>
        <w:spacing w:after="0"/>
        <w:ind w:left="810"/>
        <w:jc w:val="both"/>
      </w:pPr>
      <w:r w:rsidRPr="0013154A">
        <w:t xml:space="preserve">Discussion of the operational procedures for conducting testing and data collection within pilot-scale systems and field demonstrations. Applicant must include a description of how the verified results and </w:t>
      </w:r>
      <w:r w:rsidR="1223804C" w:rsidRPr="0013154A">
        <w:t xml:space="preserve">collected </w:t>
      </w:r>
      <w:r w:rsidRPr="0013154A">
        <w:t>data will be disseminated and made publicly available.</w:t>
      </w:r>
    </w:p>
    <w:p w14:paraId="1C41AC02" w14:textId="7792A4E6" w:rsidR="00591218" w:rsidRPr="0013154A" w:rsidRDefault="00591218" w:rsidP="00700168">
      <w:pPr>
        <w:pStyle w:val="ListParagraph"/>
        <w:numPr>
          <w:ilvl w:val="0"/>
          <w:numId w:val="110"/>
        </w:numPr>
        <w:spacing w:after="0"/>
        <w:ind w:left="810"/>
        <w:jc w:val="both"/>
      </w:pPr>
      <w:r w:rsidRPr="0013154A">
        <w:t xml:space="preserve">In addition to </w:t>
      </w:r>
      <w:r w:rsidR="00AA747C" w:rsidRPr="0013154A">
        <w:t xml:space="preserve">the </w:t>
      </w:r>
      <w:r w:rsidRPr="0013154A">
        <w:t>research goals listed in Table 2, discuss</w:t>
      </w:r>
      <w:r w:rsidR="704B1E40" w:rsidRPr="0013154A">
        <w:t>ion of</w:t>
      </w:r>
      <w:r w:rsidRPr="0013154A">
        <w:t xml:space="preserve"> how the project will result in increased scale of atmospheric carbon removal of the proposed technology, reduced requirements for various resources (e.g.</w:t>
      </w:r>
      <w:r w:rsidR="3EEE36D9" w:rsidRPr="0013154A">
        <w:t>,</w:t>
      </w:r>
      <w:r w:rsidRPr="0013154A">
        <w:t xml:space="preserve"> </w:t>
      </w:r>
      <w:proofErr w:type="gramStart"/>
      <w:r w:rsidRPr="0013154A">
        <w:t>potable</w:t>
      </w:r>
      <w:proofErr w:type="gramEnd"/>
      <w:r w:rsidRPr="0013154A">
        <w:t xml:space="preserve"> and non-potable water), </w:t>
      </w:r>
      <w:r w:rsidR="204766A4" w:rsidRPr="0013154A">
        <w:t xml:space="preserve">improved </w:t>
      </w:r>
      <w:r w:rsidRPr="0013154A">
        <w:t xml:space="preserve">purity </w:t>
      </w:r>
      <w:r w:rsidRPr="0013154A">
        <w:lastRenderedPageBreak/>
        <w:t>of the CO2 produced, and any other specific success metrics that are measurable, achievable, and relevant to the proposed project within the term of the proposal.</w:t>
      </w:r>
    </w:p>
    <w:p w14:paraId="4446BD36" w14:textId="66121A91" w:rsidR="006826C4" w:rsidRPr="0013154A" w:rsidRDefault="006826C4" w:rsidP="00700168">
      <w:pPr>
        <w:pStyle w:val="ListParagraph"/>
        <w:numPr>
          <w:ilvl w:val="0"/>
          <w:numId w:val="110"/>
        </w:numPr>
        <w:spacing w:after="0"/>
        <w:ind w:left="810"/>
        <w:jc w:val="both"/>
      </w:pPr>
      <w:r w:rsidRPr="0013154A">
        <w:t>Description of how pilot testing will be conducted in the field, at an identified site in California. This should include the approach that will be used and the level of community engagement and education activities.</w:t>
      </w:r>
    </w:p>
    <w:p w14:paraId="0F0BA728" w14:textId="0C2249B2" w:rsidR="008944C7" w:rsidRPr="0013154A" w:rsidRDefault="008944C7" w:rsidP="00231102">
      <w:pPr>
        <w:pStyle w:val="ListParagraph"/>
        <w:numPr>
          <w:ilvl w:val="0"/>
          <w:numId w:val="110"/>
        </w:numPr>
        <w:spacing w:after="0"/>
        <w:ind w:left="810"/>
        <w:jc w:val="both"/>
      </w:pPr>
      <w:r w:rsidRPr="0013154A">
        <w:t>Detailed description of the anticipated testing conditions such as feed composition, operational pressure, temperature</w:t>
      </w:r>
      <w:r w:rsidR="6C9E949E" w:rsidRPr="0013154A">
        <w:t>,</w:t>
      </w:r>
      <w:r w:rsidRPr="0013154A">
        <w:t xml:space="preserve"> and flow rate. Applicant shall include a discussion of power, water, and heat requirements and waste management during the field testing.</w:t>
      </w:r>
    </w:p>
    <w:p w14:paraId="764592F0" w14:textId="264DA960" w:rsidR="008944C7" w:rsidRPr="0013154A" w:rsidRDefault="008944C7" w:rsidP="00231102">
      <w:pPr>
        <w:pStyle w:val="ListParagraph"/>
        <w:numPr>
          <w:ilvl w:val="0"/>
          <w:numId w:val="110"/>
        </w:numPr>
        <w:spacing w:after="0"/>
        <w:ind w:left="810"/>
        <w:jc w:val="both"/>
      </w:pPr>
      <w:r w:rsidRPr="0013154A">
        <w:t xml:space="preserve">Discussion of where and how </w:t>
      </w:r>
      <w:proofErr w:type="gramStart"/>
      <w:r w:rsidRPr="0013154A">
        <w:t>sufficient quantities</w:t>
      </w:r>
      <w:proofErr w:type="gramEnd"/>
      <w:r w:rsidRPr="0013154A">
        <w:t xml:space="preserve"> of the innovative DAC materials/components will be obtained. The applicant must indicate </w:t>
      </w:r>
      <w:r w:rsidR="6E392951" w:rsidRPr="0013154A">
        <w:t>whether</w:t>
      </w:r>
      <w:r w:rsidRPr="0013154A">
        <w:t xml:space="preserve"> the materials/components </w:t>
      </w:r>
      <w:r w:rsidR="7C5EBDE1" w:rsidRPr="0013154A">
        <w:t xml:space="preserve">will be </w:t>
      </w:r>
      <w:r w:rsidRPr="0013154A">
        <w:t xml:space="preserve">fabricated on-site as a part of research and development efforts or are already available at a reasonable price and have low carbon footprints for large-scale applications. </w:t>
      </w:r>
    </w:p>
    <w:p w14:paraId="3B8C7DB3" w14:textId="3AACDF67" w:rsidR="008944C7" w:rsidRPr="0013154A" w:rsidRDefault="008944C7" w:rsidP="00231102">
      <w:pPr>
        <w:pStyle w:val="ListParagraph"/>
        <w:numPr>
          <w:ilvl w:val="0"/>
          <w:numId w:val="110"/>
        </w:numPr>
        <w:spacing w:after="0"/>
        <w:ind w:left="810"/>
        <w:jc w:val="both"/>
      </w:pPr>
      <w:r w:rsidRPr="0013154A">
        <w:t xml:space="preserve">Detailed description of </w:t>
      </w:r>
      <w:r w:rsidR="5A4A0E0A" w:rsidRPr="0013154A">
        <w:t>and justification for</w:t>
      </w:r>
      <w:r w:rsidRPr="0013154A">
        <w:t xml:space="preserve"> the selected location.</w:t>
      </w:r>
    </w:p>
    <w:p w14:paraId="16258149" w14:textId="26FBB661" w:rsidR="008944C7" w:rsidRPr="0013154A" w:rsidRDefault="008944C7" w:rsidP="00231102">
      <w:pPr>
        <w:pStyle w:val="ListParagraph"/>
        <w:numPr>
          <w:ilvl w:val="0"/>
          <w:numId w:val="110"/>
        </w:numPr>
        <w:spacing w:after="0"/>
        <w:ind w:left="810"/>
        <w:jc w:val="both"/>
      </w:pPr>
      <w:r w:rsidRPr="0013154A">
        <w:t xml:space="preserve">Description of the procedure for conducting </w:t>
      </w:r>
      <w:r w:rsidR="6F27DB7D" w:rsidRPr="0013154A">
        <w:t xml:space="preserve">the </w:t>
      </w:r>
      <w:r w:rsidRPr="0013154A">
        <w:t>TEA and LCA and creating a business plan</w:t>
      </w:r>
      <w:r w:rsidR="661691A6" w:rsidRPr="0013154A">
        <w:t>,</w:t>
      </w:r>
      <w:r w:rsidRPr="0013154A">
        <w:t xml:space="preserve"> </w:t>
      </w:r>
      <w:r w:rsidR="2E8A6E5A" w:rsidRPr="0013154A">
        <w:t>and</w:t>
      </w:r>
      <w:r w:rsidRPr="0013154A">
        <w:t xml:space="preserve"> a summary of </w:t>
      </w:r>
      <w:r w:rsidR="60413775" w:rsidRPr="0013154A">
        <w:t xml:space="preserve">the </w:t>
      </w:r>
      <w:r w:rsidRPr="0013154A">
        <w:t>preliminary LC</w:t>
      </w:r>
      <w:r w:rsidR="001B08D9" w:rsidRPr="0013154A">
        <w:t>A</w:t>
      </w:r>
      <w:r w:rsidRPr="0013154A">
        <w:t xml:space="preserve"> and TEA. </w:t>
      </w:r>
    </w:p>
    <w:bookmarkEnd w:id="127"/>
    <w:p w14:paraId="0FB8D148" w14:textId="77777777" w:rsidR="008944C7" w:rsidRPr="0013154A" w:rsidRDefault="008944C7" w:rsidP="008944C7">
      <w:pPr>
        <w:jc w:val="both"/>
        <w:rPr>
          <w:rFonts w:eastAsia="Arial"/>
          <w:b/>
          <w:bCs/>
          <w:szCs w:val="22"/>
        </w:rPr>
      </w:pPr>
    </w:p>
    <w:p w14:paraId="404D2A42" w14:textId="77777777" w:rsidR="00F85E67" w:rsidRPr="0013154A" w:rsidRDefault="00321C2D" w:rsidP="00F85E67">
      <w:pPr>
        <w:jc w:val="both"/>
        <w:rPr>
          <w:rFonts w:eastAsia="Arial"/>
          <w:szCs w:val="22"/>
        </w:rPr>
      </w:pPr>
      <w:r w:rsidRPr="0013154A">
        <w:rPr>
          <w:rFonts w:eastAsia="Arial"/>
          <w:szCs w:val="22"/>
        </w:rPr>
        <w:t>Measurement Reporting and Verification Plan</w:t>
      </w:r>
      <w:r w:rsidR="00F85E67" w:rsidRPr="0013154A">
        <w:rPr>
          <w:rFonts w:eastAsia="Arial"/>
          <w:szCs w:val="22"/>
        </w:rPr>
        <w:t xml:space="preserve"> (under Technical Approach)</w:t>
      </w:r>
    </w:p>
    <w:p w14:paraId="71DA3808" w14:textId="770905B0" w:rsidR="00321C2D" w:rsidRPr="0013154A" w:rsidRDefault="00321C2D" w:rsidP="00C40876">
      <w:pPr>
        <w:pStyle w:val="ListParagraph"/>
        <w:numPr>
          <w:ilvl w:val="0"/>
          <w:numId w:val="65"/>
        </w:numPr>
        <w:spacing w:after="0"/>
        <w:jc w:val="both"/>
      </w:pPr>
      <w:r w:rsidRPr="0013154A">
        <w:t>The Project Narrative (Attachment 2) must include a</w:t>
      </w:r>
      <w:r w:rsidR="049A4D10" w:rsidRPr="0013154A">
        <w:t>n</w:t>
      </w:r>
      <w:r w:rsidRPr="0013154A">
        <w:t xml:space="preserve"> MRV Plan that describes how </w:t>
      </w:r>
      <w:r w:rsidR="00EB087E" w:rsidRPr="0013154A">
        <w:t xml:space="preserve">the </w:t>
      </w:r>
      <w:r w:rsidRPr="0013154A">
        <w:t>actual project benefits will be measured and quantified. For example</w:t>
      </w:r>
      <w:r w:rsidR="00A53B55" w:rsidRPr="0013154A">
        <w:t xml:space="preserve">, including the assessment of reduced carbon intensity in comparison to existing products and processes and improved energy efficiency (in terms of </w:t>
      </w:r>
      <w:proofErr w:type="spellStart"/>
      <w:r w:rsidR="00A53B55" w:rsidRPr="0013154A">
        <w:t>therms</w:t>
      </w:r>
      <w:proofErr w:type="spellEnd"/>
      <w:r w:rsidR="00A53B55" w:rsidRPr="0013154A">
        <w:t xml:space="preserve"> and kWh per kg of captured CO</w:t>
      </w:r>
      <w:r w:rsidR="00A53B55" w:rsidRPr="0013154A">
        <w:rPr>
          <w:vertAlign w:val="subscript"/>
        </w:rPr>
        <w:t>2</w:t>
      </w:r>
      <w:r w:rsidR="00A53B55" w:rsidRPr="0013154A">
        <w:t>) associated with the proposed DAC technology</w:t>
      </w:r>
      <w:r w:rsidRPr="0013154A">
        <w:t>. The activities proposed in the MRV Plan must be included in the “Technical Tasks” section of the Scope of Work Template (Attachment 4), be aligned with the research goals in Table 2</w:t>
      </w:r>
      <w:r w:rsidR="06973D0A" w:rsidRPr="0013154A">
        <w:t>,</w:t>
      </w:r>
      <w:r w:rsidRPr="0013154A">
        <w:t xml:space="preserve"> and include:</w:t>
      </w:r>
    </w:p>
    <w:p w14:paraId="5BA46DCF" w14:textId="6B9F0540" w:rsidR="00321C2D" w:rsidRPr="0013154A" w:rsidRDefault="00321C2D" w:rsidP="00C40876">
      <w:pPr>
        <w:pStyle w:val="ListParagraph"/>
        <w:numPr>
          <w:ilvl w:val="1"/>
          <w:numId w:val="65"/>
        </w:numPr>
        <w:spacing w:after="0"/>
        <w:jc w:val="both"/>
      </w:pPr>
      <w:r w:rsidRPr="0013154A">
        <w:t xml:space="preserve">Monitoring: The MRV </w:t>
      </w:r>
      <w:r w:rsidR="167B9DBA" w:rsidRPr="0013154A">
        <w:t>P</w:t>
      </w:r>
      <w:r w:rsidRPr="0013154A">
        <w:t>lan must outline the monitoring methods and technologies to be used to track CO</w:t>
      </w:r>
      <w:r w:rsidRPr="0013154A">
        <w:rPr>
          <w:vertAlign w:val="subscript"/>
        </w:rPr>
        <w:t xml:space="preserve">2 </w:t>
      </w:r>
      <w:r w:rsidRPr="0013154A">
        <w:t>capture, transportation, and storage throughout the DAC process. This may include monitoring equipment, sensors, and data collection procedures to measure CO</w:t>
      </w:r>
      <w:r w:rsidRPr="0013154A">
        <w:rPr>
          <w:vertAlign w:val="subscript"/>
        </w:rPr>
        <w:t>2</w:t>
      </w:r>
      <w:r w:rsidRPr="0013154A">
        <w:t xml:space="preserve"> concentrations, flow rates, and other relevant parameters.</w:t>
      </w:r>
    </w:p>
    <w:p w14:paraId="2D11B69C" w14:textId="2D602185" w:rsidR="00321C2D" w:rsidRPr="0013154A" w:rsidRDefault="00321C2D" w:rsidP="00C40876">
      <w:pPr>
        <w:pStyle w:val="ListParagraph"/>
        <w:numPr>
          <w:ilvl w:val="1"/>
          <w:numId w:val="65"/>
        </w:numPr>
        <w:spacing w:after="0"/>
        <w:jc w:val="both"/>
      </w:pPr>
      <w:r w:rsidRPr="0013154A">
        <w:t xml:space="preserve">Reporting: The MRV </w:t>
      </w:r>
      <w:r w:rsidR="18915FD4" w:rsidRPr="0013154A">
        <w:t>P</w:t>
      </w:r>
      <w:r w:rsidRPr="0013154A">
        <w:t>lan should specify the reporting requirements for documenting and reporting CO</w:t>
      </w:r>
      <w:r w:rsidRPr="0013154A">
        <w:rPr>
          <w:vertAlign w:val="subscript"/>
        </w:rPr>
        <w:t>2</w:t>
      </w:r>
      <w:r w:rsidRPr="0013154A">
        <w:t xml:space="preserve"> capture and storage data to regulatory authorities, the hosting community, and the public. This may include regular reporting </w:t>
      </w:r>
      <w:r w:rsidR="001508B7" w:rsidRPr="0013154A">
        <w:t>intervals, data</w:t>
      </w:r>
      <w:r w:rsidRPr="0013154A">
        <w:t xml:space="preserve"> formats, and reporting protocols to ensure transparency and accountability.</w:t>
      </w:r>
    </w:p>
    <w:p w14:paraId="1B9753DE" w14:textId="28DB0425" w:rsidR="00321C2D" w:rsidRPr="0013154A" w:rsidRDefault="00321C2D" w:rsidP="00C40876">
      <w:pPr>
        <w:pStyle w:val="ListParagraph"/>
        <w:numPr>
          <w:ilvl w:val="1"/>
          <w:numId w:val="65"/>
        </w:numPr>
        <w:spacing w:after="0"/>
        <w:jc w:val="both"/>
      </w:pPr>
      <w:r w:rsidRPr="0013154A">
        <w:t xml:space="preserve">Verification: The MRV </w:t>
      </w:r>
      <w:r w:rsidR="1901E9A6" w:rsidRPr="0013154A">
        <w:t>P</w:t>
      </w:r>
      <w:r w:rsidRPr="0013154A">
        <w:t>lan should describe the verification procedures and independent third-party audits that will be conducted to validate the accuracy and reliability of the CO</w:t>
      </w:r>
      <w:r w:rsidRPr="0013154A">
        <w:rPr>
          <w:vertAlign w:val="subscript"/>
        </w:rPr>
        <w:t>2</w:t>
      </w:r>
      <w:r w:rsidRPr="0013154A">
        <w:t xml:space="preserve"> capture and storage data. Verification processes help ensure the integrity of the project's CO</w:t>
      </w:r>
      <w:r w:rsidRPr="0013154A">
        <w:rPr>
          <w:vertAlign w:val="subscript"/>
        </w:rPr>
        <w:t>2</w:t>
      </w:r>
      <w:r w:rsidRPr="0013154A">
        <w:t xml:space="preserve"> and criteria pollutant emissions reductions and compliance with regulatory standards.</w:t>
      </w:r>
    </w:p>
    <w:p w14:paraId="17793348" w14:textId="753AD887" w:rsidR="00321C2D" w:rsidRPr="0013154A" w:rsidRDefault="00321C2D" w:rsidP="00C40876">
      <w:pPr>
        <w:pStyle w:val="ListParagraph"/>
        <w:numPr>
          <w:ilvl w:val="1"/>
          <w:numId w:val="65"/>
        </w:numPr>
        <w:spacing w:after="0"/>
        <w:jc w:val="both"/>
      </w:pPr>
      <w:r w:rsidRPr="0013154A">
        <w:t xml:space="preserve">Data Management: The MRV </w:t>
      </w:r>
      <w:r w:rsidR="2E1B2047" w:rsidRPr="0013154A">
        <w:t>P</w:t>
      </w:r>
      <w:r w:rsidRPr="0013154A">
        <w:t>lan should describe the data management procedures for collecting, storing, and analyzing CO</w:t>
      </w:r>
      <w:r w:rsidRPr="0013154A">
        <w:rPr>
          <w:vertAlign w:val="subscript"/>
        </w:rPr>
        <w:t xml:space="preserve">2 </w:t>
      </w:r>
      <w:r w:rsidRPr="0013154A">
        <w:t>capture and storage data. This may include data quality control measures, data security protocols, and data sharing mechanisms to facilitate transparency and accountability.</w:t>
      </w:r>
    </w:p>
    <w:p w14:paraId="1FB11D83" w14:textId="6D91B21E" w:rsidR="00321C2D" w:rsidRPr="0013154A" w:rsidRDefault="00321C2D" w:rsidP="00C40876">
      <w:pPr>
        <w:pStyle w:val="ListParagraph"/>
        <w:numPr>
          <w:ilvl w:val="1"/>
          <w:numId w:val="65"/>
        </w:numPr>
        <w:spacing w:after="0"/>
        <w:jc w:val="both"/>
      </w:pPr>
      <w:r w:rsidRPr="0013154A">
        <w:t xml:space="preserve">Compliance Assurance: The MRV </w:t>
      </w:r>
      <w:r w:rsidR="2901E5BF" w:rsidRPr="0013154A">
        <w:t>P</w:t>
      </w:r>
      <w:r w:rsidRPr="0013154A">
        <w:t>lan should outline the procedures for ensuring compliance with regulatory requirements, including permit conditions, reporting deadlines, and emissions reduction targets. This may involve internal controls, documentation requirements, and compliance monitoring mechanisms to demonstrate adherence to regulatory standards.</w:t>
      </w:r>
    </w:p>
    <w:p w14:paraId="04E3CF99" w14:textId="77777777" w:rsidR="00321C2D" w:rsidRPr="0013154A" w:rsidRDefault="00321C2D" w:rsidP="008944C7">
      <w:pPr>
        <w:jc w:val="both"/>
        <w:rPr>
          <w:rFonts w:eastAsia="Arial"/>
          <w:b/>
          <w:bCs/>
          <w:szCs w:val="22"/>
        </w:rPr>
      </w:pPr>
    </w:p>
    <w:p w14:paraId="354F363C" w14:textId="77777777" w:rsidR="00D13ED5" w:rsidRPr="0013154A" w:rsidRDefault="00D13ED5" w:rsidP="00D13ED5">
      <w:pPr>
        <w:jc w:val="both"/>
        <w:rPr>
          <w:rFonts w:eastAsia="Arial"/>
          <w:b/>
          <w:bCs/>
          <w:szCs w:val="22"/>
        </w:rPr>
      </w:pPr>
      <w:r w:rsidRPr="0013154A">
        <w:rPr>
          <w:rFonts w:eastAsia="Arial"/>
          <w:b/>
          <w:bCs/>
          <w:szCs w:val="22"/>
        </w:rPr>
        <w:t xml:space="preserve">Impacts and Benefits </w:t>
      </w:r>
    </w:p>
    <w:p w14:paraId="0DB17B94" w14:textId="76E3644B" w:rsidR="008944C7" w:rsidRPr="0013154A" w:rsidRDefault="008944C7" w:rsidP="00C40876">
      <w:pPr>
        <w:pStyle w:val="ListParagraph"/>
        <w:numPr>
          <w:ilvl w:val="0"/>
          <w:numId w:val="65"/>
        </w:numPr>
        <w:spacing w:after="0"/>
        <w:jc w:val="both"/>
      </w:pPr>
      <w:r w:rsidRPr="0013154A">
        <w:t>Projects must allocate at least 7 % of CEC funds for community engagement, education</w:t>
      </w:r>
      <w:r w:rsidR="58500C11" w:rsidRPr="0013154A">
        <w:t>,</w:t>
      </w:r>
      <w:r w:rsidRPr="0013154A">
        <w:t xml:space="preserve"> and </w:t>
      </w:r>
      <w:r w:rsidR="004C2F30" w:rsidRPr="0013154A">
        <w:t>risks/</w:t>
      </w:r>
      <w:r w:rsidRPr="0013154A">
        <w:t xml:space="preserve">benefits analysis. The CBP must include, but not limited to: </w:t>
      </w:r>
    </w:p>
    <w:p w14:paraId="6CDE91BD" w14:textId="5F3FC7F4" w:rsidR="008944C7" w:rsidRPr="0013154A" w:rsidRDefault="003A5C41" w:rsidP="4A7E2641">
      <w:pPr>
        <w:pStyle w:val="ListParagraph"/>
        <w:numPr>
          <w:ilvl w:val="1"/>
          <w:numId w:val="65"/>
        </w:numPr>
        <w:spacing w:after="0"/>
        <w:jc w:val="both"/>
      </w:pPr>
      <w:r w:rsidRPr="0013154A">
        <w:t>Allocating</w:t>
      </w:r>
      <w:r w:rsidR="008944C7" w:rsidRPr="0013154A">
        <w:t xml:space="preserve"> funding for community </w:t>
      </w:r>
      <w:r w:rsidR="4C7AA2CD" w:rsidRPr="0013154A">
        <w:t>engagement,</w:t>
      </w:r>
      <w:r w:rsidR="008944C7" w:rsidRPr="0013154A">
        <w:t xml:space="preserve"> tribal engagement</w:t>
      </w:r>
      <w:r w:rsidR="75F3A7D0" w:rsidRPr="0013154A">
        <w:t>, or both</w:t>
      </w:r>
      <w:r w:rsidR="008944C7" w:rsidRPr="0013154A">
        <w:t xml:space="preserve"> and inclusion of relevant tasks outlined in the Scope of Work.</w:t>
      </w:r>
    </w:p>
    <w:p w14:paraId="29A784E5" w14:textId="5D004EEE" w:rsidR="00F93591" w:rsidRPr="0013154A" w:rsidRDefault="00276EDB" w:rsidP="00C40876">
      <w:pPr>
        <w:pStyle w:val="ListParagraph"/>
        <w:numPr>
          <w:ilvl w:val="1"/>
          <w:numId w:val="65"/>
        </w:numPr>
        <w:spacing w:after="0"/>
        <w:jc w:val="both"/>
        <w:rPr>
          <w:szCs w:val="22"/>
        </w:rPr>
      </w:pPr>
      <w:r w:rsidRPr="0013154A">
        <w:rPr>
          <w:szCs w:val="22"/>
        </w:rPr>
        <w:t>Approaches to identifying stakeholders and engagement strategies.</w:t>
      </w:r>
    </w:p>
    <w:p w14:paraId="05D50B2F" w14:textId="1EA6B687" w:rsidR="00CD09C1" w:rsidRPr="0013154A" w:rsidRDefault="00CD09C1" w:rsidP="00C40876">
      <w:pPr>
        <w:pStyle w:val="ListParagraph"/>
        <w:numPr>
          <w:ilvl w:val="1"/>
          <w:numId w:val="65"/>
        </w:numPr>
        <w:spacing w:after="0"/>
        <w:jc w:val="both"/>
        <w:rPr>
          <w:szCs w:val="22"/>
        </w:rPr>
      </w:pPr>
      <w:r w:rsidRPr="0013154A">
        <w:rPr>
          <w:szCs w:val="22"/>
        </w:rPr>
        <w:t>Approaches for negotiating Community Benefits Agreements.</w:t>
      </w:r>
    </w:p>
    <w:p w14:paraId="02A3C9F2" w14:textId="2CE6BAF3" w:rsidR="003E4B82" w:rsidRPr="0013154A" w:rsidRDefault="434A5AA7" w:rsidP="4A7E2641">
      <w:pPr>
        <w:pStyle w:val="ListParagraph"/>
        <w:numPr>
          <w:ilvl w:val="1"/>
          <w:numId w:val="65"/>
        </w:numPr>
        <w:spacing w:after="0"/>
        <w:jc w:val="both"/>
      </w:pPr>
      <w:r w:rsidRPr="0013154A">
        <w:t xml:space="preserve">Plans for </w:t>
      </w:r>
      <w:r w:rsidR="000E4B6F" w:rsidRPr="0013154A">
        <w:t>m</w:t>
      </w:r>
      <w:r w:rsidR="008944C7" w:rsidRPr="0013154A">
        <w:t>eeting and hosting workshops regularly with community-based organizations (CBO) and/or California Tribal Organizations where the demonstration project is occurring</w:t>
      </w:r>
      <w:r w:rsidR="009B35EB" w:rsidRPr="0013154A">
        <w:t>.</w:t>
      </w:r>
      <w:r w:rsidR="00513F5B" w:rsidRPr="0013154A">
        <w:t xml:space="preserve"> </w:t>
      </w:r>
    </w:p>
    <w:p w14:paraId="3189E99C" w14:textId="5FCAD03E" w:rsidR="008944C7" w:rsidRPr="0013154A" w:rsidRDefault="00513F5B" w:rsidP="00C40876">
      <w:pPr>
        <w:pStyle w:val="ListParagraph"/>
        <w:numPr>
          <w:ilvl w:val="1"/>
          <w:numId w:val="65"/>
        </w:numPr>
        <w:spacing w:after="0"/>
        <w:jc w:val="both"/>
        <w:rPr>
          <w:szCs w:val="22"/>
        </w:rPr>
      </w:pPr>
      <w:r w:rsidRPr="0013154A">
        <w:rPr>
          <w:szCs w:val="22"/>
        </w:rPr>
        <w:t>Protocols for sustained engagement.</w:t>
      </w:r>
    </w:p>
    <w:p w14:paraId="2FE7FABF" w14:textId="54ABC8E3" w:rsidR="003E4B82" w:rsidRPr="0013154A" w:rsidRDefault="003E4B82" w:rsidP="00C40876">
      <w:pPr>
        <w:pStyle w:val="ListParagraph"/>
        <w:numPr>
          <w:ilvl w:val="1"/>
          <w:numId w:val="65"/>
        </w:numPr>
        <w:spacing w:after="0"/>
        <w:jc w:val="both"/>
        <w:rPr>
          <w:szCs w:val="22"/>
        </w:rPr>
      </w:pPr>
      <w:r w:rsidRPr="0013154A">
        <w:rPr>
          <w:szCs w:val="22"/>
        </w:rPr>
        <w:t>Strategies for integrating stakeholder and community feedback to develop and improve ongoing engagement.</w:t>
      </w:r>
    </w:p>
    <w:p w14:paraId="12D3D985" w14:textId="2A9ED7EB" w:rsidR="008944C7" w:rsidRPr="0013154A" w:rsidRDefault="7A38BA2C" w:rsidP="4A7E2641">
      <w:pPr>
        <w:pStyle w:val="ListParagraph"/>
        <w:numPr>
          <w:ilvl w:val="1"/>
          <w:numId w:val="65"/>
        </w:numPr>
        <w:spacing w:after="0"/>
        <w:jc w:val="both"/>
      </w:pPr>
      <w:r w:rsidRPr="0013154A">
        <w:t xml:space="preserve">Plans for </w:t>
      </w:r>
      <w:r w:rsidR="01824EB6" w:rsidRPr="0013154A">
        <w:t>d</w:t>
      </w:r>
      <w:r w:rsidR="008944C7" w:rsidRPr="0013154A">
        <w:t xml:space="preserve">eveloping and providing </w:t>
      </w:r>
      <w:r w:rsidR="006460BE" w:rsidRPr="0013154A">
        <w:t>informational</w:t>
      </w:r>
      <w:r w:rsidR="008944C7" w:rsidRPr="0013154A">
        <w:t xml:space="preserve"> materials </w:t>
      </w:r>
      <w:r w:rsidR="006460BE" w:rsidRPr="0013154A">
        <w:t xml:space="preserve">for distribution </w:t>
      </w:r>
      <w:r w:rsidR="008944C7" w:rsidRPr="0013154A">
        <w:t>on the CEC-funded DAC technology, including carbon, energy, and resource intensity; impacts to local communities, including air and water emissions;</w:t>
      </w:r>
      <w:r w:rsidR="00164012" w:rsidRPr="0013154A">
        <w:t xml:space="preserve"> potential risks and mitigation strategies;</w:t>
      </w:r>
      <w:r w:rsidR="008944C7" w:rsidRPr="0013154A">
        <w:t xml:space="preserve"> and potential economic development and other benefits</w:t>
      </w:r>
      <w:r w:rsidR="00F86340" w:rsidRPr="0013154A">
        <w:t>.</w:t>
      </w:r>
    </w:p>
    <w:p w14:paraId="644C809B" w14:textId="77777777" w:rsidR="008944C7" w:rsidRPr="0013154A" w:rsidRDefault="008944C7" w:rsidP="008944C7">
      <w:pPr>
        <w:pStyle w:val="ListParagraph"/>
        <w:spacing w:after="0"/>
        <w:ind w:left="1440"/>
        <w:jc w:val="both"/>
      </w:pPr>
    </w:p>
    <w:p w14:paraId="65EEAA79" w14:textId="27D195CC" w:rsidR="008944C7" w:rsidRPr="0013154A" w:rsidRDefault="008944C7" w:rsidP="00C40876">
      <w:pPr>
        <w:pStyle w:val="ListParagraph"/>
        <w:numPr>
          <w:ilvl w:val="0"/>
          <w:numId w:val="65"/>
        </w:numPr>
        <w:spacing w:after="0"/>
        <w:jc w:val="both"/>
      </w:pPr>
      <w:r w:rsidRPr="0013154A">
        <w:t xml:space="preserve">The </w:t>
      </w:r>
      <w:r w:rsidR="00F86340" w:rsidRPr="0013154A">
        <w:t xml:space="preserve">demonstration </w:t>
      </w:r>
      <w:r w:rsidRPr="0013154A">
        <w:t xml:space="preserve">site shall be located within the same community or service area as the community and/or California Tribal Organization that it is proposing to assist. A letter of support from the hosting community must be submitted with the application package as indicated in Attachment </w:t>
      </w:r>
      <w:r w:rsidR="00B14B52" w:rsidRPr="0013154A">
        <w:t>9</w:t>
      </w:r>
      <w:r w:rsidRPr="0013154A">
        <w:t>.</w:t>
      </w:r>
    </w:p>
    <w:p w14:paraId="720D2CF1" w14:textId="3067624A" w:rsidR="007D3232" w:rsidRPr="0013154A" w:rsidRDefault="007D3232" w:rsidP="007D3232">
      <w:pPr>
        <w:jc w:val="both"/>
        <w:rPr>
          <w:rFonts w:eastAsia="Arial"/>
          <w:b/>
          <w:bCs/>
          <w:szCs w:val="22"/>
        </w:rPr>
      </w:pPr>
    </w:p>
    <w:p w14:paraId="1BCC1BC7" w14:textId="4A404631" w:rsidR="004A4E48" w:rsidRPr="0013154A" w:rsidRDefault="004A4E48" w:rsidP="004A4E48">
      <w:pPr>
        <w:jc w:val="both"/>
        <w:rPr>
          <w:rFonts w:eastAsia="Arial"/>
          <w:b/>
        </w:rPr>
      </w:pPr>
      <w:r w:rsidRPr="0013154A">
        <w:rPr>
          <w:rFonts w:eastAsia="Arial"/>
          <w:b/>
        </w:rPr>
        <w:t>Team Qualifications, Capabilities, and Resource</w:t>
      </w:r>
    </w:p>
    <w:p w14:paraId="455ED919" w14:textId="381CEC41" w:rsidR="00496B23" w:rsidRPr="0013154A" w:rsidRDefault="00496B23" w:rsidP="002108A6">
      <w:pPr>
        <w:pStyle w:val="ListParagraph"/>
        <w:numPr>
          <w:ilvl w:val="0"/>
          <w:numId w:val="111"/>
        </w:numPr>
        <w:jc w:val="both"/>
        <w:rPr>
          <w:rFonts w:eastAsia="Arial"/>
        </w:rPr>
      </w:pPr>
      <w:r w:rsidRPr="0013154A">
        <w:rPr>
          <w:rFonts w:eastAsia="Arial"/>
        </w:rPr>
        <w:t>Demonstrated knowledge and experience in engineering, environmental science, economics, policy, and social sciences relevant to DAC technologies.</w:t>
      </w:r>
    </w:p>
    <w:p w14:paraId="262B137B" w14:textId="77777777" w:rsidR="00496B23" w:rsidRPr="0013154A" w:rsidRDefault="00496B23" w:rsidP="002108A6">
      <w:pPr>
        <w:pStyle w:val="ListParagraph"/>
        <w:numPr>
          <w:ilvl w:val="0"/>
          <w:numId w:val="111"/>
        </w:numPr>
        <w:jc w:val="both"/>
        <w:rPr>
          <w:rFonts w:eastAsia="Arial"/>
          <w:szCs w:val="22"/>
        </w:rPr>
      </w:pPr>
      <w:r w:rsidRPr="0013154A">
        <w:rPr>
          <w:rFonts w:eastAsia="Arial"/>
          <w:szCs w:val="22"/>
        </w:rPr>
        <w:t>Established record of developing and operating DAC technologies, including a running DAC system and evidence of successful outcomes.</w:t>
      </w:r>
    </w:p>
    <w:p w14:paraId="5D971C44" w14:textId="77777777" w:rsidR="00496B23" w:rsidRPr="0013154A" w:rsidRDefault="00496B23" w:rsidP="002108A6">
      <w:pPr>
        <w:pStyle w:val="ListParagraph"/>
        <w:numPr>
          <w:ilvl w:val="0"/>
          <w:numId w:val="111"/>
        </w:numPr>
        <w:jc w:val="both"/>
        <w:rPr>
          <w:rFonts w:eastAsia="Arial"/>
          <w:szCs w:val="22"/>
        </w:rPr>
      </w:pPr>
      <w:r w:rsidRPr="0013154A">
        <w:rPr>
          <w:rFonts w:eastAsia="Arial"/>
          <w:szCs w:val="22"/>
        </w:rPr>
        <w:t>Relevant experience in research, development, deployment, or operational aspects of DAC or CCUS projects, showcasing expertise and practical knowledge.</w:t>
      </w:r>
    </w:p>
    <w:p w14:paraId="09243A98" w14:textId="77777777" w:rsidR="00496B23" w:rsidRPr="0013154A" w:rsidRDefault="00496B23" w:rsidP="002108A6">
      <w:pPr>
        <w:pStyle w:val="ListParagraph"/>
        <w:numPr>
          <w:ilvl w:val="0"/>
          <w:numId w:val="111"/>
        </w:numPr>
        <w:jc w:val="both"/>
        <w:rPr>
          <w:rFonts w:eastAsia="Arial"/>
          <w:szCs w:val="22"/>
        </w:rPr>
      </w:pPr>
      <w:r w:rsidRPr="0013154A">
        <w:rPr>
          <w:rFonts w:eastAsia="Arial"/>
          <w:szCs w:val="22"/>
        </w:rPr>
        <w:t>Strong capability in implementing rigorous MRV frameworks that quantify capture efficiency, emissions, and resource consumption, ensuring compliance with project objectives.</w:t>
      </w:r>
    </w:p>
    <w:p w14:paraId="4DE87D2F" w14:textId="77777777" w:rsidR="00496B23" w:rsidRPr="0013154A" w:rsidRDefault="00496B23" w:rsidP="002108A6">
      <w:pPr>
        <w:pStyle w:val="ListParagraph"/>
        <w:numPr>
          <w:ilvl w:val="0"/>
          <w:numId w:val="111"/>
        </w:numPr>
        <w:jc w:val="both"/>
        <w:rPr>
          <w:rFonts w:eastAsia="Arial"/>
          <w:szCs w:val="22"/>
        </w:rPr>
      </w:pPr>
      <w:r w:rsidRPr="0013154A">
        <w:rPr>
          <w:rFonts w:eastAsia="Arial"/>
          <w:szCs w:val="22"/>
        </w:rPr>
        <w:t>Experience working collaboratively with diverse stakeholders and availability of necessary tools, facilities, and financial resources to support the successful execution of the DAC demonstration and community engagement project.</w:t>
      </w:r>
    </w:p>
    <w:p w14:paraId="6B17551B" w14:textId="79C17F06" w:rsidR="00496B23" w:rsidRPr="0013154A" w:rsidRDefault="00496B23" w:rsidP="002108A6">
      <w:pPr>
        <w:pStyle w:val="ListParagraph"/>
        <w:numPr>
          <w:ilvl w:val="0"/>
          <w:numId w:val="111"/>
        </w:numPr>
        <w:jc w:val="both"/>
        <w:rPr>
          <w:rFonts w:eastAsia="Arial"/>
        </w:rPr>
      </w:pPr>
      <w:r w:rsidRPr="0013154A">
        <w:rPr>
          <w:rFonts w:eastAsia="Arial"/>
        </w:rPr>
        <w:t>Previous experience in outreach, education, and engagement with under</w:t>
      </w:r>
      <w:r w:rsidR="0DCFBE10" w:rsidRPr="0013154A">
        <w:rPr>
          <w:rFonts w:eastAsia="Arial"/>
        </w:rPr>
        <w:t>-</w:t>
      </w:r>
      <w:r w:rsidRPr="0013154A">
        <w:rPr>
          <w:rFonts w:eastAsia="Arial"/>
        </w:rPr>
        <w:t>represented communities</w:t>
      </w:r>
      <w:r w:rsidR="498AFB2B" w:rsidRPr="0013154A">
        <w:rPr>
          <w:rFonts w:eastAsia="Arial"/>
        </w:rPr>
        <w:t>,</w:t>
      </w:r>
      <w:r w:rsidRPr="0013154A">
        <w:rPr>
          <w:rFonts w:eastAsia="Arial"/>
        </w:rPr>
        <w:t xml:space="preserve"> with proven ability to allocate funds effectively to design and implement community engagement and education initiatives</w:t>
      </w:r>
      <w:r w:rsidR="56362A3C" w:rsidRPr="0013154A">
        <w:rPr>
          <w:rFonts w:eastAsia="Arial"/>
        </w:rPr>
        <w:t>,</w:t>
      </w:r>
      <w:r w:rsidRPr="0013154A">
        <w:rPr>
          <w:rFonts w:eastAsia="Arial"/>
        </w:rPr>
        <w:t xml:space="preserve"> including the ability for community engagement and assessment.</w:t>
      </w:r>
    </w:p>
    <w:p w14:paraId="7928CF43" w14:textId="77777777" w:rsidR="00496B23" w:rsidRPr="0013154A" w:rsidRDefault="00496B23" w:rsidP="002108A6">
      <w:pPr>
        <w:pStyle w:val="ListParagraph"/>
        <w:numPr>
          <w:ilvl w:val="0"/>
          <w:numId w:val="111"/>
        </w:numPr>
        <w:jc w:val="both"/>
        <w:rPr>
          <w:rFonts w:eastAsia="Arial"/>
          <w:szCs w:val="22"/>
        </w:rPr>
      </w:pPr>
      <w:r w:rsidRPr="0013154A">
        <w:rPr>
          <w:rFonts w:eastAsia="Arial"/>
          <w:szCs w:val="22"/>
        </w:rPr>
        <w:t>Experience in analyzing environmental, economic, and regulatory policies related to CM and their implications for DAC technologies.</w:t>
      </w:r>
    </w:p>
    <w:p w14:paraId="2DA43141" w14:textId="77777777" w:rsidR="00496B23" w:rsidRPr="0013154A" w:rsidRDefault="00496B23" w:rsidP="002108A6">
      <w:pPr>
        <w:pStyle w:val="ListParagraph"/>
        <w:numPr>
          <w:ilvl w:val="0"/>
          <w:numId w:val="111"/>
        </w:numPr>
        <w:jc w:val="both"/>
        <w:rPr>
          <w:rFonts w:eastAsia="Arial"/>
          <w:szCs w:val="22"/>
        </w:rPr>
      </w:pPr>
      <w:r w:rsidRPr="0013154A">
        <w:rPr>
          <w:rFonts w:eastAsia="Arial"/>
          <w:szCs w:val="22"/>
        </w:rPr>
        <w:lastRenderedPageBreak/>
        <w:t>Previous experience conducting market assessments, identifying business opportunities, and strategizing for the commercialization of DAC technology.</w:t>
      </w:r>
    </w:p>
    <w:p w14:paraId="17F3D3EB" w14:textId="0F026475" w:rsidR="004A4E48" w:rsidRPr="0013154A" w:rsidRDefault="00496B23" w:rsidP="002108A6">
      <w:pPr>
        <w:pStyle w:val="ListParagraph"/>
        <w:numPr>
          <w:ilvl w:val="0"/>
          <w:numId w:val="111"/>
        </w:numPr>
        <w:jc w:val="both"/>
        <w:rPr>
          <w:rFonts w:eastAsia="Arial"/>
          <w:szCs w:val="22"/>
        </w:rPr>
      </w:pPr>
      <w:r w:rsidRPr="0013154A">
        <w:rPr>
          <w:rFonts w:eastAsia="Arial"/>
          <w:szCs w:val="22"/>
        </w:rPr>
        <w:t>Familiarity with environmental regulations and policies related to carbon capture, climate change, and GHG gas emissions, enabling strategic navigation of regulatory landscapes and compliance.</w:t>
      </w:r>
    </w:p>
    <w:bookmarkEnd w:id="104"/>
    <w:bookmarkEnd w:id="105"/>
    <w:bookmarkEnd w:id="106"/>
    <w:bookmarkEnd w:id="107"/>
    <w:bookmarkEnd w:id="122"/>
    <w:p w14:paraId="4C2A9A4D" w14:textId="77777777" w:rsidR="00027F0A" w:rsidRPr="0013154A" w:rsidRDefault="00027F0A" w:rsidP="11847852">
      <w:pPr>
        <w:spacing w:after="0"/>
        <w:jc w:val="both"/>
        <w:textAlignment w:val="baseline"/>
        <w:rPr>
          <w:b/>
          <w:bCs/>
        </w:rPr>
      </w:pPr>
    </w:p>
    <w:p w14:paraId="466FF996" w14:textId="10CA57A1" w:rsidR="001C2D56" w:rsidRPr="0013154A" w:rsidRDefault="36BBC6ED" w:rsidP="11847852">
      <w:pPr>
        <w:spacing w:after="0"/>
        <w:jc w:val="both"/>
        <w:textAlignment w:val="baseline"/>
        <w:rPr>
          <w:b/>
          <w:bCs/>
        </w:rPr>
      </w:pPr>
      <w:r w:rsidRPr="0013154A">
        <w:rPr>
          <w:b/>
          <w:bCs/>
        </w:rPr>
        <w:t xml:space="preserve">NOTE: </w:t>
      </w:r>
      <w:r w:rsidRPr="0013154A">
        <w:t>CEC accepts no confidential materials</w:t>
      </w:r>
      <w:r w:rsidR="0005137C" w:rsidRPr="0013154A">
        <w:t>,</w:t>
      </w:r>
      <w:r w:rsidRPr="0013154A">
        <w:t xml:space="preserve"> and </w:t>
      </w:r>
      <w:r w:rsidR="0005137C" w:rsidRPr="0013154A">
        <w:t xml:space="preserve">all </w:t>
      </w:r>
      <w:r w:rsidRPr="0013154A">
        <w:t xml:space="preserve">application </w:t>
      </w:r>
      <w:r w:rsidR="003378ED" w:rsidRPr="0013154A">
        <w:t xml:space="preserve">documents </w:t>
      </w:r>
      <w:r w:rsidRPr="0013154A">
        <w:t>submitted will be available to the public</w:t>
      </w:r>
      <w:r w:rsidR="00C71845" w:rsidRPr="0013154A">
        <w:t>.</w:t>
      </w:r>
    </w:p>
    <w:p w14:paraId="266CA25E" w14:textId="7B68AC62" w:rsidR="001C2D56" w:rsidRPr="0042743C" w:rsidRDefault="001C2D56" w:rsidP="11847852">
      <w:pPr>
        <w:pStyle w:val="ListParagraph"/>
        <w:shd w:val="clear" w:color="auto" w:fill="FFFFFF" w:themeFill="background1"/>
        <w:spacing w:after="0"/>
        <w:ind w:left="1080"/>
        <w:jc w:val="both"/>
        <w:textAlignment w:val="baseline"/>
      </w:pPr>
    </w:p>
    <w:p w14:paraId="309DBC47" w14:textId="5E14AFCC" w:rsidR="0061342D" w:rsidRPr="0042743C" w:rsidRDefault="001C2D56" w:rsidP="0061342D">
      <w:pPr>
        <w:pStyle w:val="Heading1"/>
        <w:keepLines w:val="0"/>
        <w:spacing w:before="0" w:after="120"/>
        <w:jc w:val="both"/>
      </w:pPr>
      <w:bookmarkStart w:id="128" w:name="_Toc12770892"/>
      <w:bookmarkStart w:id="129" w:name="_Toc219275109"/>
      <w:bookmarkStart w:id="130" w:name="_Toc336443626"/>
      <w:bookmarkStart w:id="131" w:name="_Toc366671182"/>
      <w:bookmarkStart w:id="132" w:name="_Toc143172714"/>
      <w:bookmarkStart w:id="133" w:name="_Toc219275098"/>
      <w:r w:rsidRPr="0042743C">
        <w:t>III.</w:t>
      </w:r>
      <w:r w:rsidRPr="0042743C">
        <w:tab/>
      </w:r>
      <w:bookmarkEnd w:id="128"/>
      <w:r w:rsidRPr="0042743C">
        <w:t xml:space="preserve">Application Submission </w:t>
      </w:r>
      <w:bookmarkEnd w:id="129"/>
      <w:bookmarkEnd w:id="130"/>
      <w:bookmarkEnd w:id="131"/>
      <w:r w:rsidRPr="0042743C">
        <w:t>Instructions</w:t>
      </w:r>
      <w:bookmarkEnd w:id="132"/>
    </w:p>
    <w:p w14:paraId="2E4CB840" w14:textId="3A5654F0" w:rsidR="001C2D56" w:rsidRPr="00554FCC" w:rsidRDefault="001C2D56" w:rsidP="00463BC2">
      <w:pPr>
        <w:pStyle w:val="Heading2"/>
        <w:numPr>
          <w:ilvl w:val="0"/>
          <w:numId w:val="50"/>
        </w:numPr>
      </w:pPr>
      <w:bookmarkStart w:id="134" w:name="_Toc201713573"/>
      <w:bookmarkStart w:id="135" w:name="_Toc143172715"/>
      <w:bookmarkStart w:id="136" w:name="_Toc219275111"/>
      <w:bookmarkStart w:id="137" w:name="_Toc336443628"/>
      <w:bookmarkStart w:id="138" w:name="_Toc366671184"/>
      <w:r w:rsidRPr="00554FCC">
        <w:t>Application Format</w:t>
      </w:r>
      <w:bookmarkEnd w:id="134"/>
      <w:r w:rsidRPr="00554FCC">
        <w:t>, Page Limits</w:t>
      </w:r>
      <w:bookmarkEnd w:id="135"/>
      <w:r w:rsidRPr="00554FCC">
        <w:t xml:space="preserve"> </w:t>
      </w:r>
      <w:bookmarkEnd w:id="136"/>
      <w:bookmarkEnd w:id="137"/>
      <w:bookmarkEnd w:id="138"/>
    </w:p>
    <w:p w14:paraId="386B4422" w14:textId="77777777" w:rsidR="00BF0D37" w:rsidRPr="00554FCC" w:rsidRDefault="00BF0D37" w:rsidP="00BF0D37">
      <w:pPr>
        <w:keepLines/>
        <w:widowControl w:val="0"/>
        <w:spacing w:after="0"/>
        <w:jc w:val="both"/>
        <w:rPr>
          <w:szCs w:val="22"/>
        </w:rPr>
      </w:pPr>
      <w:r w:rsidRPr="00554FCC">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Pr="00554FCC"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2407"/>
        <w:gridCol w:w="2430"/>
      </w:tblGrid>
      <w:tr w:rsidR="008004E4" w:rsidRPr="00554FCC" w14:paraId="3766FB38" w14:textId="77777777" w:rsidTr="11847852">
        <w:trPr>
          <w:trHeight w:val="281"/>
        </w:trPr>
        <w:tc>
          <w:tcPr>
            <w:tcW w:w="4950" w:type="dxa"/>
            <w:shd w:val="clear" w:color="auto" w:fill="D9D9D9" w:themeFill="background1" w:themeFillShade="D9"/>
          </w:tcPr>
          <w:p w14:paraId="3CC3A6B5" w14:textId="77777777" w:rsidR="008004E4" w:rsidRPr="00554FCC" w:rsidRDefault="008004E4" w:rsidP="008004E4">
            <w:pPr>
              <w:keepLines/>
              <w:widowControl w:val="0"/>
              <w:spacing w:after="0"/>
              <w:jc w:val="both"/>
              <w:rPr>
                <w:b/>
                <w:szCs w:val="22"/>
              </w:rPr>
            </w:pPr>
            <w:r w:rsidRPr="00554FCC">
              <w:rPr>
                <w:b/>
                <w:szCs w:val="22"/>
              </w:rPr>
              <w:t>Item</w:t>
            </w:r>
          </w:p>
        </w:tc>
        <w:tc>
          <w:tcPr>
            <w:tcW w:w="2407" w:type="dxa"/>
            <w:shd w:val="clear" w:color="auto" w:fill="D9D9D9" w:themeFill="background1" w:themeFillShade="D9"/>
          </w:tcPr>
          <w:p w14:paraId="38DF4798" w14:textId="77777777" w:rsidR="008004E4" w:rsidRPr="00554FCC" w:rsidRDefault="008004E4" w:rsidP="008004E4">
            <w:pPr>
              <w:keepLines/>
              <w:widowControl w:val="0"/>
              <w:spacing w:after="0"/>
              <w:jc w:val="both"/>
              <w:rPr>
                <w:b/>
                <w:szCs w:val="22"/>
              </w:rPr>
            </w:pPr>
            <w:r w:rsidRPr="00554FCC">
              <w:rPr>
                <w:b/>
                <w:szCs w:val="22"/>
              </w:rPr>
              <w:t xml:space="preserve">Attachment Number </w:t>
            </w:r>
          </w:p>
        </w:tc>
        <w:tc>
          <w:tcPr>
            <w:tcW w:w="2430" w:type="dxa"/>
            <w:shd w:val="clear" w:color="auto" w:fill="D9D9D9" w:themeFill="background1" w:themeFillShade="D9"/>
          </w:tcPr>
          <w:p w14:paraId="68CA63E3" w14:textId="77777777" w:rsidR="008004E4" w:rsidRPr="00554FCC" w:rsidRDefault="008004E4" w:rsidP="008004E4">
            <w:pPr>
              <w:keepLines/>
              <w:widowControl w:val="0"/>
              <w:spacing w:after="0"/>
              <w:jc w:val="both"/>
              <w:rPr>
                <w:b/>
                <w:szCs w:val="22"/>
              </w:rPr>
            </w:pPr>
            <w:r w:rsidRPr="00554FCC">
              <w:rPr>
                <w:b/>
                <w:szCs w:val="22"/>
              </w:rPr>
              <w:t>Page Limitation</w:t>
            </w:r>
          </w:p>
        </w:tc>
      </w:tr>
      <w:tr w:rsidR="008004E4" w:rsidRPr="00554FCC" w14:paraId="4B6CF02E" w14:textId="77777777" w:rsidTr="11847852">
        <w:trPr>
          <w:trHeight w:val="281"/>
        </w:trPr>
        <w:tc>
          <w:tcPr>
            <w:tcW w:w="4950" w:type="dxa"/>
            <w:vAlign w:val="center"/>
          </w:tcPr>
          <w:p w14:paraId="0F58F4E1" w14:textId="77777777" w:rsidR="008004E4" w:rsidRPr="00554FCC" w:rsidRDefault="008004E4" w:rsidP="008004E4">
            <w:pPr>
              <w:keepLines/>
              <w:widowControl w:val="0"/>
              <w:spacing w:after="0"/>
              <w:jc w:val="both"/>
              <w:rPr>
                <w:szCs w:val="22"/>
              </w:rPr>
            </w:pPr>
            <w:r w:rsidRPr="00554FCC">
              <w:rPr>
                <w:szCs w:val="22"/>
              </w:rPr>
              <w:t>Executive Summary</w:t>
            </w:r>
          </w:p>
        </w:tc>
        <w:tc>
          <w:tcPr>
            <w:tcW w:w="2407" w:type="dxa"/>
            <w:vAlign w:val="center"/>
          </w:tcPr>
          <w:p w14:paraId="62B70B04" w14:textId="7DE2812E" w:rsidR="008004E4" w:rsidRPr="00554FCC" w:rsidRDefault="008004E4" w:rsidP="008004E4">
            <w:pPr>
              <w:keepLines/>
              <w:widowControl w:val="0"/>
              <w:spacing w:after="0"/>
              <w:jc w:val="both"/>
              <w:rPr>
                <w:szCs w:val="22"/>
              </w:rPr>
            </w:pPr>
            <w:r w:rsidRPr="00554FCC">
              <w:rPr>
                <w:szCs w:val="22"/>
              </w:rPr>
              <w:t xml:space="preserve">Attachment </w:t>
            </w:r>
            <w:r w:rsidR="00E41084" w:rsidRPr="00554FCC">
              <w:rPr>
                <w:szCs w:val="22"/>
              </w:rPr>
              <w:t>1</w:t>
            </w:r>
          </w:p>
        </w:tc>
        <w:tc>
          <w:tcPr>
            <w:tcW w:w="2430" w:type="dxa"/>
          </w:tcPr>
          <w:p w14:paraId="232E89E6" w14:textId="77777777" w:rsidR="008004E4" w:rsidRPr="00554FCC" w:rsidRDefault="008004E4" w:rsidP="008004E4">
            <w:pPr>
              <w:keepLines/>
              <w:widowControl w:val="0"/>
              <w:spacing w:after="0"/>
              <w:jc w:val="both"/>
              <w:rPr>
                <w:szCs w:val="22"/>
              </w:rPr>
            </w:pPr>
            <w:r w:rsidRPr="00554FCC">
              <w:rPr>
                <w:szCs w:val="22"/>
              </w:rPr>
              <w:t>Two pages</w:t>
            </w:r>
          </w:p>
        </w:tc>
      </w:tr>
      <w:tr w:rsidR="008004E4" w:rsidRPr="00554FCC" w14:paraId="5B192BF7" w14:textId="77777777" w:rsidTr="11847852">
        <w:trPr>
          <w:trHeight w:val="431"/>
        </w:trPr>
        <w:tc>
          <w:tcPr>
            <w:tcW w:w="4950" w:type="dxa"/>
            <w:vAlign w:val="center"/>
          </w:tcPr>
          <w:p w14:paraId="2D46F452" w14:textId="77777777" w:rsidR="008004E4" w:rsidRPr="00554FCC" w:rsidRDefault="008004E4" w:rsidP="008004E4">
            <w:pPr>
              <w:keepLines/>
              <w:widowControl w:val="0"/>
              <w:spacing w:after="0"/>
              <w:jc w:val="both"/>
              <w:rPr>
                <w:szCs w:val="22"/>
              </w:rPr>
            </w:pPr>
            <w:r w:rsidRPr="00554FCC">
              <w:rPr>
                <w:szCs w:val="22"/>
              </w:rPr>
              <w:t>Project Narrative</w:t>
            </w:r>
          </w:p>
        </w:tc>
        <w:tc>
          <w:tcPr>
            <w:tcW w:w="2407" w:type="dxa"/>
            <w:vAlign w:val="center"/>
          </w:tcPr>
          <w:p w14:paraId="1617BEF0" w14:textId="468B01AF" w:rsidR="008004E4" w:rsidRPr="00554FCC" w:rsidRDefault="008004E4" w:rsidP="008004E4">
            <w:pPr>
              <w:keepLines/>
              <w:widowControl w:val="0"/>
              <w:spacing w:after="0"/>
              <w:jc w:val="both"/>
              <w:rPr>
                <w:szCs w:val="22"/>
              </w:rPr>
            </w:pPr>
            <w:r w:rsidRPr="00554FCC">
              <w:rPr>
                <w:szCs w:val="22"/>
              </w:rPr>
              <w:t xml:space="preserve">Attachment </w:t>
            </w:r>
            <w:r w:rsidR="00E41084" w:rsidRPr="00554FCC">
              <w:rPr>
                <w:szCs w:val="22"/>
              </w:rPr>
              <w:t>2</w:t>
            </w:r>
          </w:p>
        </w:tc>
        <w:tc>
          <w:tcPr>
            <w:tcW w:w="2430" w:type="dxa"/>
          </w:tcPr>
          <w:p w14:paraId="2804CC2A" w14:textId="77777777" w:rsidR="008004E4" w:rsidRPr="00554FCC" w:rsidRDefault="008004E4" w:rsidP="008004E4">
            <w:pPr>
              <w:keepLines/>
              <w:widowControl w:val="0"/>
              <w:spacing w:after="0"/>
              <w:jc w:val="both"/>
              <w:rPr>
                <w:szCs w:val="22"/>
              </w:rPr>
            </w:pPr>
            <w:r w:rsidRPr="00554FCC">
              <w:rPr>
                <w:bCs/>
                <w:szCs w:val="22"/>
              </w:rPr>
              <w:t>Twenty</w:t>
            </w:r>
            <w:r w:rsidRPr="00554FCC">
              <w:rPr>
                <w:szCs w:val="22"/>
              </w:rPr>
              <w:t xml:space="preserve"> pages </w:t>
            </w:r>
          </w:p>
        </w:tc>
      </w:tr>
      <w:tr w:rsidR="008004E4" w:rsidRPr="00554FCC" w14:paraId="639924EC" w14:textId="77777777" w:rsidTr="11847852">
        <w:trPr>
          <w:trHeight w:val="281"/>
        </w:trPr>
        <w:tc>
          <w:tcPr>
            <w:tcW w:w="4950" w:type="dxa"/>
            <w:vAlign w:val="center"/>
          </w:tcPr>
          <w:p w14:paraId="6FB89239" w14:textId="77777777" w:rsidR="008004E4" w:rsidRPr="00554FCC" w:rsidRDefault="008004E4" w:rsidP="008004E4">
            <w:pPr>
              <w:keepLines/>
              <w:widowControl w:val="0"/>
              <w:spacing w:after="0"/>
              <w:jc w:val="both"/>
              <w:rPr>
                <w:szCs w:val="22"/>
              </w:rPr>
            </w:pPr>
            <w:r w:rsidRPr="00554FCC">
              <w:rPr>
                <w:szCs w:val="22"/>
              </w:rPr>
              <w:t>Project Team</w:t>
            </w:r>
          </w:p>
        </w:tc>
        <w:tc>
          <w:tcPr>
            <w:tcW w:w="2407" w:type="dxa"/>
            <w:vAlign w:val="center"/>
          </w:tcPr>
          <w:p w14:paraId="16CE7957" w14:textId="1AEDC253" w:rsidR="008004E4" w:rsidRPr="00554FCC" w:rsidRDefault="008004E4" w:rsidP="008004E4">
            <w:pPr>
              <w:keepLines/>
              <w:widowControl w:val="0"/>
              <w:spacing w:after="0"/>
              <w:jc w:val="both"/>
              <w:rPr>
                <w:szCs w:val="22"/>
              </w:rPr>
            </w:pPr>
            <w:r w:rsidRPr="00554FCC">
              <w:rPr>
                <w:szCs w:val="22"/>
              </w:rPr>
              <w:t xml:space="preserve">Attachment </w:t>
            </w:r>
            <w:r w:rsidR="00E41084" w:rsidRPr="00554FCC">
              <w:rPr>
                <w:szCs w:val="22"/>
              </w:rPr>
              <w:t>3</w:t>
            </w:r>
          </w:p>
        </w:tc>
        <w:tc>
          <w:tcPr>
            <w:tcW w:w="2430" w:type="dxa"/>
          </w:tcPr>
          <w:p w14:paraId="0A11AFFD" w14:textId="77777777" w:rsidR="008004E4" w:rsidRPr="00554FCC" w:rsidRDefault="008004E4" w:rsidP="008004E4">
            <w:pPr>
              <w:keepLines/>
              <w:widowControl w:val="0"/>
              <w:spacing w:after="0"/>
              <w:jc w:val="both"/>
              <w:rPr>
                <w:szCs w:val="22"/>
              </w:rPr>
            </w:pPr>
            <w:r w:rsidRPr="00554FCC">
              <w:rPr>
                <w:szCs w:val="22"/>
              </w:rPr>
              <w:t>Two pages for each resume</w:t>
            </w:r>
          </w:p>
        </w:tc>
      </w:tr>
      <w:tr w:rsidR="008004E4" w:rsidRPr="00554FCC" w14:paraId="229BED11" w14:textId="77777777" w:rsidTr="11847852">
        <w:trPr>
          <w:trHeight w:val="281"/>
        </w:trPr>
        <w:tc>
          <w:tcPr>
            <w:tcW w:w="4950" w:type="dxa"/>
            <w:vAlign w:val="center"/>
          </w:tcPr>
          <w:p w14:paraId="052A4B6D" w14:textId="77777777" w:rsidR="008004E4" w:rsidRPr="00554FCC" w:rsidRDefault="008004E4" w:rsidP="008004E4">
            <w:pPr>
              <w:keepLines/>
              <w:widowControl w:val="0"/>
              <w:spacing w:after="0"/>
              <w:jc w:val="both"/>
              <w:rPr>
                <w:szCs w:val="22"/>
              </w:rPr>
            </w:pPr>
            <w:r w:rsidRPr="00554FCC">
              <w:rPr>
                <w:szCs w:val="22"/>
              </w:rPr>
              <w:t>Scope of Work</w:t>
            </w:r>
          </w:p>
        </w:tc>
        <w:tc>
          <w:tcPr>
            <w:tcW w:w="2407" w:type="dxa"/>
            <w:vAlign w:val="center"/>
          </w:tcPr>
          <w:p w14:paraId="429C5855" w14:textId="0C7E0F85" w:rsidR="008004E4" w:rsidRPr="00554FCC" w:rsidRDefault="008004E4" w:rsidP="008004E4">
            <w:pPr>
              <w:keepLines/>
              <w:widowControl w:val="0"/>
              <w:spacing w:after="0"/>
              <w:jc w:val="both"/>
              <w:rPr>
                <w:szCs w:val="22"/>
              </w:rPr>
            </w:pPr>
            <w:r w:rsidRPr="00554FCC">
              <w:rPr>
                <w:szCs w:val="22"/>
              </w:rPr>
              <w:t xml:space="preserve">Attachment </w:t>
            </w:r>
            <w:r w:rsidR="00E41084" w:rsidRPr="00554FCC">
              <w:rPr>
                <w:szCs w:val="22"/>
              </w:rPr>
              <w:t>4</w:t>
            </w:r>
          </w:p>
        </w:tc>
        <w:tc>
          <w:tcPr>
            <w:tcW w:w="2430" w:type="dxa"/>
          </w:tcPr>
          <w:p w14:paraId="02F59684" w14:textId="77777777" w:rsidR="008004E4" w:rsidRPr="00554FCC" w:rsidRDefault="008004E4" w:rsidP="008004E4">
            <w:pPr>
              <w:keepLines/>
              <w:widowControl w:val="0"/>
              <w:spacing w:after="0"/>
              <w:jc w:val="both"/>
              <w:rPr>
                <w:szCs w:val="22"/>
              </w:rPr>
            </w:pPr>
            <w:r w:rsidRPr="00554FCC">
              <w:rPr>
                <w:szCs w:val="22"/>
              </w:rPr>
              <w:t>Thirty pages</w:t>
            </w:r>
          </w:p>
        </w:tc>
      </w:tr>
      <w:tr w:rsidR="008004E4" w:rsidRPr="00554FCC" w14:paraId="508C600D" w14:textId="77777777" w:rsidTr="11847852">
        <w:trPr>
          <w:trHeight w:val="290"/>
        </w:trPr>
        <w:tc>
          <w:tcPr>
            <w:tcW w:w="4950" w:type="dxa"/>
            <w:vAlign w:val="center"/>
          </w:tcPr>
          <w:p w14:paraId="52E277F9" w14:textId="77777777" w:rsidR="008004E4" w:rsidRPr="00554FCC" w:rsidRDefault="008004E4" w:rsidP="008004E4">
            <w:pPr>
              <w:keepLines/>
              <w:widowControl w:val="0"/>
              <w:spacing w:after="0"/>
              <w:jc w:val="both"/>
              <w:rPr>
                <w:szCs w:val="22"/>
              </w:rPr>
            </w:pPr>
            <w:r w:rsidRPr="00554FCC">
              <w:rPr>
                <w:szCs w:val="22"/>
              </w:rPr>
              <w:t>Project Schedule</w:t>
            </w:r>
          </w:p>
        </w:tc>
        <w:tc>
          <w:tcPr>
            <w:tcW w:w="2407" w:type="dxa"/>
            <w:vAlign w:val="center"/>
          </w:tcPr>
          <w:p w14:paraId="55217149" w14:textId="5689D0F3" w:rsidR="008004E4" w:rsidRPr="00554FCC" w:rsidRDefault="008004E4" w:rsidP="008004E4">
            <w:pPr>
              <w:keepLines/>
              <w:widowControl w:val="0"/>
              <w:spacing w:after="0"/>
              <w:jc w:val="both"/>
              <w:rPr>
                <w:szCs w:val="22"/>
              </w:rPr>
            </w:pPr>
            <w:r w:rsidRPr="00554FCC">
              <w:rPr>
                <w:szCs w:val="22"/>
              </w:rPr>
              <w:t xml:space="preserve">Attachment </w:t>
            </w:r>
            <w:r w:rsidR="00E41084" w:rsidRPr="00554FCC">
              <w:rPr>
                <w:szCs w:val="22"/>
              </w:rPr>
              <w:t>5</w:t>
            </w:r>
          </w:p>
        </w:tc>
        <w:tc>
          <w:tcPr>
            <w:tcW w:w="2430" w:type="dxa"/>
          </w:tcPr>
          <w:p w14:paraId="7F03D196" w14:textId="77777777" w:rsidR="008004E4" w:rsidRPr="00554FCC" w:rsidRDefault="008004E4" w:rsidP="008004E4">
            <w:pPr>
              <w:keepLines/>
              <w:widowControl w:val="0"/>
              <w:spacing w:after="0"/>
              <w:jc w:val="both"/>
              <w:rPr>
                <w:szCs w:val="22"/>
              </w:rPr>
            </w:pPr>
            <w:r w:rsidRPr="00554FCC">
              <w:rPr>
                <w:szCs w:val="22"/>
              </w:rPr>
              <w:t>Four pages</w:t>
            </w:r>
          </w:p>
        </w:tc>
      </w:tr>
      <w:tr w:rsidR="008004E4" w:rsidRPr="00554FCC" w14:paraId="3F241595" w14:textId="77777777" w:rsidTr="11847852">
        <w:tc>
          <w:tcPr>
            <w:tcW w:w="4950" w:type="dxa"/>
            <w:vAlign w:val="center"/>
          </w:tcPr>
          <w:p w14:paraId="344DB69A" w14:textId="77777777" w:rsidR="008004E4" w:rsidRPr="00554FCC" w:rsidRDefault="008004E4" w:rsidP="008004E4">
            <w:pPr>
              <w:keepLines/>
              <w:widowControl w:val="0"/>
              <w:spacing w:after="0"/>
              <w:jc w:val="both"/>
              <w:rPr>
                <w:szCs w:val="22"/>
              </w:rPr>
            </w:pPr>
            <w:r w:rsidRPr="00554FCC">
              <w:rPr>
                <w:szCs w:val="22"/>
              </w:rPr>
              <w:t xml:space="preserve">Budget </w:t>
            </w:r>
          </w:p>
        </w:tc>
        <w:tc>
          <w:tcPr>
            <w:tcW w:w="2407" w:type="dxa"/>
            <w:vAlign w:val="center"/>
          </w:tcPr>
          <w:p w14:paraId="246310A8" w14:textId="7CD53309" w:rsidR="008004E4" w:rsidRPr="00554FCC" w:rsidRDefault="008004E4" w:rsidP="008004E4">
            <w:pPr>
              <w:keepLines/>
              <w:widowControl w:val="0"/>
              <w:spacing w:after="0"/>
              <w:jc w:val="both"/>
              <w:rPr>
                <w:szCs w:val="22"/>
              </w:rPr>
            </w:pPr>
            <w:r w:rsidRPr="00554FCC">
              <w:rPr>
                <w:szCs w:val="22"/>
              </w:rPr>
              <w:t xml:space="preserve">Attachment </w:t>
            </w:r>
            <w:r w:rsidR="00E41084" w:rsidRPr="00554FCC">
              <w:rPr>
                <w:szCs w:val="22"/>
              </w:rPr>
              <w:t>6</w:t>
            </w:r>
          </w:p>
        </w:tc>
        <w:tc>
          <w:tcPr>
            <w:tcW w:w="2430" w:type="dxa"/>
          </w:tcPr>
          <w:p w14:paraId="0782C74A" w14:textId="77777777" w:rsidR="008004E4" w:rsidRPr="00554FCC" w:rsidRDefault="008004E4" w:rsidP="008004E4">
            <w:pPr>
              <w:keepLines/>
              <w:widowControl w:val="0"/>
              <w:spacing w:after="0"/>
              <w:jc w:val="both"/>
              <w:rPr>
                <w:szCs w:val="22"/>
              </w:rPr>
            </w:pPr>
            <w:r w:rsidRPr="00554FCC">
              <w:rPr>
                <w:szCs w:val="22"/>
              </w:rPr>
              <w:t>None</w:t>
            </w:r>
          </w:p>
        </w:tc>
      </w:tr>
      <w:tr w:rsidR="008004E4" w:rsidRPr="00554FCC" w14:paraId="3EC448EA" w14:textId="77777777" w:rsidTr="11847852">
        <w:tc>
          <w:tcPr>
            <w:tcW w:w="4950" w:type="dxa"/>
            <w:vAlign w:val="center"/>
          </w:tcPr>
          <w:p w14:paraId="665CDBB4" w14:textId="77777777" w:rsidR="008004E4" w:rsidRPr="00554FCC" w:rsidRDefault="008004E4" w:rsidP="008004E4">
            <w:pPr>
              <w:keepLines/>
              <w:widowControl w:val="0"/>
              <w:spacing w:after="0"/>
              <w:jc w:val="both"/>
              <w:rPr>
                <w:szCs w:val="22"/>
              </w:rPr>
            </w:pPr>
            <w:r w:rsidRPr="00554FCC">
              <w:rPr>
                <w:szCs w:val="22"/>
              </w:rPr>
              <w:t>CEQA Compliance Form</w:t>
            </w:r>
          </w:p>
        </w:tc>
        <w:tc>
          <w:tcPr>
            <w:tcW w:w="2407" w:type="dxa"/>
            <w:vAlign w:val="center"/>
          </w:tcPr>
          <w:p w14:paraId="13657BC9" w14:textId="1468B59A" w:rsidR="008004E4" w:rsidRPr="00554FCC" w:rsidRDefault="008004E4" w:rsidP="008004E4">
            <w:pPr>
              <w:keepLines/>
              <w:widowControl w:val="0"/>
              <w:spacing w:after="0"/>
              <w:jc w:val="both"/>
              <w:rPr>
                <w:szCs w:val="22"/>
              </w:rPr>
            </w:pPr>
            <w:r w:rsidRPr="00554FCC">
              <w:rPr>
                <w:szCs w:val="22"/>
              </w:rPr>
              <w:t xml:space="preserve">Attachment </w:t>
            </w:r>
            <w:r w:rsidR="00E41084" w:rsidRPr="00554FCC">
              <w:rPr>
                <w:szCs w:val="22"/>
              </w:rPr>
              <w:t>7</w:t>
            </w:r>
          </w:p>
        </w:tc>
        <w:tc>
          <w:tcPr>
            <w:tcW w:w="2430" w:type="dxa"/>
          </w:tcPr>
          <w:p w14:paraId="374A7702" w14:textId="77777777" w:rsidR="008004E4" w:rsidRPr="00554FCC" w:rsidRDefault="008004E4" w:rsidP="008004E4">
            <w:pPr>
              <w:keepLines/>
              <w:widowControl w:val="0"/>
              <w:spacing w:after="0"/>
              <w:jc w:val="both"/>
              <w:rPr>
                <w:szCs w:val="22"/>
              </w:rPr>
            </w:pPr>
            <w:r w:rsidRPr="00554FCC">
              <w:rPr>
                <w:szCs w:val="22"/>
              </w:rPr>
              <w:t>None</w:t>
            </w:r>
          </w:p>
        </w:tc>
      </w:tr>
      <w:tr w:rsidR="008004E4" w:rsidRPr="00554FCC" w14:paraId="6FD484AD" w14:textId="77777777" w:rsidTr="11847852">
        <w:tc>
          <w:tcPr>
            <w:tcW w:w="4950" w:type="dxa"/>
            <w:vAlign w:val="center"/>
          </w:tcPr>
          <w:p w14:paraId="0B2E13E6" w14:textId="77777777" w:rsidR="008004E4" w:rsidRPr="00554FCC" w:rsidRDefault="008004E4" w:rsidP="008004E4">
            <w:pPr>
              <w:keepLines/>
              <w:widowControl w:val="0"/>
              <w:spacing w:after="0"/>
              <w:jc w:val="both"/>
              <w:rPr>
                <w:szCs w:val="22"/>
              </w:rPr>
            </w:pPr>
            <w:r w:rsidRPr="00554FCC">
              <w:rPr>
                <w:szCs w:val="22"/>
              </w:rPr>
              <w:t>Past Project Information</w:t>
            </w:r>
          </w:p>
        </w:tc>
        <w:tc>
          <w:tcPr>
            <w:tcW w:w="2407" w:type="dxa"/>
            <w:vAlign w:val="center"/>
          </w:tcPr>
          <w:p w14:paraId="01BE1EB3" w14:textId="4CFB1950" w:rsidR="008004E4" w:rsidRPr="00554FCC" w:rsidRDefault="008004E4" w:rsidP="008004E4">
            <w:pPr>
              <w:keepLines/>
              <w:widowControl w:val="0"/>
              <w:spacing w:after="0"/>
              <w:jc w:val="both"/>
              <w:rPr>
                <w:szCs w:val="22"/>
              </w:rPr>
            </w:pPr>
            <w:r w:rsidRPr="00554FCC">
              <w:rPr>
                <w:szCs w:val="22"/>
              </w:rPr>
              <w:t xml:space="preserve">Attachment </w:t>
            </w:r>
            <w:r w:rsidR="00E41084" w:rsidRPr="00554FCC">
              <w:rPr>
                <w:szCs w:val="22"/>
              </w:rPr>
              <w:t>8</w:t>
            </w:r>
          </w:p>
        </w:tc>
        <w:tc>
          <w:tcPr>
            <w:tcW w:w="2430" w:type="dxa"/>
          </w:tcPr>
          <w:p w14:paraId="75AC58B8" w14:textId="77777777" w:rsidR="008004E4" w:rsidRPr="00554FCC" w:rsidRDefault="008004E4" w:rsidP="008004E4">
            <w:pPr>
              <w:keepLines/>
              <w:widowControl w:val="0"/>
              <w:spacing w:after="0"/>
              <w:jc w:val="both"/>
              <w:rPr>
                <w:szCs w:val="22"/>
              </w:rPr>
            </w:pPr>
            <w:r w:rsidRPr="00554FCC">
              <w:rPr>
                <w:szCs w:val="22"/>
              </w:rPr>
              <w:t>Two pages for each project description</w:t>
            </w:r>
          </w:p>
        </w:tc>
      </w:tr>
      <w:tr w:rsidR="008004E4" w:rsidRPr="00554FCC" w14:paraId="2AFB0D79" w14:textId="77777777" w:rsidTr="11847852">
        <w:tc>
          <w:tcPr>
            <w:tcW w:w="4950" w:type="dxa"/>
            <w:vAlign w:val="center"/>
          </w:tcPr>
          <w:p w14:paraId="46F2DF1A" w14:textId="77777777" w:rsidR="008004E4" w:rsidRPr="00554FCC" w:rsidRDefault="008004E4" w:rsidP="008004E4">
            <w:pPr>
              <w:keepLines/>
              <w:widowControl w:val="0"/>
              <w:spacing w:after="0"/>
              <w:jc w:val="both"/>
              <w:rPr>
                <w:szCs w:val="22"/>
              </w:rPr>
            </w:pPr>
            <w:r w:rsidRPr="00554FCC">
              <w:rPr>
                <w:szCs w:val="22"/>
              </w:rPr>
              <w:t xml:space="preserve">Commitment and Support Letters </w:t>
            </w:r>
          </w:p>
        </w:tc>
        <w:tc>
          <w:tcPr>
            <w:tcW w:w="2407" w:type="dxa"/>
            <w:vAlign w:val="center"/>
          </w:tcPr>
          <w:p w14:paraId="6E65C4D4" w14:textId="6EEC16ED" w:rsidR="008004E4" w:rsidRPr="00554FCC" w:rsidRDefault="008004E4" w:rsidP="008004E4">
            <w:pPr>
              <w:keepLines/>
              <w:widowControl w:val="0"/>
              <w:spacing w:after="0"/>
              <w:jc w:val="both"/>
              <w:rPr>
                <w:szCs w:val="22"/>
              </w:rPr>
            </w:pPr>
            <w:r w:rsidRPr="00554FCC">
              <w:rPr>
                <w:szCs w:val="22"/>
              </w:rPr>
              <w:t xml:space="preserve">Attachment </w:t>
            </w:r>
            <w:r w:rsidR="00E41084" w:rsidRPr="00554FCC">
              <w:rPr>
                <w:szCs w:val="22"/>
              </w:rPr>
              <w:t>9</w:t>
            </w:r>
          </w:p>
        </w:tc>
        <w:tc>
          <w:tcPr>
            <w:tcW w:w="2430" w:type="dxa"/>
          </w:tcPr>
          <w:p w14:paraId="513CF7CB" w14:textId="77777777" w:rsidR="008004E4" w:rsidRPr="00554FCC" w:rsidRDefault="008004E4" w:rsidP="008004E4">
            <w:pPr>
              <w:keepLines/>
              <w:widowControl w:val="0"/>
              <w:spacing w:after="0"/>
              <w:jc w:val="both"/>
              <w:rPr>
                <w:szCs w:val="22"/>
              </w:rPr>
            </w:pPr>
            <w:r w:rsidRPr="00554FCC">
              <w:rPr>
                <w:szCs w:val="22"/>
              </w:rPr>
              <w:t>Two pages, excluding the cover page</w:t>
            </w:r>
          </w:p>
        </w:tc>
      </w:tr>
      <w:tr w:rsidR="008004E4" w:rsidRPr="00554FCC" w14:paraId="164FB680" w14:textId="77777777" w:rsidTr="11847852">
        <w:tc>
          <w:tcPr>
            <w:tcW w:w="4950" w:type="dxa"/>
            <w:vAlign w:val="center"/>
          </w:tcPr>
          <w:p w14:paraId="7C40B5EB" w14:textId="77777777" w:rsidR="008004E4" w:rsidRPr="00554FCC" w:rsidRDefault="008004E4" w:rsidP="008004E4">
            <w:pPr>
              <w:keepLines/>
              <w:widowControl w:val="0"/>
              <w:spacing w:after="0"/>
              <w:jc w:val="both"/>
              <w:rPr>
                <w:szCs w:val="22"/>
              </w:rPr>
            </w:pPr>
            <w:r w:rsidRPr="00554FCC">
              <w:rPr>
                <w:szCs w:val="22"/>
              </w:rPr>
              <w:t>Project Performance Metrics</w:t>
            </w:r>
          </w:p>
        </w:tc>
        <w:tc>
          <w:tcPr>
            <w:tcW w:w="2407" w:type="dxa"/>
            <w:vAlign w:val="center"/>
          </w:tcPr>
          <w:p w14:paraId="598FE5D7" w14:textId="668F5DAB" w:rsidR="008004E4" w:rsidRPr="00554FCC" w:rsidRDefault="008004E4" w:rsidP="008004E4">
            <w:pPr>
              <w:keepLines/>
              <w:widowControl w:val="0"/>
              <w:spacing w:after="0"/>
              <w:jc w:val="both"/>
              <w:rPr>
                <w:szCs w:val="22"/>
              </w:rPr>
            </w:pPr>
            <w:r w:rsidRPr="00554FCC">
              <w:rPr>
                <w:szCs w:val="22"/>
              </w:rPr>
              <w:t>Attachment 1</w:t>
            </w:r>
            <w:r w:rsidR="00E41084" w:rsidRPr="00554FCC">
              <w:rPr>
                <w:szCs w:val="22"/>
              </w:rPr>
              <w:t>0</w:t>
            </w:r>
          </w:p>
        </w:tc>
        <w:tc>
          <w:tcPr>
            <w:tcW w:w="2430" w:type="dxa"/>
          </w:tcPr>
          <w:p w14:paraId="0071517C" w14:textId="77777777" w:rsidR="008004E4" w:rsidRPr="00554FCC" w:rsidRDefault="008004E4" w:rsidP="008004E4">
            <w:pPr>
              <w:keepLines/>
              <w:widowControl w:val="0"/>
              <w:spacing w:after="0"/>
              <w:jc w:val="both"/>
              <w:rPr>
                <w:szCs w:val="22"/>
              </w:rPr>
            </w:pPr>
            <w:r w:rsidRPr="00554FCC">
              <w:rPr>
                <w:szCs w:val="22"/>
              </w:rPr>
              <w:t>None</w:t>
            </w:r>
          </w:p>
        </w:tc>
      </w:tr>
      <w:tr w:rsidR="008004E4" w:rsidRPr="00554FCC" w14:paraId="6293D925" w14:textId="77777777" w:rsidTr="11847852">
        <w:tc>
          <w:tcPr>
            <w:tcW w:w="4950" w:type="dxa"/>
            <w:vAlign w:val="center"/>
          </w:tcPr>
          <w:p w14:paraId="0B1905AD" w14:textId="77777777" w:rsidR="008004E4" w:rsidRPr="00554FCC" w:rsidRDefault="008004E4" w:rsidP="008004E4">
            <w:pPr>
              <w:keepLines/>
              <w:widowControl w:val="0"/>
              <w:spacing w:after="0"/>
              <w:jc w:val="both"/>
              <w:rPr>
                <w:szCs w:val="22"/>
              </w:rPr>
            </w:pPr>
            <w:r w:rsidRPr="00554FCC">
              <w:rPr>
                <w:szCs w:val="22"/>
              </w:rPr>
              <w:t>Applicant Declaration</w:t>
            </w:r>
          </w:p>
        </w:tc>
        <w:tc>
          <w:tcPr>
            <w:tcW w:w="2407" w:type="dxa"/>
            <w:vAlign w:val="center"/>
          </w:tcPr>
          <w:p w14:paraId="59FB6D2A" w14:textId="75329FB4" w:rsidR="008004E4" w:rsidRPr="00554FCC" w:rsidRDefault="008004E4" w:rsidP="008004E4">
            <w:pPr>
              <w:keepLines/>
              <w:widowControl w:val="0"/>
              <w:spacing w:after="0"/>
              <w:jc w:val="both"/>
              <w:rPr>
                <w:szCs w:val="22"/>
              </w:rPr>
            </w:pPr>
            <w:r w:rsidRPr="00554FCC">
              <w:rPr>
                <w:szCs w:val="22"/>
              </w:rPr>
              <w:t>Attachment 1</w:t>
            </w:r>
            <w:r w:rsidR="00E41084" w:rsidRPr="00554FCC">
              <w:rPr>
                <w:szCs w:val="22"/>
              </w:rPr>
              <w:t>1</w:t>
            </w:r>
          </w:p>
        </w:tc>
        <w:tc>
          <w:tcPr>
            <w:tcW w:w="2430" w:type="dxa"/>
          </w:tcPr>
          <w:p w14:paraId="1D97C601" w14:textId="77777777" w:rsidR="008004E4" w:rsidRPr="00554FCC" w:rsidRDefault="008004E4" w:rsidP="008004E4">
            <w:pPr>
              <w:keepLines/>
              <w:widowControl w:val="0"/>
              <w:spacing w:after="0"/>
              <w:jc w:val="both"/>
              <w:rPr>
                <w:szCs w:val="22"/>
              </w:rPr>
            </w:pPr>
          </w:p>
        </w:tc>
      </w:tr>
    </w:tbl>
    <w:p w14:paraId="13972EC0" w14:textId="77777777" w:rsidR="001C2D56" w:rsidRPr="00554FCC" w:rsidRDefault="001C2D56" w:rsidP="00A10CB4">
      <w:pPr>
        <w:spacing w:after="0"/>
        <w:ind w:left="360"/>
        <w:jc w:val="both"/>
        <w:rPr>
          <w:szCs w:val="22"/>
        </w:rPr>
      </w:pPr>
    </w:p>
    <w:p w14:paraId="29E94867" w14:textId="6D2C6FB5" w:rsidR="0090258A" w:rsidRPr="00554FCC" w:rsidRDefault="0090258A" w:rsidP="00463BC2">
      <w:pPr>
        <w:pStyle w:val="Heading2"/>
        <w:numPr>
          <w:ilvl w:val="0"/>
          <w:numId w:val="50"/>
        </w:numPr>
      </w:pPr>
      <w:bookmarkStart w:id="139" w:name="_Toc428191083"/>
      <w:bookmarkStart w:id="140" w:name="_Toc143172716"/>
      <w:bookmarkStart w:id="141" w:name="_Toc201713575"/>
      <w:bookmarkStart w:id="142" w:name="_Toc219275113"/>
      <w:bookmarkStart w:id="143" w:name="_Toc336443630"/>
      <w:bookmarkStart w:id="144" w:name="_Toc366671186"/>
      <w:r w:rsidRPr="00554FCC">
        <w:t>Method For Delivery</w:t>
      </w:r>
      <w:bookmarkEnd w:id="139"/>
      <w:bookmarkEnd w:id="140"/>
    </w:p>
    <w:p w14:paraId="7CFF5DA4" w14:textId="471FCF58" w:rsidR="001B26FB" w:rsidRPr="00554FCC" w:rsidRDefault="0090258A" w:rsidP="00387A14">
      <w:pPr>
        <w:keepNext/>
        <w:jc w:val="both"/>
      </w:pPr>
      <w:r w:rsidRPr="00554FCC">
        <w:t xml:space="preserve">The </w:t>
      </w:r>
      <w:r w:rsidR="00D005C2" w:rsidRPr="00554FCC">
        <w:t xml:space="preserve">only </w:t>
      </w:r>
      <w:r w:rsidRPr="00554FCC">
        <w:t xml:space="preserve">method of </w:t>
      </w:r>
      <w:r w:rsidR="00E77625" w:rsidRPr="00554FCC">
        <w:t>submitting applications</w:t>
      </w:r>
      <w:r w:rsidR="0096573A" w:rsidRPr="00554FCC">
        <w:t xml:space="preserve"> to</w:t>
      </w:r>
      <w:r w:rsidRPr="00554FCC">
        <w:t xml:space="preserve"> this solicitation is </w:t>
      </w:r>
      <w:r w:rsidR="009B17B2" w:rsidRPr="00554FCC">
        <w:t>Energy Commission Agreement Management System (ECAMS)</w:t>
      </w:r>
      <w:r w:rsidRPr="00554FCC">
        <w:t xml:space="preserve">, available at: </w:t>
      </w:r>
      <w:r w:rsidR="008749D6" w:rsidRPr="00554FCC">
        <w:rPr>
          <w:rFonts w:cs="Times New Roman"/>
        </w:rPr>
        <w:t>https://ecams.energy.ca.gov</w:t>
      </w:r>
      <w:r w:rsidR="00387A14" w:rsidRPr="00554FCC">
        <w:t>.</w:t>
      </w:r>
      <w:r w:rsidRPr="00554FCC">
        <w:t> </w:t>
      </w:r>
    </w:p>
    <w:p w14:paraId="0F34316E" w14:textId="77777777" w:rsidR="00A845A3" w:rsidRPr="00554FCC" w:rsidRDefault="00A845A3" w:rsidP="00387A14">
      <w:pPr>
        <w:keepNext/>
        <w:jc w:val="both"/>
      </w:pPr>
      <w:r w:rsidRPr="00554FCC">
        <w:t xml:space="preserve">The CEC is providing a team of technical assistants to support applicants with this new process.  Please email ECAMS.SalesforceSupport@energy.ca.gov for support.  </w:t>
      </w:r>
    </w:p>
    <w:p w14:paraId="758B6A49" w14:textId="3E9A37FF" w:rsidR="0090258A" w:rsidRPr="00554FCC" w:rsidRDefault="00BA0667" w:rsidP="00387A14">
      <w:pPr>
        <w:keepNext/>
        <w:jc w:val="both"/>
        <w:rPr>
          <w:b/>
        </w:rPr>
      </w:pPr>
      <w:r w:rsidRPr="00554FCC">
        <w:t>ECAMS</w:t>
      </w:r>
      <w:r w:rsidR="0090258A" w:rsidRPr="00554FCC">
        <w:t xml:space="preserve"> allows applicants to </w:t>
      </w:r>
      <w:r w:rsidR="00983D2D" w:rsidRPr="00554FCC">
        <w:t xml:space="preserve">complete and </w:t>
      </w:r>
      <w:r w:rsidR="0090258A" w:rsidRPr="00554FCC">
        <w:t xml:space="preserve">submit their </w:t>
      </w:r>
      <w:r w:rsidR="002713B3" w:rsidRPr="00554FCC">
        <w:t>application</w:t>
      </w:r>
      <w:r w:rsidR="0090258A" w:rsidRPr="00554FCC">
        <w:t xml:space="preserve"> to the </w:t>
      </w:r>
      <w:r w:rsidR="008F4A0E" w:rsidRPr="00554FCC">
        <w:t>CEC</w:t>
      </w:r>
      <w:r w:rsidR="0090258A" w:rsidRPr="00554FCC">
        <w:t xml:space="preserve"> prior to the date and time specified in this solicitation</w:t>
      </w:r>
      <w:r w:rsidR="00387A14" w:rsidRPr="00554FCC">
        <w:t>.</w:t>
      </w:r>
      <w:r w:rsidR="0090258A" w:rsidRPr="00554FCC">
        <w:t> </w:t>
      </w:r>
      <w:r w:rsidR="00664381" w:rsidRPr="00554FCC">
        <w:t>F</w:t>
      </w:r>
      <w:r w:rsidR="0090258A" w:rsidRPr="00554FCC">
        <w:t xml:space="preserve">iles </w:t>
      </w:r>
      <w:r w:rsidR="00F36581" w:rsidRPr="00554FCC">
        <w:t xml:space="preserve">uploaded to the system </w:t>
      </w:r>
      <w:r w:rsidR="0090258A" w:rsidRPr="00554FCC">
        <w:t xml:space="preserve">must be in Microsoft Word XP (.doc format) </w:t>
      </w:r>
      <w:r w:rsidR="00CE6606" w:rsidRPr="00554FCC">
        <w:t xml:space="preserve">or newer </w:t>
      </w:r>
      <w:r w:rsidR="0090258A" w:rsidRPr="00554FCC">
        <w:t>and Excel Office Suite formats unless originally provided in the solicitation in another format.  Attachments requiring signatures</w:t>
      </w:r>
      <w:r w:rsidR="00A47043" w:rsidRPr="00554FCC">
        <w:t xml:space="preserve">, such as match funding commitment letters, </w:t>
      </w:r>
      <w:r w:rsidR="0090258A" w:rsidRPr="00554FCC">
        <w:lastRenderedPageBreak/>
        <w:t xml:space="preserve">may be </w:t>
      </w:r>
      <w:proofErr w:type="gramStart"/>
      <w:r w:rsidR="0090258A" w:rsidRPr="00554FCC">
        <w:t>scanned</w:t>
      </w:r>
      <w:proofErr w:type="gramEnd"/>
      <w:r w:rsidR="0090258A" w:rsidRPr="00554FCC">
        <w:t xml:space="preserve"> and submitted in PDF format.  Completed Budget Forms, Attachment, must be in Excel format.  </w:t>
      </w:r>
    </w:p>
    <w:p w14:paraId="140C1D08" w14:textId="49AD54E4" w:rsidR="00FA17A4" w:rsidRPr="00554FCC" w:rsidRDefault="00FA17A4" w:rsidP="00387A14">
      <w:pPr>
        <w:keepNext/>
        <w:jc w:val="both"/>
        <w:rPr>
          <w:bCs/>
        </w:rPr>
      </w:pPr>
      <w:r w:rsidRPr="00554FCC">
        <w:rPr>
          <w:bCs/>
        </w:rPr>
        <w:t xml:space="preserve">The deadline to submit applications through </w:t>
      </w:r>
      <w:r w:rsidR="005C7D5B" w:rsidRPr="00554FCC">
        <w:rPr>
          <w:bCs/>
        </w:rPr>
        <w:t>ECAMS system</w:t>
      </w:r>
      <w:r w:rsidRPr="00554FCC">
        <w:rPr>
          <w:bCs/>
        </w:rPr>
        <w:t xml:space="preserve"> is 11:59 p.m. </w:t>
      </w:r>
      <w:r w:rsidR="008E465B" w:rsidRPr="00554FCC">
        <w:rPr>
          <w:bCs/>
        </w:rPr>
        <w:t xml:space="preserve">on the Deadline to Submit Applications date shown in the Key Activities Schedule. </w:t>
      </w:r>
      <w:r w:rsidR="001208CB" w:rsidRPr="00554FCC">
        <w:rPr>
          <w:bCs/>
        </w:rPr>
        <w:t>ECAMS</w:t>
      </w:r>
      <w:r w:rsidRPr="00554FCC">
        <w:rPr>
          <w:bCs/>
        </w:rPr>
        <w:t xml:space="preserve"> automatically closes at 11:59 pm. If the full submittal process has not been completed before 11:59 p.m., your application will not be considered.   </w:t>
      </w:r>
    </w:p>
    <w:p w14:paraId="5C5EBD5C" w14:textId="77777777" w:rsidR="00FA17A4" w:rsidRPr="00554FCC" w:rsidRDefault="00FA17A4" w:rsidP="00387A14">
      <w:pPr>
        <w:keepNext/>
        <w:jc w:val="both"/>
        <w:rPr>
          <w:bCs/>
        </w:rPr>
      </w:pPr>
      <w:r w:rsidRPr="00554FCC">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Pr="00554FCC" w:rsidRDefault="00FA17A4" w:rsidP="00387A14">
      <w:pPr>
        <w:keepNext/>
        <w:jc w:val="both"/>
      </w:pPr>
      <w:r w:rsidRPr="00554FCC">
        <w:rPr>
          <w:bCs/>
        </w:rPr>
        <w:t xml:space="preserve">Please give yourself ample time to complete all steps of the submission process: do not wait until right before the deadline to begin the process. Due to factors outside the CEC’s control and unrelated to </w:t>
      </w:r>
      <w:r w:rsidR="00260AB1" w:rsidRPr="00554FCC">
        <w:rPr>
          <w:bCs/>
        </w:rPr>
        <w:t>ECAMS</w:t>
      </w:r>
      <w:r w:rsidRPr="00554FCC">
        <w:rPr>
          <w:bCs/>
        </w:rPr>
        <w:t xml:space="preserve">, upload times may be much longer than expected. For example, unexpected issues </w:t>
      </w:r>
      <w:r w:rsidR="00262600" w:rsidRPr="00554FCC">
        <w:rPr>
          <w:bCs/>
        </w:rPr>
        <w:t>could occur</w:t>
      </w:r>
      <w:r w:rsidRPr="00554FCC">
        <w:rPr>
          <w:bCs/>
        </w:rPr>
        <w:t xml:space="preserve">, causing long delays that prevent timely submission. Please plan accordingly. For instructions on how to apply using the </w:t>
      </w:r>
      <w:r w:rsidR="00B41F1F" w:rsidRPr="00554FCC">
        <w:rPr>
          <w:bCs/>
        </w:rPr>
        <w:t>ECAMS</w:t>
      </w:r>
      <w:r w:rsidR="00DA48CF" w:rsidRPr="00554FCC">
        <w:rPr>
          <w:bCs/>
        </w:rPr>
        <w:t xml:space="preserve"> system</w:t>
      </w:r>
      <w:r w:rsidRPr="00554FCC">
        <w:rPr>
          <w:bCs/>
        </w:rPr>
        <w:t>, please see the How to Apply document available on the CEC website at:</w:t>
      </w:r>
      <w:r w:rsidR="00912D53" w:rsidRPr="00554FCC">
        <w:t xml:space="preserve"> </w:t>
      </w:r>
      <w:r w:rsidR="0099127F" w:rsidRPr="00554FCC">
        <w:rPr>
          <w:bCs/>
        </w:rPr>
        <w:t>https://www.energy.ca.gov/funding-opportunities/funding-resources</w:t>
      </w:r>
      <w:r w:rsidR="00912D53" w:rsidRPr="00554FCC">
        <w:rPr>
          <w:bCs/>
        </w:rPr>
        <w:t>,</w:t>
      </w:r>
      <w:r w:rsidR="0099127F" w:rsidRPr="00554FCC">
        <w:rPr>
          <w:bCs/>
        </w:rPr>
        <w:t xml:space="preserve"> </w:t>
      </w:r>
      <w:r w:rsidR="0099127F" w:rsidRPr="00554FCC">
        <w:t>under General Funding Information, Energy Commission Agreement Management System (ECAMS)</w:t>
      </w:r>
      <w:r w:rsidRPr="00554FCC">
        <w:rPr>
          <w:bCs/>
        </w:rPr>
        <w:t>. </w:t>
      </w:r>
    </w:p>
    <w:p w14:paraId="4D97BBF0" w14:textId="4447C1A3" w:rsidR="0090258A" w:rsidRPr="00554FCC" w:rsidRDefault="0090258A" w:rsidP="00387A14">
      <w:pPr>
        <w:keepNext/>
        <w:jc w:val="both"/>
      </w:pPr>
      <w:r w:rsidRPr="00554FCC">
        <w:t>First time users must register as a new user to access the system. </w:t>
      </w:r>
      <w:r w:rsidR="00FE77F3" w:rsidRPr="00554FCC">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554FCC" w:rsidRDefault="001F52A2" w:rsidP="00387A14">
      <w:pPr>
        <w:keepNext/>
        <w:jc w:val="both"/>
      </w:pPr>
      <w:r w:rsidRPr="00554FCC">
        <w:t xml:space="preserve">Applicants will be required to upload all attachments marked “required” in the system </w:t>
      </w:r>
      <w:proofErr w:type="gramStart"/>
      <w:r w:rsidRPr="00554FCC">
        <w:t>in order for</w:t>
      </w:r>
      <w:proofErr w:type="gramEnd"/>
      <w:r w:rsidRPr="00554FCC">
        <w:t xml:space="preserve"> the application to be submitted</w:t>
      </w:r>
      <w:r w:rsidR="00421778" w:rsidRPr="00554FCC">
        <w:t>.</w:t>
      </w:r>
    </w:p>
    <w:p w14:paraId="517A7FA1" w14:textId="151E4C90" w:rsidR="00344986" w:rsidRPr="00554FCC" w:rsidRDefault="001C2D56" w:rsidP="00463BC2">
      <w:pPr>
        <w:pStyle w:val="Heading2"/>
        <w:numPr>
          <w:ilvl w:val="0"/>
          <w:numId w:val="50"/>
        </w:numPr>
      </w:pPr>
      <w:bookmarkStart w:id="145" w:name="_Toc143172717"/>
      <w:bookmarkStart w:id="146" w:name="_Toc219275114"/>
      <w:bookmarkStart w:id="147" w:name="_Toc336443632"/>
      <w:bookmarkStart w:id="148" w:name="_Toc366671188"/>
      <w:bookmarkEnd w:id="141"/>
      <w:bookmarkEnd w:id="142"/>
      <w:bookmarkEnd w:id="143"/>
      <w:bookmarkEnd w:id="144"/>
      <w:r w:rsidRPr="00554FCC">
        <w:t>Application Content</w:t>
      </w:r>
      <w:bookmarkEnd w:id="145"/>
    </w:p>
    <w:p w14:paraId="16F31403" w14:textId="5B34620E" w:rsidR="001C2D56" w:rsidRPr="00554FCC" w:rsidRDefault="001C2D56" w:rsidP="0034260F">
      <w:bookmarkStart w:id="149" w:name="_Toc381079929"/>
      <w:bookmarkStart w:id="150" w:name="_Toc382571192"/>
      <w:bookmarkStart w:id="151" w:name="_Toc395180702"/>
      <w:bookmarkStart w:id="152" w:name="_Toc433981331"/>
      <w:bookmarkStart w:id="153" w:name="_Toc35074593"/>
      <w:bookmarkStart w:id="154" w:name="_Toc366671191"/>
      <w:bookmarkEnd w:id="146"/>
      <w:bookmarkEnd w:id="147"/>
      <w:bookmarkEnd w:id="148"/>
      <w:r w:rsidRPr="00554FCC">
        <w:t xml:space="preserve">Below is a </w:t>
      </w:r>
      <w:r w:rsidR="00463E0B" w:rsidRPr="00554FCC">
        <w:t xml:space="preserve">general </w:t>
      </w:r>
      <w:r w:rsidRPr="00554FCC">
        <w:t>description of each required section of the application</w:t>
      </w:r>
      <w:r w:rsidR="00686D5C" w:rsidRPr="00554FCC">
        <w:t xml:space="preserve">.  </w:t>
      </w:r>
      <w:r w:rsidR="00736A5C" w:rsidRPr="00554FCC">
        <w:t xml:space="preserve">Please reference each individual attachment for a detailed description of the information requested by that attachment. </w:t>
      </w:r>
      <w:r w:rsidR="00686D5C" w:rsidRPr="00554FCC">
        <w:t>Completeness in submitting a</w:t>
      </w:r>
      <w:r w:rsidR="00736A5C" w:rsidRPr="00554FCC">
        <w:t>ll</w:t>
      </w:r>
      <w:r w:rsidR="00686D5C" w:rsidRPr="00554FCC">
        <w:t xml:space="preserve"> the information requested in each attachment will be factored into </w:t>
      </w:r>
      <w:r w:rsidR="00BF6C04" w:rsidRPr="00554FCC">
        <w:t>application</w:t>
      </w:r>
      <w:r w:rsidR="00686D5C" w:rsidRPr="00554FCC">
        <w:t xml:space="preserve"> scoring</w:t>
      </w:r>
      <w:bookmarkEnd w:id="149"/>
      <w:bookmarkEnd w:id="150"/>
      <w:bookmarkEnd w:id="151"/>
      <w:bookmarkEnd w:id="152"/>
      <w:r w:rsidR="00BF6C04" w:rsidRPr="00554FCC">
        <w:t>.</w:t>
      </w:r>
    </w:p>
    <w:bookmarkEnd w:id="153"/>
    <w:bookmarkEnd w:id="154"/>
    <w:p w14:paraId="3E3B4810" w14:textId="39704D63" w:rsidR="001C2D56" w:rsidRPr="00554FCC" w:rsidRDefault="001C2D56" w:rsidP="00A10CB4">
      <w:pPr>
        <w:spacing w:after="0"/>
        <w:ind w:left="720"/>
        <w:jc w:val="both"/>
      </w:pPr>
    </w:p>
    <w:p w14:paraId="24559819" w14:textId="77777777" w:rsidR="00624855" w:rsidRPr="00554FCC" w:rsidRDefault="00624855" w:rsidP="00A10CB4">
      <w:pPr>
        <w:spacing w:after="0"/>
        <w:ind w:left="720"/>
        <w:jc w:val="both"/>
      </w:pPr>
    </w:p>
    <w:p w14:paraId="03486CAD" w14:textId="26286DAF" w:rsidR="005E52CD" w:rsidRPr="00554FCC" w:rsidRDefault="001C2D56" w:rsidP="00463BC2">
      <w:pPr>
        <w:pStyle w:val="HeadingNew1"/>
        <w:numPr>
          <w:ilvl w:val="0"/>
          <w:numId w:val="31"/>
        </w:numPr>
        <w:ind w:left="360"/>
      </w:pPr>
      <w:r w:rsidRPr="00554FCC">
        <w:t xml:space="preserve">Executive Summary Form (Attachment </w:t>
      </w:r>
      <w:r w:rsidR="00752C40" w:rsidRPr="00554FCC">
        <w:t>1</w:t>
      </w:r>
      <w:r w:rsidRPr="00554FCC">
        <w:t>)</w:t>
      </w:r>
    </w:p>
    <w:p w14:paraId="0C7DDAAE" w14:textId="77777777" w:rsidR="001C2D56" w:rsidRPr="00554FCC" w:rsidRDefault="001C2D56" w:rsidP="00271699">
      <w:pPr>
        <w:spacing w:after="0"/>
        <w:ind w:left="360" w:right="360"/>
        <w:jc w:val="both"/>
      </w:pPr>
      <w:r w:rsidRPr="00554FCC">
        <w:t>The Executive Summary include</w:t>
      </w:r>
      <w:r w:rsidR="00686D5C" w:rsidRPr="00554FCC">
        <w:t>s</w:t>
      </w:r>
      <w:r w:rsidRPr="00554FCC">
        <w:t>: a project description; the project goals and objectives to be achieved; an explanation of how the goals and objectives will be achieved, quantified, and measured; and a description of the project tasks and overa</w:t>
      </w:r>
      <w:r w:rsidR="00656DB6" w:rsidRPr="00554FCC">
        <w:t>ll management of the agreement.</w:t>
      </w:r>
    </w:p>
    <w:p w14:paraId="533AF0AC" w14:textId="77777777" w:rsidR="001C2D56" w:rsidRPr="00554FCC" w:rsidRDefault="001C2D56" w:rsidP="00BB0CE6">
      <w:pPr>
        <w:spacing w:after="0"/>
        <w:ind w:left="360" w:right="360"/>
        <w:jc w:val="both"/>
        <w:rPr>
          <w:b/>
        </w:rPr>
      </w:pPr>
    </w:p>
    <w:p w14:paraId="172FCE72" w14:textId="790A0056" w:rsidR="005E52CD" w:rsidRPr="00554FCC" w:rsidRDefault="001C2D56" w:rsidP="00463BC2">
      <w:pPr>
        <w:pStyle w:val="HeadingNew1"/>
        <w:numPr>
          <w:ilvl w:val="0"/>
          <w:numId w:val="31"/>
        </w:numPr>
        <w:ind w:left="360"/>
      </w:pPr>
      <w:r w:rsidRPr="00554FCC">
        <w:t xml:space="preserve">Project Narrative Form (Attachment </w:t>
      </w:r>
      <w:r w:rsidR="00752C40" w:rsidRPr="00554FCC">
        <w:t>2</w:t>
      </w:r>
      <w:r w:rsidRPr="00554FCC">
        <w:t xml:space="preserve">) </w:t>
      </w:r>
    </w:p>
    <w:p w14:paraId="200F990C" w14:textId="667072AB" w:rsidR="00142AAE" w:rsidRPr="00554FCC" w:rsidRDefault="00C2239B" w:rsidP="00142AAE">
      <w:pPr>
        <w:ind w:left="360" w:right="360"/>
        <w:jc w:val="both"/>
      </w:pPr>
      <w:r w:rsidRPr="00554FCC">
        <w:t>This form include</w:t>
      </w:r>
      <w:r w:rsidR="00DB2AEA" w:rsidRPr="00554FCC">
        <w:t>s</w:t>
      </w:r>
      <w:r w:rsidRPr="00554FCC">
        <w:t xml:space="preserve"> </w:t>
      </w:r>
      <w:proofErr w:type="gramStart"/>
      <w:r w:rsidRPr="00554FCC">
        <w:t>the majority of</w:t>
      </w:r>
      <w:proofErr w:type="gramEnd"/>
      <w:r w:rsidRPr="00554FCC">
        <w:t xml:space="preserve"> the applicant’s responses to the Scoring Criteria in </w:t>
      </w:r>
      <w:r w:rsidR="00076BD7" w:rsidRPr="00554FCC">
        <w:t xml:space="preserve">Section </w:t>
      </w:r>
      <w:r w:rsidRPr="00554FCC">
        <w:t>IV</w:t>
      </w:r>
      <w:r w:rsidR="009A7471" w:rsidRPr="00554FCC">
        <w:t>.</w:t>
      </w:r>
      <w:r w:rsidR="130FC6C8">
        <w:t xml:space="preserve"> </w:t>
      </w:r>
      <w:r w:rsidR="005E5DC6" w:rsidRPr="00554FCC">
        <w:t>T</w:t>
      </w:r>
      <w:r w:rsidR="00142AAE" w:rsidRPr="00554FCC">
        <w:t xml:space="preserve">he following must </w:t>
      </w:r>
      <w:r w:rsidR="005E5DC6" w:rsidRPr="00554FCC">
        <w:t xml:space="preserve">also </w:t>
      </w:r>
      <w:r w:rsidR="00142AAE" w:rsidRPr="00554FCC">
        <w:t>be addressed for both Applied Research &amp; Technology Demonstration projects:</w:t>
      </w:r>
    </w:p>
    <w:p w14:paraId="116F2C97" w14:textId="3E044D13" w:rsidR="007065BB" w:rsidRPr="00554FCC" w:rsidRDefault="007065BB" w:rsidP="00463BC2">
      <w:pPr>
        <w:numPr>
          <w:ilvl w:val="1"/>
          <w:numId w:val="61"/>
        </w:numPr>
        <w:tabs>
          <w:tab w:val="left" w:pos="288"/>
        </w:tabs>
        <w:spacing w:after="0"/>
        <w:ind w:left="1350" w:hanging="450"/>
        <w:rPr>
          <w:rFonts w:eastAsia="MS Mincho" w:cs="Times New Roman"/>
          <w:szCs w:val="24"/>
        </w:rPr>
      </w:pPr>
      <w:r w:rsidRPr="00554FCC">
        <w:rPr>
          <w:rFonts w:eastAsia="MS Mincho" w:cs="Times New Roman"/>
          <w:b/>
          <w:szCs w:val="24"/>
        </w:rPr>
        <w:t>Group Specific Questions</w:t>
      </w:r>
    </w:p>
    <w:p w14:paraId="710E5E6A" w14:textId="08042E94" w:rsidR="007065BB" w:rsidRPr="00554FCC" w:rsidRDefault="007065BB" w:rsidP="00463BC2">
      <w:pPr>
        <w:numPr>
          <w:ilvl w:val="2"/>
          <w:numId w:val="61"/>
        </w:numPr>
        <w:tabs>
          <w:tab w:val="left" w:pos="288"/>
        </w:tabs>
        <w:ind w:left="1886" w:hanging="446"/>
        <w:rPr>
          <w:rFonts w:eastAsia="MS Mincho" w:cs="Times New Roman"/>
          <w:sz w:val="24"/>
          <w:szCs w:val="24"/>
        </w:rPr>
      </w:pPr>
      <w:r w:rsidRPr="00554FCC">
        <w:rPr>
          <w:rFonts w:eastAsia="MS Mincho" w:cs="Times New Roman"/>
          <w:szCs w:val="24"/>
        </w:rPr>
        <w:lastRenderedPageBreak/>
        <w:t>Include required group specific information (see Section I.</w:t>
      </w:r>
      <w:r w:rsidR="003A07F9" w:rsidRPr="00554FCC">
        <w:rPr>
          <w:rFonts w:eastAsia="MS Mincho" w:cs="Times New Roman"/>
          <w:szCs w:val="24"/>
        </w:rPr>
        <w:t>C.</w:t>
      </w:r>
      <w:r w:rsidR="00925D26" w:rsidRPr="00554FCC">
        <w:rPr>
          <w:rFonts w:eastAsia="MS Mincho" w:cs="Times New Roman"/>
          <w:szCs w:val="24"/>
        </w:rPr>
        <w:t xml:space="preserve"> </w:t>
      </w:r>
      <w:r w:rsidR="00925D26" w:rsidRPr="00554FCC">
        <w:rPr>
          <w:rFonts w:eastAsia="MS Mincho" w:cs="Times New Roman"/>
          <w:color w:val="00B050"/>
          <w:szCs w:val="24"/>
        </w:rPr>
        <w:t>and II.B</w:t>
      </w:r>
      <w:r w:rsidRPr="00554FCC">
        <w:rPr>
          <w:rFonts w:eastAsia="MS Mincho" w:cs="Times New Roman"/>
          <w:sz w:val="24"/>
          <w:szCs w:val="24"/>
        </w:rPr>
        <w:t xml:space="preserve">) in the specified sections. </w:t>
      </w:r>
    </w:p>
    <w:p w14:paraId="5856DB1F" w14:textId="77777777" w:rsidR="001C2D56" w:rsidRPr="00554FCC" w:rsidRDefault="001C2D56" w:rsidP="00A10CB4">
      <w:pPr>
        <w:spacing w:after="0"/>
        <w:ind w:left="770" w:right="360"/>
        <w:jc w:val="both"/>
        <w:rPr>
          <w:b/>
        </w:rPr>
      </w:pPr>
    </w:p>
    <w:p w14:paraId="1721143F" w14:textId="01AC44AE" w:rsidR="005E52CD" w:rsidRPr="00554FCC" w:rsidRDefault="001C2D56" w:rsidP="00463BC2">
      <w:pPr>
        <w:pStyle w:val="HeadingNew1"/>
        <w:numPr>
          <w:ilvl w:val="0"/>
          <w:numId w:val="31"/>
        </w:numPr>
        <w:ind w:left="360"/>
      </w:pPr>
      <w:r w:rsidRPr="00554FCC">
        <w:t xml:space="preserve">Project Team Form (Attachment </w:t>
      </w:r>
      <w:r w:rsidR="000957CE" w:rsidRPr="00554FCC">
        <w:t>3</w:t>
      </w:r>
      <w:r w:rsidRPr="00554FCC">
        <w:t>)</w:t>
      </w:r>
    </w:p>
    <w:p w14:paraId="6B128283" w14:textId="7752DD42" w:rsidR="001C2D56" w:rsidRPr="00554FCC" w:rsidRDefault="001C2D56" w:rsidP="00C6007B">
      <w:pPr>
        <w:keepLines/>
        <w:widowControl w:val="0"/>
        <w:tabs>
          <w:tab w:val="left" w:pos="1170"/>
        </w:tabs>
        <w:spacing w:after="0"/>
        <w:ind w:left="360"/>
        <w:jc w:val="both"/>
      </w:pPr>
      <w:r w:rsidRPr="00554FCC">
        <w:t>Identify by name all key personnel</w:t>
      </w:r>
      <w:r w:rsidRPr="00554FCC">
        <w:rPr>
          <w:rStyle w:val="FootnoteReference"/>
          <w:rFonts w:cs="Arial"/>
        </w:rPr>
        <w:footnoteReference w:id="18"/>
      </w:r>
      <w:r w:rsidRPr="00554FCC">
        <w:t xml:space="preserve"> assigned to the project, </w:t>
      </w:r>
      <w:r w:rsidR="00BA1C48" w:rsidRPr="00554FCC">
        <w:t xml:space="preserve">including the project </w:t>
      </w:r>
      <w:r w:rsidRPr="00554FCC">
        <w:t>manager and principal investigator (if applicable)</w:t>
      </w:r>
      <w:r w:rsidR="0044145F" w:rsidRPr="00554FCC">
        <w:rPr>
          <w:szCs w:val="22"/>
        </w:rPr>
        <w:t xml:space="preserve">, </w:t>
      </w:r>
      <w:r w:rsidR="004D6FD1" w:rsidRPr="00554FCC">
        <w:t xml:space="preserve">and individuals employed by any major </w:t>
      </w:r>
      <w:r w:rsidR="000E335F" w:rsidRPr="00554FCC">
        <w:t>subrecipient</w:t>
      </w:r>
      <w:r w:rsidR="00C55D25" w:rsidRPr="00554FCC">
        <w:rPr>
          <w:szCs w:val="22"/>
        </w:rPr>
        <w:t xml:space="preserve"> </w:t>
      </w:r>
      <w:r w:rsidR="004D6FD1" w:rsidRPr="00554FCC">
        <w:t xml:space="preserve">(a </w:t>
      </w:r>
      <w:r w:rsidR="00DF20D4" w:rsidRPr="00554FCC">
        <w:t xml:space="preserve">major </w:t>
      </w:r>
      <w:r w:rsidR="00C55D25" w:rsidRPr="00554FCC">
        <w:t xml:space="preserve">subrecipient </w:t>
      </w:r>
      <w:r w:rsidR="00DF20D4" w:rsidRPr="00554FCC">
        <w:t xml:space="preserve">is a </w:t>
      </w:r>
      <w:r w:rsidR="00C460C3" w:rsidRPr="00554FCC">
        <w:t>subrecipient</w:t>
      </w:r>
      <w:r w:rsidR="00C460C3" w:rsidRPr="00554FCC">
        <w:rPr>
          <w:szCs w:val="22"/>
        </w:rPr>
        <w:t xml:space="preserve"> </w:t>
      </w:r>
      <w:r w:rsidR="004D6FD1" w:rsidRPr="00554FCC">
        <w:t xml:space="preserve">receiving </w:t>
      </w:r>
      <w:r w:rsidR="00CE09FA" w:rsidRPr="00554FCC">
        <w:t xml:space="preserve">$100,000 </w:t>
      </w:r>
      <w:r w:rsidR="00E80576" w:rsidRPr="00554FCC">
        <w:t xml:space="preserve">or more </w:t>
      </w:r>
      <w:r w:rsidR="004D6FD1" w:rsidRPr="00554FCC">
        <w:t>of Commission funds)</w:t>
      </w:r>
      <w:r w:rsidRPr="00554FCC">
        <w:rPr>
          <w:szCs w:val="22"/>
        </w:rPr>
        <w:t xml:space="preserve">. </w:t>
      </w:r>
      <w:r w:rsidRPr="00554FCC">
        <w:t>Clearly describe their individual areas of responsibility.</w:t>
      </w:r>
      <w:r w:rsidRPr="00554FCC">
        <w:rPr>
          <w:szCs w:val="22"/>
        </w:rPr>
        <w:t xml:space="preserve"> </w:t>
      </w:r>
      <w:r w:rsidRPr="00554FCC">
        <w:t xml:space="preserve">Include the information required for </w:t>
      </w:r>
      <w:proofErr w:type="gramStart"/>
      <w:r w:rsidRPr="00554FCC">
        <w:t>each individual</w:t>
      </w:r>
      <w:proofErr w:type="gramEnd"/>
      <w:r w:rsidRPr="00554FCC">
        <w:rPr>
          <w:szCs w:val="22"/>
        </w:rPr>
        <w:t xml:space="preserve">, </w:t>
      </w:r>
      <w:r w:rsidRPr="00554FCC">
        <w:t>including</w:t>
      </w:r>
      <w:r w:rsidRPr="00554FCC">
        <w:rPr>
          <w:szCs w:val="22"/>
        </w:rPr>
        <w:t xml:space="preserve"> </w:t>
      </w:r>
      <w:r w:rsidRPr="00554FCC">
        <w:t>a resume (maximum two pages)</w:t>
      </w:r>
      <w:r w:rsidRPr="00554FCC">
        <w:rPr>
          <w:szCs w:val="22"/>
        </w:rPr>
        <w:t>.</w:t>
      </w:r>
    </w:p>
    <w:p w14:paraId="4025BC53" w14:textId="77777777" w:rsidR="001C2D56" w:rsidRPr="00554FCC" w:rsidRDefault="001C2D56" w:rsidP="00B0148E">
      <w:pPr>
        <w:keepLines/>
        <w:widowControl w:val="0"/>
        <w:spacing w:after="0"/>
        <w:ind w:left="360"/>
        <w:jc w:val="both"/>
        <w:rPr>
          <w:b/>
          <w:szCs w:val="22"/>
        </w:rPr>
      </w:pPr>
    </w:p>
    <w:p w14:paraId="02B682D0" w14:textId="1EBC2877" w:rsidR="005E52CD" w:rsidRPr="00554FCC" w:rsidRDefault="001C2D56" w:rsidP="00463BC2">
      <w:pPr>
        <w:pStyle w:val="HeadingNew1"/>
        <w:numPr>
          <w:ilvl w:val="0"/>
          <w:numId w:val="31"/>
        </w:numPr>
        <w:ind w:left="360"/>
      </w:pPr>
      <w:r w:rsidRPr="00554FCC">
        <w:t>Scope of Work Template (Attachment</w:t>
      </w:r>
      <w:r w:rsidR="00713198" w:rsidRPr="00554FCC">
        <w:t>s</w:t>
      </w:r>
      <w:r w:rsidRPr="00554FCC">
        <w:t xml:space="preserve"> </w:t>
      </w:r>
      <w:r w:rsidR="00C87387" w:rsidRPr="00554FCC">
        <w:t>4</w:t>
      </w:r>
      <w:r w:rsidRPr="00554FCC">
        <w:t>)</w:t>
      </w:r>
    </w:p>
    <w:p w14:paraId="2EC5240E" w14:textId="0488E771" w:rsidR="001C2D56" w:rsidRPr="00554FCC" w:rsidRDefault="001C2D56" w:rsidP="000B3DB3">
      <w:pPr>
        <w:pStyle w:val="BulletedList"/>
        <w:spacing w:after="0"/>
        <w:ind w:left="360" w:firstLine="0"/>
        <w:jc w:val="both"/>
      </w:pPr>
      <w:r w:rsidRPr="00554FCC">
        <w:t xml:space="preserve">Applicants must include a completed Scope of Work for each project, as instructed in the template. The Scope of Work identifies the tasks required to complete the project. </w:t>
      </w:r>
    </w:p>
    <w:p w14:paraId="5C04F34B" w14:textId="77777777" w:rsidR="001C2D56" w:rsidRPr="00554FCC" w:rsidRDefault="001C2D56" w:rsidP="00A10CB4">
      <w:pPr>
        <w:pStyle w:val="BulletedList"/>
        <w:spacing w:after="0"/>
        <w:ind w:left="720" w:firstLine="0"/>
        <w:jc w:val="both"/>
      </w:pPr>
    </w:p>
    <w:p w14:paraId="44F67CA8" w14:textId="77777777" w:rsidR="001970B9" w:rsidRPr="00554FCC" w:rsidRDefault="001C2D56" w:rsidP="00142AAE">
      <w:pPr>
        <w:pStyle w:val="BulletedList"/>
        <w:ind w:left="360" w:firstLine="0"/>
        <w:jc w:val="both"/>
      </w:pPr>
      <w:r w:rsidRPr="00554FCC">
        <w:t>Electronic</w:t>
      </w:r>
      <w:r w:rsidRPr="00554FCC">
        <w:rPr>
          <w:b/>
        </w:rPr>
        <w:t xml:space="preserve"> </w:t>
      </w:r>
      <w:r w:rsidRPr="00554FCC">
        <w:t xml:space="preserve">files for the Scope of Work </w:t>
      </w:r>
      <w:r w:rsidR="003B24B0" w:rsidRPr="00554FCC">
        <w:t xml:space="preserve">must be in </w:t>
      </w:r>
      <w:r w:rsidRPr="00554FCC">
        <w:rPr>
          <w:b/>
        </w:rPr>
        <w:t>MS Word</w:t>
      </w:r>
      <w:r w:rsidR="003B24B0" w:rsidRPr="00554FCC">
        <w:t xml:space="preserve"> file format</w:t>
      </w:r>
      <w:r w:rsidR="00656DB6" w:rsidRPr="00554FCC">
        <w:rPr>
          <w:b/>
        </w:rPr>
        <w:t>.</w:t>
      </w:r>
    </w:p>
    <w:p w14:paraId="3F190EE6" w14:textId="77777777" w:rsidR="001970B9" w:rsidRPr="00554FCC" w:rsidRDefault="001970B9" w:rsidP="00A10CB4">
      <w:pPr>
        <w:pStyle w:val="BulletedList"/>
        <w:spacing w:after="0"/>
        <w:ind w:left="720" w:firstLine="0"/>
        <w:jc w:val="both"/>
        <w:rPr>
          <w:b/>
        </w:rPr>
      </w:pPr>
    </w:p>
    <w:p w14:paraId="3F5D6D8A" w14:textId="04BACDCD" w:rsidR="00A14C92" w:rsidRPr="00554FCC" w:rsidRDefault="00A14C92" w:rsidP="00463BC2">
      <w:pPr>
        <w:pStyle w:val="HeadingNew1"/>
        <w:numPr>
          <w:ilvl w:val="0"/>
          <w:numId w:val="31"/>
        </w:numPr>
        <w:ind w:left="360"/>
      </w:pPr>
      <w:bookmarkStart w:id="155" w:name="_Toc35074602"/>
      <w:r w:rsidRPr="00554FCC">
        <w:t xml:space="preserve">Project Schedule (Attachment </w:t>
      </w:r>
      <w:r w:rsidR="00C87387" w:rsidRPr="00554FCC">
        <w:t>5</w:t>
      </w:r>
      <w:r w:rsidRPr="00554FCC">
        <w:t>)</w:t>
      </w:r>
    </w:p>
    <w:p w14:paraId="7E4014C1" w14:textId="216E74F9" w:rsidR="00A14C92" w:rsidRPr="00554FCC" w:rsidRDefault="003B24B0" w:rsidP="00CC1385">
      <w:pPr>
        <w:pStyle w:val="HeadingNew1"/>
        <w:numPr>
          <w:ilvl w:val="0"/>
          <w:numId w:val="0"/>
        </w:numPr>
        <w:ind w:left="360"/>
        <w:rPr>
          <w:b w:val="0"/>
        </w:rPr>
      </w:pPr>
      <w:r>
        <w:rPr>
          <w:b w:val="0"/>
        </w:rPr>
        <w:t>The Project Schedule includes a list of all product</w:t>
      </w:r>
      <w:r w:rsidR="135F3EBC">
        <w:rPr>
          <w:b w:val="0"/>
        </w:rPr>
        <w:t>s</w:t>
      </w:r>
      <w:r>
        <w:rPr>
          <w:b w:val="0"/>
        </w:rPr>
        <w:t xml:space="preserve">, meetings, and due dates. 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p>
    <w:p w14:paraId="7B693735" w14:textId="77777777" w:rsidR="003B24B0" w:rsidRPr="00554FCC" w:rsidRDefault="003B24B0" w:rsidP="00CC1385">
      <w:pPr>
        <w:pStyle w:val="HeadingNew1"/>
        <w:numPr>
          <w:ilvl w:val="0"/>
          <w:numId w:val="0"/>
        </w:numPr>
        <w:ind w:left="360"/>
        <w:rPr>
          <w:b w:val="0"/>
        </w:rPr>
      </w:pPr>
      <w:r w:rsidRPr="00554FCC">
        <w:rPr>
          <w:b w:val="0"/>
        </w:rPr>
        <w:t xml:space="preserve">Electronic files for the Project schedule must be in </w:t>
      </w:r>
      <w:r w:rsidRPr="00554FCC">
        <w:t>MS Excel</w:t>
      </w:r>
      <w:r w:rsidRPr="00554FCC">
        <w:rPr>
          <w:b w:val="0"/>
        </w:rPr>
        <w:t xml:space="preserve"> file format.</w:t>
      </w:r>
    </w:p>
    <w:p w14:paraId="0E77D947" w14:textId="77AEA239" w:rsidR="005E52CD" w:rsidRPr="00554FCC" w:rsidRDefault="001C2D56" w:rsidP="00463BC2">
      <w:pPr>
        <w:pStyle w:val="HeadingNew1"/>
        <w:numPr>
          <w:ilvl w:val="0"/>
          <w:numId w:val="31"/>
        </w:numPr>
        <w:ind w:left="360"/>
      </w:pPr>
      <w:r w:rsidRPr="00554FCC">
        <w:t xml:space="preserve">Budget Forms (Attachment </w:t>
      </w:r>
      <w:r w:rsidR="00C87387" w:rsidRPr="00554FCC">
        <w:t>6</w:t>
      </w:r>
      <w:r w:rsidRPr="00554FCC">
        <w:t>)</w:t>
      </w:r>
    </w:p>
    <w:bookmarkEnd w:id="155"/>
    <w:p w14:paraId="26098B9A" w14:textId="6C06F4F9" w:rsidR="008A6BD9" w:rsidRPr="00554FCC" w:rsidRDefault="008A6BD9" w:rsidP="008A6BD9">
      <w:pPr>
        <w:pStyle w:val="BulletedList"/>
        <w:ind w:left="360" w:firstLine="0"/>
        <w:jc w:val="both"/>
      </w:pPr>
      <w:r w:rsidRPr="00554FCC">
        <w:t>Because this solicitation is utilizing the new ECAMS system for submitting applications, applicants have two options for uploading a budget:</w:t>
      </w:r>
    </w:p>
    <w:p w14:paraId="573D63CB" w14:textId="11BF3E56" w:rsidR="008A6BD9" w:rsidRPr="00554FCC" w:rsidRDefault="008A6BD9" w:rsidP="00463BC2">
      <w:pPr>
        <w:pStyle w:val="BulletedList"/>
        <w:numPr>
          <w:ilvl w:val="0"/>
          <w:numId w:val="57"/>
        </w:numPr>
        <w:jc w:val="both"/>
      </w:pPr>
      <w:r w:rsidRPr="00554FCC">
        <w:rPr>
          <w:b/>
          <w:bCs/>
        </w:rPr>
        <w:t xml:space="preserve">Option 1: Prime Applicant’s budget is </w:t>
      </w:r>
      <w:r w:rsidR="003B6FF8" w:rsidRPr="00554FCC">
        <w:rPr>
          <w:b/>
          <w:bCs/>
        </w:rPr>
        <w:t xml:space="preserve">both </w:t>
      </w:r>
      <w:r w:rsidRPr="00554FCC">
        <w:rPr>
          <w:b/>
          <w:bCs/>
        </w:rPr>
        <w:t>keyed directly into ECAMS</w:t>
      </w:r>
      <w:r w:rsidR="0002750F" w:rsidRPr="00554FCC">
        <w:rPr>
          <w:b/>
          <w:bCs/>
        </w:rPr>
        <w:t xml:space="preserve"> and </w:t>
      </w:r>
      <w:r w:rsidR="008869C4" w:rsidRPr="00554FCC">
        <w:rPr>
          <w:b/>
          <w:bCs/>
        </w:rPr>
        <w:t xml:space="preserve">uploaded as an MS Excel attachment; </w:t>
      </w:r>
      <w:r w:rsidR="003B6FF8" w:rsidRPr="00554FCC">
        <w:rPr>
          <w:b/>
          <w:bCs/>
        </w:rPr>
        <w:t xml:space="preserve">the Prime </w:t>
      </w:r>
      <w:r w:rsidRPr="00554FCC">
        <w:rPr>
          <w:b/>
          <w:bCs/>
        </w:rPr>
        <w:t>Major Subrecipient</w:t>
      </w:r>
      <w:r w:rsidR="00E46F16" w:rsidRPr="00554FCC">
        <w:rPr>
          <w:b/>
          <w:bCs/>
        </w:rPr>
        <w:t>(s)</w:t>
      </w:r>
      <w:r w:rsidRPr="00554FCC">
        <w:rPr>
          <w:b/>
          <w:bCs/>
        </w:rPr>
        <w:t xml:space="preserve"> budgets are uploaded as MS Excel attachments.</w:t>
      </w:r>
      <w:r w:rsidRPr="00554FCC">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rsidRPr="00554FCC">
        <w:t xml:space="preserve"> </w:t>
      </w:r>
      <w:r w:rsidRPr="00554FCC">
        <w:t>are included at</w:t>
      </w:r>
      <w:r w:rsidR="00E75F68" w:rsidRPr="00554FCC">
        <w:t xml:space="preserve">: </w:t>
      </w:r>
      <w:r w:rsidR="007B478A" w:rsidRPr="00554FCC">
        <w:t>https://www.energy.ca.gov/funding-opportunities/funding-resources</w:t>
      </w:r>
      <w:r w:rsidRPr="00554FCC">
        <w:t>.</w:t>
      </w:r>
    </w:p>
    <w:p w14:paraId="692A3C35" w14:textId="4E82F5E6" w:rsidR="008A6BD9" w:rsidRPr="00554FCC" w:rsidRDefault="008A6BD9" w:rsidP="00463BC2">
      <w:pPr>
        <w:pStyle w:val="BulletedList"/>
        <w:numPr>
          <w:ilvl w:val="0"/>
          <w:numId w:val="57"/>
        </w:numPr>
        <w:jc w:val="both"/>
      </w:pPr>
      <w:r w:rsidRPr="00554FCC">
        <w:rPr>
          <w:b/>
          <w:bCs/>
        </w:rPr>
        <w:t xml:space="preserve">Option 2: Upload all budgets (Prime and Major Subrecipients) as MS Excel </w:t>
      </w:r>
      <w:r w:rsidR="00E75F68" w:rsidRPr="00554FCC">
        <w:rPr>
          <w:b/>
          <w:bCs/>
        </w:rPr>
        <w:t>attachments</w:t>
      </w:r>
      <w:r w:rsidR="00E75F68" w:rsidRPr="00554FCC">
        <w:t xml:space="preserve"> and</w:t>
      </w:r>
      <w:r w:rsidRPr="00554FCC">
        <w:t xml:space="preserve"> leave the ECAMS budget sections blank. </w:t>
      </w:r>
    </w:p>
    <w:p w14:paraId="3885C6B8" w14:textId="2D90B58E" w:rsidR="00BA6DD3" w:rsidRPr="00554FCC" w:rsidRDefault="008F1BC9" w:rsidP="0052725B">
      <w:pPr>
        <w:pStyle w:val="BulletedList"/>
        <w:ind w:left="360" w:firstLine="0"/>
        <w:jc w:val="both"/>
      </w:pPr>
      <w:r w:rsidRPr="00554FCC">
        <w:t xml:space="preserve">Instructions for completing the budgets can be found in Budget Category Guidance at the ECAMS Resources page. </w:t>
      </w:r>
      <w:r w:rsidR="00142AAE" w:rsidRPr="00554FCC">
        <w:rPr>
          <w:b/>
        </w:rPr>
        <w:t xml:space="preserve">Read the instructions </w:t>
      </w:r>
      <w:r w:rsidR="00315D13" w:rsidRPr="00554FCC">
        <w:rPr>
          <w:b/>
        </w:rPr>
        <w:t xml:space="preserve">tab on the MS Excel attachments Attachment 6 </w:t>
      </w:r>
      <w:r w:rsidR="00142AAE" w:rsidRPr="00554FCC">
        <w:rPr>
          <w:b/>
        </w:rPr>
        <w:t>before completing the worksheets</w:t>
      </w:r>
      <w:r w:rsidR="00142AAE" w:rsidRPr="00554FCC">
        <w:t xml:space="preserve">. Complete and submit information on </w:t>
      </w:r>
      <w:r w:rsidR="00142AAE" w:rsidRPr="00554FCC">
        <w:rPr>
          <w:b/>
        </w:rPr>
        <w:t>all</w:t>
      </w:r>
      <w:r w:rsidR="00142AAE" w:rsidRPr="00554FCC">
        <w:t xml:space="preserve"> budget worksheets. The salaries, rates, and other costs entered on the worksheets will become a part of the final agreement. </w:t>
      </w:r>
    </w:p>
    <w:p w14:paraId="2973919A" w14:textId="5C0E66CD" w:rsidR="005E52CD" w:rsidRPr="00554FCC" w:rsidRDefault="001C2D56" w:rsidP="00D56379">
      <w:pPr>
        <w:keepLines/>
        <w:widowControl w:val="0"/>
        <w:numPr>
          <w:ilvl w:val="0"/>
          <w:numId w:val="12"/>
        </w:numPr>
        <w:tabs>
          <w:tab w:val="left" w:pos="1080"/>
        </w:tabs>
        <w:spacing w:after="60"/>
        <w:ind w:left="1080"/>
        <w:jc w:val="both"/>
        <w:rPr>
          <w:szCs w:val="22"/>
        </w:rPr>
      </w:pPr>
      <w:r w:rsidRPr="00554FCC">
        <w:rPr>
          <w:szCs w:val="22"/>
        </w:rPr>
        <w:lastRenderedPageBreak/>
        <w:t xml:space="preserve">All project expenditures (match share and reimbursable) must be made within the </w:t>
      </w:r>
      <w:r w:rsidR="00CE7AC6" w:rsidRPr="00554FCC">
        <w:rPr>
          <w:szCs w:val="22"/>
        </w:rPr>
        <w:t>Anticipated Agreement Start and End dates listed in the “Key Activities Schedule” of this solicitation manual</w:t>
      </w:r>
      <w:r w:rsidRPr="00554FCC">
        <w:rPr>
          <w:szCs w:val="22"/>
        </w:rPr>
        <w:t>. Match share requirements are discussed in Part I</w:t>
      </w:r>
      <w:r w:rsidR="002C20BE" w:rsidRPr="00554FCC">
        <w:rPr>
          <w:szCs w:val="22"/>
        </w:rPr>
        <w:t>.D and I.K</w:t>
      </w:r>
      <w:r w:rsidRPr="00554FCC">
        <w:rPr>
          <w:szCs w:val="22"/>
        </w:rPr>
        <w:t xml:space="preserve"> of this solicitation.  The entire term of the agreement and projected rate increases must be considered when preparing the budget.  </w:t>
      </w:r>
    </w:p>
    <w:p w14:paraId="51A577DE" w14:textId="1BF5F718" w:rsidR="005E52CD" w:rsidRPr="00554FCC" w:rsidRDefault="001C2D56" w:rsidP="00D56379">
      <w:pPr>
        <w:keepLines/>
        <w:widowControl w:val="0"/>
        <w:numPr>
          <w:ilvl w:val="0"/>
          <w:numId w:val="12"/>
        </w:numPr>
        <w:tabs>
          <w:tab w:val="left" w:pos="1080"/>
          <w:tab w:val="left" w:pos="1800"/>
        </w:tabs>
        <w:spacing w:after="60"/>
        <w:ind w:left="1080"/>
        <w:jc w:val="both"/>
        <w:rPr>
          <w:szCs w:val="22"/>
        </w:rPr>
      </w:pPr>
      <w:r w:rsidRPr="00554FCC">
        <w:rPr>
          <w:szCs w:val="22"/>
        </w:rPr>
        <w:t xml:space="preserve">The budget must reflect estimates for </w:t>
      </w:r>
      <w:r w:rsidRPr="00554FCC">
        <w:rPr>
          <w:b/>
          <w:szCs w:val="22"/>
        </w:rPr>
        <w:t>actual</w:t>
      </w:r>
      <w:r w:rsidRPr="00554FCC">
        <w:rPr>
          <w:szCs w:val="22"/>
        </w:rPr>
        <w:t xml:space="preserve"> costs to be incurred during the agreement term. The </w:t>
      </w:r>
      <w:r w:rsidR="008F4A0E" w:rsidRPr="00554FCC">
        <w:rPr>
          <w:szCs w:val="22"/>
        </w:rPr>
        <w:t>CEC</w:t>
      </w:r>
      <w:r w:rsidRPr="00554FCC">
        <w:rPr>
          <w:szCs w:val="22"/>
        </w:rPr>
        <w:t xml:space="preserve"> may only approve and reimburse for actual costs that are properly documented in accordance with the grant </w:t>
      </w:r>
      <w:r w:rsidR="002C20BE" w:rsidRPr="00554FCC">
        <w:rPr>
          <w:szCs w:val="22"/>
        </w:rPr>
        <w:t xml:space="preserve">agreement </w:t>
      </w:r>
      <w:r w:rsidRPr="00554FCC">
        <w:rPr>
          <w:szCs w:val="22"/>
        </w:rPr>
        <w:t xml:space="preserve">terms and conditions. Rates and personnel shown must reflect the rates and personnel the applicant would include if selected as a Recipient.  </w:t>
      </w:r>
    </w:p>
    <w:p w14:paraId="39DB8B50" w14:textId="77777777" w:rsidR="00451BA6" w:rsidRDefault="000D59B2" w:rsidP="00D56379">
      <w:pPr>
        <w:keepLines/>
        <w:widowControl w:val="0"/>
        <w:numPr>
          <w:ilvl w:val="0"/>
          <w:numId w:val="12"/>
        </w:numPr>
        <w:tabs>
          <w:tab w:val="left" w:pos="1080"/>
        </w:tabs>
        <w:spacing w:after="60"/>
        <w:ind w:left="1080"/>
        <w:jc w:val="both"/>
        <w:rPr>
          <w:szCs w:val="22"/>
        </w:rPr>
      </w:pPr>
      <w:r w:rsidRPr="00554FCC">
        <w:rPr>
          <w:szCs w:val="22"/>
        </w:rPr>
        <w:t xml:space="preserve">The rates proposed, except for Direct Labor and Fringe Benefits, are considered capped and may not change during the agreement term.  Except for Direct Labor and Fringe Benefits, </w:t>
      </w:r>
      <w:r w:rsidR="00D7379C" w:rsidRPr="00554FCC">
        <w:rPr>
          <w:szCs w:val="22"/>
        </w:rPr>
        <w:t>t</w:t>
      </w:r>
      <w:r w:rsidRPr="00554FCC">
        <w:rPr>
          <w:szCs w:val="22"/>
        </w:rPr>
        <w:t xml:space="preserve">he grant </w:t>
      </w:r>
      <w:r w:rsidR="00D7379C" w:rsidRPr="00554FCC">
        <w:rPr>
          <w:szCs w:val="22"/>
        </w:rPr>
        <w:t>recipient</w:t>
      </w:r>
      <w:r w:rsidRPr="00554FCC">
        <w:rPr>
          <w:szCs w:val="22"/>
        </w:rPr>
        <w:t xml:space="preserve"> will only be reimbursed for actual rates and not to exceed the capped rat</w:t>
      </w:r>
      <w:r w:rsidR="00E12163" w:rsidRPr="00554FCC">
        <w:rPr>
          <w:szCs w:val="22"/>
        </w:rPr>
        <w:t>e</w:t>
      </w:r>
      <w:r w:rsidRPr="00554FCC">
        <w:rPr>
          <w:szCs w:val="22"/>
        </w:rPr>
        <w:t xml:space="preserve">s.  The rates proposed for Direct Labor and Fringe Benefits are treated as estimates; a grant recipient can invoice at higher rates </w:t>
      </w:r>
      <w:proofErr w:type="gramStart"/>
      <w:r w:rsidRPr="00554FCC">
        <w:rPr>
          <w:szCs w:val="22"/>
        </w:rPr>
        <w:t>as long as</w:t>
      </w:r>
      <w:proofErr w:type="gramEnd"/>
      <w:r w:rsidRPr="00554FCC">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sidRPr="00554FCC">
        <w:rPr>
          <w:szCs w:val="22"/>
        </w:rPr>
        <w:t xml:space="preserve">. </w:t>
      </w:r>
      <w:r w:rsidR="001C2D56" w:rsidRPr="00554FCC">
        <w:rPr>
          <w:szCs w:val="22"/>
        </w:rPr>
        <w:t xml:space="preserve">The budget must NOT include any </w:t>
      </w:r>
      <w:r w:rsidR="00052C7B" w:rsidRPr="00554FCC">
        <w:rPr>
          <w:szCs w:val="22"/>
        </w:rPr>
        <w:t>grant r</w:t>
      </w:r>
      <w:r w:rsidR="004F4641" w:rsidRPr="00554FCC">
        <w:rPr>
          <w:szCs w:val="22"/>
        </w:rPr>
        <w:t xml:space="preserve">ecipient </w:t>
      </w:r>
      <w:r w:rsidR="001C2D56" w:rsidRPr="00554FCC">
        <w:rPr>
          <w:szCs w:val="22"/>
        </w:rPr>
        <w:t>profit from the proposed project, either as a reimbursed item, match</w:t>
      </w:r>
    </w:p>
    <w:p w14:paraId="60EBB8A4" w14:textId="662879F5" w:rsidR="005E52CD" w:rsidRPr="00554FCC" w:rsidRDefault="001C2D56" w:rsidP="00D56379">
      <w:pPr>
        <w:keepLines/>
        <w:widowControl w:val="0"/>
        <w:numPr>
          <w:ilvl w:val="0"/>
          <w:numId w:val="12"/>
        </w:numPr>
        <w:tabs>
          <w:tab w:val="left" w:pos="1080"/>
        </w:tabs>
        <w:spacing w:after="60"/>
        <w:ind w:left="1080"/>
        <w:jc w:val="both"/>
        <w:rPr>
          <w:szCs w:val="22"/>
        </w:rPr>
      </w:pPr>
      <w:r w:rsidRPr="00554FCC">
        <w:rPr>
          <w:szCs w:val="22"/>
        </w:rPr>
        <w:t xml:space="preserve"> share, or as part of overhead or general and administrative expenses</w:t>
      </w:r>
      <w:r w:rsidR="004F4641" w:rsidRPr="00554FCC">
        <w:rPr>
          <w:szCs w:val="22"/>
        </w:rPr>
        <w:t xml:space="preserve"> (sub</w:t>
      </w:r>
      <w:r w:rsidR="00052C7B" w:rsidRPr="00554FCC">
        <w:rPr>
          <w:szCs w:val="22"/>
        </w:rPr>
        <w:t>recipient</w:t>
      </w:r>
      <w:r w:rsidR="004F4641" w:rsidRPr="00554FCC">
        <w:rPr>
          <w:szCs w:val="22"/>
        </w:rPr>
        <w:t xml:space="preserve"> profit is allowable</w:t>
      </w:r>
      <w:r w:rsidR="00866389" w:rsidRPr="00554FCC">
        <w:rPr>
          <w:szCs w:val="22"/>
        </w:rPr>
        <w:t>, though t</w:t>
      </w:r>
      <w:r w:rsidR="00AA737D" w:rsidRPr="00554FCC">
        <w:rPr>
          <w:szCs w:val="22"/>
        </w:rPr>
        <w:t>he maximum percentage allowed is 10</w:t>
      </w:r>
      <w:r w:rsidR="00162357" w:rsidRPr="00554FCC">
        <w:rPr>
          <w:szCs w:val="22"/>
        </w:rPr>
        <w:t>%</w:t>
      </w:r>
      <w:r w:rsidR="004E58A4" w:rsidRPr="00554FCC">
        <w:rPr>
          <w:szCs w:val="22"/>
        </w:rPr>
        <w:t xml:space="preserve"> of </w:t>
      </w:r>
      <w:r w:rsidR="00DF20D4" w:rsidRPr="00554FCC">
        <w:rPr>
          <w:szCs w:val="22"/>
        </w:rPr>
        <w:t>the total sub</w:t>
      </w:r>
      <w:r w:rsidR="00052C7B" w:rsidRPr="00554FCC">
        <w:rPr>
          <w:szCs w:val="22"/>
        </w:rPr>
        <w:t>recipient</w:t>
      </w:r>
      <w:r w:rsidR="00DF20D4" w:rsidRPr="00554FCC">
        <w:rPr>
          <w:szCs w:val="22"/>
        </w:rPr>
        <w:t xml:space="preserve"> rates for labor, and other direct and indirect costs as indicated in the Category Budget </w:t>
      </w:r>
      <w:r w:rsidR="007E645B" w:rsidRPr="00554FCC">
        <w:rPr>
          <w:szCs w:val="22"/>
        </w:rPr>
        <w:t>tab</w:t>
      </w:r>
      <w:r w:rsidR="00866389" w:rsidRPr="00554FCC">
        <w:rPr>
          <w:szCs w:val="22"/>
        </w:rPr>
        <w:t>)</w:t>
      </w:r>
      <w:r w:rsidR="00AA737D" w:rsidRPr="00554FCC">
        <w:rPr>
          <w:szCs w:val="22"/>
        </w:rPr>
        <w:t xml:space="preserve">. </w:t>
      </w:r>
      <w:r w:rsidRPr="00554FCC">
        <w:rPr>
          <w:szCs w:val="22"/>
        </w:rPr>
        <w:t xml:space="preserve">Please review the terms and conditions </w:t>
      </w:r>
      <w:r w:rsidR="004F4641" w:rsidRPr="00554FCC">
        <w:rPr>
          <w:szCs w:val="22"/>
        </w:rPr>
        <w:t xml:space="preserve">and budget forms </w:t>
      </w:r>
      <w:r w:rsidRPr="00554FCC">
        <w:rPr>
          <w:szCs w:val="22"/>
        </w:rPr>
        <w:t xml:space="preserve">for additional </w:t>
      </w:r>
      <w:r w:rsidR="005E76CE" w:rsidRPr="00554FCC">
        <w:rPr>
          <w:szCs w:val="22"/>
        </w:rPr>
        <w:t xml:space="preserve">restrictions and </w:t>
      </w:r>
      <w:r w:rsidRPr="00554FCC">
        <w:rPr>
          <w:szCs w:val="22"/>
        </w:rPr>
        <w:t>requirements.</w:t>
      </w:r>
    </w:p>
    <w:p w14:paraId="4E174B09" w14:textId="62EECBC8" w:rsidR="005E52CD" w:rsidRPr="00554FCC" w:rsidRDefault="001C2D56" w:rsidP="00D56379">
      <w:pPr>
        <w:keepLines/>
        <w:widowControl w:val="0"/>
        <w:numPr>
          <w:ilvl w:val="0"/>
          <w:numId w:val="12"/>
        </w:numPr>
        <w:tabs>
          <w:tab w:val="left" w:pos="1080"/>
        </w:tabs>
        <w:spacing w:after="60"/>
        <w:ind w:left="1080"/>
        <w:jc w:val="both"/>
        <w:rPr>
          <w:szCs w:val="22"/>
        </w:rPr>
      </w:pPr>
      <w:r w:rsidRPr="00554FCC">
        <w:rPr>
          <w:szCs w:val="22"/>
        </w:rPr>
        <w:t xml:space="preserve">The budget must allow for the expenses of all meetings and products described in the Scope of Work. Meetings may be conducted at the </w:t>
      </w:r>
      <w:r w:rsidR="008F4A0E" w:rsidRPr="00554FCC">
        <w:rPr>
          <w:szCs w:val="22"/>
        </w:rPr>
        <w:t>CEC</w:t>
      </w:r>
      <w:r w:rsidRPr="00554FCC">
        <w:rPr>
          <w:szCs w:val="22"/>
        </w:rPr>
        <w:t xml:space="preserve"> or by conference call, as determined by the C</w:t>
      </w:r>
      <w:r w:rsidR="007E645B" w:rsidRPr="00554FCC">
        <w:rPr>
          <w:szCs w:val="22"/>
        </w:rPr>
        <w:t>AM</w:t>
      </w:r>
      <w:r w:rsidRPr="00554FCC">
        <w:rPr>
          <w:szCs w:val="22"/>
        </w:rPr>
        <w:t>.</w:t>
      </w:r>
    </w:p>
    <w:p w14:paraId="6EA681D7" w14:textId="5749E6BE" w:rsidR="005E52CD" w:rsidRPr="00554FCC" w:rsidRDefault="00C36BFE" w:rsidP="00D56379">
      <w:pPr>
        <w:keepLines/>
        <w:widowControl w:val="0"/>
        <w:numPr>
          <w:ilvl w:val="0"/>
          <w:numId w:val="12"/>
        </w:numPr>
        <w:spacing w:after="60"/>
        <w:ind w:left="1080"/>
        <w:jc w:val="both"/>
        <w:rPr>
          <w:szCs w:val="22"/>
        </w:rPr>
      </w:pPr>
      <w:r w:rsidRPr="00554FCC">
        <w:rPr>
          <w:szCs w:val="22"/>
        </w:rPr>
        <w:t>Applicants must budget for permits and insurance</w:t>
      </w:r>
      <w:r w:rsidR="001C2D56" w:rsidRPr="00554FCC">
        <w:rPr>
          <w:szCs w:val="22"/>
        </w:rPr>
        <w:t>. Permitting costs may be accounted for in match share</w:t>
      </w:r>
      <w:r w:rsidR="006758FA" w:rsidRPr="00554FCC">
        <w:rPr>
          <w:szCs w:val="22"/>
        </w:rPr>
        <w:t xml:space="preserve">. Permit costs and the expenses associated with obtaining permits are not reimbursable with </w:t>
      </w:r>
      <w:r w:rsidR="008F4A0E" w:rsidRPr="00554FCC">
        <w:rPr>
          <w:szCs w:val="22"/>
        </w:rPr>
        <w:t>CEC</w:t>
      </w:r>
      <w:r w:rsidR="006758FA" w:rsidRPr="00554FCC">
        <w:rPr>
          <w:szCs w:val="22"/>
        </w:rPr>
        <w:t xml:space="preserve"> funds, </w:t>
      </w:r>
      <w:proofErr w:type="gramStart"/>
      <w:r w:rsidR="006758FA" w:rsidRPr="00554FCC">
        <w:rPr>
          <w:szCs w:val="22"/>
        </w:rPr>
        <w:t>with the exception of</w:t>
      </w:r>
      <w:proofErr w:type="gramEnd"/>
      <w:r w:rsidR="006758FA" w:rsidRPr="00554FCC">
        <w:rPr>
          <w:szCs w:val="22"/>
        </w:rPr>
        <w:t xml:space="preserve"> costs incurred by University of California </w:t>
      </w:r>
      <w:r w:rsidR="00566E92" w:rsidRPr="00554FCC">
        <w:rPr>
          <w:szCs w:val="22"/>
        </w:rPr>
        <w:t xml:space="preserve">grant </w:t>
      </w:r>
      <w:r w:rsidR="006758FA" w:rsidRPr="00554FCC">
        <w:rPr>
          <w:szCs w:val="22"/>
        </w:rPr>
        <w:t>recipients.</w:t>
      </w:r>
      <w:r w:rsidR="001C2D56" w:rsidRPr="00554FCC">
        <w:rPr>
          <w:szCs w:val="22"/>
        </w:rPr>
        <w:t xml:space="preserve"> </w:t>
      </w:r>
    </w:p>
    <w:p w14:paraId="04D012B0" w14:textId="4263CFC4" w:rsidR="003A4967" w:rsidRPr="00554FCC" w:rsidRDefault="003A4967" w:rsidP="00D56379">
      <w:pPr>
        <w:keepLines/>
        <w:widowControl w:val="0"/>
        <w:numPr>
          <w:ilvl w:val="0"/>
          <w:numId w:val="12"/>
        </w:numPr>
        <w:spacing w:after="60"/>
        <w:ind w:left="1080"/>
        <w:jc w:val="both"/>
      </w:pPr>
      <w:r w:rsidRPr="00554FCC">
        <w:rPr>
          <w:bCs/>
        </w:rPr>
        <w:t xml:space="preserve">The budget must NOT identify that </w:t>
      </w:r>
      <w:r w:rsidR="00566E92" w:rsidRPr="00554FCC">
        <w:rPr>
          <w:bCs/>
        </w:rPr>
        <w:t>CEC</w:t>
      </w:r>
      <w:r w:rsidRPr="00554FCC">
        <w:rPr>
          <w:bCs/>
        </w:rPr>
        <w:t xml:space="preserve"> funds will be spent outside of the United States or for out</w:t>
      </w:r>
      <w:r w:rsidR="00D53D5D" w:rsidRPr="00554FCC">
        <w:rPr>
          <w:bCs/>
        </w:rPr>
        <w:t>-</w:t>
      </w:r>
      <w:r w:rsidRPr="00554FCC">
        <w:rPr>
          <w:bCs/>
        </w:rPr>
        <w:t>of</w:t>
      </w:r>
      <w:r w:rsidR="00D53D5D" w:rsidRPr="00554FCC">
        <w:rPr>
          <w:bCs/>
        </w:rPr>
        <w:t>-</w:t>
      </w:r>
      <w:r w:rsidRPr="00554FCC">
        <w:rPr>
          <w:bCs/>
        </w:rPr>
        <w:t>country travel. However, match funds may cover these costs if there are no legal restrictions.</w:t>
      </w:r>
    </w:p>
    <w:p w14:paraId="1A4120BB" w14:textId="77777777" w:rsidR="00AD2D4A" w:rsidRPr="00554FCC" w:rsidRDefault="00A8248C" w:rsidP="00D56379">
      <w:pPr>
        <w:keepLines/>
        <w:widowControl w:val="0"/>
        <w:numPr>
          <w:ilvl w:val="0"/>
          <w:numId w:val="12"/>
        </w:numPr>
        <w:spacing w:after="60"/>
        <w:ind w:left="1080"/>
        <w:jc w:val="both"/>
        <w:rPr>
          <w:bCs/>
        </w:rPr>
      </w:pPr>
      <w:r w:rsidRPr="00554FCC">
        <w:rPr>
          <w:b/>
          <w:szCs w:val="22"/>
        </w:rPr>
        <w:t>Prevailing wage requirement:</w:t>
      </w:r>
      <w:r w:rsidR="00656DB6" w:rsidRPr="00554FCC">
        <w:rPr>
          <w:szCs w:val="22"/>
        </w:rPr>
        <w:t xml:space="preserve"> </w:t>
      </w:r>
      <w:r w:rsidR="00AD2D4A" w:rsidRPr="00554FCC">
        <w:rPr>
          <w:bCs/>
        </w:rPr>
        <w:t xml:space="preserve">Projects that receive an award of public funds from the </w:t>
      </w:r>
      <w:r w:rsidR="008F4A0E" w:rsidRPr="00554FCC">
        <w:rPr>
          <w:bCs/>
        </w:rPr>
        <w:t>CEC</w:t>
      </w:r>
      <w:r w:rsidR="00AD2D4A" w:rsidRPr="00554FCC">
        <w:rPr>
          <w:bCs/>
        </w:rPr>
        <w:t xml:space="preserve"> often involve construction, alteration, demolition, installation, </w:t>
      </w:r>
      <w:proofErr w:type="gramStart"/>
      <w:r w:rsidR="00AD2D4A" w:rsidRPr="00554FCC">
        <w:rPr>
          <w:bCs/>
        </w:rPr>
        <w:t>repair</w:t>
      </w:r>
      <w:proofErr w:type="gramEnd"/>
      <w:r w:rsidR="00AD2D4A" w:rsidRPr="00554FCC">
        <w:rPr>
          <w:bCs/>
        </w:rPr>
        <w:t xml:space="preserve"> or maintenance work over $1,000.  For this reason, projects that receive an award of public funds from the </w:t>
      </w:r>
      <w:r w:rsidR="008F4A0E" w:rsidRPr="00554FCC">
        <w:rPr>
          <w:bCs/>
        </w:rPr>
        <w:t>CEC</w:t>
      </w:r>
      <w:r w:rsidR="00AD2D4A" w:rsidRPr="00554FCC">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Pr="00554FCC" w:rsidRDefault="00AD2D4A" w:rsidP="00DF34CF">
      <w:pPr>
        <w:keepLines/>
        <w:widowControl w:val="0"/>
        <w:spacing w:after="60"/>
        <w:ind w:left="1080"/>
        <w:jc w:val="both"/>
        <w:rPr>
          <w:bCs/>
        </w:rPr>
      </w:pPr>
    </w:p>
    <w:p w14:paraId="182B0B48" w14:textId="77777777" w:rsidR="00AD2D4A" w:rsidRPr="00554FCC" w:rsidRDefault="00AD2D4A" w:rsidP="00DF34CF">
      <w:pPr>
        <w:keepLines/>
        <w:widowControl w:val="0"/>
        <w:spacing w:after="60"/>
        <w:ind w:left="1080"/>
        <w:jc w:val="both"/>
        <w:rPr>
          <w:bCs/>
        </w:rPr>
      </w:pPr>
      <w:r w:rsidRPr="00554FCC">
        <w:rPr>
          <w:bCs/>
        </w:rPr>
        <w:t>Projects deemed to be public works require among other things the payment of prevailing wages, which can be significantly higher than non-prevailing wages.</w:t>
      </w:r>
    </w:p>
    <w:p w14:paraId="465C8D6A" w14:textId="77777777" w:rsidR="00AD2D4A" w:rsidRPr="00554FCC" w:rsidRDefault="00AD2D4A" w:rsidP="00DF34CF">
      <w:pPr>
        <w:keepLines/>
        <w:widowControl w:val="0"/>
        <w:spacing w:after="60"/>
        <w:ind w:left="1080"/>
        <w:jc w:val="both"/>
        <w:rPr>
          <w:bCs/>
        </w:rPr>
      </w:pPr>
    </w:p>
    <w:p w14:paraId="67AA078D" w14:textId="58696815" w:rsidR="006A2B28" w:rsidRPr="00554FCC" w:rsidRDefault="006A2B28" w:rsidP="00DF34CF">
      <w:pPr>
        <w:keepNext/>
        <w:keepLines/>
        <w:widowControl w:val="0"/>
        <w:autoSpaceDE w:val="0"/>
        <w:autoSpaceDN w:val="0"/>
        <w:adjustRightInd w:val="0"/>
        <w:ind w:left="1440"/>
        <w:rPr>
          <w:rFonts w:eastAsia="Calibri"/>
          <w:szCs w:val="24"/>
        </w:rPr>
      </w:pPr>
      <w:r w:rsidRPr="00554FCC">
        <w:rPr>
          <w:rFonts w:eastAsia="Calibri"/>
          <w:szCs w:val="24"/>
        </w:rPr>
        <w:lastRenderedPageBreak/>
        <w:t xml:space="preserve">By accepting this grant, </w:t>
      </w:r>
      <w:r w:rsidR="00203D60" w:rsidRPr="00554FCC">
        <w:rPr>
          <w:rFonts w:eastAsia="Calibri"/>
          <w:szCs w:val="24"/>
        </w:rPr>
        <w:t>the grant r</w:t>
      </w:r>
      <w:r w:rsidRPr="00554FCC">
        <w:rPr>
          <w:rFonts w:eastAsia="Calibri"/>
          <w:szCs w:val="24"/>
        </w:rPr>
        <w:t>ecipient as a material term of this agreement shall be fully responsible for complying with all California public works requirements including but not limited to payment of prevailing wage.  Therefore, a</w:t>
      </w:r>
      <w:r w:rsidRPr="00554FCC">
        <w:rPr>
          <w:szCs w:val="24"/>
        </w:rPr>
        <w:t xml:space="preserve">s a material term of this grant, </w:t>
      </w:r>
      <w:r w:rsidR="00203D60" w:rsidRPr="00554FCC">
        <w:rPr>
          <w:szCs w:val="24"/>
        </w:rPr>
        <w:t xml:space="preserve">the grant </w:t>
      </w:r>
      <w:r w:rsidR="00203D60" w:rsidRPr="00554FCC">
        <w:rPr>
          <w:rFonts w:eastAsia="Calibri"/>
          <w:szCs w:val="24"/>
        </w:rPr>
        <w:t>r</w:t>
      </w:r>
      <w:r w:rsidRPr="00554FCC">
        <w:rPr>
          <w:rFonts w:eastAsia="Calibri"/>
          <w:szCs w:val="24"/>
        </w:rPr>
        <w:t>ecipient must either:</w:t>
      </w:r>
    </w:p>
    <w:p w14:paraId="00F0A995" w14:textId="77777777" w:rsidR="006A2B28" w:rsidRPr="00554FCC" w:rsidRDefault="006A2B28" w:rsidP="00DF34CF">
      <w:pPr>
        <w:keepNext/>
        <w:keepLines/>
        <w:widowControl w:val="0"/>
        <w:autoSpaceDE w:val="0"/>
        <w:autoSpaceDN w:val="0"/>
        <w:adjustRightInd w:val="0"/>
        <w:ind w:left="720" w:firstLine="720"/>
        <w:rPr>
          <w:rFonts w:eastAsia="Calibri"/>
          <w:szCs w:val="24"/>
        </w:rPr>
      </w:pPr>
      <w:r w:rsidRPr="00554FCC">
        <w:rPr>
          <w:rFonts w:eastAsia="Calibri"/>
          <w:szCs w:val="24"/>
        </w:rPr>
        <w:t xml:space="preserve">(a) Proceed on the assumption that the project is a public work and ensure that: </w:t>
      </w:r>
    </w:p>
    <w:p w14:paraId="2BA6682F" w14:textId="77777777" w:rsidR="007065BB" w:rsidRPr="00554FCC" w:rsidRDefault="007065BB" w:rsidP="00463BC2">
      <w:pPr>
        <w:keepLines/>
        <w:widowControl w:val="0"/>
        <w:numPr>
          <w:ilvl w:val="0"/>
          <w:numId w:val="32"/>
        </w:numPr>
        <w:autoSpaceDE w:val="0"/>
        <w:autoSpaceDN w:val="0"/>
        <w:adjustRightInd w:val="0"/>
        <w:ind w:left="2160"/>
        <w:rPr>
          <w:rFonts w:ascii="ArialMT" w:eastAsia="Calibri" w:hAnsi="ArialMT" w:cs="ArialMT"/>
          <w:szCs w:val="24"/>
        </w:rPr>
      </w:pPr>
      <w:r w:rsidRPr="00554FCC">
        <w:rPr>
          <w:rFonts w:eastAsia="Calibri"/>
          <w:szCs w:val="24"/>
        </w:rPr>
        <w:t>prevailing wages are paid; and</w:t>
      </w:r>
    </w:p>
    <w:p w14:paraId="29F7AF9D" w14:textId="77777777" w:rsidR="007065BB" w:rsidRPr="00554FCC" w:rsidRDefault="007065BB" w:rsidP="00463BC2">
      <w:pPr>
        <w:keepLines/>
        <w:widowControl w:val="0"/>
        <w:numPr>
          <w:ilvl w:val="0"/>
          <w:numId w:val="32"/>
        </w:numPr>
        <w:autoSpaceDE w:val="0"/>
        <w:autoSpaceDN w:val="0"/>
        <w:adjustRightInd w:val="0"/>
        <w:ind w:left="2160"/>
        <w:rPr>
          <w:rFonts w:ascii="ArialMT" w:eastAsia="Calibri" w:hAnsi="ArialMT" w:cs="ArialMT"/>
          <w:szCs w:val="24"/>
        </w:rPr>
      </w:pPr>
      <w:r w:rsidRPr="00554FCC">
        <w:rPr>
          <w:rFonts w:eastAsia="Calibri"/>
          <w:szCs w:val="24"/>
        </w:rPr>
        <w:t>the project budget for labor reflects these prev</w:t>
      </w:r>
      <w:r w:rsidRPr="00554FCC">
        <w:rPr>
          <w:rFonts w:ascii="ArialMT" w:eastAsia="Calibri" w:hAnsi="ArialMT" w:cs="ArialMT"/>
          <w:szCs w:val="24"/>
        </w:rPr>
        <w:t xml:space="preserve">ailing wage requirements; and </w:t>
      </w:r>
    </w:p>
    <w:p w14:paraId="1E18E587" w14:textId="77777777" w:rsidR="007065BB" w:rsidRPr="00554FCC" w:rsidRDefault="007065BB" w:rsidP="00463BC2">
      <w:pPr>
        <w:keepLines/>
        <w:widowControl w:val="0"/>
        <w:numPr>
          <w:ilvl w:val="0"/>
          <w:numId w:val="32"/>
        </w:numPr>
        <w:autoSpaceDE w:val="0"/>
        <w:autoSpaceDN w:val="0"/>
        <w:adjustRightInd w:val="0"/>
        <w:ind w:left="2160"/>
        <w:rPr>
          <w:rFonts w:ascii="ArialMT" w:eastAsia="Calibri" w:hAnsi="ArialMT" w:cs="ArialMT"/>
          <w:szCs w:val="24"/>
        </w:rPr>
      </w:pPr>
      <w:r w:rsidRPr="00554FCC">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sidRPr="00554FCC">
        <w:rPr>
          <w:rFonts w:ascii="ArialMT" w:eastAsia="Calibri" w:hAnsi="ArialMT" w:cs="ArialMT"/>
          <w:szCs w:val="24"/>
        </w:rPr>
        <w:t>obligations;</w:t>
      </w:r>
      <w:proofErr w:type="gramEnd"/>
      <w:r w:rsidRPr="00554FCC">
        <w:rPr>
          <w:rFonts w:ascii="ArialMT" w:eastAsia="Calibri" w:hAnsi="ArialMT" w:cs="ArialMT"/>
          <w:szCs w:val="24"/>
        </w:rPr>
        <w:t xml:space="preserve"> </w:t>
      </w:r>
    </w:p>
    <w:p w14:paraId="3C2A32D0" w14:textId="77777777" w:rsidR="006A2B28" w:rsidRPr="00554FCC" w:rsidRDefault="006A2B28" w:rsidP="006A2B28">
      <w:pPr>
        <w:pStyle w:val="ListParagraph"/>
        <w:keepLines/>
        <w:widowControl w:val="0"/>
        <w:rPr>
          <w:rFonts w:ascii="ArialMT" w:eastAsia="Calibri" w:hAnsi="ArialMT" w:cs="ArialMT"/>
          <w:szCs w:val="24"/>
        </w:rPr>
      </w:pPr>
      <w:r w:rsidRPr="00554FCC">
        <w:rPr>
          <w:rFonts w:ascii="ArialMT" w:eastAsia="Calibri" w:hAnsi="ArialMT" w:cs="ArialMT"/>
          <w:szCs w:val="24"/>
        </w:rPr>
        <w:t>or,</w:t>
      </w:r>
    </w:p>
    <w:p w14:paraId="39EC31B0" w14:textId="77777777" w:rsidR="00AD2D4A" w:rsidRPr="00554FCC" w:rsidRDefault="006A2B28" w:rsidP="00DF34CF">
      <w:pPr>
        <w:keepLines/>
        <w:widowControl w:val="0"/>
        <w:spacing w:after="60"/>
        <w:ind w:left="1080"/>
        <w:jc w:val="both"/>
        <w:rPr>
          <w:bCs/>
        </w:rPr>
      </w:pPr>
      <w:r w:rsidRPr="00554FCC">
        <w:rPr>
          <w:rFonts w:eastAsia="Calibri"/>
          <w:szCs w:val="24"/>
        </w:rPr>
        <w:t xml:space="preserve"> (b)</w:t>
      </w:r>
      <w:r w:rsidRPr="00554FCC">
        <w:rPr>
          <w:rFonts w:ascii="ArialMT" w:eastAsia="Calibri" w:hAnsi="ArialMT" w:cs="ArialMT"/>
          <w:szCs w:val="24"/>
        </w:rPr>
        <w:t xml:space="preserve">  T</w:t>
      </w:r>
      <w:r w:rsidRPr="00554FCC">
        <w:rPr>
          <w:rFonts w:eastAsia="Calibri"/>
          <w:szCs w:val="24"/>
        </w:rPr>
        <w: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554FCC" w:rsidRDefault="001C2D56" w:rsidP="00373D03">
      <w:pPr>
        <w:keepLines/>
        <w:widowControl w:val="0"/>
        <w:spacing w:after="0"/>
        <w:ind w:left="1440"/>
        <w:jc w:val="both"/>
        <w:rPr>
          <w:szCs w:val="22"/>
        </w:rPr>
      </w:pPr>
    </w:p>
    <w:p w14:paraId="337FFD7A" w14:textId="4C19D687" w:rsidR="00FB7DFE" w:rsidRPr="00554FCC" w:rsidRDefault="00FB7DFE" w:rsidP="00463BC2">
      <w:pPr>
        <w:pStyle w:val="HeadingNew1"/>
        <w:numPr>
          <w:ilvl w:val="0"/>
          <w:numId w:val="31"/>
        </w:numPr>
        <w:ind w:left="360"/>
      </w:pPr>
      <w:r w:rsidRPr="00554FCC">
        <w:t xml:space="preserve">California Environmental Quality Act (CEQA) Compliance Form (Attachment </w:t>
      </w:r>
      <w:r w:rsidR="00476BFC" w:rsidRPr="00554FCC">
        <w:t>7</w:t>
      </w:r>
      <w:r w:rsidRPr="00554FCC">
        <w:t>)</w:t>
      </w:r>
    </w:p>
    <w:p w14:paraId="502BF9DA" w14:textId="77777777" w:rsidR="00FB7DFE" w:rsidRPr="00554FCC" w:rsidRDefault="00FB7DFE" w:rsidP="00DB750F">
      <w:pPr>
        <w:keepLines/>
        <w:widowControl w:val="0"/>
        <w:spacing w:after="0"/>
        <w:ind w:left="360"/>
        <w:jc w:val="both"/>
        <w:rPr>
          <w:i/>
          <w:szCs w:val="22"/>
        </w:rPr>
      </w:pPr>
      <w:r w:rsidRPr="00554FCC">
        <w:rPr>
          <w:szCs w:val="22"/>
        </w:rPr>
        <w:t xml:space="preserve">The </w:t>
      </w:r>
      <w:r w:rsidR="008F4A0E" w:rsidRPr="00554FCC">
        <w:rPr>
          <w:szCs w:val="22"/>
        </w:rPr>
        <w:t>CEC</w:t>
      </w:r>
      <w:r w:rsidRPr="00554FCC">
        <w:rPr>
          <w:szCs w:val="22"/>
        </w:rPr>
        <w:t xml:space="preserve"> requires the information on this form to facilitate its evaluation of </w:t>
      </w:r>
      <w:r w:rsidR="003F0C1D" w:rsidRPr="00554FCC">
        <w:rPr>
          <w:szCs w:val="22"/>
        </w:rPr>
        <w:t>proposed</w:t>
      </w:r>
      <w:r w:rsidRPr="00554FCC">
        <w:rPr>
          <w:szCs w:val="22"/>
        </w:rPr>
        <w:t xml:space="preserve"> activities under CEQA (</w:t>
      </w:r>
      <w:r w:rsidR="00363AC1" w:rsidRPr="00554FCC">
        <w:rPr>
          <w:szCs w:val="22"/>
        </w:rPr>
        <w:t xml:space="preserve">California </w:t>
      </w:r>
      <w:r w:rsidRPr="00554FCC">
        <w:rPr>
          <w:szCs w:val="22"/>
        </w:rPr>
        <w:t xml:space="preserve">Public Resources Code Section 21000 et. seq.), a law that requires state and local agencies in California to </w:t>
      </w:r>
      <w:r w:rsidR="003F0C1D" w:rsidRPr="00554FCC">
        <w:rPr>
          <w:szCs w:val="22"/>
        </w:rPr>
        <w:t xml:space="preserve">assess the potential </w:t>
      </w:r>
      <w:r w:rsidRPr="00554FCC">
        <w:rPr>
          <w:szCs w:val="22"/>
        </w:rPr>
        <w:t xml:space="preserve">environmental impacts of their </w:t>
      </w:r>
      <w:r w:rsidR="003F0C1D" w:rsidRPr="00554FCC">
        <w:rPr>
          <w:szCs w:val="22"/>
        </w:rPr>
        <w:t xml:space="preserve">proposed </w:t>
      </w:r>
      <w:r w:rsidRPr="00554FCC">
        <w:rPr>
          <w:szCs w:val="22"/>
        </w:rPr>
        <w:t xml:space="preserve">actions. The form will also help applicants to determine CEQA compliance obligations by identifying which </w:t>
      </w:r>
      <w:r w:rsidR="003F0C1D" w:rsidRPr="00554FCC">
        <w:rPr>
          <w:szCs w:val="22"/>
        </w:rPr>
        <w:t>proposed</w:t>
      </w:r>
      <w:r w:rsidRPr="00554FCC">
        <w:rPr>
          <w:szCs w:val="22"/>
        </w:rPr>
        <w:t xml:space="preserve"> activities may</w:t>
      </w:r>
      <w:r w:rsidR="003F0C1D" w:rsidRPr="00554FCC">
        <w:rPr>
          <w:szCs w:val="22"/>
        </w:rPr>
        <w:t xml:space="preserve"> be exempt from </w:t>
      </w:r>
      <w:r w:rsidRPr="00554FCC">
        <w:rPr>
          <w:szCs w:val="22"/>
        </w:rPr>
        <w:t>CEQA</w:t>
      </w:r>
      <w:r w:rsidR="003F0C1D" w:rsidRPr="00554FCC">
        <w:rPr>
          <w:szCs w:val="22"/>
        </w:rPr>
        <w:t xml:space="preserve"> and which activities may require additional environmental review</w:t>
      </w:r>
      <w:r w:rsidRPr="00554FCC">
        <w:rPr>
          <w:szCs w:val="22"/>
        </w:rPr>
        <w:t xml:space="preserve">. If </w:t>
      </w:r>
      <w:r w:rsidR="003F0C1D" w:rsidRPr="00554FCC">
        <w:rPr>
          <w:szCs w:val="22"/>
        </w:rPr>
        <w:t xml:space="preserve">proposed </w:t>
      </w:r>
      <w:r w:rsidRPr="00554FCC">
        <w:rPr>
          <w:szCs w:val="22"/>
        </w:rPr>
        <w:t>activities</w:t>
      </w:r>
      <w:r w:rsidR="003F0C1D" w:rsidRPr="00554FCC">
        <w:rPr>
          <w:szCs w:val="22"/>
        </w:rPr>
        <w:t xml:space="preserve"> are exempt from </w:t>
      </w:r>
      <w:r w:rsidRPr="00554FCC">
        <w:rPr>
          <w:szCs w:val="22"/>
        </w:rPr>
        <w:t xml:space="preserve">CEQA (such as paper studies), the worksheet will help to identify and document this.  </w:t>
      </w:r>
      <w:r w:rsidRPr="00554FCC">
        <w:rPr>
          <w:szCs w:val="22"/>
          <w:u w:val="single"/>
        </w:rPr>
        <w:t>This form must be completed regardless of whether the proposed activities are considered a “project” under CEQA.</w:t>
      </w:r>
      <w:r w:rsidRPr="00554FCC">
        <w:rPr>
          <w:i/>
          <w:szCs w:val="22"/>
        </w:rPr>
        <w:t xml:space="preserve"> </w:t>
      </w:r>
    </w:p>
    <w:p w14:paraId="421CF371" w14:textId="77777777" w:rsidR="00FB7DFE" w:rsidRPr="00554FCC" w:rsidRDefault="00FB7DFE" w:rsidP="00DB750F">
      <w:pPr>
        <w:keepLines/>
        <w:widowControl w:val="0"/>
        <w:spacing w:after="0"/>
        <w:ind w:left="360"/>
        <w:jc w:val="both"/>
        <w:rPr>
          <w:szCs w:val="22"/>
        </w:rPr>
      </w:pPr>
    </w:p>
    <w:p w14:paraId="6BB40852" w14:textId="5CAD35C9" w:rsidR="00FB7DFE" w:rsidRPr="00554FCC" w:rsidRDefault="00FB7DFE" w:rsidP="00DB750F">
      <w:pPr>
        <w:keepLines/>
        <w:widowControl w:val="0"/>
        <w:spacing w:after="0"/>
        <w:ind w:left="360"/>
        <w:jc w:val="both"/>
        <w:rPr>
          <w:szCs w:val="22"/>
        </w:rPr>
      </w:pPr>
      <w:r w:rsidRPr="00554FCC">
        <w:rPr>
          <w:szCs w:val="22"/>
        </w:rPr>
        <w:t xml:space="preserve">Failure to complete the CEQA process in a timely manner after the </w:t>
      </w:r>
      <w:r w:rsidR="008F4A0E" w:rsidRPr="00554FCC">
        <w:rPr>
          <w:szCs w:val="22"/>
        </w:rPr>
        <w:t>CEC</w:t>
      </w:r>
      <w:r w:rsidRPr="00554FCC">
        <w:rPr>
          <w:szCs w:val="22"/>
        </w:rPr>
        <w:t>’s Notice of Proposed Award may</w:t>
      </w:r>
      <w:r w:rsidR="000911EB" w:rsidRPr="00554FCC">
        <w:rPr>
          <w:szCs w:val="22"/>
        </w:rPr>
        <w:t>, in the CEC’s sole discretion and without limiting any of the CEC’s other rights and remedies,</w:t>
      </w:r>
      <w:r w:rsidRPr="00554FCC">
        <w:rPr>
          <w:szCs w:val="22"/>
        </w:rPr>
        <w:t xml:space="preserve"> result in </w:t>
      </w:r>
      <w:r w:rsidR="003F0C1D" w:rsidRPr="00554FCC">
        <w:rPr>
          <w:szCs w:val="22"/>
        </w:rPr>
        <w:t xml:space="preserve">the </w:t>
      </w:r>
      <w:r w:rsidRPr="00554FCC">
        <w:rPr>
          <w:szCs w:val="22"/>
        </w:rPr>
        <w:t>cancellation of</w:t>
      </w:r>
      <w:r w:rsidR="003F0C1D" w:rsidRPr="00554FCC">
        <w:rPr>
          <w:szCs w:val="22"/>
        </w:rPr>
        <w:t xml:space="preserve"> a</w:t>
      </w:r>
      <w:r w:rsidRPr="00554FCC">
        <w:rPr>
          <w:szCs w:val="22"/>
        </w:rPr>
        <w:t xml:space="preserve"> </w:t>
      </w:r>
      <w:r w:rsidR="003F0C1D" w:rsidRPr="00554FCC">
        <w:rPr>
          <w:szCs w:val="22"/>
        </w:rPr>
        <w:t>proposed</w:t>
      </w:r>
      <w:r w:rsidRPr="00554FCC">
        <w:rPr>
          <w:szCs w:val="22"/>
        </w:rPr>
        <w:t xml:space="preserve"> award and allocation of funding </w:t>
      </w:r>
      <w:r w:rsidR="001235A7" w:rsidRPr="00554FCC">
        <w:rPr>
          <w:szCs w:val="22"/>
        </w:rPr>
        <w:t xml:space="preserve">elsewhere, such as </w:t>
      </w:r>
      <w:r w:rsidRPr="00554FCC">
        <w:rPr>
          <w:szCs w:val="22"/>
        </w:rPr>
        <w:t>to the next highest-scoring project.</w:t>
      </w:r>
    </w:p>
    <w:p w14:paraId="74B01C8F" w14:textId="77777777" w:rsidR="001C2D56" w:rsidRPr="00554FCC" w:rsidRDefault="001C2D56" w:rsidP="00A10CB4">
      <w:pPr>
        <w:keepLines/>
        <w:widowControl w:val="0"/>
        <w:spacing w:after="0"/>
        <w:ind w:left="720"/>
        <w:jc w:val="both"/>
        <w:rPr>
          <w:szCs w:val="22"/>
        </w:rPr>
      </w:pPr>
    </w:p>
    <w:p w14:paraId="23449402" w14:textId="32F2FDFD" w:rsidR="001C2D56" w:rsidRPr="00554FCC" w:rsidRDefault="00677D2B" w:rsidP="00463BC2">
      <w:pPr>
        <w:pStyle w:val="HeadingNew1"/>
        <w:numPr>
          <w:ilvl w:val="0"/>
          <w:numId w:val="31"/>
        </w:numPr>
        <w:ind w:left="360"/>
        <w:rPr>
          <w:b w:val="0"/>
        </w:rPr>
      </w:pPr>
      <w:r w:rsidRPr="00554FCC">
        <w:t>Past Projects Information</w:t>
      </w:r>
      <w:r w:rsidR="001C2D56" w:rsidRPr="00554FCC">
        <w:t xml:space="preserve"> (Attachment </w:t>
      </w:r>
      <w:r w:rsidR="00476BFC" w:rsidRPr="00554FCC">
        <w:t>8</w:t>
      </w:r>
      <w:r w:rsidR="001C2D56" w:rsidRPr="00554FCC">
        <w:t>)</w:t>
      </w:r>
    </w:p>
    <w:p w14:paraId="69832D7B" w14:textId="3D40CFA7" w:rsidR="001C2D56" w:rsidRPr="00554FCC" w:rsidRDefault="00547BE6" w:rsidP="00DB750F">
      <w:pPr>
        <w:spacing w:after="0"/>
        <w:ind w:left="360"/>
        <w:jc w:val="both"/>
        <w:rPr>
          <w:bCs/>
          <w:szCs w:val="22"/>
        </w:rPr>
      </w:pPr>
      <w:r w:rsidRPr="00554FCC">
        <w:rPr>
          <w:bCs/>
          <w:szCs w:val="22"/>
        </w:rPr>
        <w:t>The Past Projects Information Form asks for information about the Applicant and its major subrecipients’ past agreements with the CEC and other entities</w:t>
      </w:r>
      <w:r w:rsidR="00475CD8" w:rsidRPr="00554FCC">
        <w:rPr>
          <w:bCs/>
          <w:szCs w:val="22"/>
        </w:rPr>
        <w:t>.</w:t>
      </w:r>
    </w:p>
    <w:p w14:paraId="333B3E96" w14:textId="77777777" w:rsidR="00475CD8" w:rsidRPr="00554FCC" w:rsidRDefault="00475CD8" w:rsidP="00EE24D3">
      <w:pPr>
        <w:spacing w:after="0"/>
        <w:jc w:val="both"/>
        <w:rPr>
          <w:szCs w:val="24"/>
        </w:rPr>
      </w:pPr>
    </w:p>
    <w:p w14:paraId="6874B826" w14:textId="64E2E884" w:rsidR="001C2D56" w:rsidRPr="00554FCC" w:rsidRDefault="001C2D56" w:rsidP="00463BC2">
      <w:pPr>
        <w:pStyle w:val="HeadingNew1"/>
        <w:numPr>
          <w:ilvl w:val="0"/>
          <w:numId w:val="31"/>
        </w:numPr>
        <w:ind w:left="360"/>
      </w:pPr>
      <w:r w:rsidRPr="00554FCC">
        <w:rPr>
          <w:b w:val="0"/>
          <w:szCs w:val="24"/>
        </w:rPr>
        <w:t xml:space="preserve"> </w:t>
      </w:r>
      <w:bookmarkStart w:id="156" w:name="CommLttr"/>
      <w:r w:rsidR="006760F9" w:rsidRPr="00554FCC">
        <w:t>Commitment and Su</w:t>
      </w:r>
      <w:r w:rsidR="000B648E" w:rsidRPr="00554FCC">
        <w:t xml:space="preserve">pport Letter Form (Attachment </w:t>
      </w:r>
      <w:r w:rsidR="00476BFC" w:rsidRPr="00554FCC">
        <w:t>9</w:t>
      </w:r>
      <w:r w:rsidR="006760F9" w:rsidRPr="00554FCC">
        <w:t>)</w:t>
      </w:r>
      <w:bookmarkEnd w:id="156"/>
    </w:p>
    <w:p w14:paraId="60C97C4B" w14:textId="77777777" w:rsidR="001C2D56" w:rsidRPr="00554FCC" w:rsidRDefault="001C2D56" w:rsidP="00D44FBA">
      <w:pPr>
        <w:ind w:left="360"/>
        <w:jc w:val="both"/>
        <w:rPr>
          <w:szCs w:val="22"/>
        </w:rPr>
      </w:pPr>
      <w:r w:rsidRPr="00554FCC">
        <w:rPr>
          <w:szCs w:val="22"/>
        </w:rPr>
        <w:t>A commitment letter commits an entity or individual to providing the service or funding described in the letter.  A support letter details an entity or individual’s support for the project.</w:t>
      </w:r>
      <w:r w:rsidR="005841E5" w:rsidRPr="00554FCC">
        <w:rPr>
          <w:szCs w:val="22"/>
        </w:rPr>
        <w:t xml:space="preserve"> </w:t>
      </w:r>
      <w:r w:rsidR="004B221F" w:rsidRPr="00554FCC">
        <w:rPr>
          <w:szCs w:val="22"/>
        </w:rPr>
        <w:t xml:space="preserve">Commitment and Support Letters must be submitted with the application.  Letters that are not submitted </w:t>
      </w:r>
      <w:r w:rsidR="00BD7BC1" w:rsidRPr="00554FCC">
        <w:rPr>
          <w:szCs w:val="22"/>
        </w:rPr>
        <w:t xml:space="preserve">by the application deadline </w:t>
      </w:r>
      <w:r w:rsidR="004B221F" w:rsidRPr="00554FCC">
        <w:rPr>
          <w:szCs w:val="22"/>
        </w:rPr>
        <w:t>will not be reviewed and counted towards meeting the requirement specified in the solicitation.</w:t>
      </w:r>
    </w:p>
    <w:p w14:paraId="2CB23811" w14:textId="77777777" w:rsidR="006D5C5E" w:rsidRPr="00554FCC" w:rsidRDefault="6E88437D" w:rsidP="00D56379">
      <w:pPr>
        <w:numPr>
          <w:ilvl w:val="2"/>
          <w:numId w:val="18"/>
        </w:numPr>
        <w:tabs>
          <w:tab w:val="left" w:pos="720"/>
          <w:tab w:val="left" w:pos="1080"/>
          <w:tab w:val="left" w:pos="1170"/>
        </w:tabs>
        <w:spacing w:after="0"/>
        <w:ind w:left="1170"/>
        <w:jc w:val="both"/>
        <w:rPr>
          <w:b/>
          <w:bCs/>
          <w:u w:val="single"/>
        </w:rPr>
      </w:pPr>
      <w:r w:rsidRPr="00554FCC">
        <w:rPr>
          <w:u w:val="single"/>
        </w:rPr>
        <w:t xml:space="preserve">Commitment Letters </w:t>
      </w:r>
    </w:p>
    <w:p w14:paraId="7E71315E" w14:textId="5BF24CB8" w:rsidR="000504A1" w:rsidRPr="00554FCC" w:rsidRDefault="6E88437D" w:rsidP="11847852">
      <w:pPr>
        <w:tabs>
          <w:tab w:val="left" w:pos="720"/>
          <w:tab w:val="left" w:pos="1080"/>
          <w:tab w:val="left" w:pos="1170"/>
          <w:tab w:val="left" w:pos="1620"/>
        </w:tabs>
        <w:spacing w:after="0"/>
        <w:ind w:left="1620"/>
        <w:jc w:val="both"/>
        <w:rPr>
          <w:b/>
          <w:bCs/>
        </w:rPr>
      </w:pPr>
      <w:r w:rsidRPr="00554FCC">
        <w:lastRenderedPageBreak/>
        <w:t xml:space="preserve">Applicants must submit a </w:t>
      </w:r>
      <w:r w:rsidRPr="00554FCC">
        <w:rPr>
          <w:b/>
          <w:bCs/>
        </w:rPr>
        <w:t>match funding</w:t>
      </w:r>
      <w:r w:rsidRPr="00554FCC">
        <w:t xml:space="preserve"> commitment letter </w:t>
      </w:r>
      <w:r w:rsidR="39762355" w:rsidRPr="00554FCC">
        <w:t>from each entity that is committing to providing match funding.  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w:t>
      </w:r>
      <w:proofErr w:type="gramStart"/>
      <w:r w:rsidR="39762355" w:rsidRPr="00554FCC">
        <w:t>i.e.</w:t>
      </w:r>
      <w:proofErr w:type="gramEnd"/>
      <w:r w:rsidR="39762355" w:rsidRPr="00554FCC">
        <w:t xml:space="preserve"> without reservation or limitation) commitment that guarantees the availability of the funds for the project; and (4) a strategy for replacing the funds if they are significantly reduced or lost.</w:t>
      </w:r>
    </w:p>
    <w:p w14:paraId="4C1DB074" w14:textId="544E3618" w:rsidR="006D5C5E" w:rsidRPr="00554FCC" w:rsidRDefault="006D5C5E" w:rsidP="11847852">
      <w:pPr>
        <w:tabs>
          <w:tab w:val="left" w:pos="720"/>
          <w:tab w:val="left" w:pos="1080"/>
          <w:tab w:val="left" w:pos="1170"/>
          <w:tab w:val="left" w:pos="1620"/>
        </w:tabs>
        <w:spacing w:after="0"/>
        <w:ind w:left="1620"/>
        <w:jc w:val="both"/>
        <w:rPr>
          <w:b/>
          <w:bCs/>
        </w:rPr>
      </w:pPr>
    </w:p>
    <w:p w14:paraId="2A072889" w14:textId="627A7D39" w:rsidR="006D5C5E" w:rsidRPr="0042743C" w:rsidRDefault="6E88437D" w:rsidP="00463BC2">
      <w:pPr>
        <w:numPr>
          <w:ilvl w:val="0"/>
          <w:numId w:val="33"/>
        </w:numPr>
        <w:tabs>
          <w:tab w:val="left" w:pos="720"/>
          <w:tab w:val="left" w:pos="1170"/>
          <w:tab w:val="left" w:pos="1260"/>
          <w:tab w:val="left" w:pos="1620"/>
        </w:tabs>
        <w:spacing w:after="0"/>
        <w:ind w:left="1627"/>
        <w:jc w:val="both"/>
        <w:rPr>
          <w:b/>
          <w:bCs/>
        </w:rPr>
      </w:pPr>
      <w:r w:rsidRPr="0042743C">
        <w:t xml:space="preserve">If the project involves </w:t>
      </w:r>
      <w:r w:rsidRPr="0013154A">
        <w:rPr>
          <w:bCs/>
        </w:rPr>
        <w:t xml:space="preserve">pilot testing/demonstration/deployment </w:t>
      </w:r>
      <w:r w:rsidRPr="0042743C">
        <w:t xml:space="preserve">activities, the applicant must include a site commitment letter signed by an authorized representative of the proposed </w:t>
      </w:r>
      <w:r w:rsidR="5339E310" w:rsidRPr="0013154A">
        <w:t xml:space="preserve">pilot </w:t>
      </w:r>
      <w:r w:rsidRPr="0013154A">
        <w:t>test/demonstration/deployment</w:t>
      </w:r>
      <w:r w:rsidR="1C02FDAD" w:rsidRPr="0013154A">
        <w:t xml:space="preserve"> </w:t>
      </w:r>
      <w:r w:rsidRPr="0042743C">
        <w:t xml:space="preserve">site. The letter </w:t>
      </w:r>
      <w:r w:rsidR="34CCDD8E" w:rsidRPr="0042743C">
        <w:t>should</w:t>
      </w:r>
      <w:r w:rsidRPr="0042743C">
        <w:t xml:space="preserve">: (1) identify the location of the site (street address, parcel number, tract map, plot map, etc.) which must be consistent with </w:t>
      </w:r>
      <w:r w:rsidR="4AD7FA39" w:rsidRPr="0042743C">
        <w:t xml:space="preserve">ECAMS and </w:t>
      </w:r>
      <w:r w:rsidRPr="0042743C">
        <w:t>Attachment 8</w:t>
      </w:r>
      <w:r w:rsidR="02B1BA4F" w:rsidRPr="0042743C">
        <w:t>;</w:t>
      </w:r>
      <w:r w:rsidRPr="0042743C">
        <w:t xml:space="preserve"> and (2) </w:t>
      </w:r>
      <w:r w:rsidR="14A0767F" w:rsidRPr="0042743C">
        <w:t xml:space="preserve">unconditionally </w:t>
      </w:r>
      <w:r w:rsidRPr="0042743C">
        <w:t>commit to providing the site for the proposed activities</w:t>
      </w:r>
      <w:r w:rsidR="02B1BA4F" w:rsidRPr="0042743C">
        <w:t xml:space="preserve"> if </w:t>
      </w:r>
      <w:r w:rsidR="121FAF14" w:rsidRPr="0042743C">
        <w:t>r</w:t>
      </w:r>
      <w:r w:rsidR="02B1BA4F" w:rsidRPr="0042743C">
        <w:t>ecipient is awarded a CEC grant</w:t>
      </w:r>
      <w:r w:rsidRPr="0042743C">
        <w:t xml:space="preserve">.  </w:t>
      </w:r>
    </w:p>
    <w:p w14:paraId="6FAAD3CD" w14:textId="5D505CFD" w:rsidR="006D5C5E" w:rsidRPr="0042743C" w:rsidRDefault="6E88437D" w:rsidP="00463BC2">
      <w:pPr>
        <w:numPr>
          <w:ilvl w:val="0"/>
          <w:numId w:val="33"/>
        </w:numPr>
        <w:tabs>
          <w:tab w:val="left" w:pos="720"/>
          <w:tab w:val="left" w:pos="1170"/>
          <w:tab w:val="left" w:pos="1260"/>
          <w:tab w:val="left" w:pos="1620"/>
        </w:tabs>
        <w:ind w:left="1627"/>
        <w:jc w:val="both"/>
        <w:rPr>
          <w:b/>
          <w:bCs/>
        </w:rPr>
      </w:pPr>
      <w:r w:rsidRPr="0042743C">
        <w:rPr>
          <w:b/>
          <w:bCs/>
        </w:rPr>
        <w:t>Project partners</w:t>
      </w:r>
      <w:r w:rsidRPr="0042743C">
        <w:t xml:space="preserve"> that are making contributions other than match funding or a </w:t>
      </w:r>
      <w:r w:rsidR="035A19D7" w:rsidRPr="0013154A">
        <w:t xml:space="preserve">pilot </w:t>
      </w:r>
      <w:r w:rsidRPr="0013154A">
        <w:t xml:space="preserve">test/demonstration/deployment </w:t>
      </w:r>
      <w:r w:rsidRPr="0042743C">
        <w:t xml:space="preserve">site, and are not receiving </w:t>
      </w:r>
      <w:r w:rsidR="0F683734" w:rsidRPr="0042743C">
        <w:t>CEC</w:t>
      </w:r>
      <w:r w:rsidRPr="0042743C">
        <w:t xml:space="preserve"> funds, must submit a commitment letter signed by an authorized representative that: (1)</w:t>
      </w:r>
      <w:r w:rsidR="00DD6D43" w:rsidRPr="0042743C">
        <w:t> i</w:t>
      </w:r>
      <w:r w:rsidRPr="0042743C">
        <w:t xml:space="preserve">dentifies how the partner will contribute to the project; and (2) </w:t>
      </w:r>
      <w:r w:rsidR="5164F7C0" w:rsidRPr="0042743C">
        <w:t xml:space="preserve">unconditionally </w:t>
      </w:r>
      <w:r w:rsidRPr="0042743C">
        <w:t>commits to making the contribution</w:t>
      </w:r>
      <w:r w:rsidR="02B1BA4F" w:rsidRPr="0042743C">
        <w:t xml:space="preserve"> if Recipient is awarded a CEC grant</w:t>
      </w:r>
      <w:r w:rsidRPr="0042743C">
        <w:t xml:space="preserve">. </w:t>
      </w:r>
    </w:p>
    <w:p w14:paraId="078C5CFB" w14:textId="77777777" w:rsidR="006D5C5E" w:rsidRPr="0042743C" w:rsidRDefault="006D5C5E" w:rsidP="00D56379">
      <w:pPr>
        <w:numPr>
          <w:ilvl w:val="2"/>
          <w:numId w:val="18"/>
        </w:numPr>
        <w:tabs>
          <w:tab w:val="left" w:pos="720"/>
          <w:tab w:val="left" w:pos="1170"/>
          <w:tab w:val="left" w:pos="1260"/>
        </w:tabs>
        <w:spacing w:after="0"/>
        <w:ind w:left="1170"/>
        <w:jc w:val="both"/>
        <w:rPr>
          <w:b/>
          <w:u w:val="single"/>
        </w:rPr>
      </w:pPr>
      <w:r w:rsidRPr="0042743C">
        <w:rPr>
          <w:szCs w:val="22"/>
          <w:u w:val="single"/>
        </w:rPr>
        <w:t>Support Letters</w:t>
      </w:r>
    </w:p>
    <w:p w14:paraId="2ED7C640" w14:textId="6AA78135" w:rsidR="006D5C5E" w:rsidRPr="0042743C" w:rsidRDefault="6E88437D" w:rsidP="006D5C5E">
      <w:pPr>
        <w:tabs>
          <w:tab w:val="left" w:pos="720"/>
          <w:tab w:val="left" w:pos="1170"/>
          <w:tab w:val="left" w:pos="1260"/>
        </w:tabs>
        <w:spacing w:after="0"/>
        <w:ind w:left="1170"/>
        <w:jc w:val="both"/>
      </w:pPr>
      <w:r w:rsidRPr="0042743C">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7B44BD0A" w:rsidRPr="0013154A">
        <w:t>pilot</w:t>
      </w:r>
      <w:r w:rsidR="7B44BD0A" w:rsidRPr="0042743C">
        <w:t xml:space="preserve"> </w:t>
      </w:r>
      <w:r w:rsidRPr="0013154A">
        <w:t xml:space="preserve">test/demonstration/deployment </w:t>
      </w:r>
      <w:r w:rsidRPr="0042743C">
        <w:t>site.</w:t>
      </w:r>
    </w:p>
    <w:p w14:paraId="69F4A2CA" w14:textId="77777777" w:rsidR="00624855" w:rsidRPr="0042743C" w:rsidRDefault="00624855" w:rsidP="006D5C5E">
      <w:pPr>
        <w:tabs>
          <w:tab w:val="left" w:pos="720"/>
          <w:tab w:val="left" w:pos="1170"/>
          <w:tab w:val="left" w:pos="1260"/>
        </w:tabs>
        <w:spacing w:after="0"/>
        <w:ind w:left="1170"/>
        <w:jc w:val="both"/>
        <w:rPr>
          <w:b/>
        </w:rPr>
      </w:pPr>
    </w:p>
    <w:p w14:paraId="15CC6493" w14:textId="233DFFF1" w:rsidR="00BD4343" w:rsidRPr="0042743C" w:rsidRDefault="00BD4343" w:rsidP="00463BC2">
      <w:pPr>
        <w:pStyle w:val="HeadingNew1"/>
        <w:numPr>
          <w:ilvl w:val="0"/>
          <w:numId w:val="31"/>
        </w:numPr>
        <w:ind w:left="360"/>
      </w:pPr>
      <w:r w:rsidRPr="0042743C">
        <w:t>Project Performance Metrics</w:t>
      </w:r>
      <w:r w:rsidR="00943E11" w:rsidRPr="0042743C">
        <w:t xml:space="preserve"> (Attachment </w:t>
      </w:r>
      <w:r w:rsidR="009063AD" w:rsidRPr="0042743C">
        <w:t>10</w:t>
      </w:r>
      <w:r w:rsidR="00943E11" w:rsidRPr="0042743C">
        <w:t>)</w:t>
      </w:r>
    </w:p>
    <w:p w14:paraId="5D3B0CDB" w14:textId="678B4EAC" w:rsidR="004B2FDF" w:rsidRPr="0042743C" w:rsidRDefault="007A2434" w:rsidP="00CF11A6">
      <w:pPr>
        <w:spacing w:after="0"/>
        <w:ind w:left="360"/>
      </w:pPr>
      <w:r w:rsidRPr="0042743C">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42743C">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Pr="0042743C" w:rsidRDefault="004B2FDF" w:rsidP="007A2434">
      <w:pPr>
        <w:spacing w:after="0"/>
        <w:ind w:left="720"/>
      </w:pPr>
    </w:p>
    <w:p w14:paraId="00A12D7E" w14:textId="78D831CB" w:rsidR="004B2FDF" w:rsidRPr="0042743C" w:rsidRDefault="004B2FDF" w:rsidP="00463BC2">
      <w:pPr>
        <w:pStyle w:val="HeadingNew1"/>
        <w:numPr>
          <w:ilvl w:val="0"/>
          <w:numId w:val="31"/>
        </w:numPr>
        <w:ind w:left="360"/>
      </w:pPr>
      <w:r w:rsidRPr="0042743C">
        <w:t>Applicant Declaration</w:t>
      </w:r>
      <w:r w:rsidR="002953A8" w:rsidRPr="0042743C">
        <w:t xml:space="preserve"> (Attachment 1</w:t>
      </w:r>
      <w:r w:rsidR="009063AD" w:rsidRPr="0042743C">
        <w:t>1</w:t>
      </w:r>
      <w:r w:rsidR="002953A8" w:rsidRPr="0042743C">
        <w:t>)</w:t>
      </w:r>
    </w:p>
    <w:p w14:paraId="25ED1839" w14:textId="48FD2BB5" w:rsidR="00624855" w:rsidRPr="0042743C" w:rsidRDefault="00260970" w:rsidP="00CF11A6">
      <w:pPr>
        <w:spacing w:after="0"/>
        <w:ind w:left="360"/>
        <w:jc w:val="both"/>
      </w:pPr>
      <w:r w:rsidRPr="0042743C">
        <w:rPr>
          <w:szCs w:val="24"/>
        </w:rPr>
        <w:t xml:space="preserve">This form requests the applicant </w:t>
      </w:r>
      <w:r w:rsidR="009146C3" w:rsidRPr="0042743C">
        <w:rPr>
          <w:szCs w:val="24"/>
        </w:rPr>
        <w:t xml:space="preserve">make certain </w:t>
      </w:r>
      <w:r w:rsidRPr="0042743C">
        <w:rPr>
          <w:szCs w:val="24"/>
        </w:rPr>
        <w:t>declar</w:t>
      </w:r>
      <w:r w:rsidR="00A963A3" w:rsidRPr="0042743C">
        <w:rPr>
          <w:szCs w:val="24"/>
        </w:rPr>
        <w:t xml:space="preserve">ations </w:t>
      </w:r>
      <w:r w:rsidR="00B348CF" w:rsidRPr="0042743C">
        <w:rPr>
          <w:szCs w:val="24"/>
        </w:rPr>
        <w:t xml:space="preserve">under penalty of perjury. This form must be signed by an authorized representative of the applicant’s </w:t>
      </w:r>
      <w:proofErr w:type="gramStart"/>
      <w:r w:rsidR="00B348CF" w:rsidRPr="0042743C">
        <w:rPr>
          <w:szCs w:val="24"/>
        </w:rPr>
        <w:t>organization</w:t>
      </w:r>
      <w:proofErr w:type="gramEnd"/>
    </w:p>
    <w:p w14:paraId="467D65E5" w14:textId="77777777" w:rsidR="009D1F77" w:rsidRPr="0042743C" w:rsidRDefault="009D1F77" w:rsidP="00624855">
      <w:pPr>
        <w:spacing w:after="0"/>
        <w:jc w:val="both"/>
      </w:pPr>
    </w:p>
    <w:p w14:paraId="15EFAB69" w14:textId="405FBA5F" w:rsidR="00863921" w:rsidRPr="0013154A" w:rsidRDefault="00863921" w:rsidP="00463BC2">
      <w:pPr>
        <w:pStyle w:val="HeadingNew1"/>
        <w:numPr>
          <w:ilvl w:val="0"/>
          <w:numId w:val="31"/>
        </w:numPr>
        <w:ind w:left="360"/>
      </w:pPr>
      <w:r w:rsidRPr="0013154A">
        <w:rPr>
          <w:rStyle w:val="normaltextrun"/>
        </w:rPr>
        <w:t>Appendix G from CEQA Handbook (Attachment 12)</w:t>
      </w:r>
      <w:r w:rsidRPr="0013154A">
        <w:rPr>
          <w:rStyle w:val="eop"/>
        </w:rPr>
        <w:t> </w:t>
      </w:r>
    </w:p>
    <w:p w14:paraId="268F8688" w14:textId="6FAE604C" w:rsidR="00863921" w:rsidRPr="0013154A" w:rsidRDefault="00863921" w:rsidP="00863921">
      <w:pPr>
        <w:pStyle w:val="paragraph"/>
        <w:spacing w:before="0" w:beforeAutospacing="0" w:after="0" w:afterAutospacing="0"/>
        <w:jc w:val="both"/>
        <w:textAlignment w:val="baseline"/>
        <w:rPr>
          <w:rFonts w:ascii="Segoe UI" w:hAnsi="Segoe UI" w:cs="Segoe UI"/>
          <w:b/>
          <w:bCs/>
          <w:sz w:val="18"/>
          <w:szCs w:val="18"/>
        </w:rPr>
      </w:pPr>
      <w:r w:rsidRPr="0013154A">
        <w:rPr>
          <w:rStyle w:val="normaltextrun"/>
          <w:rFonts w:ascii="Arial" w:hAnsi="Arial" w:cs="Arial"/>
          <w:sz w:val="22"/>
          <w:szCs w:val="22"/>
        </w:rPr>
        <w:t xml:space="preserve">Applicants may use this attachment as a reference guide for projects to complete the CEQA compliance form (Attachment </w:t>
      </w:r>
      <w:r w:rsidR="001E7706" w:rsidRPr="0013154A">
        <w:rPr>
          <w:rStyle w:val="normaltextrun"/>
          <w:rFonts w:ascii="Arial" w:hAnsi="Arial" w:cs="Arial"/>
          <w:sz w:val="22"/>
          <w:szCs w:val="22"/>
        </w:rPr>
        <w:t>7</w:t>
      </w:r>
      <w:r w:rsidRPr="0013154A">
        <w:rPr>
          <w:rStyle w:val="normaltextrun"/>
          <w:rFonts w:ascii="Arial" w:hAnsi="Arial" w:cs="Arial"/>
          <w:sz w:val="22"/>
          <w:szCs w:val="22"/>
        </w:rPr>
        <w:t>). The Environmental Checklist Form is not required for application submission.</w:t>
      </w:r>
    </w:p>
    <w:p w14:paraId="425AD885" w14:textId="00B918FA" w:rsidR="004B2FDF" w:rsidRPr="0042743C" w:rsidRDefault="004B2FDF">
      <w:pPr>
        <w:spacing w:after="0"/>
        <w:contextualSpacing/>
      </w:pPr>
      <w:r w:rsidRPr="0042743C">
        <w:br w:type="page"/>
      </w:r>
    </w:p>
    <w:p w14:paraId="3231446E" w14:textId="77777777" w:rsidR="001C2D56" w:rsidRPr="00554FCC" w:rsidRDefault="001C2D56" w:rsidP="006F35ED">
      <w:pPr>
        <w:spacing w:after="0"/>
        <w:rPr>
          <w:szCs w:val="24"/>
        </w:rPr>
      </w:pPr>
    </w:p>
    <w:p w14:paraId="271AF44C" w14:textId="77777777" w:rsidR="001C2D56" w:rsidRPr="00554FCC" w:rsidRDefault="001C2D56" w:rsidP="00636A3D">
      <w:pPr>
        <w:pStyle w:val="Heading1"/>
        <w:spacing w:before="0" w:after="120"/>
        <w:jc w:val="both"/>
      </w:pPr>
      <w:bookmarkStart w:id="157" w:name="_Toc143172718"/>
      <w:bookmarkStart w:id="158" w:name="_Toc336443635"/>
      <w:bookmarkStart w:id="159" w:name="_Toc366671192"/>
      <w:r w:rsidRPr="00554FCC">
        <w:t>IV.</w:t>
      </w:r>
      <w:r w:rsidRPr="00554FCC">
        <w:tab/>
        <w:t>Evaluation and Award Process</w:t>
      </w:r>
      <w:bookmarkEnd w:id="157"/>
      <w:r w:rsidRPr="00554FCC">
        <w:t xml:space="preserve"> </w:t>
      </w:r>
      <w:bookmarkEnd w:id="133"/>
      <w:bookmarkEnd w:id="158"/>
      <w:bookmarkEnd w:id="159"/>
    </w:p>
    <w:p w14:paraId="501AD443" w14:textId="77777777" w:rsidR="003417AD" w:rsidRPr="00554FCC" w:rsidRDefault="003417AD" w:rsidP="00463BC2">
      <w:pPr>
        <w:pStyle w:val="Heading2"/>
        <w:numPr>
          <w:ilvl w:val="0"/>
          <w:numId w:val="51"/>
        </w:numPr>
      </w:pPr>
      <w:bookmarkStart w:id="160" w:name="_Toc339284338"/>
      <w:bookmarkStart w:id="161" w:name="_Toc366671194"/>
      <w:bookmarkStart w:id="162" w:name="_Toc143172719"/>
      <w:bookmarkStart w:id="163" w:name="_Toc338162913"/>
      <w:bookmarkStart w:id="164" w:name="_Toc35074632"/>
      <w:bookmarkStart w:id="165" w:name="_Toc219275099"/>
      <w:bookmarkStart w:id="166" w:name="_Toc336443636"/>
      <w:r w:rsidRPr="00554FCC">
        <w:t>Application Evaluation</w:t>
      </w:r>
      <w:bookmarkEnd w:id="160"/>
      <w:bookmarkEnd w:id="161"/>
      <w:bookmarkEnd w:id="162"/>
    </w:p>
    <w:bookmarkEnd w:id="163"/>
    <w:p w14:paraId="304DE136" w14:textId="7BCD77D0" w:rsidR="001C2D56" w:rsidRPr="00554FCC" w:rsidRDefault="001C2D56" w:rsidP="00A10CB4">
      <w:pPr>
        <w:jc w:val="both"/>
        <w:rPr>
          <w:szCs w:val="24"/>
        </w:rPr>
      </w:pPr>
      <w:r w:rsidRPr="00554FCC">
        <w:rPr>
          <w:szCs w:val="24"/>
        </w:rPr>
        <w:t>Applications will be evaluated and scored based on responses to the information requested in this solicitation</w:t>
      </w:r>
      <w:r w:rsidR="00015220" w:rsidRPr="00554FCC">
        <w:rPr>
          <w:szCs w:val="24"/>
        </w:rPr>
        <w:t xml:space="preserve"> and on any other information available, such as past performance of CEC agreements</w:t>
      </w:r>
      <w:r w:rsidRPr="00554FCC">
        <w:rPr>
          <w:szCs w:val="24"/>
        </w:rPr>
        <w:t xml:space="preserve">. To evaluate applications, the </w:t>
      </w:r>
      <w:r w:rsidR="008F4A0E" w:rsidRPr="00554FCC">
        <w:rPr>
          <w:szCs w:val="24"/>
        </w:rPr>
        <w:t>CEC</w:t>
      </w:r>
      <w:r w:rsidRPr="00554FCC">
        <w:rPr>
          <w:szCs w:val="24"/>
        </w:rPr>
        <w:t xml:space="preserve"> will organize an Evaluation Committee that consist</w:t>
      </w:r>
      <w:r w:rsidR="00BD0615" w:rsidRPr="00554FCC">
        <w:rPr>
          <w:szCs w:val="24"/>
        </w:rPr>
        <w:t xml:space="preserve">s </w:t>
      </w:r>
      <w:r w:rsidR="003D3256" w:rsidRPr="00554FCC">
        <w:rPr>
          <w:szCs w:val="24"/>
        </w:rPr>
        <w:t xml:space="preserve">of </w:t>
      </w:r>
      <w:r w:rsidR="00BD0615" w:rsidRPr="00554FCC">
        <w:rPr>
          <w:szCs w:val="24"/>
        </w:rPr>
        <w:t>primarily</w:t>
      </w:r>
      <w:r w:rsidR="003D3256" w:rsidRPr="00554FCC">
        <w:rPr>
          <w:szCs w:val="24"/>
        </w:rPr>
        <w:t>, or all</w:t>
      </w:r>
      <w:r w:rsidRPr="00554FCC">
        <w:rPr>
          <w:szCs w:val="24"/>
        </w:rPr>
        <w:t xml:space="preserve"> </w:t>
      </w:r>
      <w:r w:rsidR="008F4A0E" w:rsidRPr="00554FCC">
        <w:rPr>
          <w:szCs w:val="24"/>
        </w:rPr>
        <w:t>CEC</w:t>
      </w:r>
      <w:r w:rsidRPr="00554FCC">
        <w:rPr>
          <w:szCs w:val="24"/>
        </w:rPr>
        <w:t xml:space="preserve"> staff.  The Evaluation Committee may use </w:t>
      </w:r>
      <w:r w:rsidR="003D3256" w:rsidRPr="00554FCC">
        <w:rPr>
          <w:szCs w:val="24"/>
        </w:rPr>
        <w:t xml:space="preserve">additional </w:t>
      </w:r>
      <w:r w:rsidRPr="00554FCC">
        <w:rPr>
          <w:szCs w:val="24"/>
        </w:rPr>
        <w:t xml:space="preserve">technical expert reviewers to provide an analysis of applications.  </w:t>
      </w:r>
    </w:p>
    <w:p w14:paraId="36C5AA69" w14:textId="77777777" w:rsidR="0061342D" w:rsidRPr="00554FCC" w:rsidRDefault="001C2D56" w:rsidP="00D56379">
      <w:pPr>
        <w:pStyle w:val="ListParagraph"/>
        <w:numPr>
          <w:ilvl w:val="0"/>
          <w:numId w:val="27"/>
        </w:numPr>
        <w:tabs>
          <w:tab w:val="num" w:pos="360"/>
        </w:tabs>
        <w:rPr>
          <w:b/>
        </w:rPr>
      </w:pPr>
      <w:bookmarkStart w:id="167" w:name="_Toc381079932"/>
      <w:bookmarkStart w:id="168" w:name="_Toc382571195"/>
      <w:bookmarkStart w:id="169" w:name="_Toc395180705"/>
      <w:bookmarkStart w:id="170" w:name="_Toc433981334"/>
      <w:bookmarkStart w:id="171" w:name="_Toc360545784"/>
      <w:bookmarkStart w:id="172" w:name="_Toc366671195"/>
      <w:bookmarkStart w:id="173" w:name="_Toc339284339"/>
      <w:r w:rsidRPr="00554FCC">
        <w:rPr>
          <w:b/>
        </w:rPr>
        <w:t>Stage One:  Application Screening</w:t>
      </w:r>
      <w:bookmarkEnd w:id="167"/>
      <w:bookmarkEnd w:id="168"/>
      <w:bookmarkEnd w:id="169"/>
      <w:bookmarkEnd w:id="170"/>
      <w:r w:rsidRPr="00554FCC">
        <w:rPr>
          <w:b/>
        </w:rPr>
        <w:t xml:space="preserve"> </w:t>
      </w:r>
      <w:bookmarkEnd w:id="171"/>
      <w:bookmarkEnd w:id="172"/>
    </w:p>
    <w:p w14:paraId="58275728" w14:textId="594956B9" w:rsidR="00125E7A" w:rsidRPr="0042743C" w:rsidRDefault="1B378563" w:rsidP="00B32815">
      <w:pPr>
        <w:spacing w:after="0"/>
        <w:ind w:left="360"/>
        <w:jc w:val="both"/>
        <w:rPr>
          <w:u w:val="single"/>
        </w:rPr>
      </w:pPr>
      <w:r>
        <w:t xml:space="preserve">The Evaluation Committee will screen applications for compliance with the Screening Criteria in </w:t>
      </w:r>
      <w:r w:rsidRPr="0042743C">
        <w:rPr>
          <w:b/>
          <w:bCs/>
        </w:rPr>
        <w:t>Section</w:t>
      </w:r>
      <w:r w:rsidRPr="0013154A">
        <w:rPr>
          <w:b/>
          <w:bCs/>
        </w:rPr>
        <w:t xml:space="preserve"> </w:t>
      </w:r>
      <w:r w:rsidR="1E82A286" w:rsidRPr="0013154A">
        <w:rPr>
          <w:b/>
          <w:bCs/>
        </w:rPr>
        <w:t>IV</w:t>
      </w:r>
      <w:r w:rsidR="3A7D7FF9" w:rsidRPr="0013154A">
        <w:rPr>
          <w:b/>
          <w:bCs/>
        </w:rPr>
        <w:t>.E</w:t>
      </w:r>
      <w:r w:rsidRPr="0042743C">
        <w:t xml:space="preserve"> of this Part. </w:t>
      </w:r>
      <w:r w:rsidRPr="0042743C">
        <w:rPr>
          <w:b/>
          <w:bCs/>
        </w:rPr>
        <w:t xml:space="preserve">Applications that fail any of the screening criteria will be </w:t>
      </w:r>
      <w:r w:rsidR="41DDDE16" w:rsidRPr="0042743C">
        <w:rPr>
          <w:b/>
          <w:bCs/>
        </w:rPr>
        <w:t>rejected</w:t>
      </w:r>
      <w:r w:rsidRPr="0042743C">
        <w:rPr>
          <w:b/>
          <w:bCs/>
        </w:rPr>
        <w:t>.</w:t>
      </w:r>
      <w:bookmarkStart w:id="174" w:name="_Toc339284340"/>
      <w:bookmarkEnd w:id="173"/>
      <w:r w:rsidR="5728A8A8" w:rsidRPr="0042743C">
        <w:rPr>
          <w:b/>
          <w:bCs/>
        </w:rPr>
        <w:t xml:space="preserve"> </w:t>
      </w:r>
    </w:p>
    <w:p w14:paraId="784791A3" w14:textId="77777777" w:rsidR="001C2D56" w:rsidRPr="0042743C" w:rsidRDefault="001C2D56" w:rsidP="00813FD4">
      <w:pPr>
        <w:spacing w:after="0"/>
        <w:jc w:val="both"/>
      </w:pPr>
    </w:p>
    <w:p w14:paraId="6CAB20EF" w14:textId="77777777" w:rsidR="0061342D" w:rsidRPr="0042743C" w:rsidRDefault="001C2D56" w:rsidP="00D56379">
      <w:pPr>
        <w:pStyle w:val="ListParagraph"/>
        <w:numPr>
          <w:ilvl w:val="0"/>
          <w:numId w:val="27"/>
        </w:numPr>
        <w:tabs>
          <w:tab w:val="num" w:pos="360"/>
        </w:tabs>
        <w:rPr>
          <w:b/>
        </w:rPr>
      </w:pPr>
      <w:bookmarkStart w:id="175" w:name="_Toc381079933"/>
      <w:bookmarkStart w:id="176" w:name="_Toc382571196"/>
      <w:bookmarkStart w:id="177" w:name="_Toc395180706"/>
      <w:bookmarkStart w:id="178" w:name="_Toc433981335"/>
      <w:bookmarkStart w:id="179" w:name="_Toc360545785"/>
      <w:bookmarkStart w:id="180" w:name="_Toc366671198"/>
      <w:bookmarkStart w:id="181" w:name="Stg2AppScr"/>
      <w:r w:rsidRPr="0042743C">
        <w:rPr>
          <w:b/>
        </w:rPr>
        <w:t>Stage Two:  Application Scoring</w:t>
      </w:r>
      <w:bookmarkEnd w:id="175"/>
      <w:bookmarkEnd w:id="176"/>
      <w:bookmarkEnd w:id="177"/>
      <w:bookmarkEnd w:id="178"/>
      <w:r w:rsidRPr="0042743C">
        <w:rPr>
          <w:b/>
        </w:rPr>
        <w:t xml:space="preserve"> </w:t>
      </w:r>
      <w:bookmarkEnd w:id="179"/>
      <w:bookmarkEnd w:id="180"/>
    </w:p>
    <w:bookmarkEnd w:id="181"/>
    <w:p w14:paraId="7C1B6170" w14:textId="229EF10B" w:rsidR="001C2D56" w:rsidRPr="0042743C" w:rsidRDefault="1B378563" w:rsidP="00EE24D3">
      <w:pPr>
        <w:jc w:val="both"/>
      </w:pPr>
      <w:r w:rsidRPr="0042743C">
        <w:t xml:space="preserve">Applications that pass Stage One will be submitted to the Evaluation Committee for review and scoring based on the Scoring Criteria in </w:t>
      </w:r>
      <w:r w:rsidRPr="0042743C">
        <w:rPr>
          <w:b/>
          <w:bCs/>
        </w:rPr>
        <w:t xml:space="preserve">Section </w:t>
      </w:r>
      <w:r w:rsidR="1E82A286" w:rsidRPr="0013154A">
        <w:rPr>
          <w:b/>
          <w:bCs/>
        </w:rPr>
        <w:t>IV</w:t>
      </w:r>
      <w:r w:rsidR="0A1E0FC5" w:rsidRPr="0013154A">
        <w:rPr>
          <w:b/>
          <w:bCs/>
        </w:rPr>
        <w:t>.E</w:t>
      </w:r>
      <w:r w:rsidRPr="0013154A">
        <w:t xml:space="preserve"> </w:t>
      </w:r>
      <w:r w:rsidRPr="0042743C">
        <w:t xml:space="preserve">of this Part.  </w:t>
      </w:r>
    </w:p>
    <w:p w14:paraId="41760631" w14:textId="77777777" w:rsidR="000E5180" w:rsidRPr="0042743C" w:rsidRDefault="1B378563" w:rsidP="00D56379">
      <w:pPr>
        <w:numPr>
          <w:ilvl w:val="0"/>
          <w:numId w:val="25"/>
        </w:numPr>
        <w:spacing w:after="0"/>
        <w:ind w:left="720"/>
        <w:jc w:val="both"/>
      </w:pPr>
      <w:r w:rsidRPr="0042743C">
        <w:t xml:space="preserve">The scores for each application will be the average of the combined scores of all Evaluation Committee members. </w:t>
      </w:r>
    </w:p>
    <w:p w14:paraId="09A4F44D" w14:textId="77777777" w:rsidR="001C2D56" w:rsidRPr="0042743C" w:rsidRDefault="001C2D56" w:rsidP="00463BC2">
      <w:pPr>
        <w:pStyle w:val="Heading2"/>
        <w:numPr>
          <w:ilvl w:val="0"/>
          <w:numId w:val="51"/>
        </w:numPr>
      </w:pPr>
      <w:bookmarkStart w:id="182" w:name="_Toc143172720"/>
      <w:r w:rsidRPr="0042743C">
        <w:t>Ranking, Notice of Proposed Award, and Agreement Development</w:t>
      </w:r>
      <w:bookmarkEnd w:id="182"/>
    </w:p>
    <w:p w14:paraId="183CEF9D" w14:textId="77777777" w:rsidR="003417AD" w:rsidRPr="0042743C" w:rsidRDefault="003417AD" w:rsidP="00D56379">
      <w:pPr>
        <w:numPr>
          <w:ilvl w:val="0"/>
          <w:numId w:val="22"/>
        </w:numPr>
        <w:tabs>
          <w:tab w:val="left" w:pos="720"/>
        </w:tabs>
        <w:ind w:left="360" w:firstLine="0"/>
        <w:jc w:val="both"/>
        <w:rPr>
          <w:b/>
        </w:rPr>
      </w:pPr>
      <w:r w:rsidRPr="0042743C">
        <w:rPr>
          <w:b/>
        </w:rPr>
        <w:t>Ranking and Notice of Proposed Award</w:t>
      </w:r>
    </w:p>
    <w:p w14:paraId="74C11201" w14:textId="1B6F5019" w:rsidR="001C2D56" w:rsidRPr="00554FCC" w:rsidRDefault="001C2D56" w:rsidP="00913796">
      <w:pPr>
        <w:jc w:val="both"/>
      </w:pPr>
      <w:r w:rsidRPr="00554FCC">
        <w:t xml:space="preserve">Applications that receive </w:t>
      </w:r>
      <w:r w:rsidR="00DB723D" w:rsidRPr="00554FCC">
        <w:t xml:space="preserve">at least the </w:t>
      </w:r>
      <w:r w:rsidR="00E8065B" w:rsidRPr="00554FCC">
        <w:t>minimum</w:t>
      </w:r>
      <w:r w:rsidRPr="00554FCC">
        <w:t xml:space="preserve"> </w:t>
      </w:r>
      <w:r w:rsidR="00DB723D" w:rsidRPr="00554FCC">
        <w:t xml:space="preserve">required </w:t>
      </w:r>
      <w:r w:rsidRPr="00554FCC">
        <w:t>score for all criteria will be ranked according to their score</w:t>
      </w:r>
      <w:r w:rsidR="009C58AA" w:rsidRPr="00554FCC">
        <w:t xml:space="preserve"> by group</w:t>
      </w:r>
      <w:r w:rsidRPr="00554FCC">
        <w:t xml:space="preserve">. </w:t>
      </w:r>
    </w:p>
    <w:p w14:paraId="2DDCA481" w14:textId="19A0B18A" w:rsidR="003417AD" w:rsidRPr="00554FCC" w:rsidRDefault="008F4A0E" w:rsidP="00D56379">
      <w:pPr>
        <w:numPr>
          <w:ilvl w:val="0"/>
          <w:numId w:val="20"/>
        </w:numPr>
        <w:spacing w:after="0"/>
        <w:jc w:val="both"/>
      </w:pPr>
      <w:r>
        <w:t>CEC</w:t>
      </w:r>
      <w:r w:rsidR="003417AD">
        <w:t xml:space="preserve"> </w:t>
      </w:r>
      <w:r w:rsidR="00DB723D">
        <w:t xml:space="preserve">staff </w:t>
      </w:r>
      <w:r w:rsidR="003417AD">
        <w:t xml:space="preserve">will post a </w:t>
      </w:r>
      <w:r w:rsidR="003417AD" w:rsidRPr="196AE923">
        <w:rPr>
          <w:b/>
          <w:bCs/>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7705A1F9" w:rsidR="003417AD" w:rsidRPr="00554FCC" w:rsidRDefault="003417AD" w:rsidP="00FC5829">
      <w:pPr>
        <w:spacing w:after="0"/>
        <w:ind w:left="720"/>
        <w:jc w:val="both"/>
      </w:pPr>
      <w:r w:rsidRPr="00554FCC">
        <w:rPr>
          <w:b/>
        </w:rPr>
        <w:t>Debriefings:</w:t>
      </w:r>
      <w:r w:rsidRPr="00554FCC">
        <w:t xml:space="preserve">  </w:t>
      </w:r>
      <w:r w:rsidR="00A409BC" w:rsidRPr="00554FCC">
        <w:rPr>
          <w:szCs w:val="22"/>
        </w:rPr>
        <w:t>A</w:t>
      </w:r>
      <w:r w:rsidRPr="00554FCC">
        <w:rPr>
          <w:szCs w:val="22"/>
        </w:rPr>
        <w:t xml:space="preserve">pplicants </w:t>
      </w:r>
      <w:r w:rsidR="00970341" w:rsidRPr="00554FCC">
        <w:rPr>
          <w:szCs w:val="22"/>
        </w:rPr>
        <w:t xml:space="preserve">that are not proposed for funding </w:t>
      </w:r>
      <w:r w:rsidRPr="00554FCC">
        <w:rPr>
          <w:szCs w:val="22"/>
        </w:rPr>
        <w:t>may request a debriefing after the release of the</w:t>
      </w:r>
      <w:r w:rsidR="00970341" w:rsidRPr="00554FCC">
        <w:rPr>
          <w:szCs w:val="22"/>
        </w:rPr>
        <w:t xml:space="preserve"> </w:t>
      </w:r>
      <w:r w:rsidRPr="00554FCC">
        <w:rPr>
          <w:szCs w:val="22"/>
        </w:rPr>
        <w:t xml:space="preserve">NOPA by </w:t>
      </w:r>
      <w:r w:rsidR="00205FC9" w:rsidRPr="00554FCC">
        <w:rPr>
          <w:szCs w:val="22"/>
        </w:rPr>
        <w:t xml:space="preserve">e-mailing </w:t>
      </w:r>
      <w:r w:rsidRPr="00554FCC">
        <w:rPr>
          <w:szCs w:val="22"/>
        </w:rPr>
        <w:t xml:space="preserve">the </w:t>
      </w:r>
      <w:r w:rsidR="00470F61" w:rsidRPr="00554FCC">
        <w:rPr>
          <w:szCs w:val="22"/>
        </w:rPr>
        <w:t>CAO</w:t>
      </w:r>
      <w:r w:rsidRPr="00554FCC">
        <w:rPr>
          <w:szCs w:val="22"/>
        </w:rPr>
        <w:t xml:space="preserve"> listed in Part I.  A request for debriefing must be received </w:t>
      </w:r>
      <w:r w:rsidRPr="00554FCC">
        <w:rPr>
          <w:b/>
          <w:szCs w:val="22"/>
        </w:rPr>
        <w:t>no later than 30 calendar days</w:t>
      </w:r>
      <w:r w:rsidRPr="00554FCC">
        <w:rPr>
          <w:szCs w:val="22"/>
        </w:rPr>
        <w:t xml:space="preserve"> after the NOPA is released.</w:t>
      </w:r>
    </w:p>
    <w:p w14:paraId="427F5991" w14:textId="77777777" w:rsidR="003417AD" w:rsidRPr="00554FCC" w:rsidRDefault="003417AD" w:rsidP="00D56379">
      <w:pPr>
        <w:numPr>
          <w:ilvl w:val="0"/>
          <w:numId w:val="21"/>
        </w:numPr>
        <w:spacing w:after="0"/>
        <w:ind w:left="360" w:firstLine="0"/>
        <w:jc w:val="both"/>
      </w:pPr>
      <w:r w:rsidRPr="00554FCC">
        <w:t xml:space="preserve">In addition to any of its other rights, the </w:t>
      </w:r>
      <w:r w:rsidR="008F4A0E" w:rsidRPr="00554FCC">
        <w:t>CEC</w:t>
      </w:r>
      <w:r w:rsidRPr="00554FCC">
        <w:t xml:space="preserve"> reserves the right to:</w:t>
      </w:r>
    </w:p>
    <w:p w14:paraId="2A9BFA27" w14:textId="7A4428DC" w:rsidR="003417AD" w:rsidRPr="00554FCC" w:rsidRDefault="003417AD" w:rsidP="00D56379">
      <w:pPr>
        <w:numPr>
          <w:ilvl w:val="1"/>
          <w:numId w:val="21"/>
        </w:numPr>
        <w:tabs>
          <w:tab w:val="left" w:pos="1440"/>
        </w:tabs>
        <w:spacing w:after="0"/>
        <w:ind w:left="1440" w:hanging="270"/>
        <w:jc w:val="both"/>
      </w:pPr>
      <w:r w:rsidRPr="00554FCC">
        <w:t xml:space="preserve">Allocate any additional funds to passing applications, in rank </w:t>
      </w:r>
      <w:proofErr w:type="gramStart"/>
      <w:r w:rsidRPr="00554FCC">
        <w:t>order;</w:t>
      </w:r>
      <w:proofErr w:type="gramEnd"/>
    </w:p>
    <w:p w14:paraId="5DFC2FE0" w14:textId="2DADF925" w:rsidR="00905E6F" w:rsidRPr="00554FCC" w:rsidRDefault="00905E6F" w:rsidP="00D56379">
      <w:pPr>
        <w:numPr>
          <w:ilvl w:val="1"/>
          <w:numId w:val="21"/>
        </w:numPr>
        <w:tabs>
          <w:tab w:val="left" w:pos="1440"/>
        </w:tabs>
        <w:spacing w:after="0"/>
        <w:ind w:left="1440" w:hanging="270"/>
        <w:jc w:val="both"/>
      </w:pPr>
      <w:r w:rsidRPr="00554FCC">
        <w:t>Aggregate funds from multiple groups to fully fund the highest ranked passing application(s), regardless of group.  (</w:t>
      </w:r>
      <w:proofErr w:type="gramStart"/>
      <w:r w:rsidRPr="00554FCC">
        <w:t>if</w:t>
      </w:r>
      <w:proofErr w:type="gramEnd"/>
      <w:r w:rsidRPr="00554FCC">
        <w:t xml:space="preserve"> applicable); and</w:t>
      </w:r>
    </w:p>
    <w:p w14:paraId="3CD861EA" w14:textId="48AE3AA7" w:rsidR="00DB723D" w:rsidRPr="00554FCC" w:rsidRDefault="003417AD" w:rsidP="00D56379">
      <w:pPr>
        <w:numPr>
          <w:ilvl w:val="1"/>
          <w:numId w:val="21"/>
        </w:numPr>
        <w:tabs>
          <w:tab w:val="left" w:pos="1440"/>
        </w:tabs>
        <w:spacing w:after="0"/>
        <w:ind w:left="1440" w:hanging="270"/>
        <w:jc w:val="both"/>
      </w:pPr>
      <w:r w:rsidRPr="00554FCC">
        <w:t>Negotiate with successful applicants</w:t>
      </w:r>
      <w:r w:rsidRPr="00554FCC">
        <w:rPr>
          <w:b/>
        </w:rPr>
        <w:t xml:space="preserve"> </w:t>
      </w:r>
      <w:r w:rsidRPr="00554FCC">
        <w:t>to</w:t>
      </w:r>
      <w:r w:rsidRPr="00554FCC">
        <w:rPr>
          <w:b/>
        </w:rPr>
        <w:t xml:space="preserve"> </w:t>
      </w:r>
      <w:r w:rsidRPr="00554FCC">
        <w:t xml:space="preserve">modify the project scope, schedule, </w:t>
      </w:r>
      <w:r w:rsidR="00DB723D" w:rsidRPr="00554FCC">
        <w:t>project team entity that will receive the award,</w:t>
      </w:r>
      <w:r w:rsidR="00905E6F" w:rsidRPr="00554FCC">
        <w:t xml:space="preserve"> project</w:t>
      </w:r>
      <w:r w:rsidR="00DB723D" w:rsidRPr="00554FCC">
        <w:t xml:space="preserve"> </w:t>
      </w:r>
      <w:r w:rsidR="00953CA0" w:rsidRPr="00554FCC">
        <w:t xml:space="preserve">location </w:t>
      </w:r>
      <w:r w:rsidRPr="00554FCC">
        <w:t>and/or level of funding.</w:t>
      </w:r>
    </w:p>
    <w:p w14:paraId="54312D3E" w14:textId="77777777" w:rsidR="00050BFA" w:rsidRPr="00554FCC" w:rsidRDefault="00050BFA" w:rsidP="00CE0646">
      <w:pPr>
        <w:spacing w:after="0"/>
        <w:ind w:left="1800"/>
        <w:jc w:val="both"/>
      </w:pPr>
    </w:p>
    <w:p w14:paraId="7DA17830" w14:textId="77777777" w:rsidR="0040653E" w:rsidRPr="00554FCC" w:rsidRDefault="001C2D56" w:rsidP="00D56379">
      <w:pPr>
        <w:numPr>
          <w:ilvl w:val="0"/>
          <w:numId w:val="22"/>
        </w:numPr>
        <w:tabs>
          <w:tab w:val="left" w:pos="720"/>
        </w:tabs>
        <w:ind w:left="360" w:firstLine="0"/>
        <w:jc w:val="both"/>
      </w:pPr>
      <w:r w:rsidRPr="00554FCC">
        <w:rPr>
          <w:b/>
        </w:rPr>
        <w:t xml:space="preserve"> Agreements</w:t>
      </w:r>
    </w:p>
    <w:p w14:paraId="368CD362" w14:textId="117091FA" w:rsidR="001C2D56" w:rsidRPr="00554FCC" w:rsidRDefault="001C2D56" w:rsidP="00930FF1">
      <w:pPr>
        <w:jc w:val="both"/>
      </w:pPr>
      <w:r w:rsidRPr="00554FCC">
        <w:t xml:space="preserve">Applications recommended for funding </w:t>
      </w:r>
      <w:r w:rsidR="000F5CD1" w:rsidRPr="00554FCC">
        <w:t xml:space="preserve">in a NOPA </w:t>
      </w:r>
      <w:r w:rsidRPr="00554FCC">
        <w:t xml:space="preserve">will be developed into a </w:t>
      </w:r>
      <w:r w:rsidR="00B31916" w:rsidRPr="00554FCC">
        <w:t xml:space="preserve">proposed </w:t>
      </w:r>
      <w:r w:rsidRPr="00554FCC">
        <w:t xml:space="preserve">grant agreement to be considered at a </w:t>
      </w:r>
      <w:r w:rsidR="008F4A0E" w:rsidRPr="00554FCC">
        <w:t>CEC</w:t>
      </w:r>
      <w:r w:rsidRPr="00554FCC">
        <w:t xml:space="preserve"> Business Meeting.  </w:t>
      </w:r>
      <w:r w:rsidR="000F5CD1" w:rsidRPr="00554FCC">
        <w:t>Grant r</w:t>
      </w:r>
      <w:r w:rsidRPr="00554FCC">
        <w:t>ecipients may begin the project only after full execution of the grant agreement (i.e., approval at a</w:t>
      </w:r>
      <w:r w:rsidR="0084366A" w:rsidRPr="00554FCC">
        <w:t xml:space="preserve"> </w:t>
      </w:r>
      <w:r w:rsidR="008F4A0E" w:rsidRPr="00554FCC">
        <w:t>CEC</w:t>
      </w:r>
      <w:r w:rsidRPr="00554FCC">
        <w:t xml:space="preserve"> business meeting and signature by the</w:t>
      </w:r>
      <w:r w:rsidR="000F5CD1" w:rsidRPr="00554FCC">
        <w:t xml:space="preserve"> grant</w:t>
      </w:r>
      <w:r w:rsidRPr="00554FCC">
        <w:t xml:space="preserve"> </w:t>
      </w:r>
      <w:r w:rsidR="000F5CD1" w:rsidRPr="00554FCC">
        <w:t>r</w:t>
      </w:r>
      <w:r w:rsidRPr="00554FCC">
        <w:t xml:space="preserve">ecipient and the </w:t>
      </w:r>
      <w:r w:rsidR="008F4A0E" w:rsidRPr="00554FCC">
        <w:t>CEC</w:t>
      </w:r>
      <w:r w:rsidRPr="00554FCC">
        <w:t>).</w:t>
      </w:r>
    </w:p>
    <w:p w14:paraId="53961983" w14:textId="544E74D5" w:rsidR="001C2D56" w:rsidRPr="00554FCC" w:rsidRDefault="00E4013B" w:rsidP="00D56379">
      <w:pPr>
        <w:numPr>
          <w:ilvl w:val="0"/>
          <w:numId w:val="19"/>
        </w:numPr>
        <w:spacing w:after="0"/>
        <w:jc w:val="both"/>
      </w:pPr>
      <w:r w:rsidRPr="00554FCC">
        <w:rPr>
          <w:b/>
        </w:rPr>
        <w:lastRenderedPageBreak/>
        <w:t>Agreement Development:</w:t>
      </w:r>
      <w:r w:rsidRPr="00554FCC">
        <w:t xml:space="preserve"> </w:t>
      </w:r>
      <w:r w:rsidR="001D57CC" w:rsidRPr="00554FCC">
        <w:t>T</w:t>
      </w:r>
      <w:r w:rsidR="001C2D56" w:rsidRPr="00554FCC">
        <w:t xml:space="preserve">he Contracts, Grants, and Loans Office will send the </w:t>
      </w:r>
      <w:r w:rsidR="000F5CD1" w:rsidRPr="00554FCC">
        <w:t>grant r</w:t>
      </w:r>
      <w:r w:rsidR="001C2D56" w:rsidRPr="00554FCC">
        <w:t xml:space="preserve">ecipient a grant agreement for approval and signature.  The agreement will include the applicable terms and conditions and will incorporate this solicitation </w:t>
      </w:r>
      <w:r w:rsidR="00B31916" w:rsidRPr="00554FCC">
        <w:t xml:space="preserve">and the application </w:t>
      </w:r>
      <w:r w:rsidR="001C2D56" w:rsidRPr="00554FCC">
        <w:t xml:space="preserve">by reference.  The </w:t>
      </w:r>
      <w:r w:rsidR="008F4A0E" w:rsidRPr="00554FCC">
        <w:t>CEC</w:t>
      </w:r>
      <w:r w:rsidR="001C2D56" w:rsidRPr="00554FCC">
        <w:t xml:space="preserve"> reserves the right to modify the award documents (including the </w:t>
      </w:r>
      <w:r w:rsidR="0025392C" w:rsidRPr="00554FCC">
        <w:t xml:space="preserve">project scope, level of funding and </w:t>
      </w:r>
      <w:r w:rsidR="001C2D56" w:rsidRPr="00554FCC">
        <w:t>terms and conditions) prior to executing any agreement.</w:t>
      </w:r>
    </w:p>
    <w:p w14:paraId="0405196E" w14:textId="23F13429" w:rsidR="007C7EE4" w:rsidRPr="00554FCC" w:rsidRDefault="007C7EE4" w:rsidP="00D56379">
      <w:pPr>
        <w:numPr>
          <w:ilvl w:val="0"/>
          <w:numId w:val="19"/>
        </w:numPr>
        <w:spacing w:after="0"/>
        <w:jc w:val="both"/>
      </w:pPr>
      <w:r w:rsidRPr="00554FCC">
        <w:rPr>
          <w:b/>
        </w:rPr>
        <w:t>Performance Evaluation:</w:t>
      </w:r>
      <w:r w:rsidRPr="00554FCC">
        <w:t xml:space="preserve"> An applicant receiving an award under this solicitation is subject to evaluation of performance under the resulting agreement. The CEC reserves the right to utilize the performance evaluation to screen and score future funding applications.</w:t>
      </w:r>
    </w:p>
    <w:p w14:paraId="405D984C" w14:textId="77777777" w:rsidR="001C2D56" w:rsidRPr="00554FCC" w:rsidRDefault="00E4013B" w:rsidP="00D56379">
      <w:pPr>
        <w:numPr>
          <w:ilvl w:val="0"/>
          <w:numId w:val="19"/>
        </w:numPr>
        <w:spacing w:after="0"/>
        <w:jc w:val="both"/>
      </w:pPr>
      <w:r w:rsidRPr="00554FCC">
        <w:rPr>
          <w:b/>
        </w:rPr>
        <w:t>Failure to Execute an Agreement:</w:t>
      </w:r>
      <w:r w:rsidRPr="00554FCC">
        <w:t xml:space="preserve"> </w:t>
      </w:r>
      <w:r w:rsidR="001C2D56" w:rsidRPr="00554FCC">
        <w:t xml:space="preserve">If the </w:t>
      </w:r>
      <w:r w:rsidR="008F4A0E" w:rsidRPr="00554FCC">
        <w:t>CEC</w:t>
      </w:r>
      <w:r w:rsidR="001C2D56" w:rsidRPr="00554FCC">
        <w:t xml:space="preserve"> is unable to successfully execute an agreement with an applicant</w:t>
      </w:r>
      <w:r w:rsidR="00B31916" w:rsidRPr="00554FCC">
        <w:t xml:space="preserve"> in a timely manner</w:t>
      </w:r>
      <w:r w:rsidR="001C2D56" w:rsidRPr="00554FCC">
        <w:t xml:space="preserve">, it reserves the right to cancel the pending award and </w:t>
      </w:r>
      <w:r w:rsidR="00B31916" w:rsidRPr="00554FCC">
        <w:t xml:space="preserve">use the funds elsewhere, such as </w:t>
      </w:r>
      <w:r w:rsidR="001C2D56" w:rsidRPr="00554FCC">
        <w:t>to fund the next highest-ranked, eligible application.</w:t>
      </w:r>
    </w:p>
    <w:p w14:paraId="306DBCBA" w14:textId="77777777" w:rsidR="00BF7AC4" w:rsidRPr="00554FCC" w:rsidRDefault="00BF7AC4" w:rsidP="00BF7AC4">
      <w:pPr>
        <w:spacing w:after="0"/>
        <w:ind w:left="720"/>
        <w:jc w:val="both"/>
      </w:pPr>
    </w:p>
    <w:p w14:paraId="61A8700D" w14:textId="77777777" w:rsidR="001C2D56" w:rsidRPr="00554FCC" w:rsidRDefault="001C2D56" w:rsidP="00463BC2">
      <w:pPr>
        <w:pStyle w:val="Heading2"/>
        <w:numPr>
          <w:ilvl w:val="0"/>
          <w:numId w:val="51"/>
        </w:numPr>
      </w:pPr>
      <w:bookmarkStart w:id="183" w:name="_Toc143172721"/>
      <w:bookmarkStart w:id="184" w:name="_Toc366671196"/>
      <w:r w:rsidRPr="00554FCC">
        <w:t>Grounds to Reject an Application or Cancel an Award</w:t>
      </w:r>
      <w:bookmarkEnd w:id="183"/>
    </w:p>
    <w:bookmarkEnd w:id="184"/>
    <w:p w14:paraId="15DF97C3" w14:textId="77777777" w:rsidR="001C2D56" w:rsidRPr="00554FCC" w:rsidRDefault="001C2D56" w:rsidP="000E6E9B">
      <w:pPr>
        <w:jc w:val="both"/>
      </w:pPr>
      <w:r w:rsidRPr="00554FCC">
        <w:t xml:space="preserve">Applications that do not pass the screening stage will be rejected.  In addition, the </w:t>
      </w:r>
      <w:r w:rsidR="008F4A0E" w:rsidRPr="00554FCC">
        <w:t>CEC</w:t>
      </w:r>
      <w:r w:rsidRPr="00554FCC">
        <w:t xml:space="preserve"> reserves the right to reject an application and/or to cancel an award </w:t>
      </w:r>
      <w:r w:rsidR="00437564" w:rsidRPr="00554FCC">
        <w:t xml:space="preserve">for any reason, including </w:t>
      </w:r>
      <w:r w:rsidR="009B6FB6" w:rsidRPr="00554FCC">
        <w:t>any of</w:t>
      </w:r>
      <w:r w:rsidRPr="00554FCC">
        <w:t xml:space="preserve"> the following</w:t>
      </w:r>
      <w:r w:rsidR="00E67E91" w:rsidRPr="00554FCC">
        <w:t>:</w:t>
      </w:r>
      <w:r w:rsidRPr="00554FCC">
        <w:t xml:space="preserve"> </w:t>
      </w:r>
    </w:p>
    <w:p w14:paraId="3DCDE30A" w14:textId="77777777" w:rsidR="001C2D56" w:rsidRPr="00554FCC" w:rsidRDefault="001C2D56" w:rsidP="00D56379">
      <w:pPr>
        <w:numPr>
          <w:ilvl w:val="0"/>
          <w:numId w:val="9"/>
        </w:numPr>
        <w:spacing w:after="0"/>
        <w:jc w:val="both"/>
      </w:pPr>
      <w:r w:rsidRPr="00554FCC">
        <w:t>The application contains false or intentionally misleading statements or references that do not support an attribute or condition contended by the applicant.</w:t>
      </w:r>
    </w:p>
    <w:p w14:paraId="1E8BD040" w14:textId="77777777" w:rsidR="001C2D56" w:rsidRPr="00554FCC" w:rsidRDefault="001C2D56" w:rsidP="00D56379">
      <w:pPr>
        <w:numPr>
          <w:ilvl w:val="0"/>
          <w:numId w:val="9"/>
        </w:numPr>
        <w:spacing w:after="0"/>
        <w:jc w:val="both"/>
      </w:pPr>
      <w:r w:rsidRPr="00554FCC">
        <w:t xml:space="preserve">The application is intended to </w:t>
      </w:r>
      <w:proofErr w:type="gramStart"/>
      <w:r w:rsidRPr="00554FCC">
        <w:t>erroneously and fallaciously mislead the State</w:t>
      </w:r>
      <w:proofErr w:type="gramEnd"/>
      <w:r w:rsidRPr="00554FCC">
        <w:t xml:space="preserve"> in </w:t>
      </w:r>
      <w:r w:rsidR="00A80987" w:rsidRPr="00554FCC">
        <w:t xml:space="preserve">any way.  </w:t>
      </w:r>
    </w:p>
    <w:p w14:paraId="74C0E404" w14:textId="77777777" w:rsidR="001C2D56" w:rsidRPr="00554FCC" w:rsidRDefault="001C2D56" w:rsidP="00D56379">
      <w:pPr>
        <w:numPr>
          <w:ilvl w:val="0"/>
          <w:numId w:val="9"/>
        </w:numPr>
        <w:spacing w:after="0"/>
        <w:jc w:val="both"/>
      </w:pPr>
      <w:r w:rsidRPr="00554FCC">
        <w:t>The application does not comply or contains caveats that conflict with the solicitation, and the variation or deviation is material.</w:t>
      </w:r>
    </w:p>
    <w:p w14:paraId="26F85335" w14:textId="5D589A17" w:rsidR="001C2D56" w:rsidRPr="00554FCC" w:rsidRDefault="001C2D56" w:rsidP="00D56379">
      <w:pPr>
        <w:numPr>
          <w:ilvl w:val="0"/>
          <w:numId w:val="10"/>
        </w:numPr>
        <w:spacing w:after="0"/>
        <w:jc w:val="both"/>
      </w:pPr>
      <w:r w:rsidRPr="00554FCC">
        <w:rPr>
          <w:szCs w:val="22"/>
        </w:rPr>
        <w:t>The applicant has previously received funding through a</w:t>
      </w:r>
      <w:r w:rsidR="00A80987" w:rsidRPr="00554FCC">
        <w:rPr>
          <w:szCs w:val="22"/>
        </w:rPr>
        <w:t xml:space="preserve">n EPIC or </w:t>
      </w:r>
      <w:r w:rsidRPr="00554FCC">
        <w:rPr>
          <w:szCs w:val="22"/>
        </w:rPr>
        <w:t xml:space="preserve">Public Interest Energy Research (PIER) agreement, has received the royalty review letter (which the </w:t>
      </w:r>
      <w:r w:rsidR="008F4A0E" w:rsidRPr="00554FCC">
        <w:rPr>
          <w:szCs w:val="22"/>
        </w:rPr>
        <w:t>CEC</w:t>
      </w:r>
      <w:r w:rsidRPr="00554FCC">
        <w:rPr>
          <w:szCs w:val="22"/>
        </w:rPr>
        <w:t xml:space="preserve"> annually sends out to remind past </w:t>
      </w:r>
      <w:r w:rsidR="00825DAD" w:rsidRPr="00554FCC">
        <w:rPr>
          <w:szCs w:val="22"/>
        </w:rPr>
        <w:t xml:space="preserve">award </w:t>
      </w:r>
      <w:r w:rsidRPr="00554FCC">
        <w:rPr>
          <w:szCs w:val="22"/>
        </w:rPr>
        <w:t>recipients of their obligations to pay royalties), and has not responded to the letter or is otherwise not in compliance with repaying royalties.</w:t>
      </w:r>
    </w:p>
    <w:p w14:paraId="1F9CE582" w14:textId="20B4BD03" w:rsidR="001C2D56" w:rsidRPr="00554FCC" w:rsidRDefault="001C2D56" w:rsidP="00D56379">
      <w:pPr>
        <w:numPr>
          <w:ilvl w:val="0"/>
          <w:numId w:val="10"/>
        </w:numPr>
        <w:spacing w:after="0"/>
        <w:jc w:val="both"/>
      </w:pPr>
      <w:r w:rsidRPr="00554FCC">
        <w:t xml:space="preserve">The applicant has received unsatisfactory </w:t>
      </w:r>
      <w:r w:rsidR="002209B3" w:rsidRPr="00554FCC">
        <w:t xml:space="preserve">agreement </w:t>
      </w:r>
      <w:r w:rsidR="004C00AA" w:rsidRPr="00554FCC">
        <w:t xml:space="preserve">performance </w:t>
      </w:r>
      <w:r w:rsidRPr="00554FCC">
        <w:t xml:space="preserve">evaluations from the </w:t>
      </w:r>
      <w:r w:rsidR="008F4A0E" w:rsidRPr="00554FCC">
        <w:t>CEC</w:t>
      </w:r>
      <w:r w:rsidRPr="00554FCC">
        <w:t xml:space="preserve"> or another California state agency.</w:t>
      </w:r>
    </w:p>
    <w:p w14:paraId="611D6A1E" w14:textId="77777777" w:rsidR="009F1017" w:rsidRPr="00554FCC" w:rsidRDefault="009F1017" w:rsidP="00D56379">
      <w:pPr>
        <w:numPr>
          <w:ilvl w:val="0"/>
          <w:numId w:val="10"/>
        </w:numPr>
        <w:spacing w:after="0"/>
        <w:jc w:val="both"/>
      </w:pPr>
      <w:r w:rsidRPr="00554FCC">
        <w:t xml:space="preserve">The applicant is a business entity </w:t>
      </w:r>
      <w:r w:rsidR="00A80987" w:rsidRPr="00554FCC">
        <w:t xml:space="preserve">required to be registered with the </w:t>
      </w:r>
      <w:r w:rsidRPr="00554FCC">
        <w:t>California Secretary of State</w:t>
      </w:r>
      <w:r w:rsidR="00A80987" w:rsidRPr="00554FCC">
        <w:t xml:space="preserve"> and is not in good standing</w:t>
      </w:r>
      <w:r w:rsidRPr="00554FCC">
        <w:t>.</w:t>
      </w:r>
    </w:p>
    <w:p w14:paraId="407CDC16" w14:textId="77777777" w:rsidR="001C2D56" w:rsidRPr="00554FCC" w:rsidRDefault="001C2D56" w:rsidP="00D56379">
      <w:pPr>
        <w:numPr>
          <w:ilvl w:val="0"/>
          <w:numId w:val="10"/>
        </w:numPr>
        <w:spacing w:after="0"/>
        <w:jc w:val="both"/>
      </w:pPr>
      <w:r w:rsidRPr="00554FCC">
        <w:t>The applicant has not demonstrated that it has the financial capability to complete the project.</w:t>
      </w:r>
    </w:p>
    <w:p w14:paraId="11141402" w14:textId="77777777" w:rsidR="00C47F3C" w:rsidRPr="00554FCC" w:rsidRDefault="00C47F3C" w:rsidP="00D56379">
      <w:pPr>
        <w:numPr>
          <w:ilvl w:val="0"/>
          <w:numId w:val="10"/>
        </w:numPr>
        <w:spacing w:after="0"/>
        <w:jc w:val="both"/>
      </w:pPr>
      <w:r w:rsidRPr="00554FCC">
        <w:t xml:space="preserve">The applicant fails to meet CEQA compliance within </w:t>
      </w:r>
      <w:r w:rsidR="00BA62D7" w:rsidRPr="00554FCC">
        <w:t xml:space="preserve">sufficient time for the </w:t>
      </w:r>
      <w:r w:rsidR="008F4A0E" w:rsidRPr="00554FCC">
        <w:t>CEC</w:t>
      </w:r>
      <w:r w:rsidR="00BA62D7" w:rsidRPr="00554FCC">
        <w:t xml:space="preserve"> to meet its encumbrance deadline</w:t>
      </w:r>
      <w:r w:rsidR="00050EB6" w:rsidRPr="00554FCC">
        <w:t xml:space="preserve"> or </w:t>
      </w:r>
      <w:r w:rsidR="00C408FB" w:rsidRPr="00554FCC">
        <w:t xml:space="preserve">any </w:t>
      </w:r>
      <w:r w:rsidR="00050EB6" w:rsidRPr="00554FCC">
        <w:t>other deadlines</w:t>
      </w:r>
      <w:r w:rsidR="00BA62D7" w:rsidRPr="00554FCC">
        <w:t xml:space="preserve">, as the </w:t>
      </w:r>
      <w:r w:rsidR="008F4A0E" w:rsidRPr="00554FCC">
        <w:t>CEC</w:t>
      </w:r>
      <w:r w:rsidR="00BA62D7" w:rsidRPr="00554FCC">
        <w:t xml:space="preserve"> in its sole and absolute discretion may determine</w:t>
      </w:r>
      <w:r w:rsidRPr="00554FCC">
        <w:t>.</w:t>
      </w:r>
    </w:p>
    <w:p w14:paraId="04A5CCF2" w14:textId="4691F336" w:rsidR="005A6240" w:rsidRPr="00554FCC" w:rsidRDefault="007B3F78" w:rsidP="00D56379">
      <w:pPr>
        <w:numPr>
          <w:ilvl w:val="0"/>
          <w:numId w:val="10"/>
        </w:numPr>
        <w:spacing w:after="0"/>
        <w:jc w:val="both"/>
      </w:pPr>
      <w:r w:rsidRPr="00554FCC">
        <w:t>The applicant has included a statement or otherwise indicated that it will not accept the terms and conditions, or that acceptance is based on modifications to the terms and conditions.</w:t>
      </w:r>
      <w:r w:rsidR="007775EF" w:rsidRPr="00554FCC">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Pr="00554FCC" w:rsidRDefault="001D57CC" w:rsidP="006643EF">
      <w:pPr>
        <w:spacing w:after="0"/>
        <w:ind w:left="720"/>
        <w:jc w:val="both"/>
      </w:pPr>
    </w:p>
    <w:p w14:paraId="023BF64C" w14:textId="77777777" w:rsidR="001C2D56" w:rsidRPr="00554FCC" w:rsidRDefault="001C2D56" w:rsidP="00463BC2">
      <w:pPr>
        <w:pStyle w:val="Heading2"/>
        <w:numPr>
          <w:ilvl w:val="0"/>
          <w:numId w:val="51"/>
        </w:numPr>
      </w:pPr>
      <w:bookmarkStart w:id="185" w:name="_Toc143172722"/>
      <w:r w:rsidRPr="00554FCC">
        <w:lastRenderedPageBreak/>
        <w:t>Miscellaneous</w:t>
      </w:r>
      <w:bookmarkEnd w:id="185"/>
    </w:p>
    <w:p w14:paraId="5164777B" w14:textId="77777777" w:rsidR="000E331F" w:rsidRPr="00554FCC" w:rsidRDefault="001C2D56" w:rsidP="00D56379">
      <w:pPr>
        <w:pStyle w:val="ListParagraph"/>
        <w:numPr>
          <w:ilvl w:val="0"/>
          <w:numId w:val="28"/>
        </w:numPr>
        <w:tabs>
          <w:tab w:val="num" w:pos="360"/>
        </w:tabs>
        <w:rPr>
          <w:b/>
        </w:rPr>
      </w:pPr>
      <w:bookmarkStart w:id="186" w:name="_Toc381079937"/>
      <w:bookmarkStart w:id="187" w:name="_Toc382571200"/>
      <w:bookmarkStart w:id="188" w:name="_Toc395180710"/>
      <w:bookmarkStart w:id="189" w:name="_Toc433981339"/>
      <w:r w:rsidRPr="00554FCC">
        <w:rPr>
          <w:b/>
        </w:rPr>
        <w:t>Solicitation Cancellation and Amendment</w:t>
      </w:r>
      <w:bookmarkEnd w:id="186"/>
      <w:bookmarkEnd w:id="187"/>
      <w:bookmarkEnd w:id="188"/>
      <w:bookmarkEnd w:id="189"/>
    </w:p>
    <w:p w14:paraId="16489A88" w14:textId="77777777" w:rsidR="00344986" w:rsidRPr="00554FCC" w:rsidRDefault="001C2D56" w:rsidP="00BC0A05">
      <w:bookmarkStart w:id="190" w:name="_Toc381079938"/>
      <w:bookmarkStart w:id="191" w:name="_Toc382571201"/>
      <w:bookmarkStart w:id="192" w:name="_Toc395180711"/>
      <w:r w:rsidRPr="00554FCC">
        <w:t xml:space="preserve">It is the policy of the </w:t>
      </w:r>
      <w:r w:rsidR="008F4A0E" w:rsidRPr="00554FCC">
        <w:t>CEC</w:t>
      </w:r>
      <w:r w:rsidRPr="00554FCC">
        <w:t xml:space="preserve"> not to solicit applications unless there is a bona fide intention to award an a</w:t>
      </w:r>
      <w:r w:rsidR="00600DCF" w:rsidRPr="00554FCC">
        <w:t xml:space="preserve">greement. </w:t>
      </w:r>
      <w:r w:rsidRPr="00554FCC">
        <w:t xml:space="preserve">However, if it is in the State’s best interest, the </w:t>
      </w:r>
      <w:r w:rsidR="008F4A0E" w:rsidRPr="00554FCC">
        <w:t>CEC</w:t>
      </w:r>
      <w:r w:rsidRPr="00554FCC">
        <w:t xml:space="preserve"> reserves the right</w:t>
      </w:r>
      <w:r w:rsidR="00C264F4" w:rsidRPr="00554FCC">
        <w:t>, in addition to any other rights it has,</w:t>
      </w:r>
      <w:r w:rsidRPr="00554FCC">
        <w:t xml:space="preserve"> to do any of the following:</w:t>
      </w:r>
      <w:bookmarkEnd w:id="190"/>
      <w:bookmarkEnd w:id="191"/>
      <w:bookmarkEnd w:id="192"/>
    </w:p>
    <w:p w14:paraId="7A5D0CA6" w14:textId="77777777" w:rsidR="005E52CD" w:rsidRPr="00554FCC" w:rsidRDefault="001C2D56" w:rsidP="00D56379">
      <w:pPr>
        <w:numPr>
          <w:ilvl w:val="0"/>
          <w:numId w:val="11"/>
        </w:numPr>
        <w:spacing w:after="0"/>
        <w:ind w:left="810" w:hanging="450"/>
        <w:jc w:val="both"/>
        <w:rPr>
          <w:szCs w:val="22"/>
        </w:rPr>
      </w:pPr>
      <w:r w:rsidRPr="00554FCC">
        <w:rPr>
          <w:szCs w:val="22"/>
        </w:rPr>
        <w:t xml:space="preserve">Cancel this </w:t>
      </w:r>
      <w:proofErr w:type="gramStart"/>
      <w:r w:rsidRPr="00554FCC">
        <w:rPr>
          <w:szCs w:val="22"/>
        </w:rPr>
        <w:t>solicitation;</w:t>
      </w:r>
      <w:proofErr w:type="gramEnd"/>
    </w:p>
    <w:p w14:paraId="5EBB33D0" w14:textId="77777777" w:rsidR="005E52CD" w:rsidRPr="00554FCC" w:rsidRDefault="001C2D56" w:rsidP="00D56379">
      <w:pPr>
        <w:numPr>
          <w:ilvl w:val="0"/>
          <w:numId w:val="11"/>
        </w:numPr>
        <w:spacing w:after="0"/>
        <w:ind w:left="810" w:hanging="450"/>
        <w:jc w:val="both"/>
        <w:rPr>
          <w:szCs w:val="22"/>
        </w:rPr>
      </w:pPr>
      <w:r w:rsidRPr="00554FCC">
        <w:rPr>
          <w:szCs w:val="22"/>
        </w:rPr>
        <w:t xml:space="preserve">Revise the amount of funds available under this </w:t>
      </w:r>
      <w:proofErr w:type="gramStart"/>
      <w:r w:rsidRPr="00554FCC">
        <w:rPr>
          <w:szCs w:val="22"/>
        </w:rPr>
        <w:t>solicitation;</w:t>
      </w:r>
      <w:proofErr w:type="gramEnd"/>
    </w:p>
    <w:p w14:paraId="4EBFA7F9" w14:textId="77777777" w:rsidR="005E52CD" w:rsidRPr="00554FCC" w:rsidRDefault="001C2D56" w:rsidP="00D56379">
      <w:pPr>
        <w:numPr>
          <w:ilvl w:val="0"/>
          <w:numId w:val="11"/>
        </w:numPr>
        <w:spacing w:after="0"/>
        <w:ind w:left="810" w:hanging="450"/>
        <w:jc w:val="both"/>
        <w:rPr>
          <w:szCs w:val="22"/>
        </w:rPr>
      </w:pPr>
      <w:r w:rsidRPr="00554FCC">
        <w:rPr>
          <w:szCs w:val="22"/>
        </w:rPr>
        <w:t>Amend this solicitation as needed; and/or</w:t>
      </w:r>
    </w:p>
    <w:p w14:paraId="299BED80" w14:textId="77777777" w:rsidR="005E52CD" w:rsidRPr="00554FCC" w:rsidRDefault="001C2D56" w:rsidP="00D56379">
      <w:pPr>
        <w:numPr>
          <w:ilvl w:val="0"/>
          <w:numId w:val="11"/>
        </w:numPr>
        <w:ind w:left="810" w:hanging="450"/>
        <w:jc w:val="both"/>
        <w:rPr>
          <w:szCs w:val="22"/>
        </w:rPr>
      </w:pPr>
      <w:r w:rsidRPr="00554FCC">
        <w:rPr>
          <w:szCs w:val="22"/>
        </w:rPr>
        <w:t>Reject any or all applications received in response to this solicitation.</w:t>
      </w:r>
    </w:p>
    <w:p w14:paraId="5DF30C82" w14:textId="3AC696A7" w:rsidR="001C2D56" w:rsidRPr="00554FCC" w:rsidRDefault="001C2D56" w:rsidP="00000458">
      <w:pPr>
        <w:jc w:val="both"/>
        <w:rPr>
          <w:szCs w:val="22"/>
        </w:rPr>
      </w:pPr>
      <w:r w:rsidRPr="00554FCC">
        <w:rPr>
          <w:szCs w:val="22"/>
        </w:rPr>
        <w:t xml:space="preserve">If the solicitation is amended, the </w:t>
      </w:r>
      <w:r w:rsidR="008F4A0E" w:rsidRPr="00554FCC">
        <w:rPr>
          <w:szCs w:val="22"/>
        </w:rPr>
        <w:t>CEC</w:t>
      </w:r>
      <w:r w:rsidRPr="00554FCC">
        <w:rPr>
          <w:szCs w:val="22"/>
        </w:rPr>
        <w:t xml:space="preserve"> will post</w:t>
      </w:r>
      <w:r w:rsidR="00534404" w:rsidRPr="00554FCC">
        <w:rPr>
          <w:szCs w:val="22"/>
        </w:rPr>
        <w:t xml:space="preserve"> an addendum</w:t>
      </w:r>
      <w:r w:rsidRPr="00554FCC">
        <w:rPr>
          <w:szCs w:val="22"/>
        </w:rPr>
        <w:t xml:space="preserve"> on </w:t>
      </w:r>
      <w:r w:rsidR="008F4A0E" w:rsidRPr="00554FCC">
        <w:rPr>
          <w:szCs w:val="22"/>
        </w:rPr>
        <w:t>CEC</w:t>
      </w:r>
      <w:r w:rsidRPr="00554FCC">
        <w:rPr>
          <w:szCs w:val="22"/>
        </w:rPr>
        <w:t xml:space="preserve">’s website at: </w:t>
      </w:r>
      <w:r w:rsidR="00BA1343" w:rsidRPr="00554FCC">
        <w:rPr>
          <w:szCs w:val="22"/>
        </w:rPr>
        <w:t>https://www.energy.ca.gov/funding-opportunities/solicitations</w:t>
      </w:r>
      <w:r w:rsidRPr="00554FCC">
        <w:rPr>
          <w:szCs w:val="22"/>
        </w:rPr>
        <w:t xml:space="preserve">. The </w:t>
      </w:r>
      <w:r w:rsidR="008F4A0E" w:rsidRPr="00554FCC">
        <w:rPr>
          <w:szCs w:val="22"/>
        </w:rPr>
        <w:t>CEC</w:t>
      </w:r>
      <w:r w:rsidRPr="00554FCC">
        <w:rPr>
          <w:szCs w:val="22"/>
        </w:rPr>
        <w:t xml:space="preserve"> will not reimburse applicants for application development expenses under any circumstances, including cancellation of the solicitation.</w:t>
      </w:r>
    </w:p>
    <w:p w14:paraId="5033BC3B" w14:textId="77777777" w:rsidR="000E331F" w:rsidRPr="00554FCC" w:rsidRDefault="001C2D56" w:rsidP="00D56379">
      <w:pPr>
        <w:pStyle w:val="ListParagraph"/>
        <w:numPr>
          <w:ilvl w:val="0"/>
          <w:numId w:val="28"/>
        </w:numPr>
        <w:tabs>
          <w:tab w:val="num" w:pos="360"/>
        </w:tabs>
        <w:rPr>
          <w:b/>
        </w:rPr>
      </w:pPr>
      <w:bookmarkStart w:id="193" w:name="_Toc381079939"/>
      <w:bookmarkStart w:id="194" w:name="_Toc382571202"/>
      <w:bookmarkStart w:id="195" w:name="_Toc395180712"/>
      <w:bookmarkStart w:id="196" w:name="_Toc433981340"/>
      <w:r w:rsidRPr="00554FCC">
        <w:rPr>
          <w:b/>
        </w:rPr>
        <w:t>Modification or Withdrawal of Application</w:t>
      </w:r>
      <w:bookmarkEnd w:id="193"/>
      <w:bookmarkEnd w:id="194"/>
      <w:bookmarkEnd w:id="195"/>
      <w:bookmarkEnd w:id="196"/>
    </w:p>
    <w:p w14:paraId="6BC8F793" w14:textId="32569341" w:rsidR="001C2D56" w:rsidRPr="00554FCC" w:rsidRDefault="001F762B" w:rsidP="00000458">
      <w:pPr>
        <w:jc w:val="both"/>
        <w:rPr>
          <w:szCs w:val="22"/>
        </w:rPr>
      </w:pPr>
      <w:r w:rsidRPr="00554FCC">
        <w:rPr>
          <w:szCs w:val="22"/>
        </w:rPr>
        <w:t>Applicants may recall or modify a submitted application within ECAMS before the deadline to submit applications</w:t>
      </w:r>
      <w:r w:rsidR="0091673A" w:rsidRPr="00554FCC">
        <w:rPr>
          <w:szCs w:val="22"/>
        </w:rPr>
        <w:t>.</w:t>
      </w:r>
      <w:r w:rsidRPr="00554FCC">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554FCC">
        <w:rPr>
          <w:szCs w:val="22"/>
        </w:rPr>
        <w:t>.”</w:t>
      </w:r>
    </w:p>
    <w:p w14:paraId="17CEC1EF" w14:textId="77777777" w:rsidR="000E331F" w:rsidRPr="00554FCC" w:rsidRDefault="00F615BA" w:rsidP="00D56379">
      <w:pPr>
        <w:pStyle w:val="ListParagraph"/>
        <w:numPr>
          <w:ilvl w:val="0"/>
          <w:numId w:val="28"/>
        </w:numPr>
        <w:tabs>
          <w:tab w:val="num" w:pos="360"/>
        </w:tabs>
        <w:rPr>
          <w:b/>
        </w:rPr>
      </w:pPr>
      <w:bookmarkStart w:id="197" w:name="_Toc381079940"/>
      <w:bookmarkStart w:id="198" w:name="_Toc382571203"/>
      <w:bookmarkStart w:id="199" w:name="_Toc395180713"/>
      <w:bookmarkStart w:id="200" w:name="_Toc433981341"/>
      <w:bookmarkStart w:id="201" w:name="_Toc381079941"/>
      <w:r w:rsidRPr="00554FCC">
        <w:rPr>
          <w:b/>
        </w:rPr>
        <w:t>Confidentiality</w:t>
      </w:r>
      <w:bookmarkEnd w:id="197"/>
      <w:bookmarkEnd w:id="198"/>
      <w:bookmarkEnd w:id="199"/>
      <w:bookmarkEnd w:id="200"/>
    </w:p>
    <w:p w14:paraId="71F2A74B" w14:textId="27143CAC" w:rsidR="001D740D" w:rsidRPr="00554FCC" w:rsidRDefault="00F615BA" w:rsidP="001D740D">
      <w:pPr>
        <w:spacing w:after="160"/>
        <w:jc w:val="both"/>
        <w:rPr>
          <w:i/>
          <w:color w:val="00B0F0"/>
        </w:rPr>
      </w:pPr>
      <w:r w:rsidRPr="00554FCC">
        <w:t xml:space="preserve">Though the entire evaluation process from receipt of applications up to the posting of the NOPA is confidential, </w:t>
      </w:r>
      <w:r w:rsidRPr="00554FCC">
        <w:rPr>
          <w:b/>
        </w:rPr>
        <w:t>all submitted documents will become public</w:t>
      </w:r>
      <w:r w:rsidR="00275477" w:rsidRPr="00554FCC">
        <w:rPr>
          <w:b/>
        </w:rPr>
        <w:t>ly</w:t>
      </w:r>
      <w:r w:rsidRPr="00554FCC">
        <w:rPr>
          <w:b/>
        </w:rPr>
        <w:t xml:space="preserve"> </w:t>
      </w:r>
      <w:r w:rsidR="00275477" w:rsidRPr="00554FCC">
        <w:rPr>
          <w:b/>
        </w:rPr>
        <w:t xml:space="preserve">available </w:t>
      </w:r>
      <w:r w:rsidRPr="00554FCC">
        <w:rPr>
          <w:b/>
        </w:rPr>
        <w:t>records</w:t>
      </w:r>
      <w:r w:rsidRPr="00554FCC">
        <w:t xml:space="preserve"> </w:t>
      </w:r>
      <w:r w:rsidR="00D14CE1" w:rsidRPr="00554FCC">
        <w:t xml:space="preserve">and property of the State </w:t>
      </w:r>
      <w:r w:rsidRPr="00554FCC">
        <w:t xml:space="preserve">after the </w:t>
      </w:r>
      <w:r w:rsidR="008F4A0E" w:rsidRPr="00554FCC">
        <w:t>CEC</w:t>
      </w:r>
      <w:r w:rsidRPr="00554FCC">
        <w:t xml:space="preserve"> posts the NOPA or the solicitation is cancelled.  </w:t>
      </w:r>
      <w:r w:rsidRPr="00554FCC">
        <w:rPr>
          <w:b/>
        </w:rPr>
        <w:t xml:space="preserve">The </w:t>
      </w:r>
      <w:r w:rsidR="008F4A0E" w:rsidRPr="00554FCC">
        <w:rPr>
          <w:b/>
        </w:rPr>
        <w:t>CEC</w:t>
      </w:r>
      <w:r w:rsidRPr="00554FCC">
        <w:rPr>
          <w:b/>
        </w:rPr>
        <w:t xml:space="preserve"> will not accept or retain applications that identify any </w:t>
      </w:r>
      <w:r w:rsidR="006E3A05" w:rsidRPr="00554FCC">
        <w:rPr>
          <w:b/>
        </w:rPr>
        <w:t xml:space="preserve">portion </w:t>
      </w:r>
      <w:r w:rsidRPr="00554FCC">
        <w:rPr>
          <w:b/>
        </w:rPr>
        <w:t>as confidential</w:t>
      </w:r>
      <w:r w:rsidR="004D1185" w:rsidRPr="00554FCC">
        <w:rPr>
          <w:b/>
        </w:rPr>
        <w:t xml:space="preserve"> unless the applicant clarifies in writing that marking the material as confidential was a mistake and the material can be made public</w:t>
      </w:r>
      <w:r w:rsidRPr="00554FCC">
        <w:rPr>
          <w:b/>
        </w:rPr>
        <w:t>.</w:t>
      </w:r>
      <w:r w:rsidR="005028D9" w:rsidRPr="00554FCC">
        <w:t xml:space="preserve"> </w:t>
      </w:r>
    </w:p>
    <w:p w14:paraId="0508CE4D" w14:textId="77777777" w:rsidR="000E331F" w:rsidRPr="00554FCC" w:rsidRDefault="001C2D56" w:rsidP="00D56379">
      <w:pPr>
        <w:pStyle w:val="ListParagraph"/>
        <w:numPr>
          <w:ilvl w:val="0"/>
          <w:numId w:val="28"/>
        </w:numPr>
        <w:tabs>
          <w:tab w:val="num" w:pos="360"/>
        </w:tabs>
        <w:spacing w:after="160"/>
        <w:rPr>
          <w:b/>
        </w:rPr>
      </w:pPr>
      <w:bookmarkStart w:id="202" w:name="_Toc382571204"/>
      <w:bookmarkStart w:id="203" w:name="_Toc395180714"/>
      <w:bookmarkStart w:id="204" w:name="_Toc433981342"/>
      <w:r w:rsidRPr="00554FCC">
        <w:rPr>
          <w:b/>
        </w:rPr>
        <w:t>Solicitation Errors</w:t>
      </w:r>
      <w:bookmarkEnd w:id="201"/>
      <w:bookmarkEnd w:id="202"/>
      <w:bookmarkEnd w:id="203"/>
      <w:bookmarkEnd w:id="204"/>
    </w:p>
    <w:p w14:paraId="3DDF22BC" w14:textId="24925BC0" w:rsidR="001C2D56" w:rsidRPr="00554FCC" w:rsidRDefault="001C2D56" w:rsidP="00000458">
      <w:pPr>
        <w:jc w:val="both"/>
        <w:rPr>
          <w:szCs w:val="22"/>
        </w:rPr>
      </w:pPr>
      <w:r w:rsidRPr="00554FCC">
        <w:rPr>
          <w:szCs w:val="22"/>
        </w:rPr>
        <w:t xml:space="preserve">If an </w:t>
      </w:r>
      <w:r w:rsidR="000A678A" w:rsidRPr="00554FCC">
        <w:rPr>
          <w:szCs w:val="22"/>
        </w:rPr>
        <w:t>A</w:t>
      </w:r>
      <w:r w:rsidRPr="00554FCC">
        <w:rPr>
          <w:szCs w:val="22"/>
        </w:rPr>
        <w:t>pplicant discovers any ambiguity, conflict, discrepancy, omission, or other error in the solicitation</w:t>
      </w:r>
      <w:r w:rsidR="003B68A9" w:rsidRPr="00554FCC">
        <w:rPr>
          <w:szCs w:val="22"/>
        </w:rPr>
        <w:t xml:space="preserve"> at any time prior to 5:00 p.m. of the application deadline date</w:t>
      </w:r>
      <w:r w:rsidRPr="00554FCC">
        <w:rPr>
          <w:szCs w:val="22"/>
        </w:rPr>
        <w:t xml:space="preserve">, the </w:t>
      </w:r>
      <w:r w:rsidR="008823B2" w:rsidRPr="00554FCC">
        <w:rPr>
          <w:szCs w:val="22"/>
        </w:rPr>
        <w:t>A</w:t>
      </w:r>
      <w:r w:rsidRPr="00554FCC">
        <w:rPr>
          <w:szCs w:val="22"/>
        </w:rPr>
        <w:t xml:space="preserve">pplicant should immediately notify the </w:t>
      </w:r>
      <w:r w:rsidR="008F4A0E" w:rsidRPr="00554FCC">
        <w:rPr>
          <w:szCs w:val="22"/>
        </w:rPr>
        <w:t>CEC</w:t>
      </w:r>
      <w:r w:rsidRPr="00554FCC">
        <w:rPr>
          <w:szCs w:val="22"/>
        </w:rPr>
        <w:t xml:space="preserve"> of the error in writing and request modification or clarification of the solicitation.  The </w:t>
      </w:r>
      <w:r w:rsidR="008F4A0E" w:rsidRPr="00554FCC">
        <w:rPr>
          <w:szCs w:val="22"/>
        </w:rPr>
        <w:t>CEC</w:t>
      </w:r>
      <w:r w:rsidRPr="00554FCC">
        <w:rPr>
          <w:szCs w:val="22"/>
        </w:rPr>
        <w:t xml:space="preserve"> will provide modifications or clarifications by written notice to all </w:t>
      </w:r>
      <w:r w:rsidR="00275477" w:rsidRPr="00554FCC">
        <w:rPr>
          <w:szCs w:val="22"/>
        </w:rPr>
        <w:t>entities that</w:t>
      </w:r>
      <w:r w:rsidRPr="00554FCC">
        <w:rPr>
          <w:szCs w:val="22"/>
        </w:rPr>
        <w:t xml:space="preserve"> requested the solicitation.  The </w:t>
      </w:r>
      <w:r w:rsidR="008F4A0E" w:rsidRPr="00554FCC">
        <w:rPr>
          <w:szCs w:val="22"/>
        </w:rPr>
        <w:t>CEC</w:t>
      </w:r>
      <w:r w:rsidRPr="00554FCC">
        <w:rPr>
          <w:szCs w:val="22"/>
        </w:rPr>
        <w:t xml:space="preserve"> will not be responsible for failure to correct errors.</w:t>
      </w:r>
    </w:p>
    <w:p w14:paraId="34445A11" w14:textId="77777777" w:rsidR="000E331F" w:rsidRPr="00554FCC" w:rsidRDefault="001C2D56" w:rsidP="00D56379">
      <w:pPr>
        <w:pStyle w:val="ListParagraph"/>
        <w:numPr>
          <w:ilvl w:val="0"/>
          <w:numId w:val="28"/>
        </w:numPr>
        <w:tabs>
          <w:tab w:val="num" w:pos="360"/>
        </w:tabs>
        <w:rPr>
          <w:b/>
        </w:rPr>
      </w:pPr>
      <w:bookmarkStart w:id="205" w:name="_Toc381079942"/>
      <w:bookmarkStart w:id="206" w:name="_Toc382571205"/>
      <w:bookmarkStart w:id="207" w:name="_Toc395180715"/>
      <w:bookmarkStart w:id="208" w:name="_Toc433981343"/>
      <w:r w:rsidRPr="00554FCC">
        <w:rPr>
          <w:b/>
        </w:rPr>
        <w:t>Immaterial Defect</w:t>
      </w:r>
      <w:bookmarkEnd w:id="205"/>
      <w:bookmarkEnd w:id="206"/>
      <w:bookmarkEnd w:id="207"/>
      <w:bookmarkEnd w:id="208"/>
    </w:p>
    <w:p w14:paraId="3D401ADD" w14:textId="3D6E8459" w:rsidR="001C2D56" w:rsidRPr="00554FCC" w:rsidRDefault="001C2D56" w:rsidP="00000458">
      <w:pPr>
        <w:jc w:val="both"/>
        <w:rPr>
          <w:szCs w:val="22"/>
        </w:rPr>
      </w:pPr>
      <w:r w:rsidRPr="00554FCC">
        <w:rPr>
          <w:szCs w:val="22"/>
        </w:rPr>
        <w:t xml:space="preserve">The </w:t>
      </w:r>
      <w:r w:rsidR="008F4A0E" w:rsidRPr="00554FCC">
        <w:rPr>
          <w:szCs w:val="22"/>
        </w:rPr>
        <w:t>CEC</w:t>
      </w:r>
      <w:r w:rsidRPr="00554FCC">
        <w:rPr>
          <w:szCs w:val="22"/>
        </w:rPr>
        <w:t xml:space="preserve"> may waive any immaterial defect or deviation contained in an application.  The </w:t>
      </w:r>
      <w:r w:rsidR="008F4A0E" w:rsidRPr="00554FCC">
        <w:rPr>
          <w:szCs w:val="22"/>
        </w:rPr>
        <w:t>CEC</w:t>
      </w:r>
      <w:r w:rsidRPr="00554FCC">
        <w:rPr>
          <w:szCs w:val="22"/>
        </w:rPr>
        <w:t xml:space="preserve">’s waiver will not modify the application or excuse </w:t>
      </w:r>
      <w:r w:rsidR="008823B2" w:rsidRPr="00554FCC">
        <w:rPr>
          <w:szCs w:val="22"/>
        </w:rPr>
        <w:t>an</w:t>
      </w:r>
      <w:r w:rsidRPr="00554FCC">
        <w:rPr>
          <w:szCs w:val="22"/>
        </w:rPr>
        <w:t xml:space="preserve"> applicant</w:t>
      </w:r>
      <w:r w:rsidR="00B14A99" w:rsidRPr="00554FCC">
        <w:rPr>
          <w:szCs w:val="22"/>
        </w:rPr>
        <w:t xml:space="preserve"> proposed for funding</w:t>
      </w:r>
      <w:r w:rsidRPr="00554FCC">
        <w:rPr>
          <w:szCs w:val="22"/>
        </w:rPr>
        <w:t xml:space="preserve"> from full compliance with solicitation requirements.</w:t>
      </w:r>
    </w:p>
    <w:p w14:paraId="7590E0ED" w14:textId="77777777" w:rsidR="00B1481D" w:rsidRPr="00554FCC" w:rsidRDefault="00B1481D" w:rsidP="00D56379">
      <w:pPr>
        <w:pStyle w:val="ListParagraph"/>
        <w:keepNext/>
        <w:numPr>
          <w:ilvl w:val="0"/>
          <w:numId w:val="26"/>
        </w:numPr>
        <w:tabs>
          <w:tab w:val="num" w:pos="360"/>
        </w:tabs>
        <w:rPr>
          <w:b/>
        </w:rPr>
      </w:pPr>
      <w:bookmarkStart w:id="209" w:name="_Toc381079943"/>
      <w:bookmarkStart w:id="210" w:name="_Toc382571206"/>
      <w:bookmarkStart w:id="211" w:name="_Toc395180716"/>
      <w:bookmarkStart w:id="212" w:name="_Toc433981344"/>
      <w:r w:rsidRPr="00554FCC">
        <w:rPr>
          <w:b/>
        </w:rPr>
        <w:t>Tiebreakers</w:t>
      </w:r>
    </w:p>
    <w:p w14:paraId="5211D217" w14:textId="682C2BA4" w:rsidR="00B1481D" w:rsidRPr="00554FCC" w:rsidRDefault="00B1481D" w:rsidP="00C42B66">
      <w:pPr>
        <w:keepNext/>
        <w:jc w:val="both"/>
      </w:pPr>
      <w:r>
        <w:t xml:space="preserve">If the score for two or more applications are tied, the application with a higher score in the XX criterion will be ranked higher. If still tied, an objective </w:t>
      </w:r>
      <w:proofErr w:type="gramStart"/>
      <w:r>
        <w:t>tie-breaker</w:t>
      </w:r>
      <w:proofErr w:type="gramEnd"/>
      <w:r>
        <w:t xml:space="preserve"> (such as a random drawing) will be u</w:t>
      </w:r>
      <w:r w:rsidR="7900866F">
        <w:t>s</w:t>
      </w:r>
      <w:r>
        <w:t>ed.</w:t>
      </w:r>
    </w:p>
    <w:p w14:paraId="10B5AF13" w14:textId="77777777" w:rsidR="00B1481D" w:rsidRPr="00554FCC" w:rsidRDefault="00B1481D" w:rsidP="00D56379">
      <w:pPr>
        <w:pStyle w:val="ListParagraph"/>
        <w:numPr>
          <w:ilvl w:val="0"/>
          <w:numId w:val="26"/>
        </w:numPr>
        <w:tabs>
          <w:tab w:val="num" w:pos="360"/>
        </w:tabs>
        <w:rPr>
          <w:b/>
        </w:rPr>
      </w:pPr>
      <w:r w:rsidRPr="00554FCC">
        <w:rPr>
          <w:b/>
        </w:rPr>
        <w:t>Clarification Interviews</w:t>
      </w:r>
    </w:p>
    <w:p w14:paraId="250A22E7" w14:textId="0193284B" w:rsidR="00B1481D" w:rsidRPr="00554FCC" w:rsidRDefault="00B1481D" w:rsidP="00B1481D">
      <w:pPr>
        <w:spacing w:after="0"/>
      </w:pPr>
      <w:r>
        <w:lastRenderedPageBreak/>
        <w:t>The Evaluation Committee may conduct optional Clarification Interviews with applicants to clarify and/or verify information submitted in the application. However, these interviews may not be used to change or add to the content of the original application. Applicants will not be reimbursed for time spent answering clarifying questions.</w:t>
      </w:r>
    </w:p>
    <w:bookmarkEnd w:id="209"/>
    <w:bookmarkEnd w:id="210"/>
    <w:bookmarkEnd w:id="211"/>
    <w:bookmarkEnd w:id="212"/>
    <w:p w14:paraId="1F8E0821" w14:textId="0BCCBA6D" w:rsidR="001C2D56" w:rsidRPr="00554FCC" w:rsidRDefault="001C2D56" w:rsidP="00C42B66">
      <w:pPr>
        <w:pStyle w:val="ListParagraph"/>
        <w:jc w:val="both"/>
        <w:rPr>
          <w:szCs w:val="22"/>
        </w:rPr>
      </w:pPr>
    </w:p>
    <w:p w14:paraId="4CFF3787" w14:textId="77777777" w:rsidR="00FB1CD3" w:rsidRPr="00554FCC" w:rsidRDefault="00FB1CD3" w:rsidP="00D56379">
      <w:pPr>
        <w:numPr>
          <w:ilvl w:val="0"/>
          <w:numId w:val="26"/>
        </w:numPr>
        <w:tabs>
          <w:tab w:val="num" w:pos="360"/>
        </w:tabs>
        <w:rPr>
          <w:szCs w:val="22"/>
        </w:rPr>
      </w:pPr>
      <w:r w:rsidRPr="00554FCC">
        <w:rPr>
          <w:b/>
        </w:rPr>
        <w:t>Opportunity to Cure Administrative Errors</w:t>
      </w:r>
    </w:p>
    <w:p w14:paraId="76021520" w14:textId="4AD5A89E" w:rsidR="00FB1CD3" w:rsidRPr="00554FCC" w:rsidRDefault="00FB1CD3" w:rsidP="00FB1CD3">
      <w:pPr>
        <w:spacing w:after="0"/>
        <w:textAlignment w:val="baseline"/>
        <w:rPr>
          <w:sz w:val="24"/>
          <w:szCs w:val="24"/>
        </w:rPr>
      </w:pPr>
      <w: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554FCC">
        <w:rPr>
          <w:sz w:val="24"/>
          <w:szCs w:val="24"/>
        </w:rPr>
        <w:t> </w:t>
      </w:r>
    </w:p>
    <w:p w14:paraId="48F159B8" w14:textId="77777777" w:rsidR="00FB1CD3" w:rsidRPr="00554FCC" w:rsidRDefault="00FB1CD3" w:rsidP="00FB1CD3">
      <w:pPr>
        <w:spacing w:after="0"/>
        <w:textAlignment w:val="baseline"/>
        <w:rPr>
          <w:szCs w:val="22"/>
        </w:rPr>
      </w:pPr>
    </w:p>
    <w:p w14:paraId="6E0BD3AA" w14:textId="38453ED1" w:rsidR="00FB1CD3" w:rsidRPr="00554FCC" w:rsidRDefault="00FB1CD3" w:rsidP="00FB1CD3">
      <w:pPr>
        <w:spacing w:after="0"/>
        <w:textAlignment w:val="baseline"/>
      </w:pPr>
      <w: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554FCC" w:rsidRDefault="00FB1CD3" w:rsidP="00FB1CD3">
      <w:pPr>
        <w:spacing w:after="0"/>
        <w:textAlignment w:val="baseline"/>
        <w:rPr>
          <w:szCs w:val="22"/>
        </w:rPr>
      </w:pPr>
    </w:p>
    <w:p w14:paraId="39A21830" w14:textId="77777777" w:rsidR="00FB1CD3" w:rsidRPr="00554FCC" w:rsidRDefault="00FB1CD3" w:rsidP="00463BC2">
      <w:pPr>
        <w:numPr>
          <w:ilvl w:val="0"/>
          <w:numId w:val="58"/>
        </w:numPr>
        <w:spacing w:after="0"/>
        <w:ind w:left="1440"/>
        <w:textAlignment w:val="baseline"/>
        <w:rPr>
          <w:szCs w:val="22"/>
        </w:rPr>
      </w:pPr>
      <w:r w:rsidRPr="00554FCC">
        <w:rPr>
          <w:szCs w:val="24"/>
        </w:rPr>
        <w:t>Scanning and submitting every other page in a document instead of every page.  </w:t>
      </w:r>
      <w:r w:rsidRPr="00554FCC">
        <w:rPr>
          <w:sz w:val="24"/>
          <w:szCs w:val="24"/>
        </w:rPr>
        <w:t> </w:t>
      </w:r>
    </w:p>
    <w:p w14:paraId="1A86AC6D" w14:textId="77777777" w:rsidR="00FB1CD3" w:rsidRPr="00554FCC" w:rsidRDefault="00FB1CD3" w:rsidP="00463BC2">
      <w:pPr>
        <w:numPr>
          <w:ilvl w:val="0"/>
          <w:numId w:val="58"/>
        </w:numPr>
        <w:spacing w:after="0"/>
        <w:ind w:left="1080" w:firstLine="0"/>
        <w:textAlignment w:val="baseline"/>
        <w:rPr>
          <w:szCs w:val="22"/>
        </w:rPr>
      </w:pPr>
      <w:r w:rsidRPr="00554FCC">
        <w:rPr>
          <w:szCs w:val="24"/>
        </w:rPr>
        <w:t>Submitting the wrong document.  </w:t>
      </w:r>
      <w:r w:rsidRPr="00554FCC">
        <w:rPr>
          <w:sz w:val="24"/>
          <w:szCs w:val="24"/>
        </w:rPr>
        <w:t> </w:t>
      </w:r>
    </w:p>
    <w:p w14:paraId="3B9193E9" w14:textId="77777777" w:rsidR="00FB1CD3" w:rsidRPr="00554FCC" w:rsidRDefault="00FB1CD3" w:rsidP="00463BC2">
      <w:pPr>
        <w:numPr>
          <w:ilvl w:val="0"/>
          <w:numId w:val="58"/>
        </w:numPr>
        <w:spacing w:after="0"/>
        <w:ind w:left="1080" w:firstLine="0"/>
        <w:textAlignment w:val="baseline"/>
        <w:rPr>
          <w:szCs w:val="22"/>
        </w:rPr>
      </w:pPr>
      <w:r w:rsidRPr="00554FCC">
        <w:rPr>
          <w:szCs w:val="24"/>
        </w:rPr>
        <w:t>Leaving out a document.  </w:t>
      </w:r>
      <w:r w:rsidRPr="00554FCC">
        <w:rPr>
          <w:sz w:val="24"/>
          <w:szCs w:val="24"/>
        </w:rPr>
        <w:t> </w:t>
      </w:r>
    </w:p>
    <w:p w14:paraId="5AE421F7" w14:textId="77777777" w:rsidR="00FB1CD3" w:rsidRPr="00554FCC" w:rsidRDefault="00FB1CD3" w:rsidP="00FB1CD3">
      <w:pPr>
        <w:spacing w:after="0"/>
        <w:textAlignment w:val="baseline"/>
        <w:rPr>
          <w:szCs w:val="22"/>
        </w:rPr>
      </w:pPr>
    </w:p>
    <w:p w14:paraId="7CF7F624" w14:textId="5387BB5B" w:rsidR="00FB1CD3" w:rsidRPr="00554FCC" w:rsidRDefault="00FB1CD3" w:rsidP="00FB1CD3">
      <w:pPr>
        <w:spacing w:after="0"/>
        <w:textAlignment w:val="baseline"/>
        <w:rPr>
          <w:sz w:val="24"/>
          <w:szCs w:val="24"/>
        </w:rPr>
      </w:pPr>
      <w: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554FCC">
        <w:rPr>
          <w:sz w:val="24"/>
          <w:szCs w:val="24"/>
        </w:rPr>
        <w:t> </w:t>
      </w:r>
    </w:p>
    <w:p w14:paraId="4FAAB51E" w14:textId="77777777" w:rsidR="00FB1CD3" w:rsidRPr="00554FCC" w:rsidRDefault="00FB1CD3" w:rsidP="00FB1CD3">
      <w:pPr>
        <w:spacing w:after="0"/>
        <w:textAlignment w:val="baseline"/>
        <w:rPr>
          <w:szCs w:val="22"/>
        </w:rPr>
      </w:pPr>
    </w:p>
    <w:p w14:paraId="62F32B6B" w14:textId="192B8454" w:rsidR="00FB1CD3" w:rsidRPr="00554FCC" w:rsidRDefault="00FB1CD3" w:rsidP="00FB1CD3">
      <w:pPr>
        <w:spacing w:after="0"/>
        <w:textAlignment w:val="baseline"/>
        <w:rPr>
          <w:sz w:val="24"/>
          <w:szCs w:val="24"/>
        </w:rPr>
      </w:pPr>
      <w:r>
        <w:t xml:space="preserve">If an administrative error has been identified and communicated to the Commission Agreement Officer, the CEC may, but is not required to, allow the applicant </w:t>
      </w:r>
      <w:proofErr w:type="gramStart"/>
      <w:r>
        <w:t>a period of time</w:t>
      </w:r>
      <w:proofErr w:type="gramEnd"/>
      <w:r>
        <w:t xml:space="preserve"> to provide the missing materials. Reasons why the CEC might NOT allow an applicant to fix an administrative error include, but are not limited to: </w:t>
      </w:r>
      <w:r w:rsidRPr="00554FCC">
        <w:rPr>
          <w:sz w:val="24"/>
          <w:szCs w:val="24"/>
        </w:rPr>
        <w:t> </w:t>
      </w:r>
    </w:p>
    <w:p w14:paraId="25D59AD0" w14:textId="77777777" w:rsidR="00FB1CD3" w:rsidRPr="00554FCC" w:rsidRDefault="00FB1CD3" w:rsidP="00FB1CD3">
      <w:pPr>
        <w:spacing w:after="0"/>
        <w:textAlignment w:val="baseline"/>
        <w:rPr>
          <w:szCs w:val="22"/>
        </w:rPr>
      </w:pPr>
    </w:p>
    <w:p w14:paraId="0EA0E978" w14:textId="77777777" w:rsidR="00FB1CD3" w:rsidRPr="00554FCC" w:rsidRDefault="00FB1CD3" w:rsidP="00463BC2">
      <w:pPr>
        <w:numPr>
          <w:ilvl w:val="0"/>
          <w:numId w:val="59"/>
        </w:numPr>
        <w:spacing w:after="0"/>
        <w:ind w:left="1080" w:firstLine="0"/>
        <w:textAlignment w:val="baseline"/>
        <w:rPr>
          <w:szCs w:val="22"/>
        </w:rPr>
      </w:pPr>
      <w:r w:rsidRPr="00554FCC">
        <w:rPr>
          <w:szCs w:val="24"/>
        </w:rPr>
        <w:t>The funds have a deadline that does not allow time to fix the error.  </w:t>
      </w:r>
      <w:r w:rsidRPr="00554FCC">
        <w:rPr>
          <w:sz w:val="24"/>
          <w:szCs w:val="24"/>
        </w:rPr>
        <w:t> </w:t>
      </w:r>
    </w:p>
    <w:p w14:paraId="4E295425" w14:textId="77777777" w:rsidR="00FB1CD3" w:rsidRPr="00554FCC" w:rsidRDefault="00FB1CD3" w:rsidP="00463BC2">
      <w:pPr>
        <w:numPr>
          <w:ilvl w:val="0"/>
          <w:numId w:val="60"/>
        </w:numPr>
        <w:spacing w:after="0"/>
        <w:ind w:left="1080" w:firstLine="0"/>
        <w:textAlignment w:val="baseline"/>
        <w:rPr>
          <w:szCs w:val="22"/>
        </w:rPr>
      </w:pPr>
      <w:r w:rsidRPr="00554FCC">
        <w:rPr>
          <w:szCs w:val="24"/>
        </w:rPr>
        <w:t>The application has been screened out or does not receive a passing score for reasons unrelated to the administrative error, making irrelevant any efforts to fix the error.  </w:t>
      </w:r>
      <w:r w:rsidRPr="00554FCC">
        <w:rPr>
          <w:sz w:val="24"/>
          <w:szCs w:val="24"/>
        </w:rPr>
        <w:t> </w:t>
      </w:r>
    </w:p>
    <w:p w14:paraId="228DE815" w14:textId="77777777" w:rsidR="00FB1CD3" w:rsidRPr="00554FCC" w:rsidRDefault="00FB1CD3" w:rsidP="00463BC2">
      <w:pPr>
        <w:numPr>
          <w:ilvl w:val="0"/>
          <w:numId w:val="60"/>
        </w:numPr>
        <w:spacing w:after="0"/>
        <w:ind w:left="1080" w:firstLine="0"/>
        <w:textAlignment w:val="baseline"/>
        <w:rPr>
          <w:szCs w:val="22"/>
        </w:rPr>
      </w:pPr>
      <w:r w:rsidRPr="00554FCC">
        <w:rPr>
          <w:szCs w:val="24"/>
        </w:rPr>
        <w:t>The applicant brings the error to the CEC’s attention too late in the solicitation process (e.g., after awards have been approved at a Business Meeting).  </w:t>
      </w:r>
      <w:r w:rsidRPr="00554FCC">
        <w:rPr>
          <w:sz w:val="24"/>
          <w:szCs w:val="24"/>
        </w:rPr>
        <w:t> </w:t>
      </w:r>
    </w:p>
    <w:p w14:paraId="390D42E6" w14:textId="77777777" w:rsidR="00FB1CD3" w:rsidRPr="00554FCC" w:rsidRDefault="00FB1CD3" w:rsidP="00FB1CD3">
      <w:pPr>
        <w:spacing w:after="0"/>
        <w:textAlignment w:val="baseline"/>
        <w:rPr>
          <w:szCs w:val="22"/>
        </w:rPr>
      </w:pPr>
    </w:p>
    <w:p w14:paraId="4CCC4027" w14:textId="13D9EAD2" w:rsidR="00FB1CD3" w:rsidRPr="00554FCC" w:rsidRDefault="00FB1CD3" w:rsidP="00FB1CD3">
      <w:pPr>
        <w:spacing w:after="0"/>
        <w:textAlignment w:val="baseline"/>
        <w:rPr>
          <w:sz w:val="24"/>
          <w:szCs w:val="24"/>
        </w:rPr>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40645355">
        <w:t>,</w:t>
      </w:r>
      <w:r>
        <w:t xml:space="preserve"> and the obligation is on the applicant to ensure the proper contact(s) are listed and available to </w:t>
      </w:r>
      <w:r>
        <w:lastRenderedPageBreak/>
        <w:t>respond. The Evaluation Committee will not consider any materials submitted after the deadline.  </w:t>
      </w:r>
      <w:r w:rsidRPr="196AE923">
        <w:rPr>
          <w:sz w:val="24"/>
          <w:szCs w:val="24"/>
        </w:rPr>
        <w:t> </w:t>
      </w:r>
    </w:p>
    <w:p w14:paraId="52C606C3" w14:textId="77777777" w:rsidR="00FB1CD3" w:rsidRPr="00554FCC" w:rsidRDefault="00FB1CD3" w:rsidP="00FB1CD3">
      <w:pPr>
        <w:spacing w:after="0"/>
        <w:textAlignment w:val="baseline"/>
        <w:rPr>
          <w:szCs w:val="22"/>
        </w:rPr>
      </w:pPr>
    </w:p>
    <w:p w14:paraId="11FE4494" w14:textId="2A122932" w:rsidR="00FB1CD3" w:rsidRPr="00554FCC" w:rsidRDefault="00FB1CD3" w:rsidP="00FB1CD3">
      <w:pPr>
        <w:spacing w:after="0"/>
        <w:textAlignment w:val="baseline"/>
        <w:rPr>
          <w:sz w:val="24"/>
          <w:szCs w:val="24"/>
        </w:rPr>
      </w:pPr>
      <w: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554FCC">
        <w:rPr>
          <w:sz w:val="24"/>
          <w:szCs w:val="24"/>
        </w:rPr>
        <w:t> </w:t>
      </w:r>
    </w:p>
    <w:p w14:paraId="62999E28" w14:textId="77777777" w:rsidR="00FB1CD3" w:rsidRPr="00554FCC" w:rsidRDefault="00FB1CD3" w:rsidP="00FB1CD3">
      <w:pPr>
        <w:spacing w:after="0"/>
        <w:textAlignment w:val="baseline"/>
        <w:rPr>
          <w:szCs w:val="22"/>
        </w:rPr>
      </w:pPr>
    </w:p>
    <w:p w14:paraId="3A554DCE" w14:textId="77777777" w:rsidR="00FB1CD3" w:rsidRPr="00554FCC" w:rsidRDefault="00FB1CD3" w:rsidP="00FB1CD3">
      <w:pPr>
        <w:spacing w:after="0"/>
        <w:textAlignment w:val="baseline"/>
        <w:rPr>
          <w:szCs w:val="22"/>
        </w:rPr>
      </w:pPr>
      <w:r w:rsidRPr="00554FCC">
        <w:rPr>
          <w:szCs w:val="24"/>
        </w:rPr>
        <w:t>Applicants must include the following certification along with the materials it submits to fix an administrative error and must explain why the materials were not provided due to an inadvertent administrative error: </w:t>
      </w:r>
      <w:r w:rsidRPr="00554FCC">
        <w:rPr>
          <w:sz w:val="24"/>
          <w:szCs w:val="24"/>
        </w:rPr>
        <w:t> </w:t>
      </w:r>
    </w:p>
    <w:p w14:paraId="7596B98A" w14:textId="77777777" w:rsidR="00FB1CD3" w:rsidRPr="00554FCC" w:rsidRDefault="00FB1CD3" w:rsidP="00FB1CD3">
      <w:pPr>
        <w:spacing w:after="0"/>
        <w:textAlignment w:val="baseline"/>
        <w:rPr>
          <w:szCs w:val="22"/>
        </w:rPr>
      </w:pPr>
    </w:p>
    <w:p w14:paraId="3258DDF1" w14:textId="77777777" w:rsidR="00FB1CD3" w:rsidRPr="00554FCC" w:rsidRDefault="00FB1CD3" w:rsidP="00FB1CD3">
      <w:pPr>
        <w:spacing w:after="0"/>
        <w:ind w:left="720"/>
        <w:textAlignment w:val="baseline"/>
        <w:rPr>
          <w:szCs w:val="22"/>
        </w:rPr>
      </w:pPr>
      <w:r w:rsidRPr="00554FCC">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554FCC">
        <w:rPr>
          <w:sz w:val="24"/>
          <w:szCs w:val="24"/>
        </w:rPr>
        <w:t> </w:t>
      </w:r>
    </w:p>
    <w:p w14:paraId="1647354E" w14:textId="77777777" w:rsidR="00FB1CD3" w:rsidRPr="00554FCC" w:rsidRDefault="00FB1CD3" w:rsidP="00FB1CD3">
      <w:pPr>
        <w:spacing w:after="0"/>
        <w:textAlignment w:val="baseline"/>
        <w:rPr>
          <w:szCs w:val="22"/>
        </w:rPr>
      </w:pPr>
    </w:p>
    <w:p w14:paraId="44D4A124" w14:textId="15C331C4" w:rsidR="00FB1CD3" w:rsidRPr="00554FCC" w:rsidRDefault="00FB1CD3" w:rsidP="00FB1CD3">
      <w:pPr>
        <w:spacing w:after="0"/>
        <w:textAlignment w:val="baseline"/>
        <w:rPr>
          <w:sz w:val="24"/>
          <w:szCs w:val="24"/>
        </w:rPr>
      </w:pPr>
      <w: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554FCC">
        <w:rPr>
          <w:sz w:val="24"/>
          <w:szCs w:val="24"/>
        </w:rPr>
        <w:t> </w:t>
      </w:r>
    </w:p>
    <w:p w14:paraId="13D0BB63" w14:textId="57113168" w:rsidR="002F33A5" w:rsidRPr="00554FCC" w:rsidRDefault="002F33A5" w:rsidP="00E40358">
      <w:pPr>
        <w:pStyle w:val="ListParagraph"/>
        <w:spacing w:after="0"/>
        <w:rPr>
          <w:rFonts w:eastAsia="Arial"/>
          <w:b/>
          <w:bCs/>
          <w:szCs w:val="22"/>
        </w:rPr>
      </w:pPr>
      <w:r w:rsidRPr="00554FCC">
        <w:br w:type="page"/>
      </w:r>
    </w:p>
    <w:p w14:paraId="49B17DFC" w14:textId="77777777" w:rsidR="006F048A" w:rsidRPr="00554FCC" w:rsidRDefault="006F048A" w:rsidP="00463BC2">
      <w:pPr>
        <w:pStyle w:val="Heading2"/>
        <w:numPr>
          <w:ilvl w:val="0"/>
          <w:numId w:val="51"/>
        </w:numPr>
      </w:pPr>
      <w:bookmarkStart w:id="213" w:name="_Toc433981345"/>
      <w:bookmarkStart w:id="214" w:name="_Toc143172723"/>
      <w:r w:rsidRPr="00554FCC">
        <w:lastRenderedPageBreak/>
        <w:t>Stage One:  Application Screening</w:t>
      </w:r>
      <w:bookmarkEnd w:id="213"/>
      <w:bookmarkEnd w:id="2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554FCC" w14:paraId="7ACB5B41" w14:textId="77777777" w:rsidTr="196AE923">
        <w:trPr>
          <w:trHeight w:val="586"/>
          <w:tblHeader/>
        </w:trPr>
        <w:tc>
          <w:tcPr>
            <w:tcW w:w="7231" w:type="dxa"/>
            <w:shd w:val="clear" w:color="auto" w:fill="D9D9D9" w:themeFill="background1" w:themeFillShade="D9"/>
            <w:vAlign w:val="center"/>
          </w:tcPr>
          <w:p w14:paraId="393B0F27" w14:textId="77777777" w:rsidR="003B7447" w:rsidRPr="00554FCC" w:rsidRDefault="003B7447" w:rsidP="007E41D6">
            <w:pPr>
              <w:jc w:val="center"/>
              <w:rPr>
                <w:b/>
                <w:caps/>
                <w:szCs w:val="24"/>
              </w:rPr>
            </w:pPr>
            <w:r w:rsidRPr="00554FCC">
              <w:rPr>
                <w:b/>
                <w:caps/>
                <w:szCs w:val="24"/>
              </w:rPr>
              <w:t xml:space="preserve">Screening Criteria </w:t>
            </w:r>
          </w:p>
          <w:p w14:paraId="29C12682" w14:textId="77777777" w:rsidR="003B7447" w:rsidRPr="00554FCC" w:rsidRDefault="003B7447" w:rsidP="007E41D6">
            <w:pPr>
              <w:jc w:val="center"/>
              <w:rPr>
                <w:i/>
              </w:rPr>
            </w:pPr>
            <w:r w:rsidRPr="00554FCC">
              <w:rPr>
                <w:i/>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554FCC" w:rsidRDefault="003B7447" w:rsidP="007E41D6">
            <w:pPr>
              <w:jc w:val="center"/>
              <w:rPr>
                <w:b/>
                <w:szCs w:val="24"/>
              </w:rPr>
            </w:pPr>
            <w:r w:rsidRPr="00554FCC">
              <w:rPr>
                <w:b/>
                <w:noProof/>
                <w:szCs w:val="24"/>
              </w:rPr>
              <w:t>Pass/Fail</w:t>
            </w:r>
          </w:p>
        </w:tc>
      </w:tr>
      <w:tr w:rsidR="003B7447" w:rsidRPr="00554FCC" w14:paraId="0EFD02A0" w14:textId="77777777" w:rsidTr="196AE923">
        <w:tc>
          <w:tcPr>
            <w:tcW w:w="7231" w:type="dxa"/>
          </w:tcPr>
          <w:p w14:paraId="6678C8C4" w14:textId="186422F8" w:rsidR="003B7447" w:rsidRPr="00554FCC" w:rsidRDefault="003B7447" w:rsidP="00D56379">
            <w:pPr>
              <w:numPr>
                <w:ilvl w:val="0"/>
                <w:numId w:val="8"/>
              </w:numPr>
              <w:jc w:val="both"/>
            </w:pPr>
            <w:r w:rsidRPr="00554FCC">
              <w:t xml:space="preserve">The application is received by the </w:t>
            </w:r>
            <w:r w:rsidR="008F4A0E" w:rsidRPr="00554FCC">
              <w:t>CEC</w:t>
            </w:r>
            <w:r w:rsidRPr="00554FCC">
              <w:t xml:space="preserve"> by the d</w:t>
            </w:r>
            <w:r w:rsidRPr="00554FCC">
              <w:rPr>
                <w:szCs w:val="22"/>
              </w:rPr>
              <w:t>u</w:t>
            </w:r>
            <w:r w:rsidRPr="00554FCC">
              <w:t xml:space="preserve">e date and time specified in the “Key Activities Schedule” in Part I of this solicitation and is received in the required manner (e.g., no emails or faxes). </w:t>
            </w:r>
          </w:p>
        </w:tc>
        <w:tc>
          <w:tcPr>
            <w:tcW w:w="2119" w:type="dxa"/>
          </w:tcPr>
          <w:p w14:paraId="42BB06A8" w14:textId="77777777" w:rsidR="003B7447" w:rsidRPr="00554FCC" w:rsidRDefault="003B7447" w:rsidP="007E41D6">
            <w:pPr>
              <w:keepLines/>
              <w:spacing w:after="0"/>
              <w:jc w:val="both"/>
              <w:rPr>
                <w:noProof/>
              </w:rPr>
            </w:pPr>
            <w:r w:rsidRPr="00554FCC">
              <w:rPr>
                <w:color w:val="2B579A"/>
                <w:sz w:val="20"/>
                <w:shd w:val="clear" w:color="auto" w:fill="E6E6E6"/>
              </w:rPr>
              <w:fldChar w:fldCharType="begin">
                <w:ffData>
                  <w:name w:val="Check30"/>
                  <w:enabled/>
                  <w:calcOnExit w:val="0"/>
                  <w:checkBox>
                    <w:sizeAuto/>
                    <w:default w:val="0"/>
                  </w:checkBox>
                </w:ffData>
              </w:fldChar>
            </w:r>
            <w:r w:rsidRPr="00554FCC">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54FCC">
              <w:rPr>
                <w:color w:val="2B579A"/>
                <w:sz w:val="20"/>
                <w:shd w:val="clear" w:color="auto" w:fill="E6E6E6"/>
              </w:rPr>
              <w:fldChar w:fldCharType="end"/>
            </w:r>
            <w:r w:rsidRPr="00554FCC">
              <w:rPr>
                <w:sz w:val="20"/>
              </w:rPr>
              <w:t xml:space="preserve"> </w:t>
            </w:r>
            <w:r w:rsidRPr="00554FCC">
              <w:rPr>
                <w:noProof/>
              </w:rPr>
              <w:t xml:space="preserve">Pass   </w:t>
            </w:r>
            <w:r w:rsidRPr="00554FCC">
              <w:rPr>
                <w:color w:val="2B579A"/>
                <w:sz w:val="20"/>
                <w:shd w:val="clear" w:color="auto" w:fill="E6E6E6"/>
              </w:rPr>
              <w:fldChar w:fldCharType="begin">
                <w:ffData>
                  <w:name w:val="Check30"/>
                  <w:enabled/>
                  <w:calcOnExit w:val="0"/>
                  <w:checkBox>
                    <w:sizeAuto/>
                    <w:default w:val="0"/>
                  </w:checkBox>
                </w:ffData>
              </w:fldChar>
            </w:r>
            <w:r w:rsidRPr="00554FCC">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54FCC">
              <w:rPr>
                <w:color w:val="2B579A"/>
                <w:sz w:val="20"/>
                <w:shd w:val="clear" w:color="auto" w:fill="E6E6E6"/>
              </w:rPr>
              <w:fldChar w:fldCharType="end"/>
            </w:r>
            <w:r w:rsidRPr="00554FCC">
              <w:rPr>
                <w:sz w:val="20"/>
              </w:rPr>
              <w:t xml:space="preserve"> </w:t>
            </w:r>
            <w:r w:rsidRPr="00554FCC">
              <w:rPr>
                <w:noProof/>
              </w:rPr>
              <w:t>Fail</w:t>
            </w:r>
          </w:p>
          <w:p w14:paraId="1BFB33C0" w14:textId="77777777" w:rsidR="003B7447" w:rsidRPr="00554FCC" w:rsidRDefault="003B7447" w:rsidP="007E41D6">
            <w:pPr>
              <w:spacing w:after="0"/>
              <w:jc w:val="both"/>
              <w:rPr>
                <w:noProof/>
              </w:rPr>
            </w:pPr>
          </w:p>
        </w:tc>
      </w:tr>
      <w:tr w:rsidR="00176ACE" w:rsidRPr="00554FCC" w14:paraId="0625B362" w14:textId="77777777" w:rsidTr="196AE923">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42E3F0C9" w:rsidR="00176ACE" w:rsidRPr="00554FCC" w:rsidRDefault="00176ACE" w:rsidP="00D56379">
            <w:pPr>
              <w:pStyle w:val="ListParagraph"/>
              <w:numPr>
                <w:ilvl w:val="0"/>
                <w:numId w:val="8"/>
              </w:numPr>
            </w:pPr>
            <w:r w:rsidRPr="00554FCC">
              <w:t xml:space="preserve">The application addresses only one of the eligible project groups, as indicated </w:t>
            </w:r>
            <w:r w:rsidR="007C04D7" w:rsidRPr="00554FCC">
              <w:t xml:space="preserve">by the information the Applicant </w:t>
            </w:r>
            <w:proofErr w:type="gramStart"/>
            <w:r w:rsidR="007C04D7" w:rsidRPr="00554FCC">
              <w:t>enters into</w:t>
            </w:r>
            <w:proofErr w:type="gramEnd"/>
            <w:r w:rsidR="007C04D7" w:rsidRPr="00554FCC">
              <w:t xml:space="preserve"> the ECAMS system</w:t>
            </w:r>
            <w:r w:rsidRPr="00554FCC">
              <w:t xml:space="preserve">. </w:t>
            </w:r>
          </w:p>
        </w:tc>
        <w:tc>
          <w:tcPr>
            <w:tcW w:w="2119"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554FCC" w:rsidRDefault="00176ACE" w:rsidP="00260970">
            <w:pPr>
              <w:keepLines/>
              <w:spacing w:after="0"/>
              <w:jc w:val="both"/>
              <w:rPr>
                <w:sz w:val="20"/>
              </w:rPr>
            </w:pPr>
            <w:r w:rsidRPr="00554FCC">
              <w:rPr>
                <w:color w:val="2B579A"/>
                <w:sz w:val="20"/>
                <w:shd w:val="clear" w:color="auto" w:fill="E6E6E6"/>
              </w:rPr>
              <w:fldChar w:fldCharType="begin">
                <w:ffData>
                  <w:name w:val="Check30"/>
                  <w:enabled/>
                  <w:calcOnExit w:val="0"/>
                  <w:checkBox>
                    <w:sizeAuto/>
                    <w:default w:val="0"/>
                  </w:checkBox>
                </w:ffData>
              </w:fldChar>
            </w:r>
            <w:r w:rsidRPr="00554FCC">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54FCC">
              <w:rPr>
                <w:color w:val="2B579A"/>
                <w:sz w:val="20"/>
                <w:shd w:val="clear" w:color="auto" w:fill="E6E6E6"/>
              </w:rPr>
              <w:fldChar w:fldCharType="end"/>
            </w:r>
            <w:r w:rsidRPr="00554FCC">
              <w:rPr>
                <w:sz w:val="20"/>
              </w:rPr>
              <w:t xml:space="preserve"> Pass   </w:t>
            </w:r>
            <w:r w:rsidRPr="00554FCC">
              <w:rPr>
                <w:color w:val="2B579A"/>
                <w:sz w:val="20"/>
                <w:shd w:val="clear" w:color="auto" w:fill="E6E6E6"/>
              </w:rPr>
              <w:fldChar w:fldCharType="begin">
                <w:ffData>
                  <w:name w:val="Check30"/>
                  <w:enabled/>
                  <w:calcOnExit w:val="0"/>
                  <w:checkBox>
                    <w:sizeAuto/>
                    <w:default w:val="0"/>
                  </w:checkBox>
                </w:ffData>
              </w:fldChar>
            </w:r>
            <w:r w:rsidRPr="00554FCC">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54FCC">
              <w:rPr>
                <w:color w:val="2B579A"/>
                <w:sz w:val="20"/>
                <w:shd w:val="clear" w:color="auto" w:fill="E6E6E6"/>
              </w:rPr>
              <w:fldChar w:fldCharType="end"/>
            </w:r>
            <w:r w:rsidRPr="00554FCC">
              <w:rPr>
                <w:sz w:val="20"/>
              </w:rPr>
              <w:t xml:space="preserve"> </w:t>
            </w:r>
            <w:proofErr w:type="gramStart"/>
            <w:r w:rsidRPr="00554FCC">
              <w:rPr>
                <w:sz w:val="20"/>
              </w:rPr>
              <w:t>Fail</w:t>
            </w:r>
            <w:proofErr w:type="gramEnd"/>
          </w:p>
          <w:p w14:paraId="79492537" w14:textId="77777777" w:rsidR="00176ACE" w:rsidRPr="00554FCC" w:rsidRDefault="00176ACE" w:rsidP="00260970">
            <w:pPr>
              <w:keepLines/>
              <w:spacing w:after="0"/>
              <w:jc w:val="both"/>
              <w:rPr>
                <w:sz w:val="20"/>
              </w:rPr>
            </w:pPr>
          </w:p>
        </w:tc>
      </w:tr>
      <w:tr w:rsidR="003B7447" w:rsidRPr="00554FCC" w14:paraId="7563F56D" w14:textId="77777777" w:rsidTr="196AE923">
        <w:tc>
          <w:tcPr>
            <w:tcW w:w="7231" w:type="dxa"/>
            <w:tcBorders>
              <w:top w:val="single" w:sz="4" w:space="0" w:color="auto"/>
            </w:tcBorders>
          </w:tcPr>
          <w:p w14:paraId="6F5F6894" w14:textId="3D992AA8" w:rsidR="003B7447" w:rsidRPr="00554FCC" w:rsidRDefault="003B7447" w:rsidP="00D56379">
            <w:pPr>
              <w:pStyle w:val="ListParagraph"/>
              <w:numPr>
                <w:ilvl w:val="0"/>
                <w:numId w:val="8"/>
              </w:numPr>
              <w:jc w:val="both"/>
            </w:pPr>
            <w:r w:rsidRPr="00554FCC">
              <w:rPr>
                <w:szCs w:val="22"/>
              </w:rPr>
              <w:t xml:space="preserve">If the applicant has submitted more than one application for the same project group, each application is for a distinct project (i.e., no overlap with respect to the </w:t>
            </w:r>
            <w:r w:rsidR="00ED6912" w:rsidRPr="00554FCC">
              <w:rPr>
                <w:szCs w:val="22"/>
              </w:rPr>
              <w:t xml:space="preserve">technical </w:t>
            </w:r>
            <w:r w:rsidRPr="00554FCC">
              <w:rPr>
                <w:szCs w:val="22"/>
              </w:rPr>
              <w:t xml:space="preserve">tasks described in the Scope of Work, Attachment).  </w:t>
            </w:r>
          </w:p>
          <w:p w14:paraId="3A3BD586" w14:textId="7C58F46E" w:rsidR="003B7447" w:rsidRPr="00554FCC" w:rsidRDefault="00E37BEE" w:rsidP="007E41D6">
            <w:pPr>
              <w:ind w:left="720"/>
              <w:jc w:val="both"/>
              <w:rPr>
                <w:i/>
              </w:rPr>
            </w:pPr>
            <w:r w:rsidRPr="2701A24E">
              <w:rPr>
                <w:i/>
              </w:rPr>
              <w:t>The CEC may conduct a clarification interview with an applicant to clarify and/or verify information in its applications to help CEC determine whether each application is for a distinct project. The final determination shall be made solely by CEC.</w:t>
            </w:r>
          </w:p>
        </w:tc>
        <w:tc>
          <w:tcPr>
            <w:tcW w:w="2119" w:type="dxa"/>
            <w:tcBorders>
              <w:top w:val="single" w:sz="4" w:space="0" w:color="auto"/>
            </w:tcBorders>
          </w:tcPr>
          <w:p w14:paraId="247B54EA" w14:textId="77777777" w:rsidR="003B7447" w:rsidRPr="00554FCC" w:rsidRDefault="003B7447" w:rsidP="007E41D6">
            <w:pPr>
              <w:keepLines/>
              <w:spacing w:after="0"/>
              <w:jc w:val="both"/>
              <w:rPr>
                <w:noProof/>
              </w:rPr>
            </w:pPr>
            <w:r w:rsidRPr="00554FCC">
              <w:rPr>
                <w:color w:val="2B579A"/>
                <w:sz w:val="20"/>
                <w:shd w:val="clear" w:color="auto" w:fill="E6E6E6"/>
              </w:rPr>
              <w:fldChar w:fldCharType="begin">
                <w:ffData>
                  <w:name w:val="Check30"/>
                  <w:enabled/>
                  <w:calcOnExit w:val="0"/>
                  <w:checkBox>
                    <w:sizeAuto/>
                    <w:default w:val="0"/>
                  </w:checkBox>
                </w:ffData>
              </w:fldChar>
            </w:r>
            <w:r w:rsidRPr="00554FCC">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54FCC">
              <w:rPr>
                <w:color w:val="2B579A"/>
                <w:sz w:val="20"/>
                <w:shd w:val="clear" w:color="auto" w:fill="E6E6E6"/>
              </w:rPr>
              <w:fldChar w:fldCharType="end"/>
            </w:r>
            <w:r w:rsidRPr="00554FCC">
              <w:rPr>
                <w:sz w:val="20"/>
              </w:rPr>
              <w:t xml:space="preserve"> </w:t>
            </w:r>
            <w:r w:rsidRPr="00554FCC">
              <w:rPr>
                <w:noProof/>
              </w:rPr>
              <w:t xml:space="preserve">Pass   </w:t>
            </w:r>
            <w:r w:rsidRPr="00554FCC">
              <w:rPr>
                <w:color w:val="2B579A"/>
                <w:sz w:val="20"/>
                <w:shd w:val="clear" w:color="auto" w:fill="E6E6E6"/>
              </w:rPr>
              <w:fldChar w:fldCharType="begin">
                <w:ffData>
                  <w:name w:val="Check30"/>
                  <w:enabled/>
                  <w:calcOnExit w:val="0"/>
                  <w:checkBox>
                    <w:sizeAuto/>
                    <w:default w:val="0"/>
                  </w:checkBox>
                </w:ffData>
              </w:fldChar>
            </w:r>
            <w:r w:rsidRPr="00554FCC">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54FCC">
              <w:rPr>
                <w:color w:val="2B579A"/>
                <w:sz w:val="20"/>
                <w:shd w:val="clear" w:color="auto" w:fill="E6E6E6"/>
              </w:rPr>
              <w:fldChar w:fldCharType="end"/>
            </w:r>
            <w:r w:rsidRPr="00554FCC">
              <w:rPr>
                <w:sz w:val="20"/>
              </w:rPr>
              <w:t xml:space="preserve"> </w:t>
            </w:r>
            <w:r w:rsidRPr="00554FCC">
              <w:rPr>
                <w:noProof/>
              </w:rPr>
              <w:t>Fail</w:t>
            </w:r>
          </w:p>
          <w:p w14:paraId="2A7569AE" w14:textId="77777777" w:rsidR="003B7447" w:rsidRPr="00554FCC" w:rsidRDefault="003B7447" w:rsidP="007E41D6">
            <w:pPr>
              <w:keepLines/>
              <w:spacing w:after="0"/>
              <w:jc w:val="both"/>
              <w:rPr>
                <w:sz w:val="20"/>
              </w:rPr>
            </w:pPr>
          </w:p>
        </w:tc>
      </w:tr>
      <w:tr w:rsidR="0042743C" w:rsidRPr="0042743C" w14:paraId="5668E75B" w14:textId="77777777" w:rsidTr="196AE923">
        <w:tc>
          <w:tcPr>
            <w:tcW w:w="7231" w:type="dxa"/>
          </w:tcPr>
          <w:p w14:paraId="16CB3FCD" w14:textId="67FC1213" w:rsidR="003B7447" w:rsidRPr="0042743C" w:rsidRDefault="003B7447" w:rsidP="00D56379">
            <w:pPr>
              <w:numPr>
                <w:ilvl w:val="0"/>
                <w:numId w:val="8"/>
              </w:numPr>
              <w:jc w:val="both"/>
              <w:rPr>
                <w:noProof/>
              </w:rPr>
            </w:pPr>
            <w:bookmarkStart w:id="215" w:name="Screen5"/>
            <w:bookmarkEnd w:id="215"/>
            <w:r w:rsidRPr="0042743C">
              <w:t>The Application includes Commitment Letters that total the minimum of</w:t>
            </w:r>
            <w:r w:rsidRPr="0013154A">
              <w:t xml:space="preserve"> 20</w:t>
            </w:r>
            <w:r w:rsidR="00863921" w:rsidRPr="0013154A">
              <w:rPr>
                <w:i/>
              </w:rPr>
              <w:t xml:space="preserve">% </w:t>
            </w:r>
            <w:r w:rsidR="00863921" w:rsidRPr="0042743C">
              <w:t>in</w:t>
            </w:r>
            <w:r w:rsidRPr="0042743C">
              <w:t xml:space="preserve"> match share of the total requested </w:t>
            </w:r>
            <w:r w:rsidR="008F4A0E" w:rsidRPr="0042743C">
              <w:t>CEC</w:t>
            </w:r>
            <w:r w:rsidRPr="0042743C">
              <w:t xml:space="preserve"> funds.  </w:t>
            </w:r>
            <w:r w:rsidR="00863921" w:rsidRPr="0013154A">
              <w:t xml:space="preserve">(Group 2 </w:t>
            </w:r>
            <w:r w:rsidR="00C00B3B" w:rsidRPr="0013154A">
              <w:t>only</w:t>
            </w:r>
            <w:r w:rsidR="00863921" w:rsidRPr="0013154A">
              <w:t>)</w:t>
            </w:r>
          </w:p>
        </w:tc>
        <w:tc>
          <w:tcPr>
            <w:tcW w:w="2119" w:type="dxa"/>
          </w:tcPr>
          <w:p w14:paraId="0E5B4FDA" w14:textId="77777777" w:rsidR="003B7447" w:rsidRPr="0042743C" w:rsidRDefault="003B7447" w:rsidP="007E41D6">
            <w:pPr>
              <w:keepLines/>
              <w:spacing w:after="0"/>
              <w:jc w:val="both"/>
              <w:rPr>
                <w:noProof/>
              </w:rPr>
            </w:pPr>
            <w:r w:rsidRPr="0013154A">
              <w:rPr>
                <w:sz w:val="20"/>
                <w:shd w:val="clear" w:color="auto" w:fill="E6E6E6"/>
              </w:rPr>
              <w:fldChar w:fldCharType="begin">
                <w:ffData>
                  <w:name w:val="Check30"/>
                  <w:enabled/>
                  <w:calcOnExit w:val="0"/>
                  <w:checkBox>
                    <w:sizeAuto/>
                    <w:default w:val="0"/>
                  </w:checkBox>
                </w:ffData>
              </w:fldChar>
            </w:r>
            <w:r w:rsidRPr="0042743C">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13154A">
              <w:rPr>
                <w:sz w:val="20"/>
                <w:shd w:val="clear" w:color="auto" w:fill="E6E6E6"/>
              </w:rPr>
              <w:fldChar w:fldCharType="end"/>
            </w:r>
            <w:r w:rsidRPr="0042743C">
              <w:rPr>
                <w:sz w:val="20"/>
              </w:rPr>
              <w:t xml:space="preserve"> </w:t>
            </w:r>
            <w:r w:rsidRPr="0042743C">
              <w:rPr>
                <w:noProof/>
              </w:rPr>
              <w:t xml:space="preserve">Pass   </w:t>
            </w:r>
            <w:r w:rsidRPr="0013154A">
              <w:rPr>
                <w:sz w:val="20"/>
                <w:shd w:val="clear" w:color="auto" w:fill="E6E6E6"/>
              </w:rPr>
              <w:fldChar w:fldCharType="begin">
                <w:ffData>
                  <w:name w:val="Check30"/>
                  <w:enabled/>
                  <w:calcOnExit w:val="0"/>
                  <w:checkBox>
                    <w:sizeAuto/>
                    <w:default w:val="0"/>
                  </w:checkBox>
                </w:ffData>
              </w:fldChar>
            </w:r>
            <w:r w:rsidRPr="0042743C">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13154A">
              <w:rPr>
                <w:sz w:val="20"/>
                <w:shd w:val="clear" w:color="auto" w:fill="E6E6E6"/>
              </w:rPr>
              <w:fldChar w:fldCharType="end"/>
            </w:r>
            <w:r w:rsidRPr="0042743C">
              <w:rPr>
                <w:sz w:val="20"/>
              </w:rPr>
              <w:t xml:space="preserve"> </w:t>
            </w:r>
            <w:r w:rsidRPr="0042743C">
              <w:rPr>
                <w:noProof/>
              </w:rPr>
              <w:t>Fail</w:t>
            </w:r>
          </w:p>
          <w:p w14:paraId="60131065" w14:textId="77777777" w:rsidR="003B7447" w:rsidRPr="0042743C" w:rsidRDefault="003B7447" w:rsidP="007E41D6">
            <w:pPr>
              <w:keepLines/>
              <w:spacing w:after="0"/>
              <w:jc w:val="both"/>
              <w:rPr>
                <w:noProof/>
              </w:rPr>
            </w:pPr>
          </w:p>
        </w:tc>
      </w:tr>
      <w:tr w:rsidR="003B7447" w:rsidRPr="0042743C" w14:paraId="39D928ED" w14:textId="77777777" w:rsidTr="196AE923">
        <w:trPr>
          <w:trHeight w:val="640"/>
        </w:trPr>
        <w:tc>
          <w:tcPr>
            <w:tcW w:w="7231" w:type="dxa"/>
          </w:tcPr>
          <w:p w14:paraId="301B2FD5" w14:textId="2AB98338" w:rsidR="003B7447" w:rsidRPr="0042743C" w:rsidRDefault="2FB3FC35" w:rsidP="00863921">
            <w:pPr>
              <w:spacing w:after="0"/>
              <w:ind w:left="1080"/>
              <w:jc w:val="both"/>
              <w:rPr>
                <w:noProof/>
              </w:rPr>
            </w:pPr>
            <w:bookmarkStart w:id="216" w:name="Screen6"/>
            <w:bookmarkEnd w:id="216"/>
            <w:r w:rsidRPr="0042743C">
              <w:rPr>
                <w:snapToGrid w:val="0"/>
              </w:rPr>
              <w:t xml:space="preserve">If the project involves technology </w:t>
            </w:r>
            <w:r w:rsidR="77495D45" w:rsidRPr="0042743C">
              <w:rPr>
                <w:snapToGrid w:val="0"/>
              </w:rPr>
              <w:t xml:space="preserve">pilot </w:t>
            </w:r>
            <w:r w:rsidR="6F8C78BC" w:rsidRPr="0013154A">
              <w:rPr>
                <w:snapToGrid w:val="0"/>
              </w:rPr>
              <w:t>testing</w:t>
            </w:r>
            <w:r w:rsidR="0A283B0B" w:rsidRPr="0013154A">
              <w:rPr>
                <w:iCs/>
                <w:snapToGrid w:val="0"/>
              </w:rPr>
              <w:t>/</w:t>
            </w:r>
            <w:r w:rsidRPr="0042743C">
              <w:rPr>
                <w:snapToGrid w:val="0"/>
              </w:rPr>
              <w:t xml:space="preserve">demonstration/deployment </w:t>
            </w:r>
            <w:r w:rsidR="00863921" w:rsidRPr="0042743C">
              <w:rPr>
                <w:snapToGrid w:val="0"/>
              </w:rPr>
              <w:t>activities</w:t>
            </w:r>
            <w:r w:rsidR="14A62106" w:rsidRPr="0042743C">
              <w:rPr>
                <w:snapToGrid w:val="0"/>
              </w:rPr>
              <w:t>,</w:t>
            </w:r>
            <w:r w:rsidRPr="0042743C">
              <w:rPr>
                <w:snapToGrid w:val="0"/>
              </w:rPr>
              <w:t xml:space="preserve"> </w:t>
            </w:r>
            <w:r w:rsidR="757950EE" w:rsidRPr="0042743C">
              <w:rPr>
                <w:snapToGrid w:val="0"/>
              </w:rPr>
              <w:t>a</w:t>
            </w:r>
            <w:r w:rsidRPr="0042743C">
              <w:rPr>
                <w:snapToGrid w:val="0"/>
              </w:rPr>
              <w:t xml:space="preserve">pplication identifies one or more </w:t>
            </w:r>
            <w:r w:rsidR="415CF0F2" w:rsidRPr="0013154A">
              <w:rPr>
                <w:snapToGrid w:val="0"/>
              </w:rPr>
              <w:t>pilot test/</w:t>
            </w:r>
            <w:r w:rsidRPr="0042743C">
              <w:rPr>
                <w:snapToGrid w:val="0"/>
              </w:rPr>
              <w:t>demonstration/deployment site locations.</w:t>
            </w:r>
            <w:r w:rsidR="008537EB" w:rsidRPr="0042743C">
              <w:rPr>
                <w:snapToGrid w:val="0"/>
              </w:rPr>
              <w:t xml:space="preserve"> </w:t>
            </w:r>
            <w:r w:rsidR="004F4EE0" w:rsidRPr="0013154A">
              <w:t>(Group 2 only)</w:t>
            </w:r>
          </w:p>
        </w:tc>
        <w:tc>
          <w:tcPr>
            <w:tcW w:w="2119" w:type="dxa"/>
          </w:tcPr>
          <w:p w14:paraId="1E06BF7E" w14:textId="77777777" w:rsidR="003B7447" w:rsidRPr="0042743C" w:rsidRDefault="003B7447" w:rsidP="007E41D6">
            <w:pPr>
              <w:keepLines/>
              <w:spacing w:after="0"/>
              <w:jc w:val="both"/>
              <w:rPr>
                <w:noProof/>
              </w:rPr>
            </w:pPr>
            <w:r w:rsidRPr="0013154A">
              <w:rPr>
                <w:sz w:val="20"/>
                <w:shd w:val="clear" w:color="auto" w:fill="E6E6E6"/>
              </w:rPr>
              <w:fldChar w:fldCharType="begin">
                <w:ffData>
                  <w:name w:val="Check30"/>
                  <w:enabled/>
                  <w:calcOnExit w:val="0"/>
                  <w:checkBox>
                    <w:sizeAuto/>
                    <w:default w:val="0"/>
                  </w:checkBox>
                </w:ffData>
              </w:fldChar>
            </w:r>
            <w:r w:rsidRPr="0042743C">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13154A">
              <w:rPr>
                <w:sz w:val="20"/>
                <w:shd w:val="clear" w:color="auto" w:fill="E6E6E6"/>
              </w:rPr>
              <w:fldChar w:fldCharType="end"/>
            </w:r>
            <w:r w:rsidRPr="0042743C">
              <w:rPr>
                <w:sz w:val="20"/>
              </w:rPr>
              <w:t xml:space="preserve"> </w:t>
            </w:r>
            <w:r w:rsidRPr="0042743C">
              <w:rPr>
                <w:noProof/>
              </w:rPr>
              <w:t xml:space="preserve">Pass   </w:t>
            </w:r>
            <w:r w:rsidRPr="0013154A">
              <w:rPr>
                <w:sz w:val="20"/>
                <w:shd w:val="clear" w:color="auto" w:fill="E6E6E6"/>
              </w:rPr>
              <w:fldChar w:fldCharType="begin">
                <w:ffData>
                  <w:name w:val="Check30"/>
                  <w:enabled/>
                  <w:calcOnExit w:val="0"/>
                  <w:checkBox>
                    <w:sizeAuto/>
                    <w:default w:val="0"/>
                  </w:checkBox>
                </w:ffData>
              </w:fldChar>
            </w:r>
            <w:r w:rsidRPr="0042743C">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13154A">
              <w:rPr>
                <w:sz w:val="20"/>
                <w:shd w:val="clear" w:color="auto" w:fill="E6E6E6"/>
              </w:rPr>
              <w:fldChar w:fldCharType="end"/>
            </w:r>
            <w:r w:rsidRPr="0042743C">
              <w:rPr>
                <w:sz w:val="20"/>
              </w:rPr>
              <w:t xml:space="preserve"> </w:t>
            </w:r>
            <w:r w:rsidRPr="0042743C">
              <w:rPr>
                <w:noProof/>
              </w:rPr>
              <w:t>Fail</w:t>
            </w:r>
          </w:p>
          <w:p w14:paraId="03ED18B2" w14:textId="77777777" w:rsidR="003B7447" w:rsidRPr="0042743C" w:rsidRDefault="003B7447" w:rsidP="007E41D6">
            <w:pPr>
              <w:keepLines/>
              <w:spacing w:after="0"/>
              <w:rPr>
                <w:noProof/>
              </w:rPr>
            </w:pPr>
          </w:p>
        </w:tc>
      </w:tr>
    </w:tbl>
    <w:p w14:paraId="5B03D1C8" w14:textId="34E56444" w:rsidR="00875003" w:rsidRPr="0042743C" w:rsidRDefault="00875003" w:rsidP="003D73D4">
      <w:pPr>
        <w:spacing w:after="0"/>
        <w:rPr>
          <w:b/>
          <w:caps/>
        </w:rPr>
      </w:pPr>
    </w:p>
    <w:p w14:paraId="5F444F7B" w14:textId="77777777" w:rsidR="00875003" w:rsidRPr="00554FCC" w:rsidRDefault="00875003">
      <w:pPr>
        <w:spacing w:after="0"/>
        <w:rPr>
          <w:b/>
          <w:caps/>
        </w:rPr>
      </w:pPr>
      <w:r w:rsidRPr="00554FCC">
        <w:rPr>
          <w:b/>
          <w:caps/>
        </w:rPr>
        <w:br w:type="page"/>
      </w:r>
    </w:p>
    <w:p w14:paraId="40CCE938" w14:textId="77777777" w:rsidR="00A756BA" w:rsidRPr="00554FCC" w:rsidRDefault="00A756BA" w:rsidP="00A756BA">
      <w:pPr>
        <w:spacing w:after="0"/>
        <w:jc w:val="center"/>
        <w:rPr>
          <w:b/>
          <w:caps/>
          <w:sz w:val="28"/>
          <w:u w:val="single"/>
        </w:rPr>
      </w:pPr>
      <w:r w:rsidRPr="00554FCC">
        <w:rPr>
          <w:b/>
          <w:caps/>
          <w:sz w:val="28"/>
          <w:u w:val="single"/>
        </w:rPr>
        <w:lastRenderedPageBreak/>
        <w:t xml:space="preserve">Screening Criteria for Past Performance </w:t>
      </w:r>
    </w:p>
    <w:p w14:paraId="101BDDA4" w14:textId="77777777" w:rsidR="00A756BA" w:rsidRPr="00554FCC"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Pr>
      <w:tblGrid>
        <w:gridCol w:w="8365"/>
        <w:gridCol w:w="1350"/>
      </w:tblGrid>
      <w:tr w:rsidR="00A756BA" w:rsidRPr="00554FCC" w14:paraId="6FE33483" w14:textId="77777777" w:rsidTr="00F57249">
        <w:trPr>
          <w:cantSplit/>
          <w:tblHeader/>
        </w:trPr>
        <w:tc>
          <w:tcPr>
            <w:tcW w:w="8365" w:type="dxa"/>
            <w:shd w:val="clear" w:color="auto" w:fill="D9D9D9" w:themeFill="background1" w:themeFillShade="D9"/>
            <w:vAlign w:val="center"/>
          </w:tcPr>
          <w:p w14:paraId="18129D52" w14:textId="77777777" w:rsidR="00A756BA" w:rsidRPr="00554FCC" w:rsidRDefault="00A756BA" w:rsidP="00F57249">
            <w:pPr>
              <w:spacing w:before="60" w:after="60" w:line="360" w:lineRule="auto"/>
              <w:rPr>
                <w:b/>
                <w:sz w:val="28"/>
                <w:szCs w:val="28"/>
              </w:rPr>
            </w:pPr>
            <w:r w:rsidRPr="00554FCC">
              <w:rPr>
                <w:b/>
              </w:rPr>
              <w:t>Screening Criteria</w:t>
            </w:r>
          </w:p>
        </w:tc>
        <w:tc>
          <w:tcPr>
            <w:tcW w:w="1350" w:type="dxa"/>
            <w:shd w:val="clear" w:color="auto" w:fill="D9D9D9" w:themeFill="background1" w:themeFillShade="D9"/>
            <w:vAlign w:val="center"/>
          </w:tcPr>
          <w:p w14:paraId="1D2A03DF" w14:textId="77777777" w:rsidR="00A756BA" w:rsidRPr="00554FCC" w:rsidRDefault="00A756BA" w:rsidP="00F57249">
            <w:pPr>
              <w:spacing w:before="60" w:after="60"/>
              <w:jc w:val="center"/>
              <w:rPr>
                <w:b/>
                <w:sz w:val="28"/>
                <w:szCs w:val="28"/>
              </w:rPr>
            </w:pPr>
          </w:p>
        </w:tc>
      </w:tr>
      <w:tr w:rsidR="00A756BA" w:rsidRPr="00554FCC" w14:paraId="58D456B7" w14:textId="77777777" w:rsidTr="00F57249">
        <w:tc>
          <w:tcPr>
            <w:tcW w:w="8365" w:type="dxa"/>
          </w:tcPr>
          <w:p w14:paraId="7A626FC3" w14:textId="77777777" w:rsidR="00A756BA" w:rsidRPr="00554FCC" w:rsidRDefault="00A756BA" w:rsidP="00F57249">
            <w:pPr>
              <w:spacing w:before="120"/>
              <w:ind w:left="360"/>
              <w:rPr>
                <w:b/>
              </w:rPr>
            </w:pPr>
            <w:r w:rsidRPr="00554FCC">
              <w:rPr>
                <w:b/>
              </w:rPr>
              <w:t>Applicant Past Performance with Energy Commission</w:t>
            </w:r>
          </w:p>
          <w:p w14:paraId="2D667484" w14:textId="7BA6240E" w:rsidR="00A756BA" w:rsidRPr="00554FCC" w:rsidRDefault="00A756BA" w:rsidP="00F57249">
            <w:pPr>
              <w:spacing w:before="120"/>
              <w:ind w:left="360"/>
            </w:pPr>
            <w: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4E90BC5A" w14:textId="77777777" w:rsidR="00A756BA" w:rsidRPr="00554FCC" w:rsidRDefault="00A756BA" w:rsidP="00F57249">
            <w:pPr>
              <w:spacing w:before="120"/>
              <w:ind w:left="360"/>
            </w:pPr>
            <w:r w:rsidRPr="00554FCC">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554FCC">
              <w:rPr>
                <w:b/>
              </w:rPr>
              <w:t xml:space="preserve">severe performance issues </w:t>
            </w:r>
            <w:r w:rsidRPr="00554FCC">
              <w:t>characterized by significant negative outcomes including:</w:t>
            </w:r>
          </w:p>
          <w:p w14:paraId="21969EB7" w14:textId="77777777" w:rsidR="00A756BA" w:rsidRPr="00554FCC" w:rsidRDefault="00A756BA" w:rsidP="00463BC2">
            <w:pPr>
              <w:numPr>
                <w:ilvl w:val="0"/>
                <w:numId w:val="55"/>
              </w:numPr>
              <w:spacing w:after="0"/>
            </w:pPr>
            <w:r w:rsidRPr="00554FCC">
              <w:t>Significant deviation from agreement requirements</w:t>
            </w:r>
            <w:r w:rsidRPr="00554FCC">
              <w:rPr>
                <w:rFonts w:ascii="Calibri" w:eastAsia="Calibri" w:hAnsi="Calibri" w:cs="Times New Roman"/>
                <w:szCs w:val="22"/>
              </w:rPr>
              <w:t xml:space="preserve"> </w:t>
            </w:r>
            <w:r w:rsidRPr="00554FCC">
              <w:t xml:space="preserve">that were caused by factors that are, or should have been, within applicant’s </w:t>
            </w:r>
            <w:proofErr w:type="gramStart"/>
            <w:r w:rsidRPr="00554FCC">
              <w:t>control;</w:t>
            </w:r>
            <w:proofErr w:type="gramEnd"/>
          </w:p>
          <w:p w14:paraId="2A539A0A" w14:textId="77777777" w:rsidR="00A756BA" w:rsidRPr="00554FCC" w:rsidRDefault="00A756BA" w:rsidP="00463BC2">
            <w:pPr>
              <w:numPr>
                <w:ilvl w:val="0"/>
                <w:numId w:val="55"/>
              </w:numPr>
              <w:spacing w:after="0"/>
            </w:pPr>
            <w:r w:rsidRPr="00554FCC">
              <w:t xml:space="preserve">Termination with </w:t>
            </w:r>
            <w:proofErr w:type="gramStart"/>
            <w:r w:rsidRPr="00554FCC">
              <w:t>cause;</w:t>
            </w:r>
            <w:proofErr w:type="gramEnd"/>
          </w:p>
          <w:p w14:paraId="64493704" w14:textId="77777777" w:rsidR="00A756BA" w:rsidRPr="00554FCC" w:rsidRDefault="00A756BA" w:rsidP="00463BC2">
            <w:pPr>
              <w:numPr>
                <w:ilvl w:val="0"/>
                <w:numId w:val="55"/>
              </w:numPr>
              <w:spacing w:after="0"/>
              <w:rPr>
                <w:sz w:val="24"/>
              </w:rPr>
            </w:pPr>
            <w:bookmarkStart w:id="217" w:name="_Hlk105404153"/>
            <w:r w:rsidRPr="00554FCC">
              <w:rPr>
                <w:iCs/>
              </w:rPr>
              <w:t xml:space="preserve">Demonstrated poor communication, project management, and/or inability, due to circumstances within applicant’s control, or which should have been within applicant’s control, from materially completing the </w:t>
            </w:r>
            <w:proofErr w:type="gramStart"/>
            <w:r w:rsidRPr="00554FCC">
              <w:rPr>
                <w:iCs/>
              </w:rPr>
              <w:t>project</w:t>
            </w:r>
            <w:bookmarkEnd w:id="217"/>
            <w:r w:rsidRPr="00554FCC">
              <w:rPr>
                <w:iCs/>
              </w:rPr>
              <w:t>;</w:t>
            </w:r>
            <w:proofErr w:type="gramEnd"/>
          </w:p>
          <w:p w14:paraId="67D075EF" w14:textId="77777777" w:rsidR="00A756BA" w:rsidRPr="00554FCC" w:rsidRDefault="00A756BA" w:rsidP="00463BC2">
            <w:pPr>
              <w:numPr>
                <w:ilvl w:val="0"/>
                <w:numId w:val="55"/>
              </w:numPr>
              <w:spacing w:after="0"/>
            </w:pPr>
            <w:r w:rsidRPr="00554FCC">
              <w:rPr>
                <w:iCs/>
              </w:rPr>
              <w:t>Deliverables were not submitted to the CEC or were of significantly poor quality. For example, applicant delivered poorly written reports that required significant rework by staff prior to acceptance or publication</w:t>
            </w:r>
            <w:r w:rsidRPr="00554FCC">
              <w:t>; and</w:t>
            </w:r>
          </w:p>
          <w:p w14:paraId="434937BA" w14:textId="2FC23648" w:rsidR="00A756BA" w:rsidRPr="00554FCC" w:rsidRDefault="00A756BA" w:rsidP="00463BC2">
            <w:pPr>
              <w:numPr>
                <w:ilvl w:val="0"/>
                <w:numId w:val="55"/>
              </w:numPr>
              <w:spacing w:after="0"/>
            </w:pPr>
            <w:r>
              <w:t xml:space="preserve">Severe audit findings not resolved to CEC’s satisfaction. Severe audit findings may include but are not limited </w:t>
            </w:r>
            <w:proofErr w:type="gramStart"/>
            <w:r>
              <w:t>to:</w:t>
            </w:r>
            <w:proofErr w:type="gramEnd"/>
            <w:r>
              <w:t xml:space="preserve"> incomplete or unsatisfactory deliverables; grant funds used inappropriately (i.e., other than as represented); or questioned costs</w:t>
            </w:r>
            <w:r w:rsidRPr="00554FCC">
              <w:t>.</w:t>
            </w:r>
          </w:p>
          <w:p w14:paraId="6AEBB59B" w14:textId="77777777" w:rsidR="00A756BA" w:rsidRPr="00554FCC" w:rsidRDefault="00A756BA" w:rsidP="00F57249">
            <w:pPr>
              <w:spacing w:after="0"/>
              <w:ind w:left="1080"/>
            </w:pPr>
          </w:p>
        </w:tc>
        <w:tc>
          <w:tcPr>
            <w:tcW w:w="1350" w:type="dxa"/>
          </w:tcPr>
          <w:p w14:paraId="6FA2EFBF" w14:textId="77777777" w:rsidR="00A756BA" w:rsidRPr="00554FCC" w:rsidRDefault="00A756BA" w:rsidP="00F57249">
            <w:pPr>
              <w:spacing w:before="120"/>
              <w:jc w:val="center"/>
              <w:rPr>
                <w:b/>
              </w:rPr>
            </w:pPr>
          </w:p>
        </w:tc>
      </w:tr>
      <w:tr w:rsidR="00A756BA" w:rsidRPr="00554FCC" w14:paraId="35B04F03" w14:textId="77777777" w:rsidTr="00F57249">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554FCC" w:rsidRDefault="00A756BA" w:rsidP="00F57249">
            <w:pPr>
              <w:spacing w:before="60" w:after="0"/>
              <w:jc w:val="both"/>
              <w:rPr>
                <w:b/>
                <w:szCs w:val="22"/>
              </w:rPr>
            </w:pPr>
            <w:r w:rsidRPr="00554FCC">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554FCC" w:rsidRDefault="00A756BA" w:rsidP="00F57249">
            <w:pPr>
              <w:spacing w:after="0"/>
              <w:jc w:val="center"/>
              <w:rPr>
                <w:b/>
                <w:szCs w:val="22"/>
              </w:rPr>
            </w:pPr>
            <w:r w:rsidRPr="00554FCC">
              <w:rPr>
                <w:b/>
                <w:szCs w:val="22"/>
              </w:rPr>
              <w:t>Pass/Fail</w:t>
            </w:r>
          </w:p>
        </w:tc>
      </w:tr>
    </w:tbl>
    <w:p w14:paraId="0AB901BA" w14:textId="77777777" w:rsidR="00DB3B66" w:rsidRPr="00554FCC" w:rsidRDefault="00DB3B66" w:rsidP="00DB3B66">
      <w:pPr>
        <w:pStyle w:val="Heading3"/>
      </w:pPr>
      <w:r w:rsidRPr="00554FCC">
        <w:br w:type="page"/>
      </w:r>
    </w:p>
    <w:p w14:paraId="7683F2BE" w14:textId="77777777" w:rsidR="006F048A" w:rsidRPr="00554FCC" w:rsidRDefault="006F048A" w:rsidP="00463BC2">
      <w:pPr>
        <w:pStyle w:val="Heading2"/>
        <w:numPr>
          <w:ilvl w:val="0"/>
          <w:numId w:val="51"/>
        </w:numPr>
      </w:pPr>
      <w:bookmarkStart w:id="218" w:name="_Toc433981346"/>
      <w:bookmarkStart w:id="219" w:name="_Toc143172724"/>
      <w:r w:rsidRPr="00554FCC">
        <w:lastRenderedPageBreak/>
        <w:t xml:space="preserve">Stage </w:t>
      </w:r>
      <w:r w:rsidR="00DB3B66" w:rsidRPr="00554FCC">
        <w:t>Two</w:t>
      </w:r>
      <w:r w:rsidRPr="00554FCC">
        <w:t>:  Application Sc</w:t>
      </w:r>
      <w:r w:rsidR="00DB3B66" w:rsidRPr="00554FCC">
        <w:t>oring</w:t>
      </w:r>
      <w:bookmarkEnd w:id="218"/>
      <w:bookmarkEnd w:id="219"/>
    </w:p>
    <w:bookmarkEnd w:id="174"/>
    <w:p w14:paraId="3F044960" w14:textId="53FCB399" w:rsidR="001C2D56" w:rsidRPr="00554FCC" w:rsidRDefault="63DB0669" w:rsidP="00625809">
      <w:pPr>
        <w:spacing w:after="0"/>
        <w:jc w:val="both"/>
      </w:pPr>
      <w:r>
        <w:t xml:space="preserve">Applications </w:t>
      </w:r>
      <w:r w:rsidR="578CD6BB">
        <w:t xml:space="preserve">that pass ALL Stage One Screening Criteria </w:t>
      </w:r>
      <w:r w:rsidR="0F2BA2A9">
        <w:t xml:space="preserve">and are not rejected as described in Section IV.C. </w:t>
      </w:r>
      <w:r w:rsidR="578CD6BB">
        <w:t>will be evaluated based on the Scoring Criteria</w:t>
      </w:r>
      <w:r w:rsidR="6718C2E8">
        <w:t xml:space="preserve"> and the Scoring Scale below (</w:t>
      </w:r>
      <w:r w:rsidR="002E51E9">
        <w:t>except for</w:t>
      </w:r>
      <w:r w:rsidR="6718C2E8">
        <w:t xml:space="preserve"> criteria </w:t>
      </w:r>
      <w:r w:rsidR="3A5993A4">
        <w:t>6−</w:t>
      </w:r>
      <w:r w:rsidR="3055584E">
        <w:t>7</w:t>
      </w:r>
      <w:r w:rsidR="6718C2E8">
        <w:t xml:space="preserve">, which will </w:t>
      </w:r>
      <w:r w:rsidR="3A5993A4">
        <w:t>be evaluated as described in each criterion</w:t>
      </w:r>
      <w:r w:rsidR="6718C2E8">
        <w:t>)</w:t>
      </w:r>
      <w:r w:rsidR="578CD6BB">
        <w:t>. Each criterion has an assigned number of possible points and is divided into multiple sub-criteria. The sub-criteria are not equally weighted. Th</w:t>
      </w:r>
      <w:r w:rsidR="00616F23">
        <w:t>e Project Narrative Attachment</w:t>
      </w:r>
      <w:r w:rsidR="578CD6BB">
        <w:t xml:space="preserve"> must respond to each sub-criterion</w:t>
      </w:r>
      <w:r w:rsidR="1F40AC00">
        <w:t xml:space="preserve"> unless otherwise indicated</w:t>
      </w:r>
      <w:r w:rsidR="578CD6BB">
        <w:t xml:space="preserve">. </w:t>
      </w:r>
    </w:p>
    <w:p w14:paraId="227FC683" w14:textId="77777777" w:rsidR="00933C13" w:rsidRPr="00554FCC" w:rsidRDefault="00933C13" w:rsidP="00933C13">
      <w:pPr>
        <w:spacing w:after="0"/>
        <w:ind w:left="360"/>
        <w:jc w:val="both"/>
        <w:rPr>
          <w:b/>
        </w:rPr>
      </w:pPr>
    </w:p>
    <w:p w14:paraId="1AEF52E1" w14:textId="77777777" w:rsidR="001C2D56" w:rsidRPr="00554FCC" w:rsidRDefault="001C2D56" w:rsidP="002F106F">
      <w:pPr>
        <w:jc w:val="center"/>
        <w:rPr>
          <w:b/>
          <w:caps/>
          <w:u w:val="single"/>
        </w:rPr>
      </w:pPr>
      <w:r w:rsidRPr="00554FCC">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554FCC" w14:paraId="5AD7696F" w14:textId="77777777" w:rsidTr="07AA8D96">
        <w:trPr>
          <w:trHeight w:val="800"/>
        </w:trPr>
        <w:tc>
          <w:tcPr>
            <w:tcW w:w="1417" w:type="dxa"/>
            <w:shd w:val="clear" w:color="auto" w:fill="D9D9D9" w:themeFill="background1" w:themeFillShade="D9"/>
            <w:vAlign w:val="center"/>
          </w:tcPr>
          <w:p w14:paraId="6A4B398F" w14:textId="77777777" w:rsidR="00FA352A" w:rsidRPr="00554FCC" w:rsidRDefault="00FA352A" w:rsidP="000D707E">
            <w:pPr>
              <w:spacing w:after="0"/>
              <w:jc w:val="center"/>
              <w:rPr>
                <w:b/>
                <w:szCs w:val="22"/>
              </w:rPr>
            </w:pPr>
            <w:r w:rsidRPr="00554FCC">
              <w:rPr>
                <w:b/>
                <w:szCs w:val="22"/>
              </w:rPr>
              <w:t>% of Possible Points</w:t>
            </w:r>
          </w:p>
        </w:tc>
        <w:tc>
          <w:tcPr>
            <w:tcW w:w="1620" w:type="dxa"/>
            <w:shd w:val="clear" w:color="auto" w:fill="D9D9D9" w:themeFill="background1" w:themeFillShade="D9"/>
            <w:vAlign w:val="center"/>
          </w:tcPr>
          <w:p w14:paraId="62EC0926" w14:textId="77777777" w:rsidR="00FA352A" w:rsidRPr="00554FCC" w:rsidRDefault="00FA352A" w:rsidP="000D707E">
            <w:pPr>
              <w:spacing w:after="0"/>
              <w:jc w:val="center"/>
              <w:rPr>
                <w:b/>
                <w:szCs w:val="22"/>
              </w:rPr>
            </w:pPr>
            <w:r w:rsidRPr="00554FCC">
              <w:rPr>
                <w:b/>
                <w:szCs w:val="22"/>
              </w:rPr>
              <w:t>Interpretation</w:t>
            </w:r>
          </w:p>
        </w:tc>
        <w:tc>
          <w:tcPr>
            <w:tcW w:w="6205" w:type="dxa"/>
            <w:shd w:val="clear" w:color="auto" w:fill="D9D9D9" w:themeFill="background1" w:themeFillShade="D9"/>
            <w:vAlign w:val="center"/>
          </w:tcPr>
          <w:p w14:paraId="1427EDB8" w14:textId="06E6384F" w:rsidR="00FA352A" w:rsidRPr="00554FCC" w:rsidRDefault="008413D9" w:rsidP="000D707E">
            <w:pPr>
              <w:spacing w:after="0"/>
              <w:jc w:val="center"/>
              <w:rPr>
                <w:b/>
                <w:szCs w:val="22"/>
              </w:rPr>
            </w:pPr>
            <w:r w:rsidRPr="00554FCC">
              <w:rPr>
                <w:b/>
                <w:szCs w:val="22"/>
              </w:rPr>
              <w:t>Description</w:t>
            </w:r>
            <w:r w:rsidR="00FA352A" w:rsidRPr="00554FCC">
              <w:rPr>
                <w:b/>
                <w:szCs w:val="22"/>
              </w:rPr>
              <w:t xml:space="preserve"> </w:t>
            </w:r>
          </w:p>
        </w:tc>
      </w:tr>
      <w:tr w:rsidR="00FA352A" w:rsidRPr="00554FCC" w14:paraId="3394B175" w14:textId="77777777" w:rsidTr="00777347">
        <w:trPr>
          <w:trHeight w:val="253"/>
        </w:trPr>
        <w:tc>
          <w:tcPr>
            <w:tcW w:w="1417" w:type="dxa"/>
            <w:vAlign w:val="center"/>
          </w:tcPr>
          <w:p w14:paraId="14F4AD01" w14:textId="77777777" w:rsidR="00FA352A" w:rsidRPr="00554FCC" w:rsidRDefault="00FA352A" w:rsidP="000D707E">
            <w:pPr>
              <w:spacing w:after="0"/>
              <w:jc w:val="center"/>
              <w:rPr>
                <w:szCs w:val="22"/>
              </w:rPr>
            </w:pPr>
            <w:r w:rsidRPr="00554FCC">
              <w:rPr>
                <w:szCs w:val="22"/>
              </w:rPr>
              <w:t>0%</w:t>
            </w:r>
          </w:p>
        </w:tc>
        <w:tc>
          <w:tcPr>
            <w:tcW w:w="1620" w:type="dxa"/>
            <w:vAlign w:val="center"/>
          </w:tcPr>
          <w:p w14:paraId="099DC580" w14:textId="77777777" w:rsidR="00FA352A" w:rsidRPr="00554FCC" w:rsidRDefault="00FA352A" w:rsidP="000D707E">
            <w:pPr>
              <w:spacing w:after="0"/>
              <w:jc w:val="center"/>
              <w:rPr>
                <w:szCs w:val="22"/>
              </w:rPr>
            </w:pPr>
            <w:r w:rsidRPr="00554FCC">
              <w:rPr>
                <w:szCs w:val="22"/>
              </w:rPr>
              <w:t>Not Responsive</w:t>
            </w:r>
          </w:p>
        </w:tc>
        <w:tc>
          <w:tcPr>
            <w:tcW w:w="6205" w:type="dxa"/>
          </w:tcPr>
          <w:p w14:paraId="04AE7394" w14:textId="0294E8B7" w:rsidR="00FA352A" w:rsidRPr="00554FCC" w:rsidRDefault="00FA352A" w:rsidP="000D707E">
            <w:pPr>
              <w:spacing w:after="0"/>
            </w:pPr>
            <w:r>
              <w:t>Response does not include or fails to address the requirements being scored. The omission(s), flaw(s), or defect(s) are significant and unacceptable.</w:t>
            </w:r>
          </w:p>
        </w:tc>
      </w:tr>
      <w:tr w:rsidR="00FA352A" w:rsidRPr="00554FCC" w14:paraId="326A15B4" w14:textId="77777777" w:rsidTr="00777347">
        <w:trPr>
          <w:trHeight w:val="253"/>
        </w:trPr>
        <w:tc>
          <w:tcPr>
            <w:tcW w:w="1417" w:type="dxa"/>
            <w:vAlign w:val="center"/>
          </w:tcPr>
          <w:p w14:paraId="6A68B449" w14:textId="77777777" w:rsidR="00FA352A" w:rsidRPr="00554FCC" w:rsidRDefault="00FA352A" w:rsidP="000D707E">
            <w:pPr>
              <w:spacing w:after="0"/>
              <w:jc w:val="center"/>
              <w:rPr>
                <w:szCs w:val="22"/>
              </w:rPr>
            </w:pPr>
            <w:r w:rsidRPr="00554FCC">
              <w:rPr>
                <w:szCs w:val="22"/>
              </w:rPr>
              <w:t>10-30%</w:t>
            </w:r>
          </w:p>
        </w:tc>
        <w:tc>
          <w:tcPr>
            <w:tcW w:w="1620" w:type="dxa"/>
            <w:vAlign w:val="center"/>
          </w:tcPr>
          <w:p w14:paraId="4DD94C1B" w14:textId="77777777" w:rsidR="00FA352A" w:rsidRPr="00554FCC" w:rsidRDefault="00FA352A" w:rsidP="000D707E">
            <w:pPr>
              <w:spacing w:after="0"/>
              <w:jc w:val="center"/>
              <w:rPr>
                <w:szCs w:val="22"/>
              </w:rPr>
            </w:pPr>
            <w:r w:rsidRPr="00554FCC">
              <w:rPr>
                <w:szCs w:val="22"/>
              </w:rPr>
              <w:t>Minimally Responsive</w:t>
            </w:r>
          </w:p>
        </w:tc>
        <w:tc>
          <w:tcPr>
            <w:tcW w:w="6205" w:type="dxa"/>
          </w:tcPr>
          <w:p w14:paraId="24497DC1" w14:textId="77777777" w:rsidR="00FA352A" w:rsidRPr="00554FCC" w:rsidRDefault="00FA352A" w:rsidP="000D707E">
            <w:pPr>
              <w:spacing w:after="0"/>
              <w:rPr>
                <w:szCs w:val="22"/>
              </w:rPr>
            </w:pPr>
            <w:r w:rsidRPr="00554FCC">
              <w:rPr>
                <w:szCs w:val="22"/>
              </w:rPr>
              <w:t>Response minimally addresses the requirements being scored.  The omission(s), flaw(s), or defect(s) are significant and unacceptable.</w:t>
            </w:r>
          </w:p>
        </w:tc>
      </w:tr>
      <w:tr w:rsidR="00FA352A" w:rsidRPr="00554FCC" w14:paraId="00AD4CA1" w14:textId="77777777" w:rsidTr="00777347">
        <w:trPr>
          <w:trHeight w:val="253"/>
        </w:trPr>
        <w:tc>
          <w:tcPr>
            <w:tcW w:w="1417" w:type="dxa"/>
            <w:vAlign w:val="center"/>
          </w:tcPr>
          <w:p w14:paraId="2ACF63E6" w14:textId="77777777" w:rsidR="00FA352A" w:rsidRPr="00554FCC" w:rsidRDefault="00FA352A" w:rsidP="000D707E">
            <w:pPr>
              <w:spacing w:after="0"/>
              <w:jc w:val="center"/>
              <w:rPr>
                <w:szCs w:val="22"/>
              </w:rPr>
            </w:pPr>
            <w:r w:rsidRPr="00554FCC">
              <w:rPr>
                <w:szCs w:val="22"/>
              </w:rPr>
              <w:t>40-60%</w:t>
            </w:r>
          </w:p>
        </w:tc>
        <w:tc>
          <w:tcPr>
            <w:tcW w:w="1620" w:type="dxa"/>
            <w:vAlign w:val="center"/>
          </w:tcPr>
          <w:p w14:paraId="7138294C" w14:textId="77777777" w:rsidR="00FA352A" w:rsidRPr="00554FCC" w:rsidRDefault="00FA352A" w:rsidP="000D707E">
            <w:pPr>
              <w:spacing w:after="0"/>
              <w:jc w:val="center"/>
              <w:rPr>
                <w:szCs w:val="22"/>
              </w:rPr>
            </w:pPr>
            <w:r w:rsidRPr="00554FCC">
              <w:rPr>
                <w:szCs w:val="22"/>
              </w:rPr>
              <w:t>Inadequate</w:t>
            </w:r>
          </w:p>
        </w:tc>
        <w:tc>
          <w:tcPr>
            <w:tcW w:w="6205" w:type="dxa"/>
          </w:tcPr>
          <w:p w14:paraId="12953209" w14:textId="77777777" w:rsidR="00FA352A" w:rsidRPr="00554FCC" w:rsidRDefault="00FA352A" w:rsidP="000D707E">
            <w:pPr>
              <w:spacing w:after="0"/>
              <w:rPr>
                <w:szCs w:val="22"/>
              </w:rPr>
            </w:pPr>
            <w:r w:rsidRPr="00554FCC">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554FCC" w14:paraId="0F53BD88" w14:textId="77777777" w:rsidTr="00777347">
        <w:trPr>
          <w:trHeight w:val="253"/>
        </w:trPr>
        <w:tc>
          <w:tcPr>
            <w:tcW w:w="1417" w:type="dxa"/>
            <w:vAlign w:val="center"/>
          </w:tcPr>
          <w:p w14:paraId="1361694C" w14:textId="77777777" w:rsidR="00FA352A" w:rsidRPr="00554FCC" w:rsidRDefault="00FA352A" w:rsidP="000D707E">
            <w:pPr>
              <w:spacing w:after="0"/>
              <w:jc w:val="center"/>
              <w:rPr>
                <w:szCs w:val="22"/>
              </w:rPr>
            </w:pPr>
            <w:r w:rsidRPr="00554FCC">
              <w:rPr>
                <w:szCs w:val="22"/>
              </w:rPr>
              <w:t>70%</w:t>
            </w:r>
          </w:p>
        </w:tc>
        <w:tc>
          <w:tcPr>
            <w:tcW w:w="1620" w:type="dxa"/>
            <w:vAlign w:val="center"/>
          </w:tcPr>
          <w:p w14:paraId="1B1153EB" w14:textId="77777777" w:rsidR="00FA352A" w:rsidRPr="00554FCC" w:rsidRDefault="00FA352A" w:rsidP="000D707E">
            <w:pPr>
              <w:spacing w:after="0"/>
              <w:jc w:val="center"/>
              <w:rPr>
                <w:szCs w:val="22"/>
              </w:rPr>
            </w:pPr>
            <w:r w:rsidRPr="00554FCC">
              <w:rPr>
                <w:szCs w:val="22"/>
              </w:rPr>
              <w:t>Adequate</w:t>
            </w:r>
          </w:p>
        </w:tc>
        <w:tc>
          <w:tcPr>
            <w:tcW w:w="6205" w:type="dxa"/>
          </w:tcPr>
          <w:p w14:paraId="02CD0C0B" w14:textId="25B057B3" w:rsidR="00FA352A" w:rsidRPr="00554FCC" w:rsidRDefault="00FA352A" w:rsidP="000D707E">
            <w:pPr>
              <w:spacing w:after="0"/>
            </w:pPr>
            <w:r>
              <w:t>Response adequately addresses the requirements being scored. Any omission(s), flaw(s), or defect(s) are inconsequential and acceptable.</w:t>
            </w:r>
          </w:p>
        </w:tc>
      </w:tr>
      <w:tr w:rsidR="00FA352A" w:rsidRPr="00554FCC" w14:paraId="1C4A9220" w14:textId="77777777" w:rsidTr="00777347">
        <w:trPr>
          <w:trHeight w:val="253"/>
        </w:trPr>
        <w:tc>
          <w:tcPr>
            <w:tcW w:w="1417" w:type="dxa"/>
            <w:vAlign w:val="center"/>
          </w:tcPr>
          <w:p w14:paraId="1A9AB6BB" w14:textId="77777777" w:rsidR="00FA352A" w:rsidRPr="00554FCC" w:rsidRDefault="00FA352A" w:rsidP="000D707E">
            <w:pPr>
              <w:spacing w:after="0"/>
              <w:jc w:val="center"/>
              <w:rPr>
                <w:szCs w:val="22"/>
              </w:rPr>
            </w:pPr>
            <w:r w:rsidRPr="00554FCC">
              <w:rPr>
                <w:szCs w:val="22"/>
              </w:rPr>
              <w:t>75%</w:t>
            </w:r>
          </w:p>
        </w:tc>
        <w:tc>
          <w:tcPr>
            <w:tcW w:w="1620" w:type="dxa"/>
            <w:vAlign w:val="center"/>
          </w:tcPr>
          <w:p w14:paraId="3C60EC21" w14:textId="77777777" w:rsidR="00FA352A" w:rsidRPr="00554FCC" w:rsidRDefault="00FA352A" w:rsidP="000D707E">
            <w:pPr>
              <w:spacing w:after="0"/>
              <w:jc w:val="center"/>
              <w:rPr>
                <w:szCs w:val="22"/>
              </w:rPr>
            </w:pPr>
            <w:r w:rsidRPr="00554FCC">
              <w:rPr>
                <w:szCs w:val="22"/>
              </w:rPr>
              <w:t>Between Adequate and Good</w:t>
            </w:r>
          </w:p>
        </w:tc>
        <w:tc>
          <w:tcPr>
            <w:tcW w:w="6205" w:type="dxa"/>
          </w:tcPr>
          <w:p w14:paraId="6D4F750E" w14:textId="77777777" w:rsidR="00FA352A" w:rsidRPr="00554FCC" w:rsidRDefault="00FA352A" w:rsidP="000D707E">
            <w:pPr>
              <w:spacing w:after="0"/>
              <w:rPr>
                <w:szCs w:val="22"/>
              </w:rPr>
            </w:pPr>
            <w:r w:rsidRPr="00554FCC">
              <w:rPr>
                <w:szCs w:val="22"/>
              </w:rPr>
              <w:t>Response better than adequately addresses the requirements being scored. Any omission(s), flaw(s), or defect(s) are inconsequential and acceptable.</w:t>
            </w:r>
          </w:p>
        </w:tc>
      </w:tr>
      <w:tr w:rsidR="00FA352A" w:rsidRPr="00554FCC" w14:paraId="4FB2B80A" w14:textId="77777777" w:rsidTr="00777347">
        <w:trPr>
          <w:trHeight w:val="253"/>
        </w:trPr>
        <w:tc>
          <w:tcPr>
            <w:tcW w:w="1417" w:type="dxa"/>
            <w:vAlign w:val="center"/>
          </w:tcPr>
          <w:p w14:paraId="73D488CC" w14:textId="77777777" w:rsidR="00FA352A" w:rsidRPr="00554FCC" w:rsidRDefault="00FA352A" w:rsidP="000D707E">
            <w:pPr>
              <w:spacing w:after="0"/>
              <w:jc w:val="center"/>
              <w:rPr>
                <w:szCs w:val="22"/>
              </w:rPr>
            </w:pPr>
            <w:r w:rsidRPr="00554FCC">
              <w:rPr>
                <w:szCs w:val="22"/>
              </w:rPr>
              <w:t>80%</w:t>
            </w:r>
          </w:p>
        </w:tc>
        <w:tc>
          <w:tcPr>
            <w:tcW w:w="1620" w:type="dxa"/>
            <w:vAlign w:val="center"/>
          </w:tcPr>
          <w:p w14:paraId="3B90FCA3" w14:textId="77777777" w:rsidR="00FA352A" w:rsidRPr="00554FCC" w:rsidRDefault="00FA352A" w:rsidP="000D707E">
            <w:pPr>
              <w:spacing w:after="0"/>
              <w:jc w:val="center"/>
              <w:rPr>
                <w:szCs w:val="22"/>
              </w:rPr>
            </w:pPr>
            <w:r w:rsidRPr="00554FCC">
              <w:rPr>
                <w:szCs w:val="22"/>
              </w:rPr>
              <w:t>Good</w:t>
            </w:r>
          </w:p>
        </w:tc>
        <w:tc>
          <w:tcPr>
            <w:tcW w:w="6205" w:type="dxa"/>
          </w:tcPr>
          <w:p w14:paraId="4438BCE0" w14:textId="093161F8" w:rsidR="00FA352A" w:rsidRPr="00554FCC" w:rsidRDefault="00FA352A" w:rsidP="000D707E">
            <w:pPr>
              <w:spacing w:after="0"/>
            </w:pPr>
            <w: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554FCC" w14:paraId="0C3C44AA" w14:textId="77777777" w:rsidTr="00777347">
        <w:trPr>
          <w:trHeight w:val="253"/>
        </w:trPr>
        <w:tc>
          <w:tcPr>
            <w:tcW w:w="1417" w:type="dxa"/>
            <w:vAlign w:val="center"/>
          </w:tcPr>
          <w:p w14:paraId="164B293C" w14:textId="77777777" w:rsidR="00FA352A" w:rsidRPr="00554FCC" w:rsidRDefault="00FA352A" w:rsidP="000D707E">
            <w:pPr>
              <w:spacing w:after="0"/>
              <w:jc w:val="center"/>
              <w:rPr>
                <w:szCs w:val="22"/>
              </w:rPr>
            </w:pPr>
            <w:r w:rsidRPr="00554FCC">
              <w:rPr>
                <w:szCs w:val="22"/>
              </w:rPr>
              <w:t>85%</w:t>
            </w:r>
          </w:p>
        </w:tc>
        <w:tc>
          <w:tcPr>
            <w:tcW w:w="1620" w:type="dxa"/>
            <w:vAlign w:val="center"/>
          </w:tcPr>
          <w:p w14:paraId="5C798EDA" w14:textId="77777777" w:rsidR="00FA352A" w:rsidRPr="00554FCC" w:rsidRDefault="00FA352A" w:rsidP="000D707E">
            <w:pPr>
              <w:spacing w:after="0"/>
              <w:jc w:val="center"/>
              <w:rPr>
                <w:szCs w:val="22"/>
              </w:rPr>
            </w:pPr>
            <w:r w:rsidRPr="00554FCC">
              <w:rPr>
                <w:szCs w:val="22"/>
              </w:rPr>
              <w:t>Between Good and Excellent</w:t>
            </w:r>
          </w:p>
        </w:tc>
        <w:tc>
          <w:tcPr>
            <w:tcW w:w="6205" w:type="dxa"/>
          </w:tcPr>
          <w:p w14:paraId="3E6A39E8" w14:textId="706A0DF2" w:rsidR="00FA352A" w:rsidRPr="00554FCC" w:rsidRDefault="00FA352A" w:rsidP="000D707E">
            <w:pPr>
              <w:spacing w:after="0"/>
            </w:pPr>
            <w: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554FCC" w14:paraId="3F2345DE" w14:textId="77777777" w:rsidTr="00777347">
        <w:trPr>
          <w:trHeight w:val="253"/>
        </w:trPr>
        <w:tc>
          <w:tcPr>
            <w:tcW w:w="1417" w:type="dxa"/>
            <w:vAlign w:val="center"/>
          </w:tcPr>
          <w:p w14:paraId="7F22D6E4" w14:textId="77777777" w:rsidR="00FA352A" w:rsidRPr="00554FCC" w:rsidRDefault="00FA352A" w:rsidP="000D707E">
            <w:pPr>
              <w:spacing w:after="0"/>
              <w:jc w:val="center"/>
              <w:rPr>
                <w:szCs w:val="22"/>
              </w:rPr>
            </w:pPr>
            <w:r w:rsidRPr="00554FCC">
              <w:rPr>
                <w:szCs w:val="22"/>
              </w:rPr>
              <w:t>90%</w:t>
            </w:r>
          </w:p>
        </w:tc>
        <w:tc>
          <w:tcPr>
            <w:tcW w:w="1620" w:type="dxa"/>
            <w:vAlign w:val="center"/>
          </w:tcPr>
          <w:p w14:paraId="769ADE50" w14:textId="77777777" w:rsidR="00FA352A" w:rsidRPr="00554FCC" w:rsidRDefault="00FA352A" w:rsidP="000D707E">
            <w:pPr>
              <w:spacing w:after="0"/>
              <w:jc w:val="center"/>
              <w:rPr>
                <w:szCs w:val="22"/>
              </w:rPr>
            </w:pPr>
            <w:r w:rsidRPr="00554FCC">
              <w:rPr>
                <w:szCs w:val="22"/>
              </w:rPr>
              <w:t>Excellent</w:t>
            </w:r>
          </w:p>
        </w:tc>
        <w:tc>
          <w:tcPr>
            <w:tcW w:w="6205" w:type="dxa"/>
          </w:tcPr>
          <w:p w14:paraId="2E4F9C13" w14:textId="2FA60044" w:rsidR="00FA352A" w:rsidRPr="00554FCC" w:rsidRDefault="00FA352A" w:rsidP="000D707E">
            <w:pPr>
              <w:spacing w:after="0"/>
            </w:pPr>
            <w: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554FCC" w14:paraId="557BCB4F" w14:textId="77777777" w:rsidTr="00777347">
        <w:trPr>
          <w:trHeight w:val="253"/>
        </w:trPr>
        <w:tc>
          <w:tcPr>
            <w:tcW w:w="1417" w:type="dxa"/>
            <w:vAlign w:val="center"/>
          </w:tcPr>
          <w:p w14:paraId="473C1BA2" w14:textId="77777777" w:rsidR="00FA352A" w:rsidRPr="00554FCC" w:rsidRDefault="00FA352A" w:rsidP="000D707E">
            <w:pPr>
              <w:spacing w:after="0"/>
              <w:jc w:val="center"/>
              <w:rPr>
                <w:szCs w:val="22"/>
              </w:rPr>
            </w:pPr>
            <w:r w:rsidRPr="00554FCC">
              <w:rPr>
                <w:szCs w:val="22"/>
              </w:rPr>
              <w:t>95%</w:t>
            </w:r>
          </w:p>
        </w:tc>
        <w:tc>
          <w:tcPr>
            <w:tcW w:w="1620" w:type="dxa"/>
            <w:vAlign w:val="center"/>
          </w:tcPr>
          <w:p w14:paraId="67FCE25A" w14:textId="77777777" w:rsidR="00FA352A" w:rsidRPr="00554FCC" w:rsidRDefault="00FA352A" w:rsidP="000D707E">
            <w:pPr>
              <w:spacing w:after="0"/>
              <w:jc w:val="center"/>
              <w:rPr>
                <w:szCs w:val="22"/>
              </w:rPr>
            </w:pPr>
            <w:r w:rsidRPr="00554FCC">
              <w:rPr>
                <w:szCs w:val="22"/>
              </w:rPr>
              <w:t>Between Excellent and Exceptional</w:t>
            </w:r>
          </w:p>
        </w:tc>
        <w:tc>
          <w:tcPr>
            <w:tcW w:w="6205" w:type="dxa"/>
          </w:tcPr>
          <w:p w14:paraId="6B8481FE" w14:textId="0E64F438" w:rsidR="00FA352A" w:rsidRPr="00554FCC" w:rsidRDefault="00FA352A" w:rsidP="000D707E">
            <w:pPr>
              <w:spacing w:after="0"/>
            </w:pPr>
            <w:r>
              <w:t xml:space="preserve">Response fully addresses the requirements being scored with a better than excellent degree of confidence in the applicant’s response or proposed solution. Applicant offers </w:t>
            </w:r>
            <w:r>
              <w:lastRenderedPageBreak/>
              <w:t>one or more enhancing features, methods or approaches exceeding basic expectations.</w:t>
            </w:r>
          </w:p>
        </w:tc>
      </w:tr>
      <w:tr w:rsidR="00FA352A" w:rsidRPr="00554FCC" w14:paraId="5819F53D" w14:textId="77777777" w:rsidTr="00777347">
        <w:trPr>
          <w:trHeight w:val="253"/>
        </w:trPr>
        <w:tc>
          <w:tcPr>
            <w:tcW w:w="1417" w:type="dxa"/>
            <w:vAlign w:val="center"/>
          </w:tcPr>
          <w:p w14:paraId="09336E0B" w14:textId="77777777" w:rsidR="00FA352A" w:rsidRPr="00554FCC" w:rsidRDefault="00FA352A" w:rsidP="000D707E">
            <w:pPr>
              <w:spacing w:after="0"/>
              <w:jc w:val="center"/>
              <w:rPr>
                <w:szCs w:val="22"/>
              </w:rPr>
            </w:pPr>
            <w:r w:rsidRPr="00554FCC">
              <w:rPr>
                <w:szCs w:val="22"/>
              </w:rPr>
              <w:lastRenderedPageBreak/>
              <w:t>100%</w:t>
            </w:r>
          </w:p>
        </w:tc>
        <w:tc>
          <w:tcPr>
            <w:tcW w:w="1620" w:type="dxa"/>
            <w:vAlign w:val="center"/>
          </w:tcPr>
          <w:p w14:paraId="15115565" w14:textId="77777777" w:rsidR="00FA352A" w:rsidRPr="00554FCC" w:rsidRDefault="00FA352A" w:rsidP="000D707E">
            <w:pPr>
              <w:spacing w:after="0"/>
              <w:jc w:val="center"/>
              <w:rPr>
                <w:szCs w:val="22"/>
              </w:rPr>
            </w:pPr>
            <w:r w:rsidRPr="00554FCC">
              <w:rPr>
                <w:szCs w:val="22"/>
              </w:rPr>
              <w:t>Exceptional</w:t>
            </w:r>
          </w:p>
        </w:tc>
        <w:tc>
          <w:tcPr>
            <w:tcW w:w="6205" w:type="dxa"/>
          </w:tcPr>
          <w:p w14:paraId="5505BC69" w14:textId="77777777" w:rsidR="00FA352A" w:rsidRPr="00554FCC" w:rsidRDefault="00FA352A" w:rsidP="000D707E">
            <w:pPr>
              <w:spacing w:after="0"/>
              <w:rPr>
                <w:szCs w:val="22"/>
              </w:rPr>
            </w:pPr>
            <w:r w:rsidRPr="00554FCC">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Pr="00554FCC" w:rsidRDefault="00FA352A" w:rsidP="002F106F">
      <w:pPr>
        <w:jc w:val="center"/>
        <w:rPr>
          <w:b/>
          <w:caps/>
          <w:u w:val="single"/>
        </w:rPr>
      </w:pPr>
    </w:p>
    <w:p w14:paraId="59B255A2" w14:textId="77777777" w:rsidR="001C2D56" w:rsidRPr="00554FCC" w:rsidRDefault="001C2D56" w:rsidP="002F106F">
      <w:pPr>
        <w:jc w:val="center"/>
        <w:rPr>
          <w:b/>
          <w:caps/>
          <w:sz w:val="8"/>
          <w:szCs w:val="8"/>
          <w:u w:val="single"/>
        </w:rPr>
      </w:pPr>
    </w:p>
    <w:p w14:paraId="1A197E23" w14:textId="5FD599BD" w:rsidR="0018637E" w:rsidRPr="00554FCC" w:rsidRDefault="001C2D56" w:rsidP="0018637E">
      <w:pPr>
        <w:tabs>
          <w:tab w:val="left" w:pos="1530"/>
        </w:tabs>
        <w:jc w:val="center"/>
        <w:rPr>
          <w:b/>
          <w:szCs w:val="24"/>
        </w:rPr>
      </w:pPr>
      <w:r w:rsidRPr="00554FCC">
        <w:br w:type="page"/>
      </w:r>
      <w:bookmarkEnd w:id="164"/>
      <w:bookmarkEnd w:id="165"/>
      <w:bookmarkEnd w:id="166"/>
      <w:r w:rsidR="0018637E" w:rsidRPr="00554FCC">
        <w:rPr>
          <w:b/>
          <w:caps/>
          <w:sz w:val="28"/>
          <w:u w:val="single"/>
        </w:rPr>
        <w:lastRenderedPageBreak/>
        <w:t>Scoring CRITERIA</w:t>
      </w:r>
    </w:p>
    <w:p w14:paraId="298C09C9" w14:textId="6F4D9061" w:rsidR="003A2FCD" w:rsidRPr="00554FCC" w:rsidRDefault="145704DC" w:rsidP="274C0FAA">
      <w:pPr>
        <w:spacing w:after="0"/>
        <w:rPr>
          <w:caps/>
          <w:sz w:val="28"/>
          <w:szCs w:val="28"/>
        </w:rPr>
      </w:pPr>
      <w:r w:rsidRPr="274C0FAA">
        <w:rPr>
          <w:b/>
          <w:bCs/>
        </w:rPr>
        <w:t xml:space="preserve">The Project Narrative Attachment </w:t>
      </w:r>
      <w:r>
        <w:t xml:space="preserve">must respond to each criterion below. </w:t>
      </w:r>
      <w:r w:rsidR="00F06DAC" w:rsidRPr="00616F23">
        <w:rPr>
          <w:szCs w:val="24"/>
        </w:rPr>
        <w:t xml:space="preserve">The responses must directly relate to the solicitation requirements and focus as stated in the solicitation. </w:t>
      </w:r>
      <w:r>
        <w:t>Any estimates of energy savings or GHG impacts should be calculated as specified in the References for Calculating Energy End-Use and GHG Emissions Attachment, to the extent that the references apply to the proposed project.</w:t>
      </w:r>
      <w:r w:rsidR="0018637E" w:rsidRPr="274C0FAA">
        <w:rPr>
          <w:caps/>
          <w:sz w:val="28"/>
          <w:szCs w:val="28"/>
        </w:rPr>
        <w:t xml:space="preserve"> </w:t>
      </w:r>
    </w:p>
    <w:p w14:paraId="468BE425" w14:textId="77777777" w:rsidR="00616F23" w:rsidRPr="00554FCC" w:rsidRDefault="00EF3B73" w:rsidP="274C0FAA">
      <w:pPr>
        <w:rPr>
          <w:caps/>
        </w:rPr>
      </w:pPr>
      <w:r w:rsidRPr="274C0FAA">
        <w:rPr>
          <w:caps/>
        </w:rPr>
        <w:t xml:space="preserve"> </w:t>
      </w:r>
    </w:p>
    <w:tbl>
      <w:tblP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4"/>
        <w:gridCol w:w="1121"/>
      </w:tblGrid>
      <w:tr w:rsidR="00616F23" w:rsidRPr="00554FCC" w14:paraId="78A63B46" w14:textId="77777777" w:rsidTr="380F9C5F">
        <w:trPr>
          <w:trHeight w:val="550"/>
          <w:tblHeader/>
        </w:trPr>
        <w:tc>
          <w:tcPr>
            <w:tcW w:w="7024" w:type="dxa"/>
            <w:shd w:val="clear" w:color="auto" w:fill="D9D9D9" w:themeFill="background1" w:themeFillShade="D9"/>
            <w:vAlign w:val="bottom"/>
          </w:tcPr>
          <w:p w14:paraId="7FBC3A1A" w14:textId="77777777" w:rsidR="00616F23" w:rsidRPr="00554FCC" w:rsidRDefault="00616F23" w:rsidP="00616F23">
            <w:pPr>
              <w:jc w:val="both"/>
              <w:rPr>
                <w:b/>
                <w:i/>
                <w:sz w:val="20"/>
              </w:rPr>
            </w:pPr>
            <w:r w:rsidRPr="00554FCC">
              <w:rPr>
                <w:b/>
              </w:rPr>
              <w:t>Scoring Criteria</w:t>
            </w:r>
          </w:p>
        </w:tc>
        <w:tc>
          <w:tcPr>
            <w:tcW w:w="1121" w:type="dxa"/>
            <w:shd w:val="clear" w:color="auto" w:fill="D9D9D9" w:themeFill="background1" w:themeFillShade="D9"/>
            <w:vAlign w:val="center"/>
          </w:tcPr>
          <w:p w14:paraId="730DEF67" w14:textId="7FEBDF52" w:rsidR="00616F23" w:rsidRPr="00554FCC" w:rsidRDefault="00F240EF" w:rsidP="00616F23">
            <w:pPr>
              <w:spacing w:after="0"/>
              <w:jc w:val="center"/>
              <w:rPr>
                <w:b/>
              </w:rPr>
            </w:pPr>
            <w:r w:rsidRPr="00554FCC">
              <w:rPr>
                <w:b/>
              </w:rPr>
              <w:t xml:space="preserve">Possible </w:t>
            </w:r>
            <w:r w:rsidR="00616F23" w:rsidRPr="00554FCC">
              <w:rPr>
                <w:b/>
              </w:rPr>
              <w:t>Points</w:t>
            </w:r>
          </w:p>
        </w:tc>
      </w:tr>
      <w:tr w:rsidR="00616F23" w:rsidRPr="00554FCC" w14:paraId="3CC07A71" w14:textId="77777777" w:rsidTr="380F9C5F">
        <w:tc>
          <w:tcPr>
            <w:tcW w:w="7024" w:type="dxa"/>
          </w:tcPr>
          <w:p w14:paraId="64DB1F42" w14:textId="55954B9A" w:rsidR="00616F23" w:rsidRPr="00ED221A" w:rsidRDefault="4ECC406D" w:rsidP="00463BC2">
            <w:pPr>
              <w:numPr>
                <w:ilvl w:val="0"/>
                <w:numId w:val="35"/>
              </w:numPr>
              <w:spacing w:before="120"/>
              <w:jc w:val="both"/>
              <w:rPr>
                <w:b/>
              </w:rPr>
            </w:pPr>
            <w:bookmarkStart w:id="220" w:name="_Toc366671201"/>
            <w:r w:rsidRPr="00ED221A">
              <w:rPr>
                <w:b/>
              </w:rPr>
              <w:t>Technical Merit</w:t>
            </w:r>
            <w:bookmarkEnd w:id="220"/>
            <w:r w:rsidRPr="00ED221A">
              <w:rPr>
                <w:b/>
              </w:rPr>
              <w:t xml:space="preserve"> </w:t>
            </w:r>
          </w:p>
          <w:p w14:paraId="454B05E9" w14:textId="77777777" w:rsidR="7AE293F9" w:rsidRPr="00616F23" w:rsidRDefault="7AE293F9" w:rsidP="006D2D26">
            <w:pPr>
              <w:numPr>
                <w:ilvl w:val="0"/>
                <w:numId w:val="52"/>
              </w:numPr>
              <w:ind w:left="785"/>
              <w:jc w:val="both"/>
            </w:pPr>
            <w:r>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6A2E9ACD" w14:textId="397345B6" w:rsidR="00183E18" w:rsidRPr="00781335" w:rsidRDefault="00183E18" w:rsidP="006D2D26">
            <w:pPr>
              <w:numPr>
                <w:ilvl w:val="0"/>
                <w:numId w:val="52"/>
              </w:numPr>
              <w:ind w:left="785"/>
              <w:jc w:val="both"/>
            </w:pPr>
            <w:r w:rsidRPr="00616F23">
              <w:t xml:space="preserve">Describes the competitive advantages of the proposed </w:t>
            </w:r>
            <w:r w:rsidR="00F0144F" w:rsidRPr="0013154A">
              <w:t>project</w:t>
            </w:r>
            <w:r w:rsidRPr="0013154A">
              <w:t xml:space="preserve"> </w:t>
            </w:r>
            <w:r w:rsidRPr="00781335">
              <w:t>over state-of-the-art (e.g., efficiency, emissions, durability, cost).</w:t>
            </w:r>
          </w:p>
          <w:p w14:paraId="63A43CBF" w14:textId="577F16EB" w:rsidR="008A1855" w:rsidRPr="0013154A" w:rsidRDefault="00183E18" w:rsidP="006D2D26">
            <w:pPr>
              <w:numPr>
                <w:ilvl w:val="0"/>
                <w:numId w:val="52"/>
              </w:numPr>
              <w:ind w:left="785"/>
              <w:jc w:val="both"/>
            </w:pPr>
            <w:r w:rsidRPr="0013154A">
              <w:t xml:space="preserve">Provides information </w:t>
            </w:r>
            <w:r w:rsidR="535729D6" w:rsidRPr="0013154A">
              <w:t>listed</w:t>
            </w:r>
            <w:r w:rsidRPr="0013154A">
              <w:t xml:space="preserve"> in Section II.B</w:t>
            </w:r>
            <w:r w:rsidR="305BA288" w:rsidRPr="0013154A">
              <w:t xml:space="preserve"> under “Technical Merit</w:t>
            </w:r>
            <w:r w:rsidRPr="0013154A">
              <w:t>.</w:t>
            </w:r>
            <w:r w:rsidR="2FB94CF3" w:rsidRPr="0013154A">
              <w:t>”</w:t>
            </w:r>
          </w:p>
          <w:p w14:paraId="22BE3CC5" w14:textId="5B5FB6F9" w:rsidR="00616F23" w:rsidRPr="00554FCC" w:rsidRDefault="00616F23" w:rsidP="00ED221A">
            <w:pPr>
              <w:spacing w:after="0"/>
              <w:ind w:left="780"/>
              <w:jc w:val="both"/>
            </w:pPr>
          </w:p>
        </w:tc>
        <w:tc>
          <w:tcPr>
            <w:tcW w:w="1121" w:type="dxa"/>
          </w:tcPr>
          <w:p w14:paraId="772E0D48" w14:textId="56333F31" w:rsidR="00616F23" w:rsidRPr="00554FCC" w:rsidRDefault="00616F23" w:rsidP="00616F23">
            <w:pPr>
              <w:spacing w:before="120"/>
              <w:jc w:val="center"/>
              <w:rPr>
                <w:b/>
              </w:rPr>
            </w:pPr>
            <w:r w:rsidRPr="00554FCC">
              <w:rPr>
                <w:b/>
              </w:rPr>
              <w:t>15</w:t>
            </w:r>
          </w:p>
        </w:tc>
      </w:tr>
      <w:tr w:rsidR="00616F23" w:rsidRPr="00554FCC" w14:paraId="008809DB" w14:textId="77777777" w:rsidTr="00626F85">
        <w:trPr>
          <w:trHeight w:val="1455"/>
        </w:trPr>
        <w:tc>
          <w:tcPr>
            <w:tcW w:w="7024" w:type="dxa"/>
            <w:tcBorders>
              <w:top w:val="single" w:sz="4" w:space="0" w:color="auto"/>
              <w:left w:val="single" w:sz="4" w:space="0" w:color="auto"/>
              <w:bottom w:val="single" w:sz="4" w:space="0" w:color="auto"/>
              <w:right w:val="single" w:sz="4" w:space="0" w:color="auto"/>
            </w:tcBorders>
          </w:tcPr>
          <w:p w14:paraId="3F26217C" w14:textId="6476CE8E" w:rsidR="00616F23" w:rsidRPr="00554FCC" w:rsidRDefault="00616F23" w:rsidP="00786505">
            <w:pPr>
              <w:numPr>
                <w:ilvl w:val="0"/>
                <w:numId w:val="35"/>
              </w:numPr>
              <w:spacing w:before="120"/>
              <w:jc w:val="both"/>
              <w:rPr>
                <w:b/>
              </w:rPr>
            </w:pPr>
            <w:bookmarkStart w:id="221" w:name="_Toc366671202"/>
            <w:r w:rsidRPr="00554FCC">
              <w:rPr>
                <w:b/>
              </w:rPr>
              <w:t>Technical Approach</w:t>
            </w:r>
            <w:bookmarkEnd w:id="221"/>
            <w:r w:rsidRPr="00554FCC">
              <w:rPr>
                <w:b/>
              </w:rPr>
              <w:t xml:space="preserve"> </w:t>
            </w:r>
          </w:p>
          <w:p w14:paraId="362700FA" w14:textId="77777777" w:rsidR="00616F23" w:rsidRPr="00632F3B" w:rsidRDefault="00F65E27" w:rsidP="00ED221A">
            <w:pPr>
              <w:numPr>
                <w:ilvl w:val="0"/>
                <w:numId w:val="132"/>
              </w:numPr>
              <w:jc w:val="both"/>
            </w:pPr>
            <w:r w:rsidRPr="00632F3B">
              <w:t>Proposal</w:t>
            </w:r>
            <w:r w:rsidR="00616F23" w:rsidRPr="00632F3B">
              <w:t xml:space="preserve"> describes the technique, approach, and methods to be used in performing the work described in the Scope of Work. </w:t>
            </w:r>
          </w:p>
          <w:p w14:paraId="115D42CD" w14:textId="77777777" w:rsidR="00616F23" w:rsidRPr="00632F3B" w:rsidRDefault="00616F23" w:rsidP="00ED221A">
            <w:pPr>
              <w:numPr>
                <w:ilvl w:val="0"/>
                <w:numId w:val="132"/>
              </w:numPr>
              <w:jc w:val="both"/>
            </w:pPr>
            <w:r w:rsidRPr="00632F3B">
              <w:t>The Scope of Work identifies goals, objectives, and deliverables, details the work to be performed, and aligns with the information presented in Project Narrative.</w:t>
            </w:r>
          </w:p>
          <w:p w14:paraId="26DA20CB" w14:textId="48CCA505" w:rsidR="00616F23" w:rsidRPr="00632F3B" w:rsidRDefault="00616F23" w:rsidP="00ED221A">
            <w:pPr>
              <w:numPr>
                <w:ilvl w:val="0"/>
                <w:numId w:val="132"/>
              </w:numPr>
              <w:jc w:val="both"/>
            </w:pPr>
            <w:r w:rsidRPr="00632F3B">
              <w:t>Identifies and discusses factors critical for success, in addition to risks, barriers, and limitations (</w:t>
            </w:r>
            <w:proofErr w:type="gramStart"/>
            <w:r w:rsidRPr="00632F3B">
              <w:t>e.g.</w:t>
            </w:r>
            <w:proofErr w:type="gramEnd"/>
            <w:r w:rsidRPr="00632F3B">
              <w:t xml:space="preserve"> loss of demonstration site, key </w:t>
            </w:r>
            <w:r w:rsidR="00F65E27" w:rsidRPr="00632F3B">
              <w:t>subcontractor).</w:t>
            </w:r>
            <w:r w:rsidRPr="00632F3B">
              <w:t xml:space="preserve">  Provides a plan to address them. </w:t>
            </w:r>
          </w:p>
          <w:p w14:paraId="1928E164" w14:textId="77777777" w:rsidR="00616F23" w:rsidRPr="00632F3B" w:rsidRDefault="5AA7E2DE" w:rsidP="00ED221A">
            <w:pPr>
              <w:numPr>
                <w:ilvl w:val="0"/>
                <w:numId w:val="132"/>
              </w:numPr>
              <w:jc w:val="both"/>
            </w:pPr>
            <w:r w:rsidRPr="00632F3B">
              <w:t>Discusses the degree to which the proposed work is technically feasible and achievable within the proposed Project Schedule and the key activities schedule in Section I.</w:t>
            </w:r>
            <w:r w:rsidR="7E340057" w:rsidRPr="00632F3B">
              <w:t>E</w:t>
            </w:r>
            <w:r w:rsidRPr="00632F3B">
              <w:t>.</w:t>
            </w:r>
          </w:p>
          <w:p w14:paraId="505B8468" w14:textId="77777777" w:rsidR="00616F23" w:rsidRPr="00632F3B" w:rsidRDefault="5AA7E2DE" w:rsidP="00ED221A">
            <w:pPr>
              <w:numPr>
                <w:ilvl w:val="0"/>
                <w:numId w:val="132"/>
              </w:numPr>
              <w:jc w:val="both"/>
            </w:pPr>
            <w:r w:rsidRPr="00632F3B">
              <w:t>Describes the technology transfer plan to assess and advance the commercial viability of the technology.</w:t>
            </w:r>
          </w:p>
          <w:p w14:paraId="51475C2D" w14:textId="42E52EB5" w:rsidR="00F65E27" w:rsidRPr="00632F3B" w:rsidRDefault="00F65E27" w:rsidP="00ED221A">
            <w:pPr>
              <w:numPr>
                <w:ilvl w:val="0"/>
                <w:numId w:val="132"/>
              </w:numPr>
              <w:jc w:val="both"/>
            </w:pPr>
            <w:r w:rsidRPr="00632F3B">
              <w:t xml:space="preserve">Provides information documenting progress towards achieving compliance with the California Environmental Quality Act (CEQA) by addressing the areas in Section I.I and Section III.C.3., and </w:t>
            </w:r>
            <w:r w:rsidRPr="0013154A">
              <w:t>Section III.C.</w:t>
            </w:r>
            <w:r w:rsidR="00B973CD" w:rsidRPr="0013154A">
              <w:t>7</w:t>
            </w:r>
            <w:r w:rsidRPr="00632F3B">
              <w:t>.</w:t>
            </w:r>
          </w:p>
          <w:p w14:paraId="72F67371" w14:textId="04FAB9BB" w:rsidR="00616F23" w:rsidRPr="00595DA3" w:rsidRDefault="00F65E27" w:rsidP="00595DA3">
            <w:pPr>
              <w:numPr>
                <w:ilvl w:val="0"/>
                <w:numId w:val="132"/>
              </w:numPr>
              <w:jc w:val="both"/>
              <w:rPr>
                <w:rFonts w:cs="Times New Roman"/>
                <w:b/>
                <w:bCs/>
                <w:smallCaps/>
                <w:color w:val="FF0000"/>
              </w:rPr>
            </w:pPr>
            <w:r w:rsidRPr="0013154A">
              <w:t xml:space="preserve">Provides information </w:t>
            </w:r>
            <w:r w:rsidR="095CD678" w:rsidRPr="0013154A">
              <w:t>listed</w:t>
            </w:r>
            <w:r w:rsidRPr="0013154A">
              <w:t xml:space="preserve"> in Section I</w:t>
            </w:r>
            <w:r w:rsidR="00FA3677" w:rsidRPr="0013154A">
              <w:t>I</w:t>
            </w:r>
            <w:r w:rsidRPr="0013154A">
              <w:t>.</w:t>
            </w:r>
            <w:r w:rsidR="00FA3677" w:rsidRPr="0013154A">
              <w:t>B</w:t>
            </w:r>
            <w:r w:rsidR="794E8A04" w:rsidRPr="0013154A">
              <w:t xml:space="preserve"> under “Technical Approach</w:t>
            </w:r>
            <w:r w:rsidRPr="0013154A">
              <w:t>.</w:t>
            </w:r>
            <w:r w:rsidR="22DA12AA" w:rsidRPr="0013154A">
              <w:t>”</w:t>
            </w:r>
          </w:p>
        </w:tc>
        <w:tc>
          <w:tcPr>
            <w:tcW w:w="1121" w:type="dxa"/>
            <w:tcBorders>
              <w:top w:val="single" w:sz="4" w:space="0" w:color="auto"/>
              <w:left w:val="single" w:sz="4" w:space="0" w:color="auto"/>
              <w:bottom w:val="single" w:sz="4" w:space="0" w:color="auto"/>
              <w:right w:val="single" w:sz="4" w:space="0" w:color="auto"/>
            </w:tcBorders>
          </w:tcPr>
          <w:p w14:paraId="73B7B174" w14:textId="77777777" w:rsidR="00616F23" w:rsidRPr="00554FCC" w:rsidRDefault="00616F23" w:rsidP="00616F23">
            <w:pPr>
              <w:spacing w:before="120"/>
              <w:jc w:val="center"/>
              <w:rPr>
                <w:b/>
              </w:rPr>
            </w:pPr>
            <w:r w:rsidRPr="00554FCC">
              <w:rPr>
                <w:b/>
              </w:rPr>
              <w:t>25</w:t>
            </w:r>
          </w:p>
          <w:p w14:paraId="691FB5A2" w14:textId="77777777" w:rsidR="00616F23" w:rsidRPr="00554FCC" w:rsidRDefault="00616F23" w:rsidP="00616F23">
            <w:pPr>
              <w:keepNext/>
              <w:keepLines/>
              <w:spacing w:before="60" w:after="60"/>
              <w:jc w:val="center"/>
              <w:outlineLvl w:val="2"/>
              <w:rPr>
                <w:b/>
                <w:sz w:val="18"/>
                <w:szCs w:val="18"/>
              </w:rPr>
            </w:pPr>
          </w:p>
        </w:tc>
      </w:tr>
      <w:tr w:rsidR="00616F23" w:rsidRPr="00554FCC" w14:paraId="5BFD93C5" w14:textId="77777777" w:rsidTr="380F9C5F">
        <w:trPr>
          <w:trHeight w:val="422"/>
        </w:trPr>
        <w:tc>
          <w:tcPr>
            <w:tcW w:w="7024" w:type="dxa"/>
          </w:tcPr>
          <w:p w14:paraId="7DEECFA7" w14:textId="0B8C08BF" w:rsidR="00616F23" w:rsidRPr="0029464A" w:rsidRDefault="00616F23" w:rsidP="00463BC2">
            <w:pPr>
              <w:numPr>
                <w:ilvl w:val="0"/>
                <w:numId w:val="35"/>
              </w:numPr>
              <w:spacing w:before="120"/>
              <w:jc w:val="both"/>
              <w:rPr>
                <w:rFonts w:cs="Times New Roman"/>
                <w:b/>
                <w:bCs/>
                <w:smallCaps/>
              </w:rPr>
            </w:pPr>
            <w:bookmarkStart w:id="222" w:name="_Toc366671203"/>
            <w:r w:rsidRPr="0029464A">
              <w:rPr>
                <w:b/>
                <w:bCs/>
              </w:rPr>
              <w:lastRenderedPageBreak/>
              <w:t xml:space="preserve">Impacts and Benefits </w:t>
            </w:r>
            <w:bookmarkEnd w:id="222"/>
          </w:p>
          <w:p w14:paraId="11482DE3" w14:textId="55ED157E" w:rsidR="001B012E" w:rsidRPr="0029464A" w:rsidRDefault="00C22A39" w:rsidP="00275108">
            <w:pPr>
              <w:numPr>
                <w:ilvl w:val="0"/>
                <w:numId w:val="14"/>
              </w:numPr>
              <w:spacing w:line="259" w:lineRule="auto"/>
              <w:ind w:left="720"/>
              <w:jc w:val="both"/>
              <w:rPr>
                <w:rFonts w:eastAsia="Arial"/>
              </w:rPr>
            </w:pPr>
            <w:r w:rsidRPr="0029464A">
              <w:t>P</w:t>
            </w:r>
            <w:r w:rsidR="00616F23" w:rsidRPr="0029464A">
              <w:t>rovides clear, plausible, and justifiable (quantitative preferred) potential benefits</w:t>
            </w:r>
            <w:r w:rsidR="007445E3" w:rsidRPr="0029464A">
              <w:t xml:space="preserve"> of the </w:t>
            </w:r>
            <w:r w:rsidR="007445E3" w:rsidRPr="0013154A">
              <w:t xml:space="preserve">proposed </w:t>
            </w:r>
            <w:r w:rsidR="00226A87" w:rsidRPr="0013154A">
              <w:t>project</w:t>
            </w:r>
            <w:r w:rsidR="007D1683" w:rsidRPr="0013154A">
              <w:t xml:space="preserve">, and provides </w:t>
            </w:r>
            <w:r w:rsidR="00606A04" w:rsidRPr="0013154A">
              <w:t xml:space="preserve">information listed in </w:t>
            </w:r>
            <w:r w:rsidR="005E7DBC" w:rsidRPr="0013154A">
              <w:t>Section II.B</w:t>
            </w:r>
            <w:r w:rsidR="00226A87" w:rsidRPr="0013154A">
              <w:t xml:space="preserve"> under “Impact</w:t>
            </w:r>
            <w:r w:rsidR="6BCA7403" w:rsidRPr="0013154A">
              <w:t>s</w:t>
            </w:r>
            <w:r w:rsidR="00226A87" w:rsidRPr="0013154A">
              <w:t xml:space="preserve"> and Benefits</w:t>
            </w:r>
            <w:r w:rsidR="37CD6F43" w:rsidRPr="0013154A">
              <w:t>.</w:t>
            </w:r>
            <w:r w:rsidR="00226A87" w:rsidRPr="0013154A">
              <w:t>”</w:t>
            </w:r>
          </w:p>
        </w:tc>
        <w:tc>
          <w:tcPr>
            <w:tcW w:w="1121" w:type="dxa"/>
          </w:tcPr>
          <w:p w14:paraId="19152A1F" w14:textId="77777777" w:rsidR="00616F23" w:rsidRPr="00554FCC" w:rsidRDefault="00616F23" w:rsidP="00616F23">
            <w:pPr>
              <w:spacing w:before="120"/>
              <w:jc w:val="center"/>
            </w:pPr>
            <w:r w:rsidRPr="00554FCC">
              <w:rPr>
                <w:b/>
              </w:rPr>
              <w:t>20</w:t>
            </w:r>
          </w:p>
        </w:tc>
      </w:tr>
      <w:tr w:rsidR="00616F23" w:rsidRPr="00554FCC" w14:paraId="7C1D615A" w14:textId="77777777" w:rsidTr="00A74B18">
        <w:trPr>
          <w:trHeight w:val="4652"/>
        </w:trPr>
        <w:tc>
          <w:tcPr>
            <w:tcW w:w="7024" w:type="dxa"/>
          </w:tcPr>
          <w:p w14:paraId="2A1AC25C" w14:textId="77777777" w:rsidR="00616F23" w:rsidRPr="0029464A" w:rsidRDefault="00616F23" w:rsidP="00786505">
            <w:pPr>
              <w:numPr>
                <w:ilvl w:val="0"/>
                <w:numId w:val="35"/>
              </w:numPr>
              <w:spacing w:before="120"/>
              <w:jc w:val="both"/>
              <w:rPr>
                <w:b/>
              </w:rPr>
            </w:pPr>
            <w:bookmarkStart w:id="223" w:name="_Toc366671205"/>
            <w:r w:rsidRPr="0029464A">
              <w:rPr>
                <w:b/>
              </w:rPr>
              <w:t>Team Qualifications, Capabilities, and Resources</w:t>
            </w:r>
            <w:bookmarkEnd w:id="223"/>
          </w:p>
          <w:p w14:paraId="5F9F1C6F" w14:textId="2DC33834" w:rsidR="00616F23" w:rsidRPr="0029464A" w:rsidRDefault="00616F23" w:rsidP="00616F23">
            <w:pPr>
              <w:ind w:left="720"/>
              <w:jc w:val="both"/>
            </w:pPr>
            <w:r w:rsidRPr="0029464A">
              <w:t>Evaluations of ongoing or previous projects</w:t>
            </w:r>
            <w:r w:rsidR="44665DDA" w:rsidRPr="0029464A">
              <w:t>,</w:t>
            </w:r>
            <w:r w:rsidRPr="0029464A">
              <w:t xml:space="preserve"> </w:t>
            </w:r>
            <w:r w:rsidR="737E6961" w:rsidRPr="0029464A">
              <w:t xml:space="preserve">including project performance </w:t>
            </w:r>
            <w:r w:rsidR="3E9DF064" w:rsidRPr="0029464A">
              <w:t>by applicant and team members</w:t>
            </w:r>
            <w:r w:rsidR="6AAE148B" w:rsidRPr="0029464A">
              <w:t>,</w:t>
            </w:r>
            <w:r w:rsidR="3E9DF064" w:rsidRPr="0029464A">
              <w:t xml:space="preserve"> </w:t>
            </w:r>
            <w:r w:rsidRPr="0029464A">
              <w:t>will be used in scoring for this criterion.</w:t>
            </w:r>
            <w:r w:rsidR="03A13FBB" w:rsidRPr="0029464A">
              <w:t xml:space="preserve"> </w:t>
            </w:r>
          </w:p>
          <w:p w14:paraId="7612C66E" w14:textId="78C08D0C" w:rsidR="00616F23" w:rsidRPr="0029464A" w:rsidRDefault="00616F23" w:rsidP="008F4BA9">
            <w:pPr>
              <w:numPr>
                <w:ilvl w:val="0"/>
                <w:numId w:val="15"/>
              </w:numPr>
              <w:jc w:val="both"/>
            </w:pPr>
            <w:r w:rsidRPr="0029464A">
              <w:t xml:space="preserve">Identifies credentials of </w:t>
            </w:r>
            <w:r w:rsidR="003A445B" w:rsidRPr="0029464A">
              <w:t>applicant</w:t>
            </w:r>
            <w:r w:rsidRPr="0029464A">
              <w:t xml:space="preserve"> and any sub</w:t>
            </w:r>
            <w:r w:rsidR="00A01B6B" w:rsidRPr="0029464A">
              <w:t>recipient and sub-subrecipient</w:t>
            </w:r>
            <w:r w:rsidRPr="0029464A">
              <w:t xml:space="preserve"> key personnel, including the project manager, principal investigator and technology and knowledge transfer lead </w:t>
            </w:r>
            <w:r w:rsidRPr="0029464A">
              <w:rPr>
                <w:i/>
              </w:rPr>
              <w:t>(include this information in the Project Team Form</w:t>
            </w:r>
            <w:r w:rsidR="005E4AB4" w:rsidRPr="0029464A">
              <w:rPr>
                <w:i/>
              </w:rPr>
              <w:t xml:space="preserve"> Attachment</w:t>
            </w:r>
            <w:r w:rsidRPr="0029464A">
              <w:rPr>
                <w:i/>
              </w:rPr>
              <w:t>).</w:t>
            </w:r>
          </w:p>
          <w:p w14:paraId="2116B3D5" w14:textId="18795C45" w:rsidR="00616F23" w:rsidRPr="0029464A" w:rsidRDefault="00616F23" w:rsidP="008F4BA9">
            <w:pPr>
              <w:numPr>
                <w:ilvl w:val="0"/>
                <w:numId w:val="15"/>
              </w:numPr>
              <w:jc w:val="both"/>
            </w:pPr>
            <w:r w:rsidRPr="0029464A">
              <w:t>Explains the team structure and how various tasks will be managed and coordinated.</w:t>
            </w:r>
          </w:p>
          <w:p w14:paraId="7EFDA613" w14:textId="77777777" w:rsidR="00616F23" w:rsidRPr="0029464A" w:rsidRDefault="00616F23" w:rsidP="008F4BA9">
            <w:pPr>
              <w:numPr>
                <w:ilvl w:val="0"/>
                <w:numId w:val="15"/>
              </w:numPr>
              <w:jc w:val="both"/>
            </w:pPr>
            <w:r w:rsidRPr="0029464A">
              <w:t>Describes the facilities, infrastructure, and resources available that directly support the project.</w:t>
            </w:r>
          </w:p>
          <w:p w14:paraId="63D933D7" w14:textId="73E252CD" w:rsidR="00616F23" w:rsidRPr="0013154A" w:rsidRDefault="75F13287" w:rsidP="00431128">
            <w:pPr>
              <w:numPr>
                <w:ilvl w:val="0"/>
                <w:numId w:val="15"/>
              </w:numPr>
              <w:jc w:val="both"/>
            </w:pPr>
            <w:r w:rsidRPr="0013154A">
              <w:t>Provides information listed</w:t>
            </w:r>
            <w:r w:rsidR="00F02FD7" w:rsidRPr="0013154A">
              <w:t xml:space="preserve"> in </w:t>
            </w:r>
            <w:r w:rsidR="008F0AB3" w:rsidRPr="0013154A">
              <w:t>Section II.B under “</w:t>
            </w:r>
            <w:r w:rsidR="00534997" w:rsidRPr="0013154A">
              <w:t>Team Qualification</w:t>
            </w:r>
            <w:r w:rsidR="5CE1BD11" w:rsidRPr="0013154A">
              <w:t>s</w:t>
            </w:r>
            <w:r w:rsidR="00534997" w:rsidRPr="0013154A">
              <w:t>, Capabilit</w:t>
            </w:r>
            <w:r w:rsidR="00EF7B17" w:rsidRPr="0013154A">
              <w:t>ies,</w:t>
            </w:r>
            <w:r w:rsidR="00534997" w:rsidRPr="0013154A">
              <w:t xml:space="preserve"> and Resources</w:t>
            </w:r>
            <w:r w:rsidR="52C82CA4" w:rsidRPr="0013154A">
              <w:t>.</w:t>
            </w:r>
            <w:r w:rsidR="008F0AB3" w:rsidRPr="0013154A">
              <w:t>”</w:t>
            </w:r>
          </w:p>
        </w:tc>
        <w:tc>
          <w:tcPr>
            <w:tcW w:w="1121" w:type="dxa"/>
          </w:tcPr>
          <w:p w14:paraId="1EA6B293" w14:textId="77777777" w:rsidR="00616F23" w:rsidRPr="00554FCC" w:rsidRDefault="00616F23" w:rsidP="00616F23">
            <w:pPr>
              <w:spacing w:before="120"/>
              <w:jc w:val="center"/>
              <w:rPr>
                <w:b/>
              </w:rPr>
            </w:pPr>
            <w:r w:rsidRPr="00554FCC">
              <w:rPr>
                <w:b/>
              </w:rPr>
              <w:t>15</w:t>
            </w:r>
          </w:p>
        </w:tc>
      </w:tr>
      <w:tr w:rsidR="00367A32" w:rsidRPr="00554FCC" w14:paraId="451B9CE8" w14:textId="77777777" w:rsidTr="380F9C5F">
        <w:trPr>
          <w:cantSplit/>
          <w:trHeight w:val="485"/>
        </w:trPr>
        <w:tc>
          <w:tcPr>
            <w:tcW w:w="7024" w:type="dxa"/>
            <w:shd w:val="clear" w:color="auto" w:fill="D9D9D9" w:themeFill="background1" w:themeFillShade="D9"/>
          </w:tcPr>
          <w:p w14:paraId="0E2CC37E" w14:textId="05832368" w:rsidR="00616F23" w:rsidRPr="00554FCC" w:rsidRDefault="00616F23" w:rsidP="00616F23">
            <w:pPr>
              <w:spacing w:before="60" w:after="0"/>
              <w:ind w:left="360"/>
              <w:jc w:val="both"/>
              <w:rPr>
                <w:b/>
              </w:rPr>
            </w:pPr>
            <w:r w:rsidRPr="00554FCC">
              <w:rPr>
                <w:b/>
              </w:rPr>
              <w:t xml:space="preserve">Total Possible Points for criteria 1− </w:t>
            </w:r>
            <w:r w:rsidR="00B70183" w:rsidRPr="00554FCC">
              <w:rPr>
                <w:b/>
              </w:rPr>
              <w:t>4</w:t>
            </w:r>
          </w:p>
          <w:p w14:paraId="66546DBF" w14:textId="492E8D44" w:rsidR="00616F23" w:rsidRPr="00554FCC" w:rsidRDefault="00616F23" w:rsidP="00616F23">
            <w:pPr>
              <w:spacing w:after="0"/>
              <w:ind w:left="360"/>
              <w:jc w:val="both"/>
              <w:rPr>
                <w:b/>
              </w:rPr>
            </w:pPr>
            <w:r w:rsidRPr="00554FCC">
              <w:rPr>
                <w:b/>
              </w:rPr>
              <w:t xml:space="preserve">(Minimum Passing Score for criteria 1− </w:t>
            </w:r>
            <w:r w:rsidR="00B70183" w:rsidRPr="00554FCC">
              <w:rPr>
                <w:b/>
              </w:rPr>
              <w:t>4</w:t>
            </w:r>
            <w:r w:rsidRPr="00554FCC">
              <w:rPr>
                <w:b/>
              </w:rPr>
              <w:t xml:space="preserve"> is 70% or </w:t>
            </w:r>
            <w:r w:rsidR="00B70183" w:rsidRPr="00554FCC">
              <w:rPr>
                <w:b/>
                <w:u w:val="single"/>
              </w:rPr>
              <w:t>52</w:t>
            </w:r>
            <w:r w:rsidRPr="00554FCC">
              <w:rPr>
                <w:b/>
                <w:u w:val="single"/>
              </w:rPr>
              <w:t>.</w:t>
            </w:r>
            <w:r w:rsidR="00B70183" w:rsidRPr="00554FCC">
              <w:rPr>
                <w:b/>
                <w:u w:val="single"/>
              </w:rPr>
              <w:t>5</w:t>
            </w:r>
            <w:r w:rsidRPr="00554FCC">
              <w:rPr>
                <w:b/>
                <w:u w:val="single"/>
              </w:rPr>
              <w:t>0</w:t>
            </w:r>
            <w:r w:rsidRPr="00554FCC">
              <w:rPr>
                <w:b/>
              </w:rPr>
              <w:t>)</w:t>
            </w:r>
          </w:p>
        </w:tc>
        <w:tc>
          <w:tcPr>
            <w:tcW w:w="1121" w:type="dxa"/>
            <w:shd w:val="clear" w:color="auto" w:fill="D9D9D9" w:themeFill="background1" w:themeFillShade="D9"/>
          </w:tcPr>
          <w:p w14:paraId="50032256" w14:textId="77777777" w:rsidR="00616F23" w:rsidRPr="00554FCC" w:rsidRDefault="00616F23" w:rsidP="00616F23">
            <w:pPr>
              <w:spacing w:after="0"/>
              <w:jc w:val="both"/>
              <w:rPr>
                <w:b/>
              </w:rPr>
            </w:pPr>
          </w:p>
          <w:p w14:paraId="234910F0" w14:textId="19EE34B6" w:rsidR="00616F23" w:rsidRPr="00554FCC" w:rsidRDefault="00B70183" w:rsidP="00616F23">
            <w:pPr>
              <w:jc w:val="center"/>
              <w:rPr>
                <w:b/>
              </w:rPr>
            </w:pPr>
            <w:r w:rsidRPr="00554FCC">
              <w:rPr>
                <w:b/>
              </w:rPr>
              <w:t>75</w:t>
            </w:r>
          </w:p>
        </w:tc>
      </w:tr>
      <w:tr w:rsidR="00616F23" w:rsidRPr="00554FCC" w14:paraId="0E076536" w14:textId="77777777" w:rsidTr="380F9C5F">
        <w:tc>
          <w:tcPr>
            <w:tcW w:w="7024" w:type="dxa"/>
            <w:tcBorders>
              <w:bottom w:val="single" w:sz="4" w:space="0" w:color="auto"/>
            </w:tcBorders>
          </w:tcPr>
          <w:p w14:paraId="4F5F4254" w14:textId="77777777" w:rsidR="00616F23" w:rsidRPr="00554FCC" w:rsidRDefault="00616F23" w:rsidP="00463BC2">
            <w:pPr>
              <w:numPr>
                <w:ilvl w:val="0"/>
                <w:numId w:val="35"/>
              </w:numPr>
              <w:spacing w:before="120"/>
              <w:jc w:val="both"/>
              <w:rPr>
                <w:rFonts w:cs="Times New Roman"/>
                <w:b/>
                <w:bCs/>
                <w:smallCaps/>
              </w:rPr>
            </w:pPr>
            <w:r w:rsidRPr="00554FCC">
              <w:rPr>
                <w:b/>
              </w:rPr>
              <w:t>Budget and Cost-Effectiveness</w:t>
            </w:r>
          </w:p>
          <w:p w14:paraId="14806663" w14:textId="4F83086F" w:rsidR="00616F23" w:rsidRPr="00554FCC" w:rsidRDefault="00616F23" w:rsidP="00D56379">
            <w:pPr>
              <w:numPr>
                <w:ilvl w:val="0"/>
                <w:numId w:val="16"/>
              </w:numPr>
              <w:spacing w:before="120" w:after="0"/>
              <w:ind w:left="1140"/>
              <w:jc w:val="both"/>
            </w:pPr>
            <w:r w:rsidRPr="00554FCC">
              <w:t xml:space="preserve">Budget forms are complete for the applicant and all </w:t>
            </w:r>
            <w:r w:rsidR="00AC26C0" w:rsidRPr="00554FCC">
              <w:t>subrecipients</w:t>
            </w:r>
            <w:r w:rsidRPr="00554FCC">
              <w:t>, as described in the Budget instructions.</w:t>
            </w:r>
          </w:p>
          <w:p w14:paraId="1CE49D96" w14:textId="77777777" w:rsidR="00616F23" w:rsidRPr="00554FCC" w:rsidRDefault="00616F23" w:rsidP="00D56379">
            <w:pPr>
              <w:numPr>
                <w:ilvl w:val="0"/>
                <w:numId w:val="16"/>
              </w:numPr>
              <w:spacing w:before="120" w:after="0"/>
              <w:ind w:left="1140"/>
              <w:jc w:val="both"/>
            </w:pPr>
            <w:r w:rsidRPr="00554FCC">
              <w:t>Justifies the reasonableness of the requested funds relative to the project goals, objectives, and tasks.</w:t>
            </w:r>
          </w:p>
          <w:p w14:paraId="097E511F" w14:textId="4ED69693" w:rsidR="00616F23" w:rsidRPr="00554FCC" w:rsidRDefault="00616F23" w:rsidP="00D56379">
            <w:pPr>
              <w:numPr>
                <w:ilvl w:val="0"/>
                <w:numId w:val="16"/>
              </w:numPr>
              <w:spacing w:before="120" w:after="0"/>
              <w:ind w:left="1140"/>
              <w:jc w:val="both"/>
            </w:pPr>
            <w:r w:rsidRPr="00554FCC">
              <w:t xml:space="preserve">Justifies the reasonableness of direct costs (e.g., labor, fringe benefits, equipment, materials &amp; misc. travel, and </w:t>
            </w:r>
            <w:r w:rsidR="00AC26C0" w:rsidRPr="00554FCC">
              <w:t>subrecipients</w:t>
            </w:r>
            <w:r w:rsidRPr="00554FCC">
              <w:t>).</w:t>
            </w:r>
          </w:p>
          <w:p w14:paraId="4DFACCA1" w14:textId="556A14D6" w:rsidR="00616F23" w:rsidRPr="00554FCC" w:rsidRDefault="00616F23" w:rsidP="00D56379">
            <w:pPr>
              <w:numPr>
                <w:ilvl w:val="0"/>
                <w:numId w:val="16"/>
              </w:numPr>
              <w:spacing w:before="120"/>
              <w:ind w:left="1138"/>
              <w:jc w:val="both"/>
            </w:pPr>
            <w:r w:rsidRPr="00554FCC">
              <w:t>Justifies the reasonableness of indirect costs (e.g., overhead, facility charges (e.g., rent, utilities), burdens, sub</w:t>
            </w:r>
            <w:r w:rsidR="00673949" w:rsidRPr="00554FCC">
              <w:t>recipient</w:t>
            </w:r>
            <w:r w:rsidRPr="00554FCC">
              <w:t xml:space="preserve"> profit, and other like costs). </w:t>
            </w:r>
          </w:p>
        </w:tc>
        <w:tc>
          <w:tcPr>
            <w:tcW w:w="1121" w:type="dxa"/>
            <w:tcBorders>
              <w:bottom w:val="single" w:sz="4" w:space="0" w:color="auto"/>
            </w:tcBorders>
          </w:tcPr>
          <w:p w14:paraId="29892970" w14:textId="77777777" w:rsidR="00616F23" w:rsidRPr="00554FCC" w:rsidRDefault="00616F23" w:rsidP="00616F23">
            <w:pPr>
              <w:spacing w:before="120"/>
              <w:jc w:val="center"/>
              <w:rPr>
                <w:b/>
              </w:rPr>
            </w:pPr>
            <w:r w:rsidRPr="00554FCC">
              <w:rPr>
                <w:b/>
              </w:rPr>
              <w:t>10</w:t>
            </w:r>
          </w:p>
        </w:tc>
      </w:tr>
      <w:tr w:rsidR="00616F23" w:rsidRPr="00554FCC" w14:paraId="2634BEF4" w14:textId="77777777" w:rsidTr="380F9C5F">
        <w:tc>
          <w:tcPr>
            <w:tcW w:w="7024" w:type="dxa"/>
            <w:tcBorders>
              <w:top w:val="single" w:sz="4" w:space="0" w:color="auto"/>
              <w:bottom w:val="single" w:sz="4" w:space="0" w:color="auto"/>
            </w:tcBorders>
          </w:tcPr>
          <w:p w14:paraId="4CC292F2" w14:textId="77777777" w:rsidR="00616F23" w:rsidRPr="00554FCC" w:rsidRDefault="00616F23" w:rsidP="00463BC2">
            <w:pPr>
              <w:numPr>
                <w:ilvl w:val="0"/>
                <w:numId w:val="35"/>
              </w:numPr>
              <w:spacing w:before="120"/>
              <w:jc w:val="both"/>
              <w:rPr>
                <w:rFonts w:cs="Times New Roman"/>
                <w:b/>
                <w:bCs/>
                <w:smallCaps/>
              </w:rPr>
            </w:pPr>
            <w:r w:rsidRPr="00554FCC">
              <w:rPr>
                <w:b/>
              </w:rPr>
              <w:t>CEC Funds Spent in California</w:t>
            </w:r>
          </w:p>
          <w:p w14:paraId="5F8C2EF2" w14:textId="3066FC35" w:rsidR="00616F23" w:rsidRPr="00554FCC" w:rsidRDefault="00616F23" w:rsidP="00616F23">
            <w:pPr>
              <w:tabs>
                <w:tab w:val="left" w:pos="1170"/>
              </w:tabs>
              <w:autoSpaceDE w:val="0"/>
              <w:autoSpaceDN w:val="0"/>
              <w:adjustRightInd w:val="0"/>
              <w:spacing w:after="0"/>
              <w:ind w:left="360"/>
              <w:jc w:val="both"/>
              <w:rPr>
                <w:szCs w:val="22"/>
              </w:rPr>
            </w:pPr>
            <w:r w:rsidRPr="00554FCC">
              <w:t>Projects that maximize the spending of CEC funds in California will receive points as indicated in the table below (see Funds Spent in California section for more details).</w:t>
            </w:r>
          </w:p>
          <w:p w14:paraId="1FF1DC5F" w14:textId="77777777" w:rsidR="00616F23" w:rsidRPr="00554FCC"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2"/>
              <w:gridCol w:w="2729"/>
            </w:tblGrid>
            <w:tr w:rsidR="00616F23" w:rsidRPr="00554FCC" w14:paraId="6BD595B2" w14:textId="77777777" w:rsidTr="196AE923">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554FCC" w:rsidRDefault="00616F23" w:rsidP="00616F23">
                  <w:pPr>
                    <w:widowControl w:val="0"/>
                    <w:spacing w:after="0"/>
                    <w:jc w:val="both"/>
                    <w:rPr>
                      <w:b/>
                      <w:sz w:val="18"/>
                      <w:szCs w:val="18"/>
                    </w:rPr>
                  </w:pPr>
                  <w:r w:rsidRPr="00554FCC">
                    <w:rPr>
                      <w:b/>
                      <w:sz w:val="18"/>
                      <w:szCs w:val="18"/>
                    </w:rPr>
                    <w:t>Percentage of CEC funds spent in CA</w:t>
                  </w:r>
                  <w:r w:rsidR="00F600DC" w:rsidRPr="00554FCC">
                    <w:rPr>
                      <w:b/>
                      <w:sz w:val="18"/>
                      <w:szCs w:val="18"/>
                    </w:rPr>
                    <w:t xml:space="preserve"> </w:t>
                  </w:r>
                  <w:r w:rsidR="00F600DC" w:rsidRPr="00554FCC">
                    <w:rPr>
                      <w:b/>
                      <w:sz w:val="18"/>
                      <w:szCs w:val="18"/>
                    </w:rPr>
                    <w:lastRenderedPageBreak/>
                    <w:t xml:space="preserve">vs Total CEC funds </w:t>
                  </w:r>
                  <w:proofErr w:type="gramStart"/>
                  <w:r w:rsidR="00F600DC" w:rsidRPr="00554FCC">
                    <w:rPr>
                      <w:b/>
                      <w:sz w:val="18"/>
                      <w:szCs w:val="18"/>
                    </w:rPr>
                    <w:t>requested</w:t>
                  </w:r>
                  <w:proofErr w:type="gramEnd"/>
                </w:p>
                <w:p w14:paraId="3FA9DDD6" w14:textId="096A612B" w:rsidR="00616F23" w:rsidRPr="00554FCC" w:rsidRDefault="00616F23" w:rsidP="00616F23">
                  <w:pPr>
                    <w:widowControl w:val="0"/>
                    <w:tabs>
                      <w:tab w:val="left" w:pos="1170"/>
                    </w:tabs>
                    <w:autoSpaceDE w:val="0"/>
                    <w:autoSpaceDN w:val="0"/>
                    <w:adjustRightInd w:val="0"/>
                    <w:spacing w:after="0"/>
                    <w:jc w:val="both"/>
                    <w:rPr>
                      <w:sz w:val="18"/>
                      <w:szCs w:val="18"/>
                    </w:rPr>
                  </w:pPr>
                  <w:r w:rsidRPr="196AE923">
                    <w:rPr>
                      <w:sz w:val="18"/>
                      <w:szCs w:val="18"/>
                    </w:rPr>
                    <w:t>(</w:t>
                  </w:r>
                  <w:proofErr w:type="gramStart"/>
                  <w:r w:rsidRPr="196AE923">
                    <w:rPr>
                      <w:sz w:val="18"/>
                      <w:szCs w:val="18"/>
                    </w:rPr>
                    <w:t>derived</w:t>
                  </w:r>
                  <w:proofErr w:type="gramEnd"/>
                  <w:r w:rsidRPr="196AE923">
                    <w:rPr>
                      <w:sz w:val="18"/>
                      <w:szCs w:val="18"/>
                    </w:rPr>
                    <w:t xml:space="preserve"> from </w:t>
                  </w:r>
                  <w:r w:rsidR="4B2DBE1F" w:rsidRPr="196AE923">
                    <w:rPr>
                      <w:sz w:val="18"/>
                      <w:szCs w:val="18"/>
                    </w:rPr>
                    <w:t>B</w:t>
                  </w:r>
                  <w:r w:rsidRPr="196AE923">
                    <w:rPr>
                      <w:sz w:val="18"/>
                      <w:szCs w:val="18"/>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b/>
                      <w:sz w:val="18"/>
                      <w:szCs w:val="18"/>
                    </w:rPr>
                    <w:lastRenderedPageBreak/>
                    <w:t xml:space="preserve">Percentage of Possible </w:t>
                  </w:r>
                  <w:r w:rsidRPr="00554FCC">
                    <w:rPr>
                      <w:b/>
                      <w:sz w:val="18"/>
                      <w:szCs w:val="18"/>
                    </w:rPr>
                    <w:lastRenderedPageBreak/>
                    <w:t>Points</w:t>
                  </w:r>
                </w:p>
              </w:tc>
            </w:tr>
            <w:tr w:rsidR="00616F23" w:rsidRPr="00554FCC" w14:paraId="77397D1E" w14:textId="77777777" w:rsidTr="196AE923">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lastRenderedPageBreak/>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20%</w:t>
                  </w:r>
                </w:p>
              </w:tc>
            </w:tr>
            <w:tr w:rsidR="00616F23" w:rsidRPr="00554FCC" w14:paraId="6B3BC0E7" w14:textId="77777777" w:rsidTr="196AE923">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30%</w:t>
                  </w:r>
                </w:p>
              </w:tc>
            </w:tr>
            <w:tr w:rsidR="00616F23" w:rsidRPr="00554FCC" w14:paraId="554845D0" w14:textId="77777777" w:rsidTr="196AE923">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40%</w:t>
                  </w:r>
                </w:p>
              </w:tc>
            </w:tr>
            <w:tr w:rsidR="00616F23" w:rsidRPr="00554FCC" w14:paraId="4A97188E" w14:textId="77777777" w:rsidTr="196AE923">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50%</w:t>
                  </w:r>
                </w:p>
              </w:tc>
            </w:tr>
            <w:tr w:rsidR="00616F23" w:rsidRPr="00554FCC" w14:paraId="2D6DD865" w14:textId="77777777" w:rsidTr="196AE923">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60%</w:t>
                  </w:r>
                </w:p>
              </w:tc>
            </w:tr>
            <w:tr w:rsidR="00616F23" w:rsidRPr="00554FCC" w14:paraId="4776E248" w14:textId="77777777" w:rsidTr="196AE923">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70%</w:t>
                  </w:r>
                </w:p>
              </w:tc>
            </w:tr>
            <w:tr w:rsidR="00616F23" w:rsidRPr="00554FCC" w14:paraId="59912941" w14:textId="77777777" w:rsidTr="196AE923">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80%</w:t>
                  </w:r>
                </w:p>
              </w:tc>
            </w:tr>
            <w:tr w:rsidR="00616F23" w:rsidRPr="00554FCC" w14:paraId="16978194" w14:textId="77777777" w:rsidTr="196AE923">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90%</w:t>
                  </w:r>
                </w:p>
              </w:tc>
            </w:tr>
            <w:tr w:rsidR="00616F23" w:rsidRPr="00554FCC" w14:paraId="07AD5CA2" w14:textId="77777777" w:rsidTr="196AE923">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554FCC" w:rsidRDefault="00616F23" w:rsidP="00616F23">
                  <w:pPr>
                    <w:widowControl w:val="0"/>
                    <w:tabs>
                      <w:tab w:val="left" w:pos="1170"/>
                    </w:tabs>
                    <w:autoSpaceDE w:val="0"/>
                    <w:autoSpaceDN w:val="0"/>
                    <w:adjustRightInd w:val="0"/>
                    <w:spacing w:after="0"/>
                    <w:jc w:val="both"/>
                    <w:rPr>
                      <w:sz w:val="18"/>
                      <w:szCs w:val="18"/>
                    </w:rPr>
                  </w:pPr>
                  <w:r w:rsidRPr="00554FCC">
                    <w:rPr>
                      <w:sz w:val="18"/>
                      <w:szCs w:val="18"/>
                    </w:rPr>
                    <w:t>100%</w:t>
                  </w:r>
                </w:p>
              </w:tc>
            </w:tr>
          </w:tbl>
          <w:p w14:paraId="20C76222" w14:textId="77777777" w:rsidR="00616F23" w:rsidRPr="00554FCC" w:rsidRDefault="00616F23" w:rsidP="00616F23">
            <w:pPr>
              <w:spacing w:after="0"/>
              <w:ind w:left="360"/>
              <w:jc w:val="both"/>
              <w:rPr>
                <w:b/>
              </w:rPr>
            </w:pPr>
            <w:r w:rsidRPr="00554FCC">
              <w:rPr>
                <w:b/>
              </w:rPr>
              <w:t xml:space="preserve"> </w:t>
            </w:r>
          </w:p>
        </w:tc>
        <w:tc>
          <w:tcPr>
            <w:tcW w:w="1121" w:type="dxa"/>
            <w:tcBorders>
              <w:top w:val="single" w:sz="4" w:space="0" w:color="auto"/>
              <w:bottom w:val="single" w:sz="4" w:space="0" w:color="auto"/>
            </w:tcBorders>
          </w:tcPr>
          <w:p w14:paraId="1C0C7D6F" w14:textId="511E6DDC" w:rsidR="00616F23" w:rsidRPr="005D3FDC" w:rsidRDefault="008B0CA5" w:rsidP="6F52F1A8">
            <w:pPr>
              <w:spacing w:before="120"/>
              <w:jc w:val="center"/>
              <w:rPr>
                <w:b/>
                <w:bCs/>
                <w:color w:val="00B050"/>
              </w:rPr>
            </w:pPr>
            <w:r w:rsidRPr="0013154A">
              <w:rPr>
                <w:b/>
                <w:bCs/>
              </w:rPr>
              <w:lastRenderedPageBreak/>
              <w:t>20</w:t>
            </w:r>
          </w:p>
        </w:tc>
      </w:tr>
      <w:tr w:rsidR="00616F23" w:rsidRPr="00554FCC" w14:paraId="5C7435AF" w14:textId="77777777" w:rsidTr="380F9C5F">
        <w:tc>
          <w:tcPr>
            <w:tcW w:w="7024" w:type="dxa"/>
            <w:tcBorders>
              <w:top w:val="single" w:sz="4" w:space="0" w:color="auto"/>
              <w:bottom w:val="nil"/>
            </w:tcBorders>
          </w:tcPr>
          <w:p w14:paraId="508E4FE3" w14:textId="77777777" w:rsidR="00616F23" w:rsidRPr="0029464A" w:rsidRDefault="00616F23" w:rsidP="00463BC2">
            <w:pPr>
              <w:keepNext/>
              <w:numPr>
                <w:ilvl w:val="0"/>
                <w:numId w:val="35"/>
              </w:numPr>
              <w:spacing w:before="120"/>
              <w:jc w:val="both"/>
              <w:rPr>
                <w:rFonts w:cs="Times New Roman"/>
                <w:b/>
                <w:bCs/>
                <w:smallCaps/>
              </w:rPr>
            </w:pPr>
            <w:r w:rsidRPr="0029464A">
              <w:rPr>
                <w:b/>
              </w:rPr>
              <w:t>Ratio of Direct Labor to Indirect Costs</w:t>
            </w:r>
          </w:p>
          <w:p w14:paraId="7E9B889C" w14:textId="77777777" w:rsidR="00616F23" w:rsidRPr="0029464A" w:rsidRDefault="00616F23" w:rsidP="00616F23">
            <w:pPr>
              <w:spacing w:before="120"/>
              <w:ind w:left="330"/>
              <w:jc w:val="both"/>
            </w:pPr>
            <w:r w:rsidRPr="0029464A">
              <w:t>The score for this criterion will be calculated by the following formula:</w:t>
            </w:r>
          </w:p>
          <w:p w14:paraId="0F8A3DF4" w14:textId="77777777" w:rsidR="00616F23" w:rsidRPr="0029464A"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29464A" w:rsidRDefault="00616F23" w:rsidP="00616F23">
            <w:pPr>
              <w:spacing w:before="120"/>
              <w:ind w:left="330"/>
              <w:jc w:val="both"/>
            </w:pPr>
            <w:r w:rsidRPr="0029464A">
              <w:br/>
              <w:t>This ratio will then be multiplied by the maximum possible points for this criterion and rounded to two decimal places.</w:t>
            </w:r>
          </w:p>
          <w:p w14:paraId="11378E5C" w14:textId="77777777" w:rsidR="00616F23" w:rsidRPr="0029464A" w:rsidRDefault="00616F23" w:rsidP="00F600DC">
            <w:pPr>
              <w:spacing w:before="120"/>
              <w:ind w:left="330"/>
              <w:jc w:val="both"/>
            </w:pPr>
            <w:r w:rsidRPr="0029464A">
              <w:t xml:space="preserve">NOTE: For the purposes of this </w:t>
            </w:r>
            <w:r w:rsidR="009412B8" w:rsidRPr="0029464A">
              <w:t>criterion</w:t>
            </w:r>
            <w:r w:rsidRPr="0029464A">
              <w:t xml:space="preserve">, the </w:t>
            </w:r>
            <w:r w:rsidR="00F600DC" w:rsidRPr="0029464A">
              <w:t>CEC</w:t>
            </w:r>
            <w:r w:rsidRPr="0029464A">
              <w:t xml:space="preserve"> will include the facility charges (e.g., rent, utilities, etc.), burdens and other like costs that are budgeted as direct costs into the indirect costs in the formula.</w:t>
            </w:r>
          </w:p>
        </w:tc>
        <w:tc>
          <w:tcPr>
            <w:tcW w:w="1121" w:type="dxa"/>
            <w:tcBorders>
              <w:top w:val="single" w:sz="4" w:space="0" w:color="auto"/>
              <w:bottom w:val="nil"/>
            </w:tcBorders>
          </w:tcPr>
          <w:p w14:paraId="1B5D117A" w14:textId="0D9BA710" w:rsidR="00616F23" w:rsidRPr="0013154A" w:rsidRDefault="008B0CA5" w:rsidP="00616F23">
            <w:pPr>
              <w:spacing w:before="120"/>
              <w:jc w:val="center"/>
              <w:rPr>
                <w:b/>
              </w:rPr>
            </w:pPr>
            <w:r w:rsidRPr="0013154A">
              <w:rPr>
                <w:b/>
              </w:rPr>
              <w:t>10</w:t>
            </w:r>
          </w:p>
        </w:tc>
      </w:tr>
      <w:tr w:rsidR="00616F23" w:rsidRPr="00554FCC" w14:paraId="5C7EE7A9" w14:textId="77777777" w:rsidTr="380F9C5F">
        <w:trPr>
          <w:trHeight w:val="647"/>
        </w:trPr>
        <w:tc>
          <w:tcPr>
            <w:tcW w:w="7024" w:type="dxa"/>
            <w:tcBorders>
              <w:top w:val="nil"/>
              <w:bottom w:val="single" w:sz="4" w:space="0" w:color="auto"/>
            </w:tcBorders>
            <w:shd w:val="clear" w:color="auto" w:fill="D9D9D9" w:themeFill="background1" w:themeFillShade="D9"/>
          </w:tcPr>
          <w:p w14:paraId="713C5589" w14:textId="0BF17F9B" w:rsidR="00616F23" w:rsidRPr="0029464A" w:rsidRDefault="00616F23" w:rsidP="00616F23">
            <w:pPr>
              <w:spacing w:before="120" w:after="0"/>
              <w:jc w:val="both"/>
              <w:rPr>
                <w:b/>
              </w:rPr>
            </w:pPr>
            <w:r w:rsidRPr="0029464A">
              <w:rPr>
                <w:b/>
              </w:rPr>
              <w:t>Total Possible Points</w:t>
            </w:r>
            <w:r w:rsidR="002228F9" w:rsidRPr="0029464A">
              <w:rPr>
                <w:b/>
              </w:rPr>
              <w:t xml:space="preserve"> for Criteria 1-7</w:t>
            </w:r>
          </w:p>
          <w:p w14:paraId="32AA563E" w14:textId="58C76D8A" w:rsidR="00616F23" w:rsidRPr="0029464A" w:rsidRDefault="00616F23" w:rsidP="00616F23">
            <w:pPr>
              <w:jc w:val="both"/>
              <w:rPr>
                <w:b/>
              </w:rPr>
            </w:pPr>
            <w:r w:rsidRPr="0029464A">
              <w:rPr>
                <w:b/>
              </w:rPr>
              <w:t xml:space="preserve">(Minimum Passing Score for Criteria 1 – </w:t>
            </w:r>
            <w:r w:rsidR="00783A4E" w:rsidRPr="0029464A">
              <w:rPr>
                <w:b/>
              </w:rPr>
              <w:t>7</w:t>
            </w:r>
            <w:r w:rsidRPr="0029464A">
              <w:rPr>
                <w:b/>
              </w:rPr>
              <w:t xml:space="preserve"> is 70% or </w:t>
            </w:r>
            <w:r w:rsidR="004016B8" w:rsidRPr="0013154A">
              <w:rPr>
                <w:b/>
                <w:u w:val="single"/>
              </w:rPr>
              <w:t>80</w:t>
            </w:r>
            <w:r w:rsidRPr="0013154A">
              <w:rPr>
                <w:b/>
                <w:u w:val="single"/>
              </w:rPr>
              <w:t>.</w:t>
            </w:r>
            <w:r w:rsidR="004016B8" w:rsidRPr="0013154A">
              <w:rPr>
                <w:b/>
                <w:u w:val="single"/>
              </w:rPr>
              <w:t>5</w:t>
            </w:r>
            <w:r w:rsidR="00783A4E" w:rsidRPr="0013154A">
              <w:rPr>
                <w:b/>
                <w:u w:val="single"/>
              </w:rPr>
              <w:t>0</w:t>
            </w:r>
            <w:r w:rsidR="00CB484E" w:rsidRPr="0029464A">
              <w:rPr>
                <w:b/>
                <w:u w:val="single"/>
              </w:rPr>
              <w:t xml:space="preserve"> points</w:t>
            </w:r>
            <w:r w:rsidRPr="0029464A">
              <w:rPr>
                <w:b/>
              </w:rPr>
              <w:t>)</w:t>
            </w:r>
          </w:p>
        </w:tc>
        <w:tc>
          <w:tcPr>
            <w:tcW w:w="1121" w:type="dxa"/>
            <w:tcBorders>
              <w:top w:val="nil"/>
              <w:bottom w:val="single" w:sz="4" w:space="0" w:color="auto"/>
            </w:tcBorders>
            <w:shd w:val="clear" w:color="auto" w:fill="D9D9D9" w:themeFill="background1" w:themeFillShade="D9"/>
          </w:tcPr>
          <w:p w14:paraId="4BBB4A89" w14:textId="77777777" w:rsidR="00616F23" w:rsidRPr="0013154A" w:rsidRDefault="00616F23" w:rsidP="00616F23">
            <w:pPr>
              <w:spacing w:after="0"/>
              <w:jc w:val="both"/>
              <w:rPr>
                <w:b/>
              </w:rPr>
            </w:pPr>
          </w:p>
          <w:p w14:paraId="6B274495" w14:textId="75C22ED5" w:rsidR="00616F23" w:rsidRPr="0013154A" w:rsidRDefault="00616F23" w:rsidP="00616F23">
            <w:pPr>
              <w:jc w:val="center"/>
              <w:rPr>
                <w:b/>
              </w:rPr>
            </w:pPr>
            <w:r w:rsidRPr="0013154A">
              <w:rPr>
                <w:b/>
              </w:rPr>
              <w:t>1</w:t>
            </w:r>
            <w:r w:rsidR="004016B8" w:rsidRPr="0013154A">
              <w:rPr>
                <w:b/>
              </w:rPr>
              <w:t>15</w:t>
            </w:r>
          </w:p>
        </w:tc>
      </w:tr>
      <w:tr w:rsidR="00616F23" w:rsidRPr="00554FCC" w14:paraId="66F66E69" w14:textId="77777777" w:rsidTr="380F9C5F">
        <w:trPr>
          <w:trHeight w:val="683"/>
        </w:trPr>
        <w:tc>
          <w:tcPr>
            <w:tcW w:w="8145" w:type="dxa"/>
            <w:gridSpan w:val="2"/>
            <w:tcBorders>
              <w:top w:val="single" w:sz="4" w:space="0" w:color="auto"/>
              <w:bottom w:val="single" w:sz="4" w:space="0" w:color="auto"/>
            </w:tcBorders>
            <w:shd w:val="clear" w:color="auto" w:fill="D9D9D9" w:themeFill="background1" w:themeFillShade="D9"/>
            <w:vAlign w:val="center"/>
          </w:tcPr>
          <w:p w14:paraId="1849EC2E" w14:textId="6CE7D19B" w:rsidR="00616F23" w:rsidRPr="00554FCC" w:rsidRDefault="242FD29B" w:rsidP="00AA1335">
            <w:pPr>
              <w:keepNext/>
              <w:spacing w:after="0"/>
              <w:jc w:val="both"/>
              <w:rPr>
                <w:b/>
                <w:bCs/>
              </w:rPr>
            </w:pPr>
            <w:r w:rsidRPr="196AE923">
              <w:rPr>
                <w:b/>
                <w:bCs/>
                <w:sz w:val="24"/>
                <w:szCs w:val="24"/>
              </w:rPr>
              <w:lastRenderedPageBreak/>
              <w:t xml:space="preserve">Preference Points </w:t>
            </w:r>
            <w:r w:rsidRPr="196AE923">
              <w:rPr>
                <w:sz w:val="24"/>
                <w:szCs w:val="24"/>
              </w:rPr>
              <w:t xml:space="preserve">Applications must meet all minimum passing </w:t>
            </w:r>
            <w:r w:rsidR="197FAF1C" w:rsidRPr="196AE923">
              <w:rPr>
                <w:sz w:val="24"/>
                <w:szCs w:val="24"/>
              </w:rPr>
              <w:t xml:space="preserve">scores </w:t>
            </w:r>
            <w:r w:rsidRPr="196AE923">
              <w:rPr>
                <w:sz w:val="24"/>
                <w:szCs w:val="24"/>
              </w:rPr>
              <w:t>(Scoring Criteria 1-</w:t>
            </w:r>
            <w:r w:rsidR="638C0E13" w:rsidRPr="196AE923">
              <w:rPr>
                <w:sz w:val="24"/>
                <w:szCs w:val="24"/>
              </w:rPr>
              <w:t>4</w:t>
            </w:r>
            <w:r w:rsidR="6E579502" w:rsidRPr="196AE923">
              <w:rPr>
                <w:sz w:val="24"/>
                <w:szCs w:val="24"/>
              </w:rPr>
              <w:t xml:space="preserve"> and </w:t>
            </w:r>
            <w:r w:rsidRPr="196AE923">
              <w:rPr>
                <w:sz w:val="24"/>
                <w:szCs w:val="24"/>
              </w:rPr>
              <w:t>1-</w:t>
            </w:r>
            <w:r w:rsidR="3E05368B" w:rsidRPr="196AE923">
              <w:rPr>
                <w:sz w:val="24"/>
                <w:szCs w:val="24"/>
              </w:rPr>
              <w:t>7</w:t>
            </w:r>
            <w:r w:rsidR="6E579502" w:rsidRPr="196AE923">
              <w:rPr>
                <w:sz w:val="24"/>
                <w:szCs w:val="24"/>
              </w:rPr>
              <w:t xml:space="preserve"> </w:t>
            </w:r>
            <w:r w:rsidRPr="196AE923">
              <w:rPr>
                <w:sz w:val="24"/>
                <w:szCs w:val="24"/>
              </w:rPr>
              <w:t xml:space="preserve">to be eligible for </w:t>
            </w:r>
            <w:r w:rsidR="5A3982E2" w:rsidRPr="196AE923">
              <w:rPr>
                <w:sz w:val="24"/>
                <w:szCs w:val="24"/>
              </w:rPr>
              <w:t>preference</w:t>
            </w:r>
            <w:r w:rsidRPr="196AE923">
              <w:rPr>
                <w:sz w:val="24"/>
                <w:szCs w:val="24"/>
              </w:rPr>
              <w:t xml:space="preserve"> points.</w:t>
            </w:r>
          </w:p>
        </w:tc>
      </w:tr>
      <w:tr w:rsidR="00D848BD" w:rsidRPr="00554FCC" w14:paraId="3A0EB9C8" w14:textId="213DA8B3" w:rsidTr="380F9C5F">
        <w:trPr>
          <w:trHeight w:val="683"/>
        </w:trPr>
        <w:tc>
          <w:tcPr>
            <w:tcW w:w="7024" w:type="dxa"/>
            <w:tcBorders>
              <w:top w:val="single" w:sz="4" w:space="0" w:color="auto"/>
            </w:tcBorders>
            <w:shd w:val="clear" w:color="auto" w:fill="FFFFFF" w:themeFill="background1"/>
          </w:tcPr>
          <w:p w14:paraId="51CD031D" w14:textId="77777777" w:rsidR="00D848BD" w:rsidRPr="00554FCC" w:rsidRDefault="00D848BD" w:rsidP="00E2629E">
            <w:pPr>
              <w:keepNext/>
              <w:spacing w:before="120"/>
              <w:ind w:left="360"/>
              <w:jc w:val="both"/>
              <w:rPr>
                <w:b/>
                <w:szCs w:val="22"/>
              </w:rPr>
            </w:pPr>
            <w:r w:rsidRPr="00554FCC">
              <w:rPr>
                <w:b/>
                <w:szCs w:val="22"/>
              </w:rPr>
              <w:t xml:space="preserve">Match Funds </w:t>
            </w:r>
          </w:p>
          <w:p w14:paraId="40FD549D" w14:textId="77777777" w:rsidR="00D848BD" w:rsidRPr="00AB5A76" w:rsidRDefault="00D848BD" w:rsidP="00AB5A76">
            <w:pPr>
              <w:pStyle w:val="ListParagraph"/>
              <w:keepNext/>
              <w:numPr>
                <w:ilvl w:val="0"/>
                <w:numId w:val="133"/>
              </w:numPr>
              <w:spacing w:line="280" w:lineRule="atLeast"/>
              <w:rPr>
                <w:color w:val="000000"/>
                <w:szCs w:val="22"/>
              </w:rPr>
            </w:pPr>
            <w:r w:rsidRPr="00AB5A76">
              <w:rPr>
                <w:color w:val="000000"/>
                <w:szCs w:val="22"/>
              </w:rPr>
              <w:t>Cash match share is preferred; however, in-kind match cost share is permitted and will be considered</w:t>
            </w:r>
            <w:r w:rsidRPr="00AB5A76">
              <w:rPr>
                <w:rFonts w:ascii="Palatino Linotype" w:hAnsi="Palatino Linotype" w:cs="Times New Roman"/>
                <w:color w:val="000000"/>
              </w:rPr>
              <w:t xml:space="preserve"> </w:t>
            </w:r>
            <w:r w:rsidRPr="00AB5A76">
              <w:rPr>
                <w:color w:val="000000"/>
                <w:szCs w:val="22"/>
              </w:rPr>
              <w:t>for solicitation match requirements. Points for this criterion will be evaluated based on the proposed cash match relative to the total match (cash + in-kind) contributions using the Cash Match Scoring Table:</w:t>
            </w:r>
          </w:p>
          <w:p w14:paraId="51A3E626" w14:textId="77777777" w:rsidR="00D848BD" w:rsidRPr="00554FCC" w:rsidRDefault="00D848BD" w:rsidP="000E47EF">
            <w:pPr>
              <w:keepNext/>
              <w:spacing w:after="0" w:line="280" w:lineRule="atLeast"/>
              <w:jc w:val="center"/>
              <w:rPr>
                <w:color w:val="000000"/>
                <w:szCs w:val="22"/>
              </w:rPr>
            </w:pPr>
            <w:r w:rsidRPr="00554FCC">
              <w:rPr>
                <w:b/>
                <w:sz w:val="28"/>
                <w:szCs w:val="22"/>
              </w:rPr>
              <w:t>Cash Match Scoring Table</w:t>
            </w:r>
          </w:p>
          <w:tbl>
            <w:tblPr>
              <w:tblStyle w:val="TableGrid3"/>
              <w:tblW w:w="3475" w:type="dxa"/>
              <w:jc w:val="center"/>
              <w:tblLook w:val="04A0" w:firstRow="1" w:lastRow="0" w:firstColumn="1" w:lastColumn="0" w:noHBand="0" w:noVBand="1"/>
            </w:tblPr>
            <w:tblGrid>
              <w:gridCol w:w="2500"/>
              <w:gridCol w:w="975"/>
            </w:tblGrid>
            <w:tr w:rsidR="00D848BD" w:rsidRPr="00554FCC" w14:paraId="55E1076C"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17C114DA" w14:textId="77777777" w:rsidR="00D848BD" w:rsidRPr="00554FCC" w:rsidRDefault="00D848BD" w:rsidP="000E47EF">
                  <w:pPr>
                    <w:keepNext/>
                    <w:spacing w:after="60" w:line="280" w:lineRule="atLeast"/>
                    <w:rPr>
                      <w:szCs w:val="22"/>
                    </w:rPr>
                  </w:pPr>
                  <w:r w:rsidRPr="00554FCC">
                    <w:rPr>
                      <w:szCs w:val="22"/>
                    </w:rPr>
                    <w:t>Percentage of Proposed Cash Match Funds</w:t>
                  </w:r>
                </w:p>
              </w:tc>
              <w:tc>
                <w:tcPr>
                  <w:tcW w:w="975" w:type="dxa"/>
                  <w:shd w:val="clear" w:color="auto" w:fill="BFBFBF"/>
                </w:tcPr>
                <w:p w14:paraId="6549A8E3" w14:textId="77777777" w:rsidR="00D848BD" w:rsidRPr="00554FCC" w:rsidRDefault="00D848BD" w:rsidP="000E47EF">
                  <w:pPr>
                    <w:keepNext/>
                    <w:spacing w:after="0" w:line="280" w:lineRule="atLeast"/>
                    <w:rPr>
                      <w:szCs w:val="22"/>
                    </w:rPr>
                  </w:pPr>
                  <w:r w:rsidRPr="00554FCC">
                    <w:rPr>
                      <w:szCs w:val="22"/>
                    </w:rPr>
                    <w:t>Score</w:t>
                  </w:r>
                </w:p>
              </w:tc>
            </w:tr>
            <w:tr w:rsidR="00D848BD" w:rsidRPr="00554FCC" w14:paraId="638B24BF" w14:textId="77777777">
              <w:trPr>
                <w:trHeight w:val="344"/>
                <w:jc w:val="center"/>
              </w:trPr>
              <w:tc>
                <w:tcPr>
                  <w:tcW w:w="2500" w:type="dxa"/>
                  <w:vAlign w:val="bottom"/>
                </w:tcPr>
                <w:p w14:paraId="34E696D9" w14:textId="77777777" w:rsidR="00D848BD" w:rsidRPr="00554FCC" w:rsidRDefault="00D848BD" w:rsidP="000E47EF">
                  <w:pPr>
                    <w:keepNext/>
                    <w:spacing w:after="60"/>
                    <w:jc w:val="center"/>
                    <w:rPr>
                      <w:szCs w:val="22"/>
                    </w:rPr>
                  </w:pPr>
                  <w:r w:rsidRPr="00554FCC">
                    <w:rPr>
                      <w:szCs w:val="22"/>
                    </w:rPr>
                    <w:t>80 to 100%</w:t>
                  </w:r>
                </w:p>
              </w:tc>
              <w:tc>
                <w:tcPr>
                  <w:tcW w:w="975" w:type="dxa"/>
                  <w:vAlign w:val="bottom"/>
                </w:tcPr>
                <w:p w14:paraId="0D35C9CB" w14:textId="77777777" w:rsidR="00D848BD" w:rsidRPr="00554FCC" w:rsidRDefault="00D848BD" w:rsidP="000E47EF">
                  <w:pPr>
                    <w:keepNext/>
                    <w:spacing w:after="60"/>
                    <w:ind w:left="58"/>
                    <w:jc w:val="center"/>
                    <w:rPr>
                      <w:szCs w:val="22"/>
                    </w:rPr>
                  </w:pPr>
                  <w:r w:rsidRPr="00554FCC">
                    <w:rPr>
                      <w:szCs w:val="22"/>
                    </w:rPr>
                    <w:t>5</w:t>
                  </w:r>
                </w:p>
              </w:tc>
            </w:tr>
            <w:tr w:rsidR="00D848BD" w:rsidRPr="00554FCC" w14:paraId="1A42AA23" w14:textId="77777777">
              <w:trPr>
                <w:trHeight w:val="372"/>
                <w:jc w:val="center"/>
              </w:trPr>
              <w:tc>
                <w:tcPr>
                  <w:tcW w:w="2500" w:type="dxa"/>
                  <w:vAlign w:val="bottom"/>
                </w:tcPr>
                <w:p w14:paraId="6C0D8F79" w14:textId="77777777" w:rsidR="00D848BD" w:rsidRPr="00554FCC" w:rsidRDefault="00D848BD" w:rsidP="000E47EF">
                  <w:pPr>
                    <w:keepNext/>
                    <w:spacing w:after="60"/>
                    <w:ind w:left="61"/>
                    <w:jc w:val="center"/>
                    <w:rPr>
                      <w:szCs w:val="22"/>
                    </w:rPr>
                  </w:pPr>
                  <w:r w:rsidRPr="00554FCC">
                    <w:rPr>
                      <w:szCs w:val="22"/>
                    </w:rPr>
                    <w:t>60 to &lt;80%</w:t>
                  </w:r>
                </w:p>
              </w:tc>
              <w:tc>
                <w:tcPr>
                  <w:tcW w:w="975" w:type="dxa"/>
                  <w:vAlign w:val="bottom"/>
                </w:tcPr>
                <w:p w14:paraId="5F45F7DC" w14:textId="77777777" w:rsidR="00D848BD" w:rsidRPr="00554FCC" w:rsidRDefault="00D848BD" w:rsidP="000E47EF">
                  <w:pPr>
                    <w:keepNext/>
                    <w:spacing w:after="60"/>
                    <w:ind w:left="61"/>
                    <w:jc w:val="center"/>
                    <w:rPr>
                      <w:szCs w:val="22"/>
                    </w:rPr>
                  </w:pPr>
                  <w:r w:rsidRPr="00554FCC">
                    <w:rPr>
                      <w:szCs w:val="22"/>
                    </w:rPr>
                    <w:t>4</w:t>
                  </w:r>
                </w:p>
              </w:tc>
            </w:tr>
            <w:tr w:rsidR="00D848BD" w:rsidRPr="00554FCC" w14:paraId="0D0622E6" w14:textId="77777777">
              <w:trPr>
                <w:trHeight w:val="363"/>
                <w:jc w:val="center"/>
              </w:trPr>
              <w:tc>
                <w:tcPr>
                  <w:tcW w:w="2500" w:type="dxa"/>
                  <w:vAlign w:val="bottom"/>
                </w:tcPr>
                <w:p w14:paraId="0A85B3D2" w14:textId="77777777" w:rsidR="00D848BD" w:rsidRPr="00554FCC" w:rsidRDefault="00D848BD" w:rsidP="000E47EF">
                  <w:pPr>
                    <w:keepNext/>
                    <w:spacing w:after="60"/>
                    <w:ind w:left="61"/>
                    <w:jc w:val="center"/>
                    <w:rPr>
                      <w:szCs w:val="22"/>
                    </w:rPr>
                  </w:pPr>
                  <w:r w:rsidRPr="00554FCC">
                    <w:rPr>
                      <w:szCs w:val="22"/>
                    </w:rPr>
                    <w:t>40 to &lt;60%</w:t>
                  </w:r>
                </w:p>
              </w:tc>
              <w:tc>
                <w:tcPr>
                  <w:tcW w:w="975" w:type="dxa"/>
                  <w:vAlign w:val="bottom"/>
                </w:tcPr>
                <w:p w14:paraId="46502E1F" w14:textId="77777777" w:rsidR="00D848BD" w:rsidRPr="00554FCC" w:rsidRDefault="00D848BD" w:rsidP="000E47EF">
                  <w:pPr>
                    <w:keepNext/>
                    <w:spacing w:after="60"/>
                    <w:ind w:left="61"/>
                    <w:jc w:val="center"/>
                    <w:rPr>
                      <w:szCs w:val="22"/>
                    </w:rPr>
                  </w:pPr>
                  <w:r w:rsidRPr="00554FCC">
                    <w:rPr>
                      <w:szCs w:val="22"/>
                    </w:rPr>
                    <w:t>3</w:t>
                  </w:r>
                </w:p>
              </w:tc>
            </w:tr>
            <w:tr w:rsidR="00D848BD" w:rsidRPr="00554FCC" w14:paraId="4BC673D6" w14:textId="77777777">
              <w:trPr>
                <w:trHeight w:val="363"/>
                <w:jc w:val="center"/>
              </w:trPr>
              <w:tc>
                <w:tcPr>
                  <w:tcW w:w="2500" w:type="dxa"/>
                  <w:vAlign w:val="bottom"/>
                </w:tcPr>
                <w:p w14:paraId="3F75778B" w14:textId="77777777" w:rsidR="00D848BD" w:rsidRPr="00554FCC" w:rsidRDefault="00D848BD" w:rsidP="000E47EF">
                  <w:pPr>
                    <w:keepNext/>
                    <w:spacing w:after="60"/>
                    <w:ind w:left="58"/>
                    <w:jc w:val="center"/>
                    <w:rPr>
                      <w:szCs w:val="22"/>
                    </w:rPr>
                  </w:pPr>
                  <w:r w:rsidRPr="00554FCC">
                    <w:rPr>
                      <w:szCs w:val="22"/>
                    </w:rPr>
                    <w:t>20 to &lt;40%</w:t>
                  </w:r>
                </w:p>
              </w:tc>
              <w:tc>
                <w:tcPr>
                  <w:tcW w:w="975" w:type="dxa"/>
                  <w:vAlign w:val="bottom"/>
                </w:tcPr>
                <w:p w14:paraId="1877ECDC" w14:textId="77777777" w:rsidR="00D848BD" w:rsidRPr="00554FCC" w:rsidRDefault="00D848BD" w:rsidP="000E47EF">
                  <w:pPr>
                    <w:keepNext/>
                    <w:spacing w:after="60"/>
                    <w:ind w:left="58"/>
                    <w:jc w:val="center"/>
                    <w:rPr>
                      <w:szCs w:val="22"/>
                    </w:rPr>
                  </w:pPr>
                  <w:r w:rsidRPr="00554FCC">
                    <w:rPr>
                      <w:szCs w:val="22"/>
                    </w:rPr>
                    <w:t>2</w:t>
                  </w:r>
                </w:p>
              </w:tc>
            </w:tr>
            <w:tr w:rsidR="00D848BD" w:rsidRPr="00554FCC" w14:paraId="7662F240" w14:textId="77777777">
              <w:trPr>
                <w:trHeight w:val="363"/>
                <w:jc w:val="center"/>
              </w:trPr>
              <w:tc>
                <w:tcPr>
                  <w:tcW w:w="2500" w:type="dxa"/>
                  <w:vAlign w:val="bottom"/>
                </w:tcPr>
                <w:p w14:paraId="1756B043" w14:textId="77777777" w:rsidR="00D848BD" w:rsidRPr="00554FCC" w:rsidRDefault="00D848BD" w:rsidP="000E47EF">
                  <w:pPr>
                    <w:keepNext/>
                    <w:spacing w:after="60"/>
                    <w:ind w:left="58"/>
                    <w:jc w:val="center"/>
                    <w:rPr>
                      <w:szCs w:val="22"/>
                    </w:rPr>
                  </w:pPr>
                  <w:r w:rsidRPr="00554FCC">
                    <w:rPr>
                      <w:szCs w:val="22"/>
                    </w:rPr>
                    <w:t>10 to &lt;20%</w:t>
                  </w:r>
                </w:p>
              </w:tc>
              <w:tc>
                <w:tcPr>
                  <w:tcW w:w="975" w:type="dxa"/>
                  <w:vAlign w:val="bottom"/>
                </w:tcPr>
                <w:p w14:paraId="73B4B3CF" w14:textId="77777777" w:rsidR="00D848BD" w:rsidRPr="00554FCC" w:rsidRDefault="00D848BD" w:rsidP="000E47EF">
                  <w:pPr>
                    <w:keepNext/>
                    <w:spacing w:after="60"/>
                    <w:ind w:left="58"/>
                    <w:jc w:val="center"/>
                    <w:rPr>
                      <w:szCs w:val="22"/>
                    </w:rPr>
                  </w:pPr>
                  <w:r w:rsidRPr="00554FCC">
                    <w:rPr>
                      <w:szCs w:val="22"/>
                    </w:rPr>
                    <w:t>1</w:t>
                  </w:r>
                </w:p>
              </w:tc>
            </w:tr>
          </w:tbl>
          <w:p w14:paraId="28E37BBD" w14:textId="4CF46A60" w:rsidR="00D848BD" w:rsidRPr="00554FCC" w:rsidRDefault="00D848BD" w:rsidP="000E47EF">
            <w:pPr>
              <w:keepNext/>
              <w:spacing w:after="0"/>
              <w:jc w:val="both"/>
              <w:rPr>
                <w:b/>
                <w:bCs/>
                <w:sz w:val="24"/>
                <w:szCs w:val="24"/>
              </w:rPr>
            </w:pPr>
            <w:r w:rsidRPr="00554FCC">
              <w:rPr>
                <w:i/>
                <w:color w:val="00B0F0"/>
                <w:szCs w:val="22"/>
              </w:rPr>
              <w:t xml:space="preserve"> </w:t>
            </w:r>
          </w:p>
        </w:tc>
        <w:tc>
          <w:tcPr>
            <w:tcW w:w="1121" w:type="dxa"/>
          </w:tcPr>
          <w:p w14:paraId="0567D161" w14:textId="77777777" w:rsidR="00591197" w:rsidRPr="00554FCC" w:rsidRDefault="00591197" w:rsidP="00D848BD">
            <w:pPr>
              <w:spacing w:after="0"/>
              <w:rPr>
                <w:b/>
                <w:szCs w:val="22"/>
              </w:rPr>
            </w:pPr>
          </w:p>
          <w:p w14:paraId="122F13EC" w14:textId="77777777" w:rsidR="00591197" w:rsidRPr="00554FCC" w:rsidRDefault="00591197" w:rsidP="00037BC5">
            <w:pPr>
              <w:spacing w:after="0"/>
              <w:jc w:val="center"/>
              <w:rPr>
                <w:b/>
                <w:szCs w:val="22"/>
              </w:rPr>
            </w:pPr>
          </w:p>
          <w:p w14:paraId="557DAFC5" w14:textId="0395501D" w:rsidR="00D848BD" w:rsidRPr="00554FCC" w:rsidRDefault="00D848BD" w:rsidP="00037BC5">
            <w:pPr>
              <w:spacing w:after="0"/>
              <w:jc w:val="center"/>
            </w:pPr>
            <w:r w:rsidRPr="00554FCC">
              <w:rPr>
                <w:b/>
                <w:szCs w:val="22"/>
              </w:rPr>
              <w:t>5</w:t>
            </w:r>
          </w:p>
        </w:tc>
      </w:tr>
      <w:tr w:rsidR="00D848BD" w:rsidRPr="00554FCC" w14:paraId="2BDE49AC" w14:textId="77777777" w:rsidTr="380F9C5F">
        <w:trPr>
          <w:trHeight w:val="683"/>
        </w:trPr>
        <w:tc>
          <w:tcPr>
            <w:tcW w:w="7024" w:type="dxa"/>
            <w:tcBorders>
              <w:top w:val="single" w:sz="4" w:space="0" w:color="auto"/>
            </w:tcBorders>
            <w:shd w:val="clear" w:color="auto" w:fill="FFFFFF" w:themeFill="background1"/>
          </w:tcPr>
          <w:p w14:paraId="09BD05DB" w14:textId="6C006E49" w:rsidR="00D848BD" w:rsidRPr="00AB5A76" w:rsidRDefault="00D848BD" w:rsidP="00AB5A76">
            <w:pPr>
              <w:pStyle w:val="ListParagraph"/>
              <w:keepNext/>
              <w:numPr>
                <w:ilvl w:val="0"/>
                <w:numId w:val="133"/>
              </w:numPr>
              <w:spacing w:line="280" w:lineRule="atLeast"/>
              <w:rPr>
                <w:color w:val="000000"/>
                <w:szCs w:val="22"/>
              </w:rPr>
            </w:pPr>
            <w:r w:rsidRPr="00AB5A76">
              <w:rPr>
                <w:color w:val="000000"/>
                <w:szCs w:val="22"/>
              </w:rPr>
              <w:t xml:space="preserve">Additional points will be awarded to applications that exceed the minimum match requirements based on the percentage above </w:t>
            </w:r>
            <w:r w:rsidR="006B1EBA" w:rsidRPr="00AB5A76">
              <w:rPr>
                <w:color w:val="000000"/>
                <w:szCs w:val="22"/>
              </w:rPr>
              <w:t xml:space="preserve">the </w:t>
            </w:r>
            <w:r w:rsidRPr="00AB5A76">
              <w:rPr>
                <w:color w:val="000000"/>
                <w:szCs w:val="22"/>
              </w:rPr>
              <w:t>minimum match using the Exceeds Minimum Match Scoring table:</w:t>
            </w:r>
          </w:p>
          <w:p w14:paraId="33966924" w14:textId="77777777" w:rsidR="00D848BD" w:rsidRPr="00554FCC" w:rsidRDefault="00D848BD" w:rsidP="000E47EF">
            <w:pPr>
              <w:keepLines/>
              <w:spacing w:before="120"/>
              <w:jc w:val="center"/>
            </w:pPr>
            <w:r w:rsidRPr="00554FCC">
              <w:rPr>
                <w:b/>
                <w:sz w:val="28"/>
                <w:szCs w:val="22"/>
              </w:rPr>
              <w:t xml:space="preserve">Exceeds Minimum </w:t>
            </w:r>
            <w:r w:rsidRPr="00554FCC">
              <w:rPr>
                <w:b/>
                <w:sz w:val="28"/>
                <w:szCs w:val="22"/>
              </w:rPr>
              <w:br/>
              <w:t>Match Scoring Table</w:t>
            </w:r>
          </w:p>
          <w:tbl>
            <w:tblPr>
              <w:tblStyle w:val="TableGrid3"/>
              <w:tblW w:w="3580" w:type="dxa"/>
              <w:jc w:val="center"/>
              <w:tblLook w:val="04A0" w:firstRow="1" w:lastRow="0" w:firstColumn="1" w:lastColumn="0" w:noHBand="0" w:noVBand="1"/>
            </w:tblPr>
            <w:tblGrid>
              <w:gridCol w:w="2590"/>
              <w:gridCol w:w="990"/>
            </w:tblGrid>
            <w:tr w:rsidR="00D848BD" w:rsidRPr="00554FCC" w14:paraId="69C2D57B"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2C4C67F7" w14:textId="77777777" w:rsidR="00D848BD" w:rsidRPr="00554FCC" w:rsidRDefault="00D848BD" w:rsidP="000E47EF">
                  <w:pPr>
                    <w:spacing w:after="60" w:line="280" w:lineRule="atLeast"/>
                    <w:rPr>
                      <w:szCs w:val="22"/>
                    </w:rPr>
                  </w:pPr>
                  <w:r w:rsidRPr="00554FCC">
                    <w:rPr>
                      <w:szCs w:val="22"/>
                    </w:rPr>
                    <w:t xml:space="preserve">Percentage above Minimum Match </w:t>
                  </w:r>
                  <w:r w:rsidRPr="00554FCC">
                    <w:rPr>
                      <w:rFonts w:ascii="Calibri" w:eastAsia="Calibri" w:hAnsi="Calibri" w:cs="Times New Roman"/>
                      <w:szCs w:val="22"/>
                    </w:rPr>
                    <w:t>(cash and in-kind)</w:t>
                  </w:r>
                </w:p>
              </w:tc>
              <w:tc>
                <w:tcPr>
                  <w:tcW w:w="990" w:type="dxa"/>
                  <w:shd w:val="clear" w:color="auto" w:fill="BFBFBF"/>
                </w:tcPr>
                <w:p w14:paraId="0A3D3910" w14:textId="77777777" w:rsidR="00D848BD" w:rsidRPr="00554FCC" w:rsidRDefault="00D848BD" w:rsidP="000E47EF">
                  <w:pPr>
                    <w:spacing w:after="0" w:line="280" w:lineRule="atLeast"/>
                    <w:rPr>
                      <w:szCs w:val="22"/>
                    </w:rPr>
                  </w:pPr>
                  <w:r w:rsidRPr="00554FCC">
                    <w:rPr>
                      <w:szCs w:val="22"/>
                    </w:rPr>
                    <w:t>Score</w:t>
                  </w:r>
                </w:p>
              </w:tc>
            </w:tr>
            <w:tr w:rsidR="00D848BD" w:rsidRPr="00554FCC" w14:paraId="53C12696" w14:textId="77777777">
              <w:trPr>
                <w:trHeight w:val="344"/>
                <w:jc w:val="center"/>
              </w:trPr>
              <w:tc>
                <w:tcPr>
                  <w:tcW w:w="2590" w:type="dxa"/>
                  <w:vAlign w:val="bottom"/>
                </w:tcPr>
                <w:p w14:paraId="7284B223" w14:textId="77777777" w:rsidR="00D848BD" w:rsidRPr="00554FCC" w:rsidRDefault="00D848BD" w:rsidP="000E47EF">
                  <w:pPr>
                    <w:spacing w:after="60"/>
                    <w:jc w:val="center"/>
                    <w:rPr>
                      <w:szCs w:val="22"/>
                    </w:rPr>
                  </w:pPr>
                  <m:oMath>
                    <m:r>
                      <w:rPr>
                        <w:rFonts w:ascii="Cambria Math" w:hAnsi="Cambria Math"/>
                        <w:szCs w:val="22"/>
                      </w:rPr>
                      <m:t>≥</m:t>
                    </m:r>
                  </m:oMath>
                  <w:r w:rsidRPr="00554FCC">
                    <w:rPr>
                      <w:szCs w:val="22"/>
                    </w:rPr>
                    <w:t xml:space="preserve"> 80%</w:t>
                  </w:r>
                </w:p>
              </w:tc>
              <w:tc>
                <w:tcPr>
                  <w:tcW w:w="990" w:type="dxa"/>
                  <w:vAlign w:val="bottom"/>
                </w:tcPr>
                <w:p w14:paraId="67B2DC7A" w14:textId="77777777" w:rsidR="00D848BD" w:rsidRPr="00554FCC" w:rsidRDefault="00D848BD" w:rsidP="000E47EF">
                  <w:pPr>
                    <w:spacing w:after="60"/>
                    <w:ind w:left="58"/>
                    <w:jc w:val="center"/>
                    <w:rPr>
                      <w:szCs w:val="22"/>
                    </w:rPr>
                  </w:pPr>
                  <w:r w:rsidRPr="00554FCC">
                    <w:rPr>
                      <w:szCs w:val="22"/>
                    </w:rPr>
                    <w:t>5</w:t>
                  </w:r>
                </w:p>
              </w:tc>
            </w:tr>
            <w:tr w:rsidR="00D848BD" w:rsidRPr="00554FCC" w14:paraId="16FBAC81" w14:textId="77777777">
              <w:trPr>
                <w:trHeight w:val="372"/>
                <w:jc w:val="center"/>
              </w:trPr>
              <w:tc>
                <w:tcPr>
                  <w:tcW w:w="2590" w:type="dxa"/>
                  <w:vAlign w:val="bottom"/>
                </w:tcPr>
                <w:p w14:paraId="33F22268" w14:textId="77777777" w:rsidR="00D848BD" w:rsidRPr="00554FCC" w:rsidRDefault="00D848BD" w:rsidP="000E47EF">
                  <w:pPr>
                    <w:spacing w:after="60"/>
                    <w:ind w:left="61"/>
                    <w:jc w:val="center"/>
                    <w:rPr>
                      <w:szCs w:val="22"/>
                    </w:rPr>
                  </w:pPr>
                  <w:r w:rsidRPr="00554FCC">
                    <w:rPr>
                      <w:szCs w:val="22"/>
                    </w:rPr>
                    <w:t>60 to &lt;80%</w:t>
                  </w:r>
                </w:p>
              </w:tc>
              <w:tc>
                <w:tcPr>
                  <w:tcW w:w="990" w:type="dxa"/>
                  <w:vAlign w:val="bottom"/>
                </w:tcPr>
                <w:p w14:paraId="6B1EC86B" w14:textId="77777777" w:rsidR="00D848BD" w:rsidRPr="00554FCC" w:rsidRDefault="00D848BD" w:rsidP="000E47EF">
                  <w:pPr>
                    <w:spacing w:after="60"/>
                    <w:ind w:left="61"/>
                    <w:jc w:val="center"/>
                    <w:rPr>
                      <w:szCs w:val="22"/>
                    </w:rPr>
                  </w:pPr>
                  <w:r w:rsidRPr="00554FCC">
                    <w:rPr>
                      <w:szCs w:val="22"/>
                    </w:rPr>
                    <w:t>4</w:t>
                  </w:r>
                </w:p>
              </w:tc>
            </w:tr>
            <w:tr w:rsidR="00D848BD" w:rsidRPr="00554FCC" w14:paraId="55754062" w14:textId="77777777">
              <w:trPr>
                <w:trHeight w:val="363"/>
                <w:jc w:val="center"/>
              </w:trPr>
              <w:tc>
                <w:tcPr>
                  <w:tcW w:w="2590" w:type="dxa"/>
                  <w:vAlign w:val="bottom"/>
                </w:tcPr>
                <w:p w14:paraId="50159F9D" w14:textId="77777777" w:rsidR="00D848BD" w:rsidRPr="00554FCC" w:rsidRDefault="00D848BD" w:rsidP="000E47EF">
                  <w:pPr>
                    <w:spacing w:after="60"/>
                    <w:ind w:left="61"/>
                    <w:jc w:val="center"/>
                    <w:rPr>
                      <w:szCs w:val="22"/>
                    </w:rPr>
                  </w:pPr>
                  <w:r w:rsidRPr="00554FCC">
                    <w:rPr>
                      <w:szCs w:val="22"/>
                    </w:rPr>
                    <w:t>40 to &lt;60%</w:t>
                  </w:r>
                </w:p>
              </w:tc>
              <w:tc>
                <w:tcPr>
                  <w:tcW w:w="990" w:type="dxa"/>
                  <w:vAlign w:val="bottom"/>
                </w:tcPr>
                <w:p w14:paraId="68992033" w14:textId="77777777" w:rsidR="00D848BD" w:rsidRPr="00554FCC" w:rsidRDefault="00D848BD" w:rsidP="000E47EF">
                  <w:pPr>
                    <w:spacing w:after="60"/>
                    <w:ind w:left="61"/>
                    <w:jc w:val="center"/>
                    <w:rPr>
                      <w:szCs w:val="22"/>
                    </w:rPr>
                  </w:pPr>
                  <w:r w:rsidRPr="00554FCC">
                    <w:rPr>
                      <w:szCs w:val="22"/>
                    </w:rPr>
                    <w:t>3</w:t>
                  </w:r>
                </w:p>
              </w:tc>
            </w:tr>
            <w:tr w:rsidR="00D848BD" w:rsidRPr="00554FCC" w14:paraId="4A007F7E" w14:textId="77777777">
              <w:trPr>
                <w:trHeight w:val="363"/>
                <w:jc w:val="center"/>
              </w:trPr>
              <w:tc>
                <w:tcPr>
                  <w:tcW w:w="2590" w:type="dxa"/>
                  <w:vAlign w:val="bottom"/>
                </w:tcPr>
                <w:p w14:paraId="0E33D31C" w14:textId="77777777" w:rsidR="00D848BD" w:rsidRPr="00554FCC" w:rsidRDefault="00D848BD" w:rsidP="000E47EF">
                  <w:pPr>
                    <w:spacing w:after="60"/>
                    <w:ind w:left="58"/>
                    <w:jc w:val="center"/>
                    <w:rPr>
                      <w:szCs w:val="22"/>
                    </w:rPr>
                  </w:pPr>
                  <w:r w:rsidRPr="00554FCC">
                    <w:rPr>
                      <w:szCs w:val="22"/>
                    </w:rPr>
                    <w:t>20 to &lt;40%</w:t>
                  </w:r>
                </w:p>
              </w:tc>
              <w:tc>
                <w:tcPr>
                  <w:tcW w:w="990" w:type="dxa"/>
                  <w:vAlign w:val="bottom"/>
                </w:tcPr>
                <w:p w14:paraId="75369509" w14:textId="77777777" w:rsidR="00D848BD" w:rsidRPr="00554FCC" w:rsidRDefault="00D848BD" w:rsidP="000E47EF">
                  <w:pPr>
                    <w:spacing w:after="60"/>
                    <w:ind w:left="58"/>
                    <w:jc w:val="center"/>
                    <w:rPr>
                      <w:szCs w:val="22"/>
                    </w:rPr>
                  </w:pPr>
                  <w:r w:rsidRPr="00554FCC">
                    <w:rPr>
                      <w:szCs w:val="22"/>
                    </w:rPr>
                    <w:t>2</w:t>
                  </w:r>
                </w:p>
              </w:tc>
            </w:tr>
            <w:tr w:rsidR="00D848BD" w:rsidRPr="00554FCC" w14:paraId="7F1EF954" w14:textId="77777777">
              <w:trPr>
                <w:trHeight w:val="363"/>
                <w:jc w:val="center"/>
              </w:trPr>
              <w:tc>
                <w:tcPr>
                  <w:tcW w:w="2590" w:type="dxa"/>
                  <w:tcBorders>
                    <w:bottom w:val="single" w:sz="4" w:space="0" w:color="auto"/>
                  </w:tcBorders>
                  <w:vAlign w:val="bottom"/>
                </w:tcPr>
                <w:p w14:paraId="1027DD1E" w14:textId="77777777" w:rsidR="00D848BD" w:rsidRPr="00554FCC" w:rsidRDefault="00D848BD" w:rsidP="000E47EF">
                  <w:pPr>
                    <w:spacing w:after="60"/>
                    <w:ind w:left="58"/>
                    <w:jc w:val="center"/>
                    <w:rPr>
                      <w:szCs w:val="22"/>
                    </w:rPr>
                  </w:pPr>
                  <w:r w:rsidRPr="00554FCC">
                    <w:rPr>
                      <w:szCs w:val="22"/>
                    </w:rPr>
                    <w:t>10 to &lt;20 %</w:t>
                  </w:r>
                </w:p>
              </w:tc>
              <w:tc>
                <w:tcPr>
                  <w:tcW w:w="990" w:type="dxa"/>
                  <w:tcBorders>
                    <w:bottom w:val="single" w:sz="4" w:space="0" w:color="auto"/>
                  </w:tcBorders>
                  <w:vAlign w:val="bottom"/>
                </w:tcPr>
                <w:p w14:paraId="645A814B" w14:textId="77777777" w:rsidR="00D848BD" w:rsidRPr="00554FCC" w:rsidRDefault="00D848BD" w:rsidP="000E47EF">
                  <w:pPr>
                    <w:spacing w:after="60"/>
                    <w:ind w:left="58"/>
                    <w:jc w:val="center"/>
                    <w:rPr>
                      <w:szCs w:val="22"/>
                    </w:rPr>
                  </w:pPr>
                  <w:r w:rsidRPr="00554FCC">
                    <w:rPr>
                      <w:szCs w:val="22"/>
                    </w:rPr>
                    <w:t>1</w:t>
                  </w:r>
                </w:p>
              </w:tc>
            </w:tr>
          </w:tbl>
          <w:p w14:paraId="2650DD08" w14:textId="48E21FE3" w:rsidR="00D848BD" w:rsidRPr="00554FCC" w:rsidRDefault="00D848BD" w:rsidP="000E47EF">
            <w:pPr>
              <w:keepNext/>
              <w:spacing w:after="0"/>
              <w:ind w:left="360"/>
              <w:jc w:val="both"/>
              <w:rPr>
                <w:b/>
                <w:szCs w:val="22"/>
              </w:rPr>
            </w:pPr>
          </w:p>
        </w:tc>
        <w:tc>
          <w:tcPr>
            <w:tcW w:w="1121" w:type="dxa"/>
          </w:tcPr>
          <w:p w14:paraId="073C3588" w14:textId="3101647F" w:rsidR="00D848BD" w:rsidRPr="00554FCC" w:rsidRDefault="00D848BD" w:rsidP="00037BC5">
            <w:pPr>
              <w:spacing w:after="0"/>
              <w:jc w:val="center"/>
              <w:rPr>
                <w:b/>
                <w:szCs w:val="22"/>
              </w:rPr>
            </w:pPr>
            <w:r w:rsidRPr="00554FCC">
              <w:rPr>
                <w:b/>
                <w:szCs w:val="22"/>
              </w:rPr>
              <w:t>5</w:t>
            </w:r>
          </w:p>
        </w:tc>
      </w:tr>
      <w:tr w:rsidR="002F29AF" w:rsidRPr="00554FCC" w14:paraId="6C1645D3" w14:textId="77777777" w:rsidTr="380F9C5F">
        <w:trPr>
          <w:trHeight w:val="2222"/>
        </w:trPr>
        <w:tc>
          <w:tcPr>
            <w:tcW w:w="7024" w:type="dxa"/>
            <w:tcBorders>
              <w:top w:val="single" w:sz="4" w:space="0" w:color="auto"/>
              <w:left w:val="single" w:sz="4" w:space="0" w:color="auto"/>
              <w:bottom w:val="nil"/>
              <w:right w:val="single" w:sz="4" w:space="0" w:color="auto"/>
            </w:tcBorders>
            <w:shd w:val="clear" w:color="auto" w:fill="auto"/>
          </w:tcPr>
          <w:p w14:paraId="62B47CC5" w14:textId="6B25F403" w:rsidR="002F29AF" w:rsidRPr="0029464A" w:rsidRDefault="002F29AF" w:rsidP="00463BC2">
            <w:pPr>
              <w:keepNext/>
              <w:numPr>
                <w:ilvl w:val="0"/>
                <w:numId w:val="35"/>
              </w:numPr>
              <w:spacing w:before="120"/>
              <w:jc w:val="both"/>
              <w:rPr>
                <w:b/>
                <w:szCs w:val="22"/>
              </w:rPr>
            </w:pPr>
            <w:r w:rsidRPr="0029464A">
              <w:rPr>
                <w:b/>
                <w:szCs w:val="22"/>
              </w:rPr>
              <w:lastRenderedPageBreak/>
              <w:t>Disadvantaged &amp; Low-Income Communities (</w:t>
            </w:r>
            <w:r w:rsidRPr="0013154A">
              <w:rPr>
                <w:b/>
                <w:szCs w:val="22"/>
              </w:rPr>
              <w:t>Group 2 only</w:t>
            </w:r>
            <w:r w:rsidRPr="0029464A">
              <w:rPr>
                <w:b/>
                <w:szCs w:val="22"/>
              </w:rPr>
              <w:t>)</w:t>
            </w:r>
          </w:p>
          <w:p w14:paraId="112E60D3" w14:textId="1305A0D6" w:rsidR="00141AC0" w:rsidRPr="0013154A" w:rsidRDefault="06D5ACDC" w:rsidP="00F13A49">
            <w:pPr>
              <w:ind w:left="360"/>
              <w:jc w:val="both"/>
              <w:outlineLvl w:val="2"/>
            </w:pPr>
            <w:r w:rsidRPr="0029464A">
              <w:t xml:space="preserve">Applications </w:t>
            </w:r>
            <w:r w:rsidRPr="0013154A">
              <w:t>applying under Group 2</w:t>
            </w:r>
            <w:r w:rsidRPr="0029464A">
              <w:t xml:space="preserve"> and proposing projects located in and benefiting low-income and/or disadvantaged communities may qualify for additional preference points. </w:t>
            </w:r>
            <w:r w:rsidR="7F1634EF" w:rsidRPr="0029464A">
              <w:t>T</w:t>
            </w:r>
            <w:r w:rsidRPr="0029464A">
              <w:t>o receive or qualify for additional points, the proposed project must demonstrate benefits to the disadvantaged and/or low-income communities by describing the following:</w:t>
            </w:r>
          </w:p>
        </w:tc>
        <w:tc>
          <w:tcPr>
            <w:tcW w:w="1121" w:type="dxa"/>
            <w:tcBorders>
              <w:top w:val="single" w:sz="4" w:space="0" w:color="auto"/>
              <w:left w:val="single" w:sz="4" w:space="0" w:color="auto"/>
              <w:bottom w:val="nil"/>
              <w:right w:val="single" w:sz="4" w:space="0" w:color="auto"/>
            </w:tcBorders>
          </w:tcPr>
          <w:p w14:paraId="0B6F0E71" w14:textId="77777777" w:rsidR="002F29AF" w:rsidRPr="0013154A" w:rsidRDefault="002F29AF" w:rsidP="00D848BD">
            <w:pPr>
              <w:spacing w:after="0"/>
              <w:rPr>
                <w:b/>
                <w:szCs w:val="22"/>
              </w:rPr>
            </w:pPr>
          </w:p>
          <w:p w14:paraId="1D95F210" w14:textId="77777777" w:rsidR="002F29AF" w:rsidRPr="0013154A" w:rsidRDefault="002F29AF" w:rsidP="00D848BD">
            <w:pPr>
              <w:spacing w:after="0"/>
              <w:rPr>
                <w:b/>
                <w:szCs w:val="22"/>
              </w:rPr>
            </w:pPr>
          </w:p>
          <w:p w14:paraId="36753115" w14:textId="77777777" w:rsidR="002F29AF" w:rsidRPr="0013154A" w:rsidRDefault="002F29AF" w:rsidP="00D848BD">
            <w:pPr>
              <w:spacing w:after="0"/>
              <w:rPr>
                <w:b/>
                <w:szCs w:val="22"/>
              </w:rPr>
            </w:pPr>
          </w:p>
          <w:p w14:paraId="3B454935" w14:textId="0568DD72" w:rsidR="002F29AF" w:rsidRPr="0013154A" w:rsidRDefault="002F29AF" w:rsidP="00D848BD">
            <w:pPr>
              <w:spacing w:after="0"/>
              <w:rPr>
                <w:b/>
                <w:szCs w:val="22"/>
              </w:rPr>
            </w:pPr>
          </w:p>
        </w:tc>
      </w:tr>
      <w:tr w:rsidR="00760AAE" w:rsidRPr="00554FCC" w14:paraId="0E92DDA1" w14:textId="77777777" w:rsidTr="00A07814">
        <w:trPr>
          <w:trHeight w:val="1350"/>
        </w:trPr>
        <w:tc>
          <w:tcPr>
            <w:tcW w:w="7024" w:type="dxa"/>
            <w:tcBorders>
              <w:top w:val="nil"/>
              <w:left w:val="single" w:sz="4" w:space="0" w:color="auto"/>
              <w:bottom w:val="nil"/>
              <w:right w:val="single" w:sz="4" w:space="0" w:color="auto"/>
            </w:tcBorders>
            <w:shd w:val="clear" w:color="auto" w:fill="auto"/>
          </w:tcPr>
          <w:p w14:paraId="1AC83631" w14:textId="620AA982" w:rsidR="00760AAE" w:rsidRPr="0029464A" w:rsidRDefault="70AAD755" w:rsidP="196AE923">
            <w:pPr>
              <w:pStyle w:val="ListParagraph"/>
              <w:numPr>
                <w:ilvl w:val="0"/>
                <w:numId w:val="85"/>
              </w:numPr>
              <w:jc w:val="both"/>
              <w:outlineLvl w:val="2"/>
              <w:rPr>
                <w:b/>
                <w:bCs/>
              </w:rPr>
            </w:pPr>
            <w:r w:rsidRPr="0013154A">
              <w:t xml:space="preserve">The application identifies the specific and measurable impacts of the DAC pilot project, particularly </w:t>
            </w:r>
            <w:r w:rsidR="007047BC" w:rsidRPr="0013154A">
              <w:t>related</w:t>
            </w:r>
            <w:r w:rsidRPr="0013154A">
              <w:t xml:space="preserve"> to the targeted community. It should also include a clear and actionable strategy for ensuring </w:t>
            </w:r>
            <w:r w:rsidR="00B37261" w:rsidRPr="0013154A">
              <w:t>benefits delivery and preventing</w:t>
            </w:r>
            <w:r w:rsidRPr="0013154A">
              <w:t xml:space="preserve"> negative impacts.</w:t>
            </w:r>
          </w:p>
        </w:tc>
        <w:tc>
          <w:tcPr>
            <w:tcW w:w="1121" w:type="dxa"/>
            <w:tcBorders>
              <w:top w:val="nil"/>
              <w:left w:val="single" w:sz="4" w:space="0" w:color="auto"/>
              <w:bottom w:val="nil"/>
              <w:right w:val="single" w:sz="4" w:space="0" w:color="auto"/>
            </w:tcBorders>
          </w:tcPr>
          <w:p w14:paraId="5C6DB55D" w14:textId="77777777" w:rsidR="00760AAE" w:rsidRPr="0013154A" w:rsidRDefault="00760AAE" w:rsidP="00B37261">
            <w:pPr>
              <w:spacing w:before="120" w:after="0"/>
              <w:jc w:val="center"/>
              <w:rPr>
                <w:b/>
                <w:szCs w:val="22"/>
              </w:rPr>
            </w:pPr>
            <w:r w:rsidRPr="0013154A">
              <w:rPr>
                <w:b/>
                <w:szCs w:val="22"/>
              </w:rPr>
              <w:t>5</w:t>
            </w:r>
          </w:p>
          <w:p w14:paraId="0DD3B9FD" w14:textId="77777777" w:rsidR="00760AAE" w:rsidRPr="0013154A" w:rsidRDefault="00760AAE" w:rsidP="00B37261">
            <w:pPr>
              <w:spacing w:after="0"/>
              <w:jc w:val="center"/>
              <w:rPr>
                <w:b/>
                <w:szCs w:val="22"/>
              </w:rPr>
            </w:pPr>
          </w:p>
        </w:tc>
      </w:tr>
      <w:tr w:rsidR="00D913AD" w:rsidRPr="00554FCC" w14:paraId="56079C3B" w14:textId="77777777" w:rsidTr="380F9C5F">
        <w:trPr>
          <w:trHeight w:val="1286"/>
        </w:trPr>
        <w:tc>
          <w:tcPr>
            <w:tcW w:w="7024" w:type="dxa"/>
            <w:tcBorders>
              <w:top w:val="nil"/>
              <w:bottom w:val="nil"/>
            </w:tcBorders>
            <w:shd w:val="clear" w:color="auto" w:fill="auto"/>
          </w:tcPr>
          <w:p w14:paraId="4DCE882B" w14:textId="281AB4A6" w:rsidR="00D913AD" w:rsidRPr="0013154A" w:rsidRDefault="1F986718" w:rsidP="196AE923">
            <w:pPr>
              <w:pStyle w:val="ListParagraph"/>
              <w:numPr>
                <w:ilvl w:val="0"/>
                <w:numId w:val="85"/>
              </w:numPr>
              <w:jc w:val="both"/>
              <w:outlineLvl w:val="2"/>
            </w:pPr>
            <w:r w:rsidRPr="0013154A">
              <w:t>Applicant has letters of support from community-based organizations, environmental justice organizations, or other relevant parties that demonstrate their belief that the proposed project will lead to increased equity and is both feasible and commercially viable in the identified low-income and/or disadvantaged communit</w:t>
            </w:r>
            <w:r w:rsidR="7D0C06F9" w:rsidRPr="0013154A">
              <w:t>y(</w:t>
            </w:r>
            <w:proofErr w:type="spellStart"/>
            <w:r w:rsidRPr="0013154A">
              <w:t>ies</w:t>
            </w:r>
            <w:proofErr w:type="spellEnd"/>
            <w:r w:rsidR="255CD0DB" w:rsidRPr="0013154A">
              <w:t>)</w:t>
            </w:r>
            <w:r w:rsidRPr="0013154A">
              <w:t>.</w:t>
            </w:r>
          </w:p>
        </w:tc>
        <w:tc>
          <w:tcPr>
            <w:tcW w:w="1121" w:type="dxa"/>
            <w:tcBorders>
              <w:top w:val="nil"/>
              <w:bottom w:val="nil"/>
            </w:tcBorders>
          </w:tcPr>
          <w:p w14:paraId="074AA77A" w14:textId="07BEE20D" w:rsidR="00D913AD" w:rsidRPr="0013154A" w:rsidRDefault="00A45083" w:rsidP="00A417D8">
            <w:pPr>
              <w:spacing w:after="0"/>
              <w:jc w:val="center"/>
              <w:rPr>
                <w:b/>
                <w:szCs w:val="22"/>
              </w:rPr>
            </w:pPr>
            <w:r w:rsidRPr="0013154A">
              <w:rPr>
                <w:b/>
                <w:szCs w:val="22"/>
              </w:rPr>
              <w:t>5</w:t>
            </w:r>
          </w:p>
        </w:tc>
      </w:tr>
      <w:tr w:rsidR="00591197" w:rsidRPr="00554FCC" w14:paraId="1CC92BB0" w14:textId="77777777" w:rsidTr="380F9C5F">
        <w:trPr>
          <w:trHeight w:val="1887"/>
        </w:trPr>
        <w:tc>
          <w:tcPr>
            <w:tcW w:w="7024" w:type="dxa"/>
            <w:tcBorders>
              <w:top w:val="nil"/>
            </w:tcBorders>
            <w:shd w:val="clear" w:color="auto" w:fill="auto"/>
          </w:tcPr>
          <w:p w14:paraId="707E41E9" w14:textId="71534663" w:rsidR="00591197" w:rsidRPr="0013154A" w:rsidRDefault="001F5342" w:rsidP="00F347D1">
            <w:pPr>
              <w:pStyle w:val="ListParagraph"/>
              <w:numPr>
                <w:ilvl w:val="0"/>
                <w:numId w:val="102"/>
              </w:numPr>
            </w:pPr>
            <w:r w:rsidRPr="0013154A">
              <w:t>Applicant demonstrated a history of community engagement related to the project. This includes evidence of past community meetings, workshops, or other events where the applicant has solicited and considered public input. Additionally, applicants must provide a detailed description of how they have addressed community concerns and feedback from these engagement activities. This may include specific actions taken to incorporate community input into the project design, implementation, or evaluation.</w:t>
            </w:r>
          </w:p>
        </w:tc>
        <w:tc>
          <w:tcPr>
            <w:tcW w:w="1121" w:type="dxa"/>
            <w:tcBorders>
              <w:top w:val="nil"/>
            </w:tcBorders>
          </w:tcPr>
          <w:p w14:paraId="36B36F7F" w14:textId="25184A3C" w:rsidR="00591197" w:rsidRPr="0029464A" w:rsidRDefault="001F5D99" w:rsidP="00A417D8">
            <w:pPr>
              <w:spacing w:after="0"/>
              <w:jc w:val="center"/>
              <w:rPr>
                <w:b/>
                <w:szCs w:val="22"/>
              </w:rPr>
            </w:pPr>
            <w:r w:rsidRPr="0013154A">
              <w:rPr>
                <w:b/>
                <w:szCs w:val="22"/>
              </w:rPr>
              <w:t>5</w:t>
            </w:r>
          </w:p>
        </w:tc>
      </w:tr>
      <w:tr w:rsidR="00600BCC" w:rsidRPr="00554FCC" w14:paraId="79006144" w14:textId="77777777" w:rsidTr="380F9C5F">
        <w:trPr>
          <w:trHeight w:val="1887"/>
        </w:trPr>
        <w:tc>
          <w:tcPr>
            <w:tcW w:w="7024" w:type="dxa"/>
            <w:tcBorders>
              <w:top w:val="nil"/>
            </w:tcBorders>
            <w:shd w:val="clear" w:color="auto" w:fill="auto"/>
          </w:tcPr>
          <w:p w14:paraId="0A243FAA" w14:textId="77777777" w:rsidR="00570E38" w:rsidRPr="0013154A" w:rsidRDefault="0063467F" w:rsidP="00570E38">
            <w:pPr>
              <w:keepNext/>
              <w:numPr>
                <w:ilvl w:val="0"/>
                <w:numId w:val="35"/>
              </w:numPr>
              <w:spacing w:before="120"/>
              <w:jc w:val="both"/>
            </w:pPr>
            <w:r w:rsidRPr="0013154A">
              <w:rPr>
                <w:b/>
                <w:szCs w:val="22"/>
              </w:rPr>
              <w:t>Measurement and Verification Plan (Group 1 only)</w:t>
            </w:r>
          </w:p>
          <w:p w14:paraId="791B7E63" w14:textId="3701D4CF" w:rsidR="0063467F" w:rsidRPr="0013154A" w:rsidRDefault="00720349" w:rsidP="00E94D70">
            <w:pPr>
              <w:pStyle w:val="ListParagraph"/>
              <w:keepNext/>
              <w:numPr>
                <w:ilvl w:val="0"/>
                <w:numId w:val="134"/>
              </w:numPr>
              <w:spacing w:before="120"/>
              <w:jc w:val="both"/>
            </w:pPr>
            <w:r w:rsidRPr="0013154A">
              <w:t>Additional points will be awarded to applicants who applied under Group 1 and included MVP measurement conducted by a third independent party. It should be demonstrated in the plan that the expertise and experience of the third party in conducting thorough and accurate measurement and verification processes are included, along with any certifications or qualifications that support their capabilities in this area.</w:t>
            </w:r>
          </w:p>
        </w:tc>
        <w:tc>
          <w:tcPr>
            <w:tcW w:w="1121" w:type="dxa"/>
            <w:tcBorders>
              <w:top w:val="nil"/>
            </w:tcBorders>
          </w:tcPr>
          <w:p w14:paraId="675EE7CC" w14:textId="77777777" w:rsidR="00037BC5" w:rsidRPr="0013154A" w:rsidRDefault="00037BC5" w:rsidP="00037BC5">
            <w:pPr>
              <w:spacing w:after="0" w:line="259" w:lineRule="auto"/>
              <w:jc w:val="center"/>
              <w:rPr>
                <w:b/>
                <w:bCs/>
              </w:rPr>
            </w:pPr>
          </w:p>
          <w:p w14:paraId="6CD9C9C1" w14:textId="77777777" w:rsidR="00037BC5" w:rsidRPr="0013154A" w:rsidRDefault="00037BC5" w:rsidP="00037BC5">
            <w:pPr>
              <w:spacing w:after="0" w:line="259" w:lineRule="auto"/>
              <w:jc w:val="center"/>
              <w:rPr>
                <w:b/>
                <w:bCs/>
              </w:rPr>
            </w:pPr>
          </w:p>
          <w:p w14:paraId="2ECC91C1" w14:textId="4F8999B0" w:rsidR="00600BCC" w:rsidRPr="0029464A" w:rsidRDefault="2A9CB4C8" w:rsidP="00037BC5">
            <w:pPr>
              <w:spacing w:after="0" w:line="259" w:lineRule="auto"/>
              <w:jc w:val="center"/>
              <w:rPr>
                <w:rFonts w:eastAsia="Arial"/>
                <w:szCs w:val="22"/>
              </w:rPr>
            </w:pPr>
            <w:r w:rsidRPr="0013154A">
              <w:rPr>
                <w:b/>
                <w:bCs/>
              </w:rPr>
              <w:t>5</w:t>
            </w:r>
          </w:p>
        </w:tc>
      </w:tr>
      <w:tr w:rsidR="00D848BD" w:rsidRPr="00616F23" w14:paraId="4E676E4C" w14:textId="77777777" w:rsidTr="380F9C5F">
        <w:trPr>
          <w:trHeight w:val="683"/>
        </w:trPr>
        <w:tc>
          <w:tcPr>
            <w:tcW w:w="7024" w:type="dxa"/>
            <w:tcBorders>
              <w:top w:val="single" w:sz="4" w:space="0" w:color="auto"/>
            </w:tcBorders>
            <w:shd w:val="clear" w:color="auto" w:fill="D9D9D9" w:themeFill="background1" w:themeFillShade="D9"/>
            <w:vAlign w:val="center"/>
          </w:tcPr>
          <w:p w14:paraId="4205FF9A" w14:textId="70FF38D7" w:rsidR="00D848BD" w:rsidRPr="0029464A" w:rsidRDefault="00D848BD" w:rsidP="00AA1335">
            <w:pPr>
              <w:keepNext/>
              <w:spacing w:before="120"/>
              <w:ind w:left="360"/>
              <w:jc w:val="both"/>
              <w:rPr>
                <w:b/>
                <w:szCs w:val="22"/>
              </w:rPr>
            </w:pPr>
            <w:r w:rsidRPr="0029464A">
              <w:rPr>
                <w:b/>
                <w:sz w:val="28"/>
                <w:u w:val="single"/>
              </w:rPr>
              <w:t>Total Possible Points</w:t>
            </w:r>
          </w:p>
        </w:tc>
        <w:tc>
          <w:tcPr>
            <w:tcW w:w="1121" w:type="dxa"/>
            <w:vAlign w:val="center"/>
          </w:tcPr>
          <w:p w14:paraId="7B2B7D00" w14:textId="09478FE6" w:rsidR="00D848BD" w:rsidRPr="0013154A" w:rsidRDefault="002D725F" w:rsidP="00A417D8">
            <w:pPr>
              <w:spacing w:after="0"/>
              <w:jc w:val="center"/>
              <w:rPr>
                <w:b/>
                <w:sz w:val="28"/>
                <w:szCs w:val="28"/>
                <w:u w:val="single"/>
              </w:rPr>
            </w:pPr>
            <w:r w:rsidRPr="0013154A">
              <w:rPr>
                <w:b/>
                <w:bCs/>
                <w:sz w:val="28"/>
                <w:szCs w:val="28"/>
                <w:u w:val="single"/>
              </w:rPr>
              <w:t>145</w:t>
            </w:r>
          </w:p>
        </w:tc>
      </w:tr>
    </w:tbl>
    <w:p w14:paraId="379DA734" w14:textId="77777777" w:rsidR="00CE5562" w:rsidRPr="003634C8" w:rsidRDefault="00CE5562" w:rsidP="00EF3B73">
      <w:pPr>
        <w:rPr>
          <w:b/>
          <w:caps/>
          <w:u w:val="single"/>
        </w:rPr>
      </w:pPr>
    </w:p>
    <w:sectPr w:rsidR="00CE5562" w:rsidRPr="003634C8" w:rsidSect="003634C8">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5AB9" w14:textId="77777777" w:rsidR="002F474D" w:rsidRDefault="002F474D" w:rsidP="00ED13A1">
      <w:pPr>
        <w:spacing w:after="0"/>
      </w:pPr>
      <w:r>
        <w:separator/>
      </w:r>
    </w:p>
  </w:endnote>
  <w:endnote w:type="continuationSeparator" w:id="0">
    <w:p w14:paraId="0EFF2B78" w14:textId="77777777" w:rsidR="002F474D" w:rsidRDefault="002F474D" w:rsidP="00ED13A1">
      <w:pPr>
        <w:spacing w:after="0"/>
      </w:pPr>
      <w:r>
        <w:continuationSeparator/>
      </w:r>
    </w:p>
  </w:endnote>
  <w:endnote w:type="continuationNotice" w:id="1">
    <w:p w14:paraId="43D91C98" w14:textId="77777777" w:rsidR="002F474D" w:rsidRDefault="002F474D" w:rsidP="00ED13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F8EF" w14:textId="77777777" w:rsidR="00CA5EB5" w:rsidRDefault="00CA5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376688"/>
      <w:docPartObj>
        <w:docPartGallery w:val="Page Numbers (Bottom of Page)"/>
        <w:docPartUnique/>
      </w:docPartObj>
    </w:sdtPr>
    <w:sdtContent>
      <w:sdt>
        <w:sdtPr>
          <w:id w:val="1728636285"/>
          <w:docPartObj>
            <w:docPartGallery w:val="Page Numbers (Top of Page)"/>
            <w:docPartUnique/>
          </w:docPartObj>
        </w:sdtPr>
        <w:sdtContent>
          <w:p w14:paraId="3CC340BA" w14:textId="7C4A99D3" w:rsidR="00751CF8" w:rsidRDefault="00751C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98451E" w14:textId="6990D6C6" w:rsidR="00CA5EB5" w:rsidRDefault="00751CF8">
    <w:pPr>
      <w:pStyle w:val="Footer"/>
      <w:contextualSpacing/>
    </w:pPr>
    <w:r>
      <w:t>October 2024</w:t>
    </w:r>
    <w:r>
      <w:tab/>
    </w:r>
    <w:r>
      <w:tab/>
      <w:t>GFO-24-303</w:t>
    </w:r>
  </w:p>
  <w:p w14:paraId="06963ADD" w14:textId="6EB702F5" w:rsidR="00751CF8" w:rsidRDefault="00751CF8">
    <w:pPr>
      <w:pStyle w:val="Footer"/>
      <w:contextualSpacing/>
    </w:pPr>
    <w:r>
      <w:tab/>
    </w:r>
    <w:r>
      <w:tab/>
      <w:t xml:space="preserve">Direct </w:t>
    </w:r>
    <w:r w:rsidR="008E787C">
      <w:t xml:space="preserve">Air Capture Research, </w:t>
    </w:r>
  </w:p>
  <w:p w14:paraId="7A70DEB0" w14:textId="65185775" w:rsidR="008E787C" w:rsidRDefault="008E787C">
    <w:pPr>
      <w:pStyle w:val="Footer"/>
      <w:contextualSpacing/>
    </w:pPr>
    <w:r>
      <w:tab/>
    </w:r>
    <w:r>
      <w:tab/>
      <w:t>Demonstration</w:t>
    </w:r>
    <w:r w:rsidR="006C3312">
      <w:t>,</w:t>
    </w:r>
    <w:r>
      <w:t xml:space="preserve"> </w:t>
    </w:r>
    <w:r w:rsidR="005D60C9">
      <w:t>and Community Engagement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4CA4" w14:textId="77777777" w:rsidR="00CA5EB5" w:rsidRDefault="00CA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B5C2" w14:textId="77777777" w:rsidR="002F474D" w:rsidRDefault="002F474D" w:rsidP="00ED13A1">
      <w:pPr>
        <w:spacing w:after="0"/>
      </w:pPr>
      <w:r>
        <w:separator/>
      </w:r>
    </w:p>
  </w:footnote>
  <w:footnote w:type="continuationSeparator" w:id="0">
    <w:p w14:paraId="162B0D36" w14:textId="77777777" w:rsidR="002F474D" w:rsidRDefault="002F474D" w:rsidP="00ED13A1">
      <w:pPr>
        <w:spacing w:after="0"/>
      </w:pPr>
      <w:r>
        <w:continuationSeparator/>
      </w:r>
    </w:p>
  </w:footnote>
  <w:footnote w:type="continuationNotice" w:id="1">
    <w:p w14:paraId="6D82033B" w14:textId="77777777" w:rsidR="002F474D" w:rsidRDefault="002F474D" w:rsidP="00ED13A1">
      <w:pPr>
        <w:spacing w:after="0"/>
      </w:pPr>
    </w:p>
  </w:footnote>
  <w:footnote w:id="2">
    <w:p w14:paraId="5C15E003" w14:textId="3E67D2FC" w:rsidR="00DD305C" w:rsidRDefault="00DD305C">
      <w:pPr>
        <w:pStyle w:val="FootnoteText"/>
      </w:pPr>
      <w:r>
        <w:rPr>
          <w:rStyle w:val="FootnoteReference"/>
        </w:rPr>
        <w:footnoteRef/>
      </w:r>
      <w:r>
        <w:t xml:space="preserve"> </w:t>
      </w:r>
      <w:r w:rsidRPr="0013154A">
        <w:t>AB 1279, Muratsuchi, Chapter 337, Statutes of 2022</w:t>
      </w:r>
    </w:p>
  </w:footnote>
  <w:footnote w:id="3">
    <w:p w14:paraId="44FE6F77" w14:textId="6D00DA8D" w:rsidR="00257EBD" w:rsidRDefault="00257EBD">
      <w:pPr>
        <w:pStyle w:val="FootnoteText"/>
      </w:pPr>
      <w:r>
        <w:rPr>
          <w:rStyle w:val="FootnoteReference"/>
        </w:rPr>
        <w:footnoteRef/>
      </w:r>
      <w:r>
        <w:t xml:space="preserve"> </w:t>
      </w:r>
      <w:hyperlink r:id="rId1" w:anchor=":~:text=The%202022%20Scoping%20Plan%20Update%20focuses%20on%20outcomes%20needed%20to,economic%2C%20environmental%2C%20energy%20security%2C" w:history="1">
        <w:r w:rsidRPr="00257EBD">
          <w:rPr>
            <w:rStyle w:val="Hyperlink"/>
            <w:rFonts w:cs="Arial"/>
          </w:rPr>
          <w:t>California Air Resources Board (CARB) 2022 Scoping Plan</w:t>
        </w:r>
      </w:hyperlink>
    </w:p>
  </w:footnote>
  <w:footnote w:id="4">
    <w:p w14:paraId="4209A161" w14:textId="71655C65" w:rsidR="00257EBD" w:rsidRDefault="00257EBD">
      <w:pPr>
        <w:pStyle w:val="FootnoteText"/>
      </w:pPr>
      <w:r>
        <w:rPr>
          <w:rStyle w:val="FootnoteReference"/>
        </w:rPr>
        <w:footnoteRef/>
      </w:r>
      <w:r>
        <w:t xml:space="preserve"> </w:t>
      </w:r>
      <w:hyperlink r:id="rId2" w:history="1">
        <w:r w:rsidRPr="00257EBD">
          <w:rPr>
            <w:rStyle w:val="Hyperlink"/>
            <w:rFonts w:cs="Arial"/>
          </w:rPr>
          <w:t>Biden-Harris Administration Announces Up To $1.2 Billion For Nation’s First Direct Air Capture Demonstrations in Texas and Louisiana</w:t>
        </w:r>
      </w:hyperlink>
    </w:p>
  </w:footnote>
  <w:footnote w:id="5">
    <w:p w14:paraId="14B5F59E" w14:textId="218A64C4" w:rsidR="0052039F" w:rsidRDefault="0052039F">
      <w:pPr>
        <w:pStyle w:val="FootnoteText"/>
      </w:pPr>
      <w:r>
        <w:rPr>
          <w:rStyle w:val="FootnoteReference"/>
        </w:rPr>
        <w:footnoteRef/>
      </w:r>
      <w:r>
        <w:t xml:space="preserve"> </w:t>
      </w:r>
      <w:hyperlink r:id="rId3" w:history="1">
        <w:r w:rsidR="00313926" w:rsidRPr="00313926">
          <w:rPr>
            <w:rStyle w:val="Hyperlink"/>
            <w:rFonts w:cs="Arial"/>
          </w:rPr>
          <w:t>OCED Issues Notice of Intent for up to $1.8 Billion to Fund Transformational Direct Air Capture Technologies and Remove Legacy Carbon Dioxide</w:t>
        </w:r>
      </w:hyperlink>
    </w:p>
  </w:footnote>
  <w:footnote w:id="6">
    <w:p w14:paraId="2CD0E166" w14:textId="747D6997" w:rsidR="00031065" w:rsidRDefault="00031065">
      <w:pPr>
        <w:pStyle w:val="FootnoteText"/>
      </w:pPr>
      <w:r>
        <w:rPr>
          <w:rStyle w:val="FootnoteReference"/>
        </w:rPr>
        <w:footnoteRef/>
      </w:r>
      <w:r>
        <w:t xml:space="preserve"> </w:t>
      </w:r>
      <w:r w:rsidRPr="0013154A">
        <w:t>AB 209, Committee on Budget, Chapter 251, Statutes of 2022</w:t>
      </w:r>
    </w:p>
  </w:footnote>
  <w:footnote w:id="7">
    <w:p w14:paraId="4CB087C8" w14:textId="691E5F25" w:rsidR="001E0401" w:rsidRDefault="001E0401">
      <w:pPr>
        <w:pStyle w:val="FootnoteText"/>
      </w:pPr>
      <w:r>
        <w:rPr>
          <w:rStyle w:val="FootnoteReference"/>
        </w:rPr>
        <w:footnoteRef/>
      </w:r>
      <w:r>
        <w:t xml:space="preserve"> </w:t>
      </w:r>
      <w:hyperlink r:id="rId4" w:history="1">
        <w:r w:rsidR="000078D0" w:rsidRPr="00640D02">
          <w:rPr>
            <w:rStyle w:val="Hyperlink"/>
            <w:rFonts w:cs="Arial"/>
          </w:rPr>
          <w:t>U</w:t>
        </w:r>
        <w:r w:rsidR="000078D0">
          <w:rPr>
            <w:rStyle w:val="Hyperlink"/>
            <w:rFonts w:cs="Arial"/>
          </w:rPr>
          <w:t>S.</w:t>
        </w:r>
        <w:r w:rsidR="000078D0" w:rsidRPr="00640D02">
          <w:rPr>
            <w:rStyle w:val="Hyperlink"/>
            <w:rFonts w:cs="Arial"/>
          </w:rPr>
          <w:t xml:space="preserve"> Department of Energy Interactive: Energy Intensity and Carbon Intensity by Numbers</w:t>
        </w:r>
      </w:hyperlink>
    </w:p>
  </w:footnote>
  <w:footnote w:id="8">
    <w:p w14:paraId="14B7AFF7" w14:textId="158FB386" w:rsidR="00031065" w:rsidRDefault="00031065">
      <w:pPr>
        <w:pStyle w:val="FootnoteText"/>
      </w:pPr>
      <w:r w:rsidRPr="00031065">
        <w:rPr>
          <w:rStyle w:val="FootnoteReference"/>
          <w:color w:val="00B050"/>
        </w:rPr>
        <w:footnoteRef/>
      </w:r>
      <w:r w:rsidRPr="00031065">
        <w:rPr>
          <w:color w:val="00B050"/>
        </w:rPr>
        <w:t xml:space="preserve"> </w:t>
      </w:r>
      <w:hyperlink r:id="rId5" w:anchor=":~:text=Carbon%20dioxide%20removal%20(CDR)%20refers,CO2)%20from%20the%20atmosphere." w:history="1">
        <w:r w:rsidRPr="00031065">
          <w:rPr>
            <w:rStyle w:val="Hyperlink"/>
            <w:rFonts w:cs="Arial"/>
          </w:rPr>
          <w:t>US. Department of Energy Carbon Dioxide Removal</w:t>
        </w:r>
      </w:hyperlink>
    </w:p>
  </w:footnote>
  <w:footnote w:id="9">
    <w:p w14:paraId="6B675A4E" w14:textId="7AD5B113" w:rsidR="00374BFD" w:rsidRDefault="00374BFD">
      <w:pPr>
        <w:pStyle w:val="FootnoteText"/>
      </w:pPr>
      <w:r>
        <w:rPr>
          <w:rStyle w:val="FootnoteReference"/>
        </w:rPr>
        <w:footnoteRef/>
      </w:r>
      <w:r>
        <w:t xml:space="preserve"> </w:t>
      </w:r>
      <w:hyperlink r:id="rId6" w:anchor=":~:text=The%20U.S.%20Department%20of%20Energy,greenhouse%20gas%20emissions%20by%202050." w:history="1">
        <w:r w:rsidRPr="00374BFD">
          <w:rPr>
            <w:rStyle w:val="Hyperlink"/>
            <w:rFonts w:cs="Arial"/>
          </w:rPr>
          <w:t>US. Department of Energy Carbon Management Resource Portal</w:t>
        </w:r>
      </w:hyperlink>
      <w:r>
        <w:t xml:space="preserve"> </w:t>
      </w:r>
    </w:p>
  </w:footnote>
  <w:footnote w:id="10">
    <w:p w14:paraId="2D26B168" w14:textId="2E17B87B" w:rsidR="00704128" w:rsidRDefault="00704128">
      <w:pPr>
        <w:pStyle w:val="FootnoteText"/>
      </w:pPr>
      <w:r>
        <w:rPr>
          <w:rStyle w:val="FootnoteReference"/>
        </w:rPr>
        <w:footnoteRef/>
      </w:r>
      <w:r>
        <w:t xml:space="preserve"> </w:t>
      </w:r>
      <w:r w:rsidR="00A878B9">
        <w:t xml:space="preserve">US. </w:t>
      </w:r>
      <w:hyperlink r:id="rId7" w:history="1">
        <w:r w:rsidR="00A878B9" w:rsidRPr="00456653">
          <w:rPr>
            <w:rStyle w:val="Hyperlink"/>
            <w:rFonts w:cs="Arial"/>
          </w:rPr>
          <w:t xml:space="preserve">Department of Energy </w:t>
        </w:r>
        <w:r w:rsidR="00456653" w:rsidRPr="00456653">
          <w:rPr>
            <w:rStyle w:val="Hyperlink"/>
            <w:rFonts w:cs="Arial"/>
          </w:rPr>
          <w:t>Direct Air Capture Explained</w:t>
        </w:r>
      </w:hyperlink>
      <w:r w:rsidR="00456653">
        <w:t xml:space="preserve"> </w:t>
      </w:r>
    </w:p>
  </w:footnote>
  <w:footnote w:id="11">
    <w:p w14:paraId="3DDE3116" w14:textId="6FA3E4AB" w:rsidR="00944090" w:rsidRDefault="00000000">
      <w:pPr>
        <w:pStyle w:val="FootnoteText"/>
      </w:pPr>
      <w:hyperlink r:id="rId8" w:history="1">
        <w:r w:rsidR="00944090" w:rsidRPr="00944090">
          <w:rPr>
            <w:rStyle w:val="Hyperlink"/>
            <w:vertAlign w:val="superscript"/>
          </w:rPr>
          <w:footnoteRef/>
        </w:r>
        <w:r w:rsidR="00944090" w:rsidRPr="00944090">
          <w:rPr>
            <w:rStyle w:val="Hyperlink"/>
            <w:rFonts w:cs="Arial"/>
          </w:rPr>
          <w:t xml:space="preserve"> US. National Energy Technology Laboratory, Life Cycle Analysis (LCA) of Energy Technology and Pathways</w:t>
        </w:r>
      </w:hyperlink>
    </w:p>
  </w:footnote>
  <w:footnote w:id="12">
    <w:p w14:paraId="0BCCF623" w14:textId="685B21C8" w:rsidR="00C80929" w:rsidRDefault="00C80929">
      <w:pPr>
        <w:pStyle w:val="FootnoteText"/>
      </w:pPr>
      <w:r w:rsidRPr="00C80929">
        <w:rPr>
          <w:rStyle w:val="FootnoteReference"/>
          <w:color w:val="00B050"/>
        </w:rPr>
        <w:footnoteRef/>
      </w:r>
      <w:hyperlink r:id="rId9" w:history="1">
        <w:r w:rsidRPr="00C80929">
          <w:rPr>
            <w:rStyle w:val="Hyperlink"/>
            <w:rFonts w:cs="Arial"/>
          </w:rPr>
          <w:t xml:space="preserve"> US. Department of Energy, Introduction to Techno-Economic Analysis</w:t>
        </w:r>
      </w:hyperlink>
    </w:p>
  </w:footnote>
  <w:footnote w:id="13">
    <w:p w14:paraId="2D892F80" w14:textId="77777777" w:rsidR="001F6ABF" w:rsidRDefault="001F6ABF" w:rsidP="001F6ABF">
      <w:pPr>
        <w:pStyle w:val="FootnoteText"/>
      </w:pPr>
      <w:r>
        <w:rPr>
          <w:rStyle w:val="FootnoteReference"/>
        </w:rPr>
        <w:footnoteRef/>
      </w:r>
      <w:r>
        <w:t xml:space="preserve"> Pacific Standard Time or Pacific Daylight Time, whichever is being observed.</w:t>
      </w:r>
    </w:p>
  </w:footnote>
  <w:footnote w:id="14">
    <w:p w14:paraId="02F00AB6" w14:textId="77777777" w:rsidR="001F6ABF" w:rsidRDefault="001F6ABF" w:rsidP="001F6ABF">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questions concerning application format requirements or attachment instructions)</w:t>
      </w:r>
      <w:r>
        <w:t>,</w:t>
      </w:r>
      <w:r w:rsidRPr="00B52881">
        <w:t xml:space="preserve"> </w:t>
      </w:r>
      <w:r>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t xml:space="preserve">AO </w:t>
      </w:r>
      <w:r w:rsidRPr="00887889">
        <w:t xml:space="preserve">listed in Section </w:t>
      </w:r>
      <w:r>
        <w:t>G</w:t>
      </w:r>
      <w:r w:rsidRPr="00887889">
        <w:t xml:space="preserve"> at any time prior to </w:t>
      </w:r>
      <w:r>
        <w:t>5:00 p.m. of the</w:t>
      </w:r>
      <w:r w:rsidRPr="00887889">
        <w:t xml:space="preserve"> application deadline</w:t>
      </w:r>
      <w:r>
        <w:t xml:space="preserve"> date</w:t>
      </w:r>
      <w:r w:rsidRPr="00887889">
        <w:t xml:space="preserve">.  Please see Section </w:t>
      </w:r>
      <w:r>
        <w:t>G</w:t>
      </w:r>
      <w:r w:rsidRPr="00887889">
        <w:t xml:space="preserve"> for additional information.</w:t>
      </w:r>
    </w:p>
  </w:footnote>
  <w:footnote w:id="15">
    <w:p w14:paraId="4DD786FD" w14:textId="77777777" w:rsidR="001F6ABF" w:rsidRDefault="001F6ABF" w:rsidP="001F6ABF">
      <w:pPr>
        <w:pStyle w:val="FootnoteText"/>
      </w:pPr>
      <w:r>
        <w:rPr>
          <w:rStyle w:val="FootnoteReference"/>
        </w:rPr>
        <w:footnoteRef/>
      </w:r>
      <w:r>
        <w:t xml:space="preserve"> Please see </w:t>
      </w:r>
      <w:r w:rsidRPr="0007780A">
        <w:t>Section I.G Questions and Section III.B Method for Delivery for more information.</w:t>
      </w:r>
    </w:p>
  </w:footnote>
  <w:footnote w:id="16">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7">
    <w:p w14:paraId="7F49C182" w14:textId="77777777" w:rsidR="00B477E6" w:rsidRDefault="00B477E6" w:rsidP="00B477E6">
      <w:pPr>
        <w:pStyle w:val="FootnoteText"/>
      </w:pPr>
      <w:r>
        <w:rPr>
          <w:rStyle w:val="FootnoteReference"/>
        </w:rPr>
        <w:footnoteRef/>
      </w:r>
      <w:r>
        <w:t xml:space="preserve"> AB 32 (Statutes of 2006, chapter 488)</w:t>
      </w:r>
    </w:p>
  </w:footnote>
  <w:footnote w:id="18">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409C" w14:textId="77777777" w:rsidR="00CA5EB5" w:rsidRDefault="00CA5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3634C8" w:rsidRDefault="00580534" w:rsidP="003634C8">
    <w:pPr>
      <w:pStyle w:val="Header"/>
      <w:tabs>
        <w:tab w:val="clear" w:pos="4320"/>
        <w:tab w:val="clear" w:pos="8640"/>
        <w:tab w:val="center" w:pos="5049"/>
        <w:tab w:val="right" w:pos="10098"/>
      </w:tabs>
      <w:rPr>
        <w:b/>
        <w:smallCap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4F99" w14:textId="77777777" w:rsidR="00CA5EB5" w:rsidRDefault="00CA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49"/>
    <w:multiLevelType w:val="hybridMultilevel"/>
    <w:tmpl w:val="2F20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51943A9"/>
    <w:multiLevelType w:val="hybridMultilevel"/>
    <w:tmpl w:val="60CE511C"/>
    <w:lvl w:ilvl="0" w:tplc="383CA39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31CD9"/>
    <w:multiLevelType w:val="hybridMultilevel"/>
    <w:tmpl w:val="C01214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D43454"/>
    <w:multiLevelType w:val="hybridMultilevel"/>
    <w:tmpl w:val="76A88A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290FA4"/>
    <w:multiLevelType w:val="hybridMultilevel"/>
    <w:tmpl w:val="7624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8F5822"/>
    <w:multiLevelType w:val="multilevel"/>
    <w:tmpl w:val="1F4C1568"/>
    <w:lvl w:ilvl="0">
      <w:start w:val="1"/>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07B857C1"/>
    <w:multiLevelType w:val="hybridMultilevel"/>
    <w:tmpl w:val="98E28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3F651E"/>
    <w:multiLevelType w:val="hybridMultilevel"/>
    <w:tmpl w:val="1E367B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964663F"/>
    <w:multiLevelType w:val="hybridMultilevel"/>
    <w:tmpl w:val="87DC8E20"/>
    <w:lvl w:ilvl="0" w:tplc="04090019">
      <w:start w:val="1"/>
      <w:numFmt w:val="low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5"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663975"/>
    <w:multiLevelType w:val="hybridMultilevel"/>
    <w:tmpl w:val="FDA2C9F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EB97E54"/>
    <w:multiLevelType w:val="hybridMultilevel"/>
    <w:tmpl w:val="533EDD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F0B4D47"/>
    <w:multiLevelType w:val="hybridMultilevel"/>
    <w:tmpl w:val="C098F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1C5489"/>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17B5825"/>
    <w:multiLevelType w:val="hybridMultilevel"/>
    <w:tmpl w:val="B8A66FF2"/>
    <w:lvl w:ilvl="0" w:tplc="FFFFFFFF">
      <w:start w:val="1"/>
      <w:numFmt w:val="lowerLetter"/>
      <w:lvlText w:val="%1."/>
      <w:lvlJc w:val="left"/>
      <w:pPr>
        <w:ind w:left="720" w:hanging="360"/>
      </w:pPr>
      <w:rPr>
        <w:b w:val="0"/>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18A0ACA"/>
    <w:multiLevelType w:val="hybridMultilevel"/>
    <w:tmpl w:val="1E8680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1D433D2"/>
    <w:multiLevelType w:val="hybridMultilevel"/>
    <w:tmpl w:val="82CA15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6D110EE"/>
    <w:multiLevelType w:val="hybridMultilevel"/>
    <w:tmpl w:val="68D63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791451B"/>
    <w:multiLevelType w:val="hybridMultilevel"/>
    <w:tmpl w:val="4B1262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7CA4810"/>
    <w:multiLevelType w:val="hybridMultilevel"/>
    <w:tmpl w:val="FD86865C"/>
    <w:lvl w:ilvl="0" w:tplc="FFFFFFFF">
      <w:start w:val="1"/>
      <w:numFmt w:val="lowerLetter"/>
      <w:lvlText w:val="%1."/>
      <w:lvlJc w:val="left"/>
      <w:pPr>
        <w:ind w:left="720" w:hanging="360"/>
      </w:pPr>
      <w:rPr>
        <w:rFonts w:cs="Times New Roman" w:hint="default"/>
        <w:b w:val="0"/>
        <w:color w:val="auto"/>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81C155B"/>
    <w:multiLevelType w:val="hybridMultilevel"/>
    <w:tmpl w:val="7430E8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A515668"/>
    <w:multiLevelType w:val="hybridMultilevel"/>
    <w:tmpl w:val="232C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8064E2"/>
    <w:multiLevelType w:val="hybridMultilevel"/>
    <w:tmpl w:val="1B80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D84797"/>
    <w:multiLevelType w:val="hybridMultilevel"/>
    <w:tmpl w:val="5392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687E3A"/>
    <w:multiLevelType w:val="hybridMultilevel"/>
    <w:tmpl w:val="EAE4BDC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2763983"/>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22A72AC0"/>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22E56D42"/>
    <w:multiLevelType w:val="hybridMultilevel"/>
    <w:tmpl w:val="BA6AE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3E36920"/>
    <w:multiLevelType w:val="hybridMultilevel"/>
    <w:tmpl w:val="A17214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6AA0B40"/>
    <w:multiLevelType w:val="hybridMultilevel"/>
    <w:tmpl w:val="B8A66FF2"/>
    <w:lvl w:ilvl="0" w:tplc="FFFFFFFF">
      <w:start w:val="1"/>
      <w:numFmt w:val="lowerLetter"/>
      <w:lvlText w:val="%1."/>
      <w:lvlJc w:val="left"/>
      <w:pPr>
        <w:ind w:left="720" w:hanging="360"/>
      </w:pPr>
      <w:rPr>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F10BC1"/>
    <w:multiLevelType w:val="hybridMultilevel"/>
    <w:tmpl w:val="3850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87306A6"/>
    <w:multiLevelType w:val="hybridMultilevel"/>
    <w:tmpl w:val="1EE0E83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8C84DB9"/>
    <w:multiLevelType w:val="hybridMultilevel"/>
    <w:tmpl w:val="9050BA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297F1D5C"/>
    <w:multiLevelType w:val="hybridMultilevel"/>
    <w:tmpl w:val="AFD649B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9C64BFC"/>
    <w:multiLevelType w:val="hybridMultilevel"/>
    <w:tmpl w:val="64348F4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A4A0B54"/>
    <w:multiLevelType w:val="hybridMultilevel"/>
    <w:tmpl w:val="404ABCE8"/>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9" w15:restartNumberingAfterBreak="0">
    <w:nsid w:val="2A9E3629"/>
    <w:multiLevelType w:val="multilevel"/>
    <w:tmpl w:val="1F4C1568"/>
    <w:lvl w:ilvl="0">
      <w:start w:val="1"/>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50" w15:restartNumberingAfterBreak="0">
    <w:nsid w:val="2BC15588"/>
    <w:multiLevelType w:val="multilevel"/>
    <w:tmpl w:val="9728766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51" w15:restartNumberingAfterBreak="0">
    <w:nsid w:val="2C2840E3"/>
    <w:multiLevelType w:val="hybridMultilevel"/>
    <w:tmpl w:val="404ABCE8"/>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C04837"/>
    <w:multiLevelType w:val="hybridMultilevel"/>
    <w:tmpl w:val="6234D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5"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56" w15:restartNumberingAfterBreak="0">
    <w:nsid w:val="30DC1FB0"/>
    <w:multiLevelType w:val="hybridMultilevel"/>
    <w:tmpl w:val="D03C3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1F7F14"/>
    <w:multiLevelType w:val="hybridMultilevel"/>
    <w:tmpl w:val="EED2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5F77DE"/>
    <w:multiLevelType w:val="hybridMultilevel"/>
    <w:tmpl w:val="868AF5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41E1545"/>
    <w:multiLevelType w:val="multilevel"/>
    <w:tmpl w:val="92E848F8"/>
    <w:lvl w:ilvl="0">
      <w:start w:val="1"/>
      <w:numFmt w:val="decimal"/>
      <w:lvlText w:val="%1."/>
      <w:lvlJc w:val="left"/>
      <w:pPr>
        <w:ind w:left="720" w:hanging="360"/>
      </w:pPr>
      <w:rPr>
        <w:rFonts w:hint="default"/>
        <w:b/>
        <w:bCs/>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0"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991527"/>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37E03A61"/>
    <w:multiLevelType w:val="hybridMultilevel"/>
    <w:tmpl w:val="B02E7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4"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3E3D5A5F"/>
    <w:multiLevelType w:val="hybridMultilevel"/>
    <w:tmpl w:val="ECCCE864"/>
    <w:lvl w:ilvl="0" w:tplc="EDEC2F70">
      <w:start w:val="1"/>
      <w:numFmt w:val="lowerLetter"/>
      <w:lvlText w:val="%1."/>
      <w:lvlJc w:val="left"/>
      <w:pPr>
        <w:ind w:left="720" w:hanging="360"/>
      </w:pPr>
      <w:rPr>
        <w:rFonts w:hint="default"/>
        <w:b w:val="0"/>
        <w:bCs w:val="0"/>
        <w:color w:val="auto"/>
      </w:rPr>
    </w:lvl>
    <w:lvl w:ilvl="1" w:tplc="FFFFFFFF">
      <w:start w:val="1"/>
      <w:numFmt w:val="lowerLetter"/>
      <w:lvlText w:val="%2."/>
      <w:lvlJc w:val="left"/>
      <w:pPr>
        <w:ind w:left="1440" w:hanging="360"/>
      </w:pPr>
      <w:rPr>
        <w:rFonts w:cs="Times New Roman"/>
      </w:rPr>
    </w:lvl>
    <w:lvl w:ilvl="2" w:tplc="FFFFFFFF">
      <w:start w:val="1"/>
      <w:numFmt w:val="decimal"/>
      <w:lvlText w:val="%3)"/>
      <w:lvlJc w:val="right"/>
      <w:pPr>
        <w:ind w:left="2160" w:hanging="180"/>
      </w:pPr>
      <w:rPr>
        <w:rFonts w:ascii="Arial" w:eastAsia="Times New Roman" w:hAnsi="Arial" w:cs="Arial"/>
        <w:b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35B34D9"/>
    <w:multiLevelType w:val="hybridMultilevel"/>
    <w:tmpl w:val="86D62062"/>
    <w:lvl w:ilvl="0" w:tplc="04090003">
      <w:start w:val="1"/>
      <w:numFmt w:val="bullet"/>
      <w:lvlText w:val="o"/>
      <w:lvlJc w:val="left"/>
      <w:pPr>
        <w:ind w:left="720" w:hanging="360"/>
      </w:pPr>
      <w:rPr>
        <w:rFonts w:ascii="Courier New" w:hAnsi="Courier New" w:cs="Courier New" w:hint="default"/>
      </w:rPr>
    </w:lvl>
    <w:lvl w:ilvl="1" w:tplc="057A96DA">
      <w:start w:val="1"/>
      <w:numFmt w:val="lowerLetter"/>
      <w:lvlText w:val="%2."/>
      <w:lvlJc w:val="left"/>
      <w:pPr>
        <w:ind w:left="1440" w:hanging="360"/>
      </w:pPr>
    </w:lvl>
    <w:lvl w:ilvl="2" w:tplc="D31C942C">
      <w:start w:val="1"/>
      <w:numFmt w:val="lowerRoman"/>
      <w:lvlText w:val="%3."/>
      <w:lvlJc w:val="right"/>
      <w:pPr>
        <w:ind w:left="2160" w:hanging="180"/>
      </w:pPr>
    </w:lvl>
    <w:lvl w:ilvl="3" w:tplc="04090019">
      <w:start w:val="1"/>
      <w:numFmt w:val="lowerLetter"/>
      <w:lvlText w:val="%4."/>
      <w:lvlJc w:val="left"/>
      <w:pPr>
        <w:ind w:left="2880" w:hanging="360"/>
      </w:pPr>
    </w:lvl>
    <w:lvl w:ilvl="4" w:tplc="8176F530">
      <w:start w:val="1"/>
      <w:numFmt w:val="lowerLetter"/>
      <w:lvlText w:val="%5."/>
      <w:lvlJc w:val="left"/>
      <w:pPr>
        <w:ind w:left="3600" w:hanging="360"/>
      </w:pPr>
    </w:lvl>
    <w:lvl w:ilvl="5" w:tplc="B9BAC084">
      <w:start w:val="1"/>
      <w:numFmt w:val="lowerRoman"/>
      <w:lvlText w:val="%6."/>
      <w:lvlJc w:val="right"/>
      <w:pPr>
        <w:ind w:left="4320" w:hanging="180"/>
      </w:pPr>
    </w:lvl>
    <w:lvl w:ilvl="6" w:tplc="048CADAE">
      <w:start w:val="1"/>
      <w:numFmt w:val="decimal"/>
      <w:lvlText w:val="%7."/>
      <w:lvlJc w:val="left"/>
      <w:pPr>
        <w:ind w:left="5040" w:hanging="360"/>
      </w:pPr>
    </w:lvl>
    <w:lvl w:ilvl="7" w:tplc="8CA29348">
      <w:start w:val="1"/>
      <w:numFmt w:val="lowerLetter"/>
      <w:lvlText w:val="%8."/>
      <w:lvlJc w:val="left"/>
      <w:pPr>
        <w:ind w:left="5760" w:hanging="360"/>
      </w:pPr>
    </w:lvl>
    <w:lvl w:ilvl="8" w:tplc="9C9809C0">
      <w:start w:val="1"/>
      <w:numFmt w:val="lowerRoman"/>
      <w:lvlText w:val="%9."/>
      <w:lvlJc w:val="right"/>
      <w:pPr>
        <w:ind w:left="6480" w:hanging="180"/>
      </w:pPr>
    </w:lvl>
  </w:abstractNum>
  <w:abstractNum w:abstractNumId="70" w15:restartNumberingAfterBreak="0">
    <w:nsid w:val="45836B1C"/>
    <w:multiLevelType w:val="hybridMultilevel"/>
    <w:tmpl w:val="99C2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9B7609"/>
    <w:multiLevelType w:val="hybridMultilevel"/>
    <w:tmpl w:val="43DCCA0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495D42A5"/>
    <w:multiLevelType w:val="hybridMultilevel"/>
    <w:tmpl w:val="61542E2E"/>
    <w:lvl w:ilvl="0" w:tplc="01FEB48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E514C2"/>
    <w:multiLevelType w:val="hybridMultilevel"/>
    <w:tmpl w:val="E342F27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DA1B594"/>
    <w:multiLevelType w:val="hybridMultilevel"/>
    <w:tmpl w:val="404ABCE8"/>
    <w:lvl w:ilvl="0" w:tplc="04090019">
      <w:start w:val="1"/>
      <w:numFmt w:val="lowerLetter"/>
      <w:lvlText w:val="%1."/>
      <w:lvlJc w:val="left"/>
      <w:pPr>
        <w:ind w:left="720" w:hanging="360"/>
      </w:pPr>
      <w:rPr>
        <w:rFonts w:hint="default"/>
      </w:rPr>
    </w:lvl>
    <w:lvl w:ilvl="1" w:tplc="F174A3DA">
      <w:start w:val="1"/>
      <w:numFmt w:val="bullet"/>
      <w:lvlText w:val="o"/>
      <w:lvlJc w:val="left"/>
      <w:pPr>
        <w:ind w:left="1440" w:hanging="360"/>
      </w:pPr>
      <w:rPr>
        <w:rFonts w:ascii="Courier New" w:hAnsi="Courier New" w:hint="default"/>
      </w:rPr>
    </w:lvl>
    <w:lvl w:ilvl="2" w:tplc="7774F904">
      <w:start w:val="1"/>
      <w:numFmt w:val="bullet"/>
      <w:lvlText w:val=""/>
      <w:lvlJc w:val="left"/>
      <w:pPr>
        <w:ind w:left="2160" w:hanging="360"/>
      </w:pPr>
      <w:rPr>
        <w:rFonts w:ascii="Wingdings" w:hAnsi="Wingdings" w:hint="default"/>
      </w:rPr>
    </w:lvl>
    <w:lvl w:ilvl="3" w:tplc="9C04CEA2">
      <w:start w:val="1"/>
      <w:numFmt w:val="bullet"/>
      <w:lvlText w:val=""/>
      <w:lvlJc w:val="left"/>
      <w:pPr>
        <w:ind w:left="2880" w:hanging="360"/>
      </w:pPr>
      <w:rPr>
        <w:rFonts w:ascii="Symbol" w:hAnsi="Symbol" w:hint="default"/>
      </w:rPr>
    </w:lvl>
    <w:lvl w:ilvl="4" w:tplc="9DE018D6">
      <w:start w:val="1"/>
      <w:numFmt w:val="bullet"/>
      <w:lvlText w:val="o"/>
      <w:lvlJc w:val="left"/>
      <w:pPr>
        <w:ind w:left="3600" w:hanging="360"/>
      </w:pPr>
      <w:rPr>
        <w:rFonts w:ascii="Courier New" w:hAnsi="Courier New" w:hint="default"/>
      </w:rPr>
    </w:lvl>
    <w:lvl w:ilvl="5" w:tplc="2B302A88">
      <w:start w:val="1"/>
      <w:numFmt w:val="bullet"/>
      <w:lvlText w:val=""/>
      <w:lvlJc w:val="left"/>
      <w:pPr>
        <w:ind w:left="4320" w:hanging="360"/>
      </w:pPr>
      <w:rPr>
        <w:rFonts w:ascii="Wingdings" w:hAnsi="Wingdings" w:hint="default"/>
      </w:rPr>
    </w:lvl>
    <w:lvl w:ilvl="6" w:tplc="08029D2E">
      <w:start w:val="1"/>
      <w:numFmt w:val="bullet"/>
      <w:lvlText w:val=""/>
      <w:lvlJc w:val="left"/>
      <w:pPr>
        <w:ind w:left="5040" w:hanging="360"/>
      </w:pPr>
      <w:rPr>
        <w:rFonts w:ascii="Symbol" w:hAnsi="Symbol" w:hint="default"/>
      </w:rPr>
    </w:lvl>
    <w:lvl w:ilvl="7" w:tplc="5BE4AE2E">
      <w:start w:val="1"/>
      <w:numFmt w:val="bullet"/>
      <w:lvlText w:val="o"/>
      <w:lvlJc w:val="left"/>
      <w:pPr>
        <w:ind w:left="5760" w:hanging="360"/>
      </w:pPr>
      <w:rPr>
        <w:rFonts w:ascii="Courier New" w:hAnsi="Courier New" w:hint="default"/>
      </w:rPr>
    </w:lvl>
    <w:lvl w:ilvl="8" w:tplc="A880C58E">
      <w:start w:val="1"/>
      <w:numFmt w:val="bullet"/>
      <w:lvlText w:val=""/>
      <w:lvlJc w:val="left"/>
      <w:pPr>
        <w:ind w:left="6480" w:hanging="360"/>
      </w:pPr>
      <w:rPr>
        <w:rFonts w:ascii="Wingdings" w:hAnsi="Wingdings" w:hint="default"/>
      </w:rPr>
    </w:lvl>
  </w:abstractNum>
  <w:abstractNum w:abstractNumId="78" w15:restartNumberingAfterBreak="0">
    <w:nsid w:val="4E403FB2"/>
    <w:multiLevelType w:val="hybridMultilevel"/>
    <w:tmpl w:val="BA5ABB7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523925FF"/>
    <w:multiLevelType w:val="hybridMultilevel"/>
    <w:tmpl w:val="B01A41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2DF6A19"/>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2" w15:restartNumberingAfterBreak="0">
    <w:nsid w:val="52F65D2B"/>
    <w:multiLevelType w:val="hybridMultilevel"/>
    <w:tmpl w:val="E6562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8C6530"/>
    <w:multiLevelType w:val="hybridMultilevel"/>
    <w:tmpl w:val="3F6ED5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674401"/>
    <w:multiLevelType w:val="hybridMultilevel"/>
    <w:tmpl w:val="76A064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9D457F2"/>
    <w:multiLevelType w:val="hybridMultilevel"/>
    <w:tmpl w:val="D34A57E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74ACE0"/>
    <w:multiLevelType w:val="hybridMultilevel"/>
    <w:tmpl w:val="44CC9B08"/>
    <w:lvl w:ilvl="0" w:tplc="FCDC07B2">
      <w:start w:val="1"/>
      <w:numFmt w:val="bullet"/>
      <w:lvlText w:val=""/>
      <w:lvlJc w:val="left"/>
      <w:pPr>
        <w:ind w:left="720" w:hanging="360"/>
      </w:pPr>
      <w:rPr>
        <w:rFonts w:ascii="Symbol" w:hAnsi="Symbol" w:hint="default"/>
      </w:rPr>
    </w:lvl>
    <w:lvl w:ilvl="1" w:tplc="844E27F8">
      <w:start w:val="1"/>
      <w:numFmt w:val="bullet"/>
      <w:lvlText w:val="o"/>
      <w:lvlJc w:val="left"/>
      <w:pPr>
        <w:ind w:left="1440" w:hanging="360"/>
      </w:pPr>
      <w:rPr>
        <w:rFonts w:ascii="Courier New" w:hAnsi="Courier New" w:hint="default"/>
      </w:rPr>
    </w:lvl>
    <w:lvl w:ilvl="2" w:tplc="BAECA364">
      <w:start w:val="1"/>
      <w:numFmt w:val="bullet"/>
      <w:lvlText w:val=""/>
      <w:lvlJc w:val="left"/>
      <w:pPr>
        <w:ind w:left="2160" w:hanging="360"/>
      </w:pPr>
      <w:rPr>
        <w:rFonts w:ascii="Wingdings" w:hAnsi="Wingdings" w:hint="default"/>
      </w:rPr>
    </w:lvl>
    <w:lvl w:ilvl="3" w:tplc="9DD23140">
      <w:start w:val="1"/>
      <w:numFmt w:val="bullet"/>
      <w:lvlText w:val=""/>
      <w:lvlJc w:val="left"/>
      <w:pPr>
        <w:ind w:left="2880" w:hanging="360"/>
      </w:pPr>
      <w:rPr>
        <w:rFonts w:ascii="Symbol" w:hAnsi="Symbol" w:hint="default"/>
      </w:rPr>
    </w:lvl>
    <w:lvl w:ilvl="4" w:tplc="EE8028D8">
      <w:start w:val="1"/>
      <w:numFmt w:val="bullet"/>
      <w:lvlText w:val="o"/>
      <w:lvlJc w:val="left"/>
      <w:pPr>
        <w:ind w:left="3600" w:hanging="360"/>
      </w:pPr>
      <w:rPr>
        <w:rFonts w:ascii="Courier New" w:hAnsi="Courier New" w:hint="default"/>
      </w:rPr>
    </w:lvl>
    <w:lvl w:ilvl="5" w:tplc="4EFC8A0A">
      <w:start w:val="1"/>
      <w:numFmt w:val="bullet"/>
      <w:lvlText w:val=""/>
      <w:lvlJc w:val="left"/>
      <w:pPr>
        <w:ind w:left="4320" w:hanging="360"/>
      </w:pPr>
      <w:rPr>
        <w:rFonts w:ascii="Wingdings" w:hAnsi="Wingdings" w:hint="default"/>
      </w:rPr>
    </w:lvl>
    <w:lvl w:ilvl="6" w:tplc="47167E7E">
      <w:start w:val="1"/>
      <w:numFmt w:val="bullet"/>
      <w:lvlText w:val=""/>
      <w:lvlJc w:val="left"/>
      <w:pPr>
        <w:ind w:left="5040" w:hanging="360"/>
      </w:pPr>
      <w:rPr>
        <w:rFonts w:ascii="Symbol" w:hAnsi="Symbol" w:hint="default"/>
      </w:rPr>
    </w:lvl>
    <w:lvl w:ilvl="7" w:tplc="0F00C8E2">
      <w:start w:val="1"/>
      <w:numFmt w:val="bullet"/>
      <w:lvlText w:val="o"/>
      <w:lvlJc w:val="left"/>
      <w:pPr>
        <w:ind w:left="5760" w:hanging="360"/>
      </w:pPr>
      <w:rPr>
        <w:rFonts w:ascii="Courier New" w:hAnsi="Courier New" w:hint="default"/>
      </w:rPr>
    </w:lvl>
    <w:lvl w:ilvl="8" w:tplc="22F226B0">
      <w:start w:val="1"/>
      <w:numFmt w:val="bullet"/>
      <w:lvlText w:val=""/>
      <w:lvlJc w:val="left"/>
      <w:pPr>
        <w:ind w:left="6480" w:hanging="360"/>
      </w:pPr>
      <w:rPr>
        <w:rFonts w:ascii="Wingdings" w:hAnsi="Wingdings" w:hint="default"/>
      </w:rPr>
    </w:lvl>
  </w:abstractNum>
  <w:abstractNum w:abstractNumId="93" w15:restartNumberingAfterBreak="0">
    <w:nsid w:val="5B0101E7"/>
    <w:multiLevelType w:val="hybridMultilevel"/>
    <w:tmpl w:val="3A3C7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C069F8"/>
    <w:multiLevelType w:val="hybridMultilevel"/>
    <w:tmpl w:val="6470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8B353D"/>
    <w:multiLevelType w:val="hybridMultilevel"/>
    <w:tmpl w:val="4768B4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97" w15:restartNumberingAfterBreak="0">
    <w:nsid w:val="604F6EC4"/>
    <w:multiLevelType w:val="hybridMultilevel"/>
    <w:tmpl w:val="404ABCE8"/>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8" w15:restartNumberingAfterBreak="0">
    <w:nsid w:val="60FE2A81"/>
    <w:multiLevelType w:val="hybridMultilevel"/>
    <w:tmpl w:val="404ABCE8"/>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9" w15:restartNumberingAfterBreak="0">
    <w:nsid w:val="630451C6"/>
    <w:multiLevelType w:val="hybridMultilevel"/>
    <w:tmpl w:val="D06C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51C3E56"/>
    <w:multiLevelType w:val="hybridMultilevel"/>
    <w:tmpl w:val="411068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2"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675C7B2C"/>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5"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7EE7490"/>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7" w15:restartNumberingAfterBreak="0">
    <w:nsid w:val="6A9F28C3"/>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8"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109" w15:restartNumberingAfterBreak="0">
    <w:nsid w:val="6CFB369E"/>
    <w:multiLevelType w:val="hybridMultilevel"/>
    <w:tmpl w:val="29FC1E46"/>
    <w:lvl w:ilvl="0" w:tplc="B9568A64">
      <w:start w:val="3"/>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F36415A"/>
    <w:multiLevelType w:val="hybridMultilevel"/>
    <w:tmpl w:val="86E0DB7C"/>
    <w:lvl w:ilvl="0" w:tplc="BA4C9580">
      <w:start w:val="1"/>
      <w:numFmt w:val="lowerLetter"/>
      <w:lvlText w:val="%1."/>
      <w:lvlJc w:val="left"/>
      <w:pPr>
        <w:ind w:left="4680" w:hanging="360"/>
      </w:pPr>
      <w:rPr>
        <w:rFonts w:cs="Times New Roman" w:hint="default"/>
        <w:b w:val="0"/>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1"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0776468"/>
    <w:multiLevelType w:val="hybridMultilevel"/>
    <w:tmpl w:val="616E51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5A4B3B"/>
    <w:multiLevelType w:val="hybridMultilevel"/>
    <w:tmpl w:val="C9B0F2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1"/>
      <w:numFmt w:val="decimal"/>
      <w:lvlText w:val="%3)"/>
      <w:lvlJc w:val="right"/>
      <w:pPr>
        <w:ind w:left="2160" w:hanging="180"/>
      </w:pPr>
      <w:rPr>
        <w:rFonts w:ascii="Arial" w:eastAsia="Times New Roman" w:hAnsi="Arial" w:cs="Arial"/>
        <w:b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7" w15:restartNumberingAfterBreak="0">
    <w:nsid w:val="716462EA"/>
    <w:multiLevelType w:val="hybridMultilevel"/>
    <w:tmpl w:val="C89A4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A7624A"/>
    <w:multiLevelType w:val="hybridMultilevel"/>
    <w:tmpl w:val="404ABCE8"/>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19"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CA604F"/>
    <w:multiLevelType w:val="hybridMultilevel"/>
    <w:tmpl w:val="58EE3F2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22"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7D2087E"/>
    <w:multiLevelType w:val="hybridMultilevel"/>
    <w:tmpl w:val="FBF22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89004A5"/>
    <w:multiLevelType w:val="hybridMultilevel"/>
    <w:tmpl w:val="404ABCE8"/>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25" w15:restartNumberingAfterBreak="0">
    <w:nsid w:val="79F44081"/>
    <w:multiLevelType w:val="hybridMultilevel"/>
    <w:tmpl w:val="0828652A"/>
    <w:lvl w:ilvl="0" w:tplc="9C8C5670">
      <w:start w:val="1"/>
      <w:numFmt w:val="upperLetter"/>
      <w:lvlText w:val="%1."/>
      <w:lvlJc w:val="left"/>
      <w:pPr>
        <w:ind w:left="720" w:hanging="360"/>
      </w:pPr>
    </w:lvl>
    <w:lvl w:ilvl="1" w:tplc="9EBC2142">
      <w:start w:val="1"/>
      <w:numFmt w:val="lowerLetter"/>
      <w:lvlText w:val="%2."/>
      <w:lvlJc w:val="left"/>
      <w:pPr>
        <w:ind w:left="1440" w:hanging="360"/>
      </w:pPr>
    </w:lvl>
    <w:lvl w:ilvl="2" w:tplc="4BAC8526">
      <w:start w:val="1"/>
      <w:numFmt w:val="lowerRoman"/>
      <w:lvlText w:val="%3."/>
      <w:lvlJc w:val="right"/>
      <w:pPr>
        <w:ind w:left="2160" w:hanging="180"/>
      </w:pPr>
    </w:lvl>
    <w:lvl w:ilvl="3" w:tplc="939EB216">
      <w:start w:val="1"/>
      <w:numFmt w:val="decimal"/>
      <w:lvlText w:val="%4."/>
      <w:lvlJc w:val="left"/>
      <w:pPr>
        <w:ind w:left="2880" w:hanging="360"/>
      </w:pPr>
    </w:lvl>
    <w:lvl w:ilvl="4" w:tplc="8278C796">
      <w:start w:val="1"/>
      <w:numFmt w:val="lowerLetter"/>
      <w:lvlText w:val="%5."/>
      <w:lvlJc w:val="left"/>
      <w:pPr>
        <w:ind w:left="3600" w:hanging="360"/>
      </w:pPr>
    </w:lvl>
    <w:lvl w:ilvl="5" w:tplc="4D680748">
      <w:start w:val="1"/>
      <w:numFmt w:val="lowerRoman"/>
      <w:lvlText w:val="%6."/>
      <w:lvlJc w:val="right"/>
      <w:pPr>
        <w:ind w:left="4320" w:hanging="180"/>
      </w:pPr>
    </w:lvl>
    <w:lvl w:ilvl="6" w:tplc="A7BC4604">
      <w:start w:val="1"/>
      <w:numFmt w:val="decimal"/>
      <w:lvlText w:val="%7."/>
      <w:lvlJc w:val="left"/>
      <w:pPr>
        <w:ind w:left="5040" w:hanging="360"/>
      </w:pPr>
    </w:lvl>
    <w:lvl w:ilvl="7" w:tplc="741E1A02">
      <w:start w:val="1"/>
      <w:numFmt w:val="lowerLetter"/>
      <w:lvlText w:val="%8."/>
      <w:lvlJc w:val="left"/>
      <w:pPr>
        <w:ind w:left="5760" w:hanging="360"/>
      </w:pPr>
    </w:lvl>
    <w:lvl w:ilvl="8" w:tplc="02305F50">
      <w:start w:val="1"/>
      <w:numFmt w:val="lowerRoman"/>
      <w:lvlText w:val="%9."/>
      <w:lvlJc w:val="right"/>
      <w:pPr>
        <w:ind w:left="6480" w:hanging="180"/>
      </w:pPr>
    </w:lvl>
  </w:abstractNum>
  <w:abstractNum w:abstractNumId="126"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27"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659804">
    <w:abstractNumId w:val="8"/>
  </w:num>
  <w:num w:numId="2" w16cid:durableId="348990932">
    <w:abstractNumId w:val="5"/>
  </w:num>
  <w:num w:numId="3" w16cid:durableId="414403302">
    <w:abstractNumId w:val="108"/>
  </w:num>
  <w:num w:numId="4" w16cid:durableId="1863006552">
    <w:abstractNumId w:val="96"/>
  </w:num>
  <w:num w:numId="5" w16cid:durableId="1433894320">
    <w:abstractNumId w:val="63"/>
  </w:num>
  <w:num w:numId="6" w16cid:durableId="1975670263">
    <w:abstractNumId w:val="64"/>
  </w:num>
  <w:num w:numId="7" w16cid:durableId="1393891825">
    <w:abstractNumId w:val="122"/>
  </w:num>
  <w:num w:numId="8" w16cid:durableId="1329745735">
    <w:abstractNumId w:val="17"/>
  </w:num>
  <w:num w:numId="9" w16cid:durableId="1497918250">
    <w:abstractNumId w:val="52"/>
  </w:num>
  <w:num w:numId="10" w16cid:durableId="968051669">
    <w:abstractNumId w:val="91"/>
  </w:num>
  <w:num w:numId="11" w16cid:durableId="382798739">
    <w:abstractNumId w:val="15"/>
  </w:num>
  <w:num w:numId="12" w16cid:durableId="773987175">
    <w:abstractNumId w:val="54"/>
  </w:num>
  <w:num w:numId="13" w16cid:durableId="367922653">
    <w:abstractNumId w:val="75"/>
  </w:num>
  <w:num w:numId="14" w16cid:durableId="1563322527">
    <w:abstractNumId w:val="110"/>
  </w:num>
  <w:num w:numId="15" w16cid:durableId="145974020">
    <w:abstractNumId w:val="127"/>
  </w:num>
  <w:num w:numId="16" w16cid:durableId="578828865">
    <w:abstractNumId w:val="128"/>
  </w:num>
  <w:num w:numId="17" w16cid:durableId="681007723">
    <w:abstractNumId w:val="119"/>
  </w:num>
  <w:num w:numId="18" w16cid:durableId="1810320010">
    <w:abstractNumId w:val="102"/>
  </w:num>
  <w:num w:numId="19" w16cid:durableId="1868370836">
    <w:abstractNumId w:val="129"/>
  </w:num>
  <w:num w:numId="20" w16cid:durableId="1694919123">
    <w:abstractNumId w:val="72"/>
  </w:num>
  <w:num w:numId="21" w16cid:durableId="172384342">
    <w:abstractNumId w:val="88"/>
  </w:num>
  <w:num w:numId="22" w16cid:durableId="380174393">
    <w:abstractNumId w:val="79"/>
  </w:num>
  <w:num w:numId="23" w16cid:durableId="1007748755">
    <w:abstractNumId w:val="113"/>
  </w:num>
  <w:num w:numId="24" w16cid:durableId="602690251">
    <w:abstractNumId w:val="115"/>
  </w:num>
  <w:num w:numId="25" w16cid:durableId="1572960621">
    <w:abstractNumId w:val="25"/>
  </w:num>
  <w:num w:numId="26" w16cid:durableId="177289279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123627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648175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0688360">
    <w:abstractNumId w:val="43"/>
  </w:num>
  <w:num w:numId="30" w16cid:durableId="1551263892">
    <w:abstractNumId w:val="73"/>
  </w:num>
  <w:num w:numId="31" w16cid:durableId="919757368">
    <w:abstractNumId w:val="113"/>
    <w:lvlOverride w:ilvl="0">
      <w:startOverride w:val="1"/>
    </w:lvlOverride>
  </w:num>
  <w:num w:numId="32" w16cid:durableId="980034435">
    <w:abstractNumId w:val="4"/>
  </w:num>
  <w:num w:numId="33" w16cid:durableId="297147207">
    <w:abstractNumId w:val="103"/>
  </w:num>
  <w:num w:numId="34" w16cid:durableId="115369325">
    <w:abstractNumId w:val="34"/>
  </w:num>
  <w:num w:numId="35" w16cid:durableId="1336306399">
    <w:abstractNumId w:val="59"/>
  </w:num>
  <w:num w:numId="36" w16cid:durableId="821702331">
    <w:abstractNumId w:val="86"/>
  </w:num>
  <w:num w:numId="37" w16cid:durableId="428891212">
    <w:abstractNumId w:val="111"/>
  </w:num>
  <w:num w:numId="38" w16cid:durableId="804080141">
    <w:abstractNumId w:val="50"/>
  </w:num>
  <w:num w:numId="39" w16cid:durableId="1337999512">
    <w:abstractNumId w:val="85"/>
  </w:num>
  <w:num w:numId="40" w16cid:durableId="369958406">
    <w:abstractNumId w:val="12"/>
  </w:num>
  <w:num w:numId="41" w16cid:durableId="1190023356">
    <w:abstractNumId w:val="1"/>
  </w:num>
  <w:num w:numId="42" w16cid:durableId="1037002317">
    <w:abstractNumId w:val="83"/>
  </w:num>
  <w:num w:numId="43" w16cid:durableId="1901091335">
    <w:abstractNumId w:val="28"/>
  </w:num>
  <w:num w:numId="44" w16cid:durableId="37630388">
    <w:abstractNumId w:val="55"/>
  </w:num>
  <w:num w:numId="45" w16cid:durableId="1802069735">
    <w:abstractNumId w:val="65"/>
  </w:num>
  <w:num w:numId="46" w16cid:durableId="1649435739">
    <w:abstractNumId w:val="89"/>
  </w:num>
  <w:num w:numId="47" w16cid:durableId="1017384276">
    <w:abstractNumId w:val="26"/>
  </w:num>
  <w:num w:numId="48" w16cid:durableId="305741569">
    <w:abstractNumId w:val="76"/>
  </w:num>
  <w:num w:numId="49" w16cid:durableId="34547305">
    <w:abstractNumId w:val="114"/>
  </w:num>
  <w:num w:numId="50" w16cid:durableId="983654632">
    <w:abstractNumId w:val="68"/>
  </w:num>
  <w:num w:numId="51" w16cid:durableId="179440753">
    <w:abstractNumId w:val="67"/>
  </w:num>
  <w:num w:numId="52" w16cid:durableId="1107581468">
    <w:abstractNumId w:val="100"/>
  </w:num>
  <w:num w:numId="53" w16cid:durableId="522286440">
    <w:abstractNumId w:val="74"/>
  </w:num>
  <w:num w:numId="54" w16cid:durableId="186963878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6306456">
    <w:abstractNumId w:val="21"/>
  </w:num>
  <w:num w:numId="56" w16cid:durableId="1503396570">
    <w:abstractNumId w:val="41"/>
  </w:num>
  <w:num w:numId="57" w16cid:durableId="495999223">
    <w:abstractNumId w:val="126"/>
  </w:num>
  <w:num w:numId="58" w16cid:durableId="1065297052">
    <w:abstractNumId w:val="2"/>
  </w:num>
  <w:num w:numId="59" w16cid:durableId="1012028545">
    <w:abstractNumId w:val="105"/>
  </w:num>
  <w:num w:numId="60" w16cid:durableId="324750062">
    <w:abstractNumId w:val="60"/>
  </w:num>
  <w:num w:numId="61" w16cid:durableId="691808538">
    <w:abstractNumId w:val="3"/>
  </w:num>
  <w:num w:numId="62" w16cid:durableId="1213734976">
    <w:abstractNumId w:val="94"/>
  </w:num>
  <w:num w:numId="63" w16cid:durableId="199055428">
    <w:abstractNumId w:val="0"/>
  </w:num>
  <w:num w:numId="64" w16cid:durableId="1068067916">
    <w:abstractNumId w:val="92"/>
  </w:num>
  <w:num w:numId="65" w16cid:durableId="416681134">
    <w:abstractNumId w:val="77"/>
  </w:num>
  <w:num w:numId="66" w16cid:durableId="1679692944">
    <w:abstractNumId w:val="125"/>
  </w:num>
  <w:num w:numId="67" w16cid:durableId="1901481529">
    <w:abstractNumId w:val="42"/>
  </w:num>
  <w:num w:numId="68" w16cid:durableId="1278367609">
    <w:abstractNumId w:val="19"/>
  </w:num>
  <w:num w:numId="69" w16cid:durableId="2036926178">
    <w:abstractNumId w:val="70"/>
  </w:num>
  <w:num w:numId="70" w16cid:durableId="769467714">
    <w:abstractNumId w:val="32"/>
  </w:num>
  <w:num w:numId="71" w16cid:durableId="1352294796">
    <w:abstractNumId w:val="10"/>
  </w:num>
  <w:num w:numId="72" w16cid:durableId="291791298">
    <w:abstractNumId w:val="35"/>
  </w:num>
  <w:num w:numId="73" w16cid:durableId="2073579846">
    <w:abstractNumId w:val="71"/>
  </w:num>
  <w:num w:numId="74" w16cid:durableId="1197503443">
    <w:abstractNumId w:val="47"/>
  </w:num>
  <w:num w:numId="75" w16cid:durableId="252711878">
    <w:abstractNumId w:val="46"/>
  </w:num>
  <w:num w:numId="76" w16cid:durableId="935407358">
    <w:abstractNumId w:val="44"/>
  </w:num>
  <w:num w:numId="77" w16cid:durableId="1349870628">
    <w:abstractNumId w:val="36"/>
  </w:num>
  <w:num w:numId="78" w16cid:durableId="81532209">
    <w:abstractNumId w:val="62"/>
  </w:num>
  <w:num w:numId="79" w16cid:durableId="1820681762">
    <w:abstractNumId w:val="123"/>
  </w:num>
  <w:num w:numId="80" w16cid:durableId="1450902738">
    <w:abstractNumId w:val="29"/>
  </w:num>
  <w:num w:numId="81" w16cid:durableId="1771776884">
    <w:abstractNumId w:val="31"/>
  </w:num>
  <w:num w:numId="82" w16cid:durableId="949169130">
    <w:abstractNumId w:val="99"/>
  </w:num>
  <w:num w:numId="83" w16cid:durableId="1109082924">
    <w:abstractNumId w:val="57"/>
  </w:num>
  <w:num w:numId="84" w16cid:durableId="363867759">
    <w:abstractNumId w:val="33"/>
  </w:num>
  <w:num w:numId="85" w16cid:durableId="1240864985">
    <w:abstractNumId w:val="6"/>
  </w:num>
  <w:num w:numId="86" w16cid:durableId="1168904895">
    <w:abstractNumId w:val="93"/>
  </w:num>
  <w:num w:numId="87" w16cid:durableId="399715101">
    <w:abstractNumId w:val="87"/>
  </w:num>
  <w:num w:numId="88" w16cid:durableId="159004238">
    <w:abstractNumId w:val="37"/>
  </w:num>
  <w:num w:numId="89" w16cid:durableId="1750499254">
    <w:abstractNumId w:val="107"/>
  </w:num>
  <w:num w:numId="90" w16cid:durableId="298606959">
    <w:abstractNumId w:val="81"/>
  </w:num>
  <w:num w:numId="91" w16cid:durableId="1219319854">
    <w:abstractNumId w:val="38"/>
  </w:num>
  <w:num w:numId="92" w16cid:durableId="715936769">
    <w:abstractNumId w:val="61"/>
  </w:num>
  <w:num w:numId="93" w16cid:durableId="1923180884">
    <w:abstractNumId w:val="23"/>
  </w:num>
  <w:num w:numId="94" w16cid:durableId="1402406757">
    <w:abstractNumId w:val="80"/>
  </w:num>
  <w:num w:numId="95" w16cid:durableId="2012483096">
    <w:abstractNumId w:val="106"/>
  </w:num>
  <w:num w:numId="96" w16cid:durableId="592209423">
    <w:abstractNumId w:val="104"/>
  </w:num>
  <w:num w:numId="97" w16cid:durableId="997423267">
    <w:abstractNumId w:val="48"/>
  </w:num>
  <w:num w:numId="98" w16cid:durableId="1677919847">
    <w:abstractNumId w:val="78"/>
  </w:num>
  <w:num w:numId="99" w16cid:durableId="1667900162">
    <w:abstractNumId w:val="20"/>
  </w:num>
  <w:num w:numId="100" w16cid:durableId="446046232">
    <w:abstractNumId w:val="97"/>
  </w:num>
  <w:num w:numId="101" w16cid:durableId="1484006238">
    <w:abstractNumId w:val="30"/>
  </w:num>
  <w:num w:numId="102" w16cid:durableId="1639801818">
    <w:abstractNumId w:val="109"/>
  </w:num>
  <w:num w:numId="103" w16cid:durableId="177891204">
    <w:abstractNumId w:val="16"/>
  </w:num>
  <w:num w:numId="104" w16cid:durableId="385877202">
    <w:abstractNumId w:val="101"/>
  </w:num>
  <w:num w:numId="105" w16cid:durableId="27293311">
    <w:abstractNumId w:val="45"/>
  </w:num>
  <w:num w:numId="106" w16cid:durableId="1994019121">
    <w:abstractNumId w:val="7"/>
  </w:num>
  <w:num w:numId="107" w16cid:durableId="1478837980">
    <w:abstractNumId w:val="58"/>
  </w:num>
  <w:num w:numId="108" w16cid:durableId="472604062">
    <w:abstractNumId w:val="53"/>
  </w:num>
  <w:num w:numId="109" w16cid:durableId="1601446518">
    <w:abstractNumId w:val="56"/>
  </w:num>
  <w:num w:numId="110" w16cid:durableId="2019306737">
    <w:abstractNumId w:val="95"/>
  </w:num>
  <w:num w:numId="111" w16cid:durableId="536116345">
    <w:abstractNumId w:val="112"/>
  </w:num>
  <w:num w:numId="112" w16cid:durableId="1559628066">
    <w:abstractNumId w:val="27"/>
  </w:num>
  <w:num w:numId="113" w16cid:durableId="43413538">
    <w:abstractNumId w:val="9"/>
  </w:num>
  <w:num w:numId="114" w16cid:durableId="573046846">
    <w:abstractNumId w:val="117"/>
  </w:num>
  <w:num w:numId="115" w16cid:durableId="657611650">
    <w:abstractNumId w:val="82"/>
  </w:num>
  <w:num w:numId="116" w16cid:durableId="1559322373">
    <w:abstractNumId w:val="13"/>
  </w:num>
  <w:num w:numId="117" w16cid:durableId="1405255413">
    <w:abstractNumId w:val="84"/>
  </w:num>
  <w:num w:numId="118" w16cid:durableId="1033380576">
    <w:abstractNumId w:val="39"/>
  </w:num>
  <w:num w:numId="119" w16cid:durableId="713427147">
    <w:abstractNumId w:val="24"/>
  </w:num>
  <w:num w:numId="120" w16cid:durableId="1818643778">
    <w:abstractNumId w:val="40"/>
  </w:num>
  <w:num w:numId="121" w16cid:durableId="66388108">
    <w:abstractNumId w:val="120"/>
  </w:num>
  <w:num w:numId="122" w16cid:durableId="1328708488">
    <w:abstractNumId w:val="22"/>
  </w:num>
  <w:num w:numId="123" w16cid:durableId="1330402807">
    <w:abstractNumId w:val="49"/>
  </w:num>
  <w:num w:numId="124" w16cid:durableId="1531839296">
    <w:abstractNumId w:val="11"/>
  </w:num>
  <w:num w:numId="125" w16cid:durableId="1942957663">
    <w:abstractNumId w:val="118"/>
  </w:num>
  <w:num w:numId="126" w16cid:durableId="373964511">
    <w:abstractNumId w:val="51"/>
  </w:num>
  <w:num w:numId="127" w16cid:durableId="1778254769">
    <w:abstractNumId w:val="124"/>
  </w:num>
  <w:num w:numId="128" w16cid:durableId="1575166377">
    <w:abstractNumId w:val="98"/>
  </w:num>
  <w:num w:numId="129" w16cid:durableId="881552900">
    <w:abstractNumId w:val="90"/>
  </w:num>
  <w:num w:numId="130" w16cid:durableId="585263138">
    <w:abstractNumId w:val="69"/>
  </w:num>
  <w:num w:numId="131" w16cid:durableId="1489705513">
    <w:abstractNumId w:val="116"/>
  </w:num>
  <w:num w:numId="132" w16cid:durableId="756556670">
    <w:abstractNumId w:val="66"/>
  </w:num>
  <w:num w:numId="133" w16cid:durableId="1665550153">
    <w:abstractNumId w:val="14"/>
  </w:num>
  <w:num w:numId="134" w16cid:durableId="1449620344">
    <w:abstractNumId w:val="1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MrE0NjO1NDMwMDRX0lEKTi0uzszPAykwqwUAnEcUTCwAAAA="/>
  </w:docVars>
  <w:rsids>
    <w:rsidRoot w:val="00EE10B1"/>
    <w:rsid w:val="0000024B"/>
    <w:rsid w:val="00000355"/>
    <w:rsid w:val="00000458"/>
    <w:rsid w:val="000004DE"/>
    <w:rsid w:val="0000052E"/>
    <w:rsid w:val="00000738"/>
    <w:rsid w:val="0000076C"/>
    <w:rsid w:val="000009A0"/>
    <w:rsid w:val="00000A55"/>
    <w:rsid w:val="00000C0F"/>
    <w:rsid w:val="00000DB8"/>
    <w:rsid w:val="0000103E"/>
    <w:rsid w:val="00001279"/>
    <w:rsid w:val="00001424"/>
    <w:rsid w:val="0000172D"/>
    <w:rsid w:val="0000172F"/>
    <w:rsid w:val="0000175F"/>
    <w:rsid w:val="000018AD"/>
    <w:rsid w:val="000020B9"/>
    <w:rsid w:val="000020E3"/>
    <w:rsid w:val="000023A4"/>
    <w:rsid w:val="00002793"/>
    <w:rsid w:val="00002A0D"/>
    <w:rsid w:val="00002CC4"/>
    <w:rsid w:val="00003543"/>
    <w:rsid w:val="00003593"/>
    <w:rsid w:val="00003B2D"/>
    <w:rsid w:val="00003BC0"/>
    <w:rsid w:val="00003F42"/>
    <w:rsid w:val="0000444E"/>
    <w:rsid w:val="000047A2"/>
    <w:rsid w:val="00004A1C"/>
    <w:rsid w:val="00004DF2"/>
    <w:rsid w:val="00004FFA"/>
    <w:rsid w:val="0000585A"/>
    <w:rsid w:val="00005864"/>
    <w:rsid w:val="00005A4A"/>
    <w:rsid w:val="00005A8F"/>
    <w:rsid w:val="00005D53"/>
    <w:rsid w:val="00005E7A"/>
    <w:rsid w:val="0000604D"/>
    <w:rsid w:val="00006250"/>
    <w:rsid w:val="0000686C"/>
    <w:rsid w:val="0000689C"/>
    <w:rsid w:val="000068F5"/>
    <w:rsid w:val="000073A2"/>
    <w:rsid w:val="0000751A"/>
    <w:rsid w:val="00007678"/>
    <w:rsid w:val="0000779E"/>
    <w:rsid w:val="000078D0"/>
    <w:rsid w:val="00007CE1"/>
    <w:rsid w:val="00007D1F"/>
    <w:rsid w:val="00007FF3"/>
    <w:rsid w:val="00010A17"/>
    <w:rsid w:val="00010A82"/>
    <w:rsid w:val="00010E66"/>
    <w:rsid w:val="00010F0E"/>
    <w:rsid w:val="000114B3"/>
    <w:rsid w:val="0001160D"/>
    <w:rsid w:val="00011C59"/>
    <w:rsid w:val="000124A3"/>
    <w:rsid w:val="00012510"/>
    <w:rsid w:val="00012B33"/>
    <w:rsid w:val="00012B48"/>
    <w:rsid w:val="00012B61"/>
    <w:rsid w:val="0001353A"/>
    <w:rsid w:val="00013878"/>
    <w:rsid w:val="000138B2"/>
    <w:rsid w:val="00013A49"/>
    <w:rsid w:val="00013BD6"/>
    <w:rsid w:val="00013CF0"/>
    <w:rsid w:val="000141DC"/>
    <w:rsid w:val="0001460E"/>
    <w:rsid w:val="00014845"/>
    <w:rsid w:val="00014E00"/>
    <w:rsid w:val="00014EF7"/>
    <w:rsid w:val="00015220"/>
    <w:rsid w:val="0001554C"/>
    <w:rsid w:val="000157B0"/>
    <w:rsid w:val="00015877"/>
    <w:rsid w:val="000159EA"/>
    <w:rsid w:val="00015CEA"/>
    <w:rsid w:val="00016303"/>
    <w:rsid w:val="00016785"/>
    <w:rsid w:val="00016920"/>
    <w:rsid w:val="00016FC9"/>
    <w:rsid w:val="00017560"/>
    <w:rsid w:val="00017B49"/>
    <w:rsid w:val="00017E44"/>
    <w:rsid w:val="00017EB7"/>
    <w:rsid w:val="0002020F"/>
    <w:rsid w:val="00020361"/>
    <w:rsid w:val="00020529"/>
    <w:rsid w:val="000206B2"/>
    <w:rsid w:val="00020B8B"/>
    <w:rsid w:val="00020ECA"/>
    <w:rsid w:val="000212BB"/>
    <w:rsid w:val="000215D9"/>
    <w:rsid w:val="00021ADA"/>
    <w:rsid w:val="00021F2E"/>
    <w:rsid w:val="00022296"/>
    <w:rsid w:val="00022577"/>
    <w:rsid w:val="0002270D"/>
    <w:rsid w:val="0002290A"/>
    <w:rsid w:val="00022914"/>
    <w:rsid w:val="000229B2"/>
    <w:rsid w:val="00022C91"/>
    <w:rsid w:val="00022D65"/>
    <w:rsid w:val="00022FB9"/>
    <w:rsid w:val="0002309F"/>
    <w:rsid w:val="0002348B"/>
    <w:rsid w:val="0002354C"/>
    <w:rsid w:val="00023862"/>
    <w:rsid w:val="00023867"/>
    <w:rsid w:val="000239C8"/>
    <w:rsid w:val="000239EE"/>
    <w:rsid w:val="00023BBE"/>
    <w:rsid w:val="00024036"/>
    <w:rsid w:val="00024176"/>
    <w:rsid w:val="000241C8"/>
    <w:rsid w:val="00024416"/>
    <w:rsid w:val="000245D3"/>
    <w:rsid w:val="00024C3E"/>
    <w:rsid w:val="00024C69"/>
    <w:rsid w:val="00025A53"/>
    <w:rsid w:val="00025CE4"/>
    <w:rsid w:val="00025D21"/>
    <w:rsid w:val="00025DD0"/>
    <w:rsid w:val="00025E13"/>
    <w:rsid w:val="0002606D"/>
    <w:rsid w:val="000262E0"/>
    <w:rsid w:val="000264F9"/>
    <w:rsid w:val="000267CD"/>
    <w:rsid w:val="00026956"/>
    <w:rsid w:val="00026B28"/>
    <w:rsid w:val="00026C92"/>
    <w:rsid w:val="00026CA4"/>
    <w:rsid w:val="00026D9E"/>
    <w:rsid w:val="000274C3"/>
    <w:rsid w:val="0002750F"/>
    <w:rsid w:val="0002752A"/>
    <w:rsid w:val="000276B1"/>
    <w:rsid w:val="000277C2"/>
    <w:rsid w:val="00027C22"/>
    <w:rsid w:val="00027F0A"/>
    <w:rsid w:val="000305C2"/>
    <w:rsid w:val="000305F5"/>
    <w:rsid w:val="00030B75"/>
    <w:rsid w:val="00031059"/>
    <w:rsid w:val="00031065"/>
    <w:rsid w:val="000311E1"/>
    <w:rsid w:val="0003139E"/>
    <w:rsid w:val="00031460"/>
    <w:rsid w:val="0003151E"/>
    <w:rsid w:val="0003180D"/>
    <w:rsid w:val="00031F94"/>
    <w:rsid w:val="00032125"/>
    <w:rsid w:val="00032204"/>
    <w:rsid w:val="00032477"/>
    <w:rsid w:val="0003269B"/>
    <w:rsid w:val="0003286E"/>
    <w:rsid w:val="000328EF"/>
    <w:rsid w:val="00032904"/>
    <w:rsid w:val="00032CE6"/>
    <w:rsid w:val="00032F16"/>
    <w:rsid w:val="00032F46"/>
    <w:rsid w:val="00032F47"/>
    <w:rsid w:val="0003304E"/>
    <w:rsid w:val="00033247"/>
    <w:rsid w:val="0003354B"/>
    <w:rsid w:val="00033751"/>
    <w:rsid w:val="000338A1"/>
    <w:rsid w:val="00033BE7"/>
    <w:rsid w:val="0003496A"/>
    <w:rsid w:val="000351CB"/>
    <w:rsid w:val="00035219"/>
    <w:rsid w:val="000354B4"/>
    <w:rsid w:val="0003596D"/>
    <w:rsid w:val="00035BF1"/>
    <w:rsid w:val="00035C6A"/>
    <w:rsid w:val="00035F37"/>
    <w:rsid w:val="0003609F"/>
    <w:rsid w:val="00036190"/>
    <w:rsid w:val="00036604"/>
    <w:rsid w:val="00036618"/>
    <w:rsid w:val="00036791"/>
    <w:rsid w:val="00037BC5"/>
    <w:rsid w:val="00037EF7"/>
    <w:rsid w:val="00040579"/>
    <w:rsid w:val="00040A20"/>
    <w:rsid w:val="00040B75"/>
    <w:rsid w:val="00040DAA"/>
    <w:rsid w:val="00040E61"/>
    <w:rsid w:val="0004147A"/>
    <w:rsid w:val="000414A3"/>
    <w:rsid w:val="000419FF"/>
    <w:rsid w:val="0004219C"/>
    <w:rsid w:val="000422BB"/>
    <w:rsid w:val="0004261D"/>
    <w:rsid w:val="0004267B"/>
    <w:rsid w:val="000426A8"/>
    <w:rsid w:val="0004276E"/>
    <w:rsid w:val="00042BE4"/>
    <w:rsid w:val="00042DCB"/>
    <w:rsid w:val="0004356A"/>
    <w:rsid w:val="00043BE8"/>
    <w:rsid w:val="00043FAB"/>
    <w:rsid w:val="0004427B"/>
    <w:rsid w:val="000442C9"/>
    <w:rsid w:val="000447F1"/>
    <w:rsid w:val="00044959"/>
    <w:rsid w:val="00044AE8"/>
    <w:rsid w:val="00044DF2"/>
    <w:rsid w:val="0004506B"/>
    <w:rsid w:val="00045129"/>
    <w:rsid w:val="0004512C"/>
    <w:rsid w:val="0004518C"/>
    <w:rsid w:val="000454CF"/>
    <w:rsid w:val="0004587B"/>
    <w:rsid w:val="000458D4"/>
    <w:rsid w:val="00045D44"/>
    <w:rsid w:val="00045DDF"/>
    <w:rsid w:val="00045ED8"/>
    <w:rsid w:val="00045EE4"/>
    <w:rsid w:val="00046106"/>
    <w:rsid w:val="0004617A"/>
    <w:rsid w:val="000461EE"/>
    <w:rsid w:val="000465A1"/>
    <w:rsid w:val="00046847"/>
    <w:rsid w:val="0004684B"/>
    <w:rsid w:val="00046A87"/>
    <w:rsid w:val="00046D36"/>
    <w:rsid w:val="00046F08"/>
    <w:rsid w:val="000476E9"/>
    <w:rsid w:val="00047717"/>
    <w:rsid w:val="00047761"/>
    <w:rsid w:val="00047E93"/>
    <w:rsid w:val="000500F7"/>
    <w:rsid w:val="0005017E"/>
    <w:rsid w:val="000504A1"/>
    <w:rsid w:val="00050941"/>
    <w:rsid w:val="00050A62"/>
    <w:rsid w:val="00050BDA"/>
    <w:rsid w:val="00050BFA"/>
    <w:rsid w:val="00050CC8"/>
    <w:rsid w:val="00050EB6"/>
    <w:rsid w:val="00050F5A"/>
    <w:rsid w:val="00051017"/>
    <w:rsid w:val="0005137C"/>
    <w:rsid w:val="000518CF"/>
    <w:rsid w:val="0005192A"/>
    <w:rsid w:val="000519A3"/>
    <w:rsid w:val="000519CF"/>
    <w:rsid w:val="00051C75"/>
    <w:rsid w:val="00051D64"/>
    <w:rsid w:val="00051E1C"/>
    <w:rsid w:val="0005211E"/>
    <w:rsid w:val="00052194"/>
    <w:rsid w:val="00052220"/>
    <w:rsid w:val="000522A3"/>
    <w:rsid w:val="000524C8"/>
    <w:rsid w:val="000526C3"/>
    <w:rsid w:val="00052827"/>
    <w:rsid w:val="000528E0"/>
    <w:rsid w:val="00052AF7"/>
    <w:rsid w:val="00052B4F"/>
    <w:rsid w:val="00052C7B"/>
    <w:rsid w:val="00052D56"/>
    <w:rsid w:val="0005324A"/>
    <w:rsid w:val="00053506"/>
    <w:rsid w:val="00053BEC"/>
    <w:rsid w:val="00053C79"/>
    <w:rsid w:val="00053FB8"/>
    <w:rsid w:val="000541B6"/>
    <w:rsid w:val="00054670"/>
    <w:rsid w:val="00054B2C"/>
    <w:rsid w:val="00054F51"/>
    <w:rsid w:val="00055033"/>
    <w:rsid w:val="00055531"/>
    <w:rsid w:val="00055903"/>
    <w:rsid w:val="00056210"/>
    <w:rsid w:val="0005684F"/>
    <w:rsid w:val="0005688E"/>
    <w:rsid w:val="00056B6E"/>
    <w:rsid w:val="00056D6A"/>
    <w:rsid w:val="0005732D"/>
    <w:rsid w:val="00057527"/>
    <w:rsid w:val="000576AE"/>
    <w:rsid w:val="00057768"/>
    <w:rsid w:val="00057859"/>
    <w:rsid w:val="00057EF8"/>
    <w:rsid w:val="00057FC3"/>
    <w:rsid w:val="00060112"/>
    <w:rsid w:val="0006069C"/>
    <w:rsid w:val="0006083E"/>
    <w:rsid w:val="00060914"/>
    <w:rsid w:val="00060D67"/>
    <w:rsid w:val="00060E2C"/>
    <w:rsid w:val="000615A2"/>
    <w:rsid w:val="00061A3E"/>
    <w:rsid w:val="000621EE"/>
    <w:rsid w:val="00062309"/>
    <w:rsid w:val="00063170"/>
    <w:rsid w:val="00063223"/>
    <w:rsid w:val="00063593"/>
    <w:rsid w:val="00063CD5"/>
    <w:rsid w:val="00063DBE"/>
    <w:rsid w:val="00063EB6"/>
    <w:rsid w:val="00063F67"/>
    <w:rsid w:val="0006438A"/>
    <w:rsid w:val="00064449"/>
    <w:rsid w:val="00064472"/>
    <w:rsid w:val="00064663"/>
    <w:rsid w:val="00064A8D"/>
    <w:rsid w:val="00064BE6"/>
    <w:rsid w:val="00065441"/>
    <w:rsid w:val="00065492"/>
    <w:rsid w:val="000654C4"/>
    <w:rsid w:val="00065A2B"/>
    <w:rsid w:val="00065CFD"/>
    <w:rsid w:val="00065DA2"/>
    <w:rsid w:val="00066290"/>
    <w:rsid w:val="0006634D"/>
    <w:rsid w:val="00066514"/>
    <w:rsid w:val="00066798"/>
    <w:rsid w:val="00067336"/>
    <w:rsid w:val="0006748B"/>
    <w:rsid w:val="0006773D"/>
    <w:rsid w:val="00067753"/>
    <w:rsid w:val="00067918"/>
    <w:rsid w:val="00067F5D"/>
    <w:rsid w:val="000702F9"/>
    <w:rsid w:val="000704C9"/>
    <w:rsid w:val="000706AA"/>
    <w:rsid w:val="0007074B"/>
    <w:rsid w:val="00070A7E"/>
    <w:rsid w:val="00070D19"/>
    <w:rsid w:val="00070DE3"/>
    <w:rsid w:val="00070EEF"/>
    <w:rsid w:val="00071007"/>
    <w:rsid w:val="000712B4"/>
    <w:rsid w:val="0007135C"/>
    <w:rsid w:val="00071B26"/>
    <w:rsid w:val="00071E0D"/>
    <w:rsid w:val="000722C6"/>
    <w:rsid w:val="000724BF"/>
    <w:rsid w:val="000724E4"/>
    <w:rsid w:val="000727AC"/>
    <w:rsid w:val="000728D0"/>
    <w:rsid w:val="00072901"/>
    <w:rsid w:val="00072B68"/>
    <w:rsid w:val="00072BAB"/>
    <w:rsid w:val="00072C16"/>
    <w:rsid w:val="00072D4D"/>
    <w:rsid w:val="0007304A"/>
    <w:rsid w:val="00073114"/>
    <w:rsid w:val="0007396E"/>
    <w:rsid w:val="00073ABA"/>
    <w:rsid w:val="000742A1"/>
    <w:rsid w:val="00074461"/>
    <w:rsid w:val="000744F4"/>
    <w:rsid w:val="00074BBF"/>
    <w:rsid w:val="00074D76"/>
    <w:rsid w:val="000752AD"/>
    <w:rsid w:val="000753B5"/>
    <w:rsid w:val="000756FB"/>
    <w:rsid w:val="00075A45"/>
    <w:rsid w:val="00075AFE"/>
    <w:rsid w:val="00075D2B"/>
    <w:rsid w:val="00076110"/>
    <w:rsid w:val="0007647A"/>
    <w:rsid w:val="000764EB"/>
    <w:rsid w:val="00076A0E"/>
    <w:rsid w:val="00076BD7"/>
    <w:rsid w:val="00077074"/>
    <w:rsid w:val="0007712B"/>
    <w:rsid w:val="000772E5"/>
    <w:rsid w:val="0007772D"/>
    <w:rsid w:val="0007788F"/>
    <w:rsid w:val="00077A22"/>
    <w:rsid w:val="000802B8"/>
    <w:rsid w:val="000807CF"/>
    <w:rsid w:val="000809C6"/>
    <w:rsid w:val="00080B72"/>
    <w:rsid w:val="00080E1E"/>
    <w:rsid w:val="0008164F"/>
    <w:rsid w:val="0008166D"/>
    <w:rsid w:val="00081F87"/>
    <w:rsid w:val="00082155"/>
    <w:rsid w:val="00082374"/>
    <w:rsid w:val="000823E5"/>
    <w:rsid w:val="000825C5"/>
    <w:rsid w:val="0008285A"/>
    <w:rsid w:val="000828F4"/>
    <w:rsid w:val="00082D33"/>
    <w:rsid w:val="00082E4C"/>
    <w:rsid w:val="00082E73"/>
    <w:rsid w:val="00083382"/>
    <w:rsid w:val="00083ADE"/>
    <w:rsid w:val="00083D0F"/>
    <w:rsid w:val="00084094"/>
    <w:rsid w:val="000840EE"/>
    <w:rsid w:val="00084500"/>
    <w:rsid w:val="0008465F"/>
    <w:rsid w:val="000846B3"/>
    <w:rsid w:val="000849A1"/>
    <w:rsid w:val="00084BC4"/>
    <w:rsid w:val="00085407"/>
    <w:rsid w:val="00085A45"/>
    <w:rsid w:val="000865C1"/>
    <w:rsid w:val="000867C8"/>
    <w:rsid w:val="000868D1"/>
    <w:rsid w:val="00086A6E"/>
    <w:rsid w:val="00086DFB"/>
    <w:rsid w:val="00086E98"/>
    <w:rsid w:val="0008749B"/>
    <w:rsid w:val="0008754A"/>
    <w:rsid w:val="00087CFB"/>
    <w:rsid w:val="00087E0C"/>
    <w:rsid w:val="00087E47"/>
    <w:rsid w:val="000902B3"/>
    <w:rsid w:val="000904AA"/>
    <w:rsid w:val="000904F9"/>
    <w:rsid w:val="0009060A"/>
    <w:rsid w:val="0009087B"/>
    <w:rsid w:val="00090AD7"/>
    <w:rsid w:val="00090B5B"/>
    <w:rsid w:val="00090B69"/>
    <w:rsid w:val="00090CA1"/>
    <w:rsid w:val="00090DBA"/>
    <w:rsid w:val="00090EE4"/>
    <w:rsid w:val="00091111"/>
    <w:rsid w:val="000911EB"/>
    <w:rsid w:val="000915F4"/>
    <w:rsid w:val="000917A1"/>
    <w:rsid w:val="00091A74"/>
    <w:rsid w:val="00091E33"/>
    <w:rsid w:val="00091E59"/>
    <w:rsid w:val="00091EE3"/>
    <w:rsid w:val="00091FF9"/>
    <w:rsid w:val="000921BB"/>
    <w:rsid w:val="000921CD"/>
    <w:rsid w:val="00092648"/>
    <w:rsid w:val="000926C5"/>
    <w:rsid w:val="00092950"/>
    <w:rsid w:val="000929BA"/>
    <w:rsid w:val="00092B86"/>
    <w:rsid w:val="00092E59"/>
    <w:rsid w:val="0009345D"/>
    <w:rsid w:val="0009391D"/>
    <w:rsid w:val="00093D90"/>
    <w:rsid w:val="00093EDE"/>
    <w:rsid w:val="00094A45"/>
    <w:rsid w:val="00094DEE"/>
    <w:rsid w:val="00095093"/>
    <w:rsid w:val="00095153"/>
    <w:rsid w:val="000957CE"/>
    <w:rsid w:val="0009592E"/>
    <w:rsid w:val="00095B32"/>
    <w:rsid w:val="00095BA7"/>
    <w:rsid w:val="00095BF3"/>
    <w:rsid w:val="00095FB2"/>
    <w:rsid w:val="00096570"/>
    <w:rsid w:val="0009657D"/>
    <w:rsid w:val="000965C0"/>
    <w:rsid w:val="000965DB"/>
    <w:rsid w:val="0009680D"/>
    <w:rsid w:val="00097264"/>
    <w:rsid w:val="00097BE8"/>
    <w:rsid w:val="000A01E6"/>
    <w:rsid w:val="000A0735"/>
    <w:rsid w:val="000A0945"/>
    <w:rsid w:val="000A0AE2"/>
    <w:rsid w:val="000A0BD4"/>
    <w:rsid w:val="000A1035"/>
    <w:rsid w:val="000A18D0"/>
    <w:rsid w:val="000A1AB8"/>
    <w:rsid w:val="000A22F2"/>
    <w:rsid w:val="000A246B"/>
    <w:rsid w:val="000A25D3"/>
    <w:rsid w:val="000A2D2A"/>
    <w:rsid w:val="000A3175"/>
    <w:rsid w:val="000A32E6"/>
    <w:rsid w:val="000A348D"/>
    <w:rsid w:val="000A3600"/>
    <w:rsid w:val="000A3CF8"/>
    <w:rsid w:val="000A3D9F"/>
    <w:rsid w:val="000A3EF7"/>
    <w:rsid w:val="000A3F9E"/>
    <w:rsid w:val="000A4000"/>
    <w:rsid w:val="000A4B81"/>
    <w:rsid w:val="000A4C85"/>
    <w:rsid w:val="000A4E50"/>
    <w:rsid w:val="000A56FA"/>
    <w:rsid w:val="000A5721"/>
    <w:rsid w:val="000A5938"/>
    <w:rsid w:val="000A5CA2"/>
    <w:rsid w:val="000A5E5D"/>
    <w:rsid w:val="000A64C4"/>
    <w:rsid w:val="000A678A"/>
    <w:rsid w:val="000A6F06"/>
    <w:rsid w:val="000A7676"/>
    <w:rsid w:val="000A7B58"/>
    <w:rsid w:val="000A7C94"/>
    <w:rsid w:val="000A7EE4"/>
    <w:rsid w:val="000B0079"/>
    <w:rsid w:val="000B027A"/>
    <w:rsid w:val="000B053E"/>
    <w:rsid w:val="000B0697"/>
    <w:rsid w:val="000B07EA"/>
    <w:rsid w:val="000B0D33"/>
    <w:rsid w:val="000B0D93"/>
    <w:rsid w:val="000B0DCD"/>
    <w:rsid w:val="000B10F9"/>
    <w:rsid w:val="000B13BF"/>
    <w:rsid w:val="000B14F7"/>
    <w:rsid w:val="000B1715"/>
    <w:rsid w:val="000B17EB"/>
    <w:rsid w:val="000B19FC"/>
    <w:rsid w:val="000B1A21"/>
    <w:rsid w:val="000B1D72"/>
    <w:rsid w:val="000B2286"/>
    <w:rsid w:val="000B2611"/>
    <w:rsid w:val="000B2632"/>
    <w:rsid w:val="000B2649"/>
    <w:rsid w:val="000B2C87"/>
    <w:rsid w:val="000B3033"/>
    <w:rsid w:val="000B325A"/>
    <w:rsid w:val="000B3587"/>
    <w:rsid w:val="000B3DB3"/>
    <w:rsid w:val="000B4276"/>
    <w:rsid w:val="000B4358"/>
    <w:rsid w:val="000B4653"/>
    <w:rsid w:val="000B4F05"/>
    <w:rsid w:val="000B4F63"/>
    <w:rsid w:val="000B4FA6"/>
    <w:rsid w:val="000B5031"/>
    <w:rsid w:val="000B5232"/>
    <w:rsid w:val="000B54A8"/>
    <w:rsid w:val="000B58C2"/>
    <w:rsid w:val="000B5B2C"/>
    <w:rsid w:val="000B5E0C"/>
    <w:rsid w:val="000B5E14"/>
    <w:rsid w:val="000B5E9E"/>
    <w:rsid w:val="000B648E"/>
    <w:rsid w:val="000B6BB3"/>
    <w:rsid w:val="000B6E64"/>
    <w:rsid w:val="000B741D"/>
    <w:rsid w:val="000B7844"/>
    <w:rsid w:val="000B79CA"/>
    <w:rsid w:val="000B7A20"/>
    <w:rsid w:val="000B7ADC"/>
    <w:rsid w:val="000B7B3F"/>
    <w:rsid w:val="000C020B"/>
    <w:rsid w:val="000C0404"/>
    <w:rsid w:val="000C0561"/>
    <w:rsid w:val="000C0BBB"/>
    <w:rsid w:val="000C0CF1"/>
    <w:rsid w:val="000C0D7B"/>
    <w:rsid w:val="000C0F67"/>
    <w:rsid w:val="000C11AC"/>
    <w:rsid w:val="000C1814"/>
    <w:rsid w:val="000C1D17"/>
    <w:rsid w:val="000C20A6"/>
    <w:rsid w:val="000C23EF"/>
    <w:rsid w:val="000C2ACA"/>
    <w:rsid w:val="000C33E2"/>
    <w:rsid w:val="000C34BD"/>
    <w:rsid w:val="000C37DA"/>
    <w:rsid w:val="000C37DD"/>
    <w:rsid w:val="000C3923"/>
    <w:rsid w:val="000C45DA"/>
    <w:rsid w:val="000C46E7"/>
    <w:rsid w:val="000C4729"/>
    <w:rsid w:val="000C4B31"/>
    <w:rsid w:val="000C4D8C"/>
    <w:rsid w:val="000C4E32"/>
    <w:rsid w:val="000C505A"/>
    <w:rsid w:val="000C5C1E"/>
    <w:rsid w:val="000C5DC3"/>
    <w:rsid w:val="000C657C"/>
    <w:rsid w:val="000C65F8"/>
    <w:rsid w:val="000C66BE"/>
    <w:rsid w:val="000C68E6"/>
    <w:rsid w:val="000C692B"/>
    <w:rsid w:val="000C6B5B"/>
    <w:rsid w:val="000C6E78"/>
    <w:rsid w:val="000C7157"/>
    <w:rsid w:val="000C72F7"/>
    <w:rsid w:val="000C750C"/>
    <w:rsid w:val="000C754E"/>
    <w:rsid w:val="000C76F0"/>
    <w:rsid w:val="000C7728"/>
    <w:rsid w:val="000C78EB"/>
    <w:rsid w:val="000C79D5"/>
    <w:rsid w:val="000C7B51"/>
    <w:rsid w:val="000C7CA0"/>
    <w:rsid w:val="000C7F64"/>
    <w:rsid w:val="000D00C7"/>
    <w:rsid w:val="000D0490"/>
    <w:rsid w:val="000D095C"/>
    <w:rsid w:val="000D1040"/>
    <w:rsid w:val="000D1228"/>
    <w:rsid w:val="000D14E1"/>
    <w:rsid w:val="000D14F3"/>
    <w:rsid w:val="000D1583"/>
    <w:rsid w:val="000D15E6"/>
    <w:rsid w:val="000D1AA3"/>
    <w:rsid w:val="000D1C50"/>
    <w:rsid w:val="000D1DFF"/>
    <w:rsid w:val="000D1E72"/>
    <w:rsid w:val="000D1F86"/>
    <w:rsid w:val="000D20CC"/>
    <w:rsid w:val="000D22CA"/>
    <w:rsid w:val="000D2818"/>
    <w:rsid w:val="000D2A06"/>
    <w:rsid w:val="000D2AAF"/>
    <w:rsid w:val="000D2ACD"/>
    <w:rsid w:val="000D2BCB"/>
    <w:rsid w:val="000D33D5"/>
    <w:rsid w:val="000D35C1"/>
    <w:rsid w:val="000D37D2"/>
    <w:rsid w:val="000D3F0D"/>
    <w:rsid w:val="000D4096"/>
    <w:rsid w:val="000D4558"/>
    <w:rsid w:val="000D46C6"/>
    <w:rsid w:val="000D4950"/>
    <w:rsid w:val="000D4B4A"/>
    <w:rsid w:val="000D52D2"/>
    <w:rsid w:val="000D59B2"/>
    <w:rsid w:val="000D5DF8"/>
    <w:rsid w:val="000D6110"/>
    <w:rsid w:val="000D66CE"/>
    <w:rsid w:val="000D6E95"/>
    <w:rsid w:val="000D6FFE"/>
    <w:rsid w:val="000D707E"/>
    <w:rsid w:val="000D71A7"/>
    <w:rsid w:val="000D7304"/>
    <w:rsid w:val="000D7610"/>
    <w:rsid w:val="000D7992"/>
    <w:rsid w:val="000D7B7E"/>
    <w:rsid w:val="000D7D21"/>
    <w:rsid w:val="000D7FB3"/>
    <w:rsid w:val="000E0096"/>
    <w:rsid w:val="000E0176"/>
    <w:rsid w:val="000E049A"/>
    <w:rsid w:val="000E0808"/>
    <w:rsid w:val="000E1149"/>
    <w:rsid w:val="000E114B"/>
    <w:rsid w:val="000E15EF"/>
    <w:rsid w:val="000E19C2"/>
    <w:rsid w:val="000E1A24"/>
    <w:rsid w:val="000E1C84"/>
    <w:rsid w:val="000E1C88"/>
    <w:rsid w:val="000E1F77"/>
    <w:rsid w:val="000E2471"/>
    <w:rsid w:val="000E2850"/>
    <w:rsid w:val="000E2AAC"/>
    <w:rsid w:val="000E2BBC"/>
    <w:rsid w:val="000E2D96"/>
    <w:rsid w:val="000E30C0"/>
    <w:rsid w:val="000E3253"/>
    <w:rsid w:val="000E331F"/>
    <w:rsid w:val="000E335F"/>
    <w:rsid w:val="000E33A6"/>
    <w:rsid w:val="000E3895"/>
    <w:rsid w:val="000E3A0D"/>
    <w:rsid w:val="000E3B9C"/>
    <w:rsid w:val="000E3DBD"/>
    <w:rsid w:val="000E3FE0"/>
    <w:rsid w:val="000E47EF"/>
    <w:rsid w:val="000E494D"/>
    <w:rsid w:val="000E4B6F"/>
    <w:rsid w:val="000E4BF9"/>
    <w:rsid w:val="000E4CB3"/>
    <w:rsid w:val="000E4DF0"/>
    <w:rsid w:val="000E5180"/>
    <w:rsid w:val="000E5593"/>
    <w:rsid w:val="000E56ED"/>
    <w:rsid w:val="000E5EFB"/>
    <w:rsid w:val="000E620E"/>
    <w:rsid w:val="000E62B3"/>
    <w:rsid w:val="000E6597"/>
    <w:rsid w:val="000E694F"/>
    <w:rsid w:val="000E6BBF"/>
    <w:rsid w:val="000E6E9B"/>
    <w:rsid w:val="000E6EE4"/>
    <w:rsid w:val="000E711A"/>
    <w:rsid w:val="000E71F8"/>
    <w:rsid w:val="000E7274"/>
    <w:rsid w:val="000E7593"/>
    <w:rsid w:val="000E75B9"/>
    <w:rsid w:val="000E799C"/>
    <w:rsid w:val="000E7EB6"/>
    <w:rsid w:val="000F02A9"/>
    <w:rsid w:val="000F03D8"/>
    <w:rsid w:val="000F04CC"/>
    <w:rsid w:val="000F0C7E"/>
    <w:rsid w:val="000F0EFD"/>
    <w:rsid w:val="000F0F1F"/>
    <w:rsid w:val="000F1029"/>
    <w:rsid w:val="000F1648"/>
    <w:rsid w:val="000F1785"/>
    <w:rsid w:val="000F1926"/>
    <w:rsid w:val="000F1AF5"/>
    <w:rsid w:val="000F1B9B"/>
    <w:rsid w:val="000F1F03"/>
    <w:rsid w:val="000F2054"/>
    <w:rsid w:val="000F20E9"/>
    <w:rsid w:val="000F22E6"/>
    <w:rsid w:val="000F2596"/>
    <w:rsid w:val="000F2BC4"/>
    <w:rsid w:val="000F2CD4"/>
    <w:rsid w:val="000F2D53"/>
    <w:rsid w:val="000F2E9A"/>
    <w:rsid w:val="000F2F26"/>
    <w:rsid w:val="000F2F2A"/>
    <w:rsid w:val="000F3349"/>
    <w:rsid w:val="000F3425"/>
    <w:rsid w:val="000F351E"/>
    <w:rsid w:val="000F3946"/>
    <w:rsid w:val="000F397B"/>
    <w:rsid w:val="000F3A7A"/>
    <w:rsid w:val="000F43C0"/>
    <w:rsid w:val="000F44BF"/>
    <w:rsid w:val="000F4569"/>
    <w:rsid w:val="000F4580"/>
    <w:rsid w:val="000F487C"/>
    <w:rsid w:val="000F4ED8"/>
    <w:rsid w:val="000F565B"/>
    <w:rsid w:val="000F5CD1"/>
    <w:rsid w:val="000F60F1"/>
    <w:rsid w:val="000F624B"/>
    <w:rsid w:val="000F641A"/>
    <w:rsid w:val="000F6941"/>
    <w:rsid w:val="000F6AD3"/>
    <w:rsid w:val="000F6BB7"/>
    <w:rsid w:val="000F6FBD"/>
    <w:rsid w:val="000F71C6"/>
    <w:rsid w:val="000F7508"/>
    <w:rsid w:val="000F75F1"/>
    <w:rsid w:val="000F7A23"/>
    <w:rsid w:val="000F7B02"/>
    <w:rsid w:val="000F7C02"/>
    <w:rsid w:val="000F7DCB"/>
    <w:rsid w:val="00100206"/>
    <w:rsid w:val="00100234"/>
    <w:rsid w:val="001002F0"/>
    <w:rsid w:val="0010033B"/>
    <w:rsid w:val="001008BD"/>
    <w:rsid w:val="00100E12"/>
    <w:rsid w:val="00101BCB"/>
    <w:rsid w:val="0010206F"/>
    <w:rsid w:val="001024B9"/>
    <w:rsid w:val="001028EF"/>
    <w:rsid w:val="00103627"/>
    <w:rsid w:val="00103807"/>
    <w:rsid w:val="00103D29"/>
    <w:rsid w:val="00103EA3"/>
    <w:rsid w:val="00103EB3"/>
    <w:rsid w:val="00103F35"/>
    <w:rsid w:val="00104041"/>
    <w:rsid w:val="00104487"/>
    <w:rsid w:val="001044F1"/>
    <w:rsid w:val="0010472A"/>
    <w:rsid w:val="00104B1A"/>
    <w:rsid w:val="00104F34"/>
    <w:rsid w:val="00105013"/>
    <w:rsid w:val="0010504E"/>
    <w:rsid w:val="001053CC"/>
    <w:rsid w:val="001055CC"/>
    <w:rsid w:val="001056B7"/>
    <w:rsid w:val="00105B4F"/>
    <w:rsid w:val="001060ED"/>
    <w:rsid w:val="001063B7"/>
    <w:rsid w:val="0010650A"/>
    <w:rsid w:val="00107217"/>
    <w:rsid w:val="001072C7"/>
    <w:rsid w:val="0010756E"/>
    <w:rsid w:val="00107663"/>
    <w:rsid w:val="00107A55"/>
    <w:rsid w:val="00107EC3"/>
    <w:rsid w:val="00107F4A"/>
    <w:rsid w:val="0011002E"/>
    <w:rsid w:val="001104D1"/>
    <w:rsid w:val="0011060C"/>
    <w:rsid w:val="00110ABE"/>
    <w:rsid w:val="00110D4F"/>
    <w:rsid w:val="00110FEC"/>
    <w:rsid w:val="001110CA"/>
    <w:rsid w:val="0011118F"/>
    <w:rsid w:val="0011125A"/>
    <w:rsid w:val="00111433"/>
    <w:rsid w:val="00111487"/>
    <w:rsid w:val="001114BC"/>
    <w:rsid w:val="00111C51"/>
    <w:rsid w:val="00111E04"/>
    <w:rsid w:val="00111F20"/>
    <w:rsid w:val="001121B4"/>
    <w:rsid w:val="001122AC"/>
    <w:rsid w:val="001143CF"/>
    <w:rsid w:val="00114668"/>
    <w:rsid w:val="00114967"/>
    <w:rsid w:val="00114C1F"/>
    <w:rsid w:val="00114F11"/>
    <w:rsid w:val="0011579C"/>
    <w:rsid w:val="00115BAF"/>
    <w:rsid w:val="00115C77"/>
    <w:rsid w:val="00115D35"/>
    <w:rsid w:val="0011611B"/>
    <w:rsid w:val="00116574"/>
    <w:rsid w:val="00116778"/>
    <w:rsid w:val="00116B62"/>
    <w:rsid w:val="00116D36"/>
    <w:rsid w:val="00116F87"/>
    <w:rsid w:val="00117059"/>
    <w:rsid w:val="00117380"/>
    <w:rsid w:val="001179DB"/>
    <w:rsid w:val="001201FA"/>
    <w:rsid w:val="00120220"/>
    <w:rsid w:val="001202A1"/>
    <w:rsid w:val="00120725"/>
    <w:rsid w:val="001208CB"/>
    <w:rsid w:val="00120A2F"/>
    <w:rsid w:val="00120ABA"/>
    <w:rsid w:val="00120D43"/>
    <w:rsid w:val="0012143D"/>
    <w:rsid w:val="00121ADB"/>
    <w:rsid w:val="001220A2"/>
    <w:rsid w:val="001221CC"/>
    <w:rsid w:val="001221F7"/>
    <w:rsid w:val="0012260F"/>
    <w:rsid w:val="00122663"/>
    <w:rsid w:val="00122853"/>
    <w:rsid w:val="00123410"/>
    <w:rsid w:val="0012344E"/>
    <w:rsid w:val="001235A7"/>
    <w:rsid w:val="00123BE0"/>
    <w:rsid w:val="00123E78"/>
    <w:rsid w:val="00124344"/>
    <w:rsid w:val="00124564"/>
    <w:rsid w:val="00124CDF"/>
    <w:rsid w:val="00124DC6"/>
    <w:rsid w:val="00124EFA"/>
    <w:rsid w:val="00124F74"/>
    <w:rsid w:val="001250DA"/>
    <w:rsid w:val="00125125"/>
    <w:rsid w:val="001258B9"/>
    <w:rsid w:val="0012591C"/>
    <w:rsid w:val="001259EC"/>
    <w:rsid w:val="00125B3A"/>
    <w:rsid w:val="00125BB4"/>
    <w:rsid w:val="00125D1A"/>
    <w:rsid w:val="00125D60"/>
    <w:rsid w:val="00125E7A"/>
    <w:rsid w:val="001261E6"/>
    <w:rsid w:val="0012625E"/>
    <w:rsid w:val="00126BB8"/>
    <w:rsid w:val="001270D6"/>
    <w:rsid w:val="00127CBB"/>
    <w:rsid w:val="00130529"/>
    <w:rsid w:val="0013053A"/>
    <w:rsid w:val="00130AED"/>
    <w:rsid w:val="00130FF9"/>
    <w:rsid w:val="00131200"/>
    <w:rsid w:val="001313D0"/>
    <w:rsid w:val="0013154A"/>
    <w:rsid w:val="0013158C"/>
    <w:rsid w:val="00131CA0"/>
    <w:rsid w:val="00131EC7"/>
    <w:rsid w:val="00131F9B"/>
    <w:rsid w:val="001323DA"/>
    <w:rsid w:val="001323FE"/>
    <w:rsid w:val="001324F7"/>
    <w:rsid w:val="00132534"/>
    <w:rsid w:val="0013256E"/>
    <w:rsid w:val="001326D3"/>
    <w:rsid w:val="0013286C"/>
    <w:rsid w:val="00132EDF"/>
    <w:rsid w:val="001331AC"/>
    <w:rsid w:val="00133237"/>
    <w:rsid w:val="0013362C"/>
    <w:rsid w:val="00133723"/>
    <w:rsid w:val="001338D7"/>
    <w:rsid w:val="00133942"/>
    <w:rsid w:val="00133D50"/>
    <w:rsid w:val="001340FE"/>
    <w:rsid w:val="001343E9"/>
    <w:rsid w:val="001345A3"/>
    <w:rsid w:val="0013467F"/>
    <w:rsid w:val="00134998"/>
    <w:rsid w:val="00134A0C"/>
    <w:rsid w:val="00134CAB"/>
    <w:rsid w:val="00134D8E"/>
    <w:rsid w:val="00134E0D"/>
    <w:rsid w:val="00134F53"/>
    <w:rsid w:val="001353B7"/>
    <w:rsid w:val="001356C3"/>
    <w:rsid w:val="001357B7"/>
    <w:rsid w:val="001357F0"/>
    <w:rsid w:val="00135920"/>
    <w:rsid w:val="00135A36"/>
    <w:rsid w:val="00135A38"/>
    <w:rsid w:val="00135E3D"/>
    <w:rsid w:val="00135E84"/>
    <w:rsid w:val="001361DC"/>
    <w:rsid w:val="001362A2"/>
    <w:rsid w:val="00136372"/>
    <w:rsid w:val="00136A72"/>
    <w:rsid w:val="00136B38"/>
    <w:rsid w:val="00136C41"/>
    <w:rsid w:val="0013710A"/>
    <w:rsid w:val="001372CC"/>
    <w:rsid w:val="00137698"/>
    <w:rsid w:val="001379B6"/>
    <w:rsid w:val="00137B08"/>
    <w:rsid w:val="00137B9E"/>
    <w:rsid w:val="00137D9C"/>
    <w:rsid w:val="00140436"/>
    <w:rsid w:val="0014049F"/>
    <w:rsid w:val="001405CF"/>
    <w:rsid w:val="001410C6"/>
    <w:rsid w:val="001412A7"/>
    <w:rsid w:val="00141390"/>
    <w:rsid w:val="00141A61"/>
    <w:rsid w:val="00141AC0"/>
    <w:rsid w:val="00141F85"/>
    <w:rsid w:val="00142050"/>
    <w:rsid w:val="001422C0"/>
    <w:rsid w:val="001425E5"/>
    <w:rsid w:val="00142707"/>
    <w:rsid w:val="001428BA"/>
    <w:rsid w:val="00142AAE"/>
    <w:rsid w:val="00142B20"/>
    <w:rsid w:val="00142C15"/>
    <w:rsid w:val="00142D75"/>
    <w:rsid w:val="00142E06"/>
    <w:rsid w:val="00143187"/>
    <w:rsid w:val="00143B58"/>
    <w:rsid w:val="00143D2B"/>
    <w:rsid w:val="0014443A"/>
    <w:rsid w:val="00144481"/>
    <w:rsid w:val="00144562"/>
    <w:rsid w:val="0014481D"/>
    <w:rsid w:val="00144CF0"/>
    <w:rsid w:val="00144DDE"/>
    <w:rsid w:val="0014502C"/>
    <w:rsid w:val="001450A2"/>
    <w:rsid w:val="00145131"/>
    <w:rsid w:val="0014529B"/>
    <w:rsid w:val="00145750"/>
    <w:rsid w:val="00145ECB"/>
    <w:rsid w:val="00146CFB"/>
    <w:rsid w:val="001473CE"/>
    <w:rsid w:val="0014740C"/>
    <w:rsid w:val="00147459"/>
    <w:rsid w:val="001474ED"/>
    <w:rsid w:val="0014777D"/>
    <w:rsid w:val="00147BFB"/>
    <w:rsid w:val="00147D4E"/>
    <w:rsid w:val="0015013C"/>
    <w:rsid w:val="001503EF"/>
    <w:rsid w:val="00150602"/>
    <w:rsid w:val="001508B7"/>
    <w:rsid w:val="00150EB3"/>
    <w:rsid w:val="001511EC"/>
    <w:rsid w:val="001514CE"/>
    <w:rsid w:val="0015191F"/>
    <w:rsid w:val="00151ACC"/>
    <w:rsid w:val="00151E9B"/>
    <w:rsid w:val="00151EA7"/>
    <w:rsid w:val="00151F45"/>
    <w:rsid w:val="0015264A"/>
    <w:rsid w:val="001528A2"/>
    <w:rsid w:val="0015294E"/>
    <w:rsid w:val="00152CD9"/>
    <w:rsid w:val="00152DF4"/>
    <w:rsid w:val="00152E22"/>
    <w:rsid w:val="001530DA"/>
    <w:rsid w:val="001531DE"/>
    <w:rsid w:val="00153306"/>
    <w:rsid w:val="00153335"/>
    <w:rsid w:val="0015336D"/>
    <w:rsid w:val="0015360B"/>
    <w:rsid w:val="00153803"/>
    <w:rsid w:val="00153BAE"/>
    <w:rsid w:val="00154867"/>
    <w:rsid w:val="00154959"/>
    <w:rsid w:val="00154A0D"/>
    <w:rsid w:val="00154B1A"/>
    <w:rsid w:val="00154F83"/>
    <w:rsid w:val="00155CFE"/>
    <w:rsid w:val="00156733"/>
    <w:rsid w:val="001567D9"/>
    <w:rsid w:val="00156D58"/>
    <w:rsid w:val="001571C9"/>
    <w:rsid w:val="0015726D"/>
    <w:rsid w:val="00157566"/>
    <w:rsid w:val="001575E8"/>
    <w:rsid w:val="00157618"/>
    <w:rsid w:val="00157E14"/>
    <w:rsid w:val="001602AB"/>
    <w:rsid w:val="001603B4"/>
    <w:rsid w:val="00160DCC"/>
    <w:rsid w:val="0016127D"/>
    <w:rsid w:val="00161340"/>
    <w:rsid w:val="001614F4"/>
    <w:rsid w:val="00161840"/>
    <w:rsid w:val="00161B10"/>
    <w:rsid w:val="00161DD7"/>
    <w:rsid w:val="00162002"/>
    <w:rsid w:val="00162290"/>
    <w:rsid w:val="00162357"/>
    <w:rsid w:val="00162503"/>
    <w:rsid w:val="001627D0"/>
    <w:rsid w:val="00162908"/>
    <w:rsid w:val="00162D3F"/>
    <w:rsid w:val="001631BC"/>
    <w:rsid w:val="0016328E"/>
    <w:rsid w:val="00163742"/>
    <w:rsid w:val="00163963"/>
    <w:rsid w:val="00163BD0"/>
    <w:rsid w:val="00163CEB"/>
    <w:rsid w:val="00164012"/>
    <w:rsid w:val="00164BB5"/>
    <w:rsid w:val="00164C91"/>
    <w:rsid w:val="00164D10"/>
    <w:rsid w:val="00164F58"/>
    <w:rsid w:val="00165550"/>
    <w:rsid w:val="001656B8"/>
    <w:rsid w:val="0016578D"/>
    <w:rsid w:val="00165EEA"/>
    <w:rsid w:val="00165F96"/>
    <w:rsid w:val="00166006"/>
    <w:rsid w:val="0016675D"/>
    <w:rsid w:val="00166A96"/>
    <w:rsid w:val="00166EF6"/>
    <w:rsid w:val="0016739E"/>
    <w:rsid w:val="00167655"/>
    <w:rsid w:val="001677A4"/>
    <w:rsid w:val="00167E0B"/>
    <w:rsid w:val="00170AE5"/>
    <w:rsid w:val="00170C5B"/>
    <w:rsid w:val="00170D9A"/>
    <w:rsid w:val="00170DAC"/>
    <w:rsid w:val="00170E81"/>
    <w:rsid w:val="00171052"/>
    <w:rsid w:val="0017116F"/>
    <w:rsid w:val="001711A6"/>
    <w:rsid w:val="00171296"/>
    <w:rsid w:val="0017133C"/>
    <w:rsid w:val="001717A7"/>
    <w:rsid w:val="00171A9E"/>
    <w:rsid w:val="00171B4F"/>
    <w:rsid w:val="00171C0E"/>
    <w:rsid w:val="00171C27"/>
    <w:rsid w:val="00171D5E"/>
    <w:rsid w:val="00172025"/>
    <w:rsid w:val="00172027"/>
    <w:rsid w:val="0017217A"/>
    <w:rsid w:val="001722AE"/>
    <w:rsid w:val="001727C5"/>
    <w:rsid w:val="00172864"/>
    <w:rsid w:val="00172B73"/>
    <w:rsid w:val="00172C26"/>
    <w:rsid w:val="00172E6A"/>
    <w:rsid w:val="00172F4E"/>
    <w:rsid w:val="0017312E"/>
    <w:rsid w:val="00173275"/>
    <w:rsid w:val="00173327"/>
    <w:rsid w:val="0017332A"/>
    <w:rsid w:val="00173412"/>
    <w:rsid w:val="00173585"/>
    <w:rsid w:val="001739E4"/>
    <w:rsid w:val="00173E81"/>
    <w:rsid w:val="00174398"/>
    <w:rsid w:val="0017460D"/>
    <w:rsid w:val="00174C02"/>
    <w:rsid w:val="00174DB4"/>
    <w:rsid w:val="00175048"/>
    <w:rsid w:val="00175361"/>
    <w:rsid w:val="0017549A"/>
    <w:rsid w:val="001755C5"/>
    <w:rsid w:val="00175604"/>
    <w:rsid w:val="0017584F"/>
    <w:rsid w:val="00175A77"/>
    <w:rsid w:val="00175B7F"/>
    <w:rsid w:val="00175E36"/>
    <w:rsid w:val="00175EA9"/>
    <w:rsid w:val="0017631F"/>
    <w:rsid w:val="00176ACE"/>
    <w:rsid w:val="00176B8C"/>
    <w:rsid w:val="001771EB"/>
    <w:rsid w:val="00177413"/>
    <w:rsid w:val="001775A4"/>
    <w:rsid w:val="001777D3"/>
    <w:rsid w:val="0017786C"/>
    <w:rsid w:val="00177CBB"/>
    <w:rsid w:val="00177DED"/>
    <w:rsid w:val="00180200"/>
    <w:rsid w:val="00180335"/>
    <w:rsid w:val="0018083B"/>
    <w:rsid w:val="001808A2"/>
    <w:rsid w:val="00180D57"/>
    <w:rsid w:val="00180DFC"/>
    <w:rsid w:val="00181467"/>
    <w:rsid w:val="00181B60"/>
    <w:rsid w:val="00181BC5"/>
    <w:rsid w:val="00181DBA"/>
    <w:rsid w:val="00181EB6"/>
    <w:rsid w:val="0018230F"/>
    <w:rsid w:val="001823C4"/>
    <w:rsid w:val="0018242F"/>
    <w:rsid w:val="0018253C"/>
    <w:rsid w:val="001825E9"/>
    <w:rsid w:val="0018292A"/>
    <w:rsid w:val="001829EF"/>
    <w:rsid w:val="00182C15"/>
    <w:rsid w:val="00182FEF"/>
    <w:rsid w:val="00183370"/>
    <w:rsid w:val="0018348F"/>
    <w:rsid w:val="001836D6"/>
    <w:rsid w:val="00183942"/>
    <w:rsid w:val="00183CB0"/>
    <w:rsid w:val="00183D20"/>
    <w:rsid w:val="00183E18"/>
    <w:rsid w:val="001841B4"/>
    <w:rsid w:val="00184386"/>
    <w:rsid w:val="001845CB"/>
    <w:rsid w:val="00184658"/>
    <w:rsid w:val="00184AF6"/>
    <w:rsid w:val="00184B4B"/>
    <w:rsid w:val="00184DDA"/>
    <w:rsid w:val="001851F4"/>
    <w:rsid w:val="0018567B"/>
    <w:rsid w:val="0018584B"/>
    <w:rsid w:val="00185A32"/>
    <w:rsid w:val="0018609B"/>
    <w:rsid w:val="00186108"/>
    <w:rsid w:val="001861EA"/>
    <w:rsid w:val="00186264"/>
    <w:rsid w:val="0018637E"/>
    <w:rsid w:val="00186837"/>
    <w:rsid w:val="00186AC7"/>
    <w:rsid w:val="00186E80"/>
    <w:rsid w:val="001871F2"/>
    <w:rsid w:val="0018727C"/>
    <w:rsid w:val="0018754C"/>
    <w:rsid w:val="00187651"/>
    <w:rsid w:val="00187CC9"/>
    <w:rsid w:val="00187D1E"/>
    <w:rsid w:val="001905F1"/>
    <w:rsid w:val="0019071E"/>
    <w:rsid w:val="00190809"/>
    <w:rsid w:val="001908BB"/>
    <w:rsid w:val="0019090F"/>
    <w:rsid w:val="00191057"/>
    <w:rsid w:val="001913A6"/>
    <w:rsid w:val="001917A5"/>
    <w:rsid w:val="00191DA3"/>
    <w:rsid w:val="00191F51"/>
    <w:rsid w:val="0019239B"/>
    <w:rsid w:val="00192B27"/>
    <w:rsid w:val="001931A0"/>
    <w:rsid w:val="00193845"/>
    <w:rsid w:val="00193EFC"/>
    <w:rsid w:val="00193F48"/>
    <w:rsid w:val="00194138"/>
    <w:rsid w:val="0019444B"/>
    <w:rsid w:val="00194965"/>
    <w:rsid w:val="001949EE"/>
    <w:rsid w:val="00194E6F"/>
    <w:rsid w:val="0019510E"/>
    <w:rsid w:val="001952E2"/>
    <w:rsid w:val="00195DAD"/>
    <w:rsid w:val="00196188"/>
    <w:rsid w:val="00196231"/>
    <w:rsid w:val="00196608"/>
    <w:rsid w:val="001969BF"/>
    <w:rsid w:val="00196A31"/>
    <w:rsid w:val="00196CC3"/>
    <w:rsid w:val="00196D4E"/>
    <w:rsid w:val="00197044"/>
    <w:rsid w:val="001970B9"/>
    <w:rsid w:val="00197328"/>
    <w:rsid w:val="001973A5"/>
    <w:rsid w:val="00197522"/>
    <w:rsid w:val="001977F4"/>
    <w:rsid w:val="00197A4B"/>
    <w:rsid w:val="00197D80"/>
    <w:rsid w:val="001A0375"/>
    <w:rsid w:val="001A0434"/>
    <w:rsid w:val="001A07C6"/>
    <w:rsid w:val="001A0D64"/>
    <w:rsid w:val="001A0EE2"/>
    <w:rsid w:val="001A0FBA"/>
    <w:rsid w:val="001A10DB"/>
    <w:rsid w:val="001A10FF"/>
    <w:rsid w:val="001A1159"/>
    <w:rsid w:val="001A1365"/>
    <w:rsid w:val="001A1BD2"/>
    <w:rsid w:val="001A1C2D"/>
    <w:rsid w:val="001A1FA3"/>
    <w:rsid w:val="001A2B3B"/>
    <w:rsid w:val="001A2BFF"/>
    <w:rsid w:val="001A2D60"/>
    <w:rsid w:val="001A3288"/>
    <w:rsid w:val="001A3ECA"/>
    <w:rsid w:val="001A489A"/>
    <w:rsid w:val="001A4B58"/>
    <w:rsid w:val="001A4DDE"/>
    <w:rsid w:val="001A4FA6"/>
    <w:rsid w:val="001A57C8"/>
    <w:rsid w:val="001A5BA5"/>
    <w:rsid w:val="001A6413"/>
    <w:rsid w:val="001A6458"/>
    <w:rsid w:val="001A6566"/>
    <w:rsid w:val="001A6984"/>
    <w:rsid w:val="001A6AB5"/>
    <w:rsid w:val="001A74AA"/>
    <w:rsid w:val="001A756E"/>
    <w:rsid w:val="001A77DE"/>
    <w:rsid w:val="001A7844"/>
    <w:rsid w:val="001A79D4"/>
    <w:rsid w:val="001A7B35"/>
    <w:rsid w:val="001A7E4C"/>
    <w:rsid w:val="001B012E"/>
    <w:rsid w:val="001B01FA"/>
    <w:rsid w:val="001B08D9"/>
    <w:rsid w:val="001B1C17"/>
    <w:rsid w:val="001B239C"/>
    <w:rsid w:val="001B2544"/>
    <w:rsid w:val="001B26FB"/>
    <w:rsid w:val="001B2747"/>
    <w:rsid w:val="001B277D"/>
    <w:rsid w:val="001B27E9"/>
    <w:rsid w:val="001B2C66"/>
    <w:rsid w:val="001B2FDC"/>
    <w:rsid w:val="001B306B"/>
    <w:rsid w:val="001B309A"/>
    <w:rsid w:val="001B3260"/>
    <w:rsid w:val="001B32AE"/>
    <w:rsid w:val="001B40E4"/>
    <w:rsid w:val="001B41E2"/>
    <w:rsid w:val="001B43F6"/>
    <w:rsid w:val="001B47C6"/>
    <w:rsid w:val="001B48DD"/>
    <w:rsid w:val="001B49C0"/>
    <w:rsid w:val="001B4D65"/>
    <w:rsid w:val="001B4E0B"/>
    <w:rsid w:val="001B540A"/>
    <w:rsid w:val="001B55AA"/>
    <w:rsid w:val="001B572E"/>
    <w:rsid w:val="001B597E"/>
    <w:rsid w:val="001B5C24"/>
    <w:rsid w:val="001B5CE7"/>
    <w:rsid w:val="001B5D0E"/>
    <w:rsid w:val="001B6C6C"/>
    <w:rsid w:val="001B6CBE"/>
    <w:rsid w:val="001B6ED4"/>
    <w:rsid w:val="001B7001"/>
    <w:rsid w:val="001B70BD"/>
    <w:rsid w:val="001B72B2"/>
    <w:rsid w:val="001B7929"/>
    <w:rsid w:val="001B7E44"/>
    <w:rsid w:val="001C051E"/>
    <w:rsid w:val="001C062F"/>
    <w:rsid w:val="001C0719"/>
    <w:rsid w:val="001C073B"/>
    <w:rsid w:val="001C0E07"/>
    <w:rsid w:val="001C1007"/>
    <w:rsid w:val="001C1102"/>
    <w:rsid w:val="001C177E"/>
    <w:rsid w:val="001C177F"/>
    <w:rsid w:val="001C1C6A"/>
    <w:rsid w:val="001C1E6D"/>
    <w:rsid w:val="001C1F09"/>
    <w:rsid w:val="001C2A68"/>
    <w:rsid w:val="001C2D56"/>
    <w:rsid w:val="001C3119"/>
    <w:rsid w:val="001C3589"/>
    <w:rsid w:val="001C398B"/>
    <w:rsid w:val="001C3A45"/>
    <w:rsid w:val="001C3D7A"/>
    <w:rsid w:val="001C3FE5"/>
    <w:rsid w:val="001C3FFB"/>
    <w:rsid w:val="001C4405"/>
    <w:rsid w:val="001C4913"/>
    <w:rsid w:val="001C4EDF"/>
    <w:rsid w:val="001C5042"/>
    <w:rsid w:val="001C5088"/>
    <w:rsid w:val="001C54FF"/>
    <w:rsid w:val="001C55CF"/>
    <w:rsid w:val="001C587C"/>
    <w:rsid w:val="001C5B14"/>
    <w:rsid w:val="001C5CD1"/>
    <w:rsid w:val="001C600C"/>
    <w:rsid w:val="001C6077"/>
    <w:rsid w:val="001C676E"/>
    <w:rsid w:val="001C6DD8"/>
    <w:rsid w:val="001C6FD7"/>
    <w:rsid w:val="001C7240"/>
    <w:rsid w:val="001C756D"/>
    <w:rsid w:val="001C7867"/>
    <w:rsid w:val="001C78C8"/>
    <w:rsid w:val="001C7D64"/>
    <w:rsid w:val="001D0B63"/>
    <w:rsid w:val="001D0C77"/>
    <w:rsid w:val="001D0E69"/>
    <w:rsid w:val="001D0EF7"/>
    <w:rsid w:val="001D1029"/>
    <w:rsid w:val="001D1163"/>
    <w:rsid w:val="001D131F"/>
    <w:rsid w:val="001D1353"/>
    <w:rsid w:val="001D13F6"/>
    <w:rsid w:val="001D15BA"/>
    <w:rsid w:val="001D16C3"/>
    <w:rsid w:val="001D171E"/>
    <w:rsid w:val="001D173A"/>
    <w:rsid w:val="001D19C1"/>
    <w:rsid w:val="001D1B81"/>
    <w:rsid w:val="001D1C2C"/>
    <w:rsid w:val="001D1D4B"/>
    <w:rsid w:val="001D1D9D"/>
    <w:rsid w:val="001D1E0A"/>
    <w:rsid w:val="001D2A4B"/>
    <w:rsid w:val="001D2C4B"/>
    <w:rsid w:val="001D2D1A"/>
    <w:rsid w:val="001D3021"/>
    <w:rsid w:val="001D33E2"/>
    <w:rsid w:val="001D3567"/>
    <w:rsid w:val="001D3907"/>
    <w:rsid w:val="001D3974"/>
    <w:rsid w:val="001D4376"/>
    <w:rsid w:val="001D44A7"/>
    <w:rsid w:val="001D45A9"/>
    <w:rsid w:val="001D4697"/>
    <w:rsid w:val="001D4749"/>
    <w:rsid w:val="001D4AE2"/>
    <w:rsid w:val="001D4BAD"/>
    <w:rsid w:val="001D57CC"/>
    <w:rsid w:val="001D5981"/>
    <w:rsid w:val="001D5C20"/>
    <w:rsid w:val="001D5D2F"/>
    <w:rsid w:val="001D63C7"/>
    <w:rsid w:val="001D68BB"/>
    <w:rsid w:val="001D6C10"/>
    <w:rsid w:val="001D6D08"/>
    <w:rsid w:val="001D6FE3"/>
    <w:rsid w:val="001D7094"/>
    <w:rsid w:val="001D740D"/>
    <w:rsid w:val="001D742D"/>
    <w:rsid w:val="001D77BF"/>
    <w:rsid w:val="001D7843"/>
    <w:rsid w:val="001D792B"/>
    <w:rsid w:val="001D7AA9"/>
    <w:rsid w:val="001E0053"/>
    <w:rsid w:val="001E0401"/>
    <w:rsid w:val="001E09A4"/>
    <w:rsid w:val="001E1004"/>
    <w:rsid w:val="001E185B"/>
    <w:rsid w:val="001E1D6A"/>
    <w:rsid w:val="001E1EFA"/>
    <w:rsid w:val="001E21A6"/>
    <w:rsid w:val="001E22EC"/>
    <w:rsid w:val="001E2540"/>
    <w:rsid w:val="001E2694"/>
    <w:rsid w:val="001E2729"/>
    <w:rsid w:val="001E27A9"/>
    <w:rsid w:val="001E27FF"/>
    <w:rsid w:val="001E296C"/>
    <w:rsid w:val="001E2C36"/>
    <w:rsid w:val="001E2E20"/>
    <w:rsid w:val="001E34BD"/>
    <w:rsid w:val="001E369D"/>
    <w:rsid w:val="001E3708"/>
    <w:rsid w:val="001E3B12"/>
    <w:rsid w:val="001E3D69"/>
    <w:rsid w:val="001E40CB"/>
    <w:rsid w:val="001E40FD"/>
    <w:rsid w:val="001E43D3"/>
    <w:rsid w:val="001E479F"/>
    <w:rsid w:val="001E4FFF"/>
    <w:rsid w:val="001E527A"/>
    <w:rsid w:val="001E5579"/>
    <w:rsid w:val="001E5D7E"/>
    <w:rsid w:val="001E5E9F"/>
    <w:rsid w:val="001E61D2"/>
    <w:rsid w:val="001E6BF2"/>
    <w:rsid w:val="001E707B"/>
    <w:rsid w:val="001E7283"/>
    <w:rsid w:val="001E7706"/>
    <w:rsid w:val="001E7C8E"/>
    <w:rsid w:val="001E7CA8"/>
    <w:rsid w:val="001F0147"/>
    <w:rsid w:val="001F03B3"/>
    <w:rsid w:val="001F04A0"/>
    <w:rsid w:val="001F0624"/>
    <w:rsid w:val="001F09CB"/>
    <w:rsid w:val="001F0EDC"/>
    <w:rsid w:val="001F0F78"/>
    <w:rsid w:val="001F0F8A"/>
    <w:rsid w:val="001F12BF"/>
    <w:rsid w:val="001F16DB"/>
    <w:rsid w:val="001F186A"/>
    <w:rsid w:val="001F1882"/>
    <w:rsid w:val="001F1B44"/>
    <w:rsid w:val="001F1D1B"/>
    <w:rsid w:val="001F250F"/>
    <w:rsid w:val="001F25CA"/>
    <w:rsid w:val="001F2889"/>
    <w:rsid w:val="001F2CD8"/>
    <w:rsid w:val="001F32B6"/>
    <w:rsid w:val="001F37BA"/>
    <w:rsid w:val="001F3D48"/>
    <w:rsid w:val="001F4160"/>
    <w:rsid w:val="001F4497"/>
    <w:rsid w:val="001F4939"/>
    <w:rsid w:val="001F4A89"/>
    <w:rsid w:val="001F4BB4"/>
    <w:rsid w:val="001F4E40"/>
    <w:rsid w:val="001F51BC"/>
    <w:rsid w:val="001F52A2"/>
    <w:rsid w:val="001F5342"/>
    <w:rsid w:val="001F574E"/>
    <w:rsid w:val="001F5D99"/>
    <w:rsid w:val="001F5F8F"/>
    <w:rsid w:val="001F61E5"/>
    <w:rsid w:val="001F629E"/>
    <w:rsid w:val="001F6589"/>
    <w:rsid w:val="001F6958"/>
    <w:rsid w:val="001F696A"/>
    <w:rsid w:val="001F6ABF"/>
    <w:rsid w:val="001F702D"/>
    <w:rsid w:val="001F7343"/>
    <w:rsid w:val="001F750D"/>
    <w:rsid w:val="001F762B"/>
    <w:rsid w:val="001F78FD"/>
    <w:rsid w:val="002004CE"/>
    <w:rsid w:val="00200CF6"/>
    <w:rsid w:val="00200E56"/>
    <w:rsid w:val="0020188B"/>
    <w:rsid w:val="00201A7A"/>
    <w:rsid w:val="00201C66"/>
    <w:rsid w:val="00201C9E"/>
    <w:rsid w:val="00201E5A"/>
    <w:rsid w:val="0020226C"/>
    <w:rsid w:val="002023AC"/>
    <w:rsid w:val="0020251F"/>
    <w:rsid w:val="0020259D"/>
    <w:rsid w:val="002027F7"/>
    <w:rsid w:val="00202821"/>
    <w:rsid w:val="00203193"/>
    <w:rsid w:val="00203645"/>
    <w:rsid w:val="00203822"/>
    <w:rsid w:val="00203C0A"/>
    <w:rsid w:val="00203CE8"/>
    <w:rsid w:val="00203D60"/>
    <w:rsid w:val="00203DAC"/>
    <w:rsid w:val="00203EC9"/>
    <w:rsid w:val="00204535"/>
    <w:rsid w:val="002046E8"/>
    <w:rsid w:val="00204AD6"/>
    <w:rsid w:val="00204D58"/>
    <w:rsid w:val="00204F74"/>
    <w:rsid w:val="0020530D"/>
    <w:rsid w:val="00205DE3"/>
    <w:rsid w:val="00205F27"/>
    <w:rsid w:val="00205FC9"/>
    <w:rsid w:val="00206476"/>
    <w:rsid w:val="0020678B"/>
    <w:rsid w:val="0020690A"/>
    <w:rsid w:val="0020694E"/>
    <w:rsid w:val="00206965"/>
    <w:rsid w:val="00207941"/>
    <w:rsid w:val="00207AB1"/>
    <w:rsid w:val="00207C8A"/>
    <w:rsid w:val="002102EB"/>
    <w:rsid w:val="0021031C"/>
    <w:rsid w:val="002108A6"/>
    <w:rsid w:val="00210BAF"/>
    <w:rsid w:val="00210CDC"/>
    <w:rsid w:val="00211321"/>
    <w:rsid w:val="00211DF3"/>
    <w:rsid w:val="00211EF1"/>
    <w:rsid w:val="00212015"/>
    <w:rsid w:val="0021251F"/>
    <w:rsid w:val="00212599"/>
    <w:rsid w:val="002125C4"/>
    <w:rsid w:val="00212B1E"/>
    <w:rsid w:val="00212E57"/>
    <w:rsid w:val="0021344D"/>
    <w:rsid w:val="00213484"/>
    <w:rsid w:val="00213A20"/>
    <w:rsid w:val="00213A7F"/>
    <w:rsid w:val="00213A9E"/>
    <w:rsid w:val="00213BAE"/>
    <w:rsid w:val="00213C07"/>
    <w:rsid w:val="00213D32"/>
    <w:rsid w:val="00213DF1"/>
    <w:rsid w:val="002141FD"/>
    <w:rsid w:val="0021468C"/>
    <w:rsid w:val="00214701"/>
    <w:rsid w:val="00214707"/>
    <w:rsid w:val="00214A85"/>
    <w:rsid w:val="00214C45"/>
    <w:rsid w:val="00214FD2"/>
    <w:rsid w:val="00215487"/>
    <w:rsid w:val="002156BE"/>
    <w:rsid w:val="002157DC"/>
    <w:rsid w:val="00215A61"/>
    <w:rsid w:val="00215A8F"/>
    <w:rsid w:val="00215EE6"/>
    <w:rsid w:val="00215F25"/>
    <w:rsid w:val="002164EA"/>
    <w:rsid w:val="0021659A"/>
    <w:rsid w:val="00216F0F"/>
    <w:rsid w:val="00216F5F"/>
    <w:rsid w:val="0021799B"/>
    <w:rsid w:val="00217A39"/>
    <w:rsid w:val="00217A81"/>
    <w:rsid w:val="00217ADA"/>
    <w:rsid w:val="00217BF6"/>
    <w:rsid w:val="00220017"/>
    <w:rsid w:val="0022014E"/>
    <w:rsid w:val="0022069A"/>
    <w:rsid w:val="00220704"/>
    <w:rsid w:val="00220748"/>
    <w:rsid w:val="002209B3"/>
    <w:rsid w:val="0022108C"/>
    <w:rsid w:val="0022112B"/>
    <w:rsid w:val="00221B71"/>
    <w:rsid w:val="00222093"/>
    <w:rsid w:val="0022256F"/>
    <w:rsid w:val="002226A7"/>
    <w:rsid w:val="002227B7"/>
    <w:rsid w:val="00222849"/>
    <w:rsid w:val="002228F9"/>
    <w:rsid w:val="00222CA8"/>
    <w:rsid w:val="00222DFC"/>
    <w:rsid w:val="00222EDD"/>
    <w:rsid w:val="00223024"/>
    <w:rsid w:val="002237A2"/>
    <w:rsid w:val="00223E5B"/>
    <w:rsid w:val="0022409B"/>
    <w:rsid w:val="00224465"/>
    <w:rsid w:val="00224688"/>
    <w:rsid w:val="00224732"/>
    <w:rsid w:val="0022479D"/>
    <w:rsid w:val="00224884"/>
    <w:rsid w:val="00224B3B"/>
    <w:rsid w:val="00225149"/>
    <w:rsid w:val="00225256"/>
    <w:rsid w:val="0022526A"/>
    <w:rsid w:val="0022527D"/>
    <w:rsid w:val="002252DF"/>
    <w:rsid w:val="00225301"/>
    <w:rsid w:val="00225354"/>
    <w:rsid w:val="002254D4"/>
    <w:rsid w:val="00225BFD"/>
    <w:rsid w:val="00226065"/>
    <w:rsid w:val="002260A8"/>
    <w:rsid w:val="0022617B"/>
    <w:rsid w:val="00226589"/>
    <w:rsid w:val="00226640"/>
    <w:rsid w:val="00226769"/>
    <w:rsid w:val="00226A87"/>
    <w:rsid w:val="00226E42"/>
    <w:rsid w:val="002275C2"/>
    <w:rsid w:val="002275CB"/>
    <w:rsid w:val="0022764F"/>
    <w:rsid w:val="0022783E"/>
    <w:rsid w:val="00227D35"/>
    <w:rsid w:val="002303F3"/>
    <w:rsid w:val="00230476"/>
    <w:rsid w:val="00231102"/>
    <w:rsid w:val="00231568"/>
    <w:rsid w:val="00231753"/>
    <w:rsid w:val="00231FAC"/>
    <w:rsid w:val="00232214"/>
    <w:rsid w:val="00232372"/>
    <w:rsid w:val="00232890"/>
    <w:rsid w:val="002328A7"/>
    <w:rsid w:val="00232BED"/>
    <w:rsid w:val="00232C01"/>
    <w:rsid w:val="002334C2"/>
    <w:rsid w:val="00233619"/>
    <w:rsid w:val="00233A04"/>
    <w:rsid w:val="00233B85"/>
    <w:rsid w:val="00233C2B"/>
    <w:rsid w:val="002342E0"/>
    <w:rsid w:val="0023443B"/>
    <w:rsid w:val="0023460C"/>
    <w:rsid w:val="002346EE"/>
    <w:rsid w:val="00234745"/>
    <w:rsid w:val="00234E66"/>
    <w:rsid w:val="0023518D"/>
    <w:rsid w:val="00235245"/>
    <w:rsid w:val="00235409"/>
    <w:rsid w:val="002356B8"/>
    <w:rsid w:val="0023597F"/>
    <w:rsid w:val="00236965"/>
    <w:rsid w:val="00237261"/>
    <w:rsid w:val="00237DAF"/>
    <w:rsid w:val="00240032"/>
    <w:rsid w:val="002403B6"/>
    <w:rsid w:val="00240A8F"/>
    <w:rsid w:val="00240A99"/>
    <w:rsid w:val="00240AC8"/>
    <w:rsid w:val="00240E54"/>
    <w:rsid w:val="00241BC4"/>
    <w:rsid w:val="00241C05"/>
    <w:rsid w:val="00241C0C"/>
    <w:rsid w:val="00241C52"/>
    <w:rsid w:val="00241D41"/>
    <w:rsid w:val="00241F3D"/>
    <w:rsid w:val="00242182"/>
    <w:rsid w:val="0024224F"/>
    <w:rsid w:val="00242366"/>
    <w:rsid w:val="00242439"/>
    <w:rsid w:val="00242550"/>
    <w:rsid w:val="002427B2"/>
    <w:rsid w:val="0024297C"/>
    <w:rsid w:val="002429F8"/>
    <w:rsid w:val="00242C36"/>
    <w:rsid w:val="00242F03"/>
    <w:rsid w:val="0024360A"/>
    <w:rsid w:val="00243A2E"/>
    <w:rsid w:val="00243E04"/>
    <w:rsid w:val="00244034"/>
    <w:rsid w:val="0024445E"/>
    <w:rsid w:val="002444D6"/>
    <w:rsid w:val="00244785"/>
    <w:rsid w:val="002448A7"/>
    <w:rsid w:val="00245207"/>
    <w:rsid w:val="0024536D"/>
    <w:rsid w:val="002453AC"/>
    <w:rsid w:val="0024546A"/>
    <w:rsid w:val="00246320"/>
    <w:rsid w:val="002465C2"/>
    <w:rsid w:val="002466DD"/>
    <w:rsid w:val="002467BE"/>
    <w:rsid w:val="00246C3B"/>
    <w:rsid w:val="00246E30"/>
    <w:rsid w:val="00246F11"/>
    <w:rsid w:val="002472F8"/>
    <w:rsid w:val="0024770C"/>
    <w:rsid w:val="00247B22"/>
    <w:rsid w:val="00247D75"/>
    <w:rsid w:val="00247EF7"/>
    <w:rsid w:val="00247F05"/>
    <w:rsid w:val="002501BA"/>
    <w:rsid w:val="00250559"/>
    <w:rsid w:val="002508A3"/>
    <w:rsid w:val="00250E9B"/>
    <w:rsid w:val="00250EED"/>
    <w:rsid w:val="00251283"/>
    <w:rsid w:val="002519EB"/>
    <w:rsid w:val="00251D27"/>
    <w:rsid w:val="00251E03"/>
    <w:rsid w:val="00252186"/>
    <w:rsid w:val="0025242E"/>
    <w:rsid w:val="00252558"/>
    <w:rsid w:val="0025290A"/>
    <w:rsid w:val="00253148"/>
    <w:rsid w:val="00253176"/>
    <w:rsid w:val="0025330D"/>
    <w:rsid w:val="0025333D"/>
    <w:rsid w:val="00253401"/>
    <w:rsid w:val="0025372A"/>
    <w:rsid w:val="0025373B"/>
    <w:rsid w:val="00253850"/>
    <w:rsid w:val="0025392C"/>
    <w:rsid w:val="00254242"/>
    <w:rsid w:val="0025449A"/>
    <w:rsid w:val="00254751"/>
    <w:rsid w:val="00254B6C"/>
    <w:rsid w:val="00254D72"/>
    <w:rsid w:val="00255182"/>
    <w:rsid w:val="00255204"/>
    <w:rsid w:val="00255739"/>
    <w:rsid w:val="00255929"/>
    <w:rsid w:val="0025598A"/>
    <w:rsid w:val="00255D9B"/>
    <w:rsid w:val="00255DE7"/>
    <w:rsid w:val="00255EFE"/>
    <w:rsid w:val="00256173"/>
    <w:rsid w:val="0025630A"/>
    <w:rsid w:val="00256395"/>
    <w:rsid w:val="002563F5"/>
    <w:rsid w:val="00256400"/>
    <w:rsid w:val="00256481"/>
    <w:rsid w:val="0025664C"/>
    <w:rsid w:val="0025667C"/>
    <w:rsid w:val="0025720C"/>
    <w:rsid w:val="00257218"/>
    <w:rsid w:val="00257945"/>
    <w:rsid w:val="00257D55"/>
    <w:rsid w:val="00257E68"/>
    <w:rsid w:val="00257EBD"/>
    <w:rsid w:val="0026009C"/>
    <w:rsid w:val="002601E2"/>
    <w:rsid w:val="00260266"/>
    <w:rsid w:val="002605C2"/>
    <w:rsid w:val="00260636"/>
    <w:rsid w:val="00260777"/>
    <w:rsid w:val="00260970"/>
    <w:rsid w:val="00260AB1"/>
    <w:rsid w:val="00260B1E"/>
    <w:rsid w:val="00260CFB"/>
    <w:rsid w:val="00260EC5"/>
    <w:rsid w:val="00260FBE"/>
    <w:rsid w:val="00261A2A"/>
    <w:rsid w:val="00261BFC"/>
    <w:rsid w:val="00262215"/>
    <w:rsid w:val="00262406"/>
    <w:rsid w:val="00262415"/>
    <w:rsid w:val="00262600"/>
    <w:rsid w:val="002629C3"/>
    <w:rsid w:val="00262BED"/>
    <w:rsid w:val="00262C9C"/>
    <w:rsid w:val="00262F5B"/>
    <w:rsid w:val="002638DF"/>
    <w:rsid w:val="00263A8D"/>
    <w:rsid w:val="00263ABE"/>
    <w:rsid w:val="00263ABF"/>
    <w:rsid w:val="00263F83"/>
    <w:rsid w:val="00264050"/>
    <w:rsid w:val="00264367"/>
    <w:rsid w:val="0026441B"/>
    <w:rsid w:val="0026445A"/>
    <w:rsid w:val="00264511"/>
    <w:rsid w:val="002645C1"/>
    <w:rsid w:val="00264D7F"/>
    <w:rsid w:val="00264F06"/>
    <w:rsid w:val="00264F28"/>
    <w:rsid w:val="002650C4"/>
    <w:rsid w:val="00265D7A"/>
    <w:rsid w:val="00265FE1"/>
    <w:rsid w:val="00266327"/>
    <w:rsid w:val="002663D4"/>
    <w:rsid w:val="002666B0"/>
    <w:rsid w:val="00266DA5"/>
    <w:rsid w:val="00266DDC"/>
    <w:rsid w:val="00267198"/>
    <w:rsid w:val="0026721D"/>
    <w:rsid w:val="0026721F"/>
    <w:rsid w:val="002674BE"/>
    <w:rsid w:val="00267544"/>
    <w:rsid w:val="002676F3"/>
    <w:rsid w:val="0026778D"/>
    <w:rsid w:val="00267DAB"/>
    <w:rsid w:val="0027016E"/>
    <w:rsid w:val="00270895"/>
    <w:rsid w:val="002708EB"/>
    <w:rsid w:val="00270E7C"/>
    <w:rsid w:val="00270F38"/>
    <w:rsid w:val="0027122A"/>
    <w:rsid w:val="00271306"/>
    <w:rsid w:val="002713B3"/>
    <w:rsid w:val="00271500"/>
    <w:rsid w:val="00271699"/>
    <w:rsid w:val="0027194D"/>
    <w:rsid w:val="00271C16"/>
    <w:rsid w:val="00271EE8"/>
    <w:rsid w:val="0027202B"/>
    <w:rsid w:val="0027265C"/>
    <w:rsid w:val="00272844"/>
    <w:rsid w:val="002729A4"/>
    <w:rsid w:val="00272C33"/>
    <w:rsid w:val="00272CC0"/>
    <w:rsid w:val="00272D1D"/>
    <w:rsid w:val="00273CF6"/>
    <w:rsid w:val="00273FCB"/>
    <w:rsid w:val="002740B2"/>
    <w:rsid w:val="00274313"/>
    <w:rsid w:val="002743C6"/>
    <w:rsid w:val="002746F9"/>
    <w:rsid w:val="0027480E"/>
    <w:rsid w:val="00274B52"/>
    <w:rsid w:val="00274CE7"/>
    <w:rsid w:val="0027506B"/>
    <w:rsid w:val="00275108"/>
    <w:rsid w:val="00275477"/>
    <w:rsid w:val="002757DB"/>
    <w:rsid w:val="002759BB"/>
    <w:rsid w:val="002759F3"/>
    <w:rsid w:val="00275C34"/>
    <w:rsid w:val="00275C43"/>
    <w:rsid w:val="00275F2A"/>
    <w:rsid w:val="002760E5"/>
    <w:rsid w:val="002760E8"/>
    <w:rsid w:val="00276673"/>
    <w:rsid w:val="002766A6"/>
    <w:rsid w:val="00276A9A"/>
    <w:rsid w:val="00276BA9"/>
    <w:rsid w:val="00276DD0"/>
    <w:rsid w:val="00276E53"/>
    <w:rsid w:val="00276E93"/>
    <w:rsid w:val="00276EBC"/>
    <w:rsid w:val="00276EDB"/>
    <w:rsid w:val="00277011"/>
    <w:rsid w:val="002773E6"/>
    <w:rsid w:val="002774C5"/>
    <w:rsid w:val="00277738"/>
    <w:rsid w:val="002779B7"/>
    <w:rsid w:val="002779BD"/>
    <w:rsid w:val="002804CD"/>
    <w:rsid w:val="0028096F"/>
    <w:rsid w:val="00280C3E"/>
    <w:rsid w:val="00281019"/>
    <w:rsid w:val="0028152B"/>
    <w:rsid w:val="002815A1"/>
    <w:rsid w:val="0028164B"/>
    <w:rsid w:val="002816DD"/>
    <w:rsid w:val="00281715"/>
    <w:rsid w:val="002818E0"/>
    <w:rsid w:val="00281B9D"/>
    <w:rsid w:val="00282012"/>
    <w:rsid w:val="0028222C"/>
    <w:rsid w:val="0028265F"/>
    <w:rsid w:val="00282BDC"/>
    <w:rsid w:val="002833FB"/>
    <w:rsid w:val="00283569"/>
    <w:rsid w:val="00283C2C"/>
    <w:rsid w:val="00283EB4"/>
    <w:rsid w:val="00283FC7"/>
    <w:rsid w:val="002841F0"/>
    <w:rsid w:val="00284377"/>
    <w:rsid w:val="002846D9"/>
    <w:rsid w:val="002847AA"/>
    <w:rsid w:val="0028499D"/>
    <w:rsid w:val="00284C11"/>
    <w:rsid w:val="00284F42"/>
    <w:rsid w:val="00285079"/>
    <w:rsid w:val="002852E8"/>
    <w:rsid w:val="00285364"/>
    <w:rsid w:val="002857B4"/>
    <w:rsid w:val="002857DD"/>
    <w:rsid w:val="00285B61"/>
    <w:rsid w:val="00285CEB"/>
    <w:rsid w:val="00285CED"/>
    <w:rsid w:val="00285E47"/>
    <w:rsid w:val="00286350"/>
    <w:rsid w:val="002865AE"/>
    <w:rsid w:val="00286685"/>
    <w:rsid w:val="0028700D"/>
    <w:rsid w:val="0028718A"/>
    <w:rsid w:val="002873F1"/>
    <w:rsid w:val="002874F6"/>
    <w:rsid w:val="002875C0"/>
    <w:rsid w:val="002876FE"/>
    <w:rsid w:val="00287C73"/>
    <w:rsid w:val="00287F47"/>
    <w:rsid w:val="002901BB"/>
    <w:rsid w:val="002901BF"/>
    <w:rsid w:val="0029023A"/>
    <w:rsid w:val="002905C2"/>
    <w:rsid w:val="00290758"/>
    <w:rsid w:val="00290CDD"/>
    <w:rsid w:val="00290F05"/>
    <w:rsid w:val="002916C3"/>
    <w:rsid w:val="002916C7"/>
    <w:rsid w:val="00291D8E"/>
    <w:rsid w:val="00291DF0"/>
    <w:rsid w:val="00291EF1"/>
    <w:rsid w:val="00291F1A"/>
    <w:rsid w:val="00291F8E"/>
    <w:rsid w:val="00291FA6"/>
    <w:rsid w:val="00292305"/>
    <w:rsid w:val="00292848"/>
    <w:rsid w:val="00292853"/>
    <w:rsid w:val="00292C07"/>
    <w:rsid w:val="00292D9E"/>
    <w:rsid w:val="00292F09"/>
    <w:rsid w:val="0029371D"/>
    <w:rsid w:val="0029378D"/>
    <w:rsid w:val="002937B8"/>
    <w:rsid w:val="00293908"/>
    <w:rsid w:val="00293E6C"/>
    <w:rsid w:val="00294541"/>
    <w:rsid w:val="0029464A"/>
    <w:rsid w:val="00294880"/>
    <w:rsid w:val="002948E9"/>
    <w:rsid w:val="002948FC"/>
    <w:rsid w:val="00294E96"/>
    <w:rsid w:val="00294F3A"/>
    <w:rsid w:val="0029521B"/>
    <w:rsid w:val="0029532D"/>
    <w:rsid w:val="002953A8"/>
    <w:rsid w:val="0029573F"/>
    <w:rsid w:val="00295760"/>
    <w:rsid w:val="00295A6A"/>
    <w:rsid w:val="00295BBC"/>
    <w:rsid w:val="00295F39"/>
    <w:rsid w:val="002960A6"/>
    <w:rsid w:val="00296500"/>
    <w:rsid w:val="00296529"/>
    <w:rsid w:val="002967F9"/>
    <w:rsid w:val="00296860"/>
    <w:rsid w:val="002968D0"/>
    <w:rsid w:val="00296B66"/>
    <w:rsid w:val="00296BEE"/>
    <w:rsid w:val="00296EEA"/>
    <w:rsid w:val="002971EE"/>
    <w:rsid w:val="002975DA"/>
    <w:rsid w:val="00297670"/>
    <w:rsid w:val="0029769F"/>
    <w:rsid w:val="0029790A"/>
    <w:rsid w:val="0029796E"/>
    <w:rsid w:val="00297DE2"/>
    <w:rsid w:val="002A0405"/>
    <w:rsid w:val="002A0448"/>
    <w:rsid w:val="002A065B"/>
    <w:rsid w:val="002A142F"/>
    <w:rsid w:val="002A1431"/>
    <w:rsid w:val="002A156D"/>
    <w:rsid w:val="002A21DF"/>
    <w:rsid w:val="002A23D4"/>
    <w:rsid w:val="002A2DB6"/>
    <w:rsid w:val="002A2DE3"/>
    <w:rsid w:val="002A36D6"/>
    <w:rsid w:val="002A3D79"/>
    <w:rsid w:val="002A3F9F"/>
    <w:rsid w:val="002A40E1"/>
    <w:rsid w:val="002A4171"/>
    <w:rsid w:val="002A4293"/>
    <w:rsid w:val="002A45ED"/>
    <w:rsid w:val="002A46D0"/>
    <w:rsid w:val="002A49BD"/>
    <w:rsid w:val="002A50FB"/>
    <w:rsid w:val="002A5180"/>
    <w:rsid w:val="002A5303"/>
    <w:rsid w:val="002A53E1"/>
    <w:rsid w:val="002A5638"/>
    <w:rsid w:val="002A5897"/>
    <w:rsid w:val="002A5AC9"/>
    <w:rsid w:val="002A5B88"/>
    <w:rsid w:val="002A5F06"/>
    <w:rsid w:val="002A600E"/>
    <w:rsid w:val="002A657C"/>
    <w:rsid w:val="002A6685"/>
    <w:rsid w:val="002A687D"/>
    <w:rsid w:val="002A68F9"/>
    <w:rsid w:val="002A6AB6"/>
    <w:rsid w:val="002A6CD3"/>
    <w:rsid w:val="002A6E19"/>
    <w:rsid w:val="002A6F49"/>
    <w:rsid w:val="002A6F6A"/>
    <w:rsid w:val="002A7533"/>
    <w:rsid w:val="002A75BD"/>
    <w:rsid w:val="002A7931"/>
    <w:rsid w:val="002A7B8E"/>
    <w:rsid w:val="002A7CE1"/>
    <w:rsid w:val="002A7D25"/>
    <w:rsid w:val="002B0572"/>
    <w:rsid w:val="002B057A"/>
    <w:rsid w:val="002B0588"/>
    <w:rsid w:val="002B0706"/>
    <w:rsid w:val="002B07FB"/>
    <w:rsid w:val="002B0952"/>
    <w:rsid w:val="002B0DEE"/>
    <w:rsid w:val="002B0FC8"/>
    <w:rsid w:val="002B1276"/>
    <w:rsid w:val="002B14DD"/>
    <w:rsid w:val="002B1C31"/>
    <w:rsid w:val="002B20CA"/>
    <w:rsid w:val="002B2288"/>
    <w:rsid w:val="002B2751"/>
    <w:rsid w:val="002B2D2C"/>
    <w:rsid w:val="002B3154"/>
    <w:rsid w:val="002B39AA"/>
    <w:rsid w:val="002B3F97"/>
    <w:rsid w:val="002B3FDF"/>
    <w:rsid w:val="002B42DB"/>
    <w:rsid w:val="002B4389"/>
    <w:rsid w:val="002B4431"/>
    <w:rsid w:val="002B4D32"/>
    <w:rsid w:val="002B5269"/>
    <w:rsid w:val="002B57DD"/>
    <w:rsid w:val="002B5808"/>
    <w:rsid w:val="002B5D80"/>
    <w:rsid w:val="002B624A"/>
    <w:rsid w:val="002B632F"/>
    <w:rsid w:val="002B635A"/>
    <w:rsid w:val="002B67B2"/>
    <w:rsid w:val="002B6A72"/>
    <w:rsid w:val="002B76A3"/>
    <w:rsid w:val="002B78D7"/>
    <w:rsid w:val="002C002A"/>
    <w:rsid w:val="002C002D"/>
    <w:rsid w:val="002C011E"/>
    <w:rsid w:val="002C021D"/>
    <w:rsid w:val="002C074C"/>
    <w:rsid w:val="002C0870"/>
    <w:rsid w:val="002C09B2"/>
    <w:rsid w:val="002C12A3"/>
    <w:rsid w:val="002C136F"/>
    <w:rsid w:val="002C1714"/>
    <w:rsid w:val="002C183E"/>
    <w:rsid w:val="002C1D84"/>
    <w:rsid w:val="002C1ED2"/>
    <w:rsid w:val="002C1F1D"/>
    <w:rsid w:val="002C201F"/>
    <w:rsid w:val="002C206F"/>
    <w:rsid w:val="002C20BE"/>
    <w:rsid w:val="002C21AC"/>
    <w:rsid w:val="002C21D8"/>
    <w:rsid w:val="002C274E"/>
    <w:rsid w:val="002C27A1"/>
    <w:rsid w:val="002C2C1E"/>
    <w:rsid w:val="002C2D82"/>
    <w:rsid w:val="002C2F79"/>
    <w:rsid w:val="002C2F7B"/>
    <w:rsid w:val="002C3006"/>
    <w:rsid w:val="002C30BD"/>
    <w:rsid w:val="002C336A"/>
    <w:rsid w:val="002C3768"/>
    <w:rsid w:val="002C37FF"/>
    <w:rsid w:val="002C3B1A"/>
    <w:rsid w:val="002C425D"/>
    <w:rsid w:val="002C438F"/>
    <w:rsid w:val="002C4728"/>
    <w:rsid w:val="002C4744"/>
    <w:rsid w:val="002C476A"/>
    <w:rsid w:val="002C4D71"/>
    <w:rsid w:val="002C5E28"/>
    <w:rsid w:val="002C5FDA"/>
    <w:rsid w:val="002C6011"/>
    <w:rsid w:val="002C60FB"/>
    <w:rsid w:val="002C61A0"/>
    <w:rsid w:val="002C646A"/>
    <w:rsid w:val="002C663D"/>
    <w:rsid w:val="002C6924"/>
    <w:rsid w:val="002C6B86"/>
    <w:rsid w:val="002C6F52"/>
    <w:rsid w:val="002C702E"/>
    <w:rsid w:val="002C70D0"/>
    <w:rsid w:val="002C7476"/>
    <w:rsid w:val="002C780D"/>
    <w:rsid w:val="002C7B63"/>
    <w:rsid w:val="002D00E6"/>
    <w:rsid w:val="002D00F4"/>
    <w:rsid w:val="002D07E6"/>
    <w:rsid w:val="002D0959"/>
    <w:rsid w:val="002D0A64"/>
    <w:rsid w:val="002D0D44"/>
    <w:rsid w:val="002D0E78"/>
    <w:rsid w:val="002D13A8"/>
    <w:rsid w:val="002D15B3"/>
    <w:rsid w:val="002D18F8"/>
    <w:rsid w:val="002D1B6F"/>
    <w:rsid w:val="002D1CE4"/>
    <w:rsid w:val="002D1DF5"/>
    <w:rsid w:val="002D1E22"/>
    <w:rsid w:val="002D1E9C"/>
    <w:rsid w:val="002D21B0"/>
    <w:rsid w:val="002D24AB"/>
    <w:rsid w:val="002D2797"/>
    <w:rsid w:val="002D2A32"/>
    <w:rsid w:val="002D2B77"/>
    <w:rsid w:val="002D3179"/>
    <w:rsid w:val="002D36A2"/>
    <w:rsid w:val="002D3DAB"/>
    <w:rsid w:val="002D4469"/>
    <w:rsid w:val="002D46F7"/>
    <w:rsid w:val="002D5211"/>
    <w:rsid w:val="002D52E8"/>
    <w:rsid w:val="002D5394"/>
    <w:rsid w:val="002D5453"/>
    <w:rsid w:val="002D548B"/>
    <w:rsid w:val="002D54F4"/>
    <w:rsid w:val="002D59CE"/>
    <w:rsid w:val="002D5CCB"/>
    <w:rsid w:val="002D5EB2"/>
    <w:rsid w:val="002D5EC8"/>
    <w:rsid w:val="002D5F08"/>
    <w:rsid w:val="002D6282"/>
    <w:rsid w:val="002D65B5"/>
    <w:rsid w:val="002D6A70"/>
    <w:rsid w:val="002D721D"/>
    <w:rsid w:val="002D7222"/>
    <w:rsid w:val="002D725F"/>
    <w:rsid w:val="002D73B5"/>
    <w:rsid w:val="002D7670"/>
    <w:rsid w:val="002D7839"/>
    <w:rsid w:val="002D7F79"/>
    <w:rsid w:val="002E014D"/>
    <w:rsid w:val="002E02C1"/>
    <w:rsid w:val="002E0302"/>
    <w:rsid w:val="002E068E"/>
    <w:rsid w:val="002E0E55"/>
    <w:rsid w:val="002E16BB"/>
    <w:rsid w:val="002E1763"/>
    <w:rsid w:val="002E1A85"/>
    <w:rsid w:val="002E1D98"/>
    <w:rsid w:val="002E1EBF"/>
    <w:rsid w:val="002E2415"/>
    <w:rsid w:val="002E2464"/>
    <w:rsid w:val="002E28FE"/>
    <w:rsid w:val="002E30E0"/>
    <w:rsid w:val="002E3451"/>
    <w:rsid w:val="002E358C"/>
    <w:rsid w:val="002E35BD"/>
    <w:rsid w:val="002E37A9"/>
    <w:rsid w:val="002E3D00"/>
    <w:rsid w:val="002E403E"/>
    <w:rsid w:val="002E41DF"/>
    <w:rsid w:val="002E4A43"/>
    <w:rsid w:val="002E4CDC"/>
    <w:rsid w:val="002E4F05"/>
    <w:rsid w:val="002E51E9"/>
    <w:rsid w:val="002E53E7"/>
    <w:rsid w:val="002E5661"/>
    <w:rsid w:val="002E572A"/>
    <w:rsid w:val="002E57B5"/>
    <w:rsid w:val="002E5B4B"/>
    <w:rsid w:val="002E6415"/>
    <w:rsid w:val="002E6523"/>
    <w:rsid w:val="002E65A3"/>
    <w:rsid w:val="002E65B5"/>
    <w:rsid w:val="002E6712"/>
    <w:rsid w:val="002E697B"/>
    <w:rsid w:val="002E6A73"/>
    <w:rsid w:val="002E6FEE"/>
    <w:rsid w:val="002E7476"/>
    <w:rsid w:val="002E7524"/>
    <w:rsid w:val="002E7C5C"/>
    <w:rsid w:val="002E7D30"/>
    <w:rsid w:val="002E7DD2"/>
    <w:rsid w:val="002E7E55"/>
    <w:rsid w:val="002F015D"/>
    <w:rsid w:val="002F01FD"/>
    <w:rsid w:val="002F0271"/>
    <w:rsid w:val="002F066E"/>
    <w:rsid w:val="002F0863"/>
    <w:rsid w:val="002F0EBD"/>
    <w:rsid w:val="002F0FB3"/>
    <w:rsid w:val="002F106F"/>
    <w:rsid w:val="002F1104"/>
    <w:rsid w:val="002F11BD"/>
    <w:rsid w:val="002F19E5"/>
    <w:rsid w:val="002F1FF7"/>
    <w:rsid w:val="002F22FE"/>
    <w:rsid w:val="002F2411"/>
    <w:rsid w:val="002F2777"/>
    <w:rsid w:val="002F291B"/>
    <w:rsid w:val="002F29AF"/>
    <w:rsid w:val="002F3053"/>
    <w:rsid w:val="002F30C2"/>
    <w:rsid w:val="002F3287"/>
    <w:rsid w:val="002F32AF"/>
    <w:rsid w:val="002F33A5"/>
    <w:rsid w:val="002F34EB"/>
    <w:rsid w:val="002F3519"/>
    <w:rsid w:val="002F3623"/>
    <w:rsid w:val="002F3E09"/>
    <w:rsid w:val="002F40C5"/>
    <w:rsid w:val="002F474D"/>
    <w:rsid w:val="002F4A6A"/>
    <w:rsid w:val="002F50B3"/>
    <w:rsid w:val="002F530F"/>
    <w:rsid w:val="002F5373"/>
    <w:rsid w:val="002F5423"/>
    <w:rsid w:val="002F54DE"/>
    <w:rsid w:val="002F56C3"/>
    <w:rsid w:val="002F58FA"/>
    <w:rsid w:val="002F5B18"/>
    <w:rsid w:val="002F5E65"/>
    <w:rsid w:val="002F64C4"/>
    <w:rsid w:val="002F68ED"/>
    <w:rsid w:val="002F712D"/>
    <w:rsid w:val="002F75C7"/>
    <w:rsid w:val="002F78EF"/>
    <w:rsid w:val="002F792D"/>
    <w:rsid w:val="002F7992"/>
    <w:rsid w:val="002F7A6C"/>
    <w:rsid w:val="002F7CA8"/>
    <w:rsid w:val="0030019B"/>
    <w:rsid w:val="003004A6"/>
    <w:rsid w:val="003005EB"/>
    <w:rsid w:val="0030066D"/>
    <w:rsid w:val="00300695"/>
    <w:rsid w:val="003006DD"/>
    <w:rsid w:val="00300802"/>
    <w:rsid w:val="00300856"/>
    <w:rsid w:val="00300B16"/>
    <w:rsid w:val="00300C54"/>
    <w:rsid w:val="0030161C"/>
    <w:rsid w:val="003016C9"/>
    <w:rsid w:val="00301A14"/>
    <w:rsid w:val="00301D12"/>
    <w:rsid w:val="0030201E"/>
    <w:rsid w:val="00302099"/>
    <w:rsid w:val="00302258"/>
    <w:rsid w:val="00302275"/>
    <w:rsid w:val="00302296"/>
    <w:rsid w:val="003024AC"/>
    <w:rsid w:val="0030277E"/>
    <w:rsid w:val="003027D2"/>
    <w:rsid w:val="00302A05"/>
    <w:rsid w:val="00302EE3"/>
    <w:rsid w:val="00303436"/>
    <w:rsid w:val="003034A6"/>
    <w:rsid w:val="00303556"/>
    <w:rsid w:val="003035F3"/>
    <w:rsid w:val="003036CF"/>
    <w:rsid w:val="003038BD"/>
    <w:rsid w:val="0030403C"/>
    <w:rsid w:val="00304486"/>
    <w:rsid w:val="003047EB"/>
    <w:rsid w:val="003048EE"/>
    <w:rsid w:val="00304D9C"/>
    <w:rsid w:val="00304FF7"/>
    <w:rsid w:val="00305018"/>
    <w:rsid w:val="00305197"/>
    <w:rsid w:val="0030571D"/>
    <w:rsid w:val="0030582E"/>
    <w:rsid w:val="00305A1C"/>
    <w:rsid w:val="00305CCA"/>
    <w:rsid w:val="00305EDC"/>
    <w:rsid w:val="003064BF"/>
    <w:rsid w:val="0030651C"/>
    <w:rsid w:val="003065AA"/>
    <w:rsid w:val="00306659"/>
    <w:rsid w:val="00306688"/>
    <w:rsid w:val="0030689D"/>
    <w:rsid w:val="00306903"/>
    <w:rsid w:val="0030690F"/>
    <w:rsid w:val="00306DBF"/>
    <w:rsid w:val="003073BB"/>
    <w:rsid w:val="00307526"/>
    <w:rsid w:val="003075AA"/>
    <w:rsid w:val="00307632"/>
    <w:rsid w:val="003078BD"/>
    <w:rsid w:val="00307BB2"/>
    <w:rsid w:val="00307C4D"/>
    <w:rsid w:val="00307C8D"/>
    <w:rsid w:val="00310170"/>
    <w:rsid w:val="00310229"/>
    <w:rsid w:val="00310341"/>
    <w:rsid w:val="0031055E"/>
    <w:rsid w:val="00310A2C"/>
    <w:rsid w:val="00310C5A"/>
    <w:rsid w:val="00310D59"/>
    <w:rsid w:val="003110A4"/>
    <w:rsid w:val="0031141A"/>
    <w:rsid w:val="00311AFA"/>
    <w:rsid w:val="00311C79"/>
    <w:rsid w:val="00311E63"/>
    <w:rsid w:val="00311E88"/>
    <w:rsid w:val="00312552"/>
    <w:rsid w:val="00312A26"/>
    <w:rsid w:val="00312DAD"/>
    <w:rsid w:val="00312ED6"/>
    <w:rsid w:val="0031309F"/>
    <w:rsid w:val="0031367B"/>
    <w:rsid w:val="00313926"/>
    <w:rsid w:val="00313945"/>
    <w:rsid w:val="00313966"/>
    <w:rsid w:val="00313B40"/>
    <w:rsid w:val="00313CFB"/>
    <w:rsid w:val="00313D72"/>
    <w:rsid w:val="00313D99"/>
    <w:rsid w:val="00314638"/>
    <w:rsid w:val="0031489E"/>
    <w:rsid w:val="00314A40"/>
    <w:rsid w:val="00314E11"/>
    <w:rsid w:val="00315571"/>
    <w:rsid w:val="00315821"/>
    <w:rsid w:val="003159C0"/>
    <w:rsid w:val="00315A2F"/>
    <w:rsid w:val="00315BBB"/>
    <w:rsid w:val="00315BDB"/>
    <w:rsid w:val="00315D02"/>
    <w:rsid w:val="00315D13"/>
    <w:rsid w:val="00316019"/>
    <w:rsid w:val="00316409"/>
    <w:rsid w:val="00316411"/>
    <w:rsid w:val="0031643B"/>
    <w:rsid w:val="00316569"/>
    <w:rsid w:val="0031675E"/>
    <w:rsid w:val="0031692B"/>
    <w:rsid w:val="003169A7"/>
    <w:rsid w:val="00316CD0"/>
    <w:rsid w:val="00316DD2"/>
    <w:rsid w:val="00317121"/>
    <w:rsid w:val="00317FC5"/>
    <w:rsid w:val="00320365"/>
    <w:rsid w:val="0032096B"/>
    <w:rsid w:val="00320D97"/>
    <w:rsid w:val="003219EB"/>
    <w:rsid w:val="00321C2D"/>
    <w:rsid w:val="003225F6"/>
    <w:rsid w:val="003228DE"/>
    <w:rsid w:val="00322E5D"/>
    <w:rsid w:val="00322EAC"/>
    <w:rsid w:val="00322EBE"/>
    <w:rsid w:val="00322F59"/>
    <w:rsid w:val="0032300D"/>
    <w:rsid w:val="00323014"/>
    <w:rsid w:val="00323317"/>
    <w:rsid w:val="003238AE"/>
    <w:rsid w:val="00323DE8"/>
    <w:rsid w:val="003240C2"/>
    <w:rsid w:val="0032493E"/>
    <w:rsid w:val="00324A74"/>
    <w:rsid w:val="00324D33"/>
    <w:rsid w:val="00324D8D"/>
    <w:rsid w:val="0032507C"/>
    <w:rsid w:val="0032513A"/>
    <w:rsid w:val="00325520"/>
    <w:rsid w:val="003258B1"/>
    <w:rsid w:val="003258CA"/>
    <w:rsid w:val="00325BB0"/>
    <w:rsid w:val="00325C9B"/>
    <w:rsid w:val="00325F96"/>
    <w:rsid w:val="00326208"/>
    <w:rsid w:val="0032659D"/>
    <w:rsid w:val="00326741"/>
    <w:rsid w:val="00326889"/>
    <w:rsid w:val="00326A95"/>
    <w:rsid w:val="00326EC6"/>
    <w:rsid w:val="0032736F"/>
    <w:rsid w:val="00327659"/>
    <w:rsid w:val="0032768F"/>
    <w:rsid w:val="00327871"/>
    <w:rsid w:val="00327CE6"/>
    <w:rsid w:val="00327E8B"/>
    <w:rsid w:val="00330145"/>
    <w:rsid w:val="0033018A"/>
    <w:rsid w:val="003302B4"/>
    <w:rsid w:val="003308A2"/>
    <w:rsid w:val="00330A65"/>
    <w:rsid w:val="00330CFB"/>
    <w:rsid w:val="00331A0D"/>
    <w:rsid w:val="00331B4B"/>
    <w:rsid w:val="00331D40"/>
    <w:rsid w:val="00331D94"/>
    <w:rsid w:val="00331F7F"/>
    <w:rsid w:val="003323CC"/>
    <w:rsid w:val="003329CB"/>
    <w:rsid w:val="00332D18"/>
    <w:rsid w:val="00332FAB"/>
    <w:rsid w:val="0033300B"/>
    <w:rsid w:val="00333369"/>
    <w:rsid w:val="00333562"/>
    <w:rsid w:val="00333859"/>
    <w:rsid w:val="00333938"/>
    <w:rsid w:val="00333F12"/>
    <w:rsid w:val="003340BD"/>
    <w:rsid w:val="0033437E"/>
    <w:rsid w:val="00334A54"/>
    <w:rsid w:val="00334A9C"/>
    <w:rsid w:val="00334B03"/>
    <w:rsid w:val="00334B2C"/>
    <w:rsid w:val="00334CBE"/>
    <w:rsid w:val="00334CE0"/>
    <w:rsid w:val="00334D7E"/>
    <w:rsid w:val="0033500C"/>
    <w:rsid w:val="003352D2"/>
    <w:rsid w:val="0033534F"/>
    <w:rsid w:val="0033547C"/>
    <w:rsid w:val="003355DD"/>
    <w:rsid w:val="00335B0F"/>
    <w:rsid w:val="00335BC3"/>
    <w:rsid w:val="00335FCE"/>
    <w:rsid w:val="0033640A"/>
    <w:rsid w:val="0033642C"/>
    <w:rsid w:val="0033651D"/>
    <w:rsid w:val="003366D7"/>
    <w:rsid w:val="003367D7"/>
    <w:rsid w:val="003368BE"/>
    <w:rsid w:val="00336A61"/>
    <w:rsid w:val="00336BF1"/>
    <w:rsid w:val="00336C58"/>
    <w:rsid w:val="00336D85"/>
    <w:rsid w:val="003378ED"/>
    <w:rsid w:val="003379B5"/>
    <w:rsid w:val="00337B1C"/>
    <w:rsid w:val="00337BF1"/>
    <w:rsid w:val="003402BC"/>
    <w:rsid w:val="00340519"/>
    <w:rsid w:val="00340824"/>
    <w:rsid w:val="00340BEC"/>
    <w:rsid w:val="00340D32"/>
    <w:rsid w:val="003413A6"/>
    <w:rsid w:val="0034145C"/>
    <w:rsid w:val="003416B7"/>
    <w:rsid w:val="003417AD"/>
    <w:rsid w:val="00341961"/>
    <w:rsid w:val="003421CD"/>
    <w:rsid w:val="003422F0"/>
    <w:rsid w:val="00342443"/>
    <w:rsid w:val="0034260F"/>
    <w:rsid w:val="003427D7"/>
    <w:rsid w:val="0034297F"/>
    <w:rsid w:val="00343093"/>
    <w:rsid w:val="00343515"/>
    <w:rsid w:val="00343795"/>
    <w:rsid w:val="00343A6C"/>
    <w:rsid w:val="0034404E"/>
    <w:rsid w:val="0034451C"/>
    <w:rsid w:val="00344986"/>
    <w:rsid w:val="00344BE7"/>
    <w:rsid w:val="00344C38"/>
    <w:rsid w:val="00344C79"/>
    <w:rsid w:val="00344CD9"/>
    <w:rsid w:val="00344FF1"/>
    <w:rsid w:val="0034522E"/>
    <w:rsid w:val="00345255"/>
    <w:rsid w:val="003452F8"/>
    <w:rsid w:val="003454F3"/>
    <w:rsid w:val="00345534"/>
    <w:rsid w:val="00345569"/>
    <w:rsid w:val="00345849"/>
    <w:rsid w:val="00345A01"/>
    <w:rsid w:val="00345E61"/>
    <w:rsid w:val="00345E69"/>
    <w:rsid w:val="00345FA1"/>
    <w:rsid w:val="003460E0"/>
    <w:rsid w:val="0034611D"/>
    <w:rsid w:val="0034614B"/>
    <w:rsid w:val="003467D3"/>
    <w:rsid w:val="0034690D"/>
    <w:rsid w:val="00346AD4"/>
    <w:rsid w:val="00347279"/>
    <w:rsid w:val="0034734D"/>
    <w:rsid w:val="003477BE"/>
    <w:rsid w:val="00347948"/>
    <w:rsid w:val="00347D2E"/>
    <w:rsid w:val="00350ADD"/>
    <w:rsid w:val="003510D2"/>
    <w:rsid w:val="00351813"/>
    <w:rsid w:val="00351C11"/>
    <w:rsid w:val="00351C3E"/>
    <w:rsid w:val="00351CD9"/>
    <w:rsid w:val="00351D33"/>
    <w:rsid w:val="00351DA0"/>
    <w:rsid w:val="00351EB8"/>
    <w:rsid w:val="00352578"/>
    <w:rsid w:val="003527E0"/>
    <w:rsid w:val="00352A91"/>
    <w:rsid w:val="00352E68"/>
    <w:rsid w:val="0035316A"/>
    <w:rsid w:val="00353303"/>
    <w:rsid w:val="0035335E"/>
    <w:rsid w:val="003534FF"/>
    <w:rsid w:val="0035353B"/>
    <w:rsid w:val="00353579"/>
    <w:rsid w:val="0035362D"/>
    <w:rsid w:val="0035386E"/>
    <w:rsid w:val="0035406F"/>
    <w:rsid w:val="0035448E"/>
    <w:rsid w:val="00354722"/>
    <w:rsid w:val="003548FE"/>
    <w:rsid w:val="003549B4"/>
    <w:rsid w:val="00354B5A"/>
    <w:rsid w:val="00354E3A"/>
    <w:rsid w:val="00355166"/>
    <w:rsid w:val="00355450"/>
    <w:rsid w:val="003557A3"/>
    <w:rsid w:val="00355923"/>
    <w:rsid w:val="00355CAF"/>
    <w:rsid w:val="00356D2D"/>
    <w:rsid w:val="00356EF6"/>
    <w:rsid w:val="00356F5B"/>
    <w:rsid w:val="00357023"/>
    <w:rsid w:val="0035724F"/>
    <w:rsid w:val="003572BE"/>
    <w:rsid w:val="003574CC"/>
    <w:rsid w:val="00357764"/>
    <w:rsid w:val="003577FE"/>
    <w:rsid w:val="00357990"/>
    <w:rsid w:val="00357A36"/>
    <w:rsid w:val="00357C93"/>
    <w:rsid w:val="00360517"/>
    <w:rsid w:val="00360F2C"/>
    <w:rsid w:val="00360F57"/>
    <w:rsid w:val="00360FA4"/>
    <w:rsid w:val="003621DB"/>
    <w:rsid w:val="00362751"/>
    <w:rsid w:val="00362C99"/>
    <w:rsid w:val="003634AC"/>
    <w:rsid w:val="003634C8"/>
    <w:rsid w:val="0036389C"/>
    <w:rsid w:val="00363AC1"/>
    <w:rsid w:val="0036409F"/>
    <w:rsid w:val="0036433A"/>
    <w:rsid w:val="00364654"/>
    <w:rsid w:val="00364718"/>
    <w:rsid w:val="003648D3"/>
    <w:rsid w:val="00364D5A"/>
    <w:rsid w:val="00364DCE"/>
    <w:rsid w:val="003656CE"/>
    <w:rsid w:val="00365DFC"/>
    <w:rsid w:val="00365EAD"/>
    <w:rsid w:val="00365FAE"/>
    <w:rsid w:val="003660B1"/>
    <w:rsid w:val="00366251"/>
    <w:rsid w:val="00366284"/>
    <w:rsid w:val="003666DB"/>
    <w:rsid w:val="00366791"/>
    <w:rsid w:val="00366E0D"/>
    <w:rsid w:val="00366E10"/>
    <w:rsid w:val="00367136"/>
    <w:rsid w:val="003676D2"/>
    <w:rsid w:val="003677B9"/>
    <w:rsid w:val="003679AF"/>
    <w:rsid w:val="00367A32"/>
    <w:rsid w:val="00367C99"/>
    <w:rsid w:val="00370573"/>
    <w:rsid w:val="0037093A"/>
    <w:rsid w:val="00370F57"/>
    <w:rsid w:val="0037104E"/>
    <w:rsid w:val="003713CB"/>
    <w:rsid w:val="003716E5"/>
    <w:rsid w:val="003720BA"/>
    <w:rsid w:val="003721A4"/>
    <w:rsid w:val="00372F02"/>
    <w:rsid w:val="00372FE8"/>
    <w:rsid w:val="003732FF"/>
    <w:rsid w:val="00373410"/>
    <w:rsid w:val="003735B5"/>
    <w:rsid w:val="003735D4"/>
    <w:rsid w:val="00373B73"/>
    <w:rsid w:val="00373D03"/>
    <w:rsid w:val="00373F59"/>
    <w:rsid w:val="00373F5B"/>
    <w:rsid w:val="00374035"/>
    <w:rsid w:val="0037409E"/>
    <w:rsid w:val="003740BD"/>
    <w:rsid w:val="003742CC"/>
    <w:rsid w:val="00374314"/>
    <w:rsid w:val="00374BFD"/>
    <w:rsid w:val="00374C6F"/>
    <w:rsid w:val="00374DE3"/>
    <w:rsid w:val="00374E0B"/>
    <w:rsid w:val="00374EA0"/>
    <w:rsid w:val="0037509D"/>
    <w:rsid w:val="003752BE"/>
    <w:rsid w:val="0037555C"/>
    <w:rsid w:val="0037556A"/>
    <w:rsid w:val="00375D7B"/>
    <w:rsid w:val="003766A3"/>
    <w:rsid w:val="00376AA9"/>
    <w:rsid w:val="0037765A"/>
    <w:rsid w:val="003777C4"/>
    <w:rsid w:val="0037798B"/>
    <w:rsid w:val="003779FD"/>
    <w:rsid w:val="00377A57"/>
    <w:rsid w:val="00377C8B"/>
    <w:rsid w:val="00377D6E"/>
    <w:rsid w:val="00377FF1"/>
    <w:rsid w:val="0038009F"/>
    <w:rsid w:val="003800DE"/>
    <w:rsid w:val="003802E0"/>
    <w:rsid w:val="00380C03"/>
    <w:rsid w:val="00380C1C"/>
    <w:rsid w:val="00380F2D"/>
    <w:rsid w:val="00381245"/>
    <w:rsid w:val="00381A45"/>
    <w:rsid w:val="00381B1B"/>
    <w:rsid w:val="00381B95"/>
    <w:rsid w:val="00381D96"/>
    <w:rsid w:val="00381E3B"/>
    <w:rsid w:val="003820FC"/>
    <w:rsid w:val="00382F07"/>
    <w:rsid w:val="00382F39"/>
    <w:rsid w:val="0038326A"/>
    <w:rsid w:val="003832F7"/>
    <w:rsid w:val="0038395C"/>
    <w:rsid w:val="00383A5D"/>
    <w:rsid w:val="00383D16"/>
    <w:rsid w:val="00383E1F"/>
    <w:rsid w:val="00384778"/>
    <w:rsid w:val="0038490A"/>
    <w:rsid w:val="00384AE7"/>
    <w:rsid w:val="00384E3D"/>
    <w:rsid w:val="00384E5F"/>
    <w:rsid w:val="00384E84"/>
    <w:rsid w:val="003857FD"/>
    <w:rsid w:val="00385C41"/>
    <w:rsid w:val="00385D4F"/>
    <w:rsid w:val="00385F44"/>
    <w:rsid w:val="0038608B"/>
    <w:rsid w:val="00386D82"/>
    <w:rsid w:val="0038708A"/>
    <w:rsid w:val="003871FA"/>
    <w:rsid w:val="003872E7"/>
    <w:rsid w:val="00387402"/>
    <w:rsid w:val="00387602"/>
    <w:rsid w:val="0038784D"/>
    <w:rsid w:val="00387A14"/>
    <w:rsid w:val="00387A90"/>
    <w:rsid w:val="00387ADB"/>
    <w:rsid w:val="00387EA7"/>
    <w:rsid w:val="0039043F"/>
    <w:rsid w:val="0039059E"/>
    <w:rsid w:val="0039068C"/>
    <w:rsid w:val="00390BBC"/>
    <w:rsid w:val="00390BC5"/>
    <w:rsid w:val="00390C37"/>
    <w:rsid w:val="0039111D"/>
    <w:rsid w:val="003913EE"/>
    <w:rsid w:val="0039152F"/>
    <w:rsid w:val="00391CDC"/>
    <w:rsid w:val="00391D16"/>
    <w:rsid w:val="00391F78"/>
    <w:rsid w:val="003924A1"/>
    <w:rsid w:val="003925C6"/>
    <w:rsid w:val="00392745"/>
    <w:rsid w:val="003927D1"/>
    <w:rsid w:val="003929BE"/>
    <w:rsid w:val="00392E82"/>
    <w:rsid w:val="00393133"/>
    <w:rsid w:val="003933F8"/>
    <w:rsid w:val="00393400"/>
    <w:rsid w:val="0039341B"/>
    <w:rsid w:val="00393461"/>
    <w:rsid w:val="003935EF"/>
    <w:rsid w:val="00393A74"/>
    <w:rsid w:val="00393B70"/>
    <w:rsid w:val="00393B76"/>
    <w:rsid w:val="00394191"/>
    <w:rsid w:val="003945FF"/>
    <w:rsid w:val="003948B8"/>
    <w:rsid w:val="003948DF"/>
    <w:rsid w:val="00394A62"/>
    <w:rsid w:val="00394FBC"/>
    <w:rsid w:val="003953BE"/>
    <w:rsid w:val="003957BA"/>
    <w:rsid w:val="00395910"/>
    <w:rsid w:val="0039613C"/>
    <w:rsid w:val="003962C1"/>
    <w:rsid w:val="003965C2"/>
    <w:rsid w:val="00396626"/>
    <w:rsid w:val="0039669B"/>
    <w:rsid w:val="00396901"/>
    <w:rsid w:val="00396914"/>
    <w:rsid w:val="003969CE"/>
    <w:rsid w:val="00396E9D"/>
    <w:rsid w:val="00396EF1"/>
    <w:rsid w:val="00397558"/>
    <w:rsid w:val="0039773F"/>
    <w:rsid w:val="00397763"/>
    <w:rsid w:val="00397827"/>
    <w:rsid w:val="00397A70"/>
    <w:rsid w:val="00397AFB"/>
    <w:rsid w:val="00397B14"/>
    <w:rsid w:val="003A0224"/>
    <w:rsid w:val="003A0233"/>
    <w:rsid w:val="003A02EB"/>
    <w:rsid w:val="003A06AB"/>
    <w:rsid w:val="003A06FE"/>
    <w:rsid w:val="003A07F9"/>
    <w:rsid w:val="003A0A6F"/>
    <w:rsid w:val="003A0B02"/>
    <w:rsid w:val="003A0D72"/>
    <w:rsid w:val="003A1069"/>
    <w:rsid w:val="003A12B3"/>
    <w:rsid w:val="003A1368"/>
    <w:rsid w:val="003A181D"/>
    <w:rsid w:val="003A2108"/>
    <w:rsid w:val="003A21F6"/>
    <w:rsid w:val="003A251E"/>
    <w:rsid w:val="003A29AE"/>
    <w:rsid w:val="003A2A80"/>
    <w:rsid w:val="003A2BA9"/>
    <w:rsid w:val="003A2DD7"/>
    <w:rsid w:val="003A2FBF"/>
    <w:rsid w:val="003A2FCD"/>
    <w:rsid w:val="003A30E3"/>
    <w:rsid w:val="003A3191"/>
    <w:rsid w:val="003A3219"/>
    <w:rsid w:val="003A3221"/>
    <w:rsid w:val="003A333D"/>
    <w:rsid w:val="003A35C4"/>
    <w:rsid w:val="003A3B27"/>
    <w:rsid w:val="003A40D6"/>
    <w:rsid w:val="003A427C"/>
    <w:rsid w:val="003A4333"/>
    <w:rsid w:val="003A445B"/>
    <w:rsid w:val="003A462F"/>
    <w:rsid w:val="003A4967"/>
    <w:rsid w:val="003A4BFB"/>
    <w:rsid w:val="003A4C08"/>
    <w:rsid w:val="003A4DC6"/>
    <w:rsid w:val="003A4E24"/>
    <w:rsid w:val="003A4EC4"/>
    <w:rsid w:val="003A50FA"/>
    <w:rsid w:val="003A58B0"/>
    <w:rsid w:val="003A5B3B"/>
    <w:rsid w:val="003A5C41"/>
    <w:rsid w:val="003A5D83"/>
    <w:rsid w:val="003A5E1D"/>
    <w:rsid w:val="003A637F"/>
    <w:rsid w:val="003A64F9"/>
    <w:rsid w:val="003A678D"/>
    <w:rsid w:val="003A73C8"/>
    <w:rsid w:val="003A76E5"/>
    <w:rsid w:val="003A779F"/>
    <w:rsid w:val="003A78C1"/>
    <w:rsid w:val="003A7923"/>
    <w:rsid w:val="003A7D29"/>
    <w:rsid w:val="003A7D49"/>
    <w:rsid w:val="003A7E98"/>
    <w:rsid w:val="003B000F"/>
    <w:rsid w:val="003B02CA"/>
    <w:rsid w:val="003B08F3"/>
    <w:rsid w:val="003B09A2"/>
    <w:rsid w:val="003B0B53"/>
    <w:rsid w:val="003B0F0E"/>
    <w:rsid w:val="003B0FCE"/>
    <w:rsid w:val="003B1249"/>
    <w:rsid w:val="003B1646"/>
    <w:rsid w:val="003B1DB0"/>
    <w:rsid w:val="003B1FEF"/>
    <w:rsid w:val="003B1FFC"/>
    <w:rsid w:val="003B24B0"/>
    <w:rsid w:val="003B265A"/>
    <w:rsid w:val="003B2769"/>
    <w:rsid w:val="003B2BF3"/>
    <w:rsid w:val="003B2DBE"/>
    <w:rsid w:val="003B2E2B"/>
    <w:rsid w:val="003B2EC6"/>
    <w:rsid w:val="003B331A"/>
    <w:rsid w:val="003B341D"/>
    <w:rsid w:val="003B36E5"/>
    <w:rsid w:val="003B36F7"/>
    <w:rsid w:val="003B3BE1"/>
    <w:rsid w:val="003B3CD0"/>
    <w:rsid w:val="003B3E3B"/>
    <w:rsid w:val="003B43C4"/>
    <w:rsid w:val="003B4CAA"/>
    <w:rsid w:val="003B4FE1"/>
    <w:rsid w:val="003B50E3"/>
    <w:rsid w:val="003B5271"/>
    <w:rsid w:val="003B527B"/>
    <w:rsid w:val="003B58A6"/>
    <w:rsid w:val="003B5AD8"/>
    <w:rsid w:val="003B5B95"/>
    <w:rsid w:val="003B61BA"/>
    <w:rsid w:val="003B652D"/>
    <w:rsid w:val="003B68A9"/>
    <w:rsid w:val="003B6A4F"/>
    <w:rsid w:val="003B6FF8"/>
    <w:rsid w:val="003B72CB"/>
    <w:rsid w:val="003B7433"/>
    <w:rsid w:val="003B7447"/>
    <w:rsid w:val="003B744C"/>
    <w:rsid w:val="003B75AD"/>
    <w:rsid w:val="003B7D13"/>
    <w:rsid w:val="003B7D5F"/>
    <w:rsid w:val="003B7DEF"/>
    <w:rsid w:val="003C00AF"/>
    <w:rsid w:val="003C0C2D"/>
    <w:rsid w:val="003C0DFF"/>
    <w:rsid w:val="003C10C5"/>
    <w:rsid w:val="003C111A"/>
    <w:rsid w:val="003C1212"/>
    <w:rsid w:val="003C1369"/>
    <w:rsid w:val="003C13D5"/>
    <w:rsid w:val="003C13E1"/>
    <w:rsid w:val="003C1835"/>
    <w:rsid w:val="003C19D7"/>
    <w:rsid w:val="003C1B9A"/>
    <w:rsid w:val="003C1E70"/>
    <w:rsid w:val="003C1E74"/>
    <w:rsid w:val="003C227B"/>
    <w:rsid w:val="003C2325"/>
    <w:rsid w:val="003C23F4"/>
    <w:rsid w:val="003C283F"/>
    <w:rsid w:val="003C292E"/>
    <w:rsid w:val="003C2C7C"/>
    <w:rsid w:val="003C2E93"/>
    <w:rsid w:val="003C2F8A"/>
    <w:rsid w:val="003C310E"/>
    <w:rsid w:val="003C3C4F"/>
    <w:rsid w:val="003C481A"/>
    <w:rsid w:val="003C48E2"/>
    <w:rsid w:val="003C49B2"/>
    <w:rsid w:val="003C4B2E"/>
    <w:rsid w:val="003C4B83"/>
    <w:rsid w:val="003C5A9C"/>
    <w:rsid w:val="003C5B6A"/>
    <w:rsid w:val="003C5FC6"/>
    <w:rsid w:val="003C6349"/>
    <w:rsid w:val="003C6364"/>
    <w:rsid w:val="003C674A"/>
    <w:rsid w:val="003C6B0E"/>
    <w:rsid w:val="003C6C9A"/>
    <w:rsid w:val="003C6D59"/>
    <w:rsid w:val="003C6FF3"/>
    <w:rsid w:val="003C71A6"/>
    <w:rsid w:val="003C72D8"/>
    <w:rsid w:val="003C730D"/>
    <w:rsid w:val="003C78A0"/>
    <w:rsid w:val="003C7A0A"/>
    <w:rsid w:val="003C7B31"/>
    <w:rsid w:val="003C7B3C"/>
    <w:rsid w:val="003C7C40"/>
    <w:rsid w:val="003C7D09"/>
    <w:rsid w:val="003C7EE9"/>
    <w:rsid w:val="003D0090"/>
    <w:rsid w:val="003D04F2"/>
    <w:rsid w:val="003D0575"/>
    <w:rsid w:val="003D0676"/>
    <w:rsid w:val="003D12EB"/>
    <w:rsid w:val="003D1490"/>
    <w:rsid w:val="003D14D9"/>
    <w:rsid w:val="003D15A1"/>
    <w:rsid w:val="003D1900"/>
    <w:rsid w:val="003D19CF"/>
    <w:rsid w:val="003D1DA4"/>
    <w:rsid w:val="003D214C"/>
    <w:rsid w:val="003D21E6"/>
    <w:rsid w:val="003D2209"/>
    <w:rsid w:val="003D22CE"/>
    <w:rsid w:val="003D2350"/>
    <w:rsid w:val="003D2418"/>
    <w:rsid w:val="003D263B"/>
    <w:rsid w:val="003D2A76"/>
    <w:rsid w:val="003D2ACC"/>
    <w:rsid w:val="003D2ADC"/>
    <w:rsid w:val="003D2CC9"/>
    <w:rsid w:val="003D2FD6"/>
    <w:rsid w:val="003D3256"/>
    <w:rsid w:val="003D3678"/>
    <w:rsid w:val="003D37C3"/>
    <w:rsid w:val="003D37F8"/>
    <w:rsid w:val="003D38B0"/>
    <w:rsid w:val="003D3F82"/>
    <w:rsid w:val="003D417E"/>
    <w:rsid w:val="003D4235"/>
    <w:rsid w:val="003D42FB"/>
    <w:rsid w:val="003D4357"/>
    <w:rsid w:val="003D43E7"/>
    <w:rsid w:val="003D48E0"/>
    <w:rsid w:val="003D4A19"/>
    <w:rsid w:val="003D4B43"/>
    <w:rsid w:val="003D4CEE"/>
    <w:rsid w:val="003D4F4F"/>
    <w:rsid w:val="003D4F91"/>
    <w:rsid w:val="003D53BA"/>
    <w:rsid w:val="003D5563"/>
    <w:rsid w:val="003D579E"/>
    <w:rsid w:val="003D5D02"/>
    <w:rsid w:val="003D5D41"/>
    <w:rsid w:val="003D61FD"/>
    <w:rsid w:val="003D6319"/>
    <w:rsid w:val="003D6602"/>
    <w:rsid w:val="003D6CF0"/>
    <w:rsid w:val="003D73D4"/>
    <w:rsid w:val="003D777E"/>
    <w:rsid w:val="003D7D6F"/>
    <w:rsid w:val="003E0125"/>
    <w:rsid w:val="003E0231"/>
    <w:rsid w:val="003E04F2"/>
    <w:rsid w:val="003E0C50"/>
    <w:rsid w:val="003E0C57"/>
    <w:rsid w:val="003E0DC0"/>
    <w:rsid w:val="003E12BD"/>
    <w:rsid w:val="003E1870"/>
    <w:rsid w:val="003E18EB"/>
    <w:rsid w:val="003E1CA6"/>
    <w:rsid w:val="003E1F81"/>
    <w:rsid w:val="003E20D8"/>
    <w:rsid w:val="003E21A0"/>
    <w:rsid w:val="003E22AD"/>
    <w:rsid w:val="003E286E"/>
    <w:rsid w:val="003E2DDA"/>
    <w:rsid w:val="003E2FA7"/>
    <w:rsid w:val="003E311C"/>
    <w:rsid w:val="003E32BE"/>
    <w:rsid w:val="003E32C6"/>
    <w:rsid w:val="003E33AF"/>
    <w:rsid w:val="003E3420"/>
    <w:rsid w:val="003E35B7"/>
    <w:rsid w:val="003E362C"/>
    <w:rsid w:val="003E3896"/>
    <w:rsid w:val="003E3ADC"/>
    <w:rsid w:val="003E3D8C"/>
    <w:rsid w:val="003E3E06"/>
    <w:rsid w:val="003E427E"/>
    <w:rsid w:val="003E44B6"/>
    <w:rsid w:val="003E498B"/>
    <w:rsid w:val="003E4A29"/>
    <w:rsid w:val="003E4AF2"/>
    <w:rsid w:val="003E4B82"/>
    <w:rsid w:val="003E4F6D"/>
    <w:rsid w:val="003E4F80"/>
    <w:rsid w:val="003E52B2"/>
    <w:rsid w:val="003E5C62"/>
    <w:rsid w:val="003E5E72"/>
    <w:rsid w:val="003E5F82"/>
    <w:rsid w:val="003E6297"/>
    <w:rsid w:val="003E64A3"/>
    <w:rsid w:val="003E66C0"/>
    <w:rsid w:val="003E68BB"/>
    <w:rsid w:val="003E6D28"/>
    <w:rsid w:val="003E6D5E"/>
    <w:rsid w:val="003E721D"/>
    <w:rsid w:val="003E770C"/>
    <w:rsid w:val="003E7DC7"/>
    <w:rsid w:val="003E7FD1"/>
    <w:rsid w:val="003F00F4"/>
    <w:rsid w:val="003F012D"/>
    <w:rsid w:val="003F027A"/>
    <w:rsid w:val="003F08BA"/>
    <w:rsid w:val="003F0C1D"/>
    <w:rsid w:val="003F0FCD"/>
    <w:rsid w:val="003F10FF"/>
    <w:rsid w:val="003F1162"/>
    <w:rsid w:val="003F11D9"/>
    <w:rsid w:val="003F13A3"/>
    <w:rsid w:val="003F26F1"/>
    <w:rsid w:val="003F2B16"/>
    <w:rsid w:val="003F2BF3"/>
    <w:rsid w:val="003F337A"/>
    <w:rsid w:val="003F33D3"/>
    <w:rsid w:val="003F3C38"/>
    <w:rsid w:val="003F3EFD"/>
    <w:rsid w:val="003F4529"/>
    <w:rsid w:val="003F45AB"/>
    <w:rsid w:val="003F4894"/>
    <w:rsid w:val="003F51B1"/>
    <w:rsid w:val="003F5409"/>
    <w:rsid w:val="003F568D"/>
    <w:rsid w:val="003F5AE6"/>
    <w:rsid w:val="003F5B02"/>
    <w:rsid w:val="003F5EB2"/>
    <w:rsid w:val="003F607B"/>
    <w:rsid w:val="003F6147"/>
    <w:rsid w:val="003F657D"/>
    <w:rsid w:val="003F65AA"/>
    <w:rsid w:val="003F66B1"/>
    <w:rsid w:val="003F6C2B"/>
    <w:rsid w:val="003F6C60"/>
    <w:rsid w:val="003F6F73"/>
    <w:rsid w:val="003F7152"/>
    <w:rsid w:val="003F7243"/>
    <w:rsid w:val="003F7482"/>
    <w:rsid w:val="003F7667"/>
    <w:rsid w:val="003F77AD"/>
    <w:rsid w:val="003F77CF"/>
    <w:rsid w:val="003F7C06"/>
    <w:rsid w:val="003F7C5F"/>
    <w:rsid w:val="00400238"/>
    <w:rsid w:val="00400698"/>
    <w:rsid w:val="00400953"/>
    <w:rsid w:val="00400AA0"/>
    <w:rsid w:val="00401079"/>
    <w:rsid w:val="004016B8"/>
    <w:rsid w:val="00401DFF"/>
    <w:rsid w:val="00401F64"/>
    <w:rsid w:val="0040200C"/>
    <w:rsid w:val="004021B9"/>
    <w:rsid w:val="004026EF"/>
    <w:rsid w:val="0040286E"/>
    <w:rsid w:val="004028C4"/>
    <w:rsid w:val="00402C57"/>
    <w:rsid w:val="00402E98"/>
    <w:rsid w:val="00402F42"/>
    <w:rsid w:val="0040373C"/>
    <w:rsid w:val="004037BD"/>
    <w:rsid w:val="00403C24"/>
    <w:rsid w:val="004043CE"/>
    <w:rsid w:val="0040465C"/>
    <w:rsid w:val="0040478A"/>
    <w:rsid w:val="00404834"/>
    <w:rsid w:val="0040497B"/>
    <w:rsid w:val="00404A36"/>
    <w:rsid w:val="00404B01"/>
    <w:rsid w:val="00404C17"/>
    <w:rsid w:val="00405145"/>
    <w:rsid w:val="004053ED"/>
    <w:rsid w:val="00405687"/>
    <w:rsid w:val="00405885"/>
    <w:rsid w:val="00405958"/>
    <w:rsid w:val="00405A5A"/>
    <w:rsid w:val="00405B53"/>
    <w:rsid w:val="00405F15"/>
    <w:rsid w:val="004060CD"/>
    <w:rsid w:val="004063BC"/>
    <w:rsid w:val="0040653E"/>
    <w:rsid w:val="0040658E"/>
    <w:rsid w:val="00406AD2"/>
    <w:rsid w:val="00406B25"/>
    <w:rsid w:val="00406B8A"/>
    <w:rsid w:val="00406D21"/>
    <w:rsid w:val="00407A4A"/>
    <w:rsid w:val="00407C0B"/>
    <w:rsid w:val="00407EB1"/>
    <w:rsid w:val="00407F46"/>
    <w:rsid w:val="004100D0"/>
    <w:rsid w:val="004101B7"/>
    <w:rsid w:val="00410695"/>
    <w:rsid w:val="0041081C"/>
    <w:rsid w:val="004108E8"/>
    <w:rsid w:val="00410C9E"/>
    <w:rsid w:val="0041116E"/>
    <w:rsid w:val="00411500"/>
    <w:rsid w:val="00411CEF"/>
    <w:rsid w:val="0041232D"/>
    <w:rsid w:val="00412399"/>
    <w:rsid w:val="004128D4"/>
    <w:rsid w:val="00412DD5"/>
    <w:rsid w:val="00412F7E"/>
    <w:rsid w:val="004130AF"/>
    <w:rsid w:val="00413374"/>
    <w:rsid w:val="004133A5"/>
    <w:rsid w:val="004133A8"/>
    <w:rsid w:val="004133DC"/>
    <w:rsid w:val="00413E21"/>
    <w:rsid w:val="00414335"/>
    <w:rsid w:val="0041444A"/>
    <w:rsid w:val="00414664"/>
    <w:rsid w:val="00414A5C"/>
    <w:rsid w:val="00414DC3"/>
    <w:rsid w:val="00415115"/>
    <w:rsid w:val="0041522C"/>
    <w:rsid w:val="004156DA"/>
    <w:rsid w:val="00415B0E"/>
    <w:rsid w:val="00415CFA"/>
    <w:rsid w:val="00416139"/>
    <w:rsid w:val="0041697A"/>
    <w:rsid w:val="00416E5D"/>
    <w:rsid w:val="00416E9E"/>
    <w:rsid w:val="00416F2B"/>
    <w:rsid w:val="00417748"/>
    <w:rsid w:val="0041776A"/>
    <w:rsid w:val="00417ACE"/>
    <w:rsid w:val="00417AF2"/>
    <w:rsid w:val="00417B6A"/>
    <w:rsid w:val="00417BD8"/>
    <w:rsid w:val="00417DC9"/>
    <w:rsid w:val="004200E3"/>
    <w:rsid w:val="0042061F"/>
    <w:rsid w:val="004206EC"/>
    <w:rsid w:val="00420BFA"/>
    <w:rsid w:val="004210C3"/>
    <w:rsid w:val="00421213"/>
    <w:rsid w:val="00421524"/>
    <w:rsid w:val="00421778"/>
    <w:rsid w:val="004217D3"/>
    <w:rsid w:val="00421B7D"/>
    <w:rsid w:val="00421C0A"/>
    <w:rsid w:val="00421C81"/>
    <w:rsid w:val="004222F7"/>
    <w:rsid w:val="00422A21"/>
    <w:rsid w:val="00422C2A"/>
    <w:rsid w:val="004230C2"/>
    <w:rsid w:val="004232C3"/>
    <w:rsid w:val="00423780"/>
    <w:rsid w:val="00423975"/>
    <w:rsid w:val="00424033"/>
    <w:rsid w:val="0042468D"/>
    <w:rsid w:val="00424831"/>
    <w:rsid w:val="004249C7"/>
    <w:rsid w:val="00424A56"/>
    <w:rsid w:val="00424A73"/>
    <w:rsid w:val="00424F79"/>
    <w:rsid w:val="0042524F"/>
    <w:rsid w:val="004252AA"/>
    <w:rsid w:val="0042594E"/>
    <w:rsid w:val="00425AB4"/>
    <w:rsid w:val="004262ED"/>
    <w:rsid w:val="0042682B"/>
    <w:rsid w:val="004269AB"/>
    <w:rsid w:val="00426A4F"/>
    <w:rsid w:val="00426C1E"/>
    <w:rsid w:val="00426C35"/>
    <w:rsid w:val="00426D73"/>
    <w:rsid w:val="00426EFE"/>
    <w:rsid w:val="004270E4"/>
    <w:rsid w:val="00427417"/>
    <w:rsid w:val="0042743C"/>
    <w:rsid w:val="0042758C"/>
    <w:rsid w:val="00427593"/>
    <w:rsid w:val="0042798B"/>
    <w:rsid w:val="00427ED7"/>
    <w:rsid w:val="00427F96"/>
    <w:rsid w:val="004304EC"/>
    <w:rsid w:val="004305A7"/>
    <w:rsid w:val="00430891"/>
    <w:rsid w:val="00430B21"/>
    <w:rsid w:val="00430D29"/>
    <w:rsid w:val="00431128"/>
    <w:rsid w:val="004311E6"/>
    <w:rsid w:val="0043139D"/>
    <w:rsid w:val="00431427"/>
    <w:rsid w:val="0043154F"/>
    <w:rsid w:val="004317F0"/>
    <w:rsid w:val="00431B9F"/>
    <w:rsid w:val="00431C4B"/>
    <w:rsid w:val="00431C7A"/>
    <w:rsid w:val="00431D49"/>
    <w:rsid w:val="0043204D"/>
    <w:rsid w:val="004323CE"/>
    <w:rsid w:val="004323F5"/>
    <w:rsid w:val="0043262C"/>
    <w:rsid w:val="00432714"/>
    <w:rsid w:val="00432F71"/>
    <w:rsid w:val="00433AEA"/>
    <w:rsid w:val="00433B96"/>
    <w:rsid w:val="00433E0C"/>
    <w:rsid w:val="00434289"/>
    <w:rsid w:val="0043460E"/>
    <w:rsid w:val="0043461F"/>
    <w:rsid w:val="00434899"/>
    <w:rsid w:val="004348D0"/>
    <w:rsid w:val="00434926"/>
    <w:rsid w:val="00434B2F"/>
    <w:rsid w:val="00434B54"/>
    <w:rsid w:val="00434B87"/>
    <w:rsid w:val="00434E3E"/>
    <w:rsid w:val="00435289"/>
    <w:rsid w:val="004354DE"/>
    <w:rsid w:val="004358F7"/>
    <w:rsid w:val="00435BFF"/>
    <w:rsid w:val="00435C8C"/>
    <w:rsid w:val="0043684B"/>
    <w:rsid w:val="00436C32"/>
    <w:rsid w:val="004372A5"/>
    <w:rsid w:val="00437564"/>
    <w:rsid w:val="00437686"/>
    <w:rsid w:val="004376D9"/>
    <w:rsid w:val="0043782D"/>
    <w:rsid w:val="004378A9"/>
    <w:rsid w:val="0044009D"/>
    <w:rsid w:val="0044036A"/>
    <w:rsid w:val="0044047F"/>
    <w:rsid w:val="0044058E"/>
    <w:rsid w:val="00440713"/>
    <w:rsid w:val="00440AA5"/>
    <w:rsid w:val="00440CCA"/>
    <w:rsid w:val="00441164"/>
    <w:rsid w:val="0044145F"/>
    <w:rsid w:val="0044192E"/>
    <w:rsid w:val="00442059"/>
    <w:rsid w:val="004420F4"/>
    <w:rsid w:val="004424D1"/>
    <w:rsid w:val="00442552"/>
    <w:rsid w:val="00442BF1"/>
    <w:rsid w:val="00442C68"/>
    <w:rsid w:val="00442E03"/>
    <w:rsid w:val="004430AF"/>
    <w:rsid w:val="004434E2"/>
    <w:rsid w:val="00443957"/>
    <w:rsid w:val="004439AA"/>
    <w:rsid w:val="00443C54"/>
    <w:rsid w:val="004441DD"/>
    <w:rsid w:val="004446BF"/>
    <w:rsid w:val="00444799"/>
    <w:rsid w:val="004448D3"/>
    <w:rsid w:val="004449CC"/>
    <w:rsid w:val="00445031"/>
    <w:rsid w:val="00445211"/>
    <w:rsid w:val="00445569"/>
    <w:rsid w:val="004456DE"/>
    <w:rsid w:val="00445756"/>
    <w:rsid w:val="0044589A"/>
    <w:rsid w:val="0044596D"/>
    <w:rsid w:val="00445BE9"/>
    <w:rsid w:val="00445E28"/>
    <w:rsid w:val="00445F49"/>
    <w:rsid w:val="00446963"/>
    <w:rsid w:val="00446F3C"/>
    <w:rsid w:val="004470F6"/>
    <w:rsid w:val="00447454"/>
    <w:rsid w:val="00447710"/>
    <w:rsid w:val="00447837"/>
    <w:rsid w:val="00447F6E"/>
    <w:rsid w:val="00447FF1"/>
    <w:rsid w:val="00450157"/>
    <w:rsid w:val="00450394"/>
    <w:rsid w:val="00450796"/>
    <w:rsid w:val="00450BB8"/>
    <w:rsid w:val="00450ED3"/>
    <w:rsid w:val="00450F11"/>
    <w:rsid w:val="0045111A"/>
    <w:rsid w:val="00451B02"/>
    <w:rsid w:val="00451BA6"/>
    <w:rsid w:val="00451D25"/>
    <w:rsid w:val="00451F58"/>
    <w:rsid w:val="00451FCE"/>
    <w:rsid w:val="004520E4"/>
    <w:rsid w:val="0045241E"/>
    <w:rsid w:val="0045249B"/>
    <w:rsid w:val="0045266D"/>
    <w:rsid w:val="004527C9"/>
    <w:rsid w:val="00452AAC"/>
    <w:rsid w:val="00452E19"/>
    <w:rsid w:val="00453D37"/>
    <w:rsid w:val="00453E14"/>
    <w:rsid w:val="00453F01"/>
    <w:rsid w:val="004540C5"/>
    <w:rsid w:val="00454128"/>
    <w:rsid w:val="0045465B"/>
    <w:rsid w:val="0045487B"/>
    <w:rsid w:val="00454C44"/>
    <w:rsid w:val="00455363"/>
    <w:rsid w:val="004554EF"/>
    <w:rsid w:val="00455888"/>
    <w:rsid w:val="004559F6"/>
    <w:rsid w:val="00455A01"/>
    <w:rsid w:val="00455A47"/>
    <w:rsid w:val="00455DC9"/>
    <w:rsid w:val="00455DCF"/>
    <w:rsid w:val="00455E6E"/>
    <w:rsid w:val="00455EC9"/>
    <w:rsid w:val="004563F1"/>
    <w:rsid w:val="004565AB"/>
    <w:rsid w:val="00456653"/>
    <w:rsid w:val="00456829"/>
    <w:rsid w:val="00456B15"/>
    <w:rsid w:val="00456EAA"/>
    <w:rsid w:val="004570E9"/>
    <w:rsid w:val="004572D9"/>
    <w:rsid w:val="00457909"/>
    <w:rsid w:val="004600DD"/>
    <w:rsid w:val="004604E6"/>
    <w:rsid w:val="004605E6"/>
    <w:rsid w:val="004609AA"/>
    <w:rsid w:val="00460D26"/>
    <w:rsid w:val="00460E5C"/>
    <w:rsid w:val="00461107"/>
    <w:rsid w:val="004611F6"/>
    <w:rsid w:val="00461398"/>
    <w:rsid w:val="00461399"/>
    <w:rsid w:val="00461710"/>
    <w:rsid w:val="00461BE0"/>
    <w:rsid w:val="0046241B"/>
    <w:rsid w:val="00462464"/>
    <w:rsid w:val="004624A3"/>
    <w:rsid w:val="004624D0"/>
    <w:rsid w:val="00462912"/>
    <w:rsid w:val="00462A82"/>
    <w:rsid w:val="00462EF4"/>
    <w:rsid w:val="00463001"/>
    <w:rsid w:val="0046362A"/>
    <w:rsid w:val="0046397A"/>
    <w:rsid w:val="004639EF"/>
    <w:rsid w:val="00463A8E"/>
    <w:rsid w:val="00463B01"/>
    <w:rsid w:val="00463BC2"/>
    <w:rsid w:val="00463DD7"/>
    <w:rsid w:val="00463E0B"/>
    <w:rsid w:val="00464D56"/>
    <w:rsid w:val="004650C4"/>
    <w:rsid w:val="00465254"/>
    <w:rsid w:val="00465258"/>
    <w:rsid w:val="00465773"/>
    <w:rsid w:val="00465B74"/>
    <w:rsid w:val="00465C78"/>
    <w:rsid w:val="004661CE"/>
    <w:rsid w:val="00466906"/>
    <w:rsid w:val="004670BF"/>
    <w:rsid w:val="00467920"/>
    <w:rsid w:val="00467925"/>
    <w:rsid w:val="00467945"/>
    <w:rsid w:val="00467B48"/>
    <w:rsid w:val="00470121"/>
    <w:rsid w:val="00470137"/>
    <w:rsid w:val="00470336"/>
    <w:rsid w:val="00470593"/>
    <w:rsid w:val="004706A4"/>
    <w:rsid w:val="00470DFC"/>
    <w:rsid w:val="00470F61"/>
    <w:rsid w:val="0047130C"/>
    <w:rsid w:val="004713AA"/>
    <w:rsid w:val="00471991"/>
    <w:rsid w:val="00471CC0"/>
    <w:rsid w:val="00472002"/>
    <w:rsid w:val="00472119"/>
    <w:rsid w:val="004721F9"/>
    <w:rsid w:val="00472247"/>
    <w:rsid w:val="0047253A"/>
    <w:rsid w:val="00472734"/>
    <w:rsid w:val="004729EA"/>
    <w:rsid w:val="00472AEA"/>
    <w:rsid w:val="00472D3B"/>
    <w:rsid w:val="00472E7A"/>
    <w:rsid w:val="00472EFF"/>
    <w:rsid w:val="00473212"/>
    <w:rsid w:val="004732BD"/>
    <w:rsid w:val="00473445"/>
    <w:rsid w:val="00473581"/>
    <w:rsid w:val="004736C6"/>
    <w:rsid w:val="00473929"/>
    <w:rsid w:val="00473935"/>
    <w:rsid w:val="004739CB"/>
    <w:rsid w:val="00473AE1"/>
    <w:rsid w:val="00473EB2"/>
    <w:rsid w:val="00473ED4"/>
    <w:rsid w:val="004745B1"/>
    <w:rsid w:val="0047486E"/>
    <w:rsid w:val="004748C1"/>
    <w:rsid w:val="00474D23"/>
    <w:rsid w:val="00474D25"/>
    <w:rsid w:val="00474D2B"/>
    <w:rsid w:val="00474EAF"/>
    <w:rsid w:val="00474F2D"/>
    <w:rsid w:val="004750CC"/>
    <w:rsid w:val="004754C7"/>
    <w:rsid w:val="0047559B"/>
    <w:rsid w:val="00475892"/>
    <w:rsid w:val="00475BD6"/>
    <w:rsid w:val="00475C43"/>
    <w:rsid w:val="00475CD8"/>
    <w:rsid w:val="00475D2D"/>
    <w:rsid w:val="00475F0E"/>
    <w:rsid w:val="0047617B"/>
    <w:rsid w:val="0047685D"/>
    <w:rsid w:val="00476915"/>
    <w:rsid w:val="00476BFC"/>
    <w:rsid w:val="00476C76"/>
    <w:rsid w:val="00477229"/>
    <w:rsid w:val="00477539"/>
    <w:rsid w:val="004776C4"/>
    <w:rsid w:val="00477748"/>
    <w:rsid w:val="0047790A"/>
    <w:rsid w:val="004779A4"/>
    <w:rsid w:val="00477C46"/>
    <w:rsid w:val="0048084A"/>
    <w:rsid w:val="00480CC8"/>
    <w:rsid w:val="00481424"/>
    <w:rsid w:val="00481478"/>
    <w:rsid w:val="00481579"/>
    <w:rsid w:val="0048177A"/>
    <w:rsid w:val="004817D3"/>
    <w:rsid w:val="00481D6F"/>
    <w:rsid w:val="00481D8D"/>
    <w:rsid w:val="00481F35"/>
    <w:rsid w:val="00482EDD"/>
    <w:rsid w:val="00483C37"/>
    <w:rsid w:val="00484542"/>
    <w:rsid w:val="004845E4"/>
    <w:rsid w:val="0048471D"/>
    <w:rsid w:val="0048497C"/>
    <w:rsid w:val="004849ED"/>
    <w:rsid w:val="00484E40"/>
    <w:rsid w:val="00484E7A"/>
    <w:rsid w:val="004853EA"/>
    <w:rsid w:val="00485687"/>
    <w:rsid w:val="0048578E"/>
    <w:rsid w:val="004859D2"/>
    <w:rsid w:val="00485DEE"/>
    <w:rsid w:val="00486162"/>
    <w:rsid w:val="004864F0"/>
    <w:rsid w:val="0048661B"/>
    <w:rsid w:val="00486926"/>
    <w:rsid w:val="0048693E"/>
    <w:rsid w:val="00486C29"/>
    <w:rsid w:val="00486CB2"/>
    <w:rsid w:val="00486CFD"/>
    <w:rsid w:val="00487508"/>
    <w:rsid w:val="004875FF"/>
    <w:rsid w:val="00487A05"/>
    <w:rsid w:val="00487BE0"/>
    <w:rsid w:val="00487BFA"/>
    <w:rsid w:val="004905BF"/>
    <w:rsid w:val="00490CF6"/>
    <w:rsid w:val="00491107"/>
    <w:rsid w:val="00491500"/>
    <w:rsid w:val="00491516"/>
    <w:rsid w:val="0049218F"/>
    <w:rsid w:val="0049237F"/>
    <w:rsid w:val="004925D4"/>
    <w:rsid w:val="004926C0"/>
    <w:rsid w:val="004928FB"/>
    <w:rsid w:val="00493144"/>
    <w:rsid w:val="00493386"/>
    <w:rsid w:val="00493984"/>
    <w:rsid w:val="00493BC1"/>
    <w:rsid w:val="00493EA5"/>
    <w:rsid w:val="004944D8"/>
    <w:rsid w:val="004946CF"/>
    <w:rsid w:val="004949F2"/>
    <w:rsid w:val="00494B83"/>
    <w:rsid w:val="00494BF4"/>
    <w:rsid w:val="00494D9E"/>
    <w:rsid w:val="00494EAB"/>
    <w:rsid w:val="00495022"/>
    <w:rsid w:val="004950BC"/>
    <w:rsid w:val="004953B4"/>
    <w:rsid w:val="0049583A"/>
    <w:rsid w:val="00495C3F"/>
    <w:rsid w:val="00495E98"/>
    <w:rsid w:val="00495FA8"/>
    <w:rsid w:val="00495FC2"/>
    <w:rsid w:val="00495FF9"/>
    <w:rsid w:val="0049610E"/>
    <w:rsid w:val="00496333"/>
    <w:rsid w:val="004964FA"/>
    <w:rsid w:val="00496B23"/>
    <w:rsid w:val="00496F53"/>
    <w:rsid w:val="00497323"/>
    <w:rsid w:val="0049776E"/>
    <w:rsid w:val="00497A89"/>
    <w:rsid w:val="00497A9F"/>
    <w:rsid w:val="00497C01"/>
    <w:rsid w:val="00497C76"/>
    <w:rsid w:val="00497D65"/>
    <w:rsid w:val="00497EF2"/>
    <w:rsid w:val="004A030E"/>
    <w:rsid w:val="004A045C"/>
    <w:rsid w:val="004A0926"/>
    <w:rsid w:val="004A0A01"/>
    <w:rsid w:val="004A100F"/>
    <w:rsid w:val="004A1260"/>
    <w:rsid w:val="004A131C"/>
    <w:rsid w:val="004A14AD"/>
    <w:rsid w:val="004A17D2"/>
    <w:rsid w:val="004A1ADF"/>
    <w:rsid w:val="004A1C47"/>
    <w:rsid w:val="004A2318"/>
    <w:rsid w:val="004A2740"/>
    <w:rsid w:val="004A27C1"/>
    <w:rsid w:val="004A281A"/>
    <w:rsid w:val="004A2983"/>
    <w:rsid w:val="004A3032"/>
    <w:rsid w:val="004A329C"/>
    <w:rsid w:val="004A3332"/>
    <w:rsid w:val="004A3678"/>
    <w:rsid w:val="004A390E"/>
    <w:rsid w:val="004A391F"/>
    <w:rsid w:val="004A3A9C"/>
    <w:rsid w:val="004A3D8E"/>
    <w:rsid w:val="004A3FAA"/>
    <w:rsid w:val="004A40AA"/>
    <w:rsid w:val="004A436E"/>
    <w:rsid w:val="004A437B"/>
    <w:rsid w:val="004A43C8"/>
    <w:rsid w:val="004A484D"/>
    <w:rsid w:val="004A48C6"/>
    <w:rsid w:val="004A4E48"/>
    <w:rsid w:val="004A4FD8"/>
    <w:rsid w:val="004A532B"/>
    <w:rsid w:val="004A5475"/>
    <w:rsid w:val="004A58EB"/>
    <w:rsid w:val="004A5CE5"/>
    <w:rsid w:val="004A5E74"/>
    <w:rsid w:val="004A5F40"/>
    <w:rsid w:val="004A5F57"/>
    <w:rsid w:val="004A64F5"/>
    <w:rsid w:val="004A6670"/>
    <w:rsid w:val="004A6CDE"/>
    <w:rsid w:val="004A6F15"/>
    <w:rsid w:val="004A7132"/>
    <w:rsid w:val="004A7190"/>
    <w:rsid w:val="004A737A"/>
    <w:rsid w:val="004A79B0"/>
    <w:rsid w:val="004A7B26"/>
    <w:rsid w:val="004A7BA1"/>
    <w:rsid w:val="004B027B"/>
    <w:rsid w:val="004B03F3"/>
    <w:rsid w:val="004B0686"/>
    <w:rsid w:val="004B06B8"/>
    <w:rsid w:val="004B07FD"/>
    <w:rsid w:val="004B0A7D"/>
    <w:rsid w:val="004B0E1C"/>
    <w:rsid w:val="004B0F57"/>
    <w:rsid w:val="004B1273"/>
    <w:rsid w:val="004B1445"/>
    <w:rsid w:val="004B160A"/>
    <w:rsid w:val="004B1645"/>
    <w:rsid w:val="004B1A0F"/>
    <w:rsid w:val="004B1A22"/>
    <w:rsid w:val="004B1A7C"/>
    <w:rsid w:val="004B1C17"/>
    <w:rsid w:val="004B1F6C"/>
    <w:rsid w:val="004B2204"/>
    <w:rsid w:val="004B221F"/>
    <w:rsid w:val="004B240B"/>
    <w:rsid w:val="004B24DB"/>
    <w:rsid w:val="004B287C"/>
    <w:rsid w:val="004B2F38"/>
    <w:rsid w:val="004B2FDF"/>
    <w:rsid w:val="004B3045"/>
    <w:rsid w:val="004B33A0"/>
    <w:rsid w:val="004B34FE"/>
    <w:rsid w:val="004B35FD"/>
    <w:rsid w:val="004B37AB"/>
    <w:rsid w:val="004B38A2"/>
    <w:rsid w:val="004B38A3"/>
    <w:rsid w:val="004B3BA7"/>
    <w:rsid w:val="004B3BF4"/>
    <w:rsid w:val="004B3D6B"/>
    <w:rsid w:val="004B4105"/>
    <w:rsid w:val="004B4199"/>
    <w:rsid w:val="004B4903"/>
    <w:rsid w:val="004B4D2A"/>
    <w:rsid w:val="004B4D9C"/>
    <w:rsid w:val="004B524E"/>
    <w:rsid w:val="004B53DC"/>
    <w:rsid w:val="004B5881"/>
    <w:rsid w:val="004B5884"/>
    <w:rsid w:val="004B5D27"/>
    <w:rsid w:val="004B646D"/>
    <w:rsid w:val="004B6507"/>
    <w:rsid w:val="004B65D1"/>
    <w:rsid w:val="004B6714"/>
    <w:rsid w:val="004B6BDB"/>
    <w:rsid w:val="004B6C67"/>
    <w:rsid w:val="004B6C8F"/>
    <w:rsid w:val="004B787C"/>
    <w:rsid w:val="004B7B9C"/>
    <w:rsid w:val="004B7B9D"/>
    <w:rsid w:val="004B7D31"/>
    <w:rsid w:val="004C00AA"/>
    <w:rsid w:val="004C01D7"/>
    <w:rsid w:val="004C06FD"/>
    <w:rsid w:val="004C0743"/>
    <w:rsid w:val="004C0B6E"/>
    <w:rsid w:val="004C0CD0"/>
    <w:rsid w:val="004C0CF0"/>
    <w:rsid w:val="004C0DC7"/>
    <w:rsid w:val="004C116E"/>
    <w:rsid w:val="004C1464"/>
    <w:rsid w:val="004C192F"/>
    <w:rsid w:val="004C1C57"/>
    <w:rsid w:val="004C2080"/>
    <w:rsid w:val="004C214D"/>
    <w:rsid w:val="004C2389"/>
    <w:rsid w:val="004C2397"/>
    <w:rsid w:val="004C247E"/>
    <w:rsid w:val="004C24C8"/>
    <w:rsid w:val="004C294D"/>
    <w:rsid w:val="004C2B45"/>
    <w:rsid w:val="004C2F30"/>
    <w:rsid w:val="004C2F89"/>
    <w:rsid w:val="004C3002"/>
    <w:rsid w:val="004C3891"/>
    <w:rsid w:val="004C39E7"/>
    <w:rsid w:val="004C4176"/>
    <w:rsid w:val="004C42DF"/>
    <w:rsid w:val="004C44AF"/>
    <w:rsid w:val="004C4591"/>
    <w:rsid w:val="004C46B5"/>
    <w:rsid w:val="004C4836"/>
    <w:rsid w:val="004C4915"/>
    <w:rsid w:val="004C49F9"/>
    <w:rsid w:val="004C4B7B"/>
    <w:rsid w:val="004C4D70"/>
    <w:rsid w:val="004C5386"/>
    <w:rsid w:val="004C55C5"/>
    <w:rsid w:val="004C588A"/>
    <w:rsid w:val="004C5ED4"/>
    <w:rsid w:val="004C5F24"/>
    <w:rsid w:val="004C63A8"/>
    <w:rsid w:val="004C666D"/>
    <w:rsid w:val="004C668B"/>
    <w:rsid w:val="004C6774"/>
    <w:rsid w:val="004C692D"/>
    <w:rsid w:val="004C6D92"/>
    <w:rsid w:val="004C71D3"/>
    <w:rsid w:val="004C7587"/>
    <w:rsid w:val="004C762E"/>
    <w:rsid w:val="004C7777"/>
    <w:rsid w:val="004C7AB4"/>
    <w:rsid w:val="004C7C0F"/>
    <w:rsid w:val="004D0273"/>
    <w:rsid w:val="004D02C6"/>
    <w:rsid w:val="004D04ED"/>
    <w:rsid w:val="004D0597"/>
    <w:rsid w:val="004D06A9"/>
    <w:rsid w:val="004D085D"/>
    <w:rsid w:val="004D0A67"/>
    <w:rsid w:val="004D0F5D"/>
    <w:rsid w:val="004D0FBE"/>
    <w:rsid w:val="004D117F"/>
    <w:rsid w:val="004D1185"/>
    <w:rsid w:val="004D15AA"/>
    <w:rsid w:val="004D169B"/>
    <w:rsid w:val="004D197E"/>
    <w:rsid w:val="004D22FB"/>
    <w:rsid w:val="004D2388"/>
    <w:rsid w:val="004D261B"/>
    <w:rsid w:val="004D2701"/>
    <w:rsid w:val="004D287A"/>
    <w:rsid w:val="004D2A20"/>
    <w:rsid w:val="004D3084"/>
    <w:rsid w:val="004D32A6"/>
    <w:rsid w:val="004D32FA"/>
    <w:rsid w:val="004D336F"/>
    <w:rsid w:val="004D354D"/>
    <w:rsid w:val="004D3830"/>
    <w:rsid w:val="004D38E1"/>
    <w:rsid w:val="004D3908"/>
    <w:rsid w:val="004D3B82"/>
    <w:rsid w:val="004D3DB5"/>
    <w:rsid w:val="004D3EA1"/>
    <w:rsid w:val="004D428C"/>
    <w:rsid w:val="004D46C1"/>
    <w:rsid w:val="004D496F"/>
    <w:rsid w:val="004D4BA6"/>
    <w:rsid w:val="004D4DE6"/>
    <w:rsid w:val="004D51F6"/>
    <w:rsid w:val="004D556A"/>
    <w:rsid w:val="004D5D2B"/>
    <w:rsid w:val="004D6B4C"/>
    <w:rsid w:val="004D6B5B"/>
    <w:rsid w:val="004D6C67"/>
    <w:rsid w:val="004D6FD1"/>
    <w:rsid w:val="004D7156"/>
    <w:rsid w:val="004D7AF1"/>
    <w:rsid w:val="004D7DE7"/>
    <w:rsid w:val="004E00A0"/>
    <w:rsid w:val="004E01D8"/>
    <w:rsid w:val="004E02B3"/>
    <w:rsid w:val="004E0376"/>
    <w:rsid w:val="004E057E"/>
    <w:rsid w:val="004E05C1"/>
    <w:rsid w:val="004E06C5"/>
    <w:rsid w:val="004E0997"/>
    <w:rsid w:val="004E0E11"/>
    <w:rsid w:val="004E1299"/>
    <w:rsid w:val="004E16CD"/>
    <w:rsid w:val="004E1FD2"/>
    <w:rsid w:val="004E219E"/>
    <w:rsid w:val="004E2442"/>
    <w:rsid w:val="004E2541"/>
    <w:rsid w:val="004E27D8"/>
    <w:rsid w:val="004E2857"/>
    <w:rsid w:val="004E2E7E"/>
    <w:rsid w:val="004E30E0"/>
    <w:rsid w:val="004E339D"/>
    <w:rsid w:val="004E3481"/>
    <w:rsid w:val="004E3A1A"/>
    <w:rsid w:val="004E3C23"/>
    <w:rsid w:val="004E3FDF"/>
    <w:rsid w:val="004E42D6"/>
    <w:rsid w:val="004E444E"/>
    <w:rsid w:val="004E474A"/>
    <w:rsid w:val="004E498C"/>
    <w:rsid w:val="004E4E01"/>
    <w:rsid w:val="004E4EF1"/>
    <w:rsid w:val="004E514D"/>
    <w:rsid w:val="004E51B4"/>
    <w:rsid w:val="004E5267"/>
    <w:rsid w:val="004E54D1"/>
    <w:rsid w:val="004E54F4"/>
    <w:rsid w:val="004E55CB"/>
    <w:rsid w:val="004E561F"/>
    <w:rsid w:val="004E5737"/>
    <w:rsid w:val="004E58A4"/>
    <w:rsid w:val="004E5A03"/>
    <w:rsid w:val="004E5A3F"/>
    <w:rsid w:val="004E5F0C"/>
    <w:rsid w:val="004E5F3E"/>
    <w:rsid w:val="004E6032"/>
    <w:rsid w:val="004E67FA"/>
    <w:rsid w:val="004E6A97"/>
    <w:rsid w:val="004E6B9D"/>
    <w:rsid w:val="004E6C18"/>
    <w:rsid w:val="004E70A8"/>
    <w:rsid w:val="004E7225"/>
    <w:rsid w:val="004E7434"/>
    <w:rsid w:val="004E77AD"/>
    <w:rsid w:val="004E78DE"/>
    <w:rsid w:val="004E7DA8"/>
    <w:rsid w:val="004ECF0A"/>
    <w:rsid w:val="004F01E7"/>
    <w:rsid w:val="004F0572"/>
    <w:rsid w:val="004F0DC5"/>
    <w:rsid w:val="004F10DF"/>
    <w:rsid w:val="004F11A0"/>
    <w:rsid w:val="004F1499"/>
    <w:rsid w:val="004F16B5"/>
    <w:rsid w:val="004F1AA8"/>
    <w:rsid w:val="004F2401"/>
    <w:rsid w:val="004F24BD"/>
    <w:rsid w:val="004F3779"/>
    <w:rsid w:val="004F37BA"/>
    <w:rsid w:val="004F3CC8"/>
    <w:rsid w:val="004F3F5E"/>
    <w:rsid w:val="004F426D"/>
    <w:rsid w:val="004F42FE"/>
    <w:rsid w:val="004F4494"/>
    <w:rsid w:val="004F44F4"/>
    <w:rsid w:val="004F4641"/>
    <w:rsid w:val="004F47AB"/>
    <w:rsid w:val="004F4838"/>
    <w:rsid w:val="004F492E"/>
    <w:rsid w:val="004F4B7D"/>
    <w:rsid w:val="004F4EE0"/>
    <w:rsid w:val="004F51E8"/>
    <w:rsid w:val="004F5262"/>
    <w:rsid w:val="004F5CC7"/>
    <w:rsid w:val="004F5D22"/>
    <w:rsid w:val="004F5F63"/>
    <w:rsid w:val="004F633B"/>
    <w:rsid w:val="004F652D"/>
    <w:rsid w:val="004F6BDD"/>
    <w:rsid w:val="004F6D8E"/>
    <w:rsid w:val="004F7061"/>
    <w:rsid w:val="004F7177"/>
    <w:rsid w:val="004F735C"/>
    <w:rsid w:val="004F761D"/>
    <w:rsid w:val="004F764C"/>
    <w:rsid w:val="004F76E6"/>
    <w:rsid w:val="004F77E6"/>
    <w:rsid w:val="004F7907"/>
    <w:rsid w:val="004F7A10"/>
    <w:rsid w:val="00500832"/>
    <w:rsid w:val="0050085F"/>
    <w:rsid w:val="00500954"/>
    <w:rsid w:val="00501186"/>
    <w:rsid w:val="005018FA"/>
    <w:rsid w:val="00501A86"/>
    <w:rsid w:val="00501C42"/>
    <w:rsid w:val="00501C74"/>
    <w:rsid w:val="00501CBB"/>
    <w:rsid w:val="00501F4D"/>
    <w:rsid w:val="00502895"/>
    <w:rsid w:val="005028D9"/>
    <w:rsid w:val="00502B9E"/>
    <w:rsid w:val="00502C8E"/>
    <w:rsid w:val="00502F6F"/>
    <w:rsid w:val="005030A4"/>
    <w:rsid w:val="005030E9"/>
    <w:rsid w:val="00503D10"/>
    <w:rsid w:val="00503F96"/>
    <w:rsid w:val="00504605"/>
    <w:rsid w:val="00504645"/>
    <w:rsid w:val="0050478F"/>
    <w:rsid w:val="005048B1"/>
    <w:rsid w:val="00504948"/>
    <w:rsid w:val="00504A8E"/>
    <w:rsid w:val="00504D8F"/>
    <w:rsid w:val="005050BD"/>
    <w:rsid w:val="00505370"/>
    <w:rsid w:val="005053CE"/>
    <w:rsid w:val="00505541"/>
    <w:rsid w:val="00505742"/>
    <w:rsid w:val="005057AB"/>
    <w:rsid w:val="00505B89"/>
    <w:rsid w:val="00505E89"/>
    <w:rsid w:val="00505EC1"/>
    <w:rsid w:val="00505F4C"/>
    <w:rsid w:val="00506107"/>
    <w:rsid w:val="00506807"/>
    <w:rsid w:val="005069C5"/>
    <w:rsid w:val="00506AC4"/>
    <w:rsid w:val="00506B7A"/>
    <w:rsid w:val="00507584"/>
    <w:rsid w:val="00507995"/>
    <w:rsid w:val="00507A18"/>
    <w:rsid w:val="00510079"/>
    <w:rsid w:val="00510283"/>
    <w:rsid w:val="0051041D"/>
    <w:rsid w:val="005104ED"/>
    <w:rsid w:val="005105C1"/>
    <w:rsid w:val="005108F4"/>
    <w:rsid w:val="005110D8"/>
    <w:rsid w:val="005112C3"/>
    <w:rsid w:val="00511753"/>
    <w:rsid w:val="005117CA"/>
    <w:rsid w:val="00511EA4"/>
    <w:rsid w:val="00511F81"/>
    <w:rsid w:val="00512279"/>
    <w:rsid w:val="00512303"/>
    <w:rsid w:val="005123A4"/>
    <w:rsid w:val="005123DE"/>
    <w:rsid w:val="00512561"/>
    <w:rsid w:val="005128D4"/>
    <w:rsid w:val="00512DAD"/>
    <w:rsid w:val="00512FA6"/>
    <w:rsid w:val="0051309E"/>
    <w:rsid w:val="005139EB"/>
    <w:rsid w:val="005139FB"/>
    <w:rsid w:val="00513B67"/>
    <w:rsid w:val="00513CD1"/>
    <w:rsid w:val="00513DA2"/>
    <w:rsid w:val="00513F5B"/>
    <w:rsid w:val="005140C3"/>
    <w:rsid w:val="005141E1"/>
    <w:rsid w:val="005143AC"/>
    <w:rsid w:val="005149DC"/>
    <w:rsid w:val="00514A0C"/>
    <w:rsid w:val="00514AAA"/>
    <w:rsid w:val="00514C5C"/>
    <w:rsid w:val="00514CC0"/>
    <w:rsid w:val="00515853"/>
    <w:rsid w:val="00515B11"/>
    <w:rsid w:val="00515DB5"/>
    <w:rsid w:val="00515E0A"/>
    <w:rsid w:val="00515F66"/>
    <w:rsid w:val="005161B8"/>
    <w:rsid w:val="0051625A"/>
    <w:rsid w:val="005162A1"/>
    <w:rsid w:val="0051635F"/>
    <w:rsid w:val="0051648D"/>
    <w:rsid w:val="0051660F"/>
    <w:rsid w:val="005166FE"/>
    <w:rsid w:val="00516CDE"/>
    <w:rsid w:val="00516D12"/>
    <w:rsid w:val="00516E22"/>
    <w:rsid w:val="00516E74"/>
    <w:rsid w:val="00516FFE"/>
    <w:rsid w:val="00517015"/>
    <w:rsid w:val="005171C0"/>
    <w:rsid w:val="0051731C"/>
    <w:rsid w:val="00517780"/>
    <w:rsid w:val="005178BD"/>
    <w:rsid w:val="0051799A"/>
    <w:rsid w:val="005179D5"/>
    <w:rsid w:val="00520068"/>
    <w:rsid w:val="00520338"/>
    <w:rsid w:val="0052039F"/>
    <w:rsid w:val="00520710"/>
    <w:rsid w:val="00520753"/>
    <w:rsid w:val="00520808"/>
    <w:rsid w:val="005216A3"/>
    <w:rsid w:val="00521CBA"/>
    <w:rsid w:val="00521DBA"/>
    <w:rsid w:val="00522445"/>
    <w:rsid w:val="00522966"/>
    <w:rsid w:val="00522FA3"/>
    <w:rsid w:val="005231C6"/>
    <w:rsid w:val="005233F0"/>
    <w:rsid w:val="005234A0"/>
    <w:rsid w:val="005245C2"/>
    <w:rsid w:val="005246EC"/>
    <w:rsid w:val="0052497F"/>
    <w:rsid w:val="00524D5C"/>
    <w:rsid w:val="00525121"/>
    <w:rsid w:val="0052555B"/>
    <w:rsid w:val="00525B1B"/>
    <w:rsid w:val="00525F6D"/>
    <w:rsid w:val="0052610E"/>
    <w:rsid w:val="005261CA"/>
    <w:rsid w:val="00526528"/>
    <w:rsid w:val="0052659D"/>
    <w:rsid w:val="005265E2"/>
    <w:rsid w:val="00526612"/>
    <w:rsid w:val="005268BC"/>
    <w:rsid w:val="00526CB8"/>
    <w:rsid w:val="00526D3D"/>
    <w:rsid w:val="00526DFF"/>
    <w:rsid w:val="00526EA2"/>
    <w:rsid w:val="00526FE5"/>
    <w:rsid w:val="005270AC"/>
    <w:rsid w:val="00527202"/>
    <w:rsid w:val="0052725B"/>
    <w:rsid w:val="00527D02"/>
    <w:rsid w:val="00527F7C"/>
    <w:rsid w:val="0053017F"/>
    <w:rsid w:val="0053074A"/>
    <w:rsid w:val="00530815"/>
    <w:rsid w:val="00531013"/>
    <w:rsid w:val="005313D2"/>
    <w:rsid w:val="005314C5"/>
    <w:rsid w:val="005315D9"/>
    <w:rsid w:val="005316C6"/>
    <w:rsid w:val="005318AD"/>
    <w:rsid w:val="00531A68"/>
    <w:rsid w:val="00531AA3"/>
    <w:rsid w:val="00531B4F"/>
    <w:rsid w:val="00531FB7"/>
    <w:rsid w:val="00532027"/>
    <w:rsid w:val="0053234F"/>
    <w:rsid w:val="005328D6"/>
    <w:rsid w:val="00532B29"/>
    <w:rsid w:val="005332F2"/>
    <w:rsid w:val="00533461"/>
    <w:rsid w:val="00533652"/>
    <w:rsid w:val="005338CF"/>
    <w:rsid w:val="005339BB"/>
    <w:rsid w:val="00533D29"/>
    <w:rsid w:val="00534111"/>
    <w:rsid w:val="00534238"/>
    <w:rsid w:val="005342C2"/>
    <w:rsid w:val="00534404"/>
    <w:rsid w:val="0053466B"/>
    <w:rsid w:val="005348BE"/>
    <w:rsid w:val="0053493A"/>
    <w:rsid w:val="00534997"/>
    <w:rsid w:val="00534A48"/>
    <w:rsid w:val="00534CD0"/>
    <w:rsid w:val="00534E33"/>
    <w:rsid w:val="00534FD0"/>
    <w:rsid w:val="00535194"/>
    <w:rsid w:val="005355B2"/>
    <w:rsid w:val="005355E8"/>
    <w:rsid w:val="0053560B"/>
    <w:rsid w:val="005358C5"/>
    <w:rsid w:val="00535C3D"/>
    <w:rsid w:val="00535F40"/>
    <w:rsid w:val="0053620B"/>
    <w:rsid w:val="005366F8"/>
    <w:rsid w:val="005369D9"/>
    <w:rsid w:val="00536B44"/>
    <w:rsid w:val="00536FAF"/>
    <w:rsid w:val="00537182"/>
    <w:rsid w:val="005371C3"/>
    <w:rsid w:val="005378AE"/>
    <w:rsid w:val="005378F3"/>
    <w:rsid w:val="0053792E"/>
    <w:rsid w:val="00537C2F"/>
    <w:rsid w:val="00537D22"/>
    <w:rsid w:val="00537EB8"/>
    <w:rsid w:val="00540090"/>
    <w:rsid w:val="00540131"/>
    <w:rsid w:val="0054026A"/>
    <w:rsid w:val="005403B9"/>
    <w:rsid w:val="00540556"/>
    <w:rsid w:val="00540672"/>
    <w:rsid w:val="00540919"/>
    <w:rsid w:val="00540D87"/>
    <w:rsid w:val="00541566"/>
    <w:rsid w:val="00541595"/>
    <w:rsid w:val="0054164D"/>
    <w:rsid w:val="005417A3"/>
    <w:rsid w:val="00541AE1"/>
    <w:rsid w:val="00541B38"/>
    <w:rsid w:val="00542A47"/>
    <w:rsid w:val="00542AFB"/>
    <w:rsid w:val="00542B04"/>
    <w:rsid w:val="00542C56"/>
    <w:rsid w:val="005432A7"/>
    <w:rsid w:val="00543A5B"/>
    <w:rsid w:val="00543ACB"/>
    <w:rsid w:val="00543E9D"/>
    <w:rsid w:val="00544096"/>
    <w:rsid w:val="00544234"/>
    <w:rsid w:val="005443A5"/>
    <w:rsid w:val="0054447A"/>
    <w:rsid w:val="00544764"/>
    <w:rsid w:val="00544D1E"/>
    <w:rsid w:val="00544E8D"/>
    <w:rsid w:val="00544F1E"/>
    <w:rsid w:val="005451AE"/>
    <w:rsid w:val="005451B9"/>
    <w:rsid w:val="00545411"/>
    <w:rsid w:val="005457FA"/>
    <w:rsid w:val="00545803"/>
    <w:rsid w:val="00545872"/>
    <w:rsid w:val="00545A23"/>
    <w:rsid w:val="00546099"/>
    <w:rsid w:val="005461DF"/>
    <w:rsid w:val="00546BD4"/>
    <w:rsid w:val="00547006"/>
    <w:rsid w:val="005471F7"/>
    <w:rsid w:val="005473F5"/>
    <w:rsid w:val="00547906"/>
    <w:rsid w:val="00547A6E"/>
    <w:rsid w:val="00547B69"/>
    <w:rsid w:val="00547BA7"/>
    <w:rsid w:val="00547BE6"/>
    <w:rsid w:val="005500AF"/>
    <w:rsid w:val="00550272"/>
    <w:rsid w:val="0055034E"/>
    <w:rsid w:val="00550383"/>
    <w:rsid w:val="005506F0"/>
    <w:rsid w:val="00550F3C"/>
    <w:rsid w:val="00551890"/>
    <w:rsid w:val="00551E4B"/>
    <w:rsid w:val="005522EA"/>
    <w:rsid w:val="005523D8"/>
    <w:rsid w:val="0055242D"/>
    <w:rsid w:val="00552C6C"/>
    <w:rsid w:val="0055327C"/>
    <w:rsid w:val="00553366"/>
    <w:rsid w:val="005534D3"/>
    <w:rsid w:val="00554129"/>
    <w:rsid w:val="005546B8"/>
    <w:rsid w:val="005546C2"/>
    <w:rsid w:val="00554BC5"/>
    <w:rsid w:val="00554FCC"/>
    <w:rsid w:val="005551B3"/>
    <w:rsid w:val="005556AA"/>
    <w:rsid w:val="005559B6"/>
    <w:rsid w:val="00555A0E"/>
    <w:rsid w:val="00555C4C"/>
    <w:rsid w:val="0055601B"/>
    <w:rsid w:val="005564A4"/>
    <w:rsid w:val="005564FE"/>
    <w:rsid w:val="0055652D"/>
    <w:rsid w:val="00556585"/>
    <w:rsid w:val="00556708"/>
    <w:rsid w:val="005569A3"/>
    <w:rsid w:val="00556ABF"/>
    <w:rsid w:val="00556AF9"/>
    <w:rsid w:val="00556D17"/>
    <w:rsid w:val="00557589"/>
    <w:rsid w:val="005575CF"/>
    <w:rsid w:val="005576D3"/>
    <w:rsid w:val="005577CA"/>
    <w:rsid w:val="005579E6"/>
    <w:rsid w:val="00557A3C"/>
    <w:rsid w:val="00557B47"/>
    <w:rsid w:val="00557B74"/>
    <w:rsid w:val="00557E91"/>
    <w:rsid w:val="00557EB8"/>
    <w:rsid w:val="0056014C"/>
    <w:rsid w:val="00560202"/>
    <w:rsid w:val="00560281"/>
    <w:rsid w:val="005602AA"/>
    <w:rsid w:val="00560425"/>
    <w:rsid w:val="00560F30"/>
    <w:rsid w:val="0056104A"/>
    <w:rsid w:val="005611F6"/>
    <w:rsid w:val="00561D76"/>
    <w:rsid w:val="0056238D"/>
    <w:rsid w:val="00562554"/>
    <w:rsid w:val="00562B9B"/>
    <w:rsid w:val="00562CB8"/>
    <w:rsid w:val="00562FC6"/>
    <w:rsid w:val="005632DC"/>
    <w:rsid w:val="005632E4"/>
    <w:rsid w:val="00563343"/>
    <w:rsid w:val="00563C4C"/>
    <w:rsid w:val="005642F8"/>
    <w:rsid w:val="00564821"/>
    <w:rsid w:val="00564896"/>
    <w:rsid w:val="00564AFD"/>
    <w:rsid w:val="00564DA8"/>
    <w:rsid w:val="0056529E"/>
    <w:rsid w:val="0056553C"/>
    <w:rsid w:val="00565806"/>
    <w:rsid w:val="00565A00"/>
    <w:rsid w:val="00565BA9"/>
    <w:rsid w:val="00565C61"/>
    <w:rsid w:val="00565DD1"/>
    <w:rsid w:val="00565EEB"/>
    <w:rsid w:val="005668F6"/>
    <w:rsid w:val="00566944"/>
    <w:rsid w:val="005669BA"/>
    <w:rsid w:val="00566E92"/>
    <w:rsid w:val="005670A5"/>
    <w:rsid w:val="00567642"/>
    <w:rsid w:val="005678E9"/>
    <w:rsid w:val="00567BBE"/>
    <w:rsid w:val="00567C13"/>
    <w:rsid w:val="00567D52"/>
    <w:rsid w:val="00567DB9"/>
    <w:rsid w:val="0057001D"/>
    <w:rsid w:val="00570319"/>
    <w:rsid w:val="0057043B"/>
    <w:rsid w:val="0057065C"/>
    <w:rsid w:val="00570722"/>
    <w:rsid w:val="00570947"/>
    <w:rsid w:val="00570E38"/>
    <w:rsid w:val="00571089"/>
    <w:rsid w:val="00571196"/>
    <w:rsid w:val="00571494"/>
    <w:rsid w:val="0057169A"/>
    <w:rsid w:val="00571944"/>
    <w:rsid w:val="00571986"/>
    <w:rsid w:val="00571FF7"/>
    <w:rsid w:val="00572179"/>
    <w:rsid w:val="005724E8"/>
    <w:rsid w:val="0057265C"/>
    <w:rsid w:val="0057285B"/>
    <w:rsid w:val="00572B14"/>
    <w:rsid w:val="00572F77"/>
    <w:rsid w:val="005735AD"/>
    <w:rsid w:val="00573665"/>
    <w:rsid w:val="00573721"/>
    <w:rsid w:val="00573779"/>
    <w:rsid w:val="00573B16"/>
    <w:rsid w:val="00573DC8"/>
    <w:rsid w:val="005741F4"/>
    <w:rsid w:val="005743C1"/>
    <w:rsid w:val="0057445C"/>
    <w:rsid w:val="00574985"/>
    <w:rsid w:val="00574EFA"/>
    <w:rsid w:val="00575925"/>
    <w:rsid w:val="005759F6"/>
    <w:rsid w:val="00575AE8"/>
    <w:rsid w:val="00575DE8"/>
    <w:rsid w:val="0057602D"/>
    <w:rsid w:val="00576245"/>
    <w:rsid w:val="005766A8"/>
    <w:rsid w:val="00576BF6"/>
    <w:rsid w:val="00576D03"/>
    <w:rsid w:val="00576ED8"/>
    <w:rsid w:val="00576F60"/>
    <w:rsid w:val="00576F8C"/>
    <w:rsid w:val="00577098"/>
    <w:rsid w:val="00577102"/>
    <w:rsid w:val="005779DD"/>
    <w:rsid w:val="00577B53"/>
    <w:rsid w:val="00577D95"/>
    <w:rsid w:val="00577EB7"/>
    <w:rsid w:val="0058018F"/>
    <w:rsid w:val="00580534"/>
    <w:rsid w:val="0058068E"/>
    <w:rsid w:val="0058186C"/>
    <w:rsid w:val="005818FD"/>
    <w:rsid w:val="00581C79"/>
    <w:rsid w:val="005820E5"/>
    <w:rsid w:val="005821DE"/>
    <w:rsid w:val="005822DE"/>
    <w:rsid w:val="0058232D"/>
    <w:rsid w:val="005829CF"/>
    <w:rsid w:val="00582E91"/>
    <w:rsid w:val="00582F4E"/>
    <w:rsid w:val="00583630"/>
    <w:rsid w:val="005837C1"/>
    <w:rsid w:val="005838BE"/>
    <w:rsid w:val="00583BD4"/>
    <w:rsid w:val="00583CCB"/>
    <w:rsid w:val="00583D72"/>
    <w:rsid w:val="00583FBA"/>
    <w:rsid w:val="005840C5"/>
    <w:rsid w:val="005841E5"/>
    <w:rsid w:val="005841F2"/>
    <w:rsid w:val="005845ED"/>
    <w:rsid w:val="00584775"/>
    <w:rsid w:val="00584F43"/>
    <w:rsid w:val="00585313"/>
    <w:rsid w:val="00585330"/>
    <w:rsid w:val="00585471"/>
    <w:rsid w:val="00585618"/>
    <w:rsid w:val="0058580F"/>
    <w:rsid w:val="00585F5A"/>
    <w:rsid w:val="005860CD"/>
    <w:rsid w:val="00586105"/>
    <w:rsid w:val="005861AE"/>
    <w:rsid w:val="005861E3"/>
    <w:rsid w:val="0058628A"/>
    <w:rsid w:val="00586295"/>
    <w:rsid w:val="005868B0"/>
    <w:rsid w:val="0058699C"/>
    <w:rsid w:val="005869A6"/>
    <w:rsid w:val="00586E10"/>
    <w:rsid w:val="005875D2"/>
    <w:rsid w:val="00587CFE"/>
    <w:rsid w:val="00587D61"/>
    <w:rsid w:val="00590010"/>
    <w:rsid w:val="00590085"/>
    <w:rsid w:val="00590093"/>
    <w:rsid w:val="005900A8"/>
    <w:rsid w:val="0059011C"/>
    <w:rsid w:val="00590A09"/>
    <w:rsid w:val="00590A69"/>
    <w:rsid w:val="00590E48"/>
    <w:rsid w:val="00590E61"/>
    <w:rsid w:val="00591110"/>
    <w:rsid w:val="00591197"/>
    <w:rsid w:val="00591218"/>
    <w:rsid w:val="0059146D"/>
    <w:rsid w:val="00591502"/>
    <w:rsid w:val="00591529"/>
    <w:rsid w:val="00592025"/>
    <w:rsid w:val="005922B5"/>
    <w:rsid w:val="005925EB"/>
    <w:rsid w:val="00592DAE"/>
    <w:rsid w:val="00592E22"/>
    <w:rsid w:val="005936DE"/>
    <w:rsid w:val="00593851"/>
    <w:rsid w:val="00593E32"/>
    <w:rsid w:val="00593F15"/>
    <w:rsid w:val="00594408"/>
    <w:rsid w:val="0059459B"/>
    <w:rsid w:val="005946A9"/>
    <w:rsid w:val="005946FD"/>
    <w:rsid w:val="00594800"/>
    <w:rsid w:val="00594AD6"/>
    <w:rsid w:val="00594F94"/>
    <w:rsid w:val="005953CA"/>
    <w:rsid w:val="005953F8"/>
    <w:rsid w:val="0059572F"/>
    <w:rsid w:val="00595969"/>
    <w:rsid w:val="00595AE8"/>
    <w:rsid w:val="00595B05"/>
    <w:rsid w:val="00595DA3"/>
    <w:rsid w:val="00596283"/>
    <w:rsid w:val="0059636A"/>
    <w:rsid w:val="005963E2"/>
    <w:rsid w:val="005966A5"/>
    <w:rsid w:val="00596B20"/>
    <w:rsid w:val="00596BA1"/>
    <w:rsid w:val="00596F4F"/>
    <w:rsid w:val="00596F7A"/>
    <w:rsid w:val="0059711E"/>
    <w:rsid w:val="00597731"/>
    <w:rsid w:val="00597F09"/>
    <w:rsid w:val="00597F3C"/>
    <w:rsid w:val="00597FB1"/>
    <w:rsid w:val="005A0114"/>
    <w:rsid w:val="005A0500"/>
    <w:rsid w:val="005A0720"/>
    <w:rsid w:val="005A09EC"/>
    <w:rsid w:val="005A0B38"/>
    <w:rsid w:val="005A0DDB"/>
    <w:rsid w:val="005A0E49"/>
    <w:rsid w:val="005A136E"/>
    <w:rsid w:val="005A13B4"/>
    <w:rsid w:val="005A13C8"/>
    <w:rsid w:val="005A17A0"/>
    <w:rsid w:val="005A1A40"/>
    <w:rsid w:val="005A1B5C"/>
    <w:rsid w:val="005A1B5F"/>
    <w:rsid w:val="005A1CC8"/>
    <w:rsid w:val="005A20C4"/>
    <w:rsid w:val="005A212F"/>
    <w:rsid w:val="005A2377"/>
    <w:rsid w:val="005A25CD"/>
    <w:rsid w:val="005A279A"/>
    <w:rsid w:val="005A2A46"/>
    <w:rsid w:val="005A2D3C"/>
    <w:rsid w:val="005A2DF5"/>
    <w:rsid w:val="005A3136"/>
    <w:rsid w:val="005A34F9"/>
    <w:rsid w:val="005A36E2"/>
    <w:rsid w:val="005A3928"/>
    <w:rsid w:val="005A3A51"/>
    <w:rsid w:val="005A3B62"/>
    <w:rsid w:val="005A3ED8"/>
    <w:rsid w:val="005A409F"/>
    <w:rsid w:val="005A40B4"/>
    <w:rsid w:val="005A4231"/>
    <w:rsid w:val="005A437E"/>
    <w:rsid w:val="005A4881"/>
    <w:rsid w:val="005A49F3"/>
    <w:rsid w:val="005A4B8E"/>
    <w:rsid w:val="005A4FFD"/>
    <w:rsid w:val="005A502F"/>
    <w:rsid w:val="005A5B4F"/>
    <w:rsid w:val="005A5C0A"/>
    <w:rsid w:val="005A5C19"/>
    <w:rsid w:val="005A617E"/>
    <w:rsid w:val="005A6240"/>
    <w:rsid w:val="005A6296"/>
    <w:rsid w:val="005A6622"/>
    <w:rsid w:val="005A67D6"/>
    <w:rsid w:val="005A6CBE"/>
    <w:rsid w:val="005A6DEC"/>
    <w:rsid w:val="005A6ED2"/>
    <w:rsid w:val="005A7182"/>
    <w:rsid w:val="005A75D4"/>
    <w:rsid w:val="005A761C"/>
    <w:rsid w:val="005A7637"/>
    <w:rsid w:val="005A7C58"/>
    <w:rsid w:val="005A7DF9"/>
    <w:rsid w:val="005A7EA3"/>
    <w:rsid w:val="005B04CA"/>
    <w:rsid w:val="005B0511"/>
    <w:rsid w:val="005B073B"/>
    <w:rsid w:val="005B0B3E"/>
    <w:rsid w:val="005B0DF1"/>
    <w:rsid w:val="005B0EBB"/>
    <w:rsid w:val="005B0F1C"/>
    <w:rsid w:val="005B0F77"/>
    <w:rsid w:val="005B117C"/>
    <w:rsid w:val="005B1348"/>
    <w:rsid w:val="005B1363"/>
    <w:rsid w:val="005B163B"/>
    <w:rsid w:val="005B182E"/>
    <w:rsid w:val="005B19A0"/>
    <w:rsid w:val="005B1A2D"/>
    <w:rsid w:val="005B1B6F"/>
    <w:rsid w:val="005B1D50"/>
    <w:rsid w:val="005B1E69"/>
    <w:rsid w:val="005B240D"/>
    <w:rsid w:val="005B28C1"/>
    <w:rsid w:val="005B2AA6"/>
    <w:rsid w:val="005B2E1A"/>
    <w:rsid w:val="005B2E25"/>
    <w:rsid w:val="005B36D1"/>
    <w:rsid w:val="005B376C"/>
    <w:rsid w:val="005B3EB2"/>
    <w:rsid w:val="005B40B0"/>
    <w:rsid w:val="005B40B9"/>
    <w:rsid w:val="005B43B2"/>
    <w:rsid w:val="005B4D32"/>
    <w:rsid w:val="005B56E6"/>
    <w:rsid w:val="005B5BE0"/>
    <w:rsid w:val="005B69B7"/>
    <w:rsid w:val="005B6D65"/>
    <w:rsid w:val="005B70A3"/>
    <w:rsid w:val="005B7124"/>
    <w:rsid w:val="005B7243"/>
    <w:rsid w:val="005B7257"/>
    <w:rsid w:val="005B7316"/>
    <w:rsid w:val="005B7374"/>
    <w:rsid w:val="005B739E"/>
    <w:rsid w:val="005B73DC"/>
    <w:rsid w:val="005B75B3"/>
    <w:rsid w:val="005B7716"/>
    <w:rsid w:val="005B7719"/>
    <w:rsid w:val="005B77E7"/>
    <w:rsid w:val="005B7F68"/>
    <w:rsid w:val="005C0039"/>
    <w:rsid w:val="005C03F3"/>
    <w:rsid w:val="005C0716"/>
    <w:rsid w:val="005C0855"/>
    <w:rsid w:val="005C105D"/>
    <w:rsid w:val="005C1284"/>
    <w:rsid w:val="005C1691"/>
    <w:rsid w:val="005C174E"/>
    <w:rsid w:val="005C19DE"/>
    <w:rsid w:val="005C1DEC"/>
    <w:rsid w:val="005C2006"/>
    <w:rsid w:val="005C2057"/>
    <w:rsid w:val="005C24A0"/>
    <w:rsid w:val="005C2721"/>
    <w:rsid w:val="005C28EE"/>
    <w:rsid w:val="005C2A47"/>
    <w:rsid w:val="005C3186"/>
    <w:rsid w:val="005C32D9"/>
    <w:rsid w:val="005C339A"/>
    <w:rsid w:val="005C3520"/>
    <w:rsid w:val="005C35DB"/>
    <w:rsid w:val="005C3B17"/>
    <w:rsid w:val="005C4A09"/>
    <w:rsid w:val="005C4BB8"/>
    <w:rsid w:val="005C4D63"/>
    <w:rsid w:val="005C5116"/>
    <w:rsid w:val="005C5243"/>
    <w:rsid w:val="005C551E"/>
    <w:rsid w:val="005C57D4"/>
    <w:rsid w:val="005C591A"/>
    <w:rsid w:val="005C5DFC"/>
    <w:rsid w:val="005C61F8"/>
    <w:rsid w:val="005C68A0"/>
    <w:rsid w:val="005C69DD"/>
    <w:rsid w:val="005C6A35"/>
    <w:rsid w:val="005C6BA3"/>
    <w:rsid w:val="005C6F49"/>
    <w:rsid w:val="005C7013"/>
    <w:rsid w:val="005C70D6"/>
    <w:rsid w:val="005C75DA"/>
    <w:rsid w:val="005C762E"/>
    <w:rsid w:val="005C7D49"/>
    <w:rsid w:val="005C7D5B"/>
    <w:rsid w:val="005C80FA"/>
    <w:rsid w:val="005D01D1"/>
    <w:rsid w:val="005D060E"/>
    <w:rsid w:val="005D0B0F"/>
    <w:rsid w:val="005D0FBF"/>
    <w:rsid w:val="005D15D4"/>
    <w:rsid w:val="005D164F"/>
    <w:rsid w:val="005D16C3"/>
    <w:rsid w:val="005D1768"/>
    <w:rsid w:val="005D1892"/>
    <w:rsid w:val="005D1BD5"/>
    <w:rsid w:val="005D1C00"/>
    <w:rsid w:val="005D235C"/>
    <w:rsid w:val="005D235E"/>
    <w:rsid w:val="005D2665"/>
    <w:rsid w:val="005D2E67"/>
    <w:rsid w:val="005D30A3"/>
    <w:rsid w:val="005D30BD"/>
    <w:rsid w:val="005D3E24"/>
    <w:rsid w:val="005D3FDC"/>
    <w:rsid w:val="005D40BC"/>
    <w:rsid w:val="005D416D"/>
    <w:rsid w:val="005D42F3"/>
    <w:rsid w:val="005D4B24"/>
    <w:rsid w:val="005D4C2E"/>
    <w:rsid w:val="005D59C5"/>
    <w:rsid w:val="005D60C9"/>
    <w:rsid w:val="005D6195"/>
    <w:rsid w:val="005D63C5"/>
    <w:rsid w:val="005D63F7"/>
    <w:rsid w:val="005D674D"/>
    <w:rsid w:val="005D67D9"/>
    <w:rsid w:val="005D6E05"/>
    <w:rsid w:val="005D6E0C"/>
    <w:rsid w:val="005D70C1"/>
    <w:rsid w:val="005D7237"/>
    <w:rsid w:val="005D735D"/>
    <w:rsid w:val="005D73FA"/>
    <w:rsid w:val="005D76ED"/>
    <w:rsid w:val="005D78BF"/>
    <w:rsid w:val="005D7E20"/>
    <w:rsid w:val="005E0248"/>
    <w:rsid w:val="005E06C0"/>
    <w:rsid w:val="005E0F47"/>
    <w:rsid w:val="005E10DD"/>
    <w:rsid w:val="005E129A"/>
    <w:rsid w:val="005E12F6"/>
    <w:rsid w:val="005E14FA"/>
    <w:rsid w:val="005E1802"/>
    <w:rsid w:val="005E1948"/>
    <w:rsid w:val="005E1D37"/>
    <w:rsid w:val="005E1EF8"/>
    <w:rsid w:val="005E2281"/>
    <w:rsid w:val="005E23EA"/>
    <w:rsid w:val="005E2622"/>
    <w:rsid w:val="005E2D32"/>
    <w:rsid w:val="005E2EB5"/>
    <w:rsid w:val="005E3203"/>
    <w:rsid w:val="005E355E"/>
    <w:rsid w:val="005E3762"/>
    <w:rsid w:val="005E38BE"/>
    <w:rsid w:val="005E3A2B"/>
    <w:rsid w:val="005E3A40"/>
    <w:rsid w:val="005E3B90"/>
    <w:rsid w:val="005E3C13"/>
    <w:rsid w:val="005E3E98"/>
    <w:rsid w:val="005E42EA"/>
    <w:rsid w:val="005E45B5"/>
    <w:rsid w:val="005E4692"/>
    <w:rsid w:val="005E4860"/>
    <w:rsid w:val="005E4878"/>
    <w:rsid w:val="005E4AB4"/>
    <w:rsid w:val="005E4BE1"/>
    <w:rsid w:val="005E4D94"/>
    <w:rsid w:val="005E52CD"/>
    <w:rsid w:val="005E5618"/>
    <w:rsid w:val="005E5DB6"/>
    <w:rsid w:val="005E5DC6"/>
    <w:rsid w:val="005E5F0E"/>
    <w:rsid w:val="005E614C"/>
    <w:rsid w:val="005E61C8"/>
    <w:rsid w:val="005E627C"/>
    <w:rsid w:val="005E6394"/>
    <w:rsid w:val="005E6481"/>
    <w:rsid w:val="005E65EF"/>
    <w:rsid w:val="005E6A32"/>
    <w:rsid w:val="005E6B03"/>
    <w:rsid w:val="005E6C94"/>
    <w:rsid w:val="005E70DB"/>
    <w:rsid w:val="005E725C"/>
    <w:rsid w:val="005E76CE"/>
    <w:rsid w:val="005E7DBC"/>
    <w:rsid w:val="005E7DE2"/>
    <w:rsid w:val="005F0037"/>
    <w:rsid w:val="005F05CD"/>
    <w:rsid w:val="005F05DC"/>
    <w:rsid w:val="005F0C5C"/>
    <w:rsid w:val="005F0C5F"/>
    <w:rsid w:val="005F101E"/>
    <w:rsid w:val="005F1074"/>
    <w:rsid w:val="005F1208"/>
    <w:rsid w:val="005F1477"/>
    <w:rsid w:val="005F1525"/>
    <w:rsid w:val="005F15DD"/>
    <w:rsid w:val="005F1A6B"/>
    <w:rsid w:val="005F1B07"/>
    <w:rsid w:val="005F1ECA"/>
    <w:rsid w:val="005F1ED8"/>
    <w:rsid w:val="005F20F5"/>
    <w:rsid w:val="005F21D4"/>
    <w:rsid w:val="005F245E"/>
    <w:rsid w:val="005F24B5"/>
    <w:rsid w:val="005F2500"/>
    <w:rsid w:val="005F2D14"/>
    <w:rsid w:val="005F2FF9"/>
    <w:rsid w:val="005F3597"/>
    <w:rsid w:val="005F374A"/>
    <w:rsid w:val="005F3A2A"/>
    <w:rsid w:val="005F3A2D"/>
    <w:rsid w:val="005F3BEE"/>
    <w:rsid w:val="005F415E"/>
    <w:rsid w:val="005F41EE"/>
    <w:rsid w:val="005F41F9"/>
    <w:rsid w:val="005F4471"/>
    <w:rsid w:val="005F461D"/>
    <w:rsid w:val="005F4AC6"/>
    <w:rsid w:val="005F4FF3"/>
    <w:rsid w:val="005F511E"/>
    <w:rsid w:val="005F53F5"/>
    <w:rsid w:val="005F5615"/>
    <w:rsid w:val="005F59BE"/>
    <w:rsid w:val="005F5A8B"/>
    <w:rsid w:val="005F5F3A"/>
    <w:rsid w:val="005F6117"/>
    <w:rsid w:val="005F696F"/>
    <w:rsid w:val="005F6B2B"/>
    <w:rsid w:val="005F6BCF"/>
    <w:rsid w:val="005F6D60"/>
    <w:rsid w:val="005F7055"/>
    <w:rsid w:val="005F72A5"/>
    <w:rsid w:val="005F74F1"/>
    <w:rsid w:val="005F76F7"/>
    <w:rsid w:val="005F781A"/>
    <w:rsid w:val="005F783B"/>
    <w:rsid w:val="005F7B1C"/>
    <w:rsid w:val="005F7BEA"/>
    <w:rsid w:val="005F7BF7"/>
    <w:rsid w:val="005F7F03"/>
    <w:rsid w:val="00600061"/>
    <w:rsid w:val="00600A01"/>
    <w:rsid w:val="00600BCC"/>
    <w:rsid w:val="00600D61"/>
    <w:rsid w:val="00600DCF"/>
    <w:rsid w:val="00600EA8"/>
    <w:rsid w:val="0060107B"/>
    <w:rsid w:val="0060107F"/>
    <w:rsid w:val="006011CE"/>
    <w:rsid w:val="006011DA"/>
    <w:rsid w:val="00601497"/>
    <w:rsid w:val="00601AAC"/>
    <w:rsid w:val="00601B54"/>
    <w:rsid w:val="00601FA4"/>
    <w:rsid w:val="00602273"/>
    <w:rsid w:val="00602705"/>
    <w:rsid w:val="0060280B"/>
    <w:rsid w:val="006029A1"/>
    <w:rsid w:val="00602B79"/>
    <w:rsid w:val="006035A8"/>
    <w:rsid w:val="0060369C"/>
    <w:rsid w:val="0060415B"/>
    <w:rsid w:val="00604665"/>
    <w:rsid w:val="00604683"/>
    <w:rsid w:val="0060490D"/>
    <w:rsid w:val="00604987"/>
    <w:rsid w:val="00604B4A"/>
    <w:rsid w:val="00604D73"/>
    <w:rsid w:val="00604F9D"/>
    <w:rsid w:val="006052C4"/>
    <w:rsid w:val="006059B7"/>
    <w:rsid w:val="00605AAA"/>
    <w:rsid w:val="00605C4F"/>
    <w:rsid w:val="00605CC9"/>
    <w:rsid w:val="00605F9E"/>
    <w:rsid w:val="006063AF"/>
    <w:rsid w:val="006065CC"/>
    <w:rsid w:val="00606770"/>
    <w:rsid w:val="006068F4"/>
    <w:rsid w:val="00606A04"/>
    <w:rsid w:val="00606A59"/>
    <w:rsid w:val="00606BD5"/>
    <w:rsid w:val="00606E95"/>
    <w:rsid w:val="00606F60"/>
    <w:rsid w:val="006074F4"/>
    <w:rsid w:val="00607671"/>
    <w:rsid w:val="00607BB6"/>
    <w:rsid w:val="00607D6C"/>
    <w:rsid w:val="00607E6D"/>
    <w:rsid w:val="00607FC6"/>
    <w:rsid w:val="006102B2"/>
    <w:rsid w:val="00610508"/>
    <w:rsid w:val="00610542"/>
    <w:rsid w:val="00610783"/>
    <w:rsid w:val="006109D7"/>
    <w:rsid w:val="00610BEE"/>
    <w:rsid w:val="00610C50"/>
    <w:rsid w:val="006116A3"/>
    <w:rsid w:val="00612051"/>
    <w:rsid w:val="006121C5"/>
    <w:rsid w:val="006126B2"/>
    <w:rsid w:val="0061278C"/>
    <w:rsid w:val="00612799"/>
    <w:rsid w:val="00612853"/>
    <w:rsid w:val="00612898"/>
    <w:rsid w:val="0061290D"/>
    <w:rsid w:val="006129B7"/>
    <w:rsid w:val="00612B2E"/>
    <w:rsid w:val="00612E07"/>
    <w:rsid w:val="00612E17"/>
    <w:rsid w:val="00612EAD"/>
    <w:rsid w:val="00612F33"/>
    <w:rsid w:val="00613147"/>
    <w:rsid w:val="0061342D"/>
    <w:rsid w:val="006134BD"/>
    <w:rsid w:val="006136FA"/>
    <w:rsid w:val="00613A40"/>
    <w:rsid w:val="00613BC4"/>
    <w:rsid w:val="00613CC6"/>
    <w:rsid w:val="00614054"/>
    <w:rsid w:val="00614683"/>
    <w:rsid w:val="00614693"/>
    <w:rsid w:val="006148E7"/>
    <w:rsid w:val="0061491A"/>
    <w:rsid w:val="00614A6D"/>
    <w:rsid w:val="00614ADA"/>
    <w:rsid w:val="00614D27"/>
    <w:rsid w:val="00614E31"/>
    <w:rsid w:val="006152FE"/>
    <w:rsid w:val="0061542F"/>
    <w:rsid w:val="006154D6"/>
    <w:rsid w:val="00615693"/>
    <w:rsid w:val="00615704"/>
    <w:rsid w:val="00615A24"/>
    <w:rsid w:val="00615DA4"/>
    <w:rsid w:val="00615F92"/>
    <w:rsid w:val="0061612B"/>
    <w:rsid w:val="00616192"/>
    <w:rsid w:val="00616534"/>
    <w:rsid w:val="00616DE1"/>
    <w:rsid w:val="00616EC5"/>
    <w:rsid w:val="00616F23"/>
    <w:rsid w:val="006172D6"/>
    <w:rsid w:val="0061733D"/>
    <w:rsid w:val="0061746A"/>
    <w:rsid w:val="00617582"/>
    <w:rsid w:val="006179BA"/>
    <w:rsid w:val="0061902A"/>
    <w:rsid w:val="00620015"/>
    <w:rsid w:val="0062005E"/>
    <w:rsid w:val="00620065"/>
    <w:rsid w:val="00620326"/>
    <w:rsid w:val="0062055A"/>
    <w:rsid w:val="00620575"/>
    <w:rsid w:val="006206DE"/>
    <w:rsid w:val="006208E0"/>
    <w:rsid w:val="00620CD6"/>
    <w:rsid w:val="00620F04"/>
    <w:rsid w:val="00620F66"/>
    <w:rsid w:val="00620FD3"/>
    <w:rsid w:val="00621465"/>
    <w:rsid w:val="00621583"/>
    <w:rsid w:val="006218DE"/>
    <w:rsid w:val="00621A59"/>
    <w:rsid w:val="00621C6D"/>
    <w:rsid w:val="00622376"/>
    <w:rsid w:val="00622787"/>
    <w:rsid w:val="00622B5A"/>
    <w:rsid w:val="00622C09"/>
    <w:rsid w:val="00622CF2"/>
    <w:rsid w:val="00623078"/>
    <w:rsid w:val="006231C5"/>
    <w:rsid w:val="0062347E"/>
    <w:rsid w:val="00623873"/>
    <w:rsid w:val="00623A00"/>
    <w:rsid w:val="00623DBF"/>
    <w:rsid w:val="00624266"/>
    <w:rsid w:val="00624855"/>
    <w:rsid w:val="00624B02"/>
    <w:rsid w:val="00624B3C"/>
    <w:rsid w:val="00624C7C"/>
    <w:rsid w:val="00624C95"/>
    <w:rsid w:val="00624F21"/>
    <w:rsid w:val="006250B4"/>
    <w:rsid w:val="0062512A"/>
    <w:rsid w:val="00625255"/>
    <w:rsid w:val="0062531F"/>
    <w:rsid w:val="006255EF"/>
    <w:rsid w:val="00625809"/>
    <w:rsid w:val="00625B3E"/>
    <w:rsid w:val="00625DCD"/>
    <w:rsid w:val="006266DD"/>
    <w:rsid w:val="00626921"/>
    <w:rsid w:val="0062697B"/>
    <w:rsid w:val="006269C7"/>
    <w:rsid w:val="00626C63"/>
    <w:rsid w:val="00626D4F"/>
    <w:rsid w:val="00626F56"/>
    <w:rsid w:val="00626F85"/>
    <w:rsid w:val="0062782C"/>
    <w:rsid w:val="00627ABA"/>
    <w:rsid w:val="0063049B"/>
    <w:rsid w:val="006304BB"/>
    <w:rsid w:val="00630981"/>
    <w:rsid w:val="00632389"/>
    <w:rsid w:val="0063247D"/>
    <w:rsid w:val="006325AD"/>
    <w:rsid w:val="006327C5"/>
    <w:rsid w:val="00632DD9"/>
    <w:rsid w:val="00632F3B"/>
    <w:rsid w:val="00633509"/>
    <w:rsid w:val="0063378F"/>
    <w:rsid w:val="00633857"/>
    <w:rsid w:val="00633997"/>
    <w:rsid w:val="00633DF4"/>
    <w:rsid w:val="00633F9D"/>
    <w:rsid w:val="00633FC9"/>
    <w:rsid w:val="006340D5"/>
    <w:rsid w:val="006344A1"/>
    <w:rsid w:val="0063467F"/>
    <w:rsid w:val="0063468D"/>
    <w:rsid w:val="00634695"/>
    <w:rsid w:val="00634BC1"/>
    <w:rsid w:val="00634CDD"/>
    <w:rsid w:val="00634D9D"/>
    <w:rsid w:val="00635126"/>
    <w:rsid w:val="00635A6C"/>
    <w:rsid w:val="00635C00"/>
    <w:rsid w:val="00635C43"/>
    <w:rsid w:val="00635D62"/>
    <w:rsid w:val="00636563"/>
    <w:rsid w:val="00636897"/>
    <w:rsid w:val="006368D7"/>
    <w:rsid w:val="00636A3D"/>
    <w:rsid w:val="00636C32"/>
    <w:rsid w:val="00636D36"/>
    <w:rsid w:val="00637204"/>
    <w:rsid w:val="006372BC"/>
    <w:rsid w:val="00637FC7"/>
    <w:rsid w:val="00640658"/>
    <w:rsid w:val="006406F6"/>
    <w:rsid w:val="00640AC0"/>
    <w:rsid w:val="00640C1E"/>
    <w:rsid w:val="00640CA1"/>
    <w:rsid w:val="00640D02"/>
    <w:rsid w:val="0064141B"/>
    <w:rsid w:val="00641ADD"/>
    <w:rsid w:val="00641DAE"/>
    <w:rsid w:val="006421B5"/>
    <w:rsid w:val="0064243A"/>
    <w:rsid w:val="00642539"/>
    <w:rsid w:val="0064254F"/>
    <w:rsid w:val="006425DF"/>
    <w:rsid w:val="00642777"/>
    <w:rsid w:val="006428D6"/>
    <w:rsid w:val="00642CC0"/>
    <w:rsid w:val="0064324D"/>
    <w:rsid w:val="00643E17"/>
    <w:rsid w:val="00643EA1"/>
    <w:rsid w:val="0064452D"/>
    <w:rsid w:val="0064466F"/>
    <w:rsid w:val="00644ABF"/>
    <w:rsid w:val="00644B6C"/>
    <w:rsid w:val="00644E2C"/>
    <w:rsid w:val="006453E7"/>
    <w:rsid w:val="0064553B"/>
    <w:rsid w:val="006455D3"/>
    <w:rsid w:val="00645663"/>
    <w:rsid w:val="0064596C"/>
    <w:rsid w:val="00645CEF"/>
    <w:rsid w:val="00645D76"/>
    <w:rsid w:val="00645D91"/>
    <w:rsid w:val="00645DA7"/>
    <w:rsid w:val="00645F2B"/>
    <w:rsid w:val="006460BE"/>
    <w:rsid w:val="006465F7"/>
    <w:rsid w:val="00646EB5"/>
    <w:rsid w:val="0064725A"/>
    <w:rsid w:val="00647410"/>
    <w:rsid w:val="00647D72"/>
    <w:rsid w:val="00647E0E"/>
    <w:rsid w:val="0065088E"/>
    <w:rsid w:val="006508CA"/>
    <w:rsid w:val="00650EDB"/>
    <w:rsid w:val="0065133D"/>
    <w:rsid w:val="006516E6"/>
    <w:rsid w:val="00651735"/>
    <w:rsid w:val="00651893"/>
    <w:rsid w:val="006519B9"/>
    <w:rsid w:val="00651B00"/>
    <w:rsid w:val="00651F86"/>
    <w:rsid w:val="00652089"/>
    <w:rsid w:val="006520B8"/>
    <w:rsid w:val="006520E3"/>
    <w:rsid w:val="0065239D"/>
    <w:rsid w:val="00652A81"/>
    <w:rsid w:val="00652B21"/>
    <w:rsid w:val="00653336"/>
    <w:rsid w:val="006533C6"/>
    <w:rsid w:val="0065359E"/>
    <w:rsid w:val="0065391A"/>
    <w:rsid w:val="006539B7"/>
    <w:rsid w:val="00653BA9"/>
    <w:rsid w:val="00654678"/>
    <w:rsid w:val="0065470C"/>
    <w:rsid w:val="00654BBD"/>
    <w:rsid w:val="00654E0C"/>
    <w:rsid w:val="00654EFB"/>
    <w:rsid w:val="00655245"/>
    <w:rsid w:val="0065529E"/>
    <w:rsid w:val="00655623"/>
    <w:rsid w:val="006557C4"/>
    <w:rsid w:val="006558A6"/>
    <w:rsid w:val="0065594C"/>
    <w:rsid w:val="00655BCC"/>
    <w:rsid w:val="00655DE5"/>
    <w:rsid w:val="00655EAC"/>
    <w:rsid w:val="00655ED3"/>
    <w:rsid w:val="00655EFF"/>
    <w:rsid w:val="00655F3A"/>
    <w:rsid w:val="0065630D"/>
    <w:rsid w:val="00656511"/>
    <w:rsid w:val="0065687D"/>
    <w:rsid w:val="0065699E"/>
    <w:rsid w:val="00656A01"/>
    <w:rsid w:val="00656AEE"/>
    <w:rsid w:val="00656B8C"/>
    <w:rsid w:val="00656D8B"/>
    <w:rsid w:val="00656D8C"/>
    <w:rsid w:val="00656DB6"/>
    <w:rsid w:val="00657185"/>
    <w:rsid w:val="0065742F"/>
    <w:rsid w:val="00657BD6"/>
    <w:rsid w:val="00657D1E"/>
    <w:rsid w:val="00657DB6"/>
    <w:rsid w:val="00657DB7"/>
    <w:rsid w:val="00660334"/>
    <w:rsid w:val="00660866"/>
    <w:rsid w:val="00660971"/>
    <w:rsid w:val="00660F37"/>
    <w:rsid w:val="0066133B"/>
    <w:rsid w:val="006613A0"/>
    <w:rsid w:val="0066141C"/>
    <w:rsid w:val="00661484"/>
    <w:rsid w:val="00661825"/>
    <w:rsid w:val="00661C38"/>
    <w:rsid w:val="00661F5F"/>
    <w:rsid w:val="00662001"/>
    <w:rsid w:val="00662036"/>
    <w:rsid w:val="006621BD"/>
    <w:rsid w:val="006624ED"/>
    <w:rsid w:val="00662C1D"/>
    <w:rsid w:val="00662DEC"/>
    <w:rsid w:val="006638D9"/>
    <w:rsid w:val="0066428A"/>
    <w:rsid w:val="00664381"/>
    <w:rsid w:val="006643EF"/>
    <w:rsid w:val="00664676"/>
    <w:rsid w:val="00664689"/>
    <w:rsid w:val="00664791"/>
    <w:rsid w:val="006647C0"/>
    <w:rsid w:val="006647D9"/>
    <w:rsid w:val="0066481F"/>
    <w:rsid w:val="00664C11"/>
    <w:rsid w:val="00664FF2"/>
    <w:rsid w:val="006652A2"/>
    <w:rsid w:val="0066546F"/>
    <w:rsid w:val="00665E75"/>
    <w:rsid w:val="00666697"/>
    <w:rsid w:val="006667C4"/>
    <w:rsid w:val="00666856"/>
    <w:rsid w:val="0066689A"/>
    <w:rsid w:val="006673A6"/>
    <w:rsid w:val="006673AF"/>
    <w:rsid w:val="00667405"/>
    <w:rsid w:val="006674AA"/>
    <w:rsid w:val="0066785A"/>
    <w:rsid w:val="00667F5E"/>
    <w:rsid w:val="00670581"/>
    <w:rsid w:val="00670985"/>
    <w:rsid w:val="00670D4E"/>
    <w:rsid w:val="00670F4D"/>
    <w:rsid w:val="006714AE"/>
    <w:rsid w:val="0067163B"/>
    <w:rsid w:val="00671E5E"/>
    <w:rsid w:val="00671EA4"/>
    <w:rsid w:val="006720A6"/>
    <w:rsid w:val="00672166"/>
    <w:rsid w:val="00672C08"/>
    <w:rsid w:val="00672D18"/>
    <w:rsid w:val="00672EE0"/>
    <w:rsid w:val="006732BA"/>
    <w:rsid w:val="006732FE"/>
    <w:rsid w:val="00673763"/>
    <w:rsid w:val="006737BC"/>
    <w:rsid w:val="00673949"/>
    <w:rsid w:val="00674155"/>
    <w:rsid w:val="00674393"/>
    <w:rsid w:val="00674A04"/>
    <w:rsid w:val="00674E58"/>
    <w:rsid w:val="00674ED4"/>
    <w:rsid w:val="00675192"/>
    <w:rsid w:val="0067542B"/>
    <w:rsid w:val="006754AB"/>
    <w:rsid w:val="006755DF"/>
    <w:rsid w:val="0067561C"/>
    <w:rsid w:val="00675624"/>
    <w:rsid w:val="00675861"/>
    <w:rsid w:val="006758C2"/>
    <w:rsid w:val="006758FA"/>
    <w:rsid w:val="00675910"/>
    <w:rsid w:val="006759DA"/>
    <w:rsid w:val="006760A1"/>
    <w:rsid w:val="006760F9"/>
    <w:rsid w:val="00676620"/>
    <w:rsid w:val="00676C18"/>
    <w:rsid w:val="00676C3B"/>
    <w:rsid w:val="00677028"/>
    <w:rsid w:val="0067719D"/>
    <w:rsid w:val="006773D4"/>
    <w:rsid w:val="00677955"/>
    <w:rsid w:val="00677D2B"/>
    <w:rsid w:val="00677F36"/>
    <w:rsid w:val="006800FE"/>
    <w:rsid w:val="00680379"/>
    <w:rsid w:val="0068052A"/>
    <w:rsid w:val="0068059D"/>
    <w:rsid w:val="00680BB5"/>
    <w:rsid w:val="00680DBA"/>
    <w:rsid w:val="00681166"/>
    <w:rsid w:val="00681203"/>
    <w:rsid w:val="00681407"/>
    <w:rsid w:val="0068173B"/>
    <w:rsid w:val="00681984"/>
    <w:rsid w:val="00681F0F"/>
    <w:rsid w:val="0068222F"/>
    <w:rsid w:val="006826C4"/>
    <w:rsid w:val="006829B3"/>
    <w:rsid w:val="00682ACE"/>
    <w:rsid w:val="00682BA0"/>
    <w:rsid w:val="006833C5"/>
    <w:rsid w:val="006836ED"/>
    <w:rsid w:val="00683707"/>
    <w:rsid w:val="00683C05"/>
    <w:rsid w:val="0068415B"/>
    <w:rsid w:val="00684551"/>
    <w:rsid w:val="00684564"/>
    <w:rsid w:val="006849D3"/>
    <w:rsid w:val="00684BC6"/>
    <w:rsid w:val="00684F91"/>
    <w:rsid w:val="0068512B"/>
    <w:rsid w:val="006859D7"/>
    <w:rsid w:val="006868B0"/>
    <w:rsid w:val="00686D5C"/>
    <w:rsid w:val="0068716A"/>
    <w:rsid w:val="006872A9"/>
    <w:rsid w:val="00687703"/>
    <w:rsid w:val="00687CC8"/>
    <w:rsid w:val="00687D57"/>
    <w:rsid w:val="0068F780"/>
    <w:rsid w:val="0069017B"/>
    <w:rsid w:val="006904B5"/>
    <w:rsid w:val="006909E5"/>
    <w:rsid w:val="00690FC8"/>
    <w:rsid w:val="006910D3"/>
    <w:rsid w:val="006911F0"/>
    <w:rsid w:val="006916EA"/>
    <w:rsid w:val="0069196B"/>
    <w:rsid w:val="00691F20"/>
    <w:rsid w:val="00692309"/>
    <w:rsid w:val="0069290F"/>
    <w:rsid w:val="006929CE"/>
    <w:rsid w:val="00692DF1"/>
    <w:rsid w:val="0069357B"/>
    <w:rsid w:val="006938F3"/>
    <w:rsid w:val="0069390B"/>
    <w:rsid w:val="006940FC"/>
    <w:rsid w:val="006942FF"/>
    <w:rsid w:val="00694345"/>
    <w:rsid w:val="006945FC"/>
    <w:rsid w:val="00694926"/>
    <w:rsid w:val="00694B87"/>
    <w:rsid w:val="00694DDB"/>
    <w:rsid w:val="00694F98"/>
    <w:rsid w:val="00695269"/>
    <w:rsid w:val="00695440"/>
    <w:rsid w:val="006955C8"/>
    <w:rsid w:val="0069566D"/>
    <w:rsid w:val="0069566F"/>
    <w:rsid w:val="00695D18"/>
    <w:rsid w:val="006965AE"/>
    <w:rsid w:val="006966E7"/>
    <w:rsid w:val="00696BD0"/>
    <w:rsid w:val="00697238"/>
    <w:rsid w:val="00697302"/>
    <w:rsid w:val="006973E2"/>
    <w:rsid w:val="006974BC"/>
    <w:rsid w:val="0069778C"/>
    <w:rsid w:val="00697A06"/>
    <w:rsid w:val="00697E44"/>
    <w:rsid w:val="006A0142"/>
    <w:rsid w:val="006A01AF"/>
    <w:rsid w:val="006A0228"/>
    <w:rsid w:val="006A05DF"/>
    <w:rsid w:val="006A084C"/>
    <w:rsid w:val="006A0B19"/>
    <w:rsid w:val="006A0BF2"/>
    <w:rsid w:val="006A0D23"/>
    <w:rsid w:val="006A0F59"/>
    <w:rsid w:val="006A12BA"/>
    <w:rsid w:val="006A1529"/>
    <w:rsid w:val="006A15CE"/>
    <w:rsid w:val="006A15F4"/>
    <w:rsid w:val="006A18E7"/>
    <w:rsid w:val="006A1FC8"/>
    <w:rsid w:val="006A2023"/>
    <w:rsid w:val="006A25CB"/>
    <w:rsid w:val="006A2A47"/>
    <w:rsid w:val="006A2B28"/>
    <w:rsid w:val="006A2D8D"/>
    <w:rsid w:val="006A2ED2"/>
    <w:rsid w:val="006A3130"/>
    <w:rsid w:val="006A31CB"/>
    <w:rsid w:val="006A39AD"/>
    <w:rsid w:val="006A39FB"/>
    <w:rsid w:val="006A3C4D"/>
    <w:rsid w:val="006A4159"/>
    <w:rsid w:val="006A4A8F"/>
    <w:rsid w:val="006A4DF0"/>
    <w:rsid w:val="006A55C6"/>
    <w:rsid w:val="006A5A09"/>
    <w:rsid w:val="006A5D71"/>
    <w:rsid w:val="006A606A"/>
    <w:rsid w:val="006A60E0"/>
    <w:rsid w:val="006A6212"/>
    <w:rsid w:val="006A63AF"/>
    <w:rsid w:val="006A6492"/>
    <w:rsid w:val="006A65C5"/>
    <w:rsid w:val="006A66A5"/>
    <w:rsid w:val="006A6961"/>
    <w:rsid w:val="006A6B72"/>
    <w:rsid w:val="006A703A"/>
    <w:rsid w:val="006A70B9"/>
    <w:rsid w:val="006A7128"/>
    <w:rsid w:val="006B007A"/>
    <w:rsid w:val="006B018E"/>
    <w:rsid w:val="006B01A7"/>
    <w:rsid w:val="006B04DB"/>
    <w:rsid w:val="006B159E"/>
    <w:rsid w:val="006B16A7"/>
    <w:rsid w:val="006B1E02"/>
    <w:rsid w:val="006B1EBA"/>
    <w:rsid w:val="006B21A0"/>
    <w:rsid w:val="006B2296"/>
    <w:rsid w:val="006B258F"/>
    <w:rsid w:val="006B2932"/>
    <w:rsid w:val="006B29B6"/>
    <w:rsid w:val="006B2A5B"/>
    <w:rsid w:val="006B3A86"/>
    <w:rsid w:val="006B3BA0"/>
    <w:rsid w:val="006B439D"/>
    <w:rsid w:val="006B4A9C"/>
    <w:rsid w:val="006B4C77"/>
    <w:rsid w:val="006B4FC2"/>
    <w:rsid w:val="006B50FD"/>
    <w:rsid w:val="006B520A"/>
    <w:rsid w:val="006B5376"/>
    <w:rsid w:val="006B5461"/>
    <w:rsid w:val="006B54A4"/>
    <w:rsid w:val="006B553E"/>
    <w:rsid w:val="006B556A"/>
    <w:rsid w:val="006B6277"/>
    <w:rsid w:val="006B67F9"/>
    <w:rsid w:val="006B6E93"/>
    <w:rsid w:val="006B71A0"/>
    <w:rsid w:val="006B7286"/>
    <w:rsid w:val="006B7447"/>
    <w:rsid w:val="006B7453"/>
    <w:rsid w:val="006B74F2"/>
    <w:rsid w:val="006C012D"/>
    <w:rsid w:val="006C043E"/>
    <w:rsid w:val="006C065D"/>
    <w:rsid w:val="006C06D5"/>
    <w:rsid w:val="006C0909"/>
    <w:rsid w:val="006C090A"/>
    <w:rsid w:val="006C0B52"/>
    <w:rsid w:val="006C0BAD"/>
    <w:rsid w:val="006C0DF1"/>
    <w:rsid w:val="006C0E37"/>
    <w:rsid w:val="006C1266"/>
    <w:rsid w:val="006C12AC"/>
    <w:rsid w:val="006C14F1"/>
    <w:rsid w:val="006C167F"/>
    <w:rsid w:val="006C1720"/>
    <w:rsid w:val="006C1937"/>
    <w:rsid w:val="006C2207"/>
    <w:rsid w:val="006C2911"/>
    <w:rsid w:val="006C315B"/>
    <w:rsid w:val="006C31CD"/>
    <w:rsid w:val="006C31FD"/>
    <w:rsid w:val="006C329F"/>
    <w:rsid w:val="006C32B4"/>
    <w:rsid w:val="006C3312"/>
    <w:rsid w:val="006C36F7"/>
    <w:rsid w:val="006C3CD2"/>
    <w:rsid w:val="006C3E78"/>
    <w:rsid w:val="006C410E"/>
    <w:rsid w:val="006C43F3"/>
    <w:rsid w:val="006C45E7"/>
    <w:rsid w:val="006C4CFB"/>
    <w:rsid w:val="006C4EDF"/>
    <w:rsid w:val="006C547D"/>
    <w:rsid w:val="006C5A33"/>
    <w:rsid w:val="006C5CC7"/>
    <w:rsid w:val="006C6004"/>
    <w:rsid w:val="006C6191"/>
    <w:rsid w:val="006C6533"/>
    <w:rsid w:val="006C6792"/>
    <w:rsid w:val="006C6794"/>
    <w:rsid w:val="006C7203"/>
    <w:rsid w:val="006C7517"/>
    <w:rsid w:val="006C7ACB"/>
    <w:rsid w:val="006C7B41"/>
    <w:rsid w:val="006C7E21"/>
    <w:rsid w:val="006D065F"/>
    <w:rsid w:val="006D08A4"/>
    <w:rsid w:val="006D0E3A"/>
    <w:rsid w:val="006D0FE4"/>
    <w:rsid w:val="006D0FE7"/>
    <w:rsid w:val="006D160E"/>
    <w:rsid w:val="006D17EE"/>
    <w:rsid w:val="006D1A00"/>
    <w:rsid w:val="006D1B50"/>
    <w:rsid w:val="006D1F3B"/>
    <w:rsid w:val="006D1F99"/>
    <w:rsid w:val="006D27C3"/>
    <w:rsid w:val="006D2C19"/>
    <w:rsid w:val="006D2D26"/>
    <w:rsid w:val="006D2DD1"/>
    <w:rsid w:val="006D333B"/>
    <w:rsid w:val="006D35DA"/>
    <w:rsid w:val="006D3787"/>
    <w:rsid w:val="006D37CA"/>
    <w:rsid w:val="006D39B8"/>
    <w:rsid w:val="006D3FFA"/>
    <w:rsid w:val="006D49C5"/>
    <w:rsid w:val="006D4A68"/>
    <w:rsid w:val="006D4AE2"/>
    <w:rsid w:val="006D4ED2"/>
    <w:rsid w:val="006D4FE8"/>
    <w:rsid w:val="006D5232"/>
    <w:rsid w:val="006D536F"/>
    <w:rsid w:val="006D551D"/>
    <w:rsid w:val="006D579E"/>
    <w:rsid w:val="006D5AF5"/>
    <w:rsid w:val="006D5C2F"/>
    <w:rsid w:val="006D5C5E"/>
    <w:rsid w:val="006D5DBE"/>
    <w:rsid w:val="006D5EB4"/>
    <w:rsid w:val="006D63BA"/>
    <w:rsid w:val="006D65D3"/>
    <w:rsid w:val="006D6A7B"/>
    <w:rsid w:val="006D6B03"/>
    <w:rsid w:val="006D6BE5"/>
    <w:rsid w:val="006D6E14"/>
    <w:rsid w:val="006D704D"/>
    <w:rsid w:val="006D73A3"/>
    <w:rsid w:val="006D76FC"/>
    <w:rsid w:val="006D7842"/>
    <w:rsid w:val="006D7C1B"/>
    <w:rsid w:val="006D7DAD"/>
    <w:rsid w:val="006D7E22"/>
    <w:rsid w:val="006E042A"/>
    <w:rsid w:val="006E12D3"/>
    <w:rsid w:val="006E132B"/>
    <w:rsid w:val="006E1736"/>
    <w:rsid w:val="006E183A"/>
    <w:rsid w:val="006E183B"/>
    <w:rsid w:val="006E1AAD"/>
    <w:rsid w:val="006E1CB2"/>
    <w:rsid w:val="006E1D07"/>
    <w:rsid w:val="006E1E33"/>
    <w:rsid w:val="006E20F3"/>
    <w:rsid w:val="006E26CC"/>
    <w:rsid w:val="006E2841"/>
    <w:rsid w:val="006E2A88"/>
    <w:rsid w:val="006E35F6"/>
    <w:rsid w:val="006E3A05"/>
    <w:rsid w:val="006E3A29"/>
    <w:rsid w:val="006E3F27"/>
    <w:rsid w:val="006E3F85"/>
    <w:rsid w:val="006E4110"/>
    <w:rsid w:val="006E4168"/>
    <w:rsid w:val="006E421F"/>
    <w:rsid w:val="006E4FF2"/>
    <w:rsid w:val="006E526C"/>
    <w:rsid w:val="006E5358"/>
    <w:rsid w:val="006E5946"/>
    <w:rsid w:val="006E597D"/>
    <w:rsid w:val="006E59C9"/>
    <w:rsid w:val="006E5B3F"/>
    <w:rsid w:val="006E6019"/>
    <w:rsid w:val="006E62CE"/>
    <w:rsid w:val="006E62EC"/>
    <w:rsid w:val="006E6327"/>
    <w:rsid w:val="006E6949"/>
    <w:rsid w:val="006E69B9"/>
    <w:rsid w:val="006E69FA"/>
    <w:rsid w:val="006E7946"/>
    <w:rsid w:val="006E7B26"/>
    <w:rsid w:val="006E7C0B"/>
    <w:rsid w:val="006E7C81"/>
    <w:rsid w:val="006F00BA"/>
    <w:rsid w:val="006F0333"/>
    <w:rsid w:val="006F048A"/>
    <w:rsid w:val="006F0666"/>
    <w:rsid w:val="006F0853"/>
    <w:rsid w:val="006F096E"/>
    <w:rsid w:val="006F0D36"/>
    <w:rsid w:val="006F0DED"/>
    <w:rsid w:val="006F10D2"/>
    <w:rsid w:val="006F13B4"/>
    <w:rsid w:val="006F17AD"/>
    <w:rsid w:val="006F1915"/>
    <w:rsid w:val="006F1F58"/>
    <w:rsid w:val="006F20EE"/>
    <w:rsid w:val="006F26BF"/>
    <w:rsid w:val="006F2832"/>
    <w:rsid w:val="006F2D1D"/>
    <w:rsid w:val="006F2F1E"/>
    <w:rsid w:val="006F2FAD"/>
    <w:rsid w:val="006F30A3"/>
    <w:rsid w:val="006F343A"/>
    <w:rsid w:val="006F34CF"/>
    <w:rsid w:val="006F3534"/>
    <w:rsid w:val="006F35ED"/>
    <w:rsid w:val="006F3646"/>
    <w:rsid w:val="006F3897"/>
    <w:rsid w:val="006F38DF"/>
    <w:rsid w:val="006F39CA"/>
    <w:rsid w:val="006F3D9A"/>
    <w:rsid w:val="006F4463"/>
    <w:rsid w:val="006F4854"/>
    <w:rsid w:val="006F49C2"/>
    <w:rsid w:val="006F4CFC"/>
    <w:rsid w:val="006F4DAA"/>
    <w:rsid w:val="006F4F68"/>
    <w:rsid w:val="006F5122"/>
    <w:rsid w:val="006F5CC0"/>
    <w:rsid w:val="006F6007"/>
    <w:rsid w:val="006F6046"/>
    <w:rsid w:val="006F608A"/>
    <w:rsid w:val="006F6330"/>
    <w:rsid w:val="006F6443"/>
    <w:rsid w:val="006F6647"/>
    <w:rsid w:val="006F6897"/>
    <w:rsid w:val="006F6920"/>
    <w:rsid w:val="006F6CB8"/>
    <w:rsid w:val="006F6EC3"/>
    <w:rsid w:val="006F70E8"/>
    <w:rsid w:val="00700168"/>
    <w:rsid w:val="00700215"/>
    <w:rsid w:val="00700A35"/>
    <w:rsid w:val="00700E4B"/>
    <w:rsid w:val="00700FC8"/>
    <w:rsid w:val="007011DF"/>
    <w:rsid w:val="0070124D"/>
    <w:rsid w:val="00701645"/>
    <w:rsid w:val="00701999"/>
    <w:rsid w:val="00701A5C"/>
    <w:rsid w:val="00701AE6"/>
    <w:rsid w:val="00701C1B"/>
    <w:rsid w:val="00701C72"/>
    <w:rsid w:val="00701C85"/>
    <w:rsid w:val="007021A4"/>
    <w:rsid w:val="00702351"/>
    <w:rsid w:val="00702A77"/>
    <w:rsid w:val="00702D82"/>
    <w:rsid w:val="00702E2A"/>
    <w:rsid w:val="00703222"/>
    <w:rsid w:val="007032F9"/>
    <w:rsid w:val="007033BA"/>
    <w:rsid w:val="00703459"/>
    <w:rsid w:val="00703C19"/>
    <w:rsid w:val="00703F9C"/>
    <w:rsid w:val="00704048"/>
    <w:rsid w:val="00704128"/>
    <w:rsid w:val="00704304"/>
    <w:rsid w:val="00704413"/>
    <w:rsid w:val="007047BC"/>
    <w:rsid w:val="00704B70"/>
    <w:rsid w:val="00704C48"/>
    <w:rsid w:val="00705028"/>
    <w:rsid w:val="00705033"/>
    <w:rsid w:val="00705703"/>
    <w:rsid w:val="00705840"/>
    <w:rsid w:val="007058BF"/>
    <w:rsid w:val="00705D02"/>
    <w:rsid w:val="00705EC8"/>
    <w:rsid w:val="007065BB"/>
    <w:rsid w:val="007066AA"/>
    <w:rsid w:val="0070672A"/>
    <w:rsid w:val="00706A71"/>
    <w:rsid w:val="00706C8A"/>
    <w:rsid w:val="00707387"/>
    <w:rsid w:val="007074AB"/>
    <w:rsid w:val="00707585"/>
    <w:rsid w:val="0070761C"/>
    <w:rsid w:val="0070770D"/>
    <w:rsid w:val="00707882"/>
    <w:rsid w:val="007079BC"/>
    <w:rsid w:val="007079FD"/>
    <w:rsid w:val="00707A50"/>
    <w:rsid w:val="00707B5E"/>
    <w:rsid w:val="00710036"/>
    <w:rsid w:val="0071009B"/>
    <w:rsid w:val="007100C6"/>
    <w:rsid w:val="007102C1"/>
    <w:rsid w:val="00710344"/>
    <w:rsid w:val="00710983"/>
    <w:rsid w:val="00710D2C"/>
    <w:rsid w:val="00710DE5"/>
    <w:rsid w:val="007111EB"/>
    <w:rsid w:val="0071140A"/>
    <w:rsid w:val="007114A4"/>
    <w:rsid w:val="00711529"/>
    <w:rsid w:val="00711BAB"/>
    <w:rsid w:val="00711D4A"/>
    <w:rsid w:val="00711E84"/>
    <w:rsid w:val="0071219A"/>
    <w:rsid w:val="007121CA"/>
    <w:rsid w:val="00712275"/>
    <w:rsid w:val="007122ED"/>
    <w:rsid w:val="007126C1"/>
    <w:rsid w:val="00712852"/>
    <w:rsid w:val="00712C64"/>
    <w:rsid w:val="00712C93"/>
    <w:rsid w:val="007130DD"/>
    <w:rsid w:val="00713198"/>
    <w:rsid w:val="007133F0"/>
    <w:rsid w:val="00713716"/>
    <w:rsid w:val="00713D96"/>
    <w:rsid w:val="00714136"/>
    <w:rsid w:val="007143AA"/>
    <w:rsid w:val="007144FA"/>
    <w:rsid w:val="007145F2"/>
    <w:rsid w:val="00714D49"/>
    <w:rsid w:val="00714FA6"/>
    <w:rsid w:val="0071535A"/>
    <w:rsid w:val="007153DC"/>
    <w:rsid w:val="0071554C"/>
    <w:rsid w:val="007159B4"/>
    <w:rsid w:val="00715BF4"/>
    <w:rsid w:val="00715D9A"/>
    <w:rsid w:val="00715EDF"/>
    <w:rsid w:val="0071643C"/>
    <w:rsid w:val="00716543"/>
    <w:rsid w:val="0071682E"/>
    <w:rsid w:val="00717165"/>
    <w:rsid w:val="00717EA1"/>
    <w:rsid w:val="00717F3E"/>
    <w:rsid w:val="007200ED"/>
    <w:rsid w:val="00720258"/>
    <w:rsid w:val="00720349"/>
    <w:rsid w:val="007205D6"/>
    <w:rsid w:val="007206C5"/>
    <w:rsid w:val="007206D0"/>
    <w:rsid w:val="00720A0C"/>
    <w:rsid w:val="00720D68"/>
    <w:rsid w:val="0072131D"/>
    <w:rsid w:val="00721377"/>
    <w:rsid w:val="00721483"/>
    <w:rsid w:val="00721504"/>
    <w:rsid w:val="007215D7"/>
    <w:rsid w:val="00721B17"/>
    <w:rsid w:val="00721E97"/>
    <w:rsid w:val="00721F10"/>
    <w:rsid w:val="00721FB7"/>
    <w:rsid w:val="007220A6"/>
    <w:rsid w:val="00722172"/>
    <w:rsid w:val="007221CE"/>
    <w:rsid w:val="007226AD"/>
    <w:rsid w:val="007227DF"/>
    <w:rsid w:val="0072289F"/>
    <w:rsid w:val="00722FB2"/>
    <w:rsid w:val="00723532"/>
    <w:rsid w:val="00723584"/>
    <w:rsid w:val="00723A7B"/>
    <w:rsid w:val="00723E7C"/>
    <w:rsid w:val="007241CF"/>
    <w:rsid w:val="007244F0"/>
    <w:rsid w:val="00724629"/>
    <w:rsid w:val="007248A1"/>
    <w:rsid w:val="0072493D"/>
    <w:rsid w:val="00724D4B"/>
    <w:rsid w:val="00724D6A"/>
    <w:rsid w:val="00724DC8"/>
    <w:rsid w:val="007252D8"/>
    <w:rsid w:val="00725885"/>
    <w:rsid w:val="00725B2F"/>
    <w:rsid w:val="00725C45"/>
    <w:rsid w:val="00725C5B"/>
    <w:rsid w:val="0072600A"/>
    <w:rsid w:val="00726060"/>
    <w:rsid w:val="0072629D"/>
    <w:rsid w:val="007265A4"/>
    <w:rsid w:val="00726613"/>
    <w:rsid w:val="007267DC"/>
    <w:rsid w:val="00726853"/>
    <w:rsid w:val="00726D74"/>
    <w:rsid w:val="00726F42"/>
    <w:rsid w:val="007274E4"/>
    <w:rsid w:val="00727906"/>
    <w:rsid w:val="00727B27"/>
    <w:rsid w:val="00727E59"/>
    <w:rsid w:val="00730A2C"/>
    <w:rsid w:val="00730C29"/>
    <w:rsid w:val="00730D4B"/>
    <w:rsid w:val="00730F14"/>
    <w:rsid w:val="00731212"/>
    <w:rsid w:val="007312BD"/>
    <w:rsid w:val="007312ED"/>
    <w:rsid w:val="0073138C"/>
    <w:rsid w:val="007318BC"/>
    <w:rsid w:val="00731978"/>
    <w:rsid w:val="007323DD"/>
    <w:rsid w:val="007324E6"/>
    <w:rsid w:val="00732657"/>
    <w:rsid w:val="00733375"/>
    <w:rsid w:val="007333F0"/>
    <w:rsid w:val="00733651"/>
    <w:rsid w:val="00733717"/>
    <w:rsid w:val="00733829"/>
    <w:rsid w:val="00733A66"/>
    <w:rsid w:val="00733BB7"/>
    <w:rsid w:val="00733D5F"/>
    <w:rsid w:val="00733F02"/>
    <w:rsid w:val="0073414B"/>
    <w:rsid w:val="00734169"/>
    <w:rsid w:val="00734328"/>
    <w:rsid w:val="007344EA"/>
    <w:rsid w:val="00734517"/>
    <w:rsid w:val="007346A4"/>
    <w:rsid w:val="00734863"/>
    <w:rsid w:val="00734BD1"/>
    <w:rsid w:val="00734C0C"/>
    <w:rsid w:val="00734D38"/>
    <w:rsid w:val="00735672"/>
    <w:rsid w:val="0073586F"/>
    <w:rsid w:val="00735BD6"/>
    <w:rsid w:val="00735C25"/>
    <w:rsid w:val="00735E97"/>
    <w:rsid w:val="00735F30"/>
    <w:rsid w:val="00736178"/>
    <w:rsid w:val="00736332"/>
    <w:rsid w:val="0073662A"/>
    <w:rsid w:val="007369C2"/>
    <w:rsid w:val="00736A26"/>
    <w:rsid w:val="00736A5C"/>
    <w:rsid w:val="00736B7C"/>
    <w:rsid w:val="00736E9B"/>
    <w:rsid w:val="00736F1D"/>
    <w:rsid w:val="00737011"/>
    <w:rsid w:val="007370FB"/>
    <w:rsid w:val="00737110"/>
    <w:rsid w:val="0073711A"/>
    <w:rsid w:val="00737B62"/>
    <w:rsid w:val="0074071F"/>
    <w:rsid w:val="00740879"/>
    <w:rsid w:val="00740C17"/>
    <w:rsid w:val="00741E99"/>
    <w:rsid w:val="00742350"/>
    <w:rsid w:val="007424D5"/>
    <w:rsid w:val="0074278E"/>
    <w:rsid w:val="0074290F"/>
    <w:rsid w:val="00742AE4"/>
    <w:rsid w:val="00742B11"/>
    <w:rsid w:val="00742BEB"/>
    <w:rsid w:val="00742F34"/>
    <w:rsid w:val="00742FE6"/>
    <w:rsid w:val="00743284"/>
    <w:rsid w:val="00743BBD"/>
    <w:rsid w:val="00743F0A"/>
    <w:rsid w:val="007445E3"/>
    <w:rsid w:val="0074476B"/>
    <w:rsid w:val="00744835"/>
    <w:rsid w:val="00744A6E"/>
    <w:rsid w:val="007457F2"/>
    <w:rsid w:val="007467F4"/>
    <w:rsid w:val="007468B2"/>
    <w:rsid w:val="00746A42"/>
    <w:rsid w:val="00746B45"/>
    <w:rsid w:val="00746B63"/>
    <w:rsid w:val="00746E9A"/>
    <w:rsid w:val="00747884"/>
    <w:rsid w:val="00747DE6"/>
    <w:rsid w:val="00747FEA"/>
    <w:rsid w:val="0075033A"/>
    <w:rsid w:val="00750A99"/>
    <w:rsid w:val="00750EAF"/>
    <w:rsid w:val="00751348"/>
    <w:rsid w:val="0075163D"/>
    <w:rsid w:val="00751CCC"/>
    <w:rsid w:val="00751CF8"/>
    <w:rsid w:val="007525E9"/>
    <w:rsid w:val="007527B7"/>
    <w:rsid w:val="0075281F"/>
    <w:rsid w:val="00752846"/>
    <w:rsid w:val="007528B1"/>
    <w:rsid w:val="00752C40"/>
    <w:rsid w:val="00753051"/>
    <w:rsid w:val="007532C2"/>
    <w:rsid w:val="007535B9"/>
    <w:rsid w:val="0075360F"/>
    <w:rsid w:val="0075366B"/>
    <w:rsid w:val="00753759"/>
    <w:rsid w:val="007538DD"/>
    <w:rsid w:val="00753A3F"/>
    <w:rsid w:val="00753C62"/>
    <w:rsid w:val="00753DF0"/>
    <w:rsid w:val="00754543"/>
    <w:rsid w:val="007549F9"/>
    <w:rsid w:val="00754ABB"/>
    <w:rsid w:val="00754D5C"/>
    <w:rsid w:val="00754EE2"/>
    <w:rsid w:val="00754FD9"/>
    <w:rsid w:val="00755248"/>
    <w:rsid w:val="00755392"/>
    <w:rsid w:val="007556B2"/>
    <w:rsid w:val="0075582D"/>
    <w:rsid w:val="0075592E"/>
    <w:rsid w:val="00755C8F"/>
    <w:rsid w:val="00755E1F"/>
    <w:rsid w:val="0075613F"/>
    <w:rsid w:val="00756429"/>
    <w:rsid w:val="0075644B"/>
    <w:rsid w:val="00756976"/>
    <w:rsid w:val="00756BAC"/>
    <w:rsid w:val="00756BD6"/>
    <w:rsid w:val="007576F9"/>
    <w:rsid w:val="0075794F"/>
    <w:rsid w:val="00757A78"/>
    <w:rsid w:val="00757B9E"/>
    <w:rsid w:val="00757FDA"/>
    <w:rsid w:val="007601A8"/>
    <w:rsid w:val="007606B3"/>
    <w:rsid w:val="00760AAE"/>
    <w:rsid w:val="00760FFA"/>
    <w:rsid w:val="007614B1"/>
    <w:rsid w:val="00761542"/>
    <w:rsid w:val="00761773"/>
    <w:rsid w:val="007618C3"/>
    <w:rsid w:val="00761B0C"/>
    <w:rsid w:val="007621CF"/>
    <w:rsid w:val="00762465"/>
    <w:rsid w:val="007627F1"/>
    <w:rsid w:val="007627F4"/>
    <w:rsid w:val="007628DA"/>
    <w:rsid w:val="00762937"/>
    <w:rsid w:val="00763094"/>
    <w:rsid w:val="00763102"/>
    <w:rsid w:val="007634A2"/>
    <w:rsid w:val="0076380E"/>
    <w:rsid w:val="00763B49"/>
    <w:rsid w:val="00763BD8"/>
    <w:rsid w:val="00763D8B"/>
    <w:rsid w:val="00764231"/>
    <w:rsid w:val="00764925"/>
    <w:rsid w:val="00764A1B"/>
    <w:rsid w:val="00764BBE"/>
    <w:rsid w:val="00764C03"/>
    <w:rsid w:val="00764DFD"/>
    <w:rsid w:val="00764F2D"/>
    <w:rsid w:val="00765380"/>
    <w:rsid w:val="00765568"/>
    <w:rsid w:val="00765604"/>
    <w:rsid w:val="00765689"/>
    <w:rsid w:val="00765AAF"/>
    <w:rsid w:val="00765B2C"/>
    <w:rsid w:val="00765CAA"/>
    <w:rsid w:val="0076621B"/>
    <w:rsid w:val="007670EF"/>
    <w:rsid w:val="00767322"/>
    <w:rsid w:val="00767431"/>
    <w:rsid w:val="0076781F"/>
    <w:rsid w:val="00767B19"/>
    <w:rsid w:val="00767BD5"/>
    <w:rsid w:val="00767DE4"/>
    <w:rsid w:val="00770079"/>
    <w:rsid w:val="007700A5"/>
    <w:rsid w:val="00770248"/>
    <w:rsid w:val="00770537"/>
    <w:rsid w:val="00770797"/>
    <w:rsid w:val="00770AAF"/>
    <w:rsid w:val="007713E7"/>
    <w:rsid w:val="0077143C"/>
    <w:rsid w:val="00771780"/>
    <w:rsid w:val="00771FB4"/>
    <w:rsid w:val="0077205A"/>
    <w:rsid w:val="007720F9"/>
    <w:rsid w:val="00772A4B"/>
    <w:rsid w:val="00772AA2"/>
    <w:rsid w:val="00772E9A"/>
    <w:rsid w:val="007732E9"/>
    <w:rsid w:val="007735E1"/>
    <w:rsid w:val="00773A53"/>
    <w:rsid w:val="00773B25"/>
    <w:rsid w:val="00773D78"/>
    <w:rsid w:val="00773DFD"/>
    <w:rsid w:val="00773F84"/>
    <w:rsid w:val="00774059"/>
    <w:rsid w:val="0077414D"/>
    <w:rsid w:val="0077453D"/>
    <w:rsid w:val="00775283"/>
    <w:rsid w:val="0077557F"/>
    <w:rsid w:val="00775C1B"/>
    <w:rsid w:val="00775C54"/>
    <w:rsid w:val="007760B5"/>
    <w:rsid w:val="00776956"/>
    <w:rsid w:val="00776B8D"/>
    <w:rsid w:val="00776C87"/>
    <w:rsid w:val="00776E3A"/>
    <w:rsid w:val="00777347"/>
    <w:rsid w:val="00777395"/>
    <w:rsid w:val="00777599"/>
    <w:rsid w:val="007775EF"/>
    <w:rsid w:val="00777826"/>
    <w:rsid w:val="00777845"/>
    <w:rsid w:val="007778EB"/>
    <w:rsid w:val="00777A8D"/>
    <w:rsid w:val="007801B7"/>
    <w:rsid w:val="007803D6"/>
    <w:rsid w:val="0078047D"/>
    <w:rsid w:val="00780524"/>
    <w:rsid w:val="0078077E"/>
    <w:rsid w:val="00780B83"/>
    <w:rsid w:val="007811BD"/>
    <w:rsid w:val="00781335"/>
    <w:rsid w:val="00781BDB"/>
    <w:rsid w:val="0078204F"/>
    <w:rsid w:val="00782066"/>
    <w:rsid w:val="007821A2"/>
    <w:rsid w:val="00782323"/>
    <w:rsid w:val="00782364"/>
    <w:rsid w:val="00782DAE"/>
    <w:rsid w:val="007831CB"/>
    <w:rsid w:val="007838D0"/>
    <w:rsid w:val="00783A4E"/>
    <w:rsid w:val="00784653"/>
    <w:rsid w:val="00784A66"/>
    <w:rsid w:val="00784AB5"/>
    <w:rsid w:val="00784BDA"/>
    <w:rsid w:val="00785022"/>
    <w:rsid w:val="0078584E"/>
    <w:rsid w:val="00785945"/>
    <w:rsid w:val="00785B3B"/>
    <w:rsid w:val="00785BD1"/>
    <w:rsid w:val="00785F71"/>
    <w:rsid w:val="00785FBA"/>
    <w:rsid w:val="00786118"/>
    <w:rsid w:val="00786505"/>
    <w:rsid w:val="007865E3"/>
    <w:rsid w:val="00786675"/>
    <w:rsid w:val="00786D3A"/>
    <w:rsid w:val="0078716C"/>
    <w:rsid w:val="007872D7"/>
    <w:rsid w:val="007874E4"/>
    <w:rsid w:val="00787875"/>
    <w:rsid w:val="00787B03"/>
    <w:rsid w:val="00787E88"/>
    <w:rsid w:val="00787FB8"/>
    <w:rsid w:val="007907CC"/>
    <w:rsid w:val="0079098D"/>
    <w:rsid w:val="00790A2E"/>
    <w:rsid w:val="00790F41"/>
    <w:rsid w:val="00791268"/>
    <w:rsid w:val="00791468"/>
    <w:rsid w:val="0079156E"/>
    <w:rsid w:val="00791FF2"/>
    <w:rsid w:val="00792137"/>
    <w:rsid w:val="00792356"/>
    <w:rsid w:val="00793AD7"/>
    <w:rsid w:val="00793B7A"/>
    <w:rsid w:val="00793D8E"/>
    <w:rsid w:val="00793E68"/>
    <w:rsid w:val="00793EFB"/>
    <w:rsid w:val="00793FD7"/>
    <w:rsid w:val="007941FE"/>
    <w:rsid w:val="00794431"/>
    <w:rsid w:val="007946E6"/>
    <w:rsid w:val="007947D0"/>
    <w:rsid w:val="00794A07"/>
    <w:rsid w:val="00794D25"/>
    <w:rsid w:val="007951B3"/>
    <w:rsid w:val="007951D2"/>
    <w:rsid w:val="007955E2"/>
    <w:rsid w:val="007957B5"/>
    <w:rsid w:val="0079581E"/>
    <w:rsid w:val="0079588F"/>
    <w:rsid w:val="00795960"/>
    <w:rsid w:val="00795A98"/>
    <w:rsid w:val="00795C9B"/>
    <w:rsid w:val="00796115"/>
    <w:rsid w:val="007963EB"/>
    <w:rsid w:val="00796471"/>
    <w:rsid w:val="0079652D"/>
    <w:rsid w:val="0079657B"/>
    <w:rsid w:val="00796894"/>
    <w:rsid w:val="00796ACA"/>
    <w:rsid w:val="0079721C"/>
    <w:rsid w:val="00797309"/>
    <w:rsid w:val="00797459"/>
    <w:rsid w:val="0079754B"/>
    <w:rsid w:val="0079776A"/>
    <w:rsid w:val="00797827"/>
    <w:rsid w:val="00797DD0"/>
    <w:rsid w:val="00797F98"/>
    <w:rsid w:val="007A016D"/>
    <w:rsid w:val="007A01DF"/>
    <w:rsid w:val="007A0253"/>
    <w:rsid w:val="007A0380"/>
    <w:rsid w:val="007A06B2"/>
    <w:rsid w:val="007A090B"/>
    <w:rsid w:val="007A0912"/>
    <w:rsid w:val="007A1248"/>
    <w:rsid w:val="007A1710"/>
    <w:rsid w:val="007A1A80"/>
    <w:rsid w:val="007A1AC3"/>
    <w:rsid w:val="007A1C33"/>
    <w:rsid w:val="007A1E3D"/>
    <w:rsid w:val="007A1E67"/>
    <w:rsid w:val="007A20DF"/>
    <w:rsid w:val="007A2434"/>
    <w:rsid w:val="007A245C"/>
    <w:rsid w:val="007A298C"/>
    <w:rsid w:val="007A29C5"/>
    <w:rsid w:val="007A2F91"/>
    <w:rsid w:val="007A31E3"/>
    <w:rsid w:val="007A3226"/>
    <w:rsid w:val="007A383B"/>
    <w:rsid w:val="007A3A60"/>
    <w:rsid w:val="007A3A7B"/>
    <w:rsid w:val="007A3BC0"/>
    <w:rsid w:val="007A4000"/>
    <w:rsid w:val="007A4622"/>
    <w:rsid w:val="007A48AB"/>
    <w:rsid w:val="007A4BDA"/>
    <w:rsid w:val="007A4D8C"/>
    <w:rsid w:val="007A5053"/>
    <w:rsid w:val="007A5101"/>
    <w:rsid w:val="007A5178"/>
    <w:rsid w:val="007A54B9"/>
    <w:rsid w:val="007A5A7F"/>
    <w:rsid w:val="007A5C54"/>
    <w:rsid w:val="007A5FFA"/>
    <w:rsid w:val="007A6117"/>
    <w:rsid w:val="007A6243"/>
    <w:rsid w:val="007A6269"/>
    <w:rsid w:val="007A6458"/>
    <w:rsid w:val="007A6669"/>
    <w:rsid w:val="007A6CBB"/>
    <w:rsid w:val="007A6D4B"/>
    <w:rsid w:val="007A7096"/>
    <w:rsid w:val="007A7102"/>
    <w:rsid w:val="007A74A1"/>
    <w:rsid w:val="007A757C"/>
    <w:rsid w:val="007A77DA"/>
    <w:rsid w:val="007A7B55"/>
    <w:rsid w:val="007A7FAA"/>
    <w:rsid w:val="007B00F5"/>
    <w:rsid w:val="007B054A"/>
    <w:rsid w:val="007B06BF"/>
    <w:rsid w:val="007B0AC6"/>
    <w:rsid w:val="007B0ADC"/>
    <w:rsid w:val="007B0E10"/>
    <w:rsid w:val="007B1453"/>
    <w:rsid w:val="007B19FD"/>
    <w:rsid w:val="007B1CE5"/>
    <w:rsid w:val="007B1FDC"/>
    <w:rsid w:val="007B253D"/>
    <w:rsid w:val="007B27F3"/>
    <w:rsid w:val="007B36A8"/>
    <w:rsid w:val="007B3B02"/>
    <w:rsid w:val="007B3CCE"/>
    <w:rsid w:val="007B3E3C"/>
    <w:rsid w:val="007B3F4C"/>
    <w:rsid w:val="007B3F78"/>
    <w:rsid w:val="007B417E"/>
    <w:rsid w:val="007B4411"/>
    <w:rsid w:val="007B478A"/>
    <w:rsid w:val="007B4B4A"/>
    <w:rsid w:val="007B4E43"/>
    <w:rsid w:val="007B4F8A"/>
    <w:rsid w:val="007B52A3"/>
    <w:rsid w:val="007B5770"/>
    <w:rsid w:val="007B57FD"/>
    <w:rsid w:val="007B5882"/>
    <w:rsid w:val="007B5C4D"/>
    <w:rsid w:val="007B5C54"/>
    <w:rsid w:val="007B61BF"/>
    <w:rsid w:val="007B649E"/>
    <w:rsid w:val="007B64F6"/>
    <w:rsid w:val="007B668C"/>
    <w:rsid w:val="007B6B67"/>
    <w:rsid w:val="007B6E4F"/>
    <w:rsid w:val="007B6F4A"/>
    <w:rsid w:val="007B7565"/>
    <w:rsid w:val="007B760E"/>
    <w:rsid w:val="007B767D"/>
    <w:rsid w:val="007B76BC"/>
    <w:rsid w:val="007B7B70"/>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A1D"/>
    <w:rsid w:val="007C3DE2"/>
    <w:rsid w:val="007C3F68"/>
    <w:rsid w:val="007C40C5"/>
    <w:rsid w:val="007C420F"/>
    <w:rsid w:val="007C4267"/>
    <w:rsid w:val="007C44C9"/>
    <w:rsid w:val="007C4610"/>
    <w:rsid w:val="007C4A65"/>
    <w:rsid w:val="007C50BB"/>
    <w:rsid w:val="007C51DA"/>
    <w:rsid w:val="007C5696"/>
    <w:rsid w:val="007C5698"/>
    <w:rsid w:val="007C5706"/>
    <w:rsid w:val="007C5C8B"/>
    <w:rsid w:val="007C60B0"/>
    <w:rsid w:val="007C63CC"/>
    <w:rsid w:val="007C64E4"/>
    <w:rsid w:val="007C68AE"/>
    <w:rsid w:val="007C6E43"/>
    <w:rsid w:val="007C7134"/>
    <w:rsid w:val="007C7AEB"/>
    <w:rsid w:val="007C7E4C"/>
    <w:rsid w:val="007C7EBA"/>
    <w:rsid w:val="007C7EE4"/>
    <w:rsid w:val="007D045A"/>
    <w:rsid w:val="007D051F"/>
    <w:rsid w:val="007D092E"/>
    <w:rsid w:val="007D09D6"/>
    <w:rsid w:val="007D11FD"/>
    <w:rsid w:val="007D15F8"/>
    <w:rsid w:val="007D1683"/>
    <w:rsid w:val="007D20F4"/>
    <w:rsid w:val="007D2361"/>
    <w:rsid w:val="007D2543"/>
    <w:rsid w:val="007D2882"/>
    <w:rsid w:val="007D2AB9"/>
    <w:rsid w:val="007D2CCA"/>
    <w:rsid w:val="007D305B"/>
    <w:rsid w:val="007D310C"/>
    <w:rsid w:val="007D3232"/>
    <w:rsid w:val="007D32D5"/>
    <w:rsid w:val="007D38FB"/>
    <w:rsid w:val="007D3A02"/>
    <w:rsid w:val="007D3F39"/>
    <w:rsid w:val="007D42E3"/>
    <w:rsid w:val="007D44FE"/>
    <w:rsid w:val="007D4569"/>
    <w:rsid w:val="007D492B"/>
    <w:rsid w:val="007D4E3F"/>
    <w:rsid w:val="007D5257"/>
    <w:rsid w:val="007D54FB"/>
    <w:rsid w:val="007D59B0"/>
    <w:rsid w:val="007D59EA"/>
    <w:rsid w:val="007D61DF"/>
    <w:rsid w:val="007D62DC"/>
    <w:rsid w:val="007D634B"/>
    <w:rsid w:val="007D709A"/>
    <w:rsid w:val="007D740F"/>
    <w:rsid w:val="007D74AF"/>
    <w:rsid w:val="007D7A86"/>
    <w:rsid w:val="007D7E75"/>
    <w:rsid w:val="007E0369"/>
    <w:rsid w:val="007E03A2"/>
    <w:rsid w:val="007E04FC"/>
    <w:rsid w:val="007E05B1"/>
    <w:rsid w:val="007E061F"/>
    <w:rsid w:val="007E0A71"/>
    <w:rsid w:val="007E0A9D"/>
    <w:rsid w:val="007E0ADC"/>
    <w:rsid w:val="007E1216"/>
    <w:rsid w:val="007E123F"/>
    <w:rsid w:val="007E1989"/>
    <w:rsid w:val="007E19D6"/>
    <w:rsid w:val="007E1C7C"/>
    <w:rsid w:val="007E22AE"/>
    <w:rsid w:val="007E2308"/>
    <w:rsid w:val="007E29FA"/>
    <w:rsid w:val="007E2A56"/>
    <w:rsid w:val="007E2B39"/>
    <w:rsid w:val="007E2BAC"/>
    <w:rsid w:val="007E2DCB"/>
    <w:rsid w:val="007E2FDD"/>
    <w:rsid w:val="007E3023"/>
    <w:rsid w:val="007E3AA3"/>
    <w:rsid w:val="007E3AD6"/>
    <w:rsid w:val="007E3CDB"/>
    <w:rsid w:val="007E3CE6"/>
    <w:rsid w:val="007E3EA4"/>
    <w:rsid w:val="007E3F26"/>
    <w:rsid w:val="007E40F4"/>
    <w:rsid w:val="007E41D6"/>
    <w:rsid w:val="007E4551"/>
    <w:rsid w:val="007E4C1B"/>
    <w:rsid w:val="007E4E19"/>
    <w:rsid w:val="007E4ECC"/>
    <w:rsid w:val="007E517E"/>
    <w:rsid w:val="007E5346"/>
    <w:rsid w:val="007E55CE"/>
    <w:rsid w:val="007E5F74"/>
    <w:rsid w:val="007E61A6"/>
    <w:rsid w:val="007E628F"/>
    <w:rsid w:val="007E645B"/>
    <w:rsid w:val="007E6756"/>
    <w:rsid w:val="007E6B15"/>
    <w:rsid w:val="007E6C66"/>
    <w:rsid w:val="007E7741"/>
    <w:rsid w:val="007E7A77"/>
    <w:rsid w:val="007E7D5B"/>
    <w:rsid w:val="007E7F4F"/>
    <w:rsid w:val="007F001D"/>
    <w:rsid w:val="007F0570"/>
    <w:rsid w:val="007F0690"/>
    <w:rsid w:val="007F06D3"/>
    <w:rsid w:val="007F0AAB"/>
    <w:rsid w:val="007F0B38"/>
    <w:rsid w:val="007F0DC9"/>
    <w:rsid w:val="007F0E41"/>
    <w:rsid w:val="007F13EA"/>
    <w:rsid w:val="007F176C"/>
    <w:rsid w:val="007F1885"/>
    <w:rsid w:val="007F1A57"/>
    <w:rsid w:val="007F1B6C"/>
    <w:rsid w:val="007F1BBE"/>
    <w:rsid w:val="007F1D3B"/>
    <w:rsid w:val="007F22B2"/>
    <w:rsid w:val="007F2991"/>
    <w:rsid w:val="007F3203"/>
    <w:rsid w:val="007F3883"/>
    <w:rsid w:val="007F3995"/>
    <w:rsid w:val="007F4118"/>
    <w:rsid w:val="007F4484"/>
    <w:rsid w:val="007F46F0"/>
    <w:rsid w:val="007F4BCB"/>
    <w:rsid w:val="007F4D04"/>
    <w:rsid w:val="007F4FE7"/>
    <w:rsid w:val="007F50FE"/>
    <w:rsid w:val="007F5715"/>
    <w:rsid w:val="007F574B"/>
    <w:rsid w:val="007F5B2A"/>
    <w:rsid w:val="007F5B86"/>
    <w:rsid w:val="007F5C63"/>
    <w:rsid w:val="007F5F8B"/>
    <w:rsid w:val="007F60E7"/>
    <w:rsid w:val="007F6240"/>
    <w:rsid w:val="007F63F2"/>
    <w:rsid w:val="007F652F"/>
    <w:rsid w:val="007F667B"/>
    <w:rsid w:val="007F695D"/>
    <w:rsid w:val="007F6A62"/>
    <w:rsid w:val="007F6B35"/>
    <w:rsid w:val="007F6D1E"/>
    <w:rsid w:val="007F6DA6"/>
    <w:rsid w:val="007F6F02"/>
    <w:rsid w:val="007F7271"/>
    <w:rsid w:val="007F74C9"/>
    <w:rsid w:val="007F7A7D"/>
    <w:rsid w:val="007F7C85"/>
    <w:rsid w:val="007F7E53"/>
    <w:rsid w:val="008002CE"/>
    <w:rsid w:val="008002F5"/>
    <w:rsid w:val="008004E4"/>
    <w:rsid w:val="0080052B"/>
    <w:rsid w:val="008009E6"/>
    <w:rsid w:val="00800A77"/>
    <w:rsid w:val="008011C0"/>
    <w:rsid w:val="008011F4"/>
    <w:rsid w:val="008012BE"/>
    <w:rsid w:val="00801495"/>
    <w:rsid w:val="0080166B"/>
    <w:rsid w:val="008016CB"/>
    <w:rsid w:val="00801DA2"/>
    <w:rsid w:val="00801DD8"/>
    <w:rsid w:val="00801FA9"/>
    <w:rsid w:val="00802064"/>
    <w:rsid w:val="0080280B"/>
    <w:rsid w:val="00802881"/>
    <w:rsid w:val="00802924"/>
    <w:rsid w:val="00802AD7"/>
    <w:rsid w:val="00802B16"/>
    <w:rsid w:val="008030D4"/>
    <w:rsid w:val="00803514"/>
    <w:rsid w:val="00803563"/>
    <w:rsid w:val="00803645"/>
    <w:rsid w:val="00803B10"/>
    <w:rsid w:val="00804326"/>
    <w:rsid w:val="008044DF"/>
    <w:rsid w:val="0080467C"/>
    <w:rsid w:val="008048AA"/>
    <w:rsid w:val="00806163"/>
    <w:rsid w:val="008064C5"/>
    <w:rsid w:val="00806E69"/>
    <w:rsid w:val="00807176"/>
    <w:rsid w:val="008071DB"/>
    <w:rsid w:val="0080725F"/>
    <w:rsid w:val="0080730D"/>
    <w:rsid w:val="0080751E"/>
    <w:rsid w:val="00807889"/>
    <w:rsid w:val="008100A7"/>
    <w:rsid w:val="00810296"/>
    <w:rsid w:val="0081043E"/>
    <w:rsid w:val="00810C3C"/>
    <w:rsid w:val="00810CE7"/>
    <w:rsid w:val="00811023"/>
    <w:rsid w:val="00811409"/>
    <w:rsid w:val="00811567"/>
    <w:rsid w:val="008116ED"/>
    <w:rsid w:val="0081207C"/>
    <w:rsid w:val="00812389"/>
    <w:rsid w:val="00812C41"/>
    <w:rsid w:val="00812E9F"/>
    <w:rsid w:val="00813134"/>
    <w:rsid w:val="0081332D"/>
    <w:rsid w:val="008134A6"/>
    <w:rsid w:val="008134B3"/>
    <w:rsid w:val="00813BED"/>
    <w:rsid w:val="00813CA3"/>
    <w:rsid w:val="00813E7B"/>
    <w:rsid w:val="00813FD4"/>
    <w:rsid w:val="0081409B"/>
    <w:rsid w:val="008145C8"/>
    <w:rsid w:val="00814874"/>
    <w:rsid w:val="008149C0"/>
    <w:rsid w:val="00814E9F"/>
    <w:rsid w:val="008152A4"/>
    <w:rsid w:val="008153B5"/>
    <w:rsid w:val="008155D0"/>
    <w:rsid w:val="00815759"/>
    <w:rsid w:val="0081585D"/>
    <w:rsid w:val="00815B07"/>
    <w:rsid w:val="00815BB1"/>
    <w:rsid w:val="00815BC9"/>
    <w:rsid w:val="00816249"/>
    <w:rsid w:val="008163C3"/>
    <w:rsid w:val="008166D6"/>
    <w:rsid w:val="00816773"/>
    <w:rsid w:val="008168BB"/>
    <w:rsid w:val="0081691B"/>
    <w:rsid w:val="008171B8"/>
    <w:rsid w:val="008177D8"/>
    <w:rsid w:val="008178AC"/>
    <w:rsid w:val="00817AEF"/>
    <w:rsid w:val="00817F79"/>
    <w:rsid w:val="00820139"/>
    <w:rsid w:val="008202C9"/>
    <w:rsid w:val="0082032B"/>
    <w:rsid w:val="0082054E"/>
    <w:rsid w:val="00820BD7"/>
    <w:rsid w:val="00820E0E"/>
    <w:rsid w:val="00821195"/>
    <w:rsid w:val="008213E7"/>
    <w:rsid w:val="008213F0"/>
    <w:rsid w:val="0082151A"/>
    <w:rsid w:val="0082156B"/>
    <w:rsid w:val="00821923"/>
    <w:rsid w:val="00821B1E"/>
    <w:rsid w:val="00821FD2"/>
    <w:rsid w:val="008220B7"/>
    <w:rsid w:val="00822231"/>
    <w:rsid w:val="00822833"/>
    <w:rsid w:val="0082285A"/>
    <w:rsid w:val="00822D74"/>
    <w:rsid w:val="008232CF"/>
    <w:rsid w:val="00823750"/>
    <w:rsid w:val="00823813"/>
    <w:rsid w:val="0082384E"/>
    <w:rsid w:val="008239CA"/>
    <w:rsid w:val="00823A18"/>
    <w:rsid w:val="00823B72"/>
    <w:rsid w:val="00823BE2"/>
    <w:rsid w:val="00823C86"/>
    <w:rsid w:val="00823CDA"/>
    <w:rsid w:val="00823F27"/>
    <w:rsid w:val="0082435A"/>
    <w:rsid w:val="0082435B"/>
    <w:rsid w:val="008246E6"/>
    <w:rsid w:val="00824C75"/>
    <w:rsid w:val="00824E16"/>
    <w:rsid w:val="00825030"/>
    <w:rsid w:val="008250E6"/>
    <w:rsid w:val="00825275"/>
    <w:rsid w:val="00825770"/>
    <w:rsid w:val="00825776"/>
    <w:rsid w:val="00825DAD"/>
    <w:rsid w:val="00825DB8"/>
    <w:rsid w:val="00826003"/>
    <w:rsid w:val="008260BB"/>
    <w:rsid w:val="0082620B"/>
    <w:rsid w:val="00826656"/>
    <w:rsid w:val="00826792"/>
    <w:rsid w:val="00826B3F"/>
    <w:rsid w:val="00827661"/>
    <w:rsid w:val="00827837"/>
    <w:rsid w:val="00827915"/>
    <w:rsid w:val="00827CFD"/>
    <w:rsid w:val="008301C3"/>
    <w:rsid w:val="0083028D"/>
    <w:rsid w:val="0083040B"/>
    <w:rsid w:val="0083045B"/>
    <w:rsid w:val="00830964"/>
    <w:rsid w:val="00830C2E"/>
    <w:rsid w:val="008314E6"/>
    <w:rsid w:val="0083156E"/>
    <w:rsid w:val="008315B1"/>
    <w:rsid w:val="008315D4"/>
    <w:rsid w:val="0083177B"/>
    <w:rsid w:val="00831BAF"/>
    <w:rsid w:val="008321CF"/>
    <w:rsid w:val="0083227B"/>
    <w:rsid w:val="008325E8"/>
    <w:rsid w:val="0083262D"/>
    <w:rsid w:val="0083295B"/>
    <w:rsid w:val="00832B7D"/>
    <w:rsid w:val="00832CD8"/>
    <w:rsid w:val="00832CF9"/>
    <w:rsid w:val="00832D4F"/>
    <w:rsid w:val="00832F48"/>
    <w:rsid w:val="0083389C"/>
    <w:rsid w:val="008346CE"/>
    <w:rsid w:val="00834830"/>
    <w:rsid w:val="00834862"/>
    <w:rsid w:val="00834902"/>
    <w:rsid w:val="00834A78"/>
    <w:rsid w:val="00834DFE"/>
    <w:rsid w:val="00834E6B"/>
    <w:rsid w:val="00835525"/>
    <w:rsid w:val="00835581"/>
    <w:rsid w:val="00835846"/>
    <w:rsid w:val="008358D4"/>
    <w:rsid w:val="00835A10"/>
    <w:rsid w:val="00835A19"/>
    <w:rsid w:val="00835B8D"/>
    <w:rsid w:val="00835F45"/>
    <w:rsid w:val="00836047"/>
    <w:rsid w:val="0083690A"/>
    <w:rsid w:val="00836C74"/>
    <w:rsid w:val="008372AB"/>
    <w:rsid w:val="00837326"/>
    <w:rsid w:val="00837750"/>
    <w:rsid w:val="00837BE4"/>
    <w:rsid w:val="00837F7A"/>
    <w:rsid w:val="008407F6"/>
    <w:rsid w:val="0084091E"/>
    <w:rsid w:val="0084094A"/>
    <w:rsid w:val="00840B2F"/>
    <w:rsid w:val="00840D3C"/>
    <w:rsid w:val="00840DBF"/>
    <w:rsid w:val="008413D9"/>
    <w:rsid w:val="00841C3C"/>
    <w:rsid w:val="00841FB2"/>
    <w:rsid w:val="008420C1"/>
    <w:rsid w:val="0084211D"/>
    <w:rsid w:val="0084248F"/>
    <w:rsid w:val="00842651"/>
    <w:rsid w:val="00842663"/>
    <w:rsid w:val="00842800"/>
    <w:rsid w:val="00842AC5"/>
    <w:rsid w:val="00842E84"/>
    <w:rsid w:val="0084313B"/>
    <w:rsid w:val="0084366A"/>
    <w:rsid w:val="0084475B"/>
    <w:rsid w:val="00844B53"/>
    <w:rsid w:val="00845A8F"/>
    <w:rsid w:val="008464B0"/>
    <w:rsid w:val="0084659E"/>
    <w:rsid w:val="008466AF"/>
    <w:rsid w:val="00846BE4"/>
    <w:rsid w:val="00846CA0"/>
    <w:rsid w:val="00846D02"/>
    <w:rsid w:val="0084752E"/>
    <w:rsid w:val="008475A6"/>
    <w:rsid w:val="0084766A"/>
    <w:rsid w:val="00847986"/>
    <w:rsid w:val="008479D3"/>
    <w:rsid w:val="00847EA3"/>
    <w:rsid w:val="00850149"/>
    <w:rsid w:val="00850291"/>
    <w:rsid w:val="008503C0"/>
    <w:rsid w:val="00851140"/>
    <w:rsid w:val="008512AD"/>
    <w:rsid w:val="008512CD"/>
    <w:rsid w:val="0085138F"/>
    <w:rsid w:val="0085198E"/>
    <w:rsid w:val="00851B3B"/>
    <w:rsid w:val="00851BAB"/>
    <w:rsid w:val="00852090"/>
    <w:rsid w:val="00852686"/>
    <w:rsid w:val="008526FA"/>
    <w:rsid w:val="00852746"/>
    <w:rsid w:val="008529D3"/>
    <w:rsid w:val="00852D07"/>
    <w:rsid w:val="00852D80"/>
    <w:rsid w:val="00852E2D"/>
    <w:rsid w:val="00852E59"/>
    <w:rsid w:val="00852E93"/>
    <w:rsid w:val="008537EB"/>
    <w:rsid w:val="0085389D"/>
    <w:rsid w:val="00853E24"/>
    <w:rsid w:val="00854071"/>
    <w:rsid w:val="0085433D"/>
    <w:rsid w:val="008543EE"/>
    <w:rsid w:val="00854AAA"/>
    <w:rsid w:val="0085531F"/>
    <w:rsid w:val="00855354"/>
    <w:rsid w:val="0085551E"/>
    <w:rsid w:val="00855805"/>
    <w:rsid w:val="008559B5"/>
    <w:rsid w:val="00855C68"/>
    <w:rsid w:val="00856094"/>
    <w:rsid w:val="008560AA"/>
    <w:rsid w:val="008561A1"/>
    <w:rsid w:val="008564B8"/>
    <w:rsid w:val="00856776"/>
    <w:rsid w:val="00856821"/>
    <w:rsid w:val="00856871"/>
    <w:rsid w:val="008568CA"/>
    <w:rsid w:val="00856908"/>
    <w:rsid w:val="008569EF"/>
    <w:rsid w:val="00856A5C"/>
    <w:rsid w:val="00856B9B"/>
    <w:rsid w:val="00856C8E"/>
    <w:rsid w:val="008570E2"/>
    <w:rsid w:val="008572CC"/>
    <w:rsid w:val="008575B5"/>
    <w:rsid w:val="00860462"/>
    <w:rsid w:val="008605C7"/>
    <w:rsid w:val="00860709"/>
    <w:rsid w:val="00860A4E"/>
    <w:rsid w:val="00860B77"/>
    <w:rsid w:val="00860E4D"/>
    <w:rsid w:val="00860ED2"/>
    <w:rsid w:val="0086137E"/>
    <w:rsid w:val="0086171D"/>
    <w:rsid w:val="008617DA"/>
    <w:rsid w:val="008618EE"/>
    <w:rsid w:val="00861A23"/>
    <w:rsid w:val="00861A92"/>
    <w:rsid w:val="00861C4A"/>
    <w:rsid w:val="00861C8C"/>
    <w:rsid w:val="00861DC6"/>
    <w:rsid w:val="00861F15"/>
    <w:rsid w:val="00861FD8"/>
    <w:rsid w:val="00862238"/>
    <w:rsid w:val="00862607"/>
    <w:rsid w:val="0086267B"/>
    <w:rsid w:val="0086284F"/>
    <w:rsid w:val="00862925"/>
    <w:rsid w:val="008633D1"/>
    <w:rsid w:val="00863921"/>
    <w:rsid w:val="0086394E"/>
    <w:rsid w:val="00863A1F"/>
    <w:rsid w:val="00863AB6"/>
    <w:rsid w:val="00863D3D"/>
    <w:rsid w:val="00863DCB"/>
    <w:rsid w:val="008642F3"/>
    <w:rsid w:val="008643CD"/>
    <w:rsid w:val="00864882"/>
    <w:rsid w:val="00864B1E"/>
    <w:rsid w:val="00864E00"/>
    <w:rsid w:val="0086517F"/>
    <w:rsid w:val="008653C0"/>
    <w:rsid w:val="0086560B"/>
    <w:rsid w:val="0086593C"/>
    <w:rsid w:val="00866389"/>
    <w:rsid w:val="0086669D"/>
    <w:rsid w:val="008667C8"/>
    <w:rsid w:val="00866BAC"/>
    <w:rsid w:val="00866BB5"/>
    <w:rsid w:val="00866F66"/>
    <w:rsid w:val="00867450"/>
    <w:rsid w:val="008674B8"/>
    <w:rsid w:val="0086758C"/>
    <w:rsid w:val="00867861"/>
    <w:rsid w:val="00867B19"/>
    <w:rsid w:val="00867B84"/>
    <w:rsid w:val="00867C8B"/>
    <w:rsid w:val="00867CD9"/>
    <w:rsid w:val="0087011E"/>
    <w:rsid w:val="0087062D"/>
    <w:rsid w:val="008708E8"/>
    <w:rsid w:val="00870998"/>
    <w:rsid w:val="00870A03"/>
    <w:rsid w:val="00870AB4"/>
    <w:rsid w:val="00870AFB"/>
    <w:rsid w:val="008714F9"/>
    <w:rsid w:val="008715F0"/>
    <w:rsid w:val="0087181F"/>
    <w:rsid w:val="00871963"/>
    <w:rsid w:val="00871B42"/>
    <w:rsid w:val="00871C2F"/>
    <w:rsid w:val="00871E7C"/>
    <w:rsid w:val="0087236B"/>
    <w:rsid w:val="008726B5"/>
    <w:rsid w:val="00872804"/>
    <w:rsid w:val="008728AB"/>
    <w:rsid w:val="008728C5"/>
    <w:rsid w:val="00872A98"/>
    <w:rsid w:val="00873078"/>
    <w:rsid w:val="0087351E"/>
    <w:rsid w:val="00873BEA"/>
    <w:rsid w:val="00873CE9"/>
    <w:rsid w:val="00873EFE"/>
    <w:rsid w:val="0087416D"/>
    <w:rsid w:val="00874364"/>
    <w:rsid w:val="008745BC"/>
    <w:rsid w:val="008749D6"/>
    <w:rsid w:val="00874A5E"/>
    <w:rsid w:val="00874CA8"/>
    <w:rsid w:val="00874F5C"/>
    <w:rsid w:val="00874FA2"/>
    <w:rsid w:val="00875003"/>
    <w:rsid w:val="00875DDE"/>
    <w:rsid w:val="00876005"/>
    <w:rsid w:val="0087612D"/>
    <w:rsid w:val="00876312"/>
    <w:rsid w:val="00876780"/>
    <w:rsid w:val="008768B5"/>
    <w:rsid w:val="00877366"/>
    <w:rsid w:val="0087736B"/>
    <w:rsid w:val="008774CC"/>
    <w:rsid w:val="00877B01"/>
    <w:rsid w:val="00877C59"/>
    <w:rsid w:val="00877E24"/>
    <w:rsid w:val="00877E33"/>
    <w:rsid w:val="00877EA5"/>
    <w:rsid w:val="00877F7F"/>
    <w:rsid w:val="00877F92"/>
    <w:rsid w:val="00877FBF"/>
    <w:rsid w:val="008805A0"/>
    <w:rsid w:val="00880632"/>
    <w:rsid w:val="00880990"/>
    <w:rsid w:val="008810DD"/>
    <w:rsid w:val="008816CE"/>
    <w:rsid w:val="008816FB"/>
    <w:rsid w:val="00881710"/>
    <w:rsid w:val="0088174E"/>
    <w:rsid w:val="00881E44"/>
    <w:rsid w:val="00881E9A"/>
    <w:rsid w:val="00881FA5"/>
    <w:rsid w:val="008822AF"/>
    <w:rsid w:val="008822E9"/>
    <w:rsid w:val="00882316"/>
    <w:rsid w:val="008823B2"/>
    <w:rsid w:val="00882417"/>
    <w:rsid w:val="008826C3"/>
    <w:rsid w:val="00882760"/>
    <w:rsid w:val="00882854"/>
    <w:rsid w:val="00882C8B"/>
    <w:rsid w:val="00882CA6"/>
    <w:rsid w:val="00882FB9"/>
    <w:rsid w:val="0088313C"/>
    <w:rsid w:val="00883578"/>
    <w:rsid w:val="0088395A"/>
    <w:rsid w:val="00883CE1"/>
    <w:rsid w:val="0088406C"/>
    <w:rsid w:val="0088412A"/>
    <w:rsid w:val="008847A2"/>
    <w:rsid w:val="00884A34"/>
    <w:rsid w:val="00884D37"/>
    <w:rsid w:val="00885170"/>
    <w:rsid w:val="0088526F"/>
    <w:rsid w:val="00885666"/>
    <w:rsid w:val="00885E8F"/>
    <w:rsid w:val="00886002"/>
    <w:rsid w:val="0088606B"/>
    <w:rsid w:val="008861FD"/>
    <w:rsid w:val="008864A2"/>
    <w:rsid w:val="0088692F"/>
    <w:rsid w:val="008869C4"/>
    <w:rsid w:val="00886ED3"/>
    <w:rsid w:val="008870D5"/>
    <w:rsid w:val="00887889"/>
    <w:rsid w:val="008878E8"/>
    <w:rsid w:val="00887E26"/>
    <w:rsid w:val="0089002D"/>
    <w:rsid w:val="00890569"/>
    <w:rsid w:val="00890D02"/>
    <w:rsid w:val="00890D19"/>
    <w:rsid w:val="008918D5"/>
    <w:rsid w:val="0089192D"/>
    <w:rsid w:val="00891A3E"/>
    <w:rsid w:val="00891CAD"/>
    <w:rsid w:val="00891D01"/>
    <w:rsid w:val="00891FAB"/>
    <w:rsid w:val="00892162"/>
    <w:rsid w:val="008921EB"/>
    <w:rsid w:val="008927E9"/>
    <w:rsid w:val="00892AA3"/>
    <w:rsid w:val="00892AA4"/>
    <w:rsid w:val="0089311F"/>
    <w:rsid w:val="00893724"/>
    <w:rsid w:val="008937E7"/>
    <w:rsid w:val="00893AAC"/>
    <w:rsid w:val="008941C5"/>
    <w:rsid w:val="008942B7"/>
    <w:rsid w:val="008944C7"/>
    <w:rsid w:val="0089461C"/>
    <w:rsid w:val="00894729"/>
    <w:rsid w:val="008948E6"/>
    <w:rsid w:val="00894DD9"/>
    <w:rsid w:val="00894FFE"/>
    <w:rsid w:val="008951AA"/>
    <w:rsid w:val="00895492"/>
    <w:rsid w:val="00896485"/>
    <w:rsid w:val="00896921"/>
    <w:rsid w:val="00896B04"/>
    <w:rsid w:val="00896CC0"/>
    <w:rsid w:val="00896CD1"/>
    <w:rsid w:val="00896D6A"/>
    <w:rsid w:val="00896DA5"/>
    <w:rsid w:val="00896EA5"/>
    <w:rsid w:val="00897291"/>
    <w:rsid w:val="008978C0"/>
    <w:rsid w:val="008979CE"/>
    <w:rsid w:val="00897A24"/>
    <w:rsid w:val="00897AA3"/>
    <w:rsid w:val="00897B88"/>
    <w:rsid w:val="00897CBB"/>
    <w:rsid w:val="00897E30"/>
    <w:rsid w:val="008A0055"/>
    <w:rsid w:val="008A00E8"/>
    <w:rsid w:val="008A045B"/>
    <w:rsid w:val="008A057D"/>
    <w:rsid w:val="008A09B1"/>
    <w:rsid w:val="008A0C28"/>
    <w:rsid w:val="008A0F9B"/>
    <w:rsid w:val="008A10BF"/>
    <w:rsid w:val="008A1102"/>
    <w:rsid w:val="008A12D1"/>
    <w:rsid w:val="008A13F9"/>
    <w:rsid w:val="008A166A"/>
    <w:rsid w:val="008A1670"/>
    <w:rsid w:val="008A176C"/>
    <w:rsid w:val="008A17F8"/>
    <w:rsid w:val="008A1855"/>
    <w:rsid w:val="008A1A9D"/>
    <w:rsid w:val="008A1B5C"/>
    <w:rsid w:val="008A1FB7"/>
    <w:rsid w:val="008A26A5"/>
    <w:rsid w:val="008A2AB9"/>
    <w:rsid w:val="008A2AF6"/>
    <w:rsid w:val="008A329C"/>
    <w:rsid w:val="008A339C"/>
    <w:rsid w:val="008A3433"/>
    <w:rsid w:val="008A34AA"/>
    <w:rsid w:val="008A3582"/>
    <w:rsid w:val="008A362F"/>
    <w:rsid w:val="008A3BB8"/>
    <w:rsid w:val="008A3C30"/>
    <w:rsid w:val="008A3DEB"/>
    <w:rsid w:val="008A4124"/>
    <w:rsid w:val="008A417D"/>
    <w:rsid w:val="008A4770"/>
    <w:rsid w:val="008A48ED"/>
    <w:rsid w:val="008A4A4A"/>
    <w:rsid w:val="008A4C28"/>
    <w:rsid w:val="008A4EDC"/>
    <w:rsid w:val="008A5333"/>
    <w:rsid w:val="008A539F"/>
    <w:rsid w:val="008A5520"/>
    <w:rsid w:val="008A56DE"/>
    <w:rsid w:val="008A5944"/>
    <w:rsid w:val="008A5AE9"/>
    <w:rsid w:val="008A5BD7"/>
    <w:rsid w:val="008A61BD"/>
    <w:rsid w:val="008A6BD9"/>
    <w:rsid w:val="008A7394"/>
    <w:rsid w:val="008A7648"/>
    <w:rsid w:val="008A78A1"/>
    <w:rsid w:val="008A7B2D"/>
    <w:rsid w:val="008A7BB4"/>
    <w:rsid w:val="008B0CA5"/>
    <w:rsid w:val="008B105F"/>
    <w:rsid w:val="008B15A1"/>
    <w:rsid w:val="008B17A9"/>
    <w:rsid w:val="008B203A"/>
    <w:rsid w:val="008B22BA"/>
    <w:rsid w:val="008B2503"/>
    <w:rsid w:val="008B2505"/>
    <w:rsid w:val="008B2592"/>
    <w:rsid w:val="008B27CF"/>
    <w:rsid w:val="008B2922"/>
    <w:rsid w:val="008B2C4C"/>
    <w:rsid w:val="008B2CA3"/>
    <w:rsid w:val="008B3641"/>
    <w:rsid w:val="008B366F"/>
    <w:rsid w:val="008B3681"/>
    <w:rsid w:val="008B3896"/>
    <w:rsid w:val="008B3D88"/>
    <w:rsid w:val="008B42F2"/>
    <w:rsid w:val="008B456E"/>
    <w:rsid w:val="008B48B6"/>
    <w:rsid w:val="008B48F4"/>
    <w:rsid w:val="008B4C18"/>
    <w:rsid w:val="008B4E97"/>
    <w:rsid w:val="008B5047"/>
    <w:rsid w:val="008B55E8"/>
    <w:rsid w:val="008B5980"/>
    <w:rsid w:val="008B5B91"/>
    <w:rsid w:val="008B60E0"/>
    <w:rsid w:val="008B615C"/>
    <w:rsid w:val="008B61BB"/>
    <w:rsid w:val="008B64EF"/>
    <w:rsid w:val="008B675D"/>
    <w:rsid w:val="008B6829"/>
    <w:rsid w:val="008B6B9D"/>
    <w:rsid w:val="008B73B6"/>
    <w:rsid w:val="008B7A15"/>
    <w:rsid w:val="008B7EDF"/>
    <w:rsid w:val="008C021F"/>
    <w:rsid w:val="008C0A71"/>
    <w:rsid w:val="008C0C78"/>
    <w:rsid w:val="008C0D31"/>
    <w:rsid w:val="008C0F2E"/>
    <w:rsid w:val="008C138C"/>
    <w:rsid w:val="008C14BB"/>
    <w:rsid w:val="008C14DB"/>
    <w:rsid w:val="008C1535"/>
    <w:rsid w:val="008C1952"/>
    <w:rsid w:val="008C19D3"/>
    <w:rsid w:val="008C1A92"/>
    <w:rsid w:val="008C1B34"/>
    <w:rsid w:val="008C268A"/>
    <w:rsid w:val="008C2699"/>
    <w:rsid w:val="008C2D60"/>
    <w:rsid w:val="008C3348"/>
    <w:rsid w:val="008C35FA"/>
    <w:rsid w:val="008C3770"/>
    <w:rsid w:val="008C3771"/>
    <w:rsid w:val="008C3D13"/>
    <w:rsid w:val="008C40D4"/>
    <w:rsid w:val="008C41DB"/>
    <w:rsid w:val="008C467F"/>
    <w:rsid w:val="008C4865"/>
    <w:rsid w:val="008C492E"/>
    <w:rsid w:val="008C4AD9"/>
    <w:rsid w:val="008C5188"/>
    <w:rsid w:val="008C57CD"/>
    <w:rsid w:val="008C5CD2"/>
    <w:rsid w:val="008C5DB7"/>
    <w:rsid w:val="008C5E4E"/>
    <w:rsid w:val="008C5E60"/>
    <w:rsid w:val="008C60F7"/>
    <w:rsid w:val="008C617C"/>
    <w:rsid w:val="008C6587"/>
    <w:rsid w:val="008C6B86"/>
    <w:rsid w:val="008C6E70"/>
    <w:rsid w:val="008C6F2B"/>
    <w:rsid w:val="008C7511"/>
    <w:rsid w:val="008C7618"/>
    <w:rsid w:val="008C7742"/>
    <w:rsid w:val="008C7759"/>
    <w:rsid w:val="008C7B96"/>
    <w:rsid w:val="008C7C72"/>
    <w:rsid w:val="008C7F71"/>
    <w:rsid w:val="008CF7C9"/>
    <w:rsid w:val="008D02A0"/>
    <w:rsid w:val="008D04D3"/>
    <w:rsid w:val="008D0661"/>
    <w:rsid w:val="008D071A"/>
    <w:rsid w:val="008D08B9"/>
    <w:rsid w:val="008D094E"/>
    <w:rsid w:val="008D0CE9"/>
    <w:rsid w:val="008D1473"/>
    <w:rsid w:val="008D1D90"/>
    <w:rsid w:val="008D1DBC"/>
    <w:rsid w:val="008D1DC1"/>
    <w:rsid w:val="008D1EB8"/>
    <w:rsid w:val="008D26AC"/>
    <w:rsid w:val="008D2842"/>
    <w:rsid w:val="008D2BB8"/>
    <w:rsid w:val="008D2DF4"/>
    <w:rsid w:val="008D32D9"/>
    <w:rsid w:val="008D33BE"/>
    <w:rsid w:val="008D3624"/>
    <w:rsid w:val="008D368A"/>
    <w:rsid w:val="008D396F"/>
    <w:rsid w:val="008D39FE"/>
    <w:rsid w:val="008D3CED"/>
    <w:rsid w:val="008D3D58"/>
    <w:rsid w:val="008D4138"/>
    <w:rsid w:val="008D421D"/>
    <w:rsid w:val="008D4B83"/>
    <w:rsid w:val="008D4CBE"/>
    <w:rsid w:val="008D4F40"/>
    <w:rsid w:val="008D5131"/>
    <w:rsid w:val="008D53FA"/>
    <w:rsid w:val="008D5A2B"/>
    <w:rsid w:val="008D60A8"/>
    <w:rsid w:val="008D6656"/>
    <w:rsid w:val="008D6975"/>
    <w:rsid w:val="008D6D71"/>
    <w:rsid w:val="008D6DF8"/>
    <w:rsid w:val="008D6EBB"/>
    <w:rsid w:val="008D70EE"/>
    <w:rsid w:val="008D7368"/>
    <w:rsid w:val="008D7634"/>
    <w:rsid w:val="008D77B1"/>
    <w:rsid w:val="008D786D"/>
    <w:rsid w:val="008D7DFF"/>
    <w:rsid w:val="008D7F6D"/>
    <w:rsid w:val="008E03B8"/>
    <w:rsid w:val="008E05E1"/>
    <w:rsid w:val="008E06BA"/>
    <w:rsid w:val="008E0B1B"/>
    <w:rsid w:val="008E11BB"/>
    <w:rsid w:val="008E19ED"/>
    <w:rsid w:val="008E1A61"/>
    <w:rsid w:val="008E1C00"/>
    <w:rsid w:val="008E2295"/>
    <w:rsid w:val="008E24A4"/>
    <w:rsid w:val="008E26B1"/>
    <w:rsid w:val="008E2C0F"/>
    <w:rsid w:val="008E32D7"/>
    <w:rsid w:val="008E3385"/>
    <w:rsid w:val="008E338D"/>
    <w:rsid w:val="008E3874"/>
    <w:rsid w:val="008E38AF"/>
    <w:rsid w:val="008E3DDC"/>
    <w:rsid w:val="008E42C0"/>
    <w:rsid w:val="008E436D"/>
    <w:rsid w:val="008E465B"/>
    <w:rsid w:val="008E48E9"/>
    <w:rsid w:val="008E4FA3"/>
    <w:rsid w:val="008E558C"/>
    <w:rsid w:val="008E588B"/>
    <w:rsid w:val="008E5971"/>
    <w:rsid w:val="008E5D63"/>
    <w:rsid w:val="008E615B"/>
    <w:rsid w:val="008E61EA"/>
    <w:rsid w:val="008E6605"/>
    <w:rsid w:val="008E6D8D"/>
    <w:rsid w:val="008E7180"/>
    <w:rsid w:val="008E7250"/>
    <w:rsid w:val="008E73F4"/>
    <w:rsid w:val="008E75D8"/>
    <w:rsid w:val="008E7753"/>
    <w:rsid w:val="008E787C"/>
    <w:rsid w:val="008E7EC6"/>
    <w:rsid w:val="008F0279"/>
    <w:rsid w:val="008F0799"/>
    <w:rsid w:val="008F0929"/>
    <w:rsid w:val="008F0AB3"/>
    <w:rsid w:val="008F0F5B"/>
    <w:rsid w:val="008F1369"/>
    <w:rsid w:val="008F1BC9"/>
    <w:rsid w:val="008F1E00"/>
    <w:rsid w:val="008F200D"/>
    <w:rsid w:val="008F2115"/>
    <w:rsid w:val="008F24D7"/>
    <w:rsid w:val="008F2622"/>
    <w:rsid w:val="008F2D3F"/>
    <w:rsid w:val="008F2DA4"/>
    <w:rsid w:val="008F2E80"/>
    <w:rsid w:val="008F2EBC"/>
    <w:rsid w:val="008F2F3C"/>
    <w:rsid w:val="008F32ED"/>
    <w:rsid w:val="008F33AD"/>
    <w:rsid w:val="008F3B47"/>
    <w:rsid w:val="008F3EA4"/>
    <w:rsid w:val="008F3F50"/>
    <w:rsid w:val="008F43BD"/>
    <w:rsid w:val="008F4828"/>
    <w:rsid w:val="008F4A0E"/>
    <w:rsid w:val="008F4B88"/>
    <w:rsid w:val="008F4BA9"/>
    <w:rsid w:val="008F4EAD"/>
    <w:rsid w:val="008F4FD3"/>
    <w:rsid w:val="008F511C"/>
    <w:rsid w:val="008F5376"/>
    <w:rsid w:val="008F5555"/>
    <w:rsid w:val="008F559B"/>
    <w:rsid w:val="008F58D1"/>
    <w:rsid w:val="008F5DB5"/>
    <w:rsid w:val="008F5DD4"/>
    <w:rsid w:val="008F5DEF"/>
    <w:rsid w:val="008F5E56"/>
    <w:rsid w:val="008F5EC3"/>
    <w:rsid w:val="008F5F5A"/>
    <w:rsid w:val="008F6684"/>
    <w:rsid w:val="008F6904"/>
    <w:rsid w:val="008F6D85"/>
    <w:rsid w:val="008F6E63"/>
    <w:rsid w:val="008F72F0"/>
    <w:rsid w:val="008F78E8"/>
    <w:rsid w:val="008F7913"/>
    <w:rsid w:val="008F7A51"/>
    <w:rsid w:val="008F7A95"/>
    <w:rsid w:val="008F7B7F"/>
    <w:rsid w:val="008F7E9F"/>
    <w:rsid w:val="008F7EC4"/>
    <w:rsid w:val="00900143"/>
    <w:rsid w:val="009001B5"/>
    <w:rsid w:val="00900274"/>
    <w:rsid w:val="00900286"/>
    <w:rsid w:val="0090063B"/>
    <w:rsid w:val="00900663"/>
    <w:rsid w:val="00900CDC"/>
    <w:rsid w:val="00900E18"/>
    <w:rsid w:val="00901414"/>
    <w:rsid w:val="0090156F"/>
    <w:rsid w:val="009017DF"/>
    <w:rsid w:val="00901A59"/>
    <w:rsid w:val="00901C48"/>
    <w:rsid w:val="00901FAD"/>
    <w:rsid w:val="009021DF"/>
    <w:rsid w:val="009022FA"/>
    <w:rsid w:val="00902535"/>
    <w:rsid w:val="0090258A"/>
    <w:rsid w:val="009027C5"/>
    <w:rsid w:val="00902A78"/>
    <w:rsid w:val="00902B8F"/>
    <w:rsid w:val="00903038"/>
    <w:rsid w:val="009030AD"/>
    <w:rsid w:val="009037D1"/>
    <w:rsid w:val="00903E77"/>
    <w:rsid w:val="0090428B"/>
    <w:rsid w:val="009043F2"/>
    <w:rsid w:val="00904461"/>
    <w:rsid w:val="009048C4"/>
    <w:rsid w:val="00904B8D"/>
    <w:rsid w:val="00905A38"/>
    <w:rsid w:val="00905C5F"/>
    <w:rsid w:val="00905D29"/>
    <w:rsid w:val="00905E6F"/>
    <w:rsid w:val="009063AD"/>
    <w:rsid w:val="0090640E"/>
    <w:rsid w:val="009064EE"/>
    <w:rsid w:val="00906603"/>
    <w:rsid w:val="00906F9C"/>
    <w:rsid w:val="0090708C"/>
    <w:rsid w:val="0090710B"/>
    <w:rsid w:val="009073AA"/>
    <w:rsid w:val="00907498"/>
    <w:rsid w:val="009076CD"/>
    <w:rsid w:val="00907BE6"/>
    <w:rsid w:val="00907D44"/>
    <w:rsid w:val="00907D61"/>
    <w:rsid w:val="00907E7C"/>
    <w:rsid w:val="00907F17"/>
    <w:rsid w:val="00910449"/>
    <w:rsid w:val="009106C2"/>
    <w:rsid w:val="0091072E"/>
    <w:rsid w:val="00910916"/>
    <w:rsid w:val="00910A0F"/>
    <w:rsid w:val="00910F65"/>
    <w:rsid w:val="0091119E"/>
    <w:rsid w:val="009112B3"/>
    <w:rsid w:val="009117CC"/>
    <w:rsid w:val="009119B9"/>
    <w:rsid w:val="00911DCF"/>
    <w:rsid w:val="0091202E"/>
    <w:rsid w:val="009122B8"/>
    <w:rsid w:val="009125F2"/>
    <w:rsid w:val="00912770"/>
    <w:rsid w:val="009129D6"/>
    <w:rsid w:val="00912CE7"/>
    <w:rsid w:val="00912D2F"/>
    <w:rsid w:val="00912D53"/>
    <w:rsid w:val="00912E47"/>
    <w:rsid w:val="0091308D"/>
    <w:rsid w:val="009130D3"/>
    <w:rsid w:val="009131A1"/>
    <w:rsid w:val="00913796"/>
    <w:rsid w:val="009137AA"/>
    <w:rsid w:val="00913F72"/>
    <w:rsid w:val="009145B1"/>
    <w:rsid w:val="009146C3"/>
    <w:rsid w:val="009146F0"/>
    <w:rsid w:val="00914A56"/>
    <w:rsid w:val="00914B45"/>
    <w:rsid w:val="009154F4"/>
    <w:rsid w:val="009156DD"/>
    <w:rsid w:val="00915CA8"/>
    <w:rsid w:val="00915CFF"/>
    <w:rsid w:val="00916061"/>
    <w:rsid w:val="009162A2"/>
    <w:rsid w:val="0091673A"/>
    <w:rsid w:val="0091683C"/>
    <w:rsid w:val="009169CC"/>
    <w:rsid w:val="00916F08"/>
    <w:rsid w:val="0091702A"/>
    <w:rsid w:val="0091714C"/>
    <w:rsid w:val="0091721E"/>
    <w:rsid w:val="00917D38"/>
    <w:rsid w:val="00917D4A"/>
    <w:rsid w:val="00917F27"/>
    <w:rsid w:val="009201BB"/>
    <w:rsid w:val="009205C3"/>
    <w:rsid w:val="009205F0"/>
    <w:rsid w:val="009208D9"/>
    <w:rsid w:val="00920942"/>
    <w:rsid w:val="00920A45"/>
    <w:rsid w:val="00920C93"/>
    <w:rsid w:val="00920E8B"/>
    <w:rsid w:val="0092140D"/>
    <w:rsid w:val="00921ADC"/>
    <w:rsid w:val="009221D6"/>
    <w:rsid w:val="00922345"/>
    <w:rsid w:val="009223C3"/>
    <w:rsid w:val="0092283F"/>
    <w:rsid w:val="00922B62"/>
    <w:rsid w:val="00922E4F"/>
    <w:rsid w:val="009231FB"/>
    <w:rsid w:val="0092321D"/>
    <w:rsid w:val="009236A3"/>
    <w:rsid w:val="00923B20"/>
    <w:rsid w:val="00923C6B"/>
    <w:rsid w:val="00923E84"/>
    <w:rsid w:val="00923F80"/>
    <w:rsid w:val="00924146"/>
    <w:rsid w:val="00924290"/>
    <w:rsid w:val="00924555"/>
    <w:rsid w:val="009246E1"/>
    <w:rsid w:val="0092486A"/>
    <w:rsid w:val="00924FB4"/>
    <w:rsid w:val="00925554"/>
    <w:rsid w:val="00925C6A"/>
    <w:rsid w:val="00925D26"/>
    <w:rsid w:val="00925F8F"/>
    <w:rsid w:val="009262B0"/>
    <w:rsid w:val="009262FF"/>
    <w:rsid w:val="009267BB"/>
    <w:rsid w:val="009267CE"/>
    <w:rsid w:val="009267E7"/>
    <w:rsid w:val="00926CF1"/>
    <w:rsid w:val="00926E59"/>
    <w:rsid w:val="00926E75"/>
    <w:rsid w:val="0092701D"/>
    <w:rsid w:val="00927F01"/>
    <w:rsid w:val="00927F26"/>
    <w:rsid w:val="00927FE4"/>
    <w:rsid w:val="00930A3B"/>
    <w:rsid w:val="00930EDF"/>
    <w:rsid w:val="00930FF1"/>
    <w:rsid w:val="009311DA"/>
    <w:rsid w:val="00931522"/>
    <w:rsid w:val="0093185F"/>
    <w:rsid w:val="00931FE3"/>
    <w:rsid w:val="0093221C"/>
    <w:rsid w:val="0093236C"/>
    <w:rsid w:val="00932372"/>
    <w:rsid w:val="00932401"/>
    <w:rsid w:val="009326ED"/>
    <w:rsid w:val="00932780"/>
    <w:rsid w:val="00932913"/>
    <w:rsid w:val="0093299B"/>
    <w:rsid w:val="009329A1"/>
    <w:rsid w:val="009329D4"/>
    <w:rsid w:val="00932DAC"/>
    <w:rsid w:val="00932E32"/>
    <w:rsid w:val="009336D9"/>
    <w:rsid w:val="00933766"/>
    <w:rsid w:val="00933797"/>
    <w:rsid w:val="00933C13"/>
    <w:rsid w:val="00933D00"/>
    <w:rsid w:val="0093474F"/>
    <w:rsid w:val="00934EE9"/>
    <w:rsid w:val="00934FC2"/>
    <w:rsid w:val="00935469"/>
    <w:rsid w:val="0093577D"/>
    <w:rsid w:val="00935AD4"/>
    <w:rsid w:val="00935C40"/>
    <w:rsid w:val="00935FA2"/>
    <w:rsid w:val="00936197"/>
    <w:rsid w:val="00936284"/>
    <w:rsid w:val="0093641A"/>
    <w:rsid w:val="0093651E"/>
    <w:rsid w:val="00936A97"/>
    <w:rsid w:val="00936E17"/>
    <w:rsid w:val="009370C1"/>
    <w:rsid w:val="009371C5"/>
    <w:rsid w:val="00940291"/>
    <w:rsid w:val="00940F50"/>
    <w:rsid w:val="00940FCD"/>
    <w:rsid w:val="00941033"/>
    <w:rsid w:val="00941216"/>
    <w:rsid w:val="009412B8"/>
    <w:rsid w:val="00941365"/>
    <w:rsid w:val="009413C4"/>
    <w:rsid w:val="0094168F"/>
    <w:rsid w:val="00942163"/>
    <w:rsid w:val="00942309"/>
    <w:rsid w:val="009427BB"/>
    <w:rsid w:val="009429B8"/>
    <w:rsid w:val="00942AE8"/>
    <w:rsid w:val="00942ED1"/>
    <w:rsid w:val="00943014"/>
    <w:rsid w:val="009430CD"/>
    <w:rsid w:val="00943167"/>
    <w:rsid w:val="0094368B"/>
    <w:rsid w:val="0094391A"/>
    <w:rsid w:val="00943A38"/>
    <w:rsid w:val="00943DB7"/>
    <w:rsid w:val="00943E11"/>
    <w:rsid w:val="00943FD2"/>
    <w:rsid w:val="00943FF1"/>
    <w:rsid w:val="0094406C"/>
    <w:rsid w:val="00944090"/>
    <w:rsid w:val="009441CE"/>
    <w:rsid w:val="009441FD"/>
    <w:rsid w:val="00944355"/>
    <w:rsid w:val="0094436C"/>
    <w:rsid w:val="0094449F"/>
    <w:rsid w:val="00944D81"/>
    <w:rsid w:val="00945237"/>
    <w:rsid w:val="0094524E"/>
    <w:rsid w:val="00945302"/>
    <w:rsid w:val="009453A8"/>
    <w:rsid w:val="0094565C"/>
    <w:rsid w:val="0094578B"/>
    <w:rsid w:val="009459E5"/>
    <w:rsid w:val="00945BC8"/>
    <w:rsid w:val="00945D94"/>
    <w:rsid w:val="00945DAB"/>
    <w:rsid w:val="0094615F"/>
    <w:rsid w:val="00946252"/>
    <w:rsid w:val="00946415"/>
    <w:rsid w:val="009464B1"/>
    <w:rsid w:val="00946748"/>
    <w:rsid w:val="00946A52"/>
    <w:rsid w:val="00946F0C"/>
    <w:rsid w:val="0094716F"/>
    <w:rsid w:val="00947180"/>
    <w:rsid w:val="0094742D"/>
    <w:rsid w:val="0094777E"/>
    <w:rsid w:val="00947878"/>
    <w:rsid w:val="009478EF"/>
    <w:rsid w:val="00947B6B"/>
    <w:rsid w:val="00947EA3"/>
    <w:rsid w:val="00947F1E"/>
    <w:rsid w:val="0095029F"/>
    <w:rsid w:val="00950CFA"/>
    <w:rsid w:val="00950D4A"/>
    <w:rsid w:val="00951531"/>
    <w:rsid w:val="00951AB8"/>
    <w:rsid w:val="009522D3"/>
    <w:rsid w:val="0095246C"/>
    <w:rsid w:val="00952671"/>
    <w:rsid w:val="009529AA"/>
    <w:rsid w:val="00952D7B"/>
    <w:rsid w:val="00952F11"/>
    <w:rsid w:val="00952F25"/>
    <w:rsid w:val="00952F9D"/>
    <w:rsid w:val="00952FB3"/>
    <w:rsid w:val="0095330D"/>
    <w:rsid w:val="00953331"/>
    <w:rsid w:val="00953362"/>
    <w:rsid w:val="009534F9"/>
    <w:rsid w:val="00953CA0"/>
    <w:rsid w:val="009540AC"/>
    <w:rsid w:val="0095448E"/>
    <w:rsid w:val="00954528"/>
    <w:rsid w:val="009546C7"/>
    <w:rsid w:val="00954E5A"/>
    <w:rsid w:val="0095525F"/>
    <w:rsid w:val="00955741"/>
    <w:rsid w:val="00955845"/>
    <w:rsid w:val="00955B08"/>
    <w:rsid w:val="00955B52"/>
    <w:rsid w:val="00955B84"/>
    <w:rsid w:val="00955C90"/>
    <w:rsid w:val="00955DB8"/>
    <w:rsid w:val="00955F3A"/>
    <w:rsid w:val="00955F5E"/>
    <w:rsid w:val="009563FF"/>
    <w:rsid w:val="00956477"/>
    <w:rsid w:val="00956DE4"/>
    <w:rsid w:val="00957165"/>
    <w:rsid w:val="00957922"/>
    <w:rsid w:val="00957A64"/>
    <w:rsid w:val="009601CC"/>
    <w:rsid w:val="009606DB"/>
    <w:rsid w:val="009608B1"/>
    <w:rsid w:val="00960A36"/>
    <w:rsid w:val="00960BAC"/>
    <w:rsid w:val="00960D30"/>
    <w:rsid w:val="009611A6"/>
    <w:rsid w:val="0096156B"/>
    <w:rsid w:val="00961991"/>
    <w:rsid w:val="00961AE2"/>
    <w:rsid w:val="00962144"/>
    <w:rsid w:val="009623FC"/>
    <w:rsid w:val="00962E15"/>
    <w:rsid w:val="00962E4C"/>
    <w:rsid w:val="0096393E"/>
    <w:rsid w:val="00963AC5"/>
    <w:rsid w:val="009647E9"/>
    <w:rsid w:val="009648B7"/>
    <w:rsid w:val="00964AC2"/>
    <w:rsid w:val="00965037"/>
    <w:rsid w:val="0096573A"/>
    <w:rsid w:val="009660D5"/>
    <w:rsid w:val="00966369"/>
    <w:rsid w:val="009664EC"/>
    <w:rsid w:val="0096684E"/>
    <w:rsid w:val="00966A8E"/>
    <w:rsid w:val="00966E8F"/>
    <w:rsid w:val="009674F2"/>
    <w:rsid w:val="0096758C"/>
    <w:rsid w:val="00967668"/>
    <w:rsid w:val="00967689"/>
    <w:rsid w:val="00967708"/>
    <w:rsid w:val="00967C8D"/>
    <w:rsid w:val="00967DA0"/>
    <w:rsid w:val="00967F9F"/>
    <w:rsid w:val="0097030C"/>
    <w:rsid w:val="00970341"/>
    <w:rsid w:val="0097049D"/>
    <w:rsid w:val="00970522"/>
    <w:rsid w:val="00970719"/>
    <w:rsid w:val="0097079C"/>
    <w:rsid w:val="009707F0"/>
    <w:rsid w:val="00970D67"/>
    <w:rsid w:val="00970E11"/>
    <w:rsid w:val="00970EB5"/>
    <w:rsid w:val="00971308"/>
    <w:rsid w:val="00971581"/>
    <w:rsid w:val="009719B6"/>
    <w:rsid w:val="00971BD4"/>
    <w:rsid w:val="00971DD2"/>
    <w:rsid w:val="00972297"/>
    <w:rsid w:val="0097245F"/>
    <w:rsid w:val="00972506"/>
    <w:rsid w:val="00972EE0"/>
    <w:rsid w:val="00972EE6"/>
    <w:rsid w:val="00972F16"/>
    <w:rsid w:val="00972F2A"/>
    <w:rsid w:val="00972F64"/>
    <w:rsid w:val="00972FE1"/>
    <w:rsid w:val="00973007"/>
    <w:rsid w:val="00973116"/>
    <w:rsid w:val="009732C6"/>
    <w:rsid w:val="009736E3"/>
    <w:rsid w:val="00973711"/>
    <w:rsid w:val="0097381B"/>
    <w:rsid w:val="00973D4F"/>
    <w:rsid w:val="00973E17"/>
    <w:rsid w:val="00974210"/>
    <w:rsid w:val="00974500"/>
    <w:rsid w:val="0097461A"/>
    <w:rsid w:val="009747F2"/>
    <w:rsid w:val="00974949"/>
    <w:rsid w:val="00974A7A"/>
    <w:rsid w:val="00974CF0"/>
    <w:rsid w:val="00974E41"/>
    <w:rsid w:val="00975250"/>
    <w:rsid w:val="009752B6"/>
    <w:rsid w:val="00975EFE"/>
    <w:rsid w:val="009760C7"/>
    <w:rsid w:val="009765FE"/>
    <w:rsid w:val="00976915"/>
    <w:rsid w:val="00976C5C"/>
    <w:rsid w:val="009772AC"/>
    <w:rsid w:val="009775F8"/>
    <w:rsid w:val="0097778B"/>
    <w:rsid w:val="00977E60"/>
    <w:rsid w:val="00977EDB"/>
    <w:rsid w:val="0098011B"/>
    <w:rsid w:val="009804C1"/>
    <w:rsid w:val="0098068D"/>
    <w:rsid w:val="0098098C"/>
    <w:rsid w:val="0098099D"/>
    <w:rsid w:val="009812A8"/>
    <w:rsid w:val="00981F69"/>
    <w:rsid w:val="00982A00"/>
    <w:rsid w:val="00982E78"/>
    <w:rsid w:val="009835B3"/>
    <w:rsid w:val="00983626"/>
    <w:rsid w:val="0098368D"/>
    <w:rsid w:val="00983A4F"/>
    <w:rsid w:val="00983B59"/>
    <w:rsid w:val="00983D2D"/>
    <w:rsid w:val="0098409D"/>
    <w:rsid w:val="009844BD"/>
    <w:rsid w:val="009846D6"/>
    <w:rsid w:val="009847A1"/>
    <w:rsid w:val="00984F7D"/>
    <w:rsid w:val="009853B0"/>
    <w:rsid w:val="009853CF"/>
    <w:rsid w:val="0098560D"/>
    <w:rsid w:val="00985832"/>
    <w:rsid w:val="00985C9B"/>
    <w:rsid w:val="00986140"/>
    <w:rsid w:val="0098629D"/>
    <w:rsid w:val="0098634A"/>
    <w:rsid w:val="0098644E"/>
    <w:rsid w:val="00986580"/>
    <w:rsid w:val="009865C0"/>
    <w:rsid w:val="00986717"/>
    <w:rsid w:val="00986A0A"/>
    <w:rsid w:val="00986AD0"/>
    <w:rsid w:val="00986BD0"/>
    <w:rsid w:val="00986D93"/>
    <w:rsid w:val="00987174"/>
    <w:rsid w:val="00987604"/>
    <w:rsid w:val="0098783C"/>
    <w:rsid w:val="0098797D"/>
    <w:rsid w:val="00987B6D"/>
    <w:rsid w:val="00987CEA"/>
    <w:rsid w:val="00987D6E"/>
    <w:rsid w:val="00987D95"/>
    <w:rsid w:val="00990285"/>
    <w:rsid w:val="009902B1"/>
    <w:rsid w:val="00990334"/>
    <w:rsid w:val="009905B0"/>
    <w:rsid w:val="00990604"/>
    <w:rsid w:val="009906E0"/>
    <w:rsid w:val="00990C74"/>
    <w:rsid w:val="00991085"/>
    <w:rsid w:val="0099127F"/>
    <w:rsid w:val="00991308"/>
    <w:rsid w:val="00991638"/>
    <w:rsid w:val="009916F8"/>
    <w:rsid w:val="009918F0"/>
    <w:rsid w:val="009919C2"/>
    <w:rsid w:val="00991F3B"/>
    <w:rsid w:val="00992450"/>
    <w:rsid w:val="00992DDC"/>
    <w:rsid w:val="00992EBB"/>
    <w:rsid w:val="009931D3"/>
    <w:rsid w:val="009933A4"/>
    <w:rsid w:val="00993436"/>
    <w:rsid w:val="00993714"/>
    <w:rsid w:val="00993B63"/>
    <w:rsid w:val="00994138"/>
    <w:rsid w:val="00994544"/>
    <w:rsid w:val="009945C8"/>
    <w:rsid w:val="0099494B"/>
    <w:rsid w:val="00994CB5"/>
    <w:rsid w:val="00994D94"/>
    <w:rsid w:val="0099537A"/>
    <w:rsid w:val="0099568B"/>
    <w:rsid w:val="009956DC"/>
    <w:rsid w:val="00995EB0"/>
    <w:rsid w:val="00995EEF"/>
    <w:rsid w:val="0099616D"/>
    <w:rsid w:val="00996180"/>
    <w:rsid w:val="00996B2D"/>
    <w:rsid w:val="00996BAC"/>
    <w:rsid w:val="00996C0A"/>
    <w:rsid w:val="009971E1"/>
    <w:rsid w:val="009972F6"/>
    <w:rsid w:val="0099741A"/>
    <w:rsid w:val="0099753F"/>
    <w:rsid w:val="009978FE"/>
    <w:rsid w:val="00997D13"/>
    <w:rsid w:val="009A00CE"/>
    <w:rsid w:val="009A01AD"/>
    <w:rsid w:val="009A07CF"/>
    <w:rsid w:val="009A081D"/>
    <w:rsid w:val="009A09E8"/>
    <w:rsid w:val="009A0AE8"/>
    <w:rsid w:val="009A16D3"/>
    <w:rsid w:val="009A1722"/>
    <w:rsid w:val="009A1737"/>
    <w:rsid w:val="009A1793"/>
    <w:rsid w:val="009A19FB"/>
    <w:rsid w:val="009A1B11"/>
    <w:rsid w:val="009A1E56"/>
    <w:rsid w:val="009A23B2"/>
    <w:rsid w:val="009A23C5"/>
    <w:rsid w:val="009A2582"/>
    <w:rsid w:val="009A292F"/>
    <w:rsid w:val="009A2E3A"/>
    <w:rsid w:val="009A2ECF"/>
    <w:rsid w:val="009A336A"/>
    <w:rsid w:val="009A37D1"/>
    <w:rsid w:val="009A37E8"/>
    <w:rsid w:val="009A3D4D"/>
    <w:rsid w:val="009A3E80"/>
    <w:rsid w:val="009A3EF6"/>
    <w:rsid w:val="009A3F69"/>
    <w:rsid w:val="009A4C64"/>
    <w:rsid w:val="009A4CB1"/>
    <w:rsid w:val="009A54D4"/>
    <w:rsid w:val="009A5C50"/>
    <w:rsid w:val="009A5D02"/>
    <w:rsid w:val="009A63B2"/>
    <w:rsid w:val="009A6712"/>
    <w:rsid w:val="009A68B7"/>
    <w:rsid w:val="009A6990"/>
    <w:rsid w:val="009A69EB"/>
    <w:rsid w:val="009A6B1B"/>
    <w:rsid w:val="009A6BC3"/>
    <w:rsid w:val="009A6BFD"/>
    <w:rsid w:val="009A6E7D"/>
    <w:rsid w:val="009A6F9A"/>
    <w:rsid w:val="009A7471"/>
    <w:rsid w:val="009A7A08"/>
    <w:rsid w:val="009A7A41"/>
    <w:rsid w:val="009A7AB3"/>
    <w:rsid w:val="009A7C13"/>
    <w:rsid w:val="009A7E67"/>
    <w:rsid w:val="009A7E7F"/>
    <w:rsid w:val="009A7F86"/>
    <w:rsid w:val="009B06D0"/>
    <w:rsid w:val="009B09AB"/>
    <w:rsid w:val="009B0A6F"/>
    <w:rsid w:val="009B13FF"/>
    <w:rsid w:val="009B17B2"/>
    <w:rsid w:val="009B17BE"/>
    <w:rsid w:val="009B1B13"/>
    <w:rsid w:val="009B2205"/>
    <w:rsid w:val="009B2284"/>
    <w:rsid w:val="009B286F"/>
    <w:rsid w:val="009B319A"/>
    <w:rsid w:val="009B32F3"/>
    <w:rsid w:val="009B35DD"/>
    <w:rsid w:val="009B35EB"/>
    <w:rsid w:val="009B38A1"/>
    <w:rsid w:val="009B3BA2"/>
    <w:rsid w:val="009B3C48"/>
    <w:rsid w:val="009B3CC3"/>
    <w:rsid w:val="009B418C"/>
    <w:rsid w:val="009B4279"/>
    <w:rsid w:val="009B4B1E"/>
    <w:rsid w:val="009B4E36"/>
    <w:rsid w:val="009B560C"/>
    <w:rsid w:val="009B5B91"/>
    <w:rsid w:val="009B5E11"/>
    <w:rsid w:val="009B5E1A"/>
    <w:rsid w:val="009B5F5A"/>
    <w:rsid w:val="009B6534"/>
    <w:rsid w:val="009B6574"/>
    <w:rsid w:val="009B675D"/>
    <w:rsid w:val="009B68C8"/>
    <w:rsid w:val="009B69C9"/>
    <w:rsid w:val="009B6BA7"/>
    <w:rsid w:val="009B6FB6"/>
    <w:rsid w:val="009B6FDA"/>
    <w:rsid w:val="009B7329"/>
    <w:rsid w:val="009B7508"/>
    <w:rsid w:val="009B7B14"/>
    <w:rsid w:val="009B7B4B"/>
    <w:rsid w:val="009B7D54"/>
    <w:rsid w:val="009B7E85"/>
    <w:rsid w:val="009B7F13"/>
    <w:rsid w:val="009C0380"/>
    <w:rsid w:val="009C0533"/>
    <w:rsid w:val="009C05BB"/>
    <w:rsid w:val="009C06EC"/>
    <w:rsid w:val="009C09E3"/>
    <w:rsid w:val="009C0C7A"/>
    <w:rsid w:val="009C16B3"/>
    <w:rsid w:val="009C18F4"/>
    <w:rsid w:val="009C19FC"/>
    <w:rsid w:val="009C1EC0"/>
    <w:rsid w:val="009C1F84"/>
    <w:rsid w:val="009C2176"/>
    <w:rsid w:val="009C265E"/>
    <w:rsid w:val="009C267D"/>
    <w:rsid w:val="009C2E99"/>
    <w:rsid w:val="009C3597"/>
    <w:rsid w:val="009C36C1"/>
    <w:rsid w:val="009C3B7C"/>
    <w:rsid w:val="009C3D34"/>
    <w:rsid w:val="009C4426"/>
    <w:rsid w:val="009C45A9"/>
    <w:rsid w:val="009C4758"/>
    <w:rsid w:val="009C475F"/>
    <w:rsid w:val="009C47B7"/>
    <w:rsid w:val="009C497E"/>
    <w:rsid w:val="009C4C3F"/>
    <w:rsid w:val="009C4CD7"/>
    <w:rsid w:val="009C4F4E"/>
    <w:rsid w:val="009C5229"/>
    <w:rsid w:val="009C5586"/>
    <w:rsid w:val="009C573D"/>
    <w:rsid w:val="009C58AA"/>
    <w:rsid w:val="009C5D9F"/>
    <w:rsid w:val="009C60B6"/>
    <w:rsid w:val="009C60D6"/>
    <w:rsid w:val="009C61B5"/>
    <w:rsid w:val="009C63C1"/>
    <w:rsid w:val="009C6534"/>
    <w:rsid w:val="009C6698"/>
    <w:rsid w:val="009C670F"/>
    <w:rsid w:val="009C675F"/>
    <w:rsid w:val="009C6EF9"/>
    <w:rsid w:val="009C7057"/>
    <w:rsid w:val="009C73D0"/>
    <w:rsid w:val="009C73F8"/>
    <w:rsid w:val="009C7B32"/>
    <w:rsid w:val="009C7FB6"/>
    <w:rsid w:val="009D01EB"/>
    <w:rsid w:val="009D0316"/>
    <w:rsid w:val="009D0618"/>
    <w:rsid w:val="009D0D07"/>
    <w:rsid w:val="009D0D09"/>
    <w:rsid w:val="009D0EB0"/>
    <w:rsid w:val="009D111B"/>
    <w:rsid w:val="009D12B7"/>
    <w:rsid w:val="009D14E0"/>
    <w:rsid w:val="009D1509"/>
    <w:rsid w:val="009D1641"/>
    <w:rsid w:val="009D1D4F"/>
    <w:rsid w:val="009D1F77"/>
    <w:rsid w:val="009D2A4F"/>
    <w:rsid w:val="009D2B0D"/>
    <w:rsid w:val="009D3237"/>
    <w:rsid w:val="009D3891"/>
    <w:rsid w:val="009D3BC2"/>
    <w:rsid w:val="009D43A6"/>
    <w:rsid w:val="009D4576"/>
    <w:rsid w:val="009D4ED0"/>
    <w:rsid w:val="009D4F37"/>
    <w:rsid w:val="009D4F95"/>
    <w:rsid w:val="009D512D"/>
    <w:rsid w:val="009D5AF6"/>
    <w:rsid w:val="009D5BF3"/>
    <w:rsid w:val="009D5FE5"/>
    <w:rsid w:val="009D64B0"/>
    <w:rsid w:val="009D6667"/>
    <w:rsid w:val="009D6A7E"/>
    <w:rsid w:val="009D6B58"/>
    <w:rsid w:val="009D6DB7"/>
    <w:rsid w:val="009D70E0"/>
    <w:rsid w:val="009D7532"/>
    <w:rsid w:val="009D7713"/>
    <w:rsid w:val="009D7781"/>
    <w:rsid w:val="009D7B31"/>
    <w:rsid w:val="009D7D6B"/>
    <w:rsid w:val="009E0191"/>
    <w:rsid w:val="009E02FB"/>
    <w:rsid w:val="009E034B"/>
    <w:rsid w:val="009E0429"/>
    <w:rsid w:val="009E0444"/>
    <w:rsid w:val="009E058F"/>
    <w:rsid w:val="009E07CA"/>
    <w:rsid w:val="009E09F5"/>
    <w:rsid w:val="009E0E9E"/>
    <w:rsid w:val="009E165B"/>
    <w:rsid w:val="009E1944"/>
    <w:rsid w:val="009E1B40"/>
    <w:rsid w:val="009E1B75"/>
    <w:rsid w:val="009E1D0E"/>
    <w:rsid w:val="009E1EBD"/>
    <w:rsid w:val="009E2816"/>
    <w:rsid w:val="009E2AC0"/>
    <w:rsid w:val="009E2D43"/>
    <w:rsid w:val="009E31B3"/>
    <w:rsid w:val="009E325B"/>
    <w:rsid w:val="009E3684"/>
    <w:rsid w:val="009E3868"/>
    <w:rsid w:val="009E3FC6"/>
    <w:rsid w:val="009E41C3"/>
    <w:rsid w:val="009E4C7A"/>
    <w:rsid w:val="009E5249"/>
    <w:rsid w:val="009E52BF"/>
    <w:rsid w:val="009E5300"/>
    <w:rsid w:val="009E567B"/>
    <w:rsid w:val="009E5A65"/>
    <w:rsid w:val="009E5B91"/>
    <w:rsid w:val="009E5C19"/>
    <w:rsid w:val="009E5CC3"/>
    <w:rsid w:val="009E6665"/>
    <w:rsid w:val="009E693B"/>
    <w:rsid w:val="009E69D0"/>
    <w:rsid w:val="009E6D0B"/>
    <w:rsid w:val="009E772A"/>
    <w:rsid w:val="009E79ED"/>
    <w:rsid w:val="009E7C66"/>
    <w:rsid w:val="009E7FFD"/>
    <w:rsid w:val="009F06CF"/>
    <w:rsid w:val="009F075A"/>
    <w:rsid w:val="009F09C1"/>
    <w:rsid w:val="009F09C2"/>
    <w:rsid w:val="009F0BE9"/>
    <w:rsid w:val="009F0EF0"/>
    <w:rsid w:val="009F1017"/>
    <w:rsid w:val="009F1068"/>
    <w:rsid w:val="009F10A8"/>
    <w:rsid w:val="009F1150"/>
    <w:rsid w:val="009F16B3"/>
    <w:rsid w:val="009F17CD"/>
    <w:rsid w:val="009F17F9"/>
    <w:rsid w:val="009F1893"/>
    <w:rsid w:val="009F1936"/>
    <w:rsid w:val="009F1F42"/>
    <w:rsid w:val="009F22B2"/>
    <w:rsid w:val="009F22F4"/>
    <w:rsid w:val="009F2367"/>
    <w:rsid w:val="009F2AC5"/>
    <w:rsid w:val="009F2E49"/>
    <w:rsid w:val="009F2ECA"/>
    <w:rsid w:val="009F3020"/>
    <w:rsid w:val="009F3A36"/>
    <w:rsid w:val="009F3CE7"/>
    <w:rsid w:val="009F42B4"/>
    <w:rsid w:val="009F43DB"/>
    <w:rsid w:val="009F4747"/>
    <w:rsid w:val="009F4CA1"/>
    <w:rsid w:val="009F4CF3"/>
    <w:rsid w:val="009F4FA8"/>
    <w:rsid w:val="009F55FB"/>
    <w:rsid w:val="009F55FD"/>
    <w:rsid w:val="009F60A9"/>
    <w:rsid w:val="009F616E"/>
    <w:rsid w:val="009F6BC1"/>
    <w:rsid w:val="009F6C2F"/>
    <w:rsid w:val="009F6EBF"/>
    <w:rsid w:val="009F6FFB"/>
    <w:rsid w:val="009F702B"/>
    <w:rsid w:val="009F72F0"/>
    <w:rsid w:val="009F7934"/>
    <w:rsid w:val="009F7C06"/>
    <w:rsid w:val="00A00198"/>
    <w:rsid w:val="00A004C0"/>
    <w:rsid w:val="00A0057D"/>
    <w:rsid w:val="00A0093C"/>
    <w:rsid w:val="00A00EC9"/>
    <w:rsid w:val="00A0160E"/>
    <w:rsid w:val="00A018B9"/>
    <w:rsid w:val="00A01A0B"/>
    <w:rsid w:val="00A01B6B"/>
    <w:rsid w:val="00A01E7D"/>
    <w:rsid w:val="00A01F5B"/>
    <w:rsid w:val="00A02071"/>
    <w:rsid w:val="00A021A2"/>
    <w:rsid w:val="00A025B2"/>
    <w:rsid w:val="00A026D3"/>
    <w:rsid w:val="00A0279D"/>
    <w:rsid w:val="00A02C2F"/>
    <w:rsid w:val="00A02F6C"/>
    <w:rsid w:val="00A02FA7"/>
    <w:rsid w:val="00A02FC4"/>
    <w:rsid w:val="00A0327F"/>
    <w:rsid w:val="00A032C2"/>
    <w:rsid w:val="00A03314"/>
    <w:rsid w:val="00A03775"/>
    <w:rsid w:val="00A0387E"/>
    <w:rsid w:val="00A0394F"/>
    <w:rsid w:val="00A04040"/>
    <w:rsid w:val="00A048C8"/>
    <w:rsid w:val="00A0502F"/>
    <w:rsid w:val="00A055EF"/>
    <w:rsid w:val="00A06363"/>
    <w:rsid w:val="00A064B2"/>
    <w:rsid w:val="00A06513"/>
    <w:rsid w:val="00A06563"/>
    <w:rsid w:val="00A0663C"/>
    <w:rsid w:val="00A06A2F"/>
    <w:rsid w:val="00A06ADE"/>
    <w:rsid w:val="00A06F02"/>
    <w:rsid w:val="00A06FEB"/>
    <w:rsid w:val="00A074A4"/>
    <w:rsid w:val="00A07678"/>
    <w:rsid w:val="00A077F0"/>
    <w:rsid w:val="00A07814"/>
    <w:rsid w:val="00A1013B"/>
    <w:rsid w:val="00A1030B"/>
    <w:rsid w:val="00A10337"/>
    <w:rsid w:val="00A104AE"/>
    <w:rsid w:val="00A104CE"/>
    <w:rsid w:val="00A104D8"/>
    <w:rsid w:val="00A105DD"/>
    <w:rsid w:val="00A10CB4"/>
    <w:rsid w:val="00A1133A"/>
    <w:rsid w:val="00A11517"/>
    <w:rsid w:val="00A115BA"/>
    <w:rsid w:val="00A11850"/>
    <w:rsid w:val="00A118AE"/>
    <w:rsid w:val="00A11DF4"/>
    <w:rsid w:val="00A1228C"/>
    <w:rsid w:val="00A128B4"/>
    <w:rsid w:val="00A12CB4"/>
    <w:rsid w:val="00A12D95"/>
    <w:rsid w:val="00A12F55"/>
    <w:rsid w:val="00A12F6A"/>
    <w:rsid w:val="00A12FD5"/>
    <w:rsid w:val="00A13C79"/>
    <w:rsid w:val="00A141A2"/>
    <w:rsid w:val="00A1442A"/>
    <w:rsid w:val="00A145A5"/>
    <w:rsid w:val="00A1468B"/>
    <w:rsid w:val="00A14C74"/>
    <w:rsid w:val="00A14C92"/>
    <w:rsid w:val="00A150DE"/>
    <w:rsid w:val="00A152AF"/>
    <w:rsid w:val="00A1547E"/>
    <w:rsid w:val="00A15A7C"/>
    <w:rsid w:val="00A15C0F"/>
    <w:rsid w:val="00A16413"/>
    <w:rsid w:val="00A16684"/>
    <w:rsid w:val="00A16BBB"/>
    <w:rsid w:val="00A16CE4"/>
    <w:rsid w:val="00A17235"/>
    <w:rsid w:val="00A173B4"/>
    <w:rsid w:val="00A175D3"/>
    <w:rsid w:val="00A17831"/>
    <w:rsid w:val="00A17C46"/>
    <w:rsid w:val="00A17DC3"/>
    <w:rsid w:val="00A2023C"/>
    <w:rsid w:val="00A20309"/>
    <w:rsid w:val="00A20464"/>
    <w:rsid w:val="00A209A8"/>
    <w:rsid w:val="00A20C9A"/>
    <w:rsid w:val="00A20D64"/>
    <w:rsid w:val="00A2109F"/>
    <w:rsid w:val="00A216D3"/>
    <w:rsid w:val="00A21992"/>
    <w:rsid w:val="00A21C2F"/>
    <w:rsid w:val="00A21D47"/>
    <w:rsid w:val="00A2230A"/>
    <w:rsid w:val="00A22421"/>
    <w:rsid w:val="00A2259E"/>
    <w:rsid w:val="00A2262B"/>
    <w:rsid w:val="00A2264B"/>
    <w:rsid w:val="00A2288F"/>
    <w:rsid w:val="00A228CB"/>
    <w:rsid w:val="00A22C4F"/>
    <w:rsid w:val="00A22CBC"/>
    <w:rsid w:val="00A23486"/>
    <w:rsid w:val="00A23876"/>
    <w:rsid w:val="00A2424A"/>
    <w:rsid w:val="00A244B1"/>
    <w:rsid w:val="00A247A5"/>
    <w:rsid w:val="00A247DA"/>
    <w:rsid w:val="00A25098"/>
    <w:rsid w:val="00A250B8"/>
    <w:rsid w:val="00A2533E"/>
    <w:rsid w:val="00A254B6"/>
    <w:rsid w:val="00A25679"/>
    <w:rsid w:val="00A25823"/>
    <w:rsid w:val="00A25A7F"/>
    <w:rsid w:val="00A25CAF"/>
    <w:rsid w:val="00A25E95"/>
    <w:rsid w:val="00A2613A"/>
    <w:rsid w:val="00A26323"/>
    <w:rsid w:val="00A2699A"/>
    <w:rsid w:val="00A26DE3"/>
    <w:rsid w:val="00A277A0"/>
    <w:rsid w:val="00A27EB9"/>
    <w:rsid w:val="00A30171"/>
    <w:rsid w:val="00A301BB"/>
    <w:rsid w:val="00A30616"/>
    <w:rsid w:val="00A3091A"/>
    <w:rsid w:val="00A30A48"/>
    <w:rsid w:val="00A30B8D"/>
    <w:rsid w:val="00A30EC8"/>
    <w:rsid w:val="00A3107A"/>
    <w:rsid w:val="00A31543"/>
    <w:rsid w:val="00A32461"/>
    <w:rsid w:val="00A326DA"/>
    <w:rsid w:val="00A32DE0"/>
    <w:rsid w:val="00A32E57"/>
    <w:rsid w:val="00A330B7"/>
    <w:rsid w:val="00A335E2"/>
    <w:rsid w:val="00A33E32"/>
    <w:rsid w:val="00A341AC"/>
    <w:rsid w:val="00A34502"/>
    <w:rsid w:val="00A34619"/>
    <w:rsid w:val="00A3462B"/>
    <w:rsid w:val="00A347D8"/>
    <w:rsid w:val="00A34AF7"/>
    <w:rsid w:val="00A34FE0"/>
    <w:rsid w:val="00A34FFF"/>
    <w:rsid w:val="00A350CD"/>
    <w:rsid w:val="00A3524E"/>
    <w:rsid w:val="00A35458"/>
    <w:rsid w:val="00A35978"/>
    <w:rsid w:val="00A359E5"/>
    <w:rsid w:val="00A35A74"/>
    <w:rsid w:val="00A35AB7"/>
    <w:rsid w:val="00A36183"/>
    <w:rsid w:val="00A363C2"/>
    <w:rsid w:val="00A365EC"/>
    <w:rsid w:val="00A365FB"/>
    <w:rsid w:val="00A3682B"/>
    <w:rsid w:val="00A36878"/>
    <w:rsid w:val="00A36A68"/>
    <w:rsid w:val="00A36AD3"/>
    <w:rsid w:val="00A37839"/>
    <w:rsid w:val="00A37FAB"/>
    <w:rsid w:val="00A4010C"/>
    <w:rsid w:val="00A40356"/>
    <w:rsid w:val="00A4040E"/>
    <w:rsid w:val="00A407D6"/>
    <w:rsid w:val="00A408E7"/>
    <w:rsid w:val="00A409BC"/>
    <w:rsid w:val="00A40DAC"/>
    <w:rsid w:val="00A40E01"/>
    <w:rsid w:val="00A40ED6"/>
    <w:rsid w:val="00A40F7E"/>
    <w:rsid w:val="00A4152F"/>
    <w:rsid w:val="00A41607"/>
    <w:rsid w:val="00A4179F"/>
    <w:rsid w:val="00A417D8"/>
    <w:rsid w:val="00A41ACF"/>
    <w:rsid w:val="00A41AD2"/>
    <w:rsid w:val="00A41DC3"/>
    <w:rsid w:val="00A42028"/>
    <w:rsid w:val="00A42990"/>
    <w:rsid w:val="00A42B18"/>
    <w:rsid w:val="00A42BE3"/>
    <w:rsid w:val="00A43012"/>
    <w:rsid w:val="00A4302F"/>
    <w:rsid w:val="00A4304E"/>
    <w:rsid w:val="00A4304F"/>
    <w:rsid w:val="00A4317F"/>
    <w:rsid w:val="00A431E0"/>
    <w:rsid w:val="00A43249"/>
    <w:rsid w:val="00A4332D"/>
    <w:rsid w:val="00A434A8"/>
    <w:rsid w:val="00A437FE"/>
    <w:rsid w:val="00A43B64"/>
    <w:rsid w:val="00A4409F"/>
    <w:rsid w:val="00A44426"/>
    <w:rsid w:val="00A4489D"/>
    <w:rsid w:val="00A448F9"/>
    <w:rsid w:val="00A4492C"/>
    <w:rsid w:val="00A45083"/>
    <w:rsid w:val="00A4516D"/>
    <w:rsid w:val="00A45270"/>
    <w:rsid w:val="00A454FC"/>
    <w:rsid w:val="00A4563E"/>
    <w:rsid w:val="00A45718"/>
    <w:rsid w:val="00A4589A"/>
    <w:rsid w:val="00A4600B"/>
    <w:rsid w:val="00A46405"/>
    <w:rsid w:val="00A465FC"/>
    <w:rsid w:val="00A46EE0"/>
    <w:rsid w:val="00A47043"/>
    <w:rsid w:val="00A5003B"/>
    <w:rsid w:val="00A500C9"/>
    <w:rsid w:val="00A50122"/>
    <w:rsid w:val="00A5044D"/>
    <w:rsid w:val="00A504D2"/>
    <w:rsid w:val="00A504EE"/>
    <w:rsid w:val="00A508C5"/>
    <w:rsid w:val="00A50A69"/>
    <w:rsid w:val="00A50B17"/>
    <w:rsid w:val="00A50F97"/>
    <w:rsid w:val="00A511B4"/>
    <w:rsid w:val="00A513C9"/>
    <w:rsid w:val="00A51482"/>
    <w:rsid w:val="00A51B0A"/>
    <w:rsid w:val="00A51BC6"/>
    <w:rsid w:val="00A520F5"/>
    <w:rsid w:val="00A52323"/>
    <w:rsid w:val="00A527B4"/>
    <w:rsid w:val="00A52851"/>
    <w:rsid w:val="00A52963"/>
    <w:rsid w:val="00A52B3C"/>
    <w:rsid w:val="00A52C34"/>
    <w:rsid w:val="00A52D33"/>
    <w:rsid w:val="00A52ED0"/>
    <w:rsid w:val="00A52F41"/>
    <w:rsid w:val="00A52FAA"/>
    <w:rsid w:val="00A533CB"/>
    <w:rsid w:val="00A535A6"/>
    <w:rsid w:val="00A53AA5"/>
    <w:rsid w:val="00A53B55"/>
    <w:rsid w:val="00A53D28"/>
    <w:rsid w:val="00A5422A"/>
    <w:rsid w:val="00A5423D"/>
    <w:rsid w:val="00A54445"/>
    <w:rsid w:val="00A5465C"/>
    <w:rsid w:val="00A54CC5"/>
    <w:rsid w:val="00A54EA0"/>
    <w:rsid w:val="00A550E1"/>
    <w:rsid w:val="00A5524B"/>
    <w:rsid w:val="00A55C43"/>
    <w:rsid w:val="00A55D53"/>
    <w:rsid w:val="00A55F45"/>
    <w:rsid w:val="00A56AEE"/>
    <w:rsid w:val="00A56B96"/>
    <w:rsid w:val="00A56C0C"/>
    <w:rsid w:val="00A56C12"/>
    <w:rsid w:val="00A56EF0"/>
    <w:rsid w:val="00A57071"/>
    <w:rsid w:val="00A573FA"/>
    <w:rsid w:val="00A57755"/>
    <w:rsid w:val="00A579D1"/>
    <w:rsid w:val="00A57FC1"/>
    <w:rsid w:val="00A57FF1"/>
    <w:rsid w:val="00A6046C"/>
    <w:rsid w:val="00A604AD"/>
    <w:rsid w:val="00A60540"/>
    <w:rsid w:val="00A60A0A"/>
    <w:rsid w:val="00A60FB6"/>
    <w:rsid w:val="00A614D3"/>
    <w:rsid w:val="00A614FD"/>
    <w:rsid w:val="00A61935"/>
    <w:rsid w:val="00A6230B"/>
    <w:rsid w:val="00A62512"/>
    <w:rsid w:val="00A6257B"/>
    <w:rsid w:val="00A62A2F"/>
    <w:rsid w:val="00A63493"/>
    <w:rsid w:val="00A638D1"/>
    <w:rsid w:val="00A64163"/>
    <w:rsid w:val="00A64AE2"/>
    <w:rsid w:val="00A64DFD"/>
    <w:rsid w:val="00A64EC6"/>
    <w:rsid w:val="00A6529F"/>
    <w:rsid w:val="00A6539E"/>
    <w:rsid w:val="00A6553D"/>
    <w:rsid w:val="00A6554A"/>
    <w:rsid w:val="00A656BB"/>
    <w:rsid w:val="00A65744"/>
    <w:rsid w:val="00A657E8"/>
    <w:rsid w:val="00A6666B"/>
    <w:rsid w:val="00A675D2"/>
    <w:rsid w:val="00A67632"/>
    <w:rsid w:val="00A676DE"/>
    <w:rsid w:val="00A677DA"/>
    <w:rsid w:val="00A67816"/>
    <w:rsid w:val="00A67B49"/>
    <w:rsid w:val="00A7003F"/>
    <w:rsid w:val="00A701BE"/>
    <w:rsid w:val="00A70651"/>
    <w:rsid w:val="00A70AA0"/>
    <w:rsid w:val="00A70ADD"/>
    <w:rsid w:val="00A70AFE"/>
    <w:rsid w:val="00A718A3"/>
    <w:rsid w:val="00A72179"/>
    <w:rsid w:val="00A72369"/>
    <w:rsid w:val="00A724C1"/>
    <w:rsid w:val="00A7260F"/>
    <w:rsid w:val="00A726F7"/>
    <w:rsid w:val="00A72856"/>
    <w:rsid w:val="00A72A47"/>
    <w:rsid w:val="00A72CE2"/>
    <w:rsid w:val="00A7305C"/>
    <w:rsid w:val="00A730BB"/>
    <w:rsid w:val="00A736A1"/>
    <w:rsid w:val="00A7386E"/>
    <w:rsid w:val="00A73BE0"/>
    <w:rsid w:val="00A743D5"/>
    <w:rsid w:val="00A746CF"/>
    <w:rsid w:val="00A74B18"/>
    <w:rsid w:val="00A74B2C"/>
    <w:rsid w:val="00A74CBF"/>
    <w:rsid w:val="00A74D0E"/>
    <w:rsid w:val="00A74E8F"/>
    <w:rsid w:val="00A7537C"/>
    <w:rsid w:val="00A756BA"/>
    <w:rsid w:val="00A757D8"/>
    <w:rsid w:val="00A759F6"/>
    <w:rsid w:val="00A75D87"/>
    <w:rsid w:val="00A75FC4"/>
    <w:rsid w:val="00A7607C"/>
    <w:rsid w:val="00A769C8"/>
    <w:rsid w:val="00A76B0E"/>
    <w:rsid w:val="00A76C4A"/>
    <w:rsid w:val="00A76C80"/>
    <w:rsid w:val="00A76F65"/>
    <w:rsid w:val="00A77113"/>
    <w:rsid w:val="00A771B7"/>
    <w:rsid w:val="00A771F8"/>
    <w:rsid w:val="00A7756F"/>
    <w:rsid w:val="00A77BD7"/>
    <w:rsid w:val="00A77BFD"/>
    <w:rsid w:val="00A77C81"/>
    <w:rsid w:val="00A8009F"/>
    <w:rsid w:val="00A8039F"/>
    <w:rsid w:val="00A80680"/>
    <w:rsid w:val="00A80987"/>
    <w:rsid w:val="00A809D6"/>
    <w:rsid w:val="00A80A80"/>
    <w:rsid w:val="00A80B75"/>
    <w:rsid w:val="00A80BCD"/>
    <w:rsid w:val="00A80C4F"/>
    <w:rsid w:val="00A80D67"/>
    <w:rsid w:val="00A80D75"/>
    <w:rsid w:val="00A81087"/>
    <w:rsid w:val="00A810C8"/>
    <w:rsid w:val="00A8150A"/>
    <w:rsid w:val="00A81582"/>
    <w:rsid w:val="00A8169E"/>
    <w:rsid w:val="00A8171C"/>
    <w:rsid w:val="00A81CBD"/>
    <w:rsid w:val="00A8218E"/>
    <w:rsid w:val="00A822B2"/>
    <w:rsid w:val="00A82408"/>
    <w:rsid w:val="00A8248C"/>
    <w:rsid w:val="00A8275F"/>
    <w:rsid w:val="00A8276D"/>
    <w:rsid w:val="00A829C1"/>
    <w:rsid w:val="00A82C55"/>
    <w:rsid w:val="00A82CB8"/>
    <w:rsid w:val="00A82E08"/>
    <w:rsid w:val="00A82F22"/>
    <w:rsid w:val="00A82F3E"/>
    <w:rsid w:val="00A831DA"/>
    <w:rsid w:val="00A83460"/>
    <w:rsid w:val="00A838CD"/>
    <w:rsid w:val="00A83A60"/>
    <w:rsid w:val="00A8400D"/>
    <w:rsid w:val="00A845A3"/>
    <w:rsid w:val="00A84802"/>
    <w:rsid w:val="00A84811"/>
    <w:rsid w:val="00A849CA"/>
    <w:rsid w:val="00A84AF7"/>
    <w:rsid w:val="00A852FF"/>
    <w:rsid w:val="00A853EF"/>
    <w:rsid w:val="00A8592D"/>
    <w:rsid w:val="00A8604B"/>
    <w:rsid w:val="00A8616C"/>
    <w:rsid w:val="00A86451"/>
    <w:rsid w:val="00A868DE"/>
    <w:rsid w:val="00A86CF5"/>
    <w:rsid w:val="00A8711C"/>
    <w:rsid w:val="00A87739"/>
    <w:rsid w:val="00A878B9"/>
    <w:rsid w:val="00A87940"/>
    <w:rsid w:val="00A87F9E"/>
    <w:rsid w:val="00A9019C"/>
    <w:rsid w:val="00A90362"/>
    <w:rsid w:val="00A90C41"/>
    <w:rsid w:val="00A90FE5"/>
    <w:rsid w:val="00A912A4"/>
    <w:rsid w:val="00A914A8"/>
    <w:rsid w:val="00A91667"/>
    <w:rsid w:val="00A9196B"/>
    <w:rsid w:val="00A91A9B"/>
    <w:rsid w:val="00A91CEF"/>
    <w:rsid w:val="00A91E75"/>
    <w:rsid w:val="00A92FA4"/>
    <w:rsid w:val="00A92FF6"/>
    <w:rsid w:val="00A9303A"/>
    <w:rsid w:val="00A934BD"/>
    <w:rsid w:val="00A93852"/>
    <w:rsid w:val="00A93CF1"/>
    <w:rsid w:val="00A940C0"/>
    <w:rsid w:val="00A94342"/>
    <w:rsid w:val="00A94578"/>
    <w:rsid w:val="00A949F9"/>
    <w:rsid w:val="00A94C9F"/>
    <w:rsid w:val="00A94DBF"/>
    <w:rsid w:val="00A95085"/>
    <w:rsid w:val="00A95223"/>
    <w:rsid w:val="00A9542F"/>
    <w:rsid w:val="00A95A48"/>
    <w:rsid w:val="00A95D22"/>
    <w:rsid w:val="00A9618F"/>
    <w:rsid w:val="00A96222"/>
    <w:rsid w:val="00A963A3"/>
    <w:rsid w:val="00A9656C"/>
    <w:rsid w:val="00A96AC8"/>
    <w:rsid w:val="00A96ADC"/>
    <w:rsid w:val="00A96F2C"/>
    <w:rsid w:val="00A97308"/>
    <w:rsid w:val="00A975A9"/>
    <w:rsid w:val="00A97692"/>
    <w:rsid w:val="00A97CA7"/>
    <w:rsid w:val="00A97FAA"/>
    <w:rsid w:val="00A97FB6"/>
    <w:rsid w:val="00AA02A9"/>
    <w:rsid w:val="00AA062A"/>
    <w:rsid w:val="00AA0929"/>
    <w:rsid w:val="00AA09C4"/>
    <w:rsid w:val="00AA0A5E"/>
    <w:rsid w:val="00AA0BA2"/>
    <w:rsid w:val="00AA0BD2"/>
    <w:rsid w:val="00AA0BFB"/>
    <w:rsid w:val="00AA0C9D"/>
    <w:rsid w:val="00AA0F73"/>
    <w:rsid w:val="00AA0F80"/>
    <w:rsid w:val="00AA116A"/>
    <w:rsid w:val="00AA1335"/>
    <w:rsid w:val="00AA146E"/>
    <w:rsid w:val="00AA14BB"/>
    <w:rsid w:val="00AA157F"/>
    <w:rsid w:val="00AA1A4D"/>
    <w:rsid w:val="00AA1B83"/>
    <w:rsid w:val="00AA1DF3"/>
    <w:rsid w:val="00AA211B"/>
    <w:rsid w:val="00AA2255"/>
    <w:rsid w:val="00AA237A"/>
    <w:rsid w:val="00AA2520"/>
    <w:rsid w:val="00AA28BC"/>
    <w:rsid w:val="00AA2BEA"/>
    <w:rsid w:val="00AA2BFD"/>
    <w:rsid w:val="00AA2DE9"/>
    <w:rsid w:val="00AA3B4A"/>
    <w:rsid w:val="00AA48F7"/>
    <w:rsid w:val="00AA4A17"/>
    <w:rsid w:val="00AA5651"/>
    <w:rsid w:val="00AA5AF1"/>
    <w:rsid w:val="00AA5B60"/>
    <w:rsid w:val="00AA5D72"/>
    <w:rsid w:val="00AA605A"/>
    <w:rsid w:val="00AA6097"/>
    <w:rsid w:val="00AA633B"/>
    <w:rsid w:val="00AA657A"/>
    <w:rsid w:val="00AA68F3"/>
    <w:rsid w:val="00AA6929"/>
    <w:rsid w:val="00AA6ADA"/>
    <w:rsid w:val="00AA6DAC"/>
    <w:rsid w:val="00AA6F67"/>
    <w:rsid w:val="00AA6FC8"/>
    <w:rsid w:val="00AA7350"/>
    <w:rsid w:val="00AA737D"/>
    <w:rsid w:val="00AA747C"/>
    <w:rsid w:val="00AA79D9"/>
    <w:rsid w:val="00AA7A17"/>
    <w:rsid w:val="00AA7AC9"/>
    <w:rsid w:val="00AA7B3B"/>
    <w:rsid w:val="00AA7D1A"/>
    <w:rsid w:val="00AB00B3"/>
    <w:rsid w:val="00AB028A"/>
    <w:rsid w:val="00AB0363"/>
    <w:rsid w:val="00AB0523"/>
    <w:rsid w:val="00AB05BB"/>
    <w:rsid w:val="00AB05BE"/>
    <w:rsid w:val="00AB0D69"/>
    <w:rsid w:val="00AB0FB9"/>
    <w:rsid w:val="00AB13EB"/>
    <w:rsid w:val="00AB15BC"/>
    <w:rsid w:val="00AB1A55"/>
    <w:rsid w:val="00AB1A60"/>
    <w:rsid w:val="00AB1C4D"/>
    <w:rsid w:val="00AB1C60"/>
    <w:rsid w:val="00AB2A9B"/>
    <w:rsid w:val="00AB2E6C"/>
    <w:rsid w:val="00AB30AB"/>
    <w:rsid w:val="00AB351E"/>
    <w:rsid w:val="00AB356A"/>
    <w:rsid w:val="00AB3772"/>
    <w:rsid w:val="00AB3786"/>
    <w:rsid w:val="00AB3CB8"/>
    <w:rsid w:val="00AB3F5F"/>
    <w:rsid w:val="00AB40AD"/>
    <w:rsid w:val="00AB4441"/>
    <w:rsid w:val="00AB4B0D"/>
    <w:rsid w:val="00AB5A76"/>
    <w:rsid w:val="00AB5C80"/>
    <w:rsid w:val="00AB5DE1"/>
    <w:rsid w:val="00AB5E4B"/>
    <w:rsid w:val="00AB5F74"/>
    <w:rsid w:val="00AB6085"/>
    <w:rsid w:val="00AB628C"/>
    <w:rsid w:val="00AB6291"/>
    <w:rsid w:val="00AB6523"/>
    <w:rsid w:val="00AB673A"/>
    <w:rsid w:val="00AB691E"/>
    <w:rsid w:val="00AB6BC8"/>
    <w:rsid w:val="00AB752D"/>
    <w:rsid w:val="00AB7CA8"/>
    <w:rsid w:val="00AB7D2D"/>
    <w:rsid w:val="00AC0AFC"/>
    <w:rsid w:val="00AC0BE4"/>
    <w:rsid w:val="00AC1068"/>
    <w:rsid w:val="00AC10D0"/>
    <w:rsid w:val="00AC1151"/>
    <w:rsid w:val="00AC12E0"/>
    <w:rsid w:val="00AC14F5"/>
    <w:rsid w:val="00AC15EB"/>
    <w:rsid w:val="00AC1635"/>
    <w:rsid w:val="00AC1705"/>
    <w:rsid w:val="00AC17B4"/>
    <w:rsid w:val="00AC18C4"/>
    <w:rsid w:val="00AC19C1"/>
    <w:rsid w:val="00AC1C47"/>
    <w:rsid w:val="00AC23D7"/>
    <w:rsid w:val="00AC26A3"/>
    <w:rsid w:val="00AC26C0"/>
    <w:rsid w:val="00AC30E4"/>
    <w:rsid w:val="00AC3140"/>
    <w:rsid w:val="00AC314B"/>
    <w:rsid w:val="00AC31A9"/>
    <w:rsid w:val="00AC31AC"/>
    <w:rsid w:val="00AC327F"/>
    <w:rsid w:val="00AC34E5"/>
    <w:rsid w:val="00AC35E9"/>
    <w:rsid w:val="00AC3816"/>
    <w:rsid w:val="00AC3896"/>
    <w:rsid w:val="00AC397C"/>
    <w:rsid w:val="00AC42BA"/>
    <w:rsid w:val="00AC4666"/>
    <w:rsid w:val="00AC46AD"/>
    <w:rsid w:val="00AC4737"/>
    <w:rsid w:val="00AC4804"/>
    <w:rsid w:val="00AC4BBD"/>
    <w:rsid w:val="00AC4DAE"/>
    <w:rsid w:val="00AC4F00"/>
    <w:rsid w:val="00AC4F77"/>
    <w:rsid w:val="00AC5068"/>
    <w:rsid w:val="00AC51B6"/>
    <w:rsid w:val="00AC5343"/>
    <w:rsid w:val="00AC5BB4"/>
    <w:rsid w:val="00AC5D69"/>
    <w:rsid w:val="00AC6022"/>
    <w:rsid w:val="00AC616A"/>
    <w:rsid w:val="00AC6199"/>
    <w:rsid w:val="00AC6459"/>
    <w:rsid w:val="00AC6771"/>
    <w:rsid w:val="00AC6C57"/>
    <w:rsid w:val="00AC70B5"/>
    <w:rsid w:val="00AC74E3"/>
    <w:rsid w:val="00AC7A40"/>
    <w:rsid w:val="00AC7A81"/>
    <w:rsid w:val="00AC7B88"/>
    <w:rsid w:val="00AC7BBA"/>
    <w:rsid w:val="00AC7F44"/>
    <w:rsid w:val="00AD0BB2"/>
    <w:rsid w:val="00AD0D0E"/>
    <w:rsid w:val="00AD10A1"/>
    <w:rsid w:val="00AD123E"/>
    <w:rsid w:val="00AD1315"/>
    <w:rsid w:val="00AD15B4"/>
    <w:rsid w:val="00AD1CE0"/>
    <w:rsid w:val="00AD1E81"/>
    <w:rsid w:val="00AD27B4"/>
    <w:rsid w:val="00AD28A6"/>
    <w:rsid w:val="00AD2D4A"/>
    <w:rsid w:val="00AD2E76"/>
    <w:rsid w:val="00AD31A7"/>
    <w:rsid w:val="00AD3700"/>
    <w:rsid w:val="00AD3814"/>
    <w:rsid w:val="00AD3852"/>
    <w:rsid w:val="00AD3919"/>
    <w:rsid w:val="00AD3D11"/>
    <w:rsid w:val="00AD3E97"/>
    <w:rsid w:val="00AD43F9"/>
    <w:rsid w:val="00AD4540"/>
    <w:rsid w:val="00AD4C6D"/>
    <w:rsid w:val="00AD4D51"/>
    <w:rsid w:val="00AD4D6B"/>
    <w:rsid w:val="00AD5520"/>
    <w:rsid w:val="00AD5816"/>
    <w:rsid w:val="00AD591E"/>
    <w:rsid w:val="00AD5AC6"/>
    <w:rsid w:val="00AD5C69"/>
    <w:rsid w:val="00AD6931"/>
    <w:rsid w:val="00AD693C"/>
    <w:rsid w:val="00AD6A54"/>
    <w:rsid w:val="00AD6CC3"/>
    <w:rsid w:val="00AD7084"/>
    <w:rsid w:val="00AD7085"/>
    <w:rsid w:val="00AD7087"/>
    <w:rsid w:val="00AD7240"/>
    <w:rsid w:val="00AD7445"/>
    <w:rsid w:val="00AD7505"/>
    <w:rsid w:val="00AD7BD9"/>
    <w:rsid w:val="00AD7EDA"/>
    <w:rsid w:val="00AE0138"/>
    <w:rsid w:val="00AE043F"/>
    <w:rsid w:val="00AE0A7A"/>
    <w:rsid w:val="00AE0D50"/>
    <w:rsid w:val="00AE0EA2"/>
    <w:rsid w:val="00AE1140"/>
    <w:rsid w:val="00AE1201"/>
    <w:rsid w:val="00AE1210"/>
    <w:rsid w:val="00AE13A8"/>
    <w:rsid w:val="00AE144F"/>
    <w:rsid w:val="00AE1620"/>
    <w:rsid w:val="00AE17B8"/>
    <w:rsid w:val="00AE1B94"/>
    <w:rsid w:val="00AE1CA2"/>
    <w:rsid w:val="00AE21B6"/>
    <w:rsid w:val="00AE2EEC"/>
    <w:rsid w:val="00AE2EF1"/>
    <w:rsid w:val="00AE2F71"/>
    <w:rsid w:val="00AE32D9"/>
    <w:rsid w:val="00AE349B"/>
    <w:rsid w:val="00AE37C3"/>
    <w:rsid w:val="00AE3835"/>
    <w:rsid w:val="00AE3837"/>
    <w:rsid w:val="00AE3893"/>
    <w:rsid w:val="00AE3973"/>
    <w:rsid w:val="00AE3C0C"/>
    <w:rsid w:val="00AE43A4"/>
    <w:rsid w:val="00AE475A"/>
    <w:rsid w:val="00AE481E"/>
    <w:rsid w:val="00AE482C"/>
    <w:rsid w:val="00AE4E3A"/>
    <w:rsid w:val="00AE5259"/>
    <w:rsid w:val="00AE5FE3"/>
    <w:rsid w:val="00AE6116"/>
    <w:rsid w:val="00AE7B9C"/>
    <w:rsid w:val="00AF0922"/>
    <w:rsid w:val="00AF0B8B"/>
    <w:rsid w:val="00AF0C34"/>
    <w:rsid w:val="00AF0D11"/>
    <w:rsid w:val="00AF10D8"/>
    <w:rsid w:val="00AF10DA"/>
    <w:rsid w:val="00AF19B1"/>
    <w:rsid w:val="00AF1BCF"/>
    <w:rsid w:val="00AF1C4D"/>
    <w:rsid w:val="00AF1CA9"/>
    <w:rsid w:val="00AF1FC1"/>
    <w:rsid w:val="00AF2353"/>
    <w:rsid w:val="00AF24E4"/>
    <w:rsid w:val="00AF27E0"/>
    <w:rsid w:val="00AF28C1"/>
    <w:rsid w:val="00AF2A62"/>
    <w:rsid w:val="00AF2AE1"/>
    <w:rsid w:val="00AF3093"/>
    <w:rsid w:val="00AF31DB"/>
    <w:rsid w:val="00AF397F"/>
    <w:rsid w:val="00AF3CB4"/>
    <w:rsid w:val="00AF4C8E"/>
    <w:rsid w:val="00AF4D81"/>
    <w:rsid w:val="00AF4DB6"/>
    <w:rsid w:val="00AF500B"/>
    <w:rsid w:val="00AF5058"/>
    <w:rsid w:val="00AF5991"/>
    <w:rsid w:val="00AF59A0"/>
    <w:rsid w:val="00AF5C03"/>
    <w:rsid w:val="00AF5D5B"/>
    <w:rsid w:val="00AF619F"/>
    <w:rsid w:val="00AF6531"/>
    <w:rsid w:val="00AF67AF"/>
    <w:rsid w:val="00AF6BA7"/>
    <w:rsid w:val="00AF6C53"/>
    <w:rsid w:val="00AF6F4C"/>
    <w:rsid w:val="00AF74D6"/>
    <w:rsid w:val="00AF7DC2"/>
    <w:rsid w:val="00AF7EC4"/>
    <w:rsid w:val="00B000E5"/>
    <w:rsid w:val="00B002A2"/>
    <w:rsid w:val="00B0045B"/>
    <w:rsid w:val="00B00613"/>
    <w:rsid w:val="00B00671"/>
    <w:rsid w:val="00B0074C"/>
    <w:rsid w:val="00B008B9"/>
    <w:rsid w:val="00B00A45"/>
    <w:rsid w:val="00B00F62"/>
    <w:rsid w:val="00B0148E"/>
    <w:rsid w:val="00B0195D"/>
    <w:rsid w:val="00B01E25"/>
    <w:rsid w:val="00B02165"/>
    <w:rsid w:val="00B0235F"/>
    <w:rsid w:val="00B02478"/>
    <w:rsid w:val="00B02A9E"/>
    <w:rsid w:val="00B02B7A"/>
    <w:rsid w:val="00B02CBC"/>
    <w:rsid w:val="00B02E72"/>
    <w:rsid w:val="00B032A4"/>
    <w:rsid w:val="00B0429D"/>
    <w:rsid w:val="00B047AD"/>
    <w:rsid w:val="00B04A32"/>
    <w:rsid w:val="00B04F30"/>
    <w:rsid w:val="00B04FF1"/>
    <w:rsid w:val="00B054FA"/>
    <w:rsid w:val="00B05D03"/>
    <w:rsid w:val="00B05E41"/>
    <w:rsid w:val="00B06231"/>
    <w:rsid w:val="00B06576"/>
    <w:rsid w:val="00B06612"/>
    <w:rsid w:val="00B066B3"/>
    <w:rsid w:val="00B0677C"/>
    <w:rsid w:val="00B06936"/>
    <w:rsid w:val="00B06BE5"/>
    <w:rsid w:val="00B06C19"/>
    <w:rsid w:val="00B06DB5"/>
    <w:rsid w:val="00B06F5B"/>
    <w:rsid w:val="00B0751A"/>
    <w:rsid w:val="00B07557"/>
    <w:rsid w:val="00B07622"/>
    <w:rsid w:val="00B0769D"/>
    <w:rsid w:val="00B07848"/>
    <w:rsid w:val="00B07A29"/>
    <w:rsid w:val="00B10011"/>
    <w:rsid w:val="00B10BF6"/>
    <w:rsid w:val="00B10CD6"/>
    <w:rsid w:val="00B10E15"/>
    <w:rsid w:val="00B10FC8"/>
    <w:rsid w:val="00B112A3"/>
    <w:rsid w:val="00B11959"/>
    <w:rsid w:val="00B119CC"/>
    <w:rsid w:val="00B11A1F"/>
    <w:rsid w:val="00B11DB1"/>
    <w:rsid w:val="00B11F85"/>
    <w:rsid w:val="00B12005"/>
    <w:rsid w:val="00B1205D"/>
    <w:rsid w:val="00B12069"/>
    <w:rsid w:val="00B1208C"/>
    <w:rsid w:val="00B12779"/>
    <w:rsid w:val="00B1280A"/>
    <w:rsid w:val="00B12A25"/>
    <w:rsid w:val="00B12A5D"/>
    <w:rsid w:val="00B12D5E"/>
    <w:rsid w:val="00B12E7B"/>
    <w:rsid w:val="00B1312E"/>
    <w:rsid w:val="00B13162"/>
    <w:rsid w:val="00B13391"/>
    <w:rsid w:val="00B13397"/>
    <w:rsid w:val="00B13467"/>
    <w:rsid w:val="00B13B96"/>
    <w:rsid w:val="00B13BC2"/>
    <w:rsid w:val="00B1414C"/>
    <w:rsid w:val="00B1481D"/>
    <w:rsid w:val="00B149DE"/>
    <w:rsid w:val="00B14A99"/>
    <w:rsid w:val="00B14B52"/>
    <w:rsid w:val="00B14F9A"/>
    <w:rsid w:val="00B152AA"/>
    <w:rsid w:val="00B1542B"/>
    <w:rsid w:val="00B15529"/>
    <w:rsid w:val="00B160CE"/>
    <w:rsid w:val="00B164D0"/>
    <w:rsid w:val="00B1656A"/>
    <w:rsid w:val="00B1686C"/>
    <w:rsid w:val="00B1698E"/>
    <w:rsid w:val="00B16EC9"/>
    <w:rsid w:val="00B17332"/>
    <w:rsid w:val="00B17801"/>
    <w:rsid w:val="00B17868"/>
    <w:rsid w:val="00B17879"/>
    <w:rsid w:val="00B17BFF"/>
    <w:rsid w:val="00B17D65"/>
    <w:rsid w:val="00B17E21"/>
    <w:rsid w:val="00B20256"/>
    <w:rsid w:val="00B20457"/>
    <w:rsid w:val="00B206FA"/>
    <w:rsid w:val="00B207BE"/>
    <w:rsid w:val="00B208BF"/>
    <w:rsid w:val="00B20919"/>
    <w:rsid w:val="00B20EE8"/>
    <w:rsid w:val="00B20F07"/>
    <w:rsid w:val="00B21BBB"/>
    <w:rsid w:val="00B21CB1"/>
    <w:rsid w:val="00B22941"/>
    <w:rsid w:val="00B22A9A"/>
    <w:rsid w:val="00B22D32"/>
    <w:rsid w:val="00B22DDD"/>
    <w:rsid w:val="00B22E5E"/>
    <w:rsid w:val="00B236A5"/>
    <w:rsid w:val="00B23701"/>
    <w:rsid w:val="00B238B6"/>
    <w:rsid w:val="00B23992"/>
    <w:rsid w:val="00B23C23"/>
    <w:rsid w:val="00B23C44"/>
    <w:rsid w:val="00B23E04"/>
    <w:rsid w:val="00B243C5"/>
    <w:rsid w:val="00B24689"/>
    <w:rsid w:val="00B24A7B"/>
    <w:rsid w:val="00B24B64"/>
    <w:rsid w:val="00B24EF5"/>
    <w:rsid w:val="00B25280"/>
    <w:rsid w:val="00B25373"/>
    <w:rsid w:val="00B25403"/>
    <w:rsid w:val="00B25443"/>
    <w:rsid w:val="00B254F0"/>
    <w:rsid w:val="00B25D90"/>
    <w:rsid w:val="00B26012"/>
    <w:rsid w:val="00B26895"/>
    <w:rsid w:val="00B2692C"/>
    <w:rsid w:val="00B26D4D"/>
    <w:rsid w:val="00B272C3"/>
    <w:rsid w:val="00B27542"/>
    <w:rsid w:val="00B2773B"/>
    <w:rsid w:val="00B27927"/>
    <w:rsid w:val="00B27F78"/>
    <w:rsid w:val="00B30618"/>
    <w:rsid w:val="00B306CC"/>
    <w:rsid w:val="00B30732"/>
    <w:rsid w:val="00B30794"/>
    <w:rsid w:val="00B30C0C"/>
    <w:rsid w:val="00B30C7D"/>
    <w:rsid w:val="00B30C84"/>
    <w:rsid w:val="00B30ECA"/>
    <w:rsid w:val="00B31423"/>
    <w:rsid w:val="00B31596"/>
    <w:rsid w:val="00B317ED"/>
    <w:rsid w:val="00B31916"/>
    <w:rsid w:val="00B31B3B"/>
    <w:rsid w:val="00B31DCD"/>
    <w:rsid w:val="00B31E1B"/>
    <w:rsid w:val="00B31EF0"/>
    <w:rsid w:val="00B3219C"/>
    <w:rsid w:val="00B322A3"/>
    <w:rsid w:val="00B32815"/>
    <w:rsid w:val="00B32A41"/>
    <w:rsid w:val="00B32CD2"/>
    <w:rsid w:val="00B32EFA"/>
    <w:rsid w:val="00B32F2D"/>
    <w:rsid w:val="00B331B0"/>
    <w:rsid w:val="00B332F3"/>
    <w:rsid w:val="00B334DC"/>
    <w:rsid w:val="00B337EA"/>
    <w:rsid w:val="00B33815"/>
    <w:rsid w:val="00B33A50"/>
    <w:rsid w:val="00B33E1F"/>
    <w:rsid w:val="00B33E45"/>
    <w:rsid w:val="00B33F6C"/>
    <w:rsid w:val="00B34452"/>
    <w:rsid w:val="00B34489"/>
    <w:rsid w:val="00B348CF"/>
    <w:rsid w:val="00B34CCD"/>
    <w:rsid w:val="00B3560A"/>
    <w:rsid w:val="00B35B78"/>
    <w:rsid w:val="00B35C99"/>
    <w:rsid w:val="00B35DC7"/>
    <w:rsid w:val="00B3602E"/>
    <w:rsid w:val="00B362AB"/>
    <w:rsid w:val="00B36399"/>
    <w:rsid w:val="00B365D2"/>
    <w:rsid w:val="00B365DE"/>
    <w:rsid w:val="00B367F2"/>
    <w:rsid w:val="00B36893"/>
    <w:rsid w:val="00B36E66"/>
    <w:rsid w:val="00B36E68"/>
    <w:rsid w:val="00B370DE"/>
    <w:rsid w:val="00B37261"/>
    <w:rsid w:val="00B376AA"/>
    <w:rsid w:val="00B37735"/>
    <w:rsid w:val="00B37C32"/>
    <w:rsid w:val="00B37D64"/>
    <w:rsid w:val="00B401BD"/>
    <w:rsid w:val="00B4041F"/>
    <w:rsid w:val="00B40CEE"/>
    <w:rsid w:val="00B40FBD"/>
    <w:rsid w:val="00B4106D"/>
    <w:rsid w:val="00B412B4"/>
    <w:rsid w:val="00B41658"/>
    <w:rsid w:val="00B417F8"/>
    <w:rsid w:val="00B41CE9"/>
    <w:rsid w:val="00B41F1F"/>
    <w:rsid w:val="00B42116"/>
    <w:rsid w:val="00B4242F"/>
    <w:rsid w:val="00B428B9"/>
    <w:rsid w:val="00B42BA7"/>
    <w:rsid w:val="00B42D75"/>
    <w:rsid w:val="00B42DA3"/>
    <w:rsid w:val="00B42FCD"/>
    <w:rsid w:val="00B43003"/>
    <w:rsid w:val="00B4358E"/>
    <w:rsid w:val="00B43A1E"/>
    <w:rsid w:val="00B43C24"/>
    <w:rsid w:val="00B4408A"/>
    <w:rsid w:val="00B44223"/>
    <w:rsid w:val="00B442C0"/>
    <w:rsid w:val="00B44301"/>
    <w:rsid w:val="00B44322"/>
    <w:rsid w:val="00B44323"/>
    <w:rsid w:val="00B444DD"/>
    <w:rsid w:val="00B449E1"/>
    <w:rsid w:val="00B44C78"/>
    <w:rsid w:val="00B453E0"/>
    <w:rsid w:val="00B4560A"/>
    <w:rsid w:val="00B45766"/>
    <w:rsid w:val="00B45A7C"/>
    <w:rsid w:val="00B45D12"/>
    <w:rsid w:val="00B45EB8"/>
    <w:rsid w:val="00B45FCE"/>
    <w:rsid w:val="00B46056"/>
    <w:rsid w:val="00B4624A"/>
    <w:rsid w:val="00B46416"/>
    <w:rsid w:val="00B46517"/>
    <w:rsid w:val="00B46F2F"/>
    <w:rsid w:val="00B4718B"/>
    <w:rsid w:val="00B471AE"/>
    <w:rsid w:val="00B4740B"/>
    <w:rsid w:val="00B476B5"/>
    <w:rsid w:val="00B477E6"/>
    <w:rsid w:val="00B478B9"/>
    <w:rsid w:val="00B479B4"/>
    <w:rsid w:val="00B47D10"/>
    <w:rsid w:val="00B507CD"/>
    <w:rsid w:val="00B509FC"/>
    <w:rsid w:val="00B50D35"/>
    <w:rsid w:val="00B51047"/>
    <w:rsid w:val="00B51187"/>
    <w:rsid w:val="00B512E5"/>
    <w:rsid w:val="00B51345"/>
    <w:rsid w:val="00B513A7"/>
    <w:rsid w:val="00B513AF"/>
    <w:rsid w:val="00B513CA"/>
    <w:rsid w:val="00B51A58"/>
    <w:rsid w:val="00B51BA6"/>
    <w:rsid w:val="00B51E90"/>
    <w:rsid w:val="00B51FC2"/>
    <w:rsid w:val="00B523BC"/>
    <w:rsid w:val="00B524D1"/>
    <w:rsid w:val="00B525FF"/>
    <w:rsid w:val="00B52730"/>
    <w:rsid w:val="00B52881"/>
    <w:rsid w:val="00B528F5"/>
    <w:rsid w:val="00B52AF4"/>
    <w:rsid w:val="00B52D0D"/>
    <w:rsid w:val="00B52EF9"/>
    <w:rsid w:val="00B536AB"/>
    <w:rsid w:val="00B53937"/>
    <w:rsid w:val="00B53A39"/>
    <w:rsid w:val="00B53D3A"/>
    <w:rsid w:val="00B54165"/>
    <w:rsid w:val="00B54673"/>
    <w:rsid w:val="00B54C46"/>
    <w:rsid w:val="00B54F57"/>
    <w:rsid w:val="00B55390"/>
    <w:rsid w:val="00B55568"/>
    <w:rsid w:val="00B555BF"/>
    <w:rsid w:val="00B5570E"/>
    <w:rsid w:val="00B55AB3"/>
    <w:rsid w:val="00B55C6C"/>
    <w:rsid w:val="00B56002"/>
    <w:rsid w:val="00B5611C"/>
    <w:rsid w:val="00B56A0F"/>
    <w:rsid w:val="00B56E87"/>
    <w:rsid w:val="00B56E94"/>
    <w:rsid w:val="00B57114"/>
    <w:rsid w:val="00B57584"/>
    <w:rsid w:val="00B575BE"/>
    <w:rsid w:val="00B577A8"/>
    <w:rsid w:val="00B5797B"/>
    <w:rsid w:val="00B57AA0"/>
    <w:rsid w:val="00B600AB"/>
    <w:rsid w:val="00B603E1"/>
    <w:rsid w:val="00B60524"/>
    <w:rsid w:val="00B6057C"/>
    <w:rsid w:val="00B60699"/>
    <w:rsid w:val="00B607AD"/>
    <w:rsid w:val="00B6089E"/>
    <w:rsid w:val="00B608AB"/>
    <w:rsid w:val="00B60BA6"/>
    <w:rsid w:val="00B614C8"/>
    <w:rsid w:val="00B617B5"/>
    <w:rsid w:val="00B61DC4"/>
    <w:rsid w:val="00B61FA9"/>
    <w:rsid w:val="00B6206E"/>
    <w:rsid w:val="00B6209F"/>
    <w:rsid w:val="00B62597"/>
    <w:rsid w:val="00B62C19"/>
    <w:rsid w:val="00B6314C"/>
    <w:rsid w:val="00B6365F"/>
    <w:rsid w:val="00B63917"/>
    <w:rsid w:val="00B63D5E"/>
    <w:rsid w:val="00B63DFC"/>
    <w:rsid w:val="00B6401D"/>
    <w:rsid w:val="00B6433B"/>
    <w:rsid w:val="00B645A4"/>
    <w:rsid w:val="00B6473A"/>
    <w:rsid w:val="00B64DED"/>
    <w:rsid w:val="00B6520F"/>
    <w:rsid w:val="00B65A4F"/>
    <w:rsid w:val="00B66551"/>
    <w:rsid w:val="00B6695C"/>
    <w:rsid w:val="00B669D4"/>
    <w:rsid w:val="00B66A45"/>
    <w:rsid w:val="00B66CE6"/>
    <w:rsid w:val="00B67038"/>
    <w:rsid w:val="00B67650"/>
    <w:rsid w:val="00B67796"/>
    <w:rsid w:val="00B67B2E"/>
    <w:rsid w:val="00B7006E"/>
    <w:rsid w:val="00B70081"/>
    <w:rsid w:val="00B700DD"/>
    <w:rsid w:val="00B70155"/>
    <w:rsid w:val="00B70183"/>
    <w:rsid w:val="00B7026C"/>
    <w:rsid w:val="00B703F3"/>
    <w:rsid w:val="00B70BA1"/>
    <w:rsid w:val="00B70CCF"/>
    <w:rsid w:val="00B71686"/>
    <w:rsid w:val="00B718ED"/>
    <w:rsid w:val="00B71B49"/>
    <w:rsid w:val="00B71DA6"/>
    <w:rsid w:val="00B71DE1"/>
    <w:rsid w:val="00B71F53"/>
    <w:rsid w:val="00B71F65"/>
    <w:rsid w:val="00B7201F"/>
    <w:rsid w:val="00B72197"/>
    <w:rsid w:val="00B7228D"/>
    <w:rsid w:val="00B7242B"/>
    <w:rsid w:val="00B727C4"/>
    <w:rsid w:val="00B72C21"/>
    <w:rsid w:val="00B72CD2"/>
    <w:rsid w:val="00B72D64"/>
    <w:rsid w:val="00B73744"/>
    <w:rsid w:val="00B73C89"/>
    <w:rsid w:val="00B73E12"/>
    <w:rsid w:val="00B74582"/>
    <w:rsid w:val="00B74ABA"/>
    <w:rsid w:val="00B74C7E"/>
    <w:rsid w:val="00B74E1E"/>
    <w:rsid w:val="00B7521A"/>
    <w:rsid w:val="00B7533C"/>
    <w:rsid w:val="00B75371"/>
    <w:rsid w:val="00B75573"/>
    <w:rsid w:val="00B75C9F"/>
    <w:rsid w:val="00B76325"/>
    <w:rsid w:val="00B76339"/>
    <w:rsid w:val="00B76815"/>
    <w:rsid w:val="00B76975"/>
    <w:rsid w:val="00B769EC"/>
    <w:rsid w:val="00B771A1"/>
    <w:rsid w:val="00B772FB"/>
    <w:rsid w:val="00B773D3"/>
    <w:rsid w:val="00B776B6"/>
    <w:rsid w:val="00B778AC"/>
    <w:rsid w:val="00B77C4B"/>
    <w:rsid w:val="00B77EF7"/>
    <w:rsid w:val="00B80086"/>
    <w:rsid w:val="00B80309"/>
    <w:rsid w:val="00B8036E"/>
    <w:rsid w:val="00B80630"/>
    <w:rsid w:val="00B80AD1"/>
    <w:rsid w:val="00B80B9B"/>
    <w:rsid w:val="00B81080"/>
    <w:rsid w:val="00B812A5"/>
    <w:rsid w:val="00B819DB"/>
    <w:rsid w:val="00B81C8B"/>
    <w:rsid w:val="00B81F94"/>
    <w:rsid w:val="00B82004"/>
    <w:rsid w:val="00B8219B"/>
    <w:rsid w:val="00B82287"/>
    <w:rsid w:val="00B8241D"/>
    <w:rsid w:val="00B827A4"/>
    <w:rsid w:val="00B82DD3"/>
    <w:rsid w:val="00B82F0C"/>
    <w:rsid w:val="00B831C3"/>
    <w:rsid w:val="00B83250"/>
    <w:rsid w:val="00B8327C"/>
    <w:rsid w:val="00B83392"/>
    <w:rsid w:val="00B834F7"/>
    <w:rsid w:val="00B83558"/>
    <w:rsid w:val="00B83587"/>
    <w:rsid w:val="00B83A0D"/>
    <w:rsid w:val="00B83E0A"/>
    <w:rsid w:val="00B83F18"/>
    <w:rsid w:val="00B84019"/>
    <w:rsid w:val="00B84628"/>
    <w:rsid w:val="00B84A64"/>
    <w:rsid w:val="00B84CB0"/>
    <w:rsid w:val="00B84D00"/>
    <w:rsid w:val="00B84DBB"/>
    <w:rsid w:val="00B851A7"/>
    <w:rsid w:val="00B851DC"/>
    <w:rsid w:val="00B85B63"/>
    <w:rsid w:val="00B85D61"/>
    <w:rsid w:val="00B860C2"/>
    <w:rsid w:val="00B8610E"/>
    <w:rsid w:val="00B86290"/>
    <w:rsid w:val="00B86554"/>
    <w:rsid w:val="00B866BC"/>
    <w:rsid w:val="00B8675C"/>
    <w:rsid w:val="00B86C58"/>
    <w:rsid w:val="00B86E79"/>
    <w:rsid w:val="00B86F22"/>
    <w:rsid w:val="00B86F63"/>
    <w:rsid w:val="00B8723F"/>
    <w:rsid w:val="00B87946"/>
    <w:rsid w:val="00B87C29"/>
    <w:rsid w:val="00B900CD"/>
    <w:rsid w:val="00B90255"/>
    <w:rsid w:val="00B9060B"/>
    <w:rsid w:val="00B90772"/>
    <w:rsid w:val="00B90E32"/>
    <w:rsid w:val="00B90E3E"/>
    <w:rsid w:val="00B91675"/>
    <w:rsid w:val="00B91789"/>
    <w:rsid w:val="00B9178E"/>
    <w:rsid w:val="00B91D61"/>
    <w:rsid w:val="00B91EEC"/>
    <w:rsid w:val="00B9210D"/>
    <w:rsid w:val="00B92377"/>
    <w:rsid w:val="00B927D2"/>
    <w:rsid w:val="00B92835"/>
    <w:rsid w:val="00B92B3B"/>
    <w:rsid w:val="00B92FB8"/>
    <w:rsid w:val="00B930C8"/>
    <w:rsid w:val="00B9313E"/>
    <w:rsid w:val="00B935D5"/>
    <w:rsid w:val="00B938AD"/>
    <w:rsid w:val="00B93C6D"/>
    <w:rsid w:val="00B94136"/>
    <w:rsid w:val="00B9418E"/>
    <w:rsid w:val="00B942E5"/>
    <w:rsid w:val="00B944F4"/>
    <w:rsid w:val="00B94637"/>
    <w:rsid w:val="00B949C2"/>
    <w:rsid w:val="00B94AA4"/>
    <w:rsid w:val="00B94C7C"/>
    <w:rsid w:val="00B94E2E"/>
    <w:rsid w:val="00B94E8E"/>
    <w:rsid w:val="00B94EF4"/>
    <w:rsid w:val="00B94F81"/>
    <w:rsid w:val="00B94F9E"/>
    <w:rsid w:val="00B9549B"/>
    <w:rsid w:val="00B95BC2"/>
    <w:rsid w:val="00B95E21"/>
    <w:rsid w:val="00B96052"/>
    <w:rsid w:val="00B960DB"/>
    <w:rsid w:val="00B962FD"/>
    <w:rsid w:val="00B96334"/>
    <w:rsid w:val="00B9651C"/>
    <w:rsid w:val="00B9661B"/>
    <w:rsid w:val="00B967A8"/>
    <w:rsid w:val="00B96DBF"/>
    <w:rsid w:val="00B96F70"/>
    <w:rsid w:val="00B9702D"/>
    <w:rsid w:val="00B973CD"/>
    <w:rsid w:val="00B975CD"/>
    <w:rsid w:val="00B977C4"/>
    <w:rsid w:val="00B97865"/>
    <w:rsid w:val="00B97DBF"/>
    <w:rsid w:val="00B97EDF"/>
    <w:rsid w:val="00BA0596"/>
    <w:rsid w:val="00BA0667"/>
    <w:rsid w:val="00BA072A"/>
    <w:rsid w:val="00BA09E3"/>
    <w:rsid w:val="00BA0C24"/>
    <w:rsid w:val="00BA0CEC"/>
    <w:rsid w:val="00BA0D3B"/>
    <w:rsid w:val="00BA0DA9"/>
    <w:rsid w:val="00BA0DAF"/>
    <w:rsid w:val="00BA0DB5"/>
    <w:rsid w:val="00BA0E12"/>
    <w:rsid w:val="00BA1343"/>
    <w:rsid w:val="00BA142F"/>
    <w:rsid w:val="00BA1700"/>
    <w:rsid w:val="00BA1861"/>
    <w:rsid w:val="00BA1898"/>
    <w:rsid w:val="00BA1927"/>
    <w:rsid w:val="00BA1C48"/>
    <w:rsid w:val="00BA1E05"/>
    <w:rsid w:val="00BA1E9B"/>
    <w:rsid w:val="00BA1EC6"/>
    <w:rsid w:val="00BA2231"/>
    <w:rsid w:val="00BA24E8"/>
    <w:rsid w:val="00BA25C8"/>
    <w:rsid w:val="00BA298A"/>
    <w:rsid w:val="00BA2A38"/>
    <w:rsid w:val="00BA2E05"/>
    <w:rsid w:val="00BA3B16"/>
    <w:rsid w:val="00BA3BBD"/>
    <w:rsid w:val="00BA451C"/>
    <w:rsid w:val="00BA4692"/>
    <w:rsid w:val="00BA4936"/>
    <w:rsid w:val="00BA4E5D"/>
    <w:rsid w:val="00BA5065"/>
    <w:rsid w:val="00BA50EB"/>
    <w:rsid w:val="00BA5112"/>
    <w:rsid w:val="00BA584C"/>
    <w:rsid w:val="00BA5888"/>
    <w:rsid w:val="00BA58BD"/>
    <w:rsid w:val="00BA61D2"/>
    <w:rsid w:val="00BA61DF"/>
    <w:rsid w:val="00BA62D7"/>
    <w:rsid w:val="00BA63D9"/>
    <w:rsid w:val="00BA6D06"/>
    <w:rsid w:val="00BA6DD3"/>
    <w:rsid w:val="00BA734B"/>
    <w:rsid w:val="00BA7684"/>
    <w:rsid w:val="00BA77AD"/>
    <w:rsid w:val="00BA77DF"/>
    <w:rsid w:val="00BA7A1D"/>
    <w:rsid w:val="00BA7C19"/>
    <w:rsid w:val="00BA7C7F"/>
    <w:rsid w:val="00BA7D84"/>
    <w:rsid w:val="00BB03B6"/>
    <w:rsid w:val="00BB03BC"/>
    <w:rsid w:val="00BB0B0E"/>
    <w:rsid w:val="00BB0C4B"/>
    <w:rsid w:val="00BB0CE6"/>
    <w:rsid w:val="00BB0E50"/>
    <w:rsid w:val="00BB113D"/>
    <w:rsid w:val="00BB12EF"/>
    <w:rsid w:val="00BB130E"/>
    <w:rsid w:val="00BB1711"/>
    <w:rsid w:val="00BB18AC"/>
    <w:rsid w:val="00BB1A7F"/>
    <w:rsid w:val="00BB2028"/>
    <w:rsid w:val="00BB2154"/>
    <w:rsid w:val="00BB2429"/>
    <w:rsid w:val="00BB26B2"/>
    <w:rsid w:val="00BB2AD1"/>
    <w:rsid w:val="00BB2C92"/>
    <w:rsid w:val="00BB2E67"/>
    <w:rsid w:val="00BB396E"/>
    <w:rsid w:val="00BB3D70"/>
    <w:rsid w:val="00BB3DD6"/>
    <w:rsid w:val="00BB4833"/>
    <w:rsid w:val="00BB4885"/>
    <w:rsid w:val="00BB4896"/>
    <w:rsid w:val="00BB4A13"/>
    <w:rsid w:val="00BB4A9C"/>
    <w:rsid w:val="00BB4F28"/>
    <w:rsid w:val="00BB5023"/>
    <w:rsid w:val="00BB57D0"/>
    <w:rsid w:val="00BB5B08"/>
    <w:rsid w:val="00BB5D6A"/>
    <w:rsid w:val="00BB5EA2"/>
    <w:rsid w:val="00BB61DB"/>
    <w:rsid w:val="00BB6347"/>
    <w:rsid w:val="00BB6663"/>
    <w:rsid w:val="00BB6DAF"/>
    <w:rsid w:val="00BB6E63"/>
    <w:rsid w:val="00BB71A3"/>
    <w:rsid w:val="00BB7701"/>
    <w:rsid w:val="00BB776A"/>
    <w:rsid w:val="00BB7A6C"/>
    <w:rsid w:val="00BB7A98"/>
    <w:rsid w:val="00BB7AFF"/>
    <w:rsid w:val="00BB7B2E"/>
    <w:rsid w:val="00BB7F2D"/>
    <w:rsid w:val="00BC03B2"/>
    <w:rsid w:val="00BC0676"/>
    <w:rsid w:val="00BC0899"/>
    <w:rsid w:val="00BC0994"/>
    <w:rsid w:val="00BC09F1"/>
    <w:rsid w:val="00BC0A05"/>
    <w:rsid w:val="00BC0E9C"/>
    <w:rsid w:val="00BC0F1F"/>
    <w:rsid w:val="00BC141E"/>
    <w:rsid w:val="00BC1ED8"/>
    <w:rsid w:val="00BC2052"/>
    <w:rsid w:val="00BC2239"/>
    <w:rsid w:val="00BC24EB"/>
    <w:rsid w:val="00BC25E1"/>
    <w:rsid w:val="00BC2833"/>
    <w:rsid w:val="00BC28D0"/>
    <w:rsid w:val="00BC2B7D"/>
    <w:rsid w:val="00BC2C0A"/>
    <w:rsid w:val="00BC2D7B"/>
    <w:rsid w:val="00BC342E"/>
    <w:rsid w:val="00BC3715"/>
    <w:rsid w:val="00BC3AE1"/>
    <w:rsid w:val="00BC411A"/>
    <w:rsid w:val="00BC4152"/>
    <w:rsid w:val="00BC417C"/>
    <w:rsid w:val="00BC42C3"/>
    <w:rsid w:val="00BC4842"/>
    <w:rsid w:val="00BC4D57"/>
    <w:rsid w:val="00BC4EE5"/>
    <w:rsid w:val="00BC536E"/>
    <w:rsid w:val="00BC55E4"/>
    <w:rsid w:val="00BC5713"/>
    <w:rsid w:val="00BC585E"/>
    <w:rsid w:val="00BC5885"/>
    <w:rsid w:val="00BC5B0B"/>
    <w:rsid w:val="00BC605B"/>
    <w:rsid w:val="00BC65A8"/>
    <w:rsid w:val="00BC677F"/>
    <w:rsid w:val="00BC7196"/>
    <w:rsid w:val="00BC7594"/>
    <w:rsid w:val="00BC7FDE"/>
    <w:rsid w:val="00BD0070"/>
    <w:rsid w:val="00BD01CB"/>
    <w:rsid w:val="00BD0615"/>
    <w:rsid w:val="00BD06F3"/>
    <w:rsid w:val="00BD0752"/>
    <w:rsid w:val="00BD07AD"/>
    <w:rsid w:val="00BD089C"/>
    <w:rsid w:val="00BD08DA"/>
    <w:rsid w:val="00BD08FD"/>
    <w:rsid w:val="00BD0A9A"/>
    <w:rsid w:val="00BD0EC0"/>
    <w:rsid w:val="00BD106D"/>
    <w:rsid w:val="00BD1497"/>
    <w:rsid w:val="00BD15E7"/>
    <w:rsid w:val="00BD177C"/>
    <w:rsid w:val="00BD18AB"/>
    <w:rsid w:val="00BD1A0A"/>
    <w:rsid w:val="00BD1C2D"/>
    <w:rsid w:val="00BD1CD2"/>
    <w:rsid w:val="00BD1E6A"/>
    <w:rsid w:val="00BD1EB7"/>
    <w:rsid w:val="00BD207C"/>
    <w:rsid w:val="00BD272B"/>
    <w:rsid w:val="00BD2AE9"/>
    <w:rsid w:val="00BD2B15"/>
    <w:rsid w:val="00BD2BA3"/>
    <w:rsid w:val="00BD2C47"/>
    <w:rsid w:val="00BD2D47"/>
    <w:rsid w:val="00BD2E45"/>
    <w:rsid w:val="00BD32BC"/>
    <w:rsid w:val="00BD3323"/>
    <w:rsid w:val="00BD354A"/>
    <w:rsid w:val="00BD36C9"/>
    <w:rsid w:val="00BD3B5D"/>
    <w:rsid w:val="00BD3BB9"/>
    <w:rsid w:val="00BD3EDA"/>
    <w:rsid w:val="00BD40ED"/>
    <w:rsid w:val="00BD4132"/>
    <w:rsid w:val="00BD41AC"/>
    <w:rsid w:val="00BD4343"/>
    <w:rsid w:val="00BD4433"/>
    <w:rsid w:val="00BD46A2"/>
    <w:rsid w:val="00BD4A11"/>
    <w:rsid w:val="00BD4F5D"/>
    <w:rsid w:val="00BD5217"/>
    <w:rsid w:val="00BD5371"/>
    <w:rsid w:val="00BD5414"/>
    <w:rsid w:val="00BD58CD"/>
    <w:rsid w:val="00BD5F4D"/>
    <w:rsid w:val="00BD6011"/>
    <w:rsid w:val="00BD62BE"/>
    <w:rsid w:val="00BD6651"/>
    <w:rsid w:val="00BD6C79"/>
    <w:rsid w:val="00BD6E2E"/>
    <w:rsid w:val="00BD6E82"/>
    <w:rsid w:val="00BD7094"/>
    <w:rsid w:val="00BD720F"/>
    <w:rsid w:val="00BD74BA"/>
    <w:rsid w:val="00BD765C"/>
    <w:rsid w:val="00BD7700"/>
    <w:rsid w:val="00BD78A1"/>
    <w:rsid w:val="00BD78C5"/>
    <w:rsid w:val="00BD7B27"/>
    <w:rsid w:val="00BD7BC1"/>
    <w:rsid w:val="00BD7C34"/>
    <w:rsid w:val="00BD7C62"/>
    <w:rsid w:val="00BD7D9B"/>
    <w:rsid w:val="00BD7FBD"/>
    <w:rsid w:val="00BE0078"/>
    <w:rsid w:val="00BE0772"/>
    <w:rsid w:val="00BE123D"/>
    <w:rsid w:val="00BE1278"/>
    <w:rsid w:val="00BE1320"/>
    <w:rsid w:val="00BE139E"/>
    <w:rsid w:val="00BE14A0"/>
    <w:rsid w:val="00BE1EB5"/>
    <w:rsid w:val="00BE1F42"/>
    <w:rsid w:val="00BE2372"/>
    <w:rsid w:val="00BE2395"/>
    <w:rsid w:val="00BE2545"/>
    <w:rsid w:val="00BE25BA"/>
    <w:rsid w:val="00BE291F"/>
    <w:rsid w:val="00BE2A5D"/>
    <w:rsid w:val="00BE2AD9"/>
    <w:rsid w:val="00BE2ED0"/>
    <w:rsid w:val="00BE2F3D"/>
    <w:rsid w:val="00BE32BD"/>
    <w:rsid w:val="00BE3817"/>
    <w:rsid w:val="00BE3BAC"/>
    <w:rsid w:val="00BE3C58"/>
    <w:rsid w:val="00BE3D0E"/>
    <w:rsid w:val="00BE48B9"/>
    <w:rsid w:val="00BE491F"/>
    <w:rsid w:val="00BE4E5A"/>
    <w:rsid w:val="00BE4F55"/>
    <w:rsid w:val="00BE520F"/>
    <w:rsid w:val="00BE56F6"/>
    <w:rsid w:val="00BE5983"/>
    <w:rsid w:val="00BE59C3"/>
    <w:rsid w:val="00BE5C3F"/>
    <w:rsid w:val="00BE5D3B"/>
    <w:rsid w:val="00BE61C9"/>
    <w:rsid w:val="00BE6380"/>
    <w:rsid w:val="00BE6466"/>
    <w:rsid w:val="00BE64A5"/>
    <w:rsid w:val="00BE6AB6"/>
    <w:rsid w:val="00BE6BE4"/>
    <w:rsid w:val="00BE6C9A"/>
    <w:rsid w:val="00BE6F60"/>
    <w:rsid w:val="00BE6FC3"/>
    <w:rsid w:val="00BE724A"/>
    <w:rsid w:val="00BE7307"/>
    <w:rsid w:val="00BE7646"/>
    <w:rsid w:val="00BE7818"/>
    <w:rsid w:val="00BE78C0"/>
    <w:rsid w:val="00BE7AA1"/>
    <w:rsid w:val="00BE7E51"/>
    <w:rsid w:val="00BE7EA3"/>
    <w:rsid w:val="00BF017D"/>
    <w:rsid w:val="00BF0492"/>
    <w:rsid w:val="00BF0622"/>
    <w:rsid w:val="00BF064A"/>
    <w:rsid w:val="00BF0D37"/>
    <w:rsid w:val="00BF115E"/>
    <w:rsid w:val="00BF1322"/>
    <w:rsid w:val="00BF133C"/>
    <w:rsid w:val="00BF17E0"/>
    <w:rsid w:val="00BF1CF6"/>
    <w:rsid w:val="00BF225B"/>
    <w:rsid w:val="00BF2372"/>
    <w:rsid w:val="00BF2A67"/>
    <w:rsid w:val="00BF2D53"/>
    <w:rsid w:val="00BF314E"/>
    <w:rsid w:val="00BF3189"/>
    <w:rsid w:val="00BF3448"/>
    <w:rsid w:val="00BF3465"/>
    <w:rsid w:val="00BF34FC"/>
    <w:rsid w:val="00BF4015"/>
    <w:rsid w:val="00BF42FA"/>
    <w:rsid w:val="00BF4385"/>
    <w:rsid w:val="00BF4683"/>
    <w:rsid w:val="00BF469B"/>
    <w:rsid w:val="00BF4849"/>
    <w:rsid w:val="00BF48B5"/>
    <w:rsid w:val="00BF493C"/>
    <w:rsid w:val="00BF49E8"/>
    <w:rsid w:val="00BF4AD5"/>
    <w:rsid w:val="00BF4E04"/>
    <w:rsid w:val="00BF51B5"/>
    <w:rsid w:val="00BF548B"/>
    <w:rsid w:val="00BF550E"/>
    <w:rsid w:val="00BF5736"/>
    <w:rsid w:val="00BF5A47"/>
    <w:rsid w:val="00BF5B56"/>
    <w:rsid w:val="00BF61B7"/>
    <w:rsid w:val="00BF6233"/>
    <w:rsid w:val="00BF66BD"/>
    <w:rsid w:val="00BF6868"/>
    <w:rsid w:val="00BF6A2A"/>
    <w:rsid w:val="00BF6B39"/>
    <w:rsid w:val="00BF6C04"/>
    <w:rsid w:val="00BF7189"/>
    <w:rsid w:val="00BF73E5"/>
    <w:rsid w:val="00BF7667"/>
    <w:rsid w:val="00BF76D8"/>
    <w:rsid w:val="00BF7AC4"/>
    <w:rsid w:val="00BF7B9A"/>
    <w:rsid w:val="00BF7D29"/>
    <w:rsid w:val="00BF7D90"/>
    <w:rsid w:val="00BF7E53"/>
    <w:rsid w:val="00C00111"/>
    <w:rsid w:val="00C00225"/>
    <w:rsid w:val="00C00497"/>
    <w:rsid w:val="00C00B3B"/>
    <w:rsid w:val="00C00C2C"/>
    <w:rsid w:val="00C00F5C"/>
    <w:rsid w:val="00C012C7"/>
    <w:rsid w:val="00C014D3"/>
    <w:rsid w:val="00C015D1"/>
    <w:rsid w:val="00C019A2"/>
    <w:rsid w:val="00C01A67"/>
    <w:rsid w:val="00C020D7"/>
    <w:rsid w:val="00C023BA"/>
    <w:rsid w:val="00C02A63"/>
    <w:rsid w:val="00C02B25"/>
    <w:rsid w:val="00C02DE1"/>
    <w:rsid w:val="00C030B6"/>
    <w:rsid w:val="00C033B8"/>
    <w:rsid w:val="00C0373F"/>
    <w:rsid w:val="00C03776"/>
    <w:rsid w:val="00C03D30"/>
    <w:rsid w:val="00C03DF2"/>
    <w:rsid w:val="00C041D0"/>
    <w:rsid w:val="00C04BAA"/>
    <w:rsid w:val="00C0501B"/>
    <w:rsid w:val="00C05093"/>
    <w:rsid w:val="00C052FF"/>
    <w:rsid w:val="00C05460"/>
    <w:rsid w:val="00C0578F"/>
    <w:rsid w:val="00C06007"/>
    <w:rsid w:val="00C063DC"/>
    <w:rsid w:val="00C0642D"/>
    <w:rsid w:val="00C06564"/>
    <w:rsid w:val="00C06628"/>
    <w:rsid w:val="00C067FC"/>
    <w:rsid w:val="00C068C8"/>
    <w:rsid w:val="00C06ED4"/>
    <w:rsid w:val="00C06EEE"/>
    <w:rsid w:val="00C0700A"/>
    <w:rsid w:val="00C071B3"/>
    <w:rsid w:val="00C07686"/>
    <w:rsid w:val="00C07BC1"/>
    <w:rsid w:val="00C07F85"/>
    <w:rsid w:val="00C101EF"/>
    <w:rsid w:val="00C1039F"/>
    <w:rsid w:val="00C1050E"/>
    <w:rsid w:val="00C106EA"/>
    <w:rsid w:val="00C1078A"/>
    <w:rsid w:val="00C108E9"/>
    <w:rsid w:val="00C10BBA"/>
    <w:rsid w:val="00C10E6E"/>
    <w:rsid w:val="00C10FFE"/>
    <w:rsid w:val="00C11257"/>
    <w:rsid w:val="00C11D51"/>
    <w:rsid w:val="00C120FC"/>
    <w:rsid w:val="00C1237D"/>
    <w:rsid w:val="00C128E1"/>
    <w:rsid w:val="00C12993"/>
    <w:rsid w:val="00C12A99"/>
    <w:rsid w:val="00C13010"/>
    <w:rsid w:val="00C13066"/>
    <w:rsid w:val="00C13888"/>
    <w:rsid w:val="00C13A7B"/>
    <w:rsid w:val="00C13C6D"/>
    <w:rsid w:val="00C13F45"/>
    <w:rsid w:val="00C1445C"/>
    <w:rsid w:val="00C14E8E"/>
    <w:rsid w:val="00C14FB2"/>
    <w:rsid w:val="00C1503E"/>
    <w:rsid w:val="00C1533C"/>
    <w:rsid w:val="00C15952"/>
    <w:rsid w:val="00C159DE"/>
    <w:rsid w:val="00C15D0D"/>
    <w:rsid w:val="00C15E98"/>
    <w:rsid w:val="00C15FF4"/>
    <w:rsid w:val="00C161E8"/>
    <w:rsid w:val="00C164E0"/>
    <w:rsid w:val="00C16631"/>
    <w:rsid w:val="00C167DD"/>
    <w:rsid w:val="00C170B2"/>
    <w:rsid w:val="00C170C6"/>
    <w:rsid w:val="00C17482"/>
    <w:rsid w:val="00C17483"/>
    <w:rsid w:val="00C1765B"/>
    <w:rsid w:val="00C1770F"/>
    <w:rsid w:val="00C17E17"/>
    <w:rsid w:val="00C17EB0"/>
    <w:rsid w:val="00C17FF6"/>
    <w:rsid w:val="00C2020F"/>
    <w:rsid w:val="00C20301"/>
    <w:rsid w:val="00C2057A"/>
    <w:rsid w:val="00C20936"/>
    <w:rsid w:val="00C20C90"/>
    <w:rsid w:val="00C20F49"/>
    <w:rsid w:val="00C215DA"/>
    <w:rsid w:val="00C2187B"/>
    <w:rsid w:val="00C21D62"/>
    <w:rsid w:val="00C21DD0"/>
    <w:rsid w:val="00C21E4F"/>
    <w:rsid w:val="00C2239B"/>
    <w:rsid w:val="00C22A39"/>
    <w:rsid w:val="00C22AD6"/>
    <w:rsid w:val="00C22C05"/>
    <w:rsid w:val="00C22F7E"/>
    <w:rsid w:val="00C23167"/>
    <w:rsid w:val="00C23333"/>
    <w:rsid w:val="00C23507"/>
    <w:rsid w:val="00C23D19"/>
    <w:rsid w:val="00C24218"/>
    <w:rsid w:val="00C243AD"/>
    <w:rsid w:val="00C2444C"/>
    <w:rsid w:val="00C24522"/>
    <w:rsid w:val="00C2479C"/>
    <w:rsid w:val="00C247E2"/>
    <w:rsid w:val="00C248C0"/>
    <w:rsid w:val="00C24A3E"/>
    <w:rsid w:val="00C24EAE"/>
    <w:rsid w:val="00C24F7F"/>
    <w:rsid w:val="00C24FB7"/>
    <w:rsid w:val="00C253F5"/>
    <w:rsid w:val="00C25734"/>
    <w:rsid w:val="00C25787"/>
    <w:rsid w:val="00C258E4"/>
    <w:rsid w:val="00C25B3A"/>
    <w:rsid w:val="00C26294"/>
    <w:rsid w:val="00C264F4"/>
    <w:rsid w:val="00C26648"/>
    <w:rsid w:val="00C2695D"/>
    <w:rsid w:val="00C26E1F"/>
    <w:rsid w:val="00C26E59"/>
    <w:rsid w:val="00C2738D"/>
    <w:rsid w:val="00C27827"/>
    <w:rsid w:val="00C27DA5"/>
    <w:rsid w:val="00C27FA6"/>
    <w:rsid w:val="00C30006"/>
    <w:rsid w:val="00C30189"/>
    <w:rsid w:val="00C302DB"/>
    <w:rsid w:val="00C30447"/>
    <w:rsid w:val="00C30545"/>
    <w:rsid w:val="00C308B6"/>
    <w:rsid w:val="00C30A60"/>
    <w:rsid w:val="00C30EAE"/>
    <w:rsid w:val="00C30FC6"/>
    <w:rsid w:val="00C31669"/>
    <w:rsid w:val="00C31853"/>
    <w:rsid w:val="00C31BD3"/>
    <w:rsid w:val="00C31C1D"/>
    <w:rsid w:val="00C31EDA"/>
    <w:rsid w:val="00C32225"/>
    <w:rsid w:val="00C3225D"/>
    <w:rsid w:val="00C325B6"/>
    <w:rsid w:val="00C326AC"/>
    <w:rsid w:val="00C32861"/>
    <w:rsid w:val="00C3295A"/>
    <w:rsid w:val="00C32E89"/>
    <w:rsid w:val="00C330B7"/>
    <w:rsid w:val="00C337E8"/>
    <w:rsid w:val="00C337F6"/>
    <w:rsid w:val="00C33F29"/>
    <w:rsid w:val="00C342D8"/>
    <w:rsid w:val="00C34354"/>
    <w:rsid w:val="00C346C7"/>
    <w:rsid w:val="00C34951"/>
    <w:rsid w:val="00C349F6"/>
    <w:rsid w:val="00C34E3D"/>
    <w:rsid w:val="00C34F18"/>
    <w:rsid w:val="00C359D9"/>
    <w:rsid w:val="00C360FF"/>
    <w:rsid w:val="00C362F0"/>
    <w:rsid w:val="00C366A6"/>
    <w:rsid w:val="00C369C4"/>
    <w:rsid w:val="00C36BFE"/>
    <w:rsid w:val="00C36CCE"/>
    <w:rsid w:val="00C36F55"/>
    <w:rsid w:val="00C37273"/>
    <w:rsid w:val="00C373AE"/>
    <w:rsid w:val="00C37683"/>
    <w:rsid w:val="00C37750"/>
    <w:rsid w:val="00C37765"/>
    <w:rsid w:val="00C377E2"/>
    <w:rsid w:val="00C37B19"/>
    <w:rsid w:val="00C37DC7"/>
    <w:rsid w:val="00C40576"/>
    <w:rsid w:val="00C40876"/>
    <w:rsid w:val="00C408FB"/>
    <w:rsid w:val="00C40A25"/>
    <w:rsid w:val="00C40A96"/>
    <w:rsid w:val="00C40BFC"/>
    <w:rsid w:val="00C41342"/>
    <w:rsid w:val="00C4186A"/>
    <w:rsid w:val="00C418C1"/>
    <w:rsid w:val="00C422DB"/>
    <w:rsid w:val="00C42487"/>
    <w:rsid w:val="00C42B66"/>
    <w:rsid w:val="00C42C55"/>
    <w:rsid w:val="00C42CE4"/>
    <w:rsid w:val="00C42E2C"/>
    <w:rsid w:val="00C434B4"/>
    <w:rsid w:val="00C436AA"/>
    <w:rsid w:val="00C43882"/>
    <w:rsid w:val="00C43887"/>
    <w:rsid w:val="00C439DA"/>
    <w:rsid w:val="00C43BDD"/>
    <w:rsid w:val="00C43D05"/>
    <w:rsid w:val="00C43F0B"/>
    <w:rsid w:val="00C44390"/>
    <w:rsid w:val="00C4439A"/>
    <w:rsid w:val="00C4439D"/>
    <w:rsid w:val="00C4467F"/>
    <w:rsid w:val="00C44BA1"/>
    <w:rsid w:val="00C44C5A"/>
    <w:rsid w:val="00C450A3"/>
    <w:rsid w:val="00C4549D"/>
    <w:rsid w:val="00C459B2"/>
    <w:rsid w:val="00C45AA7"/>
    <w:rsid w:val="00C45B22"/>
    <w:rsid w:val="00C45BB4"/>
    <w:rsid w:val="00C45DBD"/>
    <w:rsid w:val="00C46005"/>
    <w:rsid w:val="00C460C3"/>
    <w:rsid w:val="00C462CF"/>
    <w:rsid w:val="00C46566"/>
    <w:rsid w:val="00C47118"/>
    <w:rsid w:val="00C471D3"/>
    <w:rsid w:val="00C47AA9"/>
    <w:rsid w:val="00C47F3C"/>
    <w:rsid w:val="00C508DC"/>
    <w:rsid w:val="00C50941"/>
    <w:rsid w:val="00C50AD0"/>
    <w:rsid w:val="00C50C41"/>
    <w:rsid w:val="00C50CA6"/>
    <w:rsid w:val="00C5133B"/>
    <w:rsid w:val="00C514BB"/>
    <w:rsid w:val="00C5177E"/>
    <w:rsid w:val="00C518E2"/>
    <w:rsid w:val="00C51A05"/>
    <w:rsid w:val="00C51CCB"/>
    <w:rsid w:val="00C52577"/>
    <w:rsid w:val="00C527FA"/>
    <w:rsid w:val="00C52819"/>
    <w:rsid w:val="00C5306D"/>
    <w:rsid w:val="00C53835"/>
    <w:rsid w:val="00C53A06"/>
    <w:rsid w:val="00C53E15"/>
    <w:rsid w:val="00C5459C"/>
    <w:rsid w:val="00C546A0"/>
    <w:rsid w:val="00C5585E"/>
    <w:rsid w:val="00C55A3B"/>
    <w:rsid w:val="00C55C2D"/>
    <w:rsid w:val="00C55D25"/>
    <w:rsid w:val="00C56473"/>
    <w:rsid w:val="00C5652E"/>
    <w:rsid w:val="00C56742"/>
    <w:rsid w:val="00C56765"/>
    <w:rsid w:val="00C5730E"/>
    <w:rsid w:val="00C576BE"/>
    <w:rsid w:val="00C57DAE"/>
    <w:rsid w:val="00C57E6C"/>
    <w:rsid w:val="00C6007B"/>
    <w:rsid w:val="00C6070E"/>
    <w:rsid w:val="00C60730"/>
    <w:rsid w:val="00C60BC7"/>
    <w:rsid w:val="00C61794"/>
    <w:rsid w:val="00C61888"/>
    <w:rsid w:val="00C62053"/>
    <w:rsid w:val="00C62568"/>
    <w:rsid w:val="00C628DE"/>
    <w:rsid w:val="00C62EB1"/>
    <w:rsid w:val="00C62EFF"/>
    <w:rsid w:val="00C6316A"/>
    <w:rsid w:val="00C632A9"/>
    <w:rsid w:val="00C636C2"/>
    <w:rsid w:val="00C639F0"/>
    <w:rsid w:val="00C649FB"/>
    <w:rsid w:val="00C64AC5"/>
    <w:rsid w:val="00C64B81"/>
    <w:rsid w:val="00C64E5A"/>
    <w:rsid w:val="00C64E75"/>
    <w:rsid w:val="00C64FDD"/>
    <w:rsid w:val="00C6551F"/>
    <w:rsid w:val="00C65533"/>
    <w:rsid w:val="00C6562F"/>
    <w:rsid w:val="00C656DE"/>
    <w:rsid w:val="00C65810"/>
    <w:rsid w:val="00C65BB7"/>
    <w:rsid w:val="00C65C34"/>
    <w:rsid w:val="00C65C43"/>
    <w:rsid w:val="00C65E67"/>
    <w:rsid w:val="00C66147"/>
    <w:rsid w:val="00C66815"/>
    <w:rsid w:val="00C66894"/>
    <w:rsid w:val="00C66B4E"/>
    <w:rsid w:val="00C66D34"/>
    <w:rsid w:val="00C677E4"/>
    <w:rsid w:val="00C67865"/>
    <w:rsid w:val="00C67DB0"/>
    <w:rsid w:val="00C700B2"/>
    <w:rsid w:val="00C704B0"/>
    <w:rsid w:val="00C708C2"/>
    <w:rsid w:val="00C70B79"/>
    <w:rsid w:val="00C70BCB"/>
    <w:rsid w:val="00C7140F"/>
    <w:rsid w:val="00C71845"/>
    <w:rsid w:val="00C71EF3"/>
    <w:rsid w:val="00C71F6F"/>
    <w:rsid w:val="00C7211D"/>
    <w:rsid w:val="00C72294"/>
    <w:rsid w:val="00C724EA"/>
    <w:rsid w:val="00C726AF"/>
    <w:rsid w:val="00C728AC"/>
    <w:rsid w:val="00C728B1"/>
    <w:rsid w:val="00C73061"/>
    <w:rsid w:val="00C7313D"/>
    <w:rsid w:val="00C73316"/>
    <w:rsid w:val="00C73792"/>
    <w:rsid w:val="00C73A26"/>
    <w:rsid w:val="00C73C17"/>
    <w:rsid w:val="00C73D8E"/>
    <w:rsid w:val="00C73E61"/>
    <w:rsid w:val="00C73F8E"/>
    <w:rsid w:val="00C7431B"/>
    <w:rsid w:val="00C74A9D"/>
    <w:rsid w:val="00C74D29"/>
    <w:rsid w:val="00C751A5"/>
    <w:rsid w:val="00C751B9"/>
    <w:rsid w:val="00C75B4A"/>
    <w:rsid w:val="00C75B4F"/>
    <w:rsid w:val="00C75C25"/>
    <w:rsid w:val="00C75CBA"/>
    <w:rsid w:val="00C75CCE"/>
    <w:rsid w:val="00C766AC"/>
    <w:rsid w:val="00C767F4"/>
    <w:rsid w:val="00C76833"/>
    <w:rsid w:val="00C76B4C"/>
    <w:rsid w:val="00C7717B"/>
    <w:rsid w:val="00C77331"/>
    <w:rsid w:val="00C77360"/>
    <w:rsid w:val="00C773E5"/>
    <w:rsid w:val="00C77A2B"/>
    <w:rsid w:val="00C77C6D"/>
    <w:rsid w:val="00C800B0"/>
    <w:rsid w:val="00C800F5"/>
    <w:rsid w:val="00C804A6"/>
    <w:rsid w:val="00C805A9"/>
    <w:rsid w:val="00C80716"/>
    <w:rsid w:val="00C8076D"/>
    <w:rsid w:val="00C80929"/>
    <w:rsid w:val="00C80ACE"/>
    <w:rsid w:val="00C80DE7"/>
    <w:rsid w:val="00C8151F"/>
    <w:rsid w:val="00C81594"/>
    <w:rsid w:val="00C81733"/>
    <w:rsid w:val="00C81862"/>
    <w:rsid w:val="00C81AA2"/>
    <w:rsid w:val="00C81D7C"/>
    <w:rsid w:val="00C81EBC"/>
    <w:rsid w:val="00C8223D"/>
    <w:rsid w:val="00C82703"/>
    <w:rsid w:val="00C82737"/>
    <w:rsid w:val="00C82956"/>
    <w:rsid w:val="00C82993"/>
    <w:rsid w:val="00C82B30"/>
    <w:rsid w:val="00C8320C"/>
    <w:rsid w:val="00C834A4"/>
    <w:rsid w:val="00C837D5"/>
    <w:rsid w:val="00C838F6"/>
    <w:rsid w:val="00C83F3F"/>
    <w:rsid w:val="00C84535"/>
    <w:rsid w:val="00C8470C"/>
    <w:rsid w:val="00C84741"/>
    <w:rsid w:val="00C84CD9"/>
    <w:rsid w:val="00C84DD9"/>
    <w:rsid w:val="00C851A4"/>
    <w:rsid w:val="00C856D3"/>
    <w:rsid w:val="00C85788"/>
    <w:rsid w:val="00C857B2"/>
    <w:rsid w:val="00C85934"/>
    <w:rsid w:val="00C85A16"/>
    <w:rsid w:val="00C85F37"/>
    <w:rsid w:val="00C868B0"/>
    <w:rsid w:val="00C86CB5"/>
    <w:rsid w:val="00C86DE6"/>
    <w:rsid w:val="00C87023"/>
    <w:rsid w:val="00C870AF"/>
    <w:rsid w:val="00C871E4"/>
    <w:rsid w:val="00C87387"/>
    <w:rsid w:val="00C873F4"/>
    <w:rsid w:val="00C874B1"/>
    <w:rsid w:val="00C8778D"/>
    <w:rsid w:val="00C87917"/>
    <w:rsid w:val="00C87D65"/>
    <w:rsid w:val="00C903C9"/>
    <w:rsid w:val="00C90D0E"/>
    <w:rsid w:val="00C90F19"/>
    <w:rsid w:val="00C912C1"/>
    <w:rsid w:val="00C91785"/>
    <w:rsid w:val="00C91DC6"/>
    <w:rsid w:val="00C91EF4"/>
    <w:rsid w:val="00C92439"/>
    <w:rsid w:val="00C92464"/>
    <w:rsid w:val="00C926CB"/>
    <w:rsid w:val="00C92CA8"/>
    <w:rsid w:val="00C92FF6"/>
    <w:rsid w:val="00C93465"/>
    <w:rsid w:val="00C934D9"/>
    <w:rsid w:val="00C93A31"/>
    <w:rsid w:val="00C93F14"/>
    <w:rsid w:val="00C93FE8"/>
    <w:rsid w:val="00C94315"/>
    <w:rsid w:val="00C94417"/>
    <w:rsid w:val="00C944BF"/>
    <w:rsid w:val="00C9483B"/>
    <w:rsid w:val="00C9486F"/>
    <w:rsid w:val="00C9495F"/>
    <w:rsid w:val="00C94D43"/>
    <w:rsid w:val="00C94DB7"/>
    <w:rsid w:val="00C954A3"/>
    <w:rsid w:val="00C9570E"/>
    <w:rsid w:val="00C95A9C"/>
    <w:rsid w:val="00C95D1B"/>
    <w:rsid w:val="00C95ECC"/>
    <w:rsid w:val="00C95F29"/>
    <w:rsid w:val="00C96061"/>
    <w:rsid w:val="00C9627A"/>
    <w:rsid w:val="00C964D7"/>
    <w:rsid w:val="00C965C2"/>
    <w:rsid w:val="00C9681F"/>
    <w:rsid w:val="00C96907"/>
    <w:rsid w:val="00C970BB"/>
    <w:rsid w:val="00C97195"/>
    <w:rsid w:val="00C971E1"/>
    <w:rsid w:val="00C97F20"/>
    <w:rsid w:val="00CA0343"/>
    <w:rsid w:val="00CA0468"/>
    <w:rsid w:val="00CA0471"/>
    <w:rsid w:val="00CA06FF"/>
    <w:rsid w:val="00CA0A10"/>
    <w:rsid w:val="00CA0BB3"/>
    <w:rsid w:val="00CA1036"/>
    <w:rsid w:val="00CA10D2"/>
    <w:rsid w:val="00CA152E"/>
    <w:rsid w:val="00CA18FF"/>
    <w:rsid w:val="00CA1B23"/>
    <w:rsid w:val="00CA1DE5"/>
    <w:rsid w:val="00CA2012"/>
    <w:rsid w:val="00CA2289"/>
    <w:rsid w:val="00CA23DD"/>
    <w:rsid w:val="00CA2491"/>
    <w:rsid w:val="00CA2ABF"/>
    <w:rsid w:val="00CA41DA"/>
    <w:rsid w:val="00CA42B1"/>
    <w:rsid w:val="00CA4334"/>
    <w:rsid w:val="00CA45A3"/>
    <w:rsid w:val="00CA4BF4"/>
    <w:rsid w:val="00CA4E84"/>
    <w:rsid w:val="00CA52A1"/>
    <w:rsid w:val="00CA58C3"/>
    <w:rsid w:val="00CA5BA0"/>
    <w:rsid w:val="00CA5EB5"/>
    <w:rsid w:val="00CA5FAA"/>
    <w:rsid w:val="00CA6670"/>
    <w:rsid w:val="00CA676A"/>
    <w:rsid w:val="00CA68E1"/>
    <w:rsid w:val="00CA6ADD"/>
    <w:rsid w:val="00CA6F33"/>
    <w:rsid w:val="00CA70B5"/>
    <w:rsid w:val="00CA713C"/>
    <w:rsid w:val="00CA7B49"/>
    <w:rsid w:val="00CA7C5C"/>
    <w:rsid w:val="00CB0154"/>
    <w:rsid w:val="00CB02AB"/>
    <w:rsid w:val="00CB0469"/>
    <w:rsid w:val="00CB0AC8"/>
    <w:rsid w:val="00CB0C0B"/>
    <w:rsid w:val="00CB0F78"/>
    <w:rsid w:val="00CB16BB"/>
    <w:rsid w:val="00CB17F2"/>
    <w:rsid w:val="00CB2060"/>
    <w:rsid w:val="00CB231B"/>
    <w:rsid w:val="00CB284F"/>
    <w:rsid w:val="00CB2EF5"/>
    <w:rsid w:val="00CB2FB9"/>
    <w:rsid w:val="00CB34A4"/>
    <w:rsid w:val="00CB34DC"/>
    <w:rsid w:val="00CB3CB7"/>
    <w:rsid w:val="00CB3CCF"/>
    <w:rsid w:val="00CB3EE1"/>
    <w:rsid w:val="00CB3F88"/>
    <w:rsid w:val="00CB424C"/>
    <w:rsid w:val="00CB447A"/>
    <w:rsid w:val="00CB4750"/>
    <w:rsid w:val="00CB484E"/>
    <w:rsid w:val="00CB4AA9"/>
    <w:rsid w:val="00CB4B51"/>
    <w:rsid w:val="00CB4BCF"/>
    <w:rsid w:val="00CB4DCD"/>
    <w:rsid w:val="00CB4F18"/>
    <w:rsid w:val="00CB51BA"/>
    <w:rsid w:val="00CB523C"/>
    <w:rsid w:val="00CB59F2"/>
    <w:rsid w:val="00CB5F2D"/>
    <w:rsid w:val="00CB6125"/>
    <w:rsid w:val="00CB6232"/>
    <w:rsid w:val="00CB65E4"/>
    <w:rsid w:val="00CB705C"/>
    <w:rsid w:val="00CB7818"/>
    <w:rsid w:val="00CC0094"/>
    <w:rsid w:val="00CC066D"/>
    <w:rsid w:val="00CC0D0D"/>
    <w:rsid w:val="00CC0D78"/>
    <w:rsid w:val="00CC0F03"/>
    <w:rsid w:val="00CC1385"/>
    <w:rsid w:val="00CC146F"/>
    <w:rsid w:val="00CC1917"/>
    <w:rsid w:val="00CC1A8E"/>
    <w:rsid w:val="00CC1BA8"/>
    <w:rsid w:val="00CC1BC4"/>
    <w:rsid w:val="00CC1CA2"/>
    <w:rsid w:val="00CC1D92"/>
    <w:rsid w:val="00CC1F70"/>
    <w:rsid w:val="00CC2009"/>
    <w:rsid w:val="00CC20E4"/>
    <w:rsid w:val="00CC2143"/>
    <w:rsid w:val="00CC2499"/>
    <w:rsid w:val="00CC2718"/>
    <w:rsid w:val="00CC280C"/>
    <w:rsid w:val="00CC2ABC"/>
    <w:rsid w:val="00CC2DD7"/>
    <w:rsid w:val="00CC2EC8"/>
    <w:rsid w:val="00CC38F5"/>
    <w:rsid w:val="00CC3B58"/>
    <w:rsid w:val="00CC3B87"/>
    <w:rsid w:val="00CC4042"/>
    <w:rsid w:val="00CC40CE"/>
    <w:rsid w:val="00CC420E"/>
    <w:rsid w:val="00CC4217"/>
    <w:rsid w:val="00CC473F"/>
    <w:rsid w:val="00CC4751"/>
    <w:rsid w:val="00CC47BB"/>
    <w:rsid w:val="00CC485E"/>
    <w:rsid w:val="00CC49CE"/>
    <w:rsid w:val="00CC4D6A"/>
    <w:rsid w:val="00CC5033"/>
    <w:rsid w:val="00CC5116"/>
    <w:rsid w:val="00CC5234"/>
    <w:rsid w:val="00CC5243"/>
    <w:rsid w:val="00CC559A"/>
    <w:rsid w:val="00CC61AC"/>
    <w:rsid w:val="00CC6263"/>
    <w:rsid w:val="00CC6D98"/>
    <w:rsid w:val="00CC6DFC"/>
    <w:rsid w:val="00CC710A"/>
    <w:rsid w:val="00CC73CA"/>
    <w:rsid w:val="00CC7463"/>
    <w:rsid w:val="00CC746C"/>
    <w:rsid w:val="00CD0237"/>
    <w:rsid w:val="00CD040C"/>
    <w:rsid w:val="00CD044F"/>
    <w:rsid w:val="00CD04D3"/>
    <w:rsid w:val="00CD08BB"/>
    <w:rsid w:val="00CD09C1"/>
    <w:rsid w:val="00CD0C77"/>
    <w:rsid w:val="00CD1036"/>
    <w:rsid w:val="00CD1057"/>
    <w:rsid w:val="00CD1074"/>
    <w:rsid w:val="00CD1098"/>
    <w:rsid w:val="00CD136E"/>
    <w:rsid w:val="00CD17EB"/>
    <w:rsid w:val="00CD1A0F"/>
    <w:rsid w:val="00CD1AE6"/>
    <w:rsid w:val="00CD1B77"/>
    <w:rsid w:val="00CD1DAF"/>
    <w:rsid w:val="00CD2295"/>
    <w:rsid w:val="00CD253B"/>
    <w:rsid w:val="00CD2625"/>
    <w:rsid w:val="00CD28AD"/>
    <w:rsid w:val="00CD3158"/>
    <w:rsid w:val="00CD3248"/>
    <w:rsid w:val="00CD32D9"/>
    <w:rsid w:val="00CD389F"/>
    <w:rsid w:val="00CD3FC5"/>
    <w:rsid w:val="00CD4060"/>
    <w:rsid w:val="00CD4406"/>
    <w:rsid w:val="00CD4B7D"/>
    <w:rsid w:val="00CD4FA5"/>
    <w:rsid w:val="00CD510E"/>
    <w:rsid w:val="00CD5882"/>
    <w:rsid w:val="00CD5BAA"/>
    <w:rsid w:val="00CD5D06"/>
    <w:rsid w:val="00CD5F28"/>
    <w:rsid w:val="00CD6850"/>
    <w:rsid w:val="00CD6887"/>
    <w:rsid w:val="00CD6A9F"/>
    <w:rsid w:val="00CD6AC4"/>
    <w:rsid w:val="00CD6CE0"/>
    <w:rsid w:val="00CD7499"/>
    <w:rsid w:val="00CD7567"/>
    <w:rsid w:val="00CD7DDD"/>
    <w:rsid w:val="00CD7EDE"/>
    <w:rsid w:val="00CE01D8"/>
    <w:rsid w:val="00CE02B3"/>
    <w:rsid w:val="00CE02D0"/>
    <w:rsid w:val="00CE0351"/>
    <w:rsid w:val="00CE04BE"/>
    <w:rsid w:val="00CE04E6"/>
    <w:rsid w:val="00CE0646"/>
    <w:rsid w:val="00CE07AF"/>
    <w:rsid w:val="00CE09FA"/>
    <w:rsid w:val="00CE0D87"/>
    <w:rsid w:val="00CE0DA8"/>
    <w:rsid w:val="00CE0EF4"/>
    <w:rsid w:val="00CE1544"/>
    <w:rsid w:val="00CE1857"/>
    <w:rsid w:val="00CE1D19"/>
    <w:rsid w:val="00CE2129"/>
    <w:rsid w:val="00CE2474"/>
    <w:rsid w:val="00CE2BF6"/>
    <w:rsid w:val="00CE3003"/>
    <w:rsid w:val="00CE30AC"/>
    <w:rsid w:val="00CE3194"/>
    <w:rsid w:val="00CE31F4"/>
    <w:rsid w:val="00CE34F5"/>
    <w:rsid w:val="00CE3E28"/>
    <w:rsid w:val="00CE4200"/>
    <w:rsid w:val="00CE4A65"/>
    <w:rsid w:val="00CE4B12"/>
    <w:rsid w:val="00CE4B86"/>
    <w:rsid w:val="00CE4ECF"/>
    <w:rsid w:val="00CE5028"/>
    <w:rsid w:val="00CE5182"/>
    <w:rsid w:val="00CE5562"/>
    <w:rsid w:val="00CE55DB"/>
    <w:rsid w:val="00CE61FD"/>
    <w:rsid w:val="00CE6606"/>
    <w:rsid w:val="00CE661E"/>
    <w:rsid w:val="00CE68D9"/>
    <w:rsid w:val="00CE7253"/>
    <w:rsid w:val="00CE73EF"/>
    <w:rsid w:val="00CE7628"/>
    <w:rsid w:val="00CE7646"/>
    <w:rsid w:val="00CE7A07"/>
    <w:rsid w:val="00CE7AC6"/>
    <w:rsid w:val="00CE7B87"/>
    <w:rsid w:val="00CE7E34"/>
    <w:rsid w:val="00CF0254"/>
    <w:rsid w:val="00CF02E8"/>
    <w:rsid w:val="00CF0481"/>
    <w:rsid w:val="00CF087D"/>
    <w:rsid w:val="00CF09FA"/>
    <w:rsid w:val="00CF0ED0"/>
    <w:rsid w:val="00CF0F42"/>
    <w:rsid w:val="00CF1105"/>
    <w:rsid w:val="00CF11A6"/>
    <w:rsid w:val="00CF11D6"/>
    <w:rsid w:val="00CF11E7"/>
    <w:rsid w:val="00CF19E2"/>
    <w:rsid w:val="00CF1A8C"/>
    <w:rsid w:val="00CF1B38"/>
    <w:rsid w:val="00CF212B"/>
    <w:rsid w:val="00CF2152"/>
    <w:rsid w:val="00CF2348"/>
    <w:rsid w:val="00CF252B"/>
    <w:rsid w:val="00CF255E"/>
    <w:rsid w:val="00CF3470"/>
    <w:rsid w:val="00CF3E24"/>
    <w:rsid w:val="00CF4761"/>
    <w:rsid w:val="00CF4DBE"/>
    <w:rsid w:val="00CF4FB8"/>
    <w:rsid w:val="00CF5134"/>
    <w:rsid w:val="00CF57E6"/>
    <w:rsid w:val="00CF5DA6"/>
    <w:rsid w:val="00CF5F04"/>
    <w:rsid w:val="00CF60B7"/>
    <w:rsid w:val="00CF684E"/>
    <w:rsid w:val="00CF6D45"/>
    <w:rsid w:val="00CF6DED"/>
    <w:rsid w:val="00CF6E50"/>
    <w:rsid w:val="00CF73FE"/>
    <w:rsid w:val="00CF742C"/>
    <w:rsid w:val="00CF776F"/>
    <w:rsid w:val="00CF79B0"/>
    <w:rsid w:val="00CF7CF6"/>
    <w:rsid w:val="00CF7EA7"/>
    <w:rsid w:val="00D005C2"/>
    <w:rsid w:val="00D008D6"/>
    <w:rsid w:val="00D0099C"/>
    <w:rsid w:val="00D00A5E"/>
    <w:rsid w:val="00D00BD3"/>
    <w:rsid w:val="00D01076"/>
    <w:rsid w:val="00D01205"/>
    <w:rsid w:val="00D012C4"/>
    <w:rsid w:val="00D013E1"/>
    <w:rsid w:val="00D013F3"/>
    <w:rsid w:val="00D0149B"/>
    <w:rsid w:val="00D016C3"/>
    <w:rsid w:val="00D01833"/>
    <w:rsid w:val="00D01B32"/>
    <w:rsid w:val="00D01BD6"/>
    <w:rsid w:val="00D022E9"/>
    <w:rsid w:val="00D0240C"/>
    <w:rsid w:val="00D02591"/>
    <w:rsid w:val="00D02862"/>
    <w:rsid w:val="00D02AC5"/>
    <w:rsid w:val="00D02B35"/>
    <w:rsid w:val="00D02D99"/>
    <w:rsid w:val="00D0330D"/>
    <w:rsid w:val="00D03824"/>
    <w:rsid w:val="00D03871"/>
    <w:rsid w:val="00D039B6"/>
    <w:rsid w:val="00D03A53"/>
    <w:rsid w:val="00D03E74"/>
    <w:rsid w:val="00D03F6A"/>
    <w:rsid w:val="00D044A1"/>
    <w:rsid w:val="00D045DD"/>
    <w:rsid w:val="00D04A62"/>
    <w:rsid w:val="00D05227"/>
    <w:rsid w:val="00D05330"/>
    <w:rsid w:val="00D0539B"/>
    <w:rsid w:val="00D054D3"/>
    <w:rsid w:val="00D05552"/>
    <w:rsid w:val="00D055DE"/>
    <w:rsid w:val="00D057CC"/>
    <w:rsid w:val="00D0582D"/>
    <w:rsid w:val="00D0588E"/>
    <w:rsid w:val="00D063DD"/>
    <w:rsid w:val="00D06554"/>
    <w:rsid w:val="00D06723"/>
    <w:rsid w:val="00D06AA3"/>
    <w:rsid w:val="00D06B9B"/>
    <w:rsid w:val="00D06DD8"/>
    <w:rsid w:val="00D06E3E"/>
    <w:rsid w:val="00D07348"/>
    <w:rsid w:val="00D07845"/>
    <w:rsid w:val="00D07A98"/>
    <w:rsid w:val="00D07E13"/>
    <w:rsid w:val="00D07E68"/>
    <w:rsid w:val="00D1041A"/>
    <w:rsid w:val="00D105EE"/>
    <w:rsid w:val="00D10D84"/>
    <w:rsid w:val="00D10F62"/>
    <w:rsid w:val="00D1104A"/>
    <w:rsid w:val="00D119E8"/>
    <w:rsid w:val="00D11C88"/>
    <w:rsid w:val="00D11D20"/>
    <w:rsid w:val="00D11F0F"/>
    <w:rsid w:val="00D122F9"/>
    <w:rsid w:val="00D12D87"/>
    <w:rsid w:val="00D12DBF"/>
    <w:rsid w:val="00D12E54"/>
    <w:rsid w:val="00D12F24"/>
    <w:rsid w:val="00D134B3"/>
    <w:rsid w:val="00D1382E"/>
    <w:rsid w:val="00D13D39"/>
    <w:rsid w:val="00D13D5E"/>
    <w:rsid w:val="00D13ED5"/>
    <w:rsid w:val="00D13EF0"/>
    <w:rsid w:val="00D14186"/>
    <w:rsid w:val="00D141E9"/>
    <w:rsid w:val="00D143C5"/>
    <w:rsid w:val="00D14451"/>
    <w:rsid w:val="00D144CA"/>
    <w:rsid w:val="00D1451B"/>
    <w:rsid w:val="00D14982"/>
    <w:rsid w:val="00D14CE1"/>
    <w:rsid w:val="00D14F02"/>
    <w:rsid w:val="00D14F32"/>
    <w:rsid w:val="00D15116"/>
    <w:rsid w:val="00D15135"/>
    <w:rsid w:val="00D1577D"/>
    <w:rsid w:val="00D157D1"/>
    <w:rsid w:val="00D162F1"/>
    <w:rsid w:val="00D1636F"/>
    <w:rsid w:val="00D163C1"/>
    <w:rsid w:val="00D16969"/>
    <w:rsid w:val="00D16B74"/>
    <w:rsid w:val="00D170DB"/>
    <w:rsid w:val="00D170F2"/>
    <w:rsid w:val="00D173DE"/>
    <w:rsid w:val="00D1758B"/>
    <w:rsid w:val="00D17B5F"/>
    <w:rsid w:val="00D17C1B"/>
    <w:rsid w:val="00D202B6"/>
    <w:rsid w:val="00D2042F"/>
    <w:rsid w:val="00D2048E"/>
    <w:rsid w:val="00D205CD"/>
    <w:rsid w:val="00D206DD"/>
    <w:rsid w:val="00D20CBD"/>
    <w:rsid w:val="00D20F46"/>
    <w:rsid w:val="00D210D7"/>
    <w:rsid w:val="00D21800"/>
    <w:rsid w:val="00D21977"/>
    <w:rsid w:val="00D21DAB"/>
    <w:rsid w:val="00D21DB8"/>
    <w:rsid w:val="00D21E11"/>
    <w:rsid w:val="00D21FEE"/>
    <w:rsid w:val="00D22309"/>
    <w:rsid w:val="00D22680"/>
    <w:rsid w:val="00D2283B"/>
    <w:rsid w:val="00D22AB3"/>
    <w:rsid w:val="00D23107"/>
    <w:rsid w:val="00D231C1"/>
    <w:rsid w:val="00D23B86"/>
    <w:rsid w:val="00D23CBC"/>
    <w:rsid w:val="00D23CD3"/>
    <w:rsid w:val="00D23EA0"/>
    <w:rsid w:val="00D23FBE"/>
    <w:rsid w:val="00D24256"/>
    <w:rsid w:val="00D24265"/>
    <w:rsid w:val="00D24880"/>
    <w:rsid w:val="00D24AAB"/>
    <w:rsid w:val="00D25278"/>
    <w:rsid w:val="00D256DF"/>
    <w:rsid w:val="00D25B34"/>
    <w:rsid w:val="00D25D00"/>
    <w:rsid w:val="00D25E91"/>
    <w:rsid w:val="00D26390"/>
    <w:rsid w:val="00D266C2"/>
    <w:rsid w:val="00D26A8A"/>
    <w:rsid w:val="00D2716F"/>
    <w:rsid w:val="00D274C3"/>
    <w:rsid w:val="00D27A0B"/>
    <w:rsid w:val="00D27AD0"/>
    <w:rsid w:val="00D27B36"/>
    <w:rsid w:val="00D27C49"/>
    <w:rsid w:val="00D27D56"/>
    <w:rsid w:val="00D27FFE"/>
    <w:rsid w:val="00D30129"/>
    <w:rsid w:val="00D30869"/>
    <w:rsid w:val="00D30B0A"/>
    <w:rsid w:val="00D30DE3"/>
    <w:rsid w:val="00D30F3E"/>
    <w:rsid w:val="00D314DC"/>
    <w:rsid w:val="00D314F9"/>
    <w:rsid w:val="00D318B8"/>
    <w:rsid w:val="00D32024"/>
    <w:rsid w:val="00D323DE"/>
    <w:rsid w:val="00D325DD"/>
    <w:rsid w:val="00D32652"/>
    <w:rsid w:val="00D328D4"/>
    <w:rsid w:val="00D329FE"/>
    <w:rsid w:val="00D32AAD"/>
    <w:rsid w:val="00D32CE8"/>
    <w:rsid w:val="00D32D58"/>
    <w:rsid w:val="00D33422"/>
    <w:rsid w:val="00D336AA"/>
    <w:rsid w:val="00D336B0"/>
    <w:rsid w:val="00D339D6"/>
    <w:rsid w:val="00D33A35"/>
    <w:rsid w:val="00D33A7C"/>
    <w:rsid w:val="00D33CF4"/>
    <w:rsid w:val="00D33E1C"/>
    <w:rsid w:val="00D34245"/>
    <w:rsid w:val="00D35546"/>
    <w:rsid w:val="00D35566"/>
    <w:rsid w:val="00D3586B"/>
    <w:rsid w:val="00D358D5"/>
    <w:rsid w:val="00D3598C"/>
    <w:rsid w:val="00D35C41"/>
    <w:rsid w:val="00D36209"/>
    <w:rsid w:val="00D365D7"/>
    <w:rsid w:val="00D365E1"/>
    <w:rsid w:val="00D366D7"/>
    <w:rsid w:val="00D36C4D"/>
    <w:rsid w:val="00D36D65"/>
    <w:rsid w:val="00D36E42"/>
    <w:rsid w:val="00D370F0"/>
    <w:rsid w:val="00D37153"/>
    <w:rsid w:val="00D37657"/>
    <w:rsid w:val="00D379A9"/>
    <w:rsid w:val="00D379C6"/>
    <w:rsid w:val="00D37B86"/>
    <w:rsid w:val="00D37C48"/>
    <w:rsid w:val="00D37E82"/>
    <w:rsid w:val="00D37F36"/>
    <w:rsid w:val="00D407CE"/>
    <w:rsid w:val="00D4082E"/>
    <w:rsid w:val="00D408E4"/>
    <w:rsid w:val="00D41004"/>
    <w:rsid w:val="00D417A5"/>
    <w:rsid w:val="00D41826"/>
    <w:rsid w:val="00D418C2"/>
    <w:rsid w:val="00D41E27"/>
    <w:rsid w:val="00D422F4"/>
    <w:rsid w:val="00D42DBC"/>
    <w:rsid w:val="00D42F46"/>
    <w:rsid w:val="00D435BD"/>
    <w:rsid w:val="00D43897"/>
    <w:rsid w:val="00D43C96"/>
    <w:rsid w:val="00D43F3C"/>
    <w:rsid w:val="00D44203"/>
    <w:rsid w:val="00D444AA"/>
    <w:rsid w:val="00D447C4"/>
    <w:rsid w:val="00D44A33"/>
    <w:rsid w:val="00D44ACA"/>
    <w:rsid w:val="00D44F47"/>
    <w:rsid w:val="00D44FBA"/>
    <w:rsid w:val="00D44FC9"/>
    <w:rsid w:val="00D4511C"/>
    <w:rsid w:val="00D4511D"/>
    <w:rsid w:val="00D45339"/>
    <w:rsid w:val="00D4573C"/>
    <w:rsid w:val="00D45B37"/>
    <w:rsid w:val="00D45E02"/>
    <w:rsid w:val="00D46261"/>
    <w:rsid w:val="00D46549"/>
    <w:rsid w:val="00D466BF"/>
    <w:rsid w:val="00D46A5B"/>
    <w:rsid w:val="00D46B48"/>
    <w:rsid w:val="00D46C3D"/>
    <w:rsid w:val="00D46E51"/>
    <w:rsid w:val="00D47170"/>
    <w:rsid w:val="00D474E3"/>
    <w:rsid w:val="00D47506"/>
    <w:rsid w:val="00D4758D"/>
    <w:rsid w:val="00D4767D"/>
    <w:rsid w:val="00D47FAD"/>
    <w:rsid w:val="00D50008"/>
    <w:rsid w:val="00D50775"/>
    <w:rsid w:val="00D50946"/>
    <w:rsid w:val="00D50A43"/>
    <w:rsid w:val="00D50E49"/>
    <w:rsid w:val="00D512E7"/>
    <w:rsid w:val="00D5132B"/>
    <w:rsid w:val="00D513FA"/>
    <w:rsid w:val="00D514F7"/>
    <w:rsid w:val="00D51641"/>
    <w:rsid w:val="00D51E4D"/>
    <w:rsid w:val="00D51FD7"/>
    <w:rsid w:val="00D521A0"/>
    <w:rsid w:val="00D524E1"/>
    <w:rsid w:val="00D52654"/>
    <w:rsid w:val="00D529FF"/>
    <w:rsid w:val="00D52A3D"/>
    <w:rsid w:val="00D52CB1"/>
    <w:rsid w:val="00D52ECE"/>
    <w:rsid w:val="00D52F10"/>
    <w:rsid w:val="00D53813"/>
    <w:rsid w:val="00D53B51"/>
    <w:rsid w:val="00D53BCA"/>
    <w:rsid w:val="00D53D5D"/>
    <w:rsid w:val="00D542AC"/>
    <w:rsid w:val="00D54469"/>
    <w:rsid w:val="00D545D4"/>
    <w:rsid w:val="00D54675"/>
    <w:rsid w:val="00D54840"/>
    <w:rsid w:val="00D54E15"/>
    <w:rsid w:val="00D54E57"/>
    <w:rsid w:val="00D552F8"/>
    <w:rsid w:val="00D553F5"/>
    <w:rsid w:val="00D55617"/>
    <w:rsid w:val="00D5569E"/>
    <w:rsid w:val="00D5583C"/>
    <w:rsid w:val="00D5585E"/>
    <w:rsid w:val="00D55860"/>
    <w:rsid w:val="00D55C86"/>
    <w:rsid w:val="00D55D2D"/>
    <w:rsid w:val="00D55FD7"/>
    <w:rsid w:val="00D56311"/>
    <w:rsid w:val="00D56379"/>
    <w:rsid w:val="00D564D1"/>
    <w:rsid w:val="00D56A86"/>
    <w:rsid w:val="00D56B7D"/>
    <w:rsid w:val="00D5709A"/>
    <w:rsid w:val="00D570FE"/>
    <w:rsid w:val="00D5773A"/>
    <w:rsid w:val="00D5780C"/>
    <w:rsid w:val="00D57983"/>
    <w:rsid w:val="00D57F5D"/>
    <w:rsid w:val="00D60018"/>
    <w:rsid w:val="00D603D8"/>
    <w:rsid w:val="00D6043B"/>
    <w:rsid w:val="00D60D59"/>
    <w:rsid w:val="00D61462"/>
    <w:rsid w:val="00D61727"/>
    <w:rsid w:val="00D61F7C"/>
    <w:rsid w:val="00D6215F"/>
    <w:rsid w:val="00D622DC"/>
    <w:rsid w:val="00D625A3"/>
    <w:rsid w:val="00D62709"/>
    <w:rsid w:val="00D62972"/>
    <w:rsid w:val="00D62C85"/>
    <w:rsid w:val="00D62FA4"/>
    <w:rsid w:val="00D630C4"/>
    <w:rsid w:val="00D63431"/>
    <w:rsid w:val="00D63A9F"/>
    <w:rsid w:val="00D63B99"/>
    <w:rsid w:val="00D63D72"/>
    <w:rsid w:val="00D64486"/>
    <w:rsid w:val="00D64773"/>
    <w:rsid w:val="00D64A64"/>
    <w:rsid w:val="00D64EE9"/>
    <w:rsid w:val="00D64FE5"/>
    <w:rsid w:val="00D6539A"/>
    <w:rsid w:val="00D655B3"/>
    <w:rsid w:val="00D66154"/>
    <w:rsid w:val="00D66462"/>
    <w:rsid w:val="00D66BF1"/>
    <w:rsid w:val="00D66C08"/>
    <w:rsid w:val="00D67334"/>
    <w:rsid w:val="00D67517"/>
    <w:rsid w:val="00D675A7"/>
    <w:rsid w:val="00D675E1"/>
    <w:rsid w:val="00D67715"/>
    <w:rsid w:val="00D67E6A"/>
    <w:rsid w:val="00D7029D"/>
    <w:rsid w:val="00D70627"/>
    <w:rsid w:val="00D70A20"/>
    <w:rsid w:val="00D70D9B"/>
    <w:rsid w:val="00D71186"/>
    <w:rsid w:val="00D714B2"/>
    <w:rsid w:val="00D71519"/>
    <w:rsid w:val="00D717F5"/>
    <w:rsid w:val="00D71A1F"/>
    <w:rsid w:val="00D72479"/>
    <w:rsid w:val="00D72496"/>
    <w:rsid w:val="00D724E3"/>
    <w:rsid w:val="00D7272C"/>
    <w:rsid w:val="00D72842"/>
    <w:rsid w:val="00D72B6D"/>
    <w:rsid w:val="00D72DF9"/>
    <w:rsid w:val="00D72EB1"/>
    <w:rsid w:val="00D732B8"/>
    <w:rsid w:val="00D73580"/>
    <w:rsid w:val="00D73742"/>
    <w:rsid w:val="00D73788"/>
    <w:rsid w:val="00D7379C"/>
    <w:rsid w:val="00D74232"/>
    <w:rsid w:val="00D74811"/>
    <w:rsid w:val="00D74C0B"/>
    <w:rsid w:val="00D74E10"/>
    <w:rsid w:val="00D74FD3"/>
    <w:rsid w:val="00D75460"/>
    <w:rsid w:val="00D757BE"/>
    <w:rsid w:val="00D75AB5"/>
    <w:rsid w:val="00D75C69"/>
    <w:rsid w:val="00D75C6D"/>
    <w:rsid w:val="00D75DCA"/>
    <w:rsid w:val="00D761CA"/>
    <w:rsid w:val="00D761CD"/>
    <w:rsid w:val="00D7635D"/>
    <w:rsid w:val="00D763AC"/>
    <w:rsid w:val="00D76463"/>
    <w:rsid w:val="00D76A74"/>
    <w:rsid w:val="00D76BFC"/>
    <w:rsid w:val="00D76DD8"/>
    <w:rsid w:val="00D77025"/>
    <w:rsid w:val="00D7748A"/>
    <w:rsid w:val="00D7751C"/>
    <w:rsid w:val="00D779C3"/>
    <w:rsid w:val="00D77CD1"/>
    <w:rsid w:val="00D80420"/>
    <w:rsid w:val="00D8053E"/>
    <w:rsid w:val="00D80554"/>
    <w:rsid w:val="00D805FB"/>
    <w:rsid w:val="00D80903"/>
    <w:rsid w:val="00D80B48"/>
    <w:rsid w:val="00D81134"/>
    <w:rsid w:val="00D813D7"/>
    <w:rsid w:val="00D815C5"/>
    <w:rsid w:val="00D815D6"/>
    <w:rsid w:val="00D81A8D"/>
    <w:rsid w:val="00D81B1C"/>
    <w:rsid w:val="00D81C15"/>
    <w:rsid w:val="00D81F79"/>
    <w:rsid w:val="00D81FD9"/>
    <w:rsid w:val="00D82005"/>
    <w:rsid w:val="00D82313"/>
    <w:rsid w:val="00D823CE"/>
    <w:rsid w:val="00D82630"/>
    <w:rsid w:val="00D8278E"/>
    <w:rsid w:val="00D8346C"/>
    <w:rsid w:val="00D8450D"/>
    <w:rsid w:val="00D848BD"/>
    <w:rsid w:val="00D8501A"/>
    <w:rsid w:val="00D85152"/>
    <w:rsid w:val="00D85A08"/>
    <w:rsid w:val="00D85A33"/>
    <w:rsid w:val="00D85ABD"/>
    <w:rsid w:val="00D85C6A"/>
    <w:rsid w:val="00D85FE8"/>
    <w:rsid w:val="00D860C8"/>
    <w:rsid w:val="00D86405"/>
    <w:rsid w:val="00D868ED"/>
    <w:rsid w:val="00D86A72"/>
    <w:rsid w:val="00D86A83"/>
    <w:rsid w:val="00D86B59"/>
    <w:rsid w:val="00D86BFB"/>
    <w:rsid w:val="00D86CAC"/>
    <w:rsid w:val="00D86CF5"/>
    <w:rsid w:val="00D86D3B"/>
    <w:rsid w:val="00D86D7B"/>
    <w:rsid w:val="00D86E29"/>
    <w:rsid w:val="00D870E0"/>
    <w:rsid w:val="00D8738E"/>
    <w:rsid w:val="00D87743"/>
    <w:rsid w:val="00D87AB0"/>
    <w:rsid w:val="00D87B5A"/>
    <w:rsid w:val="00D87C00"/>
    <w:rsid w:val="00D87F79"/>
    <w:rsid w:val="00D902EC"/>
    <w:rsid w:val="00D9046C"/>
    <w:rsid w:val="00D9055D"/>
    <w:rsid w:val="00D909E2"/>
    <w:rsid w:val="00D91221"/>
    <w:rsid w:val="00D913AD"/>
    <w:rsid w:val="00D914A7"/>
    <w:rsid w:val="00D919C8"/>
    <w:rsid w:val="00D919F1"/>
    <w:rsid w:val="00D91A79"/>
    <w:rsid w:val="00D91B95"/>
    <w:rsid w:val="00D91D06"/>
    <w:rsid w:val="00D91EC7"/>
    <w:rsid w:val="00D920C8"/>
    <w:rsid w:val="00D9270E"/>
    <w:rsid w:val="00D92F9F"/>
    <w:rsid w:val="00D92FF6"/>
    <w:rsid w:val="00D93036"/>
    <w:rsid w:val="00D93578"/>
    <w:rsid w:val="00D9396B"/>
    <w:rsid w:val="00D93A5F"/>
    <w:rsid w:val="00D945B2"/>
    <w:rsid w:val="00D94674"/>
    <w:rsid w:val="00D946A6"/>
    <w:rsid w:val="00D94A8F"/>
    <w:rsid w:val="00D94C90"/>
    <w:rsid w:val="00D94EBE"/>
    <w:rsid w:val="00D94FEE"/>
    <w:rsid w:val="00D95106"/>
    <w:rsid w:val="00D954FE"/>
    <w:rsid w:val="00D959AF"/>
    <w:rsid w:val="00D95B8C"/>
    <w:rsid w:val="00D95F2A"/>
    <w:rsid w:val="00D95F93"/>
    <w:rsid w:val="00D96043"/>
    <w:rsid w:val="00D96590"/>
    <w:rsid w:val="00D96B93"/>
    <w:rsid w:val="00D96D04"/>
    <w:rsid w:val="00D96E85"/>
    <w:rsid w:val="00D96E9E"/>
    <w:rsid w:val="00D96F5B"/>
    <w:rsid w:val="00D9721A"/>
    <w:rsid w:val="00D97444"/>
    <w:rsid w:val="00D974B8"/>
    <w:rsid w:val="00D9760B"/>
    <w:rsid w:val="00D977A1"/>
    <w:rsid w:val="00D97EBF"/>
    <w:rsid w:val="00DA015F"/>
    <w:rsid w:val="00DA06A8"/>
    <w:rsid w:val="00DA06E5"/>
    <w:rsid w:val="00DA0B1E"/>
    <w:rsid w:val="00DA0C85"/>
    <w:rsid w:val="00DA0E48"/>
    <w:rsid w:val="00DA0F2B"/>
    <w:rsid w:val="00DA111A"/>
    <w:rsid w:val="00DA16D2"/>
    <w:rsid w:val="00DA1763"/>
    <w:rsid w:val="00DA1820"/>
    <w:rsid w:val="00DA1838"/>
    <w:rsid w:val="00DA18B3"/>
    <w:rsid w:val="00DA1A8D"/>
    <w:rsid w:val="00DA1BA1"/>
    <w:rsid w:val="00DA1D22"/>
    <w:rsid w:val="00DA1E5B"/>
    <w:rsid w:val="00DA208A"/>
    <w:rsid w:val="00DA20CA"/>
    <w:rsid w:val="00DA220B"/>
    <w:rsid w:val="00DA269B"/>
    <w:rsid w:val="00DA2788"/>
    <w:rsid w:val="00DA2882"/>
    <w:rsid w:val="00DA2E17"/>
    <w:rsid w:val="00DA2FED"/>
    <w:rsid w:val="00DA306B"/>
    <w:rsid w:val="00DA31FF"/>
    <w:rsid w:val="00DA380A"/>
    <w:rsid w:val="00DA3945"/>
    <w:rsid w:val="00DA3A62"/>
    <w:rsid w:val="00DA3F54"/>
    <w:rsid w:val="00DA3F95"/>
    <w:rsid w:val="00DA4653"/>
    <w:rsid w:val="00DA48CF"/>
    <w:rsid w:val="00DA4A8E"/>
    <w:rsid w:val="00DA4B8A"/>
    <w:rsid w:val="00DA4C16"/>
    <w:rsid w:val="00DA4D36"/>
    <w:rsid w:val="00DA5002"/>
    <w:rsid w:val="00DA54D5"/>
    <w:rsid w:val="00DA559A"/>
    <w:rsid w:val="00DA5BBD"/>
    <w:rsid w:val="00DA6241"/>
    <w:rsid w:val="00DA635D"/>
    <w:rsid w:val="00DA655A"/>
    <w:rsid w:val="00DA6A03"/>
    <w:rsid w:val="00DA6E13"/>
    <w:rsid w:val="00DA6F0E"/>
    <w:rsid w:val="00DA70B4"/>
    <w:rsid w:val="00DA71C5"/>
    <w:rsid w:val="00DA79F1"/>
    <w:rsid w:val="00DA7F68"/>
    <w:rsid w:val="00DB01C3"/>
    <w:rsid w:val="00DB01D7"/>
    <w:rsid w:val="00DB07B5"/>
    <w:rsid w:val="00DB0C66"/>
    <w:rsid w:val="00DB1475"/>
    <w:rsid w:val="00DB1521"/>
    <w:rsid w:val="00DB1581"/>
    <w:rsid w:val="00DB189C"/>
    <w:rsid w:val="00DB1A56"/>
    <w:rsid w:val="00DB1AAF"/>
    <w:rsid w:val="00DB1AEA"/>
    <w:rsid w:val="00DB1B9B"/>
    <w:rsid w:val="00DB2469"/>
    <w:rsid w:val="00DB2934"/>
    <w:rsid w:val="00DB2AEA"/>
    <w:rsid w:val="00DB2CCD"/>
    <w:rsid w:val="00DB2D9A"/>
    <w:rsid w:val="00DB2E83"/>
    <w:rsid w:val="00DB3288"/>
    <w:rsid w:val="00DB328B"/>
    <w:rsid w:val="00DB36B9"/>
    <w:rsid w:val="00DB36FA"/>
    <w:rsid w:val="00DB37F5"/>
    <w:rsid w:val="00DB3AEF"/>
    <w:rsid w:val="00DB3B66"/>
    <w:rsid w:val="00DB403D"/>
    <w:rsid w:val="00DB40A1"/>
    <w:rsid w:val="00DB48DE"/>
    <w:rsid w:val="00DB54E3"/>
    <w:rsid w:val="00DB5C88"/>
    <w:rsid w:val="00DB6144"/>
    <w:rsid w:val="00DB63DB"/>
    <w:rsid w:val="00DB6674"/>
    <w:rsid w:val="00DB667E"/>
    <w:rsid w:val="00DB6794"/>
    <w:rsid w:val="00DB69D7"/>
    <w:rsid w:val="00DB6DB4"/>
    <w:rsid w:val="00DB6ECE"/>
    <w:rsid w:val="00DB723D"/>
    <w:rsid w:val="00DB7292"/>
    <w:rsid w:val="00DB741F"/>
    <w:rsid w:val="00DB750F"/>
    <w:rsid w:val="00DB7D69"/>
    <w:rsid w:val="00DB7FA7"/>
    <w:rsid w:val="00DC015B"/>
    <w:rsid w:val="00DC0187"/>
    <w:rsid w:val="00DC0269"/>
    <w:rsid w:val="00DC04B6"/>
    <w:rsid w:val="00DC0552"/>
    <w:rsid w:val="00DC0D9A"/>
    <w:rsid w:val="00DC0FFA"/>
    <w:rsid w:val="00DC171F"/>
    <w:rsid w:val="00DC1C99"/>
    <w:rsid w:val="00DC1CF3"/>
    <w:rsid w:val="00DC277E"/>
    <w:rsid w:val="00DC2AC1"/>
    <w:rsid w:val="00DC2B7C"/>
    <w:rsid w:val="00DC2EEA"/>
    <w:rsid w:val="00DC3400"/>
    <w:rsid w:val="00DC3515"/>
    <w:rsid w:val="00DC3A64"/>
    <w:rsid w:val="00DC3CC3"/>
    <w:rsid w:val="00DC3E6E"/>
    <w:rsid w:val="00DC41DB"/>
    <w:rsid w:val="00DC43C0"/>
    <w:rsid w:val="00DC450C"/>
    <w:rsid w:val="00DC4680"/>
    <w:rsid w:val="00DC47EE"/>
    <w:rsid w:val="00DC4AAC"/>
    <w:rsid w:val="00DC54F4"/>
    <w:rsid w:val="00DC579E"/>
    <w:rsid w:val="00DC59B7"/>
    <w:rsid w:val="00DC5DF9"/>
    <w:rsid w:val="00DC5EC2"/>
    <w:rsid w:val="00DC6FD4"/>
    <w:rsid w:val="00DC70A5"/>
    <w:rsid w:val="00DC7294"/>
    <w:rsid w:val="00DC7623"/>
    <w:rsid w:val="00DC76FA"/>
    <w:rsid w:val="00DD0247"/>
    <w:rsid w:val="00DD0251"/>
    <w:rsid w:val="00DD0317"/>
    <w:rsid w:val="00DD04C4"/>
    <w:rsid w:val="00DD0548"/>
    <w:rsid w:val="00DD0759"/>
    <w:rsid w:val="00DD0973"/>
    <w:rsid w:val="00DD0A7E"/>
    <w:rsid w:val="00DD0DA6"/>
    <w:rsid w:val="00DD0DD4"/>
    <w:rsid w:val="00DD11C8"/>
    <w:rsid w:val="00DD170C"/>
    <w:rsid w:val="00DD1869"/>
    <w:rsid w:val="00DD1B54"/>
    <w:rsid w:val="00DD1DC7"/>
    <w:rsid w:val="00DD1EC6"/>
    <w:rsid w:val="00DD1EF3"/>
    <w:rsid w:val="00DD204A"/>
    <w:rsid w:val="00DD212A"/>
    <w:rsid w:val="00DD22A5"/>
    <w:rsid w:val="00DD23EC"/>
    <w:rsid w:val="00DD250B"/>
    <w:rsid w:val="00DD2635"/>
    <w:rsid w:val="00DD26B6"/>
    <w:rsid w:val="00DD26D2"/>
    <w:rsid w:val="00DD273E"/>
    <w:rsid w:val="00DD2A37"/>
    <w:rsid w:val="00DD2A65"/>
    <w:rsid w:val="00DD2BA9"/>
    <w:rsid w:val="00DD2E7D"/>
    <w:rsid w:val="00DD2FC5"/>
    <w:rsid w:val="00DD305C"/>
    <w:rsid w:val="00DD307B"/>
    <w:rsid w:val="00DD335C"/>
    <w:rsid w:val="00DD336E"/>
    <w:rsid w:val="00DD33F2"/>
    <w:rsid w:val="00DD3574"/>
    <w:rsid w:val="00DD3E64"/>
    <w:rsid w:val="00DD524B"/>
    <w:rsid w:val="00DD53E9"/>
    <w:rsid w:val="00DD55C5"/>
    <w:rsid w:val="00DD5865"/>
    <w:rsid w:val="00DD5A9F"/>
    <w:rsid w:val="00DD62BA"/>
    <w:rsid w:val="00DD64D3"/>
    <w:rsid w:val="00DD6604"/>
    <w:rsid w:val="00DD677B"/>
    <w:rsid w:val="00DD67D7"/>
    <w:rsid w:val="00DD6B02"/>
    <w:rsid w:val="00DD6D43"/>
    <w:rsid w:val="00DD6EEF"/>
    <w:rsid w:val="00DD7005"/>
    <w:rsid w:val="00DD7245"/>
    <w:rsid w:val="00DD7A84"/>
    <w:rsid w:val="00DD7D2B"/>
    <w:rsid w:val="00DE018D"/>
    <w:rsid w:val="00DE090D"/>
    <w:rsid w:val="00DE0FF7"/>
    <w:rsid w:val="00DE0FFE"/>
    <w:rsid w:val="00DE151B"/>
    <w:rsid w:val="00DE151E"/>
    <w:rsid w:val="00DE1955"/>
    <w:rsid w:val="00DE1B00"/>
    <w:rsid w:val="00DE1CBD"/>
    <w:rsid w:val="00DE2516"/>
    <w:rsid w:val="00DE261A"/>
    <w:rsid w:val="00DE2F4E"/>
    <w:rsid w:val="00DE3060"/>
    <w:rsid w:val="00DE32EB"/>
    <w:rsid w:val="00DE41D1"/>
    <w:rsid w:val="00DE45D8"/>
    <w:rsid w:val="00DE45E9"/>
    <w:rsid w:val="00DE53E1"/>
    <w:rsid w:val="00DE53EC"/>
    <w:rsid w:val="00DE56C2"/>
    <w:rsid w:val="00DE57A0"/>
    <w:rsid w:val="00DE57D1"/>
    <w:rsid w:val="00DE59CF"/>
    <w:rsid w:val="00DE6015"/>
    <w:rsid w:val="00DE6142"/>
    <w:rsid w:val="00DE614E"/>
    <w:rsid w:val="00DE61D6"/>
    <w:rsid w:val="00DE6462"/>
    <w:rsid w:val="00DE64DB"/>
    <w:rsid w:val="00DE670A"/>
    <w:rsid w:val="00DE69F4"/>
    <w:rsid w:val="00DE6E06"/>
    <w:rsid w:val="00DE6ED8"/>
    <w:rsid w:val="00DE763A"/>
    <w:rsid w:val="00DE7A4D"/>
    <w:rsid w:val="00DE7E0B"/>
    <w:rsid w:val="00DF01B4"/>
    <w:rsid w:val="00DF08A9"/>
    <w:rsid w:val="00DF0969"/>
    <w:rsid w:val="00DF1023"/>
    <w:rsid w:val="00DF104E"/>
    <w:rsid w:val="00DF120F"/>
    <w:rsid w:val="00DF168B"/>
    <w:rsid w:val="00DF1E61"/>
    <w:rsid w:val="00DF2040"/>
    <w:rsid w:val="00DF20D4"/>
    <w:rsid w:val="00DF24BC"/>
    <w:rsid w:val="00DF25EF"/>
    <w:rsid w:val="00DF27A8"/>
    <w:rsid w:val="00DF2A48"/>
    <w:rsid w:val="00DF2F5A"/>
    <w:rsid w:val="00DF2F66"/>
    <w:rsid w:val="00DF3207"/>
    <w:rsid w:val="00DF3271"/>
    <w:rsid w:val="00DF34CF"/>
    <w:rsid w:val="00DF34D1"/>
    <w:rsid w:val="00DF37AE"/>
    <w:rsid w:val="00DF37F2"/>
    <w:rsid w:val="00DF3AAF"/>
    <w:rsid w:val="00DF3ADA"/>
    <w:rsid w:val="00DF3C2B"/>
    <w:rsid w:val="00DF3E59"/>
    <w:rsid w:val="00DF4AF1"/>
    <w:rsid w:val="00DF4B86"/>
    <w:rsid w:val="00DF4C80"/>
    <w:rsid w:val="00DF50BD"/>
    <w:rsid w:val="00DF520D"/>
    <w:rsid w:val="00DF52B0"/>
    <w:rsid w:val="00DF591C"/>
    <w:rsid w:val="00DF6301"/>
    <w:rsid w:val="00DF680D"/>
    <w:rsid w:val="00DF69E9"/>
    <w:rsid w:val="00DF6C7A"/>
    <w:rsid w:val="00DF71C9"/>
    <w:rsid w:val="00DF74D1"/>
    <w:rsid w:val="00DF7C6C"/>
    <w:rsid w:val="00E003AF"/>
    <w:rsid w:val="00E00654"/>
    <w:rsid w:val="00E00939"/>
    <w:rsid w:val="00E009C2"/>
    <w:rsid w:val="00E00A21"/>
    <w:rsid w:val="00E00BAE"/>
    <w:rsid w:val="00E00D89"/>
    <w:rsid w:val="00E00F88"/>
    <w:rsid w:val="00E01135"/>
    <w:rsid w:val="00E01ADD"/>
    <w:rsid w:val="00E01BEB"/>
    <w:rsid w:val="00E01D3E"/>
    <w:rsid w:val="00E01EF0"/>
    <w:rsid w:val="00E022BB"/>
    <w:rsid w:val="00E0231D"/>
    <w:rsid w:val="00E024EE"/>
    <w:rsid w:val="00E029AF"/>
    <w:rsid w:val="00E02A64"/>
    <w:rsid w:val="00E02AAC"/>
    <w:rsid w:val="00E02C39"/>
    <w:rsid w:val="00E0335C"/>
    <w:rsid w:val="00E035CC"/>
    <w:rsid w:val="00E039E4"/>
    <w:rsid w:val="00E03A64"/>
    <w:rsid w:val="00E03E22"/>
    <w:rsid w:val="00E03EB9"/>
    <w:rsid w:val="00E03F6C"/>
    <w:rsid w:val="00E047F0"/>
    <w:rsid w:val="00E05312"/>
    <w:rsid w:val="00E05330"/>
    <w:rsid w:val="00E055A4"/>
    <w:rsid w:val="00E05A96"/>
    <w:rsid w:val="00E06917"/>
    <w:rsid w:val="00E06B8B"/>
    <w:rsid w:val="00E06FC2"/>
    <w:rsid w:val="00E07043"/>
    <w:rsid w:val="00E0720C"/>
    <w:rsid w:val="00E07730"/>
    <w:rsid w:val="00E07763"/>
    <w:rsid w:val="00E07BE2"/>
    <w:rsid w:val="00E105A8"/>
    <w:rsid w:val="00E106BA"/>
    <w:rsid w:val="00E10785"/>
    <w:rsid w:val="00E10AED"/>
    <w:rsid w:val="00E10B1C"/>
    <w:rsid w:val="00E10B74"/>
    <w:rsid w:val="00E1136A"/>
    <w:rsid w:val="00E11703"/>
    <w:rsid w:val="00E11B32"/>
    <w:rsid w:val="00E11E7C"/>
    <w:rsid w:val="00E11EAB"/>
    <w:rsid w:val="00E12163"/>
    <w:rsid w:val="00E12272"/>
    <w:rsid w:val="00E12284"/>
    <w:rsid w:val="00E122E0"/>
    <w:rsid w:val="00E12706"/>
    <w:rsid w:val="00E12923"/>
    <w:rsid w:val="00E12FB5"/>
    <w:rsid w:val="00E131A1"/>
    <w:rsid w:val="00E1344C"/>
    <w:rsid w:val="00E13674"/>
    <w:rsid w:val="00E13D88"/>
    <w:rsid w:val="00E13E5A"/>
    <w:rsid w:val="00E14028"/>
    <w:rsid w:val="00E143DA"/>
    <w:rsid w:val="00E14641"/>
    <w:rsid w:val="00E14AF7"/>
    <w:rsid w:val="00E14D2C"/>
    <w:rsid w:val="00E14F70"/>
    <w:rsid w:val="00E1524F"/>
    <w:rsid w:val="00E15902"/>
    <w:rsid w:val="00E159BB"/>
    <w:rsid w:val="00E15B2B"/>
    <w:rsid w:val="00E164BD"/>
    <w:rsid w:val="00E16758"/>
    <w:rsid w:val="00E167C1"/>
    <w:rsid w:val="00E16AEE"/>
    <w:rsid w:val="00E16C46"/>
    <w:rsid w:val="00E16D5F"/>
    <w:rsid w:val="00E171B6"/>
    <w:rsid w:val="00E17239"/>
    <w:rsid w:val="00E17329"/>
    <w:rsid w:val="00E1753E"/>
    <w:rsid w:val="00E17703"/>
    <w:rsid w:val="00E178BE"/>
    <w:rsid w:val="00E17D7B"/>
    <w:rsid w:val="00E17DC0"/>
    <w:rsid w:val="00E17EB4"/>
    <w:rsid w:val="00E17FA3"/>
    <w:rsid w:val="00E200F0"/>
    <w:rsid w:val="00E20830"/>
    <w:rsid w:val="00E20B33"/>
    <w:rsid w:val="00E2104C"/>
    <w:rsid w:val="00E212C2"/>
    <w:rsid w:val="00E217C0"/>
    <w:rsid w:val="00E219A8"/>
    <w:rsid w:val="00E21A06"/>
    <w:rsid w:val="00E21B77"/>
    <w:rsid w:val="00E21C03"/>
    <w:rsid w:val="00E21E37"/>
    <w:rsid w:val="00E21E41"/>
    <w:rsid w:val="00E22020"/>
    <w:rsid w:val="00E224CC"/>
    <w:rsid w:val="00E228C4"/>
    <w:rsid w:val="00E22B13"/>
    <w:rsid w:val="00E22DE1"/>
    <w:rsid w:val="00E230C2"/>
    <w:rsid w:val="00E230C4"/>
    <w:rsid w:val="00E231EC"/>
    <w:rsid w:val="00E2333F"/>
    <w:rsid w:val="00E234C0"/>
    <w:rsid w:val="00E236C5"/>
    <w:rsid w:val="00E23A51"/>
    <w:rsid w:val="00E23E61"/>
    <w:rsid w:val="00E23E66"/>
    <w:rsid w:val="00E24771"/>
    <w:rsid w:val="00E24B18"/>
    <w:rsid w:val="00E24BA6"/>
    <w:rsid w:val="00E24BEC"/>
    <w:rsid w:val="00E24F18"/>
    <w:rsid w:val="00E254A6"/>
    <w:rsid w:val="00E257E9"/>
    <w:rsid w:val="00E25F43"/>
    <w:rsid w:val="00E25F59"/>
    <w:rsid w:val="00E25F61"/>
    <w:rsid w:val="00E25F97"/>
    <w:rsid w:val="00E25FEB"/>
    <w:rsid w:val="00E2611F"/>
    <w:rsid w:val="00E2629E"/>
    <w:rsid w:val="00E265B4"/>
    <w:rsid w:val="00E266F7"/>
    <w:rsid w:val="00E26EA5"/>
    <w:rsid w:val="00E26EEA"/>
    <w:rsid w:val="00E2735F"/>
    <w:rsid w:val="00E27A8E"/>
    <w:rsid w:val="00E27DB4"/>
    <w:rsid w:val="00E30227"/>
    <w:rsid w:val="00E30525"/>
    <w:rsid w:val="00E31C1A"/>
    <w:rsid w:val="00E31C7F"/>
    <w:rsid w:val="00E322D5"/>
    <w:rsid w:val="00E32508"/>
    <w:rsid w:val="00E3255D"/>
    <w:rsid w:val="00E32A8D"/>
    <w:rsid w:val="00E32C52"/>
    <w:rsid w:val="00E32D76"/>
    <w:rsid w:val="00E32E11"/>
    <w:rsid w:val="00E33314"/>
    <w:rsid w:val="00E33436"/>
    <w:rsid w:val="00E33732"/>
    <w:rsid w:val="00E337D2"/>
    <w:rsid w:val="00E33966"/>
    <w:rsid w:val="00E339AA"/>
    <w:rsid w:val="00E33B2D"/>
    <w:rsid w:val="00E33BF1"/>
    <w:rsid w:val="00E33E66"/>
    <w:rsid w:val="00E34A44"/>
    <w:rsid w:val="00E34C8C"/>
    <w:rsid w:val="00E34FB5"/>
    <w:rsid w:val="00E353FD"/>
    <w:rsid w:val="00E35580"/>
    <w:rsid w:val="00E3586B"/>
    <w:rsid w:val="00E35E73"/>
    <w:rsid w:val="00E365D1"/>
    <w:rsid w:val="00E36618"/>
    <w:rsid w:val="00E3682B"/>
    <w:rsid w:val="00E36920"/>
    <w:rsid w:val="00E36BFC"/>
    <w:rsid w:val="00E36D58"/>
    <w:rsid w:val="00E36D9E"/>
    <w:rsid w:val="00E36DE5"/>
    <w:rsid w:val="00E370FA"/>
    <w:rsid w:val="00E371C0"/>
    <w:rsid w:val="00E37250"/>
    <w:rsid w:val="00E3739E"/>
    <w:rsid w:val="00E373C3"/>
    <w:rsid w:val="00E374F8"/>
    <w:rsid w:val="00E37827"/>
    <w:rsid w:val="00E37AB7"/>
    <w:rsid w:val="00E37BEE"/>
    <w:rsid w:val="00E37FFE"/>
    <w:rsid w:val="00E4013B"/>
    <w:rsid w:val="00E40358"/>
    <w:rsid w:val="00E40859"/>
    <w:rsid w:val="00E408BA"/>
    <w:rsid w:val="00E40C28"/>
    <w:rsid w:val="00E40C57"/>
    <w:rsid w:val="00E40D42"/>
    <w:rsid w:val="00E40EB5"/>
    <w:rsid w:val="00E41084"/>
    <w:rsid w:val="00E4136F"/>
    <w:rsid w:val="00E41431"/>
    <w:rsid w:val="00E414D1"/>
    <w:rsid w:val="00E4162A"/>
    <w:rsid w:val="00E4165C"/>
    <w:rsid w:val="00E41B14"/>
    <w:rsid w:val="00E41B84"/>
    <w:rsid w:val="00E41FC3"/>
    <w:rsid w:val="00E420F8"/>
    <w:rsid w:val="00E42258"/>
    <w:rsid w:val="00E4249D"/>
    <w:rsid w:val="00E4267B"/>
    <w:rsid w:val="00E4274B"/>
    <w:rsid w:val="00E42759"/>
    <w:rsid w:val="00E42AFC"/>
    <w:rsid w:val="00E42B14"/>
    <w:rsid w:val="00E435BD"/>
    <w:rsid w:val="00E437C7"/>
    <w:rsid w:val="00E437CD"/>
    <w:rsid w:val="00E43CA5"/>
    <w:rsid w:val="00E43D73"/>
    <w:rsid w:val="00E43F3A"/>
    <w:rsid w:val="00E43FC1"/>
    <w:rsid w:val="00E440B7"/>
    <w:rsid w:val="00E441C6"/>
    <w:rsid w:val="00E44238"/>
    <w:rsid w:val="00E44329"/>
    <w:rsid w:val="00E443B8"/>
    <w:rsid w:val="00E44486"/>
    <w:rsid w:val="00E4453A"/>
    <w:rsid w:val="00E447DF"/>
    <w:rsid w:val="00E448E8"/>
    <w:rsid w:val="00E44C29"/>
    <w:rsid w:val="00E44F9F"/>
    <w:rsid w:val="00E4575F"/>
    <w:rsid w:val="00E45A28"/>
    <w:rsid w:val="00E45B9E"/>
    <w:rsid w:val="00E45C66"/>
    <w:rsid w:val="00E45CA7"/>
    <w:rsid w:val="00E45CCD"/>
    <w:rsid w:val="00E45D8E"/>
    <w:rsid w:val="00E45FB4"/>
    <w:rsid w:val="00E45FB6"/>
    <w:rsid w:val="00E45FCD"/>
    <w:rsid w:val="00E45FE8"/>
    <w:rsid w:val="00E462DC"/>
    <w:rsid w:val="00E4649D"/>
    <w:rsid w:val="00E46584"/>
    <w:rsid w:val="00E46AF8"/>
    <w:rsid w:val="00E46D20"/>
    <w:rsid w:val="00E46F16"/>
    <w:rsid w:val="00E46FB1"/>
    <w:rsid w:val="00E47848"/>
    <w:rsid w:val="00E47A09"/>
    <w:rsid w:val="00E47A34"/>
    <w:rsid w:val="00E47C73"/>
    <w:rsid w:val="00E47D1D"/>
    <w:rsid w:val="00E47D52"/>
    <w:rsid w:val="00E47EF6"/>
    <w:rsid w:val="00E47F5E"/>
    <w:rsid w:val="00E50074"/>
    <w:rsid w:val="00E506A8"/>
    <w:rsid w:val="00E5071A"/>
    <w:rsid w:val="00E508B0"/>
    <w:rsid w:val="00E50ED3"/>
    <w:rsid w:val="00E51346"/>
    <w:rsid w:val="00E51723"/>
    <w:rsid w:val="00E51970"/>
    <w:rsid w:val="00E51A50"/>
    <w:rsid w:val="00E51F35"/>
    <w:rsid w:val="00E5213E"/>
    <w:rsid w:val="00E52671"/>
    <w:rsid w:val="00E526A2"/>
    <w:rsid w:val="00E52935"/>
    <w:rsid w:val="00E529D1"/>
    <w:rsid w:val="00E52FB4"/>
    <w:rsid w:val="00E5312A"/>
    <w:rsid w:val="00E53C9C"/>
    <w:rsid w:val="00E543BC"/>
    <w:rsid w:val="00E54660"/>
    <w:rsid w:val="00E54820"/>
    <w:rsid w:val="00E5496D"/>
    <w:rsid w:val="00E54B0B"/>
    <w:rsid w:val="00E54C45"/>
    <w:rsid w:val="00E54E97"/>
    <w:rsid w:val="00E5539D"/>
    <w:rsid w:val="00E554B4"/>
    <w:rsid w:val="00E55F30"/>
    <w:rsid w:val="00E56385"/>
    <w:rsid w:val="00E56420"/>
    <w:rsid w:val="00E56467"/>
    <w:rsid w:val="00E56B67"/>
    <w:rsid w:val="00E56C07"/>
    <w:rsid w:val="00E56CB5"/>
    <w:rsid w:val="00E56D78"/>
    <w:rsid w:val="00E56F0F"/>
    <w:rsid w:val="00E571CA"/>
    <w:rsid w:val="00E57600"/>
    <w:rsid w:val="00E5770D"/>
    <w:rsid w:val="00E57C3D"/>
    <w:rsid w:val="00E57D98"/>
    <w:rsid w:val="00E6005E"/>
    <w:rsid w:val="00E602D2"/>
    <w:rsid w:val="00E607E5"/>
    <w:rsid w:val="00E60850"/>
    <w:rsid w:val="00E60D4D"/>
    <w:rsid w:val="00E60DF5"/>
    <w:rsid w:val="00E61005"/>
    <w:rsid w:val="00E610F8"/>
    <w:rsid w:val="00E61148"/>
    <w:rsid w:val="00E613D4"/>
    <w:rsid w:val="00E61641"/>
    <w:rsid w:val="00E61711"/>
    <w:rsid w:val="00E6195A"/>
    <w:rsid w:val="00E619D8"/>
    <w:rsid w:val="00E61E70"/>
    <w:rsid w:val="00E6275E"/>
    <w:rsid w:val="00E62A27"/>
    <w:rsid w:val="00E62EC8"/>
    <w:rsid w:val="00E632DA"/>
    <w:rsid w:val="00E633F1"/>
    <w:rsid w:val="00E6340D"/>
    <w:rsid w:val="00E635E0"/>
    <w:rsid w:val="00E63927"/>
    <w:rsid w:val="00E63A8B"/>
    <w:rsid w:val="00E63BE2"/>
    <w:rsid w:val="00E63DFA"/>
    <w:rsid w:val="00E64314"/>
    <w:rsid w:val="00E64420"/>
    <w:rsid w:val="00E64618"/>
    <w:rsid w:val="00E650F6"/>
    <w:rsid w:val="00E6565C"/>
    <w:rsid w:val="00E6598D"/>
    <w:rsid w:val="00E65B0C"/>
    <w:rsid w:val="00E65B10"/>
    <w:rsid w:val="00E65D0C"/>
    <w:rsid w:val="00E65E74"/>
    <w:rsid w:val="00E65E98"/>
    <w:rsid w:val="00E662B7"/>
    <w:rsid w:val="00E66413"/>
    <w:rsid w:val="00E66512"/>
    <w:rsid w:val="00E6664C"/>
    <w:rsid w:val="00E6672B"/>
    <w:rsid w:val="00E66828"/>
    <w:rsid w:val="00E66926"/>
    <w:rsid w:val="00E669A2"/>
    <w:rsid w:val="00E66A0B"/>
    <w:rsid w:val="00E66BCE"/>
    <w:rsid w:val="00E671D5"/>
    <w:rsid w:val="00E6796B"/>
    <w:rsid w:val="00E6799F"/>
    <w:rsid w:val="00E67E91"/>
    <w:rsid w:val="00E7041F"/>
    <w:rsid w:val="00E7066C"/>
    <w:rsid w:val="00E70878"/>
    <w:rsid w:val="00E70882"/>
    <w:rsid w:val="00E70887"/>
    <w:rsid w:val="00E70A75"/>
    <w:rsid w:val="00E70C8F"/>
    <w:rsid w:val="00E71170"/>
    <w:rsid w:val="00E714F7"/>
    <w:rsid w:val="00E71674"/>
    <w:rsid w:val="00E719CB"/>
    <w:rsid w:val="00E71C94"/>
    <w:rsid w:val="00E71D15"/>
    <w:rsid w:val="00E71D19"/>
    <w:rsid w:val="00E7228B"/>
    <w:rsid w:val="00E72A55"/>
    <w:rsid w:val="00E72C61"/>
    <w:rsid w:val="00E73169"/>
    <w:rsid w:val="00E73DF0"/>
    <w:rsid w:val="00E7418E"/>
    <w:rsid w:val="00E742FA"/>
    <w:rsid w:val="00E7432A"/>
    <w:rsid w:val="00E745A2"/>
    <w:rsid w:val="00E747FA"/>
    <w:rsid w:val="00E74B5A"/>
    <w:rsid w:val="00E7510B"/>
    <w:rsid w:val="00E7517A"/>
    <w:rsid w:val="00E751A1"/>
    <w:rsid w:val="00E75242"/>
    <w:rsid w:val="00E752A0"/>
    <w:rsid w:val="00E75313"/>
    <w:rsid w:val="00E755C8"/>
    <w:rsid w:val="00E75F62"/>
    <w:rsid w:val="00E75F68"/>
    <w:rsid w:val="00E763C7"/>
    <w:rsid w:val="00E768C7"/>
    <w:rsid w:val="00E77050"/>
    <w:rsid w:val="00E77249"/>
    <w:rsid w:val="00E77625"/>
    <w:rsid w:val="00E7779C"/>
    <w:rsid w:val="00E77A64"/>
    <w:rsid w:val="00E8050F"/>
    <w:rsid w:val="00E80576"/>
    <w:rsid w:val="00E8065B"/>
    <w:rsid w:val="00E81438"/>
    <w:rsid w:val="00E81542"/>
    <w:rsid w:val="00E8170E"/>
    <w:rsid w:val="00E81AE3"/>
    <w:rsid w:val="00E8218E"/>
    <w:rsid w:val="00E82281"/>
    <w:rsid w:val="00E823EC"/>
    <w:rsid w:val="00E828E2"/>
    <w:rsid w:val="00E82A62"/>
    <w:rsid w:val="00E82ABF"/>
    <w:rsid w:val="00E82C10"/>
    <w:rsid w:val="00E82E39"/>
    <w:rsid w:val="00E8300C"/>
    <w:rsid w:val="00E8310F"/>
    <w:rsid w:val="00E832E9"/>
    <w:rsid w:val="00E834E5"/>
    <w:rsid w:val="00E8379E"/>
    <w:rsid w:val="00E83BF0"/>
    <w:rsid w:val="00E83D5A"/>
    <w:rsid w:val="00E84058"/>
    <w:rsid w:val="00E8421C"/>
    <w:rsid w:val="00E843E2"/>
    <w:rsid w:val="00E844CE"/>
    <w:rsid w:val="00E8464B"/>
    <w:rsid w:val="00E846CC"/>
    <w:rsid w:val="00E84888"/>
    <w:rsid w:val="00E851A4"/>
    <w:rsid w:val="00E8523F"/>
    <w:rsid w:val="00E85304"/>
    <w:rsid w:val="00E854E1"/>
    <w:rsid w:val="00E8552D"/>
    <w:rsid w:val="00E855CE"/>
    <w:rsid w:val="00E857F1"/>
    <w:rsid w:val="00E85A04"/>
    <w:rsid w:val="00E85B0F"/>
    <w:rsid w:val="00E85B47"/>
    <w:rsid w:val="00E8617A"/>
    <w:rsid w:val="00E8682C"/>
    <w:rsid w:val="00E86C27"/>
    <w:rsid w:val="00E872FC"/>
    <w:rsid w:val="00E87392"/>
    <w:rsid w:val="00E876CC"/>
    <w:rsid w:val="00E87A67"/>
    <w:rsid w:val="00E87C5D"/>
    <w:rsid w:val="00E90654"/>
    <w:rsid w:val="00E90B93"/>
    <w:rsid w:val="00E90EA2"/>
    <w:rsid w:val="00E92350"/>
    <w:rsid w:val="00E92807"/>
    <w:rsid w:val="00E9285C"/>
    <w:rsid w:val="00E928FD"/>
    <w:rsid w:val="00E92927"/>
    <w:rsid w:val="00E92BBD"/>
    <w:rsid w:val="00E92CC0"/>
    <w:rsid w:val="00E92EFD"/>
    <w:rsid w:val="00E92FE2"/>
    <w:rsid w:val="00E93145"/>
    <w:rsid w:val="00E93336"/>
    <w:rsid w:val="00E93AD9"/>
    <w:rsid w:val="00E93DD2"/>
    <w:rsid w:val="00E93EF3"/>
    <w:rsid w:val="00E944E5"/>
    <w:rsid w:val="00E947E8"/>
    <w:rsid w:val="00E9486C"/>
    <w:rsid w:val="00E948F7"/>
    <w:rsid w:val="00E949DA"/>
    <w:rsid w:val="00E94CF1"/>
    <w:rsid w:val="00E94D70"/>
    <w:rsid w:val="00E94EBD"/>
    <w:rsid w:val="00E952C9"/>
    <w:rsid w:val="00E95362"/>
    <w:rsid w:val="00E954F9"/>
    <w:rsid w:val="00E9552F"/>
    <w:rsid w:val="00E9565D"/>
    <w:rsid w:val="00E95673"/>
    <w:rsid w:val="00E956B5"/>
    <w:rsid w:val="00E95794"/>
    <w:rsid w:val="00E95D66"/>
    <w:rsid w:val="00E9642A"/>
    <w:rsid w:val="00E96433"/>
    <w:rsid w:val="00E96789"/>
    <w:rsid w:val="00E9682D"/>
    <w:rsid w:val="00E9682E"/>
    <w:rsid w:val="00E9733E"/>
    <w:rsid w:val="00E97698"/>
    <w:rsid w:val="00EA00CC"/>
    <w:rsid w:val="00EA0242"/>
    <w:rsid w:val="00EA03C9"/>
    <w:rsid w:val="00EA08F8"/>
    <w:rsid w:val="00EA0AD8"/>
    <w:rsid w:val="00EA0B4E"/>
    <w:rsid w:val="00EA0DCF"/>
    <w:rsid w:val="00EA0E4D"/>
    <w:rsid w:val="00EA1801"/>
    <w:rsid w:val="00EA1E4F"/>
    <w:rsid w:val="00EA1ED5"/>
    <w:rsid w:val="00EA1F39"/>
    <w:rsid w:val="00EA3838"/>
    <w:rsid w:val="00EA393A"/>
    <w:rsid w:val="00EA3CAF"/>
    <w:rsid w:val="00EA4181"/>
    <w:rsid w:val="00EA4472"/>
    <w:rsid w:val="00EA496D"/>
    <w:rsid w:val="00EA4A13"/>
    <w:rsid w:val="00EA4D12"/>
    <w:rsid w:val="00EA4DD4"/>
    <w:rsid w:val="00EA4F5D"/>
    <w:rsid w:val="00EA539F"/>
    <w:rsid w:val="00EA5426"/>
    <w:rsid w:val="00EA542B"/>
    <w:rsid w:val="00EA6542"/>
    <w:rsid w:val="00EA65F3"/>
    <w:rsid w:val="00EA6BFB"/>
    <w:rsid w:val="00EA6C04"/>
    <w:rsid w:val="00EA70B7"/>
    <w:rsid w:val="00EA7312"/>
    <w:rsid w:val="00EA735F"/>
    <w:rsid w:val="00EA7601"/>
    <w:rsid w:val="00EA764D"/>
    <w:rsid w:val="00EA7739"/>
    <w:rsid w:val="00EA787F"/>
    <w:rsid w:val="00EA7AC2"/>
    <w:rsid w:val="00EB0550"/>
    <w:rsid w:val="00EB07E8"/>
    <w:rsid w:val="00EB087E"/>
    <w:rsid w:val="00EB0970"/>
    <w:rsid w:val="00EB0E49"/>
    <w:rsid w:val="00EB1BCF"/>
    <w:rsid w:val="00EB1E63"/>
    <w:rsid w:val="00EB200C"/>
    <w:rsid w:val="00EB2544"/>
    <w:rsid w:val="00EB2658"/>
    <w:rsid w:val="00EB26C8"/>
    <w:rsid w:val="00EB2BEF"/>
    <w:rsid w:val="00EB2DF3"/>
    <w:rsid w:val="00EB2F0E"/>
    <w:rsid w:val="00EB309E"/>
    <w:rsid w:val="00EB3C7E"/>
    <w:rsid w:val="00EB3E59"/>
    <w:rsid w:val="00EB3F45"/>
    <w:rsid w:val="00EB434D"/>
    <w:rsid w:val="00EB43B1"/>
    <w:rsid w:val="00EB43E9"/>
    <w:rsid w:val="00EB495C"/>
    <w:rsid w:val="00EB4A0E"/>
    <w:rsid w:val="00EB4A28"/>
    <w:rsid w:val="00EB4A95"/>
    <w:rsid w:val="00EB4C52"/>
    <w:rsid w:val="00EB4FBE"/>
    <w:rsid w:val="00EB5033"/>
    <w:rsid w:val="00EB50E2"/>
    <w:rsid w:val="00EB52AA"/>
    <w:rsid w:val="00EB53AC"/>
    <w:rsid w:val="00EB5510"/>
    <w:rsid w:val="00EB583D"/>
    <w:rsid w:val="00EB5A96"/>
    <w:rsid w:val="00EB620E"/>
    <w:rsid w:val="00EB67F5"/>
    <w:rsid w:val="00EB69FC"/>
    <w:rsid w:val="00EB6B55"/>
    <w:rsid w:val="00EB6B95"/>
    <w:rsid w:val="00EB738F"/>
    <w:rsid w:val="00EB74A0"/>
    <w:rsid w:val="00EB7756"/>
    <w:rsid w:val="00EB775D"/>
    <w:rsid w:val="00EB77A1"/>
    <w:rsid w:val="00EB77C9"/>
    <w:rsid w:val="00EC01C4"/>
    <w:rsid w:val="00EC02DC"/>
    <w:rsid w:val="00EC02F9"/>
    <w:rsid w:val="00EC0398"/>
    <w:rsid w:val="00EC06C2"/>
    <w:rsid w:val="00EC09D4"/>
    <w:rsid w:val="00EC0BE3"/>
    <w:rsid w:val="00EC0BF9"/>
    <w:rsid w:val="00EC18A7"/>
    <w:rsid w:val="00EC1F6A"/>
    <w:rsid w:val="00EC2034"/>
    <w:rsid w:val="00EC2063"/>
    <w:rsid w:val="00EC213B"/>
    <w:rsid w:val="00EC21AF"/>
    <w:rsid w:val="00EC21DE"/>
    <w:rsid w:val="00EC23CA"/>
    <w:rsid w:val="00EC2A2D"/>
    <w:rsid w:val="00EC2BA9"/>
    <w:rsid w:val="00EC2E79"/>
    <w:rsid w:val="00EC2F7D"/>
    <w:rsid w:val="00EC352B"/>
    <w:rsid w:val="00EC37A0"/>
    <w:rsid w:val="00EC40B9"/>
    <w:rsid w:val="00EC4A0F"/>
    <w:rsid w:val="00EC4A8A"/>
    <w:rsid w:val="00EC4B23"/>
    <w:rsid w:val="00EC4EA2"/>
    <w:rsid w:val="00EC57F6"/>
    <w:rsid w:val="00EC5F22"/>
    <w:rsid w:val="00EC5FDB"/>
    <w:rsid w:val="00EC6101"/>
    <w:rsid w:val="00EC665C"/>
    <w:rsid w:val="00EC66C0"/>
    <w:rsid w:val="00EC70A6"/>
    <w:rsid w:val="00EC715A"/>
    <w:rsid w:val="00EC72CE"/>
    <w:rsid w:val="00EC769A"/>
    <w:rsid w:val="00EC7C92"/>
    <w:rsid w:val="00ED11EE"/>
    <w:rsid w:val="00ED1289"/>
    <w:rsid w:val="00ED13A1"/>
    <w:rsid w:val="00ED1570"/>
    <w:rsid w:val="00ED16A7"/>
    <w:rsid w:val="00ED16D7"/>
    <w:rsid w:val="00ED17E5"/>
    <w:rsid w:val="00ED1A44"/>
    <w:rsid w:val="00ED221A"/>
    <w:rsid w:val="00ED233F"/>
    <w:rsid w:val="00ED2471"/>
    <w:rsid w:val="00ED2491"/>
    <w:rsid w:val="00ED2700"/>
    <w:rsid w:val="00ED2894"/>
    <w:rsid w:val="00ED2A9D"/>
    <w:rsid w:val="00ED2B0E"/>
    <w:rsid w:val="00ED3270"/>
    <w:rsid w:val="00ED35AA"/>
    <w:rsid w:val="00ED38E6"/>
    <w:rsid w:val="00ED3AB7"/>
    <w:rsid w:val="00ED3D9D"/>
    <w:rsid w:val="00ED4454"/>
    <w:rsid w:val="00ED4611"/>
    <w:rsid w:val="00ED500F"/>
    <w:rsid w:val="00ED5160"/>
    <w:rsid w:val="00ED5203"/>
    <w:rsid w:val="00ED5475"/>
    <w:rsid w:val="00ED55D9"/>
    <w:rsid w:val="00ED56A4"/>
    <w:rsid w:val="00ED56D2"/>
    <w:rsid w:val="00ED584A"/>
    <w:rsid w:val="00ED5A22"/>
    <w:rsid w:val="00ED5F37"/>
    <w:rsid w:val="00ED63AD"/>
    <w:rsid w:val="00ED6574"/>
    <w:rsid w:val="00ED6592"/>
    <w:rsid w:val="00ED6662"/>
    <w:rsid w:val="00ED673F"/>
    <w:rsid w:val="00ED689C"/>
    <w:rsid w:val="00ED6912"/>
    <w:rsid w:val="00ED6EC0"/>
    <w:rsid w:val="00ED6F5F"/>
    <w:rsid w:val="00ED76A2"/>
    <w:rsid w:val="00ED7961"/>
    <w:rsid w:val="00ED7B3C"/>
    <w:rsid w:val="00ED7DBC"/>
    <w:rsid w:val="00EE03D4"/>
    <w:rsid w:val="00EE05CB"/>
    <w:rsid w:val="00EE06A7"/>
    <w:rsid w:val="00EE10B1"/>
    <w:rsid w:val="00EE1517"/>
    <w:rsid w:val="00EE1B06"/>
    <w:rsid w:val="00EE1B25"/>
    <w:rsid w:val="00EE1F6E"/>
    <w:rsid w:val="00EE2262"/>
    <w:rsid w:val="00EE24D3"/>
    <w:rsid w:val="00EE2A4C"/>
    <w:rsid w:val="00EE2C0C"/>
    <w:rsid w:val="00EE3304"/>
    <w:rsid w:val="00EE33FD"/>
    <w:rsid w:val="00EE3573"/>
    <w:rsid w:val="00EE37E4"/>
    <w:rsid w:val="00EE39A1"/>
    <w:rsid w:val="00EE3E2D"/>
    <w:rsid w:val="00EE40BF"/>
    <w:rsid w:val="00EE4143"/>
    <w:rsid w:val="00EE44E4"/>
    <w:rsid w:val="00EE4939"/>
    <w:rsid w:val="00EE4A1F"/>
    <w:rsid w:val="00EE51C9"/>
    <w:rsid w:val="00EE51D3"/>
    <w:rsid w:val="00EE58A2"/>
    <w:rsid w:val="00EE58A4"/>
    <w:rsid w:val="00EE5C86"/>
    <w:rsid w:val="00EE5D39"/>
    <w:rsid w:val="00EE5DC5"/>
    <w:rsid w:val="00EE60F1"/>
    <w:rsid w:val="00EE64A4"/>
    <w:rsid w:val="00EE6CDA"/>
    <w:rsid w:val="00EE7069"/>
    <w:rsid w:val="00EE715B"/>
    <w:rsid w:val="00EE7198"/>
    <w:rsid w:val="00EE722A"/>
    <w:rsid w:val="00EE723B"/>
    <w:rsid w:val="00EE77E2"/>
    <w:rsid w:val="00EE7AF1"/>
    <w:rsid w:val="00EE7B80"/>
    <w:rsid w:val="00EE7EF7"/>
    <w:rsid w:val="00EE7FEE"/>
    <w:rsid w:val="00EF0320"/>
    <w:rsid w:val="00EF08B6"/>
    <w:rsid w:val="00EF0D72"/>
    <w:rsid w:val="00EF107D"/>
    <w:rsid w:val="00EF1944"/>
    <w:rsid w:val="00EF2049"/>
    <w:rsid w:val="00EF20D8"/>
    <w:rsid w:val="00EF2361"/>
    <w:rsid w:val="00EF23BF"/>
    <w:rsid w:val="00EF26E8"/>
    <w:rsid w:val="00EF2950"/>
    <w:rsid w:val="00EF29B6"/>
    <w:rsid w:val="00EF2DF0"/>
    <w:rsid w:val="00EF312E"/>
    <w:rsid w:val="00EF31D4"/>
    <w:rsid w:val="00EF35DE"/>
    <w:rsid w:val="00EF37A3"/>
    <w:rsid w:val="00EF39EC"/>
    <w:rsid w:val="00EF3A1E"/>
    <w:rsid w:val="00EF3B73"/>
    <w:rsid w:val="00EF3D19"/>
    <w:rsid w:val="00EF3F96"/>
    <w:rsid w:val="00EF3FAE"/>
    <w:rsid w:val="00EF4155"/>
    <w:rsid w:val="00EF4189"/>
    <w:rsid w:val="00EF44EC"/>
    <w:rsid w:val="00EF457F"/>
    <w:rsid w:val="00EF4752"/>
    <w:rsid w:val="00EF487E"/>
    <w:rsid w:val="00EF4992"/>
    <w:rsid w:val="00EF4B6A"/>
    <w:rsid w:val="00EF4B83"/>
    <w:rsid w:val="00EF4D38"/>
    <w:rsid w:val="00EF4DF7"/>
    <w:rsid w:val="00EF5141"/>
    <w:rsid w:val="00EF514B"/>
    <w:rsid w:val="00EF524F"/>
    <w:rsid w:val="00EF5320"/>
    <w:rsid w:val="00EF5339"/>
    <w:rsid w:val="00EF5907"/>
    <w:rsid w:val="00EF5DE0"/>
    <w:rsid w:val="00EF5ED9"/>
    <w:rsid w:val="00EF60F8"/>
    <w:rsid w:val="00EF64F5"/>
    <w:rsid w:val="00EF6640"/>
    <w:rsid w:val="00EF6B0C"/>
    <w:rsid w:val="00EF6C41"/>
    <w:rsid w:val="00EF6CFE"/>
    <w:rsid w:val="00EF6D65"/>
    <w:rsid w:val="00EF6E54"/>
    <w:rsid w:val="00EF6E95"/>
    <w:rsid w:val="00EF71C3"/>
    <w:rsid w:val="00EF720B"/>
    <w:rsid w:val="00EF77E1"/>
    <w:rsid w:val="00EF7B17"/>
    <w:rsid w:val="00F0099F"/>
    <w:rsid w:val="00F00B82"/>
    <w:rsid w:val="00F00DB1"/>
    <w:rsid w:val="00F01049"/>
    <w:rsid w:val="00F0117E"/>
    <w:rsid w:val="00F011A6"/>
    <w:rsid w:val="00F0144F"/>
    <w:rsid w:val="00F017BD"/>
    <w:rsid w:val="00F017D7"/>
    <w:rsid w:val="00F01C38"/>
    <w:rsid w:val="00F01C8D"/>
    <w:rsid w:val="00F02067"/>
    <w:rsid w:val="00F021AD"/>
    <w:rsid w:val="00F0226E"/>
    <w:rsid w:val="00F02A36"/>
    <w:rsid w:val="00F02E42"/>
    <w:rsid w:val="00F02E93"/>
    <w:rsid w:val="00F02EC7"/>
    <w:rsid w:val="00F02FD7"/>
    <w:rsid w:val="00F03208"/>
    <w:rsid w:val="00F03213"/>
    <w:rsid w:val="00F0330B"/>
    <w:rsid w:val="00F0336C"/>
    <w:rsid w:val="00F03A93"/>
    <w:rsid w:val="00F04035"/>
    <w:rsid w:val="00F04329"/>
    <w:rsid w:val="00F04459"/>
    <w:rsid w:val="00F0449A"/>
    <w:rsid w:val="00F0458D"/>
    <w:rsid w:val="00F04624"/>
    <w:rsid w:val="00F04E47"/>
    <w:rsid w:val="00F0554B"/>
    <w:rsid w:val="00F05774"/>
    <w:rsid w:val="00F05A24"/>
    <w:rsid w:val="00F05AF2"/>
    <w:rsid w:val="00F062F6"/>
    <w:rsid w:val="00F06DAC"/>
    <w:rsid w:val="00F06E12"/>
    <w:rsid w:val="00F06E95"/>
    <w:rsid w:val="00F07188"/>
    <w:rsid w:val="00F071E3"/>
    <w:rsid w:val="00F07485"/>
    <w:rsid w:val="00F07501"/>
    <w:rsid w:val="00F07699"/>
    <w:rsid w:val="00F07ABE"/>
    <w:rsid w:val="00F1037F"/>
    <w:rsid w:val="00F10840"/>
    <w:rsid w:val="00F108DB"/>
    <w:rsid w:val="00F111C9"/>
    <w:rsid w:val="00F112C6"/>
    <w:rsid w:val="00F116C5"/>
    <w:rsid w:val="00F11D03"/>
    <w:rsid w:val="00F11E0E"/>
    <w:rsid w:val="00F12309"/>
    <w:rsid w:val="00F12CA0"/>
    <w:rsid w:val="00F12D57"/>
    <w:rsid w:val="00F12F5C"/>
    <w:rsid w:val="00F13A49"/>
    <w:rsid w:val="00F14055"/>
    <w:rsid w:val="00F140D4"/>
    <w:rsid w:val="00F145FA"/>
    <w:rsid w:val="00F147F3"/>
    <w:rsid w:val="00F14B1E"/>
    <w:rsid w:val="00F14C64"/>
    <w:rsid w:val="00F14D0E"/>
    <w:rsid w:val="00F14DD1"/>
    <w:rsid w:val="00F1531B"/>
    <w:rsid w:val="00F15B24"/>
    <w:rsid w:val="00F15BED"/>
    <w:rsid w:val="00F15D24"/>
    <w:rsid w:val="00F160D4"/>
    <w:rsid w:val="00F1662D"/>
    <w:rsid w:val="00F16743"/>
    <w:rsid w:val="00F16C02"/>
    <w:rsid w:val="00F16E46"/>
    <w:rsid w:val="00F16F46"/>
    <w:rsid w:val="00F17E63"/>
    <w:rsid w:val="00F20301"/>
    <w:rsid w:val="00F20819"/>
    <w:rsid w:val="00F208F8"/>
    <w:rsid w:val="00F209CD"/>
    <w:rsid w:val="00F2150B"/>
    <w:rsid w:val="00F21E54"/>
    <w:rsid w:val="00F21E72"/>
    <w:rsid w:val="00F22650"/>
    <w:rsid w:val="00F2296A"/>
    <w:rsid w:val="00F22982"/>
    <w:rsid w:val="00F23AE4"/>
    <w:rsid w:val="00F23B77"/>
    <w:rsid w:val="00F23C86"/>
    <w:rsid w:val="00F23C9B"/>
    <w:rsid w:val="00F23ECA"/>
    <w:rsid w:val="00F23FDD"/>
    <w:rsid w:val="00F24079"/>
    <w:rsid w:val="00F240EF"/>
    <w:rsid w:val="00F24636"/>
    <w:rsid w:val="00F24939"/>
    <w:rsid w:val="00F2507C"/>
    <w:rsid w:val="00F252EF"/>
    <w:rsid w:val="00F257C4"/>
    <w:rsid w:val="00F25960"/>
    <w:rsid w:val="00F25A7D"/>
    <w:rsid w:val="00F25BF9"/>
    <w:rsid w:val="00F25EFF"/>
    <w:rsid w:val="00F2610C"/>
    <w:rsid w:val="00F26494"/>
    <w:rsid w:val="00F268AB"/>
    <w:rsid w:val="00F272CC"/>
    <w:rsid w:val="00F27381"/>
    <w:rsid w:val="00F27563"/>
    <w:rsid w:val="00F277C5"/>
    <w:rsid w:val="00F2792E"/>
    <w:rsid w:val="00F279FE"/>
    <w:rsid w:val="00F27AA3"/>
    <w:rsid w:val="00F27E8F"/>
    <w:rsid w:val="00F27F0D"/>
    <w:rsid w:val="00F27FD6"/>
    <w:rsid w:val="00F300E0"/>
    <w:rsid w:val="00F30279"/>
    <w:rsid w:val="00F30AC2"/>
    <w:rsid w:val="00F30B94"/>
    <w:rsid w:val="00F30C05"/>
    <w:rsid w:val="00F30CBB"/>
    <w:rsid w:val="00F31237"/>
    <w:rsid w:val="00F312D6"/>
    <w:rsid w:val="00F31336"/>
    <w:rsid w:val="00F31442"/>
    <w:rsid w:val="00F314B8"/>
    <w:rsid w:val="00F3175D"/>
    <w:rsid w:val="00F3193E"/>
    <w:rsid w:val="00F31BB3"/>
    <w:rsid w:val="00F31C8F"/>
    <w:rsid w:val="00F32AA4"/>
    <w:rsid w:val="00F33052"/>
    <w:rsid w:val="00F330E9"/>
    <w:rsid w:val="00F33363"/>
    <w:rsid w:val="00F33370"/>
    <w:rsid w:val="00F335C0"/>
    <w:rsid w:val="00F33722"/>
    <w:rsid w:val="00F339C4"/>
    <w:rsid w:val="00F33E8A"/>
    <w:rsid w:val="00F33F21"/>
    <w:rsid w:val="00F340B2"/>
    <w:rsid w:val="00F34284"/>
    <w:rsid w:val="00F3461D"/>
    <w:rsid w:val="00F347D1"/>
    <w:rsid w:val="00F34B28"/>
    <w:rsid w:val="00F34C40"/>
    <w:rsid w:val="00F34D14"/>
    <w:rsid w:val="00F35099"/>
    <w:rsid w:val="00F350F2"/>
    <w:rsid w:val="00F35251"/>
    <w:rsid w:val="00F35735"/>
    <w:rsid w:val="00F35812"/>
    <w:rsid w:val="00F35817"/>
    <w:rsid w:val="00F3584B"/>
    <w:rsid w:val="00F359C9"/>
    <w:rsid w:val="00F35C2B"/>
    <w:rsid w:val="00F36250"/>
    <w:rsid w:val="00F36403"/>
    <w:rsid w:val="00F36480"/>
    <w:rsid w:val="00F36581"/>
    <w:rsid w:val="00F3660C"/>
    <w:rsid w:val="00F36BF6"/>
    <w:rsid w:val="00F36FE9"/>
    <w:rsid w:val="00F37102"/>
    <w:rsid w:val="00F37AB9"/>
    <w:rsid w:val="00F37D7B"/>
    <w:rsid w:val="00F40011"/>
    <w:rsid w:val="00F40177"/>
    <w:rsid w:val="00F403D2"/>
    <w:rsid w:val="00F4049A"/>
    <w:rsid w:val="00F4082C"/>
    <w:rsid w:val="00F40B25"/>
    <w:rsid w:val="00F40BF2"/>
    <w:rsid w:val="00F40E0C"/>
    <w:rsid w:val="00F4135A"/>
    <w:rsid w:val="00F41367"/>
    <w:rsid w:val="00F426B9"/>
    <w:rsid w:val="00F42C95"/>
    <w:rsid w:val="00F42D59"/>
    <w:rsid w:val="00F42E75"/>
    <w:rsid w:val="00F42EFB"/>
    <w:rsid w:val="00F42F57"/>
    <w:rsid w:val="00F4388E"/>
    <w:rsid w:val="00F43B10"/>
    <w:rsid w:val="00F43FF2"/>
    <w:rsid w:val="00F4409D"/>
    <w:rsid w:val="00F44217"/>
    <w:rsid w:val="00F446D8"/>
    <w:rsid w:val="00F447F2"/>
    <w:rsid w:val="00F44B57"/>
    <w:rsid w:val="00F44E63"/>
    <w:rsid w:val="00F44F7D"/>
    <w:rsid w:val="00F45650"/>
    <w:rsid w:val="00F45DC9"/>
    <w:rsid w:val="00F4635C"/>
    <w:rsid w:val="00F46C84"/>
    <w:rsid w:val="00F473C5"/>
    <w:rsid w:val="00F475E9"/>
    <w:rsid w:val="00F47785"/>
    <w:rsid w:val="00F47BB6"/>
    <w:rsid w:val="00F47E48"/>
    <w:rsid w:val="00F5026F"/>
    <w:rsid w:val="00F5052E"/>
    <w:rsid w:val="00F5057B"/>
    <w:rsid w:val="00F50621"/>
    <w:rsid w:val="00F5124B"/>
    <w:rsid w:val="00F514C8"/>
    <w:rsid w:val="00F51602"/>
    <w:rsid w:val="00F5166F"/>
    <w:rsid w:val="00F51C32"/>
    <w:rsid w:val="00F51CC6"/>
    <w:rsid w:val="00F523F0"/>
    <w:rsid w:val="00F52521"/>
    <w:rsid w:val="00F52956"/>
    <w:rsid w:val="00F529B8"/>
    <w:rsid w:val="00F5307B"/>
    <w:rsid w:val="00F53799"/>
    <w:rsid w:val="00F54500"/>
    <w:rsid w:val="00F549B2"/>
    <w:rsid w:val="00F54D3F"/>
    <w:rsid w:val="00F54D62"/>
    <w:rsid w:val="00F54E58"/>
    <w:rsid w:val="00F558AC"/>
    <w:rsid w:val="00F5590B"/>
    <w:rsid w:val="00F55B93"/>
    <w:rsid w:val="00F55BEA"/>
    <w:rsid w:val="00F5615B"/>
    <w:rsid w:val="00F56181"/>
    <w:rsid w:val="00F5634C"/>
    <w:rsid w:val="00F5657F"/>
    <w:rsid w:val="00F5658A"/>
    <w:rsid w:val="00F569E4"/>
    <w:rsid w:val="00F5711C"/>
    <w:rsid w:val="00F57197"/>
    <w:rsid w:val="00F571FD"/>
    <w:rsid w:val="00F57249"/>
    <w:rsid w:val="00F57382"/>
    <w:rsid w:val="00F573C3"/>
    <w:rsid w:val="00F578D0"/>
    <w:rsid w:val="00F578D6"/>
    <w:rsid w:val="00F57E6E"/>
    <w:rsid w:val="00F600DC"/>
    <w:rsid w:val="00F6022F"/>
    <w:rsid w:val="00F606D0"/>
    <w:rsid w:val="00F60B47"/>
    <w:rsid w:val="00F60C45"/>
    <w:rsid w:val="00F60D83"/>
    <w:rsid w:val="00F61174"/>
    <w:rsid w:val="00F6128E"/>
    <w:rsid w:val="00F613B8"/>
    <w:rsid w:val="00F6151F"/>
    <w:rsid w:val="00F615BA"/>
    <w:rsid w:val="00F61754"/>
    <w:rsid w:val="00F6183A"/>
    <w:rsid w:val="00F61C1B"/>
    <w:rsid w:val="00F61C30"/>
    <w:rsid w:val="00F61FE4"/>
    <w:rsid w:val="00F620A8"/>
    <w:rsid w:val="00F62197"/>
    <w:rsid w:val="00F62295"/>
    <w:rsid w:val="00F62471"/>
    <w:rsid w:val="00F62752"/>
    <w:rsid w:val="00F62942"/>
    <w:rsid w:val="00F62B5A"/>
    <w:rsid w:val="00F63048"/>
    <w:rsid w:val="00F6332D"/>
    <w:rsid w:val="00F63335"/>
    <w:rsid w:val="00F6341B"/>
    <w:rsid w:val="00F63571"/>
    <w:rsid w:val="00F636EE"/>
    <w:rsid w:val="00F637E6"/>
    <w:rsid w:val="00F63BFD"/>
    <w:rsid w:val="00F64166"/>
    <w:rsid w:val="00F64207"/>
    <w:rsid w:val="00F64377"/>
    <w:rsid w:val="00F64BDF"/>
    <w:rsid w:val="00F64DA2"/>
    <w:rsid w:val="00F651E0"/>
    <w:rsid w:val="00F6563F"/>
    <w:rsid w:val="00F657FB"/>
    <w:rsid w:val="00F65815"/>
    <w:rsid w:val="00F6594F"/>
    <w:rsid w:val="00F65A36"/>
    <w:rsid w:val="00F65A43"/>
    <w:rsid w:val="00F65AE3"/>
    <w:rsid w:val="00F65B27"/>
    <w:rsid w:val="00F65E27"/>
    <w:rsid w:val="00F6600E"/>
    <w:rsid w:val="00F6613F"/>
    <w:rsid w:val="00F66F63"/>
    <w:rsid w:val="00F67194"/>
    <w:rsid w:val="00F6737B"/>
    <w:rsid w:val="00F6738C"/>
    <w:rsid w:val="00F676DD"/>
    <w:rsid w:val="00F67956"/>
    <w:rsid w:val="00F67CE3"/>
    <w:rsid w:val="00F67EB8"/>
    <w:rsid w:val="00F7013E"/>
    <w:rsid w:val="00F70451"/>
    <w:rsid w:val="00F709F9"/>
    <w:rsid w:val="00F70D15"/>
    <w:rsid w:val="00F70EA5"/>
    <w:rsid w:val="00F70FB2"/>
    <w:rsid w:val="00F71668"/>
    <w:rsid w:val="00F7184C"/>
    <w:rsid w:val="00F71CFF"/>
    <w:rsid w:val="00F71E99"/>
    <w:rsid w:val="00F71F7B"/>
    <w:rsid w:val="00F72130"/>
    <w:rsid w:val="00F7235C"/>
    <w:rsid w:val="00F725FA"/>
    <w:rsid w:val="00F72CFC"/>
    <w:rsid w:val="00F733D9"/>
    <w:rsid w:val="00F7358A"/>
    <w:rsid w:val="00F73614"/>
    <w:rsid w:val="00F73748"/>
    <w:rsid w:val="00F73CAF"/>
    <w:rsid w:val="00F748FB"/>
    <w:rsid w:val="00F74939"/>
    <w:rsid w:val="00F74CD9"/>
    <w:rsid w:val="00F74F5D"/>
    <w:rsid w:val="00F751B9"/>
    <w:rsid w:val="00F75659"/>
    <w:rsid w:val="00F7598D"/>
    <w:rsid w:val="00F75B96"/>
    <w:rsid w:val="00F75D4D"/>
    <w:rsid w:val="00F75E4C"/>
    <w:rsid w:val="00F75EF8"/>
    <w:rsid w:val="00F762E1"/>
    <w:rsid w:val="00F765B1"/>
    <w:rsid w:val="00F7691C"/>
    <w:rsid w:val="00F76CE9"/>
    <w:rsid w:val="00F76D50"/>
    <w:rsid w:val="00F76E3C"/>
    <w:rsid w:val="00F76EC0"/>
    <w:rsid w:val="00F77290"/>
    <w:rsid w:val="00F77548"/>
    <w:rsid w:val="00F77566"/>
    <w:rsid w:val="00F801F8"/>
    <w:rsid w:val="00F81060"/>
    <w:rsid w:val="00F81409"/>
    <w:rsid w:val="00F81468"/>
    <w:rsid w:val="00F814FA"/>
    <w:rsid w:val="00F817B5"/>
    <w:rsid w:val="00F8196D"/>
    <w:rsid w:val="00F81A7C"/>
    <w:rsid w:val="00F81C04"/>
    <w:rsid w:val="00F81FC8"/>
    <w:rsid w:val="00F82430"/>
    <w:rsid w:val="00F82439"/>
    <w:rsid w:val="00F82475"/>
    <w:rsid w:val="00F82872"/>
    <w:rsid w:val="00F82F3D"/>
    <w:rsid w:val="00F830BA"/>
    <w:rsid w:val="00F830C4"/>
    <w:rsid w:val="00F835C7"/>
    <w:rsid w:val="00F836FE"/>
    <w:rsid w:val="00F8393D"/>
    <w:rsid w:val="00F83BC4"/>
    <w:rsid w:val="00F83EBF"/>
    <w:rsid w:val="00F83ED2"/>
    <w:rsid w:val="00F83FFE"/>
    <w:rsid w:val="00F84326"/>
    <w:rsid w:val="00F844B7"/>
    <w:rsid w:val="00F84574"/>
    <w:rsid w:val="00F84770"/>
    <w:rsid w:val="00F84AB1"/>
    <w:rsid w:val="00F84ECF"/>
    <w:rsid w:val="00F853DF"/>
    <w:rsid w:val="00F854FD"/>
    <w:rsid w:val="00F8557E"/>
    <w:rsid w:val="00F85647"/>
    <w:rsid w:val="00F85753"/>
    <w:rsid w:val="00F85A40"/>
    <w:rsid w:val="00F85A5E"/>
    <w:rsid w:val="00F85BC6"/>
    <w:rsid w:val="00F85E67"/>
    <w:rsid w:val="00F85FFE"/>
    <w:rsid w:val="00F8607B"/>
    <w:rsid w:val="00F861C3"/>
    <w:rsid w:val="00F86340"/>
    <w:rsid w:val="00F86DD1"/>
    <w:rsid w:val="00F86DF3"/>
    <w:rsid w:val="00F8736B"/>
    <w:rsid w:val="00F87417"/>
    <w:rsid w:val="00F8747F"/>
    <w:rsid w:val="00F87A55"/>
    <w:rsid w:val="00F87C31"/>
    <w:rsid w:val="00F87D3C"/>
    <w:rsid w:val="00F903D3"/>
    <w:rsid w:val="00F907BC"/>
    <w:rsid w:val="00F907C9"/>
    <w:rsid w:val="00F909E4"/>
    <w:rsid w:val="00F90C4C"/>
    <w:rsid w:val="00F91068"/>
    <w:rsid w:val="00F912F9"/>
    <w:rsid w:val="00F91355"/>
    <w:rsid w:val="00F91481"/>
    <w:rsid w:val="00F915AC"/>
    <w:rsid w:val="00F91618"/>
    <w:rsid w:val="00F91827"/>
    <w:rsid w:val="00F91CFD"/>
    <w:rsid w:val="00F91EFE"/>
    <w:rsid w:val="00F92722"/>
    <w:rsid w:val="00F929FA"/>
    <w:rsid w:val="00F92CDD"/>
    <w:rsid w:val="00F92DCD"/>
    <w:rsid w:val="00F93591"/>
    <w:rsid w:val="00F93640"/>
    <w:rsid w:val="00F9365A"/>
    <w:rsid w:val="00F939E5"/>
    <w:rsid w:val="00F93A5A"/>
    <w:rsid w:val="00F93B51"/>
    <w:rsid w:val="00F93D17"/>
    <w:rsid w:val="00F95356"/>
    <w:rsid w:val="00F957CE"/>
    <w:rsid w:val="00F9586E"/>
    <w:rsid w:val="00F95874"/>
    <w:rsid w:val="00F95C55"/>
    <w:rsid w:val="00F95EC8"/>
    <w:rsid w:val="00F96A0F"/>
    <w:rsid w:val="00F96D4A"/>
    <w:rsid w:val="00F97725"/>
    <w:rsid w:val="00F978F0"/>
    <w:rsid w:val="00FA0318"/>
    <w:rsid w:val="00FA03D5"/>
    <w:rsid w:val="00FA06D7"/>
    <w:rsid w:val="00FA08AD"/>
    <w:rsid w:val="00FA0B7B"/>
    <w:rsid w:val="00FA0CC1"/>
    <w:rsid w:val="00FA0F44"/>
    <w:rsid w:val="00FA1080"/>
    <w:rsid w:val="00FA1734"/>
    <w:rsid w:val="00FA17A4"/>
    <w:rsid w:val="00FA1A7D"/>
    <w:rsid w:val="00FA1A8E"/>
    <w:rsid w:val="00FA2064"/>
    <w:rsid w:val="00FA2295"/>
    <w:rsid w:val="00FA23B8"/>
    <w:rsid w:val="00FA2789"/>
    <w:rsid w:val="00FA2927"/>
    <w:rsid w:val="00FA2DA6"/>
    <w:rsid w:val="00FA2FF5"/>
    <w:rsid w:val="00FA34C6"/>
    <w:rsid w:val="00FA352A"/>
    <w:rsid w:val="00FA3677"/>
    <w:rsid w:val="00FA367C"/>
    <w:rsid w:val="00FA36C0"/>
    <w:rsid w:val="00FA36D9"/>
    <w:rsid w:val="00FA409E"/>
    <w:rsid w:val="00FA4151"/>
    <w:rsid w:val="00FA4244"/>
    <w:rsid w:val="00FA4CE4"/>
    <w:rsid w:val="00FA4D14"/>
    <w:rsid w:val="00FA56D2"/>
    <w:rsid w:val="00FA5784"/>
    <w:rsid w:val="00FA603A"/>
    <w:rsid w:val="00FA658A"/>
    <w:rsid w:val="00FA66F3"/>
    <w:rsid w:val="00FA6B8F"/>
    <w:rsid w:val="00FA77D3"/>
    <w:rsid w:val="00FA7B41"/>
    <w:rsid w:val="00FA7D54"/>
    <w:rsid w:val="00FB03B1"/>
    <w:rsid w:val="00FB0515"/>
    <w:rsid w:val="00FB0571"/>
    <w:rsid w:val="00FB07E5"/>
    <w:rsid w:val="00FB0D50"/>
    <w:rsid w:val="00FB0D6F"/>
    <w:rsid w:val="00FB121E"/>
    <w:rsid w:val="00FB1520"/>
    <w:rsid w:val="00FB1616"/>
    <w:rsid w:val="00FB1891"/>
    <w:rsid w:val="00FB1A76"/>
    <w:rsid w:val="00FB1B91"/>
    <w:rsid w:val="00FB1CD3"/>
    <w:rsid w:val="00FB209E"/>
    <w:rsid w:val="00FB314E"/>
    <w:rsid w:val="00FB3DF7"/>
    <w:rsid w:val="00FB3F69"/>
    <w:rsid w:val="00FB43D9"/>
    <w:rsid w:val="00FB4477"/>
    <w:rsid w:val="00FB45DE"/>
    <w:rsid w:val="00FB531F"/>
    <w:rsid w:val="00FB5A02"/>
    <w:rsid w:val="00FB5CB3"/>
    <w:rsid w:val="00FB5F13"/>
    <w:rsid w:val="00FB5F80"/>
    <w:rsid w:val="00FB6BF7"/>
    <w:rsid w:val="00FB6C41"/>
    <w:rsid w:val="00FB6C52"/>
    <w:rsid w:val="00FB76EE"/>
    <w:rsid w:val="00FB7DBA"/>
    <w:rsid w:val="00FB7DFE"/>
    <w:rsid w:val="00FB7E38"/>
    <w:rsid w:val="00FC019F"/>
    <w:rsid w:val="00FC0307"/>
    <w:rsid w:val="00FC0686"/>
    <w:rsid w:val="00FC0737"/>
    <w:rsid w:val="00FC0AAA"/>
    <w:rsid w:val="00FC0CFF"/>
    <w:rsid w:val="00FC0D90"/>
    <w:rsid w:val="00FC0F34"/>
    <w:rsid w:val="00FC145A"/>
    <w:rsid w:val="00FC1628"/>
    <w:rsid w:val="00FC1B74"/>
    <w:rsid w:val="00FC1E34"/>
    <w:rsid w:val="00FC2149"/>
    <w:rsid w:val="00FC227C"/>
    <w:rsid w:val="00FC2AB1"/>
    <w:rsid w:val="00FC2D62"/>
    <w:rsid w:val="00FC2FB6"/>
    <w:rsid w:val="00FC3487"/>
    <w:rsid w:val="00FC390E"/>
    <w:rsid w:val="00FC4071"/>
    <w:rsid w:val="00FC45C5"/>
    <w:rsid w:val="00FC53F4"/>
    <w:rsid w:val="00FC5829"/>
    <w:rsid w:val="00FC599A"/>
    <w:rsid w:val="00FC5AE5"/>
    <w:rsid w:val="00FC6DD7"/>
    <w:rsid w:val="00FC74D8"/>
    <w:rsid w:val="00FC7700"/>
    <w:rsid w:val="00FC777C"/>
    <w:rsid w:val="00FC7888"/>
    <w:rsid w:val="00FC7BB8"/>
    <w:rsid w:val="00FD0AEB"/>
    <w:rsid w:val="00FD0CBF"/>
    <w:rsid w:val="00FD0DD1"/>
    <w:rsid w:val="00FD0EC5"/>
    <w:rsid w:val="00FD0F18"/>
    <w:rsid w:val="00FD0FD9"/>
    <w:rsid w:val="00FD1445"/>
    <w:rsid w:val="00FD154F"/>
    <w:rsid w:val="00FD17CE"/>
    <w:rsid w:val="00FD1901"/>
    <w:rsid w:val="00FD1A95"/>
    <w:rsid w:val="00FD1B15"/>
    <w:rsid w:val="00FD23F2"/>
    <w:rsid w:val="00FD274A"/>
    <w:rsid w:val="00FD2964"/>
    <w:rsid w:val="00FD2E23"/>
    <w:rsid w:val="00FD2F2B"/>
    <w:rsid w:val="00FD3197"/>
    <w:rsid w:val="00FD32E9"/>
    <w:rsid w:val="00FD3604"/>
    <w:rsid w:val="00FD3850"/>
    <w:rsid w:val="00FD3D21"/>
    <w:rsid w:val="00FD3D69"/>
    <w:rsid w:val="00FD3E98"/>
    <w:rsid w:val="00FD4083"/>
    <w:rsid w:val="00FD42D2"/>
    <w:rsid w:val="00FD4389"/>
    <w:rsid w:val="00FD43D1"/>
    <w:rsid w:val="00FD4468"/>
    <w:rsid w:val="00FD44F5"/>
    <w:rsid w:val="00FD46C4"/>
    <w:rsid w:val="00FD46D7"/>
    <w:rsid w:val="00FD4725"/>
    <w:rsid w:val="00FD4775"/>
    <w:rsid w:val="00FD4B4C"/>
    <w:rsid w:val="00FD4DA4"/>
    <w:rsid w:val="00FD4E39"/>
    <w:rsid w:val="00FD4FCF"/>
    <w:rsid w:val="00FD500E"/>
    <w:rsid w:val="00FD52C9"/>
    <w:rsid w:val="00FD531E"/>
    <w:rsid w:val="00FD5715"/>
    <w:rsid w:val="00FD590E"/>
    <w:rsid w:val="00FD5A0A"/>
    <w:rsid w:val="00FD5DDA"/>
    <w:rsid w:val="00FD5F1D"/>
    <w:rsid w:val="00FD6239"/>
    <w:rsid w:val="00FD6323"/>
    <w:rsid w:val="00FD6417"/>
    <w:rsid w:val="00FD6C4A"/>
    <w:rsid w:val="00FD6E28"/>
    <w:rsid w:val="00FD6EE4"/>
    <w:rsid w:val="00FD77C0"/>
    <w:rsid w:val="00FE010B"/>
    <w:rsid w:val="00FE0374"/>
    <w:rsid w:val="00FE048E"/>
    <w:rsid w:val="00FE04AC"/>
    <w:rsid w:val="00FE0762"/>
    <w:rsid w:val="00FE07AE"/>
    <w:rsid w:val="00FE07DE"/>
    <w:rsid w:val="00FE0AD7"/>
    <w:rsid w:val="00FE0ADC"/>
    <w:rsid w:val="00FE0D62"/>
    <w:rsid w:val="00FE12A5"/>
    <w:rsid w:val="00FE12E0"/>
    <w:rsid w:val="00FE1370"/>
    <w:rsid w:val="00FE142C"/>
    <w:rsid w:val="00FE146F"/>
    <w:rsid w:val="00FE1839"/>
    <w:rsid w:val="00FE1869"/>
    <w:rsid w:val="00FE1E5E"/>
    <w:rsid w:val="00FE1E61"/>
    <w:rsid w:val="00FE1E74"/>
    <w:rsid w:val="00FE22A1"/>
    <w:rsid w:val="00FE22E5"/>
    <w:rsid w:val="00FE23E2"/>
    <w:rsid w:val="00FE25E0"/>
    <w:rsid w:val="00FE2AE1"/>
    <w:rsid w:val="00FE327D"/>
    <w:rsid w:val="00FE3534"/>
    <w:rsid w:val="00FE3A12"/>
    <w:rsid w:val="00FE3D72"/>
    <w:rsid w:val="00FE401F"/>
    <w:rsid w:val="00FE4115"/>
    <w:rsid w:val="00FE4137"/>
    <w:rsid w:val="00FE437B"/>
    <w:rsid w:val="00FE4B2F"/>
    <w:rsid w:val="00FE4D9E"/>
    <w:rsid w:val="00FE4E1A"/>
    <w:rsid w:val="00FE505A"/>
    <w:rsid w:val="00FE5361"/>
    <w:rsid w:val="00FE56CD"/>
    <w:rsid w:val="00FE5BB1"/>
    <w:rsid w:val="00FE5DA9"/>
    <w:rsid w:val="00FE5EC6"/>
    <w:rsid w:val="00FE627D"/>
    <w:rsid w:val="00FE6518"/>
    <w:rsid w:val="00FE6546"/>
    <w:rsid w:val="00FE6632"/>
    <w:rsid w:val="00FE66B7"/>
    <w:rsid w:val="00FE73AD"/>
    <w:rsid w:val="00FE77F3"/>
    <w:rsid w:val="00FE7B0D"/>
    <w:rsid w:val="00FE7B1E"/>
    <w:rsid w:val="00FE7E80"/>
    <w:rsid w:val="00FF0637"/>
    <w:rsid w:val="00FF0E10"/>
    <w:rsid w:val="00FF116E"/>
    <w:rsid w:val="00FF1372"/>
    <w:rsid w:val="00FF23C0"/>
    <w:rsid w:val="00FF2420"/>
    <w:rsid w:val="00FF2475"/>
    <w:rsid w:val="00FF2664"/>
    <w:rsid w:val="00FF279E"/>
    <w:rsid w:val="00FF2803"/>
    <w:rsid w:val="00FF2BC0"/>
    <w:rsid w:val="00FF2D83"/>
    <w:rsid w:val="00FF2E0A"/>
    <w:rsid w:val="00FF306C"/>
    <w:rsid w:val="00FF3170"/>
    <w:rsid w:val="00FF34D3"/>
    <w:rsid w:val="00FF368B"/>
    <w:rsid w:val="00FF3802"/>
    <w:rsid w:val="00FF3C79"/>
    <w:rsid w:val="00FF3CED"/>
    <w:rsid w:val="00FF3CFB"/>
    <w:rsid w:val="00FF4120"/>
    <w:rsid w:val="00FF4133"/>
    <w:rsid w:val="00FF4137"/>
    <w:rsid w:val="00FF425A"/>
    <w:rsid w:val="00FF4A2A"/>
    <w:rsid w:val="00FF59FD"/>
    <w:rsid w:val="00FF5C74"/>
    <w:rsid w:val="00FF60F0"/>
    <w:rsid w:val="00FF6514"/>
    <w:rsid w:val="00FF6557"/>
    <w:rsid w:val="00FF6D69"/>
    <w:rsid w:val="00FF7046"/>
    <w:rsid w:val="00FF71A1"/>
    <w:rsid w:val="00FF72F6"/>
    <w:rsid w:val="00FF7592"/>
    <w:rsid w:val="00FF759F"/>
    <w:rsid w:val="00FF776C"/>
    <w:rsid w:val="00FF7D75"/>
    <w:rsid w:val="00FF7E72"/>
    <w:rsid w:val="010E4CF5"/>
    <w:rsid w:val="01219DBB"/>
    <w:rsid w:val="0135A2C7"/>
    <w:rsid w:val="014420A9"/>
    <w:rsid w:val="014444FE"/>
    <w:rsid w:val="01824EB6"/>
    <w:rsid w:val="019AC7D4"/>
    <w:rsid w:val="02028756"/>
    <w:rsid w:val="0205497C"/>
    <w:rsid w:val="0209E89A"/>
    <w:rsid w:val="021CE3E3"/>
    <w:rsid w:val="02494EB8"/>
    <w:rsid w:val="024D59C3"/>
    <w:rsid w:val="0265A69D"/>
    <w:rsid w:val="026A5649"/>
    <w:rsid w:val="0290AE57"/>
    <w:rsid w:val="02B1BA4F"/>
    <w:rsid w:val="02D2C125"/>
    <w:rsid w:val="035510E9"/>
    <w:rsid w:val="035A19D7"/>
    <w:rsid w:val="035A4B5C"/>
    <w:rsid w:val="03717B8A"/>
    <w:rsid w:val="03728C49"/>
    <w:rsid w:val="0382FF7D"/>
    <w:rsid w:val="03A13FBB"/>
    <w:rsid w:val="03B4060B"/>
    <w:rsid w:val="043EAF88"/>
    <w:rsid w:val="04593619"/>
    <w:rsid w:val="049A4D10"/>
    <w:rsid w:val="04DF7A98"/>
    <w:rsid w:val="04E40983"/>
    <w:rsid w:val="050C03B2"/>
    <w:rsid w:val="05264E6A"/>
    <w:rsid w:val="0530B166"/>
    <w:rsid w:val="053A1B4E"/>
    <w:rsid w:val="05789938"/>
    <w:rsid w:val="057DDEDE"/>
    <w:rsid w:val="05914091"/>
    <w:rsid w:val="05BA7DA3"/>
    <w:rsid w:val="05DD715A"/>
    <w:rsid w:val="06193955"/>
    <w:rsid w:val="0631ED96"/>
    <w:rsid w:val="064E1E92"/>
    <w:rsid w:val="06973D0A"/>
    <w:rsid w:val="06ABCB5E"/>
    <w:rsid w:val="06D5ACDC"/>
    <w:rsid w:val="07311693"/>
    <w:rsid w:val="074B205B"/>
    <w:rsid w:val="075FCB4E"/>
    <w:rsid w:val="0760A910"/>
    <w:rsid w:val="0761C76E"/>
    <w:rsid w:val="07718D77"/>
    <w:rsid w:val="0775969A"/>
    <w:rsid w:val="078D4DD9"/>
    <w:rsid w:val="078E908B"/>
    <w:rsid w:val="07AA8D96"/>
    <w:rsid w:val="07FE28DC"/>
    <w:rsid w:val="08110C7D"/>
    <w:rsid w:val="081E7F3F"/>
    <w:rsid w:val="082327BA"/>
    <w:rsid w:val="082BFD1B"/>
    <w:rsid w:val="082DDEA9"/>
    <w:rsid w:val="083A661D"/>
    <w:rsid w:val="085808BE"/>
    <w:rsid w:val="086AA385"/>
    <w:rsid w:val="09138C3F"/>
    <w:rsid w:val="093A9598"/>
    <w:rsid w:val="095CD678"/>
    <w:rsid w:val="095E5E2C"/>
    <w:rsid w:val="097044CB"/>
    <w:rsid w:val="098E3E0A"/>
    <w:rsid w:val="09A4BAC2"/>
    <w:rsid w:val="09B40D76"/>
    <w:rsid w:val="09F8E745"/>
    <w:rsid w:val="0A0B8B0F"/>
    <w:rsid w:val="0A1E0FC5"/>
    <w:rsid w:val="0A283B0B"/>
    <w:rsid w:val="0A401355"/>
    <w:rsid w:val="0A46A9FA"/>
    <w:rsid w:val="0ACC4263"/>
    <w:rsid w:val="0B18AA44"/>
    <w:rsid w:val="0B30EB85"/>
    <w:rsid w:val="0B42249F"/>
    <w:rsid w:val="0B49C0C9"/>
    <w:rsid w:val="0B4B5523"/>
    <w:rsid w:val="0C217C79"/>
    <w:rsid w:val="0C680B91"/>
    <w:rsid w:val="0C69AA63"/>
    <w:rsid w:val="0C6AF2A5"/>
    <w:rsid w:val="0C7115E1"/>
    <w:rsid w:val="0C85DAAD"/>
    <w:rsid w:val="0CDC6CD4"/>
    <w:rsid w:val="0D190D89"/>
    <w:rsid w:val="0D358580"/>
    <w:rsid w:val="0D3A405F"/>
    <w:rsid w:val="0D6CA9CB"/>
    <w:rsid w:val="0D7AA15C"/>
    <w:rsid w:val="0DBC107E"/>
    <w:rsid w:val="0DBF20E7"/>
    <w:rsid w:val="0DCAF069"/>
    <w:rsid w:val="0DCEC788"/>
    <w:rsid w:val="0DCFBE10"/>
    <w:rsid w:val="0E3E99C7"/>
    <w:rsid w:val="0E56C463"/>
    <w:rsid w:val="0E5C2003"/>
    <w:rsid w:val="0E6F0AE7"/>
    <w:rsid w:val="0E97FAFC"/>
    <w:rsid w:val="0EBC5698"/>
    <w:rsid w:val="0EBF9A0D"/>
    <w:rsid w:val="0F2BA2A9"/>
    <w:rsid w:val="0F683734"/>
    <w:rsid w:val="0F6B08C8"/>
    <w:rsid w:val="0F701B17"/>
    <w:rsid w:val="0F9D349B"/>
    <w:rsid w:val="0FEA7BA5"/>
    <w:rsid w:val="10799C3D"/>
    <w:rsid w:val="108100E4"/>
    <w:rsid w:val="10DE0E7C"/>
    <w:rsid w:val="1110AFF4"/>
    <w:rsid w:val="1110E856"/>
    <w:rsid w:val="11452E00"/>
    <w:rsid w:val="117B93B1"/>
    <w:rsid w:val="117C7A44"/>
    <w:rsid w:val="11847852"/>
    <w:rsid w:val="119F0F77"/>
    <w:rsid w:val="11A32721"/>
    <w:rsid w:val="11E950E8"/>
    <w:rsid w:val="11FBBA8A"/>
    <w:rsid w:val="11FE9A41"/>
    <w:rsid w:val="120CF4AD"/>
    <w:rsid w:val="121EA751"/>
    <w:rsid w:val="121FAF14"/>
    <w:rsid w:val="1223804C"/>
    <w:rsid w:val="123FDAE9"/>
    <w:rsid w:val="12663372"/>
    <w:rsid w:val="127B5165"/>
    <w:rsid w:val="128E84F3"/>
    <w:rsid w:val="12924E9F"/>
    <w:rsid w:val="12A7760B"/>
    <w:rsid w:val="12FE2E91"/>
    <w:rsid w:val="130FC6C8"/>
    <w:rsid w:val="132BE984"/>
    <w:rsid w:val="1344016C"/>
    <w:rsid w:val="135F3EBC"/>
    <w:rsid w:val="1369EF2F"/>
    <w:rsid w:val="13919312"/>
    <w:rsid w:val="13B02C1A"/>
    <w:rsid w:val="13DD1810"/>
    <w:rsid w:val="13FB1DAB"/>
    <w:rsid w:val="1400AAFC"/>
    <w:rsid w:val="1439CC13"/>
    <w:rsid w:val="145704DC"/>
    <w:rsid w:val="14A0767F"/>
    <w:rsid w:val="14A62106"/>
    <w:rsid w:val="14BE182B"/>
    <w:rsid w:val="14D24C54"/>
    <w:rsid w:val="14DBF12E"/>
    <w:rsid w:val="14DD241A"/>
    <w:rsid w:val="14E9ADAB"/>
    <w:rsid w:val="1533FAB3"/>
    <w:rsid w:val="1539B1DC"/>
    <w:rsid w:val="153AEBA6"/>
    <w:rsid w:val="15B6AD58"/>
    <w:rsid w:val="15D11F58"/>
    <w:rsid w:val="15E86A3C"/>
    <w:rsid w:val="15F0244A"/>
    <w:rsid w:val="16139496"/>
    <w:rsid w:val="161D985E"/>
    <w:rsid w:val="163C9447"/>
    <w:rsid w:val="165B5ADF"/>
    <w:rsid w:val="167B9DBA"/>
    <w:rsid w:val="169E9C9A"/>
    <w:rsid w:val="16B8936E"/>
    <w:rsid w:val="16C51F7B"/>
    <w:rsid w:val="16C70EAF"/>
    <w:rsid w:val="17277A56"/>
    <w:rsid w:val="17402E91"/>
    <w:rsid w:val="17616C9B"/>
    <w:rsid w:val="178BD0B9"/>
    <w:rsid w:val="17B321FC"/>
    <w:rsid w:val="17B44A97"/>
    <w:rsid w:val="17C0B2CF"/>
    <w:rsid w:val="17E23CA5"/>
    <w:rsid w:val="181C6A9F"/>
    <w:rsid w:val="186E8A53"/>
    <w:rsid w:val="1875C17D"/>
    <w:rsid w:val="18915FD4"/>
    <w:rsid w:val="18A2AA89"/>
    <w:rsid w:val="18B8C41D"/>
    <w:rsid w:val="18C96630"/>
    <w:rsid w:val="18E2B1B2"/>
    <w:rsid w:val="1901E9A6"/>
    <w:rsid w:val="1932FD01"/>
    <w:rsid w:val="1947385F"/>
    <w:rsid w:val="194B3558"/>
    <w:rsid w:val="19501412"/>
    <w:rsid w:val="1956CE2D"/>
    <w:rsid w:val="196AE923"/>
    <w:rsid w:val="197FAF1C"/>
    <w:rsid w:val="19900113"/>
    <w:rsid w:val="19EFD29E"/>
    <w:rsid w:val="19F21112"/>
    <w:rsid w:val="1A00F2C3"/>
    <w:rsid w:val="1A542D32"/>
    <w:rsid w:val="1AD23FDB"/>
    <w:rsid w:val="1ADD11D2"/>
    <w:rsid w:val="1AF5D59B"/>
    <w:rsid w:val="1AFF7A80"/>
    <w:rsid w:val="1B378563"/>
    <w:rsid w:val="1B58D282"/>
    <w:rsid w:val="1B7084E7"/>
    <w:rsid w:val="1B840FF6"/>
    <w:rsid w:val="1B8D7043"/>
    <w:rsid w:val="1B9CC324"/>
    <w:rsid w:val="1BC652F9"/>
    <w:rsid w:val="1C02FDAD"/>
    <w:rsid w:val="1C0E7766"/>
    <w:rsid w:val="1C35F1BA"/>
    <w:rsid w:val="1C470848"/>
    <w:rsid w:val="1C541698"/>
    <w:rsid w:val="1C57D8DF"/>
    <w:rsid w:val="1C5A2FD2"/>
    <w:rsid w:val="1C787322"/>
    <w:rsid w:val="1CCFB430"/>
    <w:rsid w:val="1CF07A85"/>
    <w:rsid w:val="1CF7D309"/>
    <w:rsid w:val="1D0C338D"/>
    <w:rsid w:val="1D13F984"/>
    <w:rsid w:val="1D243C43"/>
    <w:rsid w:val="1D5449B9"/>
    <w:rsid w:val="1D60E3BA"/>
    <w:rsid w:val="1D7C83C9"/>
    <w:rsid w:val="1D8D8ED2"/>
    <w:rsid w:val="1E5113E1"/>
    <w:rsid w:val="1E61461B"/>
    <w:rsid w:val="1E62926B"/>
    <w:rsid w:val="1E82A286"/>
    <w:rsid w:val="1E99CD49"/>
    <w:rsid w:val="1EA4654B"/>
    <w:rsid w:val="1EB4B77D"/>
    <w:rsid w:val="1F0B6CBD"/>
    <w:rsid w:val="1F2E471C"/>
    <w:rsid w:val="1F31DF41"/>
    <w:rsid w:val="1F40AC00"/>
    <w:rsid w:val="1F8BBB31"/>
    <w:rsid w:val="1F986718"/>
    <w:rsid w:val="1FA2516E"/>
    <w:rsid w:val="2047291C"/>
    <w:rsid w:val="204766A4"/>
    <w:rsid w:val="2083A254"/>
    <w:rsid w:val="208D9E83"/>
    <w:rsid w:val="2099AC92"/>
    <w:rsid w:val="20DDDAB4"/>
    <w:rsid w:val="20F79188"/>
    <w:rsid w:val="211C85D2"/>
    <w:rsid w:val="21BD4435"/>
    <w:rsid w:val="21FC81E9"/>
    <w:rsid w:val="222CA473"/>
    <w:rsid w:val="229D00CD"/>
    <w:rsid w:val="229FA5FC"/>
    <w:rsid w:val="22D9FCC6"/>
    <w:rsid w:val="22DA12AA"/>
    <w:rsid w:val="22EDB3F6"/>
    <w:rsid w:val="22F95434"/>
    <w:rsid w:val="231E79BE"/>
    <w:rsid w:val="232B9F33"/>
    <w:rsid w:val="233E9DC4"/>
    <w:rsid w:val="23517A00"/>
    <w:rsid w:val="235774D8"/>
    <w:rsid w:val="235FA38F"/>
    <w:rsid w:val="2394D40E"/>
    <w:rsid w:val="23A47334"/>
    <w:rsid w:val="23B86420"/>
    <w:rsid w:val="23C8CC58"/>
    <w:rsid w:val="23D7BE16"/>
    <w:rsid w:val="241B9C49"/>
    <w:rsid w:val="242FD29B"/>
    <w:rsid w:val="24A8F82C"/>
    <w:rsid w:val="24BDB353"/>
    <w:rsid w:val="24C03A84"/>
    <w:rsid w:val="24C0B6AA"/>
    <w:rsid w:val="24FA6496"/>
    <w:rsid w:val="2507E3D9"/>
    <w:rsid w:val="25368E58"/>
    <w:rsid w:val="253C2BE3"/>
    <w:rsid w:val="255CD0DB"/>
    <w:rsid w:val="256E737A"/>
    <w:rsid w:val="258EBBB5"/>
    <w:rsid w:val="25D54595"/>
    <w:rsid w:val="25DE4717"/>
    <w:rsid w:val="26065A22"/>
    <w:rsid w:val="2638803A"/>
    <w:rsid w:val="263C31D8"/>
    <w:rsid w:val="265C1707"/>
    <w:rsid w:val="2674E6EE"/>
    <w:rsid w:val="267AF998"/>
    <w:rsid w:val="26C9F832"/>
    <w:rsid w:val="26E65872"/>
    <w:rsid w:val="26EFA8B2"/>
    <w:rsid w:val="26FA89AF"/>
    <w:rsid w:val="26FCA68E"/>
    <w:rsid w:val="2701A24E"/>
    <w:rsid w:val="271F8393"/>
    <w:rsid w:val="272A848C"/>
    <w:rsid w:val="272EDB34"/>
    <w:rsid w:val="273BB6B7"/>
    <w:rsid w:val="274C0FAA"/>
    <w:rsid w:val="2774D135"/>
    <w:rsid w:val="27A60F0D"/>
    <w:rsid w:val="27B2720E"/>
    <w:rsid w:val="27CD7647"/>
    <w:rsid w:val="27F94FAC"/>
    <w:rsid w:val="280BEB9E"/>
    <w:rsid w:val="281815C8"/>
    <w:rsid w:val="28292788"/>
    <w:rsid w:val="28621DCF"/>
    <w:rsid w:val="286AA4C4"/>
    <w:rsid w:val="288170A4"/>
    <w:rsid w:val="28A2766F"/>
    <w:rsid w:val="28D338AC"/>
    <w:rsid w:val="2901E5BF"/>
    <w:rsid w:val="2918C5FD"/>
    <w:rsid w:val="291B9410"/>
    <w:rsid w:val="29232866"/>
    <w:rsid w:val="29458B73"/>
    <w:rsid w:val="2980DECC"/>
    <w:rsid w:val="29E78517"/>
    <w:rsid w:val="2A0819FF"/>
    <w:rsid w:val="2A58898C"/>
    <w:rsid w:val="2A949C15"/>
    <w:rsid w:val="2A9CB4C8"/>
    <w:rsid w:val="2ABFCF25"/>
    <w:rsid w:val="2ACCBD67"/>
    <w:rsid w:val="2AF85596"/>
    <w:rsid w:val="2B115844"/>
    <w:rsid w:val="2B596287"/>
    <w:rsid w:val="2B7696DC"/>
    <w:rsid w:val="2BA89162"/>
    <w:rsid w:val="2BB9ADCF"/>
    <w:rsid w:val="2BFDD8CC"/>
    <w:rsid w:val="2C555C6B"/>
    <w:rsid w:val="2C82E315"/>
    <w:rsid w:val="2CD5A6A9"/>
    <w:rsid w:val="2CD8D719"/>
    <w:rsid w:val="2CF60140"/>
    <w:rsid w:val="2D234FD1"/>
    <w:rsid w:val="2D2F523C"/>
    <w:rsid w:val="2D3F15F7"/>
    <w:rsid w:val="2D3F16B1"/>
    <w:rsid w:val="2D80728D"/>
    <w:rsid w:val="2DAA3FAC"/>
    <w:rsid w:val="2DC4E02C"/>
    <w:rsid w:val="2DDF7D48"/>
    <w:rsid w:val="2DE463FF"/>
    <w:rsid w:val="2E0055C3"/>
    <w:rsid w:val="2E03838A"/>
    <w:rsid w:val="2E084C24"/>
    <w:rsid w:val="2E0DE78D"/>
    <w:rsid w:val="2E1B2047"/>
    <w:rsid w:val="2E59646A"/>
    <w:rsid w:val="2E6C03D1"/>
    <w:rsid w:val="2E7280E1"/>
    <w:rsid w:val="2E8A6E5A"/>
    <w:rsid w:val="2E902E79"/>
    <w:rsid w:val="2EF660D1"/>
    <w:rsid w:val="2F089A21"/>
    <w:rsid w:val="2F15A79B"/>
    <w:rsid w:val="2F370E3A"/>
    <w:rsid w:val="2F3B91B0"/>
    <w:rsid w:val="2F81A978"/>
    <w:rsid w:val="2F9AEC19"/>
    <w:rsid w:val="2FB3BBCF"/>
    <w:rsid w:val="2FB3FC35"/>
    <w:rsid w:val="2FB94CF3"/>
    <w:rsid w:val="2FE35191"/>
    <w:rsid w:val="300C4F7B"/>
    <w:rsid w:val="3055584E"/>
    <w:rsid w:val="3058A19D"/>
    <w:rsid w:val="305BA288"/>
    <w:rsid w:val="30730345"/>
    <w:rsid w:val="307CB001"/>
    <w:rsid w:val="30DD08BE"/>
    <w:rsid w:val="30E9A420"/>
    <w:rsid w:val="31C44D6B"/>
    <w:rsid w:val="320A81A9"/>
    <w:rsid w:val="32628903"/>
    <w:rsid w:val="32AFBF08"/>
    <w:rsid w:val="32C2F5D7"/>
    <w:rsid w:val="32E4922E"/>
    <w:rsid w:val="3383566C"/>
    <w:rsid w:val="339175ED"/>
    <w:rsid w:val="3399AAF3"/>
    <w:rsid w:val="33B89CF0"/>
    <w:rsid w:val="33F89C34"/>
    <w:rsid w:val="340AB48E"/>
    <w:rsid w:val="342885C1"/>
    <w:rsid w:val="34633885"/>
    <w:rsid w:val="3490B914"/>
    <w:rsid w:val="34A807D8"/>
    <w:rsid w:val="34ACFDE4"/>
    <w:rsid w:val="34C734C4"/>
    <w:rsid w:val="34CCDD8E"/>
    <w:rsid w:val="34F42FFD"/>
    <w:rsid w:val="3509D68E"/>
    <w:rsid w:val="3510F273"/>
    <w:rsid w:val="35846302"/>
    <w:rsid w:val="35AB1B7F"/>
    <w:rsid w:val="35B5E73D"/>
    <w:rsid w:val="35BFB8FF"/>
    <w:rsid w:val="35D2911F"/>
    <w:rsid w:val="35F3ACEC"/>
    <w:rsid w:val="35F97429"/>
    <w:rsid w:val="360C3CBF"/>
    <w:rsid w:val="3625CE5B"/>
    <w:rsid w:val="3634F249"/>
    <w:rsid w:val="36BBC6ED"/>
    <w:rsid w:val="36F55816"/>
    <w:rsid w:val="370BAFCC"/>
    <w:rsid w:val="372AD4A7"/>
    <w:rsid w:val="377BA85A"/>
    <w:rsid w:val="37803751"/>
    <w:rsid w:val="378B2C35"/>
    <w:rsid w:val="37978008"/>
    <w:rsid w:val="37AE5AB1"/>
    <w:rsid w:val="37C3F761"/>
    <w:rsid w:val="37CD6F43"/>
    <w:rsid w:val="37D3346C"/>
    <w:rsid w:val="37F50111"/>
    <w:rsid w:val="3806FE64"/>
    <w:rsid w:val="380F9C5F"/>
    <w:rsid w:val="382542F4"/>
    <w:rsid w:val="384C4E27"/>
    <w:rsid w:val="38942896"/>
    <w:rsid w:val="389E20D4"/>
    <w:rsid w:val="38A98B84"/>
    <w:rsid w:val="38AEC716"/>
    <w:rsid w:val="38D33551"/>
    <w:rsid w:val="38E576D4"/>
    <w:rsid w:val="3956614F"/>
    <w:rsid w:val="39680F6B"/>
    <w:rsid w:val="39762355"/>
    <w:rsid w:val="39B377E6"/>
    <w:rsid w:val="39CCD26A"/>
    <w:rsid w:val="3A5993A4"/>
    <w:rsid w:val="3A5F037F"/>
    <w:rsid w:val="3A62BB6C"/>
    <w:rsid w:val="3A73AA77"/>
    <w:rsid w:val="3A7D7FF9"/>
    <w:rsid w:val="3A97794A"/>
    <w:rsid w:val="3ABF7E2A"/>
    <w:rsid w:val="3B04C8F9"/>
    <w:rsid w:val="3B38E0DD"/>
    <w:rsid w:val="3B68C44A"/>
    <w:rsid w:val="3B6DA2A2"/>
    <w:rsid w:val="3BE7F924"/>
    <w:rsid w:val="3BFFA2C5"/>
    <w:rsid w:val="3C0D3924"/>
    <w:rsid w:val="3C518245"/>
    <w:rsid w:val="3C5331E8"/>
    <w:rsid w:val="3C593E1C"/>
    <w:rsid w:val="3C65602C"/>
    <w:rsid w:val="3C8E8223"/>
    <w:rsid w:val="3C93A694"/>
    <w:rsid w:val="3C948401"/>
    <w:rsid w:val="3C9EE1B6"/>
    <w:rsid w:val="3CD515DA"/>
    <w:rsid w:val="3CDB446A"/>
    <w:rsid w:val="3CE97671"/>
    <w:rsid w:val="3CFEAA71"/>
    <w:rsid w:val="3D1F082E"/>
    <w:rsid w:val="3D6703EB"/>
    <w:rsid w:val="3D6EB3E6"/>
    <w:rsid w:val="3DB42FBB"/>
    <w:rsid w:val="3E05368B"/>
    <w:rsid w:val="3E0E8155"/>
    <w:rsid w:val="3E35AB70"/>
    <w:rsid w:val="3E50AD30"/>
    <w:rsid w:val="3E630D4C"/>
    <w:rsid w:val="3E9DF064"/>
    <w:rsid w:val="3EAB0F8C"/>
    <w:rsid w:val="3EAC276E"/>
    <w:rsid w:val="3EED5971"/>
    <w:rsid w:val="3EEE36D9"/>
    <w:rsid w:val="3F32C924"/>
    <w:rsid w:val="3F80DE69"/>
    <w:rsid w:val="3FFB2DAD"/>
    <w:rsid w:val="400B723E"/>
    <w:rsid w:val="40191B37"/>
    <w:rsid w:val="40645355"/>
    <w:rsid w:val="407C7AD3"/>
    <w:rsid w:val="408E0AB4"/>
    <w:rsid w:val="40915671"/>
    <w:rsid w:val="409B2C22"/>
    <w:rsid w:val="40AC4C5F"/>
    <w:rsid w:val="4106A830"/>
    <w:rsid w:val="410E3C5F"/>
    <w:rsid w:val="41227252"/>
    <w:rsid w:val="4123A31E"/>
    <w:rsid w:val="412E06BE"/>
    <w:rsid w:val="414528AF"/>
    <w:rsid w:val="415CF0F2"/>
    <w:rsid w:val="415EBF22"/>
    <w:rsid w:val="41A1B613"/>
    <w:rsid w:val="41DDDE16"/>
    <w:rsid w:val="41E7774B"/>
    <w:rsid w:val="42166D0B"/>
    <w:rsid w:val="4290E42E"/>
    <w:rsid w:val="42E9E962"/>
    <w:rsid w:val="42F9BF5D"/>
    <w:rsid w:val="434A5AA7"/>
    <w:rsid w:val="43C53FE8"/>
    <w:rsid w:val="43EA05AE"/>
    <w:rsid w:val="43EE0E52"/>
    <w:rsid w:val="43F59667"/>
    <w:rsid w:val="440AE2CB"/>
    <w:rsid w:val="441250AD"/>
    <w:rsid w:val="4425ECFE"/>
    <w:rsid w:val="44665DDA"/>
    <w:rsid w:val="44772FE0"/>
    <w:rsid w:val="448F5B89"/>
    <w:rsid w:val="44984926"/>
    <w:rsid w:val="44A64F5F"/>
    <w:rsid w:val="44B8F4BD"/>
    <w:rsid w:val="44EB0536"/>
    <w:rsid w:val="44F8C373"/>
    <w:rsid w:val="44FFD654"/>
    <w:rsid w:val="45143158"/>
    <w:rsid w:val="45C6CA5B"/>
    <w:rsid w:val="45D71775"/>
    <w:rsid w:val="45F89D0F"/>
    <w:rsid w:val="4607444E"/>
    <w:rsid w:val="460A6073"/>
    <w:rsid w:val="4619A2E6"/>
    <w:rsid w:val="461A86D8"/>
    <w:rsid w:val="4625C022"/>
    <w:rsid w:val="465D2C5B"/>
    <w:rsid w:val="466B3994"/>
    <w:rsid w:val="466D5ECC"/>
    <w:rsid w:val="46DC6BE2"/>
    <w:rsid w:val="470DC7D2"/>
    <w:rsid w:val="4765A5EB"/>
    <w:rsid w:val="478CE6C0"/>
    <w:rsid w:val="47B4C613"/>
    <w:rsid w:val="47C09FB1"/>
    <w:rsid w:val="47C7F812"/>
    <w:rsid w:val="47D1F2CE"/>
    <w:rsid w:val="47F7160A"/>
    <w:rsid w:val="4851A101"/>
    <w:rsid w:val="485C75D9"/>
    <w:rsid w:val="4879FA39"/>
    <w:rsid w:val="4886678D"/>
    <w:rsid w:val="48D43FB5"/>
    <w:rsid w:val="48E7A83F"/>
    <w:rsid w:val="48FEC0A4"/>
    <w:rsid w:val="4903E6F8"/>
    <w:rsid w:val="4951D995"/>
    <w:rsid w:val="4957E154"/>
    <w:rsid w:val="49630755"/>
    <w:rsid w:val="49756140"/>
    <w:rsid w:val="4984EEC1"/>
    <w:rsid w:val="498AFB2B"/>
    <w:rsid w:val="49B782F9"/>
    <w:rsid w:val="49CD6975"/>
    <w:rsid w:val="4A08181A"/>
    <w:rsid w:val="4A34E4D6"/>
    <w:rsid w:val="4A36CED9"/>
    <w:rsid w:val="4A491353"/>
    <w:rsid w:val="4A64F039"/>
    <w:rsid w:val="4A7E2641"/>
    <w:rsid w:val="4AC927B7"/>
    <w:rsid w:val="4AD7FA39"/>
    <w:rsid w:val="4AECC98C"/>
    <w:rsid w:val="4AECFE1B"/>
    <w:rsid w:val="4B1604D4"/>
    <w:rsid w:val="4B2DBE1F"/>
    <w:rsid w:val="4B4607DB"/>
    <w:rsid w:val="4BCE5EA6"/>
    <w:rsid w:val="4BCEABBA"/>
    <w:rsid w:val="4BDBF49D"/>
    <w:rsid w:val="4C085A7F"/>
    <w:rsid w:val="4C7AA2CD"/>
    <w:rsid w:val="4C992EE5"/>
    <w:rsid w:val="4C9EF255"/>
    <w:rsid w:val="4CCB584E"/>
    <w:rsid w:val="4CF391A5"/>
    <w:rsid w:val="4D2502AE"/>
    <w:rsid w:val="4D575D3E"/>
    <w:rsid w:val="4D6696FE"/>
    <w:rsid w:val="4D6AFFD6"/>
    <w:rsid w:val="4D711E37"/>
    <w:rsid w:val="4DA66C21"/>
    <w:rsid w:val="4DB97B92"/>
    <w:rsid w:val="4DCEBAB2"/>
    <w:rsid w:val="4DE5A865"/>
    <w:rsid w:val="4E15A7B2"/>
    <w:rsid w:val="4EA9C7A7"/>
    <w:rsid w:val="4EB754D5"/>
    <w:rsid w:val="4ECC406D"/>
    <w:rsid w:val="4F6A9051"/>
    <w:rsid w:val="4F8FE4CB"/>
    <w:rsid w:val="503BC9F4"/>
    <w:rsid w:val="50731E4A"/>
    <w:rsid w:val="5097D691"/>
    <w:rsid w:val="50987633"/>
    <w:rsid w:val="50A4806D"/>
    <w:rsid w:val="50AABDD6"/>
    <w:rsid w:val="50D0E2FE"/>
    <w:rsid w:val="50DC7BCB"/>
    <w:rsid w:val="50F84F79"/>
    <w:rsid w:val="5110FAC2"/>
    <w:rsid w:val="51115346"/>
    <w:rsid w:val="5118963D"/>
    <w:rsid w:val="5164F7C0"/>
    <w:rsid w:val="51724679"/>
    <w:rsid w:val="51837052"/>
    <w:rsid w:val="51A0C1C7"/>
    <w:rsid w:val="51D08E3F"/>
    <w:rsid w:val="51DCAED0"/>
    <w:rsid w:val="51DF915B"/>
    <w:rsid w:val="51ED6D00"/>
    <w:rsid w:val="520580DC"/>
    <w:rsid w:val="523A1C21"/>
    <w:rsid w:val="5254CFF7"/>
    <w:rsid w:val="52699B29"/>
    <w:rsid w:val="528C414C"/>
    <w:rsid w:val="52B7F3D6"/>
    <w:rsid w:val="52B82EE4"/>
    <w:rsid w:val="52C82CA4"/>
    <w:rsid w:val="52F56245"/>
    <w:rsid w:val="53002D30"/>
    <w:rsid w:val="53198CBE"/>
    <w:rsid w:val="531BD023"/>
    <w:rsid w:val="5324F810"/>
    <w:rsid w:val="5337C11A"/>
    <w:rsid w:val="5339E310"/>
    <w:rsid w:val="535729D6"/>
    <w:rsid w:val="53629E7E"/>
    <w:rsid w:val="538A2ED3"/>
    <w:rsid w:val="538B96C4"/>
    <w:rsid w:val="53D0935E"/>
    <w:rsid w:val="53D3C5F5"/>
    <w:rsid w:val="540DF6E0"/>
    <w:rsid w:val="54756BF4"/>
    <w:rsid w:val="548F7941"/>
    <w:rsid w:val="54BFA0AC"/>
    <w:rsid w:val="54D97298"/>
    <w:rsid w:val="5508F8EF"/>
    <w:rsid w:val="550AEF20"/>
    <w:rsid w:val="55539C79"/>
    <w:rsid w:val="556B0D22"/>
    <w:rsid w:val="5580390A"/>
    <w:rsid w:val="55923CAD"/>
    <w:rsid w:val="55A053AB"/>
    <w:rsid w:val="55AD9DE7"/>
    <w:rsid w:val="55CD2717"/>
    <w:rsid w:val="55E53A59"/>
    <w:rsid w:val="55F031D5"/>
    <w:rsid w:val="560F95A3"/>
    <w:rsid w:val="56362A3C"/>
    <w:rsid w:val="5661EDD7"/>
    <w:rsid w:val="567C3188"/>
    <w:rsid w:val="567E9B57"/>
    <w:rsid w:val="568D17E7"/>
    <w:rsid w:val="569119B1"/>
    <w:rsid w:val="56D59889"/>
    <w:rsid w:val="56D5D27C"/>
    <w:rsid w:val="56F3F182"/>
    <w:rsid w:val="570F78A6"/>
    <w:rsid w:val="5728A8A8"/>
    <w:rsid w:val="57323AFF"/>
    <w:rsid w:val="5762C7A1"/>
    <w:rsid w:val="578CD6BB"/>
    <w:rsid w:val="578D844A"/>
    <w:rsid w:val="57D740AA"/>
    <w:rsid w:val="580594A3"/>
    <w:rsid w:val="5808B199"/>
    <w:rsid w:val="58500C11"/>
    <w:rsid w:val="587C5429"/>
    <w:rsid w:val="5893B242"/>
    <w:rsid w:val="58ABD453"/>
    <w:rsid w:val="58B8BB89"/>
    <w:rsid w:val="58BFC33C"/>
    <w:rsid w:val="58D926EE"/>
    <w:rsid w:val="5913D2FD"/>
    <w:rsid w:val="592C7ADB"/>
    <w:rsid w:val="596007C9"/>
    <w:rsid w:val="59781036"/>
    <w:rsid w:val="59A6ABC9"/>
    <w:rsid w:val="59D3DDD9"/>
    <w:rsid w:val="59E00C78"/>
    <w:rsid w:val="59EA2346"/>
    <w:rsid w:val="59FC1A37"/>
    <w:rsid w:val="5A3982E2"/>
    <w:rsid w:val="5A39EDBB"/>
    <w:rsid w:val="5A4A0E0A"/>
    <w:rsid w:val="5AA7E2DE"/>
    <w:rsid w:val="5AC54798"/>
    <w:rsid w:val="5AEB9E2A"/>
    <w:rsid w:val="5AFB8851"/>
    <w:rsid w:val="5B06E068"/>
    <w:rsid w:val="5B0B81EB"/>
    <w:rsid w:val="5B0CA57C"/>
    <w:rsid w:val="5B34B5E6"/>
    <w:rsid w:val="5BA2214A"/>
    <w:rsid w:val="5BAFC0A6"/>
    <w:rsid w:val="5BCE9E14"/>
    <w:rsid w:val="5BD88E51"/>
    <w:rsid w:val="5BF5E32B"/>
    <w:rsid w:val="5BFA83EC"/>
    <w:rsid w:val="5C1A0E84"/>
    <w:rsid w:val="5C3DE408"/>
    <w:rsid w:val="5C51BFA9"/>
    <w:rsid w:val="5C52A619"/>
    <w:rsid w:val="5C59325C"/>
    <w:rsid w:val="5C773257"/>
    <w:rsid w:val="5CE1BD11"/>
    <w:rsid w:val="5D358EDB"/>
    <w:rsid w:val="5D6A88D1"/>
    <w:rsid w:val="5D6B34D9"/>
    <w:rsid w:val="5D95D318"/>
    <w:rsid w:val="5D96D79A"/>
    <w:rsid w:val="5E2BF552"/>
    <w:rsid w:val="5E3C1601"/>
    <w:rsid w:val="5E453A4B"/>
    <w:rsid w:val="5E648A15"/>
    <w:rsid w:val="5E9990BD"/>
    <w:rsid w:val="5ED493BF"/>
    <w:rsid w:val="5EDE3945"/>
    <w:rsid w:val="5EE0C6D5"/>
    <w:rsid w:val="5EFA22E6"/>
    <w:rsid w:val="5F19E5F8"/>
    <w:rsid w:val="5F52DEC5"/>
    <w:rsid w:val="5F588450"/>
    <w:rsid w:val="5F78CF41"/>
    <w:rsid w:val="5F795B51"/>
    <w:rsid w:val="5F7E15D6"/>
    <w:rsid w:val="5FAF2686"/>
    <w:rsid w:val="5FDBF6A7"/>
    <w:rsid w:val="6032947C"/>
    <w:rsid w:val="603668A2"/>
    <w:rsid w:val="60413775"/>
    <w:rsid w:val="60535A7F"/>
    <w:rsid w:val="60766285"/>
    <w:rsid w:val="6091866C"/>
    <w:rsid w:val="60A45F78"/>
    <w:rsid w:val="60D4192B"/>
    <w:rsid w:val="611989A6"/>
    <w:rsid w:val="611B26C1"/>
    <w:rsid w:val="61463B49"/>
    <w:rsid w:val="6159A678"/>
    <w:rsid w:val="6171D4DA"/>
    <w:rsid w:val="61FD9CA1"/>
    <w:rsid w:val="62580E38"/>
    <w:rsid w:val="626746AD"/>
    <w:rsid w:val="626E39B5"/>
    <w:rsid w:val="626FA9FD"/>
    <w:rsid w:val="62A36D04"/>
    <w:rsid w:val="62A82B06"/>
    <w:rsid w:val="62D6EC0B"/>
    <w:rsid w:val="62E6958D"/>
    <w:rsid w:val="62ED1FE1"/>
    <w:rsid w:val="635BB34F"/>
    <w:rsid w:val="638C0E13"/>
    <w:rsid w:val="63BA35D1"/>
    <w:rsid w:val="63DB0669"/>
    <w:rsid w:val="640C2A4B"/>
    <w:rsid w:val="64322392"/>
    <w:rsid w:val="644BE279"/>
    <w:rsid w:val="645B26B0"/>
    <w:rsid w:val="648658E1"/>
    <w:rsid w:val="648CD5CF"/>
    <w:rsid w:val="648E1B4D"/>
    <w:rsid w:val="6495ED5A"/>
    <w:rsid w:val="64C297DA"/>
    <w:rsid w:val="654CB168"/>
    <w:rsid w:val="65526F99"/>
    <w:rsid w:val="655512FE"/>
    <w:rsid w:val="6560C85D"/>
    <w:rsid w:val="6572C149"/>
    <w:rsid w:val="6589188A"/>
    <w:rsid w:val="65F11738"/>
    <w:rsid w:val="661691A6"/>
    <w:rsid w:val="661BD3C4"/>
    <w:rsid w:val="664DB998"/>
    <w:rsid w:val="6659810C"/>
    <w:rsid w:val="66A99BC0"/>
    <w:rsid w:val="66ABED06"/>
    <w:rsid w:val="66B3851C"/>
    <w:rsid w:val="66B5C7EF"/>
    <w:rsid w:val="66EC418C"/>
    <w:rsid w:val="66F874F7"/>
    <w:rsid w:val="6718C2E8"/>
    <w:rsid w:val="675A6469"/>
    <w:rsid w:val="67641B0F"/>
    <w:rsid w:val="676FDB6A"/>
    <w:rsid w:val="678E47EA"/>
    <w:rsid w:val="678FF77D"/>
    <w:rsid w:val="67986406"/>
    <w:rsid w:val="67D73426"/>
    <w:rsid w:val="67D97BE4"/>
    <w:rsid w:val="682D3B36"/>
    <w:rsid w:val="683173BE"/>
    <w:rsid w:val="68498A59"/>
    <w:rsid w:val="686D60E9"/>
    <w:rsid w:val="68728695"/>
    <w:rsid w:val="68AD718D"/>
    <w:rsid w:val="68C16CD3"/>
    <w:rsid w:val="68E8E277"/>
    <w:rsid w:val="68F62AD2"/>
    <w:rsid w:val="692D8C74"/>
    <w:rsid w:val="69428B00"/>
    <w:rsid w:val="695D04E0"/>
    <w:rsid w:val="6964B786"/>
    <w:rsid w:val="6981A7B5"/>
    <w:rsid w:val="6991EEB9"/>
    <w:rsid w:val="69B55191"/>
    <w:rsid w:val="69DEF0C3"/>
    <w:rsid w:val="69EBDFDF"/>
    <w:rsid w:val="69FC38B4"/>
    <w:rsid w:val="6A05E533"/>
    <w:rsid w:val="6A129141"/>
    <w:rsid w:val="6A1B8B1E"/>
    <w:rsid w:val="6A3D5958"/>
    <w:rsid w:val="6A544435"/>
    <w:rsid w:val="6A6627FD"/>
    <w:rsid w:val="6A77CFA9"/>
    <w:rsid w:val="6A90DEE5"/>
    <w:rsid w:val="6A96AEB3"/>
    <w:rsid w:val="6AAE148B"/>
    <w:rsid w:val="6AB71ED5"/>
    <w:rsid w:val="6AC95CD5"/>
    <w:rsid w:val="6ADD9379"/>
    <w:rsid w:val="6AE334FD"/>
    <w:rsid w:val="6AE9AFA0"/>
    <w:rsid w:val="6B032F81"/>
    <w:rsid w:val="6B223687"/>
    <w:rsid w:val="6B3B9DED"/>
    <w:rsid w:val="6B5E6CE0"/>
    <w:rsid w:val="6BCA7403"/>
    <w:rsid w:val="6BE3B817"/>
    <w:rsid w:val="6C1024BE"/>
    <w:rsid w:val="6C49EE3C"/>
    <w:rsid w:val="6C6E12F7"/>
    <w:rsid w:val="6C8C77B7"/>
    <w:rsid w:val="6C9E949E"/>
    <w:rsid w:val="6CB9776A"/>
    <w:rsid w:val="6CE38CE3"/>
    <w:rsid w:val="6D11442C"/>
    <w:rsid w:val="6D4287BC"/>
    <w:rsid w:val="6DFC4BDC"/>
    <w:rsid w:val="6E392951"/>
    <w:rsid w:val="6E4664F3"/>
    <w:rsid w:val="6E4C5356"/>
    <w:rsid w:val="6E579502"/>
    <w:rsid w:val="6E756FAB"/>
    <w:rsid w:val="6E80247E"/>
    <w:rsid w:val="6E88437D"/>
    <w:rsid w:val="6ED15156"/>
    <w:rsid w:val="6ED6B112"/>
    <w:rsid w:val="6F27DB7D"/>
    <w:rsid w:val="6F2B1AC6"/>
    <w:rsid w:val="6F3A07C8"/>
    <w:rsid w:val="6F52F1A8"/>
    <w:rsid w:val="6F59A015"/>
    <w:rsid w:val="6F6B18E7"/>
    <w:rsid w:val="6F8C78BC"/>
    <w:rsid w:val="6FC0CBBD"/>
    <w:rsid w:val="7023C710"/>
    <w:rsid w:val="704B1E40"/>
    <w:rsid w:val="705269A5"/>
    <w:rsid w:val="706C14E0"/>
    <w:rsid w:val="708A76E3"/>
    <w:rsid w:val="70AAD755"/>
    <w:rsid w:val="70AEB61E"/>
    <w:rsid w:val="70CB851F"/>
    <w:rsid w:val="70D2468B"/>
    <w:rsid w:val="70D3CAC4"/>
    <w:rsid w:val="71156585"/>
    <w:rsid w:val="7164A679"/>
    <w:rsid w:val="7182DDBD"/>
    <w:rsid w:val="71C1E241"/>
    <w:rsid w:val="71D903BE"/>
    <w:rsid w:val="7218A93B"/>
    <w:rsid w:val="721BCCCA"/>
    <w:rsid w:val="721FE007"/>
    <w:rsid w:val="7237D281"/>
    <w:rsid w:val="7255DB31"/>
    <w:rsid w:val="7283DFF8"/>
    <w:rsid w:val="73295955"/>
    <w:rsid w:val="73385BD0"/>
    <w:rsid w:val="7352CB7D"/>
    <w:rsid w:val="735CB6C3"/>
    <w:rsid w:val="7363E90E"/>
    <w:rsid w:val="736BA032"/>
    <w:rsid w:val="7373105F"/>
    <w:rsid w:val="737E6961"/>
    <w:rsid w:val="73A7AC13"/>
    <w:rsid w:val="73CAC856"/>
    <w:rsid w:val="73EF1BE9"/>
    <w:rsid w:val="74313474"/>
    <w:rsid w:val="74386F84"/>
    <w:rsid w:val="74D21092"/>
    <w:rsid w:val="74E7A698"/>
    <w:rsid w:val="74FC2832"/>
    <w:rsid w:val="752FAB3A"/>
    <w:rsid w:val="75353CF3"/>
    <w:rsid w:val="75668029"/>
    <w:rsid w:val="757950EE"/>
    <w:rsid w:val="75819F41"/>
    <w:rsid w:val="7599884C"/>
    <w:rsid w:val="75F13287"/>
    <w:rsid w:val="75F3A7D0"/>
    <w:rsid w:val="763153E1"/>
    <w:rsid w:val="764C38FE"/>
    <w:rsid w:val="76ECD7AB"/>
    <w:rsid w:val="771AA7AD"/>
    <w:rsid w:val="772A53D5"/>
    <w:rsid w:val="77495D45"/>
    <w:rsid w:val="77875CBF"/>
    <w:rsid w:val="7796CAFB"/>
    <w:rsid w:val="77B6A951"/>
    <w:rsid w:val="77E2FD32"/>
    <w:rsid w:val="780556AD"/>
    <w:rsid w:val="784E94B6"/>
    <w:rsid w:val="787BDA94"/>
    <w:rsid w:val="78B6BDC4"/>
    <w:rsid w:val="78D3F9CA"/>
    <w:rsid w:val="78F650F7"/>
    <w:rsid w:val="7900866F"/>
    <w:rsid w:val="794E8A04"/>
    <w:rsid w:val="79AAB848"/>
    <w:rsid w:val="7A38BA2C"/>
    <w:rsid w:val="7A4D6D43"/>
    <w:rsid w:val="7A57D0E6"/>
    <w:rsid w:val="7A6F2403"/>
    <w:rsid w:val="7A905446"/>
    <w:rsid w:val="7AB39300"/>
    <w:rsid w:val="7AE293F9"/>
    <w:rsid w:val="7AFD7D0D"/>
    <w:rsid w:val="7B03CC0F"/>
    <w:rsid w:val="7B17DCBA"/>
    <w:rsid w:val="7B44BD0A"/>
    <w:rsid w:val="7B88A5D2"/>
    <w:rsid w:val="7B9ECBF9"/>
    <w:rsid w:val="7BBD71F2"/>
    <w:rsid w:val="7BD83081"/>
    <w:rsid w:val="7BEE1B31"/>
    <w:rsid w:val="7C5EBDE1"/>
    <w:rsid w:val="7C74C0A4"/>
    <w:rsid w:val="7C8FA2BA"/>
    <w:rsid w:val="7C958826"/>
    <w:rsid w:val="7CAC75BC"/>
    <w:rsid w:val="7CBCF8F4"/>
    <w:rsid w:val="7CDEB25D"/>
    <w:rsid w:val="7D0C06F9"/>
    <w:rsid w:val="7D321CE2"/>
    <w:rsid w:val="7DA2BFDC"/>
    <w:rsid w:val="7DC8D608"/>
    <w:rsid w:val="7E0A2D91"/>
    <w:rsid w:val="7E16F8DF"/>
    <w:rsid w:val="7E340057"/>
    <w:rsid w:val="7EA01284"/>
    <w:rsid w:val="7EB87F6E"/>
    <w:rsid w:val="7EBCF284"/>
    <w:rsid w:val="7EC3CC56"/>
    <w:rsid w:val="7EC5D5C3"/>
    <w:rsid w:val="7ECE3D18"/>
    <w:rsid w:val="7EE1537E"/>
    <w:rsid w:val="7F1634EF"/>
    <w:rsid w:val="7F3ED051"/>
    <w:rsid w:val="7F9FD3B4"/>
    <w:rsid w:val="7FC6D437"/>
    <w:rsid w:val="7FDC5425"/>
    <w:rsid w:val="7FF95965"/>
    <w:rsid w:val="7FFA5A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9212D83C-E4BB-4EF8-B256-B563ADD3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7C"/>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3"/>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locked/>
    <w:rsid w:val="007C713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8488">
      <w:bodyDiv w:val="1"/>
      <w:marLeft w:val="0"/>
      <w:marRight w:val="0"/>
      <w:marTop w:val="0"/>
      <w:marBottom w:val="0"/>
      <w:divBdr>
        <w:top w:val="none" w:sz="0" w:space="0" w:color="auto"/>
        <w:left w:val="none" w:sz="0" w:space="0" w:color="auto"/>
        <w:bottom w:val="none" w:sz="0" w:space="0" w:color="auto"/>
        <w:right w:val="none" w:sz="0" w:space="0" w:color="auto"/>
      </w:divBdr>
      <w:divsChild>
        <w:div w:id="2068844822">
          <w:marLeft w:val="0"/>
          <w:marRight w:val="0"/>
          <w:marTop w:val="0"/>
          <w:marBottom w:val="0"/>
          <w:divBdr>
            <w:top w:val="none" w:sz="0" w:space="0" w:color="auto"/>
            <w:left w:val="none" w:sz="0" w:space="0" w:color="auto"/>
            <w:bottom w:val="none" w:sz="0" w:space="0" w:color="auto"/>
            <w:right w:val="none" w:sz="0" w:space="0" w:color="auto"/>
          </w:divBdr>
          <w:divsChild>
            <w:div w:id="362557683">
              <w:marLeft w:val="0"/>
              <w:marRight w:val="0"/>
              <w:marTop w:val="0"/>
              <w:marBottom w:val="0"/>
              <w:divBdr>
                <w:top w:val="none" w:sz="0" w:space="0" w:color="auto"/>
                <w:left w:val="none" w:sz="0" w:space="0" w:color="auto"/>
                <w:bottom w:val="none" w:sz="0" w:space="0" w:color="auto"/>
                <w:right w:val="none" w:sz="0" w:space="0" w:color="auto"/>
              </w:divBdr>
              <w:divsChild>
                <w:div w:id="276523660">
                  <w:marLeft w:val="0"/>
                  <w:marRight w:val="0"/>
                  <w:marTop w:val="0"/>
                  <w:marBottom w:val="0"/>
                  <w:divBdr>
                    <w:top w:val="none" w:sz="0" w:space="0" w:color="auto"/>
                    <w:left w:val="none" w:sz="0" w:space="0" w:color="auto"/>
                    <w:bottom w:val="none" w:sz="0" w:space="0" w:color="auto"/>
                    <w:right w:val="none" w:sz="0" w:space="0" w:color="auto"/>
                  </w:divBdr>
                </w:div>
                <w:div w:id="305546986">
                  <w:marLeft w:val="0"/>
                  <w:marRight w:val="0"/>
                  <w:marTop w:val="0"/>
                  <w:marBottom w:val="0"/>
                  <w:divBdr>
                    <w:top w:val="none" w:sz="0" w:space="0" w:color="auto"/>
                    <w:left w:val="none" w:sz="0" w:space="0" w:color="auto"/>
                    <w:bottom w:val="none" w:sz="0" w:space="0" w:color="auto"/>
                    <w:right w:val="none" w:sz="0" w:space="0" w:color="auto"/>
                  </w:divBdr>
                </w:div>
                <w:div w:id="496187939">
                  <w:marLeft w:val="0"/>
                  <w:marRight w:val="0"/>
                  <w:marTop w:val="0"/>
                  <w:marBottom w:val="0"/>
                  <w:divBdr>
                    <w:top w:val="none" w:sz="0" w:space="0" w:color="auto"/>
                    <w:left w:val="none" w:sz="0" w:space="0" w:color="auto"/>
                    <w:bottom w:val="none" w:sz="0" w:space="0" w:color="auto"/>
                    <w:right w:val="none" w:sz="0" w:space="0" w:color="auto"/>
                  </w:divBdr>
                </w:div>
                <w:div w:id="936325593">
                  <w:marLeft w:val="0"/>
                  <w:marRight w:val="0"/>
                  <w:marTop w:val="0"/>
                  <w:marBottom w:val="0"/>
                  <w:divBdr>
                    <w:top w:val="none" w:sz="0" w:space="0" w:color="auto"/>
                    <w:left w:val="none" w:sz="0" w:space="0" w:color="auto"/>
                    <w:bottom w:val="none" w:sz="0" w:space="0" w:color="auto"/>
                    <w:right w:val="none" w:sz="0" w:space="0" w:color="auto"/>
                  </w:divBdr>
                </w:div>
                <w:div w:id="1261833895">
                  <w:marLeft w:val="0"/>
                  <w:marRight w:val="0"/>
                  <w:marTop w:val="0"/>
                  <w:marBottom w:val="0"/>
                  <w:divBdr>
                    <w:top w:val="none" w:sz="0" w:space="0" w:color="auto"/>
                    <w:left w:val="none" w:sz="0" w:space="0" w:color="auto"/>
                    <w:bottom w:val="none" w:sz="0" w:space="0" w:color="auto"/>
                    <w:right w:val="none" w:sz="0" w:space="0" w:color="auto"/>
                  </w:divBdr>
                </w:div>
                <w:div w:id="1699816884">
                  <w:marLeft w:val="0"/>
                  <w:marRight w:val="0"/>
                  <w:marTop w:val="0"/>
                  <w:marBottom w:val="0"/>
                  <w:divBdr>
                    <w:top w:val="none" w:sz="0" w:space="0" w:color="auto"/>
                    <w:left w:val="none" w:sz="0" w:space="0" w:color="auto"/>
                    <w:bottom w:val="none" w:sz="0" w:space="0" w:color="auto"/>
                    <w:right w:val="none" w:sz="0" w:space="0" w:color="auto"/>
                  </w:divBdr>
                </w:div>
              </w:divsChild>
            </w:div>
            <w:div w:id="800852989">
              <w:marLeft w:val="0"/>
              <w:marRight w:val="0"/>
              <w:marTop w:val="0"/>
              <w:marBottom w:val="0"/>
              <w:divBdr>
                <w:top w:val="none" w:sz="0" w:space="0" w:color="auto"/>
                <w:left w:val="none" w:sz="0" w:space="0" w:color="auto"/>
                <w:bottom w:val="none" w:sz="0" w:space="0" w:color="auto"/>
                <w:right w:val="none" w:sz="0" w:space="0" w:color="auto"/>
              </w:divBdr>
              <w:divsChild>
                <w:div w:id="336075666">
                  <w:marLeft w:val="0"/>
                  <w:marRight w:val="0"/>
                  <w:marTop w:val="0"/>
                  <w:marBottom w:val="0"/>
                  <w:divBdr>
                    <w:top w:val="none" w:sz="0" w:space="0" w:color="auto"/>
                    <w:left w:val="none" w:sz="0" w:space="0" w:color="auto"/>
                    <w:bottom w:val="none" w:sz="0" w:space="0" w:color="auto"/>
                    <w:right w:val="none" w:sz="0" w:space="0" w:color="auto"/>
                  </w:divBdr>
                </w:div>
                <w:div w:id="386950275">
                  <w:marLeft w:val="0"/>
                  <w:marRight w:val="0"/>
                  <w:marTop w:val="0"/>
                  <w:marBottom w:val="0"/>
                  <w:divBdr>
                    <w:top w:val="none" w:sz="0" w:space="0" w:color="auto"/>
                    <w:left w:val="none" w:sz="0" w:space="0" w:color="auto"/>
                    <w:bottom w:val="none" w:sz="0" w:space="0" w:color="auto"/>
                    <w:right w:val="none" w:sz="0" w:space="0" w:color="auto"/>
                  </w:divBdr>
                </w:div>
                <w:div w:id="1999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38654800">
      <w:bodyDiv w:val="1"/>
      <w:marLeft w:val="0"/>
      <w:marRight w:val="0"/>
      <w:marTop w:val="0"/>
      <w:marBottom w:val="0"/>
      <w:divBdr>
        <w:top w:val="none" w:sz="0" w:space="0" w:color="auto"/>
        <w:left w:val="none" w:sz="0" w:space="0" w:color="auto"/>
        <w:bottom w:val="none" w:sz="0" w:space="0" w:color="auto"/>
        <w:right w:val="none" w:sz="0" w:space="0" w:color="auto"/>
      </w:divBdr>
      <w:divsChild>
        <w:div w:id="1481845884">
          <w:marLeft w:val="0"/>
          <w:marRight w:val="0"/>
          <w:marTop w:val="0"/>
          <w:marBottom w:val="0"/>
          <w:divBdr>
            <w:top w:val="none" w:sz="0" w:space="0" w:color="auto"/>
            <w:left w:val="none" w:sz="0" w:space="0" w:color="auto"/>
            <w:bottom w:val="none" w:sz="0" w:space="0" w:color="auto"/>
            <w:right w:val="none" w:sz="0" w:space="0" w:color="auto"/>
          </w:divBdr>
          <w:divsChild>
            <w:div w:id="469833492">
              <w:marLeft w:val="0"/>
              <w:marRight w:val="0"/>
              <w:marTop w:val="0"/>
              <w:marBottom w:val="0"/>
              <w:divBdr>
                <w:top w:val="none" w:sz="0" w:space="0" w:color="auto"/>
                <w:left w:val="none" w:sz="0" w:space="0" w:color="auto"/>
                <w:bottom w:val="none" w:sz="0" w:space="0" w:color="auto"/>
                <w:right w:val="none" w:sz="0" w:space="0" w:color="auto"/>
              </w:divBdr>
              <w:divsChild>
                <w:div w:id="28268186">
                  <w:marLeft w:val="0"/>
                  <w:marRight w:val="0"/>
                  <w:marTop w:val="0"/>
                  <w:marBottom w:val="0"/>
                  <w:divBdr>
                    <w:top w:val="none" w:sz="0" w:space="0" w:color="auto"/>
                    <w:left w:val="none" w:sz="0" w:space="0" w:color="auto"/>
                    <w:bottom w:val="none" w:sz="0" w:space="0" w:color="auto"/>
                    <w:right w:val="none" w:sz="0" w:space="0" w:color="auto"/>
                  </w:divBdr>
                </w:div>
                <w:div w:id="1419449636">
                  <w:marLeft w:val="0"/>
                  <w:marRight w:val="0"/>
                  <w:marTop w:val="0"/>
                  <w:marBottom w:val="0"/>
                  <w:divBdr>
                    <w:top w:val="none" w:sz="0" w:space="0" w:color="auto"/>
                    <w:left w:val="none" w:sz="0" w:space="0" w:color="auto"/>
                    <w:bottom w:val="none" w:sz="0" w:space="0" w:color="auto"/>
                    <w:right w:val="none" w:sz="0" w:space="0" w:color="auto"/>
                  </w:divBdr>
                </w:div>
              </w:divsChild>
            </w:div>
            <w:div w:id="888687987">
              <w:marLeft w:val="0"/>
              <w:marRight w:val="0"/>
              <w:marTop w:val="0"/>
              <w:marBottom w:val="0"/>
              <w:divBdr>
                <w:top w:val="none" w:sz="0" w:space="0" w:color="auto"/>
                <w:left w:val="none" w:sz="0" w:space="0" w:color="auto"/>
                <w:bottom w:val="none" w:sz="0" w:space="0" w:color="auto"/>
                <w:right w:val="none" w:sz="0" w:space="0" w:color="auto"/>
              </w:divBdr>
              <w:divsChild>
                <w:div w:id="96295375">
                  <w:marLeft w:val="0"/>
                  <w:marRight w:val="0"/>
                  <w:marTop w:val="0"/>
                  <w:marBottom w:val="0"/>
                  <w:divBdr>
                    <w:top w:val="none" w:sz="0" w:space="0" w:color="auto"/>
                    <w:left w:val="none" w:sz="0" w:space="0" w:color="auto"/>
                    <w:bottom w:val="none" w:sz="0" w:space="0" w:color="auto"/>
                    <w:right w:val="none" w:sz="0" w:space="0" w:color="auto"/>
                  </w:divBdr>
                </w:div>
                <w:div w:id="1203833308">
                  <w:marLeft w:val="0"/>
                  <w:marRight w:val="0"/>
                  <w:marTop w:val="0"/>
                  <w:marBottom w:val="0"/>
                  <w:divBdr>
                    <w:top w:val="none" w:sz="0" w:space="0" w:color="auto"/>
                    <w:left w:val="none" w:sz="0" w:space="0" w:color="auto"/>
                    <w:bottom w:val="none" w:sz="0" w:space="0" w:color="auto"/>
                    <w:right w:val="none" w:sz="0" w:space="0" w:color="auto"/>
                  </w:divBdr>
                </w:div>
                <w:div w:id="1639803983">
                  <w:marLeft w:val="0"/>
                  <w:marRight w:val="0"/>
                  <w:marTop w:val="0"/>
                  <w:marBottom w:val="0"/>
                  <w:divBdr>
                    <w:top w:val="none" w:sz="0" w:space="0" w:color="auto"/>
                    <w:left w:val="none" w:sz="0" w:space="0" w:color="auto"/>
                    <w:bottom w:val="none" w:sz="0" w:space="0" w:color="auto"/>
                    <w:right w:val="none" w:sz="0" w:space="0" w:color="auto"/>
                  </w:divBdr>
                </w:div>
                <w:div w:id="1769692511">
                  <w:marLeft w:val="0"/>
                  <w:marRight w:val="0"/>
                  <w:marTop w:val="0"/>
                  <w:marBottom w:val="0"/>
                  <w:divBdr>
                    <w:top w:val="none" w:sz="0" w:space="0" w:color="auto"/>
                    <w:left w:val="none" w:sz="0" w:space="0" w:color="auto"/>
                    <w:bottom w:val="none" w:sz="0" w:space="0" w:color="auto"/>
                    <w:right w:val="none" w:sz="0" w:space="0" w:color="auto"/>
                  </w:divBdr>
                </w:div>
                <w:div w:id="17978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4531">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77061063">
      <w:bodyDiv w:val="1"/>
      <w:marLeft w:val="0"/>
      <w:marRight w:val="0"/>
      <w:marTop w:val="0"/>
      <w:marBottom w:val="0"/>
      <w:divBdr>
        <w:top w:val="none" w:sz="0" w:space="0" w:color="auto"/>
        <w:left w:val="none" w:sz="0" w:space="0" w:color="auto"/>
        <w:bottom w:val="none" w:sz="0" w:space="0" w:color="auto"/>
        <w:right w:val="none" w:sz="0" w:space="0" w:color="auto"/>
      </w:divBdr>
      <w:divsChild>
        <w:div w:id="1522476533">
          <w:marLeft w:val="0"/>
          <w:marRight w:val="0"/>
          <w:marTop w:val="0"/>
          <w:marBottom w:val="0"/>
          <w:divBdr>
            <w:top w:val="none" w:sz="0" w:space="0" w:color="auto"/>
            <w:left w:val="none" w:sz="0" w:space="0" w:color="auto"/>
            <w:bottom w:val="none" w:sz="0" w:space="0" w:color="auto"/>
            <w:right w:val="none" w:sz="0" w:space="0" w:color="auto"/>
          </w:divBdr>
          <w:divsChild>
            <w:div w:id="232400838">
              <w:marLeft w:val="0"/>
              <w:marRight w:val="0"/>
              <w:marTop w:val="0"/>
              <w:marBottom w:val="0"/>
              <w:divBdr>
                <w:top w:val="none" w:sz="0" w:space="0" w:color="auto"/>
                <w:left w:val="none" w:sz="0" w:space="0" w:color="auto"/>
                <w:bottom w:val="none" w:sz="0" w:space="0" w:color="auto"/>
                <w:right w:val="none" w:sz="0" w:space="0" w:color="auto"/>
              </w:divBdr>
            </w:div>
            <w:div w:id="529608710">
              <w:marLeft w:val="0"/>
              <w:marRight w:val="0"/>
              <w:marTop w:val="0"/>
              <w:marBottom w:val="0"/>
              <w:divBdr>
                <w:top w:val="none" w:sz="0" w:space="0" w:color="auto"/>
                <w:left w:val="none" w:sz="0" w:space="0" w:color="auto"/>
                <w:bottom w:val="none" w:sz="0" w:space="0" w:color="auto"/>
                <w:right w:val="none" w:sz="0" w:space="0" w:color="auto"/>
              </w:divBdr>
            </w:div>
            <w:div w:id="668287672">
              <w:marLeft w:val="0"/>
              <w:marRight w:val="0"/>
              <w:marTop w:val="0"/>
              <w:marBottom w:val="0"/>
              <w:divBdr>
                <w:top w:val="none" w:sz="0" w:space="0" w:color="auto"/>
                <w:left w:val="none" w:sz="0" w:space="0" w:color="auto"/>
                <w:bottom w:val="none" w:sz="0" w:space="0" w:color="auto"/>
                <w:right w:val="none" w:sz="0" w:space="0" w:color="auto"/>
              </w:divBdr>
            </w:div>
            <w:div w:id="1497191292">
              <w:marLeft w:val="0"/>
              <w:marRight w:val="0"/>
              <w:marTop w:val="0"/>
              <w:marBottom w:val="0"/>
              <w:divBdr>
                <w:top w:val="none" w:sz="0" w:space="0" w:color="auto"/>
                <w:left w:val="none" w:sz="0" w:space="0" w:color="auto"/>
                <w:bottom w:val="none" w:sz="0" w:space="0" w:color="auto"/>
                <w:right w:val="none" w:sz="0" w:space="0" w:color="auto"/>
              </w:divBdr>
            </w:div>
            <w:div w:id="1504977269">
              <w:marLeft w:val="0"/>
              <w:marRight w:val="0"/>
              <w:marTop w:val="0"/>
              <w:marBottom w:val="0"/>
              <w:divBdr>
                <w:top w:val="none" w:sz="0" w:space="0" w:color="auto"/>
                <w:left w:val="none" w:sz="0" w:space="0" w:color="auto"/>
                <w:bottom w:val="none" w:sz="0" w:space="0" w:color="auto"/>
                <w:right w:val="none" w:sz="0" w:space="0" w:color="auto"/>
              </w:divBdr>
            </w:div>
            <w:div w:id="1754666804">
              <w:marLeft w:val="0"/>
              <w:marRight w:val="0"/>
              <w:marTop w:val="0"/>
              <w:marBottom w:val="0"/>
              <w:divBdr>
                <w:top w:val="none" w:sz="0" w:space="0" w:color="auto"/>
                <w:left w:val="none" w:sz="0" w:space="0" w:color="auto"/>
                <w:bottom w:val="none" w:sz="0" w:space="0" w:color="auto"/>
                <w:right w:val="none" w:sz="0" w:space="0" w:color="auto"/>
              </w:divBdr>
            </w:div>
            <w:div w:id="1763986339">
              <w:marLeft w:val="0"/>
              <w:marRight w:val="0"/>
              <w:marTop w:val="0"/>
              <w:marBottom w:val="0"/>
              <w:divBdr>
                <w:top w:val="none" w:sz="0" w:space="0" w:color="auto"/>
                <w:left w:val="none" w:sz="0" w:space="0" w:color="auto"/>
                <w:bottom w:val="none" w:sz="0" w:space="0" w:color="auto"/>
                <w:right w:val="none" w:sz="0" w:space="0" w:color="auto"/>
              </w:divBdr>
            </w:div>
            <w:div w:id="1811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22298033">
      <w:bodyDiv w:val="1"/>
      <w:marLeft w:val="0"/>
      <w:marRight w:val="0"/>
      <w:marTop w:val="0"/>
      <w:marBottom w:val="0"/>
      <w:divBdr>
        <w:top w:val="none" w:sz="0" w:space="0" w:color="auto"/>
        <w:left w:val="none" w:sz="0" w:space="0" w:color="auto"/>
        <w:bottom w:val="none" w:sz="0" w:space="0" w:color="auto"/>
        <w:right w:val="none" w:sz="0" w:space="0" w:color="auto"/>
      </w:divBdr>
      <w:divsChild>
        <w:div w:id="172959335">
          <w:marLeft w:val="0"/>
          <w:marRight w:val="0"/>
          <w:marTop w:val="0"/>
          <w:marBottom w:val="0"/>
          <w:divBdr>
            <w:top w:val="none" w:sz="0" w:space="0" w:color="auto"/>
            <w:left w:val="none" w:sz="0" w:space="0" w:color="auto"/>
            <w:bottom w:val="none" w:sz="0" w:space="0" w:color="auto"/>
            <w:right w:val="none" w:sz="0" w:space="0" w:color="auto"/>
          </w:divBdr>
          <w:divsChild>
            <w:div w:id="1764764697">
              <w:marLeft w:val="0"/>
              <w:marRight w:val="0"/>
              <w:marTop w:val="0"/>
              <w:marBottom w:val="0"/>
              <w:divBdr>
                <w:top w:val="none" w:sz="0" w:space="0" w:color="auto"/>
                <w:left w:val="none" w:sz="0" w:space="0" w:color="auto"/>
                <w:bottom w:val="none" w:sz="0" w:space="0" w:color="auto"/>
                <w:right w:val="none" w:sz="0" w:space="0" w:color="auto"/>
              </w:divBdr>
              <w:divsChild>
                <w:div w:id="379791592">
                  <w:marLeft w:val="0"/>
                  <w:marRight w:val="0"/>
                  <w:marTop w:val="0"/>
                  <w:marBottom w:val="0"/>
                  <w:divBdr>
                    <w:top w:val="none" w:sz="0" w:space="0" w:color="auto"/>
                    <w:left w:val="none" w:sz="0" w:space="0" w:color="auto"/>
                    <w:bottom w:val="none" w:sz="0" w:space="0" w:color="auto"/>
                    <w:right w:val="none" w:sz="0" w:space="0" w:color="auto"/>
                  </w:divBdr>
                </w:div>
                <w:div w:id="1046373210">
                  <w:marLeft w:val="0"/>
                  <w:marRight w:val="0"/>
                  <w:marTop w:val="0"/>
                  <w:marBottom w:val="0"/>
                  <w:divBdr>
                    <w:top w:val="none" w:sz="0" w:space="0" w:color="auto"/>
                    <w:left w:val="none" w:sz="0" w:space="0" w:color="auto"/>
                    <w:bottom w:val="none" w:sz="0" w:space="0" w:color="auto"/>
                    <w:right w:val="none" w:sz="0" w:space="0" w:color="auto"/>
                  </w:divBdr>
                </w:div>
                <w:div w:id="1202477583">
                  <w:marLeft w:val="0"/>
                  <w:marRight w:val="0"/>
                  <w:marTop w:val="0"/>
                  <w:marBottom w:val="0"/>
                  <w:divBdr>
                    <w:top w:val="none" w:sz="0" w:space="0" w:color="auto"/>
                    <w:left w:val="none" w:sz="0" w:space="0" w:color="auto"/>
                    <w:bottom w:val="none" w:sz="0" w:space="0" w:color="auto"/>
                    <w:right w:val="none" w:sz="0" w:space="0" w:color="auto"/>
                  </w:divBdr>
                </w:div>
                <w:div w:id="1347752501">
                  <w:marLeft w:val="0"/>
                  <w:marRight w:val="0"/>
                  <w:marTop w:val="0"/>
                  <w:marBottom w:val="0"/>
                  <w:divBdr>
                    <w:top w:val="none" w:sz="0" w:space="0" w:color="auto"/>
                    <w:left w:val="none" w:sz="0" w:space="0" w:color="auto"/>
                    <w:bottom w:val="none" w:sz="0" w:space="0" w:color="auto"/>
                    <w:right w:val="none" w:sz="0" w:space="0" w:color="auto"/>
                  </w:divBdr>
                </w:div>
                <w:div w:id="1718162802">
                  <w:marLeft w:val="0"/>
                  <w:marRight w:val="0"/>
                  <w:marTop w:val="0"/>
                  <w:marBottom w:val="0"/>
                  <w:divBdr>
                    <w:top w:val="none" w:sz="0" w:space="0" w:color="auto"/>
                    <w:left w:val="none" w:sz="0" w:space="0" w:color="auto"/>
                    <w:bottom w:val="none" w:sz="0" w:space="0" w:color="auto"/>
                    <w:right w:val="none" w:sz="0" w:space="0" w:color="auto"/>
                  </w:divBdr>
                </w:div>
              </w:divsChild>
            </w:div>
            <w:div w:id="1966888566">
              <w:marLeft w:val="0"/>
              <w:marRight w:val="0"/>
              <w:marTop w:val="0"/>
              <w:marBottom w:val="0"/>
              <w:divBdr>
                <w:top w:val="none" w:sz="0" w:space="0" w:color="auto"/>
                <w:left w:val="none" w:sz="0" w:space="0" w:color="auto"/>
                <w:bottom w:val="none" w:sz="0" w:space="0" w:color="auto"/>
                <w:right w:val="none" w:sz="0" w:space="0" w:color="auto"/>
              </w:divBdr>
              <w:divsChild>
                <w:div w:id="344941131">
                  <w:marLeft w:val="0"/>
                  <w:marRight w:val="0"/>
                  <w:marTop w:val="0"/>
                  <w:marBottom w:val="0"/>
                  <w:divBdr>
                    <w:top w:val="none" w:sz="0" w:space="0" w:color="auto"/>
                    <w:left w:val="none" w:sz="0" w:space="0" w:color="auto"/>
                    <w:bottom w:val="none" w:sz="0" w:space="0" w:color="auto"/>
                    <w:right w:val="none" w:sz="0" w:space="0" w:color="auto"/>
                  </w:divBdr>
                </w:div>
                <w:div w:id="17573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rgy.ca.gov/funding-opportunities/solicitation" TargetMode="External"/><Relationship Id="rId18" Type="http://schemas.openxmlformats.org/officeDocument/2006/relationships/hyperlink" Target="https://www.energy.ca.gov/programs-and-topics/programs/carbon-removal-innovation-support-program-cris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eginfo.legislature.ca.gov/faces/billNavClient.xhtml?bill_id=202120220SB905"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eginfo.legislature.ca.gov/faces/billTextClient.xhtml?bill_id=202120220AB209"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egiscan.com/CA/text/AB1279/id/2604954" TargetMode="External"/><Relationship Id="rId20" Type="http://schemas.openxmlformats.org/officeDocument/2006/relationships/hyperlink" Target="https://www.energy.ca.gov/showcase/energize-innova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mailto:ECAMS.SalesforceSupport@energy.ca.gov" TargetMode="External"/><Relationship Id="rId23" Type="http://schemas.openxmlformats.org/officeDocument/2006/relationships/hyperlink" Target="https://leginfo.legislature.ca.gov/faces/billNavClient.xhtml?bill_id=202120220AB1757"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nergy.ca.gov/re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powerinnovation.net" TargetMode="External"/><Relationship Id="rId22" Type="http://schemas.openxmlformats.org/officeDocument/2006/relationships/hyperlink" Target="https://leginfo.legislature.ca.gov/faces/billNavClient.xhtml?bill_id=202120220SB1314"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etl.doe.gov/LCA" TargetMode="External"/><Relationship Id="rId3" Type="http://schemas.openxmlformats.org/officeDocument/2006/relationships/hyperlink" Target="https://www.energy.gov/oced/articles/oced-issues-notice-intent-18-billion-fund-transformational-direct-air-capture" TargetMode="External"/><Relationship Id="rId7" Type="http://schemas.openxmlformats.org/officeDocument/2006/relationships/hyperlink" Target="https://www.energy.gov/sites/default/files/2024-08/Direct%20Air%20Capture%20Factsheet_August%202024.pdf" TargetMode="External"/><Relationship Id="rId2" Type="http://schemas.openxmlformats.org/officeDocument/2006/relationships/hyperlink" Target="https://www.energy.gov/articles/biden-harris-administration-announces-12-billion-nations-first-direct-air-capture" TargetMode="External"/><Relationship Id="rId1" Type="http://schemas.openxmlformats.org/officeDocument/2006/relationships/hyperlink" Target="https://ww2.arb.ca.gov/our-work/programs/ab-32-climate-change-scoping-plan/2022-scoping-plan-documents" TargetMode="External"/><Relationship Id="rId6" Type="http://schemas.openxmlformats.org/officeDocument/2006/relationships/hyperlink" Target="https://www.energy.gov/fecm/carbon-management-resource-portal" TargetMode="External"/><Relationship Id="rId5" Type="http://schemas.openxmlformats.org/officeDocument/2006/relationships/hyperlink" Target="https://www.energy.gov/fecm/carbon-dioxide-removal" TargetMode="External"/><Relationship Id="rId4" Type="http://schemas.openxmlformats.org/officeDocument/2006/relationships/hyperlink" Target="https://www.energy.gov/articles/interactive-energy-intensity-and-carbon-intensity-numbers" TargetMode="External"/><Relationship Id="rId9" Type="http://schemas.openxmlformats.org/officeDocument/2006/relationships/hyperlink" Target="https://www.energy.gov/sites/default/files/2022-01/2022-01-19%20-%20Intro%20to%20TEA%20-%20Slides%20and%20Transcript_compliant_1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FE290F77-EA53-412D-A9E2-CA9873F94915}">
    <t:Anchor>
      <t:Comment id="603793830"/>
    </t:Anchor>
    <t:History>
      <t:Event id="{9F8591BC-B53C-4636-889A-806A7796C977}" time="2024-08-15T16:11:22.913Z">
        <t:Attribution userId="S::Maryam.Haddad@energy.ca.gov::726a6868-c68a-42aa-8b08-c5abf6bc2cdf" userProvider="AD" userName="Haddad, Maryam@Energy"/>
        <t:Anchor>
          <t:Comment id="603793830"/>
        </t:Anchor>
        <t:Create/>
      </t:Event>
      <t:Event id="{2BB03BDD-BA01-4F4F-BC72-1789DDB25A64}" time="2024-08-15T16:11:22.913Z">
        <t:Attribution userId="S::Maryam.Haddad@energy.ca.gov::726a6868-c68a-42aa-8b08-c5abf6bc2cdf" userProvider="AD" userName="Haddad, Maryam@Energy"/>
        <t:Anchor>
          <t:Comment id="603793830"/>
        </t:Anchor>
        <t:Assign userId="S::Ilia.krupenich@energy.ca.gov::a3d201ad-6097-41fa-8442-33b11d42db8b" userProvider="AD" userName="Krupenich, Ilia@Energy"/>
      </t:Event>
      <t:Event id="{E5F00A91-5318-48E3-B81E-655DD003DE04}" time="2024-08-15T16:11:22.913Z">
        <t:Attribution userId="S::Maryam.Haddad@energy.ca.gov::726a6868-c68a-42aa-8b08-c5abf6bc2cdf" userProvider="AD" userName="Haddad, Maryam@Energy"/>
        <t:Anchor>
          <t:Comment id="603793830"/>
        </t:Anchor>
        <t:SetTitle title="@Krupenich, Ilia@Energy would it be only the requirement for G#3?"/>
      </t:Event>
      <t:Event id="{780DE8D7-6010-4AAB-8372-6B014B13143B}" time="2024-08-18T18:13:42.259Z">
        <t:Attribution userId="S::Maryam.Haddad@energy.ca.gov::726a6868-c68a-42aa-8b08-c5abf6bc2cdf" userProvider="AD" userName="Haddad, Maryam@Energy"/>
        <t:Progress percentComplete="100"/>
      </t:Event>
    </t:History>
  </t:Task>
  <t:Task id="{3C42418E-4B1A-4415-B2DD-30BB55150AD0}">
    <t:Anchor>
      <t:Comment id="1922081723"/>
    </t:Anchor>
    <t:History>
      <t:Event id="{4050125A-A1B6-4B30-B29D-70FAF817C4F1}" time="2024-08-12T05:21:30.237Z">
        <t:Attribution userId="S::maryam.haddad@energy.ca.gov::726a6868-c68a-42aa-8b08-c5abf6bc2cdf" userProvider="AD" userName="Haddad, Maryam@Energy"/>
        <t:Anchor>
          <t:Comment id="1965412021"/>
        </t:Anchor>
        <t:Create/>
      </t:Event>
      <t:Event id="{AD2C2498-8AAF-4E60-99B4-ACD40312C895}" time="2024-08-12T05:21:30.237Z">
        <t:Attribution userId="S::maryam.haddad@energy.ca.gov::726a6868-c68a-42aa-8b08-c5abf6bc2cdf" userProvider="AD" userName="Haddad, Maryam@Energy"/>
        <t:Anchor>
          <t:Comment id="1965412021"/>
        </t:Anchor>
        <t:Assign userId="S::Ilia.krupenich@energy.ca.gov::a3d201ad-6097-41fa-8442-33b11d42db8b" userProvider="AD" userName="Krupenich, Ilia@Energy"/>
      </t:Event>
      <t:Event id="{9E887FAA-F251-499F-B5E3-C8D4D8CA3E1D}" time="2024-08-12T05:21:30.237Z">
        <t:Attribution userId="S::maryam.haddad@energy.ca.gov::726a6868-c68a-42aa-8b08-c5abf6bc2cdf" userProvider="AD" userName="Haddad, Maryam@Energy"/>
        <t:Anchor>
          <t:Comment id="1965412021"/>
        </t:Anchor>
        <t:SetTitle title="we added a definition of the CM hub in Key Words/Terms table, would it be sufficient? @Krupenich, Ilia@Energy"/>
      </t:Event>
      <t:Event id="{5FADB635-18D1-472D-8B8E-01636E5B089E}" time="2024-08-19T05:47:06.217Z">
        <t:Attribution userId="S::Maryam.Haddad@energy.ca.gov::726a6868-c68a-42aa-8b08-c5abf6bc2cdf" userProvider="AD" userName="Haddad, Maryam@Energy"/>
        <t:Progress percentComplete="100"/>
      </t:Event>
    </t:History>
  </t:Task>
  <t:Task id="{BB3927C0-EE4E-4BE8-A606-ED1B0C6BBF89}">
    <t:Anchor>
      <t:Comment id="1464375029"/>
    </t:Anchor>
    <t:History>
      <t:Event id="{2AAFB48B-5DD7-4E53-B4D7-8DD8A44F2105}" time="2024-08-20T05:23:41.039Z">
        <t:Attribution userId="S::maryam.haddad@energy.ca.gov::726a6868-c68a-42aa-8b08-c5abf6bc2cdf" userProvider="AD" userName="Haddad, Maryam@Energy"/>
        <t:Anchor>
          <t:Comment id="879389712"/>
        </t:Anchor>
        <t:Create/>
      </t:Event>
      <t:Event id="{05AC2FF3-272B-4FA0-B9A7-260417B10083}" time="2024-08-20T05:23:41.039Z">
        <t:Attribution userId="S::maryam.haddad@energy.ca.gov::726a6868-c68a-42aa-8b08-c5abf6bc2cdf" userProvider="AD" userName="Haddad, Maryam@Energy"/>
        <t:Anchor>
          <t:Comment id="879389712"/>
        </t:Anchor>
        <t:Assign userId="S::Ilia.krupenich@energy.ca.gov::a3d201ad-6097-41fa-8442-33b11d42db8b" userProvider="AD" userName="Krupenich, Ilia@Energy"/>
      </t:Event>
      <t:Event id="{67E55AD4-5ED4-41B4-A5DD-74666FA217D4}" time="2024-08-20T05:23:41.039Z">
        <t:Attribution userId="S::maryam.haddad@energy.ca.gov::726a6868-c68a-42aa-8b08-c5abf6bc2cdf" userProvider="AD" userName="Haddad, Maryam@Energy"/>
        <t:Anchor>
          <t:Comment id="879389712"/>
        </t:Anchor>
        <t:SetTitle title="@Krupenich, Ilia@Energy"/>
      </t:Event>
      <t:Event id="{36B478A4-5229-421B-BF42-ECC10770BA1D}" time="2024-08-27T22:32:48.723Z">
        <t:Attribution userId="S::Maryam.Haddad@energy.ca.gov::726a6868-c68a-42aa-8b08-c5abf6bc2cdf" userProvider="AD" userName="Haddad, Maryam@Energy"/>
        <t:Progress percentComplete="100"/>
      </t:Event>
    </t:History>
  </t:Task>
  <t:Task id="{85D30129-2971-4C7E-96C8-FDCDD0BA328D}">
    <t:Anchor>
      <t:Comment id="679854583"/>
    </t:Anchor>
    <t:History>
      <t:Event id="{87B1E5ED-F44F-4A79-9A73-E5030503EB17}" time="2024-08-01T05:22:51.456Z">
        <t:Attribution userId="S::maryam.haddad@energy.ca.gov::726a6868-c68a-42aa-8b08-c5abf6bc2cdf" userProvider="AD" userName="Haddad, Maryam@Energy"/>
        <t:Anchor>
          <t:Comment id="845662008"/>
        </t:Anchor>
        <t:Create/>
      </t:Event>
      <t:Event id="{653AA0E8-389C-4F38-AC31-AB9B0472B9DB}" time="2024-08-01T05:22:51.456Z">
        <t:Attribution userId="S::maryam.haddad@energy.ca.gov::726a6868-c68a-42aa-8b08-c5abf6bc2cdf" userProvider="AD" userName="Haddad, Maryam@Energy"/>
        <t:Anchor>
          <t:Comment id="845662008"/>
        </t:Anchor>
        <t:Assign userId="S::Cody.Taylor@energy.ca.gov::25d76b31-8c75-407e-baeb-105a9617f0fa" userProvider="AD" userName="Taylor, Cody@Energy"/>
      </t:Event>
      <t:Event id="{0272BB10-E3A1-426B-B8B5-613F8FB9EBA4}" time="2024-08-01T05:22:51.456Z">
        <t:Attribution userId="S::maryam.haddad@energy.ca.gov::726a6868-c68a-42aa-8b08-c5abf6bc2cdf" userProvider="AD" userName="Haddad, Maryam@Energy"/>
        <t:Anchor>
          <t:Comment id="845662008"/>
        </t:Anchor>
        <t:SetTitle title="Thanks for flagging it up! Yes, the sub bullets would be the expected outcomes of a CM hub in California.  Please let me know what you think about the revised version or it would make more sense to remove this requirement completely? @Taylor, Cody@Energy"/>
      </t:Event>
    </t:History>
  </t:Task>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SharingLinks.68e85e94-96b1-4af9-a45d-a5756a020380.OrganizationEdit.e36e6303-5035-4cb7-97dc-08b2614d101d</DisplayName>
        <AccountId>329</AccountId>
        <AccountType/>
      </UserInfo>
      <UserInfo>
        <DisplayName>Bedir, Kadir@Energy</DisplayName>
        <AccountId>221</AccountId>
        <AccountType/>
      </UserInfo>
      <UserInfo>
        <DisplayName>Ferreira, Michael@Energy</DisplayName>
        <AccountId>215</AccountId>
        <AccountType/>
      </UserInfo>
      <UserInfo>
        <DisplayName>Taylor, Cody@Energy</DisplayName>
        <AccountId>503</AccountId>
        <AccountType/>
      </UserInfo>
      <UserInfo>
        <DisplayName>Haddad, Maryam@Energy</DisplayName>
        <AccountId>479</AccountId>
        <AccountType/>
      </UserInfo>
      <UserInfo>
        <DisplayName>Krupenich, Ilia@Energy</DisplayName>
        <AccountId>17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E24DFCB-89A7-4849-BF22-1FAC21155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5.xml><?xml version="1.0" encoding="utf-8"?>
<ds:datastoreItem xmlns:ds="http://schemas.openxmlformats.org/officeDocument/2006/customXml" ds:itemID="{0C7EA79D-3154-4ACD-B1DB-9D88002A3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6855</TotalTime>
  <Pages>53</Pages>
  <Words>18652</Words>
  <Characters>106319</Characters>
  <Application>Microsoft Office Word</Application>
  <DocSecurity>0</DocSecurity>
  <Lines>885</Lines>
  <Paragraphs>249</Paragraphs>
  <ScaleCrop>false</ScaleCrop>
  <Company>California Energy Commission</Company>
  <LinksUpToDate>false</LinksUpToDate>
  <CharactersWithSpaces>124722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Hadded, Maryam@Energy</dc:creator>
  <cp:keywords/>
  <dc:description/>
  <cp:lastModifiedBy>Willis, Crystal@Energy</cp:lastModifiedBy>
  <cp:revision>303</cp:revision>
  <cp:lastPrinted>2020-10-23T20:23:00Z</cp:lastPrinted>
  <dcterms:created xsi:type="dcterms:W3CDTF">2024-09-03T17:20:00Z</dcterms:created>
  <dcterms:modified xsi:type="dcterms:W3CDTF">2024-10-04T15:18:00Z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c92e3153b4d999e252fc981aa94f140929c6fb06030ebb047e3f1b4b20e5a139</vt:lpwstr>
  </property>
</Properties>
</file>