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EE14AC" w:rsidRDefault="00147210" w:rsidP="00135D76">
            <w:pPr>
              <w:rPr>
                <w:rFonts w:ascii="Arial" w:hAnsi="Arial" w:cs="Arial"/>
                <w:b w:val="0"/>
                <w:i/>
                <w:iCs/>
                <w:color w:val="1F4E79" w:themeColor="accent1" w:themeShade="80"/>
              </w:rPr>
            </w:pPr>
            <w:r w:rsidRPr="00EE14AC">
              <w:rPr>
                <w:rFonts w:ascii="Arial" w:hAnsi="Arial" w:cs="Arial"/>
                <w:i/>
                <w:iCs/>
                <w:color w:val="1F4E79" w:themeColor="accent1" w:themeShade="80"/>
              </w:rPr>
              <w:fldChar w:fldCharType="begin">
                <w:ffData>
                  <w:name w:val="Text3"/>
                  <w:enabled/>
                  <w:calcOnExit w:val="0"/>
                  <w:statusText w:type="text" w:val="enter performance metric"/>
                  <w:textInput>
                    <w:default w:val="Ex. 1) Example metric description."/>
                  </w:textInput>
                </w:ffData>
              </w:fldChar>
            </w:r>
            <w:bookmarkStart w:id="0" w:name="Text3"/>
            <w:r w:rsidRPr="00EE14AC">
              <w:rPr>
                <w:rFonts w:ascii="Arial" w:hAnsi="Arial" w:cs="Arial"/>
                <w:b w:val="0"/>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b w:val="0"/>
                <w:i/>
                <w:iCs/>
                <w:noProof/>
                <w:color w:val="1F4E79" w:themeColor="accent1" w:themeShade="80"/>
              </w:rPr>
              <w:t>Ex. 1) Example metric description.</w:t>
            </w:r>
            <w:r w:rsidRPr="00EE14AC">
              <w:rPr>
                <w:rFonts w:ascii="Arial" w:hAnsi="Arial" w:cs="Arial"/>
                <w:i/>
                <w:iCs/>
                <w:color w:val="1F4E79" w:themeColor="accent1" w:themeShade="80"/>
              </w:rPr>
              <w:fldChar w:fldCharType="end"/>
            </w:r>
            <w:bookmarkEnd w:id="0"/>
          </w:p>
        </w:tc>
        <w:tc>
          <w:tcPr>
            <w:tcW w:w="1562" w:type="dxa"/>
            <w:vAlign w:val="center"/>
          </w:tcPr>
          <w:p w14:paraId="6D7261B7" w14:textId="337AFA68" w:rsidR="00F05A01" w:rsidRPr="00EE14AC"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Text4"/>
                  <w:enabled/>
                  <w:calcOnExit w:val="0"/>
                  <w:statusText w:type="text" w:val="enter benchmark performance"/>
                  <w:textInput>
                    <w:default w:val="5 units"/>
                  </w:textInput>
                </w:ffData>
              </w:fldChar>
            </w:r>
            <w:bookmarkStart w:id="1" w:name="Text4"/>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5 units</w:t>
            </w:r>
            <w:r w:rsidRPr="00EE14AC">
              <w:rPr>
                <w:rFonts w:ascii="Arial" w:hAnsi="Arial" w:cs="Arial"/>
                <w:i/>
                <w:iCs/>
                <w:color w:val="1F4E79" w:themeColor="accent1" w:themeShade="80"/>
              </w:rPr>
              <w:fldChar w:fldCharType="end"/>
            </w:r>
            <w:bookmarkEnd w:id="1"/>
          </w:p>
        </w:tc>
        <w:tc>
          <w:tcPr>
            <w:tcW w:w="1613" w:type="dxa"/>
            <w:vAlign w:val="center"/>
          </w:tcPr>
          <w:p w14:paraId="581B89C3" w14:textId="26541E9F" w:rsidR="00F05A01" w:rsidRPr="00EE14AC"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Text5"/>
                  <w:enabled/>
                  <w:calcOnExit w:val="0"/>
                  <w:statusText w:type="text" w:val="enter current performance"/>
                  <w:textInput>
                    <w:default w:val="4 unit"/>
                  </w:textInput>
                </w:ffData>
              </w:fldChar>
            </w:r>
            <w:bookmarkStart w:id="2" w:name="Text5"/>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4 unit</w:t>
            </w:r>
            <w:r w:rsidRPr="00EE14AC">
              <w:rPr>
                <w:rFonts w:ascii="Arial" w:hAnsi="Arial" w:cs="Arial"/>
                <w:i/>
                <w:iCs/>
                <w:color w:val="1F4E79" w:themeColor="accent1" w:themeShade="80"/>
              </w:rPr>
              <w:fldChar w:fldCharType="end"/>
            </w:r>
            <w:bookmarkEnd w:id="2"/>
          </w:p>
        </w:tc>
        <w:tc>
          <w:tcPr>
            <w:tcW w:w="1562" w:type="dxa"/>
            <w:vAlign w:val="center"/>
          </w:tcPr>
          <w:p w14:paraId="3380E76A" w14:textId="76D78CDC" w:rsidR="00F05A01" w:rsidRPr="00EE14AC"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Text6"/>
                  <w:enabled/>
                  <w:calcOnExit w:val="0"/>
                  <w:statusText w:type="text" w:val="enter low target performance  "/>
                  <w:textInput>
                    <w:default w:val="5 units"/>
                  </w:textInput>
                </w:ffData>
              </w:fldChar>
            </w:r>
            <w:bookmarkStart w:id="3" w:name="Text6"/>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5 units</w:t>
            </w:r>
            <w:r w:rsidRPr="00EE14AC">
              <w:rPr>
                <w:rFonts w:ascii="Arial" w:hAnsi="Arial" w:cs="Arial"/>
                <w:i/>
                <w:iCs/>
                <w:color w:val="1F4E79" w:themeColor="accent1" w:themeShade="80"/>
              </w:rPr>
              <w:fldChar w:fldCharType="end"/>
            </w:r>
            <w:bookmarkEnd w:id="3"/>
          </w:p>
        </w:tc>
        <w:tc>
          <w:tcPr>
            <w:tcW w:w="1562" w:type="dxa"/>
            <w:vAlign w:val="center"/>
          </w:tcPr>
          <w:p w14:paraId="733AA4B9" w14:textId="155B9070" w:rsidR="00F05A01" w:rsidRPr="00EE14AC"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Text7"/>
                  <w:enabled/>
                  <w:calcOnExit w:val="0"/>
                  <w:statusText w:type="text" w:val="enter high target performance"/>
                  <w:textInput>
                    <w:default w:val="10 units"/>
                  </w:textInput>
                </w:ffData>
              </w:fldChar>
            </w:r>
            <w:bookmarkStart w:id="4" w:name="Text7"/>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10 units</w:t>
            </w:r>
            <w:r w:rsidRPr="00EE14AC">
              <w:rPr>
                <w:rFonts w:ascii="Arial" w:hAnsi="Arial" w:cs="Arial"/>
                <w:i/>
                <w:iCs/>
                <w:color w:val="1F4E79" w:themeColor="accent1" w:themeShade="80"/>
              </w:rPr>
              <w:fldChar w:fldCharType="end"/>
            </w:r>
            <w:bookmarkEnd w:id="4"/>
          </w:p>
        </w:tc>
        <w:tc>
          <w:tcPr>
            <w:tcW w:w="1941" w:type="dxa"/>
            <w:vAlign w:val="center"/>
          </w:tcPr>
          <w:p w14:paraId="2BCE3788" w14:textId="20CAD6AD" w:rsidR="00F05A01" w:rsidRPr="00EE14AC"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Text8"/>
                  <w:enabled/>
                  <w:calcOnExit w:val="0"/>
                  <w:statusText w:type="text" w:val="enter evaluation method"/>
                  <w:textInput>
                    <w:default w:val="Example evaluation. Date."/>
                  </w:textInput>
                </w:ffData>
              </w:fldChar>
            </w:r>
            <w:bookmarkStart w:id="5" w:name="Text8"/>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Example evaluation. Date.</w:t>
            </w:r>
            <w:r w:rsidRPr="00EE14AC">
              <w:rPr>
                <w:rFonts w:ascii="Arial" w:hAnsi="Arial" w:cs="Arial"/>
                <w:i/>
                <w:iCs/>
                <w:color w:val="1F4E79" w:themeColor="accent1" w:themeShade="80"/>
              </w:rPr>
              <w:fldChar w:fldCharType="end"/>
            </w:r>
            <w:bookmarkEnd w:id="5"/>
          </w:p>
        </w:tc>
        <w:tc>
          <w:tcPr>
            <w:tcW w:w="2560" w:type="dxa"/>
            <w:vAlign w:val="center"/>
          </w:tcPr>
          <w:p w14:paraId="21352CA8" w14:textId="73BDB8E7" w:rsidR="00F05A01" w:rsidRPr="00EE14AC"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Text9"/>
                  <w:enabled/>
                  <w:calcOnExit w:val="0"/>
                  <w:statusText w:type="text" w:val="enter significance of metric"/>
                  <w:textInput>
                    <w:default w:val="Example significance statement."/>
                  </w:textInput>
                </w:ffData>
              </w:fldChar>
            </w:r>
            <w:bookmarkStart w:id="6" w:name="Text9"/>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Example significance statement.</w:t>
            </w:r>
            <w:r w:rsidRPr="00EE14AC">
              <w:rPr>
                <w:rFonts w:ascii="Arial" w:hAnsi="Arial" w:cs="Arial"/>
                <w:i/>
                <w:iCs/>
                <w:color w:val="1F4E79" w:themeColor="accent1" w:themeShade="8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EE14AC" w:rsidRDefault="00E84D7B" w:rsidP="00F05A01">
            <w:pPr>
              <w:rPr>
                <w:rFonts w:ascii="Arial" w:hAnsi="Arial" w:cs="Arial"/>
                <w:b w:val="0"/>
                <w:i/>
                <w:iCs/>
                <w:color w:val="1F4E79" w:themeColor="accent1" w:themeShade="80"/>
              </w:rPr>
            </w:pPr>
            <w:r w:rsidRPr="00EE14AC">
              <w:rPr>
                <w:rFonts w:ascii="Arial" w:hAnsi="Arial" w:cs="Arial"/>
                <w:i/>
                <w:iCs/>
                <w:color w:val="1F4E79" w:themeColor="accent1" w:themeShade="80"/>
              </w:rPr>
              <w:fldChar w:fldCharType="begin">
                <w:ffData>
                  <w:name w:val=""/>
                  <w:enabled/>
                  <w:calcOnExit w:val="0"/>
                  <w:statusText w:type="text" w:val="enter performance metric"/>
                  <w:textInput>
                    <w:default w:val="Ex. 3) Applications to the administered program"/>
                  </w:textInput>
                </w:ffData>
              </w:fldChar>
            </w:r>
            <w:r w:rsidRPr="00EE14AC">
              <w:rPr>
                <w:rFonts w:ascii="Arial" w:hAnsi="Arial" w:cs="Arial"/>
                <w:b w:val="0"/>
                <w:bCs w:val="0"/>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b w:val="0"/>
                <w:bCs w:val="0"/>
                <w:i/>
                <w:iCs/>
                <w:noProof/>
                <w:color w:val="1F4E79" w:themeColor="accent1" w:themeShade="80"/>
              </w:rPr>
              <w:t>Ex. 3) Applications to the administered program</w:t>
            </w:r>
            <w:r w:rsidRPr="00EE14AC">
              <w:rPr>
                <w:rFonts w:ascii="Arial" w:hAnsi="Arial" w:cs="Arial"/>
                <w:i/>
                <w:iCs/>
                <w:color w:val="1F4E79" w:themeColor="accent1" w:themeShade="80"/>
              </w:rPr>
              <w:fldChar w:fldCharType="end"/>
            </w:r>
          </w:p>
        </w:tc>
        <w:tc>
          <w:tcPr>
            <w:tcW w:w="1562" w:type="dxa"/>
            <w:vAlign w:val="center"/>
          </w:tcPr>
          <w:p w14:paraId="4ED3BED8" w14:textId="1425D867" w:rsidR="00F05A01" w:rsidRPr="00EE14A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
                  <w:enabled/>
                  <w:calcOnExit w:val="0"/>
                  <w:statusText w:type="text" w:val="enter benchmark performance"/>
                  <w:textInput>
                    <w:default w:val="NA"/>
                  </w:textInput>
                </w:ffData>
              </w:fldChar>
            </w:r>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NA</w:t>
            </w:r>
            <w:r w:rsidRPr="00EE14AC">
              <w:rPr>
                <w:rFonts w:ascii="Arial" w:hAnsi="Arial" w:cs="Arial"/>
                <w:i/>
                <w:iCs/>
                <w:color w:val="1F4E79" w:themeColor="accent1" w:themeShade="80"/>
              </w:rPr>
              <w:fldChar w:fldCharType="end"/>
            </w:r>
          </w:p>
        </w:tc>
        <w:tc>
          <w:tcPr>
            <w:tcW w:w="1613" w:type="dxa"/>
            <w:vAlign w:val="center"/>
          </w:tcPr>
          <w:p w14:paraId="2C4D5264" w14:textId="6E1E3813" w:rsidR="00F05A01" w:rsidRPr="00EE14A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
                  <w:enabled/>
                  <w:calcOnExit w:val="0"/>
                  <w:statusText w:type="text" w:val="enter current performance"/>
                  <w:textInput>
                    <w:default w:val="NA"/>
                  </w:textInput>
                </w:ffData>
              </w:fldChar>
            </w:r>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NA</w:t>
            </w:r>
            <w:r w:rsidRPr="00EE14AC">
              <w:rPr>
                <w:rFonts w:ascii="Arial" w:hAnsi="Arial" w:cs="Arial"/>
                <w:i/>
                <w:iCs/>
                <w:color w:val="1F4E79" w:themeColor="accent1" w:themeShade="80"/>
              </w:rPr>
              <w:fldChar w:fldCharType="end"/>
            </w:r>
          </w:p>
        </w:tc>
        <w:tc>
          <w:tcPr>
            <w:tcW w:w="1562" w:type="dxa"/>
            <w:vAlign w:val="center"/>
          </w:tcPr>
          <w:p w14:paraId="2D5E8BB7" w14:textId="20381AB4" w:rsidR="00F05A01" w:rsidRPr="00EE14A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
                  <w:enabled/>
                  <w:calcOnExit w:val="0"/>
                  <w:statusText w:type="text" w:val="enter low target performance  "/>
                  <w:textInput>
                    <w:default w:val="30 applicants"/>
                  </w:textInput>
                </w:ffData>
              </w:fldChar>
            </w:r>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30 applicants</w:t>
            </w:r>
            <w:r w:rsidRPr="00EE14AC">
              <w:rPr>
                <w:rFonts w:ascii="Arial" w:hAnsi="Arial" w:cs="Arial"/>
                <w:i/>
                <w:iCs/>
                <w:color w:val="1F4E79" w:themeColor="accent1" w:themeShade="80"/>
              </w:rPr>
              <w:fldChar w:fldCharType="end"/>
            </w:r>
          </w:p>
        </w:tc>
        <w:tc>
          <w:tcPr>
            <w:tcW w:w="1562" w:type="dxa"/>
            <w:vAlign w:val="center"/>
          </w:tcPr>
          <w:p w14:paraId="1F22A69A" w14:textId="14562311" w:rsidR="00F05A01" w:rsidRPr="00EE14AC"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
                  <w:enabled/>
                  <w:calcOnExit w:val="0"/>
                  <w:statusText w:type="text" w:val="enter high target performance"/>
                  <w:textInput>
                    <w:default w:val="60 applicants"/>
                  </w:textInput>
                </w:ffData>
              </w:fldChar>
            </w:r>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60 applicants</w:t>
            </w:r>
            <w:r w:rsidRPr="00EE14AC">
              <w:rPr>
                <w:rFonts w:ascii="Arial" w:hAnsi="Arial" w:cs="Arial"/>
                <w:i/>
                <w:iCs/>
                <w:color w:val="1F4E79" w:themeColor="accent1" w:themeShade="80"/>
              </w:rPr>
              <w:fldChar w:fldCharType="end"/>
            </w:r>
          </w:p>
        </w:tc>
        <w:tc>
          <w:tcPr>
            <w:tcW w:w="1941" w:type="dxa"/>
            <w:vAlign w:val="center"/>
          </w:tcPr>
          <w:p w14:paraId="0F5E217D" w14:textId="7554109A" w:rsidR="00F05A01" w:rsidRPr="00EE14AC"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
                  <w:enabled/>
                  <w:calcOnExit w:val="0"/>
                  <w:statusText w:type="text" w:val="enter evaluation method"/>
                  <w:textInput>
                    <w:default w:val="Internal tracking of completed and screened applications"/>
                  </w:textInput>
                </w:ffData>
              </w:fldChar>
            </w:r>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Internal tracking of completed and screened applications</w:t>
            </w:r>
            <w:r w:rsidRPr="00EE14AC">
              <w:rPr>
                <w:rFonts w:ascii="Arial" w:hAnsi="Arial" w:cs="Arial"/>
                <w:i/>
                <w:iCs/>
                <w:color w:val="1F4E79" w:themeColor="accent1" w:themeShade="80"/>
              </w:rPr>
              <w:fldChar w:fldCharType="end"/>
            </w:r>
          </w:p>
        </w:tc>
        <w:tc>
          <w:tcPr>
            <w:tcW w:w="2560" w:type="dxa"/>
            <w:vAlign w:val="center"/>
          </w:tcPr>
          <w:p w14:paraId="29376D16" w14:textId="389B755A" w:rsidR="00F05A01" w:rsidRPr="00EE14AC"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1F4E79" w:themeColor="accent1" w:themeShade="80"/>
              </w:rPr>
            </w:pPr>
            <w:r w:rsidRPr="00EE14AC">
              <w:rPr>
                <w:rFonts w:ascii="Arial" w:hAnsi="Arial" w:cs="Arial"/>
                <w:i/>
                <w:iCs/>
                <w:color w:val="1F4E79" w:themeColor="accent1" w:themeShade="8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EE14AC">
              <w:rPr>
                <w:rFonts w:ascii="Arial" w:hAnsi="Arial" w:cs="Arial"/>
                <w:i/>
                <w:iCs/>
                <w:color w:val="1F4E79" w:themeColor="accent1" w:themeShade="80"/>
              </w:rPr>
              <w:instrText xml:space="preserve"> FORMTEXT </w:instrText>
            </w:r>
            <w:r w:rsidRPr="00EE14AC">
              <w:rPr>
                <w:rFonts w:ascii="Arial" w:hAnsi="Arial" w:cs="Arial"/>
                <w:i/>
                <w:iCs/>
                <w:color w:val="1F4E79" w:themeColor="accent1" w:themeShade="80"/>
              </w:rPr>
            </w:r>
            <w:r w:rsidRPr="00EE14AC">
              <w:rPr>
                <w:rFonts w:ascii="Arial" w:hAnsi="Arial" w:cs="Arial"/>
                <w:i/>
                <w:iCs/>
                <w:color w:val="1F4E79" w:themeColor="accent1" w:themeShade="80"/>
              </w:rPr>
              <w:fldChar w:fldCharType="separate"/>
            </w:r>
            <w:r w:rsidRPr="00EE14AC">
              <w:rPr>
                <w:rFonts w:ascii="Arial" w:hAnsi="Arial" w:cs="Arial"/>
                <w:i/>
                <w:iCs/>
                <w:noProof/>
                <w:color w:val="1F4E79" w:themeColor="accent1" w:themeShade="80"/>
              </w:rPr>
              <w:t>To have valid programmatic success we estimate that 30 applications is sufficient but believe we reach 60 applications with effective outreach.</w:t>
            </w:r>
            <w:r w:rsidRPr="00EE14AC">
              <w:rPr>
                <w:rFonts w:ascii="Arial" w:hAnsi="Arial" w:cs="Arial"/>
                <w:i/>
                <w:iCs/>
                <w:color w:val="1F4E79" w:themeColor="accent1" w:themeShade="8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C3D1" w14:textId="77777777" w:rsidR="007E710C" w:rsidRDefault="007E710C" w:rsidP="001B5489">
      <w:pPr>
        <w:spacing w:after="0" w:line="240" w:lineRule="auto"/>
      </w:pPr>
      <w:r>
        <w:separator/>
      </w:r>
    </w:p>
  </w:endnote>
  <w:endnote w:type="continuationSeparator" w:id="0">
    <w:p w14:paraId="085A6530" w14:textId="77777777" w:rsidR="007E710C" w:rsidRDefault="007E710C" w:rsidP="001B5489">
      <w:pPr>
        <w:spacing w:after="0" w:line="240" w:lineRule="auto"/>
      </w:pPr>
      <w:r>
        <w:continuationSeparator/>
      </w:r>
    </w:p>
  </w:endnote>
  <w:endnote w:type="continuationNotice" w:id="1">
    <w:p w14:paraId="0D52F218" w14:textId="77777777" w:rsidR="007E710C" w:rsidRDefault="007E7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9981" w14:textId="77777777" w:rsidR="00A87400" w:rsidRDefault="00A87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FA23" w14:textId="6A3C28F5" w:rsidR="00A87400" w:rsidRDefault="001D4F9F" w:rsidP="007F75FA">
    <w:pPr>
      <w:pStyle w:val="Footer"/>
      <w:tabs>
        <w:tab w:val="clear" w:pos="9360"/>
        <w:tab w:val="right" w:pos="12960"/>
      </w:tabs>
      <w:rPr>
        <w:sz w:val="20"/>
        <w:szCs w:val="20"/>
      </w:rPr>
    </w:pPr>
    <w:r>
      <w:rPr>
        <w:sz w:val="20"/>
        <w:szCs w:val="20"/>
      </w:rPr>
      <w:t>October</w:t>
    </w:r>
    <w:r w:rsidR="00A87400" w:rsidRPr="00A03155">
      <w:rPr>
        <w:sz w:val="20"/>
        <w:szCs w:val="20"/>
      </w:rPr>
      <w:t xml:space="preserve"> 2024</w:t>
    </w:r>
    <w:r w:rsidR="00A87400" w:rsidRPr="00A03155">
      <w:rPr>
        <w:sz w:val="20"/>
        <w:szCs w:val="20"/>
      </w:rPr>
      <w:tab/>
      <w:t xml:space="preserve">Page </w:t>
    </w:r>
    <w:r w:rsidR="00A87400" w:rsidRPr="00A03155">
      <w:rPr>
        <w:noProof/>
        <w:sz w:val="20"/>
        <w:szCs w:val="20"/>
        <w:shd w:val="clear" w:color="auto" w:fill="E6E6E6"/>
      </w:rPr>
      <w:fldChar w:fldCharType="begin"/>
    </w:r>
    <w:r w:rsidR="00A87400" w:rsidRPr="00A03155">
      <w:rPr>
        <w:sz w:val="20"/>
        <w:szCs w:val="20"/>
      </w:rPr>
      <w:instrText xml:space="preserve"> PAGE </w:instrText>
    </w:r>
    <w:r w:rsidR="00A87400" w:rsidRPr="00A03155">
      <w:rPr>
        <w:sz w:val="20"/>
        <w:szCs w:val="20"/>
        <w:shd w:val="clear" w:color="auto" w:fill="E6E6E6"/>
      </w:rPr>
      <w:fldChar w:fldCharType="separate"/>
    </w:r>
    <w:r w:rsidR="00A87400">
      <w:rPr>
        <w:sz w:val="20"/>
        <w:szCs w:val="20"/>
        <w:shd w:val="clear" w:color="auto" w:fill="E6E6E6"/>
      </w:rPr>
      <w:t>2</w:t>
    </w:r>
    <w:r w:rsidR="00A87400" w:rsidRPr="00A03155">
      <w:rPr>
        <w:noProof/>
        <w:sz w:val="20"/>
        <w:szCs w:val="20"/>
        <w:shd w:val="clear" w:color="auto" w:fill="E6E6E6"/>
      </w:rPr>
      <w:fldChar w:fldCharType="end"/>
    </w:r>
    <w:r w:rsidR="00A87400" w:rsidRPr="00A03155">
      <w:rPr>
        <w:sz w:val="20"/>
        <w:szCs w:val="20"/>
      </w:rPr>
      <w:t xml:space="preserve"> of </w:t>
    </w:r>
    <w:r w:rsidR="00A87400" w:rsidRPr="00A03155">
      <w:rPr>
        <w:noProof/>
        <w:sz w:val="20"/>
        <w:szCs w:val="20"/>
        <w:shd w:val="clear" w:color="auto" w:fill="E6E6E6"/>
      </w:rPr>
      <w:fldChar w:fldCharType="begin"/>
    </w:r>
    <w:r w:rsidR="00A87400" w:rsidRPr="00A03155">
      <w:rPr>
        <w:sz w:val="20"/>
        <w:szCs w:val="20"/>
      </w:rPr>
      <w:instrText xml:space="preserve"> NUMPAGES  </w:instrText>
    </w:r>
    <w:r w:rsidR="00A87400" w:rsidRPr="00A03155">
      <w:rPr>
        <w:sz w:val="20"/>
        <w:szCs w:val="20"/>
        <w:shd w:val="clear" w:color="auto" w:fill="E6E6E6"/>
      </w:rPr>
      <w:fldChar w:fldCharType="separate"/>
    </w:r>
    <w:r w:rsidR="00A87400">
      <w:rPr>
        <w:sz w:val="20"/>
        <w:szCs w:val="20"/>
        <w:shd w:val="clear" w:color="auto" w:fill="E6E6E6"/>
      </w:rPr>
      <w:t>2</w:t>
    </w:r>
    <w:r w:rsidR="00A87400" w:rsidRPr="00A03155">
      <w:rPr>
        <w:noProof/>
        <w:sz w:val="20"/>
        <w:szCs w:val="20"/>
        <w:shd w:val="clear" w:color="auto" w:fill="E6E6E6"/>
      </w:rPr>
      <w:fldChar w:fldCharType="end"/>
    </w:r>
    <w:r w:rsidR="00A87400" w:rsidRPr="00A03155">
      <w:rPr>
        <w:sz w:val="20"/>
        <w:szCs w:val="20"/>
      </w:rPr>
      <w:tab/>
      <w:t>GFO-24-</w:t>
    </w:r>
    <w:r w:rsidR="00A87400">
      <w:rPr>
        <w:sz w:val="20"/>
        <w:szCs w:val="20"/>
      </w:rPr>
      <w:t>302</w:t>
    </w:r>
  </w:p>
  <w:p w14:paraId="0EA30068" w14:textId="1528D320" w:rsidR="001F0522" w:rsidRDefault="00A87400" w:rsidP="001F0522">
    <w:pPr>
      <w:pStyle w:val="Footer"/>
      <w:tabs>
        <w:tab w:val="clear" w:pos="4680"/>
        <w:tab w:val="clear" w:pos="9360"/>
        <w:tab w:val="center" w:pos="6480"/>
        <w:tab w:val="right" w:pos="12960"/>
      </w:tabs>
      <w:rPr>
        <w:sz w:val="20"/>
        <w:szCs w:val="20"/>
      </w:rPr>
    </w:pPr>
    <w:r>
      <w:rPr>
        <w:sz w:val="20"/>
        <w:szCs w:val="20"/>
      </w:rPr>
      <w:t>EPIC Grant Program</w:t>
    </w:r>
    <w:r>
      <w:rPr>
        <w:sz w:val="20"/>
        <w:szCs w:val="20"/>
      </w:rPr>
      <w:tab/>
    </w:r>
    <w:r>
      <w:rPr>
        <w:sz w:val="20"/>
        <w:szCs w:val="20"/>
      </w:rPr>
      <w:tab/>
    </w:r>
    <w:r w:rsidRPr="00A03155">
      <w:rPr>
        <w:sz w:val="20"/>
        <w:szCs w:val="20"/>
      </w:rPr>
      <w:t>Enabling Electric Vehicles as</w:t>
    </w:r>
  </w:p>
  <w:p w14:paraId="3E975037" w14:textId="553CB642" w:rsidR="00A87400" w:rsidRPr="00A87400" w:rsidRDefault="001F0522" w:rsidP="007F75FA">
    <w:pPr>
      <w:pStyle w:val="Footer"/>
      <w:tabs>
        <w:tab w:val="clear" w:pos="4680"/>
        <w:tab w:val="clear" w:pos="9360"/>
        <w:tab w:val="center" w:pos="7740"/>
        <w:tab w:val="right" w:pos="12960"/>
      </w:tabs>
      <w:rPr>
        <w:sz w:val="20"/>
        <w:szCs w:val="20"/>
      </w:rPr>
    </w:pPr>
    <w:r>
      <w:rPr>
        <w:sz w:val="20"/>
        <w:szCs w:val="20"/>
      </w:rPr>
      <w:tab/>
    </w:r>
    <w:r w:rsidR="00A87400" w:rsidRPr="00A03155">
      <w:rPr>
        <w:sz w:val="20"/>
        <w:szCs w:val="20"/>
      </w:rPr>
      <w:t>Distributed</w:t>
    </w:r>
    <w:r>
      <w:rPr>
        <w:sz w:val="20"/>
        <w:szCs w:val="20"/>
      </w:rPr>
      <w:t xml:space="preserve"> </w:t>
    </w:r>
    <w:r w:rsidR="00A87400" w:rsidRPr="00A03155">
      <w:rPr>
        <w:sz w:val="20"/>
        <w:szCs w:val="20"/>
      </w:rPr>
      <w:t>Energy Resources (EVs as 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63BB" w14:textId="77777777" w:rsidR="00A87400" w:rsidRDefault="00A874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6C07" w14:textId="72193D6D" w:rsidR="008E3B89" w:rsidRDefault="00540266" w:rsidP="008E3B89">
    <w:pPr>
      <w:pStyle w:val="Footer"/>
      <w:tabs>
        <w:tab w:val="clear" w:pos="4680"/>
        <w:tab w:val="clear" w:pos="9360"/>
        <w:tab w:val="center" w:pos="6480"/>
        <w:tab w:val="right" w:pos="12960"/>
      </w:tabs>
      <w:rPr>
        <w:sz w:val="20"/>
        <w:szCs w:val="20"/>
      </w:rPr>
    </w:pPr>
    <w:r w:rsidRPr="00A03155">
      <w:rPr>
        <w:sz w:val="20"/>
        <w:szCs w:val="20"/>
      </w:rPr>
      <w:t>September 2024</w:t>
    </w:r>
    <w:r w:rsidRPr="00A03155">
      <w:rPr>
        <w:sz w:val="20"/>
        <w:szCs w:val="20"/>
      </w:rPr>
      <w:tab/>
      <w:t xml:space="preserve">Page </w:t>
    </w:r>
    <w:r w:rsidRPr="00A03155">
      <w:rPr>
        <w:noProof/>
        <w:sz w:val="20"/>
        <w:szCs w:val="20"/>
        <w:shd w:val="clear" w:color="auto" w:fill="E6E6E6"/>
      </w:rPr>
      <w:fldChar w:fldCharType="begin"/>
    </w:r>
    <w:r w:rsidRPr="00A03155">
      <w:rPr>
        <w:sz w:val="20"/>
        <w:szCs w:val="20"/>
      </w:rPr>
      <w:instrText xml:space="preserve"> PAGE </w:instrText>
    </w:r>
    <w:r w:rsidRPr="00A03155">
      <w:rPr>
        <w:sz w:val="20"/>
        <w:szCs w:val="20"/>
        <w:shd w:val="clear" w:color="auto" w:fill="E6E6E6"/>
      </w:rPr>
      <w:fldChar w:fldCharType="separate"/>
    </w:r>
    <w:r>
      <w:rPr>
        <w:sz w:val="20"/>
        <w:szCs w:val="20"/>
        <w:shd w:val="clear" w:color="auto" w:fill="E6E6E6"/>
      </w:rPr>
      <w:t>1</w:t>
    </w:r>
    <w:r w:rsidRPr="00A03155">
      <w:rPr>
        <w:noProof/>
        <w:sz w:val="20"/>
        <w:szCs w:val="20"/>
        <w:shd w:val="clear" w:color="auto" w:fill="E6E6E6"/>
      </w:rPr>
      <w:fldChar w:fldCharType="end"/>
    </w:r>
    <w:r w:rsidRPr="00A03155">
      <w:rPr>
        <w:sz w:val="20"/>
        <w:szCs w:val="20"/>
      </w:rPr>
      <w:t xml:space="preserve"> of </w:t>
    </w:r>
    <w:r w:rsidRPr="00A03155">
      <w:rPr>
        <w:noProof/>
        <w:sz w:val="20"/>
        <w:szCs w:val="20"/>
        <w:shd w:val="clear" w:color="auto" w:fill="E6E6E6"/>
      </w:rPr>
      <w:fldChar w:fldCharType="begin"/>
    </w:r>
    <w:r w:rsidRPr="00A03155">
      <w:rPr>
        <w:sz w:val="20"/>
        <w:szCs w:val="20"/>
      </w:rPr>
      <w:instrText xml:space="preserve"> NUMPAGES  </w:instrText>
    </w:r>
    <w:r w:rsidRPr="00A03155">
      <w:rPr>
        <w:sz w:val="20"/>
        <w:szCs w:val="20"/>
        <w:shd w:val="clear" w:color="auto" w:fill="E6E6E6"/>
      </w:rPr>
      <w:fldChar w:fldCharType="separate"/>
    </w:r>
    <w:r>
      <w:rPr>
        <w:sz w:val="20"/>
        <w:szCs w:val="20"/>
        <w:shd w:val="clear" w:color="auto" w:fill="E6E6E6"/>
      </w:rPr>
      <w:t>5</w:t>
    </w:r>
    <w:r w:rsidRPr="00A03155">
      <w:rPr>
        <w:noProof/>
        <w:sz w:val="20"/>
        <w:szCs w:val="20"/>
        <w:shd w:val="clear" w:color="auto" w:fill="E6E6E6"/>
      </w:rPr>
      <w:fldChar w:fldCharType="end"/>
    </w:r>
    <w:r w:rsidRPr="00A03155">
      <w:rPr>
        <w:sz w:val="20"/>
        <w:szCs w:val="20"/>
      </w:rPr>
      <w:tab/>
    </w:r>
    <w:r w:rsidR="004F4C65" w:rsidRPr="00A03155">
      <w:rPr>
        <w:sz w:val="20"/>
        <w:szCs w:val="20"/>
      </w:rPr>
      <w:t>GFO-24-</w:t>
    </w:r>
    <w:r w:rsidR="00A87400">
      <w:rPr>
        <w:sz w:val="20"/>
        <w:szCs w:val="20"/>
      </w:rPr>
      <w:t>302</w:t>
    </w:r>
  </w:p>
  <w:p w14:paraId="1D952D6F" w14:textId="65157781" w:rsidR="00540266" w:rsidRPr="00A03155" w:rsidRDefault="008E3B89" w:rsidP="008E3B89">
    <w:pPr>
      <w:pStyle w:val="Footer"/>
      <w:tabs>
        <w:tab w:val="clear" w:pos="4680"/>
        <w:tab w:val="clear" w:pos="9360"/>
        <w:tab w:val="center" w:pos="6480"/>
        <w:tab w:val="right" w:pos="12960"/>
      </w:tabs>
      <w:rPr>
        <w:sz w:val="20"/>
        <w:szCs w:val="20"/>
      </w:rPr>
    </w:pPr>
    <w:r>
      <w:rPr>
        <w:sz w:val="20"/>
        <w:szCs w:val="20"/>
      </w:rPr>
      <w:t>EPIC Grant Program</w:t>
    </w:r>
    <w:r w:rsidR="00540266">
      <w:rPr>
        <w:sz w:val="20"/>
        <w:szCs w:val="20"/>
      </w:rPr>
      <w:tab/>
    </w:r>
    <w:r w:rsidR="00540266">
      <w:rPr>
        <w:sz w:val="20"/>
        <w:szCs w:val="20"/>
      </w:rPr>
      <w:tab/>
    </w:r>
    <w:r w:rsidR="00540266" w:rsidRPr="00A03155">
      <w:rPr>
        <w:sz w:val="20"/>
        <w:szCs w:val="20"/>
      </w:rPr>
      <w:t>Enabling Electric Vehicles as Distributed</w:t>
    </w:r>
  </w:p>
  <w:p w14:paraId="1B1A36EB" w14:textId="6DA1842A" w:rsidR="0094299B" w:rsidRPr="0094299B" w:rsidRDefault="00540266" w:rsidP="008E3B89">
    <w:pPr>
      <w:pStyle w:val="Footer"/>
      <w:tabs>
        <w:tab w:val="clear" w:pos="4680"/>
        <w:tab w:val="clear" w:pos="9360"/>
        <w:tab w:val="center" w:pos="6480"/>
        <w:tab w:val="right" w:pos="12960"/>
      </w:tabs>
      <w:rPr>
        <w:sz w:val="20"/>
        <w:szCs w:val="20"/>
      </w:rPr>
    </w:pPr>
    <w:r w:rsidRPr="00A03155">
      <w:rPr>
        <w:sz w:val="20"/>
        <w:szCs w:val="20"/>
      </w:rPr>
      <w:tab/>
    </w:r>
    <w:r w:rsidR="0055571A">
      <w:rPr>
        <w:sz w:val="20"/>
        <w:szCs w:val="20"/>
      </w:rPr>
      <w:tab/>
    </w:r>
    <w:r w:rsidRPr="00A03155">
      <w:rPr>
        <w:sz w:val="20"/>
        <w:szCs w:val="20"/>
      </w:rPr>
      <w:t>Energy Resources (EVs as 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09351" w14:textId="77777777" w:rsidR="007E710C" w:rsidRDefault="007E710C" w:rsidP="001B5489">
      <w:pPr>
        <w:spacing w:after="0" w:line="240" w:lineRule="auto"/>
      </w:pPr>
      <w:r>
        <w:separator/>
      </w:r>
    </w:p>
  </w:footnote>
  <w:footnote w:type="continuationSeparator" w:id="0">
    <w:p w14:paraId="3A31E13D" w14:textId="77777777" w:rsidR="007E710C" w:rsidRDefault="007E710C" w:rsidP="001B5489">
      <w:pPr>
        <w:spacing w:after="0" w:line="240" w:lineRule="auto"/>
      </w:pPr>
      <w:r>
        <w:continuationSeparator/>
      </w:r>
    </w:p>
  </w:footnote>
  <w:footnote w:type="continuationNotice" w:id="1">
    <w:p w14:paraId="1915FFE6" w14:textId="77777777" w:rsidR="007E710C" w:rsidRDefault="007E7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4C6D" w14:textId="77777777" w:rsidR="00A87400" w:rsidRDefault="00A87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EA1A" w14:textId="77777777" w:rsidR="00A87400" w:rsidRDefault="00A874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3C15"/>
    <w:rsid w:val="001B5489"/>
    <w:rsid w:val="001D4F9F"/>
    <w:rsid w:val="001E4D61"/>
    <w:rsid w:val="001E77AB"/>
    <w:rsid w:val="001F0522"/>
    <w:rsid w:val="00200ABF"/>
    <w:rsid w:val="0020162A"/>
    <w:rsid w:val="0020491F"/>
    <w:rsid w:val="00207E48"/>
    <w:rsid w:val="002C0A8E"/>
    <w:rsid w:val="002F4685"/>
    <w:rsid w:val="003116AF"/>
    <w:rsid w:val="00316210"/>
    <w:rsid w:val="003645D6"/>
    <w:rsid w:val="00380DC2"/>
    <w:rsid w:val="003847C2"/>
    <w:rsid w:val="003913E8"/>
    <w:rsid w:val="0039552C"/>
    <w:rsid w:val="003A4BA3"/>
    <w:rsid w:val="003F371C"/>
    <w:rsid w:val="004348C5"/>
    <w:rsid w:val="00435CB2"/>
    <w:rsid w:val="0045296B"/>
    <w:rsid w:val="004750D1"/>
    <w:rsid w:val="004954A5"/>
    <w:rsid w:val="004A2DD3"/>
    <w:rsid w:val="004A4E05"/>
    <w:rsid w:val="004B60EC"/>
    <w:rsid w:val="004F4C65"/>
    <w:rsid w:val="005019B3"/>
    <w:rsid w:val="00506326"/>
    <w:rsid w:val="00527DDB"/>
    <w:rsid w:val="00540266"/>
    <w:rsid w:val="00541724"/>
    <w:rsid w:val="00543A70"/>
    <w:rsid w:val="0055571A"/>
    <w:rsid w:val="0056685E"/>
    <w:rsid w:val="00592ECB"/>
    <w:rsid w:val="005A57B8"/>
    <w:rsid w:val="005E7FEC"/>
    <w:rsid w:val="00625867"/>
    <w:rsid w:val="00636FC0"/>
    <w:rsid w:val="00693083"/>
    <w:rsid w:val="006A1319"/>
    <w:rsid w:val="006A247F"/>
    <w:rsid w:val="006B215D"/>
    <w:rsid w:val="006D7144"/>
    <w:rsid w:val="006E21E9"/>
    <w:rsid w:val="007104EB"/>
    <w:rsid w:val="007141B6"/>
    <w:rsid w:val="00723263"/>
    <w:rsid w:val="00725299"/>
    <w:rsid w:val="0073357F"/>
    <w:rsid w:val="007656B8"/>
    <w:rsid w:val="0077069C"/>
    <w:rsid w:val="00787ED8"/>
    <w:rsid w:val="00790850"/>
    <w:rsid w:val="007A7E2C"/>
    <w:rsid w:val="007D6D9B"/>
    <w:rsid w:val="007D7BD5"/>
    <w:rsid w:val="007E710C"/>
    <w:rsid w:val="007F75FA"/>
    <w:rsid w:val="00832D0B"/>
    <w:rsid w:val="00855AFA"/>
    <w:rsid w:val="008740BD"/>
    <w:rsid w:val="008868BC"/>
    <w:rsid w:val="00894989"/>
    <w:rsid w:val="008D2C48"/>
    <w:rsid w:val="008E3B89"/>
    <w:rsid w:val="008F5B79"/>
    <w:rsid w:val="00920404"/>
    <w:rsid w:val="009245A1"/>
    <w:rsid w:val="00924CBB"/>
    <w:rsid w:val="00926A62"/>
    <w:rsid w:val="00941685"/>
    <w:rsid w:val="0094299B"/>
    <w:rsid w:val="00945AC3"/>
    <w:rsid w:val="0094724D"/>
    <w:rsid w:val="009B4256"/>
    <w:rsid w:val="009D1A88"/>
    <w:rsid w:val="00A30251"/>
    <w:rsid w:val="00A46222"/>
    <w:rsid w:val="00A81FDD"/>
    <w:rsid w:val="00A87400"/>
    <w:rsid w:val="00AC6C2C"/>
    <w:rsid w:val="00AD7515"/>
    <w:rsid w:val="00AF164F"/>
    <w:rsid w:val="00AF79BC"/>
    <w:rsid w:val="00B039D8"/>
    <w:rsid w:val="00B0452E"/>
    <w:rsid w:val="00B12DD4"/>
    <w:rsid w:val="00B66E9F"/>
    <w:rsid w:val="00BA024D"/>
    <w:rsid w:val="00BB5E3A"/>
    <w:rsid w:val="00BD5044"/>
    <w:rsid w:val="00BD5317"/>
    <w:rsid w:val="00BE57E9"/>
    <w:rsid w:val="00C077B8"/>
    <w:rsid w:val="00C20036"/>
    <w:rsid w:val="00C52062"/>
    <w:rsid w:val="00C65B4E"/>
    <w:rsid w:val="00C769DC"/>
    <w:rsid w:val="00CC78A0"/>
    <w:rsid w:val="00D300FB"/>
    <w:rsid w:val="00D32F87"/>
    <w:rsid w:val="00D427AE"/>
    <w:rsid w:val="00D55EED"/>
    <w:rsid w:val="00D626A8"/>
    <w:rsid w:val="00D80574"/>
    <w:rsid w:val="00D9675A"/>
    <w:rsid w:val="00DA6308"/>
    <w:rsid w:val="00DB5C93"/>
    <w:rsid w:val="00DD5B45"/>
    <w:rsid w:val="00E1755A"/>
    <w:rsid w:val="00E2144C"/>
    <w:rsid w:val="00E75E87"/>
    <w:rsid w:val="00E7799B"/>
    <w:rsid w:val="00E84D7B"/>
    <w:rsid w:val="00EC7DF1"/>
    <w:rsid w:val="00ED0242"/>
    <w:rsid w:val="00EE14AC"/>
    <w:rsid w:val="00F05A01"/>
    <w:rsid w:val="00F27D47"/>
    <w:rsid w:val="00F4002A"/>
    <w:rsid w:val="00F42DAC"/>
    <w:rsid w:val="00F76AB0"/>
    <w:rsid w:val="00F76E3B"/>
    <w:rsid w:val="00F8037E"/>
    <w:rsid w:val="00F8360F"/>
    <w:rsid w:val="00F938A7"/>
    <w:rsid w:val="00F975B2"/>
    <w:rsid w:val="00FA79C2"/>
    <w:rsid w:val="00FF3F08"/>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9D79ACFEDFBC419F65467ABEB274E7" ma:contentTypeVersion="4" ma:contentTypeDescription="Create a new document." ma:contentTypeScope="" ma:versionID="7c28c425577ea72dc7bd69340e01d251">
  <xsd:schema xmlns:xsd="http://www.w3.org/2001/XMLSchema" xmlns:xs="http://www.w3.org/2001/XMLSchema" xmlns:p="http://schemas.microsoft.com/office/2006/metadata/properties" xmlns:ns2="a93de110-ca5b-4134-a79a-543b8961b287" targetNamespace="http://schemas.microsoft.com/office/2006/metadata/properties" ma:root="true" ma:fieldsID="dbc2895da8beffc1e513bdf1212b30d2" ns2:_="">
    <xsd:import namespace="a93de110-ca5b-4134-a79a-543b8961b2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de110-ca5b-4134-a79a-543b8961b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BAFF938-547A-4B44-B52A-EE0426A9E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de110-ca5b-4134-a79a-543b8961b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Piper, Kevyn@Energy</cp:lastModifiedBy>
  <cp:revision>17</cp:revision>
  <cp:lastPrinted>2019-08-23T16:51:00Z</cp:lastPrinted>
  <dcterms:created xsi:type="dcterms:W3CDTF">2023-09-29T19:45:00Z</dcterms:created>
  <dcterms:modified xsi:type="dcterms:W3CDTF">2024-09-16T13:52:00Z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0x010100359D79ACFEDFBC419F65467ABEB274E7</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SharedWithUsers">
    <vt:lpwstr>15;#Dextraze, Zachary@energy</vt:lpwstr>
  </property>
</Properties>
</file>