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730DB" w14:textId="45302DBA" w:rsidR="00FD590E" w:rsidRPr="00E42870" w:rsidRDefault="004315DA" w:rsidP="00E04486">
      <w:pPr>
        <w:spacing w:after="0"/>
        <w:jc w:val="center"/>
        <w:rPr>
          <w:rFonts w:ascii="Tahoma" w:hAnsi="Tahoma" w:cs="Tahoma"/>
          <w:sz w:val="36"/>
          <w:szCs w:val="36"/>
        </w:rPr>
      </w:pPr>
      <w:r w:rsidRPr="00E42870">
        <w:rPr>
          <w:rFonts w:ascii="Tahoma" w:hAnsi="Tahoma" w:cs="Tahoma"/>
          <w:b/>
          <w:sz w:val="36"/>
          <w:szCs w:val="36"/>
        </w:rPr>
        <w:t xml:space="preserve">GRANT </w:t>
      </w:r>
      <w:r w:rsidR="002773C8" w:rsidRPr="00E42870">
        <w:rPr>
          <w:rFonts w:ascii="Tahoma" w:hAnsi="Tahoma" w:cs="Tahoma"/>
          <w:b/>
          <w:sz w:val="36"/>
          <w:szCs w:val="36"/>
        </w:rPr>
        <w:t xml:space="preserve">FUNDING </w:t>
      </w:r>
      <w:r w:rsidR="008564B8" w:rsidRPr="00E42870">
        <w:rPr>
          <w:rFonts w:ascii="Tahoma" w:hAnsi="Tahoma" w:cs="Tahoma"/>
          <w:b/>
          <w:sz w:val="36"/>
          <w:szCs w:val="36"/>
        </w:rPr>
        <w:t>OPPORTUNITY</w:t>
      </w:r>
    </w:p>
    <w:p w14:paraId="24BA2DE8" w14:textId="09FB0468" w:rsidR="00FD590E" w:rsidRPr="00E42870" w:rsidRDefault="00FD590E" w:rsidP="00E04486">
      <w:pPr>
        <w:spacing w:after="0"/>
        <w:jc w:val="center"/>
        <w:rPr>
          <w:rFonts w:ascii="Tahoma" w:hAnsi="Tahoma" w:cs="Tahoma"/>
        </w:rPr>
      </w:pPr>
    </w:p>
    <w:p w14:paraId="157FE9C9" w14:textId="77777777" w:rsidR="00AB5AE2" w:rsidRPr="00E42870" w:rsidRDefault="00AB5AE2" w:rsidP="00E04486">
      <w:pPr>
        <w:spacing w:after="0"/>
        <w:jc w:val="center"/>
        <w:rPr>
          <w:rFonts w:ascii="Tahoma" w:hAnsi="Tahoma" w:cs="Tahoma"/>
          <w:szCs w:val="22"/>
        </w:rPr>
      </w:pPr>
    </w:p>
    <w:p w14:paraId="673888F4" w14:textId="77777777" w:rsidR="00FD590E" w:rsidRPr="00E42870" w:rsidRDefault="005A220D" w:rsidP="00E04486">
      <w:pPr>
        <w:spacing w:after="0"/>
        <w:jc w:val="center"/>
        <w:rPr>
          <w:rFonts w:ascii="Tahoma" w:hAnsi="Tahoma" w:cs="Tahoma"/>
          <w:b/>
          <w:sz w:val="36"/>
          <w:szCs w:val="36"/>
        </w:rPr>
      </w:pPr>
      <w:r w:rsidRPr="00E42870">
        <w:rPr>
          <w:rFonts w:ascii="Tahoma" w:hAnsi="Tahoma" w:cs="Tahoma"/>
          <w:b/>
          <w:sz w:val="36"/>
          <w:szCs w:val="36"/>
        </w:rPr>
        <w:t>Clean Transportation</w:t>
      </w:r>
      <w:r w:rsidR="00AB5AE2" w:rsidRPr="00E42870">
        <w:rPr>
          <w:rFonts w:ascii="Tahoma" w:hAnsi="Tahoma" w:cs="Tahoma"/>
          <w:b/>
          <w:sz w:val="36"/>
          <w:szCs w:val="36"/>
        </w:rPr>
        <w:t xml:space="preserve"> Program</w:t>
      </w:r>
    </w:p>
    <w:p w14:paraId="7EEAD6AC" w14:textId="77777777" w:rsidR="00AB5AE2" w:rsidRPr="00E42870" w:rsidRDefault="00AB5AE2" w:rsidP="00E04486">
      <w:pPr>
        <w:spacing w:after="0"/>
        <w:jc w:val="center"/>
        <w:rPr>
          <w:rFonts w:ascii="Tahoma" w:hAnsi="Tahoma" w:cs="Tahoma"/>
          <w:szCs w:val="22"/>
        </w:rPr>
      </w:pPr>
    </w:p>
    <w:p w14:paraId="123A831E" w14:textId="77777777" w:rsidR="00AB5AE2" w:rsidRPr="00E42870" w:rsidRDefault="00AB5AE2" w:rsidP="00E04486">
      <w:pPr>
        <w:spacing w:after="0"/>
        <w:jc w:val="center"/>
        <w:rPr>
          <w:rFonts w:ascii="Tahoma" w:hAnsi="Tahoma" w:cs="Tahoma"/>
          <w:szCs w:val="22"/>
        </w:rPr>
      </w:pPr>
    </w:p>
    <w:p w14:paraId="76E4680A" w14:textId="3DF92E92" w:rsidR="006A6B72" w:rsidRPr="00E42870" w:rsidRDefault="00074A9E" w:rsidP="00E04486">
      <w:pPr>
        <w:spacing w:after="0"/>
        <w:jc w:val="center"/>
        <w:rPr>
          <w:rFonts w:ascii="Tahoma" w:hAnsi="Tahoma" w:cs="Tahoma"/>
          <w:b/>
          <w:szCs w:val="22"/>
        </w:rPr>
      </w:pPr>
      <w:r w:rsidRPr="00E42870">
        <w:rPr>
          <w:rFonts w:ascii="Tahoma" w:hAnsi="Tahoma" w:cs="Tahoma"/>
          <w:b/>
          <w:bCs/>
          <w:sz w:val="36"/>
          <w:szCs w:val="36"/>
        </w:rPr>
        <w:t xml:space="preserve">Light-Duty </w:t>
      </w:r>
      <w:r w:rsidR="00A07997" w:rsidRPr="00E42870">
        <w:rPr>
          <w:rFonts w:ascii="Tahoma" w:hAnsi="Tahoma" w:cs="Tahoma"/>
          <w:b/>
          <w:bCs/>
          <w:sz w:val="36"/>
          <w:szCs w:val="36"/>
        </w:rPr>
        <w:t>Hydrogen Infrastructure Build-Out</w:t>
      </w:r>
    </w:p>
    <w:p w14:paraId="33783DA5" w14:textId="77777777" w:rsidR="00FD590E" w:rsidRPr="00E42870"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77777777" w:rsidR="00FD590E" w:rsidRPr="00E42870" w:rsidRDefault="00C45780" w:rsidP="00E04486">
      <w:pPr>
        <w:spacing w:after="0"/>
        <w:jc w:val="center"/>
        <w:rPr>
          <w:rFonts w:ascii="Tahoma" w:hAnsi="Tahoma" w:cs="Tahoma"/>
          <w:szCs w:val="22"/>
        </w:rPr>
      </w:pPr>
      <w:r w:rsidRPr="00E42870">
        <w:rPr>
          <w:rFonts w:ascii="Tahoma" w:hAnsi="Tahoma" w:cs="Tahoma"/>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E42870" w:rsidRDefault="00FD590E" w:rsidP="00E04486">
      <w:pPr>
        <w:spacing w:after="0"/>
        <w:jc w:val="center"/>
        <w:rPr>
          <w:rFonts w:ascii="Tahoma" w:hAnsi="Tahoma" w:cs="Tahoma"/>
          <w:szCs w:val="22"/>
        </w:rPr>
      </w:pPr>
    </w:p>
    <w:p w14:paraId="3AC3A118" w14:textId="77777777" w:rsidR="00FD590E" w:rsidRPr="00E42870" w:rsidRDefault="00FD590E" w:rsidP="00E04486">
      <w:pPr>
        <w:spacing w:after="0"/>
        <w:jc w:val="center"/>
        <w:rPr>
          <w:rFonts w:ascii="Tahoma" w:hAnsi="Tahoma" w:cs="Tahoma"/>
          <w:b/>
          <w:szCs w:val="22"/>
        </w:rPr>
      </w:pPr>
    </w:p>
    <w:p w14:paraId="7E07F46D" w14:textId="77777777" w:rsidR="006A6B72" w:rsidRPr="00E42870" w:rsidRDefault="006A6B72" w:rsidP="00E04486">
      <w:pPr>
        <w:spacing w:after="0"/>
        <w:jc w:val="center"/>
        <w:rPr>
          <w:rFonts w:ascii="Tahoma" w:hAnsi="Tahoma" w:cs="Tahoma"/>
          <w:szCs w:val="22"/>
        </w:rPr>
      </w:pPr>
    </w:p>
    <w:p w14:paraId="1238EA38" w14:textId="7DFF4B4E" w:rsidR="00FD590E" w:rsidRDefault="20EE5018" w:rsidP="00E04486">
      <w:pPr>
        <w:spacing w:after="0"/>
        <w:jc w:val="center"/>
        <w:rPr>
          <w:rFonts w:ascii="Tahoma" w:hAnsi="Tahoma" w:cs="Tahoma"/>
          <w:sz w:val="24"/>
          <w:szCs w:val="24"/>
        </w:rPr>
      </w:pPr>
      <w:r w:rsidRPr="00E42870">
        <w:rPr>
          <w:rFonts w:ascii="Tahoma" w:hAnsi="Tahoma" w:cs="Tahoma"/>
          <w:sz w:val="24"/>
          <w:szCs w:val="24"/>
        </w:rPr>
        <w:t>GFO-</w:t>
      </w:r>
      <w:r w:rsidR="1463D907" w:rsidRPr="00E42870">
        <w:rPr>
          <w:rFonts w:ascii="Tahoma" w:hAnsi="Tahoma" w:cs="Tahoma"/>
          <w:sz w:val="24"/>
          <w:szCs w:val="24"/>
        </w:rPr>
        <w:t>24</w:t>
      </w:r>
      <w:r w:rsidR="00217A5B" w:rsidRPr="00E42870">
        <w:rPr>
          <w:rFonts w:ascii="Tahoma" w:hAnsi="Tahoma" w:cs="Tahoma"/>
          <w:sz w:val="24"/>
          <w:szCs w:val="24"/>
        </w:rPr>
        <w:t>-601</w:t>
      </w:r>
    </w:p>
    <w:p w14:paraId="7A7D4DB4" w14:textId="604817E9" w:rsidR="00566EAD" w:rsidRPr="00566EAD" w:rsidRDefault="00566EAD" w:rsidP="00E04486">
      <w:pPr>
        <w:spacing w:after="0"/>
        <w:jc w:val="center"/>
        <w:rPr>
          <w:rFonts w:ascii="Tahoma" w:hAnsi="Tahoma" w:cs="Tahoma"/>
          <w:b/>
          <w:bCs/>
          <w:sz w:val="24"/>
          <w:szCs w:val="24"/>
          <w:u w:val="single"/>
        </w:rPr>
      </w:pPr>
      <w:r w:rsidRPr="00566EAD">
        <w:rPr>
          <w:rFonts w:ascii="Tahoma" w:hAnsi="Tahoma" w:cs="Tahoma"/>
          <w:b/>
          <w:bCs/>
          <w:sz w:val="24"/>
          <w:szCs w:val="24"/>
          <w:u w:val="single"/>
        </w:rPr>
        <w:t>Addendum 3</w:t>
      </w:r>
    </w:p>
    <w:p w14:paraId="2C7E1A1F" w14:textId="77777777" w:rsidR="008564B8" w:rsidRPr="00E42870" w:rsidRDefault="00000000" w:rsidP="00E04486">
      <w:pPr>
        <w:spacing w:after="0"/>
        <w:jc w:val="center"/>
        <w:rPr>
          <w:rStyle w:val="Hyperlink"/>
          <w:rFonts w:ascii="Tahoma" w:hAnsi="Tahoma" w:cs="Tahoma"/>
          <w:sz w:val="24"/>
          <w:szCs w:val="24"/>
        </w:rPr>
      </w:pPr>
      <w:hyperlink r:id="rId13" w:tooltip="California Energy Commission solicitation website" w:history="1">
        <w:r w:rsidR="00C83361" w:rsidRPr="00E42870">
          <w:rPr>
            <w:rStyle w:val="Hyperlink"/>
            <w:rFonts w:ascii="Tahoma" w:hAnsi="Tahoma" w:cs="Tahoma"/>
            <w:sz w:val="24"/>
            <w:szCs w:val="24"/>
          </w:rPr>
          <w:t>Solicitation Information</w:t>
        </w:r>
      </w:hyperlink>
    </w:p>
    <w:p w14:paraId="56334534" w14:textId="77777777" w:rsidR="0038242B" w:rsidRPr="00E42870" w:rsidRDefault="00000000" w:rsidP="00E04486">
      <w:pPr>
        <w:spacing w:after="0"/>
        <w:jc w:val="center"/>
        <w:rPr>
          <w:rStyle w:val="Hyperlink"/>
          <w:rFonts w:ascii="Tahoma" w:hAnsi="Tahoma" w:cs="Tahoma"/>
        </w:rPr>
      </w:pPr>
      <w:hyperlink r:id="rId14">
        <w:r w:rsidR="0038242B" w:rsidRPr="00E42870">
          <w:rPr>
            <w:rStyle w:val="Hyperlink"/>
            <w:rFonts w:ascii="Tahoma" w:hAnsi="Tahoma" w:cs="Tahoma"/>
          </w:rPr>
          <w:t>https://www.energy.ca.gov/funding-opportunities/solicitations</w:t>
        </w:r>
      </w:hyperlink>
    </w:p>
    <w:p w14:paraId="74AE8451" w14:textId="53C56151" w:rsidR="00FD590E" w:rsidRPr="00E42870" w:rsidRDefault="00E4536E" w:rsidP="00E04486">
      <w:pPr>
        <w:spacing w:after="0"/>
        <w:jc w:val="center"/>
        <w:rPr>
          <w:rFonts w:ascii="Tahoma" w:hAnsi="Tahoma" w:cs="Tahoma"/>
          <w:sz w:val="24"/>
          <w:szCs w:val="24"/>
        </w:rPr>
      </w:pPr>
      <w:r w:rsidRPr="00E42870">
        <w:rPr>
          <w:rFonts w:ascii="Tahoma" w:hAnsi="Tahoma" w:cs="Tahoma"/>
          <w:sz w:val="24"/>
          <w:szCs w:val="24"/>
        </w:rPr>
        <w:t>State of California</w:t>
      </w:r>
    </w:p>
    <w:p w14:paraId="66170D96" w14:textId="77777777" w:rsidR="00FD590E" w:rsidRPr="00E42870" w:rsidRDefault="00FD590E" w:rsidP="00E04486">
      <w:pPr>
        <w:spacing w:after="0"/>
        <w:jc w:val="center"/>
        <w:rPr>
          <w:rFonts w:ascii="Tahoma" w:hAnsi="Tahoma" w:cs="Tahoma"/>
          <w:sz w:val="24"/>
          <w:szCs w:val="24"/>
        </w:rPr>
      </w:pPr>
      <w:r w:rsidRPr="00E42870">
        <w:rPr>
          <w:rFonts w:ascii="Tahoma" w:hAnsi="Tahoma" w:cs="Tahoma"/>
          <w:sz w:val="24"/>
          <w:szCs w:val="24"/>
        </w:rPr>
        <w:t>Californi</w:t>
      </w:r>
      <w:r w:rsidR="00025632" w:rsidRPr="00E42870">
        <w:rPr>
          <w:rFonts w:ascii="Tahoma" w:hAnsi="Tahoma" w:cs="Tahoma"/>
          <w:sz w:val="24"/>
          <w:szCs w:val="24"/>
        </w:rPr>
        <w:t>a Energy Commission</w:t>
      </w:r>
    </w:p>
    <w:p w14:paraId="02170963" w14:textId="77777777" w:rsidR="005B69B7" w:rsidRDefault="007F3195" w:rsidP="006F5D5C">
      <w:pPr>
        <w:tabs>
          <w:tab w:val="left" w:pos="1440"/>
        </w:tabs>
        <w:spacing w:after="0"/>
        <w:jc w:val="center"/>
        <w:rPr>
          <w:rFonts w:ascii="Tahoma" w:hAnsi="Tahoma" w:cs="Tahoma"/>
          <w:sz w:val="24"/>
          <w:szCs w:val="24"/>
        </w:rPr>
      </w:pPr>
      <w:r>
        <w:rPr>
          <w:rFonts w:ascii="Tahoma" w:hAnsi="Tahoma" w:cs="Tahoma"/>
          <w:sz w:val="24"/>
          <w:szCs w:val="24"/>
        </w:rPr>
        <w:t>[</w:t>
      </w:r>
      <w:r w:rsidR="007D411B" w:rsidRPr="007F3195">
        <w:rPr>
          <w:rFonts w:ascii="Tahoma" w:hAnsi="Tahoma" w:cs="Tahoma"/>
          <w:strike/>
          <w:sz w:val="24"/>
          <w:szCs w:val="24"/>
        </w:rPr>
        <w:t>September 2024</w:t>
      </w:r>
      <w:r>
        <w:rPr>
          <w:rFonts w:ascii="Tahoma" w:hAnsi="Tahoma" w:cs="Tahoma"/>
          <w:sz w:val="24"/>
          <w:szCs w:val="24"/>
        </w:rPr>
        <w:t xml:space="preserve">] </w:t>
      </w:r>
      <w:r w:rsidRPr="007F3195">
        <w:rPr>
          <w:rFonts w:ascii="Tahoma" w:hAnsi="Tahoma" w:cs="Tahoma"/>
          <w:b/>
          <w:bCs/>
          <w:sz w:val="24"/>
          <w:szCs w:val="24"/>
          <w:u w:val="single"/>
        </w:rPr>
        <w:t>January 2025</w:t>
      </w:r>
    </w:p>
    <w:p w14:paraId="693ABF2F" w14:textId="77777777" w:rsidR="006F5D5C" w:rsidRDefault="006F5D5C" w:rsidP="006F5D5C">
      <w:pPr>
        <w:tabs>
          <w:tab w:val="left" w:pos="1440"/>
        </w:tabs>
        <w:spacing w:after="0"/>
        <w:jc w:val="center"/>
        <w:rPr>
          <w:rFonts w:ascii="Tahoma" w:hAnsi="Tahoma" w:cs="Tahoma"/>
          <w:sz w:val="24"/>
          <w:szCs w:val="24"/>
        </w:rPr>
      </w:pPr>
    </w:p>
    <w:p w14:paraId="17AE69CF" w14:textId="50375DA2" w:rsidR="006F5D5C" w:rsidRPr="006F5D5C" w:rsidRDefault="006F5D5C" w:rsidP="006F5D5C">
      <w:pPr>
        <w:tabs>
          <w:tab w:val="left" w:pos="1440"/>
        </w:tabs>
        <w:spacing w:after="0"/>
        <w:jc w:val="center"/>
        <w:rPr>
          <w:rFonts w:ascii="Tahoma" w:hAnsi="Tahoma" w:cs="Tahoma"/>
          <w:sz w:val="24"/>
          <w:szCs w:val="24"/>
        </w:rPr>
        <w:sectPr w:rsidR="006F5D5C" w:rsidRPr="006F5D5C" w:rsidSect="007B0296">
          <w:headerReference w:type="default" r:id="rId15"/>
          <w:footerReference w:type="default" r:id="rId16"/>
          <w:type w:val="continuous"/>
          <w:pgSz w:w="12240" w:h="15840" w:code="1"/>
          <w:pgMar w:top="1080" w:right="1440" w:bottom="1440" w:left="1440" w:header="1008" w:footer="432" w:gutter="0"/>
          <w:pgNumType w:fmt="lowerRoman" w:start="1"/>
          <w:cols w:space="720"/>
        </w:sectPr>
      </w:pPr>
      <w:r w:rsidRPr="006F5D5C">
        <w:rPr>
          <w:rFonts w:ascii="Tahoma" w:hAnsi="Tahoma" w:cs="Tahoma"/>
          <w:sz w:val="24"/>
          <w:szCs w:val="24"/>
        </w:rPr>
        <w:t xml:space="preserve">Added language appears in </w:t>
      </w:r>
      <w:r w:rsidRPr="006F5D5C">
        <w:rPr>
          <w:rFonts w:ascii="Tahoma" w:hAnsi="Tahoma" w:cs="Tahoma"/>
          <w:b/>
          <w:bCs/>
          <w:sz w:val="24"/>
          <w:szCs w:val="24"/>
          <w:u w:val="single"/>
        </w:rPr>
        <w:t>bold underline</w:t>
      </w:r>
      <w:r w:rsidRPr="006F5D5C">
        <w:rPr>
          <w:rFonts w:ascii="Tahoma" w:hAnsi="Tahoma" w:cs="Tahoma"/>
          <w:sz w:val="24"/>
          <w:szCs w:val="24"/>
        </w:rPr>
        <w:t>, and deleted language appears in [</w:t>
      </w:r>
      <w:r w:rsidRPr="006F5D5C">
        <w:rPr>
          <w:rFonts w:ascii="Tahoma" w:hAnsi="Tahoma" w:cs="Tahoma"/>
          <w:strike/>
          <w:sz w:val="24"/>
          <w:szCs w:val="24"/>
        </w:rPr>
        <w:t>strikethrough</w:t>
      </w:r>
      <w:r w:rsidRPr="006F5D5C">
        <w:rPr>
          <w:rFonts w:ascii="Tahoma" w:hAnsi="Tahoma" w:cs="Tahoma"/>
          <w:sz w:val="24"/>
          <w:szCs w:val="24"/>
        </w:rPr>
        <w:t>] and within square brackets</w:t>
      </w:r>
    </w:p>
    <w:p w14:paraId="180B0723" w14:textId="77777777" w:rsidR="000022AB" w:rsidRPr="00E42870" w:rsidRDefault="000022AB" w:rsidP="000022AB">
      <w:pPr>
        <w:pStyle w:val="Heading5"/>
        <w:keepNext w:val="0"/>
        <w:spacing w:after="0"/>
        <w:jc w:val="center"/>
        <w:rPr>
          <w:rFonts w:ascii="Tahoma" w:hAnsi="Tahoma" w:cs="Tahoma"/>
          <w:sz w:val="28"/>
          <w:szCs w:val="28"/>
        </w:rPr>
      </w:pPr>
      <w:r w:rsidRPr="00E42870">
        <w:rPr>
          <w:rFonts w:ascii="Tahoma" w:hAnsi="Tahoma" w:cs="Tahoma"/>
          <w:sz w:val="28"/>
          <w:szCs w:val="28"/>
        </w:rPr>
        <w:lastRenderedPageBreak/>
        <w:t>Table of Contents</w:t>
      </w:r>
    </w:p>
    <w:p w14:paraId="39337B6D" w14:textId="2E6B3C86" w:rsidR="008C7B5B" w:rsidRPr="00E42870" w:rsidRDefault="002E6A73">
      <w:pPr>
        <w:pStyle w:val="TOC1"/>
        <w:rPr>
          <w:rFonts w:asciiTheme="minorHAnsi" w:eastAsiaTheme="minorEastAsia" w:hAnsiTheme="minorHAnsi" w:cstheme="minorBidi"/>
          <w:b w:val="0"/>
          <w:bCs w:val="0"/>
          <w:caps w:val="0"/>
          <w:noProof/>
          <w:kern w:val="2"/>
          <w:sz w:val="24"/>
          <w:szCs w:val="24"/>
          <w14:ligatures w14:val="standardContextual"/>
        </w:rPr>
      </w:pPr>
      <w:r w:rsidRPr="00E42870">
        <w:rPr>
          <w:rFonts w:ascii="Tahoma" w:hAnsi="Tahoma" w:cs="Tahoma"/>
        </w:rPr>
        <w:fldChar w:fldCharType="begin"/>
      </w:r>
      <w:r w:rsidRPr="00E42870">
        <w:rPr>
          <w:rFonts w:ascii="Tahoma" w:hAnsi="Tahoma" w:cs="Tahoma"/>
        </w:rPr>
        <w:instrText xml:space="preserve"> TOC \o "1-3" \h \z \u </w:instrText>
      </w:r>
      <w:r w:rsidRPr="00E42870">
        <w:rPr>
          <w:rFonts w:ascii="Tahoma" w:hAnsi="Tahoma" w:cs="Tahoma"/>
        </w:rPr>
        <w:fldChar w:fldCharType="separate"/>
      </w:r>
      <w:hyperlink w:anchor="_Toc176436305" w:history="1">
        <w:r w:rsidR="008C7B5B" w:rsidRPr="00E42870">
          <w:rPr>
            <w:rStyle w:val="Hyperlink"/>
            <w:rFonts w:ascii="Tahoma" w:hAnsi="Tahoma" w:cs="Tahoma"/>
            <w:noProof/>
          </w:rPr>
          <w:t>I. Introduction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_Toc176436305 \h </w:instrText>
        </w:r>
        <w:r w:rsidR="008C7B5B" w:rsidRPr="00E42870">
          <w:rPr>
            <w:noProof/>
            <w:webHidden/>
          </w:rPr>
        </w:r>
        <w:r w:rsidR="008C7B5B" w:rsidRPr="00E42870">
          <w:rPr>
            <w:noProof/>
            <w:webHidden/>
          </w:rPr>
          <w:fldChar w:fldCharType="separate"/>
        </w:r>
        <w:r w:rsidR="001A1BB2">
          <w:rPr>
            <w:noProof/>
            <w:webHidden/>
          </w:rPr>
          <w:t>5</w:t>
        </w:r>
        <w:r w:rsidR="008C7B5B" w:rsidRPr="00E42870">
          <w:rPr>
            <w:noProof/>
            <w:webHidden/>
          </w:rPr>
          <w:fldChar w:fldCharType="end"/>
        </w:r>
      </w:hyperlink>
    </w:p>
    <w:p w14:paraId="0712CF4E" w14:textId="3F5E1DF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06"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Purpose of Solicitation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_Toc176436306 \h </w:instrText>
        </w:r>
        <w:r w:rsidR="008C7B5B" w:rsidRPr="00E42870">
          <w:rPr>
            <w:noProof/>
            <w:webHidden/>
          </w:rPr>
        </w:r>
        <w:r w:rsidR="008C7B5B" w:rsidRPr="00E42870">
          <w:rPr>
            <w:noProof/>
            <w:webHidden/>
          </w:rPr>
          <w:fldChar w:fldCharType="separate"/>
        </w:r>
        <w:r w:rsidR="001A1BB2">
          <w:rPr>
            <w:noProof/>
            <w:webHidden/>
          </w:rPr>
          <w:t>5</w:t>
        </w:r>
        <w:r w:rsidR="008C7B5B" w:rsidRPr="00E42870">
          <w:rPr>
            <w:noProof/>
            <w:webHidden/>
          </w:rPr>
          <w:fldChar w:fldCharType="end"/>
        </w:r>
      </w:hyperlink>
    </w:p>
    <w:p w14:paraId="77A79A7B" w14:textId="0AFEEBDF"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07"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Background</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_Toc176436307 \h </w:instrText>
        </w:r>
        <w:r w:rsidR="008C7B5B" w:rsidRPr="00E42870">
          <w:rPr>
            <w:noProof/>
            <w:webHidden/>
          </w:rPr>
        </w:r>
        <w:r w:rsidR="008C7B5B" w:rsidRPr="00E42870">
          <w:rPr>
            <w:noProof/>
            <w:webHidden/>
          </w:rPr>
          <w:fldChar w:fldCharType="separate"/>
        </w:r>
        <w:r w:rsidR="001A1BB2">
          <w:rPr>
            <w:noProof/>
            <w:webHidden/>
          </w:rPr>
          <w:t>5</w:t>
        </w:r>
        <w:r w:rsidR="008C7B5B" w:rsidRPr="00E42870">
          <w:rPr>
            <w:noProof/>
            <w:webHidden/>
          </w:rPr>
          <w:fldChar w:fldCharType="end"/>
        </w:r>
      </w:hyperlink>
    </w:p>
    <w:p w14:paraId="73DE54E5" w14:textId="472FAF1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08"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Commitment to Diversity</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_Toc176436308 \h </w:instrText>
        </w:r>
        <w:r w:rsidR="008C7B5B" w:rsidRPr="00E42870">
          <w:rPr>
            <w:noProof/>
            <w:webHidden/>
          </w:rPr>
        </w:r>
        <w:r w:rsidR="008C7B5B" w:rsidRPr="00E42870">
          <w:rPr>
            <w:noProof/>
            <w:webHidden/>
          </w:rPr>
          <w:fldChar w:fldCharType="separate"/>
        </w:r>
        <w:r w:rsidR="001A1BB2">
          <w:rPr>
            <w:noProof/>
            <w:webHidden/>
          </w:rPr>
          <w:t>6</w:t>
        </w:r>
        <w:r w:rsidR="008C7B5B" w:rsidRPr="00E42870">
          <w:rPr>
            <w:noProof/>
            <w:webHidden/>
          </w:rPr>
          <w:fldChar w:fldCharType="end"/>
        </w:r>
      </w:hyperlink>
    </w:p>
    <w:p w14:paraId="336BCAE8" w14:textId="66A803E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09"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Key Activities and Dates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_Toc176436309 \h </w:instrText>
        </w:r>
        <w:r w:rsidR="008C7B5B" w:rsidRPr="00E42870">
          <w:rPr>
            <w:noProof/>
            <w:webHidden/>
          </w:rPr>
        </w:r>
        <w:r w:rsidR="008C7B5B" w:rsidRPr="00E42870">
          <w:rPr>
            <w:noProof/>
            <w:webHidden/>
          </w:rPr>
          <w:fldChar w:fldCharType="separate"/>
        </w:r>
        <w:r w:rsidR="001A1BB2">
          <w:rPr>
            <w:noProof/>
            <w:webHidden/>
          </w:rPr>
          <w:t>6</w:t>
        </w:r>
        <w:r w:rsidR="008C7B5B" w:rsidRPr="00E42870">
          <w:rPr>
            <w:noProof/>
            <w:webHidden/>
          </w:rPr>
          <w:fldChar w:fldCharType="end"/>
        </w:r>
      </w:hyperlink>
    </w:p>
    <w:p w14:paraId="4953E78B" w14:textId="2017A9F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0" w:history="1">
        <w:r w:rsidR="008C7B5B" w:rsidRPr="00E42870">
          <w:rPr>
            <w:rStyle w:val="Hyperlink"/>
            <w:rFonts w:ascii="Tahoma" w:hAnsi="Tahoma" w:cs="Tahoma"/>
            <w:noProof/>
          </w:rPr>
          <w:t>E.</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How Award Is Determined</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_Toc176436310 \h </w:instrText>
        </w:r>
        <w:r w:rsidR="008C7B5B" w:rsidRPr="00E42870">
          <w:rPr>
            <w:noProof/>
            <w:webHidden/>
          </w:rPr>
        </w:r>
        <w:r w:rsidR="008C7B5B" w:rsidRPr="00E42870">
          <w:rPr>
            <w:noProof/>
            <w:webHidden/>
          </w:rPr>
          <w:fldChar w:fldCharType="separate"/>
        </w:r>
        <w:r w:rsidR="001A1BB2">
          <w:rPr>
            <w:noProof/>
            <w:webHidden/>
          </w:rPr>
          <w:t>6</w:t>
        </w:r>
        <w:r w:rsidR="008C7B5B" w:rsidRPr="00E42870">
          <w:rPr>
            <w:noProof/>
            <w:webHidden/>
          </w:rPr>
          <w:fldChar w:fldCharType="end"/>
        </w:r>
      </w:hyperlink>
    </w:p>
    <w:p w14:paraId="32E6A15B" w14:textId="2457795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1" w:history="1">
        <w:r w:rsidR="008C7B5B" w:rsidRPr="00E42870">
          <w:rPr>
            <w:rStyle w:val="Hyperlink"/>
            <w:rFonts w:ascii="Tahoma" w:hAnsi="Tahoma" w:cs="Tahoma"/>
            <w:noProof/>
          </w:rPr>
          <w:t>F.</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Availability of Funds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_Toc176436311 \h </w:instrText>
        </w:r>
        <w:r w:rsidR="008C7B5B" w:rsidRPr="00E42870">
          <w:rPr>
            <w:noProof/>
            <w:webHidden/>
          </w:rPr>
        </w:r>
        <w:r w:rsidR="008C7B5B" w:rsidRPr="00E42870">
          <w:rPr>
            <w:noProof/>
            <w:webHidden/>
          </w:rPr>
          <w:fldChar w:fldCharType="separate"/>
        </w:r>
        <w:r w:rsidR="001A1BB2">
          <w:rPr>
            <w:noProof/>
            <w:webHidden/>
          </w:rPr>
          <w:t>7</w:t>
        </w:r>
        <w:r w:rsidR="008C7B5B" w:rsidRPr="00E42870">
          <w:rPr>
            <w:noProof/>
            <w:webHidden/>
          </w:rPr>
          <w:fldChar w:fldCharType="end"/>
        </w:r>
      </w:hyperlink>
    </w:p>
    <w:p w14:paraId="54C8DC13" w14:textId="099BD83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2" w:history="1">
        <w:r w:rsidR="008C7B5B" w:rsidRPr="00E42870">
          <w:rPr>
            <w:rStyle w:val="Hyperlink"/>
            <w:rFonts w:ascii="Tahoma" w:hAnsi="Tahoma" w:cs="Tahoma"/>
            <w:noProof/>
          </w:rPr>
          <w:t>G.</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Funding Lanes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_Toc176436312 \h </w:instrText>
        </w:r>
        <w:r w:rsidR="008C7B5B" w:rsidRPr="00E42870">
          <w:rPr>
            <w:noProof/>
            <w:webHidden/>
          </w:rPr>
        </w:r>
        <w:r w:rsidR="008C7B5B" w:rsidRPr="00E42870">
          <w:rPr>
            <w:noProof/>
            <w:webHidden/>
          </w:rPr>
          <w:fldChar w:fldCharType="separate"/>
        </w:r>
        <w:r w:rsidR="001A1BB2">
          <w:rPr>
            <w:noProof/>
            <w:webHidden/>
          </w:rPr>
          <w:t>7</w:t>
        </w:r>
        <w:r w:rsidR="008C7B5B" w:rsidRPr="00E42870">
          <w:rPr>
            <w:noProof/>
            <w:webHidden/>
          </w:rPr>
          <w:fldChar w:fldCharType="end"/>
        </w:r>
      </w:hyperlink>
    </w:p>
    <w:p w14:paraId="38AFB1B3" w14:textId="500714D2"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3" w:history="1">
        <w:r w:rsidR="008C7B5B" w:rsidRPr="00E42870">
          <w:rPr>
            <w:rStyle w:val="Hyperlink"/>
            <w:rFonts w:ascii="Tahoma" w:hAnsi="Tahoma" w:cs="Tahoma"/>
            <w:noProof/>
          </w:rPr>
          <w:t>H.</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Maximum Award Amounts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_Toc176436313 \h </w:instrText>
        </w:r>
        <w:r w:rsidR="008C7B5B" w:rsidRPr="00E42870">
          <w:rPr>
            <w:noProof/>
            <w:webHidden/>
          </w:rPr>
        </w:r>
        <w:r w:rsidR="008C7B5B" w:rsidRPr="00E42870">
          <w:rPr>
            <w:noProof/>
            <w:webHidden/>
          </w:rPr>
          <w:fldChar w:fldCharType="separate"/>
        </w:r>
        <w:r w:rsidR="001A1BB2">
          <w:rPr>
            <w:noProof/>
            <w:webHidden/>
          </w:rPr>
          <w:t>8</w:t>
        </w:r>
        <w:r w:rsidR="008C7B5B" w:rsidRPr="00E42870">
          <w:rPr>
            <w:noProof/>
            <w:webHidden/>
          </w:rPr>
          <w:fldChar w:fldCharType="end"/>
        </w:r>
      </w:hyperlink>
    </w:p>
    <w:p w14:paraId="4740EFFA" w14:textId="3F5ADF9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4" w:history="1">
        <w:r w:rsidR="008C7B5B" w:rsidRPr="00E42870">
          <w:rPr>
            <w:rStyle w:val="Hyperlink"/>
            <w:rFonts w:ascii="Tahoma" w:hAnsi="Tahoma" w:cs="Tahoma"/>
            <w:noProof/>
          </w:rPr>
          <w:t>I.</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Maximum Number of Applications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_Toc176436314 \h </w:instrText>
        </w:r>
        <w:r w:rsidR="008C7B5B" w:rsidRPr="00E42870">
          <w:rPr>
            <w:noProof/>
            <w:webHidden/>
          </w:rPr>
        </w:r>
        <w:r w:rsidR="008C7B5B" w:rsidRPr="00E42870">
          <w:rPr>
            <w:noProof/>
            <w:webHidden/>
          </w:rPr>
          <w:fldChar w:fldCharType="separate"/>
        </w:r>
        <w:r w:rsidR="001A1BB2">
          <w:rPr>
            <w:noProof/>
            <w:webHidden/>
          </w:rPr>
          <w:t>10</w:t>
        </w:r>
        <w:r w:rsidR="008C7B5B" w:rsidRPr="00E42870">
          <w:rPr>
            <w:noProof/>
            <w:webHidden/>
          </w:rPr>
          <w:fldChar w:fldCharType="end"/>
        </w:r>
      </w:hyperlink>
    </w:p>
    <w:p w14:paraId="21431C65" w14:textId="0CF2E51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5" w:history="1">
        <w:r w:rsidR="008C7B5B" w:rsidRPr="00E42870">
          <w:rPr>
            <w:rStyle w:val="Hyperlink"/>
            <w:rFonts w:ascii="Tahoma" w:hAnsi="Tahoma" w:cs="Tahoma"/>
            <w:noProof/>
          </w:rPr>
          <w:t>J.</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Agreement Execution Deadline</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_Toc176436315 \h </w:instrText>
        </w:r>
        <w:r w:rsidR="008C7B5B" w:rsidRPr="00E42870">
          <w:rPr>
            <w:noProof/>
            <w:webHidden/>
          </w:rPr>
        </w:r>
        <w:r w:rsidR="008C7B5B" w:rsidRPr="00E42870">
          <w:rPr>
            <w:noProof/>
            <w:webHidden/>
          </w:rPr>
          <w:fldChar w:fldCharType="separate"/>
        </w:r>
        <w:r w:rsidR="001A1BB2">
          <w:rPr>
            <w:noProof/>
            <w:webHidden/>
          </w:rPr>
          <w:t>10</w:t>
        </w:r>
        <w:r w:rsidR="008C7B5B" w:rsidRPr="00E42870">
          <w:rPr>
            <w:noProof/>
            <w:webHidden/>
          </w:rPr>
          <w:fldChar w:fldCharType="end"/>
        </w:r>
      </w:hyperlink>
    </w:p>
    <w:p w14:paraId="26A5089D" w14:textId="715287F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6" w:history="1">
        <w:r w:rsidR="008C7B5B" w:rsidRPr="00E42870">
          <w:rPr>
            <w:rStyle w:val="Hyperlink"/>
            <w:rFonts w:ascii="Tahoma" w:hAnsi="Tahoma" w:cs="Tahoma"/>
            <w:noProof/>
          </w:rPr>
          <w:t>K.</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 xml:space="preserve">Staged Reimbursement of CEC Funds – Stations Requesting Cap-X Funding </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_Toc176436316 \h </w:instrText>
        </w:r>
        <w:r w:rsidR="008C7B5B" w:rsidRPr="00E42870">
          <w:rPr>
            <w:noProof/>
            <w:webHidden/>
          </w:rPr>
        </w:r>
        <w:r w:rsidR="008C7B5B" w:rsidRPr="00E42870">
          <w:rPr>
            <w:noProof/>
            <w:webHidden/>
          </w:rPr>
          <w:fldChar w:fldCharType="separate"/>
        </w:r>
        <w:r w:rsidR="001A1BB2">
          <w:rPr>
            <w:noProof/>
            <w:webHidden/>
          </w:rPr>
          <w:t>10</w:t>
        </w:r>
        <w:r w:rsidR="008C7B5B" w:rsidRPr="00E42870">
          <w:rPr>
            <w:noProof/>
            <w:webHidden/>
          </w:rPr>
          <w:fldChar w:fldCharType="end"/>
        </w:r>
      </w:hyperlink>
    </w:p>
    <w:p w14:paraId="2448322C" w14:textId="78427523"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7" w:history="1">
        <w:r w:rsidR="008C7B5B" w:rsidRPr="00E42870">
          <w:rPr>
            <w:rStyle w:val="Hyperlink"/>
            <w:rFonts w:ascii="Tahoma" w:hAnsi="Tahoma" w:cs="Tahoma"/>
            <w:noProof/>
          </w:rPr>
          <w:t>L.</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Critical Milestones – Stations Requesting Cap-X Funding</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_Toc176436317 \h </w:instrText>
        </w:r>
        <w:r w:rsidR="008C7B5B" w:rsidRPr="00E42870">
          <w:rPr>
            <w:noProof/>
            <w:webHidden/>
          </w:rPr>
        </w:r>
        <w:r w:rsidR="008C7B5B" w:rsidRPr="00E42870">
          <w:rPr>
            <w:noProof/>
            <w:webHidden/>
          </w:rPr>
          <w:fldChar w:fldCharType="separate"/>
        </w:r>
        <w:r w:rsidR="001A1BB2">
          <w:rPr>
            <w:noProof/>
            <w:webHidden/>
          </w:rPr>
          <w:t>11</w:t>
        </w:r>
        <w:r w:rsidR="008C7B5B" w:rsidRPr="00E42870">
          <w:rPr>
            <w:noProof/>
            <w:webHidden/>
          </w:rPr>
          <w:fldChar w:fldCharType="end"/>
        </w:r>
      </w:hyperlink>
    </w:p>
    <w:p w14:paraId="00B9923D" w14:textId="5C296868"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8" w:history="1">
        <w:r w:rsidR="008C7B5B" w:rsidRPr="00E42870">
          <w:rPr>
            <w:rStyle w:val="Hyperlink"/>
            <w:rFonts w:ascii="Tahoma" w:hAnsi="Tahoma" w:cs="Tahoma"/>
            <w:noProof/>
          </w:rPr>
          <w:t>M.</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Pre-Application Workshop</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_Toc176436318 \h </w:instrText>
        </w:r>
        <w:r w:rsidR="008C7B5B" w:rsidRPr="00E42870">
          <w:rPr>
            <w:noProof/>
            <w:webHidden/>
          </w:rPr>
        </w:r>
        <w:r w:rsidR="008C7B5B" w:rsidRPr="00E42870">
          <w:rPr>
            <w:noProof/>
            <w:webHidden/>
          </w:rPr>
          <w:fldChar w:fldCharType="separate"/>
        </w:r>
        <w:r w:rsidR="001A1BB2">
          <w:rPr>
            <w:noProof/>
            <w:webHidden/>
          </w:rPr>
          <w:t>13</w:t>
        </w:r>
        <w:r w:rsidR="008C7B5B" w:rsidRPr="00E42870">
          <w:rPr>
            <w:noProof/>
            <w:webHidden/>
          </w:rPr>
          <w:fldChar w:fldCharType="end"/>
        </w:r>
      </w:hyperlink>
    </w:p>
    <w:p w14:paraId="6A2BCFE0" w14:textId="0FA7028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9" w:history="1">
        <w:r w:rsidR="008C7B5B" w:rsidRPr="00E42870">
          <w:rPr>
            <w:rStyle w:val="Hyperlink"/>
            <w:rFonts w:ascii="Tahoma" w:hAnsi="Tahoma" w:cs="Tahoma"/>
            <w:noProof/>
          </w:rPr>
          <w:t>N.</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Participation Through Zoom</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_Toc176436319 \h </w:instrText>
        </w:r>
        <w:r w:rsidR="008C7B5B" w:rsidRPr="00E42870">
          <w:rPr>
            <w:noProof/>
            <w:webHidden/>
          </w:rPr>
        </w:r>
        <w:r w:rsidR="008C7B5B" w:rsidRPr="00E42870">
          <w:rPr>
            <w:noProof/>
            <w:webHidden/>
          </w:rPr>
          <w:fldChar w:fldCharType="separate"/>
        </w:r>
        <w:r w:rsidR="001A1BB2">
          <w:rPr>
            <w:noProof/>
            <w:webHidden/>
          </w:rPr>
          <w:t>13</w:t>
        </w:r>
        <w:r w:rsidR="008C7B5B" w:rsidRPr="00E42870">
          <w:rPr>
            <w:noProof/>
            <w:webHidden/>
          </w:rPr>
          <w:fldChar w:fldCharType="end"/>
        </w:r>
      </w:hyperlink>
    </w:p>
    <w:p w14:paraId="2DD2BA8A" w14:textId="2F6E4A47"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0" w:history="1">
        <w:r w:rsidR="008C7B5B" w:rsidRPr="00E42870">
          <w:rPr>
            <w:rStyle w:val="Hyperlink"/>
            <w:rFonts w:ascii="Tahoma" w:hAnsi="Tahoma" w:cs="Tahoma"/>
            <w:noProof/>
          </w:rPr>
          <w:t>O.</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Questions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_Toc176436320 \h </w:instrText>
        </w:r>
        <w:r w:rsidR="008C7B5B" w:rsidRPr="00E42870">
          <w:rPr>
            <w:noProof/>
            <w:webHidden/>
          </w:rPr>
        </w:r>
        <w:r w:rsidR="008C7B5B" w:rsidRPr="00E42870">
          <w:rPr>
            <w:noProof/>
            <w:webHidden/>
          </w:rPr>
          <w:fldChar w:fldCharType="separate"/>
        </w:r>
        <w:r w:rsidR="001A1BB2">
          <w:rPr>
            <w:noProof/>
            <w:webHidden/>
          </w:rPr>
          <w:t>14</w:t>
        </w:r>
        <w:r w:rsidR="008C7B5B" w:rsidRPr="00E42870">
          <w:rPr>
            <w:noProof/>
            <w:webHidden/>
          </w:rPr>
          <w:fldChar w:fldCharType="end"/>
        </w:r>
      </w:hyperlink>
    </w:p>
    <w:p w14:paraId="084B103C" w14:textId="3D23F2A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1" w:history="1">
        <w:r w:rsidR="008C7B5B" w:rsidRPr="00E42870">
          <w:rPr>
            <w:rStyle w:val="Hyperlink"/>
            <w:rFonts w:ascii="Tahoma" w:hAnsi="Tahoma" w:cs="Tahoma"/>
            <w:noProof/>
          </w:rPr>
          <w:t>P.</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Contact Information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_Toc176436321 \h </w:instrText>
        </w:r>
        <w:r w:rsidR="008C7B5B" w:rsidRPr="00E42870">
          <w:rPr>
            <w:noProof/>
            <w:webHidden/>
          </w:rPr>
        </w:r>
        <w:r w:rsidR="008C7B5B" w:rsidRPr="00E42870">
          <w:rPr>
            <w:noProof/>
            <w:webHidden/>
          </w:rPr>
          <w:fldChar w:fldCharType="separate"/>
        </w:r>
        <w:r w:rsidR="001A1BB2">
          <w:rPr>
            <w:noProof/>
            <w:webHidden/>
          </w:rPr>
          <w:t>14</w:t>
        </w:r>
        <w:r w:rsidR="008C7B5B" w:rsidRPr="00E42870">
          <w:rPr>
            <w:noProof/>
            <w:webHidden/>
          </w:rPr>
          <w:fldChar w:fldCharType="end"/>
        </w:r>
      </w:hyperlink>
    </w:p>
    <w:p w14:paraId="42BA87F1" w14:textId="4574027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2" w:history="1">
        <w:r w:rsidR="008C7B5B" w:rsidRPr="00E42870">
          <w:rPr>
            <w:rStyle w:val="Hyperlink"/>
            <w:rFonts w:ascii="Tahoma" w:hAnsi="Tahoma" w:cs="Tahoma"/>
            <w:noProof/>
          </w:rPr>
          <w:t>Q.</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Reference Documents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_Toc176436322 \h </w:instrText>
        </w:r>
        <w:r w:rsidR="008C7B5B" w:rsidRPr="00E42870">
          <w:rPr>
            <w:noProof/>
            <w:webHidden/>
          </w:rPr>
        </w:r>
        <w:r w:rsidR="008C7B5B" w:rsidRPr="00E42870">
          <w:rPr>
            <w:noProof/>
            <w:webHidden/>
          </w:rPr>
          <w:fldChar w:fldCharType="separate"/>
        </w:r>
        <w:r w:rsidR="001A1BB2">
          <w:rPr>
            <w:noProof/>
            <w:webHidden/>
          </w:rPr>
          <w:t>14</w:t>
        </w:r>
        <w:r w:rsidR="008C7B5B" w:rsidRPr="00E42870">
          <w:rPr>
            <w:noProof/>
            <w:webHidden/>
          </w:rPr>
          <w:fldChar w:fldCharType="end"/>
        </w:r>
      </w:hyperlink>
    </w:p>
    <w:p w14:paraId="08FE0098" w14:textId="4AD4D599" w:rsidR="008C7B5B" w:rsidRPr="00E4287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6436323" w:history="1">
        <w:r w:rsidR="008C7B5B" w:rsidRPr="00E42870">
          <w:rPr>
            <w:rStyle w:val="Hyperlink"/>
            <w:rFonts w:ascii="Tahoma" w:hAnsi="Tahoma" w:cs="Tahoma"/>
            <w:noProof/>
          </w:rPr>
          <w:t>II.</w:t>
        </w:r>
        <w:r w:rsidR="008C7B5B" w:rsidRPr="00E42870">
          <w:rPr>
            <w:rFonts w:asciiTheme="minorHAnsi" w:eastAsiaTheme="minorEastAsia" w:hAnsiTheme="minorHAnsi" w:cstheme="minorBidi"/>
            <w:b w:val="0"/>
            <w:bCs w:val="0"/>
            <w:caps w:val="0"/>
            <w:noProof/>
            <w:kern w:val="2"/>
            <w:sz w:val="24"/>
            <w:szCs w:val="24"/>
            <w14:ligatures w14:val="standardContextual"/>
          </w:rPr>
          <w:tab/>
        </w:r>
        <w:r w:rsidR="008C7B5B" w:rsidRPr="00E42870">
          <w:rPr>
            <w:rStyle w:val="Hyperlink"/>
            <w:rFonts w:ascii="Tahoma" w:hAnsi="Tahoma" w:cs="Tahoma"/>
            <w:noProof/>
          </w:rPr>
          <w:t>Eligibility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_Toc176436323 \h </w:instrText>
        </w:r>
        <w:r w:rsidR="008C7B5B" w:rsidRPr="00E42870">
          <w:rPr>
            <w:noProof/>
            <w:webHidden/>
          </w:rPr>
        </w:r>
        <w:r w:rsidR="008C7B5B" w:rsidRPr="00E42870">
          <w:rPr>
            <w:noProof/>
            <w:webHidden/>
          </w:rPr>
          <w:fldChar w:fldCharType="separate"/>
        </w:r>
        <w:r w:rsidR="001A1BB2">
          <w:rPr>
            <w:noProof/>
            <w:webHidden/>
          </w:rPr>
          <w:t>16</w:t>
        </w:r>
        <w:r w:rsidR="008C7B5B" w:rsidRPr="00E42870">
          <w:rPr>
            <w:noProof/>
            <w:webHidden/>
          </w:rPr>
          <w:fldChar w:fldCharType="end"/>
        </w:r>
      </w:hyperlink>
    </w:p>
    <w:p w14:paraId="13698B1B" w14:textId="0C1F5D9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4"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Applicant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_Toc176436324 \h </w:instrText>
        </w:r>
        <w:r w:rsidR="008C7B5B" w:rsidRPr="00E42870">
          <w:rPr>
            <w:noProof/>
            <w:webHidden/>
          </w:rPr>
        </w:r>
        <w:r w:rsidR="008C7B5B" w:rsidRPr="00E42870">
          <w:rPr>
            <w:noProof/>
            <w:webHidden/>
          </w:rPr>
          <w:fldChar w:fldCharType="separate"/>
        </w:r>
        <w:r w:rsidR="001A1BB2">
          <w:rPr>
            <w:noProof/>
            <w:webHidden/>
          </w:rPr>
          <w:t>16</w:t>
        </w:r>
        <w:r w:rsidR="008C7B5B" w:rsidRPr="00E42870">
          <w:rPr>
            <w:noProof/>
            <w:webHidden/>
          </w:rPr>
          <w:fldChar w:fldCharType="end"/>
        </w:r>
      </w:hyperlink>
    </w:p>
    <w:p w14:paraId="530A5403" w14:textId="4974B3E5"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5"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Project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_Toc176436325 \h </w:instrText>
        </w:r>
        <w:r w:rsidR="008C7B5B" w:rsidRPr="00E42870">
          <w:rPr>
            <w:noProof/>
            <w:webHidden/>
          </w:rPr>
        </w:r>
        <w:r w:rsidR="008C7B5B" w:rsidRPr="00E42870">
          <w:rPr>
            <w:noProof/>
            <w:webHidden/>
          </w:rPr>
          <w:fldChar w:fldCharType="separate"/>
        </w:r>
        <w:r w:rsidR="001A1BB2">
          <w:rPr>
            <w:noProof/>
            <w:webHidden/>
          </w:rPr>
          <w:t>18</w:t>
        </w:r>
        <w:r w:rsidR="008C7B5B" w:rsidRPr="00E42870">
          <w:rPr>
            <w:noProof/>
            <w:webHidden/>
          </w:rPr>
          <w:fldChar w:fldCharType="end"/>
        </w:r>
      </w:hyperlink>
    </w:p>
    <w:p w14:paraId="4E45E2B0" w14:textId="4B91E3FD"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6"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Reliability Requirement</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_Toc176436326 \h </w:instrText>
        </w:r>
        <w:r w:rsidR="008C7B5B" w:rsidRPr="00E42870">
          <w:rPr>
            <w:noProof/>
            <w:webHidden/>
          </w:rPr>
        </w:r>
        <w:r w:rsidR="008C7B5B" w:rsidRPr="00E42870">
          <w:rPr>
            <w:noProof/>
            <w:webHidden/>
          </w:rPr>
          <w:fldChar w:fldCharType="separate"/>
        </w:r>
        <w:r w:rsidR="001A1BB2">
          <w:rPr>
            <w:noProof/>
            <w:webHidden/>
          </w:rPr>
          <w:t>21</w:t>
        </w:r>
        <w:r w:rsidR="008C7B5B" w:rsidRPr="00E42870">
          <w:rPr>
            <w:noProof/>
            <w:webHidden/>
          </w:rPr>
          <w:fldChar w:fldCharType="end"/>
        </w:r>
      </w:hyperlink>
    </w:p>
    <w:p w14:paraId="6A164D7B" w14:textId="2D78C29B"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7"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Eligible Project Costs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_Toc176436327 \h </w:instrText>
        </w:r>
        <w:r w:rsidR="008C7B5B" w:rsidRPr="00E42870">
          <w:rPr>
            <w:noProof/>
            <w:webHidden/>
          </w:rPr>
        </w:r>
        <w:r w:rsidR="008C7B5B" w:rsidRPr="00E42870">
          <w:rPr>
            <w:noProof/>
            <w:webHidden/>
          </w:rPr>
          <w:fldChar w:fldCharType="separate"/>
        </w:r>
        <w:r w:rsidR="001A1BB2">
          <w:rPr>
            <w:noProof/>
            <w:webHidden/>
          </w:rPr>
          <w:t>21</w:t>
        </w:r>
        <w:r w:rsidR="008C7B5B" w:rsidRPr="00E42870">
          <w:rPr>
            <w:noProof/>
            <w:webHidden/>
          </w:rPr>
          <w:fldChar w:fldCharType="end"/>
        </w:r>
      </w:hyperlink>
    </w:p>
    <w:p w14:paraId="74A755D3" w14:textId="5E1C6A3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8" w:history="1">
        <w:r w:rsidR="008C7B5B" w:rsidRPr="00E42870">
          <w:rPr>
            <w:rStyle w:val="Hyperlink"/>
            <w:rFonts w:ascii="Tahoma" w:hAnsi="Tahoma" w:cs="Tahoma"/>
            <w:noProof/>
          </w:rPr>
          <w:t>E.</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Match Funding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_Toc176436328 \h </w:instrText>
        </w:r>
        <w:r w:rsidR="008C7B5B" w:rsidRPr="00E42870">
          <w:rPr>
            <w:noProof/>
            <w:webHidden/>
          </w:rPr>
        </w:r>
        <w:r w:rsidR="008C7B5B" w:rsidRPr="00E42870">
          <w:rPr>
            <w:noProof/>
            <w:webHidden/>
          </w:rPr>
          <w:fldChar w:fldCharType="separate"/>
        </w:r>
        <w:r w:rsidR="001A1BB2">
          <w:rPr>
            <w:noProof/>
            <w:webHidden/>
          </w:rPr>
          <w:t>23</w:t>
        </w:r>
        <w:r w:rsidR="008C7B5B" w:rsidRPr="00E42870">
          <w:rPr>
            <w:noProof/>
            <w:webHidden/>
          </w:rPr>
          <w:fldChar w:fldCharType="end"/>
        </w:r>
      </w:hyperlink>
    </w:p>
    <w:p w14:paraId="5294804E" w14:textId="6CC295D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9" w:history="1">
        <w:r w:rsidR="008C7B5B" w:rsidRPr="00E42870">
          <w:rPr>
            <w:rStyle w:val="Hyperlink"/>
            <w:rFonts w:ascii="Tahoma" w:hAnsi="Tahoma" w:cs="Tahoma"/>
            <w:noProof/>
          </w:rPr>
          <w:t>F.</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Unallowable Costs (Reimbursable or Match Share)</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_Toc176436329 \h </w:instrText>
        </w:r>
        <w:r w:rsidR="008C7B5B" w:rsidRPr="00E42870">
          <w:rPr>
            <w:noProof/>
            <w:webHidden/>
          </w:rPr>
        </w:r>
        <w:r w:rsidR="008C7B5B" w:rsidRPr="00E42870">
          <w:rPr>
            <w:noProof/>
            <w:webHidden/>
          </w:rPr>
          <w:fldChar w:fldCharType="separate"/>
        </w:r>
        <w:r w:rsidR="001A1BB2">
          <w:rPr>
            <w:noProof/>
            <w:webHidden/>
          </w:rPr>
          <w:t>26</w:t>
        </w:r>
        <w:r w:rsidR="008C7B5B" w:rsidRPr="00E42870">
          <w:rPr>
            <w:noProof/>
            <w:webHidden/>
          </w:rPr>
          <w:fldChar w:fldCharType="end"/>
        </w:r>
      </w:hyperlink>
    </w:p>
    <w:p w14:paraId="260B0588" w14:textId="6761251A"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0" w:history="1">
        <w:r w:rsidR="008C7B5B" w:rsidRPr="00E42870">
          <w:rPr>
            <w:rStyle w:val="Hyperlink"/>
            <w:rFonts w:ascii="Tahoma" w:hAnsi="Tahoma" w:cs="Tahoma"/>
            <w:noProof/>
          </w:rPr>
          <w:t>G.</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Minimum Technical Requirements for Open Retail Hydrogen Refueling Stations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_Toc176436330 \h </w:instrText>
        </w:r>
        <w:r w:rsidR="008C7B5B" w:rsidRPr="00E42870">
          <w:rPr>
            <w:noProof/>
            <w:webHidden/>
          </w:rPr>
        </w:r>
        <w:r w:rsidR="008C7B5B" w:rsidRPr="00E42870">
          <w:rPr>
            <w:noProof/>
            <w:webHidden/>
          </w:rPr>
          <w:fldChar w:fldCharType="separate"/>
        </w:r>
        <w:r w:rsidR="001A1BB2">
          <w:rPr>
            <w:noProof/>
            <w:webHidden/>
          </w:rPr>
          <w:t>28</w:t>
        </w:r>
        <w:r w:rsidR="008C7B5B" w:rsidRPr="00E42870">
          <w:rPr>
            <w:noProof/>
            <w:webHidden/>
          </w:rPr>
          <w:fldChar w:fldCharType="end"/>
        </w:r>
      </w:hyperlink>
    </w:p>
    <w:p w14:paraId="0FDFFA0A" w14:textId="119A8B0A"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1" w:history="1">
        <w:r w:rsidR="008C7B5B" w:rsidRPr="00E42870">
          <w:rPr>
            <w:rStyle w:val="Hyperlink"/>
            <w:rFonts w:ascii="Tahoma" w:hAnsi="Tahoma" w:cs="Tahoma"/>
            <w:noProof/>
          </w:rPr>
          <w:t>H.</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Open Retail Station Checklist (Not Applicable to TNO Stations)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_Toc176436331 \h </w:instrText>
        </w:r>
        <w:r w:rsidR="008C7B5B" w:rsidRPr="00E42870">
          <w:rPr>
            <w:noProof/>
            <w:webHidden/>
          </w:rPr>
        </w:r>
        <w:r w:rsidR="008C7B5B" w:rsidRPr="00E42870">
          <w:rPr>
            <w:noProof/>
            <w:webHidden/>
          </w:rPr>
          <w:fldChar w:fldCharType="separate"/>
        </w:r>
        <w:r w:rsidR="001A1BB2">
          <w:rPr>
            <w:noProof/>
            <w:webHidden/>
          </w:rPr>
          <w:t>33</w:t>
        </w:r>
        <w:r w:rsidR="008C7B5B" w:rsidRPr="00E42870">
          <w:rPr>
            <w:noProof/>
            <w:webHidden/>
          </w:rPr>
          <w:fldChar w:fldCharType="end"/>
        </w:r>
      </w:hyperlink>
    </w:p>
    <w:p w14:paraId="1E881DFD" w14:textId="70150F2D"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2" w:history="1">
        <w:r w:rsidR="008C7B5B" w:rsidRPr="00E42870">
          <w:rPr>
            <w:rStyle w:val="Hyperlink"/>
            <w:rFonts w:ascii="Tahoma" w:hAnsi="Tahoma" w:cs="Tahoma"/>
            <w:noProof/>
          </w:rPr>
          <w:t>I.</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Data Collection And Reporting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_Toc176436332 \h </w:instrText>
        </w:r>
        <w:r w:rsidR="008C7B5B" w:rsidRPr="00E42870">
          <w:rPr>
            <w:noProof/>
            <w:webHidden/>
          </w:rPr>
        </w:r>
        <w:r w:rsidR="008C7B5B" w:rsidRPr="00E42870">
          <w:rPr>
            <w:noProof/>
            <w:webHidden/>
          </w:rPr>
          <w:fldChar w:fldCharType="separate"/>
        </w:r>
        <w:r w:rsidR="001A1BB2">
          <w:rPr>
            <w:noProof/>
            <w:webHidden/>
          </w:rPr>
          <w:t>33</w:t>
        </w:r>
        <w:r w:rsidR="008C7B5B" w:rsidRPr="00E42870">
          <w:rPr>
            <w:noProof/>
            <w:webHidden/>
          </w:rPr>
          <w:fldChar w:fldCharType="end"/>
        </w:r>
      </w:hyperlink>
    </w:p>
    <w:p w14:paraId="66F329E8" w14:textId="047719C4"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3" w:history="1">
        <w:r w:rsidR="008C7B5B" w:rsidRPr="00E42870">
          <w:rPr>
            <w:rStyle w:val="Hyperlink"/>
            <w:rFonts w:ascii="Tahoma" w:hAnsi="Tahoma" w:cs="Tahoma"/>
            <w:noProof/>
          </w:rPr>
          <w:t>J.</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Invoices And Photographic Evidence</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_Toc176436333 \h </w:instrText>
        </w:r>
        <w:r w:rsidR="008C7B5B" w:rsidRPr="00E42870">
          <w:rPr>
            <w:noProof/>
            <w:webHidden/>
          </w:rPr>
        </w:r>
        <w:r w:rsidR="008C7B5B" w:rsidRPr="00E42870">
          <w:rPr>
            <w:noProof/>
            <w:webHidden/>
          </w:rPr>
          <w:fldChar w:fldCharType="separate"/>
        </w:r>
        <w:r w:rsidR="001A1BB2">
          <w:rPr>
            <w:noProof/>
            <w:webHidden/>
          </w:rPr>
          <w:t>33</w:t>
        </w:r>
        <w:r w:rsidR="008C7B5B" w:rsidRPr="00E42870">
          <w:rPr>
            <w:noProof/>
            <w:webHidden/>
          </w:rPr>
          <w:fldChar w:fldCharType="end"/>
        </w:r>
      </w:hyperlink>
    </w:p>
    <w:p w14:paraId="199B8F90" w14:textId="5D6890B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4" w:history="1">
        <w:r w:rsidR="008C7B5B" w:rsidRPr="00E42870">
          <w:rPr>
            <w:rStyle w:val="Hyperlink"/>
            <w:rFonts w:ascii="Tahoma" w:hAnsi="Tahoma" w:cs="Tahoma"/>
            <w:noProof/>
          </w:rPr>
          <w:t>K.</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Hydrogen Safety Tasks – Stations Requesting Cap-X Funding Only</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_Toc176436334 \h </w:instrText>
        </w:r>
        <w:r w:rsidR="008C7B5B" w:rsidRPr="00E42870">
          <w:rPr>
            <w:noProof/>
            <w:webHidden/>
          </w:rPr>
        </w:r>
        <w:r w:rsidR="008C7B5B" w:rsidRPr="00E42870">
          <w:rPr>
            <w:noProof/>
            <w:webHidden/>
          </w:rPr>
          <w:fldChar w:fldCharType="separate"/>
        </w:r>
        <w:r w:rsidR="001A1BB2">
          <w:rPr>
            <w:noProof/>
            <w:webHidden/>
          </w:rPr>
          <w:t>33</w:t>
        </w:r>
        <w:r w:rsidR="008C7B5B" w:rsidRPr="00E42870">
          <w:rPr>
            <w:noProof/>
            <w:webHidden/>
          </w:rPr>
          <w:fldChar w:fldCharType="end"/>
        </w:r>
      </w:hyperlink>
    </w:p>
    <w:p w14:paraId="7FDF3876" w14:textId="2C1B594B"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5" w:history="1">
        <w:r w:rsidR="008C7B5B" w:rsidRPr="00E42870">
          <w:rPr>
            <w:rStyle w:val="Hyperlink"/>
            <w:rFonts w:ascii="Tahoma" w:hAnsi="Tahoma" w:cs="Tahoma"/>
            <w:noProof/>
          </w:rPr>
          <w:t>L.</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Reporting Safety Incidents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_Toc176436335 \h </w:instrText>
        </w:r>
        <w:r w:rsidR="008C7B5B" w:rsidRPr="00E42870">
          <w:rPr>
            <w:noProof/>
            <w:webHidden/>
          </w:rPr>
        </w:r>
        <w:r w:rsidR="008C7B5B" w:rsidRPr="00E42870">
          <w:rPr>
            <w:noProof/>
            <w:webHidden/>
          </w:rPr>
          <w:fldChar w:fldCharType="separate"/>
        </w:r>
        <w:r w:rsidR="001A1BB2">
          <w:rPr>
            <w:noProof/>
            <w:webHidden/>
          </w:rPr>
          <w:t>35</w:t>
        </w:r>
        <w:r w:rsidR="008C7B5B" w:rsidRPr="00E42870">
          <w:rPr>
            <w:noProof/>
            <w:webHidden/>
          </w:rPr>
          <w:fldChar w:fldCharType="end"/>
        </w:r>
      </w:hyperlink>
    </w:p>
    <w:p w14:paraId="31860D11" w14:textId="66368177"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6" w:history="1">
        <w:r w:rsidR="008C7B5B" w:rsidRPr="00E42870">
          <w:rPr>
            <w:rStyle w:val="Hyperlink"/>
            <w:rFonts w:ascii="Tahoma" w:hAnsi="Tahoma" w:cs="Tahoma"/>
            <w:noProof/>
          </w:rPr>
          <w:t>M.</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Renewable Hydrogen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_Toc176436336 \h </w:instrText>
        </w:r>
        <w:r w:rsidR="008C7B5B" w:rsidRPr="00E42870">
          <w:rPr>
            <w:noProof/>
            <w:webHidden/>
          </w:rPr>
        </w:r>
        <w:r w:rsidR="008C7B5B" w:rsidRPr="00E42870">
          <w:rPr>
            <w:noProof/>
            <w:webHidden/>
          </w:rPr>
          <w:fldChar w:fldCharType="separate"/>
        </w:r>
        <w:r w:rsidR="001A1BB2">
          <w:rPr>
            <w:noProof/>
            <w:webHidden/>
          </w:rPr>
          <w:t>36</w:t>
        </w:r>
        <w:r w:rsidR="008C7B5B" w:rsidRPr="00E42870">
          <w:rPr>
            <w:noProof/>
            <w:webHidden/>
          </w:rPr>
          <w:fldChar w:fldCharType="end"/>
        </w:r>
      </w:hyperlink>
    </w:p>
    <w:p w14:paraId="7EB004F0" w14:textId="4B05C3F8" w:rsidR="008C7B5B" w:rsidRPr="00E4287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6436337" w:history="1">
        <w:r w:rsidR="008C7B5B" w:rsidRPr="00E42870">
          <w:rPr>
            <w:rStyle w:val="Hyperlink"/>
            <w:rFonts w:ascii="Tahoma" w:hAnsi="Tahoma" w:cs="Tahoma"/>
            <w:noProof/>
          </w:rPr>
          <w:t>III.</w:t>
        </w:r>
        <w:r w:rsidR="008C7B5B" w:rsidRPr="00E42870">
          <w:rPr>
            <w:rFonts w:asciiTheme="minorHAnsi" w:eastAsiaTheme="minorEastAsia" w:hAnsiTheme="minorHAnsi" w:cstheme="minorBidi"/>
            <w:b w:val="0"/>
            <w:bCs w:val="0"/>
            <w:caps w:val="0"/>
            <w:noProof/>
            <w:kern w:val="2"/>
            <w:sz w:val="24"/>
            <w:szCs w:val="24"/>
            <w14:ligatures w14:val="standardContextual"/>
          </w:rPr>
          <w:tab/>
        </w:r>
        <w:r w:rsidR="008C7B5B" w:rsidRPr="00E42870">
          <w:rPr>
            <w:rStyle w:val="Hyperlink"/>
            <w:rFonts w:ascii="Tahoma" w:hAnsi="Tahoma" w:cs="Tahoma"/>
            <w:noProof/>
          </w:rPr>
          <w:t>Application Format, Required Documents, and Delivery</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_Toc176436337 \h </w:instrText>
        </w:r>
        <w:r w:rsidR="008C7B5B" w:rsidRPr="00E42870">
          <w:rPr>
            <w:noProof/>
            <w:webHidden/>
          </w:rPr>
        </w:r>
        <w:r w:rsidR="008C7B5B" w:rsidRPr="00E42870">
          <w:rPr>
            <w:noProof/>
            <w:webHidden/>
          </w:rPr>
          <w:fldChar w:fldCharType="separate"/>
        </w:r>
        <w:r w:rsidR="001A1BB2">
          <w:rPr>
            <w:noProof/>
            <w:webHidden/>
          </w:rPr>
          <w:t>37</w:t>
        </w:r>
        <w:r w:rsidR="008C7B5B" w:rsidRPr="00E42870">
          <w:rPr>
            <w:noProof/>
            <w:webHidden/>
          </w:rPr>
          <w:fldChar w:fldCharType="end"/>
        </w:r>
      </w:hyperlink>
    </w:p>
    <w:p w14:paraId="41BA5B21" w14:textId="5EBA2A1F"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8"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Required Format for an Application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_Toc176436338 \h </w:instrText>
        </w:r>
        <w:r w:rsidR="008C7B5B" w:rsidRPr="00E42870">
          <w:rPr>
            <w:noProof/>
            <w:webHidden/>
          </w:rPr>
        </w:r>
        <w:r w:rsidR="008C7B5B" w:rsidRPr="00E42870">
          <w:rPr>
            <w:noProof/>
            <w:webHidden/>
          </w:rPr>
          <w:fldChar w:fldCharType="separate"/>
        </w:r>
        <w:r w:rsidR="001A1BB2">
          <w:rPr>
            <w:noProof/>
            <w:webHidden/>
          </w:rPr>
          <w:t>37</w:t>
        </w:r>
        <w:r w:rsidR="008C7B5B" w:rsidRPr="00E42870">
          <w:rPr>
            <w:noProof/>
            <w:webHidden/>
          </w:rPr>
          <w:fldChar w:fldCharType="end"/>
        </w:r>
      </w:hyperlink>
    </w:p>
    <w:p w14:paraId="2546E937" w14:textId="4B5C4DDD"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9"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Method for Delivery</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_Toc176436339 \h </w:instrText>
        </w:r>
        <w:r w:rsidR="008C7B5B" w:rsidRPr="00E42870">
          <w:rPr>
            <w:noProof/>
            <w:webHidden/>
          </w:rPr>
        </w:r>
        <w:r w:rsidR="008C7B5B" w:rsidRPr="00E42870">
          <w:rPr>
            <w:noProof/>
            <w:webHidden/>
          </w:rPr>
          <w:fldChar w:fldCharType="separate"/>
        </w:r>
        <w:r w:rsidR="001A1BB2">
          <w:rPr>
            <w:noProof/>
            <w:webHidden/>
          </w:rPr>
          <w:t>37</w:t>
        </w:r>
        <w:r w:rsidR="008C7B5B" w:rsidRPr="00E42870">
          <w:rPr>
            <w:noProof/>
            <w:webHidden/>
          </w:rPr>
          <w:fldChar w:fldCharType="end"/>
        </w:r>
      </w:hyperlink>
    </w:p>
    <w:p w14:paraId="2C6DAFDC" w14:textId="3F223BC5"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0"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Page Limitations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_Toc176436340 \h </w:instrText>
        </w:r>
        <w:r w:rsidR="008C7B5B" w:rsidRPr="00E42870">
          <w:rPr>
            <w:noProof/>
            <w:webHidden/>
          </w:rPr>
        </w:r>
        <w:r w:rsidR="008C7B5B" w:rsidRPr="00E42870">
          <w:rPr>
            <w:noProof/>
            <w:webHidden/>
          </w:rPr>
          <w:fldChar w:fldCharType="separate"/>
        </w:r>
        <w:r w:rsidR="001A1BB2">
          <w:rPr>
            <w:noProof/>
            <w:webHidden/>
          </w:rPr>
          <w:t>38</w:t>
        </w:r>
        <w:r w:rsidR="008C7B5B" w:rsidRPr="00E42870">
          <w:rPr>
            <w:noProof/>
            <w:webHidden/>
          </w:rPr>
          <w:fldChar w:fldCharType="end"/>
        </w:r>
      </w:hyperlink>
    </w:p>
    <w:p w14:paraId="07004C57" w14:textId="3E7AF508"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1"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Application Content</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_Toc176436341 \h </w:instrText>
        </w:r>
        <w:r w:rsidR="008C7B5B" w:rsidRPr="00E42870">
          <w:rPr>
            <w:noProof/>
            <w:webHidden/>
          </w:rPr>
        </w:r>
        <w:r w:rsidR="008C7B5B" w:rsidRPr="00E42870">
          <w:rPr>
            <w:noProof/>
            <w:webHidden/>
          </w:rPr>
          <w:fldChar w:fldCharType="separate"/>
        </w:r>
        <w:r w:rsidR="001A1BB2">
          <w:rPr>
            <w:noProof/>
            <w:webHidden/>
          </w:rPr>
          <w:t>38</w:t>
        </w:r>
        <w:r w:rsidR="008C7B5B" w:rsidRPr="00E42870">
          <w:rPr>
            <w:noProof/>
            <w:webHidden/>
          </w:rPr>
          <w:fldChar w:fldCharType="end"/>
        </w:r>
      </w:hyperlink>
    </w:p>
    <w:p w14:paraId="317D48AC" w14:textId="00C1917A" w:rsidR="008C7B5B" w:rsidRPr="00E4287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6436342" w:history="1">
        <w:r w:rsidR="008C7B5B" w:rsidRPr="00E42870">
          <w:rPr>
            <w:rStyle w:val="Hyperlink"/>
            <w:rFonts w:ascii="Tahoma" w:hAnsi="Tahoma" w:cs="Tahoma"/>
            <w:noProof/>
          </w:rPr>
          <w:t>IV. Evaluation Process and Criteria</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_Toc176436342 \h </w:instrText>
        </w:r>
        <w:r w:rsidR="008C7B5B" w:rsidRPr="00E42870">
          <w:rPr>
            <w:noProof/>
            <w:webHidden/>
          </w:rPr>
        </w:r>
        <w:r w:rsidR="008C7B5B" w:rsidRPr="00E42870">
          <w:rPr>
            <w:noProof/>
            <w:webHidden/>
          </w:rPr>
          <w:fldChar w:fldCharType="separate"/>
        </w:r>
        <w:r w:rsidR="001A1BB2">
          <w:rPr>
            <w:noProof/>
            <w:webHidden/>
          </w:rPr>
          <w:t>49</w:t>
        </w:r>
        <w:r w:rsidR="008C7B5B" w:rsidRPr="00E42870">
          <w:rPr>
            <w:noProof/>
            <w:webHidden/>
          </w:rPr>
          <w:fldChar w:fldCharType="end"/>
        </w:r>
      </w:hyperlink>
    </w:p>
    <w:p w14:paraId="2E59C8A0" w14:textId="72E33DB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3"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Application Evaluation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_Toc176436343 \h </w:instrText>
        </w:r>
        <w:r w:rsidR="008C7B5B" w:rsidRPr="00E42870">
          <w:rPr>
            <w:noProof/>
            <w:webHidden/>
          </w:rPr>
        </w:r>
        <w:r w:rsidR="008C7B5B" w:rsidRPr="00E42870">
          <w:rPr>
            <w:noProof/>
            <w:webHidden/>
          </w:rPr>
          <w:fldChar w:fldCharType="separate"/>
        </w:r>
        <w:r w:rsidR="001A1BB2">
          <w:rPr>
            <w:noProof/>
            <w:webHidden/>
          </w:rPr>
          <w:t>49</w:t>
        </w:r>
        <w:r w:rsidR="008C7B5B" w:rsidRPr="00E42870">
          <w:rPr>
            <w:noProof/>
            <w:webHidden/>
          </w:rPr>
          <w:fldChar w:fldCharType="end"/>
        </w:r>
      </w:hyperlink>
    </w:p>
    <w:p w14:paraId="4572694F" w14:textId="4D01642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4"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Notice of Proposed Awards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_Toc176436344 \h </w:instrText>
        </w:r>
        <w:r w:rsidR="008C7B5B" w:rsidRPr="00E42870">
          <w:rPr>
            <w:noProof/>
            <w:webHidden/>
          </w:rPr>
        </w:r>
        <w:r w:rsidR="008C7B5B" w:rsidRPr="00E42870">
          <w:rPr>
            <w:noProof/>
            <w:webHidden/>
          </w:rPr>
          <w:fldChar w:fldCharType="separate"/>
        </w:r>
        <w:r w:rsidR="001A1BB2">
          <w:rPr>
            <w:noProof/>
            <w:webHidden/>
          </w:rPr>
          <w:t>52</w:t>
        </w:r>
        <w:r w:rsidR="008C7B5B" w:rsidRPr="00E42870">
          <w:rPr>
            <w:noProof/>
            <w:webHidden/>
          </w:rPr>
          <w:fldChar w:fldCharType="end"/>
        </w:r>
      </w:hyperlink>
    </w:p>
    <w:p w14:paraId="513EC49B" w14:textId="7FD8926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5"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Debriefings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_Toc176436345 \h </w:instrText>
        </w:r>
        <w:r w:rsidR="008C7B5B" w:rsidRPr="00E42870">
          <w:rPr>
            <w:noProof/>
            <w:webHidden/>
          </w:rPr>
        </w:r>
        <w:r w:rsidR="008C7B5B" w:rsidRPr="00E42870">
          <w:rPr>
            <w:noProof/>
            <w:webHidden/>
          </w:rPr>
          <w:fldChar w:fldCharType="separate"/>
        </w:r>
        <w:r w:rsidR="001A1BB2">
          <w:rPr>
            <w:noProof/>
            <w:webHidden/>
          </w:rPr>
          <w:t>52</w:t>
        </w:r>
        <w:r w:rsidR="008C7B5B" w:rsidRPr="00E42870">
          <w:rPr>
            <w:noProof/>
            <w:webHidden/>
          </w:rPr>
          <w:fldChar w:fldCharType="end"/>
        </w:r>
      </w:hyperlink>
    </w:p>
    <w:p w14:paraId="70093E08" w14:textId="1139275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6"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Scoring Scale</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_Toc176436346 \h </w:instrText>
        </w:r>
        <w:r w:rsidR="008C7B5B" w:rsidRPr="00E42870">
          <w:rPr>
            <w:noProof/>
            <w:webHidden/>
          </w:rPr>
        </w:r>
        <w:r w:rsidR="008C7B5B" w:rsidRPr="00E42870">
          <w:rPr>
            <w:noProof/>
            <w:webHidden/>
          </w:rPr>
          <w:fldChar w:fldCharType="separate"/>
        </w:r>
        <w:r w:rsidR="001A1BB2">
          <w:rPr>
            <w:noProof/>
            <w:webHidden/>
          </w:rPr>
          <w:t>52</w:t>
        </w:r>
        <w:r w:rsidR="008C7B5B" w:rsidRPr="00E42870">
          <w:rPr>
            <w:noProof/>
            <w:webHidden/>
          </w:rPr>
          <w:fldChar w:fldCharType="end"/>
        </w:r>
      </w:hyperlink>
    </w:p>
    <w:p w14:paraId="2D9D9CF0" w14:textId="537BCEC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7" w:history="1">
        <w:r w:rsidR="008C7B5B" w:rsidRPr="00E42870">
          <w:rPr>
            <w:rStyle w:val="Hyperlink"/>
            <w:rFonts w:ascii="Tahoma" w:hAnsi="Tahoma" w:cs="Tahoma"/>
            <w:noProof/>
          </w:rPr>
          <w:t>E.</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Evaluation Criteria</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_Toc176436347 \h </w:instrText>
        </w:r>
        <w:r w:rsidR="008C7B5B" w:rsidRPr="00E42870">
          <w:rPr>
            <w:noProof/>
            <w:webHidden/>
          </w:rPr>
        </w:r>
        <w:r w:rsidR="008C7B5B" w:rsidRPr="00E42870">
          <w:rPr>
            <w:noProof/>
            <w:webHidden/>
          </w:rPr>
          <w:fldChar w:fldCharType="separate"/>
        </w:r>
        <w:r w:rsidR="001A1BB2">
          <w:rPr>
            <w:noProof/>
            <w:webHidden/>
          </w:rPr>
          <w:t>54</w:t>
        </w:r>
        <w:r w:rsidR="008C7B5B" w:rsidRPr="00E42870">
          <w:rPr>
            <w:noProof/>
            <w:webHidden/>
          </w:rPr>
          <w:fldChar w:fldCharType="end"/>
        </w:r>
      </w:hyperlink>
    </w:p>
    <w:p w14:paraId="129A698C" w14:textId="526B566D"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8" w:history="1">
        <w:r w:rsidR="008C7B5B" w:rsidRPr="00E42870">
          <w:rPr>
            <w:rStyle w:val="Hyperlink"/>
            <w:rFonts w:ascii="Tahoma" w:hAnsi="Tahoma" w:cs="Tahoma"/>
            <w:noProof/>
          </w:rPr>
          <w:t>F.</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Tie Breakers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_Toc176436348 \h </w:instrText>
        </w:r>
        <w:r w:rsidR="008C7B5B" w:rsidRPr="00E42870">
          <w:rPr>
            <w:noProof/>
            <w:webHidden/>
          </w:rPr>
        </w:r>
        <w:r w:rsidR="008C7B5B" w:rsidRPr="00E42870">
          <w:rPr>
            <w:noProof/>
            <w:webHidden/>
          </w:rPr>
          <w:fldChar w:fldCharType="separate"/>
        </w:r>
        <w:r w:rsidR="001A1BB2">
          <w:rPr>
            <w:noProof/>
            <w:webHidden/>
          </w:rPr>
          <w:t>56</w:t>
        </w:r>
        <w:r w:rsidR="008C7B5B" w:rsidRPr="00E42870">
          <w:rPr>
            <w:noProof/>
            <w:webHidden/>
          </w:rPr>
          <w:fldChar w:fldCharType="end"/>
        </w:r>
      </w:hyperlink>
    </w:p>
    <w:p w14:paraId="48CFE8D7" w14:textId="4B2E3760" w:rsidR="008C7B5B" w:rsidRPr="00E4287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6436349" w:history="1">
        <w:r w:rsidR="008C7B5B" w:rsidRPr="00E42870">
          <w:rPr>
            <w:rStyle w:val="Hyperlink"/>
            <w:rFonts w:ascii="Tahoma" w:hAnsi="Tahoma" w:cs="Tahoma"/>
            <w:noProof/>
          </w:rPr>
          <w:t>V.</w:t>
        </w:r>
        <w:r w:rsidR="008C7B5B" w:rsidRPr="00E42870">
          <w:rPr>
            <w:rFonts w:asciiTheme="minorHAnsi" w:eastAsiaTheme="minorEastAsia" w:hAnsiTheme="minorHAnsi" w:cstheme="minorBidi"/>
            <w:b w:val="0"/>
            <w:bCs w:val="0"/>
            <w:caps w:val="0"/>
            <w:noProof/>
            <w:kern w:val="2"/>
            <w:sz w:val="24"/>
            <w:szCs w:val="24"/>
            <w14:ligatures w14:val="standardContextual"/>
          </w:rPr>
          <w:tab/>
        </w:r>
        <w:r w:rsidR="008C7B5B" w:rsidRPr="00E42870">
          <w:rPr>
            <w:rStyle w:val="Hyperlink"/>
            <w:rFonts w:ascii="Tahoma" w:hAnsi="Tahoma" w:cs="Tahoma"/>
            <w:noProof/>
          </w:rPr>
          <w:t>Administration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_Toc176436349 \h </w:instrText>
        </w:r>
        <w:r w:rsidR="008C7B5B" w:rsidRPr="00E42870">
          <w:rPr>
            <w:noProof/>
            <w:webHidden/>
          </w:rPr>
        </w:r>
        <w:r w:rsidR="008C7B5B" w:rsidRPr="00E42870">
          <w:rPr>
            <w:noProof/>
            <w:webHidden/>
          </w:rPr>
          <w:fldChar w:fldCharType="separate"/>
        </w:r>
        <w:r w:rsidR="001A1BB2">
          <w:rPr>
            <w:noProof/>
            <w:webHidden/>
          </w:rPr>
          <w:t>57</w:t>
        </w:r>
        <w:r w:rsidR="008C7B5B" w:rsidRPr="00E42870">
          <w:rPr>
            <w:noProof/>
            <w:webHidden/>
          </w:rPr>
          <w:fldChar w:fldCharType="end"/>
        </w:r>
      </w:hyperlink>
    </w:p>
    <w:p w14:paraId="6B2456CC" w14:textId="6D12063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0"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Definition of Key Words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_Toc176436350 \h </w:instrText>
        </w:r>
        <w:r w:rsidR="008C7B5B" w:rsidRPr="00E42870">
          <w:rPr>
            <w:noProof/>
            <w:webHidden/>
          </w:rPr>
        </w:r>
        <w:r w:rsidR="008C7B5B" w:rsidRPr="00E42870">
          <w:rPr>
            <w:noProof/>
            <w:webHidden/>
          </w:rPr>
          <w:fldChar w:fldCharType="separate"/>
        </w:r>
        <w:r w:rsidR="001A1BB2">
          <w:rPr>
            <w:noProof/>
            <w:webHidden/>
          </w:rPr>
          <w:t>57</w:t>
        </w:r>
        <w:r w:rsidR="008C7B5B" w:rsidRPr="00E42870">
          <w:rPr>
            <w:noProof/>
            <w:webHidden/>
          </w:rPr>
          <w:fldChar w:fldCharType="end"/>
        </w:r>
      </w:hyperlink>
    </w:p>
    <w:p w14:paraId="6C22B004" w14:textId="13722618"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1"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Cost of Developing Application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_Toc176436351 \h </w:instrText>
        </w:r>
        <w:r w:rsidR="008C7B5B" w:rsidRPr="00E42870">
          <w:rPr>
            <w:noProof/>
            <w:webHidden/>
          </w:rPr>
        </w:r>
        <w:r w:rsidR="008C7B5B" w:rsidRPr="00E42870">
          <w:rPr>
            <w:noProof/>
            <w:webHidden/>
          </w:rPr>
          <w:fldChar w:fldCharType="separate"/>
        </w:r>
        <w:r w:rsidR="001A1BB2">
          <w:rPr>
            <w:noProof/>
            <w:webHidden/>
          </w:rPr>
          <w:t>58</w:t>
        </w:r>
        <w:r w:rsidR="008C7B5B" w:rsidRPr="00E42870">
          <w:rPr>
            <w:noProof/>
            <w:webHidden/>
          </w:rPr>
          <w:fldChar w:fldCharType="end"/>
        </w:r>
      </w:hyperlink>
    </w:p>
    <w:p w14:paraId="09C7767A" w14:textId="13A57B22"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2"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Confidential Information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_Toc176436352 \h </w:instrText>
        </w:r>
        <w:r w:rsidR="008C7B5B" w:rsidRPr="00E42870">
          <w:rPr>
            <w:noProof/>
            <w:webHidden/>
          </w:rPr>
        </w:r>
        <w:r w:rsidR="008C7B5B" w:rsidRPr="00E42870">
          <w:rPr>
            <w:noProof/>
            <w:webHidden/>
          </w:rPr>
          <w:fldChar w:fldCharType="separate"/>
        </w:r>
        <w:r w:rsidR="001A1BB2">
          <w:rPr>
            <w:noProof/>
            <w:webHidden/>
          </w:rPr>
          <w:t>58</w:t>
        </w:r>
        <w:r w:rsidR="008C7B5B" w:rsidRPr="00E42870">
          <w:rPr>
            <w:noProof/>
            <w:webHidden/>
          </w:rPr>
          <w:fldChar w:fldCharType="end"/>
        </w:r>
      </w:hyperlink>
    </w:p>
    <w:p w14:paraId="4418E4E3" w14:textId="7CE59617"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3"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Solicitation Cancellation and Amendments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_Toc176436353 \h </w:instrText>
        </w:r>
        <w:r w:rsidR="008C7B5B" w:rsidRPr="00E42870">
          <w:rPr>
            <w:noProof/>
            <w:webHidden/>
          </w:rPr>
        </w:r>
        <w:r w:rsidR="008C7B5B" w:rsidRPr="00E42870">
          <w:rPr>
            <w:noProof/>
            <w:webHidden/>
          </w:rPr>
          <w:fldChar w:fldCharType="separate"/>
        </w:r>
        <w:r w:rsidR="001A1BB2">
          <w:rPr>
            <w:noProof/>
            <w:webHidden/>
          </w:rPr>
          <w:t>58</w:t>
        </w:r>
        <w:r w:rsidR="008C7B5B" w:rsidRPr="00E42870">
          <w:rPr>
            <w:noProof/>
            <w:webHidden/>
          </w:rPr>
          <w:fldChar w:fldCharType="end"/>
        </w:r>
      </w:hyperlink>
    </w:p>
    <w:p w14:paraId="0A11A5A5" w14:textId="04E7107B"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4" w:history="1">
        <w:r w:rsidR="008C7B5B" w:rsidRPr="00E42870">
          <w:rPr>
            <w:rStyle w:val="Hyperlink"/>
            <w:rFonts w:ascii="Tahoma" w:hAnsi="Tahoma" w:cs="Tahoma"/>
            <w:noProof/>
          </w:rPr>
          <w:t>E.</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Errors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_Toc176436354 \h </w:instrText>
        </w:r>
        <w:r w:rsidR="008C7B5B" w:rsidRPr="00E42870">
          <w:rPr>
            <w:noProof/>
            <w:webHidden/>
          </w:rPr>
        </w:r>
        <w:r w:rsidR="008C7B5B" w:rsidRPr="00E42870">
          <w:rPr>
            <w:noProof/>
            <w:webHidden/>
          </w:rPr>
          <w:fldChar w:fldCharType="separate"/>
        </w:r>
        <w:r w:rsidR="001A1BB2">
          <w:rPr>
            <w:noProof/>
            <w:webHidden/>
          </w:rPr>
          <w:t>58</w:t>
        </w:r>
        <w:r w:rsidR="008C7B5B" w:rsidRPr="00E42870">
          <w:rPr>
            <w:noProof/>
            <w:webHidden/>
          </w:rPr>
          <w:fldChar w:fldCharType="end"/>
        </w:r>
      </w:hyperlink>
    </w:p>
    <w:p w14:paraId="620C61DD" w14:textId="68A3B9AA"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5" w:history="1">
        <w:r w:rsidR="008C7B5B" w:rsidRPr="00E42870">
          <w:rPr>
            <w:rStyle w:val="Hyperlink"/>
            <w:rFonts w:ascii="Tahoma" w:hAnsi="Tahoma" w:cs="Tahoma"/>
            <w:noProof/>
          </w:rPr>
          <w:t>F.</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Modifying or Recalling an Application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_Toc176436355 \h </w:instrText>
        </w:r>
        <w:r w:rsidR="008C7B5B" w:rsidRPr="00E42870">
          <w:rPr>
            <w:noProof/>
            <w:webHidden/>
          </w:rPr>
        </w:r>
        <w:r w:rsidR="008C7B5B" w:rsidRPr="00E42870">
          <w:rPr>
            <w:noProof/>
            <w:webHidden/>
          </w:rPr>
          <w:fldChar w:fldCharType="separate"/>
        </w:r>
        <w:r w:rsidR="001A1BB2">
          <w:rPr>
            <w:noProof/>
            <w:webHidden/>
          </w:rPr>
          <w:t>59</w:t>
        </w:r>
        <w:r w:rsidR="008C7B5B" w:rsidRPr="00E42870">
          <w:rPr>
            <w:noProof/>
            <w:webHidden/>
          </w:rPr>
          <w:fldChar w:fldCharType="end"/>
        </w:r>
      </w:hyperlink>
    </w:p>
    <w:p w14:paraId="10133A99" w14:textId="494FAD4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6" w:history="1">
        <w:r w:rsidR="008C7B5B" w:rsidRPr="00E42870">
          <w:rPr>
            <w:rStyle w:val="Hyperlink"/>
            <w:rFonts w:ascii="Tahoma" w:hAnsi="Tahoma" w:cs="Tahoma"/>
            <w:noProof/>
          </w:rPr>
          <w:t>G.</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Immaterial Defect</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_Toc176436356 \h </w:instrText>
        </w:r>
        <w:r w:rsidR="008C7B5B" w:rsidRPr="00E42870">
          <w:rPr>
            <w:noProof/>
            <w:webHidden/>
          </w:rPr>
        </w:r>
        <w:r w:rsidR="008C7B5B" w:rsidRPr="00E42870">
          <w:rPr>
            <w:noProof/>
            <w:webHidden/>
          </w:rPr>
          <w:fldChar w:fldCharType="separate"/>
        </w:r>
        <w:r w:rsidR="001A1BB2">
          <w:rPr>
            <w:noProof/>
            <w:webHidden/>
          </w:rPr>
          <w:t>59</w:t>
        </w:r>
        <w:r w:rsidR="008C7B5B" w:rsidRPr="00E42870">
          <w:rPr>
            <w:noProof/>
            <w:webHidden/>
          </w:rPr>
          <w:fldChar w:fldCharType="end"/>
        </w:r>
      </w:hyperlink>
    </w:p>
    <w:p w14:paraId="4CBBB4DB" w14:textId="7CFBE51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7" w:history="1">
        <w:r w:rsidR="008C7B5B" w:rsidRPr="00E42870">
          <w:rPr>
            <w:rStyle w:val="Hyperlink"/>
            <w:rFonts w:ascii="Tahoma" w:hAnsi="Tahoma" w:cs="Tahoma"/>
            <w:noProof/>
          </w:rPr>
          <w:t>H.</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Opportunity to Cure Administrative Errors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_Toc176436357 \h </w:instrText>
        </w:r>
        <w:r w:rsidR="008C7B5B" w:rsidRPr="00E42870">
          <w:rPr>
            <w:noProof/>
            <w:webHidden/>
          </w:rPr>
        </w:r>
        <w:r w:rsidR="008C7B5B" w:rsidRPr="00E42870">
          <w:rPr>
            <w:noProof/>
            <w:webHidden/>
          </w:rPr>
          <w:fldChar w:fldCharType="separate"/>
        </w:r>
        <w:r w:rsidR="001A1BB2">
          <w:rPr>
            <w:noProof/>
            <w:webHidden/>
          </w:rPr>
          <w:t>59</w:t>
        </w:r>
        <w:r w:rsidR="008C7B5B" w:rsidRPr="00E42870">
          <w:rPr>
            <w:noProof/>
            <w:webHidden/>
          </w:rPr>
          <w:fldChar w:fldCharType="end"/>
        </w:r>
      </w:hyperlink>
    </w:p>
    <w:p w14:paraId="58161504" w14:textId="16B15265"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8" w:history="1">
        <w:r w:rsidR="008C7B5B" w:rsidRPr="00E42870">
          <w:rPr>
            <w:rStyle w:val="Hyperlink"/>
            <w:rFonts w:ascii="Tahoma" w:hAnsi="Tahoma" w:cs="Tahoma"/>
            <w:noProof/>
          </w:rPr>
          <w:t>I.</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Disposition of Applicant’s Documents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_Toc176436358 \h </w:instrText>
        </w:r>
        <w:r w:rsidR="008C7B5B" w:rsidRPr="00E42870">
          <w:rPr>
            <w:noProof/>
            <w:webHidden/>
          </w:rPr>
        </w:r>
        <w:r w:rsidR="008C7B5B" w:rsidRPr="00E42870">
          <w:rPr>
            <w:noProof/>
            <w:webHidden/>
          </w:rPr>
          <w:fldChar w:fldCharType="separate"/>
        </w:r>
        <w:r w:rsidR="001A1BB2">
          <w:rPr>
            <w:noProof/>
            <w:webHidden/>
          </w:rPr>
          <w:t>60</w:t>
        </w:r>
        <w:r w:rsidR="008C7B5B" w:rsidRPr="00E42870">
          <w:rPr>
            <w:noProof/>
            <w:webHidden/>
          </w:rPr>
          <w:fldChar w:fldCharType="end"/>
        </w:r>
      </w:hyperlink>
    </w:p>
    <w:p w14:paraId="62312406" w14:textId="447183DF"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9" w:history="1">
        <w:r w:rsidR="008C7B5B" w:rsidRPr="00E42870">
          <w:rPr>
            <w:rStyle w:val="Hyperlink"/>
            <w:rFonts w:ascii="Tahoma" w:hAnsi="Tahoma" w:cs="Tahoma"/>
            <w:noProof/>
          </w:rPr>
          <w:t>J.</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Applicants’ Admonishment</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_Toc176436359 \h </w:instrText>
        </w:r>
        <w:r w:rsidR="008C7B5B" w:rsidRPr="00E42870">
          <w:rPr>
            <w:noProof/>
            <w:webHidden/>
          </w:rPr>
        </w:r>
        <w:r w:rsidR="008C7B5B" w:rsidRPr="00E42870">
          <w:rPr>
            <w:noProof/>
            <w:webHidden/>
          </w:rPr>
          <w:fldChar w:fldCharType="separate"/>
        </w:r>
        <w:r w:rsidR="001A1BB2">
          <w:rPr>
            <w:noProof/>
            <w:webHidden/>
          </w:rPr>
          <w:t>60</w:t>
        </w:r>
        <w:r w:rsidR="008C7B5B" w:rsidRPr="00E42870">
          <w:rPr>
            <w:noProof/>
            <w:webHidden/>
          </w:rPr>
          <w:fldChar w:fldCharType="end"/>
        </w:r>
      </w:hyperlink>
    </w:p>
    <w:p w14:paraId="123FF7C3" w14:textId="7D212B3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60" w:history="1">
        <w:r w:rsidR="008C7B5B" w:rsidRPr="00E42870">
          <w:rPr>
            <w:rStyle w:val="Hyperlink"/>
            <w:rFonts w:ascii="Tahoma" w:hAnsi="Tahoma" w:cs="Tahoma"/>
            <w:noProof/>
          </w:rPr>
          <w:t>K.</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Agreement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_Toc176436360 \h </w:instrText>
        </w:r>
        <w:r w:rsidR="008C7B5B" w:rsidRPr="00E42870">
          <w:rPr>
            <w:noProof/>
            <w:webHidden/>
          </w:rPr>
        </w:r>
        <w:r w:rsidR="008C7B5B" w:rsidRPr="00E42870">
          <w:rPr>
            <w:noProof/>
            <w:webHidden/>
          </w:rPr>
          <w:fldChar w:fldCharType="separate"/>
        </w:r>
        <w:r w:rsidR="001A1BB2">
          <w:rPr>
            <w:noProof/>
            <w:webHidden/>
          </w:rPr>
          <w:t>61</w:t>
        </w:r>
        <w:r w:rsidR="008C7B5B" w:rsidRPr="00E42870">
          <w:rPr>
            <w:noProof/>
            <w:webHidden/>
          </w:rPr>
          <w:fldChar w:fldCharType="end"/>
        </w:r>
      </w:hyperlink>
    </w:p>
    <w:p w14:paraId="3B10B7CD" w14:textId="14DE9020"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61" w:history="1">
        <w:r w:rsidR="008C7B5B" w:rsidRPr="00E42870">
          <w:rPr>
            <w:rStyle w:val="Hyperlink"/>
            <w:rFonts w:ascii="Tahoma" w:hAnsi="Tahoma" w:cs="Tahoma"/>
            <w:noProof/>
          </w:rPr>
          <w:t>L.</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No Agreement Until Signed and Approved</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_Toc176436361 \h </w:instrText>
        </w:r>
        <w:r w:rsidR="008C7B5B" w:rsidRPr="00E42870">
          <w:rPr>
            <w:noProof/>
            <w:webHidden/>
          </w:rPr>
        </w:r>
        <w:r w:rsidR="008C7B5B" w:rsidRPr="00E42870">
          <w:rPr>
            <w:noProof/>
            <w:webHidden/>
          </w:rPr>
          <w:fldChar w:fldCharType="separate"/>
        </w:r>
        <w:r w:rsidR="001A1BB2">
          <w:rPr>
            <w:noProof/>
            <w:webHidden/>
          </w:rPr>
          <w:t>61</w:t>
        </w:r>
        <w:r w:rsidR="008C7B5B" w:rsidRPr="00E42870">
          <w:rPr>
            <w:noProof/>
            <w:webHidden/>
          </w:rPr>
          <w:fldChar w:fldCharType="end"/>
        </w:r>
      </w:hyperlink>
    </w:p>
    <w:p w14:paraId="0B6803A6" w14:textId="1F4FFEDA"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62" w:history="1">
        <w:r w:rsidR="008C7B5B" w:rsidRPr="00E42870">
          <w:rPr>
            <w:rStyle w:val="Hyperlink"/>
            <w:rFonts w:ascii="Tahoma" w:hAnsi="Tahoma" w:cs="Tahoma"/>
            <w:noProof/>
          </w:rPr>
          <w:t>M.</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Executive Order N-6-22 – Russia Sanctions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_Toc176436362 \h </w:instrText>
        </w:r>
        <w:r w:rsidR="008C7B5B" w:rsidRPr="00E42870">
          <w:rPr>
            <w:noProof/>
            <w:webHidden/>
          </w:rPr>
        </w:r>
        <w:r w:rsidR="008C7B5B" w:rsidRPr="00E42870">
          <w:rPr>
            <w:noProof/>
            <w:webHidden/>
          </w:rPr>
          <w:fldChar w:fldCharType="separate"/>
        </w:r>
        <w:r w:rsidR="001A1BB2">
          <w:rPr>
            <w:noProof/>
            <w:webHidden/>
          </w:rPr>
          <w:t>61</w:t>
        </w:r>
        <w:r w:rsidR="008C7B5B" w:rsidRPr="00E42870">
          <w:rPr>
            <w:noProof/>
            <w:webHidden/>
          </w:rPr>
          <w:fldChar w:fldCharType="end"/>
        </w:r>
      </w:hyperlink>
    </w:p>
    <w:p w14:paraId="2023893C" w14:textId="711E50B4" w:rsidR="00AB3677" w:rsidRPr="00E42870" w:rsidRDefault="002E6A73" w:rsidP="00E04486">
      <w:pPr>
        <w:spacing w:after="0"/>
        <w:rPr>
          <w:rFonts w:ascii="Tahoma" w:hAnsi="Tahoma" w:cs="Tahoma"/>
          <w:b/>
          <w:caps/>
          <w:szCs w:val="22"/>
        </w:rPr>
      </w:pPr>
      <w:r w:rsidRPr="00E42870">
        <w:rPr>
          <w:rFonts w:ascii="Tahoma" w:hAnsi="Tahoma" w:cs="Tahoma"/>
          <w:b/>
          <w:caps/>
          <w:szCs w:val="22"/>
        </w:rPr>
        <w:fldChar w:fldCharType="end"/>
      </w:r>
    </w:p>
    <w:p w14:paraId="59C035EC" w14:textId="44BCA516" w:rsidR="006E1A26" w:rsidRPr="00E42870" w:rsidRDefault="00AB3677" w:rsidP="00E04486">
      <w:pPr>
        <w:spacing w:after="0"/>
        <w:rPr>
          <w:rFonts w:ascii="Tahoma" w:hAnsi="Tahoma" w:cs="Tahoma"/>
          <w:szCs w:val="22"/>
        </w:rPr>
      </w:pPr>
      <w:r w:rsidRPr="00E42870">
        <w:rPr>
          <w:rFonts w:ascii="Tahoma" w:hAnsi="Tahoma" w:cs="Tahoma"/>
          <w:b/>
          <w:caps/>
          <w:szCs w:val="22"/>
        </w:rPr>
        <w:br w:type="page"/>
      </w:r>
      <w:bookmarkStart w:id="0" w:name="_Toc481569610"/>
      <w:bookmarkStart w:id="1" w:name="_Toc481570193"/>
      <w:bookmarkStart w:id="2" w:name="_Toc12770880"/>
      <w:bookmarkStart w:id="3" w:name="_Toc219275079"/>
    </w:p>
    <w:p w14:paraId="07FC2CE2" w14:textId="0EC94BD9" w:rsidR="00633976" w:rsidRPr="00E42870" w:rsidRDefault="00633976" w:rsidP="00633976">
      <w:pPr>
        <w:pStyle w:val="Heading5"/>
        <w:keepNext w:val="0"/>
        <w:spacing w:after="0"/>
        <w:jc w:val="center"/>
        <w:rPr>
          <w:rFonts w:ascii="Tahoma" w:hAnsi="Tahoma" w:cs="Tahoma"/>
          <w:sz w:val="28"/>
          <w:szCs w:val="28"/>
        </w:rPr>
      </w:pPr>
      <w:r w:rsidRPr="00E42870">
        <w:rPr>
          <w:rFonts w:ascii="Tahoma" w:hAnsi="Tahoma" w:cs="Tahoma"/>
          <w:sz w:val="28"/>
          <w:szCs w:val="28"/>
        </w:rPr>
        <w:lastRenderedPageBreak/>
        <w:t>Attachments</w:t>
      </w:r>
    </w:p>
    <w:p w14:paraId="2083CE84" w14:textId="0007D2F8" w:rsidR="7C775012" w:rsidRPr="00E42870" w:rsidRDefault="7C775012" w:rsidP="101EB4DA">
      <w:pPr>
        <w:spacing w:before="120" w:after="0" w:line="259" w:lineRule="auto"/>
        <w:rPr>
          <w:rFonts w:ascii="Tahoma" w:hAnsi="Tahoma" w:cs="Tahoma"/>
          <w:sz w:val="24"/>
          <w:szCs w:val="24"/>
        </w:rPr>
      </w:pPr>
      <w:r w:rsidRPr="00E42870">
        <w:rPr>
          <w:rFonts w:ascii="Tahoma" w:hAnsi="Tahoma" w:cs="Tahoma"/>
          <w:sz w:val="24"/>
          <w:szCs w:val="24"/>
        </w:rPr>
        <w:t xml:space="preserve">1 - </w:t>
      </w:r>
      <w:r w:rsidR="16BE4716" w:rsidRPr="00E42870">
        <w:rPr>
          <w:rFonts w:ascii="Tahoma" w:hAnsi="Tahoma" w:cs="Tahoma"/>
          <w:sz w:val="24"/>
          <w:szCs w:val="24"/>
        </w:rPr>
        <w:t>Project Narrative</w:t>
      </w:r>
    </w:p>
    <w:p w14:paraId="6A7FDF82" w14:textId="2EB58FE2" w:rsidR="40FE9986" w:rsidRPr="00E42870" w:rsidRDefault="40FE9986" w:rsidP="101EB4DA">
      <w:pPr>
        <w:spacing w:after="0"/>
        <w:rPr>
          <w:rFonts w:ascii="Tahoma" w:hAnsi="Tahoma" w:cs="Tahoma"/>
          <w:sz w:val="24"/>
          <w:szCs w:val="24"/>
        </w:rPr>
      </w:pPr>
      <w:r w:rsidRPr="00E42870">
        <w:rPr>
          <w:rFonts w:ascii="Tahoma" w:hAnsi="Tahoma" w:cs="Tahoma"/>
          <w:sz w:val="24"/>
          <w:szCs w:val="24"/>
        </w:rPr>
        <w:t xml:space="preserve">2 - </w:t>
      </w:r>
      <w:r w:rsidR="16BE4716" w:rsidRPr="00E42870">
        <w:rPr>
          <w:rFonts w:ascii="Tahoma" w:hAnsi="Tahoma" w:cs="Tahoma"/>
          <w:sz w:val="24"/>
          <w:szCs w:val="24"/>
        </w:rPr>
        <w:t>Scope of Work Template</w:t>
      </w:r>
    </w:p>
    <w:p w14:paraId="3B6C8A5C" w14:textId="203DEAA9" w:rsidR="00633976" w:rsidRPr="00E42870" w:rsidRDefault="32C872F8" w:rsidP="101EB4DA">
      <w:pPr>
        <w:spacing w:after="0"/>
        <w:rPr>
          <w:rFonts w:ascii="Tahoma" w:hAnsi="Tahoma" w:cs="Tahoma"/>
          <w:sz w:val="24"/>
          <w:szCs w:val="24"/>
        </w:rPr>
      </w:pPr>
      <w:r w:rsidRPr="00E42870">
        <w:rPr>
          <w:rFonts w:ascii="Tahoma" w:hAnsi="Tahoma" w:cs="Tahoma"/>
          <w:sz w:val="24"/>
          <w:szCs w:val="24"/>
        </w:rPr>
        <w:t xml:space="preserve">3 - </w:t>
      </w:r>
      <w:r w:rsidR="00633976" w:rsidRPr="00E42870">
        <w:rPr>
          <w:rFonts w:ascii="Tahoma" w:hAnsi="Tahoma" w:cs="Tahoma"/>
          <w:sz w:val="24"/>
          <w:szCs w:val="24"/>
        </w:rPr>
        <w:t>Scope of Work Instructions</w:t>
      </w:r>
    </w:p>
    <w:p w14:paraId="298BDBF1" w14:textId="6E15A6F7" w:rsidR="00633976" w:rsidRPr="00E42870" w:rsidRDefault="70CFB197" w:rsidP="101EB4DA">
      <w:pPr>
        <w:spacing w:after="0"/>
        <w:rPr>
          <w:rFonts w:ascii="Tahoma" w:hAnsi="Tahoma" w:cs="Tahoma"/>
          <w:sz w:val="24"/>
          <w:szCs w:val="24"/>
        </w:rPr>
      </w:pPr>
      <w:r w:rsidRPr="00E42870">
        <w:rPr>
          <w:rFonts w:ascii="Tahoma" w:hAnsi="Tahoma" w:cs="Tahoma"/>
          <w:sz w:val="24"/>
          <w:szCs w:val="24"/>
        </w:rPr>
        <w:t xml:space="preserve">4 - </w:t>
      </w:r>
      <w:r w:rsidR="00633976" w:rsidRPr="00E42870">
        <w:rPr>
          <w:rFonts w:ascii="Tahoma" w:hAnsi="Tahoma" w:cs="Tahoma"/>
          <w:sz w:val="24"/>
          <w:szCs w:val="24"/>
        </w:rPr>
        <w:t>Schedule of Products and Due Dates</w:t>
      </w:r>
    </w:p>
    <w:p w14:paraId="03F3C8AE" w14:textId="3C95CF7A" w:rsidR="00633976" w:rsidRPr="00E42870" w:rsidRDefault="4462C167" w:rsidP="101EB4DA">
      <w:pPr>
        <w:spacing w:after="0"/>
        <w:rPr>
          <w:rFonts w:ascii="Tahoma" w:hAnsi="Tahoma" w:cs="Tahoma"/>
          <w:sz w:val="24"/>
          <w:szCs w:val="24"/>
        </w:rPr>
      </w:pPr>
      <w:r w:rsidRPr="00E42870">
        <w:rPr>
          <w:rFonts w:ascii="Tahoma" w:hAnsi="Tahoma" w:cs="Tahoma"/>
          <w:sz w:val="24"/>
          <w:szCs w:val="24"/>
        </w:rPr>
        <w:t xml:space="preserve">5 - </w:t>
      </w:r>
      <w:r w:rsidR="00633976" w:rsidRPr="00E42870">
        <w:rPr>
          <w:rFonts w:ascii="Tahoma" w:hAnsi="Tahoma" w:cs="Tahoma"/>
          <w:sz w:val="24"/>
          <w:szCs w:val="24"/>
        </w:rPr>
        <w:t>Budget Forms</w:t>
      </w:r>
    </w:p>
    <w:p w14:paraId="620D81E1" w14:textId="177D2F36" w:rsidR="2896E0DB" w:rsidRPr="00E42870" w:rsidRDefault="2896E0DB" w:rsidP="101EB4DA">
      <w:pPr>
        <w:spacing w:after="0"/>
        <w:rPr>
          <w:rFonts w:ascii="Tahoma" w:hAnsi="Tahoma" w:cs="Tahoma"/>
          <w:sz w:val="24"/>
          <w:szCs w:val="24"/>
        </w:rPr>
      </w:pPr>
      <w:r w:rsidRPr="00E42870">
        <w:rPr>
          <w:rFonts w:ascii="Tahoma" w:hAnsi="Tahoma" w:cs="Tahoma"/>
          <w:sz w:val="24"/>
          <w:szCs w:val="24"/>
        </w:rPr>
        <w:t xml:space="preserve">6 - </w:t>
      </w:r>
      <w:r w:rsidR="1D24DD7A" w:rsidRPr="00E42870">
        <w:rPr>
          <w:rFonts w:ascii="Tahoma" w:hAnsi="Tahoma" w:cs="Tahoma"/>
          <w:sz w:val="24"/>
          <w:szCs w:val="24"/>
        </w:rPr>
        <w:t>Resumes</w:t>
      </w:r>
    </w:p>
    <w:p w14:paraId="03E847B0" w14:textId="5395DD3A" w:rsidR="00633976" w:rsidRPr="00E42870" w:rsidRDefault="550C40C5" w:rsidP="101EB4DA">
      <w:pPr>
        <w:spacing w:after="0"/>
        <w:rPr>
          <w:rFonts w:ascii="Tahoma" w:hAnsi="Tahoma" w:cs="Tahoma"/>
          <w:sz w:val="24"/>
          <w:szCs w:val="24"/>
        </w:rPr>
      </w:pPr>
      <w:r w:rsidRPr="00E42870">
        <w:rPr>
          <w:rFonts w:ascii="Tahoma" w:hAnsi="Tahoma" w:cs="Tahoma"/>
          <w:sz w:val="24"/>
          <w:szCs w:val="24"/>
        </w:rPr>
        <w:t xml:space="preserve">7 - </w:t>
      </w:r>
      <w:r w:rsidR="00633976" w:rsidRPr="00E42870">
        <w:rPr>
          <w:rFonts w:ascii="Tahoma" w:hAnsi="Tahoma" w:cs="Tahoma"/>
          <w:sz w:val="24"/>
          <w:szCs w:val="24"/>
        </w:rPr>
        <w:t>Contact List</w:t>
      </w:r>
    </w:p>
    <w:p w14:paraId="68EA842A" w14:textId="76CABAED" w:rsidR="4B795D5A" w:rsidRPr="00E42870" w:rsidRDefault="4B795D5A" w:rsidP="101EB4DA">
      <w:pPr>
        <w:spacing w:after="0"/>
        <w:rPr>
          <w:rFonts w:ascii="Tahoma" w:hAnsi="Tahoma" w:cs="Tahoma"/>
          <w:sz w:val="24"/>
          <w:szCs w:val="24"/>
        </w:rPr>
      </w:pPr>
      <w:r w:rsidRPr="00E42870">
        <w:rPr>
          <w:rFonts w:ascii="Tahoma" w:hAnsi="Tahoma" w:cs="Tahoma"/>
          <w:sz w:val="24"/>
          <w:szCs w:val="24"/>
        </w:rPr>
        <w:t xml:space="preserve">8 - </w:t>
      </w:r>
      <w:r w:rsidR="40A61557" w:rsidRPr="00E42870">
        <w:rPr>
          <w:rFonts w:ascii="Tahoma" w:hAnsi="Tahoma" w:cs="Tahoma"/>
          <w:sz w:val="24"/>
          <w:szCs w:val="24"/>
        </w:rPr>
        <w:t>Letters of Commitment</w:t>
      </w:r>
    </w:p>
    <w:p w14:paraId="41F8FA05" w14:textId="675C3C20" w:rsidR="4F4563BA" w:rsidRPr="00E42870" w:rsidRDefault="4F4563BA" w:rsidP="101EB4DA">
      <w:pPr>
        <w:spacing w:after="0"/>
        <w:rPr>
          <w:rFonts w:ascii="Tahoma" w:hAnsi="Tahoma" w:cs="Tahoma"/>
          <w:sz w:val="24"/>
          <w:szCs w:val="24"/>
        </w:rPr>
      </w:pPr>
      <w:r w:rsidRPr="00E42870">
        <w:rPr>
          <w:rFonts w:ascii="Tahoma" w:hAnsi="Tahoma" w:cs="Tahoma"/>
          <w:sz w:val="24"/>
          <w:szCs w:val="24"/>
        </w:rPr>
        <w:t xml:space="preserve">9 - </w:t>
      </w:r>
      <w:r w:rsidR="40A61557" w:rsidRPr="00E42870">
        <w:rPr>
          <w:rFonts w:ascii="Tahoma" w:hAnsi="Tahoma" w:cs="Tahoma"/>
          <w:sz w:val="24"/>
          <w:szCs w:val="24"/>
        </w:rPr>
        <w:t xml:space="preserve">Letters of Support </w:t>
      </w:r>
    </w:p>
    <w:p w14:paraId="49C932C0" w14:textId="20CDFCDC" w:rsidR="00633976" w:rsidRPr="00E42870" w:rsidRDefault="11FBFDD4" w:rsidP="101EB4DA">
      <w:pPr>
        <w:spacing w:after="0"/>
        <w:rPr>
          <w:rFonts w:ascii="Tahoma" w:hAnsi="Tahoma" w:cs="Tahoma"/>
          <w:sz w:val="24"/>
          <w:szCs w:val="24"/>
        </w:rPr>
      </w:pPr>
      <w:r w:rsidRPr="00E42870">
        <w:rPr>
          <w:rFonts w:ascii="Tahoma" w:hAnsi="Tahoma" w:cs="Tahoma"/>
          <w:sz w:val="24"/>
          <w:szCs w:val="24"/>
        </w:rPr>
        <w:t xml:space="preserve">10 - </w:t>
      </w:r>
      <w:r w:rsidR="00633976" w:rsidRPr="00E42870">
        <w:rPr>
          <w:rFonts w:ascii="Tahoma" w:hAnsi="Tahoma" w:cs="Tahoma"/>
          <w:sz w:val="24"/>
          <w:szCs w:val="24"/>
        </w:rPr>
        <w:t>California Environmental Quality Act (CEQA) Worksheet</w:t>
      </w:r>
    </w:p>
    <w:p w14:paraId="7008E89B" w14:textId="17F568C0" w:rsidR="00633976" w:rsidRPr="00E42870" w:rsidRDefault="603E3E80" w:rsidP="101EB4DA">
      <w:pPr>
        <w:spacing w:after="0"/>
        <w:rPr>
          <w:rFonts w:ascii="Tahoma" w:hAnsi="Tahoma" w:cs="Tahoma"/>
          <w:sz w:val="24"/>
          <w:szCs w:val="24"/>
        </w:rPr>
      </w:pPr>
      <w:r w:rsidRPr="00E42870">
        <w:rPr>
          <w:rFonts w:ascii="Tahoma" w:hAnsi="Tahoma" w:cs="Tahoma"/>
          <w:sz w:val="24"/>
          <w:szCs w:val="24"/>
        </w:rPr>
        <w:t xml:space="preserve">11 - </w:t>
      </w:r>
      <w:r w:rsidR="00633976" w:rsidRPr="00E42870">
        <w:rPr>
          <w:rFonts w:ascii="Tahoma" w:hAnsi="Tahoma" w:cs="Tahoma"/>
          <w:sz w:val="24"/>
          <w:szCs w:val="24"/>
        </w:rPr>
        <w:t>Localized Health Impacts Information</w:t>
      </w:r>
    </w:p>
    <w:p w14:paraId="64140A14" w14:textId="50844F4A" w:rsidR="00633976" w:rsidRPr="00E42870" w:rsidRDefault="1A6342F2" w:rsidP="101EB4DA">
      <w:pPr>
        <w:spacing w:after="0"/>
        <w:rPr>
          <w:rFonts w:ascii="Tahoma" w:hAnsi="Tahoma" w:cs="Tahoma"/>
          <w:sz w:val="24"/>
          <w:szCs w:val="24"/>
        </w:rPr>
      </w:pPr>
      <w:r w:rsidRPr="00E42870">
        <w:rPr>
          <w:rFonts w:ascii="Tahoma" w:hAnsi="Tahoma" w:cs="Tahoma"/>
          <w:sz w:val="24"/>
          <w:szCs w:val="24"/>
        </w:rPr>
        <w:t xml:space="preserve">12 - </w:t>
      </w:r>
      <w:r w:rsidR="00633976" w:rsidRPr="00E42870">
        <w:rPr>
          <w:rFonts w:ascii="Tahoma" w:hAnsi="Tahoma" w:cs="Tahoma"/>
          <w:sz w:val="24"/>
          <w:szCs w:val="24"/>
        </w:rPr>
        <w:t>Past Performance Reference Form</w:t>
      </w:r>
    </w:p>
    <w:p w14:paraId="295C3C0B" w14:textId="2092B352" w:rsidR="00633976" w:rsidRPr="00E42870" w:rsidRDefault="3F164595" w:rsidP="101EB4DA">
      <w:pPr>
        <w:spacing w:after="0"/>
        <w:rPr>
          <w:rFonts w:ascii="Tahoma" w:hAnsi="Tahoma" w:cs="Tahoma"/>
          <w:sz w:val="24"/>
          <w:szCs w:val="24"/>
        </w:rPr>
      </w:pPr>
      <w:r w:rsidRPr="00E42870">
        <w:rPr>
          <w:rFonts w:ascii="Tahoma" w:hAnsi="Tahoma" w:cs="Tahoma"/>
          <w:sz w:val="24"/>
          <w:szCs w:val="24"/>
        </w:rPr>
        <w:t xml:space="preserve">13 - </w:t>
      </w:r>
      <w:r w:rsidR="00633976" w:rsidRPr="00E42870">
        <w:rPr>
          <w:rFonts w:ascii="Tahoma" w:hAnsi="Tahoma" w:cs="Tahoma"/>
          <w:sz w:val="24"/>
          <w:szCs w:val="24"/>
        </w:rPr>
        <w:t>Applicant Declaration</w:t>
      </w:r>
    </w:p>
    <w:p w14:paraId="179FC0FD" w14:textId="32F335A1" w:rsidR="008C71A5" w:rsidRPr="00E42870" w:rsidRDefault="008C71A5" w:rsidP="101EB4DA">
      <w:pPr>
        <w:spacing w:after="0"/>
        <w:rPr>
          <w:rFonts w:ascii="Tahoma" w:hAnsi="Tahoma" w:cs="Tahoma"/>
          <w:sz w:val="24"/>
          <w:szCs w:val="24"/>
        </w:rPr>
      </w:pPr>
      <w:r w:rsidRPr="00E42870">
        <w:rPr>
          <w:rFonts w:ascii="Tahoma" w:hAnsi="Tahoma" w:cs="Tahoma"/>
          <w:sz w:val="24"/>
          <w:szCs w:val="24"/>
        </w:rPr>
        <w:t>14 – NREL Data Collection Tool</w:t>
      </w:r>
    </w:p>
    <w:p w14:paraId="0EF3549B" w14:textId="489DD780" w:rsidR="008C71A5" w:rsidRPr="00E42870" w:rsidRDefault="008C71A5" w:rsidP="101EB4DA">
      <w:pPr>
        <w:spacing w:after="0"/>
        <w:rPr>
          <w:rFonts w:ascii="Tahoma" w:hAnsi="Tahoma" w:cs="Tahoma"/>
          <w:sz w:val="24"/>
          <w:szCs w:val="24"/>
        </w:rPr>
      </w:pPr>
      <w:r w:rsidRPr="00E42870">
        <w:rPr>
          <w:rFonts w:ascii="Tahoma" w:hAnsi="Tahoma" w:cs="Tahoma"/>
          <w:sz w:val="24"/>
          <w:szCs w:val="24"/>
        </w:rPr>
        <w:t xml:space="preserve">15 </w:t>
      </w:r>
      <w:r w:rsidR="00480FF4" w:rsidRPr="00E42870">
        <w:rPr>
          <w:rFonts w:ascii="Tahoma" w:hAnsi="Tahoma" w:cs="Tahoma"/>
          <w:sz w:val="24"/>
          <w:szCs w:val="24"/>
        </w:rPr>
        <w:t>–</w:t>
      </w:r>
      <w:r w:rsidRPr="00E42870">
        <w:rPr>
          <w:rFonts w:ascii="Tahoma" w:hAnsi="Tahoma" w:cs="Tahoma"/>
          <w:sz w:val="24"/>
          <w:szCs w:val="24"/>
        </w:rPr>
        <w:t xml:space="preserve"> </w:t>
      </w:r>
      <w:r w:rsidR="00480FF4" w:rsidRPr="00E42870">
        <w:rPr>
          <w:rFonts w:ascii="Tahoma" w:hAnsi="Tahoma" w:cs="Tahoma"/>
          <w:sz w:val="24"/>
          <w:szCs w:val="24"/>
        </w:rPr>
        <w:t>Open Retail Station Checklist</w:t>
      </w:r>
    </w:p>
    <w:p w14:paraId="2A95BDCA" w14:textId="28D3AE3A" w:rsidR="00480FF4" w:rsidRPr="00E42870" w:rsidRDefault="00480FF4" w:rsidP="101EB4DA">
      <w:pPr>
        <w:spacing w:after="0"/>
        <w:rPr>
          <w:rFonts w:ascii="Tahoma" w:hAnsi="Tahoma" w:cs="Tahoma"/>
          <w:sz w:val="24"/>
          <w:szCs w:val="24"/>
        </w:rPr>
      </w:pPr>
      <w:r w:rsidRPr="00E42870">
        <w:rPr>
          <w:rFonts w:ascii="Tahoma" w:hAnsi="Tahoma" w:cs="Tahoma"/>
          <w:sz w:val="24"/>
          <w:szCs w:val="24"/>
        </w:rPr>
        <w:t xml:space="preserve">16 – </w:t>
      </w:r>
      <w:r w:rsidR="000E2B12" w:rsidRPr="00E42870">
        <w:rPr>
          <w:rFonts w:ascii="Tahoma" w:hAnsi="Tahoma" w:cs="Tahoma"/>
          <w:sz w:val="24"/>
          <w:szCs w:val="24"/>
        </w:rPr>
        <w:t xml:space="preserve">Station </w:t>
      </w:r>
      <w:r w:rsidRPr="00E42870">
        <w:rPr>
          <w:rFonts w:ascii="Tahoma" w:hAnsi="Tahoma" w:cs="Tahoma"/>
          <w:sz w:val="24"/>
          <w:szCs w:val="24"/>
        </w:rPr>
        <w:t>Photographs and Diagrams</w:t>
      </w:r>
    </w:p>
    <w:p w14:paraId="41D5AD15" w14:textId="1D0219A0" w:rsidR="00480FF4" w:rsidRPr="00E42870" w:rsidRDefault="00480FF4" w:rsidP="101EB4DA">
      <w:pPr>
        <w:spacing w:after="0"/>
        <w:rPr>
          <w:rFonts w:ascii="Tahoma" w:hAnsi="Tahoma" w:cs="Tahoma"/>
          <w:sz w:val="24"/>
          <w:szCs w:val="24"/>
        </w:rPr>
      </w:pPr>
      <w:r w:rsidRPr="00E42870">
        <w:rPr>
          <w:rFonts w:ascii="Tahoma" w:hAnsi="Tahoma" w:cs="Tahoma"/>
          <w:sz w:val="24"/>
          <w:szCs w:val="24"/>
        </w:rPr>
        <w:t xml:space="preserve">17 </w:t>
      </w:r>
      <w:r w:rsidR="007E236F" w:rsidRPr="00E42870">
        <w:rPr>
          <w:rFonts w:ascii="Tahoma" w:hAnsi="Tahoma" w:cs="Tahoma"/>
          <w:sz w:val="24"/>
          <w:szCs w:val="24"/>
        </w:rPr>
        <w:t>–</w:t>
      </w:r>
      <w:r w:rsidRPr="00E42870">
        <w:rPr>
          <w:rFonts w:ascii="Tahoma" w:hAnsi="Tahoma" w:cs="Tahoma"/>
          <w:sz w:val="24"/>
          <w:szCs w:val="24"/>
        </w:rPr>
        <w:t xml:space="preserve"> </w:t>
      </w:r>
      <w:r w:rsidR="007E236F" w:rsidRPr="00E42870">
        <w:rPr>
          <w:rFonts w:ascii="Tahoma" w:hAnsi="Tahoma" w:cs="Tahoma"/>
          <w:sz w:val="24"/>
          <w:szCs w:val="24"/>
        </w:rPr>
        <w:t>Report of Hydrogen Dispensed</w:t>
      </w:r>
    </w:p>
    <w:p w14:paraId="64E5EC9B" w14:textId="6F34A8DA" w:rsidR="007E236F" w:rsidRPr="00E42870" w:rsidRDefault="007E236F" w:rsidP="101EB4DA">
      <w:pPr>
        <w:spacing w:after="0"/>
        <w:rPr>
          <w:rFonts w:ascii="Tahoma" w:hAnsi="Tahoma" w:cs="Tahoma"/>
          <w:sz w:val="24"/>
          <w:szCs w:val="24"/>
        </w:rPr>
      </w:pPr>
      <w:r w:rsidRPr="00E42870">
        <w:rPr>
          <w:rFonts w:ascii="Tahoma" w:hAnsi="Tahoma" w:cs="Tahoma"/>
          <w:sz w:val="24"/>
          <w:szCs w:val="24"/>
        </w:rPr>
        <w:t>18 – Special Terms and Conditions</w:t>
      </w:r>
    </w:p>
    <w:p w14:paraId="15CC6D82" w14:textId="7E3D45CC" w:rsidR="006C18FA" w:rsidRPr="00E42870" w:rsidRDefault="00056443" w:rsidP="101EB4DA">
      <w:pPr>
        <w:spacing w:after="0"/>
        <w:rPr>
          <w:rFonts w:ascii="Tahoma" w:hAnsi="Tahoma" w:cs="Tahoma"/>
          <w:sz w:val="24"/>
          <w:szCs w:val="24"/>
        </w:rPr>
      </w:pPr>
      <w:r w:rsidRPr="00E42870">
        <w:rPr>
          <w:rFonts w:ascii="Tahoma" w:hAnsi="Tahoma" w:cs="Tahoma"/>
          <w:sz w:val="24"/>
          <w:szCs w:val="24"/>
        </w:rPr>
        <w:t>19</w:t>
      </w:r>
      <w:r w:rsidR="14081179" w:rsidRPr="00E42870">
        <w:rPr>
          <w:rFonts w:ascii="Tahoma" w:hAnsi="Tahoma" w:cs="Tahoma"/>
          <w:sz w:val="24"/>
          <w:szCs w:val="24"/>
        </w:rPr>
        <w:t xml:space="preserve"> </w:t>
      </w:r>
      <w:r w:rsidR="00BC00F1" w:rsidRPr="00E42870">
        <w:rPr>
          <w:rFonts w:ascii="Tahoma" w:hAnsi="Tahoma" w:cs="Tahoma"/>
          <w:sz w:val="24"/>
          <w:szCs w:val="24"/>
        </w:rPr>
        <w:t>–</w:t>
      </w:r>
      <w:r w:rsidR="006C18FA" w:rsidRPr="00E42870">
        <w:rPr>
          <w:rFonts w:ascii="Tahoma" w:hAnsi="Tahoma" w:cs="Tahoma"/>
          <w:sz w:val="24"/>
          <w:szCs w:val="24"/>
        </w:rPr>
        <w:t xml:space="preserve"> </w:t>
      </w:r>
      <w:r w:rsidR="00BC00F1" w:rsidRPr="00E42870">
        <w:rPr>
          <w:rFonts w:ascii="Tahoma" w:hAnsi="Tahoma" w:cs="Tahoma"/>
          <w:sz w:val="24"/>
          <w:szCs w:val="24"/>
        </w:rPr>
        <w:t>Proof of Completing Critical Milestone #1</w:t>
      </w:r>
    </w:p>
    <w:p w14:paraId="53B2C90E" w14:textId="3F84F46C" w:rsidR="00BC00F1" w:rsidRPr="00E42870" w:rsidRDefault="00BC00F1" w:rsidP="101EB4DA">
      <w:pPr>
        <w:spacing w:after="0"/>
        <w:rPr>
          <w:rFonts w:ascii="Tahoma" w:hAnsi="Tahoma" w:cs="Tahoma"/>
          <w:sz w:val="24"/>
          <w:szCs w:val="24"/>
        </w:rPr>
      </w:pPr>
      <w:r w:rsidRPr="00E42870">
        <w:rPr>
          <w:rFonts w:ascii="Tahoma" w:hAnsi="Tahoma" w:cs="Tahoma"/>
          <w:sz w:val="24"/>
          <w:szCs w:val="24"/>
        </w:rPr>
        <w:t>20 – Proof of Completing Critical Milestone #2</w:t>
      </w:r>
    </w:p>
    <w:p w14:paraId="0C917897" w14:textId="157FF05B" w:rsidR="00642461" w:rsidRPr="00E42870" w:rsidRDefault="00D17AFD" w:rsidP="101EB4DA">
      <w:pPr>
        <w:spacing w:after="0"/>
        <w:rPr>
          <w:rFonts w:ascii="Tahoma" w:hAnsi="Tahoma" w:cs="Tahoma"/>
          <w:sz w:val="24"/>
          <w:szCs w:val="24"/>
        </w:rPr>
      </w:pPr>
      <w:r w:rsidRPr="00E42870">
        <w:rPr>
          <w:rFonts w:ascii="Tahoma" w:hAnsi="Tahoma" w:cs="Tahoma"/>
          <w:sz w:val="24"/>
          <w:szCs w:val="24"/>
        </w:rPr>
        <w:t xml:space="preserve">21 – </w:t>
      </w:r>
      <w:proofErr w:type="spellStart"/>
      <w:r w:rsidRPr="00E42870">
        <w:rPr>
          <w:rFonts w:ascii="Tahoma" w:hAnsi="Tahoma" w:cs="Tahoma"/>
          <w:sz w:val="24"/>
          <w:szCs w:val="24"/>
        </w:rPr>
        <w:t>HySCapE</w:t>
      </w:r>
      <w:proofErr w:type="spellEnd"/>
      <w:r w:rsidRPr="00E42870">
        <w:rPr>
          <w:rFonts w:ascii="Tahoma" w:hAnsi="Tahoma" w:cs="Tahoma"/>
          <w:sz w:val="24"/>
          <w:szCs w:val="24"/>
        </w:rPr>
        <w:t xml:space="preserve"> Input File</w:t>
      </w:r>
    </w:p>
    <w:p w14:paraId="3DA1E05A" w14:textId="359B9E8C" w:rsidR="00CA439C" w:rsidRPr="00E42870" w:rsidRDefault="00CA439C" w:rsidP="101EB4DA">
      <w:pPr>
        <w:spacing w:after="0"/>
        <w:rPr>
          <w:rFonts w:ascii="Tahoma" w:hAnsi="Tahoma" w:cs="Tahoma"/>
          <w:sz w:val="24"/>
          <w:szCs w:val="24"/>
        </w:rPr>
      </w:pPr>
      <w:r w:rsidRPr="00E42870">
        <w:rPr>
          <w:rFonts w:ascii="Tahoma" w:hAnsi="Tahoma" w:cs="Tahoma"/>
          <w:sz w:val="24"/>
          <w:szCs w:val="24"/>
        </w:rPr>
        <w:t>2</w:t>
      </w:r>
      <w:r w:rsidR="007E7CC1" w:rsidRPr="00E42870">
        <w:rPr>
          <w:rFonts w:ascii="Tahoma" w:hAnsi="Tahoma" w:cs="Tahoma"/>
          <w:sz w:val="24"/>
          <w:szCs w:val="24"/>
        </w:rPr>
        <w:t>2</w:t>
      </w:r>
      <w:r w:rsidRPr="00E42870">
        <w:rPr>
          <w:rFonts w:ascii="Tahoma" w:hAnsi="Tahoma" w:cs="Tahoma"/>
          <w:sz w:val="24"/>
          <w:szCs w:val="24"/>
        </w:rPr>
        <w:t xml:space="preserve"> – </w:t>
      </w:r>
      <w:proofErr w:type="spellStart"/>
      <w:r w:rsidRPr="00E42870">
        <w:rPr>
          <w:rFonts w:ascii="Tahoma" w:hAnsi="Tahoma" w:cs="Tahoma"/>
          <w:sz w:val="24"/>
          <w:szCs w:val="24"/>
        </w:rPr>
        <w:t>HySCapE</w:t>
      </w:r>
      <w:proofErr w:type="spellEnd"/>
      <w:r w:rsidRPr="00E42870">
        <w:rPr>
          <w:rFonts w:ascii="Tahoma" w:hAnsi="Tahoma" w:cs="Tahoma"/>
          <w:sz w:val="24"/>
          <w:szCs w:val="24"/>
        </w:rPr>
        <w:t xml:space="preserve"> Results (Graph</w:t>
      </w:r>
      <w:r w:rsidR="00953D4F" w:rsidRPr="00E42870">
        <w:rPr>
          <w:rFonts w:ascii="Tahoma" w:hAnsi="Tahoma" w:cs="Tahoma"/>
          <w:sz w:val="24"/>
          <w:szCs w:val="24"/>
        </w:rPr>
        <w:t>s</w:t>
      </w:r>
      <w:r w:rsidRPr="00E42870">
        <w:rPr>
          <w:rFonts w:ascii="Tahoma" w:hAnsi="Tahoma" w:cs="Tahoma"/>
          <w:sz w:val="24"/>
          <w:szCs w:val="24"/>
        </w:rPr>
        <w:t xml:space="preserve"> and Output File)</w:t>
      </w:r>
    </w:p>
    <w:p w14:paraId="3C857642" w14:textId="2138EBEA" w:rsidR="00633976" w:rsidRPr="00E42870" w:rsidRDefault="00EF6A24" w:rsidP="101EB4DA">
      <w:pPr>
        <w:spacing w:after="0"/>
        <w:rPr>
          <w:rFonts w:ascii="Tahoma" w:hAnsi="Tahoma" w:cs="Tahoma"/>
          <w:sz w:val="24"/>
          <w:szCs w:val="24"/>
        </w:rPr>
      </w:pPr>
      <w:r w:rsidRPr="00E42870">
        <w:rPr>
          <w:rFonts w:ascii="Tahoma" w:hAnsi="Tahoma" w:cs="Tahoma"/>
          <w:sz w:val="24"/>
          <w:szCs w:val="24"/>
        </w:rPr>
        <w:t>2</w:t>
      </w:r>
      <w:r w:rsidR="007E7CC1" w:rsidRPr="00E42870">
        <w:rPr>
          <w:rFonts w:ascii="Tahoma" w:hAnsi="Tahoma" w:cs="Tahoma"/>
          <w:sz w:val="24"/>
          <w:szCs w:val="24"/>
        </w:rPr>
        <w:t>3</w:t>
      </w:r>
      <w:r w:rsidR="14081179" w:rsidRPr="00E42870">
        <w:rPr>
          <w:rFonts w:ascii="Tahoma" w:hAnsi="Tahoma" w:cs="Tahoma"/>
          <w:sz w:val="24"/>
          <w:szCs w:val="24"/>
        </w:rPr>
        <w:t xml:space="preserve"> </w:t>
      </w:r>
      <w:r w:rsidRPr="00E42870">
        <w:rPr>
          <w:rFonts w:ascii="Tahoma" w:hAnsi="Tahoma" w:cs="Tahoma"/>
          <w:sz w:val="24"/>
          <w:szCs w:val="24"/>
        </w:rPr>
        <w:t>–</w:t>
      </w:r>
      <w:r w:rsidR="14081179" w:rsidRPr="00E42870">
        <w:rPr>
          <w:rFonts w:ascii="Tahoma" w:hAnsi="Tahoma" w:cs="Tahoma"/>
          <w:sz w:val="24"/>
          <w:szCs w:val="24"/>
        </w:rPr>
        <w:t xml:space="preserve"> </w:t>
      </w:r>
      <w:r w:rsidR="00633976" w:rsidRPr="00E42870">
        <w:rPr>
          <w:rFonts w:ascii="Tahoma" w:hAnsi="Tahoma" w:cs="Tahoma"/>
          <w:sz w:val="24"/>
          <w:szCs w:val="24"/>
        </w:rPr>
        <w:t>Special Terms and Conditions for California Native American Tribes and California Tribal Organizations Serving California Native American Tribes with Sovereign Immunity</w:t>
      </w:r>
    </w:p>
    <w:p w14:paraId="4F4A4A7E" w14:textId="2B9BDA4E" w:rsidR="63FEF5AC" w:rsidRPr="00E42870" w:rsidRDefault="63FEF5AC" w:rsidP="006A091F">
      <w:pPr>
        <w:spacing w:after="0"/>
        <w:rPr>
          <w:rFonts w:ascii="Tahoma" w:hAnsi="Tahoma" w:cs="Tahoma"/>
          <w:sz w:val="24"/>
          <w:szCs w:val="24"/>
        </w:rPr>
      </w:pPr>
    </w:p>
    <w:p w14:paraId="695385D8" w14:textId="3482E8BC" w:rsidR="0682DA0E" w:rsidRPr="00E42870" w:rsidRDefault="0682DA0E" w:rsidP="0682DA0E">
      <w:pPr>
        <w:spacing w:after="0"/>
        <w:rPr>
          <w:rFonts w:ascii="Tahoma" w:hAnsi="Tahoma" w:cs="Tahoma"/>
          <w:szCs w:val="22"/>
        </w:rPr>
      </w:pPr>
    </w:p>
    <w:p w14:paraId="6802E281" w14:textId="377FD12F" w:rsidR="00633976" w:rsidRPr="00E42870" w:rsidRDefault="00633976" w:rsidP="00633976">
      <w:pPr>
        <w:spacing w:after="0"/>
        <w:rPr>
          <w:rFonts w:ascii="Tahoma" w:hAnsi="Tahoma" w:cs="Tahoma"/>
          <w:sz w:val="24"/>
          <w:szCs w:val="24"/>
        </w:rPr>
      </w:pPr>
    </w:p>
    <w:p w14:paraId="3DE17D38" w14:textId="77777777" w:rsidR="00410B3B" w:rsidRPr="00E42870" w:rsidRDefault="006E1A26" w:rsidP="00E04486">
      <w:pPr>
        <w:spacing w:after="0"/>
        <w:rPr>
          <w:rFonts w:ascii="Tahoma" w:hAnsi="Tahoma" w:cs="Tahoma"/>
          <w:szCs w:val="22"/>
        </w:rPr>
      </w:pPr>
      <w:r w:rsidRPr="00E42870">
        <w:rPr>
          <w:rFonts w:ascii="Tahoma" w:hAnsi="Tahoma" w:cs="Tahoma"/>
          <w:szCs w:val="22"/>
        </w:rPr>
        <w:br w:type="page"/>
      </w:r>
    </w:p>
    <w:p w14:paraId="0E8DA90F" w14:textId="2062F76F" w:rsidR="00FD590E" w:rsidRPr="00E42870" w:rsidRDefault="5C2D2C75" w:rsidP="00E04486">
      <w:pPr>
        <w:pStyle w:val="Heading1"/>
        <w:keepNext w:val="0"/>
        <w:keepLines w:val="0"/>
        <w:spacing w:before="0" w:after="0"/>
        <w:rPr>
          <w:rFonts w:ascii="Tahoma" w:hAnsi="Tahoma" w:cs="Tahoma"/>
        </w:rPr>
      </w:pPr>
      <w:bookmarkStart w:id="4" w:name="_Toc176436305"/>
      <w:r w:rsidRPr="00E42870">
        <w:rPr>
          <w:rFonts w:ascii="Tahoma" w:hAnsi="Tahoma" w:cs="Tahoma"/>
        </w:rPr>
        <w:lastRenderedPageBreak/>
        <w:t>I. Introduction</w:t>
      </w:r>
      <w:bookmarkEnd w:id="0"/>
      <w:bookmarkEnd w:id="1"/>
      <w:bookmarkEnd w:id="2"/>
      <w:bookmarkEnd w:id="3"/>
      <w:bookmarkEnd w:id="4"/>
    </w:p>
    <w:p w14:paraId="6B9B6483" w14:textId="77777777" w:rsidR="00E4536E" w:rsidRPr="00E42870" w:rsidRDefault="00E4536E" w:rsidP="00E04486">
      <w:pPr>
        <w:spacing w:after="0"/>
        <w:rPr>
          <w:rFonts w:ascii="Tahoma" w:hAnsi="Tahoma" w:cs="Tahoma"/>
          <w:szCs w:val="22"/>
        </w:rPr>
      </w:pPr>
    </w:p>
    <w:p w14:paraId="436BDB0B" w14:textId="77777777" w:rsidR="004F5B15" w:rsidRPr="00E42870" w:rsidRDefault="004F5B15" w:rsidP="31853527">
      <w:pPr>
        <w:pStyle w:val="Heading2"/>
        <w:keepNext w:val="0"/>
        <w:numPr>
          <w:ilvl w:val="0"/>
          <w:numId w:val="131"/>
        </w:numPr>
        <w:spacing w:before="0"/>
        <w:ind w:hanging="720"/>
        <w:rPr>
          <w:rFonts w:ascii="Tahoma" w:hAnsi="Tahoma" w:cs="Tahoma"/>
        </w:rPr>
      </w:pPr>
      <w:bookmarkStart w:id="5" w:name="_Toc176436306"/>
      <w:r w:rsidRPr="00E42870">
        <w:rPr>
          <w:rFonts w:ascii="Tahoma" w:hAnsi="Tahoma" w:cs="Tahoma"/>
        </w:rPr>
        <w:t>Purpose of Solicitation</w:t>
      </w:r>
      <w:bookmarkEnd w:id="5"/>
    </w:p>
    <w:p w14:paraId="6CF1D6B7" w14:textId="6F4A46E8" w:rsidR="5FB303F2" w:rsidRPr="00E42870" w:rsidRDefault="4B7670A3" w:rsidP="70300524">
      <w:pPr>
        <w:spacing w:after="0"/>
        <w:ind w:left="720"/>
        <w:rPr>
          <w:rFonts w:ascii="Tahoma" w:hAnsi="Tahoma" w:cs="Tahoma"/>
          <w:sz w:val="24"/>
          <w:szCs w:val="24"/>
        </w:rPr>
      </w:pPr>
      <w:r w:rsidRPr="00E42870">
        <w:rPr>
          <w:rFonts w:ascii="Tahoma" w:hAnsi="Tahoma" w:cs="Tahoma"/>
          <w:sz w:val="24"/>
          <w:szCs w:val="24"/>
        </w:rPr>
        <w:t>This is a competitive grant solicitation. The California Energy Commission’s (CEC’s) Clean Transportation Program announces the availability of up to $1</w:t>
      </w:r>
      <w:r w:rsidR="0691422A" w:rsidRPr="00E42870">
        <w:rPr>
          <w:rFonts w:ascii="Tahoma" w:hAnsi="Tahoma" w:cs="Tahoma"/>
          <w:sz w:val="24"/>
          <w:szCs w:val="24"/>
        </w:rPr>
        <w:t>5</w:t>
      </w:r>
      <w:r w:rsidRPr="00E42870">
        <w:rPr>
          <w:rFonts w:ascii="Tahoma" w:hAnsi="Tahoma" w:cs="Tahoma"/>
          <w:sz w:val="24"/>
          <w:szCs w:val="24"/>
        </w:rPr>
        <w:t xml:space="preserve"> million in grant funds for projects that will </w:t>
      </w:r>
      <w:r w:rsidR="35F73206" w:rsidRPr="00E42870">
        <w:rPr>
          <w:rFonts w:ascii="Tahoma" w:hAnsi="Tahoma" w:cs="Tahoma"/>
          <w:sz w:val="24"/>
          <w:szCs w:val="24"/>
        </w:rPr>
        <w:t xml:space="preserve">provide publicly available hydrogen refueling stations to enable continued growth of the California fuel cell electric vehicle (FCEV) market and support the advancement of hydrogen refueling station operations and maintenance (O&amp;M) to improve the customer experience. </w:t>
      </w:r>
    </w:p>
    <w:p w14:paraId="041577BA" w14:textId="36D73918" w:rsidR="0B8E619E" w:rsidRPr="00E42870" w:rsidRDefault="0B8E619E" w:rsidP="31853527">
      <w:pPr>
        <w:spacing w:after="0"/>
        <w:ind w:left="720"/>
        <w:rPr>
          <w:rFonts w:ascii="Tahoma" w:hAnsi="Tahoma" w:cs="Tahoma"/>
          <w:sz w:val="24"/>
          <w:szCs w:val="24"/>
        </w:rPr>
      </w:pPr>
    </w:p>
    <w:p w14:paraId="22F3C2BD" w14:textId="7F99F25C" w:rsidR="007F1F2B" w:rsidRPr="00E42870" w:rsidRDefault="007F1F2B" w:rsidP="0B8E619E">
      <w:pPr>
        <w:spacing w:after="0"/>
        <w:ind w:left="720"/>
        <w:rPr>
          <w:rFonts w:ascii="Tahoma" w:hAnsi="Tahoma" w:cs="Tahoma"/>
          <w:sz w:val="24"/>
          <w:szCs w:val="24"/>
        </w:rPr>
      </w:pPr>
      <w:r w:rsidRPr="00E42870">
        <w:rPr>
          <w:rFonts w:ascii="Tahoma" w:hAnsi="Tahoma" w:cs="Tahoma"/>
          <w:sz w:val="24"/>
          <w:szCs w:val="24"/>
        </w:rPr>
        <w:t>The solicitation objectives are to:</w:t>
      </w:r>
    </w:p>
    <w:p w14:paraId="0B829050" w14:textId="4BF66789" w:rsidR="00E078E8" w:rsidRPr="00E42870" w:rsidRDefault="007F1F2B" w:rsidP="00B634A3">
      <w:pPr>
        <w:pStyle w:val="ListParagraph"/>
        <w:numPr>
          <w:ilvl w:val="1"/>
          <w:numId w:val="165"/>
        </w:numPr>
        <w:spacing w:after="0"/>
        <w:rPr>
          <w:rFonts w:ascii="Tahoma" w:hAnsi="Tahoma" w:cs="Tahoma"/>
          <w:sz w:val="24"/>
          <w:szCs w:val="24"/>
        </w:rPr>
      </w:pPr>
      <w:r w:rsidRPr="00E42870">
        <w:rPr>
          <w:rFonts w:ascii="Tahoma" w:hAnsi="Tahoma" w:cs="Tahoma"/>
          <w:sz w:val="24"/>
          <w:szCs w:val="24"/>
        </w:rPr>
        <w:t>D</w:t>
      </w:r>
      <w:r w:rsidR="356DAB6A" w:rsidRPr="00E42870">
        <w:rPr>
          <w:rFonts w:ascii="Tahoma" w:hAnsi="Tahoma" w:cs="Tahoma"/>
          <w:sz w:val="24"/>
          <w:szCs w:val="24"/>
        </w:rPr>
        <w:t xml:space="preserve">evelop light-duty hydrogen </w:t>
      </w:r>
      <w:r w:rsidR="007B78FE" w:rsidRPr="00E42870">
        <w:rPr>
          <w:rFonts w:ascii="Tahoma" w:hAnsi="Tahoma" w:cs="Tahoma"/>
          <w:sz w:val="24"/>
          <w:szCs w:val="24"/>
        </w:rPr>
        <w:t xml:space="preserve">refueling </w:t>
      </w:r>
      <w:r w:rsidR="356DAB6A" w:rsidRPr="00E42870">
        <w:rPr>
          <w:rFonts w:ascii="Tahoma" w:hAnsi="Tahoma" w:cs="Tahoma"/>
          <w:sz w:val="24"/>
          <w:szCs w:val="24"/>
        </w:rPr>
        <w:t xml:space="preserve">stations in San </w:t>
      </w:r>
      <w:r w:rsidR="161BF4C6" w:rsidRPr="00E42870">
        <w:rPr>
          <w:rFonts w:ascii="Tahoma" w:hAnsi="Tahoma" w:cs="Tahoma"/>
          <w:sz w:val="24"/>
          <w:szCs w:val="24"/>
        </w:rPr>
        <w:t>Fran</w:t>
      </w:r>
      <w:r w:rsidR="642595FD" w:rsidRPr="00E42870">
        <w:rPr>
          <w:rFonts w:ascii="Tahoma" w:hAnsi="Tahoma" w:cs="Tahoma"/>
          <w:sz w:val="24"/>
          <w:szCs w:val="24"/>
        </w:rPr>
        <w:t>cis</w:t>
      </w:r>
      <w:r w:rsidR="161BF4C6" w:rsidRPr="00E42870">
        <w:rPr>
          <w:rFonts w:ascii="Tahoma" w:hAnsi="Tahoma" w:cs="Tahoma"/>
          <w:sz w:val="24"/>
          <w:szCs w:val="24"/>
        </w:rPr>
        <w:t>co</w:t>
      </w:r>
      <w:r w:rsidR="356DAB6A" w:rsidRPr="00E42870">
        <w:rPr>
          <w:rFonts w:ascii="Tahoma" w:hAnsi="Tahoma" w:cs="Tahoma"/>
          <w:sz w:val="24"/>
          <w:szCs w:val="24"/>
        </w:rPr>
        <w:t xml:space="preserve"> County and Sacramento Count</w:t>
      </w:r>
      <w:r w:rsidR="50F22158" w:rsidRPr="00E42870">
        <w:rPr>
          <w:rFonts w:ascii="Tahoma" w:hAnsi="Tahoma" w:cs="Tahoma"/>
          <w:sz w:val="24"/>
          <w:szCs w:val="24"/>
        </w:rPr>
        <w:t>y</w:t>
      </w:r>
      <w:r w:rsidR="228380F5" w:rsidRPr="00E42870">
        <w:rPr>
          <w:rFonts w:ascii="Tahoma" w:hAnsi="Tahoma" w:cs="Tahoma"/>
          <w:sz w:val="24"/>
          <w:szCs w:val="24"/>
        </w:rPr>
        <w:t>, which l</w:t>
      </w:r>
      <w:r w:rsidR="72DF48D5" w:rsidRPr="00E42870">
        <w:rPr>
          <w:rFonts w:ascii="Tahoma" w:hAnsi="Tahoma" w:cs="Tahoma"/>
          <w:sz w:val="24"/>
          <w:szCs w:val="24"/>
        </w:rPr>
        <w:t>ost several</w:t>
      </w:r>
      <w:r w:rsidR="228380F5" w:rsidRPr="00E42870">
        <w:rPr>
          <w:rFonts w:ascii="Tahoma" w:hAnsi="Tahoma" w:cs="Tahoma"/>
          <w:sz w:val="24"/>
          <w:szCs w:val="24"/>
        </w:rPr>
        <w:t xml:space="preserve"> stations</w:t>
      </w:r>
      <w:r w:rsidR="3CB80243" w:rsidRPr="00E42870">
        <w:rPr>
          <w:rFonts w:ascii="Tahoma" w:hAnsi="Tahoma" w:cs="Tahoma"/>
          <w:sz w:val="24"/>
          <w:szCs w:val="24"/>
        </w:rPr>
        <w:t xml:space="preserve"> recently</w:t>
      </w:r>
      <w:r w:rsidR="00DF29C0" w:rsidRPr="00E42870">
        <w:rPr>
          <w:rFonts w:ascii="Tahoma" w:hAnsi="Tahoma" w:cs="Tahoma"/>
          <w:sz w:val="24"/>
          <w:szCs w:val="24"/>
        </w:rPr>
        <w:t>.</w:t>
      </w:r>
    </w:p>
    <w:p w14:paraId="0B587D0A" w14:textId="7C87D365" w:rsidR="00356D38" w:rsidRPr="00E42870" w:rsidRDefault="51DF473D" w:rsidP="70300524">
      <w:pPr>
        <w:pStyle w:val="ListParagraph"/>
        <w:numPr>
          <w:ilvl w:val="1"/>
          <w:numId w:val="165"/>
        </w:numPr>
        <w:spacing w:after="0"/>
        <w:rPr>
          <w:rFonts w:ascii="Tahoma" w:hAnsi="Tahoma" w:cs="Tahoma"/>
          <w:sz w:val="24"/>
          <w:szCs w:val="24"/>
        </w:rPr>
      </w:pPr>
      <w:r w:rsidRPr="00E42870">
        <w:rPr>
          <w:rFonts w:ascii="Tahoma" w:hAnsi="Tahoma" w:cs="Tahoma"/>
          <w:sz w:val="24"/>
          <w:szCs w:val="24"/>
        </w:rPr>
        <w:t>S</w:t>
      </w:r>
      <w:r w:rsidR="34BB5731" w:rsidRPr="00E42870">
        <w:rPr>
          <w:rFonts w:ascii="Tahoma" w:hAnsi="Tahoma" w:cs="Tahoma"/>
          <w:sz w:val="24"/>
          <w:szCs w:val="24"/>
        </w:rPr>
        <w:t xml:space="preserve">upport </w:t>
      </w:r>
      <w:r w:rsidR="006C6A91" w:rsidRPr="00E42870">
        <w:rPr>
          <w:rFonts w:ascii="Tahoma" w:hAnsi="Tahoma" w:cs="Tahoma"/>
          <w:sz w:val="24"/>
          <w:szCs w:val="24"/>
        </w:rPr>
        <w:t xml:space="preserve">capital expenditures and/or </w:t>
      </w:r>
      <w:r w:rsidR="34BB5731" w:rsidRPr="00E42870">
        <w:rPr>
          <w:rFonts w:ascii="Tahoma" w:hAnsi="Tahoma" w:cs="Tahoma"/>
          <w:sz w:val="24"/>
          <w:szCs w:val="24"/>
        </w:rPr>
        <w:t xml:space="preserve">O&amp;M for planned </w:t>
      </w:r>
      <w:r w:rsidR="00DA0750" w:rsidRPr="00E42870">
        <w:rPr>
          <w:rFonts w:ascii="Tahoma" w:hAnsi="Tahoma" w:cs="Tahoma"/>
          <w:sz w:val="24"/>
          <w:szCs w:val="24"/>
        </w:rPr>
        <w:t xml:space="preserve">or temporarily non-operational </w:t>
      </w:r>
      <w:r w:rsidR="00A71C47" w:rsidRPr="00E42870">
        <w:rPr>
          <w:rFonts w:ascii="Tahoma" w:hAnsi="Tahoma" w:cs="Tahoma"/>
          <w:sz w:val="24"/>
          <w:szCs w:val="24"/>
        </w:rPr>
        <w:t xml:space="preserve">light-duty hydrogen refueling </w:t>
      </w:r>
      <w:r w:rsidR="34BB5731" w:rsidRPr="00E42870">
        <w:rPr>
          <w:rFonts w:ascii="Tahoma" w:hAnsi="Tahoma" w:cs="Tahoma"/>
          <w:sz w:val="24"/>
          <w:szCs w:val="24"/>
        </w:rPr>
        <w:t xml:space="preserve">stations where </w:t>
      </w:r>
      <w:r w:rsidR="00304C89" w:rsidRPr="00E42870">
        <w:rPr>
          <w:rFonts w:ascii="Tahoma" w:hAnsi="Tahoma" w:cs="Tahoma"/>
          <w:sz w:val="24"/>
          <w:szCs w:val="24"/>
        </w:rPr>
        <w:t xml:space="preserve">open-retail </w:t>
      </w:r>
      <w:r w:rsidR="34BB5731" w:rsidRPr="00E42870">
        <w:rPr>
          <w:rFonts w:ascii="Tahoma" w:hAnsi="Tahoma" w:cs="Tahoma"/>
          <w:sz w:val="24"/>
          <w:szCs w:val="24"/>
        </w:rPr>
        <w:t>progress has stalled due to cost constraints</w:t>
      </w:r>
      <w:r w:rsidR="00DF29C0" w:rsidRPr="00E42870">
        <w:rPr>
          <w:rFonts w:ascii="Tahoma" w:hAnsi="Tahoma" w:cs="Tahoma"/>
          <w:sz w:val="24"/>
          <w:szCs w:val="24"/>
        </w:rPr>
        <w:t>.</w:t>
      </w:r>
      <w:r w:rsidR="34BB5731" w:rsidRPr="00E42870">
        <w:rPr>
          <w:rFonts w:ascii="Tahoma" w:hAnsi="Tahoma" w:cs="Tahoma"/>
          <w:sz w:val="24"/>
          <w:szCs w:val="24"/>
        </w:rPr>
        <w:t xml:space="preserve"> </w:t>
      </w:r>
    </w:p>
    <w:p w14:paraId="28956AE8" w14:textId="01025AF6" w:rsidR="31853527" w:rsidRPr="00E42870" w:rsidRDefault="31853527" w:rsidP="31853527">
      <w:pPr>
        <w:pStyle w:val="ListParagraph"/>
        <w:spacing w:after="0"/>
        <w:ind w:left="1440"/>
        <w:rPr>
          <w:rFonts w:ascii="Tahoma" w:hAnsi="Tahoma" w:cs="Tahoma"/>
          <w:sz w:val="24"/>
          <w:szCs w:val="24"/>
        </w:rPr>
      </w:pPr>
    </w:p>
    <w:p w14:paraId="48B7C3B5" w14:textId="1CA9C3F7" w:rsidR="39C2F79B" w:rsidRPr="00E42870" w:rsidRDefault="331BE835" w:rsidP="31853527">
      <w:pPr>
        <w:pStyle w:val="Heading2"/>
        <w:keepNext w:val="0"/>
        <w:numPr>
          <w:ilvl w:val="0"/>
          <w:numId w:val="131"/>
        </w:numPr>
        <w:spacing w:before="0"/>
        <w:ind w:hanging="720"/>
        <w:rPr>
          <w:rFonts w:ascii="Tahoma" w:hAnsi="Tahoma" w:cs="Tahoma"/>
        </w:rPr>
      </w:pPr>
      <w:bookmarkStart w:id="6" w:name="_Toc176436307"/>
      <w:r w:rsidRPr="00E42870">
        <w:rPr>
          <w:rFonts w:ascii="Tahoma" w:hAnsi="Tahoma" w:cs="Tahoma"/>
        </w:rPr>
        <w:t>Background</w:t>
      </w:r>
      <w:bookmarkEnd w:id="6"/>
    </w:p>
    <w:p w14:paraId="3DB601AE" w14:textId="20F17B4F" w:rsidR="7ED7B3CC" w:rsidRPr="00E42870" w:rsidRDefault="541F6535" w:rsidP="0B8E619E">
      <w:pPr>
        <w:spacing w:after="0"/>
        <w:ind w:left="720"/>
        <w:rPr>
          <w:rFonts w:ascii="Tahoma" w:hAnsi="Tahoma" w:cs="Tahoma"/>
          <w:sz w:val="24"/>
          <w:szCs w:val="24"/>
        </w:rPr>
      </w:pPr>
      <w:r w:rsidRPr="00E42870">
        <w:rPr>
          <w:rFonts w:ascii="Tahoma" w:hAnsi="Tahoma" w:cs="Tahoma"/>
          <w:sz w:val="24"/>
          <w:szCs w:val="24"/>
        </w:rPr>
        <w:t>A</w:t>
      </w:r>
      <w:r w:rsidR="00275EDD" w:rsidRPr="00E42870">
        <w:rPr>
          <w:rFonts w:ascii="Tahoma" w:hAnsi="Tahoma" w:cs="Tahoma"/>
          <w:sz w:val="24"/>
          <w:szCs w:val="24"/>
        </w:rPr>
        <w:t xml:space="preserve">ssembly </w:t>
      </w:r>
      <w:r w:rsidRPr="00E42870">
        <w:rPr>
          <w:rFonts w:ascii="Tahoma" w:hAnsi="Tahoma" w:cs="Tahoma"/>
          <w:sz w:val="24"/>
          <w:szCs w:val="24"/>
        </w:rPr>
        <w:t>B</w:t>
      </w:r>
      <w:r w:rsidR="00275EDD" w:rsidRPr="00E42870">
        <w:rPr>
          <w:rFonts w:ascii="Tahoma" w:hAnsi="Tahoma" w:cs="Tahoma"/>
          <w:sz w:val="24"/>
          <w:szCs w:val="24"/>
        </w:rPr>
        <w:t>ill (AB)</w:t>
      </w:r>
      <w:r w:rsidRPr="00E42870">
        <w:rPr>
          <w:rFonts w:ascii="Tahoma" w:hAnsi="Tahoma" w:cs="Tahoma"/>
          <w:sz w:val="24"/>
          <w:szCs w:val="24"/>
        </w:rPr>
        <w:t xml:space="preserve"> 118 (Nuñez, Chapter 750, Statutes of 2007) created the Clean Transportation Program. The statute authorizes the CEC to develop and deploy alternative and renewable fuels and advanced transportation technologies to help attain the state’s climate change</w:t>
      </w:r>
      <w:r w:rsidR="00EA0416" w:rsidRPr="00E42870">
        <w:rPr>
          <w:rFonts w:ascii="Tahoma" w:hAnsi="Tahoma" w:cs="Tahoma"/>
          <w:sz w:val="24"/>
          <w:szCs w:val="24"/>
        </w:rPr>
        <w:t xml:space="preserve"> and clean air goals</w:t>
      </w:r>
      <w:r w:rsidRPr="00E42870">
        <w:rPr>
          <w:rFonts w:ascii="Tahoma" w:hAnsi="Tahoma" w:cs="Tahoma"/>
          <w:sz w:val="24"/>
          <w:szCs w:val="24"/>
        </w:rPr>
        <w:t>. AB 126</w:t>
      </w:r>
      <w:r w:rsidR="00525320" w:rsidRPr="00E42870">
        <w:rPr>
          <w:rFonts w:ascii="Tahoma" w:hAnsi="Tahoma" w:cs="Tahoma"/>
          <w:sz w:val="24"/>
          <w:szCs w:val="24"/>
        </w:rPr>
        <w:t xml:space="preserve"> (Reyes, Chapter 319, Statutes of 2023)</w:t>
      </w:r>
      <w:r w:rsidRPr="00E42870">
        <w:rPr>
          <w:rFonts w:ascii="Tahoma" w:hAnsi="Tahoma" w:cs="Tahoma"/>
          <w:sz w:val="24"/>
          <w:szCs w:val="24"/>
        </w:rPr>
        <w:t xml:space="preserve"> re-authorized the Clean Transportation Program through July 1, 2035, and specified that the CEC allocate no less than 15</w:t>
      </w:r>
      <w:r w:rsidR="2BD4EEF7" w:rsidRPr="00E42870">
        <w:rPr>
          <w:rFonts w:ascii="Tahoma" w:hAnsi="Tahoma" w:cs="Tahoma"/>
          <w:sz w:val="24"/>
          <w:szCs w:val="24"/>
        </w:rPr>
        <w:t xml:space="preserve"> percent</w:t>
      </w:r>
      <w:r w:rsidRPr="00E42870">
        <w:rPr>
          <w:rFonts w:ascii="Tahoma" w:hAnsi="Tahoma" w:cs="Tahoma"/>
          <w:sz w:val="24"/>
          <w:szCs w:val="24"/>
        </w:rPr>
        <w:t xml:space="preserve"> of the moneys appropriated by the Legislature each year to hydrogen refueling stations to support hydrogen vehicles until there is a sufficient network of stations, which includes all types available, until July 1, 2030.</w:t>
      </w:r>
    </w:p>
    <w:p w14:paraId="426FF714" w14:textId="77777777" w:rsidR="00356D38" w:rsidRPr="00E42870" w:rsidRDefault="00356D38" w:rsidP="00E04486">
      <w:pPr>
        <w:spacing w:after="0"/>
        <w:rPr>
          <w:rFonts w:ascii="Tahoma" w:hAnsi="Tahoma" w:cs="Tahoma"/>
          <w:sz w:val="24"/>
          <w:szCs w:val="24"/>
        </w:rPr>
      </w:pPr>
    </w:p>
    <w:p w14:paraId="462E9AB6" w14:textId="644174F8" w:rsidR="1AF0ACF4" w:rsidRPr="00E42870" w:rsidRDefault="1AF0ACF4" w:rsidP="4A74E74C">
      <w:pPr>
        <w:spacing w:after="0"/>
        <w:ind w:left="720"/>
        <w:rPr>
          <w:rFonts w:ascii="Tahoma" w:hAnsi="Tahoma" w:cs="Tahoma"/>
          <w:sz w:val="24"/>
          <w:szCs w:val="24"/>
        </w:rPr>
      </w:pPr>
      <w:r w:rsidRPr="00E42870">
        <w:rPr>
          <w:rFonts w:ascii="Tahoma" w:hAnsi="Tahoma" w:cs="Tahoma"/>
          <w:sz w:val="24"/>
          <w:szCs w:val="24"/>
        </w:rPr>
        <w:t>The development of publicly available hydrogen refueling stations in California is supported by the Clean Transportation Program as directed under AB 8 (Perea, Chapter 401, Statutes of 2013), AB 126</w:t>
      </w:r>
      <w:r w:rsidR="00EE11B5" w:rsidRPr="00E42870">
        <w:rPr>
          <w:rFonts w:ascii="Tahoma" w:hAnsi="Tahoma" w:cs="Tahoma"/>
          <w:sz w:val="24"/>
          <w:szCs w:val="24"/>
        </w:rPr>
        <w:t>,</w:t>
      </w:r>
      <w:r w:rsidRPr="00E42870">
        <w:rPr>
          <w:rFonts w:ascii="Tahoma" w:hAnsi="Tahoma" w:cs="Tahoma"/>
          <w:sz w:val="24"/>
          <w:szCs w:val="24"/>
        </w:rPr>
        <w:t xml:space="preserve"> and by Executive Order B-48-18. Building a market for FCEVs not only requires investment in the building of new stations, but also successful O&amp;M of those stations to meet customers’ ongoing fueling needs. While the state continues to support new station development, insufficient reliability of existing stations is an area of increasing concern, as outlined by the informational hearing on August 23, 2023, of the</w:t>
      </w:r>
      <w:r w:rsidR="000D18D8" w:rsidRPr="00E42870">
        <w:rPr>
          <w:rFonts w:ascii="Tahoma" w:hAnsi="Tahoma" w:cs="Tahoma"/>
          <w:sz w:val="24"/>
          <w:szCs w:val="24"/>
        </w:rPr>
        <w:t xml:space="preserve"> California State Senate’s</w:t>
      </w:r>
      <w:r w:rsidRPr="00E42870">
        <w:rPr>
          <w:rFonts w:ascii="Tahoma" w:hAnsi="Tahoma" w:cs="Tahoma"/>
          <w:sz w:val="24"/>
          <w:szCs w:val="24"/>
        </w:rPr>
        <w:t xml:space="preserve"> Select Committee on Transitioning to a Zero-Emission Energy Future, for which information is available at https://www.senate.ca.gov/tzeef. While the CEC continues to improve operational requirements and safeguards in new station funding opportunities, feedback from FCEV drivers suggests that existing stations need additional support to meet basic fueling needs.</w:t>
      </w:r>
    </w:p>
    <w:p w14:paraId="23F1DD35" w14:textId="56BF8DFB" w:rsidR="4A74E74C" w:rsidRPr="00E42870" w:rsidRDefault="4A74E74C" w:rsidP="4A74E74C">
      <w:pPr>
        <w:spacing w:after="0"/>
        <w:rPr>
          <w:rFonts w:ascii="Tahoma" w:hAnsi="Tahoma" w:cs="Tahoma"/>
          <w:sz w:val="24"/>
          <w:szCs w:val="24"/>
        </w:rPr>
      </w:pPr>
    </w:p>
    <w:p w14:paraId="5C6687BD" w14:textId="77777777" w:rsidR="00D014EA" w:rsidRPr="00E42870" w:rsidRDefault="00D014EA" w:rsidP="00E26DE1">
      <w:pPr>
        <w:spacing w:after="0"/>
        <w:ind w:left="720"/>
        <w:rPr>
          <w:rFonts w:ascii="Tahoma" w:hAnsi="Tahoma" w:cs="Tahoma"/>
          <w:sz w:val="24"/>
          <w:szCs w:val="22"/>
        </w:rPr>
      </w:pPr>
      <w:r w:rsidRPr="00E42870">
        <w:rPr>
          <w:rFonts w:ascii="Tahoma" w:hAnsi="Tahoma" w:cs="Tahoma"/>
          <w:sz w:val="24"/>
          <w:szCs w:val="22"/>
        </w:rPr>
        <w:t xml:space="preserve">The </w:t>
      </w:r>
      <w:r w:rsidR="005A220D" w:rsidRPr="00E42870">
        <w:rPr>
          <w:rFonts w:ascii="Tahoma" w:hAnsi="Tahoma" w:cs="Tahoma"/>
          <w:sz w:val="24"/>
          <w:szCs w:val="22"/>
        </w:rPr>
        <w:t>Clean Transportation Program</w:t>
      </w:r>
      <w:r w:rsidR="00CE4EBB" w:rsidRPr="00E42870">
        <w:rPr>
          <w:rFonts w:ascii="Tahoma" w:hAnsi="Tahoma" w:cs="Tahoma"/>
          <w:sz w:val="24"/>
          <w:szCs w:val="22"/>
        </w:rPr>
        <w:t xml:space="preserve"> </w:t>
      </w:r>
      <w:r w:rsidRPr="00E42870">
        <w:rPr>
          <w:rFonts w:ascii="Tahoma" w:hAnsi="Tahoma" w:cs="Tahoma"/>
          <w:sz w:val="24"/>
          <w:szCs w:val="22"/>
        </w:rPr>
        <w:t>has an annual budget of approximately $100 million and provides financial support for projects that:</w:t>
      </w:r>
    </w:p>
    <w:p w14:paraId="647256D1" w14:textId="77777777" w:rsidR="00356D38" w:rsidRPr="00E42870" w:rsidRDefault="00356D38" w:rsidP="00E04486">
      <w:pPr>
        <w:spacing w:after="0"/>
        <w:rPr>
          <w:rFonts w:ascii="Tahoma" w:hAnsi="Tahoma" w:cs="Tahoma"/>
          <w:sz w:val="24"/>
          <w:szCs w:val="22"/>
        </w:rPr>
      </w:pPr>
    </w:p>
    <w:p w14:paraId="669BCC1A" w14:textId="7218C494" w:rsidR="000965F2" w:rsidRPr="00E42870" w:rsidRDefault="000965F2" w:rsidP="000965F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Develop and deploy zero-emission technology and fuels in the marketplace</w:t>
      </w:r>
      <w:r w:rsidR="00283FD4" w:rsidRPr="00E42870">
        <w:rPr>
          <w:rFonts w:ascii="Tahoma" w:hAnsi="Tahoma" w:cs="Tahoma"/>
          <w:sz w:val="24"/>
          <w:szCs w:val="24"/>
        </w:rPr>
        <w:t>.</w:t>
      </w:r>
    </w:p>
    <w:p w14:paraId="01F1FA75" w14:textId="77777777" w:rsidR="000965F2" w:rsidRPr="00E42870" w:rsidRDefault="000965F2" w:rsidP="000965F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Produce alternative and renewable low-carbon fuels in California. </w:t>
      </w:r>
    </w:p>
    <w:p w14:paraId="3B221B64" w14:textId="413C7446" w:rsidR="000965F2" w:rsidRPr="00E42870" w:rsidRDefault="000965F2" w:rsidP="000965F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Deploy zero-emission fuel</w:t>
      </w:r>
      <w:r w:rsidR="001821E6" w:rsidRPr="00E42870">
        <w:rPr>
          <w:rFonts w:ascii="Tahoma" w:hAnsi="Tahoma" w:cs="Tahoma"/>
          <w:sz w:val="24"/>
          <w:szCs w:val="24"/>
        </w:rPr>
        <w:t>ing</w:t>
      </w:r>
      <w:r w:rsidRPr="00E42870">
        <w:rPr>
          <w:rFonts w:ascii="Tahoma" w:hAnsi="Tahoma" w:cs="Tahoma"/>
          <w:sz w:val="24"/>
          <w:szCs w:val="24"/>
        </w:rPr>
        <w:t xml:space="preserve"> infrastructure, fueling stations, and equipment</w:t>
      </w:r>
      <w:r w:rsidR="006E28C1" w:rsidRPr="00E42870">
        <w:rPr>
          <w:rFonts w:ascii="Tahoma" w:hAnsi="Tahoma" w:cs="Tahoma"/>
          <w:sz w:val="24"/>
          <w:szCs w:val="24"/>
        </w:rPr>
        <w:t>.</w:t>
      </w:r>
    </w:p>
    <w:p w14:paraId="2681B0B6" w14:textId="77777777" w:rsidR="000965F2" w:rsidRPr="00E42870" w:rsidRDefault="000965F2" w:rsidP="000965F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Establish workforce training programs and conduct public outreach on the benefits of alternative transportation fuels and vehicle technologies. </w:t>
      </w:r>
    </w:p>
    <w:p w14:paraId="19249228" w14:textId="60A4E0E7" w:rsidR="00356D38" w:rsidRPr="00E42870" w:rsidRDefault="00356D38" w:rsidP="70300524">
      <w:pPr>
        <w:spacing w:after="0"/>
        <w:ind w:left="720"/>
        <w:rPr>
          <w:rStyle w:val="eop"/>
          <w:rFonts w:ascii="Tahoma" w:hAnsi="Tahoma" w:cs="Tahoma"/>
          <w:sz w:val="24"/>
          <w:szCs w:val="24"/>
        </w:rPr>
      </w:pPr>
    </w:p>
    <w:p w14:paraId="2B07D2B6" w14:textId="77777777" w:rsidR="000C45E2" w:rsidRPr="00E42870" w:rsidRDefault="000C45E2" w:rsidP="31853527">
      <w:pPr>
        <w:pStyle w:val="Heading2"/>
        <w:keepNext w:val="0"/>
        <w:numPr>
          <w:ilvl w:val="0"/>
          <w:numId w:val="131"/>
        </w:numPr>
        <w:spacing w:before="0"/>
        <w:ind w:hanging="720"/>
        <w:rPr>
          <w:rFonts w:ascii="Tahoma" w:hAnsi="Tahoma" w:cs="Tahoma"/>
          <w:lang w:val="en-US"/>
        </w:rPr>
      </w:pPr>
      <w:bookmarkStart w:id="7" w:name="_Toc176436308"/>
      <w:r w:rsidRPr="00E42870">
        <w:rPr>
          <w:rFonts w:ascii="Tahoma" w:hAnsi="Tahoma" w:cs="Tahoma"/>
          <w:lang w:val="en-US"/>
        </w:rPr>
        <w:t>Commitment to Diversity</w:t>
      </w:r>
      <w:bookmarkEnd w:id="7"/>
    </w:p>
    <w:p w14:paraId="662B6336" w14:textId="77777777" w:rsidR="000C45E2" w:rsidRPr="00E42870" w:rsidRDefault="000C45E2" w:rsidP="00E26DE1">
      <w:pPr>
        <w:spacing w:after="0"/>
        <w:ind w:left="720"/>
        <w:rPr>
          <w:rFonts w:ascii="Tahoma" w:hAnsi="Tahoma" w:cs="Tahoma"/>
          <w:sz w:val="24"/>
          <w:szCs w:val="28"/>
        </w:rPr>
      </w:pPr>
      <w:r w:rsidRPr="00E42870">
        <w:rPr>
          <w:rFonts w:ascii="Tahoma" w:hAnsi="Tahoma" w:cs="Tahoma"/>
          <w:sz w:val="24"/>
          <w:szCs w:val="28"/>
        </w:rPr>
        <w:t xml:space="preserve">The </w:t>
      </w:r>
      <w:r w:rsidR="005A220D" w:rsidRPr="00E42870">
        <w:rPr>
          <w:rFonts w:ascii="Tahoma" w:hAnsi="Tahoma" w:cs="Tahoma"/>
          <w:sz w:val="24"/>
          <w:szCs w:val="28"/>
        </w:rPr>
        <w:t>CEC</w:t>
      </w:r>
      <w:r w:rsidRPr="00E42870">
        <w:rPr>
          <w:rFonts w:ascii="Tahoma" w:hAnsi="Tahoma" w:cs="Tahoma"/>
          <w:sz w:val="24"/>
          <w:szCs w:val="28"/>
        </w:rPr>
        <w:t xml:space="preserve"> is committed to ensuring </w:t>
      </w:r>
      <w:r w:rsidR="00C363E4" w:rsidRPr="00E42870">
        <w:rPr>
          <w:rFonts w:ascii="Tahoma" w:hAnsi="Tahoma" w:cs="Tahoma"/>
          <w:sz w:val="24"/>
          <w:szCs w:val="28"/>
        </w:rPr>
        <w:t xml:space="preserve">that </w:t>
      </w:r>
      <w:r w:rsidRPr="00E42870">
        <w:rPr>
          <w:rFonts w:ascii="Tahoma" w:hAnsi="Tahoma" w:cs="Tahoma"/>
          <w:sz w:val="24"/>
          <w:szCs w:val="28"/>
        </w:rPr>
        <w:t xml:space="preserve">participation in its </w:t>
      </w:r>
      <w:r w:rsidR="005A220D" w:rsidRPr="00E42870">
        <w:rPr>
          <w:rFonts w:ascii="Tahoma" w:hAnsi="Tahoma" w:cs="Tahoma"/>
          <w:sz w:val="24"/>
          <w:szCs w:val="28"/>
        </w:rPr>
        <w:t xml:space="preserve">Clean Transportation Program </w:t>
      </w:r>
      <w:r w:rsidRPr="00E42870">
        <w:rPr>
          <w:rFonts w:ascii="Tahoma" w:hAnsi="Tahoma" w:cs="Tahoma"/>
          <w:sz w:val="24"/>
          <w:szCs w:val="28"/>
        </w:rPr>
        <w:t>reflect</w:t>
      </w:r>
      <w:r w:rsidR="00C363E4" w:rsidRPr="00E42870">
        <w:rPr>
          <w:rFonts w:ascii="Tahoma" w:hAnsi="Tahoma" w:cs="Tahoma"/>
          <w:sz w:val="24"/>
          <w:szCs w:val="28"/>
        </w:rPr>
        <w:t>s</w:t>
      </w:r>
      <w:r w:rsidRPr="00E42870">
        <w:rPr>
          <w:rFonts w:ascii="Tahoma" w:hAnsi="Tahoma" w:cs="Tahoma"/>
          <w:sz w:val="24"/>
          <w:szCs w:val="28"/>
        </w:rPr>
        <w:t xml:space="preserve"> the rich and diverse characteristics of California and its people. To meet this commitment, </w:t>
      </w:r>
      <w:r w:rsidR="005A220D" w:rsidRPr="00E42870">
        <w:rPr>
          <w:rFonts w:ascii="Tahoma" w:hAnsi="Tahoma" w:cs="Tahoma"/>
          <w:sz w:val="24"/>
          <w:szCs w:val="28"/>
        </w:rPr>
        <w:t>CEC</w:t>
      </w:r>
      <w:r w:rsidRPr="00E42870">
        <w:rPr>
          <w:rFonts w:ascii="Tahoma" w:hAnsi="Tahoma" w:cs="Tahoma"/>
          <w:sz w:val="24"/>
          <w:szCs w:val="28"/>
        </w:rPr>
        <w:t xml:space="preserve"> staff conducts outreach efforts and activities to: </w:t>
      </w:r>
    </w:p>
    <w:p w14:paraId="2989F951" w14:textId="77777777" w:rsidR="000C45E2" w:rsidRPr="00E42870" w:rsidRDefault="000C45E2" w:rsidP="00E04486">
      <w:pPr>
        <w:spacing w:after="0"/>
        <w:rPr>
          <w:rFonts w:ascii="Tahoma" w:hAnsi="Tahoma" w:cs="Tahoma"/>
          <w:sz w:val="24"/>
          <w:szCs w:val="28"/>
        </w:rPr>
      </w:pPr>
    </w:p>
    <w:p w14:paraId="2D2E6514" w14:textId="4BDBE7A8" w:rsidR="000C45E2" w:rsidRPr="00E42870" w:rsidRDefault="000C45E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Ensure potential new applicants throug</w:t>
      </w:r>
      <w:r w:rsidR="005A220D" w:rsidRPr="00E42870">
        <w:rPr>
          <w:rFonts w:ascii="Tahoma" w:hAnsi="Tahoma" w:cs="Tahoma"/>
          <w:sz w:val="24"/>
          <w:szCs w:val="24"/>
        </w:rPr>
        <w:t xml:space="preserve">hout the state are aware of CEC’s Clean Transportation Program </w:t>
      </w:r>
      <w:r w:rsidRPr="00E42870">
        <w:rPr>
          <w:rFonts w:ascii="Tahoma" w:hAnsi="Tahoma" w:cs="Tahoma"/>
          <w:sz w:val="24"/>
          <w:szCs w:val="24"/>
        </w:rPr>
        <w:t>and the funding opportunities the program provides.</w:t>
      </w:r>
    </w:p>
    <w:p w14:paraId="67E88322" w14:textId="77777777" w:rsidR="000C45E2" w:rsidRPr="00E42870" w:rsidRDefault="000C45E2">
      <w:pPr>
        <w:numPr>
          <w:ilvl w:val="0"/>
          <w:numId w:val="141"/>
        </w:numPr>
        <w:tabs>
          <w:tab w:val="clear" w:pos="720"/>
        </w:tabs>
        <w:spacing w:after="0"/>
        <w:ind w:left="1440" w:hanging="720"/>
        <w:rPr>
          <w:rFonts w:ascii="Tahoma" w:hAnsi="Tahoma" w:cs="Tahoma"/>
          <w:sz w:val="24"/>
          <w:szCs w:val="28"/>
        </w:rPr>
      </w:pPr>
      <w:r w:rsidRPr="00E42870">
        <w:rPr>
          <w:rFonts w:ascii="Tahoma" w:hAnsi="Tahoma" w:cs="Tahoma"/>
          <w:sz w:val="24"/>
          <w:szCs w:val="28"/>
        </w:rPr>
        <w:t>Encourage greater participation by underrepresented groups including disabled veteran-, women-, minority-, and LGBT-owned businesses.</w:t>
      </w:r>
    </w:p>
    <w:p w14:paraId="5DFBAB82" w14:textId="77777777" w:rsidR="000C45E2" w:rsidRPr="00E42870" w:rsidRDefault="000C45E2">
      <w:pPr>
        <w:numPr>
          <w:ilvl w:val="0"/>
          <w:numId w:val="141"/>
        </w:numPr>
        <w:tabs>
          <w:tab w:val="clear" w:pos="720"/>
        </w:tabs>
        <w:spacing w:after="0"/>
        <w:ind w:left="1440" w:hanging="720"/>
        <w:rPr>
          <w:rFonts w:ascii="Tahoma" w:hAnsi="Tahoma" w:cs="Tahoma"/>
          <w:szCs w:val="24"/>
        </w:rPr>
      </w:pPr>
      <w:r w:rsidRPr="00E42870">
        <w:rPr>
          <w:rFonts w:ascii="Tahoma" w:hAnsi="Tahoma" w:cs="Tahoma"/>
          <w:sz w:val="24"/>
          <w:szCs w:val="28"/>
        </w:rPr>
        <w:t xml:space="preserve">Assist applicants in understanding how to apply for funding from </w:t>
      </w:r>
      <w:r w:rsidR="005A220D" w:rsidRPr="00E42870">
        <w:rPr>
          <w:rFonts w:ascii="Tahoma" w:hAnsi="Tahoma" w:cs="Tahoma"/>
          <w:sz w:val="24"/>
          <w:szCs w:val="28"/>
        </w:rPr>
        <w:t>CEC’s Clean Transportation Program</w:t>
      </w:r>
      <w:r w:rsidRPr="00E42870">
        <w:rPr>
          <w:rFonts w:ascii="Tahoma" w:hAnsi="Tahoma" w:cs="Tahoma"/>
          <w:sz w:val="24"/>
          <w:szCs w:val="28"/>
        </w:rPr>
        <w:t>.</w:t>
      </w:r>
    </w:p>
    <w:p w14:paraId="1AEF733E" w14:textId="77777777" w:rsidR="00BE46C3" w:rsidRPr="00E42870" w:rsidRDefault="00BE46C3" w:rsidP="00E04486">
      <w:pPr>
        <w:spacing w:after="0"/>
        <w:rPr>
          <w:rFonts w:ascii="Tahoma" w:hAnsi="Tahoma" w:cs="Tahoma"/>
        </w:rPr>
      </w:pPr>
      <w:bookmarkStart w:id="8" w:name="_Toc494707121"/>
      <w:bookmarkStart w:id="9" w:name="_Toc219275082"/>
    </w:p>
    <w:p w14:paraId="6F24E345" w14:textId="77777777" w:rsidR="00E92350" w:rsidRPr="00E42870" w:rsidRDefault="00E92350" w:rsidP="31853527">
      <w:pPr>
        <w:pStyle w:val="Heading2"/>
        <w:keepNext w:val="0"/>
        <w:numPr>
          <w:ilvl w:val="0"/>
          <w:numId w:val="131"/>
        </w:numPr>
        <w:spacing w:before="0"/>
        <w:ind w:hanging="720"/>
        <w:rPr>
          <w:rFonts w:ascii="Tahoma" w:hAnsi="Tahoma" w:cs="Tahoma"/>
        </w:rPr>
      </w:pPr>
      <w:bookmarkStart w:id="10" w:name="_Toc176436309"/>
      <w:r w:rsidRPr="00E42870">
        <w:rPr>
          <w:rFonts w:ascii="Tahoma" w:hAnsi="Tahoma" w:cs="Tahoma"/>
        </w:rPr>
        <w:t>Key Activities and Dates</w:t>
      </w:r>
      <w:bookmarkEnd w:id="8"/>
      <w:bookmarkEnd w:id="9"/>
      <w:bookmarkEnd w:id="10"/>
    </w:p>
    <w:p w14:paraId="752FAE6C" w14:textId="77777777" w:rsidR="00356D38" w:rsidRPr="00E42870" w:rsidRDefault="00732657" w:rsidP="00E26DE1">
      <w:pPr>
        <w:spacing w:after="0"/>
        <w:ind w:left="720"/>
        <w:rPr>
          <w:rFonts w:ascii="Tahoma" w:hAnsi="Tahoma" w:cs="Tahoma"/>
          <w:sz w:val="24"/>
          <w:szCs w:val="24"/>
        </w:rPr>
      </w:pPr>
      <w:r w:rsidRPr="00E42870">
        <w:rPr>
          <w:rFonts w:ascii="Tahoma" w:hAnsi="Tahoma" w:cs="Tahoma"/>
          <w:sz w:val="24"/>
          <w:szCs w:val="24"/>
        </w:rPr>
        <w:t xml:space="preserve">Key activities including dates and times for this </w:t>
      </w:r>
      <w:r w:rsidR="00F66DFA" w:rsidRPr="00E42870">
        <w:rPr>
          <w:rFonts w:ascii="Tahoma" w:hAnsi="Tahoma" w:cs="Tahoma"/>
          <w:sz w:val="24"/>
          <w:szCs w:val="24"/>
        </w:rPr>
        <w:t>solicitation</w:t>
      </w:r>
      <w:r w:rsidRPr="00E42870">
        <w:rPr>
          <w:rFonts w:ascii="Tahoma" w:hAnsi="Tahoma" w:cs="Tahoma"/>
          <w:sz w:val="24"/>
          <w:szCs w:val="24"/>
        </w:rPr>
        <w:t xml:space="preserve"> are presented below.  An addendum will be released if the dates change for the asterisked (*) activities.</w:t>
      </w:r>
      <w:r w:rsidR="007D7FE5" w:rsidRPr="00E42870">
        <w:rPr>
          <w:rFonts w:ascii="Tahoma" w:hAnsi="Tahoma" w:cs="Tahoma"/>
          <w:sz w:val="24"/>
          <w:szCs w:val="24"/>
        </w:rPr>
        <w:t xml:space="preserve"> Times listed are Pacific Standard Time or Pacific Daylight Time, whichever is being observed.</w:t>
      </w:r>
    </w:p>
    <w:p w14:paraId="414355DA" w14:textId="77777777" w:rsidR="00732657" w:rsidRPr="00E42870" w:rsidRDefault="00732657" w:rsidP="00E04486">
      <w:pPr>
        <w:spacing w:after="0"/>
        <w:rPr>
          <w:rFonts w:ascii="Tahoma" w:hAnsi="Tahoma" w:cs="Tahoma"/>
          <w:szCs w:val="22"/>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740BE9" w:rsidRPr="00E42870" w14:paraId="5F52F680" w14:textId="77777777" w:rsidTr="70300524">
        <w:trPr>
          <w:trHeight w:hRule="exact" w:val="288"/>
        </w:trPr>
        <w:tc>
          <w:tcPr>
            <w:tcW w:w="6030" w:type="dxa"/>
            <w:shd w:val="clear" w:color="auto" w:fill="D9D9D9" w:themeFill="background1" w:themeFillShade="D9"/>
          </w:tcPr>
          <w:p w14:paraId="4F416655" w14:textId="77777777" w:rsidR="00740BE9" w:rsidRPr="00E42870" w:rsidRDefault="00740BE9" w:rsidP="00E04486">
            <w:pPr>
              <w:spacing w:after="0"/>
              <w:jc w:val="center"/>
              <w:rPr>
                <w:rFonts w:ascii="Tahoma" w:hAnsi="Tahoma" w:cs="Tahoma"/>
                <w:b/>
                <w:sz w:val="24"/>
                <w:szCs w:val="22"/>
              </w:rPr>
            </w:pPr>
            <w:r w:rsidRPr="00E42870">
              <w:rPr>
                <w:rFonts w:ascii="Tahoma" w:hAnsi="Tahoma" w:cs="Tahoma"/>
                <w:b/>
                <w:sz w:val="24"/>
                <w:szCs w:val="22"/>
              </w:rPr>
              <w:t>ACTIVITY</w:t>
            </w:r>
          </w:p>
        </w:tc>
        <w:tc>
          <w:tcPr>
            <w:tcW w:w="3240" w:type="dxa"/>
            <w:shd w:val="clear" w:color="auto" w:fill="D9D9D9" w:themeFill="background1" w:themeFillShade="D9"/>
          </w:tcPr>
          <w:p w14:paraId="1AFFB86D" w14:textId="77777777" w:rsidR="00740BE9" w:rsidRPr="00E42870" w:rsidRDefault="00740BE9" w:rsidP="00E04486">
            <w:pPr>
              <w:spacing w:after="0"/>
              <w:jc w:val="center"/>
              <w:rPr>
                <w:rFonts w:ascii="Tahoma" w:hAnsi="Tahoma" w:cs="Tahoma"/>
                <w:b/>
                <w:sz w:val="24"/>
                <w:szCs w:val="22"/>
              </w:rPr>
            </w:pPr>
            <w:r w:rsidRPr="00E42870">
              <w:rPr>
                <w:rFonts w:ascii="Tahoma" w:hAnsi="Tahoma" w:cs="Tahoma"/>
                <w:b/>
                <w:sz w:val="24"/>
                <w:szCs w:val="22"/>
              </w:rPr>
              <w:t>ACTION DATE</w:t>
            </w:r>
          </w:p>
        </w:tc>
      </w:tr>
      <w:tr w:rsidR="00740BE9" w:rsidRPr="00E42870" w14:paraId="088D12F7" w14:textId="77777777" w:rsidTr="70300524">
        <w:trPr>
          <w:trHeight w:hRule="exact" w:val="288"/>
        </w:trPr>
        <w:tc>
          <w:tcPr>
            <w:tcW w:w="6030" w:type="dxa"/>
          </w:tcPr>
          <w:p w14:paraId="0CC78297" w14:textId="77777777" w:rsidR="00740BE9" w:rsidRPr="00E42870" w:rsidRDefault="00740BE9" w:rsidP="00E04486">
            <w:pPr>
              <w:spacing w:after="0"/>
              <w:rPr>
                <w:rFonts w:ascii="Tahoma" w:hAnsi="Tahoma" w:cs="Tahoma"/>
                <w:sz w:val="24"/>
                <w:szCs w:val="22"/>
              </w:rPr>
            </w:pPr>
            <w:r w:rsidRPr="00E42870">
              <w:rPr>
                <w:rFonts w:ascii="Tahoma" w:hAnsi="Tahoma" w:cs="Tahoma"/>
                <w:sz w:val="24"/>
                <w:szCs w:val="22"/>
              </w:rPr>
              <w:t>Solicitation Release</w:t>
            </w:r>
          </w:p>
        </w:tc>
        <w:tc>
          <w:tcPr>
            <w:tcW w:w="3240" w:type="dxa"/>
          </w:tcPr>
          <w:p w14:paraId="5CE99885" w14:textId="5AF6AF2F" w:rsidR="00740BE9" w:rsidRPr="00E42870" w:rsidRDefault="5F0D6C7F" w:rsidP="00E04486">
            <w:pPr>
              <w:spacing w:after="0"/>
              <w:rPr>
                <w:rFonts w:ascii="Tahoma" w:hAnsi="Tahoma" w:cs="Tahoma"/>
                <w:sz w:val="24"/>
                <w:szCs w:val="24"/>
              </w:rPr>
            </w:pPr>
            <w:r w:rsidRPr="00E42870">
              <w:rPr>
                <w:rFonts w:ascii="Tahoma" w:hAnsi="Tahoma" w:cs="Tahoma"/>
                <w:sz w:val="24"/>
                <w:szCs w:val="24"/>
              </w:rPr>
              <w:t xml:space="preserve">September </w:t>
            </w:r>
            <w:r w:rsidR="007E5BE3" w:rsidRPr="00E42870">
              <w:rPr>
                <w:rFonts w:ascii="Tahoma" w:hAnsi="Tahoma" w:cs="Tahoma"/>
                <w:sz w:val="24"/>
                <w:szCs w:val="24"/>
              </w:rPr>
              <w:t>20</w:t>
            </w:r>
            <w:r w:rsidR="20506843" w:rsidRPr="00E42870">
              <w:rPr>
                <w:rFonts w:ascii="Tahoma" w:hAnsi="Tahoma" w:cs="Tahoma"/>
                <w:sz w:val="24"/>
                <w:szCs w:val="24"/>
              </w:rPr>
              <w:t xml:space="preserve">, </w:t>
            </w:r>
            <w:r w:rsidRPr="00E42870">
              <w:rPr>
                <w:rFonts w:ascii="Tahoma" w:hAnsi="Tahoma" w:cs="Tahoma"/>
                <w:sz w:val="24"/>
                <w:szCs w:val="24"/>
              </w:rPr>
              <w:t>2024</w:t>
            </w:r>
          </w:p>
        </w:tc>
      </w:tr>
      <w:tr w:rsidR="00834622" w:rsidRPr="00E42870" w14:paraId="65D81F46" w14:textId="77777777" w:rsidTr="005971CB">
        <w:trPr>
          <w:trHeight w:hRule="exact" w:val="345"/>
        </w:trPr>
        <w:tc>
          <w:tcPr>
            <w:tcW w:w="6030" w:type="dxa"/>
          </w:tcPr>
          <w:p w14:paraId="271D4FBF" w14:textId="343BF7D1" w:rsidR="00834622" w:rsidRPr="00E42870" w:rsidRDefault="00834622" w:rsidP="00E04486">
            <w:pPr>
              <w:spacing w:after="0"/>
              <w:rPr>
                <w:rFonts w:ascii="Tahoma" w:hAnsi="Tahoma" w:cs="Tahoma"/>
                <w:sz w:val="24"/>
                <w:szCs w:val="22"/>
              </w:rPr>
            </w:pPr>
            <w:r w:rsidRPr="00E42870">
              <w:rPr>
                <w:rFonts w:ascii="Tahoma" w:hAnsi="Tahoma" w:cs="Tahoma"/>
                <w:sz w:val="24"/>
                <w:szCs w:val="22"/>
              </w:rPr>
              <w:t>Pre-Application Workshop*</w:t>
            </w:r>
          </w:p>
        </w:tc>
        <w:tc>
          <w:tcPr>
            <w:tcW w:w="3240" w:type="dxa"/>
          </w:tcPr>
          <w:p w14:paraId="2A8906D7" w14:textId="0579ABC4" w:rsidR="00834622" w:rsidRPr="00E42870" w:rsidRDefault="13EE3699" w:rsidP="00E04486">
            <w:pPr>
              <w:spacing w:after="0"/>
              <w:rPr>
                <w:rFonts w:ascii="Tahoma" w:hAnsi="Tahoma" w:cs="Tahoma"/>
                <w:sz w:val="24"/>
                <w:szCs w:val="24"/>
              </w:rPr>
            </w:pPr>
            <w:r w:rsidRPr="00E42870">
              <w:rPr>
                <w:rFonts w:ascii="Tahoma" w:hAnsi="Tahoma" w:cs="Tahoma"/>
                <w:sz w:val="24"/>
                <w:szCs w:val="24"/>
              </w:rPr>
              <w:t xml:space="preserve">October </w:t>
            </w:r>
            <w:r w:rsidR="007E5BE3" w:rsidRPr="00E42870">
              <w:rPr>
                <w:rFonts w:ascii="Tahoma" w:hAnsi="Tahoma" w:cs="Tahoma"/>
                <w:sz w:val="24"/>
                <w:szCs w:val="24"/>
              </w:rPr>
              <w:t>8</w:t>
            </w:r>
            <w:r w:rsidRPr="00E42870">
              <w:rPr>
                <w:rFonts w:ascii="Tahoma" w:hAnsi="Tahoma" w:cs="Tahoma"/>
                <w:sz w:val="24"/>
                <w:szCs w:val="24"/>
              </w:rPr>
              <w:t>, 2024</w:t>
            </w:r>
          </w:p>
        </w:tc>
      </w:tr>
      <w:tr w:rsidR="00834622" w:rsidRPr="00E42870" w14:paraId="33D8F2EC" w14:textId="77777777" w:rsidTr="70300524">
        <w:trPr>
          <w:trHeight w:hRule="exact" w:val="288"/>
        </w:trPr>
        <w:tc>
          <w:tcPr>
            <w:tcW w:w="6030" w:type="dxa"/>
          </w:tcPr>
          <w:p w14:paraId="2F34B0F9" w14:textId="77777777" w:rsidR="00834622" w:rsidRPr="00E42870" w:rsidRDefault="00834622" w:rsidP="00E04486">
            <w:pPr>
              <w:spacing w:after="0"/>
              <w:rPr>
                <w:rFonts w:ascii="Tahoma" w:hAnsi="Tahoma" w:cs="Tahoma"/>
                <w:sz w:val="24"/>
                <w:szCs w:val="22"/>
              </w:rPr>
            </w:pPr>
            <w:r w:rsidRPr="00E42870">
              <w:rPr>
                <w:rFonts w:ascii="Tahoma" w:hAnsi="Tahoma" w:cs="Tahoma"/>
                <w:sz w:val="24"/>
                <w:szCs w:val="22"/>
              </w:rPr>
              <w:t>Deadline for Written Questions*</w:t>
            </w:r>
          </w:p>
        </w:tc>
        <w:tc>
          <w:tcPr>
            <w:tcW w:w="3240" w:type="dxa"/>
          </w:tcPr>
          <w:p w14:paraId="1376138E" w14:textId="1D96A48A" w:rsidR="00834622" w:rsidRPr="00E42870" w:rsidRDefault="4DD0E11B" w:rsidP="00E04486">
            <w:pPr>
              <w:spacing w:after="0"/>
              <w:rPr>
                <w:rFonts w:ascii="Tahoma" w:hAnsi="Tahoma" w:cs="Tahoma"/>
                <w:sz w:val="24"/>
                <w:szCs w:val="24"/>
              </w:rPr>
            </w:pPr>
            <w:r w:rsidRPr="00E42870">
              <w:rPr>
                <w:rFonts w:ascii="Tahoma" w:hAnsi="Tahoma" w:cs="Tahoma"/>
                <w:sz w:val="24"/>
                <w:szCs w:val="24"/>
              </w:rPr>
              <w:t xml:space="preserve">October </w:t>
            </w:r>
            <w:r w:rsidR="0067312A" w:rsidRPr="00E42870">
              <w:rPr>
                <w:rFonts w:ascii="Tahoma" w:hAnsi="Tahoma" w:cs="Tahoma"/>
                <w:sz w:val="24"/>
                <w:szCs w:val="24"/>
              </w:rPr>
              <w:t>21</w:t>
            </w:r>
            <w:r w:rsidRPr="00E42870">
              <w:rPr>
                <w:rFonts w:ascii="Tahoma" w:hAnsi="Tahoma" w:cs="Tahoma"/>
                <w:sz w:val="24"/>
                <w:szCs w:val="24"/>
              </w:rPr>
              <w:t>, 2024</w:t>
            </w:r>
          </w:p>
        </w:tc>
      </w:tr>
      <w:tr w:rsidR="00834622" w:rsidRPr="00E42870" w14:paraId="4348A389" w14:textId="77777777" w:rsidTr="70300524">
        <w:trPr>
          <w:trHeight w:hRule="exact" w:val="291"/>
        </w:trPr>
        <w:tc>
          <w:tcPr>
            <w:tcW w:w="6030" w:type="dxa"/>
          </w:tcPr>
          <w:p w14:paraId="24EC1463" w14:textId="77777777" w:rsidR="00834622" w:rsidRPr="00E42870" w:rsidRDefault="00834622" w:rsidP="00E04486">
            <w:pPr>
              <w:spacing w:after="0"/>
              <w:rPr>
                <w:rFonts w:ascii="Tahoma" w:hAnsi="Tahoma" w:cs="Tahoma"/>
                <w:sz w:val="24"/>
                <w:szCs w:val="22"/>
              </w:rPr>
            </w:pPr>
            <w:r w:rsidRPr="00E42870">
              <w:rPr>
                <w:rFonts w:ascii="Tahoma" w:hAnsi="Tahoma" w:cs="Tahoma"/>
                <w:sz w:val="24"/>
                <w:szCs w:val="22"/>
              </w:rPr>
              <w:t>Anticipated Distribution of Questions/Answers</w:t>
            </w:r>
          </w:p>
        </w:tc>
        <w:tc>
          <w:tcPr>
            <w:tcW w:w="3240" w:type="dxa"/>
          </w:tcPr>
          <w:p w14:paraId="0FD6ECD7" w14:textId="212BD1C0" w:rsidR="00834622" w:rsidRPr="00E42870" w:rsidRDefault="00BD6C96" w:rsidP="00E04486">
            <w:pPr>
              <w:spacing w:after="0"/>
              <w:rPr>
                <w:rFonts w:ascii="Tahoma" w:hAnsi="Tahoma" w:cs="Tahoma"/>
                <w:sz w:val="24"/>
                <w:szCs w:val="24"/>
              </w:rPr>
            </w:pPr>
            <w:r w:rsidRPr="00E42870">
              <w:rPr>
                <w:rFonts w:ascii="Tahoma" w:hAnsi="Tahoma" w:cs="Tahoma"/>
                <w:sz w:val="24"/>
                <w:szCs w:val="24"/>
              </w:rPr>
              <w:t>Week of November</w:t>
            </w:r>
            <w:r w:rsidR="000C074E" w:rsidRPr="00E42870">
              <w:rPr>
                <w:rFonts w:ascii="Tahoma" w:hAnsi="Tahoma" w:cs="Tahoma"/>
                <w:sz w:val="24"/>
                <w:szCs w:val="24"/>
              </w:rPr>
              <w:t xml:space="preserve"> 4, 2024</w:t>
            </w:r>
          </w:p>
        </w:tc>
      </w:tr>
      <w:tr w:rsidR="00513B3D" w:rsidRPr="00E42870" w14:paraId="66461844" w14:textId="77777777" w:rsidTr="70300524">
        <w:trPr>
          <w:trHeight w:hRule="exact" w:val="1002"/>
        </w:trPr>
        <w:tc>
          <w:tcPr>
            <w:tcW w:w="6030" w:type="dxa"/>
          </w:tcPr>
          <w:p w14:paraId="234B622E" w14:textId="77777777" w:rsidR="00513B3D" w:rsidRPr="00E42870" w:rsidRDefault="68EBB668" w:rsidP="0BBF5446">
            <w:pPr>
              <w:spacing w:after="0"/>
              <w:rPr>
                <w:rFonts w:ascii="Tahoma" w:hAnsi="Tahoma" w:cs="Tahoma"/>
                <w:sz w:val="24"/>
                <w:szCs w:val="24"/>
              </w:rPr>
            </w:pPr>
            <w:r w:rsidRPr="00E42870">
              <w:rPr>
                <w:rFonts w:ascii="Tahoma" w:hAnsi="Tahoma" w:cs="Tahoma"/>
                <w:sz w:val="24"/>
                <w:szCs w:val="24"/>
              </w:rPr>
              <w:t xml:space="preserve">Support for Application Submission in </w:t>
            </w:r>
            <w:r w:rsidR="7DF0F56C" w:rsidRPr="00E42870">
              <w:rPr>
                <w:rFonts w:ascii="Tahoma" w:hAnsi="Tahoma" w:cs="Tahoma"/>
                <w:sz w:val="24"/>
                <w:szCs w:val="24"/>
              </w:rPr>
              <w:t>the Energy Commission Agreement Management System (</w:t>
            </w:r>
            <w:r w:rsidRPr="00E42870">
              <w:rPr>
                <w:rFonts w:ascii="Tahoma" w:hAnsi="Tahoma" w:cs="Tahoma"/>
                <w:sz w:val="24"/>
                <w:szCs w:val="24"/>
              </w:rPr>
              <w:t>ECAMS</w:t>
            </w:r>
            <w:r w:rsidR="7DF0F56C" w:rsidRPr="00E42870">
              <w:rPr>
                <w:rFonts w:ascii="Tahoma" w:hAnsi="Tahoma" w:cs="Tahoma"/>
                <w:sz w:val="24"/>
                <w:szCs w:val="24"/>
              </w:rPr>
              <w:t>)</w:t>
            </w:r>
            <w:r w:rsidRPr="00E42870">
              <w:rPr>
                <w:rFonts w:ascii="Tahoma" w:hAnsi="Tahoma" w:cs="Tahoma"/>
                <w:sz w:val="24"/>
                <w:szCs w:val="24"/>
              </w:rPr>
              <w:t xml:space="preserve"> until 5:00 p.m.</w:t>
            </w:r>
          </w:p>
          <w:p w14:paraId="552C8E88" w14:textId="77777777" w:rsidR="00A5669E" w:rsidRPr="00E42870" w:rsidRDefault="00A5669E" w:rsidP="70300524">
            <w:pPr>
              <w:rPr>
                <w:rFonts w:ascii="Tahoma" w:hAnsi="Tahoma" w:cs="Tahoma"/>
                <w:sz w:val="24"/>
                <w:szCs w:val="24"/>
              </w:rPr>
            </w:pPr>
          </w:p>
          <w:p w14:paraId="35D18C33" w14:textId="2964D7C4" w:rsidR="00513B3D" w:rsidRPr="00E42870" w:rsidRDefault="00A5669E" w:rsidP="0BBF5446">
            <w:pPr>
              <w:tabs>
                <w:tab w:val="left" w:pos="1170"/>
              </w:tabs>
              <w:rPr>
                <w:rFonts w:ascii="Tahoma" w:hAnsi="Tahoma" w:cs="Tahoma"/>
                <w:sz w:val="24"/>
                <w:szCs w:val="24"/>
              </w:rPr>
            </w:pPr>
            <w:r w:rsidRPr="00E42870">
              <w:rPr>
                <w:rFonts w:ascii="Tahoma" w:hAnsi="Tahoma" w:cs="Tahoma"/>
                <w:sz w:val="24"/>
                <w:szCs w:val="22"/>
              </w:rPr>
              <w:tab/>
            </w:r>
          </w:p>
        </w:tc>
        <w:tc>
          <w:tcPr>
            <w:tcW w:w="3240" w:type="dxa"/>
          </w:tcPr>
          <w:p w14:paraId="42FC5B44" w14:textId="1696BCC0" w:rsidR="00513B3D" w:rsidRPr="0020770C" w:rsidRDefault="0F0B3E3B" w:rsidP="0BBF5446">
            <w:pPr>
              <w:spacing w:after="0"/>
              <w:rPr>
                <w:rFonts w:ascii="Tahoma" w:hAnsi="Tahoma" w:cs="Tahoma"/>
                <w:b/>
                <w:sz w:val="24"/>
                <w:szCs w:val="24"/>
                <w:u w:val="single"/>
              </w:rPr>
            </w:pPr>
            <w:r w:rsidRPr="00E42870">
              <w:rPr>
                <w:rFonts w:ascii="Tahoma" w:hAnsi="Tahoma" w:cs="Tahoma"/>
                <w:b/>
                <w:sz w:val="24"/>
                <w:szCs w:val="24"/>
              </w:rPr>
              <w:t xml:space="preserve">Ongoing until </w:t>
            </w:r>
            <w:r w:rsidR="007A352A" w:rsidRPr="007A352A">
              <w:rPr>
                <w:rFonts w:ascii="Tahoma" w:hAnsi="Tahoma" w:cs="Tahoma"/>
                <w:bCs/>
                <w:sz w:val="24"/>
                <w:szCs w:val="24"/>
              </w:rPr>
              <w:t>[</w:t>
            </w:r>
            <w:r w:rsidR="001B723D" w:rsidRPr="007A352A">
              <w:rPr>
                <w:rFonts w:ascii="Tahoma" w:hAnsi="Tahoma" w:cs="Tahoma"/>
                <w:bCs/>
                <w:strike/>
                <w:sz w:val="24"/>
                <w:szCs w:val="24"/>
              </w:rPr>
              <w:t>January 15, 2025</w:t>
            </w:r>
            <w:r w:rsidR="007A352A" w:rsidRPr="003C5AD8">
              <w:rPr>
                <w:rFonts w:ascii="Tahoma" w:hAnsi="Tahoma" w:cs="Tahoma"/>
                <w:bCs/>
                <w:sz w:val="24"/>
                <w:szCs w:val="24"/>
              </w:rPr>
              <w:t>]</w:t>
            </w:r>
            <w:r w:rsidR="007A352A" w:rsidRPr="007A352A">
              <w:rPr>
                <w:rFonts w:ascii="Tahoma" w:hAnsi="Tahoma" w:cs="Tahoma"/>
                <w:bCs/>
                <w:sz w:val="24"/>
                <w:szCs w:val="24"/>
              </w:rPr>
              <w:t xml:space="preserve"> </w:t>
            </w:r>
            <w:r w:rsidR="0020770C">
              <w:rPr>
                <w:rFonts w:ascii="Tahoma" w:hAnsi="Tahoma" w:cs="Tahoma"/>
                <w:b/>
                <w:bCs/>
                <w:sz w:val="24"/>
                <w:szCs w:val="24"/>
                <w:u w:val="single"/>
              </w:rPr>
              <w:t>January 29, 2025</w:t>
            </w:r>
          </w:p>
        </w:tc>
      </w:tr>
      <w:tr w:rsidR="00834622" w:rsidRPr="00E42870" w14:paraId="533AFE8F" w14:textId="77777777" w:rsidTr="00283518">
        <w:trPr>
          <w:trHeight w:hRule="exact" w:val="606"/>
        </w:trPr>
        <w:tc>
          <w:tcPr>
            <w:tcW w:w="6030" w:type="dxa"/>
          </w:tcPr>
          <w:p w14:paraId="54B697C9" w14:textId="77777777" w:rsidR="00834622" w:rsidRPr="00E42870" w:rsidRDefault="00834622" w:rsidP="00E04486">
            <w:pPr>
              <w:spacing w:after="0"/>
              <w:rPr>
                <w:rFonts w:ascii="Tahoma" w:hAnsi="Tahoma" w:cs="Tahoma"/>
                <w:b/>
                <w:sz w:val="24"/>
                <w:szCs w:val="22"/>
              </w:rPr>
            </w:pPr>
            <w:r w:rsidRPr="00E42870">
              <w:rPr>
                <w:rFonts w:ascii="Tahoma" w:hAnsi="Tahoma" w:cs="Tahoma"/>
                <w:b/>
                <w:sz w:val="24"/>
                <w:szCs w:val="22"/>
              </w:rPr>
              <w:t xml:space="preserve">Deadline to Submit Applications by </w:t>
            </w:r>
            <w:r w:rsidR="004270CC" w:rsidRPr="00E42870">
              <w:rPr>
                <w:rFonts w:ascii="Tahoma" w:hAnsi="Tahoma" w:cs="Tahoma"/>
                <w:b/>
                <w:sz w:val="24"/>
                <w:szCs w:val="22"/>
              </w:rPr>
              <w:t>11:59</w:t>
            </w:r>
            <w:r w:rsidRPr="00E42870">
              <w:rPr>
                <w:rFonts w:ascii="Tahoma" w:hAnsi="Tahoma" w:cs="Tahoma"/>
                <w:b/>
                <w:sz w:val="24"/>
                <w:szCs w:val="22"/>
              </w:rPr>
              <w:t xml:space="preserve"> p.m.*</w:t>
            </w:r>
          </w:p>
        </w:tc>
        <w:tc>
          <w:tcPr>
            <w:tcW w:w="3240" w:type="dxa"/>
          </w:tcPr>
          <w:p w14:paraId="7BE9CBC3" w14:textId="6D920D97" w:rsidR="00834622" w:rsidRPr="00E07CC6" w:rsidRDefault="007A352A" w:rsidP="0BBF5446">
            <w:pPr>
              <w:spacing w:after="0"/>
              <w:rPr>
                <w:rFonts w:ascii="Tahoma" w:hAnsi="Tahoma" w:cs="Tahoma"/>
                <w:b/>
                <w:strike/>
                <w:sz w:val="24"/>
                <w:szCs w:val="24"/>
              </w:rPr>
            </w:pPr>
            <w:r w:rsidRPr="007A352A">
              <w:rPr>
                <w:rFonts w:ascii="Tahoma" w:hAnsi="Tahoma" w:cs="Tahoma"/>
                <w:sz w:val="24"/>
                <w:szCs w:val="24"/>
              </w:rPr>
              <w:t>[</w:t>
            </w:r>
            <w:r w:rsidR="001B723D" w:rsidRPr="007A352A">
              <w:rPr>
                <w:rFonts w:ascii="Tahoma" w:hAnsi="Tahoma" w:cs="Tahoma"/>
                <w:strike/>
                <w:sz w:val="24"/>
                <w:szCs w:val="24"/>
              </w:rPr>
              <w:t>January 15</w:t>
            </w:r>
            <w:r w:rsidR="78DAF6A2" w:rsidRPr="007A352A">
              <w:rPr>
                <w:rFonts w:ascii="Tahoma" w:hAnsi="Tahoma" w:cs="Tahoma"/>
                <w:strike/>
                <w:sz w:val="24"/>
                <w:szCs w:val="24"/>
              </w:rPr>
              <w:t xml:space="preserve">, </w:t>
            </w:r>
            <w:r w:rsidR="4539A512" w:rsidRPr="007A352A">
              <w:rPr>
                <w:rFonts w:ascii="Tahoma" w:hAnsi="Tahoma" w:cs="Tahoma"/>
                <w:strike/>
                <w:sz w:val="24"/>
                <w:szCs w:val="24"/>
              </w:rPr>
              <w:t>202</w:t>
            </w:r>
            <w:r w:rsidR="001B723D" w:rsidRPr="007A352A">
              <w:rPr>
                <w:rFonts w:ascii="Tahoma" w:hAnsi="Tahoma" w:cs="Tahoma"/>
                <w:strike/>
                <w:sz w:val="24"/>
                <w:szCs w:val="24"/>
              </w:rPr>
              <w:t>5</w:t>
            </w:r>
            <w:r w:rsidRPr="007A352A">
              <w:rPr>
                <w:rFonts w:ascii="Tahoma" w:hAnsi="Tahoma" w:cs="Tahoma"/>
                <w:sz w:val="24"/>
                <w:szCs w:val="24"/>
              </w:rPr>
              <w:t>]</w:t>
            </w:r>
            <w:r w:rsidR="00E07CC6">
              <w:rPr>
                <w:rFonts w:ascii="Tahoma" w:hAnsi="Tahoma" w:cs="Tahoma"/>
                <w:b/>
                <w:bCs/>
                <w:strike/>
                <w:sz w:val="24"/>
                <w:szCs w:val="24"/>
              </w:rPr>
              <w:t xml:space="preserve"> </w:t>
            </w:r>
            <w:r w:rsidR="00E07CC6" w:rsidRPr="00E07CC6">
              <w:rPr>
                <w:rFonts w:ascii="Tahoma" w:hAnsi="Tahoma" w:cs="Tahoma"/>
                <w:b/>
                <w:bCs/>
                <w:sz w:val="24"/>
                <w:szCs w:val="24"/>
                <w:u w:val="single"/>
              </w:rPr>
              <w:t>January 29, 2025</w:t>
            </w:r>
          </w:p>
        </w:tc>
      </w:tr>
      <w:tr w:rsidR="00834622" w:rsidRPr="00E42870" w14:paraId="78A9C13C" w14:textId="77777777" w:rsidTr="003538F6">
        <w:trPr>
          <w:trHeight w:hRule="exact" w:val="597"/>
        </w:trPr>
        <w:tc>
          <w:tcPr>
            <w:tcW w:w="6030" w:type="dxa"/>
          </w:tcPr>
          <w:p w14:paraId="1944A492" w14:textId="77777777" w:rsidR="00834622" w:rsidRPr="00E42870" w:rsidRDefault="00834622" w:rsidP="00E04486">
            <w:pPr>
              <w:spacing w:after="0"/>
              <w:rPr>
                <w:rFonts w:ascii="Tahoma" w:hAnsi="Tahoma" w:cs="Tahoma"/>
                <w:sz w:val="24"/>
                <w:szCs w:val="22"/>
              </w:rPr>
            </w:pPr>
            <w:r w:rsidRPr="00E42870">
              <w:rPr>
                <w:rFonts w:ascii="Tahoma" w:hAnsi="Tahoma" w:cs="Tahoma"/>
                <w:sz w:val="24"/>
                <w:szCs w:val="22"/>
              </w:rPr>
              <w:t xml:space="preserve">Anticipated Notice of Proposed Awards Posting </w:t>
            </w:r>
          </w:p>
        </w:tc>
        <w:tc>
          <w:tcPr>
            <w:tcW w:w="3240" w:type="dxa"/>
          </w:tcPr>
          <w:p w14:paraId="796A28BD" w14:textId="4B23D18C" w:rsidR="00834622" w:rsidRPr="00E42870" w:rsidRDefault="00ED01B4" w:rsidP="00E04486">
            <w:pPr>
              <w:spacing w:after="0"/>
              <w:rPr>
                <w:rFonts w:ascii="Tahoma" w:hAnsi="Tahoma" w:cs="Tahoma"/>
                <w:sz w:val="24"/>
                <w:szCs w:val="24"/>
              </w:rPr>
            </w:pPr>
            <w:r w:rsidRPr="00E42870">
              <w:rPr>
                <w:rFonts w:ascii="Tahoma" w:hAnsi="Tahoma" w:cs="Tahoma"/>
                <w:sz w:val="24"/>
                <w:szCs w:val="24"/>
              </w:rPr>
              <w:t xml:space="preserve">Week of </w:t>
            </w:r>
            <w:r w:rsidR="007A352A">
              <w:rPr>
                <w:rFonts w:ascii="Tahoma" w:hAnsi="Tahoma" w:cs="Tahoma"/>
                <w:sz w:val="24"/>
                <w:szCs w:val="24"/>
              </w:rPr>
              <w:t>[</w:t>
            </w:r>
            <w:r w:rsidRPr="003538F6">
              <w:rPr>
                <w:rFonts w:ascii="Tahoma" w:hAnsi="Tahoma" w:cs="Tahoma"/>
                <w:strike/>
                <w:sz w:val="24"/>
                <w:szCs w:val="24"/>
              </w:rPr>
              <w:t>March 3</w:t>
            </w:r>
            <w:r w:rsidR="00133F24" w:rsidRPr="003538F6">
              <w:rPr>
                <w:rFonts w:ascii="Tahoma" w:hAnsi="Tahoma" w:cs="Tahoma"/>
                <w:strike/>
                <w:sz w:val="24"/>
                <w:szCs w:val="24"/>
              </w:rPr>
              <w:t>,</w:t>
            </w:r>
            <w:r w:rsidR="699300B1" w:rsidRPr="003538F6">
              <w:rPr>
                <w:rFonts w:ascii="Tahoma" w:hAnsi="Tahoma" w:cs="Tahoma"/>
                <w:strike/>
                <w:sz w:val="24"/>
                <w:szCs w:val="24"/>
              </w:rPr>
              <w:t xml:space="preserve"> </w:t>
            </w:r>
            <w:r w:rsidR="4539A512" w:rsidRPr="003538F6">
              <w:rPr>
                <w:rFonts w:ascii="Tahoma" w:hAnsi="Tahoma" w:cs="Tahoma"/>
                <w:strike/>
                <w:sz w:val="24"/>
                <w:szCs w:val="24"/>
              </w:rPr>
              <w:t>2025</w:t>
            </w:r>
            <w:r w:rsidR="007A352A" w:rsidRPr="007A352A">
              <w:rPr>
                <w:rFonts w:ascii="Tahoma" w:hAnsi="Tahoma" w:cs="Tahoma"/>
                <w:sz w:val="24"/>
                <w:szCs w:val="24"/>
              </w:rPr>
              <w:t>]</w:t>
            </w:r>
            <w:r w:rsidR="003538F6">
              <w:rPr>
                <w:rFonts w:ascii="Tahoma" w:hAnsi="Tahoma" w:cs="Tahoma"/>
                <w:strike/>
                <w:sz w:val="24"/>
                <w:szCs w:val="24"/>
              </w:rPr>
              <w:t xml:space="preserve"> </w:t>
            </w:r>
            <w:r w:rsidR="003538F6" w:rsidRPr="003538F6">
              <w:rPr>
                <w:rFonts w:ascii="Tahoma" w:hAnsi="Tahoma" w:cs="Tahoma"/>
                <w:b/>
                <w:bCs/>
                <w:sz w:val="24"/>
                <w:szCs w:val="24"/>
                <w:u w:val="single"/>
              </w:rPr>
              <w:t>March 17, 2025</w:t>
            </w:r>
          </w:p>
        </w:tc>
      </w:tr>
      <w:tr w:rsidR="00834622" w:rsidRPr="00E42870" w14:paraId="2AF84E55" w14:textId="77777777" w:rsidTr="70300524">
        <w:trPr>
          <w:trHeight w:hRule="exact" w:val="288"/>
        </w:trPr>
        <w:tc>
          <w:tcPr>
            <w:tcW w:w="6030" w:type="dxa"/>
          </w:tcPr>
          <w:p w14:paraId="23670E43" w14:textId="77777777" w:rsidR="00834622" w:rsidRPr="00E42870" w:rsidRDefault="00834622" w:rsidP="005A220D">
            <w:pPr>
              <w:spacing w:after="0"/>
              <w:rPr>
                <w:rFonts w:ascii="Tahoma" w:hAnsi="Tahoma" w:cs="Tahoma"/>
                <w:sz w:val="24"/>
                <w:szCs w:val="22"/>
              </w:rPr>
            </w:pPr>
            <w:r w:rsidRPr="00E42870">
              <w:rPr>
                <w:rFonts w:ascii="Tahoma" w:hAnsi="Tahoma" w:cs="Tahoma"/>
                <w:sz w:val="24"/>
                <w:szCs w:val="22"/>
              </w:rPr>
              <w:t xml:space="preserve">Anticipated </w:t>
            </w:r>
            <w:r w:rsidR="005A220D" w:rsidRPr="00E42870">
              <w:rPr>
                <w:rFonts w:ascii="Tahoma" w:hAnsi="Tahoma" w:cs="Tahoma"/>
                <w:sz w:val="24"/>
                <w:szCs w:val="22"/>
              </w:rPr>
              <w:t>CEC</w:t>
            </w:r>
            <w:r w:rsidRPr="00E42870">
              <w:rPr>
                <w:rFonts w:ascii="Tahoma" w:hAnsi="Tahoma" w:cs="Tahoma"/>
                <w:sz w:val="24"/>
                <w:szCs w:val="22"/>
              </w:rPr>
              <w:t xml:space="preserve"> Business Meeting </w:t>
            </w:r>
          </w:p>
        </w:tc>
        <w:tc>
          <w:tcPr>
            <w:tcW w:w="3240" w:type="dxa"/>
          </w:tcPr>
          <w:p w14:paraId="439AF6BB" w14:textId="55775CE3" w:rsidR="00834622" w:rsidRPr="00E42870" w:rsidRDefault="000C074E" w:rsidP="00E04486">
            <w:pPr>
              <w:spacing w:after="0"/>
              <w:rPr>
                <w:rFonts w:ascii="Tahoma" w:hAnsi="Tahoma" w:cs="Tahoma"/>
                <w:sz w:val="24"/>
                <w:szCs w:val="24"/>
              </w:rPr>
            </w:pPr>
            <w:r w:rsidRPr="00E42870">
              <w:rPr>
                <w:rFonts w:ascii="Tahoma" w:hAnsi="Tahoma" w:cs="Tahoma"/>
                <w:sz w:val="24"/>
                <w:szCs w:val="24"/>
              </w:rPr>
              <w:t>June</w:t>
            </w:r>
            <w:r w:rsidR="4E373113" w:rsidRPr="00E42870">
              <w:rPr>
                <w:rFonts w:ascii="Tahoma" w:hAnsi="Tahoma" w:cs="Tahoma"/>
                <w:sz w:val="24"/>
                <w:szCs w:val="24"/>
              </w:rPr>
              <w:t xml:space="preserve"> 2025</w:t>
            </w:r>
          </w:p>
        </w:tc>
      </w:tr>
    </w:tbl>
    <w:p w14:paraId="12E1EA06" w14:textId="77777777" w:rsidR="00E4536E" w:rsidRPr="00E42870" w:rsidRDefault="00E4536E" w:rsidP="00E04486">
      <w:pPr>
        <w:spacing w:after="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E42870" w:rsidRDefault="003D1490" w:rsidP="31853527">
      <w:pPr>
        <w:pStyle w:val="Heading2"/>
        <w:keepNext w:val="0"/>
        <w:numPr>
          <w:ilvl w:val="0"/>
          <w:numId w:val="131"/>
        </w:numPr>
        <w:spacing w:before="0"/>
        <w:ind w:hanging="720"/>
        <w:rPr>
          <w:rFonts w:ascii="Tahoma" w:hAnsi="Tahoma" w:cs="Tahoma"/>
        </w:rPr>
      </w:pPr>
      <w:bookmarkStart w:id="17" w:name="_Toc176436310"/>
      <w:r w:rsidRPr="00E42870">
        <w:rPr>
          <w:rFonts w:ascii="Tahoma" w:hAnsi="Tahoma" w:cs="Tahoma"/>
        </w:rPr>
        <w:t xml:space="preserve">How Award </w:t>
      </w:r>
      <w:r w:rsidR="00920DB9" w:rsidRPr="00E42870">
        <w:rPr>
          <w:rFonts w:ascii="Tahoma" w:hAnsi="Tahoma" w:cs="Tahoma"/>
          <w:lang w:val="en-US"/>
        </w:rPr>
        <w:t>I</w:t>
      </w:r>
      <w:r w:rsidRPr="00E42870">
        <w:rPr>
          <w:rFonts w:ascii="Tahoma" w:hAnsi="Tahoma" w:cs="Tahoma"/>
        </w:rPr>
        <w:t>s Determined</w:t>
      </w:r>
      <w:bookmarkEnd w:id="11"/>
      <w:bookmarkEnd w:id="12"/>
      <w:bookmarkEnd w:id="17"/>
    </w:p>
    <w:p w14:paraId="285C5D48" w14:textId="762C2F56" w:rsidR="00D77B27" w:rsidRPr="00E42870" w:rsidRDefault="66B7B237" w:rsidP="00E26DE1">
      <w:pPr>
        <w:spacing w:after="0"/>
        <w:ind w:left="720"/>
        <w:rPr>
          <w:rFonts w:ascii="Tahoma" w:hAnsi="Tahoma" w:cs="Tahoma"/>
          <w:sz w:val="24"/>
          <w:szCs w:val="24"/>
        </w:rPr>
      </w:pPr>
      <w:r w:rsidRPr="00E42870">
        <w:rPr>
          <w:rFonts w:ascii="Tahoma" w:hAnsi="Tahoma" w:cs="Tahoma"/>
          <w:sz w:val="24"/>
          <w:szCs w:val="24"/>
        </w:rPr>
        <w:lastRenderedPageBreak/>
        <w:t>Applicants</w:t>
      </w:r>
      <w:r w:rsidR="7F7E4765" w:rsidRPr="00E42870">
        <w:rPr>
          <w:rFonts w:ascii="Tahoma" w:hAnsi="Tahoma" w:cs="Tahoma"/>
          <w:sz w:val="24"/>
          <w:szCs w:val="24"/>
        </w:rPr>
        <w:t xml:space="preserve"> passing administrative and technical screening will</w:t>
      </w:r>
      <w:r w:rsidRPr="00E42870">
        <w:rPr>
          <w:rFonts w:ascii="Tahoma" w:hAnsi="Tahoma" w:cs="Tahoma"/>
          <w:sz w:val="24"/>
          <w:szCs w:val="24"/>
        </w:rPr>
        <w:t xml:space="preserve"> compete based on </w:t>
      </w:r>
      <w:r w:rsidR="7F7E4765" w:rsidRPr="00E42870">
        <w:rPr>
          <w:rFonts w:ascii="Tahoma" w:hAnsi="Tahoma" w:cs="Tahoma"/>
          <w:sz w:val="24"/>
          <w:szCs w:val="24"/>
        </w:rPr>
        <w:t xml:space="preserve">evaluation </w:t>
      </w:r>
      <w:r w:rsidR="31686DDF" w:rsidRPr="00E42870">
        <w:rPr>
          <w:rFonts w:ascii="Tahoma" w:hAnsi="Tahoma" w:cs="Tahoma"/>
          <w:sz w:val="24"/>
          <w:szCs w:val="24"/>
        </w:rPr>
        <w:t>criteria and</w:t>
      </w:r>
      <w:r w:rsidRPr="00E42870">
        <w:rPr>
          <w:rFonts w:ascii="Tahoma" w:hAnsi="Tahoma" w:cs="Tahoma"/>
          <w:sz w:val="24"/>
          <w:szCs w:val="24"/>
        </w:rPr>
        <w:t xml:space="preserve"> </w:t>
      </w:r>
      <w:r w:rsidR="7F7E4765" w:rsidRPr="00E42870">
        <w:rPr>
          <w:rFonts w:ascii="Tahoma" w:hAnsi="Tahoma" w:cs="Tahoma"/>
          <w:sz w:val="24"/>
          <w:szCs w:val="24"/>
        </w:rPr>
        <w:t xml:space="preserve">will be </w:t>
      </w:r>
      <w:r w:rsidRPr="00E42870">
        <w:rPr>
          <w:rFonts w:ascii="Tahoma" w:hAnsi="Tahoma" w:cs="Tahoma"/>
          <w:sz w:val="24"/>
          <w:szCs w:val="24"/>
        </w:rPr>
        <w:t>scored and ranked based on those criteria.</w:t>
      </w:r>
      <w:r w:rsidR="5644CAB3" w:rsidRPr="00E42870">
        <w:rPr>
          <w:rFonts w:ascii="Tahoma" w:hAnsi="Tahoma" w:cs="Tahoma"/>
          <w:sz w:val="24"/>
          <w:szCs w:val="24"/>
        </w:rPr>
        <w:t xml:space="preserve"> </w:t>
      </w:r>
      <w:r w:rsidR="4C08E681" w:rsidRPr="00E42870">
        <w:rPr>
          <w:rFonts w:ascii="Tahoma" w:hAnsi="Tahoma" w:cs="Tahoma"/>
          <w:sz w:val="24"/>
          <w:szCs w:val="24"/>
        </w:rPr>
        <w:t xml:space="preserve">Unless </w:t>
      </w:r>
      <w:r w:rsidR="7010DE4B" w:rsidRPr="00E42870">
        <w:rPr>
          <w:rFonts w:ascii="Tahoma" w:hAnsi="Tahoma" w:cs="Tahoma"/>
          <w:sz w:val="24"/>
          <w:szCs w:val="24"/>
        </w:rPr>
        <w:t>CEC</w:t>
      </w:r>
      <w:r w:rsidR="4C08E681" w:rsidRPr="00E42870">
        <w:rPr>
          <w:rFonts w:ascii="Tahoma" w:hAnsi="Tahoma" w:cs="Tahoma"/>
          <w:sz w:val="24"/>
          <w:szCs w:val="24"/>
        </w:rPr>
        <w:t xml:space="preserve"> exercises any of its other rights regarding this solicitation (e.g., to cancel the solicitation or reduce funding), a</w:t>
      </w:r>
      <w:r w:rsidR="44D79F6E" w:rsidRPr="00E42870">
        <w:rPr>
          <w:rFonts w:ascii="Tahoma" w:hAnsi="Tahoma" w:cs="Tahoma"/>
          <w:sz w:val="24"/>
          <w:szCs w:val="24"/>
        </w:rPr>
        <w:t>pplications obtaining at least the minimum passing score will be recommended for funding in ranked order until all funds available under this solicitation are exhausted</w:t>
      </w:r>
      <w:r w:rsidR="5644CAB3" w:rsidRPr="00E42870">
        <w:rPr>
          <w:rFonts w:ascii="Tahoma" w:hAnsi="Tahoma" w:cs="Tahoma"/>
          <w:sz w:val="24"/>
          <w:szCs w:val="24"/>
        </w:rPr>
        <w:t>.</w:t>
      </w:r>
    </w:p>
    <w:p w14:paraId="7A7353F7" w14:textId="77777777" w:rsidR="00356D38" w:rsidRPr="00E42870" w:rsidRDefault="00356D38" w:rsidP="00E04486">
      <w:pPr>
        <w:spacing w:after="0"/>
        <w:rPr>
          <w:rFonts w:ascii="Tahoma" w:hAnsi="Tahoma" w:cs="Tahoma"/>
          <w:sz w:val="24"/>
          <w:szCs w:val="24"/>
        </w:rPr>
      </w:pPr>
    </w:p>
    <w:p w14:paraId="35692F81" w14:textId="77777777" w:rsidR="00DA798F" w:rsidRPr="00E42870" w:rsidRDefault="00DA798F" w:rsidP="00E26DE1">
      <w:pPr>
        <w:spacing w:after="0"/>
        <w:ind w:left="720"/>
        <w:rPr>
          <w:rFonts w:ascii="Tahoma" w:hAnsi="Tahoma" w:cs="Tahoma"/>
          <w:sz w:val="24"/>
          <w:szCs w:val="24"/>
        </w:rPr>
      </w:pPr>
      <w:r w:rsidRPr="00E42870">
        <w:rPr>
          <w:rFonts w:ascii="Tahoma" w:hAnsi="Tahoma" w:cs="Tahoma"/>
          <w:sz w:val="24"/>
          <w:szCs w:val="24"/>
        </w:rPr>
        <w:t xml:space="preserve">If the funds available under this solicitation are insufficient to fully fund a grant proposal, </w:t>
      </w:r>
      <w:r w:rsidR="005A220D" w:rsidRPr="00E42870">
        <w:rPr>
          <w:rFonts w:ascii="Tahoma" w:hAnsi="Tahoma" w:cs="Tahoma"/>
          <w:sz w:val="24"/>
          <w:szCs w:val="24"/>
        </w:rPr>
        <w:t>CEC</w:t>
      </w:r>
      <w:r w:rsidRPr="00E42870">
        <w:rPr>
          <w:rFonts w:ascii="Tahoma" w:hAnsi="Tahoma" w:cs="Tahoma"/>
          <w:sz w:val="24"/>
          <w:szCs w:val="24"/>
        </w:rPr>
        <w:t xml:space="preserve"> reserves the right to recommend partially funding that proposal.  In this event, the </w:t>
      </w:r>
      <w:r w:rsidR="00E0770E" w:rsidRPr="00E42870">
        <w:rPr>
          <w:rFonts w:ascii="Tahoma" w:hAnsi="Tahoma" w:cs="Tahoma"/>
          <w:sz w:val="24"/>
          <w:szCs w:val="24"/>
        </w:rPr>
        <w:t>p</w:t>
      </w:r>
      <w:r w:rsidRPr="00E42870">
        <w:rPr>
          <w:rFonts w:ascii="Tahoma" w:hAnsi="Tahoma" w:cs="Tahoma"/>
          <w:sz w:val="24"/>
          <w:szCs w:val="24"/>
        </w:rPr>
        <w:t xml:space="preserve">roposed Applicant/Awardee and Commission Agreement Manager (CAM) shall meet and </w:t>
      </w:r>
      <w:r w:rsidR="005A220D" w:rsidRPr="00E42870">
        <w:rPr>
          <w:rFonts w:ascii="Tahoma" w:hAnsi="Tahoma" w:cs="Tahoma"/>
          <w:sz w:val="24"/>
          <w:szCs w:val="24"/>
        </w:rPr>
        <w:t xml:space="preserve">attempt to </w:t>
      </w:r>
      <w:r w:rsidRPr="00E42870">
        <w:rPr>
          <w:rFonts w:ascii="Tahoma" w:hAnsi="Tahoma" w:cs="Tahoma"/>
          <w:sz w:val="24"/>
          <w:szCs w:val="24"/>
        </w:rPr>
        <w:t>reach agreement on a reduced scope of work commensurate with the level of available funding.</w:t>
      </w:r>
    </w:p>
    <w:p w14:paraId="1F503C9C" w14:textId="77777777" w:rsidR="0026624D" w:rsidRPr="00E42870" w:rsidRDefault="0026624D" w:rsidP="00E04486">
      <w:pPr>
        <w:spacing w:after="0"/>
        <w:rPr>
          <w:rFonts w:ascii="Tahoma" w:hAnsi="Tahoma" w:cs="Tahoma"/>
          <w:sz w:val="24"/>
          <w:szCs w:val="24"/>
        </w:rPr>
      </w:pPr>
    </w:p>
    <w:p w14:paraId="6431F0DB" w14:textId="77777777" w:rsidR="00DD5F50" w:rsidRPr="00E42870" w:rsidRDefault="00FF4E8A" w:rsidP="31853527">
      <w:pPr>
        <w:pStyle w:val="Heading2"/>
        <w:keepNext w:val="0"/>
        <w:numPr>
          <w:ilvl w:val="0"/>
          <w:numId w:val="131"/>
        </w:numPr>
        <w:spacing w:before="0"/>
        <w:ind w:hanging="720"/>
        <w:rPr>
          <w:rFonts w:ascii="Tahoma" w:hAnsi="Tahoma" w:cs="Tahoma"/>
        </w:rPr>
      </w:pPr>
      <w:bookmarkStart w:id="18" w:name="_Toc352232771"/>
      <w:bookmarkStart w:id="19" w:name="_Toc176436311"/>
      <w:r w:rsidRPr="00E42870">
        <w:rPr>
          <w:rFonts w:ascii="Tahoma" w:hAnsi="Tahoma" w:cs="Tahoma"/>
        </w:rPr>
        <w:t>Availability of Funds</w:t>
      </w:r>
      <w:bookmarkEnd w:id="18"/>
      <w:bookmarkEnd w:id="19"/>
    </w:p>
    <w:p w14:paraId="6AF1E6A2" w14:textId="4A402950" w:rsidR="00360B39" w:rsidRPr="00E42870" w:rsidRDefault="0377E338" w:rsidP="00E26DE1">
      <w:pPr>
        <w:spacing w:after="0"/>
        <w:ind w:left="720"/>
        <w:rPr>
          <w:rFonts w:ascii="Tahoma" w:hAnsi="Tahoma" w:cs="Tahoma"/>
          <w:sz w:val="24"/>
          <w:szCs w:val="24"/>
        </w:rPr>
      </w:pPr>
      <w:r w:rsidRPr="00E42870">
        <w:rPr>
          <w:rFonts w:ascii="Tahoma" w:hAnsi="Tahoma" w:cs="Tahoma"/>
          <w:sz w:val="24"/>
          <w:szCs w:val="24"/>
        </w:rPr>
        <w:t xml:space="preserve">A total </w:t>
      </w:r>
      <w:r w:rsidR="4E53AB36" w:rsidRPr="00E42870">
        <w:rPr>
          <w:rFonts w:ascii="Tahoma" w:hAnsi="Tahoma" w:cs="Tahoma"/>
          <w:sz w:val="24"/>
          <w:szCs w:val="24"/>
        </w:rPr>
        <w:t>$</w:t>
      </w:r>
      <w:r w:rsidR="40C2CB11" w:rsidRPr="00E42870">
        <w:rPr>
          <w:rFonts w:ascii="Tahoma" w:hAnsi="Tahoma" w:cs="Tahoma"/>
          <w:sz w:val="24"/>
          <w:szCs w:val="24"/>
        </w:rPr>
        <w:t>15</w:t>
      </w:r>
      <w:r w:rsidR="4E53AB36" w:rsidRPr="00E42870">
        <w:rPr>
          <w:rFonts w:ascii="Tahoma" w:hAnsi="Tahoma" w:cs="Tahoma"/>
          <w:sz w:val="24"/>
          <w:szCs w:val="24"/>
        </w:rPr>
        <w:t xml:space="preserve"> million</w:t>
      </w:r>
      <w:r w:rsidR="5102CF66" w:rsidRPr="00E42870">
        <w:rPr>
          <w:rFonts w:ascii="Tahoma" w:hAnsi="Tahoma" w:cs="Tahoma"/>
          <w:sz w:val="24"/>
          <w:szCs w:val="24"/>
        </w:rPr>
        <w:t xml:space="preserve"> is</w:t>
      </w:r>
      <w:r w:rsidRPr="00E42870">
        <w:rPr>
          <w:rFonts w:ascii="Tahoma" w:hAnsi="Tahoma" w:cs="Tahoma"/>
          <w:sz w:val="24"/>
          <w:szCs w:val="24"/>
        </w:rPr>
        <w:t xml:space="preserve"> available for awards under this solicitation. </w:t>
      </w:r>
      <w:r w:rsidR="24DB5BB8" w:rsidRPr="00E42870">
        <w:rPr>
          <w:rFonts w:ascii="Tahoma" w:hAnsi="Tahoma" w:cs="Tahoma"/>
          <w:sz w:val="24"/>
          <w:szCs w:val="24"/>
        </w:rPr>
        <w:t>CEC</w:t>
      </w:r>
      <w:r w:rsidRPr="00E42870">
        <w:rPr>
          <w:rFonts w:ascii="Tahoma" w:hAnsi="Tahoma" w:cs="Tahoma"/>
          <w:sz w:val="24"/>
          <w:szCs w:val="24"/>
        </w:rPr>
        <w:t>, at its sole discretion, reserves the right to increase or decrease</w:t>
      </w:r>
      <w:r w:rsidR="40A56B4F" w:rsidRPr="00E42870">
        <w:rPr>
          <w:rFonts w:ascii="Tahoma" w:hAnsi="Tahoma" w:cs="Tahoma"/>
          <w:sz w:val="24"/>
          <w:szCs w:val="24"/>
        </w:rPr>
        <w:t xml:space="preserve"> </w:t>
      </w:r>
      <w:r w:rsidRPr="00E42870">
        <w:rPr>
          <w:rFonts w:ascii="Tahoma" w:hAnsi="Tahoma" w:cs="Tahoma"/>
          <w:sz w:val="24"/>
          <w:szCs w:val="24"/>
        </w:rPr>
        <w:t>the amount of funds available under this solicitation.</w:t>
      </w:r>
    </w:p>
    <w:p w14:paraId="5AE221D4" w14:textId="08A1CE35" w:rsidR="2A910E3F" w:rsidRPr="00E42870" w:rsidRDefault="2A910E3F" w:rsidP="2A910E3F">
      <w:pPr>
        <w:spacing w:after="0"/>
        <w:ind w:left="720"/>
        <w:rPr>
          <w:rFonts w:ascii="Tahoma" w:hAnsi="Tahoma" w:cs="Tahoma"/>
          <w:sz w:val="24"/>
          <w:szCs w:val="24"/>
        </w:rPr>
      </w:pPr>
    </w:p>
    <w:p w14:paraId="56715286" w14:textId="6DB62CEE" w:rsidR="2A910E3F" w:rsidRPr="00E42870" w:rsidRDefault="35FC8551" w:rsidP="31853527">
      <w:pPr>
        <w:pStyle w:val="Heading2"/>
        <w:numPr>
          <w:ilvl w:val="0"/>
          <w:numId w:val="131"/>
        </w:numPr>
        <w:ind w:hanging="720"/>
        <w:rPr>
          <w:rFonts w:ascii="Tahoma" w:hAnsi="Tahoma" w:cs="Tahoma"/>
        </w:rPr>
      </w:pPr>
      <w:bookmarkStart w:id="20" w:name="_Toc176436312"/>
      <w:r w:rsidRPr="00E42870">
        <w:rPr>
          <w:rFonts w:ascii="Tahoma" w:hAnsi="Tahoma" w:cs="Tahoma"/>
        </w:rPr>
        <w:t>Funding Lanes</w:t>
      </w:r>
      <w:bookmarkEnd w:id="20"/>
    </w:p>
    <w:p w14:paraId="555D5954" w14:textId="161F7BEA" w:rsidR="5B96B41F" w:rsidRPr="00E42870" w:rsidRDefault="49C5F322" w:rsidP="00025308">
      <w:pPr>
        <w:rPr>
          <w:rFonts w:ascii="Tahoma" w:hAnsi="Tahoma" w:cs="Tahoma"/>
          <w:sz w:val="24"/>
          <w:szCs w:val="24"/>
        </w:rPr>
      </w:pPr>
      <w:r w:rsidRPr="00E42870">
        <w:rPr>
          <w:rFonts w:ascii="Tahoma" w:hAnsi="Tahoma" w:cs="Tahoma"/>
        </w:rPr>
        <w:tab/>
      </w:r>
      <w:r w:rsidR="35FC8551" w:rsidRPr="00E42870">
        <w:rPr>
          <w:rFonts w:ascii="Tahoma" w:hAnsi="Tahoma" w:cs="Tahoma"/>
          <w:sz w:val="24"/>
          <w:szCs w:val="24"/>
        </w:rPr>
        <w:t>This solicitation has two funding lanes:</w:t>
      </w:r>
    </w:p>
    <w:p w14:paraId="09C52C38" w14:textId="1B1C4544" w:rsidR="008E2794" w:rsidRPr="00E42870" w:rsidRDefault="00DF2F70" w:rsidP="006F626A">
      <w:pPr>
        <w:pStyle w:val="ListParagraph"/>
        <w:numPr>
          <w:ilvl w:val="0"/>
          <w:numId w:val="88"/>
        </w:numPr>
        <w:spacing w:after="0"/>
        <w:rPr>
          <w:rFonts w:ascii="Tahoma" w:hAnsi="Tahoma" w:cs="Tahoma"/>
          <w:sz w:val="24"/>
          <w:szCs w:val="24"/>
        </w:rPr>
      </w:pPr>
      <w:r w:rsidRPr="00E42870">
        <w:rPr>
          <w:rFonts w:ascii="Tahoma" w:hAnsi="Tahoma" w:cs="Tahoma"/>
          <w:sz w:val="24"/>
          <w:szCs w:val="24"/>
        </w:rPr>
        <w:t>Funding for new light</w:t>
      </w:r>
      <w:r w:rsidR="6224A20A" w:rsidRPr="00E42870">
        <w:rPr>
          <w:rFonts w:ascii="Tahoma" w:hAnsi="Tahoma" w:cs="Tahoma"/>
          <w:sz w:val="24"/>
          <w:szCs w:val="24"/>
        </w:rPr>
        <w:t>-duty</w:t>
      </w:r>
      <w:r w:rsidR="6224A20A" w:rsidRPr="00E42870" w:rsidDel="0051291D">
        <w:rPr>
          <w:rFonts w:ascii="Tahoma" w:hAnsi="Tahoma" w:cs="Tahoma"/>
          <w:sz w:val="24"/>
          <w:szCs w:val="24"/>
        </w:rPr>
        <w:t xml:space="preserve"> </w:t>
      </w:r>
      <w:r w:rsidR="6224A20A" w:rsidRPr="00E42870">
        <w:rPr>
          <w:rFonts w:ascii="Tahoma" w:hAnsi="Tahoma" w:cs="Tahoma"/>
          <w:sz w:val="24"/>
          <w:szCs w:val="24"/>
        </w:rPr>
        <w:t>hydrogen refueling stations in San Francisco and Sacramento Counties</w:t>
      </w:r>
      <w:r w:rsidR="161D79B2" w:rsidRPr="00E42870">
        <w:rPr>
          <w:rFonts w:ascii="Tahoma" w:hAnsi="Tahoma" w:cs="Tahoma"/>
          <w:sz w:val="24"/>
          <w:szCs w:val="24"/>
        </w:rPr>
        <w:t>, to which $10 million of the available funds is dedicated.</w:t>
      </w:r>
      <w:r w:rsidR="00D12500" w:rsidRPr="00E42870">
        <w:rPr>
          <w:rFonts w:ascii="Tahoma" w:hAnsi="Tahoma" w:cs="Tahoma"/>
          <w:sz w:val="24"/>
          <w:szCs w:val="24"/>
        </w:rPr>
        <w:br/>
      </w:r>
      <w:r w:rsidR="00DF6236" w:rsidRPr="00E42870">
        <w:br/>
      </w:r>
      <w:r w:rsidR="00DF6236" w:rsidRPr="00E42870">
        <w:rPr>
          <w:rFonts w:ascii="Tahoma" w:hAnsi="Tahoma" w:cs="Tahoma"/>
          <w:sz w:val="24"/>
          <w:szCs w:val="24"/>
        </w:rPr>
        <w:t xml:space="preserve">The CEC expects to award at least one </w:t>
      </w:r>
      <w:r w:rsidR="00DF6236" w:rsidRPr="00E42870">
        <w:rPr>
          <w:rFonts w:ascii="Tahoma" w:hAnsi="Tahoma" w:cs="Tahoma"/>
          <w:sz w:val="24"/>
          <w:szCs w:val="24"/>
          <w:u w:val="single"/>
        </w:rPr>
        <w:t>station</w:t>
      </w:r>
      <w:r w:rsidR="00DF6236" w:rsidRPr="00E42870">
        <w:rPr>
          <w:rFonts w:ascii="Tahoma" w:hAnsi="Tahoma" w:cs="Tahoma"/>
          <w:sz w:val="24"/>
          <w:szCs w:val="24"/>
        </w:rPr>
        <w:t xml:space="preserve"> in San Francisco </w:t>
      </w:r>
      <w:r w:rsidR="00B22B2B" w:rsidRPr="00E42870">
        <w:rPr>
          <w:rFonts w:ascii="Tahoma" w:hAnsi="Tahoma" w:cs="Tahoma"/>
          <w:sz w:val="24"/>
          <w:szCs w:val="24"/>
        </w:rPr>
        <w:t>C</w:t>
      </w:r>
      <w:r w:rsidR="006C6B7C" w:rsidRPr="00E42870">
        <w:rPr>
          <w:rFonts w:ascii="Tahoma" w:hAnsi="Tahoma" w:cs="Tahoma"/>
          <w:sz w:val="24"/>
          <w:szCs w:val="24"/>
        </w:rPr>
        <w:t>ounty</w:t>
      </w:r>
      <w:r w:rsidR="006F1953" w:rsidRPr="00E42870">
        <w:rPr>
          <w:rFonts w:ascii="Tahoma" w:hAnsi="Tahoma" w:cs="Tahoma"/>
          <w:sz w:val="24"/>
          <w:szCs w:val="24"/>
        </w:rPr>
        <w:t xml:space="preserve"> </w:t>
      </w:r>
      <w:r w:rsidR="00DF6236" w:rsidRPr="00E42870">
        <w:rPr>
          <w:rFonts w:ascii="Tahoma" w:hAnsi="Tahoma" w:cs="Tahoma"/>
          <w:sz w:val="24"/>
          <w:szCs w:val="24"/>
        </w:rPr>
        <w:t xml:space="preserve">and one </w:t>
      </w:r>
      <w:r w:rsidR="00DF6236" w:rsidRPr="00E42870">
        <w:rPr>
          <w:rFonts w:ascii="Tahoma" w:hAnsi="Tahoma" w:cs="Tahoma"/>
          <w:sz w:val="24"/>
          <w:szCs w:val="24"/>
          <w:u w:val="single"/>
        </w:rPr>
        <w:t>station</w:t>
      </w:r>
      <w:r w:rsidR="00DF6236" w:rsidRPr="00E42870">
        <w:rPr>
          <w:rFonts w:ascii="Tahoma" w:hAnsi="Tahoma" w:cs="Tahoma"/>
          <w:sz w:val="24"/>
          <w:szCs w:val="24"/>
        </w:rPr>
        <w:t xml:space="preserve"> in Sacramento</w:t>
      </w:r>
      <w:r w:rsidR="006C6B7C" w:rsidRPr="00E42870">
        <w:rPr>
          <w:rFonts w:ascii="Tahoma" w:hAnsi="Tahoma" w:cs="Tahoma"/>
          <w:sz w:val="24"/>
          <w:szCs w:val="24"/>
        </w:rPr>
        <w:t xml:space="preserve"> </w:t>
      </w:r>
      <w:r w:rsidR="00B22B2B" w:rsidRPr="00E42870">
        <w:rPr>
          <w:rFonts w:ascii="Tahoma" w:hAnsi="Tahoma" w:cs="Tahoma"/>
          <w:sz w:val="24"/>
          <w:szCs w:val="24"/>
        </w:rPr>
        <w:t>C</w:t>
      </w:r>
      <w:r w:rsidR="006C6B7C" w:rsidRPr="00E42870">
        <w:rPr>
          <w:rFonts w:ascii="Tahoma" w:hAnsi="Tahoma" w:cs="Tahoma"/>
          <w:sz w:val="24"/>
          <w:szCs w:val="24"/>
        </w:rPr>
        <w:t>ounty</w:t>
      </w:r>
      <w:r w:rsidR="00DF6236" w:rsidRPr="00E42870">
        <w:rPr>
          <w:rFonts w:ascii="Tahoma" w:hAnsi="Tahoma" w:cs="Tahoma"/>
          <w:sz w:val="24"/>
          <w:szCs w:val="24"/>
        </w:rPr>
        <w:t>.</w:t>
      </w:r>
      <w:r w:rsidR="00931EF7" w:rsidRPr="00E42870">
        <w:rPr>
          <w:rFonts w:ascii="Tahoma" w:hAnsi="Tahoma" w:cs="Tahoma"/>
          <w:sz w:val="24"/>
          <w:szCs w:val="24"/>
        </w:rPr>
        <w:t xml:space="preserve"> </w:t>
      </w:r>
    </w:p>
    <w:p w14:paraId="24FE2BCA" w14:textId="77777777" w:rsidR="008E2794" w:rsidRPr="00E42870" w:rsidRDefault="008E2794" w:rsidP="000734BF">
      <w:pPr>
        <w:pStyle w:val="ListParagraph"/>
        <w:spacing w:after="0"/>
        <w:ind w:left="1440"/>
        <w:rPr>
          <w:rFonts w:ascii="Tahoma" w:hAnsi="Tahoma" w:cs="Tahoma"/>
          <w:sz w:val="24"/>
          <w:szCs w:val="24"/>
        </w:rPr>
      </w:pPr>
    </w:p>
    <w:p w14:paraId="042B3FC5" w14:textId="46C68EA0" w:rsidR="006F626A" w:rsidRPr="00E42870" w:rsidRDefault="00147C1A" w:rsidP="000734BF">
      <w:pPr>
        <w:pStyle w:val="ListParagraph"/>
        <w:spacing w:after="0"/>
        <w:ind w:left="1440"/>
        <w:rPr>
          <w:rFonts w:ascii="Tahoma" w:hAnsi="Tahoma" w:cs="Tahoma"/>
          <w:sz w:val="24"/>
          <w:szCs w:val="24"/>
        </w:rPr>
      </w:pPr>
      <w:r w:rsidRPr="00E42870">
        <w:rPr>
          <w:rFonts w:ascii="Tahoma" w:hAnsi="Tahoma" w:cs="Tahoma"/>
          <w:sz w:val="24"/>
          <w:szCs w:val="24"/>
        </w:rPr>
        <w:t>Applicants passing administrative and technical screening will compete based on evaluation criteria and will be scored and ranked based on those criteria.</w:t>
      </w:r>
      <w:r w:rsidR="00931EF7" w:rsidRPr="00E42870">
        <w:rPr>
          <w:rFonts w:ascii="Tahoma" w:hAnsi="Tahoma" w:cs="Tahoma"/>
          <w:sz w:val="24"/>
          <w:szCs w:val="24"/>
        </w:rPr>
        <w:t xml:space="preserve"> The highest ranked application </w:t>
      </w:r>
      <w:r w:rsidR="00525141" w:rsidRPr="00E42870">
        <w:rPr>
          <w:rFonts w:ascii="Tahoma" w:hAnsi="Tahoma" w:cs="Tahoma"/>
          <w:sz w:val="24"/>
          <w:szCs w:val="24"/>
        </w:rPr>
        <w:t xml:space="preserve">containing a station in San Francisco County and the highest ranked application containing a station in Sacramento County will be recommended for funding for </w:t>
      </w:r>
      <w:r w:rsidR="0077134E" w:rsidRPr="00E42870">
        <w:rPr>
          <w:rFonts w:ascii="Tahoma" w:hAnsi="Tahoma" w:cs="Tahoma"/>
          <w:sz w:val="24"/>
          <w:szCs w:val="24"/>
        </w:rPr>
        <w:t xml:space="preserve">one station in </w:t>
      </w:r>
      <w:r w:rsidR="009D596B" w:rsidRPr="00E42870">
        <w:rPr>
          <w:rFonts w:ascii="Tahoma" w:hAnsi="Tahoma" w:cs="Tahoma"/>
          <w:sz w:val="24"/>
          <w:szCs w:val="24"/>
        </w:rPr>
        <w:t>each</w:t>
      </w:r>
      <w:r w:rsidR="00C854BD" w:rsidRPr="00E42870">
        <w:rPr>
          <w:rFonts w:ascii="Tahoma" w:hAnsi="Tahoma" w:cs="Tahoma"/>
          <w:sz w:val="24"/>
          <w:szCs w:val="24"/>
        </w:rPr>
        <w:t xml:space="preserve"> location. </w:t>
      </w:r>
      <w:r w:rsidR="0026388E" w:rsidRPr="00E42870">
        <w:rPr>
          <w:rFonts w:ascii="Tahoma" w:hAnsi="Tahoma" w:cs="Tahoma"/>
          <w:sz w:val="24"/>
          <w:szCs w:val="24"/>
        </w:rPr>
        <w:t>Once</w:t>
      </w:r>
      <w:r w:rsidR="00877FAE" w:rsidRPr="00E42870">
        <w:rPr>
          <w:rFonts w:ascii="Tahoma" w:hAnsi="Tahoma" w:cs="Tahoma"/>
          <w:sz w:val="24"/>
          <w:szCs w:val="24"/>
        </w:rPr>
        <w:t xml:space="preserve"> a station is recommended for funding for each </w:t>
      </w:r>
      <w:r w:rsidR="001A62C3" w:rsidRPr="00E42870">
        <w:rPr>
          <w:rFonts w:ascii="Tahoma" w:hAnsi="Tahoma" w:cs="Tahoma"/>
          <w:sz w:val="24"/>
          <w:szCs w:val="24"/>
        </w:rPr>
        <w:t>county</w:t>
      </w:r>
      <w:r w:rsidR="00877FAE" w:rsidRPr="00E42870">
        <w:rPr>
          <w:rFonts w:ascii="Tahoma" w:hAnsi="Tahoma" w:cs="Tahoma"/>
          <w:sz w:val="24"/>
          <w:szCs w:val="24"/>
        </w:rPr>
        <w:t xml:space="preserve"> location, </w:t>
      </w:r>
      <w:r w:rsidR="007F3A6A" w:rsidRPr="00E42870">
        <w:rPr>
          <w:rFonts w:ascii="Tahoma" w:hAnsi="Tahoma" w:cs="Tahoma"/>
          <w:sz w:val="24"/>
          <w:szCs w:val="24"/>
        </w:rPr>
        <w:t>for remaining funds</w:t>
      </w:r>
      <w:r w:rsidR="0026388E" w:rsidRPr="00E42870">
        <w:rPr>
          <w:rFonts w:ascii="Tahoma" w:hAnsi="Tahoma" w:cs="Tahoma"/>
          <w:sz w:val="24"/>
          <w:szCs w:val="24"/>
        </w:rPr>
        <w:t xml:space="preserve">, the CEC will award the next highest-ranking </w:t>
      </w:r>
      <w:r w:rsidR="00366749" w:rsidRPr="00E42870">
        <w:rPr>
          <w:rFonts w:ascii="Tahoma" w:hAnsi="Tahoma" w:cs="Tahoma"/>
          <w:sz w:val="24"/>
          <w:szCs w:val="24"/>
        </w:rPr>
        <w:t>application(s)</w:t>
      </w:r>
      <w:r w:rsidR="0026388E" w:rsidRPr="00E42870">
        <w:rPr>
          <w:rFonts w:ascii="Tahoma" w:hAnsi="Tahoma" w:cs="Tahoma"/>
          <w:sz w:val="24"/>
          <w:szCs w:val="24"/>
        </w:rPr>
        <w:t xml:space="preserve"> achieving at least the minimum passing score, regardless of location</w:t>
      </w:r>
      <w:r w:rsidR="00646F02" w:rsidRPr="00E42870">
        <w:rPr>
          <w:rFonts w:ascii="Tahoma" w:hAnsi="Tahoma" w:cs="Tahoma"/>
          <w:sz w:val="24"/>
          <w:szCs w:val="24"/>
        </w:rPr>
        <w:t xml:space="preserve"> </w:t>
      </w:r>
      <w:r w:rsidR="00CD1E96" w:rsidRPr="00E42870">
        <w:rPr>
          <w:rFonts w:ascii="Tahoma" w:hAnsi="Tahoma" w:cs="Tahoma"/>
          <w:sz w:val="24"/>
          <w:szCs w:val="24"/>
        </w:rPr>
        <w:t>(within</w:t>
      </w:r>
      <w:r w:rsidR="00A84D7E" w:rsidRPr="00E42870">
        <w:rPr>
          <w:rFonts w:ascii="Tahoma" w:hAnsi="Tahoma" w:cs="Tahoma"/>
          <w:sz w:val="24"/>
          <w:szCs w:val="24"/>
        </w:rPr>
        <w:t xml:space="preserve"> San Francisco Coun</w:t>
      </w:r>
      <w:r w:rsidR="00CD67AC" w:rsidRPr="00E42870">
        <w:rPr>
          <w:rFonts w:ascii="Tahoma" w:hAnsi="Tahoma" w:cs="Tahoma"/>
          <w:sz w:val="24"/>
          <w:szCs w:val="24"/>
        </w:rPr>
        <w:t>ty or</w:t>
      </w:r>
      <w:r w:rsidR="009338D9" w:rsidRPr="00E42870">
        <w:rPr>
          <w:rFonts w:ascii="Tahoma" w:hAnsi="Tahoma" w:cs="Tahoma"/>
          <w:sz w:val="24"/>
          <w:szCs w:val="24"/>
        </w:rPr>
        <w:t xml:space="preserve"> Sacramento County) </w:t>
      </w:r>
      <w:r w:rsidR="00646F02" w:rsidRPr="00E42870">
        <w:rPr>
          <w:rFonts w:ascii="Tahoma" w:hAnsi="Tahoma" w:cs="Tahoma"/>
          <w:sz w:val="24"/>
          <w:szCs w:val="24"/>
        </w:rPr>
        <w:t>and up to the maximum award amount (see section I.H. Maximum Award Amount)</w:t>
      </w:r>
      <w:r w:rsidR="0026388E" w:rsidRPr="00E42870">
        <w:rPr>
          <w:rFonts w:ascii="Tahoma" w:hAnsi="Tahoma" w:cs="Tahoma"/>
          <w:sz w:val="24"/>
          <w:szCs w:val="24"/>
        </w:rPr>
        <w:t>.</w:t>
      </w:r>
      <w:r w:rsidR="00DF6236" w:rsidRPr="00E42870">
        <w:rPr>
          <w:rFonts w:ascii="Tahoma" w:hAnsi="Tahoma" w:cs="Tahoma"/>
          <w:sz w:val="24"/>
          <w:szCs w:val="24"/>
        </w:rPr>
        <w:t xml:space="preserve"> </w:t>
      </w:r>
      <w:r w:rsidR="00401E49" w:rsidRPr="00E42870">
        <w:rPr>
          <w:rFonts w:ascii="Tahoma" w:hAnsi="Tahoma" w:cs="Tahoma"/>
          <w:sz w:val="24"/>
          <w:szCs w:val="24"/>
        </w:rPr>
        <w:br/>
      </w:r>
      <w:r w:rsidR="00401E49" w:rsidRPr="00E42870">
        <w:rPr>
          <w:rFonts w:ascii="Tahoma" w:hAnsi="Tahoma" w:cs="Tahoma"/>
          <w:sz w:val="24"/>
          <w:szCs w:val="24"/>
        </w:rPr>
        <w:br/>
      </w:r>
      <w:r w:rsidR="00EE620B" w:rsidRPr="00E42870">
        <w:rPr>
          <w:rFonts w:ascii="Tahoma" w:hAnsi="Tahoma" w:cs="Tahoma"/>
          <w:sz w:val="24"/>
          <w:szCs w:val="24"/>
        </w:rPr>
        <w:t>A</w:t>
      </w:r>
      <w:r w:rsidR="00881D19" w:rsidRPr="00E42870">
        <w:rPr>
          <w:rFonts w:ascii="Tahoma" w:hAnsi="Tahoma" w:cs="Tahoma"/>
          <w:sz w:val="24"/>
          <w:szCs w:val="24"/>
        </w:rPr>
        <w:t xml:space="preserve">n application may propose stations located in both San Francisco </w:t>
      </w:r>
      <w:r w:rsidR="00B22B2B" w:rsidRPr="00E42870">
        <w:rPr>
          <w:rFonts w:ascii="Tahoma" w:hAnsi="Tahoma" w:cs="Tahoma"/>
          <w:sz w:val="24"/>
          <w:szCs w:val="24"/>
        </w:rPr>
        <w:t>C</w:t>
      </w:r>
      <w:r w:rsidR="00881D19" w:rsidRPr="00E42870">
        <w:rPr>
          <w:rFonts w:ascii="Tahoma" w:hAnsi="Tahoma" w:cs="Tahoma"/>
          <w:sz w:val="24"/>
          <w:szCs w:val="24"/>
        </w:rPr>
        <w:t xml:space="preserve">ounty and Sacramento </w:t>
      </w:r>
      <w:r w:rsidR="00161DD3" w:rsidRPr="00E42870">
        <w:rPr>
          <w:rFonts w:ascii="Tahoma" w:hAnsi="Tahoma" w:cs="Tahoma"/>
          <w:sz w:val="24"/>
          <w:szCs w:val="24"/>
        </w:rPr>
        <w:t>C</w:t>
      </w:r>
      <w:r w:rsidR="00881D19" w:rsidRPr="00E42870">
        <w:rPr>
          <w:rFonts w:ascii="Tahoma" w:hAnsi="Tahoma" w:cs="Tahoma"/>
          <w:sz w:val="24"/>
          <w:szCs w:val="24"/>
        </w:rPr>
        <w:t xml:space="preserve">ounty. If </w:t>
      </w:r>
      <w:r w:rsidR="00A0718A" w:rsidRPr="00E42870">
        <w:rPr>
          <w:rFonts w:ascii="Tahoma" w:hAnsi="Tahoma" w:cs="Tahoma"/>
          <w:sz w:val="24"/>
          <w:szCs w:val="24"/>
        </w:rPr>
        <w:t xml:space="preserve">that application receives the highest </w:t>
      </w:r>
      <w:r w:rsidR="003A5C87" w:rsidRPr="00E42870">
        <w:rPr>
          <w:rFonts w:ascii="Tahoma" w:hAnsi="Tahoma" w:cs="Tahoma"/>
          <w:sz w:val="24"/>
          <w:szCs w:val="24"/>
        </w:rPr>
        <w:t xml:space="preserve">passing score, </w:t>
      </w:r>
      <w:r w:rsidR="00331E35" w:rsidRPr="00E42870">
        <w:rPr>
          <w:rFonts w:ascii="Tahoma" w:hAnsi="Tahoma" w:cs="Tahoma"/>
          <w:sz w:val="24"/>
          <w:szCs w:val="24"/>
        </w:rPr>
        <w:t xml:space="preserve">one </w:t>
      </w:r>
      <w:r w:rsidR="003A5C87" w:rsidRPr="00E42870">
        <w:rPr>
          <w:rFonts w:ascii="Tahoma" w:hAnsi="Tahoma" w:cs="Tahoma"/>
          <w:sz w:val="24"/>
          <w:szCs w:val="24"/>
        </w:rPr>
        <w:t xml:space="preserve">station </w:t>
      </w:r>
      <w:r w:rsidR="00331E35" w:rsidRPr="00E42870">
        <w:rPr>
          <w:rFonts w:ascii="Tahoma" w:hAnsi="Tahoma" w:cs="Tahoma"/>
          <w:sz w:val="24"/>
          <w:szCs w:val="24"/>
        </w:rPr>
        <w:t>for each county location</w:t>
      </w:r>
      <w:r w:rsidR="003A5C87" w:rsidRPr="00E42870">
        <w:rPr>
          <w:rFonts w:ascii="Tahoma" w:hAnsi="Tahoma" w:cs="Tahoma"/>
          <w:sz w:val="24"/>
          <w:szCs w:val="24"/>
        </w:rPr>
        <w:t xml:space="preserve"> </w:t>
      </w:r>
      <w:r w:rsidR="004E4BCD" w:rsidRPr="00E42870">
        <w:rPr>
          <w:rFonts w:ascii="Tahoma" w:hAnsi="Tahoma" w:cs="Tahoma"/>
          <w:sz w:val="24"/>
          <w:szCs w:val="24"/>
        </w:rPr>
        <w:t>would</w:t>
      </w:r>
      <w:r w:rsidR="003A5C87" w:rsidRPr="00E42870">
        <w:rPr>
          <w:rFonts w:ascii="Tahoma" w:hAnsi="Tahoma" w:cs="Tahoma"/>
          <w:sz w:val="24"/>
          <w:szCs w:val="24"/>
        </w:rPr>
        <w:t xml:space="preserve"> be </w:t>
      </w:r>
      <w:r w:rsidR="00DF50E0" w:rsidRPr="00E42870">
        <w:rPr>
          <w:rFonts w:ascii="Tahoma" w:hAnsi="Tahoma" w:cs="Tahoma"/>
          <w:sz w:val="24"/>
          <w:szCs w:val="24"/>
        </w:rPr>
        <w:t>recommended for funding</w:t>
      </w:r>
      <w:r w:rsidR="00D33592" w:rsidRPr="00E42870">
        <w:rPr>
          <w:rFonts w:ascii="Tahoma" w:hAnsi="Tahoma" w:cs="Tahoma"/>
          <w:sz w:val="24"/>
          <w:szCs w:val="24"/>
        </w:rPr>
        <w:t xml:space="preserve">. </w:t>
      </w:r>
      <w:r w:rsidR="00085EA6" w:rsidRPr="00E42870">
        <w:br/>
      </w:r>
    </w:p>
    <w:p w14:paraId="2A2BC61F" w14:textId="7F580719" w:rsidR="006F626A" w:rsidRPr="00E42870" w:rsidRDefault="00771B71" w:rsidP="006F626A">
      <w:pPr>
        <w:pStyle w:val="ListParagraph"/>
        <w:numPr>
          <w:ilvl w:val="0"/>
          <w:numId w:val="88"/>
        </w:numPr>
        <w:spacing w:after="0"/>
        <w:rPr>
          <w:rFonts w:ascii="Tahoma" w:hAnsi="Tahoma" w:cs="Tahoma"/>
          <w:sz w:val="24"/>
          <w:szCs w:val="24"/>
        </w:rPr>
      </w:pPr>
      <w:r w:rsidRPr="00E42870">
        <w:rPr>
          <w:rFonts w:ascii="Tahoma" w:hAnsi="Tahoma" w:cs="Tahoma"/>
          <w:sz w:val="24"/>
          <w:szCs w:val="24"/>
        </w:rPr>
        <w:lastRenderedPageBreak/>
        <w:t>Additional funding support for light-duty hydrogen refueling stations that are planned or under</w:t>
      </w:r>
      <w:r w:rsidR="00023236" w:rsidRPr="00E42870">
        <w:rPr>
          <w:rFonts w:ascii="Tahoma" w:hAnsi="Tahoma" w:cs="Tahoma"/>
          <w:sz w:val="24"/>
          <w:szCs w:val="24"/>
        </w:rPr>
        <w:t xml:space="preserve"> development, which have received a previous CEC grant award, are an </w:t>
      </w:r>
      <w:r w:rsidR="4F1C2C9F" w:rsidRPr="00E42870">
        <w:rPr>
          <w:rFonts w:ascii="Tahoma" w:hAnsi="Tahoma" w:cs="Tahoma"/>
          <w:sz w:val="24"/>
          <w:szCs w:val="24"/>
        </w:rPr>
        <w:t xml:space="preserve">eligible </w:t>
      </w:r>
      <w:r w:rsidR="4AF22E7C" w:rsidRPr="00E42870">
        <w:rPr>
          <w:rFonts w:ascii="Tahoma" w:hAnsi="Tahoma" w:cs="Tahoma"/>
          <w:sz w:val="24"/>
          <w:szCs w:val="24"/>
        </w:rPr>
        <w:t xml:space="preserve">temporarily non-operational (TNO) </w:t>
      </w:r>
      <w:r w:rsidR="60FBB24C" w:rsidRPr="00E42870">
        <w:rPr>
          <w:rFonts w:ascii="Tahoma" w:hAnsi="Tahoma" w:cs="Tahoma"/>
          <w:sz w:val="24"/>
          <w:szCs w:val="24"/>
        </w:rPr>
        <w:t>station</w:t>
      </w:r>
      <w:r w:rsidR="00061673" w:rsidRPr="00E42870">
        <w:rPr>
          <w:rStyle w:val="FootnoteReference"/>
          <w:rFonts w:ascii="Tahoma" w:hAnsi="Tahoma" w:cs="Tahoma"/>
          <w:sz w:val="24"/>
          <w:szCs w:val="24"/>
        </w:rPr>
        <w:footnoteReference w:id="2"/>
      </w:r>
      <w:r w:rsidR="00023236" w:rsidRPr="00E42870">
        <w:rPr>
          <w:rFonts w:ascii="Tahoma" w:hAnsi="Tahoma" w:cs="Tahoma"/>
          <w:sz w:val="24"/>
          <w:szCs w:val="24"/>
        </w:rPr>
        <w:t>,</w:t>
      </w:r>
      <w:r w:rsidR="60FBB24C" w:rsidRPr="00E42870">
        <w:rPr>
          <w:rFonts w:ascii="Tahoma" w:hAnsi="Tahoma" w:cs="Tahoma"/>
          <w:sz w:val="24"/>
          <w:szCs w:val="24"/>
        </w:rPr>
        <w:t xml:space="preserve"> </w:t>
      </w:r>
      <w:r w:rsidR="4AF22E7C" w:rsidRPr="00E42870">
        <w:rPr>
          <w:rFonts w:ascii="Tahoma" w:hAnsi="Tahoma" w:cs="Tahoma"/>
          <w:sz w:val="24"/>
          <w:szCs w:val="24"/>
        </w:rPr>
        <w:t xml:space="preserve">or </w:t>
      </w:r>
      <w:r w:rsidR="00FF7CAB" w:rsidRPr="00E42870">
        <w:rPr>
          <w:rFonts w:ascii="Tahoma" w:hAnsi="Tahoma" w:cs="Tahoma"/>
          <w:sz w:val="24"/>
          <w:szCs w:val="24"/>
        </w:rPr>
        <w:t xml:space="preserve">are a </w:t>
      </w:r>
      <w:r w:rsidR="4AF22E7C" w:rsidRPr="00E42870">
        <w:rPr>
          <w:rFonts w:ascii="Tahoma" w:hAnsi="Tahoma" w:cs="Tahoma"/>
          <w:sz w:val="24"/>
          <w:szCs w:val="24"/>
        </w:rPr>
        <w:t>Hydrogen Refueling Infrastructure (HRI) approved station</w:t>
      </w:r>
      <w:r w:rsidR="45A08A57" w:rsidRPr="00E42870">
        <w:rPr>
          <w:rFonts w:ascii="Tahoma" w:hAnsi="Tahoma" w:cs="Tahoma"/>
          <w:sz w:val="24"/>
          <w:szCs w:val="24"/>
        </w:rPr>
        <w:t xml:space="preserve">, to which $5 million of the available </w:t>
      </w:r>
      <w:r w:rsidR="61BBE3F7" w:rsidRPr="00E42870">
        <w:rPr>
          <w:rFonts w:ascii="Tahoma" w:hAnsi="Tahoma" w:cs="Tahoma"/>
          <w:sz w:val="24"/>
          <w:szCs w:val="24"/>
        </w:rPr>
        <w:t>f</w:t>
      </w:r>
      <w:r w:rsidR="45A08A57" w:rsidRPr="00E42870">
        <w:rPr>
          <w:rFonts w:ascii="Tahoma" w:hAnsi="Tahoma" w:cs="Tahoma"/>
          <w:sz w:val="24"/>
          <w:szCs w:val="24"/>
        </w:rPr>
        <w:t>unds is dedicated.</w:t>
      </w:r>
      <w:r w:rsidR="004338A4" w:rsidRPr="00E42870">
        <w:rPr>
          <w:rFonts w:ascii="Tahoma" w:hAnsi="Tahoma" w:cs="Tahoma"/>
          <w:sz w:val="24"/>
          <w:szCs w:val="24"/>
        </w:rPr>
        <w:br/>
      </w:r>
      <w:r w:rsidR="004338A4" w:rsidRPr="00E42870">
        <w:rPr>
          <w:rFonts w:ascii="Tahoma" w:hAnsi="Tahoma" w:cs="Tahoma"/>
          <w:sz w:val="24"/>
          <w:szCs w:val="24"/>
        </w:rPr>
        <w:br/>
      </w:r>
      <w:r w:rsidR="000E3756" w:rsidRPr="00E42870">
        <w:rPr>
          <w:rFonts w:ascii="Tahoma" w:hAnsi="Tahoma" w:cs="Tahoma"/>
          <w:sz w:val="24"/>
          <w:szCs w:val="24"/>
        </w:rPr>
        <w:t xml:space="preserve">Stations proposed for award under a previous CEC grant award </w:t>
      </w:r>
      <w:r w:rsidR="00225B78" w:rsidRPr="00E42870">
        <w:rPr>
          <w:rFonts w:ascii="Tahoma" w:hAnsi="Tahoma" w:cs="Tahoma"/>
          <w:sz w:val="24"/>
          <w:szCs w:val="24"/>
        </w:rPr>
        <w:t xml:space="preserve">are not eligible to apply under Funding Lane 1, even if the </w:t>
      </w:r>
      <w:r w:rsidR="00223D81" w:rsidRPr="00E42870">
        <w:rPr>
          <w:rFonts w:ascii="Tahoma" w:hAnsi="Tahoma" w:cs="Tahoma"/>
          <w:sz w:val="24"/>
          <w:szCs w:val="24"/>
        </w:rPr>
        <w:t xml:space="preserve">stations are located in San Francisco or Sacramento Counties. If proposed for award under GFO-19-602, station developers must still meet the requirements and complete the milestones specified in GFO-19-602, and funding is still subject to future Clean Transportation Program appropriations and Investment Plan funding allocations. </w:t>
      </w:r>
      <w:r w:rsidR="62E87CCF" w:rsidRPr="00E42870">
        <w:rPr>
          <w:rFonts w:ascii="Tahoma" w:hAnsi="Tahoma" w:cs="Tahoma"/>
          <w:sz w:val="24"/>
          <w:szCs w:val="24"/>
        </w:rPr>
        <w:t xml:space="preserve"> </w:t>
      </w:r>
      <w:r w:rsidR="00FF7CAB" w:rsidRPr="00E42870">
        <w:rPr>
          <w:rFonts w:ascii="Tahoma" w:hAnsi="Tahoma" w:cs="Tahoma"/>
          <w:sz w:val="24"/>
          <w:szCs w:val="24"/>
        </w:rPr>
        <w:br/>
      </w:r>
      <w:r w:rsidR="00FF7CAB" w:rsidRPr="00E42870">
        <w:rPr>
          <w:rFonts w:ascii="Tahoma" w:hAnsi="Tahoma" w:cs="Tahoma"/>
          <w:sz w:val="24"/>
          <w:szCs w:val="24"/>
        </w:rPr>
        <w:br/>
      </w:r>
      <w:r w:rsidR="6FCEA0F5" w:rsidRPr="00E42870">
        <w:rPr>
          <w:rFonts w:ascii="Tahoma" w:hAnsi="Tahoma" w:cs="Tahoma"/>
          <w:sz w:val="24"/>
          <w:szCs w:val="24"/>
        </w:rPr>
        <w:t xml:space="preserve">Eligible </w:t>
      </w:r>
      <w:r w:rsidR="1FE5949B" w:rsidRPr="00E42870">
        <w:rPr>
          <w:rFonts w:ascii="Tahoma" w:hAnsi="Tahoma" w:cs="Tahoma"/>
          <w:sz w:val="24"/>
          <w:szCs w:val="24"/>
        </w:rPr>
        <w:t>TNO stations are listed in Table 1</w:t>
      </w:r>
      <w:r w:rsidR="0FE4F2D3" w:rsidRPr="00E42870">
        <w:rPr>
          <w:rFonts w:ascii="Tahoma" w:hAnsi="Tahoma" w:cs="Tahoma"/>
          <w:sz w:val="24"/>
          <w:szCs w:val="24"/>
        </w:rPr>
        <w:t xml:space="preserve">. </w:t>
      </w:r>
    </w:p>
    <w:p w14:paraId="366E4993" w14:textId="77777777" w:rsidR="5600069C" w:rsidRPr="00E42870" w:rsidRDefault="5600069C" w:rsidP="5600069C">
      <w:pPr>
        <w:spacing w:after="0"/>
        <w:ind w:left="720"/>
        <w:rPr>
          <w:rFonts w:ascii="Tahoma" w:hAnsi="Tahoma" w:cs="Tahoma"/>
          <w:sz w:val="24"/>
          <w:szCs w:val="24"/>
        </w:rPr>
      </w:pPr>
    </w:p>
    <w:p w14:paraId="5EF871DD" w14:textId="39D325EC" w:rsidR="276FD7F5" w:rsidRPr="00E42870" w:rsidRDefault="276FD7F5" w:rsidP="000E6087">
      <w:pPr>
        <w:spacing w:after="0"/>
        <w:jc w:val="center"/>
        <w:rPr>
          <w:rFonts w:ascii="Tahoma" w:hAnsi="Tahoma" w:cs="Tahoma"/>
          <w:b/>
        </w:rPr>
      </w:pPr>
      <w:r w:rsidRPr="00E42870">
        <w:rPr>
          <w:rFonts w:ascii="Tahoma" w:hAnsi="Tahoma" w:cs="Tahoma"/>
          <w:b/>
        </w:rPr>
        <w:t xml:space="preserve">Table </w:t>
      </w:r>
      <w:r w:rsidR="00303C45" w:rsidRPr="00E42870">
        <w:rPr>
          <w:rFonts w:ascii="Tahoma" w:hAnsi="Tahoma" w:cs="Tahoma"/>
          <w:b/>
        </w:rPr>
        <w:t>1</w:t>
      </w:r>
      <w:r w:rsidRPr="00E42870">
        <w:rPr>
          <w:rFonts w:ascii="Tahoma" w:hAnsi="Tahoma" w:cs="Tahoma"/>
          <w:b/>
        </w:rPr>
        <w:t xml:space="preserve">: </w:t>
      </w:r>
      <w:r w:rsidR="4267AC98" w:rsidRPr="00E42870">
        <w:rPr>
          <w:rFonts w:ascii="Tahoma" w:hAnsi="Tahoma" w:cs="Tahoma"/>
          <w:b/>
        </w:rPr>
        <w:t xml:space="preserve">Eligible </w:t>
      </w:r>
      <w:r w:rsidRPr="00E42870">
        <w:rPr>
          <w:rFonts w:ascii="Tahoma" w:hAnsi="Tahoma" w:cs="Tahoma"/>
          <w:b/>
        </w:rPr>
        <w:t xml:space="preserve">TNO Stations (as of </w:t>
      </w:r>
      <w:r w:rsidR="0093722B" w:rsidRPr="00E42870">
        <w:rPr>
          <w:rFonts w:ascii="Tahoma" w:hAnsi="Tahoma" w:cs="Tahoma"/>
          <w:b/>
        </w:rPr>
        <w:t>August 1, 2024</w:t>
      </w:r>
      <w:r w:rsidRPr="00E42870">
        <w:rPr>
          <w:rFonts w:ascii="Tahoma" w:hAnsi="Tahoma" w:cs="Tahoma"/>
          <w:b/>
        </w:rPr>
        <w:t>)</w:t>
      </w:r>
    </w:p>
    <w:tbl>
      <w:tblPr>
        <w:tblStyle w:val="TableGrid"/>
        <w:tblW w:w="0" w:type="auto"/>
        <w:jc w:val="center"/>
        <w:tblLook w:val="04A0" w:firstRow="1" w:lastRow="0" w:firstColumn="1" w:lastColumn="0" w:noHBand="0" w:noVBand="1"/>
      </w:tblPr>
      <w:tblGrid>
        <w:gridCol w:w="6420"/>
      </w:tblGrid>
      <w:tr w:rsidR="0046735F" w:rsidRPr="00E42870" w14:paraId="718E1705" w14:textId="77777777" w:rsidTr="00F038F6">
        <w:trPr>
          <w:jc w:val="center"/>
        </w:trPr>
        <w:tc>
          <w:tcPr>
            <w:tcW w:w="6420" w:type="dxa"/>
          </w:tcPr>
          <w:p w14:paraId="53B212F5" w14:textId="393F53E1" w:rsidR="0046735F" w:rsidRPr="00E42870" w:rsidRDefault="0093722B" w:rsidP="5600069C">
            <w:pPr>
              <w:spacing w:after="0"/>
              <w:jc w:val="center"/>
              <w:rPr>
                <w:rFonts w:ascii="Tahoma" w:hAnsi="Tahoma" w:cs="Tahoma"/>
                <w:b/>
                <w:sz w:val="24"/>
                <w:szCs w:val="21"/>
              </w:rPr>
            </w:pPr>
            <w:r w:rsidRPr="00E42870">
              <w:rPr>
                <w:rFonts w:ascii="Tahoma" w:hAnsi="Tahoma" w:cs="Tahoma"/>
                <w:b/>
                <w:sz w:val="24"/>
                <w:szCs w:val="21"/>
              </w:rPr>
              <w:t xml:space="preserve">TNO </w:t>
            </w:r>
            <w:r w:rsidR="00E26DE2" w:rsidRPr="00E42870">
              <w:rPr>
                <w:rFonts w:ascii="Tahoma" w:hAnsi="Tahoma" w:cs="Tahoma"/>
                <w:b/>
                <w:sz w:val="24"/>
                <w:szCs w:val="21"/>
              </w:rPr>
              <w:t>Station Addresses</w:t>
            </w:r>
          </w:p>
        </w:tc>
      </w:tr>
      <w:tr w:rsidR="00922F4D" w:rsidRPr="00E42870" w14:paraId="10B5C8C9" w14:textId="77777777" w:rsidTr="00F038F6">
        <w:trPr>
          <w:trHeight w:val="300"/>
          <w:jc w:val="center"/>
        </w:trPr>
        <w:tc>
          <w:tcPr>
            <w:tcW w:w="6420" w:type="dxa"/>
            <w:noWrap/>
            <w:hideMark/>
          </w:tcPr>
          <w:p w14:paraId="7BFF6AEC"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3731 E. La Palma Ave., Anaheim, CA 92806</w:t>
            </w:r>
          </w:p>
        </w:tc>
      </w:tr>
      <w:tr w:rsidR="00922F4D" w:rsidRPr="00E42870" w14:paraId="640D7FD6" w14:textId="77777777" w:rsidTr="00F038F6">
        <w:trPr>
          <w:trHeight w:val="300"/>
          <w:jc w:val="center"/>
        </w:trPr>
        <w:tc>
          <w:tcPr>
            <w:tcW w:w="6420" w:type="dxa"/>
            <w:noWrap/>
            <w:hideMark/>
          </w:tcPr>
          <w:p w14:paraId="28E493F9"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10400 Aviation Blvd., Los Angeles, CA 90045</w:t>
            </w:r>
          </w:p>
        </w:tc>
      </w:tr>
      <w:tr w:rsidR="00922F4D" w:rsidRPr="00E42870" w14:paraId="6E5E5D05" w14:textId="77777777" w:rsidTr="00F038F6">
        <w:trPr>
          <w:trHeight w:val="300"/>
          <w:jc w:val="center"/>
        </w:trPr>
        <w:tc>
          <w:tcPr>
            <w:tcW w:w="6420" w:type="dxa"/>
            <w:noWrap/>
            <w:hideMark/>
          </w:tcPr>
          <w:p w14:paraId="74EE2069"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5151 State University Dr., Los Angeles, CA 90032</w:t>
            </w:r>
          </w:p>
        </w:tc>
      </w:tr>
      <w:tr w:rsidR="00922F4D" w:rsidRPr="00E42870" w14:paraId="6C137E91" w14:textId="77777777" w:rsidTr="00F038F6">
        <w:trPr>
          <w:trHeight w:val="300"/>
          <w:jc w:val="center"/>
        </w:trPr>
        <w:tc>
          <w:tcPr>
            <w:tcW w:w="6420" w:type="dxa"/>
            <w:noWrap/>
            <w:hideMark/>
          </w:tcPr>
          <w:p w14:paraId="1D374309"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8095 Lincoln Ave., Riverside, CA 92504</w:t>
            </w:r>
          </w:p>
        </w:tc>
      </w:tr>
      <w:tr w:rsidR="00922F4D" w:rsidRPr="00E42870" w14:paraId="3AA61E68" w14:textId="77777777" w:rsidTr="00F038F6">
        <w:trPr>
          <w:trHeight w:val="300"/>
          <w:jc w:val="center"/>
        </w:trPr>
        <w:tc>
          <w:tcPr>
            <w:tcW w:w="6420" w:type="dxa"/>
            <w:noWrap/>
            <w:hideMark/>
          </w:tcPr>
          <w:p w14:paraId="4A8DBD5B"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1850 E. Holt Blvd., Ontario, CA 91761</w:t>
            </w:r>
          </w:p>
        </w:tc>
      </w:tr>
      <w:tr w:rsidR="00922F4D" w:rsidRPr="00E42870" w14:paraId="0424A893" w14:textId="77777777" w:rsidTr="00F038F6">
        <w:trPr>
          <w:trHeight w:val="300"/>
          <w:jc w:val="center"/>
        </w:trPr>
        <w:tc>
          <w:tcPr>
            <w:tcW w:w="6420" w:type="dxa"/>
            <w:noWrap/>
            <w:hideMark/>
          </w:tcPr>
          <w:p w14:paraId="03CA54D2"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1172 45th St., Emeryville, CA 94306</w:t>
            </w:r>
          </w:p>
        </w:tc>
      </w:tr>
      <w:tr w:rsidR="00922F4D" w:rsidRPr="00E42870" w14:paraId="493A8C43" w14:textId="77777777" w:rsidTr="00F038F6">
        <w:trPr>
          <w:trHeight w:val="300"/>
          <w:jc w:val="center"/>
        </w:trPr>
        <w:tc>
          <w:tcPr>
            <w:tcW w:w="6420" w:type="dxa"/>
            <w:noWrap/>
            <w:hideMark/>
          </w:tcPr>
          <w:p w14:paraId="0D63D04B"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3601 El Camino Real, Palo Alto, CA 94306</w:t>
            </w:r>
          </w:p>
        </w:tc>
      </w:tr>
    </w:tbl>
    <w:p w14:paraId="39108E1E" w14:textId="654E759C" w:rsidR="5600069C" w:rsidRPr="00E42870" w:rsidRDefault="5600069C" w:rsidP="5600069C">
      <w:pPr>
        <w:pStyle w:val="ListParagraph"/>
        <w:spacing w:after="0"/>
        <w:ind w:left="2160"/>
        <w:rPr>
          <w:rFonts w:ascii="Tahoma" w:hAnsi="Tahoma" w:cs="Tahoma"/>
          <w:sz w:val="24"/>
          <w:szCs w:val="24"/>
        </w:rPr>
      </w:pPr>
    </w:p>
    <w:p w14:paraId="74430594" w14:textId="745812A5" w:rsidR="004338A4" w:rsidRPr="00E42870" w:rsidRDefault="004338A4" w:rsidP="000734BF">
      <w:pPr>
        <w:spacing w:after="0"/>
        <w:ind w:left="1440"/>
        <w:rPr>
          <w:rFonts w:ascii="Tahoma" w:hAnsi="Tahoma" w:cs="Tahoma"/>
          <w:sz w:val="24"/>
          <w:szCs w:val="24"/>
        </w:rPr>
      </w:pPr>
      <w:r w:rsidRPr="00E42870">
        <w:rPr>
          <w:rFonts w:ascii="Tahoma" w:hAnsi="Tahoma" w:cs="Tahoma"/>
          <w:sz w:val="24"/>
          <w:szCs w:val="24"/>
        </w:rPr>
        <w:t xml:space="preserve">HRI approved stations can be found on the California Air Resources Board (CARB) Low Carbon Fuel Standard (LCFS) Hydrogen Refueling Infrastructure (HRI) program website at </w:t>
      </w:r>
      <w:hyperlink r:id="rId17">
        <w:r w:rsidRPr="00E42870">
          <w:rPr>
            <w:rStyle w:val="Hyperlink"/>
            <w:rFonts w:ascii="Tahoma" w:hAnsi="Tahoma" w:cs="Tahoma"/>
            <w:sz w:val="24"/>
            <w:szCs w:val="24"/>
          </w:rPr>
          <w:t>https://ww2.arb.ca.gov/resources/documents/lcfs-zev-infrastructure-crediting</w:t>
        </w:r>
      </w:hyperlink>
      <w:r w:rsidRPr="00E42870">
        <w:rPr>
          <w:rFonts w:ascii="Tahoma" w:hAnsi="Tahoma" w:cs="Tahoma"/>
          <w:sz w:val="24"/>
          <w:szCs w:val="24"/>
        </w:rPr>
        <w:t>.</w:t>
      </w:r>
      <w:r w:rsidRPr="00E42870">
        <w:rPr>
          <w:rFonts w:ascii="Tahoma" w:hAnsi="Tahoma" w:cs="Tahoma"/>
          <w:sz w:val="24"/>
          <w:szCs w:val="24"/>
        </w:rPr>
        <w:br/>
      </w:r>
    </w:p>
    <w:p w14:paraId="528B9763" w14:textId="6F154FC0" w:rsidR="00634B44" w:rsidRPr="00E42870" w:rsidRDefault="3F148C5D" w:rsidP="00A469AA">
      <w:pPr>
        <w:spacing w:after="0"/>
        <w:ind w:left="720"/>
        <w:rPr>
          <w:rFonts w:ascii="Tahoma" w:hAnsi="Tahoma" w:cs="Tahoma"/>
          <w:sz w:val="24"/>
          <w:szCs w:val="24"/>
        </w:rPr>
      </w:pPr>
      <w:r w:rsidRPr="00E42870">
        <w:rPr>
          <w:rFonts w:ascii="Tahoma" w:hAnsi="Tahoma" w:cs="Tahoma"/>
          <w:sz w:val="24"/>
          <w:szCs w:val="24"/>
        </w:rPr>
        <w:t xml:space="preserve">CEC, at its sole discretion, reserves the right to increase or decrease the amount of funds dedicated to each </w:t>
      </w:r>
      <w:r w:rsidR="00B12944" w:rsidRPr="00E42870">
        <w:rPr>
          <w:rFonts w:ascii="Tahoma" w:hAnsi="Tahoma" w:cs="Tahoma"/>
          <w:sz w:val="24"/>
          <w:szCs w:val="24"/>
        </w:rPr>
        <w:t>funding lane</w:t>
      </w:r>
      <w:r w:rsidRPr="00E42870">
        <w:rPr>
          <w:rFonts w:ascii="Tahoma" w:hAnsi="Tahoma" w:cs="Tahoma"/>
          <w:sz w:val="24"/>
          <w:szCs w:val="24"/>
        </w:rPr>
        <w:t>.</w:t>
      </w:r>
    </w:p>
    <w:p w14:paraId="6EE124FC" w14:textId="72E08A98" w:rsidR="31853527" w:rsidRPr="00E42870" w:rsidRDefault="31853527" w:rsidP="31853527">
      <w:pPr>
        <w:spacing w:after="0"/>
        <w:ind w:left="720"/>
        <w:rPr>
          <w:rFonts w:ascii="Tahoma" w:hAnsi="Tahoma" w:cs="Tahoma"/>
          <w:sz w:val="24"/>
          <w:szCs w:val="24"/>
        </w:rPr>
      </w:pPr>
    </w:p>
    <w:p w14:paraId="7E93ADC5" w14:textId="6FC7EC79" w:rsidR="0F7E89BD" w:rsidRPr="00E42870" w:rsidRDefault="0F7E89BD" w:rsidP="31853527">
      <w:pPr>
        <w:pStyle w:val="Heading2"/>
        <w:numPr>
          <w:ilvl w:val="0"/>
          <w:numId w:val="131"/>
        </w:numPr>
        <w:spacing w:line="259" w:lineRule="auto"/>
        <w:rPr>
          <w:rFonts w:ascii="Tahoma" w:hAnsi="Tahoma" w:cs="Tahoma"/>
          <w:lang w:val="en-US"/>
        </w:rPr>
      </w:pPr>
      <w:bookmarkStart w:id="21" w:name="_Toc176436313"/>
      <w:r w:rsidRPr="00E42870">
        <w:rPr>
          <w:rFonts w:ascii="Tahoma" w:hAnsi="Tahoma" w:cs="Tahoma"/>
          <w:lang w:val="en-US"/>
        </w:rPr>
        <w:t>Maximum Award Amounts</w:t>
      </w:r>
      <w:bookmarkEnd w:id="21"/>
    </w:p>
    <w:p w14:paraId="2629EB79" w14:textId="27746B9B" w:rsidR="229754C1" w:rsidRPr="00E42870" w:rsidRDefault="006B3BFE" w:rsidP="229754C1">
      <w:pPr>
        <w:spacing w:after="0"/>
        <w:ind w:left="720"/>
        <w:rPr>
          <w:rFonts w:ascii="Tahoma" w:hAnsi="Tahoma" w:cs="Tahoma"/>
          <w:sz w:val="24"/>
          <w:szCs w:val="24"/>
        </w:rPr>
      </w:pPr>
      <w:r w:rsidRPr="00E42870">
        <w:rPr>
          <w:rFonts w:ascii="Tahoma" w:hAnsi="Tahoma" w:cs="Tahoma"/>
          <w:sz w:val="24"/>
          <w:szCs w:val="24"/>
        </w:rPr>
        <w:t xml:space="preserve">Projects are eligible for up to 50% of the total project costs. </w:t>
      </w:r>
      <w:r w:rsidR="00CA3EA0" w:rsidRPr="00E42870">
        <w:rPr>
          <w:rFonts w:ascii="Tahoma" w:hAnsi="Tahoma" w:cs="Tahoma"/>
          <w:sz w:val="24"/>
          <w:szCs w:val="24"/>
        </w:rPr>
        <w:t>Projects may include one or more eligible hydrogen refueling station</w:t>
      </w:r>
      <w:r w:rsidR="006C5A8E" w:rsidRPr="00E42870">
        <w:rPr>
          <w:rFonts w:ascii="Tahoma" w:hAnsi="Tahoma" w:cs="Tahoma"/>
          <w:sz w:val="24"/>
          <w:szCs w:val="24"/>
        </w:rPr>
        <w:t>(s)</w:t>
      </w:r>
      <w:r w:rsidR="00CA3EA0" w:rsidRPr="00E42870">
        <w:rPr>
          <w:rFonts w:ascii="Tahoma" w:hAnsi="Tahoma" w:cs="Tahoma"/>
          <w:sz w:val="24"/>
          <w:szCs w:val="24"/>
        </w:rPr>
        <w:t xml:space="preserve"> as defined in Section II.B.</w:t>
      </w:r>
      <w:r w:rsidR="00C7325B" w:rsidRPr="00E42870">
        <w:rPr>
          <w:rFonts w:ascii="Tahoma" w:hAnsi="Tahoma" w:cs="Tahoma"/>
          <w:sz w:val="24"/>
          <w:szCs w:val="24"/>
        </w:rPr>
        <w:br/>
      </w:r>
    </w:p>
    <w:p w14:paraId="44871E86" w14:textId="760BC1B9" w:rsidR="5419C316" w:rsidRPr="00E42870" w:rsidRDefault="51C5BFAB" w:rsidP="229754C1">
      <w:pPr>
        <w:spacing w:after="0"/>
        <w:ind w:left="720"/>
        <w:rPr>
          <w:rFonts w:ascii="Tahoma" w:hAnsi="Tahoma" w:cs="Tahoma"/>
          <w:sz w:val="24"/>
          <w:szCs w:val="24"/>
        </w:rPr>
      </w:pPr>
      <w:r w:rsidRPr="00E42870">
        <w:rPr>
          <w:rFonts w:ascii="Tahoma" w:hAnsi="Tahoma" w:cs="Tahoma"/>
          <w:sz w:val="24"/>
          <w:szCs w:val="24"/>
        </w:rPr>
        <w:lastRenderedPageBreak/>
        <w:t>The maximum award amounts for the two funding lanes are described below:</w:t>
      </w:r>
      <w:r w:rsidR="000E6087" w:rsidRPr="00E42870">
        <w:rPr>
          <w:rFonts w:ascii="Tahoma" w:hAnsi="Tahoma" w:cs="Tahoma"/>
          <w:sz w:val="24"/>
          <w:szCs w:val="24"/>
        </w:rPr>
        <w:br/>
      </w:r>
      <w:r w:rsidRPr="00E42870">
        <w:rPr>
          <w:rFonts w:ascii="Tahoma" w:hAnsi="Tahoma" w:cs="Tahoma"/>
          <w:sz w:val="24"/>
          <w:szCs w:val="24"/>
        </w:rPr>
        <w:t xml:space="preserve"> </w:t>
      </w:r>
    </w:p>
    <w:p w14:paraId="3A751BD9" w14:textId="6D63D4D3" w:rsidR="5419C316" w:rsidRPr="00E42870" w:rsidRDefault="76EDA155" w:rsidP="00B634A3">
      <w:pPr>
        <w:pStyle w:val="ListParagraph"/>
        <w:numPr>
          <w:ilvl w:val="0"/>
          <w:numId w:val="167"/>
        </w:numPr>
        <w:spacing w:after="0"/>
        <w:rPr>
          <w:rFonts w:ascii="Tahoma" w:hAnsi="Tahoma" w:cs="Tahoma"/>
          <w:sz w:val="24"/>
          <w:szCs w:val="24"/>
        </w:rPr>
      </w:pPr>
      <w:r w:rsidRPr="00E42870">
        <w:rPr>
          <w:rFonts w:ascii="Tahoma" w:hAnsi="Tahoma" w:cs="Tahoma"/>
          <w:sz w:val="24"/>
          <w:szCs w:val="24"/>
        </w:rPr>
        <w:t xml:space="preserve">Funding Lane 1: </w:t>
      </w:r>
      <w:r w:rsidR="18BC6D3A" w:rsidRPr="00E42870">
        <w:rPr>
          <w:rFonts w:ascii="Tahoma" w:hAnsi="Tahoma" w:cs="Tahoma"/>
          <w:sz w:val="24"/>
          <w:szCs w:val="24"/>
        </w:rPr>
        <w:t>Light-duty hydrogen refueling stations in San Francisco and Sacramento Counties</w:t>
      </w:r>
    </w:p>
    <w:p w14:paraId="7524F90C" w14:textId="45478EB9" w:rsidR="5419C316" w:rsidRPr="00E42870" w:rsidRDefault="51C5BFAB" w:rsidP="006C419A">
      <w:pPr>
        <w:pStyle w:val="ListParagraph"/>
        <w:numPr>
          <w:ilvl w:val="3"/>
          <w:numId w:val="184"/>
        </w:numPr>
        <w:spacing w:after="0"/>
        <w:ind w:left="2160"/>
        <w:rPr>
          <w:rFonts w:ascii="Tahoma" w:hAnsi="Tahoma" w:cs="Tahoma"/>
          <w:szCs w:val="22"/>
        </w:rPr>
      </w:pPr>
      <w:r w:rsidRPr="00E42870">
        <w:rPr>
          <w:rFonts w:ascii="Tahoma" w:hAnsi="Tahoma" w:cs="Tahoma"/>
          <w:sz w:val="24"/>
          <w:szCs w:val="24"/>
        </w:rPr>
        <w:t xml:space="preserve">Maximum award: $2 million per </w:t>
      </w:r>
      <w:r w:rsidR="4C20DFB6" w:rsidRPr="00E42870">
        <w:rPr>
          <w:rFonts w:ascii="Tahoma" w:hAnsi="Tahoma" w:cs="Tahoma"/>
          <w:sz w:val="24"/>
          <w:szCs w:val="24"/>
        </w:rPr>
        <w:t>station</w:t>
      </w:r>
      <w:r w:rsidR="6538679E" w:rsidRPr="00E42870">
        <w:rPr>
          <w:rFonts w:ascii="Tahoma" w:hAnsi="Tahoma" w:cs="Tahoma"/>
          <w:sz w:val="24"/>
          <w:szCs w:val="24"/>
        </w:rPr>
        <w:t xml:space="preserve"> </w:t>
      </w:r>
    </w:p>
    <w:p w14:paraId="3AC4CBC9" w14:textId="6237705A" w:rsidR="5419C316" w:rsidRPr="00E42870" w:rsidRDefault="6538679E" w:rsidP="00283518">
      <w:pPr>
        <w:pStyle w:val="ListParagraph"/>
        <w:numPr>
          <w:ilvl w:val="4"/>
          <w:numId w:val="184"/>
        </w:numPr>
        <w:spacing w:after="0"/>
        <w:ind w:left="2610"/>
        <w:rPr>
          <w:rFonts w:ascii="Tahoma" w:hAnsi="Tahoma" w:cs="Tahoma"/>
          <w:szCs w:val="22"/>
        </w:rPr>
      </w:pPr>
      <w:r w:rsidRPr="00E42870">
        <w:rPr>
          <w:rFonts w:ascii="Tahoma" w:hAnsi="Tahoma" w:cs="Tahoma"/>
          <w:sz w:val="24"/>
          <w:szCs w:val="24"/>
        </w:rPr>
        <w:t>C</w:t>
      </w:r>
      <w:r w:rsidR="51C5BFAB" w:rsidRPr="00E42870">
        <w:rPr>
          <w:rFonts w:ascii="Tahoma" w:hAnsi="Tahoma" w:cs="Tahoma"/>
          <w:sz w:val="24"/>
          <w:szCs w:val="24"/>
        </w:rPr>
        <w:t xml:space="preserve">apital Expenditure (Cap-X) maximum award amount: $1.5 million per station </w:t>
      </w:r>
    </w:p>
    <w:p w14:paraId="58F98BB6" w14:textId="1FA17AC1" w:rsidR="5419C316" w:rsidRPr="00E42870" w:rsidRDefault="51C5BFAB" w:rsidP="00283518">
      <w:pPr>
        <w:pStyle w:val="ListParagraph"/>
        <w:numPr>
          <w:ilvl w:val="4"/>
          <w:numId w:val="184"/>
        </w:numPr>
        <w:spacing w:after="0"/>
        <w:ind w:left="2610"/>
        <w:rPr>
          <w:rFonts w:ascii="Tahoma" w:hAnsi="Tahoma" w:cs="Tahoma"/>
        </w:rPr>
      </w:pPr>
      <w:r w:rsidRPr="00E42870">
        <w:rPr>
          <w:rFonts w:ascii="Tahoma" w:hAnsi="Tahoma" w:cs="Tahoma"/>
          <w:sz w:val="24"/>
          <w:szCs w:val="24"/>
        </w:rPr>
        <w:t>Operation and Maintenance (O&amp;M) maximum award amount: $500,000 per station</w:t>
      </w:r>
      <w:r w:rsidR="00041096" w:rsidRPr="00E42870">
        <w:rPr>
          <w:rFonts w:ascii="Tahoma" w:hAnsi="Tahoma" w:cs="Tahoma"/>
          <w:sz w:val="24"/>
          <w:szCs w:val="24"/>
        </w:rPr>
        <w:t xml:space="preserve"> (</w:t>
      </w:r>
      <w:r w:rsidR="007375A0" w:rsidRPr="00E42870">
        <w:rPr>
          <w:rFonts w:ascii="Tahoma" w:hAnsi="Tahoma" w:cs="Tahoma"/>
          <w:sz w:val="24"/>
          <w:szCs w:val="24"/>
        </w:rPr>
        <w:t xml:space="preserve">O&amp;M funding is only available once each station </w:t>
      </w:r>
      <w:r w:rsidR="00821EFC" w:rsidRPr="00E42870">
        <w:rPr>
          <w:rFonts w:ascii="Tahoma" w:hAnsi="Tahoma" w:cs="Tahoma"/>
          <w:sz w:val="24"/>
          <w:szCs w:val="24"/>
        </w:rPr>
        <w:t>achieves</w:t>
      </w:r>
      <w:r w:rsidR="007375A0" w:rsidRPr="00E42870">
        <w:rPr>
          <w:rFonts w:ascii="Tahoma" w:hAnsi="Tahoma" w:cs="Tahoma"/>
          <w:sz w:val="24"/>
          <w:szCs w:val="24"/>
        </w:rPr>
        <w:t xml:space="preserve"> open retail status)</w:t>
      </w:r>
      <w:r w:rsidR="000E6087" w:rsidRPr="00E42870">
        <w:br/>
      </w:r>
    </w:p>
    <w:p w14:paraId="30870A08" w14:textId="3A9175B3" w:rsidR="5419C316" w:rsidRPr="00E42870" w:rsidRDefault="74C43D0C" w:rsidP="5600069C">
      <w:pPr>
        <w:pStyle w:val="ListParagraph"/>
        <w:numPr>
          <w:ilvl w:val="0"/>
          <w:numId w:val="167"/>
        </w:numPr>
        <w:spacing w:after="0"/>
        <w:rPr>
          <w:rFonts w:ascii="Tahoma" w:hAnsi="Tahoma" w:cs="Tahoma"/>
          <w:sz w:val="24"/>
          <w:szCs w:val="24"/>
        </w:rPr>
      </w:pPr>
      <w:r w:rsidRPr="00E42870">
        <w:rPr>
          <w:rFonts w:ascii="Tahoma" w:hAnsi="Tahoma" w:cs="Tahoma"/>
          <w:sz w:val="24"/>
          <w:szCs w:val="24"/>
        </w:rPr>
        <w:t xml:space="preserve">Funding Lane 2: </w:t>
      </w:r>
      <w:r w:rsidR="00491ED7" w:rsidRPr="00E42870">
        <w:rPr>
          <w:rFonts w:ascii="Tahoma" w:hAnsi="Tahoma" w:cs="Tahoma"/>
          <w:sz w:val="24"/>
          <w:szCs w:val="24"/>
        </w:rPr>
        <w:t xml:space="preserve">Additional funding support for light-duty hydrogen refueling stations that are planned or under development, which have received a previous CEC grant award, are an eligible </w:t>
      </w:r>
      <w:r w:rsidR="0081290A" w:rsidRPr="00E42870">
        <w:rPr>
          <w:rFonts w:ascii="Tahoma" w:hAnsi="Tahoma" w:cs="Tahoma"/>
          <w:sz w:val="24"/>
          <w:szCs w:val="24"/>
        </w:rPr>
        <w:t>TNO</w:t>
      </w:r>
      <w:r w:rsidR="00491ED7" w:rsidRPr="00E42870">
        <w:rPr>
          <w:rFonts w:ascii="Tahoma" w:hAnsi="Tahoma" w:cs="Tahoma"/>
          <w:sz w:val="24"/>
          <w:szCs w:val="24"/>
        </w:rPr>
        <w:t xml:space="preserve"> station, or are a</w:t>
      </w:r>
      <w:r w:rsidR="0081290A" w:rsidRPr="00E42870">
        <w:rPr>
          <w:rFonts w:ascii="Tahoma" w:hAnsi="Tahoma" w:cs="Tahoma"/>
          <w:sz w:val="24"/>
          <w:szCs w:val="24"/>
        </w:rPr>
        <w:t>n HRI</w:t>
      </w:r>
      <w:r w:rsidR="00491ED7" w:rsidRPr="00E42870">
        <w:rPr>
          <w:rFonts w:ascii="Tahoma" w:hAnsi="Tahoma" w:cs="Tahoma"/>
          <w:sz w:val="24"/>
          <w:szCs w:val="24"/>
        </w:rPr>
        <w:t xml:space="preserve"> approved station</w:t>
      </w:r>
      <w:r w:rsidR="006567C0" w:rsidRPr="00E42870">
        <w:rPr>
          <w:rFonts w:ascii="Tahoma" w:hAnsi="Tahoma" w:cs="Tahoma"/>
          <w:sz w:val="24"/>
          <w:szCs w:val="24"/>
        </w:rPr>
        <w:t xml:space="preserve">. </w:t>
      </w:r>
      <w:r w:rsidR="00C41885" w:rsidRPr="00E42870">
        <w:rPr>
          <w:rFonts w:ascii="Tahoma" w:hAnsi="Tahoma" w:cs="Tahoma"/>
          <w:sz w:val="24"/>
          <w:szCs w:val="24"/>
        </w:rPr>
        <w:t xml:space="preserve">The eligible station locations </w:t>
      </w:r>
      <w:r w:rsidR="00174145" w:rsidRPr="00E42870">
        <w:rPr>
          <w:rFonts w:ascii="Tahoma" w:hAnsi="Tahoma" w:cs="Tahoma"/>
          <w:sz w:val="24"/>
          <w:szCs w:val="24"/>
        </w:rPr>
        <w:t xml:space="preserve">in Funding Lane 2 </w:t>
      </w:r>
      <w:r w:rsidR="00C41885" w:rsidRPr="00E42870">
        <w:rPr>
          <w:rFonts w:ascii="Tahoma" w:hAnsi="Tahoma" w:cs="Tahoma"/>
          <w:sz w:val="24"/>
          <w:szCs w:val="24"/>
        </w:rPr>
        <w:t xml:space="preserve">are not limited to Sacramento and San Francisco </w:t>
      </w:r>
      <w:r w:rsidR="00821EFC" w:rsidRPr="00E42870">
        <w:rPr>
          <w:rFonts w:ascii="Tahoma" w:hAnsi="Tahoma" w:cs="Tahoma"/>
          <w:sz w:val="24"/>
          <w:szCs w:val="24"/>
        </w:rPr>
        <w:t>C</w:t>
      </w:r>
      <w:r w:rsidR="00C41885" w:rsidRPr="00E42870">
        <w:rPr>
          <w:rFonts w:ascii="Tahoma" w:hAnsi="Tahoma" w:cs="Tahoma"/>
          <w:sz w:val="24"/>
          <w:szCs w:val="24"/>
        </w:rPr>
        <w:t>ounties.</w:t>
      </w:r>
      <w:r w:rsidR="00491ED7" w:rsidRPr="00E42870">
        <w:rPr>
          <w:rFonts w:ascii="Tahoma" w:hAnsi="Tahoma" w:cs="Tahoma"/>
          <w:sz w:val="24"/>
          <w:szCs w:val="24"/>
        </w:rPr>
        <w:t xml:space="preserve"> </w:t>
      </w:r>
    </w:p>
    <w:p w14:paraId="597C2B64" w14:textId="77777777" w:rsidR="0081290A" w:rsidRPr="00E42870" w:rsidRDefault="51C5BFAB" w:rsidP="006C419A">
      <w:pPr>
        <w:pStyle w:val="ListParagraph"/>
        <w:numPr>
          <w:ilvl w:val="3"/>
          <w:numId w:val="86"/>
        </w:numPr>
        <w:spacing w:after="0"/>
        <w:ind w:left="2160"/>
        <w:rPr>
          <w:rFonts w:ascii="Tahoma" w:hAnsi="Tahoma" w:cs="Tahoma"/>
          <w:sz w:val="24"/>
          <w:szCs w:val="24"/>
        </w:rPr>
      </w:pPr>
      <w:r w:rsidRPr="00E42870">
        <w:rPr>
          <w:rFonts w:ascii="Tahoma" w:hAnsi="Tahoma" w:cs="Tahoma"/>
          <w:sz w:val="24"/>
          <w:szCs w:val="24"/>
        </w:rPr>
        <w:t>Maximum award: $500,000 per station</w:t>
      </w:r>
    </w:p>
    <w:p w14:paraId="0BCF3A6F" w14:textId="4C1904EE" w:rsidR="003C364D" w:rsidRPr="00E42870" w:rsidRDefault="003C364D" w:rsidP="00283518">
      <w:pPr>
        <w:pStyle w:val="ListParagraph"/>
        <w:numPr>
          <w:ilvl w:val="4"/>
          <w:numId w:val="184"/>
        </w:numPr>
        <w:spacing w:after="0"/>
        <w:ind w:left="2610"/>
        <w:rPr>
          <w:rFonts w:ascii="Tahoma" w:hAnsi="Tahoma" w:cs="Tahoma"/>
          <w:sz w:val="24"/>
          <w:szCs w:val="24"/>
        </w:rPr>
      </w:pPr>
      <w:r w:rsidRPr="00E42870">
        <w:rPr>
          <w:rFonts w:ascii="Tahoma" w:hAnsi="Tahoma" w:cs="Tahoma"/>
          <w:sz w:val="24"/>
          <w:szCs w:val="24"/>
        </w:rPr>
        <w:t>Funds may be used towards Cap-X</w:t>
      </w:r>
      <w:r w:rsidR="003627D2" w:rsidRPr="00E42870">
        <w:rPr>
          <w:rFonts w:ascii="Tahoma" w:hAnsi="Tahoma" w:cs="Tahoma"/>
          <w:sz w:val="24"/>
          <w:szCs w:val="24"/>
        </w:rPr>
        <w:t xml:space="preserve"> (including station upgrades)</w:t>
      </w:r>
      <w:r w:rsidRPr="00E42870">
        <w:rPr>
          <w:rFonts w:ascii="Tahoma" w:hAnsi="Tahoma" w:cs="Tahoma"/>
          <w:sz w:val="24"/>
          <w:szCs w:val="24"/>
        </w:rPr>
        <w:t>, O&amp;M, or both</w:t>
      </w:r>
    </w:p>
    <w:p w14:paraId="39DEA744" w14:textId="795D271F" w:rsidR="005D75FB" w:rsidRPr="00E42870" w:rsidRDefault="005D75FB" w:rsidP="00283518">
      <w:pPr>
        <w:pStyle w:val="ListParagraph"/>
        <w:numPr>
          <w:ilvl w:val="4"/>
          <w:numId w:val="184"/>
        </w:numPr>
        <w:spacing w:after="0"/>
        <w:ind w:left="2610"/>
        <w:rPr>
          <w:rFonts w:ascii="Tahoma" w:hAnsi="Tahoma" w:cs="Tahoma"/>
          <w:sz w:val="24"/>
          <w:szCs w:val="24"/>
        </w:rPr>
      </w:pPr>
      <w:r w:rsidRPr="00E42870">
        <w:rPr>
          <w:rFonts w:ascii="Tahoma" w:hAnsi="Tahoma" w:cs="Tahoma"/>
          <w:sz w:val="24"/>
          <w:szCs w:val="24"/>
        </w:rPr>
        <w:t xml:space="preserve">O&amp;M funding is only available once each station </w:t>
      </w:r>
      <w:r w:rsidR="00821EFC" w:rsidRPr="00E42870">
        <w:rPr>
          <w:rFonts w:ascii="Tahoma" w:hAnsi="Tahoma" w:cs="Tahoma"/>
          <w:sz w:val="24"/>
          <w:szCs w:val="24"/>
        </w:rPr>
        <w:t>achieves</w:t>
      </w:r>
      <w:r w:rsidRPr="00E42870">
        <w:rPr>
          <w:rFonts w:ascii="Tahoma" w:hAnsi="Tahoma" w:cs="Tahoma"/>
          <w:sz w:val="24"/>
          <w:szCs w:val="24"/>
        </w:rPr>
        <w:t xml:space="preserve"> open retail status</w:t>
      </w:r>
    </w:p>
    <w:p w14:paraId="2F7DFA2B" w14:textId="491C4635" w:rsidR="229754C1" w:rsidRPr="00E42870" w:rsidRDefault="229754C1" w:rsidP="229754C1">
      <w:pPr>
        <w:spacing w:after="0"/>
        <w:rPr>
          <w:rFonts w:ascii="Tahoma" w:hAnsi="Tahoma" w:cs="Tahoma"/>
          <w:sz w:val="24"/>
          <w:szCs w:val="24"/>
        </w:rPr>
      </w:pPr>
    </w:p>
    <w:p w14:paraId="4C42BB01" w14:textId="759DA749" w:rsidR="00191AE3" w:rsidRPr="00E42870" w:rsidRDefault="00191AE3" w:rsidP="00F00D81">
      <w:pPr>
        <w:spacing w:after="0"/>
        <w:ind w:left="720"/>
        <w:rPr>
          <w:rFonts w:ascii="Tahoma" w:hAnsi="Tahoma" w:cs="Tahoma"/>
          <w:sz w:val="24"/>
          <w:szCs w:val="24"/>
        </w:rPr>
      </w:pPr>
      <w:r w:rsidRPr="00E42870">
        <w:rPr>
          <w:rFonts w:ascii="Tahoma" w:hAnsi="Tahoma" w:cs="Tahoma"/>
          <w:sz w:val="24"/>
          <w:szCs w:val="24"/>
        </w:rPr>
        <w:t xml:space="preserve">There will be a single applicant cap of </w:t>
      </w:r>
      <w:r w:rsidR="00AB633B" w:rsidRPr="00E42870">
        <w:rPr>
          <w:rFonts w:ascii="Tahoma" w:hAnsi="Tahoma" w:cs="Tahoma"/>
          <w:sz w:val="24"/>
          <w:szCs w:val="24"/>
        </w:rPr>
        <w:t xml:space="preserve">40 </w:t>
      </w:r>
      <w:r w:rsidRPr="00E42870">
        <w:rPr>
          <w:rFonts w:ascii="Tahoma" w:hAnsi="Tahoma" w:cs="Tahoma"/>
          <w:sz w:val="24"/>
          <w:szCs w:val="24"/>
        </w:rPr>
        <w:t xml:space="preserve">percent </w:t>
      </w:r>
      <w:r w:rsidR="00AB633B" w:rsidRPr="00E42870">
        <w:rPr>
          <w:rFonts w:ascii="Tahoma" w:hAnsi="Tahoma" w:cs="Tahoma"/>
          <w:sz w:val="24"/>
          <w:szCs w:val="24"/>
        </w:rPr>
        <w:t>for Funding Lane 1 and 50 percent for Funding Lane 2</w:t>
      </w:r>
      <w:r w:rsidRPr="00E42870">
        <w:rPr>
          <w:rFonts w:ascii="Tahoma" w:hAnsi="Tahoma" w:cs="Tahoma"/>
          <w:sz w:val="24"/>
          <w:szCs w:val="24"/>
        </w:rPr>
        <w:t>.</w:t>
      </w:r>
      <w:r w:rsidR="2793A785" w:rsidRPr="00E42870">
        <w:rPr>
          <w:rFonts w:ascii="Tahoma" w:hAnsi="Tahoma" w:cs="Tahoma"/>
          <w:sz w:val="24"/>
          <w:szCs w:val="24"/>
        </w:rPr>
        <w:t xml:space="preserve"> </w:t>
      </w:r>
      <w:r w:rsidR="00F370BD" w:rsidRPr="00E42870">
        <w:rPr>
          <w:rFonts w:ascii="Tahoma" w:hAnsi="Tahoma" w:cs="Tahoma"/>
          <w:sz w:val="24"/>
          <w:szCs w:val="24"/>
        </w:rPr>
        <w:t>Table 2 shows an example scenario where a lower ranked applicant receiving funding before a higher ranked applicant because</w:t>
      </w:r>
      <w:r w:rsidR="002871C3" w:rsidRPr="00E42870">
        <w:rPr>
          <w:rFonts w:ascii="Tahoma" w:hAnsi="Tahoma" w:cs="Tahoma"/>
          <w:sz w:val="24"/>
          <w:szCs w:val="24"/>
        </w:rPr>
        <w:t xml:space="preserve"> stations are not proposed in Sacramento by higher ranked applicants.</w:t>
      </w:r>
    </w:p>
    <w:p w14:paraId="28D1EDC9" w14:textId="77777777" w:rsidR="007D6E40" w:rsidRPr="00E42870" w:rsidRDefault="007D6E40" w:rsidP="00417BA0">
      <w:pPr>
        <w:spacing w:after="0"/>
        <w:ind w:left="720"/>
        <w:jc w:val="center"/>
        <w:rPr>
          <w:rFonts w:ascii="Tahoma" w:hAnsi="Tahoma" w:cs="Tahoma"/>
          <w:b/>
        </w:rPr>
      </w:pPr>
    </w:p>
    <w:p w14:paraId="5285B98E" w14:textId="53F2F7F5" w:rsidR="00417BA0" w:rsidRPr="00E42870" w:rsidRDefault="00417BA0" w:rsidP="00ED7BAC">
      <w:pPr>
        <w:spacing w:after="0"/>
        <w:ind w:left="720"/>
        <w:jc w:val="center"/>
        <w:rPr>
          <w:rFonts w:ascii="Tahoma" w:hAnsi="Tahoma" w:cs="Tahoma"/>
          <w:b/>
        </w:rPr>
      </w:pPr>
      <w:r w:rsidRPr="00E42870">
        <w:rPr>
          <w:rFonts w:ascii="Tahoma" w:hAnsi="Tahoma" w:cs="Tahoma"/>
          <w:b/>
        </w:rPr>
        <w:t xml:space="preserve">Table </w:t>
      </w:r>
      <w:r w:rsidR="00F370BD" w:rsidRPr="00E42870">
        <w:rPr>
          <w:rFonts w:ascii="Tahoma" w:hAnsi="Tahoma" w:cs="Tahoma"/>
          <w:b/>
        </w:rPr>
        <w:t>2</w:t>
      </w:r>
      <w:r w:rsidRPr="00E42870">
        <w:rPr>
          <w:rFonts w:ascii="Tahoma" w:hAnsi="Tahoma" w:cs="Tahoma"/>
          <w:b/>
        </w:rPr>
        <w:t xml:space="preserve">: </w:t>
      </w:r>
      <w:r w:rsidR="007D6E40" w:rsidRPr="00E42870">
        <w:rPr>
          <w:rFonts w:ascii="Tahoma" w:hAnsi="Tahoma" w:cs="Tahoma"/>
          <w:b/>
        </w:rPr>
        <w:t xml:space="preserve">Example </w:t>
      </w:r>
      <w:r w:rsidR="00EB71D8" w:rsidRPr="00E42870">
        <w:rPr>
          <w:rFonts w:ascii="Tahoma" w:hAnsi="Tahoma" w:cs="Tahoma"/>
          <w:b/>
        </w:rPr>
        <w:t>Notice of</w:t>
      </w:r>
      <w:r w:rsidR="007D6E40" w:rsidRPr="00E42870">
        <w:rPr>
          <w:rFonts w:ascii="Tahoma" w:hAnsi="Tahoma" w:cs="Tahoma"/>
          <w:b/>
        </w:rPr>
        <w:t xml:space="preserve"> Proposed Awards</w:t>
      </w:r>
    </w:p>
    <w:tbl>
      <w:tblPr>
        <w:tblStyle w:val="TableGrid"/>
        <w:tblW w:w="11276" w:type="dxa"/>
        <w:jc w:val="center"/>
        <w:tblLook w:val="04A0" w:firstRow="1" w:lastRow="0" w:firstColumn="1" w:lastColumn="0" w:noHBand="0" w:noVBand="1"/>
      </w:tblPr>
      <w:tblGrid>
        <w:gridCol w:w="1186"/>
        <w:gridCol w:w="911"/>
        <w:gridCol w:w="1472"/>
        <w:gridCol w:w="1331"/>
        <w:gridCol w:w="1036"/>
        <w:gridCol w:w="1331"/>
        <w:gridCol w:w="1331"/>
        <w:gridCol w:w="1472"/>
        <w:gridCol w:w="1206"/>
      </w:tblGrid>
      <w:tr w:rsidR="00AE2EB6" w:rsidRPr="00E42870" w14:paraId="546340FB" w14:textId="57CCE4D5" w:rsidTr="003A7FBC">
        <w:trPr>
          <w:jc w:val="center"/>
        </w:trPr>
        <w:tc>
          <w:tcPr>
            <w:tcW w:w="1186" w:type="dxa"/>
            <w:shd w:val="clear" w:color="auto" w:fill="D9D9D9" w:themeFill="background1" w:themeFillShade="D9"/>
          </w:tcPr>
          <w:p w14:paraId="7E51C1EC" w14:textId="77777777" w:rsidR="00ED7BAC" w:rsidRPr="00E42870" w:rsidRDefault="00ED7BAC" w:rsidP="000734BF">
            <w:pPr>
              <w:spacing w:after="0"/>
              <w:jc w:val="center"/>
              <w:rPr>
                <w:rFonts w:ascii="Tahoma" w:hAnsi="Tahoma" w:cs="Tahoma"/>
                <w:sz w:val="24"/>
                <w:szCs w:val="24"/>
              </w:rPr>
            </w:pPr>
          </w:p>
        </w:tc>
        <w:tc>
          <w:tcPr>
            <w:tcW w:w="911" w:type="dxa"/>
            <w:shd w:val="clear" w:color="auto" w:fill="D9D9D9" w:themeFill="background1" w:themeFillShade="D9"/>
          </w:tcPr>
          <w:p w14:paraId="218965F5" w14:textId="5AD18E90"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Score</w:t>
            </w:r>
            <w:r w:rsidR="003F587F" w:rsidRPr="00E42870">
              <w:rPr>
                <w:rFonts w:ascii="Tahoma" w:hAnsi="Tahoma" w:cs="Tahoma"/>
                <w:sz w:val="24"/>
                <w:szCs w:val="24"/>
              </w:rPr>
              <w:t>s</w:t>
            </w:r>
          </w:p>
        </w:tc>
        <w:tc>
          <w:tcPr>
            <w:tcW w:w="1472" w:type="dxa"/>
            <w:shd w:val="clear" w:color="auto" w:fill="D9D9D9" w:themeFill="background1" w:themeFillShade="D9"/>
          </w:tcPr>
          <w:p w14:paraId="2F193F26" w14:textId="628C1A09"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 xml:space="preserve">Funding Lane </w:t>
            </w:r>
            <w:r w:rsidR="00CB11B9" w:rsidRPr="00E42870">
              <w:rPr>
                <w:rFonts w:ascii="Tahoma" w:hAnsi="Tahoma" w:cs="Tahoma"/>
                <w:sz w:val="24"/>
                <w:szCs w:val="24"/>
              </w:rPr>
              <w:t>(FL)</w:t>
            </w:r>
            <w:r w:rsidRPr="00E42870">
              <w:rPr>
                <w:rFonts w:ascii="Tahoma" w:hAnsi="Tahoma" w:cs="Tahoma"/>
                <w:sz w:val="24"/>
                <w:szCs w:val="24"/>
              </w:rPr>
              <w:t xml:space="preserve"> 1</w:t>
            </w:r>
          </w:p>
        </w:tc>
        <w:tc>
          <w:tcPr>
            <w:tcW w:w="1196" w:type="dxa"/>
            <w:shd w:val="clear" w:color="auto" w:fill="D9D9D9" w:themeFill="background1" w:themeFillShade="D9"/>
          </w:tcPr>
          <w:p w14:paraId="769851CB" w14:textId="7E12AEB8" w:rsidR="00ED7BAC" w:rsidRPr="00E42870" w:rsidRDefault="00CB11B9" w:rsidP="000734BF">
            <w:pPr>
              <w:spacing w:after="0"/>
              <w:jc w:val="center"/>
              <w:rPr>
                <w:rFonts w:ascii="Tahoma" w:hAnsi="Tahoma" w:cs="Tahoma"/>
                <w:sz w:val="24"/>
                <w:szCs w:val="24"/>
              </w:rPr>
            </w:pPr>
            <w:r w:rsidRPr="00E42870">
              <w:rPr>
                <w:rFonts w:ascii="Tahoma" w:hAnsi="Tahoma" w:cs="Tahoma"/>
                <w:sz w:val="24"/>
                <w:szCs w:val="24"/>
              </w:rPr>
              <w:t>FL 1 Requested Funds</w:t>
            </w:r>
          </w:p>
        </w:tc>
        <w:tc>
          <w:tcPr>
            <w:tcW w:w="1171" w:type="dxa"/>
            <w:shd w:val="clear" w:color="auto" w:fill="D9D9D9" w:themeFill="background1" w:themeFillShade="D9"/>
          </w:tcPr>
          <w:p w14:paraId="4C86D367" w14:textId="6D86710D" w:rsidR="00ED7BAC" w:rsidRPr="00E42870" w:rsidRDefault="00CB11B9" w:rsidP="000734BF">
            <w:pPr>
              <w:spacing w:after="0"/>
              <w:jc w:val="center"/>
              <w:rPr>
                <w:rFonts w:ascii="Tahoma" w:hAnsi="Tahoma" w:cs="Tahoma"/>
                <w:sz w:val="24"/>
                <w:szCs w:val="24"/>
              </w:rPr>
            </w:pPr>
            <w:r w:rsidRPr="00E42870">
              <w:rPr>
                <w:rFonts w:ascii="Tahoma" w:hAnsi="Tahoma" w:cs="Tahoma"/>
                <w:sz w:val="24"/>
                <w:szCs w:val="24"/>
              </w:rPr>
              <w:t>FL 2</w:t>
            </w:r>
          </w:p>
        </w:tc>
        <w:tc>
          <w:tcPr>
            <w:tcW w:w="1331" w:type="dxa"/>
            <w:shd w:val="clear" w:color="auto" w:fill="D9D9D9" w:themeFill="background1" w:themeFillShade="D9"/>
          </w:tcPr>
          <w:p w14:paraId="6B68FD98" w14:textId="0501C8AC" w:rsidR="00ED7BAC" w:rsidRPr="00E42870" w:rsidRDefault="00CB11B9" w:rsidP="000734BF">
            <w:pPr>
              <w:spacing w:after="0"/>
              <w:jc w:val="center"/>
              <w:rPr>
                <w:rFonts w:ascii="Tahoma" w:hAnsi="Tahoma" w:cs="Tahoma"/>
                <w:sz w:val="24"/>
                <w:szCs w:val="24"/>
              </w:rPr>
            </w:pPr>
            <w:r w:rsidRPr="00E42870">
              <w:rPr>
                <w:rFonts w:ascii="Tahoma" w:hAnsi="Tahoma" w:cs="Tahoma"/>
                <w:sz w:val="24"/>
                <w:szCs w:val="24"/>
              </w:rPr>
              <w:t>FL 2 Requested Funds</w:t>
            </w:r>
          </w:p>
        </w:tc>
        <w:tc>
          <w:tcPr>
            <w:tcW w:w="1331" w:type="dxa"/>
            <w:shd w:val="clear" w:color="auto" w:fill="D9D9D9" w:themeFill="background1" w:themeFillShade="D9"/>
          </w:tcPr>
          <w:p w14:paraId="35D58EA1" w14:textId="316AA3C2" w:rsidR="00ED7BAC" w:rsidRPr="00E42870" w:rsidRDefault="00412F47" w:rsidP="000734BF">
            <w:pPr>
              <w:spacing w:after="0"/>
              <w:jc w:val="center"/>
              <w:rPr>
                <w:rFonts w:ascii="Tahoma" w:hAnsi="Tahoma" w:cs="Tahoma"/>
                <w:sz w:val="24"/>
                <w:szCs w:val="24"/>
              </w:rPr>
            </w:pPr>
            <w:r w:rsidRPr="00E42870">
              <w:rPr>
                <w:rFonts w:ascii="Tahoma" w:hAnsi="Tahoma" w:cs="Tahoma"/>
                <w:sz w:val="24"/>
                <w:szCs w:val="24"/>
              </w:rPr>
              <w:t>Total Requested Funds</w:t>
            </w:r>
          </w:p>
        </w:tc>
        <w:tc>
          <w:tcPr>
            <w:tcW w:w="1472" w:type="dxa"/>
            <w:shd w:val="clear" w:color="auto" w:fill="D9D9D9" w:themeFill="background1" w:themeFillShade="D9"/>
          </w:tcPr>
          <w:p w14:paraId="5CCD8B3B" w14:textId="232CD142"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Proposed Awards</w:t>
            </w:r>
            <w:r w:rsidR="0015341C" w:rsidRPr="00E42870">
              <w:rPr>
                <w:rFonts w:ascii="Tahoma" w:hAnsi="Tahoma" w:cs="Tahoma"/>
                <w:sz w:val="24"/>
                <w:szCs w:val="24"/>
              </w:rPr>
              <w:t xml:space="preserve"> in FL1</w:t>
            </w:r>
          </w:p>
        </w:tc>
        <w:tc>
          <w:tcPr>
            <w:tcW w:w="1206" w:type="dxa"/>
            <w:shd w:val="clear" w:color="auto" w:fill="D9D9D9" w:themeFill="background1" w:themeFillShade="D9"/>
          </w:tcPr>
          <w:p w14:paraId="7B66C1A3" w14:textId="796D8F77" w:rsidR="0015341C" w:rsidRPr="00E42870" w:rsidRDefault="0015341C">
            <w:pPr>
              <w:spacing w:after="0"/>
              <w:jc w:val="center"/>
              <w:rPr>
                <w:rFonts w:ascii="Tahoma" w:hAnsi="Tahoma" w:cs="Tahoma"/>
                <w:sz w:val="24"/>
                <w:szCs w:val="24"/>
              </w:rPr>
            </w:pPr>
            <w:r w:rsidRPr="00E42870">
              <w:rPr>
                <w:rFonts w:ascii="Tahoma" w:hAnsi="Tahoma" w:cs="Tahoma"/>
                <w:sz w:val="24"/>
                <w:szCs w:val="24"/>
              </w:rPr>
              <w:t>Proposed Awards in FL2</w:t>
            </w:r>
          </w:p>
        </w:tc>
      </w:tr>
      <w:tr w:rsidR="00AE2EB6" w:rsidRPr="00E42870" w14:paraId="6003FDDA" w14:textId="60DB6060" w:rsidTr="003A7FBC">
        <w:trPr>
          <w:jc w:val="center"/>
        </w:trPr>
        <w:tc>
          <w:tcPr>
            <w:tcW w:w="1186" w:type="dxa"/>
          </w:tcPr>
          <w:p w14:paraId="7EC0C242" w14:textId="1C7C0C14"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Applicant A</w:t>
            </w:r>
          </w:p>
        </w:tc>
        <w:tc>
          <w:tcPr>
            <w:tcW w:w="911" w:type="dxa"/>
          </w:tcPr>
          <w:p w14:paraId="43E95F74" w14:textId="1AC44963"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95%</w:t>
            </w:r>
          </w:p>
        </w:tc>
        <w:tc>
          <w:tcPr>
            <w:tcW w:w="1472" w:type="dxa"/>
          </w:tcPr>
          <w:p w14:paraId="6AFFBA2F" w14:textId="6B62F114"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5 stations in San Francisco</w:t>
            </w:r>
          </w:p>
        </w:tc>
        <w:tc>
          <w:tcPr>
            <w:tcW w:w="1331" w:type="dxa"/>
          </w:tcPr>
          <w:p w14:paraId="6F967D21" w14:textId="1E89C0EB"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$10 million</w:t>
            </w:r>
          </w:p>
        </w:tc>
        <w:tc>
          <w:tcPr>
            <w:tcW w:w="1036" w:type="dxa"/>
          </w:tcPr>
          <w:p w14:paraId="7B4B5618" w14:textId="6E26A810"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1 station</w:t>
            </w:r>
          </w:p>
        </w:tc>
        <w:tc>
          <w:tcPr>
            <w:tcW w:w="1331" w:type="dxa"/>
          </w:tcPr>
          <w:p w14:paraId="1432C158" w14:textId="0C4F9C95" w:rsidR="00ED7BAC" w:rsidRPr="00E42870" w:rsidRDefault="009946D4" w:rsidP="000734BF">
            <w:pPr>
              <w:spacing w:after="0"/>
              <w:jc w:val="center"/>
              <w:rPr>
                <w:rFonts w:ascii="Tahoma" w:hAnsi="Tahoma" w:cs="Tahoma"/>
                <w:sz w:val="24"/>
                <w:szCs w:val="24"/>
              </w:rPr>
            </w:pPr>
            <w:r w:rsidRPr="00E42870">
              <w:rPr>
                <w:rFonts w:ascii="Tahoma" w:hAnsi="Tahoma" w:cs="Tahoma"/>
                <w:sz w:val="24"/>
                <w:szCs w:val="24"/>
              </w:rPr>
              <w:t>$500,000</w:t>
            </w:r>
          </w:p>
        </w:tc>
        <w:tc>
          <w:tcPr>
            <w:tcW w:w="1331" w:type="dxa"/>
          </w:tcPr>
          <w:p w14:paraId="7A3012B9" w14:textId="6C1B770B"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$10.5 million</w:t>
            </w:r>
          </w:p>
        </w:tc>
        <w:tc>
          <w:tcPr>
            <w:tcW w:w="1472" w:type="dxa"/>
          </w:tcPr>
          <w:p w14:paraId="214B4788" w14:textId="749E1493"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w:t>
            </w:r>
            <w:r w:rsidR="0015341C" w:rsidRPr="00E42870">
              <w:rPr>
                <w:rFonts w:ascii="Tahoma" w:hAnsi="Tahoma" w:cs="Tahoma"/>
                <w:sz w:val="24"/>
                <w:szCs w:val="24"/>
              </w:rPr>
              <w:t>4</w:t>
            </w:r>
            <w:r w:rsidRPr="00E42870">
              <w:rPr>
                <w:rFonts w:ascii="Tahoma" w:hAnsi="Tahoma" w:cs="Tahoma"/>
                <w:sz w:val="24"/>
                <w:szCs w:val="24"/>
              </w:rPr>
              <w:t xml:space="preserve"> million </w:t>
            </w:r>
            <w:r w:rsidR="00FD5A06" w:rsidRPr="00E42870">
              <w:rPr>
                <w:rFonts w:ascii="Tahoma" w:hAnsi="Tahoma" w:cs="Tahoma"/>
                <w:sz w:val="24"/>
                <w:szCs w:val="24"/>
              </w:rPr>
              <w:t xml:space="preserve">for </w:t>
            </w:r>
            <w:r w:rsidR="0015341C" w:rsidRPr="00E42870">
              <w:rPr>
                <w:rFonts w:ascii="Tahoma" w:hAnsi="Tahoma" w:cs="Tahoma"/>
                <w:sz w:val="24"/>
                <w:szCs w:val="24"/>
              </w:rPr>
              <w:t>2 stations</w:t>
            </w:r>
            <w:r w:rsidRPr="00E42870">
              <w:rPr>
                <w:rFonts w:ascii="Tahoma" w:hAnsi="Tahoma" w:cs="Tahoma"/>
                <w:sz w:val="24"/>
                <w:szCs w:val="24"/>
              </w:rPr>
              <w:t xml:space="preserve"> </w:t>
            </w:r>
            <w:r w:rsidR="0015341C" w:rsidRPr="00E42870">
              <w:rPr>
                <w:rFonts w:ascii="Tahoma" w:hAnsi="Tahoma" w:cs="Tahoma"/>
                <w:sz w:val="24"/>
                <w:szCs w:val="24"/>
              </w:rPr>
              <w:t>in San Francisco</w:t>
            </w:r>
          </w:p>
        </w:tc>
        <w:tc>
          <w:tcPr>
            <w:tcW w:w="1206" w:type="dxa"/>
          </w:tcPr>
          <w:p w14:paraId="6E643251" w14:textId="5EE0F46D" w:rsidR="0015341C" w:rsidRPr="00E42870" w:rsidRDefault="0015341C">
            <w:pPr>
              <w:spacing w:after="0"/>
              <w:jc w:val="center"/>
              <w:rPr>
                <w:rFonts w:ascii="Tahoma" w:hAnsi="Tahoma" w:cs="Tahoma"/>
                <w:sz w:val="24"/>
                <w:szCs w:val="24"/>
              </w:rPr>
            </w:pPr>
            <w:r w:rsidRPr="00E42870">
              <w:rPr>
                <w:rFonts w:ascii="Tahoma" w:hAnsi="Tahoma" w:cs="Tahoma"/>
                <w:sz w:val="24"/>
                <w:szCs w:val="24"/>
              </w:rPr>
              <w:t>$500,000 for 1 station</w:t>
            </w:r>
          </w:p>
        </w:tc>
      </w:tr>
      <w:tr w:rsidR="00AE2EB6" w:rsidRPr="00E42870" w14:paraId="3E965431" w14:textId="7DB0F525" w:rsidTr="003A7FBC">
        <w:trPr>
          <w:jc w:val="center"/>
        </w:trPr>
        <w:tc>
          <w:tcPr>
            <w:tcW w:w="1186" w:type="dxa"/>
          </w:tcPr>
          <w:p w14:paraId="142E7F0C" w14:textId="759DF0C3"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Applicant B</w:t>
            </w:r>
          </w:p>
        </w:tc>
        <w:tc>
          <w:tcPr>
            <w:tcW w:w="911" w:type="dxa"/>
          </w:tcPr>
          <w:p w14:paraId="56CCA395" w14:textId="1FE9FDD4"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90%</w:t>
            </w:r>
          </w:p>
        </w:tc>
        <w:tc>
          <w:tcPr>
            <w:tcW w:w="1472" w:type="dxa"/>
          </w:tcPr>
          <w:p w14:paraId="03AC7C20" w14:textId="32A181A5"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2 stations in San Francisco</w:t>
            </w:r>
          </w:p>
        </w:tc>
        <w:tc>
          <w:tcPr>
            <w:tcW w:w="1331" w:type="dxa"/>
          </w:tcPr>
          <w:p w14:paraId="0B2287CF" w14:textId="1496A345"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$4 million</w:t>
            </w:r>
          </w:p>
        </w:tc>
        <w:tc>
          <w:tcPr>
            <w:tcW w:w="1036" w:type="dxa"/>
          </w:tcPr>
          <w:p w14:paraId="46C0BBCF" w14:textId="3CA8989B"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6 stations</w:t>
            </w:r>
          </w:p>
        </w:tc>
        <w:tc>
          <w:tcPr>
            <w:tcW w:w="1331" w:type="dxa"/>
          </w:tcPr>
          <w:p w14:paraId="6AF1C319" w14:textId="1B20BEDF" w:rsidR="00ED7BAC" w:rsidRPr="00E42870" w:rsidRDefault="009946D4" w:rsidP="000734BF">
            <w:pPr>
              <w:spacing w:after="0"/>
              <w:jc w:val="center"/>
              <w:rPr>
                <w:rFonts w:ascii="Tahoma" w:hAnsi="Tahoma" w:cs="Tahoma"/>
                <w:sz w:val="24"/>
                <w:szCs w:val="24"/>
              </w:rPr>
            </w:pPr>
            <w:r w:rsidRPr="00E42870">
              <w:rPr>
                <w:rFonts w:ascii="Tahoma" w:hAnsi="Tahoma" w:cs="Tahoma"/>
                <w:sz w:val="24"/>
                <w:szCs w:val="24"/>
              </w:rPr>
              <w:t>$3 million</w:t>
            </w:r>
          </w:p>
        </w:tc>
        <w:tc>
          <w:tcPr>
            <w:tcW w:w="1331" w:type="dxa"/>
          </w:tcPr>
          <w:p w14:paraId="57D67A2F" w14:textId="4C80D006"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$7 million</w:t>
            </w:r>
          </w:p>
        </w:tc>
        <w:tc>
          <w:tcPr>
            <w:tcW w:w="1472" w:type="dxa"/>
          </w:tcPr>
          <w:p w14:paraId="5A1A50B0" w14:textId="3FE5BBA6"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w:t>
            </w:r>
            <w:r w:rsidR="005136A7" w:rsidRPr="00E42870">
              <w:rPr>
                <w:rFonts w:ascii="Tahoma" w:hAnsi="Tahoma" w:cs="Tahoma"/>
                <w:sz w:val="24"/>
                <w:szCs w:val="24"/>
              </w:rPr>
              <w:t>4</w:t>
            </w:r>
            <w:r w:rsidR="00FD5A06" w:rsidRPr="00E42870">
              <w:rPr>
                <w:rFonts w:ascii="Tahoma" w:hAnsi="Tahoma" w:cs="Tahoma"/>
                <w:sz w:val="24"/>
                <w:szCs w:val="24"/>
              </w:rPr>
              <w:t xml:space="preserve"> million </w:t>
            </w:r>
            <w:r w:rsidR="00964C83" w:rsidRPr="00E42870">
              <w:rPr>
                <w:rFonts w:ascii="Tahoma" w:hAnsi="Tahoma" w:cs="Tahoma"/>
                <w:sz w:val="24"/>
                <w:szCs w:val="24"/>
              </w:rPr>
              <w:t xml:space="preserve">for </w:t>
            </w:r>
            <w:r w:rsidR="0015341C" w:rsidRPr="00E42870">
              <w:rPr>
                <w:rFonts w:ascii="Tahoma" w:hAnsi="Tahoma" w:cs="Tahoma"/>
                <w:sz w:val="24"/>
                <w:szCs w:val="24"/>
              </w:rPr>
              <w:t>2 stations in</w:t>
            </w:r>
            <w:r w:rsidR="00E632C3" w:rsidRPr="00E42870">
              <w:rPr>
                <w:rFonts w:ascii="Tahoma" w:hAnsi="Tahoma" w:cs="Tahoma"/>
                <w:sz w:val="24"/>
                <w:szCs w:val="24"/>
              </w:rPr>
              <w:t xml:space="preserve"> </w:t>
            </w:r>
            <w:r w:rsidR="0015341C" w:rsidRPr="00E42870">
              <w:rPr>
                <w:rFonts w:ascii="Tahoma" w:hAnsi="Tahoma" w:cs="Tahoma"/>
                <w:sz w:val="24"/>
                <w:szCs w:val="24"/>
              </w:rPr>
              <w:t>San Francisco</w:t>
            </w:r>
          </w:p>
        </w:tc>
        <w:tc>
          <w:tcPr>
            <w:tcW w:w="1206" w:type="dxa"/>
          </w:tcPr>
          <w:p w14:paraId="60B78D54" w14:textId="69243AD6" w:rsidR="0015341C" w:rsidRPr="00E42870" w:rsidRDefault="0015341C">
            <w:pPr>
              <w:spacing w:after="0"/>
              <w:jc w:val="center"/>
              <w:rPr>
                <w:rFonts w:ascii="Tahoma" w:hAnsi="Tahoma" w:cs="Tahoma"/>
                <w:sz w:val="24"/>
                <w:szCs w:val="24"/>
              </w:rPr>
            </w:pPr>
            <w:r w:rsidRPr="00E42870">
              <w:rPr>
                <w:rFonts w:ascii="Tahoma" w:hAnsi="Tahoma" w:cs="Tahoma"/>
                <w:sz w:val="24"/>
                <w:szCs w:val="24"/>
              </w:rPr>
              <w:t xml:space="preserve">$2.5 million for </w:t>
            </w:r>
            <w:r w:rsidR="00E632C3" w:rsidRPr="00E42870">
              <w:rPr>
                <w:rFonts w:ascii="Tahoma" w:hAnsi="Tahoma" w:cs="Tahoma"/>
                <w:sz w:val="24"/>
                <w:szCs w:val="24"/>
              </w:rPr>
              <w:t>5 stations</w:t>
            </w:r>
          </w:p>
        </w:tc>
      </w:tr>
      <w:tr w:rsidR="00AE2EB6" w:rsidRPr="00E42870" w14:paraId="417388ED" w14:textId="790C700A" w:rsidTr="003A7FBC">
        <w:trPr>
          <w:trHeight w:val="973"/>
          <w:jc w:val="center"/>
        </w:trPr>
        <w:tc>
          <w:tcPr>
            <w:tcW w:w="1186" w:type="dxa"/>
          </w:tcPr>
          <w:p w14:paraId="2828B6FE" w14:textId="53AEEB42"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Applicant C</w:t>
            </w:r>
          </w:p>
        </w:tc>
        <w:tc>
          <w:tcPr>
            <w:tcW w:w="911" w:type="dxa"/>
          </w:tcPr>
          <w:p w14:paraId="3D00E3EC" w14:textId="28B4A19B"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85%</w:t>
            </w:r>
          </w:p>
        </w:tc>
        <w:tc>
          <w:tcPr>
            <w:tcW w:w="1472" w:type="dxa"/>
          </w:tcPr>
          <w:p w14:paraId="6634B0AB" w14:textId="6A6F6872"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2 stations in Sacramento</w:t>
            </w:r>
          </w:p>
        </w:tc>
        <w:tc>
          <w:tcPr>
            <w:tcW w:w="1331" w:type="dxa"/>
          </w:tcPr>
          <w:p w14:paraId="0E6A8B75" w14:textId="13E0E504"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$4 million</w:t>
            </w:r>
          </w:p>
        </w:tc>
        <w:tc>
          <w:tcPr>
            <w:tcW w:w="1036" w:type="dxa"/>
          </w:tcPr>
          <w:p w14:paraId="2874BA3B" w14:textId="0B4459F2"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2 stations</w:t>
            </w:r>
          </w:p>
        </w:tc>
        <w:tc>
          <w:tcPr>
            <w:tcW w:w="1331" w:type="dxa"/>
          </w:tcPr>
          <w:p w14:paraId="21194227" w14:textId="79938869" w:rsidR="00ED7BAC" w:rsidRPr="00E42870" w:rsidRDefault="009946D4" w:rsidP="000734BF">
            <w:pPr>
              <w:spacing w:after="0"/>
              <w:jc w:val="center"/>
              <w:rPr>
                <w:rFonts w:ascii="Tahoma" w:hAnsi="Tahoma" w:cs="Tahoma"/>
                <w:sz w:val="24"/>
                <w:szCs w:val="24"/>
              </w:rPr>
            </w:pPr>
            <w:r w:rsidRPr="00E42870">
              <w:rPr>
                <w:rFonts w:ascii="Tahoma" w:hAnsi="Tahoma" w:cs="Tahoma"/>
                <w:sz w:val="24"/>
                <w:szCs w:val="24"/>
              </w:rPr>
              <w:t>$1 million</w:t>
            </w:r>
          </w:p>
        </w:tc>
        <w:tc>
          <w:tcPr>
            <w:tcW w:w="1331" w:type="dxa"/>
          </w:tcPr>
          <w:p w14:paraId="610B880A" w14:textId="45A46A1C"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$5 million</w:t>
            </w:r>
          </w:p>
        </w:tc>
        <w:tc>
          <w:tcPr>
            <w:tcW w:w="1472" w:type="dxa"/>
          </w:tcPr>
          <w:p w14:paraId="126ED87A" w14:textId="5B9B5014"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$2 million for 1 station in Sacramento</w:t>
            </w:r>
          </w:p>
        </w:tc>
        <w:tc>
          <w:tcPr>
            <w:tcW w:w="1206" w:type="dxa"/>
          </w:tcPr>
          <w:p w14:paraId="2F85A40A" w14:textId="4498D7DD" w:rsidR="00092EDD" w:rsidRPr="00E42870" w:rsidRDefault="00092EDD">
            <w:pPr>
              <w:spacing w:after="0"/>
              <w:jc w:val="center"/>
              <w:rPr>
                <w:rFonts w:ascii="Tahoma" w:hAnsi="Tahoma" w:cs="Tahoma"/>
                <w:sz w:val="24"/>
                <w:szCs w:val="24"/>
              </w:rPr>
            </w:pPr>
            <w:r w:rsidRPr="00E42870">
              <w:rPr>
                <w:rFonts w:ascii="Tahoma" w:hAnsi="Tahoma" w:cs="Tahoma"/>
                <w:sz w:val="24"/>
                <w:szCs w:val="24"/>
              </w:rPr>
              <w:t>$</w:t>
            </w:r>
            <w:r w:rsidR="00D2773B" w:rsidRPr="00E42870">
              <w:rPr>
                <w:rFonts w:ascii="Tahoma" w:hAnsi="Tahoma" w:cs="Tahoma"/>
                <w:sz w:val="24"/>
                <w:szCs w:val="24"/>
              </w:rPr>
              <w:t>1 million for 2 stations</w:t>
            </w:r>
          </w:p>
        </w:tc>
      </w:tr>
      <w:tr w:rsidR="003A7FBC" w:rsidRPr="00E42870" w14:paraId="306ADDF8" w14:textId="77777777" w:rsidTr="000734BF">
        <w:trPr>
          <w:trHeight w:val="973"/>
          <w:jc w:val="center"/>
        </w:trPr>
        <w:tc>
          <w:tcPr>
            <w:tcW w:w="1186" w:type="dxa"/>
          </w:tcPr>
          <w:p w14:paraId="6AB776E9" w14:textId="1C4543D2" w:rsidR="008D54B8" w:rsidRPr="00E42870" w:rsidRDefault="008D54B8" w:rsidP="000734BF">
            <w:pPr>
              <w:spacing w:after="0"/>
              <w:jc w:val="center"/>
              <w:rPr>
                <w:rFonts w:ascii="Tahoma" w:hAnsi="Tahoma" w:cs="Tahoma"/>
                <w:sz w:val="24"/>
                <w:szCs w:val="24"/>
              </w:rPr>
            </w:pPr>
            <w:r w:rsidRPr="00E42870">
              <w:rPr>
                <w:rFonts w:ascii="Tahoma" w:hAnsi="Tahoma" w:cs="Tahoma"/>
                <w:sz w:val="24"/>
                <w:szCs w:val="24"/>
              </w:rPr>
              <w:lastRenderedPageBreak/>
              <w:t>Applicant D</w:t>
            </w:r>
          </w:p>
        </w:tc>
        <w:tc>
          <w:tcPr>
            <w:tcW w:w="911" w:type="dxa"/>
          </w:tcPr>
          <w:p w14:paraId="1B59BF8F" w14:textId="50D3DA85" w:rsidR="008D54B8" w:rsidRPr="00E42870" w:rsidRDefault="008D54B8" w:rsidP="000734BF">
            <w:pPr>
              <w:spacing w:after="0"/>
              <w:jc w:val="center"/>
              <w:rPr>
                <w:rFonts w:ascii="Tahoma" w:hAnsi="Tahoma" w:cs="Tahoma"/>
                <w:sz w:val="24"/>
                <w:szCs w:val="24"/>
              </w:rPr>
            </w:pPr>
            <w:r w:rsidRPr="00E42870">
              <w:rPr>
                <w:rFonts w:ascii="Tahoma" w:hAnsi="Tahoma" w:cs="Tahoma"/>
                <w:sz w:val="24"/>
                <w:szCs w:val="24"/>
              </w:rPr>
              <w:t>80%</w:t>
            </w:r>
          </w:p>
        </w:tc>
        <w:tc>
          <w:tcPr>
            <w:tcW w:w="1472" w:type="dxa"/>
          </w:tcPr>
          <w:p w14:paraId="5D168E8A" w14:textId="1241E2E9" w:rsidR="008D54B8" w:rsidRPr="00E42870" w:rsidRDefault="00170F82" w:rsidP="000734BF">
            <w:pPr>
              <w:spacing w:after="0"/>
              <w:jc w:val="center"/>
              <w:rPr>
                <w:rFonts w:ascii="Tahoma" w:hAnsi="Tahoma" w:cs="Tahoma"/>
                <w:sz w:val="24"/>
                <w:szCs w:val="24"/>
              </w:rPr>
            </w:pPr>
            <w:r w:rsidRPr="00E42870">
              <w:rPr>
                <w:rFonts w:ascii="Tahoma" w:hAnsi="Tahoma" w:cs="Tahoma"/>
                <w:sz w:val="24"/>
                <w:szCs w:val="24"/>
              </w:rPr>
              <w:t>0 stations in San Francisco or Sacramento</w:t>
            </w:r>
          </w:p>
        </w:tc>
        <w:tc>
          <w:tcPr>
            <w:tcW w:w="1331" w:type="dxa"/>
          </w:tcPr>
          <w:p w14:paraId="456729CF" w14:textId="1CC6A855" w:rsidR="008D54B8" w:rsidRPr="00E42870" w:rsidRDefault="00170F82" w:rsidP="000734BF">
            <w:pPr>
              <w:spacing w:after="0"/>
              <w:jc w:val="center"/>
              <w:rPr>
                <w:rFonts w:ascii="Tahoma" w:hAnsi="Tahoma" w:cs="Tahoma"/>
                <w:sz w:val="24"/>
                <w:szCs w:val="24"/>
              </w:rPr>
            </w:pPr>
            <w:r w:rsidRPr="00E42870">
              <w:rPr>
                <w:rFonts w:ascii="Tahoma" w:hAnsi="Tahoma" w:cs="Tahoma"/>
                <w:sz w:val="24"/>
                <w:szCs w:val="24"/>
              </w:rPr>
              <w:t>$0</w:t>
            </w:r>
          </w:p>
        </w:tc>
        <w:tc>
          <w:tcPr>
            <w:tcW w:w="1036" w:type="dxa"/>
          </w:tcPr>
          <w:p w14:paraId="21BBD6B3" w14:textId="1249B209" w:rsidR="008D54B8" w:rsidRPr="00E42870" w:rsidRDefault="0078488F" w:rsidP="000734BF">
            <w:pPr>
              <w:spacing w:after="0"/>
              <w:jc w:val="center"/>
              <w:rPr>
                <w:rFonts w:ascii="Tahoma" w:hAnsi="Tahoma" w:cs="Tahoma"/>
                <w:sz w:val="24"/>
                <w:szCs w:val="24"/>
              </w:rPr>
            </w:pPr>
            <w:r w:rsidRPr="00E42870">
              <w:rPr>
                <w:rFonts w:ascii="Tahoma" w:hAnsi="Tahoma" w:cs="Tahoma"/>
                <w:sz w:val="24"/>
                <w:szCs w:val="24"/>
              </w:rPr>
              <w:t>6 stations</w:t>
            </w:r>
          </w:p>
        </w:tc>
        <w:tc>
          <w:tcPr>
            <w:tcW w:w="1331" w:type="dxa"/>
          </w:tcPr>
          <w:p w14:paraId="3E28451A" w14:textId="0568A714" w:rsidR="008D54B8" w:rsidRPr="00E42870" w:rsidRDefault="005029AF" w:rsidP="000734BF">
            <w:pPr>
              <w:spacing w:after="0"/>
              <w:jc w:val="center"/>
              <w:rPr>
                <w:rFonts w:ascii="Tahoma" w:hAnsi="Tahoma" w:cs="Tahoma"/>
                <w:sz w:val="24"/>
                <w:szCs w:val="24"/>
              </w:rPr>
            </w:pPr>
            <w:r w:rsidRPr="00E42870">
              <w:rPr>
                <w:rFonts w:ascii="Tahoma" w:hAnsi="Tahoma" w:cs="Tahoma"/>
                <w:sz w:val="24"/>
                <w:szCs w:val="24"/>
              </w:rPr>
              <w:t>$3 million</w:t>
            </w:r>
          </w:p>
        </w:tc>
        <w:tc>
          <w:tcPr>
            <w:tcW w:w="1331" w:type="dxa"/>
          </w:tcPr>
          <w:p w14:paraId="29EFD981" w14:textId="478E2770" w:rsidR="008D54B8" w:rsidRPr="00E42870" w:rsidRDefault="005029AF" w:rsidP="000734BF">
            <w:pPr>
              <w:spacing w:after="0"/>
              <w:jc w:val="center"/>
              <w:rPr>
                <w:rFonts w:ascii="Tahoma" w:hAnsi="Tahoma" w:cs="Tahoma"/>
                <w:sz w:val="24"/>
                <w:szCs w:val="24"/>
              </w:rPr>
            </w:pPr>
            <w:r w:rsidRPr="00E42870">
              <w:rPr>
                <w:rFonts w:ascii="Tahoma" w:hAnsi="Tahoma" w:cs="Tahoma"/>
                <w:sz w:val="24"/>
                <w:szCs w:val="24"/>
              </w:rPr>
              <w:t>$3 million</w:t>
            </w:r>
          </w:p>
        </w:tc>
        <w:tc>
          <w:tcPr>
            <w:tcW w:w="1472" w:type="dxa"/>
          </w:tcPr>
          <w:p w14:paraId="7177E248" w14:textId="687B9328" w:rsidR="008D54B8" w:rsidRPr="00E42870" w:rsidRDefault="00E70A51" w:rsidP="000734BF">
            <w:pPr>
              <w:spacing w:after="0"/>
              <w:jc w:val="center"/>
              <w:rPr>
                <w:rFonts w:ascii="Tahoma" w:hAnsi="Tahoma" w:cs="Tahoma"/>
                <w:sz w:val="24"/>
                <w:szCs w:val="24"/>
              </w:rPr>
            </w:pPr>
            <w:r w:rsidRPr="00E42870">
              <w:rPr>
                <w:rFonts w:ascii="Tahoma" w:hAnsi="Tahoma" w:cs="Tahoma"/>
                <w:sz w:val="24"/>
                <w:szCs w:val="24"/>
              </w:rPr>
              <w:t>$0</w:t>
            </w:r>
          </w:p>
        </w:tc>
        <w:tc>
          <w:tcPr>
            <w:tcW w:w="1206" w:type="dxa"/>
          </w:tcPr>
          <w:p w14:paraId="1F30DBBE" w14:textId="52F4EAFF" w:rsidR="008D54B8" w:rsidRPr="00E42870" w:rsidRDefault="003A7FBC" w:rsidP="000734BF">
            <w:pPr>
              <w:spacing w:after="0"/>
              <w:jc w:val="center"/>
              <w:rPr>
                <w:rFonts w:ascii="Tahoma" w:hAnsi="Tahoma" w:cs="Tahoma"/>
                <w:sz w:val="24"/>
                <w:szCs w:val="24"/>
              </w:rPr>
            </w:pPr>
            <w:r w:rsidRPr="00E42870">
              <w:rPr>
                <w:rFonts w:ascii="Tahoma" w:hAnsi="Tahoma" w:cs="Tahoma"/>
                <w:sz w:val="24"/>
                <w:szCs w:val="24"/>
              </w:rPr>
              <w:t>$1 million for 2 stations</w:t>
            </w:r>
          </w:p>
        </w:tc>
      </w:tr>
    </w:tbl>
    <w:p w14:paraId="6EA15221" w14:textId="5A351F6F" w:rsidR="229754C1" w:rsidRPr="00E42870" w:rsidRDefault="229754C1" w:rsidP="00283518">
      <w:pPr>
        <w:spacing w:after="0"/>
        <w:rPr>
          <w:rFonts w:ascii="Tahoma" w:hAnsi="Tahoma" w:cs="Tahoma"/>
          <w:szCs w:val="22"/>
        </w:rPr>
      </w:pPr>
    </w:p>
    <w:p w14:paraId="6DA22E79" w14:textId="77777777" w:rsidR="00380AAC" w:rsidRPr="00E42870" w:rsidRDefault="1BC2FD44" w:rsidP="31853527">
      <w:pPr>
        <w:pStyle w:val="Heading2"/>
        <w:keepNext w:val="0"/>
        <w:numPr>
          <w:ilvl w:val="0"/>
          <w:numId w:val="131"/>
        </w:numPr>
        <w:spacing w:before="0"/>
        <w:ind w:hanging="720"/>
        <w:rPr>
          <w:rFonts w:ascii="Tahoma" w:hAnsi="Tahoma" w:cs="Tahoma"/>
          <w:lang w:val="en-US"/>
        </w:rPr>
      </w:pPr>
      <w:bookmarkStart w:id="22" w:name="_Toc176436314"/>
      <w:r w:rsidRPr="00E42870">
        <w:rPr>
          <w:rFonts w:ascii="Tahoma" w:hAnsi="Tahoma" w:cs="Tahoma"/>
          <w:lang w:val="en-US"/>
        </w:rPr>
        <w:t>Maximum Number of Applications</w:t>
      </w:r>
      <w:bookmarkEnd w:id="22"/>
    </w:p>
    <w:p w14:paraId="55AB7B83" w14:textId="03B156ED" w:rsidR="7C390145" w:rsidRPr="00E42870" w:rsidRDefault="27D7EC45" w:rsidP="0BBF5446">
      <w:pPr>
        <w:spacing w:after="0"/>
        <w:ind w:left="720"/>
        <w:rPr>
          <w:rFonts w:ascii="Tahoma" w:hAnsi="Tahoma" w:cs="Tahoma"/>
          <w:sz w:val="24"/>
          <w:szCs w:val="24"/>
        </w:rPr>
      </w:pPr>
      <w:r w:rsidRPr="00E42870">
        <w:rPr>
          <w:rFonts w:ascii="Tahoma" w:hAnsi="Tahoma" w:cs="Tahoma"/>
          <w:sz w:val="24"/>
          <w:szCs w:val="24"/>
        </w:rPr>
        <w:t xml:space="preserve">Applicants are only eligible to submit one application under this solicitation. An application may </w:t>
      </w:r>
      <w:r w:rsidR="79C7F424" w:rsidRPr="00E42870">
        <w:rPr>
          <w:rFonts w:ascii="Tahoma" w:hAnsi="Tahoma" w:cs="Tahoma"/>
          <w:sz w:val="24"/>
          <w:szCs w:val="24"/>
        </w:rPr>
        <w:t>propose one or more</w:t>
      </w:r>
      <w:r w:rsidR="00625B86" w:rsidRPr="00E42870">
        <w:rPr>
          <w:rFonts w:ascii="Tahoma" w:hAnsi="Tahoma" w:cs="Tahoma"/>
          <w:sz w:val="24"/>
          <w:szCs w:val="24"/>
        </w:rPr>
        <w:t xml:space="preserve"> </w:t>
      </w:r>
      <w:r w:rsidR="0069183F" w:rsidRPr="00E42870">
        <w:rPr>
          <w:rFonts w:ascii="Tahoma" w:hAnsi="Tahoma" w:cs="Tahoma"/>
          <w:sz w:val="24"/>
          <w:szCs w:val="24"/>
        </w:rPr>
        <w:t xml:space="preserve">light-duty </w:t>
      </w:r>
      <w:r w:rsidR="00625B86" w:rsidRPr="00E42870">
        <w:rPr>
          <w:rFonts w:ascii="Tahoma" w:hAnsi="Tahoma" w:cs="Tahoma"/>
          <w:sz w:val="24"/>
          <w:szCs w:val="24"/>
        </w:rPr>
        <w:t>hydrogen refueling</w:t>
      </w:r>
      <w:r w:rsidR="79C7F424" w:rsidRPr="00E42870">
        <w:rPr>
          <w:rFonts w:ascii="Tahoma" w:hAnsi="Tahoma" w:cs="Tahoma"/>
          <w:sz w:val="24"/>
          <w:szCs w:val="24"/>
        </w:rPr>
        <w:t xml:space="preserve"> </w:t>
      </w:r>
      <w:r w:rsidR="04BF8883" w:rsidRPr="00E42870">
        <w:rPr>
          <w:rFonts w:ascii="Tahoma" w:hAnsi="Tahoma" w:cs="Tahoma"/>
          <w:sz w:val="24"/>
          <w:szCs w:val="24"/>
        </w:rPr>
        <w:t>station</w:t>
      </w:r>
      <w:r w:rsidR="0069183F" w:rsidRPr="00E42870">
        <w:rPr>
          <w:rFonts w:ascii="Tahoma" w:hAnsi="Tahoma" w:cs="Tahoma"/>
          <w:sz w:val="24"/>
          <w:szCs w:val="24"/>
        </w:rPr>
        <w:t>(</w:t>
      </w:r>
      <w:r w:rsidR="04BF8883" w:rsidRPr="00E42870">
        <w:rPr>
          <w:rFonts w:ascii="Tahoma" w:hAnsi="Tahoma" w:cs="Tahoma"/>
          <w:sz w:val="24"/>
          <w:szCs w:val="24"/>
        </w:rPr>
        <w:t>s</w:t>
      </w:r>
      <w:r w:rsidR="0069183F" w:rsidRPr="00E42870">
        <w:rPr>
          <w:rFonts w:ascii="Tahoma" w:hAnsi="Tahoma" w:cs="Tahoma"/>
          <w:sz w:val="24"/>
          <w:szCs w:val="24"/>
        </w:rPr>
        <w:t>)</w:t>
      </w:r>
      <w:r w:rsidR="04BF8883" w:rsidRPr="00E42870">
        <w:rPr>
          <w:rFonts w:ascii="Tahoma" w:hAnsi="Tahoma" w:cs="Tahoma"/>
          <w:sz w:val="24"/>
          <w:szCs w:val="24"/>
        </w:rPr>
        <w:t xml:space="preserve"> </w:t>
      </w:r>
      <w:r w:rsidR="2FAD80B2" w:rsidRPr="00E42870">
        <w:rPr>
          <w:rFonts w:ascii="Tahoma" w:hAnsi="Tahoma" w:cs="Tahoma"/>
          <w:sz w:val="24"/>
          <w:szCs w:val="24"/>
        </w:rPr>
        <w:t xml:space="preserve">for </w:t>
      </w:r>
      <w:r w:rsidR="64649F3F" w:rsidRPr="00E42870">
        <w:rPr>
          <w:rFonts w:ascii="Tahoma" w:hAnsi="Tahoma" w:cs="Tahoma"/>
          <w:sz w:val="24"/>
          <w:szCs w:val="24"/>
        </w:rPr>
        <w:t>one or both funding lanes</w:t>
      </w:r>
      <w:r w:rsidRPr="00E42870">
        <w:rPr>
          <w:rFonts w:ascii="Tahoma" w:hAnsi="Tahoma" w:cs="Tahoma"/>
          <w:sz w:val="24"/>
          <w:szCs w:val="24"/>
        </w:rPr>
        <w:t>.</w:t>
      </w:r>
      <w:r w:rsidR="00F94495" w:rsidRPr="00E42870">
        <w:rPr>
          <w:rFonts w:ascii="Tahoma" w:hAnsi="Tahoma" w:cs="Tahoma"/>
          <w:sz w:val="24"/>
          <w:szCs w:val="24"/>
        </w:rPr>
        <w:t xml:space="preserve"> </w:t>
      </w:r>
      <w:r w:rsidR="00573C9F" w:rsidRPr="00E42870">
        <w:rPr>
          <w:rFonts w:ascii="Tahoma" w:hAnsi="Tahoma" w:cs="Tahoma"/>
          <w:sz w:val="24"/>
          <w:szCs w:val="24"/>
        </w:rPr>
        <w:t xml:space="preserve">Heavy-Duty hydrogen refueling station(s) are eligible </w:t>
      </w:r>
      <w:r w:rsidR="00242672" w:rsidRPr="00E42870">
        <w:rPr>
          <w:rFonts w:ascii="Tahoma" w:hAnsi="Tahoma" w:cs="Tahoma"/>
          <w:sz w:val="24"/>
          <w:szCs w:val="24"/>
        </w:rPr>
        <w:t>to be included as Match</w:t>
      </w:r>
      <w:r w:rsidR="0034351A" w:rsidRPr="00E42870">
        <w:rPr>
          <w:rFonts w:ascii="Tahoma" w:hAnsi="Tahoma" w:cs="Tahoma"/>
          <w:sz w:val="24"/>
          <w:szCs w:val="24"/>
        </w:rPr>
        <w:t xml:space="preserve"> (Section </w:t>
      </w:r>
      <w:r w:rsidR="00ED53FA" w:rsidRPr="00E42870">
        <w:rPr>
          <w:rFonts w:ascii="Tahoma" w:hAnsi="Tahoma" w:cs="Tahoma"/>
          <w:sz w:val="24"/>
          <w:szCs w:val="24"/>
        </w:rPr>
        <w:t>II.D.)</w:t>
      </w:r>
      <w:r w:rsidR="00F27FB1" w:rsidRPr="00E42870">
        <w:rPr>
          <w:rFonts w:ascii="Tahoma" w:hAnsi="Tahoma" w:cs="Tahoma"/>
          <w:sz w:val="24"/>
          <w:szCs w:val="24"/>
        </w:rPr>
        <w:t>.</w:t>
      </w:r>
    </w:p>
    <w:p w14:paraId="2DC85128" w14:textId="535B7942" w:rsidR="39C2F79B" w:rsidRPr="00E42870" w:rsidRDefault="39C2F79B" w:rsidP="4CB107F0">
      <w:pPr>
        <w:spacing w:after="0"/>
        <w:ind w:left="720"/>
        <w:rPr>
          <w:rFonts w:ascii="Tahoma" w:hAnsi="Tahoma" w:cs="Tahoma"/>
          <w:sz w:val="24"/>
          <w:szCs w:val="24"/>
        </w:rPr>
      </w:pPr>
    </w:p>
    <w:p w14:paraId="0DDB2B5B" w14:textId="77777777" w:rsidR="00FB7E41" w:rsidRPr="00E42870" w:rsidRDefault="361FC093" w:rsidP="31853527">
      <w:pPr>
        <w:pStyle w:val="Heading2"/>
        <w:keepNext w:val="0"/>
        <w:numPr>
          <w:ilvl w:val="0"/>
          <w:numId w:val="131"/>
        </w:numPr>
        <w:tabs>
          <w:tab w:val="left" w:pos="810"/>
        </w:tabs>
        <w:spacing w:before="0"/>
        <w:ind w:hanging="720"/>
        <w:rPr>
          <w:rFonts w:ascii="Tahoma" w:hAnsi="Tahoma" w:cs="Tahoma"/>
          <w:lang w:val="en-US"/>
        </w:rPr>
      </w:pPr>
      <w:bookmarkStart w:id="23" w:name="_Toc117246869"/>
      <w:bookmarkStart w:id="24" w:name="_Toc176436315"/>
      <w:r w:rsidRPr="00E42870">
        <w:rPr>
          <w:rFonts w:ascii="Tahoma" w:hAnsi="Tahoma" w:cs="Tahoma"/>
          <w:lang w:val="en-US"/>
        </w:rPr>
        <w:t>Agreement Execution Deadline</w:t>
      </w:r>
      <w:bookmarkEnd w:id="23"/>
      <w:bookmarkEnd w:id="24"/>
    </w:p>
    <w:p w14:paraId="2C1AF1CA" w14:textId="77777777" w:rsidR="00FB7E41" w:rsidRPr="00E42870" w:rsidRDefault="1F37F118" w:rsidP="31853527">
      <w:pPr>
        <w:ind w:left="720"/>
        <w:rPr>
          <w:rFonts w:ascii="Tahoma" w:hAnsi="Tahoma" w:cs="Tahoma"/>
          <w:sz w:val="24"/>
          <w:szCs w:val="24"/>
        </w:rPr>
      </w:pPr>
      <w:r w:rsidRPr="00E42870">
        <w:rPr>
          <w:rFonts w:ascii="Tahoma" w:hAnsi="Tahoma" w:cs="Tahoma"/>
          <w:sz w:val="24"/>
          <w:szCs w:val="24"/>
        </w:rPr>
        <w:t>Funding agreements shall be executed by the funding Recipient within 60 days following approval at a CEC Business Meeting. If this deadline is missed, the CEC reserves the right to cancel a proposed award and recommend awarding funds to the next eligible Applicant.</w:t>
      </w:r>
    </w:p>
    <w:p w14:paraId="204BF1A2" w14:textId="35966D00" w:rsidR="3A14E623" w:rsidRPr="00E42870" w:rsidRDefault="3A14E623" w:rsidP="31853527">
      <w:pPr>
        <w:pStyle w:val="Heading2"/>
        <w:numPr>
          <w:ilvl w:val="0"/>
          <w:numId w:val="131"/>
        </w:numPr>
        <w:tabs>
          <w:tab w:val="left" w:pos="810"/>
        </w:tabs>
        <w:ind w:hanging="720"/>
        <w:rPr>
          <w:rFonts w:ascii="Tahoma" w:hAnsi="Tahoma" w:cs="Tahoma"/>
          <w:lang w:val="en-US"/>
        </w:rPr>
      </w:pPr>
      <w:bookmarkStart w:id="25" w:name="_Toc117246870"/>
      <w:bookmarkStart w:id="26" w:name="_Toc176436316"/>
      <w:r w:rsidRPr="00E42870">
        <w:rPr>
          <w:rFonts w:ascii="Tahoma" w:hAnsi="Tahoma" w:cs="Tahoma"/>
          <w:lang w:val="en-US"/>
        </w:rPr>
        <w:t>Staged Reimbursement of CEC Funds</w:t>
      </w:r>
      <w:bookmarkEnd w:id="25"/>
      <w:r w:rsidR="72795646" w:rsidRPr="00E42870">
        <w:rPr>
          <w:rFonts w:ascii="Tahoma" w:hAnsi="Tahoma" w:cs="Tahoma"/>
          <w:lang w:val="en-US"/>
        </w:rPr>
        <w:t xml:space="preserve"> – </w:t>
      </w:r>
      <w:r w:rsidR="0059679C" w:rsidRPr="00E42870">
        <w:rPr>
          <w:rFonts w:ascii="Tahoma" w:hAnsi="Tahoma" w:cs="Tahoma"/>
          <w:lang w:val="en-US"/>
        </w:rPr>
        <w:t xml:space="preserve">Stations Requesting Cap-X Funding </w:t>
      </w:r>
      <w:bookmarkEnd w:id="26"/>
    </w:p>
    <w:p w14:paraId="3060985F" w14:textId="29861B95" w:rsidR="00E85716" w:rsidRPr="00E42870" w:rsidRDefault="3A14E623" w:rsidP="31853527">
      <w:pPr>
        <w:ind w:left="720"/>
        <w:rPr>
          <w:rFonts w:ascii="Tahoma" w:hAnsi="Tahoma" w:cs="Tahoma"/>
          <w:sz w:val="24"/>
          <w:szCs w:val="24"/>
        </w:rPr>
      </w:pPr>
      <w:r w:rsidRPr="00E42870">
        <w:rPr>
          <w:rFonts w:ascii="Tahoma" w:hAnsi="Tahoma" w:cs="Tahoma"/>
          <w:sz w:val="24"/>
          <w:szCs w:val="24"/>
        </w:rPr>
        <w:t>CEC funds will only be available to reimburse a Recipient for actual, allowable, and allocable costs under an agreement resulting from this solicitation. Eligible expenses are reimbursed only for the</w:t>
      </w:r>
      <w:r w:rsidR="001433CC" w:rsidRPr="00E42870">
        <w:rPr>
          <w:rFonts w:ascii="Tahoma" w:hAnsi="Tahoma" w:cs="Tahoma"/>
          <w:sz w:val="24"/>
          <w:szCs w:val="24"/>
        </w:rPr>
        <w:t xml:space="preserve"> hydrogen refueling</w:t>
      </w:r>
      <w:r w:rsidRPr="00E42870">
        <w:rPr>
          <w:rFonts w:ascii="Tahoma" w:hAnsi="Tahoma" w:cs="Tahoma"/>
          <w:sz w:val="24"/>
          <w:szCs w:val="24"/>
        </w:rPr>
        <w:t xml:space="preserve"> stations that are specified in the executed grant agreement. The CEC will reimburse actual, allowable, and allocable costs pursuant to the Terms and Conditions and the Special Terms and Conditions (Attachment 1</w:t>
      </w:r>
      <w:r w:rsidR="00F33C3E" w:rsidRPr="00E42870">
        <w:rPr>
          <w:rFonts w:ascii="Tahoma" w:hAnsi="Tahoma" w:cs="Tahoma"/>
          <w:sz w:val="24"/>
          <w:szCs w:val="24"/>
        </w:rPr>
        <w:t>8</w:t>
      </w:r>
      <w:r w:rsidRPr="00E42870">
        <w:rPr>
          <w:rFonts w:ascii="Tahoma" w:hAnsi="Tahoma" w:cs="Tahoma"/>
          <w:sz w:val="24"/>
          <w:szCs w:val="24"/>
        </w:rPr>
        <w:t>) of the grant agreement in stages for each station, as follows:</w:t>
      </w:r>
    </w:p>
    <w:p w14:paraId="04C241B1" w14:textId="6571E534" w:rsidR="00E85716" w:rsidRPr="00E42870" w:rsidRDefault="3A14E623" w:rsidP="31853527">
      <w:pPr>
        <w:ind w:left="720"/>
        <w:rPr>
          <w:rFonts w:ascii="Tahoma" w:hAnsi="Tahoma" w:cs="Tahoma"/>
          <w:sz w:val="24"/>
          <w:szCs w:val="24"/>
        </w:rPr>
      </w:pPr>
      <w:r w:rsidRPr="00E42870">
        <w:rPr>
          <w:rFonts w:ascii="Tahoma" w:hAnsi="Tahoma" w:cs="Tahoma"/>
          <w:b/>
          <w:sz w:val="24"/>
          <w:szCs w:val="24"/>
        </w:rPr>
        <w:t>Stage 1:</w:t>
      </w:r>
      <w:r w:rsidRPr="00E42870">
        <w:rPr>
          <w:rFonts w:ascii="Tahoma" w:hAnsi="Tahoma" w:cs="Tahoma"/>
          <w:sz w:val="24"/>
          <w:szCs w:val="24"/>
        </w:rPr>
        <w:t xml:space="preserve"> Recipient has completed all Critical Milestones, completed the preliminary station design plans, and ordered the necessary equipment. Up to 25 percent of the CEC funding allocated to the station or the actual, allowable, and allocable costs incurred (whichever is less) will be reimbursed.</w:t>
      </w:r>
    </w:p>
    <w:p w14:paraId="2B5EDA3A" w14:textId="18030A31" w:rsidR="00E85716" w:rsidRPr="00E42870" w:rsidRDefault="3A14E623" w:rsidP="31853527">
      <w:pPr>
        <w:ind w:left="720"/>
        <w:rPr>
          <w:rFonts w:ascii="Tahoma" w:hAnsi="Tahoma" w:cs="Tahoma"/>
          <w:sz w:val="24"/>
          <w:szCs w:val="24"/>
        </w:rPr>
      </w:pPr>
      <w:r w:rsidRPr="00E42870">
        <w:rPr>
          <w:rFonts w:ascii="Tahoma" w:hAnsi="Tahoma" w:cs="Tahoma"/>
          <w:b/>
          <w:sz w:val="24"/>
          <w:szCs w:val="24"/>
        </w:rPr>
        <w:t>Stage 2:</w:t>
      </w:r>
      <w:r w:rsidRPr="00E42870">
        <w:rPr>
          <w:rFonts w:ascii="Tahoma" w:hAnsi="Tahoma" w:cs="Tahoma"/>
          <w:sz w:val="24"/>
          <w:szCs w:val="24"/>
        </w:rPr>
        <w:t xml:space="preserve"> Recipient has submitted documentation to the CEC showing they have submitted an entitlement application or initial permit application for the </w:t>
      </w:r>
      <w:r w:rsidR="2E7F9142" w:rsidRPr="00E42870">
        <w:rPr>
          <w:rFonts w:ascii="Tahoma" w:hAnsi="Tahoma" w:cs="Tahoma"/>
          <w:sz w:val="24"/>
          <w:szCs w:val="24"/>
        </w:rPr>
        <w:t>station and</w:t>
      </w:r>
      <w:r w:rsidRPr="00E42870">
        <w:rPr>
          <w:rFonts w:ascii="Tahoma" w:hAnsi="Tahoma" w:cs="Tahoma"/>
          <w:sz w:val="24"/>
          <w:szCs w:val="24"/>
        </w:rPr>
        <w:t xml:space="preserve"> submitted the preliminary Hydrogen Safety Plan to the Pacific Northwest National Laboratory (PNNL) Hydrogen Safety Panel (HSP). Up to 50 percent of the CEC funding allocated to the station or the actual, allowable, and allocable costs incurred (whichever is less) will be reimbursed.</w:t>
      </w:r>
    </w:p>
    <w:p w14:paraId="70E69C03" w14:textId="77777777" w:rsidR="00E85716" w:rsidRPr="00E42870" w:rsidRDefault="3A14E623" w:rsidP="31853527">
      <w:pPr>
        <w:ind w:left="720"/>
        <w:rPr>
          <w:rFonts w:ascii="Tahoma" w:hAnsi="Tahoma" w:cs="Tahoma"/>
          <w:sz w:val="24"/>
          <w:szCs w:val="24"/>
        </w:rPr>
      </w:pPr>
      <w:r w:rsidRPr="00E42870">
        <w:rPr>
          <w:rFonts w:ascii="Tahoma" w:hAnsi="Tahoma" w:cs="Tahoma"/>
          <w:b/>
          <w:sz w:val="24"/>
          <w:szCs w:val="24"/>
        </w:rPr>
        <w:t>Stage 3:</w:t>
      </w:r>
      <w:r w:rsidRPr="00E42870">
        <w:rPr>
          <w:rFonts w:ascii="Tahoma" w:hAnsi="Tahoma" w:cs="Tahoma"/>
          <w:sz w:val="24"/>
          <w:szCs w:val="24"/>
        </w:rPr>
        <w:t xml:space="preserve"> Recipient has provided documentation to the CEC that equipment is assembled and ready for shipping and has received a permit to build from the authority having jurisdiction (AHJ). Up to 75 percent of the CEC funding allocated to the station or the actual, allowable, and allocable costs incurred (whichever is less) will be reimbursed.</w:t>
      </w:r>
    </w:p>
    <w:p w14:paraId="59FC2117" w14:textId="735A9C9D" w:rsidR="00E85716" w:rsidRPr="00E42870" w:rsidRDefault="3A14E623" w:rsidP="31853527">
      <w:pPr>
        <w:ind w:left="720"/>
        <w:rPr>
          <w:rFonts w:ascii="Tahoma" w:hAnsi="Tahoma" w:cs="Tahoma"/>
          <w:sz w:val="24"/>
          <w:szCs w:val="24"/>
        </w:rPr>
      </w:pPr>
      <w:r w:rsidRPr="00E42870">
        <w:rPr>
          <w:rFonts w:ascii="Tahoma" w:hAnsi="Tahoma" w:cs="Tahoma"/>
          <w:b/>
          <w:sz w:val="24"/>
          <w:szCs w:val="24"/>
        </w:rPr>
        <w:lastRenderedPageBreak/>
        <w:t>Stage 4:</w:t>
      </w:r>
      <w:r w:rsidRPr="00E42870">
        <w:rPr>
          <w:rFonts w:ascii="Tahoma" w:hAnsi="Tahoma" w:cs="Tahoma"/>
          <w:sz w:val="24"/>
          <w:szCs w:val="24"/>
        </w:rPr>
        <w:t xml:space="preserve"> Recipient has submitted the final Hydrogen Safety Plan to the PNNL HSP. Recipient has also submitted an Open Retail Station Checklist (Attachment 1</w:t>
      </w:r>
      <w:r w:rsidR="0070034A" w:rsidRPr="00E42870">
        <w:rPr>
          <w:rFonts w:ascii="Tahoma" w:hAnsi="Tahoma" w:cs="Tahoma"/>
          <w:sz w:val="24"/>
          <w:szCs w:val="24"/>
        </w:rPr>
        <w:t>5</w:t>
      </w:r>
      <w:r w:rsidRPr="00E42870">
        <w:rPr>
          <w:rFonts w:ascii="Tahoma" w:hAnsi="Tahoma" w:cs="Tahoma"/>
          <w:sz w:val="24"/>
          <w:szCs w:val="24"/>
        </w:rPr>
        <w:t>) to the CEC and the station has achieved open retail status. Up to 90 percent of the CEC funding allocated to the station or the actual, allowable, and allocable costs incurred (whichever is less) will be reimbursed. The remaining 10 percent of the CEC funding allocated to the station will be held as retention.</w:t>
      </w:r>
    </w:p>
    <w:p w14:paraId="388E4EE4" w14:textId="3B4024BD" w:rsidR="00E85716" w:rsidRPr="00E42870" w:rsidRDefault="3A14E623" w:rsidP="31853527">
      <w:pPr>
        <w:ind w:left="720"/>
        <w:rPr>
          <w:rFonts w:ascii="Tahoma" w:hAnsi="Tahoma" w:cs="Tahoma"/>
          <w:sz w:val="24"/>
          <w:szCs w:val="24"/>
        </w:rPr>
      </w:pPr>
      <w:r w:rsidRPr="00E42870">
        <w:rPr>
          <w:rFonts w:ascii="Tahoma" w:hAnsi="Tahoma" w:cs="Tahoma"/>
          <w:b/>
          <w:sz w:val="24"/>
          <w:szCs w:val="24"/>
        </w:rPr>
        <w:t>Stage 5:</w:t>
      </w:r>
      <w:r w:rsidRPr="00E42870">
        <w:rPr>
          <w:rFonts w:ascii="Tahoma" w:hAnsi="Tahoma" w:cs="Tahoma"/>
          <w:sz w:val="24"/>
          <w:szCs w:val="24"/>
        </w:rPr>
        <w:t xml:space="preserve"> Recipient has completed the required data collection using the National Renewable Energy Laboratory (NREL) Data Collection Tool (Attachment 1</w:t>
      </w:r>
      <w:r w:rsidR="0070034A" w:rsidRPr="00E42870">
        <w:rPr>
          <w:rFonts w:ascii="Tahoma" w:hAnsi="Tahoma" w:cs="Tahoma"/>
          <w:sz w:val="24"/>
          <w:szCs w:val="24"/>
        </w:rPr>
        <w:t>4</w:t>
      </w:r>
      <w:r w:rsidRPr="00E42870">
        <w:rPr>
          <w:rFonts w:ascii="Tahoma" w:hAnsi="Tahoma" w:cs="Tahoma"/>
          <w:sz w:val="24"/>
          <w:szCs w:val="24"/>
        </w:rPr>
        <w:t>), submitted a Final Report that the CEC’s CAM approves, and timely submitted an invoice to the CEC for the retention. Timely submitted in this context means with enough time before the funds liquidate for the CEC to have the State Controller’s Office issue the check without having to pay any charges for expedited processing. The 10 percent retention will be released.</w:t>
      </w:r>
    </w:p>
    <w:p w14:paraId="46754B02" w14:textId="7E89373E" w:rsidR="00E85716" w:rsidRPr="00E42870" w:rsidRDefault="3A14E623" w:rsidP="31853527">
      <w:pPr>
        <w:pStyle w:val="Heading2"/>
        <w:keepNext w:val="0"/>
        <w:numPr>
          <w:ilvl w:val="0"/>
          <w:numId w:val="131"/>
        </w:numPr>
        <w:tabs>
          <w:tab w:val="left" w:pos="810"/>
        </w:tabs>
        <w:spacing w:before="0"/>
        <w:ind w:hanging="720"/>
        <w:rPr>
          <w:rFonts w:ascii="Tahoma" w:hAnsi="Tahoma" w:cs="Tahoma"/>
          <w:lang w:val="en-US"/>
        </w:rPr>
      </w:pPr>
      <w:bookmarkStart w:id="27" w:name="_Toc117246871"/>
      <w:bookmarkStart w:id="28" w:name="_Toc176436317"/>
      <w:r w:rsidRPr="00E42870">
        <w:rPr>
          <w:rFonts w:ascii="Tahoma" w:hAnsi="Tahoma" w:cs="Tahoma"/>
          <w:lang w:val="en-US"/>
        </w:rPr>
        <w:t>Critical Milestones</w:t>
      </w:r>
      <w:bookmarkEnd w:id="27"/>
      <w:r w:rsidR="003832DA" w:rsidRPr="00E42870">
        <w:rPr>
          <w:rFonts w:ascii="Tahoma" w:hAnsi="Tahoma" w:cs="Tahoma"/>
          <w:lang w:val="en-US"/>
        </w:rPr>
        <w:t xml:space="preserve"> –</w:t>
      </w:r>
      <w:r w:rsidR="72795646" w:rsidRPr="00E42870" w:rsidDel="003832DA">
        <w:rPr>
          <w:rFonts w:ascii="Tahoma" w:hAnsi="Tahoma" w:cs="Tahoma"/>
          <w:lang w:val="en-US"/>
        </w:rPr>
        <w:t xml:space="preserve"> </w:t>
      </w:r>
      <w:r w:rsidR="00534150" w:rsidRPr="00E42870">
        <w:rPr>
          <w:rFonts w:ascii="Tahoma" w:hAnsi="Tahoma" w:cs="Tahoma"/>
          <w:lang w:val="en-US"/>
        </w:rPr>
        <w:t>Stations Requesting Cap-X Funding</w:t>
      </w:r>
      <w:bookmarkEnd w:id="28"/>
    </w:p>
    <w:p w14:paraId="1CCB5ED3" w14:textId="73841CBA" w:rsidR="00E85716" w:rsidRPr="00283518" w:rsidRDefault="3A14E623" w:rsidP="31853527">
      <w:pPr>
        <w:tabs>
          <w:tab w:val="left" w:pos="720"/>
        </w:tabs>
        <w:ind w:left="720"/>
        <w:rPr>
          <w:rFonts w:ascii="Tahoma" w:hAnsi="Tahoma" w:cs="Tahoma"/>
          <w:sz w:val="24"/>
          <w:szCs w:val="24"/>
        </w:rPr>
      </w:pPr>
      <w:r w:rsidRPr="00E42870">
        <w:rPr>
          <w:rFonts w:ascii="Tahoma" w:hAnsi="Tahoma" w:cs="Tahoma"/>
          <w:sz w:val="24"/>
          <w:szCs w:val="24"/>
        </w:rPr>
        <w:t xml:space="preserve">Time is of the essence in project completion. To ensure timely project completion, in addition to meeting other Agreement requirements, the Recipient must complete certain activities by certain dates to receive payment by the CEC under any agreement resulting from this solicitation (as described in Attachment </w:t>
      </w:r>
      <w:r w:rsidR="003D59FA" w:rsidRPr="00E42870">
        <w:rPr>
          <w:rFonts w:ascii="Tahoma" w:hAnsi="Tahoma" w:cs="Tahoma"/>
          <w:sz w:val="24"/>
          <w:szCs w:val="24"/>
        </w:rPr>
        <w:t>18</w:t>
      </w:r>
      <w:r w:rsidRPr="00E42870">
        <w:rPr>
          <w:rFonts w:ascii="Tahoma" w:hAnsi="Tahoma" w:cs="Tahoma"/>
          <w:sz w:val="24"/>
          <w:szCs w:val="24"/>
        </w:rPr>
        <w:t>, Special Terms and Conditions).</w:t>
      </w:r>
    </w:p>
    <w:p w14:paraId="410188FD" w14:textId="77777777" w:rsidR="00E85716" w:rsidRPr="00283518" w:rsidRDefault="3A14E623" w:rsidP="31853527">
      <w:pPr>
        <w:tabs>
          <w:tab w:val="left" w:pos="720"/>
        </w:tabs>
        <w:ind w:left="720"/>
        <w:rPr>
          <w:rFonts w:ascii="Tahoma" w:hAnsi="Tahoma" w:cs="Tahoma"/>
          <w:sz w:val="24"/>
          <w:szCs w:val="24"/>
        </w:rPr>
      </w:pPr>
      <w:r w:rsidRPr="00283518">
        <w:rPr>
          <w:rFonts w:ascii="Tahoma" w:hAnsi="Tahoma" w:cs="Tahoma"/>
          <w:sz w:val="24"/>
          <w:szCs w:val="24"/>
        </w:rPr>
        <w:t>For each hydrogen refueling station in an Applicant’s proposed project, Applicant must submit evidence of having completed Critical Milestones #1 and #2 for each proposed station address, as described within the solicitation. If awarded under this solicitation, any station relocation requests must be accompanied by proof of completion of Critical Milestones #1 and #2 for the proposed relocation site address.</w:t>
      </w:r>
    </w:p>
    <w:p w14:paraId="72F11E8F" w14:textId="77777777" w:rsidR="00E85716" w:rsidRPr="00283518" w:rsidRDefault="3A14E623" w:rsidP="31853527">
      <w:pPr>
        <w:tabs>
          <w:tab w:val="left" w:pos="720"/>
        </w:tabs>
        <w:ind w:left="720"/>
        <w:rPr>
          <w:rFonts w:ascii="Tahoma" w:hAnsi="Tahoma" w:cs="Tahoma"/>
          <w:sz w:val="24"/>
          <w:szCs w:val="24"/>
        </w:rPr>
      </w:pPr>
      <w:r w:rsidRPr="00283518">
        <w:rPr>
          <w:rFonts w:ascii="Tahoma" w:hAnsi="Tahoma" w:cs="Tahoma"/>
          <w:sz w:val="24"/>
          <w:szCs w:val="24"/>
        </w:rPr>
        <w:t xml:space="preserve">If awarded under this solicitation, Critical Milestones #3 and #4 must be completed by the Recipient before the CEC will reimburse the Recipient for any eligible costs. </w:t>
      </w:r>
    </w:p>
    <w:p w14:paraId="272E4D2F" w14:textId="77777777" w:rsidR="00E85716" w:rsidRPr="00283518" w:rsidRDefault="3A14E623" w:rsidP="31853527">
      <w:pPr>
        <w:tabs>
          <w:tab w:val="left" w:pos="720"/>
        </w:tabs>
        <w:ind w:left="720"/>
        <w:rPr>
          <w:rFonts w:ascii="Tahoma" w:hAnsi="Tahoma" w:cs="Tahoma"/>
          <w:sz w:val="24"/>
          <w:szCs w:val="24"/>
        </w:rPr>
      </w:pPr>
      <w:r w:rsidRPr="00283518">
        <w:rPr>
          <w:rFonts w:ascii="Tahoma" w:hAnsi="Tahoma" w:cs="Tahoma"/>
          <w:sz w:val="24"/>
          <w:szCs w:val="24"/>
        </w:rPr>
        <w:t>CEC staff will determine whether the documentation submitted by the Recipient is sufficient to show that a Critical Milestone has been met.</w:t>
      </w:r>
    </w:p>
    <w:p w14:paraId="3653DA05" w14:textId="77777777" w:rsidR="00E85716" w:rsidRPr="00283518" w:rsidRDefault="3A14E623" w:rsidP="31853527">
      <w:pPr>
        <w:ind w:left="720"/>
        <w:rPr>
          <w:rFonts w:ascii="Tahoma" w:hAnsi="Tahoma" w:cs="Tahoma"/>
          <w:sz w:val="24"/>
          <w:szCs w:val="24"/>
        </w:rPr>
      </w:pPr>
      <w:r w:rsidRPr="00283518">
        <w:rPr>
          <w:rFonts w:ascii="Tahoma" w:hAnsi="Tahoma" w:cs="Tahoma"/>
          <w:sz w:val="24"/>
          <w:szCs w:val="24"/>
        </w:rPr>
        <w:t>The Critical Milestones are as follows:</w:t>
      </w:r>
    </w:p>
    <w:p w14:paraId="49DFB268" w14:textId="77777777" w:rsidR="00E85716" w:rsidRPr="00283518" w:rsidRDefault="3A14E623" w:rsidP="31853527">
      <w:pPr>
        <w:ind w:left="720"/>
        <w:rPr>
          <w:rFonts w:ascii="Tahoma" w:hAnsi="Tahoma" w:cs="Tahoma"/>
          <w:sz w:val="24"/>
          <w:szCs w:val="24"/>
        </w:rPr>
      </w:pPr>
      <w:r w:rsidRPr="00283518">
        <w:rPr>
          <w:rFonts w:ascii="Tahoma" w:hAnsi="Tahoma" w:cs="Tahoma"/>
          <w:b/>
          <w:sz w:val="24"/>
          <w:szCs w:val="24"/>
        </w:rPr>
        <w:t>Critical Milestone #1</w:t>
      </w:r>
      <w:r w:rsidRPr="00283518">
        <w:rPr>
          <w:rFonts w:ascii="Tahoma" w:hAnsi="Tahoma" w:cs="Tahoma"/>
          <w:sz w:val="24"/>
          <w:szCs w:val="24"/>
        </w:rPr>
        <w:t>: The Applicant shall hold the following meetings:</w:t>
      </w:r>
    </w:p>
    <w:p w14:paraId="25CC094A" w14:textId="77777777" w:rsidR="00E85716" w:rsidRPr="00283518" w:rsidRDefault="3A14E623" w:rsidP="31853527">
      <w:pPr>
        <w:pStyle w:val="ListParagraph"/>
        <w:numPr>
          <w:ilvl w:val="0"/>
          <w:numId w:val="168"/>
        </w:numPr>
        <w:ind w:left="1440" w:hanging="720"/>
        <w:rPr>
          <w:rFonts w:ascii="Tahoma" w:hAnsi="Tahoma" w:cs="Tahoma"/>
          <w:sz w:val="24"/>
          <w:szCs w:val="24"/>
        </w:rPr>
      </w:pPr>
      <w:r w:rsidRPr="00283518">
        <w:rPr>
          <w:rFonts w:ascii="Tahoma" w:hAnsi="Tahoma" w:cs="Tahoma"/>
          <w:sz w:val="24"/>
          <w:szCs w:val="24"/>
        </w:rPr>
        <w:t>An in-person, telephone, or web-based pre-application meeting for permits to build and operate each proposed hydrogen refueling station with relevant planning and/or building department staff of the AHJ over project entitlement and permit approval. The meeting should include but not be limited to discussion of:</w:t>
      </w:r>
    </w:p>
    <w:p w14:paraId="1F8D16A1"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t>The entitlement and permitting process for a hydrogen refueling station within the AHJ</w:t>
      </w:r>
    </w:p>
    <w:p w14:paraId="02A9E18E"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t>Zoning requirements for the chosen site</w:t>
      </w:r>
    </w:p>
    <w:p w14:paraId="4A3EA781"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lastRenderedPageBreak/>
        <w:t>Design or aesthetic requirements for the chosen site</w:t>
      </w:r>
    </w:p>
    <w:p w14:paraId="60ACCC11"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t>The expected CEQA process</w:t>
      </w:r>
    </w:p>
    <w:p w14:paraId="601D8E9A"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t xml:space="preserve">Project timeline </w:t>
      </w:r>
    </w:p>
    <w:p w14:paraId="68F48F65" w14:textId="77777777" w:rsidR="00E85716" w:rsidRPr="00283518" w:rsidRDefault="3A14E623" w:rsidP="31853527">
      <w:pPr>
        <w:ind w:left="1440"/>
        <w:rPr>
          <w:rFonts w:ascii="Tahoma" w:hAnsi="Tahoma" w:cs="Tahoma"/>
          <w:sz w:val="24"/>
          <w:szCs w:val="24"/>
        </w:rPr>
      </w:pPr>
      <w:r w:rsidRPr="00283518">
        <w:rPr>
          <w:rFonts w:ascii="Tahoma" w:hAnsi="Tahoma" w:cs="Tahoma"/>
          <w:sz w:val="24"/>
          <w:szCs w:val="24"/>
        </w:rPr>
        <w:t>The meeting may be, for example, a scheduled presentation given by the Applicant to AHJ staff, or an unscheduled discussion with AHJ staff.</w:t>
      </w:r>
    </w:p>
    <w:p w14:paraId="092E13A6" w14:textId="77777777" w:rsidR="00E85716" w:rsidRPr="00283518" w:rsidRDefault="3A14E623" w:rsidP="31853527">
      <w:pPr>
        <w:pStyle w:val="ListParagraph"/>
        <w:numPr>
          <w:ilvl w:val="0"/>
          <w:numId w:val="168"/>
        </w:numPr>
        <w:ind w:left="1440" w:hanging="720"/>
        <w:rPr>
          <w:rFonts w:ascii="Tahoma" w:hAnsi="Tahoma" w:cs="Tahoma"/>
          <w:sz w:val="24"/>
          <w:szCs w:val="24"/>
        </w:rPr>
      </w:pPr>
      <w:r w:rsidRPr="00283518">
        <w:rPr>
          <w:rFonts w:ascii="Tahoma" w:hAnsi="Tahoma" w:cs="Tahoma"/>
          <w:sz w:val="24"/>
          <w:szCs w:val="24"/>
        </w:rPr>
        <w:t>An in-person, telephone, or web-based pre-application meeting, at the same time or separately from the meeting with the AHJ planning and/or building department staff, with a representative of the Office of the Fire Marshal, or equivalent fire control office, in the AHJ. The meeting should include but not be limited to discussion about how to obtain compliance with local fire code requirements and National Fire Protection Association (NFPA) 2 requirements.</w:t>
      </w:r>
    </w:p>
    <w:p w14:paraId="47B487BE" w14:textId="426936FD" w:rsidR="00E85716" w:rsidRPr="00283518" w:rsidRDefault="3A14E623" w:rsidP="31853527">
      <w:pPr>
        <w:pStyle w:val="ListParagraph"/>
        <w:numPr>
          <w:ilvl w:val="0"/>
          <w:numId w:val="168"/>
        </w:numPr>
        <w:ind w:left="1440" w:hanging="720"/>
        <w:rPr>
          <w:rFonts w:ascii="Tahoma" w:hAnsi="Tahoma" w:cs="Tahoma"/>
          <w:sz w:val="24"/>
          <w:szCs w:val="24"/>
        </w:rPr>
      </w:pPr>
      <w:r w:rsidRPr="00283518">
        <w:rPr>
          <w:rFonts w:ascii="Tahoma" w:hAnsi="Tahoma" w:cs="Tahoma"/>
          <w:sz w:val="24"/>
          <w:szCs w:val="24"/>
        </w:rPr>
        <w:t>A telephone or web-based meeting with a representative of the PNNL HSP to establish a common understanding of the Hydrogen Safety Plan and station design review process (Section II.</w:t>
      </w:r>
      <w:r w:rsidR="00C139EB" w:rsidRPr="00283518">
        <w:rPr>
          <w:rFonts w:ascii="Tahoma" w:hAnsi="Tahoma" w:cs="Tahoma"/>
          <w:sz w:val="24"/>
          <w:szCs w:val="24"/>
        </w:rPr>
        <w:t>K</w:t>
      </w:r>
      <w:r w:rsidRPr="00283518">
        <w:rPr>
          <w:rFonts w:ascii="Tahoma" w:hAnsi="Tahoma" w:cs="Tahoma"/>
          <w:sz w:val="24"/>
          <w:szCs w:val="24"/>
        </w:rPr>
        <w:t>.) that will be required of Recipients.</w:t>
      </w:r>
    </w:p>
    <w:p w14:paraId="73C865F4" w14:textId="77777777" w:rsidR="00E85716" w:rsidRPr="00283518" w:rsidRDefault="3A14E623" w:rsidP="31853527">
      <w:pPr>
        <w:ind w:left="720"/>
        <w:rPr>
          <w:rFonts w:ascii="Tahoma" w:hAnsi="Tahoma" w:cs="Tahoma"/>
          <w:sz w:val="24"/>
          <w:szCs w:val="24"/>
        </w:rPr>
      </w:pPr>
      <w:r w:rsidRPr="00283518">
        <w:rPr>
          <w:rFonts w:ascii="Tahoma" w:hAnsi="Tahoma" w:cs="Tahoma"/>
          <w:sz w:val="24"/>
          <w:szCs w:val="24"/>
        </w:rPr>
        <w:t>The Applicant must provide to the CEC proof of having met this Critical Milestone by submitting in its application notes from each meeting, not to exceed five pages per station, including date, time, location, names and titles of meeting participants, a summary of the topics discussed, action items, and next steps.</w:t>
      </w:r>
    </w:p>
    <w:p w14:paraId="69FC2AFD" w14:textId="77777777" w:rsidR="00E85716" w:rsidRPr="00283518" w:rsidRDefault="3A14E623" w:rsidP="31853527">
      <w:pPr>
        <w:ind w:left="720"/>
        <w:rPr>
          <w:rFonts w:ascii="Tahoma" w:hAnsi="Tahoma" w:cs="Tahoma"/>
          <w:sz w:val="24"/>
          <w:szCs w:val="24"/>
        </w:rPr>
      </w:pPr>
      <w:r w:rsidRPr="00283518">
        <w:rPr>
          <w:rFonts w:ascii="Tahoma" w:hAnsi="Tahoma" w:cs="Tahoma"/>
          <w:b/>
          <w:sz w:val="24"/>
          <w:szCs w:val="24"/>
        </w:rPr>
        <w:t>Critical Milestone #2</w:t>
      </w:r>
      <w:r w:rsidRPr="00283518">
        <w:rPr>
          <w:rFonts w:ascii="Tahoma" w:hAnsi="Tahoma" w:cs="Tahoma"/>
          <w:sz w:val="24"/>
          <w:szCs w:val="24"/>
        </w:rPr>
        <w:t>: The Applicant shall have control and possession of the site at which each proposed hydrogen refueling station is to be constructed.</w:t>
      </w:r>
    </w:p>
    <w:p w14:paraId="0A0A14BD" w14:textId="77777777" w:rsidR="00E85716" w:rsidRPr="00283518" w:rsidRDefault="3A14E623" w:rsidP="31853527">
      <w:pPr>
        <w:ind w:left="720"/>
        <w:rPr>
          <w:rFonts w:ascii="Tahoma" w:hAnsi="Tahoma" w:cs="Tahoma"/>
          <w:sz w:val="24"/>
          <w:szCs w:val="24"/>
        </w:rPr>
      </w:pPr>
      <w:r w:rsidRPr="00283518">
        <w:rPr>
          <w:rFonts w:ascii="Tahoma" w:hAnsi="Tahoma" w:cs="Tahoma"/>
          <w:sz w:val="24"/>
          <w:szCs w:val="24"/>
        </w:rPr>
        <w:t>The Applicant must provide to the CEC proof of having met this Critical Milestone for each proposed hydrogen refueling station by submitting in its application adequate documentation of site control and possession. Documentation of site control and possession may include, but is not limited to, an executed lease for the land on which the station will be constructed.</w:t>
      </w:r>
    </w:p>
    <w:p w14:paraId="3FCA4E8F" w14:textId="16DAF884" w:rsidR="00E85716" w:rsidRPr="00283518" w:rsidRDefault="3A14E623" w:rsidP="31853527">
      <w:pPr>
        <w:ind w:left="720"/>
        <w:rPr>
          <w:rFonts w:ascii="Tahoma" w:hAnsi="Tahoma" w:cs="Tahoma"/>
          <w:sz w:val="24"/>
          <w:szCs w:val="24"/>
        </w:rPr>
      </w:pPr>
      <w:r w:rsidRPr="00283518">
        <w:rPr>
          <w:rFonts w:ascii="Tahoma" w:hAnsi="Tahoma" w:cs="Tahoma"/>
          <w:b/>
          <w:sz w:val="24"/>
          <w:szCs w:val="24"/>
        </w:rPr>
        <w:t>Critical Milestone #3</w:t>
      </w:r>
      <w:r w:rsidRPr="00283518">
        <w:rPr>
          <w:rFonts w:ascii="Tahoma" w:hAnsi="Tahoma" w:cs="Tahoma"/>
          <w:sz w:val="24"/>
          <w:szCs w:val="24"/>
        </w:rPr>
        <w:t>: The Recipient shall meet with representatives of the utility company that will serve each proposed hydrogen refueling station to arrange the utility connection. The Recipient must provide to the CEC proof of having met this Critical Milestone by submitting meeting notes, not to exceed five pages per station, including date, time, location, names and titles of meeting participants, a summary of the topics discussed, action items, and next steps.</w:t>
      </w:r>
    </w:p>
    <w:p w14:paraId="606A80B3" w14:textId="54A2E214" w:rsidR="00732E92" w:rsidRPr="00283518" w:rsidRDefault="3A14E623" w:rsidP="00283518">
      <w:pPr>
        <w:ind w:left="720"/>
        <w:rPr>
          <w:rFonts w:ascii="Tahoma" w:hAnsi="Tahoma" w:cs="Tahoma"/>
          <w:b/>
          <w:smallCaps/>
          <w:sz w:val="28"/>
          <w:lang w:val="x-none" w:eastAsia="x-none"/>
        </w:rPr>
      </w:pPr>
      <w:r w:rsidRPr="00283518">
        <w:rPr>
          <w:rFonts w:ascii="Tahoma" w:hAnsi="Tahoma" w:cs="Tahoma"/>
          <w:b/>
          <w:sz w:val="24"/>
          <w:szCs w:val="24"/>
        </w:rPr>
        <w:t>Critical Milestone #4</w:t>
      </w:r>
      <w:r w:rsidRPr="00283518">
        <w:rPr>
          <w:rFonts w:ascii="Tahoma" w:hAnsi="Tahoma" w:cs="Tahoma"/>
          <w:sz w:val="24"/>
          <w:szCs w:val="24"/>
        </w:rPr>
        <w:t>: The Recipient shall meet with representatives of the hydrogen fuel supplier that will serve each proposed hydrogen refueling station to arrange the supply chain and hydrogen delivery. The Recipient must provide to the CEC proof of having met this Critical Milestone by submitting meeting notes, not to exceed five pages per station, including date, time, location, names and titles of meeting participants, a summary of the topics discussed, action items, and next steps</w:t>
      </w:r>
      <w:r w:rsidR="00DF7ACE">
        <w:rPr>
          <w:rFonts w:ascii="Tahoma" w:hAnsi="Tahoma" w:cs="Tahoma"/>
          <w:sz w:val="24"/>
          <w:szCs w:val="24"/>
        </w:rPr>
        <w:t>.</w:t>
      </w:r>
    </w:p>
    <w:p w14:paraId="160C49F1" w14:textId="63982FB1" w:rsidR="00052A64" w:rsidRPr="00283518" w:rsidRDefault="0F5C503B" w:rsidP="31853527">
      <w:pPr>
        <w:pStyle w:val="Heading2"/>
        <w:keepNext w:val="0"/>
        <w:numPr>
          <w:ilvl w:val="0"/>
          <w:numId w:val="131"/>
        </w:numPr>
        <w:tabs>
          <w:tab w:val="left" w:pos="810"/>
        </w:tabs>
        <w:spacing w:before="0"/>
        <w:ind w:hanging="720"/>
        <w:rPr>
          <w:rFonts w:ascii="Tahoma" w:hAnsi="Tahoma" w:cs="Tahoma"/>
        </w:rPr>
      </w:pPr>
      <w:bookmarkStart w:id="29" w:name="_Toc176436318"/>
      <w:r w:rsidRPr="00283518">
        <w:rPr>
          <w:rFonts w:ascii="Tahoma" w:hAnsi="Tahoma" w:cs="Tahoma"/>
        </w:rPr>
        <w:lastRenderedPageBreak/>
        <w:t>Pre-</w:t>
      </w:r>
      <w:r w:rsidR="1E619E5E" w:rsidRPr="00283518">
        <w:rPr>
          <w:rFonts w:ascii="Tahoma" w:hAnsi="Tahoma" w:cs="Tahoma"/>
        </w:rPr>
        <w:t>Application</w:t>
      </w:r>
      <w:r w:rsidRPr="00283518">
        <w:rPr>
          <w:rFonts w:ascii="Tahoma" w:hAnsi="Tahoma" w:cs="Tahoma"/>
        </w:rPr>
        <w:t xml:space="preserve"> Workshop</w:t>
      </w:r>
      <w:bookmarkEnd w:id="29"/>
    </w:p>
    <w:p w14:paraId="707D6F46" w14:textId="2E9C3A77" w:rsidR="00052A64" w:rsidRPr="00283518" w:rsidRDefault="15E1C28A" w:rsidP="00906E74">
      <w:pPr>
        <w:pStyle w:val="ListParagraph"/>
        <w:spacing w:after="0"/>
        <w:rPr>
          <w:rFonts w:ascii="Tahoma" w:hAnsi="Tahoma" w:cs="Tahoma"/>
          <w:sz w:val="24"/>
          <w:szCs w:val="24"/>
        </w:rPr>
      </w:pPr>
      <w:r w:rsidRPr="00283518">
        <w:rPr>
          <w:rFonts w:ascii="Tahoma" w:hAnsi="Tahoma" w:cs="Tahoma"/>
          <w:sz w:val="24"/>
          <w:szCs w:val="24"/>
        </w:rPr>
        <w:t>There will be one Pre-</w:t>
      </w:r>
      <w:r w:rsidR="70E995ED" w:rsidRPr="00283518">
        <w:rPr>
          <w:rFonts w:ascii="Tahoma" w:hAnsi="Tahoma" w:cs="Tahoma"/>
          <w:sz w:val="24"/>
          <w:szCs w:val="24"/>
        </w:rPr>
        <w:t>Application</w:t>
      </w:r>
      <w:r w:rsidRPr="00283518">
        <w:rPr>
          <w:rFonts w:ascii="Tahoma" w:hAnsi="Tahoma" w:cs="Tahoma"/>
          <w:sz w:val="24"/>
          <w:szCs w:val="24"/>
        </w:rPr>
        <w:t xml:space="preserve"> Workshop; participation in this meeting is optional but encouraged. The Pre-</w:t>
      </w:r>
      <w:r w:rsidR="70E995ED" w:rsidRPr="00283518">
        <w:rPr>
          <w:rFonts w:ascii="Tahoma" w:hAnsi="Tahoma" w:cs="Tahoma"/>
          <w:sz w:val="24"/>
          <w:szCs w:val="24"/>
        </w:rPr>
        <w:t>Application</w:t>
      </w:r>
      <w:r w:rsidRPr="00283518">
        <w:rPr>
          <w:rFonts w:ascii="Tahoma" w:hAnsi="Tahoma" w:cs="Tahoma"/>
          <w:sz w:val="24"/>
          <w:szCs w:val="24"/>
        </w:rPr>
        <w:t xml:space="preserve"> Workshop will be held </w:t>
      </w:r>
      <w:r w:rsidR="4A70C6B6" w:rsidRPr="00283518">
        <w:rPr>
          <w:rFonts w:ascii="Tahoma" w:hAnsi="Tahoma" w:cs="Tahoma"/>
          <w:sz w:val="24"/>
          <w:szCs w:val="24"/>
        </w:rPr>
        <w:t xml:space="preserve">remotely </w:t>
      </w:r>
      <w:r w:rsidRPr="00283518">
        <w:rPr>
          <w:rFonts w:ascii="Tahoma" w:hAnsi="Tahoma" w:cs="Tahoma"/>
          <w:sz w:val="24"/>
          <w:szCs w:val="24"/>
        </w:rPr>
        <w:t xml:space="preserve">through </w:t>
      </w:r>
      <w:r w:rsidR="0DBB788C" w:rsidRPr="00283518">
        <w:rPr>
          <w:rFonts w:ascii="Tahoma" w:hAnsi="Tahoma" w:cs="Tahoma"/>
          <w:sz w:val="24"/>
          <w:szCs w:val="24"/>
        </w:rPr>
        <w:t>Zoom</w:t>
      </w:r>
      <w:r w:rsidRPr="00283518">
        <w:rPr>
          <w:rFonts w:ascii="Tahoma" w:hAnsi="Tahoma" w:cs="Tahoma"/>
          <w:sz w:val="24"/>
          <w:szCs w:val="24"/>
        </w:rPr>
        <w:t xml:space="preserve"> at the date, time and location listed below.  Please call </w:t>
      </w:r>
      <w:r w:rsidR="28B2B15B" w:rsidRPr="00283518">
        <w:rPr>
          <w:rFonts w:ascii="Tahoma" w:hAnsi="Tahoma" w:cs="Tahoma"/>
          <w:sz w:val="24"/>
          <w:szCs w:val="24"/>
        </w:rPr>
        <w:t>the</w:t>
      </w:r>
      <w:r w:rsidR="10F5015F" w:rsidRPr="00283518">
        <w:rPr>
          <w:rFonts w:ascii="Tahoma" w:hAnsi="Tahoma" w:cs="Tahoma"/>
          <w:sz w:val="24"/>
          <w:szCs w:val="24"/>
        </w:rPr>
        <w:t xml:space="preserve"> Commission Agreement Officer</w:t>
      </w:r>
      <w:r w:rsidR="1821BFFE" w:rsidRPr="00283518">
        <w:rPr>
          <w:rFonts w:ascii="Tahoma" w:hAnsi="Tahoma" w:cs="Tahoma"/>
          <w:sz w:val="24"/>
          <w:szCs w:val="24"/>
        </w:rPr>
        <w:t xml:space="preserve"> (CAO)</w:t>
      </w:r>
      <w:r w:rsidR="10F5015F" w:rsidRPr="00283518">
        <w:rPr>
          <w:rFonts w:ascii="Tahoma" w:hAnsi="Tahoma" w:cs="Tahoma"/>
          <w:sz w:val="24"/>
          <w:szCs w:val="24"/>
        </w:rPr>
        <w:t xml:space="preserve"> listed </w:t>
      </w:r>
      <w:r w:rsidR="5D74F7F1" w:rsidRPr="00283518">
        <w:rPr>
          <w:rFonts w:ascii="Tahoma" w:hAnsi="Tahoma" w:cs="Tahoma"/>
          <w:sz w:val="24"/>
          <w:szCs w:val="24"/>
        </w:rPr>
        <w:t xml:space="preserve">below </w:t>
      </w:r>
      <w:r w:rsidRPr="00283518">
        <w:rPr>
          <w:rFonts w:ascii="Tahoma" w:hAnsi="Tahoma" w:cs="Tahoma"/>
          <w:sz w:val="24"/>
          <w:szCs w:val="24"/>
        </w:rPr>
        <w:t xml:space="preserve">or refer to </w:t>
      </w:r>
      <w:hyperlink r:id="rId18">
        <w:r w:rsidR="48EC1203" w:rsidRPr="00283518">
          <w:rPr>
            <w:rStyle w:val="Hyperlink"/>
            <w:rFonts w:ascii="Tahoma" w:hAnsi="Tahoma" w:cs="Tahoma"/>
            <w:sz w:val="24"/>
            <w:szCs w:val="24"/>
          </w:rPr>
          <w:t>CEC's solicitation information website</w:t>
        </w:r>
      </w:hyperlink>
      <w:r w:rsidR="056E22CC" w:rsidRPr="00283518">
        <w:rPr>
          <w:rFonts w:ascii="Tahoma" w:hAnsi="Tahoma" w:cs="Tahoma"/>
          <w:sz w:val="24"/>
          <w:szCs w:val="24"/>
        </w:rPr>
        <w:t xml:space="preserve"> </w:t>
      </w:r>
      <w:r w:rsidR="3EA0962A" w:rsidRPr="00283518">
        <w:rPr>
          <w:rFonts w:ascii="Tahoma" w:hAnsi="Tahoma" w:cs="Tahoma"/>
          <w:sz w:val="24"/>
          <w:szCs w:val="24"/>
        </w:rPr>
        <w:t xml:space="preserve">at </w:t>
      </w:r>
      <w:r w:rsidR="44E5165E" w:rsidRPr="00283518">
        <w:rPr>
          <w:rFonts w:ascii="Tahoma" w:hAnsi="Tahoma" w:cs="Tahoma"/>
          <w:sz w:val="24"/>
          <w:szCs w:val="24"/>
        </w:rPr>
        <w:t>http</w:t>
      </w:r>
      <w:r w:rsidR="5DC93F62" w:rsidRPr="00283518">
        <w:rPr>
          <w:rFonts w:ascii="Tahoma" w:hAnsi="Tahoma" w:cs="Tahoma"/>
          <w:sz w:val="24"/>
          <w:szCs w:val="24"/>
        </w:rPr>
        <w:t>s</w:t>
      </w:r>
      <w:r w:rsidR="44E5165E" w:rsidRPr="00283518">
        <w:rPr>
          <w:rFonts w:ascii="Tahoma" w:hAnsi="Tahoma" w:cs="Tahoma"/>
          <w:sz w:val="24"/>
          <w:szCs w:val="24"/>
        </w:rPr>
        <w:t>://www.energy.ca.gov/</w:t>
      </w:r>
      <w:r w:rsidR="5DC93F62" w:rsidRPr="00283518">
        <w:rPr>
          <w:rFonts w:ascii="Tahoma" w:hAnsi="Tahoma" w:cs="Tahoma"/>
          <w:sz w:val="24"/>
          <w:szCs w:val="24"/>
        </w:rPr>
        <w:t>funding-opportunities/solicitations</w:t>
      </w:r>
      <w:r w:rsidR="44E5165E" w:rsidRPr="00283518">
        <w:rPr>
          <w:rFonts w:ascii="Tahoma" w:hAnsi="Tahoma" w:cs="Tahoma"/>
          <w:sz w:val="24"/>
          <w:szCs w:val="24"/>
        </w:rPr>
        <w:t xml:space="preserve"> </w:t>
      </w:r>
      <w:r w:rsidRPr="00283518">
        <w:rPr>
          <w:rFonts w:ascii="Tahoma" w:hAnsi="Tahoma" w:cs="Tahoma"/>
          <w:sz w:val="24"/>
          <w:szCs w:val="24"/>
        </w:rPr>
        <w:t>to confirm the date and time.</w:t>
      </w:r>
    </w:p>
    <w:p w14:paraId="1722D0A3" w14:textId="77777777" w:rsidR="00E4536E" w:rsidRPr="00283518" w:rsidRDefault="00E4536E" w:rsidP="00E04486">
      <w:pPr>
        <w:spacing w:after="0"/>
        <w:rPr>
          <w:rFonts w:ascii="Tahoma" w:hAnsi="Tahoma" w:cs="Tahoma"/>
          <w:sz w:val="24"/>
          <w:szCs w:val="24"/>
        </w:rPr>
      </w:pPr>
    </w:p>
    <w:p w14:paraId="2DAAA89A" w14:textId="20F5C891" w:rsidR="00052A64" w:rsidRPr="00E42870" w:rsidRDefault="00E74E11" w:rsidP="00E04486">
      <w:pPr>
        <w:spacing w:after="0"/>
        <w:jc w:val="center"/>
        <w:rPr>
          <w:rFonts w:ascii="Tahoma" w:hAnsi="Tahoma" w:cs="Tahoma"/>
          <w:b/>
          <w:sz w:val="24"/>
          <w:szCs w:val="24"/>
        </w:rPr>
      </w:pPr>
      <w:r w:rsidRPr="00E42870">
        <w:rPr>
          <w:rFonts w:ascii="Tahoma" w:hAnsi="Tahoma" w:cs="Tahoma"/>
          <w:b/>
          <w:sz w:val="24"/>
          <w:szCs w:val="24"/>
        </w:rPr>
        <w:t>October 8, 2024</w:t>
      </w:r>
    </w:p>
    <w:p w14:paraId="0712D5F2" w14:textId="2FA00B61" w:rsidR="00052A64" w:rsidRPr="00E42870" w:rsidRDefault="009C5B9C" w:rsidP="00E04486">
      <w:pPr>
        <w:spacing w:after="0"/>
        <w:jc w:val="center"/>
        <w:rPr>
          <w:rFonts w:ascii="Tahoma" w:hAnsi="Tahoma" w:cs="Tahoma"/>
          <w:sz w:val="24"/>
          <w:szCs w:val="24"/>
        </w:rPr>
      </w:pPr>
      <w:r w:rsidRPr="00E42870">
        <w:rPr>
          <w:rFonts w:ascii="Tahoma" w:hAnsi="Tahoma" w:cs="Tahoma"/>
          <w:sz w:val="24"/>
          <w:szCs w:val="24"/>
        </w:rPr>
        <w:t>2:00 – 4:00 PM</w:t>
      </w:r>
    </w:p>
    <w:p w14:paraId="1E40A909" w14:textId="348BE30C" w:rsidR="1903CFCA" w:rsidRPr="00283518" w:rsidRDefault="1903CFCA" w:rsidP="6E426E1A">
      <w:pPr>
        <w:spacing w:after="0"/>
        <w:jc w:val="center"/>
        <w:rPr>
          <w:rFonts w:ascii="Tahoma" w:hAnsi="Tahoma" w:cs="Tahoma"/>
          <w:sz w:val="24"/>
          <w:szCs w:val="24"/>
        </w:rPr>
      </w:pPr>
      <w:r w:rsidRPr="00E42870">
        <w:rPr>
          <w:rFonts w:ascii="Tahoma" w:hAnsi="Tahoma" w:cs="Tahoma"/>
          <w:sz w:val="24"/>
          <w:szCs w:val="24"/>
        </w:rPr>
        <w:t>Via Zoom</w:t>
      </w:r>
    </w:p>
    <w:p w14:paraId="3C4208DA" w14:textId="77777777" w:rsidR="000F72DA" w:rsidRPr="00283518" w:rsidRDefault="000F72DA" w:rsidP="00E04486">
      <w:pPr>
        <w:spacing w:after="0"/>
        <w:jc w:val="center"/>
        <w:rPr>
          <w:rFonts w:ascii="Tahoma" w:hAnsi="Tahoma" w:cs="Tahoma"/>
          <w:szCs w:val="22"/>
        </w:rPr>
      </w:pPr>
    </w:p>
    <w:p w14:paraId="4C5A574E" w14:textId="77777777" w:rsidR="0045255C" w:rsidRPr="00283518" w:rsidRDefault="48601CE2" w:rsidP="31853527">
      <w:pPr>
        <w:pStyle w:val="Heading2"/>
        <w:keepNext w:val="0"/>
        <w:numPr>
          <w:ilvl w:val="0"/>
          <w:numId w:val="131"/>
        </w:numPr>
        <w:spacing w:before="0"/>
        <w:ind w:hanging="720"/>
        <w:jc w:val="both"/>
        <w:rPr>
          <w:rFonts w:ascii="Tahoma" w:hAnsi="Tahoma" w:cs="Tahoma"/>
          <w:u w:val="single"/>
        </w:rPr>
      </w:pPr>
      <w:bookmarkStart w:id="30" w:name="_Toc176436319"/>
      <w:r w:rsidRPr="00283518">
        <w:rPr>
          <w:rFonts w:ascii="Tahoma" w:hAnsi="Tahoma" w:cs="Tahoma"/>
        </w:rPr>
        <w:t xml:space="preserve">Participation Through </w:t>
      </w:r>
      <w:r w:rsidRPr="00283518">
        <w:rPr>
          <w:rFonts w:ascii="Tahoma" w:hAnsi="Tahoma" w:cs="Tahoma"/>
          <w:lang w:val="en-US"/>
        </w:rPr>
        <w:t>Zoom</w:t>
      </w:r>
      <w:bookmarkEnd w:id="30"/>
    </w:p>
    <w:p w14:paraId="40D42972" w14:textId="0F2F0769" w:rsidR="0045255C" w:rsidRPr="00283518" w:rsidRDefault="16AC129A" w:rsidP="0045255C">
      <w:pPr>
        <w:pStyle w:val="ListParagraph"/>
        <w:spacing w:after="0"/>
        <w:rPr>
          <w:rFonts w:ascii="Tahoma" w:hAnsi="Tahoma" w:cs="Tahoma"/>
          <w:sz w:val="24"/>
          <w:szCs w:val="24"/>
        </w:rPr>
      </w:pPr>
      <w:r w:rsidRPr="00283518">
        <w:rPr>
          <w:rFonts w:ascii="Tahoma" w:hAnsi="Tahoma" w:cs="Tahoma"/>
          <w:sz w:val="24"/>
          <w:szCs w:val="24"/>
        </w:rPr>
        <w:t xml:space="preserve">Zoom is the CEC's online meeting service. When attending remotely, presentations will appear on your computer/laptop/mobile device screen, and audio may be heard via the device or telephone. </w:t>
      </w:r>
      <w:r w:rsidR="12D6E55A" w:rsidRPr="00283518">
        <w:rPr>
          <w:rFonts w:ascii="Tahoma" w:hAnsi="Tahoma" w:cs="Tahoma"/>
          <w:sz w:val="24"/>
          <w:szCs w:val="24"/>
        </w:rPr>
        <w:t xml:space="preserve">Please be aware that the </w:t>
      </w:r>
      <w:r w:rsidRPr="00283518">
        <w:rPr>
          <w:rFonts w:ascii="Tahoma" w:hAnsi="Tahoma" w:cs="Tahoma"/>
          <w:sz w:val="24"/>
          <w:szCs w:val="24"/>
        </w:rPr>
        <w:t>Zoom meeting will be recorded</w:t>
      </w:r>
      <w:r w:rsidR="260EB2A7" w:rsidRPr="00283518">
        <w:rPr>
          <w:rFonts w:ascii="Tahoma" w:hAnsi="Tahoma" w:cs="Tahoma"/>
          <w:sz w:val="24"/>
          <w:szCs w:val="24"/>
        </w:rPr>
        <w:t>.</w:t>
      </w:r>
    </w:p>
    <w:p w14:paraId="2646D9A6" w14:textId="77777777" w:rsidR="0045255C" w:rsidRPr="00054E99"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283518" w:rsidRDefault="0045255C" w:rsidP="0045255C">
      <w:pPr>
        <w:pStyle w:val="ListParagraph"/>
        <w:tabs>
          <w:tab w:val="left" w:pos="1080"/>
        </w:tabs>
        <w:spacing w:after="0"/>
        <w:jc w:val="both"/>
        <w:rPr>
          <w:rFonts w:ascii="Tahoma" w:hAnsi="Tahoma" w:cs="Tahoma"/>
          <w:b/>
          <w:sz w:val="24"/>
          <w:szCs w:val="24"/>
        </w:rPr>
      </w:pPr>
      <w:r w:rsidRPr="00283518">
        <w:rPr>
          <w:rFonts w:ascii="Tahoma" w:hAnsi="Tahoma" w:cs="Tahoma"/>
          <w:b/>
          <w:sz w:val="24"/>
          <w:szCs w:val="24"/>
        </w:rPr>
        <w:t>Zoom Instructions:</w:t>
      </w:r>
    </w:p>
    <w:p w14:paraId="44B3DEFB" w14:textId="77777777" w:rsidR="00101F34" w:rsidRPr="00555499" w:rsidRDefault="0045255C" w:rsidP="00101F34">
      <w:pPr>
        <w:rPr>
          <w:color w:val="000000"/>
          <w:sz w:val="24"/>
        </w:rPr>
      </w:pPr>
      <w:r w:rsidRPr="00555499">
        <w:rPr>
          <w:rFonts w:ascii="Tahoma" w:hAnsi="Tahoma" w:cs="Tahoma"/>
          <w:sz w:val="24"/>
          <w:szCs w:val="24"/>
        </w:rPr>
        <w:t xml:space="preserve">To join this workshop, go to Zoom </w:t>
      </w:r>
      <w:r w:rsidR="00E47E20" w:rsidRPr="00555499">
        <w:rPr>
          <w:rFonts w:ascii="Tahoma" w:hAnsi="Tahoma" w:cs="Tahoma"/>
          <w:sz w:val="24"/>
          <w:szCs w:val="24"/>
        </w:rPr>
        <w:t>at:</w:t>
      </w:r>
      <w:r w:rsidRPr="00555499">
        <w:rPr>
          <w:rFonts w:ascii="Tahoma" w:hAnsi="Tahoma" w:cs="Tahoma"/>
          <w:sz w:val="24"/>
          <w:szCs w:val="24"/>
        </w:rPr>
        <w:t xml:space="preserve"> </w:t>
      </w:r>
      <w:hyperlink r:id="rId19" w:history="1">
        <w:r w:rsidR="00101F34" w:rsidRPr="00555499">
          <w:rPr>
            <w:rStyle w:val="Hyperlink"/>
          </w:rPr>
          <w:t>https://energy.zoom.us/j/88610566955?pwd=lWi4seoEhcRSdbbJ2E1wchT882fuVP.1</w:t>
        </w:r>
      </w:hyperlink>
    </w:p>
    <w:p w14:paraId="5371F909" w14:textId="75751D80" w:rsidR="0045255C" w:rsidRPr="00283518" w:rsidRDefault="0045255C" w:rsidP="0045255C">
      <w:pPr>
        <w:pStyle w:val="ListParagraph"/>
        <w:spacing w:after="0"/>
        <w:rPr>
          <w:rFonts w:ascii="Tahoma" w:hAnsi="Tahoma" w:cs="Tahoma"/>
          <w:sz w:val="24"/>
          <w:szCs w:val="24"/>
        </w:rPr>
      </w:pPr>
      <w:r w:rsidRPr="00555499">
        <w:rPr>
          <w:rFonts w:ascii="Tahoma" w:hAnsi="Tahoma" w:cs="Tahoma"/>
          <w:sz w:val="24"/>
          <w:szCs w:val="24"/>
        </w:rPr>
        <w:t xml:space="preserve">You may also access the workshop by going to the </w:t>
      </w:r>
      <w:hyperlink r:id="rId20" w:history="1">
        <w:r w:rsidR="00C51BC3" w:rsidRPr="00555499">
          <w:rPr>
            <w:rStyle w:val="Hyperlink"/>
            <w:rFonts w:ascii="Tahoma" w:eastAsia="Tahoma" w:hAnsi="Tahoma" w:cs="Tahoma"/>
            <w:sz w:val="24"/>
            <w:szCs w:val="24"/>
          </w:rPr>
          <w:t>Zoom webpage</w:t>
        </w:r>
      </w:hyperlink>
      <w:r w:rsidRPr="00555499">
        <w:rPr>
          <w:rFonts w:ascii="Tahoma" w:hAnsi="Tahoma" w:cs="Tahoma"/>
          <w:sz w:val="24"/>
          <w:szCs w:val="24"/>
        </w:rPr>
        <w:t xml:space="preserve"> at https://join.zoom.us and enter the unique meeting ID and password below:</w:t>
      </w:r>
    </w:p>
    <w:p w14:paraId="566BB778" w14:textId="77777777" w:rsidR="0045255C" w:rsidRPr="00054E99" w:rsidRDefault="0045255C" w:rsidP="0045255C">
      <w:pPr>
        <w:pStyle w:val="ListParagraph"/>
        <w:tabs>
          <w:tab w:val="left" w:pos="810"/>
        </w:tabs>
        <w:spacing w:after="0"/>
        <w:rPr>
          <w:rFonts w:ascii="Tahoma" w:hAnsi="Tahoma" w:cs="Tahoma"/>
          <w:sz w:val="24"/>
          <w:szCs w:val="24"/>
        </w:rPr>
      </w:pPr>
    </w:p>
    <w:p w14:paraId="7D6A5154" w14:textId="651D1F50" w:rsidR="0045255C" w:rsidRPr="00555499" w:rsidRDefault="0045255C" w:rsidP="005D5963">
      <w:pPr>
        <w:spacing w:after="0"/>
        <w:ind w:left="720" w:firstLine="720"/>
        <w:jc w:val="center"/>
        <w:rPr>
          <w:rFonts w:ascii="Tahoma" w:hAnsi="Tahoma" w:cs="Tahoma"/>
          <w:b/>
          <w:sz w:val="24"/>
          <w:szCs w:val="24"/>
        </w:rPr>
      </w:pPr>
      <w:r w:rsidRPr="00555499">
        <w:rPr>
          <w:rFonts w:ascii="Tahoma" w:hAnsi="Tahoma" w:cs="Tahoma"/>
          <w:b/>
          <w:sz w:val="24"/>
          <w:szCs w:val="24"/>
        </w:rPr>
        <w:t>Meeting ID:</w:t>
      </w:r>
      <w:r w:rsidRPr="00555499">
        <w:rPr>
          <w:rFonts w:ascii="Tahoma" w:hAnsi="Tahoma" w:cs="Tahoma"/>
          <w:sz w:val="24"/>
          <w:szCs w:val="24"/>
        </w:rPr>
        <w:t xml:space="preserve"> </w:t>
      </w:r>
      <w:r w:rsidR="008438D4" w:rsidRPr="00555499">
        <w:rPr>
          <w:rFonts w:ascii="Tahoma" w:hAnsi="Tahoma" w:cs="Tahoma"/>
          <w:color w:val="000000"/>
          <w:sz w:val="24"/>
          <w:szCs w:val="24"/>
        </w:rPr>
        <w:t>886 1056 6955</w:t>
      </w:r>
    </w:p>
    <w:p w14:paraId="5B92B85E" w14:textId="77777777" w:rsidR="008438D4" w:rsidRPr="00555499" w:rsidRDefault="0045255C" w:rsidP="008438D4">
      <w:pPr>
        <w:spacing w:after="0"/>
        <w:ind w:left="720" w:firstLine="720"/>
        <w:jc w:val="center"/>
        <w:rPr>
          <w:rFonts w:ascii="Tahoma" w:hAnsi="Tahoma" w:cs="Tahoma"/>
          <w:b/>
          <w:sz w:val="24"/>
          <w:szCs w:val="24"/>
        </w:rPr>
      </w:pPr>
      <w:r w:rsidRPr="00555499">
        <w:rPr>
          <w:rFonts w:ascii="Tahoma" w:hAnsi="Tahoma" w:cs="Tahoma"/>
          <w:b/>
          <w:sz w:val="24"/>
          <w:szCs w:val="24"/>
        </w:rPr>
        <w:t>Meeting Password:</w:t>
      </w:r>
      <w:r w:rsidRPr="00555499">
        <w:rPr>
          <w:rFonts w:ascii="Tahoma" w:hAnsi="Tahoma" w:cs="Tahoma"/>
          <w:bCs/>
          <w:sz w:val="24"/>
          <w:szCs w:val="24"/>
        </w:rPr>
        <w:t xml:space="preserve"> </w:t>
      </w:r>
      <w:r w:rsidR="008438D4" w:rsidRPr="00555499">
        <w:rPr>
          <w:rFonts w:ascii="Tahoma" w:hAnsi="Tahoma" w:cs="Tahoma"/>
          <w:bCs/>
          <w:sz w:val="24"/>
          <w:szCs w:val="24"/>
        </w:rPr>
        <w:t>629816</w:t>
      </w:r>
    </w:p>
    <w:p w14:paraId="72BF0271" w14:textId="26B7D062" w:rsidR="0045255C" w:rsidRPr="00555499" w:rsidRDefault="0045255C" w:rsidP="005D5963">
      <w:pPr>
        <w:spacing w:after="0"/>
        <w:ind w:left="720" w:firstLine="720"/>
        <w:jc w:val="center"/>
        <w:rPr>
          <w:rFonts w:ascii="Tahoma" w:hAnsi="Tahoma" w:cs="Tahoma"/>
          <w:sz w:val="24"/>
          <w:szCs w:val="24"/>
        </w:rPr>
      </w:pPr>
    </w:p>
    <w:p w14:paraId="24CD9DDE" w14:textId="1BE45772" w:rsidR="0045255C" w:rsidRPr="00555499" w:rsidRDefault="0045255C" w:rsidP="005D5963">
      <w:pPr>
        <w:spacing w:after="0"/>
        <w:ind w:left="720" w:firstLine="720"/>
        <w:jc w:val="center"/>
        <w:rPr>
          <w:rFonts w:ascii="Tahoma" w:hAnsi="Tahoma" w:cs="Tahoma"/>
          <w:sz w:val="24"/>
          <w:szCs w:val="24"/>
        </w:rPr>
      </w:pPr>
      <w:r w:rsidRPr="00555499">
        <w:rPr>
          <w:rFonts w:ascii="Tahoma" w:hAnsi="Tahoma" w:cs="Tahoma"/>
          <w:b/>
          <w:sz w:val="24"/>
          <w:szCs w:val="24"/>
        </w:rPr>
        <w:t>Topic:</w:t>
      </w:r>
      <w:r w:rsidRPr="00555499">
        <w:rPr>
          <w:rFonts w:ascii="Tahoma" w:hAnsi="Tahoma" w:cs="Tahoma"/>
          <w:sz w:val="24"/>
          <w:szCs w:val="24"/>
        </w:rPr>
        <w:t xml:space="preserve"> </w:t>
      </w:r>
      <w:r w:rsidR="008438D4" w:rsidRPr="00555499">
        <w:rPr>
          <w:rFonts w:ascii="Tahoma" w:hAnsi="Tahoma" w:cs="Tahoma"/>
          <w:sz w:val="24"/>
          <w:szCs w:val="24"/>
        </w:rPr>
        <w:t>GFO-24-601 Pre</w:t>
      </w:r>
      <w:r w:rsidR="0071684A" w:rsidRPr="00555499">
        <w:rPr>
          <w:rFonts w:ascii="Tahoma" w:hAnsi="Tahoma" w:cs="Tahoma"/>
          <w:sz w:val="24"/>
          <w:szCs w:val="24"/>
        </w:rPr>
        <w:t>-Application Workshop</w:t>
      </w:r>
    </w:p>
    <w:p w14:paraId="7F2E0804" w14:textId="77777777" w:rsidR="0045255C" w:rsidRPr="00054E99" w:rsidRDefault="0045255C" w:rsidP="0045255C">
      <w:pPr>
        <w:spacing w:after="0"/>
        <w:ind w:left="720" w:firstLine="720"/>
        <w:rPr>
          <w:rFonts w:ascii="Tahoma" w:hAnsi="Tahoma" w:cs="Tahoma"/>
          <w:sz w:val="24"/>
          <w:szCs w:val="24"/>
        </w:rPr>
      </w:pPr>
    </w:p>
    <w:p w14:paraId="23F66E67" w14:textId="77777777" w:rsidR="0045255C" w:rsidRPr="00283518" w:rsidRDefault="0045255C" w:rsidP="005D5963">
      <w:pPr>
        <w:pStyle w:val="ListParagraph"/>
        <w:tabs>
          <w:tab w:val="left" w:pos="1080"/>
        </w:tabs>
        <w:spacing w:after="0"/>
        <w:jc w:val="both"/>
        <w:rPr>
          <w:rFonts w:ascii="Tahoma" w:hAnsi="Tahoma" w:cs="Tahoma"/>
          <w:b/>
          <w:sz w:val="24"/>
          <w:szCs w:val="24"/>
        </w:rPr>
      </w:pPr>
      <w:r w:rsidRPr="00283518">
        <w:rPr>
          <w:rFonts w:ascii="Tahoma" w:hAnsi="Tahoma" w:cs="Tahoma"/>
          <w:b/>
          <w:sz w:val="24"/>
          <w:szCs w:val="24"/>
        </w:rPr>
        <w:t>Telephone Access Only:</w:t>
      </w:r>
    </w:p>
    <w:p w14:paraId="3FF61D17" w14:textId="77777777" w:rsidR="0045255C" w:rsidRPr="00283518" w:rsidRDefault="0045255C" w:rsidP="005D5963">
      <w:pPr>
        <w:pStyle w:val="ListParagraph"/>
        <w:tabs>
          <w:tab w:val="left" w:pos="1080"/>
        </w:tabs>
        <w:spacing w:after="0"/>
        <w:jc w:val="both"/>
        <w:rPr>
          <w:rFonts w:ascii="Tahoma" w:hAnsi="Tahoma" w:cs="Tahoma"/>
          <w:sz w:val="24"/>
          <w:szCs w:val="24"/>
        </w:rPr>
      </w:pPr>
      <w:r w:rsidRPr="00283518">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283518" w:rsidRDefault="009A4D7F" w:rsidP="009A4D7F">
      <w:pPr>
        <w:pStyle w:val="ListParagraph"/>
        <w:tabs>
          <w:tab w:val="left" w:pos="1080"/>
        </w:tabs>
        <w:spacing w:after="0"/>
        <w:jc w:val="both"/>
        <w:rPr>
          <w:rFonts w:ascii="Tahoma" w:hAnsi="Tahoma" w:cs="Tahoma"/>
          <w:b/>
          <w:sz w:val="24"/>
          <w:szCs w:val="24"/>
        </w:rPr>
      </w:pPr>
    </w:p>
    <w:p w14:paraId="15BCB6E3" w14:textId="77777777" w:rsidR="009A4D7F" w:rsidRPr="00283518" w:rsidRDefault="009A4D7F" w:rsidP="005508AA">
      <w:pPr>
        <w:pStyle w:val="ListParagraph"/>
        <w:tabs>
          <w:tab w:val="left" w:pos="1080"/>
        </w:tabs>
        <w:spacing w:after="0"/>
        <w:jc w:val="both"/>
        <w:rPr>
          <w:rFonts w:ascii="Tahoma" w:hAnsi="Tahoma" w:cs="Tahoma"/>
          <w:b/>
          <w:sz w:val="24"/>
          <w:szCs w:val="24"/>
        </w:rPr>
      </w:pPr>
      <w:r w:rsidRPr="00283518">
        <w:rPr>
          <w:rFonts w:ascii="Tahoma" w:hAnsi="Tahoma" w:cs="Tahoma"/>
          <w:b/>
          <w:sz w:val="24"/>
          <w:szCs w:val="24"/>
        </w:rPr>
        <w:t>Access by Mobile Device: </w:t>
      </w:r>
    </w:p>
    <w:p w14:paraId="03C0E920" w14:textId="7BB8D352" w:rsidR="009A4D7F" w:rsidRPr="00283518" w:rsidRDefault="242C9D27" w:rsidP="2915ECD9">
      <w:pPr>
        <w:pStyle w:val="ListParagraph"/>
        <w:tabs>
          <w:tab w:val="left" w:pos="1080"/>
        </w:tabs>
        <w:spacing w:after="0"/>
        <w:rPr>
          <w:rFonts w:ascii="Tahoma" w:eastAsia="Arial" w:hAnsi="Tahoma" w:cs="Tahoma"/>
          <w:sz w:val="24"/>
          <w:szCs w:val="24"/>
        </w:rPr>
      </w:pPr>
      <w:r w:rsidRPr="00283518">
        <w:rPr>
          <w:rFonts w:ascii="Tahoma" w:eastAsia="Arial" w:hAnsi="Tahoma" w:cs="Tahoma"/>
          <w:sz w:val="24"/>
          <w:szCs w:val="24"/>
        </w:rPr>
        <w:t xml:space="preserve">Download the application from the </w:t>
      </w:r>
      <w:hyperlink r:id="rId21">
        <w:r w:rsidR="2FB9C159" w:rsidRPr="00283518">
          <w:rPr>
            <w:rStyle w:val="Hyperlink"/>
            <w:rFonts w:ascii="Tahoma" w:eastAsia="Arial" w:hAnsi="Tahoma" w:cs="Tahoma"/>
            <w:sz w:val="24"/>
            <w:szCs w:val="24"/>
          </w:rPr>
          <w:t>Zoom Download Center</w:t>
        </w:r>
      </w:hyperlink>
      <w:r w:rsidR="2B10A55B" w:rsidRPr="00283518">
        <w:rPr>
          <w:rFonts w:ascii="Tahoma" w:eastAsia="Arial" w:hAnsi="Tahoma" w:cs="Tahoma"/>
          <w:sz w:val="24"/>
          <w:szCs w:val="24"/>
        </w:rPr>
        <w:t xml:space="preserve"> at</w:t>
      </w:r>
      <w:r w:rsidRPr="00283518">
        <w:rPr>
          <w:rFonts w:ascii="Tahoma" w:eastAsia="Arial" w:hAnsi="Tahoma" w:cs="Tahoma"/>
          <w:sz w:val="24"/>
          <w:szCs w:val="24"/>
        </w:rPr>
        <w:t xml:space="preserve"> https://energy.zoom.us/download</w:t>
      </w:r>
      <w:r w:rsidR="3DC9F0DA" w:rsidRPr="00283518">
        <w:rPr>
          <w:rFonts w:ascii="Tahoma" w:eastAsia="Arial" w:hAnsi="Tahoma" w:cs="Tahoma"/>
          <w:sz w:val="24"/>
          <w:szCs w:val="24"/>
        </w:rPr>
        <w:t>.</w:t>
      </w:r>
    </w:p>
    <w:p w14:paraId="1ABC2F1E" w14:textId="77777777" w:rsidR="0045255C" w:rsidRPr="00283518" w:rsidRDefault="0045255C" w:rsidP="0045255C">
      <w:pPr>
        <w:spacing w:after="0"/>
        <w:jc w:val="both"/>
        <w:rPr>
          <w:rFonts w:ascii="Tahoma" w:hAnsi="Tahoma" w:cs="Tahoma"/>
          <w:sz w:val="24"/>
          <w:szCs w:val="24"/>
        </w:rPr>
      </w:pPr>
    </w:p>
    <w:p w14:paraId="4068581B" w14:textId="77777777" w:rsidR="0045255C" w:rsidRPr="00283518" w:rsidRDefault="0045255C" w:rsidP="0045255C">
      <w:pPr>
        <w:pStyle w:val="ListParagraph"/>
        <w:tabs>
          <w:tab w:val="left" w:pos="1080"/>
        </w:tabs>
        <w:spacing w:after="0"/>
        <w:jc w:val="both"/>
        <w:rPr>
          <w:rFonts w:ascii="Tahoma" w:hAnsi="Tahoma" w:cs="Tahoma"/>
          <w:b/>
          <w:sz w:val="24"/>
          <w:szCs w:val="24"/>
        </w:rPr>
      </w:pPr>
      <w:r w:rsidRPr="00283518">
        <w:rPr>
          <w:rFonts w:ascii="Tahoma" w:hAnsi="Tahoma" w:cs="Tahoma"/>
          <w:b/>
          <w:sz w:val="24"/>
          <w:szCs w:val="24"/>
        </w:rPr>
        <w:t>Technical Support:</w:t>
      </w:r>
    </w:p>
    <w:p w14:paraId="7E08E536" w14:textId="12EBE91F" w:rsidR="0045255C" w:rsidRPr="00283518" w:rsidRDefault="0045255C" w:rsidP="0045255C">
      <w:pPr>
        <w:pStyle w:val="ListParagraph"/>
        <w:tabs>
          <w:tab w:val="left" w:pos="1080"/>
        </w:tabs>
        <w:spacing w:after="0"/>
        <w:jc w:val="both"/>
        <w:rPr>
          <w:rFonts w:ascii="Tahoma" w:hAnsi="Tahoma" w:cs="Tahoma"/>
          <w:sz w:val="24"/>
          <w:szCs w:val="24"/>
        </w:rPr>
      </w:pPr>
      <w:r w:rsidRPr="00283518">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2">
        <w:r w:rsidR="00B94859" w:rsidRPr="00283518">
          <w:rPr>
            <w:rStyle w:val="Hyperlink"/>
            <w:rFonts w:ascii="Tahoma" w:eastAsia="Tahoma" w:hAnsi="Tahoma" w:cs="Tahoma"/>
            <w:sz w:val="24"/>
            <w:szCs w:val="24"/>
          </w:rPr>
          <w:t>publicadvisor@energy.ca.gov</w:t>
        </w:r>
      </w:hyperlink>
      <w:r w:rsidRPr="00283518">
        <w:rPr>
          <w:rFonts w:ascii="Tahoma" w:hAnsi="Tahoma" w:cs="Tahoma"/>
          <w:sz w:val="24"/>
          <w:szCs w:val="24"/>
        </w:rPr>
        <w:t>, or (</w:t>
      </w:r>
      <w:r w:rsidR="56B57478" w:rsidRPr="00283518">
        <w:rPr>
          <w:rFonts w:ascii="Tahoma" w:hAnsi="Tahoma" w:cs="Tahoma"/>
          <w:sz w:val="24"/>
          <w:szCs w:val="24"/>
        </w:rPr>
        <w:t>916) 957-7910</w:t>
      </w:r>
      <w:r w:rsidRPr="00283518">
        <w:rPr>
          <w:rFonts w:ascii="Tahoma" w:hAnsi="Tahoma" w:cs="Tahoma"/>
          <w:sz w:val="24"/>
          <w:szCs w:val="24"/>
        </w:rPr>
        <w:t xml:space="preserve">. </w:t>
      </w:r>
    </w:p>
    <w:p w14:paraId="364E4DEA" w14:textId="77777777" w:rsidR="008500DD" w:rsidRPr="00283518" w:rsidRDefault="008500DD" w:rsidP="0045255C">
      <w:pPr>
        <w:pStyle w:val="ListParagraph"/>
        <w:tabs>
          <w:tab w:val="left" w:pos="1080"/>
        </w:tabs>
        <w:spacing w:after="0"/>
        <w:jc w:val="both"/>
        <w:rPr>
          <w:rFonts w:ascii="Tahoma" w:hAnsi="Tahoma" w:cs="Tahoma"/>
          <w:sz w:val="24"/>
          <w:szCs w:val="24"/>
        </w:rPr>
      </w:pPr>
    </w:p>
    <w:p w14:paraId="750FE93D" w14:textId="77777777" w:rsidR="008500DD" w:rsidRPr="00283518" w:rsidRDefault="008500DD" w:rsidP="008500DD">
      <w:pPr>
        <w:pStyle w:val="paragraph"/>
        <w:spacing w:before="0" w:beforeAutospacing="0" w:after="0" w:afterAutospacing="0"/>
        <w:ind w:left="720"/>
        <w:jc w:val="both"/>
        <w:textAlignment w:val="baseline"/>
        <w:rPr>
          <w:rFonts w:ascii="Tahoma" w:hAnsi="Tahoma" w:cs="Tahoma"/>
          <w:sz w:val="18"/>
          <w:szCs w:val="18"/>
        </w:rPr>
      </w:pPr>
      <w:r w:rsidRPr="00283518">
        <w:rPr>
          <w:rStyle w:val="normaltextrun"/>
          <w:rFonts w:ascii="Tahoma" w:hAnsi="Tahoma" w:cs="Tahoma"/>
        </w:rPr>
        <w:lastRenderedPageBreak/>
        <w:t>To determine whether your computer is compatible with Zoom, visit:</w:t>
      </w:r>
      <w:r w:rsidRPr="00283518">
        <w:rPr>
          <w:rStyle w:val="eop"/>
          <w:rFonts w:ascii="Tahoma" w:hAnsi="Tahoma" w:cs="Tahoma"/>
        </w:rPr>
        <w:t> </w:t>
      </w:r>
    </w:p>
    <w:p w14:paraId="05438113" w14:textId="77777777" w:rsidR="0015063E" w:rsidRPr="00283518" w:rsidRDefault="00000000" w:rsidP="0015063E">
      <w:pPr>
        <w:ind w:left="720"/>
        <w:rPr>
          <w:rFonts w:ascii="Tahoma" w:hAnsi="Tahoma" w:cs="Tahoma"/>
          <w:sz w:val="24"/>
          <w:szCs w:val="24"/>
        </w:rPr>
      </w:pPr>
      <w:hyperlink r:id="rId23" w:history="1">
        <w:r w:rsidR="0015063E" w:rsidRPr="00283518">
          <w:rPr>
            <w:rStyle w:val="Hyperlink"/>
            <w:rFonts w:ascii="Tahoma" w:hAnsi="Tahoma" w:cs="Tahoma"/>
            <w:sz w:val="24"/>
            <w:szCs w:val="24"/>
          </w:rPr>
          <w:t>this website</w:t>
        </w:r>
      </w:hyperlink>
      <w:r w:rsidR="0015063E" w:rsidRPr="00283518">
        <w:rPr>
          <w:rFonts w:ascii="Tahoma" w:hAnsi="Tahoma" w:cs="Tahoma"/>
          <w:sz w:val="24"/>
          <w:szCs w:val="24"/>
        </w:rPr>
        <w:t xml:space="preserve">: </w:t>
      </w:r>
      <w:hyperlink r:id="rId24" w:history="1">
        <w:r w:rsidR="0015063E" w:rsidRPr="00283518">
          <w:rPr>
            <w:rStyle w:val="Hyperlink"/>
            <w:rFonts w:ascii="Tahoma" w:hAnsi="Tahoma" w:cs="Tahoma"/>
            <w:sz w:val="24"/>
            <w:szCs w:val="24"/>
          </w:rPr>
          <w:t>https://support.zoom.us/hc/en-us/articles/201362023-System-requirements-for-Windows-macOS-and-Linux</w:t>
        </w:r>
      </w:hyperlink>
      <w:r w:rsidR="0015063E" w:rsidRPr="00283518">
        <w:rPr>
          <w:rFonts w:ascii="Tahoma" w:hAnsi="Tahoma" w:cs="Tahoma"/>
          <w:sz w:val="24"/>
          <w:szCs w:val="24"/>
        </w:rPr>
        <w:t>.</w:t>
      </w:r>
    </w:p>
    <w:p w14:paraId="6ED58540" w14:textId="77777777" w:rsidR="00D10859" w:rsidRPr="00283518" w:rsidRDefault="00D10859" w:rsidP="00E04486">
      <w:pPr>
        <w:spacing w:after="0"/>
        <w:rPr>
          <w:rFonts w:ascii="Tahoma" w:hAnsi="Tahoma" w:cs="Tahoma"/>
          <w:szCs w:val="22"/>
        </w:rPr>
      </w:pPr>
    </w:p>
    <w:p w14:paraId="1065E815" w14:textId="77777777" w:rsidR="0045255C" w:rsidRPr="00283518" w:rsidRDefault="48601CE2" w:rsidP="31853527">
      <w:pPr>
        <w:pStyle w:val="Heading2"/>
        <w:keepNext w:val="0"/>
        <w:numPr>
          <w:ilvl w:val="0"/>
          <w:numId w:val="131"/>
        </w:numPr>
        <w:spacing w:before="0"/>
        <w:ind w:hanging="720"/>
        <w:rPr>
          <w:rFonts w:ascii="Tahoma" w:hAnsi="Tahoma" w:cs="Tahoma"/>
        </w:rPr>
      </w:pPr>
      <w:bookmarkStart w:id="31" w:name="_Toc198951307"/>
      <w:bookmarkStart w:id="32" w:name="_Toc201713535"/>
      <w:bookmarkStart w:id="33" w:name="_Toc219275084"/>
      <w:bookmarkStart w:id="34" w:name="_Toc176436320"/>
      <w:r w:rsidRPr="00283518">
        <w:rPr>
          <w:rFonts w:ascii="Tahoma" w:hAnsi="Tahoma" w:cs="Tahoma"/>
        </w:rPr>
        <w:t>Question</w:t>
      </w:r>
      <w:bookmarkEnd w:id="31"/>
      <w:r w:rsidRPr="00283518">
        <w:rPr>
          <w:rFonts w:ascii="Tahoma" w:hAnsi="Tahoma" w:cs="Tahoma"/>
        </w:rPr>
        <w:t>s</w:t>
      </w:r>
      <w:bookmarkEnd w:id="32"/>
      <w:bookmarkEnd w:id="33"/>
      <w:bookmarkEnd w:id="34"/>
    </w:p>
    <w:p w14:paraId="3C548E1D" w14:textId="31315D2C" w:rsidR="006150FE" w:rsidRPr="00283518" w:rsidRDefault="008E3BEB" w:rsidP="006150FE">
      <w:pPr>
        <w:ind w:left="720"/>
        <w:rPr>
          <w:rFonts w:ascii="Tahoma" w:hAnsi="Tahoma" w:cs="Tahoma"/>
          <w:sz w:val="24"/>
          <w:szCs w:val="24"/>
        </w:rPr>
      </w:pPr>
      <w:r w:rsidRPr="00283518">
        <w:rPr>
          <w:rFonts w:ascii="Tahoma" w:hAnsi="Tahoma" w:cs="Tahoma"/>
          <w:sz w:val="24"/>
          <w:szCs w:val="24"/>
        </w:rPr>
        <w:t>During the solicitation process, for questions only related to submission of applications in EC</w:t>
      </w:r>
      <w:r w:rsidR="001177A4" w:rsidRPr="00283518">
        <w:rPr>
          <w:rFonts w:ascii="Tahoma" w:hAnsi="Tahoma" w:cs="Tahoma"/>
          <w:sz w:val="24"/>
          <w:szCs w:val="24"/>
        </w:rPr>
        <w:t>A</w:t>
      </w:r>
      <w:r w:rsidRPr="00283518">
        <w:rPr>
          <w:rFonts w:ascii="Tahoma" w:hAnsi="Tahoma" w:cs="Tahoma"/>
          <w:sz w:val="24"/>
          <w:szCs w:val="24"/>
        </w:rPr>
        <w:t xml:space="preserve">MS, please contact </w:t>
      </w:r>
      <w:hyperlink r:id="rId25">
        <w:r w:rsidR="00565ABB" w:rsidRPr="00283518">
          <w:rPr>
            <w:rStyle w:val="Hyperlink"/>
            <w:rFonts w:ascii="Tahoma" w:hAnsi="Tahoma" w:cs="Tahoma"/>
            <w:sz w:val="24"/>
            <w:szCs w:val="24"/>
          </w:rPr>
          <w:t>ECAMS.Salesfor</w:t>
        </w:r>
        <w:r w:rsidR="2A50CB0F" w:rsidRPr="00283518">
          <w:rPr>
            <w:rStyle w:val="Hyperlink"/>
            <w:rFonts w:ascii="Tahoma" w:hAnsi="Tahoma" w:cs="Tahoma"/>
            <w:sz w:val="24"/>
            <w:szCs w:val="24"/>
          </w:rPr>
          <w:t>c</w:t>
        </w:r>
        <w:r w:rsidR="00565ABB" w:rsidRPr="00283518">
          <w:rPr>
            <w:rStyle w:val="Hyperlink"/>
            <w:rFonts w:ascii="Tahoma" w:hAnsi="Tahoma" w:cs="Tahoma"/>
            <w:sz w:val="24"/>
            <w:szCs w:val="24"/>
          </w:rPr>
          <w:t>eSupport@energy.ca.gov</w:t>
        </w:r>
      </w:hyperlink>
      <w:r w:rsidRPr="00283518">
        <w:rPr>
          <w:rFonts w:ascii="Tahoma" w:hAnsi="Tahoma" w:cs="Tahoma"/>
          <w:sz w:val="24"/>
          <w:szCs w:val="24"/>
        </w:rPr>
        <w:t>.</w:t>
      </w:r>
      <w:r w:rsidR="00565ABB" w:rsidRPr="00283518">
        <w:rPr>
          <w:rFonts w:ascii="Tahoma" w:hAnsi="Tahoma" w:cs="Tahoma"/>
          <w:sz w:val="24"/>
          <w:szCs w:val="24"/>
        </w:rPr>
        <w:t xml:space="preserve"> </w:t>
      </w:r>
      <w:r w:rsidR="006150FE" w:rsidRPr="00283518">
        <w:rPr>
          <w:rFonts w:ascii="Tahoma" w:hAnsi="Tahoma" w:cs="Tahoma"/>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53C40212" w:rsidR="0045255C" w:rsidRPr="00283518" w:rsidRDefault="00AC5700" w:rsidP="0045255C">
      <w:pPr>
        <w:spacing w:after="0"/>
        <w:ind w:left="720"/>
        <w:rPr>
          <w:rFonts w:ascii="Tahoma" w:hAnsi="Tahoma" w:cs="Tahoma"/>
          <w:sz w:val="24"/>
          <w:szCs w:val="24"/>
        </w:rPr>
      </w:pPr>
      <w:r w:rsidRPr="00283518">
        <w:rPr>
          <w:rFonts w:ascii="Tahoma" w:hAnsi="Tahoma" w:cs="Tahoma"/>
          <w:sz w:val="24"/>
          <w:szCs w:val="24"/>
        </w:rPr>
        <w:t xml:space="preserve">Applicants may ask questions at the Pre-Application </w:t>
      </w:r>
      <w:r w:rsidR="0F622BBF" w:rsidRPr="00283518">
        <w:rPr>
          <w:rFonts w:ascii="Tahoma" w:hAnsi="Tahoma" w:cs="Tahoma"/>
          <w:sz w:val="24"/>
          <w:szCs w:val="24"/>
        </w:rPr>
        <w:t>Workshop and</w:t>
      </w:r>
      <w:r w:rsidRPr="00283518">
        <w:rPr>
          <w:rFonts w:ascii="Tahoma" w:hAnsi="Tahoma" w:cs="Tahoma"/>
          <w:sz w:val="24"/>
          <w:szCs w:val="24"/>
        </w:rPr>
        <w:t xml:space="preserve"> may submit written questions via e-mail to the </w:t>
      </w:r>
      <w:r w:rsidR="00B952E3" w:rsidRPr="00283518">
        <w:rPr>
          <w:rFonts w:ascii="Tahoma" w:hAnsi="Tahoma" w:cs="Tahoma"/>
          <w:sz w:val="24"/>
          <w:szCs w:val="24"/>
        </w:rPr>
        <w:t>CAO</w:t>
      </w:r>
      <w:r w:rsidRPr="00283518">
        <w:rPr>
          <w:rFonts w:ascii="Tahoma" w:hAnsi="Tahoma" w:cs="Tahoma"/>
          <w:sz w:val="24"/>
          <w:szCs w:val="24"/>
        </w:rPr>
        <w:t xml:space="preserve"> listed in </w:t>
      </w:r>
      <w:r w:rsidR="006F7408" w:rsidRPr="00283518">
        <w:rPr>
          <w:rFonts w:ascii="Tahoma" w:hAnsi="Tahoma" w:cs="Tahoma"/>
          <w:sz w:val="24"/>
          <w:szCs w:val="24"/>
        </w:rPr>
        <w:t>the following section</w:t>
      </w:r>
      <w:r w:rsidR="00CA0F63" w:rsidRPr="00283518">
        <w:rPr>
          <w:rFonts w:ascii="Tahoma" w:hAnsi="Tahoma" w:cs="Tahoma"/>
          <w:sz w:val="24"/>
          <w:szCs w:val="24"/>
        </w:rPr>
        <w:t>.</w:t>
      </w:r>
      <w:r w:rsidRPr="00283518">
        <w:rPr>
          <w:rFonts w:ascii="Tahoma" w:hAnsi="Tahoma" w:cs="Tahoma"/>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283518">
        <w:rPr>
          <w:rFonts w:ascii="Tahoma" w:hAnsi="Tahoma" w:cs="Tahoma"/>
          <w:sz w:val="24"/>
          <w:szCs w:val="24"/>
        </w:rPr>
        <w:t xml:space="preserve">. </w:t>
      </w:r>
      <w:r w:rsidR="0015107F" w:rsidRPr="00283518">
        <w:rPr>
          <w:rFonts w:ascii="Tahoma" w:hAnsi="Tahoma" w:cs="Tahoma"/>
          <w:sz w:val="24"/>
          <w:szCs w:val="24"/>
        </w:rPr>
        <w:t xml:space="preserve">Similarly, questions related to submission of applications in ECAMS may be submitted to </w:t>
      </w:r>
      <w:hyperlink r:id="rId26">
        <w:r w:rsidR="0015107F" w:rsidRPr="00283518">
          <w:rPr>
            <w:rFonts w:ascii="Tahoma" w:hAnsi="Tahoma" w:cs="Tahoma"/>
            <w:sz w:val="24"/>
            <w:szCs w:val="24"/>
          </w:rPr>
          <w:t>ECAMS.SalesforceSupport@energy.ca.gov</w:t>
        </w:r>
      </w:hyperlink>
      <w:r w:rsidR="0015107F" w:rsidRPr="00283518">
        <w:rPr>
          <w:rFonts w:ascii="Tahoma" w:hAnsi="Tahoma" w:cs="Tahoma"/>
          <w:sz w:val="24"/>
          <w:szCs w:val="24"/>
        </w:rPr>
        <w:t xml:space="preserve"> at any time prior to 5:00 p.m. of the application deadline date.</w:t>
      </w:r>
    </w:p>
    <w:p w14:paraId="7DA7623D" w14:textId="77777777" w:rsidR="0045255C" w:rsidRPr="00283518" w:rsidRDefault="0045255C" w:rsidP="0045255C">
      <w:pPr>
        <w:spacing w:after="0"/>
        <w:ind w:left="720"/>
        <w:rPr>
          <w:rFonts w:ascii="Tahoma" w:hAnsi="Tahoma" w:cs="Tahoma"/>
          <w:sz w:val="24"/>
          <w:szCs w:val="24"/>
        </w:rPr>
      </w:pPr>
    </w:p>
    <w:p w14:paraId="1970A8A3" w14:textId="79FE1656" w:rsidR="0045255C" w:rsidRPr="00283518" w:rsidRDefault="0045255C" w:rsidP="0045255C">
      <w:pPr>
        <w:spacing w:after="0"/>
        <w:ind w:left="720"/>
        <w:rPr>
          <w:rFonts w:ascii="Tahoma" w:hAnsi="Tahoma" w:cs="Tahoma"/>
          <w:sz w:val="24"/>
          <w:szCs w:val="24"/>
        </w:rPr>
      </w:pPr>
      <w:r w:rsidRPr="00283518">
        <w:rPr>
          <w:rFonts w:ascii="Tahoma" w:hAnsi="Tahoma" w:cs="Tahoma"/>
          <w:sz w:val="24"/>
          <w:szCs w:val="24"/>
        </w:rPr>
        <w:t xml:space="preserve">The </w:t>
      </w:r>
      <w:r w:rsidR="0EDBD4AF" w:rsidRPr="00283518">
        <w:rPr>
          <w:rFonts w:ascii="Tahoma" w:hAnsi="Tahoma" w:cs="Tahoma"/>
          <w:sz w:val="24"/>
          <w:szCs w:val="24"/>
        </w:rPr>
        <w:t>question-and-answer</w:t>
      </w:r>
      <w:r w:rsidR="7E60C906" w:rsidRPr="00283518">
        <w:rPr>
          <w:rFonts w:ascii="Tahoma" w:hAnsi="Tahoma" w:cs="Tahoma"/>
          <w:sz w:val="24"/>
          <w:szCs w:val="24"/>
        </w:rPr>
        <w:t xml:space="preserve"> set</w:t>
      </w:r>
      <w:r w:rsidRPr="00283518">
        <w:rPr>
          <w:rFonts w:ascii="Tahoma" w:hAnsi="Tahoma" w:cs="Tahoma"/>
          <w:sz w:val="24"/>
          <w:szCs w:val="24"/>
        </w:rPr>
        <w:t xml:space="preserve"> will be posted on the </w:t>
      </w:r>
      <w:hyperlink r:id="rId27">
        <w:r w:rsidR="002C2AB0" w:rsidRPr="00283518">
          <w:rPr>
            <w:rStyle w:val="Hyperlink"/>
            <w:rFonts w:ascii="Tahoma" w:hAnsi="Tahoma" w:cs="Tahoma"/>
            <w:sz w:val="24"/>
            <w:szCs w:val="24"/>
          </w:rPr>
          <w:t>CEC’s solicitation information website</w:t>
        </w:r>
      </w:hyperlink>
      <w:r w:rsidRPr="00283518">
        <w:rPr>
          <w:rFonts w:ascii="Tahoma" w:hAnsi="Tahoma" w:cs="Tahoma"/>
          <w:sz w:val="24"/>
          <w:szCs w:val="24"/>
        </w:rPr>
        <w:t xml:space="preserve"> at</w:t>
      </w:r>
      <w:r w:rsidR="002C2AB0" w:rsidRPr="00283518">
        <w:rPr>
          <w:rFonts w:ascii="Tahoma" w:hAnsi="Tahoma" w:cs="Tahoma"/>
          <w:sz w:val="24"/>
          <w:szCs w:val="24"/>
        </w:rPr>
        <w:t xml:space="preserve"> www.energy.ca.gov/</w:t>
      </w:r>
      <w:r w:rsidR="00825DB2" w:rsidRPr="00283518">
        <w:rPr>
          <w:rFonts w:ascii="Tahoma" w:hAnsi="Tahoma" w:cs="Tahoma"/>
          <w:sz w:val="24"/>
          <w:szCs w:val="24"/>
        </w:rPr>
        <w:t>funding-opportunities/solicitations.</w:t>
      </w:r>
    </w:p>
    <w:p w14:paraId="12022D0A" w14:textId="77777777" w:rsidR="0045255C" w:rsidRPr="00283518" w:rsidRDefault="0045255C" w:rsidP="0045255C">
      <w:pPr>
        <w:spacing w:after="0"/>
        <w:ind w:left="720"/>
        <w:rPr>
          <w:rFonts w:ascii="Tahoma" w:hAnsi="Tahoma" w:cs="Tahoma"/>
          <w:sz w:val="24"/>
          <w:szCs w:val="24"/>
        </w:rPr>
      </w:pPr>
    </w:p>
    <w:p w14:paraId="78869878" w14:textId="45AA2304" w:rsidR="0045255C" w:rsidRPr="00283518" w:rsidRDefault="0045255C" w:rsidP="0045255C">
      <w:pPr>
        <w:spacing w:after="0"/>
        <w:ind w:left="720"/>
        <w:rPr>
          <w:rFonts w:ascii="Tahoma" w:hAnsi="Tahoma" w:cs="Tahoma"/>
          <w:sz w:val="24"/>
          <w:szCs w:val="24"/>
        </w:rPr>
      </w:pPr>
      <w:r w:rsidRPr="00283518">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283518" w:rsidRDefault="00D10859" w:rsidP="00E04486">
      <w:pPr>
        <w:spacing w:after="0"/>
        <w:rPr>
          <w:rFonts w:ascii="Tahoma" w:hAnsi="Tahoma" w:cs="Tahoma"/>
          <w:szCs w:val="22"/>
        </w:rPr>
      </w:pPr>
    </w:p>
    <w:p w14:paraId="752F7AE4" w14:textId="77777777" w:rsidR="00052A64" w:rsidRPr="00283518" w:rsidRDefault="0F5C503B" w:rsidP="00D34B6A">
      <w:pPr>
        <w:pStyle w:val="Heading2"/>
        <w:keepNext w:val="0"/>
        <w:numPr>
          <w:ilvl w:val="0"/>
          <w:numId w:val="131"/>
        </w:numPr>
        <w:spacing w:before="0" w:after="0"/>
        <w:ind w:hanging="720"/>
        <w:rPr>
          <w:rFonts w:ascii="Tahoma" w:hAnsi="Tahoma" w:cs="Tahoma"/>
        </w:rPr>
      </w:pPr>
      <w:bookmarkStart w:id="35" w:name="_Toc182730692"/>
      <w:bookmarkStart w:id="36" w:name="_Toc201713536"/>
      <w:bookmarkStart w:id="37" w:name="_Toc219275085"/>
      <w:bookmarkStart w:id="38" w:name="_Toc176436321"/>
      <w:r w:rsidRPr="00283518">
        <w:rPr>
          <w:rFonts w:ascii="Tahoma" w:hAnsi="Tahoma" w:cs="Tahoma"/>
        </w:rPr>
        <w:t>Contact Information</w:t>
      </w:r>
      <w:bookmarkEnd w:id="35"/>
      <w:bookmarkEnd w:id="36"/>
      <w:bookmarkEnd w:id="37"/>
      <w:bookmarkEnd w:id="38"/>
    </w:p>
    <w:p w14:paraId="398A697A" w14:textId="77777777" w:rsidR="00D10859" w:rsidRPr="00283518" w:rsidRDefault="00D10859" w:rsidP="00E04486">
      <w:pPr>
        <w:spacing w:after="0"/>
        <w:jc w:val="center"/>
        <w:rPr>
          <w:rFonts w:ascii="Tahoma" w:hAnsi="Tahoma" w:cs="Tahoma"/>
          <w:szCs w:val="22"/>
        </w:rPr>
      </w:pPr>
    </w:p>
    <w:p w14:paraId="0DFD2F7C" w14:textId="27873A89" w:rsidR="00052A64" w:rsidRPr="00283518" w:rsidRDefault="00B27BDB" w:rsidP="00E04486">
      <w:pPr>
        <w:spacing w:after="0"/>
        <w:jc w:val="center"/>
        <w:rPr>
          <w:rFonts w:ascii="Tahoma" w:hAnsi="Tahoma" w:cs="Tahoma"/>
          <w:sz w:val="24"/>
          <w:szCs w:val="24"/>
        </w:rPr>
      </w:pPr>
      <w:r>
        <w:rPr>
          <w:rFonts w:ascii="Tahoma" w:hAnsi="Tahoma" w:cs="Tahoma"/>
          <w:sz w:val="24"/>
          <w:szCs w:val="24"/>
        </w:rPr>
        <w:t>Laura William</w:t>
      </w:r>
      <w:r w:rsidR="00E84C56">
        <w:rPr>
          <w:rFonts w:ascii="Tahoma" w:hAnsi="Tahoma" w:cs="Tahoma"/>
          <w:sz w:val="24"/>
          <w:szCs w:val="24"/>
        </w:rPr>
        <w:t>s</w:t>
      </w:r>
      <w:r>
        <w:rPr>
          <w:rFonts w:ascii="Tahoma" w:hAnsi="Tahoma" w:cs="Tahoma"/>
          <w:sz w:val="24"/>
          <w:szCs w:val="24"/>
        </w:rPr>
        <w:t>,</w:t>
      </w:r>
      <w:r w:rsidR="00DD6B5B" w:rsidRPr="00283518">
        <w:rPr>
          <w:rFonts w:ascii="Tahoma" w:hAnsi="Tahoma" w:cs="Tahoma"/>
          <w:sz w:val="24"/>
          <w:szCs w:val="24"/>
        </w:rPr>
        <w:t xml:space="preserve"> </w:t>
      </w:r>
      <w:r w:rsidR="00052A64" w:rsidRPr="00283518">
        <w:rPr>
          <w:rFonts w:ascii="Tahoma" w:hAnsi="Tahoma" w:cs="Tahoma"/>
          <w:sz w:val="24"/>
          <w:szCs w:val="24"/>
        </w:rPr>
        <w:t xml:space="preserve">Commission </w:t>
      </w:r>
      <w:r w:rsidR="004B6EC1" w:rsidRPr="00283518">
        <w:rPr>
          <w:rFonts w:ascii="Tahoma" w:hAnsi="Tahoma" w:cs="Tahoma"/>
          <w:sz w:val="24"/>
          <w:szCs w:val="24"/>
        </w:rPr>
        <w:t xml:space="preserve">Agreement </w:t>
      </w:r>
      <w:r w:rsidR="00052A64" w:rsidRPr="00283518">
        <w:rPr>
          <w:rFonts w:ascii="Tahoma" w:hAnsi="Tahoma" w:cs="Tahoma"/>
          <w:sz w:val="24"/>
          <w:szCs w:val="24"/>
        </w:rPr>
        <w:t>Officer</w:t>
      </w:r>
    </w:p>
    <w:p w14:paraId="45136A6F" w14:textId="77777777" w:rsidR="00052A64" w:rsidRPr="00283518" w:rsidRDefault="00052A64" w:rsidP="00E04486">
      <w:pPr>
        <w:spacing w:after="0"/>
        <w:jc w:val="center"/>
        <w:rPr>
          <w:rFonts w:ascii="Tahoma" w:hAnsi="Tahoma" w:cs="Tahoma"/>
          <w:sz w:val="24"/>
          <w:szCs w:val="24"/>
        </w:rPr>
      </w:pPr>
      <w:r w:rsidRPr="00283518">
        <w:rPr>
          <w:rFonts w:ascii="Tahoma" w:hAnsi="Tahoma" w:cs="Tahoma"/>
          <w:sz w:val="24"/>
          <w:szCs w:val="24"/>
        </w:rPr>
        <w:t>Californi</w:t>
      </w:r>
      <w:r w:rsidR="00025632" w:rsidRPr="00283518">
        <w:rPr>
          <w:rFonts w:ascii="Tahoma" w:hAnsi="Tahoma" w:cs="Tahoma"/>
          <w:sz w:val="24"/>
          <w:szCs w:val="24"/>
        </w:rPr>
        <w:t>a Energy Commission</w:t>
      </w:r>
    </w:p>
    <w:p w14:paraId="14E6FB9E" w14:textId="64A63495" w:rsidR="00052A64" w:rsidRPr="00283518" w:rsidRDefault="00CA2F76" w:rsidP="00E04486">
      <w:pPr>
        <w:spacing w:after="0"/>
        <w:jc w:val="center"/>
        <w:rPr>
          <w:rFonts w:ascii="Tahoma" w:hAnsi="Tahoma" w:cs="Tahoma"/>
          <w:sz w:val="24"/>
          <w:szCs w:val="24"/>
        </w:rPr>
      </w:pPr>
      <w:r w:rsidRPr="00283518">
        <w:rPr>
          <w:rFonts w:ascii="Tahoma" w:hAnsi="Tahoma" w:cs="Tahoma"/>
          <w:sz w:val="24"/>
          <w:szCs w:val="24"/>
        </w:rPr>
        <w:t>715 P Street</w:t>
      </w:r>
      <w:r w:rsidR="00052A64" w:rsidRPr="00283518">
        <w:rPr>
          <w:rFonts w:ascii="Tahoma" w:hAnsi="Tahoma" w:cs="Tahoma"/>
          <w:sz w:val="24"/>
          <w:szCs w:val="24"/>
        </w:rPr>
        <w:t xml:space="preserve">, </w:t>
      </w:r>
      <w:r w:rsidR="000C6B71" w:rsidRPr="00283518">
        <w:rPr>
          <w:rFonts w:ascii="Tahoma" w:hAnsi="Tahoma" w:cs="Tahoma"/>
          <w:sz w:val="24"/>
          <w:szCs w:val="24"/>
        </w:rPr>
        <w:t>MS-1</w:t>
      </w:r>
      <w:r w:rsidR="00B27BDB">
        <w:rPr>
          <w:rFonts w:ascii="Tahoma" w:hAnsi="Tahoma" w:cs="Tahoma"/>
          <w:sz w:val="24"/>
          <w:szCs w:val="24"/>
        </w:rPr>
        <w:t>8</w:t>
      </w:r>
    </w:p>
    <w:p w14:paraId="7C4FA753" w14:textId="40AC4A27" w:rsidR="00052A64" w:rsidRPr="00283518" w:rsidRDefault="00052A64" w:rsidP="00E04486">
      <w:pPr>
        <w:spacing w:after="0"/>
        <w:jc w:val="center"/>
        <w:rPr>
          <w:rFonts w:ascii="Tahoma" w:hAnsi="Tahoma" w:cs="Tahoma"/>
          <w:sz w:val="24"/>
          <w:szCs w:val="24"/>
        </w:rPr>
      </w:pPr>
      <w:r w:rsidRPr="00283518">
        <w:rPr>
          <w:rFonts w:ascii="Tahoma" w:hAnsi="Tahoma" w:cs="Tahoma"/>
          <w:sz w:val="24"/>
          <w:szCs w:val="24"/>
        </w:rPr>
        <w:t xml:space="preserve">Sacramento, </w:t>
      </w:r>
      <w:r w:rsidR="0052361C" w:rsidRPr="00283518">
        <w:rPr>
          <w:rFonts w:ascii="Tahoma" w:hAnsi="Tahoma" w:cs="Tahoma"/>
          <w:sz w:val="24"/>
          <w:szCs w:val="24"/>
        </w:rPr>
        <w:t>California 95814</w:t>
      </w:r>
    </w:p>
    <w:p w14:paraId="16D30D92" w14:textId="3AEA6CBD" w:rsidR="00F60AC4" w:rsidRPr="00283518" w:rsidRDefault="000C6B71" w:rsidP="00E04486">
      <w:pPr>
        <w:spacing w:after="0"/>
        <w:jc w:val="center"/>
        <w:rPr>
          <w:rFonts w:ascii="Tahoma" w:hAnsi="Tahoma" w:cs="Tahoma"/>
          <w:sz w:val="24"/>
          <w:szCs w:val="24"/>
        </w:rPr>
      </w:pPr>
      <w:r w:rsidRPr="00283518">
        <w:rPr>
          <w:rFonts w:ascii="Tahoma" w:hAnsi="Tahoma" w:cs="Tahoma"/>
          <w:sz w:val="24"/>
          <w:szCs w:val="24"/>
        </w:rPr>
        <w:t xml:space="preserve">Telephone: </w:t>
      </w:r>
      <w:r w:rsidR="004D6F3F" w:rsidRPr="00283518">
        <w:rPr>
          <w:rFonts w:ascii="Tahoma" w:hAnsi="Tahoma" w:cs="Tahoma"/>
          <w:sz w:val="24"/>
          <w:szCs w:val="24"/>
        </w:rPr>
        <w:t xml:space="preserve">(916) </w:t>
      </w:r>
      <w:r w:rsidR="00B27BDB">
        <w:rPr>
          <w:rFonts w:ascii="Tahoma" w:hAnsi="Tahoma" w:cs="Tahoma"/>
          <w:sz w:val="24"/>
          <w:szCs w:val="24"/>
        </w:rPr>
        <w:t>879-1383</w:t>
      </w:r>
    </w:p>
    <w:p w14:paraId="39BC5B9A" w14:textId="63B347B9" w:rsidR="00052A64" w:rsidRPr="00283518" w:rsidRDefault="00052A64" w:rsidP="00E04486">
      <w:pPr>
        <w:spacing w:after="0"/>
        <w:jc w:val="center"/>
        <w:rPr>
          <w:rFonts w:ascii="Tahoma" w:hAnsi="Tahoma" w:cs="Tahoma"/>
          <w:sz w:val="24"/>
          <w:szCs w:val="24"/>
          <w:lang w:val="de-DE"/>
        </w:rPr>
      </w:pPr>
      <w:r w:rsidRPr="00283518">
        <w:rPr>
          <w:rFonts w:ascii="Tahoma" w:hAnsi="Tahoma" w:cs="Tahoma"/>
          <w:sz w:val="24"/>
          <w:szCs w:val="24"/>
          <w:lang w:val="de-DE"/>
        </w:rPr>
        <w:t xml:space="preserve">E-mail: </w:t>
      </w:r>
      <w:r w:rsidR="00B27BDB">
        <w:rPr>
          <w:rFonts w:ascii="Tahoma" w:hAnsi="Tahoma" w:cs="Tahoma"/>
          <w:sz w:val="24"/>
          <w:szCs w:val="24"/>
          <w:lang w:val="de-DE"/>
        </w:rPr>
        <w:fldChar w:fldCharType="begin"/>
      </w:r>
      <w:r w:rsidR="00B27BDB">
        <w:rPr>
          <w:rFonts w:ascii="Tahoma" w:hAnsi="Tahoma" w:cs="Tahoma"/>
          <w:sz w:val="24"/>
          <w:szCs w:val="24"/>
          <w:lang w:val="de-DE"/>
        </w:rPr>
        <w:instrText>HYPERLINK "mailto:laura.williams@energy.ca.gov"</w:instrText>
      </w:r>
      <w:r w:rsidR="00B27BDB">
        <w:rPr>
          <w:rFonts w:ascii="Tahoma" w:hAnsi="Tahoma" w:cs="Tahoma"/>
          <w:sz w:val="24"/>
          <w:szCs w:val="24"/>
          <w:lang w:val="de-DE"/>
        </w:rPr>
      </w:r>
      <w:r w:rsidR="00B27BDB">
        <w:rPr>
          <w:rFonts w:ascii="Tahoma" w:hAnsi="Tahoma" w:cs="Tahoma"/>
          <w:sz w:val="24"/>
          <w:szCs w:val="24"/>
          <w:lang w:val="de-DE"/>
        </w:rPr>
        <w:fldChar w:fldCharType="separate"/>
      </w:r>
      <w:r w:rsidR="00B27BDB" w:rsidRPr="00624541">
        <w:rPr>
          <w:rStyle w:val="Hyperlink"/>
          <w:rFonts w:ascii="Tahoma" w:hAnsi="Tahoma" w:cs="Tahoma"/>
          <w:sz w:val="24"/>
          <w:szCs w:val="24"/>
          <w:lang w:val="de-DE"/>
        </w:rPr>
        <w:t>laura.williams@energy.ca.gov</w:t>
      </w:r>
      <w:r w:rsidR="00B27BDB">
        <w:rPr>
          <w:rFonts w:ascii="Tahoma" w:hAnsi="Tahoma" w:cs="Tahoma"/>
          <w:sz w:val="24"/>
          <w:szCs w:val="24"/>
          <w:lang w:val="de-DE"/>
        </w:rPr>
        <w:fldChar w:fldCharType="end"/>
      </w:r>
      <w:r w:rsidR="00B27BDB">
        <w:rPr>
          <w:rFonts w:ascii="Tahoma" w:hAnsi="Tahoma" w:cs="Tahoma"/>
          <w:sz w:val="24"/>
          <w:szCs w:val="24"/>
          <w:lang w:val="de-DE"/>
        </w:rPr>
        <w:t xml:space="preserve"> </w:t>
      </w:r>
    </w:p>
    <w:p w14:paraId="0A12FA51" w14:textId="77777777" w:rsidR="00D10859" w:rsidRPr="00283518" w:rsidRDefault="00D10859" w:rsidP="00E04486">
      <w:pPr>
        <w:spacing w:after="0"/>
        <w:rPr>
          <w:rFonts w:ascii="Tahoma" w:hAnsi="Tahoma" w:cs="Tahoma"/>
          <w:szCs w:val="22"/>
          <w:lang w:val="de-DE"/>
        </w:rPr>
      </w:pPr>
    </w:p>
    <w:p w14:paraId="1519A0F6" w14:textId="77777777" w:rsidR="00052A64" w:rsidRPr="00283518" w:rsidRDefault="0F5C503B" w:rsidP="31853527">
      <w:pPr>
        <w:pStyle w:val="Heading2"/>
        <w:keepNext w:val="0"/>
        <w:numPr>
          <w:ilvl w:val="0"/>
          <w:numId w:val="131"/>
        </w:numPr>
        <w:spacing w:before="0"/>
        <w:ind w:hanging="720"/>
        <w:rPr>
          <w:rFonts w:ascii="Tahoma" w:hAnsi="Tahoma" w:cs="Tahoma"/>
        </w:rPr>
      </w:pPr>
      <w:bookmarkStart w:id="39" w:name="_Toc219275088"/>
      <w:bookmarkStart w:id="40" w:name="_Toc176436322"/>
      <w:r w:rsidRPr="00283518">
        <w:rPr>
          <w:rFonts w:ascii="Tahoma" w:hAnsi="Tahoma" w:cs="Tahoma"/>
        </w:rPr>
        <w:t>Reference Documents</w:t>
      </w:r>
      <w:bookmarkEnd w:id="39"/>
      <w:bookmarkEnd w:id="40"/>
    </w:p>
    <w:p w14:paraId="36DDDCD6" w14:textId="393D47AD" w:rsidR="0075790B" w:rsidRPr="00283518" w:rsidRDefault="0075790B" w:rsidP="00E04486">
      <w:pPr>
        <w:spacing w:after="0"/>
        <w:ind w:left="720"/>
        <w:rPr>
          <w:rFonts w:ascii="Tahoma" w:hAnsi="Tahoma" w:cs="Tahoma"/>
          <w:sz w:val="24"/>
          <w:szCs w:val="24"/>
        </w:rPr>
      </w:pPr>
      <w:r w:rsidRPr="00283518">
        <w:rPr>
          <w:rFonts w:ascii="Tahoma" w:hAnsi="Tahoma" w:cs="Tahoma"/>
          <w:sz w:val="24"/>
          <w:szCs w:val="24"/>
        </w:rPr>
        <w:t>Applicants responding to this solicitation may want to familiarize themselves with the following documents:</w:t>
      </w:r>
    </w:p>
    <w:p w14:paraId="2702F72D" w14:textId="15F739E1" w:rsidR="007651F7" w:rsidRPr="00283518" w:rsidRDefault="007651F7" w:rsidP="0BBF5446">
      <w:pPr>
        <w:spacing w:after="0"/>
        <w:ind w:left="720"/>
        <w:rPr>
          <w:rFonts w:ascii="Tahoma" w:hAnsi="Tahoma" w:cs="Tahoma"/>
          <w:sz w:val="24"/>
          <w:szCs w:val="24"/>
        </w:rPr>
      </w:pPr>
    </w:p>
    <w:p w14:paraId="73E82896" w14:textId="07C7FE33" w:rsidR="002D5622" w:rsidRPr="00283518" w:rsidRDefault="00000000" w:rsidP="002D5622">
      <w:pPr>
        <w:numPr>
          <w:ilvl w:val="0"/>
          <w:numId w:val="149"/>
        </w:numPr>
        <w:ind w:hanging="720"/>
        <w:rPr>
          <w:rFonts w:ascii="Tahoma" w:hAnsi="Tahoma" w:cs="Tahoma"/>
          <w:sz w:val="24"/>
          <w:szCs w:val="24"/>
        </w:rPr>
      </w:pPr>
      <w:hyperlink r:id="rId28" w:history="1">
        <w:r w:rsidR="3E1C60CF" w:rsidRPr="00283518">
          <w:rPr>
            <w:rStyle w:val="Hyperlink"/>
            <w:rFonts w:ascii="Tahoma" w:hAnsi="Tahoma" w:cs="Tahoma"/>
            <w:sz w:val="24"/>
            <w:szCs w:val="24"/>
          </w:rPr>
          <w:t>2023-2024 Investment Plan Update for the Clean Transportation Program</w:t>
        </w:r>
      </w:hyperlink>
      <w:r w:rsidR="3E1C60CF" w:rsidRPr="00283518">
        <w:rPr>
          <w:rFonts w:ascii="Tahoma" w:hAnsi="Tahoma" w:cs="Tahoma"/>
          <w:sz w:val="24"/>
          <w:szCs w:val="24"/>
        </w:rPr>
        <w:t xml:space="preserve"> (CEC-600-2023-029), </w:t>
      </w:r>
      <w:hyperlink r:id="rId29" w:history="1">
        <w:r w:rsidR="3E1C60CF" w:rsidRPr="00283518">
          <w:rPr>
            <w:rStyle w:val="Hyperlink"/>
            <w:rFonts w:ascii="Tahoma" w:hAnsi="Tahoma" w:cs="Tahoma"/>
            <w:sz w:val="24"/>
            <w:szCs w:val="24"/>
          </w:rPr>
          <w:t>https://www.energy.ca.gov/publications/2023/2023-2024-investment-plan-update-clean-transportation-program</w:t>
        </w:r>
      </w:hyperlink>
      <w:r w:rsidR="3E1C60CF" w:rsidRPr="00283518">
        <w:rPr>
          <w:rFonts w:ascii="Tahoma" w:hAnsi="Tahoma" w:cs="Tahoma"/>
          <w:sz w:val="24"/>
          <w:szCs w:val="24"/>
        </w:rPr>
        <w:t xml:space="preserve">. </w:t>
      </w:r>
    </w:p>
    <w:p w14:paraId="329EB712" w14:textId="6B92A59B" w:rsidR="00E44283" w:rsidRPr="00283518" w:rsidRDefault="00000000" w:rsidP="002D5622">
      <w:pPr>
        <w:numPr>
          <w:ilvl w:val="0"/>
          <w:numId w:val="149"/>
        </w:numPr>
        <w:ind w:hanging="720"/>
        <w:rPr>
          <w:rFonts w:ascii="Tahoma" w:hAnsi="Tahoma" w:cs="Tahoma"/>
          <w:sz w:val="24"/>
          <w:szCs w:val="24"/>
        </w:rPr>
      </w:pPr>
      <w:hyperlink r:id="rId30">
        <w:r w:rsidR="55F67265" w:rsidRPr="00283518">
          <w:rPr>
            <w:rStyle w:val="Hyperlink"/>
            <w:rFonts w:ascii="Tahoma" w:hAnsi="Tahoma" w:cs="Tahoma"/>
            <w:sz w:val="24"/>
            <w:szCs w:val="24"/>
          </w:rPr>
          <w:t>Energy Commission Agreement Management System (ECAMS)</w:t>
        </w:r>
      </w:hyperlink>
      <w:r w:rsidR="55F67265" w:rsidRPr="00283518">
        <w:rPr>
          <w:rFonts w:ascii="Tahoma" w:hAnsi="Tahoma" w:cs="Tahoma"/>
          <w:sz w:val="24"/>
          <w:szCs w:val="24"/>
        </w:rPr>
        <w:t xml:space="preserve"> https://www.energy.ca.gov/funding-opportunities/funding-resources/ecams-resources.</w:t>
      </w:r>
    </w:p>
    <w:p w14:paraId="4A174ACB" w14:textId="3CC8FF0B" w:rsidR="00555ED6" w:rsidRPr="00283518" w:rsidRDefault="4E037D5C" w:rsidP="00B634A3">
      <w:pPr>
        <w:numPr>
          <w:ilvl w:val="0"/>
          <w:numId w:val="149"/>
        </w:numPr>
        <w:ind w:hanging="720"/>
        <w:rPr>
          <w:rFonts w:ascii="Tahoma" w:hAnsi="Tahoma" w:cs="Tahoma"/>
          <w:sz w:val="24"/>
          <w:szCs w:val="24"/>
        </w:rPr>
      </w:pPr>
      <w:r w:rsidRPr="00283518">
        <w:rPr>
          <w:rFonts w:ascii="Tahoma" w:hAnsi="Tahoma" w:cs="Tahoma"/>
          <w:sz w:val="24"/>
          <w:szCs w:val="24"/>
        </w:rPr>
        <w:t xml:space="preserve">Crowell, Miki and Martinez, Andrew. </w:t>
      </w:r>
      <w:hyperlink r:id="rId31">
        <w:r w:rsidRPr="00283518">
          <w:rPr>
            <w:rStyle w:val="Hyperlink"/>
            <w:rFonts w:ascii="Tahoma" w:hAnsi="Tahoma" w:cs="Tahoma"/>
            <w:sz w:val="24"/>
            <w:szCs w:val="24"/>
          </w:rPr>
          <w:t>2023. Joint Agency Staff Report on Assembly Bill 8: 2023 Annual Assessment of the Hydrogen Refueling Network in California. California Energy Commission and California Air Resources Board</w:t>
        </w:r>
      </w:hyperlink>
      <w:r w:rsidRPr="00283518">
        <w:rPr>
          <w:rFonts w:ascii="Tahoma" w:hAnsi="Tahoma" w:cs="Tahoma"/>
          <w:sz w:val="24"/>
          <w:szCs w:val="24"/>
        </w:rPr>
        <w:t>. Publication Number: CEC-600-2023-069.</w:t>
      </w:r>
      <w:r w:rsidR="7E462698" w:rsidRPr="00283518">
        <w:rPr>
          <w:rFonts w:ascii="Tahoma" w:hAnsi="Tahoma" w:cs="Tahoma"/>
          <w:sz w:val="24"/>
          <w:szCs w:val="24"/>
        </w:rPr>
        <w:t xml:space="preserve"> </w:t>
      </w:r>
      <w:hyperlink r:id="rId32">
        <w:r w:rsidR="7E462698" w:rsidRPr="00283518">
          <w:rPr>
            <w:rStyle w:val="Hyperlink"/>
            <w:rFonts w:ascii="Tahoma" w:hAnsi="Tahoma" w:cs="Tahoma"/>
            <w:sz w:val="24"/>
            <w:szCs w:val="24"/>
          </w:rPr>
          <w:t>https://www.energy.ca.gov/sites/default/files/2023-12/CEC-600-2023-069.pdf</w:t>
        </w:r>
      </w:hyperlink>
      <w:r w:rsidR="7E462698" w:rsidRPr="00283518">
        <w:rPr>
          <w:rFonts w:ascii="Tahoma" w:hAnsi="Tahoma" w:cs="Tahoma"/>
          <w:sz w:val="24"/>
          <w:szCs w:val="24"/>
        </w:rPr>
        <w:t xml:space="preserve"> </w:t>
      </w:r>
    </w:p>
    <w:p w14:paraId="7C563AEF" w14:textId="2DAD1B82" w:rsidR="00D8720D" w:rsidRPr="00283518" w:rsidRDefault="00000000" w:rsidP="00B634A3">
      <w:pPr>
        <w:numPr>
          <w:ilvl w:val="0"/>
          <w:numId w:val="149"/>
        </w:numPr>
        <w:ind w:hanging="720"/>
        <w:rPr>
          <w:rFonts w:ascii="Tahoma" w:hAnsi="Tahoma" w:cs="Tahoma"/>
          <w:sz w:val="24"/>
          <w:szCs w:val="24"/>
        </w:rPr>
      </w:pPr>
      <w:hyperlink r:id="rId33" w:history="1">
        <w:r w:rsidR="686FCF30" w:rsidRPr="00283518">
          <w:rPr>
            <w:rStyle w:val="Hyperlink"/>
            <w:rFonts w:ascii="Tahoma" w:hAnsi="Tahoma" w:cs="Tahoma"/>
            <w:sz w:val="24"/>
            <w:szCs w:val="24"/>
          </w:rPr>
          <w:t>2023 Annual Evaluation of Fuel Cell Electric Vehicle Deployment and Hydrogen Fuel Station Network Development</w:t>
        </w:r>
      </w:hyperlink>
      <w:r w:rsidR="686FCF30" w:rsidRPr="00283518">
        <w:rPr>
          <w:rFonts w:ascii="Tahoma" w:hAnsi="Tahoma" w:cs="Tahoma"/>
          <w:sz w:val="24"/>
          <w:szCs w:val="24"/>
        </w:rPr>
        <w:t xml:space="preserve"> </w:t>
      </w:r>
      <w:hyperlink r:id="rId34" w:history="1">
        <w:r w:rsidR="686FCF30" w:rsidRPr="00283518">
          <w:rPr>
            <w:rStyle w:val="Hyperlink"/>
            <w:rFonts w:ascii="Tahoma" w:hAnsi="Tahoma" w:cs="Tahoma"/>
            <w:sz w:val="24"/>
            <w:szCs w:val="24"/>
          </w:rPr>
          <w:t>https://ww2.arb.ca.gov/sites/default/files/2023-12/AB-8-Report-2023-FINAL-R.pdf</w:t>
        </w:r>
      </w:hyperlink>
      <w:r w:rsidR="686FCF30" w:rsidRPr="00283518">
        <w:rPr>
          <w:rFonts w:ascii="Tahoma" w:hAnsi="Tahoma" w:cs="Tahoma"/>
          <w:sz w:val="24"/>
          <w:szCs w:val="24"/>
        </w:rPr>
        <w:t xml:space="preserve"> </w:t>
      </w:r>
    </w:p>
    <w:p w14:paraId="4A19832F" w14:textId="3FE54BDF" w:rsidR="7FD67DF1" w:rsidRPr="00283518" w:rsidRDefault="5C3846FB" w:rsidP="0BBF5446">
      <w:pPr>
        <w:numPr>
          <w:ilvl w:val="0"/>
          <w:numId w:val="149"/>
        </w:numPr>
        <w:ind w:hanging="720"/>
        <w:rPr>
          <w:rFonts w:ascii="Tahoma" w:hAnsi="Tahoma" w:cs="Tahoma"/>
          <w:sz w:val="24"/>
          <w:szCs w:val="24"/>
        </w:rPr>
      </w:pPr>
      <w:r w:rsidRPr="00283518">
        <w:rPr>
          <w:rFonts w:ascii="Tahoma" w:hAnsi="Tahoma" w:cs="Tahoma"/>
          <w:sz w:val="24"/>
          <w:szCs w:val="24"/>
        </w:rPr>
        <w:t xml:space="preserve">California Department of Food and Agriculture, Division of Measurement Standards. </w:t>
      </w:r>
      <w:hyperlink r:id="rId35" w:history="1">
        <w:r w:rsidRPr="00283518">
          <w:rPr>
            <w:rStyle w:val="Hyperlink"/>
            <w:rFonts w:ascii="Tahoma" w:hAnsi="Tahoma" w:cs="Tahoma"/>
            <w:sz w:val="24"/>
            <w:szCs w:val="24"/>
          </w:rPr>
          <w:t>Zero-Emission Vehicle Projects.</w:t>
        </w:r>
      </w:hyperlink>
      <w:r w:rsidRPr="00283518">
        <w:rPr>
          <w:rFonts w:ascii="Tahoma" w:hAnsi="Tahoma" w:cs="Tahoma"/>
          <w:sz w:val="24"/>
          <w:szCs w:val="24"/>
        </w:rPr>
        <w:t xml:space="preserve"> </w:t>
      </w:r>
      <w:hyperlink r:id="rId36" w:history="1">
        <w:r w:rsidRPr="00283518">
          <w:rPr>
            <w:rStyle w:val="Hyperlink"/>
            <w:rFonts w:ascii="Tahoma" w:hAnsi="Tahoma" w:cs="Tahoma"/>
            <w:sz w:val="24"/>
            <w:szCs w:val="24"/>
          </w:rPr>
          <w:t>https://www.cdfa.ca.gov/dms/programs/zevfuels/</w:t>
        </w:r>
      </w:hyperlink>
      <w:r w:rsidRPr="00283518">
        <w:rPr>
          <w:rFonts w:ascii="Tahoma" w:hAnsi="Tahoma" w:cs="Tahoma"/>
          <w:sz w:val="24"/>
          <w:szCs w:val="24"/>
        </w:rPr>
        <w:t>.</w:t>
      </w:r>
    </w:p>
    <w:p w14:paraId="237F560B" w14:textId="19164C70" w:rsidR="7FD67DF1" w:rsidRPr="00283518" w:rsidRDefault="5C3846FB" w:rsidP="39C2F79B">
      <w:pPr>
        <w:numPr>
          <w:ilvl w:val="0"/>
          <w:numId w:val="149"/>
        </w:numPr>
        <w:ind w:hanging="720"/>
        <w:rPr>
          <w:rFonts w:ascii="Tahoma" w:hAnsi="Tahoma" w:cs="Tahoma"/>
          <w:sz w:val="24"/>
          <w:szCs w:val="24"/>
        </w:rPr>
      </w:pPr>
      <w:r w:rsidRPr="00283518">
        <w:rPr>
          <w:rFonts w:ascii="Tahoma" w:hAnsi="Tahoma" w:cs="Tahoma"/>
          <w:sz w:val="24"/>
          <w:szCs w:val="24"/>
        </w:rPr>
        <w:t>California Office of Environmental Health Hazard Assessment. “</w:t>
      </w:r>
      <w:hyperlink r:id="rId37">
        <w:r w:rsidRPr="00283518">
          <w:rPr>
            <w:rStyle w:val="Hyperlink"/>
            <w:rFonts w:ascii="Tahoma" w:hAnsi="Tahoma" w:cs="Tahoma"/>
            <w:sz w:val="24"/>
            <w:szCs w:val="24"/>
          </w:rPr>
          <w:t>CalEnviroScreen 4.0</w:t>
        </w:r>
      </w:hyperlink>
      <w:r w:rsidRPr="00283518">
        <w:rPr>
          <w:rFonts w:ascii="Tahoma" w:hAnsi="Tahoma" w:cs="Tahoma"/>
          <w:sz w:val="24"/>
          <w:szCs w:val="24"/>
        </w:rPr>
        <w:t xml:space="preserve">.” </w:t>
      </w:r>
      <w:hyperlink r:id="rId38">
        <w:r w:rsidRPr="00283518">
          <w:rPr>
            <w:rStyle w:val="Hyperlink"/>
            <w:rFonts w:ascii="Tahoma" w:hAnsi="Tahoma" w:cs="Tahoma"/>
            <w:sz w:val="24"/>
            <w:szCs w:val="24"/>
          </w:rPr>
          <w:t>https://oehha.ca.gov/calenviroscreen/report/calenviroscreen-40</w:t>
        </w:r>
      </w:hyperlink>
      <w:r w:rsidRPr="00283518">
        <w:rPr>
          <w:rFonts w:ascii="Tahoma" w:hAnsi="Tahoma" w:cs="Tahoma"/>
          <w:sz w:val="24"/>
          <w:szCs w:val="24"/>
        </w:rPr>
        <w:t>.</w:t>
      </w:r>
    </w:p>
    <w:p w14:paraId="00CC2A69" w14:textId="26D0C10F" w:rsidR="39C2F79B" w:rsidRPr="00283518" w:rsidRDefault="00000000" w:rsidP="002D5622">
      <w:pPr>
        <w:numPr>
          <w:ilvl w:val="0"/>
          <w:numId w:val="149"/>
        </w:numPr>
        <w:ind w:hanging="720"/>
        <w:rPr>
          <w:rFonts w:ascii="Tahoma" w:hAnsi="Tahoma" w:cs="Tahoma"/>
          <w:sz w:val="24"/>
          <w:szCs w:val="24"/>
        </w:rPr>
      </w:pPr>
      <w:hyperlink r:id="rId39" w:history="1">
        <w:r w:rsidR="00EC0322" w:rsidRPr="00283518">
          <w:rPr>
            <w:rStyle w:val="Hyperlink"/>
            <w:rFonts w:ascii="Tahoma" w:hAnsi="Tahoma" w:cs="Tahoma"/>
            <w:sz w:val="24"/>
            <w:szCs w:val="24"/>
          </w:rPr>
          <w:t>Executive Order N-79-20</w:t>
        </w:r>
      </w:hyperlink>
      <w:r w:rsidR="5C3846FB" w:rsidRPr="00283518">
        <w:rPr>
          <w:rFonts w:ascii="Tahoma" w:hAnsi="Tahoma" w:cs="Tahoma"/>
          <w:sz w:val="24"/>
          <w:szCs w:val="24"/>
        </w:rPr>
        <w:t xml:space="preserve">. </w:t>
      </w:r>
      <w:hyperlink r:id="rId40" w:history="1">
        <w:r w:rsidR="5C3846FB" w:rsidRPr="00283518">
          <w:rPr>
            <w:rStyle w:val="Hyperlink"/>
            <w:rFonts w:ascii="Tahoma" w:hAnsi="Tahoma" w:cs="Tahoma"/>
            <w:sz w:val="24"/>
            <w:szCs w:val="24"/>
          </w:rPr>
          <w:t>https://www.gov.ca.gov/wp-content/uploads/2020/09/9.23.20-EO-N-79-20-Climate.pdf</w:t>
        </w:r>
      </w:hyperlink>
      <w:r w:rsidR="5C3846FB" w:rsidRPr="00283518">
        <w:rPr>
          <w:rFonts w:ascii="Tahoma" w:hAnsi="Tahoma" w:cs="Tahoma"/>
          <w:sz w:val="24"/>
          <w:szCs w:val="24"/>
        </w:rPr>
        <w:t xml:space="preserve">. </w:t>
      </w:r>
    </w:p>
    <w:p w14:paraId="77D50F68" w14:textId="77777777" w:rsidR="00D765BE" w:rsidRPr="00283518" w:rsidRDefault="00D765BE" w:rsidP="00683C00">
      <w:pPr>
        <w:spacing w:after="0"/>
        <w:ind w:left="1440"/>
        <w:rPr>
          <w:rFonts w:ascii="Tahoma" w:hAnsi="Tahoma" w:cs="Tahoma"/>
          <w:sz w:val="24"/>
          <w:szCs w:val="22"/>
        </w:rPr>
      </w:pPr>
    </w:p>
    <w:p w14:paraId="6CF152FE" w14:textId="77777777" w:rsidR="001C3D3B" w:rsidRPr="00283518" w:rsidRDefault="001C3D3B" w:rsidP="0BBF5446">
      <w:pPr>
        <w:spacing w:after="0"/>
        <w:rPr>
          <w:rFonts w:ascii="Tahoma" w:hAnsi="Tahoma" w:cs="Tahoma"/>
          <w:b/>
          <w:kern w:val="28"/>
          <w:sz w:val="32"/>
          <w:szCs w:val="32"/>
        </w:rPr>
      </w:pPr>
      <w:bookmarkStart w:id="41" w:name="_Toc310513471"/>
      <w:r w:rsidRPr="00283518">
        <w:rPr>
          <w:rFonts w:ascii="Tahoma" w:hAnsi="Tahoma" w:cs="Tahoma"/>
        </w:rPr>
        <w:br w:type="page"/>
      </w:r>
    </w:p>
    <w:p w14:paraId="43BD0251" w14:textId="431DE545" w:rsidR="00D1451B" w:rsidRPr="00283518" w:rsidRDefault="00D1451B" w:rsidP="00E04486">
      <w:pPr>
        <w:pStyle w:val="Heading1"/>
        <w:keepNext w:val="0"/>
        <w:keepLines w:val="0"/>
        <w:spacing w:before="0" w:after="0"/>
        <w:rPr>
          <w:rFonts w:ascii="Tahoma" w:hAnsi="Tahoma" w:cs="Tahoma"/>
        </w:rPr>
      </w:pPr>
      <w:bookmarkStart w:id="42" w:name="_Toc176436323"/>
      <w:r w:rsidRPr="00283518">
        <w:rPr>
          <w:rFonts w:ascii="Tahoma" w:hAnsi="Tahoma" w:cs="Tahoma"/>
        </w:rPr>
        <w:lastRenderedPageBreak/>
        <w:t>II.</w:t>
      </w:r>
      <w:r w:rsidRPr="00283518">
        <w:rPr>
          <w:rFonts w:ascii="Tahoma" w:hAnsi="Tahoma" w:cs="Tahoma"/>
        </w:rPr>
        <w:tab/>
        <w:t>Eligibility Requirements</w:t>
      </w:r>
      <w:bookmarkEnd w:id="42"/>
    </w:p>
    <w:p w14:paraId="450EA8E1" w14:textId="77777777" w:rsidR="00D10859" w:rsidRPr="00283518" w:rsidRDefault="00D10859" w:rsidP="00E04486">
      <w:pPr>
        <w:spacing w:after="0"/>
        <w:rPr>
          <w:rFonts w:ascii="Tahoma" w:hAnsi="Tahoma" w:cs="Tahoma"/>
          <w:szCs w:val="22"/>
        </w:rPr>
      </w:pPr>
    </w:p>
    <w:p w14:paraId="5E719634" w14:textId="77777777" w:rsidR="007F5B86" w:rsidRPr="00283518" w:rsidRDefault="00840576" w:rsidP="00D34B6A">
      <w:pPr>
        <w:pStyle w:val="Heading2"/>
        <w:keepNext w:val="0"/>
        <w:numPr>
          <w:ilvl w:val="0"/>
          <w:numId w:val="132"/>
        </w:numPr>
        <w:spacing w:before="0" w:after="0"/>
        <w:ind w:hanging="720"/>
        <w:rPr>
          <w:rFonts w:ascii="Tahoma" w:hAnsi="Tahoma" w:cs="Tahoma"/>
          <w:lang w:val="en-US"/>
        </w:rPr>
      </w:pPr>
      <w:bookmarkStart w:id="43" w:name="_Toc176436324"/>
      <w:bookmarkEnd w:id="41"/>
      <w:r w:rsidRPr="00283518">
        <w:rPr>
          <w:rFonts w:ascii="Tahoma" w:hAnsi="Tahoma" w:cs="Tahoma"/>
          <w:lang w:val="en-US"/>
        </w:rPr>
        <w:t>Applicant Requirements</w:t>
      </w:r>
      <w:bookmarkEnd w:id="43"/>
    </w:p>
    <w:p w14:paraId="469C3A42" w14:textId="77777777" w:rsidR="001547F9" w:rsidRPr="00283518" w:rsidRDefault="001547F9" w:rsidP="00E04486">
      <w:pPr>
        <w:spacing w:after="0"/>
        <w:rPr>
          <w:rFonts w:ascii="Tahoma" w:hAnsi="Tahoma" w:cs="Tahoma"/>
        </w:rPr>
      </w:pPr>
    </w:p>
    <w:p w14:paraId="7273C8FF" w14:textId="77777777" w:rsidR="00840576" w:rsidRPr="00283518" w:rsidRDefault="00840576" w:rsidP="3E64A0AD">
      <w:pPr>
        <w:numPr>
          <w:ilvl w:val="0"/>
          <w:numId w:val="138"/>
        </w:numPr>
        <w:ind w:left="1440" w:hanging="720"/>
        <w:jc w:val="both"/>
        <w:rPr>
          <w:rFonts w:ascii="Tahoma" w:hAnsi="Tahoma" w:cs="Tahoma"/>
          <w:b/>
          <w:sz w:val="24"/>
          <w:szCs w:val="24"/>
        </w:rPr>
      </w:pPr>
      <w:r w:rsidRPr="00283518">
        <w:rPr>
          <w:rFonts w:ascii="Tahoma" w:hAnsi="Tahoma" w:cs="Tahoma"/>
          <w:b/>
          <w:sz w:val="24"/>
          <w:szCs w:val="24"/>
        </w:rPr>
        <w:t>Eligibility</w:t>
      </w:r>
    </w:p>
    <w:p w14:paraId="24FC5C2E" w14:textId="25FBDE83" w:rsidR="00C95DB7" w:rsidRPr="00283518" w:rsidRDefault="007A3E73" w:rsidP="00C95DB7">
      <w:pPr>
        <w:pStyle w:val="ListParagraph"/>
        <w:spacing w:after="0"/>
        <w:ind w:left="1440"/>
        <w:rPr>
          <w:rFonts w:ascii="Tahoma" w:hAnsi="Tahoma" w:cs="Tahoma"/>
          <w:sz w:val="24"/>
          <w:szCs w:val="24"/>
        </w:rPr>
      </w:pPr>
      <w:r>
        <w:rPr>
          <w:rFonts w:ascii="Tahoma" w:hAnsi="Tahoma" w:cs="Tahoma"/>
          <w:sz w:val="24"/>
          <w:szCs w:val="24"/>
        </w:rPr>
        <w:t>Funding Lane 1</w:t>
      </w:r>
      <w:r w:rsidRPr="00283518">
        <w:rPr>
          <w:rFonts w:ascii="Tahoma" w:hAnsi="Tahoma" w:cs="Tahoma"/>
          <w:sz w:val="24"/>
          <w:szCs w:val="24"/>
        </w:rPr>
        <w:t xml:space="preserve"> </w:t>
      </w:r>
      <w:r w:rsidR="703F59EB" w:rsidRPr="00283518">
        <w:rPr>
          <w:rFonts w:ascii="Tahoma" w:hAnsi="Tahoma" w:cs="Tahoma"/>
          <w:sz w:val="24"/>
          <w:szCs w:val="24"/>
        </w:rPr>
        <w:t xml:space="preserve">is open to all </w:t>
      </w:r>
      <w:r w:rsidR="6A2D8BE4" w:rsidRPr="00283518">
        <w:rPr>
          <w:rFonts w:ascii="Tahoma" w:hAnsi="Tahoma" w:cs="Tahoma"/>
          <w:sz w:val="24"/>
          <w:szCs w:val="24"/>
        </w:rPr>
        <w:t>public and private entities</w:t>
      </w:r>
      <w:r w:rsidR="00343811">
        <w:rPr>
          <w:rFonts w:ascii="Tahoma" w:hAnsi="Tahoma" w:cs="Tahoma"/>
          <w:sz w:val="24"/>
          <w:szCs w:val="24"/>
        </w:rPr>
        <w:t xml:space="preserve"> including</w:t>
      </w:r>
      <w:r w:rsidR="00C565A9">
        <w:rPr>
          <w:rFonts w:ascii="Tahoma" w:hAnsi="Tahoma" w:cs="Tahoma"/>
          <w:sz w:val="24"/>
          <w:szCs w:val="24"/>
        </w:rPr>
        <w:t xml:space="preserve"> </w:t>
      </w:r>
      <w:r w:rsidR="703F59EB" w:rsidRPr="00283518">
        <w:rPr>
          <w:rFonts w:ascii="Tahoma" w:hAnsi="Tahoma" w:cs="Tahoma"/>
          <w:sz w:val="24"/>
          <w:szCs w:val="24"/>
        </w:rPr>
        <w:t xml:space="preserve">California Native American Tribes, and California Tribal Organizations serving California Native American Tribes. </w:t>
      </w:r>
      <w:r w:rsidR="00BC6EE4">
        <w:rPr>
          <w:rFonts w:ascii="Tahoma" w:hAnsi="Tahoma" w:cs="Tahoma"/>
          <w:sz w:val="24"/>
          <w:szCs w:val="24"/>
        </w:rPr>
        <w:t>Funding Lane 2</w:t>
      </w:r>
      <w:r w:rsidR="00E50D49">
        <w:rPr>
          <w:rFonts w:ascii="Tahoma" w:hAnsi="Tahoma" w:cs="Tahoma"/>
          <w:sz w:val="24"/>
          <w:szCs w:val="24"/>
        </w:rPr>
        <w:t xml:space="preserve"> is open only</w:t>
      </w:r>
      <w:r w:rsidR="00D9724F">
        <w:rPr>
          <w:rFonts w:ascii="Tahoma" w:hAnsi="Tahoma" w:cs="Tahoma"/>
          <w:sz w:val="24"/>
          <w:szCs w:val="24"/>
        </w:rPr>
        <w:t xml:space="preserve"> to</w:t>
      </w:r>
      <w:r w:rsidR="00E50D49">
        <w:rPr>
          <w:rFonts w:ascii="Tahoma" w:hAnsi="Tahoma" w:cs="Tahoma"/>
          <w:sz w:val="24"/>
          <w:szCs w:val="24"/>
        </w:rPr>
        <w:t xml:space="preserve"> </w:t>
      </w:r>
      <w:r w:rsidR="00B37F50">
        <w:rPr>
          <w:rFonts w:ascii="Tahoma" w:hAnsi="Tahoma" w:cs="Tahoma"/>
          <w:sz w:val="24"/>
          <w:szCs w:val="24"/>
        </w:rPr>
        <w:t xml:space="preserve">hydrogen refueling </w:t>
      </w:r>
      <w:r w:rsidR="00E50D49">
        <w:rPr>
          <w:rFonts w:ascii="Tahoma" w:hAnsi="Tahoma" w:cs="Tahoma"/>
          <w:sz w:val="24"/>
          <w:szCs w:val="24"/>
        </w:rPr>
        <w:t>station developers</w:t>
      </w:r>
      <w:r>
        <w:rPr>
          <w:rFonts w:ascii="Tahoma" w:hAnsi="Tahoma" w:cs="Tahoma"/>
          <w:sz w:val="24"/>
          <w:szCs w:val="24"/>
        </w:rPr>
        <w:t>.</w:t>
      </w:r>
      <w:r w:rsidR="703F59EB" w:rsidRPr="00283518">
        <w:rPr>
          <w:rFonts w:ascii="Tahoma" w:hAnsi="Tahoma" w:cs="Tahoma"/>
          <w:sz w:val="24"/>
          <w:szCs w:val="24"/>
        </w:rPr>
        <w:t xml:space="preserve"> </w:t>
      </w:r>
    </w:p>
    <w:p w14:paraId="00690A8F" w14:textId="77777777" w:rsidR="00C95DB7" w:rsidRPr="00054E99" w:rsidRDefault="00C95DB7" w:rsidP="00C95DB7">
      <w:pPr>
        <w:pStyle w:val="ListParagraph"/>
        <w:spacing w:after="0"/>
        <w:rPr>
          <w:rFonts w:ascii="Tahoma" w:hAnsi="Tahoma" w:cs="Tahoma"/>
          <w:szCs w:val="22"/>
        </w:rPr>
      </w:pPr>
    </w:p>
    <w:p w14:paraId="2FA5D35D" w14:textId="3E936C69" w:rsidR="00CA2DDD" w:rsidRPr="00283518" w:rsidRDefault="05A91D88" w:rsidP="00CA2DDD">
      <w:pPr>
        <w:spacing w:after="0"/>
        <w:ind w:left="1440"/>
        <w:jc w:val="both"/>
        <w:rPr>
          <w:rFonts w:ascii="Tahoma" w:hAnsi="Tahoma" w:cs="Tahoma"/>
          <w:sz w:val="24"/>
          <w:szCs w:val="24"/>
        </w:rPr>
      </w:pPr>
      <w:r w:rsidRPr="00283518">
        <w:rPr>
          <w:rFonts w:ascii="Tahoma" w:hAnsi="Tahoma" w:cs="Tahoma"/>
          <w:sz w:val="24"/>
          <w:szCs w:val="24"/>
        </w:rPr>
        <w:t>To be eligible, Applicants (or key project partners) shall:</w:t>
      </w:r>
    </w:p>
    <w:p w14:paraId="07AA6923" w14:textId="0144EECE" w:rsidR="00CA2DDD" w:rsidRPr="00283518" w:rsidRDefault="05A91D88" w:rsidP="000734BF">
      <w:pPr>
        <w:pStyle w:val="ListParagraph"/>
        <w:numPr>
          <w:ilvl w:val="1"/>
          <w:numId w:val="135"/>
        </w:numPr>
        <w:spacing w:after="0"/>
        <w:ind w:hanging="720"/>
        <w:rPr>
          <w:rFonts w:ascii="Tahoma" w:hAnsi="Tahoma" w:cs="Tahoma"/>
          <w:sz w:val="24"/>
          <w:szCs w:val="24"/>
        </w:rPr>
      </w:pPr>
      <w:r w:rsidRPr="00283518">
        <w:rPr>
          <w:rFonts w:ascii="Tahoma" w:hAnsi="Tahoma" w:cs="Tahoma"/>
          <w:sz w:val="24"/>
          <w:szCs w:val="24"/>
        </w:rPr>
        <w:t>Employ key personnel for the proposed project with a minimum of three (3) years of experience designing, planning, constructing, testing, operating, or maintaining hydrogen refueling stations or other pressurized gaseous fueling stations.</w:t>
      </w:r>
      <w:r w:rsidR="003C0522">
        <w:rPr>
          <w:rFonts w:ascii="Tahoma" w:hAnsi="Tahoma" w:cs="Tahoma"/>
          <w:sz w:val="24"/>
          <w:szCs w:val="24"/>
        </w:rPr>
        <w:t xml:space="preserve"> </w:t>
      </w:r>
      <w:r w:rsidR="008F1F42">
        <w:rPr>
          <w:rFonts w:ascii="Tahoma" w:hAnsi="Tahoma" w:cs="Tahoma"/>
          <w:sz w:val="24"/>
          <w:szCs w:val="24"/>
        </w:rPr>
        <w:t>A</w:t>
      </w:r>
      <w:r w:rsidR="00C93792">
        <w:rPr>
          <w:rFonts w:ascii="Tahoma" w:hAnsi="Tahoma" w:cs="Tahoma"/>
          <w:sz w:val="24"/>
          <w:szCs w:val="24"/>
        </w:rPr>
        <w:t xml:space="preserve">pplicants will </w:t>
      </w:r>
      <w:r w:rsidR="006778F6">
        <w:rPr>
          <w:rFonts w:ascii="Tahoma" w:hAnsi="Tahoma" w:cs="Tahoma"/>
          <w:sz w:val="24"/>
          <w:szCs w:val="24"/>
        </w:rPr>
        <w:t xml:space="preserve">be required </w:t>
      </w:r>
      <w:r w:rsidR="00C93792">
        <w:rPr>
          <w:rFonts w:ascii="Tahoma" w:hAnsi="Tahoma" w:cs="Tahoma"/>
          <w:sz w:val="24"/>
          <w:szCs w:val="24"/>
        </w:rPr>
        <w:t xml:space="preserve">to </w:t>
      </w:r>
      <w:r w:rsidR="00DD2B75">
        <w:rPr>
          <w:rFonts w:ascii="Tahoma" w:hAnsi="Tahoma" w:cs="Tahoma"/>
          <w:sz w:val="24"/>
          <w:szCs w:val="24"/>
        </w:rPr>
        <w:t xml:space="preserve">provide </w:t>
      </w:r>
      <w:r w:rsidR="00106E39">
        <w:rPr>
          <w:rFonts w:ascii="Tahoma" w:hAnsi="Tahoma" w:cs="Tahoma"/>
          <w:sz w:val="24"/>
          <w:szCs w:val="24"/>
        </w:rPr>
        <w:t>resumes</w:t>
      </w:r>
      <w:r w:rsidR="00AC73AE">
        <w:rPr>
          <w:rFonts w:ascii="Tahoma" w:hAnsi="Tahoma" w:cs="Tahoma"/>
          <w:sz w:val="24"/>
          <w:szCs w:val="24"/>
        </w:rPr>
        <w:t xml:space="preserve"> (</w:t>
      </w:r>
      <w:r w:rsidR="00AC73AE" w:rsidRPr="00555499">
        <w:rPr>
          <w:rFonts w:ascii="Tahoma" w:hAnsi="Tahoma" w:cs="Tahoma"/>
          <w:sz w:val="24"/>
          <w:szCs w:val="24"/>
        </w:rPr>
        <w:t>Attachment 6)</w:t>
      </w:r>
      <w:r w:rsidR="00106E39" w:rsidRPr="00555499">
        <w:rPr>
          <w:rFonts w:ascii="Tahoma" w:hAnsi="Tahoma" w:cs="Tahoma"/>
          <w:sz w:val="24"/>
          <w:szCs w:val="24"/>
        </w:rPr>
        <w:t xml:space="preserve"> </w:t>
      </w:r>
      <w:r w:rsidR="003C0522" w:rsidRPr="00555499">
        <w:rPr>
          <w:rFonts w:ascii="Tahoma" w:hAnsi="Tahoma" w:cs="Tahoma"/>
          <w:sz w:val="24"/>
          <w:szCs w:val="24"/>
        </w:rPr>
        <w:t>to</w:t>
      </w:r>
      <w:r w:rsidR="003C0522">
        <w:rPr>
          <w:rFonts w:ascii="Tahoma" w:hAnsi="Tahoma" w:cs="Tahoma"/>
          <w:sz w:val="24"/>
          <w:szCs w:val="24"/>
        </w:rPr>
        <w:t xml:space="preserve"> confirm this information</w:t>
      </w:r>
      <w:r w:rsidR="009E4A80">
        <w:rPr>
          <w:rFonts w:ascii="Tahoma" w:hAnsi="Tahoma" w:cs="Tahoma"/>
          <w:sz w:val="24"/>
          <w:szCs w:val="24"/>
        </w:rPr>
        <w:t>.</w:t>
      </w:r>
    </w:p>
    <w:p w14:paraId="22176100" w14:textId="7D6E09C6" w:rsidR="007651F7" w:rsidRPr="00283518" w:rsidRDefault="007651F7" w:rsidP="70300524">
      <w:pPr>
        <w:spacing w:after="0"/>
        <w:ind w:firstLine="720"/>
        <w:rPr>
          <w:rFonts w:ascii="Tahoma" w:hAnsi="Tahoma" w:cs="Tahoma"/>
          <w:sz w:val="24"/>
          <w:szCs w:val="24"/>
        </w:rPr>
      </w:pPr>
    </w:p>
    <w:p w14:paraId="75F0F019" w14:textId="77777777" w:rsidR="00840576" w:rsidRPr="00283518" w:rsidRDefault="00840576" w:rsidP="3E64A0AD">
      <w:pPr>
        <w:numPr>
          <w:ilvl w:val="0"/>
          <w:numId w:val="138"/>
        </w:numPr>
        <w:ind w:left="1440" w:hanging="720"/>
        <w:jc w:val="both"/>
        <w:rPr>
          <w:rFonts w:ascii="Tahoma" w:hAnsi="Tahoma" w:cs="Tahoma"/>
          <w:b/>
          <w:sz w:val="24"/>
          <w:szCs w:val="24"/>
        </w:rPr>
      </w:pPr>
      <w:bookmarkStart w:id="44" w:name="_Toc381079914"/>
      <w:bookmarkStart w:id="45" w:name="_Toc382571176"/>
      <w:bookmarkStart w:id="46" w:name="_Toc395180678"/>
      <w:bookmarkStart w:id="47" w:name="_Toc425316663"/>
      <w:r w:rsidRPr="00283518">
        <w:rPr>
          <w:rFonts w:ascii="Tahoma" w:hAnsi="Tahoma" w:cs="Tahoma"/>
          <w:b/>
          <w:sz w:val="24"/>
          <w:szCs w:val="24"/>
        </w:rPr>
        <w:t>Terms and Conditions</w:t>
      </w:r>
      <w:bookmarkEnd w:id="44"/>
      <w:bookmarkEnd w:id="45"/>
      <w:bookmarkEnd w:id="46"/>
      <w:bookmarkEnd w:id="47"/>
    </w:p>
    <w:p w14:paraId="35FA572F" w14:textId="62B4ED1E" w:rsidR="00840576" w:rsidRPr="00283518" w:rsidRDefault="29C46399" w:rsidP="41962BB8">
      <w:pPr>
        <w:spacing w:after="0"/>
        <w:ind w:left="1440"/>
        <w:rPr>
          <w:rFonts w:ascii="Tahoma" w:hAnsi="Tahoma" w:cs="Tahoma"/>
          <w:sz w:val="24"/>
          <w:szCs w:val="24"/>
        </w:rPr>
      </w:pPr>
      <w:r w:rsidRPr="00283518">
        <w:rPr>
          <w:rFonts w:ascii="Tahoma" w:hAnsi="Tahoma" w:cs="Tahoma"/>
          <w:sz w:val="24"/>
          <w:szCs w:val="24"/>
        </w:rPr>
        <w:t>Each grant agreement resulting from this solicitation will include terms and conditions that set forth the</w:t>
      </w:r>
      <w:r w:rsidR="49494F4C" w:rsidRPr="00283518">
        <w:rPr>
          <w:rFonts w:ascii="Tahoma" w:hAnsi="Tahoma" w:cs="Tahoma"/>
          <w:sz w:val="24"/>
          <w:szCs w:val="24"/>
        </w:rPr>
        <w:t xml:space="preserve"> grant</w:t>
      </w:r>
      <w:r w:rsidRPr="00283518">
        <w:rPr>
          <w:rFonts w:ascii="Tahoma" w:hAnsi="Tahoma" w:cs="Tahoma"/>
          <w:sz w:val="24"/>
          <w:szCs w:val="24"/>
        </w:rPr>
        <w:t xml:space="preserve"> recipient’s rights and responsibilities. By </w:t>
      </w:r>
      <w:r w:rsidR="114DB80A" w:rsidRPr="00283518">
        <w:rPr>
          <w:rFonts w:ascii="Tahoma" w:hAnsi="Tahoma" w:cs="Tahoma"/>
          <w:sz w:val="24"/>
          <w:szCs w:val="24"/>
        </w:rPr>
        <w:t>providing the authorizations and certifications</w:t>
      </w:r>
      <w:r w:rsidR="49494F4C" w:rsidRPr="00283518">
        <w:rPr>
          <w:rFonts w:ascii="Tahoma" w:hAnsi="Tahoma" w:cs="Tahoma"/>
          <w:sz w:val="24"/>
          <w:szCs w:val="24"/>
        </w:rPr>
        <w:t xml:space="preserve"> required under this solicitation</w:t>
      </w:r>
      <w:r w:rsidRPr="00283518">
        <w:rPr>
          <w:rFonts w:ascii="Tahoma" w:hAnsi="Tahoma" w:cs="Tahoma"/>
          <w:sz w:val="24"/>
          <w:szCs w:val="24"/>
        </w:rPr>
        <w:t xml:space="preserve">, each </w:t>
      </w:r>
      <w:r w:rsidR="5370108D" w:rsidRPr="00283518">
        <w:rPr>
          <w:rFonts w:ascii="Tahoma" w:hAnsi="Tahoma" w:cs="Tahoma"/>
          <w:sz w:val="24"/>
          <w:szCs w:val="24"/>
        </w:rPr>
        <w:t>A</w:t>
      </w:r>
      <w:r w:rsidRPr="00283518">
        <w:rPr>
          <w:rFonts w:ascii="Tahoma" w:hAnsi="Tahoma" w:cs="Tahoma"/>
          <w:sz w:val="24"/>
          <w:szCs w:val="24"/>
        </w:rPr>
        <w:t xml:space="preserve">pplicant agrees to </w:t>
      </w:r>
      <w:r w:rsidRPr="00283518">
        <w:rPr>
          <w:rStyle w:val="Style10pt"/>
          <w:rFonts w:ascii="Tahoma" w:hAnsi="Tahoma" w:cs="Tahoma"/>
          <w:sz w:val="24"/>
          <w:szCs w:val="24"/>
        </w:rPr>
        <w:t>enter into an agreement</w:t>
      </w:r>
      <w:r w:rsidR="7AEFD72D" w:rsidRPr="00283518">
        <w:rPr>
          <w:rStyle w:val="Style10pt"/>
          <w:rFonts w:ascii="Tahoma" w:hAnsi="Tahoma" w:cs="Tahoma"/>
          <w:sz w:val="24"/>
          <w:szCs w:val="24"/>
        </w:rPr>
        <w:t>, if awarded,</w:t>
      </w:r>
      <w:r w:rsidRPr="00283518">
        <w:rPr>
          <w:rStyle w:val="Style10pt"/>
          <w:rFonts w:ascii="Tahoma" w:hAnsi="Tahoma" w:cs="Tahoma"/>
          <w:sz w:val="24"/>
          <w:szCs w:val="24"/>
        </w:rPr>
        <w:t xml:space="preserve"> with the </w:t>
      </w:r>
      <w:r w:rsidR="114DB80A" w:rsidRPr="00283518">
        <w:rPr>
          <w:rStyle w:val="Style10pt"/>
          <w:rFonts w:ascii="Tahoma" w:hAnsi="Tahoma" w:cs="Tahoma"/>
          <w:sz w:val="24"/>
          <w:szCs w:val="24"/>
        </w:rPr>
        <w:t xml:space="preserve">CEC </w:t>
      </w:r>
      <w:r w:rsidRPr="00283518">
        <w:rPr>
          <w:rStyle w:val="Style10pt"/>
          <w:rFonts w:ascii="Tahoma" w:hAnsi="Tahoma" w:cs="Tahoma"/>
          <w:sz w:val="24"/>
          <w:szCs w:val="24"/>
        </w:rPr>
        <w:t>to conduct the proposed project according to the terms and conditions that correspond to its organization, without negotiation</w:t>
      </w:r>
      <w:r w:rsidRPr="00283518">
        <w:rPr>
          <w:rFonts w:ascii="Tahoma" w:hAnsi="Tahoma" w:cs="Tahoma"/>
          <w:sz w:val="24"/>
          <w:szCs w:val="24"/>
        </w:rPr>
        <w:t xml:space="preserve">: (1) University of California </w:t>
      </w:r>
      <w:r w:rsidR="5370108D" w:rsidRPr="00283518">
        <w:rPr>
          <w:rFonts w:ascii="Tahoma" w:hAnsi="Tahoma" w:cs="Tahoma"/>
          <w:sz w:val="24"/>
          <w:szCs w:val="24"/>
        </w:rPr>
        <w:t xml:space="preserve">and California State University </w:t>
      </w:r>
      <w:r w:rsidRPr="00283518">
        <w:rPr>
          <w:rFonts w:ascii="Tahoma" w:hAnsi="Tahoma" w:cs="Tahoma"/>
          <w:sz w:val="24"/>
          <w:szCs w:val="24"/>
        </w:rPr>
        <w:t>terms and conditions; (2) U.S. Department of Energy terms and conditions; or (3) standard terms and conditions</w:t>
      </w:r>
      <w:r w:rsidR="6C47ABC4" w:rsidRPr="00283518">
        <w:rPr>
          <w:rFonts w:ascii="Tahoma" w:hAnsi="Tahoma" w:cs="Tahoma"/>
          <w:sz w:val="24"/>
          <w:szCs w:val="24"/>
        </w:rPr>
        <w:t>.</w:t>
      </w:r>
    </w:p>
    <w:p w14:paraId="45612497" w14:textId="73CA02B0" w:rsidR="3E64A0AD" w:rsidRPr="00283518" w:rsidRDefault="3E64A0AD" w:rsidP="3E64A0AD">
      <w:pPr>
        <w:spacing w:after="0"/>
        <w:ind w:left="1440"/>
        <w:rPr>
          <w:rFonts w:ascii="Tahoma" w:hAnsi="Tahoma" w:cs="Tahoma"/>
          <w:sz w:val="24"/>
          <w:szCs w:val="24"/>
        </w:rPr>
      </w:pPr>
    </w:p>
    <w:p w14:paraId="3737EAA4" w14:textId="61579E3E" w:rsidR="00840576" w:rsidRPr="00283518" w:rsidRDefault="02570D0F" w:rsidP="003A0DDC">
      <w:pPr>
        <w:spacing w:after="0"/>
        <w:ind w:left="1440"/>
        <w:rPr>
          <w:rFonts w:ascii="Tahoma" w:hAnsi="Tahoma" w:cs="Tahoma"/>
          <w:sz w:val="24"/>
          <w:szCs w:val="24"/>
        </w:rPr>
      </w:pPr>
      <w:r w:rsidRPr="00283518">
        <w:rPr>
          <w:rFonts w:ascii="Tahoma" w:hAnsi="Tahoma" w:cs="Tahoma"/>
          <w:sz w:val="24"/>
          <w:szCs w:val="24"/>
        </w:rPr>
        <w:t xml:space="preserve">In addition to the applicable terms and conditions listed above, the following terms and conditions may apply to the Applicant: </w:t>
      </w:r>
      <w:r w:rsidRPr="00283518">
        <w:rPr>
          <w:rStyle w:val="normaltextrun"/>
          <w:rFonts w:ascii="Tahoma" w:hAnsi="Tahoma" w:cs="Tahoma"/>
          <w:sz w:val="24"/>
          <w:szCs w:val="24"/>
        </w:rPr>
        <w:t>Special Terms and Conditions for California Native American Tribes and California Tribal Organizations serving California Native American Tribes with Sovereign Immunity, in addition to the standard terms and conditions; and any other special terms and conditions required by the CEC</w:t>
      </w:r>
      <w:r w:rsidRPr="00283518">
        <w:rPr>
          <w:rFonts w:ascii="Tahoma" w:hAnsi="Tahoma" w:cs="Tahoma"/>
          <w:sz w:val="24"/>
          <w:szCs w:val="24"/>
        </w:rPr>
        <w:t>.</w:t>
      </w:r>
      <w:r w:rsidR="35DD529B" w:rsidRPr="00283518">
        <w:rPr>
          <w:rFonts w:ascii="Tahoma" w:hAnsi="Tahoma" w:cs="Tahoma"/>
          <w:sz w:val="24"/>
          <w:szCs w:val="24"/>
        </w:rPr>
        <w:t xml:space="preserve"> </w:t>
      </w:r>
      <w:r w:rsidR="09A7525C" w:rsidRPr="00283518">
        <w:rPr>
          <w:rFonts w:ascii="Tahoma" w:hAnsi="Tahoma" w:cs="Tahoma"/>
          <w:sz w:val="24"/>
          <w:szCs w:val="24"/>
        </w:rPr>
        <w:t xml:space="preserve">The standard terms and conditions are located at </w:t>
      </w:r>
      <w:hyperlink r:id="rId41">
        <w:r w:rsidR="40433719" w:rsidRPr="00283518">
          <w:rPr>
            <w:rStyle w:val="Hyperlink"/>
            <w:rFonts w:ascii="Tahoma" w:hAnsi="Tahoma" w:cs="Tahoma"/>
            <w:sz w:val="24"/>
            <w:szCs w:val="24"/>
          </w:rPr>
          <w:t>CEC's funding resources website</w:t>
        </w:r>
      </w:hyperlink>
      <w:r w:rsidR="5B2AECD1" w:rsidRPr="00283518">
        <w:rPr>
          <w:rFonts w:ascii="Tahoma" w:hAnsi="Tahoma" w:cs="Tahoma"/>
        </w:rPr>
        <w:t xml:space="preserve"> at</w:t>
      </w:r>
      <w:r w:rsidR="42B2C8C9" w:rsidRPr="00283518">
        <w:rPr>
          <w:rFonts w:ascii="Tahoma" w:hAnsi="Tahoma" w:cs="Tahoma"/>
        </w:rPr>
        <w:t xml:space="preserve"> </w:t>
      </w:r>
      <w:r w:rsidR="42B2C8C9" w:rsidRPr="00283518">
        <w:rPr>
          <w:rStyle w:val="Hyperlink"/>
          <w:rFonts w:ascii="Tahoma" w:hAnsi="Tahoma" w:cs="Tahoma"/>
          <w:sz w:val="24"/>
          <w:szCs w:val="24"/>
        </w:rPr>
        <w:t>https://www.energy.ca.gov/funding-opportunities/funding-resources</w:t>
      </w:r>
      <w:r w:rsidR="1C73CFA9" w:rsidRPr="00283518">
        <w:rPr>
          <w:rFonts w:ascii="Tahoma" w:hAnsi="Tahoma" w:cs="Tahoma"/>
          <w:sz w:val="24"/>
          <w:szCs w:val="24"/>
        </w:rPr>
        <w:t>.</w:t>
      </w:r>
    </w:p>
    <w:p w14:paraId="77315D48" w14:textId="77777777" w:rsidR="007651F7" w:rsidRPr="00283518" w:rsidRDefault="007651F7" w:rsidP="003A0DDC">
      <w:pPr>
        <w:spacing w:after="0"/>
        <w:ind w:left="1440"/>
        <w:rPr>
          <w:rFonts w:ascii="Tahoma" w:hAnsi="Tahoma" w:cs="Tahoma"/>
          <w:szCs w:val="22"/>
        </w:rPr>
      </w:pPr>
    </w:p>
    <w:p w14:paraId="3BD48CD7" w14:textId="3462B656" w:rsidR="00840576" w:rsidRPr="00283518" w:rsidRDefault="5A64025C" w:rsidP="003A0DDC">
      <w:pPr>
        <w:spacing w:after="0"/>
        <w:ind w:left="1440"/>
        <w:rPr>
          <w:rFonts w:ascii="Tahoma" w:hAnsi="Tahoma" w:cs="Tahoma"/>
          <w:sz w:val="24"/>
          <w:szCs w:val="24"/>
        </w:rPr>
      </w:pPr>
      <w:r w:rsidRPr="00283518">
        <w:rPr>
          <w:rFonts w:ascii="Tahoma" w:hAnsi="Tahoma" w:cs="Tahoma"/>
          <w:sz w:val="24"/>
          <w:szCs w:val="24"/>
        </w:rPr>
        <w:t xml:space="preserve">Failure to agree to the terms and conditions by taking actions such as failing to </w:t>
      </w:r>
      <w:r w:rsidR="32516B5C" w:rsidRPr="00283518">
        <w:rPr>
          <w:rFonts w:ascii="Tahoma" w:hAnsi="Tahoma" w:cs="Tahoma"/>
          <w:sz w:val="24"/>
          <w:szCs w:val="24"/>
        </w:rPr>
        <w:t>provide the required authorizations and certifications</w:t>
      </w:r>
      <w:r w:rsidRPr="00283518">
        <w:rPr>
          <w:rFonts w:ascii="Tahoma" w:hAnsi="Tahoma" w:cs="Tahoma"/>
          <w:sz w:val="24"/>
          <w:szCs w:val="24"/>
        </w:rPr>
        <w:t xml:space="preserve"> or indicating that acceptance is based on modification of the terms </w:t>
      </w:r>
      <w:r w:rsidR="5787E600" w:rsidRPr="00283518">
        <w:rPr>
          <w:rFonts w:ascii="Tahoma" w:hAnsi="Tahoma" w:cs="Tahoma"/>
          <w:sz w:val="24"/>
          <w:szCs w:val="24"/>
        </w:rPr>
        <w:t>may</w:t>
      </w:r>
      <w:r w:rsidRPr="00283518">
        <w:rPr>
          <w:rFonts w:ascii="Tahoma" w:hAnsi="Tahoma" w:cs="Tahoma"/>
          <w:sz w:val="24"/>
          <w:szCs w:val="24"/>
        </w:rPr>
        <w:t xml:space="preserve"> result in rejection of the application. Applicants must read the terms and conditions carefully. </w:t>
      </w:r>
      <w:r w:rsidR="32516B5C" w:rsidRPr="00283518">
        <w:rPr>
          <w:rFonts w:ascii="Tahoma" w:hAnsi="Tahoma" w:cs="Tahoma"/>
          <w:sz w:val="24"/>
          <w:szCs w:val="24"/>
        </w:rPr>
        <w:t xml:space="preserve">CEC </w:t>
      </w:r>
      <w:r w:rsidRPr="00283518">
        <w:rPr>
          <w:rFonts w:ascii="Tahoma" w:hAnsi="Tahoma" w:cs="Tahoma"/>
          <w:sz w:val="24"/>
          <w:szCs w:val="24"/>
        </w:rPr>
        <w:t>reserves the right to modify the terms and conditions prior to executing grant agreements.</w:t>
      </w:r>
    </w:p>
    <w:p w14:paraId="4C12A275" w14:textId="2F57CAE2" w:rsidR="41962BB8" w:rsidRPr="00283518" w:rsidRDefault="41962BB8" w:rsidP="00663119">
      <w:pPr>
        <w:spacing w:after="0"/>
        <w:ind w:left="1440"/>
        <w:rPr>
          <w:rFonts w:ascii="Tahoma" w:hAnsi="Tahoma" w:cs="Tahoma"/>
          <w:sz w:val="24"/>
          <w:szCs w:val="24"/>
        </w:rPr>
      </w:pPr>
    </w:p>
    <w:p w14:paraId="0EFC4696" w14:textId="6BF52BA0" w:rsidR="004A4D7D" w:rsidRPr="00283518" w:rsidRDefault="33D267A9" w:rsidP="00663119">
      <w:pPr>
        <w:ind w:left="1440"/>
        <w:rPr>
          <w:rFonts w:ascii="Tahoma" w:hAnsi="Tahoma" w:cs="Tahoma"/>
          <w:sz w:val="24"/>
          <w:szCs w:val="24"/>
        </w:rPr>
      </w:pPr>
      <w:bookmarkStart w:id="48" w:name="_Hlk80609093"/>
      <w:r w:rsidRPr="00283518">
        <w:rPr>
          <w:rFonts w:ascii="Tahoma" w:hAnsi="Tahoma" w:cs="Tahoma"/>
          <w:sz w:val="24"/>
          <w:szCs w:val="24"/>
        </w:rPr>
        <w:t>If a California Native American Tribe (Tribe) or a California Tribal Organization serving a California Native American Tribe (Tribal Organization) with sovereign immunity is listed as a proposed awardee in the Notice of Proposed Awards (NOPA), CEC staff must receive the following before bringing the proposed award to a Business Meeting, (a) resolution(s) or other authorizing document(s) by the governing body of the Tribe or Tribal Organization which:</w:t>
      </w:r>
    </w:p>
    <w:p w14:paraId="7F2CB211" w14:textId="2DB2FB5F" w:rsidR="004A4D7D" w:rsidRPr="00283518" w:rsidRDefault="7EBC7E32" w:rsidP="00663119">
      <w:pPr>
        <w:ind w:left="2160"/>
        <w:rPr>
          <w:rFonts w:ascii="Tahoma" w:hAnsi="Tahoma" w:cs="Tahoma"/>
          <w:sz w:val="24"/>
          <w:szCs w:val="24"/>
        </w:rPr>
      </w:pPr>
      <w:proofErr w:type="spellStart"/>
      <w:r w:rsidRPr="00283518">
        <w:rPr>
          <w:rFonts w:ascii="Tahoma" w:hAnsi="Tahoma" w:cs="Tahoma"/>
          <w:sz w:val="24"/>
          <w:szCs w:val="24"/>
        </w:rPr>
        <w:t>i</w:t>
      </w:r>
      <w:proofErr w:type="spellEnd"/>
      <w:r w:rsidRPr="00283518">
        <w:rPr>
          <w:rFonts w:ascii="Tahoma" w:hAnsi="Tahoma" w:cs="Tahoma"/>
          <w:sz w:val="24"/>
          <w:szCs w:val="24"/>
        </w:rPr>
        <w:t xml:space="preserve">. Authorizes the Tribe or Tribal Organization to enter into the proposed agreement, including accepting the Special Terms and Conditions for California Native American Tribes and California Tribal Organizations Serving California Native American Tribes with Sovereign Immunity, including the Limited Waiver of Sovereign Immunity and Consent </w:t>
      </w:r>
      <w:r w:rsidRPr="00555499">
        <w:rPr>
          <w:rFonts w:ascii="Tahoma" w:hAnsi="Tahoma" w:cs="Tahoma"/>
          <w:sz w:val="24"/>
          <w:szCs w:val="24"/>
        </w:rPr>
        <w:t xml:space="preserve">to Jurisdiction (see Attachment </w:t>
      </w:r>
      <w:r w:rsidR="00D67C09" w:rsidRPr="00555499">
        <w:rPr>
          <w:rFonts w:ascii="Tahoma" w:hAnsi="Tahoma" w:cs="Tahoma"/>
          <w:sz w:val="24"/>
          <w:szCs w:val="24"/>
        </w:rPr>
        <w:t>23</w:t>
      </w:r>
      <w:r w:rsidRPr="00555499">
        <w:rPr>
          <w:rFonts w:ascii="Tahoma" w:hAnsi="Tahoma" w:cs="Tahoma"/>
          <w:sz w:val="24"/>
          <w:szCs w:val="24"/>
        </w:rPr>
        <w:t>);</w:t>
      </w:r>
      <w:r w:rsidRPr="00283518">
        <w:rPr>
          <w:rFonts w:ascii="Tahoma" w:hAnsi="Tahoma" w:cs="Tahoma"/>
          <w:sz w:val="24"/>
          <w:szCs w:val="24"/>
        </w:rPr>
        <w:t xml:space="preserve"> and</w:t>
      </w:r>
    </w:p>
    <w:p w14:paraId="70B8449D" w14:textId="77777777" w:rsidR="004A4D7D" w:rsidRPr="00283518" w:rsidRDefault="7EBC7E32" w:rsidP="00663119">
      <w:pPr>
        <w:ind w:left="2160"/>
        <w:rPr>
          <w:rFonts w:ascii="Tahoma" w:eastAsia="Arial" w:hAnsi="Tahoma" w:cs="Tahoma"/>
          <w:sz w:val="24"/>
          <w:szCs w:val="24"/>
        </w:rPr>
      </w:pPr>
      <w:r w:rsidRPr="00283518">
        <w:rPr>
          <w:rFonts w:ascii="Tahoma" w:hAnsi="Tahoma" w:cs="Tahoma"/>
          <w:sz w:val="24"/>
          <w:szCs w:val="24"/>
        </w:rPr>
        <w:t xml:space="preserve">ii. Approves a limited waiver of tribal </w:t>
      </w:r>
      <w:r w:rsidRPr="00283518">
        <w:rPr>
          <w:rFonts w:ascii="Tahoma" w:eastAsia="Arial" w:hAnsi="Tahoma" w:cs="Tahoma"/>
          <w:sz w:val="24"/>
          <w:szCs w:val="24"/>
        </w:rPr>
        <w:t>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w:t>
      </w:r>
    </w:p>
    <w:p w14:paraId="682D2069" w14:textId="77777777" w:rsidR="004A4D7D" w:rsidRPr="00283518" w:rsidRDefault="7EBC7E32" w:rsidP="00663119">
      <w:pPr>
        <w:ind w:left="2160"/>
        <w:rPr>
          <w:rFonts w:ascii="Tahoma" w:eastAsia="Arial" w:hAnsi="Tahoma" w:cs="Tahoma"/>
          <w:sz w:val="24"/>
          <w:szCs w:val="24"/>
        </w:rPr>
      </w:pPr>
      <w:r w:rsidRPr="00283518">
        <w:rPr>
          <w:rFonts w:ascii="Tahoma" w:eastAsia="Arial" w:hAnsi="Tahoma" w:cs="Tahoma"/>
          <w:sz w:val="24"/>
          <w:szCs w:val="24"/>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3321E3C8" w14:textId="570F2BB0" w:rsidR="004A4D7D" w:rsidRPr="00283518" w:rsidRDefault="255D1803" w:rsidP="00663119">
      <w:pPr>
        <w:ind w:left="2160"/>
        <w:rPr>
          <w:rFonts w:ascii="Tahoma" w:eastAsia="Arial" w:hAnsi="Tahoma" w:cs="Tahoma"/>
          <w:sz w:val="24"/>
          <w:szCs w:val="24"/>
        </w:rPr>
      </w:pPr>
      <w:r w:rsidRPr="00283518">
        <w:rPr>
          <w:rFonts w:ascii="Tahoma" w:eastAsia="Arial" w:hAnsi="Tahoma" w:cs="Tahoma"/>
          <w:sz w:val="24"/>
          <w:szCs w:val="24"/>
        </w:rPr>
        <w:t>iv.</w:t>
      </w:r>
      <w:r w:rsidRPr="00283518">
        <w:rPr>
          <w:rFonts w:ascii="Tahoma" w:hAnsi="Tahoma" w:cs="Tahoma"/>
          <w:sz w:val="24"/>
          <w:szCs w:val="24"/>
        </w:rPr>
        <w:t xml:space="preserve"> Delegates authority to execute the proposed agreement to an appropriate individual. </w:t>
      </w:r>
    </w:p>
    <w:p w14:paraId="362C4D18" w14:textId="77777777" w:rsidR="004A4D7D" w:rsidRPr="00283518" w:rsidRDefault="004A4D7D" w:rsidP="00663119">
      <w:pPr>
        <w:spacing w:after="0"/>
        <w:ind w:left="1440"/>
        <w:rPr>
          <w:rFonts w:ascii="Tahoma" w:hAnsi="Tahoma" w:cs="Tahoma"/>
          <w:sz w:val="24"/>
          <w:szCs w:val="24"/>
        </w:rPr>
      </w:pPr>
    </w:p>
    <w:p w14:paraId="5C965899" w14:textId="6B78C517" w:rsidR="004A4D7D" w:rsidRPr="00283518" w:rsidRDefault="7EBC7E32" w:rsidP="00663119">
      <w:pPr>
        <w:ind w:left="1440"/>
        <w:rPr>
          <w:rFonts w:ascii="Tahoma" w:hAnsi="Tahoma" w:cs="Tahoma"/>
          <w:sz w:val="24"/>
          <w:szCs w:val="24"/>
        </w:rPr>
      </w:pPr>
      <w:r w:rsidRPr="00283518">
        <w:rPr>
          <w:rFonts w:ascii="Tahoma" w:hAnsi="Tahoma" w:cs="Tahoma"/>
          <w:sz w:val="24"/>
          <w:szCs w:val="24"/>
        </w:rPr>
        <w:t xml:space="preserve">The above requirements may be provided in one or more documents. The document(s) will be included as an exhibit to the resulting grant agreement. </w:t>
      </w:r>
    </w:p>
    <w:p w14:paraId="0ED1DF58" w14:textId="551A8288" w:rsidR="004A4D7D" w:rsidRPr="00283518" w:rsidRDefault="7EBC7E32" w:rsidP="00283518">
      <w:pPr>
        <w:ind w:left="1440"/>
        <w:rPr>
          <w:rFonts w:ascii="Tahoma" w:hAnsi="Tahoma" w:cs="Tahoma"/>
          <w:sz w:val="24"/>
          <w:szCs w:val="24"/>
        </w:rPr>
      </w:pPr>
      <w:r w:rsidRPr="00283518">
        <w:rPr>
          <w:rFonts w:ascii="Tahoma" w:hAnsi="Tahoma" w:cs="Tahoma"/>
          <w:b/>
          <w:sz w:val="24"/>
          <w:szCs w:val="24"/>
        </w:rPr>
        <w:t>Delay in award.</w:t>
      </w:r>
      <w:r w:rsidRPr="00283518">
        <w:rPr>
          <w:rFonts w:ascii="Tahoma" w:hAnsi="Tahoma" w:cs="Tahoma"/>
          <w:sz w:val="24"/>
          <w:szCs w:val="24"/>
        </w:rPr>
        <w:t xml:space="preserve"> Any delay in the Tribe or California Tribal Organization’s ability to provide the documentation specified in sections (</w:t>
      </w:r>
      <w:proofErr w:type="spellStart"/>
      <w:r w:rsidRPr="00283518">
        <w:rPr>
          <w:rFonts w:ascii="Tahoma" w:hAnsi="Tahoma" w:cs="Tahoma"/>
          <w:sz w:val="24"/>
          <w:szCs w:val="24"/>
        </w:rPr>
        <w:t>i</w:t>
      </w:r>
      <w:proofErr w:type="spellEnd"/>
      <w:r w:rsidRPr="00283518">
        <w:rPr>
          <w:rFonts w:ascii="Tahoma" w:hAnsi="Tahoma" w:cs="Tahoma"/>
          <w:sz w:val="24"/>
          <w:szCs w:val="24"/>
        </w:rPr>
        <w:t>)-(iv) above may result in delayed award of the grant agreement.</w:t>
      </w:r>
    </w:p>
    <w:p w14:paraId="3F2AE796" w14:textId="1B684511" w:rsidR="005D3079" w:rsidRPr="00283518" w:rsidRDefault="7EBC7E32" w:rsidP="00283518">
      <w:pPr>
        <w:spacing w:after="0"/>
        <w:ind w:left="1440"/>
        <w:rPr>
          <w:rFonts w:ascii="Tahoma" w:hAnsi="Tahoma" w:cs="Tahoma"/>
          <w:sz w:val="24"/>
          <w:szCs w:val="24"/>
        </w:rPr>
      </w:pPr>
      <w:r w:rsidRPr="00283518">
        <w:rPr>
          <w:rFonts w:ascii="Tahoma" w:hAnsi="Tahoma" w:cs="Tahoma"/>
          <w:b/>
          <w:sz w:val="24"/>
          <w:szCs w:val="24"/>
        </w:rPr>
        <w:t>Reservation of right to cancel proposed award.</w:t>
      </w:r>
      <w:r w:rsidRPr="00283518">
        <w:rPr>
          <w:rFonts w:ascii="Tahoma" w:hAnsi="Tahoma" w:cs="Tahoma"/>
          <w:sz w:val="24"/>
          <w:szCs w:val="24"/>
        </w:rPr>
        <w:t xml:space="preserve"> Funds available under this</w:t>
      </w:r>
      <w:r w:rsidR="00EC0322" w:rsidRPr="00283518">
        <w:rPr>
          <w:rFonts w:ascii="Tahoma" w:hAnsi="Tahoma" w:cs="Tahoma"/>
          <w:sz w:val="24"/>
          <w:szCs w:val="24"/>
        </w:rPr>
        <w:t xml:space="preserve"> </w:t>
      </w:r>
      <w:r w:rsidRPr="00283518">
        <w:rPr>
          <w:rFonts w:ascii="Tahoma" w:hAnsi="Tahoma" w:cs="Tahoma"/>
          <w:sz w:val="24"/>
          <w:szCs w:val="24"/>
        </w:rPr>
        <w:t xml:space="preserve">solicitation have encumbrance deadlines which the CEC must meet in order to avoid expiration of the funds. In addition to any other </w:t>
      </w:r>
      <w:r w:rsidRPr="00283518">
        <w:rPr>
          <w:rFonts w:ascii="Tahoma" w:hAnsi="Tahoma" w:cs="Tahoma"/>
          <w:sz w:val="24"/>
          <w:szCs w:val="24"/>
        </w:rPr>
        <w:lastRenderedPageBreak/>
        <w:t>rights reserved to it under this solicitation or that it otherwise has, the CEC reserves the right to cancel a proposed award if it determines, in its sole and absolute discretion, that the documentation described in sections (</w:t>
      </w:r>
      <w:proofErr w:type="spellStart"/>
      <w:r w:rsidRPr="00283518">
        <w:rPr>
          <w:rFonts w:ascii="Tahoma" w:hAnsi="Tahoma" w:cs="Tahoma"/>
          <w:sz w:val="24"/>
          <w:szCs w:val="24"/>
        </w:rPr>
        <w:t>i</w:t>
      </w:r>
      <w:proofErr w:type="spellEnd"/>
      <w:r w:rsidRPr="00283518">
        <w:rPr>
          <w:rFonts w:ascii="Tahoma" w:hAnsi="Tahoma" w:cs="Tahoma"/>
          <w:sz w:val="24"/>
          <w:szCs w:val="24"/>
        </w:rPr>
        <w:t xml:space="preserve">)-(iv)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48"/>
    </w:p>
    <w:p w14:paraId="642BED58" w14:textId="77777777" w:rsidR="007651F7" w:rsidRPr="00283518" w:rsidRDefault="007651F7" w:rsidP="00E04486">
      <w:pPr>
        <w:spacing w:after="0"/>
        <w:ind w:left="720"/>
        <w:rPr>
          <w:rFonts w:ascii="Tahoma" w:hAnsi="Tahoma" w:cs="Tahoma"/>
          <w:szCs w:val="22"/>
        </w:rPr>
      </w:pPr>
    </w:p>
    <w:p w14:paraId="043D2FA0" w14:textId="77777777" w:rsidR="00840576" w:rsidRPr="00283518" w:rsidRDefault="00840576" w:rsidP="3E64A0AD">
      <w:pPr>
        <w:numPr>
          <w:ilvl w:val="0"/>
          <w:numId w:val="138"/>
        </w:numPr>
        <w:ind w:left="1440" w:hanging="720"/>
        <w:jc w:val="both"/>
        <w:rPr>
          <w:rFonts w:ascii="Tahoma" w:hAnsi="Tahoma" w:cs="Tahoma"/>
          <w:b/>
          <w:sz w:val="24"/>
          <w:szCs w:val="24"/>
        </w:rPr>
      </w:pPr>
      <w:r w:rsidRPr="00283518">
        <w:rPr>
          <w:rFonts w:ascii="Tahoma" w:hAnsi="Tahoma" w:cs="Tahoma"/>
          <w:b/>
          <w:sz w:val="24"/>
          <w:szCs w:val="24"/>
        </w:rPr>
        <w:t>California Secretary of State Registration</w:t>
      </w:r>
    </w:p>
    <w:p w14:paraId="6B278F8C" w14:textId="77777777" w:rsidR="00236D70" w:rsidRPr="00283518" w:rsidRDefault="00AE14D7" w:rsidP="00AE14D7">
      <w:pPr>
        <w:spacing w:after="0"/>
        <w:ind w:left="1440"/>
        <w:rPr>
          <w:rFonts w:ascii="Tahoma" w:hAnsi="Tahoma" w:cs="Tahoma"/>
          <w:sz w:val="24"/>
          <w:szCs w:val="24"/>
        </w:rPr>
      </w:pPr>
      <w:r w:rsidRPr="00283518">
        <w:rPr>
          <w:rFonts w:ascii="Tahoma" w:hAnsi="Tahoma" w:cs="Tahoma"/>
          <w:sz w:val="24"/>
          <w:szCs w:val="24"/>
        </w:rPr>
        <w:t xml:space="preserve">All corporations, limited liability companies (LLCs), limited partnerships (LPs) and limited liability partnerships (LLPs) </w:t>
      </w:r>
      <w:r w:rsidR="00794B88" w:rsidRPr="00283518">
        <w:rPr>
          <w:rFonts w:ascii="Tahoma" w:hAnsi="Tahoma" w:cs="Tahoma"/>
          <w:sz w:val="24"/>
          <w:szCs w:val="24"/>
        </w:rPr>
        <w:t xml:space="preserve">that conduct intrastate business in California </w:t>
      </w:r>
      <w:r w:rsidRPr="00283518">
        <w:rPr>
          <w:rFonts w:ascii="Tahoma" w:hAnsi="Tahoma" w:cs="Tahoma"/>
          <w:sz w:val="24"/>
          <w:szCs w:val="24"/>
        </w:rPr>
        <w:t xml:space="preserve">are required to be registered and in good standing with the California Secretary of State prior to its project being recommended for approval at a </w:t>
      </w:r>
      <w:r w:rsidR="00EE2C04" w:rsidRPr="00283518">
        <w:rPr>
          <w:rFonts w:ascii="Tahoma" w:hAnsi="Tahoma" w:cs="Tahoma"/>
          <w:sz w:val="24"/>
          <w:szCs w:val="24"/>
        </w:rPr>
        <w:t xml:space="preserve">CEC </w:t>
      </w:r>
      <w:r w:rsidRPr="00283518">
        <w:rPr>
          <w:rFonts w:ascii="Tahoma" w:hAnsi="Tahoma" w:cs="Tahoma"/>
          <w:sz w:val="24"/>
          <w:szCs w:val="24"/>
        </w:rPr>
        <w:t xml:space="preserve">Business Meeting. If not currently registered with the California Secretary of State, </w:t>
      </w:r>
      <w:r w:rsidR="004F5375" w:rsidRPr="00283518">
        <w:rPr>
          <w:rFonts w:ascii="Tahoma" w:hAnsi="Tahoma" w:cs="Tahoma"/>
          <w:sz w:val="24"/>
          <w:szCs w:val="24"/>
        </w:rPr>
        <w:t>A</w:t>
      </w:r>
      <w:r w:rsidRPr="00283518">
        <w:rPr>
          <w:rFonts w:ascii="Tahoma" w:hAnsi="Tahoma" w:cs="Tahoma"/>
          <w:sz w:val="24"/>
          <w:szCs w:val="24"/>
        </w:rPr>
        <w:t>pplicants</w:t>
      </w:r>
      <w:r w:rsidR="00A7634E" w:rsidRPr="00283518">
        <w:rPr>
          <w:rFonts w:ascii="Tahoma" w:hAnsi="Tahoma" w:cs="Tahoma"/>
          <w:sz w:val="24"/>
          <w:szCs w:val="24"/>
        </w:rPr>
        <w:t xml:space="preserve"> and project team members (e.g. subrecipients and even match fund partners)</w:t>
      </w:r>
      <w:r w:rsidRPr="00283518">
        <w:rPr>
          <w:rFonts w:ascii="Tahoma" w:hAnsi="Tahoma" w:cs="Tahoma"/>
          <w:sz w:val="24"/>
          <w:szCs w:val="24"/>
        </w:rPr>
        <w:t xml:space="preserve"> are encouraged to contact the Secretary of State’s Office as soon as possible to avoid potential delays in beginning the proposed project(s) (should the application be </w:t>
      </w:r>
      <w:r w:rsidR="00CC231C" w:rsidRPr="00283518">
        <w:rPr>
          <w:rFonts w:ascii="Tahoma" w:hAnsi="Tahoma" w:cs="Tahoma"/>
          <w:sz w:val="24"/>
          <w:szCs w:val="24"/>
        </w:rPr>
        <w:t>proposed for funding</w:t>
      </w:r>
      <w:r w:rsidRPr="00283518">
        <w:rPr>
          <w:rFonts w:ascii="Tahoma" w:hAnsi="Tahoma" w:cs="Tahoma"/>
          <w:sz w:val="24"/>
          <w:szCs w:val="24"/>
        </w:rPr>
        <w:t xml:space="preserve">). </w:t>
      </w:r>
      <w:r w:rsidR="00A734CA" w:rsidRPr="00283518">
        <w:rPr>
          <w:rFonts w:ascii="Tahoma" w:hAnsi="Tahoma" w:cs="Tahoma"/>
          <w:sz w:val="24"/>
          <w:szCs w:val="24"/>
        </w:rPr>
        <w:t>Applicants should provide the exact legal names of entities included in their applications, along with any fictitious business names. Fictitious business names must be currently valid, i.e., not expired with the Secretary of State. As part of the CEC’s due diligence,</w:t>
      </w:r>
      <w:r w:rsidR="0047637F" w:rsidRPr="00283518">
        <w:rPr>
          <w:rFonts w:ascii="Tahoma" w:hAnsi="Tahoma" w:cs="Tahoma"/>
          <w:sz w:val="24"/>
          <w:szCs w:val="24"/>
        </w:rPr>
        <w:t xml:space="preserve"> particularly during the agreement development phase, CEC staff may request the supporting documentation regarding the above registration requirements.</w:t>
      </w:r>
    </w:p>
    <w:p w14:paraId="0CE71238" w14:textId="3276137B" w:rsidR="035F2E26" w:rsidRPr="00283518" w:rsidRDefault="035F2E26" w:rsidP="035F2E26">
      <w:pPr>
        <w:spacing w:after="0"/>
        <w:ind w:left="1440"/>
        <w:rPr>
          <w:rFonts w:ascii="Tahoma" w:hAnsi="Tahoma" w:cs="Tahoma"/>
          <w:sz w:val="24"/>
          <w:szCs w:val="24"/>
        </w:rPr>
      </w:pPr>
    </w:p>
    <w:p w14:paraId="3A58BAC2" w14:textId="67BAD40F" w:rsidR="00AE14D7" w:rsidRPr="00283518" w:rsidRDefault="00AE14D7" w:rsidP="00AE14D7">
      <w:pPr>
        <w:spacing w:after="0"/>
        <w:ind w:left="1440"/>
        <w:rPr>
          <w:rFonts w:ascii="Tahoma" w:hAnsi="Tahoma" w:cs="Tahoma"/>
          <w:sz w:val="24"/>
          <w:szCs w:val="24"/>
        </w:rPr>
      </w:pPr>
      <w:r w:rsidRPr="00283518">
        <w:rPr>
          <w:rFonts w:ascii="Tahoma" w:hAnsi="Tahoma" w:cs="Tahoma"/>
          <w:sz w:val="24"/>
          <w:szCs w:val="24"/>
        </w:rPr>
        <w:t xml:space="preserve">For more information, contact the Secretary of State’s Office via </w:t>
      </w:r>
      <w:hyperlink r:id="rId42">
        <w:r w:rsidR="002E3506" w:rsidRPr="00283518">
          <w:rPr>
            <w:rStyle w:val="Hyperlink"/>
            <w:rFonts w:ascii="Tahoma" w:hAnsi="Tahoma" w:cs="Tahoma"/>
            <w:sz w:val="24"/>
            <w:szCs w:val="24"/>
          </w:rPr>
          <w:t>the</w:t>
        </w:r>
      </w:hyperlink>
      <w:r w:rsidR="002E3506" w:rsidRPr="00283518">
        <w:rPr>
          <w:rStyle w:val="Hyperlink"/>
          <w:rFonts w:ascii="Tahoma" w:hAnsi="Tahoma" w:cs="Tahoma"/>
          <w:sz w:val="24"/>
          <w:szCs w:val="24"/>
        </w:rPr>
        <w:t xml:space="preserve"> Secretary of State Office’s website</w:t>
      </w:r>
      <w:r w:rsidRPr="00283518">
        <w:rPr>
          <w:rFonts w:ascii="Tahoma" w:hAnsi="Tahoma" w:cs="Tahoma"/>
          <w:sz w:val="24"/>
          <w:szCs w:val="24"/>
        </w:rPr>
        <w:t xml:space="preserve"> at </w:t>
      </w:r>
      <w:r w:rsidR="00037199" w:rsidRPr="00283518">
        <w:rPr>
          <w:rFonts w:ascii="Tahoma" w:hAnsi="Tahoma" w:cs="Tahoma"/>
          <w:sz w:val="24"/>
          <w:szCs w:val="24"/>
        </w:rPr>
        <w:t>www.sos.ca.gov</w:t>
      </w:r>
      <w:r w:rsidRPr="00283518">
        <w:rPr>
          <w:rFonts w:ascii="Tahoma" w:hAnsi="Tahoma" w:cs="Tahoma"/>
          <w:sz w:val="24"/>
          <w:szCs w:val="24"/>
        </w:rPr>
        <w:t xml:space="preserve">. Sole proprietors using a fictitious business name must be registered with the appropriate county and provide evidence of registration to </w:t>
      </w:r>
      <w:r w:rsidR="00EE2C04" w:rsidRPr="00283518">
        <w:rPr>
          <w:rFonts w:ascii="Tahoma" w:hAnsi="Tahoma" w:cs="Tahoma"/>
          <w:sz w:val="24"/>
          <w:szCs w:val="24"/>
        </w:rPr>
        <w:t>CEC</w:t>
      </w:r>
      <w:r w:rsidRPr="00283518">
        <w:rPr>
          <w:rFonts w:ascii="Tahoma" w:hAnsi="Tahoma" w:cs="Tahoma"/>
          <w:sz w:val="24"/>
          <w:szCs w:val="24"/>
        </w:rPr>
        <w:t xml:space="preserve"> prior to their project being recommended for approval at </w:t>
      </w:r>
      <w:r w:rsidR="00EE2C04" w:rsidRPr="00283518">
        <w:rPr>
          <w:rFonts w:ascii="Tahoma" w:hAnsi="Tahoma" w:cs="Tahoma"/>
          <w:sz w:val="24"/>
          <w:szCs w:val="24"/>
        </w:rPr>
        <w:t xml:space="preserve">a CEC </w:t>
      </w:r>
      <w:r w:rsidRPr="00283518">
        <w:rPr>
          <w:rFonts w:ascii="Tahoma" w:hAnsi="Tahoma" w:cs="Tahoma"/>
          <w:sz w:val="24"/>
          <w:szCs w:val="24"/>
        </w:rPr>
        <w:t>Business Meeting.</w:t>
      </w:r>
    </w:p>
    <w:p w14:paraId="79016FB4" w14:textId="77777777" w:rsidR="00840576" w:rsidRPr="00283518" w:rsidRDefault="00840576" w:rsidP="00E04486">
      <w:pPr>
        <w:spacing w:after="0"/>
        <w:rPr>
          <w:rFonts w:ascii="Tahoma" w:hAnsi="Tahoma" w:cs="Tahoma"/>
        </w:rPr>
      </w:pPr>
    </w:p>
    <w:p w14:paraId="47273451" w14:textId="2E48C614" w:rsidR="00A53D28" w:rsidRPr="00283518" w:rsidRDefault="00840576" w:rsidP="00D34B6A">
      <w:pPr>
        <w:pStyle w:val="Heading2"/>
        <w:keepNext w:val="0"/>
        <w:numPr>
          <w:ilvl w:val="0"/>
          <w:numId w:val="132"/>
        </w:numPr>
        <w:spacing w:before="0" w:after="0"/>
        <w:ind w:hanging="720"/>
        <w:rPr>
          <w:rFonts w:ascii="Tahoma" w:hAnsi="Tahoma" w:cs="Tahoma"/>
        </w:rPr>
      </w:pPr>
      <w:bookmarkStart w:id="49" w:name="_Toc176436325"/>
      <w:r w:rsidRPr="00283518">
        <w:rPr>
          <w:rFonts w:ascii="Tahoma" w:hAnsi="Tahoma" w:cs="Tahoma"/>
          <w:lang w:val="en-US"/>
        </w:rPr>
        <w:t>Project Requirements</w:t>
      </w:r>
      <w:bookmarkEnd w:id="49"/>
    </w:p>
    <w:p w14:paraId="7FA63D3C" w14:textId="41EB3D0F" w:rsidR="00463E17" w:rsidRPr="00283518" w:rsidRDefault="00463E17" w:rsidP="0BBF5446">
      <w:pPr>
        <w:spacing w:after="0"/>
        <w:ind w:left="720"/>
        <w:rPr>
          <w:rFonts w:ascii="Tahoma" w:hAnsi="Tahoma" w:cs="Tahoma"/>
          <w:sz w:val="24"/>
          <w:szCs w:val="24"/>
          <w:highlight w:val="yellow"/>
        </w:rPr>
      </w:pPr>
    </w:p>
    <w:p w14:paraId="3C008E25" w14:textId="557BC05A" w:rsidR="00490962" w:rsidRPr="00283518" w:rsidRDefault="001D0718" w:rsidP="6855C2BB">
      <w:pPr>
        <w:spacing w:after="0"/>
        <w:ind w:left="720"/>
        <w:rPr>
          <w:rFonts w:ascii="Tahoma" w:hAnsi="Tahoma" w:cs="Tahoma"/>
          <w:sz w:val="24"/>
          <w:szCs w:val="24"/>
        </w:rPr>
      </w:pPr>
      <w:r w:rsidRPr="00283518">
        <w:rPr>
          <w:rFonts w:ascii="Tahoma" w:hAnsi="Tahoma" w:cs="Tahoma"/>
          <w:b/>
          <w:sz w:val="24"/>
          <w:szCs w:val="24"/>
        </w:rPr>
        <w:t>Station Development Requirements</w:t>
      </w:r>
      <w:r w:rsidR="00CD5A52" w:rsidRPr="00283518">
        <w:rPr>
          <w:rFonts w:ascii="Tahoma" w:hAnsi="Tahoma" w:cs="Tahoma"/>
          <w:b/>
          <w:sz w:val="24"/>
          <w:szCs w:val="24"/>
        </w:rPr>
        <w:br/>
      </w:r>
      <w:r w:rsidR="050E8876" w:rsidRPr="00283518">
        <w:rPr>
          <w:rFonts w:ascii="Tahoma" w:hAnsi="Tahoma" w:cs="Tahoma"/>
          <w:sz w:val="24"/>
          <w:szCs w:val="24"/>
        </w:rPr>
        <w:t xml:space="preserve">The following requirements apply to </w:t>
      </w:r>
      <w:r w:rsidR="00BC011F" w:rsidRPr="00283518">
        <w:rPr>
          <w:rFonts w:ascii="Tahoma" w:hAnsi="Tahoma" w:cs="Tahoma"/>
          <w:sz w:val="24"/>
          <w:szCs w:val="24"/>
        </w:rPr>
        <w:t>projects requesting Cap-X funding</w:t>
      </w:r>
      <w:r w:rsidR="00504BFA">
        <w:rPr>
          <w:rFonts w:ascii="Tahoma" w:hAnsi="Tahoma" w:cs="Tahoma"/>
          <w:sz w:val="24"/>
          <w:szCs w:val="24"/>
        </w:rPr>
        <w:t xml:space="preserve"> under </w:t>
      </w:r>
      <w:r w:rsidR="00DA2E0D">
        <w:rPr>
          <w:rFonts w:ascii="Tahoma" w:hAnsi="Tahoma" w:cs="Tahoma"/>
          <w:sz w:val="24"/>
          <w:szCs w:val="24"/>
        </w:rPr>
        <w:t>Funding Lane 1 or 2</w:t>
      </w:r>
      <w:r w:rsidR="050E8876" w:rsidRPr="00283518">
        <w:rPr>
          <w:rFonts w:ascii="Tahoma" w:hAnsi="Tahoma" w:cs="Tahoma"/>
          <w:sz w:val="24"/>
          <w:szCs w:val="24"/>
        </w:rPr>
        <w:t xml:space="preserve">. To be eligible under this </w:t>
      </w:r>
      <w:r w:rsidR="005464E2" w:rsidRPr="00283518">
        <w:rPr>
          <w:rFonts w:ascii="Tahoma" w:hAnsi="Tahoma" w:cs="Tahoma"/>
          <w:sz w:val="24"/>
          <w:szCs w:val="24"/>
        </w:rPr>
        <w:t>solicitation</w:t>
      </w:r>
      <w:r w:rsidR="00BC011F" w:rsidRPr="00283518">
        <w:rPr>
          <w:rFonts w:ascii="Tahoma" w:hAnsi="Tahoma" w:cs="Tahoma"/>
          <w:sz w:val="24"/>
          <w:szCs w:val="24"/>
        </w:rPr>
        <w:t xml:space="preserve"> to request Cap-X funding</w:t>
      </w:r>
      <w:r w:rsidR="050E8876" w:rsidRPr="00283518">
        <w:rPr>
          <w:rFonts w:ascii="Tahoma" w:hAnsi="Tahoma" w:cs="Tahoma"/>
          <w:sz w:val="24"/>
          <w:szCs w:val="24"/>
        </w:rPr>
        <w:t>, each project shall meet each of the following criteria:</w:t>
      </w:r>
    </w:p>
    <w:p w14:paraId="3790EAD7" w14:textId="77777777" w:rsidR="008F0CFC" w:rsidRPr="00F028A0" w:rsidRDefault="008F0CFC" w:rsidP="000734BF">
      <w:pPr>
        <w:spacing w:after="0"/>
        <w:rPr>
          <w:rFonts w:ascii="Tahoma" w:hAnsi="Tahoma" w:cs="Tahoma"/>
          <w:sz w:val="24"/>
          <w:szCs w:val="24"/>
        </w:rPr>
      </w:pPr>
    </w:p>
    <w:p w14:paraId="45237807" w14:textId="7664EB8A" w:rsidR="448B61E5" w:rsidRDefault="514FB9C7" w:rsidP="3F9EADEC">
      <w:pPr>
        <w:pStyle w:val="ListParagraph"/>
        <w:numPr>
          <w:ilvl w:val="1"/>
          <w:numId w:val="97"/>
        </w:numPr>
        <w:spacing w:after="0"/>
        <w:rPr>
          <w:rFonts w:ascii="Tahoma" w:hAnsi="Tahoma" w:cs="Tahoma"/>
          <w:sz w:val="24"/>
          <w:szCs w:val="24"/>
        </w:rPr>
      </w:pPr>
      <w:r w:rsidRPr="00283518">
        <w:rPr>
          <w:rFonts w:ascii="Tahoma" w:hAnsi="Tahoma" w:cs="Tahoma"/>
          <w:sz w:val="24"/>
          <w:szCs w:val="24"/>
        </w:rPr>
        <w:t>Each proposed station must meet the Minimum Technical Requirements for Open Retail Hydrogen Refueling Stations listed in Section II.</w:t>
      </w:r>
      <w:r w:rsidR="00F97D19" w:rsidRPr="00283518">
        <w:rPr>
          <w:rFonts w:ascii="Tahoma" w:hAnsi="Tahoma" w:cs="Tahoma"/>
          <w:sz w:val="24"/>
          <w:szCs w:val="24"/>
        </w:rPr>
        <w:t>H</w:t>
      </w:r>
      <w:r w:rsidRPr="00283518">
        <w:rPr>
          <w:rFonts w:ascii="Tahoma" w:hAnsi="Tahoma" w:cs="Tahoma"/>
          <w:sz w:val="24"/>
          <w:szCs w:val="24"/>
        </w:rPr>
        <w:t>.</w:t>
      </w:r>
    </w:p>
    <w:p w14:paraId="28417320" w14:textId="77777777" w:rsidR="004B4E5F" w:rsidRPr="00B30159" w:rsidRDefault="004B4E5F" w:rsidP="000734BF">
      <w:pPr>
        <w:pStyle w:val="ListParagraph"/>
        <w:spacing w:after="0"/>
        <w:ind w:left="1440"/>
        <w:rPr>
          <w:rFonts w:ascii="Tahoma" w:hAnsi="Tahoma" w:cs="Tahoma"/>
          <w:sz w:val="24"/>
          <w:szCs w:val="24"/>
        </w:rPr>
      </w:pPr>
    </w:p>
    <w:p w14:paraId="64CBFD11" w14:textId="152F9C37" w:rsidR="008F0CFC" w:rsidRPr="00283518" w:rsidRDefault="514FB9C7" w:rsidP="00B30159">
      <w:pPr>
        <w:pStyle w:val="ListParagraph"/>
        <w:numPr>
          <w:ilvl w:val="1"/>
          <w:numId w:val="97"/>
        </w:numPr>
        <w:spacing w:after="0"/>
        <w:rPr>
          <w:rFonts w:ascii="Tahoma" w:hAnsi="Tahoma" w:cs="Tahoma"/>
          <w:sz w:val="24"/>
          <w:szCs w:val="24"/>
        </w:rPr>
      </w:pPr>
      <w:r w:rsidRPr="00283518">
        <w:rPr>
          <w:rFonts w:ascii="Tahoma" w:hAnsi="Tahoma" w:cs="Tahoma"/>
          <w:sz w:val="24"/>
          <w:szCs w:val="24"/>
        </w:rPr>
        <w:t xml:space="preserve">The Applicant or a key project partner must operate each proposed station and maintain its open retail status for a minimum of five </w:t>
      </w:r>
      <w:r w:rsidR="4A88422E" w:rsidRPr="00283518">
        <w:rPr>
          <w:rFonts w:ascii="Tahoma" w:hAnsi="Tahoma" w:cs="Tahoma"/>
          <w:sz w:val="24"/>
          <w:szCs w:val="24"/>
        </w:rPr>
        <w:t xml:space="preserve">(5) </w:t>
      </w:r>
      <w:r w:rsidRPr="00283518">
        <w:rPr>
          <w:rFonts w:ascii="Tahoma" w:hAnsi="Tahoma" w:cs="Tahoma"/>
          <w:sz w:val="24"/>
          <w:szCs w:val="24"/>
        </w:rPr>
        <w:t>years.</w:t>
      </w:r>
      <w:r w:rsidR="2DB8875C" w:rsidRPr="00283518">
        <w:rPr>
          <w:rFonts w:ascii="Tahoma" w:hAnsi="Tahoma" w:cs="Tahoma"/>
          <w:sz w:val="24"/>
          <w:szCs w:val="24"/>
        </w:rPr>
        <w:t xml:space="preserve"> If the current lease agreement for an eligible hydrogen refueling station’s </w:t>
      </w:r>
      <w:r w:rsidR="2DB8875C" w:rsidRPr="00283518">
        <w:rPr>
          <w:rFonts w:ascii="Tahoma" w:hAnsi="Tahoma" w:cs="Tahoma"/>
          <w:sz w:val="24"/>
          <w:szCs w:val="24"/>
        </w:rPr>
        <w:lastRenderedPageBreak/>
        <w:t xml:space="preserve">property is valid for less than the required five years, the Applicant must commit to operating that station until the current lease ends and make a good faith effort to extend the lease to continue operation for the full </w:t>
      </w:r>
      <w:r w:rsidR="00315095">
        <w:rPr>
          <w:rFonts w:ascii="Tahoma" w:hAnsi="Tahoma" w:cs="Tahoma"/>
          <w:sz w:val="24"/>
          <w:szCs w:val="24"/>
        </w:rPr>
        <w:t>five</w:t>
      </w:r>
      <w:r w:rsidR="00315095" w:rsidRPr="00283518">
        <w:rPr>
          <w:rFonts w:ascii="Tahoma" w:hAnsi="Tahoma" w:cs="Tahoma"/>
          <w:sz w:val="24"/>
          <w:szCs w:val="24"/>
        </w:rPr>
        <w:t xml:space="preserve"> </w:t>
      </w:r>
      <w:r w:rsidR="2DB8875C" w:rsidRPr="00283518">
        <w:rPr>
          <w:rFonts w:ascii="Tahoma" w:hAnsi="Tahoma" w:cs="Tahoma"/>
          <w:sz w:val="24"/>
          <w:szCs w:val="24"/>
        </w:rPr>
        <w:t xml:space="preserve">years. </w:t>
      </w:r>
      <w:r w:rsidR="008A046F">
        <w:rPr>
          <w:rFonts w:ascii="Tahoma" w:hAnsi="Tahoma" w:cs="Tahoma"/>
          <w:sz w:val="24"/>
          <w:szCs w:val="24"/>
        </w:rPr>
        <w:t xml:space="preserve">If an Applicant does not meet the full </w:t>
      </w:r>
      <w:r w:rsidR="008A046F" w:rsidDel="004C4A15">
        <w:rPr>
          <w:rFonts w:ascii="Tahoma" w:hAnsi="Tahoma" w:cs="Tahoma"/>
          <w:sz w:val="24"/>
          <w:szCs w:val="24"/>
        </w:rPr>
        <w:t>five</w:t>
      </w:r>
      <w:r w:rsidR="004C4A15">
        <w:rPr>
          <w:rFonts w:ascii="Tahoma" w:hAnsi="Tahoma" w:cs="Tahoma"/>
          <w:sz w:val="24"/>
          <w:szCs w:val="24"/>
        </w:rPr>
        <w:t>-year</w:t>
      </w:r>
      <w:r w:rsidR="008A046F">
        <w:rPr>
          <w:rFonts w:ascii="Tahoma" w:hAnsi="Tahoma" w:cs="Tahoma"/>
          <w:sz w:val="24"/>
          <w:szCs w:val="24"/>
        </w:rPr>
        <w:t xml:space="preserve"> commitment, or if the Applicant closes the station shortly after five years without good cause, the CEC may seek repayment of </w:t>
      </w:r>
      <w:r w:rsidR="004C4A15">
        <w:rPr>
          <w:rFonts w:ascii="Tahoma" w:hAnsi="Tahoma" w:cs="Tahoma"/>
          <w:sz w:val="24"/>
          <w:szCs w:val="24"/>
        </w:rPr>
        <w:t xml:space="preserve">grant </w:t>
      </w:r>
      <w:r w:rsidR="008A046F">
        <w:rPr>
          <w:rFonts w:ascii="Tahoma" w:hAnsi="Tahoma" w:cs="Tahoma"/>
          <w:sz w:val="24"/>
          <w:szCs w:val="24"/>
        </w:rPr>
        <w:t xml:space="preserve">funds. </w:t>
      </w:r>
      <w:r w:rsidR="2DB8875C" w:rsidRPr="00283518">
        <w:rPr>
          <w:rFonts w:ascii="Tahoma" w:hAnsi="Tahoma" w:cs="Tahoma"/>
          <w:sz w:val="24"/>
          <w:szCs w:val="24"/>
        </w:rPr>
        <w:t>Applicants must submit a commitment letter as described in Section III.D. Application Content, to confirm their commitment to operate each eligible hydrogen refueling station included in the application per the applicable Minimum Technical Requirements and explain any lease agreement limitations.</w:t>
      </w:r>
    </w:p>
    <w:p w14:paraId="23C0029C" w14:textId="77777777" w:rsidR="008F0CFC" w:rsidRPr="00283518" w:rsidRDefault="008F0CFC" w:rsidP="008F0CFC">
      <w:pPr>
        <w:spacing w:after="0"/>
        <w:rPr>
          <w:rFonts w:ascii="Tahoma" w:hAnsi="Tahoma" w:cs="Tahoma"/>
          <w:sz w:val="24"/>
          <w:szCs w:val="24"/>
        </w:rPr>
      </w:pPr>
    </w:p>
    <w:p w14:paraId="70DA05FB" w14:textId="77777777" w:rsidR="00882D6D" w:rsidRDefault="0033345F" w:rsidP="3E64A0AD">
      <w:pPr>
        <w:pStyle w:val="ListParagraph"/>
        <w:numPr>
          <w:ilvl w:val="1"/>
          <w:numId w:val="97"/>
        </w:numPr>
        <w:spacing w:after="0"/>
        <w:rPr>
          <w:rFonts w:ascii="Tahoma" w:hAnsi="Tahoma" w:cs="Tahoma"/>
          <w:sz w:val="24"/>
          <w:szCs w:val="24"/>
        </w:rPr>
      </w:pPr>
      <w:r>
        <w:rPr>
          <w:rFonts w:ascii="Tahoma" w:hAnsi="Tahoma" w:cs="Tahoma"/>
          <w:sz w:val="24"/>
          <w:szCs w:val="24"/>
        </w:rPr>
        <w:t>For Funding Lane 1, t</w:t>
      </w:r>
      <w:r w:rsidR="5ECE1B0B" w:rsidRPr="00283518">
        <w:rPr>
          <w:rFonts w:ascii="Tahoma" w:hAnsi="Tahoma" w:cs="Tahoma"/>
          <w:sz w:val="24"/>
          <w:szCs w:val="24"/>
        </w:rPr>
        <w:t>he location(s) of the proposed</w:t>
      </w:r>
      <w:r w:rsidR="00164292">
        <w:rPr>
          <w:rFonts w:ascii="Tahoma" w:hAnsi="Tahoma" w:cs="Tahoma"/>
          <w:sz w:val="24"/>
          <w:szCs w:val="24"/>
        </w:rPr>
        <w:t xml:space="preserve"> light-duty</w:t>
      </w:r>
      <w:r w:rsidR="5ECE1B0B" w:rsidRPr="00283518">
        <w:rPr>
          <w:rFonts w:ascii="Tahoma" w:hAnsi="Tahoma" w:cs="Tahoma"/>
          <w:sz w:val="24"/>
          <w:szCs w:val="24"/>
        </w:rPr>
        <w:t xml:space="preserve"> hydrogen refueling</w:t>
      </w:r>
      <w:r w:rsidR="3A85B2DB" w:rsidRPr="00283518">
        <w:rPr>
          <w:rFonts w:ascii="Tahoma" w:hAnsi="Tahoma" w:cs="Tahoma"/>
          <w:sz w:val="24"/>
          <w:szCs w:val="24"/>
        </w:rPr>
        <w:t xml:space="preserve"> station</w:t>
      </w:r>
      <w:r w:rsidR="4B2C51B5" w:rsidRPr="00283518">
        <w:rPr>
          <w:rFonts w:ascii="Tahoma" w:hAnsi="Tahoma" w:cs="Tahoma"/>
          <w:sz w:val="24"/>
          <w:szCs w:val="24"/>
        </w:rPr>
        <w:t>(s)</w:t>
      </w:r>
      <w:r w:rsidR="3A85B2DB" w:rsidRPr="00283518">
        <w:rPr>
          <w:rFonts w:ascii="Tahoma" w:hAnsi="Tahoma" w:cs="Tahoma"/>
          <w:sz w:val="24"/>
          <w:szCs w:val="24"/>
        </w:rPr>
        <w:t xml:space="preserve"> must be within San Francisco County or Sacramento County</w:t>
      </w:r>
      <w:r w:rsidR="00882D6D">
        <w:rPr>
          <w:rFonts w:ascii="Tahoma" w:hAnsi="Tahoma" w:cs="Tahoma"/>
          <w:sz w:val="24"/>
          <w:szCs w:val="24"/>
        </w:rPr>
        <w:t>.</w:t>
      </w:r>
    </w:p>
    <w:p w14:paraId="4A852B02" w14:textId="77777777" w:rsidR="004B4E5F" w:rsidRPr="000734BF" w:rsidRDefault="004B4E5F" w:rsidP="000734BF">
      <w:pPr>
        <w:spacing w:after="0"/>
        <w:rPr>
          <w:rFonts w:ascii="Tahoma" w:hAnsi="Tahoma" w:cs="Tahoma"/>
          <w:sz w:val="24"/>
          <w:szCs w:val="24"/>
        </w:rPr>
      </w:pPr>
    </w:p>
    <w:p w14:paraId="4E08E3F1" w14:textId="58648941" w:rsidR="00211923" w:rsidRPr="00283518" w:rsidRDefault="009F4869" w:rsidP="3E64A0AD">
      <w:pPr>
        <w:pStyle w:val="ListParagraph"/>
        <w:numPr>
          <w:ilvl w:val="1"/>
          <w:numId w:val="97"/>
        </w:numPr>
        <w:spacing w:after="0"/>
        <w:rPr>
          <w:rFonts w:ascii="Tahoma" w:hAnsi="Tahoma" w:cs="Tahoma"/>
          <w:sz w:val="24"/>
          <w:szCs w:val="24"/>
        </w:rPr>
      </w:pPr>
      <w:r>
        <w:rPr>
          <w:rFonts w:ascii="Tahoma" w:hAnsi="Tahoma" w:cs="Tahoma"/>
          <w:sz w:val="24"/>
          <w:szCs w:val="24"/>
        </w:rPr>
        <w:t xml:space="preserve">If an application </w:t>
      </w:r>
      <w:r w:rsidR="003B06A8">
        <w:rPr>
          <w:rFonts w:ascii="Tahoma" w:hAnsi="Tahoma" w:cs="Tahoma"/>
          <w:sz w:val="24"/>
          <w:szCs w:val="24"/>
        </w:rPr>
        <w:t xml:space="preserve">includes more than one location, </w:t>
      </w:r>
      <w:r w:rsidR="00257774">
        <w:rPr>
          <w:rFonts w:ascii="Tahoma" w:hAnsi="Tahoma" w:cs="Tahoma"/>
          <w:sz w:val="24"/>
          <w:szCs w:val="24"/>
        </w:rPr>
        <w:t xml:space="preserve">at least 50% of the locations in the application </w:t>
      </w:r>
      <w:r w:rsidR="004C508D">
        <w:rPr>
          <w:rFonts w:ascii="Tahoma" w:hAnsi="Tahoma" w:cs="Tahoma"/>
          <w:sz w:val="24"/>
          <w:szCs w:val="24"/>
        </w:rPr>
        <w:t>must be</w:t>
      </w:r>
      <w:r w:rsidR="5F5B04CF" w:rsidRPr="00283518">
        <w:rPr>
          <w:rFonts w:ascii="Tahoma" w:hAnsi="Tahoma" w:cs="Tahoma"/>
          <w:sz w:val="24"/>
          <w:szCs w:val="24"/>
        </w:rPr>
        <w:t xml:space="preserve"> in a disadvantaged community </w:t>
      </w:r>
      <w:r w:rsidR="0083338F">
        <w:rPr>
          <w:rFonts w:ascii="Tahoma" w:hAnsi="Tahoma" w:cs="Tahoma"/>
          <w:sz w:val="24"/>
          <w:szCs w:val="24"/>
        </w:rPr>
        <w:t>and if an application includes only one location, the location must be in a disadvantaged</w:t>
      </w:r>
      <w:r w:rsidR="5F5B04CF" w:rsidRPr="00283518">
        <w:rPr>
          <w:rFonts w:ascii="Tahoma" w:hAnsi="Tahoma" w:cs="Tahoma"/>
          <w:sz w:val="24"/>
          <w:szCs w:val="24"/>
        </w:rPr>
        <w:t xml:space="preserve"> community </w:t>
      </w:r>
      <w:r w:rsidR="5E58CA80" w:rsidRPr="00283518">
        <w:rPr>
          <w:rFonts w:ascii="Tahoma" w:hAnsi="Tahoma" w:cs="Tahoma"/>
          <w:sz w:val="24"/>
          <w:szCs w:val="24"/>
        </w:rPr>
        <w:t xml:space="preserve">in accordance with </w:t>
      </w:r>
      <w:hyperlink r:id="rId43">
        <w:r w:rsidR="5E58CA80" w:rsidRPr="00283518">
          <w:rPr>
            <w:rStyle w:val="Hyperlink"/>
            <w:rFonts w:ascii="Tahoma" w:hAnsi="Tahoma" w:cs="Tahoma"/>
            <w:sz w:val="24"/>
            <w:szCs w:val="24"/>
          </w:rPr>
          <w:t>CalEnviroScreen Tool</w:t>
        </w:r>
      </w:hyperlink>
      <w:r w:rsidR="5E58CA80" w:rsidRPr="00283518">
        <w:rPr>
          <w:rFonts w:ascii="Tahoma" w:hAnsi="Tahoma" w:cs="Tahoma"/>
          <w:sz w:val="24"/>
          <w:szCs w:val="24"/>
        </w:rPr>
        <w:t xml:space="preserve">, </w:t>
      </w:r>
      <w:hyperlink r:id="rId44">
        <w:r w:rsidR="5E58CA80" w:rsidRPr="00283518">
          <w:rPr>
            <w:rStyle w:val="Hyperlink"/>
            <w:rFonts w:ascii="Tahoma" w:hAnsi="Tahoma" w:cs="Tahoma"/>
            <w:sz w:val="24"/>
            <w:szCs w:val="24"/>
          </w:rPr>
          <w:t>https://oehha.ca.gov/calenviroscreen/report/calenviroscreen-40</w:t>
        </w:r>
      </w:hyperlink>
      <w:r w:rsidR="5E58CA80" w:rsidRPr="00283518">
        <w:rPr>
          <w:rFonts w:ascii="Tahoma" w:hAnsi="Tahoma" w:cs="Tahoma"/>
          <w:sz w:val="24"/>
          <w:szCs w:val="24"/>
        </w:rPr>
        <w:t>.</w:t>
      </w:r>
      <w:r w:rsidR="0083338F">
        <w:rPr>
          <w:rFonts w:ascii="Tahoma" w:hAnsi="Tahoma" w:cs="Tahoma"/>
          <w:sz w:val="24"/>
          <w:szCs w:val="24"/>
        </w:rPr>
        <w:t xml:space="preserve"> </w:t>
      </w:r>
      <w:r w:rsidR="002D67B0" w:rsidRPr="00283518">
        <w:rPr>
          <w:rFonts w:ascii="Tahoma" w:hAnsi="Tahoma" w:cs="Tahoma"/>
          <w:sz w:val="24"/>
          <w:szCs w:val="24"/>
        </w:rPr>
        <w:br/>
      </w:r>
    </w:p>
    <w:p w14:paraId="6B7BC8D3" w14:textId="71A70AF0" w:rsidR="00211923" w:rsidRPr="00283518" w:rsidRDefault="3A85B2DB" w:rsidP="3F9EADEC">
      <w:pPr>
        <w:pStyle w:val="ListParagraph"/>
        <w:numPr>
          <w:ilvl w:val="1"/>
          <w:numId w:val="97"/>
        </w:numPr>
        <w:spacing w:after="0"/>
        <w:rPr>
          <w:rFonts w:ascii="Tahoma" w:hAnsi="Tahoma" w:cs="Tahoma"/>
          <w:sz w:val="24"/>
          <w:szCs w:val="24"/>
        </w:rPr>
      </w:pPr>
      <w:r w:rsidRPr="00283518">
        <w:rPr>
          <w:rFonts w:ascii="Tahoma" w:hAnsi="Tahoma" w:cs="Tahoma"/>
          <w:sz w:val="24"/>
          <w:szCs w:val="24"/>
        </w:rPr>
        <w:t>Each proposed station shall have a minimum of two Society of Automotive Engineers (SAE) International J2601 H70-T40 fueling positions</w:t>
      </w:r>
      <w:r w:rsidR="1D20475F" w:rsidRPr="00283518">
        <w:rPr>
          <w:rFonts w:ascii="Tahoma" w:hAnsi="Tahoma" w:cs="Tahoma"/>
          <w:sz w:val="24"/>
          <w:szCs w:val="24"/>
        </w:rPr>
        <w:t>.</w:t>
      </w:r>
    </w:p>
    <w:p w14:paraId="6ED8C6DC" w14:textId="77777777" w:rsidR="008F0CFC" w:rsidRPr="00283518" w:rsidRDefault="008F0CFC" w:rsidP="008F0CFC">
      <w:pPr>
        <w:pStyle w:val="ListParagraph"/>
        <w:spacing w:after="0"/>
        <w:ind w:left="1440"/>
        <w:rPr>
          <w:rFonts w:ascii="Tahoma" w:hAnsi="Tahoma" w:cs="Tahoma"/>
          <w:sz w:val="24"/>
          <w:szCs w:val="24"/>
        </w:rPr>
      </w:pPr>
    </w:p>
    <w:p w14:paraId="1FF10DE7" w14:textId="0AA597A8" w:rsidR="00211923" w:rsidRPr="00283518" w:rsidRDefault="2C081E01" w:rsidP="3E64A0AD">
      <w:pPr>
        <w:pStyle w:val="ListParagraph"/>
        <w:numPr>
          <w:ilvl w:val="1"/>
          <w:numId w:val="97"/>
        </w:numPr>
        <w:spacing w:after="0"/>
        <w:rPr>
          <w:rFonts w:ascii="Tahoma" w:hAnsi="Tahoma" w:cs="Tahoma"/>
          <w:sz w:val="24"/>
          <w:szCs w:val="24"/>
        </w:rPr>
      </w:pPr>
      <w:r w:rsidRPr="00283518">
        <w:rPr>
          <w:rFonts w:ascii="Tahoma" w:hAnsi="Tahoma" w:cs="Tahoma"/>
          <w:sz w:val="24"/>
          <w:szCs w:val="24"/>
        </w:rPr>
        <w:t xml:space="preserve">The </w:t>
      </w:r>
      <w:r w:rsidR="3E8F066A" w:rsidRPr="00283518">
        <w:rPr>
          <w:rFonts w:ascii="Tahoma" w:hAnsi="Tahoma" w:cs="Tahoma"/>
          <w:sz w:val="24"/>
          <w:szCs w:val="24"/>
        </w:rPr>
        <w:t>CARB LCFS HRI</w:t>
      </w:r>
      <w:r w:rsidRPr="00283518">
        <w:rPr>
          <w:rFonts w:ascii="Tahoma" w:hAnsi="Tahoma" w:cs="Tahoma"/>
          <w:sz w:val="24"/>
          <w:szCs w:val="24"/>
        </w:rPr>
        <w:t xml:space="preserve"> program uses the same </w:t>
      </w:r>
      <w:proofErr w:type="spellStart"/>
      <w:r w:rsidRPr="00283518">
        <w:rPr>
          <w:rFonts w:ascii="Tahoma" w:hAnsi="Tahoma" w:cs="Tahoma"/>
          <w:sz w:val="24"/>
          <w:szCs w:val="24"/>
        </w:rPr>
        <w:t>HySCapE</w:t>
      </w:r>
      <w:proofErr w:type="spellEnd"/>
      <w:r w:rsidRPr="00283518">
        <w:rPr>
          <w:rFonts w:ascii="Tahoma" w:hAnsi="Tahoma" w:cs="Tahoma"/>
          <w:sz w:val="24"/>
          <w:szCs w:val="24"/>
        </w:rPr>
        <w:t xml:space="preserve"> model to confirm station capacity. Applicants are encouraged to consult the HRI User Guide</w:t>
      </w:r>
      <w:r w:rsidR="5098039A" w:rsidRPr="00283518">
        <w:rPr>
          <w:rFonts w:ascii="Tahoma" w:hAnsi="Tahoma" w:cs="Tahoma"/>
          <w:sz w:val="24"/>
          <w:szCs w:val="24"/>
        </w:rPr>
        <w:t xml:space="preserve"> </w:t>
      </w:r>
      <w:r w:rsidRPr="00283518">
        <w:rPr>
          <w:rFonts w:ascii="Tahoma" w:hAnsi="Tahoma" w:cs="Tahoma"/>
          <w:sz w:val="24"/>
          <w:szCs w:val="24"/>
        </w:rPr>
        <w:t xml:space="preserve">available at </w:t>
      </w:r>
      <w:hyperlink r:id="rId45">
        <w:r w:rsidRPr="00283518">
          <w:rPr>
            <w:rStyle w:val="Hyperlink"/>
            <w:rFonts w:ascii="Tahoma" w:hAnsi="Tahoma" w:cs="Tahoma"/>
            <w:sz w:val="24"/>
            <w:szCs w:val="24"/>
          </w:rPr>
          <w:t>https://ww2.arb.ca.gov/sites/default/files/classic/fuels/lcfs/ca-greet/2018-0813_hyscape_documentation.pdf</w:t>
        </w:r>
      </w:hyperlink>
      <w:r w:rsidRPr="00283518">
        <w:rPr>
          <w:rFonts w:ascii="Tahoma" w:hAnsi="Tahoma" w:cs="Tahoma"/>
          <w:sz w:val="24"/>
          <w:szCs w:val="24"/>
        </w:rPr>
        <w:t>.</w:t>
      </w:r>
    </w:p>
    <w:p w14:paraId="18AE7A1E" w14:textId="77777777" w:rsidR="008F0CFC" w:rsidRPr="00283518" w:rsidRDefault="008F0CFC" w:rsidP="008F0CFC">
      <w:pPr>
        <w:spacing w:after="0"/>
        <w:rPr>
          <w:rFonts w:ascii="Tahoma" w:hAnsi="Tahoma" w:cs="Tahoma"/>
          <w:sz w:val="24"/>
          <w:szCs w:val="24"/>
        </w:rPr>
      </w:pPr>
    </w:p>
    <w:p w14:paraId="4D428D3E" w14:textId="77777777" w:rsidR="00903D7B" w:rsidRPr="00283518" w:rsidRDefault="61421A6C" w:rsidP="000734BF">
      <w:pPr>
        <w:pStyle w:val="ListParagraph"/>
        <w:spacing w:after="0"/>
        <w:ind w:left="1440"/>
        <w:rPr>
          <w:rFonts w:ascii="Tahoma" w:hAnsi="Tahoma" w:cs="Tahoma"/>
          <w:sz w:val="24"/>
          <w:szCs w:val="24"/>
        </w:rPr>
      </w:pPr>
      <w:r w:rsidRPr="00283518">
        <w:rPr>
          <w:rFonts w:ascii="Tahoma" w:hAnsi="Tahoma" w:cs="Tahoma"/>
          <w:sz w:val="24"/>
          <w:szCs w:val="24"/>
        </w:rPr>
        <w:t>Each proposed station shall meet the minimum 24-hour fueling capacity of 225 kilograms based on the Hydrogen Station Capacity Evaluation (</w:t>
      </w:r>
      <w:proofErr w:type="spellStart"/>
      <w:r w:rsidRPr="00283518">
        <w:rPr>
          <w:rFonts w:ascii="Tahoma" w:hAnsi="Tahoma" w:cs="Tahoma"/>
          <w:sz w:val="24"/>
          <w:szCs w:val="24"/>
        </w:rPr>
        <w:t>HySCapE</w:t>
      </w:r>
      <w:proofErr w:type="spellEnd"/>
      <w:r w:rsidRPr="00283518">
        <w:rPr>
          <w:rFonts w:ascii="Tahoma" w:hAnsi="Tahoma" w:cs="Tahoma"/>
          <w:sz w:val="24"/>
          <w:szCs w:val="24"/>
        </w:rPr>
        <w:t>) model, counting only H70-T40 fills that achieve 95% state of charge (SOC). Optional: Fueling positions may provide H35 fueling in addition to H70-T40.</w:t>
      </w:r>
    </w:p>
    <w:p w14:paraId="1870CF0A" w14:textId="56D1E4C7" w:rsidR="00211923" w:rsidRPr="00283518" w:rsidRDefault="61421A6C" w:rsidP="00903D7B">
      <w:pPr>
        <w:pStyle w:val="ListParagraph"/>
        <w:spacing w:after="0"/>
        <w:ind w:left="1440"/>
        <w:rPr>
          <w:rFonts w:ascii="Tahoma" w:hAnsi="Tahoma" w:cs="Tahoma"/>
          <w:sz w:val="24"/>
          <w:szCs w:val="24"/>
        </w:rPr>
      </w:pPr>
      <w:r w:rsidRPr="00283518">
        <w:rPr>
          <w:rFonts w:ascii="Tahoma" w:hAnsi="Tahoma" w:cs="Tahoma"/>
          <w:sz w:val="24"/>
          <w:szCs w:val="24"/>
        </w:rPr>
        <w:t xml:space="preserve"> </w:t>
      </w:r>
    </w:p>
    <w:p w14:paraId="0EACCA14" w14:textId="26B85357" w:rsidR="00211923" w:rsidRPr="00283518" w:rsidRDefault="61421A6C" w:rsidP="3E64A0AD">
      <w:pPr>
        <w:pStyle w:val="ListParagraph"/>
        <w:spacing w:after="0"/>
        <w:ind w:left="1440"/>
        <w:rPr>
          <w:rFonts w:ascii="Tahoma" w:hAnsi="Tahoma" w:cs="Tahoma"/>
          <w:sz w:val="24"/>
          <w:szCs w:val="24"/>
        </w:rPr>
      </w:pPr>
      <w:r w:rsidRPr="00283518">
        <w:rPr>
          <w:rFonts w:ascii="Tahoma" w:hAnsi="Tahoma" w:cs="Tahoma"/>
          <w:sz w:val="24"/>
          <w:szCs w:val="24"/>
        </w:rPr>
        <w:t xml:space="preserve">The </w:t>
      </w:r>
      <w:proofErr w:type="spellStart"/>
      <w:r w:rsidRPr="00283518">
        <w:rPr>
          <w:rFonts w:ascii="Tahoma" w:hAnsi="Tahoma" w:cs="Tahoma"/>
          <w:sz w:val="24"/>
          <w:szCs w:val="24"/>
        </w:rPr>
        <w:t>HySCapE</w:t>
      </w:r>
      <w:proofErr w:type="spellEnd"/>
      <w:r w:rsidRPr="00283518">
        <w:rPr>
          <w:rFonts w:ascii="Tahoma" w:hAnsi="Tahoma" w:cs="Tahoma"/>
          <w:sz w:val="24"/>
          <w:szCs w:val="24"/>
        </w:rPr>
        <w:t xml:space="preserve"> model is available for download at: </w:t>
      </w:r>
      <w:hyperlink r:id="rId46">
        <w:r w:rsidRPr="00283518">
          <w:rPr>
            <w:rStyle w:val="Hyperlink"/>
            <w:rFonts w:ascii="Tahoma" w:hAnsi="Tahoma" w:cs="Tahoma"/>
            <w:sz w:val="24"/>
            <w:szCs w:val="24"/>
          </w:rPr>
          <w:t>https://ww2.arb.ca.gov/sites/default/files/classic/fuels/lcfs/2018-0813_hyscape_download_instructions.pdf</w:t>
        </w:r>
      </w:hyperlink>
      <w:r w:rsidRPr="00283518">
        <w:rPr>
          <w:rFonts w:ascii="Tahoma" w:hAnsi="Tahoma" w:cs="Tahoma"/>
          <w:sz w:val="24"/>
          <w:szCs w:val="24"/>
        </w:rPr>
        <w:t>.</w:t>
      </w:r>
      <w:r w:rsidR="47578042" w:rsidRPr="00283518">
        <w:rPr>
          <w:rFonts w:ascii="Tahoma" w:hAnsi="Tahoma" w:cs="Tahoma"/>
          <w:sz w:val="24"/>
          <w:szCs w:val="24"/>
        </w:rPr>
        <w:t xml:space="preserve"> </w:t>
      </w:r>
      <w:r w:rsidR="7CE24207" w:rsidRPr="00283518">
        <w:rPr>
          <w:rFonts w:ascii="Tahoma" w:hAnsi="Tahoma" w:cs="Tahoma"/>
          <w:sz w:val="24"/>
          <w:szCs w:val="24"/>
        </w:rPr>
        <w:t xml:space="preserve">Applicants shall </w:t>
      </w:r>
      <w:r w:rsidR="00E956D8">
        <w:rPr>
          <w:rFonts w:ascii="Tahoma" w:hAnsi="Tahoma" w:cs="Tahoma"/>
          <w:sz w:val="24"/>
          <w:szCs w:val="24"/>
        </w:rPr>
        <w:t xml:space="preserve">fill out </w:t>
      </w:r>
      <w:r w:rsidR="005C284C">
        <w:rPr>
          <w:rFonts w:ascii="Tahoma" w:hAnsi="Tahoma" w:cs="Tahoma"/>
          <w:sz w:val="24"/>
          <w:szCs w:val="24"/>
        </w:rPr>
        <w:t xml:space="preserve">the </w:t>
      </w:r>
      <w:proofErr w:type="spellStart"/>
      <w:r w:rsidR="005C284C">
        <w:rPr>
          <w:rFonts w:ascii="Tahoma" w:hAnsi="Tahoma" w:cs="Tahoma"/>
          <w:sz w:val="24"/>
          <w:szCs w:val="24"/>
        </w:rPr>
        <w:t>HySCapE</w:t>
      </w:r>
      <w:proofErr w:type="spellEnd"/>
      <w:r w:rsidR="005C284C">
        <w:rPr>
          <w:rFonts w:ascii="Tahoma" w:hAnsi="Tahoma" w:cs="Tahoma"/>
          <w:sz w:val="24"/>
          <w:szCs w:val="24"/>
        </w:rPr>
        <w:t xml:space="preserve"> Input File (Attachment 21) to</w:t>
      </w:r>
      <w:r w:rsidR="7CE24207" w:rsidRPr="00283518">
        <w:rPr>
          <w:rFonts w:ascii="Tahoma" w:hAnsi="Tahoma" w:cs="Tahoma"/>
          <w:sz w:val="24"/>
          <w:szCs w:val="24"/>
        </w:rPr>
        <w:t xml:space="preserve"> run the </w:t>
      </w:r>
      <w:proofErr w:type="spellStart"/>
      <w:r w:rsidR="7CE24207" w:rsidRPr="00283518">
        <w:rPr>
          <w:rFonts w:ascii="Tahoma" w:hAnsi="Tahoma" w:cs="Tahoma"/>
          <w:sz w:val="24"/>
          <w:szCs w:val="24"/>
        </w:rPr>
        <w:t>HySCapE</w:t>
      </w:r>
      <w:proofErr w:type="spellEnd"/>
      <w:r w:rsidR="7CE24207" w:rsidRPr="00283518">
        <w:rPr>
          <w:rFonts w:ascii="Tahoma" w:hAnsi="Tahoma" w:cs="Tahoma"/>
          <w:sz w:val="24"/>
          <w:szCs w:val="24"/>
        </w:rPr>
        <w:t xml:space="preserve"> model, as used for applications to the CARB LCFS HRI Program, for each proposed station design to</w:t>
      </w:r>
      <w:r w:rsidR="6E1FC84E" w:rsidRPr="00283518">
        <w:rPr>
          <w:rFonts w:ascii="Tahoma" w:hAnsi="Tahoma" w:cs="Tahoma"/>
          <w:sz w:val="24"/>
          <w:szCs w:val="24"/>
        </w:rPr>
        <w:t xml:space="preserve"> </w:t>
      </w:r>
      <w:r w:rsidR="7CE24207" w:rsidRPr="00283518">
        <w:rPr>
          <w:rFonts w:ascii="Tahoma" w:hAnsi="Tahoma" w:cs="Tahoma"/>
          <w:sz w:val="24"/>
          <w:szCs w:val="24"/>
        </w:rPr>
        <w:t>demonstrate that each light-duty fueling position of each proposed station design meets the minimum 24-hou</w:t>
      </w:r>
      <w:r w:rsidR="0957B627" w:rsidRPr="00283518">
        <w:rPr>
          <w:rFonts w:ascii="Tahoma" w:hAnsi="Tahoma" w:cs="Tahoma"/>
          <w:sz w:val="24"/>
          <w:szCs w:val="24"/>
        </w:rPr>
        <w:t xml:space="preserve">r </w:t>
      </w:r>
      <w:r w:rsidR="7CE24207" w:rsidRPr="00283518">
        <w:rPr>
          <w:rFonts w:ascii="Tahoma" w:hAnsi="Tahoma" w:cs="Tahoma"/>
          <w:sz w:val="24"/>
          <w:szCs w:val="24"/>
        </w:rPr>
        <w:t>fueling capacity of 225 kilograms.</w:t>
      </w:r>
      <w:r w:rsidR="56FC5CA5" w:rsidRPr="00283518">
        <w:rPr>
          <w:rFonts w:ascii="Tahoma" w:hAnsi="Tahoma" w:cs="Tahoma"/>
          <w:sz w:val="24"/>
          <w:szCs w:val="24"/>
        </w:rPr>
        <w:t xml:space="preserve"> </w:t>
      </w:r>
      <w:r w:rsidR="14C987FC" w:rsidRPr="00283518">
        <w:rPr>
          <w:rFonts w:ascii="Tahoma" w:hAnsi="Tahoma" w:cs="Tahoma"/>
          <w:sz w:val="24"/>
          <w:szCs w:val="24"/>
        </w:rPr>
        <w:t xml:space="preserve">Consistent with the HRI User Guide, Applicants shall use the following </w:t>
      </w:r>
      <w:proofErr w:type="spellStart"/>
      <w:r w:rsidR="14C987FC" w:rsidRPr="00283518">
        <w:rPr>
          <w:rFonts w:ascii="Tahoma" w:hAnsi="Tahoma" w:cs="Tahoma"/>
          <w:sz w:val="24"/>
          <w:szCs w:val="24"/>
        </w:rPr>
        <w:t>HySCapE</w:t>
      </w:r>
      <w:proofErr w:type="spellEnd"/>
      <w:r w:rsidR="14C987FC" w:rsidRPr="00283518">
        <w:rPr>
          <w:rFonts w:ascii="Tahoma" w:hAnsi="Tahoma" w:cs="Tahoma"/>
          <w:sz w:val="24"/>
          <w:szCs w:val="24"/>
        </w:rPr>
        <w:t xml:space="preserve"> default settings:</w:t>
      </w:r>
    </w:p>
    <w:p w14:paraId="581BA607" w14:textId="77777777" w:rsidR="00887ADE" w:rsidRPr="00283518" w:rsidRDefault="00887ADE" w:rsidP="3E64A0AD">
      <w:pPr>
        <w:pStyle w:val="ListParagraph"/>
        <w:spacing w:after="0"/>
        <w:ind w:left="1440"/>
        <w:rPr>
          <w:rFonts w:ascii="Tahoma" w:hAnsi="Tahoma" w:cs="Tahoma"/>
          <w:sz w:val="24"/>
          <w:szCs w:val="24"/>
        </w:rPr>
      </w:pPr>
    </w:p>
    <w:p w14:paraId="15D10E27" w14:textId="7C16BA0E"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lastRenderedPageBreak/>
        <w:t>Vehicle Demand Profile: Chevron Friday</w:t>
      </w:r>
    </w:p>
    <w:p w14:paraId="10189A14" w14:textId="0431D4BC"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t>Time Between Fills: 255 seconds</w:t>
      </w:r>
    </w:p>
    <w:p w14:paraId="1ADBB5AE" w14:textId="48A76CC9"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t>Vehicle Storage Volume: 126 liters</w:t>
      </w:r>
    </w:p>
    <w:p w14:paraId="79D58177" w14:textId="1539C88E"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t>Storage Level to Trigger Delivery: 30 percent</w:t>
      </w:r>
    </w:p>
    <w:p w14:paraId="0F24B137" w14:textId="0B875BCF"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t>Hourly Distribution: Even</w:t>
      </w:r>
    </w:p>
    <w:p w14:paraId="63CA8BB6" w14:textId="23561C61" w:rsidR="00211923" w:rsidRDefault="14C987FC" w:rsidP="00F91D1F">
      <w:pPr>
        <w:spacing w:after="0"/>
        <w:ind w:left="1440"/>
        <w:rPr>
          <w:rFonts w:ascii="Tahoma" w:hAnsi="Tahoma" w:cs="Tahoma"/>
          <w:sz w:val="24"/>
          <w:szCs w:val="24"/>
        </w:rPr>
      </w:pPr>
      <w:r w:rsidRPr="00283518">
        <w:rPr>
          <w:rFonts w:ascii="Tahoma" w:hAnsi="Tahoma" w:cs="Tahoma"/>
          <w:sz w:val="24"/>
          <w:szCs w:val="24"/>
        </w:rPr>
        <w:t xml:space="preserve">Applicants shall download the </w:t>
      </w:r>
      <w:proofErr w:type="spellStart"/>
      <w:r w:rsidRPr="00283518">
        <w:rPr>
          <w:rFonts w:ascii="Tahoma" w:hAnsi="Tahoma" w:cs="Tahoma"/>
          <w:sz w:val="24"/>
          <w:szCs w:val="24"/>
        </w:rPr>
        <w:t>HySCapE</w:t>
      </w:r>
      <w:proofErr w:type="spellEnd"/>
      <w:r w:rsidRPr="00283518">
        <w:rPr>
          <w:rFonts w:ascii="Tahoma" w:hAnsi="Tahoma" w:cs="Tahoma"/>
          <w:sz w:val="24"/>
          <w:szCs w:val="24"/>
        </w:rPr>
        <w:t xml:space="preserve"> results (</w:t>
      </w:r>
      <w:r w:rsidR="001C08FE">
        <w:rPr>
          <w:rFonts w:ascii="Tahoma" w:hAnsi="Tahoma" w:cs="Tahoma"/>
          <w:sz w:val="24"/>
          <w:szCs w:val="24"/>
        </w:rPr>
        <w:t>Attachment 22) which include</w:t>
      </w:r>
      <w:r w:rsidR="00CB2341">
        <w:rPr>
          <w:rFonts w:ascii="Tahoma" w:hAnsi="Tahoma" w:cs="Tahoma"/>
          <w:sz w:val="24"/>
          <w:szCs w:val="24"/>
        </w:rPr>
        <w:t>s</w:t>
      </w:r>
      <w:r w:rsidR="001C08FE">
        <w:rPr>
          <w:rFonts w:ascii="Tahoma" w:hAnsi="Tahoma" w:cs="Tahoma"/>
          <w:sz w:val="24"/>
          <w:szCs w:val="24"/>
        </w:rPr>
        <w:t xml:space="preserve"> the</w:t>
      </w:r>
      <w:r w:rsidRPr="00283518">
        <w:rPr>
          <w:rFonts w:ascii="Tahoma" w:hAnsi="Tahoma" w:cs="Tahoma"/>
          <w:sz w:val="24"/>
          <w:szCs w:val="24"/>
        </w:rPr>
        <w:t xml:space="preserve"> graphs and output file. To meet the 24-hour fueling capacity requirement, the “number of kg Mass Dispensed at SOC limit” must be equal to or greater than 225 kilograms per fueling position.</w:t>
      </w:r>
    </w:p>
    <w:p w14:paraId="7B7CB692" w14:textId="77777777" w:rsidR="0046090C" w:rsidRPr="00CF3296" w:rsidRDefault="0046090C" w:rsidP="0046090C">
      <w:pPr>
        <w:pStyle w:val="ListParagraph"/>
        <w:spacing w:after="0"/>
        <w:ind w:left="1440"/>
        <w:rPr>
          <w:rFonts w:ascii="Tahoma" w:hAnsi="Tahoma" w:cs="Tahoma"/>
          <w:szCs w:val="22"/>
        </w:rPr>
      </w:pPr>
    </w:p>
    <w:p w14:paraId="7A750096" w14:textId="696C18A7" w:rsidR="0046090C" w:rsidRPr="00CF3296" w:rsidRDefault="0046090C" w:rsidP="0046090C">
      <w:pPr>
        <w:pStyle w:val="ListParagraph"/>
        <w:numPr>
          <w:ilvl w:val="1"/>
          <w:numId w:val="97"/>
        </w:numPr>
        <w:spacing w:after="0"/>
        <w:rPr>
          <w:rFonts w:ascii="Tahoma" w:hAnsi="Tahoma" w:cs="Tahoma"/>
          <w:sz w:val="24"/>
          <w:szCs w:val="24"/>
        </w:rPr>
      </w:pPr>
      <w:r w:rsidRPr="00CF3296">
        <w:rPr>
          <w:rFonts w:ascii="Tahoma" w:hAnsi="Tahoma" w:cs="Tahoma"/>
          <w:sz w:val="24"/>
          <w:szCs w:val="24"/>
        </w:rPr>
        <w:t xml:space="preserve">If proposing </w:t>
      </w:r>
      <w:r>
        <w:rPr>
          <w:rFonts w:ascii="Tahoma" w:hAnsi="Tahoma" w:cs="Tahoma"/>
          <w:sz w:val="24"/>
          <w:szCs w:val="24"/>
        </w:rPr>
        <w:t>to include heavy-duty</w:t>
      </w:r>
      <w:r w:rsidRPr="00CF3296">
        <w:rPr>
          <w:rFonts w:ascii="Tahoma" w:hAnsi="Tahoma" w:cs="Tahoma"/>
          <w:sz w:val="24"/>
          <w:szCs w:val="24"/>
        </w:rPr>
        <w:t xml:space="preserve"> hydrogen refueling </w:t>
      </w:r>
      <w:r>
        <w:rPr>
          <w:rFonts w:ascii="Tahoma" w:hAnsi="Tahoma" w:cs="Tahoma"/>
          <w:sz w:val="24"/>
          <w:szCs w:val="24"/>
        </w:rPr>
        <w:t>dispensers (with match only)</w:t>
      </w:r>
      <w:r w:rsidRPr="00CF3296">
        <w:rPr>
          <w:rFonts w:ascii="Tahoma" w:hAnsi="Tahoma" w:cs="Tahoma"/>
          <w:sz w:val="24"/>
          <w:szCs w:val="24"/>
        </w:rPr>
        <w:t>, stations shall serve fuel cell electric trucks (FCETs) or fuel cell electric buses (FCEBs) via public or private access at separate fueling positions from light-duty FCEVs. The public light-duty FCEV customer experience must not be compromised.</w:t>
      </w:r>
    </w:p>
    <w:p w14:paraId="7DB4796C" w14:textId="4022FE0D" w:rsidR="3F9EADEC" w:rsidRPr="00283518" w:rsidRDefault="3F9EADEC" w:rsidP="00283518">
      <w:pPr>
        <w:spacing w:after="0"/>
        <w:rPr>
          <w:rFonts w:ascii="Tahoma" w:hAnsi="Tahoma" w:cs="Tahoma"/>
          <w:sz w:val="24"/>
          <w:szCs w:val="24"/>
        </w:rPr>
      </w:pPr>
    </w:p>
    <w:p w14:paraId="68F9D974" w14:textId="7C6476C8" w:rsidR="007607D2" w:rsidRDefault="00EA2557" w:rsidP="00B95E0F">
      <w:pPr>
        <w:spacing w:after="0"/>
        <w:ind w:left="720"/>
        <w:rPr>
          <w:rFonts w:ascii="Tahoma" w:hAnsi="Tahoma" w:cs="Tahoma"/>
          <w:b/>
          <w:sz w:val="24"/>
          <w:szCs w:val="24"/>
        </w:rPr>
      </w:pPr>
      <w:r w:rsidRPr="00283518">
        <w:rPr>
          <w:rFonts w:ascii="Tahoma" w:hAnsi="Tahoma" w:cs="Tahoma"/>
          <w:b/>
          <w:sz w:val="24"/>
          <w:szCs w:val="24"/>
        </w:rPr>
        <w:t>O&amp;M Requirements</w:t>
      </w:r>
    </w:p>
    <w:p w14:paraId="336F1631" w14:textId="441DBA25" w:rsidR="00B95E0F" w:rsidRPr="00283518" w:rsidRDefault="004C0D76" w:rsidP="00B95E0F">
      <w:pPr>
        <w:spacing w:after="0"/>
        <w:ind w:left="720"/>
        <w:rPr>
          <w:rFonts w:ascii="Tahoma" w:hAnsi="Tahoma" w:cs="Tahoma"/>
          <w:sz w:val="24"/>
          <w:szCs w:val="24"/>
        </w:rPr>
      </w:pPr>
      <w:r>
        <w:rPr>
          <w:rFonts w:ascii="Tahoma" w:hAnsi="Tahoma" w:cs="Tahoma"/>
          <w:bCs/>
          <w:sz w:val="24"/>
          <w:szCs w:val="24"/>
        </w:rPr>
        <w:t xml:space="preserve">The following requirements apply to projects requesting </w:t>
      </w:r>
      <w:r w:rsidR="00026F8B">
        <w:rPr>
          <w:rFonts w:ascii="Tahoma" w:hAnsi="Tahoma" w:cs="Tahoma"/>
          <w:sz w:val="24"/>
          <w:szCs w:val="24"/>
        </w:rPr>
        <w:t xml:space="preserve">O&amp;M funding </w:t>
      </w:r>
      <w:r>
        <w:rPr>
          <w:rFonts w:ascii="Tahoma" w:hAnsi="Tahoma" w:cs="Tahoma"/>
          <w:sz w:val="24"/>
          <w:szCs w:val="24"/>
        </w:rPr>
        <w:t>under</w:t>
      </w:r>
      <w:r w:rsidR="00026F8B">
        <w:rPr>
          <w:rFonts w:ascii="Tahoma" w:hAnsi="Tahoma" w:cs="Tahoma"/>
          <w:sz w:val="24"/>
          <w:szCs w:val="24"/>
        </w:rPr>
        <w:t xml:space="preserve"> Funding Lane 1 </w:t>
      </w:r>
      <w:r w:rsidR="00B47A0A">
        <w:rPr>
          <w:rFonts w:ascii="Tahoma" w:hAnsi="Tahoma" w:cs="Tahoma"/>
          <w:sz w:val="24"/>
          <w:szCs w:val="24"/>
        </w:rPr>
        <w:t>or</w:t>
      </w:r>
      <w:r w:rsidR="00026F8B">
        <w:rPr>
          <w:rFonts w:ascii="Tahoma" w:hAnsi="Tahoma" w:cs="Tahoma"/>
          <w:sz w:val="24"/>
          <w:szCs w:val="24"/>
        </w:rPr>
        <w:t xml:space="preserve"> 2. </w:t>
      </w:r>
      <w:r w:rsidR="002C22E2">
        <w:rPr>
          <w:rFonts w:ascii="Tahoma" w:hAnsi="Tahoma" w:cs="Tahoma"/>
          <w:sz w:val="24"/>
          <w:szCs w:val="24"/>
        </w:rPr>
        <w:t xml:space="preserve">To </w:t>
      </w:r>
      <w:r w:rsidR="00990F30">
        <w:rPr>
          <w:rFonts w:ascii="Tahoma" w:hAnsi="Tahoma" w:cs="Tahoma"/>
          <w:sz w:val="24"/>
          <w:szCs w:val="24"/>
        </w:rPr>
        <w:t xml:space="preserve">be eligible under </w:t>
      </w:r>
      <w:r w:rsidR="000A6F1B">
        <w:rPr>
          <w:rFonts w:ascii="Tahoma" w:hAnsi="Tahoma" w:cs="Tahoma"/>
          <w:sz w:val="24"/>
          <w:szCs w:val="24"/>
        </w:rPr>
        <w:t xml:space="preserve">this solicitation to request O&amp;M </w:t>
      </w:r>
      <w:r w:rsidR="00A54E35">
        <w:rPr>
          <w:rFonts w:ascii="Tahoma" w:hAnsi="Tahoma" w:cs="Tahoma"/>
          <w:sz w:val="24"/>
          <w:szCs w:val="24"/>
        </w:rPr>
        <w:t>funding, each project shall meet each of the following criteria:</w:t>
      </w:r>
    </w:p>
    <w:p w14:paraId="4E05DC7A" w14:textId="77777777" w:rsidR="00FA040D" w:rsidRPr="00283518" w:rsidRDefault="00FA040D" w:rsidP="00283518">
      <w:pPr>
        <w:rPr>
          <w:rFonts w:ascii="Tahoma" w:hAnsi="Tahoma" w:cs="Tahoma"/>
        </w:rPr>
      </w:pPr>
    </w:p>
    <w:p w14:paraId="6EEB429B" w14:textId="77777777" w:rsidR="0037250B" w:rsidRDefault="0051269A" w:rsidP="0037250B">
      <w:pPr>
        <w:pStyle w:val="ListParagraph"/>
        <w:numPr>
          <w:ilvl w:val="0"/>
          <w:numId w:val="172"/>
        </w:numPr>
        <w:spacing w:after="0"/>
        <w:rPr>
          <w:rFonts w:ascii="Tahoma" w:hAnsi="Tahoma" w:cs="Tahoma"/>
          <w:sz w:val="24"/>
          <w:szCs w:val="24"/>
        </w:rPr>
      </w:pPr>
      <w:r>
        <w:rPr>
          <w:rFonts w:ascii="Tahoma" w:hAnsi="Tahoma" w:cs="Tahoma"/>
          <w:sz w:val="24"/>
          <w:szCs w:val="24"/>
        </w:rPr>
        <w:t xml:space="preserve">Each proposed station must not have received </w:t>
      </w:r>
      <w:r w:rsidR="006D4CA5">
        <w:rPr>
          <w:rFonts w:ascii="Tahoma" w:hAnsi="Tahoma" w:cs="Tahoma"/>
          <w:sz w:val="24"/>
          <w:szCs w:val="24"/>
        </w:rPr>
        <w:t xml:space="preserve">funding under GFO-23-604 </w:t>
      </w:r>
      <w:r w:rsidR="00907111">
        <w:rPr>
          <w:rFonts w:ascii="Tahoma" w:hAnsi="Tahoma" w:cs="Tahoma"/>
          <w:sz w:val="24"/>
          <w:szCs w:val="24"/>
        </w:rPr>
        <w:t>Improvements in Maintenance Processes for Reliable Operations that are Verifiable and Effective for Hydrogen Refueling Stations (IMPROVE for H2).</w:t>
      </w:r>
    </w:p>
    <w:p w14:paraId="3505F5E3" w14:textId="090181F0" w:rsidR="412EC510" w:rsidRPr="00283518" w:rsidRDefault="412EC510" w:rsidP="001B3356">
      <w:pPr>
        <w:spacing w:after="0"/>
        <w:rPr>
          <w:rFonts w:ascii="Tahoma" w:hAnsi="Tahoma" w:cs="Tahoma"/>
          <w:sz w:val="24"/>
          <w:szCs w:val="24"/>
        </w:rPr>
      </w:pPr>
    </w:p>
    <w:p w14:paraId="71E6BA80" w14:textId="41565CCB" w:rsidR="00744985" w:rsidRDefault="00FF16A1">
      <w:pPr>
        <w:pStyle w:val="ListParagraph"/>
        <w:numPr>
          <w:ilvl w:val="0"/>
          <w:numId w:val="172"/>
        </w:numPr>
        <w:spacing w:after="0"/>
        <w:rPr>
          <w:rFonts w:ascii="Tahoma" w:hAnsi="Tahoma" w:cs="Tahoma"/>
          <w:sz w:val="24"/>
          <w:szCs w:val="24"/>
        </w:rPr>
      </w:pPr>
      <w:r>
        <w:rPr>
          <w:rFonts w:ascii="Tahoma" w:hAnsi="Tahoma" w:cs="Tahoma"/>
          <w:sz w:val="24"/>
          <w:szCs w:val="24"/>
        </w:rPr>
        <w:t xml:space="preserve">O&amp;M Projects must include an O&amp;M Plan, </w:t>
      </w:r>
      <w:r w:rsidR="00B07858" w:rsidRPr="00283518">
        <w:rPr>
          <w:rFonts w:ascii="Tahoma" w:hAnsi="Tahoma" w:cs="Tahoma"/>
          <w:sz w:val="24"/>
          <w:szCs w:val="24"/>
        </w:rPr>
        <w:t>as specified in the Scope of Work (Attachment 2)</w:t>
      </w:r>
      <w:r w:rsidR="00B07858">
        <w:rPr>
          <w:rFonts w:ascii="Tahoma" w:hAnsi="Tahoma" w:cs="Tahoma"/>
          <w:sz w:val="24"/>
          <w:szCs w:val="24"/>
        </w:rPr>
        <w:t>. The O&amp;M Plan must</w:t>
      </w:r>
      <w:r w:rsidR="00317BFD">
        <w:rPr>
          <w:rFonts w:ascii="Tahoma" w:hAnsi="Tahoma" w:cs="Tahoma"/>
          <w:sz w:val="24"/>
          <w:szCs w:val="24"/>
        </w:rPr>
        <w:t xml:space="preserve"> </w:t>
      </w:r>
      <w:r w:rsidR="00A6073C">
        <w:rPr>
          <w:rFonts w:ascii="Tahoma" w:hAnsi="Tahoma" w:cs="Tahoma"/>
          <w:sz w:val="24"/>
          <w:szCs w:val="24"/>
        </w:rPr>
        <w:t xml:space="preserve">detail O&amp;M activities that will result in long-lasting improvements to station reliability and the customer experience. </w:t>
      </w:r>
      <w:r w:rsidR="00F532FB" w:rsidRPr="000734BF">
        <w:rPr>
          <w:rFonts w:ascii="Tahoma" w:hAnsi="Tahoma" w:cs="Tahoma"/>
          <w:sz w:val="24"/>
          <w:szCs w:val="24"/>
        </w:rPr>
        <w:t xml:space="preserve">Where appropriate, </w:t>
      </w:r>
      <w:r w:rsidR="002E3276">
        <w:rPr>
          <w:rFonts w:ascii="Tahoma" w:hAnsi="Tahoma" w:cs="Tahoma"/>
          <w:sz w:val="24"/>
          <w:szCs w:val="24"/>
        </w:rPr>
        <w:t xml:space="preserve">the O&amp;M Plan </w:t>
      </w:r>
      <w:r w:rsidR="000619D7">
        <w:rPr>
          <w:rFonts w:ascii="Tahoma" w:hAnsi="Tahoma" w:cs="Tahoma"/>
          <w:sz w:val="24"/>
          <w:szCs w:val="24"/>
        </w:rPr>
        <w:t xml:space="preserve">may </w:t>
      </w:r>
      <w:r w:rsidR="001A685B">
        <w:rPr>
          <w:rFonts w:ascii="Tahoma" w:hAnsi="Tahoma" w:cs="Tahoma"/>
          <w:sz w:val="24"/>
          <w:szCs w:val="24"/>
        </w:rPr>
        <w:t xml:space="preserve">also </w:t>
      </w:r>
      <w:r w:rsidR="000619D7">
        <w:rPr>
          <w:rFonts w:ascii="Tahoma" w:hAnsi="Tahoma" w:cs="Tahoma"/>
          <w:sz w:val="24"/>
          <w:szCs w:val="24"/>
        </w:rPr>
        <w:t>detail activities</w:t>
      </w:r>
      <w:r w:rsidR="00F532FB" w:rsidRPr="000734BF">
        <w:rPr>
          <w:rFonts w:ascii="Tahoma" w:hAnsi="Tahoma" w:cs="Tahoma"/>
          <w:sz w:val="24"/>
          <w:szCs w:val="24"/>
        </w:rPr>
        <w:t xml:space="preserve"> to address immediate problems facing customers, including but not limited to bringing stations temporarily out of service back into service.</w:t>
      </w:r>
      <w:r>
        <w:rPr>
          <w:rFonts w:ascii="Tahoma" w:hAnsi="Tahoma" w:cs="Tahoma"/>
          <w:sz w:val="24"/>
          <w:szCs w:val="24"/>
        </w:rPr>
        <w:br/>
      </w:r>
    </w:p>
    <w:p w14:paraId="6C545809" w14:textId="290D0388" w:rsidR="412EC510" w:rsidRPr="00283518" w:rsidRDefault="3B1DCA3B" w:rsidP="000734BF">
      <w:pPr>
        <w:pStyle w:val="ListParagraph"/>
        <w:numPr>
          <w:ilvl w:val="0"/>
          <w:numId w:val="172"/>
        </w:numPr>
        <w:spacing w:after="0"/>
        <w:rPr>
          <w:rFonts w:ascii="Tahoma" w:hAnsi="Tahoma" w:cs="Tahoma"/>
          <w:sz w:val="24"/>
          <w:szCs w:val="24"/>
        </w:rPr>
      </w:pPr>
      <w:r w:rsidRPr="00283518">
        <w:rPr>
          <w:rFonts w:ascii="Tahoma" w:hAnsi="Tahoma" w:cs="Tahoma"/>
          <w:sz w:val="24"/>
          <w:szCs w:val="24"/>
        </w:rPr>
        <w:t xml:space="preserve">The Applicant must commit to operating each eligible </w:t>
      </w:r>
      <w:r w:rsidR="006B5B0C">
        <w:rPr>
          <w:rFonts w:ascii="Tahoma" w:hAnsi="Tahoma" w:cs="Tahoma"/>
          <w:sz w:val="24"/>
          <w:szCs w:val="24"/>
        </w:rPr>
        <w:t xml:space="preserve">light-duty </w:t>
      </w:r>
      <w:r w:rsidRPr="00283518">
        <w:rPr>
          <w:rFonts w:ascii="Tahoma" w:hAnsi="Tahoma" w:cs="Tahoma"/>
          <w:sz w:val="24"/>
          <w:szCs w:val="24"/>
        </w:rPr>
        <w:t xml:space="preserve">hydrogen refueling station included in its application for a minimum of </w:t>
      </w:r>
      <w:r w:rsidR="1A870F0A" w:rsidRPr="00283518">
        <w:rPr>
          <w:rFonts w:ascii="Tahoma" w:hAnsi="Tahoma" w:cs="Tahoma"/>
          <w:sz w:val="24"/>
          <w:szCs w:val="24"/>
        </w:rPr>
        <w:t>five</w:t>
      </w:r>
      <w:r w:rsidRPr="00283518">
        <w:rPr>
          <w:rFonts w:ascii="Tahoma" w:hAnsi="Tahoma" w:cs="Tahoma"/>
          <w:sz w:val="24"/>
          <w:szCs w:val="24"/>
        </w:rPr>
        <w:t xml:space="preserve"> (</w:t>
      </w:r>
      <w:r w:rsidR="0E4F22B2" w:rsidRPr="00283518">
        <w:rPr>
          <w:rFonts w:ascii="Tahoma" w:hAnsi="Tahoma" w:cs="Tahoma"/>
          <w:sz w:val="24"/>
          <w:szCs w:val="24"/>
        </w:rPr>
        <w:t>5</w:t>
      </w:r>
      <w:r w:rsidRPr="00283518">
        <w:rPr>
          <w:rFonts w:ascii="Tahoma" w:hAnsi="Tahoma" w:cs="Tahoma"/>
          <w:sz w:val="24"/>
          <w:szCs w:val="24"/>
        </w:rPr>
        <w:t xml:space="preserve">) years after the execution date of an agreement resulting from this solicitation. Each station must be operated consistent with the Minimum Technical Requirements for open retail hydrogen refueling stations as specified in the solicitation under which the station received capital expenditure support from the CEC, if applicable. If the current lease agreement for an eligible hydrogen refueling station’s property is valid for less than the required </w:t>
      </w:r>
      <w:r w:rsidR="6A58DA46" w:rsidRPr="00283518">
        <w:rPr>
          <w:rFonts w:ascii="Tahoma" w:hAnsi="Tahoma" w:cs="Tahoma"/>
          <w:sz w:val="24"/>
          <w:szCs w:val="24"/>
        </w:rPr>
        <w:t>five</w:t>
      </w:r>
      <w:r w:rsidRPr="00283518">
        <w:rPr>
          <w:rFonts w:ascii="Tahoma" w:hAnsi="Tahoma" w:cs="Tahoma"/>
          <w:sz w:val="24"/>
          <w:szCs w:val="24"/>
        </w:rPr>
        <w:t xml:space="preserve"> years, the Applicant must commit to operating that station until the current lease ends and make a good faith effort to extend the </w:t>
      </w:r>
      <w:r w:rsidRPr="00283518">
        <w:rPr>
          <w:rFonts w:ascii="Tahoma" w:hAnsi="Tahoma" w:cs="Tahoma"/>
          <w:sz w:val="24"/>
          <w:szCs w:val="24"/>
        </w:rPr>
        <w:lastRenderedPageBreak/>
        <w:t>lease to continue operation for the full f</w:t>
      </w:r>
      <w:r w:rsidR="74389DA9" w:rsidRPr="00283518">
        <w:rPr>
          <w:rFonts w:ascii="Tahoma" w:hAnsi="Tahoma" w:cs="Tahoma"/>
          <w:sz w:val="24"/>
          <w:szCs w:val="24"/>
        </w:rPr>
        <w:t>ive</w:t>
      </w:r>
      <w:r w:rsidRPr="00283518">
        <w:rPr>
          <w:rFonts w:ascii="Tahoma" w:hAnsi="Tahoma" w:cs="Tahoma"/>
          <w:sz w:val="24"/>
          <w:szCs w:val="24"/>
        </w:rPr>
        <w:t xml:space="preserve"> years. </w:t>
      </w:r>
      <w:r w:rsidR="00701337">
        <w:rPr>
          <w:rFonts w:ascii="Tahoma" w:hAnsi="Tahoma" w:cs="Tahoma"/>
          <w:sz w:val="24"/>
          <w:szCs w:val="24"/>
        </w:rPr>
        <w:t xml:space="preserve">If an Applicant does not meet the full </w:t>
      </w:r>
      <w:r w:rsidR="00FC51D9">
        <w:rPr>
          <w:rFonts w:ascii="Tahoma" w:hAnsi="Tahoma" w:cs="Tahoma"/>
          <w:sz w:val="24"/>
          <w:szCs w:val="24"/>
        </w:rPr>
        <w:t>five-year</w:t>
      </w:r>
      <w:r w:rsidR="00701337">
        <w:rPr>
          <w:rFonts w:ascii="Tahoma" w:hAnsi="Tahoma" w:cs="Tahoma"/>
          <w:sz w:val="24"/>
          <w:szCs w:val="24"/>
        </w:rPr>
        <w:t xml:space="preserve"> commitment, or </w:t>
      </w:r>
      <w:r w:rsidR="005A0CB4">
        <w:rPr>
          <w:rFonts w:ascii="Tahoma" w:hAnsi="Tahoma" w:cs="Tahoma"/>
          <w:sz w:val="24"/>
          <w:szCs w:val="24"/>
        </w:rPr>
        <w:t xml:space="preserve">if the Applicant </w:t>
      </w:r>
      <w:r w:rsidR="00701337">
        <w:rPr>
          <w:rFonts w:ascii="Tahoma" w:hAnsi="Tahoma" w:cs="Tahoma"/>
          <w:sz w:val="24"/>
          <w:szCs w:val="24"/>
        </w:rPr>
        <w:t xml:space="preserve">closes </w:t>
      </w:r>
      <w:r w:rsidR="005A0CB4">
        <w:rPr>
          <w:rFonts w:ascii="Tahoma" w:hAnsi="Tahoma" w:cs="Tahoma"/>
          <w:sz w:val="24"/>
          <w:szCs w:val="24"/>
        </w:rPr>
        <w:t xml:space="preserve">the </w:t>
      </w:r>
      <w:r w:rsidR="00701337">
        <w:rPr>
          <w:rFonts w:ascii="Tahoma" w:hAnsi="Tahoma" w:cs="Tahoma"/>
          <w:sz w:val="24"/>
          <w:szCs w:val="24"/>
        </w:rPr>
        <w:t>station shortly after five years</w:t>
      </w:r>
      <w:r w:rsidR="005A0CB4">
        <w:rPr>
          <w:rFonts w:ascii="Tahoma" w:hAnsi="Tahoma" w:cs="Tahoma"/>
          <w:sz w:val="24"/>
          <w:szCs w:val="24"/>
        </w:rPr>
        <w:t xml:space="preserve"> without good cause</w:t>
      </w:r>
      <w:r w:rsidR="00701337">
        <w:rPr>
          <w:rFonts w:ascii="Tahoma" w:hAnsi="Tahoma" w:cs="Tahoma"/>
          <w:sz w:val="24"/>
          <w:szCs w:val="24"/>
        </w:rPr>
        <w:t>,</w:t>
      </w:r>
      <w:r w:rsidR="005A0CB4">
        <w:rPr>
          <w:rFonts w:ascii="Tahoma" w:hAnsi="Tahoma" w:cs="Tahoma"/>
          <w:sz w:val="24"/>
          <w:szCs w:val="24"/>
        </w:rPr>
        <w:t xml:space="preserve"> the CEC may seek repayment of funds. </w:t>
      </w:r>
      <w:r w:rsidR="00701337">
        <w:rPr>
          <w:rFonts w:ascii="Tahoma" w:hAnsi="Tahoma" w:cs="Tahoma"/>
          <w:sz w:val="24"/>
          <w:szCs w:val="24"/>
        </w:rPr>
        <w:t xml:space="preserve"> </w:t>
      </w:r>
      <w:r w:rsidR="001928F4">
        <w:rPr>
          <w:rFonts w:ascii="Tahoma" w:hAnsi="Tahoma" w:cs="Tahoma"/>
          <w:sz w:val="24"/>
          <w:szCs w:val="24"/>
        </w:rPr>
        <w:br/>
      </w:r>
      <w:r w:rsidR="001928F4">
        <w:rPr>
          <w:rFonts w:ascii="Tahoma" w:hAnsi="Tahoma" w:cs="Tahoma"/>
          <w:sz w:val="24"/>
          <w:szCs w:val="24"/>
        </w:rPr>
        <w:br/>
      </w:r>
      <w:r w:rsidRPr="00283518">
        <w:rPr>
          <w:rFonts w:ascii="Tahoma" w:hAnsi="Tahoma" w:cs="Tahoma"/>
          <w:sz w:val="24"/>
          <w:szCs w:val="24"/>
        </w:rPr>
        <w:t>Applicants must submit a commitment letter as described in Section III.D. Application Content, to confirm their commitment to operate each eligible hydrogen refueling station included in the application per the applicable Minimum Technical Requirements and explain any lease agreement limitations.</w:t>
      </w:r>
    </w:p>
    <w:p w14:paraId="1DFFDE37" w14:textId="1A7F2BEA" w:rsidR="345AA993" w:rsidRPr="00283518" w:rsidRDefault="345AA993" w:rsidP="5600069C">
      <w:pPr>
        <w:pStyle w:val="ListParagraph"/>
        <w:spacing w:after="0"/>
        <w:ind w:left="1440"/>
        <w:rPr>
          <w:rFonts w:ascii="Tahoma" w:hAnsi="Tahoma" w:cs="Tahoma"/>
        </w:rPr>
      </w:pPr>
    </w:p>
    <w:p w14:paraId="3085E7F7" w14:textId="7103021B" w:rsidR="345AA993" w:rsidRPr="00283518" w:rsidRDefault="66441FB6" w:rsidP="5600069C">
      <w:pPr>
        <w:pStyle w:val="ListParagraph"/>
        <w:numPr>
          <w:ilvl w:val="0"/>
          <w:numId w:val="172"/>
        </w:numPr>
        <w:spacing w:after="0"/>
        <w:rPr>
          <w:rFonts w:ascii="Tahoma" w:hAnsi="Tahoma" w:cs="Tahoma"/>
        </w:rPr>
      </w:pPr>
      <w:r w:rsidRPr="00283518">
        <w:rPr>
          <w:rFonts w:ascii="Tahoma" w:hAnsi="Tahoma" w:cs="Tahoma"/>
          <w:sz w:val="24"/>
          <w:szCs w:val="24"/>
        </w:rPr>
        <w:t>Projects must collect O&amp;M data and conclude with preparation of a final report that describes lessons learned, which</w:t>
      </w:r>
      <w:r w:rsidRPr="00283518" w:rsidDel="006A4A3C">
        <w:rPr>
          <w:rFonts w:ascii="Tahoma" w:hAnsi="Tahoma" w:cs="Tahoma"/>
          <w:sz w:val="24"/>
          <w:szCs w:val="24"/>
        </w:rPr>
        <w:t xml:space="preserve"> </w:t>
      </w:r>
      <w:r w:rsidR="006A4A3C">
        <w:rPr>
          <w:rFonts w:ascii="Tahoma" w:hAnsi="Tahoma" w:cs="Tahoma"/>
          <w:sz w:val="24"/>
          <w:szCs w:val="24"/>
        </w:rPr>
        <w:t>may</w:t>
      </w:r>
      <w:r w:rsidR="006A4A3C" w:rsidRPr="00283518">
        <w:rPr>
          <w:rFonts w:ascii="Tahoma" w:hAnsi="Tahoma" w:cs="Tahoma"/>
          <w:sz w:val="24"/>
          <w:szCs w:val="24"/>
        </w:rPr>
        <w:t xml:space="preserve"> </w:t>
      </w:r>
      <w:r w:rsidRPr="00283518">
        <w:rPr>
          <w:rFonts w:ascii="Tahoma" w:hAnsi="Tahoma" w:cs="Tahoma"/>
          <w:sz w:val="24"/>
          <w:szCs w:val="24"/>
        </w:rPr>
        <w:t xml:space="preserve">be shared publicly, as specified in the Scope of Work (Attachment </w:t>
      </w:r>
      <w:r w:rsidR="00A65B2C" w:rsidRPr="00283518">
        <w:rPr>
          <w:rFonts w:ascii="Tahoma" w:hAnsi="Tahoma" w:cs="Tahoma"/>
          <w:sz w:val="24"/>
          <w:szCs w:val="24"/>
        </w:rPr>
        <w:t>2</w:t>
      </w:r>
      <w:r w:rsidRPr="00283518">
        <w:rPr>
          <w:rFonts w:ascii="Tahoma" w:hAnsi="Tahoma" w:cs="Tahoma"/>
          <w:sz w:val="24"/>
          <w:szCs w:val="24"/>
        </w:rPr>
        <w:t>).</w:t>
      </w:r>
    </w:p>
    <w:p w14:paraId="45F6BB71" w14:textId="60EA1CBF" w:rsidR="00B42DE9" w:rsidRPr="00283518" w:rsidDel="00085FA4" w:rsidRDefault="00B42DE9" w:rsidP="00C9704E">
      <w:pPr>
        <w:spacing w:after="0"/>
        <w:rPr>
          <w:rFonts w:ascii="Tahoma" w:hAnsi="Tahoma" w:cs="Tahoma"/>
          <w:color w:val="242424"/>
          <w:sz w:val="24"/>
          <w:szCs w:val="24"/>
        </w:rPr>
      </w:pPr>
    </w:p>
    <w:p w14:paraId="311F3515" w14:textId="796EEBC7" w:rsidR="59F224C9" w:rsidRPr="00283518" w:rsidRDefault="59F224C9" w:rsidP="5600069C">
      <w:pPr>
        <w:pStyle w:val="Heading2"/>
        <w:keepNext w:val="0"/>
        <w:numPr>
          <w:ilvl w:val="0"/>
          <w:numId w:val="140"/>
        </w:numPr>
        <w:spacing w:before="0"/>
        <w:ind w:hanging="720"/>
        <w:rPr>
          <w:rFonts w:ascii="Tahoma" w:hAnsi="Tahoma" w:cs="Tahoma"/>
          <w:lang w:val="en-US"/>
        </w:rPr>
      </w:pPr>
      <w:bookmarkStart w:id="50" w:name="_Toc176436326"/>
      <w:r w:rsidRPr="00283518">
        <w:rPr>
          <w:rFonts w:ascii="Tahoma" w:hAnsi="Tahoma" w:cs="Tahoma"/>
          <w:lang w:val="en-US"/>
        </w:rPr>
        <w:t>Reliability Requirement</w:t>
      </w:r>
      <w:bookmarkEnd w:id="50"/>
    </w:p>
    <w:p w14:paraId="04F200BA" w14:textId="591AF0C6" w:rsidR="59F224C9" w:rsidRPr="00283518" w:rsidRDefault="59F224C9" w:rsidP="00C55CBF">
      <w:pPr>
        <w:ind w:left="720"/>
        <w:rPr>
          <w:rFonts w:ascii="Tahoma" w:hAnsi="Tahoma" w:cs="Tahoma"/>
          <w:sz w:val="24"/>
          <w:szCs w:val="24"/>
        </w:rPr>
      </w:pPr>
      <w:r w:rsidRPr="00283518">
        <w:rPr>
          <w:rFonts w:ascii="Tahoma" w:hAnsi="Tahoma" w:cs="Tahoma"/>
          <w:sz w:val="24"/>
          <w:szCs w:val="24"/>
        </w:rPr>
        <w:t>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For example, if a station is open 24 hours per day and there are 92 days in a quarter, the total possible hours of</w:t>
      </w:r>
      <w:r w:rsidR="005D11E5">
        <w:rPr>
          <w:rFonts w:ascii="Tahoma" w:hAnsi="Tahoma" w:cs="Tahoma"/>
          <w:sz w:val="24"/>
          <w:szCs w:val="24"/>
        </w:rPr>
        <w:t xml:space="preserve"> </w:t>
      </w:r>
      <w:r w:rsidRPr="00283518">
        <w:rPr>
          <w:rFonts w:ascii="Tahoma" w:hAnsi="Tahoma" w:cs="Tahoma"/>
          <w:sz w:val="24"/>
          <w:szCs w:val="24"/>
        </w:rPr>
        <w:t xml:space="preserve">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069F86E9" w14:textId="018596C5" w:rsidR="59F224C9" w:rsidRPr="00283518" w:rsidRDefault="59F224C9" w:rsidP="5600069C">
      <w:pPr>
        <w:ind w:left="720"/>
        <w:rPr>
          <w:rFonts w:ascii="Tahoma" w:hAnsi="Tahoma" w:cs="Tahoma"/>
          <w:sz w:val="24"/>
          <w:szCs w:val="24"/>
        </w:rPr>
      </w:pPr>
      <w:r w:rsidRPr="00283518">
        <w:rPr>
          <w:rFonts w:ascii="Tahoma" w:hAnsi="Tahoma" w:cs="Tahoma"/>
          <w:sz w:val="24"/>
          <w:szCs w:val="24"/>
        </w:rPr>
        <w:t xml:space="preserve">For </w:t>
      </w:r>
      <w:r w:rsidR="00851711" w:rsidRPr="00283518">
        <w:rPr>
          <w:rFonts w:ascii="Tahoma" w:hAnsi="Tahoma" w:cs="Tahoma"/>
          <w:sz w:val="24"/>
          <w:szCs w:val="24"/>
        </w:rPr>
        <w:t>projects only requesting funding for O&amp;M</w:t>
      </w:r>
      <w:r w:rsidR="00A1710E" w:rsidRPr="00283518">
        <w:rPr>
          <w:rFonts w:ascii="Tahoma" w:hAnsi="Tahoma" w:cs="Tahoma"/>
          <w:sz w:val="24"/>
          <w:szCs w:val="24"/>
        </w:rPr>
        <w:t xml:space="preserve"> activities</w:t>
      </w:r>
      <w:r w:rsidRPr="00283518">
        <w:rPr>
          <w:rFonts w:ascii="Tahoma" w:hAnsi="Tahoma" w:cs="Tahoma"/>
          <w:sz w:val="24"/>
          <w:szCs w:val="24"/>
        </w:rPr>
        <w:t xml:space="preserve">, the 95% uptime commitment shall be in effect </w:t>
      </w:r>
      <w:r w:rsidR="00ED0CA1" w:rsidRPr="00283518">
        <w:rPr>
          <w:rFonts w:ascii="Tahoma" w:hAnsi="Tahoma" w:cs="Tahoma"/>
          <w:sz w:val="24"/>
          <w:szCs w:val="24"/>
        </w:rPr>
        <w:t xml:space="preserve">after project tasks to improve station reliability are completed </w:t>
      </w:r>
      <w:r w:rsidRPr="00283518">
        <w:rPr>
          <w:rFonts w:ascii="Tahoma" w:hAnsi="Tahoma" w:cs="Tahoma"/>
          <w:sz w:val="24"/>
          <w:szCs w:val="24"/>
        </w:rPr>
        <w:t>and Applicants shall endeavor to meet this commitment after the project ends for as long as the station operates.</w:t>
      </w:r>
    </w:p>
    <w:p w14:paraId="6876C702" w14:textId="791CA6AA" w:rsidR="5600069C" w:rsidRPr="00283518" w:rsidRDefault="5600069C" w:rsidP="5600069C">
      <w:pPr>
        <w:rPr>
          <w:rFonts w:ascii="Tahoma" w:hAnsi="Tahoma" w:cs="Tahoma"/>
        </w:rPr>
      </w:pPr>
    </w:p>
    <w:p w14:paraId="752E1517" w14:textId="77777777" w:rsidR="00927F8B" w:rsidRPr="00283518" w:rsidRDefault="6DCAA664" w:rsidP="5600069C">
      <w:pPr>
        <w:pStyle w:val="Heading2"/>
        <w:keepNext w:val="0"/>
        <w:numPr>
          <w:ilvl w:val="0"/>
          <w:numId w:val="140"/>
        </w:numPr>
        <w:spacing w:before="0"/>
        <w:ind w:hanging="720"/>
        <w:rPr>
          <w:rFonts w:ascii="Tahoma" w:hAnsi="Tahoma" w:cs="Tahoma"/>
          <w:lang w:val="en-US"/>
        </w:rPr>
      </w:pPr>
      <w:bookmarkStart w:id="51" w:name="_Toc117246880"/>
      <w:bookmarkStart w:id="52" w:name="_Toc176436327"/>
      <w:r w:rsidRPr="00283518">
        <w:rPr>
          <w:rFonts w:ascii="Tahoma" w:hAnsi="Tahoma" w:cs="Tahoma"/>
          <w:lang w:val="en-US"/>
        </w:rPr>
        <w:t>Eligible Project Costs</w:t>
      </w:r>
      <w:bookmarkEnd w:id="51"/>
      <w:bookmarkEnd w:id="52"/>
    </w:p>
    <w:p w14:paraId="110DB9D7" w14:textId="7CF5AE59" w:rsidR="00927F8B" w:rsidRPr="00283518" w:rsidRDefault="795D6625" w:rsidP="1D2138D7">
      <w:pPr>
        <w:pStyle w:val="ListParagraph"/>
        <w:rPr>
          <w:rFonts w:ascii="Tahoma" w:hAnsi="Tahoma" w:cs="Tahoma"/>
          <w:sz w:val="24"/>
          <w:szCs w:val="24"/>
        </w:rPr>
      </w:pPr>
      <w:r w:rsidRPr="00283518">
        <w:rPr>
          <w:rFonts w:ascii="Tahoma" w:hAnsi="Tahoma" w:cs="Tahoma"/>
          <w:sz w:val="24"/>
          <w:szCs w:val="24"/>
        </w:rPr>
        <w:t xml:space="preserve">For </w:t>
      </w:r>
      <w:r w:rsidR="009F5D74" w:rsidRPr="00283518">
        <w:rPr>
          <w:rFonts w:ascii="Tahoma" w:hAnsi="Tahoma" w:cs="Tahoma"/>
          <w:sz w:val="24"/>
          <w:szCs w:val="24"/>
        </w:rPr>
        <w:t>both funding lanes</w:t>
      </w:r>
      <w:r w:rsidRPr="00283518">
        <w:rPr>
          <w:rFonts w:ascii="Tahoma" w:hAnsi="Tahoma" w:cs="Tahoma"/>
          <w:sz w:val="24"/>
          <w:szCs w:val="24"/>
        </w:rPr>
        <w:t>, e</w:t>
      </w:r>
      <w:r w:rsidR="6DCAA664" w:rsidRPr="00283518">
        <w:rPr>
          <w:rFonts w:ascii="Tahoma" w:hAnsi="Tahoma" w:cs="Tahoma"/>
          <w:sz w:val="24"/>
          <w:szCs w:val="24"/>
        </w:rPr>
        <w:t xml:space="preserve">ligible reimbursable costs </w:t>
      </w:r>
      <w:r w:rsidR="009F5D74" w:rsidRPr="00283518">
        <w:rPr>
          <w:rFonts w:ascii="Tahoma" w:hAnsi="Tahoma" w:cs="Tahoma"/>
          <w:sz w:val="24"/>
          <w:szCs w:val="24"/>
        </w:rPr>
        <w:t xml:space="preserve">associated with </w:t>
      </w:r>
      <w:r w:rsidR="00DB7F81" w:rsidRPr="00283518">
        <w:rPr>
          <w:rFonts w:ascii="Tahoma" w:hAnsi="Tahoma" w:cs="Tahoma"/>
          <w:sz w:val="24"/>
          <w:szCs w:val="24"/>
        </w:rPr>
        <w:t>Cap-X</w:t>
      </w:r>
      <w:r w:rsidR="009F5D74" w:rsidRPr="00283518">
        <w:rPr>
          <w:rFonts w:ascii="Tahoma" w:hAnsi="Tahoma" w:cs="Tahoma"/>
          <w:sz w:val="24"/>
          <w:szCs w:val="24"/>
        </w:rPr>
        <w:t xml:space="preserve"> </w:t>
      </w:r>
      <w:r w:rsidR="6DCAA664" w:rsidRPr="00283518">
        <w:rPr>
          <w:rFonts w:ascii="Tahoma" w:hAnsi="Tahoma" w:cs="Tahoma"/>
          <w:sz w:val="24"/>
          <w:szCs w:val="24"/>
        </w:rPr>
        <w:t xml:space="preserve">are limited to </w:t>
      </w:r>
      <w:r w:rsidR="6DCAA664" w:rsidRPr="00283518">
        <w:rPr>
          <w:rFonts w:ascii="Tahoma" w:hAnsi="Tahoma" w:cs="Tahoma"/>
          <w:b/>
          <w:i/>
          <w:sz w:val="24"/>
          <w:szCs w:val="24"/>
        </w:rPr>
        <w:t>actual,</w:t>
      </w:r>
      <w:r w:rsidR="6DCAA664" w:rsidRPr="00283518">
        <w:rPr>
          <w:rFonts w:ascii="Tahoma" w:hAnsi="Tahoma" w:cs="Tahoma"/>
          <w:sz w:val="24"/>
          <w:szCs w:val="24"/>
        </w:rPr>
        <w:t xml:space="preserve"> </w:t>
      </w:r>
      <w:r w:rsidR="6DCAA664" w:rsidRPr="00283518">
        <w:rPr>
          <w:rFonts w:ascii="Tahoma" w:hAnsi="Tahoma" w:cs="Tahoma"/>
          <w:b/>
          <w:i/>
          <w:sz w:val="24"/>
          <w:szCs w:val="24"/>
        </w:rPr>
        <w:t>allowable equipment expenditures only.</w:t>
      </w:r>
      <w:r w:rsidR="6DCAA664" w:rsidRPr="00283518">
        <w:rPr>
          <w:rFonts w:ascii="Tahoma" w:hAnsi="Tahoma" w:cs="Tahoma"/>
          <w:sz w:val="24"/>
          <w:szCs w:val="24"/>
        </w:rPr>
        <w:t xml:space="preserve">  Eligible reimbursable costs include:</w:t>
      </w:r>
    </w:p>
    <w:p w14:paraId="569F2334" w14:textId="77777777" w:rsidR="00927F8B" w:rsidRPr="00283518" w:rsidRDefault="2A5EF96D" w:rsidP="005E4B2B">
      <w:pPr>
        <w:pStyle w:val="ListParagraph"/>
        <w:numPr>
          <w:ilvl w:val="0"/>
          <w:numId w:val="170"/>
        </w:numPr>
        <w:ind w:hanging="720"/>
        <w:rPr>
          <w:rFonts w:ascii="Tahoma" w:hAnsi="Tahoma" w:cs="Tahoma"/>
          <w:sz w:val="24"/>
          <w:szCs w:val="24"/>
        </w:rPr>
      </w:pPr>
      <w:r w:rsidRPr="00283518">
        <w:rPr>
          <w:rFonts w:ascii="Tahoma" w:hAnsi="Tahoma" w:cs="Tahoma"/>
          <w:sz w:val="24"/>
          <w:szCs w:val="24"/>
        </w:rPr>
        <w:t xml:space="preserve">Hydrogen refueling station equipment such as hydrogen storage tanks, compressors, chillers, cryogenic pumps, dispensers, hoses, nozzles, and point of sale (POS) systems. </w:t>
      </w:r>
    </w:p>
    <w:p w14:paraId="32166147" w14:textId="6C5C904F" w:rsidR="00927F8B" w:rsidRPr="00283518" w:rsidRDefault="2A5EF96D" w:rsidP="005E4B2B">
      <w:pPr>
        <w:pStyle w:val="ListParagraph"/>
        <w:numPr>
          <w:ilvl w:val="0"/>
          <w:numId w:val="170"/>
        </w:numPr>
        <w:ind w:hanging="720"/>
        <w:rPr>
          <w:rFonts w:ascii="Tahoma" w:hAnsi="Tahoma" w:cs="Tahoma"/>
          <w:sz w:val="24"/>
          <w:szCs w:val="24"/>
        </w:rPr>
      </w:pPr>
      <w:r w:rsidRPr="00283518">
        <w:rPr>
          <w:rFonts w:ascii="Tahoma" w:hAnsi="Tahoma" w:cs="Tahoma"/>
          <w:sz w:val="24"/>
          <w:szCs w:val="24"/>
        </w:rPr>
        <w:t>Any standard or optional costs included by the equipment supplier in the purchase of equipment, such as shipping, installation, commissioning, or servicing.</w:t>
      </w:r>
    </w:p>
    <w:p w14:paraId="22FB3D9C" w14:textId="3DB2E294" w:rsidR="00927F8B" w:rsidRPr="00283518" w:rsidRDefault="2A5EF96D" w:rsidP="1D2138D7">
      <w:pPr>
        <w:ind w:left="720"/>
        <w:rPr>
          <w:rFonts w:ascii="Tahoma" w:hAnsi="Tahoma" w:cs="Tahoma"/>
          <w:sz w:val="24"/>
          <w:szCs w:val="24"/>
        </w:rPr>
      </w:pPr>
      <w:r w:rsidRPr="00283518">
        <w:rPr>
          <w:rFonts w:ascii="Tahoma" w:hAnsi="Tahoma" w:cs="Tahoma"/>
          <w:sz w:val="24"/>
          <w:szCs w:val="24"/>
        </w:rPr>
        <w:lastRenderedPageBreak/>
        <w:t xml:space="preserve">Other project costs (labor, fringe, travel, subcontracted labor, materials/supplies, and overhead) </w:t>
      </w:r>
      <w:r w:rsidR="00756B41" w:rsidRPr="00283518">
        <w:rPr>
          <w:rFonts w:ascii="Tahoma" w:hAnsi="Tahoma" w:cs="Tahoma"/>
          <w:sz w:val="24"/>
          <w:szCs w:val="24"/>
        </w:rPr>
        <w:t>associated with development of stations</w:t>
      </w:r>
      <w:r w:rsidRPr="00283518">
        <w:rPr>
          <w:rFonts w:ascii="Tahoma" w:hAnsi="Tahoma" w:cs="Tahoma"/>
          <w:sz w:val="24"/>
          <w:szCs w:val="24"/>
        </w:rPr>
        <w:t xml:space="preserve"> are NOT eligible reimbursable costs under agreements resulting from this solicitation.</w:t>
      </w:r>
      <w:r w:rsidR="00FF1AF2">
        <w:rPr>
          <w:rFonts w:ascii="Tahoma" w:hAnsi="Tahoma" w:cs="Tahoma"/>
          <w:sz w:val="24"/>
          <w:szCs w:val="24"/>
        </w:rPr>
        <w:t xml:space="preserve"> </w:t>
      </w:r>
      <w:r w:rsidRPr="00283518">
        <w:rPr>
          <w:rFonts w:ascii="Tahoma" w:hAnsi="Tahoma" w:cs="Tahoma"/>
          <w:sz w:val="24"/>
          <w:szCs w:val="24"/>
        </w:rPr>
        <w:t>However, these other project costs are eligible match share costs.</w:t>
      </w:r>
    </w:p>
    <w:p w14:paraId="1B774D42" w14:textId="12AB1BEA" w:rsidR="00927F8B" w:rsidRPr="00283518" w:rsidRDefault="00761929" w:rsidP="1D2138D7">
      <w:pPr>
        <w:ind w:left="720"/>
        <w:rPr>
          <w:rFonts w:ascii="Tahoma" w:hAnsi="Tahoma" w:cs="Tahoma"/>
          <w:sz w:val="24"/>
          <w:szCs w:val="24"/>
        </w:rPr>
      </w:pPr>
      <w:r>
        <w:rPr>
          <w:rFonts w:ascii="Tahoma" w:hAnsi="Tahoma" w:cs="Tahoma"/>
          <w:sz w:val="24"/>
          <w:szCs w:val="24"/>
        </w:rPr>
        <w:t>In additional to the other project costs listed above, t</w:t>
      </w:r>
      <w:r w:rsidR="2A5EF96D" w:rsidRPr="00283518">
        <w:rPr>
          <w:rFonts w:ascii="Tahoma" w:hAnsi="Tahoma" w:cs="Tahoma"/>
          <w:sz w:val="24"/>
          <w:szCs w:val="24"/>
        </w:rPr>
        <w:t xml:space="preserve">hese match share costs may </w:t>
      </w:r>
      <w:r>
        <w:rPr>
          <w:rFonts w:ascii="Tahoma" w:hAnsi="Tahoma" w:cs="Tahoma"/>
          <w:sz w:val="24"/>
          <w:szCs w:val="24"/>
        </w:rPr>
        <w:t xml:space="preserve">also </w:t>
      </w:r>
      <w:r w:rsidR="2A5EF96D" w:rsidRPr="00283518">
        <w:rPr>
          <w:rFonts w:ascii="Tahoma" w:hAnsi="Tahoma" w:cs="Tahoma"/>
          <w:sz w:val="24"/>
          <w:szCs w:val="24"/>
        </w:rPr>
        <w:t xml:space="preserve">include, but are not limited to: </w:t>
      </w:r>
    </w:p>
    <w:p w14:paraId="4ADBB0AC"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Electrical system upgrade costs not covered by the utility</w:t>
      </w:r>
    </w:p>
    <w:p w14:paraId="69158C33"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Engineering, planning, and construction services</w:t>
      </w:r>
    </w:p>
    <w:p w14:paraId="7AB078EF"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Engagement and outreach to stakeholders</w:t>
      </w:r>
    </w:p>
    <w:p w14:paraId="5F1C650E"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Onsite hydrogen production equipment</w:t>
      </w:r>
    </w:p>
    <w:p w14:paraId="5F5DAA38"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Permits</w:t>
      </w:r>
    </w:p>
    <w:p w14:paraId="275801E8" w14:textId="3530561D" w:rsidR="00927F8B" w:rsidRPr="00283518" w:rsidRDefault="5A0891F1"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Insurance</w:t>
      </w:r>
    </w:p>
    <w:p w14:paraId="427DFD36" w14:textId="39CD169B" w:rsidR="0040005E" w:rsidRPr="00283518" w:rsidRDefault="0040005E" w:rsidP="1D2138D7">
      <w:pPr>
        <w:pStyle w:val="ListParagraph"/>
        <w:numPr>
          <w:ilvl w:val="0"/>
          <w:numId w:val="170"/>
        </w:numPr>
        <w:ind w:hanging="720"/>
        <w:rPr>
          <w:rFonts w:ascii="Tahoma" w:hAnsi="Tahoma" w:cs="Tahoma"/>
          <w:sz w:val="24"/>
          <w:szCs w:val="24"/>
        </w:rPr>
      </w:pPr>
      <w:r>
        <w:rPr>
          <w:rFonts w:ascii="Tahoma" w:hAnsi="Tahoma" w:cs="Tahoma"/>
          <w:sz w:val="24"/>
          <w:szCs w:val="24"/>
        </w:rPr>
        <w:t>Warranties</w:t>
      </w:r>
    </w:p>
    <w:p w14:paraId="3B539A13" w14:textId="6A8AA34C" w:rsidR="00506B21" w:rsidRPr="00283518" w:rsidRDefault="00A005B5" w:rsidP="003849C0">
      <w:pPr>
        <w:ind w:left="720"/>
        <w:rPr>
          <w:rFonts w:ascii="Tahoma" w:hAnsi="Tahoma" w:cs="Tahoma"/>
          <w:sz w:val="24"/>
          <w:szCs w:val="24"/>
        </w:rPr>
      </w:pPr>
      <w:r w:rsidRPr="00283518">
        <w:rPr>
          <w:rFonts w:ascii="Tahoma" w:hAnsi="Tahoma" w:cs="Tahoma"/>
          <w:sz w:val="24"/>
          <w:szCs w:val="24"/>
        </w:rPr>
        <w:t>H</w:t>
      </w:r>
      <w:r w:rsidR="00506B21" w:rsidRPr="00283518">
        <w:rPr>
          <w:rFonts w:ascii="Tahoma" w:hAnsi="Tahoma" w:cs="Tahoma"/>
          <w:sz w:val="24"/>
          <w:szCs w:val="24"/>
        </w:rPr>
        <w:t xml:space="preserve">eavy-duty dispensers </w:t>
      </w:r>
      <w:r w:rsidR="00087606" w:rsidRPr="00283518">
        <w:rPr>
          <w:rFonts w:ascii="Tahoma" w:hAnsi="Tahoma" w:cs="Tahoma"/>
          <w:sz w:val="24"/>
          <w:szCs w:val="24"/>
        </w:rPr>
        <w:t>are a</w:t>
      </w:r>
      <w:r w:rsidR="00132ABC" w:rsidRPr="00283518">
        <w:rPr>
          <w:rFonts w:ascii="Tahoma" w:hAnsi="Tahoma" w:cs="Tahoma"/>
          <w:sz w:val="24"/>
          <w:szCs w:val="24"/>
        </w:rPr>
        <w:t xml:space="preserve">n eligible match share cost. </w:t>
      </w:r>
      <w:r w:rsidR="005D4AC0" w:rsidRPr="00283518">
        <w:rPr>
          <w:rFonts w:ascii="Tahoma" w:hAnsi="Tahoma" w:cs="Tahoma"/>
          <w:sz w:val="24"/>
          <w:szCs w:val="24"/>
        </w:rPr>
        <w:t xml:space="preserve">If proposing a mixed-use hydrogen refueling station, stations </w:t>
      </w:r>
      <w:r w:rsidR="00DF18ED" w:rsidRPr="00283518">
        <w:rPr>
          <w:rFonts w:ascii="Tahoma" w:hAnsi="Tahoma" w:cs="Tahoma"/>
          <w:sz w:val="24"/>
          <w:szCs w:val="24"/>
        </w:rPr>
        <w:t>must</w:t>
      </w:r>
      <w:r w:rsidR="005D4AC0" w:rsidRPr="00283518">
        <w:rPr>
          <w:rFonts w:ascii="Tahoma" w:hAnsi="Tahoma" w:cs="Tahoma"/>
          <w:sz w:val="24"/>
          <w:szCs w:val="24"/>
        </w:rPr>
        <w:t xml:space="preserve"> serve fuel cell electric trucks (FCETs) or fuel cell electric buses (FCEBs) via public or private access at separate fueling positions from light-duty FCEVs. The public light-duty FCEV customer experience must not be compromised.</w:t>
      </w:r>
      <w:r w:rsidR="00132ABC" w:rsidRPr="00283518">
        <w:rPr>
          <w:rFonts w:ascii="Tahoma" w:hAnsi="Tahoma" w:cs="Tahoma"/>
          <w:sz w:val="24"/>
          <w:szCs w:val="24"/>
        </w:rPr>
        <w:t xml:space="preserve"> </w:t>
      </w:r>
    </w:p>
    <w:p w14:paraId="06B965CD" w14:textId="495A92CF" w:rsidR="19FF0A84" w:rsidRPr="00283518" w:rsidRDefault="00817219" w:rsidP="006D7F8B">
      <w:pPr>
        <w:ind w:left="720"/>
        <w:rPr>
          <w:rFonts w:ascii="Tahoma" w:hAnsi="Tahoma" w:cs="Tahoma"/>
        </w:rPr>
      </w:pPr>
      <w:r>
        <w:rPr>
          <w:rFonts w:ascii="Tahoma" w:hAnsi="Tahoma" w:cs="Tahoma"/>
          <w:sz w:val="24"/>
          <w:szCs w:val="24"/>
        </w:rPr>
        <w:t xml:space="preserve">For both funding lanes, </w:t>
      </w:r>
      <w:r w:rsidR="00FF5943">
        <w:rPr>
          <w:rFonts w:ascii="Tahoma" w:hAnsi="Tahoma" w:cs="Tahoma"/>
          <w:sz w:val="24"/>
          <w:szCs w:val="24"/>
        </w:rPr>
        <w:t>f</w:t>
      </w:r>
      <w:r w:rsidR="31324C73" w:rsidRPr="00283518">
        <w:rPr>
          <w:rFonts w:ascii="Tahoma" w:hAnsi="Tahoma" w:cs="Tahoma"/>
          <w:sz w:val="24"/>
          <w:szCs w:val="24"/>
        </w:rPr>
        <w:t xml:space="preserve">or </w:t>
      </w:r>
      <w:r w:rsidR="00A07FBF" w:rsidRPr="00283518">
        <w:rPr>
          <w:rFonts w:ascii="Tahoma" w:hAnsi="Tahoma" w:cs="Tahoma"/>
          <w:sz w:val="24"/>
          <w:szCs w:val="24"/>
        </w:rPr>
        <w:t>projects requesting</w:t>
      </w:r>
      <w:r w:rsidR="31324C73" w:rsidRPr="00283518">
        <w:rPr>
          <w:rFonts w:ascii="Tahoma" w:hAnsi="Tahoma" w:cs="Tahoma"/>
          <w:sz w:val="24"/>
          <w:szCs w:val="24"/>
        </w:rPr>
        <w:t xml:space="preserve"> </w:t>
      </w:r>
      <w:r w:rsidR="00A624D4" w:rsidRPr="00283518">
        <w:rPr>
          <w:rFonts w:ascii="Tahoma" w:hAnsi="Tahoma" w:cs="Tahoma"/>
          <w:sz w:val="24"/>
          <w:szCs w:val="24"/>
        </w:rPr>
        <w:t>O&amp;M</w:t>
      </w:r>
      <w:r w:rsidR="005E2111" w:rsidRPr="00283518">
        <w:rPr>
          <w:rFonts w:ascii="Tahoma" w:hAnsi="Tahoma" w:cs="Tahoma"/>
          <w:sz w:val="24"/>
          <w:szCs w:val="24"/>
        </w:rPr>
        <w:t xml:space="preserve"> </w:t>
      </w:r>
      <w:r w:rsidR="002720C7" w:rsidRPr="00283518">
        <w:rPr>
          <w:rFonts w:ascii="Tahoma" w:hAnsi="Tahoma" w:cs="Tahoma"/>
          <w:sz w:val="24"/>
          <w:szCs w:val="24"/>
        </w:rPr>
        <w:t>funding</w:t>
      </w:r>
      <w:r w:rsidR="31324C73" w:rsidRPr="00283518">
        <w:rPr>
          <w:rFonts w:ascii="Tahoma" w:hAnsi="Tahoma" w:cs="Tahoma"/>
          <w:sz w:val="24"/>
          <w:szCs w:val="24"/>
        </w:rPr>
        <w:t xml:space="preserve">, </w:t>
      </w:r>
      <w:r w:rsidR="19FF0A84" w:rsidRPr="00283518">
        <w:rPr>
          <w:rFonts w:ascii="Tahoma" w:hAnsi="Tahoma" w:cs="Tahoma"/>
          <w:sz w:val="24"/>
          <w:szCs w:val="24"/>
        </w:rPr>
        <w:t>c</w:t>
      </w:r>
      <w:r w:rsidR="19FF0A84" w:rsidRPr="00283518">
        <w:rPr>
          <w:rFonts w:ascii="Tahoma" w:eastAsia="Arial" w:hAnsi="Tahoma" w:cs="Tahoma"/>
          <w:sz w:val="24"/>
          <w:szCs w:val="24"/>
        </w:rPr>
        <w:t>osts incurred for the following are eligible for CEC reimbursement or as the Applicant’s match share:</w:t>
      </w:r>
    </w:p>
    <w:p w14:paraId="6D9530A8" w14:textId="32BEEEE2" w:rsidR="00750D41" w:rsidRPr="00115D1A" w:rsidRDefault="00750D41" w:rsidP="000734BF">
      <w:pPr>
        <w:pStyle w:val="Default"/>
        <w:widowControl/>
        <w:numPr>
          <w:ilvl w:val="1"/>
          <w:numId w:val="210"/>
        </w:numPr>
        <w:tabs>
          <w:tab w:val="left" w:pos="2790"/>
        </w:tabs>
        <w:ind w:left="1440" w:hanging="720"/>
        <w:rPr>
          <w:rFonts w:ascii="Tahoma" w:hAnsi="Tahoma" w:cs="Tahoma"/>
        </w:rPr>
      </w:pPr>
      <w:r w:rsidRPr="00115D1A">
        <w:rPr>
          <w:rFonts w:ascii="Tahoma" w:hAnsi="Tahoma" w:cs="Tahoma"/>
        </w:rPr>
        <w:t>Maintenance of equipment that is reasonably necessary to keep the hydrogen refueling station and related equipment in efficient operating condition, from the date of delivery until the end of the agreement.</w:t>
      </w:r>
    </w:p>
    <w:p w14:paraId="0F789D89" w14:textId="77777777" w:rsidR="00750D41" w:rsidRPr="00115D1A" w:rsidRDefault="00750D41" w:rsidP="00750D41">
      <w:pPr>
        <w:pStyle w:val="Default"/>
        <w:widowControl/>
        <w:ind w:left="2880" w:hanging="720"/>
        <w:rPr>
          <w:rFonts w:ascii="Tahoma" w:hAnsi="Tahoma" w:cs="Tahoma"/>
        </w:rPr>
      </w:pPr>
    </w:p>
    <w:p w14:paraId="21405807" w14:textId="77777777" w:rsidR="00750D41" w:rsidRPr="00115D1A"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Insurance on the hydrogen refueling station and related equipment from the date of delivery until the end of the agreement, only if:</w:t>
      </w:r>
    </w:p>
    <w:p w14:paraId="3C7DD46B" w14:textId="77777777" w:rsidR="00750D41" w:rsidRPr="00115D1A" w:rsidRDefault="00750D41" w:rsidP="00750D41">
      <w:pPr>
        <w:pStyle w:val="Default"/>
        <w:widowControl/>
        <w:rPr>
          <w:rFonts w:ascii="Tahoma" w:hAnsi="Tahoma" w:cs="Tahoma"/>
        </w:rPr>
      </w:pPr>
    </w:p>
    <w:p w14:paraId="424AD879" w14:textId="61DF2C37"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I</w:t>
      </w:r>
      <w:r w:rsidR="00750D41" w:rsidRPr="00115D1A">
        <w:rPr>
          <w:rFonts w:ascii="Tahoma" w:hAnsi="Tahoma" w:cs="Tahoma"/>
        </w:rPr>
        <w:t>nsurance does not protect the Recipient against the cost of its own defects in materials or workmanship;</w:t>
      </w:r>
    </w:p>
    <w:p w14:paraId="4C5F7E5C" w14:textId="77777777" w:rsidR="00750D41" w:rsidRPr="00115D1A" w:rsidRDefault="00750D41" w:rsidP="000734BF">
      <w:pPr>
        <w:pStyle w:val="Default"/>
        <w:widowControl/>
        <w:ind w:left="2160"/>
        <w:rPr>
          <w:rFonts w:ascii="Tahoma" w:hAnsi="Tahoma" w:cs="Tahoma"/>
        </w:rPr>
      </w:pPr>
    </w:p>
    <w:p w14:paraId="067F788D" w14:textId="49B02B32"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C</w:t>
      </w:r>
      <w:r w:rsidR="00750D41" w:rsidRPr="00115D1A">
        <w:rPr>
          <w:rFonts w:ascii="Tahoma" w:hAnsi="Tahoma" w:cs="Tahoma"/>
        </w:rPr>
        <w:t xml:space="preserve">overage for loss, damage, destruction, or theft of the equipment does not limit or eliminate the Recipient’s liability for such loss under the grant agreement; </w:t>
      </w:r>
    </w:p>
    <w:p w14:paraId="634066A1" w14:textId="77777777" w:rsidR="00750D41" w:rsidRPr="00115D1A" w:rsidRDefault="00750D41" w:rsidP="00750D41">
      <w:pPr>
        <w:pStyle w:val="Default"/>
        <w:widowControl/>
        <w:rPr>
          <w:rFonts w:ascii="Tahoma" w:hAnsi="Tahoma" w:cs="Tahoma"/>
        </w:rPr>
      </w:pPr>
    </w:p>
    <w:p w14:paraId="38AE0B2D" w14:textId="0676089D"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C</w:t>
      </w:r>
      <w:r w:rsidR="00750D41" w:rsidRPr="00115D1A">
        <w:rPr>
          <w:rFonts w:ascii="Tahoma" w:hAnsi="Tahoma" w:cs="Tahoma"/>
        </w:rPr>
        <w:t>overage does not include loss, damage, destruction, or theft which results from the willful misconduct or lack of good faith on the part of any of the Recipient’s ownership or managerial personnel;</w:t>
      </w:r>
    </w:p>
    <w:p w14:paraId="07EF8B47" w14:textId="77777777" w:rsidR="00750D41" w:rsidRPr="00115D1A" w:rsidRDefault="00750D41" w:rsidP="00750D41">
      <w:pPr>
        <w:pStyle w:val="Default"/>
        <w:widowControl/>
        <w:rPr>
          <w:rFonts w:ascii="Tahoma" w:hAnsi="Tahoma" w:cs="Tahoma"/>
        </w:rPr>
      </w:pPr>
    </w:p>
    <w:p w14:paraId="0BBED2AD" w14:textId="793534A4"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C</w:t>
      </w:r>
      <w:r w:rsidR="00750D41" w:rsidRPr="00115D1A">
        <w:rPr>
          <w:rFonts w:ascii="Tahoma" w:hAnsi="Tahoma" w:cs="Tahoma"/>
        </w:rPr>
        <w:t>overage does not include lost profit;</w:t>
      </w:r>
    </w:p>
    <w:p w14:paraId="32A4ECF2" w14:textId="77777777" w:rsidR="00750D41" w:rsidRPr="00115D1A" w:rsidRDefault="00750D41" w:rsidP="00750D41">
      <w:pPr>
        <w:pStyle w:val="Default"/>
        <w:widowControl/>
        <w:rPr>
          <w:rFonts w:ascii="Tahoma" w:hAnsi="Tahoma" w:cs="Tahoma"/>
        </w:rPr>
      </w:pPr>
    </w:p>
    <w:p w14:paraId="7C22DF4B" w14:textId="09316DF8"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C</w:t>
      </w:r>
      <w:r w:rsidR="00750D41" w:rsidRPr="00115D1A">
        <w:rPr>
          <w:rFonts w:ascii="Tahoma" w:hAnsi="Tahoma" w:cs="Tahoma"/>
        </w:rPr>
        <w:t>overage does not exceed the cost of acquisition, unless the Recipient has a formal written policy that assures that the property, if converted, will be valued at the book value of the replaced asset plus or minus the difference between the insurance proceeds and the actual replacement costs;</w:t>
      </w:r>
    </w:p>
    <w:p w14:paraId="60DD4937" w14:textId="77777777" w:rsidR="00750D41" w:rsidRPr="00115D1A" w:rsidRDefault="00750D41" w:rsidP="00750D41">
      <w:pPr>
        <w:pStyle w:val="Default"/>
        <w:widowControl/>
        <w:rPr>
          <w:rFonts w:ascii="Tahoma" w:hAnsi="Tahoma" w:cs="Tahoma"/>
        </w:rPr>
      </w:pPr>
      <w:r w:rsidRPr="00115D1A">
        <w:rPr>
          <w:rFonts w:ascii="Tahoma" w:hAnsi="Tahoma" w:cs="Tahoma"/>
        </w:rPr>
        <w:t xml:space="preserve"> </w:t>
      </w:r>
    </w:p>
    <w:p w14:paraId="244E9E52" w14:textId="48547645" w:rsidR="00750D41" w:rsidRPr="00115D1A" w:rsidRDefault="009B5936" w:rsidP="000734BF">
      <w:pPr>
        <w:pStyle w:val="Default"/>
        <w:widowControl/>
        <w:numPr>
          <w:ilvl w:val="0"/>
          <w:numId w:val="211"/>
        </w:numPr>
        <w:ind w:left="2160" w:hanging="720"/>
        <w:rPr>
          <w:rFonts w:ascii="Tahoma" w:hAnsi="Tahoma" w:cs="Tahoma"/>
          <w:color w:val="auto"/>
        </w:rPr>
      </w:pPr>
      <w:r>
        <w:rPr>
          <w:rFonts w:ascii="Tahoma" w:hAnsi="Tahoma" w:cs="Tahoma"/>
          <w:color w:val="auto"/>
        </w:rPr>
        <w:t>C</w:t>
      </w:r>
      <w:r w:rsidR="00750D41" w:rsidRPr="00115D1A">
        <w:rPr>
          <w:rFonts w:ascii="Tahoma" w:hAnsi="Tahoma" w:cs="Tahoma"/>
          <w:color w:val="auto"/>
        </w:rPr>
        <w:t>osts are consistent with competitive insurance prices;</w:t>
      </w:r>
    </w:p>
    <w:p w14:paraId="771C735F" w14:textId="77777777" w:rsidR="00750D41" w:rsidRPr="00115D1A" w:rsidRDefault="00750D41" w:rsidP="00750D41">
      <w:pPr>
        <w:pStyle w:val="Default"/>
        <w:widowControl/>
        <w:rPr>
          <w:rFonts w:ascii="Tahoma" w:hAnsi="Tahoma" w:cs="Tahoma"/>
          <w:color w:val="auto"/>
        </w:rPr>
      </w:pPr>
    </w:p>
    <w:p w14:paraId="1982FD93" w14:textId="1383C7F2"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I</w:t>
      </w:r>
      <w:r w:rsidR="00750D41" w:rsidRPr="00115D1A">
        <w:rPr>
          <w:rFonts w:ascii="Tahoma" w:hAnsi="Tahoma" w:cs="Tahoma"/>
        </w:rPr>
        <w:t xml:space="preserve">nsurance purchased would not cover costs, penalties, judgment amount, or any other expense or payment required of the Recipient should the </w:t>
      </w:r>
      <w:r w:rsidR="00CE0F4A">
        <w:rPr>
          <w:rFonts w:ascii="Tahoma" w:hAnsi="Tahoma" w:cs="Tahoma"/>
        </w:rPr>
        <w:t>CEC</w:t>
      </w:r>
      <w:r w:rsidR="00750D41" w:rsidRPr="00115D1A">
        <w:rPr>
          <w:rFonts w:ascii="Tahoma" w:hAnsi="Tahoma" w:cs="Tahoma"/>
        </w:rPr>
        <w:t xml:space="preserve"> bring a legal action against the Recipient or otherwise seek restitution from the Recipient; and</w:t>
      </w:r>
    </w:p>
    <w:p w14:paraId="51469FD5" w14:textId="77777777" w:rsidR="00750D41" w:rsidRPr="00115D1A" w:rsidRDefault="00750D41" w:rsidP="00750D41">
      <w:pPr>
        <w:pStyle w:val="Default"/>
        <w:widowControl/>
        <w:rPr>
          <w:rFonts w:ascii="Tahoma" w:hAnsi="Tahoma" w:cs="Tahoma"/>
        </w:rPr>
      </w:pPr>
    </w:p>
    <w:p w14:paraId="1D6E8765" w14:textId="419A5BB7" w:rsidR="00750D41" w:rsidRPr="00115D1A" w:rsidRDefault="00CE0F4A" w:rsidP="000734BF">
      <w:pPr>
        <w:pStyle w:val="Default"/>
        <w:widowControl/>
        <w:numPr>
          <w:ilvl w:val="0"/>
          <w:numId w:val="211"/>
        </w:numPr>
        <w:ind w:left="2160" w:hanging="720"/>
        <w:rPr>
          <w:rFonts w:ascii="Tahoma" w:hAnsi="Tahoma" w:cs="Tahoma"/>
        </w:rPr>
      </w:pPr>
      <w:r>
        <w:rPr>
          <w:rFonts w:ascii="Tahoma" w:hAnsi="Tahoma" w:cs="Tahoma"/>
          <w:color w:val="auto"/>
        </w:rPr>
        <w:t>I</w:t>
      </w:r>
      <w:r w:rsidR="00750D41" w:rsidRPr="00115D1A">
        <w:rPr>
          <w:rFonts w:ascii="Tahoma" w:hAnsi="Tahoma" w:cs="Tahoma"/>
          <w:color w:val="auto"/>
        </w:rPr>
        <w:t>nsurance is equivalent to the insurance</w:t>
      </w:r>
      <w:r w:rsidR="00750D41" w:rsidRPr="00115D1A">
        <w:rPr>
          <w:rFonts w:ascii="Tahoma" w:hAnsi="Tahoma" w:cs="Tahoma"/>
        </w:rPr>
        <w:t xml:space="preserve"> that the Recipient maintains for similar equipment.</w:t>
      </w:r>
    </w:p>
    <w:p w14:paraId="344CFF70" w14:textId="77777777" w:rsidR="00750D41" w:rsidRPr="00115D1A" w:rsidRDefault="00750D41" w:rsidP="00750D41">
      <w:pPr>
        <w:pStyle w:val="Default"/>
        <w:widowControl/>
        <w:ind w:left="3870" w:hanging="630"/>
        <w:rPr>
          <w:rFonts w:ascii="Tahoma" w:hAnsi="Tahoma" w:cs="Tahoma"/>
        </w:rPr>
      </w:pPr>
    </w:p>
    <w:p w14:paraId="08F04C0D" w14:textId="77777777" w:rsidR="00750D41" w:rsidRPr="00115D1A" w:rsidRDefault="00750D41" w:rsidP="000734BF">
      <w:pPr>
        <w:pStyle w:val="Default"/>
        <w:widowControl/>
        <w:numPr>
          <w:ilvl w:val="1"/>
          <w:numId w:val="210"/>
        </w:numPr>
        <w:ind w:left="1440" w:hanging="720"/>
        <w:rPr>
          <w:rFonts w:ascii="Tahoma" w:hAnsi="Tahoma" w:cs="Tahoma"/>
          <w:color w:val="auto"/>
        </w:rPr>
      </w:pPr>
      <w:r w:rsidRPr="00115D1A">
        <w:rPr>
          <w:rFonts w:ascii="Tahoma" w:hAnsi="Tahoma" w:cs="Tahoma"/>
          <w:color w:val="auto"/>
        </w:rPr>
        <w:t>Utility costs allocable to the hydrogen refueling station and related equipment.</w:t>
      </w:r>
    </w:p>
    <w:p w14:paraId="05A23278" w14:textId="77777777" w:rsidR="00750D41" w:rsidRPr="00115D1A" w:rsidRDefault="00750D41" w:rsidP="00750D41">
      <w:pPr>
        <w:pStyle w:val="Default"/>
        <w:widowControl/>
        <w:ind w:left="2880"/>
        <w:rPr>
          <w:rFonts w:ascii="Tahoma" w:hAnsi="Tahoma" w:cs="Tahoma"/>
          <w:color w:val="auto"/>
        </w:rPr>
      </w:pPr>
    </w:p>
    <w:p w14:paraId="3A76CB5C" w14:textId="77777777" w:rsidR="00750D41" w:rsidRPr="00115D1A"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Hydrogen production or procurement costs allocable to the hydrogen refueling station.</w:t>
      </w:r>
    </w:p>
    <w:p w14:paraId="7A6450E0" w14:textId="77777777" w:rsidR="00750D41" w:rsidRPr="00115D1A" w:rsidRDefault="00750D41" w:rsidP="00750D41">
      <w:pPr>
        <w:pStyle w:val="Default"/>
        <w:widowControl/>
        <w:rPr>
          <w:rFonts w:ascii="Tahoma" w:hAnsi="Tahoma" w:cs="Tahoma"/>
        </w:rPr>
      </w:pPr>
    </w:p>
    <w:p w14:paraId="757F9403" w14:textId="77777777" w:rsidR="00750D41" w:rsidRPr="00115D1A"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Hydrogen fuel delivery costs necessary for the operation of the hydrogen refueling station.</w:t>
      </w:r>
    </w:p>
    <w:p w14:paraId="3A5E33FF" w14:textId="77777777" w:rsidR="00750D41" w:rsidRPr="00115D1A" w:rsidRDefault="00750D41" w:rsidP="00750D41">
      <w:pPr>
        <w:pStyle w:val="Default"/>
        <w:widowControl/>
        <w:rPr>
          <w:rFonts w:ascii="Tahoma" w:hAnsi="Tahoma" w:cs="Tahoma"/>
        </w:rPr>
      </w:pPr>
    </w:p>
    <w:p w14:paraId="4AFD8FAF" w14:textId="77777777" w:rsidR="00750D41" w:rsidRPr="00115D1A"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Rent or lease payments allocable to the hydrogen refueling station.</w:t>
      </w:r>
    </w:p>
    <w:p w14:paraId="7C7E0270" w14:textId="77777777" w:rsidR="00750D41" w:rsidRPr="00115D1A" w:rsidRDefault="00750D41" w:rsidP="00750D41">
      <w:pPr>
        <w:pStyle w:val="Default"/>
        <w:widowControl/>
        <w:rPr>
          <w:rFonts w:ascii="Tahoma" w:hAnsi="Tahoma" w:cs="Tahoma"/>
        </w:rPr>
      </w:pPr>
    </w:p>
    <w:p w14:paraId="49945586" w14:textId="653C8C16" w:rsidR="00750D41"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 xml:space="preserve">Costs related to becoming Open-Retail using the </w:t>
      </w:r>
      <w:proofErr w:type="spellStart"/>
      <w:r w:rsidRPr="00115D1A">
        <w:rPr>
          <w:rFonts w:ascii="Tahoma" w:hAnsi="Tahoma" w:cs="Tahoma"/>
        </w:rPr>
        <w:t>HyStEP</w:t>
      </w:r>
      <w:proofErr w:type="spellEnd"/>
      <w:r w:rsidRPr="00115D1A">
        <w:rPr>
          <w:rFonts w:ascii="Tahoma" w:hAnsi="Tahoma" w:cs="Tahoma"/>
        </w:rPr>
        <w:t xml:space="preserve"> device to enable a hydrogen refueling station to be commissioned</w:t>
      </w:r>
      <w:r w:rsidR="003719D5">
        <w:rPr>
          <w:rFonts w:ascii="Tahoma" w:hAnsi="Tahoma" w:cs="Tahoma"/>
        </w:rPr>
        <w:t>.</w:t>
      </w:r>
    </w:p>
    <w:p w14:paraId="14523BDB" w14:textId="700D42FF" w:rsidR="00750D41" w:rsidRPr="00115D1A" w:rsidRDefault="00750D41" w:rsidP="000734BF">
      <w:pPr>
        <w:spacing w:after="0"/>
        <w:rPr>
          <w:rFonts w:ascii="Tahoma" w:hAnsi="Tahoma" w:cs="Tahoma"/>
          <w:b/>
          <w:sz w:val="24"/>
          <w:szCs w:val="24"/>
        </w:rPr>
      </w:pPr>
    </w:p>
    <w:p w14:paraId="31CF08B7" w14:textId="73A6F394" w:rsidR="00750D41" w:rsidRPr="00115D1A" w:rsidRDefault="00750D41" w:rsidP="00750D41">
      <w:pPr>
        <w:spacing w:after="0"/>
        <w:ind w:left="720"/>
        <w:rPr>
          <w:rFonts w:ascii="Tahoma" w:hAnsi="Tahoma" w:cs="Tahoma"/>
          <w:sz w:val="24"/>
          <w:szCs w:val="24"/>
        </w:rPr>
      </w:pPr>
      <w:r>
        <w:rPr>
          <w:rFonts w:ascii="Tahoma" w:hAnsi="Tahoma" w:cs="Tahoma"/>
          <w:sz w:val="24"/>
          <w:szCs w:val="24"/>
        </w:rPr>
        <w:t>T</w:t>
      </w:r>
      <w:r w:rsidRPr="00115D1A">
        <w:rPr>
          <w:rFonts w:ascii="Tahoma" w:hAnsi="Tahoma" w:cs="Tahoma"/>
          <w:sz w:val="24"/>
          <w:szCs w:val="24"/>
        </w:rPr>
        <w:t>he following are not eligible O</w:t>
      </w:r>
      <w:r>
        <w:rPr>
          <w:rFonts w:ascii="Tahoma" w:hAnsi="Tahoma" w:cs="Tahoma"/>
          <w:sz w:val="24"/>
          <w:szCs w:val="24"/>
        </w:rPr>
        <w:t xml:space="preserve">&amp;M </w:t>
      </w:r>
      <w:r w:rsidR="0069549D">
        <w:rPr>
          <w:rFonts w:ascii="Tahoma" w:hAnsi="Tahoma" w:cs="Tahoma"/>
          <w:sz w:val="24"/>
          <w:szCs w:val="24"/>
        </w:rPr>
        <w:t xml:space="preserve">funding </w:t>
      </w:r>
      <w:r w:rsidRPr="00115D1A">
        <w:rPr>
          <w:rFonts w:ascii="Tahoma" w:hAnsi="Tahoma" w:cs="Tahoma"/>
          <w:sz w:val="24"/>
          <w:szCs w:val="24"/>
        </w:rPr>
        <w:t>costs</w:t>
      </w:r>
      <w:r w:rsidR="00DB0252">
        <w:rPr>
          <w:rFonts w:ascii="Tahoma" w:hAnsi="Tahoma" w:cs="Tahoma"/>
          <w:sz w:val="24"/>
          <w:szCs w:val="24"/>
        </w:rPr>
        <w:t xml:space="preserve"> (reimbursable or match share)</w:t>
      </w:r>
      <w:r w:rsidRPr="00115D1A">
        <w:rPr>
          <w:rFonts w:ascii="Tahoma" w:hAnsi="Tahoma" w:cs="Tahoma"/>
          <w:sz w:val="24"/>
          <w:szCs w:val="24"/>
        </w:rPr>
        <w:t>.</w:t>
      </w:r>
    </w:p>
    <w:p w14:paraId="6E8E2B3F" w14:textId="77777777" w:rsidR="00750D41" w:rsidRPr="00115D1A" w:rsidRDefault="00750D41" w:rsidP="00750D41">
      <w:pPr>
        <w:spacing w:after="0"/>
        <w:ind w:left="1440"/>
        <w:rPr>
          <w:rFonts w:ascii="Tahoma" w:hAnsi="Tahoma" w:cs="Tahoma"/>
          <w:sz w:val="24"/>
          <w:szCs w:val="24"/>
        </w:rPr>
      </w:pPr>
    </w:p>
    <w:p w14:paraId="5F1DF6C3" w14:textId="1DCAED2C" w:rsidR="00750D41" w:rsidRPr="000734BF" w:rsidRDefault="00750D41" w:rsidP="000734BF">
      <w:pPr>
        <w:pStyle w:val="Default"/>
        <w:widowControl/>
        <w:numPr>
          <w:ilvl w:val="0"/>
          <w:numId w:val="215"/>
        </w:numPr>
        <w:ind w:left="1440" w:hanging="720"/>
        <w:rPr>
          <w:rFonts w:eastAsia="Arial"/>
        </w:rPr>
      </w:pPr>
      <w:r w:rsidRPr="000734BF">
        <w:rPr>
          <w:rFonts w:eastAsia="Arial"/>
        </w:rPr>
        <w:t>Property taxe</w:t>
      </w:r>
      <w:r w:rsidR="00633664">
        <w:rPr>
          <w:rFonts w:eastAsia="Arial"/>
        </w:rPr>
        <w:t>s</w:t>
      </w:r>
    </w:p>
    <w:p w14:paraId="1B907FD1" w14:textId="0CF967FC" w:rsidR="00750D41" w:rsidRPr="000734BF" w:rsidRDefault="00750D41" w:rsidP="000734BF">
      <w:pPr>
        <w:pStyle w:val="Default"/>
        <w:widowControl/>
        <w:numPr>
          <w:ilvl w:val="0"/>
          <w:numId w:val="215"/>
        </w:numPr>
        <w:ind w:left="1440" w:hanging="720"/>
        <w:rPr>
          <w:rFonts w:eastAsia="Arial"/>
        </w:rPr>
      </w:pPr>
      <w:r w:rsidRPr="000734BF">
        <w:rPr>
          <w:rFonts w:eastAsia="Arial"/>
        </w:rPr>
        <w:t>Interest</w:t>
      </w:r>
    </w:p>
    <w:p w14:paraId="11843AC3" w14:textId="5716EE76" w:rsidR="00750D41" w:rsidRPr="000734BF" w:rsidRDefault="00750D41" w:rsidP="000734BF">
      <w:pPr>
        <w:pStyle w:val="Default"/>
        <w:widowControl/>
        <w:numPr>
          <w:ilvl w:val="0"/>
          <w:numId w:val="215"/>
        </w:numPr>
        <w:ind w:left="1440" w:hanging="720"/>
        <w:rPr>
          <w:rFonts w:eastAsia="Arial"/>
        </w:rPr>
      </w:pPr>
      <w:r w:rsidRPr="000734BF">
        <w:rPr>
          <w:rFonts w:eastAsia="Arial"/>
        </w:rPr>
        <w:t>Penalties</w:t>
      </w:r>
    </w:p>
    <w:p w14:paraId="59A8A7F5" w14:textId="49469479" w:rsidR="00750D41" w:rsidRPr="000734BF" w:rsidRDefault="00750D41" w:rsidP="000734BF">
      <w:pPr>
        <w:pStyle w:val="Default"/>
        <w:widowControl/>
        <w:numPr>
          <w:ilvl w:val="0"/>
          <w:numId w:val="215"/>
        </w:numPr>
        <w:ind w:left="1440" w:hanging="720"/>
        <w:rPr>
          <w:rFonts w:eastAsia="Arial"/>
        </w:rPr>
      </w:pPr>
      <w:r w:rsidRPr="000734BF">
        <w:rPr>
          <w:rFonts w:eastAsia="Arial"/>
        </w:rPr>
        <w:t>Indirect costs of the Recipient</w:t>
      </w:r>
    </w:p>
    <w:p w14:paraId="36403F4A" w14:textId="33BAB322" w:rsidR="00750D41" w:rsidRPr="000734BF" w:rsidRDefault="00750D41" w:rsidP="000734BF">
      <w:pPr>
        <w:pStyle w:val="Default"/>
        <w:widowControl/>
        <w:numPr>
          <w:ilvl w:val="0"/>
          <w:numId w:val="215"/>
        </w:numPr>
        <w:ind w:left="1440" w:hanging="720"/>
        <w:rPr>
          <w:rFonts w:eastAsia="Arial"/>
        </w:rPr>
      </w:pPr>
      <w:r w:rsidRPr="000734BF">
        <w:rPr>
          <w:rFonts w:eastAsia="Arial"/>
        </w:rPr>
        <w:t>Non-cash expenses (such as amortization, depreciation, bad debt, etc.)</w:t>
      </w:r>
    </w:p>
    <w:p w14:paraId="59C8D931" w14:textId="1C76FCA4" w:rsidR="00750D41" w:rsidRPr="000734BF" w:rsidRDefault="00750D41" w:rsidP="000734BF">
      <w:pPr>
        <w:pStyle w:val="Default"/>
        <w:widowControl/>
        <w:numPr>
          <w:ilvl w:val="0"/>
          <w:numId w:val="215"/>
        </w:numPr>
        <w:ind w:left="1440" w:hanging="720"/>
        <w:rPr>
          <w:rFonts w:eastAsia="Arial"/>
        </w:rPr>
      </w:pPr>
      <w:r w:rsidRPr="000734BF">
        <w:rPr>
          <w:rFonts w:eastAsia="Arial"/>
        </w:rPr>
        <w:t xml:space="preserve">Any costs which do not meet the requirements set forth in </w:t>
      </w:r>
      <w:r w:rsidR="00FD03F9" w:rsidRPr="000734BF">
        <w:rPr>
          <w:rFonts w:eastAsia="Arial"/>
        </w:rPr>
        <w:t xml:space="preserve">the Eligible O&amp;M </w:t>
      </w:r>
      <w:r w:rsidR="00885EA9" w:rsidRPr="000734BF">
        <w:rPr>
          <w:rFonts w:eastAsia="Arial"/>
        </w:rPr>
        <w:t>funding costs</w:t>
      </w:r>
      <w:r w:rsidRPr="000734BF">
        <w:rPr>
          <w:rFonts w:eastAsia="Arial"/>
        </w:rPr>
        <w:t xml:space="preserve"> above or Agreement documents</w:t>
      </w:r>
    </w:p>
    <w:p w14:paraId="356C1E9B" w14:textId="0B2B0455" w:rsidR="5600069C" w:rsidRPr="00283518" w:rsidRDefault="5600069C" w:rsidP="000734BF">
      <w:pPr>
        <w:rPr>
          <w:rFonts w:ascii="Tahoma" w:hAnsi="Tahoma" w:cs="Tahoma"/>
          <w:szCs w:val="22"/>
        </w:rPr>
      </w:pPr>
    </w:p>
    <w:p w14:paraId="2581A768" w14:textId="2253DB47" w:rsidR="005642F8" w:rsidRPr="00283518" w:rsidRDefault="07EACBF1" w:rsidP="00941582">
      <w:pPr>
        <w:pStyle w:val="Heading2"/>
        <w:keepNext w:val="0"/>
        <w:numPr>
          <w:ilvl w:val="0"/>
          <w:numId w:val="140"/>
        </w:numPr>
        <w:spacing w:before="0" w:after="0"/>
        <w:ind w:hanging="720"/>
        <w:rPr>
          <w:rFonts w:ascii="Tahoma" w:hAnsi="Tahoma" w:cs="Tahoma"/>
          <w:lang w:val="en-US"/>
        </w:rPr>
      </w:pPr>
      <w:bookmarkStart w:id="53" w:name="_Toc176436328"/>
      <w:r w:rsidRPr="00283518">
        <w:rPr>
          <w:rFonts w:ascii="Tahoma" w:hAnsi="Tahoma" w:cs="Tahoma"/>
          <w:lang w:val="en-US"/>
        </w:rPr>
        <w:t>Match Funding Requirements</w:t>
      </w:r>
      <w:bookmarkEnd w:id="53"/>
    </w:p>
    <w:bookmarkEnd w:id="13"/>
    <w:bookmarkEnd w:id="14"/>
    <w:bookmarkEnd w:id="15"/>
    <w:bookmarkEnd w:id="16"/>
    <w:p w14:paraId="7A0013F3" w14:textId="77777777" w:rsidR="00223C3C" w:rsidRPr="00283518" w:rsidRDefault="00223C3C" w:rsidP="00E04486">
      <w:pPr>
        <w:spacing w:after="0"/>
        <w:rPr>
          <w:rFonts w:ascii="Tahoma" w:hAnsi="Tahoma" w:cs="Tahoma"/>
        </w:rPr>
      </w:pPr>
    </w:p>
    <w:p w14:paraId="700A42F1" w14:textId="77777777" w:rsidR="00F378CB" w:rsidRPr="00283518" w:rsidRDefault="4506A557" w:rsidP="1D2138D7">
      <w:pPr>
        <w:numPr>
          <w:ilvl w:val="0"/>
          <w:numId w:val="143"/>
        </w:numPr>
        <w:ind w:left="1440" w:hanging="720"/>
        <w:jc w:val="both"/>
        <w:rPr>
          <w:rFonts w:ascii="Tahoma" w:hAnsi="Tahoma" w:cs="Tahoma"/>
          <w:b/>
          <w:sz w:val="24"/>
          <w:szCs w:val="24"/>
        </w:rPr>
      </w:pPr>
      <w:r w:rsidRPr="00283518">
        <w:rPr>
          <w:rFonts w:ascii="Tahoma" w:hAnsi="Tahoma" w:cs="Tahoma"/>
          <w:b/>
          <w:sz w:val="24"/>
          <w:szCs w:val="24"/>
        </w:rPr>
        <w:t>Total Match Share Requirement</w:t>
      </w:r>
    </w:p>
    <w:p w14:paraId="54B70685" w14:textId="1E162E61" w:rsidR="009F6B1D" w:rsidRPr="00283518" w:rsidRDefault="1809996D" w:rsidP="009F6B1D">
      <w:pPr>
        <w:spacing w:after="0"/>
        <w:ind w:left="1440"/>
        <w:rPr>
          <w:rFonts w:ascii="Tahoma" w:hAnsi="Tahoma" w:cs="Tahoma"/>
          <w:sz w:val="24"/>
          <w:szCs w:val="24"/>
        </w:rPr>
      </w:pPr>
      <w:r w:rsidRPr="00283518">
        <w:rPr>
          <w:rFonts w:ascii="Tahoma" w:hAnsi="Tahoma" w:cs="Tahoma"/>
          <w:sz w:val="24"/>
          <w:szCs w:val="24"/>
        </w:rPr>
        <w:lastRenderedPageBreak/>
        <w:t xml:space="preserve">Applications must include a minimum </w:t>
      </w:r>
      <w:r w:rsidR="1657F7D7" w:rsidRPr="00283518">
        <w:rPr>
          <w:rFonts w:ascii="Tahoma" w:hAnsi="Tahoma" w:cs="Tahoma"/>
          <w:sz w:val="24"/>
          <w:szCs w:val="24"/>
        </w:rPr>
        <w:t>50</w:t>
      </w:r>
      <w:r w:rsidRPr="00283518">
        <w:rPr>
          <w:rFonts w:ascii="Tahoma" w:hAnsi="Tahoma" w:cs="Tahoma"/>
          <w:sz w:val="24"/>
          <w:szCs w:val="24"/>
        </w:rPr>
        <w:t xml:space="preserve"> percent </w:t>
      </w:r>
      <w:r w:rsidR="3562F60E" w:rsidRPr="00283518">
        <w:rPr>
          <w:rFonts w:ascii="Tahoma" w:hAnsi="Tahoma" w:cs="Tahoma"/>
          <w:sz w:val="24"/>
          <w:szCs w:val="24"/>
        </w:rPr>
        <w:t xml:space="preserve">total </w:t>
      </w:r>
      <w:r w:rsidRPr="00283518">
        <w:rPr>
          <w:rFonts w:ascii="Tahoma" w:hAnsi="Tahoma" w:cs="Tahoma"/>
          <w:sz w:val="24"/>
          <w:szCs w:val="24"/>
        </w:rPr>
        <w:t>match share</w:t>
      </w:r>
      <w:r w:rsidR="0CFE4AA7" w:rsidRPr="00283518">
        <w:rPr>
          <w:rFonts w:ascii="Tahoma" w:hAnsi="Tahoma" w:cs="Tahoma"/>
          <w:sz w:val="24"/>
          <w:szCs w:val="24"/>
        </w:rPr>
        <w:t xml:space="preserve"> </w:t>
      </w:r>
      <w:r w:rsidR="5734ABE2" w:rsidRPr="00283518">
        <w:rPr>
          <w:rFonts w:ascii="Tahoma" w:hAnsi="Tahoma" w:cs="Tahoma"/>
          <w:sz w:val="24"/>
          <w:szCs w:val="24"/>
        </w:rPr>
        <w:t>for this solicitation</w:t>
      </w:r>
      <w:r w:rsidRPr="00283518">
        <w:rPr>
          <w:rFonts w:ascii="Tahoma" w:hAnsi="Tahoma" w:cs="Tahoma"/>
          <w:sz w:val="24"/>
          <w:szCs w:val="24"/>
        </w:rPr>
        <w:t xml:space="preserve">. </w:t>
      </w:r>
    </w:p>
    <w:p w14:paraId="0C81F69C" w14:textId="77777777" w:rsidR="00F378CB" w:rsidRPr="00283518" w:rsidRDefault="00F378CB" w:rsidP="00F378CB">
      <w:pPr>
        <w:spacing w:after="0"/>
        <w:ind w:left="1440"/>
        <w:jc w:val="both"/>
        <w:rPr>
          <w:rFonts w:ascii="Tahoma" w:hAnsi="Tahoma" w:cs="Tahoma"/>
          <w:sz w:val="24"/>
          <w:szCs w:val="24"/>
        </w:rPr>
      </w:pPr>
    </w:p>
    <w:p w14:paraId="70DE6D6D" w14:textId="6A4F7673" w:rsidR="009F6B1D" w:rsidRPr="00283518" w:rsidRDefault="009F6B1D" w:rsidP="009F6B1D">
      <w:pPr>
        <w:spacing w:after="0"/>
        <w:ind w:left="1440"/>
        <w:rPr>
          <w:rFonts w:ascii="Tahoma" w:hAnsi="Tahoma" w:cs="Tahoma"/>
          <w:sz w:val="24"/>
          <w:szCs w:val="22"/>
        </w:rPr>
      </w:pPr>
      <w:r w:rsidRPr="00283518">
        <w:rPr>
          <w:rFonts w:ascii="Tahoma" w:hAnsi="Tahoma" w:cs="Tahoma"/>
          <w:sz w:val="24"/>
          <w:szCs w:val="22"/>
        </w:rPr>
        <w:t xml:space="preserve">“Match funding” or “match share” means cash or in-kind (non-cash) contributions provided by the Applicant/Recipient, </w:t>
      </w:r>
      <w:r w:rsidR="00377BB7" w:rsidRPr="00283518">
        <w:rPr>
          <w:rFonts w:ascii="Tahoma" w:hAnsi="Tahoma" w:cs="Tahoma"/>
          <w:sz w:val="24"/>
          <w:szCs w:val="22"/>
        </w:rPr>
        <w:t>subrecipients</w:t>
      </w:r>
      <w:r w:rsidRPr="00283518">
        <w:rPr>
          <w:rFonts w:ascii="Tahoma" w:hAnsi="Tahoma" w:cs="Tahoma"/>
          <w:sz w:val="24"/>
          <w:szCs w:val="22"/>
        </w:rPr>
        <w:t>, or other parties that will be used in performance of the proposed project.</w:t>
      </w:r>
      <w:r w:rsidRPr="00283518">
        <w:rPr>
          <w:rFonts w:ascii="Tahoma" w:hAnsi="Tahoma" w:cs="Tahoma"/>
          <w:i/>
          <w:sz w:val="24"/>
          <w:szCs w:val="22"/>
        </w:rPr>
        <w:t xml:space="preserve"> </w:t>
      </w:r>
      <w:r w:rsidRPr="00283518">
        <w:rPr>
          <w:rFonts w:ascii="Tahoma" w:hAnsi="Tahoma" w:cs="Tahoma"/>
          <w:sz w:val="24"/>
          <w:szCs w:val="22"/>
        </w:rPr>
        <w:t>Match share percentage is calculated by dividing the total match share contributions by the total allowable project cost.</w:t>
      </w:r>
      <w:r w:rsidRPr="00283518">
        <w:rPr>
          <w:rFonts w:ascii="Tahoma" w:hAnsi="Tahoma" w:cs="Tahoma"/>
          <w:i/>
          <w:sz w:val="24"/>
          <w:szCs w:val="22"/>
        </w:rPr>
        <w:t xml:space="preserve"> “</w:t>
      </w:r>
      <w:r w:rsidRPr="00283518">
        <w:rPr>
          <w:rFonts w:ascii="Tahoma" w:hAnsi="Tahoma" w:cs="Tahoma"/>
          <w:sz w:val="24"/>
          <w:szCs w:val="22"/>
        </w:rPr>
        <w:t xml:space="preserve">Total allowable project cost” is the sum of the </w:t>
      </w:r>
      <w:r w:rsidR="00EE2C04" w:rsidRPr="00283518">
        <w:rPr>
          <w:rFonts w:ascii="Tahoma" w:hAnsi="Tahoma" w:cs="Tahoma"/>
          <w:sz w:val="24"/>
          <w:szCs w:val="22"/>
        </w:rPr>
        <w:t>CEC</w:t>
      </w:r>
      <w:r w:rsidRPr="00283518">
        <w:rPr>
          <w:rFonts w:ascii="Tahoma" w:hAnsi="Tahoma" w:cs="Tahoma"/>
          <w:sz w:val="24"/>
          <w:szCs w:val="22"/>
        </w:rPr>
        <w:t xml:space="preserve">’s reimbursable share and Recipient’s match share of the project costs. Match share expenditures </w:t>
      </w:r>
      <w:r w:rsidR="00FD6BCD" w:rsidRPr="00283518">
        <w:rPr>
          <w:rFonts w:ascii="Tahoma" w:hAnsi="Tahoma" w:cs="Tahoma"/>
          <w:sz w:val="24"/>
          <w:szCs w:val="22"/>
        </w:rPr>
        <w:t>have</w:t>
      </w:r>
      <w:r w:rsidRPr="00283518">
        <w:rPr>
          <w:rFonts w:ascii="Tahoma" w:hAnsi="Tahoma" w:cs="Tahoma"/>
          <w:sz w:val="24"/>
          <w:szCs w:val="22"/>
        </w:rPr>
        <w:t xml:space="preserve"> the following requirements:</w:t>
      </w:r>
    </w:p>
    <w:p w14:paraId="2018D5A0" w14:textId="77777777" w:rsidR="009F6B1D" w:rsidRPr="00283518" w:rsidRDefault="009F6B1D" w:rsidP="009F6B1D">
      <w:pPr>
        <w:spacing w:after="0"/>
        <w:rPr>
          <w:rFonts w:ascii="Tahoma" w:hAnsi="Tahoma" w:cs="Tahoma"/>
        </w:rPr>
      </w:pPr>
    </w:p>
    <w:p w14:paraId="73C82BAC" w14:textId="06A260B6" w:rsidR="009F6B1D" w:rsidRPr="00283518" w:rsidRDefault="00762DB5"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T</w:t>
      </w:r>
      <w:r w:rsidR="009F6B1D" w:rsidRPr="00283518">
        <w:rPr>
          <w:rFonts w:ascii="Tahoma" w:hAnsi="Tahoma" w:cs="Tahoma"/>
          <w:sz w:val="24"/>
          <w:szCs w:val="22"/>
        </w:rPr>
        <w:t>otal match share must conform to the “Cash Match Share Requirement” contained in this solicitation.</w:t>
      </w:r>
    </w:p>
    <w:p w14:paraId="61404970" w14:textId="77777777" w:rsidR="009F6B1D" w:rsidRPr="00283518" w:rsidRDefault="009F6B1D" w:rsidP="009F6B1D">
      <w:pPr>
        <w:spacing w:after="0"/>
        <w:ind w:left="2160"/>
        <w:rPr>
          <w:rFonts w:ascii="Tahoma" w:hAnsi="Tahoma" w:cs="Tahoma"/>
          <w:sz w:val="24"/>
          <w:szCs w:val="22"/>
        </w:rPr>
      </w:pPr>
    </w:p>
    <w:p w14:paraId="7A4E3383" w14:textId="71CF61B6"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 xml:space="preserve">All match share expenditures must conform to the terms and conditions of this solicitation and the resulting </w:t>
      </w:r>
      <w:r w:rsidR="00377BB7" w:rsidRPr="00283518">
        <w:rPr>
          <w:rFonts w:ascii="Tahoma" w:hAnsi="Tahoma" w:cs="Tahoma"/>
          <w:sz w:val="24"/>
          <w:szCs w:val="22"/>
        </w:rPr>
        <w:t xml:space="preserve">grant </w:t>
      </w:r>
      <w:r w:rsidRPr="00283518">
        <w:rPr>
          <w:rFonts w:ascii="Tahoma" w:hAnsi="Tahoma" w:cs="Tahoma"/>
          <w:sz w:val="24"/>
          <w:szCs w:val="22"/>
        </w:rPr>
        <w:t>agreement</w:t>
      </w:r>
      <w:r w:rsidR="00AC52AF" w:rsidRPr="00283518">
        <w:rPr>
          <w:rFonts w:ascii="Tahoma" w:hAnsi="Tahoma" w:cs="Tahoma"/>
          <w:sz w:val="24"/>
          <w:szCs w:val="22"/>
        </w:rPr>
        <w:t>.</w:t>
      </w:r>
      <w:r w:rsidR="00C56631" w:rsidRPr="00283518">
        <w:rPr>
          <w:rFonts w:ascii="Tahoma" w:hAnsi="Tahoma" w:cs="Tahoma"/>
          <w:sz w:val="24"/>
          <w:szCs w:val="22"/>
        </w:rPr>
        <w:t xml:space="preserve"> </w:t>
      </w:r>
    </w:p>
    <w:p w14:paraId="251B2306" w14:textId="77777777" w:rsidR="009F6B1D" w:rsidRPr="00283518" w:rsidRDefault="009F6B1D" w:rsidP="009F6B1D">
      <w:pPr>
        <w:spacing w:after="0"/>
        <w:ind w:left="2160"/>
        <w:rPr>
          <w:rFonts w:ascii="Tahoma" w:hAnsi="Tahoma" w:cs="Tahoma"/>
          <w:sz w:val="24"/>
          <w:szCs w:val="22"/>
        </w:rPr>
      </w:pPr>
    </w:p>
    <w:p w14:paraId="1D1B6F87" w14:textId="2B6D8899" w:rsidR="009F6B1D" w:rsidRPr="00283518" w:rsidRDefault="009F6B1D" w:rsidP="00D34B6A">
      <w:pPr>
        <w:numPr>
          <w:ilvl w:val="0"/>
          <w:numId w:val="125"/>
        </w:numPr>
        <w:spacing w:after="0"/>
        <w:ind w:left="2160" w:hanging="720"/>
        <w:rPr>
          <w:rFonts w:ascii="Tahoma" w:hAnsi="Tahoma" w:cs="Tahoma"/>
          <w:sz w:val="24"/>
          <w:szCs w:val="24"/>
        </w:rPr>
      </w:pPr>
      <w:r w:rsidRPr="00283518">
        <w:rPr>
          <w:rFonts w:ascii="Tahoma" w:hAnsi="Tahoma" w:cs="Tahoma"/>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0283518">
        <w:rPr>
          <w:rFonts w:ascii="Tahoma" w:hAnsi="Tahoma" w:cs="Tahoma"/>
          <w:sz w:val="24"/>
          <w:szCs w:val="24"/>
        </w:rPr>
        <w:t>must</w:t>
      </w:r>
      <w:r w:rsidRPr="00283518">
        <w:rPr>
          <w:rFonts w:ascii="Tahoma" w:hAnsi="Tahoma" w:cs="Tahoma"/>
          <w:sz w:val="24"/>
          <w:szCs w:val="24"/>
        </w:rPr>
        <w:t xml:space="preserve"> submit a letter </w:t>
      </w:r>
      <w:r w:rsidR="610973D7" w:rsidRPr="00283518">
        <w:rPr>
          <w:rFonts w:ascii="Tahoma" w:hAnsi="Tahoma" w:cs="Tahoma"/>
          <w:sz w:val="24"/>
          <w:szCs w:val="24"/>
        </w:rPr>
        <w:t xml:space="preserve">of commitment </w:t>
      </w:r>
      <w:r w:rsidRPr="00283518">
        <w:rPr>
          <w:rFonts w:ascii="Tahoma" w:hAnsi="Tahoma" w:cs="Tahoma"/>
          <w:sz w:val="24"/>
          <w:szCs w:val="24"/>
        </w:rPr>
        <w:t>from each match share partner identifying the source(s) and availability of match funding.</w:t>
      </w:r>
    </w:p>
    <w:p w14:paraId="4092596C" w14:textId="77777777" w:rsidR="009F6B1D" w:rsidRPr="00283518" w:rsidRDefault="009F6B1D" w:rsidP="009F6B1D">
      <w:pPr>
        <w:spacing w:after="0"/>
        <w:ind w:left="2160"/>
        <w:rPr>
          <w:rFonts w:ascii="Tahoma" w:hAnsi="Tahoma" w:cs="Tahoma"/>
          <w:sz w:val="24"/>
          <w:szCs w:val="22"/>
        </w:rPr>
      </w:pPr>
    </w:p>
    <w:p w14:paraId="497D53BC" w14:textId="44A0AEFB"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 xml:space="preserve">During the term of the </w:t>
      </w:r>
      <w:r w:rsidR="00C21E1D" w:rsidRPr="00283518">
        <w:rPr>
          <w:rFonts w:ascii="Tahoma" w:hAnsi="Tahoma" w:cs="Tahoma"/>
          <w:sz w:val="24"/>
          <w:szCs w:val="22"/>
        </w:rPr>
        <w:t xml:space="preserve">grant </w:t>
      </w:r>
      <w:r w:rsidRPr="00283518">
        <w:rPr>
          <w:rFonts w:ascii="Tahoma" w:hAnsi="Tahoma" w:cs="Tahoma"/>
          <w:sz w:val="24"/>
          <w:szCs w:val="22"/>
        </w:rPr>
        <w:t xml:space="preserve">agreement, Recipients will be required to document and verify all match share expenditures through invoices submitted to </w:t>
      </w:r>
      <w:r w:rsidR="00EE2C04" w:rsidRPr="00283518">
        <w:rPr>
          <w:rFonts w:ascii="Tahoma" w:hAnsi="Tahoma" w:cs="Tahoma"/>
          <w:sz w:val="24"/>
          <w:szCs w:val="22"/>
        </w:rPr>
        <w:t>CEC</w:t>
      </w:r>
      <w:r w:rsidRPr="00283518">
        <w:rPr>
          <w:rFonts w:ascii="Tahoma" w:hAnsi="Tahoma" w:cs="Tahoma"/>
          <w:sz w:val="24"/>
          <w:szCs w:val="22"/>
        </w:rPr>
        <w:t>.</w:t>
      </w:r>
    </w:p>
    <w:p w14:paraId="6802226B" w14:textId="77777777" w:rsidR="009F6B1D" w:rsidRPr="00283518" w:rsidRDefault="009F6B1D" w:rsidP="009F6B1D">
      <w:pPr>
        <w:spacing w:after="0"/>
        <w:ind w:left="2160"/>
        <w:rPr>
          <w:rFonts w:ascii="Tahoma" w:hAnsi="Tahoma" w:cs="Tahoma"/>
          <w:sz w:val="24"/>
          <w:szCs w:val="22"/>
        </w:rPr>
      </w:pPr>
    </w:p>
    <w:p w14:paraId="34EF5BE2" w14:textId="77777777"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283518" w:rsidRDefault="009F6B1D" w:rsidP="009F6B1D">
      <w:pPr>
        <w:spacing w:after="0"/>
        <w:ind w:left="2160"/>
        <w:rPr>
          <w:rFonts w:ascii="Tahoma" w:hAnsi="Tahoma" w:cs="Tahoma"/>
          <w:sz w:val="24"/>
          <w:szCs w:val="22"/>
        </w:rPr>
      </w:pPr>
    </w:p>
    <w:p w14:paraId="11B3A84B" w14:textId="77777777"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283518" w:rsidRDefault="009F6B1D" w:rsidP="009F6B1D">
      <w:pPr>
        <w:spacing w:after="0"/>
        <w:ind w:left="2160"/>
        <w:rPr>
          <w:rFonts w:ascii="Tahoma" w:hAnsi="Tahoma" w:cs="Tahoma"/>
          <w:sz w:val="24"/>
          <w:szCs w:val="22"/>
        </w:rPr>
      </w:pPr>
    </w:p>
    <w:p w14:paraId="603012C9" w14:textId="77777777"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 xml:space="preserve">Match share expenditures (cash and/or in-kind) must be documented, reasonable, allowable, and allocable to the project as determined by </w:t>
      </w:r>
      <w:r w:rsidR="00EE2C04" w:rsidRPr="00283518">
        <w:rPr>
          <w:rFonts w:ascii="Tahoma" w:hAnsi="Tahoma" w:cs="Tahoma"/>
          <w:sz w:val="24"/>
          <w:szCs w:val="22"/>
        </w:rPr>
        <w:t>CEC</w:t>
      </w:r>
      <w:r w:rsidRPr="00283518">
        <w:rPr>
          <w:rFonts w:ascii="Tahoma" w:hAnsi="Tahoma" w:cs="Tahoma"/>
          <w:sz w:val="24"/>
          <w:szCs w:val="22"/>
        </w:rPr>
        <w:t>.</w:t>
      </w:r>
    </w:p>
    <w:p w14:paraId="2F4D8A94" w14:textId="77777777" w:rsidR="00826E6F" w:rsidRPr="00283518" w:rsidRDefault="00826E6F" w:rsidP="00826E6F">
      <w:pPr>
        <w:spacing w:after="0"/>
        <w:ind w:left="2160"/>
        <w:rPr>
          <w:rFonts w:ascii="Tahoma" w:hAnsi="Tahoma" w:cs="Tahoma"/>
          <w:sz w:val="24"/>
          <w:szCs w:val="22"/>
        </w:rPr>
      </w:pPr>
    </w:p>
    <w:p w14:paraId="4CCA1646" w14:textId="4F74BEED" w:rsidR="00826E6F" w:rsidRPr="00283518" w:rsidRDefault="00826E6F"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4"/>
        </w:rPr>
        <w:t xml:space="preserve">Match share expenditures are allowable under an agreement only if they are incurred after </w:t>
      </w:r>
      <w:r w:rsidR="00EE2C04" w:rsidRPr="00283518">
        <w:rPr>
          <w:rFonts w:ascii="Tahoma" w:hAnsi="Tahoma" w:cs="Tahoma"/>
          <w:sz w:val="24"/>
          <w:szCs w:val="24"/>
        </w:rPr>
        <w:t>CEC</w:t>
      </w:r>
      <w:r w:rsidRPr="00283518">
        <w:rPr>
          <w:rFonts w:ascii="Tahoma" w:hAnsi="Tahoma" w:cs="Tahoma"/>
          <w:sz w:val="24"/>
          <w:szCs w:val="24"/>
        </w:rPr>
        <w:t xml:space="preserve"> notifies the </w:t>
      </w:r>
      <w:r w:rsidR="00C21E1D" w:rsidRPr="00283518">
        <w:rPr>
          <w:rFonts w:ascii="Tahoma" w:hAnsi="Tahoma" w:cs="Tahoma"/>
          <w:sz w:val="24"/>
          <w:szCs w:val="24"/>
        </w:rPr>
        <w:t>A</w:t>
      </w:r>
      <w:r w:rsidRPr="00283518">
        <w:rPr>
          <w:rFonts w:ascii="Tahoma" w:hAnsi="Tahoma" w:cs="Tahoma"/>
          <w:sz w:val="24"/>
          <w:szCs w:val="24"/>
        </w:rPr>
        <w:t xml:space="preserve">pplicant that its project </w:t>
      </w:r>
      <w:r w:rsidRPr="00283518">
        <w:rPr>
          <w:rFonts w:ascii="Tahoma" w:hAnsi="Tahoma" w:cs="Tahoma"/>
          <w:sz w:val="24"/>
          <w:szCs w:val="24"/>
        </w:rPr>
        <w:lastRenderedPageBreak/>
        <w:t>has been proposed for an award through the release of a Notice of Proposed Awards (NOPA). Match expenditures incurred</w:t>
      </w:r>
      <w:r w:rsidR="00C21E1D" w:rsidRPr="00283518">
        <w:rPr>
          <w:rFonts w:ascii="Tahoma" w:hAnsi="Tahoma" w:cs="Tahoma"/>
          <w:sz w:val="24"/>
          <w:szCs w:val="24"/>
        </w:rPr>
        <w:t xml:space="preserve"> after the release of a NOPA but</w:t>
      </w:r>
      <w:r w:rsidRPr="00283518">
        <w:rPr>
          <w:rFonts w:ascii="Tahoma" w:hAnsi="Tahoma" w:cs="Tahoma"/>
          <w:sz w:val="24"/>
          <w:szCs w:val="24"/>
        </w:rPr>
        <w:t xml:space="preserve"> prior to the execution of an agreement are made at the </w:t>
      </w:r>
      <w:r w:rsidR="00B75BD7" w:rsidRPr="00283518">
        <w:rPr>
          <w:rFonts w:ascii="Tahoma" w:hAnsi="Tahoma" w:cs="Tahoma"/>
          <w:sz w:val="24"/>
          <w:szCs w:val="24"/>
        </w:rPr>
        <w:t>A</w:t>
      </w:r>
      <w:r w:rsidRPr="00283518">
        <w:rPr>
          <w:rFonts w:ascii="Tahoma" w:hAnsi="Tahoma" w:cs="Tahoma"/>
          <w:sz w:val="24"/>
          <w:szCs w:val="24"/>
        </w:rPr>
        <w:t xml:space="preserve">pplicant’s own risk. </w:t>
      </w:r>
      <w:r w:rsidR="00EE2C04" w:rsidRPr="00283518">
        <w:rPr>
          <w:rFonts w:ascii="Tahoma" w:hAnsi="Tahoma" w:cs="Tahoma"/>
          <w:sz w:val="24"/>
          <w:szCs w:val="24"/>
        </w:rPr>
        <w:t>CEC</w:t>
      </w:r>
      <w:r w:rsidRPr="00283518">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54" w:name="_Toc344989007"/>
      <w:bookmarkStart w:id="55" w:name="_Toc346867582"/>
      <w:r w:rsidRPr="00283518">
        <w:rPr>
          <w:rFonts w:ascii="Tahoma" w:hAnsi="Tahoma" w:cs="Tahoma"/>
          <w:sz w:val="24"/>
          <w:szCs w:val="24"/>
        </w:rPr>
        <w:t>solicitation.</w:t>
      </w:r>
      <w:bookmarkEnd w:id="54"/>
      <w:bookmarkEnd w:id="55"/>
      <w:r w:rsidRPr="00283518">
        <w:rPr>
          <w:rFonts w:ascii="Tahoma" w:hAnsi="Tahoma" w:cs="Tahoma"/>
          <w:sz w:val="24"/>
          <w:szCs w:val="24"/>
        </w:rPr>
        <w:t xml:space="preserve"> Please note that non-match expenditures incurred prior to agreement execution are not reimbursable from </w:t>
      </w:r>
      <w:r w:rsidR="00EE2C04" w:rsidRPr="00283518">
        <w:rPr>
          <w:rFonts w:ascii="Tahoma" w:hAnsi="Tahoma" w:cs="Tahoma"/>
          <w:sz w:val="24"/>
          <w:szCs w:val="24"/>
        </w:rPr>
        <w:t>CEC</w:t>
      </w:r>
      <w:r w:rsidRPr="00283518">
        <w:rPr>
          <w:rFonts w:ascii="Tahoma" w:hAnsi="Tahoma" w:cs="Tahoma"/>
          <w:sz w:val="24"/>
          <w:szCs w:val="24"/>
        </w:rPr>
        <w:t xml:space="preserve"> funds.</w:t>
      </w:r>
    </w:p>
    <w:p w14:paraId="6B6122A2" w14:textId="77777777" w:rsidR="006216CA" w:rsidRDefault="006216CA" w:rsidP="000734BF">
      <w:pPr>
        <w:pStyle w:val="ListParagraph"/>
        <w:rPr>
          <w:rFonts w:ascii="Tahoma" w:hAnsi="Tahoma" w:cs="Tahoma"/>
          <w:sz w:val="24"/>
          <w:szCs w:val="22"/>
        </w:rPr>
      </w:pPr>
    </w:p>
    <w:p w14:paraId="76BABF5E" w14:textId="77777777" w:rsidR="006216CA" w:rsidRPr="000734BF" w:rsidRDefault="006216CA" w:rsidP="006216CA">
      <w:pPr>
        <w:numPr>
          <w:ilvl w:val="0"/>
          <w:numId w:val="143"/>
        </w:numPr>
        <w:spacing w:after="0"/>
        <w:ind w:left="1440" w:hanging="720"/>
        <w:jc w:val="both"/>
        <w:rPr>
          <w:rFonts w:ascii="Tahoma" w:hAnsi="Tahoma" w:cs="Tahoma"/>
          <w:b/>
          <w:sz w:val="24"/>
          <w:szCs w:val="24"/>
        </w:rPr>
      </w:pPr>
      <w:r w:rsidRPr="000734BF">
        <w:rPr>
          <w:rFonts w:ascii="Tahoma" w:hAnsi="Tahoma" w:cs="Tahoma"/>
          <w:b/>
          <w:sz w:val="24"/>
          <w:szCs w:val="24"/>
        </w:rPr>
        <w:t>Cash Match Share Requirement</w:t>
      </w:r>
    </w:p>
    <w:p w14:paraId="0DB8FADF" w14:textId="42A983A4" w:rsidR="008606F8" w:rsidRPr="000734BF" w:rsidRDefault="008606F8" w:rsidP="008606F8">
      <w:pPr>
        <w:spacing w:after="0"/>
        <w:ind w:left="1440"/>
        <w:rPr>
          <w:rFonts w:ascii="Tahoma" w:hAnsi="Tahoma" w:cs="Tahoma"/>
          <w:sz w:val="24"/>
          <w:szCs w:val="24"/>
        </w:rPr>
      </w:pPr>
      <w:r w:rsidRPr="000734BF">
        <w:rPr>
          <w:rFonts w:ascii="Tahoma" w:hAnsi="Tahoma" w:cs="Tahoma"/>
          <w:sz w:val="24"/>
          <w:szCs w:val="24"/>
        </w:rPr>
        <w:t>No cash match is required for this solicitation</w:t>
      </w:r>
      <w:r w:rsidR="00E34D92">
        <w:rPr>
          <w:rFonts w:ascii="Tahoma" w:hAnsi="Tahoma" w:cs="Tahoma"/>
          <w:sz w:val="24"/>
          <w:szCs w:val="24"/>
        </w:rPr>
        <w:t>.</w:t>
      </w:r>
    </w:p>
    <w:p w14:paraId="0748C7BD" w14:textId="77777777" w:rsidR="00223C3C" w:rsidRPr="00283518" w:rsidRDefault="00223C3C" w:rsidP="006C726F">
      <w:pPr>
        <w:spacing w:after="0"/>
        <w:jc w:val="both"/>
        <w:rPr>
          <w:rFonts w:ascii="Tahoma" w:hAnsi="Tahoma" w:cs="Tahoma"/>
          <w:sz w:val="24"/>
          <w:szCs w:val="24"/>
        </w:rPr>
      </w:pPr>
    </w:p>
    <w:p w14:paraId="0E2347A3" w14:textId="77777777" w:rsidR="00223C3C" w:rsidRPr="00283518" w:rsidRDefault="00F378CB">
      <w:pPr>
        <w:numPr>
          <w:ilvl w:val="0"/>
          <w:numId w:val="143"/>
        </w:numPr>
        <w:spacing w:after="0"/>
        <w:ind w:left="1440" w:hanging="720"/>
        <w:jc w:val="both"/>
        <w:rPr>
          <w:rFonts w:ascii="Tahoma" w:hAnsi="Tahoma" w:cs="Tahoma"/>
          <w:b/>
          <w:sz w:val="24"/>
          <w:szCs w:val="24"/>
        </w:rPr>
      </w:pPr>
      <w:r w:rsidRPr="00283518">
        <w:rPr>
          <w:rFonts w:ascii="Tahoma" w:hAnsi="Tahoma" w:cs="Tahoma"/>
          <w:b/>
          <w:sz w:val="24"/>
          <w:szCs w:val="24"/>
        </w:rPr>
        <w:t>In-Kind Match Share</w:t>
      </w:r>
    </w:p>
    <w:p w14:paraId="7A7FF7CA" w14:textId="77777777" w:rsidR="0073644E" w:rsidRPr="00283518" w:rsidRDefault="0073644E" w:rsidP="00223C3C">
      <w:pPr>
        <w:spacing w:after="0"/>
        <w:ind w:left="1440"/>
        <w:rPr>
          <w:rFonts w:ascii="Tahoma" w:hAnsi="Tahoma" w:cs="Tahoma"/>
          <w:sz w:val="24"/>
          <w:szCs w:val="24"/>
        </w:rPr>
      </w:pPr>
      <w:r w:rsidRPr="00283518">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283518" w:rsidRDefault="0073644E" w:rsidP="00223C3C">
      <w:pPr>
        <w:spacing w:after="0"/>
        <w:ind w:left="1440"/>
        <w:rPr>
          <w:rFonts w:ascii="Tahoma" w:hAnsi="Tahoma" w:cs="Tahoma"/>
          <w:sz w:val="28"/>
          <w:szCs w:val="28"/>
        </w:rPr>
      </w:pPr>
    </w:p>
    <w:p w14:paraId="54C1153A" w14:textId="4E06C0FC" w:rsidR="0073644E" w:rsidRPr="00283518" w:rsidRDefault="0073644E" w:rsidP="00223C3C">
      <w:pPr>
        <w:spacing w:after="0"/>
        <w:ind w:left="1440"/>
        <w:rPr>
          <w:rFonts w:ascii="Tahoma" w:hAnsi="Tahoma" w:cs="Tahoma"/>
          <w:sz w:val="24"/>
          <w:szCs w:val="24"/>
        </w:rPr>
      </w:pPr>
      <w:r w:rsidRPr="00283518">
        <w:rPr>
          <w:rFonts w:ascii="Tahoma" w:hAnsi="Tahoma" w:cs="Tahoma"/>
          <w:sz w:val="24"/>
          <w:szCs w:val="24"/>
        </w:rPr>
        <w:t>In-kind match share contributions are</w:t>
      </w:r>
      <w:r w:rsidR="002151A5" w:rsidRPr="00283518">
        <w:rPr>
          <w:rFonts w:ascii="Tahoma" w:hAnsi="Tahoma" w:cs="Tahoma"/>
          <w:sz w:val="24"/>
          <w:szCs w:val="24"/>
        </w:rPr>
        <w:t>: 1)</w:t>
      </w:r>
      <w:r w:rsidRPr="00283518">
        <w:rPr>
          <w:rFonts w:ascii="Tahoma" w:hAnsi="Tahoma" w:cs="Tahoma"/>
          <w:sz w:val="24"/>
          <w:szCs w:val="24"/>
        </w:rPr>
        <w:t xml:space="preserve"> non-cash contributions provided by the </w:t>
      </w:r>
      <w:r w:rsidR="003F6900" w:rsidRPr="00283518">
        <w:rPr>
          <w:rFonts w:ascii="Tahoma" w:hAnsi="Tahoma" w:cs="Tahoma"/>
          <w:sz w:val="24"/>
          <w:szCs w:val="24"/>
        </w:rPr>
        <w:t>A</w:t>
      </w:r>
      <w:r w:rsidRPr="00283518">
        <w:rPr>
          <w:rFonts w:ascii="Tahoma" w:hAnsi="Tahoma" w:cs="Tahoma"/>
          <w:sz w:val="24"/>
          <w:szCs w:val="24"/>
        </w:rPr>
        <w:t xml:space="preserve">pplicant; </w:t>
      </w:r>
      <w:r w:rsidR="002151A5" w:rsidRPr="00283518">
        <w:rPr>
          <w:rFonts w:ascii="Tahoma" w:hAnsi="Tahoma" w:cs="Tahoma"/>
          <w:sz w:val="24"/>
          <w:szCs w:val="24"/>
        </w:rPr>
        <w:t xml:space="preserve">2) </w:t>
      </w:r>
      <w:r w:rsidRPr="00283518">
        <w:rPr>
          <w:rFonts w:ascii="Tahoma" w:hAnsi="Tahoma" w:cs="Tahoma"/>
          <w:sz w:val="24"/>
          <w:szCs w:val="24"/>
        </w:rPr>
        <w:t xml:space="preserve">cash or non-cash contributions provided by </w:t>
      </w:r>
      <w:r w:rsidR="003F6900" w:rsidRPr="00283518">
        <w:rPr>
          <w:rFonts w:ascii="Tahoma" w:hAnsi="Tahoma" w:cs="Tahoma"/>
          <w:sz w:val="24"/>
          <w:szCs w:val="24"/>
        </w:rPr>
        <w:t>subrecipients</w:t>
      </w:r>
      <w:r w:rsidRPr="00283518">
        <w:rPr>
          <w:rFonts w:ascii="Tahoma" w:hAnsi="Tahoma" w:cs="Tahoma"/>
          <w:sz w:val="24"/>
          <w:szCs w:val="24"/>
        </w:rPr>
        <w:t xml:space="preserve">; and </w:t>
      </w:r>
      <w:r w:rsidR="002151A5" w:rsidRPr="00283518">
        <w:rPr>
          <w:rFonts w:ascii="Tahoma" w:hAnsi="Tahoma" w:cs="Tahoma"/>
          <w:sz w:val="24"/>
          <w:szCs w:val="24"/>
        </w:rPr>
        <w:t xml:space="preserve">3) </w:t>
      </w:r>
      <w:r w:rsidRPr="00283518">
        <w:rPr>
          <w:rFonts w:ascii="Tahoma" w:hAnsi="Tahoma" w:cs="Tahoma"/>
          <w:sz w:val="24"/>
          <w:szCs w:val="24"/>
        </w:rPr>
        <w:t xml:space="preserve">cash or non-cash contributions provided by other third parties. Applicant in-kind match share can be in the form of </w:t>
      </w:r>
      <w:r w:rsidR="002151A5" w:rsidRPr="00283518">
        <w:rPr>
          <w:rFonts w:ascii="Tahoma" w:hAnsi="Tahoma" w:cs="Tahoma"/>
          <w:sz w:val="24"/>
          <w:szCs w:val="24"/>
        </w:rPr>
        <w:t>volunteer</w:t>
      </w:r>
      <w:r w:rsidRPr="00283518">
        <w:rPr>
          <w:rFonts w:ascii="Tahoma" w:hAnsi="Tahoma" w:cs="Tahoma"/>
          <w:sz w:val="24"/>
          <w:szCs w:val="24"/>
        </w:rPr>
        <w:t xml:space="preserve"> labor, real property, </w:t>
      </w:r>
      <w:r w:rsidR="00073440" w:rsidRPr="00283518">
        <w:rPr>
          <w:rFonts w:ascii="Tahoma" w:hAnsi="Tahoma" w:cs="Tahoma"/>
          <w:sz w:val="24"/>
          <w:szCs w:val="24"/>
        </w:rPr>
        <w:t xml:space="preserve">existing </w:t>
      </w:r>
      <w:r w:rsidRPr="00283518">
        <w:rPr>
          <w:rFonts w:ascii="Tahoma" w:hAnsi="Tahoma" w:cs="Tahoma"/>
          <w:sz w:val="24"/>
          <w:szCs w:val="24"/>
        </w:rPr>
        <w:t xml:space="preserve">equipment, </w:t>
      </w:r>
      <w:r w:rsidR="00073440" w:rsidRPr="00283518">
        <w:rPr>
          <w:rFonts w:ascii="Tahoma" w:hAnsi="Tahoma" w:cs="Tahoma"/>
          <w:sz w:val="24"/>
          <w:szCs w:val="24"/>
        </w:rPr>
        <w:t xml:space="preserve">existing </w:t>
      </w:r>
      <w:r w:rsidRPr="00283518">
        <w:rPr>
          <w:rFonts w:ascii="Tahoma" w:hAnsi="Tahoma" w:cs="Tahoma"/>
          <w:sz w:val="24"/>
          <w:szCs w:val="24"/>
        </w:rPr>
        <w:t xml:space="preserve">supplies, services </w:t>
      </w:r>
      <w:r w:rsidR="00073440" w:rsidRPr="00283518">
        <w:rPr>
          <w:rFonts w:ascii="Tahoma" w:hAnsi="Tahoma" w:cs="Tahoma"/>
          <w:sz w:val="24"/>
          <w:szCs w:val="24"/>
        </w:rPr>
        <w:t xml:space="preserve">provided by a third-party or subcontract, </w:t>
      </w:r>
      <w:r w:rsidRPr="00283518">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283518">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283518" w:rsidRDefault="00223C3C" w:rsidP="00223C3C">
      <w:pPr>
        <w:spacing w:after="0"/>
        <w:ind w:left="1440"/>
        <w:rPr>
          <w:rFonts w:ascii="Tahoma" w:hAnsi="Tahoma" w:cs="Tahoma"/>
          <w:sz w:val="24"/>
          <w:szCs w:val="24"/>
        </w:rPr>
      </w:pPr>
    </w:p>
    <w:p w14:paraId="66D3043D" w14:textId="77777777" w:rsidR="00D87BD2" w:rsidRPr="00283518" w:rsidRDefault="00D87BD2" w:rsidP="0058639A">
      <w:pPr>
        <w:keepNext/>
        <w:numPr>
          <w:ilvl w:val="0"/>
          <w:numId w:val="143"/>
        </w:numPr>
        <w:spacing w:after="0"/>
        <w:ind w:left="1440" w:hanging="720"/>
        <w:jc w:val="both"/>
        <w:rPr>
          <w:rFonts w:ascii="Tahoma" w:hAnsi="Tahoma" w:cs="Tahoma"/>
          <w:b/>
          <w:sz w:val="24"/>
          <w:szCs w:val="24"/>
        </w:rPr>
      </w:pPr>
      <w:r w:rsidRPr="00283518">
        <w:rPr>
          <w:rFonts w:ascii="Tahoma" w:hAnsi="Tahoma" w:cs="Tahoma"/>
          <w:b/>
          <w:sz w:val="24"/>
          <w:szCs w:val="24"/>
        </w:rPr>
        <w:t>Match Share Restrictions</w:t>
      </w:r>
    </w:p>
    <w:p w14:paraId="4856815C" w14:textId="77777777" w:rsidR="008E75A7" w:rsidRPr="00283518" w:rsidRDefault="008E75A7" w:rsidP="008E75A7">
      <w:pPr>
        <w:spacing w:after="0"/>
        <w:ind w:left="2160"/>
        <w:rPr>
          <w:rFonts w:ascii="Tahoma" w:hAnsi="Tahoma" w:cs="Tahoma"/>
          <w:sz w:val="24"/>
          <w:szCs w:val="22"/>
        </w:rPr>
      </w:pPr>
    </w:p>
    <w:p w14:paraId="39AD8129" w14:textId="4567C88B" w:rsidR="00D87BD2" w:rsidRPr="00283518" w:rsidRDefault="7185579A" w:rsidP="70300524">
      <w:pPr>
        <w:numPr>
          <w:ilvl w:val="0"/>
          <w:numId w:val="145"/>
        </w:numPr>
        <w:spacing w:after="0"/>
        <w:ind w:left="2160" w:hanging="720"/>
        <w:rPr>
          <w:rFonts w:ascii="Tahoma" w:hAnsi="Tahoma" w:cs="Tahoma"/>
          <w:sz w:val="24"/>
          <w:szCs w:val="24"/>
        </w:rPr>
      </w:pPr>
      <w:r w:rsidRPr="00283518">
        <w:rPr>
          <w:rFonts w:ascii="Tahoma" w:hAnsi="Tahoma" w:cs="Tahoma"/>
          <w:b/>
          <w:i/>
          <w:sz w:val="24"/>
          <w:szCs w:val="24"/>
        </w:rPr>
        <w:t xml:space="preserve">Other Sources of </w:t>
      </w:r>
      <w:r w:rsidR="21F46C5B" w:rsidRPr="00283518">
        <w:rPr>
          <w:rFonts w:ascii="Tahoma" w:hAnsi="Tahoma" w:cs="Tahoma"/>
          <w:b/>
          <w:i/>
          <w:sz w:val="24"/>
          <w:szCs w:val="24"/>
        </w:rPr>
        <w:t>CEC</w:t>
      </w:r>
      <w:r w:rsidRPr="00283518">
        <w:rPr>
          <w:rFonts w:ascii="Tahoma" w:hAnsi="Tahoma" w:cs="Tahoma"/>
          <w:b/>
          <w:i/>
          <w:sz w:val="24"/>
          <w:szCs w:val="24"/>
        </w:rPr>
        <w:t xml:space="preserve"> Funding</w:t>
      </w:r>
      <w:r w:rsidRPr="00283518">
        <w:rPr>
          <w:rFonts w:ascii="Tahoma" w:hAnsi="Tahoma" w:cs="Tahoma"/>
          <w:sz w:val="24"/>
          <w:szCs w:val="24"/>
        </w:rPr>
        <w:t xml:space="preserve"> – </w:t>
      </w:r>
      <w:r w:rsidR="4D0680B7" w:rsidRPr="00283518">
        <w:rPr>
          <w:rFonts w:ascii="Tahoma" w:hAnsi="Tahoma" w:cs="Tahoma"/>
          <w:sz w:val="24"/>
          <w:szCs w:val="24"/>
        </w:rPr>
        <w:t xml:space="preserve">Other sources of </w:t>
      </w:r>
      <w:r w:rsidR="21F46C5B" w:rsidRPr="00283518">
        <w:rPr>
          <w:rFonts w:ascii="Tahoma" w:hAnsi="Tahoma" w:cs="Tahoma"/>
          <w:sz w:val="24"/>
          <w:szCs w:val="24"/>
        </w:rPr>
        <w:t>CEC</w:t>
      </w:r>
      <w:r w:rsidR="4D0680B7" w:rsidRPr="00283518">
        <w:rPr>
          <w:rFonts w:ascii="Tahoma" w:hAnsi="Tahoma" w:cs="Tahoma"/>
          <w:sz w:val="24"/>
          <w:szCs w:val="24"/>
        </w:rPr>
        <w:t xml:space="preserve"> funding may not be </w:t>
      </w:r>
      <w:r w:rsidR="3EB6D2BC" w:rsidRPr="00283518">
        <w:rPr>
          <w:rFonts w:ascii="Tahoma" w:hAnsi="Tahoma" w:cs="Tahoma"/>
          <w:sz w:val="24"/>
          <w:szCs w:val="24"/>
        </w:rPr>
        <w:t>claimed</w:t>
      </w:r>
      <w:r w:rsidR="4D0680B7" w:rsidRPr="00283518">
        <w:rPr>
          <w:rFonts w:ascii="Tahoma" w:hAnsi="Tahoma" w:cs="Tahoma"/>
          <w:sz w:val="24"/>
          <w:szCs w:val="24"/>
        </w:rPr>
        <w:t xml:space="preserve"> as match share.</w:t>
      </w:r>
      <w:r w:rsidR="2E08E152" w:rsidRPr="00283518">
        <w:rPr>
          <w:rFonts w:ascii="Tahoma" w:hAnsi="Tahoma" w:cs="Tahoma"/>
          <w:sz w:val="24"/>
          <w:szCs w:val="24"/>
        </w:rPr>
        <w:t xml:space="preserve"> This includes block grants funded by the CEC.</w:t>
      </w:r>
      <w:r w:rsidR="4D0680B7" w:rsidRPr="00283518">
        <w:rPr>
          <w:rFonts w:ascii="Tahoma" w:hAnsi="Tahoma" w:cs="Tahoma"/>
          <w:sz w:val="24"/>
          <w:szCs w:val="24"/>
        </w:rPr>
        <w:t xml:space="preserve"> </w:t>
      </w:r>
    </w:p>
    <w:p w14:paraId="5040DA76" w14:textId="77777777" w:rsidR="008E75A7" w:rsidRPr="00283518" w:rsidRDefault="008E75A7" w:rsidP="008E75A7">
      <w:pPr>
        <w:spacing w:after="0"/>
        <w:ind w:left="2160"/>
        <w:rPr>
          <w:rFonts w:ascii="Tahoma" w:hAnsi="Tahoma" w:cs="Tahoma"/>
          <w:sz w:val="28"/>
          <w:szCs w:val="24"/>
        </w:rPr>
      </w:pPr>
    </w:p>
    <w:p w14:paraId="6309AF2A" w14:textId="77777777" w:rsidR="00A64F3F" w:rsidRPr="00283518" w:rsidRDefault="00AB1712">
      <w:pPr>
        <w:numPr>
          <w:ilvl w:val="0"/>
          <w:numId w:val="145"/>
        </w:numPr>
        <w:spacing w:after="0"/>
        <w:ind w:left="2160" w:hanging="720"/>
        <w:rPr>
          <w:rFonts w:ascii="Tahoma" w:hAnsi="Tahoma" w:cs="Tahoma"/>
          <w:sz w:val="24"/>
          <w:szCs w:val="22"/>
        </w:rPr>
      </w:pPr>
      <w:r w:rsidRPr="00283518">
        <w:rPr>
          <w:rFonts w:ascii="Tahoma" w:hAnsi="Tahoma" w:cs="Tahoma"/>
          <w:b/>
          <w:i/>
          <w:sz w:val="24"/>
          <w:szCs w:val="22"/>
        </w:rPr>
        <w:t xml:space="preserve">Property Not Owned by the </w:t>
      </w:r>
      <w:r w:rsidR="00153BD5" w:rsidRPr="00283518">
        <w:rPr>
          <w:rFonts w:ascii="Tahoma" w:hAnsi="Tahoma" w:cs="Tahoma"/>
          <w:b/>
          <w:i/>
          <w:sz w:val="24"/>
          <w:szCs w:val="22"/>
        </w:rPr>
        <w:t>Applicant</w:t>
      </w:r>
      <w:r w:rsidRPr="00283518">
        <w:rPr>
          <w:rFonts w:ascii="Tahoma" w:hAnsi="Tahoma" w:cs="Tahoma"/>
          <w:sz w:val="24"/>
          <w:szCs w:val="22"/>
        </w:rPr>
        <w:t xml:space="preserve"> – Donated property may be claimed as match based on the </w:t>
      </w:r>
      <w:r w:rsidR="00A64F3F" w:rsidRPr="00283518">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283518" w:rsidRDefault="00A64F3F" w:rsidP="00A64F3F">
      <w:pPr>
        <w:spacing w:after="0"/>
        <w:ind w:left="2160"/>
        <w:rPr>
          <w:rFonts w:ascii="Tahoma" w:hAnsi="Tahoma" w:cs="Tahoma"/>
          <w:sz w:val="24"/>
          <w:szCs w:val="22"/>
        </w:rPr>
      </w:pPr>
    </w:p>
    <w:p w14:paraId="46FF12D3" w14:textId="11606AED" w:rsidR="00A8490D" w:rsidRPr="00283518" w:rsidRDefault="00CE614D">
      <w:pPr>
        <w:numPr>
          <w:ilvl w:val="0"/>
          <w:numId w:val="145"/>
        </w:numPr>
        <w:spacing w:after="0"/>
        <w:ind w:left="2160" w:hanging="720"/>
        <w:rPr>
          <w:rFonts w:ascii="Tahoma" w:hAnsi="Tahoma" w:cs="Tahoma"/>
          <w:sz w:val="24"/>
          <w:szCs w:val="22"/>
        </w:rPr>
      </w:pPr>
      <w:r w:rsidRPr="00283518">
        <w:rPr>
          <w:rFonts w:ascii="Tahoma" w:hAnsi="Tahoma" w:cs="Tahoma"/>
          <w:b/>
          <w:i/>
          <w:sz w:val="24"/>
          <w:szCs w:val="22"/>
        </w:rPr>
        <w:lastRenderedPageBreak/>
        <w:t>Existing Property Owned by the</w:t>
      </w:r>
      <w:r w:rsidR="002A604A" w:rsidRPr="00283518">
        <w:rPr>
          <w:rFonts w:ascii="Tahoma" w:hAnsi="Tahoma" w:cs="Tahoma"/>
          <w:b/>
          <w:i/>
          <w:sz w:val="24"/>
          <w:szCs w:val="22"/>
        </w:rPr>
        <w:t xml:space="preserve"> Grant</w:t>
      </w:r>
      <w:r w:rsidRPr="00283518">
        <w:rPr>
          <w:rFonts w:ascii="Tahoma" w:hAnsi="Tahoma" w:cs="Tahoma"/>
          <w:b/>
          <w:i/>
          <w:sz w:val="24"/>
          <w:szCs w:val="22"/>
        </w:rPr>
        <w:t xml:space="preserve"> Recipient</w:t>
      </w:r>
      <w:r w:rsidRPr="00283518">
        <w:rPr>
          <w:rFonts w:ascii="Tahoma" w:hAnsi="Tahoma" w:cs="Tahoma"/>
          <w:sz w:val="24"/>
          <w:szCs w:val="22"/>
        </w:rPr>
        <w:t xml:space="preserve"> </w:t>
      </w:r>
      <w:r w:rsidR="00A8490D" w:rsidRPr="00283518">
        <w:rPr>
          <w:rFonts w:ascii="Tahoma" w:hAnsi="Tahoma" w:cs="Tahoma"/>
          <w:sz w:val="24"/>
          <w:szCs w:val="22"/>
        </w:rPr>
        <w:t>–</w:t>
      </w:r>
      <w:r w:rsidRPr="00283518">
        <w:rPr>
          <w:rFonts w:ascii="Tahoma" w:hAnsi="Tahoma" w:cs="Tahoma"/>
          <w:sz w:val="24"/>
          <w:szCs w:val="22"/>
        </w:rPr>
        <w:t xml:space="preserve"> </w:t>
      </w:r>
      <w:r w:rsidR="00A8490D" w:rsidRPr="00283518">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283518" w:rsidRDefault="00A8490D" w:rsidP="00A8490D">
      <w:pPr>
        <w:spacing w:after="0"/>
        <w:ind w:left="2160"/>
        <w:rPr>
          <w:rFonts w:ascii="Tahoma" w:hAnsi="Tahoma" w:cs="Tahoma"/>
          <w:sz w:val="24"/>
          <w:szCs w:val="22"/>
        </w:rPr>
      </w:pPr>
    </w:p>
    <w:p w14:paraId="11C300A5" w14:textId="0EABD839" w:rsidR="008E75A7" w:rsidRPr="00283518" w:rsidRDefault="00BD3867">
      <w:pPr>
        <w:numPr>
          <w:ilvl w:val="0"/>
          <w:numId w:val="145"/>
        </w:numPr>
        <w:spacing w:after="0"/>
        <w:ind w:left="2160" w:hanging="720"/>
        <w:rPr>
          <w:rFonts w:ascii="Tahoma" w:hAnsi="Tahoma" w:cs="Tahoma"/>
          <w:sz w:val="24"/>
          <w:szCs w:val="22"/>
        </w:rPr>
      </w:pPr>
      <w:r w:rsidRPr="00283518">
        <w:rPr>
          <w:rFonts w:ascii="Tahoma" w:hAnsi="Tahoma" w:cs="Tahoma"/>
          <w:b/>
          <w:i/>
          <w:sz w:val="24"/>
          <w:szCs w:val="22"/>
        </w:rPr>
        <w:t>Valuation of Land</w:t>
      </w:r>
      <w:r w:rsidRPr="00283518">
        <w:rPr>
          <w:rFonts w:ascii="Tahoma" w:hAnsi="Tahoma" w:cs="Tahoma"/>
          <w:sz w:val="24"/>
          <w:szCs w:val="22"/>
        </w:rPr>
        <w:t xml:space="preserve"> –</w:t>
      </w:r>
      <w:r w:rsidRPr="00283518">
        <w:rPr>
          <w:rFonts w:ascii="Tahoma" w:hAnsi="Tahoma" w:cs="Tahoma"/>
          <w:b/>
          <w:i/>
          <w:sz w:val="24"/>
          <w:szCs w:val="22"/>
        </w:rPr>
        <w:t xml:space="preserve"> </w:t>
      </w:r>
      <w:r w:rsidRPr="00283518">
        <w:rPr>
          <w:rFonts w:ascii="Tahoma" w:hAnsi="Tahoma" w:cs="Tahoma"/>
          <w:sz w:val="24"/>
          <w:szCs w:val="22"/>
        </w:rPr>
        <w:t xml:space="preserve">Land cannot be depreciated. If the value of land is claimed as match, the </w:t>
      </w:r>
      <w:r w:rsidR="002A604A" w:rsidRPr="00283518">
        <w:rPr>
          <w:rFonts w:ascii="Tahoma" w:hAnsi="Tahoma" w:cs="Tahoma"/>
          <w:sz w:val="24"/>
          <w:szCs w:val="22"/>
        </w:rPr>
        <w:t>A</w:t>
      </w:r>
      <w:r w:rsidRPr="00283518">
        <w:rPr>
          <w:rFonts w:ascii="Tahoma" w:hAnsi="Tahoma" w:cs="Tahoma"/>
          <w:sz w:val="24"/>
          <w:szCs w:val="22"/>
        </w:rPr>
        <w:t xml:space="preserve">pplicant must provide documentation to support a fair market value for the use of the land (i.e., rent or lease cost) for the time period it is used. </w:t>
      </w:r>
      <w:r w:rsidR="00FB3F69" w:rsidRPr="00283518">
        <w:rPr>
          <w:rFonts w:ascii="Tahoma" w:hAnsi="Tahoma" w:cs="Tahoma"/>
          <w:sz w:val="24"/>
          <w:szCs w:val="22"/>
        </w:rPr>
        <w:t>A</w:t>
      </w:r>
      <w:r w:rsidRPr="00283518">
        <w:rPr>
          <w:rFonts w:ascii="Tahoma" w:hAnsi="Tahoma" w:cs="Tahoma"/>
          <w:sz w:val="24"/>
          <w:szCs w:val="22"/>
        </w:rPr>
        <w:t xml:space="preserve">ppraised value of land cannot be used since this represents the </w:t>
      </w:r>
      <w:r w:rsidR="00FB3F69" w:rsidRPr="00283518">
        <w:rPr>
          <w:rFonts w:ascii="Tahoma" w:hAnsi="Tahoma" w:cs="Tahoma"/>
          <w:sz w:val="24"/>
          <w:szCs w:val="22"/>
        </w:rPr>
        <w:t xml:space="preserve">full </w:t>
      </w:r>
      <w:r w:rsidRPr="00283518">
        <w:rPr>
          <w:rFonts w:ascii="Tahoma" w:hAnsi="Tahoma" w:cs="Tahoma"/>
          <w:sz w:val="24"/>
          <w:szCs w:val="22"/>
        </w:rPr>
        <w:t>value of the land if it is sold</w:t>
      </w:r>
      <w:r w:rsidR="00FB3F69" w:rsidRPr="00283518">
        <w:rPr>
          <w:rFonts w:ascii="Tahoma" w:hAnsi="Tahoma" w:cs="Tahoma"/>
          <w:sz w:val="24"/>
          <w:szCs w:val="22"/>
        </w:rPr>
        <w:t xml:space="preserve"> which includes value beyond the term of the proposed project.</w:t>
      </w:r>
    </w:p>
    <w:p w14:paraId="00FC7AFC" w14:textId="77777777" w:rsidR="00A8490D" w:rsidRPr="00283518" w:rsidRDefault="00A8490D" w:rsidP="00A8490D">
      <w:pPr>
        <w:spacing w:after="0"/>
        <w:ind w:left="2160"/>
        <w:rPr>
          <w:rFonts w:ascii="Tahoma" w:hAnsi="Tahoma" w:cs="Tahoma"/>
          <w:sz w:val="28"/>
          <w:szCs w:val="24"/>
        </w:rPr>
      </w:pPr>
    </w:p>
    <w:p w14:paraId="7106BC22" w14:textId="7A8D9790" w:rsidR="00FB3F69" w:rsidRPr="00283518" w:rsidRDefault="00FB3F69">
      <w:pPr>
        <w:numPr>
          <w:ilvl w:val="0"/>
          <w:numId w:val="145"/>
        </w:numPr>
        <w:spacing w:after="0"/>
        <w:ind w:left="2160" w:hanging="720"/>
        <w:rPr>
          <w:rFonts w:ascii="Tahoma" w:hAnsi="Tahoma" w:cs="Tahoma"/>
          <w:sz w:val="24"/>
          <w:szCs w:val="22"/>
        </w:rPr>
      </w:pPr>
      <w:r w:rsidRPr="00283518">
        <w:rPr>
          <w:rFonts w:ascii="Tahoma" w:hAnsi="Tahoma" w:cs="Tahoma"/>
          <w:b/>
          <w:i/>
          <w:sz w:val="24"/>
          <w:szCs w:val="22"/>
        </w:rPr>
        <w:t>Property Owned by a Related Party</w:t>
      </w:r>
      <w:r w:rsidRPr="00283518">
        <w:rPr>
          <w:rFonts w:ascii="Tahoma" w:hAnsi="Tahoma" w:cs="Tahoma"/>
          <w:sz w:val="24"/>
          <w:szCs w:val="22"/>
        </w:rPr>
        <w:t xml:space="preserve"> –</w:t>
      </w:r>
      <w:r w:rsidRPr="00283518">
        <w:rPr>
          <w:rFonts w:ascii="Tahoma" w:hAnsi="Tahoma" w:cs="Tahoma"/>
          <w:b/>
          <w:i/>
          <w:sz w:val="24"/>
          <w:szCs w:val="22"/>
        </w:rPr>
        <w:t xml:space="preserve"> </w:t>
      </w:r>
      <w:r w:rsidRPr="00283518">
        <w:rPr>
          <w:rFonts w:ascii="Tahoma" w:hAnsi="Tahoma" w:cs="Tahoma"/>
          <w:sz w:val="24"/>
          <w:szCs w:val="22"/>
        </w:rPr>
        <w:t xml:space="preserve">Related parties are individuals or other entities that are able to control or substantially influence the actions of the </w:t>
      </w:r>
      <w:r w:rsidR="002A604A" w:rsidRPr="00283518">
        <w:rPr>
          <w:rFonts w:ascii="Tahoma" w:hAnsi="Tahoma" w:cs="Tahoma"/>
          <w:sz w:val="24"/>
          <w:szCs w:val="22"/>
        </w:rPr>
        <w:t>A</w:t>
      </w:r>
      <w:r w:rsidR="005C61CE" w:rsidRPr="00283518">
        <w:rPr>
          <w:rFonts w:ascii="Tahoma" w:hAnsi="Tahoma" w:cs="Tahoma"/>
          <w:sz w:val="24"/>
          <w:szCs w:val="22"/>
        </w:rPr>
        <w:t xml:space="preserve">pplicant and includes spouses, board members, family members of principals or employees of the </w:t>
      </w:r>
      <w:r w:rsidR="002A604A" w:rsidRPr="00283518">
        <w:rPr>
          <w:rFonts w:ascii="Tahoma" w:hAnsi="Tahoma" w:cs="Tahoma"/>
          <w:sz w:val="24"/>
          <w:szCs w:val="22"/>
        </w:rPr>
        <w:t>A</w:t>
      </w:r>
      <w:r w:rsidR="005C61CE" w:rsidRPr="00283518">
        <w:rPr>
          <w:rFonts w:ascii="Tahoma" w:hAnsi="Tahoma" w:cs="Tahoma"/>
          <w:sz w:val="24"/>
          <w:szCs w:val="22"/>
        </w:rPr>
        <w:t xml:space="preserve">pplicant as well as property owned by principals/employees of the </w:t>
      </w:r>
      <w:r w:rsidR="002A604A" w:rsidRPr="00283518">
        <w:rPr>
          <w:rFonts w:ascii="Tahoma" w:hAnsi="Tahoma" w:cs="Tahoma"/>
          <w:sz w:val="24"/>
          <w:szCs w:val="22"/>
        </w:rPr>
        <w:t>A</w:t>
      </w:r>
      <w:r w:rsidR="005C61CE" w:rsidRPr="00283518">
        <w:rPr>
          <w:rFonts w:ascii="Tahoma" w:hAnsi="Tahoma" w:cs="Tahoma"/>
          <w:sz w:val="24"/>
          <w:szCs w:val="22"/>
        </w:rPr>
        <w:t xml:space="preserve">pplicant. Because </w:t>
      </w:r>
      <w:r w:rsidR="002A604A" w:rsidRPr="00283518">
        <w:rPr>
          <w:rFonts w:ascii="Tahoma" w:hAnsi="Tahoma" w:cs="Tahoma"/>
          <w:sz w:val="24"/>
          <w:szCs w:val="22"/>
        </w:rPr>
        <w:t xml:space="preserve">an </w:t>
      </w:r>
      <w:r w:rsidR="005C61CE" w:rsidRPr="00283518">
        <w:rPr>
          <w:rFonts w:ascii="Tahoma" w:hAnsi="Tahoma" w:cs="Tahoma"/>
          <w:sz w:val="24"/>
          <w:szCs w:val="22"/>
        </w:rPr>
        <w:t xml:space="preserve">agreement between </w:t>
      </w:r>
      <w:r w:rsidR="000E357B" w:rsidRPr="00283518">
        <w:rPr>
          <w:rFonts w:ascii="Tahoma" w:hAnsi="Tahoma" w:cs="Tahoma"/>
          <w:sz w:val="24"/>
          <w:szCs w:val="22"/>
        </w:rPr>
        <w:t xml:space="preserve">an Applicant and a </w:t>
      </w:r>
      <w:r w:rsidR="005C61CE" w:rsidRPr="00283518">
        <w:rPr>
          <w:rFonts w:ascii="Tahoma" w:hAnsi="Tahoma" w:cs="Tahoma"/>
          <w:sz w:val="24"/>
          <w:szCs w:val="22"/>
        </w:rPr>
        <w:t>related part</w:t>
      </w:r>
      <w:r w:rsidR="000E357B" w:rsidRPr="00283518">
        <w:rPr>
          <w:rFonts w:ascii="Tahoma" w:hAnsi="Tahoma" w:cs="Tahoma"/>
          <w:sz w:val="24"/>
          <w:szCs w:val="22"/>
        </w:rPr>
        <w:t>y</w:t>
      </w:r>
      <w:r w:rsidR="005C61CE" w:rsidRPr="00283518">
        <w:rPr>
          <w:rFonts w:ascii="Tahoma" w:hAnsi="Tahoma" w:cs="Tahoma"/>
          <w:sz w:val="24"/>
          <w:szCs w:val="22"/>
        </w:rPr>
        <w:t xml:space="preserve"> </w:t>
      </w:r>
      <w:r w:rsidR="000E357B" w:rsidRPr="00283518">
        <w:rPr>
          <w:rFonts w:ascii="Tahoma" w:hAnsi="Tahoma" w:cs="Tahoma"/>
          <w:sz w:val="24"/>
          <w:szCs w:val="22"/>
        </w:rPr>
        <w:t>is a</w:t>
      </w:r>
      <w:r w:rsidR="005C61CE" w:rsidRPr="00283518">
        <w:rPr>
          <w:rFonts w:ascii="Tahoma" w:hAnsi="Tahoma" w:cs="Tahoma"/>
          <w:sz w:val="24"/>
          <w:szCs w:val="22"/>
        </w:rPr>
        <w:t xml:space="preserve"> “less than arms-length” transaction, </w:t>
      </w:r>
      <w:r w:rsidR="000E357B" w:rsidRPr="00283518">
        <w:rPr>
          <w:rFonts w:ascii="Tahoma" w:hAnsi="Tahoma" w:cs="Tahoma"/>
          <w:sz w:val="24"/>
          <w:szCs w:val="22"/>
        </w:rPr>
        <w:t>A</w:t>
      </w:r>
      <w:r w:rsidR="005C61CE" w:rsidRPr="00283518">
        <w:rPr>
          <w:rFonts w:ascii="Tahoma" w:hAnsi="Tahoma" w:cs="Tahoma"/>
          <w:sz w:val="24"/>
          <w:szCs w:val="22"/>
        </w:rPr>
        <w:t xml:space="preserve">pplicants must disclose </w:t>
      </w:r>
      <w:r w:rsidR="00C6000F" w:rsidRPr="00283518">
        <w:rPr>
          <w:rFonts w:ascii="Tahoma" w:hAnsi="Tahoma" w:cs="Tahoma"/>
          <w:sz w:val="24"/>
          <w:szCs w:val="22"/>
        </w:rPr>
        <w:t>the relationship</w:t>
      </w:r>
      <w:r w:rsidR="000E357B" w:rsidRPr="00283518">
        <w:rPr>
          <w:rFonts w:ascii="Tahoma" w:hAnsi="Tahoma" w:cs="Tahoma"/>
          <w:sz w:val="24"/>
          <w:szCs w:val="22"/>
        </w:rPr>
        <w:t xml:space="preserve"> between the Applicant</w:t>
      </w:r>
      <w:r w:rsidR="002F5C3C" w:rsidRPr="00283518">
        <w:rPr>
          <w:rFonts w:ascii="Tahoma" w:hAnsi="Tahoma" w:cs="Tahoma"/>
          <w:sz w:val="24"/>
          <w:szCs w:val="22"/>
        </w:rPr>
        <w:t xml:space="preserve"> and the related party</w:t>
      </w:r>
      <w:r w:rsidR="00C6000F" w:rsidRPr="00283518">
        <w:rPr>
          <w:rFonts w:ascii="Tahoma" w:hAnsi="Tahoma" w:cs="Tahoma"/>
          <w:sz w:val="24"/>
          <w:szCs w:val="22"/>
        </w:rPr>
        <w:t xml:space="preserve"> and </w:t>
      </w:r>
      <w:r w:rsidR="005C61CE" w:rsidRPr="00283518">
        <w:rPr>
          <w:rFonts w:ascii="Tahoma" w:hAnsi="Tahoma" w:cs="Tahoma"/>
          <w:sz w:val="24"/>
          <w:szCs w:val="22"/>
        </w:rPr>
        <w:t>be able to support the fair market value of property that is claimed as match.</w:t>
      </w:r>
    </w:p>
    <w:p w14:paraId="2A6C5319" w14:textId="77777777" w:rsidR="00C6000F" w:rsidRPr="00283518" w:rsidRDefault="00C6000F" w:rsidP="00C6000F">
      <w:pPr>
        <w:spacing w:after="0"/>
        <w:ind w:left="2160"/>
        <w:rPr>
          <w:rFonts w:ascii="Tahoma" w:hAnsi="Tahoma" w:cs="Tahoma"/>
          <w:sz w:val="28"/>
          <w:szCs w:val="24"/>
        </w:rPr>
      </w:pPr>
    </w:p>
    <w:p w14:paraId="18BCB6EF" w14:textId="0337EDBD" w:rsidR="00C6000F" w:rsidRPr="00283518" w:rsidRDefault="00C6000F" w:rsidP="00C6000F">
      <w:pPr>
        <w:spacing w:after="0"/>
        <w:ind w:left="2160"/>
        <w:rPr>
          <w:rFonts w:ascii="Tahoma" w:hAnsi="Tahoma" w:cs="Tahoma"/>
          <w:sz w:val="24"/>
          <w:szCs w:val="22"/>
        </w:rPr>
      </w:pPr>
      <w:r w:rsidRPr="00283518">
        <w:rPr>
          <w:rFonts w:ascii="Tahoma" w:hAnsi="Tahoma" w:cs="Tahoma"/>
          <w:sz w:val="24"/>
          <w:szCs w:val="22"/>
        </w:rPr>
        <w:t xml:space="preserve">If </w:t>
      </w:r>
      <w:r w:rsidR="00EE2C04" w:rsidRPr="00283518">
        <w:rPr>
          <w:rFonts w:ascii="Tahoma" w:hAnsi="Tahoma" w:cs="Tahoma"/>
          <w:sz w:val="24"/>
          <w:szCs w:val="22"/>
        </w:rPr>
        <w:t>CEC</w:t>
      </w:r>
      <w:r w:rsidRPr="00283518">
        <w:rPr>
          <w:rFonts w:ascii="Tahoma" w:hAnsi="Tahoma" w:cs="Tahoma"/>
          <w:sz w:val="24"/>
          <w:szCs w:val="22"/>
        </w:rPr>
        <w:t xml:space="preserve"> funds are used to reimburse lease/rental payments for property owned by a related party, the </w:t>
      </w:r>
      <w:r w:rsidR="002F5C3C" w:rsidRPr="00283518">
        <w:rPr>
          <w:rFonts w:ascii="Tahoma" w:hAnsi="Tahoma" w:cs="Tahoma"/>
          <w:sz w:val="24"/>
          <w:szCs w:val="22"/>
        </w:rPr>
        <w:t>A</w:t>
      </w:r>
      <w:r w:rsidRPr="00283518">
        <w:rPr>
          <w:rFonts w:ascii="Tahoma" w:hAnsi="Tahoma" w:cs="Tahoma"/>
          <w:sz w:val="24"/>
          <w:szCs w:val="22"/>
        </w:rPr>
        <w:t xml:space="preserve">pplicant can only claim the </w:t>
      </w:r>
      <w:r w:rsidRPr="00283518">
        <w:rPr>
          <w:rFonts w:ascii="Tahoma" w:hAnsi="Tahoma" w:cs="Tahoma"/>
          <w:b/>
          <w:i/>
          <w:sz w:val="24"/>
          <w:szCs w:val="22"/>
        </w:rPr>
        <w:t>less</w:t>
      </w:r>
      <w:r w:rsidR="00612B0A" w:rsidRPr="00283518">
        <w:rPr>
          <w:rFonts w:ascii="Tahoma" w:hAnsi="Tahoma" w:cs="Tahoma"/>
          <w:b/>
          <w:i/>
          <w:sz w:val="24"/>
          <w:szCs w:val="22"/>
        </w:rPr>
        <w:t>e</w:t>
      </w:r>
      <w:r w:rsidRPr="00283518">
        <w:rPr>
          <w:rFonts w:ascii="Tahoma" w:hAnsi="Tahoma" w:cs="Tahoma"/>
          <w:b/>
          <w:i/>
          <w:sz w:val="24"/>
          <w:szCs w:val="22"/>
        </w:rPr>
        <w:t>r</w:t>
      </w:r>
      <w:r w:rsidRPr="00283518">
        <w:rPr>
          <w:rFonts w:ascii="Tahoma" w:hAnsi="Tahoma" w:cs="Tahoma"/>
          <w:sz w:val="24"/>
          <w:szCs w:val="22"/>
        </w:rPr>
        <w:t xml:space="preserve"> of fair market value or actual lease payments, regardless of lease agreement terms.</w:t>
      </w:r>
    </w:p>
    <w:p w14:paraId="1AC2A1EE" w14:textId="77777777" w:rsidR="00FB3F69" w:rsidRPr="00283518" w:rsidRDefault="00FB3F69" w:rsidP="00FB3F69">
      <w:pPr>
        <w:spacing w:after="0"/>
        <w:ind w:left="2160"/>
        <w:rPr>
          <w:rFonts w:ascii="Tahoma" w:hAnsi="Tahoma" w:cs="Tahoma"/>
          <w:sz w:val="24"/>
          <w:szCs w:val="22"/>
        </w:rPr>
      </w:pPr>
    </w:p>
    <w:p w14:paraId="37CAD64B" w14:textId="77777777" w:rsidR="00A8490D" w:rsidRPr="00283518" w:rsidRDefault="00A8490D">
      <w:pPr>
        <w:numPr>
          <w:ilvl w:val="0"/>
          <w:numId w:val="145"/>
        </w:numPr>
        <w:spacing w:after="0"/>
        <w:ind w:left="2160" w:hanging="720"/>
        <w:rPr>
          <w:rFonts w:ascii="Tahoma" w:hAnsi="Tahoma" w:cs="Tahoma"/>
          <w:sz w:val="24"/>
          <w:szCs w:val="22"/>
        </w:rPr>
      </w:pPr>
      <w:r w:rsidRPr="00283518">
        <w:rPr>
          <w:rFonts w:ascii="Tahoma" w:hAnsi="Tahoma" w:cs="Tahoma"/>
          <w:b/>
          <w:i/>
          <w:sz w:val="24"/>
          <w:szCs w:val="22"/>
        </w:rPr>
        <w:t>Prorated Value of Property</w:t>
      </w:r>
      <w:r w:rsidR="0019560F" w:rsidRPr="00283518">
        <w:rPr>
          <w:rFonts w:ascii="Tahoma" w:hAnsi="Tahoma" w:cs="Tahoma"/>
          <w:b/>
          <w:i/>
          <w:sz w:val="24"/>
          <w:szCs w:val="22"/>
        </w:rPr>
        <w:t xml:space="preserve"> </w:t>
      </w:r>
      <w:r w:rsidR="0019560F" w:rsidRPr="00283518">
        <w:rPr>
          <w:rFonts w:ascii="Tahoma" w:hAnsi="Tahoma" w:cs="Tahoma"/>
          <w:sz w:val="24"/>
          <w:szCs w:val="22"/>
        </w:rPr>
        <w:t xml:space="preserve">– </w:t>
      </w:r>
      <w:r w:rsidRPr="00283518">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283518" w:rsidRDefault="00153BD5" w:rsidP="00153BD5">
      <w:pPr>
        <w:spacing w:after="0"/>
        <w:ind w:left="2160"/>
        <w:rPr>
          <w:rFonts w:ascii="Tahoma" w:hAnsi="Tahoma" w:cs="Tahoma"/>
          <w:sz w:val="24"/>
          <w:szCs w:val="22"/>
        </w:rPr>
      </w:pPr>
    </w:p>
    <w:p w14:paraId="3BBFFE17" w14:textId="13A82043" w:rsidR="00153BD5" w:rsidRPr="00283518" w:rsidRDefault="00153BD5">
      <w:pPr>
        <w:numPr>
          <w:ilvl w:val="0"/>
          <w:numId w:val="145"/>
        </w:numPr>
        <w:spacing w:after="0"/>
        <w:ind w:left="2160" w:hanging="720"/>
        <w:rPr>
          <w:rFonts w:ascii="Tahoma" w:hAnsi="Tahoma" w:cs="Tahoma"/>
          <w:sz w:val="24"/>
          <w:szCs w:val="24"/>
        </w:rPr>
      </w:pPr>
      <w:r w:rsidRPr="00283518">
        <w:rPr>
          <w:rFonts w:ascii="Tahoma" w:hAnsi="Tahoma" w:cs="Tahoma"/>
          <w:b/>
          <w:i/>
          <w:sz w:val="24"/>
          <w:szCs w:val="22"/>
        </w:rPr>
        <w:t xml:space="preserve">Documentation </w:t>
      </w:r>
      <w:r w:rsidRPr="00283518">
        <w:rPr>
          <w:rFonts w:ascii="Tahoma" w:hAnsi="Tahoma" w:cs="Tahoma"/>
          <w:sz w:val="24"/>
          <w:szCs w:val="22"/>
        </w:rPr>
        <w:t xml:space="preserve">– </w:t>
      </w:r>
      <w:r w:rsidR="0019560F" w:rsidRPr="00283518">
        <w:rPr>
          <w:rFonts w:ascii="Tahoma" w:hAnsi="Tahoma" w:cs="Tahoma"/>
          <w:sz w:val="24"/>
          <w:szCs w:val="22"/>
        </w:rPr>
        <w:t xml:space="preserve">If selected for an award, all </w:t>
      </w:r>
      <w:r w:rsidRPr="00283518">
        <w:rPr>
          <w:rFonts w:ascii="Tahoma" w:hAnsi="Tahoma" w:cs="Tahoma"/>
          <w:sz w:val="24"/>
          <w:szCs w:val="24"/>
        </w:rPr>
        <w:t xml:space="preserve">claimed match share expenditures must be adequately documented </w:t>
      </w:r>
      <w:r w:rsidR="0019560F" w:rsidRPr="00283518">
        <w:rPr>
          <w:rFonts w:ascii="Tahoma" w:hAnsi="Tahoma" w:cs="Tahoma"/>
          <w:sz w:val="24"/>
          <w:szCs w:val="24"/>
        </w:rPr>
        <w:t xml:space="preserve">to </w:t>
      </w:r>
      <w:r w:rsidR="00EE2C04" w:rsidRPr="00283518">
        <w:rPr>
          <w:rFonts w:ascii="Tahoma" w:hAnsi="Tahoma" w:cs="Tahoma"/>
          <w:sz w:val="24"/>
          <w:szCs w:val="24"/>
        </w:rPr>
        <w:t>CEC</w:t>
      </w:r>
      <w:r w:rsidR="0019560F" w:rsidRPr="00283518">
        <w:rPr>
          <w:rFonts w:ascii="Tahoma" w:hAnsi="Tahoma" w:cs="Tahoma"/>
          <w:sz w:val="24"/>
          <w:szCs w:val="24"/>
        </w:rPr>
        <w:t xml:space="preserve"> during the agreement invoicing process which may </w:t>
      </w:r>
      <w:r w:rsidR="00E47E20" w:rsidRPr="00283518">
        <w:rPr>
          <w:rFonts w:ascii="Tahoma" w:hAnsi="Tahoma" w:cs="Tahoma"/>
          <w:sz w:val="24"/>
          <w:szCs w:val="24"/>
        </w:rPr>
        <w:t>include but</w:t>
      </w:r>
      <w:r w:rsidR="0019560F" w:rsidRPr="00283518">
        <w:rPr>
          <w:rFonts w:ascii="Tahoma" w:hAnsi="Tahoma" w:cs="Tahoma"/>
          <w:sz w:val="24"/>
          <w:szCs w:val="24"/>
        </w:rPr>
        <w:t xml:space="preserve"> is not limited </w:t>
      </w:r>
      <w:proofErr w:type="gramStart"/>
      <w:r w:rsidR="0019560F" w:rsidRPr="00283518">
        <w:rPr>
          <w:rFonts w:ascii="Tahoma" w:hAnsi="Tahoma" w:cs="Tahoma"/>
          <w:sz w:val="24"/>
          <w:szCs w:val="24"/>
        </w:rPr>
        <w:t>to:</w:t>
      </w:r>
      <w:proofErr w:type="gramEnd"/>
      <w:r w:rsidR="0019560F" w:rsidRPr="00283518">
        <w:rPr>
          <w:rFonts w:ascii="Tahoma" w:hAnsi="Tahoma" w:cs="Tahoma"/>
          <w:sz w:val="24"/>
          <w:szCs w:val="24"/>
        </w:rPr>
        <w:t xml:space="preserve"> the fair market value of existing property, methodology to allocate existing property on a prorated basis, lease agreements, and other appropriate documentation.</w:t>
      </w:r>
    </w:p>
    <w:p w14:paraId="4F8395CA" w14:textId="77777777" w:rsidR="00D87BD2" w:rsidRPr="00283518" w:rsidRDefault="00D87BD2" w:rsidP="00223C3C">
      <w:pPr>
        <w:spacing w:after="0"/>
        <w:ind w:left="1440"/>
        <w:rPr>
          <w:rFonts w:ascii="Tahoma" w:hAnsi="Tahoma" w:cs="Tahoma"/>
          <w:sz w:val="24"/>
          <w:szCs w:val="24"/>
        </w:rPr>
      </w:pPr>
    </w:p>
    <w:p w14:paraId="061653A2" w14:textId="05F4ADB4" w:rsidR="007A369A" w:rsidRPr="00283518" w:rsidRDefault="0163C62A" w:rsidP="00596FAF">
      <w:pPr>
        <w:pStyle w:val="Heading2"/>
        <w:keepNext w:val="0"/>
        <w:numPr>
          <w:ilvl w:val="0"/>
          <w:numId w:val="140"/>
        </w:numPr>
        <w:spacing w:before="0"/>
        <w:ind w:hanging="720"/>
        <w:rPr>
          <w:rFonts w:ascii="Tahoma" w:hAnsi="Tahoma" w:cs="Tahoma"/>
        </w:rPr>
      </w:pPr>
      <w:bookmarkStart w:id="56" w:name="_Toc176436329"/>
      <w:r w:rsidRPr="00283518">
        <w:rPr>
          <w:rFonts w:ascii="Tahoma" w:hAnsi="Tahoma" w:cs="Tahoma"/>
          <w:lang w:val="en-US"/>
        </w:rPr>
        <w:t xml:space="preserve">Unallowable </w:t>
      </w:r>
      <w:r w:rsidR="523883BB" w:rsidRPr="00283518">
        <w:rPr>
          <w:rFonts w:ascii="Tahoma" w:hAnsi="Tahoma" w:cs="Tahoma"/>
          <w:lang w:val="en-US"/>
        </w:rPr>
        <w:t>Costs (R</w:t>
      </w:r>
      <w:r w:rsidR="370C7CE0" w:rsidRPr="00283518">
        <w:rPr>
          <w:rFonts w:ascii="Tahoma" w:hAnsi="Tahoma" w:cs="Tahoma"/>
          <w:lang w:val="en-US"/>
        </w:rPr>
        <w:t xml:space="preserve">eimbursable or </w:t>
      </w:r>
      <w:r w:rsidR="523883BB" w:rsidRPr="00283518">
        <w:rPr>
          <w:rFonts w:ascii="Tahoma" w:hAnsi="Tahoma" w:cs="Tahoma"/>
          <w:lang w:val="en-US"/>
        </w:rPr>
        <w:t>M</w:t>
      </w:r>
      <w:r w:rsidR="370C7CE0" w:rsidRPr="00283518">
        <w:rPr>
          <w:rFonts w:ascii="Tahoma" w:hAnsi="Tahoma" w:cs="Tahoma"/>
          <w:lang w:val="en-US"/>
        </w:rPr>
        <w:t xml:space="preserve">atch </w:t>
      </w:r>
      <w:r w:rsidR="523883BB" w:rsidRPr="00283518">
        <w:rPr>
          <w:rFonts w:ascii="Tahoma" w:hAnsi="Tahoma" w:cs="Tahoma"/>
          <w:lang w:val="en-US"/>
        </w:rPr>
        <w:t>S</w:t>
      </w:r>
      <w:r w:rsidR="370C7CE0" w:rsidRPr="00283518">
        <w:rPr>
          <w:rFonts w:ascii="Tahoma" w:hAnsi="Tahoma" w:cs="Tahoma"/>
          <w:lang w:val="en-US"/>
        </w:rPr>
        <w:t>hare)</w:t>
      </w:r>
      <w:bookmarkEnd w:id="56"/>
    </w:p>
    <w:p w14:paraId="21931AE3" w14:textId="4580B450" w:rsidR="007A369A" w:rsidRPr="00283518" w:rsidRDefault="00787E91" w:rsidP="005054CB">
      <w:pPr>
        <w:spacing w:after="0"/>
        <w:ind w:left="720"/>
        <w:rPr>
          <w:rFonts w:ascii="Tahoma" w:hAnsi="Tahoma" w:cs="Tahoma"/>
          <w:sz w:val="24"/>
          <w:szCs w:val="24"/>
        </w:rPr>
      </w:pPr>
      <w:r w:rsidRPr="00283518">
        <w:rPr>
          <w:rFonts w:ascii="Tahoma" w:hAnsi="Tahoma" w:cs="Tahoma"/>
          <w:sz w:val="24"/>
          <w:szCs w:val="24"/>
        </w:rPr>
        <w:lastRenderedPageBreak/>
        <w:t>For an item of cost to be allowable</w:t>
      </w:r>
      <w:r w:rsidR="002F5C3C" w:rsidRPr="00283518">
        <w:rPr>
          <w:rFonts w:ascii="Tahoma" w:hAnsi="Tahoma" w:cs="Tahoma"/>
          <w:sz w:val="24"/>
          <w:szCs w:val="24"/>
        </w:rPr>
        <w:t xml:space="preserve"> for reimbursement with CEC funds or as match share expenditure</w:t>
      </w:r>
      <w:r w:rsidRPr="00283518">
        <w:rPr>
          <w:rFonts w:ascii="Tahoma" w:hAnsi="Tahoma" w:cs="Tahoma"/>
          <w:sz w:val="24"/>
          <w:szCs w:val="24"/>
        </w:rPr>
        <w:t xml:space="preserve">, it must be included in the </w:t>
      </w:r>
      <w:r w:rsidR="002F5C3C" w:rsidRPr="00283518">
        <w:rPr>
          <w:rFonts w:ascii="Tahoma" w:hAnsi="Tahoma" w:cs="Tahoma"/>
          <w:sz w:val="24"/>
          <w:szCs w:val="24"/>
        </w:rPr>
        <w:t>executed</w:t>
      </w:r>
      <w:r w:rsidRPr="00283518">
        <w:rPr>
          <w:rFonts w:ascii="Tahoma" w:hAnsi="Tahoma" w:cs="Tahoma"/>
          <w:sz w:val="24"/>
          <w:szCs w:val="24"/>
        </w:rPr>
        <w:t xml:space="preserve"> agreement budget and allowable per the terms and conditions of the resulting agreement. The following are examples of unallowable costs under an agreement resulting from this solicitation. </w:t>
      </w:r>
      <w:r w:rsidR="0004546A" w:rsidRPr="00283518">
        <w:rPr>
          <w:rFonts w:ascii="Tahoma" w:hAnsi="Tahoma" w:cs="Tahoma"/>
          <w:sz w:val="24"/>
          <w:szCs w:val="24"/>
        </w:rPr>
        <w:t xml:space="preserve">This list is not comprehensive and additional </w:t>
      </w:r>
      <w:r w:rsidRPr="00283518">
        <w:rPr>
          <w:rFonts w:ascii="Tahoma" w:hAnsi="Tahoma" w:cs="Tahoma"/>
          <w:sz w:val="24"/>
          <w:szCs w:val="24"/>
        </w:rPr>
        <w:t xml:space="preserve">items of </w:t>
      </w:r>
      <w:r w:rsidR="0004546A" w:rsidRPr="00283518">
        <w:rPr>
          <w:rFonts w:ascii="Tahoma" w:hAnsi="Tahoma" w:cs="Tahoma"/>
          <w:sz w:val="24"/>
          <w:szCs w:val="24"/>
        </w:rPr>
        <w:t>cost</w:t>
      </w:r>
      <w:r w:rsidRPr="00283518">
        <w:rPr>
          <w:rFonts w:ascii="Tahoma" w:hAnsi="Tahoma" w:cs="Tahoma"/>
          <w:sz w:val="24"/>
          <w:szCs w:val="24"/>
        </w:rPr>
        <w:t xml:space="preserve"> may be unallowable in accordance with the</w:t>
      </w:r>
      <w:r w:rsidR="002F5C3C" w:rsidRPr="00283518">
        <w:rPr>
          <w:rFonts w:ascii="Tahoma" w:hAnsi="Tahoma" w:cs="Tahoma"/>
          <w:sz w:val="24"/>
          <w:szCs w:val="24"/>
        </w:rPr>
        <w:t xml:space="preserve"> agreement</w:t>
      </w:r>
      <w:r w:rsidRPr="00283518">
        <w:rPr>
          <w:rFonts w:ascii="Tahoma" w:hAnsi="Tahoma" w:cs="Tahoma"/>
          <w:sz w:val="24"/>
          <w:szCs w:val="24"/>
        </w:rPr>
        <w:t xml:space="preserve"> terms and conditions.</w:t>
      </w:r>
    </w:p>
    <w:p w14:paraId="237B3050" w14:textId="77777777" w:rsidR="0030349C" w:rsidRPr="00283518" w:rsidRDefault="0030349C" w:rsidP="007A369A">
      <w:pPr>
        <w:spacing w:after="0"/>
        <w:ind w:left="1440"/>
        <w:rPr>
          <w:rFonts w:ascii="Tahoma" w:hAnsi="Tahoma" w:cs="Tahoma"/>
          <w:sz w:val="24"/>
          <w:szCs w:val="24"/>
        </w:rPr>
      </w:pPr>
    </w:p>
    <w:p w14:paraId="47F9293B" w14:textId="02740522" w:rsidR="0030349C" w:rsidRPr="00283518" w:rsidRDefault="0030349C">
      <w:pPr>
        <w:numPr>
          <w:ilvl w:val="0"/>
          <w:numId w:val="144"/>
        </w:numPr>
        <w:spacing w:after="0"/>
        <w:ind w:left="1440" w:hanging="720"/>
        <w:rPr>
          <w:rFonts w:ascii="Tahoma" w:hAnsi="Tahoma" w:cs="Tahoma"/>
          <w:sz w:val="24"/>
          <w:szCs w:val="22"/>
        </w:rPr>
      </w:pPr>
      <w:r w:rsidRPr="00283518">
        <w:rPr>
          <w:rFonts w:ascii="Tahoma" w:hAnsi="Tahoma" w:cs="Tahoma"/>
          <w:b/>
          <w:i/>
          <w:sz w:val="24"/>
          <w:szCs w:val="22"/>
        </w:rPr>
        <w:t>Forgone Profit</w:t>
      </w:r>
      <w:r w:rsidRPr="00283518">
        <w:rPr>
          <w:rFonts w:ascii="Tahoma" w:hAnsi="Tahoma" w:cs="Tahoma"/>
          <w:sz w:val="24"/>
          <w:szCs w:val="22"/>
        </w:rPr>
        <w:t xml:space="preserve"> – For example, if a company usually charges 10% profit but only charges 4% to </w:t>
      </w:r>
      <w:r w:rsidR="00EE2C04" w:rsidRPr="00283518">
        <w:rPr>
          <w:rFonts w:ascii="Tahoma" w:hAnsi="Tahoma" w:cs="Tahoma"/>
          <w:sz w:val="24"/>
          <w:szCs w:val="22"/>
        </w:rPr>
        <w:t>CEC</w:t>
      </w:r>
      <w:r w:rsidRPr="00283518">
        <w:rPr>
          <w:rFonts w:ascii="Tahoma" w:hAnsi="Tahoma" w:cs="Tahoma"/>
          <w:sz w:val="24"/>
          <w:szCs w:val="22"/>
        </w:rPr>
        <w:t xml:space="preserve"> </w:t>
      </w:r>
      <w:r w:rsidR="002F5C3C" w:rsidRPr="00283518">
        <w:rPr>
          <w:rFonts w:ascii="Tahoma" w:hAnsi="Tahoma" w:cs="Tahoma"/>
          <w:sz w:val="24"/>
          <w:szCs w:val="22"/>
        </w:rPr>
        <w:t>t</w:t>
      </w:r>
      <w:r w:rsidRPr="00283518">
        <w:rPr>
          <w:rFonts w:ascii="Tahoma" w:hAnsi="Tahoma" w:cs="Tahoma"/>
          <w:sz w:val="24"/>
          <w:szCs w:val="22"/>
        </w:rPr>
        <w:t>he unclaimed difference is not an allowable item of cost.</w:t>
      </w:r>
    </w:p>
    <w:p w14:paraId="3CAF90CE" w14:textId="77777777" w:rsidR="0030349C" w:rsidRPr="00283518" w:rsidRDefault="0030349C" w:rsidP="005054CB">
      <w:pPr>
        <w:spacing w:after="0"/>
        <w:ind w:left="1440"/>
        <w:rPr>
          <w:rFonts w:ascii="Tahoma" w:hAnsi="Tahoma" w:cs="Tahoma"/>
          <w:sz w:val="24"/>
          <w:szCs w:val="22"/>
        </w:rPr>
      </w:pPr>
    </w:p>
    <w:p w14:paraId="3652F68B" w14:textId="40F5F5ED" w:rsidR="0030349C" w:rsidRPr="00283518" w:rsidRDefault="0030349C">
      <w:pPr>
        <w:numPr>
          <w:ilvl w:val="0"/>
          <w:numId w:val="144"/>
        </w:numPr>
        <w:spacing w:after="0"/>
        <w:ind w:left="1440" w:hanging="720"/>
        <w:rPr>
          <w:rFonts w:ascii="Tahoma" w:hAnsi="Tahoma" w:cs="Tahoma"/>
          <w:sz w:val="24"/>
          <w:szCs w:val="22"/>
        </w:rPr>
      </w:pPr>
      <w:r w:rsidRPr="00283518">
        <w:rPr>
          <w:rFonts w:ascii="Tahoma" w:hAnsi="Tahoma" w:cs="Tahoma"/>
          <w:b/>
          <w:i/>
          <w:sz w:val="24"/>
          <w:szCs w:val="22"/>
        </w:rPr>
        <w:t>Forgone Rent</w:t>
      </w:r>
      <w:r w:rsidRPr="00283518">
        <w:rPr>
          <w:rFonts w:ascii="Tahoma" w:hAnsi="Tahoma" w:cs="Tahoma"/>
          <w:sz w:val="24"/>
          <w:szCs w:val="22"/>
        </w:rPr>
        <w:t xml:space="preserve"> – For </w:t>
      </w:r>
      <w:r w:rsidR="002F4C0B" w:rsidRPr="00283518">
        <w:rPr>
          <w:rFonts w:ascii="Tahoma" w:hAnsi="Tahoma" w:cs="Tahoma"/>
          <w:sz w:val="24"/>
          <w:szCs w:val="22"/>
        </w:rPr>
        <w:t xml:space="preserve">example, rent that </w:t>
      </w:r>
      <w:r w:rsidR="00110DC2" w:rsidRPr="00283518">
        <w:rPr>
          <w:rFonts w:ascii="Tahoma" w:hAnsi="Tahoma" w:cs="Tahoma"/>
          <w:sz w:val="24"/>
          <w:szCs w:val="22"/>
        </w:rPr>
        <w:t>is</w:t>
      </w:r>
      <w:r w:rsidR="002F4C0B" w:rsidRPr="00283518">
        <w:rPr>
          <w:rFonts w:ascii="Tahoma" w:hAnsi="Tahoma" w:cs="Tahoma"/>
          <w:sz w:val="24"/>
          <w:szCs w:val="22"/>
        </w:rPr>
        <w:t xml:space="preserve"> not paid is not an allowable item of cost.</w:t>
      </w:r>
    </w:p>
    <w:p w14:paraId="27C905D1" w14:textId="77777777" w:rsidR="0030349C" w:rsidRPr="00283518" w:rsidRDefault="0030349C" w:rsidP="005054CB">
      <w:pPr>
        <w:spacing w:after="0"/>
        <w:ind w:left="1440"/>
        <w:rPr>
          <w:rFonts w:ascii="Tahoma" w:hAnsi="Tahoma" w:cs="Tahoma"/>
          <w:sz w:val="24"/>
          <w:szCs w:val="22"/>
        </w:rPr>
      </w:pPr>
    </w:p>
    <w:p w14:paraId="65F0FC2A" w14:textId="209F9363" w:rsidR="0085595F" w:rsidRPr="00283518" w:rsidRDefault="002F4C0B">
      <w:pPr>
        <w:numPr>
          <w:ilvl w:val="0"/>
          <w:numId w:val="144"/>
        </w:numPr>
        <w:spacing w:after="0"/>
        <w:ind w:left="1440" w:hanging="720"/>
        <w:rPr>
          <w:rFonts w:ascii="Tahoma" w:hAnsi="Tahoma" w:cs="Tahoma"/>
          <w:sz w:val="24"/>
          <w:szCs w:val="22"/>
        </w:rPr>
      </w:pPr>
      <w:r w:rsidRPr="00283518">
        <w:rPr>
          <w:rFonts w:ascii="Tahoma" w:hAnsi="Tahoma" w:cs="Tahoma"/>
          <w:b/>
          <w:i/>
          <w:sz w:val="24"/>
          <w:szCs w:val="22"/>
        </w:rPr>
        <w:t>Discounted or Refunded Equipment Costs</w:t>
      </w:r>
      <w:r w:rsidRPr="00283518">
        <w:rPr>
          <w:rFonts w:ascii="Tahoma" w:hAnsi="Tahoma" w:cs="Tahoma"/>
          <w:sz w:val="24"/>
          <w:szCs w:val="22"/>
        </w:rPr>
        <w:t xml:space="preserve"> </w:t>
      </w:r>
      <w:r w:rsidR="00D244C4" w:rsidRPr="00283518">
        <w:rPr>
          <w:rFonts w:ascii="Tahoma" w:hAnsi="Tahoma" w:cs="Tahoma"/>
          <w:sz w:val="24"/>
          <w:szCs w:val="22"/>
        </w:rPr>
        <w:t>–</w:t>
      </w:r>
      <w:r w:rsidRPr="00283518">
        <w:rPr>
          <w:rFonts w:ascii="Tahoma" w:hAnsi="Tahoma" w:cs="Tahoma"/>
          <w:sz w:val="24"/>
          <w:szCs w:val="22"/>
        </w:rPr>
        <w:t xml:space="preserve"> </w:t>
      </w:r>
      <w:r w:rsidR="00D244C4" w:rsidRPr="00283518">
        <w:rPr>
          <w:rFonts w:ascii="Tahoma" w:hAnsi="Tahoma" w:cs="Tahoma"/>
          <w:sz w:val="24"/>
          <w:szCs w:val="22"/>
        </w:rPr>
        <w:t>For example, a claim that equipment costs $10,000 but</w:t>
      </w:r>
      <w:r w:rsidR="00110DC2" w:rsidRPr="00283518">
        <w:rPr>
          <w:rFonts w:ascii="Tahoma" w:hAnsi="Tahoma" w:cs="Tahoma"/>
          <w:sz w:val="24"/>
          <w:szCs w:val="22"/>
        </w:rPr>
        <w:t xml:space="preserve"> the grant</w:t>
      </w:r>
      <w:r w:rsidR="00D244C4" w:rsidRPr="00283518">
        <w:rPr>
          <w:rFonts w:ascii="Tahoma" w:hAnsi="Tahoma" w:cs="Tahoma"/>
          <w:sz w:val="24"/>
          <w:szCs w:val="22"/>
        </w:rPr>
        <w:t xml:space="preserve"> recipient only pays $6,000 due to some “special” discount</w:t>
      </w:r>
      <w:r w:rsidR="00E03FE2" w:rsidRPr="00283518">
        <w:rPr>
          <w:rFonts w:ascii="Tahoma" w:hAnsi="Tahoma" w:cs="Tahoma"/>
          <w:sz w:val="24"/>
          <w:szCs w:val="22"/>
        </w:rPr>
        <w:t>. The difference of</w:t>
      </w:r>
      <w:r w:rsidR="00D244C4" w:rsidRPr="00283518">
        <w:rPr>
          <w:rFonts w:ascii="Tahoma" w:hAnsi="Tahoma" w:cs="Tahoma"/>
          <w:sz w:val="24"/>
          <w:szCs w:val="22"/>
        </w:rPr>
        <w:t xml:space="preserve"> $4,000 </w:t>
      </w:r>
      <w:r w:rsidR="00E03FE2" w:rsidRPr="00283518">
        <w:rPr>
          <w:rFonts w:ascii="Tahoma" w:hAnsi="Tahoma" w:cs="Tahoma"/>
          <w:sz w:val="24"/>
          <w:szCs w:val="22"/>
        </w:rPr>
        <w:t>is not an allowable</w:t>
      </w:r>
      <w:r w:rsidR="00D244C4" w:rsidRPr="00283518">
        <w:rPr>
          <w:rFonts w:ascii="Tahoma" w:hAnsi="Tahoma" w:cs="Tahoma"/>
          <w:sz w:val="24"/>
          <w:szCs w:val="22"/>
        </w:rPr>
        <w:t xml:space="preserve"> match</w:t>
      </w:r>
      <w:r w:rsidR="00E03FE2" w:rsidRPr="00283518">
        <w:rPr>
          <w:rFonts w:ascii="Tahoma" w:hAnsi="Tahoma" w:cs="Tahoma"/>
          <w:sz w:val="24"/>
          <w:szCs w:val="22"/>
        </w:rPr>
        <w:t xml:space="preserve"> share expense</w:t>
      </w:r>
      <w:r w:rsidR="00D244C4" w:rsidRPr="00283518">
        <w:rPr>
          <w:rFonts w:ascii="Tahoma" w:hAnsi="Tahoma" w:cs="Tahoma"/>
          <w:sz w:val="24"/>
          <w:szCs w:val="22"/>
        </w:rPr>
        <w:t>. Another example is if the</w:t>
      </w:r>
      <w:r w:rsidR="004C5595" w:rsidRPr="00283518">
        <w:rPr>
          <w:rFonts w:ascii="Tahoma" w:hAnsi="Tahoma" w:cs="Tahoma"/>
          <w:sz w:val="24"/>
          <w:szCs w:val="22"/>
        </w:rPr>
        <w:t xml:space="preserve"> grant</w:t>
      </w:r>
      <w:r w:rsidR="00D244C4" w:rsidRPr="00283518">
        <w:rPr>
          <w:rFonts w:ascii="Tahoma" w:hAnsi="Tahoma" w:cs="Tahoma"/>
          <w:sz w:val="24"/>
          <w:szCs w:val="22"/>
        </w:rPr>
        <w:t xml:space="preserve"> recipient actually pays $10,000 but the vendor refunds $4,000 – only the net $6,000 is an </w:t>
      </w:r>
      <w:r w:rsidR="00AC56AC" w:rsidRPr="00283518">
        <w:rPr>
          <w:rFonts w:ascii="Tahoma" w:hAnsi="Tahoma" w:cs="Tahoma"/>
          <w:sz w:val="24"/>
          <w:szCs w:val="22"/>
        </w:rPr>
        <w:t>allowable</w:t>
      </w:r>
      <w:r w:rsidR="00D244C4" w:rsidRPr="00283518">
        <w:rPr>
          <w:rFonts w:ascii="Tahoma" w:hAnsi="Tahoma" w:cs="Tahoma"/>
          <w:sz w:val="24"/>
          <w:szCs w:val="22"/>
        </w:rPr>
        <w:t xml:space="preserve"> item of cost. </w:t>
      </w:r>
    </w:p>
    <w:p w14:paraId="6906BDE8" w14:textId="77777777" w:rsidR="0085595F" w:rsidRPr="00283518" w:rsidRDefault="0085595F" w:rsidP="005054CB">
      <w:pPr>
        <w:spacing w:after="0"/>
        <w:ind w:left="1440"/>
        <w:rPr>
          <w:rFonts w:ascii="Tahoma" w:hAnsi="Tahoma" w:cs="Tahoma"/>
          <w:sz w:val="24"/>
          <w:szCs w:val="22"/>
        </w:rPr>
      </w:pPr>
    </w:p>
    <w:p w14:paraId="42B067A4" w14:textId="77777777" w:rsidR="00D244C4" w:rsidRPr="00283518" w:rsidRDefault="00D244C4">
      <w:pPr>
        <w:numPr>
          <w:ilvl w:val="0"/>
          <w:numId w:val="144"/>
        </w:numPr>
        <w:spacing w:after="0"/>
        <w:ind w:left="1440" w:hanging="720"/>
        <w:rPr>
          <w:rFonts w:ascii="Tahoma" w:hAnsi="Tahoma" w:cs="Tahoma"/>
          <w:sz w:val="24"/>
          <w:szCs w:val="22"/>
        </w:rPr>
      </w:pPr>
      <w:r w:rsidRPr="00283518">
        <w:rPr>
          <w:rFonts w:ascii="Tahoma" w:hAnsi="Tahoma" w:cs="Tahoma"/>
          <w:b/>
          <w:i/>
          <w:sz w:val="24"/>
          <w:szCs w:val="22"/>
        </w:rPr>
        <w:t>Forgone</w:t>
      </w:r>
      <w:r w:rsidR="0085595F" w:rsidRPr="00283518">
        <w:rPr>
          <w:rFonts w:ascii="Tahoma" w:hAnsi="Tahoma" w:cs="Tahoma"/>
          <w:b/>
          <w:i/>
          <w:sz w:val="24"/>
          <w:szCs w:val="22"/>
        </w:rPr>
        <w:t xml:space="preserve"> S</w:t>
      </w:r>
      <w:r w:rsidRPr="00283518">
        <w:rPr>
          <w:rFonts w:ascii="Tahoma" w:hAnsi="Tahoma" w:cs="Tahoma"/>
          <w:b/>
          <w:i/>
          <w:sz w:val="24"/>
          <w:szCs w:val="22"/>
        </w:rPr>
        <w:t>alary</w:t>
      </w:r>
      <w:r w:rsidR="0085595F" w:rsidRPr="00283518">
        <w:rPr>
          <w:rFonts w:ascii="Tahoma" w:hAnsi="Tahoma" w:cs="Tahoma"/>
          <w:b/>
          <w:i/>
          <w:sz w:val="24"/>
          <w:szCs w:val="22"/>
        </w:rPr>
        <w:t>, Fringe, Indirect or Other Types of Cost</w:t>
      </w:r>
      <w:r w:rsidRPr="00283518">
        <w:rPr>
          <w:rFonts w:ascii="Tahoma" w:hAnsi="Tahoma" w:cs="Tahoma"/>
          <w:sz w:val="24"/>
          <w:szCs w:val="22"/>
        </w:rPr>
        <w:t xml:space="preserve"> </w:t>
      </w:r>
      <w:r w:rsidR="0085595F" w:rsidRPr="00283518">
        <w:rPr>
          <w:rFonts w:ascii="Tahoma" w:hAnsi="Tahoma" w:cs="Tahoma"/>
          <w:sz w:val="24"/>
          <w:szCs w:val="22"/>
        </w:rPr>
        <w:t>– For example, a person</w:t>
      </w:r>
      <w:r w:rsidRPr="00283518">
        <w:rPr>
          <w:rFonts w:ascii="Tahoma" w:hAnsi="Tahoma" w:cs="Tahoma"/>
          <w:sz w:val="24"/>
          <w:szCs w:val="22"/>
        </w:rPr>
        <w:t xml:space="preserve"> normally charge</w:t>
      </w:r>
      <w:r w:rsidR="00AC56AC" w:rsidRPr="00283518">
        <w:rPr>
          <w:rFonts w:ascii="Tahoma" w:hAnsi="Tahoma" w:cs="Tahoma"/>
          <w:sz w:val="24"/>
          <w:szCs w:val="22"/>
        </w:rPr>
        <w:t>s</w:t>
      </w:r>
      <w:r w:rsidR="0085595F" w:rsidRPr="00283518">
        <w:rPr>
          <w:rFonts w:ascii="Tahoma" w:hAnsi="Tahoma" w:cs="Tahoma"/>
          <w:sz w:val="24"/>
          <w:szCs w:val="22"/>
        </w:rPr>
        <w:t xml:space="preserve"> or is paid</w:t>
      </w:r>
      <w:r w:rsidRPr="00283518">
        <w:rPr>
          <w:rFonts w:ascii="Tahoma" w:hAnsi="Tahoma" w:cs="Tahoma"/>
          <w:sz w:val="24"/>
          <w:szCs w:val="22"/>
        </w:rPr>
        <w:t xml:space="preserve"> $100</w:t>
      </w:r>
      <w:r w:rsidR="0085595F" w:rsidRPr="00283518">
        <w:rPr>
          <w:rFonts w:ascii="Tahoma" w:hAnsi="Tahoma" w:cs="Tahoma"/>
          <w:sz w:val="24"/>
          <w:szCs w:val="22"/>
        </w:rPr>
        <w:t xml:space="preserve"> per </w:t>
      </w:r>
      <w:proofErr w:type="gramStart"/>
      <w:r w:rsidR="0085595F" w:rsidRPr="00283518">
        <w:rPr>
          <w:rFonts w:ascii="Tahoma" w:hAnsi="Tahoma" w:cs="Tahoma"/>
          <w:sz w:val="24"/>
          <w:szCs w:val="22"/>
        </w:rPr>
        <w:t>hour</w:t>
      </w:r>
      <w:r w:rsidRPr="00283518">
        <w:rPr>
          <w:rFonts w:ascii="Tahoma" w:hAnsi="Tahoma" w:cs="Tahoma"/>
          <w:sz w:val="24"/>
          <w:szCs w:val="22"/>
        </w:rPr>
        <w:t>, but</w:t>
      </w:r>
      <w:proofErr w:type="gramEnd"/>
      <w:r w:rsidRPr="00283518">
        <w:rPr>
          <w:rFonts w:ascii="Tahoma" w:hAnsi="Tahoma" w:cs="Tahoma"/>
          <w:sz w:val="24"/>
          <w:szCs w:val="22"/>
        </w:rPr>
        <w:t xml:space="preserve"> will only charge</w:t>
      </w:r>
      <w:r w:rsidR="0085595F" w:rsidRPr="00283518">
        <w:rPr>
          <w:rFonts w:ascii="Tahoma" w:hAnsi="Tahoma" w:cs="Tahoma"/>
          <w:sz w:val="24"/>
          <w:szCs w:val="22"/>
        </w:rPr>
        <w:t xml:space="preserve"> $50 per hour towards </w:t>
      </w:r>
      <w:r w:rsidR="00EE2C04" w:rsidRPr="00283518">
        <w:rPr>
          <w:rFonts w:ascii="Tahoma" w:hAnsi="Tahoma" w:cs="Tahoma"/>
          <w:sz w:val="24"/>
          <w:szCs w:val="22"/>
        </w:rPr>
        <w:t>the CEC</w:t>
      </w:r>
      <w:r w:rsidRPr="00283518">
        <w:rPr>
          <w:rFonts w:ascii="Tahoma" w:hAnsi="Tahoma" w:cs="Tahoma"/>
          <w:sz w:val="24"/>
          <w:szCs w:val="22"/>
        </w:rPr>
        <w:t xml:space="preserve"> </w:t>
      </w:r>
      <w:r w:rsidR="0085595F" w:rsidRPr="00283518">
        <w:rPr>
          <w:rFonts w:ascii="Tahoma" w:hAnsi="Tahoma" w:cs="Tahoma"/>
          <w:sz w:val="24"/>
          <w:szCs w:val="22"/>
        </w:rPr>
        <w:t xml:space="preserve">award. </w:t>
      </w:r>
      <w:r w:rsidR="00D769AB" w:rsidRPr="00283518">
        <w:rPr>
          <w:rFonts w:ascii="Tahoma" w:hAnsi="Tahoma" w:cs="Tahoma"/>
          <w:sz w:val="24"/>
          <w:szCs w:val="22"/>
        </w:rPr>
        <w:t>Only</w:t>
      </w:r>
      <w:r w:rsidRPr="00283518">
        <w:rPr>
          <w:rFonts w:ascii="Tahoma" w:hAnsi="Tahoma" w:cs="Tahoma"/>
          <w:sz w:val="24"/>
          <w:szCs w:val="22"/>
        </w:rPr>
        <w:t xml:space="preserve"> actual </w:t>
      </w:r>
      <w:r w:rsidR="00D769AB" w:rsidRPr="00283518">
        <w:rPr>
          <w:rFonts w:ascii="Tahoma" w:hAnsi="Tahoma" w:cs="Tahoma"/>
          <w:sz w:val="24"/>
          <w:szCs w:val="22"/>
        </w:rPr>
        <w:t xml:space="preserve">costs incurred and paid </w:t>
      </w:r>
      <w:r w:rsidRPr="00283518">
        <w:rPr>
          <w:rFonts w:ascii="Tahoma" w:hAnsi="Tahoma" w:cs="Tahoma"/>
          <w:sz w:val="24"/>
          <w:szCs w:val="22"/>
        </w:rPr>
        <w:t>to the employee</w:t>
      </w:r>
      <w:r w:rsidR="00D769AB" w:rsidRPr="00283518">
        <w:rPr>
          <w:rFonts w:ascii="Tahoma" w:hAnsi="Tahoma" w:cs="Tahoma"/>
          <w:sz w:val="24"/>
          <w:szCs w:val="22"/>
        </w:rPr>
        <w:t xml:space="preserve"> are allowable</w:t>
      </w:r>
      <w:r w:rsidRPr="00283518">
        <w:rPr>
          <w:rFonts w:ascii="Tahoma" w:hAnsi="Tahoma" w:cs="Tahoma"/>
          <w:sz w:val="24"/>
          <w:szCs w:val="22"/>
        </w:rPr>
        <w:t>.</w:t>
      </w:r>
      <w:r w:rsidR="00D769AB" w:rsidRPr="00283518">
        <w:rPr>
          <w:rFonts w:ascii="Tahoma" w:hAnsi="Tahoma" w:cs="Tahoma"/>
          <w:sz w:val="24"/>
          <w:szCs w:val="22"/>
        </w:rPr>
        <w:t xml:space="preserve"> </w:t>
      </w:r>
      <w:r w:rsidR="00787E91" w:rsidRPr="00283518">
        <w:rPr>
          <w:rFonts w:ascii="Tahoma" w:hAnsi="Tahoma" w:cs="Tahoma"/>
          <w:sz w:val="24"/>
          <w:szCs w:val="22"/>
        </w:rPr>
        <w:t>Therefore</w:t>
      </w:r>
      <w:r w:rsidR="00D769AB" w:rsidRPr="00283518">
        <w:rPr>
          <w:rFonts w:ascii="Tahoma" w:hAnsi="Tahoma" w:cs="Tahoma"/>
          <w:sz w:val="24"/>
          <w:szCs w:val="22"/>
        </w:rPr>
        <w:t xml:space="preserve">, if an employee </w:t>
      </w:r>
      <w:r w:rsidRPr="00283518">
        <w:rPr>
          <w:rFonts w:ascii="Tahoma" w:hAnsi="Tahoma" w:cs="Tahoma"/>
          <w:sz w:val="24"/>
          <w:szCs w:val="22"/>
        </w:rPr>
        <w:t xml:space="preserve">is </w:t>
      </w:r>
      <w:r w:rsidR="00D769AB" w:rsidRPr="00283518">
        <w:rPr>
          <w:rFonts w:ascii="Tahoma" w:hAnsi="Tahoma" w:cs="Tahoma"/>
          <w:b/>
          <w:i/>
          <w:sz w:val="24"/>
          <w:szCs w:val="22"/>
        </w:rPr>
        <w:t xml:space="preserve">actually </w:t>
      </w:r>
      <w:r w:rsidRPr="00283518">
        <w:rPr>
          <w:rFonts w:ascii="Tahoma" w:hAnsi="Tahoma" w:cs="Tahoma"/>
          <w:sz w:val="24"/>
          <w:szCs w:val="22"/>
        </w:rPr>
        <w:t>paid $100</w:t>
      </w:r>
      <w:r w:rsidR="00D769AB" w:rsidRPr="00283518">
        <w:rPr>
          <w:rFonts w:ascii="Tahoma" w:hAnsi="Tahoma" w:cs="Tahoma"/>
          <w:sz w:val="24"/>
          <w:szCs w:val="22"/>
        </w:rPr>
        <w:t xml:space="preserve"> per </w:t>
      </w:r>
      <w:r w:rsidRPr="00283518">
        <w:rPr>
          <w:rFonts w:ascii="Tahoma" w:hAnsi="Tahoma" w:cs="Tahoma"/>
          <w:sz w:val="24"/>
          <w:szCs w:val="22"/>
        </w:rPr>
        <w:t xml:space="preserve">hour and </w:t>
      </w:r>
      <w:r w:rsidR="00EE2C04" w:rsidRPr="00283518">
        <w:rPr>
          <w:rFonts w:ascii="Tahoma" w:hAnsi="Tahoma" w:cs="Tahoma"/>
          <w:sz w:val="24"/>
          <w:szCs w:val="22"/>
        </w:rPr>
        <w:t>CEC</w:t>
      </w:r>
      <w:r w:rsidRPr="00283518">
        <w:rPr>
          <w:rFonts w:ascii="Tahoma" w:hAnsi="Tahoma" w:cs="Tahoma"/>
          <w:sz w:val="24"/>
          <w:szCs w:val="22"/>
        </w:rPr>
        <w:t xml:space="preserve"> </w:t>
      </w:r>
      <w:r w:rsidR="00787E91" w:rsidRPr="00283518">
        <w:rPr>
          <w:rFonts w:ascii="Tahoma" w:hAnsi="Tahoma" w:cs="Tahoma"/>
          <w:sz w:val="24"/>
          <w:szCs w:val="22"/>
        </w:rPr>
        <w:t xml:space="preserve">only </w:t>
      </w:r>
      <w:r w:rsidR="00D769AB" w:rsidRPr="00283518">
        <w:rPr>
          <w:rFonts w:ascii="Tahoma" w:hAnsi="Tahoma" w:cs="Tahoma"/>
          <w:sz w:val="24"/>
          <w:szCs w:val="22"/>
        </w:rPr>
        <w:t xml:space="preserve">reimburses at </w:t>
      </w:r>
      <w:r w:rsidRPr="00283518">
        <w:rPr>
          <w:rFonts w:ascii="Tahoma" w:hAnsi="Tahoma" w:cs="Tahoma"/>
          <w:sz w:val="24"/>
          <w:szCs w:val="22"/>
        </w:rPr>
        <w:t>$40</w:t>
      </w:r>
      <w:r w:rsidR="00D769AB" w:rsidRPr="00283518">
        <w:rPr>
          <w:rFonts w:ascii="Tahoma" w:hAnsi="Tahoma" w:cs="Tahoma"/>
          <w:sz w:val="24"/>
          <w:szCs w:val="22"/>
        </w:rPr>
        <w:t xml:space="preserve"> per </w:t>
      </w:r>
      <w:r w:rsidRPr="00283518">
        <w:rPr>
          <w:rFonts w:ascii="Tahoma" w:hAnsi="Tahoma" w:cs="Tahoma"/>
          <w:sz w:val="24"/>
          <w:szCs w:val="22"/>
        </w:rPr>
        <w:t xml:space="preserve">hour, then the </w:t>
      </w:r>
      <w:r w:rsidR="00D769AB" w:rsidRPr="00283518">
        <w:rPr>
          <w:rFonts w:ascii="Tahoma" w:hAnsi="Tahoma" w:cs="Tahoma"/>
          <w:sz w:val="24"/>
          <w:szCs w:val="22"/>
        </w:rPr>
        <w:t xml:space="preserve">unreimbursed </w:t>
      </w:r>
      <w:r w:rsidRPr="00283518">
        <w:rPr>
          <w:rFonts w:ascii="Tahoma" w:hAnsi="Tahoma" w:cs="Tahoma"/>
          <w:sz w:val="24"/>
          <w:szCs w:val="22"/>
        </w:rPr>
        <w:t>$60</w:t>
      </w:r>
      <w:r w:rsidR="00D769AB" w:rsidRPr="00283518">
        <w:rPr>
          <w:rFonts w:ascii="Tahoma" w:hAnsi="Tahoma" w:cs="Tahoma"/>
          <w:sz w:val="24"/>
          <w:szCs w:val="22"/>
        </w:rPr>
        <w:t xml:space="preserve"> per </w:t>
      </w:r>
      <w:r w:rsidRPr="00283518">
        <w:rPr>
          <w:rFonts w:ascii="Tahoma" w:hAnsi="Tahoma" w:cs="Tahoma"/>
          <w:sz w:val="24"/>
          <w:szCs w:val="22"/>
        </w:rPr>
        <w:t xml:space="preserve">hour </w:t>
      </w:r>
      <w:r w:rsidR="00D769AB" w:rsidRPr="00283518">
        <w:rPr>
          <w:rFonts w:ascii="Tahoma" w:hAnsi="Tahoma" w:cs="Tahoma"/>
          <w:sz w:val="24"/>
          <w:szCs w:val="22"/>
        </w:rPr>
        <w:t>is an allowable match share cost</w:t>
      </w:r>
      <w:r w:rsidR="00787E91" w:rsidRPr="00283518">
        <w:rPr>
          <w:rFonts w:ascii="Tahoma" w:hAnsi="Tahoma" w:cs="Tahoma"/>
          <w:sz w:val="24"/>
          <w:szCs w:val="22"/>
        </w:rPr>
        <w:t xml:space="preserve"> because this </w:t>
      </w:r>
      <w:r w:rsidRPr="00283518">
        <w:rPr>
          <w:rFonts w:ascii="Tahoma" w:hAnsi="Tahoma" w:cs="Tahoma"/>
          <w:sz w:val="24"/>
          <w:szCs w:val="22"/>
        </w:rPr>
        <w:t>is an actual payment as opposed to a forgone salary amount.</w:t>
      </w:r>
      <w:r w:rsidR="00826E6F" w:rsidRPr="00283518">
        <w:rPr>
          <w:rFonts w:ascii="Tahoma" w:hAnsi="Tahoma" w:cs="Tahoma"/>
          <w:sz w:val="24"/>
          <w:szCs w:val="22"/>
        </w:rPr>
        <w:t xml:space="preserve"> Volunteer </w:t>
      </w:r>
      <w:r w:rsidR="0085595F" w:rsidRPr="00283518">
        <w:rPr>
          <w:rFonts w:ascii="Tahoma" w:hAnsi="Tahoma" w:cs="Tahoma"/>
          <w:sz w:val="24"/>
          <w:szCs w:val="22"/>
        </w:rPr>
        <w:t>labor</w:t>
      </w:r>
      <w:r w:rsidR="00826E6F" w:rsidRPr="00283518">
        <w:rPr>
          <w:rFonts w:ascii="Tahoma" w:hAnsi="Tahoma" w:cs="Tahoma"/>
          <w:sz w:val="24"/>
          <w:szCs w:val="22"/>
        </w:rPr>
        <w:t xml:space="preserve"> </w:t>
      </w:r>
      <w:r w:rsidR="00AB1712" w:rsidRPr="00283518">
        <w:rPr>
          <w:rFonts w:ascii="Tahoma" w:hAnsi="Tahoma" w:cs="Tahoma"/>
          <w:sz w:val="24"/>
          <w:szCs w:val="22"/>
        </w:rPr>
        <w:t xml:space="preserve">(i.e., labor from a person who does not receive any compensation for their labor) </w:t>
      </w:r>
      <w:r w:rsidR="00826E6F" w:rsidRPr="00283518">
        <w:rPr>
          <w:rFonts w:ascii="Tahoma" w:hAnsi="Tahoma" w:cs="Tahoma"/>
          <w:sz w:val="24"/>
          <w:szCs w:val="22"/>
        </w:rPr>
        <w:t xml:space="preserve">may be an </w:t>
      </w:r>
      <w:r w:rsidR="005054CB" w:rsidRPr="00283518">
        <w:rPr>
          <w:rFonts w:ascii="Tahoma" w:hAnsi="Tahoma" w:cs="Tahoma"/>
          <w:sz w:val="24"/>
          <w:szCs w:val="22"/>
        </w:rPr>
        <w:t>allowable</w:t>
      </w:r>
      <w:r w:rsidR="00826E6F" w:rsidRPr="00283518">
        <w:rPr>
          <w:rFonts w:ascii="Tahoma" w:hAnsi="Tahoma" w:cs="Tahoma"/>
          <w:sz w:val="24"/>
          <w:szCs w:val="22"/>
        </w:rPr>
        <w:t xml:space="preserve"> in-kind match share expense if the value of the labor is reasonable and justified</w:t>
      </w:r>
      <w:r w:rsidR="0085595F" w:rsidRPr="00283518">
        <w:rPr>
          <w:rFonts w:ascii="Tahoma" w:hAnsi="Tahoma" w:cs="Tahoma"/>
          <w:sz w:val="24"/>
          <w:szCs w:val="22"/>
        </w:rPr>
        <w:t>.</w:t>
      </w:r>
    </w:p>
    <w:p w14:paraId="0484C9CF" w14:textId="77777777" w:rsidR="002F695D" w:rsidRPr="00283518" w:rsidRDefault="002F695D" w:rsidP="006A3023">
      <w:pPr>
        <w:rPr>
          <w:rFonts w:ascii="Tahoma" w:hAnsi="Tahoma" w:cs="Tahoma"/>
          <w:sz w:val="24"/>
          <w:szCs w:val="22"/>
        </w:rPr>
      </w:pPr>
    </w:p>
    <w:p w14:paraId="307FE10C" w14:textId="287CD5CA" w:rsidR="00C23238" w:rsidRPr="00283518" w:rsidRDefault="00C23238" w:rsidP="00C23238">
      <w:pPr>
        <w:numPr>
          <w:ilvl w:val="0"/>
          <w:numId w:val="144"/>
        </w:numPr>
        <w:spacing w:after="0"/>
        <w:ind w:left="1440" w:hanging="720"/>
        <w:rPr>
          <w:rFonts w:ascii="Tahoma" w:eastAsia="Tahoma" w:hAnsi="Tahoma" w:cs="Tahoma"/>
          <w:sz w:val="24"/>
          <w:szCs w:val="24"/>
        </w:rPr>
      </w:pPr>
      <w:r w:rsidRPr="00283518">
        <w:rPr>
          <w:rFonts w:ascii="Tahoma" w:hAnsi="Tahoma" w:cs="Tahoma"/>
          <w:b/>
          <w:i/>
          <w:sz w:val="24"/>
          <w:szCs w:val="24"/>
        </w:rPr>
        <w:t xml:space="preserve">Utility </w:t>
      </w:r>
      <w:r w:rsidR="5E4ED547" w:rsidRPr="00283518">
        <w:rPr>
          <w:rFonts w:ascii="Tahoma" w:hAnsi="Tahoma" w:cs="Tahoma"/>
          <w:b/>
          <w:i/>
          <w:sz w:val="24"/>
          <w:szCs w:val="24"/>
        </w:rPr>
        <w:t>P</w:t>
      </w:r>
      <w:r w:rsidRPr="00283518">
        <w:rPr>
          <w:rFonts w:ascii="Tahoma" w:hAnsi="Tahoma" w:cs="Tahoma"/>
          <w:b/>
          <w:i/>
          <w:sz w:val="24"/>
          <w:szCs w:val="24"/>
        </w:rPr>
        <w:t xml:space="preserve">rovided </w:t>
      </w:r>
      <w:r w:rsidR="044167AD" w:rsidRPr="00283518">
        <w:rPr>
          <w:rFonts w:ascii="Tahoma" w:hAnsi="Tahoma" w:cs="Tahoma"/>
          <w:b/>
          <w:i/>
          <w:sz w:val="24"/>
          <w:szCs w:val="24"/>
        </w:rPr>
        <w:t>E</w:t>
      </w:r>
      <w:r w:rsidRPr="00283518">
        <w:rPr>
          <w:rFonts w:ascii="Tahoma" w:hAnsi="Tahoma" w:cs="Tahoma"/>
          <w:b/>
          <w:i/>
          <w:sz w:val="24"/>
          <w:szCs w:val="24"/>
        </w:rPr>
        <w:t xml:space="preserve">lectrical </w:t>
      </w:r>
      <w:r w:rsidR="09D375BF" w:rsidRPr="00283518">
        <w:rPr>
          <w:rFonts w:ascii="Tahoma" w:hAnsi="Tahoma" w:cs="Tahoma"/>
          <w:b/>
          <w:i/>
          <w:sz w:val="24"/>
          <w:szCs w:val="24"/>
        </w:rPr>
        <w:t>U</w:t>
      </w:r>
      <w:r w:rsidRPr="00283518">
        <w:rPr>
          <w:rFonts w:ascii="Tahoma" w:hAnsi="Tahoma" w:cs="Tahoma"/>
          <w:b/>
          <w:i/>
          <w:sz w:val="24"/>
          <w:szCs w:val="24"/>
        </w:rPr>
        <w:t xml:space="preserve">pgrades and </w:t>
      </w:r>
      <w:r w:rsidR="217A2F63" w:rsidRPr="00283518">
        <w:rPr>
          <w:rFonts w:ascii="Tahoma" w:hAnsi="Tahoma" w:cs="Tahoma"/>
          <w:b/>
          <w:i/>
          <w:sz w:val="24"/>
          <w:szCs w:val="24"/>
        </w:rPr>
        <w:t>F</w:t>
      </w:r>
      <w:r w:rsidRPr="00283518">
        <w:rPr>
          <w:rFonts w:ascii="Tahoma" w:hAnsi="Tahoma" w:cs="Tahoma"/>
          <w:b/>
          <w:i/>
          <w:sz w:val="24"/>
          <w:szCs w:val="24"/>
        </w:rPr>
        <w:t>unding</w:t>
      </w:r>
      <w:r w:rsidRPr="00283518">
        <w:rPr>
          <w:rFonts w:ascii="Tahoma" w:eastAsia="Tahoma" w:hAnsi="Tahoma" w:cs="Tahoma"/>
          <w:sz w:val="24"/>
          <w:szCs w:val="24"/>
        </w:rPr>
        <w:t>-– For example, expenses that are already</w:t>
      </w:r>
      <w:r w:rsidR="489A38CD" w:rsidRPr="00283518">
        <w:rPr>
          <w:rFonts w:ascii="Tahoma" w:eastAsia="Tahoma" w:hAnsi="Tahoma" w:cs="Tahoma"/>
          <w:sz w:val="24"/>
          <w:szCs w:val="24"/>
        </w:rPr>
        <w:t xml:space="preserve"> paid</w:t>
      </w:r>
      <w:r w:rsidRPr="00283518">
        <w:rPr>
          <w:rFonts w:ascii="Tahoma" w:eastAsia="Tahoma" w:hAnsi="Tahoma" w:cs="Tahoma"/>
          <w:sz w:val="24"/>
          <w:szCs w:val="24"/>
        </w:rPr>
        <w:t xml:space="preserve"> or to be paid for through a utility program, tariff, or other ratepayer funding</w:t>
      </w:r>
      <w:r w:rsidR="00331DD7" w:rsidRPr="00283518">
        <w:rPr>
          <w:rFonts w:ascii="Tahoma" w:eastAsia="Tahoma" w:hAnsi="Tahoma" w:cs="Tahoma"/>
          <w:sz w:val="24"/>
          <w:szCs w:val="24"/>
        </w:rPr>
        <w:t xml:space="preserve"> is not an allowable item of cost</w:t>
      </w:r>
      <w:r w:rsidRPr="00283518">
        <w:rPr>
          <w:rFonts w:ascii="Tahoma" w:eastAsia="Tahoma" w:hAnsi="Tahoma" w:cs="Tahoma"/>
          <w:sz w:val="24"/>
          <w:szCs w:val="24"/>
        </w:rPr>
        <w:t>. This includes ratepayer funded enrollment incentives.</w:t>
      </w:r>
    </w:p>
    <w:p w14:paraId="62B489E4" w14:textId="77777777" w:rsidR="00663119" w:rsidRPr="00283518" w:rsidRDefault="00663119" w:rsidP="00C23238">
      <w:pPr>
        <w:spacing w:after="0"/>
        <w:rPr>
          <w:rFonts w:ascii="Tahoma" w:hAnsi="Tahoma" w:cs="Tahoma"/>
          <w:sz w:val="24"/>
          <w:szCs w:val="22"/>
        </w:rPr>
      </w:pPr>
    </w:p>
    <w:p w14:paraId="185B890F" w14:textId="7C9A25F2" w:rsidR="00230B69" w:rsidRPr="00283518" w:rsidRDefault="00230B69" w:rsidP="00230B69">
      <w:pPr>
        <w:numPr>
          <w:ilvl w:val="0"/>
          <w:numId w:val="144"/>
        </w:numPr>
        <w:spacing w:after="0"/>
        <w:ind w:left="1440" w:hanging="720"/>
        <w:rPr>
          <w:rFonts w:ascii="Tahoma" w:hAnsi="Tahoma" w:cs="Tahoma"/>
          <w:sz w:val="24"/>
          <w:szCs w:val="24"/>
        </w:rPr>
      </w:pPr>
      <w:r w:rsidRPr="00283518">
        <w:rPr>
          <w:rFonts w:ascii="Tahoma" w:hAnsi="Tahoma" w:cs="Tahoma"/>
          <w:b/>
          <w:i/>
          <w:sz w:val="24"/>
          <w:szCs w:val="24"/>
        </w:rPr>
        <w:t xml:space="preserve">Compliance with </w:t>
      </w:r>
      <w:r w:rsidR="1100B3D1" w:rsidRPr="00283518">
        <w:rPr>
          <w:rFonts w:ascii="Tahoma" w:hAnsi="Tahoma" w:cs="Tahoma"/>
          <w:b/>
          <w:i/>
          <w:sz w:val="24"/>
          <w:szCs w:val="24"/>
        </w:rPr>
        <w:t>L</w:t>
      </w:r>
      <w:r w:rsidRPr="00283518">
        <w:rPr>
          <w:rFonts w:ascii="Tahoma" w:hAnsi="Tahoma" w:cs="Tahoma"/>
          <w:b/>
          <w:i/>
          <w:sz w:val="24"/>
          <w:szCs w:val="24"/>
        </w:rPr>
        <w:t xml:space="preserve">ocal, </w:t>
      </w:r>
      <w:r w:rsidR="2E356704" w:rsidRPr="00283518">
        <w:rPr>
          <w:rFonts w:ascii="Tahoma" w:hAnsi="Tahoma" w:cs="Tahoma"/>
          <w:b/>
          <w:i/>
          <w:sz w:val="24"/>
          <w:szCs w:val="24"/>
        </w:rPr>
        <w:t>R</w:t>
      </w:r>
      <w:r w:rsidRPr="00283518">
        <w:rPr>
          <w:rFonts w:ascii="Tahoma" w:hAnsi="Tahoma" w:cs="Tahoma"/>
          <w:b/>
          <w:i/>
          <w:sz w:val="24"/>
          <w:szCs w:val="24"/>
        </w:rPr>
        <w:t xml:space="preserve">egional, </w:t>
      </w:r>
      <w:r w:rsidR="50355ECB" w:rsidRPr="00283518">
        <w:rPr>
          <w:rFonts w:ascii="Tahoma" w:hAnsi="Tahoma" w:cs="Tahoma"/>
          <w:b/>
          <w:i/>
          <w:sz w:val="24"/>
          <w:szCs w:val="24"/>
        </w:rPr>
        <w:t>S</w:t>
      </w:r>
      <w:r w:rsidRPr="00283518">
        <w:rPr>
          <w:rFonts w:ascii="Tahoma" w:hAnsi="Tahoma" w:cs="Tahoma"/>
          <w:b/>
          <w:i/>
          <w:sz w:val="24"/>
          <w:szCs w:val="24"/>
        </w:rPr>
        <w:t>tate</w:t>
      </w:r>
      <w:r w:rsidR="272828ED" w:rsidRPr="00283518">
        <w:rPr>
          <w:rFonts w:ascii="Tahoma" w:hAnsi="Tahoma" w:cs="Tahoma"/>
          <w:b/>
          <w:i/>
          <w:sz w:val="24"/>
          <w:szCs w:val="24"/>
        </w:rPr>
        <w:t>,</w:t>
      </w:r>
      <w:r w:rsidRPr="00283518">
        <w:rPr>
          <w:rFonts w:ascii="Tahoma" w:hAnsi="Tahoma" w:cs="Tahoma"/>
          <w:b/>
          <w:i/>
          <w:sz w:val="24"/>
          <w:szCs w:val="24"/>
        </w:rPr>
        <w:t xml:space="preserve"> or </w:t>
      </w:r>
      <w:r w:rsidR="23C9FB06" w:rsidRPr="00283518">
        <w:rPr>
          <w:rFonts w:ascii="Tahoma" w:hAnsi="Tahoma" w:cs="Tahoma"/>
          <w:b/>
          <w:i/>
          <w:sz w:val="24"/>
          <w:szCs w:val="24"/>
        </w:rPr>
        <w:t>F</w:t>
      </w:r>
      <w:r w:rsidRPr="00283518">
        <w:rPr>
          <w:rFonts w:ascii="Tahoma" w:hAnsi="Tahoma" w:cs="Tahoma"/>
          <w:b/>
          <w:i/>
          <w:sz w:val="24"/>
          <w:szCs w:val="24"/>
        </w:rPr>
        <w:t xml:space="preserve">ederal </w:t>
      </w:r>
      <w:r w:rsidR="1CDF0910" w:rsidRPr="00283518">
        <w:rPr>
          <w:rFonts w:ascii="Tahoma" w:hAnsi="Tahoma" w:cs="Tahoma"/>
          <w:b/>
          <w:i/>
          <w:sz w:val="24"/>
          <w:szCs w:val="24"/>
        </w:rPr>
        <w:t>L</w:t>
      </w:r>
      <w:r w:rsidRPr="00283518">
        <w:rPr>
          <w:rFonts w:ascii="Tahoma" w:hAnsi="Tahoma" w:cs="Tahoma"/>
          <w:b/>
          <w:i/>
          <w:sz w:val="24"/>
          <w:szCs w:val="24"/>
        </w:rPr>
        <w:t xml:space="preserve">aw, </w:t>
      </w:r>
      <w:r w:rsidR="2F08C9A8" w:rsidRPr="00283518">
        <w:rPr>
          <w:rFonts w:ascii="Tahoma" w:hAnsi="Tahoma" w:cs="Tahoma"/>
          <w:b/>
          <w:i/>
          <w:sz w:val="24"/>
          <w:szCs w:val="24"/>
        </w:rPr>
        <w:t>R</w:t>
      </w:r>
      <w:r w:rsidRPr="00283518">
        <w:rPr>
          <w:rFonts w:ascii="Tahoma" w:hAnsi="Tahoma" w:cs="Tahoma"/>
          <w:b/>
          <w:i/>
          <w:sz w:val="24"/>
          <w:szCs w:val="24"/>
        </w:rPr>
        <w:t xml:space="preserve">ule or </w:t>
      </w:r>
      <w:r w:rsidR="23B7881B" w:rsidRPr="00283518">
        <w:rPr>
          <w:rFonts w:ascii="Tahoma" w:hAnsi="Tahoma" w:cs="Tahoma"/>
          <w:b/>
          <w:i/>
          <w:sz w:val="24"/>
          <w:szCs w:val="24"/>
        </w:rPr>
        <w:t>R</w:t>
      </w:r>
      <w:r w:rsidRPr="00283518">
        <w:rPr>
          <w:rFonts w:ascii="Tahoma" w:hAnsi="Tahoma" w:cs="Tahoma"/>
          <w:b/>
          <w:i/>
          <w:sz w:val="24"/>
          <w:szCs w:val="24"/>
        </w:rPr>
        <w:t>egulation</w:t>
      </w:r>
      <w:r w:rsidRPr="00283518">
        <w:rPr>
          <w:rFonts w:ascii="Tahoma" w:hAnsi="Tahoma" w:cs="Tahoma"/>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283518">
        <w:rPr>
          <w:rFonts w:ascii="Tahoma" w:hAnsi="Tahoma" w:cs="Tahoma"/>
          <w:sz w:val="24"/>
          <w:szCs w:val="24"/>
        </w:rPr>
        <w:t xml:space="preserve">lectric </w:t>
      </w:r>
      <w:r w:rsidRPr="00283518">
        <w:rPr>
          <w:rFonts w:ascii="Tahoma" w:hAnsi="Tahoma" w:cs="Tahoma"/>
          <w:sz w:val="24"/>
          <w:szCs w:val="24"/>
        </w:rPr>
        <w:t>V</w:t>
      </w:r>
      <w:r w:rsidR="02D460F8" w:rsidRPr="00283518">
        <w:rPr>
          <w:rFonts w:ascii="Tahoma" w:hAnsi="Tahoma" w:cs="Tahoma"/>
          <w:sz w:val="24"/>
          <w:szCs w:val="24"/>
        </w:rPr>
        <w:t>ehicle</w:t>
      </w:r>
      <w:r w:rsidRPr="00283518">
        <w:rPr>
          <w:rFonts w:ascii="Tahoma" w:hAnsi="Tahoma" w:cs="Tahoma"/>
          <w:sz w:val="24"/>
          <w:szCs w:val="24"/>
        </w:rPr>
        <w:t xml:space="preserve"> Capable, or E</w:t>
      </w:r>
      <w:r w:rsidR="5AC29F5D" w:rsidRPr="00283518">
        <w:rPr>
          <w:rFonts w:ascii="Tahoma" w:hAnsi="Tahoma" w:cs="Tahoma"/>
          <w:sz w:val="24"/>
          <w:szCs w:val="24"/>
        </w:rPr>
        <w:t xml:space="preserve">lectric </w:t>
      </w:r>
      <w:r w:rsidRPr="00283518">
        <w:rPr>
          <w:rFonts w:ascii="Tahoma" w:hAnsi="Tahoma" w:cs="Tahoma"/>
          <w:sz w:val="24"/>
          <w:szCs w:val="24"/>
        </w:rPr>
        <w:t>V</w:t>
      </w:r>
      <w:r w:rsidR="7AE55531" w:rsidRPr="00283518">
        <w:rPr>
          <w:rFonts w:ascii="Tahoma" w:hAnsi="Tahoma" w:cs="Tahoma"/>
          <w:sz w:val="24"/>
          <w:szCs w:val="24"/>
        </w:rPr>
        <w:t>ehicle</w:t>
      </w:r>
      <w:r w:rsidRPr="00283518">
        <w:rPr>
          <w:rFonts w:ascii="Tahoma" w:hAnsi="Tahoma" w:cs="Tahoma"/>
          <w:sz w:val="24"/>
          <w:szCs w:val="24"/>
        </w:rPr>
        <w:t xml:space="preserve"> Ready parking spaces, </w:t>
      </w:r>
      <w:r w:rsidR="4DA6CF0D" w:rsidRPr="00283518">
        <w:rPr>
          <w:rFonts w:ascii="Tahoma" w:hAnsi="Tahoma" w:cs="Tahoma"/>
          <w:sz w:val="24"/>
          <w:szCs w:val="24"/>
        </w:rPr>
        <w:t xml:space="preserve">is </w:t>
      </w:r>
      <w:r w:rsidRPr="00283518">
        <w:rPr>
          <w:rFonts w:ascii="Tahoma" w:hAnsi="Tahoma" w:cs="Tahoma"/>
          <w:sz w:val="24"/>
          <w:szCs w:val="24"/>
        </w:rPr>
        <w:t>not an allowable item of cost.</w:t>
      </w:r>
    </w:p>
    <w:p w14:paraId="7E153216" w14:textId="77777777" w:rsidR="00596FAF" w:rsidRPr="00283518" w:rsidRDefault="00596FAF" w:rsidP="00596FAF">
      <w:pPr>
        <w:spacing w:after="0"/>
        <w:ind w:left="1440"/>
        <w:rPr>
          <w:rFonts w:ascii="Tahoma" w:hAnsi="Tahoma" w:cs="Tahoma"/>
          <w:sz w:val="24"/>
          <w:szCs w:val="24"/>
        </w:rPr>
      </w:pPr>
    </w:p>
    <w:p w14:paraId="192FB319" w14:textId="2A900EC7" w:rsidR="00EB3D82" w:rsidRPr="00283518" w:rsidRDefault="669D3A69" w:rsidP="00596FAF">
      <w:pPr>
        <w:pStyle w:val="Heading2"/>
        <w:numPr>
          <w:ilvl w:val="0"/>
          <w:numId w:val="140"/>
        </w:numPr>
        <w:ind w:hanging="720"/>
        <w:rPr>
          <w:rFonts w:ascii="Tahoma" w:hAnsi="Tahoma" w:cs="Tahoma"/>
          <w:lang w:val="en-US"/>
        </w:rPr>
      </w:pPr>
      <w:bookmarkStart w:id="57" w:name="_Toc117246883"/>
      <w:bookmarkStart w:id="58" w:name="_Toc176436330"/>
      <w:r w:rsidRPr="00283518">
        <w:rPr>
          <w:rFonts w:ascii="Tahoma" w:hAnsi="Tahoma" w:cs="Tahoma"/>
          <w:lang w:val="en-US"/>
        </w:rPr>
        <w:lastRenderedPageBreak/>
        <w:t>Minimum Technical Requirements for Open Retail Hydrogen Refueling Stations</w:t>
      </w:r>
      <w:bookmarkEnd w:id="57"/>
      <w:bookmarkEnd w:id="58"/>
      <w:r w:rsidRPr="00283518">
        <w:rPr>
          <w:rFonts w:ascii="Tahoma" w:hAnsi="Tahoma" w:cs="Tahoma"/>
          <w:lang w:val="en-US"/>
        </w:rPr>
        <w:t xml:space="preserve"> </w:t>
      </w:r>
    </w:p>
    <w:p w14:paraId="55F68CF7" w14:textId="77777777" w:rsidR="00EB3D82" w:rsidRPr="00283518" w:rsidRDefault="00EB3D82" w:rsidP="00EB3D82">
      <w:pPr>
        <w:spacing w:after="0"/>
        <w:ind w:left="720"/>
        <w:rPr>
          <w:rFonts w:ascii="Tahoma" w:hAnsi="Tahoma" w:cs="Tahoma"/>
          <w:sz w:val="24"/>
          <w:szCs w:val="22"/>
        </w:rPr>
      </w:pPr>
      <w:r w:rsidRPr="00283518">
        <w:rPr>
          <w:rFonts w:ascii="Tahoma" w:hAnsi="Tahoma" w:cs="Tahoma"/>
          <w:sz w:val="24"/>
          <w:szCs w:val="22"/>
        </w:rPr>
        <w:t>To be considered open retail, all hydrogen refueling stations funded under this solicitation shall, at a minimum, meet and adhere to each of the following Minimum Technical Requirements for Open Retail Hydrogen Refueling Stations during station operation.</w:t>
      </w:r>
    </w:p>
    <w:p w14:paraId="6E8AB320" w14:textId="77777777" w:rsidR="00EB3D82" w:rsidRPr="00283518" w:rsidRDefault="00EB3D82" w:rsidP="00EB3D82">
      <w:pPr>
        <w:spacing w:after="0"/>
        <w:ind w:left="720"/>
        <w:rPr>
          <w:rFonts w:ascii="Tahoma" w:hAnsi="Tahoma" w:cs="Tahoma"/>
          <w:sz w:val="24"/>
          <w:szCs w:val="22"/>
        </w:rPr>
      </w:pPr>
    </w:p>
    <w:p w14:paraId="61B6427F" w14:textId="77777777" w:rsidR="00370E9C" w:rsidRPr="00370E9C" w:rsidRDefault="00370E9C" w:rsidP="00370E9C">
      <w:pPr>
        <w:spacing w:after="0"/>
        <w:ind w:left="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All of the following Minimum Technical Requirements for Open Retail Hydrogen Refueling Stations shall be met at the exact station address approved by the CEC.</w:t>
      </w:r>
    </w:p>
    <w:p w14:paraId="2821F30E" w14:textId="77777777" w:rsidR="00370E9C" w:rsidRPr="00370E9C" w:rsidRDefault="00370E9C" w:rsidP="00370E9C">
      <w:pPr>
        <w:spacing w:after="0"/>
        <w:ind w:left="720"/>
        <w:rPr>
          <w:rFonts w:ascii="Tahoma" w:eastAsia="Aptos" w:hAnsi="Tahoma" w:cs="Tahoma"/>
          <w:sz w:val="24"/>
          <w:szCs w:val="24"/>
          <w14:ligatures w14:val="standardContextual"/>
        </w:rPr>
      </w:pPr>
    </w:p>
    <w:p w14:paraId="39762FA9" w14:textId="77777777" w:rsidR="00370E9C" w:rsidRPr="00370E9C" w:rsidRDefault="00370E9C" w:rsidP="00370E9C">
      <w:pPr>
        <w:numPr>
          <w:ilvl w:val="0"/>
          <w:numId w:val="216"/>
        </w:numPr>
        <w:spacing w:after="0"/>
        <w:ind w:left="144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The open retail hydrogen refueling station shall dispense hydrogen that meets CCR Title 4 Business Regulations, Division 9, Chapter 6 Automotive Products Specifications, Article 8, Hydrogen Fuel Sections 4180 and 4181, which adopts SAE International J2719 Hydrogen Fuel Quality for Fuel Cell Vehicles.</w:t>
      </w:r>
    </w:p>
    <w:p w14:paraId="060F3C7E" w14:textId="77777777" w:rsidR="00370E9C" w:rsidRPr="00370E9C" w:rsidRDefault="00370E9C" w:rsidP="00370E9C">
      <w:pPr>
        <w:numPr>
          <w:ilvl w:val="0"/>
          <w:numId w:val="217"/>
        </w:numPr>
        <w:spacing w:before="120" w:after="0"/>
        <w:ind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Hydrogen quality tests shall be taken at each dispenser at the hydrogen refueling station every six months, at minimum.</w:t>
      </w:r>
    </w:p>
    <w:p w14:paraId="119055F0" w14:textId="77777777" w:rsidR="00370E9C" w:rsidRPr="00370E9C" w:rsidRDefault="00370E9C" w:rsidP="00370E9C">
      <w:pPr>
        <w:numPr>
          <w:ilvl w:val="0"/>
          <w:numId w:val="217"/>
        </w:numPr>
        <w:spacing w:before="120" w:after="0"/>
        <w:ind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The hydrogen quality shall be tested at each dispenser at the station each time the hydrogen lines are either exposed or potentially exposed to contamination due to maintenance or other activities.</w:t>
      </w:r>
    </w:p>
    <w:p w14:paraId="693D9973" w14:textId="77777777" w:rsidR="00370E9C" w:rsidRPr="00370E9C" w:rsidRDefault="00370E9C" w:rsidP="00370E9C">
      <w:pPr>
        <w:numPr>
          <w:ilvl w:val="0"/>
          <w:numId w:val="217"/>
        </w:numPr>
        <w:spacing w:before="120" w:after="0"/>
        <w:ind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The station developer shall report the date of each hydrogen quality test at each dispenser at the station and any special condition(s) and submit the results to the CAM.</w:t>
      </w:r>
    </w:p>
    <w:p w14:paraId="7B34B2A1" w14:textId="77777777" w:rsidR="00370E9C" w:rsidRPr="00370E9C" w:rsidRDefault="00370E9C" w:rsidP="00370E9C">
      <w:pPr>
        <w:spacing w:before="120" w:after="0"/>
        <w:ind w:left="2160"/>
        <w:rPr>
          <w:rFonts w:ascii="Tahoma" w:eastAsia="Aptos" w:hAnsi="Tahoma" w:cs="Tahoma"/>
          <w:sz w:val="24"/>
          <w:szCs w:val="24"/>
          <w14:ligatures w14:val="standardContextual"/>
        </w:rPr>
      </w:pPr>
    </w:p>
    <w:p w14:paraId="2FB5D33C" w14:textId="77777777" w:rsidR="00370E9C" w:rsidRPr="00370E9C" w:rsidRDefault="00370E9C" w:rsidP="00370E9C">
      <w:pPr>
        <w:numPr>
          <w:ilvl w:val="0"/>
          <w:numId w:val="216"/>
        </w:numPr>
        <w:spacing w:after="0"/>
        <w:ind w:left="1440" w:firstLine="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p>
    <w:p w14:paraId="6D756B4D" w14:textId="77777777" w:rsidR="00370E9C" w:rsidRPr="00370E9C" w:rsidRDefault="00370E9C" w:rsidP="00370E9C">
      <w:pPr>
        <w:spacing w:after="0"/>
        <w:ind w:left="1440"/>
        <w:rPr>
          <w:rFonts w:ascii="Tahoma" w:eastAsia="Aptos" w:hAnsi="Tahoma" w:cs="Tahoma"/>
          <w:sz w:val="24"/>
          <w:szCs w:val="24"/>
          <w14:ligatures w14:val="standardContextual"/>
        </w:rPr>
      </w:pPr>
    </w:p>
    <w:p w14:paraId="4CA26641"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 xml:space="preserve">Prior to dispensing hydrogen for retail sale, all dispensers installed in open retail hydrogen refueling stations for retail sale shall have either a Temporary Use Permit or Certificate of Approval issued through the California Type Evaluation Program (CTEP) administered by the California Department of Food and Agriculture (CDFA) Division of Measurement Standards (DMS). Alternatively, installed retail hydrogen dispensing systems may have a Certificate of Conformance issued by the National </w:t>
      </w:r>
      <w:r w:rsidRPr="0088141F">
        <w:rPr>
          <w:rFonts w:ascii="Tahoma" w:eastAsia="Aptos" w:hAnsi="Tahoma" w:cs="Tahoma"/>
          <w:sz w:val="24"/>
          <w:szCs w:val="24"/>
          <w14:ligatures w14:val="standardContextual"/>
        </w:rPr>
        <w:lastRenderedPageBreak/>
        <w:t xml:space="preserve">Type Evaluation Program (NTEP) administered through the National </w:t>
      </w:r>
      <w:r w:rsidRPr="000734BF">
        <w:rPr>
          <w:rFonts w:ascii="Tahoma" w:eastAsia="Aptos" w:hAnsi="Tahoma" w:cs="Tahoma"/>
          <w:sz w:val="24"/>
          <w:szCs w:val="24"/>
          <w14:ligatures w14:val="standardContextual"/>
        </w:rPr>
        <w:t>Council</w:t>
      </w:r>
      <w:r w:rsidRPr="00370E9C">
        <w:rPr>
          <w:rFonts w:ascii="Tahoma" w:eastAsia="Aptos" w:hAnsi="Tahoma" w:cs="Tahoma"/>
          <w:sz w:val="24"/>
          <w:szCs w:val="24"/>
          <w14:ligatures w14:val="standardContextual"/>
        </w:rPr>
        <w:t xml:space="preserve"> on Weights and Measures (NCWM).</w:t>
      </w:r>
    </w:p>
    <w:p w14:paraId="0D399A11" w14:textId="77777777" w:rsidR="00370E9C" w:rsidRPr="00370E9C" w:rsidRDefault="00370E9C" w:rsidP="00370E9C">
      <w:pPr>
        <w:spacing w:before="120" w:after="0"/>
        <w:ind w:left="216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a.       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44.b. 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p>
    <w:p w14:paraId="75D83878" w14:textId="77777777" w:rsidR="00370E9C" w:rsidRPr="00370E9C" w:rsidRDefault="00370E9C" w:rsidP="00370E9C">
      <w:pPr>
        <w:spacing w:before="120" w:after="0"/>
        <w:ind w:left="216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 xml:space="preserve">c.       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proofErr w:type="gramStart"/>
      <w:r w:rsidRPr="00370E9C">
        <w:rPr>
          <w:rFonts w:ascii="Tahoma" w:eastAsia="Aptos" w:hAnsi="Tahoma" w:cs="Tahoma"/>
          <w:sz w:val="24"/>
          <w:szCs w:val="24"/>
          <w14:ligatures w14:val="standardContextual"/>
        </w:rPr>
        <w:t>type</w:t>
      </w:r>
      <w:proofErr w:type="gramEnd"/>
      <w:r w:rsidRPr="00370E9C">
        <w:rPr>
          <w:rFonts w:ascii="Tahoma" w:eastAsia="Aptos" w:hAnsi="Tahoma" w:cs="Tahoma"/>
          <w:sz w:val="24"/>
          <w:szCs w:val="24"/>
          <w14:ligatures w14:val="standardContextual"/>
        </w:rPr>
        <w:t xml:space="preserve"> approval certificate.</w:t>
      </w:r>
    </w:p>
    <w:p w14:paraId="02FB3993" w14:textId="77777777" w:rsidR="00370E9C" w:rsidRPr="00370E9C" w:rsidRDefault="00370E9C" w:rsidP="00370E9C">
      <w:pPr>
        <w:spacing w:before="120" w:after="0"/>
        <w:ind w:left="216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d.       The Applicant shall include a plan, in their application, for CDFA DMS, or a Registered Service Agency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7ADC781E" w14:textId="77777777" w:rsidR="00370E9C" w:rsidRPr="00370E9C" w:rsidRDefault="00370E9C" w:rsidP="00370E9C">
      <w:pPr>
        <w:spacing w:after="0"/>
        <w:ind w:left="2160" w:hanging="720"/>
        <w:rPr>
          <w:rFonts w:ascii="Tahoma" w:eastAsia="Aptos" w:hAnsi="Tahoma" w:cs="Tahoma"/>
          <w:sz w:val="24"/>
          <w:szCs w:val="24"/>
          <w14:ligatures w14:val="standardContextual"/>
        </w:rPr>
      </w:pPr>
    </w:p>
    <w:p w14:paraId="76F90E2F" w14:textId="77777777" w:rsidR="00370E9C" w:rsidRPr="00370E9C" w:rsidRDefault="00370E9C" w:rsidP="00370E9C">
      <w:pPr>
        <w:spacing w:after="0"/>
        <w:ind w:left="216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If the Applicant plans to use an RSA, that RSA shall be registered by the CDFA DMS and their employees (Agents) shall be licensed by DMS before performing any installation, repair, or maintenance on any weighing or measuring device.</w:t>
      </w:r>
    </w:p>
    <w:p w14:paraId="4BA21896" w14:textId="77777777" w:rsidR="00370E9C" w:rsidRPr="00370E9C" w:rsidRDefault="00370E9C" w:rsidP="00370E9C">
      <w:pPr>
        <w:spacing w:after="0"/>
        <w:ind w:left="720"/>
        <w:rPr>
          <w:rFonts w:ascii="Tahoma" w:eastAsia="Aptos" w:hAnsi="Tahoma" w:cs="Tahoma"/>
          <w:sz w:val="24"/>
          <w:szCs w:val="24"/>
          <w14:ligatures w14:val="standardContextual"/>
        </w:rPr>
      </w:pPr>
    </w:p>
    <w:p w14:paraId="2496018B" w14:textId="6BCB229D" w:rsidR="00370E9C" w:rsidRPr="00370E9C" w:rsidRDefault="00370E9C" w:rsidP="00370E9C">
      <w:pPr>
        <w:numPr>
          <w:ilvl w:val="0"/>
          <w:numId w:val="216"/>
        </w:numPr>
        <w:spacing w:after="0"/>
        <w:ind w:left="144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 xml:space="preserve">Each light-duty fueling position of the open retail hydrogen refueling station shall conform to the most recent published version of SAE International J2601 (fueling protocols) at H70-T40 for all light-duty vehicle tank mass categories up to 10 kilograms. </w:t>
      </w:r>
      <w:r w:rsidR="00884282">
        <w:rPr>
          <w:rFonts w:ascii="Tahoma" w:eastAsia="Aptos" w:hAnsi="Tahoma" w:cs="Tahoma"/>
          <w:sz w:val="24"/>
          <w:szCs w:val="24"/>
          <w14:ligatures w14:val="standardContextual"/>
        </w:rPr>
        <w:t>If the station is listed in Table 1 above</w:t>
      </w:r>
      <w:r w:rsidR="007609F8">
        <w:rPr>
          <w:rFonts w:ascii="Tahoma" w:eastAsia="Aptos" w:hAnsi="Tahoma" w:cs="Tahoma"/>
          <w:sz w:val="24"/>
          <w:szCs w:val="24"/>
          <w14:ligatures w14:val="standardContextual"/>
        </w:rPr>
        <w:t>, each light-duty fueling position of the open retail hydrogen refueling station shall conform to the most recent published version of SAE International J2601 at H70-T40 for all light-duty vehicle tank mass categories up to 7 kilograms.</w:t>
      </w:r>
    </w:p>
    <w:p w14:paraId="29C5FD2D" w14:textId="77777777" w:rsidR="00370E9C" w:rsidRPr="00370E9C" w:rsidRDefault="00370E9C" w:rsidP="00370E9C">
      <w:pPr>
        <w:spacing w:after="0"/>
        <w:ind w:left="1440"/>
        <w:rPr>
          <w:rFonts w:ascii="Tahoma" w:eastAsia="Aptos" w:hAnsi="Tahoma" w:cs="Tahoma"/>
          <w:sz w:val="24"/>
          <w:szCs w:val="24"/>
          <w14:ligatures w14:val="standardContextual"/>
        </w:rPr>
      </w:pPr>
    </w:p>
    <w:p w14:paraId="2B8E6C5C"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lastRenderedPageBreak/>
        <w:t>Should the station developer opt to include H35, each H35 fueling position of the open retail hydrogen refueling station shall conform to the most recent published version of SAE International J2601 (fueling protocols) at H35.</w:t>
      </w:r>
    </w:p>
    <w:p w14:paraId="11DFC411" w14:textId="77777777" w:rsidR="00370E9C" w:rsidRPr="00370E9C" w:rsidRDefault="00370E9C" w:rsidP="00370E9C">
      <w:pPr>
        <w:spacing w:after="0"/>
        <w:ind w:left="1440"/>
        <w:rPr>
          <w:rFonts w:ascii="Tahoma" w:eastAsia="Aptos" w:hAnsi="Tahoma" w:cs="Tahoma"/>
          <w:sz w:val="24"/>
          <w:szCs w:val="24"/>
          <w14:ligatures w14:val="standardContextual"/>
        </w:rPr>
      </w:pPr>
    </w:p>
    <w:p w14:paraId="50716DF5"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A mixed-use station shall provide separate, purpose-built infrastructure for FCET/FCEBs with compressed hydrogen storage systems (CHSS) that exceed 10 kilograms. For the FCET/FCEB fueling position(s), the station developer must self-certify conformance to a defined fueling protocol or standard fueling guideline that they describe to the CEC. Fueling of FCEVs with 10-kilogram+ tanks shall not diminish the light-duty FCEV customer experience.</w:t>
      </w:r>
    </w:p>
    <w:p w14:paraId="2A94292C" w14:textId="77777777" w:rsidR="00370E9C" w:rsidRPr="00370E9C" w:rsidRDefault="00370E9C" w:rsidP="00370E9C">
      <w:pPr>
        <w:spacing w:after="0"/>
        <w:ind w:left="1440"/>
        <w:rPr>
          <w:rFonts w:ascii="Tahoma" w:eastAsia="Aptos" w:hAnsi="Tahoma" w:cs="Tahoma"/>
          <w:sz w:val="24"/>
          <w:szCs w:val="24"/>
          <w14:ligatures w14:val="standardContextual"/>
        </w:rPr>
      </w:pPr>
    </w:p>
    <w:p w14:paraId="10FC364F"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370E9C">
        <w:rPr>
          <w:rFonts w:ascii="Tahoma" w:eastAsia="Aptos" w:hAnsi="Tahoma" w:cs="Tahoma"/>
          <w:sz w:val="24"/>
          <w:szCs w:val="24"/>
          <w14:ligatures w14:val="standardContextual"/>
        </w:rPr>
        <w:t>HyStEP</w:t>
      </w:r>
      <w:proofErr w:type="spellEnd"/>
      <w:r w:rsidRPr="00370E9C">
        <w:rPr>
          <w:rFonts w:ascii="Tahoma" w:eastAsia="Aptos" w:hAnsi="Tahoma" w:cs="Tahoma"/>
          <w:sz w:val="24"/>
          <w:szCs w:val="24"/>
          <w14:ligatures w14:val="standardContextual"/>
        </w:rPr>
        <w:t>) device or a functionally equivalent hydrogen station test apparatus, or a third party tester that uses a functionally equivalent hydrogen station test apparatus.</w:t>
      </w:r>
    </w:p>
    <w:p w14:paraId="36BC2674" w14:textId="77777777" w:rsidR="00370E9C" w:rsidRPr="00370E9C" w:rsidRDefault="00370E9C" w:rsidP="00370E9C">
      <w:pPr>
        <w:spacing w:after="0"/>
        <w:ind w:left="1440"/>
        <w:rPr>
          <w:rFonts w:ascii="Tahoma" w:eastAsia="Aptos" w:hAnsi="Tahoma" w:cs="Tahoma"/>
          <w:sz w:val="24"/>
          <w:szCs w:val="24"/>
          <w14:ligatures w14:val="standardContextual"/>
        </w:rPr>
      </w:pPr>
    </w:p>
    <w:p w14:paraId="6B1BFAFE" w14:textId="77777777" w:rsidR="00370E9C" w:rsidRPr="00370E9C" w:rsidRDefault="00370E9C" w:rsidP="00370E9C">
      <w:pPr>
        <w:spacing w:after="0"/>
        <w:ind w:left="1440"/>
        <w:rPr>
          <w:rFonts w:ascii="Tahoma" w:eastAsia="Aptos" w:hAnsi="Tahoma" w:cs="Tahoma"/>
          <w:sz w:val="24"/>
          <w:szCs w:val="24"/>
          <w14:ligatures w14:val="standardContextual"/>
        </w:rPr>
      </w:pPr>
      <w:r w:rsidRPr="000734BF">
        <w:rPr>
          <w:rFonts w:ascii="Tahoma" w:eastAsia="Aptos" w:hAnsi="Tahoma" w:cs="Tahoma"/>
          <w:sz w:val="24"/>
          <w:szCs w:val="24"/>
          <w14:ligatures w14:val="standardContextual"/>
        </w:rPr>
        <w:t>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w:t>
      </w:r>
    </w:p>
    <w:p w14:paraId="2B78CDB9" w14:textId="77777777" w:rsidR="00370E9C" w:rsidRPr="00370E9C" w:rsidRDefault="00370E9C" w:rsidP="00370E9C">
      <w:pPr>
        <w:spacing w:after="0"/>
        <w:ind w:left="1440"/>
        <w:rPr>
          <w:rFonts w:ascii="Tahoma" w:eastAsia="Aptos" w:hAnsi="Tahoma" w:cs="Tahoma"/>
          <w:sz w:val="24"/>
          <w:szCs w:val="24"/>
          <w14:ligatures w14:val="standardContextual"/>
        </w:rPr>
      </w:pPr>
    </w:p>
    <w:p w14:paraId="5478F7F7"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 xml:space="preserve">Should </w:t>
      </w:r>
      <w:proofErr w:type="spellStart"/>
      <w:r w:rsidRPr="00370E9C">
        <w:rPr>
          <w:rFonts w:ascii="Tahoma" w:eastAsia="Aptos" w:hAnsi="Tahoma" w:cs="Tahoma"/>
          <w:sz w:val="24"/>
          <w:szCs w:val="24"/>
          <w14:ligatures w14:val="standardContextual"/>
        </w:rPr>
        <w:t>HyStEP</w:t>
      </w:r>
      <w:proofErr w:type="spellEnd"/>
      <w:r w:rsidRPr="00370E9C">
        <w:rPr>
          <w:rFonts w:ascii="Tahoma" w:eastAsia="Aptos" w:hAnsi="Tahoma" w:cs="Tahoma"/>
          <w:sz w:val="24"/>
          <w:szCs w:val="24"/>
          <w14:ligatures w14:val="standardContextual"/>
        </w:rPr>
        <w:t xml:space="preserve">, or a functionally equivalent test apparatus, be unavailable, the station developer shall evaluate a hydrogen refueling station for compliance with SAE International J2601 using best practices with the automobile original equipment manufacturers (OEMs). State of California employees and the automobile OEMs shall have access to the data generated and collected when evaluating a station with </w:t>
      </w:r>
      <w:proofErr w:type="spellStart"/>
      <w:r w:rsidRPr="00370E9C">
        <w:rPr>
          <w:rFonts w:ascii="Tahoma" w:eastAsia="Aptos" w:hAnsi="Tahoma" w:cs="Tahoma"/>
          <w:sz w:val="24"/>
          <w:szCs w:val="24"/>
          <w14:ligatures w14:val="standardContextual"/>
        </w:rPr>
        <w:t>HyStEP</w:t>
      </w:r>
      <w:proofErr w:type="spellEnd"/>
      <w:r w:rsidRPr="00370E9C">
        <w:rPr>
          <w:rFonts w:ascii="Tahoma" w:eastAsia="Aptos" w:hAnsi="Tahoma" w:cs="Tahoma"/>
          <w:sz w:val="24"/>
          <w:szCs w:val="24"/>
          <w14:ligatures w14:val="standardContextual"/>
        </w:rPr>
        <w:t>, a functionally equivalent test apparatus, or using best practices with OEMs.</w:t>
      </w:r>
    </w:p>
    <w:p w14:paraId="3FAE06A2" w14:textId="77777777" w:rsidR="00EB3D82" w:rsidRPr="00283518" w:rsidRDefault="00EB3D82" w:rsidP="00EB3D82">
      <w:pPr>
        <w:spacing w:after="0"/>
        <w:ind w:left="1440"/>
        <w:rPr>
          <w:rFonts w:ascii="Tahoma" w:hAnsi="Tahoma" w:cs="Tahoma"/>
          <w:sz w:val="24"/>
          <w:szCs w:val="22"/>
        </w:rPr>
      </w:pPr>
    </w:p>
    <w:p w14:paraId="12414CE5" w14:textId="12537FDC" w:rsidR="00EB3D82" w:rsidRPr="00283518" w:rsidRDefault="00EB3D82" w:rsidP="00EB3D82">
      <w:pPr>
        <w:numPr>
          <w:ilvl w:val="0"/>
          <w:numId w:val="174"/>
        </w:numPr>
        <w:spacing w:after="0"/>
        <w:ind w:left="1440" w:hanging="720"/>
        <w:rPr>
          <w:rFonts w:ascii="Tahoma" w:hAnsi="Tahoma" w:cs="Tahoma"/>
          <w:sz w:val="24"/>
          <w:szCs w:val="24"/>
        </w:rPr>
      </w:pPr>
      <w:r w:rsidRPr="37BAB1DC">
        <w:rPr>
          <w:rFonts w:ascii="Tahoma" w:hAnsi="Tahoma" w:cs="Tahoma"/>
          <w:sz w:val="24"/>
          <w:szCs w:val="24"/>
        </w:rPr>
        <w:t>The open retail hydrogen refueling station design and operation shall conform to the most recent version of ANSI/CSA HGV 4.9 (hydrogen refueling stations).</w:t>
      </w:r>
    </w:p>
    <w:p w14:paraId="6E2FB113" w14:textId="77777777" w:rsidR="00EB3D82" w:rsidRPr="00283518" w:rsidRDefault="00EB3D82" w:rsidP="00EB3D82">
      <w:pPr>
        <w:spacing w:after="0"/>
        <w:ind w:left="1440"/>
        <w:rPr>
          <w:rFonts w:ascii="Tahoma" w:hAnsi="Tahoma" w:cs="Tahoma"/>
          <w:sz w:val="24"/>
          <w:szCs w:val="22"/>
        </w:rPr>
      </w:pPr>
    </w:p>
    <w:p w14:paraId="36A91579"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conform to the most recent version of SAE International J2799 (station communications), verified through the most recent version of CSA HGV 4.3.</w:t>
      </w:r>
    </w:p>
    <w:p w14:paraId="0FA98845" w14:textId="77777777" w:rsidR="00EB3D82" w:rsidRPr="00283518" w:rsidRDefault="00EB3D82" w:rsidP="00EB3D82">
      <w:pPr>
        <w:spacing w:after="0"/>
        <w:ind w:left="1440"/>
        <w:rPr>
          <w:rFonts w:ascii="Tahoma" w:hAnsi="Tahoma" w:cs="Tahoma"/>
          <w:sz w:val="24"/>
          <w:szCs w:val="22"/>
        </w:rPr>
      </w:pPr>
    </w:p>
    <w:p w14:paraId="75DD7337"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lastRenderedPageBreak/>
        <w:t>The open retail hydrogen refueling station shall conform to the fueling connectors, nozzles, and receptacle requirements in the most recent version of either SAE International J2600 or ISO 17268.</w:t>
      </w:r>
    </w:p>
    <w:p w14:paraId="4B99EF01" w14:textId="77777777" w:rsidR="00EB3D82" w:rsidRPr="00283518" w:rsidRDefault="00EB3D82" w:rsidP="00EB3D82">
      <w:pPr>
        <w:spacing w:after="0"/>
        <w:ind w:left="1440"/>
        <w:rPr>
          <w:rFonts w:ascii="Tahoma" w:hAnsi="Tahoma" w:cs="Tahoma"/>
          <w:sz w:val="24"/>
          <w:szCs w:val="22"/>
        </w:rPr>
      </w:pPr>
    </w:p>
    <w:p w14:paraId="6B72D419" w14:textId="2A6AA652" w:rsidR="00EB3D82" w:rsidRPr="00283518" w:rsidRDefault="00EB3D82" w:rsidP="00EB3D82">
      <w:pPr>
        <w:numPr>
          <w:ilvl w:val="0"/>
          <w:numId w:val="174"/>
        </w:numPr>
        <w:spacing w:after="0"/>
        <w:ind w:left="1440" w:hanging="720"/>
        <w:rPr>
          <w:rFonts w:ascii="Tahoma" w:hAnsi="Tahoma" w:cs="Tahoma"/>
          <w:sz w:val="24"/>
          <w:szCs w:val="24"/>
        </w:rPr>
      </w:pPr>
      <w:r w:rsidRPr="37BAB1DC">
        <w:rPr>
          <w:rFonts w:ascii="Tahoma" w:hAnsi="Tahoma" w:cs="Tahoma"/>
          <w:sz w:val="24"/>
          <w:szCs w:val="24"/>
        </w:rPr>
        <w:t>Each light-duty fueling position of the open retail hydrogen refueling station shall have the capability to provide a minimum of seven 4-kilogram H70-T40 fills in one hour, back-to-back, counting only fills that achieve 95 percent SOC.</w:t>
      </w:r>
      <w:r w:rsidR="2161C2D0" w:rsidRPr="37BAB1DC">
        <w:rPr>
          <w:rFonts w:ascii="Tahoma" w:hAnsi="Tahoma" w:cs="Tahoma"/>
          <w:sz w:val="24"/>
          <w:szCs w:val="24"/>
        </w:rPr>
        <w:t xml:space="preserve"> This is not applicable to stations</w:t>
      </w:r>
      <w:r w:rsidR="007B3454">
        <w:rPr>
          <w:rFonts w:ascii="Tahoma" w:hAnsi="Tahoma" w:cs="Tahoma"/>
          <w:sz w:val="24"/>
          <w:szCs w:val="24"/>
        </w:rPr>
        <w:t xml:space="preserve"> listed in Table 1 above</w:t>
      </w:r>
      <w:r w:rsidR="2161C2D0" w:rsidRPr="37BAB1DC">
        <w:rPr>
          <w:rFonts w:ascii="Tahoma" w:hAnsi="Tahoma" w:cs="Tahoma"/>
          <w:sz w:val="24"/>
          <w:szCs w:val="24"/>
        </w:rPr>
        <w:t>.</w:t>
      </w:r>
    </w:p>
    <w:p w14:paraId="2F3FC203" w14:textId="77777777" w:rsidR="00EB3D82" w:rsidRPr="00283518" w:rsidRDefault="00EB3D82" w:rsidP="00EB3D82">
      <w:pPr>
        <w:spacing w:after="0"/>
        <w:ind w:left="1440"/>
        <w:rPr>
          <w:rFonts w:ascii="Tahoma" w:hAnsi="Tahoma" w:cs="Tahoma"/>
          <w:sz w:val="24"/>
          <w:szCs w:val="22"/>
        </w:rPr>
      </w:pPr>
    </w:p>
    <w:p w14:paraId="3C02BB8A"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dispenser(s) shall sell hydrogen fuel to the public through a point of sale (POS) system. The station dispensers may use a centralized POS system.</w:t>
      </w:r>
    </w:p>
    <w:p w14:paraId="4FE17DCA" w14:textId="77777777" w:rsidR="00EB3D82" w:rsidRPr="00283518" w:rsidRDefault="00EB3D82" w:rsidP="00EB3D82">
      <w:pPr>
        <w:spacing w:after="0"/>
        <w:ind w:left="1440"/>
        <w:rPr>
          <w:rFonts w:ascii="Tahoma" w:hAnsi="Tahoma" w:cs="Tahoma"/>
          <w:sz w:val="24"/>
          <w:szCs w:val="22"/>
        </w:rPr>
      </w:pPr>
    </w:p>
    <w:p w14:paraId="18A3945D" w14:textId="77777777" w:rsidR="00EB3D82" w:rsidRPr="00283518" w:rsidRDefault="00EB3D82" w:rsidP="00EB3D82">
      <w:pPr>
        <w:spacing w:after="0"/>
        <w:ind w:left="1440"/>
        <w:rPr>
          <w:rFonts w:ascii="Tahoma" w:hAnsi="Tahoma" w:cs="Tahoma"/>
          <w:sz w:val="24"/>
          <w:szCs w:val="22"/>
        </w:rPr>
      </w:pPr>
      <w:r w:rsidRPr="00283518">
        <w:rPr>
          <w:rFonts w:ascii="Tahoma" w:hAnsi="Tahoma" w:cs="Tahoma"/>
          <w:sz w:val="24"/>
          <w:szCs w:val="22"/>
        </w:rPr>
        <w:t>The POS system shall accept, read, and process the magnetic stripe on commercially available credit cards, debit cards, fueling cards, and gift cards. Each POS system shall also read EMV™ chips embedded in the cards and perform financial payment transactions.</w:t>
      </w:r>
    </w:p>
    <w:p w14:paraId="567F6F6D" w14:textId="77777777" w:rsidR="00EB3D82" w:rsidRPr="00283518" w:rsidRDefault="00EB3D82" w:rsidP="00EB3D82">
      <w:pPr>
        <w:spacing w:after="0"/>
        <w:ind w:left="1440"/>
        <w:rPr>
          <w:rFonts w:ascii="Tahoma" w:hAnsi="Tahoma" w:cs="Tahoma"/>
          <w:sz w:val="24"/>
          <w:szCs w:val="22"/>
        </w:rPr>
      </w:pPr>
    </w:p>
    <w:p w14:paraId="71E298EA" w14:textId="77777777" w:rsidR="00EB3D82" w:rsidRPr="00283518" w:rsidRDefault="00EB3D82" w:rsidP="00EB3D82">
      <w:pPr>
        <w:spacing w:after="0"/>
        <w:ind w:left="1440"/>
        <w:rPr>
          <w:rFonts w:ascii="Tahoma" w:hAnsi="Tahoma" w:cs="Tahoma"/>
          <w:sz w:val="24"/>
          <w:szCs w:val="22"/>
        </w:rPr>
      </w:pPr>
      <w:r w:rsidRPr="00283518">
        <w:rPr>
          <w:rFonts w:ascii="Tahoma" w:hAnsi="Tahoma" w:cs="Tahoma"/>
          <w:sz w:val="24"/>
          <w:szCs w:val="22"/>
        </w:rPr>
        <w:t>Each POS system may also wirelessly transmit, receive, and process near-field communications (NFC) to process the signals from contactless cards or mobile devices, i.e., “smart phones,” or accept payment through a mobile application.</w:t>
      </w:r>
    </w:p>
    <w:p w14:paraId="1D112D90" w14:textId="77777777" w:rsidR="00EB3D82" w:rsidRPr="00283518" w:rsidRDefault="00EB3D82" w:rsidP="00EB3D82">
      <w:pPr>
        <w:spacing w:after="0"/>
        <w:ind w:left="1440"/>
        <w:rPr>
          <w:rFonts w:ascii="Tahoma" w:hAnsi="Tahoma" w:cs="Tahoma"/>
          <w:sz w:val="24"/>
          <w:szCs w:val="22"/>
        </w:rPr>
      </w:pPr>
    </w:p>
    <w:p w14:paraId="370DBE29"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 Both agreements must provide renewable hydrogen to satisfy the Renewable Hydrogen Requirements (Section II.M.) of this solicitation.</w:t>
      </w:r>
    </w:p>
    <w:p w14:paraId="2545045C" w14:textId="77777777" w:rsidR="00EB3D82" w:rsidRPr="00283518" w:rsidRDefault="00EB3D82" w:rsidP="00EB3D82">
      <w:pPr>
        <w:spacing w:after="0"/>
        <w:ind w:left="1440"/>
        <w:rPr>
          <w:rFonts w:ascii="Tahoma" w:hAnsi="Tahoma" w:cs="Tahoma"/>
          <w:sz w:val="24"/>
          <w:szCs w:val="22"/>
        </w:rPr>
      </w:pPr>
    </w:p>
    <w:p w14:paraId="63C5129D"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have an energized utility connection and source of system power.</w:t>
      </w:r>
    </w:p>
    <w:p w14:paraId="1A67FF08" w14:textId="77777777" w:rsidR="00EB3D82" w:rsidRPr="00283518" w:rsidRDefault="00EB3D82" w:rsidP="00EB3D82">
      <w:pPr>
        <w:spacing w:after="0"/>
        <w:ind w:left="1440"/>
        <w:rPr>
          <w:rFonts w:ascii="Tahoma" w:hAnsi="Tahoma" w:cs="Tahoma"/>
          <w:sz w:val="24"/>
          <w:szCs w:val="22"/>
        </w:rPr>
      </w:pPr>
    </w:p>
    <w:p w14:paraId="22AFA243"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have lighting for the dispenser(s) and the station area to provide a well-lit area that is safe, convenient, and accessible for station users.</w:t>
      </w:r>
    </w:p>
    <w:p w14:paraId="46F09B56" w14:textId="77777777" w:rsidR="00EB3D82" w:rsidRPr="00283518" w:rsidRDefault="00EB3D82" w:rsidP="00EB3D82">
      <w:pPr>
        <w:spacing w:after="0"/>
        <w:ind w:left="1440"/>
        <w:rPr>
          <w:rFonts w:ascii="Tahoma" w:hAnsi="Tahoma" w:cs="Tahoma"/>
          <w:sz w:val="24"/>
          <w:szCs w:val="22"/>
        </w:rPr>
      </w:pPr>
    </w:p>
    <w:p w14:paraId="17841886"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have signage as follows:</w:t>
      </w:r>
    </w:p>
    <w:p w14:paraId="41AD7DD5" w14:textId="77777777" w:rsidR="00EB3D82" w:rsidRPr="00283518" w:rsidRDefault="00EB3D82" w:rsidP="00EB3D82">
      <w:pPr>
        <w:ind w:left="720"/>
        <w:rPr>
          <w:rFonts w:ascii="Tahoma" w:hAnsi="Tahoma" w:cs="Tahoma"/>
          <w:sz w:val="24"/>
          <w:szCs w:val="22"/>
        </w:rPr>
      </w:pPr>
    </w:p>
    <w:p w14:paraId="37C13437" w14:textId="77777777" w:rsidR="00EB3D82" w:rsidRPr="00283518" w:rsidRDefault="00EB3D82" w:rsidP="00EB3D82">
      <w:pPr>
        <w:numPr>
          <w:ilvl w:val="1"/>
          <w:numId w:val="174"/>
        </w:numPr>
        <w:spacing w:after="0"/>
        <w:ind w:left="2160" w:hanging="720"/>
        <w:rPr>
          <w:rFonts w:ascii="Tahoma" w:hAnsi="Tahoma" w:cs="Tahoma"/>
          <w:sz w:val="24"/>
          <w:szCs w:val="22"/>
        </w:rPr>
      </w:pPr>
      <w:r w:rsidRPr="00283518">
        <w:rPr>
          <w:rFonts w:ascii="Tahoma" w:hAnsi="Tahoma" w:cs="Tahoma"/>
          <w:sz w:val="24"/>
          <w:szCs w:val="22"/>
        </w:rPr>
        <w:t>Onsite signage to acknowledge the public agency(</w:t>
      </w:r>
      <w:proofErr w:type="spellStart"/>
      <w:r w:rsidRPr="00283518">
        <w:rPr>
          <w:rFonts w:ascii="Tahoma" w:hAnsi="Tahoma" w:cs="Tahoma"/>
          <w:sz w:val="24"/>
          <w:szCs w:val="22"/>
        </w:rPr>
        <w:t>ies</w:t>
      </w:r>
      <w:proofErr w:type="spellEnd"/>
      <w:r w:rsidRPr="00283518">
        <w:rPr>
          <w:rFonts w:ascii="Tahoma" w:hAnsi="Tahoma" w:cs="Tahoma"/>
          <w:sz w:val="24"/>
          <w:szCs w:val="22"/>
        </w:rPr>
        <w:t>) that co-</w:t>
      </w:r>
      <w:proofErr w:type="spellStart"/>
      <w:r w:rsidRPr="00283518">
        <w:rPr>
          <w:rFonts w:ascii="Tahoma" w:hAnsi="Tahoma" w:cs="Tahoma"/>
          <w:sz w:val="24"/>
          <w:szCs w:val="22"/>
        </w:rPr>
        <w:t>funded</w:t>
      </w:r>
      <w:proofErr w:type="spellEnd"/>
      <w:r w:rsidRPr="00283518">
        <w:rPr>
          <w:rFonts w:ascii="Tahoma" w:hAnsi="Tahoma" w:cs="Tahoma"/>
          <w:sz w:val="24"/>
          <w:szCs w:val="22"/>
        </w:rPr>
        <w:t xml:space="preserve"> the hydrogen refueling station as provided by that public agency(</w:t>
      </w:r>
      <w:proofErr w:type="spellStart"/>
      <w:r w:rsidRPr="00283518">
        <w:rPr>
          <w:rFonts w:ascii="Tahoma" w:hAnsi="Tahoma" w:cs="Tahoma"/>
          <w:sz w:val="24"/>
          <w:szCs w:val="22"/>
        </w:rPr>
        <w:t>ies</w:t>
      </w:r>
      <w:proofErr w:type="spellEnd"/>
      <w:r w:rsidRPr="00283518">
        <w:rPr>
          <w:rFonts w:ascii="Tahoma" w:hAnsi="Tahoma" w:cs="Tahoma"/>
          <w:sz w:val="24"/>
          <w:szCs w:val="22"/>
        </w:rPr>
        <w:t>).</w:t>
      </w:r>
    </w:p>
    <w:p w14:paraId="09FCE1AC" w14:textId="77777777" w:rsidR="00EB3D82" w:rsidRPr="00283518" w:rsidRDefault="00EB3D82" w:rsidP="00EB3D82">
      <w:pPr>
        <w:spacing w:after="0"/>
        <w:ind w:left="2160"/>
        <w:rPr>
          <w:rFonts w:ascii="Tahoma" w:hAnsi="Tahoma" w:cs="Tahoma"/>
          <w:sz w:val="24"/>
          <w:szCs w:val="22"/>
        </w:rPr>
      </w:pPr>
    </w:p>
    <w:p w14:paraId="456A4618" w14:textId="77777777" w:rsidR="00EB3D82" w:rsidRPr="00283518" w:rsidRDefault="00EB3D82" w:rsidP="00EB3D82">
      <w:pPr>
        <w:numPr>
          <w:ilvl w:val="1"/>
          <w:numId w:val="174"/>
        </w:numPr>
        <w:spacing w:after="0"/>
        <w:ind w:left="2160" w:hanging="720"/>
        <w:rPr>
          <w:rFonts w:ascii="Tahoma" w:hAnsi="Tahoma" w:cs="Tahoma"/>
          <w:sz w:val="24"/>
          <w:szCs w:val="22"/>
        </w:rPr>
      </w:pPr>
      <w:r w:rsidRPr="00283518">
        <w:rPr>
          <w:rFonts w:ascii="Tahoma" w:hAnsi="Tahoma" w:cs="Tahoma"/>
          <w:sz w:val="24"/>
          <w:szCs w:val="22"/>
        </w:rPr>
        <w:t xml:space="preserve">Onsite signage that explains the method of sale requirements per the </w:t>
      </w:r>
      <w:hyperlink r:id="rId47" w:history="1">
        <w:r w:rsidRPr="00283518">
          <w:rPr>
            <w:rFonts w:ascii="Tahoma" w:hAnsi="Tahoma" w:cs="Tahoma"/>
            <w:color w:val="0000FF"/>
            <w:sz w:val="24"/>
            <w:szCs w:val="22"/>
            <w:u w:val="single"/>
          </w:rPr>
          <w:t xml:space="preserve">California Hydrogen Fuel Advertising and Labeling </w:t>
        </w:r>
        <w:r w:rsidRPr="00283518">
          <w:rPr>
            <w:rFonts w:ascii="Tahoma" w:hAnsi="Tahoma" w:cs="Tahoma"/>
            <w:color w:val="0000FF"/>
            <w:sz w:val="24"/>
            <w:szCs w:val="22"/>
            <w:u w:val="single"/>
          </w:rPr>
          <w:lastRenderedPageBreak/>
          <w:t>Requirements</w:t>
        </w:r>
      </w:hyperlink>
      <w:r w:rsidRPr="00283518">
        <w:rPr>
          <w:rFonts w:ascii="Tahoma" w:hAnsi="Tahoma" w:cs="Tahoma"/>
          <w:sz w:val="24"/>
          <w:szCs w:val="22"/>
        </w:rPr>
        <w:t xml:space="preserve"> at https://www.cdfa.ca.gov/dms/hydrogenfuel/pdfs/HYDROGENGuidanceforRetailers.pdf.</w:t>
      </w:r>
    </w:p>
    <w:p w14:paraId="190FF2EB" w14:textId="77777777" w:rsidR="00EB3D82" w:rsidRPr="00283518" w:rsidRDefault="00EB3D82" w:rsidP="00EB3D82">
      <w:pPr>
        <w:spacing w:after="0"/>
        <w:ind w:left="2160"/>
        <w:rPr>
          <w:rFonts w:ascii="Tahoma" w:hAnsi="Tahoma" w:cs="Tahoma"/>
          <w:sz w:val="24"/>
          <w:szCs w:val="22"/>
        </w:rPr>
      </w:pPr>
    </w:p>
    <w:p w14:paraId="13E6DFF0" w14:textId="77777777" w:rsidR="00EB3D82" w:rsidRPr="00283518" w:rsidRDefault="00EB3D82" w:rsidP="00EB3D82">
      <w:pPr>
        <w:numPr>
          <w:ilvl w:val="1"/>
          <w:numId w:val="174"/>
        </w:numPr>
        <w:spacing w:after="0"/>
        <w:ind w:left="2160" w:hanging="720"/>
        <w:rPr>
          <w:rFonts w:ascii="Tahoma" w:hAnsi="Tahoma" w:cs="Tahoma"/>
          <w:sz w:val="24"/>
          <w:szCs w:val="22"/>
        </w:rPr>
      </w:pPr>
      <w:r w:rsidRPr="00283518">
        <w:rPr>
          <w:rFonts w:ascii="Tahoma" w:hAnsi="Tahoma" w:cs="Tahoma"/>
          <w:sz w:val="24"/>
          <w:szCs w:val="22"/>
        </w:rPr>
        <w:t>If permitted by the local AHJ, the station shall be identified by trailblazer signage on local roads leading to the refueling station (directional sign, usually with an arrow panel, off the freeway system to advise motorists where to turn to the station).</w:t>
      </w:r>
    </w:p>
    <w:p w14:paraId="1B29C75E" w14:textId="77777777" w:rsidR="00EB3D82" w:rsidRPr="00283518" w:rsidRDefault="00EB3D82" w:rsidP="00EB3D82">
      <w:pPr>
        <w:spacing w:after="0"/>
        <w:ind w:left="2160"/>
        <w:rPr>
          <w:rFonts w:ascii="Tahoma" w:hAnsi="Tahoma" w:cs="Tahoma"/>
          <w:sz w:val="24"/>
          <w:szCs w:val="22"/>
        </w:rPr>
      </w:pPr>
    </w:p>
    <w:p w14:paraId="2CD21813" w14:textId="77777777" w:rsidR="00EB3D82" w:rsidRPr="00283518" w:rsidRDefault="00EB3D82" w:rsidP="00EB3D82">
      <w:pPr>
        <w:numPr>
          <w:ilvl w:val="1"/>
          <w:numId w:val="174"/>
        </w:numPr>
        <w:spacing w:after="0"/>
        <w:ind w:left="2160" w:hanging="720"/>
        <w:rPr>
          <w:rFonts w:ascii="Tahoma" w:hAnsi="Tahoma" w:cs="Tahoma"/>
          <w:sz w:val="24"/>
          <w:szCs w:val="22"/>
        </w:rPr>
      </w:pPr>
      <w:r w:rsidRPr="00283518">
        <w:rPr>
          <w:rFonts w:ascii="Tahoma" w:hAnsi="Tahoma" w:cs="Tahoma"/>
          <w:sz w:val="24"/>
          <w:szCs w:val="22"/>
        </w:rPr>
        <w:t xml:space="preserve">If permitted by Caltrans, the station shall be identified by state highway system signage according to the </w:t>
      </w:r>
      <w:hyperlink r:id="rId48" w:history="1">
        <w:r w:rsidRPr="00283518">
          <w:rPr>
            <w:rFonts w:ascii="Tahoma" w:hAnsi="Tahoma" w:cs="Tahoma"/>
            <w:color w:val="0000FF"/>
            <w:sz w:val="24"/>
            <w:szCs w:val="22"/>
            <w:u w:val="single"/>
          </w:rPr>
          <w:t>California Manual on Uniform Traffic Control Devices</w:t>
        </w:r>
      </w:hyperlink>
      <w:r w:rsidRPr="00283518">
        <w:rPr>
          <w:rFonts w:ascii="Tahoma" w:hAnsi="Tahoma" w:cs="Tahoma"/>
          <w:sz w:val="24"/>
          <w:szCs w:val="22"/>
        </w:rPr>
        <w:t>, Part 2: Signs, available at: https://dot.ca.gov/programs/safety-programs/camutcd.</w:t>
      </w:r>
    </w:p>
    <w:p w14:paraId="12F249DA" w14:textId="77777777" w:rsidR="00EB3D82" w:rsidRPr="00283518" w:rsidRDefault="00EB3D82" w:rsidP="00EB3D82">
      <w:pPr>
        <w:spacing w:after="0"/>
        <w:ind w:left="1440"/>
        <w:rPr>
          <w:rFonts w:ascii="Tahoma" w:hAnsi="Tahoma" w:cs="Tahoma"/>
          <w:sz w:val="24"/>
          <w:szCs w:val="22"/>
        </w:rPr>
      </w:pPr>
    </w:p>
    <w:p w14:paraId="7407E577" w14:textId="77777777" w:rsidR="00EB3D82" w:rsidRPr="00283518" w:rsidRDefault="00EB3D82" w:rsidP="00EB3D82">
      <w:pPr>
        <w:spacing w:after="0"/>
        <w:ind w:left="1440"/>
        <w:rPr>
          <w:rFonts w:ascii="Tahoma" w:hAnsi="Tahoma" w:cs="Tahoma"/>
          <w:sz w:val="24"/>
          <w:szCs w:val="22"/>
        </w:rPr>
      </w:pPr>
      <w:r w:rsidRPr="00283518">
        <w:rPr>
          <w:rFonts w:ascii="Tahoma" w:hAnsi="Tahoma" w:cs="Tahoma"/>
          <w:sz w:val="24"/>
          <w:szCs w:val="22"/>
        </w:rPr>
        <w:t>It is the responsibility of the Recipient to contact each respective agency to request this signage.</w:t>
      </w:r>
    </w:p>
    <w:p w14:paraId="6DFB0C0D" w14:textId="77777777" w:rsidR="00EB3D82" w:rsidRPr="00283518" w:rsidRDefault="00EB3D82" w:rsidP="00EB3D82">
      <w:pPr>
        <w:spacing w:after="0"/>
        <w:ind w:left="1440"/>
        <w:rPr>
          <w:rFonts w:ascii="Tahoma" w:hAnsi="Tahoma" w:cs="Tahoma"/>
          <w:sz w:val="24"/>
          <w:szCs w:val="22"/>
        </w:rPr>
      </w:pPr>
    </w:p>
    <w:p w14:paraId="530A3872" w14:textId="77777777" w:rsidR="00EB3D82" w:rsidRPr="00283518" w:rsidRDefault="00EB3D82" w:rsidP="00EB3D82">
      <w:pPr>
        <w:numPr>
          <w:ilvl w:val="0"/>
          <w:numId w:val="174"/>
        </w:numPr>
        <w:spacing w:after="0"/>
        <w:ind w:left="1440" w:hanging="810"/>
        <w:rPr>
          <w:rFonts w:ascii="Tahoma" w:hAnsi="Tahoma" w:cs="Tahoma"/>
          <w:sz w:val="24"/>
          <w:szCs w:val="22"/>
        </w:rPr>
      </w:pPr>
      <w:r w:rsidRPr="00283518">
        <w:rPr>
          <w:rFonts w:ascii="Tahoma" w:hAnsi="Tahoma" w:cs="Tahoma"/>
          <w:sz w:val="24"/>
          <w:szCs w:val="22"/>
        </w:rPr>
        <w:t xml:space="preserve">The open retail hydrogen refueling station shall be connected and send data to the Hydrogen Fuel Cell Partnership </w:t>
      </w:r>
      <w:hyperlink r:id="rId49" w:history="1">
        <w:r w:rsidRPr="00283518">
          <w:rPr>
            <w:rFonts w:ascii="Tahoma" w:hAnsi="Tahoma" w:cs="Tahoma"/>
            <w:color w:val="0000FF"/>
            <w:sz w:val="24"/>
            <w:szCs w:val="22"/>
            <w:u w:val="single"/>
          </w:rPr>
          <w:t>Station Operational Status System (SOSS)</w:t>
        </w:r>
      </w:hyperlink>
      <w:r w:rsidRPr="00283518">
        <w:rPr>
          <w:rFonts w:ascii="Tahoma" w:hAnsi="Tahoma" w:cs="Tahoma"/>
          <w:sz w:val="24"/>
          <w:szCs w:val="22"/>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p>
    <w:p w14:paraId="4A2452A4" w14:textId="77777777" w:rsidR="00EB3D82" w:rsidRPr="00283518" w:rsidRDefault="00EB3D82" w:rsidP="00EB3D82">
      <w:pPr>
        <w:spacing w:after="0"/>
        <w:ind w:left="1440"/>
        <w:rPr>
          <w:rFonts w:ascii="Tahoma" w:hAnsi="Tahoma" w:cs="Tahoma"/>
          <w:sz w:val="24"/>
          <w:szCs w:val="22"/>
        </w:rPr>
      </w:pPr>
    </w:p>
    <w:p w14:paraId="6E8346A0"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Recipient shall possess all required state, local, county, and city permits to build the station and to operate the open retail hydrogen refueling station.</w:t>
      </w:r>
    </w:p>
    <w:p w14:paraId="3D395B4A" w14:textId="77777777" w:rsidR="00EB3D82" w:rsidRPr="00283518" w:rsidRDefault="00EB3D82" w:rsidP="00EB3D82">
      <w:pPr>
        <w:spacing w:after="0"/>
        <w:ind w:left="1440"/>
        <w:rPr>
          <w:rFonts w:ascii="Tahoma" w:hAnsi="Tahoma" w:cs="Tahoma"/>
          <w:sz w:val="24"/>
          <w:szCs w:val="22"/>
        </w:rPr>
      </w:pPr>
    </w:p>
    <w:p w14:paraId="5C7006C4"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have a guard or cover installed over the emergency shutdown system switch(es) to prevent unintentional station shutdown.</w:t>
      </w:r>
    </w:p>
    <w:p w14:paraId="50C061B9" w14:textId="77777777" w:rsidR="00EB3D82" w:rsidRPr="00283518" w:rsidRDefault="00EB3D82" w:rsidP="00EB3D82">
      <w:pPr>
        <w:spacing w:after="0"/>
        <w:ind w:left="1440"/>
        <w:rPr>
          <w:rFonts w:ascii="Tahoma" w:hAnsi="Tahoma" w:cs="Tahoma"/>
          <w:sz w:val="24"/>
          <w:szCs w:val="22"/>
        </w:rPr>
      </w:pPr>
    </w:p>
    <w:p w14:paraId="7F71CBD9"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be accessible to the public.</w:t>
      </w:r>
    </w:p>
    <w:p w14:paraId="4BA63546" w14:textId="77777777" w:rsidR="00EB3D82" w:rsidRPr="00283518" w:rsidRDefault="00EB3D82" w:rsidP="00AA22A4">
      <w:pPr>
        <w:numPr>
          <w:ilvl w:val="0"/>
          <w:numId w:val="185"/>
        </w:numPr>
        <w:spacing w:before="120" w:after="0"/>
        <w:ind w:left="2160" w:hanging="720"/>
        <w:rPr>
          <w:rFonts w:ascii="Tahoma" w:hAnsi="Tahoma" w:cs="Tahoma"/>
          <w:sz w:val="24"/>
          <w:szCs w:val="22"/>
        </w:rPr>
      </w:pPr>
      <w:r w:rsidRPr="00283518">
        <w:rPr>
          <w:rFonts w:ascii="Tahoma" w:hAnsi="Tahoma" w:cs="Tahoma"/>
          <w:sz w:val="24"/>
          <w:szCs w:val="22"/>
        </w:rPr>
        <w:t>No obstructions or obstacles exist to preclude vehicle operators from entering the station premises.</w:t>
      </w:r>
    </w:p>
    <w:p w14:paraId="42569892" w14:textId="77777777" w:rsidR="00EB3D82" w:rsidRPr="00283518" w:rsidRDefault="00EB3D82" w:rsidP="00AA22A4">
      <w:pPr>
        <w:numPr>
          <w:ilvl w:val="0"/>
          <w:numId w:val="185"/>
        </w:numPr>
        <w:spacing w:before="120" w:after="0"/>
        <w:ind w:left="2160" w:hanging="720"/>
        <w:rPr>
          <w:rFonts w:ascii="Tahoma" w:hAnsi="Tahoma" w:cs="Tahoma"/>
          <w:sz w:val="24"/>
          <w:szCs w:val="22"/>
        </w:rPr>
      </w:pPr>
      <w:r w:rsidRPr="00283518">
        <w:rPr>
          <w:rFonts w:ascii="Tahoma" w:hAnsi="Tahoma" w:cs="Tahoma"/>
          <w:sz w:val="24"/>
          <w:szCs w:val="22"/>
        </w:rPr>
        <w:t>The user of the station is not required to obtain or to use access cards or personal identification (PIN) codes for the station to dispense fuel.</w:t>
      </w:r>
    </w:p>
    <w:p w14:paraId="0F27E039" w14:textId="77777777" w:rsidR="00EB3D82" w:rsidRPr="00283518" w:rsidRDefault="00EB3D82" w:rsidP="00AA22A4">
      <w:pPr>
        <w:numPr>
          <w:ilvl w:val="0"/>
          <w:numId w:val="185"/>
        </w:numPr>
        <w:spacing w:before="120" w:after="0"/>
        <w:ind w:left="2160" w:hanging="720"/>
        <w:rPr>
          <w:rFonts w:ascii="Tahoma" w:hAnsi="Tahoma" w:cs="Tahoma"/>
          <w:sz w:val="24"/>
          <w:szCs w:val="22"/>
        </w:rPr>
      </w:pPr>
      <w:r w:rsidRPr="00283518">
        <w:rPr>
          <w:rFonts w:ascii="Tahoma" w:hAnsi="Tahoma" w:cs="Tahoma"/>
          <w:sz w:val="24"/>
          <w:szCs w:val="22"/>
        </w:rPr>
        <w:t>No formal or registered station training is required for individuals to use the hydrogen refueling station.</w:t>
      </w:r>
    </w:p>
    <w:p w14:paraId="07D1B39E" w14:textId="10A2A5C8" w:rsidR="00EB3D82" w:rsidRPr="00283518" w:rsidRDefault="669D3A69" w:rsidP="00AA22A4">
      <w:pPr>
        <w:numPr>
          <w:ilvl w:val="0"/>
          <w:numId w:val="185"/>
        </w:numPr>
        <w:spacing w:before="120" w:after="0"/>
        <w:ind w:left="2160" w:hanging="720"/>
        <w:rPr>
          <w:rFonts w:ascii="Tahoma" w:hAnsi="Tahoma" w:cs="Tahoma"/>
          <w:sz w:val="24"/>
          <w:szCs w:val="24"/>
        </w:rPr>
      </w:pPr>
      <w:r w:rsidRPr="00283518">
        <w:rPr>
          <w:rFonts w:ascii="Tahoma" w:hAnsi="Tahoma" w:cs="Tahoma"/>
          <w:sz w:val="24"/>
          <w:szCs w:val="24"/>
        </w:rPr>
        <w:lastRenderedPageBreak/>
        <w:t>For M</w:t>
      </w:r>
      <w:r w:rsidR="7A61FC5C" w:rsidRPr="00283518">
        <w:rPr>
          <w:rFonts w:ascii="Tahoma" w:hAnsi="Tahoma" w:cs="Tahoma"/>
          <w:sz w:val="24"/>
          <w:szCs w:val="24"/>
        </w:rPr>
        <w:t>ixed</w:t>
      </w:r>
      <w:r w:rsidRPr="00283518">
        <w:rPr>
          <w:rFonts w:ascii="Tahoma" w:hAnsi="Tahoma" w:cs="Tahoma"/>
          <w:sz w:val="24"/>
          <w:szCs w:val="24"/>
        </w:rPr>
        <w:t>-Use Hydrogen Refueling Infrastructure Only: The part of the station serving FCET, FCEB, or FCEV fleets may be restricted access so long as part of the station per the requirements of Section II.B remains publicly accessible.</w:t>
      </w:r>
      <w:r w:rsidR="0094428D">
        <w:rPr>
          <w:rFonts w:ascii="Tahoma" w:hAnsi="Tahoma" w:cs="Tahoma"/>
          <w:sz w:val="24"/>
          <w:szCs w:val="24"/>
        </w:rPr>
        <w:t xml:space="preserve"> LD drivers must not be burdened by HD infrastructure. </w:t>
      </w:r>
    </w:p>
    <w:p w14:paraId="610F65CA" w14:textId="4D81DDA1" w:rsidR="005D5B68" w:rsidRPr="00283518" w:rsidRDefault="005D5B68" w:rsidP="00037931">
      <w:pPr>
        <w:pStyle w:val="Heading2"/>
        <w:numPr>
          <w:ilvl w:val="0"/>
          <w:numId w:val="140"/>
        </w:numPr>
        <w:ind w:hanging="720"/>
        <w:rPr>
          <w:rFonts w:ascii="Tahoma" w:hAnsi="Tahoma" w:cs="Tahoma"/>
          <w:lang w:val="en-US"/>
        </w:rPr>
      </w:pPr>
      <w:bookmarkStart w:id="59" w:name="_Toc117246884"/>
      <w:bookmarkStart w:id="60" w:name="_Toc176436331"/>
      <w:r w:rsidRPr="00283518">
        <w:rPr>
          <w:rFonts w:ascii="Tahoma" w:hAnsi="Tahoma" w:cs="Tahoma"/>
          <w:lang w:val="en-US"/>
        </w:rPr>
        <w:t>Open Retail Station Checklist</w:t>
      </w:r>
      <w:bookmarkEnd w:id="59"/>
      <w:r w:rsidR="00AE6303" w:rsidRPr="00283518">
        <w:rPr>
          <w:rFonts w:ascii="Tahoma" w:hAnsi="Tahoma" w:cs="Tahoma"/>
          <w:lang w:val="en-US"/>
        </w:rPr>
        <w:t xml:space="preserve"> (Not Applicable to TNO Stations)</w:t>
      </w:r>
      <w:bookmarkEnd w:id="60"/>
    </w:p>
    <w:p w14:paraId="26C0DFF5" w14:textId="7DE8EACC"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The Recipient shall submit to the CEC a completed, signed, and dated Open Retail Station Checklist (Attachment 1</w:t>
      </w:r>
      <w:r w:rsidR="00271492" w:rsidRPr="00555499">
        <w:rPr>
          <w:rFonts w:ascii="Tahoma" w:hAnsi="Tahoma" w:cs="Tahoma"/>
          <w:sz w:val="24"/>
          <w:szCs w:val="22"/>
        </w:rPr>
        <w:t>5</w:t>
      </w:r>
      <w:r w:rsidRPr="00555499">
        <w:rPr>
          <w:rFonts w:ascii="Tahoma" w:hAnsi="Tahoma" w:cs="Tahoma"/>
          <w:sz w:val="24"/>
          <w:szCs w:val="22"/>
        </w:rPr>
        <w:t>) for each station as it becomes open retail. Should the open retail hydrogen refueling station come out of compliance with the Checklist, or should the design change, the Recipient shall submit to the CEC a new completed, signed, and dated Open Retail Station Checklist.</w:t>
      </w:r>
    </w:p>
    <w:p w14:paraId="505C9138" w14:textId="77777777" w:rsidR="005D5B68" w:rsidRPr="00555499" w:rsidRDefault="005D5B68" w:rsidP="005D5B68">
      <w:pPr>
        <w:spacing w:after="0"/>
        <w:ind w:left="720"/>
        <w:rPr>
          <w:rFonts w:ascii="Tahoma" w:hAnsi="Tahoma" w:cs="Tahoma"/>
          <w:sz w:val="24"/>
          <w:szCs w:val="22"/>
        </w:rPr>
      </w:pPr>
    </w:p>
    <w:p w14:paraId="0A3BFBAC" w14:textId="77777777" w:rsidR="005D5B68" w:rsidRPr="00555499" w:rsidRDefault="005D5B68" w:rsidP="00037931">
      <w:pPr>
        <w:pStyle w:val="Heading2"/>
        <w:numPr>
          <w:ilvl w:val="0"/>
          <w:numId w:val="140"/>
        </w:numPr>
        <w:ind w:hanging="720"/>
        <w:rPr>
          <w:rFonts w:ascii="Tahoma" w:hAnsi="Tahoma" w:cs="Tahoma"/>
          <w:lang w:val="en-US"/>
        </w:rPr>
      </w:pPr>
      <w:bookmarkStart w:id="61" w:name="_Toc117246885"/>
      <w:bookmarkStart w:id="62" w:name="_Toc176436332"/>
      <w:r w:rsidRPr="00555499">
        <w:rPr>
          <w:rFonts w:ascii="Tahoma" w:hAnsi="Tahoma" w:cs="Tahoma"/>
          <w:lang w:val="en-US"/>
        </w:rPr>
        <w:t>Data Collection And Reporting Requirements</w:t>
      </w:r>
      <w:bookmarkEnd w:id="61"/>
      <w:bookmarkEnd w:id="62"/>
    </w:p>
    <w:p w14:paraId="3A329F4C" w14:textId="5696E5B1"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Each Recipient shall collect and submit data to the CEC as specified in the Scope of Work (Attachment 2). Data collection and reporting includes using the National Renewable Energy Laboratory (NREL) Data Collection Tool (Attachment 1</w:t>
      </w:r>
      <w:r w:rsidR="00271492" w:rsidRPr="00555499">
        <w:rPr>
          <w:rFonts w:ascii="Tahoma" w:hAnsi="Tahoma" w:cs="Tahoma"/>
          <w:sz w:val="24"/>
          <w:szCs w:val="22"/>
        </w:rPr>
        <w:t>4</w:t>
      </w:r>
      <w:r w:rsidRPr="00555499">
        <w:rPr>
          <w:rFonts w:ascii="Tahoma" w:hAnsi="Tahoma" w:cs="Tahoma"/>
          <w:sz w:val="24"/>
          <w:szCs w:val="22"/>
        </w:rPr>
        <w:t>) for each station once the station becomes open retail. The reporting period begins when the first station in the project becomes open retail, and it ends one year after the final station in the project becomes open retail. Reporting must include all of the open retail stations in the project in each respective quarter.</w:t>
      </w:r>
    </w:p>
    <w:p w14:paraId="4315E7B9" w14:textId="77777777" w:rsidR="005D5B68" w:rsidRPr="00555499" w:rsidRDefault="005D5B68" w:rsidP="005D5B68">
      <w:pPr>
        <w:spacing w:after="0"/>
        <w:ind w:left="720"/>
        <w:rPr>
          <w:rFonts w:ascii="Tahoma" w:hAnsi="Tahoma" w:cs="Tahoma"/>
          <w:sz w:val="24"/>
          <w:szCs w:val="22"/>
        </w:rPr>
      </w:pPr>
    </w:p>
    <w:p w14:paraId="3A677821" w14:textId="77777777" w:rsidR="005D5B68" w:rsidRPr="00555499" w:rsidRDefault="005D5B68" w:rsidP="00037931">
      <w:pPr>
        <w:pStyle w:val="Heading2"/>
        <w:numPr>
          <w:ilvl w:val="0"/>
          <w:numId w:val="140"/>
        </w:numPr>
        <w:ind w:hanging="720"/>
        <w:rPr>
          <w:rFonts w:ascii="Tahoma" w:hAnsi="Tahoma" w:cs="Tahoma"/>
          <w:lang w:val="en-US"/>
        </w:rPr>
      </w:pPr>
      <w:bookmarkStart w:id="63" w:name="_Toc117246886"/>
      <w:bookmarkStart w:id="64" w:name="_Toc176436333"/>
      <w:r w:rsidRPr="00555499">
        <w:rPr>
          <w:rFonts w:ascii="Tahoma" w:hAnsi="Tahoma" w:cs="Tahoma"/>
          <w:lang w:val="en-US"/>
        </w:rPr>
        <w:t>Invoices And Photographic Evidence</w:t>
      </w:r>
      <w:bookmarkEnd w:id="63"/>
      <w:bookmarkEnd w:id="64"/>
    </w:p>
    <w:p w14:paraId="2E784E40" w14:textId="77777777"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Recipients will be required to provide corresponding photographs of system components and equipment (under assembly or as a completed system) with each invoice, as available, to support the payment of the invoice. Recipients will also be required to provide the serial numbers of system components or equipment with the photographs.</w:t>
      </w:r>
    </w:p>
    <w:p w14:paraId="585EB2EF" w14:textId="77777777" w:rsidR="005D5B68" w:rsidRPr="00555499" w:rsidRDefault="005D5B68" w:rsidP="005D5B68">
      <w:pPr>
        <w:spacing w:after="0"/>
        <w:ind w:left="1440" w:hanging="720"/>
        <w:rPr>
          <w:rFonts w:ascii="Tahoma" w:hAnsi="Tahoma" w:cs="Tahoma"/>
          <w:sz w:val="24"/>
          <w:szCs w:val="22"/>
        </w:rPr>
      </w:pPr>
    </w:p>
    <w:p w14:paraId="440351D1" w14:textId="746C4378" w:rsidR="005D5B68" w:rsidRPr="00555499" w:rsidRDefault="005D5B68" w:rsidP="00037931">
      <w:pPr>
        <w:pStyle w:val="Heading2"/>
        <w:numPr>
          <w:ilvl w:val="0"/>
          <w:numId w:val="140"/>
        </w:numPr>
        <w:ind w:hanging="720"/>
        <w:rPr>
          <w:rFonts w:ascii="Tahoma" w:hAnsi="Tahoma" w:cs="Tahoma"/>
          <w:lang w:val="en-US"/>
        </w:rPr>
      </w:pPr>
      <w:bookmarkStart w:id="65" w:name="_Toc117246887"/>
      <w:bookmarkStart w:id="66" w:name="_Toc176436334"/>
      <w:r w:rsidRPr="00555499">
        <w:rPr>
          <w:rFonts w:ascii="Tahoma" w:hAnsi="Tahoma" w:cs="Tahoma"/>
          <w:lang w:val="en-US"/>
        </w:rPr>
        <w:t>Hydrogen Safety Tasks</w:t>
      </w:r>
      <w:bookmarkEnd w:id="65"/>
      <w:r w:rsidR="00EB3C7E" w:rsidRPr="00555499">
        <w:rPr>
          <w:rFonts w:ascii="Tahoma" w:hAnsi="Tahoma" w:cs="Tahoma"/>
          <w:lang w:val="en-US"/>
        </w:rPr>
        <w:t xml:space="preserve"> – </w:t>
      </w:r>
      <w:r w:rsidR="00946AA2" w:rsidRPr="00555499">
        <w:rPr>
          <w:rFonts w:ascii="Tahoma" w:hAnsi="Tahoma" w:cs="Tahoma"/>
          <w:lang w:val="en-US"/>
        </w:rPr>
        <w:t>Stations Requesting Cap-X Funding Only</w:t>
      </w:r>
      <w:bookmarkEnd w:id="66"/>
    </w:p>
    <w:p w14:paraId="4E669458" w14:textId="77777777" w:rsidR="005D5B68" w:rsidRPr="00555499" w:rsidRDefault="005D5B68" w:rsidP="005D5B68">
      <w:pPr>
        <w:numPr>
          <w:ilvl w:val="3"/>
          <w:numId w:val="174"/>
        </w:numPr>
        <w:spacing w:after="0"/>
        <w:ind w:left="1440" w:hanging="720"/>
        <w:rPr>
          <w:rFonts w:ascii="Tahoma" w:hAnsi="Tahoma" w:cs="Tahoma"/>
          <w:b/>
          <w:sz w:val="24"/>
          <w:szCs w:val="24"/>
        </w:rPr>
      </w:pPr>
      <w:r w:rsidRPr="00555499">
        <w:rPr>
          <w:rFonts w:ascii="Tahoma" w:hAnsi="Tahoma" w:cs="Tahoma"/>
          <w:b/>
          <w:sz w:val="24"/>
          <w:szCs w:val="24"/>
        </w:rPr>
        <w:t>Hydrogen Safety Plan</w:t>
      </w:r>
    </w:p>
    <w:p w14:paraId="5055D081" w14:textId="77777777" w:rsidR="005D5B68" w:rsidRPr="00555499" w:rsidRDefault="005D5B68" w:rsidP="005D5B68">
      <w:pPr>
        <w:spacing w:after="0"/>
        <w:ind w:left="1440"/>
        <w:rPr>
          <w:rFonts w:ascii="Tahoma" w:hAnsi="Tahoma" w:cs="Tahoma"/>
          <w:sz w:val="24"/>
          <w:szCs w:val="24"/>
        </w:rPr>
      </w:pPr>
    </w:p>
    <w:p w14:paraId="072CCB38" w14:textId="77777777"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t xml:space="preserve">If awarded under this solicitation, the Recipient shall develop a Hydrogen Safety Plan for each proposed hydrogen refueling station design. </w:t>
      </w:r>
    </w:p>
    <w:p w14:paraId="5C7CDB77" w14:textId="77777777" w:rsidR="005D5B68" w:rsidRPr="00555499" w:rsidRDefault="005D5B68" w:rsidP="005D5B68">
      <w:pPr>
        <w:spacing w:after="0"/>
        <w:ind w:left="720"/>
        <w:rPr>
          <w:rFonts w:ascii="Tahoma" w:hAnsi="Tahoma" w:cs="Tahoma"/>
          <w:sz w:val="24"/>
          <w:szCs w:val="22"/>
        </w:rPr>
      </w:pPr>
    </w:p>
    <w:p w14:paraId="3CFC3FF1" w14:textId="77777777"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t>The Hydrogen Safety Plan will be a subtask under one of the technical tasks in the Scope of Work (Attachment 2) and shall be completed by the dates specified in the Schedule of Products and Due Dates (Attachment 4).</w:t>
      </w:r>
    </w:p>
    <w:p w14:paraId="342DE6FB" w14:textId="77777777" w:rsidR="005D5B68" w:rsidRPr="00555499" w:rsidRDefault="005D5B68" w:rsidP="005D5B68">
      <w:pPr>
        <w:spacing w:after="0"/>
        <w:ind w:left="1440"/>
        <w:rPr>
          <w:rFonts w:ascii="Tahoma" w:hAnsi="Tahoma" w:cs="Tahoma"/>
          <w:sz w:val="24"/>
          <w:szCs w:val="24"/>
        </w:rPr>
      </w:pPr>
    </w:p>
    <w:p w14:paraId="6002EA46" w14:textId="61DB7138"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lastRenderedPageBreak/>
        <w:t xml:space="preserve">The Recipient must prepare (a) Hydrogen Safety Plan for the Pacific Northwest National Laboratory (PNNL) </w:t>
      </w:r>
      <w:hyperlink r:id="rId50">
        <w:r w:rsidRPr="00555499">
          <w:rPr>
            <w:rFonts w:ascii="Tahoma" w:hAnsi="Tahoma" w:cs="Tahoma"/>
            <w:color w:val="0000FF"/>
            <w:sz w:val="24"/>
            <w:szCs w:val="24"/>
            <w:u w:val="single"/>
          </w:rPr>
          <w:t>Hydrogen Safety Panel</w:t>
        </w:r>
      </w:hyperlink>
      <w:r w:rsidRPr="00555499">
        <w:rPr>
          <w:rFonts w:ascii="Tahoma" w:hAnsi="Tahoma" w:cs="Tahoma"/>
          <w:sz w:val="24"/>
          <w:szCs w:val="24"/>
        </w:rPr>
        <w:t xml:space="preserve"> (HSP)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w:t>
      </w:r>
      <w:r w:rsidR="62459F8E" w:rsidRPr="00555499">
        <w:rPr>
          <w:rFonts w:ascii="Tahoma" w:hAnsi="Tahoma" w:cs="Tahoma"/>
          <w:sz w:val="24"/>
          <w:szCs w:val="24"/>
        </w:rPr>
        <w:t xml:space="preserve"> Hydrogen Safety Plan is expected to address all of the elements identified in the</w:t>
      </w:r>
      <w:r w:rsidRPr="00555499">
        <w:rPr>
          <w:rFonts w:ascii="Tahoma" w:hAnsi="Tahoma" w:cs="Tahoma"/>
          <w:sz w:val="24"/>
          <w:szCs w:val="24"/>
        </w:rPr>
        <w:t xml:space="preserve"> most recent version of public guidelines titled </w:t>
      </w:r>
      <w:hyperlink r:id="rId51">
        <w:r w:rsidRPr="00555499">
          <w:rPr>
            <w:rFonts w:ascii="Tahoma" w:hAnsi="Tahoma" w:cs="Tahoma"/>
            <w:color w:val="0000FF"/>
            <w:sz w:val="24"/>
            <w:szCs w:val="24"/>
            <w:u w:val="single"/>
          </w:rPr>
          <w:t>Safety Planning for Hydrogen and Fuel Cell Projects</w:t>
        </w:r>
      </w:hyperlink>
      <w:r w:rsidRPr="00555499">
        <w:rPr>
          <w:rFonts w:ascii="Tahoma" w:hAnsi="Tahoma" w:cs="Tahoma"/>
          <w:sz w:val="24"/>
          <w:szCs w:val="24"/>
        </w:rPr>
        <w:t>, available at:</w:t>
      </w:r>
    </w:p>
    <w:p w14:paraId="6AE25705" w14:textId="2C30E3EF" w:rsidR="005D5B68" w:rsidRPr="00555499" w:rsidRDefault="00000000" w:rsidP="005D5B68">
      <w:pPr>
        <w:spacing w:after="0"/>
        <w:ind w:left="1440"/>
        <w:rPr>
          <w:rFonts w:ascii="Tahoma" w:hAnsi="Tahoma" w:cs="Tahoma"/>
          <w:sz w:val="24"/>
          <w:szCs w:val="24"/>
        </w:rPr>
      </w:pPr>
      <w:hyperlink r:id="rId52" w:history="1">
        <w:r w:rsidR="005D5B68" w:rsidRPr="00555499">
          <w:rPr>
            <w:rStyle w:val="Hyperlink"/>
            <w:rFonts w:ascii="Tahoma" w:hAnsi="Tahoma" w:cs="Tahoma"/>
            <w:sz w:val="24"/>
            <w:szCs w:val="24"/>
          </w:rPr>
          <w:t>https://h2tools.org/sites/default/files/Safety_Planning_for_Hydrogen_and_Fuel_Cell_Projects.pdf</w:t>
        </w:r>
      </w:hyperlink>
      <w:r w:rsidR="005D5B68" w:rsidRPr="00555499">
        <w:rPr>
          <w:rFonts w:ascii="Tahoma" w:hAnsi="Tahoma" w:cs="Tahoma"/>
          <w:sz w:val="24"/>
          <w:szCs w:val="24"/>
        </w:rPr>
        <w:t>.</w:t>
      </w:r>
      <w:r w:rsidR="194F64E4" w:rsidRPr="00555499">
        <w:rPr>
          <w:rFonts w:ascii="Tahoma" w:hAnsi="Tahoma" w:cs="Tahoma"/>
          <w:sz w:val="24"/>
          <w:szCs w:val="24"/>
        </w:rPr>
        <w:t xml:space="preserve"> </w:t>
      </w:r>
    </w:p>
    <w:p w14:paraId="00026B5E" w14:textId="627DBE7E" w:rsidR="194F64E4" w:rsidRPr="00555499" w:rsidRDefault="194F64E4" w:rsidP="0E322BF1">
      <w:pPr>
        <w:spacing w:after="0"/>
        <w:ind w:left="1440"/>
        <w:rPr>
          <w:rFonts w:ascii="Tahoma" w:hAnsi="Tahoma" w:cs="Tahoma"/>
          <w:sz w:val="24"/>
          <w:szCs w:val="24"/>
        </w:rPr>
      </w:pPr>
      <w:r w:rsidRPr="00555499">
        <w:rPr>
          <w:rFonts w:ascii="Tahoma" w:hAnsi="Tahoma" w:cs="Tahoma"/>
          <w:sz w:val="24"/>
          <w:szCs w:val="24"/>
        </w:rPr>
        <w:t>The HSP will assess the plan to this guidance document.</w:t>
      </w:r>
    </w:p>
    <w:p w14:paraId="0831419F" w14:textId="77777777" w:rsidR="005D5B68" w:rsidRPr="00555499" w:rsidRDefault="005D5B68" w:rsidP="005D5B68">
      <w:pPr>
        <w:spacing w:after="0"/>
        <w:ind w:left="1440"/>
        <w:rPr>
          <w:rFonts w:ascii="Tahoma" w:hAnsi="Tahoma" w:cs="Tahoma"/>
          <w:sz w:val="24"/>
          <w:szCs w:val="22"/>
        </w:rPr>
      </w:pPr>
    </w:p>
    <w:p w14:paraId="64AF2C54" w14:textId="77777777" w:rsidR="005D5B68" w:rsidRPr="00555499" w:rsidRDefault="005D5B68" w:rsidP="005D5B68">
      <w:pPr>
        <w:spacing w:after="0"/>
        <w:ind w:left="1440"/>
        <w:rPr>
          <w:rFonts w:ascii="Tahoma" w:hAnsi="Tahoma" w:cs="Tahoma"/>
          <w:sz w:val="24"/>
          <w:szCs w:val="22"/>
        </w:rPr>
      </w:pPr>
      <w:r w:rsidRPr="00555499">
        <w:rPr>
          <w:rFonts w:ascii="Tahoma" w:hAnsi="Tahoma" w:cs="Tahoma"/>
          <w:sz w:val="24"/>
          <w:szCs w:val="22"/>
        </w:rPr>
        <w:t>The Recipient shall include the following in the Hydrogen Safety Plan:</w:t>
      </w:r>
    </w:p>
    <w:p w14:paraId="2F447BDE" w14:textId="77777777" w:rsidR="005D5B68" w:rsidRPr="00555499" w:rsidRDefault="005D5B68" w:rsidP="005D5B68">
      <w:pPr>
        <w:spacing w:after="0"/>
        <w:ind w:left="1440"/>
        <w:rPr>
          <w:rFonts w:ascii="Tahoma" w:hAnsi="Tahoma" w:cs="Tahoma"/>
          <w:sz w:val="24"/>
          <w:szCs w:val="22"/>
        </w:rPr>
      </w:pPr>
    </w:p>
    <w:p w14:paraId="7150B5F5" w14:textId="77777777" w:rsidR="005D5B68" w:rsidRPr="00555499" w:rsidRDefault="005D5B68" w:rsidP="005D5B68">
      <w:pPr>
        <w:numPr>
          <w:ilvl w:val="4"/>
          <w:numId w:val="174"/>
        </w:numPr>
        <w:spacing w:after="0"/>
        <w:ind w:left="2160" w:hanging="720"/>
        <w:rPr>
          <w:rFonts w:ascii="Tahoma" w:hAnsi="Tahoma" w:cs="Tahoma"/>
          <w:sz w:val="24"/>
          <w:szCs w:val="24"/>
        </w:rPr>
      </w:pPr>
      <w:r w:rsidRPr="00555499">
        <w:rPr>
          <w:rFonts w:ascii="Tahoma" w:hAnsi="Tahoma" w:cs="Tahoma"/>
          <w:sz w:val="24"/>
          <w:szCs w:val="24"/>
        </w:rPr>
        <w:t xml:space="preserve">A detailed description about how the Recipient will adhere to the most recent </w:t>
      </w:r>
      <w:hyperlink r:id="rId53" w:history="1">
        <w:r w:rsidRPr="00555499">
          <w:rPr>
            <w:rStyle w:val="Hyperlink"/>
            <w:rFonts w:ascii="Tahoma" w:hAnsi="Tahoma" w:cs="Tahoma"/>
            <w:sz w:val="24"/>
            <w:szCs w:val="24"/>
          </w:rPr>
          <w:t>public guidelines</w:t>
        </w:r>
      </w:hyperlink>
      <w:r w:rsidRPr="00555499">
        <w:rPr>
          <w:rFonts w:ascii="Tahoma" w:hAnsi="Tahoma" w:cs="Tahoma"/>
          <w:sz w:val="24"/>
          <w:szCs w:val="24"/>
        </w:rPr>
        <w:t xml:space="preserve"> throughout the life of all of the stations. Should the Recipient’s adherence with the public guidelines or its Hydrogen Safety Plan lapse, without limitation to any other rights, the CEC reserves the right to cancel the Recipient’s agreement funded by this solicitation.</w:t>
      </w:r>
    </w:p>
    <w:p w14:paraId="40616EB1" w14:textId="77777777" w:rsidR="005D5B68" w:rsidRPr="00555499" w:rsidRDefault="005D5B68" w:rsidP="005D5B68">
      <w:pPr>
        <w:spacing w:after="0"/>
        <w:ind w:left="2160" w:hanging="720"/>
        <w:rPr>
          <w:rFonts w:ascii="Tahoma" w:hAnsi="Tahoma" w:cs="Tahoma"/>
          <w:sz w:val="24"/>
          <w:szCs w:val="22"/>
        </w:rPr>
      </w:pPr>
    </w:p>
    <w:p w14:paraId="74E04B59" w14:textId="7AB983B4" w:rsidR="005D5B68" w:rsidRPr="00555499" w:rsidRDefault="005D5B68" w:rsidP="005D5B68">
      <w:pPr>
        <w:numPr>
          <w:ilvl w:val="1"/>
          <w:numId w:val="174"/>
        </w:numPr>
        <w:spacing w:after="0"/>
        <w:ind w:left="2160" w:hanging="720"/>
        <w:rPr>
          <w:rFonts w:ascii="Tahoma" w:hAnsi="Tahoma" w:cs="Tahoma"/>
          <w:sz w:val="24"/>
          <w:szCs w:val="22"/>
        </w:rPr>
      </w:pPr>
      <w:r w:rsidRPr="00555499">
        <w:rPr>
          <w:rFonts w:ascii="Tahoma" w:hAnsi="Tahoma" w:cs="Tahoma"/>
          <w:sz w:val="24"/>
          <w:szCs w:val="22"/>
        </w:rPr>
        <w:t>A detailed description about how the Recipient will conform to the NFPA 2, Hydrogen Technologies Code 2020 edition. Should a locale accept NFPA 2, Hydrogen Technologies Code 20</w:t>
      </w:r>
      <w:r w:rsidR="00CB56F3" w:rsidRPr="00555499">
        <w:rPr>
          <w:rFonts w:ascii="Tahoma" w:hAnsi="Tahoma" w:cs="Tahoma"/>
          <w:sz w:val="24"/>
          <w:szCs w:val="22"/>
        </w:rPr>
        <w:t>23</w:t>
      </w:r>
      <w:r w:rsidRPr="00555499">
        <w:rPr>
          <w:rFonts w:ascii="Tahoma" w:hAnsi="Tahoma" w:cs="Tahoma"/>
          <w:sz w:val="24"/>
          <w:szCs w:val="22"/>
        </w:rPr>
        <w:t xml:space="preserve"> instead, the Recipient shall so state and shall conform to the 20</w:t>
      </w:r>
      <w:r w:rsidR="00CB3281" w:rsidRPr="00555499">
        <w:rPr>
          <w:rFonts w:ascii="Tahoma" w:hAnsi="Tahoma" w:cs="Tahoma"/>
          <w:sz w:val="24"/>
          <w:szCs w:val="22"/>
        </w:rPr>
        <w:t>23</w:t>
      </w:r>
      <w:r w:rsidRPr="00555499">
        <w:rPr>
          <w:rFonts w:ascii="Tahoma" w:hAnsi="Tahoma" w:cs="Tahoma"/>
          <w:sz w:val="24"/>
          <w:szCs w:val="22"/>
        </w:rPr>
        <w:t xml:space="preserve"> edition. </w:t>
      </w:r>
      <w:r w:rsidR="00FD540A" w:rsidRPr="00555499">
        <w:rPr>
          <w:rFonts w:ascii="Tahoma" w:hAnsi="Tahoma" w:cs="Tahoma"/>
          <w:sz w:val="24"/>
          <w:szCs w:val="22"/>
        </w:rPr>
        <w:t xml:space="preserve">Regardless of which edition is used, any alternative means and methods should be identified and described. </w:t>
      </w:r>
      <w:r w:rsidRPr="00555499">
        <w:rPr>
          <w:rFonts w:ascii="Tahoma" w:hAnsi="Tahoma" w:cs="Tahoma"/>
          <w:sz w:val="24"/>
          <w:szCs w:val="22"/>
        </w:rPr>
        <w:t>Should the Recipient’s compliance lapse,</w:t>
      </w:r>
      <w:r w:rsidR="00CA7341" w:rsidRPr="00555499">
        <w:rPr>
          <w:rFonts w:ascii="Tahoma" w:hAnsi="Tahoma" w:cs="Tahoma"/>
          <w:sz w:val="24"/>
          <w:szCs w:val="22"/>
        </w:rPr>
        <w:t xml:space="preserve"> without </w:t>
      </w:r>
      <w:r w:rsidR="0012074A" w:rsidRPr="00555499">
        <w:rPr>
          <w:rFonts w:ascii="Tahoma" w:hAnsi="Tahoma" w:cs="Tahoma"/>
          <w:sz w:val="24"/>
          <w:szCs w:val="22"/>
        </w:rPr>
        <w:t>limitation to any other rights,</w:t>
      </w:r>
      <w:r w:rsidRPr="00555499">
        <w:rPr>
          <w:rFonts w:ascii="Tahoma" w:hAnsi="Tahoma" w:cs="Tahoma"/>
          <w:sz w:val="24"/>
          <w:szCs w:val="22"/>
        </w:rPr>
        <w:t xml:space="preserve"> the CEC reserves the right to cancel the Recipient’s agreement funded by this solicitation.</w:t>
      </w:r>
    </w:p>
    <w:p w14:paraId="5BB7875F" w14:textId="77777777" w:rsidR="005D5B68" w:rsidRPr="00555499" w:rsidRDefault="005D5B68" w:rsidP="005D5B68">
      <w:pPr>
        <w:spacing w:after="0"/>
        <w:ind w:left="2160"/>
        <w:rPr>
          <w:rFonts w:ascii="Tahoma" w:hAnsi="Tahoma" w:cs="Tahoma"/>
          <w:sz w:val="24"/>
          <w:szCs w:val="22"/>
        </w:rPr>
      </w:pPr>
    </w:p>
    <w:p w14:paraId="2AD13309" w14:textId="77777777" w:rsidR="005D5B68" w:rsidRPr="00555499" w:rsidRDefault="005D5B68" w:rsidP="005D5B68">
      <w:pPr>
        <w:spacing w:after="0"/>
        <w:ind w:left="2160" w:hanging="720"/>
        <w:rPr>
          <w:rFonts w:ascii="Tahoma" w:hAnsi="Tahoma" w:cs="Tahoma"/>
          <w:sz w:val="24"/>
          <w:szCs w:val="22"/>
        </w:rPr>
      </w:pPr>
      <w:r w:rsidRPr="00555499">
        <w:rPr>
          <w:rFonts w:ascii="Tahoma" w:hAnsi="Tahoma" w:cs="Tahoma"/>
          <w:sz w:val="24"/>
          <w:szCs w:val="22"/>
        </w:rPr>
        <w:t>c.</w:t>
      </w:r>
      <w:r w:rsidRPr="00555499">
        <w:rPr>
          <w:rFonts w:ascii="Tahoma" w:hAnsi="Tahoma" w:cs="Tahoma"/>
          <w:sz w:val="24"/>
          <w:szCs w:val="22"/>
        </w:rPr>
        <w:tab/>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w:t>
      </w:r>
    </w:p>
    <w:p w14:paraId="369FACD9" w14:textId="77777777" w:rsidR="005D5B68" w:rsidRPr="00555499" w:rsidRDefault="005D5B68" w:rsidP="005D5B68">
      <w:pPr>
        <w:spacing w:after="0"/>
        <w:ind w:left="2160" w:hanging="720"/>
        <w:rPr>
          <w:rFonts w:ascii="Tahoma" w:hAnsi="Tahoma" w:cs="Tahoma"/>
          <w:sz w:val="24"/>
          <w:szCs w:val="22"/>
        </w:rPr>
      </w:pPr>
    </w:p>
    <w:p w14:paraId="3CC0E531" w14:textId="6EA9D371" w:rsidR="005D5B68" w:rsidRPr="00555499" w:rsidRDefault="005D5B68" w:rsidP="00A76D54">
      <w:pPr>
        <w:spacing w:after="0"/>
        <w:ind w:left="1440"/>
        <w:rPr>
          <w:rFonts w:ascii="Tahoma" w:hAnsi="Tahoma" w:cs="Tahoma"/>
          <w:sz w:val="24"/>
          <w:szCs w:val="22"/>
        </w:rPr>
      </w:pPr>
      <w:r w:rsidRPr="00555499">
        <w:rPr>
          <w:rFonts w:ascii="Tahoma" w:hAnsi="Tahoma" w:cs="Tahoma"/>
          <w:sz w:val="24"/>
          <w:szCs w:val="22"/>
        </w:rPr>
        <w:t xml:space="preserve">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w:t>
      </w:r>
      <w:r w:rsidRPr="00555499">
        <w:rPr>
          <w:rFonts w:ascii="Tahoma" w:hAnsi="Tahoma" w:cs="Tahoma"/>
          <w:sz w:val="24"/>
          <w:szCs w:val="22"/>
        </w:rPr>
        <w:lastRenderedPageBreak/>
        <w:t>final Hydrogen Safety Plan to the PNNL HSP. If the Recipient wishes the plan to be kept confidential by the PNNL HSP, it is up to the Recipient to work with</w:t>
      </w:r>
      <w:r w:rsidR="00A76D54" w:rsidRPr="00555499">
        <w:rPr>
          <w:rFonts w:ascii="Tahoma" w:hAnsi="Tahoma" w:cs="Tahoma"/>
          <w:sz w:val="24"/>
          <w:szCs w:val="22"/>
        </w:rPr>
        <w:t xml:space="preserve"> </w:t>
      </w:r>
      <w:r w:rsidRPr="00555499">
        <w:rPr>
          <w:rFonts w:ascii="Tahoma" w:hAnsi="Tahoma" w:cs="Tahoma"/>
          <w:sz w:val="24"/>
          <w:szCs w:val="22"/>
        </w:rPr>
        <w:t>the PNNL HSP to achieve that.</w:t>
      </w:r>
    </w:p>
    <w:p w14:paraId="4DD92236" w14:textId="77777777" w:rsidR="005D5B68" w:rsidRPr="00555499" w:rsidRDefault="005D5B68" w:rsidP="005D5B68">
      <w:pPr>
        <w:spacing w:after="0"/>
        <w:ind w:left="1440"/>
        <w:rPr>
          <w:rFonts w:ascii="Tahoma" w:hAnsi="Tahoma" w:cs="Tahoma"/>
          <w:sz w:val="24"/>
          <w:szCs w:val="22"/>
        </w:rPr>
      </w:pPr>
    </w:p>
    <w:p w14:paraId="1E024A42" w14:textId="77777777" w:rsidR="005D5B68" w:rsidRPr="00555499" w:rsidRDefault="005D5B68" w:rsidP="005D5B68">
      <w:pPr>
        <w:spacing w:after="0"/>
        <w:ind w:left="1440"/>
        <w:rPr>
          <w:rFonts w:ascii="Tahoma" w:hAnsi="Tahoma" w:cs="Tahoma"/>
          <w:sz w:val="24"/>
          <w:szCs w:val="22"/>
        </w:rPr>
      </w:pPr>
      <w:r w:rsidRPr="00555499">
        <w:rPr>
          <w:rFonts w:ascii="Tahoma" w:hAnsi="Tahoma" w:cs="Tahoma"/>
          <w:sz w:val="24"/>
          <w:szCs w:val="22"/>
        </w:rPr>
        <w:t>Should the Recipient opt to not accept all of the comments from the PNNL HSP assessment, the Recipient shall provide an explanation of their rationale to the CEC.</w:t>
      </w:r>
    </w:p>
    <w:p w14:paraId="58E79B3E" w14:textId="77777777" w:rsidR="005D5B68" w:rsidRPr="00555499" w:rsidRDefault="005D5B68" w:rsidP="005D5B68">
      <w:pPr>
        <w:spacing w:after="0"/>
        <w:ind w:left="1440" w:hanging="720"/>
        <w:rPr>
          <w:rFonts w:ascii="Tahoma" w:hAnsi="Tahoma" w:cs="Tahoma"/>
          <w:sz w:val="24"/>
          <w:szCs w:val="22"/>
        </w:rPr>
      </w:pPr>
    </w:p>
    <w:p w14:paraId="483B8E7C" w14:textId="77777777" w:rsidR="005D5B68" w:rsidRPr="00555499" w:rsidRDefault="005D5B68" w:rsidP="005D5B68">
      <w:pPr>
        <w:spacing w:after="0"/>
        <w:ind w:left="720"/>
        <w:rPr>
          <w:rFonts w:ascii="Tahoma" w:hAnsi="Tahoma" w:cs="Tahoma"/>
          <w:b/>
          <w:sz w:val="24"/>
          <w:szCs w:val="24"/>
        </w:rPr>
      </w:pPr>
      <w:r w:rsidRPr="00555499">
        <w:rPr>
          <w:rFonts w:ascii="Tahoma" w:hAnsi="Tahoma" w:cs="Tahoma"/>
          <w:sz w:val="24"/>
          <w:szCs w:val="24"/>
        </w:rPr>
        <w:t>2.</w:t>
      </w:r>
      <w:r w:rsidRPr="00555499">
        <w:rPr>
          <w:rFonts w:ascii="Tahoma" w:hAnsi="Tahoma" w:cs="Tahoma"/>
          <w:sz w:val="24"/>
          <w:szCs w:val="24"/>
        </w:rPr>
        <w:tab/>
      </w:r>
      <w:r w:rsidRPr="00555499">
        <w:rPr>
          <w:rFonts w:ascii="Tahoma" w:hAnsi="Tahoma" w:cs="Tahoma"/>
          <w:b/>
          <w:sz w:val="24"/>
          <w:szCs w:val="24"/>
        </w:rPr>
        <w:t>Hydrogen Refueling</w:t>
      </w:r>
      <w:r w:rsidRPr="00555499">
        <w:rPr>
          <w:rFonts w:ascii="Tahoma" w:hAnsi="Tahoma" w:cs="Tahoma"/>
          <w:sz w:val="24"/>
          <w:szCs w:val="24"/>
        </w:rPr>
        <w:t xml:space="preserve"> </w:t>
      </w:r>
      <w:r w:rsidRPr="00555499">
        <w:rPr>
          <w:rFonts w:ascii="Tahoma" w:hAnsi="Tahoma" w:cs="Tahoma"/>
          <w:b/>
          <w:sz w:val="24"/>
          <w:szCs w:val="24"/>
        </w:rPr>
        <w:t>Station Design Reviews</w:t>
      </w:r>
    </w:p>
    <w:p w14:paraId="2FD619A4" w14:textId="77777777" w:rsidR="005D5B68" w:rsidRPr="00555499" w:rsidRDefault="005D5B68" w:rsidP="005D5B68">
      <w:pPr>
        <w:spacing w:after="0"/>
        <w:ind w:left="720"/>
        <w:rPr>
          <w:rFonts w:ascii="Tahoma" w:hAnsi="Tahoma" w:cs="Tahoma"/>
          <w:sz w:val="24"/>
          <w:szCs w:val="24"/>
        </w:rPr>
      </w:pPr>
    </w:p>
    <w:p w14:paraId="43A28650" w14:textId="26DECB04"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t>If awarded under this solicitation, the Recipient shall participate in a hydrogen refueling station design review for each station in the project with the PNNL HSP. The station design reviews shall occur before the Recipient submits the design plans to the AHJ for plan check</w:t>
      </w:r>
      <w:r w:rsidR="00CB56F3" w:rsidRPr="00555499">
        <w:rPr>
          <w:rFonts w:ascii="Tahoma" w:hAnsi="Tahoma" w:cs="Tahoma"/>
        </w:rPr>
        <w:t xml:space="preserve"> </w:t>
      </w:r>
      <w:r w:rsidR="00CB56F3" w:rsidRPr="00555499">
        <w:rPr>
          <w:rFonts w:ascii="Tahoma" w:hAnsi="Tahoma" w:cs="Tahoma"/>
          <w:sz w:val="24"/>
          <w:szCs w:val="24"/>
        </w:rPr>
        <w:t>or at a time agreed to by the HSP (e.g., after the incorporation of design features reflecting/implementing a completed preliminary hazard analysis)</w:t>
      </w:r>
      <w:r w:rsidRPr="00555499">
        <w:rPr>
          <w:rFonts w:ascii="Tahoma" w:hAnsi="Tahoma" w:cs="Tahoma"/>
          <w:sz w:val="24"/>
          <w:szCs w:val="24"/>
        </w:rPr>
        <w:t>. Participating in these station design reviews will be a subtask under one of the technical tasks in the Scope of Work (Attachment 2) and shall be completed by the dates specified in the Schedule of Products and Due Dates (Attachment 4).</w:t>
      </w:r>
    </w:p>
    <w:p w14:paraId="4D078DD1" w14:textId="77777777" w:rsidR="005D5B68" w:rsidRPr="00555499" w:rsidRDefault="005D5B68" w:rsidP="005D5B68">
      <w:pPr>
        <w:spacing w:after="0"/>
        <w:ind w:left="1440"/>
        <w:rPr>
          <w:rFonts w:ascii="Tahoma" w:hAnsi="Tahoma" w:cs="Tahoma"/>
          <w:sz w:val="24"/>
          <w:szCs w:val="24"/>
        </w:rPr>
      </w:pPr>
    </w:p>
    <w:p w14:paraId="35D87433" w14:textId="7E29C7DD" w:rsidR="005D5B68" w:rsidRPr="00555499" w:rsidRDefault="005D5B68" w:rsidP="005D5B68">
      <w:pPr>
        <w:spacing w:after="0"/>
        <w:ind w:left="720"/>
        <w:rPr>
          <w:rFonts w:ascii="Tahoma" w:hAnsi="Tahoma" w:cs="Tahoma"/>
          <w:b/>
          <w:sz w:val="24"/>
          <w:szCs w:val="24"/>
        </w:rPr>
      </w:pPr>
      <w:r w:rsidRPr="00555499">
        <w:rPr>
          <w:rFonts w:ascii="Tahoma" w:hAnsi="Tahoma" w:cs="Tahoma"/>
          <w:sz w:val="24"/>
          <w:szCs w:val="24"/>
        </w:rPr>
        <w:t>3.</w:t>
      </w:r>
      <w:r w:rsidRPr="00555499">
        <w:rPr>
          <w:rFonts w:ascii="Tahoma" w:hAnsi="Tahoma" w:cs="Tahoma"/>
          <w:sz w:val="24"/>
          <w:szCs w:val="24"/>
        </w:rPr>
        <w:tab/>
      </w:r>
      <w:r w:rsidRPr="00555499">
        <w:rPr>
          <w:rFonts w:ascii="Tahoma" w:hAnsi="Tahoma" w:cs="Tahoma"/>
          <w:b/>
          <w:sz w:val="24"/>
          <w:szCs w:val="24"/>
        </w:rPr>
        <w:t>Inspections</w:t>
      </w:r>
    </w:p>
    <w:p w14:paraId="4BEEAA3C" w14:textId="77777777" w:rsidR="005D5B68" w:rsidRPr="00555499" w:rsidRDefault="005D5B68" w:rsidP="005D5B68">
      <w:pPr>
        <w:spacing w:after="0"/>
        <w:ind w:left="720"/>
        <w:rPr>
          <w:rFonts w:ascii="Tahoma" w:hAnsi="Tahoma" w:cs="Tahoma"/>
          <w:sz w:val="24"/>
          <w:szCs w:val="24"/>
        </w:rPr>
      </w:pPr>
    </w:p>
    <w:p w14:paraId="1E05943E" w14:textId="282116CB"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t xml:space="preserve">If awarded under this solicitation, the Recipient shall participate in </w:t>
      </w:r>
      <w:r w:rsidR="00B559F1" w:rsidRPr="00555499">
        <w:rPr>
          <w:rFonts w:ascii="Tahoma" w:hAnsi="Tahoma" w:cs="Tahoma"/>
          <w:sz w:val="24"/>
          <w:szCs w:val="24"/>
        </w:rPr>
        <w:t xml:space="preserve">an in-person review of a representative set of stations reflecting the common </w:t>
      </w:r>
      <w:r w:rsidR="005D57C5" w:rsidRPr="00555499">
        <w:rPr>
          <w:rFonts w:ascii="Tahoma" w:hAnsi="Tahoma" w:cs="Tahoma"/>
          <w:sz w:val="24"/>
          <w:szCs w:val="24"/>
        </w:rPr>
        <w:t>station design</w:t>
      </w:r>
      <w:r w:rsidR="00535579" w:rsidRPr="00555499">
        <w:rPr>
          <w:rFonts w:ascii="Tahoma" w:hAnsi="Tahoma" w:cs="Tahoma"/>
          <w:sz w:val="24"/>
          <w:szCs w:val="24"/>
        </w:rPr>
        <w:t>,</w:t>
      </w:r>
      <w:r w:rsidR="005D57C5" w:rsidRPr="00555499">
        <w:rPr>
          <w:rFonts w:ascii="Tahoma" w:hAnsi="Tahoma" w:cs="Tahoma"/>
          <w:sz w:val="24"/>
          <w:szCs w:val="24"/>
        </w:rPr>
        <w:t xml:space="preserve"> </w:t>
      </w:r>
      <w:r w:rsidR="001F4EF4" w:rsidRPr="00555499">
        <w:rPr>
          <w:rFonts w:ascii="Tahoma" w:hAnsi="Tahoma" w:cs="Tahoma"/>
          <w:sz w:val="24"/>
          <w:szCs w:val="24"/>
        </w:rPr>
        <w:t>and any stations that the CEC</w:t>
      </w:r>
      <w:r w:rsidRPr="00555499">
        <w:rPr>
          <w:rFonts w:ascii="Tahoma" w:hAnsi="Tahoma" w:cs="Tahoma"/>
          <w:sz w:val="24"/>
          <w:szCs w:val="24"/>
        </w:rPr>
        <w:t xml:space="preserve"> </w:t>
      </w:r>
      <w:r w:rsidR="00F41585" w:rsidRPr="00555499">
        <w:rPr>
          <w:rFonts w:ascii="Tahoma" w:hAnsi="Tahoma" w:cs="Tahoma"/>
          <w:sz w:val="24"/>
          <w:szCs w:val="24"/>
        </w:rPr>
        <w:t>designates</w:t>
      </w:r>
      <w:r w:rsidRPr="00555499" w:rsidDel="00F41585">
        <w:rPr>
          <w:rFonts w:ascii="Tahoma" w:hAnsi="Tahoma" w:cs="Tahoma"/>
          <w:sz w:val="24"/>
          <w:szCs w:val="24"/>
        </w:rPr>
        <w:t xml:space="preserve"> </w:t>
      </w:r>
      <w:r w:rsidRPr="00555499">
        <w:rPr>
          <w:rFonts w:ascii="Tahoma" w:hAnsi="Tahoma" w:cs="Tahoma"/>
          <w:sz w:val="24"/>
          <w:szCs w:val="24"/>
        </w:rPr>
        <w:t>in the project with the PNNL HSP. The</w:t>
      </w:r>
      <w:r w:rsidRPr="00555499" w:rsidDel="007B64DA">
        <w:rPr>
          <w:rFonts w:ascii="Tahoma" w:hAnsi="Tahoma" w:cs="Tahoma"/>
          <w:sz w:val="24"/>
          <w:szCs w:val="24"/>
        </w:rPr>
        <w:t xml:space="preserve"> </w:t>
      </w:r>
      <w:r w:rsidR="007B64DA" w:rsidRPr="00555499">
        <w:rPr>
          <w:rFonts w:ascii="Tahoma" w:hAnsi="Tahoma" w:cs="Tahoma"/>
          <w:sz w:val="24"/>
          <w:szCs w:val="24"/>
        </w:rPr>
        <w:t>in-person</w:t>
      </w:r>
      <w:r w:rsidRPr="00555499">
        <w:rPr>
          <w:rFonts w:ascii="Tahoma" w:hAnsi="Tahoma" w:cs="Tahoma"/>
          <w:sz w:val="24"/>
          <w:szCs w:val="24"/>
        </w:rPr>
        <w:t xml:space="preserve"> inspection shall occur when the station has been open retail for between 6 and 12 months. Participating in the </w:t>
      </w:r>
      <w:r w:rsidR="007B64DA" w:rsidRPr="00555499">
        <w:rPr>
          <w:rFonts w:ascii="Tahoma" w:hAnsi="Tahoma" w:cs="Tahoma"/>
          <w:sz w:val="24"/>
          <w:szCs w:val="24"/>
        </w:rPr>
        <w:t>in-person</w:t>
      </w:r>
      <w:r w:rsidRPr="00555499" w:rsidDel="007B64DA">
        <w:rPr>
          <w:rFonts w:ascii="Tahoma" w:hAnsi="Tahoma" w:cs="Tahoma"/>
          <w:sz w:val="24"/>
          <w:szCs w:val="24"/>
        </w:rPr>
        <w:t xml:space="preserve"> </w:t>
      </w:r>
      <w:r w:rsidRPr="00555499">
        <w:rPr>
          <w:rFonts w:ascii="Tahoma" w:hAnsi="Tahoma" w:cs="Tahoma"/>
          <w:sz w:val="24"/>
          <w:szCs w:val="24"/>
        </w:rPr>
        <w:t>inspection will be a subtask under one of the technical tasks in the Scope of Work (Attachment 2) and shall be completed by the dates specified in the Schedule of Products and Due Dates (Attachment 4).</w:t>
      </w:r>
    </w:p>
    <w:p w14:paraId="5714DD32" w14:textId="77777777" w:rsidR="005D5B68" w:rsidRPr="00555499" w:rsidRDefault="005D5B68" w:rsidP="00E00C78">
      <w:pPr>
        <w:pStyle w:val="Heading2"/>
        <w:numPr>
          <w:ilvl w:val="0"/>
          <w:numId w:val="140"/>
        </w:numPr>
        <w:ind w:hanging="720"/>
        <w:rPr>
          <w:rFonts w:ascii="Tahoma" w:hAnsi="Tahoma" w:cs="Tahoma"/>
          <w:lang w:val="en-US"/>
        </w:rPr>
      </w:pPr>
      <w:bookmarkStart w:id="67" w:name="_Toc176436335"/>
      <w:r w:rsidRPr="00555499">
        <w:rPr>
          <w:rFonts w:ascii="Tahoma" w:hAnsi="Tahoma" w:cs="Tahoma"/>
          <w:lang w:val="en-US"/>
        </w:rPr>
        <w:t>Reporting Safety Incidents</w:t>
      </w:r>
      <w:bookmarkEnd w:id="67"/>
    </w:p>
    <w:p w14:paraId="5676BCBA" w14:textId="77777777"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 xml:space="preserve">The stations proposed by the Applicant shall conform to the California Health and Safety Code Section 25510(a). Recipients of funding under this solicitation shall submit report(s) of any unintended hydrogen releases to the </w:t>
      </w:r>
      <w:hyperlink r:id="rId54" w:history="1">
        <w:r w:rsidRPr="00555499">
          <w:rPr>
            <w:rFonts w:ascii="Tahoma" w:hAnsi="Tahoma" w:cs="Tahoma"/>
            <w:color w:val="0000FF"/>
            <w:sz w:val="24"/>
            <w:szCs w:val="22"/>
            <w:u w:val="single"/>
          </w:rPr>
          <w:t>Certified Unified Program Agency (CUPA)</w:t>
        </w:r>
      </w:hyperlink>
      <w:r w:rsidRPr="00555499">
        <w:rPr>
          <w:rFonts w:ascii="Tahoma" w:hAnsi="Tahoma" w:cs="Tahoma"/>
          <w:sz w:val="24"/>
          <w:szCs w:val="22"/>
        </w:rPr>
        <w:t>, http://cersapps.calepa.ca.gov/Public/Directory.</w:t>
      </w:r>
    </w:p>
    <w:p w14:paraId="24330530" w14:textId="539E92B0"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Recipients of funding under this solicitation shall notify the CEC, in writing, of any safety incidents, by sending the same reports as were sent to the CUPA to the CEC. The Recipient shall also report safety incidents using the NREL Data Collection Tool (Attachment 1</w:t>
      </w:r>
      <w:r w:rsidR="00FC2AE9" w:rsidRPr="00555499">
        <w:rPr>
          <w:rFonts w:ascii="Tahoma" w:hAnsi="Tahoma" w:cs="Tahoma"/>
          <w:sz w:val="24"/>
          <w:szCs w:val="22"/>
        </w:rPr>
        <w:t>4</w:t>
      </w:r>
      <w:r w:rsidRPr="00555499">
        <w:rPr>
          <w:rFonts w:ascii="Tahoma" w:hAnsi="Tahoma" w:cs="Tahoma"/>
          <w:sz w:val="24"/>
          <w:szCs w:val="22"/>
        </w:rPr>
        <w:t>).</w:t>
      </w:r>
    </w:p>
    <w:p w14:paraId="545ABF34" w14:textId="77777777" w:rsidR="005D5B68" w:rsidRPr="00555499" w:rsidRDefault="005D5B68" w:rsidP="005D5B68">
      <w:pPr>
        <w:spacing w:after="0"/>
        <w:ind w:left="1440" w:hanging="720"/>
        <w:rPr>
          <w:rFonts w:ascii="Tahoma" w:hAnsi="Tahoma" w:cs="Tahoma"/>
          <w:sz w:val="24"/>
          <w:szCs w:val="22"/>
        </w:rPr>
      </w:pPr>
    </w:p>
    <w:p w14:paraId="386613A5" w14:textId="77777777" w:rsidR="005D5B68" w:rsidRPr="00555499" w:rsidRDefault="005D5B68" w:rsidP="005D5B68">
      <w:pPr>
        <w:tabs>
          <w:tab w:val="left" w:pos="1530"/>
        </w:tabs>
        <w:spacing w:after="0"/>
        <w:ind w:left="720"/>
        <w:rPr>
          <w:rFonts w:ascii="Tahoma" w:hAnsi="Tahoma" w:cs="Tahoma"/>
          <w:sz w:val="24"/>
          <w:szCs w:val="22"/>
        </w:rPr>
      </w:pPr>
      <w:r w:rsidRPr="00555499">
        <w:rPr>
          <w:rFonts w:ascii="Tahoma" w:hAnsi="Tahoma" w:cs="Tahoma"/>
          <w:sz w:val="24"/>
          <w:szCs w:val="22"/>
        </w:rPr>
        <w:t>Recipients of funding under this solicitation shall include the PNNL HSP in any fact-finding or investigation of any safety incident.</w:t>
      </w:r>
    </w:p>
    <w:p w14:paraId="3F0C6E0B" w14:textId="77777777" w:rsidR="005D5B68" w:rsidRPr="00555499" w:rsidRDefault="005D5B68" w:rsidP="005D5B68">
      <w:pPr>
        <w:tabs>
          <w:tab w:val="left" w:pos="1530"/>
        </w:tabs>
        <w:spacing w:after="0"/>
        <w:ind w:left="720"/>
        <w:rPr>
          <w:rFonts w:ascii="Tahoma" w:hAnsi="Tahoma" w:cs="Tahoma"/>
          <w:sz w:val="24"/>
          <w:szCs w:val="22"/>
        </w:rPr>
      </w:pPr>
    </w:p>
    <w:p w14:paraId="5AE67250" w14:textId="77777777"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lastRenderedPageBreak/>
        <w:t>Should the Recipient not follow the requirements for reporting safety incidents, the CEC, without limitation of any other rights, reserves the right to cancel the Recipient’s agreement funded by this solicitation.</w:t>
      </w:r>
    </w:p>
    <w:p w14:paraId="55BC4A7E" w14:textId="77777777" w:rsidR="005D5B68" w:rsidRPr="00555499" w:rsidRDefault="005D5B68" w:rsidP="005D5B68">
      <w:pPr>
        <w:spacing w:after="0"/>
        <w:ind w:left="1440" w:hanging="720"/>
        <w:rPr>
          <w:rFonts w:ascii="Tahoma" w:hAnsi="Tahoma" w:cs="Tahoma"/>
          <w:sz w:val="24"/>
          <w:szCs w:val="22"/>
        </w:rPr>
      </w:pPr>
    </w:p>
    <w:p w14:paraId="195213A6" w14:textId="77777777" w:rsidR="00FE4463" w:rsidRPr="00555499" w:rsidRDefault="00FE4463" w:rsidP="00E00C78">
      <w:pPr>
        <w:pStyle w:val="Heading2"/>
        <w:numPr>
          <w:ilvl w:val="0"/>
          <w:numId w:val="140"/>
        </w:numPr>
        <w:ind w:hanging="720"/>
        <w:rPr>
          <w:rFonts w:ascii="Tahoma" w:hAnsi="Tahoma" w:cs="Tahoma"/>
          <w:lang w:val="en-US"/>
        </w:rPr>
      </w:pPr>
      <w:bookmarkStart w:id="68" w:name="_Toc117246890"/>
      <w:bookmarkStart w:id="69" w:name="_Toc176436336"/>
      <w:r w:rsidRPr="00555499">
        <w:rPr>
          <w:rFonts w:ascii="Tahoma" w:hAnsi="Tahoma" w:cs="Tahoma"/>
          <w:lang w:val="en-US"/>
        </w:rPr>
        <w:t>Renewable Hydrogen Requirements</w:t>
      </w:r>
      <w:bookmarkEnd w:id="68"/>
      <w:bookmarkEnd w:id="69"/>
    </w:p>
    <w:p w14:paraId="7CC87D2D" w14:textId="77777777" w:rsidR="00FE4463" w:rsidRPr="00555499" w:rsidRDefault="00FE4463" w:rsidP="00FE4463">
      <w:pPr>
        <w:spacing w:after="0"/>
        <w:ind w:left="720"/>
        <w:rPr>
          <w:rFonts w:ascii="Tahoma" w:hAnsi="Tahoma" w:cs="Tahoma"/>
          <w:sz w:val="24"/>
          <w:szCs w:val="22"/>
        </w:rPr>
      </w:pPr>
      <w:r w:rsidRPr="00555499">
        <w:rPr>
          <w:rFonts w:ascii="Tahoma" w:hAnsi="Tahoma" w:cs="Tahoma"/>
          <w:sz w:val="24"/>
          <w:szCs w:val="22"/>
        </w:rPr>
        <w:t xml:space="preserve">The hydrogen refueling station(s) funded under this solicitation shall dispense renewable hydrogen to comply with the requirements specified in the </w:t>
      </w:r>
      <w:hyperlink r:id="rId55" w:history="1">
        <w:r w:rsidRPr="00555499">
          <w:rPr>
            <w:rFonts w:ascii="Tahoma" w:hAnsi="Tahoma" w:cs="Tahoma"/>
            <w:color w:val="0000FF"/>
            <w:sz w:val="24"/>
            <w:szCs w:val="22"/>
            <w:u w:val="single"/>
          </w:rPr>
          <w:t>CARB LCFS regulation</w:t>
        </w:r>
      </w:hyperlink>
      <w:r w:rsidRPr="00555499">
        <w:rPr>
          <w:rFonts w:ascii="Tahoma" w:hAnsi="Tahoma" w:cs="Tahoma"/>
          <w:sz w:val="24"/>
          <w:szCs w:val="22"/>
        </w:rPr>
        <w:t xml:space="preserve">, found at https://ww2.arb.ca.gov/sites/default/files/2020-07/2020_lcfs_fro_oal-approved_unofficial_06302020.pdf, of CCR Title 17, Division 3, Chapter 1, Subchapter 10, Article 4, </w:t>
      </w:r>
      <w:proofErr w:type="spellStart"/>
      <w:r w:rsidRPr="00555499">
        <w:rPr>
          <w:rFonts w:ascii="Tahoma" w:hAnsi="Tahoma" w:cs="Tahoma"/>
          <w:sz w:val="24"/>
          <w:szCs w:val="22"/>
        </w:rPr>
        <w:t>Subarticle</w:t>
      </w:r>
      <w:proofErr w:type="spellEnd"/>
      <w:r w:rsidRPr="00555499">
        <w:rPr>
          <w:rFonts w:ascii="Tahoma" w:hAnsi="Tahoma" w:cs="Tahoma"/>
          <w:sz w:val="24"/>
          <w:szCs w:val="22"/>
        </w:rPr>
        <w:t xml:space="preserve"> 7, Sections:</w:t>
      </w:r>
    </w:p>
    <w:p w14:paraId="32771831" w14:textId="77777777" w:rsidR="00FE4463" w:rsidRPr="00555499" w:rsidRDefault="00FE4463" w:rsidP="00FE4463">
      <w:pPr>
        <w:numPr>
          <w:ilvl w:val="0"/>
          <w:numId w:val="176"/>
        </w:numPr>
        <w:spacing w:before="120" w:after="0"/>
        <w:rPr>
          <w:rFonts w:ascii="Tahoma" w:eastAsia="Tahoma" w:hAnsi="Tahoma" w:cs="Tahoma"/>
          <w:sz w:val="24"/>
        </w:rPr>
      </w:pPr>
      <w:r w:rsidRPr="00555499">
        <w:rPr>
          <w:rFonts w:ascii="Tahoma" w:eastAsia="Tahoma" w:hAnsi="Tahoma" w:cs="Tahoma"/>
          <w:sz w:val="24"/>
        </w:rPr>
        <w:t xml:space="preserve">§95481(a) “Definitions - Renewable Hydrogen” and </w:t>
      </w:r>
    </w:p>
    <w:p w14:paraId="1DE7D88F" w14:textId="77777777" w:rsidR="00FE4463" w:rsidRPr="00555499" w:rsidRDefault="00FE4463" w:rsidP="00FE4463">
      <w:pPr>
        <w:numPr>
          <w:ilvl w:val="0"/>
          <w:numId w:val="176"/>
        </w:numPr>
        <w:spacing w:before="120" w:after="0"/>
        <w:rPr>
          <w:rFonts w:ascii="Tahoma" w:eastAsia="Tahoma" w:hAnsi="Tahoma" w:cs="Tahoma"/>
          <w:sz w:val="24"/>
        </w:rPr>
      </w:pPr>
      <w:r w:rsidRPr="00555499">
        <w:rPr>
          <w:rFonts w:ascii="Tahoma" w:eastAsia="Tahoma" w:hAnsi="Tahoma" w:cs="Tahoma"/>
          <w:sz w:val="24"/>
        </w:rPr>
        <w:t>§95486.2(a)(4)(F) “Hydrogen Refueling Infrastructure (HRI) Pathways – Requirements to Generate HRI Credits.”</w:t>
      </w:r>
    </w:p>
    <w:p w14:paraId="626BA7BC" w14:textId="60BBF022" w:rsidR="00FE4463" w:rsidRPr="00555499" w:rsidRDefault="284E920C" w:rsidP="00FE4463">
      <w:pPr>
        <w:spacing w:before="120" w:after="0"/>
        <w:ind w:left="720"/>
        <w:rPr>
          <w:rFonts w:ascii="Tahoma" w:hAnsi="Tahoma" w:cs="Tahoma"/>
          <w:sz w:val="24"/>
          <w:szCs w:val="24"/>
        </w:rPr>
      </w:pPr>
      <w:r w:rsidRPr="00555499">
        <w:rPr>
          <w:rFonts w:ascii="Tahoma" w:hAnsi="Tahoma" w:cs="Tahoma"/>
          <w:sz w:val="24"/>
          <w:szCs w:val="24"/>
        </w:rPr>
        <w:t xml:space="preserve">Recipients shall report on hydrogen dispensed </w:t>
      </w:r>
      <w:r w:rsidR="001750CC" w:rsidRPr="00555499">
        <w:rPr>
          <w:rFonts w:ascii="Tahoma" w:hAnsi="Tahoma" w:cs="Tahoma"/>
          <w:sz w:val="24"/>
          <w:szCs w:val="24"/>
        </w:rPr>
        <w:t xml:space="preserve">using </w:t>
      </w:r>
      <w:r w:rsidR="00745128" w:rsidRPr="00555499">
        <w:rPr>
          <w:rFonts w:ascii="Tahoma" w:hAnsi="Tahoma" w:cs="Tahoma"/>
          <w:sz w:val="24"/>
          <w:szCs w:val="24"/>
        </w:rPr>
        <w:t xml:space="preserve">the Report of Hydrogen Dispensed (Attachment </w:t>
      </w:r>
      <w:r w:rsidR="00217303" w:rsidRPr="00555499">
        <w:rPr>
          <w:rFonts w:ascii="Tahoma" w:hAnsi="Tahoma" w:cs="Tahoma"/>
          <w:sz w:val="24"/>
          <w:szCs w:val="24"/>
        </w:rPr>
        <w:t xml:space="preserve">17). This form must be completed </w:t>
      </w:r>
      <w:r w:rsidRPr="00555499">
        <w:rPr>
          <w:rFonts w:ascii="Tahoma" w:hAnsi="Tahoma" w:cs="Tahoma"/>
          <w:sz w:val="24"/>
          <w:szCs w:val="24"/>
        </w:rPr>
        <w:t>on a quarterly basis per the same schedule as the data reporting under Section II.</w:t>
      </w:r>
      <w:r w:rsidR="000C3B00" w:rsidRPr="00555499">
        <w:rPr>
          <w:rFonts w:ascii="Tahoma" w:hAnsi="Tahoma" w:cs="Tahoma"/>
          <w:sz w:val="24"/>
          <w:szCs w:val="24"/>
        </w:rPr>
        <w:t>I</w:t>
      </w:r>
      <w:r w:rsidRPr="00555499">
        <w:rPr>
          <w:rFonts w:ascii="Tahoma" w:hAnsi="Tahoma" w:cs="Tahoma"/>
          <w:sz w:val="24"/>
          <w:szCs w:val="24"/>
        </w:rPr>
        <w:t>, including but not limited to information about feedstock used and if the renewable content is directly used in the fuel or indirectly used via the book</w:t>
      </w:r>
      <w:r w:rsidR="446B12A6" w:rsidRPr="00555499">
        <w:rPr>
          <w:rFonts w:ascii="Tahoma" w:hAnsi="Tahoma" w:cs="Tahoma"/>
          <w:sz w:val="24"/>
          <w:szCs w:val="24"/>
        </w:rPr>
        <w:t>-</w:t>
      </w:r>
      <w:r w:rsidRPr="00555499">
        <w:rPr>
          <w:rFonts w:ascii="Tahoma" w:hAnsi="Tahoma" w:cs="Tahoma"/>
          <w:sz w:val="24"/>
          <w:szCs w:val="24"/>
        </w:rPr>
        <w:t>and</w:t>
      </w:r>
      <w:r w:rsidR="0D21D7D6" w:rsidRPr="00555499">
        <w:rPr>
          <w:rFonts w:ascii="Tahoma" w:hAnsi="Tahoma" w:cs="Tahoma"/>
          <w:sz w:val="24"/>
          <w:szCs w:val="24"/>
        </w:rPr>
        <w:t>-</w:t>
      </w:r>
      <w:r w:rsidRPr="00555499">
        <w:rPr>
          <w:rFonts w:ascii="Tahoma" w:hAnsi="Tahoma" w:cs="Tahoma"/>
          <w:sz w:val="24"/>
          <w:szCs w:val="24"/>
        </w:rPr>
        <w:t>claim process of LCFS.</w:t>
      </w:r>
    </w:p>
    <w:p w14:paraId="616826BD" w14:textId="77777777" w:rsidR="00FE4463" w:rsidRPr="00555499" w:rsidRDefault="00FE4463" w:rsidP="00FE4463">
      <w:pPr>
        <w:spacing w:before="120" w:after="0"/>
        <w:rPr>
          <w:rFonts w:ascii="Tahoma" w:hAnsi="Tahoma" w:cs="Tahoma"/>
          <w:sz w:val="24"/>
          <w:szCs w:val="22"/>
        </w:rPr>
      </w:pPr>
    </w:p>
    <w:p w14:paraId="320F321B" w14:textId="77777777" w:rsidR="00B17C43" w:rsidRPr="00555499" w:rsidRDefault="00B17C43">
      <w:pPr>
        <w:spacing w:after="0"/>
        <w:rPr>
          <w:rFonts w:ascii="Tahoma" w:hAnsi="Tahoma" w:cs="Tahoma"/>
          <w:b/>
          <w:kern w:val="28"/>
          <w:sz w:val="32"/>
        </w:rPr>
      </w:pPr>
      <w:bookmarkStart w:id="70" w:name="_Toc12770892"/>
      <w:bookmarkStart w:id="71" w:name="_Toc219275109"/>
      <w:bookmarkStart w:id="72" w:name="_Toc219275098"/>
      <w:r w:rsidRPr="00555499">
        <w:rPr>
          <w:rFonts w:ascii="Tahoma" w:hAnsi="Tahoma" w:cs="Tahoma"/>
        </w:rPr>
        <w:br w:type="page"/>
      </w:r>
    </w:p>
    <w:p w14:paraId="051BCF36" w14:textId="1A1EFE51" w:rsidR="006C6191" w:rsidRPr="00555499" w:rsidRDefault="006C6191" w:rsidP="00E04486">
      <w:pPr>
        <w:pStyle w:val="Heading1"/>
        <w:keepNext w:val="0"/>
        <w:keepLines w:val="0"/>
        <w:spacing w:before="0" w:after="0"/>
        <w:rPr>
          <w:rFonts w:ascii="Tahoma" w:hAnsi="Tahoma" w:cs="Tahoma"/>
        </w:rPr>
      </w:pPr>
      <w:bookmarkStart w:id="73" w:name="_Toc176436337"/>
      <w:r w:rsidRPr="00555499">
        <w:rPr>
          <w:rFonts w:ascii="Tahoma" w:hAnsi="Tahoma" w:cs="Tahoma"/>
        </w:rPr>
        <w:lastRenderedPageBreak/>
        <w:t>I</w:t>
      </w:r>
      <w:r w:rsidR="00D11F0F" w:rsidRPr="00555499">
        <w:rPr>
          <w:rFonts w:ascii="Tahoma" w:hAnsi="Tahoma" w:cs="Tahoma"/>
        </w:rPr>
        <w:t>I</w:t>
      </w:r>
      <w:r w:rsidR="00D1451B" w:rsidRPr="00555499">
        <w:rPr>
          <w:rFonts w:ascii="Tahoma" w:hAnsi="Tahoma" w:cs="Tahoma"/>
        </w:rPr>
        <w:t>I</w:t>
      </w:r>
      <w:r w:rsidRPr="00555499">
        <w:rPr>
          <w:rFonts w:ascii="Tahoma" w:hAnsi="Tahoma" w:cs="Tahoma"/>
        </w:rPr>
        <w:t>.</w:t>
      </w:r>
      <w:r w:rsidRPr="00555499">
        <w:rPr>
          <w:rFonts w:ascii="Tahoma" w:hAnsi="Tahoma" w:cs="Tahoma"/>
        </w:rPr>
        <w:tab/>
      </w:r>
      <w:bookmarkEnd w:id="70"/>
      <w:r w:rsidR="001661BE" w:rsidRPr="00555499">
        <w:rPr>
          <w:rFonts w:ascii="Tahoma" w:hAnsi="Tahoma" w:cs="Tahoma"/>
        </w:rPr>
        <w:t>Application</w:t>
      </w:r>
      <w:r w:rsidRPr="00555499">
        <w:rPr>
          <w:rFonts w:ascii="Tahoma" w:hAnsi="Tahoma" w:cs="Tahoma"/>
        </w:rPr>
        <w:t xml:space="preserve"> Format, Required Documents, and Delivery</w:t>
      </w:r>
      <w:bookmarkEnd w:id="71"/>
      <w:bookmarkEnd w:id="73"/>
    </w:p>
    <w:p w14:paraId="16E8F64E" w14:textId="77777777" w:rsidR="000C5650" w:rsidRPr="00555499" w:rsidRDefault="000C5650" w:rsidP="00E04486">
      <w:pPr>
        <w:spacing w:after="0"/>
        <w:rPr>
          <w:rFonts w:ascii="Tahoma" w:hAnsi="Tahoma" w:cs="Tahoma"/>
          <w:szCs w:val="22"/>
        </w:rPr>
      </w:pPr>
      <w:bookmarkStart w:id="74" w:name="_Toc201713573"/>
      <w:bookmarkStart w:id="75" w:name="_Toc219275111"/>
    </w:p>
    <w:p w14:paraId="023DBDD8" w14:textId="77777777" w:rsidR="006C6191" w:rsidRPr="00555499" w:rsidRDefault="006C6191" w:rsidP="00D34B6A">
      <w:pPr>
        <w:pStyle w:val="Heading2"/>
        <w:keepNext w:val="0"/>
        <w:numPr>
          <w:ilvl w:val="0"/>
          <w:numId w:val="133"/>
        </w:numPr>
        <w:spacing w:before="0" w:after="0"/>
        <w:ind w:hanging="720"/>
        <w:rPr>
          <w:rFonts w:ascii="Tahoma" w:hAnsi="Tahoma" w:cs="Tahoma"/>
        </w:rPr>
      </w:pPr>
      <w:bookmarkStart w:id="76" w:name="_Toc176436338"/>
      <w:r w:rsidRPr="00555499">
        <w:rPr>
          <w:rFonts w:ascii="Tahoma" w:hAnsi="Tahoma" w:cs="Tahoma"/>
        </w:rPr>
        <w:t>Required Format</w:t>
      </w:r>
      <w:bookmarkEnd w:id="74"/>
      <w:r w:rsidRPr="00555499">
        <w:rPr>
          <w:rFonts w:ascii="Tahoma" w:hAnsi="Tahoma" w:cs="Tahoma"/>
        </w:rPr>
        <w:t xml:space="preserve"> for a</w:t>
      </w:r>
      <w:r w:rsidR="001D1F70" w:rsidRPr="00555499">
        <w:rPr>
          <w:rFonts w:ascii="Tahoma" w:hAnsi="Tahoma" w:cs="Tahoma"/>
        </w:rPr>
        <w:t>n</w:t>
      </w:r>
      <w:r w:rsidRPr="00555499">
        <w:rPr>
          <w:rFonts w:ascii="Tahoma" w:hAnsi="Tahoma" w:cs="Tahoma"/>
        </w:rPr>
        <w:t xml:space="preserve"> </w:t>
      </w:r>
      <w:r w:rsidR="001661BE" w:rsidRPr="00555499">
        <w:rPr>
          <w:rFonts w:ascii="Tahoma" w:hAnsi="Tahoma" w:cs="Tahoma"/>
        </w:rPr>
        <w:t>Application</w:t>
      </w:r>
      <w:bookmarkEnd w:id="75"/>
      <w:bookmarkEnd w:id="76"/>
    </w:p>
    <w:p w14:paraId="15A8C117" w14:textId="56FC4326" w:rsidR="00210E36" w:rsidRPr="00555499" w:rsidRDefault="00210E36" w:rsidP="00E26DE1">
      <w:pPr>
        <w:spacing w:after="0"/>
        <w:ind w:left="720"/>
        <w:rPr>
          <w:rFonts w:ascii="Tahoma" w:hAnsi="Tahoma" w:cs="Tahoma"/>
          <w:sz w:val="24"/>
          <w:szCs w:val="24"/>
        </w:rPr>
      </w:pPr>
      <w:r w:rsidRPr="00555499">
        <w:rPr>
          <w:rFonts w:ascii="Tahoma" w:hAnsi="Tahoma" w:cs="Tahoma"/>
          <w:sz w:val="24"/>
          <w:szCs w:val="24"/>
        </w:rPr>
        <w:t xml:space="preserve">This section contains the format requirements and instructions on how to </w:t>
      </w:r>
      <w:proofErr w:type="gramStart"/>
      <w:r w:rsidRPr="00555499">
        <w:rPr>
          <w:rFonts w:ascii="Tahoma" w:hAnsi="Tahoma" w:cs="Tahoma"/>
          <w:sz w:val="24"/>
          <w:szCs w:val="24"/>
        </w:rPr>
        <w:t xml:space="preserve">submit an </w:t>
      </w:r>
      <w:r w:rsidR="00403F6F" w:rsidRPr="00555499">
        <w:rPr>
          <w:rFonts w:ascii="Tahoma" w:hAnsi="Tahoma" w:cs="Tahoma"/>
          <w:sz w:val="24"/>
          <w:szCs w:val="24"/>
        </w:rPr>
        <w:t>application</w:t>
      </w:r>
      <w:proofErr w:type="gramEnd"/>
      <w:r w:rsidRPr="00555499">
        <w:rPr>
          <w:rFonts w:ascii="Tahoma" w:hAnsi="Tahoma" w:cs="Tahoma"/>
          <w:sz w:val="24"/>
          <w:szCs w:val="24"/>
        </w:rPr>
        <w:t xml:space="preserve">. The format is prescribed to assist the </w:t>
      </w:r>
      <w:r w:rsidR="004C5595"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 in meeting State requirements and to enable </w:t>
      </w:r>
      <w:r w:rsidR="00EE2C04" w:rsidRPr="00555499">
        <w:rPr>
          <w:rFonts w:ascii="Tahoma" w:hAnsi="Tahoma" w:cs="Tahoma"/>
          <w:sz w:val="24"/>
          <w:szCs w:val="24"/>
        </w:rPr>
        <w:t>CEC</w:t>
      </w:r>
      <w:r w:rsidRPr="00555499">
        <w:rPr>
          <w:rFonts w:ascii="Tahoma" w:hAnsi="Tahoma" w:cs="Tahoma"/>
          <w:sz w:val="24"/>
          <w:szCs w:val="24"/>
        </w:rPr>
        <w:t xml:space="preserve"> to evaluate each application uniformly and fairly. Applicants must follow all </w:t>
      </w:r>
      <w:r w:rsidR="00403F6F" w:rsidRPr="00555499">
        <w:rPr>
          <w:rFonts w:ascii="Tahoma" w:hAnsi="Tahoma" w:cs="Tahoma"/>
          <w:sz w:val="24"/>
          <w:szCs w:val="24"/>
        </w:rPr>
        <w:t>application</w:t>
      </w:r>
      <w:r w:rsidRPr="00555499">
        <w:rPr>
          <w:rFonts w:ascii="Tahoma" w:hAnsi="Tahoma" w:cs="Tahoma"/>
          <w:sz w:val="24"/>
          <w:szCs w:val="24"/>
        </w:rPr>
        <w:t xml:space="preserve"> format instructions, answer all questions, and supply all requested </w:t>
      </w:r>
      <w:r w:rsidR="004C5595" w:rsidRPr="00555499">
        <w:rPr>
          <w:rFonts w:ascii="Tahoma" w:hAnsi="Tahoma" w:cs="Tahoma"/>
          <w:sz w:val="24"/>
          <w:szCs w:val="24"/>
        </w:rPr>
        <w:t>information</w:t>
      </w:r>
      <w:r w:rsidRPr="00555499">
        <w:rPr>
          <w:rFonts w:ascii="Tahoma" w:hAnsi="Tahoma" w:cs="Tahoma"/>
          <w:sz w:val="24"/>
          <w:szCs w:val="24"/>
        </w:rPr>
        <w:t xml:space="preserve">. </w:t>
      </w:r>
    </w:p>
    <w:p w14:paraId="06045CFD" w14:textId="77777777" w:rsidR="000C5650" w:rsidRPr="00555499" w:rsidRDefault="000C5650" w:rsidP="00E26DE1">
      <w:pPr>
        <w:spacing w:after="0"/>
        <w:ind w:left="720"/>
        <w:rPr>
          <w:rFonts w:ascii="Tahoma" w:hAnsi="Tahoma" w:cs="Tahoma"/>
          <w:sz w:val="24"/>
          <w:szCs w:val="24"/>
        </w:rPr>
      </w:pPr>
    </w:p>
    <w:p w14:paraId="707000EB" w14:textId="6BDBB128" w:rsidR="00D47CD0" w:rsidRPr="00555499" w:rsidRDefault="2EE26751" w:rsidP="00E26DE1">
      <w:pPr>
        <w:spacing w:after="0"/>
        <w:ind w:left="720"/>
        <w:rPr>
          <w:rFonts w:ascii="Tahoma" w:hAnsi="Tahoma" w:cs="Tahoma"/>
          <w:sz w:val="24"/>
          <w:szCs w:val="24"/>
        </w:rPr>
      </w:pPr>
      <w:r w:rsidRPr="00555499">
        <w:rPr>
          <w:rFonts w:ascii="Tahoma" w:hAnsi="Tahoma" w:cs="Tahoma"/>
          <w:sz w:val="24"/>
          <w:szCs w:val="24"/>
        </w:rPr>
        <w:t xml:space="preserve">All </w:t>
      </w:r>
      <w:r w:rsidR="50E05EA3" w:rsidRPr="00555499">
        <w:rPr>
          <w:rFonts w:ascii="Tahoma" w:hAnsi="Tahoma" w:cs="Tahoma"/>
          <w:sz w:val="24"/>
          <w:szCs w:val="24"/>
        </w:rPr>
        <w:t>application</w:t>
      </w:r>
      <w:r w:rsidRPr="00555499">
        <w:rPr>
          <w:rFonts w:ascii="Tahoma" w:hAnsi="Tahoma" w:cs="Tahoma"/>
          <w:sz w:val="24"/>
          <w:szCs w:val="24"/>
        </w:rPr>
        <w:t xml:space="preserve">s submitted under this </w:t>
      </w:r>
      <w:r w:rsidR="45A235E5" w:rsidRPr="00555499">
        <w:rPr>
          <w:rFonts w:ascii="Tahoma" w:hAnsi="Tahoma" w:cs="Tahoma"/>
          <w:sz w:val="24"/>
          <w:szCs w:val="24"/>
        </w:rPr>
        <w:t>solicitation</w:t>
      </w:r>
      <w:r w:rsidRPr="00555499">
        <w:rPr>
          <w:rFonts w:ascii="Tahoma" w:hAnsi="Tahoma" w:cs="Tahoma"/>
          <w:sz w:val="24"/>
          <w:szCs w:val="24"/>
        </w:rPr>
        <w:t xml:space="preserve"> must be typed or printed using a standard 11</w:t>
      </w:r>
      <w:r w:rsidR="00671366" w:rsidRPr="00555499">
        <w:rPr>
          <w:rFonts w:ascii="Tahoma" w:hAnsi="Tahoma" w:cs="Tahoma"/>
          <w:sz w:val="24"/>
          <w:szCs w:val="24"/>
        </w:rPr>
        <w:t>-</w:t>
      </w:r>
      <w:r w:rsidRPr="00555499">
        <w:rPr>
          <w:rFonts w:ascii="Tahoma" w:hAnsi="Tahoma" w:cs="Tahoma"/>
          <w:sz w:val="24"/>
          <w:szCs w:val="24"/>
        </w:rPr>
        <w:t xml:space="preserve">point font, single-spaced and a blank line between paragraphs.  Pages must be </w:t>
      </w:r>
      <w:r w:rsidR="7C834D57" w:rsidRPr="00555499">
        <w:rPr>
          <w:rFonts w:ascii="Tahoma" w:hAnsi="Tahoma" w:cs="Tahoma"/>
          <w:sz w:val="24"/>
          <w:szCs w:val="24"/>
        </w:rPr>
        <w:t>numbered,</w:t>
      </w:r>
      <w:r w:rsidRPr="00555499">
        <w:rPr>
          <w:rFonts w:ascii="Tahoma" w:hAnsi="Tahoma" w:cs="Tahoma"/>
          <w:sz w:val="24"/>
          <w:szCs w:val="24"/>
        </w:rPr>
        <w:t xml:space="preserve"> and sections titled.</w:t>
      </w:r>
    </w:p>
    <w:p w14:paraId="13E01B41" w14:textId="77777777" w:rsidR="005E50CE" w:rsidRPr="00555499" w:rsidRDefault="005E50CE" w:rsidP="00E04486">
      <w:pPr>
        <w:spacing w:after="0"/>
        <w:rPr>
          <w:rFonts w:ascii="Tahoma" w:hAnsi="Tahoma" w:cs="Tahoma"/>
          <w:b/>
        </w:rPr>
      </w:pPr>
    </w:p>
    <w:p w14:paraId="17824509" w14:textId="77777777" w:rsidR="004A30ED" w:rsidRPr="00555499" w:rsidRDefault="004A30ED" w:rsidP="00D34B6A">
      <w:pPr>
        <w:pStyle w:val="Heading2"/>
        <w:keepNext w:val="0"/>
        <w:numPr>
          <w:ilvl w:val="0"/>
          <w:numId w:val="133"/>
        </w:numPr>
        <w:spacing w:before="0" w:after="0"/>
        <w:ind w:hanging="720"/>
        <w:rPr>
          <w:rFonts w:ascii="Tahoma" w:hAnsi="Tahoma" w:cs="Tahoma"/>
        </w:rPr>
      </w:pPr>
      <w:bookmarkStart w:id="77" w:name="_Toc428191083"/>
      <w:bookmarkStart w:id="78" w:name="_Toc176436339"/>
      <w:r w:rsidRPr="00555499">
        <w:rPr>
          <w:rFonts w:ascii="Tahoma" w:hAnsi="Tahoma" w:cs="Tahoma"/>
        </w:rPr>
        <w:t xml:space="preserve">Method </w:t>
      </w:r>
      <w:r w:rsidR="00D47EB4" w:rsidRPr="00555499">
        <w:rPr>
          <w:rFonts w:ascii="Tahoma" w:hAnsi="Tahoma" w:cs="Tahoma"/>
          <w:lang w:val="en-US"/>
        </w:rPr>
        <w:t>f</w:t>
      </w:r>
      <w:r w:rsidRPr="00555499">
        <w:rPr>
          <w:rFonts w:ascii="Tahoma" w:hAnsi="Tahoma" w:cs="Tahoma"/>
        </w:rPr>
        <w:t>or Delivery</w:t>
      </w:r>
      <w:bookmarkEnd w:id="77"/>
      <w:bookmarkEnd w:id="78"/>
    </w:p>
    <w:p w14:paraId="45DC909B" w14:textId="71F2D297" w:rsidR="007E46FE" w:rsidRPr="00555499" w:rsidRDefault="004A30ED" w:rsidP="00D00C45">
      <w:pPr>
        <w:ind w:left="720"/>
        <w:rPr>
          <w:rFonts w:ascii="Tahoma" w:hAnsi="Tahoma" w:cs="Tahoma"/>
          <w:sz w:val="24"/>
          <w:szCs w:val="24"/>
        </w:rPr>
      </w:pPr>
      <w:bookmarkStart w:id="79" w:name="_Hlk125711550"/>
      <w:r w:rsidRPr="00555499">
        <w:rPr>
          <w:rFonts w:ascii="Tahoma" w:hAnsi="Tahoma" w:cs="Tahoma"/>
          <w:sz w:val="24"/>
          <w:szCs w:val="24"/>
        </w:rPr>
        <w:t>The method of delivery for this solicitation is the</w:t>
      </w:r>
      <w:r w:rsidR="00E8037E" w:rsidRPr="00555499">
        <w:rPr>
          <w:rFonts w:ascii="Tahoma" w:hAnsi="Tahoma" w:cs="Tahoma"/>
          <w:sz w:val="24"/>
          <w:szCs w:val="24"/>
        </w:rPr>
        <w:t xml:space="preserve"> </w:t>
      </w:r>
      <w:hyperlink r:id="rId56" w:history="1">
        <w:r w:rsidR="00E8037E" w:rsidRPr="00555499">
          <w:rPr>
            <w:rStyle w:val="Hyperlink"/>
            <w:rFonts w:ascii="Tahoma" w:hAnsi="Tahoma" w:cs="Tahoma"/>
            <w:sz w:val="24"/>
            <w:szCs w:val="24"/>
          </w:rPr>
          <w:t>Energy Commission Agreement Mana</w:t>
        </w:r>
        <w:r w:rsidR="005E428B" w:rsidRPr="00555499">
          <w:rPr>
            <w:rStyle w:val="Hyperlink"/>
            <w:rFonts w:ascii="Tahoma" w:hAnsi="Tahoma" w:cs="Tahoma"/>
            <w:sz w:val="24"/>
            <w:szCs w:val="24"/>
          </w:rPr>
          <w:t>gement System (ECAMS)</w:t>
        </w:r>
      </w:hyperlink>
      <w:r w:rsidR="005E428B" w:rsidRPr="00555499">
        <w:rPr>
          <w:rFonts w:ascii="Tahoma" w:hAnsi="Tahoma" w:cs="Tahoma"/>
          <w:sz w:val="24"/>
          <w:szCs w:val="24"/>
        </w:rPr>
        <w:t>,</w:t>
      </w:r>
      <w:r w:rsidRPr="00555499">
        <w:rPr>
          <w:rFonts w:ascii="Tahoma" w:hAnsi="Tahoma" w:cs="Tahoma"/>
          <w:sz w:val="24"/>
          <w:szCs w:val="24"/>
        </w:rPr>
        <w:t xml:space="preserve"> </w:t>
      </w:r>
      <w:r w:rsidR="00E47E20" w:rsidRPr="00555499">
        <w:rPr>
          <w:rFonts w:ascii="Tahoma" w:hAnsi="Tahoma" w:cs="Tahoma"/>
          <w:sz w:val="24"/>
          <w:szCs w:val="24"/>
        </w:rPr>
        <w:t>available</w:t>
      </w:r>
      <w:r w:rsidRPr="00555499">
        <w:rPr>
          <w:rFonts w:ascii="Tahoma" w:hAnsi="Tahoma" w:cs="Tahoma"/>
          <w:sz w:val="24"/>
          <w:szCs w:val="24"/>
        </w:rPr>
        <w:t xml:space="preserve"> at </w:t>
      </w:r>
      <w:r w:rsidR="00CE37F1" w:rsidRPr="00555499">
        <w:rPr>
          <w:rFonts w:ascii="Tahoma" w:hAnsi="Tahoma" w:cs="Tahoma"/>
          <w:sz w:val="24"/>
          <w:szCs w:val="24"/>
        </w:rPr>
        <w:t>https://</w:t>
      </w:r>
      <w:r w:rsidR="00AD23B5" w:rsidRPr="00555499">
        <w:rPr>
          <w:rFonts w:ascii="Tahoma" w:hAnsi="Tahoma" w:cs="Tahoma"/>
          <w:sz w:val="24"/>
          <w:szCs w:val="24"/>
        </w:rPr>
        <w:t>ecams</w:t>
      </w:r>
      <w:r w:rsidR="00CE37F1" w:rsidRPr="00555499">
        <w:rPr>
          <w:rFonts w:ascii="Tahoma" w:hAnsi="Tahoma" w:cs="Tahoma"/>
          <w:sz w:val="24"/>
          <w:szCs w:val="24"/>
        </w:rPr>
        <w:t>.energy.ca.gov/</w:t>
      </w:r>
      <w:r w:rsidRPr="00555499">
        <w:rPr>
          <w:rFonts w:ascii="Tahoma" w:hAnsi="Tahoma" w:cs="Tahoma"/>
          <w:sz w:val="24"/>
          <w:szCs w:val="24"/>
        </w:rPr>
        <w:t>.</w:t>
      </w:r>
      <w:r w:rsidR="004C579A" w:rsidRPr="00555499">
        <w:rPr>
          <w:rFonts w:ascii="Tahoma" w:hAnsi="Tahoma" w:cs="Tahoma"/>
          <w:sz w:val="24"/>
          <w:szCs w:val="24"/>
        </w:rPr>
        <w:t xml:space="preserve"> </w:t>
      </w:r>
    </w:p>
    <w:p w14:paraId="43BACD3D" w14:textId="649D6929" w:rsidR="00D00C45" w:rsidRPr="00555499" w:rsidRDefault="00D00C45" w:rsidP="00D00C45">
      <w:pPr>
        <w:ind w:left="720"/>
        <w:rPr>
          <w:rFonts w:ascii="Tahoma" w:hAnsi="Tahoma" w:cs="Tahoma"/>
          <w:sz w:val="24"/>
          <w:szCs w:val="24"/>
        </w:rPr>
      </w:pPr>
      <w:r w:rsidRPr="00555499">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57">
        <w:r w:rsidRPr="00555499">
          <w:rPr>
            <w:rStyle w:val="Hyperlink"/>
            <w:rFonts w:ascii="Tahoma" w:hAnsi="Tahoma" w:cs="Tahoma"/>
            <w:sz w:val="24"/>
            <w:szCs w:val="24"/>
          </w:rPr>
          <w:t>https://www.energy.ca.gov/funding-opportunities/funding-resources</w:t>
        </w:r>
      </w:hyperlink>
      <w:r w:rsidRPr="00555499">
        <w:rPr>
          <w:rFonts w:ascii="Tahoma" w:hAnsi="Tahoma" w:cs="Tahoma"/>
          <w:sz w:val="24"/>
          <w:szCs w:val="24"/>
        </w:rPr>
        <w:t xml:space="preserve"> under General Funding Information. </w:t>
      </w:r>
    </w:p>
    <w:p w14:paraId="70607BCB" w14:textId="0421944F" w:rsidR="00D00C45" w:rsidRPr="00555499" w:rsidRDefault="00D00C45" w:rsidP="00D00C45">
      <w:pPr>
        <w:ind w:left="720"/>
        <w:rPr>
          <w:rFonts w:ascii="Tahoma" w:hAnsi="Tahoma" w:cs="Tahoma"/>
          <w:sz w:val="24"/>
          <w:szCs w:val="24"/>
        </w:rPr>
      </w:pPr>
      <w:r w:rsidRPr="00555499">
        <w:rPr>
          <w:rFonts w:ascii="Tahoma" w:hAnsi="Tahoma" w:cs="Tahoma"/>
          <w:sz w:val="24"/>
          <w:szCs w:val="24"/>
        </w:rPr>
        <w:t xml:space="preserve">The CEC is providing a team of technical assistants to support </w:t>
      </w:r>
      <w:r w:rsidR="7E768F09" w:rsidRPr="00555499">
        <w:rPr>
          <w:rFonts w:ascii="Tahoma" w:hAnsi="Tahoma" w:cs="Tahoma"/>
          <w:sz w:val="24"/>
          <w:szCs w:val="24"/>
        </w:rPr>
        <w:t>A</w:t>
      </w:r>
      <w:r w:rsidRPr="00555499">
        <w:rPr>
          <w:rFonts w:ascii="Tahoma" w:hAnsi="Tahoma" w:cs="Tahoma"/>
          <w:sz w:val="24"/>
          <w:szCs w:val="24"/>
        </w:rPr>
        <w:t>pplicants with this process. Please email</w:t>
      </w:r>
      <w:r w:rsidRPr="00555499">
        <w:rPr>
          <w:rFonts w:ascii="Tahoma" w:hAnsi="Tahoma" w:cs="Tahoma"/>
          <w:b/>
          <w:sz w:val="24"/>
          <w:szCs w:val="24"/>
        </w:rPr>
        <w:t xml:space="preserve"> </w:t>
      </w:r>
      <w:hyperlink r:id="rId58">
        <w:r w:rsidRPr="00555499">
          <w:rPr>
            <w:rStyle w:val="Hyperlink"/>
            <w:rFonts w:ascii="Tahoma" w:hAnsi="Tahoma" w:cs="Tahoma"/>
            <w:sz w:val="24"/>
            <w:szCs w:val="24"/>
          </w:rPr>
          <w:t>ECAMS.SalesforceSupport@energy.ca.gov</w:t>
        </w:r>
      </w:hyperlink>
      <w:r w:rsidRPr="00555499">
        <w:rPr>
          <w:rFonts w:ascii="Tahoma" w:hAnsi="Tahoma" w:cs="Tahoma"/>
          <w:sz w:val="24"/>
          <w:szCs w:val="24"/>
        </w:rPr>
        <w:t xml:space="preserve"> for support.  </w:t>
      </w:r>
    </w:p>
    <w:p w14:paraId="7B9F3B7D" w14:textId="194483B7" w:rsidR="004A30ED" w:rsidRPr="00555499" w:rsidRDefault="00652342" w:rsidP="0038482C">
      <w:pPr>
        <w:spacing w:after="0"/>
        <w:ind w:left="720"/>
        <w:rPr>
          <w:rFonts w:ascii="Tahoma" w:hAnsi="Tahoma" w:cs="Tahoma"/>
          <w:sz w:val="24"/>
          <w:szCs w:val="24"/>
        </w:rPr>
      </w:pPr>
      <w:r w:rsidRPr="00555499">
        <w:rPr>
          <w:rFonts w:ascii="Tahoma" w:hAnsi="Tahoma" w:cs="Tahoma"/>
          <w:sz w:val="24"/>
          <w:szCs w:val="24"/>
        </w:rPr>
        <w:t>ECAMS</w:t>
      </w:r>
      <w:r w:rsidR="004A30ED" w:rsidRPr="00555499">
        <w:rPr>
          <w:rFonts w:ascii="Tahoma" w:hAnsi="Tahoma" w:cs="Tahoma"/>
          <w:sz w:val="24"/>
          <w:szCs w:val="24"/>
        </w:rPr>
        <w:t xml:space="preserve"> allows </w:t>
      </w:r>
      <w:r w:rsidR="0072183F" w:rsidRPr="00555499">
        <w:rPr>
          <w:rFonts w:ascii="Tahoma" w:hAnsi="Tahoma" w:cs="Tahoma"/>
          <w:sz w:val="24"/>
          <w:szCs w:val="24"/>
        </w:rPr>
        <w:t>A</w:t>
      </w:r>
      <w:r w:rsidR="004A30ED" w:rsidRPr="00555499">
        <w:rPr>
          <w:rFonts w:ascii="Tahoma" w:hAnsi="Tahoma" w:cs="Tahoma"/>
          <w:sz w:val="24"/>
          <w:szCs w:val="24"/>
        </w:rPr>
        <w:t xml:space="preserve">pplicants to </w:t>
      </w:r>
      <w:r w:rsidR="001E48B9" w:rsidRPr="00555499">
        <w:rPr>
          <w:rFonts w:ascii="Tahoma" w:hAnsi="Tahoma" w:cs="Tahoma"/>
          <w:sz w:val="24"/>
          <w:szCs w:val="24"/>
        </w:rPr>
        <w:t xml:space="preserve">complete and </w:t>
      </w:r>
      <w:r w:rsidR="004A30ED" w:rsidRPr="00555499">
        <w:rPr>
          <w:rFonts w:ascii="Tahoma" w:hAnsi="Tahoma" w:cs="Tahoma"/>
          <w:sz w:val="24"/>
          <w:szCs w:val="24"/>
        </w:rPr>
        <w:t xml:space="preserve">submit their </w:t>
      </w:r>
      <w:r w:rsidR="00326C9B" w:rsidRPr="00555499">
        <w:rPr>
          <w:rFonts w:ascii="Tahoma" w:hAnsi="Tahoma" w:cs="Tahoma"/>
          <w:sz w:val="24"/>
          <w:szCs w:val="24"/>
        </w:rPr>
        <w:t>application to</w:t>
      </w:r>
      <w:r w:rsidR="00EE2C04" w:rsidRPr="00555499">
        <w:rPr>
          <w:rFonts w:ascii="Tahoma" w:hAnsi="Tahoma" w:cs="Tahoma"/>
          <w:sz w:val="24"/>
          <w:szCs w:val="24"/>
        </w:rPr>
        <w:t xml:space="preserve"> </w:t>
      </w:r>
      <w:r w:rsidR="006246CC" w:rsidRPr="00555499">
        <w:rPr>
          <w:rFonts w:ascii="Tahoma" w:hAnsi="Tahoma" w:cs="Tahoma"/>
          <w:sz w:val="24"/>
          <w:szCs w:val="24"/>
        </w:rPr>
        <w:t xml:space="preserve">the </w:t>
      </w:r>
      <w:r w:rsidR="00EE2C04" w:rsidRPr="00555499">
        <w:rPr>
          <w:rFonts w:ascii="Tahoma" w:hAnsi="Tahoma" w:cs="Tahoma"/>
          <w:sz w:val="24"/>
          <w:szCs w:val="24"/>
        </w:rPr>
        <w:t xml:space="preserve">CEC </w:t>
      </w:r>
      <w:r w:rsidR="004A30ED" w:rsidRPr="00555499">
        <w:rPr>
          <w:rFonts w:ascii="Tahoma" w:hAnsi="Tahoma" w:cs="Tahoma"/>
          <w:sz w:val="24"/>
          <w:szCs w:val="24"/>
        </w:rPr>
        <w:t>prior to the date and time specified in this solicitation. </w:t>
      </w:r>
      <w:r w:rsidR="005142DB" w:rsidRPr="00555499">
        <w:rPr>
          <w:rFonts w:ascii="Tahoma" w:hAnsi="Tahoma" w:cs="Tahoma"/>
          <w:sz w:val="24"/>
          <w:szCs w:val="24"/>
        </w:rPr>
        <w:t>Files uploaded</w:t>
      </w:r>
      <w:r w:rsidR="00E82069" w:rsidRPr="00555499">
        <w:rPr>
          <w:rFonts w:ascii="Tahoma" w:hAnsi="Tahoma" w:cs="Tahoma"/>
          <w:sz w:val="24"/>
          <w:szCs w:val="24"/>
        </w:rPr>
        <w:t xml:space="preserve"> to the system</w:t>
      </w:r>
      <w:r w:rsidR="004A30ED" w:rsidRPr="00555499">
        <w:rPr>
          <w:rFonts w:ascii="Tahoma" w:hAnsi="Tahoma" w:cs="Tahoma"/>
          <w:sz w:val="24"/>
          <w:szCs w:val="24"/>
        </w:rPr>
        <w:t xml:space="preserve"> must be in Microsoft Word (.doc format) and Excel Office Suite formats unless originally provided in the solicitation in another format. </w:t>
      </w:r>
      <w:r w:rsidR="0EDD4EFF" w:rsidRPr="00555499">
        <w:rPr>
          <w:rFonts w:ascii="Tahoma" w:hAnsi="Tahoma" w:cs="Tahoma"/>
          <w:sz w:val="24"/>
          <w:szCs w:val="24"/>
        </w:rPr>
        <w:t>PDF format is acceptable.</w:t>
      </w:r>
      <w:r w:rsidR="7BEB6A9C" w:rsidRPr="00555499">
        <w:rPr>
          <w:rFonts w:ascii="Tahoma" w:hAnsi="Tahoma" w:cs="Tahoma"/>
          <w:sz w:val="24"/>
          <w:szCs w:val="24"/>
        </w:rPr>
        <w:t xml:space="preserve"> </w:t>
      </w:r>
      <w:r w:rsidR="0089377D" w:rsidRPr="00555499">
        <w:rPr>
          <w:rFonts w:ascii="Tahoma" w:hAnsi="Tahoma" w:cs="Tahoma"/>
          <w:sz w:val="24"/>
          <w:szCs w:val="24"/>
        </w:rPr>
        <w:t>The c</w:t>
      </w:r>
      <w:r w:rsidR="004A30ED" w:rsidRPr="00555499">
        <w:rPr>
          <w:rFonts w:ascii="Tahoma" w:hAnsi="Tahoma" w:cs="Tahoma"/>
          <w:sz w:val="24"/>
          <w:szCs w:val="24"/>
        </w:rPr>
        <w:t xml:space="preserve">ompleted </w:t>
      </w:r>
      <w:r w:rsidR="00F73B33" w:rsidRPr="00555499">
        <w:rPr>
          <w:rFonts w:ascii="Tahoma" w:hAnsi="Tahoma" w:cs="Tahoma"/>
          <w:sz w:val="24"/>
          <w:szCs w:val="24"/>
        </w:rPr>
        <w:t xml:space="preserve">Proposal </w:t>
      </w:r>
      <w:r w:rsidR="004A30ED" w:rsidRPr="00555499">
        <w:rPr>
          <w:rFonts w:ascii="Tahoma" w:hAnsi="Tahoma" w:cs="Tahoma"/>
          <w:sz w:val="24"/>
          <w:szCs w:val="24"/>
        </w:rPr>
        <w:t xml:space="preserve">Budget </w:t>
      </w:r>
      <w:r w:rsidR="00F73B33" w:rsidRPr="00555499">
        <w:rPr>
          <w:rFonts w:ascii="Tahoma" w:hAnsi="Tahoma" w:cs="Tahoma"/>
          <w:sz w:val="24"/>
          <w:szCs w:val="24"/>
        </w:rPr>
        <w:t>Template</w:t>
      </w:r>
      <w:r w:rsidR="004A30ED" w:rsidRPr="00555499">
        <w:rPr>
          <w:rFonts w:ascii="Tahoma" w:hAnsi="Tahoma" w:cs="Tahoma"/>
          <w:sz w:val="24"/>
          <w:szCs w:val="24"/>
        </w:rPr>
        <w:t xml:space="preserve">, Attachment </w:t>
      </w:r>
      <w:r w:rsidR="0353DF7F" w:rsidRPr="00555499">
        <w:rPr>
          <w:rFonts w:ascii="Tahoma" w:hAnsi="Tahoma" w:cs="Tahoma"/>
          <w:sz w:val="24"/>
          <w:szCs w:val="24"/>
        </w:rPr>
        <w:t>5</w:t>
      </w:r>
      <w:r w:rsidR="004A30ED" w:rsidRPr="00555499">
        <w:rPr>
          <w:rFonts w:ascii="Tahoma" w:hAnsi="Tahoma" w:cs="Tahoma"/>
          <w:sz w:val="24"/>
          <w:szCs w:val="24"/>
        </w:rPr>
        <w:t xml:space="preserve">, must be in Excel format. </w:t>
      </w:r>
    </w:p>
    <w:p w14:paraId="26BA26B8" w14:textId="77777777" w:rsidR="004A30ED" w:rsidRPr="00555499" w:rsidRDefault="004A30ED" w:rsidP="00BD5179">
      <w:pPr>
        <w:spacing w:after="0"/>
        <w:ind w:left="720"/>
        <w:rPr>
          <w:rFonts w:ascii="Tahoma" w:hAnsi="Tahoma" w:cs="Tahoma"/>
          <w:sz w:val="24"/>
          <w:szCs w:val="24"/>
        </w:rPr>
      </w:pPr>
    </w:p>
    <w:p w14:paraId="4E6C2182" w14:textId="262C9C32" w:rsidR="00B1177E" w:rsidRPr="00555499" w:rsidRDefault="00B1177E" w:rsidP="00B1177E">
      <w:pPr>
        <w:spacing w:after="0"/>
        <w:ind w:left="720"/>
        <w:rPr>
          <w:rFonts w:ascii="Tahoma" w:hAnsi="Tahoma" w:cs="Tahoma"/>
          <w:sz w:val="24"/>
          <w:szCs w:val="24"/>
        </w:rPr>
      </w:pPr>
      <w:r w:rsidRPr="00555499">
        <w:rPr>
          <w:rFonts w:ascii="Tahoma" w:hAnsi="Tahoma" w:cs="Tahoma"/>
          <w:sz w:val="24"/>
          <w:szCs w:val="24"/>
        </w:rPr>
        <w:t xml:space="preserve">The deadline to submit grant applications through </w:t>
      </w:r>
      <w:r w:rsidR="009069C0" w:rsidRPr="00555499">
        <w:rPr>
          <w:rFonts w:ascii="Tahoma" w:hAnsi="Tahoma" w:cs="Tahoma"/>
          <w:sz w:val="24"/>
          <w:szCs w:val="24"/>
        </w:rPr>
        <w:t>ECAMS</w:t>
      </w:r>
      <w:r w:rsidRPr="00555499">
        <w:rPr>
          <w:rFonts w:ascii="Tahoma" w:hAnsi="Tahoma" w:cs="Tahoma"/>
          <w:sz w:val="24"/>
          <w:szCs w:val="24"/>
        </w:rPr>
        <w:t xml:space="preserve"> is </w:t>
      </w:r>
      <w:r w:rsidRPr="00555499">
        <w:rPr>
          <w:rFonts w:ascii="Tahoma" w:hAnsi="Tahoma" w:cs="Tahoma"/>
          <w:b/>
          <w:sz w:val="24"/>
          <w:szCs w:val="24"/>
        </w:rPr>
        <w:t>11:59 p.m</w:t>
      </w:r>
      <w:r w:rsidRPr="00555499">
        <w:rPr>
          <w:rFonts w:ascii="Tahoma" w:hAnsi="Tahoma" w:cs="Tahoma"/>
          <w:sz w:val="24"/>
          <w:szCs w:val="24"/>
        </w:rPr>
        <w:t xml:space="preserve">. </w:t>
      </w:r>
      <w:r w:rsidR="00D00C45" w:rsidRPr="00555499">
        <w:rPr>
          <w:rFonts w:ascii="Tahoma" w:hAnsi="Tahoma" w:cs="Tahoma"/>
          <w:sz w:val="24"/>
          <w:szCs w:val="24"/>
        </w:rPr>
        <w:t>ECAMS</w:t>
      </w:r>
      <w:r w:rsidRPr="00555499">
        <w:rPr>
          <w:rFonts w:ascii="Tahoma" w:hAnsi="Tahoma" w:cs="Tahoma"/>
          <w:sz w:val="24"/>
          <w:szCs w:val="24"/>
        </w:rPr>
        <w:t xml:space="preserve"> automatically closes at 11:59 p</w:t>
      </w:r>
      <w:r w:rsidR="330999D2" w:rsidRPr="00555499">
        <w:rPr>
          <w:rFonts w:ascii="Tahoma" w:hAnsi="Tahoma" w:cs="Tahoma"/>
          <w:sz w:val="24"/>
          <w:szCs w:val="24"/>
        </w:rPr>
        <w:t>.</w:t>
      </w:r>
      <w:r w:rsidRPr="00555499">
        <w:rPr>
          <w:rFonts w:ascii="Tahoma" w:hAnsi="Tahoma" w:cs="Tahoma"/>
          <w:sz w:val="24"/>
          <w:szCs w:val="24"/>
        </w:rPr>
        <w:t>m. If the full submittal process has not been completed before 11:59 p.m., your application will not be considered. NO EXCEPTIONS will be entertained. </w:t>
      </w:r>
    </w:p>
    <w:p w14:paraId="254E48B4" w14:textId="77777777" w:rsidR="00B1177E" w:rsidRPr="00555499" w:rsidRDefault="00B1177E" w:rsidP="00B1177E">
      <w:pPr>
        <w:spacing w:after="0"/>
        <w:ind w:left="720"/>
        <w:rPr>
          <w:rFonts w:ascii="Tahoma" w:hAnsi="Tahoma" w:cs="Tahoma"/>
          <w:sz w:val="24"/>
          <w:szCs w:val="24"/>
        </w:rPr>
      </w:pPr>
    </w:p>
    <w:p w14:paraId="4747D803" w14:textId="6BDE11C1" w:rsidR="00B1177E" w:rsidRPr="00555499" w:rsidRDefault="754D2D45" w:rsidP="00B1177E">
      <w:pPr>
        <w:spacing w:after="0"/>
        <w:ind w:left="720"/>
        <w:rPr>
          <w:rFonts w:ascii="Tahoma" w:hAnsi="Tahoma" w:cs="Tahoma"/>
          <w:sz w:val="24"/>
          <w:szCs w:val="24"/>
        </w:rPr>
      </w:pPr>
      <w:r w:rsidRPr="00555499">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555499">
        <w:rPr>
          <w:rFonts w:ascii="Tahoma" w:hAnsi="Tahoma" w:cs="Tahoma"/>
          <w:sz w:val="24"/>
          <w:szCs w:val="24"/>
        </w:rPr>
        <w:t>A</w:t>
      </w:r>
      <w:r w:rsidRPr="00555499">
        <w:rPr>
          <w:rFonts w:ascii="Tahoma" w:hAnsi="Tahoma" w:cs="Tahoma"/>
          <w:sz w:val="24"/>
          <w:szCs w:val="24"/>
        </w:rPr>
        <w:t>pplicants, we can</w:t>
      </w:r>
      <w:r w:rsidR="3330869A" w:rsidRPr="00555499">
        <w:rPr>
          <w:rFonts w:ascii="Tahoma" w:hAnsi="Tahoma" w:cs="Tahoma"/>
          <w:sz w:val="24"/>
          <w:szCs w:val="24"/>
        </w:rPr>
        <w:t>no</w:t>
      </w:r>
      <w:r w:rsidRPr="00555499">
        <w:rPr>
          <w:rFonts w:ascii="Tahoma" w:hAnsi="Tahoma" w:cs="Tahoma"/>
          <w:sz w:val="24"/>
          <w:szCs w:val="24"/>
        </w:rPr>
        <w:t>t guarantee staff will be available for consultation on the due date, so please plan accordingly. </w:t>
      </w:r>
    </w:p>
    <w:p w14:paraId="2A36D4E4" w14:textId="77777777" w:rsidR="00B1177E" w:rsidRPr="00555499" w:rsidRDefault="00B1177E" w:rsidP="00B1177E">
      <w:pPr>
        <w:spacing w:after="0"/>
        <w:ind w:left="720"/>
        <w:rPr>
          <w:rFonts w:ascii="Tahoma" w:hAnsi="Tahoma" w:cs="Tahoma"/>
          <w:sz w:val="24"/>
          <w:szCs w:val="24"/>
        </w:rPr>
      </w:pPr>
    </w:p>
    <w:p w14:paraId="1491F497" w14:textId="39080664" w:rsidR="00B1177E" w:rsidRPr="00555499" w:rsidRDefault="00B1177E" w:rsidP="008E0E40">
      <w:pPr>
        <w:spacing w:after="0"/>
        <w:ind w:left="720"/>
        <w:rPr>
          <w:rFonts w:ascii="Tahoma" w:hAnsi="Tahoma" w:cs="Tahoma"/>
          <w:sz w:val="24"/>
          <w:szCs w:val="24"/>
        </w:rPr>
      </w:pPr>
      <w:r w:rsidRPr="00555499">
        <w:rPr>
          <w:rFonts w:ascii="Tahoma" w:hAnsi="Tahoma" w:cs="Tahoma"/>
          <w:sz w:val="24"/>
          <w:szCs w:val="24"/>
        </w:rPr>
        <w:t xml:space="preserve">Please give yourself ample time to complete all steps of the submission process: do not wait until right before the deadline to begin the process. Due to factors </w:t>
      </w:r>
      <w:r w:rsidRPr="00555499">
        <w:rPr>
          <w:rFonts w:ascii="Tahoma" w:hAnsi="Tahoma" w:cs="Tahoma"/>
          <w:sz w:val="24"/>
          <w:szCs w:val="24"/>
        </w:rPr>
        <w:lastRenderedPageBreak/>
        <w:t xml:space="preserve">outside the CEC’s control and unrelated to </w:t>
      </w:r>
      <w:r w:rsidR="00326C9B" w:rsidRPr="00555499">
        <w:rPr>
          <w:rFonts w:ascii="Tahoma" w:hAnsi="Tahoma" w:cs="Tahoma"/>
          <w:sz w:val="24"/>
          <w:szCs w:val="24"/>
        </w:rPr>
        <w:t>ECAMS,</w:t>
      </w:r>
      <w:r w:rsidRPr="00555499">
        <w:rPr>
          <w:rFonts w:ascii="Tahoma" w:hAnsi="Tahoma" w:cs="Tahoma"/>
          <w:sz w:val="24"/>
          <w:szCs w:val="24"/>
        </w:rPr>
        <w:t xml:space="preserve"> upload times may be much longer than expected. For example, some past </w:t>
      </w:r>
      <w:r w:rsidR="00D4118A" w:rsidRPr="00555499">
        <w:rPr>
          <w:rFonts w:ascii="Tahoma" w:hAnsi="Tahoma" w:cs="Tahoma"/>
          <w:sz w:val="24"/>
          <w:szCs w:val="24"/>
        </w:rPr>
        <w:t>A</w:t>
      </w:r>
      <w:r w:rsidRPr="00555499">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555499" w:rsidRDefault="00467A1A" w:rsidP="00BD5179">
      <w:pPr>
        <w:spacing w:after="0"/>
        <w:ind w:left="720"/>
        <w:rPr>
          <w:rFonts w:ascii="Tahoma" w:hAnsi="Tahoma" w:cs="Tahoma"/>
          <w:sz w:val="24"/>
          <w:szCs w:val="24"/>
        </w:rPr>
      </w:pPr>
    </w:p>
    <w:p w14:paraId="072C4FFF" w14:textId="77777777" w:rsidR="00373360" w:rsidRPr="00555499" w:rsidRDefault="008E0E40" w:rsidP="00373360">
      <w:pPr>
        <w:ind w:left="720"/>
        <w:rPr>
          <w:rFonts w:ascii="Tahoma" w:hAnsi="Tahoma" w:cs="Tahoma"/>
          <w:sz w:val="24"/>
          <w:szCs w:val="24"/>
        </w:rPr>
      </w:pPr>
      <w:r w:rsidRPr="00555499">
        <w:rPr>
          <w:rFonts w:ascii="Tahoma" w:hAnsi="Tahoma" w:cs="Tahoma"/>
          <w:sz w:val="24"/>
          <w:szCs w:val="24"/>
        </w:rPr>
        <w:t>Please plan accordingly</w:t>
      </w:r>
      <w:r w:rsidR="006008E8" w:rsidRPr="00555499">
        <w:rPr>
          <w:rFonts w:ascii="Tahoma" w:hAnsi="Tahoma" w:cs="Tahoma"/>
          <w:sz w:val="24"/>
          <w:szCs w:val="24"/>
        </w:rPr>
        <w:t xml:space="preserve">. </w:t>
      </w:r>
      <w:r w:rsidR="004A30ED" w:rsidRPr="00555499">
        <w:rPr>
          <w:rFonts w:ascii="Tahoma" w:hAnsi="Tahoma" w:cs="Tahoma"/>
          <w:sz w:val="24"/>
          <w:szCs w:val="24"/>
        </w:rPr>
        <w:t>First time users must register as a new user to access the system. </w:t>
      </w:r>
      <w:r w:rsidR="006008E8" w:rsidRPr="00555499">
        <w:rPr>
          <w:rFonts w:ascii="Tahoma" w:hAnsi="Tahoma" w:cs="Tahoma"/>
          <w:sz w:val="24"/>
          <w:szCs w:val="24"/>
        </w:rPr>
        <w:t>There will be two type</w:t>
      </w:r>
      <w:r w:rsidR="00941B7F" w:rsidRPr="00555499">
        <w:rPr>
          <w:rFonts w:ascii="Tahoma" w:hAnsi="Tahoma" w:cs="Tahoma"/>
          <w:sz w:val="24"/>
          <w:szCs w:val="24"/>
        </w:rPr>
        <w:t xml:space="preserve">s of user accounts to establish: </w:t>
      </w:r>
      <w:r w:rsidR="00373360" w:rsidRPr="00555499">
        <w:rPr>
          <w:rFonts w:ascii="Tahoma" w:hAnsi="Tahoma" w:cs="Tahoma"/>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555499" w:rsidRDefault="001C23B2" w:rsidP="001C23B2">
      <w:pPr>
        <w:ind w:left="720"/>
        <w:rPr>
          <w:rFonts w:ascii="Tahoma" w:hAnsi="Tahoma" w:cs="Tahoma"/>
          <w:sz w:val="24"/>
          <w:szCs w:val="24"/>
        </w:rPr>
      </w:pPr>
      <w:r w:rsidRPr="00555499">
        <w:rPr>
          <w:rFonts w:ascii="Tahoma" w:hAnsi="Tahoma" w:cs="Tahoma"/>
          <w:sz w:val="24"/>
          <w:szCs w:val="24"/>
        </w:rPr>
        <w:t>Applicants will be required to upload all attachments marked “required” in the system in order for the application to be submitted.</w:t>
      </w:r>
    </w:p>
    <w:p w14:paraId="08DA089A" w14:textId="77777777" w:rsidR="00D47CD0" w:rsidRPr="00555499" w:rsidRDefault="00D47CD0" w:rsidP="00E04486">
      <w:pPr>
        <w:spacing w:after="0"/>
        <w:rPr>
          <w:rFonts w:ascii="Tahoma" w:hAnsi="Tahoma" w:cs="Tahoma"/>
          <w:szCs w:val="22"/>
        </w:rPr>
      </w:pPr>
      <w:bookmarkStart w:id="80" w:name="_Toc428191084"/>
      <w:bookmarkEnd w:id="79"/>
      <w:bookmarkEnd w:id="80"/>
    </w:p>
    <w:p w14:paraId="2F88B86A" w14:textId="77777777" w:rsidR="008E55C5" w:rsidRPr="00555499" w:rsidRDefault="008E55C5" w:rsidP="00D34B6A">
      <w:pPr>
        <w:pStyle w:val="Heading2"/>
        <w:keepNext w:val="0"/>
        <w:numPr>
          <w:ilvl w:val="0"/>
          <w:numId w:val="133"/>
        </w:numPr>
        <w:spacing w:before="0" w:after="0"/>
        <w:ind w:hanging="720"/>
        <w:rPr>
          <w:rFonts w:ascii="Tahoma" w:hAnsi="Tahoma" w:cs="Tahoma"/>
        </w:rPr>
      </w:pPr>
      <w:bookmarkStart w:id="81" w:name="_Toc176436340"/>
      <w:r w:rsidRPr="00555499">
        <w:rPr>
          <w:rFonts w:ascii="Tahoma" w:hAnsi="Tahoma" w:cs="Tahoma"/>
          <w:lang w:val="en-US"/>
        </w:rPr>
        <w:t>Page Limitations</w:t>
      </w:r>
      <w:bookmarkEnd w:id="81"/>
    </w:p>
    <w:p w14:paraId="2B178464" w14:textId="5ACA915F" w:rsidR="00D47CD0" w:rsidRPr="00555499" w:rsidRDefault="4D251EBB" w:rsidP="00BE4FF5">
      <w:pPr>
        <w:spacing w:after="0"/>
        <w:ind w:left="720"/>
        <w:rPr>
          <w:rFonts w:ascii="Tahoma" w:hAnsi="Tahoma" w:cs="Tahoma"/>
          <w:sz w:val="24"/>
          <w:szCs w:val="24"/>
        </w:rPr>
      </w:pPr>
      <w:r w:rsidRPr="00555499">
        <w:rPr>
          <w:rFonts w:ascii="Tahoma" w:hAnsi="Tahoma" w:cs="Tahoma"/>
          <w:sz w:val="24"/>
          <w:szCs w:val="24"/>
        </w:rPr>
        <w:t>The</w:t>
      </w:r>
      <w:r w:rsidR="047DA69D" w:rsidRPr="00555499">
        <w:rPr>
          <w:rFonts w:ascii="Tahoma" w:hAnsi="Tahoma" w:cs="Tahoma"/>
          <w:sz w:val="24"/>
          <w:szCs w:val="24"/>
        </w:rPr>
        <w:t xml:space="preserve"> total</w:t>
      </w:r>
      <w:r w:rsidRPr="00555499">
        <w:rPr>
          <w:rFonts w:ascii="Tahoma" w:hAnsi="Tahoma" w:cs="Tahoma"/>
          <w:sz w:val="24"/>
          <w:szCs w:val="24"/>
        </w:rPr>
        <w:t xml:space="preserve"> number of pages for </w:t>
      </w:r>
      <w:r w:rsidR="047DA69D" w:rsidRPr="00555499">
        <w:rPr>
          <w:rFonts w:ascii="Tahoma" w:hAnsi="Tahoma" w:cs="Tahoma"/>
          <w:sz w:val="24"/>
          <w:szCs w:val="24"/>
        </w:rPr>
        <w:t>an</w:t>
      </w:r>
      <w:r w:rsidRPr="00555499">
        <w:rPr>
          <w:rFonts w:ascii="Tahoma" w:hAnsi="Tahoma" w:cs="Tahoma"/>
          <w:sz w:val="24"/>
          <w:szCs w:val="24"/>
        </w:rPr>
        <w:t xml:space="preserve"> Application</w:t>
      </w:r>
      <w:r w:rsidR="33BB0BE8" w:rsidRPr="00555499">
        <w:rPr>
          <w:rFonts w:ascii="Tahoma" w:hAnsi="Tahoma" w:cs="Tahoma"/>
          <w:sz w:val="24"/>
          <w:szCs w:val="24"/>
        </w:rPr>
        <w:t>’s Project Narrative</w:t>
      </w:r>
      <w:r w:rsidR="00FE1D7F" w:rsidRPr="00555499">
        <w:rPr>
          <w:rFonts w:ascii="Tahoma" w:hAnsi="Tahoma" w:cs="Tahoma"/>
          <w:sz w:val="24"/>
          <w:szCs w:val="24"/>
        </w:rPr>
        <w:t xml:space="preserve"> (Attachment 1)</w:t>
      </w:r>
      <w:r w:rsidRPr="00555499">
        <w:rPr>
          <w:rFonts w:ascii="Tahoma" w:hAnsi="Tahoma" w:cs="Tahoma"/>
          <w:sz w:val="24"/>
          <w:szCs w:val="24"/>
        </w:rPr>
        <w:t xml:space="preserve"> is limited to </w:t>
      </w:r>
      <w:r w:rsidR="008D4BF9" w:rsidRPr="00555499">
        <w:rPr>
          <w:rFonts w:ascii="Tahoma" w:hAnsi="Tahoma" w:cs="Tahoma"/>
          <w:sz w:val="24"/>
          <w:szCs w:val="24"/>
        </w:rPr>
        <w:t>30</w:t>
      </w:r>
      <w:r w:rsidRPr="00555499">
        <w:rPr>
          <w:rFonts w:ascii="Tahoma" w:hAnsi="Tahoma" w:cs="Tahoma"/>
          <w:sz w:val="24"/>
          <w:szCs w:val="24"/>
        </w:rPr>
        <w:t xml:space="preserve"> pages</w:t>
      </w:r>
      <w:r w:rsidR="00BE4FF5" w:rsidRPr="00555499">
        <w:rPr>
          <w:rFonts w:ascii="Tahoma" w:hAnsi="Tahoma" w:cs="Tahoma"/>
          <w:sz w:val="24"/>
          <w:szCs w:val="24"/>
        </w:rPr>
        <w:t>.</w:t>
      </w:r>
      <w:r w:rsidRPr="00555499">
        <w:rPr>
          <w:rFonts w:ascii="Tahoma" w:hAnsi="Tahoma" w:cs="Tahoma"/>
          <w:sz w:val="24"/>
          <w:szCs w:val="24"/>
        </w:rPr>
        <w:t xml:space="preserve"> </w:t>
      </w:r>
    </w:p>
    <w:p w14:paraId="403EA78D" w14:textId="77777777" w:rsidR="000C5650" w:rsidRPr="00555499" w:rsidRDefault="000C5650" w:rsidP="00E04486">
      <w:pPr>
        <w:spacing w:after="0"/>
        <w:rPr>
          <w:rFonts w:ascii="Tahoma" w:hAnsi="Tahoma" w:cs="Tahoma"/>
          <w:sz w:val="24"/>
          <w:szCs w:val="24"/>
        </w:rPr>
      </w:pPr>
    </w:p>
    <w:p w14:paraId="3EAEA10B" w14:textId="274D3DC6" w:rsidR="006C6191" w:rsidRPr="00555499" w:rsidRDefault="001661BE" w:rsidP="471530B5">
      <w:pPr>
        <w:pStyle w:val="Heading2"/>
        <w:keepNext w:val="0"/>
        <w:numPr>
          <w:ilvl w:val="0"/>
          <w:numId w:val="133"/>
        </w:numPr>
        <w:spacing w:before="0" w:after="0"/>
        <w:ind w:hanging="720"/>
        <w:rPr>
          <w:rFonts w:ascii="Tahoma" w:hAnsi="Tahoma" w:cs="Tahoma"/>
          <w:lang w:val="en-US"/>
        </w:rPr>
      </w:pPr>
      <w:bookmarkStart w:id="82" w:name="_Toc176436341"/>
      <w:r w:rsidRPr="00555499">
        <w:rPr>
          <w:rFonts w:ascii="Tahoma" w:hAnsi="Tahoma" w:cs="Tahoma"/>
        </w:rPr>
        <w:t>Application</w:t>
      </w:r>
      <w:r w:rsidR="004A6704" w:rsidRPr="00555499">
        <w:rPr>
          <w:rFonts w:ascii="Tahoma" w:hAnsi="Tahoma" w:cs="Tahoma"/>
        </w:rPr>
        <w:t xml:space="preserve"> </w:t>
      </w:r>
      <w:r w:rsidR="00C02330" w:rsidRPr="00555499">
        <w:rPr>
          <w:rFonts w:ascii="Tahoma" w:hAnsi="Tahoma" w:cs="Tahoma"/>
          <w:lang w:val="en-US"/>
        </w:rPr>
        <w:t>Content</w:t>
      </w:r>
      <w:bookmarkEnd w:id="82"/>
    </w:p>
    <w:p w14:paraId="4C64EE26" w14:textId="6B118ABC" w:rsidR="00E277FA" w:rsidRPr="00555499" w:rsidRDefault="60735CCF" w:rsidP="00E277FA">
      <w:pPr>
        <w:pStyle w:val="ListParagraph"/>
        <w:spacing w:after="0"/>
        <w:rPr>
          <w:rFonts w:ascii="Tahoma" w:hAnsi="Tahoma" w:cs="Tahoma"/>
          <w:sz w:val="24"/>
          <w:szCs w:val="24"/>
        </w:rPr>
      </w:pPr>
      <w:r w:rsidRPr="00555499">
        <w:rPr>
          <w:rFonts w:ascii="Tahoma" w:hAnsi="Tahoma" w:cs="Tahoma"/>
          <w:sz w:val="24"/>
          <w:szCs w:val="24"/>
        </w:rPr>
        <w:t>I</w:t>
      </w:r>
      <w:r w:rsidR="00E277FA" w:rsidRPr="00555499">
        <w:rPr>
          <w:rFonts w:ascii="Tahoma" w:hAnsi="Tahoma" w:cs="Tahoma"/>
          <w:sz w:val="24"/>
          <w:szCs w:val="24"/>
        </w:rPr>
        <w:t xml:space="preserve">tems listed below are required as part of the application package. Failure to provide any </w:t>
      </w:r>
      <w:r w:rsidR="0086642E" w:rsidRPr="00555499">
        <w:rPr>
          <w:rFonts w:ascii="Tahoma" w:hAnsi="Tahoma" w:cs="Tahoma"/>
          <w:sz w:val="24"/>
          <w:szCs w:val="24"/>
        </w:rPr>
        <w:t>items</w:t>
      </w:r>
      <w:r w:rsidR="00E277FA" w:rsidRPr="00555499">
        <w:rPr>
          <w:rFonts w:ascii="Tahoma" w:hAnsi="Tahoma" w:cs="Tahoma"/>
          <w:sz w:val="24"/>
          <w:szCs w:val="24"/>
        </w:rPr>
        <w:t xml:space="preserve"> may result in disqualification of the application. Attachment requirements are expanded and explained below in this section</w:t>
      </w:r>
      <w:r w:rsidR="0086642E" w:rsidRPr="00555499">
        <w:rPr>
          <w:rFonts w:ascii="Tahoma" w:hAnsi="Tahoma" w:cs="Tahoma"/>
          <w:sz w:val="24"/>
          <w:szCs w:val="24"/>
        </w:rPr>
        <w:t xml:space="preserve"> and in the attachments themselves</w:t>
      </w:r>
      <w:r w:rsidR="00E277FA" w:rsidRPr="00555499">
        <w:rPr>
          <w:rFonts w:ascii="Tahoma" w:hAnsi="Tahoma" w:cs="Tahoma"/>
          <w:sz w:val="24"/>
          <w:szCs w:val="24"/>
        </w:rPr>
        <w:t>.</w:t>
      </w:r>
      <w:r w:rsidR="2A6E41DB" w:rsidRPr="00555499">
        <w:rPr>
          <w:rFonts w:ascii="Tahoma" w:hAnsi="Tahoma" w:cs="Tahoma"/>
          <w:sz w:val="24"/>
          <w:szCs w:val="24"/>
        </w:rPr>
        <w:t xml:space="preserve"> Note that Letters of Support (Attachment 9) are optional. </w:t>
      </w:r>
    </w:p>
    <w:p w14:paraId="571108C3" w14:textId="77777777" w:rsidR="000C5650" w:rsidRPr="00555499" w:rsidRDefault="000C5650" w:rsidP="00E04486">
      <w:pPr>
        <w:spacing w:after="0"/>
        <w:rPr>
          <w:rFonts w:ascii="Tahoma" w:hAnsi="Tahoma" w:cs="Tahoma"/>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555499" w14:paraId="231BEF16" w14:textId="77777777" w:rsidTr="412EC510">
        <w:trPr>
          <w:trHeight w:val="281"/>
        </w:trPr>
        <w:tc>
          <w:tcPr>
            <w:tcW w:w="4950" w:type="dxa"/>
            <w:shd w:val="clear" w:color="auto" w:fill="D9D9D9" w:themeFill="background1" w:themeFillShade="D9"/>
          </w:tcPr>
          <w:p w14:paraId="4389FC54" w14:textId="77777777" w:rsidR="00321BEF" w:rsidRPr="00555499" w:rsidRDefault="00321BEF" w:rsidP="007F583A">
            <w:pPr>
              <w:spacing w:after="0"/>
              <w:jc w:val="center"/>
              <w:rPr>
                <w:rFonts w:ascii="Tahoma" w:hAnsi="Tahoma" w:cs="Tahoma"/>
                <w:b/>
                <w:sz w:val="24"/>
                <w:szCs w:val="24"/>
              </w:rPr>
            </w:pPr>
            <w:r w:rsidRPr="00555499">
              <w:rPr>
                <w:rFonts w:ascii="Tahoma" w:hAnsi="Tahoma" w:cs="Tahoma"/>
                <w:b/>
                <w:sz w:val="24"/>
                <w:szCs w:val="24"/>
              </w:rPr>
              <w:t>Item</w:t>
            </w:r>
          </w:p>
        </w:tc>
        <w:tc>
          <w:tcPr>
            <w:tcW w:w="4410" w:type="dxa"/>
            <w:shd w:val="clear" w:color="auto" w:fill="D9D9D9" w:themeFill="background1" w:themeFillShade="D9"/>
          </w:tcPr>
          <w:p w14:paraId="1FA1F40A" w14:textId="7900F716" w:rsidR="00321BEF" w:rsidRPr="00555499" w:rsidRDefault="03CDE253" w:rsidP="471530B5">
            <w:pPr>
              <w:spacing w:after="0"/>
              <w:jc w:val="center"/>
              <w:rPr>
                <w:rFonts w:ascii="Tahoma" w:hAnsi="Tahoma" w:cs="Tahoma"/>
                <w:b/>
                <w:sz w:val="24"/>
                <w:szCs w:val="24"/>
              </w:rPr>
            </w:pPr>
            <w:r w:rsidRPr="00555499">
              <w:rPr>
                <w:rFonts w:ascii="Tahoma" w:hAnsi="Tahoma" w:cs="Tahoma"/>
                <w:b/>
                <w:sz w:val="24"/>
                <w:szCs w:val="24"/>
              </w:rPr>
              <w:t xml:space="preserve">Attachment Number </w:t>
            </w:r>
          </w:p>
        </w:tc>
      </w:tr>
      <w:tr w:rsidR="00321BEF" w:rsidRPr="00555499" w14:paraId="623F034D" w14:textId="77777777" w:rsidTr="412EC510">
        <w:trPr>
          <w:trHeight w:val="281"/>
        </w:trPr>
        <w:tc>
          <w:tcPr>
            <w:tcW w:w="4950" w:type="dxa"/>
          </w:tcPr>
          <w:p w14:paraId="58287DA3" w14:textId="77777777" w:rsidR="00321BEF" w:rsidRPr="00555499" w:rsidRDefault="00321BEF" w:rsidP="00D47374">
            <w:pPr>
              <w:spacing w:after="0"/>
              <w:rPr>
                <w:rFonts w:ascii="Tahoma" w:hAnsi="Tahoma" w:cs="Tahoma"/>
                <w:sz w:val="24"/>
                <w:szCs w:val="24"/>
              </w:rPr>
            </w:pPr>
            <w:r w:rsidRPr="00555499">
              <w:rPr>
                <w:rFonts w:ascii="Tahoma" w:hAnsi="Tahoma" w:cs="Tahoma"/>
                <w:sz w:val="24"/>
                <w:szCs w:val="24"/>
              </w:rPr>
              <w:t>Project Narrative</w:t>
            </w:r>
          </w:p>
        </w:tc>
        <w:tc>
          <w:tcPr>
            <w:tcW w:w="4410" w:type="dxa"/>
          </w:tcPr>
          <w:p w14:paraId="2468C44A" w14:textId="3626C305" w:rsidR="00321BEF" w:rsidRPr="00555499" w:rsidRDefault="4182CBA8" w:rsidP="471530B5">
            <w:pPr>
              <w:spacing w:after="0"/>
              <w:rPr>
                <w:rFonts w:ascii="Tahoma" w:hAnsi="Tahoma" w:cs="Tahoma"/>
                <w:sz w:val="24"/>
                <w:szCs w:val="24"/>
              </w:rPr>
            </w:pPr>
            <w:r w:rsidRPr="00555499">
              <w:rPr>
                <w:rFonts w:ascii="Tahoma" w:hAnsi="Tahoma" w:cs="Tahoma"/>
                <w:sz w:val="24"/>
                <w:szCs w:val="24"/>
              </w:rPr>
              <w:t xml:space="preserve">Attachment </w:t>
            </w:r>
            <w:r w:rsidR="332A953A" w:rsidRPr="00555499">
              <w:rPr>
                <w:rFonts w:ascii="Tahoma" w:hAnsi="Tahoma" w:cs="Tahoma"/>
                <w:sz w:val="24"/>
                <w:szCs w:val="24"/>
              </w:rPr>
              <w:t>1</w:t>
            </w:r>
          </w:p>
        </w:tc>
      </w:tr>
      <w:tr w:rsidR="00321BEF" w:rsidRPr="00555499" w14:paraId="47A0C0C8" w14:textId="77777777" w:rsidTr="412EC510">
        <w:trPr>
          <w:trHeight w:val="281"/>
        </w:trPr>
        <w:tc>
          <w:tcPr>
            <w:tcW w:w="4950" w:type="dxa"/>
          </w:tcPr>
          <w:p w14:paraId="266E988F"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Scope of Work</w:t>
            </w:r>
          </w:p>
        </w:tc>
        <w:tc>
          <w:tcPr>
            <w:tcW w:w="4410" w:type="dxa"/>
          </w:tcPr>
          <w:p w14:paraId="7BDF7BE3" w14:textId="015A7FBE" w:rsidR="00321BEF" w:rsidRPr="00555499" w:rsidRDefault="6F377A10" w:rsidP="00E04486">
            <w:pPr>
              <w:spacing w:after="0"/>
              <w:rPr>
                <w:rFonts w:ascii="Tahoma" w:hAnsi="Tahoma" w:cs="Tahoma"/>
                <w:sz w:val="24"/>
                <w:szCs w:val="24"/>
              </w:rPr>
            </w:pPr>
            <w:r w:rsidRPr="00555499">
              <w:rPr>
                <w:rFonts w:ascii="Tahoma" w:hAnsi="Tahoma" w:cs="Tahoma"/>
                <w:sz w:val="24"/>
                <w:szCs w:val="24"/>
              </w:rPr>
              <w:t xml:space="preserve">Attachment </w:t>
            </w:r>
            <w:r w:rsidR="79947804" w:rsidRPr="00555499">
              <w:rPr>
                <w:rFonts w:ascii="Tahoma" w:hAnsi="Tahoma" w:cs="Tahoma"/>
                <w:sz w:val="24"/>
                <w:szCs w:val="24"/>
              </w:rPr>
              <w:t>2</w:t>
            </w:r>
          </w:p>
        </w:tc>
      </w:tr>
      <w:tr w:rsidR="00321BEF" w:rsidRPr="00555499" w14:paraId="0056FD5C" w14:textId="77777777" w:rsidTr="412EC510">
        <w:trPr>
          <w:trHeight w:val="290"/>
        </w:trPr>
        <w:tc>
          <w:tcPr>
            <w:tcW w:w="4950" w:type="dxa"/>
          </w:tcPr>
          <w:p w14:paraId="7D10824F"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Schedule of Products and Due Dates</w:t>
            </w:r>
          </w:p>
        </w:tc>
        <w:tc>
          <w:tcPr>
            <w:tcW w:w="4410" w:type="dxa"/>
          </w:tcPr>
          <w:p w14:paraId="7D63FFBD" w14:textId="35232FFF" w:rsidR="00321BEF" w:rsidRPr="00555499" w:rsidRDefault="0B04941D" w:rsidP="00E04486">
            <w:pPr>
              <w:spacing w:after="0"/>
              <w:rPr>
                <w:rFonts w:ascii="Tahoma" w:hAnsi="Tahoma" w:cs="Tahoma"/>
                <w:sz w:val="24"/>
                <w:szCs w:val="24"/>
              </w:rPr>
            </w:pPr>
            <w:r w:rsidRPr="00555499">
              <w:rPr>
                <w:rFonts w:ascii="Tahoma" w:hAnsi="Tahoma" w:cs="Tahoma"/>
                <w:sz w:val="24"/>
                <w:szCs w:val="24"/>
              </w:rPr>
              <w:t xml:space="preserve">Attachment </w:t>
            </w:r>
            <w:r w:rsidR="7C80806C" w:rsidRPr="00555499">
              <w:rPr>
                <w:rFonts w:ascii="Tahoma" w:hAnsi="Tahoma" w:cs="Tahoma"/>
                <w:sz w:val="24"/>
                <w:szCs w:val="24"/>
              </w:rPr>
              <w:t>4</w:t>
            </w:r>
          </w:p>
        </w:tc>
      </w:tr>
      <w:tr w:rsidR="00321BEF" w:rsidRPr="00555499" w14:paraId="01317D79" w14:textId="77777777" w:rsidTr="412EC510">
        <w:tc>
          <w:tcPr>
            <w:tcW w:w="4950" w:type="dxa"/>
          </w:tcPr>
          <w:p w14:paraId="2442641A"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Budget Forms</w:t>
            </w:r>
          </w:p>
        </w:tc>
        <w:tc>
          <w:tcPr>
            <w:tcW w:w="4410" w:type="dxa"/>
          </w:tcPr>
          <w:p w14:paraId="2206FD55" w14:textId="0EB7D344" w:rsidR="00321BEF" w:rsidRPr="00555499" w:rsidRDefault="5E2D068C" w:rsidP="00E04486">
            <w:pPr>
              <w:spacing w:after="0"/>
              <w:rPr>
                <w:rFonts w:ascii="Tahoma" w:hAnsi="Tahoma" w:cs="Tahoma"/>
                <w:sz w:val="24"/>
                <w:szCs w:val="24"/>
              </w:rPr>
            </w:pPr>
            <w:r w:rsidRPr="00555499">
              <w:rPr>
                <w:rFonts w:ascii="Tahoma" w:hAnsi="Tahoma" w:cs="Tahoma"/>
                <w:sz w:val="24"/>
                <w:szCs w:val="24"/>
              </w:rPr>
              <w:t xml:space="preserve">Attachment </w:t>
            </w:r>
            <w:r w:rsidR="14A1BF03" w:rsidRPr="00555499">
              <w:rPr>
                <w:rFonts w:ascii="Tahoma" w:hAnsi="Tahoma" w:cs="Tahoma"/>
                <w:sz w:val="24"/>
                <w:szCs w:val="24"/>
              </w:rPr>
              <w:t>5</w:t>
            </w:r>
          </w:p>
        </w:tc>
      </w:tr>
      <w:tr w:rsidR="00FD6BCD" w:rsidRPr="00555499" w14:paraId="09A31F94" w14:textId="77777777" w:rsidTr="412EC510">
        <w:trPr>
          <w:trHeight w:val="290"/>
        </w:trPr>
        <w:tc>
          <w:tcPr>
            <w:tcW w:w="4950" w:type="dxa"/>
          </w:tcPr>
          <w:p w14:paraId="62A74B65" w14:textId="77777777" w:rsidR="00FD6BCD" w:rsidRPr="00555499" w:rsidRDefault="00FD6BCD" w:rsidP="00E04486">
            <w:pPr>
              <w:spacing w:after="0"/>
              <w:rPr>
                <w:rFonts w:ascii="Tahoma" w:hAnsi="Tahoma" w:cs="Tahoma"/>
                <w:sz w:val="24"/>
                <w:szCs w:val="24"/>
              </w:rPr>
            </w:pPr>
            <w:r w:rsidRPr="00555499">
              <w:rPr>
                <w:rFonts w:ascii="Tahoma" w:hAnsi="Tahoma" w:cs="Tahoma"/>
                <w:sz w:val="24"/>
                <w:szCs w:val="24"/>
              </w:rPr>
              <w:t>Resumes</w:t>
            </w:r>
          </w:p>
        </w:tc>
        <w:tc>
          <w:tcPr>
            <w:tcW w:w="4410" w:type="dxa"/>
          </w:tcPr>
          <w:p w14:paraId="470443A0" w14:textId="46317273" w:rsidR="00FD6BCD" w:rsidRPr="00555499" w:rsidRDefault="7F9D8760" w:rsidP="00E04486">
            <w:pPr>
              <w:spacing w:after="0"/>
              <w:rPr>
                <w:rFonts w:ascii="Tahoma" w:hAnsi="Tahoma" w:cs="Tahoma"/>
                <w:sz w:val="24"/>
                <w:szCs w:val="24"/>
              </w:rPr>
            </w:pPr>
            <w:r w:rsidRPr="00555499">
              <w:rPr>
                <w:rFonts w:ascii="Tahoma" w:hAnsi="Tahoma" w:cs="Tahoma"/>
                <w:sz w:val="24"/>
                <w:szCs w:val="24"/>
              </w:rPr>
              <w:t xml:space="preserve">Attachment </w:t>
            </w:r>
            <w:r w:rsidR="63DAB265" w:rsidRPr="00555499">
              <w:rPr>
                <w:rFonts w:ascii="Tahoma" w:hAnsi="Tahoma" w:cs="Tahoma"/>
                <w:sz w:val="24"/>
                <w:szCs w:val="24"/>
              </w:rPr>
              <w:t>6</w:t>
            </w:r>
          </w:p>
        </w:tc>
      </w:tr>
      <w:tr w:rsidR="00321BEF" w:rsidRPr="00555499" w14:paraId="08336B9C" w14:textId="77777777" w:rsidTr="412EC510">
        <w:trPr>
          <w:trHeight w:val="300"/>
        </w:trPr>
        <w:tc>
          <w:tcPr>
            <w:tcW w:w="4950" w:type="dxa"/>
          </w:tcPr>
          <w:p w14:paraId="51FF2B0F"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Contact List</w:t>
            </w:r>
          </w:p>
        </w:tc>
        <w:tc>
          <w:tcPr>
            <w:tcW w:w="4410" w:type="dxa"/>
          </w:tcPr>
          <w:p w14:paraId="4523C46D" w14:textId="7BF94E92" w:rsidR="00321BEF" w:rsidRPr="00555499" w:rsidRDefault="16A0062A" w:rsidP="00E04486">
            <w:pPr>
              <w:spacing w:after="0"/>
              <w:rPr>
                <w:rFonts w:ascii="Tahoma" w:hAnsi="Tahoma" w:cs="Tahoma"/>
                <w:sz w:val="24"/>
                <w:szCs w:val="24"/>
              </w:rPr>
            </w:pPr>
            <w:r w:rsidRPr="00555499">
              <w:rPr>
                <w:rFonts w:ascii="Tahoma" w:hAnsi="Tahoma" w:cs="Tahoma"/>
                <w:sz w:val="24"/>
                <w:szCs w:val="24"/>
              </w:rPr>
              <w:t xml:space="preserve">Attachment </w:t>
            </w:r>
            <w:r w:rsidR="22530671" w:rsidRPr="00555499">
              <w:rPr>
                <w:rFonts w:ascii="Tahoma" w:hAnsi="Tahoma" w:cs="Tahoma"/>
                <w:sz w:val="24"/>
                <w:szCs w:val="24"/>
              </w:rPr>
              <w:t>7</w:t>
            </w:r>
          </w:p>
        </w:tc>
      </w:tr>
      <w:tr w:rsidR="006B7671" w:rsidRPr="00555499" w14:paraId="0D5E317A" w14:textId="77777777" w:rsidTr="412EC510">
        <w:tc>
          <w:tcPr>
            <w:tcW w:w="4950" w:type="dxa"/>
          </w:tcPr>
          <w:p w14:paraId="7E9CE43C" w14:textId="1B955CD0" w:rsidR="006B7671" w:rsidRPr="00555499" w:rsidRDefault="006B7671" w:rsidP="00E04486">
            <w:pPr>
              <w:spacing w:after="0"/>
              <w:rPr>
                <w:rFonts w:ascii="Tahoma" w:hAnsi="Tahoma" w:cs="Tahoma"/>
                <w:sz w:val="24"/>
                <w:szCs w:val="24"/>
              </w:rPr>
            </w:pPr>
            <w:r w:rsidRPr="00555499">
              <w:rPr>
                <w:rFonts w:ascii="Tahoma" w:hAnsi="Tahoma" w:cs="Tahoma"/>
                <w:sz w:val="24"/>
                <w:szCs w:val="24"/>
              </w:rPr>
              <w:t>Letters o</w:t>
            </w:r>
            <w:r w:rsidR="00E665DC" w:rsidRPr="00555499">
              <w:rPr>
                <w:rFonts w:ascii="Tahoma" w:hAnsi="Tahoma" w:cs="Tahoma"/>
                <w:sz w:val="24"/>
                <w:szCs w:val="24"/>
              </w:rPr>
              <w:t>f</w:t>
            </w:r>
            <w:r w:rsidRPr="00555499">
              <w:rPr>
                <w:rFonts w:ascii="Tahoma" w:hAnsi="Tahoma" w:cs="Tahoma"/>
                <w:sz w:val="24"/>
                <w:szCs w:val="24"/>
              </w:rPr>
              <w:t xml:space="preserve"> Commitment </w:t>
            </w:r>
          </w:p>
        </w:tc>
        <w:tc>
          <w:tcPr>
            <w:tcW w:w="4410" w:type="dxa"/>
          </w:tcPr>
          <w:p w14:paraId="63ECC569" w14:textId="20E252AA" w:rsidR="006B7671" w:rsidRPr="00555499" w:rsidRDefault="4D0DCD59" w:rsidP="471530B5">
            <w:pPr>
              <w:spacing w:after="0" w:line="259" w:lineRule="auto"/>
              <w:rPr>
                <w:rFonts w:ascii="Tahoma" w:hAnsi="Tahoma" w:cs="Tahoma"/>
              </w:rPr>
            </w:pPr>
            <w:r w:rsidRPr="00555499">
              <w:rPr>
                <w:rFonts w:ascii="Tahoma" w:hAnsi="Tahoma" w:cs="Tahoma"/>
                <w:sz w:val="24"/>
                <w:szCs w:val="24"/>
              </w:rPr>
              <w:t xml:space="preserve">Attachment </w:t>
            </w:r>
            <w:r w:rsidR="2FF7387B" w:rsidRPr="00555499">
              <w:rPr>
                <w:rFonts w:ascii="Tahoma" w:hAnsi="Tahoma" w:cs="Tahoma"/>
                <w:sz w:val="24"/>
                <w:szCs w:val="24"/>
              </w:rPr>
              <w:t>8</w:t>
            </w:r>
          </w:p>
        </w:tc>
      </w:tr>
      <w:tr w:rsidR="00321BEF" w:rsidRPr="00555499" w14:paraId="41ABD2E4" w14:textId="77777777" w:rsidTr="412EC510">
        <w:tc>
          <w:tcPr>
            <w:tcW w:w="4950" w:type="dxa"/>
          </w:tcPr>
          <w:p w14:paraId="37B3E343" w14:textId="324D9A3C" w:rsidR="00321BEF" w:rsidRPr="00555499" w:rsidRDefault="00321BEF" w:rsidP="00E04486">
            <w:pPr>
              <w:spacing w:after="0"/>
              <w:rPr>
                <w:rFonts w:ascii="Tahoma" w:hAnsi="Tahoma" w:cs="Tahoma"/>
                <w:sz w:val="24"/>
                <w:szCs w:val="24"/>
              </w:rPr>
            </w:pPr>
            <w:r w:rsidRPr="00555499">
              <w:rPr>
                <w:rFonts w:ascii="Tahoma" w:hAnsi="Tahoma" w:cs="Tahoma"/>
                <w:sz w:val="24"/>
                <w:szCs w:val="24"/>
              </w:rPr>
              <w:t>Letters of Support</w:t>
            </w:r>
            <w:r w:rsidR="006B7671" w:rsidRPr="00555499">
              <w:rPr>
                <w:rFonts w:ascii="Tahoma" w:hAnsi="Tahoma" w:cs="Tahoma"/>
                <w:sz w:val="24"/>
                <w:szCs w:val="24"/>
              </w:rPr>
              <w:t xml:space="preserve"> (optional)</w:t>
            </w:r>
            <w:r w:rsidRPr="00555499">
              <w:rPr>
                <w:rFonts w:ascii="Tahoma" w:hAnsi="Tahoma" w:cs="Tahoma"/>
                <w:sz w:val="24"/>
                <w:szCs w:val="24"/>
              </w:rPr>
              <w:t xml:space="preserve"> </w:t>
            </w:r>
          </w:p>
        </w:tc>
        <w:tc>
          <w:tcPr>
            <w:tcW w:w="4410" w:type="dxa"/>
          </w:tcPr>
          <w:p w14:paraId="0B2265E6" w14:textId="48A5A287" w:rsidR="00321BEF" w:rsidRPr="00555499" w:rsidRDefault="74D3B033" w:rsidP="471530B5">
            <w:pPr>
              <w:spacing w:after="0"/>
              <w:rPr>
                <w:rFonts w:ascii="Tahoma" w:hAnsi="Tahoma" w:cs="Tahoma"/>
                <w:sz w:val="24"/>
                <w:szCs w:val="24"/>
              </w:rPr>
            </w:pPr>
            <w:r w:rsidRPr="00555499">
              <w:rPr>
                <w:rFonts w:ascii="Tahoma" w:hAnsi="Tahoma" w:cs="Tahoma"/>
                <w:sz w:val="24"/>
                <w:szCs w:val="24"/>
              </w:rPr>
              <w:t xml:space="preserve">Attachment </w:t>
            </w:r>
            <w:r w:rsidR="46C4F610" w:rsidRPr="00555499">
              <w:rPr>
                <w:rFonts w:ascii="Tahoma" w:hAnsi="Tahoma" w:cs="Tahoma"/>
                <w:sz w:val="24"/>
                <w:szCs w:val="24"/>
              </w:rPr>
              <w:t>9</w:t>
            </w:r>
          </w:p>
        </w:tc>
      </w:tr>
      <w:tr w:rsidR="00321BEF" w:rsidRPr="00555499" w14:paraId="0AA88F19" w14:textId="77777777" w:rsidTr="412EC510">
        <w:tc>
          <w:tcPr>
            <w:tcW w:w="4950" w:type="dxa"/>
          </w:tcPr>
          <w:p w14:paraId="77C6405A" w14:textId="77777777" w:rsidR="00321BEF" w:rsidRPr="00555499" w:rsidRDefault="00321BEF" w:rsidP="00CA3004">
            <w:pPr>
              <w:spacing w:after="0"/>
              <w:rPr>
                <w:rFonts w:ascii="Tahoma" w:hAnsi="Tahoma" w:cs="Tahoma"/>
                <w:sz w:val="24"/>
                <w:szCs w:val="24"/>
              </w:rPr>
            </w:pPr>
            <w:r w:rsidRPr="00555499">
              <w:rPr>
                <w:rFonts w:ascii="Tahoma" w:hAnsi="Tahoma" w:cs="Tahoma"/>
                <w:sz w:val="24"/>
                <w:szCs w:val="24"/>
              </w:rPr>
              <w:t xml:space="preserve">CEQA </w:t>
            </w:r>
            <w:r w:rsidR="00CA3004" w:rsidRPr="00555499">
              <w:rPr>
                <w:rFonts w:ascii="Tahoma" w:hAnsi="Tahoma" w:cs="Tahoma"/>
                <w:sz w:val="24"/>
                <w:szCs w:val="24"/>
              </w:rPr>
              <w:t>Worksheet</w:t>
            </w:r>
          </w:p>
        </w:tc>
        <w:tc>
          <w:tcPr>
            <w:tcW w:w="4410" w:type="dxa"/>
          </w:tcPr>
          <w:p w14:paraId="0B9FC07F" w14:textId="53BA4961" w:rsidR="00321BEF" w:rsidRPr="00555499" w:rsidRDefault="1324D7FA" w:rsidP="00E04486">
            <w:pPr>
              <w:spacing w:after="0"/>
              <w:rPr>
                <w:rFonts w:ascii="Tahoma" w:hAnsi="Tahoma" w:cs="Tahoma"/>
                <w:sz w:val="24"/>
                <w:szCs w:val="24"/>
              </w:rPr>
            </w:pPr>
            <w:r w:rsidRPr="00555499">
              <w:rPr>
                <w:rFonts w:ascii="Tahoma" w:hAnsi="Tahoma" w:cs="Tahoma"/>
                <w:sz w:val="24"/>
                <w:szCs w:val="24"/>
              </w:rPr>
              <w:t xml:space="preserve">Attachment </w:t>
            </w:r>
            <w:r w:rsidR="306DD4D7" w:rsidRPr="00555499">
              <w:rPr>
                <w:rFonts w:ascii="Tahoma" w:hAnsi="Tahoma" w:cs="Tahoma"/>
                <w:sz w:val="24"/>
                <w:szCs w:val="24"/>
              </w:rPr>
              <w:t>10</w:t>
            </w:r>
          </w:p>
        </w:tc>
      </w:tr>
      <w:tr w:rsidR="00321BEF" w:rsidRPr="00555499" w14:paraId="43F2C276" w14:textId="77777777" w:rsidTr="412EC510">
        <w:tc>
          <w:tcPr>
            <w:tcW w:w="4950" w:type="dxa"/>
          </w:tcPr>
          <w:p w14:paraId="7F866614"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Localized Health Impacts Information</w:t>
            </w:r>
            <w:r w:rsidR="00CA3004" w:rsidRPr="00555499">
              <w:rPr>
                <w:rFonts w:ascii="Tahoma" w:hAnsi="Tahoma" w:cs="Tahoma"/>
                <w:sz w:val="24"/>
                <w:szCs w:val="24"/>
              </w:rPr>
              <w:t xml:space="preserve"> Form</w:t>
            </w:r>
          </w:p>
        </w:tc>
        <w:tc>
          <w:tcPr>
            <w:tcW w:w="4410" w:type="dxa"/>
          </w:tcPr>
          <w:p w14:paraId="62070FB7" w14:textId="40ECDB2E" w:rsidR="00321BEF" w:rsidRPr="00555499" w:rsidRDefault="52ACF6AA" w:rsidP="00E04486">
            <w:pPr>
              <w:spacing w:after="0"/>
              <w:rPr>
                <w:rFonts w:ascii="Tahoma" w:hAnsi="Tahoma" w:cs="Tahoma"/>
                <w:sz w:val="24"/>
                <w:szCs w:val="24"/>
              </w:rPr>
            </w:pPr>
            <w:r w:rsidRPr="00555499">
              <w:rPr>
                <w:rFonts w:ascii="Tahoma" w:hAnsi="Tahoma" w:cs="Tahoma"/>
                <w:sz w:val="24"/>
                <w:szCs w:val="24"/>
              </w:rPr>
              <w:t xml:space="preserve">Attachment </w:t>
            </w:r>
            <w:r w:rsidR="24BB7E28" w:rsidRPr="00555499">
              <w:rPr>
                <w:rFonts w:ascii="Tahoma" w:hAnsi="Tahoma" w:cs="Tahoma"/>
                <w:sz w:val="24"/>
                <w:szCs w:val="24"/>
              </w:rPr>
              <w:t>11</w:t>
            </w:r>
          </w:p>
        </w:tc>
      </w:tr>
      <w:tr w:rsidR="00E277FA" w:rsidRPr="00555499" w14:paraId="73A722F0" w14:textId="77777777" w:rsidTr="412EC510">
        <w:tc>
          <w:tcPr>
            <w:tcW w:w="4950" w:type="dxa"/>
          </w:tcPr>
          <w:p w14:paraId="531B00AF" w14:textId="77777777" w:rsidR="00E277FA" w:rsidRPr="00555499" w:rsidRDefault="00E277FA" w:rsidP="00E04486">
            <w:pPr>
              <w:spacing w:after="0"/>
              <w:rPr>
                <w:rFonts w:ascii="Tahoma" w:hAnsi="Tahoma" w:cs="Tahoma"/>
                <w:sz w:val="24"/>
                <w:szCs w:val="24"/>
              </w:rPr>
            </w:pPr>
            <w:r w:rsidRPr="00555499">
              <w:rPr>
                <w:rFonts w:ascii="Tahoma" w:hAnsi="Tahoma" w:cs="Tahoma"/>
                <w:sz w:val="24"/>
                <w:szCs w:val="24"/>
              </w:rPr>
              <w:t>Past Performance Reference Form(s)</w:t>
            </w:r>
          </w:p>
        </w:tc>
        <w:tc>
          <w:tcPr>
            <w:tcW w:w="4410" w:type="dxa"/>
          </w:tcPr>
          <w:p w14:paraId="4DF60EEB" w14:textId="0198EFF8" w:rsidR="00E277FA" w:rsidRPr="00555499" w:rsidRDefault="35489691" w:rsidP="00E04486">
            <w:pPr>
              <w:spacing w:after="0"/>
              <w:rPr>
                <w:rFonts w:ascii="Tahoma" w:hAnsi="Tahoma" w:cs="Tahoma"/>
                <w:sz w:val="24"/>
                <w:szCs w:val="24"/>
              </w:rPr>
            </w:pPr>
            <w:r w:rsidRPr="00555499">
              <w:rPr>
                <w:rFonts w:ascii="Tahoma" w:hAnsi="Tahoma" w:cs="Tahoma"/>
                <w:sz w:val="24"/>
                <w:szCs w:val="24"/>
              </w:rPr>
              <w:t xml:space="preserve">Attachment </w:t>
            </w:r>
            <w:r w:rsidR="69DA67BE" w:rsidRPr="00555499">
              <w:rPr>
                <w:rFonts w:ascii="Tahoma" w:hAnsi="Tahoma" w:cs="Tahoma"/>
                <w:sz w:val="24"/>
                <w:szCs w:val="24"/>
              </w:rPr>
              <w:t>12</w:t>
            </w:r>
          </w:p>
        </w:tc>
      </w:tr>
      <w:tr w:rsidR="00A20A35" w:rsidRPr="00555499" w14:paraId="4F01C3D6" w14:textId="77777777" w:rsidTr="412EC510">
        <w:tc>
          <w:tcPr>
            <w:tcW w:w="4950" w:type="dxa"/>
          </w:tcPr>
          <w:p w14:paraId="53A0EC55" w14:textId="023A1701" w:rsidR="00A20A35" w:rsidRPr="00555499" w:rsidRDefault="00A20A35" w:rsidP="00E04486">
            <w:pPr>
              <w:spacing w:after="0"/>
              <w:rPr>
                <w:rFonts w:ascii="Tahoma" w:hAnsi="Tahoma" w:cs="Tahoma"/>
                <w:sz w:val="24"/>
                <w:szCs w:val="24"/>
              </w:rPr>
            </w:pPr>
            <w:r w:rsidRPr="00555499">
              <w:rPr>
                <w:rFonts w:ascii="Tahoma" w:hAnsi="Tahoma" w:cs="Tahoma"/>
                <w:sz w:val="24"/>
                <w:szCs w:val="24"/>
              </w:rPr>
              <w:t>Applicant Declaration</w:t>
            </w:r>
          </w:p>
        </w:tc>
        <w:tc>
          <w:tcPr>
            <w:tcW w:w="4410" w:type="dxa"/>
          </w:tcPr>
          <w:p w14:paraId="5F976B71" w14:textId="15F194CD" w:rsidR="00A20A35" w:rsidRPr="00555499" w:rsidRDefault="7B460524" w:rsidP="00E04486">
            <w:pPr>
              <w:spacing w:after="0"/>
              <w:rPr>
                <w:rFonts w:ascii="Tahoma" w:hAnsi="Tahoma" w:cs="Tahoma"/>
                <w:sz w:val="24"/>
                <w:szCs w:val="24"/>
              </w:rPr>
            </w:pPr>
            <w:r w:rsidRPr="00555499">
              <w:rPr>
                <w:rFonts w:ascii="Tahoma" w:hAnsi="Tahoma" w:cs="Tahoma"/>
                <w:sz w:val="24"/>
                <w:szCs w:val="24"/>
              </w:rPr>
              <w:t xml:space="preserve">Attachment </w:t>
            </w:r>
            <w:r w:rsidR="4A08AA1D" w:rsidRPr="00555499">
              <w:rPr>
                <w:rFonts w:ascii="Tahoma" w:hAnsi="Tahoma" w:cs="Tahoma"/>
                <w:sz w:val="24"/>
                <w:szCs w:val="24"/>
              </w:rPr>
              <w:t>13</w:t>
            </w:r>
          </w:p>
        </w:tc>
      </w:tr>
      <w:tr w:rsidR="002C5ADA" w:rsidRPr="00555499" w14:paraId="7C18F2C3" w14:textId="77777777" w:rsidTr="412EC510">
        <w:tc>
          <w:tcPr>
            <w:tcW w:w="4950" w:type="dxa"/>
          </w:tcPr>
          <w:p w14:paraId="5FBF054C" w14:textId="2837D6FC" w:rsidR="002C5ADA" w:rsidRPr="00555499" w:rsidRDefault="000F1320" w:rsidP="00E04486">
            <w:pPr>
              <w:spacing w:after="0"/>
              <w:rPr>
                <w:rFonts w:ascii="Tahoma" w:hAnsi="Tahoma" w:cs="Tahoma"/>
                <w:sz w:val="24"/>
                <w:szCs w:val="24"/>
              </w:rPr>
            </w:pPr>
            <w:r w:rsidRPr="00555499">
              <w:rPr>
                <w:rFonts w:ascii="Tahoma" w:hAnsi="Tahoma" w:cs="Tahoma"/>
                <w:sz w:val="24"/>
                <w:szCs w:val="24"/>
              </w:rPr>
              <w:t>Station Photographs and Diagrams - Stations Requesting Cap-X Funding Only</w:t>
            </w:r>
          </w:p>
        </w:tc>
        <w:tc>
          <w:tcPr>
            <w:tcW w:w="4410" w:type="dxa"/>
          </w:tcPr>
          <w:p w14:paraId="3E3B181D" w14:textId="013F437D" w:rsidR="002C5ADA" w:rsidRPr="00555499" w:rsidRDefault="000F1320" w:rsidP="00E04486">
            <w:pPr>
              <w:spacing w:after="0"/>
              <w:rPr>
                <w:rFonts w:ascii="Tahoma" w:hAnsi="Tahoma" w:cs="Tahoma"/>
                <w:sz w:val="24"/>
                <w:szCs w:val="24"/>
              </w:rPr>
            </w:pPr>
            <w:r w:rsidRPr="00555499">
              <w:rPr>
                <w:rFonts w:ascii="Tahoma" w:hAnsi="Tahoma" w:cs="Tahoma"/>
                <w:sz w:val="24"/>
                <w:szCs w:val="24"/>
              </w:rPr>
              <w:t>Attachment 16</w:t>
            </w:r>
          </w:p>
        </w:tc>
      </w:tr>
      <w:tr w:rsidR="007B40A9" w:rsidRPr="00555499" w14:paraId="6191B8C8" w14:textId="77777777" w:rsidTr="412EC510">
        <w:tc>
          <w:tcPr>
            <w:tcW w:w="4950" w:type="dxa"/>
          </w:tcPr>
          <w:p w14:paraId="5980D94D" w14:textId="40BF32DE" w:rsidR="007B40A9" w:rsidRPr="00555499" w:rsidRDefault="000F1320" w:rsidP="00E04486">
            <w:pPr>
              <w:spacing w:after="0"/>
              <w:rPr>
                <w:rFonts w:ascii="Tahoma" w:hAnsi="Tahoma" w:cs="Tahoma"/>
                <w:sz w:val="24"/>
                <w:szCs w:val="24"/>
              </w:rPr>
            </w:pPr>
            <w:r w:rsidRPr="00555499">
              <w:rPr>
                <w:rFonts w:ascii="Tahoma" w:hAnsi="Tahoma" w:cs="Tahoma"/>
                <w:sz w:val="24"/>
                <w:szCs w:val="24"/>
              </w:rPr>
              <w:t>Proof of Completing Critical Milestone #1 – Stations Requesting Cap-X Funding Only</w:t>
            </w:r>
          </w:p>
        </w:tc>
        <w:tc>
          <w:tcPr>
            <w:tcW w:w="4410" w:type="dxa"/>
          </w:tcPr>
          <w:p w14:paraId="3F1D494C" w14:textId="020F4DE3" w:rsidR="007B40A9" w:rsidRPr="00555499" w:rsidRDefault="000F1320" w:rsidP="00E04486">
            <w:pPr>
              <w:spacing w:after="0"/>
              <w:rPr>
                <w:rFonts w:ascii="Tahoma" w:hAnsi="Tahoma" w:cs="Tahoma"/>
                <w:sz w:val="24"/>
                <w:szCs w:val="24"/>
              </w:rPr>
            </w:pPr>
            <w:r w:rsidRPr="00555499">
              <w:rPr>
                <w:rFonts w:ascii="Tahoma" w:hAnsi="Tahoma" w:cs="Tahoma"/>
                <w:sz w:val="24"/>
                <w:szCs w:val="24"/>
              </w:rPr>
              <w:t>Attachment 19</w:t>
            </w:r>
          </w:p>
        </w:tc>
      </w:tr>
      <w:tr w:rsidR="00507405" w:rsidRPr="00555499" w14:paraId="40161B50" w14:textId="77777777" w:rsidTr="412EC510">
        <w:tc>
          <w:tcPr>
            <w:tcW w:w="4950" w:type="dxa"/>
          </w:tcPr>
          <w:p w14:paraId="700F183D" w14:textId="5998F3A4" w:rsidR="00507405" w:rsidRPr="00555499" w:rsidRDefault="000F1320" w:rsidP="00E04486">
            <w:pPr>
              <w:spacing w:after="0"/>
              <w:rPr>
                <w:rFonts w:ascii="Tahoma" w:hAnsi="Tahoma" w:cs="Tahoma"/>
                <w:sz w:val="24"/>
                <w:szCs w:val="24"/>
              </w:rPr>
            </w:pPr>
            <w:r w:rsidRPr="00555499">
              <w:rPr>
                <w:rFonts w:ascii="Tahoma" w:hAnsi="Tahoma" w:cs="Tahoma"/>
                <w:sz w:val="24"/>
                <w:szCs w:val="24"/>
              </w:rPr>
              <w:lastRenderedPageBreak/>
              <w:t>Proof of Completing Critical Milestone #2 – Stations Requesting Cap-X Funding Only</w:t>
            </w:r>
          </w:p>
        </w:tc>
        <w:tc>
          <w:tcPr>
            <w:tcW w:w="4410" w:type="dxa"/>
          </w:tcPr>
          <w:p w14:paraId="0E21C1D7" w14:textId="5BC7D29D" w:rsidR="00507405" w:rsidRPr="00555499" w:rsidRDefault="000F1320" w:rsidP="00E04486">
            <w:pPr>
              <w:spacing w:after="0"/>
              <w:rPr>
                <w:rFonts w:ascii="Tahoma" w:hAnsi="Tahoma" w:cs="Tahoma"/>
                <w:sz w:val="24"/>
                <w:szCs w:val="24"/>
              </w:rPr>
            </w:pPr>
            <w:r w:rsidRPr="00555499">
              <w:rPr>
                <w:rFonts w:ascii="Tahoma" w:hAnsi="Tahoma" w:cs="Tahoma"/>
                <w:sz w:val="24"/>
                <w:szCs w:val="24"/>
              </w:rPr>
              <w:t>Attachment 20</w:t>
            </w:r>
          </w:p>
        </w:tc>
      </w:tr>
      <w:tr w:rsidR="00D91DC0" w:rsidRPr="00555499" w14:paraId="3DBCF08B" w14:textId="77777777" w:rsidTr="412EC510">
        <w:tc>
          <w:tcPr>
            <w:tcW w:w="4950" w:type="dxa"/>
          </w:tcPr>
          <w:p w14:paraId="76173B00" w14:textId="584D649D" w:rsidR="00D91DC0" w:rsidRPr="00555499" w:rsidRDefault="00D91DC0" w:rsidP="00E04486">
            <w:pPr>
              <w:spacing w:after="0"/>
              <w:rPr>
                <w:rFonts w:ascii="Tahoma" w:hAnsi="Tahoma" w:cs="Tahoma"/>
                <w:sz w:val="24"/>
                <w:szCs w:val="24"/>
              </w:rPr>
            </w:pP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Input File</w:t>
            </w:r>
          </w:p>
        </w:tc>
        <w:tc>
          <w:tcPr>
            <w:tcW w:w="4410" w:type="dxa"/>
          </w:tcPr>
          <w:p w14:paraId="743F5C18" w14:textId="3CAE82FF" w:rsidR="00D91DC0" w:rsidRPr="00555499" w:rsidRDefault="00D91DC0" w:rsidP="00E04486">
            <w:pPr>
              <w:spacing w:after="0"/>
              <w:rPr>
                <w:rFonts w:ascii="Tahoma" w:hAnsi="Tahoma" w:cs="Tahoma"/>
                <w:sz w:val="24"/>
                <w:szCs w:val="24"/>
              </w:rPr>
            </w:pPr>
            <w:r w:rsidRPr="00555499">
              <w:rPr>
                <w:rFonts w:ascii="Tahoma" w:hAnsi="Tahoma" w:cs="Tahoma"/>
                <w:sz w:val="24"/>
                <w:szCs w:val="24"/>
              </w:rPr>
              <w:t>Attachment 21</w:t>
            </w:r>
          </w:p>
        </w:tc>
      </w:tr>
      <w:tr w:rsidR="00507405" w:rsidRPr="00555499" w14:paraId="3C006C19" w14:textId="77777777" w:rsidTr="412EC510">
        <w:tc>
          <w:tcPr>
            <w:tcW w:w="4950" w:type="dxa"/>
          </w:tcPr>
          <w:p w14:paraId="3C884523" w14:textId="0F5A9B68" w:rsidR="00507405" w:rsidRPr="00555499" w:rsidRDefault="000F1320" w:rsidP="00E04486">
            <w:pPr>
              <w:spacing w:after="0"/>
              <w:rPr>
                <w:rFonts w:ascii="Tahoma" w:hAnsi="Tahoma" w:cs="Tahoma"/>
                <w:sz w:val="24"/>
                <w:szCs w:val="24"/>
              </w:rPr>
            </w:pP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Results (Graphs and Output File) – Stations Requesting Cap-X Funding Only</w:t>
            </w:r>
          </w:p>
        </w:tc>
        <w:tc>
          <w:tcPr>
            <w:tcW w:w="4410" w:type="dxa"/>
          </w:tcPr>
          <w:p w14:paraId="52D12189" w14:textId="2208B0C3" w:rsidR="00507405" w:rsidRPr="00555499" w:rsidRDefault="000F1320" w:rsidP="00E04486">
            <w:pPr>
              <w:spacing w:after="0"/>
              <w:rPr>
                <w:rFonts w:ascii="Tahoma" w:hAnsi="Tahoma" w:cs="Tahoma"/>
                <w:sz w:val="24"/>
                <w:szCs w:val="24"/>
              </w:rPr>
            </w:pPr>
            <w:r w:rsidRPr="00555499">
              <w:rPr>
                <w:rFonts w:ascii="Tahoma" w:hAnsi="Tahoma" w:cs="Tahoma"/>
                <w:sz w:val="24"/>
                <w:szCs w:val="24"/>
              </w:rPr>
              <w:t>Attachment 2</w:t>
            </w:r>
            <w:r w:rsidR="00D91DC0" w:rsidRPr="00555499">
              <w:rPr>
                <w:rFonts w:ascii="Tahoma" w:hAnsi="Tahoma" w:cs="Tahoma"/>
                <w:sz w:val="24"/>
                <w:szCs w:val="24"/>
              </w:rPr>
              <w:t>2</w:t>
            </w:r>
          </w:p>
        </w:tc>
      </w:tr>
    </w:tbl>
    <w:p w14:paraId="4B1FCEC7" w14:textId="64E0964A" w:rsidR="4E8EB50D" w:rsidRPr="00555499" w:rsidRDefault="4E8EB50D">
      <w:pPr>
        <w:rPr>
          <w:rFonts w:ascii="Tahoma" w:hAnsi="Tahoma" w:cs="Tahoma"/>
        </w:rPr>
      </w:pPr>
    </w:p>
    <w:p w14:paraId="6DF43BA8" w14:textId="77777777" w:rsidR="006C6191" w:rsidRPr="00555499" w:rsidRDefault="006C6191" w:rsidP="00E04486">
      <w:pPr>
        <w:spacing w:after="0"/>
        <w:rPr>
          <w:rFonts w:ascii="Tahoma" w:hAnsi="Tahoma" w:cs="Tahoma"/>
          <w:b/>
          <w:szCs w:val="22"/>
        </w:rPr>
      </w:pPr>
      <w:bookmarkStart w:id="83" w:name="_Toc507398622"/>
    </w:p>
    <w:bookmarkEnd w:id="83"/>
    <w:p w14:paraId="4C9A340B" w14:textId="06A9F4C4" w:rsidR="00BF721E" w:rsidRPr="00555499" w:rsidRDefault="00FE1682" w:rsidP="00C24768">
      <w:pPr>
        <w:numPr>
          <w:ilvl w:val="0"/>
          <w:numId w:val="120"/>
        </w:numPr>
        <w:spacing w:after="0"/>
        <w:ind w:left="1440" w:hanging="720"/>
        <w:rPr>
          <w:rFonts w:ascii="Tahoma" w:hAnsi="Tahoma" w:cs="Tahoma"/>
          <w:sz w:val="24"/>
          <w:szCs w:val="24"/>
        </w:rPr>
      </w:pPr>
      <w:r w:rsidRPr="00555499">
        <w:rPr>
          <w:rFonts w:ascii="Tahoma" w:hAnsi="Tahoma" w:cs="Tahoma"/>
          <w:b/>
          <w:sz w:val="24"/>
          <w:szCs w:val="24"/>
        </w:rPr>
        <w:t>Applicant Cer</w:t>
      </w:r>
      <w:r w:rsidR="00285467" w:rsidRPr="00555499">
        <w:rPr>
          <w:rFonts w:ascii="Tahoma" w:hAnsi="Tahoma" w:cs="Tahoma"/>
          <w:b/>
          <w:sz w:val="24"/>
          <w:szCs w:val="24"/>
        </w:rPr>
        <w:t>tifications</w:t>
      </w:r>
    </w:p>
    <w:p w14:paraId="505E1B49" w14:textId="2F6F840E" w:rsidR="00BF721E" w:rsidRPr="00555499" w:rsidRDefault="00BF721E" w:rsidP="00326C9B">
      <w:pPr>
        <w:spacing w:after="0"/>
        <w:rPr>
          <w:rFonts w:ascii="Tahoma" w:hAnsi="Tahoma" w:cs="Tahoma"/>
          <w:sz w:val="24"/>
          <w:szCs w:val="24"/>
        </w:rPr>
      </w:pPr>
    </w:p>
    <w:p w14:paraId="3C895295" w14:textId="72069BBD" w:rsidR="0008315E" w:rsidRPr="00555499" w:rsidRDefault="0008315E" w:rsidP="0008315E">
      <w:pPr>
        <w:ind w:left="1440"/>
        <w:rPr>
          <w:rFonts w:ascii="Tahoma" w:hAnsi="Tahoma" w:cs="Tahoma"/>
          <w:b/>
          <w:i/>
          <w:sz w:val="24"/>
          <w:szCs w:val="24"/>
        </w:rPr>
      </w:pPr>
      <w:r w:rsidRPr="00555499">
        <w:rPr>
          <w:rFonts w:ascii="Tahoma" w:hAnsi="Tahoma" w:cs="Tahoma"/>
          <w:b/>
          <w:i/>
          <w:sz w:val="24"/>
          <w:szCs w:val="24"/>
        </w:rPr>
        <w:t>ECAMS will require Applicants to provide the required authorizations and certifications listed below prior to final submission of their application:</w:t>
      </w:r>
    </w:p>
    <w:p w14:paraId="4549A87E" w14:textId="34CEEE95" w:rsidR="00BF721E" w:rsidRPr="00555499" w:rsidRDefault="00BF721E" w:rsidP="00BF721E">
      <w:pPr>
        <w:spacing w:after="0"/>
        <w:ind w:left="1440"/>
        <w:rPr>
          <w:rFonts w:ascii="Tahoma" w:hAnsi="Tahoma" w:cs="Tahoma"/>
          <w:sz w:val="24"/>
          <w:szCs w:val="24"/>
        </w:rPr>
      </w:pPr>
      <w:r w:rsidRPr="00555499">
        <w:rPr>
          <w:rFonts w:ascii="Tahoma" w:hAnsi="Tahoma" w:cs="Tahoma"/>
          <w:sz w:val="24"/>
          <w:szCs w:val="24"/>
        </w:rPr>
        <w:t xml:space="preserve">All </w:t>
      </w:r>
      <w:r w:rsidR="00FC715F" w:rsidRPr="00555499">
        <w:rPr>
          <w:rFonts w:ascii="Tahoma" w:hAnsi="Tahoma" w:cs="Tahoma"/>
          <w:sz w:val="24"/>
          <w:szCs w:val="24"/>
        </w:rPr>
        <w:t>A</w:t>
      </w:r>
      <w:r w:rsidRPr="00555499">
        <w:rPr>
          <w:rFonts w:ascii="Tahoma" w:hAnsi="Tahoma" w:cs="Tahoma"/>
          <w:sz w:val="24"/>
          <w:szCs w:val="24"/>
        </w:rPr>
        <w:t>pplicants must certify under penalty of perjury under the laws of the State of California that:</w:t>
      </w:r>
    </w:p>
    <w:p w14:paraId="0178635C" w14:textId="27898AB7" w:rsidR="00076A26" w:rsidRPr="00555499" w:rsidRDefault="00076A26" w:rsidP="1D2138D7">
      <w:pPr>
        <w:spacing w:after="0"/>
        <w:ind w:left="1440"/>
        <w:contextualSpacing/>
        <w:rPr>
          <w:rFonts w:ascii="Tahoma" w:hAnsi="Tahoma" w:cs="Tahoma"/>
          <w:sz w:val="24"/>
          <w:szCs w:val="24"/>
        </w:rPr>
      </w:pPr>
      <w:bookmarkStart w:id="84" w:name="_Hlk65762319"/>
    </w:p>
    <w:p w14:paraId="0ABA517F" w14:textId="77777777"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 xml:space="preserve">I am authorized to submit this application on behalf of the Applicant. </w:t>
      </w:r>
    </w:p>
    <w:p w14:paraId="28D527A4" w14:textId="77777777"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I authorize the CEC to make any inquiries necessary to verify the information presented in this application.</w:t>
      </w:r>
    </w:p>
    <w:p w14:paraId="145E8264" w14:textId="33510904"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 xml:space="preserve">I authorize the CEC to obtain business credit reports and make any inquiries necessary to verify and evaluate the financial condition of the </w:t>
      </w:r>
      <w:r w:rsidR="0087480A" w:rsidRPr="00555499">
        <w:rPr>
          <w:rFonts w:ascii="Tahoma" w:hAnsi="Tahoma" w:cs="Tahoma"/>
          <w:sz w:val="24"/>
          <w:szCs w:val="24"/>
        </w:rPr>
        <w:t>A</w:t>
      </w:r>
      <w:r w:rsidRPr="00555499">
        <w:rPr>
          <w:rFonts w:ascii="Tahoma" w:hAnsi="Tahoma" w:cs="Tahoma"/>
          <w:sz w:val="24"/>
          <w:szCs w:val="24"/>
        </w:rPr>
        <w:t>pplicant.</w:t>
      </w:r>
    </w:p>
    <w:p w14:paraId="08BCF892" w14:textId="77777777"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3759C1FF" w:rsidR="00D54D55" w:rsidRPr="00555499" w:rsidRDefault="59A2788B"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 xml:space="preserve">I certify that (1) this application does not contain any confidential or proprietary information, or (2) if confidential information is allowed under the </w:t>
      </w:r>
      <w:r w:rsidR="0F01D3AC" w:rsidRPr="00555499">
        <w:rPr>
          <w:rFonts w:ascii="Tahoma" w:hAnsi="Tahoma" w:cs="Tahoma"/>
          <w:sz w:val="24"/>
          <w:szCs w:val="24"/>
        </w:rPr>
        <w:t>solicitation,</w:t>
      </w:r>
      <w:r w:rsidRPr="00555499">
        <w:rPr>
          <w:rFonts w:ascii="Tahoma" w:hAnsi="Tahoma" w:cs="Tahoma"/>
          <w:sz w:val="24"/>
          <w:szCs w:val="24"/>
        </w:rPr>
        <w:t xml:space="preserve"> it has been properly identified.</w:t>
      </w:r>
    </w:p>
    <w:p w14:paraId="7DA6B213" w14:textId="77777777"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555499" w:rsidRDefault="00563100" w:rsidP="00563100">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I am authorized to agree to the above certifications on behalf of the Applicant.</w:t>
      </w:r>
    </w:p>
    <w:bookmarkEnd w:id="84"/>
    <w:p w14:paraId="4CC0E47A" w14:textId="77777777" w:rsidR="000C5650" w:rsidRPr="00555499" w:rsidRDefault="000C5650" w:rsidP="00283518">
      <w:pPr>
        <w:spacing w:after="0"/>
        <w:rPr>
          <w:rFonts w:ascii="Tahoma" w:hAnsi="Tahoma" w:cs="Tahoma"/>
          <w:szCs w:val="22"/>
        </w:rPr>
      </w:pPr>
    </w:p>
    <w:p w14:paraId="1F09EF58" w14:textId="20AF90E0" w:rsidR="00E353FD" w:rsidRPr="00555499" w:rsidRDefault="00E353FD" w:rsidP="101EB4DA">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Project Narrative</w:t>
      </w:r>
      <w:r w:rsidR="76F77298" w:rsidRPr="00555499">
        <w:rPr>
          <w:rFonts w:ascii="Tahoma" w:hAnsi="Tahoma" w:cs="Tahoma"/>
          <w:b/>
          <w:sz w:val="24"/>
          <w:szCs w:val="24"/>
        </w:rPr>
        <w:t xml:space="preserve"> (Attachment </w:t>
      </w:r>
      <w:r w:rsidR="7A2FE31F" w:rsidRPr="00555499">
        <w:rPr>
          <w:rFonts w:ascii="Tahoma" w:hAnsi="Tahoma" w:cs="Tahoma"/>
          <w:b/>
          <w:sz w:val="24"/>
          <w:szCs w:val="24"/>
        </w:rPr>
        <w:t>1</w:t>
      </w:r>
      <w:r w:rsidR="76F77298" w:rsidRPr="00555499">
        <w:rPr>
          <w:rFonts w:ascii="Tahoma" w:hAnsi="Tahoma" w:cs="Tahoma"/>
          <w:b/>
          <w:sz w:val="24"/>
          <w:szCs w:val="24"/>
        </w:rPr>
        <w:t>)</w:t>
      </w:r>
    </w:p>
    <w:p w14:paraId="5B2FC055" w14:textId="4271E35C" w:rsidR="00EA1277" w:rsidRPr="00555499" w:rsidRDefault="00E353FD" w:rsidP="003A0DDC">
      <w:pPr>
        <w:spacing w:after="0"/>
        <w:ind w:left="1440"/>
        <w:rPr>
          <w:rFonts w:ascii="Tahoma" w:hAnsi="Tahoma" w:cs="Tahoma"/>
          <w:sz w:val="24"/>
          <w:szCs w:val="24"/>
        </w:rPr>
      </w:pPr>
      <w:r w:rsidRPr="00555499">
        <w:rPr>
          <w:rFonts w:ascii="Tahoma" w:hAnsi="Tahoma" w:cs="Tahoma"/>
          <w:sz w:val="24"/>
          <w:szCs w:val="24"/>
        </w:rPr>
        <w:t xml:space="preserve">The Project Narrative </w:t>
      </w:r>
      <w:r w:rsidR="00131AB7" w:rsidRPr="00555499">
        <w:rPr>
          <w:rFonts w:ascii="Tahoma" w:hAnsi="Tahoma" w:cs="Tahoma"/>
          <w:sz w:val="24"/>
          <w:szCs w:val="24"/>
        </w:rPr>
        <w:t xml:space="preserve">must </w:t>
      </w:r>
      <w:r w:rsidRPr="00555499">
        <w:rPr>
          <w:rFonts w:ascii="Tahoma" w:hAnsi="Tahoma" w:cs="Tahoma"/>
          <w:sz w:val="24"/>
          <w:szCs w:val="24"/>
        </w:rPr>
        <w:t xml:space="preserve">include </w:t>
      </w:r>
      <w:r w:rsidR="00FD6BCD" w:rsidRPr="00555499">
        <w:rPr>
          <w:rFonts w:ascii="Tahoma" w:hAnsi="Tahoma" w:cs="Tahoma"/>
          <w:sz w:val="24"/>
          <w:szCs w:val="24"/>
        </w:rPr>
        <w:t xml:space="preserve">a table of contents (which will not count towards the page limitations) and </w:t>
      </w:r>
      <w:r w:rsidRPr="00555499">
        <w:rPr>
          <w:rFonts w:ascii="Tahoma" w:hAnsi="Tahoma" w:cs="Tahoma"/>
          <w:sz w:val="24"/>
          <w:szCs w:val="24"/>
        </w:rPr>
        <w:t>a detailed descri</w:t>
      </w:r>
      <w:r w:rsidR="00EA1277" w:rsidRPr="00555499">
        <w:rPr>
          <w:rFonts w:ascii="Tahoma" w:hAnsi="Tahoma" w:cs="Tahoma"/>
          <w:sz w:val="24"/>
          <w:szCs w:val="24"/>
        </w:rPr>
        <w:t>ption of the proposed project, its operational goals and objectives, and an explanation of how these will be implemented through the tasks described in the Scope of Work.</w:t>
      </w:r>
    </w:p>
    <w:p w14:paraId="51F27404" w14:textId="77777777" w:rsidR="000C5650" w:rsidRPr="00555499" w:rsidRDefault="000C5650" w:rsidP="00E04486">
      <w:pPr>
        <w:spacing w:after="0"/>
        <w:ind w:left="720"/>
        <w:rPr>
          <w:rFonts w:ascii="Tahoma" w:hAnsi="Tahoma" w:cs="Tahoma"/>
          <w:sz w:val="24"/>
          <w:szCs w:val="24"/>
        </w:rPr>
      </w:pPr>
    </w:p>
    <w:p w14:paraId="104A7605" w14:textId="77777777" w:rsidR="00826666" w:rsidRPr="00555499" w:rsidRDefault="00985BDD" w:rsidP="008D3A57">
      <w:pPr>
        <w:spacing w:after="0"/>
        <w:ind w:left="1440"/>
        <w:rPr>
          <w:rFonts w:ascii="Tahoma" w:hAnsi="Tahoma" w:cs="Tahoma"/>
          <w:sz w:val="24"/>
          <w:szCs w:val="24"/>
        </w:rPr>
      </w:pPr>
      <w:r w:rsidRPr="00555499">
        <w:rPr>
          <w:rFonts w:ascii="Tahoma" w:hAnsi="Tahoma" w:cs="Tahoma"/>
          <w:sz w:val="24"/>
          <w:szCs w:val="24"/>
        </w:rPr>
        <w:t xml:space="preserve">Applicants </w:t>
      </w:r>
      <w:r w:rsidR="00131AB7" w:rsidRPr="00555499">
        <w:rPr>
          <w:rFonts w:ascii="Tahoma" w:hAnsi="Tahoma" w:cs="Tahoma"/>
          <w:sz w:val="24"/>
          <w:szCs w:val="24"/>
        </w:rPr>
        <w:t xml:space="preserve">must </w:t>
      </w:r>
      <w:r w:rsidRPr="00555499">
        <w:rPr>
          <w:rFonts w:ascii="Tahoma" w:hAnsi="Tahoma" w:cs="Tahoma"/>
          <w:sz w:val="24"/>
          <w:szCs w:val="24"/>
        </w:rPr>
        <w:t xml:space="preserve">address each of the </w:t>
      </w:r>
      <w:r w:rsidR="3C94B1A2" w:rsidRPr="00555499">
        <w:rPr>
          <w:rFonts w:ascii="Tahoma" w:hAnsi="Tahoma" w:cs="Tahoma"/>
          <w:sz w:val="24"/>
          <w:szCs w:val="24"/>
        </w:rPr>
        <w:t>evaluation</w:t>
      </w:r>
      <w:r w:rsidRPr="00555499">
        <w:rPr>
          <w:rFonts w:ascii="Tahoma" w:hAnsi="Tahoma" w:cs="Tahoma"/>
          <w:sz w:val="24"/>
          <w:szCs w:val="24"/>
        </w:rPr>
        <w:t xml:space="preserve"> criteria described in </w:t>
      </w:r>
      <w:r w:rsidR="006E1A26" w:rsidRPr="00555499">
        <w:rPr>
          <w:rFonts w:ascii="Tahoma" w:hAnsi="Tahoma" w:cs="Tahoma"/>
          <w:sz w:val="24"/>
          <w:szCs w:val="24"/>
        </w:rPr>
        <w:t>this solicitation</w:t>
      </w:r>
      <w:r w:rsidRPr="00555499">
        <w:rPr>
          <w:rFonts w:ascii="Tahoma" w:hAnsi="Tahoma" w:cs="Tahoma"/>
          <w:sz w:val="24"/>
          <w:szCs w:val="24"/>
        </w:rPr>
        <w:t xml:space="preserve"> </w:t>
      </w:r>
      <w:r w:rsidR="0067151C" w:rsidRPr="00555499">
        <w:rPr>
          <w:rFonts w:ascii="Tahoma" w:hAnsi="Tahoma" w:cs="Tahoma"/>
          <w:sz w:val="24"/>
          <w:szCs w:val="24"/>
        </w:rPr>
        <w:t xml:space="preserve">by </w:t>
      </w:r>
      <w:r w:rsidRPr="00555499">
        <w:rPr>
          <w:rFonts w:ascii="Tahoma" w:hAnsi="Tahoma" w:cs="Tahoma"/>
          <w:sz w:val="24"/>
          <w:szCs w:val="24"/>
        </w:rPr>
        <w:t xml:space="preserve">providing sufficient, unambiguous detail so that the </w:t>
      </w:r>
      <w:r w:rsidRPr="00555499">
        <w:rPr>
          <w:rFonts w:ascii="Tahoma" w:hAnsi="Tahoma" w:cs="Tahoma"/>
          <w:sz w:val="24"/>
          <w:szCs w:val="24"/>
        </w:rPr>
        <w:lastRenderedPageBreak/>
        <w:t>evaluation team will be able to evaluate the application against each scoring criterion.</w:t>
      </w:r>
      <w:r w:rsidR="00826666" w:rsidRPr="00555499">
        <w:rPr>
          <w:rFonts w:ascii="Tahoma" w:hAnsi="Tahoma" w:cs="Tahoma"/>
          <w:sz w:val="24"/>
          <w:szCs w:val="24"/>
        </w:rPr>
        <w:t xml:space="preserve"> </w:t>
      </w:r>
    </w:p>
    <w:p w14:paraId="4F0C0052" w14:textId="77777777" w:rsidR="00826666" w:rsidRPr="00555499" w:rsidRDefault="00826666" w:rsidP="008D3A57">
      <w:pPr>
        <w:spacing w:after="0"/>
        <w:ind w:left="1440"/>
        <w:rPr>
          <w:rFonts w:ascii="Tahoma" w:hAnsi="Tahoma" w:cs="Tahoma"/>
          <w:sz w:val="24"/>
          <w:szCs w:val="24"/>
        </w:rPr>
      </w:pPr>
    </w:p>
    <w:p w14:paraId="38799E7A" w14:textId="021A9368" w:rsidR="00690F39" w:rsidRPr="00555499" w:rsidRDefault="00690F39" w:rsidP="00690F39">
      <w:pPr>
        <w:spacing w:after="0"/>
        <w:ind w:left="1440"/>
        <w:rPr>
          <w:rFonts w:ascii="Tahoma" w:hAnsi="Tahoma" w:cs="Tahoma"/>
          <w:sz w:val="24"/>
          <w:szCs w:val="24"/>
        </w:rPr>
      </w:pPr>
      <w:r w:rsidRPr="00555499">
        <w:rPr>
          <w:rFonts w:ascii="Tahoma" w:hAnsi="Tahoma" w:cs="Tahoma"/>
          <w:sz w:val="24"/>
          <w:szCs w:val="24"/>
        </w:rPr>
        <w:t xml:space="preserve">The Project Narrative must respond directly to each criterion </w:t>
      </w:r>
      <w:r w:rsidR="0017587B" w:rsidRPr="00555499">
        <w:rPr>
          <w:rFonts w:ascii="Tahoma" w:hAnsi="Tahoma" w:cs="Tahoma"/>
          <w:sz w:val="24"/>
          <w:szCs w:val="24"/>
        </w:rPr>
        <w:t xml:space="preserve">(as applicable) </w:t>
      </w:r>
      <w:r w:rsidRPr="00555499">
        <w:rPr>
          <w:rFonts w:ascii="Tahoma" w:hAnsi="Tahoma" w:cs="Tahoma"/>
          <w:sz w:val="24"/>
          <w:szCs w:val="24"/>
        </w:rPr>
        <w:t>with the headings as titled below, and must include the following information:</w:t>
      </w:r>
    </w:p>
    <w:p w14:paraId="3AC6ECAE" w14:textId="1EF51F4B" w:rsidR="3F9EADEC" w:rsidRPr="00555499" w:rsidRDefault="3F9EADEC" w:rsidP="00283518">
      <w:pPr>
        <w:spacing w:after="0"/>
        <w:rPr>
          <w:rFonts w:ascii="Tahoma" w:hAnsi="Tahoma" w:cs="Tahoma"/>
          <w:sz w:val="24"/>
          <w:szCs w:val="24"/>
        </w:rPr>
      </w:pPr>
    </w:p>
    <w:p w14:paraId="449A28EE" w14:textId="77777777" w:rsidR="5D7BB498" w:rsidRPr="00555499" w:rsidRDefault="41582FAA" w:rsidP="000734BF">
      <w:pPr>
        <w:numPr>
          <w:ilvl w:val="0"/>
          <w:numId w:val="130"/>
        </w:numPr>
        <w:rPr>
          <w:rFonts w:ascii="Tahoma" w:hAnsi="Tahoma" w:cs="Tahoma"/>
          <w:b/>
          <w:szCs w:val="22"/>
        </w:rPr>
      </w:pPr>
      <w:r w:rsidRPr="00555499">
        <w:rPr>
          <w:rFonts w:ascii="Tahoma" w:hAnsi="Tahoma" w:cs="Tahoma"/>
          <w:b/>
          <w:sz w:val="24"/>
          <w:szCs w:val="24"/>
        </w:rPr>
        <w:t>Team Experience and Qualifications</w:t>
      </w:r>
    </w:p>
    <w:p w14:paraId="69210448" w14:textId="77777777" w:rsidR="0020190C" w:rsidRPr="00555499" w:rsidRDefault="0020190C" w:rsidP="000734BF">
      <w:pPr>
        <w:pStyle w:val="ListParagraph"/>
        <w:numPr>
          <w:ilvl w:val="0"/>
          <w:numId w:val="72"/>
        </w:numPr>
        <w:rPr>
          <w:rFonts w:ascii="Tahoma" w:eastAsia="Arial" w:hAnsi="Tahoma" w:cs="Tahoma"/>
          <w:sz w:val="24"/>
          <w:szCs w:val="24"/>
        </w:rPr>
      </w:pPr>
      <w:r w:rsidRPr="00555499">
        <w:rPr>
          <w:rFonts w:ascii="Tahoma" w:eastAsia="Arial" w:hAnsi="Tahoma" w:cs="Tahoma"/>
          <w:sz w:val="24"/>
          <w:szCs w:val="24"/>
        </w:rPr>
        <w:t>Describe how the project team’s qualifications (including relevant expertise, experience, and skill sets) are suitable to the tasks described in the proposed Scope of Work.</w:t>
      </w:r>
    </w:p>
    <w:p w14:paraId="32AE331F" w14:textId="77777777" w:rsidR="001424D0" w:rsidRPr="00555499" w:rsidRDefault="001424D0" w:rsidP="000734BF">
      <w:pPr>
        <w:pStyle w:val="ListParagraph"/>
        <w:numPr>
          <w:ilvl w:val="0"/>
          <w:numId w:val="72"/>
        </w:numPr>
        <w:rPr>
          <w:rFonts w:ascii="Tahoma" w:eastAsia="Arial" w:hAnsi="Tahoma" w:cs="Tahoma"/>
          <w:sz w:val="24"/>
          <w:szCs w:val="24"/>
        </w:rPr>
      </w:pPr>
      <w:r w:rsidRPr="00555499">
        <w:rPr>
          <w:rFonts w:ascii="Tahoma" w:eastAsia="Arial" w:hAnsi="Tahoma" w:cs="Tahoma"/>
          <w:sz w:val="24"/>
          <w:szCs w:val="24"/>
        </w:rPr>
        <w:t xml:space="preserve">Explain the project team’s qualifications, commitment, and approach to providing excellent customer service to FCEV drivers. </w:t>
      </w:r>
    </w:p>
    <w:p w14:paraId="5FEBF47E" w14:textId="77777777" w:rsidR="5D7BB498" w:rsidRPr="00555499" w:rsidRDefault="5D7BB498" w:rsidP="000734BF">
      <w:pPr>
        <w:pStyle w:val="ListParagraph"/>
        <w:numPr>
          <w:ilvl w:val="0"/>
          <w:numId w:val="72"/>
        </w:numPr>
        <w:rPr>
          <w:rFonts w:ascii="Tahoma" w:eastAsia="Arial" w:hAnsi="Tahoma" w:cs="Tahoma"/>
          <w:szCs w:val="22"/>
        </w:rPr>
      </w:pPr>
      <w:r w:rsidRPr="00555499">
        <w:rPr>
          <w:rFonts w:ascii="Tahoma" w:eastAsia="Arial" w:hAnsi="Tahoma" w:cs="Tahoma"/>
          <w:sz w:val="24"/>
          <w:szCs w:val="24"/>
        </w:rPr>
        <w:t>Describe how the project team has experience working with AHJ and utility personnel to overcome permitting and planning barriers</w:t>
      </w:r>
      <w:r w:rsidR="001424D0" w:rsidRPr="00555499">
        <w:rPr>
          <w:rFonts w:ascii="Tahoma" w:eastAsia="Arial" w:hAnsi="Tahoma" w:cs="Tahoma"/>
          <w:sz w:val="24"/>
          <w:szCs w:val="24"/>
        </w:rPr>
        <w:t>, if applicable.</w:t>
      </w:r>
      <w:r w:rsidRPr="00555499">
        <w:rPr>
          <w:rFonts w:ascii="Tahoma" w:eastAsia="Arial" w:hAnsi="Tahoma" w:cs="Tahoma"/>
          <w:sz w:val="24"/>
          <w:szCs w:val="24"/>
        </w:rPr>
        <w:t xml:space="preserve"> </w:t>
      </w:r>
    </w:p>
    <w:p w14:paraId="7A0F6381" w14:textId="77777777" w:rsidR="5D7BB498" w:rsidRPr="00555499" w:rsidRDefault="5D7BB498" w:rsidP="000734BF">
      <w:pPr>
        <w:pStyle w:val="ListParagraph"/>
        <w:numPr>
          <w:ilvl w:val="0"/>
          <w:numId w:val="72"/>
        </w:numPr>
        <w:rPr>
          <w:rFonts w:ascii="Tahoma" w:eastAsia="Arial" w:hAnsi="Tahoma" w:cs="Tahoma"/>
          <w:szCs w:val="22"/>
        </w:rPr>
      </w:pPr>
      <w:r w:rsidRPr="00555499">
        <w:rPr>
          <w:rFonts w:ascii="Tahoma" w:eastAsia="Arial" w:hAnsi="Tahoma" w:cs="Tahoma"/>
          <w:sz w:val="24"/>
          <w:szCs w:val="24"/>
        </w:rPr>
        <w:t xml:space="preserve">Describe how the project team has sufficient personnel and organizational capacity to complete the project given its other project commitments. </w:t>
      </w:r>
    </w:p>
    <w:p w14:paraId="3B6954FC" w14:textId="262C14F1" w:rsidR="5D7BB498" w:rsidRPr="00555499" w:rsidRDefault="5D7BB498" w:rsidP="000734BF">
      <w:pPr>
        <w:pStyle w:val="ListParagraph"/>
        <w:numPr>
          <w:ilvl w:val="0"/>
          <w:numId w:val="72"/>
        </w:numPr>
        <w:rPr>
          <w:rFonts w:ascii="Tahoma" w:eastAsia="Arial" w:hAnsi="Tahoma" w:cs="Tahoma"/>
          <w:szCs w:val="22"/>
        </w:rPr>
      </w:pPr>
      <w:r w:rsidRPr="00555499">
        <w:rPr>
          <w:rFonts w:ascii="Tahoma" w:eastAsia="Arial" w:hAnsi="Tahoma" w:cs="Tahoma"/>
          <w:sz w:val="24"/>
          <w:szCs w:val="24"/>
        </w:rPr>
        <w:t xml:space="preserve">Provide </w:t>
      </w:r>
      <w:r w:rsidR="00C926CE" w:rsidRPr="00555499">
        <w:rPr>
          <w:rFonts w:ascii="Tahoma" w:eastAsia="Arial" w:hAnsi="Tahoma" w:cs="Tahoma"/>
          <w:sz w:val="24"/>
          <w:szCs w:val="24"/>
        </w:rPr>
        <w:t xml:space="preserve">specific </w:t>
      </w:r>
      <w:r w:rsidRPr="00555499">
        <w:rPr>
          <w:rFonts w:ascii="Tahoma" w:eastAsia="Arial" w:hAnsi="Tahoma" w:cs="Tahoma"/>
          <w:sz w:val="24"/>
          <w:szCs w:val="24"/>
        </w:rPr>
        <w:t>examples of how the Applicant and</w:t>
      </w:r>
      <w:r w:rsidR="00C926CE" w:rsidRPr="00555499">
        <w:rPr>
          <w:rFonts w:ascii="Tahoma" w:eastAsia="Arial" w:hAnsi="Tahoma" w:cs="Tahoma"/>
          <w:sz w:val="24"/>
          <w:szCs w:val="24"/>
        </w:rPr>
        <w:t xml:space="preserve"> project</w:t>
      </w:r>
      <w:r w:rsidRPr="00555499">
        <w:rPr>
          <w:rFonts w:ascii="Tahoma" w:eastAsia="Arial" w:hAnsi="Tahoma" w:cs="Tahoma"/>
          <w:sz w:val="24"/>
          <w:szCs w:val="24"/>
        </w:rPr>
        <w:t xml:space="preserve"> team have demonstrated exceptional administrative and technical performance under existing or prior funding agreements (CEC and/or other public agencies), if the Applicant or project team worked on such projects, including:</w:t>
      </w:r>
    </w:p>
    <w:p w14:paraId="52EE0A9B"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Adherence to schedules and due dates. </w:t>
      </w:r>
    </w:p>
    <w:p w14:paraId="1119CBF4"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Effective and timely issue resolution. </w:t>
      </w:r>
    </w:p>
    <w:p w14:paraId="25B21BD8"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Quality of deliverables. </w:t>
      </w:r>
    </w:p>
    <w:p w14:paraId="3CE2FCE5"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Objectives of past projects have been attained. </w:t>
      </w:r>
    </w:p>
    <w:p w14:paraId="6B0CA558"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Honest, timely, and professional communication with staff from the funding entity. </w:t>
      </w:r>
    </w:p>
    <w:p w14:paraId="5F301E19"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Effective coordination with project partners, subrecipients, vendors, and other stakeholders. </w:t>
      </w:r>
    </w:p>
    <w:p w14:paraId="53FF8C1C" w14:textId="77777777" w:rsidR="5D7BB498" w:rsidRPr="00555499" w:rsidRDefault="5D7BB498" w:rsidP="000734BF">
      <w:pPr>
        <w:pStyle w:val="ListParagraph"/>
        <w:numPr>
          <w:ilvl w:val="3"/>
          <w:numId w:val="69"/>
        </w:numPr>
        <w:rPr>
          <w:rFonts w:ascii="Tahoma" w:eastAsia="Arial" w:hAnsi="Tahoma" w:cs="Tahoma"/>
          <w:color w:val="000000" w:themeColor="text1"/>
          <w:szCs w:val="22"/>
        </w:rPr>
      </w:pPr>
      <w:r w:rsidRPr="00555499">
        <w:rPr>
          <w:rFonts w:ascii="Tahoma" w:eastAsia="Arial" w:hAnsi="Tahoma" w:cs="Tahoma"/>
          <w:sz w:val="24"/>
          <w:szCs w:val="24"/>
        </w:rPr>
        <w:t>Timely and accurate invoicing.</w:t>
      </w:r>
    </w:p>
    <w:p w14:paraId="72D7643B" w14:textId="77777777" w:rsidR="3F9EADEC" w:rsidRPr="00555499" w:rsidRDefault="3F9EADEC" w:rsidP="000734BF">
      <w:pPr>
        <w:ind w:left="1440"/>
        <w:rPr>
          <w:rFonts w:ascii="Tahoma" w:eastAsia="Arial" w:hAnsi="Tahoma" w:cs="Tahoma"/>
          <w:szCs w:val="22"/>
        </w:rPr>
      </w:pPr>
    </w:p>
    <w:p w14:paraId="4C2D2B90" w14:textId="77777777" w:rsidR="25D5420C" w:rsidRPr="00555499" w:rsidRDefault="7041FEA6" w:rsidP="00311D8F">
      <w:pPr>
        <w:keepNext/>
        <w:numPr>
          <w:ilvl w:val="0"/>
          <w:numId w:val="130"/>
        </w:numPr>
        <w:rPr>
          <w:rFonts w:ascii="Tahoma" w:hAnsi="Tahoma" w:cs="Tahoma"/>
          <w:szCs w:val="22"/>
        </w:rPr>
      </w:pPr>
      <w:r w:rsidRPr="00555499">
        <w:rPr>
          <w:rFonts w:ascii="Tahoma" w:hAnsi="Tahoma" w:cs="Tahoma"/>
          <w:b/>
          <w:sz w:val="24"/>
          <w:szCs w:val="24"/>
        </w:rPr>
        <w:t>Project Implementation</w:t>
      </w:r>
    </w:p>
    <w:p w14:paraId="7BECFE2A" w14:textId="77777777" w:rsidR="001424D0" w:rsidRPr="00555499" w:rsidRDefault="001424D0" w:rsidP="000734BF">
      <w:pPr>
        <w:numPr>
          <w:ilvl w:val="1"/>
          <w:numId w:val="130"/>
        </w:numPr>
        <w:rPr>
          <w:rFonts w:ascii="Tahoma" w:eastAsia="Arial" w:hAnsi="Tahoma" w:cs="Tahoma"/>
          <w:color w:val="000000" w:themeColor="text1"/>
          <w:szCs w:val="22"/>
        </w:rPr>
      </w:pPr>
      <w:r w:rsidRPr="00555499">
        <w:rPr>
          <w:rFonts w:ascii="Tahoma" w:eastAsia="Arial" w:hAnsi="Tahoma" w:cs="Tahoma"/>
          <w:color w:val="000000" w:themeColor="text1"/>
          <w:sz w:val="24"/>
          <w:szCs w:val="24"/>
        </w:rPr>
        <w:t xml:space="preserve">Demonstrate how the tasks in the Scope of Work will lead to a cost-effective and timely (re)opening of the hydrogen refueling station(s). Provide an aggressive but achievable schedule for the completion of the project and explain how the schedule will be </w:t>
      </w:r>
      <w:r w:rsidRPr="00555499">
        <w:rPr>
          <w:rFonts w:ascii="Tahoma" w:eastAsia="Arial" w:hAnsi="Tahoma" w:cs="Tahoma"/>
          <w:color w:val="000000" w:themeColor="text1"/>
          <w:sz w:val="24"/>
          <w:szCs w:val="24"/>
        </w:rPr>
        <w:lastRenderedPageBreak/>
        <w:t xml:space="preserve">adhered to compared to other existing and/or prior funding agreements with the CEC for hydrogen refueling stations, if applicable. </w:t>
      </w:r>
    </w:p>
    <w:p w14:paraId="4DDF7CB4" w14:textId="77777777" w:rsidR="37D9FE30" w:rsidRPr="00555499" w:rsidRDefault="001424D0" w:rsidP="000734BF">
      <w:pPr>
        <w:numPr>
          <w:ilvl w:val="1"/>
          <w:numId w:val="130"/>
        </w:numPr>
        <w:rPr>
          <w:rFonts w:ascii="Tahoma" w:eastAsia="Arial" w:hAnsi="Tahoma" w:cs="Tahoma"/>
          <w:color w:val="000000" w:themeColor="text1"/>
        </w:rPr>
      </w:pPr>
      <w:r w:rsidRPr="00555499">
        <w:rPr>
          <w:rFonts w:ascii="Tahoma" w:eastAsia="Arial" w:hAnsi="Tahoma" w:cs="Tahoma"/>
          <w:color w:val="000000" w:themeColor="text1"/>
          <w:sz w:val="24"/>
          <w:szCs w:val="24"/>
        </w:rPr>
        <w:t>Demonstrate a commitment and available resources to operate the station(s) for a minimum of five years. Describe how the tasks undertaken in the project will provide great customer experience and ensure long-term operation of the proposed hydrogen refueling station(s).</w:t>
      </w:r>
      <w:r w:rsidR="3C5D9DCF" w:rsidRPr="00555499">
        <w:rPr>
          <w:rFonts w:ascii="Tahoma" w:eastAsia="Arial" w:hAnsi="Tahoma" w:cs="Tahoma"/>
          <w:color w:val="000000" w:themeColor="text1"/>
          <w:sz w:val="24"/>
          <w:szCs w:val="24"/>
        </w:rPr>
        <w:t xml:space="preserve"> </w:t>
      </w:r>
    </w:p>
    <w:p w14:paraId="11BFF184" w14:textId="77777777" w:rsidR="3C5D9DCF" w:rsidRPr="00555499" w:rsidRDefault="39AB8A18"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Describe</w:t>
      </w:r>
      <w:r w:rsidR="3C5D9DCF" w:rsidRPr="00555499">
        <w:rPr>
          <w:rFonts w:ascii="Tahoma" w:eastAsia="Arial" w:hAnsi="Tahoma" w:cs="Tahoma"/>
          <w:color w:val="000000" w:themeColor="text1"/>
          <w:sz w:val="24"/>
          <w:szCs w:val="24"/>
        </w:rPr>
        <w:t xml:space="preserve"> clear, detailed, and convincing strategies to maximize station uptime and ensure customer satisfaction</w:t>
      </w:r>
      <w:r w:rsidR="498A89FA" w:rsidRPr="00555499">
        <w:rPr>
          <w:rFonts w:ascii="Tahoma" w:eastAsia="Arial" w:hAnsi="Tahoma" w:cs="Tahoma"/>
          <w:color w:val="000000" w:themeColor="text1"/>
          <w:sz w:val="24"/>
          <w:szCs w:val="24"/>
        </w:rPr>
        <w:t xml:space="preserve"> once the station(s) become open retail</w:t>
      </w:r>
      <w:r w:rsidR="3C5D9DCF" w:rsidRPr="00555499">
        <w:rPr>
          <w:rFonts w:ascii="Tahoma" w:eastAsia="Arial" w:hAnsi="Tahoma" w:cs="Tahoma"/>
          <w:color w:val="000000" w:themeColor="text1"/>
          <w:sz w:val="24"/>
          <w:szCs w:val="24"/>
        </w:rPr>
        <w:t>.</w:t>
      </w:r>
    </w:p>
    <w:p w14:paraId="0BA10C8E" w14:textId="77777777" w:rsidR="3C5D9DCF" w:rsidRPr="00555499" w:rsidRDefault="3C5D9DCF" w:rsidP="000734BF">
      <w:pPr>
        <w:numPr>
          <w:ilvl w:val="1"/>
          <w:numId w:val="130"/>
        </w:numPr>
        <w:rPr>
          <w:rFonts w:ascii="Tahoma" w:eastAsia="Arial" w:hAnsi="Tahoma" w:cs="Tahoma"/>
          <w:color w:val="000000" w:themeColor="text1"/>
          <w:szCs w:val="22"/>
        </w:rPr>
      </w:pPr>
      <w:r w:rsidRPr="00555499">
        <w:rPr>
          <w:rFonts w:ascii="Tahoma" w:eastAsia="Arial" w:hAnsi="Tahoma" w:cs="Tahoma"/>
          <w:color w:val="000000" w:themeColor="text1"/>
          <w:sz w:val="24"/>
          <w:szCs w:val="24"/>
        </w:rPr>
        <w:t>Provide credible plans to achieve aggressive response times for various types of operations and maintenance issues.</w:t>
      </w:r>
    </w:p>
    <w:p w14:paraId="3C6B4E85" w14:textId="77777777" w:rsidR="6CACD0E7" w:rsidRPr="00555499" w:rsidRDefault="29197F0C"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Describe how</w:t>
      </w:r>
      <w:r w:rsidR="3C5D9DCF" w:rsidRPr="00555499">
        <w:rPr>
          <w:rFonts w:ascii="Tahoma" w:eastAsia="Arial" w:hAnsi="Tahoma" w:cs="Tahoma"/>
          <w:color w:val="000000" w:themeColor="text1"/>
          <w:sz w:val="24"/>
          <w:szCs w:val="24"/>
        </w:rPr>
        <w:t xml:space="preserve"> the retail price of hydrogen</w:t>
      </w:r>
      <w:r w:rsidR="0420E82A" w:rsidRPr="00555499">
        <w:rPr>
          <w:rFonts w:ascii="Tahoma" w:eastAsia="Arial" w:hAnsi="Tahoma" w:cs="Tahoma"/>
          <w:color w:val="000000" w:themeColor="text1"/>
          <w:sz w:val="24"/>
          <w:szCs w:val="24"/>
        </w:rPr>
        <w:t xml:space="preserve"> will be minimized.</w:t>
      </w:r>
    </w:p>
    <w:p w14:paraId="7BB02139" w14:textId="77777777" w:rsidR="3F9EADEC" w:rsidRPr="00555499" w:rsidRDefault="3F9EADEC" w:rsidP="3F9EADEC">
      <w:pPr>
        <w:spacing w:after="0"/>
        <w:rPr>
          <w:rFonts w:ascii="Tahoma" w:hAnsi="Tahoma" w:cs="Tahoma"/>
          <w:szCs w:val="22"/>
        </w:rPr>
      </w:pPr>
    </w:p>
    <w:p w14:paraId="2EF790E7" w14:textId="77777777" w:rsidR="138255A5" w:rsidRPr="00555499" w:rsidRDefault="7041FEA6" w:rsidP="00B634A3">
      <w:pPr>
        <w:pStyle w:val="ListParagraph"/>
        <w:numPr>
          <w:ilvl w:val="0"/>
          <w:numId w:val="130"/>
        </w:numPr>
        <w:rPr>
          <w:rFonts w:ascii="Tahoma" w:hAnsi="Tahoma" w:cs="Tahoma"/>
        </w:rPr>
      </w:pPr>
      <w:r w:rsidRPr="00555499">
        <w:rPr>
          <w:rFonts w:ascii="Tahoma" w:hAnsi="Tahoma" w:cs="Tahoma"/>
          <w:b/>
          <w:sz w:val="24"/>
          <w:szCs w:val="24"/>
        </w:rPr>
        <w:t>Project Readiness</w:t>
      </w:r>
    </w:p>
    <w:p w14:paraId="4DE64FB7" w14:textId="771BBCCB" w:rsidR="00D0700A" w:rsidRPr="00555499" w:rsidRDefault="00D0700A"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Provide evidence that the new light-duty hydrogen refueling station(s) or the planned/under development/TNO light-duty hydrogen refueling stations(s) selected for the proposed project will be located in communities and/or along travel corridors that are not served or inadequately served by the existing light-duty hydrogen refueling station network.</w:t>
      </w:r>
    </w:p>
    <w:p w14:paraId="46AE6592" w14:textId="67E70830" w:rsidR="00F93281" w:rsidRPr="00555499" w:rsidRDefault="00F93281"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Describe how due diligence has been conducted on the viability of the selected site(s), including consistency with local land use regulations and planning documents.</w:t>
      </w:r>
    </w:p>
    <w:p w14:paraId="3DAB8F53" w14:textId="77777777" w:rsidR="00D0700A" w:rsidRPr="00555499" w:rsidRDefault="00D0700A" w:rsidP="00D0700A">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Provide evidence supporting the proposed station(s) location’s viability in terms of potential customer demand, which may include coordination with light-duty and/or medium-duty FCEV fleet deployments.</w:t>
      </w:r>
    </w:p>
    <w:p w14:paraId="1A60CA91" w14:textId="725DF8ED" w:rsidR="2E23832E" w:rsidRPr="00555499" w:rsidRDefault="2E23832E"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 xml:space="preserve">Explain the support for the proposed hydrogen station(s) from local community groups (such as neighboring residents and businesses), potential customers, and the AHJ (attach letters of support </w:t>
      </w:r>
      <w:r w:rsidR="005B0762" w:rsidRPr="00555499">
        <w:rPr>
          <w:rFonts w:ascii="Tahoma" w:eastAsia="Arial" w:hAnsi="Tahoma" w:cs="Tahoma"/>
          <w:color w:val="000000" w:themeColor="text1"/>
          <w:sz w:val="24"/>
          <w:szCs w:val="24"/>
        </w:rPr>
        <w:t xml:space="preserve">(Attachment 9) </w:t>
      </w:r>
      <w:r w:rsidRPr="00555499">
        <w:rPr>
          <w:rFonts w:ascii="Tahoma" w:eastAsia="Arial" w:hAnsi="Tahoma" w:cs="Tahoma"/>
          <w:color w:val="000000" w:themeColor="text1"/>
          <w:sz w:val="24"/>
          <w:szCs w:val="24"/>
        </w:rPr>
        <w:t>separately</w:t>
      </w:r>
      <w:r w:rsidR="005E6C4A" w:rsidRPr="00555499">
        <w:rPr>
          <w:rFonts w:ascii="Tahoma" w:eastAsia="Arial" w:hAnsi="Tahoma" w:cs="Tahoma"/>
          <w:color w:val="000000" w:themeColor="text1"/>
          <w:sz w:val="24"/>
          <w:szCs w:val="24"/>
        </w:rPr>
        <w:t xml:space="preserve">. </w:t>
      </w:r>
      <w:r w:rsidR="00446C54" w:rsidRPr="00555499">
        <w:rPr>
          <w:rFonts w:ascii="Tahoma" w:eastAsia="Arial" w:hAnsi="Tahoma" w:cs="Tahoma"/>
          <w:color w:val="000000" w:themeColor="text1"/>
          <w:sz w:val="24"/>
          <w:szCs w:val="24"/>
        </w:rPr>
        <w:t>Letters of support</w:t>
      </w:r>
      <w:r w:rsidR="005E6C4A" w:rsidRPr="00555499">
        <w:rPr>
          <w:rFonts w:ascii="Tahoma" w:eastAsia="Arial" w:hAnsi="Tahoma" w:cs="Tahoma"/>
          <w:color w:val="000000" w:themeColor="text1"/>
          <w:sz w:val="24"/>
          <w:szCs w:val="24"/>
        </w:rPr>
        <w:t xml:space="preserve"> are </w:t>
      </w:r>
      <w:r w:rsidR="00351180" w:rsidRPr="00555499">
        <w:rPr>
          <w:rFonts w:ascii="Tahoma" w:eastAsia="Arial" w:hAnsi="Tahoma" w:cs="Tahoma"/>
          <w:color w:val="000000" w:themeColor="text1"/>
          <w:sz w:val="24"/>
          <w:szCs w:val="24"/>
        </w:rPr>
        <w:t>optional but strongly encouraged</w:t>
      </w:r>
      <w:r w:rsidRPr="00555499">
        <w:rPr>
          <w:rFonts w:ascii="Tahoma" w:eastAsia="Arial" w:hAnsi="Tahoma" w:cs="Tahoma"/>
          <w:color w:val="000000" w:themeColor="text1"/>
          <w:sz w:val="24"/>
          <w:szCs w:val="24"/>
        </w:rPr>
        <w:t>).</w:t>
      </w:r>
    </w:p>
    <w:p w14:paraId="0E47ED60" w14:textId="77777777" w:rsidR="2E23832E" w:rsidRPr="00555499" w:rsidRDefault="2E23832E"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Provide evidence to support a high probability of quick completion of station environmental review, entitlements, permitting, or construction.</w:t>
      </w:r>
    </w:p>
    <w:p w14:paraId="1EDB5477" w14:textId="77777777" w:rsidR="002C1D2D" w:rsidRPr="00555499" w:rsidRDefault="2E23832E" w:rsidP="00B8740B">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Identify major risks and barriers to successful project completion and how they are mitigated.</w:t>
      </w:r>
    </w:p>
    <w:p w14:paraId="204217DB" w14:textId="77777777" w:rsidR="3F9EADEC" w:rsidRPr="00555499" w:rsidRDefault="3F9EADEC" w:rsidP="3F9EADEC">
      <w:pPr>
        <w:rPr>
          <w:rFonts w:ascii="Tahoma" w:eastAsia="Arial" w:hAnsi="Tahoma" w:cs="Tahoma"/>
          <w:szCs w:val="22"/>
        </w:rPr>
      </w:pPr>
    </w:p>
    <w:p w14:paraId="2299F385" w14:textId="77777777" w:rsidR="02AD575A" w:rsidRPr="00555499" w:rsidRDefault="02AD575A" w:rsidP="3F9EADEC">
      <w:pPr>
        <w:pStyle w:val="ListParagraph"/>
        <w:numPr>
          <w:ilvl w:val="0"/>
          <w:numId w:val="130"/>
        </w:numPr>
        <w:rPr>
          <w:rFonts w:ascii="Tahoma" w:hAnsi="Tahoma" w:cs="Tahoma"/>
          <w:b/>
          <w:sz w:val="24"/>
          <w:szCs w:val="24"/>
        </w:rPr>
      </w:pPr>
      <w:r w:rsidRPr="00555499">
        <w:rPr>
          <w:rFonts w:ascii="Tahoma" w:hAnsi="Tahoma" w:cs="Tahoma"/>
          <w:b/>
          <w:sz w:val="24"/>
          <w:szCs w:val="24"/>
        </w:rPr>
        <w:lastRenderedPageBreak/>
        <w:t>Project Budget</w:t>
      </w:r>
    </w:p>
    <w:p w14:paraId="071FE952" w14:textId="710E25AA" w:rsidR="78F151AD" w:rsidRPr="00555499" w:rsidRDefault="2C1BCBCF" w:rsidP="78F151AD">
      <w:pPr>
        <w:pStyle w:val="ListParagraph"/>
        <w:numPr>
          <w:ilvl w:val="0"/>
          <w:numId w:val="43"/>
        </w:numPr>
        <w:spacing w:after="0"/>
        <w:rPr>
          <w:rFonts w:ascii="Tahoma" w:eastAsia="Arial" w:hAnsi="Tahoma" w:cs="Tahoma"/>
          <w:sz w:val="24"/>
          <w:szCs w:val="24"/>
        </w:rPr>
      </w:pPr>
      <w:r w:rsidRPr="00555499">
        <w:rPr>
          <w:rFonts w:ascii="Tahoma" w:eastAsia="Arial" w:hAnsi="Tahoma" w:cs="Tahoma"/>
          <w:sz w:val="24"/>
          <w:szCs w:val="24"/>
        </w:rPr>
        <w:t xml:space="preserve">Calculate the </w:t>
      </w:r>
      <w:r w:rsidR="00E55A7A" w:rsidRPr="00555499">
        <w:rPr>
          <w:rFonts w:ascii="Tahoma" w:eastAsia="Arial" w:hAnsi="Tahoma" w:cs="Tahoma"/>
          <w:sz w:val="24"/>
          <w:szCs w:val="24"/>
        </w:rPr>
        <w:t>total cost</w:t>
      </w:r>
      <w:r w:rsidRPr="00555499">
        <w:rPr>
          <w:rFonts w:ascii="Tahoma" w:eastAsia="Arial" w:hAnsi="Tahoma" w:cs="Tahoma"/>
          <w:sz w:val="24"/>
          <w:szCs w:val="24"/>
        </w:rPr>
        <w:t xml:space="preserve"> per light-duty hydrogen refueling station and explain how the cost is minimized to effectively support the state’s 200-station goal.</w:t>
      </w:r>
    </w:p>
    <w:p w14:paraId="6E46A483" w14:textId="72D0858F" w:rsidR="6DC325AD" w:rsidRPr="00555499" w:rsidRDefault="2C1BCBCF" w:rsidP="3F9EADEC">
      <w:pPr>
        <w:pStyle w:val="ListParagraph"/>
        <w:numPr>
          <w:ilvl w:val="0"/>
          <w:numId w:val="43"/>
        </w:numPr>
        <w:spacing w:after="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Describe</w:t>
      </w:r>
      <w:r w:rsidR="7A7C9E22" w:rsidRPr="00555499">
        <w:rPr>
          <w:rFonts w:ascii="Tahoma" w:eastAsia="Arial" w:hAnsi="Tahoma" w:cs="Tahoma"/>
          <w:color w:val="000000" w:themeColor="text1"/>
          <w:sz w:val="24"/>
          <w:szCs w:val="24"/>
        </w:rPr>
        <w:t xml:space="preserve"> t</w:t>
      </w:r>
      <w:r w:rsidR="02AD575A" w:rsidRPr="00555499">
        <w:rPr>
          <w:rFonts w:ascii="Tahoma" w:eastAsia="Arial" w:hAnsi="Tahoma" w:cs="Tahoma"/>
          <w:color w:val="000000" w:themeColor="text1"/>
          <w:sz w:val="24"/>
          <w:szCs w:val="24"/>
        </w:rPr>
        <w:t>he proposed match funding commitments</w:t>
      </w:r>
      <w:r w:rsidR="4C34EC86" w:rsidRPr="00555499">
        <w:rPr>
          <w:rFonts w:ascii="Tahoma" w:eastAsia="Arial" w:hAnsi="Tahoma" w:cs="Tahoma"/>
          <w:color w:val="000000" w:themeColor="text1"/>
          <w:sz w:val="24"/>
          <w:szCs w:val="24"/>
        </w:rPr>
        <w:t xml:space="preserve"> </w:t>
      </w:r>
      <w:r w:rsidR="373F09E1" w:rsidRPr="00555499">
        <w:rPr>
          <w:rFonts w:ascii="Tahoma" w:eastAsia="Arial" w:hAnsi="Tahoma" w:cs="Tahoma"/>
          <w:color w:val="000000" w:themeColor="text1"/>
          <w:sz w:val="24"/>
          <w:szCs w:val="24"/>
        </w:rPr>
        <w:t xml:space="preserve">supported by verifiable documentation (attach letter of commitment </w:t>
      </w:r>
      <w:r w:rsidR="00351180" w:rsidRPr="00555499">
        <w:rPr>
          <w:rFonts w:ascii="Tahoma" w:eastAsia="Arial" w:hAnsi="Tahoma" w:cs="Tahoma"/>
          <w:color w:val="000000" w:themeColor="text1"/>
          <w:sz w:val="24"/>
          <w:szCs w:val="24"/>
        </w:rPr>
        <w:t>(</w:t>
      </w:r>
      <w:r w:rsidR="004D019C" w:rsidRPr="00555499">
        <w:rPr>
          <w:rFonts w:ascii="Tahoma" w:eastAsia="Arial" w:hAnsi="Tahoma" w:cs="Tahoma"/>
          <w:color w:val="000000" w:themeColor="text1"/>
          <w:sz w:val="24"/>
          <w:szCs w:val="24"/>
        </w:rPr>
        <w:t xml:space="preserve">Attachment 8) </w:t>
      </w:r>
      <w:r w:rsidR="373F09E1" w:rsidRPr="00555499">
        <w:rPr>
          <w:rFonts w:ascii="Tahoma" w:eastAsia="Arial" w:hAnsi="Tahoma" w:cs="Tahoma"/>
          <w:color w:val="000000" w:themeColor="text1"/>
          <w:sz w:val="24"/>
          <w:szCs w:val="24"/>
        </w:rPr>
        <w:t>separately)</w:t>
      </w:r>
      <w:r w:rsidR="02AD575A" w:rsidRPr="00555499">
        <w:rPr>
          <w:rFonts w:ascii="Tahoma" w:eastAsia="Arial" w:hAnsi="Tahoma" w:cs="Tahoma"/>
          <w:color w:val="000000" w:themeColor="text1"/>
          <w:sz w:val="24"/>
          <w:szCs w:val="24"/>
        </w:rPr>
        <w:t>.</w:t>
      </w:r>
    </w:p>
    <w:p w14:paraId="2722187F" w14:textId="77777777" w:rsidR="38625B7D" w:rsidRPr="00555499" w:rsidRDefault="38625B7D" w:rsidP="3F9EADEC">
      <w:pPr>
        <w:pStyle w:val="ListParagraph"/>
        <w:numPr>
          <w:ilvl w:val="0"/>
          <w:numId w:val="43"/>
        </w:numPr>
        <w:spacing w:after="0"/>
        <w:rPr>
          <w:rFonts w:ascii="Tahoma" w:eastAsia="Arial" w:hAnsi="Tahoma" w:cs="Tahoma"/>
          <w:color w:val="000000" w:themeColor="text1"/>
          <w:szCs w:val="22"/>
        </w:rPr>
      </w:pPr>
      <w:r w:rsidRPr="00555499">
        <w:rPr>
          <w:rFonts w:ascii="Tahoma" w:eastAsia="Arial" w:hAnsi="Tahoma" w:cs="Tahoma"/>
          <w:color w:val="000000" w:themeColor="text1"/>
          <w:sz w:val="24"/>
          <w:szCs w:val="24"/>
        </w:rPr>
        <w:t>Includ</w:t>
      </w:r>
      <w:r w:rsidR="02AD575A" w:rsidRPr="00555499">
        <w:rPr>
          <w:rFonts w:ascii="Tahoma" w:eastAsia="Arial" w:hAnsi="Tahoma" w:cs="Tahoma"/>
          <w:color w:val="000000" w:themeColor="text1"/>
          <w:sz w:val="24"/>
          <w:szCs w:val="24"/>
        </w:rPr>
        <w:t>e</w:t>
      </w:r>
      <w:r w:rsidRPr="00555499">
        <w:rPr>
          <w:rFonts w:ascii="Tahoma" w:eastAsia="Arial" w:hAnsi="Tahoma" w:cs="Tahoma"/>
          <w:color w:val="000000" w:themeColor="text1"/>
          <w:sz w:val="24"/>
          <w:szCs w:val="24"/>
        </w:rPr>
        <w:t xml:space="preserve"> rationale as to why state funds are necessary for the proposed project</w:t>
      </w:r>
      <w:r w:rsidR="270F549A" w:rsidRPr="00555499">
        <w:rPr>
          <w:rFonts w:ascii="Tahoma" w:eastAsia="Arial" w:hAnsi="Tahoma" w:cs="Tahoma"/>
          <w:color w:val="000000" w:themeColor="text1"/>
          <w:sz w:val="24"/>
          <w:szCs w:val="24"/>
        </w:rPr>
        <w:t xml:space="preserve"> and identify why the proposed use of state funds is crucial to project success</w:t>
      </w:r>
      <w:r w:rsidR="02AD575A" w:rsidRPr="00555499">
        <w:rPr>
          <w:rFonts w:ascii="Tahoma" w:eastAsia="Arial" w:hAnsi="Tahoma" w:cs="Tahoma"/>
          <w:color w:val="000000" w:themeColor="text1"/>
          <w:sz w:val="24"/>
          <w:szCs w:val="24"/>
        </w:rPr>
        <w:t>.</w:t>
      </w:r>
    </w:p>
    <w:p w14:paraId="621290FC" w14:textId="77777777" w:rsidR="3F9EADEC" w:rsidRPr="00555499" w:rsidRDefault="3F9EADEC" w:rsidP="3F9EADEC">
      <w:pPr>
        <w:rPr>
          <w:rFonts w:ascii="Tahoma" w:hAnsi="Tahoma" w:cs="Tahoma"/>
          <w:szCs w:val="22"/>
        </w:rPr>
      </w:pPr>
    </w:p>
    <w:p w14:paraId="7D50ED02" w14:textId="77777777" w:rsidR="138255A5" w:rsidRPr="00555499" w:rsidRDefault="7041FEA6" w:rsidP="00B634A3">
      <w:pPr>
        <w:pStyle w:val="ListParagraph"/>
        <w:numPr>
          <w:ilvl w:val="0"/>
          <w:numId w:val="130"/>
        </w:numPr>
        <w:rPr>
          <w:rFonts w:ascii="Tahoma" w:hAnsi="Tahoma" w:cs="Tahoma"/>
        </w:rPr>
      </w:pPr>
      <w:r w:rsidRPr="00555499">
        <w:rPr>
          <w:rFonts w:ascii="Tahoma" w:hAnsi="Tahoma" w:cs="Tahoma"/>
          <w:b/>
          <w:sz w:val="24"/>
          <w:szCs w:val="24"/>
        </w:rPr>
        <w:t>Economic and Environmental Benefits, and Sustainability</w:t>
      </w:r>
    </w:p>
    <w:p w14:paraId="24A16149" w14:textId="77777777" w:rsidR="39666969" w:rsidRPr="00555499" w:rsidRDefault="39666969" w:rsidP="3F9EADEC">
      <w:pPr>
        <w:pStyle w:val="ListParagraph"/>
        <w:numPr>
          <w:ilvl w:val="1"/>
          <w:numId w:val="130"/>
        </w:numPr>
        <w:rPr>
          <w:rFonts w:ascii="Tahoma" w:eastAsia="Arial" w:hAnsi="Tahoma" w:cs="Tahoma"/>
          <w:sz w:val="24"/>
          <w:szCs w:val="24"/>
        </w:rPr>
      </w:pPr>
      <w:r w:rsidRPr="00555499">
        <w:rPr>
          <w:rFonts w:ascii="Tahoma" w:eastAsia="Arial" w:hAnsi="Tahoma" w:cs="Tahoma"/>
          <w:sz w:val="24"/>
          <w:szCs w:val="24"/>
        </w:rPr>
        <w:t>Describe how the proposed project will meet and exceed the min</w:t>
      </w:r>
      <w:r w:rsidR="5888FDCD" w:rsidRPr="00555499">
        <w:rPr>
          <w:rFonts w:ascii="Tahoma" w:eastAsia="Arial" w:hAnsi="Tahoma" w:cs="Tahoma"/>
          <w:sz w:val="24"/>
          <w:szCs w:val="24"/>
        </w:rPr>
        <w:t>i</w:t>
      </w:r>
      <w:r w:rsidRPr="00555499">
        <w:rPr>
          <w:rFonts w:ascii="Tahoma" w:eastAsia="Arial" w:hAnsi="Tahoma" w:cs="Tahoma"/>
          <w:sz w:val="24"/>
          <w:szCs w:val="24"/>
        </w:rPr>
        <w:t xml:space="preserve">mum requirement for renewable hydrogen and explain </w:t>
      </w:r>
      <w:r w:rsidR="765624C9" w:rsidRPr="00555499">
        <w:rPr>
          <w:rFonts w:ascii="Tahoma" w:eastAsia="Arial" w:hAnsi="Tahoma" w:cs="Tahoma"/>
          <w:sz w:val="24"/>
          <w:szCs w:val="24"/>
        </w:rPr>
        <w:t>sourcing of renewable attributes for the hydrogen supply</w:t>
      </w:r>
      <w:r w:rsidR="16658C33" w:rsidRPr="00555499">
        <w:rPr>
          <w:rFonts w:ascii="Tahoma" w:eastAsia="Arial" w:hAnsi="Tahoma" w:cs="Tahoma"/>
          <w:sz w:val="24"/>
          <w:szCs w:val="24"/>
        </w:rPr>
        <w:t xml:space="preserve"> and how</w:t>
      </w:r>
      <w:r w:rsidR="765624C9" w:rsidRPr="00555499">
        <w:rPr>
          <w:rFonts w:ascii="Tahoma" w:eastAsia="Arial" w:hAnsi="Tahoma" w:cs="Tahoma"/>
          <w:sz w:val="24"/>
          <w:szCs w:val="24"/>
        </w:rPr>
        <w:t xml:space="preserve"> direct attributes </w:t>
      </w:r>
      <w:r w:rsidR="6026C871" w:rsidRPr="00555499">
        <w:rPr>
          <w:rFonts w:ascii="Tahoma" w:eastAsia="Arial" w:hAnsi="Tahoma" w:cs="Tahoma"/>
          <w:sz w:val="24"/>
          <w:szCs w:val="24"/>
        </w:rPr>
        <w:t xml:space="preserve">is prioritized </w:t>
      </w:r>
      <w:r w:rsidR="765624C9" w:rsidRPr="00555499">
        <w:rPr>
          <w:rFonts w:ascii="Tahoma" w:eastAsia="Arial" w:hAnsi="Tahoma" w:cs="Tahoma"/>
          <w:sz w:val="24"/>
          <w:szCs w:val="24"/>
        </w:rPr>
        <w:t xml:space="preserve">over indirect </w:t>
      </w:r>
      <w:r w:rsidR="26473ABF" w:rsidRPr="00555499">
        <w:rPr>
          <w:rFonts w:ascii="Tahoma" w:eastAsia="Arial" w:hAnsi="Tahoma" w:cs="Tahoma"/>
          <w:sz w:val="24"/>
          <w:szCs w:val="24"/>
        </w:rPr>
        <w:t>(</w:t>
      </w:r>
      <w:r w:rsidR="765624C9" w:rsidRPr="00555499">
        <w:rPr>
          <w:rFonts w:ascii="Tahoma" w:eastAsia="Arial" w:hAnsi="Tahoma" w:cs="Tahoma"/>
          <w:sz w:val="24"/>
          <w:szCs w:val="24"/>
        </w:rPr>
        <w:t>book-and-claim style sourcing</w:t>
      </w:r>
      <w:r w:rsidR="4DEBA736" w:rsidRPr="00555499">
        <w:rPr>
          <w:rFonts w:ascii="Tahoma" w:eastAsia="Arial" w:hAnsi="Tahoma" w:cs="Tahoma"/>
          <w:sz w:val="24"/>
          <w:szCs w:val="24"/>
        </w:rPr>
        <w:t>)</w:t>
      </w:r>
      <w:r w:rsidR="765624C9" w:rsidRPr="00555499">
        <w:rPr>
          <w:rFonts w:ascii="Tahoma" w:eastAsia="Arial" w:hAnsi="Tahoma" w:cs="Tahoma"/>
          <w:sz w:val="24"/>
          <w:szCs w:val="24"/>
        </w:rPr>
        <w:t>.</w:t>
      </w:r>
    </w:p>
    <w:p w14:paraId="5E1DF539" w14:textId="4195582C" w:rsidR="001D0EC7" w:rsidRPr="00555499" w:rsidRDefault="00C207A4" w:rsidP="1D707A5C">
      <w:pPr>
        <w:pStyle w:val="ListParagraph"/>
        <w:numPr>
          <w:ilvl w:val="1"/>
          <w:numId w:val="130"/>
        </w:numPr>
        <w:rPr>
          <w:rFonts w:ascii="Tahoma" w:eastAsia="Arial" w:hAnsi="Tahoma" w:cs="Tahoma"/>
          <w:sz w:val="24"/>
          <w:szCs w:val="24"/>
        </w:rPr>
      </w:pPr>
      <w:r w:rsidRPr="00555499">
        <w:rPr>
          <w:rFonts w:ascii="Tahoma" w:eastAsia="Arial" w:hAnsi="Tahoma" w:cs="Tahoma"/>
          <w:sz w:val="24"/>
          <w:szCs w:val="24"/>
        </w:rPr>
        <w:t>Calculate and present the</w:t>
      </w:r>
      <w:r w:rsidR="001D0EC7" w:rsidRPr="00555499">
        <w:rPr>
          <w:rFonts w:ascii="Tahoma" w:eastAsia="Arial" w:hAnsi="Tahoma" w:cs="Tahoma"/>
          <w:sz w:val="24"/>
          <w:szCs w:val="24"/>
        </w:rPr>
        <w:t xml:space="preserve"> carbon</w:t>
      </w:r>
      <w:r w:rsidRPr="00555499">
        <w:rPr>
          <w:rFonts w:ascii="Tahoma" w:eastAsia="Arial" w:hAnsi="Tahoma" w:cs="Tahoma"/>
          <w:sz w:val="24"/>
          <w:szCs w:val="24"/>
        </w:rPr>
        <w:t xml:space="preserve"> intensity of the </w:t>
      </w:r>
      <w:r w:rsidR="00556899" w:rsidRPr="00555499">
        <w:rPr>
          <w:rFonts w:ascii="Tahoma" w:eastAsia="Arial" w:hAnsi="Tahoma" w:cs="Tahoma"/>
          <w:sz w:val="24"/>
          <w:szCs w:val="24"/>
        </w:rPr>
        <w:t>hydrogen</w:t>
      </w:r>
      <w:r w:rsidR="001D0EC7" w:rsidRPr="00555499">
        <w:rPr>
          <w:rFonts w:ascii="Tahoma" w:eastAsia="Arial" w:hAnsi="Tahoma" w:cs="Tahoma"/>
          <w:sz w:val="24"/>
          <w:szCs w:val="24"/>
        </w:rPr>
        <w:t xml:space="preserve"> fuel</w:t>
      </w:r>
      <w:r w:rsidR="00556899" w:rsidRPr="00555499">
        <w:rPr>
          <w:rFonts w:ascii="Tahoma" w:eastAsia="Arial" w:hAnsi="Tahoma" w:cs="Tahoma"/>
          <w:sz w:val="24"/>
          <w:szCs w:val="24"/>
        </w:rPr>
        <w:t xml:space="preserve"> to be dispensed at </w:t>
      </w:r>
      <w:r w:rsidR="00384E5B" w:rsidRPr="00555499">
        <w:rPr>
          <w:rFonts w:ascii="Tahoma" w:eastAsia="Arial" w:hAnsi="Tahoma" w:cs="Tahoma"/>
          <w:sz w:val="24"/>
          <w:szCs w:val="24"/>
        </w:rPr>
        <w:t>the proposed station(s)</w:t>
      </w:r>
      <w:r w:rsidR="001D0EC7" w:rsidRPr="00555499">
        <w:rPr>
          <w:rFonts w:ascii="Tahoma" w:eastAsia="Arial" w:hAnsi="Tahoma" w:cs="Tahoma"/>
          <w:sz w:val="24"/>
          <w:szCs w:val="24"/>
        </w:rPr>
        <w:t>, measured well-to-gate</w:t>
      </w:r>
      <w:r w:rsidR="007566CD" w:rsidRPr="00555499">
        <w:rPr>
          <w:rFonts w:ascii="Tahoma" w:eastAsia="Arial" w:hAnsi="Tahoma" w:cs="Tahoma"/>
          <w:sz w:val="24"/>
          <w:szCs w:val="24"/>
        </w:rPr>
        <w:t>, consistent</w:t>
      </w:r>
      <w:r w:rsidR="006206B2" w:rsidRPr="00555499">
        <w:rPr>
          <w:rFonts w:ascii="Tahoma" w:eastAsia="Arial" w:hAnsi="Tahoma" w:cs="Tahoma"/>
          <w:sz w:val="24"/>
          <w:szCs w:val="24"/>
        </w:rPr>
        <w:t xml:space="preserve"> with the clean hydrogen federal tax credit created by Section 45V of Title 26 of the United States Code</w:t>
      </w:r>
      <w:r w:rsidR="00AD6C06" w:rsidRPr="00555499">
        <w:rPr>
          <w:rFonts w:ascii="Tahoma" w:eastAsia="Arial" w:hAnsi="Tahoma" w:cs="Tahoma"/>
          <w:sz w:val="24"/>
          <w:szCs w:val="24"/>
        </w:rPr>
        <w:t>.</w:t>
      </w:r>
    </w:p>
    <w:p w14:paraId="3E558564" w14:textId="77777777" w:rsidR="7C543E5D" w:rsidRPr="00555499" w:rsidRDefault="7C543E5D" w:rsidP="1D707A5C">
      <w:pPr>
        <w:pStyle w:val="ListParagraph"/>
        <w:numPr>
          <w:ilvl w:val="1"/>
          <w:numId w:val="130"/>
        </w:numPr>
        <w:rPr>
          <w:rFonts w:ascii="Tahoma" w:eastAsia="Tahoma" w:hAnsi="Tahoma" w:cs="Tahoma"/>
          <w:sz w:val="24"/>
          <w:szCs w:val="24"/>
        </w:rPr>
      </w:pPr>
      <w:r w:rsidRPr="00555499">
        <w:rPr>
          <w:rFonts w:ascii="Tahoma" w:eastAsia="Arial" w:hAnsi="Tahoma" w:cs="Tahoma"/>
          <w:color w:val="000000" w:themeColor="text1"/>
          <w:sz w:val="24"/>
          <w:szCs w:val="24"/>
        </w:rPr>
        <w:t>Explain how t</w:t>
      </w:r>
      <w:r w:rsidR="765624C9" w:rsidRPr="00555499">
        <w:rPr>
          <w:rFonts w:ascii="Tahoma" w:eastAsia="Arial" w:hAnsi="Tahoma" w:cs="Tahoma"/>
          <w:color w:val="000000" w:themeColor="text1"/>
          <w:sz w:val="24"/>
          <w:szCs w:val="24"/>
        </w:rPr>
        <w:t xml:space="preserve">he proposed project will provide direct and meaningful benefits </w:t>
      </w:r>
      <w:r w:rsidR="42D1538B" w:rsidRPr="00555499">
        <w:rPr>
          <w:rFonts w:ascii="Tahoma" w:eastAsia="Arial" w:hAnsi="Tahoma" w:cs="Tahoma"/>
          <w:color w:val="000000" w:themeColor="text1"/>
          <w:sz w:val="24"/>
          <w:szCs w:val="24"/>
        </w:rPr>
        <w:t xml:space="preserve">(such as air quality, job opportunities, workforce training, etc.) </w:t>
      </w:r>
      <w:r w:rsidR="765624C9" w:rsidRPr="00555499">
        <w:rPr>
          <w:rFonts w:ascii="Tahoma" w:eastAsia="Arial" w:hAnsi="Tahoma" w:cs="Tahoma"/>
          <w:color w:val="000000" w:themeColor="text1"/>
          <w:sz w:val="24"/>
          <w:szCs w:val="24"/>
        </w:rPr>
        <w:t xml:space="preserve">to disadvantaged and low-income communities and workers within those communities in accordance with </w:t>
      </w:r>
      <w:hyperlink r:id="rId59">
        <w:r w:rsidR="7B692205" w:rsidRPr="00555499">
          <w:rPr>
            <w:rStyle w:val="Hyperlink"/>
            <w:rFonts w:ascii="Tahoma" w:eastAsia="Tahoma" w:hAnsi="Tahoma" w:cs="Tahoma"/>
            <w:sz w:val="24"/>
            <w:szCs w:val="24"/>
          </w:rPr>
          <w:t>CalEnviroScreen 4.0</w:t>
        </w:r>
      </w:hyperlink>
      <w:r w:rsidR="7B692205" w:rsidRPr="00555499">
        <w:rPr>
          <w:rFonts w:ascii="Tahoma" w:eastAsia="Tahoma" w:hAnsi="Tahoma" w:cs="Tahoma"/>
          <w:sz w:val="24"/>
          <w:szCs w:val="24"/>
        </w:rPr>
        <w:t xml:space="preserve"> (available at </w:t>
      </w:r>
      <w:hyperlink r:id="rId60">
        <w:r w:rsidR="7B692205" w:rsidRPr="00555499">
          <w:rPr>
            <w:rStyle w:val="Hyperlink"/>
            <w:rFonts w:ascii="Tahoma" w:eastAsia="Tahoma" w:hAnsi="Tahoma" w:cs="Tahoma"/>
            <w:sz w:val="24"/>
            <w:szCs w:val="24"/>
          </w:rPr>
          <w:t>https://oehha.ca.gov/calenviroscreen/report/calenviroscreen-40</w:t>
        </w:r>
      </w:hyperlink>
      <w:r w:rsidR="7B692205" w:rsidRPr="00555499">
        <w:rPr>
          <w:rFonts w:ascii="Tahoma" w:eastAsia="Tahoma" w:hAnsi="Tahoma" w:cs="Tahoma"/>
          <w:sz w:val="24"/>
          <w:szCs w:val="24"/>
        </w:rPr>
        <w:t>)</w:t>
      </w:r>
      <w:r w:rsidR="531980F4" w:rsidRPr="00555499">
        <w:rPr>
          <w:rFonts w:ascii="Tahoma" w:eastAsia="Tahoma" w:hAnsi="Tahoma" w:cs="Tahoma"/>
          <w:sz w:val="24"/>
          <w:szCs w:val="24"/>
        </w:rPr>
        <w:t>.</w:t>
      </w:r>
    </w:p>
    <w:p w14:paraId="71EB2691" w14:textId="77777777" w:rsidR="6A2FFA2D" w:rsidRPr="00555499" w:rsidRDefault="6A2FFA2D" w:rsidP="3F9EADEC">
      <w:pPr>
        <w:pStyle w:val="ListParagraph"/>
        <w:numPr>
          <w:ilvl w:val="1"/>
          <w:numId w:val="130"/>
        </w:numPr>
        <w:rPr>
          <w:rFonts w:ascii="Tahoma" w:eastAsia="Tahoma" w:hAnsi="Tahoma" w:cs="Tahoma"/>
          <w:sz w:val="24"/>
          <w:szCs w:val="24"/>
        </w:rPr>
      </w:pPr>
      <w:r w:rsidRPr="00555499">
        <w:rPr>
          <w:rFonts w:ascii="Tahoma" w:eastAsia="Arial" w:hAnsi="Tahoma" w:cs="Tahoma"/>
          <w:color w:val="000000" w:themeColor="text1"/>
          <w:sz w:val="24"/>
          <w:szCs w:val="24"/>
        </w:rPr>
        <w:t>De</w:t>
      </w:r>
      <w:r w:rsidR="172FBEEE" w:rsidRPr="00555499">
        <w:rPr>
          <w:rFonts w:ascii="Tahoma" w:eastAsia="Arial" w:hAnsi="Tahoma" w:cs="Tahoma"/>
          <w:color w:val="000000" w:themeColor="text1"/>
          <w:sz w:val="24"/>
          <w:szCs w:val="24"/>
        </w:rPr>
        <w:t>s</w:t>
      </w:r>
      <w:r w:rsidRPr="00555499">
        <w:rPr>
          <w:rFonts w:ascii="Tahoma" w:eastAsia="Arial" w:hAnsi="Tahoma" w:cs="Tahoma"/>
          <w:color w:val="000000" w:themeColor="text1"/>
          <w:sz w:val="24"/>
          <w:szCs w:val="24"/>
        </w:rPr>
        <w:t xml:space="preserve">cribe how the </w:t>
      </w:r>
      <w:r w:rsidR="765624C9" w:rsidRPr="00555499">
        <w:rPr>
          <w:rFonts w:ascii="Tahoma" w:eastAsia="Arial" w:hAnsi="Tahoma" w:cs="Tahoma"/>
          <w:color w:val="000000" w:themeColor="text1"/>
          <w:sz w:val="24"/>
          <w:szCs w:val="24"/>
        </w:rPr>
        <w:t>proposed project will expand business opportunities for California-based businesses, result in high-quality jobs in terms of compensation, duration, and related project payroll, and increase state and local tax revenues.</w:t>
      </w:r>
    </w:p>
    <w:p w14:paraId="6AE1CCAE" w14:textId="10996969" w:rsidR="3F9EADEC" w:rsidRPr="00555499" w:rsidRDefault="3F9EADEC" w:rsidP="00283518">
      <w:pPr>
        <w:rPr>
          <w:rFonts w:ascii="Tahoma" w:eastAsia="Arial" w:hAnsi="Tahoma" w:cs="Tahoma"/>
          <w:color w:val="000000" w:themeColor="text1"/>
          <w:szCs w:val="22"/>
        </w:rPr>
      </w:pPr>
    </w:p>
    <w:p w14:paraId="1A212B15" w14:textId="48FE8C87" w:rsidR="00EE0E85" w:rsidRPr="00555499" w:rsidRDefault="21474FF1" w:rsidP="00311D8F">
      <w:pPr>
        <w:keepNext/>
        <w:numPr>
          <w:ilvl w:val="0"/>
          <w:numId w:val="120"/>
        </w:numPr>
        <w:spacing w:after="0"/>
        <w:ind w:left="1440" w:hanging="720"/>
        <w:rPr>
          <w:rFonts w:ascii="Tahoma" w:hAnsi="Tahoma" w:cs="Tahoma"/>
          <w:b/>
          <w:sz w:val="24"/>
          <w:szCs w:val="24"/>
        </w:rPr>
      </w:pPr>
      <w:r w:rsidRPr="00555499">
        <w:rPr>
          <w:rFonts w:ascii="Tahoma" w:hAnsi="Tahoma" w:cs="Tahoma"/>
          <w:b/>
          <w:sz w:val="24"/>
          <w:szCs w:val="24"/>
        </w:rPr>
        <w:t>Scope of Work</w:t>
      </w:r>
      <w:r w:rsidR="456525DF" w:rsidRPr="00555499">
        <w:rPr>
          <w:rFonts w:ascii="Tahoma" w:hAnsi="Tahoma" w:cs="Tahoma"/>
          <w:b/>
          <w:sz w:val="24"/>
          <w:szCs w:val="24"/>
        </w:rPr>
        <w:t xml:space="preserve"> (Attachment </w:t>
      </w:r>
      <w:r w:rsidR="00AB5711" w:rsidRPr="00555499">
        <w:rPr>
          <w:rFonts w:ascii="Tahoma" w:hAnsi="Tahoma" w:cs="Tahoma"/>
          <w:b/>
          <w:sz w:val="24"/>
          <w:szCs w:val="24"/>
        </w:rPr>
        <w:t>2</w:t>
      </w:r>
      <w:r w:rsidR="456525DF" w:rsidRPr="00555499">
        <w:rPr>
          <w:rFonts w:ascii="Tahoma" w:hAnsi="Tahoma" w:cs="Tahoma"/>
          <w:b/>
          <w:sz w:val="24"/>
          <w:szCs w:val="24"/>
        </w:rPr>
        <w:t>)</w:t>
      </w:r>
    </w:p>
    <w:p w14:paraId="057E8838" w14:textId="196473A4" w:rsidR="00FD0C9E" w:rsidRPr="00555499" w:rsidRDefault="21474FF1" w:rsidP="003A0DDC">
      <w:pPr>
        <w:spacing w:after="0"/>
        <w:ind w:left="1440"/>
        <w:rPr>
          <w:rFonts w:ascii="Tahoma" w:hAnsi="Tahoma" w:cs="Tahoma"/>
          <w:sz w:val="24"/>
          <w:szCs w:val="24"/>
        </w:rPr>
      </w:pPr>
      <w:r w:rsidRPr="00555499">
        <w:rPr>
          <w:rFonts w:ascii="Tahoma" w:hAnsi="Tahoma" w:cs="Tahoma"/>
          <w:sz w:val="24"/>
          <w:szCs w:val="24"/>
        </w:rPr>
        <w:t xml:space="preserve">Applicants must include a completed Scope of Work utilizing the template contained in Attachment </w:t>
      </w:r>
      <w:r w:rsidR="00AB5711" w:rsidRPr="00555499">
        <w:rPr>
          <w:rFonts w:ascii="Tahoma" w:hAnsi="Tahoma" w:cs="Tahoma"/>
          <w:sz w:val="24"/>
          <w:szCs w:val="24"/>
        </w:rPr>
        <w:t>2</w:t>
      </w:r>
      <w:r w:rsidRPr="00555499">
        <w:rPr>
          <w:rFonts w:ascii="Tahoma" w:hAnsi="Tahoma" w:cs="Tahoma"/>
          <w:sz w:val="24"/>
          <w:szCs w:val="24"/>
        </w:rPr>
        <w:t xml:space="preserve">. Instructions for completing the Scope of Work as well as a sample are included in Attachment </w:t>
      </w:r>
      <w:r w:rsidR="00DE625F" w:rsidRPr="00555499">
        <w:rPr>
          <w:rFonts w:ascii="Tahoma" w:hAnsi="Tahoma" w:cs="Tahoma"/>
          <w:sz w:val="24"/>
          <w:szCs w:val="24"/>
        </w:rPr>
        <w:t>3</w:t>
      </w:r>
      <w:r w:rsidRPr="00555499">
        <w:rPr>
          <w:rFonts w:ascii="Tahoma" w:hAnsi="Tahoma" w:cs="Tahoma"/>
          <w:sz w:val="24"/>
          <w:szCs w:val="24"/>
        </w:rPr>
        <w:t xml:space="preserve">. The description of activities proposed in the Project Narrative must conform to the </w:t>
      </w:r>
      <w:r w:rsidR="36E7075A" w:rsidRPr="00555499">
        <w:rPr>
          <w:rFonts w:ascii="Tahoma" w:hAnsi="Tahoma" w:cs="Tahoma"/>
          <w:sz w:val="24"/>
          <w:szCs w:val="24"/>
        </w:rPr>
        <w:t>t</w:t>
      </w:r>
      <w:r w:rsidRPr="00555499">
        <w:rPr>
          <w:rFonts w:ascii="Tahoma" w:hAnsi="Tahoma" w:cs="Tahoma"/>
          <w:sz w:val="24"/>
          <w:szCs w:val="24"/>
        </w:rPr>
        <w:t>asks described in the Scope of Work. Electronic files for the Scope of Work must be in MS Word.</w:t>
      </w:r>
    </w:p>
    <w:p w14:paraId="623C79AC" w14:textId="77777777" w:rsidR="00482186" w:rsidRPr="00555499" w:rsidRDefault="00482186" w:rsidP="003A0DDC">
      <w:pPr>
        <w:spacing w:after="0"/>
        <w:ind w:left="1440"/>
        <w:rPr>
          <w:rFonts w:ascii="Tahoma" w:hAnsi="Tahoma" w:cs="Tahoma"/>
          <w:sz w:val="24"/>
          <w:szCs w:val="24"/>
        </w:rPr>
      </w:pPr>
    </w:p>
    <w:p w14:paraId="4514B791" w14:textId="675FA5A7" w:rsidR="00482186" w:rsidRPr="00555499" w:rsidRDefault="00482186" w:rsidP="003A0DDC">
      <w:pPr>
        <w:spacing w:after="0"/>
        <w:ind w:left="1440"/>
        <w:rPr>
          <w:rFonts w:ascii="Tahoma" w:hAnsi="Tahoma" w:cs="Tahoma"/>
          <w:sz w:val="24"/>
          <w:szCs w:val="24"/>
        </w:rPr>
      </w:pPr>
      <w:r w:rsidRPr="00555499">
        <w:rPr>
          <w:rFonts w:ascii="Tahoma" w:hAnsi="Tahoma" w:cs="Tahoma"/>
          <w:sz w:val="24"/>
          <w:szCs w:val="24"/>
        </w:rPr>
        <w:t xml:space="preserve">Applicants must present a comprehensive and credible </w:t>
      </w:r>
      <w:r w:rsidR="00A550DC" w:rsidRPr="00555499">
        <w:rPr>
          <w:rFonts w:ascii="Tahoma" w:hAnsi="Tahoma" w:cs="Tahoma"/>
          <w:sz w:val="24"/>
          <w:szCs w:val="24"/>
        </w:rPr>
        <w:t>S</w:t>
      </w:r>
      <w:r w:rsidRPr="00555499">
        <w:rPr>
          <w:rFonts w:ascii="Tahoma" w:hAnsi="Tahoma" w:cs="Tahoma"/>
          <w:sz w:val="24"/>
          <w:szCs w:val="24"/>
        </w:rPr>
        <w:t xml:space="preserve">cope of </w:t>
      </w:r>
      <w:r w:rsidR="00A550DC" w:rsidRPr="00555499">
        <w:rPr>
          <w:rFonts w:ascii="Tahoma" w:hAnsi="Tahoma" w:cs="Tahoma"/>
          <w:sz w:val="24"/>
          <w:szCs w:val="24"/>
        </w:rPr>
        <w:t>W</w:t>
      </w:r>
      <w:r w:rsidRPr="00555499">
        <w:rPr>
          <w:rFonts w:ascii="Tahoma" w:hAnsi="Tahoma" w:cs="Tahoma"/>
          <w:sz w:val="24"/>
          <w:szCs w:val="24"/>
        </w:rPr>
        <w:t>ork which includes</w:t>
      </w:r>
      <w:r w:rsidR="001A6D2D" w:rsidRPr="00555499">
        <w:rPr>
          <w:rFonts w:ascii="Tahoma" w:hAnsi="Tahoma" w:cs="Tahoma"/>
          <w:sz w:val="24"/>
          <w:szCs w:val="24"/>
        </w:rPr>
        <w:t xml:space="preserve"> (presented in a logical manner) comprehensive and </w:t>
      </w:r>
      <w:r w:rsidR="001A6D2D" w:rsidRPr="00555499">
        <w:rPr>
          <w:rFonts w:ascii="Tahoma" w:hAnsi="Tahoma" w:cs="Tahoma"/>
          <w:sz w:val="24"/>
          <w:szCs w:val="24"/>
        </w:rPr>
        <w:lastRenderedPageBreak/>
        <w:t>sequential tasks, products resulting from the individual tasks, and how the tasks are related to or are dependent on each other.</w:t>
      </w:r>
    </w:p>
    <w:p w14:paraId="46D307B9" w14:textId="77777777" w:rsidR="00FD0C9E" w:rsidRPr="00555499" w:rsidRDefault="00FD0C9E" w:rsidP="00E04486">
      <w:pPr>
        <w:spacing w:after="0"/>
        <w:ind w:left="720"/>
        <w:rPr>
          <w:rFonts w:ascii="Tahoma" w:hAnsi="Tahoma" w:cs="Tahoma"/>
          <w:sz w:val="24"/>
          <w:szCs w:val="22"/>
        </w:rPr>
      </w:pPr>
    </w:p>
    <w:p w14:paraId="28DC1A14" w14:textId="2BC10E2A" w:rsidR="00EE0E85" w:rsidRPr="00555499" w:rsidRDefault="00FD0C9E"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Schedule of Products and Due Dates</w:t>
      </w:r>
      <w:r w:rsidR="00A550DC" w:rsidRPr="00555499">
        <w:rPr>
          <w:rFonts w:ascii="Tahoma" w:hAnsi="Tahoma" w:cs="Tahoma"/>
          <w:b/>
          <w:sz w:val="24"/>
          <w:szCs w:val="24"/>
        </w:rPr>
        <w:t xml:space="preserve"> (Attachment </w:t>
      </w:r>
      <w:r w:rsidR="236782CD" w:rsidRPr="00555499">
        <w:rPr>
          <w:rFonts w:ascii="Tahoma" w:hAnsi="Tahoma" w:cs="Tahoma"/>
          <w:b/>
          <w:sz w:val="24"/>
          <w:szCs w:val="24"/>
        </w:rPr>
        <w:t>4</w:t>
      </w:r>
      <w:r w:rsidR="00A550DC" w:rsidRPr="00555499">
        <w:rPr>
          <w:rFonts w:ascii="Tahoma" w:hAnsi="Tahoma" w:cs="Tahoma"/>
          <w:b/>
          <w:sz w:val="24"/>
          <w:szCs w:val="24"/>
        </w:rPr>
        <w:t>)</w:t>
      </w:r>
    </w:p>
    <w:p w14:paraId="1EE12AE3" w14:textId="69419A37" w:rsidR="00FD0C9E" w:rsidRPr="00555499" w:rsidRDefault="00FD0C9E" w:rsidP="003A0DDC">
      <w:pPr>
        <w:spacing w:after="0"/>
        <w:ind w:left="1440"/>
        <w:rPr>
          <w:rFonts w:ascii="Tahoma" w:hAnsi="Tahoma" w:cs="Tahoma"/>
          <w:sz w:val="24"/>
          <w:szCs w:val="24"/>
        </w:rPr>
      </w:pPr>
      <w:r w:rsidRPr="00555499">
        <w:rPr>
          <w:rFonts w:ascii="Tahoma" w:hAnsi="Tahoma" w:cs="Tahoma"/>
          <w:sz w:val="24"/>
          <w:szCs w:val="24"/>
        </w:rPr>
        <w:t>Applicants must include a completed Schedule of Products and Due Dates</w:t>
      </w:r>
      <w:r w:rsidR="00A550DC" w:rsidRPr="00555499">
        <w:rPr>
          <w:rFonts w:ascii="Tahoma" w:hAnsi="Tahoma" w:cs="Tahoma"/>
          <w:sz w:val="24"/>
          <w:szCs w:val="24"/>
        </w:rPr>
        <w:t xml:space="preserve">. </w:t>
      </w:r>
      <w:r w:rsidRPr="00555499">
        <w:rPr>
          <w:rFonts w:ascii="Tahoma" w:hAnsi="Tahoma" w:cs="Tahoma"/>
          <w:sz w:val="24"/>
          <w:szCs w:val="24"/>
        </w:rPr>
        <w:t xml:space="preserve">All </w:t>
      </w:r>
      <w:r w:rsidR="00EA7D09" w:rsidRPr="00555499">
        <w:rPr>
          <w:rFonts w:ascii="Tahoma" w:hAnsi="Tahoma" w:cs="Tahoma"/>
          <w:sz w:val="24"/>
          <w:szCs w:val="24"/>
        </w:rPr>
        <w:t xml:space="preserve">proposed stations </w:t>
      </w:r>
      <w:r w:rsidR="00930540" w:rsidRPr="00555499">
        <w:rPr>
          <w:rFonts w:ascii="Tahoma" w:hAnsi="Tahoma" w:cs="Tahoma"/>
          <w:sz w:val="24"/>
          <w:szCs w:val="24"/>
        </w:rPr>
        <w:t xml:space="preserve">must achieve open retail </w:t>
      </w:r>
      <w:r w:rsidR="00473E3B" w:rsidRPr="00555499">
        <w:rPr>
          <w:rFonts w:ascii="Tahoma" w:hAnsi="Tahoma" w:cs="Tahoma"/>
          <w:sz w:val="24"/>
          <w:szCs w:val="24"/>
        </w:rPr>
        <w:t xml:space="preserve">status </w:t>
      </w:r>
      <w:r w:rsidR="00F97AE0" w:rsidRPr="00555499">
        <w:rPr>
          <w:rFonts w:ascii="Tahoma" w:hAnsi="Tahoma" w:cs="Tahoma"/>
          <w:sz w:val="24"/>
          <w:szCs w:val="24"/>
        </w:rPr>
        <w:t>by</w:t>
      </w:r>
      <w:r w:rsidR="00E9080A" w:rsidRPr="00555499">
        <w:rPr>
          <w:rFonts w:ascii="Tahoma" w:hAnsi="Tahoma" w:cs="Tahoma"/>
          <w:sz w:val="24"/>
          <w:szCs w:val="24"/>
        </w:rPr>
        <w:t xml:space="preserve"> </w:t>
      </w:r>
      <w:r w:rsidR="002F0A87" w:rsidRPr="00555499">
        <w:rPr>
          <w:rFonts w:ascii="Tahoma" w:hAnsi="Tahoma" w:cs="Tahoma"/>
          <w:sz w:val="24"/>
          <w:szCs w:val="24"/>
        </w:rPr>
        <w:t xml:space="preserve">March </w:t>
      </w:r>
      <w:r w:rsidR="00E9080A" w:rsidRPr="00555499">
        <w:rPr>
          <w:rFonts w:ascii="Tahoma" w:hAnsi="Tahoma" w:cs="Tahoma"/>
          <w:sz w:val="24"/>
          <w:szCs w:val="24"/>
        </w:rPr>
        <w:t>3</w:t>
      </w:r>
      <w:r w:rsidR="002F0A87" w:rsidRPr="00555499">
        <w:rPr>
          <w:rFonts w:ascii="Tahoma" w:hAnsi="Tahoma" w:cs="Tahoma"/>
          <w:sz w:val="24"/>
          <w:szCs w:val="24"/>
        </w:rPr>
        <w:t>1</w:t>
      </w:r>
      <w:r w:rsidR="00E9080A" w:rsidRPr="00555499">
        <w:rPr>
          <w:rFonts w:ascii="Tahoma" w:hAnsi="Tahoma" w:cs="Tahoma"/>
          <w:sz w:val="24"/>
          <w:szCs w:val="24"/>
        </w:rPr>
        <w:t>, 202</w:t>
      </w:r>
      <w:r w:rsidR="004D436B" w:rsidRPr="00555499">
        <w:rPr>
          <w:rFonts w:ascii="Tahoma" w:hAnsi="Tahoma" w:cs="Tahoma"/>
          <w:sz w:val="24"/>
          <w:szCs w:val="24"/>
        </w:rPr>
        <w:t>7</w:t>
      </w:r>
      <w:r w:rsidR="00770539" w:rsidRPr="00555499">
        <w:rPr>
          <w:rFonts w:ascii="Tahoma" w:hAnsi="Tahoma" w:cs="Tahoma"/>
          <w:sz w:val="24"/>
          <w:szCs w:val="24"/>
        </w:rPr>
        <w:t>.</w:t>
      </w:r>
      <w:r w:rsidRPr="00555499">
        <w:rPr>
          <w:rFonts w:ascii="Tahoma" w:hAnsi="Tahoma" w:cs="Tahoma"/>
          <w:sz w:val="24"/>
          <w:szCs w:val="24"/>
        </w:rPr>
        <w:t xml:space="preserve"> Instructions for the Schedule of Products and Due Dates are included in Attachment </w:t>
      </w:r>
      <w:r w:rsidR="66A1776F" w:rsidRPr="00555499">
        <w:rPr>
          <w:rFonts w:ascii="Tahoma" w:hAnsi="Tahoma" w:cs="Tahoma"/>
          <w:sz w:val="24"/>
          <w:szCs w:val="24"/>
        </w:rPr>
        <w:t>4</w:t>
      </w:r>
      <w:r w:rsidRPr="00555499">
        <w:rPr>
          <w:rFonts w:ascii="Tahoma" w:hAnsi="Tahoma" w:cs="Tahoma"/>
          <w:sz w:val="24"/>
          <w:szCs w:val="24"/>
        </w:rPr>
        <w:t xml:space="preserve">. </w:t>
      </w:r>
      <w:r w:rsidR="000A274B" w:rsidRPr="00555499">
        <w:rPr>
          <w:rFonts w:ascii="Tahoma" w:hAnsi="Tahoma" w:cs="Tahoma"/>
          <w:sz w:val="24"/>
          <w:szCs w:val="24"/>
        </w:rPr>
        <w:t>T</w:t>
      </w:r>
      <w:r w:rsidRPr="00555499">
        <w:rPr>
          <w:rFonts w:ascii="Tahoma" w:hAnsi="Tahoma" w:cs="Tahoma"/>
          <w:sz w:val="24"/>
          <w:szCs w:val="24"/>
        </w:rPr>
        <w:t>he Schedule of Products and Due Dates must be in MS Excel.</w:t>
      </w:r>
    </w:p>
    <w:p w14:paraId="3F371417" w14:textId="77777777" w:rsidR="000C5650" w:rsidRPr="00555499" w:rsidRDefault="000C5650" w:rsidP="00E04486">
      <w:pPr>
        <w:pStyle w:val="BulletedList"/>
        <w:tabs>
          <w:tab w:val="clear" w:pos="288"/>
        </w:tabs>
        <w:spacing w:after="0"/>
        <w:ind w:left="720" w:firstLine="0"/>
        <w:rPr>
          <w:rFonts w:ascii="Tahoma" w:hAnsi="Tahoma" w:cs="Tahoma"/>
          <w:sz w:val="24"/>
          <w:szCs w:val="22"/>
        </w:rPr>
      </w:pPr>
    </w:p>
    <w:p w14:paraId="3F0A9717" w14:textId="397E128E" w:rsidR="006C6191" w:rsidRPr="00555499" w:rsidRDefault="67C9D345" w:rsidP="63476308">
      <w:pPr>
        <w:numPr>
          <w:ilvl w:val="0"/>
          <w:numId w:val="120"/>
        </w:numPr>
        <w:spacing w:after="0"/>
        <w:ind w:left="1440" w:hanging="720"/>
        <w:rPr>
          <w:rFonts w:ascii="Tahoma" w:hAnsi="Tahoma" w:cs="Tahoma"/>
          <w:b/>
          <w:sz w:val="24"/>
          <w:szCs w:val="24"/>
        </w:rPr>
      </w:pPr>
      <w:bookmarkStart w:id="85" w:name="_Toc35074602"/>
      <w:r w:rsidRPr="00555499">
        <w:rPr>
          <w:rFonts w:ascii="Tahoma" w:hAnsi="Tahoma" w:cs="Tahoma"/>
          <w:b/>
          <w:sz w:val="24"/>
          <w:szCs w:val="24"/>
        </w:rPr>
        <w:t>Budget Forms</w:t>
      </w:r>
      <w:r w:rsidR="58E5DC43" w:rsidRPr="00555499">
        <w:rPr>
          <w:rFonts w:ascii="Tahoma" w:hAnsi="Tahoma" w:cs="Tahoma"/>
          <w:b/>
          <w:sz w:val="24"/>
          <w:szCs w:val="24"/>
        </w:rPr>
        <w:t xml:space="preserve"> (Attachment </w:t>
      </w:r>
      <w:r w:rsidR="3120A6A2" w:rsidRPr="00555499">
        <w:rPr>
          <w:rFonts w:ascii="Tahoma" w:hAnsi="Tahoma" w:cs="Tahoma"/>
          <w:b/>
          <w:sz w:val="24"/>
          <w:szCs w:val="24"/>
        </w:rPr>
        <w:t>5</w:t>
      </w:r>
      <w:r w:rsidR="58E5DC43" w:rsidRPr="00555499">
        <w:rPr>
          <w:rFonts w:ascii="Tahoma" w:hAnsi="Tahoma" w:cs="Tahoma"/>
          <w:b/>
          <w:sz w:val="24"/>
          <w:szCs w:val="24"/>
        </w:rPr>
        <w:t>)</w:t>
      </w:r>
    </w:p>
    <w:p w14:paraId="11356E34" w14:textId="2877078C" w:rsidR="00B47808" w:rsidRPr="00555499" w:rsidRDefault="00B47808" w:rsidP="00B47808">
      <w:pPr>
        <w:pStyle w:val="BulletedList"/>
        <w:tabs>
          <w:tab w:val="clear" w:pos="288"/>
          <w:tab w:val="left" w:pos="810"/>
        </w:tabs>
        <w:ind w:left="1440" w:firstLine="0"/>
        <w:jc w:val="both"/>
        <w:rPr>
          <w:rFonts w:ascii="Tahoma" w:hAnsi="Tahoma" w:cs="Tahoma"/>
          <w:sz w:val="24"/>
          <w:szCs w:val="24"/>
        </w:rPr>
      </w:pPr>
      <w:r w:rsidRPr="00555499">
        <w:rPr>
          <w:rFonts w:ascii="Tahoma" w:hAnsi="Tahoma" w:cs="Tahoma"/>
          <w:sz w:val="24"/>
          <w:szCs w:val="24"/>
        </w:rPr>
        <w:t xml:space="preserve">Because this solicitation is utilizing ECAMS for submitting applications, </w:t>
      </w:r>
      <w:r w:rsidR="0087480A" w:rsidRPr="00555499">
        <w:rPr>
          <w:rFonts w:ascii="Tahoma" w:hAnsi="Tahoma" w:cs="Tahoma"/>
          <w:sz w:val="24"/>
          <w:szCs w:val="24"/>
        </w:rPr>
        <w:t>A</w:t>
      </w:r>
      <w:r w:rsidRPr="00555499">
        <w:rPr>
          <w:rFonts w:ascii="Tahoma" w:hAnsi="Tahoma" w:cs="Tahoma"/>
          <w:sz w:val="24"/>
          <w:szCs w:val="24"/>
        </w:rPr>
        <w:t>pplicants have two options for uploading a budget:</w:t>
      </w:r>
    </w:p>
    <w:p w14:paraId="49D18CCB" w14:textId="14E0F884" w:rsidR="00B47808" w:rsidRPr="00555499" w:rsidRDefault="00B47808" w:rsidP="000734BF">
      <w:pPr>
        <w:pStyle w:val="BulletedList"/>
        <w:numPr>
          <w:ilvl w:val="0"/>
          <w:numId w:val="151"/>
        </w:numPr>
        <w:ind w:left="1440" w:firstLine="0"/>
        <w:rPr>
          <w:rFonts w:ascii="Tahoma" w:hAnsi="Tahoma" w:cs="Tahoma"/>
          <w:sz w:val="24"/>
          <w:szCs w:val="24"/>
        </w:rPr>
      </w:pPr>
      <w:r w:rsidRPr="00555499">
        <w:rPr>
          <w:rFonts w:ascii="Tahoma" w:hAnsi="Tahoma" w:cs="Tahoma"/>
          <w:b/>
          <w:sz w:val="24"/>
          <w:szCs w:val="24"/>
        </w:rPr>
        <w:t xml:space="preserve">Option 1: Prime Applicant’s budget is </w:t>
      </w:r>
      <w:r w:rsidR="00FF1534" w:rsidRPr="00555499">
        <w:rPr>
          <w:rFonts w:ascii="Tahoma" w:hAnsi="Tahoma" w:cs="Tahoma"/>
          <w:b/>
          <w:sz w:val="24"/>
          <w:szCs w:val="24"/>
        </w:rPr>
        <w:t xml:space="preserve">both </w:t>
      </w:r>
      <w:r w:rsidRPr="00555499">
        <w:rPr>
          <w:rFonts w:ascii="Tahoma" w:hAnsi="Tahoma" w:cs="Tahoma"/>
          <w:b/>
          <w:sz w:val="24"/>
          <w:szCs w:val="24"/>
        </w:rPr>
        <w:t>keyed directly into ECAMS</w:t>
      </w:r>
      <w:r w:rsidR="00FF1534" w:rsidRPr="00555499">
        <w:rPr>
          <w:rFonts w:ascii="Tahoma" w:hAnsi="Tahoma" w:cs="Tahoma"/>
          <w:b/>
          <w:sz w:val="24"/>
          <w:szCs w:val="24"/>
        </w:rPr>
        <w:t xml:space="preserve"> and uploaded as an MS Excel attachment</w:t>
      </w:r>
      <w:r w:rsidRPr="00555499">
        <w:rPr>
          <w:rFonts w:ascii="Tahoma" w:hAnsi="Tahoma" w:cs="Tahoma"/>
          <w:b/>
          <w:sz w:val="24"/>
          <w:szCs w:val="24"/>
        </w:rPr>
        <w:t>; Major Subrecipient</w:t>
      </w:r>
      <w:r w:rsidR="00FF1534" w:rsidRPr="00555499">
        <w:rPr>
          <w:rFonts w:ascii="Tahoma" w:hAnsi="Tahoma" w:cs="Tahoma"/>
          <w:b/>
          <w:sz w:val="24"/>
          <w:szCs w:val="24"/>
        </w:rPr>
        <w:t>(s)</w:t>
      </w:r>
      <w:r w:rsidRPr="00555499">
        <w:rPr>
          <w:rFonts w:ascii="Tahoma" w:hAnsi="Tahoma" w:cs="Tahoma"/>
          <w:b/>
          <w:sz w:val="24"/>
          <w:szCs w:val="24"/>
        </w:rPr>
        <w:t xml:space="preserve"> budgets are uploaded as MS Excel attachments.</w:t>
      </w:r>
      <w:r w:rsidRPr="00555499">
        <w:rPr>
          <w:rFonts w:ascii="Tahoma" w:hAnsi="Tahoma" w:cs="Tahoma"/>
          <w:sz w:val="24"/>
          <w:szCs w:val="24"/>
        </w:rPr>
        <w:t xml:space="preserve"> ECAMS allows </w:t>
      </w:r>
      <w:r w:rsidR="0087480A" w:rsidRPr="00555499">
        <w:rPr>
          <w:rFonts w:ascii="Tahoma" w:hAnsi="Tahoma" w:cs="Tahoma"/>
          <w:sz w:val="24"/>
          <w:szCs w:val="24"/>
        </w:rPr>
        <w:t>A</w:t>
      </w:r>
      <w:r w:rsidRPr="00555499">
        <w:rPr>
          <w:rFonts w:ascii="Tahoma" w:hAnsi="Tahoma" w:cs="Tahoma"/>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555499">
        <w:rPr>
          <w:rFonts w:ascii="Tahoma" w:hAnsi="Tahoma" w:cs="Tahoma"/>
        </w:rPr>
        <w:t xml:space="preserve"> </w:t>
      </w:r>
      <w:hyperlink r:id="rId61" w:history="1">
        <w:r w:rsidR="1E3DB4EE" w:rsidRPr="00555499">
          <w:rPr>
            <w:rStyle w:val="Hyperlink"/>
            <w:rFonts w:ascii="Tahoma" w:eastAsia="Tahoma" w:hAnsi="Tahoma" w:cs="Tahoma"/>
            <w:sz w:val="24"/>
            <w:szCs w:val="24"/>
          </w:rPr>
          <w:t>https://www.energy.ca.gov/media/7956</w:t>
        </w:r>
      </w:hyperlink>
      <w:r w:rsidRPr="00555499">
        <w:rPr>
          <w:rFonts w:ascii="Tahoma" w:hAnsi="Tahoma" w:cs="Tahoma"/>
          <w:sz w:val="24"/>
          <w:szCs w:val="24"/>
        </w:rPr>
        <w:t>.</w:t>
      </w:r>
    </w:p>
    <w:p w14:paraId="03FF290A" w14:textId="5002C54D" w:rsidR="00B47808" w:rsidRPr="00555499" w:rsidRDefault="00B47808" w:rsidP="000734BF">
      <w:pPr>
        <w:pStyle w:val="BulletedList"/>
        <w:numPr>
          <w:ilvl w:val="0"/>
          <w:numId w:val="151"/>
        </w:numPr>
        <w:spacing w:after="0"/>
        <w:ind w:left="1440" w:firstLine="0"/>
        <w:rPr>
          <w:rFonts w:ascii="Tahoma" w:hAnsi="Tahoma" w:cs="Tahoma"/>
          <w:sz w:val="24"/>
          <w:szCs w:val="24"/>
        </w:rPr>
      </w:pPr>
      <w:r w:rsidRPr="00555499">
        <w:rPr>
          <w:rFonts w:ascii="Tahoma" w:hAnsi="Tahoma" w:cs="Tahoma"/>
          <w:b/>
          <w:sz w:val="24"/>
          <w:szCs w:val="24"/>
        </w:rPr>
        <w:t>Option 2: Upload all budgets (Prime and Major Subrecipients) as MS Excel attachments</w:t>
      </w:r>
      <w:r w:rsidRPr="00555499">
        <w:rPr>
          <w:rFonts w:ascii="Tahoma" w:hAnsi="Tahoma" w:cs="Tahoma"/>
          <w:sz w:val="24"/>
          <w:szCs w:val="24"/>
        </w:rPr>
        <w:t xml:space="preserve"> and leave the ECAMS budget sections blank</w:t>
      </w:r>
      <w:r w:rsidR="00476233" w:rsidRPr="00555499">
        <w:rPr>
          <w:rFonts w:ascii="Tahoma" w:hAnsi="Tahoma" w:cs="Tahoma"/>
          <w:sz w:val="24"/>
          <w:szCs w:val="24"/>
        </w:rPr>
        <w:t xml:space="preserve"> in ECAMS</w:t>
      </w:r>
      <w:r w:rsidRPr="00555499">
        <w:rPr>
          <w:rFonts w:ascii="Tahoma" w:hAnsi="Tahoma" w:cs="Tahoma"/>
          <w:sz w:val="24"/>
          <w:szCs w:val="24"/>
        </w:rPr>
        <w:t xml:space="preserve">. </w:t>
      </w:r>
    </w:p>
    <w:bookmarkEnd w:id="85"/>
    <w:p w14:paraId="145313F1" w14:textId="77777777" w:rsidR="00CA3004" w:rsidRPr="00555499" w:rsidRDefault="00CA3004" w:rsidP="00CA3004">
      <w:pPr>
        <w:spacing w:after="0"/>
        <w:ind w:left="2160"/>
        <w:rPr>
          <w:rFonts w:ascii="Tahoma" w:hAnsi="Tahoma" w:cs="Tahoma"/>
          <w:sz w:val="24"/>
          <w:szCs w:val="24"/>
        </w:rPr>
      </w:pPr>
    </w:p>
    <w:p w14:paraId="5230BC12" w14:textId="4D659496" w:rsidR="000C1C43" w:rsidRPr="00555499" w:rsidRDefault="000C1C43" w:rsidP="003733C2">
      <w:pPr>
        <w:spacing w:after="0"/>
        <w:ind w:left="1440"/>
        <w:rPr>
          <w:rFonts w:ascii="Tahoma" w:hAnsi="Tahoma" w:cs="Tahoma"/>
          <w:sz w:val="24"/>
          <w:szCs w:val="24"/>
        </w:rPr>
      </w:pPr>
      <w:bookmarkStart w:id="86" w:name="_Hlk125712155"/>
      <w:r w:rsidRPr="00555499">
        <w:rPr>
          <w:rFonts w:ascii="Tahoma" w:hAnsi="Tahoma" w:cs="Tahoma"/>
          <w:sz w:val="24"/>
          <w:szCs w:val="24"/>
        </w:rPr>
        <w:t xml:space="preserve">The Applicant must submit information on </w:t>
      </w:r>
      <w:r w:rsidRPr="00555499">
        <w:rPr>
          <w:rFonts w:ascii="Tahoma" w:hAnsi="Tahoma" w:cs="Tahoma"/>
          <w:b/>
          <w:i/>
          <w:sz w:val="24"/>
          <w:szCs w:val="24"/>
        </w:rPr>
        <w:t>all</w:t>
      </w:r>
      <w:r w:rsidRPr="00555499">
        <w:rPr>
          <w:rFonts w:ascii="Tahoma" w:hAnsi="Tahoma" w:cs="Tahoma"/>
          <w:sz w:val="24"/>
          <w:szCs w:val="24"/>
        </w:rPr>
        <w:t xml:space="preserve"> tabs of the budget forms.</w:t>
      </w:r>
      <w:r w:rsidR="000A274B" w:rsidRPr="00555499">
        <w:rPr>
          <w:rFonts w:ascii="Tahoma" w:hAnsi="Tahoma" w:cs="Tahoma"/>
          <w:sz w:val="24"/>
          <w:szCs w:val="24"/>
        </w:rPr>
        <w:t xml:space="preserve"> </w:t>
      </w:r>
      <w:r w:rsidRPr="00555499">
        <w:rPr>
          <w:rFonts w:ascii="Tahoma" w:hAnsi="Tahoma" w:cs="Tahoma"/>
          <w:sz w:val="24"/>
          <w:szCs w:val="24"/>
        </w:rPr>
        <w:t>The salaries, rates, and other costs entered must reflect the salaries, rates, and other costs the Applicant would include if selected as a grant recipient.</w:t>
      </w:r>
      <w:r w:rsidRPr="00555499">
        <w:rPr>
          <w:rFonts w:ascii="Tahoma" w:hAnsi="Tahoma" w:cs="Tahoma"/>
          <w:spacing w:val="-3"/>
          <w:sz w:val="24"/>
          <w:szCs w:val="24"/>
        </w:rPr>
        <w:t xml:space="preserve"> </w:t>
      </w:r>
      <w:r w:rsidRPr="00555499">
        <w:rPr>
          <w:rFonts w:ascii="Tahoma" w:hAnsi="Tahoma" w:cs="Tahoma"/>
          <w:sz w:val="24"/>
          <w:szCs w:val="24"/>
        </w:rPr>
        <w:t>A separate set of complete budget forms is required for the Applicant and for each subaward containing $100,000 or more of CEC funds.</w:t>
      </w:r>
    </w:p>
    <w:p w14:paraId="32ABEF3B" w14:textId="77777777" w:rsidR="00A42C05" w:rsidRPr="00555499" w:rsidRDefault="00A42C05" w:rsidP="00A42C05">
      <w:pPr>
        <w:spacing w:after="0"/>
        <w:ind w:left="2160"/>
        <w:rPr>
          <w:rFonts w:ascii="Tahoma" w:hAnsi="Tahoma" w:cs="Tahoma"/>
          <w:sz w:val="24"/>
          <w:szCs w:val="24"/>
        </w:rPr>
      </w:pPr>
    </w:p>
    <w:p w14:paraId="5644CC38" w14:textId="4D842C43" w:rsidR="00752A4E" w:rsidRPr="00555499" w:rsidRDefault="00752A4E" w:rsidP="00752A4E">
      <w:pPr>
        <w:pStyle w:val="ListParagraph"/>
        <w:numPr>
          <w:ilvl w:val="2"/>
          <w:numId w:val="152"/>
        </w:numPr>
        <w:spacing w:after="0"/>
        <w:rPr>
          <w:rFonts w:ascii="Tahoma" w:hAnsi="Tahoma" w:cs="Tahoma"/>
          <w:sz w:val="24"/>
          <w:szCs w:val="24"/>
        </w:rPr>
      </w:pPr>
      <w:r w:rsidRPr="00555499">
        <w:rPr>
          <w:rFonts w:ascii="Tahoma" w:hAnsi="Tahoma" w:cs="Tahoma"/>
          <w:sz w:val="24"/>
          <w:szCs w:val="24"/>
        </w:rPr>
        <w:t xml:space="preserve">Detailed instructions for completing these forms are included at the beginning of Attachment </w:t>
      </w:r>
      <w:r w:rsidR="490ADB56" w:rsidRPr="00555499">
        <w:rPr>
          <w:rFonts w:ascii="Tahoma" w:hAnsi="Tahoma" w:cs="Tahoma"/>
          <w:sz w:val="24"/>
          <w:szCs w:val="24"/>
        </w:rPr>
        <w:t>5</w:t>
      </w:r>
      <w:r w:rsidRPr="00555499">
        <w:rPr>
          <w:rFonts w:ascii="Tahoma" w:hAnsi="Tahoma" w:cs="Tahoma"/>
          <w:sz w:val="24"/>
          <w:szCs w:val="24"/>
        </w:rPr>
        <w:t>.</w:t>
      </w:r>
    </w:p>
    <w:p w14:paraId="285B5F48"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w:t>
      </w:r>
      <w:r w:rsidRPr="00555499">
        <w:rPr>
          <w:rFonts w:ascii="Tahoma" w:hAnsi="Tahoma" w:cs="Tahoma"/>
          <w:sz w:val="24"/>
          <w:szCs w:val="24"/>
        </w:rPr>
        <w:lastRenderedPageBreak/>
        <w:t xml:space="preserve">the </w:t>
      </w:r>
      <w:hyperlink r:id="rId62">
        <w:r w:rsidRPr="00555499">
          <w:rPr>
            <w:rStyle w:val="Hyperlink"/>
            <w:rFonts w:ascii="Tahoma" w:hAnsi="Tahoma" w:cs="Tahoma"/>
            <w:sz w:val="24"/>
            <w:szCs w:val="24"/>
          </w:rPr>
          <w:t>ECAMS Resources webpage</w:t>
        </w:r>
      </w:hyperlink>
      <w:r w:rsidRPr="00555499">
        <w:rPr>
          <w:rFonts w:ascii="Tahoma" w:hAnsi="Tahoma" w:cs="Tahoma"/>
          <w:sz w:val="24"/>
          <w:szCs w:val="24"/>
        </w:rPr>
        <w:t xml:space="preserve"> under </w:t>
      </w:r>
      <w:hyperlink r:id="rId63" w:history="1">
        <w:r w:rsidRPr="00555499">
          <w:rPr>
            <w:rStyle w:val="Hyperlink"/>
            <w:rFonts w:ascii="Tahoma" w:hAnsi="Tahoma" w:cs="Tahoma"/>
            <w:sz w:val="24"/>
            <w:szCs w:val="24"/>
          </w:rPr>
          <w:t>Budget Category Guidance</w:t>
        </w:r>
      </w:hyperlink>
      <w:r w:rsidRPr="00555499">
        <w:rPr>
          <w:rFonts w:ascii="Tahoma" w:hAnsi="Tahoma" w:cs="Tahoma"/>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555499" w:rsidRDefault="00752A4E" w:rsidP="00752A4E">
      <w:pPr>
        <w:spacing w:after="0"/>
        <w:ind w:left="1800"/>
        <w:rPr>
          <w:rFonts w:ascii="Tahoma" w:hAnsi="Tahoma" w:cs="Tahoma"/>
          <w:sz w:val="24"/>
          <w:szCs w:val="24"/>
        </w:rPr>
      </w:pPr>
    </w:p>
    <w:p w14:paraId="75E82F57"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The information provided in these forms will not be kept confidential.</w:t>
      </w:r>
    </w:p>
    <w:p w14:paraId="676D044E" w14:textId="77777777" w:rsidR="00752A4E" w:rsidRPr="00555499" w:rsidRDefault="00752A4E" w:rsidP="00752A4E">
      <w:pPr>
        <w:spacing w:after="0"/>
        <w:ind w:left="1800"/>
        <w:rPr>
          <w:rFonts w:ascii="Tahoma" w:hAnsi="Tahoma" w:cs="Tahoma"/>
          <w:sz w:val="24"/>
          <w:szCs w:val="24"/>
        </w:rPr>
      </w:pPr>
    </w:p>
    <w:p w14:paraId="5C4B0D29"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555499" w:rsidRDefault="00752A4E" w:rsidP="00752A4E">
      <w:pPr>
        <w:spacing w:after="0"/>
        <w:ind w:left="1800"/>
        <w:rPr>
          <w:rFonts w:ascii="Tahoma" w:hAnsi="Tahoma" w:cs="Tahoma"/>
          <w:sz w:val="24"/>
          <w:szCs w:val="24"/>
        </w:rPr>
      </w:pPr>
    </w:p>
    <w:p w14:paraId="55F31156" w14:textId="4CBA902F"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 xml:space="preserve">Applicants must budget for the expenses of a Kick-off Meeting, at least one (1) Critical Project Review meeting, and a </w:t>
      </w:r>
      <w:proofErr w:type="gramStart"/>
      <w:r w:rsidRPr="00555499">
        <w:rPr>
          <w:rFonts w:ascii="Tahoma" w:hAnsi="Tahoma" w:cs="Tahoma"/>
          <w:sz w:val="24"/>
          <w:szCs w:val="24"/>
        </w:rPr>
        <w:t>Final</w:t>
      </w:r>
      <w:proofErr w:type="gramEnd"/>
      <w:r w:rsidRPr="00555499">
        <w:rPr>
          <w:rFonts w:ascii="Tahoma" w:hAnsi="Tahoma" w:cs="Tahoma"/>
          <w:sz w:val="24"/>
          <w:szCs w:val="24"/>
        </w:rPr>
        <w:t xml:space="preserve"> meeting. Meetings may be conducted at the CEC or </w:t>
      </w:r>
      <w:r w:rsidR="00C1224F" w:rsidRPr="00555499">
        <w:rPr>
          <w:rFonts w:ascii="Tahoma" w:hAnsi="Tahoma" w:cs="Tahoma"/>
          <w:sz w:val="24"/>
          <w:szCs w:val="24"/>
        </w:rPr>
        <w:t>remotely</w:t>
      </w:r>
      <w:r w:rsidRPr="00555499">
        <w:rPr>
          <w:rFonts w:ascii="Tahoma" w:hAnsi="Tahoma" w:cs="Tahoma"/>
          <w:sz w:val="24"/>
          <w:szCs w:val="24"/>
        </w:rPr>
        <w:t>, as determined by the CAM.</w:t>
      </w:r>
    </w:p>
    <w:p w14:paraId="68ED0308" w14:textId="77777777" w:rsidR="00752A4E" w:rsidRPr="00555499" w:rsidRDefault="00752A4E" w:rsidP="00752A4E">
      <w:pPr>
        <w:spacing w:after="0"/>
        <w:ind w:left="1800"/>
        <w:rPr>
          <w:rFonts w:ascii="Tahoma" w:hAnsi="Tahoma" w:cs="Tahoma"/>
          <w:sz w:val="24"/>
          <w:szCs w:val="24"/>
        </w:rPr>
      </w:pPr>
    </w:p>
    <w:p w14:paraId="679A2E3C"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555499" w:rsidRDefault="00752A4E" w:rsidP="00752A4E">
      <w:pPr>
        <w:spacing w:after="0"/>
        <w:ind w:left="1800"/>
        <w:rPr>
          <w:rFonts w:ascii="Tahoma" w:hAnsi="Tahoma" w:cs="Tahoma"/>
          <w:sz w:val="24"/>
          <w:szCs w:val="24"/>
        </w:rPr>
      </w:pPr>
    </w:p>
    <w:p w14:paraId="2F418988"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555499" w:rsidRDefault="00752A4E" w:rsidP="00752A4E">
      <w:pPr>
        <w:spacing w:after="0"/>
        <w:ind w:left="1800"/>
        <w:rPr>
          <w:rFonts w:ascii="Tahoma" w:hAnsi="Tahoma" w:cs="Tahoma"/>
          <w:sz w:val="24"/>
          <w:szCs w:val="24"/>
        </w:rPr>
      </w:pPr>
    </w:p>
    <w:p w14:paraId="5C0DE7BB" w14:textId="510C0F7C" w:rsidR="00752A4E" w:rsidRPr="00555499" w:rsidRDefault="00752A4E" w:rsidP="00EA3B6F">
      <w:pPr>
        <w:numPr>
          <w:ilvl w:val="3"/>
          <w:numId w:val="153"/>
        </w:numPr>
        <w:spacing w:after="0"/>
        <w:rPr>
          <w:rFonts w:ascii="Tahoma" w:hAnsi="Tahoma" w:cs="Tahoma"/>
          <w:sz w:val="24"/>
          <w:szCs w:val="24"/>
        </w:rPr>
      </w:pPr>
      <w:r w:rsidRPr="00555499">
        <w:rPr>
          <w:rFonts w:ascii="Tahoma" w:hAnsi="Tahoma" w:cs="Tahoma"/>
          <w:sz w:val="24"/>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555499" w:rsidRDefault="00752A4E" w:rsidP="00752A4E">
      <w:pPr>
        <w:spacing w:after="0"/>
        <w:ind w:left="2160"/>
        <w:rPr>
          <w:rFonts w:ascii="Tahoma" w:hAnsi="Tahoma" w:cs="Tahoma"/>
          <w:sz w:val="24"/>
          <w:szCs w:val="24"/>
        </w:rPr>
      </w:pPr>
    </w:p>
    <w:p w14:paraId="6FD6CD87" w14:textId="77777777" w:rsidR="00752A4E" w:rsidRPr="00555499" w:rsidRDefault="00752A4E" w:rsidP="00752A4E">
      <w:pPr>
        <w:numPr>
          <w:ilvl w:val="2"/>
          <w:numId w:val="153"/>
        </w:numPr>
        <w:spacing w:after="0"/>
        <w:rPr>
          <w:rFonts w:ascii="Tahoma" w:hAnsi="Tahoma" w:cs="Tahoma"/>
          <w:sz w:val="24"/>
          <w:szCs w:val="24"/>
        </w:rPr>
      </w:pPr>
      <w:r w:rsidRPr="00555499">
        <w:rPr>
          <w:rFonts w:ascii="Tahoma" w:hAnsi="Tahoma" w:cs="Tahoma"/>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555499" w:rsidRDefault="00752A4E" w:rsidP="00752A4E">
      <w:pPr>
        <w:spacing w:after="0"/>
        <w:ind w:left="2160"/>
        <w:rPr>
          <w:rFonts w:ascii="Tahoma" w:hAnsi="Tahoma" w:cs="Tahoma"/>
          <w:sz w:val="24"/>
          <w:szCs w:val="24"/>
        </w:rPr>
      </w:pPr>
    </w:p>
    <w:p w14:paraId="4F255201" w14:textId="4F515AAF" w:rsidR="00752A4E" w:rsidRPr="00555499" w:rsidRDefault="00752A4E" w:rsidP="00752A4E">
      <w:pPr>
        <w:numPr>
          <w:ilvl w:val="2"/>
          <w:numId w:val="153"/>
        </w:numPr>
        <w:spacing w:after="0"/>
        <w:rPr>
          <w:rFonts w:ascii="Tahoma" w:hAnsi="Tahoma" w:cs="Tahoma"/>
          <w:sz w:val="24"/>
          <w:szCs w:val="24"/>
        </w:rPr>
      </w:pPr>
      <w:r w:rsidRPr="00555499">
        <w:rPr>
          <w:rFonts w:ascii="Tahoma" w:hAnsi="Tahoma" w:cs="Tahoma"/>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35135318" w14:textId="77777777" w:rsidR="00752A4E" w:rsidRPr="00555499" w:rsidRDefault="00752A4E" w:rsidP="00752A4E">
      <w:pPr>
        <w:spacing w:after="0"/>
        <w:ind w:left="2160"/>
        <w:rPr>
          <w:rFonts w:ascii="Tahoma" w:hAnsi="Tahoma" w:cs="Tahoma"/>
          <w:sz w:val="24"/>
          <w:szCs w:val="24"/>
        </w:rPr>
      </w:pPr>
    </w:p>
    <w:p w14:paraId="531C2A53" w14:textId="3A1A14D6" w:rsidR="001A73B9" w:rsidRPr="00555499" w:rsidRDefault="00752A4E" w:rsidP="00267F68">
      <w:pPr>
        <w:spacing w:after="0"/>
        <w:ind w:left="1440"/>
        <w:rPr>
          <w:rFonts w:ascii="Tahoma" w:hAnsi="Tahoma" w:cs="Tahoma"/>
          <w:sz w:val="24"/>
          <w:szCs w:val="24"/>
        </w:rPr>
      </w:pPr>
      <w:r w:rsidRPr="00555499">
        <w:rPr>
          <w:rFonts w:ascii="Tahoma" w:hAnsi="Tahoma" w:cs="Tahoma"/>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86"/>
    <w:p w14:paraId="7A909CB2" w14:textId="77777777" w:rsidR="001A73B9" w:rsidRPr="00555499" w:rsidRDefault="001A73B9" w:rsidP="00EB7F7C">
      <w:pPr>
        <w:spacing w:after="0"/>
        <w:ind w:left="2160"/>
        <w:rPr>
          <w:rFonts w:ascii="Tahoma" w:hAnsi="Tahoma" w:cs="Tahoma"/>
          <w:sz w:val="24"/>
          <w:szCs w:val="24"/>
        </w:rPr>
      </w:pPr>
    </w:p>
    <w:p w14:paraId="18D8641C" w14:textId="714C469F" w:rsidR="00FD6BCD" w:rsidRPr="00555499" w:rsidRDefault="00FD6BCD"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Resumes</w:t>
      </w:r>
      <w:r w:rsidR="4D325E0C" w:rsidRPr="00555499">
        <w:rPr>
          <w:rFonts w:ascii="Tahoma" w:hAnsi="Tahoma" w:cs="Tahoma"/>
          <w:b/>
          <w:sz w:val="24"/>
          <w:szCs w:val="24"/>
        </w:rPr>
        <w:t xml:space="preserve"> (Attachment </w:t>
      </w:r>
      <w:r w:rsidR="02CFAD5D" w:rsidRPr="00555499">
        <w:rPr>
          <w:rFonts w:ascii="Tahoma" w:hAnsi="Tahoma" w:cs="Tahoma"/>
          <w:b/>
          <w:sz w:val="24"/>
          <w:szCs w:val="24"/>
        </w:rPr>
        <w:t>6</w:t>
      </w:r>
      <w:r w:rsidR="4D325E0C" w:rsidRPr="00555499">
        <w:rPr>
          <w:rFonts w:ascii="Tahoma" w:hAnsi="Tahoma" w:cs="Tahoma"/>
          <w:b/>
          <w:sz w:val="24"/>
          <w:szCs w:val="24"/>
        </w:rPr>
        <w:t>)</w:t>
      </w:r>
    </w:p>
    <w:p w14:paraId="40853AFF" w14:textId="16C4AA7F" w:rsidR="00FD6BCD" w:rsidRPr="00555499" w:rsidRDefault="00FD6BCD" w:rsidP="00432A3B">
      <w:pPr>
        <w:spacing w:after="0"/>
        <w:ind w:left="1440"/>
        <w:rPr>
          <w:rFonts w:ascii="Tahoma" w:hAnsi="Tahoma" w:cs="Tahoma"/>
          <w:sz w:val="24"/>
          <w:szCs w:val="24"/>
        </w:rPr>
      </w:pPr>
      <w:r w:rsidRPr="00555499">
        <w:rPr>
          <w:rFonts w:ascii="Tahoma" w:hAnsi="Tahoma" w:cs="Tahoma"/>
          <w:sz w:val="24"/>
          <w:szCs w:val="24"/>
        </w:rPr>
        <w:t xml:space="preserve">Applicants </w:t>
      </w:r>
      <w:r w:rsidR="00F82EBD" w:rsidRPr="00555499">
        <w:rPr>
          <w:rFonts w:ascii="Tahoma" w:hAnsi="Tahoma" w:cs="Tahoma"/>
          <w:sz w:val="24"/>
          <w:szCs w:val="24"/>
        </w:rPr>
        <w:t>must</w:t>
      </w:r>
      <w:r w:rsidRPr="00555499">
        <w:rPr>
          <w:rFonts w:ascii="Tahoma" w:hAnsi="Tahoma" w:cs="Tahoma"/>
          <w:sz w:val="24"/>
          <w:szCs w:val="24"/>
        </w:rPr>
        <w:t xml:space="preserve"> include resumes for key personnel identified in the proposal.</w:t>
      </w:r>
      <w:r w:rsidR="005A76DA" w:rsidRPr="00555499">
        <w:rPr>
          <w:rFonts w:ascii="Tahoma" w:hAnsi="Tahoma" w:cs="Tahoma"/>
          <w:sz w:val="24"/>
          <w:szCs w:val="24"/>
        </w:rPr>
        <w:t xml:space="preserve"> “Key personnel” are individuals that are critical to the project due to their experience, knowledge, and/or capabilities.</w:t>
      </w:r>
      <w:r w:rsidRPr="00555499">
        <w:rPr>
          <w:rFonts w:ascii="Tahoma" w:hAnsi="Tahoma" w:cs="Tahoma"/>
          <w:sz w:val="24"/>
          <w:szCs w:val="24"/>
        </w:rPr>
        <w:t xml:space="preserve"> Resumes are limited to a maximum of 2 pages each.</w:t>
      </w:r>
    </w:p>
    <w:p w14:paraId="523524A6" w14:textId="77777777" w:rsidR="00FD6BCD" w:rsidRPr="00555499" w:rsidRDefault="00FD6BCD" w:rsidP="00432A3B">
      <w:pPr>
        <w:spacing w:after="0"/>
        <w:ind w:left="1440"/>
        <w:rPr>
          <w:rFonts w:ascii="Tahoma" w:hAnsi="Tahoma" w:cs="Tahoma"/>
          <w:sz w:val="24"/>
          <w:szCs w:val="24"/>
        </w:rPr>
      </w:pPr>
    </w:p>
    <w:p w14:paraId="5BCBD03E" w14:textId="21AB0EC3" w:rsidR="00D02D86" w:rsidRPr="00555499" w:rsidRDefault="00CB24F5" w:rsidP="36E84872">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Contact</w:t>
      </w:r>
      <w:r w:rsidR="00D02D86" w:rsidRPr="00555499">
        <w:rPr>
          <w:rFonts w:ascii="Tahoma" w:hAnsi="Tahoma" w:cs="Tahoma"/>
          <w:b/>
          <w:sz w:val="24"/>
          <w:szCs w:val="24"/>
        </w:rPr>
        <w:t xml:space="preserve"> List</w:t>
      </w:r>
      <w:r w:rsidR="07E20DB3" w:rsidRPr="00555499">
        <w:rPr>
          <w:rFonts w:ascii="Tahoma" w:hAnsi="Tahoma" w:cs="Tahoma"/>
          <w:b/>
          <w:sz w:val="24"/>
          <w:szCs w:val="24"/>
        </w:rPr>
        <w:t xml:space="preserve"> (Attachment </w:t>
      </w:r>
      <w:r w:rsidR="6C73737F" w:rsidRPr="00555499">
        <w:rPr>
          <w:rFonts w:ascii="Tahoma" w:hAnsi="Tahoma" w:cs="Tahoma"/>
          <w:b/>
          <w:sz w:val="24"/>
          <w:szCs w:val="24"/>
        </w:rPr>
        <w:t>7)</w:t>
      </w:r>
    </w:p>
    <w:p w14:paraId="3500AF7E" w14:textId="7E6ABF43" w:rsidR="00D02D86" w:rsidRPr="00555499" w:rsidRDefault="00D02D86" w:rsidP="003A0DDC">
      <w:pPr>
        <w:spacing w:after="0"/>
        <w:ind w:left="1440"/>
        <w:rPr>
          <w:rFonts w:ascii="Tahoma" w:hAnsi="Tahoma" w:cs="Tahoma"/>
          <w:sz w:val="24"/>
          <w:szCs w:val="24"/>
        </w:rPr>
      </w:pPr>
      <w:r w:rsidRPr="00555499">
        <w:rPr>
          <w:rFonts w:ascii="Tahoma" w:hAnsi="Tahoma" w:cs="Tahoma"/>
          <w:sz w:val="24"/>
          <w:szCs w:val="24"/>
        </w:rPr>
        <w:t>Applicants must include a completed</w:t>
      </w:r>
      <w:r w:rsidR="00CB24F5" w:rsidRPr="00555499">
        <w:rPr>
          <w:rFonts w:ascii="Tahoma" w:hAnsi="Tahoma" w:cs="Tahoma"/>
          <w:sz w:val="24"/>
          <w:szCs w:val="24"/>
        </w:rPr>
        <w:t xml:space="preserve"> Contact</w:t>
      </w:r>
      <w:r w:rsidR="00767454" w:rsidRPr="00555499">
        <w:rPr>
          <w:rFonts w:ascii="Tahoma" w:hAnsi="Tahoma" w:cs="Tahoma"/>
          <w:sz w:val="24"/>
          <w:szCs w:val="24"/>
        </w:rPr>
        <w:t xml:space="preserve"> List by including the appropriate points of contact for the Applicant. </w:t>
      </w:r>
      <w:r w:rsidR="008E36A3" w:rsidRPr="00555499">
        <w:rPr>
          <w:rFonts w:ascii="Tahoma" w:hAnsi="Tahoma" w:cs="Tahoma"/>
          <w:sz w:val="24"/>
          <w:szCs w:val="24"/>
        </w:rPr>
        <w:t xml:space="preserve">CEC </w:t>
      </w:r>
      <w:r w:rsidR="00767454" w:rsidRPr="00555499">
        <w:rPr>
          <w:rFonts w:ascii="Tahoma" w:hAnsi="Tahoma" w:cs="Tahoma"/>
          <w:sz w:val="24"/>
          <w:szCs w:val="24"/>
        </w:rPr>
        <w:t xml:space="preserve">will complete the </w:t>
      </w:r>
      <w:r w:rsidR="008E36A3" w:rsidRPr="00555499">
        <w:rPr>
          <w:rFonts w:ascii="Tahoma" w:hAnsi="Tahoma" w:cs="Tahoma"/>
          <w:sz w:val="24"/>
          <w:szCs w:val="24"/>
        </w:rPr>
        <w:t xml:space="preserve">CEC </w:t>
      </w:r>
      <w:r w:rsidR="00767454" w:rsidRPr="00555499">
        <w:rPr>
          <w:rFonts w:ascii="Tahoma" w:hAnsi="Tahoma" w:cs="Tahoma"/>
          <w:sz w:val="24"/>
          <w:szCs w:val="24"/>
        </w:rPr>
        <w:t>points of contact during agreement development.</w:t>
      </w:r>
    </w:p>
    <w:p w14:paraId="76594DDC" w14:textId="77777777" w:rsidR="00D02D86" w:rsidRPr="00555499" w:rsidRDefault="00D02D86" w:rsidP="00E04486">
      <w:pPr>
        <w:spacing w:after="0"/>
        <w:rPr>
          <w:rFonts w:ascii="Tahoma" w:hAnsi="Tahoma" w:cs="Tahoma"/>
          <w:sz w:val="28"/>
          <w:szCs w:val="28"/>
        </w:rPr>
      </w:pPr>
    </w:p>
    <w:p w14:paraId="5B0CF000" w14:textId="37BA6BA2" w:rsidR="00D02D86" w:rsidRPr="00555499" w:rsidRDefault="00D02D86"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 xml:space="preserve">Letters of </w:t>
      </w:r>
      <w:r w:rsidR="00BF41C8" w:rsidRPr="00555499">
        <w:rPr>
          <w:rFonts w:ascii="Tahoma" w:hAnsi="Tahoma" w:cs="Tahoma"/>
          <w:b/>
          <w:sz w:val="24"/>
          <w:szCs w:val="24"/>
        </w:rPr>
        <w:t>Commitment</w:t>
      </w:r>
      <w:r w:rsidR="006B7671" w:rsidRPr="00555499">
        <w:rPr>
          <w:rFonts w:ascii="Tahoma" w:hAnsi="Tahoma" w:cs="Tahoma"/>
          <w:b/>
          <w:sz w:val="24"/>
          <w:szCs w:val="24"/>
        </w:rPr>
        <w:t xml:space="preserve"> (</w:t>
      </w:r>
      <w:r w:rsidR="6B78BF8A" w:rsidRPr="00555499">
        <w:rPr>
          <w:rFonts w:ascii="Tahoma" w:hAnsi="Tahoma" w:cs="Tahoma"/>
          <w:b/>
          <w:sz w:val="24"/>
          <w:szCs w:val="24"/>
        </w:rPr>
        <w:t xml:space="preserve">Attachment </w:t>
      </w:r>
      <w:r w:rsidR="3FE82E9F" w:rsidRPr="00555499">
        <w:rPr>
          <w:rFonts w:ascii="Tahoma" w:hAnsi="Tahoma" w:cs="Tahoma"/>
          <w:b/>
          <w:sz w:val="24"/>
          <w:szCs w:val="24"/>
        </w:rPr>
        <w:t>8</w:t>
      </w:r>
      <w:r w:rsidR="6B78BF8A" w:rsidRPr="00555499">
        <w:rPr>
          <w:rFonts w:ascii="Tahoma" w:hAnsi="Tahoma" w:cs="Tahoma"/>
          <w:b/>
          <w:sz w:val="24"/>
          <w:szCs w:val="24"/>
        </w:rPr>
        <w:t>)</w:t>
      </w:r>
    </w:p>
    <w:p w14:paraId="1A600C3D" w14:textId="1210CE4D" w:rsidR="00D02D86" w:rsidRPr="00555499" w:rsidRDefault="006A629A" w:rsidP="003A0DDC">
      <w:pPr>
        <w:spacing w:after="0"/>
        <w:ind w:left="1440"/>
        <w:rPr>
          <w:rFonts w:ascii="Tahoma" w:hAnsi="Tahoma" w:cs="Tahoma"/>
          <w:sz w:val="24"/>
          <w:szCs w:val="24"/>
        </w:rPr>
      </w:pPr>
      <w:r w:rsidRPr="00555499">
        <w:rPr>
          <w:rFonts w:ascii="Tahoma" w:hAnsi="Tahoma" w:cs="Tahoma"/>
          <w:sz w:val="24"/>
          <w:szCs w:val="24"/>
        </w:rPr>
        <w:t xml:space="preserve">A commitment letter commits an entity or individual to providing the service or funding described in the letter. </w:t>
      </w:r>
      <w:r w:rsidR="72EB0698" w:rsidRPr="00555499">
        <w:rPr>
          <w:rFonts w:ascii="Tahoma" w:hAnsi="Tahoma" w:cs="Tahoma"/>
          <w:sz w:val="24"/>
          <w:szCs w:val="24"/>
        </w:rPr>
        <w:t>Letters are limited to two-pages each.</w:t>
      </w:r>
    </w:p>
    <w:p w14:paraId="71C24AA3" w14:textId="77777777" w:rsidR="00D02D86" w:rsidRPr="00555499" w:rsidRDefault="00D02D86" w:rsidP="00465641">
      <w:pPr>
        <w:spacing w:after="0"/>
        <w:ind w:left="1440"/>
        <w:rPr>
          <w:rFonts w:ascii="Tahoma" w:hAnsi="Tahoma" w:cs="Tahoma"/>
          <w:sz w:val="24"/>
          <w:szCs w:val="24"/>
        </w:rPr>
      </w:pPr>
    </w:p>
    <w:p w14:paraId="65C7DBF5" w14:textId="29C71E17" w:rsidR="00170194" w:rsidRPr="00555499" w:rsidRDefault="00170194" w:rsidP="00170194">
      <w:pPr>
        <w:pStyle w:val="ListParagraph"/>
        <w:numPr>
          <w:ilvl w:val="1"/>
          <w:numId w:val="120"/>
        </w:numPr>
        <w:ind w:left="2160" w:hanging="720"/>
        <w:rPr>
          <w:rFonts w:ascii="Tahoma" w:hAnsi="Tahoma" w:cs="Tahoma"/>
          <w:sz w:val="24"/>
          <w:szCs w:val="24"/>
        </w:rPr>
      </w:pPr>
      <w:r w:rsidRPr="00555499">
        <w:rPr>
          <w:rFonts w:ascii="Tahoma" w:hAnsi="Tahoma" w:cs="Tahoma"/>
          <w:b/>
          <w:sz w:val="24"/>
          <w:szCs w:val="24"/>
        </w:rPr>
        <w:lastRenderedPageBreak/>
        <w:t>Station Site Owner (mandatory):</w:t>
      </w:r>
      <w:r w:rsidRPr="00555499">
        <w:rPr>
          <w:rFonts w:ascii="Tahoma" w:hAnsi="Tahoma" w:cs="Tahoma"/>
          <w:sz w:val="24"/>
          <w:szCs w:val="24"/>
        </w:rPr>
        <w:t xml:space="preserve"> </w:t>
      </w:r>
      <w:bookmarkStart w:id="87" w:name="_Hlk110512019"/>
      <w:r w:rsidRPr="00555499">
        <w:rPr>
          <w:rFonts w:ascii="Tahoma" w:hAnsi="Tahoma" w:cs="Tahoma"/>
          <w:sz w:val="24"/>
          <w:szCs w:val="24"/>
        </w:rPr>
        <w:t xml:space="preserve">Applications shall include a letter of </w:t>
      </w:r>
      <w:r w:rsidR="00D43155" w:rsidRPr="00555499">
        <w:rPr>
          <w:rFonts w:ascii="Tahoma" w:hAnsi="Tahoma" w:cs="Tahoma"/>
          <w:sz w:val="24"/>
          <w:szCs w:val="24"/>
        </w:rPr>
        <w:t xml:space="preserve">commitment </w:t>
      </w:r>
      <w:r w:rsidRPr="00555499">
        <w:rPr>
          <w:rFonts w:ascii="Tahoma" w:hAnsi="Tahoma" w:cs="Tahoma"/>
          <w:sz w:val="24"/>
          <w:szCs w:val="24"/>
        </w:rPr>
        <w:t xml:space="preserve">from the current owner of the site for each proposed hydrogen refueling station location. The letter shall be signed and dated by the site owner or representative who is duly authorized to commit the site as a location of a hydrogen refueling station. The letter shall also contain a telephone number </w:t>
      </w:r>
      <w:r w:rsidR="001135D2" w:rsidRPr="00555499">
        <w:rPr>
          <w:rFonts w:ascii="Tahoma" w:hAnsi="Tahoma" w:cs="Tahoma"/>
          <w:sz w:val="24"/>
          <w:szCs w:val="24"/>
        </w:rPr>
        <w:t xml:space="preserve">or email address </w:t>
      </w:r>
      <w:r w:rsidRPr="00555499">
        <w:rPr>
          <w:rFonts w:ascii="Tahoma" w:hAnsi="Tahoma" w:cs="Tahoma"/>
          <w:sz w:val="24"/>
          <w:szCs w:val="24"/>
        </w:rPr>
        <w:t>to allow the CEC to contact the site owner or representative to confirm the commitment and authority to commit to the proposed project.</w:t>
      </w:r>
      <w:bookmarkEnd w:id="87"/>
      <w:r w:rsidRPr="00555499">
        <w:rPr>
          <w:rFonts w:ascii="Tahoma" w:hAnsi="Tahoma" w:cs="Tahoma"/>
          <w:sz w:val="24"/>
          <w:szCs w:val="24"/>
        </w:rPr>
        <w:t xml:space="preserve"> If a proposed site is owne</w:t>
      </w:r>
      <w:r w:rsidR="005E0537" w:rsidRPr="00555499">
        <w:rPr>
          <w:rFonts w:ascii="Tahoma" w:hAnsi="Tahoma" w:cs="Tahoma"/>
          <w:sz w:val="24"/>
          <w:szCs w:val="24"/>
        </w:rPr>
        <w:t>d</w:t>
      </w:r>
      <w:r w:rsidRPr="00555499">
        <w:rPr>
          <w:rFonts w:ascii="Tahoma" w:hAnsi="Tahoma" w:cs="Tahoma"/>
          <w:sz w:val="24"/>
          <w:szCs w:val="24"/>
        </w:rPr>
        <w:t xml:space="preserve"> AND operated by the same entity or individual, the letter shall state so.</w:t>
      </w:r>
    </w:p>
    <w:p w14:paraId="436D6E47" w14:textId="6E5FF1A3" w:rsidR="00170194" w:rsidRPr="00555499" w:rsidRDefault="00170194" w:rsidP="00170194">
      <w:pPr>
        <w:numPr>
          <w:ilvl w:val="1"/>
          <w:numId w:val="120"/>
        </w:numPr>
        <w:ind w:left="2160" w:hanging="720"/>
        <w:rPr>
          <w:rFonts w:ascii="Tahoma" w:hAnsi="Tahoma" w:cs="Tahoma"/>
          <w:sz w:val="24"/>
          <w:szCs w:val="24"/>
        </w:rPr>
      </w:pPr>
      <w:r w:rsidRPr="00555499">
        <w:rPr>
          <w:rFonts w:ascii="Tahoma" w:hAnsi="Tahoma" w:cs="Tahoma"/>
          <w:b/>
          <w:sz w:val="24"/>
          <w:szCs w:val="24"/>
        </w:rPr>
        <w:t>Station Site Operator (mandatory):</w:t>
      </w:r>
      <w:r w:rsidRPr="00555499">
        <w:rPr>
          <w:rFonts w:ascii="Tahoma" w:hAnsi="Tahoma" w:cs="Tahoma"/>
          <w:sz w:val="24"/>
          <w:szCs w:val="24"/>
        </w:rPr>
        <w:t xml:space="preserve"> If a proposed site is operated by a different entity or individual than the site owner, applications shall also include a letter of </w:t>
      </w:r>
      <w:r w:rsidR="00D43155" w:rsidRPr="00555499">
        <w:rPr>
          <w:rFonts w:ascii="Tahoma" w:hAnsi="Tahoma" w:cs="Tahoma"/>
          <w:sz w:val="24"/>
          <w:szCs w:val="24"/>
        </w:rPr>
        <w:t xml:space="preserve">commitment </w:t>
      </w:r>
      <w:r w:rsidRPr="00555499">
        <w:rPr>
          <w:rFonts w:ascii="Tahoma" w:hAnsi="Tahoma" w:cs="Tahoma"/>
          <w:sz w:val="24"/>
          <w:szCs w:val="24"/>
        </w:rPr>
        <w:t>from the current operator of the site for each proposed hydrogen refueling station location. The letter shall be signed and dated by a representative of the site operator and shall contain a telephone number</w:t>
      </w:r>
      <w:r w:rsidR="00B478AD" w:rsidRPr="00555499">
        <w:rPr>
          <w:rFonts w:ascii="Tahoma" w:hAnsi="Tahoma" w:cs="Tahoma"/>
          <w:sz w:val="24"/>
          <w:szCs w:val="24"/>
        </w:rPr>
        <w:t xml:space="preserve"> or email address</w:t>
      </w:r>
      <w:r w:rsidRPr="00555499">
        <w:rPr>
          <w:rFonts w:ascii="Tahoma" w:hAnsi="Tahoma" w:cs="Tahoma"/>
          <w:sz w:val="24"/>
          <w:szCs w:val="24"/>
        </w:rPr>
        <w:t xml:space="preserve"> to allow the CEC to contact the site operator to confirm </w:t>
      </w:r>
      <w:r w:rsidR="000A0C65" w:rsidRPr="00555499">
        <w:rPr>
          <w:rFonts w:ascii="Tahoma" w:hAnsi="Tahoma" w:cs="Tahoma"/>
          <w:sz w:val="24"/>
          <w:szCs w:val="24"/>
        </w:rPr>
        <w:t xml:space="preserve">commitment to </w:t>
      </w:r>
      <w:r w:rsidRPr="00555499">
        <w:rPr>
          <w:rFonts w:ascii="Tahoma" w:hAnsi="Tahoma" w:cs="Tahoma"/>
          <w:sz w:val="24"/>
          <w:szCs w:val="24"/>
        </w:rPr>
        <w:t>the proposed project.</w:t>
      </w:r>
    </w:p>
    <w:p w14:paraId="45B63E2F" w14:textId="0455D45C" w:rsidR="008F76F2" w:rsidRPr="00555499" w:rsidRDefault="008F76F2" w:rsidP="008F76F2">
      <w:pPr>
        <w:numPr>
          <w:ilvl w:val="1"/>
          <w:numId w:val="120"/>
        </w:numPr>
        <w:spacing w:after="0"/>
        <w:ind w:left="2160" w:hanging="720"/>
        <w:rPr>
          <w:rFonts w:ascii="Tahoma" w:hAnsi="Tahoma" w:cs="Tahoma"/>
          <w:sz w:val="24"/>
          <w:szCs w:val="24"/>
        </w:rPr>
      </w:pPr>
      <w:r w:rsidRPr="00555499">
        <w:rPr>
          <w:rFonts w:ascii="Tahoma" w:hAnsi="Tahoma" w:cs="Tahoma"/>
          <w:b/>
          <w:sz w:val="24"/>
          <w:szCs w:val="24"/>
        </w:rPr>
        <w:t>Key Project Partners</w:t>
      </w:r>
      <w:r w:rsidR="001135D2" w:rsidRPr="00555499">
        <w:rPr>
          <w:rFonts w:ascii="Tahoma" w:hAnsi="Tahoma" w:cs="Tahoma"/>
          <w:b/>
          <w:sz w:val="24"/>
          <w:szCs w:val="24"/>
        </w:rPr>
        <w:t xml:space="preserve"> (mandatory)</w:t>
      </w:r>
      <w:r w:rsidR="006B7671" w:rsidRPr="00555499">
        <w:rPr>
          <w:rFonts w:ascii="Tahoma" w:hAnsi="Tahoma" w:cs="Tahoma"/>
          <w:b/>
          <w:sz w:val="24"/>
          <w:szCs w:val="24"/>
        </w:rPr>
        <w:t xml:space="preserve">: </w:t>
      </w:r>
      <w:r w:rsidRPr="00555499">
        <w:rPr>
          <w:rFonts w:ascii="Tahoma" w:hAnsi="Tahoma" w:cs="Tahoma"/>
          <w:sz w:val="24"/>
          <w:szCs w:val="24"/>
        </w:rPr>
        <w:t>Key project partners identified in the application must provide letters demonstrating their ability to fulfill their identified roles.</w:t>
      </w:r>
    </w:p>
    <w:p w14:paraId="7B7C6B5C" w14:textId="77777777" w:rsidR="00D02D86" w:rsidRPr="00555499" w:rsidRDefault="00D02D86" w:rsidP="00D24381">
      <w:pPr>
        <w:spacing w:after="0"/>
        <w:ind w:left="2160"/>
        <w:rPr>
          <w:rFonts w:ascii="Tahoma" w:hAnsi="Tahoma" w:cs="Tahoma"/>
          <w:sz w:val="24"/>
          <w:szCs w:val="24"/>
        </w:rPr>
      </w:pPr>
    </w:p>
    <w:p w14:paraId="6F2FA3E7" w14:textId="421C7B6B" w:rsidR="00D02D86" w:rsidRPr="00555499" w:rsidRDefault="00D02D86" w:rsidP="00D34B6A">
      <w:pPr>
        <w:numPr>
          <w:ilvl w:val="1"/>
          <w:numId w:val="120"/>
        </w:numPr>
        <w:spacing w:after="0"/>
        <w:ind w:left="2160" w:hanging="720"/>
        <w:rPr>
          <w:rFonts w:ascii="Tahoma" w:hAnsi="Tahoma" w:cs="Tahoma"/>
          <w:sz w:val="24"/>
          <w:szCs w:val="24"/>
        </w:rPr>
      </w:pPr>
      <w:r w:rsidRPr="00555499">
        <w:rPr>
          <w:rFonts w:ascii="Tahoma" w:hAnsi="Tahoma" w:cs="Tahoma"/>
          <w:b/>
          <w:sz w:val="24"/>
          <w:szCs w:val="24"/>
        </w:rPr>
        <w:t xml:space="preserve">Match Share Contributors </w:t>
      </w:r>
      <w:r w:rsidR="00146A04" w:rsidRPr="00555499">
        <w:rPr>
          <w:rFonts w:ascii="Tahoma" w:hAnsi="Tahoma" w:cs="Tahoma"/>
          <w:b/>
          <w:sz w:val="24"/>
          <w:szCs w:val="24"/>
        </w:rPr>
        <w:t>Letters of Commitment</w:t>
      </w:r>
      <w:r w:rsidR="001135D2" w:rsidRPr="00555499">
        <w:rPr>
          <w:rFonts w:ascii="Tahoma" w:hAnsi="Tahoma" w:cs="Tahoma"/>
          <w:b/>
          <w:sz w:val="24"/>
          <w:szCs w:val="24"/>
        </w:rPr>
        <w:t xml:space="preserve"> (mandatory)</w:t>
      </w:r>
      <w:r w:rsidR="006B7671" w:rsidRPr="00555499">
        <w:rPr>
          <w:rFonts w:ascii="Tahoma" w:hAnsi="Tahoma" w:cs="Tahoma"/>
          <w:b/>
          <w:sz w:val="24"/>
          <w:szCs w:val="24"/>
        </w:rPr>
        <w:t xml:space="preserve">: </w:t>
      </w:r>
      <w:r w:rsidR="00E81A5D" w:rsidRPr="00555499">
        <w:rPr>
          <w:rFonts w:ascii="Tahoma" w:hAnsi="Tahoma" w:cs="Tahoma"/>
          <w:sz w:val="24"/>
          <w:szCs w:val="24"/>
        </w:rPr>
        <w:t>A</w:t>
      </w:r>
      <w:r w:rsidR="00DD2F1C" w:rsidRPr="00555499">
        <w:rPr>
          <w:rFonts w:ascii="Tahoma" w:hAnsi="Tahoma" w:cs="Tahoma"/>
          <w:sz w:val="24"/>
          <w:szCs w:val="24"/>
        </w:rPr>
        <w:t>ny</w:t>
      </w:r>
      <w:r w:rsidR="00E81A5D" w:rsidRPr="00555499">
        <w:rPr>
          <w:rFonts w:ascii="Tahoma" w:hAnsi="Tahoma" w:cs="Tahoma"/>
          <w:sz w:val="24"/>
          <w:szCs w:val="24"/>
        </w:rPr>
        <w:t xml:space="preserve"> </w:t>
      </w:r>
      <w:r w:rsidR="00DD2F1C" w:rsidRPr="00555499">
        <w:rPr>
          <w:rFonts w:ascii="Tahoma" w:hAnsi="Tahoma" w:cs="Tahoma"/>
          <w:sz w:val="24"/>
          <w:szCs w:val="24"/>
        </w:rPr>
        <w:t>match share contributors</w:t>
      </w:r>
      <w:r w:rsidR="00AE7D84" w:rsidRPr="00555499">
        <w:rPr>
          <w:rFonts w:ascii="Tahoma" w:hAnsi="Tahoma" w:cs="Tahoma"/>
          <w:sz w:val="24"/>
          <w:szCs w:val="24"/>
        </w:rPr>
        <w:t xml:space="preserve"> (including the Applicant and/or a third-party)</w:t>
      </w:r>
      <w:r w:rsidR="00DD2F1C" w:rsidRPr="00555499">
        <w:rPr>
          <w:rFonts w:ascii="Tahoma" w:hAnsi="Tahoma" w:cs="Tahoma"/>
          <w:sz w:val="24"/>
          <w:szCs w:val="24"/>
        </w:rPr>
        <w:t xml:space="preserve"> </w:t>
      </w:r>
      <w:r w:rsidR="00BF41C8" w:rsidRPr="00555499">
        <w:rPr>
          <w:rFonts w:ascii="Tahoma" w:hAnsi="Tahoma" w:cs="Tahoma"/>
          <w:sz w:val="24"/>
          <w:szCs w:val="24"/>
        </w:rPr>
        <w:t>must</w:t>
      </w:r>
      <w:r w:rsidRPr="00555499">
        <w:rPr>
          <w:rFonts w:ascii="Tahoma" w:hAnsi="Tahoma" w:cs="Tahoma"/>
          <w:sz w:val="24"/>
          <w:szCs w:val="24"/>
        </w:rPr>
        <w:t xml:space="preserve"> identify</w:t>
      </w:r>
      <w:r w:rsidR="00DD2F1C" w:rsidRPr="00555499">
        <w:rPr>
          <w:rFonts w:ascii="Tahoma" w:hAnsi="Tahoma" w:cs="Tahoma"/>
          <w:sz w:val="24"/>
          <w:szCs w:val="24"/>
        </w:rPr>
        <w:t xml:space="preserve"> the intended amount of match</w:t>
      </w:r>
      <w:r w:rsidR="006107DC" w:rsidRPr="00555499">
        <w:rPr>
          <w:rFonts w:ascii="Tahoma" w:hAnsi="Tahoma" w:cs="Tahoma"/>
          <w:sz w:val="24"/>
          <w:szCs w:val="24"/>
        </w:rPr>
        <w:t xml:space="preserve"> that will be committed to the project</w:t>
      </w:r>
      <w:r w:rsidR="00DD2F1C" w:rsidRPr="00555499">
        <w:rPr>
          <w:rFonts w:ascii="Tahoma" w:hAnsi="Tahoma" w:cs="Tahoma"/>
          <w:sz w:val="24"/>
          <w:szCs w:val="24"/>
        </w:rPr>
        <w:t>, the</w:t>
      </w:r>
      <w:r w:rsidRPr="00555499">
        <w:rPr>
          <w:rFonts w:ascii="Tahoma" w:hAnsi="Tahoma" w:cs="Tahoma"/>
          <w:sz w:val="24"/>
          <w:szCs w:val="24"/>
        </w:rPr>
        <w:t xml:space="preserve"> funding source(s)</w:t>
      </w:r>
      <w:r w:rsidR="006B36A0" w:rsidRPr="00555499">
        <w:rPr>
          <w:rFonts w:ascii="Tahoma" w:hAnsi="Tahoma" w:cs="Tahoma"/>
          <w:sz w:val="24"/>
          <w:szCs w:val="24"/>
        </w:rPr>
        <w:t>,</w:t>
      </w:r>
      <w:r w:rsidRPr="00555499">
        <w:rPr>
          <w:rFonts w:ascii="Tahoma" w:hAnsi="Tahoma" w:cs="Tahoma"/>
          <w:sz w:val="24"/>
          <w:szCs w:val="24"/>
        </w:rPr>
        <w:t xml:space="preserve"> and </w:t>
      </w:r>
      <w:r w:rsidR="00DD2F1C" w:rsidRPr="00555499">
        <w:rPr>
          <w:rFonts w:ascii="Tahoma" w:hAnsi="Tahoma" w:cs="Tahoma"/>
          <w:sz w:val="24"/>
          <w:szCs w:val="24"/>
        </w:rPr>
        <w:t xml:space="preserve">state that the match share contributor </w:t>
      </w:r>
      <w:r w:rsidR="006B36A0" w:rsidRPr="00555499">
        <w:rPr>
          <w:rFonts w:ascii="Tahoma" w:hAnsi="Tahoma" w:cs="Tahoma"/>
          <w:sz w:val="24"/>
          <w:szCs w:val="24"/>
        </w:rPr>
        <w:t>will provide</w:t>
      </w:r>
      <w:r w:rsidRPr="00555499">
        <w:rPr>
          <w:rFonts w:ascii="Tahoma" w:hAnsi="Tahoma" w:cs="Tahoma"/>
          <w:sz w:val="24"/>
          <w:szCs w:val="24"/>
        </w:rPr>
        <w:t xml:space="preserve"> the identified match funding. Letters </w:t>
      </w:r>
      <w:r w:rsidR="00407531" w:rsidRPr="00555499">
        <w:rPr>
          <w:rFonts w:ascii="Tahoma" w:hAnsi="Tahoma" w:cs="Tahoma"/>
          <w:sz w:val="24"/>
          <w:szCs w:val="24"/>
        </w:rPr>
        <w:t xml:space="preserve">of commitment from match share contributors must </w:t>
      </w:r>
      <w:r w:rsidRPr="00555499">
        <w:rPr>
          <w:rFonts w:ascii="Tahoma" w:hAnsi="Tahoma" w:cs="Tahoma"/>
          <w:sz w:val="24"/>
          <w:szCs w:val="24"/>
        </w:rPr>
        <w:t>contain a telephone number</w:t>
      </w:r>
      <w:r w:rsidR="0063773C" w:rsidRPr="00555499">
        <w:rPr>
          <w:rFonts w:ascii="Tahoma" w:hAnsi="Tahoma" w:cs="Tahoma"/>
          <w:sz w:val="24"/>
          <w:szCs w:val="24"/>
        </w:rPr>
        <w:t xml:space="preserve"> and email address</w:t>
      </w:r>
      <w:r w:rsidRPr="00555499">
        <w:rPr>
          <w:rFonts w:ascii="Tahoma" w:hAnsi="Tahoma" w:cs="Tahoma"/>
          <w:sz w:val="24"/>
          <w:szCs w:val="24"/>
        </w:rPr>
        <w:t xml:space="preserve"> to allow </w:t>
      </w:r>
      <w:r w:rsidR="008E36A3" w:rsidRPr="00555499">
        <w:rPr>
          <w:rFonts w:ascii="Tahoma" w:hAnsi="Tahoma" w:cs="Tahoma"/>
          <w:sz w:val="24"/>
          <w:szCs w:val="24"/>
        </w:rPr>
        <w:t xml:space="preserve">CEC </w:t>
      </w:r>
      <w:r w:rsidRPr="00555499">
        <w:rPr>
          <w:rFonts w:ascii="Tahoma" w:hAnsi="Tahoma" w:cs="Tahoma"/>
          <w:sz w:val="24"/>
          <w:szCs w:val="24"/>
        </w:rPr>
        <w:t xml:space="preserve">to contact the match share partner or representative to confirm </w:t>
      </w:r>
      <w:r w:rsidR="006B36A0" w:rsidRPr="00555499">
        <w:rPr>
          <w:rFonts w:ascii="Tahoma" w:hAnsi="Tahoma" w:cs="Tahoma"/>
          <w:sz w:val="24"/>
          <w:szCs w:val="24"/>
        </w:rPr>
        <w:t>their</w:t>
      </w:r>
      <w:r w:rsidRPr="00555499">
        <w:rPr>
          <w:rFonts w:ascii="Tahoma" w:hAnsi="Tahoma" w:cs="Tahoma"/>
          <w:sz w:val="24"/>
          <w:szCs w:val="24"/>
        </w:rPr>
        <w:t xml:space="preserve"> authority to commit matching</w:t>
      </w:r>
      <w:r w:rsidR="00D24381" w:rsidRPr="00555499">
        <w:rPr>
          <w:rFonts w:ascii="Tahoma" w:hAnsi="Tahoma" w:cs="Tahoma"/>
          <w:sz w:val="24"/>
          <w:szCs w:val="24"/>
        </w:rPr>
        <w:t xml:space="preserve"> funds to the proposed project.</w:t>
      </w:r>
    </w:p>
    <w:p w14:paraId="11AFBBF3" w14:textId="77777777" w:rsidR="00D02D86" w:rsidRPr="00555499" w:rsidRDefault="00D02D86" w:rsidP="00E04486">
      <w:pPr>
        <w:spacing w:after="0"/>
        <w:ind w:left="2160" w:hanging="720"/>
        <w:rPr>
          <w:rFonts w:ascii="Tahoma" w:hAnsi="Tahoma" w:cs="Tahoma"/>
          <w:sz w:val="24"/>
          <w:szCs w:val="24"/>
        </w:rPr>
      </w:pPr>
    </w:p>
    <w:p w14:paraId="1995DF61" w14:textId="17932E3F" w:rsidR="00AE7D84" w:rsidRPr="00555499" w:rsidRDefault="00D02D86" w:rsidP="00AE7D84">
      <w:pPr>
        <w:numPr>
          <w:ilvl w:val="0"/>
          <w:numId w:val="120"/>
        </w:numPr>
        <w:spacing w:after="0"/>
        <w:ind w:left="1440" w:hanging="720"/>
        <w:rPr>
          <w:rFonts w:ascii="Tahoma" w:hAnsi="Tahoma" w:cs="Tahoma"/>
          <w:sz w:val="24"/>
          <w:szCs w:val="24"/>
        </w:rPr>
      </w:pPr>
      <w:r w:rsidRPr="00555499">
        <w:rPr>
          <w:rFonts w:ascii="Tahoma" w:hAnsi="Tahoma" w:cs="Tahoma"/>
          <w:b/>
          <w:sz w:val="24"/>
          <w:szCs w:val="24"/>
        </w:rPr>
        <w:t>Letters of Support</w:t>
      </w:r>
      <w:r w:rsidR="00BF41C8" w:rsidRPr="00555499">
        <w:rPr>
          <w:rFonts w:ascii="Tahoma" w:hAnsi="Tahoma" w:cs="Tahoma"/>
          <w:b/>
          <w:sz w:val="24"/>
          <w:szCs w:val="24"/>
        </w:rPr>
        <w:t xml:space="preserve"> (</w:t>
      </w:r>
      <w:r w:rsidR="4891FE4A" w:rsidRPr="00555499">
        <w:rPr>
          <w:rFonts w:ascii="Tahoma" w:hAnsi="Tahoma" w:cs="Tahoma"/>
          <w:b/>
          <w:sz w:val="24"/>
          <w:szCs w:val="24"/>
        </w:rPr>
        <w:t xml:space="preserve">Attachment </w:t>
      </w:r>
      <w:r w:rsidR="737643A2" w:rsidRPr="00555499">
        <w:rPr>
          <w:rFonts w:ascii="Tahoma" w:hAnsi="Tahoma" w:cs="Tahoma"/>
          <w:b/>
          <w:sz w:val="24"/>
          <w:szCs w:val="24"/>
        </w:rPr>
        <w:t>9</w:t>
      </w:r>
      <w:r w:rsidR="4891FE4A" w:rsidRPr="00555499">
        <w:rPr>
          <w:rFonts w:ascii="Tahoma" w:hAnsi="Tahoma" w:cs="Tahoma"/>
          <w:b/>
          <w:sz w:val="24"/>
          <w:szCs w:val="24"/>
        </w:rPr>
        <w:t xml:space="preserve"> - </w:t>
      </w:r>
      <w:r w:rsidR="00BF41C8" w:rsidRPr="00555499">
        <w:rPr>
          <w:rFonts w:ascii="Tahoma" w:hAnsi="Tahoma" w:cs="Tahoma"/>
          <w:b/>
          <w:sz w:val="24"/>
          <w:szCs w:val="24"/>
        </w:rPr>
        <w:t>optional)</w:t>
      </w:r>
      <w:r w:rsidRPr="00555499">
        <w:rPr>
          <w:rFonts w:ascii="Tahoma" w:hAnsi="Tahoma" w:cs="Tahoma"/>
          <w:b/>
          <w:sz w:val="24"/>
          <w:szCs w:val="24"/>
        </w:rPr>
        <w:t xml:space="preserve"> </w:t>
      </w:r>
    </w:p>
    <w:p w14:paraId="1DCA0377" w14:textId="3277CF0C" w:rsidR="00D02D86" w:rsidRPr="00555499" w:rsidRDefault="00D02D86" w:rsidP="00AE7D84">
      <w:pPr>
        <w:spacing w:after="0"/>
        <w:ind w:left="1440"/>
        <w:rPr>
          <w:rFonts w:ascii="Tahoma" w:hAnsi="Tahoma" w:cs="Tahoma"/>
          <w:sz w:val="24"/>
          <w:szCs w:val="24"/>
        </w:rPr>
      </w:pPr>
      <w:r w:rsidRPr="00555499">
        <w:rPr>
          <w:rFonts w:ascii="Tahoma" w:hAnsi="Tahoma" w:cs="Tahoma"/>
          <w:sz w:val="24"/>
          <w:szCs w:val="24"/>
        </w:rPr>
        <w:t xml:space="preserve">Applicants are encouraged to submit </w:t>
      </w:r>
      <w:r w:rsidR="00F23206" w:rsidRPr="00555499">
        <w:rPr>
          <w:rFonts w:ascii="Tahoma" w:hAnsi="Tahoma" w:cs="Tahoma"/>
          <w:sz w:val="24"/>
          <w:szCs w:val="24"/>
        </w:rPr>
        <w:t>letter</w:t>
      </w:r>
      <w:r w:rsidRPr="00555499">
        <w:rPr>
          <w:rFonts w:ascii="Tahoma" w:hAnsi="Tahoma" w:cs="Tahoma"/>
          <w:sz w:val="24"/>
          <w:szCs w:val="24"/>
        </w:rPr>
        <w:t xml:space="preserve">(s) of support that substantiate the estimated demand and/or the potential benefits of the proposed project. Third-party letters of support can be provided by, but are not limited </w:t>
      </w:r>
      <w:proofErr w:type="gramStart"/>
      <w:r w:rsidRPr="00555499">
        <w:rPr>
          <w:rFonts w:ascii="Tahoma" w:hAnsi="Tahoma" w:cs="Tahoma"/>
          <w:sz w:val="24"/>
          <w:szCs w:val="24"/>
        </w:rPr>
        <w:t>to:</w:t>
      </w:r>
      <w:proofErr w:type="gramEnd"/>
      <w:r w:rsidRPr="00555499">
        <w:rPr>
          <w:rFonts w:ascii="Tahoma" w:hAnsi="Tahoma" w:cs="Tahoma"/>
          <w:sz w:val="24"/>
          <w:szCs w:val="24"/>
        </w:rPr>
        <w:t xml:space="preserve"> air districts, state or federal agencies, local safety officials, potential use</w:t>
      </w:r>
      <w:r w:rsidR="00734205" w:rsidRPr="00555499">
        <w:rPr>
          <w:rFonts w:ascii="Tahoma" w:hAnsi="Tahoma" w:cs="Tahoma"/>
          <w:sz w:val="24"/>
          <w:szCs w:val="24"/>
        </w:rPr>
        <w:t>rs of the proposed project</w:t>
      </w:r>
      <w:r w:rsidRPr="00555499">
        <w:rPr>
          <w:rFonts w:ascii="Tahoma" w:hAnsi="Tahoma" w:cs="Tahoma"/>
          <w:sz w:val="24"/>
          <w:szCs w:val="24"/>
        </w:rPr>
        <w:t>, and any other relevant organizations.</w:t>
      </w:r>
      <w:r w:rsidR="14CEE108" w:rsidRPr="00555499">
        <w:rPr>
          <w:rFonts w:ascii="Tahoma" w:hAnsi="Tahoma" w:cs="Tahoma"/>
          <w:sz w:val="24"/>
          <w:szCs w:val="24"/>
        </w:rPr>
        <w:t xml:space="preserve"> Letters are limited to two-pages</w:t>
      </w:r>
      <w:r w:rsidR="5F263C3C" w:rsidRPr="00555499">
        <w:rPr>
          <w:rFonts w:ascii="Tahoma" w:hAnsi="Tahoma" w:cs="Tahoma"/>
          <w:sz w:val="24"/>
          <w:szCs w:val="24"/>
        </w:rPr>
        <w:t xml:space="preserve"> each</w:t>
      </w:r>
      <w:r w:rsidR="14CEE108" w:rsidRPr="00555499">
        <w:rPr>
          <w:rFonts w:ascii="Tahoma" w:hAnsi="Tahoma" w:cs="Tahoma"/>
          <w:sz w:val="24"/>
          <w:szCs w:val="24"/>
        </w:rPr>
        <w:t>.</w:t>
      </w:r>
    </w:p>
    <w:p w14:paraId="69F3A9D2" w14:textId="77777777" w:rsidR="00D02D86" w:rsidRPr="00555499" w:rsidRDefault="00D02D86" w:rsidP="00E04486">
      <w:pPr>
        <w:spacing w:after="0"/>
        <w:rPr>
          <w:rFonts w:ascii="Tahoma" w:hAnsi="Tahoma" w:cs="Tahoma"/>
          <w:sz w:val="24"/>
          <w:szCs w:val="24"/>
        </w:rPr>
      </w:pPr>
    </w:p>
    <w:p w14:paraId="43C6C2F8" w14:textId="29DB5509" w:rsidR="00E353FD" w:rsidRPr="00555499" w:rsidRDefault="00E353FD"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 xml:space="preserve">CEQA </w:t>
      </w:r>
      <w:r w:rsidR="00CA3004" w:rsidRPr="00555499">
        <w:rPr>
          <w:rFonts w:ascii="Tahoma" w:hAnsi="Tahoma" w:cs="Tahoma"/>
          <w:b/>
          <w:sz w:val="24"/>
          <w:szCs w:val="24"/>
        </w:rPr>
        <w:t>Worksheet</w:t>
      </w:r>
      <w:r w:rsidR="0063773C" w:rsidRPr="00555499">
        <w:rPr>
          <w:rFonts w:ascii="Tahoma" w:hAnsi="Tahoma" w:cs="Tahoma"/>
          <w:b/>
          <w:sz w:val="24"/>
          <w:szCs w:val="24"/>
        </w:rPr>
        <w:t xml:space="preserve"> (Attachment </w:t>
      </w:r>
      <w:r w:rsidR="79CF450E" w:rsidRPr="00555499">
        <w:rPr>
          <w:rFonts w:ascii="Tahoma" w:hAnsi="Tahoma" w:cs="Tahoma"/>
          <w:b/>
          <w:sz w:val="24"/>
          <w:szCs w:val="24"/>
        </w:rPr>
        <w:t>10</w:t>
      </w:r>
      <w:r w:rsidR="0063773C" w:rsidRPr="00555499">
        <w:rPr>
          <w:rFonts w:ascii="Tahoma" w:hAnsi="Tahoma" w:cs="Tahoma"/>
          <w:b/>
          <w:sz w:val="24"/>
          <w:szCs w:val="24"/>
        </w:rPr>
        <w:t>)</w:t>
      </w:r>
    </w:p>
    <w:p w14:paraId="3B326A3A" w14:textId="401B6AC3" w:rsidR="00E353FD" w:rsidRPr="00555499" w:rsidRDefault="00E353FD" w:rsidP="003A0DDC">
      <w:pPr>
        <w:spacing w:after="0"/>
        <w:ind w:left="1440"/>
        <w:rPr>
          <w:rFonts w:ascii="Tahoma" w:hAnsi="Tahoma" w:cs="Tahoma"/>
          <w:sz w:val="24"/>
          <w:szCs w:val="24"/>
        </w:rPr>
      </w:pPr>
      <w:r w:rsidRPr="00555499">
        <w:rPr>
          <w:rFonts w:ascii="Tahoma" w:hAnsi="Tahoma" w:cs="Tahoma"/>
          <w:sz w:val="24"/>
          <w:szCs w:val="24"/>
        </w:rPr>
        <w:t xml:space="preserve">Applicants must </w:t>
      </w:r>
      <w:r w:rsidR="00D24EC3" w:rsidRPr="00555499">
        <w:rPr>
          <w:rFonts w:ascii="Tahoma" w:hAnsi="Tahoma" w:cs="Tahoma"/>
          <w:sz w:val="24"/>
          <w:szCs w:val="24"/>
        </w:rPr>
        <w:t xml:space="preserve">include a </w:t>
      </w:r>
      <w:r w:rsidRPr="00555499">
        <w:rPr>
          <w:rFonts w:ascii="Tahoma" w:hAnsi="Tahoma" w:cs="Tahoma"/>
          <w:sz w:val="24"/>
          <w:szCs w:val="24"/>
        </w:rPr>
        <w:t>complete</w:t>
      </w:r>
      <w:r w:rsidR="00D24EC3" w:rsidRPr="00555499">
        <w:rPr>
          <w:rFonts w:ascii="Tahoma" w:hAnsi="Tahoma" w:cs="Tahoma"/>
          <w:sz w:val="24"/>
          <w:szCs w:val="24"/>
        </w:rPr>
        <w:t xml:space="preserve">d CEQA </w:t>
      </w:r>
      <w:r w:rsidR="00CA3004" w:rsidRPr="00555499">
        <w:rPr>
          <w:rFonts w:ascii="Tahoma" w:hAnsi="Tahoma" w:cs="Tahoma"/>
          <w:sz w:val="24"/>
          <w:szCs w:val="24"/>
        </w:rPr>
        <w:t>Worksheet</w:t>
      </w:r>
      <w:r w:rsidR="0063773C" w:rsidRPr="00555499">
        <w:rPr>
          <w:rFonts w:ascii="Tahoma" w:hAnsi="Tahoma" w:cs="Tahoma"/>
          <w:sz w:val="24"/>
          <w:szCs w:val="24"/>
        </w:rPr>
        <w:t xml:space="preserve">. </w:t>
      </w:r>
      <w:r w:rsidR="008E36A3" w:rsidRPr="00555499">
        <w:rPr>
          <w:rFonts w:ascii="Tahoma" w:hAnsi="Tahoma" w:cs="Tahoma"/>
          <w:sz w:val="24"/>
          <w:szCs w:val="24"/>
        </w:rPr>
        <w:t xml:space="preserve">CEC </w:t>
      </w:r>
      <w:r w:rsidRPr="00555499">
        <w:rPr>
          <w:rFonts w:ascii="Tahoma" w:hAnsi="Tahoma" w:cs="Tahoma"/>
          <w:sz w:val="24"/>
          <w:szCs w:val="24"/>
        </w:rPr>
        <w:t>requires this information to assist</w:t>
      </w:r>
      <w:r w:rsidR="006A6E55" w:rsidRPr="00555499">
        <w:rPr>
          <w:rFonts w:ascii="Tahoma" w:hAnsi="Tahoma" w:cs="Tahoma"/>
          <w:sz w:val="24"/>
          <w:szCs w:val="24"/>
        </w:rPr>
        <w:t xml:space="preserve"> it in making</w:t>
      </w:r>
      <w:r w:rsidRPr="00555499">
        <w:rPr>
          <w:rFonts w:ascii="Tahoma" w:hAnsi="Tahoma" w:cs="Tahoma"/>
          <w:sz w:val="24"/>
          <w:szCs w:val="24"/>
        </w:rPr>
        <w:t xml:space="preserve"> its own determination under the </w:t>
      </w:r>
      <w:r w:rsidRPr="00555499">
        <w:rPr>
          <w:rFonts w:ascii="Tahoma" w:hAnsi="Tahoma" w:cs="Tahoma"/>
          <w:sz w:val="24"/>
          <w:szCs w:val="24"/>
        </w:rPr>
        <w:lastRenderedPageBreak/>
        <w:t>California Environmental Quality Act (Pub</w:t>
      </w:r>
      <w:r w:rsidR="00CA3004" w:rsidRPr="00555499">
        <w:rPr>
          <w:rFonts w:ascii="Tahoma" w:hAnsi="Tahoma" w:cs="Tahoma"/>
          <w:sz w:val="24"/>
          <w:szCs w:val="24"/>
        </w:rPr>
        <w:t>lic</w:t>
      </w:r>
      <w:r w:rsidRPr="00555499">
        <w:rPr>
          <w:rFonts w:ascii="Tahoma" w:hAnsi="Tahoma" w:cs="Tahoma"/>
          <w:sz w:val="24"/>
          <w:szCs w:val="24"/>
        </w:rPr>
        <w:t xml:space="preserve"> Resource</w:t>
      </w:r>
      <w:r w:rsidR="00CA3004" w:rsidRPr="00555499">
        <w:rPr>
          <w:rFonts w:ascii="Tahoma" w:hAnsi="Tahoma" w:cs="Tahoma"/>
          <w:sz w:val="24"/>
          <w:szCs w:val="24"/>
        </w:rPr>
        <w:t>s</w:t>
      </w:r>
      <w:r w:rsidRPr="00555499">
        <w:rPr>
          <w:rFonts w:ascii="Tahoma" w:hAnsi="Tahoma" w:cs="Tahoma"/>
          <w:sz w:val="24"/>
          <w:szCs w:val="24"/>
        </w:rPr>
        <w:t xml:space="preserve"> Code Section </w:t>
      </w:r>
      <w:r w:rsidR="00CA3004" w:rsidRPr="00555499">
        <w:rPr>
          <w:rFonts w:ascii="Tahoma" w:hAnsi="Tahoma" w:cs="Tahoma"/>
          <w:sz w:val="24"/>
          <w:szCs w:val="22"/>
        </w:rPr>
        <w:t xml:space="preserve">§§ </w:t>
      </w:r>
      <w:r w:rsidRPr="00555499">
        <w:rPr>
          <w:rFonts w:ascii="Tahoma" w:hAnsi="Tahoma" w:cs="Tahoma"/>
          <w:sz w:val="24"/>
          <w:szCs w:val="24"/>
        </w:rPr>
        <w:t>21000 et</w:t>
      </w:r>
      <w:r w:rsidR="00CA3004" w:rsidRPr="00555499">
        <w:rPr>
          <w:rFonts w:ascii="Tahoma" w:hAnsi="Tahoma" w:cs="Tahoma"/>
          <w:sz w:val="24"/>
          <w:szCs w:val="24"/>
        </w:rPr>
        <w:t xml:space="preserve"> </w:t>
      </w:r>
      <w:r w:rsidRPr="00555499">
        <w:rPr>
          <w:rFonts w:ascii="Tahoma" w:hAnsi="Tahoma" w:cs="Tahoma"/>
          <w:sz w:val="24"/>
          <w:szCs w:val="24"/>
        </w:rPr>
        <w:t>seq).</w:t>
      </w:r>
    </w:p>
    <w:p w14:paraId="18220D83" w14:textId="77777777" w:rsidR="001A73B9" w:rsidRPr="00555499" w:rsidRDefault="001A73B9" w:rsidP="003A0DDC">
      <w:pPr>
        <w:spacing w:after="0"/>
        <w:ind w:left="1440"/>
        <w:rPr>
          <w:rFonts w:ascii="Tahoma" w:hAnsi="Tahoma" w:cs="Tahoma"/>
          <w:sz w:val="24"/>
          <w:szCs w:val="24"/>
        </w:rPr>
      </w:pPr>
    </w:p>
    <w:p w14:paraId="6D6D1748" w14:textId="51BF2A87" w:rsidR="000B5635" w:rsidRPr="00555499" w:rsidRDefault="000B5635" w:rsidP="003A0DDC">
      <w:pPr>
        <w:spacing w:after="0"/>
        <w:ind w:left="1440"/>
        <w:rPr>
          <w:rFonts w:ascii="Tahoma" w:hAnsi="Tahoma" w:cs="Tahoma"/>
          <w:sz w:val="24"/>
          <w:szCs w:val="24"/>
        </w:rPr>
      </w:pPr>
      <w:r w:rsidRPr="00555499">
        <w:rPr>
          <w:rFonts w:ascii="Tahoma" w:hAnsi="Tahoma" w:cs="Tahoma"/>
          <w:sz w:val="24"/>
          <w:szCs w:val="24"/>
        </w:rPr>
        <w:t xml:space="preserve">Applicants must complete the detailed CEQA </w:t>
      </w:r>
      <w:r w:rsidR="00B51227" w:rsidRPr="00555499">
        <w:rPr>
          <w:rFonts w:ascii="Tahoma" w:hAnsi="Tahoma" w:cs="Tahoma"/>
          <w:sz w:val="24"/>
          <w:szCs w:val="24"/>
        </w:rPr>
        <w:t>Worksheet</w:t>
      </w:r>
      <w:r w:rsidRPr="00555499">
        <w:rPr>
          <w:rFonts w:ascii="Tahoma" w:hAnsi="Tahoma" w:cs="Tahoma"/>
          <w:sz w:val="24"/>
          <w:szCs w:val="24"/>
        </w:rPr>
        <w:t xml:space="preserve"> and submit it with their </w:t>
      </w:r>
      <w:r w:rsidR="00B51227" w:rsidRPr="00555499">
        <w:rPr>
          <w:rFonts w:ascii="Tahoma" w:hAnsi="Tahoma" w:cs="Tahoma"/>
          <w:sz w:val="24"/>
          <w:szCs w:val="24"/>
        </w:rPr>
        <w:t>application</w:t>
      </w:r>
      <w:r w:rsidRPr="00555499">
        <w:rPr>
          <w:rFonts w:ascii="Tahoma" w:hAnsi="Tahoma" w:cs="Tahoma"/>
          <w:sz w:val="24"/>
          <w:szCs w:val="24"/>
        </w:rPr>
        <w:t xml:space="preserve">. This worksheet will help </w:t>
      </w:r>
      <w:r w:rsidR="0063773C"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s </w:t>
      </w:r>
      <w:r w:rsidR="006A6E55" w:rsidRPr="00555499">
        <w:rPr>
          <w:rFonts w:ascii="Tahoma" w:hAnsi="Tahoma" w:cs="Tahoma"/>
          <w:sz w:val="24"/>
          <w:szCs w:val="24"/>
        </w:rPr>
        <w:t xml:space="preserve">and </w:t>
      </w:r>
      <w:r w:rsidR="008E36A3" w:rsidRPr="00555499">
        <w:rPr>
          <w:rFonts w:ascii="Tahoma" w:hAnsi="Tahoma" w:cs="Tahoma"/>
          <w:sz w:val="24"/>
          <w:szCs w:val="24"/>
        </w:rPr>
        <w:t xml:space="preserve">CEC </w:t>
      </w:r>
      <w:r w:rsidRPr="00555499">
        <w:rPr>
          <w:rFonts w:ascii="Tahoma" w:hAnsi="Tahoma" w:cs="Tahoma"/>
          <w:sz w:val="24"/>
          <w:szCs w:val="24"/>
        </w:rPr>
        <w:t>to determine CEQA compliance obligations by identifying which project</w:t>
      </w:r>
      <w:r w:rsidR="006A6E55" w:rsidRPr="00555499">
        <w:rPr>
          <w:rFonts w:ascii="Tahoma" w:hAnsi="Tahoma" w:cs="Tahoma"/>
          <w:sz w:val="24"/>
          <w:szCs w:val="24"/>
        </w:rPr>
        <w:t>s</w:t>
      </w:r>
      <w:r w:rsidRPr="00555499">
        <w:rPr>
          <w:rFonts w:ascii="Tahoma" w:hAnsi="Tahoma" w:cs="Tahoma"/>
          <w:sz w:val="24"/>
          <w:szCs w:val="24"/>
        </w:rPr>
        <w:t xml:space="preserve"> may </w:t>
      </w:r>
      <w:r w:rsidR="006A6E55" w:rsidRPr="00555499">
        <w:rPr>
          <w:rFonts w:ascii="Tahoma" w:hAnsi="Tahoma" w:cs="Tahoma"/>
          <w:sz w:val="24"/>
          <w:szCs w:val="24"/>
        </w:rPr>
        <w:t xml:space="preserve">require more extensive </w:t>
      </w:r>
      <w:r w:rsidRPr="00555499">
        <w:rPr>
          <w:rFonts w:ascii="Tahoma" w:hAnsi="Tahoma" w:cs="Tahoma"/>
          <w:sz w:val="24"/>
          <w:szCs w:val="24"/>
        </w:rPr>
        <w:t xml:space="preserve">CEQA </w:t>
      </w:r>
      <w:r w:rsidR="006A6E55" w:rsidRPr="00555499">
        <w:rPr>
          <w:rFonts w:ascii="Tahoma" w:hAnsi="Tahoma" w:cs="Tahoma"/>
          <w:sz w:val="24"/>
          <w:szCs w:val="24"/>
        </w:rPr>
        <w:t>review</w:t>
      </w:r>
      <w:r w:rsidRPr="00555499">
        <w:rPr>
          <w:rFonts w:ascii="Tahoma" w:hAnsi="Tahoma" w:cs="Tahoma"/>
          <w:sz w:val="24"/>
          <w:szCs w:val="24"/>
        </w:rPr>
        <w:t xml:space="preserve">. Failure to complete the worksheet may lead to disqualification of the </w:t>
      </w:r>
      <w:r w:rsidR="0063773C" w:rsidRPr="00555499">
        <w:rPr>
          <w:rFonts w:ascii="Tahoma" w:hAnsi="Tahoma" w:cs="Tahoma"/>
          <w:sz w:val="24"/>
          <w:szCs w:val="24"/>
        </w:rPr>
        <w:t>application</w:t>
      </w:r>
      <w:r w:rsidRPr="00555499">
        <w:rPr>
          <w:rFonts w:ascii="Tahoma" w:hAnsi="Tahoma" w:cs="Tahoma"/>
          <w:sz w:val="24"/>
          <w:szCs w:val="24"/>
        </w:rPr>
        <w:t>.</w:t>
      </w:r>
    </w:p>
    <w:p w14:paraId="0D2303F2" w14:textId="77777777" w:rsidR="001A73B9" w:rsidRPr="00555499" w:rsidRDefault="001A73B9" w:rsidP="003A0DDC">
      <w:pPr>
        <w:spacing w:after="0"/>
        <w:ind w:left="1440"/>
        <w:rPr>
          <w:rFonts w:ascii="Tahoma" w:hAnsi="Tahoma" w:cs="Tahoma"/>
          <w:sz w:val="24"/>
          <w:szCs w:val="24"/>
        </w:rPr>
      </w:pPr>
    </w:p>
    <w:p w14:paraId="135B05DA" w14:textId="7A2F1809" w:rsidR="000B5635" w:rsidRPr="00555499" w:rsidRDefault="000B5635" w:rsidP="003A0DDC">
      <w:pPr>
        <w:spacing w:after="0"/>
        <w:ind w:left="1440"/>
        <w:rPr>
          <w:rFonts w:ascii="Tahoma" w:hAnsi="Tahoma" w:cs="Tahoma"/>
          <w:sz w:val="24"/>
          <w:szCs w:val="24"/>
        </w:rPr>
      </w:pPr>
      <w:r w:rsidRPr="00555499">
        <w:rPr>
          <w:rFonts w:ascii="Tahoma" w:hAnsi="Tahoma" w:cs="Tahoma"/>
          <w:sz w:val="24"/>
          <w:szCs w:val="24"/>
        </w:rPr>
        <w:t xml:space="preserve">Applicants </w:t>
      </w:r>
      <w:r w:rsidR="007C79E9" w:rsidRPr="00555499">
        <w:rPr>
          <w:rFonts w:ascii="Tahoma" w:hAnsi="Tahoma" w:cs="Tahoma"/>
          <w:sz w:val="24"/>
          <w:szCs w:val="24"/>
        </w:rPr>
        <w:t xml:space="preserve">are encouraged to </w:t>
      </w:r>
      <w:r w:rsidRPr="00555499">
        <w:rPr>
          <w:rFonts w:ascii="Tahoma" w:hAnsi="Tahoma" w:cs="Tahoma"/>
          <w:sz w:val="24"/>
          <w:szCs w:val="24"/>
        </w:rPr>
        <w:t>provide documentation of communication with the local</w:t>
      </w:r>
      <w:r w:rsidR="00A0158B" w:rsidRPr="00555499">
        <w:rPr>
          <w:rFonts w:ascii="Tahoma" w:hAnsi="Tahoma" w:cs="Tahoma"/>
          <w:sz w:val="24"/>
          <w:szCs w:val="24"/>
        </w:rPr>
        <w:t xml:space="preserve"> lead</w:t>
      </w:r>
      <w:r w:rsidRPr="00555499">
        <w:rPr>
          <w:rFonts w:ascii="Tahoma" w:hAnsi="Tahoma" w:cs="Tahoma"/>
          <w:sz w:val="24"/>
          <w:szCs w:val="24"/>
        </w:rPr>
        <w:t xml:space="preserve"> agency</w:t>
      </w:r>
      <w:r w:rsidR="00A0158B" w:rsidRPr="00555499">
        <w:rPr>
          <w:rFonts w:ascii="Tahoma" w:hAnsi="Tahoma" w:cs="Tahoma"/>
          <w:sz w:val="24"/>
          <w:szCs w:val="24"/>
        </w:rPr>
        <w:t>, if one exists (e.g., a county or city).</w:t>
      </w:r>
      <w:r w:rsidRPr="00555499">
        <w:rPr>
          <w:rFonts w:ascii="Tahoma" w:hAnsi="Tahoma" w:cs="Tahoma"/>
          <w:sz w:val="24"/>
          <w:szCs w:val="24"/>
        </w:rPr>
        <w:t xml:space="preserve"> Documentation such as a completed notice of exemption, a letter from the local agency acknowledging </w:t>
      </w:r>
      <w:r w:rsidR="0063773C" w:rsidRPr="00555499">
        <w:rPr>
          <w:rFonts w:ascii="Tahoma" w:hAnsi="Tahoma" w:cs="Tahoma"/>
          <w:sz w:val="24"/>
          <w:szCs w:val="24"/>
        </w:rPr>
        <w:t>its</w:t>
      </w:r>
      <w:r w:rsidRPr="00555499">
        <w:rPr>
          <w:rFonts w:ascii="Tahoma" w:hAnsi="Tahoma" w:cs="Tahoma"/>
          <w:sz w:val="24"/>
          <w:szCs w:val="24"/>
        </w:rPr>
        <w:t xml:space="preserve"> role in the CEQA process, or a </w:t>
      </w:r>
      <w:r w:rsidR="00A0158B" w:rsidRPr="00555499">
        <w:rPr>
          <w:rFonts w:ascii="Tahoma" w:hAnsi="Tahoma" w:cs="Tahoma"/>
          <w:sz w:val="24"/>
          <w:szCs w:val="24"/>
        </w:rPr>
        <w:t>permit application</w:t>
      </w:r>
      <w:r w:rsidRPr="00555499">
        <w:rPr>
          <w:rFonts w:ascii="Tahoma" w:hAnsi="Tahoma" w:cs="Tahoma"/>
          <w:sz w:val="24"/>
          <w:szCs w:val="24"/>
        </w:rPr>
        <w:t xml:space="preserve"> to the lead agency that is stamped as received. If no CEQA review would be required by the local </w:t>
      </w:r>
      <w:r w:rsidR="00A0158B" w:rsidRPr="00555499">
        <w:rPr>
          <w:rFonts w:ascii="Tahoma" w:hAnsi="Tahoma" w:cs="Tahoma"/>
          <w:sz w:val="24"/>
          <w:szCs w:val="24"/>
        </w:rPr>
        <w:t xml:space="preserve">lead </w:t>
      </w:r>
      <w:r w:rsidRPr="00555499">
        <w:rPr>
          <w:rFonts w:ascii="Tahoma" w:hAnsi="Tahoma" w:cs="Tahoma"/>
          <w:sz w:val="24"/>
          <w:szCs w:val="24"/>
        </w:rPr>
        <w:t>agency, provide documentation (</w:t>
      </w:r>
      <w:r w:rsidR="0063773C" w:rsidRPr="00555499">
        <w:rPr>
          <w:rFonts w:ascii="Tahoma" w:hAnsi="Tahoma" w:cs="Tahoma"/>
          <w:sz w:val="24"/>
          <w:szCs w:val="24"/>
        </w:rPr>
        <w:t>e.g.</w:t>
      </w:r>
      <w:r w:rsidR="00EB2868" w:rsidRPr="00555499">
        <w:rPr>
          <w:rFonts w:ascii="Tahoma" w:hAnsi="Tahoma" w:cs="Tahoma"/>
          <w:sz w:val="24"/>
          <w:szCs w:val="24"/>
        </w:rPr>
        <w:t xml:space="preserve"> a </w:t>
      </w:r>
      <w:r w:rsidRPr="00555499">
        <w:rPr>
          <w:rFonts w:ascii="Tahoma" w:hAnsi="Tahoma" w:cs="Tahoma"/>
          <w:sz w:val="24"/>
          <w:szCs w:val="24"/>
        </w:rPr>
        <w:t>letter or e-mail) from the local agency explaining why</w:t>
      </w:r>
      <w:r w:rsidR="00EB2868" w:rsidRPr="00555499">
        <w:rPr>
          <w:rFonts w:ascii="Tahoma" w:hAnsi="Tahoma" w:cs="Tahoma"/>
          <w:sz w:val="24"/>
          <w:szCs w:val="24"/>
        </w:rPr>
        <w:t xml:space="preserve"> CEQA review is</w:t>
      </w:r>
      <w:r w:rsidRPr="00555499">
        <w:rPr>
          <w:rFonts w:ascii="Tahoma" w:hAnsi="Tahoma" w:cs="Tahoma"/>
          <w:sz w:val="24"/>
          <w:szCs w:val="24"/>
        </w:rPr>
        <w:t xml:space="preserve"> not</w:t>
      </w:r>
      <w:r w:rsidR="00EB2868" w:rsidRPr="00555499">
        <w:rPr>
          <w:rFonts w:ascii="Tahoma" w:hAnsi="Tahoma" w:cs="Tahoma"/>
          <w:sz w:val="24"/>
          <w:szCs w:val="24"/>
        </w:rPr>
        <w:t xml:space="preserve"> required</w:t>
      </w:r>
      <w:r w:rsidRPr="00555499">
        <w:rPr>
          <w:rFonts w:ascii="Tahoma" w:hAnsi="Tahoma" w:cs="Tahoma"/>
          <w:sz w:val="24"/>
          <w:szCs w:val="24"/>
        </w:rPr>
        <w:t>.</w:t>
      </w:r>
    </w:p>
    <w:p w14:paraId="25FC32BF" w14:textId="77777777" w:rsidR="001A73B9" w:rsidRPr="00555499" w:rsidRDefault="001A73B9" w:rsidP="00E04486">
      <w:pPr>
        <w:spacing w:after="0"/>
        <w:ind w:left="720"/>
        <w:rPr>
          <w:rFonts w:ascii="Tahoma" w:hAnsi="Tahoma" w:cs="Tahoma"/>
          <w:sz w:val="24"/>
          <w:szCs w:val="24"/>
        </w:rPr>
      </w:pPr>
    </w:p>
    <w:p w14:paraId="573385DA" w14:textId="3C9D5B57" w:rsidR="002D2E9A" w:rsidRPr="00555499" w:rsidRDefault="002D2E9A"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Localized Health Impacts Information</w:t>
      </w:r>
      <w:r w:rsidR="00CA3004" w:rsidRPr="00555499">
        <w:rPr>
          <w:rFonts w:ascii="Tahoma" w:hAnsi="Tahoma" w:cs="Tahoma"/>
          <w:b/>
          <w:sz w:val="24"/>
          <w:szCs w:val="24"/>
        </w:rPr>
        <w:t xml:space="preserve"> Form</w:t>
      </w:r>
      <w:r w:rsidR="00EB2868" w:rsidRPr="00555499">
        <w:rPr>
          <w:rFonts w:ascii="Tahoma" w:hAnsi="Tahoma" w:cs="Tahoma"/>
          <w:b/>
          <w:sz w:val="24"/>
          <w:szCs w:val="24"/>
        </w:rPr>
        <w:t xml:space="preserve"> (Attachment </w:t>
      </w:r>
      <w:r w:rsidR="0803E577" w:rsidRPr="00555499">
        <w:rPr>
          <w:rFonts w:ascii="Tahoma" w:hAnsi="Tahoma" w:cs="Tahoma"/>
          <w:b/>
          <w:sz w:val="24"/>
          <w:szCs w:val="24"/>
        </w:rPr>
        <w:t>11</w:t>
      </w:r>
      <w:r w:rsidR="00EB2868" w:rsidRPr="00555499">
        <w:rPr>
          <w:rFonts w:ascii="Tahoma" w:hAnsi="Tahoma" w:cs="Tahoma"/>
          <w:b/>
          <w:sz w:val="24"/>
          <w:szCs w:val="24"/>
        </w:rPr>
        <w:t>)</w:t>
      </w:r>
    </w:p>
    <w:p w14:paraId="6EA2EC6F" w14:textId="7492E042" w:rsidR="002D2E9A" w:rsidRPr="00555499" w:rsidRDefault="002D2E9A" w:rsidP="003A0DDC">
      <w:pPr>
        <w:spacing w:after="0"/>
        <w:ind w:left="1440"/>
        <w:rPr>
          <w:rFonts w:ascii="Tahoma" w:hAnsi="Tahoma" w:cs="Tahoma"/>
          <w:sz w:val="24"/>
          <w:szCs w:val="24"/>
        </w:rPr>
      </w:pPr>
      <w:r w:rsidRPr="00555499">
        <w:rPr>
          <w:rFonts w:ascii="Tahoma" w:hAnsi="Tahoma" w:cs="Tahoma"/>
          <w:sz w:val="24"/>
          <w:szCs w:val="24"/>
        </w:rPr>
        <w:t xml:space="preserve">Applicants must complete and submit </w:t>
      </w:r>
      <w:r w:rsidR="00D24EC3" w:rsidRPr="00555499">
        <w:rPr>
          <w:rFonts w:ascii="Tahoma" w:hAnsi="Tahoma" w:cs="Tahoma"/>
          <w:sz w:val="24"/>
          <w:szCs w:val="24"/>
        </w:rPr>
        <w:t xml:space="preserve">a Localized Health Impacts Information </w:t>
      </w:r>
      <w:r w:rsidR="00CA3004" w:rsidRPr="00555499">
        <w:rPr>
          <w:rFonts w:ascii="Tahoma" w:hAnsi="Tahoma" w:cs="Tahoma"/>
          <w:sz w:val="24"/>
          <w:szCs w:val="24"/>
        </w:rPr>
        <w:t>F</w:t>
      </w:r>
      <w:r w:rsidR="00D24EC3" w:rsidRPr="00555499">
        <w:rPr>
          <w:rFonts w:ascii="Tahoma" w:hAnsi="Tahoma" w:cs="Tahoma"/>
          <w:sz w:val="24"/>
          <w:szCs w:val="24"/>
        </w:rPr>
        <w:t>orm</w:t>
      </w:r>
      <w:r w:rsidR="00EB2868" w:rsidRPr="00555499">
        <w:rPr>
          <w:rFonts w:ascii="Tahoma" w:hAnsi="Tahoma" w:cs="Tahoma"/>
          <w:sz w:val="24"/>
          <w:szCs w:val="24"/>
        </w:rPr>
        <w:t xml:space="preserve">. </w:t>
      </w:r>
      <w:r w:rsidR="008E36A3" w:rsidRPr="00555499">
        <w:rPr>
          <w:rFonts w:ascii="Tahoma" w:hAnsi="Tahoma" w:cs="Tahoma"/>
          <w:sz w:val="24"/>
          <w:szCs w:val="24"/>
        </w:rPr>
        <w:t>CEC</w:t>
      </w:r>
      <w:r w:rsidRPr="00555499">
        <w:rPr>
          <w:rFonts w:ascii="Tahoma" w:hAnsi="Tahoma" w:cs="Tahoma"/>
          <w:sz w:val="24"/>
          <w:szCs w:val="24"/>
        </w:rPr>
        <w:t xml:space="preserve"> requires this information to assist in developing and publishing a localized health impact report.</w:t>
      </w:r>
    </w:p>
    <w:p w14:paraId="7B556245" w14:textId="77777777" w:rsidR="00325509" w:rsidRPr="00555499" w:rsidRDefault="00325509" w:rsidP="003A0DDC">
      <w:pPr>
        <w:spacing w:after="0"/>
        <w:ind w:left="1440"/>
        <w:rPr>
          <w:rFonts w:ascii="Tahoma" w:hAnsi="Tahoma" w:cs="Tahoma"/>
          <w:sz w:val="24"/>
          <w:szCs w:val="24"/>
        </w:rPr>
      </w:pPr>
    </w:p>
    <w:p w14:paraId="15A7EC54" w14:textId="677EF984" w:rsidR="00325509" w:rsidRPr="00555499" w:rsidRDefault="00325509"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Past Performance Reference Form(s)</w:t>
      </w:r>
      <w:r w:rsidR="00EB2868" w:rsidRPr="00555499">
        <w:rPr>
          <w:rFonts w:ascii="Tahoma" w:hAnsi="Tahoma" w:cs="Tahoma"/>
          <w:b/>
          <w:sz w:val="24"/>
          <w:szCs w:val="24"/>
        </w:rPr>
        <w:t xml:space="preserve"> (Attachment </w:t>
      </w:r>
      <w:r w:rsidR="3ECC960B" w:rsidRPr="00555499">
        <w:rPr>
          <w:rFonts w:ascii="Tahoma" w:hAnsi="Tahoma" w:cs="Tahoma"/>
          <w:b/>
          <w:sz w:val="24"/>
          <w:szCs w:val="24"/>
        </w:rPr>
        <w:t>12</w:t>
      </w:r>
      <w:r w:rsidR="00EB2868" w:rsidRPr="00555499">
        <w:rPr>
          <w:rFonts w:ascii="Tahoma" w:hAnsi="Tahoma" w:cs="Tahoma"/>
          <w:b/>
          <w:sz w:val="24"/>
          <w:szCs w:val="24"/>
        </w:rPr>
        <w:t>)</w:t>
      </w:r>
    </w:p>
    <w:p w14:paraId="1D529E0C" w14:textId="77777777" w:rsidR="00A20A35" w:rsidRPr="00555499" w:rsidRDefault="00325509" w:rsidP="00A20A35">
      <w:pPr>
        <w:spacing w:after="0"/>
        <w:ind w:left="1440"/>
        <w:rPr>
          <w:rFonts w:ascii="Tahoma" w:hAnsi="Tahoma" w:cs="Tahoma"/>
          <w:sz w:val="24"/>
          <w:szCs w:val="24"/>
        </w:rPr>
      </w:pPr>
      <w:r w:rsidRPr="00555499">
        <w:rPr>
          <w:rFonts w:ascii="Tahoma" w:hAnsi="Tahoma" w:cs="Tahoma"/>
          <w:sz w:val="24"/>
          <w:szCs w:val="24"/>
        </w:rPr>
        <w:t>Applicants must complete and submit a separate Past Performance Reference Form for each CEC agreement (e.g., contract, grant or loan) received by the Applicant in the last 10 years</w:t>
      </w:r>
      <w:r w:rsidR="00350FF2" w:rsidRPr="00555499">
        <w:rPr>
          <w:rFonts w:ascii="Tahoma" w:hAnsi="Tahoma" w:cs="Tahoma"/>
          <w:sz w:val="24"/>
          <w:szCs w:val="24"/>
        </w:rPr>
        <w:t>, including ongoing agreements,</w:t>
      </w:r>
      <w:r w:rsidRPr="00555499">
        <w:rPr>
          <w:rFonts w:ascii="Tahoma" w:hAnsi="Tahoma" w:cs="Tahoma"/>
          <w:sz w:val="24"/>
          <w:szCs w:val="24"/>
        </w:rPr>
        <w:t xml:space="preserve"> and the 5 most recent agreements with other public agencies within the past 10 years.</w:t>
      </w:r>
    </w:p>
    <w:p w14:paraId="04AE5FE6" w14:textId="77777777" w:rsidR="00A20A35" w:rsidRPr="00555499" w:rsidRDefault="00A20A35" w:rsidP="00A20A35">
      <w:pPr>
        <w:spacing w:after="0"/>
        <w:ind w:left="1440"/>
        <w:rPr>
          <w:rFonts w:ascii="Tahoma" w:hAnsi="Tahoma" w:cs="Tahoma"/>
          <w:sz w:val="24"/>
          <w:szCs w:val="24"/>
        </w:rPr>
      </w:pPr>
    </w:p>
    <w:p w14:paraId="3FE4C1AA" w14:textId="103FA40F" w:rsidR="00A20A35" w:rsidRPr="00555499" w:rsidRDefault="00A20A35" w:rsidP="000F003B">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 xml:space="preserve">Applicant Declaration (Attachment </w:t>
      </w:r>
      <w:r w:rsidR="3D361918" w:rsidRPr="00555499">
        <w:rPr>
          <w:rFonts w:ascii="Tahoma" w:hAnsi="Tahoma" w:cs="Tahoma"/>
          <w:b/>
          <w:sz w:val="24"/>
          <w:szCs w:val="24"/>
        </w:rPr>
        <w:t>13</w:t>
      </w:r>
      <w:r w:rsidR="5D7AC32D" w:rsidRPr="00555499">
        <w:rPr>
          <w:rFonts w:ascii="Tahoma" w:hAnsi="Tahoma" w:cs="Tahoma"/>
          <w:b/>
          <w:sz w:val="24"/>
          <w:szCs w:val="24"/>
        </w:rPr>
        <w:t>)</w:t>
      </w:r>
    </w:p>
    <w:p w14:paraId="45E65C4B" w14:textId="1D32AB38" w:rsidR="00A20A35" w:rsidRPr="00555499" w:rsidRDefault="00A20A35" w:rsidP="000F003B">
      <w:pPr>
        <w:spacing w:after="0"/>
        <w:ind w:left="1440"/>
        <w:rPr>
          <w:rFonts w:ascii="Tahoma" w:hAnsi="Tahoma" w:cs="Tahoma"/>
          <w:sz w:val="24"/>
          <w:szCs w:val="24"/>
        </w:rPr>
      </w:pPr>
      <w:r w:rsidRPr="00555499">
        <w:rPr>
          <w:rFonts w:ascii="Tahoma" w:hAnsi="Tahoma" w:cs="Tahoma"/>
          <w:sz w:val="24"/>
          <w:szCs w:val="24"/>
        </w:rPr>
        <w:t xml:space="preserve">This form requests the </w:t>
      </w:r>
      <w:r w:rsidR="7B8F260E" w:rsidRPr="00555499">
        <w:rPr>
          <w:rFonts w:ascii="Tahoma" w:hAnsi="Tahoma" w:cs="Tahoma"/>
          <w:sz w:val="24"/>
          <w:szCs w:val="24"/>
        </w:rPr>
        <w:t>A</w:t>
      </w:r>
      <w:r w:rsidRPr="00555499">
        <w:rPr>
          <w:rFonts w:ascii="Tahoma" w:hAnsi="Tahoma" w:cs="Tahoma"/>
          <w:sz w:val="24"/>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5FB8A563" w:rsidRPr="00555499">
        <w:rPr>
          <w:rFonts w:ascii="Tahoma" w:hAnsi="Tahoma" w:cs="Tahoma"/>
          <w:sz w:val="24"/>
          <w:szCs w:val="24"/>
        </w:rPr>
        <w:t>CEC</w:t>
      </w:r>
      <w:r w:rsidRPr="00555499">
        <w:rPr>
          <w:rFonts w:ascii="Tahoma" w:hAnsi="Tahoma" w:cs="Tahoma"/>
          <w:sz w:val="24"/>
          <w:szCs w:val="24"/>
        </w:rPr>
        <w:t xml:space="preserve"> or another public agency or entity; are in compliance with all judgments, if any, issued against the Applicant in any matter to which the </w:t>
      </w:r>
      <w:r w:rsidR="3DC1C91A" w:rsidRPr="00555499">
        <w:rPr>
          <w:rFonts w:ascii="Tahoma" w:hAnsi="Tahoma" w:cs="Tahoma"/>
          <w:sz w:val="24"/>
          <w:szCs w:val="24"/>
        </w:rPr>
        <w:t>CEC</w:t>
      </w:r>
      <w:r w:rsidRPr="00555499">
        <w:rPr>
          <w:rFonts w:ascii="Tahoma" w:hAnsi="Tahoma" w:cs="Tahoma"/>
          <w:sz w:val="24"/>
          <w:szCs w:val="24"/>
        </w:rPr>
        <w:t xml:space="preserve"> or another public agency or entity is a party; are complying with any demand letter made on the Applicant by the </w:t>
      </w:r>
      <w:r w:rsidR="3367230C" w:rsidRPr="00555499">
        <w:rPr>
          <w:rFonts w:ascii="Tahoma" w:hAnsi="Tahoma" w:cs="Tahoma"/>
          <w:sz w:val="24"/>
          <w:szCs w:val="24"/>
        </w:rPr>
        <w:t>CEC</w:t>
      </w:r>
      <w:r w:rsidRPr="00555499">
        <w:rPr>
          <w:rFonts w:ascii="Tahoma" w:hAnsi="Tahoma" w:cs="Tahoma"/>
          <w:sz w:val="24"/>
          <w:szCs w:val="24"/>
        </w:rPr>
        <w:t xml:space="preserve"> or another public agency or entity; and are not in active litigation with the </w:t>
      </w:r>
      <w:r w:rsidR="44285F7E" w:rsidRPr="00555499">
        <w:rPr>
          <w:rFonts w:ascii="Tahoma" w:hAnsi="Tahoma" w:cs="Tahoma"/>
          <w:sz w:val="24"/>
          <w:szCs w:val="24"/>
        </w:rPr>
        <w:t>CEC</w:t>
      </w:r>
      <w:r w:rsidRPr="00555499">
        <w:rPr>
          <w:rFonts w:ascii="Tahoma" w:hAnsi="Tahoma" w:cs="Tahoma"/>
          <w:sz w:val="24"/>
          <w:szCs w:val="24"/>
        </w:rPr>
        <w:t xml:space="preserve"> regarding the Applicant’s actions under a current or past contract, grant, or loan with the </w:t>
      </w:r>
      <w:r w:rsidR="4CDDA0A3" w:rsidRPr="00555499">
        <w:rPr>
          <w:rFonts w:ascii="Tahoma" w:hAnsi="Tahoma" w:cs="Tahoma"/>
          <w:sz w:val="24"/>
          <w:szCs w:val="24"/>
        </w:rPr>
        <w:t>CEC</w:t>
      </w:r>
      <w:r w:rsidRPr="00555499">
        <w:rPr>
          <w:rFonts w:ascii="Tahoma" w:hAnsi="Tahoma" w:cs="Tahoma"/>
          <w:sz w:val="24"/>
          <w:szCs w:val="24"/>
        </w:rPr>
        <w:t xml:space="preserve">. The declaration must be signed under penalty of perjury by an authorized representative of the applicant’s organization. </w:t>
      </w:r>
    </w:p>
    <w:p w14:paraId="760B7FDC" w14:textId="77777777" w:rsidR="008D0556" w:rsidRPr="00555499" w:rsidRDefault="008D0556" w:rsidP="000734BF">
      <w:pPr>
        <w:spacing w:after="0"/>
        <w:rPr>
          <w:rFonts w:ascii="Tahoma" w:hAnsi="Tahoma" w:cs="Tahoma"/>
          <w:sz w:val="24"/>
          <w:szCs w:val="24"/>
        </w:rPr>
      </w:pPr>
    </w:p>
    <w:p w14:paraId="445F9F91" w14:textId="2F5F9AB6" w:rsidR="000F003B" w:rsidRPr="00555499" w:rsidRDefault="000F003B" w:rsidP="000F003B">
      <w:pPr>
        <w:pStyle w:val="ListParagraph"/>
        <w:numPr>
          <w:ilvl w:val="0"/>
          <w:numId w:val="120"/>
        </w:numPr>
        <w:spacing w:after="0"/>
        <w:ind w:left="1440" w:hanging="720"/>
        <w:rPr>
          <w:rFonts w:ascii="Tahoma" w:hAnsi="Tahoma" w:cs="Tahoma"/>
          <w:b/>
        </w:rPr>
      </w:pPr>
      <w:r w:rsidRPr="00555499">
        <w:rPr>
          <w:rFonts w:ascii="Tahoma" w:hAnsi="Tahoma" w:cs="Tahoma"/>
          <w:b/>
          <w:sz w:val="24"/>
          <w:szCs w:val="24"/>
        </w:rPr>
        <w:lastRenderedPageBreak/>
        <w:t>Station Photographs and Diagrams</w:t>
      </w:r>
      <w:r w:rsidR="005A308A" w:rsidRPr="00555499">
        <w:rPr>
          <w:rFonts w:ascii="Tahoma" w:hAnsi="Tahoma" w:cs="Tahoma"/>
          <w:b/>
          <w:sz w:val="24"/>
          <w:szCs w:val="24"/>
        </w:rPr>
        <w:t xml:space="preserve"> –</w:t>
      </w:r>
      <w:r w:rsidRPr="00555499">
        <w:rPr>
          <w:rFonts w:ascii="Tahoma" w:hAnsi="Tahoma" w:cs="Tahoma"/>
          <w:b/>
          <w:sz w:val="24"/>
          <w:szCs w:val="24"/>
        </w:rPr>
        <w:t xml:space="preserve"> </w:t>
      </w:r>
      <w:r w:rsidR="00B54F35" w:rsidRPr="00555499">
        <w:rPr>
          <w:rFonts w:ascii="Tahoma" w:hAnsi="Tahoma" w:cs="Tahoma"/>
          <w:b/>
          <w:sz w:val="24"/>
          <w:szCs w:val="24"/>
        </w:rPr>
        <w:t>Stations Requesting Cap-X Funding Only</w:t>
      </w:r>
      <w:r w:rsidRPr="00555499">
        <w:rPr>
          <w:rFonts w:ascii="Tahoma" w:hAnsi="Tahoma" w:cs="Tahoma"/>
          <w:b/>
          <w:sz w:val="24"/>
          <w:szCs w:val="24"/>
        </w:rPr>
        <w:t xml:space="preserve"> (Attachment 16)</w:t>
      </w:r>
    </w:p>
    <w:p w14:paraId="23794443" w14:textId="77777777" w:rsidR="000F003B" w:rsidRPr="00555499" w:rsidRDefault="000F003B" w:rsidP="000F003B">
      <w:pPr>
        <w:spacing w:after="0"/>
        <w:ind w:left="1440"/>
        <w:rPr>
          <w:rFonts w:ascii="Tahoma" w:hAnsi="Tahoma" w:cs="Tahoma"/>
          <w:sz w:val="24"/>
          <w:szCs w:val="24"/>
        </w:rPr>
      </w:pPr>
      <w:r w:rsidRPr="00555499">
        <w:rPr>
          <w:rFonts w:ascii="Tahoma" w:hAnsi="Tahoma" w:cs="Tahoma"/>
          <w:sz w:val="24"/>
          <w:szCs w:val="24"/>
        </w:rPr>
        <w:t>Applicants must submit current photographs of each proposed hydrogen refueling station site from each possible direction (north, east, south, and west) as well as outward-facing photographs that show the access roads and surrounding land uses. Applicants must also submit a diagram or drawings of each proposed station layout.</w:t>
      </w:r>
    </w:p>
    <w:p w14:paraId="2902ED0A" w14:textId="77777777" w:rsidR="005A308A" w:rsidRPr="00555499" w:rsidRDefault="005A308A" w:rsidP="000F003B">
      <w:pPr>
        <w:spacing w:after="0"/>
        <w:ind w:left="1440"/>
        <w:rPr>
          <w:rFonts w:ascii="Tahoma" w:hAnsi="Tahoma" w:cs="Tahoma"/>
          <w:sz w:val="24"/>
          <w:szCs w:val="24"/>
        </w:rPr>
      </w:pPr>
    </w:p>
    <w:p w14:paraId="6941F75D" w14:textId="27A6684E" w:rsidR="005A308A" w:rsidRPr="00555499" w:rsidRDefault="005A308A" w:rsidP="005A308A">
      <w:pPr>
        <w:pStyle w:val="ListParagraph"/>
        <w:numPr>
          <w:ilvl w:val="0"/>
          <w:numId w:val="120"/>
        </w:numPr>
        <w:spacing w:after="0"/>
        <w:ind w:left="1440" w:hanging="720"/>
        <w:rPr>
          <w:rFonts w:ascii="Tahoma" w:hAnsi="Tahoma" w:cs="Tahoma"/>
          <w:b/>
        </w:rPr>
      </w:pPr>
      <w:r w:rsidRPr="00555499">
        <w:rPr>
          <w:rFonts w:ascii="Tahoma" w:hAnsi="Tahoma" w:cs="Tahoma"/>
          <w:b/>
          <w:sz w:val="24"/>
          <w:szCs w:val="24"/>
        </w:rPr>
        <w:t xml:space="preserve">Proof of Completing Critical Milestone #1 – </w:t>
      </w:r>
      <w:r w:rsidR="15DF5271" w:rsidRPr="00555499">
        <w:rPr>
          <w:rFonts w:ascii="Tahoma" w:hAnsi="Tahoma" w:cs="Tahoma"/>
          <w:b/>
          <w:sz w:val="24"/>
          <w:szCs w:val="24"/>
        </w:rPr>
        <w:t>Stations Requesting Cap-X Funding Only</w:t>
      </w:r>
      <w:r w:rsidR="00C070A7" w:rsidRPr="00555499">
        <w:rPr>
          <w:rFonts w:ascii="Tahoma" w:hAnsi="Tahoma" w:cs="Tahoma"/>
          <w:b/>
          <w:sz w:val="24"/>
          <w:szCs w:val="24"/>
        </w:rPr>
        <w:t xml:space="preserve"> (Attachment 19)</w:t>
      </w:r>
    </w:p>
    <w:p w14:paraId="22BBA645" w14:textId="77777777" w:rsidR="005A308A" w:rsidRPr="00555499" w:rsidRDefault="005A308A" w:rsidP="005A308A">
      <w:pPr>
        <w:spacing w:after="0"/>
        <w:ind w:left="1440"/>
        <w:rPr>
          <w:rFonts w:ascii="Tahoma" w:hAnsi="Tahoma" w:cs="Tahoma"/>
          <w:sz w:val="24"/>
          <w:szCs w:val="24"/>
        </w:rPr>
      </w:pPr>
      <w:r w:rsidRPr="00555499">
        <w:rPr>
          <w:rFonts w:ascii="Tahoma" w:hAnsi="Tahoma" w:cs="Tahoma"/>
          <w:sz w:val="24"/>
          <w:szCs w:val="24"/>
        </w:rPr>
        <w:t>Applicants must include appropriate meeting notes for each proposed hydrogen refueling station address as described in Section I.J. to demonstrate that Critical Milestone #1 has been met. Meeting notes are limited to a maximum of 5 pages per station.</w:t>
      </w:r>
    </w:p>
    <w:p w14:paraId="13E665BC" w14:textId="77777777" w:rsidR="005A308A" w:rsidRPr="00555499" w:rsidRDefault="005A308A" w:rsidP="005A308A">
      <w:pPr>
        <w:spacing w:after="0"/>
        <w:ind w:left="1440"/>
        <w:rPr>
          <w:rFonts w:ascii="Tahoma" w:hAnsi="Tahoma" w:cs="Tahoma"/>
        </w:rPr>
      </w:pPr>
    </w:p>
    <w:p w14:paraId="08D98769" w14:textId="01BF00E0" w:rsidR="005A308A" w:rsidRPr="00555499" w:rsidRDefault="005A308A" w:rsidP="005A308A">
      <w:pPr>
        <w:pStyle w:val="ListParagraph"/>
        <w:numPr>
          <w:ilvl w:val="0"/>
          <w:numId w:val="120"/>
        </w:numPr>
        <w:spacing w:after="0"/>
        <w:ind w:left="1440" w:hanging="720"/>
        <w:rPr>
          <w:rFonts w:ascii="Tahoma" w:hAnsi="Tahoma" w:cs="Tahoma"/>
          <w:b/>
        </w:rPr>
      </w:pPr>
      <w:r w:rsidRPr="00555499">
        <w:rPr>
          <w:rFonts w:ascii="Tahoma" w:hAnsi="Tahoma" w:cs="Tahoma"/>
          <w:b/>
          <w:sz w:val="24"/>
          <w:szCs w:val="24"/>
        </w:rPr>
        <w:t xml:space="preserve">Proof of Completing Critical Milestone #2 – </w:t>
      </w:r>
      <w:r w:rsidR="20517BF3" w:rsidRPr="00555499">
        <w:rPr>
          <w:rFonts w:ascii="Tahoma" w:hAnsi="Tahoma" w:cs="Tahoma"/>
          <w:b/>
          <w:sz w:val="24"/>
          <w:szCs w:val="24"/>
        </w:rPr>
        <w:t>Stations Requesting Cap-X Funding Only</w:t>
      </w:r>
      <w:r w:rsidR="00C070A7" w:rsidRPr="00555499">
        <w:rPr>
          <w:rFonts w:ascii="Tahoma" w:hAnsi="Tahoma" w:cs="Tahoma"/>
          <w:b/>
          <w:sz w:val="24"/>
          <w:szCs w:val="24"/>
        </w:rPr>
        <w:t xml:space="preserve"> (Attachment 20)</w:t>
      </w:r>
    </w:p>
    <w:p w14:paraId="1C2C7DC5" w14:textId="77777777" w:rsidR="005A308A" w:rsidRPr="00555499" w:rsidRDefault="005A308A" w:rsidP="005A308A">
      <w:pPr>
        <w:spacing w:after="0"/>
        <w:ind w:left="1440"/>
        <w:rPr>
          <w:rFonts w:ascii="Tahoma" w:hAnsi="Tahoma" w:cs="Tahoma"/>
          <w:sz w:val="24"/>
          <w:szCs w:val="24"/>
        </w:rPr>
      </w:pPr>
      <w:r w:rsidRPr="00555499">
        <w:rPr>
          <w:rFonts w:ascii="Tahoma" w:hAnsi="Tahoma" w:cs="Tahoma"/>
          <w:sz w:val="24"/>
          <w:szCs w:val="24"/>
        </w:rPr>
        <w:t>Applicants must include appropriate proof of site control and possession for each proposed hydrogen refueling station address as described in Section I.J. to demonstrate that Critical Milestone #2 has been met.</w:t>
      </w:r>
    </w:p>
    <w:p w14:paraId="413536CF" w14:textId="77777777" w:rsidR="00A9560A" w:rsidRPr="00555499" w:rsidRDefault="00A9560A" w:rsidP="005A308A">
      <w:pPr>
        <w:spacing w:after="0"/>
        <w:ind w:left="1440"/>
        <w:rPr>
          <w:rFonts w:ascii="Tahoma" w:hAnsi="Tahoma" w:cs="Tahoma"/>
          <w:sz w:val="24"/>
          <w:szCs w:val="24"/>
        </w:rPr>
      </w:pPr>
    </w:p>
    <w:p w14:paraId="635A078E" w14:textId="4856B282" w:rsidR="00A9560A" w:rsidRPr="00555499" w:rsidRDefault="00A9560A" w:rsidP="000734BF">
      <w:pPr>
        <w:pStyle w:val="ListParagraph"/>
        <w:numPr>
          <w:ilvl w:val="0"/>
          <w:numId w:val="120"/>
        </w:numPr>
        <w:spacing w:after="0"/>
        <w:ind w:left="1440" w:hanging="720"/>
        <w:rPr>
          <w:rFonts w:ascii="Tahoma" w:hAnsi="Tahoma" w:cs="Tahoma"/>
          <w:b/>
        </w:rPr>
      </w:pPr>
      <w:proofErr w:type="spellStart"/>
      <w:r w:rsidRPr="00555499">
        <w:rPr>
          <w:rFonts w:ascii="Tahoma" w:hAnsi="Tahoma" w:cs="Tahoma"/>
          <w:b/>
          <w:sz w:val="24"/>
          <w:szCs w:val="24"/>
        </w:rPr>
        <w:t>HySCapE</w:t>
      </w:r>
      <w:proofErr w:type="spellEnd"/>
      <w:r w:rsidRPr="00555499">
        <w:rPr>
          <w:rFonts w:ascii="Tahoma" w:hAnsi="Tahoma" w:cs="Tahoma"/>
          <w:b/>
          <w:sz w:val="24"/>
          <w:szCs w:val="24"/>
        </w:rPr>
        <w:t xml:space="preserve"> </w:t>
      </w:r>
      <w:r w:rsidR="00750149" w:rsidRPr="00555499">
        <w:rPr>
          <w:rFonts w:ascii="Tahoma" w:hAnsi="Tahoma" w:cs="Tahoma"/>
          <w:b/>
          <w:sz w:val="24"/>
          <w:szCs w:val="24"/>
        </w:rPr>
        <w:t>Input File</w:t>
      </w:r>
      <w:r w:rsidRPr="00555499">
        <w:rPr>
          <w:rFonts w:ascii="Tahoma" w:hAnsi="Tahoma" w:cs="Tahoma"/>
          <w:b/>
          <w:sz w:val="24"/>
          <w:szCs w:val="24"/>
        </w:rPr>
        <w:t xml:space="preserve"> – Stations Requesting Cap-X Funding Only (Attachment 21)</w:t>
      </w:r>
    </w:p>
    <w:p w14:paraId="55840854" w14:textId="74A00BB3" w:rsidR="00A9560A" w:rsidRPr="00555499" w:rsidRDefault="00A9560A" w:rsidP="00A9560A">
      <w:pPr>
        <w:spacing w:after="0"/>
        <w:ind w:left="1440"/>
        <w:rPr>
          <w:rFonts w:ascii="Tahoma" w:hAnsi="Tahoma" w:cs="Tahoma"/>
          <w:sz w:val="24"/>
          <w:szCs w:val="24"/>
        </w:rPr>
      </w:pPr>
      <w:r w:rsidRPr="00555499">
        <w:rPr>
          <w:rFonts w:ascii="Tahoma" w:hAnsi="Tahoma" w:cs="Tahoma"/>
          <w:sz w:val="24"/>
          <w:szCs w:val="24"/>
        </w:rPr>
        <w:t xml:space="preserve">The Applicant shall provide the </w:t>
      </w: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input file, for each station design proposed for funding to the CEC. The </w:t>
      </w: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w:t>
      </w:r>
      <w:r w:rsidR="0031043F" w:rsidRPr="00555499">
        <w:rPr>
          <w:rFonts w:ascii="Tahoma" w:hAnsi="Tahoma" w:cs="Tahoma"/>
          <w:sz w:val="24"/>
          <w:szCs w:val="24"/>
        </w:rPr>
        <w:t xml:space="preserve">input </w:t>
      </w:r>
      <w:r w:rsidRPr="00555499">
        <w:rPr>
          <w:rFonts w:ascii="Tahoma" w:hAnsi="Tahoma" w:cs="Tahoma"/>
          <w:sz w:val="24"/>
          <w:szCs w:val="24"/>
        </w:rPr>
        <w:t xml:space="preserve">file must </w:t>
      </w:r>
      <w:r w:rsidR="00B00DAC" w:rsidRPr="00555499">
        <w:rPr>
          <w:rFonts w:ascii="Tahoma" w:hAnsi="Tahoma" w:cs="Tahoma"/>
          <w:sz w:val="24"/>
          <w:szCs w:val="24"/>
        </w:rPr>
        <w:t xml:space="preserve">be </w:t>
      </w:r>
      <w:r w:rsidR="000727C2" w:rsidRPr="00555499">
        <w:rPr>
          <w:rFonts w:ascii="Tahoma" w:hAnsi="Tahoma" w:cs="Tahoma"/>
          <w:sz w:val="24"/>
          <w:szCs w:val="24"/>
        </w:rPr>
        <w:t xml:space="preserve">uploaded to </w:t>
      </w:r>
      <w:proofErr w:type="spellStart"/>
      <w:r w:rsidR="000727C2" w:rsidRPr="00555499">
        <w:rPr>
          <w:rFonts w:ascii="Tahoma" w:hAnsi="Tahoma" w:cs="Tahoma"/>
          <w:sz w:val="24"/>
          <w:szCs w:val="24"/>
        </w:rPr>
        <w:t>HySCapE</w:t>
      </w:r>
      <w:proofErr w:type="spellEnd"/>
      <w:r w:rsidR="000727C2" w:rsidRPr="00555499">
        <w:rPr>
          <w:rFonts w:ascii="Tahoma" w:hAnsi="Tahoma" w:cs="Tahoma"/>
          <w:sz w:val="24"/>
          <w:szCs w:val="24"/>
        </w:rPr>
        <w:t xml:space="preserve"> to obtain the </w:t>
      </w:r>
      <w:proofErr w:type="spellStart"/>
      <w:r w:rsidR="000727C2" w:rsidRPr="00555499">
        <w:rPr>
          <w:rFonts w:ascii="Tahoma" w:hAnsi="Tahoma" w:cs="Tahoma"/>
          <w:sz w:val="24"/>
          <w:szCs w:val="24"/>
        </w:rPr>
        <w:t>HySCapE</w:t>
      </w:r>
      <w:proofErr w:type="spellEnd"/>
      <w:r w:rsidR="000727C2" w:rsidRPr="00555499">
        <w:rPr>
          <w:rFonts w:ascii="Tahoma" w:hAnsi="Tahoma" w:cs="Tahoma"/>
          <w:sz w:val="24"/>
          <w:szCs w:val="24"/>
        </w:rPr>
        <w:t xml:space="preserve"> results</w:t>
      </w:r>
      <w:r w:rsidR="0090341C" w:rsidRPr="00555499">
        <w:rPr>
          <w:rFonts w:ascii="Tahoma" w:hAnsi="Tahoma" w:cs="Tahoma"/>
          <w:sz w:val="24"/>
          <w:szCs w:val="24"/>
        </w:rPr>
        <w:t xml:space="preserve"> (Attachment 22)</w:t>
      </w:r>
      <w:r w:rsidRPr="00555499">
        <w:rPr>
          <w:rFonts w:ascii="Tahoma" w:hAnsi="Tahoma" w:cs="Tahoma"/>
          <w:sz w:val="24"/>
          <w:szCs w:val="24"/>
        </w:rPr>
        <w:t>.</w:t>
      </w:r>
    </w:p>
    <w:p w14:paraId="7864FDD0" w14:textId="77777777" w:rsidR="00A50270" w:rsidRPr="00555499" w:rsidRDefault="00A50270" w:rsidP="005A308A">
      <w:pPr>
        <w:spacing w:after="0"/>
        <w:ind w:left="1440"/>
        <w:rPr>
          <w:rFonts w:ascii="Tahoma" w:hAnsi="Tahoma" w:cs="Tahoma"/>
          <w:sz w:val="24"/>
          <w:szCs w:val="24"/>
        </w:rPr>
      </w:pPr>
    </w:p>
    <w:p w14:paraId="3AE60349" w14:textId="3D30382B" w:rsidR="00A249C9" w:rsidRPr="00555499" w:rsidRDefault="00A249C9" w:rsidP="00A249C9">
      <w:pPr>
        <w:pStyle w:val="ListParagraph"/>
        <w:numPr>
          <w:ilvl w:val="0"/>
          <w:numId w:val="120"/>
        </w:numPr>
        <w:spacing w:after="0"/>
        <w:ind w:left="1440" w:hanging="720"/>
        <w:rPr>
          <w:rFonts w:ascii="Tahoma" w:hAnsi="Tahoma" w:cs="Tahoma"/>
          <w:b/>
        </w:rPr>
      </w:pPr>
      <w:bookmarkStart w:id="88" w:name="_Hlk176271090"/>
      <w:bookmarkStart w:id="89" w:name="_Hlk176271097"/>
      <w:proofErr w:type="spellStart"/>
      <w:r w:rsidRPr="00555499">
        <w:rPr>
          <w:rFonts w:ascii="Tahoma" w:hAnsi="Tahoma" w:cs="Tahoma"/>
          <w:b/>
          <w:sz w:val="24"/>
          <w:szCs w:val="24"/>
        </w:rPr>
        <w:t>HySCapE</w:t>
      </w:r>
      <w:proofErr w:type="spellEnd"/>
      <w:r w:rsidRPr="00555499">
        <w:rPr>
          <w:rFonts w:ascii="Tahoma" w:hAnsi="Tahoma" w:cs="Tahoma"/>
          <w:b/>
          <w:sz w:val="24"/>
          <w:szCs w:val="24"/>
        </w:rPr>
        <w:t xml:space="preserve"> Results (Graphs and Output File)</w:t>
      </w:r>
      <w:r w:rsidR="00040765" w:rsidRPr="00555499">
        <w:rPr>
          <w:rFonts w:ascii="Tahoma" w:hAnsi="Tahoma" w:cs="Tahoma"/>
          <w:b/>
          <w:sz w:val="24"/>
          <w:szCs w:val="24"/>
        </w:rPr>
        <w:t xml:space="preserve"> – </w:t>
      </w:r>
      <w:r w:rsidR="213D6371" w:rsidRPr="00555499">
        <w:rPr>
          <w:rFonts w:ascii="Tahoma" w:hAnsi="Tahoma" w:cs="Tahoma"/>
          <w:b/>
          <w:sz w:val="24"/>
          <w:szCs w:val="24"/>
        </w:rPr>
        <w:t>Stations Requesting Cap-X Funding Only</w:t>
      </w:r>
      <w:r w:rsidR="00C070A7" w:rsidRPr="00555499">
        <w:rPr>
          <w:rFonts w:ascii="Tahoma" w:hAnsi="Tahoma" w:cs="Tahoma"/>
          <w:b/>
          <w:sz w:val="24"/>
          <w:szCs w:val="24"/>
        </w:rPr>
        <w:t xml:space="preserve"> (Attachment 2</w:t>
      </w:r>
      <w:r w:rsidR="00A9560A" w:rsidRPr="00555499">
        <w:rPr>
          <w:rFonts w:ascii="Tahoma" w:hAnsi="Tahoma" w:cs="Tahoma"/>
          <w:b/>
          <w:sz w:val="24"/>
          <w:szCs w:val="24"/>
        </w:rPr>
        <w:t>2</w:t>
      </w:r>
      <w:r w:rsidR="00C070A7" w:rsidRPr="00555499">
        <w:rPr>
          <w:rFonts w:ascii="Tahoma" w:hAnsi="Tahoma" w:cs="Tahoma"/>
          <w:b/>
          <w:sz w:val="24"/>
          <w:szCs w:val="24"/>
        </w:rPr>
        <w:t>)</w:t>
      </w:r>
    </w:p>
    <w:bookmarkEnd w:id="88"/>
    <w:p w14:paraId="2518E5EE" w14:textId="7DE7A627" w:rsidR="00A249C9" w:rsidRPr="00555499" w:rsidRDefault="00A249C9" w:rsidP="00A249C9">
      <w:pPr>
        <w:spacing w:after="0"/>
        <w:ind w:left="1440"/>
        <w:rPr>
          <w:rFonts w:ascii="Tahoma" w:hAnsi="Tahoma" w:cs="Tahoma"/>
          <w:sz w:val="24"/>
          <w:szCs w:val="24"/>
        </w:rPr>
      </w:pPr>
      <w:r w:rsidRPr="00555499">
        <w:rPr>
          <w:rFonts w:ascii="Tahoma" w:hAnsi="Tahoma" w:cs="Tahoma"/>
          <w:sz w:val="24"/>
          <w:szCs w:val="24"/>
        </w:rPr>
        <w:t xml:space="preserve">The Applicant shall provide the 24-hour (Chevron Friday) </w:t>
      </w: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results, which include the output file and graphs, for each station design proposed for funding to the CEC. The </w:t>
      </w: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files must demonstrate that each proposed station design satisfies the requirements of Section II.B.</w:t>
      </w:r>
    </w:p>
    <w:bookmarkEnd w:id="89"/>
    <w:p w14:paraId="773597EB" w14:textId="77777777" w:rsidR="00471093" w:rsidRPr="00555499" w:rsidRDefault="00471093">
      <w:pPr>
        <w:spacing w:after="0"/>
        <w:rPr>
          <w:rFonts w:ascii="Tahoma" w:hAnsi="Tahoma" w:cs="Tahoma"/>
          <w:b/>
          <w:kern w:val="28"/>
          <w:sz w:val="32"/>
        </w:rPr>
      </w:pPr>
      <w:r w:rsidRPr="00555499">
        <w:rPr>
          <w:rFonts w:ascii="Tahoma" w:hAnsi="Tahoma" w:cs="Tahoma"/>
        </w:rPr>
        <w:br w:type="page"/>
      </w:r>
    </w:p>
    <w:p w14:paraId="7177D4E0" w14:textId="5F1657DD" w:rsidR="00D74E10" w:rsidRPr="00555499" w:rsidRDefault="60490DBA" w:rsidP="000709AE">
      <w:pPr>
        <w:pStyle w:val="Heading1"/>
        <w:keepNext w:val="0"/>
        <w:keepLines w:val="0"/>
        <w:spacing w:before="0" w:after="0"/>
        <w:rPr>
          <w:rFonts w:ascii="Tahoma" w:hAnsi="Tahoma" w:cs="Tahoma"/>
        </w:rPr>
      </w:pPr>
      <w:bookmarkStart w:id="90" w:name="_Toc176436342"/>
      <w:r w:rsidRPr="00555499">
        <w:rPr>
          <w:rFonts w:ascii="Tahoma" w:hAnsi="Tahoma" w:cs="Tahoma"/>
        </w:rPr>
        <w:lastRenderedPageBreak/>
        <w:t>IV. Evaluation</w:t>
      </w:r>
      <w:r w:rsidR="2E35B0E8" w:rsidRPr="00555499">
        <w:rPr>
          <w:rFonts w:ascii="Tahoma" w:hAnsi="Tahoma" w:cs="Tahoma"/>
        </w:rPr>
        <w:t xml:space="preserve"> Process and Criteria</w:t>
      </w:r>
      <w:bookmarkEnd w:id="72"/>
      <w:bookmarkEnd w:id="90"/>
    </w:p>
    <w:p w14:paraId="1D2E956E" w14:textId="77777777" w:rsidR="001A73B9" w:rsidRPr="00555499" w:rsidRDefault="001A73B9" w:rsidP="00E04486">
      <w:pPr>
        <w:spacing w:after="0"/>
        <w:rPr>
          <w:rFonts w:ascii="Tahoma" w:hAnsi="Tahoma" w:cs="Tahoma"/>
        </w:rPr>
      </w:pPr>
    </w:p>
    <w:p w14:paraId="1F2760C6" w14:textId="77777777" w:rsidR="009E79ED" w:rsidRPr="00555499" w:rsidRDefault="0FF8182A" w:rsidP="00D34B6A">
      <w:pPr>
        <w:pStyle w:val="Heading2"/>
        <w:keepNext w:val="0"/>
        <w:numPr>
          <w:ilvl w:val="2"/>
          <w:numId w:val="130"/>
        </w:numPr>
        <w:spacing w:before="0" w:after="0"/>
        <w:ind w:left="720" w:hanging="720"/>
        <w:rPr>
          <w:rFonts w:ascii="Tahoma" w:hAnsi="Tahoma" w:cs="Tahoma"/>
        </w:rPr>
      </w:pPr>
      <w:bookmarkStart w:id="91" w:name="_Toc176436343"/>
      <w:bookmarkStart w:id="92" w:name="_Toc35074632"/>
      <w:bookmarkStart w:id="93" w:name="_Toc219275099"/>
      <w:r w:rsidRPr="00555499">
        <w:rPr>
          <w:rFonts w:ascii="Tahoma" w:hAnsi="Tahoma" w:cs="Tahoma"/>
        </w:rPr>
        <w:t>Application</w:t>
      </w:r>
      <w:r w:rsidR="34EC0782" w:rsidRPr="00555499">
        <w:rPr>
          <w:rFonts w:ascii="Tahoma" w:hAnsi="Tahoma" w:cs="Tahoma"/>
        </w:rPr>
        <w:t xml:space="preserve"> Evaluation</w:t>
      </w:r>
      <w:bookmarkEnd w:id="91"/>
    </w:p>
    <w:p w14:paraId="6D9B90F9" w14:textId="01984A10" w:rsidR="001A73B9" w:rsidRPr="00555499" w:rsidRDefault="001A73B9" w:rsidP="70300524">
      <w:pPr>
        <w:spacing w:after="0"/>
        <w:ind w:left="720"/>
        <w:rPr>
          <w:rFonts w:ascii="Tahoma" w:hAnsi="Tahoma" w:cs="Tahoma"/>
          <w:sz w:val="24"/>
          <w:szCs w:val="24"/>
        </w:rPr>
      </w:pPr>
    </w:p>
    <w:p w14:paraId="0C4CF1D9" w14:textId="2936B188" w:rsidR="48B11885" w:rsidRPr="00555499" w:rsidRDefault="48B11885" w:rsidP="658B504B">
      <w:pPr>
        <w:spacing w:after="0"/>
        <w:ind w:left="720"/>
        <w:rPr>
          <w:rFonts w:ascii="Tahoma" w:hAnsi="Tahoma" w:cs="Tahoma"/>
          <w:sz w:val="24"/>
          <w:szCs w:val="24"/>
        </w:rPr>
      </w:pPr>
      <w:r w:rsidRPr="00555499">
        <w:rPr>
          <w:rFonts w:ascii="Tahoma" w:hAnsi="Tahoma" w:cs="Tahoma"/>
          <w:sz w:val="24"/>
          <w:szCs w:val="24"/>
        </w:rPr>
        <w:t>This section explains how the applications will be evaluated.</w:t>
      </w:r>
    </w:p>
    <w:p w14:paraId="41F8BD33" w14:textId="1232E864" w:rsidR="1E8394DF" w:rsidRPr="00555499" w:rsidRDefault="1E8394DF" w:rsidP="1E8394DF">
      <w:pPr>
        <w:spacing w:after="0"/>
        <w:ind w:left="720"/>
        <w:rPr>
          <w:rFonts w:ascii="Tahoma" w:hAnsi="Tahoma" w:cs="Tahoma"/>
          <w:sz w:val="24"/>
          <w:szCs w:val="24"/>
        </w:rPr>
      </w:pPr>
    </w:p>
    <w:p w14:paraId="041599FF" w14:textId="4B5B7C00" w:rsidR="005508AA" w:rsidRPr="00555499" w:rsidRDefault="005508AA" w:rsidP="005508AA">
      <w:pPr>
        <w:spacing w:after="0"/>
        <w:ind w:left="720"/>
        <w:rPr>
          <w:rFonts w:ascii="Tahoma" w:hAnsi="Tahoma" w:cs="Tahoma"/>
          <w:sz w:val="24"/>
          <w:szCs w:val="24"/>
        </w:rPr>
      </w:pPr>
      <w:r w:rsidRPr="00555499">
        <w:rPr>
          <w:rFonts w:ascii="Tahoma" w:hAnsi="Tahoma" w:cs="Tahoma"/>
          <w:sz w:val="24"/>
          <w:szCs w:val="24"/>
        </w:rPr>
        <w:t xml:space="preserve">Applications will be evaluated and scored based on the responses to the information requested in this solicitation </w:t>
      </w:r>
      <w:bookmarkStart w:id="94" w:name="_Hlk125712453"/>
      <w:r w:rsidRPr="00555499">
        <w:rPr>
          <w:rFonts w:ascii="Tahoma" w:hAnsi="Tahoma" w:cs="Tahoma"/>
          <w:sz w:val="24"/>
          <w:szCs w:val="24"/>
        </w:rPr>
        <w:t>and on any other information available such as past performance of CEC agreements.</w:t>
      </w:r>
      <w:bookmarkEnd w:id="94"/>
      <w:r w:rsidR="00165D55" w:rsidRPr="00555499">
        <w:rPr>
          <w:rStyle w:val="FootnoteReference"/>
          <w:rFonts w:ascii="Tahoma" w:hAnsi="Tahoma" w:cs="Tahoma"/>
          <w:sz w:val="24"/>
          <w:szCs w:val="24"/>
        </w:rPr>
        <w:footnoteReference w:id="3"/>
      </w:r>
      <w:r w:rsidR="008358A0" w:rsidRPr="00555499">
        <w:rPr>
          <w:rFonts w:ascii="Tahoma" w:hAnsi="Tahoma" w:cs="Tahoma"/>
          <w:sz w:val="24"/>
          <w:szCs w:val="24"/>
        </w:rPr>
        <w:t xml:space="preserve"> </w:t>
      </w:r>
      <w:r w:rsidRPr="00555499">
        <w:rPr>
          <w:rFonts w:ascii="Tahoma" w:hAnsi="Tahoma" w:cs="Tahoma"/>
          <w:sz w:val="24"/>
          <w:szCs w:val="24"/>
        </w:rPr>
        <w:t>The entire evaluation process from receipt of applications to posting of the Notice of Proposed Award is confidential.</w:t>
      </w:r>
    </w:p>
    <w:p w14:paraId="55DAA09B" w14:textId="482C92BA" w:rsidR="7EF10B66" w:rsidRPr="00555499" w:rsidRDefault="7EF10B66" w:rsidP="7EF10B66">
      <w:pPr>
        <w:spacing w:after="0"/>
        <w:ind w:left="720"/>
        <w:rPr>
          <w:rFonts w:ascii="Tahoma" w:hAnsi="Tahoma" w:cs="Tahoma"/>
          <w:sz w:val="24"/>
          <w:szCs w:val="24"/>
        </w:rPr>
      </w:pPr>
    </w:p>
    <w:p w14:paraId="570E6609" w14:textId="284C8448" w:rsidR="009E79ED" w:rsidRPr="00555499" w:rsidRDefault="009E79ED" w:rsidP="00E26DE1">
      <w:pPr>
        <w:spacing w:after="0"/>
        <w:ind w:left="720"/>
        <w:rPr>
          <w:rFonts w:ascii="Tahoma" w:hAnsi="Tahoma" w:cs="Tahoma"/>
          <w:sz w:val="24"/>
          <w:szCs w:val="24"/>
        </w:rPr>
      </w:pPr>
      <w:r w:rsidRPr="00555499">
        <w:rPr>
          <w:rFonts w:ascii="Tahoma" w:hAnsi="Tahoma" w:cs="Tahoma"/>
          <w:sz w:val="24"/>
          <w:szCs w:val="24"/>
        </w:rPr>
        <w:t xml:space="preserve">To evaluate </w:t>
      </w:r>
      <w:r w:rsidR="00403F6F" w:rsidRPr="00555499">
        <w:rPr>
          <w:rFonts w:ascii="Tahoma" w:hAnsi="Tahoma" w:cs="Tahoma"/>
          <w:sz w:val="24"/>
          <w:szCs w:val="24"/>
        </w:rPr>
        <w:t>application</w:t>
      </w:r>
      <w:r w:rsidRPr="00555499">
        <w:rPr>
          <w:rFonts w:ascii="Tahoma" w:hAnsi="Tahoma" w:cs="Tahoma"/>
          <w:sz w:val="24"/>
          <w:szCs w:val="24"/>
        </w:rPr>
        <w:t xml:space="preserve">s, </w:t>
      </w:r>
      <w:r w:rsidR="00DC6EDA" w:rsidRPr="00555499">
        <w:rPr>
          <w:rFonts w:ascii="Tahoma" w:hAnsi="Tahoma" w:cs="Tahoma"/>
          <w:sz w:val="24"/>
          <w:szCs w:val="24"/>
        </w:rPr>
        <w:t xml:space="preserve">the </w:t>
      </w:r>
      <w:r w:rsidR="008E36A3" w:rsidRPr="00555499">
        <w:rPr>
          <w:rFonts w:ascii="Tahoma" w:hAnsi="Tahoma" w:cs="Tahoma"/>
          <w:sz w:val="24"/>
          <w:szCs w:val="24"/>
        </w:rPr>
        <w:t>CEC</w:t>
      </w:r>
      <w:r w:rsidRPr="00555499">
        <w:rPr>
          <w:rFonts w:ascii="Tahoma" w:hAnsi="Tahoma" w:cs="Tahoma"/>
          <w:sz w:val="24"/>
          <w:szCs w:val="24"/>
        </w:rPr>
        <w:t xml:space="preserve"> will organize an Evaluation Committee. The Evaluation Committee may consist of </w:t>
      </w:r>
      <w:r w:rsidR="008E36A3" w:rsidRPr="00555499">
        <w:rPr>
          <w:rFonts w:ascii="Tahoma" w:hAnsi="Tahoma" w:cs="Tahoma"/>
          <w:sz w:val="24"/>
          <w:szCs w:val="24"/>
        </w:rPr>
        <w:t>CEC</w:t>
      </w:r>
      <w:r w:rsidRPr="00555499">
        <w:rPr>
          <w:rFonts w:ascii="Tahoma" w:hAnsi="Tahoma" w:cs="Tahoma"/>
          <w:sz w:val="24"/>
          <w:szCs w:val="24"/>
        </w:rPr>
        <w:t xml:space="preserve"> staff or staff of other California state entities.</w:t>
      </w:r>
    </w:p>
    <w:p w14:paraId="5E6D58A2" w14:textId="77777777" w:rsidR="001A73B9" w:rsidRPr="00555499" w:rsidRDefault="001A73B9" w:rsidP="00E04486">
      <w:pPr>
        <w:spacing w:after="0"/>
        <w:rPr>
          <w:rFonts w:ascii="Tahoma" w:hAnsi="Tahoma" w:cs="Tahoma"/>
          <w:sz w:val="24"/>
          <w:szCs w:val="24"/>
        </w:rPr>
      </w:pPr>
    </w:p>
    <w:p w14:paraId="23EE383D" w14:textId="77777777" w:rsidR="009E79ED" w:rsidRPr="00555499" w:rsidRDefault="009E79ED">
      <w:pPr>
        <w:numPr>
          <w:ilvl w:val="1"/>
          <w:numId w:val="142"/>
        </w:numPr>
        <w:spacing w:after="0"/>
        <w:ind w:hanging="720"/>
        <w:rPr>
          <w:rFonts w:ascii="Tahoma" w:hAnsi="Tahoma" w:cs="Tahoma"/>
          <w:b/>
          <w:sz w:val="24"/>
          <w:szCs w:val="22"/>
        </w:rPr>
      </w:pPr>
      <w:r w:rsidRPr="00555499">
        <w:rPr>
          <w:rFonts w:ascii="Tahoma" w:hAnsi="Tahoma" w:cs="Tahoma"/>
          <w:b/>
          <w:sz w:val="24"/>
          <w:szCs w:val="22"/>
        </w:rPr>
        <w:t>Screening</w:t>
      </w:r>
      <w:r w:rsidR="005F08B4" w:rsidRPr="00555499">
        <w:rPr>
          <w:rFonts w:ascii="Tahoma" w:hAnsi="Tahoma" w:cs="Tahoma"/>
          <w:b/>
          <w:sz w:val="24"/>
          <w:szCs w:val="22"/>
        </w:rPr>
        <w:t xml:space="preserve"> Criteria</w:t>
      </w:r>
    </w:p>
    <w:p w14:paraId="04F03988" w14:textId="7DF03A78" w:rsidR="009E79ED" w:rsidRPr="00555499" w:rsidRDefault="005F08B4" w:rsidP="003A0DDC">
      <w:pPr>
        <w:spacing w:after="0"/>
        <w:ind w:left="1440"/>
        <w:rPr>
          <w:rFonts w:ascii="Tahoma" w:hAnsi="Tahoma" w:cs="Tahoma"/>
          <w:sz w:val="24"/>
          <w:szCs w:val="24"/>
        </w:rPr>
      </w:pPr>
      <w:r w:rsidRPr="00555499">
        <w:rPr>
          <w:rFonts w:ascii="Tahoma" w:hAnsi="Tahoma" w:cs="Tahoma"/>
          <w:sz w:val="24"/>
          <w:szCs w:val="24"/>
        </w:rPr>
        <w:t xml:space="preserve">The </w:t>
      </w:r>
      <w:r w:rsidR="003311EA" w:rsidRPr="00555499">
        <w:rPr>
          <w:rFonts w:ascii="Tahoma" w:hAnsi="Tahoma" w:cs="Tahoma"/>
          <w:sz w:val="24"/>
          <w:szCs w:val="24"/>
        </w:rPr>
        <w:t xml:space="preserve">CEC’s </w:t>
      </w:r>
      <w:r w:rsidRPr="00555499">
        <w:rPr>
          <w:rFonts w:ascii="Tahoma" w:hAnsi="Tahoma" w:cs="Tahoma"/>
          <w:sz w:val="24"/>
          <w:szCs w:val="24"/>
        </w:rPr>
        <w:t xml:space="preserve">Contracts, Grants and Loans Office will screen </w:t>
      </w:r>
      <w:r w:rsidR="00403F6F" w:rsidRPr="00555499">
        <w:rPr>
          <w:rFonts w:ascii="Tahoma" w:hAnsi="Tahoma" w:cs="Tahoma"/>
          <w:sz w:val="24"/>
          <w:szCs w:val="24"/>
        </w:rPr>
        <w:t>application</w:t>
      </w:r>
      <w:r w:rsidRPr="00555499">
        <w:rPr>
          <w:rFonts w:ascii="Tahoma" w:hAnsi="Tahoma" w:cs="Tahoma"/>
          <w:sz w:val="24"/>
          <w:szCs w:val="24"/>
        </w:rPr>
        <w:t xml:space="preserve">s for compliance with the Administrative Screening Criteria. The Evaluation Committee will screen </w:t>
      </w:r>
      <w:r w:rsidR="00403F6F" w:rsidRPr="00555499">
        <w:rPr>
          <w:rFonts w:ascii="Tahoma" w:hAnsi="Tahoma" w:cs="Tahoma"/>
          <w:sz w:val="24"/>
          <w:szCs w:val="24"/>
        </w:rPr>
        <w:t>application</w:t>
      </w:r>
      <w:r w:rsidRPr="00555499">
        <w:rPr>
          <w:rFonts w:ascii="Tahoma" w:hAnsi="Tahoma" w:cs="Tahoma"/>
          <w:sz w:val="24"/>
          <w:szCs w:val="24"/>
        </w:rPr>
        <w:t xml:space="preserve">s for compliance with the Technical Screening criteria. </w:t>
      </w:r>
      <w:r w:rsidR="001661BE" w:rsidRPr="00555499">
        <w:rPr>
          <w:rFonts w:ascii="Tahoma" w:hAnsi="Tahoma" w:cs="Tahoma"/>
          <w:sz w:val="24"/>
          <w:szCs w:val="24"/>
        </w:rPr>
        <w:t>Application</w:t>
      </w:r>
      <w:r w:rsidRPr="00555499">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555499" w:rsidRDefault="001A73B9" w:rsidP="00E04486">
      <w:pPr>
        <w:spacing w:after="0"/>
        <w:rPr>
          <w:rFonts w:ascii="Tahoma" w:hAnsi="Tahoma" w:cs="Tahoma"/>
          <w:sz w:val="24"/>
          <w:szCs w:val="24"/>
        </w:rPr>
      </w:pPr>
    </w:p>
    <w:p w14:paraId="1F80E46D" w14:textId="77777777" w:rsidR="00347954" w:rsidRPr="00555499" w:rsidRDefault="00347954">
      <w:pPr>
        <w:numPr>
          <w:ilvl w:val="1"/>
          <w:numId w:val="142"/>
        </w:numPr>
        <w:spacing w:after="0"/>
        <w:ind w:hanging="720"/>
        <w:rPr>
          <w:rFonts w:ascii="Tahoma" w:hAnsi="Tahoma" w:cs="Tahoma"/>
          <w:b/>
          <w:sz w:val="24"/>
          <w:szCs w:val="24"/>
        </w:rPr>
      </w:pPr>
      <w:r w:rsidRPr="00555499">
        <w:rPr>
          <w:rFonts w:ascii="Tahoma" w:hAnsi="Tahoma" w:cs="Tahoma"/>
          <w:b/>
          <w:sz w:val="24"/>
          <w:szCs w:val="22"/>
        </w:rPr>
        <w:t>Administrative Screening Criteria</w:t>
      </w:r>
    </w:p>
    <w:p w14:paraId="2EC7DC8D" w14:textId="77777777" w:rsidR="00F60AC4" w:rsidRPr="00555499"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555499"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555499" w:rsidRDefault="00611F4D" w:rsidP="00D11F61">
            <w:pPr>
              <w:spacing w:after="0"/>
              <w:jc w:val="center"/>
              <w:rPr>
                <w:rFonts w:ascii="Tahoma" w:hAnsi="Tahoma" w:cs="Tahoma"/>
                <w:b/>
                <w:caps/>
                <w:sz w:val="24"/>
                <w:szCs w:val="24"/>
              </w:rPr>
            </w:pPr>
            <w:r w:rsidRPr="00555499">
              <w:rPr>
                <w:rFonts w:ascii="Tahoma" w:hAnsi="Tahoma" w:cs="Tahoma"/>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555499" w:rsidRDefault="00611F4D" w:rsidP="006F5876">
            <w:pPr>
              <w:spacing w:after="0"/>
              <w:jc w:val="center"/>
              <w:rPr>
                <w:rFonts w:ascii="Tahoma" w:hAnsi="Tahoma" w:cs="Tahoma"/>
                <w:b/>
                <w:sz w:val="24"/>
                <w:szCs w:val="24"/>
              </w:rPr>
            </w:pPr>
            <w:r w:rsidRPr="00555499">
              <w:rPr>
                <w:rFonts w:ascii="Tahoma" w:hAnsi="Tahoma" w:cs="Tahoma"/>
                <w:b/>
                <w:sz w:val="24"/>
                <w:szCs w:val="24"/>
              </w:rPr>
              <w:t>Pass/Fail</w:t>
            </w:r>
          </w:p>
        </w:tc>
      </w:tr>
      <w:tr w:rsidR="00611F4D" w:rsidRPr="00555499" w14:paraId="67ECCE34" w14:textId="77777777" w:rsidTr="00BB3CDE">
        <w:tc>
          <w:tcPr>
            <w:tcW w:w="7290" w:type="dxa"/>
            <w:hideMark/>
          </w:tcPr>
          <w:p w14:paraId="0DDE9F20" w14:textId="5F342345" w:rsidR="00611F4D" w:rsidRPr="00555499" w:rsidRDefault="00611F4D" w:rsidP="008E36A3">
            <w:pPr>
              <w:numPr>
                <w:ilvl w:val="0"/>
                <w:numId w:val="139"/>
              </w:numPr>
              <w:spacing w:after="0"/>
              <w:rPr>
                <w:rFonts w:ascii="Tahoma" w:hAnsi="Tahoma" w:cs="Tahoma"/>
                <w:sz w:val="24"/>
                <w:szCs w:val="24"/>
              </w:rPr>
            </w:pPr>
            <w:r w:rsidRPr="00555499">
              <w:rPr>
                <w:rFonts w:ascii="Tahoma" w:hAnsi="Tahoma" w:cs="Tahoma"/>
                <w:sz w:val="24"/>
                <w:szCs w:val="24"/>
              </w:rPr>
              <w:t>The application is received by the</w:t>
            </w:r>
            <w:r w:rsidR="00B31BEB" w:rsidRPr="00555499">
              <w:rPr>
                <w:rFonts w:ascii="Tahoma" w:hAnsi="Tahoma" w:cs="Tahoma"/>
                <w:sz w:val="24"/>
                <w:szCs w:val="24"/>
              </w:rPr>
              <w:t xml:space="preserve"> CEC by the</w:t>
            </w:r>
            <w:r w:rsidRPr="00555499">
              <w:rPr>
                <w:rFonts w:ascii="Tahoma" w:hAnsi="Tahoma" w:cs="Tahoma"/>
                <w:sz w:val="24"/>
                <w:szCs w:val="24"/>
              </w:rPr>
              <w:t xml:space="preserve"> due date and time specified in the “Key Activities Schedule” in </w:t>
            </w:r>
            <w:r w:rsidR="00302CDC" w:rsidRPr="00555499">
              <w:rPr>
                <w:rFonts w:ascii="Tahoma" w:hAnsi="Tahoma" w:cs="Tahoma"/>
                <w:sz w:val="24"/>
                <w:szCs w:val="24"/>
              </w:rPr>
              <w:t>Section</w:t>
            </w:r>
            <w:r w:rsidRPr="00555499">
              <w:rPr>
                <w:rFonts w:ascii="Tahoma" w:hAnsi="Tahoma" w:cs="Tahoma"/>
                <w:sz w:val="24"/>
                <w:szCs w:val="24"/>
              </w:rPr>
              <w:t xml:space="preserve"> I of this solicitation. </w:t>
            </w:r>
          </w:p>
        </w:tc>
        <w:tc>
          <w:tcPr>
            <w:tcW w:w="2178" w:type="dxa"/>
            <w:vAlign w:val="center"/>
          </w:tcPr>
          <w:p w14:paraId="308B37EA" w14:textId="77777777" w:rsidR="00611F4D" w:rsidRPr="00555499" w:rsidRDefault="00611F4D" w:rsidP="006F5876">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Pr="00555499">
              <w:rPr>
                <w:rFonts w:ascii="Tahoma" w:hAnsi="Tahoma" w:cs="Tahoma"/>
                <w:sz w:val="24"/>
                <w:szCs w:val="24"/>
              </w:rPr>
              <w:t xml:space="preserve"> Fail</w:t>
            </w:r>
          </w:p>
        </w:tc>
      </w:tr>
      <w:tr w:rsidR="00611F4D" w:rsidRPr="00555499" w14:paraId="342161D3" w14:textId="77777777" w:rsidTr="00BB3CDE">
        <w:trPr>
          <w:trHeight w:val="460"/>
        </w:trPr>
        <w:tc>
          <w:tcPr>
            <w:tcW w:w="7290" w:type="dxa"/>
            <w:hideMark/>
          </w:tcPr>
          <w:p w14:paraId="54C022E3" w14:textId="471C290B" w:rsidR="00611F4D" w:rsidRPr="00555499" w:rsidRDefault="00611F4D" w:rsidP="006F5876">
            <w:pPr>
              <w:numPr>
                <w:ilvl w:val="0"/>
                <w:numId w:val="139"/>
              </w:numPr>
              <w:spacing w:after="0"/>
              <w:rPr>
                <w:rFonts w:ascii="Tahoma" w:hAnsi="Tahoma" w:cs="Tahoma"/>
                <w:sz w:val="24"/>
                <w:szCs w:val="24"/>
              </w:rPr>
            </w:pPr>
            <w:r w:rsidRPr="00555499">
              <w:rPr>
                <w:rFonts w:ascii="Tahoma" w:hAnsi="Tahoma" w:cs="Tahoma"/>
                <w:sz w:val="24"/>
                <w:szCs w:val="24"/>
              </w:rPr>
              <w:t xml:space="preserve">The </w:t>
            </w:r>
            <w:r w:rsidR="00961AA5" w:rsidRPr="00555499">
              <w:rPr>
                <w:rFonts w:ascii="Tahoma" w:hAnsi="Tahoma" w:cs="Tahoma"/>
                <w:sz w:val="24"/>
                <w:szCs w:val="24"/>
              </w:rPr>
              <w:t>A</w:t>
            </w:r>
            <w:r w:rsidRPr="00555499">
              <w:rPr>
                <w:rFonts w:ascii="Tahoma" w:hAnsi="Tahoma" w:cs="Tahoma"/>
                <w:sz w:val="24"/>
                <w:szCs w:val="24"/>
              </w:rPr>
              <w:t>pplicant has not included a statement that is contrary to the required authorizations and certifications</w:t>
            </w:r>
            <w:r w:rsidR="00142194" w:rsidRPr="00555499">
              <w:rPr>
                <w:rFonts w:ascii="Tahoma" w:hAnsi="Tahoma" w:cs="Tahoma"/>
                <w:sz w:val="24"/>
                <w:szCs w:val="24"/>
              </w:rPr>
              <w:t xml:space="preserve"> when submitting in</w:t>
            </w:r>
            <w:r w:rsidR="00B06AE8" w:rsidRPr="00555499">
              <w:rPr>
                <w:rFonts w:ascii="Tahoma" w:hAnsi="Tahoma" w:cs="Tahoma"/>
                <w:sz w:val="24"/>
                <w:szCs w:val="24"/>
              </w:rPr>
              <w:t xml:space="preserve"> </w:t>
            </w:r>
            <w:r w:rsidR="00142194" w:rsidRPr="00555499">
              <w:rPr>
                <w:rFonts w:ascii="Tahoma" w:hAnsi="Tahoma" w:cs="Tahoma"/>
                <w:sz w:val="24"/>
                <w:szCs w:val="24"/>
              </w:rPr>
              <w:t>ECAM</w:t>
            </w:r>
            <w:r w:rsidR="00B06AE8" w:rsidRPr="00555499">
              <w:rPr>
                <w:rFonts w:ascii="Tahoma" w:hAnsi="Tahoma" w:cs="Tahoma"/>
                <w:sz w:val="24"/>
                <w:szCs w:val="24"/>
              </w:rPr>
              <w:t>S</w:t>
            </w:r>
            <w:r w:rsidRPr="00555499">
              <w:rPr>
                <w:rFonts w:ascii="Tahoma" w:hAnsi="Tahoma" w:cs="Tahoma"/>
                <w:sz w:val="24"/>
                <w:szCs w:val="24"/>
              </w:rPr>
              <w:t>.</w:t>
            </w:r>
          </w:p>
        </w:tc>
        <w:tc>
          <w:tcPr>
            <w:tcW w:w="2178" w:type="dxa"/>
            <w:vAlign w:val="center"/>
          </w:tcPr>
          <w:p w14:paraId="6A074650" w14:textId="77777777" w:rsidR="00611F4D" w:rsidRPr="00555499" w:rsidRDefault="00611F4D" w:rsidP="006F5876">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Pr="00555499">
              <w:rPr>
                <w:rFonts w:ascii="Tahoma" w:hAnsi="Tahoma" w:cs="Tahoma"/>
                <w:sz w:val="24"/>
                <w:szCs w:val="24"/>
              </w:rPr>
              <w:t xml:space="preserve"> Fail</w:t>
            </w:r>
          </w:p>
        </w:tc>
      </w:tr>
    </w:tbl>
    <w:p w14:paraId="7FB2B1AB" w14:textId="77777777" w:rsidR="00DF06B1" w:rsidRPr="00555499" w:rsidRDefault="00DF06B1" w:rsidP="00E04486">
      <w:pPr>
        <w:spacing w:after="0"/>
        <w:rPr>
          <w:rFonts w:ascii="Tahoma" w:hAnsi="Tahoma" w:cs="Tahoma"/>
          <w:szCs w:val="22"/>
        </w:rPr>
      </w:pPr>
    </w:p>
    <w:p w14:paraId="08A31D9E" w14:textId="77777777" w:rsidR="001A04FE" w:rsidRPr="00555499" w:rsidRDefault="001A04FE" w:rsidP="008F4FAF">
      <w:pPr>
        <w:spacing w:after="0"/>
        <w:ind w:left="1440"/>
        <w:rPr>
          <w:rFonts w:ascii="Tahoma" w:hAnsi="Tahoma" w:cs="Tahoma"/>
          <w:sz w:val="24"/>
          <w:szCs w:val="24"/>
        </w:rPr>
      </w:pPr>
    </w:p>
    <w:p w14:paraId="0556DB0B" w14:textId="42C131DF" w:rsidR="00EE3414" w:rsidRPr="00555499" w:rsidDel="00226ADA" w:rsidRDefault="3C31637C" w:rsidP="00994D65">
      <w:pPr>
        <w:keepNext/>
        <w:numPr>
          <w:ilvl w:val="1"/>
          <w:numId w:val="142"/>
        </w:numPr>
        <w:spacing w:after="0"/>
        <w:ind w:hanging="720"/>
        <w:rPr>
          <w:rFonts w:ascii="Tahoma" w:hAnsi="Tahoma" w:cs="Tahoma"/>
          <w:sz w:val="24"/>
          <w:szCs w:val="24"/>
        </w:rPr>
      </w:pPr>
      <w:r w:rsidRPr="00555499">
        <w:rPr>
          <w:rFonts w:ascii="Tahoma" w:hAnsi="Tahoma" w:cs="Tahoma"/>
          <w:b/>
          <w:sz w:val="24"/>
          <w:szCs w:val="24"/>
        </w:rPr>
        <w:lastRenderedPageBreak/>
        <w:t>Technical Screening Criteria</w:t>
      </w:r>
    </w:p>
    <w:p w14:paraId="7467AE5A" w14:textId="77777777" w:rsidR="00BF077E" w:rsidRPr="00555499" w:rsidRDefault="00BF077E" w:rsidP="00994D65">
      <w:pPr>
        <w:keepNext/>
        <w:spacing w:after="0"/>
        <w:ind w:left="1440"/>
        <w:rPr>
          <w:rFonts w:ascii="Tahoma" w:hAnsi="Tahoma" w:cs="Tahoma"/>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555499" w14:paraId="03FA26AD" w14:textId="77777777" w:rsidTr="70300524">
        <w:trPr>
          <w:trHeight w:val="667"/>
        </w:trPr>
        <w:tc>
          <w:tcPr>
            <w:tcW w:w="7290" w:type="dxa"/>
            <w:shd w:val="clear" w:color="auto" w:fill="D9D9D9" w:themeFill="background1" w:themeFillShade="D9"/>
          </w:tcPr>
          <w:p w14:paraId="221EC293" w14:textId="77777777" w:rsidR="00D11F61" w:rsidRPr="00555499" w:rsidRDefault="00D11F61" w:rsidP="00994D65">
            <w:pPr>
              <w:keepNext/>
              <w:spacing w:after="0"/>
              <w:rPr>
                <w:rFonts w:ascii="Tahoma" w:hAnsi="Tahoma" w:cs="Tahoma"/>
                <w:b/>
                <w:caps/>
                <w:sz w:val="24"/>
                <w:szCs w:val="24"/>
              </w:rPr>
            </w:pPr>
          </w:p>
          <w:p w14:paraId="47285F5E" w14:textId="6B4A72B0" w:rsidR="00D11F61" w:rsidRPr="00555499" w:rsidRDefault="7B7B0501" w:rsidP="00994D65">
            <w:pPr>
              <w:keepNext/>
              <w:spacing w:after="0"/>
              <w:jc w:val="center"/>
              <w:rPr>
                <w:rFonts w:ascii="Tahoma" w:hAnsi="Tahoma" w:cs="Tahoma"/>
                <w:b/>
                <w:caps/>
                <w:sz w:val="24"/>
                <w:szCs w:val="24"/>
              </w:rPr>
            </w:pPr>
            <w:r w:rsidRPr="00555499">
              <w:rPr>
                <w:rFonts w:ascii="Tahoma" w:hAnsi="Tahoma" w:cs="Tahoma"/>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555499" w:rsidRDefault="00D11F61" w:rsidP="00994D65">
            <w:pPr>
              <w:keepNext/>
              <w:spacing w:after="0"/>
              <w:jc w:val="center"/>
              <w:rPr>
                <w:rFonts w:ascii="Tahoma" w:hAnsi="Tahoma" w:cs="Tahoma"/>
                <w:b/>
                <w:caps/>
                <w:sz w:val="24"/>
                <w:szCs w:val="24"/>
              </w:rPr>
            </w:pPr>
            <w:r w:rsidRPr="00555499">
              <w:rPr>
                <w:rFonts w:ascii="Tahoma" w:hAnsi="Tahoma" w:cs="Tahoma"/>
                <w:b/>
                <w:sz w:val="24"/>
                <w:szCs w:val="24"/>
              </w:rPr>
              <w:t>Pass/Fail</w:t>
            </w:r>
            <w:r w:rsidRPr="00555499" w:rsidDel="00D11F61">
              <w:rPr>
                <w:rFonts w:ascii="Tahoma" w:hAnsi="Tahoma" w:cs="Tahoma"/>
                <w:b/>
                <w:caps/>
                <w:sz w:val="24"/>
                <w:szCs w:val="24"/>
              </w:rPr>
              <w:t xml:space="preserve"> </w:t>
            </w:r>
          </w:p>
        </w:tc>
      </w:tr>
      <w:tr w:rsidR="00615A38" w:rsidRPr="00555499" w14:paraId="04947555" w14:textId="77777777" w:rsidTr="70300524">
        <w:trPr>
          <w:trHeight w:val="460"/>
        </w:trPr>
        <w:tc>
          <w:tcPr>
            <w:tcW w:w="7290" w:type="dxa"/>
          </w:tcPr>
          <w:p w14:paraId="2EAA7A77" w14:textId="77777777" w:rsidR="00615A38" w:rsidRPr="00555499" w:rsidRDefault="7B7B0501" w:rsidP="39C2F79B">
            <w:pPr>
              <w:pStyle w:val="ListParagraph"/>
              <w:numPr>
                <w:ilvl w:val="0"/>
                <w:numId w:val="163"/>
              </w:numPr>
              <w:spacing w:after="0"/>
              <w:rPr>
                <w:rFonts w:ascii="Tahoma" w:hAnsi="Tahoma" w:cs="Tahoma"/>
                <w:sz w:val="24"/>
                <w:szCs w:val="24"/>
              </w:rPr>
            </w:pPr>
            <w:r w:rsidRPr="00555499">
              <w:rPr>
                <w:rFonts w:ascii="Tahoma" w:hAnsi="Tahoma" w:cs="Tahoma"/>
                <w:sz w:val="24"/>
                <w:szCs w:val="24"/>
              </w:rPr>
              <w:t>The Applicant is an eligible Applicant.</w:t>
            </w:r>
          </w:p>
        </w:tc>
        <w:tc>
          <w:tcPr>
            <w:tcW w:w="2178" w:type="dxa"/>
            <w:vAlign w:val="center"/>
          </w:tcPr>
          <w:p w14:paraId="5D28E2DF" w14:textId="77777777" w:rsidR="00615A38" w:rsidRPr="00555499" w:rsidRDefault="00615A38" w:rsidP="39C2F79B">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Fail</w:t>
            </w:r>
          </w:p>
        </w:tc>
      </w:tr>
      <w:tr w:rsidR="00615A38" w:rsidRPr="00555499" w14:paraId="1A4962B1" w14:textId="77777777" w:rsidTr="70300524">
        <w:trPr>
          <w:trHeight w:val="460"/>
        </w:trPr>
        <w:tc>
          <w:tcPr>
            <w:tcW w:w="7290" w:type="dxa"/>
          </w:tcPr>
          <w:p w14:paraId="4E65FC12" w14:textId="77777777" w:rsidR="00615A38" w:rsidRPr="00555499" w:rsidRDefault="7B7B0501" w:rsidP="39C2F79B">
            <w:pPr>
              <w:numPr>
                <w:ilvl w:val="0"/>
                <w:numId w:val="163"/>
              </w:numPr>
              <w:spacing w:after="0"/>
              <w:rPr>
                <w:rFonts w:ascii="Tahoma" w:hAnsi="Tahoma" w:cs="Tahoma"/>
                <w:sz w:val="24"/>
                <w:szCs w:val="24"/>
              </w:rPr>
            </w:pPr>
            <w:r w:rsidRPr="00555499">
              <w:rPr>
                <w:rFonts w:ascii="Tahoma" w:hAnsi="Tahoma" w:cs="Tahoma"/>
                <w:sz w:val="24"/>
                <w:szCs w:val="24"/>
              </w:rPr>
              <w:t>The project is an eligible project.</w:t>
            </w:r>
          </w:p>
        </w:tc>
        <w:tc>
          <w:tcPr>
            <w:tcW w:w="2178" w:type="dxa"/>
            <w:vAlign w:val="center"/>
          </w:tcPr>
          <w:p w14:paraId="39840F3D" w14:textId="77777777" w:rsidR="00615A38" w:rsidRPr="00555499" w:rsidRDefault="00615A38" w:rsidP="39C2F79B">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Fail</w:t>
            </w:r>
          </w:p>
        </w:tc>
      </w:tr>
      <w:tr w:rsidR="00615A38" w:rsidRPr="00555499" w14:paraId="66F499DF" w14:textId="77777777" w:rsidTr="70300524">
        <w:trPr>
          <w:trHeight w:val="460"/>
        </w:trPr>
        <w:tc>
          <w:tcPr>
            <w:tcW w:w="7290" w:type="dxa"/>
          </w:tcPr>
          <w:p w14:paraId="0C5BD760" w14:textId="46AD322A" w:rsidR="00615A38" w:rsidRPr="00555499" w:rsidRDefault="71A1A0A7" w:rsidP="39C2F79B">
            <w:pPr>
              <w:numPr>
                <w:ilvl w:val="0"/>
                <w:numId w:val="163"/>
              </w:numPr>
              <w:spacing w:after="0"/>
              <w:rPr>
                <w:rFonts w:ascii="Tahoma" w:hAnsi="Tahoma" w:cs="Tahoma"/>
                <w:sz w:val="24"/>
                <w:szCs w:val="24"/>
              </w:rPr>
            </w:pPr>
            <w:r w:rsidRPr="00555499">
              <w:rPr>
                <w:rFonts w:ascii="Tahoma" w:hAnsi="Tahoma" w:cs="Tahoma"/>
                <w:sz w:val="24"/>
                <w:szCs w:val="24"/>
              </w:rPr>
              <w:t>The project meets the minimum match share requirement</w:t>
            </w:r>
            <w:r w:rsidR="66748573" w:rsidRPr="00555499">
              <w:rPr>
                <w:rFonts w:ascii="Tahoma" w:hAnsi="Tahoma" w:cs="Tahoma"/>
                <w:sz w:val="24"/>
                <w:szCs w:val="24"/>
              </w:rPr>
              <w:t>.</w:t>
            </w:r>
          </w:p>
        </w:tc>
        <w:tc>
          <w:tcPr>
            <w:tcW w:w="2178" w:type="dxa"/>
            <w:vAlign w:val="center"/>
          </w:tcPr>
          <w:p w14:paraId="3A6244C2" w14:textId="77777777" w:rsidR="00615A38" w:rsidRPr="00555499" w:rsidRDefault="00615A38" w:rsidP="39C2F79B">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Fail</w:t>
            </w:r>
          </w:p>
        </w:tc>
      </w:tr>
      <w:tr w:rsidR="00615A38" w:rsidRPr="00555499" w14:paraId="4953B3BE" w14:textId="77777777" w:rsidTr="70300524">
        <w:trPr>
          <w:trHeight w:val="460"/>
        </w:trPr>
        <w:tc>
          <w:tcPr>
            <w:tcW w:w="7290" w:type="dxa"/>
          </w:tcPr>
          <w:p w14:paraId="50BFE038" w14:textId="77777777" w:rsidR="00615A38" w:rsidRPr="00555499" w:rsidRDefault="7B7B0501" w:rsidP="39C2F79B">
            <w:pPr>
              <w:pStyle w:val="ListParagraph"/>
              <w:numPr>
                <w:ilvl w:val="0"/>
                <w:numId w:val="163"/>
              </w:numPr>
              <w:spacing w:after="0"/>
              <w:rPr>
                <w:rFonts w:ascii="Tahoma" w:hAnsi="Tahoma" w:cs="Tahoma"/>
                <w:sz w:val="24"/>
                <w:szCs w:val="24"/>
              </w:rPr>
            </w:pPr>
            <w:r w:rsidRPr="00555499">
              <w:rPr>
                <w:rFonts w:ascii="Tahoma" w:hAnsi="Tahoma" w:cs="Tahoma"/>
                <w:sz w:val="24"/>
                <w:szCs w:val="24"/>
              </w:rPr>
              <w:t>The Applicant passes the past performance screening criterion.</w:t>
            </w:r>
          </w:p>
        </w:tc>
        <w:tc>
          <w:tcPr>
            <w:tcW w:w="2178" w:type="dxa"/>
            <w:vAlign w:val="center"/>
          </w:tcPr>
          <w:p w14:paraId="6C09A6DF" w14:textId="77777777" w:rsidR="00615A38" w:rsidRPr="00555499" w:rsidRDefault="00615A38" w:rsidP="39C2F79B">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Fail</w:t>
            </w:r>
          </w:p>
        </w:tc>
      </w:tr>
    </w:tbl>
    <w:p w14:paraId="2BFD71AF" w14:textId="77777777" w:rsidR="00615A38" w:rsidRPr="00555499" w:rsidRDefault="00615A38" w:rsidP="008F4FAF">
      <w:pPr>
        <w:spacing w:after="0"/>
        <w:ind w:left="1440"/>
        <w:rPr>
          <w:rFonts w:ascii="Tahoma" w:hAnsi="Tahoma" w:cs="Tahoma"/>
          <w:sz w:val="24"/>
          <w:szCs w:val="24"/>
        </w:rPr>
      </w:pPr>
    </w:p>
    <w:p w14:paraId="417A62FA" w14:textId="77777777" w:rsidR="0082191D" w:rsidRPr="00555499" w:rsidRDefault="0082191D" w:rsidP="00612B0A">
      <w:pPr>
        <w:spacing w:after="0"/>
        <w:rPr>
          <w:rFonts w:ascii="Tahoma" w:hAnsi="Tahoma" w:cs="Tahoma"/>
          <w:sz w:val="24"/>
          <w:szCs w:val="24"/>
        </w:rPr>
      </w:pPr>
    </w:p>
    <w:p w14:paraId="0F33DFDF" w14:textId="77777777" w:rsidR="0082191D" w:rsidRPr="00555499" w:rsidRDefault="0082191D" w:rsidP="7133E0DA">
      <w:pPr>
        <w:numPr>
          <w:ilvl w:val="1"/>
          <w:numId w:val="142"/>
        </w:numPr>
        <w:spacing w:after="0"/>
        <w:ind w:hanging="720"/>
        <w:rPr>
          <w:rFonts w:ascii="Tahoma" w:hAnsi="Tahoma" w:cs="Tahoma"/>
          <w:b/>
          <w:sz w:val="24"/>
          <w:szCs w:val="24"/>
        </w:rPr>
      </w:pPr>
      <w:r w:rsidRPr="00555499">
        <w:rPr>
          <w:rFonts w:ascii="Tahoma" w:hAnsi="Tahoma" w:cs="Tahoma"/>
          <w:b/>
          <w:sz w:val="24"/>
          <w:szCs w:val="24"/>
        </w:rPr>
        <w:t>Applicant’s Past Performance Screening Criterion (Pass/Fail)</w:t>
      </w:r>
    </w:p>
    <w:p w14:paraId="7352004F" w14:textId="7B238443" w:rsidR="00BB270A" w:rsidRPr="00555499" w:rsidRDefault="008A6570" w:rsidP="0082191D">
      <w:pPr>
        <w:spacing w:after="0"/>
        <w:ind w:left="1440"/>
        <w:textAlignment w:val="baseline"/>
        <w:rPr>
          <w:rFonts w:ascii="Tahoma" w:hAnsi="Tahoma" w:cs="Tahoma"/>
          <w:sz w:val="24"/>
          <w:szCs w:val="24"/>
        </w:rPr>
      </w:pPr>
      <w:bookmarkStart w:id="95" w:name="_Hlk66194955"/>
      <w:r w:rsidRPr="00555499">
        <w:rPr>
          <w:rFonts w:ascii="Tahoma" w:hAnsi="Tahoma" w:cs="Tahoma"/>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555499">
        <w:rPr>
          <w:rFonts w:ascii="Tahoma" w:hAnsi="Tahoma" w:cs="Tahoma"/>
          <w:sz w:val="24"/>
          <w:szCs w:val="24"/>
        </w:rPr>
        <w:t>.</w:t>
      </w:r>
    </w:p>
    <w:p w14:paraId="4A5952DE" w14:textId="77777777" w:rsidR="008A6570" w:rsidRPr="00555499" w:rsidRDefault="008A6570" w:rsidP="0082191D">
      <w:pPr>
        <w:spacing w:after="0"/>
        <w:ind w:left="1440"/>
        <w:textAlignment w:val="baseline"/>
        <w:rPr>
          <w:rFonts w:ascii="Tahoma" w:hAnsi="Tahoma" w:cs="Tahoma"/>
          <w:sz w:val="24"/>
          <w:szCs w:val="24"/>
        </w:rPr>
      </w:pPr>
    </w:p>
    <w:p w14:paraId="2BE2BBB4" w14:textId="77777777" w:rsidR="0082191D" w:rsidRPr="00555499" w:rsidRDefault="00C31B4A" w:rsidP="0082191D">
      <w:pPr>
        <w:spacing w:after="0"/>
        <w:ind w:left="1440"/>
        <w:textAlignment w:val="baseline"/>
        <w:rPr>
          <w:rFonts w:ascii="Tahoma" w:hAnsi="Tahoma" w:cs="Tahoma"/>
          <w:sz w:val="24"/>
          <w:szCs w:val="24"/>
        </w:rPr>
      </w:pPr>
      <w:r w:rsidRPr="00555499">
        <w:rPr>
          <w:rFonts w:ascii="Tahoma" w:hAnsi="Tahoma" w:cs="Tahoma"/>
          <w:sz w:val="24"/>
          <w:szCs w:val="24"/>
        </w:rPr>
        <w:t>S</w:t>
      </w:r>
      <w:r w:rsidR="0082191D" w:rsidRPr="00555499">
        <w:rPr>
          <w:rFonts w:ascii="Tahoma" w:hAnsi="Tahoma" w:cs="Tahoma"/>
          <w:sz w:val="24"/>
          <w:szCs w:val="24"/>
        </w:rPr>
        <w:t>evere performance issues</w:t>
      </w:r>
      <w:r w:rsidRPr="00555499">
        <w:rPr>
          <w:rFonts w:ascii="Tahoma" w:hAnsi="Tahoma" w:cs="Tahoma"/>
          <w:b/>
          <w:sz w:val="24"/>
          <w:szCs w:val="24"/>
        </w:rPr>
        <w:t xml:space="preserve"> </w:t>
      </w:r>
      <w:r w:rsidRPr="00555499">
        <w:rPr>
          <w:rFonts w:ascii="Tahoma" w:hAnsi="Tahoma" w:cs="Tahoma"/>
          <w:sz w:val="24"/>
          <w:szCs w:val="24"/>
        </w:rPr>
        <w:t xml:space="preserve">are </w:t>
      </w:r>
      <w:r w:rsidR="0082191D" w:rsidRPr="00555499">
        <w:rPr>
          <w:rFonts w:ascii="Tahoma" w:hAnsi="Tahoma" w:cs="Tahoma"/>
          <w:sz w:val="24"/>
          <w:szCs w:val="24"/>
        </w:rPr>
        <w:t xml:space="preserve">characterized by significant negative outcomes </w:t>
      </w:r>
      <w:r w:rsidRPr="00555499">
        <w:rPr>
          <w:rFonts w:ascii="Tahoma" w:hAnsi="Tahoma" w:cs="Tahoma"/>
          <w:sz w:val="24"/>
          <w:szCs w:val="24"/>
        </w:rPr>
        <w:t xml:space="preserve">under an agreement and may </w:t>
      </w:r>
      <w:r w:rsidR="0082191D" w:rsidRPr="00555499">
        <w:rPr>
          <w:rFonts w:ascii="Tahoma" w:hAnsi="Tahoma" w:cs="Tahoma"/>
          <w:sz w:val="24"/>
          <w:szCs w:val="24"/>
        </w:rPr>
        <w:t>includ</w:t>
      </w:r>
      <w:r w:rsidRPr="00555499">
        <w:rPr>
          <w:rFonts w:ascii="Tahoma" w:hAnsi="Tahoma" w:cs="Tahoma"/>
          <w:sz w:val="24"/>
          <w:szCs w:val="24"/>
        </w:rPr>
        <w:t>e</w:t>
      </w:r>
      <w:r w:rsidR="0082191D" w:rsidRPr="00555499">
        <w:rPr>
          <w:rFonts w:ascii="Tahoma" w:hAnsi="Tahoma" w:cs="Tahoma"/>
          <w:sz w:val="24"/>
          <w:szCs w:val="24"/>
        </w:rPr>
        <w:t>:</w:t>
      </w:r>
      <w:bookmarkEnd w:id="95"/>
    </w:p>
    <w:p w14:paraId="3447BC89" w14:textId="77777777" w:rsidR="00D87179" w:rsidRPr="00555499" w:rsidRDefault="00D87179" w:rsidP="0082191D">
      <w:pPr>
        <w:spacing w:after="0"/>
        <w:ind w:left="1440"/>
        <w:textAlignment w:val="baseline"/>
        <w:rPr>
          <w:rFonts w:ascii="Tahoma" w:hAnsi="Tahoma" w:cs="Tahoma"/>
          <w:sz w:val="24"/>
          <w:szCs w:val="24"/>
        </w:rPr>
      </w:pPr>
    </w:p>
    <w:p w14:paraId="3F18ACEF" w14:textId="77777777" w:rsidR="00C31B4A" w:rsidRPr="00555499" w:rsidRDefault="00C31B4A">
      <w:pPr>
        <w:pStyle w:val="ListParagraph"/>
        <w:numPr>
          <w:ilvl w:val="1"/>
          <w:numId w:val="147"/>
        </w:numPr>
        <w:spacing w:after="0"/>
        <w:jc w:val="both"/>
        <w:rPr>
          <w:rFonts w:ascii="Tahoma" w:hAnsi="Tahoma" w:cs="Tahoma"/>
          <w:sz w:val="24"/>
          <w:szCs w:val="24"/>
        </w:rPr>
      </w:pPr>
      <w:r w:rsidRPr="00555499">
        <w:rPr>
          <w:rFonts w:ascii="Tahoma" w:hAnsi="Tahoma" w:cs="Tahoma"/>
          <w:sz w:val="24"/>
          <w:szCs w:val="24"/>
        </w:rPr>
        <w:t>Agreement was terminated with cause</w:t>
      </w:r>
      <w:r w:rsidR="00D87179" w:rsidRPr="00555499">
        <w:rPr>
          <w:rFonts w:ascii="Tahoma" w:hAnsi="Tahoma" w:cs="Tahoma"/>
          <w:sz w:val="24"/>
          <w:szCs w:val="24"/>
        </w:rPr>
        <w:t>.</w:t>
      </w:r>
    </w:p>
    <w:p w14:paraId="30AF2C82" w14:textId="77777777" w:rsidR="00D87179" w:rsidRPr="00555499" w:rsidRDefault="00D87179" w:rsidP="00612B0A">
      <w:pPr>
        <w:pStyle w:val="ListParagraph"/>
        <w:spacing w:after="0"/>
        <w:ind w:left="2160"/>
        <w:jc w:val="both"/>
        <w:rPr>
          <w:rFonts w:ascii="Tahoma" w:hAnsi="Tahoma" w:cs="Tahoma"/>
          <w:sz w:val="24"/>
          <w:szCs w:val="24"/>
        </w:rPr>
      </w:pPr>
    </w:p>
    <w:p w14:paraId="4B4B4F58" w14:textId="75A85487" w:rsidR="00C31B4A" w:rsidRPr="00555499" w:rsidRDefault="00C31B4A">
      <w:pPr>
        <w:pStyle w:val="ListParagraph"/>
        <w:numPr>
          <w:ilvl w:val="1"/>
          <w:numId w:val="147"/>
        </w:numPr>
        <w:spacing w:after="0"/>
        <w:jc w:val="both"/>
        <w:rPr>
          <w:rFonts w:ascii="Tahoma" w:hAnsi="Tahoma" w:cs="Tahoma"/>
          <w:sz w:val="24"/>
          <w:szCs w:val="24"/>
        </w:rPr>
      </w:pPr>
      <w:r w:rsidRPr="00555499">
        <w:rPr>
          <w:rFonts w:ascii="Tahoma" w:hAnsi="Tahoma" w:cs="Tahoma"/>
          <w:sz w:val="24"/>
          <w:szCs w:val="24"/>
        </w:rPr>
        <w:t xml:space="preserve">CEC filed litigation against the </w:t>
      </w:r>
      <w:r w:rsidR="005C13B9" w:rsidRPr="00555499">
        <w:rPr>
          <w:rFonts w:ascii="Tahoma" w:hAnsi="Tahoma" w:cs="Tahoma"/>
          <w:sz w:val="24"/>
          <w:szCs w:val="24"/>
        </w:rPr>
        <w:t>A</w:t>
      </w:r>
      <w:r w:rsidRPr="00555499">
        <w:rPr>
          <w:rFonts w:ascii="Tahoma" w:hAnsi="Tahoma" w:cs="Tahoma"/>
          <w:sz w:val="24"/>
          <w:szCs w:val="24"/>
        </w:rPr>
        <w:t>pplicant.</w:t>
      </w:r>
    </w:p>
    <w:p w14:paraId="232FADD3" w14:textId="77777777" w:rsidR="00D87179" w:rsidRPr="00555499" w:rsidRDefault="00D87179" w:rsidP="00612B0A">
      <w:pPr>
        <w:pStyle w:val="ListParagraph"/>
        <w:spacing w:after="0"/>
        <w:ind w:left="2160"/>
        <w:jc w:val="both"/>
        <w:rPr>
          <w:rFonts w:ascii="Tahoma" w:hAnsi="Tahoma" w:cs="Tahoma"/>
          <w:sz w:val="24"/>
          <w:szCs w:val="24"/>
        </w:rPr>
      </w:pPr>
    </w:p>
    <w:p w14:paraId="772C3CBC" w14:textId="6250BBAC" w:rsidR="00C31B4A" w:rsidRPr="00555499" w:rsidRDefault="00C31B4A" w:rsidP="009C6632">
      <w:pPr>
        <w:pStyle w:val="ListParagraph"/>
        <w:numPr>
          <w:ilvl w:val="1"/>
          <w:numId w:val="147"/>
        </w:numPr>
        <w:spacing w:after="0"/>
        <w:rPr>
          <w:rFonts w:ascii="Tahoma" w:hAnsi="Tahoma" w:cs="Tahoma"/>
          <w:sz w:val="24"/>
          <w:szCs w:val="24"/>
        </w:rPr>
      </w:pPr>
      <w:r w:rsidRPr="00555499">
        <w:rPr>
          <w:rFonts w:ascii="Tahoma" w:hAnsi="Tahoma" w:cs="Tahoma"/>
          <w:sz w:val="24"/>
          <w:szCs w:val="24"/>
        </w:rPr>
        <w:t xml:space="preserve">Severe audit findings </w:t>
      </w:r>
      <w:r w:rsidR="00D87179" w:rsidRPr="00555499">
        <w:rPr>
          <w:rFonts w:ascii="Tahoma" w:hAnsi="Tahoma" w:cs="Tahoma"/>
          <w:sz w:val="24"/>
          <w:szCs w:val="24"/>
        </w:rPr>
        <w:t>are</w:t>
      </w:r>
      <w:r w:rsidRPr="00555499">
        <w:rPr>
          <w:rFonts w:ascii="Tahoma" w:hAnsi="Tahoma" w:cs="Tahoma"/>
          <w:sz w:val="24"/>
          <w:szCs w:val="24"/>
        </w:rPr>
        <w:t xml:space="preserve"> not resolved to CEC’s satisfaction</w:t>
      </w:r>
      <w:r w:rsidR="002A4EE6" w:rsidRPr="00555499">
        <w:rPr>
          <w:rFonts w:ascii="Tahoma" w:hAnsi="Tahoma" w:cs="Tahoma"/>
          <w:sz w:val="24"/>
          <w:szCs w:val="24"/>
        </w:rPr>
        <w:t>.</w:t>
      </w:r>
      <w:r w:rsidR="00D87179" w:rsidRPr="00555499">
        <w:rPr>
          <w:rFonts w:ascii="Tahoma" w:hAnsi="Tahoma" w:cs="Tahoma"/>
          <w:sz w:val="24"/>
          <w:szCs w:val="24"/>
        </w:rPr>
        <w:t xml:space="preserve"> Severe audit findings may include</w:t>
      </w:r>
      <w:r w:rsidRPr="00555499">
        <w:rPr>
          <w:rFonts w:ascii="Tahoma" w:hAnsi="Tahoma" w:cs="Tahoma"/>
          <w:sz w:val="24"/>
          <w:szCs w:val="24"/>
        </w:rPr>
        <w:t xml:space="preserve"> but</w:t>
      </w:r>
      <w:r w:rsidR="005C13B9" w:rsidRPr="00555499">
        <w:rPr>
          <w:rFonts w:ascii="Tahoma" w:hAnsi="Tahoma" w:cs="Tahoma"/>
          <w:sz w:val="24"/>
          <w:szCs w:val="24"/>
        </w:rPr>
        <w:t xml:space="preserve"> are</w:t>
      </w:r>
      <w:r w:rsidRPr="00555499">
        <w:rPr>
          <w:rFonts w:ascii="Tahoma" w:hAnsi="Tahoma" w:cs="Tahoma"/>
          <w:sz w:val="24"/>
          <w:szCs w:val="24"/>
        </w:rPr>
        <w:t xml:space="preserve"> not limited </w:t>
      </w:r>
      <w:proofErr w:type="gramStart"/>
      <w:r w:rsidRPr="00555499">
        <w:rPr>
          <w:rFonts w:ascii="Tahoma" w:hAnsi="Tahoma" w:cs="Tahoma"/>
          <w:sz w:val="24"/>
          <w:szCs w:val="24"/>
        </w:rPr>
        <w:t>to:</w:t>
      </w:r>
      <w:proofErr w:type="gramEnd"/>
      <w:r w:rsidRPr="00555499">
        <w:rPr>
          <w:rFonts w:ascii="Tahoma" w:hAnsi="Tahoma" w:cs="Tahoma"/>
          <w:sz w:val="24"/>
          <w:szCs w:val="24"/>
        </w:rPr>
        <w:t xml:space="preserve"> incomplete </w:t>
      </w:r>
      <w:r w:rsidR="002A4EE6" w:rsidRPr="00555499">
        <w:rPr>
          <w:rFonts w:ascii="Tahoma" w:hAnsi="Tahoma" w:cs="Tahoma"/>
          <w:sz w:val="24"/>
          <w:szCs w:val="24"/>
        </w:rPr>
        <w:t xml:space="preserve">or unsatisfactory </w:t>
      </w:r>
      <w:r w:rsidRPr="00555499">
        <w:rPr>
          <w:rFonts w:ascii="Tahoma" w:hAnsi="Tahoma" w:cs="Tahoma"/>
          <w:sz w:val="24"/>
          <w:szCs w:val="24"/>
        </w:rPr>
        <w:t>deliverable</w:t>
      </w:r>
      <w:r w:rsidR="002A4EE6" w:rsidRPr="00555499">
        <w:rPr>
          <w:rFonts w:ascii="Tahoma" w:hAnsi="Tahoma" w:cs="Tahoma"/>
          <w:sz w:val="24"/>
          <w:szCs w:val="24"/>
        </w:rPr>
        <w:t>s</w:t>
      </w:r>
      <w:r w:rsidRPr="00555499">
        <w:rPr>
          <w:rFonts w:ascii="Tahoma" w:hAnsi="Tahoma" w:cs="Tahoma"/>
          <w:sz w:val="24"/>
          <w:szCs w:val="24"/>
        </w:rPr>
        <w:t>; grant funds used inappropriately (i.e.</w:t>
      </w:r>
      <w:r w:rsidR="00D87179" w:rsidRPr="00555499">
        <w:rPr>
          <w:rFonts w:ascii="Tahoma" w:hAnsi="Tahoma" w:cs="Tahoma"/>
          <w:sz w:val="24"/>
          <w:szCs w:val="24"/>
        </w:rPr>
        <w:t>,</w:t>
      </w:r>
      <w:r w:rsidRPr="00555499">
        <w:rPr>
          <w:rFonts w:ascii="Tahoma" w:hAnsi="Tahoma" w:cs="Tahoma"/>
          <w:sz w:val="24"/>
          <w:szCs w:val="24"/>
        </w:rPr>
        <w:t xml:space="preserve"> other than as represented); </w:t>
      </w:r>
      <w:r w:rsidR="00D87179" w:rsidRPr="00555499">
        <w:rPr>
          <w:rFonts w:ascii="Tahoma" w:hAnsi="Tahoma" w:cs="Tahoma"/>
          <w:sz w:val="24"/>
          <w:szCs w:val="24"/>
        </w:rPr>
        <w:t xml:space="preserve">or </w:t>
      </w:r>
      <w:r w:rsidRPr="00555499">
        <w:rPr>
          <w:rFonts w:ascii="Tahoma" w:hAnsi="Tahoma" w:cs="Tahoma"/>
          <w:sz w:val="24"/>
          <w:szCs w:val="24"/>
        </w:rPr>
        <w:t>questioned costs.</w:t>
      </w:r>
    </w:p>
    <w:p w14:paraId="7722E444" w14:textId="77777777" w:rsidR="00D87179" w:rsidRPr="00555499" w:rsidRDefault="00D87179" w:rsidP="009C6632">
      <w:pPr>
        <w:pStyle w:val="ListParagraph"/>
        <w:spacing w:after="0"/>
        <w:ind w:left="2160"/>
        <w:rPr>
          <w:rFonts w:ascii="Tahoma" w:hAnsi="Tahoma" w:cs="Tahoma"/>
          <w:sz w:val="24"/>
          <w:szCs w:val="24"/>
        </w:rPr>
      </w:pPr>
    </w:p>
    <w:p w14:paraId="109BFB2B" w14:textId="038CC47D" w:rsidR="00C31B4A" w:rsidRPr="00555499" w:rsidRDefault="002A4EE6" w:rsidP="70300524">
      <w:pPr>
        <w:pStyle w:val="ListParagraph"/>
        <w:numPr>
          <w:ilvl w:val="1"/>
          <w:numId w:val="147"/>
        </w:numPr>
        <w:spacing w:after="0"/>
        <w:rPr>
          <w:rFonts w:ascii="Tahoma" w:hAnsi="Tahoma" w:cs="Tahoma"/>
          <w:sz w:val="24"/>
          <w:szCs w:val="24"/>
        </w:rPr>
      </w:pPr>
      <w:r w:rsidRPr="00555499">
        <w:rPr>
          <w:rFonts w:ascii="Tahoma" w:hAnsi="Tahoma" w:cs="Tahoma"/>
          <w:sz w:val="24"/>
          <w:szCs w:val="24"/>
        </w:rPr>
        <w:t xml:space="preserve">Project objectives </w:t>
      </w:r>
      <w:r w:rsidR="00D271EB" w:rsidRPr="00555499">
        <w:rPr>
          <w:rFonts w:ascii="Tahoma" w:hAnsi="Tahoma" w:cs="Tahoma"/>
          <w:sz w:val="24"/>
          <w:szCs w:val="24"/>
        </w:rPr>
        <w:t>were not</w:t>
      </w:r>
      <w:r w:rsidRPr="00555499">
        <w:rPr>
          <w:rFonts w:ascii="Tahoma" w:hAnsi="Tahoma" w:cs="Tahoma"/>
          <w:sz w:val="24"/>
          <w:szCs w:val="24"/>
        </w:rPr>
        <w:t xml:space="preserve"> met</w:t>
      </w:r>
      <w:r w:rsidR="2842A904" w:rsidRPr="00555499">
        <w:rPr>
          <w:rFonts w:ascii="Tahoma" w:hAnsi="Tahoma" w:cs="Tahoma"/>
          <w:sz w:val="24"/>
          <w:szCs w:val="24"/>
        </w:rPr>
        <w:t>.</w:t>
      </w:r>
    </w:p>
    <w:p w14:paraId="4AFF5AD7" w14:textId="77777777" w:rsidR="00D87179" w:rsidRPr="00555499" w:rsidRDefault="00D87179" w:rsidP="009C6632">
      <w:pPr>
        <w:pStyle w:val="ListParagraph"/>
        <w:spacing w:after="0"/>
        <w:ind w:left="2160"/>
        <w:rPr>
          <w:rFonts w:ascii="Tahoma" w:hAnsi="Tahoma" w:cs="Tahoma"/>
          <w:sz w:val="24"/>
          <w:szCs w:val="24"/>
        </w:rPr>
      </w:pPr>
    </w:p>
    <w:p w14:paraId="414CC91D" w14:textId="3B28B056" w:rsidR="00C31B4A" w:rsidRPr="00555499" w:rsidRDefault="003F1550" w:rsidP="009C6632">
      <w:pPr>
        <w:pStyle w:val="ListParagraph"/>
        <w:numPr>
          <w:ilvl w:val="1"/>
          <w:numId w:val="147"/>
        </w:numPr>
        <w:spacing w:after="0"/>
        <w:rPr>
          <w:rFonts w:ascii="Tahoma" w:hAnsi="Tahoma" w:cs="Tahoma"/>
          <w:sz w:val="24"/>
          <w:szCs w:val="24"/>
        </w:rPr>
      </w:pPr>
      <w:r w:rsidRPr="00555499">
        <w:rPr>
          <w:rFonts w:ascii="Tahoma" w:hAnsi="Tahoma" w:cs="Tahoma"/>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555499">
        <w:rPr>
          <w:rFonts w:ascii="Tahoma" w:hAnsi="Tahoma" w:cs="Tahoma"/>
          <w:sz w:val="24"/>
          <w:szCs w:val="24"/>
        </w:rPr>
        <w:t>Applicant’s</w:t>
      </w:r>
      <w:r w:rsidRPr="00555499">
        <w:rPr>
          <w:rFonts w:ascii="Tahoma" w:hAnsi="Tahoma" w:cs="Tahoma"/>
          <w:sz w:val="24"/>
          <w:szCs w:val="24"/>
        </w:rPr>
        <w:t xml:space="preserve"> control may be considered significant</w:t>
      </w:r>
      <w:r w:rsidR="00C31B4A" w:rsidRPr="00555499">
        <w:rPr>
          <w:rFonts w:ascii="Tahoma" w:hAnsi="Tahoma" w:cs="Tahoma"/>
          <w:sz w:val="24"/>
          <w:szCs w:val="24"/>
        </w:rPr>
        <w:t xml:space="preserve">. </w:t>
      </w:r>
    </w:p>
    <w:p w14:paraId="39CC43AA" w14:textId="77777777" w:rsidR="00D87179" w:rsidRPr="00555499" w:rsidRDefault="00D87179" w:rsidP="009C6632">
      <w:pPr>
        <w:pStyle w:val="ListParagraph"/>
        <w:spacing w:after="0"/>
        <w:ind w:left="2160"/>
        <w:rPr>
          <w:rFonts w:ascii="Tahoma" w:hAnsi="Tahoma" w:cs="Tahoma"/>
          <w:sz w:val="24"/>
          <w:szCs w:val="24"/>
        </w:rPr>
      </w:pPr>
    </w:p>
    <w:p w14:paraId="6C4C9A56" w14:textId="2652E21F" w:rsidR="00C31B4A" w:rsidRPr="00555499" w:rsidRDefault="00D271EB" w:rsidP="009C6632">
      <w:pPr>
        <w:pStyle w:val="ListParagraph"/>
        <w:numPr>
          <w:ilvl w:val="1"/>
          <w:numId w:val="147"/>
        </w:numPr>
        <w:spacing w:after="0"/>
        <w:rPr>
          <w:rFonts w:ascii="Tahoma" w:hAnsi="Tahoma" w:cs="Tahoma"/>
          <w:sz w:val="24"/>
          <w:szCs w:val="24"/>
        </w:rPr>
      </w:pPr>
      <w:r w:rsidRPr="00555499">
        <w:rPr>
          <w:rFonts w:ascii="Tahoma" w:hAnsi="Tahoma" w:cs="Tahoma"/>
          <w:sz w:val="24"/>
          <w:szCs w:val="24"/>
        </w:rPr>
        <w:lastRenderedPageBreak/>
        <w:t xml:space="preserve">Deliverables were not submitted to the CEC or were of poor quality. For example, </w:t>
      </w:r>
      <w:r w:rsidR="00DB655B" w:rsidRPr="00555499">
        <w:rPr>
          <w:rFonts w:ascii="Tahoma" w:hAnsi="Tahoma" w:cs="Tahoma"/>
          <w:sz w:val="24"/>
          <w:szCs w:val="24"/>
        </w:rPr>
        <w:t>Applicant</w:t>
      </w:r>
      <w:r w:rsidR="00C31B4A" w:rsidRPr="00555499">
        <w:rPr>
          <w:rFonts w:ascii="Tahoma" w:hAnsi="Tahoma" w:cs="Tahoma"/>
          <w:sz w:val="24"/>
          <w:szCs w:val="24"/>
        </w:rPr>
        <w:t xml:space="preserve"> deliver</w:t>
      </w:r>
      <w:r w:rsidR="00DB655B" w:rsidRPr="00555499">
        <w:rPr>
          <w:rFonts w:ascii="Tahoma" w:hAnsi="Tahoma" w:cs="Tahoma"/>
          <w:sz w:val="24"/>
          <w:szCs w:val="24"/>
        </w:rPr>
        <w:t>ed</w:t>
      </w:r>
      <w:r w:rsidR="00C31B4A" w:rsidRPr="00555499">
        <w:rPr>
          <w:rFonts w:ascii="Tahoma" w:hAnsi="Tahoma" w:cs="Tahoma"/>
          <w:sz w:val="24"/>
          <w:szCs w:val="24"/>
        </w:rPr>
        <w:t xml:space="preserve"> poorly written reports that require</w:t>
      </w:r>
      <w:r w:rsidRPr="00555499">
        <w:rPr>
          <w:rFonts w:ascii="Tahoma" w:hAnsi="Tahoma" w:cs="Tahoma"/>
          <w:sz w:val="24"/>
          <w:szCs w:val="24"/>
        </w:rPr>
        <w:t>d</w:t>
      </w:r>
      <w:r w:rsidR="00C31B4A" w:rsidRPr="00555499">
        <w:rPr>
          <w:rFonts w:ascii="Tahoma" w:hAnsi="Tahoma" w:cs="Tahoma"/>
          <w:sz w:val="24"/>
          <w:szCs w:val="24"/>
        </w:rPr>
        <w:t xml:space="preserve"> significant rework by staff</w:t>
      </w:r>
      <w:r w:rsidRPr="00555499">
        <w:rPr>
          <w:rFonts w:ascii="Tahoma" w:hAnsi="Tahoma" w:cs="Tahoma"/>
          <w:sz w:val="24"/>
          <w:szCs w:val="24"/>
        </w:rPr>
        <w:t xml:space="preserve"> prior to </w:t>
      </w:r>
      <w:r w:rsidR="00725C16" w:rsidRPr="00555499">
        <w:rPr>
          <w:rFonts w:ascii="Tahoma" w:hAnsi="Tahoma" w:cs="Tahoma"/>
          <w:sz w:val="24"/>
          <w:szCs w:val="24"/>
        </w:rPr>
        <w:t xml:space="preserve">acceptance or </w:t>
      </w:r>
      <w:r w:rsidRPr="00555499">
        <w:rPr>
          <w:rFonts w:ascii="Tahoma" w:hAnsi="Tahoma" w:cs="Tahoma"/>
          <w:sz w:val="24"/>
          <w:szCs w:val="24"/>
        </w:rPr>
        <w:t>publication</w:t>
      </w:r>
      <w:r w:rsidR="00C31B4A" w:rsidRPr="00555499">
        <w:rPr>
          <w:rFonts w:ascii="Tahoma" w:hAnsi="Tahoma" w:cs="Tahoma"/>
          <w:sz w:val="24"/>
          <w:szCs w:val="24"/>
        </w:rPr>
        <w:t xml:space="preserve">. </w:t>
      </w:r>
    </w:p>
    <w:p w14:paraId="51C9BD51" w14:textId="77777777" w:rsidR="00D87179" w:rsidRPr="00555499" w:rsidRDefault="00D87179" w:rsidP="00612B0A">
      <w:pPr>
        <w:pStyle w:val="ListParagraph"/>
        <w:spacing w:after="0"/>
        <w:ind w:left="2160"/>
        <w:jc w:val="both"/>
        <w:rPr>
          <w:rFonts w:ascii="Tahoma" w:hAnsi="Tahoma" w:cs="Tahoma"/>
          <w:sz w:val="24"/>
          <w:szCs w:val="24"/>
        </w:rPr>
      </w:pPr>
    </w:p>
    <w:p w14:paraId="253550E2" w14:textId="0AC816D0" w:rsidR="008617E2" w:rsidRPr="00555499" w:rsidRDefault="008617E2" w:rsidP="3BA16483">
      <w:pPr>
        <w:pStyle w:val="ListParagraph"/>
        <w:numPr>
          <w:ilvl w:val="1"/>
          <w:numId w:val="147"/>
        </w:numPr>
        <w:spacing w:after="0"/>
        <w:rPr>
          <w:rFonts w:ascii="Tahoma" w:hAnsi="Tahoma" w:cs="Tahoma"/>
          <w:sz w:val="24"/>
          <w:szCs w:val="24"/>
        </w:rPr>
      </w:pPr>
      <w:bookmarkStart w:id="96" w:name="_Hlk105404153"/>
      <w:r w:rsidRPr="00555499">
        <w:rPr>
          <w:rFonts w:ascii="Tahoma" w:hAnsi="Tahoma" w:cs="Tahoma"/>
          <w:sz w:val="24"/>
          <w:szCs w:val="24"/>
        </w:rPr>
        <w:t>Demonstrated</w:t>
      </w:r>
      <w:r w:rsidR="31C1A80E" w:rsidRPr="00555499">
        <w:rPr>
          <w:rFonts w:ascii="Tahoma" w:hAnsi="Tahoma" w:cs="Tahoma"/>
          <w:sz w:val="24"/>
          <w:szCs w:val="24"/>
        </w:rPr>
        <w:t xml:space="preserve"> or delayed</w:t>
      </w:r>
      <w:r w:rsidRPr="00555499">
        <w:rPr>
          <w:rFonts w:ascii="Tahoma" w:hAnsi="Tahoma" w:cs="Tahoma"/>
          <w:sz w:val="24"/>
          <w:szCs w:val="24"/>
        </w:rPr>
        <w:t xml:space="preserve"> communication</w:t>
      </w:r>
      <w:r w:rsidR="58617257" w:rsidRPr="00555499">
        <w:rPr>
          <w:rFonts w:ascii="Tahoma" w:hAnsi="Tahoma" w:cs="Tahoma"/>
          <w:sz w:val="24"/>
          <w:szCs w:val="24"/>
        </w:rPr>
        <w:t xml:space="preserve"> when significant issues or setback</w:t>
      </w:r>
      <w:r w:rsidR="79BD8F31" w:rsidRPr="00555499">
        <w:rPr>
          <w:rFonts w:ascii="Tahoma" w:hAnsi="Tahoma" w:cs="Tahoma"/>
          <w:sz w:val="24"/>
          <w:szCs w:val="24"/>
        </w:rPr>
        <w:t xml:space="preserve">s were experienced that materially and negatively impacted the project. For example, </w:t>
      </w:r>
      <w:bookmarkEnd w:id="96"/>
      <w:r w:rsidR="20BC4985" w:rsidRPr="00555499">
        <w:rPr>
          <w:rFonts w:ascii="Tahoma" w:hAnsi="Tahoma" w:cs="Tahoma"/>
          <w:sz w:val="24"/>
          <w:szCs w:val="24"/>
        </w:rPr>
        <w:t xml:space="preserve">delays in informing the CEC when the Applicant experiences loss of a key project partner or site control may be considered significant.  </w:t>
      </w:r>
    </w:p>
    <w:p w14:paraId="5561FC75" w14:textId="77777777" w:rsidR="00C31B4A" w:rsidRPr="00555499" w:rsidRDefault="00C31B4A" w:rsidP="0082191D">
      <w:pPr>
        <w:spacing w:after="0"/>
        <w:ind w:left="1440"/>
        <w:textAlignment w:val="baseline"/>
        <w:rPr>
          <w:rFonts w:ascii="Tahoma" w:hAnsi="Tahoma" w:cs="Tahoma"/>
          <w:sz w:val="24"/>
          <w:szCs w:val="24"/>
        </w:rPr>
      </w:pPr>
    </w:p>
    <w:p w14:paraId="2B1EFF6E" w14:textId="455805CC" w:rsidR="00347954" w:rsidRPr="00555499" w:rsidRDefault="00347954">
      <w:pPr>
        <w:numPr>
          <w:ilvl w:val="1"/>
          <w:numId w:val="142"/>
        </w:numPr>
        <w:spacing w:after="0"/>
        <w:ind w:hanging="720"/>
        <w:rPr>
          <w:rFonts w:ascii="Tahoma" w:hAnsi="Tahoma" w:cs="Tahoma"/>
          <w:b/>
          <w:sz w:val="24"/>
          <w:szCs w:val="24"/>
        </w:rPr>
      </w:pPr>
      <w:r w:rsidRPr="00555499">
        <w:rPr>
          <w:rFonts w:ascii="Tahoma" w:hAnsi="Tahoma" w:cs="Tahoma"/>
          <w:b/>
          <w:sz w:val="24"/>
          <w:szCs w:val="24"/>
        </w:rPr>
        <w:t xml:space="preserve">Grounds to Reject an </w:t>
      </w:r>
      <w:proofErr w:type="gramStart"/>
      <w:r w:rsidR="001661BE" w:rsidRPr="00555499">
        <w:rPr>
          <w:rFonts w:ascii="Tahoma" w:hAnsi="Tahoma" w:cs="Tahoma"/>
          <w:b/>
          <w:sz w:val="24"/>
          <w:szCs w:val="24"/>
        </w:rPr>
        <w:t>Application</w:t>
      </w:r>
      <w:proofErr w:type="gramEnd"/>
      <w:r w:rsidR="00826ACD" w:rsidRPr="00555499">
        <w:rPr>
          <w:rFonts w:ascii="Tahoma" w:hAnsi="Tahoma" w:cs="Tahoma"/>
          <w:b/>
          <w:sz w:val="24"/>
          <w:szCs w:val="24"/>
        </w:rPr>
        <w:t xml:space="preserve"> or Cancel an Award</w:t>
      </w:r>
    </w:p>
    <w:p w14:paraId="5F39DA27" w14:textId="6DB0A62D" w:rsidR="00347954" w:rsidRPr="00555499" w:rsidRDefault="00347954" w:rsidP="003A0DDC">
      <w:pPr>
        <w:spacing w:after="0"/>
        <w:ind w:left="1440"/>
        <w:rPr>
          <w:rFonts w:ascii="Tahoma" w:hAnsi="Tahoma" w:cs="Tahoma"/>
          <w:sz w:val="24"/>
          <w:szCs w:val="24"/>
        </w:rPr>
      </w:pPr>
      <w:r w:rsidRPr="00555499">
        <w:rPr>
          <w:rFonts w:ascii="Tahoma" w:hAnsi="Tahoma" w:cs="Tahoma"/>
          <w:sz w:val="24"/>
          <w:szCs w:val="24"/>
        </w:rPr>
        <w:t xml:space="preserve">In addition to the Screening Criteria identified </w:t>
      </w:r>
      <w:r w:rsidR="00F34B68" w:rsidRPr="00555499">
        <w:rPr>
          <w:rFonts w:ascii="Tahoma" w:hAnsi="Tahoma" w:cs="Tahoma"/>
          <w:sz w:val="24"/>
          <w:szCs w:val="24"/>
        </w:rPr>
        <w:t>within this solicitation</w:t>
      </w:r>
      <w:r w:rsidRPr="00555499">
        <w:rPr>
          <w:rFonts w:ascii="Tahoma" w:hAnsi="Tahoma" w:cs="Tahoma"/>
          <w:sz w:val="24"/>
          <w:szCs w:val="24"/>
        </w:rPr>
        <w:t xml:space="preserve">, </w:t>
      </w:r>
      <w:r w:rsidR="008E36A3" w:rsidRPr="00555499">
        <w:rPr>
          <w:rFonts w:ascii="Tahoma" w:hAnsi="Tahoma" w:cs="Tahoma"/>
          <w:sz w:val="24"/>
          <w:szCs w:val="24"/>
        </w:rPr>
        <w:t xml:space="preserve">CEC </w:t>
      </w:r>
      <w:r w:rsidRPr="00555499">
        <w:rPr>
          <w:rFonts w:ascii="Tahoma" w:hAnsi="Tahoma" w:cs="Tahoma"/>
          <w:sz w:val="24"/>
          <w:szCs w:val="24"/>
        </w:rPr>
        <w:t xml:space="preserve">reserves the right to reject an application and/or cancel an award </w:t>
      </w:r>
      <w:r w:rsidR="00826ACD" w:rsidRPr="00555499">
        <w:rPr>
          <w:rFonts w:ascii="Tahoma" w:hAnsi="Tahoma" w:cs="Tahoma"/>
          <w:sz w:val="24"/>
          <w:szCs w:val="24"/>
        </w:rPr>
        <w:t>for reasons including, but not limited to the following:</w:t>
      </w:r>
    </w:p>
    <w:p w14:paraId="4972F70A" w14:textId="77777777" w:rsidR="007D60E9" w:rsidRPr="00555499" w:rsidRDefault="007D60E9" w:rsidP="00E04486">
      <w:pPr>
        <w:spacing w:after="0"/>
        <w:rPr>
          <w:rFonts w:ascii="Tahoma" w:hAnsi="Tahoma" w:cs="Tahoma"/>
          <w:sz w:val="24"/>
          <w:szCs w:val="24"/>
        </w:rPr>
      </w:pPr>
    </w:p>
    <w:p w14:paraId="5A7C118C" w14:textId="4213225E" w:rsidR="00347954" w:rsidRPr="00555499" w:rsidRDefault="001104BC" w:rsidP="00D34B6A">
      <w:pPr>
        <w:numPr>
          <w:ilvl w:val="0"/>
          <w:numId w:val="121"/>
        </w:numPr>
        <w:spacing w:after="0"/>
        <w:ind w:left="2160" w:hanging="720"/>
        <w:rPr>
          <w:rFonts w:ascii="Tahoma" w:hAnsi="Tahoma" w:cs="Tahoma"/>
          <w:sz w:val="24"/>
          <w:szCs w:val="24"/>
        </w:rPr>
      </w:pPr>
      <w:r w:rsidRPr="00555499">
        <w:rPr>
          <w:rFonts w:ascii="Tahoma" w:hAnsi="Tahoma" w:cs="Tahoma"/>
          <w:sz w:val="24"/>
          <w:szCs w:val="24"/>
        </w:rPr>
        <w:t xml:space="preserve">The application </w:t>
      </w:r>
      <w:r w:rsidR="00347954" w:rsidRPr="00555499">
        <w:rPr>
          <w:rFonts w:ascii="Tahoma" w:hAnsi="Tahoma" w:cs="Tahoma"/>
          <w:sz w:val="24"/>
          <w:szCs w:val="24"/>
        </w:rPr>
        <w:t xml:space="preserve">contains false or intentionally misleading statements or references which do not support an attribute or condition contended by the </w:t>
      </w:r>
      <w:r w:rsidR="00826ACD" w:rsidRPr="00555499">
        <w:rPr>
          <w:rFonts w:ascii="Tahoma" w:hAnsi="Tahoma" w:cs="Tahoma"/>
          <w:sz w:val="24"/>
          <w:szCs w:val="24"/>
        </w:rPr>
        <w:t>A</w:t>
      </w:r>
      <w:r w:rsidR="00403F6F" w:rsidRPr="00555499">
        <w:rPr>
          <w:rFonts w:ascii="Tahoma" w:hAnsi="Tahoma" w:cs="Tahoma"/>
          <w:sz w:val="24"/>
          <w:szCs w:val="24"/>
        </w:rPr>
        <w:t>pplicant</w:t>
      </w:r>
      <w:r w:rsidR="00347954" w:rsidRPr="00555499">
        <w:rPr>
          <w:rFonts w:ascii="Tahoma" w:hAnsi="Tahoma" w:cs="Tahoma"/>
          <w:sz w:val="24"/>
          <w:szCs w:val="24"/>
        </w:rPr>
        <w:t>.</w:t>
      </w:r>
    </w:p>
    <w:p w14:paraId="64BA1CAC" w14:textId="77777777" w:rsidR="007D60E9" w:rsidRPr="00555499" w:rsidRDefault="007D60E9" w:rsidP="00E04486">
      <w:pPr>
        <w:spacing w:after="0"/>
        <w:ind w:left="2160" w:hanging="720"/>
        <w:rPr>
          <w:rFonts w:ascii="Tahoma" w:hAnsi="Tahoma" w:cs="Tahoma"/>
          <w:sz w:val="24"/>
          <w:szCs w:val="24"/>
        </w:rPr>
      </w:pPr>
    </w:p>
    <w:p w14:paraId="52EAD324" w14:textId="77777777" w:rsidR="00347954" w:rsidRPr="00555499" w:rsidRDefault="00347954" w:rsidP="00D34B6A">
      <w:pPr>
        <w:numPr>
          <w:ilvl w:val="0"/>
          <w:numId w:val="121"/>
        </w:numPr>
        <w:spacing w:after="0"/>
        <w:ind w:left="2160" w:hanging="720"/>
        <w:rPr>
          <w:rFonts w:ascii="Tahoma" w:hAnsi="Tahoma" w:cs="Tahoma"/>
          <w:sz w:val="24"/>
          <w:szCs w:val="24"/>
        </w:rPr>
      </w:pPr>
      <w:r w:rsidRPr="00555499">
        <w:rPr>
          <w:rFonts w:ascii="Tahoma" w:hAnsi="Tahoma" w:cs="Tahoma"/>
          <w:sz w:val="24"/>
          <w:szCs w:val="24"/>
        </w:rPr>
        <w:t xml:space="preserve">The </w:t>
      </w:r>
      <w:r w:rsidR="00403F6F" w:rsidRPr="00555499">
        <w:rPr>
          <w:rFonts w:ascii="Tahoma" w:hAnsi="Tahoma" w:cs="Tahoma"/>
          <w:sz w:val="24"/>
          <w:szCs w:val="24"/>
        </w:rPr>
        <w:t>application</w:t>
      </w:r>
      <w:r w:rsidRPr="00555499">
        <w:rPr>
          <w:rFonts w:ascii="Tahoma" w:hAnsi="Tahoma" w:cs="Tahoma"/>
          <w:sz w:val="24"/>
          <w:szCs w:val="24"/>
        </w:rPr>
        <w:t xml:space="preserve"> is intended to erroneously and fallaciously mislead the State in its evaluation of the </w:t>
      </w:r>
      <w:r w:rsidR="00403F6F" w:rsidRPr="00555499">
        <w:rPr>
          <w:rFonts w:ascii="Tahoma" w:hAnsi="Tahoma" w:cs="Tahoma"/>
          <w:sz w:val="24"/>
          <w:szCs w:val="24"/>
        </w:rPr>
        <w:t>application</w:t>
      </w:r>
      <w:r w:rsidRPr="00555499">
        <w:rPr>
          <w:rFonts w:ascii="Tahoma" w:hAnsi="Tahoma" w:cs="Tahoma"/>
          <w:sz w:val="24"/>
          <w:szCs w:val="24"/>
        </w:rPr>
        <w:t xml:space="preserve"> and the attribute, condition, or capability is a requirement of this solicitation.</w:t>
      </w:r>
    </w:p>
    <w:p w14:paraId="15B2F20F" w14:textId="77777777" w:rsidR="007D60E9" w:rsidRPr="00555499" w:rsidRDefault="007D60E9" w:rsidP="00E04486">
      <w:pPr>
        <w:spacing w:after="0"/>
        <w:ind w:left="2160" w:hanging="720"/>
        <w:rPr>
          <w:rFonts w:ascii="Tahoma" w:hAnsi="Tahoma" w:cs="Tahoma"/>
          <w:sz w:val="24"/>
          <w:szCs w:val="24"/>
        </w:rPr>
      </w:pPr>
    </w:p>
    <w:p w14:paraId="0CFCE518" w14:textId="731A54D9" w:rsidR="00347954" w:rsidRPr="00555499" w:rsidRDefault="001104BC" w:rsidP="00D34B6A">
      <w:pPr>
        <w:numPr>
          <w:ilvl w:val="0"/>
          <w:numId w:val="121"/>
        </w:numPr>
        <w:spacing w:after="0"/>
        <w:ind w:left="2160" w:hanging="720"/>
        <w:rPr>
          <w:rFonts w:ascii="Tahoma" w:hAnsi="Tahoma" w:cs="Tahoma"/>
          <w:sz w:val="24"/>
          <w:szCs w:val="24"/>
        </w:rPr>
      </w:pPr>
      <w:r w:rsidRPr="00555499">
        <w:rPr>
          <w:rFonts w:ascii="Tahoma" w:hAnsi="Tahoma" w:cs="Tahoma"/>
          <w:sz w:val="24"/>
          <w:szCs w:val="24"/>
        </w:rPr>
        <w:t xml:space="preserve">The application </w:t>
      </w:r>
      <w:r w:rsidR="00347954" w:rsidRPr="00555499">
        <w:rPr>
          <w:rFonts w:ascii="Tahoma" w:hAnsi="Tahoma" w:cs="Tahoma"/>
          <w:sz w:val="24"/>
          <w:szCs w:val="24"/>
        </w:rPr>
        <w:t xml:space="preserve">does not comply or contains caveats that conflict with the solicitation and the variation or deviation is </w:t>
      </w:r>
      <w:proofErr w:type="gramStart"/>
      <w:r w:rsidR="00347954" w:rsidRPr="00555499">
        <w:rPr>
          <w:rFonts w:ascii="Tahoma" w:hAnsi="Tahoma" w:cs="Tahoma"/>
          <w:sz w:val="24"/>
          <w:szCs w:val="24"/>
        </w:rPr>
        <w:t>material</w:t>
      </w:r>
      <w:proofErr w:type="gramEnd"/>
      <w:r w:rsidR="00347954" w:rsidRPr="00555499">
        <w:rPr>
          <w:rFonts w:ascii="Tahoma" w:hAnsi="Tahoma" w:cs="Tahoma"/>
          <w:sz w:val="24"/>
          <w:szCs w:val="24"/>
        </w:rPr>
        <w:t xml:space="preserve"> or it is otherwise non-responsive.</w:t>
      </w:r>
    </w:p>
    <w:p w14:paraId="614EFE58" w14:textId="77777777" w:rsidR="009640E7" w:rsidRPr="00555499" w:rsidRDefault="009640E7" w:rsidP="008F4FAF">
      <w:pPr>
        <w:spacing w:after="0"/>
        <w:rPr>
          <w:rFonts w:ascii="Tahoma" w:hAnsi="Tahoma" w:cs="Tahoma"/>
          <w:b/>
          <w:sz w:val="24"/>
          <w:szCs w:val="22"/>
        </w:rPr>
      </w:pPr>
    </w:p>
    <w:p w14:paraId="31328D1C" w14:textId="28494EAA" w:rsidR="34DC91A4" w:rsidRPr="00555499" w:rsidRDefault="34DC91A4" w:rsidP="3F9EADEC">
      <w:pPr>
        <w:numPr>
          <w:ilvl w:val="1"/>
          <w:numId w:val="142"/>
        </w:numPr>
        <w:spacing w:after="0"/>
        <w:ind w:hanging="720"/>
        <w:rPr>
          <w:rFonts w:ascii="Tahoma" w:hAnsi="Tahoma" w:cs="Tahoma"/>
          <w:b/>
          <w:sz w:val="24"/>
          <w:szCs w:val="24"/>
        </w:rPr>
      </w:pPr>
      <w:r w:rsidRPr="00555499">
        <w:rPr>
          <w:rFonts w:ascii="Tahoma" w:hAnsi="Tahoma" w:cs="Tahoma"/>
          <w:b/>
          <w:sz w:val="24"/>
          <w:szCs w:val="24"/>
        </w:rPr>
        <w:t>Technical Evaluation</w:t>
      </w:r>
    </w:p>
    <w:p w14:paraId="2641733C" w14:textId="4042C837" w:rsidR="3F9EADEC" w:rsidRPr="00555499" w:rsidRDefault="3F9EADEC" w:rsidP="3F9EADEC">
      <w:pPr>
        <w:spacing w:after="0"/>
        <w:ind w:left="1440"/>
        <w:rPr>
          <w:rFonts w:ascii="Tahoma" w:hAnsi="Tahoma" w:cs="Tahoma"/>
          <w:sz w:val="24"/>
          <w:szCs w:val="24"/>
        </w:rPr>
      </w:pPr>
    </w:p>
    <w:p w14:paraId="3E8BDA55" w14:textId="78637418" w:rsidR="009E79ED" w:rsidRPr="00555499" w:rsidRDefault="001661BE" w:rsidP="003A0DDC">
      <w:pPr>
        <w:spacing w:after="0"/>
        <w:ind w:left="1440"/>
        <w:rPr>
          <w:rFonts w:ascii="Tahoma" w:hAnsi="Tahoma" w:cs="Tahoma"/>
          <w:sz w:val="24"/>
          <w:szCs w:val="24"/>
        </w:rPr>
      </w:pPr>
      <w:r w:rsidRPr="00555499">
        <w:rPr>
          <w:rFonts w:ascii="Tahoma" w:hAnsi="Tahoma" w:cs="Tahoma"/>
          <w:sz w:val="24"/>
          <w:szCs w:val="24"/>
        </w:rPr>
        <w:t>Application</w:t>
      </w:r>
      <w:r w:rsidR="009E79ED" w:rsidRPr="00555499">
        <w:rPr>
          <w:rFonts w:ascii="Tahoma" w:hAnsi="Tahoma" w:cs="Tahoma"/>
          <w:sz w:val="24"/>
          <w:szCs w:val="24"/>
        </w:rPr>
        <w:t xml:space="preserve">s passing </w:t>
      </w:r>
      <w:r w:rsidR="001104BC" w:rsidRPr="00555499">
        <w:rPr>
          <w:rFonts w:ascii="Tahoma" w:hAnsi="Tahoma" w:cs="Tahoma"/>
          <w:sz w:val="24"/>
          <w:szCs w:val="24"/>
        </w:rPr>
        <w:t>all screening criteria</w:t>
      </w:r>
      <w:r w:rsidR="00826ACD" w:rsidRPr="00555499">
        <w:rPr>
          <w:rFonts w:ascii="Tahoma" w:hAnsi="Tahoma" w:cs="Tahoma"/>
          <w:sz w:val="24"/>
          <w:szCs w:val="24"/>
        </w:rPr>
        <w:t xml:space="preserve"> </w:t>
      </w:r>
      <w:r w:rsidR="00BF4E9E" w:rsidRPr="00555499">
        <w:rPr>
          <w:rFonts w:ascii="Tahoma" w:hAnsi="Tahoma" w:cs="Tahoma"/>
          <w:sz w:val="24"/>
          <w:szCs w:val="24"/>
        </w:rPr>
        <w:t xml:space="preserve">will </w:t>
      </w:r>
      <w:r w:rsidR="009E79ED" w:rsidRPr="00555499">
        <w:rPr>
          <w:rFonts w:ascii="Tahoma" w:hAnsi="Tahoma" w:cs="Tahoma"/>
          <w:sz w:val="24"/>
          <w:szCs w:val="24"/>
        </w:rPr>
        <w:t xml:space="preserve">be submitted to the Evaluation Committee to review and score based on the Evaluation </w:t>
      </w:r>
      <w:r w:rsidR="007D60E9" w:rsidRPr="00555499">
        <w:rPr>
          <w:rFonts w:ascii="Tahoma" w:hAnsi="Tahoma" w:cs="Tahoma"/>
          <w:sz w:val="24"/>
          <w:szCs w:val="24"/>
        </w:rPr>
        <w:t xml:space="preserve">Criteria </w:t>
      </w:r>
      <w:r w:rsidR="00BF4E9E" w:rsidRPr="00555499">
        <w:rPr>
          <w:rFonts w:ascii="Tahoma" w:hAnsi="Tahoma" w:cs="Tahoma"/>
          <w:sz w:val="24"/>
          <w:szCs w:val="24"/>
        </w:rPr>
        <w:t>using the Scoring Scale described below</w:t>
      </w:r>
      <w:r w:rsidR="007D60E9" w:rsidRPr="00555499">
        <w:rPr>
          <w:rFonts w:ascii="Tahoma" w:hAnsi="Tahoma" w:cs="Tahoma"/>
          <w:sz w:val="24"/>
          <w:szCs w:val="24"/>
        </w:rPr>
        <w:t>.</w:t>
      </w:r>
    </w:p>
    <w:p w14:paraId="1643BA69" w14:textId="77777777" w:rsidR="007D60E9" w:rsidRPr="00555499" w:rsidRDefault="007D60E9" w:rsidP="003A0DDC">
      <w:pPr>
        <w:spacing w:after="0"/>
        <w:ind w:left="1440"/>
        <w:rPr>
          <w:rFonts w:ascii="Tahoma" w:hAnsi="Tahoma" w:cs="Tahoma"/>
          <w:sz w:val="24"/>
          <w:szCs w:val="24"/>
        </w:rPr>
      </w:pPr>
    </w:p>
    <w:p w14:paraId="3F530538" w14:textId="67EABD83" w:rsidR="009E79ED" w:rsidRPr="00555499" w:rsidRDefault="007B05C1" w:rsidP="003A0DDC">
      <w:pPr>
        <w:spacing w:after="0"/>
        <w:ind w:left="1440"/>
        <w:rPr>
          <w:rFonts w:ascii="Tahoma" w:hAnsi="Tahoma" w:cs="Tahoma"/>
          <w:sz w:val="24"/>
          <w:szCs w:val="24"/>
        </w:rPr>
      </w:pPr>
      <w:r w:rsidRPr="00555499">
        <w:rPr>
          <w:rFonts w:ascii="Tahoma" w:hAnsi="Tahoma" w:cs="Tahoma"/>
          <w:sz w:val="24"/>
          <w:szCs w:val="24"/>
        </w:rPr>
        <w:t>T</w:t>
      </w:r>
      <w:r w:rsidR="009E79ED" w:rsidRPr="00555499">
        <w:rPr>
          <w:rFonts w:ascii="Tahoma" w:hAnsi="Tahoma" w:cs="Tahoma"/>
          <w:sz w:val="24"/>
          <w:szCs w:val="24"/>
        </w:rPr>
        <w:t xml:space="preserve">he Evaluation Committee </w:t>
      </w:r>
      <w:r w:rsidRPr="00555499">
        <w:rPr>
          <w:rFonts w:ascii="Tahoma" w:hAnsi="Tahoma" w:cs="Tahoma"/>
          <w:sz w:val="24"/>
          <w:szCs w:val="24"/>
        </w:rPr>
        <w:t xml:space="preserve">reserves the right to </w:t>
      </w:r>
      <w:r w:rsidR="009E79ED" w:rsidRPr="00555499">
        <w:rPr>
          <w:rFonts w:ascii="Tahoma" w:hAnsi="Tahoma" w:cs="Tahoma"/>
          <w:sz w:val="24"/>
          <w:szCs w:val="24"/>
        </w:rPr>
        <w:t xml:space="preserve">schedule a clarification interview with </w:t>
      </w:r>
      <w:r w:rsidR="00935AD4" w:rsidRPr="00555499">
        <w:rPr>
          <w:rFonts w:ascii="Tahoma" w:hAnsi="Tahoma" w:cs="Tahoma"/>
          <w:sz w:val="24"/>
          <w:szCs w:val="24"/>
        </w:rPr>
        <w:t xml:space="preserve">an </w:t>
      </w:r>
      <w:r w:rsidR="00471148" w:rsidRPr="00555499">
        <w:rPr>
          <w:rFonts w:ascii="Tahoma" w:hAnsi="Tahoma" w:cs="Tahoma"/>
          <w:sz w:val="24"/>
          <w:szCs w:val="24"/>
        </w:rPr>
        <w:t>A</w:t>
      </w:r>
      <w:r w:rsidR="00403F6F" w:rsidRPr="00555499">
        <w:rPr>
          <w:rFonts w:ascii="Tahoma" w:hAnsi="Tahoma" w:cs="Tahoma"/>
          <w:sz w:val="24"/>
          <w:szCs w:val="24"/>
        </w:rPr>
        <w:t>pplicant</w:t>
      </w:r>
      <w:r w:rsidR="009E79ED" w:rsidRPr="00555499">
        <w:rPr>
          <w:rFonts w:ascii="Tahoma" w:hAnsi="Tahoma" w:cs="Tahoma"/>
          <w:sz w:val="24"/>
          <w:szCs w:val="24"/>
        </w:rPr>
        <w:t xml:space="preserve"> </w:t>
      </w:r>
      <w:r w:rsidR="001975C2" w:rsidRPr="00555499">
        <w:rPr>
          <w:rFonts w:ascii="Tahoma" w:hAnsi="Tahoma" w:cs="Tahoma"/>
          <w:sz w:val="24"/>
          <w:szCs w:val="24"/>
        </w:rPr>
        <w:t xml:space="preserve">to clarify and/or verify information </w:t>
      </w:r>
      <w:r w:rsidR="00C73E38" w:rsidRPr="00555499">
        <w:rPr>
          <w:rFonts w:ascii="Tahoma" w:hAnsi="Tahoma" w:cs="Tahoma"/>
          <w:sz w:val="24"/>
          <w:szCs w:val="24"/>
        </w:rPr>
        <w:t xml:space="preserve">submitted in the application. </w:t>
      </w:r>
      <w:r w:rsidR="009E79ED" w:rsidRPr="00555499">
        <w:rPr>
          <w:rFonts w:ascii="Tahoma" w:hAnsi="Tahoma" w:cs="Tahoma"/>
          <w:sz w:val="24"/>
          <w:szCs w:val="24"/>
        </w:rPr>
        <w:t xml:space="preserve">However, these interviews may not be used to change or add to the contents of the original </w:t>
      </w:r>
      <w:r w:rsidR="00403F6F" w:rsidRPr="00555499">
        <w:rPr>
          <w:rFonts w:ascii="Tahoma" w:hAnsi="Tahoma" w:cs="Tahoma"/>
          <w:sz w:val="24"/>
          <w:szCs w:val="24"/>
        </w:rPr>
        <w:t>application</w:t>
      </w:r>
      <w:r w:rsidR="009E79ED" w:rsidRPr="00555499">
        <w:rPr>
          <w:rFonts w:ascii="Tahoma" w:hAnsi="Tahoma" w:cs="Tahoma"/>
          <w:sz w:val="24"/>
          <w:szCs w:val="24"/>
        </w:rPr>
        <w:t>.</w:t>
      </w:r>
      <w:r w:rsidR="00F95356" w:rsidRPr="00555499">
        <w:rPr>
          <w:rFonts w:ascii="Tahoma" w:hAnsi="Tahoma" w:cs="Tahoma"/>
          <w:sz w:val="24"/>
          <w:szCs w:val="24"/>
        </w:rPr>
        <w:t xml:space="preserve"> Applicants will not be reimbursed for time spent answering clarifying questions.</w:t>
      </w:r>
    </w:p>
    <w:p w14:paraId="6EFBFC39" w14:textId="77777777" w:rsidR="007D60E9" w:rsidRPr="00555499" w:rsidRDefault="007D60E9" w:rsidP="003A0DDC">
      <w:pPr>
        <w:spacing w:after="0"/>
        <w:ind w:left="1440"/>
        <w:rPr>
          <w:rFonts w:ascii="Tahoma" w:hAnsi="Tahoma" w:cs="Tahoma"/>
          <w:sz w:val="24"/>
          <w:szCs w:val="24"/>
        </w:rPr>
      </w:pPr>
    </w:p>
    <w:p w14:paraId="54081077" w14:textId="77777777" w:rsidR="005A502A" w:rsidRPr="00555499" w:rsidRDefault="009E79ED" w:rsidP="003A0DDC">
      <w:pPr>
        <w:spacing w:after="0"/>
        <w:ind w:left="1440"/>
        <w:rPr>
          <w:rFonts w:ascii="Tahoma" w:hAnsi="Tahoma" w:cs="Tahoma"/>
          <w:sz w:val="24"/>
          <w:szCs w:val="24"/>
        </w:rPr>
      </w:pPr>
      <w:r w:rsidRPr="00555499">
        <w:rPr>
          <w:rFonts w:ascii="Tahoma" w:hAnsi="Tahoma" w:cs="Tahoma"/>
          <w:sz w:val="24"/>
          <w:szCs w:val="24"/>
        </w:rPr>
        <w:t xml:space="preserve">The total score for each </w:t>
      </w:r>
      <w:r w:rsidR="00403F6F" w:rsidRPr="00555499">
        <w:rPr>
          <w:rFonts w:ascii="Tahoma" w:hAnsi="Tahoma" w:cs="Tahoma"/>
          <w:sz w:val="24"/>
          <w:szCs w:val="24"/>
        </w:rPr>
        <w:t>application</w:t>
      </w:r>
      <w:r w:rsidRPr="00555499">
        <w:rPr>
          <w:rFonts w:ascii="Tahoma" w:hAnsi="Tahoma" w:cs="Tahoma"/>
          <w:sz w:val="24"/>
          <w:szCs w:val="24"/>
        </w:rPr>
        <w:t xml:space="preserve"> will be the average of the combined scores of al</w:t>
      </w:r>
      <w:r w:rsidR="007D60E9" w:rsidRPr="00555499">
        <w:rPr>
          <w:rFonts w:ascii="Tahoma" w:hAnsi="Tahoma" w:cs="Tahoma"/>
          <w:sz w:val="24"/>
          <w:szCs w:val="24"/>
        </w:rPr>
        <w:t>l Evaluation Committee members.</w:t>
      </w:r>
      <w:r w:rsidR="001104BC" w:rsidRPr="00555499">
        <w:rPr>
          <w:rFonts w:ascii="Tahoma" w:hAnsi="Tahoma" w:cs="Tahoma"/>
          <w:sz w:val="24"/>
          <w:szCs w:val="24"/>
        </w:rPr>
        <w:t xml:space="preserve"> </w:t>
      </w:r>
      <w:r w:rsidR="00F95356" w:rsidRPr="00555499">
        <w:rPr>
          <w:rFonts w:ascii="Tahoma" w:hAnsi="Tahoma" w:cs="Tahoma"/>
          <w:sz w:val="24"/>
          <w:szCs w:val="24"/>
        </w:rPr>
        <w:t xml:space="preserve">A minimum score of </w:t>
      </w:r>
      <w:r w:rsidR="008F11C0" w:rsidRPr="00555499">
        <w:rPr>
          <w:rFonts w:ascii="Tahoma" w:hAnsi="Tahoma" w:cs="Tahoma"/>
          <w:sz w:val="24"/>
          <w:szCs w:val="24"/>
        </w:rPr>
        <w:t>70</w:t>
      </w:r>
      <w:r w:rsidR="00F95356" w:rsidRPr="00555499">
        <w:rPr>
          <w:rFonts w:ascii="Tahoma" w:hAnsi="Tahoma" w:cs="Tahoma"/>
          <w:sz w:val="24"/>
          <w:szCs w:val="24"/>
        </w:rPr>
        <w:t xml:space="preserve"> percent</w:t>
      </w:r>
      <w:r w:rsidR="00AB3DDD" w:rsidRPr="00555499">
        <w:rPr>
          <w:rFonts w:ascii="Tahoma" w:hAnsi="Tahoma" w:cs="Tahoma"/>
          <w:sz w:val="24"/>
          <w:szCs w:val="24"/>
        </w:rPr>
        <w:t xml:space="preserve"> </w:t>
      </w:r>
      <w:r w:rsidR="00F95356" w:rsidRPr="00555499">
        <w:rPr>
          <w:rFonts w:ascii="Tahoma" w:hAnsi="Tahoma" w:cs="Tahoma"/>
          <w:sz w:val="24"/>
          <w:szCs w:val="24"/>
        </w:rPr>
        <w:t>is required for the application to be eligible for funding.</w:t>
      </w:r>
    </w:p>
    <w:p w14:paraId="546C8583" w14:textId="77777777" w:rsidR="005A502A" w:rsidRPr="00555499" w:rsidRDefault="005A502A" w:rsidP="003A0DDC">
      <w:pPr>
        <w:spacing w:after="0"/>
        <w:ind w:left="1440"/>
        <w:rPr>
          <w:rFonts w:ascii="Tahoma" w:hAnsi="Tahoma" w:cs="Tahoma"/>
          <w:sz w:val="24"/>
          <w:szCs w:val="24"/>
        </w:rPr>
      </w:pPr>
    </w:p>
    <w:p w14:paraId="238B605D" w14:textId="0F253752" w:rsidR="00F95356" w:rsidRPr="00555499" w:rsidRDefault="1533EB9C" w:rsidP="41090771">
      <w:pPr>
        <w:spacing w:after="0"/>
        <w:ind w:left="1440"/>
        <w:rPr>
          <w:rFonts w:ascii="Tahoma" w:hAnsi="Tahoma" w:cs="Tahoma"/>
          <w:sz w:val="24"/>
          <w:szCs w:val="24"/>
        </w:rPr>
      </w:pPr>
      <w:r w:rsidRPr="00555499">
        <w:rPr>
          <w:rFonts w:ascii="Tahoma" w:hAnsi="Tahoma" w:cs="Tahoma"/>
          <w:sz w:val="24"/>
          <w:szCs w:val="24"/>
        </w:rPr>
        <w:lastRenderedPageBreak/>
        <w:t>CEC</w:t>
      </w:r>
      <w:r w:rsidR="233D9CBB" w:rsidRPr="00555499">
        <w:rPr>
          <w:rFonts w:ascii="Tahoma" w:hAnsi="Tahoma" w:cs="Tahoma"/>
          <w:sz w:val="24"/>
          <w:szCs w:val="24"/>
        </w:rPr>
        <w:t xml:space="preserve"> will </w:t>
      </w:r>
      <w:r w:rsidR="7F52629B" w:rsidRPr="00555499">
        <w:rPr>
          <w:rFonts w:ascii="Tahoma" w:hAnsi="Tahoma" w:cs="Tahoma"/>
          <w:sz w:val="24"/>
          <w:szCs w:val="24"/>
        </w:rPr>
        <w:t xml:space="preserve">recommend </w:t>
      </w:r>
      <w:r w:rsidR="233D9CBB" w:rsidRPr="00555499">
        <w:rPr>
          <w:rFonts w:ascii="Tahoma" w:hAnsi="Tahoma" w:cs="Tahoma"/>
          <w:sz w:val="24"/>
          <w:szCs w:val="24"/>
        </w:rPr>
        <w:t>awards</w:t>
      </w:r>
      <w:r w:rsidR="6063BF68" w:rsidRPr="00555499">
        <w:rPr>
          <w:rFonts w:ascii="Tahoma" w:hAnsi="Tahoma" w:cs="Tahoma"/>
          <w:sz w:val="24"/>
          <w:szCs w:val="24"/>
        </w:rPr>
        <w:t xml:space="preserve"> to </w:t>
      </w:r>
      <w:r w:rsidR="6A861863" w:rsidRPr="00555499">
        <w:rPr>
          <w:rFonts w:ascii="Tahoma" w:hAnsi="Tahoma" w:cs="Tahoma"/>
          <w:sz w:val="24"/>
          <w:szCs w:val="24"/>
        </w:rPr>
        <w:t>the highest ranked project</w:t>
      </w:r>
      <w:r w:rsidR="3C408460" w:rsidRPr="00555499">
        <w:rPr>
          <w:rFonts w:ascii="Tahoma" w:hAnsi="Tahoma" w:cs="Tahoma"/>
          <w:sz w:val="24"/>
          <w:szCs w:val="24"/>
        </w:rPr>
        <w:t>s</w:t>
      </w:r>
      <w:r w:rsidR="6063BF68" w:rsidRPr="00555499">
        <w:rPr>
          <w:rFonts w:ascii="Tahoma" w:hAnsi="Tahoma" w:cs="Tahoma"/>
          <w:sz w:val="24"/>
          <w:szCs w:val="24"/>
        </w:rPr>
        <w:t xml:space="preserve"> </w:t>
      </w:r>
      <w:r w:rsidR="67B55598" w:rsidRPr="00555499">
        <w:rPr>
          <w:rFonts w:ascii="Tahoma" w:hAnsi="Tahoma" w:cs="Tahoma"/>
          <w:sz w:val="24"/>
          <w:szCs w:val="24"/>
        </w:rPr>
        <w:t>(according to final overall application score)</w:t>
      </w:r>
      <w:r w:rsidR="3C408460" w:rsidRPr="00555499">
        <w:rPr>
          <w:rFonts w:ascii="Tahoma" w:hAnsi="Tahoma" w:cs="Tahoma"/>
          <w:sz w:val="24"/>
          <w:szCs w:val="24"/>
        </w:rPr>
        <w:t xml:space="preserve"> until available funding under this solicitation has been exhausted</w:t>
      </w:r>
      <w:r w:rsidR="67B55598" w:rsidRPr="00555499">
        <w:rPr>
          <w:rFonts w:ascii="Tahoma" w:hAnsi="Tahoma" w:cs="Tahoma"/>
          <w:sz w:val="24"/>
          <w:szCs w:val="24"/>
        </w:rPr>
        <w:t>.</w:t>
      </w:r>
      <w:r w:rsidR="4A0DA939" w:rsidRPr="00555499">
        <w:rPr>
          <w:rFonts w:ascii="Tahoma" w:hAnsi="Tahoma" w:cs="Tahoma"/>
          <w:sz w:val="24"/>
          <w:szCs w:val="24"/>
        </w:rPr>
        <w:t xml:space="preserve"> </w:t>
      </w:r>
    </w:p>
    <w:p w14:paraId="02B1CC37" w14:textId="6A91A0E8" w:rsidR="00F95356" w:rsidRPr="00555499" w:rsidRDefault="00F95356" w:rsidP="0089662E">
      <w:pPr>
        <w:spacing w:after="0"/>
        <w:rPr>
          <w:rFonts w:ascii="Tahoma" w:hAnsi="Tahoma" w:cs="Tahoma"/>
          <w:sz w:val="24"/>
          <w:szCs w:val="24"/>
        </w:rPr>
      </w:pPr>
    </w:p>
    <w:p w14:paraId="6F0AB863" w14:textId="77777777" w:rsidR="00E13922" w:rsidRPr="00555499" w:rsidRDefault="4A94A621" w:rsidP="00D34B6A">
      <w:pPr>
        <w:pStyle w:val="Heading2"/>
        <w:keepNext w:val="0"/>
        <w:numPr>
          <w:ilvl w:val="2"/>
          <w:numId w:val="130"/>
        </w:numPr>
        <w:spacing w:before="0" w:after="0"/>
        <w:ind w:left="720" w:hanging="720"/>
        <w:rPr>
          <w:rFonts w:ascii="Tahoma" w:hAnsi="Tahoma" w:cs="Tahoma"/>
        </w:rPr>
      </w:pPr>
      <w:bookmarkStart w:id="97" w:name="_Toc176436344"/>
      <w:r w:rsidRPr="00555499">
        <w:rPr>
          <w:rFonts w:ascii="Tahoma" w:hAnsi="Tahoma" w:cs="Tahoma"/>
        </w:rPr>
        <w:t>Notice of Proposed Award</w:t>
      </w:r>
      <w:r w:rsidR="6A609567" w:rsidRPr="00555499">
        <w:rPr>
          <w:rFonts w:ascii="Tahoma" w:hAnsi="Tahoma" w:cs="Tahoma"/>
          <w:lang w:val="en-US"/>
        </w:rPr>
        <w:t>s</w:t>
      </w:r>
      <w:bookmarkEnd w:id="97"/>
    </w:p>
    <w:p w14:paraId="0950A448" w14:textId="4AC733A3" w:rsidR="00E13922" w:rsidRPr="00555499" w:rsidRDefault="00E13922" w:rsidP="00E26DE1">
      <w:pPr>
        <w:spacing w:after="0"/>
        <w:ind w:left="720"/>
        <w:rPr>
          <w:rFonts w:ascii="Tahoma" w:hAnsi="Tahoma" w:cs="Tahoma"/>
          <w:sz w:val="24"/>
          <w:szCs w:val="24"/>
        </w:rPr>
      </w:pPr>
      <w:bookmarkStart w:id="98" w:name="_Toc267663292"/>
      <w:r w:rsidRPr="00555499">
        <w:rPr>
          <w:rFonts w:ascii="Tahoma" w:hAnsi="Tahoma" w:cs="Tahoma"/>
          <w:sz w:val="24"/>
          <w:szCs w:val="24"/>
        </w:rPr>
        <w:t xml:space="preserve">The results of the </w:t>
      </w:r>
      <w:r w:rsidR="001104BC" w:rsidRPr="00555499">
        <w:rPr>
          <w:rFonts w:ascii="Tahoma" w:hAnsi="Tahoma" w:cs="Tahoma"/>
          <w:sz w:val="24"/>
          <w:szCs w:val="24"/>
        </w:rPr>
        <w:t xml:space="preserve">evaluation will be posted in a Notice of Proposed Awards (NOPA) and will include </w:t>
      </w:r>
      <w:r w:rsidR="003E7EE1" w:rsidRPr="00555499">
        <w:rPr>
          <w:rFonts w:ascii="Tahoma" w:hAnsi="Tahoma" w:cs="Tahoma"/>
          <w:sz w:val="24"/>
          <w:szCs w:val="24"/>
        </w:rPr>
        <w:t xml:space="preserve">(1) the total proposed funding amount; (2) the rank order of Applicants; and (3) the amount of each proposed award. </w:t>
      </w:r>
      <w:r w:rsidR="008E36A3" w:rsidRPr="00555499">
        <w:rPr>
          <w:rFonts w:ascii="Tahoma" w:hAnsi="Tahoma" w:cs="Tahoma"/>
          <w:sz w:val="24"/>
          <w:szCs w:val="24"/>
        </w:rPr>
        <w:t xml:space="preserve">CEC </w:t>
      </w:r>
      <w:r w:rsidRPr="00555499">
        <w:rPr>
          <w:rFonts w:ascii="Tahoma" w:hAnsi="Tahoma" w:cs="Tahoma"/>
          <w:sz w:val="24"/>
          <w:szCs w:val="24"/>
        </w:rPr>
        <w:t xml:space="preserve">will </w:t>
      </w:r>
      <w:r w:rsidR="0087587D" w:rsidRPr="00555499">
        <w:rPr>
          <w:rFonts w:ascii="Tahoma" w:hAnsi="Tahoma" w:cs="Tahoma"/>
          <w:sz w:val="24"/>
          <w:szCs w:val="24"/>
        </w:rPr>
        <w:t xml:space="preserve">publish the NOPA </w:t>
      </w:r>
      <w:r w:rsidRPr="00555499">
        <w:rPr>
          <w:rFonts w:ascii="Tahoma" w:hAnsi="Tahoma" w:cs="Tahoma"/>
          <w:sz w:val="24"/>
          <w:szCs w:val="24"/>
        </w:rPr>
        <w:t xml:space="preserve">on the </w:t>
      </w:r>
      <w:r w:rsidR="008E36A3" w:rsidRPr="00555499">
        <w:rPr>
          <w:rFonts w:ascii="Tahoma" w:hAnsi="Tahoma" w:cs="Tahoma"/>
          <w:sz w:val="24"/>
          <w:szCs w:val="24"/>
        </w:rPr>
        <w:t>CEC</w:t>
      </w:r>
      <w:r w:rsidRPr="00555499">
        <w:rPr>
          <w:rFonts w:ascii="Tahoma" w:hAnsi="Tahoma" w:cs="Tahoma"/>
          <w:sz w:val="24"/>
          <w:szCs w:val="24"/>
        </w:rPr>
        <w:t xml:space="preserve">’s </w:t>
      </w:r>
      <w:r w:rsidR="001104BC" w:rsidRPr="00555499">
        <w:rPr>
          <w:rFonts w:ascii="Tahoma" w:hAnsi="Tahoma" w:cs="Tahoma"/>
          <w:sz w:val="24"/>
          <w:szCs w:val="24"/>
        </w:rPr>
        <w:t>w</w:t>
      </w:r>
      <w:r w:rsidR="00025632" w:rsidRPr="00555499">
        <w:rPr>
          <w:rFonts w:ascii="Tahoma" w:hAnsi="Tahoma" w:cs="Tahoma"/>
          <w:sz w:val="24"/>
          <w:szCs w:val="24"/>
        </w:rPr>
        <w:t>ebsite</w:t>
      </w:r>
      <w:r w:rsidRPr="00555499">
        <w:rPr>
          <w:rFonts w:ascii="Tahoma" w:hAnsi="Tahoma" w:cs="Tahoma"/>
          <w:sz w:val="24"/>
          <w:szCs w:val="24"/>
        </w:rPr>
        <w:t>.</w:t>
      </w:r>
      <w:bookmarkEnd w:id="98"/>
    </w:p>
    <w:p w14:paraId="75BB0A70" w14:textId="77777777" w:rsidR="007D60E9" w:rsidRPr="00555499" w:rsidRDefault="007D60E9" w:rsidP="00E04486">
      <w:pPr>
        <w:spacing w:after="0"/>
        <w:rPr>
          <w:rFonts w:ascii="Tahoma" w:hAnsi="Tahoma" w:cs="Tahoma"/>
          <w:sz w:val="24"/>
          <w:szCs w:val="24"/>
        </w:rPr>
      </w:pPr>
    </w:p>
    <w:p w14:paraId="238C51F1" w14:textId="77777777" w:rsidR="00E13922" w:rsidRPr="00555499" w:rsidRDefault="4A94A621" w:rsidP="00D34B6A">
      <w:pPr>
        <w:pStyle w:val="Heading2"/>
        <w:keepNext w:val="0"/>
        <w:numPr>
          <w:ilvl w:val="2"/>
          <w:numId w:val="130"/>
        </w:numPr>
        <w:spacing w:before="0" w:after="0"/>
        <w:ind w:left="720" w:hanging="720"/>
        <w:rPr>
          <w:rFonts w:ascii="Tahoma" w:hAnsi="Tahoma" w:cs="Tahoma"/>
        </w:rPr>
      </w:pPr>
      <w:bookmarkStart w:id="99" w:name="_Toc176436345"/>
      <w:r w:rsidRPr="00555499">
        <w:rPr>
          <w:rFonts w:ascii="Tahoma" w:hAnsi="Tahoma" w:cs="Tahoma"/>
        </w:rPr>
        <w:t>Debriefings</w:t>
      </w:r>
      <w:bookmarkEnd w:id="99"/>
    </w:p>
    <w:p w14:paraId="593049B7" w14:textId="53F64985" w:rsidR="00E13922" w:rsidRPr="00555499" w:rsidRDefault="003E7EE1" w:rsidP="00E26DE1">
      <w:pPr>
        <w:spacing w:after="0"/>
        <w:ind w:left="720"/>
        <w:rPr>
          <w:rFonts w:ascii="Tahoma" w:hAnsi="Tahoma" w:cs="Tahoma"/>
          <w:sz w:val="24"/>
          <w:szCs w:val="24"/>
        </w:rPr>
      </w:pPr>
      <w:r w:rsidRPr="00555499">
        <w:rPr>
          <w:rFonts w:ascii="Tahoma" w:hAnsi="Tahoma" w:cs="Tahoma"/>
          <w:sz w:val="24"/>
          <w:szCs w:val="24"/>
        </w:rPr>
        <w:t>A</w:t>
      </w:r>
      <w:r w:rsidR="00403F6F" w:rsidRPr="00555499">
        <w:rPr>
          <w:rFonts w:ascii="Tahoma" w:hAnsi="Tahoma" w:cs="Tahoma"/>
          <w:sz w:val="24"/>
          <w:szCs w:val="24"/>
        </w:rPr>
        <w:t>pplicant</w:t>
      </w:r>
      <w:r w:rsidR="00E13922" w:rsidRPr="00555499">
        <w:rPr>
          <w:rFonts w:ascii="Tahoma" w:hAnsi="Tahoma" w:cs="Tahoma"/>
          <w:sz w:val="24"/>
          <w:szCs w:val="24"/>
        </w:rPr>
        <w:t>s</w:t>
      </w:r>
      <w:r w:rsidRPr="00555499">
        <w:rPr>
          <w:rFonts w:ascii="Tahoma" w:hAnsi="Tahoma" w:cs="Tahoma"/>
          <w:sz w:val="24"/>
          <w:szCs w:val="24"/>
        </w:rPr>
        <w:t xml:space="preserve"> that are not proposed for funding</w:t>
      </w:r>
      <w:r w:rsidR="00E13922" w:rsidRPr="00555499">
        <w:rPr>
          <w:rFonts w:ascii="Tahoma" w:hAnsi="Tahoma" w:cs="Tahoma"/>
          <w:sz w:val="24"/>
          <w:szCs w:val="24"/>
        </w:rPr>
        <w:t xml:space="preserve"> may request a debriefing after the release of the NOPA</w:t>
      </w:r>
      <w:r w:rsidRPr="00555499">
        <w:rPr>
          <w:rFonts w:ascii="Tahoma" w:hAnsi="Tahoma" w:cs="Tahoma"/>
          <w:sz w:val="24"/>
          <w:szCs w:val="24"/>
        </w:rPr>
        <w:t xml:space="preserve"> by e-mailing the CAO listed in Part I</w:t>
      </w:r>
      <w:r w:rsidR="00E13922" w:rsidRPr="00555499">
        <w:rPr>
          <w:rFonts w:ascii="Tahoma" w:hAnsi="Tahoma" w:cs="Tahoma"/>
          <w:sz w:val="24"/>
          <w:szCs w:val="24"/>
        </w:rPr>
        <w:t xml:space="preserve">. A request for debriefing </w:t>
      </w:r>
      <w:r w:rsidR="00FD6BCD" w:rsidRPr="00555499">
        <w:rPr>
          <w:rFonts w:ascii="Tahoma" w:hAnsi="Tahoma" w:cs="Tahoma"/>
          <w:sz w:val="24"/>
          <w:szCs w:val="24"/>
        </w:rPr>
        <w:t xml:space="preserve">should </w:t>
      </w:r>
      <w:r w:rsidR="00E13922" w:rsidRPr="00555499">
        <w:rPr>
          <w:rFonts w:ascii="Tahoma" w:hAnsi="Tahoma" w:cs="Tahoma"/>
          <w:sz w:val="24"/>
          <w:szCs w:val="24"/>
        </w:rPr>
        <w:t xml:space="preserve">be received no later than 15 </w:t>
      </w:r>
      <w:r w:rsidR="008E410C" w:rsidRPr="00555499">
        <w:rPr>
          <w:rFonts w:ascii="Tahoma" w:hAnsi="Tahoma" w:cs="Tahoma"/>
          <w:sz w:val="24"/>
          <w:szCs w:val="24"/>
        </w:rPr>
        <w:t xml:space="preserve">calendar </w:t>
      </w:r>
      <w:r w:rsidR="00E13922" w:rsidRPr="00555499">
        <w:rPr>
          <w:rFonts w:ascii="Tahoma" w:hAnsi="Tahoma" w:cs="Tahoma"/>
          <w:sz w:val="24"/>
          <w:szCs w:val="24"/>
        </w:rPr>
        <w:t>day</w:t>
      </w:r>
      <w:r w:rsidR="007D60E9" w:rsidRPr="00555499">
        <w:rPr>
          <w:rFonts w:ascii="Tahoma" w:hAnsi="Tahoma" w:cs="Tahoma"/>
          <w:sz w:val="24"/>
          <w:szCs w:val="24"/>
        </w:rPr>
        <w:t>s after the NOPA is released.</w:t>
      </w:r>
    </w:p>
    <w:p w14:paraId="2C88D00B" w14:textId="77777777" w:rsidR="007D60E9" w:rsidRPr="00555499" w:rsidRDefault="007D60E9" w:rsidP="00E04486">
      <w:pPr>
        <w:spacing w:after="0"/>
        <w:rPr>
          <w:rFonts w:ascii="Tahoma" w:hAnsi="Tahoma" w:cs="Tahoma"/>
          <w:sz w:val="24"/>
          <w:szCs w:val="24"/>
        </w:rPr>
      </w:pPr>
    </w:p>
    <w:p w14:paraId="17A1F251" w14:textId="77777777" w:rsidR="009E79ED" w:rsidRPr="00555499" w:rsidRDefault="34EC0782" w:rsidP="00D34B6A">
      <w:pPr>
        <w:pStyle w:val="Heading2"/>
        <w:keepNext w:val="0"/>
        <w:numPr>
          <w:ilvl w:val="2"/>
          <w:numId w:val="130"/>
        </w:numPr>
        <w:spacing w:before="0" w:after="0"/>
        <w:ind w:left="720" w:hanging="720"/>
        <w:rPr>
          <w:rFonts w:ascii="Tahoma" w:hAnsi="Tahoma" w:cs="Tahoma"/>
        </w:rPr>
      </w:pPr>
      <w:bookmarkStart w:id="100" w:name="_Toc305406690"/>
      <w:bookmarkStart w:id="101" w:name="_Toc176436346"/>
      <w:bookmarkStart w:id="102" w:name="_Toc219275104"/>
      <w:bookmarkEnd w:id="92"/>
      <w:bookmarkEnd w:id="93"/>
      <w:r w:rsidRPr="00555499">
        <w:rPr>
          <w:rFonts w:ascii="Tahoma" w:hAnsi="Tahoma" w:cs="Tahoma"/>
        </w:rPr>
        <w:t>Scoring Scale</w:t>
      </w:r>
      <w:bookmarkEnd w:id="100"/>
      <w:bookmarkEnd w:id="101"/>
    </w:p>
    <w:p w14:paraId="3AD9C95E" w14:textId="77777777" w:rsidR="009E79ED" w:rsidRPr="00555499" w:rsidRDefault="009E79ED" w:rsidP="00E26DE1">
      <w:pPr>
        <w:spacing w:after="0"/>
        <w:ind w:left="720"/>
        <w:rPr>
          <w:rFonts w:ascii="Tahoma" w:hAnsi="Tahoma" w:cs="Tahoma"/>
          <w:sz w:val="24"/>
          <w:szCs w:val="24"/>
        </w:rPr>
      </w:pPr>
      <w:r w:rsidRPr="00555499">
        <w:rPr>
          <w:rFonts w:ascii="Tahoma" w:hAnsi="Tahoma" w:cs="Tahoma"/>
          <w:sz w:val="24"/>
          <w:szCs w:val="24"/>
        </w:rPr>
        <w:t>Using this Scoring Scale, the Evaluation Committee will give a score for each criterion described in the Evaluation Criteria.</w:t>
      </w:r>
    </w:p>
    <w:p w14:paraId="500F00FA" w14:textId="77777777" w:rsidR="009E79ED" w:rsidRPr="00555499"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555499"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555499" w:rsidRDefault="009E79ED" w:rsidP="00E04486">
            <w:pPr>
              <w:spacing w:after="0"/>
              <w:jc w:val="center"/>
              <w:rPr>
                <w:rFonts w:ascii="Tahoma" w:hAnsi="Tahoma" w:cs="Tahoma"/>
                <w:b/>
                <w:sz w:val="24"/>
                <w:szCs w:val="24"/>
              </w:rPr>
            </w:pPr>
            <w:r w:rsidRPr="00555499">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555499" w:rsidRDefault="009E79ED" w:rsidP="00E04486">
            <w:pPr>
              <w:spacing w:after="0"/>
              <w:jc w:val="center"/>
              <w:rPr>
                <w:rFonts w:ascii="Tahoma" w:hAnsi="Tahoma" w:cs="Tahoma"/>
                <w:b/>
                <w:sz w:val="24"/>
                <w:szCs w:val="24"/>
              </w:rPr>
            </w:pPr>
            <w:r w:rsidRPr="00555499">
              <w:rPr>
                <w:rFonts w:ascii="Tahoma" w:hAnsi="Tahoma" w:cs="Tahoma"/>
                <w:b/>
                <w:sz w:val="24"/>
                <w:szCs w:val="24"/>
              </w:rPr>
              <w:t>Interpretation</w:t>
            </w:r>
          </w:p>
        </w:tc>
        <w:tc>
          <w:tcPr>
            <w:tcW w:w="5850" w:type="dxa"/>
            <w:shd w:val="clear" w:color="auto" w:fill="D9D9D9" w:themeFill="background1" w:themeFillShade="D9"/>
            <w:vAlign w:val="center"/>
          </w:tcPr>
          <w:p w14:paraId="6E16CCFB" w14:textId="77777777" w:rsidR="009E79ED" w:rsidRPr="00555499" w:rsidRDefault="009E79ED" w:rsidP="00E04486">
            <w:pPr>
              <w:spacing w:after="0"/>
              <w:jc w:val="center"/>
              <w:rPr>
                <w:rFonts w:ascii="Tahoma" w:hAnsi="Tahoma" w:cs="Tahoma"/>
                <w:b/>
                <w:sz w:val="24"/>
                <w:szCs w:val="24"/>
              </w:rPr>
            </w:pPr>
            <w:r w:rsidRPr="00555499">
              <w:rPr>
                <w:rFonts w:ascii="Tahoma" w:hAnsi="Tahoma" w:cs="Tahoma"/>
                <w:b/>
                <w:sz w:val="24"/>
                <w:szCs w:val="24"/>
              </w:rPr>
              <w:t xml:space="preserve">Explanation for Percentage Points </w:t>
            </w:r>
          </w:p>
        </w:tc>
      </w:tr>
      <w:tr w:rsidR="009E79ED" w:rsidRPr="00555499" w14:paraId="60C2893A" w14:textId="77777777" w:rsidTr="00BB3CDE">
        <w:trPr>
          <w:trHeight w:val="253"/>
        </w:trPr>
        <w:tc>
          <w:tcPr>
            <w:tcW w:w="1530" w:type="dxa"/>
            <w:vAlign w:val="center"/>
          </w:tcPr>
          <w:p w14:paraId="77FE6054"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0%</w:t>
            </w:r>
          </w:p>
        </w:tc>
        <w:tc>
          <w:tcPr>
            <w:tcW w:w="1980" w:type="dxa"/>
            <w:vAlign w:val="center"/>
          </w:tcPr>
          <w:p w14:paraId="74C27D9C"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Not Responsive</w:t>
            </w:r>
          </w:p>
        </w:tc>
        <w:tc>
          <w:tcPr>
            <w:tcW w:w="5850" w:type="dxa"/>
            <w:vAlign w:val="center"/>
          </w:tcPr>
          <w:p w14:paraId="6459B6B1" w14:textId="706E386F" w:rsidR="009E79ED" w:rsidRPr="00555499" w:rsidRDefault="009E79ED" w:rsidP="00E04486">
            <w:pPr>
              <w:spacing w:after="0"/>
              <w:rPr>
                <w:rFonts w:ascii="Tahoma" w:hAnsi="Tahoma" w:cs="Tahoma"/>
                <w:sz w:val="24"/>
                <w:szCs w:val="24"/>
              </w:rPr>
            </w:pPr>
            <w:r w:rsidRPr="00555499">
              <w:rPr>
                <w:rFonts w:ascii="Tahoma" w:hAnsi="Tahoma" w:cs="Tahoma"/>
                <w:sz w:val="24"/>
                <w:szCs w:val="24"/>
              </w:rPr>
              <w:t>Response does not include or fails to address the requirements being scored. The omission(s), flaw(s), or defect(s) are significant and unacceptable.</w:t>
            </w:r>
          </w:p>
        </w:tc>
      </w:tr>
      <w:tr w:rsidR="009E79ED" w:rsidRPr="00555499" w14:paraId="6B5A48B3" w14:textId="77777777" w:rsidTr="00BB3CDE">
        <w:trPr>
          <w:trHeight w:val="253"/>
        </w:trPr>
        <w:tc>
          <w:tcPr>
            <w:tcW w:w="1530" w:type="dxa"/>
            <w:vAlign w:val="center"/>
          </w:tcPr>
          <w:p w14:paraId="2217699D" w14:textId="77777777" w:rsidR="009E79ED" w:rsidRPr="00555499" w:rsidRDefault="00473A88" w:rsidP="00E04486">
            <w:pPr>
              <w:spacing w:after="0"/>
              <w:jc w:val="center"/>
              <w:rPr>
                <w:rFonts w:ascii="Tahoma" w:hAnsi="Tahoma" w:cs="Tahoma"/>
                <w:sz w:val="24"/>
                <w:szCs w:val="24"/>
              </w:rPr>
            </w:pPr>
            <w:r w:rsidRPr="00555499">
              <w:rPr>
                <w:rFonts w:ascii="Tahoma" w:hAnsi="Tahoma" w:cs="Tahoma"/>
                <w:sz w:val="24"/>
                <w:szCs w:val="24"/>
              </w:rPr>
              <w:t>10-30</w:t>
            </w:r>
            <w:r w:rsidR="009E79ED" w:rsidRPr="00555499">
              <w:rPr>
                <w:rFonts w:ascii="Tahoma" w:hAnsi="Tahoma" w:cs="Tahoma"/>
                <w:sz w:val="24"/>
                <w:szCs w:val="24"/>
              </w:rPr>
              <w:t>%</w:t>
            </w:r>
          </w:p>
        </w:tc>
        <w:tc>
          <w:tcPr>
            <w:tcW w:w="1980" w:type="dxa"/>
            <w:vAlign w:val="center"/>
          </w:tcPr>
          <w:p w14:paraId="773B62F4"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Minimally Responsive</w:t>
            </w:r>
          </w:p>
        </w:tc>
        <w:tc>
          <w:tcPr>
            <w:tcW w:w="5850" w:type="dxa"/>
            <w:vAlign w:val="center"/>
          </w:tcPr>
          <w:p w14:paraId="3C503050" w14:textId="4F77DB0E" w:rsidR="009E79ED" w:rsidRPr="00555499" w:rsidRDefault="009E79ED" w:rsidP="00E04486">
            <w:pPr>
              <w:spacing w:after="0"/>
              <w:rPr>
                <w:rFonts w:ascii="Tahoma" w:hAnsi="Tahoma" w:cs="Tahoma"/>
                <w:sz w:val="24"/>
                <w:szCs w:val="24"/>
              </w:rPr>
            </w:pPr>
            <w:r w:rsidRPr="00555499">
              <w:rPr>
                <w:rFonts w:ascii="Tahoma" w:hAnsi="Tahoma" w:cs="Tahoma"/>
                <w:sz w:val="24"/>
                <w:szCs w:val="24"/>
              </w:rPr>
              <w:t>Response minimally addresses the requirements being scored. The omission(s), flaw(s), or defect(s) are significant and unacceptable.</w:t>
            </w:r>
          </w:p>
        </w:tc>
      </w:tr>
      <w:tr w:rsidR="009E79ED" w:rsidRPr="00555499" w14:paraId="0B90326D" w14:textId="77777777" w:rsidTr="00BB3CDE">
        <w:trPr>
          <w:trHeight w:val="253"/>
        </w:trPr>
        <w:tc>
          <w:tcPr>
            <w:tcW w:w="1530" w:type="dxa"/>
            <w:vAlign w:val="center"/>
          </w:tcPr>
          <w:p w14:paraId="01A3DA7D" w14:textId="77777777" w:rsidR="009E79ED" w:rsidRPr="00555499" w:rsidRDefault="00473A88" w:rsidP="00E04486">
            <w:pPr>
              <w:spacing w:after="0"/>
              <w:jc w:val="center"/>
              <w:rPr>
                <w:rFonts w:ascii="Tahoma" w:hAnsi="Tahoma" w:cs="Tahoma"/>
                <w:sz w:val="24"/>
                <w:szCs w:val="24"/>
              </w:rPr>
            </w:pPr>
            <w:r w:rsidRPr="00555499">
              <w:rPr>
                <w:rFonts w:ascii="Tahoma" w:hAnsi="Tahoma" w:cs="Tahoma"/>
                <w:sz w:val="24"/>
                <w:szCs w:val="24"/>
              </w:rPr>
              <w:t>40-60</w:t>
            </w:r>
            <w:r w:rsidR="009E79ED" w:rsidRPr="00555499">
              <w:rPr>
                <w:rFonts w:ascii="Tahoma" w:hAnsi="Tahoma" w:cs="Tahoma"/>
                <w:sz w:val="24"/>
                <w:szCs w:val="24"/>
              </w:rPr>
              <w:t>%</w:t>
            </w:r>
          </w:p>
        </w:tc>
        <w:tc>
          <w:tcPr>
            <w:tcW w:w="1980" w:type="dxa"/>
            <w:vAlign w:val="center"/>
          </w:tcPr>
          <w:p w14:paraId="0601B0C6"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Inadequate</w:t>
            </w:r>
          </w:p>
        </w:tc>
        <w:tc>
          <w:tcPr>
            <w:tcW w:w="5850" w:type="dxa"/>
            <w:vAlign w:val="center"/>
          </w:tcPr>
          <w:p w14:paraId="09E75AB9" w14:textId="77777777" w:rsidR="009E79ED" w:rsidRPr="00555499" w:rsidRDefault="009E79ED" w:rsidP="00E04486">
            <w:pPr>
              <w:spacing w:after="0"/>
              <w:rPr>
                <w:rFonts w:ascii="Tahoma" w:hAnsi="Tahoma" w:cs="Tahoma"/>
                <w:sz w:val="24"/>
                <w:szCs w:val="24"/>
              </w:rPr>
            </w:pPr>
            <w:r w:rsidRPr="00555499">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555499" w14:paraId="2D0EE1D2" w14:textId="77777777" w:rsidTr="00BB3CDE">
        <w:trPr>
          <w:trHeight w:val="253"/>
        </w:trPr>
        <w:tc>
          <w:tcPr>
            <w:tcW w:w="1530" w:type="dxa"/>
            <w:vAlign w:val="center"/>
          </w:tcPr>
          <w:p w14:paraId="35EB312F"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70%</w:t>
            </w:r>
          </w:p>
        </w:tc>
        <w:tc>
          <w:tcPr>
            <w:tcW w:w="1980" w:type="dxa"/>
            <w:vAlign w:val="center"/>
          </w:tcPr>
          <w:p w14:paraId="1ACA9CD8"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Adequate</w:t>
            </w:r>
          </w:p>
        </w:tc>
        <w:tc>
          <w:tcPr>
            <w:tcW w:w="5850" w:type="dxa"/>
            <w:vAlign w:val="center"/>
          </w:tcPr>
          <w:p w14:paraId="69EFBC12" w14:textId="441B951B" w:rsidR="009E79ED" w:rsidRPr="00555499" w:rsidRDefault="009E79ED" w:rsidP="00E04486">
            <w:pPr>
              <w:spacing w:after="0"/>
              <w:rPr>
                <w:rFonts w:ascii="Tahoma" w:hAnsi="Tahoma" w:cs="Tahoma"/>
                <w:sz w:val="24"/>
                <w:szCs w:val="24"/>
              </w:rPr>
            </w:pPr>
            <w:r w:rsidRPr="00555499">
              <w:rPr>
                <w:rFonts w:ascii="Tahoma" w:hAnsi="Tahoma" w:cs="Tahoma"/>
                <w:sz w:val="24"/>
                <w:szCs w:val="24"/>
              </w:rPr>
              <w:t>Response adequately addresses the requirements being scored. Any omission(s), flaw(s), or defect(s) are inconsequential and acceptable.</w:t>
            </w:r>
          </w:p>
        </w:tc>
      </w:tr>
      <w:tr w:rsidR="00CB3565" w:rsidRPr="00555499" w14:paraId="7A4BFD61" w14:textId="77777777" w:rsidTr="00BB3CDE">
        <w:trPr>
          <w:trHeight w:val="253"/>
        </w:trPr>
        <w:tc>
          <w:tcPr>
            <w:tcW w:w="1530" w:type="dxa"/>
            <w:vAlign w:val="center"/>
          </w:tcPr>
          <w:p w14:paraId="2EFA029E" w14:textId="77777777" w:rsidR="00CB3565" w:rsidRPr="00555499" w:rsidRDefault="00181269" w:rsidP="00E04486">
            <w:pPr>
              <w:spacing w:after="0"/>
              <w:jc w:val="center"/>
              <w:rPr>
                <w:rFonts w:ascii="Tahoma" w:hAnsi="Tahoma" w:cs="Tahoma"/>
                <w:sz w:val="24"/>
                <w:szCs w:val="24"/>
              </w:rPr>
            </w:pPr>
            <w:r w:rsidRPr="00555499">
              <w:rPr>
                <w:rFonts w:ascii="Tahoma" w:hAnsi="Tahoma" w:cs="Tahoma"/>
                <w:sz w:val="24"/>
                <w:szCs w:val="24"/>
              </w:rPr>
              <w:t>75%</w:t>
            </w:r>
          </w:p>
        </w:tc>
        <w:tc>
          <w:tcPr>
            <w:tcW w:w="1980" w:type="dxa"/>
            <w:vAlign w:val="center"/>
          </w:tcPr>
          <w:p w14:paraId="48432C42" w14:textId="77777777" w:rsidR="00CB3565" w:rsidRPr="00555499" w:rsidRDefault="00181269" w:rsidP="00E04486">
            <w:pPr>
              <w:spacing w:after="0"/>
              <w:jc w:val="center"/>
              <w:rPr>
                <w:rFonts w:ascii="Tahoma" w:hAnsi="Tahoma" w:cs="Tahoma"/>
                <w:sz w:val="24"/>
                <w:szCs w:val="24"/>
              </w:rPr>
            </w:pPr>
            <w:r w:rsidRPr="00555499">
              <w:rPr>
                <w:rFonts w:ascii="Tahoma" w:hAnsi="Tahoma" w:cs="Tahoma"/>
                <w:sz w:val="24"/>
                <w:szCs w:val="24"/>
              </w:rPr>
              <w:t>Between Adequate and Good</w:t>
            </w:r>
          </w:p>
        </w:tc>
        <w:tc>
          <w:tcPr>
            <w:tcW w:w="5850" w:type="dxa"/>
            <w:vAlign w:val="center"/>
          </w:tcPr>
          <w:p w14:paraId="5405B70B" w14:textId="77777777" w:rsidR="00CB3565" w:rsidRPr="00555499" w:rsidRDefault="00181269" w:rsidP="00E04486">
            <w:pPr>
              <w:spacing w:after="0"/>
              <w:rPr>
                <w:rFonts w:ascii="Tahoma" w:hAnsi="Tahoma" w:cs="Tahoma"/>
                <w:sz w:val="24"/>
                <w:szCs w:val="24"/>
              </w:rPr>
            </w:pPr>
            <w:r w:rsidRPr="00555499">
              <w:rPr>
                <w:rFonts w:ascii="Tahoma" w:hAnsi="Tahoma" w:cs="Tahoma"/>
                <w:sz w:val="24"/>
                <w:szCs w:val="24"/>
              </w:rPr>
              <w:t>Response better than adequately addresses the requirements being scored. Any omission(s), flaw(s), or defect(s) are inconsequential and acceptable.</w:t>
            </w:r>
          </w:p>
        </w:tc>
      </w:tr>
      <w:tr w:rsidR="009E79ED" w:rsidRPr="00555499" w14:paraId="4164CC1B" w14:textId="77777777" w:rsidTr="00BB3CDE">
        <w:trPr>
          <w:trHeight w:val="253"/>
        </w:trPr>
        <w:tc>
          <w:tcPr>
            <w:tcW w:w="1530" w:type="dxa"/>
            <w:vAlign w:val="center"/>
          </w:tcPr>
          <w:p w14:paraId="50447104" w14:textId="77777777" w:rsidR="009E79ED" w:rsidRPr="00555499" w:rsidRDefault="009E79ED" w:rsidP="00A754C8">
            <w:pPr>
              <w:keepNext/>
              <w:spacing w:after="0"/>
              <w:jc w:val="center"/>
              <w:rPr>
                <w:rFonts w:ascii="Tahoma" w:hAnsi="Tahoma" w:cs="Tahoma"/>
                <w:sz w:val="24"/>
                <w:szCs w:val="24"/>
              </w:rPr>
            </w:pPr>
            <w:r w:rsidRPr="00555499">
              <w:rPr>
                <w:rFonts w:ascii="Tahoma" w:hAnsi="Tahoma" w:cs="Tahoma"/>
                <w:sz w:val="24"/>
                <w:szCs w:val="24"/>
              </w:rPr>
              <w:lastRenderedPageBreak/>
              <w:t>80%</w:t>
            </w:r>
          </w:p>
        </w:tc>
        <w:tc>
          <w:tcPr>
            <w:tcW w:w="1980" w:type="dxa"/>
            <w:vAlign w:val="center"/>
          </w:tcPr>
          <w:p w14:paraId="6CB08D2D" w14:textId="77777777" w:rsidR="009E79ED" w:rsidRPr="00555499" w:rsidRDefault="009E79ED" w:rsidP="00A754C8">
            <w:pPr>
              <w:keepNext/>
              <w:spacing w:after="0"/>
              <w:jc w:val="center"/>
              <w:rPr>
                <w:rFonts w:ascii="Tahoma" w:hAnsi="Tahoma" w:cs="Tahoma"/>
                <w:sz w:val="24"/>
                <w:szCs w:val="24"/>
              </w:rPr>
            </w:pPr>
            <w:r w:rsidRPr="00555499">
              <w:rPr>
                <w:rFonts w:ascii="Tahoma" w:hAnsi="Tahoma" w:cs="Tahoma"/>
                <w:sz w:val="24"/>
                <w:szCs w:val="24"/>
              </w:rPr>
              <w:t>Good</w:t>
            </w:r>
          </w:p>
        </w:tc>
        <w:tc>
          <w:tcPr>
            <w:tcW w:w="5850" w:type="dxa"/>
            <w:vAlign w:val="center"/>
          </w:tcPr>
          <w:p w14:paraId="4C24F8AC" w14:textId="62B61849" w:rsidR="009E79ED" w:rsidRPr="00555499" w:rsidRDefault="009E79ED" w:rsidP="00A754C8">
            <w:pPr>
              <w:keepNext/>
              <w:spacing w:after="0"/>
              <w:rPr>
                <w:rFonts w:ascii="Tahoma" w:hAnsi="Tahoma" w:cs="Tahoma"/>
                <w:sz w:val="24"/>
                <w:szCs w:val="24"/>
              </w:rPr>
            </w:pPr>
            <w:r w:rsidRPr="00555499">
              <w:rPr>
                <w:rFonts w:ascii="Tahoma" w:hAnsi="Tahoma" w:cs="Tahoma"/>
                <w:sz w:val="24"/>
                <w:szCs w:val="24"/>
              </w:rPr>
              <w:t xml:space="preserve">Response fully addresses the requirements being scored with a good degree of confidence in the </w:t>
            </w:r>
            <w:r w:rsidR="0060354B"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’s response or proposed solution. No identified omission(s), flaw(s), or defect(s). Any identified weaknesses are minimal, inconsequential, and acceptable.</w:t>
            </w:r>
          </w:p>
        </w:tc>
      </w:tr>
      <w:tr w:rsidR="00CB3565" w:rsidRPr="00555499" w14:paraId="5B7648DF" w14:textId="77777777" w:rsidTr="00BB3CDE">
        <w:trPr>
          <w:trHeight w:val="253"/>
        </w:trPr>
        <w:tc>
          <w:tcPr>
            <w:tcW w:w="1530" w:type="dxa"/>
            <w:vAlign w:val="center"/>
          </w:tcPr>
          <w:p w14:paraId="52F6F7AE" w14:textId="77777777" w:rsidR="00CB3565" w:rsidRPr="00555499" w:rsidRDefault="00181269" w:rsidP="00E04486">
            <w:pPr>
              <w:spacing w:after="0"/>
              <w:jc w:val="center"/>
              <w:rPr>
                <w:rFonts w:ascii="Tahoma" w:hAnsi="Tahoma" w:cs="Tahoma"/>
                <w:sz w:val="24"/>
                <w:szCs w:val="24"/>
              </w:rPr>
            </w:pPr>
            <w:r w:rsidRPr="00555499">
              <w:rPr>
                <w:rFonts w:ascii="Tahoma" w:hAnsi="Tahoma" w:cs="Tahoma"/>
                <w:sz w:val="24"/>
                <w:szCs w:val="24"/>
              </w:rPr>
              <w:t>85%</w:t>
            </w:r>
          </w:p>
        </w:tc>
        <w:tc>
          <w:tcPr>
            <w:tcW w:w="1980" w:type="dxa"/>
            <w:vAlign w:val="center"/>
          </w:tcPr>
          <w:p w14:paraId="6788C02D" w14:textId="77777777" w:rsidR="00CB3565" w:rsidRPr="00555499" w:rsidRDefault="00181269" w:rsidP="00E04486">
            <w:pPr>
              <w:spacing w:after="0"/>
              <w:jc w:val="center"/>
              <w:rPr>
                <w:rFonts w:ascii="Tahoma" w:hAnsi="Tahoma" w:cs="Tahoma"/>
                <w:sz w:val="24"/>
                <w:szCs w:val="24"/>
              </w:rPr>
            </w:pPr>
            <w:r w:rsidRPr="00555499">
              <w:rPr>
                <w:rFonts w:ascii="Tahoma" w:hAnsi="Tahoma" w:cs="Tahoma"/>
                <w:sz w:val="24"/>
                <w:szCs w:val="24"/>
              </w:rPr>
              <w:t>Between Good and Excellent</w:t>
            </w:r>
          </w:p>
        </w:tc>
        <w:tc>
          <w:tcPr>
            <w:tcW w:w="5850" w:type="dxa"/>
            <w:vAlign w:val="center"/>
          </w:tcPr>
          <w:p w14:paraId="044162C1" w14:textId="0E872A07" w:rsidR="00CB3565" w:rsidRPr="00555499" w:rsidRDefault="00181269" w:rsidP="001D3518">
            <w:pPr>
              <w:spacing w:after="0"/>
              <w:rPr>
                <w:rFonts w:ascii="Tahoma" w:hAnsi="Tahoma" w:cs="Tahoma"/>
                <w:sz w:val="24"/>
                <w:szCs w:val="24"/>
              </w:rPr>
            </w:pPr>
            <w:r w:rsidRPr="00555499">
              <w:rPr>
                <w:rFonts w:ascii="Tahoma" w:hAnsi="Tahoma" w:cs="Tahoma"/>
                <w:sz w:val="24"/>
                <w:szCs w:val="24"/>
              </w:rPr>
              <w:t xml:space="preserve">Response fully addresses the requirements being scored with a better than good degree of confidence in the </w:t>
            </w:r>
            <w:r w:rsidR="00977DE8" w:rsidRPr="00555499">
              <w:rPr>
                <w:rFonts w:ascii="Tahoma" w:hAnsi="Tahoma" w:cs="Tahoma"/>
                <w:sz w:val="24"/>
                <w:szCs w:val="24"/>
              </w:rPr>
              <w:t>A</w:t>
            </w:r>
            <w:r w:rsidRPr="00555499">
              <w:rPr>
                <w:rFonts w:ascii="Tahoma" w:hAnsi="Tahoma" w:cs="Tahoma"/>
                <w:sz w:val="24"/>
                <w:szCs w:val="24"/>
              </w:rPr>
              <w:t>pplicant’s response or proposed solution. No identified omission(s), flaw(s), or defect(s). Any identified weaknesses are minimal, inconsequential, and acceptable.</w:t>
            </w:r>
          </w:p>
        </w:tc>
      </w:tr>
      <w:tr w:rsidR="009E79ED" w:rsidRPr="00555499" w14:paraId="4B90B340" w14:textId="77777777" w:rsidTr="00BB3CDE">
        <w:trPr>
          <w:trHeight w:val="253"/>
        </w:trPr>
        <w:tc>
          <w:tcPr>
            <w:tcW w:w="1530" w:type="dxa"/>
            <w:vAlign w:val="center"/>
          </w:tcPr>
          <w:p w14:paraId="63D68D25"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90%</w:t>
            </w:r>
          </w:p>
        </w:tc>
        <w:tc>
          <w:tcPr>
            <w:tcW w:w="1980" w:type="dxa"/>
            <w:vAlign w:val="center"/>
          </w:tcPr>
          <w:p w14:paraId="38F1A121"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Excellent</w:t>
            </w:r>
          </w:p>
        </w:tc>
        <w:tc>
          <w:tcPr>
            <w:tcW w:w="5850" w:type="dxa"/>
            <w:vAlign w:val="center"/>
          </w:tcPr>
          <w:p w14:paraId="28BF3CEA" w14:textId="11E4D82D" w:rsidR="009E79ED" w:rsidRPr="00555499" w:rsidRDefault="009E79ED" w:rsidP="00E04486">
            <w:pPr>
              <w:spacing w:after="0"/>
              <w:rPr>
                <w:rFonts w:ascii="Tahoma" w:hAnsi="Tahoma" w:cs="Tahoma"/>
                <w:sz w:val="24"/>
                <w:szCs w:val="24"/>
              </w:rPr>
            </w:pPr>
            <w:r w:rsidRPr="00555499">
              <w:rPr>
                <w:rFonts w:ascii="Tahoma" w:hAnsi="Tahoma" w:cs="Tahoma"/>
                <w:sz w:val="24"/>
                <w:szCs w:val="24"/>
              </w:rPr>
              <w:t xml:space="preserve">Response fully addresses the requirements being scored with a high degree of confidence in the </w:t>
            </w:r>
            <w:r w:rsidR="00977DE8"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’s response or proposed solution. </w:t>
            </w:r>
            <w:r w:rsidR="00D11F0F" w:rsidRPr="00555499">
              <w:rPr>
                <w:rFonts w:ascii="Tahoma" w:hAnsi="Tahoma" w:cs="Tahoma"/>
                <w:sz w:val="24"/>
                <w:szCs w:val="24"/>
              </w:rPr>
              <w:t>Applicant</w:t>
            </w:r>
            <w:r w:rsidRPr="00555499">
              <w:rPr>
                <w:rFonts w:ascii="Tahoma" w:hAnsi="Tahoma" w:cs="Tahoma"/>
                <w:sz w:val="24"/>
                <w:szCs w:val="24"/>
              </w:rPr>
              <w:t xml:space="preserve"> offers one or more enhancing features, methods or approaches exceeding basic expectations.</w:t>
            </w:r>
          </w:p>
        </w:tc>
      </w:tr>
      <w:tr w:rsidR="00181269" w:rsidRPr="00555499" w14:paraId="6C828325" w14:textId="77777777" w:rsidTr="00BB3CDE">
        <w:trPr>
          <w:trHeight w:val="253"/>
        </w:trPr>
        <w:tc>
          <w:tcPr>
            <w:tcW w:w="1530" w:type="dxa"/>
            <w:vAlign w:val="center"/>
          </w:tcPr>
          <w:p w14:paraId="09397AB7" w14:textId="77777777" w:rsidR="00181269" w:rsidRPr="00555499" w:rsidRDefault="00181269" w:rsidP="00E04486">
            <w:pPr>
              <w:spacing w:after="0"/>
              <w:jc w:val="center"/>
              <w:rPr>
                <w:rFonts w:ascii="Tahoma" w:hAnsi="Tahoma" w:cs="Tahoma"/>
                <w:sz w:val="24"/>
                <w:szCs w:val="24"/>
              </w:rPr>
            </w:pPr>
            <w:r w:rsidRPr="00555499">
              <w:rPr>
                <w:rFonts w:ascii="Tahoma" w:hAnsi="Tahoma" w:cs="Tahoma"/>
                <w:sz w:val="24"/>
                <w:szCs w:val="24"/>
              </w:rPr>
              <w:t>95%</w:t>
            </w:r>
          </w:p>
        </w:tc>
        <w:tc>
          <w:tcPr>
            <w:tcW w:w="1980" w:type="dxa"/>
            <w:vAlign w:val="center"/>
          </w:tcPr>
          <w:p w14:paraId="7D25777F" w14:textId="77777777" w:rsidR="00181269" w:rsidRPr="00555499" w:rsidRDefault="00181269" w:rsidP="00E04486">
            <w:pPr>
              <w:spacing w:after="0"/>
              <w:jc w:val="center"/>
              <w:rPr>
                <w:rFonts w:ascii="Tahoma" w:hAnsi="Tahoma" w:cs="Tahoma"/>
                <w:sz w:val="24"/>
                <w:szCs w:val="24"/>
              </w:rPr>
            </w:pPr>
            <w:r w:rsidRPr="00555499">
              <w:rPr>
                <w:rFonts w:ascii="Tahoma" w:hAnsi="Tahoma" w:cs="Tahoma"/>
                <w:sz w:val="24"/>
                <w:szCs w:val="24"/>
              </w:rPr>
              <w:t>Between Excellent and Exceptional</w:t>
            </w:r>
          </w:p>
        </w:tc>
        <w:tc>
          <w:tcPr>
            <w:tcW w:w="5850" w:type="dxa"/>
            <w:vAlign w:val="center"/>
          </w:tcPr>
          <w:p w14:paraId="21664C1C" w14:textId="12F007B4" w:rsidR="00181269" w:rsidRPr="00555499" w:rsidRDefault="00181269" w:rsidP="001D3518">
            <w:pPr>
              <w:spacing w:after="0"/>
              <w:rPr>
                <w:rFonts w:ascii="Tahoma" w:hAnsi="Tahoma" w:cs="Tahoma"/>
                <w:sz w:val="24"/>
                <w:szCs w:val="24"/>
              </w:rPr>
            </w:pPr>
            <w:r w:rsidRPr="00555499">
              <w:rPr>
                <w:rFonts w:ascii="Tahoma" w:hAnsi="Tahoma" w:cs="Tahoma"/>
                <w:sz w:val="24"/>
                <w:szCs w:val="24"/>
              </w:rPr>
              <w:t xml:space="preserve">Response fully addresses the requirements being scored with a better than excellent degree of confidence in the </w:t>
            </w:r>
            <w:r w:rsidR="00977DE8" w:rsidRPr="00555499">
              <w:rPr>
                <w:rFonts w:ascii="Tahoma" w:hAnsi="Tahoma" w:cs="Tahoma"/>
                <w:sz w:val="24"/>
                <w:szCs w:val="24"/>
              </w:rPr>
              <w:t>A</w:t>
            </w:r>
            <w:r w:rsidRPr="00555499">
              <w:rPr>
                <w:rFonts w:ascii="Tahoma" w:hAnsi="Tahoma" w:cs="Tahoma"/>
                <w:sz w:val="24"/>
                <w:szCs w:val="24"/>
              </w:rPr>
              <w:t>pplicant’s response or proposed solution. Applicant offers one or more enhancing features, methods or approaches exceeding basic expectations.</w:t>
            </w:r>
          </w:p>
        </w:tc>
      </w:tr>
      <w:tr w:rsidR="009E79ED" w:rsidRPr="00555499" w14:paraId="31E79889" w14:textId="77777777" w:rsidTr="00BB3CDE">
        <w:trPr>
          <w:trHeight w:val="253"/>
        </w:trPr>
        <w:tc>
          <w:tcPr>
            <w:tcW w:w="1530" w:type="dxa"/>
            <w:vAlign w:val="center"/>
          </w:tcPr>
          <w:p w14:paraId="65EE0C63"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100%</w:t>
            </w:r>
          </w:p>
        </w:tc>
        <w:tc>
          <w:tcPr>
            <w:tcW w:w="1980" w:type="dxa"/>
            <w:vAlign w:val="center"/>
          </w:tcPr>
          <w:p w14:paraId="785E2C2B"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Exceptional</w:t>
            </w:r>
          </w:p>
        </w:tc>
        <w:tc>
          <w:tcPr>
            <w:tcW w:w="5850" w:type="dxa"/>
            <w:vAlign w:val="center"/>
          </w:tcPr>
          <w:p w14:paraId="4FD177A3" w14:textId="2665DBCF" w:rsidR="009E79ED" w:rsidRPr="00555499" w:rsidRDefault="009E79ED" w:rsidP="00E04486">
            <w:pPr>
              <w:spacing w:after="0"/>
              <w:rPr>
                <w:rFonts w:ascii="Tahoma" w:hAnsi="Tahoma" w:cs="Tahoma"/>
                <w:sz w:val="24"/>
                <w:szCs w:val="24"/>
              </w:rPr>
            </w:pPr>
            <w:r w:rsidRPr="00555499">
              <w:rPr>
                <w:rFonts w:ascii="Tahoma" w:hAnsi="Tahoma" w:cs="Tahoma"/>
                <w:sz w:val="24"/>
                <w:szCs w:val="24"/>
              </w:rPr>
              <w:t xml:space="preserve">All requirements are addressed with the highest degree of confidence in the </w:t>
            </w:r>
            <w:r w:rsidR="00977DE8"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’s response or proposed solution. The response exceeds the requirements in providing multiple enhancing features, a creative approach, or an exceptional solution.</w:t>
            </w:r>
          </w:p>
        </w:tc>
      </w:tr>
      <w:bookmarkEnd w:id="102"/>
    </w:tbl>
    <w:p w14:paraId="1CD37DF6" w14:textId="77777777" w:rsidR="007D60E9" w:rsidRPr="00555499" w:rsidRDefault="00C52549" w:rsidP="00E04486">
      <w:pPr>
        <w:spacing w:after="0"/>
        <w:rPr>
          <w:rFonts w:ascii="Tahoma" w:hAnsi="Tahoma" w:cs="Tahoma"/>
          <w:szCs w:val="22"/>
        </w:rPr>
      </w:pPr>
      <w:r w:rsidRPr="00555499">
        <w:rPr>
          <w:rFonts w:ascii="Tahoma" w:hAnsi="Tahoma" w:cs="Tahoma"/>
          <w:szCs w:val="22"/>
        </w:rPr>
        <w:br w:type="page"/>
      </w:r>
    </w:p>
    <w:p w14:paraId="78941710" w14:textId="2CAD9375" w:rsidR="00473A88" w:rsidRPr="00555499" w:rsidRDefault="5C9FC0CE" w:rsidP="00D34B6A">
      <w:pPr>
        <w:pStyle w:val="Heading2"/>
        <w:keepNext w:val="0"/>
        <w:numPr>
          <w:ilvl w:val="2"/>
          <w:numId w:val="130"/>
        </w:numPr>
        <w:spacing w:before="0" w:after="0"/>
        <w:ind w:left="720" w:hanging="720"/>
        <w:rPr>
          <w:rFonts w:ascii="Tahoma" w:hAnsi="Tahoma" w:cs="Tahoma"/>
        </w:rPr>
      </w:pPr>
      <w:bookmarkStart w:id="103" w:name="_Toc176436347"/>
      <w:r w:rsidRPr="00555499">
        <w:rPr>
          <w:rFonts w:ascii="Tahoma" w:hAnsi="Tahoma" w:cs="Tahoma"/>
        </w:rPr>
        <w:lastRenderedPageBreak/>
        <w:t>Evaluation Criteria</w:t>
      </w:r>
      <w:bookmarkEnd w:id="103"/>
    </w:p>
    <w:p w14:paraId="60E580D3" w14:textId="5FBA3642" w:rsidR="00AB3DDD" w:rsidRPr="00555499" w:rsidRDefault="00AB3DDD" w:rsidP="0BBF5446">
      <w:pPr>
        <w:spacing w:after="0"/>
        <w:ind w:left="720"/>
        <w:rPr>
          <w:rFonts w:ascii="Tahoma" w:hAnsi="Tahoma" w:cs="Tahoma"/>
          <w:sz w:val="24"/>
          <w:szCs w:val="24"/>
        </w:rPr>
      </w:pPr>
    </w:p>
    <w:p w14:paraId="140BE3DE" w14:textId="7AFA46CC" w:rsidR="327AD347" w:rsidRPr="00555499" w:rsidRDefault="327AD347" w:rsidP="3F9EADEC">
      <w:pPr>
        <w:spacing w:after="0"/>
        <w:ind w:left="720"/>
        <w:rPr>
          <w:rFonts w:ascii="Tahoma" w:hAnsi="Tahoma" w:cs="Tahoma"/>
          <w:sz w:val="24"/>
          <w:szCs w:val="24"/>
        </w:rPr>
      </w:pPr>
      <w:r w:rsidRPr="00555499">
        <w:rPr>
          <w:rFonts w:ascii="Tahoma" w:hAnsi="Tahoma" w:cs="Tahoma"/>
          <w:sz w:val="24"/>
          <w:szCs w:val="24"/>
        </w:rPr>
        <w:t xml:space="preserve">Each funding lane </w:t>
      </w:r>
      <w:r w:rsidR="1BFD96F5" w:rsidRPr="00555499">
        <w:rPr>
          <w:rFonts w:ascii="Tahoma" w:hAnsi="Tahoma" w:cs="Tahoma"/>
          <w:sz w:val="24"/>
          <w:szCs w:val="24"/>
        </w:rPr>
        <w:t xml:space="preserve">will be evaluated </w:t>
      </w:r>
      <w:r w:rsidR="00EF267C" w:rsidRPr="00555499">
        <w:rPr>
          <w:rFonts w:ascii="Tahoma" w:hAnsi="Tahoma" w:cs="Tahoma"/>
          <w:sz w:val="24"/>
          <w:szCs w:val="24"/>
        </w:rPr>
        <w:t>using the same</w:t>
      </w:r>
      <w:r w:rsidRPr="00555499">
        <w:rPr>
          <w:rFonts w:ascii="Tahoma" w:hAnsi="Tahoma" w:cs="Tahoma"/>
          <w:sz w:val="24"/>
          <w:szCs w:val="24"/>
        </w:rPr>
        <w:t xml:space="preserve"> evaluation criteria table</w:t>
      </w:r>
      <w:r w:rsidR="005A54D9" w:rsidRPr="00555499">
        <w:rPr>
          <w:rFonts w:ascii="Tahoma" w:hAnsi="Tahoma" w:cs="Tahoma"/>
          <w:sz w:val="24"/>
          <w:szCs w:val="24"/>
        </w:rPr>
        <w:t xml:space="preserve"> below</w:t>
      </w:r>
      <w:r w:rsidR="007A49D2" w:rsidRPr="00555499">
        <w:rPr>
          <w:rFonts w:ascii="Tahoma" w:hAnsi="Tahoma" w:cs="Tahoma"/>
          <w:sz w:val="24"/>
          <w:szCs w:val="24"/>
        </w:rPr>
        <w:t>.</w:t>
      </w:r>
      <w:r w:rsidRPr="00555499">
        <w:rPr>
          <w:rFonts w:ascii="Tahoma" w:hAnsi="Tahoma" w:cs="Tahoma"/>
          <w:sz w:val="24"/>
          <w:szCs w:val="24"/>
        </w:rPr>
        <w:t xml:space="preserve"> </w:t>
      </w:r>
    </w:p>
    <w:p w14:paraId="4298B782" w14:textId="5F6C4ACB" w:rsidR="3A138C38" w:rsidRPr="00555499" w:rsidRDefault="3A138C38" w:rsidP="3F9EADEC">
      <w:pPr>
        <w:spacing w:after="0"/>
        <w:ind w:left="720"/>
        <w:rPr>
          <w:rFonts w:ascii="Tahoma" w:hAnsi="Tahoma" w:cs="Tahoma"/>
          <w:sz w:val="24"/>
          <w:szCs w:val="24"/>
        </w:rPr>
      </w:pPr>
      <w:r w:rsidRPr="00555499">
        <w:rPr>
          <w:rFonts w:ascii="Tahoma" w:hAnsi="Tahoma" w:cs="Tahoma"/>
          <w:sz w:val="24"/>
          <w:szCs w:val="24"/>
        </w:rPr>
        <w:t xml:space="preserve"> </w:t>
      </w:r>
    </w:p>
    <w:p w14:paraId="5F8C0BE5" w14:textId="6D80AA8F" w:rsidR="00B44BC3" w:rsidRPr="00555499" w:rsidRDefault="710FB06B" w:rsidP="0BBF5446">
      <w:pPr>
        <w:spacing w:after="0"/>
        <w:rPr>
          <w:rFonts w:ascii="Tahoma" w:hAnsi="Tahoma" w:cs="Tahoma"/>
          <w:b/>
          <w:sz w:val="24"/>
          <w:szCs w:val="24"/>
        </w:rPr>
        <w:sectPr w:rsidR="00B44BC3" w:rsidRPr="00555499" w:rsidSect="007B0296">
          <w:headerReference w:type="even" r:id="rId64"/>
          <w:headerReference w:type="default" r:id="rId65"/>
          <w:footerReference w:type="default" r:id="rId66"/>
          <w:headerReference w:type="first" r:id="rId67"/>
          <w:footerReference w:type="first" r:id="rId68"/>
          <w:pgSz w:w="12240" w:h="15840" w:code="1"/>
          <w:pgMar w:top="979" w:right="1440" w:bottom="1260" w:left="1440" w:header="720" w:footer="720" w:gutter="0"/>
          <w:cols w:space="720"/>
          <w:docGrid w:linePitch="326"/>
        </w:sectPr>
      </w:pPr>
      <w:r w:rsidRPr="00555499">
        <w:rPr>
          <w:rFonts w:ascii="Tahoma" w:hAnsi="Tahoma" w:cs="Tahoma"/>
          <w:b/>
          <w:sz w:val="24"/>
          <w:szCs w:val="24"/>
        </w:rPr>
        <w:t xml:space="preserve">Evaluation Criteria for Funding </w:t>
      </w:r>
      <w:r w:rsidR="27D15ADC" w:rsidRPr="00555499">
        <w:rPr>
          <w:rFonts w:ascii="Tahoma" w:hAnsi="Tahoma" w:cs="Tahoma"/>
          <w:b/>
          <w:sz w:val="24"/>
          <w:szCs w:val="24"/>
        </w:rPr>
        <w:t>L</w:t>
      </w:r>
      <w:r w:rsidRPr="00555499">
        <w:rPr>
          <w:rFonts w:ascii="Tahoma" w:hAnsi="Tahoma" w:cs="Tahoma"/>
          <w:b/>
          <w:sz w:val="24"/>
          <w:szCs w:val="24"/>
        </w:rPr>
        <w:t>ane 1</w:t>
      </w:r>
      <w:r w:rsidR="001B308B" w:rsidRPr="00555499">
        <w:rPr>
          <w:rFonts w:ascii="Tahoma" w:hAnsi="Tahoma" w:cs="Tahoma"/>
          <w:b/>
          <w:sz w:val="24"/>
          <w:szCs w:val="24"/>
        </w:rPr>
        <w:t xml:space="preserve"> and Funding Lane 2</w:t>
      </w:r>
      <w:r w:rsidRPr="00555499">
        <w:rPr>
          <w:rFonts w:ascii="Tahoma" w:hAnsi="Tahoma" w:cs="Tahoma"/>
          <w:b/>
          <w:sz w:val="24"/>
          <w:szCs w:val="24"/>
        </w:rPr>
        <w:t>:</w:t>
      </w: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4"/>
        <w:gridCol w:w="1486"/>
      </w:tblGrid>
      <w:tr w:rsidR="000026DD" w:rsidRPr="00555499" w14:paraId="1C1AAA95" w14:textId="77777777" w:rsidTr="000734BF">
        <w:tc>
          <w:tcPr>
            <w:tcW w:w="7864" w:type="dxa"/>
            <w:shd w:val="clear" w:color="auto" w:fill="D9D9D9" w:themeFill="background1" w:themeFillShade="D9"/>
          </w:tcPr>
          <w:p w14:paraId="1AB149F4" w14:textId="77777777" w:rsidR="000026DD" w:rsidRPr="00555499" w:rsidRDefault="00556B28" w:rsidP="00556B28">
            <w:pPr>
              <w:spacing w:after="0"/>
              <w:ind w:left="720"/>
              <w:jc w:val="center"/>
              <w:rPr>
                <w:rFonts w:ascii="Tahoma" w:hAnsi="Tahoma" w:cs="Tahoma"/>
                <w:b/>
                <w:sz w:val="24"/>
                <w:szCs w:val="24"/>
              </w:rPr>
            </w:pPr>
            <w:r w:rsidRPr="00555499">
              <w:rPr>
                <w:rFonts w:ascii="Tahoma" w:hAnsi="Tahoma" w:cs="Tahoma"/>
                <w:b/>
                <w:sz w:val="24"/>
                <w:szCs w:val="24"/>
              </w:rPr>
              <w:t>Criterion</w:t>
            </w:r>
          </w:p>
        </w:tc>
        <w:tc>
          <w:tcPr>
            <w:tcW w:w="1486" w:type="dxa"/>
            <w:shd w:val="clear" w:color="auto" w:fill="D9D9D9" w:themeFill="background1" w:themeFillShade="D9"/>
          </w:tcPr>
          <w:p w14:paraId="1E6ECF7D" w14:textId="77777777" w:rsidR="000026DD" w:rsidRPr="00555499" w:rsidRDefault="00556B28" w:rsidP="00E04486">
            <w:pPr>
              <w:spacing w:after="0"/>
              <w:jc w:val="center"/>
              <w:rPr>
                <w:rFonts w:ascii="Tahoma" w:hAnsi="Tahoma" w:cs="Tahoma"/>
                <w:sz w:val="24"/>
                <w:szCs w:val="24"/>
              </w:rPr>
            </w:pPr>
            <w:r w:rsidRPr="00555499">
              <w:rPr>
                <w:rFonts w:ascii="Tahoma" w:hAnsi="Tahoma" w:cs="Tahoma"/>
                <w:b/>
                <w:sz w:val="24"/>
                <w:szCs w:val="24"/>
              </w:rPr>
              <w:t>Possible Points</w:t>
            </w:r>
          </w:p>
        </w:tc>
      </w:tr>
      <w:tr w:rsidR="00F42C87" w:rsidRPr="00555499" w14:paraId="62653CBB" w14:textId="77777777" w:rsidTr="000734BF">
        <w:trPr>
          <w:trHeight w:val="8520"/>
        </w:trPr>
        <w:tc>
          <w:tcPr>
            <w:tcW w:w="7864" w:type="dxa"/>
          </w:tcPr>
          <w:p w14:paraId="460EC423" w14:textId="77777777" w:rsidR="00F42C87" w:rsidRPr="00555499" w:rsidRDefault="4DF40405" w:rsidP="3F9EADEC">
            <w:pPr>
              <w:numPr>
                <w:ilvl w:val="6"/>
                <w:numId w:val="122"/>
              </w:numPr>
              <w:spacing w:after="0"/>
              <w:ind w:left="720" w:hanging="720"/>
              <w:rPr>
                <w:rFonts w:ascii="Tahoma" w:eastAsia="Arial" w:hAnsi="Tahoma" w:cs="Tahoma"/>
                <w:b/>
                <w:sz w:val="24"/>
                <w:szCs w:val="24"/>
              </w:rPr>
            </w:pPr>
            <w:r w:rsidRPr="00555499">
              <w:rPr>
                <w:rFonts w:ascii="Tahoma" w:eastAsia="Arial" w:hAnsi="Tahoma" w:cs="Tahoma"/>
                <w:b/>
                <w:sz w:val="24"/>
                <w:szCs w:val="24"/>
              </w:rPr>
              <w:t xml:space="preserve">Team </w:t>
            </w:r>
            <w:r w:rsidR="48B8B48A" w:rsidRPr="00555499">
              <w:rPr>
                <w:rFonts w:ascii="Tahoma" w:eastAsia="Arial" w:hAnsi="Tahoma" w:cs="Tahoma"/>
                <w:b/>
                <w:sz w:val="24"/>
                <w:szCs w:val="24"/>
              </w:rPr>
              <w:t xml:space="preserve">Experience and </w:t>
            </w:r>
            <w:r w:rsidRPr="00555499">
              <w:rPr>
                <w:rFonts w:ascii="Tahoma" w:eastAsia="Arial" w:hAnsi="Tahoma" w:cs="Tahoma"/>
                <w:b/>
                <w:sz w:val="24"/>
                <w:szCs w:val="24"/>
              </w:rPr>
              <w:t>Qualifications</w:t>
            </w:r>
          </w:p>
          <w:p w14:paraId="00D98AF3" w14:textId="6EBF7AFD" w:rsidR="00FF603B" w:rsidRPr="00555499" w:rsidRDefault="00836792" w:rsidP="000734BF">
            <w:pPr>
              <w:spacing w:after="0"/>
              <w:rPr>
                <w:rFonts w:ascii="Tahoma" w:eastAsia="Arial" w:hAnsi="Tahoma" w:cs="Tahoma"/>
                <w:bCs/>
                <w:sz w:val="24"/>
                <w:szCs w:val="24"/>
              </w:rPr>
            </w:pPr>
            <w:r w:rsidRPr="00555499">
              <w:rPr>
                <w:rFonts w:ascii="Tahoma" w:eastAsia="Arial" w:hAnsi="Tahoma" w:cs="Tahoma"/>
                <w:bCs/>
                <w:sz w:val="24"/>
                <w:szCs w:val="24"/>
              </w:rPr>
              <w:t>Applications will be evaluated on the degree to which</w:t>
            </w:r>
            <w:r w:rsidR="00891E95" w:rsidRPr="00555499">
              <w:rPr>
                <w:rFonts w:ascii="Tahoma" w:eastAsia="Arial" w:hAnsi="Tahoma" w:cs="Tahoma"/>
                <w:bCs/>
                <w:sz w:val="24"/>
                <w:szCs w:val="24"/>
              </w:rPr>
              <w:t>:</w:t>
            </w:r>
          </w:p>
          <w:p w14:paraId="33A9AA55" w14:textId="42DE3691" w:rsidR="00FC0C3A" w:rsidRPr="00555499" w:rsidRDefault="00634E22"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The</w:t>
            </w:r>
            <w:r w:rsidR="00FC0C3A" w:rsidRPr="00555499">
              <w:rPr>
                <w:rFonts w:ascii="Tahoma" w:eastAsia="Arial" w:hAnsi="Tahoma" w:cs="Tahoma"/>
                <w:sz w:val="24"/>
                <w:szCs w:val="24"/>
              </w:rPr>
              <w:t xml:space="preserve"> </w:t>
            </w:r>
            <w:r w:rsidR="003F2F5F" w:rsidRPr="00555499">
              <w:rPr>
                <w:rFonts w:ascii="Tahoma" w:eastAsia="Arial" w:hAnsi="Tahoma" w:cs="Tahoma"/>
                <w:sz w:val="24"/>
                <w:szCs w:val="24"/>
              </w:rPr>
              <w:t>Applicant’s and</w:t>
            </w:r>
            <w:r w:rsidR="00FC0C3A" w:rsidRPr="00555499">
              <w:rPr>
                <w:rFonts w:ascii="Tahoma" w:eastAsia="Arial" w:hAnsi="Tahoma" w:cs="Tahoma"/>
                <w:sz w:val="24"/>
                <w:szCs w:val="24"/>
              </w:rPr>
              <w:t xml:space="preserve"> project team’s qualifications (including relevant expertise, experience, and skill sets) are suitable to the tasks described in the proposed Scope of Work.</w:t>
            </w:r>
          </w:p>
          <w:p w14:paraId="0EF85FD7" w14:textId="25994B0E" w:rsidR="00FC0C3A" w:rsidRPr="00555499" w:rsidRDefault="004D1E5D"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T</w:t>
            </w:r>
            <w:r w:rsidR="00FC0C3A" w:rsidRPr="00555499">
              <w:rPr>
                <w:rFonts w:ascii="Tahoma" w:eastAsia="Arial" w:hAnsi="Tahoma" w:cs="Tahoma"/>
                <w:sz w:val="24"/>
                <w:szCs w:val="24"/>
              </w:rPr>
              <w:t xml:space="preserve">he </w:t>
            </w:r>
            <w:r w:rsidR="003F2F5F" w:rsidRPr="00555499">
              <w:rPr>
                <w:rFonts w:ascii="Tahoma" w:eastAsia="Arial" w:hAnsi="Tahoma" w:cs="Tahoma"/>
                <w:sz w:val="24"/>
                <w:szCs w:val="24"/>
              </w:rPr>
              <w:t>Applicant’s and</w:t>
            </w:r>
            <w:r w:rsidR="00FC0C3A" w:rsidRPr="00555499">
              <w:rPr>
                <w:rFonts w:ascii="Tahoma" w:eastAsia="Arial" w:hAnsi="Tahoma" w:cs="Tahoma"/>
                <w:sz w:val="24"/>
                <w:szCs w:val="24"/>
              </w:rPr>
              <w:t xml:space="preserve"> project team’s qualifications, commitment, and approach </w:t>
            </w:r>
            <w:r w:rsidRPr="00555499">
              <w:rPr>
                <w:rFonts w:ascii="Tahoma" w:eastAsia="Arial" w:hAnsi="Tahoma" w:cs="Tahoma"/>
                <w:sz w:val="24"/>
                <w:szCs w:val="24"/>
              </w:rPr>
              <w:t>will result in</w:t>
            </w:r>
            <w:r w:rsidR="00FC0C3A" w:rsidRPr="00555499">
              <w:rPr>
                <w:rFonts w:ascii="Tahoma" w:eastAsia="Arial" w:hAnsi="Tahoma" w:cs="Tahoma"/>
                <w:sz w:val="24"/>
                <w:szCs w:val="24"/>
              </w:rPr>
              <w:t xml:space="preserve"> excellent customer service to FCEV drivers. </w:t>
            </w:r>
          </w:p>
          <w:p w14:paraId="6981703A" w14:textId="3E1C9872" w:rsidR="00FC0C3A" w:rsidRPr="00555499" w:rsidRDefault="006A6E86"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 xml:space="preserve">The Applicant </w:t>
            </w:r>
            <w:r w:rsidR="008E6A4C" w:rsidRPr="00555499">
              <w:rPr>
                <w:rFonts w:ascii="Tahoma" w:eastAsia="Arial" w:hAnsi="Tahoma" w:cs="Tahoma"/>
                <w:sz w:val="24"/>
                <w:szCs w:val="24"/>
              </w:rPr>
              <w:t>and project team have</w:t>
            </w:r>
            <w:r w:rsidRPr="00555499">
              <w:rPr>
                <w:rFonts w:ascii="Tahoma" w:eastAsia="Arial" w:hAnsi="Tahoma" w:cs="Tahoma"/>
                <w:sz w:val="24"/>
                <w:szCs w:val="24"/>
              </w:rPr>
              <w:t xml:space="preserve"> demonstrated </w:t>
            </w:r>
            <w:r w:rsidR="00574B1C" w:rsidRPr="00555499">
              <w:rPr>
                <w:rFonts w:ascii="Tahoma" w:eastAsia="Arial" w:hAnsi="Tahoma" w:cs="Tahoma"/>
                <w:sz w:val="24"/>
                <w:szCs w:val="24"/>
              </w:rPr>
              <w:t xml:space="preserve">exceptional </w:t>
            </w:r>
            <w:r w:rsidR="00FC0C3A" w:rsidRPr="00555499">
              <w:rPr>
                <w:rFonts w:ascii="Tahoma" w:eastAsia="Arial" w:hAnsi="Tahoma" w:cs="Tahoma"/>
                <w:sz w:val="24"/>
                <w:szCs w:val="24"/>
              </w:rPr>
              <w:t xml:space="preserve">experience working with AHJ and utility personnel to overcome permitting and planning barriers, if applicable. </w:t>
            </w:r>
          </w:p>
          <w:p w14:paraId="25BB58F5" w14:textId="6A1122D4" w:rsidR="00FC0C3A" w:rsidRPr="00555499" w:rsidRDefault="006D1920"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 xml:space="preserve">The Applicant </w:t>
            </w:r>
            <w:r w:rsidR="00E84B73" w:rsidRPr="00555499">
              <w:rPr>
                <w:rFonts w:ascii="Tahoma" w:eastAsia="Arial" w:hAnsi="Tahoma" w:cs="Tahoma"/>
                <w:sz w:val="24"/>
                <w:szCs w:val="24"/>
              </w:rPr>
              <w:t>has identified</w:t>
            </w:r>
            <w:r w:rsidR="00857E6B" w:rsidRPr="00555499">
              <w:rPr>
                <w:rFonts w:ascii="Tahoma" w:eastAsia="Arial" w:hAnsi="Tahoma" w:cs="Tahoma"/>
                <w:sz w:val="24"/>
                <w:szCs w:val="24"/>
              </w:rPr>
              <w:t xml:space="preserve"> the project team </w:t>
            </w:r>
            <w:r w:rsidR="00541EDA" w:rsidRPr="00555499">
              <w:rPr>
                <w:rFonts w:ascii="Tahoma" w:eastAsia="Arial" w:hAnsi="Tahoma" w:cs="Tahoma"/>
                <w:sz w:val="24"/>
                <w:szCs w:val="24"/>
              </w:rPr>
              <w:t>and has demonstrated that the project team has sufficient personnel and organizational capacity to complete the project given its other project commitments</w:t>
            </w:r>
            <w:r w:rsidR="00882FF5" w:rsidRPr="00555499">
              <w:rPr>
                <w:rFonts w:ascii="Tahoma" w:eastAsia="Arial" w:hAnsi="Tahoma" w:cs="Tahoma"/>
                <w:sz w:val="24"/>
                <w:szCs w:val="24"/>
              </w:rPr>
              <w:t>.</w:t>
            </w:r>
          </w:p>
          <w:p w14:paraId="1F507A76" w14:textId="2E7221EB" w:rsidR="00FC0C3A" w:rsidRPr="00555499" w:rsidRDefault="00882FF5"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 xml:space="preserve">The Applicant and project team have demonstrated exceptional </w:t>
            </w:r>
            <w:r w:rsidR="00CE06F6" w:rsidRPr="00555499">
              <w:rPr>
                <w:rFonts w:ascii="Tahoma" w:eastAsia="Arial" w:hAnsi="Tahoma" w:cs="Tahoma"/>
                <w:sz w:val="24"/>
                <w:szCs w:val="24"/>
              </w:rPr>
              <w:t xml:space="preserve">administrative </w:t>
            </w:r>
            <w:r w:rsidR="00FC0C3A" w:rsidRPr="00555499">
              <w:rPr>
                <w:rFonts w:ascii="Tahoma" w:eastAsia="Arial" w:hAnsi="Tahoma" w:cs="Tahoma"/>
                <w:sz w:val="24"/>
                <w:szCs w:val="24"/>
              </w:rPr>
              <w:t>and technical performance under existing or prior funding agreements (CEC and/or other public agencies), if the Applicant or project team worked on such projects, including:</w:t>
            </w:r>
          </w:p>
          <w:p w14:paraId="6D76B0F8" w14:textId="77777777" w:rsidR="00FC0C3A" w:rsidRPr="00555499" w:rsidRDefault="00FC0C3A" w:rsidP="00F35773">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Adherence to schedules and due dates. </w:t>
            </w:r>
          </w:p>
          <w:p w14:paraId="7D700B75" w14:textId="77777777" w:rsidR="00FC0C3A" w:rsidRPr="00555499" w:rsidRDefault="00FC0C3A" w:rsidP="00F35773">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Effective and timely issue resolution. </w:t>
            </w:r>
          </w:p>
          <w:p w14:paraId="4E7480F6" w14:textId="77777777" w:rsidR="00FC0C3A" w:rsidRPr="00555499" w:rsidRDefault="00FC0C3A" w:rsidP="00F35773">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Quality of deliverables. </w:t>
            </w:r>
          </w:p>
          <w:p w14:paraId="66844823" w14:textId="77777777" w:rsidR="00FC0C3A" w:rsidRPr="00555499" w:rsidRDefault="00FC0C3A" w:rsidP="00F35773">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Objectives of past projects have been attained. </w:t>
            </w:r>
          </w:p>
          <w:p w14:paraId="7BD060B2" w14:textId="77777777" w:rsidR="00FC0C3A" w:rsidRPr="00555499" w:rsidRDefault="00FC0C3A" w:rsidP="00283518">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Honest, timely, and professional communication with staff from the funding entity. </w:t>
            </w:r>
          </w:p>
          <w:p w14:paraId="041A81C8" w14:textId="77777777" w:rsidR="00FC0C3A" w:rsidRPr="00555499" w:rsidRDefault="00FC0C3A" w:rsidP="00283518">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Effective coordination with project partners, subrecipients, vendors, and other stakeholders. </w:t>
            </w:r>
          </w:p>
          <w:p w14:paraId="6A86D94D" w14:textId="509C6090" w:rsidR="00582A62" w:rsidRPr="00555499" w:rsidRDefault="00FC0C3A" w:rsidP="00567779">
            <w:pPr>
              <w:pStyle w:val="ListParagraph"/>
              <w:numPr>
                <w:ilvl w:val="3"/>
                <w:numId w:val="69"/>
              </w:numPr>
              <w:spacing w:after="0"/>
              <w:ind w:left="1410"/>
              <w:rPr>
                <w:rFonts w:ascii="Tahoma" w:eastAsia="Arial" w:hAnsi="Tahoma" w:cs="Tahoma"/>
                <w:color w:val="000000" w:themeColor="text1"/>
                <w:sz w:val="24"/>
                <w:szCs w:val="24"/>
              </w:rPr>
            </w:pPr>
            <w:r w:rsidRPr="00555499">
              <w:rPr>
                <w:rFonts w:ascii="Tahoma" w:eastAsia="Arial" w:hAnsi="Tahoma" w:cs="Tahoma"/>
                <w:sz w:val="24"/>
                <w:szCs w:val="24"/>
              </w:rPr>
              <w:t>Timely and accurate invoicing.</w:t>
            </w:r>
          </w:p>
        </w:tc>
        <w:tc>
          <w:tcPr>
            <w:tcW w:w="1486" w:type="dxa"/>
          </w:tcPr>
          <w:p w14:paraId="524B5954" w14:textId="77777777" w:rsidR="005A502A" w:rsidRPr="00555499" w:rsidRDefault="005A502A" w:rsidP="00E04486">
            <w:pPr>
              <w:spacing w:after="0"/>
              <w:jc w:val="center"/>
              <w:rPr>
                <w:rFonts w:ascii="Tahoma" w:hAnsi="Tahoma" w:cs="Tahoma"/>
                <w:sz w:val="24"/>
                <w:szCs w:val="24"/>
              </w:rPr>
            </w:pPr>
          </w:p>
          <w:p w14:paraId="2FAEDD1C" w14:textId="732A4BE7" w:rsidR="00F42C87" w:rsidRPr="00555499" w:rsidRDefault="00721FC9" w:rsidP="00E04486">
            <w:pPr>
              <w:spacing w:after="0"/>
              <w:jc w:val="center"/>
              <w:rPr>
                <w:rFonts w:ascii="Tahoma" w:hAnsi="Tahoma" w:cs="Tahoma"/>
                <w:sz w:val="24"/>
                <w:szCs w:val="24"/>
              </w:rPr>
            </w:pPr>
            <w:r w:rsidRPr="00555499">
              <w:rPr>
                <w:rFonts w:ascii="Tahoma" w:hAnsi="Tahoma" w:cs="Tahoma"/>
                <w:sz w:val="24"/>
                <w:szCs w:val="24"/>
              </w:rPr>
              <w:t>20</w:t>
            </w:r>
          </w:p>
        </w:tc>
      </w:tr>
      <w:tr w:rsidR="00F42C87" w:rsidRPr="00555499" w14:paraId="18F72E3B" w14:textId="77777777" w:rsidTr="000734BF">
        <w:tc>
          <w:tcPr>
            <w:tcW w:w="7864" w:type="dxa"/>
          </w:tcPr>
          <w:p w14:paraId="68443D04" w14:textId="77777777" w:rsidR="00582A62" w:rsidRPr="00555499" w:rsidRDefault="67AB9F43" w:rsidP="000734BF">
            <w:pPr>
              <w:numPr>
                <w:ilvl w:val="0"/>
                <w:numId w:val="219"/>
              </w:numPr>
              <w:spacing w:after="0"/>
              <w:ind w:hanging="720"/>
              <w:rPr>
                <w:rFonts w:ascii="Tahoma" w:eastAsia="Arial" w:hAnsi="Tahoma" w:cs="Tahoma"/>
                <w:b/>
                <w:sz w:val="24"/>
                <w:szCs w:val="24"/>
              </w:rPr>
            </w:pPr>
            <w:r w:rsidRPr="00555499">
              <w:rPr>
                <w:rFonts w:ascii="Tahoma" w:eastAsia="Arial" w:hAnsi="Tahoma" w:cs="Tahoma"/>
                <w:b/>
                <w:sz w:val="24"/>
                <w:szCs w:val="24"/>
              </w:rPr>
              <w:t>Project Implementation</w:t>
            </w:r>
          </w:p>
          <w:p w14:paraId="589A0D78" w14:textId="1EAA48A5" w:rsidR="00B6578D" w:rsidRPr="00555499" w:rsidRDefault="00B6578D" w:rsidP="000734BF">
            <w:pPr>
              <w:spacing w:after="0"/>
              <w:ind w:left="-30"/>
              <w:rPr>
                <w:rFonts w:ascii="Tahoma" w:eastAsia="Arial" w:hAnsi="Tahoma" w:cs="Tahoma"/>
                <w:bCs/>
                <w:sz w:val="24"/>
                <w:szCs w:val="24"/>
              </w:rPr>
            </w:pPr>
            <w:r w:rsidRPr="00555499">
              <w:rPr>
                <w:rFonts w:ascii="Tahoma" w:eastAsia="Arial" w:hAnsi="Tahoma" w:cs="Tahoma"/>
                <w:bCs/>
                <w:sz w:val="24"/>
                <w:szCs w:val="24"/>
              </w:rPr>
              <w:t xml:space="preserve">Applications </w:t>
            </w:r>
            <w:r w:rsidR="001B4B66" w:rsidRPr="00555499">
              <w:rPr>
                <w:rFonts w:ascii="Tahoma" w:eastAsia="Arial" w:hAnsi="Tahoma" w:cs="Tahoma"/>
                <w:bCs/>
                <w:sz w:val="24"/>
                <w:szCs w:val="24"/>
              </w:rPr>
              <w:t>will be evaluated on the degree to which</w:t>
            </w:r>
            <w:r w:rsidR="00947C53" w:rsidRPr="00555499">
              <w:rPr>
                <w:rFonts w:ascii="Tahoma" w:eastAsia="Arial" w:hAnsi="Tahoma" w:cs="Tahoma"/>
                <w:bCs/>
                <w:sz w:val="24"/>
                <w:szCs w:val="24"/>
              </w:rPr>
              <w:t>:</w:t>
            </w:r>
          </w:p>
          <w:p w14:paraId="773B2B90" w14:textId="5837E8A5" w:rsidR="0076424B" w:rsidRPr="00555499" w:rsidRDefault="00027A75" w:rsidP="00283518">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Applicant d</w:t>
            </w:r>
            <w:r w:rsidR="0076424B" w:rsidRPr="00555499">
              <w:rPr>
                <w:rFonts w:ascii="Tahoma" w:eastAsia="Arial" w:hAnsi="Tahoma" w:cs="Tahoma"/>
                <w:color w:val="000000" w:themeColor="text1"/>
                <w:sz w:val="24"/>
                <w:szCs w:val="24"/>
              </w:rPr>
              <w:t>emonstrate</w:t>
            </w:r>
            <w:r w:rsidRPr="00555499">
              <w:rPr>
                <w:rFonts w:ascii="Tahoma" w:eastAsia="Arial" w:hAnsi="Tahoma" w:cs="Tahoma"/>
                <w:color w:val="000000" w:themeColor="text1"/>
                <w:sz w:val="24"/>
                <w:szCs w:val="24"/>
              </w:rPr>
              <w:t>s</w:t>
            </w:r>
            <w:r w:rsidR="0076424B" w:rsidRPr="00555499">
              <w:rPr>
                <w:rFonts w:ascii="Tahoma" w:eastAsia="Arial" w:hAnsi="Tahoma" w:cs="Tahoma"/>
                <w:color w:val="000000" w:themeColor="text1"/>
                <w:sz w:val="24"/>
                <w:szCs w:val="24"/>
              </w:rPr>
              <w:t xml:space="preserve"> how the </w:t>
            </w:r>
            <w:r w:rsidR="00881C75" w:rsidRPr="00555499">
              <w:rPr>
                <w:rFonts w:ascii="Tahoma" w:eastAsia="Arial" w:hAnsi="Tahoma" w:cs="Tahoma"/>
                <w:color w:val="000000" w:themeColor="text1"/>
                <w:sz w:val="24"/>
                <w:szCs w:val="24"/>
              </w:rPr>
              <w:t xml:space="preserve">tasks in the </w:t>
            </w:r>
            <w:r w:rsidR="00747429" w:rsidRPr="00555499">
              <w:rPr>
                <w:rFonts w:ascii="Tahoma" w:eastAsia="Arial" w:hAnsi="Tahoma" w:cs="Tahoma"/>
                <w:color w:val="000000" w:themeColor="text1"/>
                <w:sz w:val="24"/>
                <w:szCs w:val="24"/>
              </w:rPr>
              <w:t>Scope of Work will lead to a cost-effective and timely (re)opening of the hydrogen refueling station(s) and</w:t>
            </w:r>
            <w:r w:rsidR="0076424B" w:rsidRPr="00555499">
              <w:rPr>
                <w:rFonts w:ascii="Tahoma" w:eastAsia="Arial" w:hAnsi="Tahoma" w:cs="Tahoma"/>
                <w:color w:val="000000" w:themeColor="text1"/>
                <w:sz w:val="24"/>
                <w:szCs w:val="24"/>
              </w:rPr>
              <w:t xml:space="preserve"> how the </w:t>
            </w:r>
            <w:r w:rsidR="009E0ED8" w:rsidRPr="00555499">
              <w:rPr>
                <w:rFonts w:ascii="Tahoma" w:eastAsia="Arial" w:hAnsi="Tahoma" w:cs="Tahoma"/>
                <w:color w:val="000000" w:themeColor="text1"/>
                <w:sz w:val="24"/>
                <w:szCs w:val="24"/>
              </w:rPr>
              <w:t xml:space="preserve">proposed </w:t>
            </w:r>
            <w:r w:rsidR="00B93BF7" w:rsidRPr="00555499">
              <w:rPr>
                <w:rFonts w:ascii="Tahoma" w:eastAsia="Arial" w:hAnsi="Tahoma" w:cs="Tahoma"/>
                <w:color w:val="000000" w:themeColor="text1"/>
                <w:sz w:val="24"/>
                <w:szCs w:val="24"/>
              </w:rPr>
              <w:t>project</w:t>
            </w:r>
            <w:r w:rsidR="009E0ED8" w:rsidRPr="00555499">
              <w:rPr>
                <w:rFonts w:ascii="Tahoma" w:eastAsia="Arial" w:hAnsi="Tahoma" w:cs="Tahoma"/>
                <w:color w:val="000000" w:themeColor="text1"/>
                <w:sz w:val="24"/>
                <w:szCs w:val="24"/>
              </w:rPr>
              <w:t xml:space="preserve"> schedule </w:t>
            </w:r>
            <w:r w:rsidR="009854AB" w:rsidRPr="00555499">
              <w:rPr>
                <w:rFonts w:ascii="Tahoma" w:eastAsia="Arial" w:hAnsi="Tahoma" w:cs="Tahoma"/>
                <w:color w:val="000000" w:themeColor="text1"/>
                <w:sz w:val="24"/>
                <w:szCs w:val="24"/>
              </w:rPr>
              <w:t xml:space="preserve">is aggressive, </w:t>
            </w:r>
            <w:r w:rsidR="00CA2525" w:rsidRPr="00555499">
              <w:rPr>
                <w:rFonts w:ascii="Tahoma" w:eastAsia="Arial" w:hAnsi="Tahoma" w:cs="Tahoma"/>
                <w:color w:val="000000" w:themeColor="text1"/>
                <w:sz w:val="24"/>
                <w:szCs w:val="24"/>
              </w:rPr>
              <w:t xml:space="preserve">achievable, and will result in </w:t>
            </w:r>
            <w:r w:rsidR="009B315E" w:rsidRPr="00555499">
              <w:rPr>
                <w:rFonts w:ascii="Tahoma" w:eastAsia="Arial" w:hAnsi="Tahoma" w:cs="Tahoma"/>
                <w:color w:val="000000" w:themeColor="text1"/>
                <w:sz w:val="24"/>
                <w:szCs w:val="24"/>
              </w:rPr>
              <w:t xml:space="preserve">the successful completion of the proposed project. </w:t>
            </w:r>
          </w:p>
          <w:p w14:paraId="340318B1" w14:textId="73E4E119" w:rsidR="0076424B" w:rsidRPr="00555499" w:rsidRDefault="00F34C4A" w:rsidP="00283518">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lastRenderedPageBreak/>
              <w:t xml:space="preserve">The Applicant commits </w:t>
            </w:r>
            <w:r w:rsidR="00B15597" w:rsidRPr="00555499">
              <w:rPr>
                <w:rFonts w:ascii="Tahoma" w:eastAsia="Arial" w:hAnsi="Tahoma" w:cs="Tahoma"/>
                <w:color w:val="000000" w:themeColor="text1"/>
                <w:sz w:val="24"/>
                <w:szCs w:val="24"/>
              </w:rPr>
              <w:t xml:space="preserve">to the operation of the proposed project’s hydrogen refueling stations for longer than that required by this solicitation. </w:t>
            </w:r>
          </w:p>
          <w:p w14:paraId="75D70EFF" w14:textId="2E9C7026" w:rsidR="0076424B" w:rsidRPr="00555499" w:rsidRDefault="008A3909" w:rsidP="00283518">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Applicant demonstrates</w:t>
            </w:r>
            <w:r w:rsidR="0076424B" w:rsidRPr="00555499">
              <w:rPr>
                <w:rFonts w:ascii="Tahoma" w:eastAsia="Arial" w:hAnsi="Tahoma" w:cs="Tahoma"/>
                <w:color w:val="000000" w:themeColor="text1"/>
                <w:sz w:val="24"/>
                <w:szCs w:val="24"/>
              </w:rPr>
              <w:t xml:space="preserve"> clear, detailed, and convincing strategies to maximize station uptime and ensure customer satisfaction once the station(s) become open retail.</w:t>
            </w:r>
          </w:p>
          <w:p w14:paraId="56673E87" w14:textId="42872338" w:rsidR="0076424B" w:rsidRPr="00555499" w:rsidRDefault="000B5C7A" w:rsidP="00283518">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proposed project will result in</w:t>
            </w:r>
            <w:r w:rsidR="0076424B" w:rsidRPr="00555499">
              <w:rPr>
                <w:rFonts w:ascii="Tahoma" w:eastAsia="Arial" w:hAnsi="Tahoma" w:cs="Tahoma"/>
                <w:color w:val="000000" w:themeColor="text1"/>
                <w:sz w:val="24"/>
                <w:szCs w:val="24"/>
              </w:rPr>
              <w:t xml:space="preserve"> aggressive response times for various types of operations and maintenance issues.</w:t>
            </w:r>
          </w:p>
          <w:p w14:paraId="28DDFB25" w14:textId="53AF21E6" w:rsidR="00AB7A29" w:rsidRPr="00555499" w:rsidRDefault="00753A8B" w:rsidP="00567779">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w:t>
            </w:r>
            <w:r w:rsidR="0076424B" w:rsidRPr="00555499">
              <w:rPr>
                <w:rFonts w:ascii="Tahoma" w:eastAsia="Arial" w:hAnsi="Tahoma" w:cs="Tahoma"/>
                <w:color w:val="000000" w:themeColor="text1"/>
                <w:sz w:val="24"/>
                <w:szCs w:val="24"/>
              </w:rPr>
              <w:t>he retail price of hydrogen will be minimized.</w:t>
            </w:r>
          </w:p>
        </w:tc>
        <w:tc>
          <w:tcPr>
            <w:tcW w:w="1486" w:type="dxa"/>
          </w:tcPr>
          <w:p w14:paraId="66F88CDC" w14:textId="77777777" w:rsidR="0035525F" w:rsidRPr="00555499" w:rsidRDefault="0035525F" w:rsidP="00E04486">
            <w:pPr>
              <w:spacing w:after="0"/>
              <w:jc w:val="center"/>
              <w:rPr>
                <w:rFonts w:ascii="Tahoma" w:hAnsi="Tahoma" w:cs="Tahoma"/>
                <w:sz w:val="24"/>
                <w:szCs w:val="24"/>
              </w:rPr>
            </w:pPr>
          </w:p>
          <w:p w14:paraId="6840CCA1" w14:textId="7B3B2BB8" w:rsidR="00F42C87" w:rsidRPr="00555499" w:rsidRDefault="61FAF92D" w:rsidP="00E04486">
            <w:pPr>
              <w:spacing w:after="0"/>
              <w:jc w:val="center"/>
              <w:rPr>
                <w:rFonts w:ascii="Tahoma" w:hAnsi="Tahoma" w:cs="Tahoma"/>
                <w:sz w:val="24"/>
                <w:szCs w:val="24"/>
              </w:rPr>
            </w:pPr>
            <w:r w:rsidRPr="00555499">
              <w:rPr>
                <w:rFonts w:ascii="Tahoma" w:hAnsi="Tahoma" w:cs="Tahoma"/>
                <w:sz w:val="24"/>
                <w:szCs w:val="24"/>
              </w:rPr>
              <w:t>2</w:t>
            </w:r>
            <w:r w:rsidR="00721FC9" w:rsidRPr="00555499">
              <w:rPr>
                <w:rFonts w:ascii="Tahoma" w:hAnsi="Tahoma" w:cs="Tahoma"/>
                <w:sz w:val="24"/>
                <w:szCs w:val="24"/>
              </w:rPr>
              <w:t>5</w:t>
            </w:r>
          </w:p>
        </w:tc>
      </w:tr>
      <w:tr w:rsidR="009F5C04" w:rsidRPr="00555499" w14:paraId="4CA17FC5" w14:textId="77777777" w:rsidTr="000734BF">
        <w:tc>
          <w:tcPr>
            <w:tcW w:w="7864" w:type="dxa"/>
          </w:tcPr>
          <w:p w14:paraId="5DB55CEE" w14:textId="77777777" w:rsidR="00AB3DDD" w:rsidRPr="00555499" w:rsidRDefault="3234FAFA" w:rsidP="000734BF">
            <w:pPr>
              <w:numPr>
                <w:ilvl w:val="0"/>
                <w:numId w:val="220"/>
              </w:numPr>
              <w:spacing w:after="0"/>
              <w:ind w:left="697" w:hanging="697"/>
              <w:rPr>
                <w:rFonts w:ascii="Tahoma" w:hAnsi="Tahoma" w:cs="Tahoma"/>
                <w:b/>
                <w:sz w:val="24"/>
                <w:szCs w:val="24"/>
              </w:rPr>
            </w:pPr>
            <w:r w:rsidRPr="00555499">
              <w:rPr>
                <w:rFonts w:ascii="Tahoma" w:hAnsi="Tahoma" w:cs="Tahoma"/>
                <w:b/>
                <w:sz w:val="24"/>
                <w:szCs w:val="24"/>
              </w:rPr>
              <w:t>Project Readiness</w:t>
            </w:r>
          </w:p>
          <w:p w14:paraId="72B264A6" w14:textId="5FA10B29" w:rsidR="00B65194" w:rsidRPr="00555499" w:rsidRDefault="00B65194" w:rsidP="000734BF">
            <w:pPr>
              <w:spacing w:after="0"/>
              <w:rPr>
                <w:rFonts w:ascii="Tahoma" w:hAnsi="Tahoma" w:cs="Tahoma"/>
                <w:bCs/>
                <w:sz w:val="24"/>
                <w:szCs w:val="24"/>
              </w:rPr>
            </w:pPr>
            <w:r w:rsidRPr="00555499">
              <w:rPr>
                <w:rFonts w:ascii="Tahoma" w:hAnsi="Tahoma" w:cs="Tahoma"/>
                <w:bCs/>
                <w:sz w:val="24"/>
                <w:szCs w:val="24"/>
              </w:rPr>
              <w:t>Applications will be evaluated on the degree to which:</w:t>
            </w:r>
          </w:p>
          <w:p w14:paraId="67FF0142" w14:textId="1BEFAFAF" w:rsidR="001C4914" w:rsidRPr="00555499" w:rsidRDefault="001C4914"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 xml:space="preserve">The Applicant has provided evidence </w:t>
            </w:r>
            <w:r w:rsidR="0019477C" w:rsidRPr="00555499">
              <w:rPr>
                <w:rFonts w:ascii="Tahoma" w:eastAsia="Arial" w:hAnsi="Tahoma" w:cs="Tahoma"/>
                <w:color w:val="000000" w:themeColor="text1"/>
                <w:sz w:val="24"/>
                <w:szCs w:val="24"/>
              </w:rPr>
              <w:t>that the stations(s) selected for the proposed project will be located in communities and/or along travel corridors that are not served or inadequately served by the existing light-duty hydrogen refueling station network.</w:t>
            </w:r>
          </w:p>
          <w:p w14:paraId="380E56D1" w14:textId="71DE0C45" w:rsidR="00676A73" w:rsidRPr="00555499" w:rsidRDefault="00C022F8"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Applicant has conducted</w:t>
            </w:r>
            <w:r w:rsidR="00676A73" w:rsidRPr="00555499">
              <w:rPr>
                <w:rFonts w:ascii="Tahoma" w:eastAsia="Arial" w:hAnsi="Tahoma" w:cs="Tahoma"/>
                <w:color w:val="000000" w:themeColor="text1"/>
                <w:sz w:val="24"/>
                <w:szCs w:val="24"/>
              </w:rPr>
              <w:t xml:space="preserve"> due diligence on the viability of the selected site(s), including consistency with local land use regulations and planning documents.</w:t>
            </w:r>
          </w:p>
          <w:p w14:paraId="1ACA115E" w14:textId="7DF64B4A" w:rsidR="0054286D" w:rsidRPr="00555499" w:rsidRDefault="0054286D"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 xml:space="preserve">The Applicant has provided evidence </w:t>
            </w:r>
            <w:r w:rsidR="006A0F34" w:rsidRPr="00555499">
              <w:rPr>
                <w:rFonts w:ascii="Tahoma" w:eastAsia="Arial" w:hAnsi="Tahoma" w:cs="Tahoma"/>
                <w:color w:val="000000" w:themeColor="text1"/>
                <w:sz w:val="24"/>
                <w:szCs w:val="24"/>
              </w:rPr>
              <w:t>of</w:t>
            </w:r>
            <w:r w:rsidRPr="00555499">
              <w:rPr>
                <w:rFonts w:ascii="Tahoma" w:eastAsia="Arial" w:hAnsi="Tahoma" w:cs="Tahoma"/>
                <w:color w:val="000000" w:themeColor="text1"/>
                <w:sz w:val="24"/>
                <w:szCs w:val="24"/>
              </w:rPr>
              <w:t xml:space="preserve"> the </w:t>
            </w:r>
            <w:r w:rsidR="00046E4F" w:rsidRPr="00555499">
              <w:rPr>
                <w:rFonts w:ascii="Tahoma" w:eastAsia="Arial" w:hAnsi="Tahoma" w:cs="Tahoma"/>
                <w:color w:val="000000" w:themeColor="text1"/>
                <w:sz w:val="24"/>
                <w:szCs w:val="24"/>
              </w:rPr>
              <w:t>station(s)</w:t>
            </w:r>
            <w:r w:rsidR="00702311" w:rsidRPr="00555499">
              <w:rPr>
                <w:rFonts w:ascii="Tahoma" w:eastAsia="Arial" w:hAnsi="Tahoma" w:cs="Tahoma"/>
                <w:color w:val="000000" w:themeColor="text1"/>
                <w:sz w:val="24"/>
                <w:szCs w:val="24"/>
              </w:rPr>
              <w:t xml:space="preserve"> location’s viability in terms of potential customer demand, which may include coordination with light-duty and/or medium-duty FCEV fleet deployments.</w:t>
            </w:r>
          </w:p>
          <w:p w14:paraId="19254FEB" w14:textId="303137F6" w:rsidR="00676A73" w:rsidRPr="00555499" w:rsidRDefault="006A0F34"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 xml:space="preserve">The Applicant has demonstrated </w:t>
            </w:r>
            <w:r w:rsidR="00676A73" w:rsidRPr="00555499">
              <w:rPr>
                <w:rFonts w:ascii="Tahoma" w:eastAsia="Arial" w:hAnsi="Tahoma" w:cs="Tahoma"/>
                <w:color w:val="000000" w:themeColor="text1"/>
                <w:sz w:val="24"/>
                <w:szCs w:val="24"/>
              </w:rPr>
              <w:t>support for the proposed station(s) from local community groups (such as neighboring residents and businesses), potential customers, and the AHJ</w:t>
            </w:r>
            <w:r w:rsidR="009B7E62" w:rsidRPr="00555499">
              <w:rPr>
                <w:rFonts w:ascii="Tahoma" w:eastAsia="Arial" w:hAnsi="Tahoma" w:cs="Tahoma"/>
                <w:color w:val="000000" w:themeColor="text1"/>
                <w:sz w:val="24"/>
                <w:szCs w:val="24"/>
              </w:rPr>
              <w:t>.</w:t>
            </w:r>
          </w:p>
          <w:p w14:paraId="4777A27E" w14:textId="6B3C9B20" w:rsidR="00676A73" w:rsidRPr="00555499" w:rsidRDefault="00A90D47"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Applicant has provided</w:t>
            </w:r>
            <w:r w:rsidR="00676A73" w:rsidRPr="00555499">
              <w:rPr>
                <w:rFonts w:ascii="Tahoma" w:eastAsia="Arial" w:hAnsi="Tahoma" w:cs="Tahoma"/>
                <w:color w:val="000000" w:themeColor="text1"/>
                <w:sz w:val="24"/>
                <w:szCs w:val="24"/>
              </w:rPr>
              <w:t xml:space="preserve"> evidence to support a high probability of quick completion of station environmental review, entitlements, permitting, or construction.</w:t>
            </w:r>
          </w:p>
          <w:p w14:paraId="02F5B3FD" w14:textId="73D3E30C" w:rsidR="0072624D" w:rsidRPr="00555499" w:rsidRDefault="00A90D47" w:rsidP="00567779">
            <w:pPr>
              <w:numPr>
                <w:ilvl w:val="0"/>
                <w:numId w:val="195"/>
              </w:numPr>
              <w:spacing w:after="0"/>
              <w:ind w:left="690"/>
              <w:rPr>
                <w:rFonts w:ascii="Tahoma" w:eastAsia="Arial" w:hAnsi="Tahoma" w:cs="Tahoma"/>
                <w:sz w:val="24"/>
                <w:szCs w:val="24"/>
              </w:rPr>
            </w:pPr>
            <w:r w:rsidRPr="00555499">
              <w:rPr>
                <w:rFonts w:ascii="Tahoma" w:eastAsia="Arial" w:hAnsi="Tahoma" w:cs="Tahoma"/>
                <w:color w:val="000000" w:themeColor="text1"/>
                <w:sz w:val="24"/>
                <w:szCs w:val="24"/>
              </w:rPr>
              <w:t xml:space="preserve">The Applicant has identified </w:t>
            </w:r>
            <w:r w:rsidR="00676A73" w:rsidRPr="00555499">
              <w:rPr>
                <w:rFonts w:ascii="Tahoma" w:eastAsia="Arial" w:hAnsi="Tahoma" w:cs="Tahoma"/>
                <w:color w:val="000000" w:themeColor="text1"/>
                <w:sz w:val="24"/>
                <w:szCs w:val="24"/>
              </w:rPr>
              <w:t xml:space="preserve">major risks and barriers to successful project completion and </w:t>
            </w:r>
            <w:r w:rsidR="008E1DC0" w:rsidRPr="00555499">
              <w:rPr>
                <w:rFonts w:ascii="Tahoma" w:eastAsia="Arial" w:hAnsi="Tahoma" w:cs="Tahoma"/>
                <w:color w:val="000000" w:themeColor="text1"/>
                <w:sz w:val="24"/>
                <w:szCs w:val="24"/>
              </w:rPr>
              <w:t xml:space="preserve">has provided </w:t>
            </w:r>
            <w:r w:rsidR="00426DF8" w:rsidRPr="00555499">
              <w:rPr>
                <w:rFonts w:ascii="Tahoma" w:eastAsia="Arial" w:hAnsi="Tahoma" w:cs="Tahoma"/>
                <w:color w:val="000000" w:themeColor="text1"/>
                <w:sz w:val="24"/>
                <w:szCs w:val="24"/>
              </w:rPr>
              <w:t>detaile</w:t>
            </w:r>
            <w:r w:rsidR="004A3C0A" w:rsidRPr="00555499">
              <w:rPr>
                <w:rFonts w:ascii="Tahoma" w:eastAsia="Arial" w:hAnsi="Tahoma" w:cs="Tahoma"/>
                <w:color w:val="000000" w:themeColor="text1"/>
                <w:sz w:val="24"/>
                <w:szCs w:val="24"/>
              </w:rPr>
              <w:t>d, clear and convincing strategies on how</w:t>
            </w:r>
            <w:r w:rsidR="00676A73" w:rsidRPr="00555499">
              <w:rPr>
                <w:rFonts w:ascii="Tahoma" w:eastAsia="Arial" w:hAnsi="Tahoma" w:cs="Tahoma"/>
                <w:color w:val="000000" w:themeColor="text1"/>
                <w:sz w:val="24"/>
                <w:szCs w:val="24"/>
              </w:rPr>
              <w:t xml:space="preserve"> they </w:t>
            </w:r>
            <w:r w:rsidRPr="00555499">
              <w:rPr>
                <w:rFonts w:ascii="Tahoma" w:eastAsia="Arial" w:hAnsi="Tahoma" w:cs="Tahoma"/>
                <w:color w:val="000000" w:themeColor="text1"/>
                <w:sz w:val="24"/>
                <w:szCs w:val="24"/>
              </w:rPr>
              <w:t xml:space="preserve">will be </w:t>
            </w:r>
            <w:r w:rsidR="00676A73" w:rsidRPr="00555499">
              <w:rPr>
                <w:rFonts w:ascii="Tahoma" w:eastAsia="Arial" w:hAnsi="Tahoma" w:cs="Tahoma"/>
                <w:color w:val="000000" w:themeColor="text1"/>
                <w:sz w:val="24"/>
                <w:szCs w:val="24"/>
              </w:rPr>
              <w:t>mitigated.</w:t>
            </w:r>
          </w:p>
        </w:tc>
        <w:tc>
          <w:tcPr>
            <w:tcW w:w="1486" w:type="dxa"/>
          </w:tcPr>
          <w:p w14:paraId="2706AFED" w14:textId="77777777" w:rsidR="0035525F" w:rsidRPr="00555499" w:rsidRDefault="0035525F" w:rsidP="00E04486">
            <w:pPr>
              <w:spacing w:after="0"/>
              <w:jc w:val="center"/>
              <w:rPr>
                <w:rFonts w:ascii="Tahoma" w:hAnsi="Tahoma" w:cs="Tahoma"/>
                <w:sz w:val="24"/>
                <w:szCs w:val="24"/>
              </w:rPr>
            </w:pPr>
          </w:p>
          <w:p w14:paraId="4697E7B9" w14:textId="77BBCC44" w:rsidR="009F5C04" w:rsidRPr="00555499" w:rsidRDefault="683B35CA" w:rsidP="00E04486">
            <w:pPr>
              <w:spacing w:after="0"/>
              <w:jc w:val="center"/>
              <w:rPr>
                <w:rFonts w:ascii="Tahoma" w:hAnsi="Tahoma" w:cs="Tahoma"/>
                <w:sz w:val="24"/>
                <w:szCs w:val="24"/>
              </w:rPr>
            </w:pPr>
            <w:r w:rsidRPr="00555499">
              <w:rPr>
                <w:rFonts w:ascii="Tahoma" w:hAnsi="Tahoma" w:cs="Tahoma"/>
                <w:sz w:val="24"/>
                <w:szCs w:val="24"/>
              </w:rPr>
              <w:t>2</w:t>
            </w:r>
            <w:r w:rsidR="0E1BE434" w:rsidRPr="00555499">
              <w:rPr>
                <w:rFonts w:ascii="Tahoma" w:hAnsi="Tahoma" w:cs="Tahoma"/>
                <w:sz w:val="24"/>
                <w:szCs w:val="24"/>
              </w:rPr>
              <w:t>5</w:t>
            </w:r>
          </w:p>
        </w:tc>
      </w:tr>
      <w:tr w:rsidR="00B824F3" w:rsidRPr="00555499" w14:paraId="0386FB2D" w14:textId="77777777" w:rsidTr="000734BF">
        <w:tc>
          <w:tcPr>
            <w:tcW w:w="7864" w:type="dxa"/>
          </w:tcPr>
          <w:p w14:paraId="5879CF65" w14:textId="77777777" w:rsidR="00AB3DDD" w:rsidRPr="00555499" w:rsidRDefault="4B36CCDB" w:rsidP="000734BF">
            <w:pPr>
              <w:numPr>
                <w:ilvl w:val="0"/>
                <w:numId w:val="220"/>
              </w:numPr>
              <w:spacing w:after="0"/>
              <w:ind w:left="697" w:hanging="697"/>
              <w:rPr>
                <w:rFonts w:ascii="Tahoma" w:hAnsi="Tahoma" w:cs="Tahoma"/>
                <w:b/>
                <w:sz w:val="24"/>
                <w:szCs w:val="24"/>
              </w:rPr>
            </w:pPr>
            <w:r w:rsidRPr="00555499">
              <w:rPr>
                <w:rFonts w:ascii="Tahoma" w:hAnsi="Tahoma" w:cs="Tahoma"/>
                <w:b/>
                <w:sz w:val="24"/>
                <w:szCs w:val="24"/>
              </w:rPr>
              <w:t>Project Budget</w:t>
            </w:r>
          </w:p>
          <w:p w14:paraId="2C0406CA" w14:textId="691E60CA" w:rsidR="00AF3C26" w:rsidRPr="00555499" w:rsidRDefault="005C09C7" w:rsidP="000734BF">
            <w:pPr>
              <w:spacing w:after="0"/>
              <w:rPr>
                <w:rFonts w:ascii="Tahoma" w:hAnsi="Tahoma" w:cs="Tahoma"/>
                <w:bCs/>
                <w:sz w:val="24"/>
                <w:szCs w:val="24"/>
              </w:rPr>
            </w:pPr>
            <w:r w:rsidRPr="00555499">
              <w:rPr>
                <w:rFonts w:ascii="Tahoma" w:hAnsi="Tahoma" w:cs="Tahoma"/>
                <w:bCs/>
                <w:sz w:val="24"/>
                <w:szCs w:val="24"/>
              </w:rPr>
              <w:t>Applications will be evaluated on the degree to which:</w:t>
            </w:r>
          </w:p>
          <w:p w14:paraId="3DF5FDA1" w14:textId="6F87BE33" w:rsidR="00510B23" w:rsidRPr="00555499" w:rsidRDefault="006D358C" w:rsidP="00283518">
            <w:pPr>
              <w:pStyle w:val="ListParagraph"/>
              <w:numPr>
                <w:ilvl w:val="0"/>
                <w:numId w:val="196"/>
              </w:numPr>
              <w:spacing w:after="0"/>
              <w:ind w:left="690"/>
              <w:rPr>
                <w:rFonts w:ascii="Tahoma" w:eastAsia="Arial" w:hAnsi="Tahoma" w:cs="Tahoma"/>
                <w:sz w:val="24"/>
                <w:szCs w:val="24"/>
              </w:rPr>
            </w:pPr>
            <w:r w:rsidRPr="00555499">
              <w:rPr>
                <w:rFonts w:ascii="Tahoma" w:eastAsia="Arial" w:hAnsi="Tahoma" w:cs="Tahoma"/>
                <w:sz w:val="24"/>
                <w:szCs w:val="24"/>
              </w:rPr>
              <w:t>T</w:t>
            </w:r>
            <w:r w:rsidR="00510B23" w:rsidRPr="00555499">
              <w:rPr>
                <w:rFonts w:ascii="Tahoma" w:eastAsia="Arial" w:hAnsi="Tahoma" w:cs="Tahoma"/>
                <w:sz w:val="24"/>
                <w:szCs w:val="24"/>
              </w:rPr>
              <w:t xml:space="preserve">he </w:t>
            </w:r>
            <w:r w:rsidR="00E55A7A" w:rsidRPr="00555499">
              <w:rPr>
                <w:rFonts w:ascii="Tahoma" w:eastAsia="Arial" w:hAnsi="Tahoma" w:cs="Tahoma"/>
                <w:sz w:val="24"/>
                <w:szCs w:val="24"/>
              </w:rPr>
              <w:t>total cost</w:t>
            </w:r>
            <w:r w:rsidR="00510B23" w:rsidRPr="00555499">
              <w:rPr>
                <w:rFonts w:ascii="Tahoma" w:eastAsia="Arial" w:hAnsi="Tahoma" w:cs="Tahoma"/>
                <w:sz w:val="24"/>
                <w:szCs w:val="24"/>
              </w:rPr>
              <w:t xml:space="preserve"> per light-duty hydrogen refueling station is minimized to effectively support the state’s 200-station goal.</w:t>
            </w:r>
          </w:p>
          <w:p w14:paraId="210FF024" w14:textId="4598AC87" w:rsidR="00510B23" w:rsidRPr="00555499" w:rsidRDefault="00122A25" w:rsidP="00283518">
            <w:pPr>
              <w:pStyle w:val="ListParagraph"/>
              <w:numPr>
                <w:ilvl w:val="0"/>
                <w:numId w:val="196"/>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w:t>
            </w:r>
            <w:r w:rsidR="00510B23" w:rsidRPr="00555499">
              <w:rPr>
                <w:rFonts w:ascii="Tahoma" w:eastAsia="Arial" w:hAnsi="Tahoma" w:cs="Tahoma"/>
                <w:color w:val="000000" w:themeColor="text1"/>
                <w:sz w:val="24"/>
                <w:szCs w:val="24"/>
              </w:rPr>
              <w:t xml:space="preserve"> proposed </w:t>
            </w:r>
            <w:r w:rsidRPr="00555499">
              <w:rPr>
                <w:rFonts w:ascii="Tahoma" w:eastAsia="Arial" w:hAnsi="Tahoma" w:cs="Tahoma"/>
                <w:color w:val="000000" w:themeColor="text1"/>
                <w:sz w:val="24"/>
                <w:szCs w:val="24"/>
              </w:rPr>
              <w:t>project has</w:t>
            </w:r>
            <w:r w:rsidR="00510B23" w:rsidRPr="00555499">
              <w:rPr>
                <w:rFonts w:ascii="Tahoma" w:eastAsia="Arial" w:hAnsi="Tahoma" w:cs="Tahoma"/>
                <w:color w:val="000000" w:themeColor="text1"/>
                <w:sz w:val="24"/>
                <w:szCs w:val="24"/>
              </w:rPr>
              <w:t xml:space="preserve"> match funding commitments supported by verifiable documentation (attach letter of commitment separately).</w:t>
            </w:r>
          </w:p>
          <w:p w14:paraId="3ED88D96" w14:textId="1DF7D166" w:rsidR="00B824F3" w:rsidRPr="00555499" w:rsidRDefault="00D32EE5" w:rsidP="00567779">
            <w:pPr>
              <w:pStyle w:val="ListParagraph"/>
              <w:numPr>
                <w:ilvl w:val="0"/>
                <w:numId w:val="196"/>
              </w:numPr>
              <w:spacing w:after="0"/>
              <w:ind w:left="690"/>
              <w:rPr>
                <w:rFonts w:ascii="Tahoma" w:eastAsia="Arial" w:hAnsi="Tahoma" w:cs="Tahoma"/>
                <w:sz w:val="24"/>
                <w:szCs w:val="24"/>
              </w:rPr>
            </w:pPr>
            <w:r w:rsidRPr="00555499">
              <w:rPr>
                <w:rFonts w:ascii="Tahoma" w:eastAsia="Arial" w:hAnsi="Tahoma" w:cs="Tahoma"/>
                <w:color w:val="000000" w:themeColor="text1"/>
                <w:sz w:val="24"/>
                <w:szCs w:val="24"/>
              </w:rPr>
              <w:t>The Applicant has demonstrated</w:t>
            </w:r>
            <w:r w:rsidR="00510B23" w:rsidRPr="00555499">
              <w:rPr>
                <w:rFonts w:ascii="Tahoma" w:eastAsia="Arial" w:hAnsi="Tahoma" w:cs="Tahoma"/>
                <w:color w:val="000000" w:themeColor="text1"/>
                <w:sz w:val="24"/>
                <w:szCs w:val="24"/>
              </w:rPr>
              <w:t xml:space="preserve"> why state funds are necessary </w:t>
            </w:r>
            <w:r w:rsidR="00AD5CF4" w:rsidRPr="00555499">
              <w:rPr>
                <w:rFonts w:ascii="Tahoma" w:eastAsia="Arial" w:hAnsi="Tahoma" w:cs="Tahoma"/>
                <w:color w:val="000000" w:themeColor="text1"/>
                <w:sz w:val="24"/>
                <w:szCs w:val="24"/>
              </w:rPr>
              <w:t>for</w:t>
            </w:r>
            <w:r w:rsidR="00510B23" w:rsidRPr="00555499">
              <w:rPr>
                <w:rFonts w:ascii="Tahoma" w:eastAsia="Arial" w:hAnsi="Tahoma" w:cs="Tahoma"/>
                <w:color w:val="000000" w:themeColor="text1"/>
                <w:sz w:val="24"/>
                <w:szCs w:val="24"/>
              </w:rPr>
              <w:t xml:space="preserve"> project success.</w:t>
            </w:r>
          </w:p>
        </w:tc>
        <w:tc>
          <w:tcPr>
            <w:tcW w:w="1486" w:type="dxa"/>
          </w:tcPr>
          <w:p w14:paraId="14BC840B" w14:textId="77777777" w:rsidR="00595484" w:rsidRPr="00555499" w:rsidRDefault="00595484" w:rsidP="00E04486">
            <w:pPr>
              <w:spacing w:after="0"/>
              <w:jc w:val="center"/>
              <w:rPr>
                <w:rFonts w:ascii="Tahoma" w:hAnsi="Tahoma" w:cs="Tahoma"/>
                <w:sz w:val="24"/>
                <w:szCs w:val="24"/>
              </w:rPr>
            </w:pPr>
          </w:p>
          <w:p w14:paraId="1F225797" w14:textId="31199803" w:rsidR="00B824F3" w:rsidRPr="00555499" w:rsidRDefault="00721FC9" w:rsidP="00E04486">
            <w:pPr>
              <w:spacing w:after="0"/>
              <w:jc w:val="center"/>
              <w:rPr>
                <w:rFonts w:ascii="Tahoma" w:hAnsi="Tahoma" w:cs="Tahoma"/>
                <w:sz w:val="24"/>
                <w:szCs w:val="24"/>
              </w:rPr>
            </w:pPr>
            <w:r w:rsidRPr="00555499">
              <w:rPr>
                <w:rFonts w:ascii="Tahoma" w:hAnsi="Tahoma" w:cs="Tahoma"/>
                <w:sz w:val="24"/>
                <w:szCs w:val="24"/>
              </w:rPr>
              <w:t>15</w:t>
            </w:r>
          </w:p>
        </w:tc>
      </w:tr>
      <w:tr w:rsidR="00647279" w:rsidRPr="00555499" w14:paraId="7F3AEAB0" w14:textId="77777777" w:rsidTr="000734BF">
        <w:tc>
          <w:tcPr>
            <w:tcW w:w="7864" w:type="dxa"/>
          </w:tcPr>
          <w:p w14:paraId="45A44618" w14:textId="22E835F7" w:rsidR="00647279" w:rsidRPr="00555499" w:rsidRDefault="4B36CCDB" w:rsidP="000734BF">
            <w:pPr>
              <w:numPr>
                <w:ilvl w:val="0"/>
                <w:numId w:val="220"/>
              </w:numPr>
              <w:spacing w:after="0"/>
              <w:ind w:left="697" w:hanging="697"/>
              <w:rPr>
                <w:rFonts w:ascii="Tahoma" w:hAnsi="Tahoma" w:cs="Tahoma"/>
                <w:b/>
                <w:sz w:val="24"/>
                <w:szCs w:val="24"/>
              </w:rPr>
            </w:pPr>
            <w:r w:rsidRPr="00555499">
              <w:rPr>
                <w:rFonts w:ascii="Tahoma" w:hAnsi="Tahoma" w:cs="Tahoma"/>
                <w:b/>
                <w:sz w:val="24"/>
                <w:szCs w:val="24"/>
              </w:rPr>
              <w:t xml:space="preserve">Environmental </w:t>
            </w:r>
            <w:r w:rsidR="1F76EE01" w:rsidRPr="00555499">
              <w:rPr>
                <w:rFonts w:ascii="Tahoma" w:hAnsi="Tahoma" w:cs="Tahoma"/>
                <w:b/>
                <w:sz w:val="24"/>
                <w:szCs w:val="24"/>
              </w:rPr>
              <w:t xml:space="preserve">and Economic </w:t>
            </w:r>
            <w:r w:rsidRPr="00555499">
              <w:rPr>
                <w:rFonts w:ascii="Tahoma" w:hAnsi="Tahoma" w:cs="Tahoma"/>
                <w:b/>
                <w:sz w:val="24"/>
                <w:szCs w:val="24"/>
              </w:rPr>
              <w:t>Benefits</w:t>
            </w:r>
            <w:r w:rsidR="00901F24" w:rsidRPr="00555499">
              <w:rPr>
                <w:rFonts w:ascii="Tahoma" w:hAnsi="Tahoma" w:cs="Tahoma"/>
                <w:b/>
                <w:sz w:val="24"/>
                <w:szCs w:val="24"/>
              </w:rPr>
              <w:t>, and Sustainability</w:t>
            </w:r>
          </w:p>
          <w:p w14:paraId="671F3925" w14:textId="1221A288" w:rsidR="005C09C7" w:rsidRPr="00555499" w:rsidRDefault="005C09C7" w:rsidP="000734BF">
            <w:pPr>
              <w:spacing w:after="0"/>
              <w:rPr>
                <w:rFonts w:ascii="Tahoma" w:hAnsi="Tahoma" w:cs="Tahoma"/>
                <w:bCs/>
                <w:sz w:val="24"/>
                <w:szCs w:val="24"/>
              </w:rPr>
            </w:pPr>
            <w:r w:rsidRPr="00555499">
              <w:rPr>
                <w:rFonts w:ascii="Tahoma" w:hAnsi="Tahoma" w:cs="Tahoma"/>
                <w:bCs/>
                <w:sz w:val="24"/>
                <w:szCs w:val="24"/>
              </w:rPr>
              <w:t>Applications will be evaluated on the degree to which:</w:t>
            </w:r>
          </w:p>
          <w:p w14:paraId="5FF17DD7" w14:textId="2F64F062" w:rsidR="000F594C" w:rsidRPr="00555499" w:rsidRDefault="00AD5CF4" w:rsidP="00283518">
            <w:pPr>
              <w:pStyle w:val="ListParagraph"/>
              <w:numPr>
                <w:ilvl w:val="0"/>
                <w:numId w:val="197"/>
              </w:numPr>
              <w:ind w:left="690"/>
              <w:rPr>
                <w:rFonts w:ascii="Tahoma" w:eastAsia="Arial" w:hAnsi="Tahoma" w:cs="Tahoma"/>
                <w:sz w:val="24"/>
                <w:szCs w:val="24"/>
              </w:rPr>
            </w:pPr>
            <w:r w:rsidRPr="00555499">
              <w:rPr>
                <w:rFonts w:ascii="Tahoma" w:eastAsia="Arial" w:hAnsi="Tahoma" w:cs="Tahoma"/>
                <w:sz w:val="24"/>
                <w:szCs w:val="24"/>
              </w:rPr>
              <w:t>The Applicant has demonstrated that</w:t>
            </w:r>
            <w:r w:rsidR="000F594C" w:rsidRPr="00555499">
              <w:rPr>
                <w:rFonts w:ascii="Tahoma" w:eastAsia="Arial" w:hAnsi="Tahoma" w:cs="Tahoma"/>
                <w:sz w:val="24"/>
                <w:szCs w:val="24"/>
              </w:rPr>
              <w:t xml:space="preserve"> the proposed project will meet and exceed the minimum requirement for renewable hydrogen and </w:t>
            </w:r>
            <w:r w:rsidR="0056799A" w:rsidRPr="00555499">
              <w:rPr>
                <w:rFonts w:ascii="Tahoma" w:eastAsia="Arial" w:hAnsi="Tahoma" w:cs="Tahoma"/>
                <w:sz w:val="24"/>
                <w:szCs w:val="24"/>
              </w:rPr>
              <w:t xml:space="preserve">has </w:t>
            </w:r>
            <w:r w:rsidR="000F594C" w:rsidRPr="00555499">
              <w:rPr>
                <w:rFonts w:ascii="Tahoma" w:eastAsia="Arial" w:hAnsi="Tahoma" w:cs="Tahoma"/>
                <w:sz w:val="24"/>
                <w:szCs w:val="24"/>
              </w:rPr>
              <w:t>explain</w:t>
            </w:r>
            <w:r w:rsidR="0056799A" w:rsidRPr="00555499">
              <w:rPr>
                <w:rFonts w:ascii="Tahoma" w:eastAsia="Arial" w:hAnsi="Tahoma" w:cs="Tahoma"/>
                <w:sz w:val="24"/>
                <w:szCs w:val="24"/>
              </w:rPr>
              <w:t>ed</w:t>
            </w:r>
            <w:r w:rsidR="000F594C" w:rsidRPr="00555499">
              <w:rPr>
                <w:rFonts w:ascii="Tahoma" w:eastAsia="Arial" w:hAnsi="Tahoma" w:cs="Tahoma"/>
                <w:sz w:val="24"/>
                <w:szCs w:val="24"/>
              </w:rPr>
              <w:t xml:space="preserve"> sourcing of renewable attributes for </w:t>
            </w:r>
            <w:r w:rsidR="000F594C" w:rsidRPr="00555499">
              <w:rPr>
                <w:rFonts w:ascii="Tahoma" w:eastAsia="Arial" w:hAnsi="Tahoma" w:cs="Tahoma"/>
                <w:sz w:val="24"/>
                <w:szCs w:val="24"/>
              </w:rPr>
              <w:lastRenderedPageBreak/>
              <w:t>the hydrogen supply and how direct attributes is prioritized over indirect (book-and-claim style sourcing).</w:t>
            </w:r>
          </w:p>
          <w:p w14:paraId="4E75994A" w14:textId="4E66A330" w:rsidR="000F594C" w:rsidRPr="00555499" w:rsidRDefault="0056799A" w:rsidP="00283518">
            <w:pPr>
              <w:pStyle w:val="ListParagraph"/>
              <w:numPr>
                <w:ilvl w:val="0"/>
                <w:numId w:val="197"/>
              </w:numPr>
              <w:ind w:left="690"/>
              <w:rPr>
                <w:rFonts w:ascii="Tahoma" w:eastAsia="Arial" w:hAnsi="Tahoma" w:cs="Tahoma"/>
                <w:sz w:val="24"/>
                <w:szCs w:val="24"/>
              </w:rPr>
            </w:pPr>
            <w:r w:rsidRPr="00555499">
              <w:rPr>
                <w:rFonts w:ascii="Tahoma" w:eastAsia="Arial" w:hAnsi="Tahoma" w:cs="Tahoma"/>
                <w:sz w:val="24"/>
                <w:szCs w:val="24"/>
              </w:rPr>
              <w:t xml:space="preserve">The Applicant has calculated </w:t>
            </w:r>
            <w:r w:rsidR="000F594C" w:rsidRPr="00555499">
              <w:rPr>
                <w:rFonts w:ascii="Tahoma" w:eastAsia="Arial" w:hAnsi="Tahoma" w:cs="Tahoma"/>
                <w:sz w:val="24"/>
                <w:szCs w:val="24"/>
              </w:rPr>
              <w:t>and present</w:t>
            </w:r>
            <w:r w:rsidRPr="00555499">
              <w:rPr>
                <w:rFonts w:ascii="Tahoma" w:eastAsia="Arial" w:hAnsi="Tahoma" w:cs="Tahoma"/>
                <w:sz w:val="24"/>
                <w:szCs w:val="24"/>
              </w:rPr>
              <w:t>ed</w:t>
            </w:r>
            <w:r w:rsidR="000F594C" w:rsidRPr="00555499">
              <w:rPr>
                <w:rFonts w:ascii="Tahoma" w:eastAsia="Arial" w:hAnsi="Tahoma" w:cs="Tahoma"/>
                <w:sz w:val="24"/>
                <w:szCs w:val="24"/>
              </w:rPr>
              <w:t xml:space="preserve"> the carbon intensity of the hydrogen fuel to be dispensed at the proposed station(s), measured well-to-gate, consistent with the clean hydrogen federal tax credit created by Section 45V of Title 26 of the United States Code</w:t>
            </w:r>
            <w:r w:rsidR="00F54F7D" w:rsidRPr="00555499">
              <w:rPr>
                <w:rFonts w:ascii="Tahoma" w:eastAsia="Arial" w:hAnsi="Tahoma" w:cs="Tahoma"/>
                <w:sz w:val="24"/>
                <w:szCs w:val="24"/>
              </w:rPr>
              <w:t>.</w:t>
            </w:r>
            <w:r w:rsidR="00F656F1" w:rsidRPr="00555499">
              <w:rPr>
                <w:rFonts w:ascii="Tahoma" w:eastAsia="Arial" w:hAnsi="Tahoma" w:cs="Tahoma"/>
                <w:sz w:val="24"/>
                <w:szCs w:val="24"/>
              </w:rPr>
              <w:t xml:space="preserve"> Preference shall b</w:t>
            </w:r>
            <w:r w:rsidR="00D9003A" w:rsidRPr="00555499">
              <w:rPr>
                <w:rFonts w:ascii="Tahoma" w:eastAsia="Arial" w:hAnsi="Tahoma" w:cs="Tahoma"/>
                <w:sz w:val="24"/>
                <w:szCs w:val="24"/>
              </w:rPr>
              <w:t>e provided to Applicants</w:t>
            </w:r>
            <w:r w:rsidR="00B409C0" w:rsidRPr="00555499">
              <w:rPr>
                <w:rFonts w:ascii="Tahoma" w:eastAsia="Arial" w:hAnsi="Tahoma" w:cs="Tahoma"/>
                <w:sz w:val="24"/>
                <w:szCs w:val="24"/>
              </w:rPr>
              <w:t xml:space="preserve"> with the least carbon-intensive proposed fuel</w:t>
            </w:r>
            <w:r w:rsidR="006F12FC" w:rsidRPr="00555499">
              <w:rPr>
                <w:rFonts w:ascii="Tahoma" w:eastAsia="Arial" w:hAnsi="Tahoma" w:cs="Tahoma"/>
                <w:sz w:val="24"/>
                <w:szCs w:val="24"/>
              </w:rPr>
              <w:t xml:space="preserve"> using the order of tiers</w:t>
            </w:r>
            <w:r w:rsidR="00C836E5" w:rsidRPr="00555499">
              <w:rPr>
                <w:rFonts w:ascii="Tahoma" w:eastAsia="Arial" w:hAnsi="Tahoma" w:cs="Tahoma"/>
                <w:sz w:val="24"/>
                <w:szCs w:val="24"/>
              </w:rPr>
              <w:t xml:space="preserve"> created by</w:t>
            </w:r>
            <w:r w:rsidR="00B346FD" w:rsidRPr="00555499">
              <w:rPr>
                <w:rFonts w:ascii="Tahoma" w:eastAsia="Arial" w:hAnsi="Tahoma" w:cs="Tahoma"/>
                <w:sz w:val="24"/>
                <w:szCs w:val="24"/>
              </w:rPr>
              <w:t xml:space="preserve"> the regulations adopted</w:t>
            </w:r>
            <w:r w:rsidR="00F41E75" w:rsidRPr="00555499">
              <w:rPr>
                <w:rFonts w:ascii="Tahoma" w:eastAsia="Arial" w:hAnsi="Tahoma" w:cs="Tahoma"/>
                <w:sz w:val="24"/>
                <w:szCs w:val="24"/>
              </w:rPr>
              <w:t xml:space="preserve"> pursuant to Section 45V </w:t>
            </w:r>
            <w:proofErr w:type="spellStart"/>
            <w:r w:rsidR="00F41E75" w:rsidRPr="00555499">
              <w:rPr>
                <w:rFonts w:ascii="Tahoma" w:eastAsia="Arial" w:hAnsi="Tahoma" w:cs="Tahoma"/>
                <w:sz w:val="24"/>
                <w:szCs w:val="24"/>
              </w:rPr>
              <w:t>if</w:t>
            </w:r>
            <w:proofErr w:type="spellEnd"/>
            <w:r w:rsidR="00F41E75" w:rsidRPr="00555499">
              <w:rPr>
                <w:rFonts w:ascii="Tahoma" w:eastAsia="Arial" w:hAnsi="Tahoma" w:cs="Tahoma"/>
                <w:sz w:val="24"/>
                <w:szCs w:val="24"/>
              </w:rPr>
              <w:t xml:space="preserve"> Title 26 of the United States Code</w:t>
            </w:r>
            <w:r w:rsidR="00246A5C" w:rsidRPr="00555499">
              <w:rPr>
                <w:rFonts w:ascii="Tahoma" w:eastAsia="Arial" w:hAnsi="Tahoma" w:cs="Tahoma"/>
                <w:sz w:val="24"/>
                <w:szCs w:val="24"/>
              </w:rPr>
              <w:t>.</w:t>
            </w:r>
          </w:p>
          <w:p w14:paraId="10869336" w14:textId="528F3C22" w:rsidR="000F594C" w:rsidRPr="00555499" w:rsidRDefault="00B472C6" w:rsidP="00283518">
            <w:pPr>
              <w:pStyle w:val="ListParagraph"/>
              <w:numPr>
                <w:ilvl w:val="0"/>
                <w:numId w:val="197"/>
              </w:numPr>
              <w:ind w:left="690"/>
              <w:rPr>
                <w:rFonts w:ascii="Tahoma" w:eastAsia="Tahoma" w:hAnsi="Tahoma" w:cs="Tahoma"/>
                <w:sz w:val="24"/>
                <w:szCs w:val="24"/>
              </w:rPr>
            </w:pPr>
            <w:r w:rsidRPr="00555499">
              <w:rPr>
                <w:rFonts w:ascii="Tahoma" w:eastAsia="Arial" w:hAnsi="Tahoma" w:cs="Tahoma"/>
                <w:color w:val="000000" w:themeColor="text1"/>
                <w:sz w:val="24"/>
                <w:szCs w:val="24"/>
              </w:rPr>
              <w:t>The</w:t>
            </w:r>
            <w:r w:rsidR="000F594C" w:rsidRPr="00555499">
              <w:rPr>
                <w:rFonts w:ascii="Tahoma" w:eastAsia="Arial" w:hAnsi="Tahoma" w:cs="Tahoma"/>
                <w:color w:val="000000" w:themeColor="text1"/>
                <w:sz w:val="24"/>
                <w:szCs w:val="24"/>
              </w:rPr>
              <w:t xml:space="preserve"> proposed project will provide direct and meaningful benefits (such as air quality, job opportunities, workforce training, etc.) to disadvantaged and low-income communities and workers within those communities in accordance with </w:t>
            </w:r>
            <w:hyperlink r:id="rId69">
              <w:r w:rsidR="000F594C" w:rsidRPr="00555499">
                <w:rPr>
                  <w:rStyle w:val="Hyperlink"/>
                  <w:rFonts w:ascii="Tahoma" w:eastAsia="Tahoma" w:hAnsi="Tahoma" w:cs="Tahoma"/>
                  <w:sz w:val="24"/>
                  <w:szCs w:val="24"/>
                </w:rPr>
                <w:t>CalEnviroScreen 4.0</w:t>
              </w:r>
            </w:hyperlink>
            <w:r w:rsidR="000F594C" w:rsidRPr="00555499">
              <w:rPr>
                <w:rFonts w:ascii="Tahoma" w:eastAsia="Tahoma" w:hAnsi="Tahoma" w:cs="Tahoma"/>
                <w:sz w:val="24"/>
                <w:szCs w:val="24"/>
              </w:rPr>
              <w:t xml:space="preserve"> (available at </w:t>
            </w:r>
            <w:hyperlink r:id="rId70">
              <w:r w:rsidR="000F594C" w:rsidRPr="00555499">
                <w:rPr>
                  <w:rStyle w:val="Hyperlink"/>
                  <w:rFonts w:ascii="Tahoma" w:eastAsia="Tahoma" w:hAnsi="Tahoma" w:cs="Tahoma"/>
                  <w:sz w:val="24"/>
                  <w:szCs w:val="24"/>
                </w:rPr>
                <w:t>https://oehha.ca.gov/calenviroscreen/report/calenviroscreen-40</w:t>
              </w:r>
            </w:hyperlink>
            <w:r w:rsidR="000F594C" w:rsidRPr="00555499">
              <w:rPr>
                <w:rFonts w:ascii="Tahoma" w:eastAsia="Tahoma" w:hAnsi="Tahoma" w:cs="Tahoma"/>
                <w:sz w:val="24"/>
                <w:szCs w:val="24"/>
              </w:rPr>
              <w:t>).</w:t>
            </w:r>
          </w:p>
          <w:p w14:paraId="69C86C45" w14:textId="10333254" w:rsidR="00647279" w:rsidRPr="00555499" w:rsidRDefault="00721FC9" w:rsidP="00567779">
            <w:pPr>
              <w:pStyle w:val="ListParagraph"/>
              <w:numPr>
                <w:ilvl w:val="0"/>
                <w:numId w:val="197"/>
              </w:numPr>
              <w:ind w:left="690"/>
              <w:rPr>
                <w:rFonts w:ascii="Tahoma" w:eastAsia="Arial" w:hAnsi="Tahoma" w:cs="Tahoma"/>
                <w:sz w:val="24"/>
                <w:szCs w:val="24"/>
              </w:rPr>
            </w:pPr>
            <w:r w:rsidRPr="00555499">
              <w:rPr>
                <w:rFonts w:ascii="Tahoma" w:eastAsia="Arial" w:hAnsi="Tahoma" w:cs="Tahoma"/>
                <w:color w:val="000000" w:themeColor="text1"/>
                <w:sz w:val="24"/>
                <w:szCs w:val="24"/>
              </w:rPr>
              <w:t>The</w:t>
            </w:r>
            <w:r w:rsidR="000F594C" w:rsidRPr="00555499">
              <w:rPr>
                <w:rFonts w:ascii="Tahoma" w:eastAsia="Arial" w:hAnsi="Tahoma" w:cs="Tahoma"/>
                <w:color w:val="000000" w:themeColor="text1"/>
                <w:sz w:val="24"/>
                <w:szCs w:val="24"/>
              </w:rPr>
              <w:t xml:space="preserve"> proposed project will expand business opportunities for California-based businesses, result in high-quality jobs in terms of compensation, duration, and related project payroll, and increase state and local tax revenues.</w:t>
            </w:r>
          </w:p>
        </w:tc>
        <w:tc>
          <w:tcPr>
            <w:tcW w:w="1486" w:type="dxa"/>
          </w:tcPr>
          <w:p w14:paraId="48EE9225" w14:textId="77777777" w:rsidR="00647279" w:rsidRPr="00555499" w:rsidRDefault="00647279" w:rsidP="00CE31D9">
            <w:pPr>
              <w:spacing w:after="0"/>
              <w:jc w:val="center"/>
              <w:rPr>
                <w:rFonts w:ascii="Tahoma" w:hAnsi="Tahoma" w:cs="Tahoma"/>
                <w:sz w:val="24"/>
                <w:szCs w:val="24"/>
              </w:rPr>
            </w:pPr>
          </w:p>
          <w:p w14:paraId="036971AF" w14:textId="72E5B882" w:rsidR="00647279" w:rsidRPr="00555499" w:rsidRDefault="2546E300" w:rsidP="00CE31D9">
            <w:pPr>
              <w:spacing w:after="0"/>
              <w:jc w:val="center"/>
              <w:rPr>
                <w:rFonts w:ascii="Tahoma" w:hAnsi="Tahoma" w:cs="Tahoma"/>
                <w:sz w:val="24"/>
                <w:szCs w:val="24"/>
              </w:rPr>
            </w:pPr>
            <w:r w:rsidRPr="00555499">
              <w:rPr>
                <w:rFonts w:ascii="Tahoma" w:hAnsi="Tahoma" w:cs="Tahoma"/>
                <w:sz w:val="24"/>
                <w:szCs w:val="24"/>
              </w:rPr>
              <w:t>15</w:t>
            </w:r>
          </w:p>
        </w:tc>
      </w:tr>
      <w:tr w:rsidR="007D60E9" w:rsidRPr="00555499" w14:paraId="0B989EFB" w14:textId="77777777" w:rsidTr="000734BF">
        <w:tc>
          <w:tcPr>
            <w:tcW w:w="7864" w:type="dxa"/>
            <w:shd w:val="clear" w:color="auto" w:fill="D9D9D9" w:themeFill="background1" w:themeFillShade="D9"/>
          </w:tcPr>
          <w:p w14:paraId="523859A2" w14:textId="77777777" w:rsidR="00473A88" w:rsidRPr="00555499" w:rsidRDefault="00473A88" w:rsidP="00E04486">
            <w:pPr>
              <w:spacing w:after="0"/>
              <w:jc w:val="right"/>
              <w:rPr>
                <w:rFonts w:ascii="Tahoma" w:hAnsi="Tahoma" w:cs="Tahoma"/>
                <w:b/>
                <w:sz w:val="24"/>
                <w:szCs w:val="24"/>
              </w:rPr>
            </w:pPr>
            <w:r w:rsidRPr="00555499">
              <w:rPr>
                <w:rFonts w:ascii="Tahoma" w:hAnsi="Tahoma" w:cs="Tahoma"/>
                <w:b/>
                <w:sz w:val="24"/>
                <w:szCs w:val="24"/>
              </w:rPr>
              <w:t>Total Possible Points</w:t>
            </w:r>
          </w:p>
        </w:tc>
        <w:tc>
          <w:tcPr>
            <w:tcW w:w="1486" w:type="dxa"/>
            <w:shd w:val="clear" w:color="auto" w:fill="D9D9D9" w:themeFill="background1" w:themeFillShade="D9"/>
          </w:tcPr>
          <w:p w14:paraId="56D384C0" w14:textId="22AD06FE" w:rsidR="00473A88" w:rsidRPr="00555499" w:rsidRDefault="2C73AF25" w:rsidP="0BBF5446">
            <w:pPr>
              <w:spacing w:after="0"/>
              <w:jc w:val="center"/>
              <w:rPr>
                <w:rFonts w:ascii="Tahoma" w:hAnsi="Tahoma" w:cs="Tahoma"/>
                <w:sz w:val="24"/>
                <w:szCs w:val="24"/>
              </w:rPr>
            </w:pPr>
            <w:r w:rsidRPr="00555499">
              <w:rPr>
                <w:rFonts w:ascii="Tahoma" w:hAnsi="Tahoma" w:cs="Tahoma"/>
                <w:sz w:val="24"/>
                <w:szCs w:val="24"/>
              </w:rPr>
              <w:t>100</w:t>
            </w:r>
          </w:p>
        </w:tc>
      </w:tr>
      <w:tr w:rsidR="007D60E9" w:rsidRPr="00555499" w14:paraId="723AB471" w14:textId="77777777" w:rsidTr="000734BF">
        <w:tc>
          <w:tcPr>
            <w:tcW w:w="7864" w:type="dxa"/>
            <w:shd w:val="clear" w:color="auto" w:fill="D9D9D9" w:themeFill="background1" w:themeFillShade="D9"/>
          </w:tcPr>
          <w:p w14:paraId="7917C5DE" w14:textId="77777777" w:rsidR="00473A88" w:rsidRPr="00555499" w:rsidRDefault="00473A88" w:rsidP="00E04486">
            <w:pPr>
              <w:spacing w:after="0"/>
              <w:jc w:val="right"/>
              <w:rPr>
                <w:rFonts w:ascii="Tahoma" w:hAnsi="Tahoma" w:cs="Tahoma"/>
                <w:b/>
                <w:sz w:val="24"/>
                <w:szCs w:val="24"/>
              </w:rPr>
            </w:pPr>
            <w:r w:rsidRPr="00555499">
              <w:rPr>
                <w:rFonts w:ascii="Tahoma" w:hAnsi="Tahoma" w:cs="Tahoma"/>
                <w:b/>
                <w:sz w:val="24"/>
                <w:szCs w:val="24"/>
              </w:rPr>
              <w:t>Minimum Passing Score (70%)</w:t>
            </w:r>
          </w:p>
        </w:tc>
        <w:tc>
          <w:tcPr>
            <w:tcW w:w="1486" w:type="dxa"/>
            <w:shd w:val="clear" w:color="auto" w:fill="D9D9D9" w:themeFill="background1" w:themeFillShade="D9"/>
          </w:tcPr>
          <w:p w14:paraId="200EC8D1" w14:textId="1F35AB9D" w:rsidR="00473A88" w:rsidRPr="00555499" w:rsidRDefault="6E61C4DC" w:rsidP="0BBF5446">
            <w:pPr>
              <w:spacing w:after="0"/>
              <w:jc w:val="center"/>
              <w:rPr>
                <w:rFonts w:ascii="Tahoma" w:hAnsi="Tahoma" w:cs="Tahoma"/>
                <w:sz w:val="24"/>
                <w:szCs w:val="24"/>
              </w:rPr>
            </w:pPr>
            <w:r w:rsidRPr="00555499">
              <w:rPr>
                <w:rFonts w:ascii="Tahoma" w:hAnsi="Tahoma" w:cs="Tahoma"/>
                <w:sz w:val="24"/>
                <w:szCs w:val="24"/>
              </w:rPr>
              <w:t>70</w:t>
            </w:r>
          </w:p>
        </w:tc>
      </w:tr>
    </w:tbl>
    <w:p w14:paraId="23693862" w14:textId="1A7056C8" w:rsidR="2FEB5EB6" w:rsidRPr="00555499" w:rsidRDefault="2FEB5EB6" w:rsidP="2FEB5EB6">
      <w:pPr>
        <w:spacing w:after="0"/>
        <w:rPr>
          <w:rFonts w:ascii="Tahoma" w:hAnsi="Tahoma" w:cs="Tahoma"/>
        </w:rPr>
      </w:pPr>
      <w:bookmarkStart w:id="104" w:name="_Toc365376518"/>
    </w:p>
    <w:p w14:paraId="389F9F78" w14:textId="77777777" w:rsidR="008C1D72" w:rsidRPr="00555499" w:rsidRDefault="18AF34F6" w:rsidP="00D34B6A">
      <w:pPr>
        <w:pStyle w:val="Heading2"/>
        <w:keepNext w:val="0"/>
        <w:numPr>
          <w:ilvl w:val="2"/>
          <w:numId w:val="130"/>
        </w:numPr>
        <w:spacing w:before="0" w:after="0"/>
        <w:ind w:left="720" w:hanging="720"/>
        <w:rPr>
          <w:rFonts w:ascii="Tahoma" w:hAnsi="Tahoma" w:cs="Tahoma"/>
        </w:rPr>
      </w:pPr>
      <w:bookmarkStart w:id="105" w:name="_Toc176436348"/>
      <w:r w:rsidRPr="00555499">
        <w:rPr>
          <w:rFonts w:ascii="Tahoma" w:hAnsi="Tahoma" w:cs="Tahoma"/>
        </w:rPr>
        <w:t>Tie Breakers</w:t>
      </w:r>
      <w:bookmarkEnd w:id="104"/>
      <w:bookmarkEnd w:id="105"/>
    </w:p>
    <w:p w14:paraId="756F6578" w14:textId="3D2B6E96" w:rsidR="0094331C" w:rsidRPr="00555499" w:rsidRDefault="760F52F6" w:rsidP="0089662E">
      <w:pPr>
        <w:suppressAutoHyphens/>
        <w:spacing w:after="0"/>
        <w:ind w:left="720"/>
        <w:rPr>
          <w:rFonts w:ascii="Tahoma" w:hAnsi="Tahoma" w:cs="Tahoma"/>
          <w:szCs w:val="22"/>
        </w:rPr>
      </w:pPr>
      <w:r w:rsidRPr="00555499">
        <w:rPr>
          <w:rFonts w:ascii="Tahoma" w:hAnsi="Tahoma" w:cs="Tahoma"/>
          <w:sz w:val="24"/>
          <w:szCs w:val="24"/>
        </w:rPr>
        <w:t xml:space="preserve">If the score for two or more applications are tied, the application with a higher score in the </w:t>
      </w:r>
      <w:r w:rsidR="73077EA7" w:rsidRPr="00555499">
        <w:rPr>
          <w:rFonts w:ascii="Tahoma" w:hAnsi="Tahoma" w:cs="Tahoma"/>
          <w:sz w:val="24"/>
          <w:szCs w:val="24"/>
        </w:rPr>
        <w:t xml:space="preserve">Project </w:t>
      </w:r>
      <w:r w:rsidR="334D55A5" w:rsidRPr="00555499">
        <w:rPr>
          <w:rFonts w:ascii="Tahoma" w:hAnsi="Tahoma" w:cs="Tahoma"/>
          <w:sz w:val="24"/>
          <w:szCs w:val="24"/>
        </w:rPr>
        <w:t>Readiness criterion will</w:t>
      </w:r>
      <w:r w:rsidRPr="00555499">
        <w:rPr>
          <w:rFonts w:ascii="Tahoma" w:hAnsi="Tahoma" w:cs="Tahoma"/>
          <w:sz w:val="24"/>
          <w:szCs w:val="24"/>
        </w:rPr>
        <w:t xml:space="preserve"> be ranked higher. If still tied, an objective </w:t>
      </w:r>
      <w:r w:rsidR="5582012F" w:rsidRPr="00555499">
        <w:rPr>
          <w:rFonts w:ascii="Tahoma" w:hAnsi="Tahoma" w:cs="Tahoma"/>
          <w:sz w:val="24"/>
          <w:szCs w:val="24"/>
        </w:rPr>
        <w:t>tiebreaker</w:t>
      </w:r>
      <w:r w:rsidRPr="00555499">
        <w:rPr>
          <w:rFonts w:ascii="Tahoma" w:hAnsi="Tahoma" w:cs="Tahoma"/>
          <w:sz w:val="24"/>
          <w:szCs w:val="24"/>
        </w:rPr>
        <w:t xml:space="preserve"> (such as a random drawing) will be utilized.</w:t>
      </w:r>
    </w:p>
    <w:p w14:paraId="4D94B291" w14:textId="77777777" w:rsidR="007D60E9" w:rsidRPr="00555499" w:rsidRDefault="007D60E9" w:rsidP="00E04486">
      <w:pPr>
        <w:pStyle w:val="Heading1"/>
        <w:keepNext w:val="0"/>
        <w:keepLines w:val="0"/>
        <w:spacing w:before="0" w:after="0"/>
        <w:rPr>
          <w:rFonts w:ascii="Tahoma" w:hAnsi="Tahoma" w:cs="Tahoma"/>
        </w:rPr>
        <w:sectPr w:rsidR="007D60E9" w:rsidRPr="00555499" w:rsidSect="007B0296">
          <w:type w:val="continuous"/>
          <w:pgSz w:w="12240" w:h="15840" w:code="1"/>
          <w:pgMar w:top="979" w:right="1440" w:bottom="1260" w:left="1440" w:header="720" w:footer="720" w:gutter="0"/>
          <w:cols w:space="720"/>
          <w:docGrid w:linePitch="326"/>
        </w:sectPr>
      </w:pPr>
      <w:bookmarkStart w:id="106" w:name="_Toc219275118"/>
      <w:bookmarkStart w:id="107" w:name="_Toc481569621"/>
      <w:bookmarkStart w:id="108" w:name="_Toc481570204"/>
    </w:p>
    <w:p w14:paraId="5C9335D2" w14:textId="77777777" w:rsidR="00082155" w:rsidRPr="00555499" w:rsidRDefault="00082155" w:rsidP="00E04486">
      <w:pPr>
        <w:pStyle w:val="Heading1"/>
        <w:keepNext w:val="0"/>
        <w:keepLines w:val="0"/>
        <w:spacing w:before="0" w:after="0"/>
        <w:rPr>
          <w:rFonts w:ascii="Tahoma" w:hAnsi="Tahoma" w:cs="Tahoma"/>
        </w:rPr>
      </w:pPr>
      <w:bookmarkStart w:id="109" w:name="_Toc176436349"/>
      <w:r w:rsidRPr="00555499">
        <w:rPr>
          <w:rFonts w:ascii="Tahoma" w:hAnsi="Tahoma" w:cs="Tahoma"/>
        </w:rPr>
        <w:lastRenderedPageBreak/>
        <w:t>V.</w:t>
      </w:r>
      <w:r w:rsidRPr="00555499">
        <w:rPr>
          <w:rFonts w:ascii="Tahoma" w:hAnsi="Tahoma" w:cs="Tahoma"/>
        </w:rPr>
        <w:tab/>
        <w:t>Administration</w:t>
      </w:r>
      <w:bookmarkEnd w:id="106"/>
      <w:bookmarkEnd w:id="109"/>
    </w:p>
    <w:p w14:paraId="1684AEA1" w14:textId="77777777" w:rsidR="007D60E9" w:rsidRPr="00555499" w:rsidRDefault="007D60E9" w:rsidP="00E04486">
      <w:pPr>
        <w:spacing w:after="0"/>
        <w:rPr>
          <w:rFonts w:ascii="Tahoma" w:hAnsi="Tahoma" w:cs="Tahoma"/>
          <w:szCs w:val="22"/>
        </w:rPr>
      </w:pPr>
      <w:bookmarkStart w:id="110" w:name="_Toc507398631"/>
      <w:bookmarkStart w:id="111" w:name="_Toc219275120"/>
      <w:bookmarkEnd w:id="107"/>
      <w:bookmarkEnd w:id="108"/>
    </w:p>
    <w:p w14:paraId="7B2C1B32" w14:textId="77777777" w:rsidR="00082155" w:rsidRPr="00555499" w:rsidRDefault="00082155" w:rsidP="00D34B6A">
      <w:pPr>
        <w:pStyle w:val="Heading2"/>
        <w:keepNext w:val="0"/>
        <w:numPr>
          <w:ilvl w:val="0"/>
          <w:numId w:val="134"/>
        </w:numPr>
        <w:spacing w:before="0" w:after="0"/>
        <w:ind w:hanging="720"/>
        <w:rPr>
          <w:rFonts w:ascii="Tahoma" w:hAnsi="Tahoma" w:cs="Tahoma"/>
        </w:rPr>
      </w:pPr>
      <w:bookmarkStart w:id="112" w:name="_Toc176436350"/>
      <w:r w:rsidRPr="00555499">
        <w:rPr>
          <w:rFonts w:ascii="Tahoma" w:hAnsi="Tahoma" w:cs="Tahoma"/>
        </w:rPr>
        <w:t>Definition of Key Words</w:t>
      </w:r>
      <w:bookmarkStart w:id="113" w:name="_Toc481569622"/>
      <w:bookmarkStart w:id="114" w:name="_Toc481570205"/>
      <w:bookmarkEnd w:id="110"/>
      <w:bookmarkEnd w:id="111"/>
      <w:bookmarkEnd w:id="112"/>
    </w:p>
    <w:p w14:paraId="644FDDA8" w14:textId="5BF5972F" w:rsidR="007D60E9" w:rsidRPr="00555499" w:rsidRDefault="520268CD" w:rsidP="0BBF5446">
      <w:pPr>
        <w:spacing w:after="0"/>
        <w:ind w:left="720"/>
        <w:rPr>
          <w:rFonts w:ascii="Tahoma" w:hAnsi="Tahoma" w:cs="Tahoma"/>
          <w:sz w:val="24"/>
          <w:szCs w:val="24"/>
        </w:rPr>
      </w:pPr>
      <w:r w:rsidRPr="00555499">
        <w:rPr>
          <w:rFonts w:ascii="Tahoma" w:hAnsi="Tahoma" w:cs="Tahoma"/>
          <w:sz w:val="24"/>
          <w:szCs w:val="24"/>
        </w:rPr>
        <w:t xml:space="preserve">Important definitions for this </w:t>
      </w:r>
      <w:r w:rsidR="4BF1628F" w:rsidRPr="00555499">
        <w:rPr>
          <w:rFonts w:ascii="Tahoma" w:hAnsi="Tahoma" w:cs="Tahoma"/>
          <w:sz w:val="24"/>
          <w:szCs w:val="24"/>
        </w:rPr>
        <w:t>solicitation</w:t>
      </w:r>
      <w:r w:rsidRPr="00555499">
        <w:rPr>
          <w:rFonts w:ascii="Tahoma" w:hAnsi="Tahoma" w:cs="Tahoma"/>
          <w:sz w:val="24"/>
          <w:szCs w:val="24"/>
        </w:rPr>
        <w:t xml:space="preserve"> are presented below:</w:t>
      </w:r>
      <w:r w:rsidR="1F8E3162" w:rsidRPr="00555499">
        <w:rPr>
          <w:rFonts w:ascii="Tahoma" w:hAnsi="Tahoma" w:cs="Tahoma"/>
          <w:sz w:val="24"/>
          <w:szCs w:val="24"/>
        </w:rPr>
        <w:t xml:space="preserve"> </w:t>
      </w: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555499" w14:paraId="4534AF27" w14:textId="77777777" w:rsidTr="3F9EADEC">
        <w:tc>
          <w:tcPr>
            <w:tcW w:w="2430" w:type="dxa"/>
            <w:shd w:val="clear" w:color="auto" w:fill="D9D9D9" w:themeFill="background1" w:themeFillShade="D9"/>
          </w:tcPr>
          <w:p w14:paraId="66F7740F" w14:textId="77777777" w:rsidR="00082155" w:rsidRPr="00555499" w:rsidRDefault="00082155" w:rsidP="00E04486">
            <w:pPr>
              <w:spacing w:after="0"/>
              <w:jc w:val="center"/>
              <w:rPr>
                <w:rFonts w:ascii="Tahoma" w:hAnsi="Tahoma" w:cs="Tahoma"/>
                <w:b/>
                <w:sz w:val="24"/>
                <w:szCs w:val="24"/>
              </w:rPr>
            </w:pPr>
            <w:r w:rsidRPr="00555499">
              <w:rPr>
                <w:rFonts w:ascii="Tahoma" w:hAnsi="Tahoma" w:cs="Tahoma"/>
                <w:b/>
                <w:sz w:val="24"/>
                <w:szCs w:val="24"/>
              </w:rPr>
              <w:t>Word/Term</w:t>
            </w:r>
          </w:p>
        </w:tc>
        <w:tc>
          <w:tcPr>
            <w:tcW w:w="6930" w:type="dxa"/>
            <w:shd w:val="clear" w:color="auto" w:fill="D9D9D9" w:themeFill="background1" w:themeFillShade="D9"/>
          </w:tcPr>
          <w:p w14:paraId="3E2C5138" w14:textId="77777777" w:rsidR="00082155" w:rsidRPr="00555499" w:rsidRDefault="00082155" w:rsidP="00E04486">
            <w:pPr>
              <w:spacing w:after="0"/>
              <w:jc w:val="center"/>
              <w:rPr>
                <w:rFonts w:ascii="Tahoma" w:hAnsi="Tahoma" w:cs="Tahoma"/>
                <w:b/>
                <w:sz w:val="24"/>
                <w:szCs w:val="24"/>
              </w:rPr>
            </w:pPr>
            <w:r w:rsidRPr="00555499">
              <w:rPr>
                <w:rFonts w:ascii="Tahoma" w:hAnsi="Tahoma" w:cs="Tahoma"/>
                <w:b/>
                <w:sz w:val="24"/>
                <w:szCs w:val="24"/>
              </w:rPr>
              <w:t>Definition</w:t>
            </w:r>
          </w:p>
        </w:tc>
      </w:tr>
      <w:tr w:rsidR="39C2F79B" w:rsidRPr="00555499" w14:paraId="74B17295" w14:textId="77777777" w:rsidTr="3F9EADEC">
        <w:trPr>
          <w:trHeight w:val="300"/>
        </w:trPr>
        <w:tc>
          <w:tcPr>
            <w:tcW w:w="2430" w:type="dxa"/>
          </w:tcPr>
          <w:p w14:paraId="74D5D10A" w14:textId="274F271D" w:rsidR="27D286C9" w:rsidRPr="00555499" w:rsidRDefault="6ADD4CB0" w:rsidP="39C2F79B">
            <w:pPr>
              <w:rPr>
                <w:rFonts w:ascii="Tahoma" w:hAnsi="Tahoma" w:cs="Tahoma"/>
                <w:sz w:val="24"/>
                <w:szCs w:val="24"/>
              </w:rPr>
            </w:pPr>
            <w:r w:rsidRPr="00555499">
              <w:rPr>
                <w:rFonts w:ascii="Tahoma" w:hAnsi="Tahoma" w:cs="Tahoma"/>
                <w:sz w:val="24"/>
                <w:szCs w:val="24"/>
              </w:rPr>
              <w:t>AHJ</w:t>
            </w:r>
          </w:p>
        </w:tc>
        <w:tc>
          <w:tcPr>
            <w:tcW w:w="6930" w:type="dxa"/>
          </w:tcPr>
          <w:p w14:paraId="0F3EFEE8" w14:textId="4FA26D6C" w:rsidR="27D286C9" w:rsidRPr="00555499" w:rsidRDefault="6ADD4CB0" w:rsidP="39C2F79B">
            <w:pPr>
              <w:rPr>
                <w:rFonts w:ascii="Tahoma" w:hAnsi="Tahoma" w:cs="Tahoma"/>
                <w:sz w:val="24"/>
                <w:szCs w:val="24"/>
              </w:rPr>
            </w:pPr>
            <w:r w:rsidRPr="00555499">
              <w:rPr>
                <w:rFonts w:ascii="Tahoma" w:hAnsi="Tahoma" w:cs="Tahoma"/>
                <w:sz w:val="24"/>
                <w:szCs w:val="24"/>
              </w:rPr>
              <w:t>Authority Having Jurisdiction</w:t>
            </w:r>
          </w:p>
        </w:tc>
      </w:tr>
      <w:tr w:rsidR="00C9322A" w:rsidRPr="00555499" w14:paraId="507AE644" w14:textId="77777777" w:rsidTr="3F9EADEC">
        <w:tc>
          <w:tcPr>
            <w:tcW w:w="2430" w:type="dxa"/>
          </w:tcPr>
          <w:p w14:paraId="113054E5" w14:textId="5EBB1029" w:rsidR="00C9322A" w:rsidRPr="00555499" w:rsidRDefault="48B03F6F" w:rsidP="39C2F79B">
            <w:pPr>
              <w:spacing w:after="0"/>
              <w:rPr>
                <w:rFonts w:ascii="Tahoma" w:hAnsi="Tahoma" w:cs="Tahoma"/>
                <w:sz w:val="24"/>
                <w:szCs w:val="24"/>
              </w:rPr>
            </w:pPr>
            <w:r w:rsidRPr="00555499">
              <w:rPr>
                <w:rFonts w:ascii="Tahoma" w:hAnsi="Tahoma" w:cs="Tahoma"/>
                <w:sz w:val="24"/>
                <w:szCs w:val="24"/>
              </w:rPr>
              <w:t>Applicant</w:t>
            </w:r>
          </w:p>
        </w:tc>
        <w:tc>
          <w:tcPr>
            <w:tcW w:w="6930" w:type="dxa"/>
          </w:tcPr>
          <w:p w14:paraId="063593FC" w14:textId="7CB83F8D" w:rsidR="00C9322A" w:rsidRPr="00555499" w:rsidRDefault="008060E8" w:rsidP="00E04486">
            <w:pPr>
              <w:spacing w:after="0"/>
              <w:rPr>
                <w:rFonts w:ascii="Tahoma" w:hAnsi="Tahoma" w:cs="Tahoma"/>
                <w:sz w:val="24"/>
                <w:szCs w:val="24"/>
              </w:rPr>
            </w:pPr>
            <w:r w:rsidRPr="00555499">
              <w:rPr>
                <w:rFonts w:ascii="Tahoma" w:hAnsi="Tahoma" w:cs="Tahoma"/>
                <w:sz w:val="24"/>
                <w:szCs w:val="24"/>
              </w:rPr>
              <w:t>Respondent to this solicitation</w:t>
            </w:r>
          </w:p>
        </w:tc>
      </w:tr>
      <w:tr w:rsidR="00C9322A" w:rsidRPr="00555499" w14:paraId="17C4B806" w14:textId="77777777" w:rsidTr="3F9EADEC">
        <w:tc>
          <w:tcPr>
            <w:tcW w:w="2430" w:type="dxa"/>
          </w:tcPr>
          <w:p w14:paraId="15E08FA1" w14:textId="77777777" w:rsidR="00C9322A" w:rsidRPr="00555499" w:rsidRDefault="001661BE" w:rsidP="00E04486">
            <w:pPr>
              <w:spacing w:after="0"/>
              <w:rPr>
                <w:rFonts w:ascii="Tahoma" w:hAnsi="Tahoma" w:cs="Tahoma"/>
                <w:sz w:val="24"/>
                <w:szCs w:val="24"/>
              </w:rPr>
            </w:pPr>
            <w:r w:rsidRPr="00555499">
              <w:rPr>
                <w:rFonts w:ascii="Tahoma" w:hAnsi="Tahoma" w:cs="Tahoma"/>
                <w:sz w:val="24"/>
                <w:szCs w:val="24"/>
              </w:rPr>
              <w:t>Application</w:t>
            </w:r>
          </w:p>
        </w:tc>
        <w:tc>
          <w:tcPr>
            <w:tcW w:w="6930" w:type="dxa"/>
          </w:tcPr>
          <w:p w14:paraId="62F2CD8E" w14:textId="1E9F0E7E" w:rsidR="00C9322A" w:rsidRPr="00555499" w:rsidRDefault="008060E8" w:rsidP="39C2F79B">
            <w:pPr>
              <w:spacing w:after="0"/>
              <w:rPr>
                <w:rFonts w:ascii="Tahoma" w:hAnsi="Tahoma" w:cs="Tahoma"/>
                <w:sz w:val="24"/>
                <w:szCs w:val="24"/>
              </w:rPr>
            </w:pPr>
            <w:r w:rsidRPr="00555499">
              <w:rPr>
                <w:rFonts w:ascii="Tahoma" w:eastAsia="Tahoma" w:hAnsi="Tahoma" w:cs="Tahoma"/>
                <w:color w:val="000000" w:themeColor="text1"/>
                <w:sz w:val="24"/>
                <w:szCs w:val="24"/>
              </w:rPr>
              <w:t>F</w:t>
            </w:r>
            <w:r w:rsidR="73BBC927" w:rsidRPr="00555499">
              <w:rPr>
                <w:rFonts w:ascii="Tahoma" w:eastAsia="Tahoma" w:hAnsi="Tahoma" w:cs="Tahoma"/>
                <w:color w:val="000000" w:themeColor="text1"/>
                <w:sz w:val="24"/>
                <w:szCs w:val="24"/>
              </w:rPr>
              <w:t xml:space="preserve">ormal written response to this </w:t>
            </w:r>
            <w:r w:rsidR="005746FE" w:rsidRPr="00555499">
              <w:rPr>
                <w:rFonts w:ascii="Tahoma" w:hAnsi="Tahoma" w:cs="Tahoma"/>
                <w:sz w:val="24"/>
                <w:szCs w:val="24"/>
              </w:rPr>
              <w:t>document from Applicant</w:t>
            </w:r>
          </w:p>
        </w:tc>
      </w:tr>
      <w:tr w:rsidR="00B66856" w:rsidRPr="00555499" w14:paraId="3B318090" w14:textId="77777777" w:rsidTr="3F9EADEC">
        <w:tc>
          <w:tcPr>
            <w:tcW w:w="2430" w:type="dxa"/>
          </w:tcPr>
          <w:p w14:paraId="471232D8" w14:textId="0AE7EBFC" w:rsidR="00B66856" w:rsidRPr="00555499" w:rsidRDefault="4E4AC22A" w:rsidP="39C2F79B">
            <w:pPr>
              <w:spacing w:after="0"/>
              <w:rPr>
                <w:rFonts w:ascii="Tahoma" w:hAnsi="Tahoma" w:cs="Tahoma"/>
                <w:sz w:val="24"/>
                <w:szCs w:val="24"/>
              </w:rPr>
            </w:pPr>
            <w:r w:rsidRPr="00555499">
              <w:rPr>
                <w:rFonts w:ascii="Tahoma" w:hAnsi="Tahoma" w:cs="Tahoma"/>
                <w:sz w:val="24"/>
                <w:szCs w:val="24"/>
              </w:rPr>
              <w:t>California Native American Tribe</w:t>
            </w:r>
          </w:p>
        </w:tc>
        <w:tc>
          <w:tcPr>
            <w:tcW w:w="6930" w:type="dxa"/>
          </w:tcPr>
          <w:p w14:paraId="2035635C" w14:textId="17E4FD0C" w:rsidR="00B66856" w:rsidRPr="00555499" w:rsidRDefault="4E4AC22A" w:rsidP="39C2F79B">
            <w:pPr>
              <w:spacing w:after="0"/>
              <w:rPr>
                <w:rFonts w:ascii="Tahoma" w:hAnsi="Tahoma" w:cs="Tahoma"/>
                <w:sz w:val="24"/>
                <w:szCs w:val="24"/>
              </w:rPr>
            </w:pPr>
            <w:r w:rsidRPr="00555499">
              <w:rPr>
                <w:rFonts w:ascii="Tahoma" w:hAnsi="Tahoma" w:cs="Tahoma"/>
                <w:sz w:val="24"/>
                <w:szCs w:val="24"/>
              </w:rPr>
              <w:t>A Native American tribe located in California that is on the contact list maintained by the Native American Heritage Commission for the purposes of Chapter 905 of the Statutes of 2004.</w:t>
            </w:r>
          </w:p>
        </w:tc>
      </w:tr>
      <w:tr w:rsidR="00A1636F" w:rsidRPr="00555499" w14:paraId="0AA8F2A2" w14:textId="77777777" w:rsidTr="3F9EADEC">
        <w:tc>
          <w:tcPr>
            <w:tcW w:w="2430" w:type="dxa"/>
          </w:tcPr>
          <w:p w14:paraId="4A2050F3" w14:textId="4831776A" w:rsidR="00A1636F" w:rsidRPr="00555499" w:rsidRDefault="76F947E2" w:rsidP="39C2F79B">
            <w:pPr>
              <w:spacing w:after="0"/>
              <w:rPr>
                <w:rFonts w:ascii="Tahoma" w:hAnsi="Tahoma" w:cs="Tahoma"/>
                <w:sz w:val="24"/>
                <w:szCs w:val="24"/>
              </w:rPr>
            </w:pPr>
            <w:r w:rsidRPr="00555499">
              <w:rPr>
                <w:rFonts w:ascii="Tahoma" w:hAnsi="Tahoma" w:cs="Tahoma"/>
                <w:sz w:val="24"/>
                <w:szCs w:val="24"/>
              </w:rPr>
              <w:t>California Tribal Organization serving a California Native American Tribe</w:t>
            </w:r>
          </w:p>
        </w:tc>
        <w:tc>
          <w:tcPr>
            <w:tcW w:w="6930" w:type="dxa"/>
          </w:tcPr>
          <w:p w14:paraId="54CE553D" w14:textId="043B50BD" w:rsidR="00A1636F" w:rsidRPr="00555499" w:rsidRDefault="40BF0F6A" w:rsidP="39C2F79B">
            <w:pPr>
              <w:spacing w:after="0"/>
              <w:rPr>
                <w:rFonts w:ascii="Tahoma" w:hAnsi="Tahoma" w:cs="Tahoma"/>
                <w:sz w:val="24"/>
                <w:szCs w:val="24"/>
              </w:rPr>
            </w:pPr>
            <w:r w:rsidRPr="00555499">
              <w:rPr>
                <w:rFonts w:ascii="Tahoma" w:hAnsi="Tahoma" w:cs="Tahoma"/>
                <w:sz w:val="24"/>
                <w:szCs w:val="24"/>
              </w:rPr>
              <w:t>A corporation, association, or group controlled, sanctioned, or chartered by a California Native American Tribe that is subject to its laws, the laws of the State of California, or the laws of the United States.</w:t>
            </w:r>
          </w:p>
        </w:tc>
      </w:tr>
      <w:tr w:rsidR="00C9322A" w:rsidRPr="00555499" w14:paraId="604027D2" w14:textId="77777777" w:rsidTr="3F9EADEC">
        <w:tc>
          <w:tcPr>
            <w:tcW w:w="2430" w:type="dxa"/>
          </w:tcPr>
          <w:p w14:paraId="70D4862F"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CAM</w:t>
            </w:r>
          </w:p>
        </w:tc>
        <w:tc>
          <w:tcPr>
            <w:tcW w:w="6930" w:type="dxa"/>
          </w:tcPr>
          <w:p w14:paraId="242CA845"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 xml:space="preserve">Commission </w:t>
            </w:r>
            <w:r w:rsidR="001661BE" w:rsidRPr="00555499">
              <w:rPr>
                <w:rFonts w:ascii="Tahoma" w:hAnsi="Tahoma" w:cs="Tahoma"/>
                <w:sz w:val="24"/>
                <w:szCs w:val="24"/>
              </w:rPr>
              <w:t>Agreement Manager</w:t>
            </w:r>
          </w:p>
        </w:tc>
      </w:tr>
      <w:tr w:rsidR="00C9322A" w:rsidRPr="00555499" w14:paraId="3B2429E7" w14:textId="77777777" w:rsidTr="3F9EADEC">
        <w:tc>
          <w:tcPr>
            <w:tcW w:w="2430" w:type="dxa"/>
          </w:tcPr>
          <w:p w14:paraId="18448B71"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CAO</w:t>
            </w:r>
          </w:p>
        </w:tc>
        <w:tc>
          <w:tcPr>
            <w:tcW w:w="6930" w:type="dxa"/>
          </w:tcPr>
          <w:p w14:paraId="18A633F6"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 xml:space="preserve">Commission </w:t>
            </w:r>
            <w:r w:rsidR="002D0162" w:rsidRPr="00555499">
              <w:rPr>
                <w:rFonts w:ascii="Tahoma" w:hAnsi="Tahoma" w:cs="Tahoma"/>
                <w:sz w:val="24"/>
                <w:szCs w:val="24"/>
              </w:rPr>
              <w:t xml:space="preserve">Agreement </w:t>
            </w:r>
            <w:r w:rsidRPr="00555499">
              <w:rPr>
                <w:rFonts w:ascii="Tahoma" w:hAnsi="Tahoma" w:cs="Tahoma"/>
                <w:sz w:val="24"/>
                <w:szCs w:val="24"/>
              </w:rPr>
              <w:t>Officer</w:t>
            </w:r>
          </w:p>
        </w:tc>
      </w:tr>
      <w:tr w:rsidR="39C2F79B" w:rsidRPr="00555499" w14:paraId="49EA30C5" w14:textId="77777777" w:rsidTr="3F9EADEC">
        <w:trPr>
          <w:trHeight w:val="300"/>
        </w:trPr>
        <w:tc>
          <w:tcPr>
            <w:tcW w:w="2430" w:type="dxa"/>
          </w:tcPr>
          <w:p w14:paraId="277C1D51" w14:textId="62BDBC26" w:rsidR="1745EA75" w:rsidRPr="00555499" w:rsidRDefault="56328C0C" w:rsidP="39C2F79B">
            <w:pPr>
              <w:rPr>
                <w:rFonts w:ascii="Tahoma" w:hAnsi="Tahoma" w:cs="Tahoma"/>
                <w:sz w:val="24"/>
                <w:szCs w:val="24"/>
              </w:rPr>
            </w:pPr>
            <w:r w:rsidRPr="00555499">
              <w:rPr>
                <w:rFonts w:ascii="Tahoma" w:hAnsi="Tahoma" w:cs="Tahoma"/>
                <w:sz w:val="24"/>
                <w:szCs w:val="24"/>
              </w:rPr>
              <w:t>CARB</w:t>
            </w:r>
          </w:p>
        </w:tc>
        <w:tc>
          <w:tcPr>
            <w:tcW w:w="6930" w:type="dxa"/>
          </w:tcPr>
          <w:p w14:paraId="52066F18" w14:textId="7A5E48F2" w:rsidR="1745EA75" w:rsidRPr="00555499" w:rsidRDefault="56328C0C" w:rsidP="39C2F79B">
            <w:pPr>
              <w:rPr>
                <w:rFonts w:ascii="Tahoma" w:hAnsi="Tahoma" w:cs="Tahoma"/>
                <w:sz w:val="24"/>
                <w:szCs w:val="24"/>
              </w:rPr>
            </w:pPr>
            <w:r w:rsidRPr="00555499">
              <w:rPr>
                <w:rFonts w:ascii="Tahoma" w:hAnsi="Tahoma" w:cs="Tahoma"/>
                <w:sz w:val="24"/>
                <w:szCs w:val="24"/>
              </w:rPr>
              <w:t>California Air Resources Board</w:t>
            </w:r>
          </w:p>
        </w:tc>
      </w:tr>
      <w:tr w:rsidR="00C9322A" w:rsidRPr="00555499" w14:paraId="1261F3D7" w14:textId="77777777" w:rsidTr="3F9EADEC">
        <w:tc>
          <w:tcPr>
            <w:tcW w:w="2430" w:type="dxa"/>
          </w:tcPr>
          <w:p w14:paraId="75684BF8" w14:textId="77777777" w:rsidR="00C9322A" w:rsidRPr="00555499" w:rsidRDefault="008E36A3" w:rsidP="00E04486">
            <w:pPr>
              <w:spacing w:after="0"/>
              <w:rPr>
                <w:rFonts w:ascii="Tahoma" w:hAnsi="Tahoma" w:cs="Tahoma"/>
                <w:sz w:val="24"/>
                <w:szCs w:val="24"/>
              </w:rPr>
            </w:pPr>
            <w:r w:rsidRPr="00555499">
              <w:rPr>
                <w:rFonts w:ascii="Tahoma" w:hAnsi="Tahoma" w:cs="Tahoma"/>
                <w:sz w:val="24"/>
                <w:szCs w:val="24"/>
              </w:rPr>
              <w:t>CEC</w:t>
            </w:r>
          </w:p>
        </w:tc>
        <w:tc>
          <w:tcPr>
            <w:tcW w:w="6930" w:type="dxa"/>
          </w:tcPr>
          <w:p w14:paraId="3D376D1E"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Californi</w:t>
            </w:r>
            <w:r w:rsidR="00025632" w:rsidRPr="00555499">
              <w:rPr>
                <w:rFonts w:ascii="Tahoma" w:hAnsi="Tahoma" w:cs="Tahoma"/>
                <w:sz w:val="24"/>
                <w:szCs w:val="24"/>
              </w:rPr>
              <w:t>a Energy Commission</w:t>
            </w:r>
          </w:p>
        </w:tc>
      </w:tr>
      <w:tr w:rsidR="39C2F79B" w:rsidRPr="00555499" w14:paraId="2557324E" w14:textId="77777777" w:rsidTr="3F9EADEC">
        <w:trPr>
          <w:trHeight w:val="300"/>
        </w:trPr>
        <w:tc>
          <w:tcPr>
            <w:tcW w:w="2430" w:type="dxa"/>
          </w:tcPr>
          <w:p w14:paraId="25E1C915" w14:textId="4053AF8C" w:rsidR="7A2B0F22" w:rsidRPr="00555499" w:rsidRDefault="7A2B0F22" w:rsidP="39C2F79B">
            <w:pPr>
              <w:rPr>
                <w:rFonts w:ascii="Tahoma" w:hAnsi="Tahoma" w:cs="Tahoma"/>
                <w:sz w:val="24"/>
                <w:szCs w:val="24"/>
              </w:rPr>
            </w:pPr>
            <w:r w:rsidRPr="00555499">
              <w:rPr>
                <w:rFonts w:ascii="Tahoma" w:hAnsi="Tahoma" w:cs="Tahoma"/>
                <w:sz w:val="24"/>
                <w:szCs w:val="24"/>
              </w:rPr>
              <w:t>CEQA</w:t>
            </w:r>
          </w:p>
        </w:tc>
        <w:tc>
          <w:tcPr>
            <w:tcW w:w="6930" w:type="dxa"/>
          </w:tcPr>
          <w:p w14:paraId="5E73012E" w14:textId="4EB0DCD1" w:rsidR="7A2B0F22" w:rsidRPr="00555499" w:rsidRDefault="7A2B0F22" w:rsidP="39C2F79B">
            <w:pPr>
              <w:rPr>
                <w:rFonts w:ascii="Tahoma" w:hAnsi="Tahoma" w:cs="Tahoma"/>
                <w:sz w:val="24"/>
                <w:szCs w:val="24"/>
              </w:rPr>
            </w:pPr>
            <w:r w:rsidRPr="00555499">
              <w:rPr>
                <w:rFonts w:ascii="Tahoma" w:hAnsi="Tahoma" w:cs="Tahoma"/>
                <w:sz w:val="24"/>
                <w:szCs w:val="24"/>
              </w:rPr>
              <w:t>California Environmental Quality Act</w:t>
            </w:r>
          </w:p>
        </w:tc>
      </w:tr>
      <w:tr w:rsidR="39C2F79B" w:rsidRPr="00555499" w14:paraId="64FD83BA" w14:textId="77777777" w:rsidTr="3F9EADEC">
        <w:trPr>
          <w:trHeight w:val="300"/>
        </w:trPr>
        <w:tc>
          <w:tcPr>
            <w:tcW w:w="2430" w:type="dxa"/>
          </w:tcPr>
          <w:p w14:paraId="67DD001D" w14:textId="29EB0A75" w:rsidR="7A2B0F22" w:rsidRPr="00555499" w:rsidRDefault="7A2B0F22" w:rsidP="39C2F79B">
            <w:pPr>
              <w:rPr>
                <w:rFonts w:ascii="Tahoma" w:hAnsi="Tahoma" w:cs="Tahoma"/>
                <w:sz w:val="24"/>
                <w:szCs w:val="24"/>
              </w:rPr>
            </w:pPr>
            <w:r w:rsidRPr="00555499">
              <w:rPr>
                <w:rFonts w:ascii="Tahoma" w:hAnsi="Tahoma" w:cs="Tahoma"/>
                <w:sz w:val="24"/>
                <w:szCs w:val="24"/>
              </w:rPr>
              <w:t>CTP</w:t>
            </w:r>
          </w:p>
        </w:tc>
        <w:tc>
          <w:tcPr>
            <w:tcW w:w="6930" w:type="dxa"/>
          </w:tcPr>
          <w:p w14:paraId="7AAB9F76" w14:textId="593ACAD8" w:rsidR="7A2B0F22" w:rsidRPr="00555499" w:rsidRDefault="7A2B0F22" w:rsidP="39C2F79B">
            <w:pPr>
              <w:rPr>
                <w:rFonts w:ascii="Tahoma" w:hAnsi="Tahoma" w:cs="Tahoma"/>
                <w:sz w:val="24"/>
                <w:szCs w:val="24"/>
              </w:rPr>
            </w:pPr>
            <w:r w:rsidRPr="00555499">
              <w:rPr>
                <w:rFonts w:ascii="Tahoma" w:hAnsi="Tahoma" w:cs="Tahoma"/>
                <w:sz w:val="24"/>
                <w:szCs w:val="24"/>
              </w:rPr>
              <w:t>Clean Transportation Program</w:t>
            </w:r>
          </w:p>
        </w:tc>
      </w:tr>
      <w:tr w:rsidR="39C2F79B" w:rsidRPr="00555499" w14:paraId="42C92A22" w14:textId="77777777" w:rsidTr="3F9EADEC">
        <w:trPr>
          <w:trHeight w:val="300"/>
        </w:trPr>
        <w:tc>
          <w:tcPr>
            <w:tcW w:w="2430" w:type="dxa"/>
          </w:tcPr>
          <w:p w14:paraId="48881CC8" w14:textId="65CAC620" w:rsidR="7A2B0F22" w:rsidRPr="00555499" w:rsidRDefault="7A2B0F22" w:rsidP="39C2F79B">
            <w:pPr>
              <w:rPr>
                <w:rFonts w:ascii="Tahoma" w:hAnsi="Tahoma" w:cs="Tahoma"/>
                <w:sz w:val="24"/>
                <w:szCs w:val="24"/>
              </w:rPr>
            </w:pPr>
            <w:r w:rsidRPr="00555499">
              <w:rPr>
                <w:rFonts w:ascii="Tahoma" w:hAnsi="Tahoma" w:cs="Tahoma"/>
                <w:sz w:val="24"/>
                <w:szCs w:val="24"/>
              </w:rPr>
              <w:t>Disadvantaged Communities</w:t>
            </w:r>
            <w:r w:rsidR="3FC6E5EC" w:rsidRPr="00555499">
              <w:rPr>
                <w:rFonts w:ascii="Tahoma" w:hAnsi="Tahoma" w:cs="Tahoma"/>
                <w:sz w:val="24"/>
                <w:szCs w:val="24"/>
              </w:rPr>
              <w:t xml:space="preserve"> (DAC)</w:t>
            </w:r>
          </w:p>
        </w:tc>
        <w:tc>
          <w:tcPr>
            <w:tcW w:w="6930" w:type="dxa"/>
          </w:tcPr>
          <w:p w14:paraId="45B5D173" w14:textId="12184299" w:rsidR="7A2B0F22" w:rsidRPr="00555499" w:rsidRDefault="7A2B0F22" w:rsidP="39C2F79B">
            <w:pPr>
              <w:rPr>
                <w:rFonts w:ascii="Tahoma" w:hAnsi="Tahoma" w:cs="Tahoma"/>
              </w:rPr>
            </w:pPr>
            <w:r w:rsidRPr="00555499">
              <w:rPr>
                <w:rFonts w:ascii="Tahoma" w:eastAsia="Tahoma" w:hAnsi="Tahoma" w:cs="Tahoma"/>
                <w:color w:val="000000" w:themeColor="text1"/>
                <w:sz w:val="24"/>
                <w:szCs w:val="24"/>
              </w:rPr>
              <w:t xml:space="preserve">Areas that are disproportionately affected by specific types of pollution and areas with vulnerable populations. Per SB 535, CalEPA is responsible for identifying disadvantaged communities for the California Climate Investments. Disadvantaged communities are designated as the top 25 percent highest scoring census tracts in </w:t>
            </w:r>
            <w:proofErr w:type="spellStart"/>
            <w:r w:rsidRPr="00555499">
              <w:rPr>
                <w:rFonts w:ascii="Tahoma" w:eastAsia="Tahoma" w:hAnsi="Tahoma" w:cs="Tahoma"/>
                <w:color w:val="000000" w:themeColor="text1"/>
                <w:sz w:val="24"/>
                <w:szCs w:val="24"/>
              </w:rPr>
              <w:t>CalEnviroScreen</w:t>
            </w:r>
            <w:proofErr w:type="spellEnd"/>
            <w:r w:rsidRPr="00555499">
              <w:rPr>
                <w:rFonts w:ascii="Tahoma" w:eastAsia="Tahoma" w:hAnsi="Tahoma" w:cs="Tahoma"/>
                <w:color w:val="000000" w:themeColor="text1"/>
                <w:sz w:val="24"/>
                <w:szCs w:val="24"/>
              </w:rPr>
              <w:t xml:space="preserve"> 4.0, along with other areas with high amounts of pollution and low populations.</w:t>
            </w:r>
          </w:p>
        </w:tc>
      </w:tr>
      <w:tr w:rsidR="39C2F79B" w:rsidRPr="00555499" w14:paraId="5B50F35D" w14:textId="77777777" w:rsidTr="3F9EADEC">
        <w:trPr>
          <w:trHeight w:val="300"/>
        </w:trPr>
        <w:tc>
          <w:tcPr>
            <w:tcW w:w="2430" w:type="dxa"/>
          </w:tcPr>
          <w:p w14:paraId="3801B28A" w14:textId="7F38AE89" w:rsidR="7A2B0F22" w:rsidRPr="00555499" w:rsidRDefault="7A2B0F22" w:rsidP="39C2F79B">
            <w:pPr>
              <w:rPr>
                <w:rFonts w:ascii="Tahoma" w:hAnsi="Tahoma" w:cs="Tahoma"/>
                <w:sz w:val="24"/>
                <w:szCs w:val="24"/>
              </w:rPr>
            </w:pPr>
            <w:r w:rsidRPr="00555499">
              <w:rPr>
                <w:rFonts w:ascii="Tahoma" w:hAnsi="Tahoma" w:cs="Tahoma"/>
                <w:sz w:val="24"/>
                <w:szCs w:val="24"/>
              </w:rPr>
              <w:t>ECAMS</w:t>
            </w:r>
          </w:p>
        </w:tc>
        <w:tc>
          <w:tcPr>
            <w:tcW w:w="6930" w:type="dxa"/>
          </w:tcPr>
          <w:p w14:paraId="73D455BF" w14:textId="6374BAF3" w:rsidR="1B9948AE" w:rsidRPr="00555499" w:rsidRDefault="1B9948AE" w:rsidP="39C2F79B">
            <w:pPr>
              <w:rPr>
                <w:rFonts w:ascii="Tahoma" w:hAnsi="Tahoma" w:cs="Tahoma"/>
              </w:rPr>
            </w:pPr>
            <w:r w:rsidRPr="00555499">
              <w:rPr>
                <w:rFonts w:ascii="Tahoma" w:eastAsia="Tahoma" w:hAnsi="Tahoma" w:cs="Tahoma"/>
                <w:color w:val="000000" w:themeColor="text1"/>
                <w:sz w:val="24"/>
                <w:szCs w:val="24"/>
              </w:rPr>
              <w:t>Energy Commission Agreement Management System</w:t>
            </w:r>
          </w:p>
        </w:tc>
      </w:tr>
      <w:tr w:rsidR="39C2F79B" w:rsidRPr="00555499" w14:paraId="171F625A" w14:textId="77777777" w:rsidTr="3F9EADEC">
        <w:trPr>
          <w:trHeight w:val="300"/>
        </w:trPr>
        <w:tc>
          <w:tcPr>
            <w:tcW w:w="2430" w:type="dxa"/>
          </w:tcPr>
          <w:p w14:paraId="53170A8F" w14:textId="4CF81FF1" w:rsidR="7A2B0F22" w:rsidRPr="00555499" w:rsidRDefault="7A2B0F22" w:rsidP="39C2F79B">
            <w:pPr>
              <w:rPr>
                <w:rFonts w:ascii="Tahoma" w:hAnsi="Tahoma" w:cs="Tahoma"/>
                <w:sz w:val="24"/>
                <w:szCs w:val="24"/>
              </w:rPr>
            </w:pPr>
            <w:r w:rsidRPr="00555499">
              <w:rPr>
                <w:rFonts w:ascii="Tahoma" w:hAnsi="Tahoma" w:cs="Tahoma"/>
                <w:sz w:val="24"/>
                <w:szCs w:val="24"/>
              </w:rPr>
              <w:t>FCEV</w:t>
            </w:r>
          </w:p>
        </w:tc>
        <w:tc>
          <w:tcPr>
            <w:tcW w:w="6930" w:type="dxa"/>
          </w:tcPr>
          <w:p w14:paraId="21A41483" w14:textId="113ACF61" w:rsidR="7A2B0F22" w:rsidRPr="00555499" w:rsidRDefault="7A2B0F22"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Fuel-Cell Electric Vehicle</w:t>
            </w:r>
          </w:p>
        </w:tc>
      </w:tr>
      <w:tr w:rsidR="005746FE" w:rsidRPr="00555499" w14:paraId="55143D9F" w14:textId="77777777" w:rsidTr="3F9EADEC">
        <w:trPr>
          <w:trHeight w:val="300"/>
        </w:trPr>
        <w:tc>
          <w:tcPr>
            <w:tcW w:w="2430" w:type="dxa"/>
          </w:tcPr>
          <w:p w14:paraId="709B30D0" w14:textId="034BF9B9" w:rsidR="005746FE" w:rsidRPr="00555499" w:rsidRDefault="005746FE" w:rsidP="39C2F79B">
            <w:pPr>
              <w:rPr>
                <w:rFonts w:ascii="Tahoma" w:hAnsi="Tahoma" w:cs="Tahoma"/>
                <w:sz w:val="24"/>
                <w:szCs w:val="24"/>
              </w:rPr>
            </w:pPr>
            <w:r w:rsidRPr="00555499">
              <w:rPr>
                <w:rFonts w:ascii="Tahoma" w:hAnsi="Tahoma" w:cs="Tahoma"/>
                <w:sz w:val="24"/>
                <w:szCs w:val="24"/>
              </w:rPr>
              <w:t>GAAP</w:t>
            </w:r>
          </w:p>
        </w:tc>
        <w:tc>
          <w:tcPr>
            <w:tcW w:w="6930" w:type="dxa"/>
          </w:tcPr>
          <w:p w14:paraId="0CAC9D1E" w14:textId="63DC96A9" w:rsidR="005746FE" w:rsidRPr="00555499" w:rsidRDefault="005746FE"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Generally Accepted Accounting Principles</w:t>
            </w:r>
          </w:p>
        </w:tc>
      </w:tr>
      <w:tr w:rsidR="39C2F79B" w:rsidRPr="00555499" w14:paraId="0F1C1602" w14:textId="77777777" w:rsidTr="3F9EADEC">
        <w:trPr>
          <w:trHeight w:val="300"/>
        </w:trPr>
        <w:tc>
          <w:tcPr>
            <w:tcW w:w="2430" w:type="dxa"/>
          </w:tcPr>
          <w:p w14:paraId="2A1C0617" w14:textId="3BD3E5BF" w:rsidR="7A2B0F22" w:rsidRPr="00555499" w:rsidRDefault="7A2B0F22" w:rsidP="39C2F79B">
            <w:pPr>
              <w:rPr>
                <w:rFonts w:ascii="Tahoma" w:hAnsi="Tahoma" w:cs="Tahoma"/>
                <w:sz w:val="24"/>
                <w:szCs w:val="24"/>
              </w:rPr>
            </w:pPr>
            <w:r w:rsidRPr="00555499">
              <w:rPr>
                <w:rFonts w:ascii="Tahoma" w:hAnsi="Tahoma" w:cs="Tahoma"/>
                <w:sz w:val="24"/>
                <w:szCs w:val="24"/>
              </w:rPr>
              <w:t>GHG</w:t>
            </w:r>
          </w:p>
        </w:tc>
        <w:tc>
          <w:tcPr>
            <w:tcW w:w="6930" w:type="dxa"/>
          </w:tcPr>
          <w:p w14:paraId="71B9E76C" w14:textId="61AB3C7F" w:rsidR="7A2B0F22" w:rsidRPr="00555499" w:rsidRDefault="7A2B0F22"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Greenhouse Gas</w:t>
            </w:r>
          </w:p>
        </w:tc>
      </w:tr>
      <w:tr w:rsidR="39C2F79B" w:rsidRPr="00555499" w14:paraId="193885A0" w14:textId="77777777" w:rsidTr="3F9EADEC">
        <w:trPr>
          <w:trHeight w:val="300"/>
        </w:trPr>
        <w:tc>
          <w:tcPr>
            <w:tcW w:w="2430" w:type="dxa"/>
          </w:tcPr>
          <w:p w14:paraId="049D8697" w14:textId="3FA9E9AF"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HRI</w:t>
            </w:r>
          </w:p>
        </w:tc>
        <w:tc>
          <w:tcPr>
            <w:tcW w:w="6930" w:type="dxa"/>
          </w:tcPr>
          <w:p w14:paraId="312ED0CE" w14:textId="6589D495"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Hydrogen refueling infrastructure</w:t>
            </w:r>
          </w:p>
        </w:tc>
      </w:tr>
      <w:tr w:rsidR="39C2F79B" w:rsidRPr="00555499" w14:paraId="71C96579" w14:textId="77777777" w:rsidTr="3F9EADEC">
        <w:trPr>
          <w:trHeight w:val="300"/>
        </w:trPr>
        <w:tc>
          <w:tcPr>
            <w:tcW w:w="2430" w:type="dxa"/>
          </w:tcPr>
          <w:p w14:paraId="0A2554B4" w14:textId="05E2B5DB" w:rsidR="39C2F79B" w:rsidRPr="00555499" w:rsidRDefault="39C2F79B" w:rsidP="00B634A3">
            <w:pPr>
              <w:spacing w:after="0"/>
              <w:rPr>
                <w:rFonts w:ascii="Tahoma" w:eastAsia="Tahoma" w:hAnsi="Tahoma" w:cs="Tahoma"/>
                <w:color w:val="000000" w:themeColor="text1"/>
                <w:sz w:val="24"/>
                <w:szCs w:val="24"/>
              </w:rPr>
            </w:pPr>
            <w:proofErr w:type="spellStart"/>
            <w:r w:rsidRPr="00555499">
              <w:rPr>
                <w:rFonts w:ascii="Tahoma" w:eastAsia="Tahoma" w:hAnsi="Tahoma" w:cs="Tahoma"/>
                <w:color w:val="000000" w:themeColor="text1"/>
                <w:sz w:val="24"/>
                <w:szCs w:val="24"/>
              </w:rPr>
              <w:t>HySCapE</w:t>
            </w:r>
            <w:proofErr w:type="spellEnd"/>
          </w:p>
        </w:tc>
        <w:tc>
          <w:tcPr>
            <w:tcW w:w="6930" w:type="dxa"/>
          </w:tcPr>
          <w:p w14:paraId="2BD5FA2B" w14:textId="4ACFE603"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Hydrogen Station Capacity Evaluation model</w:t>
            </w:r>
          </w:p>
        </w:tc>
      </w:tr>
      <w:tr w:rsidR="39C2F79B" w:rsidRPr="00555499" w14:paraId="1E8EFD3F" w14:textId="77777777" w:rsidTr="3F9EADEC">
        <w:trPr>
          <w:trHeight w:val="300"/>
        </w:trPr>
        <w:tc>
          <w:tcPr>
            <w:tcW w:w="2430" w:type="dxa"/>
          </w:tcPr>
          <w:p w14:paraId="6A9A7545" w14:textId="636ED4D6" w:rsidR="39C2F79B" w:rsidRPr="00555499" w:rsidRDefault="39C2F79B" w:rsidP="00B634A3">
            <w:pPr>
              <w:spacing w:after="0"/>
              <w:rPr>
                <w:rFonts w:ascii="Tahoma" w:eastAsia="Tahoma" w:hAnsi="Tahoma" w:cs="Tahoma"/>
                <w:color w:val="000000" w:themeColor="text1"/>
                <w:sz w:val="24"/>
                <w:szCs w:val="24"/>
              </w:rPr>
            </w:pPr>
            <w:proofErr w:type="spellStart"/>
            <w:r w:rsidRPr="00555499">
              <w:rPr>
                <w:rFonts w:ascii="Tahoma" w:eastAsia="Tahoma" w:hAnsi="Tahoma" w:cs="Tahoma"/>
                <w:color w:val="000000" w:themeColor="text1"/>
                <w:sz w:val="24"/>
                <w:szCs w:val="24"/>
              </w:rPr>
              <w:t>HyStEP</w:t>
            </w:r>
            <w:proofErr w:type="spellEnd"/>
          </w:p>
        </w:tc>
        <w:tc>
          <w:tcPr>
            <w:tcW w:w="6930" w:type="dxa"/>
          </w:tcPr>
          <w:p w14:paraId="379C1FCE" w14:textId="29800C44"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Hydrogen Station Equipment Performance device</w:t>
            </w:r>
          </w:p>
        </w:tc>
      </w:tr>
      <w:tr w:rsidR="39C2F79B" w:rsidRPr="00555499" w14:paraId="1407BF97" w14:textId="77777777" w:rsidTr="3F9EADEC">
        <w:trPr>
          <w:trHeight w:val="300"/>
        </w:trPr>
        <w:tc>
          <w:tcPr>
            <w:tcW w:w="2430" w:type="dxa"/>
          </w:tcPr>
          <w:p w14:paraId="46F99153" w14:textId="06FE588A"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HSP</w:t>
            </w:r>
          </w:p>
        </w:tc>
        <w:tc>
          <w:tcPr>
            <w:tcW w:w="6930" w:type="dxa"/>
          </w:tcPr>
          <w:p w14:paraId="4002A5DA" w14:textId="7DEBFEDB" w:rsidR="39C2F79B" w:rsidRPr="00555499" w:rsidRDefault="39C2F79B" w:rsidP="00B634A3">
            <w:pPr>
              <w:spacing w:after="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Hydrogen Safety Panel</w:t>
            </w:r>
          </w:p>
        </w:tc>
      </w:tr>
      <w:tr w:rsidR="39C2F79B" w:rsidRPr="00555499" w14:paraId="7EA6363D" w14:textId="77777777" w:rsidTr="3F9EADEC">
        <w:trPr>
          <w:trHeight w:val="300"/>
        </w:trPr>
        <w:tc>
          <w:tcPr>
            <w:tcW w:w="2430" w:type="dxa"/>
          </w:tcPr>
          <w:p w14:paraId="70B3F7DE" w14:textId="1BD846B8"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L</w:t>
            </w:r>
            <w:r w:rsidR="70E69683" w:rsidRPr="00555499">
              <w:rPr>
                <w:rFonts w:ascii="Tahoma" w:eastAsia="Tahoma" w:hAnsi="Tahoma" w:cs="Tahoma"/>
                <w:color w:val="000000" w:themeColor="text1"/>
                <w:sz w:val="24"/>
                <w:szCs w:val="24"/>
              </w:rPr>
              <w:t>CFS</w:t>
            </w:r>
          </w:p>
        </w:tc>
        <w:tc>
          <w:tcPr>
            <w:tcW w:w="6930" w:type="dxa"/>
          </w:tcPr>
          <w:p w14:paraId="40D06125" w14:textId="101D7B5A" w:rsidR="39C2F79B" w:rsidRPr="00555499" w:rsidRDefault="39C2F79B" w:rsidP="00B634A3">
            <w:pPr>
              <w:spacing w:after="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Low Carbon Fuel Standard (LCFS) is a standard to reduce the carbon intensity of transportation fuel used in California.</w:t>
            </w:r>
          </w:p>
        </w:tc>
      </w:tr>
      <w:tr w:rsidR="39C2F79B" w:rsidRPr="00555499" w14:paraId="633277B6" w14:textId="77777777" w:rsidTr="3F9EADEC">
        <w:trPr>
          <w:trHeight w:val="300"/>
        </w:trPr>
        <w:tc>
          <w:tcPr>
            <w:tcW w:w="2430" w:type="dxa"/>
          </w:tcPr>
          <w:p w14:paraId="3A15C355" w14:textId="312E0171" w:rsidR="07CF65B0" w:rsidRPr="00555499" w:rsidRDefault="07CF65B0"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lastRenderedPageBreak/>
              <w:t>LD</w:t>
            </w:r>
          </w:p>
        </w:tc>
        <w:tc>
          <w:tcPr>
            <w:tcW w:w="6930" w:type="dxa"/>
          </w:tcPr>
          <w:p w14:paraId="1DCC8A7F" w14:textId="20E37D1A" w:rsidR="07CF65B0" w:rsidRPr="00555499" w:rsidRDefault="07CF65B0" w:rsidP="39C2F79B">
            <w:p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Light-Duty</w:t>
            </w:r>
          </w:p>
        </w:tc>
      </w:tr>
      <w:tr w:rsidR="39C2F79B" w:rsidRPr="00555499" w14:paraId="1C48F3DB" w14:textId="77777777" w:rsidTr="3F9EADEC">
        <w:trPr>
          <w:trHeight w:val="300"/>
        </w:trPr>
        <w:tc>
          <w:tcPr>
            <w:tcW w:w="2430" w:type="dxa"/>
          </w:tcPr>
          <w:p w14:paraId="7D9DF53E" w14:textId="3AEC8765"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LIC</w:t>
            </w:r>
          </w:p>
        </w:tc>
        <w:tc>
          <w:tcPr>
            <w:tcW w:w="6930" w:type="dxa"/>
          </w:tcPr>
          <w:p w14:paraId="15CD7C7E" w14:textId="40377110" w:rsidR="39C2F79B" w:rsidRPr="00555499" w:rsidRDefault="39C2F79B" w:rsidP="00B634A3">
            <w:pPr>
              <w:spacing w:after="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Low Income Communities</w:t>
            </w:r>
          </w:p>
        </w:tc>
      </w:tr>
      <w:tr w:rsidR="39C2F79B" w:rsidRPr="00555499" w14:paraId="609990A7" w14:textId="77777777" w:rsidTr="3F9EADEC">
        <w:trPr>
          <w:trHeight w:val="300"/>
        </w:trPr>
        <w:tc>
          <w:tcPr>
            <w:tcW w:w="2430" w:type="dxa"/>
          </w:tcPr>
          <w:p w14:paraId="7B315C92" w14:textId="54B847A7" w:rsidR="0BCF898A" w:rsidRPr="00555499" w:rsidRDefault="0BCF898A"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MDHD</w:t>
            </w:r>
          </w:p>
        </w:tc>
        <w:tc>
          <w:tcPr>
            <w:tcW w:w="6930" w:type="dxa"/>
          </w:tcPr>
          <w:p w14:paraId="2F3C1016" w14:textId="47F82D9F" w:rsidR="0BCF898A" w:rsidRPr="00555499" w:rsidRDefault="0BCF898A" w:rsidP="39C2F79B">
            <w:p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Medium- and Heavy-Duty</w:t>
            </w:r>
          </w:p>
        </w:tc>
      </w:tr>
      <w:tr w:rsidR="39C2F79B" w:rsidRPr="00555499" w14:paraId="2C4A36FD" w14:textId="77777777" w:rsidTr="3F9EADEC">
        <w:trPr>
          <w:trHeight w:val="300"/>
        </w:trPr>
        <w:tc>
          <w:tcPr>
            <w:tcW w:w="2430" w:type="dxa"/>
          </w:tcPr>
          <w:p w14:paraId="5C32EC26" w14:textId="35C5EA55" w:rsidR="74319DDC" w:rsidRPr="00555499" w:rsidRDefault="74319DDC"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NOPA</w:t>
            </w:r>
          </w:p>
        </w:tc>
        <w:tc>
          <w:tcPr>
            <w:tcW w:w="6930" w:type="dxa"/>
          </w:tcPr>
          <w:p w14:paraId="2325B3D4" w14:textId="1B844A9F" w:rsidR="74319DDC" w:rsidRPr="00555499" w:rsidRDefault="74319DDC" w:rsidP="39C2F79B">
            <w:p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Notice of Proposed Award</w:t>
            </w:r>
          </w:p>
        </w:tc>
      </w:tr>
      <w:tr w:rsidR="39C2F79B" w:rsidRPr="00555499" w14:paraId="781811DE" w14:textId="77777777" w:rsidTr="3F9EADEC">
        <w:trPr>
          <w:trHeight w:val="300"/>
        </w:trPr>
        <w:tc>
          <w:tcPr>
            <w:tcW w:w="2430" w:type="dxa"/>
          </w:tcPr>
          <w:p w14:paraId="2805FCA4" w14:textId="053309A8" w:rsidR="6CF67EDE" w:rsidRPr="00555499" w:rsidRDefault="6CF67EDE"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O&amp;M</w:t>
            </w:r>
          </w:p>
        </w:tc>
        <w:tc>
          <w:tcPr>
            <w:tcW w:w="6930" w:type="dxa"/>
          </w:tcPr>
          <w:p w14:paraId="4606F6CE" w14:textId="1D930DFD" w:rsidR="6CF67EDE" w:rsidRPr="00555499" w:rsidRDefault="6CF67EDE" w:rsidP="39C2F79B">
            <w:p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Operation and Maintenance</w:t>
            </w:r>
          </w:p>
        </w:tc>
      </w:tr>
      <w:tr w:rsidR="00C9322A" w:rsidRPr="00555499" w14:paraId="35433807" w14:textId="77777777" w:rsidTr="3F9EADEC">
        <w:tc>
          <w:tcPr>
            <w:tcW w:w="2430" w:type="dxa"/>
          </w:tcPr>
          <w:p w14:paraId="12454355"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Solicitation</w:t>
            </w:r>
          </w:p>
        </w:tc>
        <w:tc>
          <w:tcPr>
            <w:tcW w:w="6930" w:type="dxa"/>
          </w:tcPr>
          <w:p w14:paraId="0634DE5D" w14:textId="77777777" w:rsidR="00C9322A" w:rsidRPr="00555499" w:rsidRDefault="003E312B" w:rsidP="00E04486">
            <w:pPr>
              <w:spacing w:after="0"/>
              <w:rPr>
                <w:rFonts w:ascii="Tahoma" w:hAnsi="Tahoma" w:cs="Tahoma"/>
                <w:sz w:val="24"/>
                <w:szCs w:val="24"/>
              </w:rPr>
            </w:pPr>
            <w:r w:rsidRPr="00555499">
              <w:rPr>
                <w:rFonts w:ascii="Tahoma" w:hAnsi="Tahoma" w:cs="Tahoma"/>
                <w:sz w:val="24"/>
                <w:szCs w:val="24"/>
              </w:rPr>
              <w:t>Grant Funding Opportunity</w:t>
            </w:r>
            <w:r w:rsidR="00C9322A" w:rsidRPr="00555499">
              <w:rPr>
                <w:rFonts w:ascii="Tahoma" w:hAnsi="Tahoma" w:cs="Tahoma"/>
                <w:sz w:val="24"/>
                <w:szCs w:val="24"/>
              </w:rPr>
              <w:t>, which refers to this entire solicitation document and all its attachments and exhibits</w:t>
            </w:r>
          </w:p>
        </w:tc>
      </w:tr>
      <w:tr w:rsidR="00082155" w:rsidRPr="00555499" w14:paraId="0162F35A" w14:textId="77777777" w:rsidTr="3F9EADEC">
        <w:tc>
          <w:tcPr>
            <w:tcW w:w="2430" w:type="dxa"/>
          </w:tcPr>
          <w:p w14:paraId="6EC93EC1" w14:textId="77777777" w:rsidR="00082155" w:rsidRPr="00555499" w:rsidRDefault="00082155" w:rsidP="00E04486">
            <w:pPr>
              <w:spacing w:after="0"/>
              <w:rPr>
                <w:rFonts w:ascii="Tahoma" w:hAnsi="Tahoma" w:cs="Tahoma"/>
                <w:sz w:val="24"/>
                <w:szCs w:val="24"/>
              </w:rPr>
            </w:pPr>
            <w:r w:rsidRPr="00555499">
              <w:rPr>
                <w:rFonts w:ascii="Tahoma" w:hAnsi="Tahoma" w:cs="Tahoma"/>
                <w:sz w:val="24"/>
                <w:szCs w:val="24"/>
              </w:rPr>
              <w:t>State</w:t>
            </w:r>
          </w:p>
        </w:tc>
        <w:tc>
          <w:tcPr>
            <w:tcW w:w="6930" w:type="dxa"/>
          </w:tcPr>
          <w:p w14:paraId="397966A1" w14:textId="77777777" w:rsidR="00082155" w:rsidRPr="00555499" w:rsidRDefault="00082155" w:rsidP="00E04486">
            <w:pPr>
              <w:spacing w:after="0"/>
              <w:rPr>
                <w:rFonts w:ascii="Tahoma" w:hAnsi="Tahoma" w:cs="Tahoma"/>
                <w:sz w:val="24"/>
                <w:szCs w:val="24"/>
              </w:rPr>
            </w:pPr>
            <w:r w:rsidRPr="00555499">
              <w:rPr>
                <w:rFonts w:ascii="Tahoma" w:hAnsi="Tahoma" w:cs="Tahoma"/>
                <w:sz w:val="24"/>
                <w:szCs w:val="24"/>
              </w:rPr>
              <w:t>State of California</w:t>
            </w:r>
          </w:p>
        </w:tc>
      </w:tr>
      <w:tr w:rsidR="3F9EADEC" w:rsidRPr="00555499" w14:paraId="35F5E38B" w14:textId="77777777" w:rsidTr="3F9EADEC">
        <w:trPr>
          <w:trHeight w:val="300"/>
        </w:trPr>
        <w:tc>
          <w:tcPr>
            <w:tcW w:w="2430" w:type="dxa"/>
          </w:tcPr>
          <w:p w14:paraId="520012E2" w14:textId="709D50E1" w:rsidR="38109AFA" w:rsidRPr="00555499" w:rsidRDefault="38109AFA" w:rsidP="3F9EADEC">
            <w:pPr>
              <w:rPr>
                <w:rFonts w:ascii="Tahoma" w:hAnsi="Tahoma" w:cs="Tahoma"/>
                <w:sz w:val="24"/>
                <w:szCs w:val="24"/>
              </w:rPr>
            </w:pPr>
            <w:r w:rsidRPr="00555499">
              <w:rPr>
                <w:rFonts w:ascii="Tahoma" w:hAnsi="Tahoma" w:cs="Tahoma"/>
                <w:sz w:val="24"/>
                <w:szCs w:val="24"/>
              </w:rPr>
              <w:t>Temporarily non-operational (TNO)</w:t>
            </w:r>
          </w:p>
        </w:tc>
        <w:tc>
          <w:tcPr>
            <w:tcW w:w="6930" w:type="dxa"/>
          </w:tcPr>
          <w:p w14:paraId="3FB6BE7B" w14:textId="5E137D94" w:rsidR="38109AFA" w:rsidRPr="00555499" w:rsidRDefault="38109AFA" w:rsidP="3F9EADEC">
            <w:pPr>
              <w:rPr>
                <w:rFonts w:ascii="Tahoma" w:hAnsi="Tahoma" w:cs="Tahoma"/>
                <w:sz w:val="24"/>
                <w:szCs w:val="24"/>
              </w:rPr>
            </w:pPr>
            <w:r w:rsidRPr="00555499">
              <w:rPr>
                <w:rFonts w:ascii="Tahoma" w:hAnsi="Tahoma" w:cs="Tahoma"/>
                <w:sz w:val="24"/>
                <w:szCs w:val="24"/>
              </w:rPr>
              <w:t>Hydrogen refueling stations that are closed for 30 consecutive days or more</w:t>
            </w:r>
          </w:p>
        </w:tc>
      </w:tr>
    </w:tbl>
    <w:p w14:paraId="4C1E7466" w14:textId="77777777" w:rsidR="007D60E9" w:rsidRPr="00555499" w:rsidRDefault="007D60E9" w:rsidP="00E04486">
      <w:pPr>
        <w:spacing w:after="0"/>
        <w:rPr>
          <w:rFonts w:ascii="Tahoma" w:hAnsi="Tahoma" w:cs="Tahoma"/>
          <w:szCs w:val="22"/>
        </w:rPr>
      </w:pPr>
      <w:bookmarkStart w:id="115" w:name="_Toc219275122"/>
      <w:bookmarkEnd w:id="113"/>
      <w:bookmarkEnd w:id="114"/>
    </w:p>
    <w:p w14:paraId="47644971" w14:textId="77777777" w:rsidR="00082155" w:rsidRPr="00555499" w:rsidRDefault="00082155" w:rsidP="00D34B6A">
      <w:pPr>
        <w:pStyle w:val="Heading2"/>
        <w:keepNext w:val="0"/>
        <w:numPr>
          <w:ilvl w:val="0"/>
          <w:numId w:val="134"/>
        </w:numPr>
        <w:spacing w:before="0" w:after="0"/>
        <w:ind w:hanging="720"/>
        <w:rPr>
          <w:rFonts w:ascii="Tahoma" w:hAnsi="Tahoma" w:cs="Tahoma"/>
        </w:rPr>
      </w:pPr>
      <w:bookmarkStart w:id="116" w:name="_Toc176436351"/>
      <w:r w:rsidRPr="00555499">
        <w:rPr>
          <w:rFonts w:ascii="Tahoma" w:hAnsi="Tahoma" w:cs="Tahoma"/>
        </w:rPr>
        <w:t>Cost</w:t>
      </w:r>
      <w:r w:rsidR="003948B8" w:rsidRPr="00555499">
        <w:rPr>
          <w:rFonts w:ascii="Tahoma" w:hAnsi="Tahoma" w:cs="Tahoma"/>
        </w:rPr>
        <w:t xml:space="preserve"> of Developing </w:t>
      </w:r>
      <w:r w:rsidR="001661BE" w:rsidRPr="00555499">
        <w:rPr>
          <w:rFonts w:ascii="Tahoma" w:hAnsi="Tahoma" w:cs="Tahoma"/>
        </w:rPr>
        <w:t>Application</w:t>
      </w:r>
      <w:bookmarkEnd w:id="115"/>
      <w:bookmarkEnd w:id="116"/>
    </w:p>
    <w:p w14:paraId="6D6257EE" w14:textId="173826AD" w:rsidR="00082155" w:rsidRPr="00555499" w:rsidRDefault="00082155" w:rsidP="00E26DE1">
      <w:pPr>
        <w:spacing w:after="0"/>
        <w:ind w:left="720"/>
        <w:rPr>
          <w:rFonts w:ascii="Tahoma" w:hAnsi="Tahoma" w:cs="Tahoma"/>
          <w:sz w:val="24"/>
          <w:szCs w:val="24"/>
        </w:rPr>
      </w:pPr>
      <w:r w:rsidRPr="00555499">
        <w:rPr>
          <w:rFonts w:ascii="Tahoma" w:hAnsi="Tahoma" w:cs="Tahoma"/>
          <w:sz w:val="24"/>
          <w:szCs w:val="24"/>
        </w:rPr>
        <w:t xml:space="preserve">The </w:t>
      </w:r>
      <w:r w:rsidR="0088577B"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 is responsible for the cost of developing </w:t>
      </w:r>
      <w:r w:rsidR="00935AD4" w:rsidRPr="00555499">
        <w:rPr>
          <w:rFonts w:ascii="Tahoma" w:hAnsi="Tahoma" w:cs="Tahoma"/>
          <w:sz w:val="24"/>
          <w:szCs w:val="24"/>
        </w:rPr>
        <w:t>an application</w:t>
      </w:r>
      <w:r w:rsidRPr="00555499">
        <w:rPr>
          <w:rFonts w:ascii="Tahoma" w:hAnsi="Tahoma" w:cs="Tahoma"/>
          <w:sz w:val="24"/>
          <w:szCs w:val="24"/>
        </w:rPr>
        <w:t xml:space="preserve">, and this cost </w:t>
      </w:r>
      <w:r w:rsidR="006129B7" w:rsidRPr="00555499">
        <w:rPr>
          <w:rFonts w:ascii="Tahoma" w:hAnsi="Tahoma" w:cs="Tahoma"/>
          <w:sz w:val="24"/>
          <w:szCs w:val="24"/>
        </w:rPr>
        <w:t>cannot be charged to the State.</w:t>
      </w:r>
    </w:p>
    <w:p w14:paraId="70D4242B" w14:textId="77777777" w:rsidR="007D60E9" w:rsidRPr="00555499" w:rsidRDefault="007D60E9" w:rsidP="00E04486">
      <w:pPr>
        <w:spacing w:after="0"/>
        <w:rPr>
          <w:rFonts w:ascii="Tahoma" w:hAnsi="Tahoma" w:cs="Tahoma"/>
          <w:szCs w:val="22"/>
        </w:rPr>
      </w:pPr>
    </w:p>
    <w:p w14:paraId="157C763E" w14:textId="77777777" w:rsidR="00082155" w:rsidRPr="00555499" w:rsidRDefault="00082155" w:rsidP="00D34B6A">
      <w:pPr>
        <w:pStyle w:val="Heading2"/>
        <w:keepNext w:val="0"/>
        <w:numPr>
          <w:ilvl w:val="0"/>
          <w:numId w:val="134"/>
        </w:numPr>
        <w:spacing w:before="0" w:after="0"/>
        <w:ind w:hanging="720"/>
        <w:rPr>
          <w:rFonts w:ascii="Tahoma" w:hAnsi="Tahoma" w:cs="Tahoma"/>
        </w:rPr>
      </w:pPr>
      <w:bookmarkStart w:id="117" w:name="_Toc219275123"/>
      <w:bookmarkStart w:id="118" w:name="_Toc267663318"/>
      <w:bookmarkStart w:id="119" w:name="_Toc176436352"/>
      <w:r w:rsidRPr="00555499">
        <w:rPr>
          <w:rFonts w:ascii="Tahoma" w:hAnsi="Tahoma" w:cs="Tahoma"/>
        </w:rPr>
        <w:t>Confidential Information</w:t>
      </w:r>
      <w:bookmarkEnd w:id="117"/>
      <w:bookmarkEnd w:id="118"/>
      <w:bookmarkEnd w:id="119"/>
    </w:p>
    <w:p w14:paraId="29DA7A5C" w14:textId="71416B63" w:rsidR="006934B7" w:rsidRPr="00555499" w:rsidRDefault="006934B7" w:rsidP="568FF3BF">
      <w:pPr>
        <w:spacing w:after="0"/>
        <w:ind w:left="720"/>
        <w:rPr>
          <w:rFonts w:ascii="Tahoma" w:hAnsi="Tahoma" w:cs="Tahoma"/>
          <w:sz w:val="24"/>
          <w:szCs w:val="24"/>
        </w:rPr>
      </w:pPr>
      <w:bookmarkStart w:id="120" w:name="_Toc219275127"/>
      <w:bookmarkStart w:id="121" w:name="_Toc219275128"/>
      <w:r w:rsidRPr="00555499">
        <w:rPr>
          <w:rFonts w:ascii="Tahoma" w:hAnsi="Tahoma" w:cs="Tahoma"/>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 </w:t>
      </w:r>
      <w:r w:rsidRPr="00555499" w:rsidDel="006934B7">
        <w:rPr>
          <w:rFonts w:ascii="Tahoma" w:hAnsi="Tahoma" w:cs="Tahoma"/>
          <w:sz w:val="24"/>
          <w:szCs w:val="24"/>
        </w:rPr>
        <w:t xml:space="preserve"> </w:t>
      </w:r>
    </w:p>
    <w:p w14:paraId="45E190CF" w14:textId="77777777" w:rsidR="006934B7" w:rsidRPr="00555499" w:rsidRDefault="006934B7" w:rsidP="568FF3BF">
      <w:pPr>
        <w:spacing w:after="0"/>
        <w:ind w:left="720"/>
        <w:rPr>
          <w:rFonts w:ascii="Tahoma" w:hAnsi="Tahoma" w:cs="Tahoma"/>
          <w:sz w:val="24"/>
          <w:szCs w:val="24"/>
        </w:rPr>
      </w:pPr>
    </w:p>
    <w:p w14:paraId="7B56F06F" w14:textId="77777777" w:rsidR="00127CBB" w:rsidRPr="00555499" w:rsidRDefault="00F66DFA" w:rsidP="00D34B6A">
      <w:pPr>
        <w:pStyle w:val="Heading2"/>
        <w:keepNext w:val="0"/>
        <w:numPr>
          <w:ilvl w:val="0"/>
          <w:numId w:val="134"/>
        </w:numPr>
        <w:spacing w:before="0" w:after="0"/>
        <w:ind w:hanging="720"/>
        <w:rPr>
          <w:rFonts w:ascii="Tahoma" w:hAnsi="Tahoma" w:cs="Tahoma"/>
        </w:rPr>
      </w:pPr>
      <w:bookmarkStart w:id="122" w:name="_Toc176436353"/>
      <w:r w:rsidRPr="00555499">
        <w:rPr>
          <w:rFonts w:ascii="Tahoma" w:hAnsi="Tahoma" w:cs="Tahoma"/>
        </w:rPr>
        <w:t>Solicitation</w:t>
      </w:r>
      <w:r w:rsidR="00127CBB" w:rsidRPr="00555499">
        <w:rPr>
          <w:rFonts w:ascii="Tahoma" w:hAnsi="Tahoma" w:cs="Tahoma"/>
        </w:rPr>
        <w:t xml:space="preserve"> Cancellation and Amendments</w:t>
      </w:r>
      <w:bookmarkEnd w:id="120"/>
      <w:bookmarkEnd w:id="122"/>
    </w:p>
    <w:p w14:paraId="5152C869" w14:textId="72F3D054" w:rsidR="00127CBB" w:rsidRPr="00555499" w:rsidRDefault="00127CBB" w:rsidP="00E26DE1">
      <w:pPr>
        <w:spacing w:after="0"/>
        <w:ind w:left="720"/>
        <w:rPr>
          <w:rFonts w:ascii="Tahoma" w:hAnsi="Tahoma" w:cs="Tahoma"/>
          <w:sz w:val="24"/>
          <w:szCs w:val="24"/>
        </w:rPr>
      </w:pPr>
      <w:r w:rsidRPr="00555499">
        <w:rPr>
          <w:rFonts w:ascii="Tahoma" w:hAnsi="Tahoma" w:cs="Tahoma"/>
          <w:sz w:val="24"/>
          <w:szCs w:val="24"/>
        </w:rPr>
        <w:t xml:space="preserve">It is </w:t>
      </w:r>
      <w:r w:rsidR="008E36A3" w:rsidRPr="00555499">
        <w:rPr>
          <w:rFonts w:ascii="Tahoma" w:hAnsi="Tahoma" w:cs="Tahoma"/>
          <w:sz w:val="24"/>
          <w:szCs w:val="24"/>
        </w:rPr>
        <w:t>CEC’s</w:t>
      </w:r>
      <w:r w:rsidRPr="00555499">
        <w:rPr>
          <w:rFonts w:ascii="Tahoma" w:hAnsi="Tahoma" w:cs="Tahoma"/>
          <w:sz w:val="24"/>
          <w:szCs w:val="24"/>
        </w:rPr>
        <w:t xml:space="preserve"> policy </w:t>
      </w:r>
      <w:r w:rsidR="008E36A3" w:rsidRPr="00555499">
        <w:rPr>
          <w:rFonts w:ascii="Tahoma" w:hAnsi="Tahoma" w:cs="Tahoma"/>
          <w:sz w:val="24"/>
          <w:szCs w:val="24"/>
        </w:rPr>
        <w:t xml:space="preserve">not </w:t>
      </w:r>
      <w:r w:rsidR="006C3B60" w:rsidRPr="00555499">
        <w:rPr>
          <w:rFonts w:ascii="Tahoma" w:hAnsi="Tahoma" w:cs="Tahoma"/>
          <w:sz w:val="24"/>
          <w:szCs w:val="24"/>
        </w:rPr>
        <w:t xml:space="preserve">to </w:t>
      </w:r>
      <w:r w:rsidRPr="00555499">
        <w:rPr>
          <w:rFonts w:ascii="Tahoma" w:hAnsi="Tahoma" w:cs="Tahoma"/>
          <w:sz w:val="24"/>
          <w:szCs w:val="24"/>
        </w:rPr>
        <w:t xml:space="preserve">solicit </w:t>
      </w:r>
      <w:r w:rsidR="004B207A" w:rsidRPr="00555499">
        <w:rPr>
          <w:rFonts w:ascii="Tahoma" w:hAnsi="Tahoma" w:cs="Tahoma"/>
          <w:sz w:val="24"/>
          <w:szCs w:val="24"/>
        </w:rPr>
        <w:t>application</w:t>
      </w:r>
      <w:r w:rsidRPr="00555499">
        <w:rPr>
          <w:rFonts w:ascii="Tahoma" w:hAnsi="Tahoma" w:cs="Tahoma"/>
          <w:sz w:val="24"/>
          <w:szCs w:val="24"/>
        </w:rPr>
        <w:t xml:space="preserve">s unless there is a bona fide intention to award an </w:t>
      </w:r>
      <w:r w:rsidR="00287BC0" w:rsidRPr="00555499">
        <w:rPr>
          <w:rFonts w:ascii="Tahoma" w:hAnsi="Tahoma" w:cs="Tahoma"/>
          <w:sz w:val="24"/>
          <w:szCs w:val="24"/>
        </w:rPr>
        <w:t>agreement</w:t>
      </w:r>
      <w:r w:rsidRPr="00555499">
        <w:rPr>
          <w:rFonts w:ascii="Tahoma" w:hAnsi="Tahoma" w:cs="Tahoma"/>
          <w:sz w:val="24"/>
          <w:szCs w:val="24"/>
        </w:rPr>
        <w:t xml:space="preserve">. However, if it is in the State’s best interest, </w:t>
      </w:r>
      <w:r w:rsidR="008E36A3" w:rsidRPr="00555499">
        <w:rPr>
          <w:rFonts w:ascii="Tahoma" w:hAnsi="Tahoma" w:cs="Tahoma"/>
          <w:sz w:val="24"/>
          <w:szCs w:val="24"/>
        </w:rPr>
        <w:t xml:space="preserve">CEC </w:t>
      </w:r>
      <w:r w:rsidRPr="00555499">
        <w:rPr>
          <w:rFonts w:ascii="Tahoma" w:hAnsi="Tahoma" w:cs="Tahoma"/>
          <w:sz w:val="24"/>
          <w:szCs w:val="24"/>
        </w:rPr>
        <w:t>reserves the right</w:t>
      </w:r>
      <w:r w:rsidR="006C3B60" w:rsidRPr="00555499">
        <w:rPr>
          <w:rFonts w:ascii="Tahoma" w:hAnsi="Tahoma" w:cs="Tahoma"/>
          <w:sz w:val="24"/>
          <w:szCs w:val="24"/>
        </w:rPr>
        <w:t>, in addition to any other rights it has,</w:t>
      </w:r>
      <w:r w:rsidRPr="00555499">
        <w:rPr>
          <w:rFonts w:ascii="Tahoma" w:hAnsi="Tahoma" w:cs="Tahoma"/>
          <w:sz w:val="24"/>
          <w:szCs w:val="24"/>
        </w:rPr>
        <w:t xml:space="preserve"> to do any of the following:</w:t>
      </w:r>
    </w:p>
    <w:p w14:paraId="6FDF53B6" w14:textId="77777777" w:rsidR="007D60E9" w:rsidRPr="00555499" w:rsidRDefault="007D60E9" w:rsidP="00E04486">
      <w:pPr>
        <w:spacing w:after="0"/>
        <w:rPr>
          <w:rFonts w:ascii="Tahoma" w:hAnsi="Tahoma" w:cs="Tahoma"/>
          <w:sz w:val="24"/>
          <w:szCs w:val="24"/>
        </w:rPr>
      </w:pPr>
    </w:p>
    <w:p w14:paraId="659B58B6" w14:textId="75C1B504" w:rsidR="00127CBB" w:rsidRPr="00555499" w:rsidRDefault="1D2633FF" w:rsidP="00E04486">
      <w:pPr>
        <w:numPr>
          <w:ilvl w:val="0"/>
          <w:numId w:val="119"/>
        </w:numPr>
        <w:spacing w:after="0"/>
        <w:ind w:left="1440" w:hanging="720"/>
        <w:rPr>
          <w:rFonts w:ascii="Tahoma" w:hAnsi="Tahoma" w:cs="Tahoma"/>
          <w:sz w:val="24"/>
          <w:szCs w:val="24"/>
        </w:rPr>
      </w:pPr>
      <w:r w:rsidRPr="00555499">
        <w:rPr>
          <w:rFonts w:ascii="Tahoma" w:hAnsi="Tahoma" w:cs="Tahoma"/>
          <w:sz w:val="24"/>
          <w:szCs w:val="24"/>
        </w:rPr>
        <w:t xml:space="preserve">Cancel this </w:t>
      </w:r>
      <w:r w:rsidR="20A2C79A" w:rsidRPr="00555499">
        <w:rPr>
          <w:rFonts w:ascii="Tahoma" w:hAnsi="Tahoma" w:cs="Tahoma"/>
          <w:sz w:val="24"/>
          <w:szCs w:val="24"/>
        </w:rPr>
        <w:t>solicitation</w:t>
      </w:r>
      <w:r w:rsidR="0017210B" w:rsidRPr="00555499">
        <w:rPr>
          <w:rFonts w:ascii="Tahoma" w:hAnsi="Tahoma" w:cs="Tahoma"/>
          <w:sz w:val="24"/>
          <w:szCs w:val="24"/>
        </w:rPr>
        <w:t>;</w:t>
      </w:r>
    </w:p>
    <w:p w14:paraId="13A73807" w14:textId="234A44A1" w:rsidR="00127CBB" w:rsidRPr="00555499" w:rsidRDefault="1D2633FF" w:rsidP="00E04486">
      <w:pPr>
        <w:numPr>
          <w:ilvl w:val="0"/>
          <w:numId w:val="119"/>
        </w:numPr>
        <w:spacing w:after="0"/>
        <w:ind w:left="1440" w:hanging="720"/>
        <w:rPr>
          <w:rFonts w:ascii="Tahoma" w:hAnsi="Tahoma" w:cs="Tahoma"/>
          <w:sz w:val="24"/>
          <w:szCs w:val="24"/>
        </w:rPr>
      </w:pPr>
      <w:r w:rsidRPr="00555499">
        <w:rPr>
          <w:rFonts w:ascii="Tahoma" w:hAnsi="Tahoma" w:cs="Tahoma"/>
          <w:sz w:val="24"/>
          <w:szCs w:val="24"/>
        </w:rPr>
        <w:t xml:space="preserve">Revise the amount of funds available under this </w:t>
      </w:r>
      <w:r w:rsidR="5611F3A7" w:rsidRPr="00555499">
        <w:rPr>
          <w:rFonts w:ascii="Tahoma" w:hAnsi="Tahoma" w:cs="Tahoma"/>
          <w:sz w:val="24"/>
          <w:szCs w:val="24"/>
        </w:rPr>
        <w:t>solicitation</w:t>
      </w:r>
      <w:r w:rsidR="0017210B" w:rsidRPr="00555499">
        <w:rPr>
          <w:rFonts w:ascii="Tahoma" w:hAnsi="Tahoma" w:cs="Tahoma"/>
          <w:sz w:val="24"/>
          <w:szCs w:val="24"/>
        </w:rPr>
        <w:t>;</w:t>
      </w:r>
    </w:p>
    <w:p w14:paraId="111D2C54" w14:textId="4F6C1A29" w:rsidR="00127CBB" w:rsidRPr="00555499" w:rsidRDefault="00127CBB" w:rsidP="00E04486">
      <w:pPr>
        <w:numPr>
          <w:ilvl w:val="0"/>
          <w:numId w:val="119"/>
        </w:numPr>
        <w:spacing w:after="0"/>
        <w:ind w:left="1440" w:hanging="720"/>
        <w:rPr>
          <w:rFonts w:ascii="Tahoma" w:hAnsi="Tahoma" w:cs="Tahoma"/>
          <w:sz w:val="24"/>
          <w:szCs w:val="24"/>
        </w:rPr>
      </w:pPr>
      <w:r w:rsidRPr="00555499">
        <w:rPr>
          <w:rFonts w:ascii="Tahoma" w:hAnsi="Tahoma" w:cs="Tahoma"/>
          <w:sz w:val="24"/>
          <w:szCs w:val="24"/>
        </w:rPr>
        <w:t xml:space="preserve">Amend this </w:t>
      </w:r>
      <w:r w:rsidR="00F66DFA" w:rsidRPr="00555499">
        <w:rPr>
          <w:rFonts w:ascii="Tahoma" w:hAnsi="Tahoma" w:cs="Tahoma"/>
          <w:sz w:val="24"/>
          <w:szCs w:val="24"/>
        </w:rPr>
        <w:t>solicitation</w:t>
      </w:r>
      <w:r w:rsidRPr="00555499">
        <w:rPr>
          <w:rFonts w:ascii="Tahoma" w:hAnsi="Tahoma" w:cs="Tahoma"/>
          <w:sz w:val="24"/>
          <w:szCs w:val="24"/>
        </w:rPr>
        <w:t xml:space="preserve"> as needed</w:t>
      </w:r>
      <w:r w:rsidR="006C3B60" w:rsidRPr="00555499">
        <w:rPr>
          <w:rFonts w:ascii="Tahoma" w:hAnsi="Tahoma" w:cs="Tahoma"/>
          <w:sz w:val="24"/>
          <w:szCs w:val="24"/>
        </w:rPr>
        <w:t>; and/or</w:t>
      </w:r>
    </w:p>
    <w:p w14:paraId="273A4671" w14:textId="77777777" w:rsidR="00127CBB" w:rsidRPr="00555499" w:rsidRDefault="00127CBB" w:rsidP="00E04486">
      <w:pPr>
        <w:numPr>
          <w:ilvl w:val="0"/>
          <w:numId w:val="119"/>
        </w:numPr>
        <w:spacing w:after="0"/>
        <w:ind w:left="1440" w:hanging="720"/>
        <w:rPr>
          <w:rFonts w:ascii="Tahoma" w:hAnsi="Tahoma" w:cs="Tahoma"/>
          <w:sz w:val="24"/>
          <w:szCs w:val="24"/>
        </w:rPr>
      </w:pPr>
      <w:r w:rsidRPr="00555499">
        <w:rPr>
          <w:rFonts w:ascii="Tahoma" w:hAnsi="Tahoma" w:cs="Tahoma"/>
          <w:sz w:val="24"/>
          <w:szCs w:val="24"/>
        </w:rPr>
        <w:t xml:space="preserve">Reject any or all </w:t>
      </w:r>
      <w:r w:rsidR="00403F6F" w:rsidRPr="00555499">
        <w:rPr>
          <w:rFonts w:ascii="Tahoma" w:hAnsi="Tahoma" w:cs="Tahoma"/>
          <w:sz w:val="24"/>
          <w:szCs w:val="24"/>
        </w:rPr>
        <w:t>application</w:t>
      </w:r>
      <w:r w:rsidRPr="00555499">
        <w:rPr>
          <w:rFonts w:ascii="Tahoma" w:hAnsi="Tahoma" w:cs="Tahoma"/>
          <w:sz w:val="24"/>
          <w:szCs w:val="24"/>
        </w:rPr>
        <w:t xml:space="preserve">s received in response to this </w:t>
      </w:r>
      <w:r w:rsidR="00F66DFA" w:rsidRPr="00555499">
        <w:rPr>
          <w:rFonts w:ascii="Tahoma" w:hAnsi="Tahoma" w:cs="Tahoma"/>
          <w:sz w:val="24"/>
          <w:szCs w:val="24"/>
        </w:rPr>
        <w:t>solicitation</w:t>
      </w:r>
      <w:r w:rsidR="007D60E9" w:rsidRPr="00555499">
        <w:rPr>
          <w:rFonts w:ascii="Tahoma" w:hAnsi="Tahoma" w:cs="Tahoma"/>
          <w:sz w:val="24"/>
          <w:szCs w:val="24"/>
        </w:rPr>
        <w:t>.</w:t>
      </w:r>
    </w:p>
    <w:p w14:paraId="01AD322C" w14:textId="77777777" w:rsidR="007D60E9" w:rsidRPr="00555499" w:rsidRDefault="007D60E9" w:rsidP="00E04486">
      <w:pPr>
        <w:spacing w:after="0"/>
        <w:rPr>
          <w:rFonts w:ascii="Tahoma" w:hAnsi="Tahoma" w:cs="Tahoma"/>
          <w:sz w:val="24"/>
          <w:szCs w:val="24"/>
        </w:rPr>
      </w:pPr>
    </w:p>
    <w:p w14:paraId="6C6A82A5" w14:textId="62F0FB52" w:rsidR="00127CBB" w:rsidRPr="00555499" w:rsidRDefault="00127CBB" w:rsidP="00E26DE1">
      <w:pPr>
        <w:spacing w:after="0"/>
        <w:ind w:left="720"/>
        <w:rPr>
          <w:rFonts w:ascii="Tahoma" w:hAnsi="Tahoma" w:cs="Tahoma"/>
          <w:sz w:val="24"/>
          <w:szCs w:val="24"/>
        </w:rPr>
      </w:pPr>
      <w:r w:rsidRPr="00555499">
        <w:rPr>
          <w:rFonts w:ascii="Tahoma" w:hAnsi="Tahoma" w:cs="Tahoma"/>
          <w:sz w:val="24"/>
          <w:szCs w:val="24"/>
        </w:rPr>
        <w:t xml:space="preserve">If the </w:t>
      </w:r>
      <w:r w:rsidR="00F66DFA" w:rsidRPr="00555499">
        <w:rPr>
          <w:rFonts w:ascii="Tahoma" w:hAnsi="Tahoma" w:cs="Tahoma"/>
          <w:sz w:val="24"/>
          <w:szCs w:val="24"/>
        </w:rPr>
        <w:t>solicitation</w:t>
      </w:r>
      <w:r w:rsidRPr="00555499">
        <w:rPr>
          <w:rFonts w:ascii="Tahoma" w:hAnsi="Tahoma" w:cs="Tahoma"/>
          <w:sz w:val="24"/>
          <w:szCs w:val="24"/>
        </w:rPr>
        <w:t xml:space="preserve"> is amended, </w:t>
      </w:r>
      <w:r w:rsidR="008E36A3" w:rsidRPr="00555499">
        <w:rPr>
          <w:rFonts w:ascii="Tahoma" w:hAnsi="Tahoma" w:cs="Tahoma"/>
          <w:sz w:val="24"/>
          <w:szCs w:val="24"/>
        </w:rPr>
        <w:t>CEC</w:t>
      </w:r>
      <w:r w:rsidRPr="00555499">
        <w:rPr>
          <w:rFonts w:ascii="Tahoma" w:hAnsi="Tahoma" w:cs="Tahoma"/>
          <w:sz w:val="24"/>
          <w:szCs w:val="24"/>
        </w:rPr>
        <w:t xml:space="preserve"> will post </w:t>
      </w:r>
      <w:r w:rsidR="006C3B60" w:rsidRPr="00555499">
        <w:rPr>
          <w:rFonts w:ascii="Tahoma" w:hAnsi="Tahoma" w:cs="Tahoma"/>
          <w:sz w:val="24"/>
          <w:szCs w:val="24"/>
        </w:rPr>
        <w:t xml:space="preserve">an addendum </w:t>
      </w:r>
      <w:r w:rsidRPr="00555499">
        <w:rPr>
          <w:rFonts w:ascii="Tahoma" w:hAnsi="Tahoma" w:cs="Tahoma"/>
          <w:sz w:val="24"/>
          <w:szCs w:val="24"/>
        </w:rPr>
        <w:t xml:space="preserve">on </w:t>
      </w:r>
      <w:hyperlink r:id="rId71" w:tooltip="CEC's solicitation information wesbite" w:history="1">
        <w:r w:rsidR="008E36A3" w:rsidRPr="00555499">
          <w:rPr>
            <w:rStyle w:val="Hyperlink"/>
            <w:rFonts w:ascii="Tahoma" w:hAnsi="Tahoma" w:cs="Tahoma"/>
            <w:sz w:val="24"/>
            <w:szCs w:val="24"/>
          </w:rPr>
          <w:t>CEC</w:t>
        </w:r>
        <w:r w:rsidRPr="00555499">
          <w:rPr>
            <w:rStyle w:val="Hyperlink"/>
            <w:rFonts w:ascii="Tahoma" w:hAnsi="Tahoma" w:cs="Tahoma"/>
            <w:sz w:val="24"/>
            <w:szCs w:val="24"/>
          </w:rPr>
          <w:t xml:space="preserve">’s </w:t>
        </w:r>
        <w:r w:rsidR="00013AAD" w:rsidRPr="00555499">
          <w:rPr>
            <w:rStyle w:val="Hyperlink"/>
            <w:rFonts w:ascii="Tahoma" w:hAnsi="Tahoma" w:cs="Tahoma"/>
            <w:sz w:val="24"/>
            <w:szCs w:val="24"/>
          </w:rPr>
          <w:t xml:space="preserve">solicitation information </w:t>
        </w:r>
        <w:r w:rsidR="002D0162" w:rsidRPr="00555499">
          <w:rPr>
            <w:rStyle w:val="Hyperlink"/>
            <w:rFonts w:ascii="Tahoma" w:hAnsi="Tahoma" w:cs="Tahoma"/>
            <w:sz w:val="24"/>
            <w:szCs w:val="24"/>
          </w:rPr>
          <w:t>w</w:t>
        </w:r>
        <w:r w:rsidR="00025632" w:rsidRPr="00555499">
          <w:rPr>
            <w:rStyle w:val="Hyperlink"/>
            <w:rFonts w:ascii="Tahoma" w:hAnsi="Tahoma" w:cs="Tahoma"/>
            <w:sz w:val="24"/>
            <w:szCs w:val="24"/>
          </w:rPr>
          <w:t>ebsite</w:t>
        </w:r>
      </w:hyperlink>
      <w:r w:rsidRPr="00555499">
        <w:rPr>
          <w:rFonts w:ascii="Tahoma" w:hAnsi="Tahoma" w:cs="Tahoma"/>
          <w:sz w:val="24"/>
          <w:szCs w:val="24"/>
        </w:rPr>
        <w:t xml:space="preserve"> </w:t>
      </w:r>
      <w:r w:rsidR="002D0162" w:rsidRPr="00555499">
        <w:rPr>
          <w:rFonts w:ascii="Tahoma" w:hAnsi="Tahoma" w:cs="Tahoma"/>
          <w:sz w:val="24"/>
          <w:szCs w:val="24"/>
        </w:rPr>
        <w:t xml:space="preserve">at </w:t>
      </w:r>
      <w:r w:rsidR="00013AAD" w:rsidRPr="00555499">
        <w:rPr>
          <w:rFonts w:ascii="Tahoma" w:hAnsi="Tahoma" w:cs="Tahoma"/>
          <w:sz w:val="24"/>
          <w:szCs w:val="24"/>
        </w:rPr>
        <w:t>www.energy.ca.gov/</w:t>
      </w:r>
      <w:r w:rsidR="00825DB2" w:rsidRPr="00555499">
        <w:rPr>
          <w:rFonts w:ascii="Tahoma" w:hAnsi="Tahoma" w:cs="Tahoma"/>
          <w:sz w:val="24"/>
          <w:szCs w:val="24"/>
        </w:rPr>
        <w:t>funding-opportunities/solicitations</w:t>
      </w:r>
      <w:r w:rsidRPr="00555499">
        <w:rPr>
          <w:rFonts w:ascii="Tahoma" w:hAnsi="Tahoma" w:cs="Tahoma"/>
          <w:sz w:val="24"/>
          <w:szCs w:val="24"/>
        </w:rPr>
        <w:t>.</w:t>
      </w:r>
    </w:p>
    <w:p w14:paraId="4D22EAC8" w14:textId="77777777" w:rsidR="007D60E9" w:rsidRPr="00555499" w:rsidRDefault="007D60E9" w:rsidP="00E04486">
      <w:pPr>
        <w:spacing w:after="0"/>
        <w:rPr>
          <w:rFonts w:ascii="Tahoma" w:hAnsi="Tahoma" w:cs="Tahoma"/>
          <w:sz w:val="24"/>
          <w:szCs w:val="24"/>
        </w:rPr>
      </w:pPr>
    </w:p>
    <w:p w14:paraId="4F95C85B" w14:textId="77777777" w:rsidR="00082155" w:rsidRPr="00555499" w:rsidRDefault="00082155" w:rsidP="00D34B6A">
      <w:pPr>
        <w:pStyle w:val="Heading2"/>
        <w:keepNext w:val="0"/>
        <w:numPr>
          <w:ilvl w:val="0"/>
          <w:numId w:val="134"/>
        </w:numPr>
        <w:spacing w:before="0" w:after="0"/>
        <w:ind w:hanging="720"/>
        <w:rPr>
          <w:rFonts w:ascii="Tahoma" w:hAnsi="Tahoma" w:cs="Tahoma"/>
        </w:rPr>
      </w:pPr>
      <w:bookmarkStart w:id="123" w:name="_Toc176436354"/>
      <w:r w:rsidRPr="00555499">
        <w:rPr>
          <w:rFonts w:ascii="Tahoma" w:hAnsi="Tahoma" w:cs="Tahoma"/>
        </w:rPr>
        <w:t>Errors</w:t>
      </w:r>
      <w:bookmarkEnd w:id="121"/>
      <w:bookmarkEnd w:id="123"/>
    </w:p>
    <w:p w14:paraId="403432C2" w14:textId="5B95E610" w:rsidR="00082155" w:rsidRPr="00555499" w:rsidRDefault="00082155" w:rsidP="00E26DE1">
      <w:pPr>
        <w:spacing w:after="0"/>
        <w:ind w:left="720"/>
        <w:rPr>
          <w:rFonts w:ascii="Tahoma" w:hAnsi="Tahoma" w:cs="Tahoma"/>
          <w:sz w:val="24"/>
          <w:szCs w:val="24"/>
        </w:rPr>
      </w:pPr>
      <w:r w:rsidRPr="00555499">
        <w:rPr>
          <w:rFonts w:ascii="Tahoma" w:hAnsi="Tahoma" w:cs="Tahoma"/>
          <w:sz w:val="24"/>
          <w:szCs w:val="24"/>
        </w:rPr>
        <w:t xml:space="preserve">If </w:t>
      </w:r>
      <w:r w:rsidR="00935AD4" w:rsidRPr="00555499">
        <w:rPr>
          <w:rFonts w:ascii="Tahoma" w:hAnsi="Tahoma" w:cs="Tahoma"/>
          <w:sz w:val="24"/>
          <w:szCs w:val="24"/>
        </w:rPr>
        <w:t xml:space="preserve">an </w:t>
      </w:r>
      <w:r w:rsidR="006C3B60"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 discovers any ambiguity, conflict, discrepancy, omission, or other error in the </w:t>
      </w:r>
      <w:r w:rsidR="00F66DFA" w:rsidRPr="00555499">
        <w:rPr>
          <w:rFonts w:ascii="Tahoma" w:hAnsi="Tahoma" w:cs="Tahoma"/>
          <w:sz w:val="24"/>
          <w:szCs w:val="24"/>
        </w:rPr>
        <w:t>solicitation</w:t>
      </w:r>
      <w:r w:rsidR="00467A1A" w:rsidRPr="00555499">
        <w:rPr>
          <w:rFonts w:ascii="Tahoma" w:hAnsi="Tahoma" w:cs="Tahoma"/>
          <w:sz w:val="24"/>
          <w:szCs w:val="24"/>
        </w:rPr>
        <w:t xml:space="preserve"> at any time prior to 5:00 p.m. of the application deadline date</w:t>
      </w:r>
      <w:r w:rsidRPr="00555499">
        <w:rPr>
          <w:rFonts w:ascii="Tahoma" w:hAnsi="Tahoma" w:cs="Tahoma"/>
          <w:sz w:val="24"/>
          <w:szCs w:val="24"/>
        </w:rPr>
        <w:t xml:space="preserve">, the </w:t>
      </w:r>
      <w:r w:rsidR="006C3B60"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 </w:t>
      </w:r>
      <w:r w:rsidR="00AB62FB" w:rsidRPr="00555499">
        <w:rPr>
          <w:rFonts w:ascii="Tahoma" w:hAnsi="Tahoma" w:cs="Tahoma"/>
          <w:sz w:val="24"/>
          <w:szCs w:val="24"/>
        </w:rPr>
        <w:t xml:space="preserve">should </w:t>
      </w:r>
      <w:r w:rsidRPr="00555499">
        <w:rPr>
          <w:rFonts w:ascii="Tahoma" w:hAnsi="Tahoma" w:cs="Tahoma"/>
          <w:sz w:val="24"/>
          <w:szCs w:val="24"/>
        </w:rPr>
        <w:t xml:space="preserve">immediately notify </w:t>
      </w:r>
      <w:r w:rsidR="008E36A3" w:rsidRPr="00555499">
        <w:rPr>
          <w:rFonts w:ascii="Tahoma" w:hAnsi="Tahoma" w:cs="Tahoma"/>
          <w:sz w:val="24"/>
          <w:szCs w:val="24"/>
        </w:rPr>
        <w:t>CEC</w:t>
      </w:r>
      <w:r w:rsidRPr="00555499">
        <w:rPr>
          <w:rFonts w:ascii="Tahoma" w:hAnsi="Tahoma" w:cs="Tahoma"/>
          <w:sz w:val="24"/>
          <w:szCs w:val="24"/>
        </w:rPr>
        <w:t xml:space="preserve"> of </w:t>
      </w:r>
      <w:r w:rsidR="00423D58" w:rsidRPr="00555499">
        <w:rPr>
          <w:rFonts w:ascii="Tahoma" w:hAnsi="Tahoma" w:cs="Tahoma"/>
          <w:sz w:val="24"/>
          <w:szCs w:val="24"/>
        </w:rPr>
        <w:t>the</w:t>
      </w:r>
      <w:r w:rsidRPr="00555499">
        <w:rPr>
          <w:rFonts w:ascii="Tahoma" w:hAnsi="Tahoma" w:cs="Tahoma"/>
          <w:sz w:val="24"/>
          <w:szCs w:val="24"/>
        </w:rPr>
        <w:t xml:space="preserve"> error in writing and request modification or clarification of the </w:t>
      </w:r>
      <w:r w:rsidR="00423D58" w:rsidRPr="00555499">
        <w:rPr>
          <w:rFonts w:ascii="Tahoma" w:hAnsi="Tahoma" w:cs="Tahoma"/>
          <w:sz w:val="24"/>
          <w:szCs w:val="24"/>
        </w:rPr>
        <w:t>solicitation</w:t>
      </w:r>
      <w:r w:rsidRPr="00555499">
        <w:rPr>
          <w:rFonts w:ascii="Tahoma" w:hAnsi="Tahoma" w:cs="Tahoma"/>
          <w:sz w:val="24"/>
          <w:szCs w:val="24"/>
        </w:rPr>
        <w:t xml:space="preserve">. </w:t>
      </w:r>
      <w:r w:rsidR="00423D58" w:rsidRPr="00555499">
        <w:rPr>
          <w:rFonts w:ascii="Tahoma" w:hAnsi="Tahoma" w:cs="Tahoma"/>
          <w:sz w:val="24"/>
          <w:szCs w:val="24"/>
        </w:rPr>
        <w:t>The CEC will provide m</w:t>
      </w:r>
      <w:r w:rsidR="007D2882" w:rsidRPr="00555499">
        <w:rPr>
          <w:rFonts w:ascii="Tahoma" w:hAnsi="Tahoma" w:cs="Tahoma"/>
          <w:sz w:val="24"/>
          <w:szCs w:val="24"/>
        </w:rPr>
        <w:t>odifications or c</w:t>
      </w:r>
      <w:r w:rsidRPr="00555499">
        <w:rPr>
          <w:rFonts w:ascii="Tahoma" w:hAnsi="Tahoma" w:cs="Tahoma"/>
          <w:sz w:val="24"/>
          <w:szCs w:val="24"/>
        </w:rPr>
        <w:t xml:space="preserve">larifications by written notice </w:t>
      </w:r>
      <w:r w:rsidR="00176182" w:rsidRPr="00555499">
        <w:rPr>
          <w:rFonts w:ascii="Tahoma" w:hAnsi="Tahoma" w:cs="Tahoma"/>
          <w:sz w:val="24"/>
          <w:szCs w:val="24"/>
        </w:rPr>
        <w:t>to</w:t>
      </w:r>
      <w:r w:rsidRPr="00555499">
        <w:rPr>
          <w:rFonts w:ascii="Tahoma" w:hAnsi="Tahoma" w:cs="Tahoma"/>
          <w:sz w:val="24"/>
          <w:szCs w:val="24"/>
        </w:rPr>
        <w:t xml:space="preserve"> all </w:t>
      </w:r>
      <w:r w:rsidR="00176182" w:rsidRPr="00555499">
        <w:rPr>
          <w:rFonts w:ascii="Tahoma" w:hAnsi="Tahoma" w:cs="Tahoma"/>
          <w:sz w:val="24"/>
          <w:szCs w:val="24"/>
        </w:rPr>
        <w:t>entities that</w:t>
      </w:r>
      <w:r w:rsidRPr="00555499">
        <w:rPr>
          <w:rFonts w:ascii="Tahoma" w:hAnsi="Tahoma" w:cs="Tahoma"/>
          <w:sz w:val="24"/>
          <w:szCs w:val="24"/>
        </w:rPr>
        <w:t xml:space="preserve"> requested the </w:t>
      </w:r>
      <w:r w:rsidR="00F66DFA" w:rsidRPr="00555499">
        <w:rPr>
          <w:rFonts w:ascii="Tahoma" w:hAnsi="Tahoma" w:cs="Tahoma"/>
          <w:sz w:val="24"/>
          <w:szCs w:val="24"/>
        </w:rPr>
        <w:t>solicitation</w:t>
      </w:r>
      <w:r w:rsidRPr="00555499">
        <w:rPr>
          <w:rFonts w:ascii="Tahoma" w:hAnsi="Tahoma" w:cs="Tahoma"/>
          <w:sz w:val="24"/>
          <w:szCs w:val="24"/>
        </w:rPr>
        <w:t>, without divulging the source of the request for clarification.</w:t>
      </w:r>
      <w:r w:rsidR="00176182" w:rsidRPr="00555499">
        <w:rPr>
          <w:rFonts w:ascii="Tahoma" w:hAnsi="Tahoma" w:cs="Tahoma"/>
          <w:sz w:val="24"/>
          <w:szCs w:val="24"/>
        </w:rPr>
        <w:t xml:space="preserve"> The </w:t>
      </w:r>
      <w:r w:rsidR="008E36A3" w:rsidRPr="00555499">
        <w:rPr>
          <w:rFonts w:ascii="Tahoma" w:hAnsi="Tahoma" w:cs="Tahoma"/>
          <w:sz w:val="24"/>
          <w:szCs w:val="24"/>
        </w:rPr>
        <w:t>CEC</w:t>
      </w:r>
      <w:r w:rsidRPr="00555499">
        <w:rPr>
          <w:rFonts w:ascii="Tahoma" w:hAnsi="Tahoma" w:cs="Tahoma"/>
          <w:sz w:val="24"/>
          <w:szCs w:val="24"/>
        </w:rPr>
        <w:t xml:space="preserve"> shall not be responsible for failure to correct errors.</w:t>
      </w:r>
    </w:p>
    <w:p w14:paraId="2D8C254D" w14:textId="77777777" w:rsidR="007D60E9" w:rsidRPr="00555499" w:rsidRDefault="007D60E9" w:rsidP="00E04486">
      <w:pPr>
        <w:spacing w:after="0"/>
        <w:rPr>
          <w:rFonts w:ascii="Tahoma" w:hAnsi="Tahoma" w:cs="Tahoma"/>
          <w:szCs w:val="22"/>
        </w:rPr>
      </w:pPr>
    </w:p>
    <w:p w14:paraId="747FD93B" w14:textId="20A7ECE6" w:rsidR="00082155" w:rsidRPr="00555499" w:rsidRDefault="00B94C7C" w:rsidP="00D34B6A">
      <w:pPr>
        <w:pStyle w:val="Heading2"/>
        <w:keepNext w:val="0"/>
        <w:numPr>
          <w:ilvl w:val="0"/>
          <w:numId w:val="134"/>
        </w:numPr>
        <w:spacing w:before="0" w:after="0"/>
        <w:ind w:hanging="720"/>
        <w:rPr>
          <w:rFonts w:ascii="Tahoma" w:hAnsi="Tahoma" w:cs="Tahoma"/>
        </w:rPr>
      </w:pPr>
      <w:bookmarkStart w:id="124" w:name="_Toc217726138"/>
      <w:bookmarkStart w:id="125" w:name="_Toc219275131"/>
      <w:bookmarkStart w:id="126" w:name="_Toc176436355"/>
      <w:r w:rsidRPr="00555499">
        <w:rPr>
          <w:rFonts w:ascii="Tahoma" w:hAnsi="Tahoma" w:cs="Tahoma"/>
        </w:rPr>
        <w:t xml:space="preserve">Modifying or </w:t>
      </w:r>
      <w:r w:rsidR="00772D78" w:rsidRPr="00555499">
        <w:rPr>
          <w:rFonts w:ascii="Tahoma" w:hAnsi="Tahoma" w:cs="Tahoma"/>
          <w:lang w:val="en-US"/>
        </w:rPr>
        <w:t>Recalling an</w:t>
      </w:r>
      <w:r w:rsidR="00082155" w:rsidRPr="00555499">
        <w:rPr>
          <w:rFonts w:ascii="Tahoma" w:hAnsi="Tahoma" w:cs="Tahoma"/>
        </w:rPr>
        <w:t xml:space="preserve"> </w:t>
      </w:r>
      <w:r w:rsidR="001661BE" w:rsidRPr="00555499">
        <w:rPr>
          <w:rFonts w:ascii="Tahoma" w:hAnsi="Tahoma" w:cs="Tahoma"/>
        </w:rPr>
        <w:t>Application</w:t>
      </w:r>
      <w:bookmarkEnd w:id="124"/>
      <w:bookmarkEnd w:id="125"/>
      <w:bookmarkEnd w:id="126"/>
    </w:p>
    <w:p w14:paraId="67BD999A" w14:textId="4AAADC9E" w:rsidR="00082155" w:rsidRPr="00555499" w:rsidRDefault="00935AD4" w:rsidP="00E26DE1">
      <w:pPr>
        <w:spacing w:after="0"/>
        <w:ind w:left="720"/>
        <w:rPr>
          <w:rFonts w:ascii="Tahoma" w:hAnsi="Tahoma" w:cs="Tahoma"/>
          <w:sz w:val="24"/>
          <w:szCs w:val="24"/>
        </w:rPr>
      </w:pPr>
      <w:r w:rsidRPr="00555499">
        <w:rPr>
          <w:rFonts w:ascii="Tahoma" w:hAnsi="Tahoma" w:cs="Tahoma"/>
          <w:sz w:val="24"/>
          <w:szCs w:val="24"/>
        </w:rPr>
        <w:t xml:space="preserve">An </w:t>
      </w:r>
      <w:r w:rsidR="00176182" w:rsidRPr="00555499">
        <w:rPr>
          <w:rFonts w:ascii="Tahoma" w:hAnsi="Tahoma" w:cs="Tahoma"/>
          <w:sz w:val="24"/>
          <w:szCs w:val="24"/>
        </w:rPr>
        <w:t>A</w:t>
      </w:r>
      <w:r w:rsidR="00403F6F" w:rsidRPr="00555499">
        <w:rPr>
          <w:rFonts w:ascii="Tahoma" w:hAnsi="Tahoma" w:cs="Tahoma"/>
          <w:sz w:val="24"/>
          <w:szCs w:val="24"/>
        </w:rPr>
        <w:t>pplicant</w:t>
      </w:r>
      <w:r w:rsidR="00082155" w:rsidRPr="00555499">
        <w:rPr>
          <w:rFonts w:ascii="Tahoma" w:hAnsi="Tahoma" w:cs="Tahoma"/>
          <w:sz w:val="24"/>
          <w:szCs w:val="24"/>
        </w:rPr>
        <w:t xml:space="preserve"> may </w:t>
      </w:r>
      <w:r w:rsidR="007A6FB4" w:rsidRPr="00555499">
        <w:rPr>
          <w:rFonts w:ascii="Tahoma" w:hAnsi="Tahoma" w:cs="Tahoma"/>
          <w:sz w:val="24"/>
          <w:szCs w:val="24"/>
        </w:rPr>
        <w:t>recall</w:t>
      </w:r>
      <w:r w:rsidR="00082155" w:rsidRPr="00555499">
        <w:rPr>
          <w:rFonts w:ascii="Tahoma" w:hAnsi="Tahoma" w:cs="Tahoma"/>
          <w:sz w:val="24"/>
          <w:szCs w:val="24"/>
        </w:rPr>
        <w:t xml:space="preserve"> or modify a submitted </w:t>
      </w:r>
      <w:r w:rsidR="00403F6F" w:rsidRPr="00555499">
        <w:rPr>
          <w:rFonts w:ascii="Tahoma" w:hAnsi="Tahoma" w:cs="Tahoma"/>
          <w:sz w:val="24"/>
          <w:szCs w:val="24"/>
        </w:rPr>
        <w:t>application</w:t>
      </w:r>
      <w:r w:rsidR="00082155" w:rsidRPr="00555499">
        <w:rPr>
          <w:rFonts w:ascii="Tahoma" w:hAnsi="Tahoma" w:cs="Tahoma"/>
          <w:sz w:val="24"/>
          <w:szCs w:val="24"/>
        </w:rPr>
        <w:t xml:space="preserve"> </w:t>
      </w:r>
      <w:r w:rsidR="007A6FB4" w:rsidRPr="00555499">
        <w:rPr>
          <w:rFonts w:ascii="Tahoma" w:hAnsi="Tahoma" w:cs="Tahoma"/>
          <w:sz w:val="24"/>
          <w:szCs w:val="24"/>
        </w:rPr>
        <w:t xml:space="preserve">within ECAMS </w:t>
      </w:r>
      <w:r w:rsidR="00082155" w:rsidRPr="00555499">
        <w:rPr>
          <w:rFonts w:ascii="Tahoma" w:hAnsi="Tahoma" w:cs="Tahoma"/>
          <w:sz w:val="24"/>
          <w:szCs w:val="24"/>
        </w:rPr>
        <w:t xml:space="preserve">before </w:t>
      </w:r>
      <w:r w:rsidR="009156DD" w:rsidRPr="00555499">
        <w:rPr>
          <w:rFonts w:ascii="Tahoma" w:hAnsi="Tahoma" w:cs="Tahoma"/>
          <w:sz w:val="24"/>
          <w:szCs w:val="24"/>
        </w:rPr>
        <w:t xml:space="preserve">the deadline to submit </w:t>
      </w:r>
      <w:r w:rsidR="00D11F0F" w:rsidRPr="00555499">
        <w:rPr>
          <w:rFonts w:ascii="Tahoma" w:hAnsi="Tahoma" w:cs="Tahoma"/>
          <w:sz w:val="24"/>
          <w:szCs w:val="24"/>
        </w:rPr>
        <w:t>application</w:t>
      </w:r>
      <w:r w:rsidR="009156DD" w:rsidRPr="00555499">
        <w:rPr>
          <w:rFonts w:ascii="Tahoma" w:hAnsi="Tahoma" w:cs="Tahoma"/>
          <w:sz w:val="24"/>
          <w:szCs w:val="24"/>
        </w:rPr>
        <w:t>s</w:t>
      </w:r>
      <w:r w:rsidR="00082155" w:rsidRPr="00555499">
        <w:rPr>
          <w:rFonts w:ascii="Tahoma" w:hAnsi="Tahoma" w:cs="Tahoma"/>
          <w:sz w:val="24"/>
          <w:szCs w:val="24"/>
        </w:rPr>
        <w:t xml:space="preserve">. </w:t>
      </w:r>
      <w:r w:rsidR="001661BE" w:rsidRPr="00555499">
        <w:rPr>
          <w:rFonts w:ascii="Tahoma" w:hAnsi="Tahoma" w:cs="Tahoma"/>
          <w:sz w:val="24"/>
          <w:szCs w:val="24"/>
        </w:rPr>
        <w:t>Application</w:t>
      </w:r>
      <w:r w:rsidR="00082155" w:rsidRPr="00555499">
        <w:rPr>
          <w:rFonts w:ascii="Tahoma" w:hAnsi="Tahoma" w:cs="Tahoma"/>
          <w:sz w:val="24"/>
          <w:szCs w:val="24"/>
        </w:rPr>
        <w:t>s cannot be changed after that date and time. A</w:t>
      </w:r>
      <w:r w:rsidR="003721A4" w:rsidRPr="00555499">
        <w:rPr>
          <w:rFonts w:ascii="Tahoma" w:hAnsi="Tahoma" w:cs="Tahoma"/>
          <w:sz w:val="24"/>
          <w:szCs w:val="24"/>
        </w:rPr>
        <w:t>n</w:t>
      </w:r>
      <w:r w:rsidR="00082155" w:rsidRPr="00555499">
        <w:rPr>
          <w:rFonts w:ascii="Tahoma" w:hAnsi="Tahoma" w:cs="Tahoma"/>
          <w:sz w:val="24"/>
          <w:szCs w:val="24"/>
        </w:rPr>
        <w:t xml:space="preserve"> </w:t>
      </w:r>
      <w:r w:rsidR="00403F6F" w:rsidRPr="00555499">
        <w:rPr>
          <w:rFonts w:ascii="Tahoma" w:hAnsi="Tahoma" w:cs="Tahoma"/>
          <w:sz w:val="24"/>
          <w:szCs w:val="24"/>
        </w:rPr>
        <w:t>application</w:t>
      </w:r>
      <w:r w:rsidR="00082155" w:rsidRPr="00555499">
        <w:rPr>
          <w:rFonts w:ascii="Tahoma" w:hAnsi="Tahoma" w:cs="Tahoma"/>
          <w:sz w:val="24"/>
          <w:szCs w:val="24"/>
        </w:rPr>
        <w:t xml:space="preserve"> cannot be “timed” to expire on a specific date. For example, a statement such as the following is non-responsive to the </w:t>
      </w:r>
      <w:r w:rsidR="00F66DFA" w:rsidRPr="00555499">
        <w:rPr>
          <w:rFonts w:ascii="Tahoma" w:hAnsi="Tahoma" w:cs="Tahoma"/>
          <w:sz w:val="24"/>
          <w:szCs w:val="24"/>
        </w:rPr>
        <w:t>solicitation</w:t>
      </w:r>
      <w:r w:rsidR="00E47E20" w:rsidRPr="00555499">
        <w:rPr>
          <w:rFonts w:ascii="Tahoma" w:hAnsi="Tahoma" w:cs="Tahoma"/>
          <w:sz w:val="24"/>
          <w:szCs w:val="24"/>
        </w:rPr>
        <w:t>: “</w:t>
      </w:r>
      <w:r w:rsidR="00082155" w:rsidRPr="00555499">
        <w:rPr>
          <w:rFonts w:ascii="Tahoma" w:hAnsi="Tahoma" w:cs="Tahoma"/>
          <w:sz w:val="24"/>
          <w:szCs w:val="24"/>
        </w:rPr>
        <w:t xml:space="preserve">This </w:t>
      </w:r>
      <w:r w:rsidR="00D11F0F" w:rsidRPr="00555499">
        <w:rPr>
          <w:rFonts w:ascii="Tahoma" w:hAnsi="Tahoma" w:cs="Tahoma"/>
          <w:sz w:val="24"/>
          <w:szCs w:val="24"/>
        </w:rPr>
        <w:t>application</w:t>
      </w:r>
      <w:r w:rsidR="00082155" w:rsidRPr="00555499">
        <w:rPr>
          <w:rFonts w:ascii="Tahoma" w:hAnsi="Tahoma" w:cs="Tahoma"/>
          <w:sz w:val="24"/>
          <w:szCs w:val="24"/>
        </w:rPr>
        <w:t xml:space="preserve"> and the cost estimate are valid for 60 days.”</w:t>
      </w:r>
    </w:p>
    <w:p w14:paraId="6FBA9BCF" w14:textId="77777777" w:rsidR="007D60E9" w:rsidRPr="00555499" w:rsidRDefault="007D60E9" w:rsidP="00E04486">
      <w:pPr>
        <w:spacing w:after="0"/>
        <w:rPr>
          <w:rFonts w:ascii="Tahoma" w:hAnsi="Tahoma" w:cs="Tahoma"/>
          <w:sz w:val="24"/>
          <w:szCs w:val="24"/>
        </w:rPr>
      </w:pPr>
    </w:p>
    <w:p w14:paraId="64F83F7F" w14:textId="77777777" w:rsidR="00082155" w:rsidRPr="00555499" w:rsidRDefault="00B94C7C" w:rsidP="00D34B6A">
      <w:pPr>
        <w:pStyle w:val="Heading2"/>
        <w:keepNext w:val="0"/>
        <w:numPr>
          <w:ilvl w:val="0"/>
          <w:numId w:val="134"/>
        </w:numPr>
        <w:spacing w:before="0" w:after="0"/>
        <w:ind w:hanging="720"/>
        <w:rPr>
          <w:rFonts w:ascii="Tahoma" w:hAnsi="Tahoma" w:cs="Tahoma"/>
        </w:rPr>
      </w:pPr>
      <w:bookmarkStart w:id="127" w:name="_Toc218497730"/>
      <w:bookmarkStart w:id="128" w:name="_Toc219275132"/>
      <w:bookmarkStart w:id="129" w:name="_Toc176436356"/>
      <w:r w:rsidRPr="00555499">
        <w:rPr>
          <w:rFonts w:ascii="Tahoma" w:hAnsi="Tahoma" w:cs="Tahoma"/>
        </w:rPr>
        <w:t>Immaterial Defect</w:t>
      </w:r>
      <w:bookmarkEnd w:id="127"/>
      <w:bookmarkEnd w:id="128"/>
      <w:bookmarkEnd w:id="129"/>
    </w:p>
    <w:p w14:paraId="22A8C92D" w14:textId="6D355A1C" w:rsidR="00B94C7C" w:rsidRPr="00555499" w:rsidRDefault="00176182" w:rsidP="00E26DE1">
      <w:pPr>
        <w:spacing w:after="0"/>
        <w:ind w:left="720"/>
        <w:rPr>
          <w:rFonts w:ascii="Tahoma" w:hAnsi="Tahoma" w:cs="Tahoma"/>
          <w:sz w:val="24"/>
          <w:szCs w:val="24"/>
        </w:rPr>
      </w:pPr>
      <w:r w:rsidRPr="00555499">
        <w:rPr>
          <w:rFonts w:ascii="Tahoma" w:hAnsi="Tahoma" w:cs="Tahoma"/>
          <w:sz w:val="24"/>
          <w:szCs w:val="24"/>
        </w:rPr>
        <w:t xml:space="preserve">The </w:t>
      </w:r>
      <w:r w:rsidR="008E36A3" w:rsidRPr="00555499">
        <w:rPr>
          <w:rFonts w:ascii="Tahoma" w:hAnsi="Tahoma" w:cs="Tahoma"/>
          <w:sz w:val="24"/>
          <w:szCs w:val="24"/>
        </w:rPr>
        <w:t>CEC</w:t>
      </w:r>
      <w:r w:rsidR="00B94C7C" w:rsidRPr="00555499">
        <w:rPr>
          <w:rFonts w:ascii="Tahoma" w:hAnsi="Tahoma" w:cs="Tahoma"/>
          <w:sz w:val="24"/>
          <w:szCs w:val="24"/>
        </w:rPr>
        <w:t xml:space="preserve"> may waive any immaterial defect or deviation contained in </w:t>
      </w:r>
      <w:r w:rsidR="00935AD4" w:rsidRPr="00555499">
        <w:rPr>
          <w:rFonts w:ascii="Tahoma" w:hAnsi="Tahoma" w:cs="Tahoma"/>
          <w:sz w:val="24"/>
          <w:szCs w:val="24"/>
        </w:rPr>
        <w:t xml:space="preserve">an </w:t>
      </w:r>
      <w:r w:rsidR="00403F6F" w:rsidRPr="00555499">
        <w:rPr>
          <w:rFonts w:ascii="Tahoma" w:hAnsi="Tahoma" w:cs="Tahoma"/>
          <w:sz w:val="24"/>
          <w:szCs w:val="24"/>
        </w:rPr>
        <w:t>applicant</w:t>
      </w:r>
      <w:r w:rsidR="00B94C7C" w:rsidRPr="00555499">
        <w:rPr>
          <w:rFonts w:ascii="Tahoma" w:hAnsi="Tahoma" w:cs="Tahoma"/>
          <w:sz w:val="24"/>
          <w:szCs w:val="24"/>
        </w:rPr>
        <w:t xml:space="preserve">’s </w:t>
      </w:r>
      <w:r w:rsidR="00D11F0F" w:rsidRPr="00555499">
        <w:rPr>
          <w:rFonts w:ascii="Tahoma" w:hAnsi="Tahoma" w:cs="Tahoma"/>
          <w:sz w:val="24"/>
          <w:szCs w:val="24"/>
        </w:rPr>
        <w:t>application</w:t>
      </w:r>
      <w:r w:rsidR="00B94C7C" w:rsidRPr="00555499">
        <w:rPr>
          <w:rFonts w:ascii="Tahoma" w:hAnsi="Tahoma" w:cs="Tahoma"/>
          <w:sz w:val="24"/>
          <w:szCs w:val="24"/>
        </w:rPr>
        <w:t>.</w:t>
      </w:r>
      <w:r w:rsidRPr="00555499">
        <w:rPr>
          <w:rFonts w:ascii="Tahoma" w:hAnsi="Tahoma" w:cs="Tahoma"/>
          <w:sz w:val="24"/>
          <w:szCs w:val="24"/>
        </w:rPr>
        <w:t xml:space="preserve"> </w:t>
      </w:r>
      <w:r w:rsidR="008E36A3" w:rsidRPr="00555499">
        <w:rPr>
          <w:rFonts w:ascii="Tahoma" w:hAnsi="Tahoma" w:cs="Tahoma"/>
          <w:sz w:val="24"/>
          <w:szCs w:val="24"/>
        </w:rPr>
        <w:t>CEC</w:t>
      </w:r>
      <w:r w:rsidR="00B94C7C" w:rsidRPr="00555499">
        <w:rPr>
          <w:rFonts w:ascii="Tahoma" w:hAnsi="Tahoma" w:cs="Tahoma"/>
          <w:sz w:val="24"/>
          <w:szCs w:val="24"/>
        </w:rPr>
        <w:t xml:space="preserve">’s waiver shall in no way modify the </w:t>
      </w:r>
      <w:r w:rsidR="00D11F0F" w:rsidRPr="00555499">
        <w:rPr>
          <w:rFonts w:ascii="Tahoma" w:hAnsi="Tahoma" w:cs="Tahoma"/>
          <w:sz w:val="24"/>
          <w:szCs w:val="24"/>
        </w:rPr>
        <w:t>application</w:t>
      </w:r>
      <w:r w:rsidR="00B94C7C" w:rsidRPr="00555499">
        <w:rPr>
          <w:rFonts w:ascii="Tahoma" w:hAnsi="Tahoma" w:cs="Tahoma"/>
          <w:sz w:val="24"/>
          <w:szCs w:val="24"/>
        </w:rPr>
        <w:t xml:space="preserve"> or excuse </w:t>
      </w:r>
      <w:r w:rsidR="00A8773C" w:rsidRPr="00555499">
        <w:rPr>
          <w:rFonts w:ascii="Tahoma" w:hAnsi="Tahoma" w:cs="Tahoma"/>
          <w:sz w:val="24"/>
          <w:szCs w:val="24"/>
        </w:rPr>
        <w:t>an</w:t>
      </w:r>
      <w:r w:rsidR="00B94C7C" w:rsidRPr="00555499">
        <w:rPr>
          <w:rFonts w:ascii="Tahoma" w:hAnsi="Tahoma" w:cs="Tahoma"/>
          <w:sz w:val="24"/>
          <w:szCs w:val="24"/>
        </w:rPr>
        <w:t xml:space="preserve"> </w:t>
      </w:r>
      <w:r w:rsidR="00A8773C" w:rsidRPr="00555499">
        <w:rPr>
          <w:rFonts w:ascii="Tahoma" w:hAnsi="Tahoma" w:cs="Tahoma"/>
          <w:sz w:val="24"/>
          <w:szCs w:val="24"/>
        </w:rPr>
        <w:t>A</w:t>
      </w:r>
      <w:r w:rsidR="00403F6F" w:rsidRPr="00555499">
        <w:rPr>
          <w:rFonts w:ascii="Tahoma" w:hAnsi="Tahoma" w:cs="Tahoma"/>
          <w:sz w:val="24"/>
          <w:szCs w:val="24"/>
        </w:rPr>
        <w:t>pplicant</w:t>
      </w:r>
      <w:r w:rsidR="00A8773C" w:rsidRPr="00555499">
        <w:rPr>
          <w:rFonts w:ascii="Tahoma" w:hAnsi="Tahoma" w:cs="Tahoma"/>
          <w:sz w:val="24"/>
          <w:szCs w:val="24"/>
        </w:rPr>
        <w:t xml:space="preserve"> proposed for funding</w:t>
      </w:r>
      <w:r w:rsidR="00B94C7C" w:rsidRPr="00555499">
        <w:rPr>
          <w:rFonts w:ascii="Tahoma" w:hAnsi="Tahoma" w:cs="Tahoma"/>
          <w:sz w:val="24"/>
          <w:szCs w:val="24"/>
        </w:rPr>
        <w:t xml:space="preserve"> from full compliance</w:t>
      </w:r>
      <w:r w:rsidR="00A8773C" w:rsidRPr="00555499">
        <w:rPr>
          <w:rFonts w:ascii="Tahoma" w:hAnsi="Tahoma" w:cs="Tahoma"/>
          <w:sz w:val="24"/>
          <w:szCs w:val="24"/>
        </w:rPr>
        <w:t xml:space="preserve"> with solicitation requirements</w:t>
      </w:r>
      <w:r w:rsidR="00B94C7C" w:rsidRPr="00555499">
        <w:rPr>
          <w:rFonts w:ascii="Tahoma" w:hAnsi="Tahoma" w:cs="Tahoma"/>
          <w:sz w:val="24"/>
          <w:szCs w:val="24"/>
        </w:rPr>
        <w:t>.</w:t>
      </w:r>
    </w:p>
    <w:p w14:paraId="352E73A6" w14:textId="77777777" w:rsidR="00015DAD" w:rsidRPr="00555499" w:rsidRDefault="00015DAD" w:rsidP="00E26DE1">
      <w:pPr>
        <w:spacing w:after="0"/>
        <w:ind w:left="720"/>
        <w:rPr>
          <w:rFonts w:ascii="Tahoma" w:hAnsi="Tahoma" w:cs="Tahoma"/>
          <w:sz w:val="24"/>
          <w:szCs w:val="24"/>
        </w:rPr>
      </w:pPr>
    </w:p>
    <w:p w14:paraId="2F813FF4" w14:textId="77777777" w:rsidR="00015DAD" w:rsidRPr="00555499" w:rsidRDefault="00015DAD" w:rsidP="000734BF">
      <w:pPr>
        <w:pStyle w:val="Heading2"/>
        <w:keepNext w:val="0"/>
        <w:numPr>
          <w:ilvl w:val="0"/>
          <w:numId w:val="134"/>
        </w:numPr>
        <w:spacing w:before="0" w:after="0"/>
        <w:ind w:hanging="720"/>
        <w:rPr>
          <w:rFonts w:ascii="Tahoma" w:hAnsi="Tahoma" w:cs="Tahoma"/>
          <w:b w:val="0"/>
          <w:smallCaps w:val="0"/>
        </w:rPr>
      </w:pPr>
      <w:bookmarkStart w:id="130" w:name="_Toc176436357"/>
      <w:r w:rsidRPr="00555499">
        <w:rPr>
          <w:rFonts w:ascii="Tahoma" w:hAnsi="Tahoma" w:cs="Tahoma"/>
        </w:rPr>
        <w:t>Opportunity to Cure Administrative Errors</w:t>
      </w:r>
      <w:bookmarkEnd w:id="130"/>
      <w:r w:rsidRPr="00555499">
        <w:rPr>
          <w:rFonts w:ascii="Tahoma" w:hAnsi="Tahoma" w:cs="Tahoma"/>
        </w:rPr>
        <w:t> </w:t>
      </w:r>
    </w:p>
    <w:p w14:paraId="0C7F3714" w14:textId="77777777" w:rsidR="00015DAD" w:rsidRPr="00555499" w:rsidRDefault="00015DAD" w:rsidP="00015DAD">
      <w:pPr>
        <w:pStyle w:val="paragraph"/>
        <w:spacing w:before="0" w:beforeAutospacing="0" w:after="0" w:afterAutospacing="0"/>
        <w:ind w:left="720"/>
        <w:textAlignment w:val="baseline"/>
        <w:rPr>
          <w:rFonts w:ascii="Tahoma" w:hAnsi="Tahoma" w:cs="Tahoma"/>
          <w:sz w:val="18"/>
          <w:szCs w:val="18"/>
        </w:rPr>
      </w:pPr>
      <w:r w:rsidRPr="00555499">
        <w:rPr>
          <w:rStyle w:val="normaltextrun"/>
          <w:rFonts w:ascii="Tahoma" w:hAnsi="Tahoma" w:cs="Tahoma"/>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555499">
        <w:rPr>
          <w:rStyle w:val="eop"/>
          <w:rFonts w:ascii="Tahoma" w:hAnsi="Tahoma" w:cs="Tahoma"/>
        </w:rPr>
        <w:t> </w:t>
      </w:r>
    </w:p>
    <w:p w14:paraId="2B70F269" w14:textId="77777777" w:rsidR="00655ED1" w:rsidRPr="00555499" w:rsidRDefault="00655ED1" w:rsidP="00015DAD">
      <w:pPr>
        <w:pStyle w:val="paragraph"/>
        <w:spacing w:before="0" w:beforeAutospacing="0" w:after="0" w:afterAutospacing="0"/>
        <w:ind w:left="720"/>
        <w:textAlignment w:val="baseline"/>
        <w:rPr>
          <w:rStyle w:val="normaltextrun"/>
          <w:rFonts w:ascii="Tahoma" w:hAnsi="Tahoma" w:cs="Tahoma"/>
        </w:rPr>
      </w:pPr>
    </w:p>
    <w:p w14:paraId="0770C007" w14:textId="49C526DE"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r w:rsidRPr="00555499">
        <w:rPr>
          <w:rStyle w:val="eop"/>
          <w:rFonts w:ascii="Tahoma" w:hAnsi="Tahoma" w:cs="Tahoma"/>
        </w:rPr>
        <w:t> </w:t>
      </w:r>
    </w:p>
    <w:p w14:paraId="10F616AF" w14:textId="77777777" w:rsidR="00655ED1" w:rsidRPr="00555499" w:rsidRDefault="00655ED1" w:rsidP="00015DAD">
      <w:pPr>
        <w:pStyle w:val="paragraph"/>
        <w:spacing w:before="0" w:beforeAutospacing="0" w:after="0" w:afterAutospacing="0"/>
        <w:ind w:left="720"/>
        <w:textAlignment w:val="baseline"/>
        <w:rPr>
          <w:rFonts w:ascii="Tahoma" w:hAnsi="Tahoma" w:cs="Tahoma"/>
        </w:rPr>
      </w:pPr>
    </w:p>
    <w:p w14:paraId="0B838425" w14:textId="77777777" w:rsidR="00015DAD" w:rsidRPr="00555499" w:rsidRDefault="00015DAD" w:rsidP="000734BF">
      <w:pPr>
        <w:numPr>
          <w:ilvl w:val="0"/>
          <w:numId w:val="119"/>
        </w:numPr>
        <w:spacing w:after="0"/>
        <w:ind w:left="1440" w:hanging="720"/>
        <w:rPr>
          <w:rFonts w:ascii="Tahoma" w:hAnsi="Tahoma" w:cs="Tahoma"/>
        </w:rPr>
      </w:pPr>
      <w:r w:rsidRPr="00555499">
        <w:rPr>
          <w:rFonts w:ascii="Tahoma" w:hAnsi="Tahoma" w:cs="Tahoma"/>
        </w:rPr>
        <w:t>Scanning and submitting every other page in a document instead of every page.    </w:t>
      </w:r>
    </w:p>
    <w:p w14:paraId="4F712A60" w14:textId="77777777" w:rsidR="00015DAD" w:rsidRPr="00555499" w:rsidRDefault="00015DAD" w:rsidP="000734BF">
      <w:pPr>
        <w:numPr>
          <w:ilvl w:val="0"/>
          <w:numId w:val="119"/>
        </w:numPr>
        <w:spacing w:after="0"/>
        <w:ind w:left="1440" w:hanging="720"/>
        <w:rPr>
          <w:rFonts w:ascii="Tahoma" w:hAnsi="Tahoma" w:cs="Tahoma"/>
        </w:rPr>
      </w:pPr>
      <w:r w:rsidRPr="00555499">
        <w:rPr>
          <w:rFonts w:ascii="Tahoma" w:hAnsi="Tahoma" w:cs="Tahoma"/>
        </w:rPr>
        <w:t>Submitting the wrong document.    </w:t>
      </w:r>
    </w:p>
    <w:p w14:paraId="437381C9" w14:textId="77777777" w:rsidR="00015DAD" w:rsidRPr="00555499" w:rsidRDefault="00015DAD" w:rsidP="000734BF">
      <w:pPr>
        <w:numPr>
          <w:ilvl w:val="0"/>
          <w:numId w:val="119"/>
        </w:numPr>
        <w:spacing w:after="0"/>
        <w:ind w:left="1440" w:hanging="720"/>
        <w:rPr>
          <w:rFonts w:ascii="Tahoma" w:hAnsi="Tahoma" w:cs="Tahoma"/>
        </w:rPr>
      </w:pPr>
      <w:r w:rsidRPr="00555499">
        <w:rPr>
          <w:rFonts w:ascii="Tahoma" w:hAnsi="Tahoma" w:cs="Tahoma"/>
        </w:rPr>
        <w:t>Leaving out a document.    </w:t>
      </w:r>
    </w:p>
    <w:p w14:paraId="5586DDCC" w14:textId="77777777" w:rsidR="00655ED1" w:rsidRPr="00555499" w:rsidRDefault="00655ED1" w:rsidP="000734BF">
      <w:pPr>
        <w:spacing w:after="0"/>
        <w:ind w:left="1440"/>
        <w:rPr>
          <w:sz w:val="24"/>
          <w:szCs w:val="24"/>
        </w:rPr>
      </w:pPr>
    </w:p>
    <w:p w14:paraId="4146DEDA" w14:textId="74CC1D24" w:rsidR="00015DAD" w:rsidRPr="00555499" w:rsidRDefault="00015DAD" w:rsidP="00015DAD">
      <w:pPr>
        <w:pStyle w:val="paragraph"/>
        <w:spacing w:before="0" w:beforeAutospacing="0" w:after="0" w:afterAutospacing="0"/>
        <w:ind w:left="720"/>
        <w:textAlignment w:val="baseline"/>
        <w:rPr>
          <w:rFonts w:ascii="Tahoma" w:hAnsi="Tahoma" w:cs="Tahoma"/>
          <w:sz w:val="18"/>
          <w:szCs w:val="18"/>
        </w:rPr>
      </w:pPr>
      <w:r w:rsidRPr="00555499">
        <w:rPr>
          <w:rStyle w:val="normaltextrun"/>
          <w:rFonts w:ascii="Tahoma" w:hAnsi="Tahoma" w:cs="Tahoma"/>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r w:rsidRPr="00555499">
        <w:rPr>
          <w:rStyle w:val="eop"/>
          <w:rFonts w:ascii="Tahoma" w:hAnsi="Tahoma" w:cs="Tahoma"/>
        </w:rPr>
        <w:t> </w:t>
      </w:r>
    </w:p>
    <w:p w14:paraId="56E01B13" w14:textId="77777777"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555499">
        <w:rPr>
          <w:rStyle w:val="eop"/>
          <w:rFonts w:ascii="Tahoma" w:hAnsi="Tahoma" w:cs="Tahoma"/>
        </w:rPr>
        <w:t> </w:t>
      </w:r>
    </w:p>
    <w:p w14:paraId="7BFFD77E" w14:textId="77777777" w:rsidR="00675D49" w:rsidRPr="00555499" w:rsidRDefault="00675D49" w:rsidP="00015DAD">
      <w:pPr>
        <w:pStyle w:val="paragraph"/>
        <w:spacing w:before="0" w:beforeAutospacing="0" w:after="0" w:afterAutospacing="0"/>
        <w:ind w:left="720"/>
        <w:textAlignment w:val="baseline"/>
        <w:rPr>
          <w:rFonts w:ascii="Tahoma" w:hAnsi="Tahoma" w:cs="Tahoma"/>
        </w:rPr>
      </w:pPr>
    </w:p>
    <w:p w14:paraId="6E7B857C" w14:textId="77777777" w:rsidR="00015DAD" w:rsidRPr="00555499" w:rsidRDefault="00015DAD" w:rsidP="000734BF">
      <w:pPr>
        <w:numPr>
          <w:ilvl w:val="0"/>
          <w:numId w:val="119"/>
        </w:numPr>
        <w:spacing w:after="0"/>
        <w:ind w:left="1440" w:hanging="720"/>
        <w:rPr>
          <w:rFonts w:ascii="Tahoma" w:hAnsi="Tahoma" w:cs="Tahoma"/>
          <w:sz w:val="24"/>
          <w:szCs w:val="24"/>
        </w:rPr>
      </w:pPr>
      <w:r w:rsidRPr="00555499">
        <w:rPr>
          <w:rFonts w:ascii="Tahoma" w:hAnsi="Tahoma" w:cs="Tahoma"/>
        </w:rPr>
        <w:t>The funds have a deadline that does not allow time to fix the error.    </w:t>
      </w:r>
    </w:p>
    <w:p w14:paraId="13BCE13B" w14:textId="77777777" w:rsidR="00015DAD" w:rsidRPr="00555499" w:rsidRDefault="00015DAD" w:rsidP="000734BF">
      <w:pPr>
        <w:numPr>
          <w:ilvl w:val="0"/>
          <w:numId w:val="119"/>
        </w:numPr>
        <w:spacing w:after="0"/>
        <w:ind w:left="1440" w:hanging="720"/>
        <w:rPr>
          <w:rFonts w:ascii="Tahoma" w:hAnsi="Tahoma" w:cs="Tahoma"/>
          <w:sz w:val="24"/>
          <w:szCs w:val="24"/>
        </w:rPr>
      </w:pPr>
      <w:r w:rsidRPr="00555499">
        <w:rPr>
          <w:rFonts w:ascii="Tahoma" w:hAnsi="Tahoma" w:cs="Tahoma"/>
        </w:rPr>
        <w:t>The application has been screened out or does not receive a passing score for reasons unrelated to the administrative error, making irrelevant any efforts to fix the error.    </w:t>
      </w:r>
    </w:p>
    <w:p w14:paraId="50195F96" w14:textId="77777777" w:rsidR="00015DAD" w:rsidRPr="00555499" w:rsidRDefault="00015DAD" w:rsidP="00655ED1">
      <w:pPr>
        <w:numPr>
          <w:ilvl w:val="0"/>
          <w:numId w:val="119"/>
        </w:numPr>
        <w:spacing w:after="0"/>
        <w:ind w:left="1440" w:hanging="720"/>
        <w:rPr>
          <w:rStyle w:val="eop"/>
          <w:rFonts w:ascii="Tahoma" w:hAnsi="Tahoma" w:cs="Tahoma"/>
          <w:sz w:val="24"/>
          <w:szCs w:val="24"/>
        </w:rPr>
      </w:pPr>
      <w:r w:rsidRPr="00555499">
        <w:rPr>
          <w:rFonts w:ascii="Tahoma" w:hAnsi="Tahoma" w:cs="Tahoma"/>
          <w:sz w:val="24"/>
          <w:szCs w:val="24"/>
        </w:rPr>
        <w:t>The Applicant brings the error to the CEC’s attention too late in the solicitation process (e.g., after awards have been approved at a Business</w:t>
      </w:r>
      <w:r w:rsidRPr="00555499">
        <w:rPr>
          <w:rStyle w:val="normaltextrun"/>
          <w:rFonts w:ascii="Tahoma" w:hAnsi="Tahoma" w:cs="Tahoma"/>
          <w:sz w:val="24"/>
          <w:szCs w:val="24"/>
        </w:rPr>
        <w:t xml:space="preserve"> Meeting).   </w:t>
      </w:r>
      <w:r w:rsidRPr="00555499">
        <w:rPr>
          <w:rStyle w:val="eop"/>
          <w:rFonts w:ascii="Tahoma" w:hAnsi="Tahoma" w:cs="Tahoma"/>
          <w:sz w:val="24"/>
          <w:szCs w:val="24"/>
        </w:rPr>
        <w:t> </w:t>
      </w:r>
    </w:p>
    <w:p w14:paraId="7F513AB4" w14:textId="77777777" w:rsidR="00675D49" w:rsidRPr="00555499" w:rsidRDefault="00675D49" w:rsidP="000734BF">
      <w:pPr>
        <w:spacing w:after="0"/>
        <w:ind w:left="1440"/>
        <w:rPr>
          <w:rFonts w:ascii="Tahoma" w:hAnsi="Tahoma" w:cs="Tahoma"/>
          <w:sz w:val="24"/>
          <w:szCs w:val="24"/>
        </w:rPr>
      </w:pPr>
    </w:p>
    <w:p w14:paraId="7874DE72" w14:textId="5C455409"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555499">
        <w:rPr>
          <w:rStyle w:val="normaltextrun"/>
          <w:rFonts w:ascii="Tahoma" w:hAnsi="Tahoma" w:cs="Tahoma"/>
        </w:rPr>
        <w:t>guaranteed</w:t>
      </w:r>
      <w:proofErr w:type="gramEnd"/>
      <w:r w:rsidRPr="00555499">
        <w:rPr>
          <w:rStyle w:val="normaltextrun"/>
          <w:rFonts w:ascii="Tahoma" w:hAnsi="Tahoma" w:cs="Tahoma"/>
        </w:rPr>
        <w:t xml:space="preserve"> and the obligation is on the Applicant to ensure the proper contact(s) are listed and available to respond. The Evaluation Committee will not consider any materials submitted after the deadline.   </w:t>
      </w:r>
      <w:r w:rsidRPr="00555499">
        <w:rPr>
          <w:rStyle w:val="eop"/>
          <w:rFonts w:ascii="Tahoma" w:hAnsi="Tahoma" w:cs="Tahoma"/>
        </w:rPr>
        <w:t> </w:t>
      </w:r>
    </w:p>
    <w:p w14:paraId="0A08B49B" w14:textId="77777777" w:rsidR="00675D49" w:rsidRPr="00555499" w:rsidRDefault="00675D49" w:rsidP="00015DAD">
      <w:pPr>
        <w:pStyle w:val="paragraph"/>
        <w:spacing w:before="0" w:beforeAutospacing="0" w:after="0" w:afterAutospacing="0"/>
        <w:ind w:left="720"/>
        <w:textAlignment w:val="baseline"/>
        <w:rPr>
          <w:rFonts w:ascii="Tahoma" w:hAnsi="Tahoma" w:cs="Tahoma"/>
        </w:rPr>
      </w:pPr>
    </w:p>
    <w:p w14:paraId="3686BD44" w14:textId="77777777"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r w:rsidRPr="00555499">
        <w:rPr>
          <w:rStyle w:val="eop"/>
          <w:rFonts w:ascii="Tahoma" w:hAnsi="Tahoma" w:cs="Tahoma"/>
        </w:rPr>
        <w:t> </w:t>
      </w:r>
    </w:p>
    <w:p w14:paraId="42C10594" w14:textId="77777777" w:rsidR="00675D49" w:rsidRPr="00555499" w:rsidRDefault="00675D49" w:rsidP="00015DAD">
      <w:pPr>
        <w:pStyle w:val="paragraph"/>
        <w:spacing w:before="0" w:beforeAutospacing="0" w:after="0" w:afterAutospacing="0"/>
        <w:ind w:left="720"/>
        <w:textAlignment w:val="baseline"/>
        <w:rPr>
          <w:rFonts w:ascii="Tahoma" w:hAnsi="Tahoma" w:cs="Tahoma"/>
          <w:sz w:val="18"/>
          <w:szCs w:val="18"/>
        </w:rPr>
      </w:pPr>
    </w:p>
    <w:p w14:paraId="6A17AB4C" w14:textId="77777777"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Applicants must include the following certification along with the materials it submits to fix an administrative error and must explain why the materials were not provided due to an inadvertent administrative error:  </w:t>
      </w:r>
      <w:r w:rsidRPr="00555499">
        <w:rPr>
          <w:rStyle w:val="eop"/>
          <w:rFonts w:ascii="Tahoma" w:hAnsi="Tahoma" w:cs="Tahoma"/>
        </w:rPr>
        <w:t> </w:t>
      </w:r>
    </w:p>
    <w:p w14:paraId="1BB06E4E" w14:textId="77777777" w:rsidR="00675D49" w:rsidRPr="00555499" w:rsidRDefault="00675D49" w:rsidP="00015DAD">
      <w:pPr>
        <w:pStyle w:val="paragraph"/>
        <w:spacing w:before="0" w:beforeAutospacing="0" w:after="0" w:afterAutospacing="0"/>
        <w:ind w:left="720"/>
        <w:textAlignment w:val="baseline"/>
        <w:rPr>
          <w:rFonts w:ascii="Tahoma" w:hAnsi="Tahoma" w:cs="Tahoma"/>
          <w:sz w:val="18"/>
          <w:szCs w:val="18"/>
        </w:rPr>
      </w:pPr>
    </w:p>
    <w:p w14:paraId="29137B65" w14:textId="77777777"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“I certify on behalf of the Applicant that the materials provided herein existed at the time of the application deadline, have not been modified since, and were not originally provided due to an inadvertent administrative error as described herein.”   </w:t>
      </w:r>
      <w:r w:rsidRPr="00555499">
        <w:rPr>
          <w:rStyle w:val="eop"/>
          <w:rFonts w:ascii="Tahoma" w:hAnsi="Tahoma" w:cs="Tahoma"/>
        </w:rPr>
        <w:t> </w:t>
      </w:r>
    </w:p>
    <w:p w14:paraId="58C93C77" w14:textId="77777777" w:rsidR="00675D49" w:rsidRPr="00555499" w:rsidRDefault="00675D49" w:rsidP="00015DAD">
      <w:pPr>
        <w:pStyle w:val="paragraph"/>
        <w:spacing w:before="0" w:beforeAutospacing="0" w:after="0" w:afterAutospacing="0"/>
        <w:ind w:left="720"/>
        <w:textAlignment w:val="baseline"/>
        <w:rPr>
          <w:rFonts w:ascii="Tahoma" w:hAnsi="Tahoma" w:cs="Tahoma"/>
          <w:sz w:val="18"/>
          <w:szCs w:val="18"/>
        </w:rPr>
      </w:pPr>
    </w:p>
    <w:p w14:paraId="6B71A409" w14:textId="77777777" w:rsidR="00015DAD" w:rsidRPr="00555499" w:rsidRDefault="00015DAD" w:rsidP="00015DAD">
      <w:pPr>
        <w:pStyle w:val="paragraph"/>
        <w:spacing w:before="0" w:beforeAutospacing="0" w:after="0" w:afterAutospacing="0"/>
        <w:ind w:left="720"/>
        <w:textAlignment w:val="baseline"/>
        <w:rPr>
          <w:rFonts w:ascii="Tahoma" w:hAnsi="Tahoma" w:cs="Tahoma"/>
          <w:sz w:val="18"/>
          <w:szCs w:val="18"/>
        </w:rPr>
      </w:pPr>
      <w:r w:rsidRPr="00555499">
        <w:rPr>
          <w:rStyle w:val="normaltextrun"/>
          <w:rFonts w:ascii="Tahoma" w:hAnsi="Tahoma" w:cs="Tahoma"/>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r w:rsidRPr="00555499">
        <w:rPr>
          <w:rStyle w:val="eop"/>
          <w:rFonts w:ascii="Tahoma" w:hAnsi="Tahoma" w:cs="Tahoma"/>
        </w:rPr>
        <w:t> </w:t>
      </w:r>
    </w:p>
    <w:p w14:paraId="403A7540" w14:textId="77777777" w:rsidR="007D60E9" w:rsidRPr="00555499" w:rsidRDefault="007D60E9" w:rsidP="00E04486">
      <w:pPr>
        <w:spacing w:after="0"/>
        <w:rPr>
          <w:rFonts w:ascii="Tahoma" w:hAnsi="Tahoma" w:cs="Tahoma"/>
          <w:sz w:val="24"/>
          <w:szCs w:val="24"/>
        </w:rPr>
      </w:pPr>
    </w:p>
    <w:p w14:paraId="1DB0F10B" w14:textId="36D2D074" w:rsidR="00082155" w:rsidRPr="00555499" w:rsidRDefault="58E26A31" w:rsidP="00E81589">
      <w:pPr>
        <w:pStyle w:val="Heading2"/>
        <w:numPr>
          <w:ilvl w:val="0"/>
          <w:numId w:val="134"/>
        </w:numPr>
        <w:spacing w:before="0" w:after="0"/>
        <w:ind w:hanging="720"/>
        <w:rPr>
          <w:rFonts w:ascii="Tahoma" w:hAnsi="Tahoma" w:cs="Tahoma"/>
          <w:sz w:val="22"/>
          <w:szCs w:val="22"/>
        </w:rPr>
      </w:pPr>
      <w:bookmarkStart w:id="131" w:name="_Toc507398646"/>
      <w:bookmarkStart w:id="132" w:name="_Toc217726139"/>
      <w:bookmarkStart w:id="133" w:name="_Toc219275133"/>
      <w:bookmarkStart w:id="134" w:name="_Toc176436358"/>
      <w:r w:rsidRPr="00555499">
        <w:rPr>
          <w:rFonts w:ascii="Tahoma" w:hAnsi="Tahoma" w:cs="Tahoma"/>
        </w:rPr>
        <w:t xml:space="preserve">Disposition of </w:t>
      </w:r>
      <w:r w:rsidR="10089233" w:rsidRPr="00555499">
        <w:rPr>
          <w:rFonts w:ascii="Tahoma" w:hAnsi="Tahoma" w:cs="Tahoma"/>
        </w:rPr>
        <w:t>Applicant</w:t>
      </w:r>
      <w:r w:rsidRPr="00555499">
        <w:rPr>
          <w:rFonts w:ascii="Tahoma" w:hAnsi="Tahoma" w:cs="Tahoma"/>
        </w:rPr>
        <w:t>’s Documents</w:t>
      </w:r>
      <w:bookmarkEnd w:id="131"/>
      <w:bookmarkEnd w:id="132"/>
      <w:bookmarkEnd w:id="133"/>
      <w:bookmarkEnd w:id="134"/>
    </w:p>
    <w:p w14:paraId="69A6D56D" w14:textId="23B386AF" w:rsidR="00082155" w:rsidRPr="00555499" w:rsidRDefault="3371D396" w:rsidP="39C2F79B">
      <w:pPr>
        <w:spacing w:after="0"/>
        <w:ind w:left="720"/>
        <w:rPr>
          <w:rFonts w:ascii="Tahoma" w:eastAsia="Tahoma" w:hAnsi="Tahoma" w:cs="Tahoma"/>
          <w:color w:val="000000" w:themeColor="text1"/>
          <w:sz w:val="24"/>
          <w:szCs w:val="24"/>
        </w:rPr>
      </w:pPr>
      <w:r w:rsidRPr="00555499">
        <w:rPr>
          <w:rFonts w:ascii="Tahoma" w:hAnsi="Tahoma" w:cs="Tahoma"/>
          <w:sz w:val="24"/>
          <w:szCs w:val="24"/>
        </w:rPr>
        <w:t xml:space="preserve">The entire evaluation process from receipt of </w:t>
      </w:r>
      <w:r w:rsidR="03656C4B" w:rsidRPr="00555499">
        <w:rPr>
          <w:rFonts w:ascii="Tahoma" w:hAnsi="Tahoma" w:cs="Tahoma"/>
          <w:sz w:val="24"/>
          <w:szCs w:val="24"/>
        </w:rPr>
        <w:t>application</w:t>
      </w:r>
      <w:r w:rsidRPr="00555499">
        <w:rPr>
          <w:rFonts w:ascii="Tahoma" w:hAnsi="Tahoma" w:cs="Tahoma"/>
          <w:sz w:val="24"/>
          <w:szCs w:val="24"/>
        </w:rPr>
        <w:t xml:space="preserve">s up to the posting of the Notice of Proposed Award is confidential. </w:t>
      </w:r>
      <w:r w:rsidR="58E26A31" w:rsidRPr="00555499">
        <w:rPr>
          <w:rFonts w:ascii="Tahoma" w:hAnsi="Tahoma" w:cs="Tahoma"/>
          <w:sz w:val="24"/>
          <w:szCs w:val="24"/>
        </w:rPr>
        <w:t>On the Notice of Proposed Award</w:t>
      </w:r>
      <w:r w:rsidR="1AC38543" w:rsidRPr="00555499">
        <w:rPr>
          <w:rFonts w:ascii="Tahoma" w:hAnsi="Tahoma" w:cs="Tahoma"/>
          <w:sz w:val="24"/>
          <w:szCs w:val="24"/>
        </w:rPr>
        <w:t xml:space="preserve"> posting</w:t>
      </w:r>
      <w:r w:rsidR="58E26A31" w:rsidRPr="00555499">
        <w:rPr>
          <w:rFonts w:ascii="Tahoma" w:hAnsi="Tahoma" w:cs="Tahoma"/>
          <w:sz w:val="24"/>
          <w:szCs w:val="24"/>
        </w:rPr>
        <w:t xml:space="preserve"> date</w:t>
      </w:r>
      <w:r w:rsidRPr="00555499">
        <w:rPr>
          <w:rFonts w:ascii="Tahoma" w:hAnsi="Tahoma" w:cs="Tahoma"/>
          <w:sz w:val="24"/>
          <w:szCs w:val="24"/>
        </w:rPr>
        <w:t>, or date of solicitation cancellation,</w:t>
      </w:r>
      <w:r w:rsidR="58E26A31" w:rsidRPr="00555499">
        <w:rPr>
          <w:rFonts w:ascii="Tahoma" w:hAnsi="Tahoma" w:cs="Tahoma"/>
          <w:sz w:val="24"/>
          <w:szCs w:val="24"/>
        </w:rPr>
        <w:t xml:space="preserve"> all</w:t>
      </w:r>
      <w:r w:rsidR="1AC38543" w:rsidRPr="00555499">
        <w:rPr>
          <w:rFonts w:ascii="Tahoma" w:hAnsi="Tahoma" w:cs="Tahoma"/>
          <w:sz w:val="24"/>
          <w:szCs w:val="24"/>
        </w:rPr>
        <w:t xml:space="preserve"> </w:t>
      </w:r>
      <w:r w:rsidR="10089233" w:rsidRPr="00555499">
        <w:rPr>
          <w:rFonts w:ascii="Tahoma" w:hAnsi="Tahoma" w:cs="Tahoma"/>
          <w:sz w:val="24"/>
          <w:szCs w:val="24"/>
        </w:rPr>
        <w:t>application</w:t>
      </w:r>
      <w:r w:rsidR="1AC38543" w:rsidRPr="00555499">
        <w:rPr>
          <w:rFonts w:ascii="Tahoma" w:hAnsi="Tahoma" w:cs="Tahoma"/>
          <w:sz w:val="24"/>
          <w:szCs w:val="24"/>
        </w:rPr>
        <w:t>s and related material</w:t>
      </w:r>
      <w:r w:rsidR="58E26A31" w:rsidRPr="00555499">
        <w:rPr>
          <w:rFonts w:ascii="Tahoma" w:hAnsi="Tahoma" w:cs="Tahoma"/>
          <w:sz w:val="24"/>
          <w:szCs w:val="24"/>
        </w:rPr>
        <w:t xml:space="preserve"> submitted in response to this </w:t>
      </w:r>
      <w:r w:rsidR="680E3B5C" w:rsidRPr="00555499">
        <w:rPr>
          <w:rFonts w:ascii="Tahoma" w:hAnsi="Tahoma" w:cs="Tahoma"/>
          <w:sz w:val="24"/>
          <w:szCs w:val="24"/>
        </w:rPr>
        <w:t>solicitation</w:t>
      </w:r>
      <w:r w:rsidR="58E26A31" w:rsidRPr="00555499">
        <w:rPr>
          <w:rFonts w:ascii="Tahoma" w:hAnsi="Tahoma" w:cs="Tahoma"/>
          <w:sz w:val="24"/>
          <w:szCs w:val="24"/>
        </w:rPr>
        <w:t xml:space="preserve"> become a part of the </w:t>
      </w:r>
      <w:r w:rsidR="1AC38543" w:rsidRPr="00555499">
        <w:rPr>
          <w:rFonts w:ascii="Tahoma" w:hAnsi="Tahoma" w:cs="Tahoma"/>
          <w:sz w:val="24"/>
          <w:szCs w:val="24"/>
        </w:rPr>
        <w:t xml:space="preserve">property of the State and </w:t>
      </w:r>
      <w:r w:rsidR="58E26A31" w:rsidRPr="00555499">
        <w:rPr>
          <w:rFonts w:ascii="Tahoma" w:hAnsi="Tahoma" w:cs="Tahoma"/>
          <w:sz w:val="24"/>
          <w:szCs w:val="24"/>
        </w:rPr>
        <w:t>public record.</w:t>
      </w:r>
    </w:p>
    <w:p w14:paraId="281BEFD7" w14:textId="7DD2747A" w:rsidR="00082155" w:rsidRPr="00555499" w:rsidRDefault="00082155" w:rsidP="39C2F79B">
      <w:pPr>
        <w:spacing w:after="0"/>
        <w:ind w:left="720"/>
        <w:rPr>
          <w:rFonts w:ascii="Tahoma" w:hAnsi="Tahoma" w:cs="Tahoma"/>
          <w:sz w:val="24"/>
          <w:szCs w:val="24"/>
        </w:rPr>
      </w:pPr>
    </w:p>
    <w:p w14:paraId="168C8B37" w14:textId="77777777" w:rsidR="00082155" w:rsidRPr="00555499" w:rsidRDefault="10089233" w:rsidP="00D34B6A">
      <w:pPr>
        <w:pStyle w:val="Heading2"/>
        <w:keepNext w:val="0"/>
        <w:numPr>
          <w:ilvl w:val="0"/>
          <w:numId w:val="134"/>
        </w:numPr>
        <w:spacing w:before="0" w:after="0"/>
        <w:ind w:hanging="720"/>
        <w:rPr>
          <w:rFonts w:ascii="Tahoma" w:hAnsi="Tahoma" w:cs="Tahoma"/>
        </w:rPr>
      </w:pPr>
      <w:bookmarkStart w:id="135" w:name="_Toc507398650"/>
      <w:bookmarkStart w:id="136" w:name="_Toc217726141"/>
      <w:bookmarkStart w:id="137" w:name="_Toc219275134"/>
      <w:bookmarkStart w:id="138" w:name="_Toc176436359"/>
      <w:r w:rsidRPr="00555499">
        <w:rPr>
          <w:rFonts w:ascii="Tahoma" w:hAnsi="Tahoma" w:cs="Tahoma"/>
        </w:rPr>
        <w:t>Applicant</w:t>
      </w:r>
      <w:r w:rsidR="58E26A31" w:rsidRPr="00555499">
        <w:rPr>
          <w:rFonts w:ascii="Tahoma" w:hAnsi="Tahoma" w:cs="Tahoma"/>
        </w:rPr>
        <w:t>s’ Admonishment</w:t>
      </w:r>
      <w:bookmarkEnd w:id="135"/>
      <w:bookmarkEnd w:id="136"/>
      <w:bookmarkEnd w:id="137"/>
      <w:bookmarkEnd w:id="138"/>
    </w:p>
    <w:p w14:paraId="28C56D50" w14:textId="0F1F81DC" w:rsidR="00082155" w:rsidRPr="00555499" w:rsidRDefault="00082155" w:rsidP="00E26DE1">
      <w:pPr>
        <w:spacing w:after="0"/>
        <w:ind w:left="720"/>
        <w:rPr>
          <w:rFonts w:ascii="Tahoma" w:hAnsi="Tahoma" w:cs="Tahoma"/>
          <w:sz w:val="24"/>
          <w:szCs w:val="24"/>
        </w:rPr>
      </w:pPr>
      <w:r w:rsidRPr="00555499">
        <w:rPr>
          <w:rFonts w:ascii="Tahoma" w:hAnsi="Tahoma" w:cs="Tahoma"/>
          <w:sz w:val="24"/>
          <w:szCs w:val="24"/>
        </w:rPr>
        <w:lastRenderedPageBreak/>
        <w:t xml:space="preserve">This </w:t>
      </w:r>
      <w:r w:rsidR="00F66DFA" w:rsidRPr="00555499">
        <w:rPr>
          <w:rFonts w:ascii="Tahoma" w:hAnsi="Tahoma" w:cs="Tahoma"/>
          <w:sz w:val="24"/>
          <w:szCs w:val="24"/>
        </w:rPr>
        <w:t>solicitation</w:t>
      </w:r>
      <w:r w:rsidRPr="00555499">
        <w:rPr>
          <w:rFonts w:ascii="Tahoma" w:hAnsi="Tahoma" w:cs="Tahoma"/>
          <w:sz w:val="24"/>
          <w:szCs w:val="24"/>
        </w:rPr>
        <w:t xml:space="preserve"> contains the instructions governing the requirements for a firm quotation to be submitted by interested </w:t>
      </w:r>
      <w:r w:rsidR="00A8773C"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03F6F" w:rsidRPr="00555499">
        <w:rPr>
          <w:rFonts w:ascii="Tahoma" w:hAnsi="Tahoma" w:cs="Tahoma"/>
          <w:sz w:val="24"/>
          <w:szCs w:val="24"/>
        </w:rPr>
        <w:t>applicant</w:t>
      </w:r>
      <w:r w:rsidRPr="00555499">
        <w:rPr>
          <w:rFonts w:ascii="Tahoma" w:hAnsi="Tahoma" w:cs="Tahoma"/>
          <w:sz w:val="24"/>
          <w:szCs w:val="24"/>
        </w:rPr>
        <w:t xml:space="preserve"> responsibilities. </w:t>
      </w:r>
      <w:r w:rsidR="00D11F0F" w:rsidRPr="00555499">
        <w:rPr>
          <w:rFonts w:ascii="Tahoma" w:hAnsi="Tahoma" w:cs="Tahoma"/>
          <w:sz w:val="24"/>
          <w:szCs w:val="24"/>
        </w:rPr>
        <w:t>Applicant</w:t>
      </w:r>
      <w:r w:rsidRPr="00555499">
        <w:rPr>
          <w:rFonts w:ascii="Tahoma" w:hAnsi="Tahoma" w:cs="Tahoma"/>
          <w:sz w:val="24"/>
          <w:szCs w:val="24"/>
        </w:rPr>
        <w:t xml:space="preserve">s </w:t>
      </w:r>
      <w:r w:rsidR="000F7A7C" w:rsidRPr="00555499">
        <w:rPr>
          <w:rFonts w:ascii="Tahoma" w:hAnsi="Tahoma" w:cs="Tahoma"/>
          <w:sz w:val="24"/>
          <w:szCs w:val="24"/>
        </w:rPr>
        <w:t>are responsible for</w:t>
      </w:r>
      <w:r w:rsidRPr="00555499">
        <w:rPr>
          <w:rFonts w:ascii="Tahoma" w:hAnsi="Tahoma" w:cs="Tahoma"/>
          <w:sz w:val="24"/>
          <w:szCs w:val="24"/>
        </w:rPr>
        <w:t xml:space="preserve"> carefully read</w:t>
      </w:r>
      <w:r w:rsidR="000F7A7C" w:rsidRPr="00555499">
        <w:rPr>
          <w:rFonts w:ascii="Tahoma" w:hAnsi="Tahoma" w:cs="Tahoma"/>
          <w:sz w:val="24"/>
          <w:szCs w:val="24"/>
        </w:rPr>
        <w:t>ing</w:t>
      </w:r>
      <w:r w:rsidRPr="00555499">
        <w:rPr>
          <w:rFonts w:ascii="Tahoma" w:hAnsi="Tahoma" w:cs="Tahoma"/>
          <w:sz w:val="24"/>
          <w:szCs w:val="24"/>
        </w:rPr>
        <w:t xml:space="preserve"> the entire </w:t>
      </w:r>
      <w:r w:rsidR="00F66DFA" w:rsidRPr="00555499">
        <w:rPr>
          <w:rFonts w:ascii="Tahoma" w:hAnsi="Tahoma" w:cs="Tahoma"/>
          <w:sz w:val="24"/>
          <w:szCs w:val="24"/>
        </w:rPr>
        <w:t>solicitation</w:t>
      </w:r>
      <w:r w:rsidRPr="00555499">
        <w:rPr>
          <w:rFonts w:ascii="Tahoma" w:hAnsi="Tahoma" w:cs="Tahoma"/>
          <w:sz w:val="24"/>
          <w:szCs w:val="24"/>
        </w:rPr>
        <w:t>, ask</w:t>
      </w:r>
      <w:r w:rsidR="000F7A7C" w:rsidRPr="00555499">
        <w:rPr>
          <w:rFonts w:ascii="Tahoma" w:hAnsi="Tahoma" w:cs="Tahoma"/>
          <w:sz w:val="24"/>
          <w:szCs w:val="24"/>
        </w:rPr>
        <w:t>ing</w:t>
      </w:r>
      <w:r w:rsidRPr="00555499">
        <w:rPr>
          <w:rFonts w:ascii="Tahoma" w:hAnsi="Tahoma" w:cs="Tahoma"/>
          <w:sz w:val="24"/>
          <w:szCs w:val="24"/>
        </w:rPr>
        <w:t xml:space="preserve"> appropriate questions in a timely manner, submit</w:t>
      </w:r>
      <w:r w:rsidR="000F7A7C" w:rsidRPr="00555499">
        <w:rPr>
          <w:rFonts w:ascii="Tahoma" w:hAnsi="Tahoma" w:cs="Tahoma"/>
          <w:sz w:val="24"/>
          <w:szCs w:val="24"/>
        </w:rPr>
        <w:t>ting</w:t>
      </w:r>
      <w:r w:rsidRPr="00555499">
        <w:rPr>
          <w:rFonts w:ascii="Tahoma" w:hAnsi="Tahoma" w:cs="Tahoma"/>
          <w:sz w:val="24"/>
          <w:szCs w:val="24"/>
        </w:rPr>
        <w:t xml:space="preserve"> all required responses in a complete manner by the required date and time, </w:t>
      </w:r>
      <w:r w:rsidR="00177F17" w:rsidRPr="00555499">
        <w:rPr>
          <w:rFonts w:ascii="Tahoma" w:hAnsi="Tahoma" w:cs="Tahoma"/>
          <w:sz w:val="24"/>
          <w:szCs w:val="24"/>
        </w:rPr>
        <w:t xml:space="preserve">and </w:t>
      </w:r>
      <w:r w:rsidRPr="00555499">
        <w:rPr>
          <w:rFonts w:ascii="Tahoma" w:hAnsi="Tahoma" w:cs="Tahoma"/>
          <w:sz w:val="24"/>
          <w:szCs w:val="24"/>
        </w:rPr>
        <w:t>mak</w:t>
      </w:r>
      <w:r w:rsidR="000F7A7C" w:rsidRPr="00555499">
        <w:rPr>
          <w:rFonts w:ascii="Tahoma" w:hAnsi="Tahoma" w:cs="Tahoma"/>
          <w:sz w:val="24"/>
          <w:szCs w:val="24"/>
        </w:rPr>
        <w:t>ing</w:t>
      </w:r>
      <w:r w:rsidRPr="00555499">
        <w:rPr>
          <w:rFonts w:ascii="Tahoma" w:hAnsi="Tahoma" w:cs="Tahoma"/>
          <w:sz w:val="24"/>
          <w:szCs w:val="24"/>
        </w:rPr>
        <w:t xml:space="preserve"> sure that all procedures and requirements of the </w:t>
      </w:r>
      <w:r w:rsidR="00F66DFA" w:rsidRPr="00555499">
        <w:rPr>
          <w:rFonts w:ascii="Tahoma" w:hAnsi="Tahoma" w:cs="Tahoma"/>
          <w:sz w:val="24"/>
          <w:szCs w:val="24"/>
        </w:rPr>
        <w:t>solicitation</w:t>
      </w:r>
      <w:r w:rsidRPr="00555499">
        <w:rPr>
          <w:rFonts w:ascii="Tahoma" w:hAnsi="Tahoma" w:cs="Tahoma"/>
          <w:sz w:val="24"/>
          <w:szCs w:val="24"/>
        </w:rPr>
        <w:t xml:space="preserve"> are follo</w:t>
      </w:r>
      <w:r w:rsidR="00177F17" w:rsidRPr="00555499">
        <w:rPr>
          <w:rFonts w:ascii="Tahoma" w:hAnsi="Tahoma" w:cs="Tahoma"/>
          <w:sz w:val="24"/>
          <w:szCs w:val="24"/>
        </w:rPr>
        <w:t>wed and appropriately addressed.</w:t>
      </w:r>
    </w:p>
    <w:p w14:paraId="38FF4F9C" w14:textId="77777777" w:rsidR="007D60E9" w:rsidRPr="00555499" w:rsidRDefault="007D60E9" w:rsidP="00E04486">
      <w:pPr>
        <w:spacing w:after="0"/>
        <w:rPr>
          <w:rFonts w:ascii="Tahoma" w:hAnsi="Tahoma" w:cs="Tahoma"/>
          <w:sz w:val="24"/>
          <w:szCs w:val="24"/>
        </w:rPr>
      </w:pPr>
    </w:p>
    <w:p w14:paraId="359DDA55" w14:textId="77777777" w:rsidR="007D2882" w:rsidRPr="00555499" w:rsidRDefault="17BA2A52" w:rsidP="00D34B6A">
      <w:pPr>
        <w:pStyle w:val="Heading2"/>
        <w:keepNext w:val="0"/>
        <w:numPr>
          <w:ilvl w:val="0"/>
          <w:numId w:val="134"/>
        </w:numPr>
        <w:spacing w:before="0" w:after="0"/>
        <w:ind w:hanging="720"/>
        <w:rPr>
          <w:rFonts w:ascii="Tahoma" w:hAnsi="Tahoma" w:cs="Tahoma"/>
        </w:rPr>
      </w:pPr>
      <w:bookmarkStart w:id="139" w:name="_Toc507398642"/>
      <w:bookmarkStart w:id="140" w:name="_Toc217726137"/>
      <w:bookmarkStart w:id="141" w:name="_Toc219275137"/>
      <w:bookmarkStart w:id="142" w:name="_Toc176436360"/>
      <w:r w:rsidRPr="00555499">
        <w:rPr>
          <w:rFonts w:ascii="Tahoma" w:hAnsi="Tahoma" w:cs="Tahoma"/>
        </w:rPr>
        <w:t>A</w:t>
      </w:r>
      <w:r w:rsidR="1844F940" w:rsidRPr="00555499">
        <w:rPr>
          <w:rFonts w:ascii="Tahoma" w:hAnsi="Tahoma" w:cs="Tahoma"/>
        </w:rPr>
        <w:t>greement</w:t>
      </w:r>
      <w:r w:rsidR="445592EB" w:rsidRPr="00555499">
        <w:rPr>
          <w:rFonts w:ascii="Tahoma" w:hAnsi="Tahoma" w:cs="Tahoma"/>
        </w:rPr>
        <w:t xml:space="preserve"> Requirement</w:t>
      </w:r>
      <w:bookmarkEnd w:id="139"/>
      <w:bookmarkEnd w:id="140"/>
      <w:bookmarkEnd w:id="141"/>
      <w:r w:rsidR="6537669E" w:rsidRPr="00555499">
        <w:rPr>
          <w:rFonts w:ascii="Tahoma" w:hAnsi="Tahoma" w:cs="Tahoma"/>
        </w:rPr>
        <w:t>s</w:t>
      </w:r>
      <w:bookmarkEnd w:id="142"/>
    </w:p>
    <w:p w14:paraId="49F041E5" w14:textId="77777777" w:rsidR="00FB3EA0" w:rsidRPr="00283518" w:rsidRDefault="007D2882" w:rsidP="00FB3EA0">
      <w:pPr>
        <w:spacing w:after="0"/>
        <w:ind w:left="720"/>
        <w:rPr>
          <w:rFonts w:ascii="Tahoma" w:hAnsi="Tahoma" w:cs="Tahoma"/>
        </w:rPr>
      </w:pPr>
      <w:r w:rsidRPr="00555499">
        <w:rPr>
          <w:rFonts w:ascii="Tahoma" w:hAnsi="Tahoma" w:cs="Tahoma"/>
          <w:sz w:val="24"/>
          <w:szCs w:val="24"/>
        </w:rPr>
        <w:t xml:space="preserve">The content of this </w:t>
      </w:r>
      <w:r w:rsidR="00F66DFA" w:rsidRPr="00555499">
        <w:rPr>
          <w:rFonts w:ascii="Tahoma" w:hAnsi="Tahoma" w:cs="Tahoma"/>
          <w:sz w:val="24"/>
          <w:szCs w:val="24"/>
        </w:rPr>
        <w:t>solicitation</w:t>
      </w:r>
      <w:r w:rsidRPr="00555499">
        <w:rPr>
          <w:rFonts w:ascii="Tahoma" w:hAnsi="Tahoma" w:cs="Tahoma"/>
          <w:sz w:val="24"/>
          <w:szCs w:val="24"/>
        </w:rPr>
        <w:t xml:space="preserve"> shall be incorporated by reference into the final</w:t>
      </w:r>
      <w:r w:rsidRPr="00283518">
        <w:rPr>
          <w:rFonts w:ascii="Tahoma" w:hAnsi="Tahoma" w:cs="Tahoma"/>
          <w:sz w:val="24"/>
          <w:szCs w:val="24"/>
        </w:rPr>
        <w:t xml:space="preserve"> </w:t>
      </w:r>
      <w:r w:rsidR="00F24939" w:rsidRPr="00283518">
        <w:rPr>
          <w:rFonts w:ascii="Tahoma" w:hAnsi="Tahoma" w:cs="Tahoma"/>
          <w:sz w:val="24"/>
          <w:szCs w:val="24"/>
        </w:rPr>
        <w:t>agreement</w:t>
      </w:r>
      <w:r w:rsidRPr="00283518">
        <w:rPr>
          <w:rFonts w:ascii="Tahoma" w:hAnsi="Tahoma" w:cs="Tahoma"/>
          <w:sz w:val="24"/>
          <w:szCs w:val="24"/>
        </w:rPr>
        <w:t xml:space="preserve">. </w:t>
      </w:r>
      <w:r w:rsidR="00FB3EA0" w:rsidRPr="00283518">
        <w:rPr>
          <w:rFonts w:ascii="Tahoma" w:hAnsi="Tahoma" w:cs="Tahoma"/>
          <w:sz w:val="24"/>
          <w:szCs w:val="24"/>
        </w:rPr>
        <w:t xml:space="preserve">See the standard terms and conditions on the CEC Funding Resources page at: </w:t>
      </w:r>
      <w:hyperlink r:id="rId72" w:history="1">
        <w:r w:rsidR="00FB3EA0" w:rsidRPr="00283518">
          <w:rPr>
            <w:rStyle w:val="Hyperlink"/>
            <w:rFonts w:ascii="Tahoma" w:hAnsi="Tahoma" w:cs="Tahoma"/>
            <w:sz w:val="24"/>
            <w:szCs w:val="24"/>
          </w:rPr>
          <w:t>https://www.energy.ca.gov/funding-opportunities/funding-resources</w:t>
        </w:r>
      </w:hyperlink>
      <w:r w:rsidR="00FB3EA0" w:rsidRPr="00283518">
        <w:rPr>
          <w:rFonts w:ascii="Tahoma" w:hAnsi="Tahoma" w:cs="Tahoma"/>
          <w:sz w:val="24"/>
          <w:szCs w:val="24"/>
        </w:rPr>
        <w:t xml:space="preserve">. This information is also </w:t>
      </w:r>
      <w:r w:rsidR="00FB3EA0" w:rsidRPr="00E42870">
        <w:rPr>
          <w:rFonts w:ascii="Tahoma" w:hAnsi="Tahoma" w:cs="Tahoma"/>
          <w:sz w:val="24"/>
          <w:szCs w:val="24"/>
        </w:rPr>
        <w:t>in Section II.A.2.</w:t>
      </w:r>
    </w:p>
    <w:p w14:paraId="0480DBB9" w14:textId="77777777" w:rsidR="007D60E9" w:rsidRPr="00283518" w:rsidRDefault="007D60E9" w:rsidP="00E26DE1">
      <w:pPr>
        <w:spacing w:after="0"/>
        <w:ind w:left="720"/>
        <w:rPr>
          <w:rFonts w:ascii="Tahoma" w:hAnsi="Tahoma" w:cs="Tahoma"/>
          <w:sz w:val="24"/>
          <w:szCs w:val="24"/>
        </w:rPr>
      </w:pPr>
    </w:p>
    <w:p w14:paraId="5E7A0340" w14:textId="658935BC" w:rsidR="002C6011" w:rsidRPr="00283518" w:rsidRDefault="008E36A3" w:rsidP="00E26DE1">
      <w:pPr>
        <w:spacing w:after="0"/>
        <w:ind w:left="720"/>
        <w:rPr>
          <w:rFonts w:ascii="Tahoma" w:hAnsi="Tahoma" w:cs="Tahoma"/>
          <w:sz w:val="24"/>
          <w:szCs w:val="24"/>
        </w:rPr>
      </w:pPr>
      <w:r w:rsidRPr="00283518">
        <w:rPr>
          <w:rFonts w:ascii="Tahoma" w:hAnsi="Tahoma" w:cs="Tahoma"/>
          <w:sz w:val="24"/>
          <w:szCs w:val="24"/>
        </w:rPr>
        <w:t>CEC</w:t>
      </w:r>
      <w:r w:rsidR="002C6011" w:rsidRPr="00283518">
        <w:rPr>
          <w:rFonts w:ascii="Tahoma" w:hAnsi="Tahoma" w:cs="Tahoma"/>
          <w:sz w:val="24"/>
          <w:szCs w:val="24"/>
        </w:rPr>
        <w:t xml:space="preserve"> reserves the right to negotiate with </w:t>
      </w:r>
      <w:r w:rsidR="000F7A7C" w:rsidRPr="00283518">
        <w:rPr>
          <w:rFonts w:ascii="Tahoma" w:hAnsi="Tahoma" w:cs="Tahoma"/>
          <w:sz w:val="24"/>
          <w:szCs w:val="24"/>
        </w:rPr>
        <w:t>A</w:t>
      </w:r>
      <w:r w:rsidR="00403F6F" w:rsidRPr="00283518">
        <w:rPr>
          <w:rFonts w:ascii="Tahoma" w:hAnsi="Tahoma" w:cs="Tahoma"/>
          <w:sz w:val="24"/>
          <w:szCs w:val="24"/>
        </w:rPr>
        <w:t>pplicant</w:t>
      </w:r>
      <w:r w:rsidR="002C6011" w:rsidRPr="00283518">
        <w:rPr>
          <w:rFonts w:ascii="Tahoma" w:hAnsi="Tahoma" w:cs="Tahoma"/>
          <w:sz w:val="24"/>
          <w:szCs w:val="24"/>
        </w:rPr>
        <w:t xml:space="preserve">s to modify the project scope, the level of funding, or both. If </w:t>
      </w:r>
      <w:r w:rsidRPr="00283518">
        <w:rPr>
          <w:rFonts w:ascii="Tahoma" w:hAnsi="Tahoma" w:cs="Tahoma"/>
          <w:sz w:val="24"/>
          <w:szCs w:val="24"/>
        </w:rPr>
        <w:t>CEC</w:t>
      </w:r>
      <w:r w:rsidR="002C6011" w:rsidRPr="00283518">
        <w:rPr>
          <w:rFonts w:ascii="Tahoma" w:hAnsi="Tahoma" w:cs="Tahoma"/>
          <w:sz w:val="24"/>
          <w:szCs w:val="24"/>
        </w:rPr>
        <w:t xml:space="preserve"> is unable to successfully negotiate and execute a funding agreement with an </w:t>
      </w:r>
      <w:r w:rsidR="000F7A7C" w:rsidRPr="00283518">
        <w:rPr>
          <w:rFonts w:ascii="Tahoma" w:hAnsi="Tahoma" w:cs="Tahoma"/>
          <w:sz w:val="24"/>
          <w:szCs w:val="24"/>
        </w:rPr>
        <w:t>A</w:t>
      </w:r>
      <w:r w:rsidR="00403F6F" w:rsidRPr="00283518">
        <w:rPr>
          <w:rFonts w:ascii="Tahoma" w:hAnsi="Tahoma" w:cs="Tahoma"/>
          <w:sz w:val="24"/>
          <w:szCs w:val="24"/>
        </w:rPr>
        <w:t>pplicant</w:t>
      </w:r>
      <w:r w:rsidR="002C6011" w:rsidRPr="00283518">
        <w:rPr>
          <w:rFonts w:ascii="Tahoma" w:hAnsi="Tahoma" w:cs="Tahoma"/>
          <w:sz w:val="24"/>
          <w:szCs w:val="24"/>
        </w:rPr>
        <w:t xml:space="preserve">, </w:t>
      </w:r>
      <w:r w:rsidRPr="00283518">
        <w:rPr>
          <w:rFonts w:ascii="Tahoma" w:hAnsi="Tahoma" w:cs="Tahoma"/>
          <w:sz w:val="24"/>
          <w:szCs w:val="24"/>
        </w:rPr>
        <w:t>CEC</w:t>
      </w:r>
      <w:r w:rsidR="002C6011" w:rsidRPr="00283518">
        <w:rPr>
          <w:rFonts w:ascii="Tahoma" w:hAnsi="Tahoma" w:cs="Tahoma"/>
          <w:sz w:val="24"/>
          <w:szCs w:val="24"/>
        </w:rPr>
        <w:t>, at its sole discretion, reserves the right to cancel the pending award and fund the next highest ranked eligible project.</w:t>
      </w:r>
    </w:p>
    <w:p w14:paraId="09DB8D30" w14:textId="77777777" w:rsidR="007D60E9" w:rsidRPr="00283518" w:rsidRDefault="007D60E9" w:rsidP="00E26DE1">
      <w:pPr>
        <w:spacing w:after="0"/>
        <w:ind w:left="720"/>
        <w:rPr>
          <w:rFonts w:ascii="Tahoma" w:hAnsi="Tahoma" w:cs="Tahoma"/>
          <w:sz w:val="24"/>
          <w:szCs w:val="24"/>
        </w:rPr>
      </w:pPr>
    </w:p>
    <w:p w14:paraId="46C4233C" w14:textId="689D3B92" w:rsidR="005F08B4" w:rsidRPr="00283518" w:rsidRDefault="008E36A3" w:rsidP="00E26DE1">
      <w:pPr>
        <w:spacing w:after="0"/>
        <w:ind w:left="720"/>
        <w:rPr>
          <w:rFonts w:ascii="Tahoma" w:hAnsi="Tahoma" w:cs="Tahoma"/>
          <w:sz w:val="24"/>
          <w:szCs w:val="24"/>
        </w:rPr>
      </w:pPr>
      <w:r w:rsidRPr="00283518">
        <w:rPr>
          <w:rFonts w:ascii="Tahoma" w:hAnsi="Tahoma" w:cs="Tahoma"/>
          <w:sz w:val="24"/>
          <w:szCs w:val="24"/>
        </w:rPr>
        <w:t>CEC</w:t>
      </w:r>
      <w:r w:rsidR="005F08B4" w:rsidRPr="00283518">
        <w:rPr>
          <w:rFonts w:ascii="Tahoma" w:hAnsi="Tahoma" w:cs="Tahoma"/>
          <w:sz w:val="24"/>
          <w:szCs w:val="24"/>
        </w:rPr>
        <w:t xml:space="preserve"> must formally approve all proposed grant awards. </w:t>
      </w:r>
      <w:r w:rsidRPr="00283518">
        <w:rPr>
          <w:rFonts w:ascii="Tahoma" w:hAnsi="Tahoma" w:cs="Tahoma"/>
          <w:sz w:val="24"/>
          <w:szCs w:val="24"/>
        </w:rPr>
        <w:t>Clean Transportation Program</w:t>
      </w:r>
      <w:r w:rsidR="005F08B4" w:rsidRPr="00283518">
        <w:rPr>
          <w:rFonts w:ascii="Tahoma" w:hAnsi="Tahoma" w:cs="Tahoma"/>
          <w:sz w:val="24"/>
          <w:szCs w:val="24"/>
        </w:rPr>
        <w:t xml:space="preserve"> </w:t>
      </w:r>
      <w:r w:rsidR="00287BC0" w:rsidRPr="00283518">
        <w:rPr>
          <w:rFonts w:ascii="Tahoma" w:hAnsi="Tahoma" w:cs="Tahoma"/>
          <w:sz w:val="24"/>
          <w:szCs w:val="24"/>
        </w:rPr>
        <w:t>agreement</w:t>
      </w:r>
      <w:r w:rsidR="005F08B4" w:rsidRPr="00283518">
        <w:rPr>
          <w:rFonts w:ascii="Tahoma" w:hAnsi="Tahoma" w:cs="Tahoma"/>
          <w:sz w:val="24"/>
          <w:szCs w:val="24"/>
        </w:rPr>
        <w:t>s for over $75,000 must be scheduled and considered at a</w:t>
      </w:r>
      <w:r w:rsidRPr="00283518">
        <w:rPr>
          <w:rFonts w:ascii="Tahoma" w:hAnsi="Tahoma" w:cs="Tahoma"/>
          <w:sz w:val="24"/>
          <w:szCs w:val="24"/>
        </w:rPr>
        <w:t xml:space="preserve"> CEC </w:t>
      </w:r>
      <w:r w:rsidR="005F08B4" w:rsidRPr="00283518">
        <w:rPr>
          <w:rFonts w:ascii="Tahoma" w:hAnsi="Tahoma" w:cs="Tahoma"/>
          <w:sz w:val="24"/>
          <w:szCs w:val="24"/>
        </w:rPr>
        <w:t xml:space="preserve">Business Meeting for approval by the </w:t>
      </w:r>
      <w:r w:rsidR="000F7A7C" w:rsidRPr="00283518">
        <w:rPr>
          <w:rFonts w:ascii="Tahoma" w:hAnsi="Tahoma" w:cs="Tahoma"/>
          <w:sz w:val="24"/>
          <w:szCs w:val="24"/>
        </w:rPr>
        <w:t>CEC</w:t>
      </w:r>
      <w:r w:rsidR="005F08B4" w:rsidRPr="00283518">
        <w:rPr>
          <w:rFonts w:ascii="Tahoma" w:hAnsi="Tahoma" w:cs="Tahoma"/>
          <w:sz w:val="24"/>
          <w:szCs w:val="24"/>
        </w:rPr>
        <w:t>.</w:t>
      </w:r>
    </w:p>
    <w:p w14:paraId="6D88827F" w14:textId="77777777" w:rsidR="007D60E9" w:rsidRPr="00283518" w:rsidRDefault="007D60E9" w:rsidP="00E26DE1">
      <w:pPr>
        <w:spacing w:after="0"/>
        <w:ind w:left="720"/>
        <w:rPr>
          <w:rFonts w:ascii="Tahoma" w:hAnsi="Tahoma" w:cs="Tahoma"/>
          <w:i/>
          <w:sz w:val="24"/>
          <w:szCs w:val="24"/>
        </w:rPr>
      </w:pPr>
    </w:p>
    <w:p w14:paraId="290329D7" w14:textId="77777777" w:rsidR="002C6011" w:rsidRPr="00283518" w:rsidRDefault="002C6011" w:rsidP="00E26DE1">
      <w:pPr>
        <w:spacing w:after="0"/>
        <w:ind w:left="720"/>
        <w:rPr>
          <w:rFonts w:ascii="Tahoma" w:hAnsi="Tahoma" w:cs="Tahoma"/>
          <w:sz w:val="24"/>
          <w:szCs w:val="24"/>
        </w:rPr>
      </w:pPr>
      <w:r w:rsidRPr="00283518">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283518">
        <w:rPr>
          <w:rFonts w:ascii="Tahoma" w:hAnsi="Tahoma" w:cs="Tahoma"/>
          <w:sz w:val="24"/>
          <w:szCs w:val="24"/>
        </w:rPr>
        <w:t>agreement</w:t>
      </w:r>
      <w:r w:rsidRPr="00283518">
        <w:rPr>
          <w:rFonts w:ascii="Tahoma" w:hAnsi="Tahoma" w:cs="Tahoma"/>
          <w:sz w:val="24"/>
          <w:szCs w:val="24"/>
        </w:rPr>
        <w:t xml:space="preserve"> with </w:t>
      </w:r>
      <w:r w:rsidR="004F0477" w:rsidRPr="00283518">
        <w:rPr>
          <w:rFonts w:ascii="Tahoma" w:hAnsi="Tahoma" w:cs="Tahoma"/>
          <w:sz w:val="24"/>
          <w:szCs w:val="24"/>
        </w:rPr>
        <w:t xml:space="preserve">CEC </w:t>
      </w:r>
      <w:r w:rsidRPr="00283518">
        <w:rPr>
          <w:rFonts w:ascii="Tahoma" w:hAnsi="Tahoma" w:cs="Tahoma"/>
          <w:sz w:val="24"/>
          <w:szCs w:val="24"/>
        </w:rPr>
        <w:t>and designating an authorized representative to sign.</w:t>
      </w:r>
    </w:p>
    <w:p w14:paraId="7968DF90" w14:textId="77777777" w:rsidR="007D60E9" w:rsidRPr="00283518" w:rsidRDefault="007D60E9" w:rsidP="00E26DE1">
      <w:pPr>
        <w:spacing w:after="0"/>
        <w:ind w:left="720"/>
        <w:rPr>
          <w:rFonts w:ascii="Tahoma" w:hAnsi="Tahoma" w:cs="Tahoma"/>
          <w:i/>
          <w:sz w:val="24"/>
          <w:szCs w:val="24"/>
        </w:rPr>
      </w:pPr>
    </w:p>
    <w:p w14:paraId="47559BEF" w14:textId="1D0F79A2" w:rsidR="002C6011" w:rsidRPr="00283518" w:rsidRDefault="004F0477" w:rsidP="00E26DE1">
      <w:pPr>
        <w:spacing w:after="0"/>
        <w:ind w:left="720"/>
        <w:rPr>
          <w:rFonts w:ascii="Tahoma" w:hAnsi="Tahoma" w:cs="Tahoma"/>
          <w:sz w:val="24"/>
          <w:szCs w:val="24"/>
        </w:rPr>
      </w:pPr>
      <w:r w:rsidRPr="00283518">
        <w:rPr>
          <w:rFonts w:ascii="Tahoma" w:hAnsi="Tahoma" w:cs="Tahoma"/>
          <w:sz w:val="24"/>
          <w:szCs w:val="24"/>
        </w:rPr>
        <w:t>CEC</w:t>
      </w:r>
      <w:r w:rsidR="002C6011" w:rsidRPr="00283518">
        <w:rPr>
          <w:rFonts w:ascii="Tahoma" w:hAnsi="Tahoma" w:cs="Tahoma"/>
          <w:sz w:val="24"/>
          <w:szCs w:val="24"/>
        </w:rPr>
        <w:t xml:space="preserve"> will send the approved </w:t>
      </w:r>
      <w:r w:rsidR="00287BC0" w:rsidRPr="00283518">
        <w:rPr>
          <w:rFonts w:ascii="Tahoma" w:hAnsi="Tahoma" w:cs="Tahoma"/>
          <w:sz w:val="24"/>
          <w:szCs w:val="24"/>
        </w:rPr>
        <w:t>agreement</w:t>
      </w:r>
      <w:r w:rsidR="002C6011" w:rsidRPr="00283518">
        <w:rPr>
          <w:rFonts w:ascii="Tahoma" w:hAnsi="Tahoma" w:cs="Tahoma"/>
          <w:sz w:val="24"/>
          <w:szCs w:val="24"/>
        </w:rPr>
        <w:t xml:space="preserve">, including the </w:t>
      </w:r>
      <w:r w:rsidR="00F83761" w:rsidRPr="00283518">
        <w:rPr>
          <w:rFonts w:ascii="Tahoma" w:hAnsi="Tahoma" w:cs="Tahoma"/>
          <w:sz w:val="24"/>
          <w:szCs w:val="24"/>
        </w:rPr>
        <w:t>standard</w:t>
      </w:r>
      <w:r w:rsidR="002C6011" w:rsidRPr="00283518">
        <w:rPr>
          <w:rFonts w:ascii="Tahoma" w:hAnsi="Tahoma" w:cs="Tahoma"/>
          <w:sz w:val="24"/>
          <w:szCs w:val="24"/>
        </w:rPr>
        <w:t xml:space="preserve"> </w:t>
      </w:r>
      <w:r w:rsidR="0066563A" w:rsidRPr="00283518">
        <w:rPr>
          <w:rFonts w:ascii="Tahoma" w:hAnsi="Tahoma" w:cs="Tahoma"/>
          <w:sz w:val="24"/>
          <w:szCs w:val="24"/>
        </w:rPr>
        <w:t>t</w:t>
      </w:r>
      <w:r w:rsidR="002C6011" w:rsidRPr="00283518">
        <w:rPr>
          <w:rFonts w:ascii="Tahoma" w:hAnsi="Tahoma" w:cs="Tahoma"/>
          <w:sz w:val="24"/>
          <w:szCs w:val="24"/>
        </w:rPr>
        <w:t xml:space="preserve">erms and </w:t>
      </w:r>
      <w:r w:rsidR="0066563A" w:rsidRPr="00283518">
        <w:rPr>
          <w:rFonts w:ascii="Tahoma" w:hAnsi="Tahoma" w:cs="Tahoma"/>
          <w:sz w:val="24"/>
          <w:szCs w:val="24"/>
        </w:rPr>
        <w:t>c</w:t>
      </w:r>
      <w:r w:rsidR="002C6011" w:rsidRPr="00283518">
        <w:rPr>
          <w:rFonts w:ascii="Tahoma" w:hAnsi="Tahoma" w:cs="Tahoma"/>
          <w:sz w:val="24"/>
          <w:szCs w:val="24"/>
        </w:rPr>
        <w:t>onditions</w:t>
      </w:r>
      <w:r w:rsidR="00491C7C" w:rsidRPr="00283518">
        <w:rPr>
          <w:rFonts w:ascii="Tahoma" w:hAnsi="Tahoma" w:cs="Tahoma"/>
          <w:sz w:val="24"/>
          <w:szCs w:val="24"/>
        </w:rPr>
        <w:t xml:space="preserve"> </w:t>
      </w:r>
      <w:r w:rsidR="002C6011" w:rsidRPr="00283518">
        <w:rPr>
          <w:rFonts w:ascii="Tahoma" w:hAnsi="Tahoma" w:cs="Tahoma"/>
          <w:sz w:val="24"/>
          <w:szCs w:val="24"/>
        </w:rPr>
        <w:t xml:space="preserve">and any additional terms and conditions, to the grant recipient for review, approval, and signature. Once the grant recipient signs, </w:t>
      </w:r>
      <w:r w:rsidRPr="00283518">
        <w:rPr>
          <w:rFonts w:ascii="Tahoma" w:hAnsi="Tahoma" w:cs="Tahoma"/>
          <w:sz w:val="24"/>
          <w:szCs w:val="24"/>
        </w:rPr>
        <w:t>CEC</w:t>
      </w:r>
      <w:r w:rsidR="002C6011" w:rsidRPr="00283518">
        <w:rPr>
          <w:rFonts w:ascii="Tahoma" w:hAnsi="Tahoma" w:cs="Tahoma"/>
          <w:sz w:val="24"/>
          <w:szCs w:val="24"/>
        </w:rPr>
        <w:t xml:space="preserve"> will fully execute the </w:t>
      </w:r>
      <w:r w:rsidR="00287BC0" w:rsidRPr="00283518">
        <w:rPr>
          <w:rFonts w:ascii="Tahoma" w:hAnsi="Tahoma" w:cs="Tahoma"/>
          <w:sz w:val="24"/>
          <w:szCs w:val="24"/>
        </w:rPr>
        <w:t>agreement</w:t>
      </w:r>
      <w:r w:rsidR="002C6011" w:rsidRPr="00283518">
        <w:rPr>
          <w:rFonts w:ascii="Tahoma" w:hAnsi="Tahoma" w:cs="Tahoma"/>
          <w:sz w:val="24"/>
          <w:szCs w:val="24"/>
        </w:rPr>
        <w:t xml:space="preserve">. Recipients are approved to begin the project only after full execution of the </w:t>
      </w:r>
      <w:r w:rsidR="00287BC0" w:rsidRPr="00283518">
        <w:rPr>
          <w:rFonts w:ascii="Tahoma" w:hAnsi="Tahoma" w:cs="Tahoma"/>
          <w:sz w:val="24"/>
          <w:szCs w:val="24"/>
        </w:rPr>
        <w:t>agreement</w:t>
      </w:r>
      <w:r w:rsidR="002C6011" w:rsidRPr="00283518">
        <w:rPr>
          <w:rFonts w:ascii="Tahoma" w:hAnsi="Tahoma" w:cs="Tahoma"/>
          <w:sz w:val="24"/>
          <w:szCs w:val="24"/>
        </w:rPr>
        <w:t>.</w:t>
      </w:r>
    </w:p>
    <w:p w14:paraId="3A4C0D25" w14:textId="77777777" w:rsidR="007D60E9" w:rsidRPr="00283518" w:rsidRDefault="007D60E9" w:rsidP="00E04486">
      <w:pPr>
        <w:spacing w:after="0"/>
        <w:rPr>
          <w:rFonts w:ascii="Tahoma" w:hAnsi="Tahoma" w:cs="Tahoma"/>
          <w:sz w:val="24"/>
          <w:szCs w:val="24"/>
        </w:rPr>
      </w:pPr>
    </w:p>
    <w:p w14:paraId="12A11ECF" w14:textId="77777777" w:rsidR="00936E17" w:rsidRPr="00283518" w:rsidRDefault="53D3243F" w:rsidP="00D34B6A">
      <w:pPr>
        <w:pStyle w:val="Heading2"/>
        <w:keepNext w:val="0"/>
        <w:numPr>
          <w:ilvl w:val="0"/>
          <w:numId w:val="134"/>
        </w:numPr>
        <w:spacing w:before="0" w:after="0"/>
        <w:ind w:hanging="720"/>
        <w:rPr>
          <w:rFonts w:ascii="Tahoma" w:hAnsi="Tahoma" w:cs="Tahoma"/>
        </w:rPr>
      </w:pPr>
      <w:bookmarkStart w:id="143" w:name="_Toc176436361"/>
      <w:r w:rsidRPr="00283518">
        <w:rPr>
          <w:rFonts w:ascii="Tahoma" w:hAnsi="Tahoma" w:cs="Tahoma"/>
        </w:rPr>
        <w:t xml:space="preserve">No </w:t>
      </w:r>
      <w:r w:rsidR="21474FF1" w:rsidRPr="00283518">
        <w:rPr>
          <w:rFonts w:ascii="Tahoma" w:hAnsi="Tahoma" w:cs="Tahoma"/>
        </w:rPr>
        <w:t>A</w:t>
      </w:r>
      <w:r w:rsidR="1844F940" w:rsidRPr="00283518">
        <w:rPr>
          <w:rFonts w:ascii="Tahoma" w:hAnsi="Tahoma" w:cs="Tahoma"/>
        </w:rPr>
        <w:t>greement</w:t>
      </w:r>
      <w:r w:rsidRPr="00283518">
        <w:rPr>
          <w:rFonts w:ascii="Tahoma" w:hAnsi="Tahoma" w:cs="Tahoma"/>
        </w:rPr>
        <w:t xml:space="preserve"> Until Signed </w:t>
      </w:r>
      <w:r w:rsidR="17BA2A52" w:rsidRPr="00283518">
        <w:rPr>
          <w:rFonts w:ascii="Tahoma" w:hAnsi="Tahoma" w:cs="Tahoma"/>
        </w:rPr>
        <w:t xml:space="preserve">and </w:t>
      </w:r>
      <w:r w:rsidRPr="00283518">
        <w:rPr>
          <w:rFonts w:ascii="Tahoma" w:hAnsi="Tahoma" w:cs="Tahoma"/>
        </w:rPr>
        <w:t>Approved</w:t>
      </w:r>
      <w:bookmarkEnd w:id="143"/>
    </w:p>
    <w:p w14:paraId="4A27A0EC" w14:textId="76B3BD4D" w:rsidR="00936E17" w:rsidRPr="00283518" w:rsidRDefault="00936E17" w:rsidP="00E26DE1">
      <w:pPr>
        <w:spacing w:after="0"/>
        <w:ind w:left="720"/>
        <w:rPr>
          <w:rFonts w:ascii="Tahoma" w:hAnsi="Tahoma" w:cs="Tahoma"/>
          <w:sz w:val="24"/>
          <w:szCs w:val="24"/>
        </w:rPr>
      </w:pPr>
      <w:r w:rsidRPr="00283518">
        <w:rPr>
          <w:rFonts w:ascii="Tahoma" w:hAnsi="Tahoma" w:cs="Tahoma"/>
          <w:sz w:val="24"/>
          <w:szCs w:val="24"/>
        </w:rPr>
        <w:t xml:space="preserve">No agreement between </w:t>
      </w:r>
      <w:r w:rsidR="004F0477" w:rsidRPr="00283518">
        <w:rPr>
          <w:rFonts w:ascii="Tahoma" w:hAnsi="Tahoma" w:cs="Tahoma"/>
          <w:sz w:val="24"/>
          <w:szCs w:val="24"/>
        </w:rPr>
        <w:t>CEC</w:t>
      </w:r>
      <w:r w:rsidRPr="00283518">
        <w:rPr>
          <w:rFonts w:ascii="Tahoma" w:hAnsi="Tahoma" w:cs="Tahoma"/>
          <w:sz w:val="24"/>
          <w:szCs w:val="24"/>
        </w:rPr>
        <w:t xml:space="preserve"> and </w:t>
      </w:r>
      <w:r w:rsidR="000E5C24" w:rsidRPr="00283518">
        <w:rPr>
          <w:rFonts w:ascii="Tahoma" w:hAnsi="Tahoma" w:cs="Tahoma"/>
          <w:sz w:val="24"/>
          <w:szCs w:val="24"/>
        </w:rPr>
        <w:t>an</w:t>
      </w:r>
      <w:r w:rsidRPr="00283518">
        <w:rPr>
          <w:rFonts w:ascii="Tahoma" w:hAnsi="Tahoma" w:cs="Tahoma"/>
          <w:sz w:val="24"/>
          <w:szCs w:val="24"/>
        </w:rPr>
        <w:t xml:space="preserve"> </w:t>
      </w:r>
      <w:r w:rsidR="00C77E3F" w:rsidRPr="00283518">
        <w:rPr>
          <w:rFonts w:ascii="Tahoma" w:hAnsi="Tahoma" w:cs="Tahoma"/>
          <w:sz w:val="24"/>
          <w:szCs w:val="24"/>
        </w:rPr>
        <w:t>A</w:t>
      </w:r>
      <w:r w:rsidR="00403F6F" w:rsidRPr="00283518">
        <w:rPr>
          <w:rFonts w:ascii="Tahoma" w:hAnsi="Tahoma" w:cs="Tahoma"/>
          <w:sz w:val="24"/>
          <w:szCs w:val="24"/>
        </w:rPr>
        <w:t>pplicant</w:t>
      </w:r>
      <w:r w:rsidRPr="00283518">
        <w:rPr>
          <w:rFonts w:ascii="Tahoma" w:hAnsi="Tahoma" w:cs="Tahoma"/>
          <w:sz w:val="24"/>
          <w:szCs w:val="24"/>
        </w:rPr>
        <w:t xml:space="preserve"> is in effect until the </w:t>
      </w:r>
      <w:r w:rsidR="00F24939" w:rsidRPr="00283518">
        <w:rPr>
          <w:rFonts w:ascii="Tahoma" w:hAnsi="Tahoma" w:cs="Tahoma"/>
          <w:sz w:val="24"/>
          <w:szCs w:val="24"/>
        </w:rPr>
        <w:t>agreement</w:t>
      </w:r>
      <w:r w:rsidRPr="00283518">
        <w:rPr>
          <w:rFonts w:ascii="Tahoma" w:hAnsi="Tahoma" w:cs="Tahoma"/>
          <w:sz w:val="24"/>
          <w:szCs w:val="24"/>
        </w:rPr>
        <w:t xml:space="preserve"> is approved at </w:t>
      </w:r>
      <w:r w:rsidR="004F0477" w:rsidRPr="00283518">
        <w:rPr>
          <w:rFonts w:ascii="Tahoma" w:hAnsi="Tahoma" w:cs="Tahoma"/>
          <w:sz w:val="24"/>
          <w:szCs w:val="24"/>
        </w:rPr>
        <w:t>a CEC</w:t>
      </w:r>
      <w:r w:rsidRPr="00283518">
        <w:rPr>
          <w:rFonts w:ascii="Tahoma" w:hAnsi="Tahoma" w:cs="Tahoma"/>
          <w:sz w:val="24"/>
          <w:szCs w:val="24"/>
        </w:rPr>
        <w:t xml:space="preserve"> Business </w:t>
      </w:r>
      <w:proofErr w:type="gramStart"/>
      <w:r w:rsidRPr="00283518">
        <w:rPr>
          <w:rFonts w:ascii="Tahoma" w:hAnsi="Tahoma" w:cs="Tahoma"/>
          <w:sz w:val="24"/>
          <w:szCs w:val="24"/>
        </w:rPr>
        <w:t>Meeting, and</w:t>
      </w:r>
      <w:proofErr w:type="gramEnd"/>
      <w:r w:rsidRPr="00283518">
        <w:rPr>
          <w:rFonts w:ascii="Tahoma" w:hAnsi="Tahoma" w:cs="Tahoma"/>
          <w:sz w:val="24"/>
          <w:szCs w:val="24"/>
        </w:rPr>
        <w:t xml:space="preserve"> </w:t>
      </w:r>
      <w:r w:rsidR="00302A05" w:rsidRPr="00283518">
        <w:rPr>
          <w:rFonts w:ascii="Tahoma" w:hAnsi="Tahoma" w:cs="Tahoma"/>
          <w:sz w:val="24"/>
          <w:szCs w:val="24"/>
        </w:rPr>
        <w:t>signed</w:t>
      </w:r>
      <w:r w:rsidRPr="00283518">
        <w:rPr>
          <w:rFonts w:ascii="Tahoma" w:hAnsi="Tahoma" w:cs="Tahoma"/>
          <w:sz w:val="24"/>
          <w:szCs w:val="24"/>
        </w:rPr>
        <w:t xml:space="preserve"> by</w:t>
      </w:r>
      <w:r w:rsidR="000E5C24" w:rsidRPr="00283518">
        <w:rPr>
          <w:rFonts w:ascii="Tahoma" w:hAnsi="Tahoma" w:cs="Tahoma"/>
          <w:sz w:val="24"/>
          <w:szCs w:val="24"/>
        </w:rPr>
        <w:t xml:space="preserve"> both the grant recipient and</w:t>
      </w:r>
      <w:r w:rsidRPr="00283518">
        <w:rPr>
          <w:rFonts w:ascii="Tahoma" w:hAnsi="Tahoma" w:cs="Tahoma"/>
          <w:sz w:val="24"/>
          <w:szCs w:val="24"/>
        </w:rPr>
        <w:t xml:space="preserve"> the </w:t>
      </w:r>
      <w:r w:rsidR="004F0477" w:rsidRPr="00283518">
        <w:rPr>
          <w:rFonts w:ascii="Tahoma" w:hAnsi="Tahoma" w:cs="Tahoma"/>
          <w:sz w:val="24"/>
          <w:szCs w:val="24"/>
        </w:rPr>
        <w:t>CEC</w:t>
      </w:r>
      <w:r w:rsidR="007D60E9" w:rsidRPr="00283518">
        <w:rPr>
          <w:rFonts w:ascii="Tahoma" w:hAnsi="Tahoma" w:cs="Tahoma"/>
          <w:sz w:val="24"/>
          <w:szCs w:val="24"/>
        </w:rPr>
        <w:t>.</w:t>
      </w:r>
    </w:p>
    <w:p w14:paraId="6D5560A3" w14:textId="77777777" w:rsidR="007D60E9" w:rsidRPr="00283518" w:rsidRDefault="007D60E9" w:rsidP="00E26DE1">
      <w:pPr>
        <w:spacing w:after="0"/>
        <w:ind w:left="720"/>
        <w:rPr>
          <w:rFonts w:ascii="Tahoma" w:hAnsi="Tahoma" w:cs="Tahoma"/>
          <w:sz w:val="24"/>
          <w:szCs w:val="24"/>
        </w:rPr>
      </w:pPr>
    </w:p>
    <w:p w14:paraId="7F69446C" w14:textId="77777777" w:rsidR="00262C9C" w:rsidRPr="00283518" w:rsidRDefault="004F0477" w:rsidP="00E26DE1">
      <w:pPr>
        <w:spacing w:after="0"/>
        <w:ind w:left="720"/>
        <w:rPr>
          <w:rFonts w:ascii="Tahoma" w:hAnsi="Tahoma" w:cs="Tahoma"/>
          <w:sz w:val="24"/>
          <w:szCs w:val="24"/>
        </w:rPr>
      </w:pPr>
      <w:r w:rsidRPr="00283518">
        <w:rPr>
          <w:rFonts w:ascii="Tahoma" w:hAnsi="Tahoma" w:cs="Tahoma"/>
          <w:sz w:val="24"/>
          <w:szCs w:val="24"/>
        </w:rPr>
        <w:t>CEC</w:t>
      </w:r>
      <w:r w:rsidR="00262C9C" w:rsidRPr="00283518">
        <w:rPr>
          <w:rFonts w:ascii="Tahoma" w:hAnsi="Tahoma" w:cs="Tahoma"/>
          <w:sz w:val="24"/>
          <w:szCs w:val="24"/>
        </w:rPr>
        <w:t xml:space="preserve"> reserves the right to modify the award documents prior to executing the </w:t>
      </w:r>
      <w:r w:rsidR="00287BC0" w:rsidRPr="00283518">
        <w:rPr>
          <w:rFonts w:ascii="Tahoma" w:hAnsi="Tahoma" w:cs="Tahoma"/>
          <w:sz w:val="24"/>
          <w:szCs w:val="24"/>
        </w:rPr>
        <w:t>agreement</w:t>
      </w:r>
      <w:r w:rsidR="00262C9C" w:rsidRPr="00283518">
        <w:rPr>
          <w:rFonts w:ascii="Tahoma" w:hAnsi="Tahoma" w:cs="Tahoma"/>
          <w:sz w:val="24"/>
          <w:szCs w:val="24"/>
        </w:rPr>
        <w:t>.</w:t>
      </w:r>
    </w:p>
    <w:p w14:paraId="0472E324" w14:textId="0ED2031D" w:rsidR="00E4536E" w:rsidRPr="00283518" w:rsidRDefault="00E4536E" w:rsidP="00E04486">
      <w:pPr>
        <w:spacing w:after="0"/>
        <w:rPr>
          <w:rFonts w:ascii="Tahoma" w:hAnsi="Tahoma" w:cs="Tahoma"/>
          <w:szCs w:val="22"/>
        </w:rPr>
      </w:pPr>
    </w:p>
    <w:p w14:paraId="649D9633" w14:textId="77777777" w:rsidR="00202941" w:rsidRPr="00283518" w:rsidRDefault="4FA18B5C" w:rsidP="00202941">
      <w:pPr>
        <w:pStyle w:val="Heading2"/>
        <w:keepNext w:val="0"/>
        <w:numPr>
          <w:ilvl w:val="0"/>
          <w:numId w:val="134"/>
        </w:numPr>
        <w:spacing w:before="0" w:after="0"/>
        <w:ind w:hanging="720"/>
        <w:rPr>
          <w:rFonts w:ascii="Tahoma" w:hAnsi="Tahoma" w:cs="Tahoma"/>
          <w:lang w:val="en-US"/>
        </w:rPr>
      </w:pPr>
      <w:bookmarkStart w:id="144" w:name="_Toc176436362"/>
      <w:r w:rsidRPr="00283518">
        <w:rPr>
          <w:rFonts w:ascii="Tahoma" w:hAnsi="Tahoma" w:cs="Tahoma"/>
          <w:lang w:val="en-US"/>
        </w:rPr>
        <w:t>Executive Order N-6-22 – Russia Sanctions</w:t>
      </w:r>
      <w:bookmarkEnd w:id="144"/>
    </w:p>
    <w:p w14:paraId="0C980A88" w14:textId="04226989" w:rsidR="00202941" w:rsidRPr="00283518" w:rsidRDefault="00202941" w:rsidP="00202941">
      <w:pPr>
        <w:spacing w:after="0"/>
        <w:ind w:left="720"/>
        <w:rPr>
          <w:rFonts w:ascii="Tahoma" w:hAnsi="Tahoma" w:cs="Tahoma"/>
          <w:sz w:val="24"/>
          <w:szCs w:val="24"/>
        </w:rPr>
      </w:pPr>
      <w:r w:rsidRPr="00283518">
        <w:rPr>
          <w:rFonts w:ascii="Tahoma" w:hAnsi="Tahoma" w:cs="Tahoma"/>
          <w:sz w:val="24"/>
          <w:szCs w:val="24"/>
        </w:rPr>
        <w:lastRenderedPageBreak/>
        <w:t>On March 4, 2022, Governor Gavin Newsom issued Executive Order N-6-22 (the</w:t>
      </w:r>
      <w:r w:rsidR="2F7F140B" w:rsidRPr="00283518">
        <w:rPr>
          <w:rFonts w:ascii="Tahoma" w:hAnsi="Tahoma" w:cs="Tahoma"/>
          <w:sz w:val="24"/>
          <w:szCs w:val="24"/>
        </w:rPr>
        <w:t xml:space="preserve"> </w:t>
      </w:r>
      <w:r w:rsidRPr="00283518">
        <w:rPr>
          <w:rFonts w:ascii="Tahoma" w:hAnsi="Tahoma" w:cs="Tahoma"/>
          <w:sz w:val="24"/>
          <w:szCs w:val="24"/>
        </w:rPr>
        <w:t>EO) regarding Economic Sanctions against Russia and Russian entities and</w:t>
      </w:r>
      <w:r w:rsidRPr="00283518">
        <w:rPr>
          <w:rFonts w:ascii="Tahoma" w:hAnsi="Tahoma" w:cs="Tahoma"/>
        </w:rPr>
        <w:br/>
      </w:r>
      <w:r w:rsidRPr="00283518">
        <w:rPr>
          <w:rFonts w:ascii="Tahoma" w:hAnsi="Tahoma" w:cs="Tahoma"/>
          <w:sz w:val="24"/>
          <w:szCs w:val="24"/>
        </w:rPr>
        <w:t>individuals. “Economic Sanctions” refers to sanctions imposed by the U.S.</w:t>
      </w:r>
      <w:r w:rsidRPr="00283518">
        <w:rPr>
          <w:rFonts w:ascii="Tahoma" w:hAnsi="Tahoma" w:cs="Tahoma"/>
        </w:rPr>
        <w:br/>
      </w:r>
      <w:r w:rsidRPr="00283518">
        <w:rPr>
          <w:rFonts w:ascii="Tahoma" w:hAnsi="Tahoma" w:cs="Tahoma"/>
          <w:sz w:val="24"/>
          <w:szCs w:val="24"/>
        </w:rPr>
        <w:t>government in response to Russia’s actions in Ukraine, as well as any sanctions</w:t>
      </w:r>
      <w:r w:rsidRPr="00283518">
        <w:rPr>
          <w:rFonts w:ascii="Tahoma" w:hAnsi="Tahoma" w:cs="Tahoma"/>
        </w:rPr>
        <w:br/>
      </w:r>
      <w:r w:rsidRPr="00283518">
        <w:rPr>
          <w:rFonts w:ascii="Tahoma" w:hAnsi="Tahoma" w:cs="Tahoma"/>
          <w:sz w:val="24"/>
          <w:szCs w:val="24"/>
        </w:rPr>
        <w:t>imposed under state law. By submitting a bid or proposal, Applicant represents</w:t>
      </w:r>
      <w:r w:rsidRPr="00283518">
        <w:rPr>
          <w:rFonts w:ascii="Tahoma" w:hAnsi="Tahoma" w:cs="Tahoma"/>
        </w:rPr>
        <w:br/>
      </w:r>
      <w:r w:rsidRPr="00283518">
        <w:rPr>
          <w:rFonts w:ascii="Tahoma" w:hAnsi="Tahoma" w:cs="Tahoma"/>
          <w:sz w:val="24"/>
          <w:szCs w:val="24"/>
        </w:rPr>
        <w:t>that it is not a target of Economic Sanctions. Should the State determine</w:t>
      </w:r>
      <w:r w:rsidRPr="00283518">
        <w:rPr>
          <w:rFonts w:ascii="Tahoma" w:hAnsi="Tahoma" w:cs="Tahoma"/>
        </w:rPr>
        <w:br/>
      </w:r>
      <w:r w:rsidRPr="00283518">
        <w:rPr>
          <w:rFonts w:ascii="Tahoma" w:hAnsi="Tahoma" w:cs="Tahoma"/>
          <w:sz w:val="24"/>
          <w:szCs w:val="24"/>
        </w:rPr>
        <w:t>Applicant is a target of Economic Sanctions or is conducting prohibited</w:t>
      </w:r>
      <w:r w:rsidRPr="00283518">
        <w:rPr>
          <w:rFonts w:ascii="Tahoma" w:hAnsi="Tahoma" w:cs="Tahoma"/>
        </w:rPr>
        <w:br/>
      </w:r>
      <w:r w:rsidRPr="00283518">
        <w:rPr>
          <w:rFonts w:ascii="Tahoma" w:hAnsi="Tahoma" w:cs="Tahoma"/>
          <w:sz w:val="24"/>
          <w:szCs w:val="24"/>
        </w:rPr>
        <w:t>transactions with sanctioned individuals or entities, that shall be grounds for</w:t>
      </w:r>
      <w:r w:rsidRPr="00283518">
        <w:rPr>
          <w:rFonts w:ascii="Tahoma" w:hAnsi="Tahoma" w:cs="Tahoma"/>
        </w:rPr>
        <w:br/>
      </w:r>
      <w:r w:rsidRPr="00283518">
        <w:rPr>
          <w:rFonts w:ascii="Tahoma" w:hAnsi="Tahoma" w:cs="Tahoma"/>
          <w:sz w:val="24"/>
          <w:szCs w:val="24"/>
        </w:rPr>
        <w:t>rejection of the Applicant’s bid/proposal any time prior to agreement execution, or, if determined after agreement execution, shall be grounds for termination by the State.</w:t>
      </w:r>
    </w:p>
    <w:p w14:paraId="29CE263C" w14:textId="77777777" w:rsidR="00202941" w:rsidRPr="00283518" w:rsidRDefault="00202941" w:rsidP="00202941">
      <w:pPr>
        <w:spacing w:after="0"/>
        <w:ind w:left="720"/>
        <w:rPr>
          <w:rFonts w:ascii="Tahoma" w:hAnsi="Tahoma" w:cs="Tahoma"/>
          <w:sz w:val="24"/>
          <w:szCs w:val="24"/>
        </w:rPr>
      </w:pPr>
    </w:p>
    <w:sectPr w:rsidR="00202941" w:rsidRPr="00283518"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CDD2" w14:textId="77777777" w:rsidR="003F7A8D" w:rsidRDefault="003F7A8D">
      <w:r>
        <w:separator/>
      </w:r>
    </w:p>
  </w:endnote>
  <w:endnote w:type="continuationSeparator" w:id="0">
    <w:p w14:paraId="590CDA00" w14:textId="77777777" w:rsidR="003F7A8D" w:rsidRDefault="003F7A8D">
      <w:r>
        <w:continuationSeparator/>
      </w:r>
    </w:p>
  </w:endnote>
  <w:endnote w:type="continuationNotice" w:id="1">
    <w:p w14:paraId="645C312E" w14:textId="77777777" w:rsidR="003F7A8D" w:rsidRDefault="003F7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29754C1" w14:paraId="68A577E6" w14:textId="77777777" w:rsidTr="00B634A3">
      <w:trPr>
        <w:trHeight w:val="300"/>
      </w:trPr>
      <w:tc>
        <w:tcPr>
          <w:tcW w:w="3120" w:type="dxa"/>
        </w:tcPr>
        <w:p w14:paraId="603485B9" w14:textId="735DFE58" w:rsidR="229754C1" w:rsidRDefault="229754C1" w:rsidP="00B634A3">
          <w:pPr>
            <w:pStyle w:val="Header"/>
            <w:ind w:left="-115"/>
          </w:pPr>
        </w:p>
      </w:tc>
      <w:tc>
        <w:tcPr>
          <w:tcW w:w="3120" w:type="dxa"/>
        </w:tcPr>
        <w:p w14:paraId="0F9A485E" w14:textId="4BED0BE9" w:rsidR="229754C1" w:rsidRDefault="229754C1" w:rsidP="00B634A3">
          <w:pPr>
            <w:pStyle w:val="Header"/>
            <w:jc w:val="center"/>
          </w:pPr>
        </w:p>
      </w:tc>
      <w:tc>
        <w:tcPr>
          <w:tcW w:w="3120" w:type="dxa"/>
        </w:tcPr>
        <w:p w14:paraId="686C1C66" w14:textId="247D5601" w:rsidR="229754C1" w:rsidRDefault="229754C1" w:rsidP="00B634A3">
          <w:pPr>
            <w:pStyle w:val="Header"/>
            <w:ind w:right="-115"/>
            <w:jc w:val="right"/>
          </w:pPr>
        </w:p>
      </w:tc>
    </w:tr>
  </w:tbl>
  <w:p w14:paraId="5B089BAD" w14:textId="6FA5139B" w:rsidR="229754C1" w:rsidRDefault="229754C1" w:rsidP="70300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50F0" w14:textId="368E7C75" w:rsidR="003644C6" w:rsidRDefault="001A1BB2" w:rsidP="001D4DCA">
    <w:pPr>
      <w:pStyle w:val="Footer"/>
      <w:tabs>
        <w:tab w:val="clear" w:pos="4320"/>
        <w:tab w:val="clear" w:pos="8640"/>
        <w:tab w:val="center" w:pos="4680"/>
        <w:tab w:val="right" w:pos="9360"/>
      </w:tabs>
      <w:spacing w:after="0"/>
      <w:ind w:left="2160" w:hanging="2160"/>
      <w:rPr>
        <w:rFonts w:ascii="Tahoma" w:hAnsi="Tahoma" w:cs="Tahoma"/>
        <w:szCs w:val="22"/>
      </w:rPr>
    </w:pPr>
    <w:r>
      <w:rPr>
        <w:rFonts w:ascii="Tahoma" w:hAnsi="Tahoma" w:cs="Tahoma"/>
        <w:szCs w:val="22"/>
      </w:rPr>
      <w:t>[</w:t>
    </w:r>
    <w:r w:rsidRPr="006F33B7">
      <w:rPr>
        <w:rFonts w:ascii="Tahoma" w:hAnsi="Tahoma" w:cs="Tahoma"/>
        <w:strike/>
        <w:szCs w:val="22"/>
      </w:rPr>
      <w:t>September 2024</w:t>
    </w:r>
    <w:r w:rsidRPr="006F33B7">
      <w:rPr>
        <w:rFonts w:ascii="Tahoma" w:hAnsi="Tahoma" w:cs="Tahoma"/>
        <w:szCs w:val="22"/>
      </w:rPr>
      <w:t>]</w:t>
    </w:r>
    <w:r>
      <w:rPr>
        <w:rFonts w:ascii="Tahoma" w:hAnsi="Tahoma" w:cs="Tahoma"/>
        <w:szCs w:val="22"/>
      </w:rPr>
      <w:t xml:space="preserve"> </w:t>
    </w:r>
    <w:r w:rsidRPr="007F3195">
      <w:rPr>
        <w:rFonts w:ascii="Tahoma" w:hAnsi="Tahoma" w:cs="Tahoma"/>
        <w:b/>
        <w:bCs/>
        <w:szCs w:val="22"/>
        <w:u w:val="single"/>
      </w:rPr>
      <w:t>January 2025</w:t>
    </w:r>
    <w:r w:rsidRPr="001A1BB2">
      <w:rPr>
        <w:rFonts w:ascii="Tahoma" w:hAnsi="Tahoma" w:cs="Tahoma"/>
        <w:szCs w:val="22"/>
      </w:rPr>
      <w:ptab w:relativeTo="margin" w:alignment="center" w:leader="none"/>
    </w:r>
    <w:r w:rsidRPr="001A1BB2">
      <w:rPr>
        <w:rFonts w:ascii="Tahoma" w:hAnsi="Tahoma" w:cs="Tahoma"/>
        <w:szCs w:val="22"/>
      </w:rPr>
      <w:t xml:space="preserve">Page </w:t>
    </w:r>
    <w:r w:rsidRPr="001A1BB2">
      <w:rPr>
        <w:rFonts w:ascii="Tahoma" w:hAnsi="Tahoma" w:cs="Tahoma"/>
        <w:b/>
        <w:bCs/>
        <w:szCs w:val="22"/>
      </w:rPr>
      <w:fldChar w:fldCharType="begin"/>
    </w:r>
    <w:r w:rsidRPr="001A1BB2">
      <w:rPr>
        <w:rFonts w:ascii="Tahoma" w:hAnsi="Tahoma" w:cs="Tahoma"/>
        <w:b/>
        <w:bCs/>
        <w:szCs w:val="22"/>
      </w:rPr>
      <w:instrText xml:space="preserve"> PAGE  \* Arabic  \* MERGEFORMAT </w:instrText>
    </w:r>
    <w:r w:rsidRPr="001A1BB2">
      <w:rPr>
        <w:rFonts w:ascii="Tahoma" w:hAnsi="Tahoma" w:cs="Tahoma"/>
        <w:b/>
        <w:bCs/>
        <w:szCs w:val="22"/>
      </w:rPr>
      <w:fldChar w:fldCharType="separate"/>
    </w:r>
    <w:r w:rsidRPr="001A1BB2">
      <w:rPr>
        <w:rFonts w:ascii="Tahoma" w:hAnsi="Tahoma" w:cs="Tahoma"/>
        <w:b/>
        <w:bCs/>
        <w:noProof/>
        <w:szCs w:val="22"/>
      </w:rPr>
      <w:t>1</w:t>
    </w:r>
    <w:r w:rsidRPr="001A1BB2">
      <w:rPr>
        <w:rFonts w:ascii="Tahoma" w:hAnsi="Tahoma" w:cs="Tahoma"/>
        <w:b/>
        <w:bCs/>
        <w:szCs w:val="22"/>
      </w:rPr>
      <w:fldChar w:fldCharType="end"/>
    </w:r>
    <w:r w:rsidRPr="001A1BB2">
      <w:rPr>
        <w:rFonts w:ascii="Tahoma" w:hAnsi="Tahoma" w:cs="Tahoma"/>
        <w:szCs w:val="22"/>
      </w:rPr>
      <w:t xml:space="preserve"> of </w:t>
    </w:r>
    <w:r w:rsidRPr="001A1BB2">
      <w:rPr>
        <w:rFonts w:ascii="Tahoma" w:hAnsi="Tahoma" w:cs="Tahoma"/>
        <w:b/>
        <w:bCs/>
        <w:szCs w:val="22"/>
      </w:rPr>
      <w:fldChar w:fldCharType="begin"/>
    </w:r>
    <w:r w:rsidRPr="001A1BB2">
      <w:rPr>
        <w:rFonts w:ascii="Tahoma" w:hAnsi="Tahoma" w:cs="Tahoma"/>
        <w:b/>
        <w:bCs/>
        <w:szCs w:val="22"/>
      </w:rPr>
      <w:instrText xml:space="preserve"> NUMPAGES  \* Arabic  \* MERGEFORMAT </w:instrText>
    </w:r>
    <w:r w:rsidRPr="001A1BB2">
      <w:rPr>
        <w:rFonts w:ascii="Tahoma" w:hAnsi="Tahoma" w:cs="Tahoma"/>
        <w:b/>
        <w:bCs/>
        <w:szCs w:val="22"/>
      </w:rPr>
      <w:fldChar w:fldCharType="separate"/>
    </w:r>
    <w:r w:rsidRPr="001A1BB2">
      <w:rPr>
        <w:rFonts w:ascii="Tahoma" w:hAnsi="Tahoma" w:cs="Tahoma"/>
        <w:b/>
        <w:bCs/>
        <w:noProof/>
        <w:szCs w:val="22"/>
      </w:rPr>
      <w:t>2</w:t>
    </w:r>
    <w:r w:rsidRPr="001A1BB2">
      <w:rPr>
        <w:rFonts w:ascii="Tahoma" w:hAnsi="Tahoma" w:cs="Tahoma"/>
        <w:b/>
        <w:bCs/>
        <w:szCs w:val="22"/>
      </w:rPr>
      <w:fldChar w:fldCharType="end"/>
    </w:r>
    <w:r w:rsidRPr="001A1BB2">
      <w:rPr>
        <w:rFonts w:ascii="Tahoma" w:hAnsi="Tahoma" w:cs="Tahoma"/>
        <w:szCs w:val="22"/>
      </w:rPr>
      <w:ptab w:relativeTo="margin" w:alignment="right" w:leader="none"/>
    </w:r>
    <w:r w:rsidRPr="00566EAD">
      <w:rPr>
        <w:rFonts w:ascii="Tahoma" w:hAnsi="Tahoma" w:cs="Tahoma"/>
        <w:szCs w:val="22"/>
      </w:rPr>
      <w:t>GFO-24-601</w:t>
    </w:r>
  </w:p>
  <w:p w14:paraId="1D262362" w14:textId="35E5F4D5" w:rsidR="001A1BB2" w:rsidRDefault="001A1BB2" w:rsidP="001A1BB2">
    <w:pPr>
      <w:pStyle w:val="Footer"/>
      <w:tabs>
        <w:tab w:val="clear" w:pos="4320"/>
        <w:tab w:val="clear" w:pos="8640"/>
        <w:tab w:val="center" w:pos="4680"/>
        <w:tab w:val="right" w:pos="9360"/>
      </w:tabs>
      <w:spacing w:after="0"/>
      <w:ind w:left="2160" w:hanging="2160"/>
      <w:jc w:val="right"/>
      <w:rPr>
        <w:rFonts w:ascii="Tahoma" w:hAnsi="Tahoma" w:cs="Tahoma"/>
        <w:b/>
        <w:bCs/>
        <w:szCs w:val="22"/>
        <w:u w:val="single"/>
      </w:rPr>
    </w:pPr>
    <w:r>
      <w:rPr>
        <w:rFonts w:ascii="Tahoma" w:hAnsi="Tahoma" w:cs="Tahoma"/>
        <w:b/>
        <w:bCs/>
        <w:szCs w:val="22"/>
        <w:u w:val="single"/>
      </w:rPr>
      <w:t>Addendum 3</w:t>
    </w:r>
  </w:p>
  <w:p w14:paraId="40BC1CC3" w14:textId="3758F808" w:rsidR="001A1BB2" w:rsidRPr="001A1BB2" w:rsidRDefault="001A1BB2" w:rsidP="001A1BB2">
    <w:pPr>
      <w:pStyle w:val="Footer"/>
      <w:tabs>
        <w:tab w:val="clear" w:pos="4320"/>
        <w:tab w:val="clear" w:pos="8640"/>
        <w:tab w:val="center" w:pos="4680"/>
        <w:tab w:val="right" w:pos="9360"/>
      </w:tabs>
      <w:spacing w:after="0"/>
      <w:ind w:left="2160" w:hanging="2160"/>
      <w:jc w:val="right"/>
      <w:rPr>
        <w:rFonts w:ascii="Tahoma" w:hAnsi="Tahoma" w:cs="Tahoma"/>
        <w:szCs w:val="22"/>
      </w:rPr>
    </w:pPr>
    <w:r w:rsidRPr="001A1BB2">
      <w:rPr>
        <w:rFonts w:ascii="Tahoma" w:hAnsi="Tahoma" w:cs="Tahoma"/>
        <w:szCs w:val="22"/>
      </w:rPr>
      <w:t>Light-Duty Hydrogen</w:t>
    </w:r>
    <w:r w:rsidRPr="001A1BB2">
      <w:t xml:space="preserve"> </w:t>
    </w:r>
    <w:r w:rsidRPr="001A1BB2">
      <w:rPr>
        <w:rFonts w:ascii="Tahoma" w:hAnsi="Tahoma" w:cs="Tahoma"/>
        <w:szCs w:val="22"/>
      </w:rPr>
      <w:t>Infrastructure Build-Out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B5F99" w14:textId="77777777" w:rsidR="003F7A8D" w:rsidRDefault="003F7A8D">
      <w:r>
        <w:separator/>
      </w:r>
    </w:p>
  </w:footnote>
  <w:footnote w:type="continuationSeparator" w:id="0">
    <w:p w14:paraId="27F7DBAA" w14:textId="77777777" w:rsidR="003F7A8D" w:rsidRDefault="003F7A8D">
      <w:r>
        <w:continuationSeparator/>
      </w:r>
    </w:p>
  </w:footnote>
  <w:footnote w:type="continuationNotice" w:id="1">
    <w:p w14:paraId="6B839B10" w14:textId="77777777" w:rsidR="003F7A8D" w:rsidRDefault="003F7A8D">
      <w:pPr>
        <w:spacing w:after="0"/>
      </w:pPr>
    </w:p>
  </w:footnote>
  <w:footnote w:id="2">
    <w:p w14:paraId="1C7632A5" w14:textId="5AD55BF8" w:rsidR="00061673" w:rsidRPr="00283518" w:rsidRDefault="00061673">
      <w:pPr>
        <w:pStyle w:val="FootnoteText"/>
        <w:rPr>
          <w:rFonts w:ascii="Tahoma" w:eastAsiaTheme="minorEastAsia" w:hAnsi="Tahoma" w:cs="Tahoma"/>
          <w:lang w:eastAsia="ja-JP"/>
        </w:rPr>
      </w:pPr>
      <w:r w:rsidRPr="00283518">
        <w:rPr>
          <w:rFonts w:ascii="Tahoma" w:hAnsi="Tahoma" w:cs="Tahoma"/>
        </w:rPr>
        <w:footnoteRef/>
      </w:r>
      <w:r w:rsidRPr="00283518">
        <w:rPr>
          <w:rFonts w:ascii="Tahoma" w:hAnsi="Tahoma" w:cs="Tahoma"/>
        </w:rPr>
        <w:t xml:space="preserve"> Temporarily nonoperational (TNO) station — a hydrogen refueling station that has previously achieved open retail status but has been unavailable for customer fueling for a period greater than 30 days for various reasons. A TNO station is expected to become available for customer fueling again in the future.</w:t>
      </w:r>
    </w:p>
  </w:footnote>
  <w:footnote w:id="3">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29754C1" w14:paraId="12B9ADAE" w14:textId="77777777" w:rsidTr="00B634A3">
      <w:trPr>
        <w:trHeight w:val="300"/>
      </w:trPr>
      <w:tc>
        <w:tcPr>
          <w:tcW w:w="3120" w:type="dxa"/>
        </w:tcPr>
        <w:p w14:paraId="71E54698" w14:textId="69886E6C" w:rsidR="229754C1" w:rsidRDefault="229754C1" w:rsidP="00B634A3">
          <w:pPr>
            <w:pStyle w:val="Header"/>
            <w:ind w:left="-115"/>
          </w:pPr>
        </w:p>
      </w:tc>
      <w:tc>
        <w:tcPr>
          <w:tcW w:w="3120" w:type="dxa"/>
        </w:tcPr>
        <w:p w14:paraId="3AB3DF68" w14:textId="32AEABD7" w:rsidR="229754C1" w:rsidRDefault="229754C1" w:rsidP="00B634A3">
          <w:pPr>
            <w:pStyle w:val="Header"/>
            <w:jc w:val="center"/>
          </w:pPr>
        </w:p>
      </w:tc>
      <w:tc>
        <w:tcPr>
          <w:tcW w:w="3120" w:type="dxa"/>
        </w:tcPr>
        <w:p w14:paraId="7FF4EF24" w14:textId="53380B86" w:rsidR="229754C1" w:rsidRDefault="229754C1" w:rsidP="00B634A3">
          <w:pPr>
            <w:pStyle w:val="Header"/>
            <w:ind w:right="-115"/>
            <w:jc w:val="right"/>
          </w:pPr>
        </w:p>
      </w:tc>
    </w:tr>
  </w:tbl>
  <w:p w14:paraId="44EFB036" w14:textId="50671849" w:rsidR="229754C1" w:rsidRDefault="229754C1" w:rsidP="70300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0E28"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601E" w14:textId="77777777" w:rsidR="0045255C" w:rsidRDefault="0045255C">
    <w:pPr>
      <w:pStyle w:val="Header"/>
    </w:pPr>
  </w:p>
</w:hdr>
</file>

<file path=word/intelligence2.xml><?xml version="1.0" encoding="utf-8"?>
<int2:intelligence xmlns:int2="http://schemas.microsoft.com/office/intelligence/2020/intelligence" xmlns:oel="http://schemas.microsoft.com/office/2019/extlst">
  <int2:observations>
    <int2:textHash int2:hashCode="YA3AVy/x3MEQ8t" int2:id="LeobnWRV">
      <int2:state int2:value="Rejected" int2:type="AugLoop_Text_Critique"/>
    </int2:textHash>
    <int2:textHash int2:hashCode="mtBEA3+JP9Rltm" int2:id="njup45N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DCAD"/>
    <w:multiLevelType w:val="hybridMultilevel"/>
    <w:tmpl w:val="19285270"/>
    <w:lvl w:ilvl="0" w:tplc="FB9AD11C">
      <w:start w:val="1"/>
      <w:numFmt w:val="decimal"/>
      <w:lvlText w:val="%1."/>
      <w:lvlJc w:val="left"/>
      <w:pPr>
        <w:ind w:left="360" w:hanging="360"/>
      </w:pPr>
    </w:lvl>
    <w:lvl w:ilvl="1" w:tplc="DC265CDA">
      <w:start w:val="1"/>
      <w:numFmt w:val="lowerLetter"/>
      <w:lvlText w:val="%2."/>
      <w:lvlJc w:val="left"/>
      <w:pPr>
        <w:ind w:left="1080" w:hanging="360"/>
      </w:pPr>
    </w:lvl>
    <w:lvl w:ilvl="2" w:tplc="6FBE4E32">
      <w:start w:val="1"/>
      <w:numFmt w:val="lowerRoman"/>
      <w:lvlText w:val="%3."/>
      <w:lvlJc w:val="right"/>
      <w:pPr>
        <w:ind w:left="1800" w:hanging="180"/>
      </w:pPr>
    </w:lvl>
    <w:lvl w:ilvl="3" w:tplc="56149AF2">
      <w:start w:val="1"/>
      <w:numFmt w:val="decimal"/>
      <w:lvlText w:val="%4."/>
      <w:lvlJc w:val="left"/>
      <w:pPr>
        <w:ind w:left="2520" w:hanging="360"/>
      </w:pPr>
    </w:lvl>
    <w:lvl w:ilvl="4" w:tplc="D87A756E">
      <w:start w:val="1"/>
      <w:numFmt w:val="lowerLetter"/>
      <w:lvlText w:val="%5."/>
      <w:lvlJc w:val="left"/>
      <w:pPr>
        <w:ind w:left="3240" w:hanging="360"/>
      </w:pPr>
    </w:lvl>
    <w:lvl w:ilvl="5" w:tplc="93EE9860">
      <w:start w:val="1"/>
      <w:numFmt w:val="lowerRoman"/>
      <w:lvlText w:val="%6."/>
      <w:lvlJc w:val="right"/>
      <w:pPr>
        <w:ind w:left="3960" w:hanging="180"/>
      </w:pPr>
    </w:lvl>
    <w:lvl w:ilvl="6" w:tplc="2B6C2B48">
      <w:start w:val="1"/>
      <w:numFmt w:val="decimal"/>
      <w:lvlText w:val="%7."/>
      <w:lvlJc w:val="left"/>
      <w:pPr>
        <w:ind w:left="4680" w:hanging="360"/>
      </w:pPr>
    </w:lvl>
    <w:lvl w:ilvl="7" w:tplc="D04480CA">
      <w:start w:val="1"/>
      <w:numFmt w:val="lowerLetter"/>
      <w:lvlText w:val="%8."/>
      <w:lvlJc w:val="left"/>
      <w:pPr>
        <w:ind w:left="5400" w:hanging="360"/>
      </w:pPr>
    </w:lvl>
    <w:lvl w:ilvl="8" w:tplc="3BF0D67C">
      <w:start w:val="1"/>
      <w:numFmt w:val="lowerRoman"/>
      <w:lvlText w:val="%9."/>
      <w:lvlJc w:val="right"/>
      <w:pPr>
        <w:ind w:left="6120" w:hanging="180"/>
      </w:p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9C4C4"/>
    <w:multiLevelType w:val="hybridMultilevel"/>
    <w:tmpl w:val="DB8AB9E2"/>
    <w:lvl w:ilvl="0" w:tplc="C8004E16">
      <w:start w:val="1"/>
      <w:numFmt w:val="decimal"/>
      <w:lvlText w:val="%1."/>
      <w:lvlJc w:val="left"/>
      <w:pPr>
        <w:ind w:left="720" w:hanging="360"/>
      </w:pPr>
    </w:lvl>
    <w:lvl w:ilvl="1" w:tplc="335CC16E">
      <w:start w:val="1"/>
      <w:numFmt w:val="lowerLetter"/>
      <w:lvlText w:val="%2."/>
      <w:lvlJc w:val="left"/>
      <w:pPr>
        <w:ind w:left="1440" w:hanging="360"/>
      </w:pPr>
    </w:lvl>
    <w:lvl w:ilvl="2" w:tplc="18BE801C">
      <w:start w:val="1"/>
      <w:numFmt w:val="lowerLetter"/>
      <w:lvlText w:val="%3."/>
      <w:lvlJc w:val="left"/>
      <w:pPr>
        <w:ind w:left="2160" w:hanging="180"/>
      </w:pPr>
    </w:lvl>
    <w:lvl w:ilvl="3" w:tplc="1D20C950">
      <w:start w:val="1"/>
      <w:numFmt w:val="decimal"/>
      <w:lvlText w:val="%4."/>
      <w:lvlJc w:val="left"/>
      <w:pPr>
        <w:ind w:left="2880" w:hanging="360"/>
      </w:pPr>
    </w:lvl>
    <w:lvl w:ilvl="4" w:tplc="8C4A5A9C">
      <w:start w:val="1"/>
      <w:numFmt w:val="lowerLetter"/>
      <w:lvlText w:val="%5."/>
      <w:lvlJc w:val="left"/>
      <w:pPr>
        <w:ind w:left="3600" w:hanging="360"/>
      </w:pPr>
    </w:lvl>
    <w:lvl w:ilvl="5" w:tplc="93DE307C">
      <w:start w:val="1"/>
      <w:numFmt w:val="lowerRoman"/>
      <w:lvlText w:val="%6."/>
      <w:lvlJc w:val="right"/>
      <w:pPr>
        <w:ind w:left="4320" w:hanging="180"/>
      </w:pPr>
    </w:lvl>
    <w:lvl w:ilvl="6" w:tplc="540E1426">
      <w:start w:val="1"/>
      <w:numFmt w:val="decimal"/>
      <w:lvlText w:val="%7."/>
      <w:lvlJc w:val="left"/>
      <w:pPr>
        <w:ind w:left="5040" w:hanging="360"/>
      </w:pPr>
    </w:lvl>
    <w:lvl w:ilvl="7" w:tplc="3998EE10">
      <w:start w:val="1"/>
      <w:numFmt w:val="lowerLetter"/>
      <w:lvlText w:val="%8."/>
      <w:lvlJc w:val="left"/>
      <w:pPr>
        <w:ind w:left="5760" w:hanging="360"/>
      </w:pPr>
    </w:lvl>
    <w:lvl w:ilvl="8" w:tplc="8ABE2440">
      <w:start w:val="1"/>
      <w:numFmt w:val="lowerRoman"/>
      <w:lvlText w:val="%9."/>
      <w:lvlJc w:val="right"/>
      <w:pPr>
        <w:ind w:left="6480" w:hanging="180"/>
      </w:pPr>
    </w:lvl>
  </w:abstractNum>
  <w:abstractNum w:abstractNumId="3" w15:restartNumberingAfterBreak="0">
    <w:nsid w:val="0249CF55"/>
    <w:multiLevelType w:val="hybridMultilevel"/>
    <w:tmpl w:val="067C0C62"/>
    <w:lvl w:ilvl="0" w:tplc="49360F96">
      <w:start w:val="1"/>
      <w:numFmt w:val="bullet"/>
      <w:lvlText w:val="·"/>
      <w:lvlJc w:val="left"/>
      <w:pPr>
        <w:ind w:left="720" w:hanging="360"/>
      </w:pPr>
      <w:rPr>
        <w:rFonts w:ascii="Symbol" w:hAnsi="Symbol" w:hint="default"/>
      </w:rPr>
    </w:lvl>
    <w:lvl w:ilvl="1" w:tplc="725E1FE2">
      <w:start w:val="1"/>
      <w:numFmt w:val="bullet"/>
      <w:lvlText w:val="o"/>
      <w:lvlJc w:val="left"/>
      <w:pPr>
        <w:ind w:left="1440" w:hanging="360"/>
      </w:pPr>
      <w:rPr>
        <w:rFonts w:ascii="Courier New" w:hAnsi="Courier New" w:hint="default"/>
      </w:rPr>
    </w:lvl>
    <w:lvl w:ilvl="2" w:tplc="67908BB2">
      <w:start w:val="1"/>
      <w:numFmt w:val="bullet"/>
      <w:lvlText w:val=""/>
      <w:lvlJc w:val="left"/>
      <w:pPr>
        <w:ind w:left="2160" w:hanging="360"/>
      </w:pPr>
      <w:rPr>
        <w:rFonts w:ascii="Wingdings" w:hAnsi="Wingdings" w:hint="default"/>
      </w:rPr>
    </w:lvl>
    <w:lvl w:ilvl="3" w:tplc="C676429E">
      <w:start w:val="1"/>
      <w:numFmt w:val="bullet"/>
      <w:lvlText w:val=""/>
      <w:lvlJc w:val="left"/>
      <w:pPr>
        <w:ind w:left="2880" w:hanging="360"/>
      </w:pPr>
      <w:rPr>
        <w:rFonts w:ascii="Symbol" w:hAnsi="Symbol" w:hint="default"/>
      </w:rPr>
    </w:lvl>
    <w:lvl w:ilvl="4" w:tplc="FA147C0A">
      <w:start w:val="1"/>
      <w:numFmt w:val="bullet"/>
      <w:lvlText w:val="o"/>
      <w:lvlJc w:val="left"/>
      <w:pPr>
        <w:ind w:left="3600" w:hanging="360"/>
      </w:pPr>
      <w:rPr>
        <w:rFonts w:ascii="Courier New" w:hAnsi="Courier New" w:hint="default"/>
      </w:rPr>
    </w:lvl>
    <w:lvl w:ilvl="5" w:tplc="F54E7C2E">
      <w:start w:val="1"/>
      <w:numFmt w:val="bullet"/>
      <w:lvlText w:val=""/>
      <w:lvlJc w:val="left"/>
      <w:pPr>
        <w:ind w:left="4320" w:hanging="360"/>
      </w:pPr>
      <w:rPr>
        <w:rFonts w:ascii="Wingdings" w:hAnsi="Wingdings" w:hint="default"/>
      </w:rPr>
    </w:lvl>
    <w:lvl w:ilvl="6" w:tplc="715A2658">
      <w:start w:val="1"/>
      <w:numFmt w:val="bullet"/>
      <w:lvlText w:val=""/>
      <w:lvlJc w:val="left"/>
      <w:pPr>
        <w:ind w:left="5040" w:hanging="360"/>
      </w:pPr>
      <w:rPr>
        <w:rFonts w:ascii="Symbol" w:hAnsi="Symbol" w:hint="default"/>
      </w:rPr>
    </w:lvl>
    <w:lvl w:ilvl="7" w:tplc="87462DE4">
      <w:start w:val="1"/>
      <w:numFmt w:val="bullet"/>
      <w:lvlText w:val="o"/>
      <w:lvlJc w:val="left"/>
      <w:pPr>
        <w:ind w:left="5760" w:hanging="360"/>
      </w:pPr>
      <w:rPr>
        <w:rFonts w:ascii="Courier New" w:hAnsi="Courier New" w:hint="default"/>
      </w:rPr>
    </w:lvl>
    <w:lvl w:ilvl="8" w:tplc="E0DE3C88">
      <w:start w:val="1"/>
      <w:numFmt w:val="bullet"/>
      <w:lvlText w:val=""/>
      <w:lvlJc w:val="left"/>
      <w:pPr>
        <w:ind w:left="6480" w:hanging="360"/>
      </w:pPr>
      <w:rPr>
        <w:rFonts w:ascii="Wingdings" w:hAnsi="Wingdings" w:hint="default"/>
      </w:r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6" w15:restartNumberingAfterBreak="0">
    <w:nsid w:val="05F44140"/>
    <w:multiLevelType w:val="hybridMultilevel"/>
    <w:tmpl w:val="E662D8B0"/>
    <w:lvl w:ilvl="0" w:tplc="96A013E2">
      <w:start w:val="1"/>
      <w:numFmt w:val="bullet"/>
      <w:lvlText w:val="·"/>
      <w:lvlJc w:val="left"/>
      <w:pPr>
        <w:ind w:left="720" w:hanging="360"/>
      </w:pPr>
      <w:rPr>
        <w:rFonts w:ascii="Symbol" w:hAnsi="Symbol" w:hint="default"/>
      </w:rPr>
    </w:lvl>
    <w:lvl w:ilvl="1" w:tplc="0E66BDCE">
      <w:start w:val="1"/>
      <w:numFmt w:val="bullet"/>
      <w:lvlText w:val="o"/>
      <w:lvlJc w:val="left"/>
      <w:pPr>
        <w:ind w:left="1440" w:hanging="360"/>
      </w:pPr>
      <w:rPr>
        <w:rFonts w:ascii="Courier New" w:hAnsi="Courier New" w:hint="default"/>
      </w:rPr>
    </w:lvl>
    <w:lvl w:ilvl="2" w:tplc="351242E6">
      <w:start w:val="1"/>
      <w:numFmt w:val="bullet"/>
      <w:lvlText w:val=""/>
      <w:lvlJc w:val="left"/>
      <w:pPr>
        <w:ind w:left="2160" w:hanging="360"/>
      </w:pPr>
      <w:rPr>
        <w:rFonts w:ascii="Wingdings" w:hAnsi="Wingdings" w:hint="default"/>
      </w:rPr>
    </w:lvl>
    <w:lvl w:ilvl="3" w:tplc="DEA88E0E">
      <w:start w:val="1"/>
      <w:numFmt w:val="bullet"/>
      <w:lvlText w:val=""/>
      <w:lvlJc w:val="left"/>
      <w:pPr>
        <w:ind w:left="2880" w:hanging="360"/>
      </w:pPr>
      <w:rPr>
        <w:rFonts w:ascii="Symbol" w:hAnsi="Symbol" w:hint="default"/>
      </w:rPr>
    </w:lvl>
    <w:lvl w:ilvl="4" w:tplc="1E028F3A">
      <w:start w:val="1"/>
      <w:numFmt w:val="bullet"/>
      <w:lvlText w:val="o"/>
      <w:lvlJc w:val="left"/>
      <w:pPr>
        <w:ind w:left="3600" w:hanging="360"/>
      </w:pPr>
      <w:rPr>
        <w:rFonts w:ascii="Courier New" w:hAnsi="Courier New" w:hint="default"/>
      </w:rPr>
    </w:lvl>
    <w:lvl w:ilvl="5" w:tplc="40985D4C">
      <w:start w:val="1"/>
      <w:numFmt w:val="bullet"/>
      <w:lvlText w:val=""/>
      <w:lvlJc w:val="left"/>
      <w:pPr>
        <w:ind w:left="4320" w:hanging="360"/>
      </w:pPr>
      <w:rPr>
        <w:rFonts w:ascii="Wingdings" w:hAnsi="Wingdings" w:hint="default"/>
      </w:rPr>
    </w:lvl>
    <w:lvl w:ilvl="6" w:tplc="90581316">
      <w:start w:val="1"/>
      <w:numFmt w:val="bullet"/>
      <w:lvlText w:val=""/>
      <w:lvlJc w:val="left"/>
      <w:pPr>
        <w:ind w:left="5040" w:hanging="360"/>
      </w:pPr>
      <w:rPr>
        <w:rFonts w:ascii="Symbol" w:hAnsi="Symbol" w:hint="default"/>
      </w:rPr>
    </w:lvl>
    <w:lvl w:ilvl="7" w:tplc="7ADE3736">
      <w:start w:val="1"/>
      <w:numFmt w:val="bullet"/>
      <w:lvlText w:val="o"/>
      <w:lvlJc w:val="left"/>
      <w:pPr>
        <w:ind w:left="5760" w:hanging="360"/>
      </w:pPr>
      <w:rPr>
        <w:rFonts w:ascii="Courier New" w:hAnsi="Courier New" w:hint="default"/>
      </w:rPr>
    </w:lvl>
    <w:lvl w:ilvl="8" w:tplc="751AF106">
      <w:start w:val="1"/>
      <w:numFmt w:val="bullet"/>
      <w:lvlText w:val=""/>
      <w:lvlJc w:val="left"/>
      <w:pPr>
        <w:ind w:left="6480" w:hanging="360"/>
      </w:pPr>
      <w:rPr>
        <w:rFonts w:ascii="Wingdings" w:hAnsi="Wingdings" w:hint="default"/>
      </w:rPr>
    </w:lvl>
  </w:abstractNum>
  <w:abstractNum w:abstractNumId="7"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52E5B"/>
    <w:multiLevelType w:val="hybridMultilevel"/>
    <w:tmpl w:val="1054DD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8633A09"/>
    <w:multiLevelType w:val="hybridMultilevel"/>
    <w:tmpl w:val="1B82C3AC"/>
    <w:lvl w:ilvl="0" w:tplc="432AF6E6">
      <w:start w:val="1"/>
      <w:numFmt w:val="bullet"/>
      <w:lvlText w:val="·"/>
      <w:lvlJc w:val="left"/>
      <w:pPr>
        <w:ind w:left="720" w:hanging="360"/>
      </w:pPr>
      <w:rPr>
        <w:rFonts w:ascii="Symbol" w:hAnsi="Symbol" w:hint="default"/>
      </w:rPr>
    </w:lvl>
    <w:lvl w:ilvl="1" w:tplc="92BA5BCA">
      <w:start w:val="1"/>
      <w:numFmt w:val="bullet"/>
      <w:lvlText w:val="o"/>
      <w:lvlJc w:val="left"/>
      <w:pPr>
        <w:ind w:left="1440" w:hanging="360"/>
      </w:pPr>
      <w:rPr>
        <w:rFonts w:ascii="Courier New" w:hAnsi="Courier New" w:hint="default"/>
      </w:rPr>
    </w:lvl>
    <w:lvl w:ilvl="2" w:tplc="C624FB3C">
      <w:start w:val="1"/>
      <w:numFmt w:val="bullet"/>
      <w:lvlText w:val=""/>
      <w:lvlJc w:val="left"/>
      <w:pPr>
        <w:ind w:left="2160" w:hanging="360"/>
      </w:pPr>
      <w:rPr>
        <w:rFonts w:ascii="Wingdings" w:hAnsi="Wingdings" w:hint="default"/>
      </w:rPr>
    </w:lvl>
    <w:lvl w:ilvl="3" w:tplc="E6FCEE20">
      <w:start w:val="1"/>
      <w:numFmt w:val="bullet"/>
      <w:lvlText w:val=""/>
      <w:lvlJc w:val="left"/>
      <w:pPr>
        <w:ind w:left="2880" w:hanging="360"/>
      </w:pPr>
      <w:rPr>
        <w:rFonts w:ascii="Symbol" w:hAnsi="Symbol" w:hint="default"/>
      </w:rPr>
    </w:lvl>
    <w:lvl w:ilvl="4" w:tplc="C6C4CC86">
      <w:start w:val="1"/>
      <w:numFmt w:val="bullet"/>
      <w:lvlText w:val="o"/>
      <w:lvlJc w:val="left"/>
      <w:pPr>
        <w:ind w:left="3600" w:hanging="360"/>
      </w:pPr>
      <w:rPr>
        <w:rFonts w:ascii="Courier New" w:hAnsi="Courier New" w:hint="default"/>
      </w:rPr>
    </w:lvl>
    <w:lvl w:ilvl="5" w:tplc="DF541296">
      <w:start w:val="1"/>
      <w:numFmt w:val="bullet"/>
      <w:lvlText w:val=""/>
      <w:lvlJc w:val="left"/>
      <w:pPr>
        <w:ind w:left="4320" w:hanging="360"/>
      </w:pPr>
      <w:rPr>
        <w:rFonts w:ascii="Wingdings" w:hAnsi="Wingdings" w:hint="default"/>
      </w:rPr>
    </w:lvl>
    <w:lvl w:ilvl="6" w:tplc="6A6E8502">
      <w:start w:val="1"/>
      <w:numFmt w:val="bullet"/>
      <w:lvlText w:val=""/>
      <w:lvlJc w:val="left"/>
      <w:pPr>
        <w:ind w:left="5040" w:hanging="360"/>
      </w:pPr>
      <w:rPr>
        <w:rFonts w:ascii="Symbol" w:hAnsi="Symbol" w:hint="default"/>
      </w:rPr>
    </w:lvl>
    <w:lvl w:ilvl="7" w:tplc="0F1A9784">
      <w:start w:val="1"/>
      <w:numFmt w:val="bullet"/>
      <w:lvlText w:val="o"/>
      <w:lvlJc w:val="left"/>
      <w:pPr>
        <w:ind w:left="5760" w:hanging="360"/>
      </w:pPr>
      <w:rPr>
        <w:rFonts w:ascii="Courier New" w:hAnsi="Courier New" w:hint="default"/>
      </w:rPr>
    </w:lvl>
    <w:lvl w:ilvl="8" w:tplc="3B9AE568">
      <w:start w:val="1"/>
      <w:numFmt w:val="bullet"/>
      <w:lvlText w:val=""/>
      <w:lvlJc w:val="left"/>
      <w:pPr>
        <w:ind w:left="6480" w:hanging="360"/>
      </w:pPr>
      <w:rPr>
        <w:rFonts w:ascii="Wingdings" w:hAnsi="Wingdings" w:hint="default"/>
      </w:rPr>
    </w:lvl>
  </w:abstractNum>
  <w:abstractNum w:abstractNumId="10" w15:restartNumberingAfterBreak="0">
    <w:nsid w:val="09302418"/>
    <w:multiLevelType w:val="hybridMultilevel"/>
    <w:tmpl w:val="B6C88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574CE"/>
    <w:multiLevelType w:val="hybridMultilevel"/>
    <w:tmpl w:val="3962DC6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B21C005"/>
    <w:multiLevelType w:val="multilevel"/>
    <w:tmpl w:val="E34EC1A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655AB1"/>
    <w:multiLevelType w:val="hybridMultilevel"/>
    <w:tmpl w:val="428EA4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5944FC"/>
    <w:multiLevelType w:val="hybridMultilevel"/>
    <w:tmpl w:val="0FBE40D6"/>
    <w:lvl w:ilvl="0" w:tplc="FDF425E6">
      <w:start w:val="8"/>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34913A"/>
    <w:multiLevelType w:val="hybridMultilevel"/>
    <w:tmpl w:val="FFFAE182"/>
    <w:lvl w:ilvl="0" w:tplc="AB6E1EBE">
      <w:start w:val="1"/>
      <w:numFmt w:val="decimal"/>
      <w:lvlText w:val="%1."/>
      <w:lvlJc w:val="left"/>
      <w:pPr>
        <w:ind w:left="720" w:hanging="360"/>
      </w:pPr>
    </w:lvl>
    <w:lvl w:ilvl="1" w:tplc="C1AA0B70">
      <w:start w:val="1"/>
      <w:numFmt w:val="decimal"/>
      <w:lvlText w:val="%2."/>
      <w:lvlJc w:val="left"/>
      <w:pPr>
        <w:ind w:left="1440" w:hanging="360"/>
      </w:pPr>
      <w:rPr>
        <w:sz w:val="24"/>
        <w:szCs w:val="24"/>
      </w:rPr>
    </w:lvl>
    <w:lvl w:ilvl="2" w:tplc="AA0293A6">
      <w:start w:val="1"/>
      <w:numFmt w:val="lowerRoman"/>
      <w:lvlText w:val="%3."/>
      <w:lvlJc w:val="right"/>
      <w:pPr>
        <w:ind w:left="2160" w:hanging="180"/>
      </w:pPr>
    </w:lvl>
    <w:lvl w:ilvl="3" w:tplc="B10A8020">
      <w:start w:val="1"/>
      <w:numFmt w:val="decimal"/>
      <w:lvlText w:val="%4."/>
      <w:lvlJc w:val="left"/>
      <w:pPr>
        <w:ind w:left="2880" w:hanging="360"/>
      </w:pPr>
    </w:lvl>
    <w:lvl w:ilvl="4" w:tplc="D35AAA7C">
      <w:start w:val="1"/>
      <w:numFmt w:val="lowerLetter"/>
      <w:lvlText w:val="%5."/>
      <w:lvlJc w:val="left"/>
      <w:pPr>
        <w:ind w:left="3600" w:hanging="360"/>
      </w:pPr>
    </w:lvl>
    <w:lvl w:ilvl="5" w:tplc="C4A80CDA">
      <w:start w:val="1"/>
      <w:numFmt w:val="lowerRoman"/>
      <w:lvlText w:val="%6."/>
      <w:lvlJc w:val="right"/>
      <w:pPr>
        <w:ind w:left="4320" w:hanging="180"/>
      </w:pPr>
    </w:lvl>
    <w:lvl w:ilvl="6" w:tplc="6E9E3602">
      <w:start w:val="1"/>
      <w:numFmt w:val="decimal"/>
      <w:lvlText w:val="%7."/>
      <w:lvlJc w:val="left"/>
      <w:pPr>
        <w:ind w:left="5040" w:hanging="360"/>
      </w:pPr>
    </w:lvl>
    <w:lvl w:ilvl="7" w:tplc="6994E620">
      <w:start w:val="1"/>
      <w:numFmt w:val="lowerLetter"/>
      <w:lvlText w:val="%8."/>
      <w:lvlJc w:val="left"/>
      <w:pPr>
        <w:ind w:left="5760" w:hanging="360"/>
      </w:pPr>
    </w:lvl>
    <w:lvl w:ilvl="8" w:tplc="FCC6DD8A">
      <w:start w:val="1"/>
      <w:numFmt w:val="lowerRoman"/>
      <w:lvlText w:val="%9."/>
      <w:lvlJc w:val="right"/>
      <w:pPr>
        <w:ind w:left="6480" w:hanging="180"/>
      </w:pPr>
    </w:lvl>
  </w:abstractNum>
  <w:abstractNum w:abstractNumId="18" w15:restartNumberingAfterBreak="0">
    <w:nsid w:val="0E50570E"/>
    <w:multiLevelType w:val="hybridMultilevel"/>
    <w:tmpl w:val="0CFEC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0EB5C0BD"/>
    <w:multiLevelType w:val="hybridMultilevel"/>
    <w:tmpl w:val="8F4E1E42"/>
    <w:lvl w:ilvl="0" w:tplc="44363E20">
      <w:start w:val="1"/>
      <w:numFmt w:val="bullet"/>
      <w:lvlText w:val=""/>
      <w:lvlJc w:val="left"/>
      <w:pPr>
        <w:ind w:left="2160" w:hanging="360"/>
      </w:pPr>
      <w:rPr>
        <w:rFonts w:ascii="Symbol" w:hAnsi="Symbol" w:hint="default"/>
      </w:rPr>
    </w:lvl>
    <w:lvl w:ilvl="1" w:tplc="AC12BCD0">
      <w:start w:val="1"/>
      <w:numFmt w:val="bullet"/>
      <w:lvlText w:val="o"/>
      <w:lvlJc w:val="left"/>
      <w:pPr>
        <w:ind w:left="2880" w:hanging="360"/>
      </w:pPr>
      <w:rPr>
        <w:rFonts w:ascii="Courier New" w:hAnsi="Courier New" w:hint="default"/>
      </w:rPr>
    </w:lvl>
    <w:lvl w:ilvl="2" w:tplc="2E18B5F6">
      <w:start w:val="1"/>
      <w:numFmt w:val="bullet"/>
      <w:lvlText w:val=""/>
      <w:lvlJc w:val="left"/>
      <w:pPr>
        <w:ind w:left="3600" w:hanging="360"/>
      </w:pPr>
      <w:rPr>
        <w:rFonts w:ascii="Wingdings" w:hAnsi="Wingdings" w:hint="default"/>
      </w:rPr>
    </w:lvl>
    <w:lvl w:ilvl="3" w:tplc="20D4CBCA">
      <w:start w:val="1"/>
      <w:numFmt w:val="bullet"/>
      <w:lvlText w:val=""/>
      <w:lvlJc w:val="left"/>
      <w:pPr>
        <w:ind w:left="4320" w:hanging="360"/>
      </w:pPr>
      <w:rPr>
        <w:rFonts w:ascii="Symbol" w:hAnsi="Symbol" w:hint="default"/>
      </w:rPr>
    </w:lvl>
    <w:lvl w:ilvl="4" w:tplc="AEAECFB6">
      <w:start w:val="1"/>
      <w:numFmt w:val="bullet"/>
      <w:lvlText w:val="o"/>
      <w:lvlJc w:val="left"/>
      <w:pPr>
        <w:ind w:left="5040" w:hanging="360"/>
      </w:pPr>
      <w:rPr>
        <w:rFonts w:ascii="Courier New" w:hAnsi="Courier New" w:hint="default"/>
      </w:rPr>
    </w:lvl>
    <w:lvl w:ilvl="5" w:tplc="31B40C96">
      <w:start w:val="1"/>
      <w:numFmt w:val="bullet"/>
      <w:lvlText w:val=""/>
      <w:lvlJc w:val="left"/>
      <w:pPr>
        <w:ind w:left="5760" w:hanging="360"/>
      </w:pPr>
      <w:rPr>
        <w:rFonts w:ascii="Wingdings" w:hAnsi="Wingdings" w:hint="default"/>
      </w:rPr>
    </w:lvl>
    <w:lvl w:ilvl="6" w:tplc="1096A4DA">
      <w:start w:val="1"/>
      <w:numFmt w:val="bullet"/>
      <w:lvlText w:val=""/>
      <w:lvlJc w:val="left"/>
      <w:pPr>
        <w:ind w:left="6480" w:hanging="360"/>
      </w:pPr>
      <w:rPr>
        <w:rFonts w:ascii="Symbol" w:hAnsi="Symbol" w:hint="default"/>
      </w:rPr>
    </w:lvl>
    <w:lvl w:ilvl="7" w:tplc="BD4C87AA">
      <w:start w:val="1"/>
      <w:numFmt w:val="bullet"/>
      <w:lvlText w:val="o"/>
      <w:lvlJc w:val="left"/>
      <w:pPr>
        <w:ind w:left="7200" w:hanging="360"/>
      </w:pPr>
      <w:rPr>
        <w:rFonts w:ascii="Courier New" w:hAnsi="Courier New" w:hint="default"/>
      </w:rPr>
    </w:lvl>
    <w:lvl w:ilvl="8" w:tplc="14242992">
      <w:start w:val="1"/>
      <w:numFmt w:val="bullet"/>
      <w:lvlText w:val=""/>
      <w:lvlJc w:val="left"/>
      <w:pPr>
        <w:ind w:left="7920" w:hanging="360"/>
      </w:pPr>
      <w:rPr>
        <w:rFonts w:ascii="Wingdings" w:hAnsi="Wingdings" w:hint="default"/>
      </w:rPr>
    </w:lvl>
  </w:abstractNum>
  <w:abstractNum w:abstractNumId="21"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1E08D8"/>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C65CCF"/>
    <w:multiLevelType w:val="hybridMultilevel"/>
    <w:tmpl w:val="AFC0F132"/>
    <w:lvl w:ilvl="0" w:tplc="9DDC7FF6">
      <w:start w:val="1"/>
      <w:numFmt w:val="bullet"/>
      <w:lvlText w:val=""/>
      <w:lvlJc w:val="left"/>
      <w:pPr>
        <w:ind w:left="720" w:hanging="360"/>
      </w:pPr>
      <w:rPr>
        <w:rFonts w:ascii="Symbol" w:hAnsi="Symbol" w:hint="default"/>
      </w:rPr>
    </w:lvl>
    <w:lvl w:ilvl="1" w:tplc="9E12B944">
      <w:start w:val="1"/>
      <w:numFmt w:val="bullet"/>
      <w:lvlText w:val="o"/>
      <w:lvlJc w:val="left"/>
      <w:pPr>
        <w:ind w:left="1440" w:hanging="360"/>
      </w:pPr>
      <w:rPr>
        <w:rFonts w:ascii="Courier New" w:hAnsi="Courier New" w:hint="default"/>
      </w:rPr>
    </w:lvl>
    <w:lvl w:ilvl="2" w:tplc="0862F6D6">
      <w:start w:val="1"/>
      <w:numFmt w:val="bullet"/>
      <w:lvlText w:val=""/>
      <w:lvlJc w:val="left"/>
      <w:pPr>
        <w:ind w:left="2160" w:hanging="360"/>
      </w:pPr>
      <w:rPr>
        <w:rFonts w:ascii="Wingdings" w:hAnsi="Wingdings" w:hint="default"/>
      </w:rPr>
    </w:lvl>
    <w:lvl w:ilvl="3" w:tplc="00564FF2">
      <w:start w:val="1"/>
      <w:numFmt w:val="bullet"/>
      <w:lvlText w:val=""/>
      <w:lvlJc w:val="left"/>
      <w:pPr>
        <w:ind w:left="2880" w:hanging="360"/>
      </w:pPr>
      <w:rPr>
        <w:rFonts w:ascii="Symbol" w:hAnsi="Symbol" w:hint="default"/>
      </w:rPr>
    </w:lvl>
    <w:lvl w:ilvl="4" w:tplc="913AFDD2">
      <w:start w:val="1"/>
      <w:numFmt w:val="bullet"/>
      <w:lvlText w:val="o"/>
      <w:lvlJc w:val="left"/>
      <w:pPr>
        <w:ind w:left="3600" w:hanging="360"/>
      </w:pPr>
      <w:rPr>
        <w:rFonts w:ascii="Courier New" w:hAnsi="Courier New" w:hint="default"/>
      </w:rPr>
    </w:lvl>
    <w:lvl w:ilvl="5" w:tplc="1040EAC8">
      <w:start w:val="1"/>
      <w:numFmt w:val="bullet"/>
      <w:lvlText w:val=""/>
      <w:lvlJc w:val="left"/>
      <w:pPr>
        <w:ind w:left="4320" w:hanging="360"/>
      </w:pPr>
      <w:rPr>
        <w:rFonts w:ascii="Wingdings" w:hAnsi="Wingdings" w:hint="default"/>
      </w:rPr>
    </w:lvl>
    <w:lvl w:ilvl="6" w:tplc="8506B09A">
      <w:start w:val="1"/>
      <w:numFmt w:val="bullet"/>
      <w:lvlText w:val=""/>
      <w:lvlJc w:val="left"/>
      <w:pPr>
        <w:ind w:left="5040" w:hanging="360"/>
      </w:pPr>
      <w:rPr>
        <w:rFonts w:ascii="Symbol" w:hAnsi="Symbol" w:hint="default"/>
      </w:rPr>
    </w:lvl>
    <w:lvl w:ilvl="7" w:tplc="B7BE6DE8">
      <w:start w:val="1"/>
      <w:numFmt w:val="bullet"/>
      <w:lvlText w:val="o"/>
      <w:lvlJc w:val="left"/>
      <w:pPr>
        <w:ind w:left="5760" w:hanging="360"/>
      </w:pPr>
      <w:rPr>
        <w:rFonts w:ascii="Courier New" w:hAnsi="Courier New" w:hint="default"/>
      </w:rPr>
    </w:lvl>
    <w:lvl w:ilvl="8" w:tplc="ED78C582">
      <w:start w:val="1"/>
      <w:numFmt w:val="bullet"/>
      <w:lvlText w:val=""/>
      <w:lvlJc w:val="left"/>
      <w:pPr>
        <w:ind w:left="6480" w:hanging="360"/>
      </w:pPr>
      <w:rPr>
        <w:rFonts w:ascii="Wingdings" w:hAnsi="Wingdings" w:hint="default"/>
      </w:rPr>
    </w:lvl>
  </w:abstractNum>
  <w:abstractNum w:abstractNumId="26" w15:restartNumberingAfterBreak="0">
    <w:nsid w:val="1212B827"/>
    <w:multiLevelType w:val="hybridMultilevel"/>
    <w:tmpl w:val="E5162FE8"/>
    <w:lvl w:ilvl="0" w:tplc="445836E2">
      <w:start w:val="1"/>
      <w:numFmt w:val="bullet"/>
      <w:lvlText w:val=""/>
      <w:lvlJc w:val="left"/>
      <w:pPr>
        <w:ind w:left="720" w:hanging="360"/>
      </w:pPr>
      <w:rPr>
        <w:rFonts w:ascii="Symbol" w:hAnsi="Symbol" w:hint="default"/>
      </w:rPr>
    </w:lvl>
    <w:lvl w:ilvl="1" w:tplc="DF463D06">
      <w:start w:val="1"/>
      <w:numFmt w:val="bullet"/>
      <w:lvlText w:val="o"/>
      <w:lvlJc w:val="left"/>
      <w:pPr>
        <w:ind w:left="1440" w:hanging="360"/>
      </w:pPr>
      <w:rPr>
        <w:rFonts w:ascii="Courier New" w:hAnsi="Courier New" w:hint="default"/>
      </w:rPr>
    </w:lvl>
    <w:lvl w:ilvl="2" w:tplc="97646438">
      <w:start w:val="1"/>
      <w:numFmt w:val="bullet"/>
      <w:lvlText w:val=""/>
      <w:lvlJc w:val="left"/>
      <w:pPr>
        <w:ind w:left="2160" w:hanging="360"/>
      </w:pPr>
      <w:rPr>
        <w:rFonts w:ascii="Wingdings" w:hAnsi="Wingdings" w:hint="default"/>
      </w:rPr>
    </w:lvl>
    <w:lvl w:ilvl="3" w:tplc="374CE2BA">
      <w:start w:val="1"/>
      <w:numFmt w:val="bullet"/>
      <w:lvlText w:val=""/>
      <w:lvlJc w:val="left"/>
      <w:pPr>
        <w:ind w:left="2880" w:hanging="360"/>
      </w:pPr>
      <w:rPr>
        <w:rFonts w:ascii="Symbol" w:hAnsi="Symbol" w:hint="default"/>
      </w:rPr>
    </w:lvl>
    <w:lvl w:ilvl="4" w:tplc="8BD84386">
      <w:start w:val="1"/>
      <w:numFmt w:val="bullet"/>
      <w:lvlText w:val="o"/>
      <w:lvlJc w:val="left"/>
      <w:pPr>
        <w:ind w:left="3600" w:hanging="360"/>
      </w:pPr>
      <w:rPr>
        <w:rFonts w:ascii="Courier New" w:hAnsi="Courier New" w:hint="default"/>
      </w:rPr>
    </w:lvl>
    <w:lvl w:ilvl="5" w:tplc="01080436">
      <w:start w:val="1"/>
      <w:numFmt w:val="bullet"/>
      <w:lvlText w:val=""/>
      <w:lvlJc w:val="left"/>
      <w:pPr>
        <w:ind w:left="4320" w:hanging="360"/>
      </w:pPr>
      <w:rPr>
        <w:rFonts w:ascii="Wingdings" w:hAnsi="Wingdings" w:hint="default"/>
      </w:rPr>
    </w:lvl>
    <w:lvl w:ilvl="6" w:tplc="0EB6CC38">
      <w:start w:val="1"/>
      <w:numFmt w:val="bullet"/>
      <w:lvlText w:val=""/>
      <w:lvlJc w:val="left"/>
      <w:pPr>
        <w:ind w:left="5040" w:hanging="360"/>
      </w:pPr>
      <w:rPr>
        <w:rFonts w:ascii="Symbol" w:hAnsi="Symbol" w:hint="default"/>
      </w:rPr>
    </w:lvl>
    <w:lvl w:ilvl="7" w:tplc="2CE813A6">
      <w:start w:val="1"/>
      <w:numFmt w:val="bullet"/>
      <w:lvlText w:val="o"/>
      <w:lvlJc w:val="left"/>
      <w:pPr>
        <w:ind w:left="5760" w:hanging="360"/>
      </w:pPr>
      <w:rPr>
        <w:rFonts w:ascii="Courier New" w:hAnsi="Courier New" w:hint="default"/>
      </w:rPr>
    </w:lvl>
    <w:lvl w:ilvl="8" w:tplc="05CCB3B8">
      <w:start w:val="1"/>
      <w:numFmt w:val="bullet"/>
      <w:lvlText w:val=""/>
      <w:lvlJc w:val="left"/>
      <w:pPr>
        <w:ind w:left="6480" w:hanging="360"/>
      </w:pPr>
      <w:rPr>
        <w:rFonts w:ascii="Wingdings" w:hAnsi="Wingdings" w:hint="default"/>
      </w:rPr>
    </w:lvl>
  </w:abstractNum>
  <w:abstractNum w:abstractNumId="27" w15:restartNumberingAfterBreak="0">
    <w:nsid w:val="130E471A"/>
    <w:multiLevelType w:val="multilevel"/>
    <w:tmpl w:val="05CA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9F1B80"/>
    <w:multiLevelType w:val="hybridMultilevel"/>
    <w:tmpl w:val="B860BE92"/>
    <w:lvl w:ilvl="0" w:tplc="9FB20C9A">
      <w:start w:val="1"/>
      <w:numFmt w:val="bullet"/>
      <w:lvlText w:val=""/>
      <w:lvlJc w:val="left"/>
      <w:pPr>
        <w:ind w:left="720" w:hanging="360"/>
      </w:pPr>
      <w:rPr>
        <w:rFonts w:ascii="Symbol" w:hAnsi="Symbol" w:hint="default"/>
      </w:rPr>
    </w:lvl>
    <w:lvl w:ilvl="1" w:tplc="AB2AFE0C">
      <w:start w:val="1"/>
      <w:numFmt w:val="bullet"/>
      <w:lvlText w:val="o"/>
      <w:lvlJc w:val="left"/>
      <w:pPr>
        <w:ind w:left="1440" w:hanging="360"/>
      </w:pPr>
      <w:rPr>
        <w:rFonts w:ascii="Courier New" w:hAnsi="Courier New" w:hint="default"/>
      </w:rPr>
    </w:lvl>
    <w:lvl w:ilvl="2" w:tplc="C374DF42">
      <w:start w:val="1"/>
      <w:numFmt w:val="bullet"/>
      <w:lvlText w:val=""/>
      <w:lvlJc w:val="left"/>
      <w:pPr>
        <w:ind w:left="2160" w:hanging="360"/>
      </w:pPr>
      <w:rPr>
        <w:rFonts w:ascii="Wingdings" w:hAnsi="Wingdings" w:hint="default"/>
      </w:rPr>
    </w:lvl>
    <w:lvl w:ilvl="3" w:tplc="734808AE">
      <w:start w:val="1"/>
      <w:numFmt w:val="bullet"/>
      <w:lvlText w:val=""/>
      <w:lvlJc w:val="left"/>
      <w:pPr>
        <w:ind w:left="2880" w:hanging="360"/>
      </w:pPr>
      <w:rPr>
        <w:rFonts w:ascii="Symbol" w:hAnsi="Symbol" w:hint="default"/>
      </w:rPr>
    </w:lvl>
    <w:lvl w:ilvl="4" w:tplc="61FA3932">
      <w:start w:val="1"/>
      <w:numFmt w:val="bullet"/>
      <w:lvlText w:val="o"/>
      <w:lvlJc w:val="left"/>
      <w:pPr>
        <w:ind w:left="3600" w:hanging="360"/>
      </w:pPr>
      <w:rPr>
        <w:rFonts w:ascii="Courier New" w:hAnsi="Courier New" w:hint="default"/>
      </w:rPr>
    </w:lvl>
    <w:lvl w:ilvl="5" w:tplc="7AE2C950">
      <w:start w:val="1"/>
      <w:numFmt w:val="bullet"/>
      <w:lvlText w:val=""/>
      <w:lvlJc w:val="left"/>
      <w:pPr>
        <w:ind w:left="4320" w:hanging="360"/>
      </w:pPr>
      <w:rPr>
        <w:rFonts w:ascii="Wingdings" w:hAnsi="Wingdings" w:hint="default"/>
      </w:rPr>
    </w:lvl>
    <w:lvl w:ilvl="6" w:tplc="B5E2398E">
      <w:start w:val="1"/>
      <w:numFmt w:val="bullet"/>
      <w:lvlText w:val=""/>
      <w:lvlJc w:val="left"/>
      <w:pPr>
        <w:ind w:left="5040" w:hanging="360"/>
      </w:pPr>
      <w:rPr>
        <w:rFonts w:ascii="Symbol" w:hAnsi="Symbol" w:hint="default"/>
      </w:rPr>
    </w:lvl>
    <w:lvl w:ilvl="7" w:tplc="6D46A39A">
      <w:start w:val="1"/>
      <w:numFmt w:val="bullet"/>
      <w:lvlText w:val="o"/>
      <w:lvlJc w:val="left"/>
      <w:pPr>
        <w:ind w:left="5760" w:hanging="360"/>
      </w:pPr>
      <w:rPr>
        <w:rFonts w:ascii="Courier New" w:hAnsi="Courier New" w:hint="default"/>
      </w:rPr>
    </w:lvl>
    <w:lvl w:ilvl="8" w:tplc="E40649EC">
      <w:start w:val="1"/>
      <w:numFmt w:val="bullet"/>
      <w:lvlText w:val=""/>
      <w:lvlJc w:val="left"/>
      <w:pPr>
        <w:ind w:left="6480" w:hanging="360"/>
      </w:pPr>
      <w:rPr>
        <w:rFonts w:ascii="Wingdings" w:hAnsi="Wingdings" w:hint="default"/>
      </w:rPr>
    </w:lvl>
  </w:abstractNum>
  <w:abstractNum w:abstractNumId="29" w15:restartNumberingAfterBreak="0">
    <w:nsid w:val="14CA4B2A"/>
    <w:multiLevelType w:val="hybridMultilevel"/>
    <w:tmpl w:val="7F52F41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14CC82DA"/>
    <w:multiLevelType w:val="hybridMultilevel"/>
    <w:tmpl w:val="D1C2B03E"/>
    <w:lvl w:ilvl="0" w:tplc="D54E9D64">
      <w:start w:val="1"/>
      <w:numFmt w:val="bullet"/>
      <w:lvlText w:val=""/>
      <w:lvlJc w:val="left"/>
      <w:pPr>
        <w:ind w:left="720" w:hanging="360"/>
      </w:pPr>
      <w:rPr>
        <w:rFonts w:ascii="Symbol" w:hAnsi="Symbol" w:hint="default"/>
      </w:rPr>
    </w:lvl>
    <w:lvl w:ilvl="1" w:tplc="B09E1C78">
      <w:start w:val="1"/>
      <w:numFmt w:val="bullet"/>
      <w:lvlText w:val="o"/>
      <w:lvlJc w:val="left"/>
      <w:pPr>
        <w:ind w:left="1440" w:hanging="360"/>
      </w:pPr>
      <w:rPr>
        <w:rFonts w:ascii="Courier New" w:hAnsi="Courier New" w:hint="default"/>
      </w:rPr>
    </w:lvl>
    <w:lvl w:ilvl="2" w:tplc="873ED8DE">
      <w:start w:val="1"/>
      <w:numFmt w:val="bullet"/>
      <w:lvlText w:val=""/>
      <w:lvlJc w:val="left"/>
      <w:pPr>
        <w:ind w:left="2160" w:hanging="360"/>
      </w:pPr>
      <w:rPr>
        <w:rFonts w:ascii="Wingdings" w:hAnsi="Wingdings" w:hint="default"/>
      </w:rPr>
    </w:lvl>
    <w:lvl w:ilvl="3" w:tplc="551C64DA">
      <w:start w:val="1"/>
      <w:numFmt w:val="bullet"/>
      <w:lvlText w:val=""/>
      <w:lvlJc w:val="left"/>
      <w:pPr>
        <w:ind w:left="2880" w:hanging="360"/>
      </w:pPr>
      <w:rPr>
        <w:rFonts w:ascii="Symbol" w:hAnsi="Symbol" w:hint="default"/>
      </w:rPr>
    </w:lvl>
    <w:lvl w:ilvl="4" w:tplc="6BE495F0">
      <w:start w:val="1"/>
      <w:numFmt w:val="bullet"/>
      <w:lvlText w:val="o"/>
      <w:lvlJc w:val="left"/>
      <w:pPr>
        <w:ind w:left="3600" w:hanging="360"/>
      </w:pPr>
      <w:rPr>
        <w:rFonts w:ascii="Courier New" w:hAnsi="Courier New" w:hint="default"/>
      </w:rPr>
    </w:lvl>
    <w:lvl w:ilvl="5" w:tplc="C504E3B2">
      <w:start w:val="1"/>
      <w:numFmt w:val="bullet"/>
      <w:lvlText w:val=""/>
      <w:lvlJc w:val="left"/>
      <w:pPr>
        <w:ind w:left="4320" w:hanging="360"/>
      </w:pPr>
      <w:rPr>
        <w:rFonts w:ascii="Wingdings" w:hAnsi="Wingdings" w:hint="default"/>
      </w:rPr>
    </w:lvl>
    <w:lvl w:ilvl="6" w:tplc="D38070A2">
      <w:start w:val="1"/>
      <w:numFmt w:val="bullet"/>
      <w:lvlText w:val=""/>
      <w:lvlJc w:val="left"/>
      <w:pPr>
        <w:ind w:left="5040" w:hanging="360"/>
      </w:pPr>
      <w:rPr>
        <w:rFonts w:ascii="Symbol" w:hAnsi="Symbol" w:hint="default"/>
      </w:rPr>
    </w:lvl>
    <w:lvl w:ilvl="7" w:tplc="53D20890">
      <w:start w:val="1"/>
      <w:numFmt w:val="bullet"/>
      <w:lvlText w:val="o"/>
      <w:lvlJc w:val="left"/>
      <w:pPr>
        <w:ind w:left="5760" w:hanging="360"/>
      </w:pPr>
      <w:rPr>
        <w:rFonts w:ascii="Courier New" w:hAnsi="Courier New" w:hint="default"/>
      </w:rPr>
    </w:lvl>
    <w:lvl w:ilvl="8" w:tplc="ECB69A92">
      <w:start w:val="1"/>
      <w:numFmt w:val="bullet"/>
      <w:lvlText w:val=""/>
      <w:lvlJc w:val="left"/>
      <w:pPr>
        <w:ind w:left="6480" w:hanging="360"/>
      </w:pPr>
      <w:rPr>
        <w:rFonts w:ascii="Wingdings" w:hAnsi="Wingdings" w:hint="default"/>
      </w:rPr>
    </w:lvl>
  </w:abstractNum>
  <w:abstractNum w:abstractNumId="31" w15:restartNumberingAfterBreak="0">
    <w:nsid w:val="14D9B3D6"/>
    <w:multiLevelType w:val="hybridMultilevel"/>
    <w:tmpl w:val="7CD6B41E"/>
    <w:lvl w:ilvl="0" w:tplc="6A7A6732">
      <w:start w:val="1"/>
      <w:numFmt w:val="bullet"/>
      <w:lvlText w:val="·"/>
      <w:lvlJc w:val="left"/>
      <w:pPr>
        <w:ind w:left="720" w:hanging="360"/>
      </w:pPr>
      <w:rPr>
        <w:rFonts w:ascii="Symbol" w:hAnsi="Symbol" w:hint="default"/>
      </w:rPr>
    </w:lvl>
    <w:lvl w:ilvl="1" w:tplc="4736651C">
      <w:start w:val="1"/>
      <w:numFmt w:val="bullet"/>
      <w:lvlText w:val="o"/>
      <w:lvlJc w:val="left"/>
      <w:pPr>
        <w:ind w:left="1440" w:hanging="360"/>
      </w:pPr>
      <w:rPr>
        <w:rFonts w:ascii="Courier New" w:hAnsi="Courier New" w:hint="default"/>
      </w:rPr>
    </w:lvl>
    <w:lvl w:ilvl="2" w:tplc="79926576">
      <w:start w:val="1"/>
      <w:numFmt w:val="bullet"/>
      <w:lvlText w:val=""/>
      <w:lvlJc w:val="left"/>
      <w:pPr>
        <w:ind w:left="2160" w:hanging="360"/>
      </w:pPr>
      <w:rPr>
        <w:rFonts w:ascii="Wingdings" w:hAnsi="Wingdings" w:hint="default"/>
      </w:rPr>
    </w:lvl>
    <w:lvl w:ilvl="3" w:tplc="EB222B76">
      <w:start w:val="1"/>
      <w:numFmt w:val="bullet"/>
      <w:lvlText w:val=""/>
      <w:lvlJc w:val="left"/>
      <w:pPr>
        <w:ind w:left="2880" w:hanging="360"/>
      </w:pPr>
      <w:rPr>
        <w:rFonts w:ascii="Symbol" w:hAnsi="Symbol" w:hint="default"/>
      </w:rPr>
    </w:lvl>
    <w:lvl w:ilvl="4" w:tplc="B0540C28">
      <w:start w:val="1"/>
      <w:numFmt w:val="bullet"/>
      <w:lvlText w:val="o"/>
      <w:lvlJc w:val="left"/>
      <w:pPr>
        <w:ind w:left="3600" w:hanging="360"/>
      </w:pPr>
      <w:rPr>
        <w:rFonts w:ascii="Courier New" w:hAnsi="Courier New" w:hint="default"/>
      </w:rPr>
    </w:lvl>
    <w:lvl w:ilvl="5" w:tplc="9A0081C2">
      <w:start w:val="1"/>
      <w:numFmt w:val="bullet"/>
      <w:lvlText w:val=""/>
      <w:lvlJc w:val="left"/>
      <w:pPr>
        <w:ind w:left="4320" w:hanging="360"/>
      </w:pPr>
      <w:rPr>
        <w:rFonts w:ascii="Wingdings" w:hAnsi="Wingdings" w:hint="default"/>
      </w:rPr>
    </w:lvl>
    <w:lvl w:ilvl="6" w:tplc="8F423A34">
      <w:start w:val="1"/>
      <w:numFmt w:val="bullet"/>
      <w:lvlText w:val=""/>
      <w:lvlJc w:val="left"/>
      <w:pPr>
        <w:ind w:left="5040" w:hanging="360"/>
      </w:pPr>
      <w:rPr>
        <w:rFonts w:ascii="Symbol" w:hAnsi="Symbol" w:hint="default"/>
      </w:rPr>
    </w:lvl>
    <w:lvl w:ilvl="7" w:tplc="643CD950">
      <w:start w:val="1"/>
      <w:numFmt w:val="bullet"/>
      <w:lvlText w:val="o"/>
      <w:lvlJc w:val="left"/>
      <w:pPr>
        <w:ind w:left="5760" w:hanging="360"/>
      </w:pPr>
      <w:rPr>
        <w:rFonts w:ascii="Courier New" w:hAnsi="Courier New" w:hint="default"/>
      </w:rPr>
    </w:lvl>
    <w:lvl w:ilvl="8" w:tplc="4DAC3508">
      <w:start w:val="1"/>
      <w:numFmt w:val="bullet"/>
      <w:lvlText w:val=""/>
      <w:lvlJc w:val="left"/>
      <w:pPr>
        <w:ind w:left="6480" w:hanging="360"/>
      </w:pPr>
      <w:rPr>
        <w:rFonts w:ascii="Wingdings" w:hAnsi="Wingdings" w:hint="default"/>
      </w:rPr>
    </w:lvl>
  </w:abstractNum>
  <w:abstractNum w:abstractNumId="32" w15:restartNumberingAfterBreak="0">
    <w:nsid w:val="14F8AD9B"/>
    <w:multiLevelType w:val="hybridMultilevel"/>
    <w:tmpl w:val="FFFFFFFF"/>
    <w:lvl w:ilvl="0" w:tplc="37E83CBC">
      <w:start w:val="1"/>
      <w:numFmt w:val="bullet"/>
      <w:lvlText w:val=""/>
      <w:lvlJc w:val="left"/>
      <w:pPr>
        <w:ind w:left="1440" w:hanging="360"/>
      </w:pPr>
      <w:rPr>
        <w:rFonts w:ascii="Symbol" w:hAnsi="Symbol" w:hint="default"/>
      </w:rPr>
    </w:lvl>
    <w:lvl w:ilvl="1" w:tplc="42BC7A54">
      <w:start w:val="1"/>
      <w:numFmt w:val="bullet"/>
      <w:lvlText w:val="o"/>
      <w:lvlJc w:val="left"/>
      <w:pPr>
        <w:ind w:left="2160" w:hanging="360"/>
      </w:pPr>
      <w:rPr>
        <w:rFonts w:ascii="Courier New" w:hAnsi="Courier New" w:hint="default"/>
      </w:rPr>
    </w:lvl>
    <w:lvl w:ilvl="2" w:tplc="48B6E78E">
      <w:start w:val="1"/>
      <w:numFmt w:val="bullet"/>
      <w:lvlText w:val=""/>
      <w:lvlJc w:val="left"/>
      <w:pPr>
        <w:ind w:left="2880" w:hanging="360"/>
      </w:pPr>
      <w:rPr>
        <w:rFonts w:ascii="Wingdings" w:hAnsi="Wingdings" w:hint="default"/>
      </w:rPr>
    </w:lvl>
    <w:lvl w:ilvl="3" w:tplc="E0608458">
      <w:start w:val="1"/>
      <w:numFmt w:val="bullet"/>
      <w:lvlText w:val=""/>
      <w:lvlJc w:val="left"/>
      <w:pPr>
        <w:ind w:left="3600" w:hanging="360"/>
      </w:pPr>
      <w:rPr>
        <w:rFonts w:ascii="Symbol" w:hAnsi="Symbol" w:hint="default"/>
      </w:rPr>
    </w:lvl>
    <w:lvl w:ilvl="4" w:tplc="AECA3220">
      <w:start w:val="1"/>
      <w:numFmt w:val="bullet"/>
      <w:lvlText w:val="o"/>
      <w:lvlJc w:val="left"/>
      <w:pPr>
        <w:ind w:left="4320" w:hanging="360"/>
      </w:pPr>
      <w:rPr>
        <w:rFonts w:ascii="Courier New" w:hAnsi="Courier New" w:hint="default"/>
      </w:rPr>
    </w:lvl>
    <w:lvl w:ilvl="5" w:tplc="54104D4C">
      <w:start w:val="1"/>
      <w:numFmt w:val="bullet"/>
      <w:lvlText w:val=""/>
      <w:lvlJc w:val="left"/>
      <w:pPr>
        <w:ind w:left="5040" w:hanging="360"/>
      </w:pPr>
      <w:rPr>
        <w:rFonts w:ascii="Wingdings" w:hAnsi="Wingdings" w:hint="default"/>
      </w:rPr>
    </w:lvl>
    <w:lvl w:ilvl="6" w:tplc="BB38EADA">
      <w:start w:val="1"/>
      <w:numFmt w:val="bullet"/>
      <w:lvlText w:val=""/>
      <w:lvlJc w:val="left"/>
      <w:pPr>
        <w:ind w:left="5760" w:hanging="360"/>
      </w:pPr>
      <w:rPr>
        <w:rFonts w:ascii="Symbol" w:hAnsi="Symbol" w:hint="default"/>
      </w:rPr>
    </w:lvl>
    <w:lvl w:ilvl="7" w:tplc="3A703C5C">
      <w:start w:val="1"/>
      <w:numFmt w:val="bullet"/>
      <w:lvlText w:val="o"/>
      <w:lvlJc w:val="left"/>
      <w:pPr>
        <w:ind w:left="6480" w:hanging="360"/>
      </w:pPr>
      <w:rPr>
        <w:rFonts w:ascii="Courier New" w:hAnsi="Courier New" w:hint="default"/>
      </w:rPr>
    </w:lvl>
    <w:lvl w:ilvl="8" w:tplc="FBF0EDE0">
      <w:start w:val="1"/>
      <w:numFmt w:val="bullet"/>
      <w:lvlText w:val=""/>
      <w:lvlJc w:val="left"/>
      <w:pPr>
        <w:ind w:left="7200" w:hanging="360"/>
      </w:pPr>
      <w:rPr>
        <w:rFonts w:ascii="Wingdings" w:hAnsi="Wingdings" w:hint="default"/>
      </w:rPr>
    </w:lvl>
  </w:abstractNum>
  <w:abstractNum w:abstractNumId="33" w15:restartNumberingAfterBreak="0">
    <w:nsid w:val="1638E9AE"/>
    <w:multiLevelType w:val="hybridMultilevel"/>
    <w:tmpl w:val="637E40D0"/>
    <w:lvl w:ilvl="0" w:tplc="E6ACD72C">
      <w:start w:val="1"/>
      <w:numFmt w:val="bullet"/>
      <w:lvlText w:val=""/>
      <w:lvlJc w:val="left"/>
      <w:pPr>
        <w:ind w:left="720" w:hanging="360"/>
      </w:pPr>
      <w:rPr>
        <w:rFonts w:ascii="Symbol" w:hAnsi="Symbol" w:hint="default"/>
      </w:rPr>
    </w:lvl>
    <w:lvl w:ilvl="1" w:tplc="4CB06702">
      <w:start w:val="1"/>
      <w:numFmt w:val="bullet"/>
      <w:lvlText w:val="o"/>
      <w:lvlJc w:val="left"/>
      <w:pPr>
        <w:ind w:left="1440" w:hanging="360"/>
      </w:pPr>
      <w:rPr>
        <w:rFonts w:ascii="Courier New" w:hAnsi="Courier New" w:hint="default"/>
      </w:rPr>
    </w:lvl>
    <w:lvl w:ilvl="2" w:tplc="10E809B6">
      <w:start w:val="1"/>
      <w:numFmt w:val="bullet"/>
      <w:lvlText w:val=""/>
      <w:lvlJc w:val="left"/>
      <w:pPr>
        <w:ind w:left="2160" w:hanging="360"/>
      </w:pPr>
      <w:rPr>
        <w:rFonts w:ascii="Symbol" w:hAnsi="Symbol" w:hint="default"/>
      </w:rPr>
    </w:lvl>
    <w:lvl w:ilvl="3" w:tplc="DBA013AC">
      <w:start w:val="1"/>
      <w:numFmt w:val="bullet"/>
      <w:lvlText w:val=""/>
      <w:lvlJc w:val="left"/>
      <w:pPr>
        <w:ind w:left="2880" w:hanging="360"/>
      </w:pPr>
      <w:rPr>
        <w:rFonts w:ascii="Symbol" w:hAnsi="Symbol" w:hint="default"/>
      </w:rPr>
    </w:lvl>
    <w:lvl w:ilvl="4" w:tplc="07F465D0">
      <w:start w:val="1"/>
      <w:numFmt w:val="bullet"/>
      <w:lvlText w:val="o"/>
      <w:lvlJc w:val="left"/>
      <w:pPr>
        <w:ind w:left="3600" w:hanging="360"/>
      </w:pPr>
      <w:rPr>
        <w:rFonts w:ascii="Courier New" w:hAnsi="Courier New" w:hint="default"/>
      </w:rPr>
    </w:lvl>
    <w:lvl w:ilvl="5" w:tplc="57F25604">
      <w:start w:val="1"/>
      <w:numFmt w:val="bullet"/>
      <w:lvlText w:val=""/>
      <w:lvlJc w:val="left"/>
      <w:pPr>
        <w:ind w:left="4320" w:hanging="360"/>
      </w:pPr>
      <w:rPr>
        <w:rFonts w:ascii="Wingdings" w:hAnsi="Wingdings" w:hint="default"/>
      </w:rPr>
    </w:lvl>
    <w:lvl w:ilvl="6" w:tplc="5C1E7C40">
      <w:start w:val="1"/>
      <w:numFmt w:val="bullet"/>
      <w:lvlText w:val=""/>
      <w:lvlJc w:val="left"/>
      <w:pPr>
        <w:ind w:left="5040" w:hanging="360"/>
      </w:pPr>
      <w:rPr>
        <w:rFonts w:ascii="Symbol" w:hAnsi="Symbol" w:hint="default"/>
      </w:rPr>
    </w:lvl>
    <w:lvl w:ilvl="7" w:tplc="0F266698">
      <w:start w:val="1"/>
      <w:numFmt w:val="bullet"/>
      <w:lvlText w:val="o"/>
      <w:lvlJc w:val="left"/>
      <w:pPr>
        <w:ind w:left="5760" w:hanging="360"/>
      </w:pPr>
      <w:rPr>
        <w:rFonts w:ascii="Courier New" w:hAnsi="Courier New" w:hint="default"/>
      </w:rPr>
    </w:lvl>
    <w:lvl w:ilvl="8" w:tplc="3CE455E0">
      <w:start w:val="1"/>
      <w:numFmt w:val="bullet"/>
      <w:lvlText w:val=""/>
      <w:lvlJc w:val="left"/>
      <w:pPr>
        <w:ind w:left="6480" w:hanging="360"/>
      </w:pPr>
      <w:rPr>
        <w:rFonts w:ascii="Wingdings" w:hAnsi="Wingdings" w:hint="default"/>
      </w:rPr>
    </w:lvl>
  </w:abstractNum>
  <w:abstractNum w:abstractNumId="34" w15:restartNumberingAfterBreak="0">
    <w:nsid w:val="16DBE648"/>
    <w:multiLevelType w:val="hybridMultilevel"/>
    <w:tmpl w:val="122ECE40"/>
    <w:lvl w:ilvl="0" w:tplc="0CE2918C">
      <w:start w:val="1"/>
      <w:numFmt w:val="bullet"/>
      <w:lvlText w:val="·"/>
      <w:lvlJc w:val="left"/>
      <w:pPr>
        <w:ind w:left="720" w:hanging="360"/>
      </w:pPr>
      <w:rPr>
        <w:rFonts w:ascii="Symbol" w:hAnsi="Symbol" w:hint="default"/>
      </w:rPr>
    </w:lvl>
    <w:lvl w:ilvl="1" w:tplc="33BAD702">
      <w:start w:val="1"/>
      <w:numFmt w:val="bullet"/>
      <w:lvlText w:val="o"/>
      <w:lvlJc w:val="left"/>
      <w:pPr>
        <w:ind w:left="1440" w:hanging="360"/>
      </w:pPr>
      <w:rPr>
        <w:rFonts w:ascii="Courier New" w:hAnsi="Courier New" w:hint="default"/>
      </w:rPr>
    </w:lvl>
    <w:lvl w:ilvl="2" w:tplc="F036D436">
      <w:start w:val="1"/>
      <w:numFmt w:val="bullet"/>
      <w:lvlText w:val=""/>
      <w:lvlJc w:val="left"/>
      <w:pPr>
        <w:ind w:left="2160" w:hanging="360"/>
      </w:pPr>
      <w:rPr>
        <w:rFonts w:ascii="Wingdings" w:hAnsi="Wingdings" w:hint="default"/>
      </w:rPr>
    </w:lvl>
    <w:lvl w:ilvl="3" w:tplc="C860B030">
      <w:start w:val="1"/>
      <w:numFmt w:val="bullet"/>
      <w:lvlText w:val=""/>
      <w:lvlJc w:val="left"/>
      <w:pPr>
        <w:ind w:left="2880" w:hanging="360"/>
      </w:pPr>
      <w:rPr>
        <w:rFonts w:ascii="Symbol" w:hAnsi="Symbol" w:hint="default"/>
      </w:rPr>
    </w:lvl>
    <w:lvl w:ilvl="4" w:tplc="B32645E0">
      <w:start w:val="1"/>
      <w:numFmt w:val="bullet"/>
      <w:lvlText w:val="o"/>
      <w:lvlJc w:val="left"/>
      <w:pPr>
        <w:ind w:left="3600" w:hanging="360"/>
      </w:pPr>
      <w:rPr>
        <w:rFonts w:ascii="Courier New" w:hAnsi="Courier New" w:hint="default"/>
      </w:rPr>
    </w:lvl>
    <w:lvl w:ilvl="5" w:tplc="1C66B8F6">
      <w:start w:val="1"/>
      <w:numFmt w:val="bullet"/>
      <w:lvlText w:val=""/>
      <w:lvlJc w:val="left"/>
      <w:pPr>
        <w:ind w:left="4320" w:hanging="360"/>
      </w:pPr>
      <w:rPr>
        <w:rFonts w:ascii="Wingdings" w:hAnsi="Wingdings" w:hint="default"/>
      </w:rPr>
    </w:lvl>
    <w:lvl w:ilvl="6" w:tplc="5E7649AA">
      <w:start w:val="1"/>
      <w:numFmt w:val="bullet"/>
      <w:lvlText w:val=""/>
      <w:lvlJc w:val="left"/>
      <w:pPr>
        <w:ind w:left="5040" w:hanging="360"/>
      </w:pPr>
      <w:rPr>
        <w:rFonts w:ascii="Symbol" w:hAnsi="Symbol" w:hint="default"/>
      </w:rPr>
    </w:lvl>
    <w:lvl w:ilvl="7" w:tplc="83ACE828">
      <w:start w:val="1"/>
      <w:numFmt w:val="bullet"/>
      <w:lvlText w:val="o"/>
      <w:lvlJc w:val="left"/>
      <w:pPr>
        <w:ind w:left="5760" w:hanging="360"/>
      </w:pPr>
      <w:rPr>
        <w:rFonts w:ascii="Courier New" w:hAnsi="Courier New" w:hint="default"/>
      </w:rPr>
    </w:lvl>
    <w:lvl w:ilvl="8" w:tplc="E5B284EC">
      <w:start w:val="1"/>
      <w:numFmt w:val="bullet"/>
      <w:lvlText w:val=""/>
      <w:lvlJc w:val="left"/>
      <w:pPr>
        <w:ind w:left="6480" w:hanging="360"/>
      </w:pPr>
      <w:rPr>
        <w:rFonts w:ascii="Wingdings" w:hAnsi="Wingdings" w:hint="default"/>
      </w:rPr>
    </w:lvl>
  </w:abstractNum>
  <w:abstractNum w:abstractNumId="35" w15:restartNumberingAfterBreak="0">
    <w:nsid w:val="1728048B"/>
    <w:multiLevelType w:val="hybridMultilevel"/>
    <w:tmpl w:val="3006A512"/>
    <w:lvl w:ilvl="0" w:tplc="27A079F0">
      <w:start w:val="1"/>
      <w:numFmt w:val="decimal"/>
      <w:lvlText w:val="%1."/>
      <w:lvlJc w:val="left"/>
      <w:pPr>
        <w:ind w:left="720" w:hanging="360"/>
      </w:pPr>
      <w:rPr>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2A36A1"/>
    <w:multiLevelType w:val="hybridMultilevel"/>
    <w:tmpl w:val="0D1C2960"/>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7" w15:restartNumberingAfterBreak="0">
    <w:nsid w:val="18D9D463"/>
    <w:multiLevelType w:val="hybridMultilevel"/>
    <w:tmpl w:val="B9DA9156"/>
    <w:lvl w:ilvl="0" w:tplc="F7203E64">
      <w:start w:val="1"/>
      <w:numFmt w:val="lowerLetter"/>
      <w:lvlText w:val="%1."/>
      <w:lvlJc w:val="left"/>
      <w:pPr>
        <w:ind w:left="1440" w:hanging="360"/>
      </w:pPr>
    </w:lvl>
    <w:lvl w:ilvl="1" w:tplc="E50244EC">
      <w:start w:val="1"/>
      <w:numFmt w:val="lowerLetter"/>
      <w:lvlText w:val="%2."/>
      <w:lvlJc w:val="left"/>
      <w:pPr>
        <w:ind w:left="2160" w:hanging="360"/>
      </w:pPr>
    </w:lvl>
    <w:lvl w:ilvl="2" w:tplc="605ADFA6">
      <w:start w:val="1"/>
      <w:numFmt w:val="lowerRoman"/>
      <w:lvlText w:val="%3."/>
      <w:lvlJc w:val="right"/>
      <w:pPr>
        <w:ind w:left="2880" w:hanging="180"/>
      </w:pPr>
    </w:lvl>
    <w:lvl w:ilvl="3" w:tplc="9CA4A90E">
      <w:start w:val="1"/>
      <w:numFmt w:val="decimal"/>
      <w:lvlText w:val="%4."/>
      <w:lvlJc w:val="left"/>
      <w:pPr>
        <w:ind w:left="3600" w:hanging="360"/>
      </w:pPr>
    </w:lvl>
    <w:lvl w:ilvl="4" w:tplc="FC26C832">
      <w:start w:val="1"/>
      <w:numFmt w:val="lowerLetter"/>
      <w:lvlText w:val="%5."/>
      <w:lvlJc w:val="left"/>
      <w:pPr>
        <w:ind w:left="4320" w:hanging="360"/>
      </w:pPr>
    </w:lvl>
    <w:lvl w:ilvl="5" w:tplc="CB68F266">
      <w:start w:val="1"/>
      <w:numFmt w:val="lowerRoman"/>
      <w:lvlText w:val="%6."/>
      <w:lvlJc w:val="right"/>
      <w:pPr>
        <w:ind w:left="5040" w:hanging="180"/>
      </w:pPr>
    </w:lvl>
    <w:lvl w:ilvl="6" w:tplc="F14ED256">
      <w:start w:val="1"/>
      <w:numFmt w:val="decimal"/>
      <w:lvlText w:val="%7."/>
      <w:lvlJc w:val="left"/>
      <w:pPr>
        <w:ind w:left="5760" w:hanging="360"/>
      </w:pPr>
    </w:lvl>
    <w:lvl w:ilvl="7" w:tplc="EE085812">
      <w:start w:val="1"/>
      <w:numFmt w:val="lowerLetter"/>
      <w:lvlText w:val="%8."/>
      <w:lvlJc w:val="left"/>
      <w:pPr>
        <w:ind w:left="6480" w:hanging="360"/>
      </w:pPr>
    </w:lvl>
    <w:lvl w:ilvl="8" w:tplc="421EC3D6">
      <w:start w:val="1"/>
      <w:numFmt w:val="lowerRoman"/>
      <w:lvlText w:val="%9."/>
      <w:lvlJc w:val="right"/>
      <w:pPr>
        <w:ind w:left="7200" w:hanging="180"/>
      </w:pPr>
    </w:lvl>
  </w:abstractNum>
  <w:abstractNum w:abstractNumId="38" w15:restartNumberingAfterBreak="0">
    <w:nsid w:val="1A1B8223"/>
    <w:multiLevelType w:val="hybridMultilevel"/>
    <w:tmpl w:val="221AB6E0"/>
    <w:lvl w:ilvl="0" w:tplc="2DEE700A">
      <w:start w:val="1"/>
      <w:numFmt w:val="lowerLetter"/>
      <w:lvlText w:val="%1."/>
      <w:lvlJc w:val="left"/>
      <w:pPr>
        <w:ind w:left="720" w:hanging="360"/>
      </w:pPr>
    </w:lvl>
    <w:lvl w:ilvl="1" w:tplc="96329E3A">
      <w:start w:val="1"/>
      <w:numFmt w:val="lowerLetter"/>
      <w:lvlText w:val="%2."/>
      <w:lvlJc w:val="left"/>
      <w:pPr>
        <w:ind w:left="1440" w:hanging="360"/>
      </w:pPr>
    </w:lvl>
    <w:lvl w:ilvl="2" w:tplc="83A83BF2">
      <w:start w:val="1"/>
      <w:numFmt w:val="lowerRoman"/>
      <w:lvlText w:val="%3."/>
      <w:lvlJc w:val="right"/>
      <w:pPr>
        <w:ind w:left="2160" w:hanging="180"/>
      </w:pPr>
    </w:lvl>
    <w:lvl w:ilvl="3" w:tplc="1C1CB52C">
      <w:start w:val="1"/>
      <w:numFmt w:val="decimal"/>
      <w:lvlText w:val="%4."/>
      <w:lvlJc w:val="left"/>
      <w:pPr>
        <w:ind w:left="2880" w:hanging="360"/>
      </w:pPr>
    </w:lvl>
    <w:lvl w:ilvl="4" w:tplc="EE143632">
      <w:start w:val="1"/>
      <w:numFmt w:val="lowerLetter"/>
      <w:lvlText w:val="%5."/>
      <w:lvlJc w:val="left"/>
      <w:pPr>
        <w:ind w:left="3600" w:hanging="360"/>
      </w:pPr>
    </w:lvl>
    <w:lvl w:ilvl="5" w:tplc="64822CEA">
      <w:start w:val="1"/>
      <w:numFmt w:val="lowerRoman"/>
      <w:lvlText w:val="%6."/>
      <w:lvlJc w:val="right"/>
      <w:pPr>
        <w:ind w:left="4320" w:hanging="180"/>
      </w:pPr>
    </w:lvl>
    <w:lvl w:ilvl="6" w:tplc="58122588">
      <w:start w:val="1"/>
      <w:numFmt w:val="decimal"/>
      <w:lvlText w:val="%7."/>
      <w:lvlJc w:val="left"/>
      <w:pPr>
        <w:ind w:left="5040" w:hanging="360"/>
      </w:pPr>
    </w:lvl>
    <w:lvl w:ilvl="7" w:tplc="3F90E102">
      <w:start w:val="1"/>
      <w:numFmt w:val="lowerLetter"/>
      <w:lvlText w:val="%8."/>
      <w:lvlJc w:val="left"/>
      <w:pPr>
        <w:ind w:left="5760" w:hanging="360"/>
      </w:pPr>
    </w:lvl>
    <w:lvl w:ilvl="8" w:tplc="BB94B14C">
      <w:start w:val="1"/>
      <w:numFmt w:val="lowerRoman"/>
      <w:lvlText w:val="%9."/>
      <w:lvlJc w:val="right"/>
      <w:pPr>
        <w:ind w:left="6480" w:hanging="180"/>
      </w:pPr>
    </w:lvl>
  </w:abstractNum>
  <w:abstractNum w:abstractNumId="39" w15:restartNumberingAfterBreak="0">
    <w:nsid w:val="1AB6A2C2"/>
    <w:multiLevelType w:val="hybridMultilevel"/>
    <w:tmpl w:val="797E4568"/>
    <w:lvl w:ilvl="0" w:tplc="04CC6578">
      <w:start w:val="1"/>
      <w:numFmt w:val="decimal"/>
      <w:lvlText w:val="%1."/>
      <w:lvlJc w:val="left"/>
      <w:pPr>
        <w:ind w:left="1440" w:hanging="360"/>
      </w:pPr>
    </w:lvl>
    <w:lvl w:ilvl="1" w:tplc="21F416DE">
      <w:start w:val="1"/>
      <w:numFmt w:val="lowerLetter"/>
      <w:lvlText w:val="%2."/>
      <w:lvlJc w:val="left"/>
      <w:pPr>
        <w:ind w:left="2160" w:hanging="360"/>
      </w:pPr>
    </w:lvl>
    <w:lvl w:ilvl="2" w:tplc="9B2A4350">
      <w:start w:val="1"/>
      <w:numFmt w:val="lowerRoman"/>
      <w:lvlText w:val="%3."/>
      <w:lvlJc w:val="right"/>
      <w:pPr>
        <w:ind w:left="2880" w:hanging="180"/>
      </w:pPr>
    </w:lvl>
    <w:lvl w:ilvl="3" w:tplc="CEA08E98">
      <w:start w:val="1"/>
      <w:numFmt w:val="decimal"/>
      <w:lvlText w:val="%4."/>
      <w:lvlJc w:val="left"/>
      <w:pPr>
        <w:ind w:left="3600" w:hanging="360"/>
      </w:pPr>
    </w:lvl>
    <w:lvl w:ilvl="4" w:tplc="F4FC30C0">
      <w:start w:val="1"/>
      <w:numFmt w:val="lowerLetter"/>
      <w:lvlText w:val="%5."/>
      <w:lvlJc w:val="left"/>
      <w:pPr>
        <w:ind w:left="4320" w:hanging="360"/>
      </w:pPr>
    </w:lvl>
    <w:lvl w:ilvl="5" w:tplc="B96C1542">
      <w:start w:val="1"/>
      <w:numFmt w:val="lowerRoman"/>
      <w:lvlText w:val="%6."/>
      <w:lvlJc w:val="right"/>
      <w:pPr>
        <w:ind w:left="5040" w:hanging="180"/>
      </w:pPr>
    </w:lvl>
    <w:lvl w:ilvl="6" w:tplc="DCD6B3CE">
      <w:start w:val="1"/>
      <w:numFmt w:val="decimal"/>
      <w:lvlText w:val="%7."/>
      <w:lvlJc w:val="left"/>
      <w:pPr>
        <w:ind w:left="5760" w:hanging="360"/>
      </w:pPr>
    </w:lvl>
    <w:lvl w:ilvl="7" w:tplc="8BD2984E">
      <w:start w:val="1"/>
      <w:numFmt w:val="lowerLetter"/>
      <w:lvlText w:val="%8."/>
      <w:lvlJc w:val="left"/>
      <w:pPr>
        <w:ind w:left="6480" w:hanging="360"/>
      </w:pPr>
    </w:lvl>
    <w:lvl w:ilvl="8" w:tplc="565802C2">
      <w:start w:val="1"/>
      <w:numFmt w:val="lowerRoman"/>
      <w:lvlText w:val="%9."/>
      <w:lvlJc w:val="right"/>
      <w:pPr>
        <w:ind w:left="7200" w:hanging="180"/>
      </w:pPr>
    </w:lvl>
  </w:abstractNum>
  <w:abstractNum w:abstractNumId="40" w15:restartNumberingAfterBreak="0">
    <w:nsid w:val="1AC82F7D"/>
    <w:multiLevelType w:val="hybridMultilevel"/>
    <w:tmpl w:val="DD9063BE"/>
    <w:lvl w:ilvl="0" w:tplc="FFFFFFFF">
      <w:start w:val="1"/>
      <w:numFmt w:val="decimal"/>
      <w:lvlText w:val="%1."/>
      <w:lvlJc w:val="left"/>
      <w:pPr>
        <w:ind w:left="45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792EA5"/>
    <w:multiLevelType w:val="hybridMultilevel"/>
    <w:tmpl w:val="F8FA3CEC"/>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2" w15:restartNumberingAfterBreak="0">
    <w:nsid w:val="1B8C708A"/>
    <w:multiLevelType w:val="hybridMultilevel"/>
    <w:tmpl w:val="3034AE8C"/>
    <w:lvl w:ilvl="0" w:tplc="04090001">
      <w:start w:val="1"/>
      <w:numFmt w:val="bullet"/>
      <w:lvlText w:val=""/>
      <w:lvlJc w:val="left"/>
      <w:pPr>
        <w:ind w:left="2880" w:hanging="360"/>
      </w:pPr>
      <w:rPr>
        <w:rFonts w:ascii="Symbol" w:hAnsi="Symbol" w:hint="default"/>
        <w:b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BE2C1D7"/>
    <w:multiLevelType w:val="hybridMultilevel"/>
    <w:tmpl w:val="117078B0"/>
    <w:lvl w:ilvl="0" w:tplc="7B6E9C82">
      <w:start w:val="1"/>
      <w:numFmt w:val="bullet"/>
      <w:lvlText w:val=""/>
      <w:lvlJc w:val="left"/>
      <w:pPr>
        <w:ind w:left="720" w:hanging="360"/>
      </w:pPr>
      <w:rPr>
        <w:rFonts w:ascii="Symbol" w:hAnsi="Symbol" w:hint="default"/>
      </w:rPr>
    </w:lvl>
    <w:lvl w:ilvl="1" w:tplc="D574677E">
      <w:start w:val="1"/>
      <w:numFmt w:val="bullet"/>
      <w:lvlText w:val="o"/>
      <w:lvlJc w:val="left"/>
      <w:pPr>
        <w:ind w:left="1440" w:hanging="360"/>
      </w:pPr>
      <w:rPr>
        <w:rFonts w:ascii="Courier New" w:hAnsi="Courier New" w:hint="default"/>
      </w:rPr>
    </w:lvl>
    <w:lvl w:ilvl="2" w:tplc="CDF49084">
      <w:start w:val="1"/>
      <w:numFmt w:val="bullet"/>
      <w:lvlText w:val=""/>
      <w:lvlJc w:val="left"/>
      <w:pPr>
        <w:ind w:left="2160" w:hanging="360"/>
      </w:pPr>
      <w:rPr>
        <w:rFonts w:ascii="Wingdings" w:hAnsi="Wingdings" w:hint="default"/>
      </w:rPr>
    </w:lvl>
    <w:lvl w:ilvl="3" w:tplc="BFA6CF16">
      <w:start w:val="1"/>
      <w:numFmt w:val="bullet"/>
      <w:lvlText w:val=""/>
      <w:lvlJc w:val="left"/>
      <w:pPr>
        <w:ind w:left="2880" w:hanging="360"/>
      </w:pPr>
      <w:rPr>
        <w:rFonts w:ascii="Symbol" w:hAnsi="Symbol" w:hint="default"/>
      </w:rPr>
    </w:lvl>
    <w:lvl w:ilvl="4" w:tplc="FF0065D8">
      <w:start w:val="1"/>
      <w:numFmt w:val="bullet"/>
      <w:lvlText w:val="o"/>
      <w:lvlJc w:val="left"/>
      <w:pPr>
        <w:ind w:left="3600" w:hanging="360"/>
      </w:pPr>
      <w:rPr>
        <w:rFonts w:ascii="Courier New" w:hAnsi="Courier New" w:hint="default"/>
      </w:rPr>
    </w:lvl>
    <w:lvl w:ilvl="5" w:tplc="6E5050C4">
      <w:start w:val="1"/>
      <w:numFmt w:val="bullet"/>
      <w:lvlText w:val=""/>
      <w:lvlJc w:val="left"/>
      <w:pPr>
        <w:ind w:left="4320" w:hanging="360"/>
      </w:pPr>
      <w:rPr>
        <w:rFonts w:ascii="Wingdings" w:hAnsi="Wingdings" w:hint="default"/>
      </w:rPr>
    </w:lvl>
    <w:lvl w:ilvl="6" w:tplc="FE02491A">
      <w:start w:val="1"/>
      <w:numFmt w:val="bullet"/>
      <w:lvlText w:val=""/>
      <w:lvlJc w:val="left"/>
      <w:pPr>
        <w:ind w:left="5040" w:hanging="360"/>
      </w:pPr>
      <w:rPr>
        <w:rFonts w:ascii="Symbol" w:hAnsi="Symbol" w:hint="default"/>
      </w:rPr>
    </w:lvl>
    <w:lvl w:ilvl="7" w:tplc="EF484DF6">
      <w:start w:val="1"/>
      <w:numFmt w:val="bullet"/>
      <w:lvlText w:val="o"/>
      <w:lvlJc w:val="left"/>
      <w:pPr>
        <w:ind w:left="5760" w:hanging="360"/>
      </w:pPr>
      <w:rPr>
        <w:rFonts w:ascii="Courier New" w:hAnsi="Courier New" w:hint="default"/>
      </w:rPr>
    </w:lvl>
    <w:lvl w:ilvl="8" w:tplc="6E088A10">
      <w:start w:val="1"/>
      <w:numFmt w:val="bullet"/>
      <w:lvlText w:val=""/>
      <w:lvlJc w:val="left"/>
      <w:pPr>
        <w:ind w:left="6480" w:hanging="360"/>
      </w:pPr>
      <w:rPr>
        <w:rFonts w:ascii="Wingdings" w:hAnsi="Wingdings" w:hint="default"/>
      </w:rPr>
    </w:lvl>
  </w:abstractNum>
  <w:abstractNum w:abstractNumId="44" w15:restartNumberingAfterBreak="0">
    <w:nsid w:val="1C35550F"/>
    <w:multiLevelType w:val="hybridMultilevel"/>
    <w:tmpl w:val="23608A2E"/>
    <w:lvl w:ilvl="0" w:tplc="66C86CFA">
      <w:start w:val="1"/>
      <w:numFmt w:val="bullet"/>
      <w:lvlText w:val=""/>
      <w:lvlJc w:val="left"/>
      <w:pPr>
        <w:ind w:left="1440" w:hanging="360"/>
      </w:pPr>
      <w:rPr>
        <w:rFonts w:ascii="Symbol" w:hAnsi="Symbol" w:hint="default"/>
      </w:rPr>
    </w:lvl>
    <w:lvl w:ilvl="1" w:tplc="4760B238">
      <w:start w:val="1"/>
      <w:numFmt w:val="bullet"/>
      <w:lvlText w:val="o"/>
      <w:lvlJc w:val="left"/>
      <w:pPr>
        <w:ind w:left="1440" w:hanging="360"/>
      </w:pPr>
      <w:rPr>
        <w:rFonts w:ascii="Courier New" w:hAnsi="Courier New" w:hint="default"/>
      </w:rPr>
    </w:lvl>
    <w:lvl w:ilvl="2" w:tplc="967A4CEC">
      <w:start w:val="1"/>
      <w:numFmt w:val="bullet"/>
      <w:lvlText w:val=""/>
      <w:lvlJc w:val="left"/>
      <w:pPr>
        <w:ind w:left="2160" w:hanging="360"/>
      </w:pPr>
      <w:rPr>
        <w:rFonts w:ascii="Wingdings" w:hAnsi="Wingdings" w:hint="default"/>
      </w:rPr>
    </w:lvl>
    <w:lvl w:ilvl="3" w:tplc="844E21EE">
      <w:start w:val="1"/>
      <w:numFmt w:val="bullet"/>
      <w:lvlText w:val=""/>
      <w:lvlJc w:val="left"/>
      <w:pPr>
        <w:ind w:left="2880" w:hanging="360"/>
      </w:pPr>
      <w:rPr>
        <w:rFonts w:ascii="Symbol" w:hAnsi="Symbol" w:hint="default"/>
      </w:rPr>
    </w:lvl>
    <w:lvl w:ilvl="4" w:tplc="073CF5EA">
      <w:start w:val="1"/>
      <w:numFmt w:val="bullet"/>
      <w:lvlText w:val="o"/>
      <w:lvlJc w:val="left"/>
      <w:pPr>
        <w:ind w:left="3600" w:hanging="360"/>
      </w:pPr>
      <w:rPr>
        <w:rFonts w:ascii="Courier New" w:hAnsi="Courier New" w:hint="default"/>
      </w:rPr>
    </w:lvl>
    <w:lvl w:ilvl="5" w:tplc="C7EC5DB0">
      <w:start w:val="1"/>
      <w:numFmt w:val="bullet"/>
      <w:lvlText w:val=""/>
      <w:lvlJc w:val="left"/>
      <w:pPr>
        <w:ind w:left="4320" w:hanging="360"/>
      </w:pPr>
      <w:rPr>
        <w:rFonts w:ascii="Wingdings" w:hAnsi="Wingdings" w:hint="default"/>
      </w:rPr>
    </w:lvl>
    <w:lvl w:ilvl="6" w:tplc="A9EC4120">
      <w:start w:val="1"/>
      <w:numFmt w:val="bullet"/>
      <w:lvlText w:val=""/>
      <w:lvlJc w:val="left"/>
      <w:pPr>
        <w:ind w:left="5040" w:hanging="360"/>
      </w:pPr>
      <w:rPr>
        <w:rFonts w:ascii="Symbol" w:hAnsi="Symbol" w:hint="default"/>
      </w:rPr>
    </w:lvl>
    <w:lvl w:ilvl="7" w:tplc="E7565854">
      <w:start w:val="1"/>
      <w:numFmt w:val="bullet"/>
      <w:lvlText w:val="o"/>
      <w:lvlJc w:val="left"/>
      <w:pPr>
        <w:ind w:left="5760" w:hanging="360"/>
      </w:pPr>
      <w:rPr>
        <w:rFonts w:ascii="Courier New" w:hAnsi="Courier New" w:hint="default"/>
      </w:rPr>
    </w:lvl>
    <w:lvl w:ilvl="8" w:tplc="FA2AC346">
      <w:start w:val="1"/>
      <w:numFmt w:val="bullet"/>
      <w:lvlText w:val=""/>
      <w:lvlJc w:val="left"/>
      <w:pPr>
        <w:ind w:left="6480" w:hanging="360"/>
      </w:pPr>
      <w:rPr>
        <w:rFonts w:ascii="Wingdings" w:hAnsi="Wingdings" w:hint="default"/>
      </w:rPr>
    </w:lvl>
  </w:abstractNum>
  <w:abstractNum w:abstractNumId="45" w15:restartNumberingAfterBreak="0">
    <w:nsid w:val="1D2AC71E"/>
    <w:multiLevelType w:val="hybridMultilevel"/>
    <w:tmpl w:val="D006276A"/>
    <w:lvl w:ilvl="0" w:tplc="5ADC1D98">
      <w:start w:val="1"/>
      <w:numFmt w:val="bullet"/>
      <w:lvlText w:val=""/>
      <w:lvlJc w:val="left"/>
      <w:pPr>
        <w:ind w:left="720" w:hanging="360"/>
      </w:pPr>
      <w:rPr>
        <w:rFonts w:ascii="Symbol" w:hAnsi="Symbol" w:hint="default"/>
      </w:rPr>
    </w:lvl>
    <w:lvl w:ilvl="1" w:tplc="CC904D1A">
      <w:start w:val="1"/>
      <w:numFmt w:val="bullet"/>
      <w:lvlText w:val="o"/>
      <w:lvlJc w:val="left"/>
      <w:pPr>
        <w:ind w:left="1440" w:hanging="360"/>
      </w:pPr>
      <w:rPr>
        <w:rFonts w:ascii="Courier New" w:hAnsi="Courier New" w:hint="default"/>
      </w:rPr>
    </w:lvl>
    <w:lvl w:ilvl="2" w:tplc="57F85A38">
      <w:start w:val="1"/>
      <w:numFmt w:val="bullet"/>
      <w:lvlText w:val=""/>
      <w:lvlJc w:val="left"/>
      <w:pPr>
        <w:ind w:left="2160" w:hanging="360"/>
      </w:pPr>
      <w:rPr>
        <w:rFonts w:ascii="Wingdings" w:hAnsi="Wingdings" w:hint="default"/>
      </w:rPr>
    </w:lvl>
    <w:lvl w:ilvl="3" w:tplc="9062901C">
      <w:start w:val="1"/>
      <w:numFmt w:val="bullet"/>
      <w:lvlText w:val=""/>
      <w:lvlJc w:val="left"/>
      <w:pPr>
        <w:ind w:left="2880" w:hanging="360"/>
      </w:pPr>
      <w:rPr>
        <w:rFonts w:ascii="Symbol" w:hAnsi="Symbol" w:hint="default"/>
      </w:rPr>
    </w:lvl>
    <w:lvl w:ilvl="4" w:tplc="F77840F6">
      <w:start w:val="1"/>
      <w:numFmt w:val="bullet"/>
      <w:lvlText w:val="o"/>
      <w:lvlJc w:val="left"/>
      <w:pPr>
        <w:ind w:left="3600" w:hanging="360"/>
      </w:pPr>
      <w:rPr>
        <w:rFonts w:ascii="Courier New" w:hAnsi="Courier New" w:hint="default"/>
      </w:rPr>
    </w:lvl>
    <w:lvl w:ilvl="5" w:tplc="71789CDC">
      <w:start w:val="1"/>
      <w:numFmt w:val="bullet"/>
      <w:lvlText w:val=""/>
      <w:lvlJc w:val="left"/>
      <w:pPr>
        <w:ind w:left="4320" w:hanging="360"/>
      </w:pPr>
      <w:rPr>
        <w:rFonts w:ascii="Symbol" w:hAnsi="Symbol" w:hint="default"/>
      </w:rPr>
    </w:lvl>
    <w:lvl w:ilvl="6" w:tplc="0D9ECECA">
      <w:start w:val="1"/>
      <w:numFmt w:val="bullet"/>
      <w:lvlText w:val=""/>
      <w:lvlJc w:val="left"/>
      <w:pPr>
        <w:ind w:left="5040" w:hanging="360"/>
      </w:pPr>
      <w:rPr>
        <w:rFonts w:ascii="Symbol" w:hAnsi="Symbol" w:hint="default"/>
      </w:rPr>
    </w:lvl>
    <w:lvl w:ilvl="7" w:tplc="D860950A">
      <w:start w:val="1"/>
      <w:numFmt w:val="bullet"/>
      <w:lvlText w:val="o"/>
      <w:lvlJc w:val="left"/>
      <w:pPr>
        <w:ind w:left="5760" w:hanging="360"/>
      </w:pPr>
      <w:rPr>
        <w:rFonts w:ascii="Courier New" w:hAnsi="Courier New" w:hint="default"/>
      </w:rPr>
    </w:lvl>
    <w:lvl w:ilvl="8" w:tplc="2BA6E3B0">
      <w:start w:val="1"/>
      <w:numFmt w:val="bullet"/>
      <w:lvlText w:val=""/>
      <w:lvlJc w:val="left"/>
      <w:pPr>
        <w:ind w:left="6480" w:hanging="360"/>
      </w:pPr>
      <w:rPr>
        <w:rFonts w:ascii="Wingdings" w:hAnsi="Wingdings" w:hint="default"/>
      </w:rPr>
    </w:lvl>
  </w:abstractNum>
  <w:abstractNum w:abstractNumId="46" w15:restartNumberingAfterBreak="0">
    <w:nsid w:val="1E3DE171"/>
    <w:multiLevelType w:val="hybridMultilevel"/>
    <w:tmpl w:val="5D20E978"/>
    <w:lvl w:ilvl="0" w:tplc="2BB89A78">
      <w:start w:val="1"/>
      <w:numFmt w:val="bullet"/>
      <w:lvlText w:val=""/>
      <w:lvlJc w:val="left"/>
      <w:pPr>
        <w:ind w:left="720" w:hanging="360"/>
      </w:pPr>
      <w:rPr>
        <w:rFonts w:ascii="Symbol" w:hAnsi="Symbol" w:hint="default"/>
      </w:rPr>
    </w:lvl>
    <w:lvl w:ilvl="1" w:tplc="64766A62">
      <w:start w:val="1"/>
      <w:numFmt w:val="bullet"/>
      <w:lvlText w:val="o"/>
      <w:lvlJc w:val="left"/>
      <w:pPr>
        <w:ind w:left="1440" w:hanging="360"/>
      </w:pPr>
      <w:rPr>
        <w:rFonts w:ascii="Courier New" w:hAnsi="Courier New" w:hint="default"/>
      </w:rPr>
    </w:lvl>
    <w:lvl w:ilvl="2" w:tplc="BE02D59C">
      <w:start w:val="1"/>
      <w:numFmt w:val="bullet"/>
      <w:lvlText w:val=""/>
      <w:lvlJc w:val="left"/>
      <w:pPr>
        <w:ind w:left="2160" w:hanging="360"/>
      </w:pPr>
      <w:rPr>
        <w:rFonts w:ascii="Symbol" w:hAnsi="Symbol" w:hint="default"/>
      </w:rPr>
    </w:lvl>
    <w:lvl w:ilvl="3" w:tplc="79726F9A">
      <w:start w:val="1"/>
      <w:numFmt w:val="bullet"/>
      <w:lvlText w:val=""/>
      <w:lvlJc w:val="left"/>
      <w:pPr>
        <w:ind w:left="2880" w:hanging="360"/>
      </w:pPr>
      <w:rPr>
        <w:rFonts w:ascii="Symbol" w:hAnsi="Symbol" w:hint="default"/>
      </w:rPr>
    </w:lvl>
    <w:lvl w:ilvl="4" w:tplc="F21CCEF8">
      <w:start w:val="1"/>
      <w:numFmt w:val="bullet"/>
      <w:lvlText w:val="o"/>
      <w:lvlJc w:val="left"/>
      <w:pPr>
        <w:ind w:left="3600" w:hanging="360"/>
      </w:pPr>
      <w:rPr>
        <w:rFonts w:ascii="Courier New" w:hAnsi="Courier New" w:hint="default"/>
      </w:rPr>
    </w:lvl>
    <w:lvl w:ilvl="5" w:tplc="9998E03E">
      <w:start w:val="1"/>
      <w:numFmt w:val="bullet"/>
      <w:lvlText w:val=""/>
      <w:lvlJc w:val="left"/>
      <w:pPr>
        <w:ind w:left="4320" w:hanging="360"/>
      </w:pPr>
      <w:rPr>
        <w:rFonts w:ascii="Wingdings" w:hAnsi="Wingdings" w:hint="default"/>
      </w:rPr>
    </w:lvl>
    <w:lvl w:ilvl="6" w:tplc="68865440">
      <w:start w:val="1"/>
      <w:numFmt w:val="bullet"/>
      <w:lvlText w:val=""/>
      <w:lvlJc w:val="left"/>
      <w:pPr>
        <w:ind w:left="5040" w:hanging="360"/>
      </w:pPr>
      <w:rPr>
        <w:rFonts w:ascii="Symbol" w:hAnsi="Symbol" w:hint="default"/>
      </w:rPr>
    </w:lvl>
    <w:lvl w:ilvl="7" w:tplc="9A5E94E6">
      <w:start w:val="1"/>
      <w:numFmt w:val="bullet"/>
      <w:lvlText w:val="o"/>
      <w:lvlJc w:val="left"/>
      <w:pPr>
        <w:ind w:left="5760" w:hanging="360"/>
      </w:pPr>
      <w:rPr>
        <w:rFonts w:ascii="Courier New" w:hAnsi="Courier New" w:hint="default"/>
      </w:rPr>
    </w:lvl>
    <w:lvl w:ilvl="8" w:tplc="C8D40D94">
      <w:start w:val="1"/>
      <w:numFmt w:val="bullet"/>
      <w:lvlText w:val=""/>
      <w:lvlJc w:val="left"/>
      <w:pPr>
        <w:ind w:left="6480" w:hanging="360"/>
      </w:pPr>
      <w:rPr>
        <w:rFonts w:ascii="Wingdings" w:hAnsi="Wingdings" w:hint="default"/>
      </w:rPr>
    </w:lvl>
  </w:abstractNum>
  <w:abstractNum w:abstractNumId="47" w15:restartNumberingAfterBreak="0">
    <w:nsid w:val="20FA0F09"/>
    <w:multiLevelType w:val="hybridMultilevel"/>
    <w:tmpl w:val="4E0EE96C"/>
    <w:lvl w:ilvl="0" w:tplc="94168328">
      <w:start w:val="1"/>
      <w:numFmt w:val="bullet"/>
      <w:lvlText w:val=""/>
      <w:lvlJc w:val="left"/>
      <w:pPr>
        <w:ind w:left="720" w:hanging="360"/>
      </w:pPr>
      <w:rPr>
        <w:rFonts w:ascii="Symbol" w:hAnsi="Symbol" w:hint="default"/>
      </w:rPr>
    </w:lvl>
    <w:lvl w:ilvl="1" w:tplc="04687610">
      <w:start w:val="1"/>
      <w:numFmt w:val="bullet"/>
      <w:lvlText w:val="o"/>
      <w:lvlJc w:val="left"/>
      <w:pPr>
        <w:ind w:left="1440" w:hanging="360"/>
      </w:pPr>
      <w:rPr>
        <w:rFonts w:ascii="Courier New" w:hAnsi="Courier New" w:hint="default"/>
      </w:rPr>
    </w:lvl>
    <w:lvl w:ilvl="2" w:tplc="C3A2D498">
      <w:start w:val="1"/>
      <w:numFmt w:val="bullet"/>
      <w:lvlText w:val=""/>
      <w:lvlJc w:val="left"/>
      <w:pPr>
        <w:ind w:left="2160" w:hanging="360"/>
      </w:pPr>
      <w:rPr>
        <w:rFonts w:ascii="Wingdings" w:hAnsi="Wingdings" w:hint="default"/>
      </w:rPr>
    </w:lvl>
    <w:lvl w:ilvl="3" w:tplc="6FF2075A">
      <w:start w:val="1"/>
      <w:numFmt w:val="bullet"/>
      <w:lvlText w:val=""/>
      <w:lvlJc w:val="left"/>
      <w:pPr>
        <w:ind w:left="2880" w:hanging="360"/>
      </w:pPr>
      <w:rPr>
        <w:rFonts w:ascii="Symbol" w:hAnsi="Symbol" w:hint="default"/>
      </w:rPr>
    </w:lvl>
    <w:lvl w:ilvl="4" w:tplc="4DAAEBE4">
      <w:start w:val="1"/>
      <w:numFmt w:val="bullet"/>
      <w:lvlText w:val="o"/>
      <w:lvlJc w:val="left"/>
      <w:pPr>
        <w:ind w:left="3600" w:hanging="360"/>
      </w:pPr>
      <w:rPr>
        <w:rFonts w:ascii="Courier New" w:hAnsi="Courier New" w:hint="default"/>
      </w:rPr>
    </w:lvl>
    <w:lvl w:ilvl="5" w:tplc="2824517E">
      <w:start w:val="1"/>
      <w:numFmt w:val="bullet"/>
      <w:lvlText w:val=""/>
      <w:lvlJc w:val="left"/>
      <w:pPr>
        <w:ind w:left="4320" w:hanging="360"/>
      </w:pPr>
      <w:rPr>
        <w:rFonts w:ascii="Wingdings" w:hAnsi="Wingdings" w:hint="default"/>
      </w:rPr>
    </w:lvl>
    <w:lvl w:ilvl="6" w:tplc="D31A1AFC">
      <w:start w:val="1"/>
      <w:numFmt w:val="bullet"/>
      <w:lvlText w:val=""/>
      <w:lvlJc w:val="left"/>
      <w:pPr>
        <w:ind w:left="5040" w:hanging="360"/>
      </w:pPr>
      <w:rPr>
        <w:rFonts w:ascii="Symbol" w:hAnsi="Symbol" w:hint="default"/>
      </w:rPr>
    </w:lvl>
    <w:lvl w:ilvl="7" w:tplc="AD6820E6">
      <w:start w:val="1"/>
      <w:numFmt w:val="bullet"/>
      <w:lvlText w:val="o"/>
      <w:lvlJc w:val="left"/>
      <w:pPr>
        <w:ind w:left="5760" w:hanging="360"/>
      </w:pPr>
      <w:rPr>
        <w:rFonts w:ascii="Courier New" w:hAnsi="Courier New" w:hint="default"/>
      </w:rPr>
    </w:lvl>
    <w:lvl w:ilvl="8" w:tplc="73AAB4DA">
      <w:start w:val="1"/>
      <w:numFmt w:val="bullet"/>
      <w:lvlText w:val=""/>
      <w:lvlJc w:val="left"/>
      <w:pPr>
        <w:ind w:left="6480" w:hanging="360"/>
      </w:pPr>
      <w:rPr>
        <w:rFonts w:ascii="Wingdings" w:hAnsi="Wingdings" w:hint="default"/>
      </w:rPr>
    </w:lvl>
  </w:abstractNum>
  <w:abstractNum w:abstractNumId="48"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17C60FD"/>
    <w:multiLevelType w:val="multilevel"/>
    <w:tmpl w:val="388EEA0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2A37B93"/>
    <w:multiLevelType w:val="hybridMultilevel"/>
    <w:tmpl w:val="74DCAAE2"/>
    <w:lvl w:ilvl="0" w:tplc="1E3AEB9E">
      <w:start w:val="1"/>
      <w:numFmt w:val="decimal"/>
      <w:lvlText w:val="%1."/>
      <w:lvlJc w:val="left"/>
      <w:pPr>
        <w:ind w:left="1080" w:hanging="360"/>
      </w:pPr>
    </w:lvl>
    <w:lvl w:ilvl="1" w:tplc="8D7438A6">
      <w:start w:val="1"/>
      <w:numFmt w:val="lowerLetter"/>
      <w:lvlText w:val="%2."/>
      <w:lvlJc w:val="left"/>
      <w:pPr>
        <w:ind w:left="1800" w:hanging="360"/>
      </w:pPr>
    </w:lvl>
    <w:lvl w:ilvl="2" w:tplc="AEAED6FC">
      <w:start w:val="1"/>
      <w:numFmt w:val="lowerRoman"/>
      <w:lvlText w:val="%3."/>
      <w:lvlJc w:val="right"/>
      <w:pPr>
        <w:ind w:left="2520" w:hanging="180"/>
      </w:pPr>
    </w:lvl>
    <w:lvl w:ilvl="3" w:tplc="3E1045F2">
      <w:start w:val="1"/>
      <w:numFmt w:val="decimal"/>
      <w:lvlText w:val="%4."/>
      <w:lvlJc w:val="left"/>
      <w:pPr>
        <w:ind w:left="3240" w:hanging="360"/>
      </w:pPr>
    </w:lvl>
    <w:lvl w:ilvl="4" w:tplc="BF0E30E6">
      <w:start w:val="1"/>
      <w:numFmt w:val="lowerLetter"/>
      <w:lvlText w:val="%5."/>
      <w:lvlJc w:val="left"/>
      <w:pPr>
        <w:ind w:left="3960" w:hanging="360"/>
      </w:pPr>
    </w:lvl>
    <w:lvl w:ilvl="5" w:tplc="6CDE0FF6">
      <w:start w:val="1"/>
      <w:numFmt w:val="lowerRoman"/>
      <w:lvlText w:val="%6."/>
      <w:lvlJc w:val="right"/>
      <w:pPr>
        <w:ind w:left="4680" w:hanging="180"/>
      </w:pPr>
    </w:lvl>
    <w:lvl w:ilvl="6" w:tplc="B59A775E">
      <w:start w:val="1"/>
      <w:numFmt w:val="decimal"/>
      <w:lvlText w:val="%7."/>
      <w:lvlJc w:val="left"/>
      <w:pPr>
        <w:ind w:left="5400" w:hanging="360"/>
      </w:pPr>
    </w:lvl>
    <w:lvl w:ilvl="7" w:tplc="CA18787A">
      <w:start w:val="1"/>
      <w:numFmt w:val="lowerLetter"/>
      <w:lvlText w:val="%8."/>
      <w:lvlJc w:val="left"/>
      <w:pPr>
        <w:ind w:left="6120" w:hanging="360"/>
      </w:pPr>
    </w:lvl>
    <w:lvl w:ilvl="8" w:tplc="50B8238A">
      <w:start w:val="1"/>
      <w:numFmt w:val="lowerRoman"/>
      <w:lvlText w:val="%9."/>
      <w:lvlJc w:val="right"/>
      <w:pPr>
        <w:ind w:left="6840" w:hanging="180"/>
      </w:pPr>
    </w:lvl>
  </w:abstractNum>
  <w:abstractNum w:abstractNumId="51" w15:restartNumberingAfterBreak="0">
    <w:nsid w:val="23285C92"/>
    <w:multiLevelType w:val="hybridMultilevel"/>
    <w:tmpl w:val="2D9624AA"/>
    <w:lvl w:ilvl="0" w:tplc="04090001">
      <w:start w:val="1"/>
      <w:numFmt w:val="bullet"/>
      <w:lvlText w:val=""/>
      <w:lvlJc w:val="left"/>
      <w:pPr>
        <w:ind w:left="1080" w:hanging="360"/>
      </w:pPr>
      <w:rPr>
        <w:rFonts w:ascii="Symbol" w:hAnsi="Symbol" w:hint="default"/>
        <w:b w:val="0"/>
        <w:strike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2"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40B6038"/>
    <w:multiLevelType w:val="hybridMultilevel"/>
    <w:tmpl w:val="39F49F6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F29AC01E">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4A57685"/>
    <w:multiLevelType w:val="hybridMultilevel"/>
    <w:tmpl w:val="29E6B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24DC3BC1"/>
    <w:multiLevelType w:val="hybridMultilevel"/>
    <w:tmpl w:val="07B874CA"/>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2517E381"/>
    <w:multiLevelType w:val="hybridMultilevel"/>
    <w:tmpl w:val="B754858C"/>
    <w:lvl w:ilvl="0" w:tplc="BC9AFBFA">
      <w:start w:val="1"/>
      <w:numFmt w:val="bullet"/>
      <w:lvlText w:val=""/>
      <w:lvlJc w:val="left"/>
      <w:pPr>
        <w:ind w:left="720" w:hanging="360"/>
      </w:pPr>
      <w:rPr>
        <w:rFonts w:ascii="Symbol" w:hAnsi="Symbol" w:hint="default"/>
      </w:rPr>
    </w:lvl>
    <w:lvl w:ilvl="1" w:tplc="5882CFA0">
      <w:start w:val="1"/>
      <w:numFmt w:val="bullet"/>
      <w:lvlText w:val="o"/>
      <w:lvlJc w:val="left"/>
      <w:pPr>
        <w:ind w:left="1440" w:hanging="360"/>
      </w:pPr>
      <w:rPr>
        <w:rFonts w:ascii="Courier New" w:hAnsi="Courier New" w:hint="default"/>
      </w:rPr>
    </w:lvl>
    <w:lvl w:ilvl="2" w:tplc="E4065AA4">
      <w:start w:val="1"/>
      <w:numFmt w:val="bullet"/>
      <w:lvlText w:val=""/>
      <w:lvlJc w:val="left"/>
      <w:pPr>
        <w:ind w:left="2160" w:hanging="360"/>
      </w:pPr>
      <w:rPr>
        <w:rFonts w:ascii="Wingdings" w:hAnsi="Wingdings" w:hint="default"/>
      </w:rPr>
    </w:lvl>
    <w:lvl w:ilvl="3" w:tplc="A8AA1028">
      <w:start w:val="1"/>
      <w:numFmt w:val="bullet"/>
      <w:lvlText w:val=""/>
      <w:lvlJc w:val="left"/>
      <w:pPr>
        <w:ind w:left="2880" w:hanging="360"/>
      </w:pPr>
      <w:rPr>
        <w:rFonts w:ascii="Symbol" w:hAnsi="Symbol" w:hint="default"/>
      </w:rPr>
    </w:lvl>
    <w:lvl w:ilvl="4" w:tplc="0BF64254">
      <w:start w:val="1"/>
      <w:numFmt w:val="bullet"/>
      <w:lvlText w:val=""/>
      <w:lvlJc w:val="left"/>
      <w:pPr>
        <w:ind w:left="3600" w:hanging="360"/>
      </w:pPr>
      <w:rPr>
        <w:rFonts w:ascii="Symbol" w:hAnsi="Symbol" w:hint="default"/>
      </w:rPr>
    </w:lvl>
    <w:lvl w:ilvl="5" w:tplc="175ECB9C">
      <w:start w:val="1"/>
      <w:numFmt w:val="bullet"/>
      <w:lvlText w:val=""/>
      <w:lvlJc w:val="left"/>
      <w:pPr>
        <w:ind w:left="4320" w:hanging="360"/>
      </w:pPr>
      <w:rPr>
        <w:rFonts w:ascii="Wingdings" w:hAnsi="Wingdings" w:hint="default"/>
      </w:rPr>
    </w:lvl>
    <w:lvl w:ilvl="6" w:tplc="AE8EEA08">
      <w:start w:val="1"/>
      <w:numFmt w:val="bullet"/>
      <w:lvlText w:val=""/>
      <w:lvlJc w:val="left"/>
      <w:pPr>
        <w:ind w:left="5040" w:hanging="360"/>
      </w:pPr>
      <w:rPr>
        <w:rFonts w:ascii="Symbol" w:hAnsi="Symbol" w:hint="default"/>
      </w:rPr>
    </w:lvl>
    <w:lvl w:ilvl="7" w:tplc="C57E0350">
      <w:start w:val="1"/>
      <w:numFmt w:val="bullet"/>
      <w:lvlText w:val="o"/>
      <w:lvlJc w:val="left"/>
      <w:pPr>
        <w:ind w:left="5760" w:hanging="360"/>
      </w:pPr>
      <w:rPr>
        <w:rFonts w:ascii="Courier New" w:hAnsi="Courier New" w:hint="default"/>
      </w:rPr>
    </w:lvl>
    <w:lvl w:ilvl="8" w:tplc="8B70DF6A">
      <w:start w:val="1"/>
      <w:numFmt w:val="bullet"/>
      <w:lvlText w:val=""/>
      <w:lvlJc w:val="left"/>
      <w:pPr>
        <w:ind w:left="6480" w:hanging="360"/>
      </w:pPr>
      <w:rPr>
        <w:rFonts w:ascii="Wingdings" w:hAnsi="Wingdings" w:hint="default"/>
      </w:rPr>
    </w:lvl>
  </w:abstractNum>
  <w:abstractNum w:abstractNumId="57" w15:restartNumberingAfterBreak="0">
    <w:nsid w:val="25A50C83"/>
    <w:multiLevelType w:val="hybridMultilevel"/>
    <w:tmpl w:val="73A2ACF6"/>
    <w:lvl w:ilvl="0" w:tplc="D5F6CE86">
      <w:start w:val="1"/>
      <w:numFmt w:val="bullet"/>
      <w:lvlText w:val=""/>
      <w:lvlJc w:val="left"/>
      <w:pPr>
        <w:ind w:left="720" w:hanging="360"/>
      </w:pPr>
      <w:rPr>
        <w:rFonts w:ascii="Symbol" w:hAnsi="Symbol" w:hint="default"/>
      </w:rPr>
    </w:lvl>
    <w:lvl w:ilvl="1" w:tplc="AB58CDCC">
      <w:start w:val="1"/>
      <w:numFmt w:val="bullet"/>
      <w:lvlText w:val="o"/>
      <w:lvlJc w:val="left"/>
      <w:pPr>
        <w:ind w:left="1440" w:hanging="360"/>
      </w:pPr>
      <w:rPr>
        <w:rFonts w:ascii="Courier New" w:hAnsi="Courier New" w:hint="default"/>
      </w:rPr>
    </w:lvl>
    <w:lvl w:ilvl="2" w:tplc="9F18F844">
      <w:start w:val="1"/>
      <w:numFmt w:val="bullet"/>
      <w:lvlText w:val=""/>
      <w:lvlJc w:val="left"/>
      <w:pPr>
        <w:ind w:left="2160" w:hanging="360"/>
      </w:pPr>
      <w:rPr>
        <w:rFonts w:ascii="Wingdings" w:hAnsi="Wingdings" w:hint="default"/>
      </w:rPr>
    </w:lvl>
    <w:lvl w:ilvl="3" w:tplc="E06C2A3C">
      <w:start w:val="1"/>
      <w:numFmt w:val="bullet"/>
      <w:lvlText w:val=""/>
      <w:lvlJc w:val="left"/>
      <w:pPr>
        <w:ind w:left="2880" w:hanging="360"/>
      </w:pPr>
      <w:rPr>
        <w:rFonts w:ascii="Symbol" w:hAnsi="Symbol" w:hint="default"/>
      </w:rPr>
    </w:lvl>
    <w:lvl w:ilvl="4" w:tplc="C50E34CC">
      <w:start w:val="1"/>
      <w:numFmt w:val="bullet"/>
      <w:lvlText w:val="o"/>
      <w:lvlJc w:val="left"/>
      <w:pPr>
        <w:ind w:left="3600" w:hanging="360"/>
      </w:pPr>
      <w:rPr>
        <w:rFonts w:ascii="Courier New" w:hAnsi="Courier New" w:hint="default"/>
      </w:rPr>
    </w:lvl>
    <w:lvl w:ilvl="5" w:tplc="F32A1DB2">
      <w:start w:val="1"/>
      <w:numFmt w:val="bullet"/>
      <w:lvlText w:val=""/>
      <w:lvlJc w:val="left"/>
      <w:pPr>
        <w:ind w:left="4320" w:hanging="360"/>
      </w:pPr>
      <w:rPr>
        <w:rFonts w:ascii="Wingdings" w:hAnsi="Wingdings" w:hint="default"/>
      </w:rPr>
    </w:lvl>
    <w:lvl w:ilvl="6" w:tplc="B4EC5B34">
      <w:start w:val="1"/>
      <w:numFmt w:val="bullet"/>
      <w:lvlText w:val=""/>
      <w:lvlJc w:val="left"/>
      <w:pPr>
        <w:ind w:left="5040" w:hanging="360"/>
      </w:pPr>
      <w:rPr>
        <w:rFonts w:ascii="Symbol" w:hAnsi="Symbol" w:hint="default"/>
      </w:rPr>
    </w:lvl>
    <w:lvl w:ilvl="7" w:tplc="426C92A6">
      <w:start w:val="1"/>
      <w:numFmt w:val="bullet"/>
      <w:lvlText w:val="o"/>
      <w:lvlJc w:val="left"/>
      <w:pPr>
        <w:ind w:left="5760" w:hanging="360"/>
      </w:pPr>
      <w:rPr>
        <w:rFonts w:ascii="Courier New" w:hAnsi="Courier New" w:hint="default"/>
      </w:rPr>
    </w:lvl>
    <w:lvl w:ilvl="8" w:tplc="8C7A919E">
      <w:start w:val="1"/>
      <w:numFmt w:val="bullet"/>
      <w:lvlText w:val=""/>
      <w:lvlJc w:val="left"/>
      <w:pPr>
        <w:ind w:left="6480" w:hanging="360"/>
      </w:pPr>
      <w:rPr>
        <w:rFonts w:ascii="Wingdings" w:hAnsi="Wingdings" w:hint="default"/>
      </w:rPr>
    </w:lvl>
  </w:abstractNum>
  <w:abstractNum w:abstractNumId="58" w15:restartNumberingAfterBreak="0">
    <w:nsid w:val="26BCFC45"/>
    <w:multiLevelType w:val="hybridMultilevel"/>
    <w:tmpl w:val="2DD6DC62"/>
    <w:lvl w:ilvl="0" w:tplc="50E24614">
      <w:start w:val="1"/>
      <w:numFmt w:val="upperLetter"/>
      <w:lvlText w:val="%1."/>
      <w:lvlJc w:val="left"/>
      <w:pPr>
        <w:ind w:left="720" w:hanging="360"/>
      </w:pPr>
    </w:lvl>
    <w:lvl w:ilvl="1" w:tplc="C99E28B0">
      <w:start w:val="1"/>
      <w:numFmt w:val="lowerLetter"/>
      <w:lvlText w:val="%2."/>
      <w:lvlJc w:val="left"/>
      <w:pPr>
        <w:ind w:left="1440" w:hanging="360"/>
      </w:pPr>
    </w:lvl>
    <w:lvl w:ilvl="2" w:tplc="36A6038E">
      <w:start w:val="1"/>
      <w:numFmt w:val="lowerRoman"/>
      <w:lvlText w:val="%3."/>
      <w:lvlJc w:val="right"/>
      <w:pPr>
        <w:ind w:left="2160" w:hanging="180"/>
      </w:pPr>
    </w:lvl>
    <w:lvl w:ilvl="3" w:tplc="AD647E64">
      <w:start w:val="1"/>
      <w:numFmt w:val="decimal"/>
      <w:lvlText w:val="%4."/>
      <w:lvlJc w:val="left"/>
      <w:pPr>
        <w:ind w:left="2880" w:hanging="360"/>
      </w:pPr>
    </w:lvl>
    <w:lvl w:ilvl="4" w:tplc="22F804F8">
      <w:start w:val="1"/>
      <w:numFmt w:val="lowerLetter"/>
      <w:lvlText w:val="%5."/>
      <w:lvlJc w:val="left"/>
      <w:pPr>
        <w:ind w:left="3600" w:hanging="360"/>
      </w:pPr>
    </w:lvl>
    <w:lvl w:ilvl="5" w:tplc="F1D2B3D8">
      <w:start w:val="1"/>
      <w:numFmt w:val="lowerRoman"/>
      <w:lvlText w:val="%6."/>
      <w:lvlJc w:val="right"/>
      <w:pPr>
        <w:ind w:left="4320" w:hanging="180"/>
      </w:pPr>
    </w:lvl>
    <w:lvl w:ilvl="6" w:tplc="F60238E0">
      <w:start w:val="1"/>
      <w:numFmt w:val="decimal"/>
      <w:lvlText w:val="%7."/>
      <w:lvlJc w:val="left"/>
      <w:pPr>
        <w:ind w:left="5040" w:hanging="360"/>
      </w:pPr>
    </w:lvl>
    <w:lvl w:ilvl="7" w:tplc="6CFC847A">
      <w:start w:val="1"/>
      <w:numFmt w:val="lowerLetter"/>
      <w:lvlText w:val="%8."/>
      <w:lvlJc w:val="left"/>
      <w:pPr>
        <w:ind w:left="5760" w:hanging="360"/>
      </w:pPr>
    </w:lvl>
    <w:lvl w:ilvl="8" w:tplc="D18A5BBA">
      <w:start w:val="1"/>
      <w:numFmt w:val="lowerRoman"/>
      <w:lvlText w:val="%9."/>
      <w:lvlJc w:val="right"/>
      <w:pPr>
        <w:ind w:left="6480" w:hanging="180"/>
      </w:pPr>
    </w:lvl>
  </w:abstractNum>
  <w:abstractNum w:abstractNumId="59" w15:restartNumberingAfterBreak="0">
    <w:nsid w:val="26F53DD5"/>
    <w:multiLevelType w:val="hybridMultilevel"/>
    <w:tmpl w:val="35C42B9E"/>
    <w:lvl w:ilvl="0" w:tplc="5CA6B04E">
      <w:start w:val="5"/>
      <w:numFmt w:val="bullet"/>
      <w:lvlText w:val="•"/>
      <w:lvlJc w:val="left"/>
      <w:pPr>
        <w:ind w:left="3240" w:hanging="360"/>
      </w:pPr>
      <w:rPr>
        <w:rFonts w:ascii="Calibri" w:eastAsia="Calibri" w:hAnsi="Calibri" w:cs="Aria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0" w15:restartNumberingAfterBreak="0">
    <w:nsid w:val="275B7E23"/>
    <w:multiLevelType w:val="hybridMultilevel"/>
    <w:tmpl w:val="956CCB36"/>
    <w:lvl w:ilvl="0" w:tplc="5C6034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2" w15:restartNumberingAfterBreak="0">
    <w:nsid w:val="27FB0E3D"/>
    <w:multiLevelType w:val="hybridMultilevel"/>
    <w:tmpl w:val="81C833C4"/>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63" w15:restartNumberingAfterBreak="0">
    <w:nsid w:val="283A7DBC"/>
    <w:multiLevelType w:val="multilevel"/>
    <w:tmpl w:val="F37EAE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2842F6D0"/>
    <w:multiLevelType w:val="hybridMultilevel"/>
    <w:tmpl w:val="DC6CB4BC"/>
    <w:lvl w:ilvl="0" w:tplc="116A4C4C">
      <w:start w:val="1"/>
      <w:numFmt w:val="decimal"/>
      <w:lvlText w:val="%1)"/>
      <w:lvlJc w:val="left"/>
      <w:pPr>
        <w:ind w:left="2160" w:hanging="360"/>
      </w:pPr>
    </w:lvl>
    <w:lvl w:ilvl="1" w:tplc="7F0089FA">
      <w:start w:val="1"/>
      <w:numFmt w:val="lowerLetter"/>
      <w:lvlText w:val="%2."/>
      <w:lvlJc w:val="left"/>
      <w:pPr>
        <w:ind w:left="2880" w:hanging="360"/>
      </w:pPr>
    </w:lvl>
    <w:lvl w:ilvl="2" w:tplc="CE12387A">
      <w:start w:val="1"/>
      <w:numFmt w:val="lowerRoman"/>
      <w:lvlText w:val="%3."/>
      <w:lvlJc w:val="right"/>
      <w:pPr>
        <w:ind w:left="3600" w:hanging="180"/>
      </w:pPr>
    </w:lvl>
    <w:lvl w:ilvl="3" w:tplc="10841D60">
      <w:start w:val="1"/>
      <w:numFmt w:val="decimal"/>
      <w:lvlText w:val="%4."/>
      <w:lvlJc w:val="left"/>
      <w:pPr>
        <w:ind w:left="4320" w:hanging="360"/>
      </w:pPr>
    </w:lvl>
    <w:lvl w:ilvl="4" w:tplc="749E5BC2">
      <w:start w:val="1"/>
      <w:numFmt w:val="lowerLetter"/>
      <w:lvlText w:val="%5."/>
      <w:lvlJc w:val="left"/>
      <w:pPr>
        <w:ind w:left="5040" w:hanging="360"/>
      </w:pPr>
    </w:lvl>
    <w:lvl w:ilvl="5" w:tplc="8898A0D4">
      <w:start w:val="1"/>
      <w:numFmt w:val="lowerRoman"/>
      <w:lvlText w:val="%6."/>
      <w:lvlJc w:val="right"/>
      <w:pPr>
        <w:ind w:left="5760" w:hanging="180"/>
      </w:pPr>
    </w:lvl>
    <w:lvl w:ilvl="6" w:tplc="4B6A7D96">
      <w:start w:val="1"/>
      <w:numFmt w:val="decimal"/>
      <w:lvlText w:val="%7."/>
      <w:lvlJc w:val="left"/>
      <w:pPr>
        <w:ind w:left="6480" w:hanging="360"/>
      </w:pPr>
    </w:lvl>
    <w:lvl w:ilvl="7" w:tplc="4BE05686">
      <w:start w:val="1"/>
      <w:numFmt w:val="lowerLetter"/>
      <w:lvlText w:val="%8."/>
      <w:lvlJc w:val="left"/>
      <w:pPr>
        <w:ind w:left="7200" w:hanging="360"/>
      </w:pPr>
    </w:lvl>
    <w:lvl w:ilvl="8" w:tplc="D9CE65FE">
      <w:start w:val="1"/>
      <w:numFmt w:val="lowerRoman"/>
      <w:lvlText w:val="%9."/>
      <w:lvlJc w:val="right"/>
      <w:pPr>
        <w:ind w:left="7920" w:hanging="180"/>
      </w:pPr>
    </w:lvl>
  </w:abstractNum>
  <w:abstractNum w:abstractNumId="65" w15:restartNumberingAfterBreak="0">
    <w:nsid w:val="28C66318"/>
    <w:multiLevelType w:val="hybridMultilevel"/>
    <w:tmpl w:val="F01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F5F817"/>
    <w:multiLevelType w:val="hybridMultilevel"/>
    <w:tmpl w:val="11C89B7A"/>
    <w:lvl w:ilvl="0" w:tplc="3132CFF0">
      <w:start w:val="1"/>
      <w:numFmt w:val="bullet"/>
      <w:lvlText w:val=""/>
      <w:lvlJc w:val="left"/>
      <w:pPr>
        <w:ind w:left="720" w:hanging="360"/>
      </w:pPr>
      <w:rPr>
        <w:rFonts w:ascii="Symbol" w:hAnsi="Symbol" w:hint="default"/>
      </w:rPr>
    </w:lvl>
    <w:lvl w:ilvl="1" w:tplc="B9080EAE">
      <w:start w:val="1"/>
      <w:numFmt w:val="bullet"/>
      <w:lvlText w:val="o"/>
      <w:lvlJc w:val="left"/>
      <w:pPr>
        <w:ind w:left="1440" w:hanging="360"/>
      </w:pPr>
      <w:rPr>
        <w:rFonts w:ascii="Courier New" w:hAnsi="Courier New" w:hint="default"/>
      </w:rPr>
    </w:lvl>
    <w:lvl w:ilvl="2" w:tplc="724A1760">
      <w:start w:val="1"/>
      <w:numFmt w:val="bullet"/>
      <w:lvlText w:val=""/>
      <w:lvlJc w:val="left"/>
      <w:pPr>
        <w:ind w:left="2160" w:hanging="360"/>
      </w:pPr>
      <w:rPr>
        <w:rFonts w:ascii="Wingdings" w:hAnsi="Wingdings" w:hint="default"/>
      </w:rPr>
    </w:lvl>
    <w:lvl w:ilvl="3" w:tplc="1A7A19F8">
      <w:start w:val="1"/>
      <w:numFmt w:val="bullet"/>
      <w:lvlText w:val=""/>
      <w:lvlJc w:val="left"/>
      <w:pPr>
        <w:ind w:left="2880" w:hanging="360"/>
      </w:pPr>
      <w:rPr>
        <w:rFonts w:ascii="Symbol" w:hAnsi="Symbol" w:hint="default"/>
      </w:rPr>
    </w:lvl>
    <w:lvl w:ilvl="4" w:tplc="86528E82">
      <w:start w:val="1"/>
      <w:numFmt w:val="bullet"/>
      <w:lvlText w:val="o"/>
      <w:lvlJc w:val="left"/>
      <w:pPr>
        <w:ind w:left="3600" w:hanging="360"/>
      </w:pPr>
      <w:rPr>
        <w:rFonts w:ascii="Courier New" w:hAnsi="Courier New" w:hint="default"/>
      </w:rPr>
    </w:lvl>
    <w:lvl w:ilvl="5" w:tplc="98766BE0">
      <w:start w:val="1"/>
      <w:numFmt w:val="bullet"/>
      <w:lvlText w:val=""/>
      <w:lvlJc w:val="left"/>
      <w:pPr>
        <w:ind w:left="4320" w:hanging="360"/>
      </w:pPr>
      <w:rPr>
        <w:rFonts w:ascii="Wingdings" w:hAnsi="Wingdings" w:hint="default"/>
      </w:rPr>
    </w:lvl>
    <w:lvl w:ilvl="6" w:tplc="FCE2129C">
      <w:start w:val="1"/>
      <w:numFmt w:val="bullet"/>
      <w:lvlText w:val=""/>
      <w:lvlJc w:val="left"/>
      <w:pPr>
        <w:ind w:left="5040" w:hanging="360"/>
      </w:pPr>
      <w:rPr>
        <w:rFonts w:ascii="Symbol" w:hAnsi="Symbol" w:hint="default"/>
      </w:rPr>
    </w:lvl>
    <w:lvl w:ilvl="7" w:tplc="6FDEF2DA">
      <w:start w:val="1"/>
      <w:numFmt w:val="bullet"/>
      <w:lvlText w:val="o"/>
      <w:lvlJc w:val="left"/>
      <w:pPr>
        <w:ind w:left="5760" w:hanging="360"/>
      </w:pPr>
      <w:rPr>
        <w:rFonts w:ascii="Courier New" w:hAnsi="Courier New" w:hint="default"/>
      </w:rPr>
    </w:lvl>
    <w:lvl w:ilvl="8" w:tplc="5582AF3E">
      <w:start w:val="1"/>
      <w:numFmt w:val="bullet"/>
      <w:lvlText w:val=""/>
      <w:lvlJc w:val="left"/>
      <w:pPr>
        <w:ind w:left="6480" w:hanging="360"/>
      </w:pPr>
      <w:rPr>
        <w:rFonts w:ascii="Wingdings" w:hAnsi="Wingdings" w:hint="default"/>
      </w:rPr>
    </w:lvl>
  </w:abstractNum>
  <w:abstractNum w:abstractNumId="67" w15:restartNumberingAfterBreak="0">
    <w:nsid w:val="2917D54A"/>
    <w:multiLevelType w:val="hybridMultilevel"/>
    <w:tmpl w:val="DE8671EC"/>
    <w:lvl w:ilvl="0" w:tplc="E31E8F48">
      <w:start w:val="1"/>
      <w:numFmt w:val="bullet"/>
      <w:lvlText w:val="·"/>
      <w:lvlJc w:val="left"/>
      <w:pPr>
        <w:ind w:left="720" w:hanging="360"/>
      </w:pPr>
      <w:rPr>
        <w:rFonts w:ascii="Symbol" w:hAnsi="Symbol" w:hint="default"/>
      </w:rPr>
    </w:lvl>
    <w:lvl w:ilvl="1" w:tplc="42AC1D36">
      <w:start w:val="1"/>
      <w:numFmt w:val="bullet"/>
      <w:lvlText w:val="o"/>
      <w:lvlJc w:val="left"/>
      <w:pPr>
        <w:ind w:left="1440" w:hanging="360"/>
      </w:pPr>
      <w:rPr>
        <w:rFonts w:ascii="Courier New" w:hAnsi="Courier New" w:hint="default"/>
      </w:rPr>
    </w:lvl>
    <w:lvl w:ilvl="2" w:tplc="FD30C790">
      <w:start w:val="1"/>
      <w:numFmt w:val="bullet"/>
      <w:lvlText w:val=""/>
      <w:lvlJc w:val="left"/>
      <w:pPr>
        <w:ind w:left="2160" w:hanging="360"/>
      </w:pPr>
      <w:rPr>
        <w:rFonts w:ascii="Wingdings" w:hAnsi="Wingdings" w:hint="default"/>
      </w:rPr>
    </w:lvl>
    <w:lvl w:ilvl="3" w:tplc="7F9E3178">
      <w:start w:val="1"/>
      <w:numFmt w:val="bullet"/>
      <w:lvlText w:val=""/>
      <w:lvlJc w:val="left"/>
      <w:pPr>
        <w:ind w:left="2880" w:hanging="360"/>
      </w:pPr>
      <w:rPr>
        <w:rFonts w:ascii="Symbol" w:hAnsi="Symbol" w:hint="default"/>
      </w:rPr>
    </w:lvl>
    <w:lvl w:ilvl="4" w:tplc="22707C0A">
      <w:start w:val="1"/>
      <w:numFmt w:val="bullet"/>
      <w:lvlText w:val="o"/>
      <w:lvlJc w:val="left"/>
      <w:pPr>
        <w:ind w:left="3600" w:hanging="360"/>
      </w:pPr>
      <w:rPr>
        <w:rFonts w:ascii="Courier New" w:hAnsi="Courier New" w:hint="default"/>
      </w:rPr>
    </w:lvl>
    <w:lvl w:ilvl="5" w:tplc="194A7B18">
      <w:start w:val="1"/>
      <w:numFmt w:val="bullet"/>
      <w:lvlText w:val=""/>
      <w:lvlJc w:val="left"/>
      <w:pPr>
        <w:ind w:left="4320" w:hanging="360"/>
      </w:pPr>
      <w:rPr>
        <w:rFonts w:ascii="Wingdings" w:hAnsi="Wingdings" w:hint="default"/>
      </w:rPr>
    </w:lvl>
    <w:lvl w:ilvl="6" w:tplc="E2F682E6">
      <w:start w:val="1"/>
      <w:numFmt w:val="bullet"/>
      <w:lvlText w:val=""/>
      <w:lvlJc w:val="left"/>
      <w:pPr>
        <w:ind w:left="5040" w:hanging="360"/>
      </w:pPr>
      <w:rPr>
        <w:rFonts w:ascii="Symbol" w:hAnsi="Symbol" w:hint="default"/>
      </w:rPr>
    </w:lvl>
    <w:lvl w:ilvl="7" w:tplc="4426CDA4">
      <w:start w:val="1"/>
      <w:numFmt w:val="bullet"/>
      <w:lvlText w:val="o"/>
      <w:lvlJc w:val="left"/>
      <w:pPr>
        <w:ind w:left="5760" w:hanging="360"/>
      </w:pPr>
      <w:rPr>
        <w:rFonts w:ascii="Courier New" w:hAnsi="Courier New" w:hint="default"/>
      </w:rPr>
    </w:lvl>
    <w:lvl w:ilvl="8" w:tplc="B0CC0AA4">
      <w:start w:val="1"/>
      <w:numFmt w:val="bullet"/>
      <w:lvlText w:val=""/>
      <w:lvlJc w:val="left"/>
      <w:pPr>
        <w:ind w:left="6480" w:hanging="360"/>
      </w:pPr>
      <w:rPr>
        <w:rFonts w:ascii="Wingdings" w:hAnsi="Wingdings" w:hint="default"/>
      </w:rPr>
    </w:lvl>
  </w:abstractNum>
  <w:abstractNum w:abstractNumId="68" w15:restartNumberingAfterBreak="0">
    <w:nsid w:val="2918356A"/>
    <w:multiLevelType w:val="hybridMultilevel"/>
    <w:tmpl w:val="B8C29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29326331"/>
    <w:multiLevelType w:val="hybridMultilevel"/>
    <w:tmpl w:val="45BA5D1C"/>
    <w:lvl w:ilvl="0" w:tplc="DEE2236A">
      <w:start w:val="1"/>
      <w:numFmt w:val="bullet"/>
      <w:lvlText w:val=""/>
      <w:lvlJc w:val="left"/>
      <w:pPr>
        <w:ind w:left="720" w:hanging="360"/>
      </w:pPr>
      <w:rPr>
        <w:rFonts w:ascii="Symbol" w:hAnsi="Symbol" w:hint="default"/>
      </w:rPr>
    </w:lvl>
    <w:lvl w:ilvl="1" w:tplc="1116CEA4">
      <w:start w:val="1"/>
      <w:numFmt w:val="bullet"/>
      <w:lvlText w:val="o"/>
      <w:lvlJc w:val="left"/>
      <w:pPr>
        <w:ind w:left="1440" w:hanging="360"/>
      </w:pPr>
      <w:rPr>
        <w:rFonts w:ascii="Courier New" w:hAnsi="Courier New" w:hint="default"/>
      </w:rPr>
    </w:lvl>
    <w:lvl w:ilvl="2" w:tplc="F3048D00">
      <w:start w:val="1"/>
      <w:numFmt w:val="bullet"/>
      <w:lvlText w:val=""/>
      <w:lvlJc w:val="left"/>
      <w:pPr>
        <w:ind w:left="2160" w:hanging="360"/>
      </w:pPr>
      <w:rPr>
        <w:rFonts w:ascii="Wingdings" w:hAnsi="Wingdings" w:hint="default"/>
      </w:rPr>
    </w:lvl>
    <w:lvl w:ilvl="3" w:tplc="1116CEA4">
      <w:start w:val="1"/>
      <w:numFmt w:val="bullet"/>
      <w:lvlText w:val="o"/>
      <w:lvlJc w:val="left"/>
      <w:pPr>
        <w:ind w:left="2880" w:hanging="360"/>
      </w:pPr>
      <w:rPr>
        <w:rFonts w:ascii="Courier New" w:hAnsi="Courier New" w:hint="default"/>
      </w:rPr>
    </w:lvl>
    <w:lvl w:ilvl="4" w:tplc="1908CF66">
      <w:start w:val="1"/>
      <w:numFmt w:val="bullet"/>
      <w:lvlText w:val="o"/>
      <w:lvlJc w:val="left"/>
      <w:pPr>
        <w:ind w:left="3600" w:hanging="360"/>
      </w:pPr>
      <w:rPr>
        <w:rFonts w:ascii="Courier New" w:hAnsi="Courier New" w:hint="default"/>
      </w:rPr>
    </w:lvl>
    <w:lvl w:ilvl="5" w:tplc="F30EE1A6">
      <w:start w:val="1"/>
      <w:numFmt w:val="bullet"/>
      <w:lvlText w:val=""/>
      <w:lvlJc w:val="left"/>
      <w:pPr>
        <w:ind w:left="4320" w:hanging="360"/>
      </w:pPr>
      <w:rPr>
        <w:rFonts w:ascii="Wingdings" w:hAnsi="Wingdings" w:hint="default"/>
      </w:rPr>
    </w:lvl>
    <w:lvl w:ilvl="6" w:tplc="1C1241E2">
      <w:start w:val="1"/>
      <w:numFmt w:val="bullet"/>
      <w:lvlText w:val=""/>
      <w:lvlJc w:val="left"/>
      <w:pPr>
        <w:ind w:left="5040" w:hanging="360"/>
      </w:pPr>
      <w:rPr>
        <w:rFonts w:ascii="Symbol" w:hAnsi="Symbol" w:hint="default"/>
      </w:rPr>
    </w:lvl>
    <w:lvl w:ilvl="7" w:tplc="E0385F6C">
      <w:start w:val="1"/>
      <w:numFmt w:val="bullet"/>
      <w:lvlText w:val="o"/>
      <w:lvlJc w:val="left"/>
      <w:pPr>
        <w:ind w:left="5760" w:hanging="360"/>
      </w:pPr>
      <w:rPr>
        <w:rFonts w:ascii="Courier New" w:hAnsi="Courier New" w:hint="default"/>
      </w:rPr>
    </w:lvl>
    <w:lvl w:ilvl="8" w:tplc="2F6A40B0">
      <w:start w:val="1"/>
      <w:numFmt w:val="bullet"/>
      <w:lvlText w:val=""/>
      <w:lvlJc w:val="left"/>
      <w:pPr>
        <w:ind w:left="6480" w:hanging="360"/>
      </w:pPr>
      <w:rPr>
        <w:rFonts w:ascii="Wingdings" w:hAnsi="Wingdings" w:hint="default"/>
      </w:rPr>
    </w:lvl>
  </w:abstractNum>
  <w:abstractNum w:abstractNumId="70" w15:restartNumberingAfterBreak="0">
    <w:nsid w:val="299DE5C8"/>
    <w:multiLevelType w:val="hybridMultilevel"/>
    <w:tmpl w:val="44B09B52"/>
    <w:lvl w:ilvl="0" w:tplc="24A411BC">
      <w:start w:val="5"/>
      <w:numFmt w:val="decimal"/>
      <w:lvlText w:val="%1)"/>
      <w:lvlJc w:val="left"/>
      <w:pPr>
        <w:ind w:left="2160" w:hanging="360"/>
      </w:pPr>
      <w:rPr>
        <w:rFonts w:ascii="Arial" w:hAnsi="Arial" w:hint="default"/>
      </w:rPr>
    </w:lvl>
    <w:lvl w:ilvl="1" w:tplc="CC2C321C">
      <w:start w:val="1"/>
      <w:numFmt w:val="lowerLetter"/>
      <w:lvlText w:val="%2."/>
      <w:lvlJc w:val="left"/>
      <w:pPr>
        <w:ind w:left="1440" w:hanging="360"/>
      </w:pPr>
    </w:lvl>
    <w:lvl w:ilvl="2" w:tplc="E6A86542">
      <w:start w:val="1"/>
      <w:numFmt w:val="lowerRoman"/>
      <w:lvlText w:val="%3."/>
      <w:lvlJc w:val="right"/>
      <w:pPr>
        <w:ind w:left="2160" w:hanging="180"/>
      </w:pPr>
    </w:lvl>
    <w:lvl w:ilvl="3" w:tplc="10223A7A">
      <w:start w:val="1"/>
      <w:numFmt w:val="decimal"/>
      <w:lvlText w:val="%4."/>
      <w:lvlJc w:val="left"/>
      <w:pPr>
        <w:ind w:left="2880" w:hanging="360"/>
      </w:pPr>
    </w:lvl>
    <w:lvl w:ilvl="4" w:tplc="D6368086">
      <w:start w:val="1"/>
      <w:numFmt w:val="lowerLetter"/>
      <w:lvlText w:val="%5."/>
      <w:lvlJc w:val="left"/>
      <w:pPr>
        <w:ind w:left="3600" w:hanging="360"/>
      </w:pPr>
    </w:lvl>
    <w:lvl w:ilvl="5" w:tplc="37A41F6E">
      <w:start w:val="1"/>
      <w:numFmt w:val="lowerRoman"/>
      <w:lvlText w:val="%6."/>
      <w:lvlJc w:val="right"/>
      <w:pPr>
        <w:ind w:left="4320" w:hanging="180"/>
      </w:pPr>
    </w:lvl>
    <w:lvl w:ilvl="6" w:tplc="45D0ACF0">
      <w:start w:val="1"/>
      <w:numFmt w:val="decimal"/>
      <w:lvlText w:val="%7."/>
      <w:lvlJc w:val="left"/>
      <w:pPr>
        <w:ind w:left="5040" w:hanging="360"/>
      </w:pPr>
    </w:lvl>
    <w:lvl w:ilvl="7" w:tplc="28F80826">
      <w:start w:val="1"/>
      <w:numFmt w:val="lowerLetter"/>
      <w:lvlText w:val="%8."/>
      <w:lvlJc w:val="left"/>
      <w:pPr>
        <w:ind w:left="5760" w:hanging="360"/>
      </w:pPr>
    </w:lvl>
    <w:lvl w:ilvl="8" w:tplc="18FCC698">
      <w:start w:val="1"/>
      <w:numFmt w:val="lowerRoman"/>
      <w:lvlText w:val="%9."/>
      <w:lvlJc w:val="right"/>
      <w:pPr>
        <w:ind w:left="6480" w:hanging="180"/>
      </w:pPr>
    </w:lvl>
  </w:abstractNum>
  <w:abstractNum w:abstractNumId="71"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A27C60E"/>
    <w:multiLevelType w:val="multilevel"/>
    <w:tmpl w:val="9B187F7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BB49CFE"/>
    <w:multiLevelType w:val="hybridMultilevel"/>
    <w:tmpl w:val="D6946D8C"/>
    <w:lvl w:ilvl="0" w:tplc="F14C910E">
      <w:start w:val="1"/>
      <w:numFmt w:val="bullet"/>
      <w:lvlText w:val=""/>
      <w:lvlJc w:val="left"/>
      <w:pPr>
        <w:ind w:left="720" w:hanging="360"/>
      </w:pPr>
      <w:rPr>
        <w:rFonts w:ascii="Symbol" w:hAnsi="Symbol" w:hint="default"/>
      </w:rPr>
    </w:lvl>
    <w:lvl w:ilvl="1" w:tplc="62888CA2">
      <w:start w:val="1"/>
      <w:numFmt w:val="bullet"/>
      <w:lvlText w:val="o"/>
      <w:lvlJc w:val="left"/>
      <w:pPr>
        <w:ind w:left="1440" w:hanging="360"/>
      </w:pPr>
      <w:rPr>
        <w:rFonts w:ascii="Courier New" w:hAnsi="Courier New" w:hint="default"/>
      </w:rPr>
    </w:lvl>
    <w:lvl w:ilvl="2" w:tplc="A78665DC">
      <w:start w:val="1"/>
      <w:numFmt w:val="bullet"/>
      <w:lvlText w:val=""/>
      <w:lvlJc w:val="left"/>
      <w:pPr>
        <w:ind w:left="2160" w:hanging="360"/>
      </w:pPr>
      <w:rPr>
        <w:rFonts w:ascii="Wingdings" w:hAnsi="Wingdings" w:hint="default"/>
      </w:rPr>
    </w:lvl>
    <w:lvl w:ilvl="3" w:tplc="05E47D78">
      <w:start w:val="1"/>
      <w:numFmt w:val="bullet"/>
      <w:lvlText w:val=""/>
      <w:lvlJc w:val="left"/>
      <w:pPr>
        <w:ind w:left="2880" w:hanging="360"/>
      </w:pPr>
      <w:rPr>
        <w:rFonts w:ascii="Symbol" w:hAnsi="Symbol" w:hint="default"/>
      </w:rPr>
    </w:lvl>
    <w:lvl w:ilvl="4" w:tplc="C7B619CC">
      <w:start w:val="1"/>
      <w:numFmt w:val="bullet"/>
      <w:lvlText w:val="o"/>
      <w:lvlJc w:val="left"/>
      <w:pPr>
        <w:ind w:left="3600" w:hanging="360"/>
      </w:pPr>
      <w:rPr>
        <w:rFonts w:ascii="Courier New" w:hAnsi="Courier New" w:hint="default"/>
      </w:rPr>
    </w:lvl>
    <w:lvl w:ilvl="5" w:tplc="23060E7E">
      <w:start w:val="1"/>
      <w:numFmt w:val="bullet"/>
      <w:lvlText w:val=""/>
      <w:lvlJc w:val="left"/>
      <w:pPr>
        <w:ind w:left="4320" w:hanging="360"/>
      </w:pPr>
      <w:rPr>
        <w:rFonts w:ascii="Wingdings" w:hAnsi="Wingdings" w:hint="default"/>
      </w:rPr>
    </w:lvl>
    <w:lvl w:ilvl="6" w:tplc="73D07328">
      <w:start w:val="1"/>
      <w:numFmt w:val="bullet"/>
      <w:lvlText w:val=""/>
      <w:lvlJc w:val="left"/>
      <w:pPr>
        <w:ind w:left="5040" w:hanging="360"/>
      </w:pPr>
      <w:rPr>
        <w:rFonts w:ascii="Symbol" w:hAnsi="Symbol" w:hint="default"/>
      </w:rPr>
    </w:lvl>
    <w:lvl w:ilvl="7" w:tplc="317CE7A0">
      <w:start w:val="1"/>
      <w:numFmt w:val="bullet"/>
      <w:lvlText w:val="o"/>
      <w:lvlJc w:val="left"/>
      <w:pPr>
        <w:ind w:left="5760" w:hanging="360"/>
      </w:pPr>
      <w:rPr>
        <w:rFonts w:ascii="Courier New" w:hAnsi="Courier New" w:hint="default"/>
      </w:rPr>
    </w:lvl>
    <w:lvl w:ilvl="8" w:tplc="748A45DC">
      <w:start w:val="1"/>
      <w:numFmt w:val="bullet"/>
      <w:lvlText w:val=""/>
      <w:lvlJc w:val="left"/>
      <w:pPr>
        <w:ind w:left="6480" w:hanging="360"/>
      </w:pPr>
      <w:rPr>
        <w:rFonts w:ascii="Wingdings" w:hAnsi="Wingdings" w:hint="default"/>
      </w:rPr>
    </w:lvl>
  </w:abstractNum>
  <w:abstractNum w:abstractNumId="74" w15:restartNumberingAfterBreak="0">
    <w:nsid w:val="2C697205"/>
    <w:multiLevelType w:val="hybridMultilevel"/>
    <w:tmpl w:val="1C681FA6"/>
    <w:lvl w:ilvl="0" w:tplc="63423D32">
      <w:start w:val="1"/>
      <w:numFmt w:val="bullet"/>
      <w:lvlText w:val=""/>
      <w:lvlJc w:val="left"/>
      <w:pPr>
        <w:ind w:left="720" w:hanging="360"/>
      </w:pPr>
      <w:rPr>
        <w:rFonts w:ascii="Symbol" w:hAnsi="Symbol" w:hint="default"/>
      </w:rPr>
    </w:lvl>
    <w:lvl w:ilvl="1" w:tplc="F19CA6EC">
      <w:start w:val="1"/>
      <w:numFmt w:val="bullet"/>
      <w:lvlText w:val=""/>
      <w:lvlJc w:val="left"/>
      <w:pPr>
        <w:ind w:left="1440" w:hanging="360"/>
      </w:pPr>
      <w:rPr>
        <w:rFonts w:ascii="Symbol" w:hAnsi="Symbol" w:hint="default"/>
      </w:rPr>
    </w:lvl>
    <w:lvl w:ilvl="2" w:tplc="3210EE30">
      <w:start w:val="1"/>
      <w:numFmt w:val="bullet"/>
      <w:lvlText w:val=""/>
      <w:lvlJc w:val="left"/>
      <w:pPr>
        <w:ind w:left="2160" w:hanging="360"/>
      </w:pPr>
      <w:rPr>
        <w:rFonts w:ascii="Wingdings" w:hAnsi="Wingdings" w:hint="default"/>
      </w:rPr>
    </w:lvl>
    <w:lvl w:ilvl="3" w:tplc="27427114">
      <w:start w:val="1"/>
      <w:numFmt w:val="bullet"/>
      <w:lvlText w:val=""/>
      <w:lvlJc w:val="left"/>
      <w:pPr>
        <w:ind w:left="2880" w:hanging="360"/>
      </w:pPr>
      <w:rPr>
        <w:rFonts w:ascii="Symbol" w:hAnsi="Symbol" w:hint="default"/>
      </w:rPr>
    </w:lvl>
    <w:lvl w:ilvl="4" w:tplc="AC583C12">
      <w:start w:val="1"/>
      <w:numFmt w:val="bullet"/>
      <w:lvlText w:val="o"/>
      <w:lvlJc w:val="left"/>
      <w:pPr>
        <w:ind w:left="3600" w:hanging="360"/>
      </w:pPr>
      <w:rPr>
        <w:rFonts w:ascii="Courier New" w:hAnsi="Courier New" w:hint="default"/>
      </w:rPr>
    </w:lvl>
    <w:lvl w:ilvl="5" w:tplc="F4D4FB62">
      <w:start w:val="1"/>
      <w:numFmt w:val="bullet"/>
      <w:lvlText w:val=""/>
      <w:lvlJc w:val="left"/>
      <w:pPr>
        <w:ind w:left="4320" w:hanging="360"/>
      </w:pPr>
      <w:rPr>
        <w:rFonts w:ascii="Wingdings" w:hAnsi="Wingdings" w:hint="default"/>
      </w:rPr>
    </w:lvl>
    <w:lvl w:ilvl="6" w:tplc="A5486C76">
      <w:start w:val="1"/>
      <w:numFmt w:val="bullet"/>
      <w:lvlText w:val=""/>
      <w:lvlJc w:val="left"/>
      <w:pPr>
        <w:ind w:left="5040" w:hanging="360"/>
      </w:pPr>
      <w:rPr>
        <w:rFonts w:ascii="Symbol" w:hAnsi="Symbol" w:hint="default"/>
      </w:rPr>
    </w:lvl>
    <w:lvl w:ilvl="7" w:tplc="8668AA94">
      <w:start w:val="1"/>
      <w:numFmt w:val="bullet"/>
      <w:lvlText w:val="o"/>
      <w:lvlJc w:val="left"/>
      <w:pPr>
        <w:ind w:left="5760" w:hanging="360"/>
      </w:pPr>
      <w:rPr>
        <w:rFonts w:ascii="Courier New" w:hAnsi="Courier New" w:hint="default"/>
      </w:rPr>
    </w:lvl>
    <w:lvl w:ilvl="8" w:tplc="77E4CCF0">
      <w:start w:val="1"/>
      <w:numFmt w:val="bullet"/>
      <w:lvlText w:val=""/>
      <w:lvlJc w:val="left"/>
      <w:pPr>
        <w:ind w:left="6480" w:hanging="360"/>
      </w:pPr>
      <w:rPr>
        <w:rFonts w:ascii="Wingdings" w:hAnsi="Wingdings" w:hint="default"/>
      </w:rPr>
    </w:lvl>
  </w:abstractNum>
  <w:abstractNum w:abstractNumId="75" w15:restartNumberingAfterBreak="0">
    <w:nsid w:val="2CDCAD2D"/>
    <w:multiLevelType w:val="hybridMultilevel"/>
    <w:tmpl w:val="A47CC53E"/>
    <w:lvl w:ilvl="0" w:tplc="56FEE3EC">
      <w:start w:val="1"/>
      <w:numFmt w:val="bullet"/>
      <w:lvlText w:val=""/>
      <w:lvlJc w:val="left"/>
      <w:pPr>
        <w:ind w:left="720" w:hanging="360"/>
      </w:pPr>
      <w:rPr>
        <w:rFonts w:ascii="Symbol" w:hAnsi="Symbol" w:hint="default"/>
      </w:rPr>
    </w:lvl>
    <w:lvl w:ilvl="1" w:tplc="7C1012C8">
      <w:start w:val="1"/>
      <w:numFmt w:val="bullet"/>
      <w:lvlText w:val=""/>
      <w:lvlJc w:val="left"/>
      <w:pPr>
        <w:ind w:left="1440" w:hanging="360"/>
      </w:pPr>
      <w:rPr>
        <w:rFonts w:ascii="Symbol" w:hAnsi="Symbol" w:hint="default"/>
      </w:rPr>
    </w:lvl>
    <w:lvl w:ilvl="2" w:tplc="CAAE108E">
      <w:start w:val="1"/>
      <w:numFmt w:val="bullet"/>
      <w:lvlText w:val=""/>
      <w:lvlJc w:val="left"/>
      <w:pPr>
        <w:ind w:left="2160" w:hanging="360"/>
      </w:pPr>
      <w:rPr>
        <w:rFonts w:ascii="Wingdings" w:hAnsi="Wingdings" w:hint="default"/>
      </w:rPr>
    </w:lvl>
    <w:lvl w:ilvl="3" w:tplc="761EF530">
      <w:start w:val="1"/>
      <w:numFmt w:val="bullet"/>
      <w:lvlText w:val=""/>
      <w:lvlJc w:val="left"/>
      <w:pPr>
        <w:ind w:left="2880" w:hanging="360"/>
      </w:pPr>
      <w:rPr>
        <w:rFonts w:ascii="Symbol" w:hAnsi="Symbol" w:hint="default"/>
      </w:rPr>
    </w:lvl>
    <w:lvl w:ilvl="4" w:tplc="EF08C46A">
      <w:start w:val="1"/>
      <w:numFmt w:val="bullet"/>
      <w:lvlText w:val="o"/>
      <w:lvlJc w:val="left"/>
      <w:pPr>
        <w:ind w:left="3600" w:hanging="360"/>
      </w:pPr>
      <w:rPr>
        <w:rFonts w:ascii="Courier New" w:hAnsi="Courier New" w:hint="default"/>
      </w:rPr>
    </w:lvl>
    <w:lvl w:ilvl="5" w:tplc="CBFE4810">
      <w:start w:val="1"/>
      <w:numFmt w:val="bullet"/>
      <w:lvlText w:val=""/>
      <w:lvlJc w:val="left"/>
      <w:pPr>
        <w:ind w:left="4320" w:hanging="360"/>
      </w:pPr>
      <w:rPr>
        <w:rFonts w:ascii="Wingdings" w:hAnsi="Wingdings" w:hint="default"/>
      </w:rPr>
    </w:lvl>
    <w:lvl w:ilvl="6" w:tplc="24809C94">
      <w:start w:val="1"/>
      <w:numFmt w:val="bullet"/>
      <w:lvlText w:val=""/>
      <w:lvlJc w:val="left"/>
      <w:pPr>
        <w:ind w:left="5040" w:hanging="360"/>
      </w:pPr>
      <w:rPr>
        <w:rFonts w:ascii="Symbol" w:hAnsi="Symbol" w:hint="default"/>
      </w:rPr>
    </w:lvl>
    <w:lvl w:ilvl="7" w:tplc="8892AA6A">
      <w:start w:val="1"/>
      <w:numFmt w:val="bullet"/>
      <w:lvlText w:val="o"/>
      <w:lvlJc w:val="left"/>
      <w:pPr>
        <w:ind w:left="5760" w:hanging="360"/>
      </w:pPr>
      <w:rPr>
        <w:rFonts w:ascii="Courier New" w:hAnsi="Courier New" w:hint="default"/>
      </w:rPr>
    </w:lvl>
    <w:lvl w:ilvl="8" w:tplc="283A7ECC">
      <w:start w:val="1"/>
      <w:numFmt w:val="bullet"/>
      <w:lvlText w:val=""/>
      <w:lvlJc w:val="left"/>
      <w:pPr>
        <w:ind w:left="6480" w:hanging="360"/>
      </w:pPr>
      <w:rPr>
        <w:rFonts w:ascii="Wingdings" w:hAnsi="Wingdings" w:hint="default"/>
      </w:rPr>
    </w:lvl>
  </w:abstractNum>
  <w:abstractNum w:abstractNumId="76"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EE43A3"/>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15:restartNumberingAfterBreak="0">
    <w:nsid w:val="2E8499FE"/>
    <w:multiLevelType w:val="hybridMultilevel"/>
    <w:tmpl w:val="FF448906"/>
    <w:lvl w:ilvl="0" w:tplc="1514F076">
      <w:start w:val="1"/>
      <w:numFmt w:val="bullet"/>
      <w:lvlText w:val=""/>
      <w:lvlJc w:val="left"/>
      <w:pPr>
        <w:ind w:left="720" w:hanging="360"/>
      </w:pPr>
      <w:rPr>
        <w:rFonts w:ascii="Symbol" w:hAnsi="Symbol" w:hint="default"/>
      </w:rPr>
    </w:lvl>
    <w:lvl w:ilvl="1" w:tplc="6F40640E">
      <w:start w:val="1"/>
      <w:numFmt w:val="bullet"/>
      <w:lvlText w:val="o"/>
      <w:lvlJc w:val="left"/>
      <w:pPr>
        <w:ind w:left="1440" w:hanging="360"/>
      </w:pPr>
      <w:rPr>
        <w:rFonts w:ascii="Courier New" w:hAnsi="Courier New" w:hint="default"/>
      </w:rPr>
    </w:lvl>
    <w:lvl w:ilvl="2" w:tplc="DBD06C72">
      <w:start w:val="1"/>
      <w:numFmt w:val="bullet"/>
      <w:lvlText w:val=""/>
      <w:lvlJc w:val="left"/>
      <w:pPr>
        <w:ind w:left="2160" w:hanging="360"/>
      </w:pPr>
      <w:rPr>
        <w:rFonts w:ascii="Wingdings" w:hAnsi="Wingdings" w:hint="default"/>
      </w:rPr>
    </w:lvl>
    <w:lvl w:ilvl="3" w:tplc="E2BE33D8">
      <w:start w:val="1"/>
      <w:numFmt w:val="bullet"/>
      <w:lvlText w:val=""/>
      <w:lvlJc w:val="left"/>
      <w:pPr>
        <w:ind w:left="2880" w:hanging="360"/>
      </w:pPr>
      <w:rPr>
        <w:rFonts w:ascii="Symbol" w:hAnsi="Symbol" w:hint="default"/>
      </w:rPr>
    </w:lvl>
    <w:lvl w:ilvl="4" w:tplc="563EFDB8">
      <w:start w:val="1"/>
      <w:numFmt w:val="bullet"/>
      <w:lvlText w:val="o"/>
      <w:lvlJc w:val="left"/>
      <w:pPr>
        <w:ind w:left="3600" w:hanging="360"/>
      </w:pPr>
      <w:rPr>
        <w:rFonts w:ascii="Courier New" w:hAnsi="Courier New" w:hint="default"/>
      </w:rPr>
    </w:lvl>
    <w:lvl w:ilvl="5" w:tplc="229C427E">
      <w:start w:val="1"/>
      <w:numFmt w:val="bullet"/>
      <w:lvlText w:val=""/>
      <w:lvlJc w:val="left"/>
      <w:pPr>
        <w:ind w:left="4320" w:hanging="360"/>
      </w:pPr>
      <w:rPr>
        <w:rFonts w:ascii="Wingdings" w:hAnsi="Wingdings" w:hint="default"/>
      </w:rPr>
    </w:lvl>
    <w:lvl w:ilvl="6" w:tplc="341ECD46">
      <w:start w:val="1"/>
      <w:numFmt w:val="bullet"/>
      <w:lvlText w:val=""/>
      <w:lvlJc w:val="left"/>
      <w:pPr>
        <w:ind w:left="5040" w:hanging="360"/>
      </w:pPr>
      <w:rPr>
        <w:rFonts w:ascii="Symbol" w:hAnsi="Symbol" w:hint="default"/>
      </w:rPr>
    </w:lvl>
    <w:lvl w:ilvl="7" w:tplc="B4A6E70A">
      <w:start w:val="1"/>
      <w:numFmt w:val="bullet"/>
      <w:lvlText w:val="o"/>
      <w:lvlJc w:val="left"/>
      <w:pPr>
        <w:ind w:left="5760" w:hanging="360"/>
      </w:pPr>
      <w:rPr>
        <w:rFonts w:ascii="Courier New" w:hAnsi="Courier New" w:hint="default"/>
      </w:rPr>
    </w:lvl>
    <w:lvl w:ilvl="8" w:tplc="02C0EB04">
      <w:start w:val="1"/>
      <w:numFmt w:val="bullet"/>
      <w:lvlText w:val=""/>
      <w:lvlJc w:val="left"/>
      <w:pPr>
        <w:ind w:left="6480" w:hanging="360"/>
      </w:pPr>
      <w:rPr>
        <w:rFonts w:ascii="Wingdings" w:hAnsi="Wingdings" w:hint="default"/>
      </w:rPr>
    </w:lvl>
  </w:abstractNum>
  <w:abstractNum w:abstractNumId="80" w15:restartNumberingAfterBreak="0">
    <w:nsid w:val="2F3365EE"/>
    <w:multiLevelType w:val="hybridMultilevel"/>
    <w:tmpl w:val="3A789364"/>
    <w:lvl w:ilvl="0" w:tplc="E62A8CAA">
      <w:start w:val="1"/>
      <w:numFmt w:val="bullet"/>
      <w:lvlText w:val=""/>
      <w:lvlJc w:val="left"/>
      <w:pPr>
        <w:ind w:left="1080" w:hanging="360"/>
      </w:pPr>
      <w:rPr>
        <w:rFonts w:ascii="Symbol" w:hAnsi="Symbol" w:hint="default"/>
      </w:rPr>
    </w:lvl>
    <w:lvl w:ilvl="1" w:tplc="CA9C5F5E">
      <w:start w:val="1"/>
      <w:numFmt w:val="bullet"/>
      <w:lvlText w:val="o"/>
      <w:lvlJc w:val="left"/>
      <w:pPr>
        <w:ind w:left="1800" w:hanging="360"/>
      </w:pPr>
      <w:rPr>
        <w:rFonts w:ascii="Courier New" w:hAnsi="Courier New" w:hint="default"/>
      </w:rPr>
    </w:lvl>
    <w:lvl w:ilvl="2" w:tplc="FE140E30">
      <w:start w:val="1"/>
      <w:numFmt w:val="bullet"/>
      <w:lvlText w:val=""/>
      <w:lvlJc w:val="left"/>
      <w:pPr>
        <w:ind w:left="2520" w:hanging="360"/>
      </w:pPr>
      <w:rPr>
        <w:rFonts w:ascii="Wingdings" w:hAnsi="Wingdings" w:hint="default"/>
      </w:rPr>
    </w:lvl>
    <w:lvl w:ilvl="3" w:tplc="C5F602BA">
      <w:start w:val="1"/>
      <w:numFmt w:val="bullet"/>
      <w:lvlText w:val=""/>
      <w:lvlJc w:val="left"/>
      <w:pPr>
        <w:ind w:left="3240" w:hanging="360"/>
      </w:pPr>
      <w:rPr>
        <w:rFonts w:ascii="Symbol" w:hAnsi="Symbol" w:hint="default"/>
      </w:rPr>
    </w:lvl>
    <w:lvl w:ilvl="4" w:tplc="F73E98C4">
      <w:start w:val="1"/>
      <w:numFmt w:val="bullet"/>
      <w:lvlText w:val="o"/>
      <w:lvlJc w:val="left"/>
      <w:pPr>
        <w:ind w:left="3960" w:hanging="360"/>
      </w:pPr>
      <w:rPr>
        <w:rFonts w:ascii="Courier New" w:hAnsi="Courier New" w:hint="default"/>
      </w:rPr>
    </w:lvl>
    <w:lvl w:ilvl="5" w:tplc="21CAB718">
      <w:start w:val="1"/>
      <w:numFmt w:val="bullet"/>
      <w:lvlText w:val=""/>
      <w:lvlJc w:val="left"/>
      <w:pPr>
        <w:ind w:left="4680" w:hanging="360"/>
      </w:pPr>
      <w:rPr>
        <w:rFonts w:ascii="Wingdings" w:hAnsi="Wingdings" w:hint="default"/>
      </w:rPr>
    </w:lvl>
    <w:lvl w:ilvl="6" w:tplc="C008AB94">
      <w:start w:val="1"/>
      <w:numFmt w:val="bullet"/>
      <w:lvlText w:val=""/>
      <w:lvlJc w:val="left"/>
      <w:pPr>
        <w:ind w:left="5400" w:hanging="360"/>
      </w:pPr>
      <w:rPr>
        <w:rFonts w:ascii="Symbol" w:hAnsi="Symbol" w:hint="default"/>
      </w:rPr>
    </w:lvl>
    <w:lvl w:ilvl="7" w:tplc="00B6BD34">
      <w:start w:val="1"/>
      <w:numFmt w:val="bullet"/>
      <w:lvlText w:val="o"/>
      <w:lvlJc w:val="left"/>
      <w:pPr>
        <w:ind w:left="6120" w:hanging="360"/>
      </w:pPr>
      <w:rPr>
        <w:rFonts w:ascii="Courier New" w:hAnsi="Courier New" w:hint="default"/>
      </w:rPr>
    </w:lvl>
    <w:lvl w:ilvl="8" w:tplc="2250AFD8">
      <w:start w:val="1"/>
      <w:numFmt w:val="bullet"/>
      <w:lvlText w:val=""/>
      <w:lvlJc w:val="left"/>
      <w:pPr>
        <w:ind w:left="6840" w:hanging="360"/>
      </w:pPr>
      <w:rPr>
        <w:rFonts w:ascii="Wingdings" w:hAnsi="Wingdings" w:hint="default"/>
      </w:rPr>
    </w:lvl>
  </w:abstractNum>
  <w:abstractNum w:abstractNumId="81" w15:restartNumberingAfterBreak="0">
    <w:nsid w:val="2F6569A5"/>
    <w:multiLevelType w:val="hybridMultilevel"/>
    <w:tmpl w:val="C6962574"/>
    <w:lvl w:ilvl="0" w:tplc="16F891D0">
      <w:start w:val="1"/>
      <w:numFmt w:val="lowerLetter"/>
      <w:lvlText w:val="%1."/>
      <w:lvlJc w:val="left"/>
      <w:pPr>
        <w:ind w:left="1440" w:hanging="360"/>
      </w:pPr>
      <w:rPr>
        <w:b w:val="0"/>
        <w:sz w:val="24"/>
        <w:szCs w:val="24"/>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FFFFFFFF" w:tentative="1">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FC8D228"/>
    <w:multiLevelType w:val="hybridMultilevel"/>
    <w:tmpl w:val="4BE88668"/>
    <w:lvl w:ilvl="0" w:tplc="A776C97A">
      <w:start w:val="1"/>
      <w:numFmt w:val="bullet"/>
      <w:lvlText w:val="·"/>
      <w:lvlJc w:val="left"/>
      <w:pPr>
        <w:ind w:left="720" w:hanging="360"/>
      </w:pPr>
      <w:rPr>
        <w:rFonts w:ascii="Symbol" w:hAnsi="Symbol" w:hint="default"/>
      </w:rPr>
    </w:lvl>
    <w:lvl w:ilvl="1" w:tplc="E25A13D2">
      <w:start w:val="1"/>
      <w:numFmt w:val="bullet"/>
      <w:lvlText w:val="o"/>
      <w:lvlJc w:val="left"/>
      <w:pPr>
        <w:ind w:left="1440" w:hanging="360"/>
      </w:pPr>
      <w:rPr>
        <w:rFonts w:ascii="Courier New" w:hAnsi="Courier New" w:hint="default"/>
      </w:rPr>
    </w:lvl>
    <w:lvl w:ilvl="2" w:tplc="C13212CE">
      <w:start w:val="1"/>
      <w:numFmt w:val="bullet"/>
      <w:lvlText w:val=""/>
      <w:lvlJc w:val="left"/>
      <w:pPr>
        <w:ind w:left="2160" w:hanging="360"/>
      </w:pPr>
      <w:rPr>
        <w:rFonts w:ascii="Wingdings" w:hAnsi="Wingdings" w:hint="default"/>
      </w:rPr>
    </w:lvl>
    <w:lvl w:ilvl="3" w:tplc="B0CAC86C">
      <w:start w:val="1"/>
      <w:numFmt w:val="bullet"/>
      <w:lvlText w:val=""/>
      <w:lvlJc w:val="left"/>
      <w:pPr>
        <w:ind w:left="2880" w:hanging="360"/>
      </w:pPr>
      <w:rPr>
        <w:rFonts w:ascii="Symbol" w:hAnsi="Symbol" w:hint="default"/>
      </w:rPr>
    </w:lvl>
    <w:lvl w:ilvl="4" w:tplc="63789104">
      <w:start w:val="1"/>
      <w:numFmt w:val="bullet"/>
      <w:lvlText w:val="o"/>
      <w:lvlJc w:val="left"/>
      <w:pPr>
        <w:ind w:left="3600" w:hanging="360"/>
      </w:pPr>
      <w:rPr>
        <w:rFonts w:ascii="Courier New" w:hAnsi="Courier New" w:hint="default"/>
      </w:rPr>
    </w:lvl>
    <w:lvl w:ilvl="5" w:tplc="E94E1784">
      <w:start w:val="1"/>
      <w:numFmt w:val="bullet"/>
      <w:lvlText w:val=""/>
      <w:lvlJc w:val="left"/>
      <w:pPr>
        <w:ind w:left="4320" w:hanging="360"/>
      </w:pPr>
      <w:rPr>
        <w:rFonts w:ascii="Wingdings" w:hAnsi="Wingdings" w:hint="default"/>
      </w:rPr>
    </w:lvl>
    <w:lvl w:ilvl="6" w:tplc="879CF5C8">
      <w:start w:val="1"/>
      <w:numFmt w:val="bullet"/>
      <w:lvlText w:val=""/>
      <w:lvlJc w:val="left"/>
      <w:pPr>
        <w:ind w:left="5040" w:hanging="360"/>
      </w:pPr>
      <w:rPr>
        <w:rFonts w:ascii="Symbol" w:hAnsi="Symbol" w:hint="default"/>
      </w:rPr>
    </w:lvl>
    <w:lvl w:ilvl="7" w:tplc="7DC46648">
      <w:start w:val="1"/>
      <w:numFmt w:val="bullet"/>
      <w:lvlText w:val="o"/>
      <w:lvlJc w:val="left"/>
      <w:pPr>
        <w:ind w:left="5760" w:hanging="360"/>
      </w:pPr>
      <w:rPr>
        <w:rFonts w:ascii="Courier New" w:hAnsi="Courier New" w:hint="default"/>
      </w:rPr>
    </w:lvl>
    <w:lvl w:ilvl="8" w:tplc="319EC72E">
      <w:start w:val="1"/>
      <w:numFmt w:val="bullet"/>
      <w:lvlText w:val=""/>
      <w:lvlJc w:val="left"/>
      <w:pPr>
        <w:ind w:left="6480" w:hanging="360"/>
      </w:pPr>
      <w:rPr>
        <w:rFonts w:ascii="Wingdings" w:hAnsi="Wingdings" w:hint="default"/>
      </w:rPr>
    </w:lvl>
  </w:abstractNum>
  <w:abstractNum w:abstractNumId="83"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312B50E0"/>
    <w:multiLevelType w:val="hybridMultilevel"/>
    <w:tmpl w:val="EDBA98A8"/>
    <w:lvl w:ilvl="0" w:tplc="D5EC632A">
      <w:start w:val="1"/>
      <w:numFmt w:val="bullet"/>
      <w:lvlText w:val=""/>
      <w:lvlJc w:val="left"/>
      <w:pPr>
        <w:ind w:left="1440" w:hanging="360"/>
      </w:pPr>
      <w:rPr>
        <w:rFonts w:ascii="Symbol" w:hAnsi="Symbol" w:hint="default"/>
      </w:rPr>
    </w:lvl>
    <w:lvl w:ilvl="1" w:tplc="9FF4F0AE">
      <w:start w:val="1"/>
      <w:numFmt w:val="bullet"/>
      <w:lvlText w:val="o"/>
      <w:lvlJc w:val="left"/>
      <w:pPr>
        <w:ind w:left="1440" w:hanging="360"/>
      </w:pPr>
      <w:rPr>
        <w:rFonts w:ascii="Courier New" w:hAnsi="Courier New" w:hint="default"/>
      </w:rPr>
    </w:lvl>
    <w:lvl w:ilvl="2" w:tplc="C26AD60A">
      <w:start w:val="1"/>
      <w:numFmt w:val="bullet"/>
      <w:lvlText w:val=""/>
      <w:lvlJc w:val="left"/>
      <w:pPr>
        <w:ind w:left="2160" w:hanging="360"/>
      </w:pPr>
      <w:rPr>
        <w:rFonts w:ascii="Wingdings" w:hAnsi="Wingdings" w:hint="default"/>
      </w:rPr>
    </w:lvl>
    <w:lvl w:ilvl="3" w:tplc="F6C2347C">
      <w:start w:val="1"/>
      <w:numFmt w:val="bullet"/>
      <w:lvlText w:val=""/>
      <w:lvlJc w:val="left"/>
      <w:pPr>
        <w:ind w:left="2880" w:hanging="360"/>
      </w:pPr>
      <w:rPr>
        <w:rFonts w:ascii="Symbol" w:hAnsi="Symbol" w:hint="default"/>
      </w:rPr>
    </w:lvl>
    <w:lvl w:ilvl="4" w:tplc="DF54468C">
      <w:start w:val="1"/>
      <w:numFmt w:val="bullet"/>
      <w:lvlText w:val="o"/>
      <w:lvlJc w:val="left"/>
      <w:pPr>
        <w:ind w:left="3600" w:hanging="360"/>
      </w:pPr>
      <w:rPr>
        <w:rFonts w:ascii="Courier New" w:hAnsi="Courier New" w:hint="default"/>
      </w:rPr>
    </w:lvl>
    <w:lvl w:ilvl="5" w:tplc="FCE0DD7C">
      <w:start w:val="1"/>
      <w:numFmt w:val="bullet"/>
      <w:lvlText w:val=""/>
      <w:lvlJc w:val="left"/>
      <w:pPr>
        <w:ind w:left="4320" w:hanging="360"/>
      </w:pPr>
      <w:rPr>
        <w:rFonts w:ascii="Wingdings" w:hAnsi="Wingdings" w:hint="default"/>
      </w:rPr>
    </w:lvl>
    <w:lvl w:ilvl="6" w:tplc="794CEF0A">
      <w:start w:val="1"/>
      <w:numFmt w:val="bullet"/>
      <w:lvlText w:val=""/>
      <w:lvlJc w:val="left"/>
      <w:pPr>
        <w:ind w:left="5040" w:hanging="360"/>
      </w:pPr>
      <w:rPr>
        <w:rFonts w:ascii="Symbol" w:hAnsi="Symbol" w:hint="default"/>
      </w:rPr>
    </w:lvl>
    <w:lvl w:ilvl="7" w:tplc="FAA2C432">
      <w:start w:val="1"/>
      <w:numFmt w:val="bullet"/>
      <w:lvlText w:val="o"/>
      <w:lvlJc w:val="left"/>
      <w:pPr>
        <w:ind w:left="5760" w:hanging="360"/>
      </w:pPr>
      <w:rPr>
        <w:rFonts w:ascii="Courier New" w:hAnsi="Courier New" w:hint="default"/>
      </w:rPr>
    </w:lvl>
    <w:lvl w:ilvl="8" w:tplc="4D2ABA28">
      <w:start w:val="1"/>
      <w:numFmt w:val="bullet"/>
      <w:lvlText w:val=""/>
      <w:lvlJc w:val="left"/>
      <w:pPr>
        <w:ind w:left="6480" w:hanging="360"/>
      </w:pPr>
      <w:rPr>
        <w:rFonts w:ascii="Wingdings" w:hAnsi="Wingdings" w:hint="default"/>
      </w:rPr>
    </w:lvl>
  </w:abstractNum>
  <w:abstractNum w:abstractNumId="85"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3EC2DC6"/>
    <w:multiLevelType w:val="multilevel"/>
    <w:tmpl w:val="7840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46DCE5B"/>
    <w:multiLevelType w:val="hybridMultilevel"/>
    <w:tmpl w:val="62F0F2EA"/>
    <w:lvl w:ilvl="0" w:tplc="A78C27F6">
      <w:start w:val="1"/>
      <w:numFmt w:val="bullet"/>
      <w:lvlText w:val=""/>
      <w:lvlJc w:val="left"/>
      <w:pPr>
        <w:ind w:left="720" w:hanging="360"/>
      </w:pPr>
      <w:rPr>
        <w:rFonts w:ascii="Symbol" w:hAnsi="Symbol" w:hint="default"/>
      </w:rPr>
    </w:lvl>
    <w:lvl w:ilvl="1" w:tplc="603423DA">
      <w:start w:val="1"/>
      <w:numFmt w:val="bullet"/>
      <w:lvlText w:val=""/>
      <w:lvlJc w:val="left"/>
      <w:pPr>
        <w:ind w:left="1440" w:hanging="360"/>
      </w:pPr>
      <w:rPr>
        <w:rFonts w:ascii="Symbol" w:hAnsi="Symbol" w:hint="default"/>
      </w:rPr>
    </w:lvl>
    <w:lvl w:ilvl="2" w:tplc="B5E811FA">
      <w:start w:val="1"/>
      <w:numFmt w:val="bullet"/>
      <w:lvlText w:val=""/>
      <w:lvlJc w:val="left"/>
      <w:pPr>
        <w:ind w:left="2160" w:hanging="360"/>
      </w:pPr>
      <w:rPr>
        <w:rFonts w:ascii="Wingdings" w:hAnsi="Wingdings" w:hint="default"/>
      </w:rPr>
    </w:lvl>
    <w:lvl w:ilvl="3" w:tplc="27FC6B96">
      <w:start w:val="1"/>
      <w:numFmt w:val="bullet"/>
      <w:lvlText w:val=""/>
      <w:lvlJc w:val="left"/>
      <w:pPr>
        <w:ind w:left="2880" w:hanging="360"/>
      </w:pPr>
      <w:rPr>
        <w:rFonts w:ascii="Symbol" w:hAnsi="Symbol" w:hint="default"/>
      </w:rPr>
    </w:lvl>
    <w:lvl w:ilvl="4" w:tplc="B5B4611C">
      <w:start w:val="1"/>
      <w:numFmt w:val="bullet"/>
      <w:lvlText w:val="o"/>
      <w:lvlJc w:val="left"/>
      <w:pPr>
        <w:ind w:left="3600" w:hanging="360"/>
      </w:pPr>
      <w:rPr>
        <w:rFonts w:ascii="Courier New" w:hAnsi="Courier New" w:hint="default"/>
      </w:rPr>
    </w:lvl>
    <w:lvl w:ilvl="5" w:tplc="F5C4E920">
      <w:start w:val="1"/>
      <w:numFmt w:val="bullet"/>
      <w:lvlText w:val=""/>
      <w:lvlJc w:val="left"/>
      <w:pPr>
        <w:ind w:left="4320" w:hanging="360"/>
      </w:pPr>
      <w:rPr>
        <w:rFonts w:ascii="Wingdings" w:hAnsi="Wingdings" w:hint="default"/>
      </w:rPr>
    </w:lvl>
    <w:lvl w:ilvl="6" w:tplc="EF38B6C8">
      <w:start w:val="1"/>
      <w:numFmt w:val="bullet"/>
      <w:lvlText w:val=""/>
      <w:lvlJc w:val="left"/>
      <w:pPr>
        <w:ind w:left="5040" w:hanging="360"/>
      </w:pPr>
      <w:rPr>
        <w:rFonts w:ascii="Symbol" w:hAnsi="Symbol" w:hint="default"/>
      </w:rPr>
    </w:lvl>
    <w:lvl w:ilvl="7" w:tplc="A90810B4">
      <w:start w:val="1"/>
      <w:numFmt w:val="bullet"/>
      <w:lvlText w:val="o"/>
      <w:lvlJc w:val="left"/>
      <w:pPr>
        <w:ind w:left="5760" w:hanging="360"/>
      </w:pPr>
      <w:rPr>
        <w:rFonts w:ascii="Courier New" w:hAnsi="Courier New" w:hint="default"/>
      </w:rPr>
    </w:lvl>
    <w:lvl w:ilvl="8" w:tplc="099AD708">
      <w:start w:val="1"/>
      <w:numFmt w:val="bullet"/>
      <w:lvlText w:val=""/>
      <w:lvlJc w:val="left"/>
      <w:pPr>
        <w:ind w:left="6480" w:hanging="360"/>
      </w:pPr>
      <w:rPr>
        <w:rFonts w:ascii="Wingdings" w:hAnsi="Wingdings" w:hint="default"/>
      </w:rPr>
    </w:lvl>
  </w:abstractNum>
  <w:abstractNum w:abstractNumId="88"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057022"/>
    <w:multiLevelType w:val="hybridMultilevel"/>
    <w:tmpl w:val="D0A62854"/>
    <w:lvl w:ilvl="0" w:tplc="61DC9BF4">
      <w:start w:val="1"/>
      <w:numFmt w:val="bullet"/>
      <w:lvlText w:val="·"/>
      <w:lvlJc w:val="left"/>
      <w:pPr>
        <w:ind w:left="720" w:hanging="360"/>
      </w:pPr>
      <w:rPr>
        <w:rFonts w:ascii="Symbol" w:hAnsi="Symbol" w:hint="default"/>
      </w:rPr>
    </w:lvl>
    <w:lvl w:ilvl="1" w:tplc="4B72CD56">
      <w:start w:val="1"/>
      <w:numFmt w:val="bullet"/>
      <w:lvlText w:val="o"/>
      <w:lvlJc w:val="left"/>
      <w:pPr>
        <w:ind w:left="1440" w:hanging="360"/>
      </w:pPr>
      <w:rPr>
        <w:rFonts w:ascii="Courier New" w:hAnsi="Courier New" w:hint="default"/>
      </w:rPr>
    </w:lvl>
    <w:lvl w:ilvl="2" w:tplc="E8187FFC">
      <w:start w:val="1"/>
      <w:numFmt w:val="bullet"/>
      <w:lvlText w:val=""/>
      <w:lvlJc w:val="left"/>
      <w:pPr>
        <w:ind w:left="2160" w:hanging="360"/>
      </w:pPr>
      <w:rPr>
        <w:rFonts w:ascii="Wingdings" w:hAnsi="Wingdings" w:hint="default"/>
      </w:rPr>
    </w:lvl>
    <w:lvl w:ilvl="3" w:tplc="67409362">
      <w:start w:val="1"/>
      <w:numFmt w:val="bullet"/>
      <w:lvlText w:val=""/>
      <w:lvlJc w:val="left"/>
      <w:pPr>
        <w:ind w:left="2880" w:hanging="360"/>
      </w:pPr>
      <w:rPr>
        <w:rFonts w:ascii="Symbol" w:hAnsi="Symbol" w:hint="default"/>
      </w:rPr>
    </w:lvl>
    <w:lvl w:ilvl="4" w:tplc="9C283916">
      <w:start w:val="1"/>
      <w:numFmt w:val="bullet"/>
      <w:lvlText w:val="o"/>
      <w:lvlJc w:val="left"/>
      <w:pPr>
        <w:ind w:left="3600" w:hanging="360"/>
      </w:pPr>
      <w:rPr>
        <w:rFonts w:ascii="Courier New" w:hAnsi="Courier New" w:hint="default"/>
      </w:rPr>
    </w:lvl>
    <w:lvl w:ilvl="5" w:tplc="83DCEE98">
      <w:start w:val="1"/>
      <w:numFmt w:val="bullet"/>
      <w:lvlText w:val=""/>
      <w:lvlJc w:val="left"/>
      <w:pPr>
        <w:ind w:left="4320" w:hanging="360"/>
      </w:pPr>
      <w:rPr>
        <w:rFonts w:ascii="Wingdings" w:hAnsi="Wingdings" w:hint="default"/>
      </w:rPr>
    </w:lvl>
    <w:lvl w:ilvl="6" w:tplc="EA0C54B2">
      <w:start w:val="1"/>
      <w:numFmt w:val="bullet"/>
      <w:lvlText w:val=""/>
      <w:lvlJc w:val="left"/>
      <w:pPr>
        <w:ind w:left="5040" w:hanging="360"/>
      </w:pPr>
      <w:rPr>
        <w:rFonts w:ascii="Symbol" w:hAnsi="Symbol" w:hint="default"/>
      </w:rPr>
    </w:lvl>
    <w:lvl w:ilvl="7" w:tplc="BBB6DCC6">
      <w:start w:val="1"/>
      <w:numFmt w:val="bullet"/>
      <w:lvlText w:val="o"/>
      <w:lvlJc w:val="left"/>
      <w:pPr>
        <w:ind w:left="5760" w:hanging="360"/>
      </w:pPr>
      <w:rPr>
        <w:rFonts w:ascii="Courier New" w:hAnsi="Courier New" w:hint="default"/>
      </w:rPr>
    </w:lvl>
    <w:lvl w:ilvl="8" w:tplc="45CE4894">
      <w:start w:val="1"/>
      <w:numFmt w:val="bullet"/>
      <w:lvlText w:val=""/>
      <w:lvlJc w:val="left"/>
      <w:pPr>
        <w:ind w:left="6480" w:hanging="360"/>
      </w:pPr>
      <w:rPr>
        <w:rFonts w:ascii="Wingdings" w:hAnsi="Wingdings" w:hint="default"/>
      </w:rPr>
    </w:lvl>
  </w:abstractNum>
  <w:abstractNum w:abstractNumId="90" w15:restartNumberingAfterBreak="0">
    <w:nsid w:val="3543B063"/>
    <w:multiLevelType w:val="hybridMultilevel"/>
    <w:tmpl w:val="4502ADC2"/>
    <w:lvl w:ilvl="0" w:tplc="848A3300">
      <w:start w:val="1"/>
      <w:numFmt w:val="bullet"/>
      <w:lvlText w:val=""/>
      <w:lvlJc w:val="left"/>
      <w:pPr>
        <w:ind w:left="720" w:hanging="360"/>
      </w:pPr>
      <w:rPr>
        <w:rFonts w:ascii="Symbol" w:hAnsi="Symbol" w:hint="default"/>
      </w:rPr>
    </w:lvl>
    <w:lvl w:ilvl="1" w:tplc="014057B4">
      <w:start w:val="1"/>
      <w:numFmt w:val="bullet"/>
      <w:lvlText w:val="o"/>
      <w:lvlJc w:val="left"/>
      <w:pPr>
        <w:ind w:left="1440" w:hanging="360"/>
      </w:pPr>
      <w:rPr>
        <w:rFonts w:ascii="Courier New" w:hAnsi="Courier New" w:hint="default"/>
      </w:rPr>
    </w:lvl>
    <w:lvl w:ilvl="2" w:tplc="1618EA4C">
      <w:start w:val="1"/>
      <w:numFmt w:val="bullet"/>
      <w:lvlText w:val=""/>
      <w:lvlJc w:val="left"/>
      <w:pPr>
        <w:ind w:left="2160" w:hanging="360"/>
      </w:pPr>
      <w:rPr>
        <w:rFonts w:ascii="Wingdings" w:hAnsi="Wingdings" w:hint="default"/>
      </w:rPr>
    </w:lvl>
    <w:lvl w:ilvl="3" w:tplc="11B246AE">
      <w:start w:val="1"/>
      <w:numFmt w:val="bullet"/>
      <w:lvlText w:val=""/>
      <w:lvlJc w:val="left"/>
      <w:pPr>
        <w:ind w:left="2880" w:hanging="360"/>
      </w:pPr>
      <w:rPr>
        <w:rFonts w:ascii="Symbol" w:hAnsi="Symbol" w:hint="default"/>
      </w:rPr>
    </w:lvl>
    <w:lvl w:ilvl="4" w:tplc="141279BE">
      <w:start w:val="1"/>
      <w:numFmt w:val="bullet"/>
      <w:lvlText w:val="o"/>
      <w:lvlJc w:val="left"/>
      <w:pPr>
        <w:ind w:left="3600" w:hanging="360"/>
      </w:pPr>
      <w:rPr>
        <w:rFonts w:ascii="Courier New" w:hAnsi="Courier New" w:hint="default"/>
      </w:rPr>
    </w:lvl>
    <w:lvl w:ilvl="5" w:tplc="04DCE260">
      <w:start w:val="1"/>
      <w:numFmt w:val="bullet"/>
      <w:lvlText w:val=""/>
      <w:lvlJc w:val="left"/>
      <w:pPr>
        <w:ind w:left="4320" w:hanging="360"/>
      </w:pPr>
      <w:rPr>
        <w:rFonts w:ascii="Wingdings" w:hAnsi="Wingdings" w:hint="default"/>
      </w:rPr>
    </w:lvl>
    <w:lvl w:ilvl="6" w:tplc="3A786D3C">
      <w:start w:val="1"/>
      <w:numFmt w:val="bullet"/>
      <w:lvlText w:val=""/>
      <w:lvlJc w:val="left"/>
      <w:pPr>
        <w:ind w:left="5040" w:hanging="360"/>
      </w:pPr>
      <w:rPr>
        <w:rFonts w:ascii="Symbol" w:hAnsi="Symbol" w:hint="default"/>
      </w:rPr>
    </w:lvl>
    <w:lvl w:ilvl="7" w:tplc="EFF049BE">
      <w:start w:val="1"/>
      <w:numFmt w:val="bullet"/>
      <w:lvlText w:val="o"/>
      <w:lvlJc w:val="left"/>
      <w:pPr>
        <w:ind w:left="5760" w:hanging="360"/>
      </w:pPr>
      <w:rPr>
        <w:rFonts w:ascii="Courier New" w:hAnsi="Courier New" w:hint="default"/>
      </w:rPr>
    </w:lvl>
    <w:lvl w:ilvl="8" w:tplc="6D64F314">
      <w:start w:val="1"/>
      <w:numFmt w:val="bullet"/>
      <w:lvlText w:val=""/>
      <w:lvlJc w:val="left"/>
      <w:pPr>
        <w:ind w:left="6480" w:hanging="360"/>
      </w:pPr>
      <w:rPr>
        <w:rFonts w:ascii="Wingdings" w:hAnsi="Wingdings" w:hint="default"/>
      </w:rPr>
    </w:lvl>
  </w:abstractNum>
  <w:abstractNum w:abstractNumId="91" w15:restartNumberingAfterBreak="0">
    <w:nsid w:val="35B41269"/>
    <w:multiLevelType w:val="hybridMultilevel"/>
    <w:tmpl w:val="665C48C8"/>
    <w:lvl w:ilvl="0" w:tplc="9E801D08">
      <w:start w:val="1"/>
      <w:numFmt w:val="decimal"/>
      <w:lvlText w:val="%1)"/>
      <w:lvlJc w:val="left"/>
      <w:pPr>
        <w:ind w:left="1800" w:hanging="360"/>
      </w:pPr>
    </w:lvl>
    <w:lvl w:ilvl="1" w:tplc="0A721A82">
      <w:start w:val="1"/>
      <w:numFmt w:val="lowerLetter"/>
      <w:lvlText w:val="%2."/>
      <w:lvlJc w:val="left"/>
      <w:pPr>
        <w:ind w:left="2520" w:hanging="360"/>
      </w:pPr>
    </w:lvl>
    <w:lvl w:ilvl="2" w:tplc="61A67638">
      <w:start w:val="1"/>
      <w:numFmt w:val="lowerRoman"/>
      <w:lvlText w:val="%3."/>
      <w:lvlJc w:val="right"/>
      <w:pPr>
        <w:ind w:left="3240" w:hanging="180"/>
      </w:pPr>
    </w:lvl>
    <w:lvl w:ilvl="3" w:tplc="E6EA28EE">
      <w:start w:val="1"/>
      <w:numFmt w:val="decimal"/>
      <w:lvlText w:val="%4."/>
      <w:lvlJc w:val="left"/>
      <w:pPr>
        <w:ind w:left="3960" w:hanging="360"/>
      </w:pPr>
    </w:lvl>
    <w:lvl w:ilvl="4" w:tplc="A448D2DA">
      <w:start w:val="1"/>
      <w:numFmt w:val="lowerLetter"/>
      <w:lvlText w:val="%5."/>
      <w:lvlJc w:val="left"/>
      <w:pPr>
        <w:ind w:left="4680" w:hanging="360"/>
      </w:pPr>
    </w:lvl>
    <w:lvl w:ilvl="5" w:tplc="73E81BE8">
      <w:start w:val="1"/>
      <w:numFmt w:val="lowerRoman"/>
      <w:lvlText w:val="%6."/>
      <w:lvlJc w:val="right"/>
      <w:pPr>
        <w:ind w:left="5400" w:hanging="180"/>
      </w:pPr>
    </w:lvl>
    <w:lvl w:ilvl="6" w:tplc="D6E0119A">
      <w:start w:val="1"/>
      <w:numFmt w:val="decimal"/>
      <w:lvlText w:val="%7."/>
      <w:lvlJc w:val="left"/>
      <w:pPr>
        <w:ind w:left="6120" w:hanging="360"/>
      </w:pPr>
    </w:lvl>
    <w:lvl w:ilvl="7" w:tplc="9704E934">
      <w:start w:val="1"/>
      <w:numFmt w:val="lowerLetter"/>
      <w:lvlText w:val="%8."/>
      <w:lvlJc w:val="left"/>
      <w:pPr>
        <w:ind w:left="6840" w:hanging="360"/>
      </w:pPr>
    </w:lvl>
    <w:lvl w:ilvl="8" w:tplc="ED626836">
      <w:start w:val="1"/>
      <w:numFmt w:val="lowerRoman"/>
      <w:lvlText w:val="%9."/>
      <w:lvlJc w:val="right"/>
      <w:pPr>
        <w:ind w:left="7560" w:hanging="180"/>
      </w:pPr>
    </w:lvl>
  </w:abstractNum>
  <w:abstractNum w:abstractNumId="92" w15:restartNumberingAfterBreak="0">
    <w:nsid w:val="35CCEFC1"/>
    <w:multiLevelType w:val="hybridMultilevel"/>
    <w:tmpl w:val="3D62654C"/>
    <w:lvl w:ilvl="0" w:tplc="95346580">
      <w:start w:val="1"/>
      <w:numFmt w:val="bullet"/>
      <w:lvlText w:val=""/>
      <w:lvlJc w:val="left"/>
      <w:pPr>
        <w:ind w:left="720" w:hanging="360"/>
      </w:pPr>
      <w:rPr>
        <w:rFonts w:ascii="Symbol" w:hAnsi="Symbol" w:hint="default"/>
      </w:rPr>
    </w:lvl>
    <w:lvl w:ilvl="1" w:tplc="4D842944">
      <w:start w:val="1"/>
      <w:numFmt w:val="bullet"/>
      <w:lvlText w:val="o"/>
      <w:lvlJc w:val="left"/>
      <w:pPr>
        <w:ind w:left="1440" w:hanging="360"/>
      </w:pPr>
      <w:rPr>
        <w:rFonts w:ascii="Courier New" w:hAnsi="Courier New" w:hint="default"/>
      </w:rPr>
    </w:lvl>
    <w:lvl w:ilvl="2" w:tplc="61A8C85A">
      <w:start w:val="1"/>
      <w:numFmt w:val="bullet"/>
      <w:lvlText w:val=""/>
      <w:lvlJc w:val="left"/>
      <w:pPr>
        <w:ind w:left="2160" w:hanging="360"/>
      </w:pPr>
      <w:rPr>
        <w:rFonts w:ascii="Symbol" w:hAnsi="Symbol" w:hint="default"/>
      </w:rPr>
    </w:lvl>
    <w:lvl w:ilvl="3" w:tplc="D57809F0">
      <w:start w:val="1"/>
      <w:numFmt w:val="bullet"/>
      <w:lvlText w:val=""/>
      <w:lvlJc w:val="left"/>
      <w:pPr>
        <w:ind w:left="2880" w:hanging="360"/>
      </w:pPr>
      <w:rPr>
        <w:rFonts w:ascii="Symbol" w:hAnsi="Symbol" w:hint="default"/>
      </w:rPr>
    </w:lvl>
    <w:lvl w:ilvl="4" w:tplc="A0767E60">
      <w:start w:val="1"/>
      <w:numFmt w:val="bullet"/>
      <w:lvlText w:val="o"/>
      <w:lvlJc w:val="left"/>
      <w:pPr>
        <w:ind w:left="3600" w:hanging="360"/>
      </w:pPr>
      <w:rPr>
        <w:rFonts w:ascii="Courier New" w:hAnsi="Courier New" w:hint="default"/>
      </w:rPr>
    </w:lvl>
    <w:lvl w:ilvl="5" w:tplc="BED209E4">
      <w:start w:val="1"/>
      <w:numFmt w:val="bullet"/>
      <w:lvlText w:val=""/>
      <w:lvlJc w:val="left"/>
      <w:pPr>
        <w:ind w:left="4320" w:hanging="360"/>
      </w:pPr>
      <w:rPr>
        <w:rFonts w:ascii="Wingdings" w:hAnsi="Wingdings" w:hint="default"/>
      </w:rPr>
    </w:lvl>
    <w:lvl w:ilvl="6" w:tplc="ED30D450">
      <w:start w:val="1"/>
      <w:numFmt w:val="bullet"/>
      <w:lvlText w:val=""/>
      <w:lvlJc w:val="left"/>
      <w:pPr>
        <w:ind w:left="5040" w:hanging="360"/>
      </w:pPr>
      <w:rPr>
        <w:rFonts w:ascii="Symbol" w:hAnsi="Symbol" w:hint="default"/>
      </w:rPr>
    </w:lvl>
    <w:lvl w:ilvl="7" w:tplc="A47A803E">
      <w:start w:val="1"/>
      <w:numFmt w:val="bullet"/>
      <w:lvlText w:val="o"/>
      <w:lvlJc w:val="left"/>
      <w:pPr>
        <w:ind w:left="5760" w:hanging="360"/>
      </w:pPr>
      <w:rPr>
        <w:rFonts w:ascii="Courier New" w:hAnsi="Courier New" w:hint="default"/>
      </w:rPr>
    </w:lvl>
    <w:lvl w:ilvl="8" w:tplc="4E8E2D56">
      <w:start w:val="1"/>
      <w:numFmt w:val="bullet"/>
      <w:lvlText w:val=""/>
      <w:lvlJc w:val="left"/>
      <w:pPr>
        <w:ind w:left="6480" w:hanging="360"/>
      </w:pPr>
      <w:rPr>
        <w:rFonts w:ascii="Wingdings" w:hAnsi="Wingdings" w:hint="default"/>
      </w:rPr>
    </w:lvl>
  </w:abstractNum>
  <w:abstractNum w:abstractNumId="93" w15:restartNumberingAfterBreak="0">
    <w:nsid w:val="35F12B63"/>
    <w:multiLevelType w:val="hybridMultilevel"/>
    <w:tmpl w:val="FFFFFFFF"/>
    <w:lvl w:ilvl="0" w:tplc="2A100834">
      <w:start w:val="1"/>
      <w:numFmt w:val="decimal"/>
      <w:lvlText w:val="%1."/>
      <w:lvlJc w:val="left"/>
      <w:pPr>
        <w:ind w:left="720" w:hanging="360"/>
      </w:pPr>
    </w:lvl>
    <w:lvl w:ilvl="1" w:tplc="25324778">
      <w:start w:val="1"/>
      <w:numFmt w:val="decimal"/>
      <w:lvlText w:val="%2)"/>
      <w:lvlJc w:val="left"/>
      <w:pPr>
        <w:ind w:left="1440" w:hanging="360"/>
      </w:pPr>
    </w:lvl>
    <w:lvl w:ilvl="2" w:tplc="45760E66">
      <w:start w:val="1"/>
      <w:numFmt w:val="lowerRoman"/>
      <w:lvlText w:val="%3."/>
      <w:lvlJc w:val="right"/>
      <w:pPr>
        <w:ind w:left="2160" w:hanging="180"/>
      </w:pPr>
    </w:lvl>
    <w:lvl w:ilvl="3" w:tplc="BCE2AF5A">
      <w:start w:val="1"/>
      <w:numFmt w:val="decimal"/>
      <w:lvlText w:val="%4."/>
      <w:lvlJc w:val="left"/>
      <w:pPr>
        <w:ind w:left="2880" w:hanging="360"/>
      </w:pPr>
    </w:lvl>
    <w:lvl w:ilvl="4" w:tplc="A74E0D02">
      <w:start w:val="1"/>
      <w:numFmt w:val="lowerLetter"/>
      <w:lvlText w:val="%5."/>
      <w:lvlJc w:val="left"/>
      <w:pPr>
        <w:ind w:left="3600" w:hanging="360"/>
      </w:pPr>
    </w:lvl>
    <w:lvl w:ilvl="5" w:tplc="66D4356E">
      <w:start w:val="1"/>
      <w:numFmt w:val="lowerRoman"/>
      <w:lvlText w:val="%6."/>
      <w:lvlJc w:val="right"/>
      <w:pPr>
        <w:ind w:left="4320" w:hanging="180"/>
      </w:pPr>
    </w:lvl>
    <w:lvl w:ilvl="6" w:tplc="0EE4BB4E">
      <w:start w:val="1"/>
      <w:numFmt w:val="decimal"/>
      <w:lvlText w:val="%7."/>
      <w:lvlJc w:val="left"/>
      <w:pPr>
        <w:ind w:left="5040" w:hanging="360"/>
      </w:pPr>
    </w:lvl>
    <w:lvl w:ilvl="7" w:tplc="4502C8E8">
      <w:start w:val="1"/>
      <w:numFmt w:val="lowerLetter"/>
      <w:lvlText w:val="%8."/>
      <w:lvlJc w:val="left"/>
      <w:pPr>
        <w:ind w:left="5760" w:hanging="360"/>
      </w:pPr>
    </w:lvl>
    <w:lvl w:ilvl="8" w:tplc="1D7C886C">
      <w:start w:val="1"/>
      <w:numFmt w:val="lowerRoman"/>
      <w:lvlText w:val="%9."/>
      <w:lvlJc w:val="right"/>
      <w:pPr>
        <w:ind w:left="6480" w:hanging="180"/>
      </w:pPr>
    </w:lvl>
  </w:abstractNum>
  <w:abstractNum w:abstractNumId="94"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95"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6EF214C"/>
    <w:multiLevelType w:val="hybridMultilevel"/>
    <w:tmpl w:val="2A72E556"/>
    <w:lvl w:ilvl="0" w:tplc="64884E7A">
      <w:start w:val="1"/>
      <w:numFmt w:val="decimal"/>
      <w:lvlText w:val="%1)"/>
      <w:lvlJc w:val="left"/>
      <w:pPr>
        <w:ind w:left="2160" w:hanging="360"/>
      </w:pPr>
    </w:lvl>
    <w:lvl w:ilvl="1" w:tplc="14E63EA8" w:tentative="1">
      <w:start w:val="1"/>
      <w:numFmt w:val="bullet"/>
      <w:lvlText w:val="o"/>
      <w:lvlJc w:val="left"/>
      <w:pPr>
        <w:ind w:left="2880" w:hanging="360"/>
      </w:pPr>
      <w:rPr>
        <w:rFonts w:ascii="Courier New" w:hAnsi="Courier New" w:hint="default"/>
      </w:rPr>
    </w:lvl>
    <w:lvl w:ilvl="2" w:tplc="186A01A8" w:tentative="1">
      <w:start w:val="1"/>
      <w:numFmt w:val="bullet"/>
      <w:lvlText w:val=""/>
      <w:lvlJc w:val="left"/>
      <w:pPr>
        <w:ind w:left="3600" w:hanging="360"/>
      </w:pPr>
      <w:rPr>
        <w:rFonts w:ascii="Wingdings" w:hAnsi="Wingdings" w:hint="default"/>
      </w:rPr>
    </w:lvl>
    <w:lvl w:ilvl="3" w:tplc="0602D698" w:tentative="1">
      <w:start w:val="1"/>
      <w:numFmt w:val="bullet"/>
      <w:lvlText w:val=""/>
      <w:lvlJc w:val="left"/>
      <w:pPr>
        <w:ind w:left="4320" w:hanging="360"/>
      </w:pPr>
      <w:rPr>
        <w:rFonts w:ascii="Symbol" w:hAnsi="Symbol" w:hint="default"/>
      </w:rPr>
    </w:lvl>
    <w:lvl w:ilvl="4" w:tplc="21D2EFB4" w:tentative="1">
      <w:start w:val="1"/>
      <w:numFmt w:val="bullet"/>
      <w:lvlText w:val="o"/>
      <w:lvlJc w:val="left"/>
      <w:pPr>
        <w:ind w:left="5040" w:hanging="360"/>
      </w:pPr>
      <w:rPr>
        <w:rFonts w:ascii="Courier New" w:hAnsi="Courier New" w:hint="default"/>
      </w:rPr>
    </w:lvl>
    <w:lvl w:ilvl="5" w:tplc="919C8066" w:tentative="1">
      <w:start w:val="1"/>
      <w:numFmt w:val="bullet"/>
      <w:lvlText w:val=""/>
      <w:lvlJc w:val="left"/>
      <w:pPr>
        <w:ind w:left="5760" w:hanging="360"/>
      </w:pPr>
      <w:rPr>
        <w:rFonts w:ascii="Wingdings" w:hAnsi="Wingdings" w:hint="default"/>
      </w:rPr>
    </w:lvl>
    <w:lvl w:ilvl="6" w:tplc="41A0EB70" w:tentative="1">
      <w:start w:val="1"/>
      <w:numFmt w:val="bullet"/>
      <w:lvlText w:val=""/>
      <w:lvlJc w:val="left"/>
      <w:pPr>
        <w:ind w:left="6480" w:hanging="360"/>
      </w:pPr>
      <w:rPr>
        <w:rFonts w:ascii="Symbol" w:hAnsi="Symbol" w:hint="default"/>
      </w:rPr>
    </w:lvl>
    <w:lvl w:ilvl="7" w:tplc="E71A9478" w:tentative="1">
      <w:start w:val="1"/>
      <w:numFmt w:val="bullet"/>
      <w:lvlText w:val="o"/>
      <w:lvlJc w:val="left"/>
      <w:pPr>
        <w:ind w:left="7200" w:hanging="360"/>
      </w:pPr>
      <w:rPr>
        <w:rFonts w:ascii="Courier New" w:hAnsi="Courier New" w:hint="default"/>
      </w:rPr>
    </w:lvl>
    <w:lvl w:ilvl="8" w:tplc="2B84C138" w:tentative="1">
      <w:start w:val="1"/>
      <w:numFmt w:val="bullet"/>
      <w:lvlText w:val=""/>
      <w:lvlJc w:val="left"/>
      <w:pPr>
        <w:ind w:left="7920" w:hanging="360"/>
      </w:pPr>
      <w:rPr>
        <w:rFonts w:ascii="Wingdings" w:hAnsi="Wingdings" w:hint="default"/>
      </w:rPr>
    </w:lvl>
  </w:abstractNum>
  <w:abstractNum w:abstractNumId="97" w15:restartNumberingAfterBreak="0">
    <w:nsid w:val="370F6E9C"/>
    <w:multiLevelType w:val="hybridMultilevel"/>
    <w:tmpl w:val="8C947502"/>
    <w:lvl w:ilvl="0" w:tplc="AFF4A682">
      <w:start w:val="1"/>
      <w:numFmt w:val="decimal"/>
      <w:lvlText w:val="%1."/>
      <w:lvlJc w:val="left"/>
      <w:pPr>
        <w:ind w:left="1080" w:hanging="360"/>
      </w:pPr>
      <w:rPr>
        <w:rFonts w:ascii="Calibri-BoldItalic" w:hAnsi="Calibri-BoldItalic" w:cs="Calibri-BoldItalic" w:hint="default"/>
      </w:rPr>
    </w:lvl>
    <w:lvl w:ilvl="1" w:tplc="0409000F">
      <w:start w:val="1"/>
      <w:numFmt w:val="decimal"/>
      <w:lvlText w:val="%2."/>
      <w:lvlJc w:val="left"/>
      <w:pPr>
        <w:ind w:left="1170" w:hanging="360"/>
      </w:pPr>
    </w:lvl>
    <w:lvl w:ilvl="2" w:tplc="0409001B">
      <w:start w:val="1"/>
      <w:numFmt w:val="lowerRoman"/>
      <w:lvlText w:val="%3."/>
      <w:lvlJc w:val="right"/>
      <w:pPr>
        <w:ind w:left="2520" w:hanging="180"/>
      </w:pPr>
    </w:lvl>
    <w:lvl w:ilvl="3" w:tplc="EF3447D0">
      <w:start w:val="1"/>
      <w:numFmt w:val="upperLetter"/>
      <w:lvlText w:val="%4."/>
      <w:lvlJc w:val="left"/>
      <w:pPr>
        <w:ind w:left="90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8838F78"/>
    <w:multiLevelType w:val="hybridMultilevel"/>
    <w:tmpl w:val="9C584930"/>
    <w:lvl w:ilvl="0" w:tplc="23781720">
      <w:start w:val="1"/>
      <w:numFmt w:val="bullet"/>
      <w:lvlText w:val="·"/>
      <w:lvlJc w:val="left"/>
      <w:pPr>
        <w:ind w:left="720" w:hanging="360"/>
      </w:pPr>
      <w:rPr>
        <w:rFonts w:ascii="Symbol" w:hAnsi="Symbol" w:hint="default"/>
      </w:rPr>
    </w:lvl>
    <w:lvl w:ilvl="1" w:tplc="7736EC96">
      <w:start w:val="1"/>
      <w:numFmt w:val="bullet"/>
      <w:lvlText w:val="o"/>
      <w:lvlJc w:val="left"/>
      <w:pPr>
        <w:ind w:left="1440" w:hanging="360"/>
      </w:pPr>
      <w:rPr>
        <w:rFonts w:ascii="Courier New" w:hAnsi="Courier New" w:hint="default"/>
      </w:rPr>
    </w:lvl>
    <w:lvl w:ilvl="2" w:tplc="CBE0089C">
      <w:start w:val="1"/>
      <w:numFmt w:val="bullet"/>
      <w:lvlText w:val=""/>
      <w:lvlJc w:val="left"/>
      <w:pPr>
        <w:ind w:left="2160" w:hanging="360"/>
      </w:pPr>
      <w:rPr>
        <w:rFonts w:ascii="Wingdings" w:hAnsi="Wingdings" w:hint="default"/>
      </w:rPr>
    </w:lvl>
    <w:lvl w:ilvl="3" w:tplc="8DE02FF8">
      <w:start w:val="1"/>
      <w:numFmt w:val="bullet"/>
      <w:lvlText w:val=""/>
      <w:lvlJc w:val="left"/>
      <w:pPr>
        <w:ind w:left="2880" w:hanging="360"/>
      </w:pPr>
      <w:rPr>
        <w:rFonts w:ascii="Symbol" w:hAnsi="Symbol" w:hint="default"/>
      </w:rPr>
    </w:lvl>
    <w:lvl w:ilvl="4" w:tplc="C55032A2">
      <w:start w:val="1"/>
      <w:numFmt w:val="bullet"/>
      <w:lvlText w:val="o"/>
      <w:lvlJc w:val="left"/>
      <w:pPr>
        <w:ind w:left="3600" w:hanging="360"/>
      </w:pPr>
      <w:rPr>
        <w:rFonts w:ascii="Courier New" w:hAnsi="Courier New" w:hint="default"/>
      </w:rPr>
    </w:lvl>
    <w:lvl w:ilvl="5" w:tplc="E58CCBE6">
      <w:start w:val="1"/>
      <w:numFmt w:val="bullet"/>
      <w:lvlText w:val=""/>
      <w:lvlJc w:val="left"/>
      <w:pPr>
        <w:ind w:left="4320" w:hanging="360"/>
      </w:pPr>
      <w:rPr>
        <w:rFonts w:ascii="Wingdings" w:hAnsi="Wingdings" w:hint="default"/>
      </w:rPr>
    </w:lvl>
    <w:lvl w:ilvl="6" w:tplc="B4048124">
      <w:start w:val="1"/>
      <w:numFmt w:val="bullet"/>
      <w:lvlText w:val=""/>
      <w:lvlJc w:val="left"/>
      <w:pPr>
        <w:ind w:left="5040" w:hanging="360"/>
      </w:pPr>
      <w:rPr>
        <w:rFonts w:ascii="Symbol" w:hAnsi="Symbol" w:hint="default"/>
      </w:rPr>
    </w:lvl>
    <w:lvl w:ilvl="7" w:tplc="A83805FE">
      <w:start w:val="1"/>
      <w:numFmt w:val="bullet"/>
      <w:lvlText w:val="o"/>
      <w:lvlJc w:val="left"/>
      <w:pPr>
        <w:ind w:left="5760" w:hanging="360"/>
      </w:pPr>
      <w:rPr>
        <w:rFonts w:ascii="Courier New" w:hAnsi="Courier New" w:hint="default"/>
      </w:rPr>
    </w:lvl>
    <w:lvl w:ilvl="8" w:tplc="626C3286">
      <w:start w:val="1"/>
      <w:numFmt w:val="bullet"/>
      <w:lvlText w:val=""/>
      <w:lvlJc w:val="left"/>
      <w:pPr>
        <w:ind w:left="6480" w:hanging="360"/>
      </w:pPr>
      <w:rPr>
        <w:rFonts w:ascii="Wingdings" w:hAnsi="Wingdings" w:hint="default"/>
      </w:rPr>
    </w:lvl>
  </w:abstractNum>
  <w:abstractNum w:abstractNumId="99" w15:restartNumberingAfterBreak="0">
    <w:nsid w:val="38BEF50B"/>
    <w:multiLevelType w:val="multilevel"/>
    <w:tmpl w:val="331416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92178E5"/>
    <w:multiLevelType w:val="hybridMultilevel"/>
    <w:tmpl w:val="775ED8B0"/>
    <w:lvl w:ilvl="0" w:tplc="869EDE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3A009204"/>
    <w:multiLevelType w:val="hybridMultilevel"/>
    <w:tmpl w:val="37342014"/>
    <w:lvl w:ilvl="0" w:tplc="1B54E1EE">
      <w:start w:val="1"/>
      <w:numFmt w:val="decimal"/>
      <w:lvlText w:val="%1)"/>
      <w:lvlJc w:val="left"/>
      <w:pPr>
        <w:ind w:left="2160" w:hanging="360"/>
      </w:pPr>
    </w:lvl>
    <w:lvl w:ilvl="1" w:tplc="19B0ED38">
      <w:start w:val="1"/>
      <w:numFmt w:val="lowerLetter"/>
      <w:lvlText w:val="%2."/>
      <w:lvlJc w:val="left"/>
      <w:pPr>
        <w:ind w:left="2880" w:hanging="360"/>
      </w:pPr>
    </w:lvl>
    <w:lvl w:ilvl="2" w:tplc="0A9AFEE8">
      <w:start w:val="1"/>
      <w:numFmt w:val="lowerRoman"/>
      <w:lvlText w:val="%3."/>
      <w:lvlJc w:val="right"/>
      <w:pPr>
        <w:ind w:left="3600" w:hanging="180"/>
      </w:pPr>
    </w:lvl>
    <w:lvl w:ilvl="3" w:tplc="9590432C">
      <w:start w:val="1"/>
      <w:numFmt w:val="decimal"/>
      <w:lvlText w:val="%4."/>
      <w:lvlJc w:val="left"/>
      <w:pPr>
        <w:ind w:left="4320" w:hanging="360"/>
      </w:pPr>
    </w:lvl>
    <w:lvl w:ilvl="4" w:tplc="5DA617CC">
      <w:start w:val="1"/>
      <w:numFmt w:val="lowerLetter"/>
      <w:lvlText w:val="%5."/>
      <w:lvlJc w:val="left"/>
      <w:pPr>
        <w:ind w:left="5040" w:hanging="360"/>
      </w:pPr>
    </w:lvl>
    <w:lvl w:ilvl="5" w:tplc="3766D440">
      <w:start w:val="1"/>
      <w:numFmt w:val="lowerRoman"/>
      <w:lvlText w:val="%6."/>
      <w:lvlJc w:val="right"/>
      <w:pPr>
        <w:ind w:left="5760" w:hanging="180"/>
      </w:pPr>
    </w:lvl>
    <w:lvl w:ilvl="6" w:tplc="439896AA">
      <w:start w:val="1"/>
      <w:numFmt w:val="decimal"/>
      <w:lvlText w:val="%7."/>
      <w:lvlJc w:val="left"/>
      <w:pPr>
        <w:ind w:left="6480" w:hanging="360"/>
      </w:pPr>
    </w:lvl>
    <w:lvl w:ilvl="7" w:tplc="A224EF84">
      <w:start w:val="1"/>
      <w:numFmt w:val="lowerLetter"/>
      <w:lvlText w:val="%8."/>
      <w:lvlJc w:val="left"/>
      <w:pPr>
        <w:ind w:left="7200" w:hanging="360"/>
      </w:pPr>
    </w:lvl>
    <w:lvl w:ilvl="8" w:tplc="45C64974">
      <w:start w:val="1"/>
      <w:numFmt w:val="lowerRoman"/>
      <w:lvlText w:val="%9."/>
      <w:lvlJc w:val="right"/>
      <w:pPr>
        <w:ind w:left="7920" w:hanging="180"/>
      </w:pPr>
    </w:lvl>
  </w:abstractNum>
  <w:abstractNum w:abstractNumId="103" w15:restartNumberingAfterBreak="0">
    <w:nsid w:val="3A493790"/>
    <w:multiLevelType w:val="hybridMultilevel"/>
    <w:tmpl w:val="F9943D4E"/>
    <w:lvl w:ilvl="0" w:tplc="492EEFE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B14A8EC"/>
    <w:multiLevelType w:val="hybridMultilevel"/>
    <w:tmpl w:val="6D32B494"/>
    <w:lvl w:ilvl="0" w:tplc="FFECB68C">
      <w:start w:val="1"/>
      <w:numFmt w:val="bullet"/>
      <w:lvlText w:val=""/>
      <w:lvlJc w:val="left"/>
      <w:pPr>
        <w:ind w:left="720" w:hanging="360"/>
      </w:pPr>
      <w:rPr>
        <w:rFonts w:ascii="Symbol" w:hAnsi="Symbol" w:hint="default"/>
      </w:rPr>
    </w:lvl>
    <w:lvl w:ilvl="1" w:tplc="8676EAC2">
      <w:start w:val="1"/>
      <w:numFmt w:val="bullet"/>
      <w:lvlText w:val="o"/>
      <w:lvlJc w:val="left"/>
      <w:pPr>
        <w:ind w:left="1440" w:hanging="360"/>
      </w:pPr>
      <w:rPr>
        <w:rFonts w:ascii="Courier New" w:hAnsi="Courier New" w:hint="default"/>
      </w:rPr>
    </w:lvl>
    <w:lvl w:ilvl="2" w:tplc="CA7A21BA">
      <w:start w:val="1"/>
      <w:numFmt w:val="bullet"/>
      <w:lvlText w:val=""/>
      <w:lvlJc w:val="left"/>
      <w:pPr>
        <w:ind w:left="2160" w:hanging="360"/>
      </w:pPr>
      <w:rPr>
        <w:rFonts w:ascii="Wingdings" w:hAnsi="Wingdings" w:hint="default"/>
      </w:rPr>
    </w:lvl>
    <w:lvl w:ilvl="3" w:tplc="68F4CE2E">
      <w:start w:val="1"/>
      <w:numFmt w:val="bullet"/>
      <w:lvlText w:val=""/>
      <w:lvlJc w:val="left"/>
      <w:pPr>
        <w:ind w:left="2880" w:hanging="360"/>
      </w:pPr>
      <w:rPr>
        <w:rFonts w:ascii="Symbol" w:hAnsi="Symbol" w:hint="default"/>
      </w:rPr>
    </w:lvl>
    <w:lvl w:ilvl="4" w:tplc="70CE1D48">
      <w:start w:val="1"/>
      <w:numFmt w:val="bullet"/>
      <w:lvlText w:val="o"/>
      <w:lvlJc w:val="left"/>
      <w:pPr>
        <w:ind w:left="3600" w:hanging="360"/>
      </w:pPr>
      <w:rPr>
        <w:rFonts w:ascii="Courier New" w:hAnsi="Courier New" w:hint="default"/>
      </w:rPr>
    </w:lvl>
    <w:lvl w:ilvl="5" w:tplc="C444E602">
      <w:start w:val="1"/>
      <w:numFmt w:val="bullet"/>
      <w:lvlText w:val=""/>
      <w:lvlJc w:val="left"/>
      <w:pPr>
        <w:ind w:left="4320" w:hanging="360"/>
      </w:pPr>
      <w:rPr>
        <w:rFonts w:ascii="Wingdings" w:hAnsi="Wingdings" w:hint="default"/>
      </w:rPr>
    </w:lvl>
    <w:lvl w:ilvl="6" w:tplc="78A83C0E">
      <w:start w:val="1"/>
      <w:numFmt w:val="bullet"/>
      <w:lvlText w:val=""/>
      <w:lvlJc w:val="left"/>
      <w:pPr>
        <w:ind w:left="5040" w:hanging="360"/>
      </w:pPr>
      <w:rPr>
        <w:rFonts w:ascii="Symbol" w:hAnsi="Symbol" w:hint="default"/>
      </w:rPr>
    </w:lvl>
    <w:lvl w:ilvl="7" w:tplc="3238F072">
      <w:start w:val="1"/>
      <w:numFmt w:val="bullet"/>
      <w:lvlText w:val="o"/>
      <w:lvlJc w:val="left"/>
      <w:pPr>
        <w:ind w:left="5760" w:hanging="360"/>
      </w:pPr>
      <w:rPr>
        <w:rFonts w:ascii="Courier New" w:hAnsi="Courier New" w:hint="default"/>
      </w:rPr>
    </w:lvl>
    <w:lvl w:ilvl="8" w:tplc="EFA40B86">
      <w:start w:val="1"/>
      <w:numFmt w:val="bullet"/>
      <w:lvlText w:val=""/>
      <w:lvlJc w:val="left"/>
      <w:pPr>
        <w:ind w:left="6480" w:hanging="360"/>
      </w:pPr>
      <w:rPr>
        <w:rFonts w:ascii="Wingdings" w:hAnsi="Wingdings" w:hint="default"/>
      </w:rPr>
    </w:lvl>
  </w:abstractNum>
  <w:abstractNum w:abstractNumId="105" w15:restartNumberingAfterBreak="0">
    <w:nsid w:val="3B79EFC5"/>
    <w:multiLevelType w:val="hybridMultilevel"/>
    <w:tmpl w:val="C5562A28"/>
    <w:lvl w:ilvl="0" w:tplc="CB0ACF4E">
      <w:start w:val="1"/>
      <w:numFmt w:val="bullet"/>
      <w:lvlText w:val=""/>
      <w:lvlJc w:val="left"/>
      <w:pPr>
        <w:ind w:left="720" w:hanging="360"/>
      </w:pPr>
      <w:rPr>
        <w:rFonts w:ascii="Symbol" w:hAnsi="Symbol" w:hint="default"/>
      </w:rPr>
    </w:lvl>
    <w:lvl w:ilvl="1" w:tplc="7CEE58CE">
      <w:start w:val="1"/>
      <w:numFmt w:val="bullet"/>
      <w:lvlText w:val=""/>
      <w:lvlJc w:val="left"/>
      <w:pPr>
        <w:ind w:left="1440" w:hanging="360"/>
      </w:pPr>
      <w:rPr>
        <w:rFonts w:ascii="Symbol" w:hAnsi="Symbol" w:hint="default"/>
      </w:rPr>
    </w:lvl>
    <w:lvl w:ilvl="2" w:tplc="46AA62D6">
      <w:start w:val="1"/>
      <w:numFmt w:val="bullet"/>
      <w:lvlText w:val=""/>
      <w:lvlJc w:val="left"/>
      <w:pPr>
        <w:ind w:left="2160" w:hanging="360"/>
      </w:pPr>
      <w:rPr>
        <w:rFonts w:ascii="Wingdings" w:hAnsi="Wingdings" w:hint="default"/>
      </w:rPr>
    </w:lvl>
    <w:lvl w:ilvl="3" w:tplc="0C8E1A14">
      <w:start w:val="1"/>
      <w:numFmt w:val="bullet"/>
      <w:lvlText w:val=""/>
      <w:lvlJc w:val="left"/>
      <w:pPr>
        <w:ind w:left="2880" w:hanging="360"/>
      </w:pPr>
      <w:rPr>
        <w:rFonts w:ascii="Symbol" w:hAnsi="Symbol" w:hint="default"/>
      </w:rPr>
    </w:lvl>
    <w:lvl w:ilvl="4" w:tplc="E2A8E6AA">
      <w:start w:val="1"/>
      <w:numFmt w:val="bullet"/>
      <w:lvlText w:val="o"/>
      <w:lvlJc w:val="left"/>
      <w:pPr>
        <w:ind w:left="3600" w:hanging="360"/>
      </w:pPr>
      <w:rPr>
        <w:rFonts w:ascii="Courier New" w:hAnsi="Courier New" w:hint="default"/>
      </w:rPr>
    </w:lvl>
    <w:lvl w:ilvl="5" w:tplc="8D4AB298">
      <w:start w:val="1"/>
      <w:numFmt w:val="bullet"/>
      <w:lvlText w:val=""/>
      <w:lvlJc w:val="left"/>
      <w:pPr>
        <w:ind w:left="4320" w:hanging="360"/>
      </w:pPr>
      <w:rPr>
        <w:rFonts w:ascii="Wingdings" w:hAnsi="Wingdings" w:hint="default"/>
      </w:rPr>
    </w:lvl>
    <w:lvl w:ilvl="6" w:tplc="13E45A20">
      <w:start w:val="1"/>
      <w:numFmt w:val="bullet"/>
      <w:lvlText w:val=""/>
      <w:lvlJc w:val="left"/>
      <w:pPr>
        <w:ind w:left="5040" w:hanging="360"/>
      </w:pPr>
      <w:rPr>
        <w:rFonts w:ascii="Symbol" w:hAnsi="Symbol" w:hint="default"/>
      </w:rPr>
    </w:lvl>
    <w:lvl w:ilvl="7" w:tplc="0D9A4F9A">
      <w:start w:val="1"/>
      <w:numFmt w:val="bullet"/>
      <w:lvlText w:val="o"/>
      <w:lvlJc w:val="left"/>
      <w:pPr>
        <w:ind w:left="5760" w:hanging="360"/>
      </w:pPr>
      <w:rPr>
        <w:rFonts w:ascii="Courier New" w:hAnsi="Courier New" w:hint="default"/>
      </w:rPr>
    </w:lvl>
    <w:lvl w:ilvl="8" w:tplc="4348A456">
      <w:start w:val="1"/>
      <w:numFmt w:val="bullet"/>
      <w:lvlText w:val=""/>
      <w:lvlJc w:val="left"/>
      <w:pPr>
        <w:ind w:left="6480" w:hanging="360"/>
      </w:pPr>
      <w:rPr>
        <w:rFonts w:ascii="Wingdings" w:hAnsi="Wingdings" w:hint="default"/>
      </w:rPr>
    </w:lvl>
  </w:abstractNum>
  <w:abstractNum w:abstractNumId="106" w15:restartNumberingAfterBreak="0">
    <w:nsid w:val="3BD94225"/>
    <w:multiLevelType w:val="hybridMultilevel"/>
    <w:tmpl w:val="CC9ACC72"/>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07" w15:restartNumberingAfterBreak="0">
    <w:nsid w:val="3BE879A4"/>
    <w:multiLevelType w:val="multilevel"/>
    <w:tmpl w:val="C6E8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C327A21"/>
    <w:multiLevelType w:val="multilevel"/>
    <w:tmpl w:val="1F4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D65115E"/>
    <w:multiLevelType w:val="multilevel"/>
    <w:tmpl w:val="0754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3D994EC6"/>
    <w:multiLevelType w:val="hybridMultilevel"/>
    <w:tmpl w:val="3EEC392A"/>
    <w:lvl w:ilvl="0" w:tplc="6EC6FCA8">
      <w:start w:val="1"/>
      <w:numFmt w:val="bullet"/>
      <w:lvlText w:val=""/>
      <w:lvlJc w:val="left"/>
      <w:pPr>
        <w:ind w:left="720" w:hanging="360"/>
      </w:pPr>
      <w:rPr>
        <w:rFonts w:ascii="Symbol" w:hAnsi="Symbol" w:hint="default"/>
      </w:rPr>
    </w:lvl>
    <w:lvl w:ilvl="1" w:tplc="7F1A8DCC">
      <w:start w:val="1"/>
      <w:numFmt w:val="bullet"/>
      <w:lvlText w:val=""/>
      <w:lvlJc w:val="left"/>
      <w:pPr>
        <w:ind w:left="1440" w:hanging="360"/>
      </w:pPr>
      <w:rPr>
        <w:rFonts w:ascii="Symbol" w:hAnsi="Symbol" w:hint="default"/>
      </w:rPr>
    </w:lvl>
    <w:lvl w:ilvl="2" w:tplc="6F92D44A">
      <w:start w:val="1"/>
      <w:numFmt w:val="bullet"/>
      <w:lvlText w:val=""/>
      <w:lvlJc w:val="left"/>
      <w:pPr>
        <w:ind w:left="2160" w:hanging="360"/>
      </w:pPr>
      <w:rPr>
        <w:rFonts w:ascii="Wingdings" w:hAnsi="Wingdings" w:hint="default"/>
      </w:rPr>
    </w:lvl>
    <w:lvl w:ilvl="3" w:tplc="AC48C5F4">
      <w:start w:val="1"/>
      <w:numFmt w:val="bullet"/>
      <w:lvlText w:val=""/>
      <w:lvlJc w:val="left"/>
      <w:pPr>
        <w:ind w:left="2880" w:hanging="360"/>
      </w:pPr>
      <w:rPr>
        <w:rFonts w:ascii="Symbol" w:hAnsi="Symbol" w:hint="default"/>
      </w:rPr>
    </w:lvl>
    <w:lvl w:ilvl="4" w:tplc="AC061718">
      <w:start w:val="1"/>
      <w:numFmt w:val="bullet"/>
      <w:lvlText w:val="o"/>
      <w:lvlJc w:val="left"/>
      <w:pPr>
        <w:ind w:left="3600" w:hanging="360"/>
      </w:pPr>
      <w:rPr>
        <w:rFonts w:ascii="Courier New" w:hAnsi="Courier New" w:hint="default"/>
      </w:rPr>
    </w:lvl>
    <w:lvl w:ilvl="5" w:tplc="57AAA8E0">
      <w:start w:val="1"/>
      <w:numFmt w:val="bullet"/>
      <w:lvlText w:val=""/>
      <w:lvlJc w:val="left"/>
      <w:pPr>
        <w:ind w:left="4320" w:hanging="360"/>
      </w:pPr>
      <w:rPr>
        <w:rFonts w:ascii="Wingdings" w:hAnsi="Wingdings" w:hint="default"/>
      </w:rPr>
    </w:lvl>
    <w:lvl w:ilvl="6" w:tplc="1AD609A0">
      <w:start w:val="1"/>
      <w:numFmt w:val="bullet"/>
      <w:lvlText w:val=""/>
      <w:lvlJc w:val="left"/>
      <w:pPr>
        <w:ind w:left="5040" w:hanging="360"/>
      </w:pPr>
      <w:rPr>
        <w:rFonts w:ascii="Symbol" w:hAnsi="Symbol" w:hint="default"/>
      </w:rPr>
    </w:lvl>
    <w:lvl w:ilvl="7" w:tplc="87D0AC60">
      <w:start w:val="1"/>
      <w:numFmt w:val="bullet"/>
      <w:lvlText w:val="o"/>
      <w:lvlJc w:val="left"/>
      <w:pPr>
        <w:ind w:left="5760" w:hanging="360"/>
      </w:pPr>
      <w:rPr>
        <w:rFonts w:ascii="Courier New" w:hAnsi="Courier New" w:hint="default"/>
      </w:rPr>
    </w:lvl>
    <w:lvl w:ilvl="8" w:tplc="6E182DA2">
      <w:start w:val="1"/>
      <w:numFmt w:val="bullet"/>
      <w:lvlText w:val=""/>
      <w:lvlJc w:val="left"/>
      <w:pPr>
        <w:ind w:left="6480" w:hanging="360"/>
      </w:pPr>
      <w:rPr>
        <w:rFonts w:ascii="Wingdings" w:hAnsi="Wingdings" w:hint="default"/>
      </w:rPr>
    </w:lvl>
  </w:abstractNum>
  <w:abstractNum w:abstractNumId="112" w15:restartNumberingAfterBreak="0">
    <w:nsid w:val="3DACB395"/>
    <w:multiLevelType w:val="hybridMultilevel"/>
    <w:tmpl w:val="7200E86E"/>
    <w:lvl w:ilvl="0" w:tplc="42DA2E96">
      <w:start w:val="1"/>
      <w:numFmt w:val="bullet"/>
      <w:lvlText w:val=""/>
      <w:lvlJc w:val="left"/>
      <w:pPr>
        <w:ind w:left="720" w:hanging="360"/>
      </w:pPr>
      <w:rPr>
        <w:rFonts w:ascii="Symbol" w:hAnsi="Symbol" w:hint="default"/>
      </w:rPr>
    </w:lvl>
    <w:lvl w:ilvl="1" w:tplc="BE229266">
      <w:start w:val="1"/>
      <w:numFmt w:val="bullet"/>
      <w:lvlText w:val="o"/>
      <w:lvlJc w:val="left"/>
      <w:pPr>
        <w:ind w:left="1440" w:hanging="360"/>
      </w:pPr>
      <w:rPr>
        <w:rFonts w:ascii="Courier New" w:hAnsi="Courier New" w:hint="default"/>
      </w:rPr>
    </w:lvl>
    <w:lvl w:ilvl="2" w:tplc="DAFECD24">
      <w:start w:val="1"/>
      <w:numFmt w:val="bullet"/>
      <w:lvlText w:val=""/>
      <w:lvlJc w:val="left"/>
      <w:pPr>
        <w:ind w:left="2160" w:hanging="360"/>
      </w:pPr>
      <w:rPr>
        <w:rFonts w:ascii="Symbol" w:hAnsi="Symbol" w:hint="default"/>
      </w:rPr>
    </w:lvl>
    <w:lvl w:ilvl="3" w:tplc="7660B890">
      <w:start w:val="1"/>
      <w:numFmt w:val="bullet"/>
      <w:lvlText w:val=""/>
      <w:lvlJc w:val="left"/>
      <w:pPr>
        <w:ind w:left="2880" w:hanging="360"/>
      </w:pPr>
      <w:rPr>
        <w:rFonts w:ascii="Symbol" w:hAnsi="Symbol" w:hint="default"/>
      </w:rPr>
    </w:lvl>
    <w:lvl w:ilvl="4" w:tplc="F6F83952">
      <w:start w:val="1"/>
      <w:numFmt w:val="bullet"/>
      <w:lvlText w:val="o"/>
      <w:lvlJc w:val="left"/>
      <w:pPr>
        <w:ind w:left="3600" w:hanging="360"/>
      </w:pPr>
      <w:rPr>
        <w:rFonts w:ascii="Courier New" w:hAnsi="Courier New" w:hint="default"/>
      </w:rPr>
    </w:lvl>
    <w:lvl w:ilvl="5" w:tplc="8CC8705C">
      <w:start w:val="1"/>
      <w:numFmt w:val="bullet"/>
      <w:lvlText w:val=""/>
      <w:lvlJc w:val="left"/>
      <w:pPr>
        <w:ind w:left="4320" w:hanging="360"/>
      </w:pPr>
      <w:rPr>
        <w:rFonts w:ascii="Wingdings" w:hAnsi="Wingdings" w:hint="default"/>
      </w:rPr>
    </w:lvl>
    <w:lvl w:ilvl="6" w:tplc="1962371C">
      <w:start w:val="1"/>
      <w:numFmt w:val="bullet"/>
      <w:lvlText w:val=""/>
      <w:lvlJc w:val="left"/>
      <w:pPr>
        <w:ind w:left="5040" w:hanging="360"/>
      </w:pPr>
      <w:rPr>
        <w:rFonts w:ascii="Symbol" w:hAnsi="Symbol" w:hint="default"/>
      </w:rPr>
    </w:lvl>
    <w:lvl w:ilvl="7" w:tplc="77CAE6DA">
      <w:start w:val="1"/>
      <w:numFmt w:val="bullet"/>
      <w:lvlText w:val="o"/>
      <w:lvlJc w:val="left"/>
      <w:pPr>
        <w:ind w:left="5760" w:hanging="360"/>
      </w:pPr>
      <w:rPr>
        <w:rFonts w:ascii="Courier New" w:hAnsi="Courier New" w:hint="default"/>
      </w:rPr>
    </w:lvl>
    <w:lvl w:ilvl="8" w:tplc="C0B2DDD0">
      <w:start w:val="1"/>
      <w:numFmt w:val="bullet"/>
      <w:lvlText w:val=""/>
      <w:lvlJc w:val="left"/>
      <w:pPr>
        <w:ind w:left="6480" w:hanging="360"/>
      </w:pPr>
      <w:rPr>
        <w:rFonts w:ascii="Wingdings" w:hAnsi="Wingdings" w:hint="default"/>
      </w:rPr>
    </w:lvl>
  </w:abstractNum>
  <w:abstractNum w:abstractNumId="113" w15:restartNumberingAfterBreak="0">
    <w:nsid w:val="3E54A3FD"/>
    <w:multiLevelType w:val="hybridMultilevel"/>
    <w:tmpl w:val="F70AF31E"/>
    <w:lvl w:ilvl="0" w:tplc="6520F4E2">
      <w:start w:val="1"/>
      <w:numFmt w:val="decimal"/>
      <w:lvlText w:val="%1)"/>
      <w:lvlJc w:val="left"/>
      <w:pPr>
        <w:ind w:left="720" w:hanging="360"/>
      </w:pPr>
    </w:lvl>
    <w:lvl w:ilvl="1" w:tplc="22380798">
      <w:start w:val="1"/>
      <w:numFmt w:val="lowerLetter"/>
      <w:lvlText w:val="%2."/>
      <w:lvlJc w:val="left"/>
      <w:pPr>
        <w:ind w:left="1440" w:hanging="360"/>
      </w:pPr>
    </w:lvl>
    <w:lvl w:ilvl="2" w:tplc="C5BC586A">
      <w:start w:val="1"/>
      <w:numFmt w:val="lowerRoman"/>
      <w:lvlText w:val="%3."/>
      <w:lvlJc w:val="right"/>
      <w:pPr>
        <w:ind w:left="2160" w:hanging="180"/>
      </w:pPr>
    </w:lvl>
    <w:lvl w:ilvl="3" w:tplc="308AA2DE">
      <w:start w:val="1"/>
      <w:numFmt w:val="decimal"/>
      <w:lvlText w:val="%4."/>
      <w:lvlJc w:val="left"/>
      <w:pPr>
        <w:ind w:left="2880" w:hanging="360"/>
      </w:pPr>
    </w:lvl>
    <w:lvl w:ilvl="4" w:tplc="CDA615AE">
      <w:start w:val="1"/>
      <w:numFmt w:val="lowerLetter"/>
      <w:lvlText w:val="%5."/>
      <w:lvlJc w:val="left"/>
      <w:pPr>
        <w:ind w:left="3600" w:hanging="360"/>
      </w:pPr>
    </w:lvl>
    <w:lvl w:ilvl="5" w:tplc="0C0CA538">
      <w:start w:val="1"/>
      <w:numFmt w:val="lowerRoman"/>
      <w:lvlText w:val="%6."/>
      <w:lvlJc w:val="right"/>
      <w:pPr>
        <w:ind w:left="4320" w:hanging="180"/>
      </w:pPr>
    </w:lvl>
    <w:lvl w:ilvl="6" w:tplc="023AA8EE">
      <w:start w:val="1"/>
      <w:numFmt w:val="decimal"/>
      <w:lvlText w:val="%7."/>
      <w:lvlJc w:val="left"/>
      <w:pPr>
        <w:ind w:left="5040" w:hanging="360"/>
      </w:pPr>
    </w:lvl>
    <w:lvl w:ilvl="7" w:tplc="5DF88D90">
      <w:start w:val="1"/>
      <w:numFmt w:val="lowerLetter"/>
      <w:lvlText w:val="%8."/>
      <w:lvlJc w:val="left"/>
      <w:pPr>
        <w:ind w:left="5760" w:hanging="360"/>
      </w:pPr>
    </w:lvl>
    <w:lvl w:ilvl="8" w:tplc="5172FB4C">
      <w:start w:val="1"/>
      <w:numFmt w:val="lowerRoman"/>
      <w:lvlText w:val="%9."/>
      <w:lvlJc w:val="right"/>
      <w:pPr>
        <w:ind w:left="6480" w:hanging="180"/>
      </w:pPr>
    </w:lvl>
  </w:abstractNum>
  <w:abstractNum w:abstractNumId="114" w15:restartNumberingAfterBreak="0">
    <w:nsid w:val="3F131C3B"/>
    <w:multiLevelType w:val="hybridMultilevel"/>
    <w:tmpl w:val="4D44A6C8"/>
    <w:lvl w:ilvl="0" w:tplc="B8F8824A">
      <w:start w:val="1"/>
      <w:numFmt w:val="bullet"/>
      <w:lvlText w:val="·"/>
      <w:lvlJc w:val="left"/>
      <w:pPr>
        <w:ind w:left="720" w:hanging="360"/>
      </w:pPr>
      <w:rPr>
        <w:rFonts w:ascii="Symbol" w:hAnsi="Symbol" w:hint="default"/>
      </w:rPr>
    </w:lvl>
    <w:lvl w:ilvl="1" w:tplc="E30CDF46">
      <w:start w:val="1"/>
      <w:numFmt w:val="bullet"/>
      <w:lvlText w:val="o"/>
      <w:lvlJc w:val="left"/>
      <w:pPr>
        <w:ind w:left="1440" w:hanging="360"/>
      </w:pPr>
      <w:rPr>
        <w:rFonts w:ascii="Courier New" w:hAnsi="Courier New" w:hint="default"/>
      </w:rPr>
    </w:lvl>
    <w:lvl w:ilvl="2" w:tplc="2548B094">
      <w:start w:val="1"/>
      <w:numFmt w:val="bullet"/>
      <w:lvlText w:val=""/>
      <w:lvlJc w:val="left"/>
      <w:pPr>
        <w:ind w:left="2160" w:hanging="360"/>
      </w:pPr>
      <w:rPr>
        <w:rFonts w:ascii="Wingdings" w:hAnsi="Wingdings" w:hint="default"/>
      </w:rPr>
    </w:lvl>
    <w:lvl w:ilvl="3" w:tplc="C554C696">
      <w:start w:val="1"/>
      <w:numFmt w:val="bullet"/>
      <w:lvlText w:val=""/>
      <w:lvlJc w:val="left"/>
      <w:pPr>
        <w:ind w:left="2880" w:hanging="360"/>
      </w:pPr>
      <w:rPr>
        <w:rFonts w:ascii="Symbol" w:hAnsi="Symbol" w:hint="default"/>
      </w:rPr>
    </w:lvl>
    <w:lvl w:ilvl="4" w:tplc="249494B0">
      <w:start w:val="1"/>
      <w:numFmt w:val="bullet"/>
      <w:lvlText w:val="o"/>
      <w:lvlJc w:val="left"/>
      <w:pPr>
        <w:ind w:left="3600" w:hanging="360"/>
      </w:pPr>
      <w:rPr>
        <w:rFonts w:ascii="Courier New" w:hAnsi="Courier New" w:hint="default"/>
      </w:rPr>
    </w:lvl>
    <w:lvl w:ilvl="5" w:tplc="A844EDDE">
      <w:start w:val="1"/>
      <w:numFmt w:val="bullet"/>
      <w:lvlText w:val=""/>
      <w:lvlJc w:val="left"/>
      <w:pPr>
        <w:ind w:left="4320" w:hanging="360"/>
      </w:pPr>
      <w:rPr>
        <w:rFonts w:ascii="Wingdings" w:hAnsi="Wingdings" w:hint="default"/>
      </w:rPr>
    </w:lvl>
    <w:lvl w:ilvl="6" w:tplc="DF926C2C">
      <w:start w:val="1"/>
      <w:numFmt w:val="bullet"/>
      <w:lvlText w:val=""/>
      <w:lvlJc w:val="left"/>
      <w:pPr>
        <w:ind w:left="5040" w:hanging="360"/>
      </w:pPr>
      <w:rPr>
        <w:rFonts w:ascii="Symbol" w:hAnsi="Symbol" w:hint="default"/>
      </w:rPr>
    </w:lvl>
    <w:lvl w:ilvl="7" w:tplc="7242C2E6">
      <w:start w:val="1"/>
      <w:numFmt w:val="bullet"/>
      <w:lvlText w:val="o"/>
      <w:lvlJc w:val="left"/>
      <w:pPr>
        <w:ind w:left="5760" w:hanging="360"/>
      </w:pPr>
      <w:rPr>
        <w:rFonts w:ascii="Courier New" w:hAnsi="Courier New" w:hint="default"/>
      </w:rPr>
    </w:lvl>
    <w:lvl w:ilvl="8" w:tplc="6358B694">
      <w:start w:val="1"/>
      <w:numFmt w:val="bullet"/>
      <w:lvlText w:val=""/>
      <w:lvlJc w:val="left"/>
      <w:pPr>
        <w:ind w:left="6480" w:hanging="360"/>
      </w:pPr>
      <w:rPr>
        <w:rFonts w:ascii="Wingdings" w:hAnsi="Wingdings" w:hint="default"/>
      </w:rPr>
    </w:lvl>
  </w:abstractNum>
  <w:abstractNum w:abstractNumId="115" w15:restartNumberingAfterBreak="0">
    <w:nsid w:val="41145F39"/>
    <w:multiLevelType w:val="hybridMultilevel"/>
    <w:tmpl w:val="A76A225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220C718"/>
    <w:multiLevelType w:val="hybridMultilevel"/>
    <w:tmpl w:val="2C8C63BE"/>
    <w:lvl w:ilvl="0" w:tplc="FC04AF46">
      <w:start w:val="1"/>
      <w:numFmt w:val="bullet"/>
      <w:lvlText w:val=""/>
      <w:lvlJc w:val="left"/>
      <w:pPr>
        <w:ind w:left="720" w:hanging="360"/>
      </w:pPr>
      <w:rPr>
        <w:rFonts w:ascii="Symbol" w:hAnsi="Symbol" w:hint="default"/>
      </w:rPr>
    </w:lvl>
    <w:lvl w:ilvl="1" w:tplc="B0EE367A">
      <w:start w:val="1"/>
      <w:numFmt w:val="bullet"/>
      <w:lvlText w:val="o"/>
      <w:lvlJc w:val="left"/>
      <w:pPr>
        <w:ind w:left="1440" w:hanging="360"/>
      </w:pPr>
      <w:rPr>
        <w:rFonts w:ascii="Courier New" w:hAnsi="Courier New" w:hint="default"/>
      </w:rPr>
    </w:lvl>
    <w:lvl w:ilvl="2" w:tplc="685E5ADE">
      <w:start w:val="1"/>
      <w:numFmt w:val="bullet"/>
      <w:lvlText w:val=""/>
      <w:lvlJc w:val="left"/>
      <w:pPr>
        <w:ind w:left="2160" w:hanging="360"/>
      </w:pPr>
      <w:rPr>
        <w:rFonts w:ascii="Wingdings" w:hAnsi="Wingdings" w:hint="default"/>
      </w:rPr>
    </w:lvl>
    <w:lvl w:ilvl="3" w:tplc="496C3C82">
      <w:start w:val="1"/>
      <w:numFmt w:val="bullet"/>
      <w:lvlText w:val=""/>
      <w:lvlJc w:val="left"/>
      <w:pPr>
        <w:ind w:left="2880" w:hanging="360"/>
      </w:pPr>
      <w:rPr>
        <w:rFonts w:ascii="Symbol" w:hAnsi="Symbol" w:hint="default"/>
      </w:rPr>
    </w:lvl>
    <w:lvl w:ilvl="4" w:tplc="BF6ADA26">
      <w:start w:val="1"/>
      <w:numFmt w:val="bullet"/>
      <w:lvlText w:val="o"/>
      <w:lvlJc w:val="left"/>
      <w:pPr>
        <w:ind w:left="3600" w:hanging="360"/>
      </w:pPr>
      <w:rPr>
        <w:rFonts w:ascii="Courier New" w:hAnsi="Courier New" w:hint="default"/>
      </w:rPr>
    </w:lvl>
    <w:lvl w:ilvl="5" w:tplc="902C959C">
      <w:start w:val="1"/>
      <w:numFmt w:val="bullet"/>
      <w:lvlText w:val=""/>
      <w:lvlJc w:val="left"/>
      <w:pPr>
        <w:ind w:left="4320" w:hanging="360"/>
      </w:pPr>
      <w:rPr>
        <w:rFonts w:ascii="Symbol" w:hAnsi="Symbol" w:hint="default"/>
      </w:rPr>
    </w:lvl>
    <w:lvl w:ilvl="6" w:tplc="F5B26786">
      <w:start w:val="1"/>
      <w:numFmt w:val="bullet"/>
      <w:lvlText w:val=""/>
      <w:lvlJc w:val="left"/>
      <w:pPr>
        <w:ind w:left="5040" w:hanging="360"/>
      </w:pPr>
      <w:rPr>
        <w:rFonts w:ascii="Symbol" w:hAnsi="Symbol" w:hint="default"/>
      </w:rPr>
    </w:lvl>
    <w:lvl w:ilvl="7" w:tplc="DED2A352">
      <w:start w:val="1"/>
      <w:numFmt w:val="bullet"/>
      <w:lvlText w:val="o"/>
      <w:lvlJc w:val="left"/>
      <w:pPr>
        <w:ind w:left="5760" w:hanging="360"/>
      </w:pPr>
      <w:rPr>
        <w:rFonts w:ascii="Courier New" w:hAnsi="Courier New" w:hint="default"/>
      </w:rPr>
    </w:lvl>
    <w:lvl w:ilvl="8" w:tplc="FE860F08">
      <w:start w:val="1"/>
      <w:numFmt w:val="bullet"/>
      <w:lvlText w:val=""/>
      <w:lvlJc w:val="left"/>
      <w:pPr>
        <w:ind w:left="6480" w:hanging="360"/>
      </w:pPr>
      <w:rPr>
        <w:rFonts w:ascii="Wingdings" w:hAnsi="Wingdings" w:hint="default"/>
      </w:rPr>
    </w:lvl>
  </w:abstractNum>
  <w:abstractNum w:abstractNumId="117" w15:restartNumberingAfterBreak="0">
    <w:nsid w:val="42685F11"/>
    <w:multiLevelType w:val="hybridMultilevel"/>
    <w:tmpl w:val="A8E62530"/>
    <w:lvl w:ilvl="0" w:tplc="689EF1CE">
      <w:start w:val="3"/>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4321FC5B"/>
    <w:multiLevelType w:val="hybridMultilevel"/>
    <w:tmpl w:val="799CE3D0"/>
    <w:lvl w:ilvl="0" w:tplc="517C73E2">
      <w:start w:val="1"/>
      <w:numFmt w:val="bullet"/>
      <w:lvlText w:val=""/>
      <w:lvlJc w:val="left"/>
      <w:pPr>
        <w:ind w:left="720" w:hanging="360"/>
      </w:pPr>
      <w:rPr>
        <w:rFonts w:ascii="Symbol" w:hAnsi="Symbol" w:hint="default"/>
      </w:rPr>
    </w:lvl>
    <w:lvl w:ilvl="1" w:tplc="280E0AE2">
      <w:start w:val="1"/>
      <w:numFmt w:val="bullet"/>
      <w:lvlText w:val="o"/>
      <w:lvlJc w:val="left"/>
      <w:pPr>
        <w:ind w:left="1440" w:hanging="360"/>
      </w:pPr>
      <w:rPr>
        <w:rFonts w:ascii="Courier New" w:hAnsi="Courier New" w:hint="default"/>
      </w:rPr>
    </w:lvl>
    <w:lvl w:ilvl="2" w:tplc="C63C626E">
      <w:start w:val="1"/>
      <w:numFmt w:val="bullet"/>
      <w:lvlText w:val=""/>
      <w:lvlJc w:val="left"/>
      <w:pPr>
        <w:ind w:left="2160" w:hanging="360"/>
      </w:pPr>
      <w:rPr>
        <w:rFonts w:ascii="Wingdings" w:hAnsi="Wingdings" w:hint="default"/>
      </w:rPr>
    </w:lvl>
    <w:lvl w:ilvl="3" w:tplc="75C6BF54">
      <w:start w:val="1"/>
      <w:numFmt w:val="bullet"/>
      <w:lvlText w:val=""/>
      <w:lvlJc w:val="left"/>
      <w:pPr>
        <w:ind w:left="2880" w:hanging="360"/>
      </w:pPr>
      <w:rPr>
        <w:rFonts w:ascii="Symbol" w:hAnsi="Symbol" w:hint="default"/>
      </w:rPr>
    </w:lvl>
    <w:lvl w:ilvl="4" w:tplc="951276B8">
      <w:start w:val="1"/>
      <w:numFmt w:val="bullet"/>
      <w:lvlText w:val="o"/>
      <w:lvlJc w:val="left"/>
      <w:pPr>
        <w:ind w:left="3600" w:hanging="360"/>
      </w:pPr>
      <w:rPr>
        <w:rFonts w:ascii="Courier New" w:hAnsi="Courier New" w:hint="default"/>
      </w:rPr>
    </w:lvl>
    <w:lvl w:ilvl="5" w:tplc="F4561F2C">
      <w:start w:val="1"/>
      <w:numFmt w:val="bullet"/>
      <w:lvlText w:val=""/>
      <w:lvlJc w:val="left"/>
      <w:pPr>
        <w:ind w:left="4320" w:hanging="360"/>
      </w:pPr>
      <w:rPr>
        <w:rFonts w:ascii="Wingdings" w:hAnsi="Wingdings" w:hint="default"/>
      </w:rPr>
    </w:lvl>
    <w:lvl w:ilvl="6" w:tplc="63BE0CF4">
      <w:start w:val="1"/>
      <w:numFmt w:val="bullet"/>
      <w:lvlText w:val=""/>
      <w:lvlJc w:val="left"/>
      <w:pPr>
        <w:ind w:left="5040" w:hanging="360"/>
      </w:pPr>
      <w:rPr>
        <w:rFonts w:ascii="Symbol" w:hAnsi="Symbol" w:hint="default"/>
      </w:rPr>
    </w:lvl>
    <w:lvl w:ilvl="7" w:tplc="37668B3E">
      <w:start w:val="1"/>
      <w:numFmt w:val="bullet"/>
      <w:lvlText w:val="o"/>
      <w:lvlJc w:val="left"/>
      <w:pPr>
        <w:ind w:left="5760" w:hanging="360"/>
      </w:pPr>
      <w:rPr>
        <w:rFonts w:ascii="Courier New" w:hAnsi="Courier New" w:hint="default"/>
      </w:rPr>
    </w:lvl>
    <w:lvl w:ilvl="8" w:tplc="6E9E1236">
      <w:start w:val="1"/>
      <w:numFmt w:val="bullet"/>
      <w:lvlText w:val=""/>
      <w:lvlJc w:val="left"/>
      <w:pPr>
        <w:ind w:left="6480" w:hanging="360"/>
      </w:pPr>
      <w:rPr>
        <w:rFonts w:ascii="Wingdings" w:hAnsi="Wingdings" w:hint="default"/>
      </w:rPr>
    </w:lvl>
  </w:abstractNum>
  <w:abstractNum w:abstractNumId="120" w15:restartNumberingAfterBreak="0">
    <w:nsid w:val="444E20B4"/>
    <w:multiLevelType w:val="hybridMultilevel"/>
    <w:tmpl w:val="9DA2D582"/>
    <w:lvl w:ilvl="0" w:tplc="FFFFFFFF">
      <w:start w:val="1"/>
      <w:numFmt w:val="decimal"/>
      <w:lvlText w:val="%1."/>
      <w:lvlJc w:val="left"/>
      <w:pPr>
        <w:ind w:left="45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4915F72"/>
    <w:multiLevelType w:val="hybridMultilevel"/>
    <w:tmpl w:val="781A1694"/>
    <w:lvl w:ilvl="0" w:tplc="81DA1890">
      <w:start w:val="1"/>
      <w:numFmt w:val="bullet"/>
      <w:lvlText w:val="·"/>
      <w:lvlJc w:val="left"/>
      <w:pPr>
        <w:ind w:left="720" w:hanging="360"/>
      </w:pPr>
      <w:rPr>
        <w:rFonts w:ascii="Symbol" w:hAnsi="Symbol" w:hint="default"/>
      </w:rPr>
    </w:lvl>
    <w:lvl w:ilvl="1" w:tplc="CDC6CF74">
      <w:start w:val="1"/>
      <w:numFmt w:val="bullet"/>
      <w:lvlText w:val="o"/>
      <w:lvlJc w:val="left"/>
      <w:pPr>
        <w:ind w:left="1440" w:hanging="360"/>
      </w:pPr>
      <w:rPr>
        <w:rFonts w:ascii="Courier New" w:hAnsi="Courier New" w:hint="default"/>
      </w:rPr>
    </w:lvl>
    <w:lvl w:ilvl="2" w:tplc="3806B80E">
      <w:start w:val="1"/>
      <w:numFmt w:val="bullet"/>
      <w:lvlText w:val=""/>
      <w:lvlJc w:val="left"/>
      <w:pPr>
        <w:ind w:left="2160" w:hanging="360"/>
      </w:pPr>
      <w:rPr>
        <w:rFonts w:ascii="Wingdings" w:hAnsi="Wingdings" w:hint="default"/>
      </w:rPr>
    </w:lvl>
    <w:lvl w:ilvl="3" w:tplc="96C22DA8">
      <w:start w:val="1"/>
      <w:numFmt w:val="bullet"/>
      <w:lvlText w:val=""/>
      <w:lvlJc w:val="left"/>
      <w:pPr>
        <w:ind w:left="2880" w:hanging="360"/>
      </w:pPr>
      <w:rPr>
        <w:rFonts w:ascii="Symbol" w:hAnsi="Symbol" w:hint="default"/>
      </w:rPr>
    </w:lvl>
    <w:lvl w:ilvl="4" w:tplc="CDC47C4E">
      <w:start w:val="1"/>
      <w:numFmt w:val="bullet"/>
      <w:lvlText w:val="o"/>
      <w:lvlJc w:val="left"/>
      <w:pPr>
        <w:ind w:left="3600" w:hanging="360"/>
      </w:pPr>
      <w:rPr>
        <w:rFonts w:ascii="Courier New" w:hAnsi="Courier New" w:hint="default"/>
      </w:rPr>
    </w:lvl>
    <w:lvl w:ilvl="5" w:tplc="4DDED6DC">
      <w:start w:val="1"/>
      <w:numFmt w:val="bullet"/>
      <w:lvlText w:val=""/>
      <w:lvlJc w:val="left"/>
      <w:pPr>
        <w:ind w:left="4320" w:hanging="360"/>
      </w:pPr>
      <w:rPr>
        <w:rFonts w:ascii="Wingdings" w:hAnsi="Wingdings" w:hint="default"/>
      </w:rPr>
    </w:lvl>
    <w:lvl w:ilvl="6" w:tplc="5A1E999A">
      <w:start w:val="1"/>
      <w:numFmt w:val="bullet"/>
      <w:lvlText w:val=""/>
      <w:lvlJc w:val="left"/>
      <w:pPr>
        <w:ind w:left="5040" w:hanging="360"/>
      </w:pPr>
      <w:rPr>
        <w:rFonts w:ascii="Symbol" w:hAnsi="Symbol" w:hint="default"/>
      </w:rPr>
    </w:lvl>
    <w:lvl w:ilvl="7" w:tplc="221AB56C">
      <w:start w:val="1"/>
      <w:numFmt w:val="bullet"/>
      <w:lvlText w:val="o"/>
      <w:lvlJc w:val="left"/>
      <w:pPr>
        <w:ind w:left="5760" w:hanging="360"/>
      </w:pPr>
      <w:rPr>
        <w:rFonts w:ascii="Courier New" w:hAnsi="Courier New" w:hint="default"/>
      </w:rPr>
    </w:lvl>
    <w:lvl w:ilvl="8" w:tplc="9FC83646">
      <w:start w:val="1"/>
      <w:numFmt w:val="bullet"/>
      <w:lvlText w:val=""/>
      <w:lvlJc w:val="left"/>
      <w:pPr>
        <w:ind w:left="6480" w:hanging="360"/>
      </w:pPr>
      <w:rPr>
        <w:rFonts w:ascii="Wingdings" w:hAnsi="Wingdings" w:hint="default"/>
      </w:rPr>
    </w:lvl>
  </w:abstractNum>
  <w:abstractNum w:abstractNumId="122" w15:restartNumberingAfterBreak="0">
    <w:nsid w:val="45EB065A"/>
    <w:multiLevelType w:val="hybridMultilevel"/>
    <w:tmpl w:val="03BA47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4B72CD56">
      <w:start w:val="1"/>
      <w:numFmt w:val="bullet"/>
      <w:lvlText w:val="o"/>
      <w:lvlJc w:val="left"/>
      <w:pPr>
        <w:ind w:left="2880" w:hanging="360"/>
      </w:pPr>
      <w:rPr>
        <w:rFonts w:ascii="Courier New" w:hAnsi="Courier New" w:hint="default"/>
      </w:rPr>
    </w:lvl>
    <w:lvl w:ilvl="4" w:tplc="FFFFFFFF">
      <w:start w:val="1"/>
      <w:numFmt w:val="bullet"/>
      <w:lvlText w:val=""/>
      <w:lvlJc w:val="left"/>
      <w:pPr>
        <w:ind w:left="3600"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3" w15:restartNumberingAfterBreak="0">
    <w:nsid w:val="4700624B"/>
    <w:multiLevelType w:val="hybridMultilevel"/>
    <w:tmpl w:val="1CFAE47E"/>
    <w:lvl w:ilvl="0" w:tplc="3B28CA64">
      <w:start w:val="1"/>
      <w:numFmt w:val="decimal"/>
      <w:lvlText w:val="%1."/>
      <w:lvlJc w:val="left"/>
      <w:pPr>
        <w:ind w:left="1080" w:hanging="360"/>
      </w:pPr>
    </w:lvl>
    <w:lvl w:ilvl="1" w:tplc="FB48866E">
      <w:start w:val="1"/>
      <w:numFmt w:val="lowerLetter"/>
      <w:lvlText w:val="%2."/>
      <w:lvlJc w:val="left"/>
      <w:pPr>
        <w:ind w:left="1800" w:hanging="360"/>
      </w:pPr>
    </w:lvl>
    <w:lvl w:ilvl="2" w:tplc="B07E7320">
      <w:start w:val="1"/>
      <w:numFmt w:val="lowerRoman"/>
      <w:lvlText w:val="%3."/>
      <w:lvlJc w:val="right"/>
      <w:pPr>
        <w:ind w:left="2520" w:hanging="180"/>
      </w:pPr>
    </w:lvl>
    <w:lvl w:ilvl="3" w:tplc="0848EF80">
      <w:start w:val="1"/>
      <w:numFmt w:val="decimal"/>
      <w:lvlText w:val="%4."/>
      <w:lvlJc w:val="left"/>
      <w:pPr>
        <w:ind w:left="3240" w:hanging="360"/>
      </w:pPr>
    </w:lvl>
    <w:lvl w:ilvl="4" w:tplc="82A0BAF6">
      <w:start w:val="1"/>
      <w:numFmt w:val="lowerLetter"/>
      <w:lvlText w:val="%5."/>
      <w:lvlJc w:val="left"/>
      <w:pPr>
        <w:ind w:left="3960" w:hanging="360"/>
      </w:pPr>
    </w:lvl>
    <w:lvl w:ilvl="5" w:tplc="0A443B6A">
      <w:start w:val="1"/>
      <w:numFmt w:val="lowerRoman"/>
      <w:lvlText w:val="%6."/>
      <w:lvlJc w:val="right"/>
      <w:pPr>
        <w:ind w:left="4680" w:hanging="180"/>
      </w:pPr>
    </w:lvl>
    <w:lvl w:ilvl="6" w:tplc="D8C0D6CC">
      <w:start w:val="1"/>
      <w:numFmt w:val="decimal"/>
      <w:lvlText w:val="%7."/>
      <w:lvlJc w:val="left"/>
      <w:pPr>
        <w:ind w:left="5400" w:hanging="360"/>
      </w:pPr>
    </w:lvl>
    <w:lvl w:ilvl="7" w:tplc="EBD29B0E">
      <w:start w:val="1"/>
      <w:numFmt w:val="lowerLetter"/>
      <w:lvlText w:val="%8."/>
      <w:lvlJc w:val="left"/>
      <w:pPr>
        <w:ind w:left="6120" w:hanging="360"/>
      </w:pPr>
    </w:lvl>
    <w:lvl w:ilvl="8" w:tplc="E1C87B2C">
      <w:start w:val="1"/>
      <w:numFmt w:val="lowerRoman"/>
      <w:lvlText w:val="%9."/>
      <w:lvlJc w:val="right"/>
      <w:pPr>
        <w:ind w:left="6840" w:hanging="180"/>
      </w:pPr>
    </w:lvl>
  </w:abstractNum>
  <w:abstractNum w:abstractNumId="124" w15:restartNumberingAfterBreak="0">
    <w:nsid w:val="4705B203"/>
    <w:multiLevelType w:val="hybridMultilevel"/>
    <w:tmpl w:val="FFFFFFFF"/>
    <w:lvl w:ilvl="0" w:tplc="72CC7BA0">
      <w:start w:val="1"/>
      <w:numFmt w:val="bullet"/>
      <w:lvlText w:val=""/>
      <w:lvlJc w:val="left"/>
      <w:pPr>
        <w:ind w:left="720" w:hanging="360"/>
      </w:pPr>
      <w:rPr>
        <w:rFonts w:ascii="Symbol" w:hAnsi="Symbol" w:hint="default"/>
      </w:rPr>
    </w:lvl>
    <w:lvl w:ilvl="1" w:tplc="45D4628E">
      <w:start w:val="1"/>
      <w:numFmt w:val="bullet"/>
      <w:lvlText w:val=""/>
      <w:lvlJc w:val="left"/>
      <w:pPr>
        <w:ind w:left="1440" w:hanging="360"/>
      </w:pPr>
      <w:rPr>
        <w:rFonts w:ascii="Symbol" w:hAnsi="Symbol" w:hint="default"/>
      </w:rPr>
    </w:lvl>
    <w:lvl w:ilvl="2" w:tplc="54D25E88">
      <w:start w:val="1"/>
      <w:numFmt w:val="bullet"/>
      <w:lvlText w:val=""/>
      <w:lvlJc w:val="left"/>
      <w:pPr>
        <w:ind w:left="2160" w:hanging="360"/>
      </w:pPr>
      <w:rPr>
        <w:rFonts w:ascii="Wingdings" w:hAnsi="Wingdings" w:hint="default"/>
      </w:rPr>
    </w:lvl>
    <w:lvl w:ilvl="3" w:tplc="107A6B06">
      <w:start w:val="1"/>
      <w:numFmt w:val="bullet"/>
      <w:lvlText w:val=""/>
      <w:lvlJc w:val="left"/>
      <w:pPr>
        <w:ind w:left="2880" w:hanging="360"/>
      </w:pPr>
      <w:rPr>
        <w:rFonts w:ascii="Symbol" w:hAnsi="Symbol" w:hint="default"/>
      </w:rPr>
    </w:lvl>
    <w:lvl w:ilvl="4" w:tplc="49D877AC">
      <w:start w:val="1"/>
      <w:numFmt w:val="bullet"/>
      <w:lvlText w:val="o"/>
      <w:lvlJc w:val="left"/>
      <w:pPr>
        <w:ind w:left="3600" w:hanging="360"/>
      </w:pPr>
      <w:rPr>
        <w:rFonts w:ascii="Courier New" w:hAnsi="Courier New" w:hint="default"/>
      </w:rPr>
    </w:lvl>
    <w:lvl w:ilvl="5" w:tplc="720CA0F0">
      <w:start w:val="1"/>
      <w:numFmt w:val="bullet"/>
      <w:lvlText w:val=""/>
      <w:lvlJc w:val="left"/>
      <w:pPr>
        <w:ind w:left="4320" w:hanging="360"/>
      </w:pPr>
      <w:rPr>
        <w:rFonts w:ascii="Wingdings" w:hAnsi="Wingdings" w:hint="default"/>
      </w:rPr>
    </w:lvl>
    <w:lvl w:ilvl="6" w:tplc="BB52D886">
      <w:start w:val="1"/>
      <w:numFmt w:val="bullet"/>
      <w:lvlText w:val=""/>
      <w:lvlJc w:val="left"/>
      <w:pPr>
        <w:ind w:left="5040" w:hanging="360"/>
      </w:pPr>
      <w:rPr>
        <w:rFonts w:ascii="Symbol" w:hAnsi="Symbol" w:hint="default"/>
      </w:rPr>
    </w:lvl>
    <w:lvl w:ilvl="7" w:tplc="44B2E410">
      <w:start w:val="1"/>
      <w:numFmt w:val="bullet"/>
      <w:lvlText w:val="o"/>
      <w:lvlJc w:val="left"/>
      <w:pPr>
        <w:ind w:left="5760" w:hanging="360"/>
      </w:pPr>
      <w:rPr>
        <w:rFonts w:ascii="Courier New" w:hAnsi="Courier New" w:hint="default"/>
      </w:rPr>
    </w:lvl>
    <w:lvl w:ilvl="8" w:tplc="DD1C0A2A">
      <w:start w:val="1"/>
      <w:numFmt w:val="bullet"/>
      <w:lvlText w:val=""/>
      <w:lvlJc w:val="left"/>
      <w:pPr>
        <w:ind w:left="6480" w:hanging="360"/>
      </w:pPr>
      <w:rPr>
        <w:rFonts w:ascii="Wingdings" w:hAnsi="Wingdings" w:hint="default"/>
      </w:rPr>
    </w:lvl>
  </w:abstractNum>
  <w:abstractNum w:abstractNumId="125" w15:restartNumberingAfterBreak="0">
    <w:nsid w:val="473156D3"/>
    <w:multiLevelType w:val="hybridMultilevel"/>
    <w:tmpl w:val="5AB68746"/>
    <w:lvl w:ilvl="0" w:tplc="1116CEA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47C50D6D"/>
    <w:multiLevelType w:val="multilevel"/>
    <w:tmpl w:val="711A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8487230"/>
    <w:multiLevelType w:val="hybridMultilevel"/>
    <w:tmpl w:val="8644544A"/>
    <w:lvl w:ilvl="0" w:tplc="FC74A66C">
      <w:start w:val="1"/>
      <w:numFmt w:val="decimal"/>
      <w:lvlText w:val="%1."/>
      <w:lvlJc w:val="left"/>
      <w:pPr>
        <w:ind w:left="720" w:hanging="360"/>
      </w:pPr>
    </w:lvl>
    <w:lvl w:ilvl="1" w:tplc="1C8C6F18">
      <w:start w:val="1"/>
      <w:numFmt w:val="decimal"/>
      <w:lvlText w:val="%2."/>
      <w:lvlJc w:val="left"/>
      <w:pPr>
        <w:ind w:left="1440" w:hanging="360"/>
      </w:pPr>
    </w:lvl>
    <w:lvl w:ilvl="2" w:tplc="6CB0335A">
      <w:start w:val="1"/>
      <w:numFmt w:val="lowerRoman"/>
      <w:lvlText w:val="%3."/>
      <w:lvlJc w:val="right"/>
      <w:pPr>
        <w:ind w:left="2160" w:hanging="180"/>
      </w:pPr>
    </w:lvl>
    <w:lvl w:ilvl="3" w:tplc="70500A94">
      <w:start w:val="1"/>
      <w:numFmt w:val="decimal"/>
      <w:lvlText w:val="%4."/>
      <w:lvlJc w:val="left"/>
      <w:pPr>
        <w:ind w:left="2880" w:hanging="360"/>
      </w:pPr>
    </w:lvl>
    <w:lvl w:ilvl="4" w:tplc="511C2D68">
      <w:start w:val="1"/>
      <w:numFmt w:val="lowerLetter"/>
      <w:lvlText w:val="%5."/>
      <w:lvlJc w:val="left"/>
      <w:pPr>
        <w:ind w:left="3600" w:hanging="360"/>
      </w:pPr>
    </w:lvl>
    <w:lvl w:ilvl="5" w:tplc="508EF194">
      <w:start w:val="1"/>
      <w:numFmt w:val="lowerRoman"/>
      <w:lvlText w:val="%6."/>
      <w:lvlJc w:val="right"/>
      <w:pPr>
        <w:ind w:left="4320" w:hanging="180"/>
      </w:pPr>
    </w:lvl>
    <w:lvl w:ilvl="6" w:tplc="7B18E1B6">
      <w:start w:val="1"/>
      <w:numFmt w:val="decimal"/>
      <w:lvlText w:val="%7."/>
      <w:lvlJc w:val="left"/>
      <w:pPr>
        <w:ind w:left="5040" w:hanging="360"/>
      </w:pPr>
    </w:lvl>
    <w:lvl w:ilvl="7" w:tplc="C5ACD0DE">
      <w:start w:val="1"/>
      <w:numFmt w:val="lowerLetter"/>
      <w:lvlText w:val="%8."/>
      <w:lvlJc w:val="left"/>
      <w:pPr>
        <w:ind w:left="5760" w:hanging="360"/>
      </w:pPr>
    </w:lvl>
    <w:lvl w:ilvl="8" w:tplc="93628794">
      <w:start w:val="1"/>
      <w:numFmt w:val="lowerRoman"/>
      <w:lvlText w:val="%9."/>
      <w:lvlJc w:val="right"/>
      <w:pPr>
        <w:ind w:left="6480" w:hanging="180"/>
      </w:pPr>
    </w:lvl>
  </w:abstractNum>
  <w:abstractNum w:abstractNumId="128" w15:restartNumberingAfterBreak="0">
    <w:nsid w:val="48B85DE4"/>
    <w:multiLevelType w:val="hybridMultilevel"/>
    <w:tmpl w:val="4C1071F8"/>
    <w:lvl w:ilvl="0" w:tplc="96FE01DA">
      <w:start w:val="1"/>
      <w:numFmt w:val="decimal"/>
      <w:lvlText w:val="%1."/>
      <w:lvlJc w:val="left"/>
      <w:pPr>
        <w:ind w:left="1080" w:hanging="360"/>
      </w:pPr>
    </w:lvl>
    <w:lvl w:ilvl="1" w:tplc="7A20ACB2">
      <w:start w:val="1"/>
      <w:numFmt w:val="decimal"/>
      <w:lvlText w:val="%2."/>
      <w:lvlJc w:val="left"/>
      <w:pPr>
        <w:ind w:left="1800" w:hanging="360"/>
      </w:pPr>
    </w:lvl>
    <w:lvl w:ilvl="2" w:tplc="C396E7DC">
      <w:start w:val="1"/>
      <w:numFmt w:val="lowerRoman"/>
      <w:lvlText w:val="%3."/>
      <w:lvlJc w:val="right"/>
      <w:pPr>
        <w:ind w:left="2520" w:hanging="180"/>
      </w:pPr>
    </w:lvl>
    <w:lvl w:ilvl="3" w:tplc="8A625262">
      <w:start w:val="1"/>
      <w:numFmt w:val="decimal"/>
      <w:lvlText w:val="%4."/>
      <w:lvlJc w:val="left"/>
      <w:pPr>
        <w:ind w:left="3240" w:hanging="360"/>
      </w:pPr>
    </w:lvl>
    <w:lvl w:ilvl="4" w:tplc="D560580A">
      <w:start w:val="1"/>
      <w:numFmt w:val="lowerLetter"/>
      <w:lvlText w:val="%5."/>
      <w:lvlJc w:val="left"/>
      <w:pPr>
        <w:ind w:left="3960" w:hanging="360"/>
      </w:pPr>
    </w:lvl>
    <w:lvl w:ilvl="5" w:tplc="DD7A3EBA">
      <w:start w:val="1"/>
      <w:numFmt w:val="lowerRoman"/>
      <w:lvlText w:val="%6."/>
      <w:lvlJc w:val="right"/>
      <w:pPr>
        <w:ind w:left="4680" w:hanging="180"/>
      </w:pPr>
    </w:lvl>
    <w:lvl w:ilvl="6" w:tplc="E820940C">
      <w:start w:val="1"/>
      <w:numFmt w:val="decimal"/>
      <w:lvlText w:val="%7."/>
      <w:lvlJc w:val="left"/>
      <w:pPr>
        <w:ind w:left="5400" w:hanging="360"/>
      </w:pPr>
    </w:lvl>
    <w:lvl w:ilvl="7" w:tplc="F48C2618">
      <w:start w:val="1"/>
      <w:numFmt w:val="lowerLetter"/>
      <w:lvlText w:val="%8."/>
      <w:lvlJc w:val="left"/>
      <w:pPr>
        <w:ind w:left="6120" w:hanging="360"/>
      </w:pPr>
    </w:lvl>
    <w:lvl w:ilvl="8" w:tplc="F45E7AEC">
      <w:start w:val="1"/>
      <w:numFmt w:val="lowerRoman"/>
      <w:lvlText w:val="%9."/>
      <w:lvlJc w:val="right"/>
      <w:pPr>
        <w:ind w:left="6840" w:hanging="180"/>
      </w:pPr>
    </w:lvl>
  </w:abstractNum>
  <w:abstractNum w:abstractNumId="129"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4BA67367"/>
    <w:multiLevelType w:val="hybridMultilevel"/>
    <w:tmpl w:val="EF1C90EA"/>
    <w:lvl w:ilvl="0" w:tplc="DAB02692">
      <w:start w:val="1"/>
      <w:numFmt w:val="bullet"/>
      <w:lvlText w:val=""/>
      <w:lvlJc w:val="left"/>
      <w:pPr>
        <w:ind w:left="1440" w:hanging="360"/>
      </w:pPr>
      <w:rPr>
        <w:rFonts w:ascii="Symbol" w:hAnsi="Symbol" w:hint="default"/>
      </w:rPr>
    </w:lvl>
    <w:lvl w:ilvl="1" w:tplc="153AB738">
      <w:start w:val="1"/>
      <w:numFmt w:val="bullet"/>
      <w:lvlText w:val="o"/>
      <w:lvlJc w:val="left"/>
      <w:pPr>
        <w:ind w:left="1440" w:hanging="360"/>
      </w:pPr>
      <w:rPr>
        <w:rFonts w:ascii="Courier New" w:hAnsi="Courier New" w:hint="default"/>
      </w:rPr>
    </w:lvl>
    <w:lvl w:ilvl="2" w:tplc="8C9A7B78">
      <w:start w:val="1"/>
      <w:numFmt w:val="bullet"/>
      <w:lvlText w:val=""/>
      <w:lvlJc w:val="left"/>
      <w:pPr>
        <w:ind w:left="2160" w:hanging="360"/>
      </w:pPr>
      <w:rPr>
        <w:rFonts w:ascii="Wingdings" w:hAnsi="Wingdings" w:hint="default"/>
      </w:rPr>
    </w:lvl>
    <w:lvl w:ilvl="3" w:tplc="3210F5D4">
      <w:start w:val="1"/>
      <w:numFmt w:val="bullet"/>
      <w:lvlText w:val=""/>
      <w:lvlJc w:val="left"/>
      <w:pPr>
        <w:ind w:left="2880" w:hanging="360"/>
      </w:pPr>
      <w:rPr>
        <w:rFonts w:ascii="Symbol" w:hAnsi="Symbol" w:hint="default"/>
      </w:rPr>
    </w:lvl>
    <w:lvl w:ilvl="4" w:tplc="5F5EF3C0">
      <w:start w:val="1"/>
      <w:numFmt w:val="bullet"/>
      <w:lvlText w:val="o"/>
      <w:lvlJc w:val="left"/>
      <w:pPr>
        <w:ind w:left="3600" w:hanging="360"/>
      </w:pPr>
      <w:rPr>
        <w:rFonts w:ascii="Courier New" w:hAnsi="Courier New" w:hint="default"/>
      </w:rPr>
    </w:lvl>
    <w:lvl w:ilvl="5" w:tplc="B5BA4442">
      <w:start w:val="1"/>
      <w:numFmt w:val="bullet"/>
      <w:lvlText w:val=""/>
      <w:lvlJc w:val="left"/>
      <w:pPr>
        <w:ind w:left="4320" w:hanging="360"/>
      </w:pPr>
      <w:rPr>
        <w:rFonts w:ascii="Wingdings" w:hAnsi="Wingdings" w:hint="default"/>
      </w:rPr>
    </w:lvl>
    <w:lvl w:ilvl="6" w:tplc="19D67968">
      <w:start w:val="1"/>
      <w:numFmt w:val="bullet"/>
      <w:lvlText w:val=""/>
      <w:lvlJc w:val="left"/>
      <w:pPr>
        <w:ind w:left="5040" w:hanging="360"/>
      </w:pPr>
      <w:rPr>
        <w:rFonts w:ascii="Symbol" w:hAnsi="Symbol" w:hint="default"/>
      </w:rPr>
    </w:lvl>
    <w:lvl w:ilvl="7" w:tplc="F058E718">
      <w:start w:val="1"/>
      <w:numFmt w:val="bullet"/>
      <w:lvlText w:val="o"/>
      <w:lvlJc w:val="left"/>
      <w:pPr>
        <w:ind w:left="5760" w:hanging="360"/>
      </w:pPr>
      <w:rPr>
        <w:rFonts w:ascii="Courier New" w:hAnsi="Courier New" w:hint="default"/>
      </w:rPr>
    </w:lvl>
    <w:lvl w:ilvl="8" w:tplc="3F9484C0">
      <w:start w:val="1"/>
      <w:numFmt w:val="bullet"/>
      <w:lvlText w:val=""/>
      <w:lvlJc w:val="left"/>
      <w:pPr>
        <w:ind w:left="6480" w:hanging="360"/>
      </w:pPr>
      <w:rPr>
        <w:rFonts w:ascii="Wingdings" w:hAnsi="Wingdings" w:hint="default"/>
      </w:rPr>
    </w:lvl>
  </w:abstractNum>
  <w:abstractNum w:abstractNumId="131"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D21B868"/>
    <w:multiLevelType w:val="hybridMultilevel"/>
    <w:tmpl w:val="14D819EE"/>
    <w:lvl w:ilvl="0" w:tplc="19E00262">
      <w:start w:val="1"/>
      <w:numFmt w:val="bullet"/>
      <w:lvlText w:val=""/>
      <w:lvlJc w:val="left"/>
      <w:pPr>
        <w:ind w:left="720" w:hanging="360"/>
      </w:pPr>
      <w:rPr>
        <w:rFonts w:ascii="Symbol" w:hAnsi="Symbol" w:hint="default"/>
      </w:rPr>
    </w:lvl>
    <w:lvl w:ilvl="1" w:tplc="DFAA3A9E">
      <w:start w:val="1"/>
      <w:numFmt w:val="bullet"/>
      <w:lvlText w:val="o"/>
      <w:lvlJc w:val="left"/>
      <w:pPr>
        <w:ind w:left="1440" w:hanging="360"/>
      </w:pPr>
      <w:rPr>
        <w:rFonts w:ascii="Courier New" w:hAnsi="Courier New" w:hint="default"/>
      </w:rPr>
    </w:lvl>
    <w:lvl w:ilvl="2" w:tplc="48C07398">
      <w:start w:val="1"/>
      <w:numFmt w:val="bullet"/>
      <w:lvlText w:val=""/>
      <w:lvlJc w:val="left"/>
      <w:pPr>
        <w:ind w:left="2160" w:hanging="360"/>
      </w:pPr>
      <w:rPr>
        <w:rFonts w:ascii="Wingdings" w:hAnsi="Wingdings" w:hint="default"/>
      </w:rPr>
    </w:lvl>
    <w:lvl w:ilvl="3" w:tplc="2CE0E248">
      <w:start w:val="1"/>
      <w:numFmt w:val="bullet"/>
      <w:lvlText w:val=""/>
      <w:lvlJc w:val="left"/>
      <w:pPr>
        <w:ind w:left="2880" w:hanging="360"/>
      </w:pPr>
      <w:rPr>
        <w:rFonts w:ascii="Symbol" w:hAnsi="Symbol" w:hint="default"/>
      </w:rPr>
    </w:lvl>
    <w:lvl w:ilvl="4" w:tplc="878A2366">
      <w:start w:val="1"/>
      <w:numFmt w:val="bullet"/>
      <w:lvlText w:val="o"/>
      <w:lvlJc w:val="left"/>
      <w:pPr>
        <w:ind w:left="3600" w:hanging="360"/>
      </w:pPr>
      <w:rPr>
        <w:rFonts w:ascii="Courier New" w:hAnsi="Courier New" w:hint="default"/>
      </w:rPr>
    </w:lvl>
    <w:lvl w:ilvl="5" w:tplc="59FEEEAE">
      <w:start w:val="1"/>
      <w:numFmt w:val="bullet"/>
      <w:lvlText w:val=""/>
      <w:lvlJc w:val="left"/>
      <w:pPr>
        <w:ind w:left="4320" w:hanging="360"/>
      </w:pPr>
      <w:rPr>
        <w:rFonts w:ascii="Wingdings" w:hAnsi="Wingdings" w:hint="default"/>
      </w:rPr>
    </w:lvl>
    <w:lvl w:ilvl="6" w:tplc="09FC49C6">
      <w:start w:val="1"/>
      <w:numFmt w:val="bullet"/>
      <w:lvlText w:val=""/>
      <w:lvlJc w:val="left"/>
      <w:pPr>
        <w:ind w:left="5040" w:hanging="360"/>
      </w:pPr>
      <w:rPr>
        <w:rFonts w:ascii="Symbol" w:hAnsi="Symbol" w:hint="default"/>
      </w:rPr>
    </w:lvl>
    <w:lvl w:ilvl="7" w:tplc="87A08CB8">
      <w:start w:val="1"/>
      <w:numFmt w:val="bullet"/>
      <w:lvlText w:val="o"/>
      <w:lvlJc w:val="left"/>
      <w:pPr>
        <w:ind w:left="5760" w:hanging="360"/>
      </w:pPr>
      <w:rPr>
        <w:rFonts w:ascii="Courier New" w:hAnsi="Courier New" w:hint="default"/>
      </w:rPr>
    </w:lvl>
    <w:lvl w:ilvl="8" w:tplc="CF4C43D8">
      <w:start w:val="1"/>
      <w:numFmt w:val="bullet"/>
      <w:lvlText w:val=""/>
      <w:lvlJc w:val="left"/>
      <w:pPr>
        <w:ind w:left="6480" w:hanging="360"/>
      </w:pPr>
      <w:rPr>
        <w:rFonts w:ascii="Wingdings" w:hAnsi="Wingdings" w:hint="default"/>
      </w:rPr>
    </w:lvl>
  </w:abstractNum>
  <w:abstractNum w:abstractNumId="133" w15:restartNumberingAfterBreak="0">
    <w:nsid w:val="4E89A38E"/>
    <w:multiLevelType w:val="hybridMultilevel"/>
    <w:tmpl w:val="C3484916"/>
    <w:lvl w:ilvl="0" w:tplc="5B1CD4F2">
      <w:start w:val="1"/>
      <w:numFmt w:val="bullet"/>
      <w:lvlText w:val="·"/>
      <w:lvlJc w:val="left"/>
      <w:pPr>
        <w:ind w:left="720" w:hanging="360"/>
      </w:pPr>
      <w:rPr>
        <w:rFonts w:ascii="Symbol" w:hAnsi="Symbol" w:hint="default"/>
      </w:rPr>
    </w:lvl>
    <w:lvl w:ilvl="1" w:tplc="CCCC3CF4">
      <w:start w:val="1"/>
      <w:numFmt w:val="bullet"/>
      <w:lvlText w:val="o"/>
      <w:lvlJc w:val="left"/>
      <w:pPr>
        <w:ind w:left="1440" w:hanging="360"/>
      </w:pPr>
      <w:rPr>
        <w:rFonts w:ascii="Courier New" w:hAnsi="Courier New" w:hint="default"/>
      </w:rPr>
    </w:lvl>
    <w:lvl w:ilvl="2" w:tplc="AA1ED75C">
      <w:start w:val="1"/>
      <w:numFmt w:val="bullet"/>
      <w:lvlText w:val=""/>
      <w:lvlJc w:val="left"/>
      <w:pPr>
        <w:ind w:left="2160" w:hanging="360"/>
      </w:pPr>
      <w:rPr>
        <w:rFonts w:ascii="Wingdings" w:hAnsi="Wingdings" w:hint="default"/>
      </w:rPr>
    </w:lvl>
    <w:lvl w:ilvl="3" w:tplc="9880DE02">
      <w:start w:val="1"/>
      <w:numFmt w:val="bullet"/>
      <w:lvlText w:val=""/>
      <w:lvlJc w:val="left"/>
      <w:pPr>
        <w:ind w:left="2880" w:hanging="360"/>
      </w:pPr>
      <w:rPr>
        <w:rFonts w:ascii="Symbol" w:hAnsi="Symbol" w:hint="default"/>
      </w:rPr>
    </w:lvl>
    <w:lvl w:ilvl="4" w:tplc="A300ACE8">
      <w:start w:val="1"/>
      <w:numFmt w:val="bullet"/>
      <w:lvlText w:val="o"/>
      <w:lvlJc w:val="left"/>
      <w:pPr>
        <w:ind w:left="3600" w:hanging="360"/>
      </w:pPr>
      <w:rPr>
        <w:rFonts w:ascii="Courier New" w:hAnsi="Courier New" w:hint="default"/>
      </w:rPr>
    </w:lvl>
    <w:lvl w:ilvl="5" w:tplc="AB30BDDC">
      <w:start w:val="1"/>
      <w:numFmt w:val="bullet"/>
      <w:lvlText w:val=""/>
      <w:lvlJc w:val="left"/>
      <w:pPr>
        <w:ind w:left="4320" w:hanging="360"/>
      </w:pPr>
      <w:rPr>
        <w:rFonts w:ascii="Wingdings" w:hAnsi="Wingdings" w:hint="default"/>
      </w:rPr>
    </w:lvl>
    <w:lvl w:ilvl="6" w:tplc="49687888">
      <w:start w:val="1"/>
      <w:numFmt w:val="bullet"/>
      <w:lvlText w:val=""/>
      <w:lvlJc w:val="left"/>
      <w:pPr>
        <w:ind w:left="5040" w:hanging="360"/>
      </w:pPr>
      <w:rPr>
        <w:rFonts w:ascii="Symbol" w:hAnsi="Symbol" w:hint="default"/>
      </w:rPr>
    </w:lvl>
    <w:lvl w:ilvl="7" w:tplc="931E648E">
      <w:start w:val="1"/>
      <w:numFmt w:val="bullet"/>
      <w:lvlText w:val="o"/>
      <w:lvlJc w:val="left"/>
      <w:pPr>
        <w:ind w:left="5760" w:hanging="360"/>
      </w:pPr>
      <w:rPr>
        <w:rFonts w:ascii="Courier New" w:hAnsi="Courier New" w:hint="default"/>
      </w:rPr>
    </w:lvl>
    <w:lvl w:ilvl="8" w:tplc="2B16705C">
      <w:start w:val="1"/>
      <w:numFmt w:val="bullet"/>
      <w:lvlText w:val=""/>
      <w:lvlJc w:val="left"/>
      <w:pPr>
        <w:ind w:left="6480" w:hanging="360"/>
      </w:pPr>
      <w:rPr>
        <w:rFonts w:ascii="Wingdings" w:hAnsi="Wingdings" w:hint="default"/>
      </w:rPr>
    </w:lvl>
  </w:abstractNum>
  <w:abstractNum w:abstractNumId="134" w15:restartNumberingAfterBreak="0">
    <w:nsid w:val="4ECE2709"/>
    <w:multiLevelType w:val="hybridMultilevel"/>
    <w:tmpl w:val="C646EAD8"/>
    <w:lvl w:ilvl="0" w:tplc="E1ECDB20">
      <w:start w:val="1"/>
      <w:numFmt w:val="decimal"/>
      <w:lvlText w:val="%1)"/>
      <w:lvlJc w:val="left"/>
      <w:pPr>
        <w:ind w:left="1800" w:hanging="360"/>
      </w:pPr>
    </w:lvl>
    <w:lvl w:ilvl="1" w:tplc="DF8A46E8">
      <w:start w:val="1"/>
      <w:numFmt w:val="lowerLetter"/>
      <w:lvlText w:val="%2."/>
      <w:lvlJc w:val="left"/>
      <w:pPr>
        <w:ind w:left="2520" w:hanging="360"/>
      </w:pPr>
    </w:lvl>
    <w:lvl w:ilvl="2" w:tplc="84C8575A">
      <w:start w:val="1"/>
      <w:numFmt w:val="lowerRoman"/>
      <w:lvlText w:val="%3."/>
      <w:lvlJc w:val="right"/>
      <w:pPr>
        <w:ind w:left="3240" w:hanging="180"/>
      </w:pPr>
    </w:lvl>
    <w:lvl w:ilvl="3" w:tplc="A8D47938">
      <w:start w:val="1"/>
      <w:numFmt w:val="decimal"/>
      <w:lvlText w:val="%4."/>
      <w:lvlJc w:val="left"/>
      <w:pPr>
        <w:ind w:left="3960" w:hanging="360"/>
      </w:pPr>
    </w:lvl>
    <w:lvl w:ilvl="4" w:tplc="E8525724">
      <w:start w:val="1"/>
      <w:numFmt w:val="lowerLetter"/>
      <w:lvlText w:val="%5."/>
      <w:lvlJc w:val="left"/>
      <w:pPr>
        <w:ind w:left="4680" w:hanging="360"/>
      </w:pPr>
    </w:lvl>
    <w:lvl w:ilvl="5" w:tplc="6D3AEB84">
      <w:start w:val="1"/>
      <w:numFmt w:val="lowerRoman"/>
      <w:lvlText w:val="%6."/>
      <w:lvlJc w:val="right"/>
      <w:pPr>
        <w:ind w:left="5400" w:hanging="180"/>
      </w:pPr>
    </w:lvl>
    <w:lvl w:ilvl="6" w:tplc="E9D2E4CE">
      <w:start w:val="1"/>
      <w:numFmt w:val="decimal"/>
      <w:lvlText w:val="%7."/>
      <w:lvlJc w:val="left"/>
      <w:pPr>
        <w:ind w:left="6120" w:hanging="360"/>
      </w:pPr>
    </w:lvl>
    <w:lvl w:ilvl="7" w:tplc="3DF68928">
      <w:start w:val="1"/>
      <w:numFmt w:val="lowerLetter"/>
      <w:lvlText w:val="%8."/>
      <w:lvlJc w:val="left"/>
      <w:pPr>
        <w:ind w:left="6840" w:hanging="360"/>
      </w:pPr>
    </w:lvl>
    <w:lvl w:ilvl="8" w:tplc="2A0A16B8">
      <w:start w:val="1"/>
      <w:numFmt w:val="lowerRoman"/>
      <w:lvlText w:val="%9."/>
      <w:lvlJc w:val="right"/>
      <w:pPr>
        <w:ind w:left="7560" w:hanging="180"/>
      </w:pPr>
    </w:lvl>
  </w:abstractNum>
  <w:abstractNum w:abstractNumId="135" w15:restartNumberingAfterBreak="0">
    <w:nsid w:val="507D7AFD"/>
    <w:multiLevelType w:val="hybridMultilevel"/>
    <w:tmpl w:val="F1E8E38A"/>
    <w:lvl w:ilvl="0" w:tplc="DCC28010">
      <w:start w:val="1"/>
      <w:numFmt w:val="bullet"/>
      <w:lvlText w:val=""/>
      <w:lvlJc w:val="left"/>
      <w:pPr>
        <w:ind w:left="1440" w:hanging="360"/>
      </w:pPr>
      <w:rPr>
        <w:rFonts w:ascii="Symbol" w:hAnsi="Symbol" w:hint="default"/>
      </w:rPr>
    </w:lvl>
    <w:lvl w:ilvl="1" w:tplc="4CEA052E">
      <w:start w:val="1"/>
      <w:numFmt w:val="bullet"/>
      <w:lvlText w:val="o"/>
      <w:lvlJc w:val="left"/>
      <w:pPr>
        <w:ind w:left="1440" w:hanging="360"/>
      </w:pPr>
      <w:rPr>
        <w:rFonts w:ascii="Courier New" w:hAnsi="Courier New" w:hint="default"/>
      </w:rPr>
    </w:lvl>
    <w:lvl w:ilvl="2" w:tplc="0ACA41F4">
      <w:start w:val="1"/>
      <w:numFmt w:val="bullet"/>
      <w:lvlText w:val=""/>
      <w:lvlJc w:val="left"/>
      <w:pPr>
        <w:ind w:left="2160" w:hanging="360"/>
      </w:pPr>
      <w:rPr>
        <w:rFonts w:ascii="Wingdings" w:hAnsi="Wingdings" w:hint="default"/>
      </w:rPr>
    </w:lvl>
    <w:lvl w:ilvl="3" w:tplc="AE3A8CDC">
      <w:start w:val="1"/>
      <w:numFmt w:val="bullet"/>
      <w:lvlText w:val=""/>
      <w:lvlJc w:val="left"/>
      <w:pPr>
        <w:ind w:left="2880" w:hanging="360"/>
      </w:pPr>
      <w:rPr>
        <w:rFonts w:ascii="Symbol" w:hAnsi="Symbol" w:hint="default"/>
      </w:rPr>
    </w:lvl>
    <w:lvl w:ilvl="4" w:tplc="68200B44">
      <w:start w:val="1"/>
      <w:numFmt w:val="bullet"/>
      <w:lvlText w:val="o"/>
      <w:lvlJc w:val="left"/>
      <w:pPr>
        <w:ind w:left="3600" w:hanging="360"/>
      </w:pPr>
      <w:rPr>
        <w:rFonts w:ascii="Courier New" w:hAnsi="Courier New" w:hint="default"/>
      </w:rPr>
    </w:lvl>
    <w:lvl w:ilvl="5" w:tplc="714E2B64">
      <w:start w:val="1"/>
      <w:numFmt w:val="bullet"/>
      <w:lvlText w:val=""/>
      <w:lvlJc w:val="left"/>
      <w:pPr>
        <w:ind w:left="4320" w:hanging="360"/>
      </w:pPr>
      <w:rPr>
        <w:rFonts w:ascii="Wingdings" w:hAnsi="Wingdings" w:hint="default"/>
      </w:rPr>
    </w:lvl>
    <w:lvl w:ilvl="6" w:tplc="230E3BC0">
      <w:start w:val="1"/>
      <w:numFmt w:val="bullet"/>
      <w:lvlText w:val=""/>
      <w:lvlJc w:val="left"/>
      <w:pPr>
        <w:ind w:left="5040" w:hanging="360"/>
      </w:pPr>
      <w:rPr>
        <w:rFonts w:ascii="Symbol" w:hAnsi="Symbol" w:hint="default"/>
      </w:rPr>
    </w:lvl>
    <w:lvl w:ilvl="7" w:tplc="84761B2A">
      <w:start w:val="1"/>
      <w:numFmt w:val="bullet"/>
      <w:lvlText w:val="o"/>
      <w:lvlJc w:val="left"/>
      <w:pPr>
        <w:ind w:left="5760" w:hanging="360"/>
      </w:pPr>
      <w:rPr>
        <w:rFonts w:ascii="Courier New" w:hAnsi="Courier New" w:hint="default"/>
      </w:rPr>
    </w:lvl>
    <w:lvl w:ilvl="8" w:tplc="5EA2EA8E">
      <w:start w:val="1"/>
      <w:numFmt w:val="bullet"/>
      <w:lvlText w:val=""/>
      <w:lvlJc w:val="left"/>
      <w:pPr>
        <w:ind w:left="6480" w:hanging="360"/>
      </w:pPr>
      <w:rPr>
        <w:rFonts w:ascii="Wingdings" w:hAnsi="Wingdings" w:hint="default"/>
      </w:rPr>
    </w:lvl>
  </w:abstractNum>
  <w:abstractNum w:abstractNumId="136" w15:restartNumberingAfterBreak="0">
    <w:nsid w:val="512E0BBA"/>
    <w:multiLevelType w:val="multilevel"/>
    <w:tmpl w:val="19ECEE1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7" w15:restartNumberingAfterBreak="0">
    <w:nsid w:val="51856C3A"/>
    <w:multiLevelType w:val="hybridMultilevel"/>
    <w:tmpl w:val="9FA2AB6C"/>
    <w:lvl w:ilvl="0" w:tplc="DE248838">
      <w:start w:val="1"/>
      <w:numFmt w:val="bullet"/>
      <w:lvlText w:val=""/>
      <w:lvlJc w:val="left"/>
      <w:pPr>
        <w:ind w:left="720" w:hanging="360"/>
      </w:pPr>
      <w:rPr>
        <w:rFonts w:ascii="Symbol" w:hAnsi="Symbol" w:hint="default"/>
      </w:rPr>
    </w:lvl>
    <w:lvl w:ilvl="1" w:tplc="4B38F63C">
      <w:start w:val="1"/>
      <w:numFmt w:val="bullet"/>
      <w:lvlText w:val="o"/>
      <w:lvlJc w:val="left"/>
      <w:pPr>
        <w:ind w:left="1440" w:hanging="360"/>
      </w:pPr>
      <w:rPr>
        <w:rFonts w:ascii="Courier New" w:hAnsi="Courier New" w:hint="default"/>
      </w:rPr>
    </w:lvl>
    <w:lvl w:ilvl="2" w:tplc="F710D6F8">
      <w:start w:val="1"/>
      <w:numFmt w:val="bullet"/>
      <w:lvlText w:val=""/>
      <w:lvlJc w:val="left"/>
      <w:pPr>
        <w:ind w:left="2160" w:hanging="360"/>
      </w:pPr>
      <w:rPr>
        <w:rFonts w:ascii="Symbol" w:hAnsi="Symbol" w:hint="default"/>
      </w:rPr>
    </w:lvl>
    <w:lvl w:ilvl="3" w:tplc="9690B136">
      <w:start w:val="1"/>
      <w:numFmt w:val="bullet"/>
      <w:lvlText w:val=""/>
      <w:lvlJc w:val="left"/>
      <w:pPr>
        <w:ind w:left="2880" w:hanging="360"/>
      </w:pPr>
      <w:rPr>
        <w:rFonts w:ascii="Symbol" w:hAnsi="Symbol" w:hint="default"/>
      </w:rPr>
    </w:lvl>
    <w:lvl w:ilvl="4" w:tplc="15246ACC">
      <w:start w:val="1"/>
      <w:numFmt w:val="bullet"/>
      <w:lvlText w:val="o"/>
      <w:lvlJc w:val="left"/>
      <w:pPr>
        <w:ind w:left="3600" w:hanging="360"/>
      </w:pPr>
      <w:rPr>
        <w:rFonts w:ascii="Courier New" w:hAnsi="Courier New" w:hint="default"/>
      </w:rPr>
    </w:lvl>
    <w:lvl w:ilvl="5" w:tplc="9E06B900">
      <w:start w:val="1"/>
      <w:numFmt w:val="bullet"/>
      <w:lvlText w:val=""/>
      <w:lvlJc w:val="left"/>
      <w:pPr>
        <w:ind w:left="4320" w:hanging="360"/>
      </w:pPr>
      <w:rPr>
        <w:rFonts w:ascii="Wingdings" w:hAnsi="Wingdings" w:hint="default"/>
      </w:rPr>
    </w:lvl>
    <w:lvl w:ilvl="6" w:tplc="E0666D4E">
      <w:start w:val="1"/>
      <w:numFmt w:val="bullet"/>
      <w:lvlText w:val=""/>
      <w:lvlJc w:val="left"/>
      <w:pPr>
        <w:ind w:left="5040" w:hanging="360"/>
      </w:pPr>
      <w:rPr>
        <w:rFonts w:ascii="Symbol" w:hAnsi="Symbol" w:hint="default"/>
      </w:rPr>
    </w:lvl>
    <w:lvl w:ilvl="7" w:tplc="B4DCFF74">
      <w:start w:val="1"/>
      <w:numFmt w:val="bullet"/>
      <w:lvlText w:val="o"/>
      <w:lvlJc w:val="left"/>
      <w:pPr>
        <w:ind w:left="5760" w:hanging="360"/>
      </w:pPr>
      <w:rPr>
        <w:rFonts w:ascii="Courier New" w:hAnsi="Courier New" w:hint="default"/>
      </w:rPr>
    </w:lvl>
    <w:lvl w:ilvl="8" w:tplc="C4F450EE">
      <w:start w:val="1"/>
      <w:numFmt w:val="bullet"/>
      <w:lvlText w:val=""/>
      <w:lvlJc w:val="left"/>
      <w:pPr>
        <w:ind w:left="6480" w:hanging="360"/>
      </w:pPr>
      <w:rPr>
        <w:rFonts w:ascii="Wingdings" w:hAnsi="Wingdings" w:hint="default"/>
      </w:rPr>
    </w:lvl>
  </w:abstractNum>
  <w:abstractNum w:abstractNumId="138" w15:restartNumberingAfterBreak="0">
    <w:nsid w:val="51FF6421"/>
    <w:multiLevelType w:val="hybridMultilevel"/>
    <w:tmpl w:val="F8FA3CEC"/>
    <w:lvl w:ilvl="0" w:tplc="BC3E3F6A">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102476CE">
      <w:start w:val="1"/>
      <w:numFmt w:val="lowerRoman"/>
      <w:lvlText w:val="%3."/>
      <w:lvlJc w:val="right"/>
      <w:pPr>
        <w:ind w:left="2880" w:hanging="180"/>
      </w:pPr>
    </w:lvl>
    <w:lvl w:ilvl="3" w:tplc="23947038">
      <w:start w:val="1"/>
      <w:numFmt w:val="decimal"/>
      <w:lvlText w:val="%4."/>
      <w:lvlJc w:val="left"/>
      <w:pPr>
        <w:ind w:left="3600" w:hanging="360"/>
      </w:pPr>
    </w:lvl>
    <w:lvl w:ilvl="4" w:tplc="7C0071FC">
      <w:start w:val="1"/>
      <w:numFmt w:val="lowerLetter"/>
      <w:lvlText w:val="%5."/>
      <w:lvlJc w:val="left"/>
      <w:pPr>
        <w:ind w:left="4320" w:hanging="360"/>
      </w:pPr>
    </w:lvl>
    <w:lvl w:ilvl="5" w:tplc="6A2CA64A">
      <w:start w:val="1"/>
      <w:numFmt w:val="lowerRoman"/>
      <w:lvlText w:val="%6."/>
      <w:lvlJc w:val="right"/>
      <w:pPr>
        <w:ind w:left="5040" w:hanging="180"/>
      </w:pPr>
    </w:lvl>
    <w:lvl w:ilvl="6" w:tplc="D22A0DA8">
      <w:start w:val="1"/>
      <w:numFmt w:val="decimal"/>
      <w:lvlText w:val="%7."/>
      <w:lvlJc w:val="left"/>
      <w:pPr>
        <w:ind w:left="5760" w:hanging="360"/>
      </w:pPr>
    </w:lvl>
    <w:lvl w:ilvl="7" w:tplc="4F444354">
      <w:start w:val="1"/>
      <w:numFmt w:val="lowerLetter"/>
      <w:lvlText w:val="%8."/>
      <w:lvlJc w:val="left"/>
      <w:pPr>
        <w:ind w:left="6480" w:hanging="360"/>
      </w:pPr>
    </w:lvl>
    <w:lvl w:ilvl="8" w:tplc="735AB58E">
      <w:start w:val="1"/>
      <w:numFmt w:val="lowerRoman"/>
      <w:lvlText w:val="%9."/>
      <w:lvlJc w:val="right"/>
      <w:pPr>
        <w:ind w:left="7200" w:hanging="180"/>
      </w:pPr>
    </w:lvl>
  </w:abstractNum>
  <w:abstractNum w:abstractNumId="139" w15:restartNumberingAfterBreak="0">
    <w:nsid w:val="52DE2E84"/>
    <w:multiLevelType w:val="hybridMultilevel"/>
    <w:tmpl w:val="6AF00E0C"/>
    <w:lvl w:ilvl="0" w:tplc="43D81E90">
      <w:start w:val="1"/>
      <w:numFmt w:val="bullet"/>
      <w:lvlText w:val=""/>
      <w:lvlJc w:val="left"/>
      <w:pPr>
        <w:ind w:left="720" w:hanging="360"/>
      </w:pPr>
      <w:rPr>
        <w:rFonts w:ascii="Symbol" w:hAnsi="Symbol" w:hint="default"/>
      </w:rPr>
    </w:lvl>
    <w:lvl w:ilvl="1" w:tplc="EB00E95E">
      <w:start w:val="1"/>
      <w:numFmt w:val="bullet"/>
      <w:lvlText w:val="o"/>
      <w:lvlJc w:val="left"/>
      <w:pPr>
        <w:ind w:left="1440" w:hanging="360"/>
      </w:pPr>
      <w:rPr>
        <w:rFonts w:ascii="Courier New" w:hAnsi="Courier New" w:hint="default"/>
      </w:rPr>
    </w:lvl>
    <w:lvl w:ilvl="2" w:tplc="3C4ED612">
      <w:start w:val="1"/>
      <w:numFmt w:val="bullet"/>
      <w:lvlText w:val=""/>
      <w:lvlJc w:val="left"/>
      <w:pPr>
        <w:ind w:left="2160" w:hanging="360"/>
      </w:pPr>
      <w:rPr>
        <w:rFonts w:ascii="Wingdings" w:hAnsi="Wingdings" w:hint="default"/>
      </w:rPr>
    </w:lvl>
    <w:lvl w:ilvl="3" w:tplc="00BEEE20">
      <w:start w:val="1"/>
      <w:numFmt w:val="bullet"/>
      <w:lvlText w:val=""/>
      <w:lvlJc w:val="left"/>
      <w:pPr>
        <w:ind w:left="2880" w:hanging="360"/>
      </w:pPr>
      <w:rPr>
        <w:rFonts w:ascii="Symbol" w:hAnsi="Symbol" w:hint="default"/>
      </w:rPr>
    </w:lvl>
    <w:lvl w:ilvl="4" w:tplc="E470585A">
      <w:start w:val="1"/>
      <w:numFmt w:val="bullet"/>
      <w:lvlText w:val="o"/>
      <w:lvlJc w:val="left"/>
      <w:pPr>
        <w:ind w:left="3600" w:hanging="360"/>
      </w:pPr>
      <w:rPr>
        <w:rFonts w:ascii="Courier New" w:hAnsi="Courier New" w:hint="default"/>
      </w:rPr>
    </w:lvl>
    <w:lvl w:ilvl="5" w:tplc="FC760380">
      <w:start w:val="1"/>
      <w:numFmt w:val="bullet"/>
      <w:lvlText w:val=""/>
      <w:lvlJc w:val="left"/>
      <w:pPr>
        <w:ind w:left="4320" w:hanging="360"/>
      </w:pPr>
      <w:rPr>
        <w:rFonts w:ascii="Wingdings" w:hAnsi="Wingdings" w:hint="default"/>
      </w:rPr>
    </w:lvl>
    <w:lvl w:ilvl="6" w:tplc="B42CA118">
      <w:start w:val="1"/>
      <w:numFmt w:val="bullet"/>
      <w:lvlText w:val=""/>
      <w:lvlJc w:val="left"/>
      <w:pPr>
        <w:ind w:left="5040" w:hanging="360"/>
      </w:pPr>
      <w:rPr>
        <w:rFonts w:ascii="Symbol" w:hAnsi="Symbol" w:hint="default"/>
      </w:rPr>
    </w:lvl>
    <w:lvl w:ilvl="7" w:tplc="A69C60E4">
      <w:start w:val="1"/>
      <w:numFmt w:val="bullet"/>
      <w:lvlText w:val="o"/>
      <w:lvlJc w:val="left"/>
      <w:pPr>
        <w:ind w:left="5760" w:hanging="360"/>
      </w:pPr>
      <w:rPr>
        <w:rFonts w:ascii="Courier New" w:hAnsi="Courier New" w:hint="default"/>
      </w:rPr>
    </w:lvl>
    <w:lvl w:ilvl="8" w:tplc="5FF0D8C4">
      <w:start w:val="1"/>
      <w:numFmt w:val="bullet"/>
      <w:lvlText w:val=""/>
      <w:lvlJc w:val="left"/>
      <w:pPr>
        <w:ind w:left="6480" w:hanging="360"/>
      </w:pPr>
      <w:rPr>
        <w:rFonts w:ascii="Wingdings" w:hAnsi="Wingdings" w:hint="default"/>
      </w:rPr>
    </w:lvl>
  </w:abstractNum>
  <w:abstractNum w:abstractNumId="140" w15:restartNumberingAfterBreak="0">
    <w:nsid w:val="5405187F"/>
    <w:multiLevelType w:val="hybridMultilevel"/>
    <w:tmpl w:val="DC5C3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54168040"/>
    <w:multiLevelType w:val="hybridMultilevel"/>
    <w:tmpl w:val="B4B6250E"/>
    <w:lvl w:ilvl="0" w:tplc="E7309E8A">
      <w:start w:val="1"/>
      <w:numFmt w:val="bullet"/>
      <w:lvlText w:val="·"/>
      <w:lvlJc w:val="left"/>
      <w:pPr>
        <w:ind w:left="720" w:hanging="360"/>
      </w:pPr>
      <w:rPr>
        <w:rFonts w:ascii="Symbol" w:hAnsi="Symbol" w:hint="default"/>
      </w:rPr>
    </w:lvl>
    <w:lvl w:ilvl="1" w:tplc="B2866A82">
      <w:start w:val="1"/>
      <w:numFmt w:val="bullet"/>
      <w:lvlText w:val="o"/>
      <w:lvlJc w:val="left"/>
      <w:pPr>
        <w:ind w:left="1440" w:hanging="360"/>
      </w:pPr>
      <w:rPr>
        <w:rFonts w:ascii="Courier New" w:hAnsi="Courier New" w:hint="default"/>
      </w:rPr>
    </w:lvl>
    <w:lvl w:ilvl="2" w:tplc="789A278E">
      <w:start w:val="1"/>
      <w:numFmt w:val="bullet"/>
      <w:lvlText w:val=""/>
      <w:lvlJc w:val="left"/>
      <w:pPr>
        <w:ind w:left="2160" w:hanging="360"/>
      </w:pPr>
      <w:rPr>
        <w:rFonts w:ascii="Wingdings" w:hAnsi="Wingdings" w:hint="default"/>
      </w:rPr>
    </w:lvl>
    <w:lvl w:ilvl="3" w:tplc="DA741234">
      <w:start w:val="1"/>
      <w:numFmt w:val="bullet"/>
      <w:lvlText w:val=""/>
      <w:lvlJc w:val="left"/>
      <w:pPr>
        <w:ind w:left="2880" w:hanging="360"/>
      </w:pPr>
      <w:rPr>
        <w:rFonts w:ascii="Symbol" w:hAnsi="Symbol" w:hint="default"/>
      </w:rPr>
    </w:lvl>
    <w:lvl w:ilvl="4" w:tplc="96CA72A8">
      <w:start w:val="1"/>
      <w:numFmt w:val="bullet"/>
      <w:lvlText w:val="o"/>
      <w:lvlJc w:val="left"/>
      <w:pPr>
        <w:ind w:left="3600" w:hanging="360"/>
      </w:pPr>
      <w:rPr>
        <w:rFonts w:ascii="Courier New" w:hAnsi="Courier New" w:hint="default"/>
      </w:rPr>
    </w:lvl>
    <w:lvl w:ilvl="5" w:tplc="24228FF8">
      <w:start w:val="1"/>
      <w:numFmt w:val="bullet"/>
      <w:lvlText w:val=""/>
      <w:lvlJc w:val="left"/>
      <w:pPr>
        <w:ind w:left="4320" w:hanging="360"/>
      </w:pPr>
      <w:rPr>
        <w:rFonts w:ascii="Wingdings" w:hAnsi="Wingdings" w:hint="default"/>
      </w:rPr>
    </w:lvl>
    <w:lvl w:ilvl="6" w:tplc="ABCE74D2">
      <w:start w:val="1"/>
      <w:numFmt w:val="bullet"/>
      <w:lvlText w:val=""/>
      <w:lvlJc w:val="left"/>
      <w:pPr>
        <w:ind w:left="5040" w:hanging="360"/>
      </w:pPr>
      <w:rPr>
        <w:rFonts w:ascii="Symbol" w:hAnsi="Symbol" w:hint="default"/>
      </w:rPr>
    </w:lvl>
    <w:lvl w:ilvl="7" w:tplc="188AB0D8">
      <w:start w:val="1"/>
      <w:numFmt w:val="bullet"/>
      <w:lvlText w:val="o"/>
      <w:lvlJc w:val="left"/>
      <w:pPr>
        <w:ind w:left="5760" w:hanging="360"/>
      </w:pPr>
      <w:rPr>
        <w:rFonts w:ascii="Courier New" w:hAnsi="Courier New" w:hint="default"/>
      </w:rPr>
    </w:lvl>
    <w:lvl w:ilvl="8" w:tplc="DFA453F6">
      <w:start w:val="1"/>
      <w:numFmt w:val="bullet"/>
      <w:lvlText w:val=""/>
      <w:lvlJc w:val="left"/>
      <w:pPr>
        <w:ind w:left="6480" w:hanging="360"/>
      </w:pPr>
      <w:rPr>
        <w:rFonts w:ascii="Wingdings" w:hAnsi="Wingdings" w:hint="default"/>
      </w:rPr>
    </w:lvl>
  </w:abstractNum>
  <w:abstractNum w:abstractNumId="142" w15:restartNumberingAfterBreak="0">
    <w:nsid w:val="5481D0DE"/>
    <w:multiLevelType w:val="hybridMultilevel"/>
    <w:tmpl w:val="6D28338C"/>
    <w:lvl w:ilvl="0" w:tplc="EB3E63FA">
      <w:start w:val="1"/>
      <w:numFmt w:val="decimal"/>
      <w:lvlText w:val="%1)"/>
      <w:lvlJc w:val="left"/>
      <w:pPr>
        <w:ind w:left="1800" w:hanging="360"/>
      </w:pPr>
    </w:lvl>
    <w:lvl w:ilvl="1" w:tplc="00283A88">
      <w:start w:val="1"/>
      <w:numFmt w:val="lowerLetter"/>
      <w:lvlText w:val="%2."/>
      <w:lvlJc w:val="left"/>
      <w:pPr>
        <w:ind w:left="2520" w:hanging="360"/>
      </w:pPr>
    </w:lvl>
    <w:lvl w:ilvl="2" w:tplc="ECF8701A">
      <w:start w:val="1"/>
      <w:numFmt w:val="lowerRoman"/>
      <w:lvlText w:val="%3."/>
      <w:lvlJc w:val="right"/>
      <w:pPr>
        <w:ind w:left="3240" w:hanging="180"/>
      </w:pPr>
    </w:lvl>
    <w:lvl w:ilvl="3" w:tplc="1CCADECC">
      <w:start w:val="1"/>
      <w:numFmt w:val="decimal"/>
      <w:lvlText w:val="%4."/>
      <w:lvlJc w:val="left"/>
      <w:pPr>
        <w:ind w:left="3960" w:hanging="360"/>
      </w:pPr>
    </w:lvl>
    <w:lvl w:ilvl="4" w:tplc="F3F0CF04">
      <w:start w:val="1"/>
      <w:numFmt w:val="lowerLetter"/>
      <w:lvlText w:val="%5."/>
      <w:lvlJc w:val="left"/>
      <w:pPr>
        <w:ind w:left="4680" w:hanging="360"/>
      </w:pPr>
    </w:lvl>
    <w:lvl w:ilvl="5" w:tplc="72943628">
      <w:start w:val="1"/>
      <w:numFmt w:val="lowerRoman"/>
      <w:lvlText w:val="%6."/>
      <w:lvlJc w:val="right"/>
      <w:pPr>
        <w:ind w:left="5400" w:hanging="180"/>
      </w:pPr>
    </w:lvl>
    <w:lvl w:ilvl="6" w:tplc="1D0A8BA4">
      <w:start w:val="1"/>
      <w:numFmt w:val="decimal"/>
      <w:lvlText w:val="%7."/>
      <w:lvlJc w:val="left"/>
      <w:pPr>
        <w:ind w:left="6120" w:hanging="360"/>
      </w:pPr>
    </w:lvl>
    <w:lvl w:ilvl="7" w:tplc="95A69BC8">
      <w:start w:val="1"/>
      <w:numFmt w:val="lowerLetter"/>
      <w:lvlText w:val="%8."/>
      <w:lvlJc w:val="left"/>
      <w:pPr>
        <w:ind w:left="6840" w:hanging="360"/>
      </w:pPr>
    </w:lvl>
    <w:lvl w:ilvl="8" w:tplc="D21032E6">
      <w:start w:val="1"/>
      <w:numFmt w:val="lowerRoman"/>
      <w:lvlText w:val="%9."/>
      <w:lvlJc w:val="right"/>
      <w:pPr>
        <w:ind w:left="7560" w:hanging="180"/>
      </w:pPr>
    </w:lvl>
  </w:abstractNum>
  <w:abstractNum w:abstractNumId="143" w15:restartNumberingAfterBreak="0">
    <w:nsid w:val="5512EEE6"/>
    <w:multiLevelType w:val="hybridMultilevel"/>
    <w:tmpl w:val="59207650"/>
    <w:lvl w:ilvl="0" w:tplc="60761BA6">
      <w:start w:val="1"/>
      <w:numFmt w:val="bullet"/>
      <w:lvlText w:val=""/>
      <w:lvlJc w:val="left"/>
      <w:pPr>
        <w:ind w:left="1080" w:hanging="360"/>
      </w:pPr>
      <w:rPr>
        <w:rFonts w:ascii="Symbol" w:hAnsi="Symbol" w:hint="default"/>
      </w:rPr>
    </w:lvl>
    <w:lvl w:ilvl="1" w:tplc="2D2C406E">
      <w:start w:val="1"/>
      <w:numFmt w:val="bullet"/>
      <w:lvlText w:val="o"/>
      <w:lvlJc w:val="left"/>
      <w:pPr>
        <w:ind w:left="1800" w:hanging="360"/>
      </w:pPr>
      <w:rPr>
        <w:rFonts w:ascii="Courier New" w:hAnsi="Courier New" w:hint="default"/>
      </w:rPr>
    </w:lvl>
    <w:lvl w:ilvl="2" w:tplc="39002F3E">
      <w:start w:val="1"/>
      <w:numFmt w:val="bullet"/>
      <w:lvlText w:val=""/>
      <w:lvlJc w:val="left"/>
      <w:pPr>
        <w:ind w:left="2520" w:hanging="360"/>
      </w:pPr>
      <w:rPr>
        <w:rFonts w:ascii="Wingdings" w:hAnsi="Wingdings" w:hint="default"/>
      </w:rPr>
    </w:lvl>
    <w:lvl w:ilvl="3" w:tplc="C6D43BF4">
      <w:start w:val="1"/>
      <w:numFmt w:val="bullet"/>
      <w:lvlText w:val=""/>
      <w:lvlJc w:val="left"/>
      <w:pPr>
        <w:ind w:left="3240" w:hanging="360"/>
      </w:pPr>
      <w:rPr>
        <w:rFonts w:ascii="Symbol" w:hAnsi="Symbol" w:hint="default"/>
      </w:rPr>
    </w:lvl>
    <w:lvl w:ilvl="4" w:tplc="7EB42E82">
      <w:start w:val="1"/>
      <w:numFmt w:val="bullet"/>
      <w:lvlText w:val="o"/>
      <w:lvlJc w:val="left"/>
      <w:pPr>
        <w:ind w:left="3960" w:hanging="360"/>
      </w:pPr>
      <w:rPr>
        <w:rFonts w:ascii="Courier New" w:hAnsi="Courier New" w:hint="default"/>
      </w:rPr>
    </w:lvl>
    <w:lvl w:ilvl="5" w:tplc="84DC65E4">
      <w:start w:val="1"/>
      <w:numFmt w:val="bullet"/>
      <w:lvlText w:val=""/>
      <w:lvlJc w:val="left"/>
      <w:pPr>
        <w:ind w:left="4680" w:hanging="360"/>
      </w:pPr>
      <w:rPr>
        <w:rFonts w:ascii="Wingdings" w:hAnsi="Wingdings" w:hint="default"/>
      </w:rPr>
    </w:lvl>
    <w:lvl w:ilvl="6" w:tplc="478AE3D2">
      <w:start w:val="1"/>
      <w:numFmt w:val="bullet"/>
      <w:lvlText w:val=""/>
      <w:lvlJc w:val="left"/>
      <w:pPr>
        <w:ind w:left="5400" w:hanging="360"/>
      </w:pPr>
      <w:rPr>
        <w:rFonts w:ascii="Symbol" w:hAnsi="Symbol" w:hint="default"/>
      </w:rPr>
    </w:lvl>
    <w:lvl w:ilvl="7" w:tplc="8732316E">
      <w:start w:val="1"/>
      <w:numFmt w:val="bullet"/>
      <w:lvlText w:val="o"/>
      <w:lvlJc w:val="left"/>
      <w:pPr>
        <w:ind w:left="6120" w:hanging="360"/>
      </w:pPr>
      <w:rPr>
        <w:rFonts w:ascii="Courier New" w:hAnsi="Courier New" w:hint="default"/>
      </w:rPr>
    </w:lvl>
    <w:lvl w:ilvl="8" w:tplc="B38ECE84">
      <w:start w:val="1"/>
      <w:numFmt w:val="bullet"/>
      <w:lvlText w:val=""/>
      <w:lvlJc w:val="left"/>
      <w:pPr>
        <w:ind w:left="6840" w:hanging="360"/>
      </w:pPr>
      <w:rPr>
        <w:rFonts w:ascii="Wingdings" w:hAnsi="Wingdings" w:hint="default"/>
      </w:rPr>
    </w:lvl>
  </w:abstractNum>
  <w:abstractNum w:abstractNumId="144" w15:restartNumberingAfterBreak="0">
    <w:nsid w:val="553A6835"/>
    <w:multiLevelType w:val="hybridMultilevel"/>
    <w:tmpl w:val="15B89A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5" w15:restartNumberingAfterBreak="0">
    <w:nsid w:val="55925CB1"/>
    <w:multiLevelType w:val="hybridMultilevel"/>
    <w:tmpl w:val="CB4A8CEE"/>
    <w:lvl w:ilvl="0" w:tplc="0186C538">
      <w:start w:val="1"/>
      <w:numFmt w:val="bullet"/>
      <w:lvlText w:val=""/>
      <w:lvlJc w:val="left"/>
      <w:pPr>
        <w:ind w:left="720" w:hanging="360"/>
      </w:pPr>
      <w:rPr>
        <w:rFonts w:ascii="Symbol" w:hAnsi="Symbol" w:hint="default"/>
      </w:rPr>
    </w:lvl>
    <w:lvl w:ilvl="1" w:tplc="A56A5202">
      <w:start w:val="1"/>
      <w:numFmt w:val="bullet"/>
      <w:lvlText w:val="o"/>
      <w:lvlJc w:val="left"/>
      <w:pPr>
        <w:ind w:left="1440" w:hanging="360"/>
      </w:pPr>
      <w:rPr>
        <w:rFonts w:ascii="Courier New" w:hAnsi="Courier New" w:hint="default"/>
      </w:rPr>
    </w:lvl>
    <w:lvl w:ilvl="2" w:tplc="76424EF0">
      <w:start w:val="1"/>
      <w:numFmt w:val="bullet"/>
      <w:lvlText w:val=""/>
      <w:lvlJc w:val="left"/>
      <w:pPr>
        <w:ind w:left="2160" w:hanging="360"/>
      </w:pPr>
      <w:rPr>
        <w:rFonts w:ascii="Wingdings" w:hAnsi="Wingdings" w:hint="default"/>
      </w:rPr>
    </w:lvl>
    <w:lvl w:ilvl="3" w:tplc="AFD62728">
      <w:start w:val="1"/>
      <w:numFmt w:val="bullet"/>
      <w:lvlText w:val=""/>
      <w:lvlJc w:val="left"/>
      <w:pPr>
        <w:ind w:left="2880" w:hanging="360"/>
      </w:pPr>
      <w:rPr>
        <w:rFonts w:ascii="Symbol" w:hAnsi="Symbol" w:hint="default"/>
      </w:rPr>
    </w:lvl>
    <w:lvl w:ilvl="4" w:tplc="A45AAA1E">
      <w:start w:val="1"/>
      <w:numFmt w:val="bullet"/>
      <w:lvlText w:val="o"/>
      <w:lvlJc w:val="left"/>
      <w:pPr>
        <w:ind w:left="3600" w:hanging="360"/>
      </w:pPr>
      <w:rPr>
        <w:rFonts w:ascii="Courier New" w:hAnsi="Courier New" w:hint="default"/>
      </w:rPr>
    </w:lvl>
    <w:lvl w:ilvl="5" w:tplc="BBF2B474">
      <w:start w:val="1"/>
      <w:numFmt w:val="bullet"/>
      <w:lvlText w:val=""/>
      <w:lvlJc w:val="left"/>
      <w:pPr>
        <w:ind w:left="4320" w:hanging="360"/>
      </w:pPr>
      <w:rPr>
        <w:rFonts w:ascii="Wingdings" w:hAnsi="Wingdings" w:hint="default"/>
      </w:rPr>
    </w:lvl>
    <w:lvl w:ilvl="6" w:tplc="53182B64">
      <w:start w:val="1"/>
      <w:numFmt w:val="bullet"/>
      <w:lvlText w:val=""/>
      <w:lvlJc w:val="left"/>
      <w:pPr>
        <w:ind w:left="5040" w:hanging="360"/>
      </w:pPr>
      <w:rPr>
        <w:rFonts w:ascii="Symbol" w:hAnsi="Symbol" w:hint="default"/>
      </w:rPr>
    </w:lvl>
    <w:lvl w:ilvl="7" w:tplc="EF8ED9A2">
      <w:start w:val="1"/>
      <w:numFmt w:val="bullet"/>
      <w:lvlText w:val="o"/>
      <w:lvlJc w:val="left"/>
      <w:pPr>
        <w:ind w:left="5760" w:hanging="360"/>
      </w:pPr>
      <w:rPr>
        <w:rFonts w:ascii="Courier New" w:hAnsi="Courier New" w:hint="default"/>
      </w:rPr>
    </w:lvl>
    <w:lvl w:ilvl="8" w:tplc="D5D6161E">
      <w:start w:val="1"/>
      <w:numFmt w:val="bullet"/>
      <w:lvlText w:val=""/>
      <w:lvlJc w:val="left"/>
      <w:pPr>
        <w:ind w:left="6480" w:hanging="360"/>
      </w:pPr>
      <w:rPr>
        <w:rFonts w:ascii="Wingdings" w:hAnsi="Wingdings" w:hint="default"/>
      </w:rPr>
    </w:lvl>
  </w:abstractNum>
  <w:abstractNum w:abstractNumId="146" w15:restartNumberingAfterBreak="0">
    <w:nsid w:val="584FE30F"/>
    <w:multiLevelType w:val="hybridMultilevel"/>
    <w:tmpl w:val="3F2A9E6A"/>
    <w:lvl w:ilvl="0" w:tplc="F9EC663E">
      <w:start w:val="1"/>
      <w:numFmt w:val="bullet"/>
      <w:lvlText w:val=""/>
      <w:lvlJc w:val="left"/>
      <w:pPr>
        <w:ind w:left="720" w:hanging="360"/>
      </w:pPr>
      <w:rPr>
        <w:rFonts w:ascii="Symbol" w:hAnsi="Symbol" w:hint="default"/>
      </w:rPr>
    </w:lvl>
    <w:lvl w:ilvl="1" w:tplc="F08CCD26">
      <w:start w:val="1"/>
      <w:numFmt w:val="bullet"/>
      <w:lvlText w:val="o"/>
      <w:lvlJc w:val="left"/>
      <w:pPr>
        <w:ind w:left="1440" w:hanging="360"/>
      </w:pPr>
      <w:rPr>
        <w:rFonts w:ascii="Courier New" w:hAnsi="Courier New" w:hint="default"/>
      </w:rPr>
    </w:lvl>
    <w:lvl w:ilvl="2" w:tplc="B1BE62AE">
      <w:start w:val="1"/>
      <w:numFmt w:val="bullet"/>
      <w:lvlText w:val=""/>
      <w:lvlJc w:val="left"/>
      <w:pPr>
        <w:ind w:left="2160" w:hanging="360"/>
      </w:pPr>
      <w:rPr>
        <w:rFonts w:ascii="Wingdings" w:hAnsi="Wingdings" w:hint="default"/>
      </w:rPr>
    </w:lvl>
    <w:lvl w:ilvl="3" w:tplc="047A0D5E">
      <w:start w:val="1"/>
      <w:numFmt w:val="bullet"/>
      <w:lvlText w:val=""/>
      <w:lvlJc w:val="left"/>
      <w:pPr>
        <w:ind w:left="2880" w:hanging="360"/>
      </w:pPr>
      <w:rPr>
        <w:rFonts w:ascii="Symbol" w:hAnsi="Symbol" w:hint="default"/>
      </w:rPr>
    </w:lvl>
    <w:lvl w:ilvl="4" w:tplc="4ACCCDEA">
      <w:start w:val="1"/>
      <w:numFmt w:val="bullet"/>
      <w:lvlText w:val="o"/>
      <w:lvlJc w:val="left"/>
      <w:pPr>
        <w:ind w:left="3600" w:hanging="360"/>
      </w:pPr>
      <w:rPr>
        <w:rFonts w:ascii="Courier New" w:hAnsi="Courier New" w:hint="default"/>
      </w:rPr>
    </w:lvl>
    <w:lvl w:ilvl="5" w:tplc="3A0651C0">
      <w:start w:val="1"/>
      <w:numFmt w:val="bullet"/>
      <w:lvlText w:val=""/>
      <w:lvlJc w:val="left"/>
      <w:pPr>
        <w:ind w:left="4320" w:hanging="360"/>
      </w:pPr>
      <w:rPr>
        <w:rFonts w:ascii="Wingdings" w:hAnsi="Wingdings" w:hint="default"/>
      </w:rPr>
    </w:lvl>
    <w:lvl w:ilvl="6" w:tplc="B3508A42">
      <w:start w:val="1"/>
      <w:numFmt w:val="bullet"/>
      <w:lvlText w:val=""/>
      <w:lvlJc w:val="left"/>
      <w:pPr>
        <w:ind w:left="5040" w:hanging="360"/>
      </w:pPr>
      <w:rPr>
        <w:rFonts w:ascii="Symbol" w:hAnsi="Symbol" w:hint="default"/>
      </w:rPr>
    </w:lvl>
    <w:lvl w:ilvl="7" w:tplc="6A162E34">
      <w:start w:val="1"/>
      <w:numFmt w:val="bullet"/>
      <w:lvlText w:val="o"/>
      <w:lvlJc w:val="left"/>
      <w:pPr>
        <w:ind w:left="5760" w:hanging="360"/>
      </w:pPr>
      <w:rPr>
        <w:rFonts w:ascii="Courier New" w:hAnsi="Courier New" w:hint="default"/>
      </w:rPr>
    </w:lvl>
    <w:lvl w:ilvl="8" w:tplc="CC661916">
      <w:start w:val="1"/>
      <w:numFmt w:val="bullet"/>
      <w:lvlText w:val=""/>
      <w:lvlJc w:val="left"/>
      <w:pPr>
        <w:ind w:left="6480" w:hanging="360"/>
      </w:pPr>
      <w:rPr>
        <w:rFonts w:ascii="Wingdings" w:hAnsi="Wingdings" w:hint="default"/>
      </w:rPr>
    </w:lvl>
  </w:abstractNum>
  <w:abstractNum w:abstractNumId="147" w15:restartNumberingAfterBreak="0">
    <w:nsid w:val="587B9440"/>
    <w:multiLevelType w:val="hybridMultilevel"/>
    <w:tmpl w:val="0B122C72"/>
    <w:lvl w:ilvl="0" w:tplc="6596B5A4">
      <w:start w:val="1"/>
      <w:numFmt w:val="bullet"/>
      <w:lvlText w:val=""/>
      <w:lvlJc w:val="left"/>
      <w:pPr>
        <w:ind w:left="2520" w:hanging="360"/>
      </w:pPr>
      <w:rPr>
        <w:rFonts w:ascii="Symbol" w:hAnsi="Symbol" w:hint="default"/>
      </w:rPr>
    </w:lvl>
    <w:lvl w:ilvl="1" w:tplc="D6B6A538">
      <w:start w:val="1"/>
      <w:numFmt w:val="bullet"/>
      <w:lvlText w:val="o"/>
      <w:lvlJc w:val="left"/>
      <w:pPr>
        <w:ind w:left="3240" w:hanging="360"/>
      </w:pPr>
      <w:rPr>
        <w:rFonts w:ascii="Courier New" w:hAnsi="Courier New" w:hint="default"/>
      </w:rPr>
    </w:lvl>
    <w:lvl w:ilvl="2" w:tplc="E710128E">
      <w:start w:val="1"/>
      <w:numFmt w:val="bullet"/>
      <w:lvlText w:val=""/>
      <w:lvlJc w:val="left"/>
      <w:pPr>
        <w:ind w:left="3960" w:hanging="360"/>
      </w:pPr>
      <w:rPr>
        <w:rFonts w:ascii="Wingdings" w:hAnsi="Wingdings" w:hint="default"/>
      </w:rPr>
    </w:lvl>
    <w:lvl w:ilvl="3" w:tplc="3F4473D4">
      <w:start w:val="1"/>
      <w:numFmt w:val="bullet"/>
      <w:lvlText w:val=""/>
      <w:lvlJc w:val="left"/>
      <w:pPr>
        <w:ind w:left="4680" w:hanging="360"/>
      </w:pPr>
      <w:rPr>
        <w:rFonts w:ascii="Symbol" w:hAnsi="Symbol" w:hint="default"/>
      </w:rPr>
    </w:lvl>
    <w:lvl w:ilvl="4" w:tplc="3056DFFE">
      <w:start w:val="1"/>
      <w:numFmt w:val="bullet"/>
      <w:lvlText w:val="o"/>
      <w:lvlJc w:val="left"/>
      <w:pPr>
        <w:ind w:left="5400" w:hanging="360"/>
      </w:pPr>
      <w:rPr>
        <w:rFonts w:ascii="Courier New" w:hAnsi="Courier New" w:hint="default"/>
      </w:rPr>
    </w:lvl>
    <w:lvl w:ilvl="5" w:tplc="C1F2D16E">
      <w:start w:val="1"/>
      <w:numFmt w:val="bullet"/>
      <w:lvlText w:val=""/>
      <w:lvlJc w:val="left"/>
      <w:pPr>
        <w:ind w:left="6120" w:hanging="360"/>
      </w:pPr>
      <w:rPr>
        <w:rFonts w:ascii="Wingdings" w:hAnsi="Wingdings" w:hint="default"/>
      </w:rPr>
    </w:lvl>
    <w:lvl w:ilvl="6" w:tplc="ECCCD860">
      <w:start w:val="1"/>
      <w:numFmt w:val="bullet"/>
      <w:lvlText w:val=""/>
      <w:lvlJc w:val="left"/>
      <w:pPr>
        <w:ind w:left="6840" w:hanging="360"/>
      </w:pPr>
      <w:rPr>
        <w:rFonts w:ascii="Symbol" w:hAnsi="Symbol" w:hint="default"/>
      </w:rPr>
    </w:lvl>
    <w:lvl w:ilvl="7" w:tplc="6C5A216E">
      <w:start w:val="1"/>
      <w:numFmt w:val="bullet"/>
      <w:lvlText w:val="o"/>
      <w:lvlJc w:val="left"/>
      <w:pPr>
        <w:ind w:left="7560" w:hanging="360"/>
      </w:pPr>
      <w:rPr>
        <w:rFonts w:ascii="Courier New" w:hAnsi="Courier New" w:hint="default"/>
      </w:rPr>
    </w:lvl>
    <w:lvl w:ilvl="8" w:tplc="FA760300">
      <w:start w:val="1"/>
      <w:numFmt w:val="bullet"/>
      <w:lvlText w:val=""/>
      <w:lvlJc w:val="left"/>
      <w:pPr>
        <w:ind w:left="8280" w:hanging="360"/>
      </w:pPr>
      <w:rPr>
        <w:rFonts w:ascii="Wingdings" w:hAnsi="Wingdings" w:hint="default"/>
      </w:rPr>
    </w:lvl>
  </w:abstractNum>
  <w:abstractNum w:abstractNumId="148" w15:restartNumberingAfterBreak="0">
    <w:nsid w:val="58AF6BF0"/>
    <w:multiLevelType w:val="hybridMultilevel"/>
    <w:tmpl w:val="2222F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B25ADD"/>
    <w:multiLevelType w:val="multilevel"/>
    <w:tmpl w:val="4FE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8C930FD"/>
    <w:multiLevelType w:val="hybridMultilevel"/>
    <w:tmpl w:val="2A0A4A86"/>
    <w:lvl w:ilvl="0" w:tplc="5126A540">
      <w:start w:val="1"/>
      <w:numFmt w:val="bullet"/>
      <w:lvlText w:val=""/>
      <w:lvlJc w:val="left"/>
      <w:pPr>
        <w:ind w:left="720" w:hanging="360"/>
      </w:pPr>
      <w:rPr>
        <w:rFonts w:ascii="Symbol" w:hAnsi="Symbol" w:hint="default"/>
      </w:rPr>
    </w:lvl>
    <w:lvl w:ilvl="1" w:tplc="0EB0FC2E">
      <w:start w:val="1"/>
      <w:numFmt w:val="bullet"/>
      <w:lvlText w:val="o"/>
      <w:lvlJc w:val="left"/>
      <w:pPr>
        <w:ind w:left="1440" w:hanging="360"/>
      </w:pPr>
      <w:rPr>
        <w:rFonts w:ascii="Courier New" w:hAnsi="Courier New" w:hint="default"/>
      </w:rPr>
    </w:lvl>
    <w:lvl w:ilvl="2" w:tplc="389417D6">
      <w:start w:val="1"/>
      <w:numFmt w:val="bullet"/>
      <w:lvlText w:val=""/>
      <w:lvlJc w:val="left"/>
      <w:pPr>
        <w:ind w:left="2160" w:hanging="360"/>
      </w:pPr>
      <w:rPr>
        <w:rFonts w:ascii="Wingdings" w:hAnsi="Wingdings" w:hint="default"/>
      </w:rPr>
    </w:lvl>
    <w:lvl w:ilvl="3" w:tplc="B028A2F0">
      <w:start w:val="1"/>
      <w:numFmt w:val="bullet"/>
      <w:lvlText w:val=""/>
      <w:lvlJc w:val="left"/>
      <w:pPr>
        <w:ind w:left="2880" w:hanging="360"/>
      </w:pPr>
      <w:rPr>
        <w:rFonts w:ascii="Symbol" w:hAnsi="Symbol" w:hint="default"/>
      </w:rPr>
    </w:lvl>
    <w:lvl w:ilvl="4" w:tplc="57E0B972">
      <w:start w:val="1"/>
      <w:numFmt w:val="bullet"/>
      <w:lvlText w:val="o"/>
      <w:lvlJc w:val="left"/>
      <w:pPr>
        <w:ind w:left="3600" w:hanging="360"/>
      </w:pPr>
      <w:rPr>
        <w:rFonts w:ascii="Courier New" w:hAnsi="Courier New" w:hint="default"/>
      </w:rPr>
    </w:lvl>
    <w:lvl w:ilvl="5" w:tplc="D7F2EAA4">
      <w:start w:val="1"/>
      <w:numFmt w:val="bullet"/>
      <w:lvlText w:val=""/>
      <w:lvlJc w:val="left"/>
      <w:pPr>
        <w:ind w:left="4320" w:hanging="360"/>
      </w:pPr>
      <w:rPr>
        <w:rFonts w:ascii="Wingdings" w:hAnsi="Wingdings" w:hint="default"/>
      </w:rPr>
    </w:lvl>
    <w:lvl w:ilvl="6" w:tplc="146861D8">
      <w:start w:val="1"/>
      <w:numFmt w:val="bullet"/>
      <w:lvlText w:val=""/>
      <w:lvlJc w:val="left"/>
      <w:pPr>
        <w:ind w:left="5040" w:hanging="360"/>
      </w:pPr>
      <w:rPr>
        <w:rFonts w:ascii="Symbol" w:hAnsi="Symbol" w:hint="default"/>
      </w:rPr>
    </w:lvl>
    <w:lvl w:ilvl="7" w:tplc="1CAC4F72">
      <w:start w:val="1"/>
      <w:numFmt w:val="bullet"/>
      <w:lvlText w:val="o"/>
      <w:lvlJc w:val="left"/>
      <w:pPr>
        <w:ind w:left="5760" w:hanging="360"/>
      </w:pPr>
      <w:rPr>
        <w:rFonts w:ascii="Courier New" w:hAnsi="Courier New" w:hint="default"/>
      </w:rPr>
    </w:lvl>
    <w:lvl w:ilvl="8" w:tplc="1AF4687C">
      <w:start w:val="1"/>
      <w:numFmt w:val="bullet"/>
      <w:lvlText w:val=""/>
      <w:lvlJc w:val="left"/>
      <w:pPr>
        <w:ind w:left="6480" w:hanging="360"/>
      </w:pPr>
      <w:rPr>
        <w:rFonts w:ascii="Wingdings" w:hAnsi="Wingdings" w:hint="default"/>
      </w:rPr>
    </w:lvl>
  </w:abstractNum>
  <w:abstractNum w:abstractNumId="151" w15:restartNumberingAfterBreak="0">
    <w:nsid w:val="59CAF700"/>
    <w:multiLevelType w:val="hybridMultilevel"/>
    <w:tmpl w:val="6D4200A2"/>
    <w:lvl w:ilvl="0" w:tplc="821042A6">
      <w:start w:val="1"/>
      <w:numFmt w:val="bullet"/>
      <w:lvlText w:val=""/>
      <w:lvlJc w:val="left"/>
      <w:pPr>
        <w:ind w:left="720" w:hanging="360"/>
      </w:pPr>
      <w:rPr>
        <w:rFonts w:ascii="Symbol" w:hAnsi="Symbol" w:hint="default"/>
      </w:rPr>
    </w:lvl>
    <w:lvl w:ilvl="1" w:tplc="2C7A8E58">
      <w:start w:val="1"/>
      <w:numFmt w:val="bullet"/>
      <w:lvlText w:val="o"/>
      <w:lvlJc w:val="left"/>
      <w:pPr>
        <w:ind w:left="1440" w:hanging="360"/>
      </w:pPr>
      <w:rPr>
        <w:rFonts w:ascii="Courier New" w:hAnsi="Courier New" w:hint="default"/>
      </w:rPr>
    </w:lvl>
    <w:lvl w:ilvl="2" w:tplc="68808D4E">
      <w:start w:val="1"/>
      <w:numFmt w:val="bullet"/>
      <w:lvlText w:val=""/>
      <w:lvlJc w:val="left"/>
      <w:pPr>
        <w:ind w:left="2160" w:hanging="360"/>
      </w:pPr>
      <w:rPr>
        <w:rFonts w:ascii="Wingdings" w:hAnsi="Wingdings" w:hint="default"/>
      </w:rPr>
    </w:lvl>
    <w:lvl w:ilvl="3" w:tplc="6086701A">
      <w:start w:val="1"/>
      <w:numFmt w:val="bullet"/>
      <w:lvlText w:val=""/>
      <w:lvlJc w:val="left"/>
      <w:pPr>
        <w:ind w:left="2880" w:hanging="360"/>
      </w:pPr>
      <w:rPr>
        <w:rFonts w:ascii="Symbol" w:hAnsi="Symbol" w:hint="default"/>
      </w:rPr>
    </w:lvl>
    <w:lvl w:ilvl="4" w:tplc="1B0E6684">
      <w:start w:val="1"/>
      <w:numFmt w:val="bullet"/>
      <w:lvlText w:val="o"/>
      <w:lvlJc w:val="left"/>
      <w:pPr>
        <w:ind w:left="3600" w:hanging="360"/>
      </w:pPr>
      <w:rPr>
        <w:rFonts w:ascii="Courier New" w:hAnsi="Courier New" w:hint="default"/>
      </w:rPr>
    </w:lvl>
    <w:lvl w:ilvl="5" w:tplc="34D2E368">
      <w:start w:val="1"/>
      <w:numFmt w:val="bullet"/>
      <w:lvlText w:val=""/>
      <w:lvlJc w:val="left"/>
      <w:pPr>
        <w:ind w:left="4320" w:hanging="360"/>
      </w:pPr>
      <w:rPr>
        <w:rFonts w:ascii="Wingdings" w:hAnsi="Wingdings" w:hint="default"/>
      </w:rPr>
    </w:lvl>
    <w:lvl w:ilvl="6" w:tplc="A65CA7F0">
      <w:start w:val="1"/>
      <w:numFmt w:val="bullet"/>
      <w:lvlText w:val=""/>
      <w:lvlJc w:val="left"/>
      <w:pPr>
        <w:ind w:left="5040" w:hanging="360"/>
      </w:pPr>
      <w:rPr>
        <w:rFonts w:ascii="Symbol" w:hAnsi="Symbol" w:hint="default"/>
      </w:rPr>
    </w:lvl>
    <w:lvl w:ilvl="7" w:tplc="23889968">
      <w:start w:val="1"/>
      <w:numFmt w:val="bullet"/>
      <w:lvlText w:val="o"/>
      <w:lvlJc w:val="left"/>
      <w:pPr>
        <w:ind w:left="5760" w:hanging="360"/>
      </w:pPr>
      <w:rPr>
        <w:rFonts w:ascii="Courier New" w:hAnsi="Courier New" w:hint="default"/>
      </w:rPr>
    </w:lvl>
    <w:lvl w:ilvl="8" w:tplc="D356408A">
      <w:start w:val="1"/>
      <w:numFmt w:val="bullet"/>
      <w:lvlText w:val=""/>
      <w:lvlJc w:val="left"/>
      <w:pPr>
        <w:ind w:left="6480" w:hanging="360"/>
      </w:pPr>
      <w:rPr>
        <w:rFonts w:ascii="Wingdings" w:hAnsi="Wingdings" w:hint="default"/>
      </w:rPr>
    </w:lvl>
  </w:abstractNum>
  <w:abstractNum w:abstractNumId="152"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3" w15:restartNumberingAfterBreak="0">
    <w:nsid w:val="5A34F288"/>
    <w:multiLevelType w:val="hybridMultilevel"/>
    <w:tmpl w:val="A8A6979C"/>
    <w:lvl w:ilvl="0" w:tplc="E55EF3DA">
      <w:start w:val="1"/>
      <w:numFmt w:val="decimal"/>
      <w:lvlText w:val="%1."/>
      <w:lvlJc w:val="left"/>
      <w:pPr>
        <w:ind w:left="720" w:hanging="360"/>
      </w:pPr>
    </w:lvl>
    <w:lvl w:ilvl="1" w:tplc="B79A32B0">
      <w:start w:val="1"/>
      <w:numFmt w:val="lowerLetter"/>
      <w:lvlText w:val="%2."/>
      <w:lvlJc w:val="left"/>
      <w:pPr>
        <w:ind w:left="1440" w:hanging="360"/>
      </w:pPr>
    </w:lvl>
    <w:lvl w:ilvl="2" w:tplc="F6DAC66C">
      <w:start w:val="1"/>
      <w:numFmt w:val="lowerRoman"/>
      <w:lvlText w:val="%3."/>
      <w:lvlJc w:val="right"/>
      <w:pPr>
        <w:ind w:left="2160" w:hanging="180"/>
      </w:pPr>
    </w:lvl>
    <w:lvl w:ilvl="3" w:tplc="CF385490">
      <w:start w:val="1"/>
      <w:numFmt w:val="decimal"/>
      <w:lvlText w:val="%4."/>
      <w:lvlJc w:val="left"/>
      <w:pPr>
        <w:ind w:left="2880" w:hanging="360"/>
      </w:pPr>
    </w:lvl>
    <w:lvl w:ilvl="4" w:tplc="854E90BC">
      <w:start w:val="1"/>
      <w:numFmt w:val="lowerLetter"/>
      <w:lvlText w:val="%5."/>
      <w:lvlJc w:val="left"/>
      <w:pPr>
        <w:ind w:left="3600" w:hanging="360"/>
      </w:pPr>
    </w:lvl>
    <w:lvl w:ilvl="5" w:tplc="ECC4DB42">
      <w:start w:val="1"/>
      <w:numFmt w:val="lowerRoman"/>
      <w:lvlText w:val="%6."/>
      <w:lvlJc w:val="right"/>
      <w:pPr>
        <w:ind w:left="4320" w:hanging="180"/>
      </w:pPr>
    </w:lvl>
    <w:lvl w:ilvl="6" w:tplc="10866A38">
      <w:start w:val="1"/>
      <w:numFmt w:val="decimal"/>
      <w:lvlText w:val="%7."/>
      <w:lvlJc w:val="left"/>
      <w:pPr>
        <w:ind w:left="5040" w:hanging="360"/>
      </w:pPr>
    </w:lvl>
    <w:lvl w:ilvl="7" w:tplc="3CD41112">
      <w:start w:val="1"/>
      <w:numFmt w:val="lowerLetter"/>
      <w:lvlText w:val="%8."/>
      <w:lvlJc w:val="left"/>
      <w:pPr>
        <w:ind w:left="5760" w:hanging="360"/>
      </w:pPr>
    </w:lvl>
    <w:lvl w:ilvl="8" w:tplc="2E78108E">
      <w:start w:val="1"/>
      <w:numFmt w:val="lowerRoman"/>
      <w:lvlText w:val="%9."/>
      <w:lvlJc w:val="right"/>
      <w:pPr>
        <w:ind w:left="6480" w:hanging="180"/>
      </w:pPr>
    </w:lvl>
  </w:abstractNum>
  <w:abstractNum w:abstractNumId="154" w15:restartNumberingAfterBreak="0">
    <w:nsid w:val="5AE5D5EC"/>
    <w:multiLevelType w:val="hybridMultilevel"/>
    <w:tmpl w:val="05DAD65A"/>
    <w:lvl w:ilvl="0" w:tplc="EB0837CC">
      <w:start w:val="1"/>
      <w:numFmt w:val="bullet"/>
      <w:lvlText w:val=""/>
      <w:lvlJc w:val="left"/>
      <w:pPr>
        <w:ind w:left="720" w:hanging="360"/>
      </w:pPr>
      <w:rPr>
        <w:rFonts w:ascii="Symbol" w:hAnsi="Symbol" w:hint="default"/>
      </w:rPr>
    </w:lvl>
    <w:lvl w:ilvl="1" w:tplc="F926C6FA">
      <w:start w:val="1"/>
      <w:numFmt w:val="bullet"/>
      <w:lvlText w:val="o"/>
      <w:lvlJc w:val="left"/>
      <w:pPr>
        <w:ind w:left="1440" w:hanging="360"/>
      </w:pPr>
      <w:rPr>
        <w:rFonts w:ascii="Courier New" w:hAnsi="Courier New" w:hint="default"/>
      </w:rPr>
    </w:lvl>
    <w:lvl w:ilvl="2" w:tplc="1DBAAE8A">
      <w:start w:val="1"/>
      <w:numFmt w:val="bullet"/>
      <w:lvlText w:val=""/>
      <w:lvlJc w:val="left"/>
      <w:pPr>
        <w:ind w:left="2160" w:hanging="360"/>
      </w:pPr>
      <w:rPr>
        <w:rFonts w:ascii="Wingdings" w:hAnsi="Wingdings" w:hint="default"/>
      </w:rPr>
    </w:lvl>
    <w:lvl w:ilvl="3" w:tplc="86E2FF5C">
      <w:start w:val="1"/>
      <w:numFmt w:val="bullet"/>
      <w:lvlText w:val=""/>
      <w:lvlJc w:val="left"/>
      <w:pPr>
        <w:ind w:left="2880" w:hanging="360"/>
      </w:pPr>
      <w:rPr>
        <w:rFonts w:ascii="Symbol" w:hAnsi="Symbol" w:hint="default"/>
      </w:rPr>
    </w:lvl>
    <w:lvl w:ilvl="4" w:tplc="F49EFE62">
      <w:start w:val="1"/>
      <w:numFmt w:val="bullet"/>
      <w:lvlText w:val="o"/>
      <w:lvlJc w:val="left"/>
      <w:pPr>
        <w:ind w:left="3600" w:hanging="360"/>
      </w:pPr>
      <w:rPr>
        <w:rFonts w:ascii="Courier New" w:hAnsi="Courier New" w:hint="default"/>
      </w:rPr>
    </w:lvl>
    <w:lvl w:ilvl="5" w:tplc="863AC3A8">
      <w:start w:val="1"/>
      <w:numFmt w:val="bullet"/>
      <w:lvlText w:val=""/>
      <w:lvlJc w:val="left"/>
      <w:pPr>
        <w:ind w:left="4320" w:hanging="360"/>
      </w:pPr>
      <w:rPr>
        <w:rFonts w:ascii="Wingdings" w:hAnsi="Wingdings" w:hint="default"/>
      </w:rPr>
    </w:lvl>
    <w:lvl w:ilvl="6" w:tplc="AA1C70FC">
      <w:start w:val="1"/>
      <w:numFmt w:val="bullet"/>
      <w:lvlText w:val=""/>
      <w:lvlJc w:val="left"/>
      <w:pPr>
        <w:ind w:left="5040" w:hanging="360"/>
      </w:pPr>
      <w:rPr>
        <w:rFonts w:ascii="Symbol" w:hAnsi="Symbol" w:hint="default"/>
      </w:rPr>
    </w:lvl>
    <w:lvl w:ilvl="7" w:tplc="CCA6862A">
      <w:start w:val="1"/>
      <w:numFmt w:val="bullet"/>
      <w:lvlText w:val="o"/>
      <w:lvlJc w:val="left"/>
      <w:pPr>
        <w:ind w:left="5760" w:hanging="360"/>
      </w:pPr>
      <w:rPr>
        <w:rFonts w:ascii="Courier New" w:hAnsi="Courier New" w:hint="default"/>
      </w:rPr>
    </w:lvl>
    <w:lvl w:ilvl="8" w:tplc="872AEB9E">
      <w:start w:val="1"/>
      <w:numFmt w:val="bullet"/>
      <w:lvlText w:val=""/>
      <w:lvlJc w:val="left"/>
      <w:pPr>
        <w:ind w:left="6480" w:hanging="360"/>
      </w:pPr>
      <w:rPr>
        <w:rFonts w:ascii="Wingdings" w:hAnsi="Wingdings" w:hint="default"/>
      </w:rPr>
    </w:lvl>
  </w:abstractNum>
  <w:abstractNum w:abstractNumId="155" w15:restartNumberingAfterBreak="0">
    <w:nsid w:val="5BA7E514"/>
    <w:multiLevelType w:val="hybridMultilevel"/>
    <w:tmpl w:val="079A1C60"/>
    <w:lvl w:ilvl="0" w:tplc="E432D102">
      <w:start w:val="1"/>
      <w:numFmt w:val="bullet"/>
      <w:lvlText w:val=""/>
      <w:lvlJc w:val="left"/>
      <w:pPr>
        <w:ind w:left="1440" w:hanging="360"/>
      </w:pPr>
      <w:rPr>
        <w:rFonts w:ascii="Symbol" w:hAnsi="Symbol" w:hint="default"/>
      </w:rPr>
    </w:lvl>
    <w:lvl w:ilvl="1" w:tplc="DB283CF6">
      <w:start w:val="1"/>
      <w:numFmt w:val="bullet"/>
      <w:lvlText w:val="o"/>
      <w:lvlJc w:val="left"/>
      <w:pPr>
        <w:ind w:left="1440" w:hanging="360"/>
      </w:pPr>
      <w:rPr>
        <w:rFonts w:ascii="Courier New" w:hAnsi="Courier New" w:hint="default"/>
      </w:rPr>
    </w:lvl>
    <w:lvl w:ilvl="2" w:tplc="3872CC24">
      <w:start w:val="1"/>
      <w:numFmt w:val="bullet"/>
      <w:lvlText w:val=""/>
      <w:lvlJc w:val="left"/>
      <w:pPr>
        <w:ind w:left="2160" w:hanging="360"/>
      </w:pPr>
      <w:rPr>
        <w:rFonts w:ascii="Wingdings" w:hAnsi="Wingdings" w:hint="default"/>
      </w:rPr>
    </w:lvl>
    <w:lvl w:ilvl="3" w:tplc="F77CDBBA">
      <w:start w:val="1"/>
      <w:numFmt w:val="bullet"/>
      <w:lvlText w:val=""/>
      <w:lvlJc w:val="left"/>
      <w:pPr>
        <w:ind w:left="2880" w:hanging="360"/>
      </w:pPr>
      <w:rPr>
        <w:rFonts w:ascii="Symbol" w:hAnsi="Symbol" w:hint="default"/>
      </w:rPr>
    </w:lvl>
    <w:lvl w:ilvl="4" w:tplc="061E1C00">
      <w:start w:val="1"/>
      <w:numFmt w:val="bullet"/>
      <w:lvlText w:val="o"/>
      <w:lvlJc w:val="left"/>
      <w:pPr>
        <w:ind w:left="3600" w:hanging="360"/>
      </w:pPr>
      <w:rPr>
        <w:rFonts w:ascii="Courier New" w:hAnsi="Courier New" w:hint="default"/>
      </w:rPr>
    </w:lvl>
    <w:lvl w:ilvl="5" w:tplc="AE24475A">
      <w:start w:val="1"/>
      <w:numFmt w:val="bullet"/>
      <w:lvlText w:val=""/>
      <w:lvlJc w:val="left"/>
      <w:pPr>
        <w:ind w:left="4320" w:hanging="360"/>
      </w:pPr>
      <w:rPr>
        <w:rFonts w:ascii="Wingdings" w:hAnsi="Wingdings" w:hint="default"/>
      </w:rPr>
    </w:lvl>
    <w:lvl w:ilvl="6" w:tplc="CEE0FE0A">
      <w:start w:val="1"/>
      <w:numFmt w:val="bullet"/>
      <w:lvlText w:val=""/>
      <w:lvlJc w:val="left"/>
      <w:pPr>
        <w:ind w:left="5040" w:hanging="360"/>
      </w:pPr>
      <w:rPr>
        <w:rFonts w:ascii="Symbol" w:hAnsi="Symbol" w:hint="default"/>
      </w:rPr>
    </w:lvl>
    <w:lvl w:ilvl="7" w:tplc="4D24E8E6">
      <w:start w:val="1"/>
      <w:numFmt w:val="bullet"/>
      <w:lvlText w:val="o"/>
      <w:lvlJc w:val="left"/>
      <w:pPr>
        <w:ind w:left="5760" w:hanging="360"/>
      </w:pPr>
      <w:rPr>
        <w:rFonts w:ascii="Courier New" w:hAnsi="Courier New" w:hint="default"/>
      </w:rPr>
    </w:lvl>
    <w:lvl w:ilvl="8" w:tplc="6F548D82">
      <w:start w:val="1"/>
      <w:numFmt w:val="bullet"/>
      <w:lvlText w:val=""/>
      <w:lvlJc w:val="left"/>
      <w:pPr>
        <w:ind w:left="6480" w:hanging="360"/>
      </w:pPr>
      <w:rPr>
        <w:rFonts w:ascii="Wingdings" w:hAnsi="Wingdings" w:hint="default"/>
      </w:rPr>
    </w:lvl>
  </w:abstractNum>
  <w:abstractNum w:abstractNumId="156" w15:restartNumberingAfterBreak="0">
    <w:nsid w:val="5BB155CA"/>
    <w:multiLevelType w:val="hybridMultilevel"/>
    <w:tmpl w:val="6A06FE6A"/>
    <w:lvl w:ilvl="0" w:tplc="E95E6D74">
      <w:start w:val="1"/>
      <w:numFmt w:val="bullet"/>
      <w:lvlText w:val=""/>
      <w:lvlJc w:val="left"/>
      <w:pPr>
        <w:ind w:left="720" w:hanging="360"/>
      </w:pPr>
      <w:rPr>
        <w:rFonts w:ascii="Symbol" w:hAnsi="Symbol" w:hint="default"/>
      </w:rPr>
    </w:lvl>
    <w:lvl w:ilvl="1" w:tplc="5ACA6B3C">
      <w:start w:val="1"/>
      <w:numFmt w:val="bullet"/>
      <w:lvlText w:val=""/>
      <w:lvlJc w:val="left"/>
      <w:pPr>
        <w:ind w:left="1440" w:hanging="360"/>
      </w:pPr>
      <w:rPr>
        <w:rFonts w:ascii="Symbol" w:hAnsi="Symbol" w:hint="default"/>
      </w:rPr>
    </w:lvl>
    <w:lvl w:ilvl="2" w:tplc="56741F36">
      <w:start w:val="1"/>
      <w:numFmt w:val="bullet"/>
      <w:lvlText w:val=""/>
      <w:lvlJc w:val="left"/>
      <w:pPr>
        <w:ind w:left="2160" w:hanging="360"/>
      </w:pPr>
      <w:rPr>
        <w:rFonts w:ascii="Wingdings" w:hAnsi="Wingdings" w:hint="default"/>
      </w:rPr>
    </w:lvl>
    <w:lvl w:ilvl="3" w:tplc="BA221AC0">
      <w:start w:val="1"/>
      <w:numFmt w:val="bullet"/>
      <w:lvlText w:val=""/>
      <w:lvlJc w:val="left"/>
      <w:pPr>
        <w:ind w:left="2880" w:hanging="360"/>
      </w:pPr>
      <w:rPr>
        <w:rFonts w:ascii="Symbol" w:hAnsi="Symbol" w:hint="default"/>
      </w:rPr>
    </w:lvl>
    <w:lvl w:ilvl="4" w:tplc="AB3CC46C">
      <w:start w:val="1"/>
      <w:numFmt w:val="bullet"/>
      <w:lvlText w:val="o"/>
      <w:lvlJc w:val="left"/>
      <w:pPr>
        <w:ind w:left="3600" w:hanging="360"/>
      </w:pPr>
      <w:rPr>
        <w:rFonts w:ascii="Courier New" w:hAnsi="Courier New" w:hint="default"/>
      </w:rPr>
    </w:lvl>
    <w:lvl w:ilvl="5" w:tplc="18FA98FA">
      <w:start w:val="1"/>
      <w:numFmt w:val="bullet"/>
      <w:lvlText w:val=""/>
      <w:lvlJc w:val="left"/>
      <w:pPr>
        <w:ind w:left="4320" w:hanging="360"/>
      </w:pPr>
      <w:rPr>
        <w:rFonts w:ascii="Wingdings" w:hAnsi="Wingdings" w:hint="default"/>
      </w:rPr>
    </w:lvl>
    <w:lvl w:ilvl="6" w:tplc="1548BB94">
      <w:start w:val="1"/>
      <w:numFmt w:val="bullet"/>
      <w:lvlText w:val=""/>
      <w:lvlJc w:val="left"/>
      <w:pPr>
        <w:ind w:left="5040" w:hanging="360"/>
      </w:pPr>
      <w:rPr>
        <w:rFonts w:ascii="Symbol" w:hAnsi="Symbol" w:hint="default"/>
      </w:rPr>
    </w:lvl>
    <w:lvl w:ilvl="7" w:tplc="BB2C1DFE">
      <w:start w:val="1"/>
      <w:numFmt w:val="bullet"/>
      <w:lvlText w:val="o"/>
      <w:lvlJc w:val="left"/>
      <w:pPr>
        <w:ind w:left="5760" w:hanging="360"/>
      </w:pPr>
      <w:rPr>
        <w:rFonts w:ascii="Courier New" w:hAnsi="Courier New" w:hint="default"/>
      </w:rPr>
    </w:lvl>
    <w:lvl w:ilvl="8" w:tplc="02BA0FDC">
      <w:start w:val="1"/>
      <w:numFmt w:val="bullet"/>
      <w:lvlText w:val=""/>
      <w:lvlJc w:val="left"/>
      <w:pPr>
        <w:ind w:left="6480" w:hanging="360"/>
      </w:pPr>
      <w:rPr>
        <w:rFonts w:ascii="Wingdings" w:hAnsi="Wingdings" w:hint="default"/>
      </w:rPr>
    </w:lvl>
  </w:abstractNum>
  <w:abstractNum w:abstractNumId="157" w15:restartNumberingAfterBreak="0">
    <w:nsid w:val="5C045D2A"/>
    <w:multiLevelType w:val="multilevel"/>
    <w:tmpl w:val="C9F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C40461F"/>
    <w:multiLevelType w:val="hybridMultilevel"/>
    <w:tmpl w:val="309AF040"/>
    <w:lvl w:ilvl="0" w:tplc="BE66F74C">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DCBBCBF"/>
    <w:multiLevelType w:val="hybridMultilevel"/>
    <w:tmpl w:val="80407534"/>
    <w:lvl w:ilvl="0" w:tplc="C772130C">
      <w:start w:val="1"/>
      <w:numFmt w:val="bullet"/>
      <w:lvlText w:val="·"/>
      <w:lvlJc w:val="left"/>
      <w:pPr>
        <w:ind w:left="720" w:hanging="360"/>
      </w:pPr>
      <w:rPr>
        <w:rFonts w:ascii="Symbol" w:hAnsi="Symbol" w:hint="default"/>
      </w:rPr>
    </w:lvl>
    <w:lvl w:ilvl="1" w:tplc="202A529A">
      <w:start w:val="1"/>
      <w:numFmt w:val="bullet"/>
      <w:lvlText w:val="o"/>
      <w:lvlJc w:val="left"/>
      <w:pPr>
        <w:ind w:left="1440" w:hanging="360"/>
      </w:pPr>
      <w:rPr>
        <w:rFonts w:ascii="Courier New" w:hAnsi="Courier New" w:hint="default"/>
      </w:rPr>
    </w:lvl>
    <w:lvl w:ilvl="2" w:tplc="542C7FDE">
      <w:start w:val="1"/>
      <w:numFmt w:val="bullet"/>
      <w:lvlText w:val=""/>
      <w:lvlJc w:val="left"/>
      <w:pPr>
        <w:ind w:left="2160" w:hanging="360"/>
      </w:pPr>
      <w:rPr>
        <w:rFonts w:ascii="Wingdings" w:hAnsi="Wingdings" w:hint="default"/>
      </w:rPr>
    </w:lvl>
    <w:lvl w:ilvl="3" w:tplc="F328ED78">
      <w:start w:val="1"/>
      <w:numFmt w:val="bullet"/>
      <w:lvlText w:val=""/>
      <w:lvlJc w:val="left"/>
      <w:pPr>
        <w:ind w:left="2880" w:hanging="360"/>
      </w:pPr>
      <w:rPr>
        <w:rFonts w:ascii="Symbol" w:hAnsi="Symbol" w:hint="default"/>
      </w:rPr>
    </w:lvl>
    <w:lvl w:ilvl="4" w:tplc="CEBC882A">
      <w:start w:val="1"/>
      <w:numFmt w:val="bullet"/>
      <w:lvlText w:val="o"/>
      <w:lvlJc w:val="left"/>
      <w:pPr>
        <w:ind w:left="3600" w:hanging="360"/>
      </w:pPr>
      <w:rPr>
        <w:rFonts w:ascii="Courier New" w:hAnsi="Courier New" w:hint="default"/>
      </w:rPr>
    </w:lvl>
    <w:lvl w:ilvl="5" w:tplc="24949422">
      <w:start w:val="1"/>
      <w:numFmt w:val="bullet"/>
      <w:lvlText w:val=""/>
      <w:lvlJc w:val="left"/>
      <w:pPr>
        <w:ind w:left="4320" w:hanging="360"/>
      </w:pPr>
      <w:rPr>
        <w:rFonts w:ascii="Wingdings" w:hAnsi="Wingdings" w:hint="default"/>
      </w:rPr>
    </w:lvl>
    <w:lvl w:ilvl="6" w:tplc="6392788A">
      <w:start w:val="1"/>
      <w:numFmt w:val="bullet"/>
      <w:lvlText w:val=""/>
      <w:lvlJc w:val="left"/>
      <w:pPr>
        <w:ind w:left="5040" w:hanging="360"/>
      </w:pPr>
      <w:rPr>
        <w:rFonts w:ascii="Symbol" w:hAnsi="Symbol" w:hint="default"/>
      </w:rPr>
    </w:lvl>
    <w:lvl w:ilvl="7" w:tplc="CF76842A">
      <w:start w:val="1"/>
      <w:numFmt w:val="bullet"/>
      <w:lvlText w:val="o"/>
      <w:lvlJc w:val="left"/>
      <w:pPr>
        <w:ind w:left="5760" w:hanging="360"/>
      </w:pPr>
      <w:rPr>
        <w:rFonts w:ascii="Courier New" w:hAnsi="Courier New" w:hint="default"/>
      </w:rPr>
    </w:lvl>
    <w:lvl w:ilvl="8" w:tplc="B0E0EE50">
      <w:start w:val="1"/>
      <w:numFmt w:val="bullet"/>
      <w:lvlText w:val=""/>
      <w:lvlJc w:val="left"/>
      <w:pPr>
        <w:ind w:left="6480" w:hanging="360"/>
      </w:pPr>
      <w:rPr>
        <w:rFonts w:ascii="Wingdings" w:hAnsi="Wingdings" w:hint="default"/>
      </w:rPr>
    </w:lvl>
  </w:abstractNum>
  <w:abstractNum w:abstractNumId="160" w15:restartNumberingAfterBreak="0">
    <w:nsid w:val="5DF37891"/>
    <w:multiLevelType w:val="hybridMultilevel"/>
    <w:tmpl w:val="C9FC6D6A"/>
    <w:lvl w:ilvl="0" w:tplc="909C5498">
      <w:start w:val="1"/>
      <w:numFmt w:val="bullet"/>
      <w:lvlText w:val=""/>
      <w:lvlJc w:val="left"/>
      <w:pPr>
        <w:ind w:left="720" w:hanging="360"/>
      </w:pPr>
      <w:rPr>
        <w:rFonts w:ascii="Symbol" w:hAnsi="Symbol" w:hint="default"/>
      </w:rPr>
    </w:lvl>
    <w:lvl w:ilvl="1" w:tplc="B7944E30">
      <w:start w:val="1"/>
      <w:numFmt w:val="bullet"/>
      <w:lvlText w:val=""/>
      <w:lvlJc w:val="left"/>
      <w:pPr>
        <w:ind w:left="1440" w:hanging="360"/>
      </w:pPr>
      <w:rPr>
        <w:rFonts w:ascii="Symbol" w:hAnsi="Symbol" w:hint="default"/>
      </w:rPr>
    </w:lvl>
    <w:lvl w:ilvl="2" w:tplc="E95AA7F6">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1C3C963C">
      <w:start w:val="1"/>
      <w:numFmt w:val="bullet"/>
      <w:lvlText w:val="o"/>
      <w:lvlJc w:val="left"/>
      <w:pPr>
        <w:ind w:left="3600" w:hanging="360"/>
      </w:pPr>
      <w:rPr>
        <w:rFonts w:ascii="Courier New" w:hAnsi="Courier New" w:hint="default"/>
      </w:rPr>
    </w:lvl>
    <w:lvl w:ilvl="5" w:tplc="199CB402">
      <w:start w:val="1"/>
      <w:numFmt w:val="bullet"/>
      <w:lvlText w:val=""/>
      <w:lvlJc w:val="left"/>
      <w:pPr>
        <w:ind w:left="4320" w:hanging="360"/>
      </w:pPr>
      <w:rPr>
        <w:rFonts w:ascii="Wingdings" w:hAnsi="Wingdings" w:hint="default"/>
      </w:rPr>
    </w:lvl>
    <w:lvl w:ilvl="6" w:tplc="3A6EE35E">
      <w:start w:val="1"/>
      <w:numFmt w:val="bullet"/>
      <w:lvlText w:val=""/>
      <w:lvlJc w:val="left"/>
      <w:pPr>
        <w:ind w:left="5040" w:hanging="360"/>
      </w:pPr>
      <w:rPr>
        <w:rFonts w:ascii="Symbol" w:hAnsi="Symbol" w:hint="default"/>
      </w:rPr>
    </w:lvl>
    <w:lvl w:ilvl="7" w:tplc="127A2686">
      <w:start w:val="1"/>
      <w:numFmt w:val="bullet"/>
      <w:lvlText w:val="o"/>
      <w:lvlJc w:val="left"/>
      <w:pPr>
        <w:ind w:left="5760" w:hanging="360"/>
      </w:pPr>
      <w:rPr>
        <w:rFonts w:ascii="Courier New" w:hAnsi="Courier New" w:hint="default"/>
      </w:rPr>
    </w:lvl>
    <w:lvl w:ilvl="8" w:tplc="34F88E82">
      <w:start w:val="1"/>
      <w:numFmt w:val="bullet"/>
      <w:lvlText w:val=""/>
      <w:lvlJc w:val="left"/>
      <w:pPr>
        <w:ind w:left="6480" w:hanging="360"/>
      </w:pPr>
      <w:rPr>
        <w:rFonts w:ascii="Wingdings" w:hAnsi="Wingdings" w:hint="default"/>
      </w:rPr>
    </w:lvl>
  </w:abstractNum>
  <w:abstractNum w:abstractNumId="161" w15:restartNumberingAfterBreak="0">
    <w:nsid w:val="5EC0F5A5"/>
    <w:multiLevelType w:val="hybridMultilevel"/>
    <w:tmpl w:val="D056126E"/>
    <w:lvl w:ilvl="0" w:tplc="48C65D90">
      <w:start w:val="1"/>
      <w:numFmt w:val="decimal"/>
      <w:lvlText w:val="%1)"/>
      <w:lvlJc w:val="left"/>
      <w:pPr>
        <w:ind w:left="1800" w:hanging="360"/>
      </w:pPr>
    </w:lvl>
    <w:lvl w:ilvl="1" w:tplc="CFF6CF50">
      <w:start w:val="1"/>
      <w:numFmt w:val="lowerLetter"/>
      <w:lvlText w:val="%2."/>
      <w:lvlJc w:val="left"/>
      <w:pPr>
        <w:ind w:left="2520" w:hanging="360"/>
      </w:pPr>
    </w:lvl>
    <w:lvl w:ilvl="2" w:tplc="B84E001C">
      <w:start w:val="1"/>
      <w:numFmt w:val="lowerRoman"/>
      <w:lvlText w:val="%3."/>
      <w:lvlJc w:val="right"/>
      <w:pPr>
        <w:ind w:left="3240" w:hanging="180"/>
      </w:pPr>
    </w:lvl>
    <w:lvl w:ilvl="3" w:tplc="A366FE5A">
      <w:start w:val="1"/>
      <w:numFmt w:val="decimal"/>
      <w:lvlText w:val="%4."/>
      <w:lvlJc w:val="left"/>
      <w:pPr>
        <w:ind w:left="3960" w:hanging="360"/>
      </w:pPr>
    </w:lvl>
    <w:lvl w:ilvl="4" w:tplc="517EC7DA">
      <w:start w:val="1"/>
      <w:numFmt w:val="lowerLetter"/>
      <w:lvlText w:val="%5."/>
      <w:lvlJc w:val="left"/>
      <w:pPr>
        <w:ind w:left="4680" w:hanging="360"/>
      </w:pPr>
    </w:lvl>
    <w:lvl w:ilvl="5" w:tplc="9648DFBE">
      <w:start w:val="1"/>
      <w:numFmt w:val="lowerRoman"/>
      <w:lvlText w:val="%6."/>
      <w:lvlJc w:val="right"/>
      <w:pPr>
        <w:ind w:left="5400" w:hanging="180"/>
      </w:pPr>
    </w:lvl>
    <w:lvl w:ilvl="6" w:tplc="0D9A1CC8">
      <w:start w:val="1"/>
      <w:numFmt w:val="decimal"/>
      <w:lvlText w:val="%7."/>
      <w:lvlJc w:val="left"/>
      <w:pPr>
        <w:ind w:left="6120" w:hanging="360"/>
      </w:pPr>
    </w:lvl>
    <w:lvl w:ilvl="7" w:tplc="92BCD9B6">
      <w:start w:val="1"/>
      <w:numFmt w:val="lowerLetter"/>
      <w:lvlText w:val="%8."/>
      <w:lvlJc w:val="left"/>
      <w:pPr>
        <w:ind w:left="6840" w:hanging="360"/>
      </w:pPr>
    </w:lvl>
    <w:lvl w:ilvl="8" w:tplc="C6007932">
      <w:start w:val="1"/>
      <w:numFmt w:val="lowerRoman"/>
      <w:lvlText w:val="%9."/>
      <w:lvlJc w:val="right"/>
      <w:pPr>
        <w:ind w:left="7560" w:hanging="180"/>
      </w:pPr>
    </w:lvl>
  </w:abstractNum>
  <w:abstractNum w:abstractNumId="162"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60C064A1"/>
    <w:multiLevelType w:val="hybridMultilevel"/>
    <w:tmpl w:val="0D1C2960"/>
    <w:lvl w:ilvl="0" w:tplc="948421D8">
      <w:start w:val="1"/>
      <w:numFmt w:val="decimal"/>
      <w:lvlText w:val="%1)"/>
      <w:lvlJc w:val="left"/>
      <w:pPr>
        <w:ind w:left="2160" w:hanging="360"/>
      </w:pPr>
    </w:lvl>
    <w:lvl w:ilvl="1" w:tplc="BE901728">
      <w:start w:val="1"/>
      <w:numFmt w:val="lowerLetter"/>
      <w:lvlText w:val="%2."/>
      <w:lvlJc w:val="left"/>
      <w:pPr>
        <w:ind w:left="2880" w:hanging="360"/>
      </w:pPr>
    </w:lvl>
    <w:lvl w:ilvl="2" w:tplc="AD80B4C2">
      <w:start w:val="1"/>
      <w:numFmt w:val="lowerRoman"/>
      <w:lvlText w:val="%3."/>
      <w:lvlJc w:val="right"/>
      <w:pPr>
        <w:ind w:left="3600" w:hanging="180"/>
      </w:pPr>
    </w:lvl>
    <w:lvl w:ilvl="3" w:tplc="2594E8D4">
      <w:start w:val="1"/>
      <w:numFmt w:val="decimal"/>
      <w:lvlText w:val="%4."/>
      <w:lvlJc w:val="left"/>
      <w:pPr>
        <w:ind w:left="4320" w:hanging="360"/>
      </w:pPr>
    </w:lvl>
    <w:lvl w:ilvl="4" w:tplc="CEFC466E">
      <w:start w:val="1"/>
      <w:numFmt w:val="lowerLetter"/>
      <w:lvlText w:val="%5."/>
      <w:lvlJc w:val="left"/>
      <w:pPr>
        <w:ind w:left="5040" w:hanging="360"/>
      </w:pPr>
    </w:lvl>
    <w:lvl w:ilvl="5" w:tplc="7250FB80">
      <w:start w:val="1"/>
      <w:numFmt w:val="lowerRoman"/>
      <w:lvlText w:val="%6."/>
      <w:lvlJc w:val="right"/>
      <w:pPr>
        <w:ind w:left="5760" w:hanging="180"/>
      </w:pPr>
    </w:lvl>
    <w:lvl w:ilvl="6" w:tplc="FA2AAC82">
      <w:start w:val="1"/>
      <w:numFmt w:val="decimal"/>
      <w:lvlText w:val="%7."/>
      <w:lvlJc w:val="left"/>
      <w:pPr>
        <w:ind w:left="6480" w:hanging="360"/>
      </w:pPr>
    </w:lvl>
    <w:lvl w:ilvl="7" w:tplc="A948D7BA">
      <w:start w:val="1"/>
      <w:numFmt w:val="lowerLetter"/>
      <w:lvlText w:val="%8."/>
      <w:lvlJc w:val="left"/>
      <w:pPr>
        <w:ind w:left="7200" w:hanging="360"/>
      </w:pPr>
    </w:lvl>
    <w:lvl w:ilvl="8" w:tplc="756ADF44">
      <w:start w:val="1"/>
      <w:numFmt w:val="lowerRoman"/>
      <w:lvlText w:val="%9."/>
      <w:lvlJc w:val="right"/>
      <w:pPr>
        <w:ind w:left="7920" w:hanging="180"/>
      </w:pPr>
    </w:lvl>
  </w:abstractNum>
  <w:abstractNum w:abstractNumId="165" w15:restartNumberingAfterBreak="0">
    <w:nsid w:val="60C6EB50"/>
    <w:multiLevelType w:val="hybridMultilevel"/>
    <w:tmpl w:val="B3AC7B28"/>
    <w:lvl w:ilvl="0" w:tplc="136C93A2">
      <w:start w:val="1"/>
      <w:numFmt w:val="bullet"/>
      <w:lvlText w:val=""/>
      <w:lvlJc w:val="left"/>
      <w:pPr>
        <w:ind w:left="720" w:hanging="360"/>
      </w:pPr>
      <w:rPr>
        <w:rFonts w:ascii="Symbol" w:hAnsi="Symbol" w:hint="default"/>
      </w:rPr>
    </w:lvl>
    <w:lvl w:ilvl="1" w:tplc="54C470E4">
      <w:start w:val="1"/>
      <w:numFmt w:val="bullet"/>
      <w:lvlText w:val="o"/>
      <w:lvlJc w:val="left"/>
      <w:pPr>
        <w:ind w:left="1440" w:hanging="360"/>
      </w:pPr>
      <w:rPr>
        <w:rFonts w:ascii="Courier New" w:hAnsi="Courier New" w:hint="default"/>
      </w:rPr>
    </w:lvl>
    <w:lvl w:ilvl="2" w:tplc="7BF4DB22">
      <w:start w:val="1"/>
      <w:numFmt w:val="bullet"/>
      <w:lvlText w:val="-"/>
      <w:lvlJc w:val="left"/>
      <w:pPr>
        <w:ind w:left="2160" w:hanging="360"/>
      </w:pPr>
      <w:rPr>
        <w:rFonts w:ascii="Calibri" w:hAnsi="Calibri" w:hint="default"/>
      </w:rPr>
    </w:lvl>
    <w:lvl w:ilvl="3" w:tplc="675214A4">
      <w:start w:val="1"/>
      <w:numFmt w:val="bullet"/>
      <w:lvlText w:val=""/>
      <w:lvlJc w:val="left"/>
      <w:pPr>
        <w:ind w:left="2880" w:hanging="360"/>
      </w:pPr>
      <w:rPr>
        <w:rFonts w:ascii="Symbol" w:hAnsi="Symbol" w:hint="default"/>
      </w:rPr>
    </w:lvl>
    <w:lvl w:ilvl="4" w:tplc="404E3A00">
      <w:start w:val="1"/>
      <w:numFmt w:val="bullet"/>
      <w:lvlText w:val="o"/>
      <w:lvlJc w:val="left"/>
      <w:pPr>
        <w:ind w:left="3600" w:hanging="360"/>
      </w:pPr>
      <w:rPr>
        <w:rFonts w:ascii="Courier New" w:hAnsi="Courier New" w:hint="default"/>
      </w:rPr>
    </w:lvl>
    <w:lvl w:ilvl="5" w:tplc="89286D40">
      <w:start w:val="1"/>
      <w:numFmt w:val="bullet"/>
      <w:lvlText w:val=""/>
      <w:lvlJc w:val="left"/>
      <w:pPr>
        <w:ind w:left="4320" w:hanging="360"/>
      </w:pPr>
      <w:rPr>
        <w:rFonts w:ascii="Wingdings" w:hAnsi="Wingdings" w:hint="default"/>
      </w:rPr>
    </w:lvl>
    <w:lvl w:ilvl="6" w:tplc="8E8CFCF4">
      <w:start w:val="1"/>
      <w:numFmt w:val="bullet"/>
      <w:lvlText w:val=""/>
      <w:lvlJc w:val="left"/>
      <w:pPr>
        <w:ind w:left="5040" w:hanging="360"/>
      </w:pPr>
      <w:rPr>
        <w:rFonts w:ascii="Symbol" w:hAnsi="Symbol" w:hint="default"/>
      </w:rPr>
    </w:lvl>
    <w:lvl w:ilvl="7" w:tplc="DB16595C">
      <w:start w:val="1"/>
      <w:numFmt w:val="bullet"/>
      <w:lvlText w:val="o"/>
      <w:lvlJc w:val="left"/>
      <w:pPr>
        <w:ind w:left="5760" w:hanging="360"/>
      </w:pPr>
      <w:rPr>
        <w:rFonts w:ascii="Courier New" w:hAnsi="Courier New" w:hint="default"/>
      </w:rPr>
    </w:lvl>
    <w:lvl w:ilvl="8" w:tplc="B7A018B4">
      <w:start w:val="1"/>
      <w:numFmt w:val="bullet"/>
      <w:lvlText w:val=""/>
      <w:lvlJc w:val="left"/>
      <w:pPr>
        <w:ind w:left="6480" w:hanging="360"/>
      </w:pPr>
      <w:rPr>
        <w:rFonts w:ascii="Wingdings" w:hAnsi="Wingdings" w:hint="default"/>
      </w:rPr>
    </w:lvl>
  </w:abstractNum>
  <w:abstractNum w:abstractNumId="166" w15:restartNumberingAfterBreak="0">
    <w:nsid w:val="6210693C"/>
    <w:multiLevelType w:val="hybridMultilevel"/>
    <w:tmpl w:val="3300F9B2"/>
    <w:lvl w:ilvl="0" w:tplc="B846FC36">
      <w:start w:val="1"/>
      <w:numFmt w:val="bullet"/>
      <w:lvlText w:val=""/>
      <w:lvlJc w:val="left"/>
      <w:pPr>
        <w:ind w:left="1800" w:hanging="360"/>
      </w:pPr>
      <w:rPr>
        <w:rFonts w:ascii="Symbol" w:hAnsi="Symbol" w:hint="default"/>
      </w:rPr>
    </w:lvl>
    <w:lvl w:ilvl="1" w:tplc="5A3AFE2A">
      <w:start w:val="1"/>
      <w:numFmt w:val="bullet"/>
      <w:lvlText w:val="o"/>
      <w:lvlJc w:val="left"/>
      <w:pPr>
        <w:ind w:left="2520" w:hanging="360"/>
      </w:pPr>
      <w:rPr>
        <w:rFonts w:ascii="Courier New" w:hAnsi="Courier New" w:hint="default"/>
      </w:rPr>
    </w:lvl>
    <w:lvl w:ilvl="2" w:tplc="22FA48EC">
      <w:start w:val="1"/>
      <w:numFmt w:val="bullet"/>
      <w:lvlText w:val=""/>
      <w:lvlJc w:val="left"/>
      <w:pPr>
        <w:ind w:left="3240" w:hanging="360"/>
      </w:pPr>
      <w:rPr>
        <w:rFonts w:ascii="Wingdings" w:hAnsi="Wingdings" w:hint="default"/>
      </w:rPr>
    </w:lvl>
    <w:lvl w:ilvl="3" w:tplc="1C32F26C">
      <w:start w:val="1"/>
      <w:numFmt w:val="bullet"/>
      <w:lvlText w:val=""/>
      <w:lvlJc w:val="left"/>
      <w:pPr>
        <w:ind w:left="3960" w:hanging="360"/>
      </w:pPr>
      <w:rPr>
        <w:rFonts w:ascii="Symbol" w:hAnsi="Symbol" w:hint="default"/>
      </w:rPr>
    </w:lvl>
    <w:lvl w:ilvl="4" w:tplc="BAF876CA">
      <w:start w:val="1"/>
      <w:numFmt w:val="bullet"/>
      <w:lvlText w:val="o"/>
      <w:lvlJc w:val="left"/>
      <w:pPr>
        <w:ind w:left="4680" w:hanging="360"/>
      </w:pPr>
      <w:rPr>
        <w:rFonts w:ascii="Courier New" w:hAnsi="Courier New" w:hint="default"/>
      </w:rPr>
    </w:lvl>
    <w:lvl w:ilvl="5" w:tplc="A3B6F476">
      <w:start w:val="1"/>
      <w:numFmt w:val="bullet"/>
      <w:lvlText w:val=""/>
      <w:lvlJc w:val="left"/>
      <w:pPr>
        <w:ind w:left="5400" w:hanging="360"/>
      </w:pPr>
      <w:rPr>
        <w:rFonts w:ascii="Wingdings" w:hAnsi="Wingdings" w:hint="default"/>
      </w:rPr>
    </w:lvl>
    <w:lvl w:ilvl="6" w:tplc="02D86836">
      <w:start w:val="1"/>
      <w:numFmt w:val="bullet"/>
      <w:lvlText w:val=""/>
      <w:lvlJc w:val="left"/>
      <w:pPr>
        <w:ind w:left="6120" w:hanging="360"/>
      </w:pPr>
      <w:rPr>
        <w:rFonts w:ascii="Symbol" w:hAnsi="Symbol" w:hint="default"/>
      </w:rPr>
    </w:lvl>
    <w:lvl w:ilvl="7" w:tplc="7FE6F798">
      <w:start w:val="1"/>
      <w:numFmt w:val="bullet"/>
      <w:lvlText w:val="o"/>
      <w:lvlJc w:val="left"/>
      <w:pPr>
        <w:ind w:left="6840" w:hanging="360"/>
      </w:pPr>
      <w:rPr>
        <w:rFonts w:ascii="Courier New" w:hAnsi="Courier New" w:hint="default"/>
      </w:rPr>
    </w:lvl>
    <w:lvl w:ilvl="8" w:tplc="2410F444">
      <w:start w:val="1"/>
      <w:numFmt w:val="bullet"/>
      <w:lvlText w:val=""/>
      <w:lvlJc w:val="left"/>
      <w:pPr>
        <w:ind w:left="7560" w:hanging="360"/>
      </w:pPr>
      <w:rPr>
        <w:rFonts w:ascii="Wingdings" w:hAnsi="Wingdings" w:hint="default"/>
      </w:rPr>
    </w:lvl>
  </w:abstractNum>
  <w:abstractNum w:abstractNumId="167" w15:restartNumberingAfterBreak="0">
    <w:nsid w:val="623E1832"/>
    <w:multiLevelType w:val="hybridMultilevel"/>
    <w:tmpl w:val="CE0AE620"/>
    <w:lvl w:ilvl="0" w:tplc="DA28AD6A">
      <w:start w:val="1"/>
      <w:numFmt w:val="bullet"/>
      <w:lvlText w:val=""/>
      <w:lvlJc w:val="left"/>
      <w:pPr>
        <w:ind w:left="720" w:hanging="360"/>
      </w:pPr>
      <w:rPr>
        <w:rFonts w:ascii="Symbol" w:hAnsi="Symbol" w:hint="default"/>
      </w:rPr>
    </w:lvl>
    <w:lvl w:ilvl="1" w:tplc="31E81F8A">
      <w:start w:val="1"/>
      <w:numFmt w:val="bullet"/>
      <w:lvlText w:val="o"/>
      <w:lvlJc w:val="left"/>
      <w:pPr>
        <w:ind w:left="1440" w:hanging="360"/>
      </w:pPr>
      <w:rPr>
        <w:rFonts w:ascii="Courier New" w:hAnsi="Courier New" w:hint="default"/>
      </w:rPr>
    </w:lvl>
    <w:lvl w:ilvl="2" w:tplc="5C081B82">
      <w:start w:val="1"/>
      <w:numFmt w:val="bullet"/>
      <w:lvlText w:val=""/>
      <w:lvlJc w:val="left"/>
      <w:pPr>
        <w:ind w:left="2160" w:hanging="360"/>
      </w:pPr>
      <w:rPr>
        <w:rFonts w:ascii="Wingdings" w:hAnsi="Wingdings" w:hint="default"/>
      </w:rPr>
    </w:lvl>
    <w:lvl w:ilvl="3" w:tplc="A6BA9C9C">
      <w:start w:val="1"/>
      <w:numFmt w:val="bullet"/>
      <w:lvlText w:val=""/>
      <w:lvlJc w:val="left"/>
      <w:pPr>
        <w:ind w:left="2880" w:hanging="360"/>
      </w:pPr>
      <w:rPr>
        <w:rFonts w:ascii="Symbol" w:hAnsi="Symbol" w:hint="default"/>
      </w:rPr>
    </w:lvl>
    <w:lvl w:ilvl="4" w:tplc="BAD4D88A">
      <w:start w:val="1"/>
      <w:numFmt w:val="bullet"/>
      <w:lvlText w:val="o"/>
      <w:lvlJc w:val="left"/>
      <w:pPr>
        <w:ind w:left="3600" w:hanging="360"/>
      </w:pPr>
      <w:rPr>
        <w:rFonts w:ascii="Courier New" w:hAnsi="Courier New" w:hint="default"/>
      </w:rPr>
    </w:lvl>
    <w:lvl w:ilvl="5" w:tplc="E604DA90">
      <w:start w:val="1"/>
      <w:numFmt w:val="bullet"/>
      <w:lvlText w:val=""/>
      <w:lvlJc w:val="left"/>
      <w:pPr>
        <w:ind w:left="4320" w:hanging="360"/>
      </w:pPr>
      <w:rPr>
        <w:rFonts w:ascii="Wingdings" w:hAnsi="Wingdings" w:hint="default"/>
      </w:rPr>
    </w:lvl>
    <w:lvl w:ilvl="6" w:tplc="54744130">
      <w:start w:val="1"/>
      <w:numFmt w:val="bullet"/>
      <w:lvlText w:val=""/>
      <w:lvlJc w:val="left"/>
      <w:pPr>
        <w:ind w:left="5040" w:hanging="360"/>
      </w:pPr>
      <w:rPr>
        <w:rFonts w:ascii="Symbol" w:hAnsi="Symbol" w:hint="default"/>
      </w:rPr>
    </w:lvl>
    <w:lvl w:ilvl="7" w:tplc="2E061AFC">
      <w:start w:val="1"/>
      <w:numFmt w:val="bullet"/>
      <w:lvlText w:val="o"/>
      <w:lvlJc w:val="left"/>
      <w:pPr>
        <w:ind w:left="5760" w:hanging="360"/>
      </w:pPr>
      <w:rPr>
        <w:rFonts w:ascii="Courier New" w:hAnsi="Courier New" w:hint="default"/>
      </w:rPr>
    </w:lvl>
    <w:lvl w:ilvl="8" w:tplc="BD84ECC4">
      <w:start w:val="1"/>
      <w:numFmt w:val="bullet"/>
      <w:lvlText w:val=""/>
      <w:lvlJc w:val="left"/>
      <w:pPr>
        <w:ind w:left="6480" w:hanging="360"/>
      </w:pPr>
      <w:rPr>
        <w:rFonts w:ascii="Wingdings" w:hAnsi="Wingdings" w:hint="default"/>
      </w:rPr>
    </w:lvl>
  </w:abstractNum>
  <w:abstractNum w:abstractNumId="168" w15:restartNumberingAfterBreak="0">
    <w:nsid w:val="625B0CCD"/>
    <w:multiLevelType w:val="hybridMultilevel"/>
    <w:tmpl w:val="8850CAA2"/>
    <w:lvl w:ilvl="0" w:tplc="4B9E4A74">
      <w:start w:val="1"/>
      <w:numFmt w:val="bullet"/>
      <w:lvlText w:val=""/>
      <w:lvlJc w:val="left"/>
      <w:pPr>
        <w:ind w:left="1440" w:hanging="360"/>
      </w:pPr>
      <w:rPr>
        <w:rFonts w:ascii="Symbol" w:hAnsi="Symbol" w:hint="default"/>
      </w:rPr>
    </w:lvl>
    <w:lvl w:ilvl="1" w:tplc="C4AA52FC">
      <w:start w:val="1"/>
      <w:numFmt w:val="bullet"/>
      <w:lvlText w:val="o"/>
      <w:lvlJc w:val="left"/>
      <w:pPr>
        <w:ind w:left="1440" w:hanging="360"/>
      </w:pPr>
      <w:rPr>
        <w:rFonts w:ascii="Courier New" w:hAnsi="Courier New" w:hint="default"/>
      </w:rPr>
    </w:lvl>
    <w:lvl w:ilvl="2" w:tplc="1C601642">
      <w:start w:val="1"/>
      <w:numFmt w:val="bullet"/>
      <w:lvlText w:val=""/>
      <w:lvlJc w:val="left"/>
      <w:pPr>
        <w:ind w:left="2160" w:hanging="360"/>
      </w:pPr>
      <w:rPr>
        <w:rFonts w:ascii="Wingdings" w:hAnsi="Wingdings" w:hint="default"/>
      </w:rPr>
    </w:lvl>
    <w:lvl w:ilvl="3" w:tplc="2D9AD2DC">
      <w:start w:val="1"/>
      <w:numFmt w:val="bullet"/>
      <w:lvlText w:val=""/>
      <w:lvlJc w:val="left"/>
      <w:pPr>
        <w:ind w:left="2880" w:hanging="360"/>
      </w:pPr>
      <w:rPr>
        <w:rFonts w:ascii="Symbol" w:hAnsi="Symbol" w:hint="default"/>
      </w:rPr>
    </w:lvl>
    <w:lvl w:ilvl="4" w:tplc="01BC0642">
      <w:start w:val="1"/>
      <w:numFmt w:val="bullet"/>
      <w:lvlText w:val="o"/>
      <w:lvlJc w:val="left"/>
      <w:pPr>
        <w:ind w:left="3600" w:hanging="360"/>
      </w:pPr>
      <w:rPr>
        <w:rFonts w:ascii="Courier New" w:hAnsi="Courier New" w:hint="default"/>
      </w:rPr>
    </w:lvl>
    <w:lvl w:ilvl="5" w:tplc="49F24F0C">
      <w:start w:val="1"/>
      <w:numFmt w:val="bullet"/>
      <w:lvlText w:val=""/>
      <w:lvlJc w:val="left"/>
      <w:pPr>
        <w:ind w:left="4320" w:hanging="360"/>
      </w:pPr>
      <w:rPr>
        <w:rFonts w:ascii="Wingdings" w:hAnsi="Wingdings" w:hint="default"/>
      </w:rPr>
    </w:lvl>
    <w:lvl w:ilvl="6" w:tplc="1304E740">
      <w:start w:val="1"/>
      <w:numFmt w:val="bullet"/>
      <w:lvlText w:val=""/>
      <w:lvlJc w:val="left"/>
      <w:pPr>
        <w:ind w:left="5040" w:hanging="360"/>
      </w:pPr>
      <w:rPr>
        <w:rFonts w:ascii="Symbol" w:hAnsi="Symbol" w:hint="default"/>
      </w:rPr>
    </w:lvl>
    <w:lvl w:ilvl="7" w:tplc="415CDCEA">
      <w:start w:val="1"/>
      <w:numFmt w:val="bullet"/>
      <w:lvlText w:val="o"/>
      <w:lvlJc w:val="left"/>
      <w:pPr>
        <w:ind w:left="5760" w:hanging="360"/>
      </w:pPr>
      <w:rPr>
        <w:rFonts w:ascii="Courier New" w:hAnsi="Courier New" w:hint="default"/>
      </w:rPr>
    </w:lvl>
    <w:lvl w:ilvl="8" w:tplc="B5528FEC">
      <w:start w:val="1"/>
      <w:numFmt w:val="bullet"/>
      <w:lvlText w:val=""/>
      <w:lvlJc w:val="left"/>
      <w:pPr>
        <w:ind w:left="6480" w:hanging="360"/>
      </w:pPr>
      <w:rPr>
        <w:rFonts w:ascii="Wingdings" w:hAnsi="Wingdings" w:hint="default"/>
      </w:rPr>
    </w:lvl>
  </w:abstractNum>
  <w:abstractNum w:abstractNumId="169" w15:restartNumberingAfterBreak="0">
    <w:nsid w:val="632A05DB"/>
    <w:multiLevelType w:val="hybridMultilevel"/>
    <w:tmpl w:val="C420B3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0"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15:restartNumberingAfterBreak="0">
    <w:nsid w:val="645D7F11"/>
    <w:multiLevelType w:val="hybridMultilevel"/>
    <w:tmpl w:val="2B68A7D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2" w15:restartNumberingAfterBreak="0">
    <w:nsid w:val="649BDD26"/>
    <w:multiLevelType w:val="hybridMultilevel"/>
    <w:tmpl w:val="878C8146"/>
    <w:lvl w:ilvl="0" w:tplc="BD0AC4D8">
      <w:start w:val="1"/>
      <w:numFmt w:val="bullet"/>
      <w:lvlText w:val=""/>
      <w:lvlJc w:val="left"/>
      <w:pPr>
        <w:ind w:left="720" w:hanging="360"/>
      </w:pPr>
      <w:rPr>
        <w:rFonts w:ascii="Symbol" w:hAnsi="Symbol" w:hint="default"/>
      </w:rPr>
    </w:lvl>
    <w:lvl w:ilvl="1" w:tplc="4AA4CC84">
      <w:start w:val="1"/>
      <w:numFmt w:val="bullet"/>
      <w:lvlText w:val=""/>
      <w:lvlJc w:val="left"/>
      <w:pPr>
        <w:ind w:left="1440" w:hanging="360"/>
      </w:pPr>
      <w:rPr>
        <w:rFonts w:ascii="Symbol" w:hAnsi="Symbol" w:hint="default"/>
      </w:rPr>
    </w:lvl>
    <w:lvl w:ilvl="2" w:tplc="5F56E4E8">
      <w:start w:val="1"/>
      <w:numFmt w:val="bullet"/>
      <w:lvlText w:val=""/>
      <w:lvlJc w:val="left"/>
      <w:pPr>
        <w:ind w:left="2160" w:hanging="360"/>
      </w:pPr>
      <w:rPr>
        <w:rFonts w:ascii="Wingdings" w:hAnsi="Wingdings" w:hint="default"/>
      </w:rPr>
    </w:lvl>
    <w:lvl w:ilvl="3" w:tplc="5306701E">
      <w:start w:val="1"/>
      <w:numFmt w:val="bullet"/>
      <w:lvlText w:val=""/>
      <w:lvlJc w:val="left"/>
      <w:pPr>
        <w:ind w:left="2880" w:hanging="360"/>
      </w:pPr>
      <w:rPr>
        <w:rFonts w:ascii="Symbol" w:hAnsi="Symbol" w:hint="default"/>
      </w:rPr>
    </w:lvl>
    <w:lvl w:ilvl="4" w:tplc="C74A0482">
      <w:start w:val="1"/>
      <w:numFmt w:val="bullet"/>
      <w:lvlText w:val="o"/>
      <w:lvlJc w:val="left"/>
      <w:pPr>
        <w:ind w:left="3600" w:hanging="360"/>
      </w:pPr>
      <w:rPr>
        <w:rFonts w:ascii="Courier New" w:hAnsi="Courier New" w:hint="default"/>
      </w:rPr>
    </w:lvl>
    <w:lvl w:ilvl="5" w:tplc="4F7A86DC">
      <w:start w:val="1"/>
      <w:numFmt w:val="bullet"/>
      <w:lvlText w:val=""/>
      <w:lvlJc w:val="left"/>
      <w:pPr>
        <w:ind w:left="4320" w:hanging="360"/>
      </w:pPr>
      <w:rPr>
        <w:rFonts w:ascii="Wingdings" w:hAnsi="Wingdings" w:hint="default"/>
      </w:rPr>
    </w:lvl>
    <w:lvl w:ilvl="6" w:tplc="1B04DBFC">
      <w:start w:val="1"/>
      <w:numFmt w:val="bullet"/>
      <w:lvlText w:val=""/>
      <w:lvlJc w:val="left"/>
      <w:pPr>
        <w:ind w:left="5040" w:hanging="360"/>
      </w:pPr>
      <w:rPr>
        <w:rFonts w:ascii="Symbol" w:hAnsi="Symbol" w:hint="default"/>
      </w:rPr>
    </w:lvl>
    <w:lvl w:ilvl="7" w:tplc="11404072">
      <w:start w:val="1"/>
      <w:numFmt w:val="bullet"/>
      <w:lvlText w:val="o"/>
      <w:lvlJc w:val="left"/>
      <w:pPr>
        <w:ind w:left="5760" w:hanging="360"/>
      </w:pPr>
      <w:rPr>
        <w:rFonts w:ascii="Courier New" w:hAnsi="Courier New" w:hint="default"/>
      </w:rPr>
    </w:lvl>
    <w:lvl w:ilvl="8" w:tplc="D8DADF04">
      <w:start w:val="1"/>
      <w:numFmt w:val="bullet"/>
      <w:lvlText w:val=""/>
      <w:lvlJc w:val="left"/>
      <w:pPr>
        <w:ind w:left="6480" w:hanging="360"/>
      </w:pPr>
      <w:rPr>
        <w:rFonts w:ascii="Wingdings" w:hAnsi="Wingdings" w:hint="default"/>
      </w:rPr>
    </w:lvl>
  </w:abstractNum>
  <w:abstractNum w:abstractNumId="173" w15:restartNumberingAfterBreak="0">
    <w:nsid w:val="6518A324"/>
    <w:multiLevelType w:val="hybridMultilevel"/>
    <w:tmpl w:val="09964330"/>
    <w:lvl w:ilvl="0" w:tplc="08E46DBC">
      <w:start w:val="1"/>
      <w:numFmt w:val="bullet"/>
      <w:lvlText w:val=""/>
      <w:lvlJc w:val="left"/>
      <w:pPr>
        <w:ind w:left="720" w:hanging="360"/>
      </w:pPr>
      <w:rPr>
        <w:rFonts w:ascii="Symbol" w:hAnsi="Symbol" w:hint="default"/>
      </w:rPr>
    </w:lvl>
    <w:lvl w:ilvl="1" w:tplc="33F837D8">
      <w:start w:val="1"/>
      <w:numFmt w:val="bullet"/>
      <w:lvlText w:val="o"/>
      <w:lvlJc w:val="left"/>
      <w:pPr>
        <w:ind w:left="1440" w:hanging="360"/>
      </w:pPr>
      <w:rPr>
        <w:rFonts w:ascii="Courier New" w:hAnsi="Courier New" w:hint="default"/>
      </w:rPr>
    </w:lvl>
    <w:lvl w:ilvl="2" w:tplc="D20A62EA">
      <w:start w:val="1"/>
      <w:numFmt w:val="bullet"/>
      <w:lvlText w:val=""/>
      <w:lvlJc w:val="left"/>
      <w:pPr>
        <w:ind w:left="2160" w:hanging="360"/>
      </w:pPr>
      <w:rPr>
        <w:rFonts w:ascii="Wingdings" w:hAnsi="Wingdings" w:hint="default"/>
      </w:rPr>
    </w:lvl>
    <w:lvl w:ilvl="3" w:tplc="49B65776">
      <w:start w:val="1"/>
      <w:numFmt w:val="bullet"/>
      <w:lvlText w:val=""/>
      <w:lvlJc w:val="left"/>
      <w:pPr>
        <w:ind w:left="2880" w:hanging="360"/>
      </w:pPr>
      <w:rPr>
        <w:rFonts w:ascii="Symbol" w:hAnsi="Symbol" w:hint="default"/>
      </w:rPr>
    </w:lvl>
    <w:lvl w:ilvl="4" w:tplc="BEFC50CE">
      <w:start w:val="1"/>
      <w:numFmt w:val="bullet"/>
      <w:lvlText w:val="o"/>
      <w:lvlJc w:val="left"/>
      <w:pPr>
        <w:ind w:left="3600" w:hanging="360"/>
      </w:pPr>
      <w:rPr>
        <w:rFonts w:ascii="Courier New" w:hAnsi="Courier New" w:hint="default"/>
      </w:rPr>
    </w:lvl>
    <w:lvl w:ilvl="5" w:tplc="7DD83EAA">
      <w:start w:val="1"/>
      <w:numFmt w:val="bullet"/>
      <w:lvlText w:val=""/>
      <w:lvlJc w:val="left"/>
      <w:pPr>
        <w:ind w:left="4320" w:hanging="360"/>
      </w:pPr>
      <w:rPr>
        <w:rFonts w:ascii="Wingdings" w:hAnsi="Wingdings" w:hint="default"/>
      </w:rPr>
    </w:lvl>
    <w:lvl w:ilvl="6" w:tplc="4E8CBBDA">
      <w:start w:val="1"/>
      <w:numFmt w:val="bullet"/>
      <w:lvlText w:val=""/>
      <w:lvlJc w:val="left"/>
      <w:pPr>
        <w:ind w:left="5040" w:hanging="360"/>
      </w:pPr>
      <w:rPr>
        <w:rFonts w:ascii="Symbol" w:hAnsi="Symbol" w:hint="default"/>
      </w:rPr>
    </w:lvl>
    <w:lvl w:ilvl="7" w:tplc="1F263C3A">
      <w:start w:val="1"/>
      <w:numFmt w:val="bullet"/>
      <w:lvlText w:val="o"/>
      <w:lvlJc w:val="left"/>
      <w:pPr>
        <w:ind w:left="5760" w:hanging="360"/>
      </w:pPr>
      <w:rPr>
        <w:rFonts w:ascii="Courier New" w:hAnsi="Courier New" w:hint="default"/>
      </w:rPr>
    </w:lvl>
    <w:lvl w:ilvl="8" w:tplc="C6880D58">
      <w:start w:val="1"/>
      <w:numFmt w:val="bullet"/>
      <w:lvlText w:val=""/>
      <w:lvlJc w:val="left"/>
      <w:pPr>
        <w:ind w:left="6480" w:hanging="360"/>
      </w:pPr>
      <w:rPr>
        <w:rFonts w:ascii="Wingdings" w:hAnsi="Wingdings" w:hint="default"/>
      </w:rPr>
    </w:lvl>
  </w:abstractNum>
  <w:abstractNum w:abstractNumId="174"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80563CA"/>
    <w:multiLevelType w:val="hybridMultilevel"/>
    <w:tmpl w:val="BE6E2F5E"/>
    <w:lvl w:ilvl="0" w:tplc="5AFCECC4">
      <w:start w:val="1"/>
      <w:numFmt w:val="upperLetter"/>
      <w:lvlText w:val="%1."/>
      <w:lvlJc w:val="left"/>
      <w:pPr>
        <w:ind w:left="720" w:hanging="360"/>
      </w:pPr>
      <w:rPr>
        <w:b w:val="0"/>
      </w:rPr>
    </w:lvl>
    <w:lvl w:ilvl="1" w:tplc="CE485CEC">
      <w:start w:val="1"/>
      <w:numFmt w:val="lowerLetter"/>
      <w:lvlText w:val="%2."/>
      <w:lvlJc w:val="left"/>
      <w:pPr>
        <w:ind w:left="1080" w:hanging="360"/>
      </w:pPr>
      <w:rPr>
        <w:b w:val="0"/>
        <w:i w:val="0"/>
      </w:rPr>
    </w:lvl>
    <w:lvl w:ilvl="2" w:tplc="53344ED2">
      <w:start w:val="1"/>
      <w:numFmt w:val="lowerLetter"/>
      <w:lvlText w:val="%3."/>
      <w:lvlJc w:val="right"/>
      <w:pPr>
        <w:ind w:left="1440" w:hanging="360"/>
      </w:pPr>
    </w:lvl>
    <w:lvl w:ilvl="3" w:tplc="5282D438">
      <w:start w:val="1"/>
      <w:numFmt w:val="lowerRoman"/>
      <w:lvlText w:val="%4."/>
      <w:lvlJc w:val="left"/>
      <w:pPr>
        <w:ind w:left="1800" w:hanging="360"/>
      </w:pPr>
    </w:lvl>
    <w:lvl w:ilvl="4" w:tplc="125CCD12">
      <w:start w:val="1"/>
      <w:numFmt w:val="lowerLetter"/>
      <w:lvlText w:val="%5."/>
      <w:lvlJc w:val="left"/>
      <w:pPr>
        <w:ind w:left="3600" w:hanging="360"/>
      </w:pPr>
    </w:lvl>
    <w:lvl w:ilvl="5" w:tplc="CB2E3C40">
      <w:start w:val="1"/>
      <w:numFmt w:val="lowerRoman"/>
      <w:lvlText w:val="%6."/>
      <w:lvlJc w:val="right"/>
      <w:pPr>
        <w:ind w:left="4320" w:hanging="180"/>
      </w:pPr>
    </w:lvl>
    <w:lvl w:ilvl="6" w:tplc="FFFFFFFF">
      <w:start w:val="1"/>
      <w:numFmt w:val="decimal"/>
      <w:lvlText w:val="%7."/>
      <w:lvlJc w:val="left"/>
      <w:pPr>
        <w:ind w:left="4500" w:hanging="360"/>
      </w:pPr>
    </w:lvl>
    <w:lvl w:ilvl="7" w:tplc="13E23BE2">
      <w:start w:val="1"/>
      <w:numFmt w:val="lowerLetter"/>
      <w:lvlText w:val="%8."/>
      <w:lvlJc w:val="left"/>
      <w:pPr>
        <w:ind w:left="5760" w:hanging="360"/>
      </w:pPr>
    </w:lvl>
    <w:lvl w:ilvl="8" w:tplc="CF547D0E">
      <w:start w:val="1"/>
      <w:numFmt w:val="lowerRoman"/>
      <w:lvlText w:val="%9."/>
      <w:lvlJc w:val="right"/>
      <w:pPr>
        <w:ind w:left="6480" w:hanging="180"/>
      </w:pPr>
    </w:lvl>
  </w:abstractNum>
  <w:abstractNum w:abstractNumId="176" w15:restartNumberingAfterBreak="0">
    <w:nsid w:val="68B33DCC"/>
    <w:multiLevelType w:val="hybridMultilevel"/>
    <w:tmpl w:val="96B29FF8"/>
    <w:lvl w:ilvl="0" w:tplc="637AD484">
      <w:start w:val="1"/>
      <w:numFmt w:val="bullet"/>
      <w:lvlText w:val=""/>
      <w:lvlJc w:val="left"/>
      <w:pPr>
        <w:ind w:left="720" w:hanging="360"/>
      </w:pPr>
      <w:rPr>
        <w:rFonts w:ascii="Symbol" w:hAnsi="Symbol" w:hint="default"/>
      </w:rPr>
    </w:lvl>
    <w:lvl w:ilvl="1" w:tplc="73E829D8">
      <w:start w:val="1"/>
      <w:numFmt w:val="bullet"/>
      <w:lvlText w:val="o"/>
      <w:lvlJc w:val="left"/>
      <w:pPr>
        <w:ind w:left="1440" w:hanging="360"/>
      </w:pPr>
      <w:rPr>
        <w:rFonts w:ascii="Courier New" w:hAnsi="Courier New" w:hint="default"/>
      </w:rPr>
    </w:lvl>
    <w:lvl w:ilvl="2" w:tplc="A64E9058">
      <w:start w:val="1"/>
      <w:numFmt w:val="bullet"/>
      <w:lvlText w:val=""/>
      <w:lvlJc w:val="left"/>
      <w:pPr>
        <w:ind w:left="2160" w:hanging="360"/>
      </w:pPr>
      <w:rPr>
        <w:rFonts w:ascii="Wingdings" w:hAnsi="Wingdings" w:hint="default"/>
      </w:rPr>
    </w:lvl>
    <w:lvl w:ilvl="3" w:tplc="28D86CE4">
      <w:start w:val="1"/>
      <w:numFmt w:val="bullet"/>
      <w:lvlText w:val=""/>
      <w:lvlJc w:val="left"/>
      <w:pPr>
        <w:ind w:left="2880" w:hanging="360"/>
      </w:pPr>
      <w:rPr>
        <w:rFonts w:ascii="Symbol" w:hAnsi="Symbol" w:hint="default"/>
      </w:rPr>
    </w:lvl>
    <w:lvl w:ilvl="4" w:tplc="E67A75F0">
      <w:start w:val="1"/>
      <w:numFmt w:val="bullet"/>
      <w:lvlText w:val="o"/>
      <w:lvlJc w:val="left"/>
      <w:pPr>
        <w:ind w:left="3600" w:hanging="360"/>
      </w:pPr>
      <w:rPr>
        <w:rFonts w:ascii="Courier New" w:hAnsi="Courier New" w:hint="default"/>
      </w:rPr>
    </w:lvl>
    <w:lvl w:ilvl="5" w:tplc="0BD41450">
      <w:start w:val="1"/>
      <w:numFmt w:val="bullet"/>
      <w:lvlText w:val=""/>
      <w:lvlJc w:val="left"/>
      <w:pPr>
        <w:ind w:left="4320" w:hanging="360"/>
      </w:pPr>
      <w:rPr>
        <w:rFonts w:ascii="Wingdings" w:hAnsi="Wingdings" w:hint="default"/>
      </w:rPr>
    </w:lvl>
    <w:lvl w:ilvl="6" w:tplc="AB74F48C">
      <w:start w:val="1"/>
      <w:numFmt w:val="bullet"/>
      <w:lvlText w:val=""/>
      <w:lvlJc w:val="left"/>
      <w:pPr>
        <w:ind w:left="5040" w:hanging="360"/>
      </w:pPr>
      <w:rPr>
        <w:rFonts w:ascii="Symbol" w:hAnsi="Symbol" w:hint="default"/>
      </w:rPr>
    </w:lvl>
    <w:lvl w:ilvl="7" w:tplc="667E6574">
      <w:start w:val="1"/>
      <w:numFmt w:val="bullet"/>
      <w:lvlText w:val="o"/>
      <w:lvlJc w:val="left"/>
      <w:pPr>
        <w:ind w:left="5760" w:hanging="360"/>
      </w:pPr>
      <w:rPr>
        <w:rFonts w:ascii="Courier New" w:hAnsi="Courier New" w:hint="default"/>
      </w:rPr>
    </w:lvl>
    <w:lvl w:ilvl="8" w:tplc="89D8A706">
      <w:start w:val="1"/>
      <w:numFmt w:val="bullet"/>
      <w:lvlText w:val=""/>
      <w:lvlJc w:val="left"/>
      <w:pPr>
        <w:ind w:left="6480" w:hanging="360"/>
      </w:pPr>
      <w:rPr>
        <w:rFonts w:ascii="Wingdings" w:hAnsi="Wingdings" w:hint="default"/>
      </w:rPr>
    </w:lvl>
  </w:abstractNum>
  <w:abstractNum w:abstractNumId="177" w15:restartNumberingAfterBreak="0">
    <w:nsid w:val="68F571A3"/>
    <w:multiLevelType w:val="hybridMultilevel"/>
    <w:tmpl w:val="2784449A"/>
    <w:lvl w:ilvl="0" w:tplc="4A2AB338">
      <w:start w:val="1"/>
      <w:numFmt w:val="bullet"/>
      <w:lvlText w:val=""/>
      <w:lvlJc w:val="left"/>
      <w:pPr>
        <w:ind w:left="720" w:hanging="360"/>
      </w:pPr>
      <w:rPr>
        <w:rFonts w:ascii="Symbol" w:hAnsi="Symbol" w:hint="default"/>
      </w:rPr>
    </w:lvl>
    <w:lvl w:ilvl="1" w:tplc="F372FD74">
      <w:start w:val="1"/>
      <w:numFmt w:val="bullet"/>
      <w:lvlText w:val="o"/>
      <w:lvlJc w:val="left"/>
      <w:pPr>
        <w:ind w:left="1440" w:hanging="360"/>
      </w:pPr>
      <w:rPr>
        <w:rFonts w:ascii="Courier New" w:hAnsi="Courier New" w:hint="default"/>
      </w:rPr>
    </w:lvl>
    <w:lvl w:ilvl="2" w:tplc="F706270A">
      <w:start w:val="1"/>
      <w:numFmt w:val="bullet"/>
      <w:lvlText w:val=""/>
      <w:lvlJc w:val="left"/>
      <w:pPr>
        <w:ind w:left="2160" w:hanging="360"/>
      </w:pPr>
      <w:rPr>
        <w:rFonts w:ascii="Wingdings" w:hAnsi="Wingdings" w:hint="default"/>
      </w:rPr>
    </w:lvl>
    <w:lvl w:ilvl="3" w:tplc="177AE86A">
      <w:start w:val="1"/>
      <w:numFmt w:val="bullet"/>
      <w:lvlText w:val=""/>
      <w:lvlJc w:val="left"/>
      <w:pPr>
        <w:ind w:left="2880" w:hanging="360"/>
      </w:pPr>
      <w:rPr>
        <w:rFonts w:ascii="Symbol" w:hAnsi="Symbol" w:hint="default"/>
      </w:rPr>
    </w:lvl>
    <w:lvl w:ilvl="4" w:tplc="BEB0E3E0">
      <w:start w:val="1"/>
      <w:numFmt w:val="bullet"/>
      <w:lvlText w:val="o"/>
      <w:lvlJc w:val="left"/>
      <w:pPr>
        <w:ind w:left="3600" w:hanging="360"/>
      </w:pPr>
      <w:rPr>
        <w:rFonts w:ascii="Courier New" w:hAnsi="Courier New" w:hint="default"/>
      </w:rPr>
    </w:lvl>
    <w:lvl w:ilvl="5" w:tplc="A3160B62">
      <w:start w:val="1"/>
      <w:numFmt w:val="bullet"/>
      <w:lvlText w:val=""/>
      <w:lvlJc w:val="left"/>
      <w:pPr>
        <w:ind w:left="4320" w:hanging="360"/>
      </w:pPr>
      <w:rPr>
        <w:rFonts w:ascii="Wingdings" w:hAnsi="Wingdings" w:hint="default"/>
      </w:rPr>
    </w:lvl>
    <w:lvl w:ilvl="6" w:tplc="F956ED76">
      <w:start w:val="1"/>
      <w:numFmt w:val="bullet"/>
      <w:lvlText w:val=""/>
      <w:lvlJc w:val="left"/>
      <w:pPr>
        <w:ind w:left="5040" w:hanging="360"/>
      </w:pPr>
      <w:rPr>
        <w:rFonts w:ascii="Symbol" w:hAnsi="Symbol" w:hint="default"/>
      </w:rPr>
    </w:lvl>
    <w:lvl w:ilvl="7" w:tplc="83CA7ACC">
      <w:start w:val="1"/>
      <w:numFmt w:val="bullet"/>
      <w:lvlText w:val="o"/>
      <w:lvlJc w:val="left"/>
      <w:pPr>
        <w:ind w:left="5760" w:hanging="360"/>
      </w:pPr>
      <w:rPr>
        <w:rFonts w:ascii="Courier New" w:hAnsi="Courier New" w:hint="default"/>
      </w:rPr>
    </w:lvl>
    <w:lvl w:ilvl="8" w:tplc="62889120">
      <w:start w:val="1"/>
      <w:numFmt w:val="bullet"/>
      <w:lvlText w:val=""/>
      <w:lvlJc w:val="left"/>
      <w:pPr>
        <w:ind w:left="6480" w:hanging="360"/>
      </w:pPr>
      <w:rPr>
        <w:rFonts w:ascii="Wingdings" w:hAnsi="Wingdings" w:hint="default"/>
      </w:rPr>
    </w:lvl>
  </w:abstractNum>
  <w:abstractNum w:abstractNumId="178" w15:restartNumberingAfterBreak="0">
    <w:nsid w:val="6B4D4834"/>
    <w:multiLevelType w:val="hybridMultilevel"/>
    <w:tmpl w:val="309AF040"/>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BB60CAB"/>
    <w:multiLevelType w:val="hybridMultilevel"/>
    <w:tmpl w:val="C9BE2842"/>
    <w:lvl w:ilvl="0" w:tplc="CB029E94">
      <w:start w:val="1"/>
      <w:numFmt w:val="bullet"/>
      <w:lvlText w:val=""/>
      <w:lvlJc w:val="left"/>
      <w:pPr>
        <w:ind w:left="720" w:hanging="360"/>
      </w:pPr>
      <w:rPr>
        <w:rFonts w:ascii="Symbol" w:hAnsi="Symbol" w:hint="default"/>
      </w:rPr>
    </w:lvl>
    <w:lvl w:ilvl="1" w:tplc="0FD26FDA">
      <w:start w:val="1"/>
      <w:numFmt w:val="bullet"/>
      <w:lvlText w:val=""/>
      <w:lvlJc w:val="left"/>
      <w:pPr>
        <w:ind w:left="1440" w:hanging="360"/>
      </w:pPr>
      <w:rPr>
        <w:rFonts w:ascii="Symbol" w:hAnsi="Symbol" w:hint="default"/>
      </w:rPr>
    </w:lvl>
    <w:lvl w:ilvl="2" w:tplc="7A2A02F0">
      <w:start w:val="1"/>
      <w:numFmt w:val="bullet"/>
      <w:lvlText w:val=""/>
      <w:lvlJc w:val="left"/>
      <w:pPr>
        <w:ind w:left="2160" w:hanging="360"/>
      </w:pPr>
      <w:rPr>
        <w:rFonts w:ascii="Wingdings" w:hAnsi="Wingdings" w:hint="default"/>
      </w:rPr>
    </w:lvl>
    <w:lvl w:ilvl="3" w:tplc="017C386A">
      <w:start w:val="1"/>
      <w:numFmt w:val="bullet"/>
      <w:lvlText w:val=""/>
      <w:lvlJc w:val="left"/>
      <w:pPr>
        <w:ind w:left="2880" w:hanging="360"/>
      </w:pPr>
      <w:rPr>
        <w:rFonts w:ascii="Symbol" w:hAnsi="Symbol" w:hint="default"/>
      </w:rPr>
    </w:lvl>
    <w:lvl w:ilvl="4" w:tplc="C5BA1780">
      <w:start w:val="1"/>
      <w:numFmt w:val="bullet"/>
      <w:lvlText w:val="o"/>
      <w:lvlJc w:val="left"/>
      <w:pPr>
        <w:ind w:left="3600" w:hanging="360"/>
      </w:pPr>
      <w:rPr>
        <w:rFonts w:ascii="Courier New" w:hAnsi="Courier New" w:hint="default"/>
      </w:rPr>
    </w:lvl>
    <w:lvl w:ilvl="5" w:tplc="E26021B8">
      <w:start w:val="1"/>
      <w:numFmt w:val="bullet"/>
      <w:lvlText w:val=""/>
      <w:lvlJc w:val="left"/>
      <w:pPr>
        <w:ind w:left="4320" w:hanging="360"/>
      </w:pPr>
      <w:rPr>
        <w:rFonts w:ascii="Wingdings" w:hAnsi="Wingdings" w:hint="default"/>
      </w:rPr>
    </w:lvl>
    <w:lvl w:ilvl="6" w:tplc="F350F596">
      <w:start w:val="1"/>
      <w:numFmt w:val="bullet"/>
      <w:lvlText w:val=""/>
      <w:lvlJc w:val="left"/>
      <w:pPr>
        <w:ind w:left="5040" w:hanging="360"/>
      </w:pPr>
      <w:rPr>
        <w:rFonts w:ascii="Symbol" w:hAnsi="Symbol" w:hint="default"/>
      </w:rPr>
    </w:lvl>
    <w:lvl w:ilvl="7" w:tplc="2340C9FA">
      <w:start w:val="1"/>
      <w:numFmt w:val="bullet"/>
      <w:lvlText w:val="o"/>
      <w:lvlJc w:val="left"/>
      <w:pPr>
        <w:ind w:left="5760" w:hanging="360"/>
      </w:pPr>
      <w:rPr>
        <w:rFonts w:ascii="Courier New" w:hAnsi="Courier New" w:hint="default"/>
      </w:rPr>
    </w:lvl>
    <w:lvl w:ilvl="8" w:tplc="131EDDAC">
      <w:start w:val="1"/>
      <w:numFmt w:val="bullet"/>
      <w:lvlText w:val=""/>
      <w:lvlJc w:val="left"/>
      <w:pPr>
        <w:ind w:left="6480" w:hanging="360"/>
      </w:pPr>
      <w:rPr>
        <w:rFonts w:ascii="Wingdings" w:hAnsi="Wingdings" w:hint="default"/>
      </w:rPr>
    </w:lvl>
  </w:abstractNum>
  <w:abstractNum w:abstractNumId="180"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1" w15:restartNumberingAfterBreak="0">
    <w:nsid w:val="6C8849D3"/>
    <w:multiLevelType w:val="hybridMultilevel"/>
    <w:tmpl w:val="1F4C0F68"/>
    <w:lvl w:ilvl="0" w:tplc="7B443DC4">
      <w:start w:val="1"/>
      <w:numFmt w:val="bullet"/>
      <w:lvlText w:val=""/>
      <w:lvlJc w:val="left"/>
      <w:pPr>
        <w:ind w:left="720" w:hanging="360"/>
      </w:pPr>
      <w:rPr>
        <w:rFonts w:ascii="Symbol" w:hAnsi="Symbol" w:hint="default"/>
      </w:rPr>
    </w:lvl>
    <w:lvl w:ilvl="1" w:tplc="DAC43AE0">
      <w:start w:val="1"/>
      <w:numFmt w:val="bullet"/>
      <w:lvlText w:val="o"/>
      <w:lvlJc w:val="left"/>
      <w:pPr>
        <w:ind w:left="1440" w:hanging="360"/>
      </w:pPr>
      <w:rPr>
        <w:rFonts w:ascii="Courier New" w:hAnsi="Courier New" w:hint="default"/>
      </w:rPr>
    </w:lvl>
    <w:lvl w:ilvl="2" w:tplc="19B20C76">
      <w:start w:val="1"/>
      <w:numFmt w:val="bullet"/>
      <w:lvlText w:val=""/>
      <w:lvlJc w:val="left"/>
      <w:pPr>
        <w:ind w:left="2160" w:hanging="360"/>
      </w:pPr>
      <w:rPr>
        <w:rFonts w:ascii="Symbol" w:hAnsi="Symbol" w:hint="default"/>
      </w:rPr>
    </w:lvl>
    <w:lvl w:ilvl="3" w:tplc="77E0562E">
      <w:start w:val="1"/>
      <w:numFmt w:val="bullet"/>
      <w:lvlText w:val=""/>
      <w:lvlJc w:val="left"/>
      <w:pPr>
        <w:ind w:left="2880" w:hanging="360"/>
      </w:pPr>
      <w:rPr>
        <w:rFonts w:ascii="Symbol" w:hAnsi="Symbol" w:hint="default"/>
      </w:rPr>
    </w:lvl>
    <w:lvl w:ilvl="4" w:tplc="7A2A2D66">
      <w:start w:val="1"/>
      <w:numFmt w:val="bullet"/>
      <w:lvlText w:val="o"/>
      <w:lvlJc w:val="left"/>
      <w:pPr>
        <w:ind w:left="3600" w:hanging="360"/>
      </w:pPr>
      <w:rPr>
        <w:rFonts w:ascii="Courier New" w:hAnsi="Courier New" w:hint="default"/>
      </w:rPr>
    </w:lvl>
    <w:lvl w:ilvl="5" w:tplc="29BA4BBE">
      <w:start w:val="1"/>
      <w:numFmt w:val="bullet"/>
      <w:lvlText w:val=""/>
      <w:lvlJc w:val="left"/>
      <w:pPr>
        <w:ind w:left="4320" w:hanging="360"/>
      </w:pPr>
      <w:rPr>
        <w:rFonts w:ascii="Wingdings" w:hAnsi="Wingdings" w:hint="default"/>
      </w:rPr>
    </w:lvl>
    <w:lvl w:ilvl="6" w:tplc="4808E278">
      <w:start w:val="1"/>
      <w:numFmt w:val="bullet"/>
      <w:lvlText w:val=""/>
      <w:lvlJc w:val="left"/>
      <w:pPr>
        <w:ind w:left="5040" w:hanging="360"/>
      </w:pPr>
      <w:rPr>
        <w:rFonts w:ascii="Symbol" w:hAnsi="Symbol" w:hint="default"/>
      </w:rPr>
    </w:lvl>
    <w:lvl w:ilvl="7" w:tplc="AD983C88">
      <w:start w:val="1"/>
      <w:numFmt w:val="bullet"/>
      <w:lvlText w:val="o"/>
      <w:lvlJc w:val="left"/>
      <w:pPr>
        <w:ind w:left="5760" w:hanging="360"/>
      </w:pPr>
      <w:rPr>
        <w:rFonts w:ascii="Courier New" w:hAnsi="Courier New" w:hint="default"/>
      </w:rPr>
    </w:lvl>
    <w:lvl w:ilvl="8" w:tplc="A5FA0AEC">
      <w:start w:val="1"/>
      <w:numFmt w:val="bullet"/>
      <w:lvlText w:val=""/>
      <w:lvlJc w:val="left"/>
      <w:pPr>
        <w:ind w:left="6480" w:hanging="360"/>
      </w:pPr>
      <w:rPr>
        <w:rFonts w:ascii="Wingdings" w:hAnsi="Wingdings" w:hint="default"/>
      </w:rPr>
    </w:lvl>
  </w:abstractNum>
  <w:abstractNum w:abstractNumId="182" w15:restartNumberingAfterBreak="0">
    <w:nsid w:val="6D0692D7"/>
    <w:multiLevelType w:val="hybridMultilevel"/>
    <w:tmpl w:val="1A5466A4"/>
    <w:lvl w:ilvl="0" w:tplc="0A244CCE">
      <w:start w:val="1"/>
      <w:numFmt w:val="bullet"/>
      <w:lvlText w:val=""/>
      <w:lvlJc w:val="left"/>
      <w:pPr>
        <w:ind w:left="720" w:hanging="360"/>
      </w:pPr>
      <w:rPr>
        <w:rFonts w:ascii="Symbol" w:hAnsi="Symbol" w:hint="default"/>
      </w:rPr>
    </w:lvl>
    <w:lvl w:ilvl="1" w:tplc="E54C2656">
      <w:start w:val="1"/>
      <w:numFmt w:val="bullet"/>
      <w:lvlText w:val="o"/>
      <w:lvlJc w:val="left"/>
      <w:pPr>
        <w:ind w:left="1440" w:hanging="360"/>
      </w:pPr>
      <w:rPr>
        <w:rFonts w:ascii="Courier New" w:hAnsi="Courier New" w:hint="default"/>
      </w:rPr>
    </w:lvl>
    <w:lvl w:ilvl="2" w:tplc="FED249B0">
      <w:start w:val="1"/>
      <w:numFmt w:val="bullet"/>
      <w:lvlText w:val=""/>
      <w:lvlJc w:val="left"/>
      <w:pPr>
        <w:ind w:left="2160" w:hanging="360"/>
      </w:pPr>
      <w:rPr>
        <w:rFonts w:ascii="Wingdings" w:hAnsi="Wingdings" w:hint="default"/>
      </w:rPr>
    </w:lvl>
    <w:lvl w:ilvl="3" w:tplc="6DBE91DA">
      <w:start w:val="1"/>
      <w:numFmt w:val="bullet"/>
      <w:lvlText w:val=""/>
      <w:lvlJc w:val="left"/>
      <w:pPr>
        <w:ind w:left="2880" w:hanging="360"/>
      </w:pPr>
      <w:rPr>
        <w:rFonts w:ascii="Symbol" w:hAnsi="Symbol" w:hint="default"/>
      </w:rPr>
    </w:lvl>
    <w:lvl w:ilvl="4" w:tplc="E0362E64">
      <w:start w:val="1"/>
      <w:numFmt w:val="bullet"/>
      <w:lvlText w:val=""/>
      <w:lvlJc w:val="left"/>
      <w:pPr>
        <w:ind w:left="3600" w:hanging="360"/>
      </w:pPr>
      <w:rPr>
        <w:rFonts w:ascii="Symbol" w:hAnsi="Symbol" w:hint="default"/>
      </w:rPr>
    </w:lvl>
    <w:lvl w:ilvl="5" w:tplc="2E0AA77E">
      <w:start w:val="1"/>
      <w:numFmt w:val="bullet"/>
      <w:lvlText w:val=""/>
      <w:lvlJc w:val="left"/>
      <w:pPr>
        <w:ind w:left="4320" w:hanging="360"/>
      </w:pPr>
      <w:rPr>
        <w:rFonts w:ascii="Wingdings" w:hAnsi="Wingdings" w:hint="default"/>
      </w:rPr>
    </w:lvl>
    <w:lvl w:ilvl="6" w:tplc="41782EBA">
      <w:start w:val="1"/>
      <w:numFmt w:val="bullet"/>
      <w:lvlText w:val=""/>
      <w:lvlJc w:val="left"/>
      <w:pPr>
        <w:ind w:left="5040" w:hanging="360"/>
      </w:pPr>
      <w:rPr>
        <w:rFonts w:ascii="Symbol" w:hAnsi="Symbol" w:hint="default"/>
      </w:rPr>
    </w:lvl>
    <w:lvl w:ilvl="7" w:tplc="25C45510">
      <w:start w:val="1"/>
      <w:numFmt w:val="bullet"/>
      <w:lvlText w:val="o"/>
      <w:lvlJc w:val="left"/>
      <w:pPr>
        <w:ind w:left="5760" w:hanging="360"/>
      </w:pPr>
      <w:rPr>
        <w:rFonts w:ascii="Courier New" w:hAnsi="Courier New" w:hint="default"/>
      </w:rPr>
    </w:lvl>
    <w:lvl w:ilvl="8" w:tplc="D624A3BA">
      <w:start w:val="1"/>
      <w:numFmt w:val="bullet"/>
      <w:lvlText w:val=""/>
      <w:lvlJc w:val="left"/>
      <w:pPr>
        <w:ind w:left="6480" w:hanging="360"/>
      </w:pPr>
      <w:rPr>
        <w:rFonts w:ascii="Wingdings" w:hAnsi="Wingdings" w:hint="default"/>
      </w:rPr>
    </w:lvl>
  </w:abstractNum>
  <w:abstractNum w:abstractNumId="183"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E340935"/>
    <w:multiLevelType w:val="hybridMultilevel"/>
    <w:tmpl w:val="4E08E96E"/>
    <w:lvl w:ilvl="0" w:tplc="A59AA00A">
      <w:start w:val="1"/>
      <w:numFmt w:val="bullet"/>
      <w:lvlText w:val=""/>
      <w:lvlJc w:val="left"/>
      <w:pPr>
        <w:ind w:left="720" w:hanging="360"/>
      </w:pPr>
      <w:rPr>
        <w:rFonts w:ascii="Symbol" w:hAnsi="Symbol" w:hint="default"/>
      </w:rPr>
    </w:lvl>
    <w:lvl w:ilvl="1" w:tplc="08645668">
      <w:start w:val="1"/>
      <w:numFmt w:val="bullet"/>
      <w:lvlText w:val="o"/>
      <w:lvlJc w:val="left"/>
      <w:pPr>
        <w:ind w:left="1440" w:hanging="360"/>
      </w:pPr>
      <w:rPr>
        <w:rFonts w:ascii="Courier New" w:hAnsi="Courier New" w:hint="default"/>
      </w:rPr>
    </w:lvl>
    <w:lvl w:ilvl="2" w:tplc="461AC650">
      <w:start w:val="1"/>
      <w:numFmt w:val="bullet"/>
      <w:lvlText w:val=""/>
      <w:lvlJc w:val="left"/>
      <w:pPr>
        <w:ind w:left="2160" w:hanging="360"/>
      </w:pPr>
      <w:rPr>
        <w:rFonts w:ascii="Wingdings" w:hAnsi="Wingdings" w:hint="default"/>
      </w:rPr>
    </w:lvl>
    <w:lvl w:ilvl="3" w:tplc="66205DF8">
      <w:start w:val="1"/>
      <w:numFmt w:val="bullet"/>
      <w:lvlText w:val=""/>
      <w:lvlJc w:val="left"/>
      <w:pPr>
        <w:ind w:left="2880" w:hanging="360"/>
      </w:pPr>
      <w:rPr>
        <w:rFonts w:ascii="Symbol" w:hAnsi="Symbol" w:hint="default"/>
      </w:rPr>
    </w:lvl>
    <w:lvl w:ilvl="4" w:tplc="6BB6968C">
      <w:start w:val="1"/>
      <w:numFmt w:val="bullet"/>
      <w:lvlText w:val="o"/>
      <w:lvlJc w:val="left"/>
      <w:pPr>
        <w:ind w:left="3600" w:hanging="360"/>
      </w:pPr>
      <w:rPr>
        <w:rFonts w:ascii="Courier New" w:hAnsi="Courier New" w:hint="default"/>
      </w:rPr>
    </w:lvl>
    <w:lvl w:ilvl="5" w:tplc="1116D162">
      <w:start w:val="1"/>
      <w:numFmt w:val="bullet"/>
      <w:lvlText w:val=""/>
      <w:lvlJc w:val="left"/>
      <w:pPr>
        <w:ind w:left="4320" w:hanging="360"/>
      </w:pPr>
      <w:rPr>
        <w:rFonts w:ascii="Wingdings" w:hAnsi="Wingdings" w:hint="default"/>
      </w:rPr>
    </w:lvl>
    <w:lvl w:ilvl="6" w:tplc="2FEE49A6">
      <w:start w:val="1"/>
      <w:numFmt w:val="bullet"/>
      <w:lvlText w:val=""/>
      <w:lvlJc w:val="left"/>
      <w:pPr>
        <w:ind w:left="5040" w:hanging="360"/>
      </w:pPr>
      <w:rPr>
        <w:rFonts w:ascii="Symbol" w:hAnsi="Symbol" w:hint="default"/>
      </w:rPr>
    </w:lvl>
    <w:lvl w:ilvl="7" w:tplc="E80CDBEE">
      <w:start w:val="1"/>
      <w:numFmt w:val="bullet"/>
      <w:lvlText w:val="o"/>
      <w:lvlJc w:val="left"/>
      <w:pPr>
        <w:ind w:left="5760" w:hanging="360"/>
      </w:pPr>
      <w:rPr>
        <w:rFonts w:ascii="Courier New" w:hAnsi="Courier New" w:hint="default"/>
      </w:rPr>
    </w:lvl>
    <w:lvl w:ilvl="8" w:tplc="F2147726">
      <w:start w:val="1"/>
      <w:numFmt w:val="bullet"/>
      <w:lvlText w:val=""/>
      <w:lvlJc w:val="left"/>
      <w:pPr>
        <w:ind w:left="6480" w:hanging="360"/>
      </w:pPr>
      <w:rPr>
        <w:rFonts w:ascii="Wingdings" w:hAnsi="Wingdings" w:hint="default"/>
      </w:rPr>
    </w:lvl>
  </w:abstractNum>
  <w:abstractNum w:abstractNumId="185" w15:restartNumberingAfterBreak="0">
    <w:nsid w:val="6EB033FE"/>
    <w:multiLevelType w:val="hybridMultilevel"/>
    <w:tmpl w:val="A5CA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70496E2F"/>
    <w:multiLevelType w:val="hybridMultilevel"/>
    <w:tmpl w:val="63B23BCA"/>
    <w:lvl w:ilvl="0" w:tplc="30CC5284">
      <w:start w:val="1"/>
      <w:numFmt w:val="bullet"/>
      <w:lvlText w:val=""/>
      <w:lvlJc w:val="left"/>
      <w:pPr>
        <w:ind w:left="720" w:hanging="360"/>
      </w:pPr>
      <w:rPr>
        <w:rFonts w:ascii="Symbol" w:hAnsi="Symbol" w:hint="default"/>
      </w:rPr>
    </w:lvl>
    <w:lvl w:ilvl="1" w:tplc="F342C7DA">
      <w:start w:val="1"/>
      <w:numFmt w:val="bullet"/>
      <w:lvlText w:val="o"/>
      <w:lvlJc w:val="left"/>
      <w:pPr>
        <w:ind w:left="1440" w:hanging="360"/>
      </w:pPr>
      <w:rPr>
        <w:rFonts w:ascii="Courier New" w:hAnsi="Courier New" w:hint="default"/>
      </w:rPr>
    </w:lvl>
    <w:lvl w:ilvl="2" w:tplc="696CBBC4">
      <w:start w:val="1"/>
      <w:numFmt w:val="bullet"/>
      <w:lvlText w:val=""/>
      <w:lvlJc w:val="left"/>
      <w:pPr>
        <w:ind w:left="2160" w:hanging="360"/>
      </w:pPr>
      <w:rPr>
        <w:rFonts w:ascii="Wingdings" w:hAnsi="Wingdings" w:hint="default"/>
      </w:rPr>
    </w:lvl>
    <w:lvl w:ilvl="3" w:tplc="E910BB90">
      <w:start w:val="1"/>
      <w:numFmt w:val="bullet"/>
      <w:lvlText w:val=""/>
      <w:lvlJc w:val="left"/>
      <w:pPr>
        <w:ind w:left="2880" w:hanging="360"/>
      </w:pPr>
      <w:rPr>
        <w:rFonts w:ascii="Symbol" w:hAnsi="Symbol" w:hint="default"/>
      </w:rPr>
    </w:lvl>
    <w:lvl w:ilvl="4" w:tplc="280CDEBC">
      <w:start w:val="1"/>
      <w:numFmt w:val="bullet"/>
      <w:lvlText w:val="o"/>
      <w:lvlJc w:val="left"/>
      <w:pPr>
        <w:ind w:left="3600" w:hanging="360"/>
      </w:pPr>
      <w:rPr>
        <w:rFonts w:ascii="Courier New" w:hAnsi="Courier New" w:hint="default"/>
      </w:rPr>
    </w:lvl>
    <w:lvl w:ilvl="5" w:tplc="7398122E">
      <w:start w:val="1"/>
      <w:numFmt w:val="bullet"/>
      <w:lvlText w:val=""/>
      <w:lvlJc w:val="left"/>
      <w:pPr>
        <w:ind w:left="4320" w:hanging="360"/>
      </w:pPr>
      <w:rPr>
        <w:rFonts w:ascii="Wingdings" w:hAnsi="Wingdings" w:hint="default"/>
      </w:rPr>
    </w:lvl>
    <w:lvl w:ilvl="6" w:tplc="DCCC40EA">
      <w:start w:val="1"/>
      <w:numFmt w:val="bullet"/>
      <w:lvlText w:val=""/>
      <w:lvlJc w:val="left"/>
      <w:pPr>
        <w:ind w:left="5040" w:hanging="360"/>
      </w:pPr>
      <w:rPr>
        <w:rFonts w:ascii="Symbol" w:hAnsi="Symbol" w:hint="default"/>
      </w:rPr>
    </w:lvl>
    <w:lvl w:ilvl="7" w:tplc="A134E596">
      <w:start w:val="1"/>
      <w:numFmt w:val="bullet"/>
      <w:lvlText w:val="o"/>
      <w:lvlJc w:val="left"/>
      <w:pPr>
        <w:ind w:left="5760" w:hanging="360"/>
      </w:pPr>
      <w:rPr>
        <w:rFonts w:ascii="Courier New" w:hAnsi="Courier New" w:hint="default"/>
      </w:rPr>
    </w:lvl>
    <w:lvl w:ilvl="8" w:tplc="5172070E">
      <w:start w:val="1"/>
      <w:numFmt w:val="bullet"/>
      <w:lvlText w:val=""/>
      <w:lvlJc w:val="left"/>
      <w:pPr>
        <w:ind w:left="6480" w:hanging="360"/>
      </w:pPr>
      <w:rPr>
        <w:rFonts w:ascii="Wingdings" w:hAnsi="Wingdings" w:hint="default"/>
      </w:rPr>
    </w:lvl>
  </w:abstractNum>
  <w:abstractNum w:abstractNumId="188"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25ED5DD"/>
    <w:multiLevelType w:val="hybridMultilevel"/>
    <w:tmpl w:val="2D28B4C4"/>
    <w:lvl w:ilvl="0" w:tplc="57223F1C">
      <w:start w:val="1"/>
      <w:numFmt w:val="bullet"/>
      <w:lvlText w:val=""/>
      <w:lvlJc w:val="left"/>
      <w:pPr>
        <w:ind w:left="720" w:hanging="360"/>
      </w:pPr>
      <w:rPr>
        <w:rFonts w:ascii="Symbol" w:hAnsi="Symbol" w:hint="default"/>
      </w:rPr>
    </w:lvl>
    <w:lvl w:ilvl="1" w:tplc="83700216">
      <w:start w:val="1"/>
      <w:numFmt w:val="bullet"/>
      <w:lvlText w:val="o"/>
      <w:lvlJc w:val="left"/>
      <w:pPr>
        <w:ind w:left="1440" w:hanging="360"/>
      </w:pPr>
      <w:rPr>
        <w:rFonts w:ascii="Courier New" w:hAnsi="Courier New" w:hint="default"/>
      </w:rPr>
    </w:lvl>
    <w:lvl w:ilvl="2" w:tplc="8886EDF4">
      <w:start w:val="1"/>
      <w:numFmt w:val="bullet"/>
      <w:lvlText w:val=""/>
      <w:lvlJc w:val="left"/>
      <w:pPr>
        <w:ind w:left="2160" w:hanging="360"/>
      </w:pPr>
      <w:rPr>
        <w:rFonts w:ascii="Wingdings" w:hAnsi="Wingdings" w:hint="default"/>
      </w:rPr>
    </w:lvl>
    <w:lvl w:ilvl="3" w:tplc="5BFC32C8">
      <w:start w:val="1"/>
      <w:numFmt w:val="bullet"/>
      <w:lvlText w:val=""/>
      <w:lvlJc w:val="left"/>
      <w:pPr>
        <w:ind w:left="2880" w:hanging="360"/>
      </w:pPr>
      <w:rPr>
        <w:rFonts w:ascii="Symbol" w:hAnsi="Symbol" w:hint="default"/>
      </w:rPr>
    </w:lvl>
    <w:lvl w:ilvl="4" w:tplc="81EA68B6">
      <w:start w:val="1"/>
      <w:numFmt w:val="bullet"/>
      <w:lvlText w:val="o"/>
      <w:lvlJc w:val="left"/>
      <w:pPr>
        <w:ind w:left="3600" w:hanging="360"/>
      </w:pPr>
      <w:rPr>
        <w:rFonts w:ascii="Courier New" w:hAnsi="Courier New" w:hint="default"/>
      </w:rPr>
    </w:lvl>
    <w:lvl w:ilvl="5" w:tplc="762E3432">
      <w:start w:val="1"/>
      <w:numFmt w:val="bullet"/>
      <w:lvlText w:val=""/>
      <w:lvlJc w:val="left"/>
      <w:pPr>
        <w:ind w:left="4320" w:hanging="360"/>
      </w:pPr>
      <w:rPr>
        <w:rFonts w:ascii="Wingdings" w:hAnsi="Wingdings" w:hint="default"/>
      </w:rPr>
    </w:lvl>
    <w:lvl w:ilvl="6" w:tplc="B7DC24AA">
      <w:start w:val="1"/>
      <w:numFmt w:val="bullet"/>
      <w:lvlText w:val=""/>
      <w:lvlJc w:val="left"/>
      <w:pPr>
        <w:ind w:left="5040" w:hanging="360"/>
      </w:pPr>
      <w:rPr>
        <w:rFonts w:ascii="Symbol" w:hAnsi="Symbol" w:hint="default"/>
      </w:rPr>
    </w:lvl>
    <w:lvl w:ilvl="7" w:tplc="EC9E2CF8">
      <w:start w:val="1"/>
      <w:numFmt w:val="bullet"/>
      <w:lvlText w:val="o"/>
      <w:lvlJc w:val="left"/>
      <w:pPr>
        <w:ind w:left="5760" w:hanging="360"/>
      </w:pPr>
      <w:rPr>
        <w:rFonts w:ascii="Courier New" w:hAnsi="Courier New" w:hint="default"/>
      </w:rPr>
    </w:lvl>
    <w:lvl w:ilvl="8" w:tplc="724680BE">
      <w:start w:val="1"/>
      <w:numFmt w:val="bullet"/>
      <w:lvlText w:val=""/>
      <w:lvlJc w:val="left"/>
      <w:pPr>
        <w:ind w:left="6480" w:hanging="360"/>
      </w:pPr>
      <w:rPr>
        <w:rFonts w:ascii="Wingdings" w:hAnsi="Wingdings" w:hint="default"/>
      </w:rPr>
    </w:lvl>
  </w:abstractNum>
  <w:abstractNum w:abstractNumId="191" w15:restartNumberingAfterBreak="0">
    <w:nsid w:val="72943A3C"/>
    <w:multiLevelType w:val="multilevel"/>
    <w:tmpl w:val="D1400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2A7535E"/>
    <w:multiLevelType w:val="hybridMultilevel"/>
    <w:tmpl w:val="CC18383C"/>
    <w:lvl w:ilvl="0" w:tplc="E0FE314E">
      <w:start w:val="1"/>
      <w:numFmt w:val="decimal"/>
      <w:lvlText w:val="%1)"/>
      <w:lvlJc w:val="left"/>
      <w:pPr>
        <w:ind w:left="1800" w:hanging="360"/>
      </w:pPr>
    </w:lvl>
    <w:lvl w:ilvl="1" w:tplc="DF485022">
      <w:start w:val="1"/>
      <w:numFmt w:val="bullet"/>
      <w:lvlText w:val="o"/>
      <w:lvlJc w:val="left"/>
      <w:pPr>
        <w:ind w:left="2520" w:hanging="360"/>
      </w:pPr>
      <w:rPr>
        <w:rFonts w:ascii="Courier New" w:hAnsi="Courier New" w:hint="default"/>
      </w:rPr>
    </w:lvl>
    <w:lvl w:ilvl="2" w:tplc="9F7CEC94">
      <w:start w:val="1"/>
      <w:numFmt w:val="bullet"/>
      <w:lvlText w:val=""/>
      <w:lvlJc w:val="left"/>
      <w:pPr>
        <w:ind w:left="3240" w:hanging="360"/>
      </w:pPr>
      <w:rPr>
        <w:rFonts w:ascii="Symbol" w:hAnsi="Symbol" w:hint="default"/>
      </w:rPr>
    </w:lvl>
    <w:lvl w:ilvl="3" w:tplc="83DE557A">
      <w:start w:val="1"/>
      <w:numFmt w:val="bullet"/>
      <w:lvlText w:val=""/>
      <w:lvlJc w:val="left"/>
      <w:pPr>
        <w:ind w:left="3960" w:hanging="360"/>
      </w:pPr>
      <w:rPr>
        <w:rFonts w:ascii="Symbol" w:hAnsi="Symbol" w:hint="default"/>
      </w:rPr>
    </w:lvl>
    <w:lvl w:ilvl="4" w:tplc="B3C400F6">
      <w:start w:val="1"/>
      <w:numFmt w:val="bullet"/>
      <w:lvlText w:val="o"/>
      <w:lvlJc w:val="left"/>
      <w:pPr>
        <w:ind w:left="4680" w:hanging="360"/>
      </w:pPr>
      <w:rPr>
        <w:rFonts w:ascii="Courier New" w:hAnsi="Courier New" w:hint="default"/>
      </w:rPr>
    </w:lvl>
    <w:lvl w:ilvl="5" w:tplc="307A0094">
      <w:start w:val="1"/>
      <w:numFmt w:val="bullet"/>
      <w:lvlText w:val=""/>
      <w:lvlJc w:val="left"/>
      <w:pPr>
        <w:ind w:left="5400" w:hanging="360"/>
      </w:pPr>
      <w:rPr>
        <w:rFonts w:ascii="Wingdings" w:hAnsi="Wingdings" w:hint="default"/>
      </w:rPr>
    </w:lvl>
    <w:lvl w:ilvl="6" w:tplc="73E21B36">
      <w:start w:val="1"/>
      <w:numFmt w:val="bullet"/>
      <w:lvlText w:val=""/>
      <w:lvlJc w:val="left"/>
      <w:pPr>
        <w:ind w:left="6120" w:hanging="360"/>
      </w:pPr>
      <w:rPr>
        <w:rFonts w:ascii="Symbol" w:hAnsi="Symbol" w:hint="default"/>
      </w:rPr>
    </w:lvl>
    <w:lvl w:ilvl="7" w:tplc="4872CD1E">
      <w:start w:val="1"/>
      <w:numFmt w:val="bullet"/>
      <w:lvlText w:val="o"/>
      <w:lvlJc w:val="left"/>
      <w:pPr>
        <w:ind w:left="6840" w:hanging="360"/>
      </w:pPr>
      <w:rPr>
        <w:rFonts w:ascii="Courier New" w:hAnsi="Courier New" w:hint="default"/>
      </w:rPr>
    </w:lvl>
    <w:lvl w:ilvl="8" w:tplc="B0845680">
      <w:start w:val="1"/>
      <w:numFmt w:val="bullet"/>
      <w:lvlText w:val=""/>
      <w:lvlJc w:val="left"/>
      <w:pPr>
        <w:ind w:left="7560" w:hanging="360"/>
      </w:pPr>
      <w:rPr>
        <w:rFonts w:ascii="Wingdings" w:hAnsi="Wingdings" w:hint="default"/>
      </w:rPr>
    </w:lvl>
  </w:abstractNum>
  <w:abstractNum w:abstractNumId="193" w15:restartNumberingAfterBreak="0">
    <w:nsid w:val="72BEA2E4"/>
    <w:multiLevelType w:val="hybridMultilevel"/>
    <w:tmpl w:val="90BA965A"/>
    <w:lvl w:ilvl="0" w:tplc="8F5A00A0">
      <w:start w:val="1"/>
      <w:numFmt w:val="bullet"/>
      <w:lvlText w:val=""/>
      <w:lvlJc w:val="left"/>
      <w:pPr>
        <w:ind w:left="720" w:hanging="360"/>
      </w:pPr>
      <w:rPr>
        <w:rFonts w:ascii="Symbol" w:hAnsi="Symbol" w:hint="default"/>
      </w:rPr>
    </w:lvl>
    <w:lvl w:ilvl="1" w:tplc="4AF292E2">
      <w:start w:val="1"/>
      <w:numFmt w:val="bullet"/>
      <w:lvlText w:val="o"/>
      <w:lvlJc w:val="left"/>
      <w:pPr>
        <w:ind w:left="1440" w:hanging="360"/>
      </w:pPr>
      <w:rPr>
        <w:rFonts w:ascii="Courier New" w:hAnsi="Courier New" w:hint="default"/>
      </w:rPr>
    </w:lvl>
    <w:lvl w:ilvl="2" w:tplc="55CA8CB2">
      <w:start w:val="1"/>
      <w:numFmt w:val="bullet"/>
      <w:lvlText w:val=""/>
      <w:lvlJc w:val="left"/>
      <w:pPr>
        <w:ind w:left="2160" w:hanging="360"/>
      </w:pPr>
      <w:rPr>
        <w:rFonts w:ascii="Wingdings" w:hAnsi="Wingdings" w:hint="default"/>
      </w:rPr>
    </w:lvl>
    <w:lvl w:ilvl="3" w:tplc="10FA91BC">
      <w:start w:val="1"/>
      <w:numFmt w:val="bullet"/>
      <w:lvlText w:val=""/>
      <w:lvlJc w:val="left"/>
      <w:pPr>
        <w:ind w:left="2880" w:hanging="360"/>
      </w:pPr>
      <w:rPr>
        <w:rFonts w:ascii="Symbol" w:hAnsi="Symbol" w:hint="default"/>
      </w:rPr>
    </w:lvl>
    <w:lvl w:ilvl="4" w:tplc="6EFADF3C">
      <w:start w:val="1"/>
      <w:numFmt w:val="bullet"/>
      <w:lvlText w:val="o"/>
      <w:lvlJc w:val="left"/>
      <w:pPr>
        <w:ind w:left="3600" w:hanging="360"/>
      </w:pPr>
      <w:rPr>
        <w:rFonts w:ascii="Courier New" w:hAnsi="Courier New" w:hint="default"/>
      </w:rPr>
    </w:lvl>
    <w:lvl w:ilvl="5" w:tplc="7E309CCC">
      <w:start w:val="1"/>
      <w:numFmt w:val="bullet"/>
      <w:lvlText w:val=""/>
      <w:lvlJc w:val="left"/>
      <w:pPr>
        <w:ind w:left="4320" w:hanging="360"/>
      </w:pPr>
      <w:rPr>
        <w:rFonts w:ascii="Wingdings" w:hAnsi="Wingdings" w:hint="default"/>
      </w:rPr>
    </w:lvl>
    <w:lvl w:ilvl="6" w:tplc="A64E9AF8">
      <w:start w:val="1"/>
      <w:numFmt w:val="bullet"/>
      <w:lvlText w:val=""/>
      <w:lvlJc w:val="left"/>
      <w:pPr>
        <w:ind w:left="5040" w:hanging="360"/>
      </w:pPr>
      <w:rPr>
        <w:rFonts w:ascii="Symbol" w:hAnsi="Symbol" w:hint="default"/>
      </w:rPr>
    </w:lvl>
    <w:lvl w:ilvl="7" w:tplc="CCE29ADC">
      <w:start w:val="1"/>
      <w:numFmt w:val="bullet"/>
      <w:lvlText w:val="o"/>
      <w:lvlJc w:val="left"/>
      <w:pPr>
        <w:ind w:left="5760" w:hanging="360"/>
      </w:pPr>
      <w:rPr>
        <w:rFonts w:ascii="Courier New" w:hAnsi="Courier New" w:hint="default"/>
      </w:rPr>
    </w:lvl>
    <w:lvl w:ilvl="8" w:tplc="845EA550">
      <w:start w:val="1"/>
      <w:numFmt w:val="bullet"/>
      <w:lvlText w:val=""/>
      <w:lvlJc w:val="left"/>
      <w:pPr>
        <w:ind w:left="6480" w:hanging="360"/>
      </w:pPr>
      <w:rPr>
        <w:rFonts w:ascii="Wingdings" w:hAnsi="Wingdings" w:hint="default"/>
      </w:rPr>
    </w:lvl>
  </w:abstractNum>
  <w:abstractNum w:abstractNumId="194" w15:restartNumberingAfterBreak="0">
    <w:nsid w:val="72EEAE87"/>
    <w:multiLevelType w:val="hybridMultilevel"/>
    <w:tmpl w:val="10443E1C"/>
    <w:lvl w:ilvl="0" w:tplc="2B1672BA">
      <w:start w:val="1"/>
      <w:numFmt w:val="bullet"/>
      <w:lvlText w:val=""/>
      <w:lvlJc w:val="left"/>
      <w:pPr>
        <w:ind w:left="1440" w:hanging="360"/>
      </w:pPr>
      <w:rPr>
        <w:rFonts w:ascii="Symbol" w:hAnsi="Symbol" w:hint="default"/>
      </w:rPr>
    </w:lvl>
    <w:lvl w:ilvl="1" w:tplc="E97271A6">
      <w:start w:val="1"/>
      <w:numFmt w:val="bullet"/>
      <w:lvlText w:val="o"/>
      <w:lvlJc w:val="left"/>
      <w:pPr>
        <w:ind w:left="1440" w:hanging="360"/>
      </w:pPr>
      <w:rPr>
        <w:rFonts w:ascii="Courier New" w:hAnsi="Courier New" w:hint="default"/>
      </w:rPr>
    </w:lvl>
    <w:lvl w:ilvl="2" w:tplc="6CD825B6">
      <w:start w:val="1"/>
      <w:numFmt w:val="bullet"/>
      <w:lvlText w:val=""/>
      <w:lvlJc w:val="left"/>
      <w:pPr>
        <w:ind w:left="2160" w:hanging="360"/>
      </w:pPr>
      <w:rPr>
        <w:rFonts w:ascii="Wingdings" w:hAnsi="Wingdings" w:hint="default"/>
      </w:rPr>
    </w:lvl>
    <w:lvl w:ilvl="3" w:tplc="076C29FA">
      <w:start w:val="1"/>
      <w:numFmt w:val="bullet"/>
      <w:lvlText w:val=""/>
      <w:lvlJc w:val="left"/>
      <w:pPr>
        <w:ind w:left="2880" w:hanging="360"/>
      </w:pPr>
      <w:rPr>
        <w:rFonts w:ascii="Symbol" w:hAnsi="Symbol" w:hint="default"/>
      </w:rPr>
    </w:lvl>
    <w:lvl w:ilvl="4" w:tplc="E49AA31A">
      <w:start w:val="1"/>
      <w:numFmt w:val="bullet"/>
      <w:lvlText w:val="o"/>
      <w:lvlJc w:val="left"/>
      <w:pPr>
        <w:ind w:left="3600" w:hanging="360"/>
      </w:pPr>
      <w:rPr>
        <w:rFonts w:ascii="Courier New" w:hAnsi="Courier New" w:hint="default"/>
      </w:rPr>
    </w:lvl>
    <w:lvl w:ilvl="5" w:tplc="987408FC">
      <w:start w:val="1"/>
      <w:numFmt w:val="bullet"/>
      <w:lvlText w:val=""/>
      <w:lvlJc w:val="left"/>
      <w:pPr>
        <w:ind w:left="4320" w:hanging="360"/>
      </w:pPr>
      <w:rPr>
        <w:rFonts w:ascii="Wingdings" w:hAnsi="Wingdings" w:hint="default"/>
      </w:rPr>
    </w:lvl>
    <w:lvl w:ilvl="6" w:tplc="EBA47DC2">
      <w:start w:val="1"/>
      <w:numFmt w:val="bullet"/>
      <w:lvlText w:val=""/>
      <w:lvlJc w:val="left"/>
      <w:pPr>
        <w:ind w:left="5040" w:hanging="360"/>
      </w:pPr>
      <w:rPr>
        <w:rFonts w:ascii="Symbol" w:hAnsi="Symbol" w:hint="default"/>
      </w:rPr>
    </w:lvl>
    <w:lvl w:ilvl="7" w:tplc="F6B05B28">
      <w:start w:val="1"/>
      <w:numFmt w:val="bullet"/>
      <w:lvlText w:val="o"/>
      <w:lvlJc w:val="left"/>
      <w:pPr>
        <w:ind w:left="5760" w:hanging="360"/>
      </w:pPr>
      <w:rPr>
        <w:rFonts w:ascii="Courier New" w:hAnsi="Courier New" w:hint="default"/>
      </w:rPr>
    </w:lvl>
    <w:lvl w:ilvl="8" w:tplc="749E656C">
      <w:start w:val="1"/>
      <w:numFmt w:val="bullet"/>
      <w:lvlText w:val=""/>
      <w:lvlJc w:val="left"/>
      <w:pPr>
        <w:ind w:left="6480" w:hanging="360"/>
      </w:pPr>
      <w:rPr>
        <w:rFonts w:ascii="Wingdings" w:hAnsi="Wingdings" w:hint="default"/>
      </w:rPr>
    </w:lvl>
  </w:abstractNum>
  <w:abstractNum w:abstractNumId="195" w15:restartNumberingAfterBreak="0">
    <w:nsid w:val="732A5463"/>
    <w:multiLevelType w:val="multilevel"/>
    <w:tmpl w:val="33CA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4A5268C"/>
    <w:multiLevelType w:val="hybridMultilevel"/>
    <w:tmpl w:val="0D76E9D8"/>
    <w:lvl w:ilvl="0" w:tplc="470CE7B8">
      <w:start w:val="3"/>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542354D"/>
    <w:multiLevelType w:val="hybridMultilevel"/>
    <w:tmpl w:val="186A2314"/>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8" w15:restartNumberingAfterBreak="0">
    <w:nsid w:val="76DACCD9"/>
    <w:multiLevelType w:val="hybridMultilevel"/>
    <w:tmpl w:val="B74ED1F0"/>
    <w:lvl w:ilvl="0" w:tplc="75CA2A48">
      <w:start w:val="1"/>
      <w:numFmt w:val="bullet"/>
      <w:lvlText w:val=""/>
      <w:lvlJc w:val="left"/>
      <w:pPr>
        <w:ind w:left="720" w:hanging="360"/>
      </w:pPr>
      <w:rPr>
        <w:rFonts w:ascii="Symbol" w:hAnsi="Symbol" w:hint="default"/>
      </w:rPr>
    </w:lvl>
    <w:lvl w:ilvl="1" w:tplc="538ECFF6">
      <w:start w:val="1"/>
      <w:numFmt w:val="bullet"/>
      <w:lvlText w:val="o"/>
      <w:lvlJc w:val="left"/>
      <w:pPr>
        <w:ind w:left="1440" w:hanging="360"/>
      </w:pPr>
      <w:rPr>
        <w:rFonts w:ascii="Courier New" w:hAnsi="Courier New" w:hint="default"/>
      </w:rPr>
    </w:lvl>
    <w:lvl w:ilvl="2" w:tplc="BC46766A">
      <w:start w:val="1"/>
      <w:numFmt w:val="bullet"/>
      <w:lvlText w:val=""/>
      <w:lvlJc w:val="left"/>
      <w:pPr>
        <w:ind w:left="2160" w:hanging="360"/>
      </w:pPr>
      <w:rPr>
        <w:rFonts w:ascii="Wingdings" w:hAnsi="Wingdings" w:hint="default"/>
      </w:rPr>
    </w:lvl>
    <w:lvl w:ilvl="3" w:tplc="28DE3394">
      <w:start w:val="1"/>
      <w:numFmt w:val="bullet"/>
      <w:lvlText w:val=""/>
      <w:lvlJc w:val="left"/>
      <w:pPr>
        <w:ind w:left="2880" w:hanging="360"/>
      </w:pPr>
      <w:rPr>
        <w:rFonts w:ascii="Symbol" w:hAnsi="Symbol" w:hint="default"/>
      </w:rPr>
    </w:lvl>
    <w:lvl w:ilvl="4" w:tplc="32B6EB54">
      <w:start w:val="1"/>
      <w:numFmt w:val="bullet"/>
      <w:lvlText w:val="o"/>
      <w:lvlJc w:val="left"/>
      <w:pPr>
        <w:ind w:left="3600" w:hanging="360"/>
      </w:pPr>
      <w:rPr>
        <w:rFonts w:ascii="Courier New" w:hAnsi="Courier New" w:hint="default"/>
      </w:rPr>
    </w:lvl>
    <w:lvl w:ilvl="5" w:tplc="8FBE083A">
      <w:start w:val="1"/>
      <w:numFmt w:val="bullet"/>
      <w:lvlText w:val=""/>
      <w:lvlJc w:val="left"/>
      <w:pPr>
        <w:ind w:left="4320" w:hanging="360"/>
      </w:pPr>
      <w:rPr>
        <w:rFonts w:ascii="Wingdings" w:hAnsi="Wingdings" w:hint="default"/>
      </w:rPr>
    </w:lvl>
    <w:lvl w:ilvl="6" w:tplc="DF4E33A0">
      <w:start w:val="1"/>
      <w:numFmt w:val="bullet"/>
      <w:lvlText w:val=""/>
      <w:lvlJc w:val="left"/>
      <w:pPr>
        <w:ind w:left="5040" w:hanging="360"/>
      </w:pPr>
      <w:rPr>
        <w:rFonts w:ascii="Symbol" w:hAnsi="Symbol" w:hint="default"/>
      </w:rPr>
    </w:lvl>
    <w:lvl w:ilvl="7" w:tplc="0E948146">
      <w:start w:val="1"/>
      <w:numFmt w:val="bullet"/>
      <w:lvlText w:val="o"/>
      <w:lvlJc w:val="left"/>
      <w:pPr>
        <w:ind w:left="5760" w:hanging="360"/>
      </w:pPr>
      <w:rPr>
        <w:rFonts w:ascii="Courier New" w:hAnsi="Courier New" w:hint="default"/>
      </w:rPr>
    </w:lvl>
    <w:lvl w:ilvl="8" w:tplc="E4588F22">
      <w:start w:val="1"/>
      <w:numFmt w:val="bullet"/>
      <w:lvlText w:val=""/>
      <w:lvlJc w:val="left"/>
      <w:pPr>
        <w:ind w:left="6480" w:hanging="360"/>
      </w:pPr>
      <w:rPr>
        <w:rFonts w:ascii="Wingdings" w:hAnsi="Wingdings" w:hint="default"/>
      </w:rPr>
    </w:lvl>
  </w:abstractNum>
  <w:abstractNum w:abstractNumId="199" w15:restartNumberingAfterBreak="0">
    <w:nsid w:val="770405BB"/>
    <w:multiLevelType w:val="hybridMultilevel"/>
    <w:tmpl w:val="15AE27A2"/>
    <w:lvl w:ilvl="0" w:tplc="E8B2ACBA">
      <w:start w:val="1"/>
      <w:numFmt w:val="bullet"/>
      <w:lvlText w:val=""/>
      <w:lvlJc w:val="left"/>
      <w:pPr>
        <w:ind w:left="720" w:hanging="360"/>
      </w:pPr>
      <w:rPr>
        <w:rFonts w:ascii="Symbol" w:hAnsi="Symbol" w:hint="default"/>
      </w:rPr>
    </w:lvl>
    <w:lvl w:ilvl="1" w:tplc="FA764C7C">
      <w:start w:val="1"/>
      <w:numFmt w:val="bullet"/>
      <w:lvlText w:val="o"/>
      <w:lvlJc w:val="left"/>
      <w:pPr>
        <w:ind w:left="1440" w:hanging="360"/>
      </w:pPr>
      <w:rPr>
        <w:rFonts w:ascii="Courier New" w:hAnsi="Courier New" w:hint="default"/>
      </w:rPr>
    </w:lvl>
    <w:lvl w:ilvl="2" w:tplc="B1E2AAC2">
      <w:start w:val="1"/>
      <w:numFmt w:val="bullet"/>
      <w:lvlText w:val=""/>
      <w:lvlJc w:val="left"/>
      <w:pPr>
        <w:ind w:left="2160" w:hanging="360"/>
      </w:pPr>
      <w:rPr>
        <w:rFonts w:ascii="Wingdings" w:hAnsi="Wingdings" w:hint="default"/>
      </w:rPr>
    </w:lvl>
    <w:lvl w:ilvl="3" w:tplc="5DF63218">
      <w:start w:val="1"/>
      <w:numFmt w:val="bullet"/>
      <w:lvlText w:val=""/>
      <w:lvlJc w:val="left"/>
      <w:pPr>
        <w:ind w:left="2880" w:hanging="360"/>
      </w:pPr>
      <w:rPr>
        <w:rFonts w:ascii="Symbol" w:hAnsi="Symbol" w:hint="default"/>
      </w:rPr>
    </w:lvl>
    <w:lvl w:ilvl="4" w:tplc="3CFE3C3A">
      <w:start w:val="1"/>
      <w:numFmt w:val="bullet"/>
      <w:lvlText w:val="o"/>
      <w:lvlJc w:val="left"/>
      <w:pPr>
        <w:ind w:left="3600" w:hanging="360"/>
      </w:pPr>
      <w:rPr>
        <w:rFonts w:ascii="Courier New" w:hAnsi="Courier New" w:hint="default"/>
      </w:rPr>
    </w:lvl>
    <w:lvl w:ilvl="5" w:tplc="0A56EAE8">
      <w:start w:val="1"/>
      <w:numFmt w:val="bullet"/>
      <w:lvlText w:val=""/>
      <w:lvlJc w:val="left"/>
      <w:pPr>
        <w:ind w:left="4320" w:hanging="360"/>
      </w:pPr>
      <w:rPr>
        <w:rFonts w:ascii="Wingdings" w:hAnsi="Wingdings" w:hint="default"/>
      </w:rPr>
    </w:lvl>
    <w:lvl w:ilvl="6" w:tplc="8B4ED1D8">
      <w:start w:val="1"/>
      <w:numFmt w:val="bullet"/>
      <w:lvlText w:val=""/>
      <w:lvlJc w:val="left"/>
      <w:pPr>
        <w:ind w:left="5040" w:hanging="360"/>
      </w:pPr>
      <w:rPr>
        <w:rFonts w:ascii="Symbol" w:hAnsi="Symbol" w:hint="default"/>
      </w:rPr>
    </w:lvl>
    <w:lvl w:ilvl="7" w:tplc="0CE60ED8">
      <w:start w:val="1"/>
      <w:numFmt w:val="bullet"/>
      <w:lvlText w:val="o"/>
      <w:lvlJc w:val="left"/>
      <w:pPr>
        <w:ind w:left="5760" w:hanging="360"/>
      </w:pPr>
      <w:rPr>
        <w:rFonts w:ascii="Courier New" w:hAnsi="Courier New" w:hint="default"/>
      </w:rPr>
    </w:lvl>
    <w:lvl w:ilvl="8" w:tplc="BB7E73E8">
      <w:start w:val="1"/>
      <w:numFmt w:val="bullet"/>
      <w:lvlText w:val=""/>
      <w:lvlJc w:val="left"/>
      <w:pPr>
        <w:ind w:left="6480" w:hanging="360"/>
      </w:pPr>
      <w:rPr>
        <w:rFonts w:ascii="Wingdings" w:hAnsi="Wingdings" w:hint="default"/>
      </w:rPr>
    </w:lvl>
  </w:abstractNum>
  <w:abstractNum w:abstractNumId="200" w15:restartNumberingAfterBreak="0">
    <w:nsid w:val="77191052"/>
    <w:multiLevelType w:val="hybridMultilevel"/>
    <w:tmpl w:val="007E5DA8"/>
    <w:lvl w:ilvl="0" w:tplc="6A7A3000">
      <w:start w:val="1"/>
      <w:numFmt w:val="decimal"/>
      <w:lvlText w:val="%1."/>
      <w:lvlJc w:val="left"/>
      <w:pPr>
        <w:ind w:left="720" w:hanging="360"/>
      </w:pPr>
    </w:lvl>
    <w:lvl w:ilvl="1" w:tplc="E2046C3C">
      <w:start w:val="1"/>
      <w:numFmt w:val="decimal"/>
      <w:lvlText w:val="%2)"/>
      <w:lvlJc w:val="left"/>
      <w:pPr>
        <w:ind w:left="1440" w:hanging="360"/>
      </w:pPr>
    </w:lvl>
    <w:lvl w:ilvl="2" w:tplc="DA881582">
      <w:start w:val="1"/>
      <w:numFmt w:val="lowerRoman"/>
      <w:lvlText w:val="%3."/>
      <w:lvlJc w:val="right"/>
      <w:pPr>
        <w:ind w:left="2160" w:hanging="180"/>
      </w:pPr>
    </w:lvl>
    <w:lvl w:ilvl="3" w:tplc="8F2ADECA">
      <w:start w:val="1"/>
      <w:numFmt w:val="decimal"/>
      <w:lvlText w:val="%4."/>
      <w:lvlJc w:val="left"/>
      <w:pPr>
        <w:ind w:left="2880" w:hanging="360"/>
      </w:pPr>
    </w:lvl>
    <w:lvl w:ilvl="4" w:tplc="8C5AE326">
      <w:start w:val="1"/>
      <w:numFmt w:val="lowerLetter"/>
      <w:lvlText w:val="%5."/>
      <w:lvlJc w:val="left"/>
      <w:pPr>
        <w:ind w:left="3600" w:hanging="360"/>
      </w:pPr>
    </w:lvl>
    <w:lvl w:ilvl="5" w:tplc="B16CFA12">
      <w:start w:val="1"/>
      <w:numFmt w:val="lowerRoman"/>
      <w:lvlText w:val="%6."/>
      <w:lvlJc w:val="right"/>
      <w:pPr>
        <w:ind w:left="4320" w:hanging="180"/>
      </w:pPr>
    </w:lvl>
    <w:lvl w:ilvl="6" w:tplc="26EEDBA6">
      <w:start w:val="1"/>
      <w:numFmt w:val="decimal"/>
      <w:lvlText w:val="%7."/>
      <w:lvlJc w:val="left"/>
      <w:pPr>
        <w:ind w:left="5040" w:hanging="360"/>
      </w:pPr>
    </w:lvl>
    <w:lvl w:ilvl="7" w:tplc="280E2070">
      <w:start w:val="1"/>
      <w:numFmt w:val="lowerLetter"/>
      <w:lvlText w:val="%8."/>
      <w:lvlJc w:val="left"/>
      <w:pPr>
        <w:ind w:left="5760" w:hanging="360"/>
      </w:pPr>
    </w:lvl>
    <w:lvl w:ilvl="8" w:tplc="D9ECF6CA">
      <w:start w:val="1"/>
      <w:numFmt w:val="lowerRoman"/>
      <w:lvlText w:val="%9."/>
      <w:lvlJc w:val="right"/>
      <w:pPr>
        <w:ind w:left="6480" w:hanging="180"/>
      </w:pPr>
    </w:lvl>
  </w:abstractNum>
  <w:abstractNum w:abstractNumId="201"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7C169B6"/>
    <w:multiLevelType w:val="hybridMultilevel"/>
    <w:tmpl w:val="50147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9078668"/>
    <w:multiLevelType w:val="hybridMultilevel"/>
    <w:tmpl w:val="84B0C0DA"/>
    <w:lvl w:ilvl="0" w:tplc="16763124">
      <w:start w:val="1"/>
      <w:numFmt w:val="bullet"/>
      <w:lvlText w:val=""/>
      <w:lvlJc w:val="left"/>
      <w:pPr>
        <w:ind w:left="720" w:hanging="360"/>
      </w:pPr>
      <w:rPr>
        <w:rFonts w:ascii="Symbol" w:hAnsi="Symbol" w:hint="default"/>
      </w:rPr>
    </w:lvl>
    <w:lvl w:ilvl="1" w:tplc="A9942580">
      <w:start w:val="1"/>
      <w:numFmt w:val="bullet"/>
      <w:lvlText w:val=""/>
      <w:lvlJc w:val="left"/>
      <w:pPr>
        <w:ind w:left="1440" w:hanging="360"/>
      </w:pPr>
      <w:rPr>
        <w:rFonts w:ascii="Symbol" w:hAnsi="Symbol" w:hint="default"/>
      </w:rPr>
    </w:lvl>
    <w:lvl w:ilvl="2" w:tplc="0D0257D4">
      <w:start w:val="1"/>
      <w:numFmt w:val="bullet"/>
      <w:lvlText w:val=""/>
      <w:lvlJc w:val="left"/>
      <w:pPr>
        <w:ind w:left="2160" w:hanging="360"/>
      </w:pPr>
      <w:rPr>
        <w:rFonts w:ascii="Wingdings" w:hAnsi="Wingdings" w:hint="default"/>
      </w:rPr>
    </w:lvl>
    <w:lvl w:ilvl="3" w:tplc="BA7CDFC0">
      <w:start w:val="1"/>
      <w:numFmt w:val="bullet"/>
      <w:lvlText w:val=""/>
      <w:lvlJc w:val="left"/>
      <w:pPr>
        <w:ind w:left="2880" w:hanging="360"/>
      </w:pPr>
      <w:rPr>
        <w:rFonts w:ascii="Symbol" w:hAnsi="Symbol" w:hint="default"/>
      </w:rPr>
    </w:lvl>
    <w:lvl w:ilvl="4" w:tplc="585AE528">
      <w:start w:val="1"/>
      <w:numFmt w:val="bullet"/>
      <w:lvlText w:val="o"/>
      <w:lvlJc w:val="left"/>
      <w:pPr>
        <w:ind w:left="3600" w:hanging="360"/>
      </w:pPr>
      <w:rPr>
        <w:rFonts w:ascii="Courier New" w:hAnsi="Courier New" w:hint="default"/>
      </w:rPr>
    </w:lvl>
    <w:lvl w:ilvl="5" w:tplc="B6067CFA">
      <w:start w:val="1"/>
      <w:numFmt w:val="bullet"/>
      <w:lvlText w:val=""/>
      <w:lvlJc w:val="left"/>
      <w:pPr>
        <w:ind w:left="4320" w:hanging="360"/>
      </w:pPr>
      <w:rPr>
        <w:rFonts w:ascii="Wingdings" w:hAnsi="Wingdings" w:hint="default"/>
      </w:rPr>
    </w:lvl>
    <w:lvl w:ilvl="6" w:tplc="DEF267C6">
      <w:start w:val="1"/>
      <w:numFmt w:val="bullet"/>
      <w:lvlText w:val=""/>
      <w:lvlJc w:val="left"/>
      <w:pPr>
        <w:ind w:left="5040" w:hanging="360"/>
      </w:pPr>
      <w:rPr>
        <w:rFonts w:ascii="Symbol" w:hAnsi="Symbol" w:hint="default"/>
      </w:rPr>
    </w:lvl>
    <w:lvl w:ilvl="7" w:tplc="A96C186A">
      <w:start w:val="1"/>
      <w:numFmt w:val="bullet"/>
      <w:lvlText w:val="o"/>
      <w:lvlJc w:val="left"/>
      <w:pPr>
        <w:ind w:left="5760" w:hanging="360"/>
      </w:pPr>
      <w:rPr>
        <w:rFonts w:ascii="Courier New" w:hAnsi="Courier New" w:hint="default"/>
      </w:rPr>
    </w:lvl>
    <w:lvl w:ilvl="8" w:tplc="F5E01934">
      <w:start w:val="1"/>
      <w:numFmt w:val="bullet"/>
      <w:lvlText w:val=""/>
      <w:lvlJc w:val="left"/>
      <w:pPr>
        <w:ind w:left="6480" w:hanging="360"/>
      </w:pPr>
      <w:rPr>
        <w:rFonts w:ascii="Wingdings" w:hAnsi="Wingdings" w:hint="default"/>
      </w:rPr>
    </w:lvl>
  </w:abstractNum>
  <w:abstractNum w:abstractNumId="205" w15:restartNumberingAfterBreak="0">
    <w:nsid w:val="790A49E6"/>
    <w:multiLevelType w:val="hybridMultilevel"/>
    <w:tmpl w:val="FFFFFFFF"/>
    <w:lvl w:ilvl="0" w:tplc="36F4B596">
      <w:start w:val="1"/>
      <w:numFmt w:val="decimal"/>
      <w:lvlText w:val="%1."/>
      <w:lvlJc w:val="left"/>
      <w:pPr>
        <w:ind w:left="720" w:hanging="360"/>
      </w:pPr>
    </w:lvl>
    <w:lvl w:ilvl="1" w:tplc="AB5A1BC0">
      <w:start w:val="1"/>
      <w:numFmt w:val="decimal"/>
      <w:lvlText w:val="%2)"/>
      <w:lvlJc w:val="left"/>
      <w:pPr>
        <w:ind w:left="1440" w:hanging="360"/>
      </w:pPr>
    </w:lvl>
    <w:lvl w:ilvl="2" w:tplc="F456295A">
      <w:start w:val="1"/>
      <w:numFmt w:val="lowerRoman"/>
      <w:lvlText w:val="%3."/>
      <w:lvlJc w:val="right"/>
      <w:pPr>
        <w:ind w:left="2160" w:hanging="180"/>
      </w:pPr>
    </w:lvl>
    <w:lvl w:ilvl="3" w:tplc="D318CD92">
      <w:start w:val="1"/>
      <w:numFmt w:val="decimal"/>
      <w:lvlText w:val="%4."/>
      <w:lvlJc w:val="left"/>
      <w:pPr>
        <w:ind w:left="2880" w:hanging="360"/>
      </w:pPr>
    </w:lvl>
    <w:lvl w:ilvl="4" w:tplc="09B0F7BC">
      <w:start w:val="1"/>
      <w:numFmt w:val="lowerLetter"/>
      <w:lvlText w:val="%5."/>
      <w:lvlJc w:val="left"/>
      <w:pPr>
        <w:ind w:left="3600" w:hanging="360"/>
      </w:pPr>
    </w:lvl>
    <w:lvl w:ilvl="5" w:tplc="B19E95F8">
      <w:start w:val="1"/>
      <w:numFmt w:val="lowerRoman"/>
      <w:lvlText w:val="%6."/>
      <w:lvlJc w:val="right"/>
      <w:pPr>
        <w:ind w:left="4320" w:hanging="180"/>
      </w:pPr>
    </w:lvl>
    <w:lvl w:ilvl="6" w:tplc="F4109096">
      <w:start w:val="1"/>
      <w:numFmt w:val="decimal"/>
      <w:lvlText w:val="%7."/>
      <w:lvlJc w:val="left"/>
      <w:pPr>
        <w:ind w:left="5040" w:hanging="360"/>
      </w:pPr>
    </w:lvl>
    <w:lvl w:ilvl="7" w:tplc="693A3CA2">
      <w:start w:val="1"/>
      <w:numFmt w:val="lowerLetter"/>
      <w:lvlText w:val="%8."/>
      <w:lvlJc w:val="left"/>
      <w:pPr>
        <w:ind w:left="5760" w:hanging="360"/>
      </w:pPr>
    </w:lvl>
    <w:lvl w:ilvl="8" w:tplc="83D29710">
      <w:start w:val="1"/>
      <w:numFmt w:val="lowerRoman"/>
      <w:lvlText w:val="%9."/>
      <w:lvlJc w:val="right"/>
      <w:pPr>
        <w:ind w:left="6480" w:hanging="180"/>
      </w:pPr>
    </w:lvl>
  </w:abstractNum>
  <w:abstractNum w:abstractNumId="206" w15:restartNumberingAfterBreak="0">
    <w:nsid w:val="79649092"/>
    <w:multiLevelType w:val="hybridMultilevel"/>
    <w:tmpl w:val="FFFFFFFF"/>
    <w:lvl w:ilvl="0" w:tplc="A316FC46">
      <w:start w:val="1"/>
      <w:numFmt w:val="upperLetter"/>
      <w:lvlText w:val="%1."/>
      <w:lvlJc w:val="left"/>
      <w:pPr>
        <w:ind w:left="720" w:hanging="360"/>
      </w:pPr>
    </w:lvl>
    <w:lvl w:ilvl="1" w:tplc="AD8C513E">
      <w:start w:val="1"/>
      <w:numFmt w:val="lowerLetter"/>
      <w:lvlText w:val="%2."/>
      <w:lvlJc w:val="left"/>
      <w:pPr>
        <w:ind w:left="1440" w:hanging="360"/>
      </w:pPr>
    </w:lvl>
    <w:lvl w:ilvl="2" w:tplc="50DC6FD4">
      <w:start w:val="1"/>
      <w:numFmt w:val="lowerRoman"/>
      <w:lvlText w:val="%3."/>
      <w:lvlJc w:val="right"/>
      <w:pPr>
        <w:ind w:left="2160" w:hanging="180"/>
      </w:pPr>
    </w:lvl>
    <w:lvl w:ilvl="3" w:tplc="8990E060">
      <w:start w:val="1"/>
      <w:numFmt w:val="decimal"/>
      <w:lvlText w:val="%4."/>
      <w:lvlJc w:val="left"/>
      <w:pPr>
        <w:ind w:left="2880" w:hanging="360"/>
      </w:pPr>
    </w:lvl>
    <w:lvl w:ilvl="4" w:tplc="5E1A6F76">
      <w:start w:val="1"/>
      <w:numFmt w:val="lowerLetter"/>
      <w:lvlText w:val="%5."/>
      <w:lvlJc w:val="left"/>
      <w:pPr>
        <w:ind w:left="3600" w:hanging="360"/>
      </w:pPr>
    </w:lvl>
    <w:lvl w:ilvl="5" w:tplc="6B7C0C4E">
      <w:start w:val="1"/>
      <w:numFmt w:val="lowerRoman"/>
      <w:lvlText w:val="%6."/>
      <w:lvlJc w:val="right"/>
      <w:pPr>
        <w:ind w:left="4320" w:hanging="180"/>
      </w:pPr>
    </w:lvl>
    <w:lvl w:ilvl="6" w:tplc="5ABA0D94">
      <w:start w:val="1"/>
      <w:numFmt w:val="decimal"/>
      <w:lvlText w:val="%7."/>
      <w:lvlJc w:val="left"/>
      <w:pPr>
        <w:ind w:left="5040" w:hanging="360"/>
      </w:pPr>
    </w:lvl>
    <w:lvl w:ilvl="7" w:tplc="59EAEB62">
      <w:start w:val="1"/>
      <w:numFmt w:val="lowerLetter"/>
      <w:lvlText w:val="%8."/>
      <w:lvlJc w:val="left"/>
      <w:pPr>
        <w:ind w:left="5760" w:hanging="360"/>
      </w:pPr>
    </w:lvl>
    <w:lvl w:ilvl="8" w:tplc="B9DA6714">
      <w:start w:val="1"/>
      <w:numFmt w:val="lowerRoman"/>
      <w:lvlText w:val="%9."/>
      <w:lvlJc w:val="right"/>
      <w:pPr>
        <w:ind w:left="6480" w:hanging="180"/>
      </w:pPr>
    </w:lvl>
  </w:abstractNum>
  <w:abstractNum w:abstractNumId="207"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208" w15:restartNumberingAfterBreak="0">
    <w:nsid w:val="7AF97CB4"/>
    <w:multiLevelType w:val="hybridMultilevel"/>
    <w:tmpl w:val="FA1E0BD8"/>
    <w:lvl w:ilvl="0" w:tplc="04090001">
      <w:start w:val="1"/>
      <w:numFmt w:val="bullet"/>
      <w:lvlText w:val=""/>
      <w:lvlJc w:val="left"/>
      <w:pPr>
        <w:ind w:left="1080" w:hanging="360"/>
      </w:pPr>
      <w:rPr>
        <w:rFonts w:ascii="Symbol" w:hAnsi="Symbol" w:hint="default"/>
        <w:b w:val="0"/>
        <w:strike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9" w15:restartNumberingAfterBreak="0">
    <w:nsid w:val="7B289951"/>
    <w:multiLevelType w:val="hybridMultilevel"/>
    <w:tmpl w:val="264A6804"/>
    <w:lvl w:ilvl="0" w:tplc="FB6E2CFE">
      <w:start w:val="1"/>
      <w:numFmt w:val="bullet"/>
      <w:lvlText w:val=""/>
      <w:lvlJc w:val="left"/>
      <w:pPr>
        <w:ind w:left="1440" w:hanging="360"/>
      </w:pPr>
      <w:rPr>
        <w:rFonts w:ascii="Symbol" w:hAnsi="Symbol" w:hint="default"/>
      </w:rPr>
    </w:lvl>
    <w:lvl w:ilvl="1" w:tplc="6FE05A08">
      <w:start w:val="1"/>
      <w:numFmt w:val="bullet"/>
      <w:lvlText w:val="o"/>
      <w:lvlJc w:val="left"/>
      <w:pPr>
        <w:ind w:left="1440" w:hanging="360"/>
      </w:pPr>
      <w:rPr>
        <w:rFonts w:ascii="Courier New" w:hAnsi="Courier New" w:hint="default"/>
      </w:rPr>
    </w:lvl>
    <w:lvl w:ilvl="2" w:tplc="405206F8">
      <w:start w:val="1"/>
      <w:numFmt w:val="bullet"/>
      <w:lvlText w:val=""/>
      <w:lvlJc w:val="left"/>
      <w:pPr>
        <w:ind w:left="2160" w:hanging="360"/>
      </w:pPr>
      <w:rPr>
        <w:rFonts w:ascii="Wingdings" w:hAnsi="Wingdings" w:hint="default"/>
      </w:rPr>
    </w:lvl>
    <w:lvl w:ilvl="3" w:tplc="D4045E8A">
      <w:start w:val="1"/>
      <w:numFmt w:val="bullet"/>
      <w:lvlText w:val=""/>
      <w:lvlJc w:val="left"/>
      <w:pPr>
        <w:ind w:left="2880" w:hanging="360"/>
      </w:pPr>
      <w:rPr>
        <w:rFonts w:ascii="Symbol" w:hAnsi="Symbol" w:hint="default"/>
      </w:rPr>
    </w:lvl>
    <w:lvl w:ilvl="4" w:tplc="6B5E58FA">
      <w:start w:val="1"/>
      <w:numFmt w:val="bullet"/>
      <w:lvlText w:val="o"/>
      <w:lvlJc w:val="left"/>
      <w:pPr>
        <w:ind w:left="3600" w:hanging="360"/>
      </w:pPr>
      <w:rPr>
        <w:rFonts w:ascii="Courier New" w:hAnsi="Courier New" w:hint="default"/>
      </w:rPr>
    </w:lvl>
    <w:lvl w:ilvl="5" w:tplc="F444A092">
      <w:start w:val="1"/>
      <w:numFmt w:val="bullet"/>
      <w:lvlText w:val=""/>
      <w:lvlJc w:val="left"/>
      <w:pPr>
        <w:ind w:left="4320" w:hanging="360"/>
      </w:pPr>
      <w:rPr>
        <w:rFonts w:ascii="Wingdings" w:hAnsi="Wingdings" w:hint="default"/>
      </w:rPr>
    </w:lvl>
    <w:lvl w:ilvl="6" w:tplc="ACEC4A08">
      <w:start w:val="1"/>
      <w:numFmt w:val="bullet"/>
      <w:lvlText w:val=""/>
      <w:lvlJc w:val="left"/>
      <w:pPr>
        <w:ind w:left="5040" w:hanging="360"/>
      </w:pPr>
      <w:rPr>
        <w:rFonts w:ascii="Symbol" w:hAnsi="Symbol" w:hint="default"/>
      </w:rPr>
    </w:lvl>
    <w:lvl w:ilvl="7" w:tplc="A6EE8CFC">
      <w:start w:val="1"/>
      <w:numFmt w:val="bullet"/>
      <w:lvlText w:val="o"/>
      <w:lvlJc w:val="left"/>
      <w:pPr>
        <w:ind w:left="5760" w:hanging="360"/>
      </w:pPr>
      <w:rPr>
        <w:rFonts w:ascii="Courier New" w:hAnsi="Courier New" w:hint="default"/>
      </w:rPr>
    </w:lvl>
    <w:lvl w:ilvl="8" w:tplc="30021F00">
      <w:start w:val="1"/>
      <w:numFmt w:val="bullet"/>
      <w:lvlText w:val=""/>
      <w:lvlJc w:val="left"/>
      <w:pPr>
        <w:ind w:left="6480" w:hanging="360"/>
      </w:pPr>
      <w:rPr>
        <w:rFonts w:ascii="Wingdings" w:hAnsi="Wingdings" w:hint="default"/>
      </w:rPr>
    </w:lvl>
  </w:abstractNum>
  <w:abstractNum w:abstractNumId="210" w15:restartNumberingAfterBreak="0">
    <w:nsid w:val="7B470455"/>
    <w:multiLevelType w:val="hybridMultilevel"/>
    <w:tmpl w:val="D564F3F8"/>
    <w:lvl w:ilvl="0" w:tplc="071C1642">
      <w:start w:val="1"/>
      <w:numFmt w:val="decimal"/>
      <w:lvlText w:val="%1."/>
      <w:lvlJc w:val="left"/>
      <w:pPr>
        <w:ind w:left="720" w:hanging="360"/>
      </w:pPr>
    </w:lvl>
    <w:lvl w:ilvl="1" w:tplc="67383198">
      <w:start w:val="1"/>
      <w:numFmt w:val="lowerLetter"/>
      <w:lvlText w:val="%2."/>
      <w:lvlJc w:val="left"/>
      <w:pPr>
        <w:ind w:left="1440" w:hanging="360"/>
      </w:pPr>
    </w:lvl>
    <w:lvl w:ilvl="2" w:tplc="FD1CBA6C">
      <w:start w:val="1"/>
      <w:numFmt w:val="lowerRoman"/>
      <w:lvlText w:val="%3."/>
      <w:lvlJc w:val="right"/>
      <w:pPr>
        <w:ind w:left="2160" w:hanging="180"/>
      </w:pPr>
    </w:lvl>
    <w:lvl w:ilvl="3" w:tplc="77FA252A">
      <w:start w:val="1"/>
      <w:numFmt w:val="decimal"/>
      <w:lvlText w:val="%4."/>
      <w:lvlJc w:val="left"/>
      <w:pPr>
        <w:ind w:left="2880" w:hanging="360"/>
      </w:pPr>
    </w:lvl>
    <w:lvl w:ilvl="4" w:tplc="2B9C658A">
      <w:start w:val="1"/>
      <w:numFmt w:val="lowerLetter"/>
      <w:lvlText w:val="%5."/>
      <w:lvlJc w:val="left"/>
      <w:pPr>
        <w:ind w:left="3600" w:hanging="360"/>
      </w:pPr>
    </w:lvl>
    <w:lvl w:ilvl="5" w:tplc="DDB2950C">
      <w:start w:val="1"/>
      <w:numFmt w:val="lowerRoman"/>
      <w:lvlText w:val="%6."/>
      <w:lvlJc w:val="right"/>
      <w:pPr>
        <w:ind w:left="4320" w:hanging="180"/>
      </w:pPr>
    </w:lvl>
    <w:lvl w:ilvl="6" w:tplc="6794F0D0">
      <w:start w:val="1"/>
      <w:numFmt w:val="decimal"/>
      <w:lvlText w:val="%7."/>
      <w:lvlJc w:val="left"/>
      <w:pPr>
        <w:ind w:left="5040" w:hanging="360"/>
      </w:pPr>
    </w:lvl>
    <w:lvl w:ilvl="7" w:tplc="231E9398">
      <w:start w:val="1"/>
      <w:numFmt w:val="lowerLetter"/>
      <w:lvlText w:val="%8."/>
      <w:lvlJc w:val="left"/>
      <w:pPr>
        <w:ind w:left="5760" w:hanging="360"/>
      </w:pPr>
    </w:lvl>
    <w:lvl w:ilvl="8" w:tplc="A8B81C1E">
      <w:start w:val="1"/>
      <w:numFmt w:val="lowerRoman"/>
      <w:lvlText w:val="%9."/>
      <w:lvlJc w:val="right"/>
      <w:pPr>
        <w:ind w:left="6480" w:hanging="180"/>
      </w:pPr>
    </w:lvl>
  </w:abstractNum>
  <w:abstractNum w:abstractNumId="211" w15:restartNumberingAfterBreak="0">
    <w:nsid w:val="7D63C27A"/>
    <w:multiLevelType w:val="hybridMultilevel"/>
    <w:tmpl w:val="A3068A04"/>
    <w:lvl w:ilvl="0" w:tplc="20B4EAA4">
      <w:start w:val="1"/>
      <w:numFmt w:val="bullet"/>
      <w:lvlText w:val=""/>
      <w:lvlJc w:val="left"/>
      <w:pPr>
        <w:ind w:left="720" w:hanging="360"/>
      </w:pPr>
      <w:rPr>
        <w:rFonts w:ascii="Symbol" w:hAnsi="Symbol" w:hint="default"/>
      </w:rPr>
    </w:lvl>
    <w:lvl w:ilvl="1" w:tplc="5B2AB110">
      <w:start w:val="1"/>
      <w:numFmt w:val="bullet"/>
      <w:lvlText w:val="o"/>
      <w:lvlJc w:val="left"/>
      <w:pPr>
        <w:ind w:left="1440" w:hanging="360"/>
      </w:pPr>
      <w:rPr>
        <w:rFonts w:ascii="Courier New" w:hAnsi="Courier New" w:hint="default"/>
      </w:rPr>
    </w:lvl>
    <w:lvl w:ilvl="2" w:tplc="489C072C">
      <w:start w:val="1"/>
      <w:numFmt w:val="bullet"/>
      <w:lvlText w:val=""/>
      <w:lvlJc w:val="left"/>
      <w:pPr>
        <w:ind w:left="2160" w:hanging="360"/>
      </w:pPr>
      <w:rPr>
        <w:rFonts w:ascii="Wingdings" w:hAnsi="Wingdings" w:hint="default"/>
      </w:rPr>
    </w:lvl>
    <w:lvl w:ilvl="3" w:tplc="773259A8">
      <w:start w:val="1"/>
      <w:numFmt w:val="bullet"/>
      <w:lvlText w:val=""/>
      <w:lvlJc w:val="left"/>
      <w:pPr>
        <w:ind w:left="2880" w:hanging="360"/>
      </w:pPr>
      <w:rPr>
        <w:rFonts w:ascii="Symbol" w:hAnsi="Symbol" w:hint="default"/>
      </w:rPr>
    </w:lvl>
    <w:lvl w:ilvl="4" w:tplc="0D2EDB22">
      <w:start w:val="1"/>
      <w:numFmt w:val="bullet"/>
      <w:lvlText w:val="o"/>
      <w:lvlJc w:val="left"/>
      <w:pPr>
        <w:ind w:left="3600" w:hanging="360"/>
      </w:pPr>
      <w:rPr>
        <w:rFonts w:ascii="Courier New" w:hAnsi="Courier New" w:hint="default"/>
      </w:rPr>
    </w:lvl>
    <w:lvl w:ilvl="5" w:tplc="2196D982">
      <w:start w:val="1"/>
      <w:numFmt w:val="bullet"/>
      <w:lvlText w:val=""/>
      <w:lvlJc w:val="left"/>
      <w:pPr>
        <w:ind w:left="4320" w:hanging="360"/>
      </w:pPr>
      <w:rPr>
        <w:rFonts w:ascii="Wingdings" w:hAnsi="Wingdings" w:hint="default"/>
      </w:rPr>
    </w:lvl>
    <w:lvl w:ilvl="6" w:tplc="00AC2616">
      <w:start w:val="1"/>
      <w:numFmt w:val="bullet"/>
      <w:lvlText w:val=""/>
      <w:lvlJc w:val="left"/>
      <w:pPr>
        <w:ind w:left="5040" w:hanging="360"/>
      </w:pPr>
      <w:rPr>
        <w:rFonts w:ascii="Symbol" w:hAnsi="Symbol" w:hint="default"/>
      </w:rPr>
    </w:lvl>
    <w:lvl w:ilvl="7" w:tplc="8730B688">
      <w:start w:val="1"/>
      <w:numFmt w:val="bullet"/>
      <w:lvlText w:val="o"/>
      <w:lvlJc w:val="left"/>
      <w:pPr>
        <w:ind w:left="5760" w:hanging="360"/>
      </w:pPr>
      <w:rPr>
        <w:rFonts w:ascii="Courier New" w:hAnsi="Courier New" w:hint="default"/>
      </w:rPr>
    </w:lvl>
    <w:lvl w:ilvl="8" w:tplc="05B673C8">
      <w:start w:val="1"/>
      <w:numFmt w:val="bullet"/>
      <w:lvlText w:val=""/>
      <w:lvlJc w:val="left"/>
      <w:pPr>
        <w:ind w:left="6480" w:hanging="360"/>
      </w:pPr>
      <w:rPr>
        <w:rFonts w:ascii="Wingdings" w:hAnsi="Wingdings" w:hint="default"/>
      </w:rPr>
    </w:lvl>
  </w:abstractNum>
  <w:abstractNum w:abstractNumId="212" w15:restartNumberingAfterBreak="0">
    <w:nsid w:val="7D78DF41"/>
    <w:multiLevelType w:val="hybridMultilevel"/>
    <w:tmpl w:val="EA0452BE"/>
    <w:lvl w:ilvl="0" w:tplc="AA3C651E">
      <w:start w:val="1"/>
      <w:numFmt w:val="decimal"/>
      <w:lvlText w:val="%1."/>
      <w:lvlJc w:val="left"/>
      <w:pPr>
        <w:ind w:left="720" w:hanging="360"/>
      </w:pPr>
    </w:lvl>
    <w:lvl w:ilvl="1" w:tplc="B30C41DE">
      <w:start w:val="1"/>
      <w:numFmt w:val="lowerLetter"/>
      <w:lvlText w:val="%2."/>
      <w:lvlJc w:val="left"/>
      <w:pPr>
        <w:ind w:left="1440" w:hanging="360"/>
      </w:pPr>
    </w:lvl>
    <w:lvl w:ilvl="2" w:tplc="5748B7D4">
      <w:start w:val="1"/>
      <w:numFmt w:val="lowerRoman"/>
      <w:lvlText w:val="%3."/>
      <w:lvlJc w:val="right"/>
      <w:pPr>
        <w:ind w:left="2160" w:hanging="180"/>
      </w:pPr>
    </w:lvl>
    <w:lvl w:ilvl="3" w:tplc="D0585572">
      <w:start w:val="1"/>
      <w:numFmt w:val="decimal"/>
      <w:lvlText w:val="%4."/>
      <w:lvlJc w:val="left"/>
      <w:pPr>
        <w:ind w:left="2880" w:hanging="360"/>
      </w:pPr>
    </w:lvl>
    <w:lvl w:ilvl="4" w:tplc="6204A97E">
      <w:start w:val="1"/>
      <w:numFmt w:val="lowerLetter"/>
      <w:lvlText w:val="%5."/>
      <w:lvlJc w:val="left"/>
      <w:pPr>
        <w:ind w:left="3600" w:hanging="360"/>
      </w:pPr>
    </w:lvl>
    <w:lvl w:ilvl="5" w:tplc="CE14741E">
      <w:start w:val="1"/>
      <w:numFmt w:val="lowerRoman"/>
      <w:lvlText w:val="%6."/>
      <w:lvlJc w:val="right"/>
      <w:pPr>
        <w:ind w:left="4320" w:hanging="180"/>
      </w:pPr>
    </w:lvl>
    <w:lvl w:ilvl="6" w:tplc="0036710C">
      <w:start w:val="1"/>
      <w:numFmt w:val="decimal"/>
      <w:lvlText w:val="%7."/>
      <w:lvlJc w:val="left"/>
      <w:pPr>
        <w:ind w:left="5040" w:hanging="360"/>
      </w:pPr>
    </w:lvl>
    <w:lvl w:ilvl="7" w:tplc="5FD4A2DE">
      <w:start w:val="1"/>
      <w:numFmt w:val="lowerLetter"/>
      <w:lvlText w:val="%8."/>
      <w:lvlJc w:val="left"/>
      <w:pPr>
        <w:ind w:left="5760" w:hanging="360"/>
      </w:pPr>
    </w:lvl>
    <w:lvl w:ilvl="8" w:tplc="B6D24EC8">
      <w:start w:val="1"/>
      <w:numFmt w:val="lowerRoman"/>
      <w:lvlText w:val="%9."/>
      <w:lvlJc w:val="right"/>
      <w:pPr>
        <w:ind w:left="6480" w:hanging="180"/>
      </w:pPr>
    </w:lvl>
  </w:abstractNum>
  <w:abstractNum w:abstractNumId="213" w15:restartNumberingAfterBreak="0">
    <w:nsid w:val="7F275AB5"/>
    <w:multiLevelType w:val="hybridMultilevel"/>
    <w:tmpl w:val="3CC0DB90"/>
    <w:lvl w:ilvl="0" w:tplc="72CC7B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7F3B41F6"/>
    <w:multiLevelType w:val="hybridMultilevel"/>
    <w:tmpl w:val="68CA846E"/>
    <w:lvl w:ilvl="0" w:tplc="E7DA271C">
      <w:start w:val="1"/>
      <w:numFmt w:val="decimal"/>
      <w:lvlText w:val="%1."/>
      <w:lvlJc w:val="left"/>
      <w:pPr>
        <w:ind w:left="720" w:hanging="360"/>
      </w:pPr>
    </w:lvl>
    <w:lvl w:ilvl="1" w:tplc="D396B366">
      <w:start w:val="1"/>
      <w:numFmt w:val="decimal"/>
      <w:lvlText w:val="%2)"/>
      <w:lvlJc w:val="left"/>
      <w:pPr>
        <w:ind w:left="1440" w:hanging="360"/>
      </w:pPr>
    </w:lvl>
    <w:lvl w:ilvl="2" w:tplc="050E56D2">
      <w:start w:val="1"/>
      <w:numFmt w:val="lowerRoman"/>
      <w:lvlText w:val="%3."/>
      <w:lvlJc w:val="right"/>
      <w:pPr>
        <w:ind w:left="2160" w:hanging="180"/>
      </w:pPr>
    </w:lvl>
    <w:lvl w:ilvl="3" w:tplc="4F803438">
      <w:start w:val="1"/>
      <w:numFmt w:val="decimal"/>
      <w:lvlText w:val="%4."/>
      <w:lvlJc w:val="left"/>
      <w:pPr>
        <w:ind w:left="2880" w:hanging="360"/>
      </w:pPr>
    </w:lvl>
    <w:lvl w:ilvl="4" w:tplc="D1789F22">
      <w:start w:val="1"/>
      <w:numFmt w:val="lowerLetter"/>
      <w:lvlText w:val="%5."/>
      <w:lvlJc w:val="left"/>
      <w:pPr>
        <w:ind w:left="3600" w:hanging="360"/>
      </w:pPr>
    </w:lvl>
    <w:lvl w:ilvl="5" w:tplc="806885B6">
      <w:start w:val="1"/>
      <w:numFmt w:val="lowerRoman"/>
      <w:lvlText w:val="%6."/>
      <w:lvlJc w:val="right"/>
      <w:pPr>
        <w:ind w:left="4320" w:hanging="180"/>
      </w:pPr>
    </w:lvl>
    <w:lvl w:ilvl="6" w:tplc="34E6A202">
      <w:start w:val="1"/>
      <w:numFmt w:val="decimal"/>
      <w:lvlText w:val="%7."/>
      <w:lvlJc w:val="left"/>
      <w:pPr>
        <w:ind w:left="5040" w:hanging="360"/>
      </w:pPr>
    </w:lvl>
    <w:lvl w:ilvl="7" w:tplc="A4A4A990">
      <w:start w:val="1"/>
      <w:numFmt w:val="lowerLetter"/>
      <w:lvlText w:val="%8."/>
      <w:lvlJc w:val="left"/>
      <w:pPr>
        <w:ind w:left="5760" w:hanging="360"/>
      </w:pPr>
    </w:lvl>
    <w:lvl w:ilvl="8" w:tplc="63B813D8">
      <w:start w:val="1"/>
      <w:numFmt w:val="lowerRoman"/>
      <w:lvlText w:val="%9."/>
      <w:lvlJc w:val="right"/>
      <w:pPr>
        <w:ind w:left="6480" w:hanging="180"/>
      </w:pPr>
    </w:lvl>
  </w:abstractNum>
  <w:abstractNum w:abstractNumId="215" w15:restartNumberingAfterBreak="0">
    <w:nsid w:val="7F3E3624"/>
    <w:multiLevelType w:val="hybridMultilevel"/>
    <w:tmpl w:val="45100A6E"/>
    <w:lvl w:ilvl="0" w:tplc="7F183D12">
      <w:start w:val="1"/>
      <w:numFmt w:val="decimal"/>
      <w:lvlText w:val="%1."/>
      <w:lvlJc w:val="left"/>
      <w:pPr>
        <w:ind w:left="720" w:hanging="360"/>
      </w:pPr>
    </w:lvl>
    <w:lvl w:ilvl="1" w:tplc="25CEB5AC">
      <w:start w:val="1"/>
      <w:numFmt w:val="decimal"/>
      <w:lvlText w:val="%2."/>
      <w:lvlJc w:val="left"/>
      <w:pPr>
        <w:ind w:left="1440" w:hanging="360"/>
      </w:pPr>
    </w:lvl>
    <w:lvl w:ilvl="2" w:tplc="39DE7B5C">
      <w:start w:val="1"/>
      <w:numFmt w:val="lowerRoman"/>
      <w:lvlText w:val="%3."/>
      <w:lvlJc w:val="right"/>
      <w:pPr>
        <w:ind w:left="2160" w:hanging="180"/>
      </w:pPr>
    </w:lvl>
    <w:lvl w:ilvl="3" w:tplc="1A3013B4">
      <w:start w:val="1"/>
      <w:numFmt w:val="decimal"/>
      <w:lvlText w:val="%4."/>
      <w:lvlJc w:val="left"/>
      <w:pPr>
        <w:ind w:left="2880" w:hanging="360"/>
      </w:pPr>
    </w:lvl>
    <w:lvl w:ilvl="4" w:tplc="4F1A0C3E">
      <w:start w:val="1"/>
      <w:numFmt w:val="lowerLetter"/>
      <w:lvlText w:val="%5."/>
      <w:lvlJc w:val="left"/>
      <w:pPr>
        <w:ind w:left="3600" w:hanging="360"/>
      </w:pPr>
    </w:lvl>
    <w:lvl w:ilvl="5" w:tplc="1912160A">
      <w:start w:val="1"/>
      <w:numFmt w:val="lowerRoman"/>
      <w:lvlText w:val="%6."/>
      <w:lvlJc w:val="right"/>
      <w:pPr>
        <w:ind w:left="4320" w:hanging="180"/>
      </w:pPr>
    </w:lvl>
    <w:lvl w:ilvl="6" w:tplc="F9C82A4A">
      <w:start w:val="1"/>
      <w:numFmt w:val="decimal"/>
      <w:lvlText w:val="%7."/>
      <w:lvlJc w:val="left"/>
      <w:pPr>
        <w:ind w:left="5040" w:hanging="360"/>
      </w:pPr>
    </w:lvl>
    <w:lvl w:ilvl="7" w:tplc="D6E6C080">
      <w:start w:val="1"/>
      <w:numFmt w:val="lowerLetter"/>
      <w:lvlText w:val="%8."/>
      <w:lvlJc w:val="left"/>
      <w:pPr>
        <w:ind w:left="5760" w:hanging="360"/>
      </w:pPr>
    </w:lvl>
    <w:lvl w:ilvl="8" w:tplc="7E26073A">
      <w:start w:val="1"/>
      <w:numFmt w:val="lowerRoman"/>
      <w:lvlText w:val="%9."/>
      <w:lvlJc w:val="right"/>
      <w:pPr>
        <w:ind w:left="6480" w:hanging="180"/>
      </w:pPr>
    </w:lvl>
  </w:abstractNum>
  <w:abstractNum w:abstractNumId="216" w15:restartNumberingAfterBreak="0">
    <w:nsid w:val="7FEA00E4"/>
    <w:multiLevelType w:val="hybridMultilevel"/>
    <w:tmpl w:val="B84A8BA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num w:numId="1" w16cid:durableId="1157187710">
    <w:abstractNumId w:val="2"/>
  </w:num>
  <w:num w:numId="2" w16cid:durableId="1098215814">
    <w:abstractNumId w:val="6"/>
  </w:num>
  <w:num w:numId="3" w16cid:durableId="1981381296">
    <w:abstractNumId w:val="98"/>
  </w:num>
  <w:num w:numId="4" w16cid:durableId="1022168682">
    <w:abstractNumId w:val="82"/>
  </w:num>
  <w:num w:numId="5" w16cid:durableId="1181892604">
    <w:abstractNumId w:val="114"/>
  </w:num>
  <w:num w:numId="6" w16cid:durableId="388501761">
    <w:abstractNumId w:val="67"/>
  </w:num>
  <w:num w:numId="7" w16cid:durableId="1393964487">
    <w:abstractNumId w:val="34"/>
  </w:num>
  <w:num w:numId="8" w16cid:durableId="665741388">
    <w:abstractNumId w:val="89"/>
  </w:num>
  <w:num w:numId="9" w16cid:durableId="877552221">
    <w:abstractNumId w:val="128"/>
  </w:num>
  <w:num w:numId="10" w16cid:durableId="44180649">
    <w:abstractNumId w:val="181"/>
  </w:num>
  <w:num w:numId="11" w16cid:durableId="1240872209">
    <w:abstractNumId w:val="113"/>
  </w:num>
  <w:num w:numId="12" w16cid:durableId="1977179229">
    <w:abstractNumId w:val="56"/>
  </w:num>
  <w:num w:numId="13" w16cid:durableId="765226512">
    <w:abstractNumId w:val="58"/>
  </w:num>
  <w:num w:numId="14" w16cid:durableId="1870799517">
    <w:abstractNumId w:val="165"/>
  </w:num>
  <w:num w:numId="15" w16cid:durableId="583078301">
    <w:abstractNumId w:val="161"/>
  </w:num>
  <w:num w:numId="16" w16cid:durableId="1746535045">
    <w:abstractNumId w:val="143"/>
  </w:num>
  <w:num w:numId="17" w16cid:durableId="2081321847">
    <w:abstractNumId w:val="91"/>
  </w:num>
  <w:num w:numId="18" w16cid:durableId="1538618101">
    <w:abstractNumId w:val="134"/>
  </w:num>
  <w:num w:numId="19" w16cid:durableId="58021260">
    <w:abstractNumId w:val="142"/>
  </w:num>
  <w:num w:numId="20" w16cid:durableId="1852452100">
    <w:abstractNumId w:val="137"/>
  </w:num>
  <w:num w:numId="21" w16cid:durableId="1515222143">
    <w:abstractNumId w:val="46"/>
  </w:num>
  <w:num w:numId="22" w16cid:durableId="857156590">
    <w:abstractNumId w:val="116"/>
  </w:num>
  <w:num w:numId="23" w16cid:durableId="1111389642">
    <w:abstractNumId w:val="187"/>
  </w:num>
  <w:num w:numId="24" w16cid:durableId="175194120">
    <w:abstractNumId w:val="154"/>
  </w:num>
  <w:num w:numId="25" w16cid:durableId="72434640">
    <w:abstractNumId w:val="57"/>
  </w:num>
  <w:num w:numId="26" w16cid:durableId="837843743">
    <w:abstractNumId w:val="190"/>
  </w:num>
  <w:num w:numId="27" w16cid:durableId="141701542">
    <w:abstractNumId w:val="173"/>
  </w:num>
  <w:num w:numId="28" w16cid:durableId="2081322329">
    <w:abstractNumId w:val="198"/>
  </w:num>
  <w:num w:numId="29" w16cid:durableId="356322224">
    <w:abstractNumId w:val="43"/>
  </w:num>
  <w:num w:numId="30" w16cid:durableId="197471194">
    <w:abstractNumId w:val="70"/>
  </w:num>
  <w:num w:numId="31" w16cid:durableId="1894122852">
    <w:abstractNumId w:val="37"/>
  </w:num>
  <w:num w:numId="32" w16cid:durableId="1162699109">
    <w:abstractNumId w:val="192"/>
  </w:num>
  <w:num w:numId="33" w16cid:durableId="1932080900">
    <w:abstractNumId w:val="177"/>
  </w:num>
  <w:num w:numId="34" w16cid:durableId="906649249">
    <w:abstractNumId w:val="87"/>
  </w:num>
  <w:num w:numId="35" w16cid:durableId="733434389">
    <w:abstractNumId w:val="33"/>
  </w:num>
  <w:num w:numId="36" w16cid:durableId="1227912273">
    <w:abstractNumId w:val="111"/>
  </w:num>
  <w:num w:numId="37" w16cid:durableId="134808518">
    <w:abstractNumId w:val="75"/>
  </w:num>
  <w:num w:numId="38" w16cid:durableId="52781131">
    <w:abstractNumId w:val="150"/>
  </w:num>
  <w:num w:numId="39" w16cid:durableId="1793590152">
    <w:abstractNumId w:val="176"/>
  </w:num>
  <w:num w:numId="40" w16cid:durableId="2050303897">
    <w:abstractNumId w:val="28"/>
  </w:num>
  <w:num w:numId="41" w16cid:durableId="1603299937">
    <w:abstractNumId w:val="139"/>
  </w:num>
  <w:num w:numId="42" w16cid:durableId="293633714">
    <w:abstractNumId w:val="172"/>
  </w:num>
  <w:num w:numId="43" w16cid:durableId="14578396">
    <w:abstractNumId w:val="64"/>
  </w:num>
  <w:num w:numId="44" w16cid:durableId="1675961186">
    <w:abstractNumId w:val="112"/>
  </w:num>
  <w:num w:numId="45" w16cid:durableId="1876039358">
    <w:abstractNumId w:val="119"/>
  </w:num>
  <w:num w:numId="46" w16cid:durableId="684015860">
    <w:abstractNumId w:val="30"/>
  </w:num>
  <w:num w:numId="47" w16cid:durableId="1183327076">
    <w:abstractNumId w:val="199"/>
  </w:num>
  <w:num w:numId="48" w16cid:durableId="972324664">
    <w:abstractNumId w:val="145"/>
  </w:num>
  <w:num w:numId="49" w16cid:durableId="309868942">
    <w:abstractNumId w:val="184"/>
  </w:num>
  <w:num w:numId="50" w16cid:durableId="637682494">
    <w:abstractNumId w:val="132"/>
  </w:num>
  <w:num w:numId="51" w16cid:durableId="879055268">
    <w:abstractNumId w:val="147"/>
  </w:num>
  <w:num w:numId="52" w16cid:durableId="868369934">
    <w:abstractNumId w:val="209"/>
  </w:num>
  <w:num w:numId="53" w16cid:durableId="1921871150">
    <w:abstractNumId w:val="44"/>
  </w:num>
  <w:num w:numId="54" w16cid:durableId="1719935554">
    <w:abstractNumId w:val="168"/>
  </w:num>
  <w:num w:numId="55" w16cid:durableId="390233336">
    <w:abstractNumId w:val="155"/>
  </w:num>
  <w:num w:numId="56" w16cid:durableId="1533032046">
    <w:abstractNumId w:val="130"/>
  </w:num>
  <w:num w:numId="57" w16cid:durableId="1274096014">
    <w:abstractNumId w:val="84"/>
  </w:num>
  <w:num w:numId="58" w16cid:durableId="934284721">
    <w:abstractNumId w:val="135"/>
  </w:num>
  <w:num w:numId="59" w16cid:durableId="1717898781">
    <w:abstractNumId w:val="194"/>
  </w:num>
  <w:num w:numId="60" w16cid:durableId="1789471905">
    <w:abstractNumId w:val="47"/>
  </w:num>
  <w:num w:numId="61" w16cid:durableId="946158607">
    <w:abstractNumId w:val="167"/>
  </w:num>
  <w:num w:numId="62" w16cid:durableId="1924100187">
    <w:abstractNumId w:val="25"/>
  </w:num>
  <w:num w:numId="63" w16cid:durableId="1787039372">
    <w:abstractNumId w:val="193"/>
  </w:num>
  <w:num w:numId="64" w16cid:durableId="1873685896">
    <w:abstractNumId w:val="26"/>
  </w:num>
  <w:num w:numId="65" w16cid:durableId="1570067644">
    <w:abstractNumId w:val="73"/>
  </w:num>
  <w:num w:numId="66" w16cid:durableId="678702311">
    <w:abstractNumId w:val="200"/>
  </w:num>
  <w:num w:numId="67" w16cid:durableId="174079937">
    <w:abstractNumId w:val="164"/>
  </w:num>
  <w:num w:numId="68" w16cid:durableId="1096025951">
    <w:abstractNumId w:val="214"/>
  </w:num>
  <w:num w:numId="69" w16cid:durableId="17857098">
    <w:abstractNumId w:val="69"/>
  </w:num>
  <w:num w:numId="70" w16cid:durableId="1060712620">
    <w:abstractNumId w:val="45"/>
  </w:num>
  <w:num w:numId="71" w16cid:durableId="366569906">
    <w:abstractNumId w:val="182"/>
  </w:num>
  <w:num w:numId="72" w16cid:durableId="401485695">
    <w:abstractNumId w:val="102"/>
  </w:num>
  <w:num w:numId="73" w16cid:durableId="1212616728">
    <w:abstractNumId w:val="127"/>
  </w:num>
  <w:num w:numId="74" w16cid:durableId="467014731">
    <w:abstractNumId w:val="211"/>
  </w:num>
  <w:num w:numId="75" w16cid:durableId="654722565">
    <w:abstractNumId w:val="79"/>
  </w:num>
  <w:num w:numId="76" w16cid:durableId="1504321804">
    <w:abstractNumId w:val="20"/>
  </w:num>
  <w:num w:numId="77" w16cid:durableId="631980889">
    <w:abstractNumId w:val="146"/>
  </w:num>
  <w:num w:numId="78" w16cid:durableId="1356496798">
    <w:abstractNumId w:val="151"/>
  </w:num>
  <w:num w:numId="79" w16cid:durableId="781072973">
    <w:abstractNumId w:val="141"/>
  </w:num>
  <w:num w:numId="80" w16cid:durableId="2078698526">
    <w:abstractNumId w:val="133"/>
  </w:num>
  <w:num w:numId="81" w16cid:durableId="2032996460">
    <w:abstractNumId w:val="90"/>
  </w:num>
  <w:num w:numId="82" w16cid:durableId="2044134694">
    <w:abstractNumId w:val="0"/>
  </w:num>
  <w:num w:numId="83" w16cid:durableId="1161310737">
    <w:abstractNumId w:val="80"/>
  </w:num>
  <w:num w:numId="84" w16cid:durableId="1104231422">
    <w:abstractNumId w:val="204"/>
  </w:num>
  <w:num w:numId="85" w16cid:durableId="1701515112">
    <w:abstractNumId w:val="66"/>
  </w:num>
  <w:num w:numId="86" w16cid:durableId="1045637450">
    <w:abstractNumId w:val="160"/>
  </w:num>
  <w:num w:numId="87" w16cid:durableId="745880362">
    <w:abstractNumId w:val="74"/>
  </w:num>
  <w:num w:numId="88" w16cid:durableId="150608130">
    <w:abstractNumId w:val="138"/>
  </w:num>
  <w:num w:numId="89" w16cid:durableId="26222321">
    <w:abstractNumId w:val="72"/>
  </w:num>
  <w:num w:numId="90" w16cid:durableId="1038287062">
    <w:abstractNumId w:val="92"/>
  </w:num>
  <w:num w:numId="91" w16cid:durableId="188030589">
    <w:abstractNumId w:val="104"/>
  </w:num>
  <w:num w:numId="92" w16cid:durableId="536821283">
    <w:abstractNumId w:val="123"/>
  </w:num>
  <w:num w:numId="93" w16cid:durableId="2028092928">
    <w:abstractNumId w:val="49"/>
  </w:num>
  <w:num w:numId="94" w16cid:durableId="336272415">
    <w:abstractNumId w:val="39"/>
  </w:num>
  <w:num w:numId="95" w16cid:durableId="114981705">
    <w:abstractNumId w:val="179"/>
  </w:num>
  <w:num w:numId="96" w16cid:durableId="1225026904">
    <w:abstractNumId w:val="105"/>
  </w:num>
  <w:num w:numId="97" w16cid:durableId="1357002276">
    <w:abstractNumId w:val="17"/>
  </w:num>
  <w:num w:numId="98" w16cid:durableId="77560378">
    <w:abstractNumId w:val="215"/>
  </w:num>
  <w:num w:numId="99" w16cid:durableId="2030795919">
    <w:abstractNumId w:val="210"/>
  </w:num>
  <w:num w:numId="100" w16cid:durableId="870800396">
    <w:abstractNumId w:val="156"/>
  </w:num>
  <w:num w:numId="101" w16cid:durableId="253126531">
    <w:abstractNumId w:val="9"/>
  </w:num>
  <w:num w:numId="102" w16cid:durableId="129175500">
    <w:abstractNumId w:val="3"/>
  </w:num>
  <w:num w:numId="103" w16cid:durableId="905261717">
    <w:abstractNumId w:val="159"/>
  </w:num>
  <w:num w:numId="104" w16cid:durableId="289291733">
    <w:abstractNumId w:val="121"/>
  </w:num>
  <w:num w:numId="105" w16cid:durableId="1055617874">
    <w:abstractNumId w:val="31"/>
  </w:num>
  <w:num w:numId="106" w16cid:durableId="843277880">
    <w:abstractNumId w:val="166"/>
  </w:num>
  <w:num w:numId="107" w16cid:durableId="27680119">
    <w:abstractNumId w:val="50"/>
  </w:num>
  <w:num w:numId="108" w16cid:durableId="1240019877">
    <w:abstractNumId w:val="12"/>
  </w:num>
  <w:num w:numId="109" w16cid:durableId="276716928">
    <w:abstractNumId w:val="212"/>
  </w:num>
  <w:num w:numId="110" w16cid:durableId="226689707">
    <w:abstractNumId w:val="153"/>
  </w:num>
  <w:num w:numId="111" w16cid:durableId="2005082281">
    <w:abstractNumId w:val="191"/>
  </w:num>
  <w:num w:numId="112" w16cid:durableId="1646279620">
    <w:abstractNumId w:val="38"/>
  </w:num>
  <w:num w:numId="113" w16cid:durableId="1282953402">
    <w:abstractNumId w:val="99"/>
  </w:num>
  <w:num w:numId="114" w16cid:durableId="1294553493">
    <w:abstractNumId w:val="5"/>
  </w:num>
  <w:num w:numId="115" w16cid:durableId="2122607636">
    <w:abstractNumId w:val="4"/>
  </w:num>
  <w:num w:numId="116" w16cid:durableId="1998533545">
    <w:abstractNumId w:val="180"/>
  </w:num>
  <w:num w:numId="117" w16cid:durableId="1928027955">
    <w:abstractNumId w:val="163"/>
  </w:num>
  <w:num w:numId="118" w16cid:durableId="1374960280">
    <w:abstractNumId w:val="101"/>
  </w:num>
  <w:num w:numId="119" w16cid:durableId="101536201">
    <w:abstractNumId w:val="201"/>
  </w:num>
  <w:num w:numId="120" w16cid:durableId="314337568">
    <w:abstractNumId w:val="35"/>
  </w:num>
  <w:num w:numId="121" w16cid:durableId="1432821712">
    <w:abstractNumId w:val="162"/>
  </w:num>
  <w:num w:numId="122" w16cid:durableId="2781295">
    <w:abstractNumId w:val="175"/>
  </w:num>
  <w:num w:numId="123" w16cid:durableId="842553251">
    <w:abstractNumId w:val="21"/>
  </w:num>
  <w:num w:numId="124" w16cid:durableId="53086910">
    <w:abstractNumId w:val="7"/>
  </w:num>
  <w:num w:numId="125" w16cid:durableId="1154683687">
    <w:abstractNumId w:val="83"/>
  </w:num>
  <w:num w:numId="126" w16cid:durableId="1835493016">
    <w:abstractNumId w:val="131"/>
  </w:num>
  <w:num w:numId="127" w16cid:durableId="1073508607">
    <w:abstractNumId w:val="95"/>
  </w:num>
  <w:num w:numId="128" w16cid:durableId="1801875861">
    <w:abstractNumId w:val="203"/>
  </w:num>
  <w:num w:numId="129" w16cid:durableId="781802274">
    <w:abstractNumId w:val="16"/>
  </w:num>
  <w:num w:numId="130" w16cid:durableId="1148785204">
    <w:abstractNumId w:val="81"/>
  </w:num>
  <w:num w:numId="131" w16cid:durableId="179007202">
    <w:abstractNumId w:val="148"/>
  </w:num>
  <w:num w:numId="132" w16cid:durableId="1198589554">
    <w:abstractNumId w:val="115"/>
  </w:num>
  <w:num w:numId="133" w16cid:durableId="777069656">
    <w:abstractNumId w:val="88"/>
  </w:num>
  <w:num w:numId="134" w16cid:durableId="1011835622">
    <w:abstractNumId w:val="103"/>
  </w:num>
  <w:num w:numId="135" w16cid:durableId="1528832756">
    <w:abstractNumId w:val="53"/>
  </w:num>
  <w:num w:numId="136" w16cid:durableId="850022999">
    <w:abstractNumId w:val="96"/>
  </w:num>
  <w:num w:numId="137" w16cid:durableId="983972086">
    <w:abstractNumId w:val="189"/>
  </w:num>
  <w:num w:numId="138" w16cid:durableId="36125900">
    <w:abstractNumId w:val="170"/>
  </w:num>
  <w:num w:numId="139" w16cid:durableId="2126579679">
    <w:abstractNumId w:val="19"/>
  </w:num>
  <w:num w:numId="140" w16cid:durableId="1104572220">
    <w:abstractNumId w:val="76"/>
  </w:num>
  <w:num w:numId="141" w16cid:durableId="1432624357">
    <w:abstractNumId w:val="15"/>
  </w:num>
  <w:num w:numId="142" w16cid:durableId="215514059">
    <w:abstractNumId w:val="152"/>
  </w:num>
  <w:num w:numId="143" w16cid:durableId="1985813045">
    <w:abstractNumId w:val="129"/>
  </w:num>
  <w:num w:numId="144" w16cid:durableId="1006205520">
    <w:abstractNumId w:val="118"/>
  </w:num>
  <w:num w:numId="145" w16cid:durableId="1379158843">
    <w:abstractNumId w:val="110"/>
  </w:num>
  <w:num w:numId="146" w16cid:durableId="935096254">
    <w:abstractNumId w:val="85"/>
  </w:num>
  <w:num w:numId="147" w16cid:durableId="142282475">
    <w:abstractNumId w:val="186"/>
  </w:num>
  <w:num w:numId="148" w16cid:durableId="667371475">
    <w:abstractNumId w:val="77"/>
  </w:num>
  <w:num w:numId="149" w16cid:durableId="2009555090">
    <w:abstractNumId w:val="171"/>
  </w:num>
  <w:num w:numId="150" w16cid:durableId="1656445594">
    <w:abstractNumId w:val="94"/>
  </w:num>
  <w:num w:numId="151" w16cid:durableId="361325984">
    <w:abstractNumId w:val="207"/>
  </w:num>
  <w:num w:numId="152" w16cid:durableId="22365530">
    <w:abstractNumId w:val="174"/>
  </w:num>
  <w:num w:numId="153" w16cid:durableId="1292710732">
    <w:abstractNumId w:val="1"/>
  </w:num>
  <w:num w:numId="154" w16cid:durableId="1673412086">
    <w:abstractNumId w:val="183"/>
  </w:num>
  <w:num w:numId="155" w16cid:durableId="885917467">
    <w:abstractNumId w:val="52"/>
  </w:num>
  <w:num w:numId="156" w16cid:durableId="1250625586">
    <w:abstractNumId w:val="24"/>
  </w:num>
  <w:num w:numId="157" w16cid:durableId="1812212499">
    <w:abstractNumId w:val="188"/>
  </w:num>
  <w:num w:numId="158" w16cid:durableId="1129010572">
    <w:abstractNumId w:val="188"/>
    <w:lvlOverride w:ilvl="0">
      <w:startOverride w:val="1"/>
    </w:lvlOverride>
  </w:num>
  <w:num w:numId="159" w16cid:durableId="338000197">
    <w:abstractNumId w:val="48"/>
  </w:num>
  <w:num w:numId="160" w16cid:durableId="1105728220">
    <w:abstractNumId w:val="71"/>
  </w:num>
  <w:num w:numId="161" w16cid:durableId="1939367477">
    <w:abstractNumId w:val="78"/>
  </w:num>
  <w:num w:numId="162" w16cid:durableId="1916818540">
    <w:abstractNumId w:val="22"/>
  </w:num>
  <w:num w:numId="163" w16cid:durableId="940066995">
    <w:abstractNumId w:val="61"/>
  </w:num>
  <w:num w:numId="164" w16cid:durableId="586306456">
    <w:abstractNumId w:val="23"/>
  </w:num>
  <w:num w:numId="165" w16cid:durableId="448009436">
    <w:abstractNumId w:val="124"/>
  </w:num>
  <w:num w:numId="166" w16cid:durableId="827745443">
    <w:abstractNumId w:val="213"/>
  </w:num>
  <w:num w:numId="167" w16cid:durableId="681206360">
    <w:abstractNumId w:val="41"/>
  </w:num>
  <w:num w:numId="168" w16cid:durableId="1152402674">
    <w:abstractNumId w:val="18"/>
  </w:num>
  <w:num w:numId="169" w16cid:durableId="755828621">
    <w:abstractNumId w:val="32"/>
  </w:num>
  <w:num w:numId="170" w16cid:durableId="272320422">
    <w:abstractNumId w:val="68"/>
  </w:num>
  <w:num w:numId="171" w16cid:durableId="905147835">
    <w:abstractNumId w:val="158"/>
  </w:num>
  <w:num w:numId="172" w16cid:durableId="1223639397">
    <w:abstractNumId w:val="178"/>
  </w:num>
  <w:num w:numId="173" w16cid:durableId="1430157048">
    <w:abstractNumId w:val="55"/>
  </w:num>
  <w:num w:numId="174" w16cid:durableId="2044554944">
    <w:abstractNumId w:val="10"/>
  </w:num>
  <w:num w:numId="175" w16cid:durableId="1675261142">
    <w:abstractNumId w:val="140"/>
  </w:num>
  <w:num w:numId="176" w16cid:durableId="648675337">
    <w:abstractNumId w:val="11"/>
  </w:num>
  <w:num w:numId="177" w16cid:durableId="682322442">
    <w:abstractNumId w:val="144"/>
  </w:num>
  <w:num w:numId="178" w16cid:durableId="1751073049">
    <w:abstractNumId w:val="14"/>
  </w:num>
  <w:num w:numId="179" w16cid:durableId="257253734">
    <w:abstractNumId w:val="93"/>
  </w:num>
  <w:num w:numId="180" w16cid:durableId="592204309">
    <w:abstractNumId w:val="54"/>
  </w:num>
  <w:num w:numId="181" w16cid:durableId="1731075616">
    <w:abstractNumId w:val="205"/>
  </w:num>
  <w:num w:numId="182" w16cid:durableId="1397512578">
    <w:abstractNumId w:val="206"/>
  </w:num>
  <w:num w:numId="183" w16cid:durableId="1413547143">
    <w:abstractNumId w:val="185"/>
  </w:num>
  <w:num w:numId="184" w16cid:durableId="1778283047">
    <w:abstractNumId w:val="122"/>
  </w:num>
  <w:num w:numId="185" w16cid:durableId="447893879">
    <w:abstractNumId w:val="197"/>
  </w:num>
  <w:num w:numId="186" w16cid:durableId="1628583284">
    <w:abstractNumId w:val="216"/>
  </w:num>
  <w:num w:numId="187" w16cid:durableId="2125534690">
    <w:abstractNumId w:val="65"/>
  </w:num>
  <w:num w:numId="188" w16cid:durableId="890267221">
    <w:abstractNumId w:val="106"/>
  </w:num>
  <w:num w:numId="189" w16cid:durableId="417749439">
    <w:abstractNumId w:val="117"/>
  </w:num>
  <w:num w:numId="190" w16cid:durableId="80414069">
    <w:abstractNumId w:val="40"/>
  </w:num>
  <w:num w:numId="191" w16cid:durableId="1935746251">
    <w:abstractNumId w:val="120"/>
  </w:num>
  <w:num w:numId="192" w16cid:durableId="489951978">
    <w:abstractNumId w:val="125"/>
  </w:num>
  <w:num w:numId="193" w16cid:durableId="2039356104">
    <w:abstractNumId w:val="36"/>
  </w:num>
  <w:num w:numId="194" w16cid:durableId="1654917927">
    <w:abstractNumId w:val="42"/>
  </w:num>
  <w:num w:numId="195" w16cid:durableId="884223425">
    <w:abstractNumId w:val="208"/>
  </w:num>
  <w:num w:numId="196" w16cid:durableId="2029793174">
    <w:abstractNumId w:val="62"/>
  </w:num>
  <w:num w:numId="197" w16cid:durableId="933631935">
    <w:abstractNumId w:val="51"/>
  </w:num>
  <w:num w:numId="198" w16cid:durableId="993948210">
    <w:abstractNumId w:val="108"/>
  </w:num>
  <w:num w:numId="199" w16cid:durableId="1343239799">
    <w:abstractNumId w:val="86"/>
  </w:num>
  <w:num w:numId="200" w16cid:durableId="767963555">
    <w:abstractNumId w:val="107"/>
  </w:num>
  <w:num w:numId="201" w16cid:durableId="987898397">
    <w:abstractNumId w:val="195"/>
  </w:num>
  <w:num w:numId="202" w16cid:durableId="1157766777">
    <w:abstractNumId w:val="136"/>
  </w:num>
  <w:num w:numId="203" w16cid:durableId="1385979767">
    <w:abstractNumId w:val="63"/>
  </w:num>
  <w:num w:numId="204" w16cid:durableId="2144733471">
    <w:abstractNumId w:val="149"/>
  </w:num>
  <w:num w:numId="205" w16cid:durableId="1882404635">
    <w:abstractNumId w:val="126"/>
  </w:num>
  <w:num w:numId="206" w16cid:durableId="35669412">
    <w:abstractNumId w:val="109"/>
  </w:num>
  <w:num w:numId="207" w16cid:durableId="1096444257">
    <w:abstractNumId w:val="27"/>
  </w:num>
  <w:num w:numId="208" w16cid:durableId="1668753228">
    <w:abstractNumId w:val="157"/>
  </w:num>
  <w:num w:numId="209" w16cid:durableId="2031908898">
    <w:abstractNumId w:val="202"/>
  </w:num>
  <w:num w:numId="210" w16cid:durableId="1147473921">
    <w:abstractNumId w:val="97"/>
  </w:num>
  <w:num w:numId="211" w16cid:durableId="841235591">
    <w:abstractNumId w:val="59"/>
  </w:num>
  <w:num w:numId="212" w16cid:durableId="1452701026">
    <w:abstractNumId w:val="169"/>
  </w:num>
  <w:num w:numId="213" w16cid:durableId="1790274962">
    <w:abstractNumId w:val="13"/>
  </w:num>
  <w:num w:numId="214" w16cid:durableId="1279604035">
    <w:abstractNumId w:val="8"/>
  </w:num>
  <w:num w:numId="215" w16cid:durableId="1909655388">
    <w:abstractNumId w:val="29"/>
  </w:num>
  <w:num w:numId="216" w16cid:durableId="687368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646549202">
    <w:abstractNumId w:val="55"/>
    <w:lvlOverride w:ilvl="0">
      <w:startOverride w:val="1"/>
    </w:lvlOverride>
    <w:lvlOverride w:ilvl="1"/>
    <w:lvlOverride w:ilvl="2"/>
    <w:lvlOverride w:ilvl="3"/>
    <w:lvlOverride w:ilvl="4"/>
    <w:lvlOverride w:ilvl="5"/>
    <w:lvlOverride w:ilvl="6"/>
    <w:lvlOverride w:ilvl="7"/>
    <w:lvlOverride w:ilvl="8"/>
  </w:num>
  <w:num w:numId="218" w16cid:durableId="536747431">
    <w:abstractNumId w:val="100"/>
  </w:num>
  <w:num w:numId="219" w16cid:durableId="831259862">
    <w:abstractNumId w:val="60"/>
  </w:num>
  <w:num w:numId="220" w16cid:durableId="534463408">
    <w:abstractNumId w:val="196"/>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53F"/>
    <w:rsid w:val="000006C9"/>
    <w:rsid w:val="0000082A"/>
    <w:rsid w:val="000008A5"/>
    <w:rsid w:val="00000A55"/>
    <w:rsid w:val="00001656"/>
    <w:rsid w:val="000019A4"/>
    <w:rsid w:val="00001A2C"/>
    <w:rsid w:val="00001B0C"/>
    <w:rsid w:val="00001C60"/>
    <w:rsid w:val="00001E88"/>
    <w:rsid w:val="00001F3E"/>
    <w:rsid w:val="00001FC4"/>
    <w:rsid w:val="00002015"/>
    <w:rsid w:val="000022AB"/>
    <w:rsid w:val="000026DD"/>
    <w:rsid w:val="00002AC2"/>
    <w:rsid w:val="00002B45"/>
    <w:rsid w:val="00002ED3"/>
    <w:rsid w:val="0000358A"/>
    <w:rsid w:val="00003BAE"/>
    <w:rsid w:val="00003BC0"/>
    <w:rsid w:val="00003D0E"/>
    <w:rsid w:val="0000428C"/>
    <w:rsid w:val="00004382"/>
    <w:rsid w:val="00004497"/>
    <w:rsid w:val="0000476D"/>
    <w:rsid w:val="00004A6E"/>
    <w:rsid w:val="00004CB7"/>
    <w:rsid w:val="00004F7C"/>
    <w:rsid w:val="00005A8F"/>
    <w:rsid w:val="00005E4F"/>
    <w:rsid w:val="00005E7A"/>
    <w:rsid w:val="00007258"/>
    <w:rsid w:val="0000728B"/>
    <w:rsid w:val="0000779E"/>
    <w:rsid w:val="0000786C"/>
    <w:rsid w:val="00007B63"/>
    <w:rsid w:val="00007BC1"/>
    <w:rsid w:val="00007D38"/>
    <w:rsid w:val="00007D90"/>
    <w:rsid w:val="00010759"/>
    <w:rsid w:val="0001092B"/>
    <w:rsid w:val="00010980"/>
    <w:rsid w:val="00010F21"/>
    <w:rsid w:val="00010F37"/>
    <w:rsid w:val="00010FC4"/>
    <w:rsid w:val="000113A5"/>
    <w:rsid w:val="0001176C"/>
    <w:rsid w:val="00011EDB"/>
    <w:rsid w:val="000122F1"/>
    <w:rsid w:val="000124A3"/>
    <w:rsid w:val="00012AC5"/>
    <w:rsid w:val="00012EC7"/>
    <w:rsid w:val="00013025"/>
    <w:rsid w:val="000130A3"/>
    <w:rsid w:val="000131BD"/>
    <w:rsid w:val="00013AAD"/>
    <w:rsid w:val="00013CB9"/>
    <w:rsid w:val="00013D9B"/>
    <w:rsid w:val="00013F33"/>
    <w:rsid w:val="000146FF"/>
    <w:rsid w:val="0001475B"/>
    <w:rsid w:val="00014DA5"/>
    <w:rsid w:val="00014F0E"/>
    <w:rsid w:val="00014FA5"/>
    <w:rsid w:val="00015331"/>
    <w:rsid w:val="000158EE"/>
    <w:rsid w:val="0001599A"/>
    <w:rsid w:val="00015DAD"/>
    <w:rsid w:val="000160AE"/>
    <w:rsid w:val="000160C1"/>
    <w:rsid w:val="00016303"/>
    <w:rsid w:val="00016449"/>
    <w:rsid w:val="000167C7"/>
    <w:rsid w:val="00017556"/>
    <w:rsid w:val="00017BF5"/>
    <w:rsid w:val="000202ED"/>
    <w:rsid w:val="00020361"/>
    <w:rsid w:val="000207FE"/>
    <w:rsid w:val="00020CCA"/>
    <w:rsid w:val="00020DA2"/>
    <w:rsid w:val="00022087"/>
    <w:rsid w:val="000228CC"/>
    <w:rsid w:val="00022914"/>
    <w:rsid w:val="00023236"/>
    <w:rsid w:val="0002334D"/>
    <w:rsid w:val="0002352F"/>
    <w:rsid w:val="0002354C"/>
    <w:rsid w:val="00023A84"/>
    <w:rsid w:val="00023BBE"/>
    <w:rsid w:val="000241C8"/>
    <w:rsid w:val="000243D1"/>
    <w:rsid w:val="00024907"/>
    <w:rsid w:val="00024B55"/>
    <w:rsid w:val="00024B93"/>
    <w:rsid w:val="00025308"/>
    <w:rsid w:val="00025632"/>
    <w:rsid w:val="00025D8F"/>
    <w:rsid w:val="00025DD0"/>
    <w:rsid w:val="0002662C"/>
    <w:rsid w:val="00026AB9"/>
    <w:rsid w:val="00026CA3"/>
    <w:rsid w:val="00026CA4"/>
    <w:rsid w:val="00026F8B"/>
    <w:rsid w:val="0002734A"/>
    <w:rsid w:val="000273DD"/>
    <w:rsid w:val="00027A0D"/>
    <w:rsid w:val="00027A75"/>
    <w:rsid w:val="00030213"/>
    <w:rsid w:val="000304B7"/>
    <w:rsid w:val="000305B0"/>
    <w:rsid w:val="00030617"/>
    <w:rsid w:val="00030698"/>
    <w:rsid w:val="0003180D"/>
    <w:rsid w:val="00031B3E"/>
    <w:rsid w:val="00032795"/>
    <w:rsid w:val="0003286E"/>
    <w:rsid w:val="00032CA5"/>
    <w:rsid w:val="00032F16"/>
    <w:rsid w:val="00032F46"/>
    <w:rsid w:val="0003304E"/>
    <w:rsid w:val="0003350A"/>
    <w:rsid w:val="00033519"/>
    <w:rsid w:val="00033B34"/>
    <w:rsid w:val="00033E42"/>
    <w:rsid w:val="000346EE"/>
    <w:rsid w:val="000347EC"/>
    <w:rsid w:val="000356C2"/>
    <w:rsid w:val="000359EB"/>
    <w:rsid w:val="000361A4"/>
    <w:rsid w:val="0003623F"/>
    <w:rsid w:val="00036645"/>
    <w:rsid w:val="0003692D"/>
    <w:rsid w:val="00036CAE"/>
    <w:rsid w:val="00037199"/>
    <w:rsid w:val="000375A2"/>
    <w:rsid w:val="00037931"/>
    <w:rsid w:val="00037C41"/>
    <w:rsid w:val="000400CC"/>
    <w:rsid w:val="0004055B"/>
    <w:rsid w:val="00040765"/>
    <w:rsid w:val="00040B75"/>
    <w:rsid w:val="00041096"/>
    <w:rsid w:val="0004113E"/>
    <w:rsid w:val="000413DF"/>
    <w:rsid w:val="00041A27"/>
    <w:rsid w:val="00041A29"/>
    <w:rsid w:val="00041D9A"/>
    <w:rsid w:val="00041EEA"/>
    <w:rsid w:val="000425D8"/>
    <w:rsid w:val="00043115"/>
    <w:rsid w:val="000437FA"/>
    <w:rsid w:val="0004471B"/>
    <w:rsid w:val="000447F1"/>
    <w:rsid w:val="00044EC2"/>
    <w:rsid w:val="00044F99"/>
    <w:rsid w:val="000453CD"/>
    <w:rsid w:val="0004546A"/>
    <w:rsid w:val="00045A72"/>
    <w:rsid w:val="00045BE2"/>
    <w:rsid w:val="00045C44"/>
    <w:rsid w:val="00046121"/>
    <w:rsid w:val="00046904"/>
    <w:rsid w:val="00046913"/>
    <w:rsid w:val="00046E4F"/>
    <w:rsid w:val="00047A8C"/>
    <w:rsid w:val="00047D3A"/>
    <w:rsid w:val="00047E93"/>
    <w:rsid w:val="00050087"/>
    <w:rsid w:val="00050A62"/>
    <w:rsid w:val="00051017"/>
    <w:rsid w:val="0005121E"/>
    <w:rsid w:val="000518CF"/>
    <w:rsid w:val="00051BDF"/>
    <w:rsid w:val="00052879"/>
    <w:rsid w:val="00052932"/>
    <w:rsid w:val="00052A64"/>
    <w:rsid w:val="00052B4F"/>
    <w:rsid w:val="0005366F"/>
    <w:rsid w:val="00054141"/>
    <w:rsid w:val="00054CB1"/>
    <w:rsid w:val="00054E99"/>
    <w:rsid w:val="00055531"/>
    <w:rsid w:val="00055690"/>
    <w:rsid w:val="00055C41"/>
    <w:rsid w:val="000560A1"/>
    <w:rsid w:val="00056443"/>
    <w:rsid w:val="00056C0A"/>
    <w:rsid w:val="00056CA1"/>
    <w:rsid w:val="00057527"/>
    <w:rsid w:val="000576AE"/>
    <w:rsid w:val="00057768"/>
    <w:rsid w:val="00057BDA"/>
    <w:rsid w:val="00060167"/>
    <w:rsid w:val="00060A41"/>
    <w:rsid w:val="00060A56"/>
    <w:rsid w:val="00060E2C"/>
    <w:rsid w:val="00060E33"/>
    <w:rsid w:val="00061673"/>
    <w:rsid w:val="00061829"/>
    <w:rsid w:val="000619D7"/>
    <w:rsid w:val="00061A16"/>
    <w:rsid w:val="000621A5"/>
    <w:rsid w:val="0006256F"/>
    <w:rsid w:val="00062C33"/>
    <w:rsid w:val="000644C1"/>
    <w:rsid w:val="000647C3"/>
    <w:rsid w:val="000649AE"/>
    <w:rsid w:val="00064CC9"/>
    <w:rsid w:val="00065492"/>
    <w:rsid w:val="00065634"/>
    <w:rsid w:val="00065724"/>
    <w:rsid w:val="0006647E"/>
    <w:rsid w:val="000669BF"/>
    <w:rsid w:val="00066B36"/>
    <w:rsid w:val="00066DEA"/>
    <w:rsid w:val="00066FDB"/>
    <w:rsid w:val="00067092"/>
    <w:rsid w:val="00070722"/>
    <w:rsid w:val="00070783"/>
    <w:rsid w:val="000709AE"/>
    <w:rsid w:val="00070D19"/>
    <w:rsid w:val="00070D3B"/>
    <w:rsid w:val="00070D84"/>
    <w:rsid w:val="00070EEF"/>
    <w:rsid w:val="0007164C"/>
    <w:rsid w:val="0007189A"/>
    <w:rsid w:val="00071A77"/>
    <w:rsid w:val="00071B27"/>
    <w:rsid w:val="00071E30"/>
    <w:rsid w:val="0007200D"/>
    <w:rsid w:val="0007244E"/>
    <w:rsid w:val="000727C2"/>
    <w:rsid w:val="00072901"/>
    <w:rsid w:val="00072BAB"/>
    <w:rsid w:val="00072C16"/>
    <w:rsid w:val="00073440"/>
    <w:rsid w:val="000734BF"/>
    <w:rsid w:val="00073986"/>
    <w:rsid w:val="000745F7"/>
    <w:rsid w:val="00074A9E"/>
    <w:rsid w:val="00074AC6"/>
    <w:rsid w:val="00074D05"/>
    <w:rsid w:val="00074E70"/>
    <w:rsid w:val="00075548"/>
    <w:rsid w:val="0007570D"/>
    <w:rsid w:val="000765FF"/>
    <w:rsid w:val="00076A26"/>
    <w:rsid w:val="00076A80"/>
    <w:rsid w:val="00076CB1"/>
    <w:rsid w:val="0007723A"/>
    <w:rsid w:val="0007785A"/>
    <w:rsid w:val="00080422"/>
    <w:rsid w:val="0008044B"/>
    <w:rsid w:val="00080984"/>
    <w:rsid w:val="00081177"/>
    <w:rsid w:val="0008122A"/>
    <w:rsid w:val="00081451"/>
    <w:rsid w:val="00081B59"/>
    <w:rsid w:val="00082155"/>
    <w:rsid w:val="00082467"/>
    <w:rsid w:val="00082C73"/>
    <w:rsid w:val="00082D5B"/>
    <w:rsid w:val="00082E4C"/>
    <w:rsid w:val="0008315E"/>
    <w:rsid w:val="00083382"/>
    <w:rsid w:val="00083522"/>
    <w:rsid w:val="000836F2"/>
    <w:rsid w:val="00083AEE"/>
    <w:rsid w:val="00083D0F"/>
    <w:rsid w:val="000841C5"/>
    <w:rsid w:val="0008427D"/>
    <w:rsid w:val="000844B5"/>
    <w:rsid w:val="00084A65"/>
    <w:rsid w:val="00084B7B"/>
    <w:rsid w:val="00084BA1"/>
    <w:rsid w:val="00084CAD"/>
    <w:rsid w:val="00084E33"/>
    <w:rsid w:val="00085240"/>
    <w:rsid w:val="00085407"/>
    <w:rsid w:val="0008551D"/>
    <w:rsid w:val="00085EA6"/>
    <w:rsid w:val="00085FA4"/>
    <w:rsid w:val="000860B3"/>
    <w:rsid w:val="000861C6"/>
    <w:rsid w:val="00086769"/>
    <w:rsid w:val="00086B49"/>
    <w:rsid w:val="00086C37"/>
    <w:rsid w:val="00086D55"/>
    <w:rsid w:val="00087214"/>
    <w:rsid w:val="000872D3"/>
    <w:rsid w:val="00087606"/>
    <w:rsid w:val="00087770"/>
    <w:rsid w:val="00087CD3"/>
    <w:rsid w:val="00087D29"/>
    <w:rsid w:val="0009026F"/>
    <w:rsid w:val="00090404"/>
    <w:rsid w:val="0009090F"/>
    <w:rsid w:val="00090B90"/>
    <w:rsid w:val="00091272"/>
    <w:rsid w:val="000915C5"/>
    <w:rsid w:val="0009235A"/>
    <w:rsid w:val="00092637"/>
    <w:rsid w:val="00092789"/>
    <w:rsid w:val="000927AD"/>
    <w:rsid w:val="00092EDD"/>
    <w:rsid w:val="000933FC"/>
    <w:rsid w:val="000935AF"/>
    <w:rsid w:val="00093F42"/>
    <w:rsid w:val="000940F4"/>
    <w:rsid w:val="0009418F"/>
    <w:rsid w:val="00094296"/>
    <w:rsid w:val="00094934"/>
    <w:rsid w:val="0009535E"/>
    <w:rsid w:val="00095541"/>
    <w:rsid w:val="00095833"/>
    <w:rsid w:val="000965C0"/>
    <w:rsid w:val="000965F2"/>
    <w:rsid w:val="0009660F"/>
    <w:rsid w:val="00096D80"/>
    <w:rsid w:val="0009722A"/>
    <w:rsid w:val="000974E7"/>
    <w:rsid w:val="0009781F"/>
    <w:rsid w:val="00097CB1"/>
    <w:rsid w:val="00097D83"/>
    <w:rsid w:val="000A0C65"/>
    <w:rsid w:val="000A1509"/>
    <w:rsid w:val="000A159A"/>
    <w:rsid w:val="000A1B91"/>
    <w:rsid w:val="000A1D49"/>
    <w:rsid w:val="000A24E9"/>
    <w:rsid w:val="000A269E"/>
    <w:rsid w:val="000A274B"/>
    <w:rsid w:val="000A348D"/>
    <w:rsid w:val="000A384D"/>
    <w:rsid w:val="000A3A25"/>
    <w:rsid w:val="000A3F10"/>
    <w:rsid w:val="000A44AA"/>
    <w:rsid w:val="000A461D"/>
    <w:rsid w:val="000A4623"/>
    <w:rsid w:val="000A46FF"/>
    <w:rsid w:val="000A4E52"/>
    <w:rsid w:val="000A506E"/>
    <w:rsid w:val="000A57B5"/>
    <w:rsid w:val="000A59A7"/>
    <w:rsid w:val="000A5E8C"/>
    <w:rsid w:val="000A60CF"/>
    <w:rsid w:val="000A6F1B"/>
    <w:rsid w:val="000A7174"/>
    <w:rsid w:val="000A73DF"/>
    <w:rsid w:val="000A7541"/>
    <w:rsid w:val="000A7C94"/>
    <w:rsid w:val="000B0080"/>
    <w:rsid w:val="000B02F7"/>
    <w:rsid w:val="000B0624"/>
    <w:rsid w:val="000B09FC"/>
    <w:rsid w:val="000B0F59"/>
    <w:rsid w:val="000B14F0"/>
    <w:rsid w:val="000B17D2"/>
    <w:rsid w:val="000B204D"/>
    <w:rsid w:val="000B23F6"/>
    <w:rsid w:val="000B2632"/>
    <w:rsid w:val="000B2933"/>
    <w:rsid w:val="000B3033"/>
    <w:rsid w:val="000B3BAE"/>
    <w:rsid w:val="000B4664"/>
    <w:rsid w:val="000B49EC"/>
    <w:rsid w:val="000B4BCF"/>
    <w:rsid w:val="000B4E24"/>
    <w:rsid w:val="000B4F0A"/>
    <w:rsid w:val="000B554C"/>
    <w:rsid w:val="000B5635"/>
    <w:rsid w:val="000B564C"/>
    <w:rsid w:val="000B5A69"/>
    <w:rsid w:val="000B5C7A"/>
    <w:rsid w:val="000B5CC6"/>
    <w:rsid w:val="000B5E5A"/>
    <w:rsid w:val="000B611B"/>
    <w:rsid w:val="000B694F"/>
    <w:rsid w:val="000B7B13"/>
    <w:rsid w:val="000B7F5B"/>
    <w:rsid w:val="000B7F86"/>
    <w:rsid w:val="000C0301"/>
    <w:rsid w:val="000C03D4"/>
    <w:rsid w:val="000C03F4"/>
    <w:rsid w:val="000C03F8"/>
    <w:rsid w:val="000C050D"/>
    <w:rsid w:val="000C062F"/>
    <w:rsid w:val="000C0641"/>
    <w:rsid w:val="000C074E"/>
    <w:rsid w:val="000C09E2"/>
    <w:rsid w:val="000C0F67"/>
    <w:rsid w:val="000C121B"/>
    <w:rsid w:val="000C123F"/>
    <w:rsid w:val="000C13BE"/>
    <w:rsid w:val="000C189B"/>
    <w:rsid w:val="000C1C43"/>
    <w:rsid w:val="000C1FE7"/>
    <w:rsid w:val="000C260C"/>
    <w:rsid w:val="000C280E"/>
    <w:rsid w:val="000C397E"/>
    <w:rsid w:val="000C3B00"/>
    <w:rsid w:val="000C42DF"/>
    <w:rsid w:val="000C4392"/>
    <w:rsid w:val="000C45E2"/>
    <w:rsid w:val="000C4B31"/>
    <w:rsid w:val="000C4D8C"/>
    <w:rsid w:val="000C4F14"/>
    <w:rsid w:val="000C505A"/>
    <w:rsid w:val="000C5650"/>
    <w:rsid w:val="000C5D1F"/>
    <w:rsid w:val="000C6A7F"/>
    <w:rsid w:val="000C6B71"/>
    <w:rsid w:val="000C74D9"/>
    <w:rsid w:val="000C756D"/>
    <w:rsid w:val="000C7728"/>
    <w:rsid w:val="000C7A9B"/>
    <w:rsid w:val="000D0575"/>
    <w:rsid w:val="000D062F"/>
    <w:rsid w:val="000D0EA9"/>
    <w:rsid w:val="000D1060"/>
    <w:rsid w:val="000D1430"/>
    <w:rsid w:val="000D15E6"/>
    <w:rsid w:val="000D16BB"/>
    <w:rsid w:val="000D18D8"/>
    <w:rsid w:val="000D18EC"/>
    <w:rsid w:val="000D22CA"/>
    <w:rsid w:val="000D22F1"/>
    <w:rsid w:val="000D233B"/>
    <w:rsid w:val="000D251B"/>
    <w:rsid w:val="000D2E7E"/>
    <w:rsid w:val="000D321D"/>
    <w:rsid w:val="000D38C0"/>
    <w:rsid w:val="000D39AB"/>
    <w:rsid w:val="000D43C1"/>
    <w:rsid w:val="000D45A8"/>
    <w:rsid w:val="000D45AB"/>
    <w:rsid w:val="000D4B09"/>
    <w:rsid w:val="000D6291"/>
    <w:rsid w:val="000D6447"/>
    <w:rsid w:val="000D655A"/>
    <w:rsid w:val="000D6A93"/>
    <w:rsid w:val="000D6C1D"/>
    <w:rsid w:val="000D6FFE"/>
    <w:rsid w:val="000D733C"/>
    <w:rsid w:val="000D75AE"/>
    <w:rsid w:val="000E0323"/>
    <w:rsid w:val="000E04B4"/>
    <w:rsid w:val="000E06A5"/>
    <w:rsid w:val="000E0F5D"/>
    <w:rsid w:val="000E0F79"/>
    <w:rsid w:val="000E11B1"/>
    <w:rsid w:val="000E2800"/>
    <w:rsid w:val="000E2837"/>
    <w:rsid w:val="000E2978"/>
    <w:rsid w:val="000E2B12"/>
    <w:rsid w:val="000E2B92"/>
    <w:rsid w:val="000E357B"/>
    <w:rsid w:val="000E3594"/>
    <w:rsid w:val="000E3756"/>
    <w:rsid w:val="000E38B8"/>
    <w:rsid w:val="000E3DBD"/>
    <w:rsid w:val="000E3DC8"/>
    <w:rsid w:val="000E3E34"/>
    <w:rsid w:val="000E4380"/>
    <w:rsid w:val="000E494D"/>
    <w:rsid w:val="000E5C24"/>
    <w:rsid w:val="000E5CC3"/>
    <w:rsid w:val="000E5FE5"/>
    <w:rsid w:val="000E6087"/>
    <w:rsid w:val="000E6113"/>
    <w:rsid w:val="000E61F2"/>
    <w:rsid w:val="000E675D"/>
    <w:rsid w:val="000E7080"/>
    <w:rsid w:val="000E71F8"/>
    <w:rsid w:val="000E7380"/>
    <w:rsid w:val="000E7C81"/>
    <w:rsid w:val="000F003B"/>
    <w:rsid w:val="000F00BC"/>
    <w:rsid w:val="000F0C7E"/>
    <w:rsid w:val="000F0F1F"/>
    <w:rsid w:val="000F1309"/>
    <w:rsid w:val="000F1320"/>
    <w:rsid w:val="000F1B05"/>
    <w:rsid w:val="000F1F7F"/>
    <w:rsid w:val="000F20F4"/>
    <w:rsid w:val="000F2275"/>
    <w:rsid w:val="000F2301"/>
    <w:rsid w:val="000F2703"/>
    <w:rsid w:val="000F27A1"/>
    <w:rsid w:val="000F3505"/>
    <w:rsid w:val="000F352B"/>
    <w:rsid w:val="000F43C0"/>
    <w:rsid w:val="000F4531"/>
    <w:rsid w:val="000F4A5E"/>
    <w:rsid w:val="000F4CDE"/>
    <w:rsid w:val="000F4ED8"/>
    <w:rsid w:val="000F5461"/>
    <w:rsid w:val="000F594C"/>
    <w:rsid w:val="000F60C0"/>
    <w:rsid w:val="000F6217"/>
    <w:rsid w:val="000F638F"/>
    <w:rsid w:val="000F63D0"/>
    <w:rsid w:val="000F64CE"/>
    <w:rsid w:val="000F6729"/>
    <w:rsid w:val="000F69B1"/>
    <w:rsid w:val="000F6F76"/>
    <w:rsid w:val="000F7009"/>
    <w:rsid w:val="000F72DA"/>
    <w:rsid w:val="000F7811"/>
    <w:rsid w:val="000F7A7C"/>
    <w:rsid w:val="000F7C3F"/>
    <w:rsid w:val="0010018C"/>
    <w:rsid w:val="001008BD"/>
    <w:rsid w:val="00100A3C"/>
    <w:rsid w:val="00100AD7"/>
    <w:rsid w:val="00100AFE"/>
    <w:rsid w:val="00100F6F"/>
    <w:rsid w:val="00100FD3"/>
    <w:rsid w:val="00101F34"/>
    <w:rsid w:val="00102297"/>
    <w:rsid w:val="00102692"/>
    <w:rsid w:val="00102798"/>
    <w:rsid w:val="00102D6A"/>
    <w:rsid w:val="00102DFF"/>
    <w:rsid w:val="00102ECA"/>
    <w:rsid w:val="00103468"/>
    <w:rsid w:val="00103621"/>
    <w:rsid w:val="00103D26"/>
    <w:rsid w:val="0010453C"/>
    <w:rsid w:val="0010499B"/>
    <w:rsid w:val="00104CBB"/>
    <w:rsid w:val="00105B4F"/>
    <w:rsid w:val="0010602F"/>
    <w:rsid w:val="00106303"/>
    <w:rsid w:val="00106446"/>
    <w:rsid w:val="00106942"/>
    <w:rsid w:val="00106E39"/>
    <w:rsid w:val="001071B8"/>
    <w:rsid w:val="001071C5"/>
    <w:rsid w:val="001072C7"/>
    <w:rsid w:val="00107877"/>
    <w:rsid w:val="0010795A"/>
    <w:rsid w:val="0010797B"/>
    <w:rsid w:val="00107EC3"/>
    <w:rsid w:val="001104BC"/>
    <w:rsid w:val="001105E7"/>
    <w:rsid w:val="00110986"/>
    <w:rsid w:val="00110A2D"/>
    <w:rsid w:val="00110C43"/>
    <w:rsid w:val="00110DC2"/>
    <w:rsid w:val="0011132E"/>
    <w:rsid w:val="001114BC"/>
    <w:rsid w:val="001114D0"/>
    <w:rsid w:val="00111BE7"/>
    <w:rsid w:val="001120EB"/>
    <w:rsid w:val="0011284D"/>
    <w:rsid w:val="001135D2"/>
    <w:rsid w:val="00113AA1"/>
    <w:rsid w:val="00113EFB"/>
    <w:rsid w:val="00114408"/>
    <w:rsid w:val="00114412"/>
    <w:rsid w:val="00114597"/>
    <w:rsid w:val="00114747"/>
    <w:rsid w:val="00114D31"/>
    <w:rsid w:val="00114F11"/>
    <w:rsid w:val="00115362"/>
    <w:rsid w:val="00115B34"/>
    <w:rsid w:val="00115BEC"/>
    <w:rsid w:val="001164EA"/>
    <w:rsid w:val="00116778"/>
    <w:rsid w:val="00116C14"/>
    <w:rsid w:val="001172B5"/>
    <w:rsid w:val="001177A4"/>
    <w:rsid w:val="001202A1"/>
    <w:rsid w:val="0012074A"/>
    <w:rsid w:val="00120DBC"/>
    <w:rsid w:val="001211D4"/>
    <w:rsid w:val="001211F0"/>
    <w:rsid w:val="0012153F"/>
    <w:rsid w:val="0012186E"/>
    <w:rsid w:val="00121AD1"/>
    <w:rsid w:val="00121F6F"/>
    <w:rsid w:val="001222DF"/>
    <w:rsid w:val="00122A25"/>
    <w:rsid w:val="00122CA6"/>
    <w:rsid w:val="00122E3A"/>
    <w:rsid w:val="00122F58"/>
    <w:rsid w:val="001230B6"/>
    <w:rsid w:val="00123137"/>
    <w:rsid w:val="001232B2"/>
    <w:rsid w:val="00124BAA"/>
    <w:rsid w:val="0012571D"/>
    <w:rsid w:val="001257EA"/>
    <w:rsid w:val="00125ABF"/>
    <w:rsid w:val="00125CAF"/>
    <w:rsid w:val="00126703"/>
    <w:rsid w:val="0012786A"/>
    <w:rsid w:val="001278F9"/>
    <w:rsid w:val="00127CBB"/>
    <w:rsid w:val="00130247"/>
    <w:rsid w:val="0013044D"/>
    <w:rsid w:val="00130EFA"/>
    <w:rsid w:val="0013156A"/>
    <w:rsid w:val="001316AA"/>
    <w:rsid w:val="00131AB7"/>
    <w:rsid w:val="00131BB0"/>
    <w:rsid w:val="00131CA0"/>
    <w:rsid w:val="00132ABC"/>
    <w:rsid w:val="00132B13"/>
    <w:rsid w:val="00132E8E"/>
    <w:rsid w:val="00132EDF"/>
    <w:rsid w:val="0013329C"/>
    <w:rsid w:val="00133717"/>
    <w:rsid w:val="00133F24"/>
    <w:rsid w:val="00134209"/>
    <w:rsid w:val="00134A0C"/>
    <w:rsid w:val="00135055"/>
    <w:rsid w:val="0013520D"/>
    <w:rsid w:val="00135524"/>
    <w:rsid w:val="00135722"/>
    <w:rsid w:val="00135B35"/>
    <w:rsid w:val="00135E89"/>
    <w:rsid w:val="001360F7"/>
    <w:rsid w:val="00136C09"/>
    <w:rsid w:val="00137541"/>
    <w:rsid w:val="00137B6F"/>
    <w:rsid w:val="0014012C"/>
    <w:rsid w:val="00140222"/>
    <w:rsid w:val="00140446"/>
    <w:rsid w:val="00140DEF"/>
    <w:rsid w:val="00141010"/>
    <w:rsid w:val="0014113F"/>
    <w:rsid w:val="00141390"/>
    <w:rsid w:val="0014143D"/>
    <w:rsid w:val="00141AF0"/>
    <w:rsid w:val="00141D03"/>
    <w:rsid w:val="00142057"/>
    <w:rsid w:val="00142185"/>
    <w:rsid w:val="00142194"/>
    <w:rsid w:val="00142322"/>
    <w:rsid w:val="001424D0"/>
    <w:rsid w:val="001425F3"/>
    <w:rsid w:val="0014303E"/>
    <w:rsid w:val="001433CC"/>
    <w:rsid w:val="001436EF"/>
    <w:rsid w:val="00143719"/>
    <w:rsid w:val="00143D79"/>
    <w:rsid w:val="001443BF"/>
    <w:rsid w:val="0014482F"/>
    <w:rsid w:val="00144BF4"/>
    <w:rsid w:val="00144CDA"/>
    <w:rsid w:val="001458B4"/>
    <w:rsid w:val="0014690A"/>
    <w:rsid w:val="001469E6"/>
    <w:rsid w:val="00146A04"/>
    <w:rsid w:val="00147101"/>
    <w:rsid w:val="00147C1A"/>
    <w:rsid w:val="00147C72"/>
    <w:rsid w:val="0015063E"/>
    <w:rsid w:val="001508FF"/>
    <w:rsid w:val="0015094B"/>
    <w:rsid w:val="00150B82"/>
    <w:rsid w:val="00150FE0"/>
    <w:rsid w:val="0015107F"/>
    <w:rsid w:val="00151366"/>
    <w:rsid w:val="00151D00"/>
    <w:rsid w:val="001520E9"/>
    <w:rsid w:val="001522FB"/>
    <w:rsid w:val="001528AC"/>
    <w:rsid w:val="001528B5"/>
    <w:rsid w:val="00152FF5"/>
    <w:rsid w:val="0015341C"/>
    <w:rsid w:val="00153BD5"/>
    <w:rsid w:val="00153C14"/>
    <w:rsid w:val="00153DFD"/>
    <w:rsid w:val="001545BC"/>
    <w:rsid w:val="001546B7"/>
    <w:rsid w:val="001546F4"/>
    <w:rsid w:val="001547F9"/>
    <w:rsid w:val="00154B1A"/>
    <w:rsid w:val="00154C05"/>
    <w:rsid w:val="00154E36"/>
    <w:rsid w:val="00154E71"/>
    <w:rsid w:val="00154F6C"/>
    <w:rsid w:val="0015531C"/>
    <w:rsid w:val="00155370"/>
    <w:rsid w:val="0015562B"/>
    <w:rsid w:val="0015598B"/>
    <w:rsid w:val="00155E63"/>
    <w:rsid w:val="0015614D"/>
    <w:rsid w:val="00156C65"/>
    <w:rsid w:val="00157977"/>
    <w:rsid w:val="00157B02"/>
    <w:rsid w:val="00157E04"/>
    <w:rsid w:val="00157E14"/>
    <w:rsid w:val="00160D78"/>
    <w:rsid w:val="00161D55"/>
    <w:rsid w:val="00161D82"/>
    <w:rsid w:val="00161DD3"/>
    <w:rsid w:val="0016243A"/>
    <w:rsid w:val="00162F07"/>
    <w:rsid w:val="0016370A"/>
    <w:rsid w:val="00163923"/>
    <w:rsid w:val="00164292"/>
    <w:rsid w:val="001644FE"/>
    <w:rsid w:val="001646C6"/>
    <w:rsid w:val="00164765"/>
    <w:rsid w:val="00164BF5"/>
    <w:rsid w:val="00164F70"/>
    <w:rsid w:val="001659E9"/>
    <w:rsid w:val="00165D55"/>
    <w:rsid w:val="001661BE"/>
    <w:rsid w:val="001667A5"/>
    <w:rsid w:val="00167114"/>
    <w:rsid w:val="001672C0"/>
    <w:rsid w:val="00167811"/>
    <w:rsid w:val="00170194"/>
    <w:rsid w:val="00170D77"/>
    <w:rsid w:val="00170F82"/>
    <w:rsid w:val="00171A46"/>
    <w:rsid w:val="00171D24"/>
    <w:rsid w:val="00171D3A"/>
    <w:rsid w:val="00172025"/>
    <w:rsid w:val="00172027"/>
    <w:rsid w:val="0017210B"/>
    <w:rsid w:val="001721AD"/>
    <w:rsid w:val="001724EE"/>
    <w:rsid w:val="0017284D"/>
    <w:rsid w:val="00172A43"/>
    <w:rsid w:val="001730EA"/>
    <w:rsid w:val="00173EAF"/>
    <w:rsid w:val="00174145"/>
    <w:rsid w:val="001741E2"/>
    <w:rsid w:val="00174366"/>
    <w:rsid w:val="00174DB4"/>
    <w:rsid w:val="00174EC1"/>
    <w:rsid w:val="001750CC"/>
    <w:rsid w:val="00175491"/>
    <w:rsid w:val="00175680"/>
    <w:rsid w:val="0017587B"/>
    <w:rsid w:val="00175C39"/>
    <w:rsid w:val="00175D88"/>
    <w:rsid w:val="00176182"/>
    <w:rsid w:val="0017683C"/>
    <w:rsid w:val="001774B2"/>
    <w:rsid w:val="00177F17"/>
    <w:rsid w:val="00180155"/>
    <w:rsid w:val="001803AD"/>
    <w:rsid w:val="001807AB"/>
    <w:rsid w:val="00180CB1"/>
    <w:rsid w:val="00181269"/>
    <w:rsid w:val="00181864"/>
    <w:rsid w:val="00181C30"/>
    <w:rsid w:val="00181C69"/>
    <w:rsid w:val="00181DAD"/>
    <w:rsid w:val="001821E6"/>
    <w:rsid w:val="001822A5"/>
    <w:rsid w:val="0018230F"/>
    <w:rsid w:val="00182A8A"/>
    <w:rsid w:val="001832BB"/>
    <w:rsid w:val="00183383"/>
    <w:rsid w:val="00183564"/>
    <w:rsid w:val="00183ECC"/>
    <w:rsid w:val="001843EA"/>
    <w:rsid w:val="00184E49"/>
    <w:rsid w:val="00185020"/>
    <w:rsid w:val="0018531B"/>
    <w:rsid w:val="0018556B"/>
    <w:rsid w:val="001855DD"/>
    <w:rsid w:val="00185947"/>
    <w:rsid w:val="00185A10"/>
    <w:rsid w:val="00185FD3"/>
    <w:rsid w:val="001861EB"/>
    <w:rsid w:val="00186A4D"/>
    <w:rsid w:val="0018702D"/>
    <w:rsid w:val="001873CB"/>
    <w:rsid w:val="001874CF"/>
    <w:rsid w:val="00187CC9"/>
    <w:rsid w:val="001904EB"/>
    <w:rsid w:val="0019072A"/>
    <w:rsid w:val="001907BF"/>
    <w:rsid w:val="001908BB"/>
    <w:rsid w:val="0019090F"/>
    <w:rsid w:val="00190AC9"/>
    <w:rsid w:val="00190DA8"/>
    <w:rsid w:val="00191317"/>
    <w:rsid w:val="00191AE3"/>
    <w:rsid w:val="00191F29"/>
    <w:rsid w:val="0019259F"/>
    <w:rsid w:val="001928F4"/>
    <w:rsid w:val="00192A9E"/>
    <w:rsid w:val="00192C8F"/>
    <w:rsid w:val="00193CE8"/>
    <w:rsid w:val="00193D42"/>
    <w:rsid w:val="0019444B"/>
    <w:rsid w:val="00194596"/>
    <w:rsid w:val="0019477C"/>
    <w:rsid w:val="0019519F"/>
    <w:rsid w:val="001952AC"/>
    <w:rsid w:val="0019560F"/>
    <w:rsid w:val="00195B63"/>
    <w:rsid w:val="001961C9"/>
    <w:rsid w:val="0019662E"/>
    <w:rsid w:val="001966A5"/>
    <w:rsid w:val="001968B0"/>
    <w:rsid w:val="001973A5"/>
    <w:rsid w:val="00197415"/>
    <w:rsid w:val="001975C2"/>
    <w:rsid w:val="001A0200"/>
    <w:rsid w:val="001A0375"/>
    <w:rsid w:val="001A04FE"/>
    <w:rsid w:val="001A0634"/>
    <w:rsid w:val="001A0CB1"/>
    <w:rsid w:val="001A1324"/>
    <w:rsid w:val="001A1823"/>
    <w:rsid w:val="001A1BB2"/>
    <w:rsid w:val="001A21F4"/>
    <w:rsid w:val="001A392B"/>
    <w:rsid w:val="001A48DB"/>
    <w:rsid w:val="001A4A09"/>
    <w:rsid w:val="001A4D06"/>
    <w:rsid w:val="001A53B7"/>
    <w:rsid w:val="001A55A3"/>
    <w:rsid w:val="001A5C5B"/>
    <w:rsid w:val="001A5E24"/>
    <w:rsid w:val="001A6061"/>
    <w:rsid w:val="001A614A"/>
    <w:rsid w:val="001A62C3"/>
    <w:rsid w:val="001A685B"/>
    <w:rsid w:val="001A6AB5"/>
    <w:rsid w:val="001A6D2D"/>
    <w:rsid w:val="001A7366"/>
    <w:rsid w:val="001A73B9"/>
    <w:rsid w:val="001A77DE"/>
    <w:rsid w:val="001A7A2D"/>
    <w:rsid w:val="001B004B"/>
    <w:rsid w:val="001B01AC"/>
    <w:rsid w:val="001B02B0"/>
    <w:rsid w:val="001B042C"/>
    <w:rsid w:val="001B1CB8"/>
    <w:rsid w:val="001B2A03"/>
    <w:rsid w:val="001B308B"/>
    <w:rsid w:val="001B3356"/>
    <w:rsid w:val="001B340B"/>
    <w:rsid w:val="001B3685"/>
    <w:rsid w:val="001B375F"/>
    <w:rsid w:val="001B3914"/>
    <w:rsid w:val="001B40E4"/>
    <w:rsid w:val="001B43C9"/>
    <w:rsid w:val="001B45DF"/>
    <w:rsid w:val="001B47C6"/>
    <w:rsid w:val="001B4B66"/>
    <w:rsid w:val="001B4E00"/>
    <w:rsid w:val="001B51A1"/>
    <w:rsid w:val="001B5CE7"/>
    <w:rsid w:val="001B603E"/>
    <w:rsid w:val="001B65B8"/>
    <w:rsid w:val="001B68E3"/>
    <w:rsid w:val="001B71D3"/>
    <w:rsid w:val="001B723D"/>
    <w:rsid w:val="001B776D"/>
    <w:rsid w:val="001B7C37"/>
    <w:rsid w:val="001B7E69"/>
    <w:rsid w:val="001C051E"/>
    <w:rsid w:val="001C05FB"/>
    <w:rsid w:val="001C08FE"/>
    <w:rsid w:val="001C175D"/>
    <w:rsid w:val="001C1A35"/>
    <w:rsid w:val="001C1C6A"/>
    <w:rsid w:val="001C1FCF"/>
    <w:rsid w:val="001C23B2"/>
    <w:rsid w:val="001C2735"/>
    <w:rsid w:val="001C2A8D"/>
    <w:rsid w:val="001C3046"/>
    <w:rsid w:val="001C322B"/>
    <w:rsid w:val="001C3518"/>
    <w:rsid w:val="001C3D3B"/>
    <w:rsid w:val="001C3EFA"/>
    <w:rsid w:val="001C4405"/>
    <w:rsid w:val="001C4434"/>
    <w:rsid w:val="001C451E"/>
    <w:rsid w:val="001C4914"/>
    <w:rsid w:val="001C4AAD"/>
    <w:rsid w:val="001C4BCD"/>
    <w:rsid w:val="001C55CF"/>
    <w:rsid w:val="001C5D0A"/>
    <w:rsid w:val="001C5DE0"/>
    <w:rsid w:val="001C60D2"/>
    <w:rsid w:val="001C618D"/>
    <w:rsid w:val="001C6315"/>
    <w:rsid w:val="001C6F3D"/>
    <w:rsid w:val="001C6F61"/>
    <w:rsid w:val="001D00AB"/>
    <w:rsid w:val="001D04DB"/>
    <w:rsid w:val="001D0637"/>
    <w:rsid w:val="001D0718"/>
    <w:rsid w:val="001D0A6D"/>
    <w:rsid w:val="001D0E48"/>
    <w:rsid w:val="001D0EC7"/>
    <w:rsid w:val="001D1029"/>
    <w:rsid w:val="001D13F6"/>
    <w:rsid w:val="001D1839"/>
    <w:rsid w:val="001D1F70"/>
    <w:rsid w:val="001D249A"/>
    <w:rsid w:val="001D2951"/>
    <w:rsid w:val="001D2BCB"/>
    <w:rsid w:val="001D31B4"/>
    <w:rsid w:val="001D3518"/>
    <w:rsid w:val="001D3567"/>
    <w:rsid w:val="001D35EC"/>
    <w:rsid w:val="001D3754"/>
    <w:rsid w:val="001D38A8"/>
    <w:rsid w:val="001D3A05"/>
    <w:rsid w:val="001D3F8D"/>
    <w:rsid w:val="001D4836"/>
    <w:rsid w:val="001D4DCA"/>
    <w:rsid w:val="001D50CE"/>
    <w:rsid w:val="001D5325"/>
    <w:rsid w:val="001D573F"/>
    <w:rsid w:val="001D5C20"/>
    <w:rsid w:val="001D605B"/>
    <w:rsid w:val="001D6202"/>
    <w:rsid w:val="001D67D8"/>
    <w:rsid w:val="001D6FDE"/>
    <w:rsid w:val="001D718F"/>
    <w:rsid w:val="001D7729"/>
    <w:rsid w:val="001D7BAA"/>
    <w:rsid w:val="001D7E41"/>
    <w:rsid w:val="001D7E5E"/>
    <w:rsid w:val="001E00C9"/>
    <w:rsid w:val="001E05C6"/>
    <w:rsid w:val="001E0861"/>
    <w:rsid w:val="001E08CB"/>
    <w:rsid w:val="001E0ADA"/>
    <w:rsid w:val="001E19A8"/>
    <w:rsid w:val="001E2078"/>
    <w:rsid w:val="001E2ADB"/>
    <w:rsid w:val="001E30A6"/>
    <w:rsid w:val="001E339A"/>
    <w:rsid w:val="001E3535"/>
    <w:rsid w:val="001E3FEC"/>
    <w:rsid w:val="001E4575"/>
    <w:rsid w:val="001E48B9"/>
    <w:rsid w:val="001E4DF5"/>
    <w:rsid w:val="001E5AE9"/>
    <w:rsid w:val="001E5DBC"/>
    <w:rsid w:val="001E5E8B"/>
    <w:rsid w:val="001E603F"/>
    <w:rsid w:val="001E6189"/>
    <w:rsid w:val="001E667C"/>
    <w:rsid w:val="001E6D47"/>
    <w:rsid w:val="001E6DFB"/>
    <w:rsid w:val="001E6EC3"/>
    <w:rsid w:val="001E707B"/>
    <w:rsid w:val="001E707E"/>
    <w:rsid w:val="001E7277"/>
    <w:rsid w:val="001E7423"/>
    <w:rsid w:val="001F12A0"/>
    <w:rsid w:val="001F1783"/>
    <w:rsid w:val="001F1845"/>
    <w:rsid w:val="001F1882"/>
    <w:rsid w:val="001F1CA6"/>
    <w:rsid w:val="001F1D1B"/>
    <w:rsid w:val="001F1DCD"/>
    <w:rsid w:val="001F1DE7"/>
    <w:rsid w:val="001F2D41"/>
    <w:rsid w:val="001F3348"/>
    <w:rsid w:val="001F37FD"/>
    <w:rsid w:val="001F3944"/>
    <w:rsid w:val="001F3AB4"/>
    <w:rsid w:val="001F3EE8"/>
    <w:rsid w:val="001F3F10"/>
    <w:rsid w:val="001F3FE3"/>
    <w:rsid w:val="001F4908"/>
    <w:rsid w:val="001F4B8B"/>
    <w:rsid w:val="001F4EF4"/>
    <w:rsid w:val="001F55AE"/>
    <w:rsid w:val="001F58D7"/>
    <w:rsid w:val="001F6057"/>
    <w:rsid w:val="001F635A"/>
    <w:rsid w:val="001F6AAC"/>
    <w:rsid w:val="001F6FB0"/>
    <w:rsid w:val="001F7240"/>
    <w:rsid w:val="001F7D84"/>
    <w:rsid w:val="00200C28"/>
    <w:rsid w:val="0020190C"/>
    <w:rsid w:val="00201D80"/>
    <w:rsid w:val="00201FEC"/>
    <w:rsid w:val="00202941"/>
    <w:rsid w:val="0020299E"/>
    <w:rsid w:val="00204285"/>
    <w:rsid w:val="002043A0"/>
    <w:rsid w:val="002045E9"/>
    <w:rsid w:val="00204840"/>
    <w:rsid w:val="00204E9A"/>
    <w:rsid w:val="002057F0"/>
    <w:rsid w:val="002058E3"/>
    <w:rsid w:val="00206736"/>
    <w:rsid w:val="0020770C"/>
    <w:rsid w:val="00207718"/>
    <w:rsid w:val="00207941"/>
    <w:rsid w:val="00207C6C"/>
    <w:rsid w:val="0021004E"/>
    <w:rsid w:val="0021037F"/>
    <w:rsid w:val="002109AD"/>
    <w:rsid w:val="00210A7A"/>
    <w:rsid w:val="00210E36"/>
    <w:rsid w:val="0021179A"/>
    <w:rsid w:val="00211923"/>
    <w:rsid w:val="00211C28"/>
    <w:rsid w:val="00212015"/>
    <w:rsid w:val="00212416"/>
    <w:rsid w:val="002125FA"/>
    <w:rsid w:val="00212EB3"/>
    <w:rsid w:val="00212F06"/>
    <w:rsid w:val="0021344D"/>
    <w:rsid w:val="00213484"/>
    <w:rsid w:val="00213516"/>
    <w:rsid w:val="00213CFD"/>
    <w:rsid w:val="002141FD"/>
    <w:rsid w:val="002146AA"/>
    <w:rsid w:val="00214A36"/>
    <w:rsid w:val="00214DAF"/>
    <w:rsid w:val="002151A5"/>
    <w:rsid w:val="00215853"/>
    <w:rsid w:val="00215A4A"/>
    <w:rsid w:val="00216448"/>
    <w:rsid w:val="002166EC"/>
    <w:rsid w:val="00217303"/>
    <w:rsid w:val="002175C8"/>
    <w:rsid w:val="00217A08"/>
    <w:rsid w:val="00217A5B"/>
    <w:rsid w:val="002205DE"/>
    <w:rsid w:val="00220885"/>
    <w:rsid w:val="00220AB4"/>
    <w:rsid w:val="00221955"/>
    <w:rsid w:val="00221B31"/>
    <w:rsid w:val="00221B9D"/>
    <w:rsid w:val="00221C5A"/>
    <w:rsid w:val="00222046"/>
    <w:rsid w:val="00222206"/>
    <w:rsid w:val="00222545"/>
    <w:rsid w:val="00222E36"/>
    <w:rsid w:val="00223499"/>
    <w:rsid w:val="00223C28"/>
    <w:rsid w:val="00223C3C"/>
    <w:rsid w:val="00223C54"/>
    <w:rsid w:val="00223D81"/>
    <w:rsid w:val="0022464C"/>
    <w:rsid w:val="00224ABD"/>
    <w:rsid w:val="00225149"/>
    <w:rsid w:val="00225301"/>
    <w:rsid w:val="0022534A"/>
    <w:rsid w:val="00225B78"/>
    <w:rsid w:val="00225BFD"/>
    <w:rsid w:val="00225C06"/>
    <w:rsid w:val="00225C88"/>
    <w:rsid w:val="002268C6"/>
    <w:rsid w:val="00226ADA"/>
    <w:rsid w:val="00226C15"/>
    <w:rsid w:val="00226C85"/>
    <w:rsid w:val="00226E42"/>
    <w:rsid w:val="00227112"/>
    <w:rsid w:val="00227BA7"/>
    <w:rsid w:val="00227BD0"/>
    <w:rsid w:val="00227D47"/>
    <w:rsid w:val="00227E9A"/>
    <w:rsid w:val="0023008D"/>
    <w:rsid w:val="0023067D"/>
    <w:rsid w:val="00230B51"/>
    <w:rsid w:val="00230B69"/>
    <w:rsid w:val="00230F70"/>
    <w:rsid w:val="0023103E"/>
    <w:rsid w:val="002312E2"/>
    <w:rsid w:val="002312E9"/>
    <w:rsid w:val="00231447"/>
    <w:rsid w:val="002315D1"/>
    <w:rsid w:val="002317FD"/>
    <w:rsid w:val="00231A2A"/>
    <w:rsid w:val="002323D8"/>
    <w:rsid w:val="002326C4"/>
    <w:rsid w:val="00232886"/>
    <w:rsid w:val="00232ECE"/>
    <w:rsid w:val="00232F2D"/>
    <w:rsid w:val="002331C4"/>
    <w:rsid w:val="002347D5"/>
    <w:rsid w:val="0023492A"/>
    <w:rsid w:val="00234F5A"/>
    <w:rsid w:val="00235903"/>
    <w:rsid w:val="0023600B"/>
    <w:rsid w:val="002365E5"/>
    <w:rsid w:val="00236D70"/>
    <w:rsid w:val="002379C2"/>
    <w:rsid w:val="00237DAF"/>
    <w:rsid w:val="00237F9D"/>
    <w:rsid w:val="00240032"/>
    <w:rsid w:val="00240145"/>
    <w:rsid w:val="00240AAC"/>
    <w:rsid w:val="00240AEB"/>
    <w:rsid w:val="00240B82"/>
    <w:rsid w:val="00240C24"/>
    <w:rsid w:val="00240DF3"/>
    <w:rsid w:val="00241048"/>
    <w:rsid w:val="00241C75"/>
    <w:rsid w:val="00242179"/>
    <w:rsid w:val="00242182"/>
    <w:rsid w:val="0024225A"/>
    <w:rsid w:val="00242672"/>
    <w:rsid w:val="002428BB"/>
    <w:rsid w:val="00242E3E"/>
    <w:rsid w:val="002430D9"/>
    <w:rsid w:val="00243701"/>
    <w:rsid w:val="002448E9"/>
    <w:rsid w:val="0024536C"/>
    <w:rsid w:val="00246020"/>
    <w:rsid w:val="002462A4"/>
    <w:rsid w:val="002464EF"/>
    <w:rsid w:val="002467BE"/>
    <w:rsid w:val="0024683C"/>
    <w:rsid w:val="002469B2"/>
    <w:rsid w:val="00246A5C"/>
    <w:rsid w:val="00246F11"/>
    <w:rsid w:val="00246FDC"/>
    <w:rsid w:val="00247065"/>
    <w:rsid w:val="00247177"/>
    <w:rsid w:val="00247346"/>
    <w:rsid w:val="0024765C"/>
    <w:rsid w:val="0024788A"/>
    <w:rsid w:val="00247E2E"/>
    <w:rsid w:val="0025014A"/>
    <w:rsid w:val="0025054F"/>
    <w:rsid w:val="00251120"/>
    <w:rsid w:val="00251C69"/>
    <w:rsid w:val="00251E03"/>
    <w:rsid w:val="00251EF5"/>
    <w:rsid w:val="00252B45"/>
    <w:rsid w:val="00252F23"/>
    <w:rsid w:val="002530EC"/>
    <w:rsid w:val="00253998"/>
    <w:rsid w:val="0025399B"/>
    <w:rsid w:val="00253A5E"/>
    <w:rsid w:val="00253A5F"/>
    <w:rsid w:val="00253A80"/>
    <w:rsid w:val="00253AB7"/>
    <w:rsid w:val="00253C8F"/>
    <w:rsid w:val="00253CA8"/>
    <w:rsid w:val="002542BE"/>
    <w:rsid w:val="00254313"/>
    <w:rsid w:val="00254443"/>
    <w:rsid w:val="0025537D"/>
    <w:rsid w:val="00255816"/>
    <w:rsid w:val="00255D82"/>
    <w:rsid w:val="00255EF9"/>
    <w:rsid w:val="00256666"/>
    <w:rsid w:val="0025667C"/>
    <w:rsid w:val="00256B29"/>
    <w:rsid w:val="00257774"/>
    <w:rsid w:val="00260454"/>
    <w:rsid w:val="00260EC5"/>
    <w:rsid w:val="00260F32"/>
    <w:rsid w:val="002610E4"/>
    <w:rsid w:val="00261657"/>
    <w:rsid w:val="00261674"/>
    <w:rsid w:val="002618A7"/>
    <w:rsid w:val="0026200E"/>
    <w:rsid w:val="00262215"/>
    <w:rsid w:val="00262C9C"/>
    <w:rsid w:val="0026388E"/>
    <w:rsid w:val="002638DF"/>
    <w:rsid w:val="002639F3"/>
    <w:rsid w:val="00263C1D"/>
    <w:rsid w:val="00263DF2"/>
    <w:rsid w:val="0026471C"/>
    <w:rsid w:val="00264E0C"/>
    <w:rsid w:val="00265033"/>
    <w:rsid w:val="00265B8D"/>
    <w:rsid w:val="0026624D"/>
    <w:rsid w:val="00266BE6"/>
    <w:rsid w:val="00266E89"/>
    <w:rsid w:val="00267245"/>
    <w:rsid w:val="002676F3"/>
    <w:rsid w:val="0026777F"/>
    <w:rsid w:val="002677C7"/>
    <w:rsid w:val="00267F68"/>
    <w:rsid w:val="002704BB"/>
    <w:rsid w:val="00270F38"/>
    <w:rsid w:val="00270FD2"/>
    <w:rsid w:val="00271492"/>
    <w:rsid w:val="00271A3D"/>
    <w:rsid w:val="002720C7"/>
    <w:rsid w:val="00272844"/>
    <w:rsid w:val="00272ACA"/>
    <w:rsid w:val="00272C33"/>
    <w:rsid w:val="00273655"/>
    <w:rsid w:val="00274B52"/>
    <w:rsid w:val="002754F1"/>
    <w:rsid w:val="00275C8B"/>
    <w:rsid w:val="00275EDD"/>
    <w:rsid w:val="00276143"/>
    <w:rsid w:val="002766A6"/>
    <w:rsid w:val="00276C1D"/>
    <w:rsid w:val="00276CCA"/>
    <w:rsid w:val="00276E93"/>
    <w:rsid w:val="00276F1E"/>
    <w:rsid w:val="00277389"/>
    <w:rsid w:val="002773C8"/>
    <w:rsid w:val="002774C5"/>
    <w:rsid w:val="00277BB4"/>
    <w:rsid w:val="00277CF2"/>
    <w:rsid w:val="00277CFF"/>
    <w:rsid w:val="00277FCB"/>
    <w:rsid w:val="00280321"/>
    <w:rsid w:val="002806CD"/>
    <w:rsid w:val="0028085E"/>
    <w:rsid w:val="002811F9"/>
    <w:rsid w:val="002820C1"/>
    <w:rsid w:val="00283312"/>
    <w:rsid w:val="00283518"/>
    <w:rsid w:val="002835FD"/>
    <w:rsid w:val="002837BC"/>
    <w:rsid w:val="00283FD4"/>
    <w:rsid w:val="002840D5"/>
    <w:rsid w:val="00284377"/>
    <w:rsid w:val="00284AA6"/>
    <w:rsid w:val="00284EC2"/>
    <w:rsid w:val="00285467"/>
    <w:rsid w:val="00285F1F"/>
    <w:rsid w:val="002871C3"/>
    <w:rsid w:val="002874F6"/>
    <w:rsid w:val="0028775E"/>
    <w:rsid w:val="00287B0C"/>
    <w:rsid w:val="00287BC0"/>
    <w:rsid w:val="00287E7A"/>
    <w:rsid w:val="00290340"/>
    <w:rsid w:val="00290B51"/>
    <w:rsid w:val="00290CD9"/>
    <w:rsid w:val="00290E99"/>
    <w:rsid w:val="0029148C"/>
    <w:rsid w:val="00291DD8"/>
    <w:rsid w:val="0029273E"/>
    <w:rsid w:val="002928B2"/>
    <w:rsid w:val="00292A0C"/>
    <w:rsid w:val="00292A4A"/>
    <w:rsid w:val="00293680"/>
    <w:rsid w:val="00293804"/>
    <w:rsid w:val="00294143"/>
    <w:rsid w:val="002946FA"/>
    <w:rsid w:val="00294880"/>
    <w:rsid w:val="00295EAA"/>
    <w:rsid w:val="00295F1E"/>
    <w:rsid w:val="00296FAA"/>
    <w:rsid w:val="002970D5"/>
    <w:rsid w:val="00297DE2"/>
    <w:rsid w:val="002A0405"/>
    <w:rsid w:val="002A068A"/>
    <w:rsid w:val="002A0889"/>
    <w:rsid w:val="002A0AFB"/>
    <w:rsid w:val="002A0B51"/>
    <w:rsid w:val="002A1478"/>
    <w:rsid w:val="002A1E2E"/>
    <w:rsid w:val="002A1FFD"/>
    <w:rsid w:val="002A250C"/>
    <w:rsid w:val="002A2D21"/>
    <w:rsid w:val="002A337B"/>
    <w:rsid w:val="002A3944"/>
    <w:rsid w:val="002A3EC6"/>
    <w:rsid w:val="002A4129"/>
    <w:rsid w:val="002A4EE6"/>
    <w:rsid w:val="002A55FA"/>
    <w:rsid w:val="002A57F7"/>
    <w:rsid w:val="002A59FB"/>
    <w:rsid w:val="002A5F06"/>
    <w:rsid w:val="002A5F39"/>
    <w:rsid w:val="002A5F5A"/>
    <w:rsid w:val="002A604A"/>
    <w:rsid w:val="002A6AB6"/>
    <w:rsid w:val="002A6C4D"/>
    <w:rsid w:val="002A6D26"/>
    <w:rsid w:val="002A6E9B"/>
    <w:rsid w:val="002A782B"/>
    <w:rsid w:val="002A7AC3"/>
    <w:rsid w:val="002A7C15"/>
    <w:rsid w:val="002A7C66"/>
    <w:rsid w:val="002B137C"/>
    <w:rsid w:val="002B1D07"/>
    <w:rsid w:val="002B261B"/>
    <w:rsid w:val="002B2F22"/>
    <w:rsid w:val="002B30F0"/>
    <w:rsid w:val="002B3154"/>
    <w:rsid w:val="002B3E4F"/>
    <w:rsid w:val="002B4113"/>
    <w:rsid w:val="002B4304"/>
    <w:rsid w:val="002B4741"/>
    <w:rsid w:val="002B49B9"/>
    <w:rsid w:val="002B55E6"/>
    <w:rsid w:val="002B57DD"/>
    <w:rsid w:val="002B5834"/>
    <w:rsid w:val="002B5CFB"/>
    <w:rsid w:val="002B61CF"/>
    <w:rsid w:val="002B635A"/>
    <w:rsid w:val="002B63F9"/>
    <w:rsid w:val="002B6970"/>
    <w:rsid w:val="002B777B"/>
    <w:rsid w:val="002B789A"/>
    <w:rsid w:val="002B79DB"/>
    <w:rsid w:val="002C00F4"/>
    <w:rsid w:val="002C0890"/>
    <w:rsid w:val="002C0B1D"/>
    <w:rsid w:val="002C0BF2"/>
    <w:rsid w:val="002C123E"/>
    <w:rsid w:val="002C12A3"/>
    <w:rsid w:val="002C13FE"/>
    <w:rsid w:val="002C1D2D"/>
    <w:rsid w:val="002C22E2"/>
    <w:rsid w:val="002C23F1"/>
    <w:rsid w:val="002C26AC"/>
    <w:rsid w:val="002C2AB0"/>
    <w:rsid w:val="002C2B2B"/>
    <w:rsid w:val="002C2EAE"/>
    <w:rsid w:val="002C2F96"/>
    <w:rsid w:val="002C344D"/>
    <w:rsid w:val="002C347E"/>
    <w:rsid w:val="002C34C3"/>
    <w:rsid w:val="002C49D7"/>
    <w:rsid w:val="002C4A51"/>
    <w:rsid w:val="002C4D15"/>
    <w:rsid w:val="002C4D71"/>
    <w:rsid w:val="002C5696"/>
    <w:rsid w:val="002C5AD6"/>
    <w:rsid w:val="002C5ADA"/>
    <w:rsid w:val="002C5D2B"/>
    <w:rsid w:val="002C6011"/>
    <w:rsid w:val="002C616A"/>
    <w:rsid w:val="002C6314"/>
    <w:rsid w:val="002C6776"/>
    <w:rsid w:val="002C6F54"/>
    <w:rsid w:val="002C7261"/>
    <w:rsid w:val="002C7C56"/>
    <w:rsid w:val="002D0135"/>
    <w:rsid w:val="002D0162"/>
    <w:rsid w:val="002D0685"/>
    <w:rsid w:val="002D08D1"/>
    <w:rsid w:val="002D0B91"/>
    <w:rsid w:val="002D0B9F"/>
    <w:rsid w:val="002D10A6"/>
    <w:rsid w:val="002D12EF"/>
    <w:rsid w:val="002D2322"/>
    <w:rsid w:val="002D2390"/>
    <w:rsid w:val="002D27DE"/>
    <w:rsid w:val="002D2BA1"/>
    <w:rsid w:val="002D2E9A"/>
    <w:rsid w:val="002D38A7"/>
    <w:rsid w:val="002D392E"/>
    <w:rsid w:val="002D3C70"/>
    <w:rsid w:val="002D3D67"/>
    <w:rsid w:val="002D40A3"/>
    <w:rsid w:val="002D4597"/>
    <w:rsid w:val="002D46AA"/>
    <w:rsid w:val="002D4769"/>
    <w:rsid w:val="002D4871"/>
    <w:rsid w:val="002D496D"/>
    <w:rsid w:val="002D4A71"/>
    <w:rsid w:val="002D4B72"/>
    <w:rsid w:val="002D5085"/>
    <w:rsid w:val="002D524C"/>
    <w:rsid w:val="002D5622"/>
    <w:rsid w:val="002D5F08"/>
    <w:rsid w:val="002D67B0"/>
    <w:rsid w:val="002D6898"/>
    <w:rsid w:val="002D7223"/>
    <w:rsid w:val="002D752A"/>
    <w:rsid w:val="002D78BA"/>
    <w:rsid w:val="002D78BC"/>
    <w:rsid w:val="002D7944"/>
    <w:rsid w:val="002D79BE"/>
    <w:rsid w:val="002D7F79"/>
    <w:rsid w:val="002D7FBD"/>
    <w:rsid w:val="002E0B0D"/>
    <w:rsid w:val="002E1115"/>
    <w:rsid w:val="002E114B"/>
    <w:rsid w:val="002E11F4"/>
    <w:rsid w:val="002E19BC"/>
    <w:rsid w:val="002E3276"/>
    <w:rsid w:val="002E3506"/>
    <w:rsid w:val="002E36D5"/>
    <w:rsid w:val="002E3812"/>
    <w:rsid w:val="002E403E"/>
    <w:rsid w:val="002E51C6"/>
    <w:rsid w:val="002E528A"/>
    <w:rsid w:val="002E539F"/>
    <w:rsid w:val="002E5429"/>
    <w:rsid w:val="002E572A"/>
    <w:rsid w:val="002E5955"/>
    <w:rsid w:val="002E5EBF"/>
    <w:rsid w:val="002E6369"/>
    <w:rsid w:val="002E65A3"/>
    <w:rsid w:val="002E694D"/>
    <w:rsid w:val="002E6A73"/>
    <w:rsid w:val="002E6D86"/>
    <w:rsid w:val="002E7033"/>
    <w:rsid w:val="002E7669"/>
    <w:rsid w:val="002E77A1"/>
    <w:rsid w:val="002E7AA4"/>
    <w:rsid w:val="002F015D"/>
    <w:rsid w:val="002F0730"/>
    <w:rsid w:val="002F0A87"/>
    <w:rsid w:val="002F0B1C"/>
    <w:rsid w:val="002F0B8A"/>
    <w:rsid w:val="002F0D40"/>
    <w:rsid w:val="002F0EBD"/>
    <w:rsid w:val="002F1104"/>
    <w:rsid w:val="002F1698"/>
    <w:rsid w:val="002F1847"/>
    <w:rsid w:val="002F18DA"/>
    <w:rsid w:val="002F1ED3"/>
    <w:rsid w:val="002F2395"/>
    <w:rsid w:val="002F2618"/>
    <w:rsid w:val="002F282A"/>
    <w:rsid w:val="002F2A37"/>
    <w:rsid w:val="002F3347"/>
    <w:rsid w:val="002F380A"/>
    <w:rsid w:val="002F38D0"/>
    <w:rsid w:val="002F3D70"/>
    <w:rsid w:val="002F471A"/>
    <w:rsid w:val="002F4C0B"/>
    <w:rsid w:val="002F5219"/>
    <w:rsid w:val="002F5422"/>
    <w:rsid w:val="002F5C3C"/>
    <w:rsid w:val="002F6344"/>
    <w:rsid w:val="002F64C4"/>
    <w:rsid w:val="002F68ED"/>
    <w:rsid w:val="002F695D"/>
    <w:rsid w:val="002F7025"/>
    <w:rsid w:val="002F7181"/>
    <w:rsid w:val="002F726E"/>
    <w:rsid w:val="002F7682"/>
    <w:rsid w:val="002F778A"/>
    <w:rsid w:val="002F78EF"/>
    <w:rsid w:val="002F7A1B"/>
    <w:rsid w:val="002F7A7C"/>
    <w:rsid w:val="002F7B04"/>
    <w:rsid w:val="00300394"/>
    <w:rsid w:val="00300830"/>
    <w:rsid w:val="00300B16"/>
    <w:rsid w:val="00300C54"/>
    <w:rsid w:val="00301193"/>
    <w:rsid w:val="003021FF"/>
    <w:rsid w:val="003022DA"/>
    <w:rsid w:val="003024AC"/>
    <w:rsid w:val="00302A05"/>
    <w:rsid w:val="00302B79"/>
    <w:rsid w:val="00302CDC"/>
    <w:rsid w:val="00302E1A"/>
    <w:rsid w:val="0030349C"/>
    <w:rsid w:val="0030365A"/>
    <w:rsid w:val="003036CF"/>
    <w:rsid w:val="003036FF"/>
    <w:rsid w:val="0030395F"/>
    <w:rsid w:val="00303C45"/>
    <w:rsid w:val="00303E59"/>
    <w:rsid w:val="00304041"/>
    <w:rsid w:val="003047D5"/>
    <w:rsid w:val="00304B42"/>
    <w:rsid w:val="00304BA1"/>
    <w:rsid w:val="00304C89"/>
    <w:rsid w:val="00304E03"/>
    <w:rsid w:val="00304FF7"/>
    <w:rsid w:val="003050FE"/>
    <w:rsid w:val="00305525"/>
    <w:rsid w:val="00305AB1"/>
    <w:rsid w:val="00305B27"/>
    <w:rsid w:val="003062F9"/>
    <w:rsid w:val="003064BF"/>
    <w:rsid w:val="003069F4"/>
    <w:rsid w:val="00306F96"/>
    <w:rsid w:val="0030710E"/>
    <w:rsid w:val="003074F5"/>
    <w:rsid w:val="0030789E"/>
    <w:rsid w:val="003078F1"/>
    <w:rsid w:val="0030793D"/>
    <w:rsid w:val="00307FCC"/>
    <w:rsid w:val="0031006F"/>
    <w:rsid w:val="003103B8"/>
    <w:rsid w:val="0031043F"/>
    <w:rsid w:val="00310A8F"/>
    <w:rsid w:val="003114DB"/>
    <w:rsid w:val="00311C1B"/>
    <w:rsid w:val="00311D09"/>
    <w:rsid w:val="00311D8F"/>
    <w:rsid w:val="00311E88"/>
    <w:rsid w:val="00312463"/>
    <w:rsid w:val="00312552"/>
    <w:rsid w:val="00312940"/>
    <w:rsid w:val="0031304F"/>
    <w:rsid w:val="00313071"/>
    <w:rsid w:val="0031316A"/>
    <w:rsid w:val="00313FC3"/>
    <w:rsid w:val="00314590"/>
    <w:rsid w:val="003145D6"/>
    <w:rsid w:val="0031492D"/>
    <w:rsid w:val="00314972"/>
    <w:rsid w:val="00314C1F"/>
    <w:rsid w:val="00315095"/>
    <w:rsid w:val="003150F5"/>
    <w:rsid w:val="003153F5"/>
    <w:rsid w:val="003154E6"/>
    <w:rsid w:val="00315821"/>
    <w:rsid w:val="00315AFC"/>
    <w:rsid w:val="00316019"/>
    <w:rsid w:val="0031676D"/>
    <w:rsid w:val="00316B23"/>
    <w:rsid w:val="00316DAF"/>
    <w:rsid w:val="00317038"/>
    <w:rsid w:val="0031756F"/>
    <w:rsid w:val="00317AF7"/>
    <w:rsid w:val="00317BFD"/>
    <w:rsid w:val="00320423"/>
    <w:rsid w:val="00320960"/>
    <w:rsid w:val="003213A7"/>
    <w:rsid w:val="003219CD"/>
    <w:rsid w:val="00321B2C"/>
    <w:rsid w:val="00321BEF"/>
    <w:rsid w:val="003223A6"/>
    <w:rsid w:val="00322E87"/>
    <w:rsid w:val="00322E9B"/>
    <w:rsid w:val="00322EBE"/>
    <w:rsid w:val="00323317"/>
    <w:rsid w:val="00323EA3"/>
    <w:rsid w:val="00323F52"/>
    <w:rsid w:val="00324855"/>
    <w:rsid w:val="00324BED"/>
    <w:rsid w:val="00324D33"/>
    <w:rsid w:val="00324FAA"/>
    <w:rsid w:val="0032513A"/>
    <w:rsid w:val="00325180"/>
    <w:rsid w:val="003252BE"/>
    <w:rsid w:val="003253B9"/>
    <w:rsid w:val="00325509"/>
    <w:rsid w:val="00325AF3"/>
    <w:rsid w:val="00325BB0"/>
    <w:rsid w:val="00326889"/>
    <w:rsid w:val="00326898"/>
    <w:rsid w:val="00326AB2"/>
    <w:rsid w:val="00326C9B"/>
    <w:rsid w:val="00327659"/>
    <w:rsid w:val="00327B42"/>
    <w:rsid w:val="0033031D"/>
    <w:rsid w:val="0033036E"/>
    <w:rsid w:val="0033094B"/>
    <w:rsid w:val="003311EA"/>
    <w:rsid w:val="003312B7"/>
    <w:rsid w:val="00331617"/>
    <w:rsid w:val="00331799"/>
    <w:rsid w:val="00331AC1"/>
    <w:rsid w:val="00331CAB"/>
    <w:rsid w:val="00331DD7"/>
    <w:rsid w:val="00331E35"/>
    <w:rsid w:val="003323CC"/>
    <w:rsid w:val="0033254B"/>
    <w:rsid w:val="00332617"/>
    <w:rsid w:val="00332620"/>
    <w:rsid w:val="00333238"/>
    <w:rsid w:val="0033345F"/>
    <w:rsid w:val="0033547C"/>
    <w:rsid w:val="00336048"/>
    <w:rsid w:val="0033640A"/>
    <w:rsid w:val="003366FA"/>
    <w:rsid w:val="00336821"/>
    <w:rsid w:val="00336A2B"/>
    <w:rsid w:val="00336D85"/>
    <w:rsid w:val="00336D8D"/>
    <w:rsid w:val="003406C9"/>
    <w:rsid w:val="00340831"/>
    <w:rsid w:val="00341027"/>
    <w:rsid w:val="00341370"/>
    <w:rsid w:val="0034141A"/>
    <w:rsid w:val="003416B7"/>
    <w:rsid w:val="00341A8D"/>
    <w:rsid w:val="00341F9D"/>
    <w:rsid w:val="00342B5C"/>
    <w:rsid w:val="00342E23"/>
    <w:rsid w:val="003430B5"/>
    <w:rsid w:val="00343507"/>
    <w:rsid w:val="0034351A"/>
    <w:rsid w:val="00343811"/>
    <w:rsid w:val="00343C11"/>
    <w:rsid w:val="00344440"/>
    <w:rsid w:val="003449AD"/>
    <w:rsid w:val="003450E6"/>
    <w:rsid w:val="003452AE"/>
    <w:rsid w:val="0034552D"/>
    <w:rsid w:val="0034583E"/>
    <w:rsid w:val="003460D0"/>
    <w:rsid w:val="003462FF"/>
    <w:rsid w:val="003464BE"/>
    <w:rsid w:val="00346CEF"/>
    <w:rsid w:val="00346DF4"/>
    <w:rsid w:val="00347463"/>
    <w:rsid w:val="00347497"/>
    <w:rsid w:val="00347954"/>
    <w:rsid w:val="00347AA3"/>
    <w:rsid w:val="00347D8C"/>
    <w:rsid w:val="00350582"/>
    <w:rsid w:val="003508AF"/>
    <w:rsid w:val="003508D2"/>
    <w:rsid w:val="003508F9"/>
    <w:rsid w:val="00350D97"/>
    <w:rsid w:val="00350FF2"/>
    <w:rsid w:val="0035115B"/>
    <w:rsid w:val="00351180"/>
    <w:rsid w:val="00351C76"/>
    <w:rsid w:val="00352316"/>
    <w:rsid w:val="003527F8"/>
    <w:rsid w:val="00352E68"/>
    <w:rsid w:val="0035315E"/>
    <w:rsid w:val="003538F6"/>
    <w:rsid w:val="00353930"/>
    <w:rsid w:val="00353BA9"/>
    <w:rsid w:val="00353D0F"/>
    <w:rsid w:val="00353D76"/>
    <w:rsid w:val="003540AF"/>
    <w:rsid w:val="00354898"/>
    <w:rsid w:val="00354A31"/>
    <w:rsid w:val="00354CE7"/>
    <w:rsid w:val="00354F3B"/>
    <w:rsid w:val="0035505B"/>
    <w:rsid w:val="003550A5"/>
    <w:rsid w:val="00355159"/>
    <w:rsid w:val="0035525F"/>
    <w:rsid w:val="00355290"/>
    <w:rsid w:val="003553C4"/>
    <w:rsid w:val="003557A3"/>
    <w:rsid w:val="00355CAF"/>
    <w:rsid w:val="00356D38"/>
    <w:rsid w:val="00356D6D"/>
    <w:rsid w:val="0035767A"/>
    <w:rsid w:val="00357C7B"/>
    <w:rsid w:val="00357C8F"/>
    <w:rsid w:val="00357E69"/>
    <w:rsid w:val="00357EE4"/>
    <w:rsid w:val="00360008"/>
    <w:rsid w:val="00360302"/>
    <w:rsid w:val="003609BC"/>
    <w:rsid w:val="00360B39"/>
    <w:rsid w:val="00360CE4"/>
    <w:rsid w:val="003613F6"/>
    <w:rsid w:val="00361881"/>
    <w:rsid w:val="0036222B"/>
    <w:rsid w:val="00362459"/>
    <w:rsid w:val="003627D2"/>
    <w:rsid w:val="00362AF0"/>
    <w:rsid w:val="003633FC"/>
    <w:rsid w:val="00363403"/>
    <w:rsid w:val="00363EC9"/>
    <w:rsid w:val="0036409F"/>
    <w:rsid w:val="00364467"/>
    <w:rsid w:val="003644C6"/>
    <w:rsid w:val="003649CD"/>
    <w:rsid w:val="00364CFE"/>
    <w:rsid w:val="00364DB9"/>
    <w:rsid w:val="00365EAD"/>
    <w:rsid w:val="00365FE5"/>
    <w:rsid w:val="00366749"/>
    <w:rsid w:val="003667FE"/>
    <w:rsid w:val="003669B5"/>
    <w:rsid w:val="00367376"/>
    <w:rsid w:val="0037049F"/>
    <w:rsid w:val="003704DD"/>
    <w:rsid w:val="00370656"/>
    <w:rsid w:val="00370A3C"/>
    <w:rsid w:val="00370CBE"/>
    <w:rsid w:val="00370E9C"/>
    <w:rsid w:val="00371261"/>
    <w:rsid w:val="003715CC"/>
    <w:rsid w:val="003717F7"/>
    <w:rsid w:val="003719D5"/>
    <w:rsid w:val="003721A4"/>
    <w:rsid w:val="0037250B"/>
    <w:rsid w:val="00372F02"/>
    <w:rsid w:val="0037317F"/>
    <w:rsid w:val="00373360"/>
    <w:rsid w:val="003733C2"/>
    <w:rsid w:val="00373EFD"/>
    <w:rsid w:val="00374097"/>
    <w:rsid w:val="00374782"/>
    <w:rsid w:val="00374DE3"/>
    <w:rsid w:val="0037555C"/>
    <w:rsid w:val="0037556A"/>
    <w:rsid w:val="00375D7B"/>
    <w:rsid w:val="00375E48"/>
    <w:rsid w:val="00375E7E"/>
    <w:rsid w:val="00375FAC"/>
    <w:rsid w:val="00375FAE"/>
    <w:rsid w:val="003773FC"/>
    <w:rsid w:val="003776FC"/>
    <w:rsid w:val="00377BB7"/>
    <w:rsid w:val="00377ECC"/>
    <w:rsid w:val="003803DD"/>
    <w:rsid w:val="003805D2"/>
    <w:rsid w:val="00380AAC"/>
    <w:rsid w:val="00380AEE"/>
    <w:rsid w:val="00380C25"/>
    <w:rsid w:val="00380FDB"/>
    <w:rsid w:val="0038176F"/>
    <w:rsid w:val="00381C11"/>
    <w:rsid w:val="00381D96"/>
    <w:rsid w:val="00381E3B"/>
    <w:rsid w:val="0038220E"/>
    <w:rsid w:val="003823DD"/>
    <w:rsid w:val="0038242B"/>
    <w:rsid w:val="0038264D"/>
    <w:rsid w:val="003832DA"/>
    <w:rsid w:val="0038348B"/>
    <w:rsid w:val="00383761"/>
    <w:rsid w:val="003837AD"/>
    <w:rsid w:val="003845ED"/>
    <w:rsid w:val="003846D8"/>
    <w:rsid w:val="0038474B"/>
    <w:rsid w:val="0038482C"/>
    <w:rsid w:val="003849C0"/>
    <w:rsid w:val="003849C7"/>
    <w:rsid w:val="00384C0A"/>
    <w:rsid w:val="00384CD5"/>
    <w:rsid w:val="00384E5B"/>
    <w:rsid w:val="00385734"/>
    <w:rsid w:val="0038599E"/>
    <w:rsid w:val="00385C35"/>
    <w:rsid w:val="00385F44"/>
    <w:rsid w:val="0038608B"/>
    <w:rsid w:val="003863CB"/>
    <w:rsid w:val="0038660C"/>
    <w:rsid w:val="003867A2"/>
    <w:rsid w:val="003867B9"/>
    <w:rsid w:val="00386E28"/>
    <w:rsid w:val="00387496"/>
    <w:rsid w:val="00387EA7"/>
    <w:rsid w:val="003900E2"/>
    <w:rsid w:val="003907F2"/>
    <w:rsid w:val="00390932"/>
    <w:rsid w:val="00391356"/>
    <w:rsid w:val="00391CCF"/>
    <w:rsid w:val="00391CF3"/>
    <w:rsid w:val="00392164"/>
    <w:rsid w:val="003922A6"/>
    <w:rsid w:val="00392319"/>
    <w:rsid w:val="00392698"/>
    <w:rsid w:val="00392F27"/>
    <w:rsid w:val="0039337A"/>
    <w:rsid w:val="00393601"/>
    <w:rsid w:val="0039363D"/>
    <w:rsid w:val="003938B5"/>
    <w:rsid w:val="00393A74"/>
    <w:rsid w:val="00393DCF"/>
    <w:rsid w:val="00394159"/>
    <w:rsid w:val="003948B8"/>
    <w:rsid w:val="00394EEF"/>
    <w:rsid w:val="003950BE"/>
    <w:rsid w:val="003961DA"/>
    <w:rsid w:val="0039641A"/>
    <w:rsid w:val="003968D4"/>
    <w:rsid w:val="00396C2D"/>
    <w:rsid w:val="0039765B"/>
    <w:rsid w:val="003977EC"/>
    <w:rsid w:val="0039790F"/>
    <w:rsid w:val="003A0078"/>
    <w:rsid w:val="003A01C5"/>
    <w:rsid w:val="003A02CD"/>
    <w:rsid w:val="003A05B6"/>
    <w:rsid w:val="003A0DAF"/>
    <w:rsid w:val="003A0DDC"/>
    <w:rsid w:val="003A1155"/>
    <w:rsid w:val="003A2E48"/>
    <w:rsid w:val="003A30E3"/>
    <w:rsid w:val="003A3136"/>
    <w:rsid w:val="003A3501"/>
    <w:rsid w:val="003A357A"/>
    <w:rsid w:val="003A39D1"/>
    <w:rsid w:val="003A40D6"/>
    <w:rsid w:val="003A4C65"/>
    <w:rsid w:val="003A4DC6"/>
    <w:rsid w:val="003A4DD8"/>
    <w:rsid w:val="003A4E24"/>
    <w:rsid w:val="003A4E66"/>
    <w:rsid w:val="003A5246"/>
    <w:rsid w:val="003A5C87"/>
    <w:rsid w:val="003A607E"/>
    <w:rsid w:val="003A611D"/>
    <w:rsid w:val="003A6BE0"/>
    <w:rsid w:val="003A75E1"/>
    <w:rsid w:val="003A77B7"/>
    <w:rsid w:val="003A78BE"/>
    <w:rsid w:val="003A7990"/>
    <w:rsid w:val="003A7FBC"/>
    <w:rsid w:val="003B02A2"/>
    <w:rsid w:val="003B02CA"/>
    <w:rsid w:val="003B053D"/>
    <w:rsid w:val="003B06A8"/>
    <w:rsid w:val="003B11A7"/>
    <w:rsid w:val="003B18C3"/>
    <w:rsid w:val="003B193C"/>
    <w:rsid w:val="003B1DB0"/>
    <w:rsid w:val="003B2769"/>
    <w:rsid w:val="003B2832"/>
    <w:rsid w:val="003B2951"/>
    <w:rsid w:val="003B2B40"/>
    <w:rsid w:val="003B3137"/>
    <w:rsid w:val="003B331A"/>
    <w:rsid w:val="003B3E6D"/>
    <w:rsid w:val="003B4363"/>
    <w:rsid w:val="003B4E2D"/>
    <w:rsid w:val="003B4FF2"/>
    <w:rsid w:val="003B5234"/>
    <w:rsid w:val="003B5C03"/>
    <w:rsid w:val="003B61BE"/>
    <w:rsid w:val="003B63F0"/>
    <w:rsid w:val="003B6BD2"/>
    <w:rsid w:val="003B7158"/>
    <w:rsid w:val="003B74B3"/>
    <w:rsid w:val="003B79F1"/>
    <w:rsid w:val="003C00AF"/>
    <w:rsid w:val="003C0362"/>
    <w:rsid w:val="003C0522"/>
    <w:rsid w:val="003C21A3"/>
    <w:rsid w:val="003C227B"/>
    <w:rsid w:val="003C2885"/>
    <w:rsid w:val="003C2D80"/>
    <w:rsid w:val="003C2F2B"/>
    <w:rsid w:val="003C343D"/>
    <w:rsid w:val="003C364D"/>
    <w:rsid w:val="003C3841"/>
    <w:rsid w:val="003C3A14"/>
    <w:rsid w:val="003C3A17"/>
    <w:rsid w:val="003C3E7C"/>
    <w:rsid w:val="003C4638"/>
    <w:rsid w:val="003C48E2"/>
    <w:rsid w:val="003C4CB8"/>
    <w:rsid w:val="003C51C1"/>
    <w:rsid w:val="003C51C3"/>
    <w:rsid w:val="003C55F9"/>
    <w:rsid w:val="003C574B"/>
    <w:rsid w:val="003C5AD8"/>
    <w:rsid w:val="003C6774"/>
    <w:rsid w:val="003C6860"/>
    <w:rsid w:val="003C6E61"/>
    <w:rsid w:val="003C747E"/>
    <w:rsid w:val="003C77D9"/>
    <w:rsid w:val="003C78A0"/>
    <w:rsid w:val="003C78CA"/>
    <w:rsid w:val="003C7ABD"/>
    <w:rsid w:val="003D0337"/>
    <w:rsid w:val="003D1490"/>
    <w:rsid w:val="003D1765"/>
    <w:rsid w:val="003D1D99"/>
    <w:rsid w:val="003D1DD2"/>
    <w:rsid w:val="003D1F18"/>
    <w:rsid w:val="003D1F98"/>
    <w:rsid w:val="003D24E4"/>
    <w:rsid w:val="003D27A4"/>
    <w:rsid w:val="003D2EC3"/>
    <w:rsid w:val="003D3449"/>
    <w:rsid w:val="003D352A"/>
    <w:rsid w:val="003D3C3B"/>
    <w:rsid w:val="003D3FFC"/>
    <w:rsid w:val="003D42C3"/>
    <w:rsid w:val="003D4357"/>
    <w:rsid w:val="003D4C26"/>
    <w:rsid w:val="003D4CB3"/>
    <w:rsid w:val="003D4E4B"/>
    <w:rsid w:val="003D5140"/>
    <w:rsid w:val="003D51AC"/>
    <w:rsid w:val="003D579E"/>
    <w:rsid w:val="003D57FB"/>
    <w:rsid w:val="003D59D8"/>
    <w:rsid w:val="003D59FA"/>
    <w:rsid w:val="003D5A59"/>
    <w:rsid w:val="003D5B1B"/>
    <w:rsid w:val="003D74BE"/>
    <w:rsid w:val="003D7907"/>
    <w:rsid w:val="003D7A50"/>
    <w:rsid w:val="003D7E9E"/>
    <w:rsid w:val="003DCFFB"/>
    <w:rsid w:val="003E04F2"/>
    <w:rsid w:val="003E0787"/>
    <w:rsid w:val="003E093C"/>
    <w:rsid w:val="003E151F"/>
    <w:rsid w:val="003E16B6"/>
    <w:rsid w:val="003E1720"/>
    <w:rsid w:val="003E2596"/>
    <w:rsid w:val="003E28A7"/>
    <w:rsid w:val="003E2966"/>
    <w:rsid w:val="003E312B"/>
    <w:rsid w:val="003E33BF"/>
    <w:rsid w:val="003E3E5C"/>
    <w:rsid w:val="003E4022"/>
    <w:rsid w:val="003E4186"/>
    <w:rsid w:val="003E4646"/>
    <w:rsid w:val="003E46A8"/>
    <w:rsid w:val="003E4819"/>
    <w:rsid w:val="003E4B3F"/>
    <w:rsid w:val="003E4C8B"/>
    <w:rsid w:val="003E4CED"/>
    <w:rsid w:val="003E4E5B"/>
    <w:rsid w:val="003E5322"/>
    <w:rsid w:val="003E5C62"/>
    <w:rsid w:val="003E676A"/>
    <w:rsid w:val="003E75FD"/>
    <w:rsid w:val="003E7EE1"/>
    <w:rsid w:val="003F009D"/>
    <w:rsid w:val="003F00D8"/>
    <w:rsid w:val="003F018B"/>
    <w:rsid w:val="003F08AE"/>
    <w:rsid w:val="003F0A40"/>
    <w:rsid w:val="003F0BFF"/>
    <w:rsid w:val="003F1550"/>
    <w:rsid w:val="003F1731"/>
    <w:rsid w:val="003F21CA"/>
    <w:rsid w:val="003F27A8"/>
    <w:rsid w:val="003F288E"/>
    <w:rsid w:val="003F2D35"/>
    <w:rsid w:val="003F2F5F"/>
    <w:rsid w:val="003F3D6F"/>
    <w:rsid w:val="003F3E78"/>
    <w:rsid w:val="003F4503"/>
    <w:rsid w:val="003F45AB"/>
    <w:rsid w:val="003F4A5D"/>
    <w:rsid w:val="003F587F"/>
    <w:rsid w:val="003F61FC"/>
    <w:rsid w:val="003F6900"/>
    <w:rsid w:val="003F6A23"/>
    <w:rsid w:val="003F6A61"/>
    <w:rsid w:val="003F6C16"/>
    <w:rsid w:val="003F702F"/>
    <w:rsid w:val="003F7152"/>
    <w:rsid w:val="003F7482"/>
    <w:rsid w:val="003F77B2"/>
    <w:rsid w:val="003F77C6"/>
    <w:rsid w:val="003F7A8D"/>
    <w:rsid w:val="0040005E"/>
    <w:rsid w:val="0040017B"/>
    <w:rsid w:val="0040021A"/>
    <w:rsid w:val="004008EB"/>
    <w:rsid w:val="00400AA0"/>
    <w:rsid w:val="00400E8E"/>
    <w:rsid w:val="00401395"/>
    <w:rsid w:val="004014C5"/>
    <w:rsid w:val="00401E49"/>
    <w:rsid w:val="00402449"/>
    <w:rsid w:val="004027B4"/>
    <w:rsid w:val="00402D98"/>
    <w:rsid w:val="0040363A"/>
    <w:rsid w:val="00403F6F"/>
    <w:rsid w:val="00404A9C"/>
    <w:rsid w:val="00404ACE"/>
    <w:rsid w:val="00404AE4"/>
    <w:rsid w:val="00404C17"/>
    <w:rsid w:val="00404FE5"/>
    <w:rsid w:val="00405256"/>
    <w:rsid w:val="004053ED"/>
    <w:rsid w:val="00405760"/>
    <w:rsid w:val="004059E4"/>
    <w:rsid w:val="00405CFF"/>
    <w:rsid w:val="004061E1"/>
    <w:rsid w:val="004064BC"/>
    <w:rsid w:val="0040744A"/>
    <w:rsid w:val="00407531"/>
    <w:rsid w:val="004077AD"/>
    <w:rsid w:val="00407CA6"/>
    <w:rsid w:val="004108E7"/>
    <w:rsid w:val="00410990"/>
    <w:rsid w:val="00410A81"/>
    <w:rsid w:val="00410B3B"/>
    <w:rsid w:val="00410DF6"/>
    <w:rsid w:val="00411149"/>
    <w:rsid w:val="00411281"/>
    <w:rsid w:val="004112D1"/>
    <w:rsid w:val="004115AE"/>
    <w:rsid w:val="004115E2"/>
    <w:rsid w:val="004119C9"/>
    <w:rsid w:val="00411C89"/>
    <w:rsid w:val="00411CF1"/>
    <w:rsid w:val="00411DAA"/>
    <w:rsid w:val="0041206C"/>
    <w:rsid w:val="004126D2"/>
    <w:rsid w:val="004126DE"/>
    <w:rsid w:val="004128F4"/>
    <w:rsid w:val="00412DA6"/>
    <w:rsid w:val="00412F37"/>
    <w:rsid w:val="00412F47"/>
    <w:rsid w:val="0041390F"/>
    <w:rsid w:val="00413B8F"/>
    <w:rsid w:val="00413C94"/>
    <w:rsid w:val="004145D0"/>
    <w:rsid w:val="0041497C"/>
    <w:rsid w:val="00414A94"/>
    <w:rsid w:val="00414D93"/>
    <w:rsid w:val="00414DC3"/>
    <w:rsid w:val="004157E3"/>
    <w:rsid w:val="00415974"/>
    <w:rsid w:val="00415CDC"/>
    <w:rsid w:val="00415F83"/>
    <w:rsid w:val="0041638B"/>
    <w:rsid w:val="0041658F"/>
    <w:rsid w:val="0041672C"/>
    <w:rsid w:val="00416E5D"/>
    <w:rsid w:val="00417749"/>
    <w:rsid w:val="00417BA0"/>
    <w:rsid w:val="0042046D"/>
    <w:rsid w:val="0042061F"/>
    <w:rsid w:val="00420EA2"/>
    <w:rsid w:val="0042138D"/>
    <w:rsid w:val="004219F6"/>
    <w:rsid w:val="00421C37"/>
    <w:rsid w:val="00421FB1"/>
    <w:rsid w:val="00422054"/>
    <w:rsid w:val="00422067"/>
    <w:rsid w:val="00422592"/>
    <w:rsid w:val="004225B1"/>
    <w:rsid w:val="004227D8"/>
    <w:rsid w:val="0042290B"/>
    <w:rsid w:val="00422A3F"/>
    <w:rsid w:val="00422BCC"/>
    <w:rsid w:val="00422C2A"/>
    <w:rsid w:val="00422D09"/>
    <w:rsid w:val="00423780"/>
    <w:rsid w:val="00423BF3"/>
    <w:rsid w:val="00423D58"/>
    <w:rsid w:val="004245CE"/>
    <w:rsid w:val="004247FB"/>
    <w:rsid w:val="004249C7"/>
    <w:rsid w:val="00424CE2"/>
    <w:rsid w:val="0042556D"/>
    <w:rsid w:val="00425D70"/>
    <w:rsid w:val="004264A2"/>
    <w:rsid w:val="004269F6"/>
    <w:rsid w:val="00426C7F"/>
    <w:rsid w:val="00426D1E"/>
    <w:rsid w:val="00426DF8"/>
    <w:rsid w:val="004270CC"/>
    <w:rsid w:val="00427592"/>
    <w:rsid w:val="00430638"/>
    <w:rsid w:val="00430CF8"/>
    <w:rsid w:val="00430E16"/>
    <w:rsid w:val="00430E77"/>
    <w:rsid w:val="00431122"/>
    <w:rsid w:val="0043154F"/>
    <w:rsid w:val="004315DA"/>
    <w:rsid w:val="00431B2E"/>
    <w:rsid w:val="00432063"/>
    <w:rsid w:val="0043254E"/>
    <w:rsid w:val="00432616"/>
    <w:rsid w:val="00432A3B"/>
    <w:rsid w:val="00432F25"/>
    <w:rsid w:val="00432FF0"/>
    <w:rsid w:val="0043301F"/>
    <w:rsid w:val="004332FC"/>
    <w:rsid w:val="004334EE"/>
    <w:rsid w:val="00433652"/>
    <w:rsid w:val="004338A4"/>
    <w:rsid w:val="00434F31"/>
    <w:rsid w:val="00435684"/>
    <w:rsid w:val="00435772"/>
    <w:rsid w:val="00435810"/>
    <w:rsid w:val="00435941"/>
    <w:rsid w:val="00435CFA"/>
    <w:rsid w:val="004361FE"/>
    <w:rsid w:val="0043681F"/>
    <w:rsid w:val="00436BA8"/>
    <w:rsid w:val="004370BE"/>
    <w:rsid w:val="004372AB"/>
    <w:rsid w:val="0043746D"/>
    <w:rsid w:val="00437C19"/>
    <w:rsid w:val="00441094"/>
    <w:rsid w:val="00441BCB"/>
    <w:rsid w:val="00441FE3"/>
    <w:rsid w:val="00442009"/>
    <w:rsid w:val="0044275C"/>
    <w:rsid w:val="00442B24"/>
    <w:rsid w:val="00443367"/>
    <w:rsid w:val="0044365C"/>
    <w:rsid w:val="00443E17"/>
    <w:rsid w:val="00444000"/>
    <w:rsid w:val="00444262"/>
    <w:rsid w:val="004443A6"/>
    <w:rsid w:val="004445D6"/>
    <w:rsid w:val="004446BF"/>
    <w:rsid w:val="00445031"/>
    <w:rsid w:val="0044598A"/>
    <w:rsid w:val="00445E8A"/>
    <w:rsid w:val="0044613C"/>
    <w:rsid w:val="00446612"/>
    <w:rsid w:val="00446C54"/>
    <w:rsid w:val="00446EC0"/>
    <w:rsid w:val="00447FF1"/>
    <w:rsid w:val="004502C1"/>
    <w:rsid w:val="004504D2"/>
    <w:rsid w:val="00450572"/>
    <w:rsid w:val="00450A77"/>
    <w:rsid w:val="0045163F"/>
    <w:rsid w:val="004516DC"/>
    <w:rsid w:val="0045175E"/>
    <w:rsid w:val="00451C43"/>
    <w:rsid w:val="004520E4"/>
    <w:rsid w:val="0045255C"/>
    <w:rsid w:val="0045266D"/>
    <w:rsid w:val="004531B8"/>
    <w:rsid w:val="00453593"/>
    <w:rsid w:val="0045387A"/>
    <w:rsid w:val="004545C8"/>
    <w:rsid w:val="00454ACE"/>
    <w:rsid w:val="00455123"/>
    <w:rsid w:val="0045714C"/>
    <w:rsid w:val="0045742D"/>
    <w:rsid w:val="0046062D"/>
    <w:rsid w:val="0046090C"/>
    <w:rsid w:val="00460DFD"/>
    <w:rsid w:val="004611F6"/>
    <w:rsid w:val="0046193F"/>
    <w:rsid w:val="00461BE0"/>
    <w:rsid w:val="00461C7C"/>
    <w:rsid w:val="004624AD"/>
    <w:rsid w:val="00462CDF"/>
    <w:rsid w:val="00462EA9"/>
    <w:rsid w:val="0046304A"/>
    <w:rsid w:val="0046364B"/>
    <w:rsid w:val="004636D3"/>
    <w:rsid w:val="00463795"/>
    <w:rsid w:val="004639FD"/>
    <w:rsid w:val="00463D28"/>
    <w:rsid w:val="00463E17"/>
    <w:rsid w:val="00463FD3"/>
    <w:rsid w:val="00464EA9"/>
    <w:rsid w:val="00465641"/>
    <w:rsid w:val="004656CB"/>
    <w:rsid w:val="0046598C"/>
    <w:rsid w:val="004659A7"/>
    <w:rsid w:val="004659D8"/>
    <w:rsid w:val="00465A94"/>
    <w:rsid w:val="00465BD8"/>
    <w:rsid w:val="004662CE"/>
    <w:rsid w:val="00466647"/>
    <w:rsid w:val="00466FED"/>
    <w:rsid w:val="00467201"/>
    <w:rsid w:val="0046735F"/>
    <w:rsid w:val="00467A1A"/>
    <w:rsid w:val="00467EED"/>
    <w:rsid w:val="00467F55"/>
    <w:rsid w:val="00467F87"/>
    <w:rsid w:val="00470137"/>
    <w:rsid w:val="004702E0"/>
    <w:rsid w:val="004702FD"/>
    <w:rsid w:val="004708B8"/>
    <w:rsid w:val="00470C0C"/>
    <w:rsid w:val="00471093"/>
    <w:rsid w:val="004710B3"/>
    <w:rsid w:val="00471148"/>
    <w:rsid w:val="00471A8C"/>
    <w:rsid w:val="004729EA"/>
    <w:rsid w:val="00472B78"/>
    <w:rsid w:val="00472C4F"/>
    <w:rsid w:val="00472DF8"/>
    <w:rsid w:val="00473061"/>
    <w:rsid w:val="004732BD"/>
    <w:rsid w:val="00473A4F"/>
    <w:rsid w:val="00473A5D"/>
    <w:rsid w:val="00473A88"/>
    <w:rsid w:val="00473B66"/>
    <w:rsid w:val="00473C09"/>
    <w:rsid w:val="00473E3B"/>
    <w:rsid w:val="00474938"/>
    <w:rsid w:val="00474B3B"/>
    <w:rsid w:val="00474B9A"/>
    <w:rsid w:val="00474F35"/>
    <w:rsid w:val="00474FD2"/>
    <w:rsid w:val="004750CC"/>
    <w:rsid w:val="00475A21"/>
    <w:rsid w:val="00475BD7"/>
    <w:rsid w:val="00475F0E"/>
    <w:rsid w:val="00476233"/>
    <w:rsid w:val="004762A3"/>
    <w:rsid w:val="0047637F"/>
    <w:rsid w:val="0047685D"/>
    <w:rsid w:val="00476F11"/>
    <w:rsid w:val="0047790A"/>
    <w:rsid w:val="00477C46"/>
    <w:rsid w:val="00480057"/>
    <w:rsid w:val="00480B65"/>
    <w:rsid w:val="00480BF3"/>
    <w:rsid w:val="00480FA6"/>
    <w:rsid w:val="00480FF4"/>
    <w:rsid w:val="004810EA"/>
    <w:rsid w:val="004818C2"/>
    <w:rsid w:val="00481960"/>
    <w:rsid w:val="00481B81"/>
    <w:rsid w:val="00482050"/>
    <w:rsid w:val="00482186"/>
    <w:rsid w:val="00482287"/>
    <w:rsid w:val="00482C09"/>
    <w:rsid w:val="00482C15"/>
    <w:rsid w:val="00482D64"/>
    <w:rsid w:val="00483FF2"/>
    <w:rsid w:val="0048403F"/>
    <w:rsid w:val="00484E97"/>
    <w:rsid w:val="00484ED9"/>
    <w:rsid w:val="004851BB"/>
    <w:rsid w:val="0048537C"/>
    <w:rsid w:val="0048537F"/>
    <w:rsid w:val="0048567A"/>
    <w:rsid w:val="00485728"/>
    <w:rsid w:val="00485D63"/>
    <w:rsid w:val="004860F3"/>
    <w:rsid w:val="004865B8"/>
    <w:rsid w:val="00486A94"/>
    <w:rsid w:val="00486BF1"/>
    <w:rsid w:val="00487508"/>
    <w:rsid w:val="00487710"/>
    <w:rsid w:val="00487961"/>
    <w:rsid w:val="00487A98"/>
    <w:rsid w:val="00487BCD"/>
    <w:rsid w:val="004900A8"/>
    <w:rsid w:val="00490962"/>
    <w:rsid w:val="00490E1D"/>
    <w:rsid w:val="00491198"/>
    <w:rsid w:val="004912DC"/>
    <w:rsid w:val="00491466"/>
    <w:rsid w:val="0049156B"/>
    <w:rsid w:val="00491591"/>
    <w:rsid w:val="004916A9"/>
    <w:rsid w:val="00491918"/>
    <w:rsid w:val="00491C7C"/>
    <w:rsid w:val="00491E16"/>
    <w:rsid w:val="00491ED7"/>
    <w:rsid w:val="00492004"/>
    <w:rsid w:val="00492216"/>
    <w:rsid w:val="00492622"/>
    <w:rsid w:val="00492945"/>
    <w:rsid w:val="00492949"/>
    <w:rsid w:val="00492BC5"/>
    <w:rsid w:val="00492C4E"/>
    <w:rsid w:val="00493776"/>
    <w:rsid w:val="00493CDB"/>
    <w:rsid w:val="004943E3"/>
    <w:rsid w:val="00494493"/>
    <w:rsid w:val="004945E9"/>
    <w:rsid w:val="00494B83"/>
    <w:rsid w:val="00494C68"/>
    <w:rsid w:val="0049513F"/>
    <w:rsid w:val="0049574C"/>
    <w:rsid w:val="0049615B"/>
    <w:rsid w:val="00496662"/>
    <w:rsid w:val="004966CD"/>
    <w:rsid w:val="00496C08"/>
    <w:rsid w:val="0049785F"/>
    <w:rsid w:val="00497BE0"/>
    <w:rsid w:val="004A0850"/>
    <w:rsid w:val="004A134B"/>
    <w:rsid w:val="004A147F"/>
    <w:rsid w:val="004A17D2"/>
    <w:rsid w:val="004A1C47"/>
    <w:rsid w:val="004A1CC2"/>
    <w:rsid w:val="004A1F44"/>
    <w:rsid w:val="004A2098"/>
    <w:rsid w:val="004A23B1"/>
    <w:rsid w:val="004A243B"/>
    <w:rsid w:val="004A26E9"/>
    <w:rsid w:val="004A2B07"/>
    <w:rsid w:val="004A2F38"/>
    <w:rsid w:val="004A30ED"/>
    <w:rsid w:val="004A310C"/>
    <w:rsid w:val="004A329C"/>
    <w:rsid w:val="004A374F"/>
    <w:rsid w:val="004A37A2"/>
    <w:rsid w:val="004A3BA7"/>
    <w:rsid w:val="004A3C0A"/>
    <w:rsid w:val="004A422C"/>
    <w:rsid w:val="004A42FF"/>
    <w:rsid w:val="004A443B"/>
    <w:rsid w:val="004A4654"/>
    <w:rsid w:val="004A47D0"/>
    <w:rsid w:val="004A484D"/>
    <w:rsid w:val="004A484F"/>
    <w:rsid w:val="004A4D7D"/>
    <w:rsid w:val="004A52FC"/>
    <w:rsid w:val="004A58ED"/>
    <w:rsid w:val="004A5A7E"/>
    <w:rsid w:val="004A5AC3"/>
    <w:rsid w:val="004A5B95"/>
    <w:rsid w:val="004A5FF8"/>
    <w:rsid w:val="004A6451"/>
    <w:rsid w:val="004A6704"/>
    <w:rsid w:val="004A6D78"/>
    <w:rsid w:val="004B04A5"/>
    <w:rsid w:val="004B0C7E"/>
    <w:rsid w:val="004B1475"/>
    <w:rsid w:val="004B1A22"/>
    <w:rsid w:val="004B1B6F"/>
    <w:rsid w:val="004B1CA0"/>
    <w:rsid w:val="004B207A"/>
    <w:rsid w:val="004B2197"/>
    <w:rsid w:val="004B2FBE"/>
    <w:rsid w:val="004B33A0"/>
    <w:rsid w:val="004B34FE"/>
    <w:rsid w:val="004B3BA7"/>
    <w:rsid w:val="004B3C03"/>
    <w:rsid w:val="004B4E5F"/>
    <w:rsid w:val="004B4E99"/>
    <w:rsid w:val="004B50EA"/>
    <w:rsid w:val="004B51AE"/>
    <w:rsid w:val="004B5211"/>
    <w:rsid w:val="004B55D4"/>
    <w:rsid w:val="004B581C"/>
    <w:rsid w:val="004B5B14"/>
    <w:rsid w:val="004B5FD3"/>
    <w:rsid w:val="004B646D"/>
    <w:rsid w:val="004B66AD"/>
    <w:rsid w:val="004B68A5"/>
    <w:rsid w:val="004B6C8F"/>
    <w:rsid w:val="004B6EC1"/>
    <w:rsid w:val="004B787C"/>
    <w:rsid w:val="004C0197"/>
    <w:rsid w:val="004C0464"/>
    <w:rsid w:val="004C0CD0"/>
    <w:rsid w:val="004C0D76"/>
    <w:rsid w:val="004C0DC7"/>
    <w:rsid w:val="004C0E1E"/>
    <w:rsid w:val="004C152C"/>
    <w:rsid w:val="004C15C2"/>
    <w:rsid w:val="004C205A"/>
    <w:rsid w:val="004C22C7"/>
    <w:rsid w:val="004C23CE"/>
    <w:rsid w:val="004C284C"/>
    <w:rsid w:val="004C28C2"/>
    <w:rsid w:val="004C293D"/>
    <w:rsid w:val="004C2C29"/>
    <w:rsid w:val="004C3019"/>
    <w:rsid w:val="004C304B"/>
    <w:rsid w:val="004C3C26"/>
    <w:rsid w:val="004C4836"/>
    <w:rsid w:val="004C4A15"/>
    <w:rsid w:val="004C4AD6"/>
    <w:rsid w:val="004C4CD4"/>
    <w:rsid w:val="004C508D"/>
    <w:rsid w:val="004C53D1"/>
    <w:rsid w:val="004C5595"/>
    <w:rsid w:val="004C579A"/>
    <w:rsid w:val="004C606E"/>
    <w:rsid w:val="004C63A8"/>
    <w:rsid w:val="004C660E"/>
    <w:rsid w:val="004C664C"/>
    <w:rsid w:val="004C6A79"/>
    <w:rsid w:val="004C6CE6"/>
    <w:rsid w:val="004C77E8"/>
    <w:rsid w:val="004C7EC1"/>
    <w:rsid w:val="004D00E1"/>
    <w:rsid w:val="004D0169"/>
    <w:rsid w:val="004D019C"/>
    <w:rsid w:val="004D0466"/>
    <w:rsid w:val="004D0AF3"/>
    <w:rsid w:val="004D129A"/>
    <w:rsid w:val="004D12BE"/>
    <w:rsid w:val="004D1482"/>
    <w:rsid w:val="004D15B2"/>
    <w:rsid w:val="004D1E5D"/>
    <w:rsid w:val="004D287A"/>
    <w:rsid w:val="004D287F"/>
    <w:rsid w:val="004D30F7"/>
    <w:rsid w:val="004D354E"/>
    <w:rsid w:val="004D366A"/>
    <w:rsid w:val="004D3D93"/>
    <w:rsid w:val="004D436B"/>
    <w:rsid w:val="004D45A1"/>
    <w:rsid w:val="004D465F"/>
    <w:rsid w:val="004D46C1"/>
    <w:rsid w:val="004D500E"/>
    <w:rsid w:val="004D54BB"/>
    <w:rsid w:val="004D57F7"/>
    <w:rsid w:val="004D5C62"/>
    <w:rsid w:val="004D612B"/>
    <w:rsid w:val="004D63B8"/>
    <w:rsid w:val="004D6903"/>
    <w:rsid w:val="004D6C71"/>
    <w:rsid w:val="004D6F3F"/>
    <w:rsid w:val="004D72E0"/>
    <w:rsid w:val="004D775F"/>
    <w:rsid w:val="004D7DE7"/>
    <w:rsid w:val="004E01D8"/>
    <w:rsid w:val="004E049C"/>
    <w:rsid w:val="004E0BF2"/>
    <w:rsid w:val="004E0EF0"/>
    <w:rsid w:val="004E1229"/>
    <w:rsid w:val="004E1498"/>
    <w:rsid w:val="004E243E"/>
    <w:rsid w:val="004E2636"/>
    <w:rsid w:val="004E2ABD"/>
    <w:rsid w:val="004E2E95"/>
    <w:rsid w:val="004E2F80"/>
    <w:rsid w:val="004E311B"/>
    <w:rsid w:val="004E31AC"/>
    <w:rsid w:val="004E31E5"/>
    <w:rsid w:val="004E35B0"/>
    <w:rsid w:val="004E396A"/>
    <w:rsid w:val="004E3B6F"/>
    <w:rsid w:val="004E3E97"/>
    <w:rsid w:val="004E4035"/>
    <w:rsid w:val="004E4B11"/>
    <w:rsid w:val="004E4BCD"/>
    <w:rsid w:val="004E4ED0"/>
    <w:rsid w:val="004E51B4"/>
    <w:rsid w:val="004E5267"/>
    <w:rsid w:val="004E5998"/>
    <w:rsid w:val="004E5A03"/>
    <w:rsid w:val="004E5B2A"/>
    <w:rsid w:val="004E5C98"/>
    <w:rsid w:val="004E63FB"/>
    <w:rsid w:val="004E67F0"/>
    <w:rsid w:val="004E692F"/>
    <w:rsid w:val="004E6B9D"/>
    <w:rsid w:val="004E6E37"/>
    <w:rsid w:val="004E6E44"/>
    <w:rsid w:val="004E6EA5"/>
    <w:rsid w:val="004E710F"/>
    <w:rsid w:val="004E73E3"/>
    <w:rsid w:val="004E7B00"/>
    <w:rsid w:val="004E7BC6"/>
    <w:rsid w:val="004F001A"/>
    <w:rsid w:val="004F0477"/>
    <w:rsid w:val="004F1F6C"/>
    <w:rsid w:val="004F2103"/>
    <w:rsid w:val="004F4403"/>
    <w:rsid w:val="004F4576"/>
    <w:rsid w:val="004F47AB"/>
    <w:rsid w:val="004F4855"/>
    <w:rsid w:val="004F4957"/>
    <w:rsid w:val="004F49CA"/>
    <w:rsid w:val="004F4BA9"/>
    <w:rsid w:val="004F4D54"/>
    <w:rsid w:val="004F5358"/>
    <w:rsid w:val="004F5375"/>
    <w:rsid w:val="004F5B15"/>
    <w:rsid w:val="004F5BFA"/>
    <w:rsid w:val="004F5D22"/>
    <w:rsid w:val="004F6AF9"/>
    <w:rsid w:val="004F6F31"/>
    <w:rsid w:val="004F7B02"/>
    <w:rsid w:val="0050015C"/>
    <w:rsid w:val="005006F8"/>
    <w:rsid w:val="005008CD"/>
    <w:rsid w:val="0050189F"/>
    <w:rsid w:val="005018EE"/>
    <w:rsid w:val="00501982"/>
    <w:rsid w:val="00501CA5"/>
    <w:rsid w:val="00501CC5"/>
    <w:rsid w:val="00501F9B"/>
    <w:rsid w:val="0050235A"/>
    <w:rsid w:val="0050269C"/>
    <w:rsid w:val="005029AF"/>
    <w:rsid w:val="00502B04"/>
    <w:rsid w:val="0050307F"/>
    <w:rsid w:val="00503089"/>
    <w:rsid w:val="00503258"/>
    <w:rsid w:val="005032D0"/>
    <w:rsid w:val="00503774"/>
    <w:rsid w:val="00503A1C"/>
    <w:rsid w:val="00503BC8"/>
    <w:rsid w:val="00503D9C"/>
    <w:rsid w:val="00503F32"/>
    <w:rsid w:val="00503F96"/>
    <w:rsid w:val="0050424B"/>
    <w:rsid w:val="005048D1"/>
    <w:rsid w:val="00504BFA"/>
    <w:rsid w:val="005054CB"/>
    <w:rsid w:val="00505591"/>
    <w:rsid w:val="0050578C"/>
    <w:rsid w:val="005059ED"/>
    <w:rsid w:val="00505E14"/>
    <w:rsid w:val="005060D7"/>
    <w:rsid w:val="0050617A"/>
    <w:rsid w:val="0050622A"/>
    <w:rsid w:val="00506B21"/>
    <w:rsid w:val="00507405"/>
    <w:rsid w:val="005074DB"/>
    <w:rsid w:val="0050779F"/>
    <w:rsid w:val="00507808"/>
    <w:rsid w:val="00507995"/>
    <w:rsid w:val="005105C1"/>
    <w:rsid w:val="00510AC2"/>
    <w:rsid w:val="00510B23"/>
    <w:rsid w:val="00510DFA"/>
    <w:rsid w:val="0051118B"/>
    <w:rsid w:val="00511982"/>
    <w:rsid w:val="00511D65"/>
    <w:rsid w:val="00511D8B"/>
    <w:rsid w:val="00511EF6"/>
    <w:rsid w:val="00511FD6"/>
    <w:rsid w:val="005123F8"/>
    <w:rsid w:val="0051269A"/>
    <w:rsid w:val="0051269D"/>
    <w:rsid w:val="0051273F"/>
    <w:rsid w:val="005128D4"/>
    <w:rsid w:val="0051291D"/>
    <w:rsid w:val="00513487"/>
    <w:rsid w:val="005136A7"/>
    <w:rsid w:val="00513ADD"/>
    <w:rsid w:val="00513B3D"/>
    <w:rsid w:val="00513B67"/>
    <w:rsid w:val="00513EC6"/>
    <w:rsid w:val="005141B3"/>
    <w:rsid w:val="005142DB"/>
    <w:rsid w:val="00515146"/>
    <w:rsid w:val="00515204"/>
    <w:rsid w:val="00515B35"/>
    <w:rsid w:val="00515E4B"/>
    <w:rsid w:val="0051660F"/>
    <w:rsid w:val="005167FC"/>
    <w:rsid w:val="005176D8"/>
    <w:rsid w:val="005178AC"/>
    <w:rsid w:val="005200D2"/>
    <w:rsid w:val="00520710"/>
    <w:rsid w:val="00520916"/>
    <w:rsid w:val="00520992"/>
    <w:rsid w:val="0052104B"/>
    <w:rsid w:val="00521D62"/>
    <w:rsid w:val="00521F8C"/>
    <w:rsid w:val="00521FD9"/>
    <w:rsid w:val="0052205D"/>
    <w:rsid w:val="005220D2"/>
    <w:rsid w:val="00522C85"/>
    <w:rsid w:val="00522F0B"/>
    <w:rsid w:val="0052361C"/>
    <w:rsid w:val="00523739"/>
    <w:rsid w:val="00523793"/>
    <w:rsid w:val="0052439A"/>
    <w:rsid w:val="00524CA8"/>
    <w:rsid w:val="00525033"/>
    <w:rsid w:val="00525141"/>
    <w:rsid w:val="00525265"/>
    <w:rsid w:val="00525320"/>
    <w:rsid w:val="005257E4"/>
    <w:rsid w:val="005261D0"/>
    <w:rsid w:val="005262E7"/>
    <w:rsid w:val="005264D4"/>
    <w:rsid w:val="005266B4"/>
    <w:rsid w:val="005267F7"/>
    <w:rsid w:val="00526E04"/>
    <w:rsid w:val="00526FE5"/>
    <w:rsid w:val="0052700E"/>
    <w:rsid w:val="0052701F"/>
    <w:rsid w:val="005275C1"/>
    <w:rsid w:val="00527691"/>
    <w:rsid w:val="0052778A"/>
    <w:rsid w:val="00527887"/>
    <w:rsid w:val="00527D02"/>
    <w:rsid w:val="00527F28"/>
    <w:rsid w:val="005301B8"/>
    <w:rsid w:val="00530CBD"/>
    <w:rsid w:val="00531209"/>
    <w:rsid w:val="005313B1"/>
    <w:rsid w:val="00531484"/>
    <w:rsid w:val="00532009"/>
    <w:rsid w:val="005323B9"/>
    <w:rsid w:val="00532431"/>
    <w:rsid w:val="0053246A"/>
    <w:rsid w:val="005324AE"/>
    <w:rsid w:val="005337A5"/>
    <w:rsid w:val="0053391C"/>
    <w:rsid w:val="00533980"/>
    <w:rsid w:val="005339A1"/>
    <w:rsid w:val="00533F72"/>
    <w:rsid w:val="00534056"/>
    <w:rsid w:val="00534092"/>
    <w:rsid w:val="00534150"/>
    <w:rsid w:val="0053487C"/>
    <w:rsid w:val="00534F93"/>
    <w:rsid w:val="0053504A"/>
    <w:rsid w:val="00535459"/>
    <w:rsid w:val="00535579"/>
    <w:rsid w:val="005355D0"/>
    <w:rsid w:val="005356D8"/>
    <w:rsid w:val="00535E50"/>
    <w:rsid w:val="00535EFC"/>
    <w:rsid w:val="00536AEB"/>
    <w:rsid w:val="00536C3F"/>
    <w:rsid w:val="00536CA3"/>
    <w:rsid w:val="00536EFC"/>
    <w:rsid w:val="005371C3"/>
    <w:rsid w:val="005371E9"/>
    <w:rsid w:val="005372A3"/>
    <w:rsid w:val="00537386"/>
    <w:rsid w:val="00537466"/>
    <w:rsid w:val="0053768D"/>
    <w:rsid w:val="005376CD"/>
    <w:rsid w:val="00537723"/>
    <w:rsid w:val="00537C9B"/>
    <w:rsid w:val="00540131"/>
    <w:rsid w:val="005403AA"/>
    <w:rsid w:val="00540AAA"/>
    <w:rsid w:val="00541EDA"/>
    <w:rsid w:val="00541FA4"/>
    <w:rsid w:val="005421D1"/>
    <w:rsid w:val="005421E1"/>
    <w:rsid w:val="005424B2"/>
    <w:rsid w:val="0054286D"/>
    <w:rsid w:val="0054317C"/>
    <w:rsid w:val="00543187"/>
    <w:rsid w:val="0054328E"/>
    <w:rsid w:val="00543439"/>
    <w:rsid w:val="005434BD"/>
    <w:rsid w:val="00544897"/>
    <w:rsid w:val="00544BA8"/>
    <w:rsid w:val="00544C1D"/>
    <w:rsid w:val="00544F28"/>
    <w:rsid w:val="00545318"/>
    <w:rsid w:val="00545411"/>
    <w:rsid w:val="005455C6"/>
    <w:rsid w:val="00545B61"/>
    <w:rsid w:val="00545E9F"/>
    <w:rsid w:val="00545F1C"/>
    <w:rsid w:val="005464E2"/>
    <w:rsid w:val="005464E5"/>
    <w:rsid w:val="005465EE"/>
    <w:rsid w:val="00546889"/>
    <w:rsid w:val="00546A83"/>
    <w:rsid w:val="0054733C"/>
    <w:rsid w:val="005475B5"/>
    <w:rsid w:val="005477DF"/>
    <w:rsid w:val="00547906"/>
    <w:rsid w:val="00547BB4"/>
    <w:rsid w:val="00547CA0"/>
    <w:rsid w:val="0055018C"/>
    <w:rsid w:val="00550461"/>
    <w:rsid w:val="005508AA"/>
    <w:rsid w:val="005509C0"/>
    <w:rsid w:val="00550CCB"/>
    <w:rsid w:val="00551887"/>
    <w:rsid w:val="005519F8"/>
    <w:rsid w:val="00551B34"/>
    <w:rsid w:val="00551E77"/>
    <w:rsid w:val="0055293C"/>
    <w:rsid w:val="00552A65"/>
    <w:rsid w:val="00553457"/>
    <w:rsid w:val="00553689"/>
    <w:rsid w:val="00553B2A"/>
    <w:rsid w:val="0055409A"/>
    <w:rsid w:val="005541D4"/>
    <w:rsid w:val="005543C4"/>
    <w:rsid w:val="00554A4C"/>
    <w:rsid w:val="00554BC5"/>
    <w:rsid w:val="00555499"/>
    <w:rsid w:val="00555ED6"/>
    <w:rsid w:val="005561C5"/>
    <w:rsid w:val="00556274"/>
    <w:rsid w:val="0055638E"/>
    <w:rsid w:val="00556633"/>
    <w:rsid w:val="00556785"/>
    <w:rsid w:val="00556899"/>
    <w:rsid w:val="00556B28"/>
    <w:rsid w:val="00556D17"/>
    <w:rsid w:val="00557302"/>
    <w:rsid w:val="00557589"/>
    <w:rsid w:val="00557987"/>
    <w:rsid w:val="00557AAD"/>
    <w:rsid w:val="00557B11"/>
    <w:rsid w:val="00557B47"/>
    <w:rsid w:val="00560060"/>
    <w:rsid w:val="0056014C"/>
    <w:rsid w:val="0056063C"/>
    <w:rsid w:val="0056073B"/>
    <w:rsid w:val="0056080D"/>
    <w:rsid w:val="005608B4"/>
    <w:rsid w:val="00560DDA"/>
    <w:rsid w:val="00560E92"/>
    <w:rsid w:val="00560E94"/>
    <w:rsid w:val="0056202E"/>
    <w:rsid w:val="00562554"/>
    <w:rsid w:val="0056292F"/>
    <w:rsid w:val="005630BF"/>
    <w:rsid w:val="00563100"/>
    <w:rsid w:val="0056351B"/>
    <w:rsid w:val="0056369A"/>
    <w:rsid w:val="005636AB"/>
    <w:rsid w:val="005639A6"/>
    <w:rsid w:val="00563E7D"/>
    <w:rsid w:val="005640EA"/>
    <w:rsid w:val="005642F8"/>
    <w:rsid w:val="00565ABB"/>
    <w:rsid w:val="00565EEB"/>
    <w:rsid w:val="00566036"/>
    <w:rsid w:val="005663A5"/>
    <w:rsid w:val="00566632"/>
    <w:rsid w:val="00566A99"/>
    <w:rsid w:val="00566EAD"/>
    <w:rsid w:val="00567779"/>
    <w:rsid w:val="0056799A"/>
    <w:rsid w:val="00567D52"/>
    <w:rsid w:val="00570947"/>
    <w:rsid w:val="00570E66"/>
    <w:rsid w:val="00571247"/>
    <w:rsid w:val="00571643"/>
    <w:rsid w:val="005719B8"/>
    <w:rsid w:val="00571F38"/>
    <w:rsid w:val="00571FD8"/>
    <w:rsid w:val="005722B4"/>
    <w:rsid w:val="0057247E"/>
    <w:rsid w:val="005724E8"/>
    <w:rsid w:val="00572CFE"/>
    <w:rsid w:val="00572DA8"/>
    <w:rsid w:val="00572E42"/>
    <w:rsid w:val="00572E61"/>
    <w:rsid w:val="005732F5"/>
    <w:rsid w:val="0057335B"/>
    <w:rsid w:val="005733C6"/>
    <w:rsid w:val="00573721"/>
    <w:rsid w:val="00573C9F"/>
    <w:rsid w:val="00573D8F"/>
    <w:rsid w:val="00573E1E"/>
    <w:rsid w:val="00573F61"/>
    <w:rsid w:val="00573FC1"/>
    <w:rsid w:val="00573FC3"/>
    <w:rsid w:val="005746FE"/>
    <w:rsid w:val="005747B2"/>
    <w:rsid w:val="0057488B"/>
    <w:rsid w:val="00574B1C"/>
    <w:rsid w:val="00575C84"/>
    <w:rsid w:val="00576662"/>
    <w:rsid w:val="0057698C"/>
    <w:rsid w:val="00576B36"/>
    <w:rsid w:val="005776B7"/>
    <w:rsid w:val="00577904"/>
    <w:rsid w:val="00577CEC"/>
    <w:rsid w:val="00577FF4"/>
    <w:rsid w:val="00580627"/>
    <w:rsid w:val="00580CD5"/>
    <w:rsid w:val="0058186C"/>
    <w:rsid w:val="00581D38"/>
    <w:rsid w:val="00581F4E"/>
    <w:rsid w:val="005822B9"/>
    <w:rsid w:val="005822F2"/>
    <w:rsid w:val="0058245B"/>
    <w:rsid w:val="00582A62"/>
    <w:rsid w:val="0058374B"/>
    <w:rsid w:val="00583AB0"/>
    <w:rsid w:val="00583BD7"/>
    <w:rsid w:val="00584163"/>
    <w:rsid w:val="00584728"/>
    <w:rsid w:val="00585110"/>
    <w:rsid w:val="00585250"/>
    <w:rsid w:val="005852D2"/>
    <w:rsid w:val="0058538A"/>
    <w:rsid w:val="005856C2"/>
    <w:rsid w:val="00585776"/>
    <w:rsid w:val="0058589A"/>
    <w:rsid w:val="00585AFB"/>
    <w:rsid w:val="00585CDB"/>
    <w:rsid w:val="0058639A"/>
    <w:rsid w:val="00586601"/>
    <w:rsid w:val="0058699C"/>
    <w:rsid w:val="00586A10"/>
    <w:rsid w:val="00586BE0"/>
    <w:rsid w:val="00586FC2"/>
    <w:rsid w:val="00587877"/>
    <w:rsid w:val="0058792F"/>
    <w:rsid w:val="00587A83"/>
    <w:rsid w:val="005900BE"/>
    <w:rsid w:val="00590AD8"/>
    <w:rsid w:val="00591502"/>
    <w:rsid w:val="00591632"/>
    <w:rsid w:val="005918F1"/>
    <w:rsid w:val="005919FA"/>
    <w:rsid w:val="005922B5"/>
    <w:rsid w:val="005927DB"/>
    <w:rsid w:val="00592D47"/>
    <w:rsid w:val="00592DDB"/>
    <w:rsid w:val="00592F7E"/>
    <w:rsid w:val="00593690"/>
    <w:rsid w:val="005936F1"/>
    <w:rsid w:val="005937F9"/>
    <w:rsid w:val="00593DDB"/>
    <w:rsid w:val="0059472E"/>
    <w:rsid w:val="00594800"/>
    <w:rsid w:val="00594822"/>
    <w:rsid w:val="00594B56"/>
    <w:rsid w:val="00594D3D"/>
    <w:rsid w:val="00595484"/>
    <w:rsid w:val="00595B05"/>
    <w:rsid w:val="00595C55"/>
    <w:rsid w:val="005965C5"/>
    <w:rsid w:val="005966A5"/>
    <w:rsid w:val="0059679C"/>
    <w:rsid w:val="00596B96"/>
    <w:rsid w:val="00596FAF"/>
    <w:rsid w:val="0059703A"/>
    <w:rsid w:val="005971CB"/>
    <w:rsid w:val="00597A14"/>
    <w:rsid w:val="00597FB1"/>
    <w:rsid w:val="005A03C7"/>
    <w:rsid w:val="005A0557"/>
    <w:rsid w:val="005A081A"/>
    <w:rsid w:val="005A0CB4"/>
    <w:rsid w:val="005A109D"/>
    <w:rsid w:val="005A12CE"/>
    <w:rsid w:val="005A137E"/>
    <w:rsid w:val="005A13FC"/>
    <w:rsid w:val="005A1829"/>
    <w:rsid w:val="005A1A55"/>
    <w:rsid w:val="005A1B15"/>
    <w:rsid w:val="005A212F"/>
    <w:rsid w:val="005A218D"/>
    <w:rsid w:val="005A220D"/>
    <w:rsid w:val="005A285F"/>
    <w:rsid w:val="005A2D9B"/>
    <w:rsid w:val="005A308A"/>
    <w:rsid w:val="005A37AB"/>
    <w:rsid w:val="005A3908"/>
    <w:rsid w:val="005A4118"/>
    <w:rsid w:val="005A43D8"/>
    <w:rsid w:val="005A45CF"/>
    <w:rsid w:val="005A475D"/>
    <w:rsid w:val="005A4832"/>
    <w:rsid w:val="005A49F3"/>
    <w:rsid w:val="005A4B8E"/>
    <w:rsid w:val="005A4D37"/>
    <w:rsid w:val="005A502A"/>
    <w:rsid w:val="005A54D9"/>
    <w:rsid w:val="005A55A3"/>
    <w:rsid w:val="005A571E"/>
    <w:rsid w:val="005A5BD5"/>
    <w:rsid w:val="005A5C19"/>
    <w:rsid w:val="005A5EEC"/>
    <w:rsid w:val="005A60BF"/>
    <w:rsid w:val="005A6622"/>
    <w:rsid w:val="005A6CAA"/>
    <w:rsid w:val="005A6E9A"/>
    <w:rsid w:val="005A73B2"/>
    <w:rsid w:val="005A76DA"/>
    <w:rsid w:val="005A77C7"/>
    <w:rsid w:val="005B05D4"/>
    <w:rsid w:val="005B0762"/>
    <w:rsid w:val="005B0E24"/>
    <w:rsid w:val="005B0F4C"/>
    <w:rsid w:val="005B12FE"/>
    <w:rsid w:val="005B176F"/>
    <w:rsid w:val="005B1A2D"/>
    <w:rsid w:val="005B1FCB"/>
    <w:rsid w:val="005B25C2"/>
    <w:rsid w:val="005B2AA6"/>
    <w:rsid w:val="005B3188"/>
    <w:rsid w:val="005B43B2"/>
    <w:rsid w:val="005B4F47"/>
    <w:rsid w:val="005B4FE5"/>
    <w:rsid w:val="005B50E4"/>
    <w:rsid w:val="005B5A40"/>
    <w:rsid w:val="005B5F48"/>
    <w:rsid w:val="005B69B7"/>
    <w:rsid w:val="005B6A7E"/>
    <w:rsid w:val="005B6FA8"/>
    <w:rsid w:val="005B70A3"/>
    <w:rsid w:val="005B70B3"/>
    <w:rsid w:val="005B70C9"/>
    <w:rsid w:val="005B7391"/>
    <w:rsid w:val="005B739E"/>
    <w:rsid w:val="005B7517"/>
    <w:rsid w:val="005B7536"/>
    <w:rsid w:val="005B76E5"/>
    <w:rsid w:val="005B7978"/>
    <w:rsid w:val="005B7C1E"/>
    <w:rsid w:val="005B7E90"/>
    <w:rsid w:val="005C034B"/>
    <w:rsid w:val="005C09A6"/>
    <w:rsid w:val="005C09C7"/>
    <w:rsid w:val="005C0D12"/>
    <w:rsid w:val="005C0D19"/>
    <w:rsid w:val="005C13B9"/>
    <w:rsid w:val="005C1491"/>
    <w:rsid w:val="005C16AB"/>
    <w:rsid w:val="005C1A46"/>
    <w:rsid w:val="005C1F0A"/>
    <w:rsid w:val="005C2017"/>
    <w:rsid w:val="005C2024"/>
    <w:rsid w:val="005C222D"/>
    <w:rsid w:val="005C229C"/>
    <w:rsid w:val="005C284C"/>
    <w:rsid w:val="005C2DFD"/>
    <w:rsid w:val="005C34BD"/>
    <w:rsid w:val="005C36CC"/>
    <w:rsid w:val="005C3E40"/>
    <w:rsid w:val="005C3FC8"/>
    <w:rsid w:val="005C4454"/>
    <w:rsid w:val="005C4D11"/>
    <w:rsid w:val="005C590B"/>
    <w:rsid w:val="005C5CA5"/>
    <w:rsid w:val="005C61CE"/>
    <w:rsid w:val="005C6634"/>
    <w:rsid w:val="005C69A9"/>
    <w:rsid w:val="005C7605"/>
    <w:rsid w:val="005C7AE0"/>
    <w:rsid w:val="005D011E"/>
    <w:rsid w:val="005D11E5"/>
    <w:rsid w:val="005D15D4"/>
    <w:rsid w:val="005D181F"/>
    <w:rsid w:val="005D206F"/>
    <w:rsid w:val="005D2515"/>
    <w:rsid w:val="005D2E67"/>
    <w:rsid w:val="005D2FB8"/>
    <w:rsid w:val="005D3079"/>
    <w:rsid w:val="005D309E"/>
    <w:rsid w:val="005D3145"/>
    <w:rsid w:val="005D3DE3"/>
    <w:rsid w:val="005D406C"/>
    <w:rsid w:val="005D40BC"/>
    <w:rsid w:val="005D434E"/>
    <w:rsid w:val="005D44DD"/>
    <w:rsid w:val="005D4617"/>
    <w:rsid w:val="005D4AC0"/>
    <w:rsid w:val="005D4C0B"/>
    <w:rsid w:val="005D4CD4"/>
    <w:rsid w:val="005D4EE9"/>
    <w:rsid w:val="005D51E7"/>
    <w:rsid w:val="005D57C5"/>
    <w:rsid w:val="005D5963"/>
    <w:rsid w:val="005D59C5"/>
    <w:rsid w:val="005D5B68"/>
    <w:rsid w:val="005D68BC"/>
    <w:rsid w:val="005D75FB"/>
    <w:rsid w:val="005D7E8A"/>
    <w:rsid w:val="005E0537"/>
    <w:rsid w:val="005E068C"/>
    <w:rsid w:val="005E07B5"/>
    <w:rsid w:val="005E131D"/>
    <w:rsid w:val="005E1735"/>
    <w:rsid w:val="005E1802"/>
    <w:rsid w:val="005E1F0E"/>
    <w:rsid w:val="005E2111"/>
    <w:rsid w:val="005E2606"/>
    <w:rsid w:val="005E298D"/>
    <w:rsid w:val="005E2BB3"/>
    <w:rsid w:val="005E2F64"/>
    <w:rsid w:val="005E3249"/>
    <w:rsid w:val="005E355E"/>
    <w:rsid w:val="005E3E98"/>
    <w:rsid w:val="005E41DC"/>
    <w:rsid w:val="005E428B"/>
    <w:rsid w:val="005E48C5"/>
    <w:rsid w:val="005E4996"/>
    <w:rsid w:val="005E4B2B"/>
    <w:rsid w:val="005E50CE"/>
    <w:rsid w:val="005E52DA"/>
    <w:rsid w:val="005E6C4A"/>
    <w:rsid w:val="005E7025"/>
    <w:rsid w:val="005E7646"/>
    <w:rsid w:val="005E7CB5"/>
    <w:rsid w:val="005F0444"/>
    <w:rsid w:val="005F08B4"/>
    <w:rsid w:val="005F0BBB"/>
    <w:rsid w:val="005F0CA6"/>
    <w:rsid w:val="005F0CB9"/>
    <w:rsid w:val="005F10C4"/>
    <w:rsid w:val="005F1AA3"/>
    <w:rsid w:val="005F1B80"/>
    <w:rsid w:val="005F1E76"/>
    <w:rsid w:val="005F215E"/>
    <w:rsid w:val="005F29EC"/>
    <w:rsid w:val="005F2A8F"/>
    <w:rsid w:val="005F2F22"/>
    <w:rsid w:val="005F322C"/>
    <w:rsid w:val="005F442F"/>
    <w:rsid w:val="005F4471"/>
    <w:rsid w:val="005F4583"/>
    <w:rsid w:val="005F4FF2"/>
    <w:rsid w:val="005F5221"/>
    <w:rsid w:val="005F5631"/>
    <w:rsid w:val="005F600C"/>
    <w:rsid w:val="005F6385"/>
    <w:rsid w:val="005F645C"/>
    <w:rsid w:val="005F65BB"/>
    <w:rsid w:val="005F74FC"/>
    <w:rsid w:val="0060031D"/>
    <w:rsid w:val="0060039B"/>
    <w:rsid w:val="00600775"/>
    <w:rsid w:val="006008E8"/>
    <w:rsid w:val="00600CF6"/>
    <w:rsid w:val="00601044"/>
    <w:rsid w:val="00601CED"/>
    <w:rsid w:val="00602079"/>
    <w:rsid w:val="00603504"/>
    <w:rsid w:val="0060354B"/>
    <w:rsid w:val="00603DE1"/>
    <w:rsid w:val="0060454F"/>
    <w:rsid w:val="00604616"/>
    <w:rsid w:val="0060497E"/>
    <w:rsid w:val="00604AC4"/>
    <w:rsid w:val="00605407"/>
    <w:rsid w:val="00605413"/>
    <w:rsid w:val="00605678"/>
    <w:rsid w:val="006058BD"/>
    <w:rsid w:val="00605F21"/>
    <w:rsid w:val="00606086"/>
    <w:rsid w:val="00606249"/>
    <w:rsid w:val="00606930"/>
    <w:rsid w:val="00606C59"/>
    <w:rsid w:val="00606D36"/>
    <w:rsid w:val="006075B0"/>
    <w:rsid w:val="00607667"/>
    <w:rsid w:val="006078C5"/>
    <w:rsid w:val="00607F7A"/>
    <w:rsid w:val="00610508"/>
    <w:rsid w:val="00610542"/>
    <w:rsid w:val="006107DC"/>
    <w:rsid w:val="00610BEE"/>
    <w:rsid w:val="00611B64"/>
    <w:rsid w:val="00611D1F"/>
    <w:rsid w:val="00611F4D"/>
    <w:rsid w:val="00612598"/>
    <w:rsid w:val="00612682"/>
    <w:rsid w:val="0061287A"/>
    <w:rsid w:val="006129B7"/>
    <w:rsid w:val="00612B0A"/>
    <w:rsid w:val="00612B2E"/>
    <w:rsid w:val="00613147"/>
    <w:rsid w:val="0061334A"/>
    <w:rsid w:val="00613383"/>
    <w:rsid w:val="006134BD"/>
    <w:rsid w:val="00613E33"/>
    <w:rsid w:val="00613EEC"/>
    <w:rsid w:val="0061437F"/>
    <w:rsid w:val="00614D67"/>
    <w:rsid w:val="00614F1E"/>
    <w:rsid w:val="006150FE"/>
    <w:rsid w:val="00615A38"/>
    <w:rsid w:val="00615F92"/>
    <w:rsid w:val="00616B99"/>
    <w:rsid w:val="00617060"/>
    <w:rsid w:val="0061766F"/>
    <w:rsid w:val="00617D44"/>
    <w:rsid w:val="00617ECF"/>
    <w:rsid w:val="006202A5"/>
    <w:rsid w:val="00620312"/>
    <w:rsid w:val="006205E5"/>
    <w:rsid w:val="006206B2"/>
    <w:rsid w:val="0062128C"/>
    <w:rsid w:val="006216AD"/>
    <w:rsid w:val="006216CA"/>
    <w:rsid w:val="00621C6D"/>
    <w:rsid w:val="00621F5C"/>
    <w:rsid w:val="00622341"/>
    <w:rsid w:val="00622376"/>
    <w:rsid w:val="006227ED"/>
    <w:rsid w:val="00622B5A"/>
    <w:rsid w:val="00623078"/>
    <w:rsid w:val="006234B1"/>
    <w:rsid w:val="00623F00"/>
    <w:rsid w:val="00623FD6"/>
    <w:rsid w:val="006246CC"/>
    <w:rsid w:val="00624790"/>
    <w:rsid w:val="00624B76"/>
    <w:rsid w:val="0062504D"/>
    <w:rsid w:val="00625182"/>
    <w:rsid w:val="00625537"/>
    <w:rsid w:val="006257C6"/>
    <w:rsid w:val="00625B86"/>
    <w:rsid w:val="00625E4A"/>
    <w:rsid w:val="0062677F"/>
    <w:rsid w:val="00626995"/>
    <w:rsid w:val="006269C3"/>
    <w:rsid w:val="00626B32"/>
    <w:rsid w:val="00626D21"/>
    <w:rsid w:val="00626E9C"/>
    <w:rsid w:val="0062710E"/>
    <w:rsid w:val="0062781D"/>
    <w:rsid w:val="006279AF"/>
    <w:rsid w:val="00630089"/>
    <w:rsid w:val="006300A9"/>
    <w:rsid w:val="006305A6"/>
    <w:rsid w:val="006305C8"/>
    <w:rsid w:val="00630FD8"/>
    <w:rsid w:val="0063102B"/>
    <w:rsid w:val="0063114B"/>
    <w:rsid w:val="00631410"/>
    <w:rsid w:val="006314A5"/>
    <w:rsid w:val="0063151A"/>
    <w:rsid w:val="006316C0"/>
    <w:rsid w:val="00631D61"/>
    <w:rsid w:val="00631D8B"/>
    <w:rsid w:val="00632389"/>
    <w:rsid w:val="0063254F"/>
    <w:rsid w:val="006325AD"/>
    <w:rsid w:val="00632688"/>
    <w:rsid w:val="0063294A"/>
    <w:rsid w:val="00633157"/>
    <w:rsid w:val="0063327D"/>
    <w:rsid w:val="00633426"/>
    <w:rsid w:val="00633664"/>
    <w:rsid w:val="00633795"/>
    <w:rsid w:val="00633976"/>
    <w:rsid w:val="00633B0A"/>
    <w:rsid w:val="00633CA4"/>
    <w:rsid w:val="00633D65"/>
    <w:rsid w:val="006340D5"/>
    <w:rsid w:val="00634677"/>
    <w:rsid w:val="006347E7"/>
    <w:rsid w:val="00634B44"/>
    <w:rsid w:val="00634D75"/>
    <w:rsid w:val="00634E22"/>
    <w:rsid w:val="006351CB"/>
    <w:rsid w:val="00635A82"/>
    <w:rsid w:val="006365D1"/>
    <w:rsid w:val="006367C8"/>
    <w:rsid w:val="0063682F"/>
    <w:rsid w:val="00637568"/>
    <w:rsid w:val="0063773C"/>
    <w:rsid w:val="00637D81"/>
    <w:rsid w:val="00637F2C"/>
    <w:rsid w:val="00640E39"/>
    <w:rsid w:val="006419A4"/>
    <w:rsid w:val="00641C5A"/>
    <w:rsid w:val="00642461"/>
    <w:rsid w:val="00642623"/>
    <w:rsid w:val="00642CBA"/>
    <w:rsid w:val="00642D78"/>
    <w:rsid w:val="00642D96"/>
    <w:rsid w:val="0064358F"/>
    <w:rsid w:val="00643E17"/>
    <w:rsid w:val="0064466F"/>
    <w:rsid w:val="00644881"/>
    <w:rsid w:val="00644D9C"/>
    <w:rsid w:val="00644E8C"/>
    <w:rsid w:val="00644F1A"/>
    <w:rsid w:val="00645092"/>
    <w:rsid w:val="0064522B"/>
    <w:rsid w:val="00645579"/>
    <w:rsid w:val="006468EE"/>
    <w:rsid w:val="00646F02"/>
    <w:rsid w:val="006471F7"/>
    <w:rsid w:val="00647279"/>
    <w:rsid w:val="00647D04"/>
    <w:rsid w:val="00650275"/>
    <w:rsid w:val="0065060F"/>
    <w:rsid w:val="006511F9"/>
    <w:rsid w:val="00651867"/>
    <w:rsid w:val="00651A5F"/>
    <w:rsid w:val="006520B8"/>
    <w:rsid w:val="006522E0"/>
    <w:rsid w:val="00652342"/>
    <w:rsid w:val="006525E0"/>
    <w:rsid w:val="00652A03"/>
    <w:rsid w:val="006532C6"/>
    <w:rsid w:val="0065370C"/>
    <w:rsid w:val="006539A9"/>
    <w:rsid w:val="006539B7"/>
    <w:rsid w:val="00654F7A"/>
    <w:rsid w:val="0065571E"/>
    <w:rsid w:val="0065580B"/>
    <w:rsid w:val="00655AE2"/>
    <w:rsid w:val="00655ED1"/>
    <w:rsid w:val="00656162"/>
    <w:rsid w:val="00656519"/>
    <w:rsid w:val="00656557"/>
    <w:rsid w:val="006567C0"/>
    <w:rsid w:val="00657365"/>
    <w:rsid w:val="00657379"/>
    <w:rsid w:val="00657626"/>
    <w:rsid w:val="006578A9"/>
    <w:rsid w:val="00657DB6"/>
    <w:rsid w:val="00657EFD"/>
    <w:rsid w:val="00657F94"/>
    <w:rsid w:val="0066001A"/>
    <w:rsid w:val="00660106"/>
    <w:rsid w:val="00660A7C"/>
    <w:rsid w:val="00660F37"/>
    <w:rsid w:val="00660F49"/>
    <w:rsid w:val="00661C78"/>
    <w:rsid w:val="00661EE6"/>
    <w:rsid w:val="00662825"/>
    <w:rsid w:val="00662C1D"/>
    <w:rsid w:val="00662FF3"/>
    <w:rsid w:val="00663119"/>
    <w:rsid w:val="006633FF"/>
    <w:rsid w:val="006635ED"/>
    <w:rsid w:val="00663955"/>
    <w:rsid w:val="006646E8"/>
    <w:rsid w:val="006647D9"/>
    <w:rsid w:val="00665604"/>
    <w:rsid w:val="0066563A"/>
    <w:rsid w:val="00665DE7"/>
    <w:rsid w:val="006668A9"/>
    <w:rsid w:val="00667800"/>
    <w:rsid w:val="00667D63"/>
    <w:rsid w:val="006700CD"/>
    <w:rsid w:val="0067013B"/>
    <w:rsid w:val="00670222"/>
    <w:rsid w:val="006705B4"/>
    <w:rsid w:val="00670B20"/>
    <w:rsid w:val="00671366"/>
    <w:rsid w:val="006714AE"/>
    <w:rsid w:val="0067151C"/>
    <w:rsid w:val="00671D87"/>
    <w:rsid w:val="006722F8"/>
    <w:rsid w:val="0067248A"/>
    <w:rsid w:val="0067312A"/>
    <w:rsid w:val="0067343D"/>
    <w:rsid w:val="00673493"/>
    <w:rsid w:val="0067360E"/>
    <w:rsid w:val="0067367C"/>
    <w:rsid w:val="0067369B"/>
    <w:rsid w:val="006737AD"/>
    <w:rsid w:val="00673B6E"/>
    <w:rsid w:val="00673D1C"/>
    <w:rsid w:val="00674771"/>
    <w:rsid w:val="006747FA"/>
    <w:rsid w:val="00675304"/>
    <w:rsid w:val="0067561C"/>
    <w:rsid w:val="006758C2"/>
    <w:rsid w:val="00675D49"/>
    <w:rsid w:val="00675E88"/>
    <w:rsid w:val="00675FA0"/>
    <w:rsid w:val="00676187"/>
    <w:rsid w:val="0067629E"/>
    <w:rsid w:val="006768DF"/>
    <w:rsid w:val="006769FA"/>
    <w:rsid w:val="00676A73"/>
    <w:rsid w:val="00676EB7"/>
    <w:rsid w:val="0067719D"/>
    <w:rsid w:val="00677376"/>
    <w:rsid w:val="006777D6"/>
    <w:rsid w:val="006778F6"/>
    <w:rsid w:val="00677F36"/>
    <w:rsid w:val="00677FAD"/>
    <w:rsid w:val="00680238"/>
    <w:rsid w:val="0068042F"/>
    <w:rsid w:val="006809D9"/>
    <w:rsid w:val="00680EB1"/>
    <w:rsid w:val="00680F1F"/>
    <w:rsid w:val="00681203"/>
    <w:rsid w:val="0068172D"/>
    <w:rsid w:val="0068202B"/>
    <w:rsid w:val="006823E8"/>
    <w:rsid w:val="00682ACE"/>
    <w:rsid w:val="0068337B"/>
    <w:rsid w:val="006833A4"/>
    <w:rsid w:val="0068397E"/>
    <w:rsid w:val="00683B14"/>
    <w:rsid w:val="00683C00"/>
    <w:rsid w:val="00683F2A"/>
    <w:rsid w:val="00684E5D"/>
    <w:rsid w:val="0068511A"/>
    <w:rsid w:val="00685872"/>
    <w:rsid w:val="006858E7"/>
    <w:rsid w:val="00685913"/>
    <w:rsid w:val="00686166"/>
    <w:rsid w:val="0068649D"/>
    <w:rsid w:val="0068716A"/>
    <w:rsid w:val="00687BEE"/>
    <w:rsid w:val="006901AD"/>
    <w:rsid w:val="006904B5"/>
    <w:rsid w:val="00690630"/>
    <w:rsid w:val="00690F39"/>
    <w:rsid w:val="00690FC8"/>
    <w:rsid w:val="00691184"/>
    <w:rsid w:val="00691460"/>
    <w:rsid w:val="006914C2"/>
    <w:rsid w:val="0069183F"/>
    <w:rsid w:val="00691EFA"/>
    <w:rsid w:val="0069237C"/>
    <w:rsid w:val="0069294A"/>
    <w:rsid w:val="006934B7"/>
    <w:rsid w:val="006936EA"/>
    <w:rsid w:val="00693844"/>
    <w:rsid w:val="00693C48"/>
    <w:rsid w:val="006942FF"/>
    <w:rsid w:val="00694549"/>
    <w:rsid w:val="00694A4D"/>
    <w:rsid w:val="0069549D"/>
    <w:rsid w:val="006956E4"/>
    <w:rsid w:val="00696051"/>
    <w:rsid w:val="00696702"/>
    <w:rsid w:val="00696E38"/>
    <w:rsid w:val="00696F71"/>
    <w:rsid w:val="00697084"/>
    <w:rsid w:val="00697197"/>
    <w:rsid w:val="006977A1"/>
    <w:rsid w:val="0069795B"/>
    <w:rsid w:val="006979F6"/>
    <w:rsid w:val="00697A9B"/>
    <w:rsid w:val="006A05DF"/>
    <w:rsid w:val="006A091F"/>
    <w:rsid w:val="006A0F34"/>
    <w:rsid w:val="006A1138"/>
    <w:rsid w:val="006A1394"/>
    <w:rsid w:val="006A1946"/>
    <w:rsid w:val="006A1A9A"/>
    <w:rsid w:val="006A1E07"/>
    <w:rsid w:val="006A2945"/>
    <w:rsid w:val="006A29A8"/>
    <w:rsid w:val="006A2FB2"/>
    <w:rsid w:val="006A3023"/>
    <w:rsid w:val="006A3400"/>
    <w:rsid w:val="006A39FB"/>
    <w:rsid w:val="006A4774"/>
    <w:rsid w:val="006A4A3C"/>
    <w:rsid w:val="006A52B0"/>
    <w:rsid w:val="006A60B2"/>
    <w:rsid w:val="006A629A"/>
    <w:rsid w:val="006A6B72"/>
    <w:rsid w:val="006A6CDA"/>
    <w:rsid w:val="006A6E55"/>
    <w:rsid w:val="006A6E86"/>
    <w:rsid w:val="006A7141"/>
    <w:rsid w:val="006A7E86"/>
    <w:rsid w:val="006A7EE2"/>
    <w:rsid w:val="006A7F08"/>
    <w:rsid w:val="006A7F70"/>
    <w:rsid w:val="006B00A6"/>
    <w:rsid w:val="006B01C5"/>
    <w:rsid w:val="006B1348"/>
    <w:rsid w:val="006B16A7"/>
    <w:rsid w:val="006B21A0"/>
    <w:rsid w:val="006B276C"/>
    <w:rsid w:val="006B28B2"/>
    <w:rsid w:val="006B2A5B"/>
    <w:rsid w:val="006B33A0"/>
    <w:rsid w:val="006B36A0"/>
    <w:rsid w:val="006B37AA"/>
    <w:rsid w:val="006B3BFE"/>
    <w:rsid w:val="006B3C5C"/>
    <w:rsid w:val="006B3CAB"/>
    <w:rsid w:val="006B4144"/>
    <w:rsid w:val="006B421B"/>
    <w:rsid w:val="006B46EF"/>
    <w:rsid w:val="006B4BCB"/>
    <w:rsid w:val="006B4DF0"/>
    <w:rsid w:val="006B50FD"/>
    <w:rsid w:val="006B557A"/>
    <w:rsid w:val="006B5B0C"/>
    <w:rsid w:val="006B5B64"/>
    <w:rsid w:val="006B5D53"/>
    <w:rsid w:val="006B6031"/>
    <w:rsid w:val="006B66BE"/>
    <w:rsid w:val="006B67F9"/>
    <w:rsid w:val="006B68DE"/>
    <w:rsid w:val="006B693C"/>
    <w:rsid w:val="006B6FE0"/>
    <w:rsid w:val="006B7063"/>
    <w:rsid w:val="006B7671"/>
    <w:rsid w:val="006B7D2E"/>
    <w:rsid w:val="006C00B3"/>
    <w:rsid w:val="006C0294"/>
    <w:rsid w:val="006C0BE4"/>
    <w:rsid w:val="006C1218"/>
    <w:rsid w:val="006C157C"/>
    <w:rsid w:val="006C18FA"/>
    <w:rsid w:val="006C2519"/>
    <w:rsid w:val="006C2716"/>
    <w:rsid w:val="006C2ADB"/>
    <w:rsid w:val="006C2FF7"/>
    <w:rsid w:val="006C319A"/>
    <w:rsid w:val="006C32EF"/>
    <w:rsid w:val="006C356E"/>
    <w:rsid w:val="006C37C9"/>
    <w:rsid w:val="006C3B60"/>
    <w:rsid w:val="006C3F62"/>
    <w:rsid w:val="006C419A"/>
    <w:rsid w:val="006C428D"/>
    <w:rsid w:val="006C4641"/>
    <w:rsid w:val="006C4AC7"/>
    <w:rsid w:val="006C4B8F"/>
    <w:rsid w:val="006C4C4A"/>
    <w:rsid w:val="006C4FCF"/>
    <w:rsid w:val="006C547D"/>
    <w:rsid w:val="006C5A8E"/>
    <w:rsid w:val="006C6021"/>
    <w:rsid w:val="006C6191"/>
    <w:rsid w:val="006C680B"/>
    <w:rsid w:val="006C6A91"/>
    <w:rsid w:val="006C6B7C"/>
    <w:rsid w:val="006C726F"/>
    <w:rsid w:val="006C7B41"/>
    <w:rsid w:val="006C7BCE"/>
    <w:rsid w:val="006C7E21"/>
    <w:rsid w:val="006D0B05"/>
    <w:rsid w:val="006D0C49"/>
    <w:rsid w:val="006D0F7E"/>
    <w:rsid w:val="006D10A4"/>
    <w:rsid w:val="006D125B"/>
    <w:rsid w:val="006D1920"/>
    <w:rsid w:val="006D193B"/>
    <w:rsid w:val="006D1A58"/>
    <w:rsid w:val="006D284A"/>
    <w:rsid w:val="006D2F93"/>
    <w:rsid w:val="006D2FD2"/>
    <w:rsid w:val="006D358C"/>
    <w:rsid w:val="006D3DEC"/>
    <w:rsid w:val="006D3DF2"/>
    <w:rsid w:val="006D3EC3"/>
    <w:rsid w:val="006D3FA3"/>
    <w:rsid w:val="006D43EC"/>
    <w:rsid w:val="006D4929"/>
    <w:rsid w:val="006D4CA5"/>
    <w:rsid w:val="006D551D"/>
    <w:rsid w:val="006D5543"/>
    <w:rsid w:val="006D5C2F"/>
    <w:rsid w:val="006D5D1F"/>
    <w:rsid w:val="006D613E"/>
    <w:rsid w:val="006D64C3"/>
    <w:rsid w:val="006D64EF"/>
    <w:rsid w:val="006D64F9"/>
    <w:rsid w:val="006D6B87"/>
    <w:rsid w:val="006D6BD8"/>
    <w:rsid w:val="006D75DF"/>
    <w:rsid w:val="006D7C1B"/>
    <w:rsid w:val="006D7F8B"/>
    <w:rsid w:val="006E1736"/>
    <w:rsid w:val="006E1A26"/>
    <w:rsid w:val="006E1E33"/>
    <w:rsid w:val="006E23C3"/>
    <w:rsid w:val="006E283F"/>
    <w:rsid w:val="006E28C1"/>
    <w:rsid w:val="006E2D34"/>
    <w:rsid w:val="006E2E83"/>
    <w:rsid w:val="006E4517"/>
    <w:rsid w:val="006E4D4E"/>
    <w:rsid w:val="006E5358"/>
    <w:rsid w:val="006E57DC"/>
    <w:rsid w:val="006E5953"/>
    <w:rsid w:val="006E6019"/>
    <w:rsid w:val="006E6458"/>
    <w:rsid w:val="006E6781"/>
    <w:rsid w:val="006E6808"/>
    <w:rsid w:val="006E7078"/>
    <w:rsid w:val="006E7650"/>
    <w:rsid w:val="006E7C81"/>
    <w:rsid w:val="006E7D4A"/>
    <w:rsid w:val="006F0947"/>
    <w:rsid w:val="006F12FC"/>
    <w:rsid w:val="006F1953"/>
    <w:rsid w:val="006F1A15"/>
    <w:rsid w:val="006F1C78"/>
    <w:rsid w:val="006F1E5A"/>
    <w:rsid w:val="006F2092"/>
    <w:rsid w:val="006F2308"/>
    <w:rsid w:val="006F291E"/>
    <w:rsid w:val="006F2F34"/>
    <w:rsid w:val="006F334A"/>
    <w:rsid w:val="006F33B7"/>
    <w:rsid w:val="006F350A"/>
    <w:rsid w:val="006F3897"/>
    <w:rsid w:val="006F3A67"/>
    <w:rsid w:val="006F3BC8"/>
    <w:rsid w:val="006F3C9A"/>
    <w:rsid w:val="006F3DE1"/>
    <w:rsid w:val="006F410A"/>
    <w:rsid w:val="006F41BE"/>
    <w:rsid w:val="006F44E6"/>
    <w:rsid w:val="006F4BEF"/>
    <w:rsid w:val="006F4DE5"/>
    <w:rsid w:val="006F519D"/>
    <w:rsid w:val="006F5876"/>
    <w:rsid w:val="006F5A00"/>
    <w:rsid w:val="006F5AD5"/>
    <w:rsid w:val="006F5B23"/>
    <w:rsid w:val="006F5B8C"/>
    <w:rsid w:val="006F5D5C"/>
    <w:rsid w:val="006F617C"/>
    <w:rsid w:val="006F626A"/>
    <w:rsid w:val="006F6504"/>
    <w:rsid w:val="006F6513"/>
    <w:rsid w:val="006F6632"/>
    <w:rsid w:val="006F6C71"/>
    <w:rsid w:val="006F7408"/>
    <w:rsid w:val="006F796A"/>
    <w:rsid w:val="0070034A"/>
    <w:rsid w:val="007004A2"/>
    <w:rsid w:val="00700587"/>
    <w:rsid w:val="00700A27"/>
    <w:rsid w:val="00700B65"/>
    <w:rsid w:val="007011EA"/>
    <w:rsid w:val="00701337"/>
    <w:rsid w:val="00701999"/>
    <w:rsid w:val="00701A4E"/>
    <w:rsid w:val="00701DB0"/>
    <w:rsid w:val="00702187"/>
    <w:rsid w:val="007021A3"/>
    <w:rsid w:val="0070228D"/>
    <w:rsid w:val="00702311"/>
    <w:rsid w:val="0070233B"/>
    <w:rsid w:val="007025C5"/>
    <w:rsid w:val="00702A1B"/>
    <w:rsid w:val="00702E2A"/>
    <w:rsid w:val="00702F36"/>
    <w:rsid w:val="007032D3"/>
    <w:rsid w:val="007041A2"/>
    <w:rsid w:val="00704413"/>
    <w:rsid w:val="00704466"/>
    <w:rsid w:val="00704A1E"/>
    <w:rsid w:val="00704FF0"/>
    <w:rsid w:val="00705146"/>
    <w:rsid w:val="007055F2"/>
    <w:rsid w:val="00705703"/>
    <w:rsid w:val="00705752"/>
    <w:rsid w:val="007059C0"/>
    <w:rsid w:val="00705A3C"/>
    <w:rsid w:val="00706115"/>
    <w:rsid w:val="007061B2"/>
    <w:rsid w:val="00706D66"/>
    <w:rsid w:val="007070FE"/>
    <w:rsid w:val="0070724B"/>
    <w:rsid w:val="0070740E"/>
    <w:rsid w:val="00707EAF"/>
    <w:rsid w:val="00710036"/>
    <w:rsid w:val="00710048"/>
    <w:rsid w:val="00710B99"/>
    <w:rsid w:val="00710F6D"/>
    <w:rsid w:val="00711D00"/>
    <w:rsid w:val="00712AF8"/>
    <w:rsid w:val="00712EB5"/>
    <w:rsid w:val="007131B5"/>
    <w:rsid w:val="00713248"/>
    <w:rsid w:val="00714403"/>
    <w:rsid w:val="007145DF"/>
    <w:rsid w:val="00714981"/>
    <w:rsid w:val="007155CD"/>
    <w:rsid w:val="00715C05"/>
    <w:rsid w:val="00715E84"/>
    <w:rsid w:val="0071614C"/>
    <w:rsid w:val="0071628C"/>
    <w:rsid w:val="0071643C"/>
    <w:rsid w:val="007164DD"/>
    <w:rsid w:val="0071682E"/>
    <w:rsid w:val="0071684A"/>
    <w:rsid w:val="00716B1F"/>
    <w:rsid w:val="007170F0"/>
    <w:rsid w:val="00717463"/>
    <w:rsid w:val="00717C10"/>
    <w:rsid w:val="00717EC9"/>
    <w:rsid w:val="00717F96"/>
    <w:rsid w:val="00720171"/>
    <w:rsid w:val="00720623"/>
    <w:rsid w:val="007206FB"/>
    <w:rsid w:val="00720767"/>
    <w:rsid w:val="00720A12"/>
    <w:rsid w:val="007210BB"/>
    <w:rsid w:val="00721504"/>
    <w:rsid w:val="0072183F"/>
    <w:rsid w:val="00721FC9"/>
    <w:rsid w:val="007234D7"/>
    <w:rsid w:val="007236F4"/>
    <w:rsid w:val="00723862"/>
    <w:rsid w:val="00724E1D"/>
    <w:rsid w:val="007250E9"/>
    <w:rsid w:val="0072533D"/>
    <w:rsid w:val="0072535B"/>
    <w:rsid w:val="0072547C"/>
    <w:rsid w:val="00725A94"/>
    <w:rsid w:val="00725C16"/>
    <w:rsid w:val="00725FB5"/>
    <w:rsid w:val="00726019"/>
    <w:rsid w:val="0072624D"/>
    <w:rsid w:val="00726430"/>
    <w:rsid w:val="007268F3"/>
    <w:rsid w:val="00726F8A"/>
    <w:rsid w:val="00727856"/>
    <w:rsid w:val="00727E59"/>
    <w:rsid w:val="00727ED8"/>
    <w:rsid w:val="00730A1D"/>
    <w:rsid w:val="00730F77"/>
    <w:rsid w:val="007323DD"/>
    <w:rsid w:val="00732657"/>
    <w:rsid w:val="00732B9B"/>
    <w:rsid w:val="00732DA8"/>
    <w:rsid w:val="00732E92"/>
    <w:rsid w:val="007333F0"/>
    <w:rsid w:val="007335E0"/>
    <w:rsid w:val="0073414B"/>
    <w:rsid w:val="00734205"/>
    <w:rsid w:val="00734517"/>
    <w:rsid w:val="00734C65"/>
    <w:rsid w:val="0073513E"/>
    <w:rsid w:val="007358E0"/>
    <w:rsid w:val="0073644E"/>
    <w:rsid w:val="00736D50"/>
    <w:rsid w:val="007375A0"/>
    <w:rsid w:val="007403DB"/>
    <w:rsid w:val="0074076E"/>
    <w:rsid w:val="0074082F"/>
    <w:rsid w:val="00740AC5"/>
    <w:rsid w:val="00740BE9"/>
    <w:rsid w:val="00741732"/>
    <w:rsid w:val="00741951"/>
    <w:rsid w:val="00741BEE"/>
    <w:rsid w:val="00742201"/>
    <w:rsid w:val="00742350"/>
    <w:rsid w:val="00742921"/>
    <w:rsid w:val="007430C7"/>
    <w:rsid w:val="0074313B"/>
    <w:rsid w:val="0074366F"/>
    <w:rsid w:val="00743834"/>
    <w:rsid w:val="00744985"/>
    <w:rsid w:val="00744BDD"/>
    <w:rsid w:val="00744F00"/>
    <w:rsid w:val="00745128"/>
    <w:rsid w:val="00745405"/>
    <w:rsid w:val="007455DB"/>
    <w:rsid w:val="00745BBB"/>
    <w:rsid w:val="00745E86"/>
    <w:rsid w:val="007463FA"/>
    <w:rsid w:val="007468C4"/>
    <w:rsid w:val="007469B9"/>
    <w:rsid w:val="00746BB7"/>
    <w:rsid w:val="00747110"/>
    <w:rsid w:val="00747429"/>
    <w:rsid w:val="0074749B"/>
    <w:rsid w:val="00747E36"/>
    <w:rsid w:val="00750149"/>
    <w:rsid w:val="0075018A"/>
    <w:rsid w:val="0075081A"/>
    <w:rsid w:val="00750D41"/>
    <w:rsid w:val="0075181F"/>
    <w:rsid w:val="007520B1"/>
    <w:rsid w:val="00752346"/>
    <w:rsid w:val="007529F7"/>
    <w:rsid w:val="00752A4E"/>
    <w:rsid w:val="00752D84"/>
    <w:rsid w:val="00753131"/>
    <w:rsid w:val="0075326C"/>
    <w:rsid w:val="00753306"/>
    <w:rsid w:val="00753A44"/>
    <w:rsid w:val="00753A7A"/>
    <w:rsid w:val="00753A8B"/>
    <w:rsid w:val="00753B7C"/>
    <w:rsid w:val="00753DD1"/>
    <w:rsid w:val="0075426C"/>
    <w:rsid w:val="007544CB"/>
    <w:rsid w:val="00754A63"/>
    <w:rsid w:val="00755C8F"/>
    <w:rsid w:val="00755CDF"/>
    <w:rsid w:val="00755ECA"/>
    <w:rsid w:val="0075613F"/>
    <w:rsid w:val="00756542"/>
    <w:rsid w:val="007566CD"/>
    <w:rsid w:val="007566D5"/>
    <w:rsid w:val="007568DA"/>
    <w:rsid w:val="00756B41"/>
    <w:rsid w:val="0075790B"/>
    <w:rsid w:val="00757DEC"/>
    <w:rsid w:val="007606C3"/>
    <w:rsid w:val="007607D2"/>
    <w:rsid w:val="007609F8"/>
    <w:rsid w:val="00761353"/>
    <w:rsid w:val="007615BA"/>
    <w:rsid w:val="00761929"/>
    <w:rsid w:val="00761B04"/>
    <w:rsid w:val="00761E84"/>
    <w:rsid w:val="007621CD"/>
    <w:rsid w:val="007628DA"/>
    <w:rsid w:val="007629BA"/>
    <w:rsid w:val="00762B71"/>
    <w:rsid w:val="00762D96"/>
    <w:rsid w:val="00762DB5"/>
    <w:rsid w:val="00762EBC"/>
    <w:rsid w:val="00763A22"/>
    <w:rsid w:val="00764231"/>
    <w:rsid w:val="0076424B"/>
    <w:rsid w:val="00764675"/>
    <w:rsid w:val="007649B4"/>
    <w:rsid w:val="00764B35"/>
    <w:rsid w:val="007651F7"/>
    <w:rsid w:val="00765825"/>
    <w:rsid w:val="00765C2A"/>
    <w:rsid w:val="00765CAA"/>
    <w:rsid w:val="0076621B"/>
    <w:rsid w:val="007664F6"/>
    <w:rsid w:val="00766625"/>
    <w:rsid w:val="00766FBB"/>
    <w:rsid w:val="00767454"/>
    <w:rsid w:val="00767FF0"/>
    <w:rsid w:val="00770320"/>
    <w:rsid w:val="00770539"/>
    <w:rsid w:val="0077134E"/>
    <w:rsid w:val="0077139F"/>
    <w:rsid w:val="00771B71"/>
    <w:rsid w:val="007729BC"/>
    <w:rsid w:val="00772D78"/>
    <w:rsid w:val="00773128"/>
    <w:rsid w:val="007732FA"/>
    <w:rsid w:val="00773B1C"/>
    <w:rsid w:val="0077403A"/>
    <w:rsid w:val="007740C7"/>
    <w:rsid w:val="007740E2"/>
    <w:rsid w:val="007744EE"/>
    <w:rsid w:val="0077453D"/>
    <w:rsid w:val="00774682"/>
    <w:rsid w:val="00774698"/>
    <w:rsid w:val="0077509C"/>
    <w:rsid w:val="00775407"/>
    <w:rsid w:val="007755BA"/>
    <w:rsid w:val="00775610"/>
    <w:rsid w:val="00775C12"/>
    <w:rsid w:val="00775C1B"/>
    <w:rsid w:val="0077689E"/>
    <w:rsid w:val="00776B03"/>
    <w:rsid w:val="00777395"/>
    <w:rsid w:val="007774AE"/>
    <w:rsid w:val="007778FC"/>
    <w:rsid w:val="00777978"/>
    <w:rsid w:val="00777C35"/>
    <w:rsid w:val="00777D2C"/>
    <w:rsid w:val="00777E81"/>
    <w:rsid w:val="0077F43C"/>
    <w:rsid w:val="007804FE"/>
    <w:rsid w:val="00780B33"/>
    <w:rsid w:val="00780E8D"/>
    <w:rsid w:val="00781048"/>
    <w:rsid w:val="0078122B"/>
    <w:rsid w:val="00781233"/>
    <w:rsid w:val="00781AEF"/>
    <w:rsid w:val="00781F63"/>
    <w:rsid w:val="00782819"/>
    <w:rsid w:val="00782A0C"/>
    <w:rsid w:val="007838D0"/>
    <w:rsid w:val="0078467E"/>
    <w:rsid w:val="0078488F"/>
    <w:rsid w:val="007854CF"/>
    <w:rsid w:val="007858E0"/>
    <w:rsid w:val="00785BF8"/>
    <w:rsid w:val="00785C2D"/>
    <w:rsid w:val="00785D5B"/>
    <w:rsid w:val="00785D7A"/>
    <w:rsid w:val="0078609E"/>
    <w:rsid w:val="00787247"/>
    <w:rsid w:val="00787332"/>
    <w:rsid w:val="0078758F"/>
    <w:rsid w:val="007878B2"/>
    <w:rsid w:val="00787E91"/>
    <w:rsid w:val="00787F34"/>
    <w:rsid w:val="0079054B"/>
    <w:rsid w:val="0079071D"/>
    <w:rsid w:val="00790BD4"/>
    <w:rsid w:val="00791489"/>
    <w:rsid w:val="00791682"/>
    <w:rsid w:val="00792EF5"/>
    <w:rsid w:val="007938B8"/>
    <w:rsid w:val="00793AD7"/>
    <w:rsid w:val="00793EFB"/>
    <w:rsid w:val="00794349"/>
    <w:rsid w:val="007948A8"/>
    <w:rsid w:val="007948CB"/>
    <w:rsid w:val="007949F7"/>
    <w:rsid w:val="00794B88"/>
    <w:rsid w:val="00796177"/>
    <w:rsid w:val="00796184"/>
    <w:rsid w:val="00796424"/>
    <w:rsid w:val="00796894"/>
    <w:rsid w:val="00796D4D"/>
    <w:rsid w:val="00796D7C"/>
    <w:rsid w:val="00796FF7"/>
    <w:rsid w:val="00797596"/>
    <w:rsid w:val="00797A60"/>
    <w:rsid w:val="007A0038"/>
    <w:rsid w:val="007A04DE"/>
    <w:rsid w:val="007A0912"/>
    <w:rsid w:val="007A1248"/>
    <w:rsid w:val="007A15CD"/>
    <w:rsid w:val="007A1CFB"/>
    <w:rsid w:val="007A207C"/>
    <w:rsid w:val="007A276D"/>
    <w:rsid w:val="007A29C5"/>
    <w:rsid w:val="007A2FE3"/>
    <w:rsid w:val="007A352A"/>
    <w:rsid w:val="007A369A"/>
    <w:rsid w:val="007A390B"/>
    <w:rsid w:val="007A3E73"/>
    <w:rsid w:val="007A4804"/>
    <w:rsid w:val="007A48AC"/>
    <w:rsid w:val="007A49D2"/>
    <w:rsid w:val="007A4CB6"/>
    <w:rsid w:val="007A4E02"/>
    <w:rsid w:val="007A4F2C"/>
    <w:rsid w:val="007A5053"/>
    <w:rsid w:val="007A5133"/>
    <w:rsid w:val="007A530E"/>
    <w:rsid w:val="007A5754"/>
    <w:rsid w:val="007A577C"/>
    <w:rsid w:val="007A5F18"/>
    <w:rsid w:val="007A6FB4"/>
    <w:rsid w:val="007A72AB"/>
    <w:rsid w:val="007A7C67"/>
    <w:rsid w:val="007B01C5"/>
    <w:rsid w:val="007B0296"/>
    <w:rsid w:val="007B02B5"/>
    <w:rsid w:val="007B05C1"/>
    <w:rsid w:val="007B07B2"/>
    <w:rsid w:val="007B0BEB"/>
    <w:rsid w:val="007B0EC0"/>
    <w:rsid w:val="007B143D"/>
    <w:rsid w:val="007B1622"/>
    <w:rsid w:val="007B1E1E"/>
    <w:rsid w:val="007B2755"/>
    <w:rsid w:val="007B29DB"/>
    <w:rsid w:val="007B2D26"/>
    <w:rsid w:val="007B3120"/>
    <w:rsid w:val="007B3454"/>
    <w:rsid w:val="007B3B02"/>
    <w:rsid w:val="007B3C7D"/>
    <w:rsid w:val="007B40A9"/>
    <w:rsid w:val="007B41FB"/>
    <w:rsid w:val="007B44E4"/>
    <w:rsid w:val="007B49D5"/>
    <w:rsid w:val="007B49EC"/>
    <w:rsid w:val="007B4F8B"/>
    <w:rsid w:val="007B5210"/>
    <w:rsid w:val="007B5646"/>
    <w:rsid w:val="007B5A00"/>
    <w:rsid w:val="007B5DF7"/>
    <w:rsid w:val="007B5F0C"/>
    <w:rsid w:val="007B64DA"/>
    <w:rsid w:val="007B66CC"/>
    <w:rsid w:val="007B67D6"/>
    <w:rsid w:val="007B6938"/>
    <w:rsid w:val="007B6A79"/>
    <w:rsid w:val="007B70D6"/>
    <w:rsid w:val="007B7288"/>
    <w:rsid w:val="007B74EE"/>
    <w:rsid w:val="007B78FE"/>
    <w:rsid w:val="007B7A19"/>
    <w:rsid w:val="007C0BD4"/>
    <w:rsid w:val="007C10AB"/>
    <w:rsid w:val="007C1312"/>
    <w:rsid w:val="007C190D"/>
    <w:rsid w:val="007C1ACE"/>
    <w:rsid w:val="007C1E4F"/>
    <w:rsid w:val="007C1FAB"/>
    <w:rsid w:val="007C20D8"/>
    <w:rsid w:val="007C264E"/>
    <w:rsid w:val="007C2793"/>
    <w:rsid w:val="007C46BE"/>
    <w:rsid w:val="007C4F1D"/>
    <w:rsid w:val="007C5E40"/>
    <w:rsid w:val="007C6201"/>
    <w:rsid w:val="007C649F"/>
    <w:rsid w:val="007C68F6"/>
    <w:rsid w:val="007C6A33"/>
    <w:rsid w:val="007C6C10"/>
    <w:rsid w:val="007C6C79"/>
    <w:rsid w:val="007C6ED9"/>
    <w:rsid w:val="007C6FD6"/>
    <w:rsid w:val="007C79E9"/>
    <w:rsid w:val="007C7D46"/>
    <w:rsid w:val="007C7E4C"/>
    <w:rsid w:val="007C7EBA"/>
    <w:rsid w:val="007D0BE0"/>
    <w:rsid w:val="007D0E1E"/>
    <w:rsid w:val="007D1391"/>
    <w:rsid w:val="007D1602"/>
    <w:rsid w:val="007D18CE"/>
    <w:rsid w:val="007D1958"/>
    <w:rsid w:val="007D1EDF"/>
    <w:rsid w:val="007D23DD"/>
    <w:rsid w:val="007D24C8"/>
    <w:rsid w:val="007D2613"/>
    <w:rsid w:val="007D2882"/>
    <w:rsid w:val="007D2D4B"/>
    <w:rsid w:val="007D30BF"/>
    <w:rsid w:val="007D31FD"/>
    <w:rsid w:val="007D3A02"/>
    <w:rsid w:val="007D3D02"/>
    <w:rsid w:val="007D411B"/>
    <w:rsid w:val="007D4B31"/>
    <w:rsid w:val="007D60E9"/>
    <w:rsid w:val="007D64B4"/>
    <w:rsid w:val="007D6532"/>
    <w:rsid w:val="007D68FC"/>
    <w:rsid w:val="007D6966"/>
    <w:rsid w:val="007D6E40"/>
    <w:rsid w:val="007D72BB"/>
    <w:rsid w:val="007D7965"/>
    <w:rsid w:val="007D7CF1"/>
    <w:rsid w:val="007D7E75"/>
    <w:rsid w:val="007D7FE5"/>
    <w:rsid w:val="007E0C0B"/>
    <w:rsid w:val="007E116D"/>
    <w:rsid w:val="007E1487"/>
    <w:rsid w:val="007E1754"/>
    <w:rsid w:val="007E1B52"/>
    <w:rsid w:val="007E213A"/>
    <w:rsid w:val="007E2346"/>
    <w:rsid w:val="007E236F"/>
    <w:rsid w:val="007E2C6D"/>
    <w:rsid w:val="007E36AF"/>
    <w:rsid w:val="007E37E6"/>
    <w:rsid w:val="007E385A"/>
    <w:rsid w:val="007E3EAA"/>
    <w:rsid w:val="007E44BE"/>
    <w:rsid w:val="007E46FE"/>
    <w:rsid w:val="007E485D"/>
    <w:rsid w:val="007E517E"/>
    <w:rsid w:val="007E5835"/>
    <w:rsid w:val="007E5BE3"/>
    <w:rsid w:val="007E6870"/>
    <w:rsid w:val="007E6F6D"/>
    <w:rsid w:val="007E766A"/>
    <w:rsid w:val="007E7834"/>
    <w:rsid w:val="007E7CC1"/>
    <w:rsid w:val="007E7CEB"/>
    <w:rsid w:val="007E7D4A"/>
    <w:rsid w:val="007E7F80"/>
    <w:rsid w:val="007F030E"/>
    <w:rsid w:val="007F0690"/>
    <w:rsid w:val="007F0F4C"/>
    <w:rsid w:val="007F121F"/>
    <w:rsid w:val="007F1B1D"/>
    <w:rsid w:val="007F1BCE"/>
    <w:rsid w:val="007F1C9C"/>
    <w:rsid w:val="007F1D3B"/>
    <w:rsid w:val="007F1F2B"/>
    <w:rsid w:val="007F3195"/>
    <w:rsid w:val="007F31DC"/>
    <w:rsid w:val="007F3231"/>
    <w:rsid w:val="007F3A6A"/>
    <w:rsid w:val="007F3C11"/>
    <w:rsid w:val="007F40A4"/>
    <w:rsid w:val="007F4484"/>
    <w:rsid w:val="007F46F0"/>
    <w:rsid w:val="007F4928"/>
    <w:rsid w:val="007F4F91"/>
    <w:rsid w:val="007F56BD"/>
    <w:rsid w:val="007F583A"/>
    <w:rsid w:val="007F5B86"/>
    <w:rsid w:val="007F5F09"/>
    <w:rsid w:val="007F604F"/>
    <w:rsid w:val="007F6F79"/>
    <w:rsid w:val="007F7B16"/>
    <w:rsid w:val="007F7C85"/>
    <w:rsid w:val="007F7FE1"/>
    <w:rsid w:val="00800EC0"/>
    <w:rsid w:val="00801081"/>
    <w:rsid w:val="0080149F"/>
    <w:rsid w:val="00801662"/>
    <w:rsid w:val="00801842"/>
    <w:rsid w:val="00801F61"/>
    <w:rsid w:val="00801FA9"/>
    <w:rsid w:val="00802802"/>
    <w:rsid w:val="00803B10"/>
    <w:rsid w:val="0080452D"/>
    <w:rsid w:val="00804936"/>
    <w:rsid w:val="00804ABD"/>
    <w:rsid w:val="00805535"/>
    <w:rsid w:val="00805690"/>
    <w:rsid w:val="00805BD7"/>
    <w:rsid w:val="00805C2A"/>
    <w:rsid w:val="00805DBD"/>
    <w:rsid w:val="00805E56"/>
    <w:rsid w:val="008060E8"/>
    <w:rsid w:val="00810186"/>
    <w:rsid w:val="00810231"/>
    <w:rsid w:val="008104EA"/>
    <w:rsid w:val="00811E06"/>
    <w:rsid w:val="00811E4D"/>
    <w:rsid w:val="00811F01"/>
    <w:rsid w:val="008121C1"/>
    <w:rsid w:val="00812390"/>
    <w:rsid w:val="0081259F"/>
    <w:rsid w:val="0081290A"/>
    <w:rsid w:val="00812E4E"/>
    <w:rsid w:val="008134A6"/>
    <w:rsid w:val="008134B0"/>
    <w:rsid w:val="00813676"/>
    <w:rsid w:val="008136A2"/>
    <w:rsid w:val="00813A78"/>
    <w:rsid w:val="00814366"/>
    <w:rsid w:val="00814874"/>
    <w:rsid w:val="00814F35"/>
    <w:rsid w:val="00815648"/>
    <w:rsid w:val="00815BB1"/>
    <w:rsid w:val="00816391"/>
    <w:rsid w:val="00816F16"/>
    <w:rsid w:val="00816F33"/>
    <w:rsid w:val="00817219"/>
    <w:rsid w:val="00817918"/>
    <w:rsid w:val="00817BD9"/>
    <w:rsid w:val="00820041"/>
    <w:rsid w:val="0082043E"/>
    <w:rsid w:val="00820D31"/>
    <w:rsid w:val="00821370"/>
    <w:rsid w:val="008213BE"/>
    <w:rsid w:val="00821512"/>
    <w:rsid w:val="00821746"/>
    <w:rsid w:val="00821908"/>
    <w:rsid w:val="0082191D"/>
    <w:rsid w:val="00821EFC"/>
    <w:rsid w:val="00822326"/>
    <w:rsid w:val="00822833"/>
    <w:rsid w:val="0082346D"/>
    <w:rsid w:val="00823A18"/>
    <w:rsid w:val="00823BE2"/>
    <w:rsid w:val="00823DA8"/>
    <w:rsid w:val="00824178"/>
    <w:rsid w:val="008243E1"/>
    <w:rsid w:val="008244DE"/>
    <w:rsid w:val="008246F6"/>
    <w:rsid w:val="008249A6"/>
    <w:rsid w:val="00824BB8"/>
    <w:rsid w:val="00824C41"/>
    <w:rsid w:val="00824DE2"/>
    <w:rsid w:val="00824DFF"/>
    <w:rsid w:val="00824E97"/>
    <w:rsid w:val="00825048"/>
    <w:rsid w:val="0082515E"/>
    <w:rsid w:val="00825312"/>
    <w:rsid w:val="008253C1"/>
    <w:rsid w:val="00825703"/>
    <w:rsid w:val="00825C01"/>
    <w:rsid w:val="00825DB2"/>
    <w:rsid w:val="00825DB8"/>
    <w:rsid w:val="00826003"/>
    <w:rsid w:val="008260FC"/>
    <w:rsid w:val="0082620B"/>
    <w:rsid w:val="00826666"/>
    <w:rsid w:val="00826ACD"/>
    <w:rsid w:val="00826C99"/>
    <w:rsid w:val="00826E5F"/>
    <w:rsid w:val="00826E6F"/>
    <w:rsid w:val="00826E81"/>
    <w:rsid w:val="00827665"/>
    <w:rsid w:val="0083043F"/>
    <w:rsid w:val="00830489"/>
    <w:rsid w:val="008307CB"/>
    <w:rsid w:val="008318D7"/>
    <w:rsid w:val="00831EA1"/>
    <w:rsid w:val="0083220F"/>
    <w:rsid w:val="0083227B"/>
    <w:rsid w:val="00832461"/>
    <w:rsid w:val="008325E8"/>
    <w:rsid w:val="00832C9D"/>
    <w:rsid w:val="00833050"/>
    <w:rsid w:val="0083319B"/>
    <w:rsid w:val="0083338F"/>
    <w:rsid w:val="008336C7"/>
    <w:rsid w:val="008337C0"/>
    <w:rsid w:val="00833882"/>
    <w:rsid w:val="00833B15"/>
    <w:rsid w:val="00834028"/>
    <w:rsid w:val="0083422F"/>
    <w:rsid w:val="008342E0"/>
    <w:rsid w:val="00834622"/>
    <w:rsid w:val="00835293"/>
    <w:rsid w:val="008356C8"/>
    <w:rsid w:val="008358A0"/>
    <w:rsid w:val="008358E7"/>
    <w:rsid w:val="00835985"/>
    <w:rsid w:val="008362CA"/>
    <w:rsid w:val="008365D7"/>
    <w:rsid w:val="00836792"/>
    <w:rsid w:val="008378EC"/>
    <w:rsid w:val="00837A3C"/>
    <w:rsid w:val="00837F7A"/>
    <w:rsid w:val="00840086"/>
    <w:rsid w:val="008400A0"/>
    <w:rsid w:val="00840288"/>
    <w:rsid w:val="008402EC"/>
    <w:rsid w:val="00840576"/>
    <w:rsid w:val="0084091E"/>
    <w:rsid w:val="00840B84"/>
    <w:rsid w:val="00840D3C"/>
    <w:rsid w:val="008414BF"/>
    <w:rsid w:val="00841A0D"/>
    <w:rsid w:val="00841ECE"/>
    <w:rsid w:val="00842486"/>
    <w:rsid w:val="00842800"/>
    <w:rsid w:val="00842A60"/>
    <w:rsid w:val="00842A61"/>
    <w:rsid w:val="00843415"/>
    <w:rsid w:val="008434EB"/>
    <w:rsid w:val="00843816"/>
    <w:rsid w:val="008438D4"/>
    <w:rsid w:val="00843D79"/>
    <w:rsid w:val="00843DF9"/>
    <w:rsid w:val="00844A2C"/>
    <w:rsid w:val="00844FF2"/>
    <w:rsid w:val="0084511F"/>
    <w:rsid w:val="00845AA2"/>
    <w:rsid w:val="00846135"/>
    <w:rsid w:val="0084641D"/>
    <w:rsid w:val="008468A6"/>
    <w:rsid w:val="00846BF7"/>
    <w:rsid w:val="008479D3"/>
    <w:rsid w:val="00847EA3"/>
    <w:rsid w:val="008500DD"/>
    <w:rsid w:val="00850291"/>
    <w:rsid w:val="00850C20"/>
    <w:rsid w:val="0085137B"/>
    <w:rsid w:val="008513C2"/>
    <w:rsid w:val="00851441"/>
    <w:rsid w:val="00851468"/>
    <w:rsid w:val="00851711"/>
    <w:rsid w:val="008525EA"/>
    <w:rsid w:val="00852686"/>
    <w:rsid w:val="00852A7D"/>
    <w:rsid w:val="0085352D"/>
    <w:rsid w:val="00853BB1"/>
    <w:rsid w:val="008547E9"/>
    <w:rsid w:val="00854C95"/>
    <w:rsid w:val="0085566A"/>
    <w:rsid w:val="0085595F"/>
    <w:rsid w:val="00855A9D"/>
    <w:rsid w:val="00855C18"/>
    <w:rsid w:val="008564B8"/>
    <w:rsid w:val="0085660F"/>
    <w:rsid w:val="00856F6F"/>
    <w:rsid w:val="00856FEF"/>
    <w:rsid w:val="008570B3"/>
    <w:rsid w:val="008575F2"/>
    <w:rsid w:val="0085762B"/>
    <w:rsid w:val="00857E6B"/>
    <w:rsid w:val="00857FEC"/>
    <w:rsid w:val="0086021B"/>
    <w:rsid w:val="00860462"/>
    <w:rsid w:val="00860500"/>
    <w:rsid w:val="008606F8"/>
    <w:rsid w:val="008607D1"/>
    <w:rsid w:val="00860A4E"/>
    <w:rsid w:val="0086121B"/>
    <w:rsid w:val="008617E2"/>
    <w:rsid w:val="00861C36"/>
    <w:rsid w:val="00861FE8"/>
    <w:rsid w:val="00862238"/>
    <w:rsid w:val="0086289D"/>
    <w:rsid w:val="00862AB0"/>
    <w:rsid w:val="00863404"/>
    <w:rsid w:val="008634D9"/>
    <w:rsid w:val="008635C3"/>
    <w:rsid w:val="008637DC"/>
    <w:rsid w:val="00863A1F"/>
    <w:rsid w:val="00863CF7"/>
    <w:rsid w:val="00864366"/>
    <w:rsid w:val="008648BB"/>
    <w:rsid w:val="00864B1E"/>
    <w:rsid w:val="00865083"/>
    <w:rsid w:val="008653C0"/>
    <w:rsid w:val="0086560B"/>
    <w:rsid w:val="00865C6B"/>
    <w:rsid w:val="00865EF2"/>
    <w:rsid w:val="008660E6"/>
    <w:rsid w:val="00866393"/>
    <w:rsid w:val="0086642E"/>
    <w:rsid w:val="00867450"/>
    <w:rsid w:val="008676C0"/>
    <w:rsid w:val="00867803"/>
    <w:rsid w:val="00867D0A"/>
    <w:rsid w:val="0087022C"/>
    <w:rsid w:val="008707C0"/>
    <w:rsid w:val="00870AFB"/>
    <w:rsid w:val="00870B64"/>
    <w:rsid w:val="00870D95"/>
    <w:rsid w:val="00870E07"/>
    <w:rsid w:val="00870F21"/>
    <w:rsid w:val="008717BD"/>
    <w:rsid w:val="0087181F"/>
    <w:rsid w:val="0087190B"/>
    <w:rsid w:val="0087211E"/>
    <w:rsid w:val="00872340"/>
    <w:rsid w:val="008724C7"/>
    <w:rsid w:val="0087316A"/>
    <w:rsid w:val="00873192"/>
    <w:rsid w:val="008731A8"/>
    <w:rsid w:val="00873231"/>
    <w:rsid w:val="008732BE"/>
    <w:rsid w:val="00873702"/>
    <w:rsid w:val="00873CE9"/>
    <w:rsid w:val="00874359"/>
    <w:rsid w:val="0087480A"/>
    <w:rsid w:val="00874C52"/>
    <w:rsid w:val="00875130"/>
    <w:rsid w:val="00875434"/>
    <w:rsid w:val="0087587D"/>
    <w:rsid w:val="00875E7B"/>
    <w:rsid w:val="00875F09"/>
    <w:rsid w:val="008760F6"/>
    <w:rsid w:val="0087632B"/>
    <w:rsid w:val="00876965"/>
    <w:rsid w:val="008769D8"/>
    <w:rsid w:val="008774EB"/>
    <w:rsid w:val="00877FAE"/>
    <w:rsid w:val="008800EC"/>
    <w:rsid w:val="0088130D"/>
    <w:rsid w:val="0088141F"/>
    <w:rsid w:val="008817DD"/>
    <w:rsid w:val="008817EF"/>
    <w:rsid w:val="00881AF9"/>
    <w:rsid w:val="00881B71"/>
    <w:rsid w:val="00881BD9"/>
    <w:rsid w:val="00881C75"/>
    <w:rsid w:val="00881C9B"/>
    <w:rsid w:val="00881D19"/>
    <w:rsid w:val="00881E9A"/>
    <w:rsid w:val="008820BD"/>
    <w:rsid w:val="0088222F"/>
    <w:rsid w:val="00882572"/>
    <w:rsid w:val="008826C3"/>
    <w:rsid w:val="00882721"/>
    <w:rsid w:val="00882D6D"/>
    <w:rsid w:val="00882E0B"/>
    <w:rsid w:val="00882F7A"/>
    <w:rsid w:val="00882FF5"/>
    <w:rsid w:val="00883062"/>
    <w:rsid w:val="0088327B"/>
    <w:rsid w:val="00883660"/>
    <w:rsid w:val="00883CE1"/>
    <w:rsid w:val="0088414A"/>
    <w:rsid w:val="00884282"/>
    <w:rsid w:val="00884805"/>
    <w:rsid w:val="00884E27"/>
    <w:rsid w:val="0088568C"/>
    <w:rsid w:val="0088577B"/>
    <w:rsid w:val="00885EA9"/>
    <w:rsid w:val="00886B3C"/>
    <w:rsid w:val="00887585"/>
    <w:rsid w:val="00887698"/>
    <w:rsid w:val="00887ADE"/>
    <w:rsid w:val="00890327"/>
    <w:rsid w:val="00890AED"/>
    <w:rsid w:val="00890EB0"/>
    <w:rsid w:val="00891031"/>
    <w:rsid w:val="0089144F"/>
    <w:rsid w:val="0089168A"/>
    <w:rsid w:val="008916BE"/>
    <w:rsid w:val="008916D8"/>
    <w:rsid w:val="00891E95"/>
    <w:rsid w:val="00892989"/>
    <w:rsid w:val="008931FB"/>
    <w:rsid w:val="008932FC"/>
    <w:rsid w:val="0089336B"/>
    <w:rsid w:val="0089377D"/>
    <w:rsid w:val="008939EE"/>
    <w:rsid w:val="00893B9A"/>
    <w:rsid w:val="00893C7B"/>
    <w:rsid w:val="00894A28"/>
    <w:rsid w:val="00894C50"/>
    <w:rsid w:val="0089520E"/>
    <w:rsid w:val="0089541E"/>
    <w:rsid w:val="00895890"/>
    <w:rsid w:val="00895A34"/>
    <w:rsid w:val="00896032"/>
    <w:rsid w:val="008965D2"/>
    <w:rsid w:val="0089662E"/>
    <w:rsid w:val="00896817"/>
    <w:rsid w:val="00897217"/>
    <w:rsid w:val="00897291"/>
    <w:rsid w:val="00897314"/>
    <w:rsid w:val="00897943"/>
    <w:rsid w:val="00897D45"/>
    <w:rsid w:val="008A00B8"/>
    <w:rsid w:val="008A046F"/>
    <w:rsid w:val="008A07C5"/>
    <w:rsid w:val="008A09DC"/>
    <w:rsid w:val="008A10B9"/>
    <w:rsid w:val="008A12D1"/>
    <w:rsid w:val="008A1353"/>
    <w:rsid w:val="008A1ADF"/>
    <w:rsid w:val="008A234E"/>
    <w:rsid w:val="008A2A61"/>
    <w:rsid w:val="008A2BF5"/>
    <w:rsid w:val="008A2E6F"/>
    <w:rsid w:val="008A2F1D"/>
    <w:rsid w:val="008A3909"/>
    <w:rsid w:val="008A3F42"/>
    <w:rsid w:val="008A4130"/>
    <w:rsid w:val="008A4141"/>
    <w:rsid w:val="008A466D"/>
    <w:rsid w:val="008A4A4C"/>
    <w:rsid w:val="008A5074"/>
    <w:rsid w:val="008A5162"/>
    <w:rsid w:val="008A521D"/>
    <w:rsid w:val="008A539F"/>
    <w:rsid w:val="008A5D2A"/>
    <w:rsid w:val="008A5D34"/>
    <w:rsid w:val="008A5E41"/>
    <w:rsid w:val="008A6001"/>
    <w:rsid w:val="008A613D"/>
    <w:rsid w:val="008A6234"/>
    <w:rsid w:val="008A6570"/>
    <w:rsid w:val="008A6760"/>
    <w:rsid w:val="008A72E6"/>
    <w:rsid w:val="008A7609"/>
    <w:rsid w:val="008A7648"/>
    <w:rsid w:val="008A7D1E"/>
    <w:rsid w:val="008B0382"/>
    <w:rsid w:val="008B0D2D"/>
    <w:rsid w:val="008B1719"/>
    <w:rsid w:val="008B17A9"/>
    <w:rsid w:val="008B1B60"/>
    <w:rsid w:val="008B22BA"/>
    <w:rsid w:val="008B3789"/>
    <w:rsid w:val="008B3B50"/>
    <w:rsid w:val="008B401A"/>
    <w:rsid w:val="008B47E5"/>
    <w:rsid w:val="008B4E5B"/>
    <w:rsid w:val="008B4E6F"/>
    <w:rsid w:val="008B510E"/>
    <w:rsid w:val="008B5669"/>
    <w:rsid w:val="008B5CA6"/>
    <w:rsid w:val="008B5D54"/>
    <w:rsid w:val="008B5F0A"/>
    <w:rsid w:val="008B6584"/>
    <w:rsid w:val="008B67B3"/>
    <w:rsid w:val="008B6872"/>
    <w:rsid w:val="008B69AD"/>
    <w:rsid w:val="008B730F"/>
    <w:rsid w:val="008C0294"/>
    <w:rsid w:val="008C0F36"/>
    <w:rsid w:val="008C1A2F"/>
    <w:rsid w:val="008C1D72"/>
    <w:rsid w:val="008C21B8"/>
    <w:rsid w:val="008C2586"/>
    <w:rsid w:val="008C2A34"/>
    <w:rsid w:val="008C2BC8"/>
    <w:rsid w:val="008C3799"/>
    <w:rsid w:val="008C3964"/>
    <w:rsid w:val="008C4AAB"/>
    <w:rsid w:val="008C4C6A"/>
    <w:rsid w:val="008C55FB"/>
    <w:rsid w:val="008C5FEE"/>
    <w:rsid w:val="008C65F2"/>
    <w:rsid w:val="008C67A5"/>
    <w:rsid w:val="008C693E"/>
    <w:rsid w:val="008C6C1C"/>
    <w:rsid w:val="008C6EC7"/>
    <w:rsid w:val="008C6F11"/>
    <w:rsid w:val="008C6FC6"/>
    <w:rsid w:val="008C7093"/>
    <w:rsid w:val="008C71A5"/>
    <w:rsid w:val="008C73A5"/>
    <w:rsid w:val="008C74AB"/>
    <w:rsid w:val="008C7577"/>
    <w:rsid w:val="008C783D"/>
    <w:rsid w:val="008C7B5B"/>
    <w:rsid w:val="008D04A5"/>
    <w:rsid w:val="008D0556"/>
    <w:rsid w:val="008D0573"/>
    <w:rsid w:val="008D12AC"/>
    <w:rsid w:val="008D182A"/>
    <w:rsid w:val="008D22AC"/>
    <w:rsid w:val="008D2CAE"/>
    <w:rsid w:val="008D2DF4"/>
    <w:rsid w:val="008D33BB"/>
    <w:rsid w:val="008D34E9"/>
    <w:rsid w:val="008D36B2"/>
    <w:rsid w:val="008D3956"/>
    <w:rsid w:val="008D3A57"/>
    <w:rsid w:val="008D3FAC"/>
    <w:rsid w:val="008D4409"/>
    <w:rsid w:val="008D4442"/>
    <w:rsid w:val="008D4BF9"/>
    <w:rsid w:val="008D52F0"/>
    <w:rsid w:val="008D54B8"/>
    <w:rsid w:val="008D552C"/>
    <w:rsid w:val="008D5974"/>
    <w:rsid w:val="008D5AF0"/>
    <w:rsid w:val="008D5B06"/>
    <w:rsid w:val="008D6EB9"/>
    <w:rsid w:val="008D71C6"/>
    <w:rsid w:val="008D76EF"/>
    <w:rsid w:val="008D78C9"/>
    <w:rsid w:val="008D7DFF"/>
    <w:rsid w:val="008E09BA"/>
    <w:rsid w:val="008E0E40"/>
    <w:rsid w:val="008E105A"/>
    <w:rsid w:val="008E1225"/>
    <w:rsid w:val="008E1DC0"/>
    <w:rsid w:val="008E223D"/>
    <w:rsid w:val="008E25FF"/>
    <w:rsid w:val="008E2794"/>
    <w:rsid w:val="008E27BE"/>
    <w:rsid w:val="008E2845"/>
    <w:rsid w:val="008E29F7"/>
    <w:rsid w:val="008E2EF4"/>
    <w:rsid w:val="008E3385"/>
    <w:rsid w:val="008E36A3"/>
    <w:rsid w:val="008E3A7D"/>
    <w:rsid w:val="008E3BEB"/>
    <w:rsid w:val="008E3BF7"/>
    <w:rsid w:val="008E410C"/>
    <w:rsid w:val="008E46A9"/>
    <w:rsid w:val="008E4D5B"/>
    <w:rsid w:val="008E4D7C"/>
    <w:rsid w:val="008E522D"/>
    <w:rsid w:val="008E55C5"/>
    <w:rsid w:val="008E58CA"/>
    <w:rsid w:val="008E5915"/>
    <w:rsid w:val="008E5CCB"/>
    <w:rsid w:val="008E6938"/>
    <w:rsid w:val="008E69C5"/>
    <w:rsid w:val="008E6A4C"/>
    <w:rsid w:val="008E6CCC"/>
    <w:rsid w:val="008E6FEF"/>
    <w:rsid w:val="008E7233"/>
    <w:rsid w:val="008E75A7"/>
    <w:rsid w:val="008E7B6A"/>
    <w:rsid w:val="008F063C"/>
    <w:rsid w:val="008F06A6"/>
    <w:rsid w:val="008F0CFC"/>
    <w:rsid w:val="008F0E0A"/>
    <w:rsid w:val="008F0E62"/>
    <w:rsid w:val="008F11C0"/>
    <w:rsid w:val="008F1F42"/>
    <w:rsid w:val="008F2066"/>
    <w:rsid w:val="008F269B"/>
    <w:rsid w:val="008F2DD7"/>
    <w:rsid w:val="008F32ED"/>
    <w:rsid w:val="008F3DB5"/>
    <w:rsid w:val="008F401C"/>
    <w:rsid w:val="008F495E"/>
    <w:rsid w:val="008F4EAD"/>
    <w:rsid w:val="008F4FAF"/>
    <w:rsid w:val="008F511C"/>
    <w:rsid w:val="008F5376"/>
    <w:rsid w:val="008F540E"/>
    <w:rsid w:val="008F59D5"/>
    <w:rsid w:val="008F5DB5"/>
    <w:rsid w:val="008F5DEF"/>
    <w:rsid w:val="008F6355"/>
    <w:rsid w:val="008F6E46"/>
    <w:rsid w:val="008F72F0"/>
    <w:rsid w:val="008F75CC"/>
    <w:rsid w:val="008F76F2"/>
    <w:rsid w:val="008F7C29"/>
    <w:rsid w:val="009007CC"/>
    <w:rsid w:val="00900932"/>
    <w:rsid w:val="009009F9"/>
    <w:rsid w:val="00900BAE"/>
    <w:rsid w:val="009012CF"/>
    <w:rsid w:val="00901329"/>
    <w:rsid w:val="00901B07"/>
    <w:rsid w:val="00901BC8"/>
    <w:rsid w:val="00901F24"/>
    <w:rsid w:val="0090240A"/>
    <w:rsid w:val="00902A78"/>
    <w:rsid w:val="00902CCA"/>
    <w:rsid w:val="00902FF4"/>
    <w:rsid w:val="0090341C"/>
    <w:rsid w:val="00903D7B"/>
    <w:rsid w:val="00904820"/>
    <w:rsid w:val="0090509A"/>
    <w:rsid w:val="00905A58"/>
    <w:rsid w:val="00905C5F"/>
    <w:rsid w:val="00905FD8"/>
    <w:rsid w:val="0090635B"/>
    <w:rsid w:val="0090647D"/>
    <w:rsid w:val="009064EE"/>
    <w:rsid w:val="00906911"/>
    <w:rsid w:val="009069C0"/>
    <w:rsid w:val="00906E74"/>
    <w:rsid w:val="00907111"/>
    <w:rsid w:val="00907460"/>
    <w:rsid w:val="00907560"/>
    <w:rsid w:val="00907922"/>
    <w:rsid w:val="00907CE6"/>
    <w:rsid w:val="00910307"/>
    <w:rsid w:val="00910AE0"/>
    <w:rsid w:val="00910C53"/>
    <w:rsid w:val="00910F65"/>
    <w:rsid w:val="0091128E"/>
    <w:rsid w:val="00911644"/>
    <w:rsid w:val="00911710"/>
    <w:rsid w:val="00911D15"/>
    <w:rsid w:val="00911E2C"/>
    <w:rsid w:val="00912770"/>
    <w:rsid w:val="009127E6"/>
    <w:rsid w:val="00912C7F"/>
    <w:rsid w:val="00913B5D"/>
    <w:rsid w:val="00913ED3"/>
    <w:rsid w:val="00914405"/>
    <w:rsid w:val="009147EC"/>
    <w:rsid w:val="00914B45"/>
    <w:rsid w:val="00914DD9"/>
    <w:rsid w:val="009151B8"/>
    <w:rsid w:val="009154F4"/>
    <w:rsid w:val="00915600"/>
    <w:rsid w:val="009156DD"/>
    <w:rsid w:val="00915B62"/>
    <w:rsid w:val="00916218"/>
    <w:rsid w:val="00916620"/>
    <w:rsid w:val="009170CE"/>
    <w:rsid w:val="009172F0"/>
    <w:rsid w:val="00917335"/>
    <w:rsid w:val="0091742E"/>
    <w:rsid w:val="00917435"/>
    <w:rsid w:val="009174A2"/>
    <w:rsid w:val="00917B2E"/>
    <w:rsid w:val="00920118"/>
    <w:rsid w:val="009201BB"/>
    <w:rsid w:val="009202F1"/>
    <w:rsid w:val="0092066B"/>
    <w:rsid w:val="0092080A"/>
    <w:rsid w:val="00920DB9"/>
    <w:rsid w:val="00921ADC"/>
    <w:rsid w:val="009222F0"/>
    <w:rsid w:val="00922455"/>
    <w:rsid w:val="009228D2"/>
    <w:rsid w:val="00922F4D"/>
    <w:rsid w:val="009234BF"/>
    <w:rsid w:val="009237BC"/>
    <w:rsid w:val="00923C8B"/>
    <w:rsid w:val="00923EC5"/>
    <w:rsid w:val="00923F01"/>
    <w:rsid w:val="00924146"/>
    <w:rsid w:val="009242D8"/>
    <w:rsid w:val="009246E1"/>
    <w:rsid w:val="00924CB5"/>
    <w:rsid w:val="00925858"/>
    <w:rsid w:val="00925903"/>
    <w:rsid w:val="00925C20"/>
    <w:rsid w:val="009260BD"/>
    <w:rsid w:val="009264F9"/>
    <w:rsid w:val="00926C86"/>
    <w:rsid w:val="00927058"/>
    <w:rsid w:val="009273DD"/>
    <w:rsid w:val="00927455"/>
    <w:rsid w:val="00927F8B"/>
    <w:rsid w:val="009303EA"/>
    <w:rsid w:val="009304E4"/>
    <w:rsid w:val="00930540"/>
    <w:rsid w:val="00930CAA"/>
    <w:rsid w:val="00930F30"/>
    <w:rsid w:val="009311DA"/>
    <w:rsid w:val="00931AF9"/>
    <w:rsid w:val="00931EF7"/>
    <w:rsid w:val="00932536"/>
    <w:rsid w:val="00932E36"/>
    <w:rsid w:val="00933075"/>
    <w:rsid w:val="0093340A"/>
    <w:rsid w:val="009338D9"/>
    <w:rsid w:val="00933A6A"/>
    <w:rsid w:val="0093413D"/>
    <w:rsid w:val="00934771"/>
    <w:rsid w:val="00935AD4"/>
    <w:rsid w:val="00935F45"/>
    <w:rsid w:val="00935F92"/>
    <w:rsid w:val="009360AA"/>
    <w:rsid w:val="0093651E"/>
    <w:rsid w:val="00936A97"/>
    <w:rsid w:val="00936E17"/>
    <w:rsid w:val="00936E7A"/>
    <w:rsid w:val="009371C5"/>
    <w:rsid w:val="0093722B"/>
    <w:rsid w:val="0094055B"/>
    <w:rsid w:val="00940CF1"/>
    <w:rsid w:val="00940F1E"/>
    <w:rsid w:val="00941365"/>
    <w:rsid w:val="00941582"/>
    <w:rsid w:val="0094160D"/>
    <w:rsid w:val="00941B7F"/>
    <w:rsid w:val="00941F50"/>
    <w:rsid w:val="00942519"/>
    <w:rsid w:val="00942827"/>
    <w:rsid w:val="00942986"/>
    <w:rsid w:val="00942CA7"/>
    <w:rsid w:val="00943014"/>
    <w:rsid w:val="00943120"/>
    <w:rsid w:val="0094331C"/>
    <w:rsid w:val="00943379"/>
    <w:rsid w:val="00943DB7"/>
    <w:rsid w:val="0094428D"/>
    <w:rsid w:val="00944D18"/>
    <w:rsid w:val="00944DE5"/>
    <w:rsid w:val="00944F36"/>
    <w:rsid w:val="009454CA"/>
    <w:rsid w:val="00945D94"/>
    <w:rsid w:val="0094615F"/>
    <w:rsid w:val="009467EE"/>
    <w:rsid w:val="009469C5"/>
    <w:rsid w:val="00946AA2"/>
    <w:rsid w:val="00946E73"/>
    <w:rsid w:val="00947359"/>
    <w:rsid w:val="0094741D"/>
    <w:rsid w:val="009478FA"/>
    <w:rsid w:val="00947C53"/>
    <w:rsid w:val="00947DDE"/>
    <w:rsid w:val="00947F61"/>
    <w:rsid w:val="00950897"/>
    <w:rsid w:val="00950F86"/>
    <w:rsid w:val="00951D65"/>
    <w:rsid w:val="00952047"/>
    <w:rsid w:val="009522D3"/>
    <w:rsid w:val="00952500"/>
    <w:rsid w:val="00952928"/>
    <w:rsid w:val="00952B35"/>
    <w:rsid w:val="00952FBF"/>
    <w:rsid w:val="00953CF5"/>
    <w:rsid w:val="00953D4F"/>
    <w:rsid w:val="00953D6D"/>
    <w:rsid w:val="009543F6"/>
    <w:rsid w:val="00954CC1"/>
    <w:rsid w:val="00954D87"/>
    <w:rsid w:val="00954EA6"/>
    <w:rsid w:val="00955845"/>
    <w:rsid w:val="009558DA"/>
    <w:rsid w:val="009567E1"/>
    <w:rsid w:val="009568E6"/>
    <w:rsid w:val="00956AB4"/>
    <w:rsid w:val="00956EFE"/>
    <w:rsid w:val="00957880"/>
    <w:rsid w:val="00957922"/>
    <w:rsid w:val="00957ED6"/>
    <w:rsid w:val="00960977"/>
    <w:rsid w:val="00960F19"/>
    <w:rsid w:val="0096112D"/>
    <w:rsid w:val="009611A4"/>
    <w:rsid w:val="0096154B"/>
    <w:rsid w:val="00961AA5"/>
    <w:rsid w:val="00961BD8"/>
    <w:rsid w:val="00961D05"/>
    <w:rsid w:val="00961E01"/>
    <w:rsid w:val="00962182"/>
    <w:rsid w:val="00962694"/>
    <w:rsid w:val="00962DBD"/>
    <w:rsid w:val="00962E97"/>
    <w:rsid w:val="00962F34"/>
    <w:rsid w:val="00962F78"/>
    <w:rsid w:val="009633C3"/>
    <w:rsid w:val="00963435"/>
    <w:rsid w:val="00963955"/>
    <w:rsid w:val="00963ACB"/>
    <w:rsid w:val="00963B93"/>
    <w:rsid w:val="00963C14"/>
    <w:rsid w:val="00963DDA"/>
    <w:rsid w:val="009640B8"/>
    <w:rsid w:val="009640E7"/>
    <w:rsid w:val="009644CB"/>
    <w:rsid w:val="00964903"/>
    <w:rsid w:val="00964AC2"/>
    <w:rsid w:val="00964B01"/>
    <w:rsid w:val="00964C83"/>
    <w:rsid w:val="009672F0"/>
    <w:rsid w:val="00967668"/>
    <w:rsid w:val="00967908"/>
    <w:rsid w:val="00967F58"/>
    <w:rsid w:val="00970681"/>
    <w:rsid w:val="00970BE6"/>
    <w:rsid w:val="00970D1B"/>
    <w:rsid w:val="00971079"/>
    <w:rsid w:val="00971152"/>
    <w:rsid w:val="00971755"/>
    <w:rsid w:val="009719B6"/>
    <w:rsid w:val="009719ED"/>
    <w:rsid w:val="00971EAB"/>
    <w:rsid w:val="00972159"/>
    <w:rsid w:val="0097251F"/>
    <w:rsid w:val="0097260F"/>
    <w:rsid w:val="00972F56"/>
    <w:rsid w:val="00972FF3"/>
    <w:rsid w:val="0097330D"/>
    <w:rsid w:val="00973335"/>
    <w:rsid w:val="0097392D"/>
    <w:rsid w:val="00973941"/>
    <w:rsid w:val="00973BE7"/>
    <w:rsid w:val="00973C0D"/>
    <w:rsid w:val="0097432B"/>
    <w:rsid w:val="009744D3"/>
    <w:rsid w:val="00974A73"/>
    <w:rsid w:val="00975214"/>
    <w:rsid w:val="0097550B"/>
    <w:rsid w:val="009764A8"/>
    <w:rsid w:val="00976C5C"/>
    <w:rsid w:val="00976D44"/>
    <w:rsid w:val="00977233"/>
    <w:rsid w:val="009775E0"/>
    <w:rsid w:val="00977749"/>
    <w:rsid w:val="009779A8"/>
    <w:rsid w:val="00977C78"/>
    <w:rsid w:val="00977DD9"/>
    <w:rsid w:val="00977DE8"/>
    <w:rsid w:val="0098099D"/>
    <w:rsid w:val="009817FE"/>
    <w:rsid w:val="00982366"/>
    <w:rsid w:val="00983325"/>
    <w:rsid w:val="00983444"/>
    <w:rsid w:val="0098347C"/>
    <w:rsid w:val="00983626"/>
    <w:rsid w:val="009836E4"/>
    <w:rsid w:val="00983F92"/>
    <w:rsid w:val="009842E7"/>
    <w:rsid w:val="0098460A"/>
    <w:rsid w:val="009854AB"/>
    <w:rsid w:val="00985645"/>
    <w:rsid w:val="00985B42"/>
    <w:rsid w:val="00985BDD"/>
    <w:rsid w:val="009864B7"/>
    <w:rsid w:val="00986580"/>
    <w:rsid w:val="00986A0A"/>
    <w:rsid w:val="00987370"/>
    <w:rsid w:val="009876E0"/>
    <w:rsid w:val="00987D6E"/>
    <w:rsid w:val="00990492"/>
    <w:rsid w:val="00990F30"/>
    <w:rsid w:val="00991264"/>
    <w:rsid w:val="009917A7"/>
    <w:rsid w:val="00991B2F"/>
    <w:rsid w:val="00991D5D"/>
    <w:rsid w:val="00991DCD"/>
    <w:rsid w:val="009921DD"/>
    <w:rsid w:val="00992408"/>
    <w:rsid w:val="00992C3D"/>
    <w:rsid w:val="00992ED1"/>
    <w:rsid w:val="00993CAD"/>
    <w:rsid w:val="00993D2D"/>
    <w:rsid w:val="009945C8"/>
    <w:rsid w:val="009946D4"/>
    <w:rsid w:val="00994D65"/>
    <w:rsid w:val="0099568B"/>
    <w:rsid w:val="00995710"/>
    <w:rsid w:val="00996003"/>
    <w:rsid w:val="00996F54"/>
    <w:rsid w:val="00996FC8"/>
    <w:rsid w:val="00997303"/>
    <w:rsid w:val="009975AD"/>
    <w:rsid w:val="00997728"/>
    <w:rsid w:val="009979C5"/>
    <w:rsid w:val="00997C49"/>
    <w:rsid w:val="00997C57"/>
    <w:rsid w:val="009983B4"/>
    <w:rsid w:val="009A02C9"/>
    <w:rsid w:val="009A0981"/>
    <w:rsid w:val="009A0A55"/>
    <w:rsid w:val="009A1FC2"/>
    <w:rsid w:val="009A21B1"/>
    <w:rsid w:val="009A228F"/>
    <w:rsid w:val="009A27F7"/>
    <w:rsid w:val="009A2A7C"/>
    <w:rsid w:val="009A2AFF"/>
    <w:rsid w:val="009A2EE6"/>
    <w:rsid w:val="009A2F74"/>
    <w:rsid w:val="009A3420"/>
    <w:rsid w:val="009A356F"/>
    <w:rsid w:val="009A3C5C"/>
    <w:rsid w:val="009A3C6C"/>
    <w:rsid w:val="009A3E08"/>
    <w:rsid w:val="009A3FFD"/>
    <w:rsid w:val="009A431B"/>
    <w:rsid w:val="009A4B4D"/>
    <w:rsid w:val="009A4C64"/>
    <w:rsid w:val="009A4D7F"/>
    <w:rsid w:val="009A56AB"/>
    <w:rsid w:val="009A5811"/>
    <w:rsid w:val="009A5B19"/>
    <w:rsid w:val="009A5C50"/>
    <w:rsid w:val="009A5ECD"/>
    <w:rsid w:val="009A5F56"/>
    <w:rsid w:val="009A6510"/>
    <w:rsid w:val="009A6516"/>
    <w:rsid w:val="009A6A48"/>
    <w:rsid w:val="009A6A4B"/>
    <w:rsid w:val="009A6F9A"/>
    <w:rsid w:val="009A706F"/>
    <w:rsid w:val="009A739F"/>
    <w:rsid w:val="009A791F"/>
    <w:rsid w:val="009A7C1E"/>
    <w:rsid w:val="009A7D81"/>
    <w:rsid w:val="009A7E34"/>
    <w:rsid w:val="009A7E67"/>
    <w:rsid w:val="009B116F"/>
    <w:rsid w:val="009B13FF"/>
    <w:rsid w:val="009B14BC"/>
    <w:rsid w:val="009B15B3"/>
    <w:rsid w:val="009B186F"/>
    <w:rsid w:val="009B299D"/>
    <w:rsid w:val="009B2B33"/>
    <w:rsid w:val="009B2EA0"/>
    <w:rsid w:val="009B315E"/>
    <w:rsid w:val="009B32F3"/>
    <w:rsid w:val="009B3618"/>
    <w:rsid w:val="009B38AE"/>
    <w:rsid w:val="009B4065"/>
    <w:rsid w:val="009B43B1"/>
    <w:rsid w:val="009B50B0"/>
    <w:rsid w:val="009B53BA"/>
    <w:rsid w:val="009B5936"/>
    <w:rsid w:val="009B5B23"/>
    <w:rsid w:val="009B5F5A"/>
    <w:rsid w:val="009B6534"/>
    <w:rsid w:val="009B675D"/>
    <w:rsid w:val="009B68C8"/>
    <w:rsid w:val="009B6FCF"/>
    <w:rsid w:val="009B70A0"/>
    <w:rsid w:val="009B7341"/>
    <w:rsid w:val="009B739E"/>
    <w:rsid w:val="009B7C17"/>
    <w:rsid w:val="009B7E62"/>
    <w:rsid w:val="009B7F13"/>
    <w:rsid w:val="009C0566"/>
    <w:rsid w:val="009C0757"/>
    <w:rsid w:val="009C0904"/>
    <w:rsid w:val="009C0929"/>
    <w:rsid w:val="009C0BA5"/>
    <w:rsid w:val="009C1461"/>
    <w:rsid w:val="009C1A14"/>
    <w:rsid w:val="009C1DAF"/>
    <w:rsid w:val="009C20BB"/>
    <w:rsid w:val="009C2153"/>
    <w:rsid w:val="009C3678"/>
    <w:rsid w:val="009C36C1"/>
    <w:rsid w:val="009C3A34"/>
    <w:rsid w:val="009C462D"/>
    <w:rsid w:val="009C5300"/>
    <w:rsid w:val="009C56AE"/>
    <w:rsid w:val="009C5B9C"/>
    <w:rsid w:val="009C5F5A"/>
    <w:rsid w:val="009C6534"/>
    <w:rsid w:val="009C6632"/>
    <w:rsid w:val="009C6685"/>
    <w:rsid w:val="009C674F"/>
    <w:rsid w:val="009C6B06"/>
    <w:rsid w:val="009C6B69"/>
    <w:rsid w:val="009C6E20"/>
    <w:rsid w:val="009C7002"/>
    <w:rsid w:val="009C7118"/>
    <w:rsid w:val="009C732B"/>
    <w:rsid w:val="009C75E1"/>
    <w:rsid w:val="009C78DC"/>
    <w:rsid w:val="009C7A88"/>
    <w:rsid w:val="009D05B5"/>
    <w:rsid w:val="009D1297"/>
    <w:rsid w:val="009D12B7"/>
    <w:rsid w:val="009D14E0"/>
    <w:rsid w:val="009D1554"/>
    <w:rsid w:val="009D1902"/>
    <w:rsid w:val="009D1ED0"/>
    <w:rsid w:val="009D2A27"/>
    <w:rsid w:val="009D2B0D"/>
    <w:rsid w:val="009D33D0"/>
    <w:rsid w:val="009D397B"/>
    <w:rsid w:val="009D3B37"/>
    <w:rsid w:val="009D3C2D"/>
    <w:rsid w:val="009D3E7C"/>
    <w:rsid w:val="009D43D8"/>
    <w:rsid w:val="009D43E1"/>
    <w:rsid w:val="009D4CB6"/>
    <w:rsid w:val="009D512D"/>
    <w:rsid w:val="009D596B"/>
    <w:rsid w:val="009D5AAF"/>
    <w:rsid w:val="009D5AF6"/>
    <w:rsid w:val="009D5C59"/>
    <w:rsid w:val="009D6069"/>
    <w:rsid w:val="009D705A"/>
    <w:rsid w:val="009D711B"/>
    <w:rsid w:val="009D7B97"/>
    <w:rsid w:val="009E018E"/>
    <w:rsid w:val="009E0889"/>
    <w:rsid w:val="009E0C29"/>
    <w:rsid w:val="009E0CBB"/>
    <w:rsid w:val="009E0ED8"/>
    <w:rsid w:val="009E0F3A"/>
    <w:rsid w:val="009E10DB"/>
    <w:rsid w:val="009E18D4"/>
    <w:rsid w:val="009E19E5"/>
    <w:rsid w:val="009E1B40"/>
    <w:rsid w:val="009E1C4B"/>
    <w:rsid w:val="009E25BA"/>
    <w:rsid w:val="009E30C9"/>
    <w:rsid w:val="009E3411"/>
    <w:rsid w:val="009E3627"/>
    <w:rsid w:val="009E3868"/>
    <w:rsid w:val="009E3C02"/>
    <w:rsid w:val="009E411E"/>
    <w:rsid w:val="009E46F7"/>
    <w:rsid w:val="009E4857"/>
    <w:rsid w:val="009E4A80"/>
    <w:rsid w:val="009E5571"/>
    <w:rsid w:val="009E6404"/>
    <w:rsid w:val="009E65A1"/>
    <w:rsid w:val="009E6988"/>
    <w:rsid w:val="009E6CE7"/>
    <w:rsid w:val="009E6D0B"/>
    <w:rsid w:val="009E721E"/>
    <w:rsid w:val="009E776E"/>
    <w:rsid w:val="009E78D8"/>
    <w:rsid w:val="009E7988"/>
    <w:rsid w:val="009E79ED"/>
    <w:rsid w:val="009E7F0D"/>
    <w:rsid w:val="009F015C"/>
    <w:rsid w:val="009F047D"/>
    <w:rsid w:val="009F04B8"/>
    <w:rsid w:val="009F0653"/>
    <w:rsid w:val="009F068A"/>
    <w:rsid w:val="009F0A31"/>
    <w:rsid w:val="009F1444"/>
    <w:rsid w:val="009F1A46"/>
    <w:rsid w:val="009F2949"/>
    <w:rsid w:val="009F2AC5"/>
    <w:rsid w:val="009F2CD3"/>
    <w:rsid w:val="009F2E54"/>
    <w:rsid w:val="009F3534"/>
    <w:rsid w:val="009F380D"/>
    <w:rsid w:val="009F3F6D"/>
    <w:rsid w:val="009F4213"/>
    <w:rsid w:val="009F43DB"/>
    <w:rsid w:val="009F4869"/>
    <w:rsid w:val="009F4B51"/>
    <w:rsid w:val="009F4CA1"/>
    <w:rsid w:val="009F4FA8"/>
    <w:rsid w:val="009F5320"/>
    <w:rsid w:val="009F5C04"/>
    <w:rsid w:val="009F5D74"/>
    <w:rsid w:val="009F5FC0"/>
    <w:rsid w:val="009F6110"/>
    <w:rsid w:val="009F6B1D"/>
    <w:rsid w:val="009F6FCF"/>
    <w:rsid w:val="009F7046"/>
    <w:rsid w:val="009F7F6A"/>
    <w:rsid w:val="00A00277"/>
    <w:rsid w:val="00A005B5"/>
    <w:rsid w:val="00A007DC"/>
    <w:rsid w:val="00A00D36"/>
    <w:rsid w:val="00A01398"/>
    <w:rsid w:val="00A0158B"/>
    <w:rsid w:val="00A01F5B"/>
    <w:rsid w:val="00A02071"/>
    <w:rsid w:val="00A0230A"/>
    <w:rsid w:val="00A024EB"/>
    <w:rsid w:val="00A02F6C"/>
    <w:rsid w:val="00A0327F"/>
    <w:rsid w:val="00A03A5D"/>
    <w:rsid w:val="00A046BA"/>
    <w:rsid w:val="00A057A1"/>
    <w:rsid w:val="00A05B25"/>
    <w:rsid w:val="00A06185"/>
    <w:rsid w:val="00A068BC"/>
    <w:rsid w:val="00A07089"/>
    <w:rsid w:val="00A0718A"/>
    <w:rsid w:val="00A07869"/>
    <w:rsid w:val="00A0798F"/>
    <w:rsid w:val="00A07997"/>
    <w:rsid w:val="00A07FBF"/>
    <w:rsid w:val="00A100EB"/>
    <w:rsid w:val="00A10395"/>
    <w:rsid w:val="00A106A6"/>
    <w:rsid w:val="00A11084"/>
    <w:rsid w:val="00A115B8"/>
    <w:rsid w:val="00A117A2"/>
    <w:rsid w:val="00A117FB"/>
    <w:rsid w:val="00A12205"/>
    <w:rsid w:val="00A12BCB"/>
    <w:rsid w:val="00A12BD1"/>
    <w:rsid w:val="00A1342A"/>
    <w:rsid w:val="00A13628"/>
    <w:rsid w:val="00A137EB"/>
    <w:rsid w:val="00A1461F"/>
    <w:rsid w:val="00A14940"/>
    <w:rsid w:val="00A149F1"/>
    <w:rsid w:val="00A155A2"/>
    <w:rsid w:val="00A155F0"/>
    <w:rsid w:val="00A1582C"/>
    <w:rsid w:val="00A15C07"/>
    <w:rsid w:val="00A15F7A"/>
    <w:rsid w:val="00A160AC"/>
    <w:rsid w:val="00A16353"/>
    <w:rsid w:val="00A1636F"/>
    <w:rsid w:val="00A1710E"/>
    <w:rsid w:val="00A172E6"/>
    <w:rsid w:val="00A173C3"/>
    <w:rsid w:val="00A17516"/>
    <w:rsid w:val="00A17989"/>
    <w:rsid w:val="00A17D4F"/>
    <w:rsid w:val="00A2024D"/>
    <w:rsid w:val="00A202E5"/>
    <w:rsid w:val="00A20526"/>
    <w:rsid w:val="00A209C5"/>
    <w:rsid w:val="00A20A35"/>
    <w:rsid w:val="00A2105F"/>
    <w:rsid w:val="00A21992"/>
    <w:rsid w:val="00A21C2F"/>
    <w:rsid w:val="00A21D47"/>
    <w:rsid w:val="00A224CC"/>
    <w:rsid w:val="00A229BB"/>
    <w:rsid w:val="00A229E2"/>
    <w:rsid w:val="00A22BBC"/>
    <w:rsid w:val="00A22F39"/>
    <w:rsid w:val="00A23174"/>
    <w:rsid w:val="00A23186"/>
    <w:rsid w:val="00A23486"/>
    <w:rsid w:val="00A235CA"/>
    <w:rsid w:val="00A23B94"/>
    <w:rsid w:val="00A23E42"/>
    <w:rsid w:val="00A2424A"/>
    <w:rsid w:val="00A249C9"/>
    <w:rsid w:val="00A24DF2"/>
    <w:rsid w:val="00A254B6"/>
    <w:rsid w:val="00A25666"/>
    <w:rsid w:val="00A26005"/>
    <w:rsid w:val="00A26641"/>
    <w:rsid w:val="00A26896"/>
    <w:rsid w:val="00A275A6"/>
    <w:rsid w:val="00A279EE"/>
    <w:rsid w:val="00A27A9D"/>
    <w:rsid w:val="00A27E97"/>
    <w:rsid w:val="00A27FEB"/>
    <w:rsid w:val="00A302F2"/>
    <w:rsid w:val="00A30EC8"/>
    <w:rsid w:val="00A31411"/>
    <w:rsid w:val="00A31586"/>
    <w:rsid w:val="00A31974"/>
    <w:rsid w:val="00A32193"/>
    <w:rsid w:val="00A32220"/>
    <w:rsid w:val="00A325E7"/>
    <w:rsid w:val="00A33F69"/>
    <w:rsid w:val="00A34619"/>
    <w:rsid w:val="00A3466B"/>
    <w:rsid w:val="00A3476C"/>
    <w:rsid w:val="00A34D45"/>
    <w:rsid w:val="00A34FFF"/>
    <w:rsid w:val="00A356FC"/>
    <w:rsid w:val="00A3571F"/>
    <w:rsid w:val="00A358D5"/>
    <w:rsid w:val="00A35A4B"/>
    <w:rsid w:val="00A35AB7"/>
    <w:rsid w:val="00A35AD8"/>
    <w:rsid w:val="00A362E4"/>
    <w:rsid w:val="00A3631C"/>
    <w:rsid w:val="00A367F1"/>
    <w:rsid w:val="00A368A4"/>
    <w:rsid w:val="00A36A2C"/>
    <w:rsid w:val="00A378E8"/>
    <w:rsid w:val="00A40748"/>
    <w:rsid w:val="00A40E01"/>
    <w:rsid w:val="00A40F44"/>
    <w:rsid w:val="00A411DD"/>
    <w:rsid w:val="00A412E5"/>
    <w:rsid w:val="00A41979"/>
    <w:rsid w:val="00A41EC0"/>
    <w:rsid w:val="00A42B18"/>
    <w:rsid w:val="00A42B81"/>
    <w:rsid w:val="00A42BA9"/>
    <w:rsid w:val="00A42C05"/>
    <w:rsid w:val="00A42DD5"/>
    <w:rsid w:val="00A42FA9"/>
    <w:rsid w:val="00A4304E"/>
    <w:rsid w:val="00A430BC"/>
    <w:rsid w:val="00A43733"/>
    <w:rsid w:val="00A43951"/>
    <w:rsid w:val="00A43A6D"/>
    <w:rsid w:val="00A43B5E"/>
    <w:rsid w:val="00A43C13"/>
    <w:rsid w:val="00A43EAB"/>
    <w:rsid w:val="00A43F82"/>
    <w:rsid w:val="00A44AD0"/>
    <w:rsid w:val="00A44CBE"/>
    <w:rsid w:val="00A44CDB"/>
    <w:rsid w:val="00A44F76"/>
    <w:rsid w:val="00A454A9"/>
    <w:rsid w:val="00A45F92"/>
    <w:rsid w:val="00A4663F"/>
    <w:rsid w:val="00A467CA"/>
    <w:rsid w:val="00A469AA"/>
    <w:rsid w:val="00A46E70"/>
    <w:rsid w:val="00A479A3"/>
    <w:rsid w:val="00A47A8A"/>
    <w:rsid w:val="00A5003B"/>
    <w:rsid w:val="00A50270"/>
    <w:rsid w:val="00A50B17"/>
    <w:rsid w:val="00A50D30"/>
    <w:rsid w:val="00A51305"/>
    <w:rsid w:val="00A516FD"/>
    <w:rsid w:val="00A51A21"/>
    <w:rsid w:val="00A51DFC"/>
    <w:rsid w:val="00A52126"/>
    <w:rsid w:val="00A526F5"/>
    <w:rsid w:val="00A52738"/>
    <w:rsid w:val="00A52AC4"/>
    <w:rsid w:val="00A52BEA"/>
    <w:rsid w:val="00A52C0D"/>
    <w:rsid w:val="00A52C9D"/>
    <w:rsid w:val="00A5326A"/>
    <w:rsid w:val="00A5357B"/>
    <w:rsid w:val="00A53D28"/>
    <w:rsid w:val="00A54064"/>
    <w:rsid w:val="00A543B1"/>
    <w:rsid w:val="00A54E35"/>
    <w:rsid w:val="00A550DC"/>
    <w:rsid w:val="00A55244"/>
    <w:rsid w:val="00A553B2"/>
    <w:rsid w:val="00A558FC"/>
    <w:rsid w:val="00A559C9"/>
    <w:rsid w:val="00A55DB8"/>
    <w:rsid w:val="00A5618F"/>
    <w:rsid w:val="00A5669E"/>
    <w:rsid w:val="00A568E1"/>
    <w:rsid w:val="00A56F2D"/>
    <w:rsid w:val="00A572AD"/>
    <w:rsid w:val="00A574F7"/>
    <w:rsid w:val="00A579D0"/>
    <w:rsid w:val="00A57D82"/>
    <w:rsid w:val="00A60181"/>
    <w:rsid w:val="00A6073C"/>
    <w:rsid w:val="00A61AFE"/>
    <w:rsid w:val="00A62198"/>
    <w:rsid w:val="00A6246F"/>
    <w:rsid w:val="00A624D4"/>
    <w:rsid w:val="00A625E6"/>
    <w:rsid w:val="00A62AEC"/>
    <w:rsid w:val="00A62C6E"/>
    <w:rsid w:val="00A6364F"/>
    <w:rsid w:val="00A63654"/>
    <w:rsid w:val="00A63C1F"/>
    <w:rsid w:val="00A640D3"/>
    <w:rsid w:val="00A64ADE"/>
    <w:rsid w:val="00A64AE0"/>
    <w:rsid w:val="00A64F3F"/>
    <w:rsid w:val="00A652D0"/>
    <w:rsid w:val="00A6553D"/>
    <w:rsid w:val="00A6567C"/>
    <w:rsid w:val="00A656D0"/>
    <w:rsid w:val="00A65B2C"/>
    <w:rsid w:val="00A65F0E"/>
    <w:rsid w:val="00A65F9E"/>
    <w:rsid w:val="00A6611D"/>
    <w:rsid w:val="00A66830"/>
    <w:rsid w:val="00A672CE"/>
    <w:rsid w:val="00A678DA"/>
    <w:rsid w:val="00A67C6A"/>
    <w:rsid w:val="00A701BE"/>
    <w:rsid w:val="00A70530"/>
    <w:rsid w:val="00A70736"/>
    <w:rsid w:val="00A70A00"/>
    <w:rsid w:val="00A70F11"/>
    <w:rsid w:val="00A71B02"/>
    <w:rsid w:val="00A71C47"/>
    <w:rsid w:val="00A71FC2"/>
    <w:rsid w:val="00A726F7"/>
    <w:rsid w:val="00A734CA"/>
    <w:rsid w:val="00A74054"/>
    <w:rsid w:val="00A745B0"/>
    <w:rsid w:val="00A748B8"/>
    <w:rsid w:val="00A74D0E"/>
    <w:rsid w:val="00A7533D"/>
    <w:rsid w:val="00A754C8"/>
    <w:rsid w:val="00A75718"/>
    <w:rsid w:val="00A75AD6"/>
    <w:rsid w:val="00A75DB6"/>
    <w:rsid w:val="00A7634E"/>
    <w:rsid w:val="00A76811"/>
    <w:rsid w:val="00A7683B"/>
    <w:rsid w:val="00A76B0E"/>
    <w:rsid w:val="00A76D54"/>
    <w:rsid w:val="00A7717B"/>
    <w:rsid w:val="00A77752"/>
    <w:rsid w:val="00A77A8A"/>
    <w:rsid w:val="00A77AE8"/>
    <w:rsid w:val="00A77B00"/>
    <w:rsid w:val="00A77CC0"/>
    <w:rsid w:val="00A77CFB"/>
    <w:rsid w:val="00A77FA3"/>
    <w:rsid w:val="00A8121F"/>
    <w:rsid w:val="00A81A24"/>
    <w:rsid w:val="00A81C50"/>
    <w:rsid w:val="00A82220"/>
    <w:rsid w:val="00A82297"/>
    <w:rsid w:val="00A8229F"/>
    <w:rsid w:val="00A823F3"/>
    <w:rsid w:val="00A824B9"/>
    <w:rsid w:val="00A833FA"/>
    <w:rsid w:val="00A836BF"/>
    <w:rsid w:val="00A83D38"/>
    <w:rsid w:val="00A840B8"/>
    <w:rsid w:val="00A8465B"/>
    <w:rsid w:val="00A847E6"/>
    <w:rsid w:val="00A8490D"/>
    <w:rsid w:val="00A84AF7"/>
    <w:rsid w:val="00A84C79"/>
    <w:rsid w:val="00A84D01"/>
    <w:rsid w:val="00A84D1B"/>
    <w:rsid w:val="00A84D7E"/>
    <w:rsid w:val="00A84E31"/>
    <w:rsid w:val="00A853BA"/>
    <w:rsid w:val="00A8551B"/>
    <w:rsid w:val="00A863CD"/>
    <w:rsid w:val="00A86451"/>
    <w:rsid w:val="00A86561"/>
    <w:rsid w:val="00A86900"/>
    <w:rsid w:val="00A86B50"/>
    <w:rsid w:val="00A86E2C"/>
    <w:rsid w:val="00A87292"/>
    <w:rsid w:val="00A8762A"/>
    <w:rsid w:val="00A8773C"/>
    <w:rsid w:val="00A8793A"/>
    <w:rsid w:val="00A87AED"/>
    <w:rsid w:val="00A87FAC"/>
    <w:rsid w:val="00A87FD0"/>
    <w:rsid w:val="00A906B6"/>
    <w:rsid w:val="00A90845"/>
    <w:rsid w:val="00A90D47"/>
    <w:rsid w:val="00A91554"/>
    <w:rsid w:val="00A91667"/>
    <w:rsid w:val="00A917D9"/>
    <w:rsid w:val="00A91B19"/>
    <w:rsid w:val="00A91B4E"/>
    <w:rsid w:val="00A91C0A"/>
    <w:rsid w:val="00A92337"/>
    <w:rsid w:val="00A92901"/>
    <w:rsid w:val="00A92CEC"/>
    <w:rsid w:val="00A92E58"/>
    <w:rsid w:val="00A93263"/>
    <w:rsid w:val="00A93A8C"/>
    <w:rsid w:val="00A93D84"/>
    <w:rsid w:val="00A943DD"/>
    <w:rsid w:val="00A949B5"/>
    <w:rsid w:val="00A94A2A"/>
    <w:rsid w:val="00A94DAE"/>
    <w:rsid w:val="00A95132"/>
    <w:rsid w:val="00A95589"/>
    <w:rsid w:val="00A9560A"/>
    <w:rsid w:val="00A956E4"/>
    <w:rsid w:val="00A9598A"/>
    <w:rsid w:val="00A9618F"/>
    <w:rsid w:val="00A961F1"/>
    <w:rsid w:val="00A96F11"/>
    <w:rsid w:val="00A976A2"/>
    <w:rsid w:val="00A9DA4C"/>
    <w:rsid w:val="00AA03E7"/>
    <w:rsid w:val="00AA0892"/>
    <w:rsid w:val="00AA0C9D"/>
    <w:rsid w:val="00AA0E93"/>
    <w:rsid w:val="00AA116A"/>
    <w:rsid w:val="00AA153C"/>
    <w:rsid w:val="00AA18FA"/>
    <w:rsid w:val="00AA19D0"/>
    <w:rsid w:val="00AA22A4"/>
    <w:rsid w:val="00AA2D4E"/>
    <w:rsid w:val="00AA32A0"/>
    <w:rsid w:val="00AA39A4"/>
    <w:rsid w:val="00AA3E83"/>
    <w:rsid w:val="00AA4A3F"/>
    <w:rsid w:val="00AA4B89"/>
    <w:rsid w:val="00AA550D"/>
    <w:rsid w:val="00AA65BE"/>
    <w:rsid w:val="00AA6B7F"/>
    <w:rsid w:val="00AA6D24"/>
    <w:rsid w:val="00AA6D34"/>
    <w:rsid w:val="00AA7657"/>
    <w:rsid w:val="00AA77E5"/>
    <w:rsid w:val="00AA7A7F"/>
    <w:rsid w:val="00AB00AA"/>
    <w:rsid w:val="00AB0781"/>
    <w:rsid w:val="00AB0951"/>
    <w:rsid w:val="00AB13EB"/>
    <w:rsid w:val="00AB1712"/>
    <w:rsid w:val="00AB2270"/>
    <w:rsid w:val="00AB2730"/>
    <w:rsid w:val="00AB34E6"/>
    <w:rsid w:val="00AB351E"/>
    <w:rsid w:val="00AB35BD"/>
    <w:rsid w:val="00AB3677"/>
    <w:rsid w:val="00AB3715"/>
    <w:rsid w:val="00AB3829"/>
    <w:rsid w:val="00AB3DDD"/>
    <w:rsid w:val="00AB3F29"/>
    <w:rsid w:val="00AB40C9"/>
    <w:rsid w:val="00AB4159"/>
    <w:rsid w:val="00AB437A"/>
    <w:rsid w:val="00AB444A"/>
    <w:rsid w:val="00AB4B0D"/>
    <w:rsid w:val="00AB4CA4"/>
    <w:rsid w:val="00AB521E"/>
    <w:rsid w:val="00AB5480"/>
    <w:rsid w:val="00AB5711"/>
    <w:rsid w:val="00AB5AE2"/>
    <w:rsid w:val="00AB62FB"/>
    <w:rsid w:val="00AB633B"/>
    <w:rsid w:val="00AB6523"/>
    <w:rsid w:val="00AB6702"/>
    <w:rsid w:val="00AB67B5"/>
    <w:rsid w:val="00AB6925"/>
    <w:rsid w:val="00AB6B56"/>
    <w:rsid w:val="00AB6DE3"/>
    <w:rsid w:val="00AB7054"/>
    <w:rsid w:val="00AB71E2"/>
    <w:rsid w:val="00AB75CC"/>
    <w:rsid w:val="00AB7A29"/>
    <w:rsid w:val="00AB7C27"/>
    <w:rsid w:val="00AB7E86"/>
    <w:rsid w:val="00AB7F07"/>
    <w:rsid w:val="00AC05FE"/>
    <w:rsid w:val="00AC0643"/>
    <w:rsid w:val="00AC0C46"/>
    <w:rsid w:val="00AC0DDD"/>
    <w:rsid w:val="00AC14F2"/>
    <w:rsid w:val="00AC1635"/>
    <w:rsid w:val="00AC18F2"/>
    <w:rsid w:val="00AC1E0A"/>
    <w:rsid w:val="00AC2482"/>
    <w:rsid w:val="00AC2A79"/>
    <w:rsid w:val="00AC2FB4"/>
    <w:rsid w:val="00AC3005"/>
    <w:rsid w:val="00AC3D78"/>
    <w:rsid w:val="00AC449B"/>
    <w:rsid w:val="00AC45D6"/>
    <w:rsid w:val="00AC4804"/>
    <w:rsid w:val="00AC4B45"/>
    <w:rsid w:val="00AC50B6"/>
    <w:rsid w:val="00AC50E2"/>
    <w:rsid w:val="00AC52AF"/>
    <w:rsid w:val="00AC56AC"/>
    <w:rsid w:val="00AC5700"/>
    <w:rsid w:val="00AC57C3"/>
    <w:rsid w:val="00AC6119"/>
    <w:rsid w:val="00AC65C6"/>
    <w:rsid w:val="00AC6608"/>
    <w:rsid w:val="00AC6B8D"/>
    <w:rsid w:val="00AC73AE"/>
    <w:rsid w:val="00AC7B93"/>
    <w:rsid w:val="00AC7BFA"/>
    <w:rsid w:val="00AC7D3B"/>
    <w:rsid w:val="00AC7DB1"/>
    <w:rsid w:val="00AD006E"/>
    <w:rsid w:val="00AD03EC"/>
    <w:rsid w:val="00AD04B7"/>
    <w:rsid w:val="00AD0E71"/>
    <w:rsid w:val="00AD15B4"/>
    <w:rsid w:val="00AD15FD"/>
    <w:rsid w:val="00AD176E"/>
    <w:rsid w:val="00AD1D20"/>
    <w:rsid w:val="00AD23B5"/>
    <w:rsid w:val="00AD29B9"/>
    <w:rsid w:val="00AD2B0D"/>
    <w:rsid w:val="00AD47C1"/>
    <w:rsid w:val="00AD4BF3"/>
    <w:rsid w:val="00AD4C6D"/>
    <w:rsid w:val="00AD54DA"/>
    <w:rsid w:val="00AD591E"/>
    <w:rsid w:val="00AD5965"/>
    <w:rsid w:val="00AD5CF4"/>
    <w:rsid w:val="00AD5F17"/>
    <w:rsid w:val="00AD60D9"/>
    <w:rsid w:val="00AD6374"/>
    <w:rsid w:val="00AD6B99"/>
    <w:rsid w:val="00AD6C06"/>
    <w:rsid w:val="00AD6EFF"/>
    <w:rsid w:val="00AD7240"/>
    <w:rsid w:val="00AE051F"/>
    <w:rsid w:val="00AE0AB3"/>
    <w:rsid w:val="00AE0B0D"/>
    <w:rsid w:val="00AE0F75"/>
    <w:rsid w:val="00AE0F87"/>
    <w:rsid w:val="00AE10DA"/>
    <w:rsid w:val="00AE14D7"/>
    <w:rsid w:val="00AE1A20"/>
    <w:rsid w:val="00AE20E5"/>
    <w:rsid w:val="00AE2537"/>
    <w:rsid w:val="00AE2EB6"/>
    <w:rsid w:val="00AE30A1"/>
    <w:rsid w:val="00AE349B"/>
    <w:rsid w:val="00AE3973"/>
    <w:rsid w:val="00AE41FF"/>
    <w:rsid w:val="00AE4296"/>
    <w:rsid w:val="00AE4473"/>
    <w:rsid w:val="00AE4567"/>
    <w:rsid w:val="00AE4E3A"/>
    <w:rsid w:val="00AE5247"/>
    <w:rsid w:val="00AE5263"/>
    <w:rsid w:val="00AE6303"/>
    <w:rsid w:val="00AE7443"/>
    <w:rsid w:val="00AE7523"/>
    <w:rsid w:val="00AE7558"/>
    <w:rsid w:val="00AE7739"/>
    <w:rsid w:val="00AE7766"/>
    <w:rsid w:val="00AE796B"/>
    <w:rsid w:val="00AE7AFA"/>
    <w:rsid w:val="00AE7D4F"/>
    <w:rsid w:val="00AE7D84"/>
    <w:rsid w:val="00AF0626"/>
    <w:rsid w:val="00AF088B"/>
    <w:rsid w:val="00AF0938"/>
    <w:rsid w:val="00AF119F"/>
    <w:rsid w:val="00AF16FC"/>
    <w:rsid w:val="00AF223F"/>
    <w:rsid w:val="00AF24E4"/>
    <w:rsid w:val="00AF298C"/>
    <w:rsid w:val="00AF2BE7"/>
    <w:rsid w:val="00AF2C05"/>
    <w:rsid w:val="00AF3309"/>
    <w:rsid w:val="00AF3517"/>
    <w:rsid w:val="00AF3748"/>
    <w:rsid w:val="00AF39F4"/>
    <w:rsid w:val="00AF3C26"/>
    <w:rsid w:val="00AF431D"/>
    <w:rsid w:val="00AF4381"/>
    <w:rsid w:val="00AF4432"/>
    <w:rsid w:val="00AF49C1"/>
    <w:rsid w:val="00AF4E97"/>
    <w:rsid w:val="00AF501B"/>
    <w:rsid w:val="00AF5446"/>
    <w:rsid w:val="00AF5555"/>
    <w:rsid w:val="00AF5D6C"/>
    <w:rsid w:val="00AF6A7A"/>
    <w:rsid w:val="00AF70B0"/>
    <w:rsid w:val="00AF7164"/>
    <w:rsid w:val="00AF7DF5"/>
    <w:rsid w:val="00B0061E"/>
    <w:rsid w:val="00B00CF2"/>
    <w:rsid w:val="00B00DAC"/>
    <w:rsid w:val="00B00F71"/>
    <w:rsid w:val="00B02165"/>
    <w:rsid w:val="00B027A7"/>
    <w:rsid w:val="00B030E3"/>
    <w:rsid w:val="00B03620"/>
    <w:rsid w:val="00B03779"/>
    <w:rsid w:val="00B03CE6"/>
    <w:rsid w:val="00B0429F"/>
    <w:rsid w:val="00B0436B"/>
    <w:rsid w:val="00B047AD"/>
    <w:rsid w:val="00B05347"/>
    <w:rsid w:val="00B05C05"/>
    <w:rsid w:val="00B067EE"/>
    <w:rsid w:val="00B06AE8"/>
    <w:rsid w:val="00B06FCC"/>
    <w:rsid w:val="00B07369"/>
    <w:rsid w:val="00B075B4"/>
    <w:rsid w:val="00B07611"/>
    <w:rsid w:val="00B07622"/>
    <w:rsid w:val="00B07858"/>
    <w:rsid w:val="00B1028F"/>
    <w:rsid w:val="00B10A5B"/>
    <w:rsid w:val="00B10D71"/>
    <w:rsid w:val="00B1177E"/>
    <w:rsid w:val="00B119AF"/>
    <w:rsid w:val="00B11A1F"/>
    <w:rsid w:val="00B11CE0"/>
    <w:rsid w:val="00B11F85"/>
    <w:rsid w:val="00B121AF"/>
    <w:rsid w:val="00B127D7"/>
    <w:rsid w:val="00B128F2"/>
    <w:rsid w:val="00B1290D"/>
    <w:rsid w:val="00B12944"/>
    <w:rsid w:val="00B12971"/>
    <w:rsid w:val="00B12DDB"/>
    <w:rsid w:val="00B130FF"/>
    <w:rsid w:val="00B13915"/>
    <w:rsid w:val="00B1394C"/>
    <w:rsid w:val="00B139D4"/>
    <w:rsid w:val="00B13F85"/>
    <w:rsid w:val="00B1414C"/>
    <w:rsid w:val="00B1443F"/>
    <w:rsid w:val="00B150CF"/>
    <w:rsid w:val="00B15597"/>
    <w:rsid w:val="00B156AF"/>
    <w:rsid w:val="00B1570D"/>
    <w:rsid w:val="00B1594C"/>
    <w:rsid w:val="00B15AA7"/>
    <w:rsid w:val="00B1656A"/>
    <w:rsid w:val="00B16A17"/>
    <w:rsid w:val="00B16C25"/>
    <w:rsid w:val="00B17588"/>
    <w:rsid w:val="00B1775B"/>
    <w:rsid w:val="00B177D8"/>
    <w:rsid w:val="00B17879"/>
    <w:rsid w:val="00B17938"/>
    <w:rsid w:val="00B17C43"/>
    <w:rsid w:val="00B17D52"/>
    <w:rsid w:val="00B17D72"/>
    <w:rsid w:val="00B20436"/>
    <w:rsid w:val="00B206D1"/>
    <w:rsid w:val="00B20919"/>
    <w:rsid w:val="00B20B42"/>
    <w:rsid w:val="00B20B4D"/>
    <w:rsid w:val="00B20C74"/>
    <w:rsid w:val="00B2111D"/>
    <w:rsid w:val="00B218B0"/>
    <w:rsid w:val="00B2200E"/>
    <w:rsid w:val="00B226AB"/>
    <w:rsid w:val="00B22B2B"/>
    <w:rsid w:val="00B22E5E"/>
    <w:rsid w:val="00B2300F"/>
    <w:rsid w:val="00B23296"/>
    <w:rsid w:val="00B23983"/>
    <w:rsid w:val="00B23E40"/>
    <w:rsid w:val="00B2400C"/>
    <w:rsid w:val="00B24172"/>
    <w:rsid w:val="00B24EDA"/>
    <w:rsid w:val="00B2594E"/>
    <w:rsid w:val="00B25CAB"/>
    <w:rsid w:val="00B25F29"/>
    <w:rsid w:val="00B260A6"/>
    <w:rsid w:val="00B264A1"/>
    <w:rsid w:val="00B267D0"/>
    <w:rsid w:val="00B27B23"/>
    <w:rsid w:val="00B27B96"/>
    <w:rsid w:val="00B27BDB"/>
    <w:rsid w:val="00B3000C"/>
    <w:rsid w:val="00B30159"/>
    <w:rsid w:val="00B302A4"/>
    <w:rsid w:val="00B30618"/>
    <w:rsid w:val="00B30A1A"/>
    <w:rsid w:val="00B3126B"/>
    <w:rsid w:val="00B31596"/>
    <w:rsid w:val="00B31A39"/>
    <w:rsid w:val="00B31BEB"/>
    <w:rsid w:val="00B329C1"/>
    <w:rsid w:val="00B32A1D"/>
    <w:rsid w:val="00B32BC2"/>
    <w:rsid w:val="00B32C6D"/>
    <w:rsid w:val="00B32E5E"/>
    <w:rsid w:val="00B331B0"/>
    <w:rsid w:val="00B332F3"/>
    <w:rsid w:val="00B33561"/>
    <w:rsid w:val="00B33CE1"/>
    <w:rsid w:val="00B34452"/>
    <w:rsid w:val="00B346BE"/>
    <w:rsid w:val="00B346FD"/>
    <w:rsid w:val="00B34E33"/>
    <w:rsid w:val="00B36025"/>
    <w:rsid w:val="00B3620B"/>
    <w:rsid w:val="00B36F5B"/>
    <w:rsid w:val="00B3712F"/>
    <w:rsid w:val="00B3714B"/>
    <w:rsid w:val="00B371CF"/>
    <w:rsid w:val="00B372F1"/>
    <w:rsid w:val="00B374BD"/>
    <w:rsid w:val="00B375ED"/>
    <w:rsid w:val="00B375FC"/>
    <w:rsid w:val="00B37690"/>
    <w:rsid w:val="00B37C1D"/>
    <w:rsid w:val="00B37F50"/>
    <w:rsid w:val="00B406A3"/>
    <w:rsid w:val="00B409C0"/>
    <w:rsid w:val="00B4104A"/>
    <w:rsid w:val="00B41917"/>
    <w:rsid w:val="00B419C1"/>
    <w:rsid w:val="00B419EE"/>
    <w:rsid w:val="00B4267B"/>
    <w:rsid w:val="00B42C90"/>
    <w:rsid w:val="00B42DB1"/>
    <w:rsid w:val="00B42DE9"/>
    <w:rsid w:val="00B43474"/>
    <w:rsid w:val="00B43C3C"/>
    <w:rsid w:val="00B44BC3"/>
    <w:rsid w:val="00B45030"/>
    <w:rsid w:val="00B45471"/>
    <w:rsid w:val="00B45A24"/>
    <w:rsid w:val="00B464A8"/>
    <w:rsid w:val="00B466EF"/>
    <w:rsid w:val="00B46B23"/>
    <w:rsid w:val="00B46C1F"/>
    <w:rsid w:val="00B46E11"/>
    <w:rsid w:val="00B46EF5"/>
    <w:rsid w:val="00B472C6"/>
    <w:rsid w:val="00B4767E"/>
    <w:rsid w:val="00B47808"/>
    <w:rsid w:val="00B478AD"/>
    <w:rsid w:val="00B47A0A"/>
    <w:rsid w:val="00B47B89"/>
    <w:rsid w:val="00B50430"/>
    <w:rsid w:val="00B50609"/>
    <w:rsid w:val="00B506A0"/>
    <w:rsid w:val="00B510FE"/>
    <w:rsid w:val="00B51227"/>
    <w:rsid w:val="00B516AA"/>
    <w:rsid w:val="00B516F9"/>
    <w:rsid w:val="00B517FA"/>
    <w:rsid w:val="00B51BA6"/>
    <w:rsid w:val="00B51CBD"/>
    <w:rsid w:val="00B51EAA"/>
    <w:rsid w:val="00B51EEB"/>
    <w:rsid w:val="00B52730"/>
    <w:rsid w:val="00B527F2"/>
    <w:rsid w:val="00B5287F"/>
    <w:rsid w:val="00B52D83"/>
    <w:rsid w:val="00B52EF9"/>
    <w:rsid w:val="00B52F43"/>
    <w:rsid w:val="00B53430"/>
    <w:rsid w:val="00B5344D"/>
    <w:rsid w:val="00B536AB"/>
    <w:rsid w:val="00B53A39"/>
    <w:rsid w:val="00B53D3A"/>
    <w:rsid w:val="00B53D77"/>
    <w:rsid w:val="00B54165"/>
    <w:rsid w:val="00B54673"/>
    <w:rsid w:val="00B54F35"/>
    <w:rsid w:val="00B55568"/>
    <w:rsid w:val="00B555BC"/>
    <w:rsid w:val="00B55646"/>
    <w:rsid w:val="00B5564E"/>
    <w:rsid w:val="00B556F0"/>
    <w:rsid w:val="00B5570E"/>
    <w:rsid w:val="00B559F1"/>
    <w:rsid w:val="00B55B18"/>
    <w:rsid w:val="00B56160"/>
    <w:rsid w:val="00B56407"/>
    <w:rsid w:val="00B56770"/>
    <w:rsid w:val="00B56788"/>
    <w:rsid w:val="00B56A7E"/>
    <w:rsid w:val="00B56D0A"/>
    <w:rsid w:val="00B5729E"/>
    <w:rsid w:val="00B57584"/>
    <w:rsid w:val="00B57688"/>
    <w:rsid w:val="00B5797B"/>
    <w:rsid w:val="00B57AB7"/>
    <w:rsid w:val="00B57E1C"/>
    <w:rsid w:val="00B600AB"/>
    <w:rsid w:val="00B6034A"/>
    <w:rsid w:val="00B6051B"/>
    <w:rsid w:val="00B60608"/>
    <w:rsid w:val="00B60C65"/>
    <w:rsid w:val="00B60CB1"/>
    <w:rsid w:val="00B61882"/>
    <w:rsid w:val="00B61A4F"/>
    <w:rsid w:val="00B61BCF"/>
    <w:rsid w:val="00B61E5D"/>
    <w:rsid w:val="00B61FA9"/>
    <w:rsid w:val="00B62273"/>
    <w:rsid w:val="00B62920"/>
    <w:rsid w:val="00B629CA"/>
    <w:rsid w:val="00B634A3"/>
    <w:rsid w:val="00B634FD"/>
    <w:rsid w:val="00B637B5"/>
    <w:rsid w:val="00B63A8E"/>
    <w:rsid w:val="00B64A02"/>
    <w:rsid w:val="00B65194"/>
    <w:rsid w:val="00B653E7"/>
    <w:rsid w:val="00B65616"/>
    <w:rsid w:val="00B6566D"/>
    <w:rsid w:val="00B6578D"/>
    <w:rsid w:val="00B662AF"/>
    <w:rsid w:val="00B6654B"/>
    <w:rsid w:val="00B6668B"/>
    <w:rsid w:val="00B66695"/>
    <w:rsid w:val="00B66856"/>
    <w:rsid w:val="00B66922"/>
    <w:rsid w:val="00B669D4"/>
    <w:rsid w:val="00B6756F"/>
    <w:rsid w:val="00B67C5E"/>
    <w:rsid w:val="00B702A8"/>
    <w:rsid w:val="00B70415"/>
    <w:rsid w:val="00B70453"/>
    <w:rsid w:val="00B70592"/>
    <w:rsid w:val="00B708C5"/>
    <w:rsid w:val="00B71B89"/>
    <w:rsid w:val="00B7242B"/>
    <w:rsid w:val="00B728B3"/>
    <w:rsid w:val="00B73A69"/>
    <w:rsid w:val="00B74083"/>
    <w:rsid w:val="00B741EB"/>
    <w:rsid w:val="00B74C7E"/>
    <w:rsid w:val="00B7535C"/>
    <w:rsid w:val="00B75360"/>
    <w:rsid w:val="00B75380"/>
    <w:rsid w:val="00B756F7"/>
    <w:rsid w:val="00B75BD7"/>
    <w:rsid w:val="00B76707"/>
    <w:rsid w:val="00B76710"/>
    <w:rsid w:val="00B769E1"/>
    <w:rsid w:val="00B76A30"/>
    <w:rsid w:val="00B76AC5"/>
    <w:rsid w:val="00B76C33"/>
    <w:rsid w:val="00B76DA7"/>
    <w:rsid w:val="00B77234"/>
    <w:rsid w:val="00B77841"/>
    <w:rsid w:val="00B77945"/>
    <w:rsid w:val="00B77AC7"/>
    <w:rsid w:val="00B77D6C"/>
    <w:rsid w:val="00B80079"/>
    <w:rsid w:val="00B8036E"/>
    <w:rsid w:val="00B80537"/>
    <w:rsid w:val="00B80688"/>
    <w:rsid w:val="00B80EBF"/>
    <w:rsid w:val="00B81028"/>
    <w:rsid w:val="00B81265"/>
    <w:rsid w:val="00B81370"/>
    <w:rsid w:val="00B8160A"/>
    <w:rsid w:val="00B82287"/>
    <w:rsid w:val="00B824F3"/>
    <w:rsid w:val="00B824FF"/>
    <w:rsid w:val="00B8252A"/>
    <w:rsid w:val="00B82A46"/>
    <w:rsid w:val="00B82E54"/>
    <w:rsid w:val="00B82FB3"/>
    <w:rsid w:val="00B83EFA"/>
    <w:rsid w:val="00B8450A"/>
    <w:rsid w:val="00B8451D"/>
    <w:rsid w:val="00B84628"/>
    <w:rsid w:val="00B84631"/>
    <w:rsid w:val="00B846DD"/>
    <w:rsid w:val="00B849BD"/>
    <w:rsid w:val="00B851DC"/>
    <w:rsid w:val="00B85DC5"/>
    <w:rsid w:val="00B872D3"/>
    <w:rsid w:val="00B8740B"/>
    <w:rsid w:val="00B8774E"/>
    <w:rsid w:val="00B878BF"/>
    <w:rsid w:val="00B87F0D"/>
    <w:rsid w:val="00B87F63"/>
    <w:rsid w:val="00B9066F"/>
    <w:rsid w:val="00B90B00"/>
    <w:rsid w:val="00B90E32"/>
    <w:rsid w:val="00B91AE6"/>
    <w:rsid w:val="00B91C8F"/>
    <w:rsid w:val="00B91EDD"/>
    <w:rsid w:val="00B91FC4"/>
    <w:rsid w:val="00B93871"/>
    <w:rsid w:val="00B93B1C"/>
    <w:rsid w:val="00B93BF7"/>
    <w:rsid w:val="00B9456A"/>
    <w:rsid w:val="00B94859"/>
    <w:rsid w:val="00B9486D"/>
    <w:rsid w:val="00B9494A"/>
    <w:rsid w:val="00B94C7C"/>
    <w:rsid w:val="00B950E8"/>
    <w:rsid w:val="00B95171"/>
    <w:rsid w:val="00B951E3"/>
    <w:rsid w:val="00B952E3"/>
    <w:rsid w:val="00B953BE"/>
    <w:rsid w:val="00B9578B"/>
    <w:rsid w:val="00B957E9"/>
    <w:rsid w:val="00B958C6"/>
    <w:rsid w:val="00B95E0F"/>
    <w:rsid w:val="00B95F66"/>
    <w:rsid w:val="00B96164"/>
    <w:rsid w:val="00B9620A"/>
    <w:rsid w:val="00B962FD"/>
    <w:rsid w:val="00B96F70"/>
    <w:rsid w:val="00B97F82"/>
    <w:rsid w:val="00BA020A"/>
    <w:rsid w:val="00BA0C68"/>
    <w:rsid w:val="00BA135A"/>
    <w:rsid w:val="00BA1707"/>
    <w:rsid w:val="00BA1950"/>
    <w:rsid w:val="00BA1EF2"/>
    <w:rsid w:val="00BA2787"/>
    <w:rsid w:val="00BA2B60"/>
    <w:rsid w:val="00BA2BDD"/>
    <w:rsid w:val="00BA2D1E"/>
    <w:rsid w:val="00BA337A"/>
    <w:rsid w:val="00BA4AE1"/>
    <w:rsid w:val="00BA5013"/>
    <w:rsid w:val="00BA584C"/>
    <w:rsid w:val="00BA5A6B"/>
    <w:rsid w:val="00BA5CBE"/>
    <w:rsid w:val="00BA644D"/>
    <w:rsid w:val="00BA6A25"/>
    <w:rsid w:val="00BA6AF8"/>
    <w:rsid w:val="00BA6C86"/>
    <w:rsid w:val="00BA7395"/>
    <w:rsid w:val="00BA767A"/>
    <w:rsid w:val="00BA771C"/>
    <w:rsid w:val="00BA77AD"/>
    <w:rsid w:val="00BA7A02"/>
    <w:rsid w:val="00BA7BB3"/>
    <w:rsid w:val="00BB03BC"/>
    <w:rsid w:val="00BB0E4C"/>
    <w:rsid w:val="00BB11CA"/>
    <w:rsid w:val="00BB12EF"/>
    <w:rsid w:val="00BB142A"/>
    <w:rsid w:val="00BB14BD"/>
    <w:rsid w:val="00BB19F6"/>
    <w:rsid w:val="00BB2169"/>
    <w:rsid w:val="00BB270A"/>
    <w:rsid w:val="00BB2FDF"/>
    <w:rsid w:val="00BB314D"/>
    <w:rsid w:val="00BB3603"/>
    <w:rsid w:val="00BB36EF"/>
    <w:rsid w:val="00BB3A7F"/>
    <w:rsid w:val="00BB3BD4"/>
    <w:rsid w:val="00BB3CDE"/>
    <w:rsid w:val="00BB3E0C"/>
    <w:rsid w:val="00BB3ECF"/>
    <w:rsid w:val="00BB45E0"/>
    <w:rsid w:val="00BB4F28"/>
    <w:rsid w:val="00BB51EF"/>
    <w:rsid w:val="00BB5295"/>
    <w:rsid w:val="00BB5513"/>
    <w:rsid w:val="00BB5922"/>
    <w:rsid w:val="00BB5DD6"/>
    <w:rsid w:val="00BB6248"/>
    <w:rsid w:val="00BB6B05"/>
    <w:rsid w:val="00BB70E4"/>
    <w:rsid w:val="00BB7496"/>
    <w:rsid w:val="00BB7AFF"/>
    <w:rsid w:val="00BB7C78"/>
    <w:rsid w:val="00BB7F24"/>
    <w:rsid w:val="00BC00F1"/>
    <w:rsid w:val="00BC011F"/>
    <w:rsid w:val="00BC06D1"/>
    <w:rsid w:val="00BC071F"/>
    <w:rsid w:val="00BC0812"/>
    <w:rsid w:val="00BC08E8"/>
    <w:rsid w:val="00BC0B12"/>
    <w:rsid w:val="00BC0EDF"/>
    <w:rsid w:val="00BC0F2F"/>
    <w:rsid w:val="00BC1993"/>
    <w:rsid w:val="00BC1B2D"/>
    <w:rsid w:val="00BC244B"/>
    <w:rsid w:val="00BC26A0"/>
    <w:rsid w:val="00BC26F1"/>
    <w:rsid w:val="00BC2833"/>
    <w:rsid w:val="00BC28B9"/>
    <w:rsid w:val="00BC29AE"/>
    <w:rsid w:val="00BC2E4C"/>
    <w:rsid w:val="00BC2EB7"/>
    <w:rsid w:val="00BC3429"/>
    <w:rsid w:val="00BC3A17"/>
    <w:rsid w:val="00BC3DAC"/>
    <w:rsid w:val="00BC42A7"/>
    <w:rsid w:val="00BC474A"/>
    <w:rsid w:val="00BC4DC8"/>
    <w:rsid w:val="00BC536E"/>
    <w:rsid w:val="00BC5A47"/>
    <w:rsid w:val="00BC5E67"/>
    <w:rsid w:val="00BC5F5C"/>
    <w:rsid w:val="00BC5F93"/>
    <w:rsid w:val="00BC6010"/>
    <w:rsid w:val="00BC63B4"/>
    <w:rsid w:val="00BC64C6"/>
    <w:rsid w:val="00BC6732"/>
    <w:rsid w:val="00BC6847"/>
    <w:rsid w:val="00BC6BD9"/>
    <w:rsid w:val="00BC6E17"/>
    <w:rsid w:val="00BC6EE4"/>
    <w:rsid w:val="00BC70B5"/>
    <w:rsid w:val="00BD05E4"/>
    <w:rsid w:val="00BD0C57"/>
    <w:rsid w:val="00BD0CF7"/>
    <w:rsid w:val="00BD0E0F"/>
    <w:rsid w:val="00BD0F12"/>
    <w:rsid w:val="00BD113A"/>
    <w:rsid w:val="00BD14E2"/>
    <w:rsid w:val="00BD182D"/>
    <w:rsid w:val="00BD1CD2"/>
    <w:rsid w:val="00BD1E6A"/>
    <w:rsid w:val="00BD1EC4"/>
    <w:rsid w:val="00BD2749"/>
    <w:rsid w:val="00BD281D"/>
    <w:rsid w:val="00BD3175"/>
    <w:rsid w:val="00BD3867"/>
    <w:rsid w:val="00BD388C"/>
    <w:rsid w:val="00BD4125"/>
    <w:rsid w:val="00BD426E"/>
    <w:rsid w:val="00BD4832"/>
    <w:rsid w:val="00BD4B1F"/>
    <w:rsid w:val="00BD4BAD"/>
    <w:rsid w:val="00BD4E68"/>
    <w:rsid w:val="00BD5132"/>
    <w:rsid w:val="00BD5179"/>
    <w:rsid w:val="00BD53D6"/>
    <w:rsid w:val="00BD594C"/>
    <w:rsid w:val="00BD59CC"/>
    <w:rsid w:val="00BD5A56"/>
    <w:rsid w:val="00BD5B60"/>
    <w:rsid w:val="00BD60BD"/>
    <w:rsid w:val="00BD610D"/>
    <w:rsid w:val="00BD62BB"/>
    <w:rsid w:val="00BD6327"/>
    <w:rsid w:val="00BD68B1"/>
    <w:rsid w:val="00BD6ADE"/>
    <w:rsid w:val="00BD6B55"/>
    <w:rsid w:val="00BD6C96"/>
    <w:rsid w:val="00BD6CD4"/>
    <w:rsid w:val="00BD707B"/>
    <w:rsid w:val="00BD7A61"/>
    <w:rsid w:val="00BD7A6D"/>
    <w:rsid w:val="00BD7FBD"/>
    <w:rsid w:val="00BE096A"/>
    <w:rsid w:val="00BE0DC9"/>
    <w:rsid w:val="00BE0EA6"/>
    <w:rsid w:val="00BE15EB"/>
    <w:rsid w:val="00BE1C30"/>
    <w:rsid w:val="00BE2445"/>
    <w:rsid w:val="00BE2536"/>
    <w:rsid w:val="00BE27D8"/>
    <w:rsid w:val="00BE32BD"/>
    <w:rsid w:val="00BE3A2B"/>
    <w:rsid w:val="00BE44AB"/>
    <w:rsid w:val="00BE46C3"/>
    <w:rsid w:val="00BE4A92"/>
    <w:rsid w:val="00BE4FF5"/>
    <w:rsid w:val="00BE5217"/>
    <w:rsid w:val="00BE5C9E"/>
    <w:rsid w:val="00BE5E10"/>
    <w:rsid w:val="00BE6380"/>
    <w:rsid w:val="00BE63E6"/>
    <w:rsid w:val="00BE6AB3"/>
    <w:rsid w:val="00BE6F60"/>
    <w:rsid w:val="00BE710F"/>
    <w:rsid w:val="00BE724A"/>
    <w:rsid w:val="00BE7A25"/>
    <w:rsid w:val="00BE7B6B"/>
    <w:rsid w:val="00BF0711"/>
    <w:rsid w:val="00BF077E"/>
    <w:rsid w:val="00BF11B5"/>
    <w:rsid w:val="00BF12D3"/>
    <w:rsid w:val="00BF140A"/>
    <w:rsid w:val="00BF18C9"/>
    <w:rsid w:val="00BF18DC"/>
    <w:rsid w:val="00BF1C2A"/>
    <w:rsid w:val="00BF1F04"/>
    <w:rsid w:val="00BF1FC3"/>
    <w:rsid w:val="00BF231F"/>
    <w:rsid w:val="00BF2CD4"/>
    <w:rsid w:val="00BF3448"/>
    <w:rsid w:val="00BF3465"/>
    <w:rsid w:val="00BF41C8"/>
    <w:rsid w:val="00BF42E7"/>
    <w:rsid w:val="00BF438B"/>
    <w:rsid w:val="00BF45F0"/>
    <w:rsid w:val="00BF4849"/>
    <w:rsid w:val="00BF48B5"/>
    <w:rsid w:val="00BF4E7C"/>
    <w:rsid w:val="00BF4E9E"/>
    <w:rsid w:val="00BF511E"/>
    <w:rsid w:val="00BF5513"/>
    <w:rsid w:val="00BF6094"/>
    <w:rsid w:val="00BF60B9"/>
    <w:rsid w:val="00BF6409"/>
    <w:rsid w:val="00BF6448"/>
    <w:rsid w:val="00BF684A"/>
    <w:rsid w:val="00BF721E"/>
    <w:rsid w:val="00BF728F"/>
    <w:rsid w:val="00BF73F8"/>
    <w:rsid w:val="00BF766A"/>
    <w:rsid w:val="00BF7E90"/>
    <w:rsid w:val="00BF7EC7"/>
    <w:rsid w:val="00C000B8"/>
    <w:rsid w:val="00C00164"/>
    <w:rsid w:val="00C0080C"/>
    <w:rsid w:val="00C01406"/>
    <w:rsid w:val="00C015D1"/>
    <w:rsid w:val="00C016D7"/>
    <w:rsid w:val="00C0212E"/>
    <w:rsid w:val="00C022F8"/>
    <w:rsid w:val="00C02330"/>
    <w:rsid w:val="00C02783"/>
    <w:rsid w:val="00C031D6"/>
    <w:rsid w:val="00C03209"/>
    <w:rsid w:val="00C0379D"/>
    <w:rsid w:val="00C03D30"/>
    <w:rsid w:val="00C03F4A"/>
    <w:rsid w:val="00C04063"/>
    <w:rsid w:val="00C05154"/>
    <w:rsid w:val="00C055BE"/>
    <w:rsid w:val="00C05DE2"/>
    <w:rsid w:val="00C061E7"/>
    <w:rsid w:val="00C06BBE"/>
    <w:rsid w:val="00C06E1A"/>
    <w:rsid w:val="00C06E95"/>
    <w:rsid w:val="00C070A7"/>
    <w:rsid w:val="00C07544"/>
    <w:rsid w:val="00C077F3"/>
    <w:rsid w:val="00C10845"/>
    <w:rsid w:val="00C10C43"/>
    <w:rsid w:val="00C10C85"/>
    <w:rsid w:val="00C10C88"/>
    <w:rsid w:val="00C10E5A"/>
    <w:rsid w:val="00C10FFE"/>
    <w:rsid w:val="00C11338"/>
    <w:rsid w:val="00C11F09"/>
    <w:rsid w:val="00C1224F"/>
    <w:rsid w:val="00C127AF"/>
    <w:rsid w:val="00C1294E"/>
    <w:rsid w:val="00C1396B"/>
    <w:rsid w:val="00C139EB"/>
    <w:rsid w:val="00C13AC2"/>
    <w:rsid w:val="00C13AEB"/>
    <w:rsid w:val="00C13B8E"/>
    <w:rsid w:val="00C140AC"/>
    <w:rsid w:val="00C14404"/>
    <w:rsid w:val="00C14C70"/>
    <w:rsid w:val="00C150C0"/>
    <w:rsid w:val="00C150DC"/>
    <w:rsid w:val="00C158B2"/>
    <w:rsid w:val="00C15EE8"/>
    <w:rsid w:val="00C1605E"/>
    <w:rsid w:val="00C162B6"/>
    <w:rsid w:val="00C1666C"/>
    <w:rsid w:val="00C16709"/>
    <w:rsid w:val="00C16EA6"/>
    <w:rsid w:val="00C171DC"/>
    <w:rsid w:val="00C1765B"/>
    <w:rsid w:val="00C17D51"/>
    <w:rsid w:val="00C202F7"/>
    <w:rsid w:val="00C20338"/>
    <w:rsid w:val="00C2069E"/>
    <w:rsid w:val="00C207A4"/>
    <w:rsid w:val="00C20BD0"/>
    <w:rsid w:val="00C213E3"/>
    <w:rsid w:val="00C214CA"/>
    <w:rsid w:val="00C21560"/>
    <w:rsid w:val="00C21799"/>
    <w:rsid w:val="00C2187B"/>
    <w:rsid w:val="00C21E1D"/>
    <w:rsid w:val="00C22301"/>
    <w:rsid w:val="00C22755"/>
    <w:rsid w:val="00C22773"/>
    <w:rsid w:val="00C22E00"/>
    <w:rsid w:val="00C22E8D"/>
    <w:rsid w:val="00C22EBF"/>
    <w:rsid w:val="00C23238"/>
    <w:rsid w:val="00C232F5"/>
    <w:rsid w:val="00C23A76"/>
    <w:rsid w:val="00C23AE1"/>
    <w:rsid w:val="00C23B66"/>
    <w:rsid w:val="00C23BC8"/>
    <w:rsid w:val="00C24768"/>
    <w:rsid w:val="00C24863"/>
    <w:rsid w:val="00C2638B"/>
    <w:rsid w:val="00C26866"/>
    <w:rsid w:val="00C27316"/>
    <w:rsid w:val="00C3008D"/>
    <w:rsid w:val="00C300E3"/>
    <w:rsid w:val="00C30102"/>
    <w:rsid w:val="00C302BA"/>
    <w:rsid w:val="00C31942"/>
    <w:rsid w:val="00C31B4A"/>
    <w:rsid w:val="00C31EFB"/>
    <w:rsid w:val="00C326CA"/>
    <w:rsid w:val="00C32E7F"/>
    <w:rsid w:val="00C337ED"/>
    <w:rsid w:val="00C339ED"/>
    <w:rsid w:val="00C33AC7"/>
    <w:rsid w:val="00C33CF9"/>
    <w:rsid w:val="00C341B5"/>
    <w:rsid w:val="00C3500B"/>
    <w:rsid w:val="00C3532A"/>
    <w:rsid w:val="00C358D4"/>
    <w:rsid w:val="00C361D7"/>
    <w:rsid w:val="00C36311"/>
    <w:rsid w:val="00C363E4"/>
    <w:rsid w:val="00C364FD"/>
    <w:rsid w:val="00C368B7"/>
    <w:rsid w:val="00C36B0F"/>
    <w:rsid w:val="00C36F11"/>
    <w:rsid w:val="00C36F26"/>
    <w:rsid w:val="00C37290"/>
    <w:rsid w:val="00C377A7"/>
    <w:rsid w:val="00C377C9"/>
    <w:rsid w:val="00C377F5"/>
    <w:rsid w:val="00C40387"/>
    <w:rsid w:val="00C40776"/>
    <w:rsid w:val="00C409EE"/>
    <w:rsid w:val="00C40E6C"/>
    <w:rsid w:val="00C4134A"/>
    <w:rsid w:val="00C41748"/>
    <w:rsid w:val="00C41885"/>
    <w:rsid w:val="00C41ADB"/>
    <w:rsid w:val="00C420BB"/>
    <w:rsid w:val="00C4276F"/>
    <w:rsid w:val="00C42CE4"/>
    <w:rsid w:val="00C42DB3"/>
    <w:rsid w:val="00C4363E"/>
    <w:rsid w:val="00C43F59"/>
    <w:rsid w:val="00C43FBB"/>
    <w:rsid w:val="00C44015"/>
    <w:rsid w:val="00C441F3"/>
    <w:rsid w:val="00C447A7"/>
    <w:rsid w:val="00C44970"/>
    <w:rsid w:val="00C44C5A"/>
    <w:rsid w:val="00C45780"/>
    <w:rsid w:val="00C473F1"/>
    <w:rsid w:val="00C479EE"/>
    <w:rsid w:val="00C47AF3"/>
    <w:rsid w:val="00C501D4"/>
    <w:rsid w:val="00C508DC"/>
    <w:rsid w:val="00C50B10"/>
    <w:rsid w:val="00C5133B"/>
    <w:rsid w:val="00C5136F"/>
    <w:rsid w:val="00C5144A"/>
    <w:rsid w:val="00C514DE"/>
    <w:rsid w:val="00C519DD"/>
    <w:rsid w:val="00C51BC3"/>
    <w:rsid w:val="00C51D75"/>
    <w:rsid w:val="00C51F2F"/>
    <w:rsid w:val="00C520EA"/>
    <w:rsid w:val="00C524E5"/>
    <w:rsid w:val="00C52549"/>
    <w:rsid w:val="00C52670"/>
    <w:rsid w:val="00C52987"/>
    <w:rsid w:val="00C529BC"/>
    <w:rsid w:val="00C52C52"/>
    <w:rsid w:val="00C5372C"/>
    <w:rsid w:val="00C537C6"/>
    <w:rsid w:val="00C53C92"/>
    <w:rsid w:val="00C53D7A"/>
    <w:rsid w:val="00C544C7"/>
    <w:rsid w:val="00C545F9"/>
    <w:rsid w:val="00C546A0"/>
    <w:rsid w:val="00C54DAD"/>
    <w:rsid w:val="00C54F84"/>
    <w:rsid w:val="00C54FB4"/>
    <w:rsid w:val="00C55CBF"/>
    <w:rsid w:val="00C55D57"/>
    <w:rsid w:val="00C55DCA"/>
    <w:rsid w:val="00C565A9"/>
    <w:rsid w:val="00C56630"/>
    <w:rsid w:val="00C56631"/>
    <w:rsid w:val="00C5696B"/>
    <w:rsid w:val="00C56AF5"/>
    <w:rsid w:val="00C5792E"/>
    <w:rsid w:val="00C6000F"/>
    <w:rsid w:val="00C603E6"/>
    <w:rsid w:val="00C6125A"/>
    <w:rsid w:val="00C6158A"/>
    <w:rsid w:val="00C61888"/>
    <w:rsid w:val="00C61A5E"/>
    <w:rsid w:val="00C61C8A"/>
    <w:rsid w:val="00C61F75"/>
    <w:rsid w:val="00C626D3"/>
    <w:rsid w:val="00C63321"/>
    <w:rsid w:val="00C63B24"/>
    <w:rsid w:val="00C63B3D"/>
    <w:rsid w:val="00C63D19"/>
    <w:rsid w:val="00C63F34"/>
    <w:rsid w:val="00C653A2"/>
    <w:rsid w:val="00C65533"/>
    <w:rsid w:val="00C656AA"/>
    <w:rsid w:val="00C65E96"/>
    <w:rsid w:val="00C66123"/>
    <w:rsid w:val="00C66179"/>
    <w:rsid w:val="00C6645E"/>
    <w:rsid w:val="00C66495"/>
    <w:rsid w:val="00C667A6"/>
    <w:rsid w:val="00C668CB"/>
    <w:rsid w:val="00C66CDA"/>
    <w:rsid w:val="00C66D4F"/>
    <w:rsid w:val="00C6769C"/>
    <w:rsid w:val="00C717E7"/>
    <w:rsid w:val="00C7188E"/>
    <w:rsid w:val="00C71B26"/>
    <w:rsid w:val="00C72353"/>
    <w:rsid w:val="00C72366"/>
    <w:rsid w:val="00C72745"/>
    <w:rsid w:val="00C728C1"/>
    <w:rsid w:val="00C7305C"/>
    <w:rsid w:val="00C7325B"/>
    <w:rsid w:val="00C733CB"/>
    <w:rsid w:val="00C736B8"/>
    <w:rsid w:val="00C738D3"/>
    <w:rsid w:val="00C73A75"/>
    <w:rsid w:val="00C73E38"/>
    <w:rsid w:val="00C73F8E"/>
    <w:rsid w:val="00C73F9B"/>
    <w:rsid w:val="00C74234"/>
    <w:rsid w:val="00C748C6"/>
    <w:rsid w:val="00C74E20"/>
    <w:rsid w:val="00C75959"/>
    <w:rsid w:val="00C768EF"/>
    <w:rsid w:val="00C7697C"/>
    <w:rsid w:val="00C770C9"/>
    <w:rsid w:val="00C773E5"/>
    <w:rsid w:val="00C779C9"/>
    <w:rsid w:val="00C77CFB"/>
    <w:rsid w:val="00C77E3F"/>
    <w:rsid w:val="00C77F0B"/>
    <w:rsid w:val="00C8004F"/>
    <w:rsid w:val="00C805DC"/>
    <w:rsid w:val="00C80840"/>
    <w:rsid w:val="00C83173"/>
    <w:rsid w:val="00C83361"/>
    <w:rsid w:val="00C83378"/>
    <w:rsid w:val="00C836E5"/>
    <w:rsid w:val="00C83C6A"/>
    <w:rsid w:val="00C83EC0"/>
    <w:rsid w:val="00C83ED0"/>
    <w:rsid w:val="00C843BB"/>
    <w:rsid w:val="00C8470C"/>
    <w:rsid w:val="00C84CD9"/>
    <w:rsid w:val="00C84E50"/>
    <w:rsid w:val="00C854BD"/>
    <w:rsid w:val="00C85697"/>
    <w:rsid w:val="00C8576F"/>
    <w:rsid w:val="00C858F9"/>
    <w:rsid w:val="00C85961"/>
    <w:rsid w:val="00C85D7F"/>
    <w:rsid w:val="00C85F53"/>
    <w:rsid w:val="00C860A9"/>
    <w:rsid w:val="00C860AC"/>
    <w:rsid w:val="00C86550"/>
    <w:rsid w:val="00C86747"/>
    <w:rsid w:val="00C87381"/>
    <w:rsid w:val="00C87813"/>
    <w:rsid w:val="00C878E4"/>
    <w:rsid w:val="00C87D65"/>
    <w:rsid w:val="00C904DF"/>
    <w:rsid w:val="00C907D7"/>
    <w:rsid w:val="00C90DC6"/>
    <w:rsid w:val="00C9102B"/>
    <w:rsid w:val="00C917FA"/>
    <w:rsid w:val="00C91CA8"/>
    <w:rsid w:val="00C926CE"/>
    <w:rsid w:val="00C926D3"/>
    <w:rsid w:val="00C928C4"/>
    <w:rsid w:val="00C92BD0"/>
    <w:rsid w:val="00C92CA8"/>
    <w:rsid w:val="00C93208"/>
    <w:rsid w:val="00C9322A"/>
    <w:rsid w:val="00C932AC"/>
    <w:rsid w:val="00C93335"/>
    <w:rsid w:val="00C93792"/>
    <w:rsid w:val="00C93CCA"/>
    <w:rsid w:val="00C93FE6"/>
    <w:rsid w:val="00C9418E"/>
    <w:rsid w:val="00C941FF"/>
    <w:rsid w:val="00C94354"/>
    <w:rsid w:val="00C9483B"/>
    <w:rsid w:val="00C953FC"/>
    <w:rsid w:val="00C95DB7"/>
    <w:rsid w:val="00C95ECC"/>
    <w:rsid w:val="00C96061"/>
    <w:rsid w:val="00C966CC"/>
    <w:rsid w:val="00C96BA9"/>
    <w:rsid w:val="00C9704E"/>
    <w:rsid w:val="00C974D1"/>
    <w:rsid w:val="00C978DF"/>
    <w:rsid w:val="00C97BE2"/>
    <w:rsid w:val="00C97EEC"/>
    <w:rsid w:val="00CA0065"/>
    <w:rsid w:val="00CA0343"/>
    <w:rsid w:val="00CA08A9"/>
    <w:rsid w:val="00CA0AA8"/>
    <w:rsid w:val="00CA0F63"/>
    <w:rsid w:val="00CA10AC"/>
    <w:rsid w:val="00CA143B"/>
    <w:rsid w:val="00CA1999"/>
    <w:rsid w:val="00CA1B92"/>
    <w:rsid w:val="00CA1C76"/>
    <w:rsid w:val="00CA2012"/>
    <w:rsid w:val="00CA2525"/>
    <w:rsid w:val="00CA2785"/>
    <w:rsid w:val="00CA2949"/>
    <w:rsid w:val="00CA2DDD"/>
    <w:rsid w:val="00CA2F76"/>
    <w:rsid w:val="00CA3004"/>
    <w:rsid w:val="00CA340F"/>
    <w:rsid w:val="00CA3805"/>
    <w:rsid w:val="00CA39B6"/>
    <w:rsid w:val="00CA3D57"/>
    <w:rsid w:val="00CA3EA0"/>
    <w:rsid w:val="00CA3EF9"/>
    <w:rsid w:val="00CA40B7"/>
    <w:rsid w:val="00CA416E"/>
    <w:rsid w:val="00CA439C"/>
    <w:rsid w:val="00CA481A"/>
    <w:rsid w:val="00CA4FF1"/>
    <w:rsid w:val="00CA508D"/>
    <w:rsid w:val="00CA5985"/>
    <w:rsid w:val="00CA59DB"/>
    <w:rsid w:val="00CA5CF9"/>
    <w:rsid w:val="00CA5DD3"/>
    <w:rsid w:val="00CA5FAA"/>
    <w:rsid w:val="00CA656D"/>
    <w:rsid w:val="00CA713C"/>
    <w:rsid w:val="00CA7341"/>
    <w:rsid w:val="00CA7B49"/>
    <w:rsid w:val="00CB04EE"/>
    <w:rsid w:val="00CB04F8"/>
    <w:rsid w:val="00CB05F4"/>
    <w:rsid w:val="00CB071E"/>
    <w:rsid w:val="00CB0786"/>
    <w:rsid w:val="00CB0E10"/>
    <w:rsid w:val="00CB0F08"/>
    <w:rsid w:val="00CB1056"/>
    <w:rsid w:val="00CB11B9"/>
    <w:rsid w:val="00CB120D"/>
    <w:rsid w:val="00CB13CA"/>
    <w:rsid w:val="00CB1D76"/>
    <w:rsid w:val="00CB2341"/>
    <w:rsid w:val="00CB24F5"/>
    <w:rsid w:val="00CB2580"/>
    <w:rsid w:val="00CB3281"/>
    <w:rsid w:val="00CB3565"/>
    <w:rsid w:val="00CB3816"/>
    <w:rsid w:val="00CB3CCF"/>
    <w:rsid w:val="00CB41A7"/>
    <w:rsid w:val="00CB4541"/>
    <w:rsid w:val="00CB4984"/>
    <w:rsid w:val="00CB4E50"/>
    <w:rsid w:val="00CB4F12"/>
    <w:rsid w:val="00CB51BA"/>
    <w:rsid w:val="00CB56F3"/>
    <w:rsid w:val="00CB5877"/>
    <w:rsid w:val="00CB5F1B"/>
    <w:rsid w:val="00CB6125"/>
    <w:rsid w:val="00CB66BE"/>
    <w:rsid w:val="00CB6796"/>
    <w:rsid w:val="00CB6B16"/>
    <w:rsid w:val="00CB6BFD"/>
    <w:rsid w:val="00CB7A38"/>
    <w:rsid w:val="00CC0187"/>
    <w:rsid w:val="00CC0310"/>
    <w:rsid w:val="00CC0873"/>
    <w:rsid w:val="00CC0C49"/>
    <w:rsid w:val="00CC117F"/>
    <w:rsid w:val="00CC1917"/>
    <w:rsid w:val="00CC1BA8"/>
    <w:rsid w:val="00CC1F70"/>
    <w:rsid w:val="00CC231C"/>
    <w:rsid w:val="00CC2368"/>
    <w:rsid w:val="00CC30B1"/>
    <w:rsid w:val="00CC32EF"/>
    <w:rsid w:val="00CC3667"/>
    <w:rsid w:val="00CC395D"/>
    <w:rsid w:val="00CC3F94"/>
    <w:rsid w:val="00CC4267"/>
    <w:rsid w:val="00CC4440"/>
    <w:rsid w:val="00CC4698"/>
    <w:rsid w:val="00CC5470"/>
    <w:rsid w:val="00CC5666"/>
    <w:rsid w:val="00CC5903"/>
    <w:rsid w:val="00CC61AC"/>
    <w:rsid w:val="00CC6427"/>
    <w:rsid w:val="00CC650C"/>
    <w:rsid w:val="00CC6770"/>
    <w:rsid w:val="00CC6B53"/>
    <w:rsid w:val="00CC718C"/>
    <w:rsid w:val="00CC76FE"/>
    <w:rsid w:val="00CC797B"/>
    <w:rsid w:val="00CC7F91"/>
    <w:rsid w:val="00CD04D3"/>
    <w:rsid w:val="00CD0CAB"/>
    <w:rsid w:val="00CD0CB8"/>
    <w:rsid w:val="00CD1074"/>
    <w:rsid w:val="00CD1098"/>
    <w:rsid w:val="00CD1B9B"/>
    <w:rsid w:val="00CD1E96"/>
    <w:rsid w:val="00CD2945"/>
    <w:rsid w:val="00CD334B"/>
    <w:rsid w:val="00CD4332"/>
    <w:rsid w:val="00CD4441"/>
    <w:rsid w:val="00CD4BD1"/>
    <w:rsid w:val="00CD51A9"/>
    <w:rsid w:val="00CD52A2"/>
    <w:rsid w:val="00CD56F4"/>
    <w:rsid w:val="00CD5738"/>
    <w:rsid w:val="00CD59CD"/>
    <w:rsid w:val="00CD5A52"/>
    <w:rsid w:val="00CD5AF4"/>
    <w:rsid w:val="00CD5B76"/>
    <w:rsid w:val="00CD5C83"/>
    <w:rsid w:val="00CD5CE5"/>
    <w:rsid w:val="00CD5CF4"/>
    <w:rsid w:val="00CD67AC"/>
    <w:rsid w:val="00CD6B65"/>
    <w:rsid w:val="00CD6D1D"/>
    <w:rsid w:val="00CD74F0"/>
    <w:rsid w:val="00CE06F6"/>
    <w:rsid w:val="00CE0B75"/>
    <w:rsid w:val="00CE0F4A"/>
    <w:rsid w:val="00CE1857"/>
    <w:rsid w:val="00CE19E6"/>
    <w:rsid w:val="00CE1A20"/>
    <w:rsid w:val="00CE1F45"/>
    <w:rsid w:val="00CE21FD"/>
    <w:rsid w:val="00CE2A59"/>
    <w:rsid w:val="00CE2F37"/>
    <w:rsid w:val="00CE31D9"/>
    <w:rsid w:val="00CE32D7"/>
    <w:rsid w:val="00CE34C4"/>
    <w:rsid w:val="00CE37F1"/>
    <w:rsid w:val="00CE46F3"/>
    <w:rsid w:val="00CE4E5C"/>
    <w:rsid w:val="00CE4EBB"/>
    <w:rsid w:val="00CE5491"/>
    <w:rsid w:val="00CE5594"/>
    <w:rsid w:val="00CE5C18"/>
    <w:rsid w:val="00CE60F0"/>
    <w:rsid w:val="00CE614D"/>
    <w:rsid w:val="00CE63AF"/>
    <w:rsid w:val="00CE643E"/>
    <w:rsid w:val="00CE648A"/>
    <w:rsid w:val="00CE64FE"/>
    <w:rsid w:val="00CE6532"/>
    <w:rsid w:val="00CE661E"/>
    <w:rsid w:val="00CE6E72"/>
    <w:rsid w:val="00CE7325"/>
    <w:rsid w:val="00CE7547"/>
    <w:rsid w:val="00CE77BF"/>
    <w:rsid w:val="00CE7A2D"/>
    <w:rsid w:val="00CE7CD3"/>
    <w:rsid w:val="00CF03B9"/>
    <w:rsid w:val="00CF068A"/>
    <w:rsid w:val="00CF0720"/>
    <w:rsid w:val="00CF0D67"/>
    <w:rsid w:val="00CF124F"/>
    <w:rsid w:val="00CF12FD"/>
    <w:rsid w:val="00CF155C"/>
    <w:rsid w:val="00CF158A"/>
    <w:rsid w:val="00CF15BF"/>
    <w:rsid w:val="00CF1B19"/>
    <w:rsid w:val="00CF2016"/>
    <w:rsid w:val="00CF25E8"/>
    <w:rsid w:val="00CF2823"/>
    <w:rsid w:val="00CF2ADC"/>
    <w:rsid w:val="00CF3041"/>
    <w:rsid w:val="00CF32A1"/>
    <w:rsid w:val="00CF3470"/>
    <w:rsid w:val="00CF348D"/>
    <w:rsid w:val="00CF37D0"/>
    <w:rsid w:val="00CF40A0"/>
    <w:rsid w:val="00CF4C2B"/>
    <w:rsid w:val="00CF4CF5"/>
    <w:rsid w:val="00CF4E41"/>
    <w:rsid w:val="00CF4F07"/>
    <w:rsid w:val="00CF54F0"/>
    <w:rsid w:val="00CF570B"/>
    <w:rsid w:val="00CF5C38"/>
    <w:rsid w:val="00CF5DB4"/>
    <w:rsid w:val="00CF6178"/>
    <w:rsid w:val="00CF639D"/>
    <w:rsid w:val="00CF64B0"/>
    <w:rsid w:val="00CF690B"/>
    <w:rsid w:val="00CF6A64"/>
    <w:rsid w:val="00CF6D76"/>
    <w:rsid w:val="00CF6DC0"/>
    <w:rsid w:val="00CF6EB9"/>
    <w:rsid w:val="00CF75F4"/>
    <w:rsid w:val="00CF7662"/>
    <w:rsid w:val="00CF76C5"/>
    <w:rsid w:val="00CF79B0"/>
    <w:rsid w:val="00D001C1"/>
    <w:rsid w:val="00D0029B"/>
    <w:rsid w:val="00D0064C"/>
    <w:rsid w:val="00D00669"/>
    <w:rsid w:val="00D00C45"/>
    <w:rsid w:val="00D00D1C"/>
    <w:rsid w:val="00D0102D"/>
    <w:rsid w:val="00D01205"/>
    <w:rsid w:val="00D014BF"/>
    <w:rsid w:val="00D014EA"/>
    <w:rsid w:val="00D025A7"/>
    <w:rsid w:val="00D02D86"/>
    <w:rsid w:val="00D02E14"/>
    <w:rsid w:val="00D03570"/>
    <w:rsid w:val="00D03597"/>
    <w:rsid w:val="00D03824"/>
    <w:rsid w:val="00D03871"/>
    <w:rsid w:val="00D03ABC"/>
    <w:rsid w:val="00D03B6D"/>
    <w:rsid w:val="00D03E36"/>
    <w:rsid w:val="00D0438E"/>
    <w:rsid w:val="00D04A91"/>
    <w:rsid w:val="00D04ECC"/>
    <w:rsid w:val="00D051A0"/>
    <w:rsid w:val="00D05888"/>
    <w:rsid w:val="00D0588E"/>
    <w:rsid w:val="00D05CB1"/>
    <w:rsid w:val="00D0600D"/>
    <w:rsid w:val="00D06936"/>
    <w:rsid w:val="00D06B19"/>
    <w:rsid w:val="00D0700A"/>
    <w:rsid w:val="00D07127"/>
    <w:rsid w:val="00D07261"/>
    <w:rsid w:val="00D07F4F"/>
    <w:rsid w:val="00D100BF"/>
    <w:rsid w:val="00D10859"/>
    <w:rsid w:val="00D1093D"/>
    <w:rsid w:val="00D113D6"/>
    <w:rsid w:val="00D116E0"/>
    <w:rsid w:val="00D11E27"/>
    <w:rsid w:val="00D11F08"/>
    <w:rsid w:val="00D11F0F"/>
    <w:rsid w:val="00D11F61"/>
    <w:rsid w:val="00D11FBB"/>
    <w:rsid w:val="00D1246C"/>
    <w:rsid w:val="00D12500"/>
    <w:rsid w:val="00D12A10"/>
    <w:rsid w:val="00D12B8B"/>
    <w:rsid w:val="00D12B9B"/>
    <w:rsid w:val="00D12DBF"/>
    <w:rsid w:val="00D13419"/>
    <w:rsid w:val="00D1430B"/>
    <w:rsid w:val="00D14318"/>
    <w:rsid w:val="00D144CA"/>
    <w:rsid w:val="00D1451B"/>
    <w:rsid w:val="00D147AB"/>
    <w:rsid w:val="00D14982"/>
    <w:rsid w:val="00D14D36"/>
    <w:rsid w:val="00D14D92"/>
    <w:rsid w:val="00D159E4"/>
    <w:rsid w:val="00D15C9E"/>
    <w:rsid w:val="00D15FBC"/>
    <w:rsid w:val="00D16839"/>
    <w:rsid w:val="00D1726C"/>
    <w:rsid w:val="00D17AFD"/>
    <w:rsid w:val="00D202DB"/>
    <w:rsid w:val="00D206D6"/>
    <w:rsid w:val="00D21571"/>
    <w:rsid w:val="00D2191D"/>
    <w:rsid w:val="00D21A90"/>
    <w:rsid w:val="00D22326"/>
    <w:rsid w:val="00D2292F"/>
    <w:rsid w:val="00D22B0D"/>
    <w:rsid w:val="00D22CD0"/>
    <w:rsid w:val="00D22F45"/>
    <w:rsid w:val="00D2353F"/>
    <w:rsid w:val="00D23CBC"/>
    <w:rsid w:val="00D242B7"/>
    <w:rsid w:val="00D24381"/>
    <w:rsid w:val="00D244C4"/>
    <w:rsid w:val="00D245AE"/>
    <w:rsid w:val="00D24B12"/>
    <w:rsid w:val="00D24E1F"/>
    <w:rsid w:val="00D24EC3"/>
    <w:rsid w:val="00D252FD"/>
    <w:rsid w:val="00D25947"/>
    <w:rsid w:val="00D259E7"/>
    <w:rsid w:val="00D25BD8"/>
    <w:rsid w:val="00D26413"/>
    <w:rsid w:val="00D26CE4"/>
    <w:rsid w:val="00D26E55"/>
    <w:rsid w:val="00D26F4C"/>
    <w:rsid w:val="00D271EB"/>
    <w:rsid w:val="00D27264"/>
    <w:rsid w:val="00D2773B"/>
    <w:rsid w:val="00D27A0B"/>
    <w:rsid w:val="00D27D9B"/>
    <w:rsid w:val="00D30DC5"/>
    <w:rsid w:val="00D32860"/>
    <w:rsid w:val="00D32EE5"/>
    <w:rsid w:val="00D33592"/>
    <w:rsid w:val="00D335DD"/>
    <w:rsid w:val="00D34127"/>
    <w:rsid w:val="00D34333"/>
    <w:rsid w:val="00D3470E"/>
    <w:rsid w:val="00D347D2"/>
    <w:rsid w:val="00D34B6A"/>
    <w:rsid w:val="00D34CE5"/>
    <w:rsid w:val="00D3532A"/>
    <w:rsid w:val="00D3571E"/>
    <w:rsid w:val="00D3586B"/>
    <w:rsid w:val="00D35B69"/>
    <w:rsid w:val="00D364C1"/>
    <w:rsid w:val="00D36C6C"/>
    <w:rsid w:val="00D36CEC"/>
    <w:rsid w:val="00D3748E"/>
    <w:rsid w:val="00D37F36"/>
    <w:rsid w:val="00D408E4"/>
    <w:rsid w:val="00D40999"/>
    <w:rsid w:val="00D40AE0"/>
    <w:rsid w:val="00D40CAF"/>
    <w:rsid w:val="00D40F88"/>
    <w:rsid w:val="00D4118A"/>
    <w:rsid w:val="00D411FD"/>
    <w:rsid w:val="00D41235"/>
    <w:rsid w:val="00D412CB"/>
    <w:rsid w:val="00D41354"/>
    <w:rsid w:val="00D416BA"/>
    <w:rsid w:val="00D417A5"/>
    <w:rsid w:val="00D418C2"/>
    <w:rsid w:val="00D41C44"/>
    <w:rsid w:val="00D41E60"/>
    <w:rsid w:val="00D4251E"/>
    <w:rsid w:val="00D43155"/>
    <w:rsid w:val="00D4369E"/>
    <w:rsid w:val="00D4377A"/>
    <w:rsid w:val="00D4397D"/>
    <w:rsid w:val="00D43BDD"/>
    <w:rsid w:val="00D4433A"/>
    <w:rsid w:val="00D44BCA"/>
    <w:rsid w:val="00D44F56"/>
    <w:rsid w:val="00D44FBB"/>
    <w:rsid w:val="00D4517C"/>
    <w:rsid w:val="00D46549"/>
    <w:rsid w:val="00D466BF"/>
    <w:rsid w:val="00D46A48"/>
    <w:rsid w:val="00D47374"/>
    <w:rsid w:val="00D47448"/>
    <w:rsid w:val="00D4762E"/>
    <w:rsid w:val="00D47CD0"/>
    <w:rsid w:val="00D47D13"/>
    <w:rsid w:val="00D47EB4"/>
    <w:rsid w:val="00D506F9"/>
    <w:rsid w:val="00D5072A"/>
    <w:rsid w:val="00D511E3"/>
    <w:rsid w:val="00D5132B"/>
    <w:rsid w:val="00D516A5"/>
    <w:rsid w:val="00D51A41"/>
    <w:rsid w:val="00D51AEC"/>
    <w:rsid w:val="00D5214D"/>
    <w:rsid w:val="00D52E19"/>
    <w:rsid w:val="00D52F03"/>
    <w:rsid w:val="00D533ED"/>
    <w:rsid w:val="00D545D4"/>
    <w:rsid w:val="00D54BE7"/>
    <w:rsid w:val="00D54D55"/>
    <w:rsid w:val="00D5524E"/>
    <w:rsid w:val="00D5563A"/>
    <w:rsid w:val="00D55FD7"/>
    <w:rsid w:val="00D564BC"/>
    <w:rsid w:val="00D569B3"/>
    <w:rsid w:val="00D57358"/>
    <w:rsid w:val="00D57C14"/>
    <w:rsid w:val="00D60B67"/>
    <w:rsid w:val="00D60B93"/>
    <w:rsid w:val="00D60CCE"/>
    <w:rsid w:val="00D61072"/>
    <w:rsid w:val="00D61451"/>
    <w:rsid w:val="00D61671"/>
    <w:rsid w:val="00D61808"/>
    <w:rsid w:val="00D61BAC"/>
    <w:rsid w:val="00D61C50"/>
    <w:rsid w:val="00D6204D"/>
    <w:rsid w:val="00D6254D"/>
    <w:rsid w:val="00D62764"/>
    <w:rsid w:val="00D62972"/>
    <w:rsid w:val="00D62E21"/>
    <w:rsid w:val="00D63103"/>
    <w:rsid w:val="00D63181"/>
    <w:rsid w:val="00D6321F"/>
    <w:rsid w:val="00D63E5D"/>
    <w:rsid w:val="00D6470B"/>
    <w:rsid w:val="00D64EB7"/>
    <w:rsid w:val="00D65C57"/>
    <w:rsid w:val="00D66061"/>
    <w:rsid w:val="00D66497"/>
    <w:rsid w:val="00D66629"/>
    <w:rsid w:val="00D66708"/>
    <w:rsid w:val="00D66898"/>
    <w:rsid w:val="00D66961"/>
    <w:rsid w:val="00D66A76"/>
    <w:rsid w:val="00D66E07"/>
    <w:rsid w:val="00D67675"/>
    <w:rsid w:val="00D67C09"/>
    <w:rsid w:val="00D70218"/>
    <w:rsid w:val="00D703E2"/>
    <w:rsid w:val="00D7120E"/>
    <w:rsid w:val="00D71801"/>
    <w:rsid w:val="00D72D35"/>
    <w:rsid w:val="00D73238"/>
    <w:rsid w:val="00D737A3"/>
    <w:rsid w:val="00D74E10"/>
    <w:rsid w:val="00D74F6F"/>
    <w:rsid w:val="00D7580A"/>
    <w:rsid w:val="00D75839"/>
    <w:rsid w:val="00D75A24"/>
    <w:rsid w:val="00D75AB5"/>
    <w:rsid w:val="00D75C33"/>
    <w:rsid w:val="00D75DCA"/>
    <w:rsid w:val="00D76309"/>
    <w:rsid w:val="00D7635D"/>
    <w:rsid w:val="00D76509"/>
    <w:rsid w:val="00D765BE"/>
    <w:rsid w:val="00D769AB"/>
    <w:rsid w:val="00D77B27"/>
    <w:rsid w:val="00D807BD"/>
    <w:rsid w:val="00D817C9"/>
    <w:rsid w:val="00D81A3A"/>
    <w:rsid w:val="00D81F79"/>
    <w:rsid w:val="00D82320"/>
    <w:rsid w:val="00D82C56"/>
    <w:rsid w:val="00D83587"/>
    <w:rsid w:val="00D83C85"/>
    <w:rsid w:val="00D83D91"/>
    <w:rsid w:val="00D840B9"/>
    <w:rsid w:val="00D8450D"/>
    <w:rsid w:val="00D8569C"/>
    <w:rsid w:val="00D85AF7"/>
    <w:rsid w:val="00D85CC0"/>
    <w:rsid w:val="00D85CD1"/>
    <w:rsid w:val="00D86086"/>
    <w:rsid w:val="00D86B59"/>
    <w:rsid w:val="00D86BF9"/>
    <w:rsid w:val="00D86C7A"/>
    <w:rsid w:val="00D86E29"/>
    <w:rsid w:val="00D87179"/>
    <w:rsid w:val="00D8720D"/>
    <w:rsid w:val="00D872D2"/>
    <w:rsid w:val="00D874C1"/>
    <w:rsid w:val="00D87AB0"/>
    <w:rsid w:val="00D87BD2"/>
    <w:rsid w:val="00D87CAC"/>
    <w:rsid w:val="00D87E3D"/>
    <w:rsid w:val="00D9003A"/>
    <w:rsid w:val="00D91221"/>
    <w:rsid w:val="00D9149E"/>
    <w:rsid w:val="00D9183B"/>
    <w:rsid w:val="00D91AF3"/>
    <w:rsid w:val="00D91DC0"/>
    <w:rsid w:val="00D9230D"/>
    <w:rsid w:val="00D92432"/>
    <w:rsid w:val="00D9257E"/>
    <w:rsid w:val="00D9270E"/>
    <w:rsid w:val="00D9301E"/>
    <w:rsid w:val="00D93083"/>
    <w:rsid w:val="00D93589"/>
    <w:rsid w:val="00D93B93"/>
    <w:rsid w:val="00D93C55"/>
    <w:rsid w:val="00D93D68"/>
    <w:rsid w:val="00D94752"/>
    <w:rsid w:val="00D94AD6"/>
    <w:rsid w:val="00D94CC2"/>
    <w:rsid w:val="00D956E0"/>
    <w:rsid w:val="00D95C54"/>
    <w:rsid w:val="00D96BD6"/>
    <w:rsid w:val="00D96EAA"/>
    <w:rsid w:val="00D96F38"/>
    <w:rsid w:val="00D96FE0"/>
    <w:rsid w:val="00D9709B"/>
    <w:rsid w:val="00D971AD"/>
    <w:rsid w:val="00D9724F"/>
    <w:rsid w:val="00D97FD8"/>
    <w:rsid w:val="00DA0750"/>
    <w:rsid w:val="00DA0A41"/>
    <w:rsid w:val="00DA0C85"/>
    <w:rsid w:val="00DA1061"/>
    <w:rsid w:val="00DA1272"/>
    <w:rsid w:val="00DA14F1"/>
    <w:rsid w:val="00DA20CA"/>
    <w:rsid w:val="00DA2359"/>
    <w:rsid w:val="00DA2490"/>
    <w:rsid w:val="00DA2E0D"/>
    <w:rsid w:val="00DA31FF"/>
    <w:rsid w:val="00DA347C"/>
    <w:rsid w:val="00DA34D2"/>
    <w:rsid w:val="00DA4873"/>
    <w:rsid w:val="00DA4929"/>
    <w:rsid w:val="00DA4B8A"/>
    <w:rsid w:val="00DA4C16"/>
    <w:rsid w:val="00DA4CD1"/>
    <w:rsid w:val="00DA4D36"/>
    <w:rsid w:val="00DA4EE5"/>
    <w:rsid w:val="00DA517E"/>
    <w:rsid w:val="00DA5B43"/>
    <w:rsid w:val="00DA5B59"/>
    <w:rsid w:val="00DA6170"/>
    <w:rsid w:val="00DA650D"/>
    <w:rsid w:val="00DA6523"/>
    <w:rsid w:val="00DA6CFA"/>
    <w:rsid w:val="00DA7444"/>
    <w:rsid w:val="00DA77E4"/>
    <w:rsid w:val="00DA798F"/>
    <w:rsid w:val="00DA79A9"/>
    <w:rsid w:val="00DAF2AF"/>
    <w:rsid w:val="00DB0136"/>
    <w:rsid w:val="00DB0252"/>
    <w:rsid w:val="00DB0C2A"/>
    <w:rsid w:val="00DB0CA0"/>
    <w:rsid w:val="00DB0CD4"/>
    <w:rsid w:val="00DB0DDE"/>
    <w:rsid w:val="00DB168F"/>
    <w:rsid w:val="00DB24BE"/>
    <w:rsid w:val="00DB28B6"/>
    <w:rsid w:val="00DB2CFE"/>
    <w:rsid w:val="00DB2E98"/>
    <w:rsid w:val="00DB34CB"/>
    <w:rsid w:val="00DB36B7"/>
    <w:rsid w:val="00DB3BC5"/>
    <w:rsid w:val="00DB3D15"/>
    <w:rsid w:val="00DB3DCA"/>
    <w:rsid w:val="00DB3F27"/>
    <w:rsid w:val="00DB4D1B"/>
    <w:rsid w:val="00DB5B04"/>
    <w:rsid w:val="00DB5EDC"/>
    <w:rsid w:val="00DB631F"/>
    <w:rsid w:val="00DB655B"/>
    <w:rsid w:val="00DB6794"/>
    <w:rsid w:val="00DB6803"/>
    <w:rsid w:val="00DB6998"/>
    <w:rsid w:val="00DB6F2A"/>
    <w:rsid w:val="00DB71B5"/>
    <w:rsid w:val="00DB73F2"/>
    <w:rsid w:val="00DB757D"/>
    <w:rsid w:val="00DB7F81"/>
    <w:rsid w:val="00DC06BE"/>
    <w:rsid w:val="00DC0A48"/>
    <w:rsid w:val="00DC0D70"/>
    <w:rsid w:val="00DC10DC"/>
    <w:rsid w:val="00DC13BB"/>
    <w:rsid w:val="00DC171F"/>
    <w:rsid w:val="00DC1C99"/>
    <w:rsid w:val="00DC1EC2"/>
    <w:rsid w:val="00DC242B"/>
    <w:rsid w:val="00DC27D0"/>
    <w:rsid w:val="00DC2E9A"/>
    <w:rsid w:val="00DC337D"/>
    <w:rsid w:val="00DC3C0C"/>
    <w:rsid w:val="00DC3D60"/>
    <w:rsid w:val="00DC3E15"/>
    <w:rsid w:val="00DC4116"/>
    <w:rsid w:val="00DC464C"/>
    <w:rsid w:val="00DC467C"/>
    <w:rsid w:val="00DC4859"/>
    <w:rsid w:val="00DC4DB6"/>
    <w:rsid w:val="00DC555B"/>
    <w:rsid w:val="00DC5B86"/>
    <w:rsid w:val="00DC61B2"/>
    <w:rsid w:val="00DC622F"/>
    <w:rsid w:val="00DC682E"/>
    <w:rsid w:val="00DC69A6"/>
    <w:rsid w:val="00DC6EDA"/>
    <w:rsid w:val="00DC71FC"/>
    <w:rsid w:val="00DC726A"/>
    <w:rsid w:val="00DD0247"/>
    <w:rsid w:val="00DD0855"/>
    <w:rsid w:val="00DD0973"/>
    <w:rsid w:val="00DD0C3F"/>
    <w:rsid w:val="00DD131B"/>
    <w:rsid w:val="00DD165F"/>
    <w:rsid w:val="00DD1B54"/>
    <w:rsid w:val="00DD201C"/>
    <w:rsid w:val="00DD20C7"/>
    <w:rsid w:val="00DD250B"/>
    <w:rsid w:val="00DD25D7"/>
    <w:rsid w:val="00DD260D"/>
    <w:rsid w:val="00DD2B75"/>
    <w:rsid w:val="00DD2F1C"/>
    <w:rsid w:val="00DD31C5"/>
    <w:rsid w:val="00DD335C"/>
    <w:rsid w:val="00DD3D0D"/>
    <w:rsid w:val="00DD3E64"/>
    <w:rsid w:val="00DD4011"/>
    <w:rsid w:val="00DD5F50"/>
    <w:rsid w:val="00DD5FD0"/>
    <w:rsid w:val="00DD5FE5"/>
    <w:rsid w:val="00DD62BA"/>
    <w:rsid w:val="00DD693B"/>
    <w:rsid w:val="00DD6B5B"/>
    <w:rsid w:val="00DE01F5"/>
    <w:rsid w:val="00DE055F"/>
    <w:rsid w:val="00DE05AE"/>
    <w:rsid w:val="00DE0774"/>
    <w:rsid w:val="00DE0B02"/>
    <w:rsid w:val="00DE0F7F"/>
    <w:rsid w:val="00DE1365"/>
    <w:rsid w:val="00DE1945"/>
    <w:rsid w:val="00DE1A08"/>
    <w:rsid w:val="00DE1C78"/>
    <w:rsid w:val="00DE1D58"/>
    <w:rsid w:val="00DE20FF"/>
    <w:rsid w:val="00DE27F3"/>
    <w:rsid w:val="00DE28D1"/>
    <w:rsid w:val="00DE2A88"/>
    <w:rsid w:val="00DE2B2B"/>
    <w:rsid w:val="00DE2B7D"/>
    <w:rsid w:val="00DE2E29"/>
    <w:rsid w:val="00DE3309"/>
    <w:rsid w:val="00DE402A"/>
    <w:rsid w:val="00DE41D1"/>
    <w:rsid w:val="00DE5AC2"/>
    <w:rsid w:val="00DE625F"/>
    <w:rsid w:val="00DE63E3"/>
    <w:rsid w:val="00DE6401"/>
    <w:rsid w:val="00DE6462"/>
    <w:rsid w:val="00DE6F3D"/>
    <w:rsid w:val="00DE71EB"/>
    <w:rsid w:val="00DE77AB"/>
    <w:rsid w:val="00DF05C9"/>
    <w:rsid w:val="00DF06B1"/>
    <w:rsid w:val="00DF08B7"/>
    <w:rsid w:val="00DF1709"/>
    <w:rsid w:val="00DF18ED"/>
    <w:rsid w:val="00DF1F1A"/>
    <w:rsid w:val="00DF2002"/>
    <w:rsid w:val="00DF21F9"/>
    <w:rsid w:val="00DF22FA"/>
    <w:rsid w:val="00DF25EF"/>
    <w:rsid w:val="00DF29C0"/>
    <w:rsid w:val="00DF2A13"/>
    <w:rsid w:val="00DF2F70"/>
    <w:rsid w:val="00DF2FFA"/>
    <w:rsid w:val="00DF34DC"/>
    <w:rsid w:val="00DF3A15"/>
    <w:rsid w:val="00DF3BA6"/>
    <w:rsid w:val="00DF3D37"/>
    <w:rsid w:val="00DF4C06"/>
    <w:rsid w:val="00DF4C54"/>
    <w:rsid w:val="00DF50E0"/>
    <w:rsid w:val="00DF5195"/>
    <w:rsid w:val="00DF5B97"/>
    <w:rsid w:val="00DF5DD6"/>
    <w:rsid w:val="00DF6236"/>
    <w:rsid w:val="00DF6552"/>
    <w:rsid w:val="00DF6766"/>
    <w:rsid w:val="00DF69F5"/>
    <w:rsid w:val="00DF6C28"/>
    <w:rsid w:val="00DF6C7B"/>
    <w:rsid w:val="00DF6EED"/>
    <w:rsid w:val="00DF6F81"/>
    <w:rsid w:val="00DF79BF"/>
    <w:rsid w:val="00DF7ACE"/>
    <w:rsid w:val="00DF7E4D"/>
    <w:rsid w:val="00E008F0"/>
    <w:rsid w:val="00E008FE"/>
    <w:rsid w:val="00E00C78"/>
    <w:rsid w:val="00E00C82"/>
    <w:rsid w:val="00E01319"/>
    <w:rsid w:val="00E01AA2"/>
    <w:rsid w:val="00E0220B"/>
    <w:rsid w:val="00E02A05"/>
    <w:rsid w:val="00E02D24"/>
    <w:rsid w:val="00E0314C"/>
    <w:rsid w:val="00E03283"/>
    <w:rsid w:val="00E0368A"/>
    <w:rsid w:val="00E03974"/>
    <w:rsid w:val="00E03A60"/>
    <w:rsid w:val="00E03A69"/>
    <w:rsid w:val="00E03F79"/>
    <w:rsid w:val="00E03FE2"/>
    <w:rsid w:val="00E04486"/>
    <w:rsid w:val="00E05B56"/>
    <w:rsid w:val="00E05E55"/>
    <w:rsid w:val="00E060BD"/>
    <w:rsid w:val="00E06F34"/>
    <w:rsid w:val="00E0770E"/>
    <w:rsid w:val="00E078E8"/>
    <w:rsid w:val="00E07CC6"/>
    <w:rsid w:val="00E1004E"/>
    <w:rsid w:val="00E10385"/>
    <w:rsid w:val="00E105A8"/>
    <w:rsid w:val="00E10785"/>
    <w:rsid w:val="00E108C8"/>
    <w:rsid w:val="00E10D50"/>
    <w:rsid w:val="00E11455"/>
    <w:rsid w:val="00E11703"/>
    <w:rsid w:val="00E11F04"/>
    <w:rsid w:val="00E12706"/>
    <w:rsid w:val="00E127AB"/>
    <w:rsid w:val="00E1315E"/>
    <w:rsid w:val="00E133FC"/>
    <w:rsid w:val="00E136D5"/>
    <w:rsid w:val="00E137D1"/>
    <w:rsid w:val="00E13922"/>
    <w:rsid w:val="00E13957"/>
    <w:rsid w:val="00E13B9D"/>
    <w:rsid w:val="00E14A8D"/>
    <w:rsid w:val="00E14AAC"/>
    <w:rsid w:val="00E15D57"/>
    <w:rsid w:val="00E16BD4"/>
    <w:rsid w:val="00E172C5"/>
    <w:rsid w:val="00E174A0"/>
    <w:rsid w:val="00E202FC"/>
    <w:rsid w:val="00E20418"/>
    <w:rsid w:val="00E2047C"/>
    <w:rsid w:val="00E2089B"/>
    <w:rsid w:val="00E209F4"/>
    <w:rsid w:val="00E20E14"/>
    <w:rsid w:val="00E212CD"/>
    <w:rsid w:val="00E21B77"/>
    <w:rsid w:val="00E21BC8"/>
    <w:rsid w:val="00E21C03"/>
    <w:rsid w:val="00E21E0D"/>
    <w:rsid w:val="00E2318B"/>
    <w:rsid w:val="00E23309"/>
    <w:rsid w:val="00E2360D"/>
    <w:rsid w:val="00E23925"/>
    <w:rsid w:val="00E2456A"/>
    <w:rsid w:val="00E25088"/>
    <w:rsid w:val="00E254A6"/>
    <w:rsid w:val="00E254D3"/>
    <w:rsid w:val="00E25640"/>
    <w:rsid w:val="00E25C55"/>
    <w:rsid w:val="00E25D31"/>
    <w:rsid w:val="00E25E18"/>
    <w:rsid w:val="00E25F59"/>
    <w:rsid w:val="00E26A8E"/>
    <w:rsid w:val="00E26DE1"/>
    <w:rsid w:val="00E26DE2"/>
    <w:rsid w:val="00E26EA5"/>
    <w:rsid w:val="00E27560"/>
    <w:rsid w:val="00E277FA"/>
    <w:rsid w:val="00E30A51"/>
    <w:rsid w:val="00E3113B"/>
    <w:rsid w:val="00E31232"/>
    <w:rsid w:val="00E31DEB"/>
    <w:rsid w:val="00E31E51"/>
    <w:rsid w:val="00E32021"/>
    <w:rsid w:val="00E32175"/>
    <w:rsid w:val="00E32281"/>
    <w:rsid w:val="00E32322"/>
    <w:rsid w:val="00E3264D"/>
    <w:rsid w:val="00E32BAD"/>
    <w:rsid w:val="00E32E11"/>
    <w:rsid w:val="00E33234"/>
    <w:rsid w:val="00E337D2"/>
    <w:rsid w:val="00E339AA"/>
    <w:rsid w:val="00E33E66"/>
    <w:rsid w:val="00E34258"/>
    <w:rsid w:val="00E34A44"/>
    <w:rsid w:val="00E34BB9"/>
    <w:rsid w:val="00E34D39"/>
    <w:rsid w:val="00E34D92"/>
    <w:rsid w:val="00E34DEA"/>
    <w:rsid w:val="00E3526B"/>
    <w:rsid w:val="00E35312"/>
    <w:rsid w:val="00E3539F"/>
    <w:rsid w:val="00E353AC"/>
    <w:rsid w:val="00E353FD"/>
    <w:rsid w:val="00E357D2"/>
    <w:rsid w:val="00E369E8"/>
    <w:rsid w:val="00E36B91"/>
    <w:rsid w:val="00E36D3D"/>
    <w:rsid w:val="00E37C91"/>
    <w:rsid w:val="00E409EB"/>
    <w:rsid w:val="00E40F87"/>
    <w:rsid w:val="00E4110E"/>
    <w:rsid w:val="00E412AC"/>
    <w:rsid w:val="00E414D9"/>
    <w:rsid w:val="00E41577"/>
    <w:rsid w:val="00E41975"/>
    <w:rsid w:val="00E41B14"/>
    <w:rsid w:val="00E41DCF"/>
    <w:rsid w:val="00E42155"/>
    <w:rsid w:val="00E4241F"/>
    <w:rsid w:val="00E42870"/>
    <w:rsid w:val="00E4300D"/>
    <w:rsid w:val="00E43EFC"/>
    <w:rsid w:val="00E43FAF"/>
    <w:rsid w:val="00E441A0"/>
    <w:rsid w:val="00E44209"/>
    <w:rsid w:val="00E44283"/>
    <w:rsid w:val="00E44670"/>
    <w:rsid w:val="00E448D7"/>
    <w:rsid w:val="00E44FE1"/>
    <w:rsid w:val="00E451A9"/>
    <w:rsid w:val="00E4536E"/>
    <w:rsid w:val="00E45518"/>
    <w:rsid w:val="00E459E0"/>
    <w:rsid w:val="00E45C2D"/>
    <w:rsid w:val="00E45DF8"/>
    <w:rsid w:val="00E45FB4"/>
    <w:rsid w:val="00E46121"/>
    <w:rsid w:val="00E463A1"/>
    <w:rsid w:val="00E46AF8"/>
    <w:rsid w:val="00E46B75"/>
    <w:rsid w:val="00E470C7"/>
    <w:rsid w:val="00E470EC"/>
    <w:rsid w:val="00E47E20"/>
    <w:rsid w:val="00E501A0"/>
    <w:rsid w:val="00E50305"/>
    <w:rsid w:val="00E5038E"/>
    <w:rsid w:val="00E50D49"/>
    <w:rsid w:val="00E5155D"/>
    <w:rsid w:val="00E5180F"/>
    <w:rsid w:val="00E51F32"/>
    <w:rsid w:val="00E51FD8"/>
    <w:rsid w:val="00E52116"/>
    <w:rsid w:val="00E5213E"/>
    <w:rsid w:val="00E52181"/>
    <w:rsid w:val="00E52214"/>
    <w:rsid w:val="00E5266A"/>
    <w:rsid w:val="00E52EFC"/>
    <w:rsid w:val="00E52F2F"/>
    <w:rsid w:val="00E52F69"/>
    <w:rsid w:val="00E5341B"/>
    <w:rsid w:val="00E53DC1"/>
    <w:rsid w:val="00E54A89"/>
    <w:rsid w:val="00E54F7D"/>
    <w:rsid w:val="00E550F2"/>
    <w:rsid w:val="00E559D6"/>
    <w:rsid w:val="00E55A7A"/>
    <w:rsid w:val="00E55B7A"/>
    <w:rsid w:val="00E55DB9"/>
    <w:rsid w:val="00E560B1"/>
    <w:rsid w:val="00E5645D"/>
    <w:rsid w:val="00E56BD4"/>
    <w:rsid w:val="00E572D1"/>
    <w:rsid w:val="00E5752A"/>
    <w:rsid w:val="00E57697"/>
    <w:rsid w:val="00E57BE2"/>
    <w:rsid w:val="00E57D5E"/>
    <w:rsid w:val="00E6033A"/>
    <w:rsid w:val="00E60CC0"/>
    <w:rsid w:val="00E6162C"/>
    <w:rsid w:val="00E617F7"/>
    <w:rsid w:val="00E61D07"/>
    <w:rsid w:val="00E61E72"/>
    <w:rsid w:val="00E61F30"/>
    <w:rsid w:val="00E620B6"/>
    <w:rsid w:val="00E622C6"/>
    <w:rsid w:val="00E62A27"/>
    <w:rsid w:val="00E62E0D"/>
    <w:rsid w:val="00E630B0"/>
    <w:rsid w:val="00E632C3"/>
    <w:rsid w:val="00E639DB"/>
    <w:rsid w:val="00E63D36"/>
    <w:rsid w:val="00E63F6B"/>
    <w:rsid w:val="00E6407D"/>
    <w:rsid w:val="00E64E2F"/>
    <w:rsid w:val="00E65E98"/>
    <w:rsid w:val="00E65F94"/>
    <w:rsid w:val="00E66594"/>
    <w:rsid w:val="00E665DC"/>
    <w:rsid w:val="00E6672B"/>
    <w:rsid w:val="00E66BCE"/>
    <w:rsid w:val="00E670FA"/>
    <w:rsid w:val="00E6761D"/>
    <w:rsid w:val="00E67A23"/>
    <w:rsid w:val="00E67DD3"/>
    <w:rsid w:val="00E70A51"/>
    <w:rsid w:val="00E71AE3"/>
    <w:rsid w:val="00E7228B"/>
    <w:rsid w:val="00E723D3"/>
    <w:rsid w:val="00E727DE"/>
    <w:rsid w:val="00E729B8"/>
    <w:rsid w:val="00E72A04"/>
    <w:rsid w:val="00E72DD3"/>
    <w:rsid w:val="00E73EFA"/>
    <w:rsid w:val="00E74343"/>
    <w:rsid w:val="00E7452B"/>
    <w:rsid w:val="00E749FE"/>
    <w:rsid w:val="00E74A3A"/>
    <w:rsid w:val="00E74D86"/>
    <w:rsid w:val="00E74E11"/>
    <w:rsid w:val="00E750FD"/>
    <w:rsid w:val="00E75242"/>
    <w:rsid w:val="00E75305"/>
    <w:rsid w:val="00E75313"/>
    <w:rsid w:val="00E753FD"/>
    <w:rsid w:val="00E7563F"/>
    <w:rsid w:val="00E758C6"/>
    <w:rsid w:val="00E764C5"/>
    <w:rsid w:val="00E7666D"/>
    <w:rsid w:val="00E76D88"/>
    <w:rsid w:val="00E76DFE"/>
    <w:rsid w:val="00E76E47"/>
    <w:rsid w:val="00E7719C"/>
    <w:rsid w:val="00E775E6"/>
    <w:rsid w:val="00E7794B"/>
    <w:rsid w:val="00E80198"/>
    <w:rsid w:val="00E802D0"/>
    <w:rsid w:val="00E8037E"/>
    <w:rsid w:val="00E80643"/>
    <w:rsid w:val="00E80B6A"/>
    <w:rsid w:val="00E81007"/>
    <w:rsid w:val="00E81589"/>
    <w:rsid w:val="00E81A5D"/>
    <w:rsid w:val="00E82069"/>
    <w:rsid w:val="00E8261F"/>
    <w:rsid w:val="00E82BB7"/>
    <w:rsid w:val="00E82F90"/>
    <w:rsid w:val="00E834B6"/>
    <w:rsid w:val="00E83F4B"/>
    <w:rsid w:val="00E84516"/>
    <w:rsid w:val="00E8496E"/>
    <w:rsid w:val="00E84B73"/>
    <w:rsid w:val="00E84C56"/>
    <w:rsid w:val="00E856EF"/>
    <w:rsid w:val="00E85716"/>
    <w:rsid w:val="00E85EC5"/>
    <w:rsid w:val="00E86D13"/>
    <w:rsid w:val="00E87337"/>
    <w:rsid w:val="00E8738F"/>
    <w:rsid w:val="00E879CD"/>
    <w:rsid w:val="00E87F28"/>
    <w:rsid w:val="00E9008C"/>
    <w:rsid w:val="00E90654"/>
    <w:rsid w:val="00E9080A"/>
    <w:rsid w:val="00E9093C"/>
    <w:rsid w:val="00E90F01"/>
    <w:rsid w:val="00E913D4"/>
    <w:rsid w:val="00E91969"/>
    <w:rsid w:val="00E91983"/>
    <w:rsid w:val="00E91D9C"/>
    <w:rsid w:val="00E91F37"/>
    <w:rsid w:val="00E92085"/>
    <w:rsid w:val="00E92257"/>
    <w:rsid w:val="00E92350"/>
    <w:rsid w:val="00E92353"/>
    <w:rsid w:val="00E924C0"/>
    <w:rsid w:val="00E9282E"/>
    <w:rsid w:val="00E92876"/>
    <w:rsid w:val="00E928BF"/>
    <w:rsid w:val="00E92927"/>
    <w:rsid w:val="00E92AA3"/>
    <w:rsid w:val="00E94126"/>
    <w:rsid w:val="00E94892"/>
    <w:rsid w:val="00E95330"/>
    <w:rsid w:val="00E95673"/>
    <w:rsid w:val="00E956D8"/>
    <w:rsid w:val="00E95EEE"/>
    <w:rsid w:val="00E96789"/>
    <w:rsid w:val="00E976AF"/>
    <w:rsid w:val="00E978AB"/>
    <w:rsid w:val="00EA00CC"/>
    <w:rsid w:val="00EA0151"/>
    <w:rsid w:val="00EA02C0"/>
    <w:rsid w:val="00EA0416"/>
    <w:rsid w:val="00EA08F8"/>
    <w:rsid w:val="00EA103D"/>
    <w:rsid w:val="00EA1277"/>
    <w:rsid w:val="00EA134D"/>
    <w:rsid w:val="00EA1924"/>
    <w:rsid w:val="00EA1C7D"/>
    <w:rsid w:val="00EA1CB1"/>
    <w:rsid w:val="00EA2201"/>
    <w:rsid w:val="00EA234D"/>
    <w:rsid w:val="00EA2557"/>
    <w:rsid w:val="00EA2DF1"/>
    <w:rsid w:val="00EA3B6F"/>
    <w:rsid w:val="00EA3CC8"/>
    <w:rsid w:val="00EA4010"/>
    <w:rsid w:val="00EA40A7"/>
    <w:rsid w:val="00EA4B57"/>
    <w:rsid w:val="00EA542B"/>
    <w:rsid w:val="00EA6542"/>
    <w:rsid w:val="00EA6837"/>
    <w:rsid w:val="00EA70B4"/>
    <w:rsid w:val="00EA70EE"/>
    <w:rsid w:val="00EA72AE"/>
    <w:rsid w:val="00EA747D"/>
    <w:rsid w:val="00EA76C1"/>
    <w:rsid w:val="00EA7A8B"/>
    <w:rsid w:val="00EA7D09"/>
    <w:rsid w:val="00EB0970"/>
    <w:rsid w:val="00EB0A3D"/>
    <w:rsid w:val="00EB0D6B"/>
    <w:rsid w:val="00EB0ECB"/>
    <w:rsid w:val="00EB123A"/>
    <w:rsid w:val="00EB16C7"/>
    <w:rsid w:val="00EB1E9B"/>
    <w:rsid w:val="00EB1F45"/>
    <w:rsid w:val="00EB2199"/>
    <w:rsid w:val="00EB278D"/>
    <w:rsid w:val="00EB2868"/>
    <w:rsid w:val="00EB2AFB"/>
    <w:rsid w:val="00EB2E5F"/>
    <w:rsid w:val="00EB3C7E"/>
    <w:rsid w:val="00EB3D82"/>
    <w:rsid w:val="00EB41B6"/>
    <w:rsid w:val="00EB47D6"/>
    <w:rsid w:val="00EB4CC8"/>
    <w:rsid w:val="00EB4DCF"/>
    <w:rsid w:val="00EB4E7D"/>
    <w:rsid w:val="00EB5B8A"/>
    <w:rsid w:val="00EB5CAF"/>
    <w:rsid w:val="00EB5EF0"/>
    <w:rsid w:val="00EB620E"/>
    <w:rsid w:val="00EB69FC"/>
    <w:rsid w:val="00EB6B08"/>
    <w:rsid w:val="00EB6C92"/>
    <w:rsid w:val="00EB6DFD"/>
    <w:rsid w:val="00EB6FA6"/>
    <w:rsid w:val="00EB71D8"/>
    <w:rsid w:val="00EB7450"/>
    <w:rsid w:val="00EB7709"/>
    <w:rsid w:val="00EB7F7C"/>
    <w:rsid w:val="00EC0277"/>
    <w:rsid w:val="00EC0322"/>
    <w:rsid w:val="00EC048B"/>
    <w:rsid w:val="00EC112E"/>
    <w:rsid w:val="00EC1353"/>
    <w:rsid w:val="00EC1511"/>
    <w:rsid w:val="00EC1661"/>
    <w:rsid w:val="00EC16F3"/>
    <w:rsid w:val="00EC1B72"/>
    <w:rsid w:val="00EC1F4A"/>
    <w:rsid w:val="00EC21DE"/>
    <w:rsid w:val="00EC3429"/>
    <w:rsid w:val="00EC3D83"/>
    <w:rsid w:val="00EC4A59"/>
    <w:rsid w:val="00EC4D21"/>
    <w:rsid w:val="00EC568D"/>
    <w:rsid w:val="00EC77CD"/>
    <w:rsid w:val="00EC7AEB"/>
    <w:rsid w:val="00ED003F"/>
    <w:rsid w:val="00ED00DA"/>
    <w:rsid w:val="00ED0181"/>
    <w:rsid w:val="00ED01B4"/>
    <w:rsid w:val="00ED01E8"/>
    <w:rsid w:val="00ED0B0B"/>
    <w:rsid w:val="00ED0BBF"/>
    <w:rsid w:val="00ED0CA1"/>
    <w:rsid w:val="00ED0CD7"/>
    <w:rsid w:val="00ED1289"/>
    <w:rsid w:val="00ED1C30"/>
    <w:rsid w:val="00ED2442"/>
    <w:rsid w:val="00ED256E"/>
    <w:rsid w:val="00ED276C"/>
    <w:rsid w:val="00ED2894"/>
    <w:rsid w:val="00ED2A9D"/>
    <w:rsid w:val="00ED2D52"/>
    <w:rsid w:val="00ED36CF"/>
    <w:rsid w:val="00ED3810"/>
    <w:rsid w:val="00ED42CE"/>
    <w:rsid w:val="00ED4613"/>
    <w:rsid w:val="00ED4E4B"/>
    <w:rsid w:val="00ED536C"/>
    <w:rsid w:val="00ED53FA"/>
    <w:rsid w:val="00ED57A7"/>
    <w:rsid w:val="00ED5B64"/>
    <w:rsid w:val="00ED5E97"/>
    <w:rsid w:val="00ED6365"/>
    <w:rsid w:val="00ED6B7E"/>
    <w:rsid w:val="00ED6F46"/>
    <w:rsid w:val="00ED6F5F"/>
    <w:rsid w:val="00ED7BAC"/>
    <w:rsid w:val="00ED7CE2"/>
    <w:rsid w:val="00EE0141"/>
    <w:rsid w:val="00EE037A"/>
    <w:rsid w:val="00EE05CB"/>
    <w:rsid w:val="00EE06A7"/>
    <w:rsid w:val="00EE0E85"/>
    <w:rsid w:val="00EE10B1"/>
    <w:rsid w:val="00EE11B5"/>
    <w:rsid w:val="00EE203E"/>
    <w:rsid w:val="00EE220A"/>
    <w:rsid w:val="00EE222A"/>
    <w:rsid w:val="00EE2262"/>
    <w:rsid w:val="00EE2A2F"/>
    <w:rsid w:val="00EE2C04"/>
    <w:rsid w:val="00EE2C0C"/>
    <w:rsid w:val="00EE2F20"/>
    <w:rsid w:val="00EE3414"/>
    <w:rsid w:val="00EE38B1"/>
    <w:rsid w:val="00EE3CF8"/>
    <w:rsid w:val="00EE52DC"/>
    <w:rsid w:val="00EE55E4"/>
    <w:rsid w:val="00EE5701"/>
    <w:rsid w:val="00EE5972"/>
    <w:rsid w:val="00EE60F1"/>
    <w:rsid w:val="00EE620B"/>
    <w:rsid w:val="00EE6925"/>
    <w:rsid w:val="00EE77E2"/>
    <w:rsid w:val="00EF0FFE"/>
    <w:rsid w:val="00EF1239"/>
    <w:rsid w:val="00EF1ACE"/>
    <w:rsid w:val="00EF1BC0"/>
    <w:rsid w:val="00EF1D26"/>
    <w:rsid w:val="00EF2190"/>
    <w:rsid w:val="00EF224F"/>
    <w:rsid w:val="00EF22FC"/>
    <w:rsid w:val="00EF2409"/>
    <w:rsid w:val="00EF267C"/>
    <w:rsid w:val="00EF29B6"/>
    <w:rsid w:val="00EF2E00"/>
    <w:rsid w:val="00EF3191"/>
    <w:rsid w:val="00EF3229"/>
    <w:rsid w:val="00EF35DE"/>
    <w:rsid w:val="00EF35FA"/>
    <w:rsid w:val="00EF399F"/>
    <w:rsid w:val="00EF39E3"/>
    <w:rsid w:val="00EF3EE7"/>
    <w:rsid w:val="00EF4189"/>
    <w:rsid w:val="00EF437E"/>
    <w:rsid w:val="00EF44EC"/>
    <w:rsid w:val="00EF5036"/>
    <w:rsid w:val="00EF5339"/>
    <w:rsid w:val="00EF5635"/>
    <w:rsid w:val="00EF5B5C"/>
    <w:rsid w:val="00EF5CC1"/>
    <w:rsid w:val="00EF5D6F"/>
    <w:rsid w:val="00EF5DE0"/>
    <w:rsid w:val="00EF5E21"/>
    <w:rsid w:val="00EF64F5"/>
    <w:rsid w:val="00EF65D9"/>
    <w:rsid w:val="00EF6972"/>
    <w:rsid w:val="00EF6A24"/>
    <w:rsid w:val="00EF6A78"/>
    <w:rsid w:val="00EF6B4C"/>
    <w:rsid w:val="00EF6F92"/>
    <w:rsid w:val="00EF77C0"/>
    <w:rsid w:val="00EF77E1"/>
    <w:rsid w:val="00EF79AE"/>
    <w:rsid w:val="00EF7C16"/>
    <w:rsid w:val="00F0089E"/>
    <w:rsid w:val="00F00BBD"/>
    <w:rsid w:val="00F00D81"/>
    <w:rsid w:val="00F01059"/>
    <w:rsid w:val="00F0117E"/>
    <w:rsid w:val="00F014E8"/>
    <w:rsid w:val="00F021BB"/>
    <w:rsid w:val="00F028A0"/>
    <w:rsid w:val="00F029F0"/>
    <w:rsid w:val="00F02A27"/>
    <w:rsid w:val="00F03086"/>
    <w:rsid w:val="00F037BC"/>
    <w:rsid w:val="00F038F6"/>
    <w:rsid w:val="00F03A93"/>
    <w:rsid w:val="00F03AC0"/>
    <w:rsid w:val="00F03CDD"/>
    <w:rsid w:val="00F03D94"/>
    <w:rsid w:val="00F03E96"/>
    <w:rsid w:val="00F04056"/>
    <w:rsid w:val="00F04319"/>
    <w:rsid w:val="00F0449A"/>
    <w:rsid w:val="00F0461F"/>
    <w:rsid w:val="00F04766"/>
    <w:rsid w:val="00F04B1E"/>
    <w:rsid w:val="00F0516C"/>
    <w:rsid w:val="00F0517B"/>
    <w:rsid w:val="00F05975"/>
    <w:rsid w:val="00F06C7D"/>
    <w:rsid w:val="00F06F9A"/>
    <w:rsid w:val="00F10064"/>
    <w:rsid w:val="00F1111A"/>
    <w:rsid w:val="00F113E9"/>
    <w:rsid w:val="00F1159D"/>
    <w:rsid w:val="00F1161F"/>
    <w:rsid w:val="00F11C3A"/>
    <w:rsid w:val="00F125B1"/>
    <w:rsid w:val="00F1294B"/>
    <w:rsid w:val="00F12ADD"/>
    <w:rsid w:val="00F12C9A"/>
    <w:rsid w:val="00F136DA"/>
    <w:rsid w:val="00F13AAB"/>
    <w:rsid w:val="00F1425C"/>
    <w:rsid w:val="00F1438E"/>
    <w:rsid w:val="00F147C3"/>
    <w:rsid w:val="00F14B07"/>
    <w:rsid w:val="00F14C10"/>
    <w:rsid w:val="00F15493"/>
    <w:rsid w:val="00F15DA7"/>
    <w:rsid w:val="00F16E7B"/>
    <w:rsid w:val="00F1740C"/>
    <w:rsid w:val="00F202E2"/>
    <w:rsid w:val="00F20417"/>
    <w:rsid w:val="00F20BEF"/>
    <w:rsid w:val="00F20EC9"/>
    <w:rsid w:val="00F21BD4"/>
    <w:rsid w:val="00F21C84"/>
    <w:rsid w:val="00F21E84"/>
    <w:rsid w:val="00F21EF7"/>
    <w:rsid w:val="00F22090"/>
    <w:rsid w:val="00F22534"/>
    <w:rsid w:val="00F23206"/>
    <w:rsid w:val="00F2331C"/>
    <w:rsid w:val="00F2405B"/>
    <w:rsid w:val="00F2423D"/>
    <w:rsid w:val="00F24939"/>
    <w:rsid w:val="00F24B5F"/>
    <w:rsid w:val="00F25418"/>
    <w:rsid w:val="00F2573B"/>
    <w:rsid w:val="00F25B58"/>
    <w:rsid w:val="00F25BF9"/>
    <w:rsid w:val="00F25FF0"/>
    <w:rsid w:val="00F26051"/>
    <w:rsid w:val="00F2610C"/>
    <w:rsid w:val="00F2658B"/>
    <w:rsid w:val="00F266DD"/>
    <w:rsid w:val="00F269F3"/>
    <w:rsid w:val="00F269FB"/>
    <w:rsid w:val="00F2726E"/>
    <w:rsid w:val="00F27341"/>
    <w:rsid w:val="00F273B2"/>
    <w:rsid w:val="00F27563"/>
    <w:rsid w:val="00F27615"/>
    <w:rsid w:val="00F27723"/>
    <w:rsid w:val="00F279C8"/>
    <w:rsid w:val="00F27A08"/>
    <w:rsid w:val="00F27E45"/>
    <w:rsid w:val="00F27E71"/>
    <w:rsid w:val="00F27FB1"/>
    <w:rsid w:val="00F30264"/>
    <w:rsid w:val="00F30EDC"/>
    <w:rsid w:val="00F31112"/>
    <w:rsid w:val="00F32352"/>
    <w:rsid w:val="00F32A35"/>
    <w:rsid w:val="00F32B5E"/>
    <w:rsid w:val="00F33052"/>
    <w:rsid w:val="00F3340F"/>
    <w:rsid w:val="00F33708"/>
    <w:rsid w:val="00F33A7E"/>
    <w:rsid w:val="00F33ADB"/>
    <w:rsid w:val="00F33C3E"/>
    <w:rsid w:val="00F34468"/>
    <w:rsid w:val="00F34822"/>
    <w:rsid w:val="00F34B68"/>
    <w:rsid w:val="00F34C4A"/>
    <w:rsid w:val="00F34DED"/>
    <w:rsid w:val="00F34E42"/>
    <w:rsid w:val="00F3509C"/>
    <w:rsid w:val="00F350F2"/>
    <w:rsid w:val="00F355D7"/>
    <w:rsid w:val="00F35773"/>
    <w:rsid w:val="00F35A90"/>
    <w:rsid w:val="00F35C2B"/>
    <w:rsid w:val="00F3660C"/>
    <w:rsid w:val="00F367BE"/>
    <w:rsid w:val="00F368E4"/>
    <w:rsid w:val="00F3708A"/>
    <w:rsid w:val="00F370BD"/>
    <w:rsid w:val="00F378CB"/>
    <w:rsid w:val="00F379F9"/>
    <w:rsid w:val="00F40796"/>
    <w:rsid w:val="00F40BF2"/>
    <w:rsid w:val="00F40C3A"/>
    <w:rsid w:val="00F40C9A"/>
    <w:rsid w:val="00F41037"/>
    <w:rsid w:val="00F41585"/>
    <w:rsid w:val="00F4174F"/>
    <w:rsid w:val="00F419EF"/>
    <w:rsid w:val="00F41E75"/>
    <w:rsid w:val="00F4204A"/>
    <w:rsid w:val="00F42123"/>
    <w:rsid w:val="00F4254E"/>
    <w:rsid w:val="00F427D9"/>
    <w:rsid w:val="00F42AAA"/>
    <w:rsid w:val="00F42C87"/>
    <w:rsid w:val="00F42F15"/>
    <w:rsid w:val="00F43D27"/>
    <w:rsid w:val="00F4422B"/>
    <w:rsid w:val="00F448B8"/>
    <w:rsid w:val="00F4491D"/>
    <w:rsid w:val="00F44D2F"/>
    <w:rsid w:val="00F44DF6"/>
    <w:rsid w:val="00F45636"/>
    <w:rsid w:val="00F45C16"/>
    <w:rsid w:val="00F45E47"/>
    <w:rsid w:val="00F464E6"/>
    <w:rsid w:val="00F474D8"/>
    <w:rsid w:val="00F47EEC"/>
    <w:rsid w:val="00F47F4D"/>
    <w:rsid w:val="00F5026F"/>
    <w:rsid w:val="00F5052C"/>
    <w:rsid w:val="00F5143E"/>
    <w:rsid w:val="00F51737"/>
    <w:rsid w:val="00F518F7"/>
    <w:rsid w:val="00F51BC8"/>
    <w:rsid w:val="00F51BDE"/>
    <w:rsid w:val="00F527B9"/>
    <w:rsid w:val="00F527C9"/>
    <w:rsid w:val="00F52E16"/>
    <w:rsid w:val="00F532FB"/>
    <w:rsid w:val="00F54328"/>
    <w:rsid w:val="00F543A5"/>
    <w:rsid w:val="00F54984"/>
    <w:rsid w:val="00F549AE"/>
    <w:rsid w:val="00F54DAC"/>
    <w:rsid w:val="00F54F7D"/>
    <w:rsid w:val="00F5500F"/>
    <w:rsid w:val="00F5571B"/>
    <w:rsid w:val="00F558AC"/>
    <w:rsid w:val="00F5590B"/>
    <w:rsid w:val="00F5666B"/>
    <w:rsid w:val="00F57252"/>
    <w:rsid w:val="00F577A6"/>
    <w:rsid w:val="00F57A3E"/>
    <w:rsid w:val="00F57A6E"/>
    <w:rsid w:val="00F57D07"/>
    <w:rsid w:val="00F60297"/>
    <w:rsid w:val="00F602BD"/>
    <w:rsid w:val="00F605F2"/>
    <w:rsid w:val="00F60629"/>
    <w:rsid w:val="00F606D0"/>
    <w:rsid w:val="00F60908"/>
    <w:rsid w:val="00F60AC4"/>
    <w:rsid w:val="00F60CC7"/>
    <w:rsid w:val="00F60E7A"/>
    <w:rsid w:val="00F60FCF"/>
    <w:rsid w:val="00F6122F"/>
    <w:rsid w:val="00F626EE"/>
    <w:rsid w:val="00F62817"/>
    <w:rsid w:val="00F629EB"/>
    <w:rsid w:val="00F63004"/>
    <w:rsid w:val="00F634C0"/>
    <w:rsid w:val="00F637F2"/>
    <w:rsid w:val="00F63CCC"/>
    <w:rsid w:val="00F64340"/>
    <w:rsid w:val="00F6487E"/>
    <w:rsid w:val="00F64D41"/>
    <w:rsid w:val="00F656F1"/>
    <w:rsid w:val="00F657B1"/>
    <w:rsid w:val="00F661A4"/>
    <w:rsid w:val="00F66849"/>
    <w:rsid w:val="00F66DFA"/>
    <w:rsid w:val="00F670B3"/>
    <w:rsid w:val="00F6737B"/>
    <w:rsid w:val="00F6769F"/>
    <w:rsid w:val="00F67CE3"/>
    <w:rsid w:val="00F67EB8"/>
    <w:rsid w:val="00F67F3A"/>
    <w:rsid w:val="00F7096D"/>
    <w:rsid w:val="00F70FD8"/>
    <w:rsid w:val="00F71000"/>
    <w:rsid w:val="00F71668"/>
    <w:rsid w:val="00F71AC8"/>
    <w:rsid w:val="00F71FCF"/>
    <w:rsid w:val="00F727A8"/>
    <w:rsid w:val="00F72CFC"/>
    <w:rsid w:val="00F72D67"/>
    <w:rsid w:val="00F732AD"/>
    <w:rsid w:val="00F732C0"/>
    <w:rsid w:val="00F732DA"/>
    <w:rsid w:val="00F73326"/>
    <w:rsid w:val="00F73407"/>
    <w:rsid w:val="00F73501"/>
    <w:rsid w:val="00F73B33"/>
    <w:rsid w:val="00F73CE9"/>
    <w:rsid w:val="00F73E43"/>
    <w:rsid w:val="00F7409B"/>
    <w:rsid w:val="00F741D0"/>
    <w:rsid w:val="00F747E6"/>
    <w:rsid w:val="00F7498C"/>
    <w:rsid w:val="00F750E5"/>
    <w:rsid w:val="00F751B9"/>
    <w:rsid w:val="00F75603"/>
    <w:rsid w:val="00F75AB2"/>
    <w:rsid w:val="00F767BD"/>
    <w:rsid w:val="00F77132"/>
    <w:rsid w:val="00F775B3"/>
    <w:rsid w:val="00F7772A"/>
    <w:rsid w:val="00F77877"/>
    <w:rsid w:val="00F802EA"/>
    <w:rsid w:val="00F80FA7"/>
    <w:rsid w:val="00F8105F"/>
    <w:rsid w:val="00F811A5"/>
    <w:rsid w:val="00F813F2"/>
    <w:rsid w:val="00F81468"/>
    <w:rsid w:val="00F8193B"/>
    <w:rsid w:val="00F81DEB"/>
    <w:rsid w:val="00F82430"/>
    <w:rsid w:val="00F82993"/>
    <w:rsid w:val="00F82EBD"/>
    <w:rsid w:val="00F83030"/>
    <w:rsid w:val="00F834ED"/>
    <w:rsid w:val="00F83761"/>
    <w:rsid w:val="00F83AD8"/>
    <w:rsid w:val="00F83AFC"/>
    <w:rsid w:val="00F8497A"/>
    <w:rsid w:val="00F84E87"/>
    <w:rsid w:val="00F851F7"/>
    <w:rsid w:val="00F855F0"/>
    <w:rsid w:val="00F85631"/>
    <w:rsid w:val="00F85D33"/>
    <w:rsid w:val="00F85FFE"/>
    <w:rsid w:val="00F86143"/>
    <w:rsid w:val="00F86324"/>
    <w:rsid w:val="00F86BB6"/>
    <w:rsid w:val="00F86C94"/>
    <w:rsid w:val="00F86DF8"/>
    <w:rsid w:val="00F86F32"/>
    <w:rsid w:val="00F86F4C"/>
    <w:rsid w:val="00F877C6"/>
    <w:rsid w:val="00F87852"/>
    <w:rsid w:val="00F87905"/>
    <w:rsid w:val="00F87B9D"/>
    <w:rsid w:val="00F87FD5"/>
    <w:rsid w:val="00F90456"/>
    <w:rsid w:val="00F90841"/>
    <w:rsid w:val="00F91068"/>
    <w:rsid w:val="00F916A6"/>
    <w:rsid w:val="00F91753"/>
    <w:rsid w:val="00F918CA"/>
    <w:rsid w:val="00F9190D"/>
    <w:rsid w:val="00F91D1F"/>
    <w:rsid w:val="00F929DD"/>
    <w:rsid w:val="00F92B48"/>
    <w:rsid w:val="00F92CDD"/>
    <w:rsid w:val="00F930AD"/>
    <w:rsid w:val="00F93281"/>
    <w:rsid w:val="00F93603"/>
    <w:rsid w:val="00F936BE"/>
    <w:rsid w:val="00F9370D"/>
    <w:rsid w:val="00F938B1"/>
    <w:rsid w:val="00F938E0"/>
    <w:rsid w:val="00F93A08"/>
    <w:rsid w:val="00F94129"/>
    <w:rsid w:val="00F94495"/>
    <w:rsid w:val="00F944BF"/>
    <w:rsid w:val="00F950EC"/>
    <w:rsid w:val="00F95356"/>
    <w:rsid w:val="00F95456"/>
    <w:rsid w:val="00F95718"/>
    <w:rsid w:val="00F9583D"/>
    <w:rsid w:val="00F9586E"/>
    <w:rsid w:val="00F95886"/>
    <w:rsid w:val="00F95965"/>
    <w:rsid w:val="00F95FB3"/>
    <w:rsid w:val="00F961D6"/>
    <w:rsid w:val="00F965EF"/>
    <w:rsid w:val="00F96605"/>
    <w:rsid w:val="00F970CA"/>
    <w:rsid w:val="00F971E7"/>
    <w:rsid w:val="00F97324"/>
    <w:rsid w:val="00F97AE0"/>
    <w:rsid w:val="00F97D19"/>
    <w:rsid w:val="00FA0318"/>
    <w:rsid w:val="00FA040D"/>
    <w:rsid w:val="00FA0593"/>
    <w:rsid w:val="00FA0889"/>
    <w:rsid w:val="00FA09EB"/>
    <w:rsid w:val="00FA0A0F"/>
    <w:rsid w:val="00FA0DC9"/>
    <w:rsid w:val="00FA1606"/>
    <w:rsid w:val="00FA1968"/>
    <w:rsid w:val="00FA1B10"/>
    <w:rsid w:val="00FA1E19"/>
    <w:rsid w:val="00FA236E"/>
    <w:rsid w:val="00FA286A"/>
    <w:rsid w:val="00FA28F9"/>
    <w:rsid w:val="00FA2BF7"/>
    <w:rsid w:val="00FA2F7F"/>
    <w:rsid w:val="00FA3368"/>
    <w:rsid w:val="00FA3656"/>
    <w:rsid w:val="00FA367C"/>
    <w:rsid w:val="00FA3A23"/>
    <w:rsid w:val="00FA3DDC"/>
    <w:rsid w:val="00FA41AE"/>
    <w:rsid w:val="00FA4456"/>
    <w:rsid w:val="00FA4668"/>
    <w:rsid w:val="00FA46E5"/>
    <w:rsid w:val="00FA49F7"/>
    <w:rsid w:val="00FA4B78"/>
    <w:rsid w:val="00FA4CD6"/>
    <w:rsid w:val="00FA5D5F"/>
    <w:rsid w:val="00FA5E85"/>
    <w:rsid w:val="00FA63F3"/>
    <w:rsid w:val="00FA66DA"/>
    <w:rsid w:val="00FA66F3"/>
    <w:rsid w:val="00FA6843"/>
    <w:rsid w:val="00FA69C5"/>
    <w:rsid w:val="00FA77DF"/>
    <w:rsid w:val="00FA7A8A"/>
    <w:rsid w:val="00FB0113"/>
    <w:rsid w:val="00FB021D"/>
    <w:rsid w:val="00FB0870"/>
    <w:rsid w:val="00FB0DFA"/>
    <w:rsid w:val="00FB1346"/>
    <w:rsid w:val="00FB1674"/>
    <w:rsid w:val="00FB19F4"/>
    <w:rsid w:val="00FB19FF"/>
    <w:rsid w:val="00FB1A14"/>
    <w:rsid w:val="00FB1C1B"/>
    <w:rsid w:val="00FB1D8F"/>
    <w:rsid w:val="00FB1DDF"/>
    <w:rsid w:val="00FB37C0"/>
    <w:rsid w:val="00FB3922"/>
    <w:rsid w:val="00FB3B18"/>
    <w:rsid w:val="00FB3E11"/>
    <w:rsid w:val="00FB3EA0"/>
    <w:rsid w:val="00FB3F69"/>
    <w:rsid w:val="00FB400A"/>
    <w:rsid w:val="00FB43C7"/>
    <w:rsid w:val="00FB4477"/>
    <w:rsid w:val="00FB453E"/>
    <w:rsid w:val="00FB4819"/>
    <w:rsid w:val="00FB4DBA"/>
    <w:rsid w:val="00FB5103"/>
    <w:rsid w:val="00FB536E"/>
    <w:rsid w:val="00FB5745"/>
    <w:rsid w:val="00FB5BDE"/>
    <w:rsid w:val="00FB5F13"/>
    <w:rsid w:val="00FB5F8A"/>
    <w:rsid w:val="00FB6DEA"/>
    <w:rsid w:val="00FB715A"/>
    <w:rsid w:val="00FB76A4"/>
    <w:rsid w:val="00FB7C59"/>
    <w:rsid w:val="00FB7E41"/>
    <w:rsid w:val="00FBC94C"/>
    <w:rsid w:val="00FC019F"/>
    <w:rsid w:val="00FC0608"/>
    <w:rsid w:val="00FC0C3A"/>
    <w:rsid w:val="00FC0D64"/>
    <w:rsid w:val="00FC14B0"/>
    <w:rsid w:val="00FC18E8"/>
    <w:rsid w:val="00FC1C00"/>
    <w:rsid w:val="00FC1E34"/>
    <w:rsid w:val="00FC1F66"/>
    <w:rsid w:val="00FC209C"/>
    <w:rsid w:val="00FC24CA"/>
    <w:rsid w:val="00FC2834"/>
    <w:rsid w:val="00FC2AE9"/>
    <w:rsid w:val="00FC2C65"/>
    <w:rsid w:val="00FC2DC5"/>
    <w:rsid w:val="00FC3821"/>
    <w:rsid w:val="00FC4CDF"/>
    <w:rsid w:val="00FC51D9"/>
    <w:rsid w:val="00FC540E"/>
    <w:rsid w:val="00FC5600"/>
    <w:rsid w:val="00FC599A"/>
    <w:rsid w:val="00FC66A2"/>
    <w:rsid w:val="00FC687F"/>
    <w:rsid w:val="00FC6B8F"/>
    <w:rsid w:val="00FC715F"/>
    <w:rsid w:val="00FC7923"/>
    <w:rsid w:val="00FD03F9"/>
    <w:rsid w:val="00FD04A4"/>
    <w:rsid w:val="00FD06D9"/>
    <w:rsid w:val="00FD0C2A"/>
    <w:rsid w:val="00FD0C9E"/>
    <w:rsid w:val="00FD0E94"/>
    <w:rsid w:val="00FD0EC5"/>
    <w:rsid w:val="00FD11B9"/>
    <w:rsid w:val="00FD21A9"/>
    <w:rsid w:val="00FD2412"/>
    <w:rsid w:val="00FD295E"/>
    <w:rsid w:val="00FD2A22"/>
    <w:rsid w:val="00FD2BDA"/>
    <w:rsid w:val="00FD2E37"/>
    <w:rsid w:val="00FD3A1B"/>
    <w:rsid w:val="00FD43D1"/>
    <w:rsid w:val="00FD4E54"/>
    <w:rsid w:val="00FD53F9"/>
    <w:rsid w:val="00FD540A"/>
    <w:rsid w:val="00FD5568"/>
    <w:rsid w:val="00FD56EE"/>
    <w:rsid w:val="00FD590E"/>
    <w:rsid w:val="00FD591E"/>
    <w:rsid w:val="00FD5A06"/>
    <w:rsid w:val="00FD5A0A"/>
    <w:rsid w:val="00FD5D13"/>
    <w:rsid w:val="00FD5F1D"/>
    <w:rsid w:val="00FD5F8F"/>
    <w:rsid w:val="00FD6BCD"/>
    <w:rsid w:val="00FD790F"/>
    <w:rsid w:val="00FD7A0B"/>
    <w:rsid w:val="00FD7E14"/>
    <w:rsid w:val="00FE0152"/>
    <w:rsid w:val="00FE097C"/>
    <w:rsid w:val="00FE146F"/>
    <w:rsid w:val="00FE1682"/>
    <w:rsid w:val="00FE1D7F"/>
    <w:rsid w:val="00FE22A1"/>
    <w:rsid w:val="00FE2358"/>
    <w:rsid w:val="00FE25E3"/>
    <w:rsid w:val="00FE263E"/>
    <w:rsid w:val="00FE282F"/>
    <w:rsid w:val="00FE28DA"/>
    <w:rsid w:val="00FE32CC"/>
    <w:rsid w:val="00FE34B6"/>
    <w:rsid w:val="00FE38A6"/>
    <w:rsid w:val="00FE3B23"/>
    <w:rsid w:val="00FE3EFC"/>
    <w:rsid w:val="00FE406C"/>
    <w:rsid w:val="00FE4298"/>
    <w:rsid w:val="00FE4463"/>
    <w:rsid w:val="00FE44DC"/>
    <w:rsid w:val="00FE4622"/>
    <w:rsid w:val="00FE5254"/>
    <w:rsid w:val="00FE529E"/>
    <w:rsid w:val="00FE5DA9"/>
    <w:rsid w:val="00FE5F78"/>
    <w:rsid w:val="00FE5FBC"/>
    <w:rsid w:val="00FE6B2D"/>
    <w:rsid w:val="00FE6B48"/>
    <w:rsid w:val="00FE6F07"/>
    <w:rsid w:val="00FEDA86"/>
    <w:rsid w:val="00FF1004"/>
    <w:rsid w:val="00FF1534"/>
    <w:rsid w:val="00FF16A1"/>
    <w:rsid w:val="00FF1786"/>
    <w:rsid w:val="00FF18CF"/>
    <w:rsid w:val="00FF1AF2"/>
    <w:rsid w:val="00FF1BF2"/>
    <w:rsid w:val="00FF1CE2"/>
    <w:rsid w:val="00FF2024"/>
    <w:rsid w:val="00FF2475"/>
    <w:rsid w:val="00FF27CB"/>
    <w:rsid w:val="00FF2CED"/>
    <w:rsid w:val="00FF2D07"/>
    <w:rsid w:val="00FF2E0A"/>
    <w:rsid w:val="00FF2F09"/>
    <w:rsid w:val="00FF3CED"/>
    <w:rsid w:val="00FF3CFB"/>
    <w:rsid w:val="00FF4E8A"/>
    <w:rsid w:val="00FF4F59"/>
    <w:rsid w:val="00FF5646"/>
    <w:rsid w:val="00FF5943"/>
    <w:rsid w:val="00FF5A1B"/>
    <w:rsid w:val="00FF603B"/>
    <w:rsid w:val="00FF6ADE"/>
    <w:rsid w:val="00FF72F6"/>
    <w:rsid w:val="00FF740F"/>
    <w:rsid w:val="00FF74E1"/>
    <w:rsid w:val="00FF7C7B"/>
    <w:rsid w:val="00FF7C8F"/>
    <w:rsid w:val="00FF7CAB"/>
    <w:rsid w:val="0103CFE8"/>
    <w:rsid w:val="0113C104"/>
    <w:rsid w:val="011A94EF"/>
    <w:rsid w:val="013412C6"/>
    <w:rsid w:val="01404A68"/>
    <w:rsid w:val="0143EB52"/>
    <w:rsid w:val="01547F3A"/>
    <w:rsid w:val="015487F7"/>
    <w:rsid w:val="0163C62A"/>
    <w:rsid w:val="018D9EFD"/>
    <w:rsid w:val="01989867"/>
    <w:rsid w:val="01A5C2ED"/>
    <w:rsid w:val="01ADAF05"/>
    <w:rsid w:val="01B88CF2"/>
    <w:rsid w:val="01BC31C3"/>
    <w:rsid w:val="01C4ABC1"/>
    <w:rsid w:val="01DB8FC3"/>
    <w:rsid w:val="01FD65A1"/>
    <w:rsid w:val="020DF2CD"/>
    <w:rsid w:val="0228DE01"/>
    <w:rsid w:val="022FC616"/>
    <w:rsid w:val="0232BF44"/>
    <w:rsid w:val="023BA809"/>
    <w:rsid w:val="02400803"/>
    <w:rsid w:val="024C7016"/>
    <w:rsid w:val="02570D0F"/>
    <w:rsid w:val="026FAA26"/>
    <w:rsid w:val="0276C310"/>
    <w:rsid w:val="02813A49"/>
    <w:rsid w:val="0297B8BF"/>
    <w:rsid w:val="02A5841E"/>
    <w:rsid w:val="02A613FD"/>
    <w:rsid w:val="02AD575A"/>
    <w:rsid w:val="02B4CA06"/>
    <w:rsid w:val="02CFAD5D"/>
    <w:rsid w:val="02D460F8"/>
    <w:rsid w:val="02DDF780"/>
    <w:rsid w:val="02E11AB2"/>
    <w:rsid w:val="02E2576F"/>
    <w:rsid w:val="02E980C3"/>
    <w:rsid w:val="02FFE45E"/>
    <w:rsid w:val="03203E27"/>
    <w:rsid w:val="0328F64F"/>
    <w:rsid w:val="03532684"/>
    <w:rsid w:val="0353DF7F"/>
    <w:rsid w:val="035F2E26"/>
    <w:rsid w:val="036436B4"/>
    <w:rsid w:val="03656C4B"/>
    <w:rsid w:val="0377E338"/>
    <w:rsid w:val="0380C947"/>
    <w:rsid w:val="03865CC5"/>
    <w:rsid w:val="0386DEB5"/>
    <w:rsid w:val="039B6C68"/>
    <w:rsid w:val="039C107D"/>
    <w:rsid w:val="03C2F557"/>
    <w:rsid w:val="03CAB740"/>
    <w:rsid w:val="03CDE253"/>
    <w:rsid w:val="03CE386A"/>
    <w:rsid w:val="03D8223C"/>
    <w:rsid w:val="03E3F137"/>
    <w:rsid w:val="03E7966B"/>
    <w:rsid w:val="03E8EE9D"/>
    <w:rsid w:val="03F108E2"/>
    <w:rsid w:val="03F214DF"/>
    <w:rsid w:val="040288E4"/>
    <w:rsid w:val="0410B9E8"/>
    <w:rsid w:val="04132F41"/>
    <w:rsid w:val="0420220E"/>
    <w:rsid w:val="04209C82"/>
    <w:rsid w:val="0420E82A"/>
    <w:rsid w:val="042F316F"/>
    <w:rsid w:val="043904B4"/>
    <w:rsid w:val="044167AD"/>
    <w:rsid w:val="04526A8C"/>
    <w:rsid w:val="045641E8"/>
    <w:rsid w:val="045B89DF"/>
    <w:rsid w:val="047A7475"/>
    <w:rsid w:val="047DA69D"/>
    <w:rsid w:val="048535D2"/>
    <w:rsid w:val="04943720"/>
    <w:rsid w:val="04991C40"/>
    <w:rsid w:val="049BD590"/>
    <w:rsid w:val="04A08FBD"/>
    <w:rsid w:val="04A203B9"/>
    <w:rsid w:val="04AA8C83"/>
    <w:rsid w:val="04BF8883"/>
    <w:rsid w:val="04E9F2E6"/>
    <w:rsid w:val="050AFC76"/>
    <w:rsid w:val="050E8876"/>
    <w:rsid w:val="050F33CB"/>
    <w:rsid w:val="05286439"/>
    <w:rsid w:val="05315CB4"/>
    <w:rsid w:val="05467A6E"/>
    <w:rsid w:val="054EBC2A"/>
    <w:rsid w:val="0555103B"/>
    <w:rsid w:val="0559F0B7"/>
    <w:rsid w:val="05641530"/>
    <w:rsid w:val="056433C8"/>
    <w:rsid w:val="0566B3EE"/>
    <w:rsid w:val="056E22CC"/>
    <w:rsid w:val="058D7E74"/>
    <w:rsid w:val="05A91D88"/>
    <w:rsid w:val="05C3D0B9"/>
    <w:rsid w:val="05CA64E7"/>
    <w:rsid w:val="05CA7BA8"/>
    <w:rsid w:val="05CBFE63"/>
    <w:rsid w:val="05D717BB"/>
    <w:rsid w:val="05DC12A1"/>
    <w:rsid w:val="0609FB03"/>
    <w:rsid w:val="061AC7DB"/>
    <w:rsid w:val="0672CBC7"/>
    <w:rsid w:val="0682DA0E"/>
    <w:rsid w:val="06865C39"/>
    <w:rsid w:val="068A4736"/>
    <w:rsid w:val="068BE24F"/>
    <w:rsid w:val="068CB705"/>
    <w:rsid w:val="0691422A"/>
    <w:rsid w:val="06A041D9"/>
    <w:rsid w:val="06AEF13A"/>
    <w:rsid w:val="06B9CD39"/>
    <w:rsid w:val="06C23B4A"/>
    <w:rsid w:val="06D193D8"/>
    <w:rsid w:val="06E9E36D"/>
    <w:rsid w:val="06EE526E"/>
    <w:rsid w:val="0710314D"/>
    <w:rsid w:val="071B2956"/>
    <w:rsid w:val="071E6E0D"/>
    <w:rsid w:val="07426D23"/>
    <w:rsid w:val="07478B35"/>
    <w:rsid w:val="07661BD0"/>
    <w:rsid w:val="076C6BDB"/>
    <w:rsid w:val="076E3E73"/>
    <w:rsid w:val="07818A44"/>
    <w:rsid w:val="07829EA4"/>
    <w:rsid w:val="078488B9"/>
    <w:rsid w:val="079028AF"/>
    <w:rsid w:val="0797BFC1"/>
    <w:rsid w:val="07AE9AB8"/>
    <w:rsid w:val="07AEAC7A"/>
    <w:rsid w:val="07B5B12E"/>
    <w:rsid w:val="07C0FB11"/>
    <w:rsid w:val="07CF65B0"/>
    <w:rsid w:val="07E20DB3"/>
    <w:rsid w:val="07EACBF1"/>
    <w:rsid w:val="0803E577"/>
    <w:rsid w:val="081D184A"/>
    <w:rsid w:val="08261797"/>
    <w:rsid w:val="0835447D"/>
    <w:rsid w:val="084057E5"/>
    <w:rsid w:val="0846D669"/>
    <w:rsid w:val="0848ABEE"/>
    <w:rsid w:val="085689BC"/>
    <w:rsid w:val="08623DD4"/>
    <w:rsid w:val="088A9C95"/>
    <w:rsid w:val="0896FF68"/>
    <w:rsid w:val="089CCE0F"/>
    <w:rsid w:val="08A36418"/>
    <w:rsid w:val="08A9E775"/>
    <w:rsid w:val="08B47886"/>
    <w:rsid w:val="08B4EC31"/>
    <w:rsid w:val="08B73797"/>
    <w:rsid w:val="08B77D6C"/>
    <w:rsid w:val="08E0F89C"/>
    <w:rsid w:val="08F49102"/>
    <w:rsid w:val="0906A89A"/>
    <w:rsid w:val="0912DC20"/>
    <w:rsid w:val="09247A12"/>
    <w:rsid w:val="092CE2A2"/>
    <w:rsid w:val="093D2674"/>
    <w:rsid w:val="09418964"/>
    <w:rsid w:val="09486293"/>
    <w:rsid w:val="0957B627"/>
    <w:rsid w:val="096482FB"/>
    <w:rsid w:val="09705D7B"/>
    <w:rsid w:val="097A9676"/>
    <w:rsid w:val="097E03B9"/>
    <w:rsid w:val="09853C71"/>
    <w:rsid w:val="098BC254"/>
    <w:rsid w:val="09A59004"/>
    <w:rsid w:val="09A7525C"/>
    <w:rsid w:val="09C2738D"/>
    <w:rsid w:val="09C9AF12"/>
    <w:rsid w:val="09D0848D"/>
    <w:rsid w:val="09D375BF"/>
    <w:rsid w:val="09EA9085"/>
    <w:rsid w:val="09F24304"/>
    <w:rsid w:val="09F6A016"/>
    <w:rsid w:val="0A1ADB68"/>
    <w:rsid w:val="0A242F3C"/>
    <w:rsid w:val="0A3331FA"/>
    <w:rsid w:val="0A50C1D5"/>
    <w:rsid w:val="0A560ECF"/>
    <w:rsid w:val="0A574E9F"/>
    <w:rsid w:val="0A691E13"/>
    <w:rsid w:val="0A9D1EF8"/>
    <w:rsid w:val="0AA3EAE8"/>
    <w:rsid w:val="0AD8F6A0"/>
    <w:rsid w:val="0AD9AAFD"/>
    <w:rsid w:val="0AF5C87E"/>
    <w:rsid w:val="0AFD828E"/>
    <w:rsid w:val="0B04941D"/>
    <w:rsid w:val="0B1BE0E7"/>
    <w:rsid w:val="0B249C31"/>
    <w:rsid w:val="0B2E3234"/>
    <w:rsid w:val="0B2F876E"/>
    <w:rsid w:val="0B31CFE9"/>
    <w:rsid w:val="0B4150E6"/>
    <w:rsid w:val="0B4D0932"/>
    <w:rsid w:val="0B582220"/>
    <w:rsid w:val="0B652AC7"/>
    <w:rsid w:val="0B701405"/>
    <w:rsid w:val="0B728B9D"/>
    <w:rsid w:val="0B7AD06C"/>
    <w:rsid w:val="0B8A7AA8"/>
    <w:rsid w:val="0B8E619E"/>
    <w:rsid w:val="0B91BE03"/>
    <w:rsid w:val="0BBF5446"/>
    <w:rsid w:val="0BC92BDE"/>
    <w:rsid w:val="0BCF898A"/>
    <w:rsid w:val="0BD54338"/>
    <w:rsid w:val="0BE5A134"/>
    <w:rsid w:val="0BFA1722"/>
    <w:rsid w:val="0C0979AF"/>
    <w:rsid w:val="0C1C1DFB"/>
    <w:rsid w:val="0C3E6E36"/>
    <w:rsid w:val="0C423ECC"/>
    <w:rsid w:val="0C5143B0"/>
    <w:rsid w:val="0C628352"/>
    <w:rsid w:val="0C7202C9"/>
    <w:rsid w:val="0C7257DE"/>
    <w:rsid w:val="0C899787"/>
    <w:rsid w:val="0CB0C521"/>
    <w:rsid w:val="0CC42629"/>
    <w:rsid w:val="0CFE4AA7"/>
    <w:rsid w:val="0D03FC8A"/>
    <w:rsid w:val="0D21D7D6"/>
    <w:rsid w:val="0D2780D8"/>
    <w:rsid w:val="0D4216A8"/>
    <w:rsid w:val="0D4A0E0D"/>
    <w:rsid w:val="0D5EEECE"/>
    <w:rsid w:val="0D640EAD"/>
    <w:rsid w:val="0D6A2EB1"/>
    <w:rsid w:val="0DA5CBF5"/>
    <w:rsid w:val="0DB52B7A"/>
    <w:rsid w:val="0DBB788C"/>
    <w:rsid w:val="0DC9594D"/>
    <w:rsid w:val="0DCA1500"/>
    <w:rsid w:val="0DCEC0F9"/>
    <w:rsid w:val="0DFF6A33"/>
    <w:rsid w:val="0E0CE14B"/>
    <w:rsid w:val="0E0CEBF1"/>
    <w:rsid w:val="0E1BE434"/>
    <w:rsid w:val="0E27B1A9"/>
    <w:rsid w:val="0E322BF1"/>
    <w:rsid w:val="0E472C88"/>
    <w:rsid w:val="0E4DCF07"/>
    <w:rsid w:val="0E4F22B2"/>
    <w:rsid w:val="0E5D792D"/>
    <w:rsid w:val="0E6A01D9"/>
    <w:rsid w:val="0E708B98"/>
    <w:rsid w:val="0E78BE93"/>
    <w:rsid w:val="0E831097"/>
    <w:rsid w:val="0E9B7C16"/>
    <w:rsid w:val="0EA47D00"/>
    <w:rsid w:val="0EC3B2BF"/>
    <w:rsid w:val="0EDBD4AF"/>
    <w:rsid w:val="0EDD4EFF"/>
    <w:rsid w:val="0EE00D0D"/>
    <w:rsid w:val="0EF5866C"/>
    <w:rsid w:val="0F01D3AC"/>
    <w:rsid w:val="0F059B61"/>
    <w:rsid w:val="0F0B3E3B"/>
    <w:rsid w:val="0F0F284D"/>
    <w:rsid w:val="0F117370"/>
    <w:rsid w:val="0F1C226E"/>
    <w:rsid w:val="0F27DFD5"/>
    <w:rsid w:val="0F338409"/>
    <w:rsid w:val="0F5C503B"/>
    <w:rsid w:val="0F5D2E0C"/>
    <w:rsid w:val="0F622BBF"/>
    <w:rsid w:val="0F7E89BD"/>
    <w:rsid w:val="0F821237"/>
    <w:rsid w:val="0F8A5D2E"/>
    <w:rsid w:val="0F98967F"/>
    <w:rsid w:val="0FA7B3A8"/>
    <w:rsid w:val="0FAC19DA"/>
    <w:rsid w:val="0FB2E52F"/>
    <w:rsid w:val="0FBE39D9"/>
    <w:rsid w:val="0FC9A083"/>
    <w:rsid w:val="0FD43B70"/>
    <w:rsid w:val="0FE4F2D3"/>
    <w:rsid w:val="0FEC6E58"/>
    <w:rsid w:val="0FEDCA37"/>
    <w:rsid w:val="0FEFFC0E"/>
    <w:rsid w:val="0FF0F00F"/>
    <w:rsid w:val="0FF8182A"/>
    <w:rsid w:val="0FFC2D02"/>
    <w:rsid w:val="0FFEA517"/>
    <w:rsid w:val="10089233"/>
    <w:rsid w:val="1018426A"/>
    <w:rsid w:val="101EB4DA"/>
    <w:rsid w:val="104DC8BC"/>
    <w:rsid w:val="10513BD2"/>
    <w:rsid w:val="105A2715"/>
    <w:rsid w:val="105FC46F"/>
    <w:rsid w:val="1064B656"/>
    <w:rsid w:val="10660F8E"/>
    <w:rsid w:val="106ECC9D"/>
    <w:rsid w:val="1074B5DC"/>
    <w:rsid w:val="107AA604"/>
    <w:rsid w:val="107FEAD1"/>
    <w:rsid w:val="1081ED4B"/>
    <w:rsid w:val="108EC9F4"/>
    <w:rsid w:val="10948682"/>
    <w:rsid w:val="109DF6E2"/>
    <w:rsid w:val="10B2F964"/>
    <w:rsid w:val="10CC0CF6"/>
    <w:rsid w:val="10E20381"/>
    <w:rsid w:val="10ECA546"/>
    <w:rsid w:val="10F5015F"/>
    <w:rsid w:val="10F57DBA"/>
    <w:rsid w:val="1100B3D1"/>
    <w:rsid w:val="111352C7"/>
    <w:rsid w:val="111A157E"/>
    <w:rsid w:val="1121BA12"/>
    <w:rsid w:val="11268DAF"/>
    <w:rsid w:val="112AA349"/>
    <w:rsid w:val="112EA52D"/>
    <w:rsid w:val="11370AF5"/>
    <w:rsid w:val="1146145A"/>
    <w:rsid w:val="1149278A"/>
    <w:rsid w:val="114DB80A"/>
    <w:rsid w:val="114F1ED6"/>
    <w:rsid w:val="11580712"/>
    <w:rsid w:val="115F64F7"/>
    <w:rsid w:val="11686A37"/>
    <w:rsid w:val="116E427C"/>
    <w:rsid w:val="117E902C"/>
    <w:rsid w:val="118EE6F2"/>
    <w:rsid w:val="11949AF4"/>
    <w:rsid w:val="11A0A035"/>
    <w:rsid w:val="11E4D6CC"/>
    <w:rsid w:val="11FBFDD4"/>
    <w:rsid w:val="120D31C3"/>
    <w:rsid w:val="1210FB13"/>
    <w:rsid w:val="1213DCEE"/>
    <w:rsid w:val="1226D083"/>
    <w:rsid w:val="12290818"/>
    <w:rsid w:val="1235FFBE"/>
    <w:rsid w:val="124AFB97"/>
    <w:rsid w:val="124EBE33"/>
    <w:rsid w:val="127F0602"/>
    <w:rsid w:val="128E7C9F"/>
    <w:rsid w:val="128FF254"/>
    <w:rsid w:val="129B80E9"/>
    <w:rsid w:val="12AB7639"/>
    <w:rsid w:val="12BBA51F"/>
    <w:rsid w:val="12BF790F"/>
    <w:rsid w:val="12C6384F"/>
    <w:rsid w:val="12C7A245"/>
    <w:rsid w:val="12D42E8E"/>
    <w:rsid w:val="12D6E55A"/>
    <w:rsid w:val="12E294CE"/>
    <w:rsid w:val="12E57680"/>
    <w:rsid w:val="12F6ABC9"/>
    <w:rsid w:val="12F8DDB9"/>
    <w:rsid w:val="1324D7FA"/>
    <w:rsid w:val="1339E3C1"/>
    <w:rsid w:val="13424E49"/>
    <w:rsid w:val="1348CB3B"/>
    <w:rsid w:val="134E070D"/>
    <w:rsid w:val="1374CFA8"/>
    <w:rsid w:val="137710E9"/>
    <w:rsid w:val="138255A5"/>
    <w:rsid w:val="1383DC70"/>
    <w:rsid w:val="138F6C72"/>
    <w:rsid w:val="1398AC21"/>
    <w:rsid w:val="13A4859D"/>
    <w:rsid w:val="13A5910A"/>
    <w:rsid w:val="13AF94BE"/>
    <w:rsid w:val="13B05AB5"/>
    <w:rsid w:val="13B4021D"/>
    <w:rsid w:val="13EE3699"/>
    <w:rsid w:val="13F41B15"/>
    <w:rsid w:val="13F8AF7C"/>
    <w:rsid w:val="14081179"/>
    <w:rsid w:val="140CC20E"/>
    <w:rsid w:val="140F684F"/>
    <w:rsid w:val="1411C34A"/>
    <w:rsid w:val="142A5E24"/>
    <w:rsid w:val="14489389"/>
    <w:rsid w:val="1454EB43"/>
    <w:rsid w:val="1463D907"/>
    <w:rsid w:val="14668FD0"/>
    <w:rsid w:val="146AEDE7"/>
    <w:rsid w:val="146FE07C"/>
    <w:rsid w:val="14989CF4"/>
    <w:rsid w:val="1498B36E"/>
    <w:rsid w:val="14A1BF03"/>
    <w:rsid w:val="14AAE632"/>
    <w:rsid w:val="14C987FC"/>
    <w:rsid w:val="14CEE108"/>
    <w:rsid w:val="14D03EB2"/>
    <w:rsid w:val="14D664B9"/>
    <w:rsid w:val="14DD3488"/>
    <w:rsid w:val="14DFBCB2"/>
    <w:rsid w:val="14E93F01"/>
    <w:rsid w:val="15087DB2"/>
    <w:rsid w:val="1510AA37"/>
    <w:rsid w:val="151207D5"/>
    <w:rsid w:val="152749B7"/>
    <w:rsid w:val="152ED09E"/>
    <w:rsid w:val="1533EB9C"/>
    <w:rsid w:val="154601FA"/>
    <w:rsid w:val="15471641"/>
    <w:rsid w:val="15575056"/>
    <w:rsid w:val="155BAFF1"/>
    <w:rsid w:val="1570819A"/>
    <w:rsid w:val="1571568D"/>
    <w:rsid w:val="1598B08D"/>
    <w:rsid w:val="159A8A06"/>
    <w:rsid w:val="15C51A4A"/>
    <w:rsid w:val="15D25452"/>
    <w:rsid w:val="15DCFF4B"/>
    <w:rsid w:val="15DF5271"/>
    <w:rsid w:val="15E1C28A"/>
    <w:rsid w:val="15E4E309"/>
    <w:rsid w:val="15F5CB53"/>
    <w:rsid w:val="15F8DAD3"/>
    <w:rsid w:val="1611EB1E"/>
    <w:rsid w:val="161300EC"/>
    <w:rsid w:val="161BF4C6"/>
    <w:rsid w:val="161D79B2"/>
    <w:rsid w:val="1625DED0"/>
    <w:rsid w:val="162C2C3E"/>
    <w:rsid w:val="1649CC54"/>
    <w:rsid w:val="1657F7D7"/>
    <w:rsid w:val="16658C33"/>
    <w:rsid w:val="166F3B79"/>
    <w:rsid w:val="1681FDB9"/>
    <w:rsid w:val="1683E9C6"/>
    <w:rsid w:val="16983A32"/>
    <w:rsid w:val="169C4974"/>
    <w:rsid w:val="169FED78"/>
    <w:rsid w:val="16A0062A"/>
    <w:rsid w:val="16AA0415"/>
    <w:rsid w:val="16AB2E58"/>
    <w:rsid w:val="16AC129A"/>
    <w:rsid w:val="16B0B183"/>
    <w:rsid w:val="16B4AFD7"/>
    <w:rsid w:val="16BA196A"/>
    <w:rsid w:val="16BE4716"/>
    <w:rsid w:val="16D2BC74"/>
    <w:rsid w:val="16DBC81A"/>
    <w:rsid w:val="171ED712"/>
    <w:rsid w:val="17240EE1"/>
    <w:rsid w:val="172DD9B8"/>
    <w:rsid w:val="172FBEEE"/>
    <w:rsid w:val="17305925"/>
    <w:rsid w:val="173A9020"/>
    <w:rsid w:val="173BFE65"/>
    <w:rsid w:val="1745EA75"/>
    <w:rsid w:val="17713112"/>
    <w:rsid w:val="17732766"/>
    <w:rsid w:val="17793D2D"/>
    <w:rsid w:val="17978EA1"/>
    <w:rsid w:val="17BA2A52"/>
    <w:rsid w:val="17BBA8AE"/>
    <w:rsid w:val="17C6ED1A"/>
    <w:rsid w:val="17D545F2"/>
    <w:rsid w:val="17E81461"/>
    <w:rsid w:val="17F2CDA9"/>
    <w:rsid w:val="1805418A"/>
    <w:rsid w:val="1809996D"/>
    <w:rsid w:val="1809DA30"/>
    <w:rsid w:val="181FCE61"/>
    <w:rsid w:val="1821BFFE"/>
    <w:rsid w:val="18235EC8"/>
    <w:rsid w:val="1826BC0C"/>
    <w:rsid w:val="182F5CEE"/>
    <w:rsid w:val="18377227"/>
    <w:rsid w:val="1844F940"/>
    <w:rsid w:val="18698369"/>
    <w:rsid w:val="186EACA2"/>
    <w:rsid w:val="187416C9"/>
    <w:rsid w:val="1881DD0E"/>
    <w:rsid w:val="1892E57F"/>
    <w:rsid w:val="18A2B34D"/>
    <w:rsid w:val="18A3AB01"/>
    <w:rsid w:val="18A79E6F"/>
    <w:rsid w:val="18AE2E92"/>
    <w:rsid w:val="18AF34F6"/>
    <w:rsid w:val="18B4E810"/>
    <w:rsid w:val="18BC6D3A"/>
    <w:rsid w:val="18BD67B3"/>
    <w:rsid w:val="18C84868"/>
    <w:rsid w:val="18D09342"/>
    <w:rsid w:val="18EEECE5"/>
    <w:rsid w:val="18F985C3"/>
    <w:rsid w:val="18FE3801"/>
    <w:rsid w:val="1903CFCA"/>
    <w:rsid w:val="1905353D"/>
    <w:rsid w:val="192E9431"/>
    <w:rsid w:val="192F2F12"/>
    <w:rsid w:val="194F64E4"/>
    <w:rsid w:val="19519ADB"/>
    <w:rsid w:val="19534157"/>
    <w:rsid w:val="195FD7B5"/>
    <w:rsid w:val="19611D2E"/>
    <w:rsid w:val="19815189"/>
    <w:rsid w:val="1985E4D9"/>
    <w:rsid w:val="1986E9DF"/>
    <w:rsid w:val="19A33350"/>
    <w:rsid w:val="19A91C8F"/>
    <w:rsid w:val="19AA311A"/>
    <w:rsid w:val="19AF2178"/>
    <w:rsid w:val="19CFD263"/>
    <w:rsid w:val="19CFDAF4"/>
    <w:rsid w:val="19E1A4D7"/>
    <w:rsid w:val="19FF0A84"/>
    <w:rsid w:val="1A058AB6"/>
    <w:rsid w:val="1A0CA72F"/>
    <w:rsid w:val="1A129AFC"/>
    <w:rsid w:val="1A16BB22"/>
    <w:rsid w:val="1A4B7156"/>
    <w:rsid w:val="1A4BE9A6"/>
    <w:rsid w:val="1A562A05"/>
    <w:rsid w:val="1A60E14B"/>
    <w:rsid w:val="1A6342F2"/>
    <w:rsid w:val="1A70D244"/>
    <w:rsid w:val="1A80043C"/>
    <w:rsid w:val="1A870F0A"/>
    <w:rsid w:val="1A8EC1F0"/>
    <w:rsid w:val="1A8F0BDE"/>
    <w:rsid w:val="1AA9B4FC"/>
    <w:rsid w:val="1ABBAF84"/>
    <w:rsid w:val="1AC38543"/>
    <w:rsid w:val="1AE7493A"/>
    <w:rsid w:val="1AF0ACF4"/>
    <w:rsid w:val="1AFBC716"/>
    <w:rsid w:val="1B17874A"/>
    <w:rsid w:val="1B249BC7"/>
    <w:rsid w:val="1B38D81C"/>
    <w:rsid w:val="1B3AB5F4"/>
    <w:rsid w:val="1B467D0A"/>
    <w:rsid w:val="1B48BCCC"/>
    <w:rsid w:val="1B490A24"/>
    <w:rsid w:val="1B69F1E6"/>
    <w:rsid w:val="1B915144"/>
    <w:rsid w:val="1B9624AF"/>
    <w:rsid w:val="1B9948AE"/>
    <w:rsid w:val="1B9F97DA"/>
    <w:rsid w:val="1BA82469"/>
    <w:rsid w:val="1BB20B85"/>
    <w:rsid w:val="1BB6EB61"/>
    <w:rsid w:val="1BB966EA"/>
    <w:rsid w:val="1BC2FD44"/>
    <w:rsid w:val="1BCACFF9"/>
    <w:rsid w:val="1BDD3F5E"/>
    <w:rsid w:val="1BEAFB61"/>
    <w:rsid w:val="1BF37386"/>
    <w:rsid w:val="1BFD96F5"/>
    <w:rsid w:val="1C19CFE1"/>
    <w:rsid w:val="1C2037F8"/>
    <w:rsid w:val="1C3398CD"/>
    <w:rsid w:val="1C50E84B"/>
    <w:rsid w:val="1C5AD8BA"/>
    <w:rsid w:val="1C6A9324"/>
    <w:rsid w:val="1C73CFA9"/>
    <w:rsid w:val="1C970420"/>
    <w:rsid w:val="1C9DB70A"/>
    <w:rsid w:val="1CBDC974"/>
    <w:rsid w:val="1CC2613A"/>
    <w:rsid w:val="1CC63ED0"/>
    <w:rsid w:val="1CD722FC"/>
    <w:rsid w:val="1CD7A8A9"/>
    <w:rsid w:val="1CDDAA6E"/>
    <w:rsid w:val="1CDF0910"/>
    <w:rsid w:val="1CE74B62"/>
    <w:rsid w:val="1D20475F"/>
    <w:rsid w:val="1D2138D7"/>
    <w:rsid w:val="1D24DD7A"/>
    <w:rsid w:val="1D2633FF"/>
    <w:rsid w:val="1D27EB70"/>
    <w:rsid w:val="1D2F0D04"/>
    <w:rsid w:val="1D38D7CC"/>
    <w:rsid w:val="1D5244BD"/>
    <w:rsid w:val="1D68311C"/>
    <w:rsid w:val="1D707A5C"/>
    <w:rsid w:val="1DB67513"/>
    <w:rsid w:val="1DB6BC1C"/>
    <w:rsid w:val="1DB6FCCA"/>
    <w:rsid w:val="1DB7BAA0"/>
    <w:rsid w:val="1DB853CF"/>
    <w:rsid w:val="1DBF5C62"/>
    <w:rsid w:val="1DC81842"/>
    <w:rsid w:val="1DF354D4"/>
    <w:rsid w:val="1E26C649"/>
    <w:rsid w:val="1E3BD5A4"/>
    <w:rsid w:val="1E3DB4EE"/>
    <w:rsid w:val="1E409585"/>
    <w:rsid w:val="1E54FBFB"/>
    <w:rsid w:val="1E619E5E"/>
    <w:rsid w:val="1E62B1A8"/>
    <w:rsid w:val="1E750DD2"/>
    <w:rsid w:val="1E768E80"/>
    <w:rsid w:val="1E7E6DF1"/>
    <w:rsid w:val="1E8394DF"/>
    <w:rsid w:val="1E8A9F43"/>
    <w:rsid w:val="1E8D1F10"/>
    <w:rsid w:val="1E8DFCB2"/>
    <w:rsid w:val="1E96BF67"/>
    <w:rsid w:val="1E9942AF"/>
    <w:rsid w:val="1E9A3B57"/>
    <w:rsid w:val="1EB11C9A"/>
    <w:rsid w:val="1EB515FA"/>
    <w:rsid w:val="1EE03028"/>
    <w:rsid w:val="1EEA9895"/>
    <w:rsid w:val="1EED0AE5"/>
    <w:rsid w:val="1EF8B2A0"/>
    <w:rsid w:val="1EFA3CF3"/>
    <w:rsid w:val="1F0C3F4E"/>
    <w:rsid w:val="1F180ED6"/>
    <w:rsid w:val="1F37F118"/>
    <w:rsid w:val="1F38985E"/>
    <w:rsid w:val="1F4BCF82"/>
    <w:rsid w:val="1F6147CF"/>
    <w:rsid w:val="1F6A8999"/>
    <w:rsid w:val="1F75B4BF"/>
    <w:rsid w:val="1F76EE01"/>
    <w:rsid w:val="1F8E3162"/>
    <w:rsid w:val="1F915D86"/>
    <w:rsid w:val="1FA472DF"/>
    <w:rsid w:val="1FBAA8BE"/>
    <w:rsid w:val="1FCA3AF7"/>
    <w:rsid w:val="1FD12983"/>
    <w:rsid w:val="1FDDA7F8"/>
    <w:rsid w:val="1FDEA496"/>
    <w:rsid w:val="1FE36965"/>
    <w:rsid w:val="1FE369E7"/>
    <w:rsid w:val="1FE5949B"/>
    <w:rsid w:val="1FF1413E"/>
    <w:rsid w:val="1FF627EE"/>
    <w:rsid w:val="1FF63EB0"/>
    <w:rsid w:val="200307ED"/>
    <w:rsid w:val="200420A7"/>
    <w:rsid w:val="200C6C77"/>
    <w:rsid w:val="20105F0B"/>
    <w:rsid w:val="2028E48B"/>
    <w:rsid w:val="202BEE21"/>
    <w:rsid w:val="202F005E"/>
    <w:rsid w:val="2035DB25"/>
    <w:rsid w:val="203971F0"/>
    <w:rsid w:val="20506843"/>
    <w:rsid w:val="20517BF3"/>
    <w:rsid w:val="206C2A25"/>
    <w:rsid w:val="206FF599"/>
    <w:rsid w:val="20709C73"/>
    <w:rsid w:val="2072AC1D"/>
    <w:rsid w:val="2079AA2B"/>
    <w:rsid w:val="20A2C79A"/>
    <w:rsid w:val="20A603EB"/>
    <w:rsid w:val="20BACD5D"/>
    <w:rsid w:val="20BC4985"/>
    <w:rsid w:val="20C0CCCF"/>
    <w:rsid w:val="20C0FA27"/>
    <w:rsid w:val="20DA0DCD"/>
    <w:rsid w:val="20E10759"/>
    <w:rsid w:val="20EE5018"/>
    <w:rsid w:val="20F7DD56"/>
    <w:rsid w:val="20F8E444"/>
    <w:rsid w:val="20F8E897"/>
    <w:rsid w:val="2117C191"/>
    <w:rsid w:val="212093B5"/>
    <w:rsid w:val="21289978"/>
    <w:rsid w:val="21305BD6"/>
    <w:rsid w:val="213D6371"/>
    <w:rsid w:val="21474FF1"/>
    <w:rsid w:val="214F972C"/>
    <w:rsid w:val="21508204"/>
    <w:rsid w:val="215B26D2"/>
    <w:rsid w:val="2161C2D0"/>
    <w:rsid w:val="2168AC77"/>
    <w:rsid w:val="216A1525"/>
    <w:rsid w:val="217644C2"/>
    <w:rsid w:val="217A2F63"/>
    <w:rsid w:val="2185F514"/>
    <w:rsid w:val="218685D6"/>
    <w:rsid w:val="2188B917"/>
    <w:rsid w:val="218ADC5C"/>
    <w:rsid w:val="21CA2B21"/>
    <w:rsid w:val="21E1C3A7"/>
    <w:rsid w:val="21EFE2C9"/>
    <w:rsid w:val="21F46C5B"/>
    <w:rsid w:val="2209D248"/>
    <w:rsid w:val="2210CCAE"/>
    <w:rsid w:val="22145176"/>
    <w:rsid w:val="22206E4E"/>
    <w:rsid w:val="2227BF61"/>
    <w:rsid w:val="2230112E"/>
    <w:rsid w:val="22452CE0"/>
    <w:rsid w:val="224BAEA9"/>
    <w:rsid w:val="225149CC"/>
    <w:rsid w:val="22530671"/>
    <w:rsid w:val="228286F7"/>
    <w:rsid w:val="228380F5"/>
    <w:rsid w:val="2290FEB5"/>
    <w:rsid w:val="229754C1"/>
    <w:rsid w:val="22AB3128"/>
    <w:rsid w:val="22AF28F7"/>
    <w:rsid w:val="22B3D576"/>
    <w:rsid w:val="22B949D0"/>
    <w:rsid w:val="22D36BEC"/>
    <w:rsid w:val="2300DE39"/>
    <w:rsid w:val="2311D3CF"/>
    <w:rsid w:val="231D8D38"/>
    <w:rsid w:val="23223C4A"/>
    <w:rsid w:val="233D9CBB"/>
    <w:rsid w:val="2343A231"/>
    <w:rsid w:val="2354D483"/>
    <w:rsid w:val="2355CD9E"/>
    <w:rsid w:val="235E8620"/>
    <w:rsid w:val="235EFEF8"/>
    <w:rsid w:val="2360BFC2"/>
    <w:rsid w:val="236782CD"/>
    <w:rsid w:val="237639B0"/>
    <w:rsid w:val="239375C0"/>
    <w:rsid w:val="23948318"/>
    <w:rsid w:val="239B2790"/>
    <w:rsid w:val="23B27075"/>
    <w:rsid w:val="23B352D4"/>
    <w:rsid w:val="23B7881B"/>
    <w:rsid w:val="23C9FB06"/>
    <w:rsid w:val="23CFE89F"/>
    <w:rsid w:val="23E45883"/>
    <w:rsid w:val="23EEEA80"/>
    <w:rsid w:val="23F273AD"/>
    <w:rsid w:val="23FA2E3E"/>
    <w:rsid w:val="23FED46B"/>
    <w:rsid w:val="24182DA7"/>
    <w:rsid w:val="24189327"/>
    <w:rsid w:val="24203081"/>
    <w:rsid w:val="242C9D27"/>
    <w:rsid w:val="243404B7"/>
    <w:rsid w:val="2463CDBB"/>
    <w:rsid w:val="2484CA9D"/>
    <w:rsid w:val="2492B887"/>
    <w:rsid w:val="24B6BAAA"/>
    <w:rsid w:val="24BB7E28"/>
    <w:rsid w:val="24C57C42"/>
    <w:rsid w:val="24D48718"/>
    <w:rsid w:val="24DB5BB8"/>
    <w:rsid w:val="24F0279D"/>
    <w:rsid w:val="24F1812A"/>
    <w:rsid w:val="250E4E30"/>
    <w:rsid w:val="2521A36B"/>
    <w:rsid w:val="25327F79"/>
    <w:rsid w:val="25338732"/>
    <w:rsid w:val="253ED1C2"/>
    <w:rsid w:val="2546E300"/>
    <w:rsid w:val="2549D57F"/>
    <w:rsid w:val="254DD197"/>
    <w:rsid w:val="2553F892"/>
    <w:rsid w:val="255D1803"/>
    <w:rsid w:val="255F6A17"/>
    <w:rsid w:val="256209E7"/>
    <w:rsid w:val="256240D5"/>
    <w:rsid w:val="25669101"/>
    <w:rsid w:val="256913AA"/>
    <w:rsid w:val="25833209"/>
    <w:rsid w:val="2594CDE8"/>
    <w:rsid w:val="259D2B3B"/>
    <w:rsid w:val="25A08E45"/>
    <w:rsid w:val="25B667AB"/>
    <w:rsid w:val="25C2BCED"/>
    <w:rsid w:val="25C64C01"/>
    <w:rsid w:val="25CE11AE"/>
    <w:rsid w:val="25D5420C"/>
    <w:rsid w:val="25E495A3"/>
    <w:rsid w:val="2606508E"/>
    <w:rsid w:val="260D337D"/>
    <w:rsid w:val="260EB2A7"/>
    <w:rsid w:val="261B3382"/>
    <w:rsid w:val="261C8F84"/>
    <w:rsid w:val="262C4003"/>
    <w:rsid w:val="2635C50D"/>
    <w:rsid w:val="2637C5E4"/>
    <w:rsid w:val="26473ABF"/>
    <w:rsid w:val="264F6B21"/>
    <w:rsid w:val="265C0BD5"/>
    <w:rsid w:val="266DC8B6"/>
    <w:rsid w:val="267258BF"/>
    <w:rsid w:val="267298FC"/>
    <w:rsid w:val="26783623"/>
    <w:rsid w:val="268336FB"/>
    <w:rsid w:val="26AE088C"/>
    <w:rsid w:val="26C3EAF0"/>
    <w:rsid w:val="26C81565"/>
    <w:rsid w:val="26DA3601"/>
    <w:rsid w:val="26F0F905"/>
    <w:rsid w:val="270D3768"/>
    <w:rsid w:val="270F549A"/>
    <w:rsid w:val="271D48D8"/>
    <w:rsid w:val="272828ED"/>
    <w:rsid w:val="272C3DDD"/>
    <w:rsid w:val="276B4353"/>
    <w:rsid w:val="276FD7F5"/>
    <w:rsid w:val="278466FB"/>
    <w:rsid w:val="278A44D3"/>
    <w:rsid w:val="278B977A"/>
    <w:rsid w:val="278CAD5B"/>
    <w:rsid w:val="278D23E6"/>
    <w:rsid w:val="2793A785"/>
    <w:rsid w:val="279BBA6B"/>
    <w:rsid w:val="27A5AF54"/>
    <w:rsid w:val="27C03EE3"/>
    <w:rsid w:val="27CDA481"/>
    <w:rsid w:val="27D15ADC"/>
    <w:rsid w:val="27D286C9"/>
    <w:rsid w:val="27D7EC45"/>
    <w:rsid w:val="27DF2D33"/>
    <w:rsid w:val="27F414D9"/>
    <w:rsid w:val="2816F683"/>
    <w:rsid w:val="282935D0"/>
    <w:rsid w:val="282F40FC"/>
    <w:rsid w:val="28335CA3"/>
    <w:rsid w:val="283640A4"/>
    <w:rsid w:val="2842A904"/>
    <w:rsid w:val="284731AA"/>
    <w:rsid w:val="284E920C"/>
    <w:rsid w:val="285CA575"/>
    <w:rsid w:val="285F1F94"/>
    <w:rsid w:val="287727A7"/>
    <w:rsid w:val="287D2FA3"/>
    <w:rsid w:val="2896E0DB"/>
    <w:rsid w:val="289EF966"/>
    <w:rsid w:val="28A7E147"/>
    <w:rsid w:val="28B2B15B"/>
    <w:rsid w:val="28BE83A2"/>
    <w:rsid w:val="28CF9741"/>
    <w:rsid w:val="28D40845"/>
    <w:rsid w:val="28D72C4D"/>
    <w:rsid w:val="28E1F256"/>
    <w:rsid w:val="28E3D74D"/>
    <w:rsid w:val="29067D3A"/>
    <w:rsid w:val="290870D5"/>
    <w:rsid w:val="29118890"/>
    <w:rsid w:val="2915ECD9"/>
    <w:rsid w:val="29197F0C"/>
    <w:rsid w:val="2928F07B"/>
    <w:rsid w:val="29364A47"/>
    <w:rsid w:val="2955428E"/>
    <w:rsid w:val="2963B47E"/>
    <w:rsid w:val="297A0CA4"/>
    <w:rsid w:val="297C7AD6"/>
    <w:rsid w:val="2995D8DB"/>
    <w:rsid w:val="2996FA3E"/>
    <w:rsid w:val="29A64A7D"/>
    <w:rsid w:val="29C46399"/>
    <w:rsid w:val="29CF29A7"/>
    <w:rsid w:val="29DCDCB9"/>
    <w:rsid w:val="29E08B75"/>
    <w:rsid w:val="29E3B54A"/>
    <w:rsid w:val="29E6CC7E"/>
    <w:rsid w:val="29F6AD8D"/>
    <w:rsid w:val="2A0D6C3F"/>
    <w:rsid w:val="2A116E06"/>
    <w:rsid w:val="2A251C51"/>
    <w:rsid w:val="2A38F1F8"/>
    <w:rsid w:val="2A50CB0F"/>
    <w:rsid w:val="2A5EF96D"/>
    <w:rsid w:val="2A6E41DB"/>
    <w:rsid w:val="2A910E3F"/>
    <w:rsid w:val="2A99F8EC"/>
    <w:rsid w:val="2AA39C4A"/>
    <w:rsid w:val="2AA7C68E"/>
    <w:rsid w:val="2AB439FC"/>
    <w:rsid w:val="2AB573C7"/>
    <w:rsid w:val="2AB7FB28"/>
    <w:rsid w:val="2AD117D6"/>
    <w:rsid w:val="2AE541A6"/>
    <w:rsid w:val="2AEF69A4"/>
    <w:rsid w:val="2B011A25"/>
    <w:rsid w:val="2B0FC9B6"/>
    <w:rsid w:val="2B10A55B"/>
    <w:rsid w:val="2B18A86C"/>
    <w:rsid w:val="2B21E3EF"/>
    <w:rsid w:val="2B30264F"/>
    <w:rsid w:val="2B44830B"/>
    <w:rsid w:val="2B55EC7D"/>
    <w:rsid w:val="2B600C66"/>
    <w:rsid w:val="2B627C4A"/>
    <w:rsid w:val="2B6D4A12"/>
    <w:rsid w:val="2B7ADF16"/>
    <w:rsid w:val="2B84C49A"/>
    <w:rsid w:val="2B96AC17"/>
    <w:rsid w:val="2BA0FC33"/>
    <w:rsid w:val="2BAA32CB"/>
    <w:rsid w:val="2BBA20B2"/>
    <w:rsid w:val="2BD4EEF7"/>
    <w:rsid w:val="2BFB934D"/>
    <w:rsid w:val="2C081E01"/>
    <w:rsid w:val="2C08FECC"/>
    <w:rsid w:val="2C1BCBCF"/>
    <w:rsid w:val="2C20B994"/>
    <w:rsid w:val="2C2C960B"/>
    <w:rsid w:val="2C33ED7D"/>
    <w:rsid w:val="2C4289D2"/>
    <w:rsid w:val="2C531B8A"/>
    <w:rsid w:val="2C5AE279"/>
    <w:rsid w:val="2C73AF25"/>
    <w:rsid w:val="2C74F831"/>
    <w:rsid w:val="2C86302D"/>
    <w:rsid w:val="2C89F480"/>
    <w:rsid w:val="2CA3B196"/>
    <w:rsid w:val="2CB4C8B2"/>
    <w:rsid w:val="2CBF4CFE"/>
    <w:rsid w:val="2CC5541E"/>
    <w:rsid w:val="2CCE53CE"/>
    <w:rsid w:val="2CE5018A"/>
    <w:rsid w:val="2CE8D57F"/>
    <w:rsid w:val="2CEF7E90"/>
    <w:rsid w:val="2CF015F3"/>
    <w:rsid w:val="2CF0F1EB"/>
    <w:rsid w:val="2CF8B071"/>
    <w:rsid w:val="2CF92942"/>
    <w:rsid w:val="2D10EC3F"/>
    <w:rsid w:val="2D122283"/>
    <w:rsid w:val="2D3305FC"/>
    <w:rsid w:val="2D3756E9"/>
    <w:rsid w:val="2D50BD7D"/>
    <w:rsid w:val="2D573767"/>
    <w:rsid w:val="2D62E094"/>
    <w:rsid w:val="2D6465DA"/>
    <w:rsid w:val="2D76F68F"/>
    <w:rsid w:val="2D8C0154"/>
    <w:rsid w:val="2D8E2E2A"/>
    <w:rsid w:val="2DA8B48F"/>
    <w:rsid w:val="2DAB28EC"/>
    <w:rsid w:val="2DB2ADA2"/>
    <w:rsid w:val="2DB8875C"/>
    <w:rsid w:val="2DBF33A9"/>
    <w:rsid w:val="2DCC4865"/>
    <w:rsid w:val="2DD22F76"/>
    <w:rsid w:val="2DD57051"/>
    <w:rsid w:val="2DDEC9E6"/>
    <w:rsid w:val="2DE04F1C"/>
    <w:rsid w:val="2E08E152"/>
    <w:rsid w:val="2E23832E"/>
    <w:rsid w:val="2E300E13"/>
    <w:rsid w:val="2E32B8F0"/>
    <w:rsid w:val="2E353B80"/>
    <w:rsid w:val="2E356704"/>
    <w:rsid w:val="2E35B0E8"/>
    <w:rsid w:val="2E52137B"/>
    <w:rsid w:val="2E7F9142"/>
    <w:rsid w:val="2E87619D"/>
    <w:rsid w:val="2E8E2BC1"/>
    <w:rsid w:val="2E93003B"/>
    <w:rsid w:val="2EA4EF88"/>
    <w:rsid w:val="2EAE435D"/>
    <w:rsid w:val="2EB9359F"/>
    <w:rsid w:val="2ED08CA3"/>
    <w:rsid w:val="2EE26751"/>
    <w:rsid w:val="2EE2829C"/>
    <w:rsid w:val="2EF4B0D0"/>
    <w:rsid w:val="2F08C9A8"/>
    <w:rsid w:val="2F0BE35E"/>
    <w:rsid w:val="2F18A981"/>
    <w:rsid w:val="2F1A3328"/>
    <w:rsid w:val="2F1F9B9C"/>
    <w:rsid w:val="2F3D3BEE"/>
    <w:rsid w:val="2F42011D"/>
    <w:rsid w:val="2F531099"/>
    <w:rsid w:val="2F5EA505"/>
    <w:rsid w:val="2F6D488E"/>
    <w:rsid w:val="2F6F8987"/>
    <w:rsid w:val="2F72AC4F"/>
    <w:rsid w:val="2F7F140B"/>
    <w:rsid w:val="2F804724"/>
    <w:rsid w:val="2FAD80B2"/>
    <w:rsid w:val="2FAF8203"/>
    <w:rsid w:val="2FB7165C"/>
    <w:rsid w:val="2FB9C159"/>
    <w:rsid w:val="2FBBA10C"/>
    <w:rsid w:val="2FC8BB95"/>
    <w:rsid w:val="2FC98238"/>
    <w:rsid w:val="2FCA2B6C"/>
    <w:rsid w:val="2FEB5EB6"/>
    <w:rsid w:val="2FF7387B"/>
    <w:rsid w:val="2FF7D668"/>
    <w:rsid w:val="30044FE6"/>
    <w:rsid w:val="301978E0"/>
    <w:rsid w:val="304737CF"/>
    <w:rsid w:val="3050B874"/>
    <w:rsid w:val="305C6405"/>
    <w:rsid w:val="306063CE"/>
    <w:rsid w:val="30624231"/>
    <w:rsid w:val="306DD4D7"/>
    <w:rsid w:val="308D08C2"/>
    <w:rsid w:val="30902181"/>
    <w:rsid w:val="3097A756"/>
    <w:rsid w:val="30A6F354"/>
    <w:rsid w:val="30A8A54C"/>
    <w:rsid w:val="30B69015"/>
    <w:rsid w:val="30CB64C7"/>
    <w:rsid w:val="30CDE6E7"/>
    <w:rsid w:val="30D5ECE5"/>
    <w:rsid w:val="30D8AC9F"/>
    <w:rsid w:val="30E49561"/>
    <w:rsid w:val="30EE178E"/>
    <w:rsid w:val="30FC3F7F"/>
    <w:rsid w:val="31028C86"/>
    <w:rsid w:val="310BECE1"/>
    <w:rsid w:val="31158990"/>
    <w:rsid w:val="31170519"/>
    <w:rsid w:val="3120A6A2"/>
    <w:rsid w:val="31324C73"/>
    <w:rsid w:val="313A288F"/>
    <w:rsid w:val="313CF1A9"/>
    <w:rsid w:val="31452A07"/>
    <w:rsid w:val="315E8CB5"/>
    <w:rsid w:val="3164B2DC"/>
    <w:rsid w:val="31686DDF"/>
    <w:rsid w:val="317C1F69"/>
    <w:rsid w:val="31853527"/>
    <w:rsid w:val="3196FE4B"/>
    <w:rsid w:val="31B28AEE"/>
    <w:rsid w:val="31BA8880"/>
    <w:rsid w:val="31C1A80E"/>
    <w:rsid w:val="31C6CB32"/>
    <w:rsid w:val="31F6C136"/>
    <w:rsid w:val="31F8225B"/>
    <w:rsid w:val="32007304"/>
    <w:rsid w:val="320114FB"/>
    <w:rsid w:val="321ADF41"/>
    <w:rsid w:val="322B0404"/>
    <w:rsid w:val="32318E68"/>
    <w:rsid w:val="3234FAFA"/>
    <w:rsid w:val="32443CDD"/>
    <w:rsid w:val="32504F5C"/>
    <w:rsid w:val="32516B5C"/>
    <w:rsid w:val="325AB0F1"/>
    <w:rsid w:val="32625931"/>
    <w:rsid w:val="3262FB44"/>
    <w:rsid w:val="32658A0E"/>
    <w:rsid w:val="326F00C7"/>
    <w:rsid w:val="327AD347"/>
    <w:rsid w:val="328FEB52"/>
    <w:rsid w:val="32A314EB"/>
    <w:rsid w:val="32A3B99E"/>
    <w:rsid w:val="32A6F694"/>
    <w:rsid w:val="32B4F5DD"/>
    <w:rsid w:val="32B7AE90"/>
    <w:rsid w:val="32B88490"/>
    <w:rsid w:val="32C872F8"/>
    <w:rsid w:val="32D27E81"/>
    <w:rsid w:val="32D98F67"/>
    <w:rsid w:val="32DF37AE"/>
    <w:rsid w:val="32F408E0"/>
    <w:rsid w:val="32FA4ABF"/>
    <w:rsid w:val="330999D2"/>
    <w:rsid w:val="330FC2F0"/>
    <w:rsid w:val="331BE835"/>
    <w:rsid w:val="332A953A"/>
    <w:rsid w:val="3330869A"/>
    <w:rsid w:val="333B90B2"/>
    <w:rsid w:val="334D55A5"/>
    <w:rsid w:val="3358247A"/>
    <w:rsid w:val="3360ED68"/>
    <w:rsid w:val="3360F6BD"/>
    <w:rsid w:val="3367230C"/>
    <w:rsid w:val="3371D396"/>
    <w:rsid w:val="3392AEF3"/>
    <w:rsid w:val="339B9ACE"/>
    <w:rsid w:val="339FC4D3"/>
    <w:rsid w:val="33A1A77E"/>
    <w:rsid w:val="33AEFCA3"/>
    <w:rsid w:val="33BB0BE8"/>
    <w:rsid w:val="33BD2BC8"/>
    <w:rsid w:val="33C09523"/>
    <w:rsid w:val="33D267A9"/>
    <w:rsid w:val="33D34F8D"/>
    <w:rsid w:val="33D49CA6"/>
    <w:rsid w:val="33D7B4FF"/>
    <w:rsid w:val="33DC1677"/>
    <w:rsid w:val="33FCD333"/>
    <w:rsid w:val="3423735A"/>
    <w:rsid w:val="3426B931"/>
    <w:rsid w:val="3432ACE2"/>
    <w:rsid w:val="3444E9E3"/>
    <w:rsid w:val="34587092"/>
    <w:rsid w:val="345AA993"/>
    <w:rsid w:val="3461813E"/>
    <w:rsid w:val="34677B9A"/>
    <w:rsid w:val="3471780A"/>
    <w:rsid w:val="3477A1F3"/>
    <w:rsid w:val="347DE540"/>
    <w:rsid w:val="3484D4F4"/>
    <w:rsid w:val="348B9D71"/>
    <w:rsid w:val="34B087F6"/>
    <w:rsid w:val="34BB5731"/>
    <w:rsid w:val="34C201D3"/>
    <w:rsid w:val="34C78717"/>
    <w:rsid w:val="34CC8D27"/>
    <w:rsid w:val="34DC91A4"/>
    <w:rsid w:val="34EA139C"/>
    <w:rsid w:val="34EC0782"/>
    <w:rsid w:val="34EFA4F4"/>
    <w:rsid w:val="34EFDA6F"/>
    <w:rsid w:val="3504A940"/>
    <w:rsid w:val="352AFCBF"/>
    <w:rsid w:val="35489691"/>
    <w:rsid w:val="355423C7"/>
    <w:rsid w:val="3562F60E"/>
    <w:rsid w:val="356DAB6A"/>
    <w:rsid w:val="359B969F"/>
    <w:rsid w:val="35A10BC7"/>
    <w:rsid w:val="35A59E91"/>
    <w:rsid w:val="35AF7786"/>
    <w:rsid w:val="35C68ACB"/>
    <w:rsid w:val="35D1B381"/>
    <w:rsid w:val="35D1EE61"/>
    <w:rsid w:val="35DD529B"/>
    <w:rsid w:val="35DE6DD5"/>
    <w:rsid w:val="35E07653"/>
    <w:rsid w:val="35F183F9"/>
    <w:rsid w:val="35F73206"/>
    <w:rsid w:val="35FC8551"/>
    <w:rsid w:val="36139872"/>
    <w:rsid w:val="361C61AE"/>
    <w:rsid w:val="361EB94F"/>
    <w:rsid w:val="361FC093"/>
    <w:rsid w:val="361FF36E"/>
    <w:rsid w:val="36251924"/>
    <w:rsid w:val="363B2C61"/>
    <w:rsid w:val="363EEAA0"/>
    <w:rsid w:val="365074F2"/>
    <w:rsid w:val="3676597D"/>
    <w:rsid w:val="36868025"/>
    <w:rsid w:val="36B29068"/>
    <w:rsid w:val="36B626E1"/>
    <w:rsid w:val="36C1DA0F"/>
    <w:rsid w:val="36D3BA3D"/>
    <w:rsid w:val="36DACDCD"/>
    <w:rsid w:val="36DBBE34"/>
    <w:rsid w:val="36E69D65"/>
    <w:rsid w:val="36E7075A"/>
    <w:rsid w:val="36E84872"/>
    <w:rsid w:val="36E97588"/>
    <w:rsid w:val="36F6ED8F"/>
    <w:rsid w:val="370C7CE0"/>
    <w:rsid w:val="373F09E1"/>
    <w:rsid w:val="37872D29"/>
    <w:rsid w:val="378CBBF4"/>
    <w:rsid w:val="37A9A9B3"/>
    <w:rsid w:val="37AB5D26"/>
    <w:rsid w:val="37B7D04E"/>
    <w:rsid w:val="37BAB1DC"/>
    <w:rsid w:val="37CB09FD"/>
    <w:rsid w:val="37CC3EE4"/>
    <w:rsid w:val="37D30814"/>
    <w:rsid w:val="37D9FE30"/>
    <w:rsid w:val="37DD7C94"/>
    <w:rsid w:val="37F15FA9"/>
    <w:rsid w:val="37FE02D9"/>
    <w:rsid w:val="38109AFA"/>
    <w:rsid w:val="38176FF0"/>
    <w:rsid w:val="3836A78C"/>
    <w:rsid w:val="38625B7D"/>
    <w:rsid w:val="38766ABC"/>
    <w:rsid w:val="388102B5"/>
    <w:rsid w:val="3882B55A"/>
    <w:rsid w:val="3884A1F3"/>
    <w:rsid w:val="38A11B39"/>
    <w:rsid w:val="38AC450D"/>
    <w:rsid w:val="38ADD28D"/>
    <w:rsid w:val="38AF45D7"/>
    <w:rsid w:val="38AF8BE1"/>
    <w:rsid w:val="38BA90B3"/>
    <w:rsid w:val="38BCC279"/>
    <w:rsid w:val="38DDD44D"/>
    <w:rsid w:val="38DEDB8C"/>
    <w:rsid w:val="38DF23E0"/>
    <w:rsid w:val="38ED26D0"/>
    <w:rsid w:val="38F61AC5"/>
    <w:rsid w:val="3927526C"/>
    <w:rsid w:val="392EE58C"/>
    <w:rsid w:val="393B265E"/>
    <w:rsid w:val="39587EA5"/>
    <w:rsid w:val="396416F4"/>
    <w:rsid w:val="39666969"/>
    <w:rsid w:val="396F8FBD"/>
    <w:rsid w:val="39895743"/>
    <w:rsid w:val="39A3971A"/>
    <w:rsid w:val="39A4751F"/>
    <w:rsid w:val="39A92B8A"/>
    <w:rsid w:val="39AB8A18"/>
    <w:rsid w:val="39B2ADC3"/>
    <w:rsid w:val="39C2C5EF"/>
    <w:rsid w:val="39C2F79B"/>
    <w:rsid w:val="39E1E1C5"/>
    <w:rsid w:val="39E631D1"/>
    <w:rsid w:val="39F69A60"/>
    <w:rsid w:val="3A138C38"/>
    <w:rsid w:val="3A14E623"/>
    <w:rsid w:val="3A1E49F9"/>
    <w:rsid w:val="3A2001D2"/>
    <w:rsid w:val="3A28A41E"/>
    <w:rsid w:val="3A2D550E"/>
    <w:rsid w:val="3A2FD6A7"/>
    <w:rsid w:val="3A317416"/>
    <w:rsid w:val="3A364E8B"/>
    <w:rsid w:val="3A406A02"/>
    <w:rsid w:val="3A43DC84"/>
    <w:rsid w:val="3A4454EB"/>
    <w:rsid w:val="3A49D4DF"/>
    <w:rsid w:val="3A66308A"/>
    <w:rsid w:val="3A75947E"/>
    <w:rsid w:val="3A85B2DB"/>
    <w:rsid w:val="3A90900C"/>
    <w:rsid w:val="3A96BFC2"/>
    <w:rsid w:val="3AABE58D"/>
    <w:rsid w:val="3AD39607"/>
    <w:rsid w:val="3AF6BC49"/>
    <w:rsid w:val="3B1DCA3B"/>
    <w:rsid w:val="3B2CFB98"/>
    <w:rsid w:val="3B3072E7"/>
    <w:rsid w:val="3B34B8F1"/>
    <w:rsid w:val="3B41EE80"/>
    <w:rsid w:val="3B46027D"/>
    <w:rsid w:val="3B4E3998"/>
    <w:rsid w:val="3B5C944F"/>
    <w:rsid w:val="3B5F7A99"/>
    <w:rsid w:val="3B61D9EC"/>
    <w:rsid w:val="3B72D18F"/>
    <w:rsid w:val="3B78E433"/>
    <w:rsid w:val="3B79A39D"/>
    <w:rsid w:val="3B7A4C95"/>
    <w:rsid w:val="3B7E904A"/>
    <w:rsid w:val="3B8D98FF"/>
    <w:rsid w:val="3B9109E4"/>
    <w:rsid w:val="3B9BA923"/>
    <w:rsid w:val="3BA16483"/>
    <w:rsid w:val="3BAC5508"/>
    <w:rsid w:val="3BB21161"/>
    <w:rsid w:val="3BBC06EE"/>
    <w:rsid w:val="3BCF3C28"/>
    <w:rsid w:val="3C07D671"/>
    <w:rsid w:val="3C0CA338"/>
    <w:rsid w:val="3C13D773"/>
    <w:rsid w:val="3C31637C"/>
    <w:rsid w:val="3C408460"/>
    <w:rsid w:val="3C42175D"/>
    <w:rsid w:val="3C429658"/>
    <w:rsid w:val="3C4A4AC3"/>
    <w:rsid w:val="3C5B0319"/>
    <w:rsid w:val="3C5D9DCF"/>
    <w:rsid w:val="3C6A658F"/>
    <w:rsid w:val="3C94B1A2"/>
    <w:rsid w:val="3C9FFBCB"/>
    <w:rsid w:val="3CA758DB"/>
    <w:rsid w:val="3CB483C7"/>
    <w:rsid w:val="3CB80243"/>
    <w:rsid w:val="3CD10E92"/>
    <w:rsid w:val="3CD49E83"/>
    <w:rsid w:val="3CE8B871"/>
    <w:rsid w:val="3D01D064"/>
    <w:rsid w:val="3D0EA1F0"/>
    <w:rsid w:val="3D247A1F"/>
    <w:rsid w:val="3D342301"/>
    <w:rsid w:val="3D361918"/>
    <w:rsid w:val="3D410595"/>
    <w:rsid w:val="3D60A5EB"/>
    <w:rsid w:val="3D6694E4"/>
    <w:rsid w:val="3D690B6A"/>
    <w:rsid w:val="3DB8F58A"/>
    <w:rsid w:val="3DC1C91A"/>
    <w:rsid w:val="3DC3C045"/>
    <w:rsid w:val="3DC9F0DA"/>
    <w:rsid w:val="3DCD03B0"/>
    <w:rsid w:val="3DCF7DB9"/>
    <w:rsid w:val="3DD61BC2"/>
    <w:rsid w:val="3DE36E5E"/>
    <w:rsid w:val="3DE4D80D"/>
    <w:rsid w:val="3DF926FA"/>
    <w:rsid w:val="3DFA29E3"/>
    <w:rsid w:val="3DFFDBFD"/>
    <w:rsid w:val="3E0149FE"/>
    <w:rsid w:val="3E185152"/>
    <w:rsid w:val="3E1C60CF"/>
    <w:rsid w:val="3E1EA1CB"/>
    <w:rsid w:val="3E32080E"/>
    <w:rsid w:val="3E48D9EA"/>
    <w:rsid w:val="3E64A0AD"/>
    <w:rsid w:val="3E6C0BB2"/>
    <w:rsid w:val="3E6DFDA5"/>
    <w:rsid w:val="3E716CEE"/>
    <w:rsid w:val="3E80FEE2"/>
    <w:rsid w:val="3E828B94"/>
    <w:rsid w:val="3E8306C2"/>
    <w:rsid w:val="3E8F066A"/>
    <w:rsid w:val="3EA0962A"/>
    <w:rsid w:val="3EAB4A00"/>
    <w:rsid w:val="3EB6D2BC"/>
    <w:rsid w:val="3EBE957B"/>
    <w:rsid w:val="3EC119DD"/>
    <w:rsid w:val="3ECC960B"/>
    <w:rsid w:val="3EF57AF7"/>
    <w:rsid w:val="3F148C5D"/>
    <w:rsid w:val="3F164595"/>
    <w:rsid w:val="3F25693C"/>
    <w:rsid w:val="3F4BE0AD"/>
    <w:rsid w:val="3F5580CB"/>
    <w:rsid w:val="3F704C8C"/>
    <w:rsid w:val="3F7A1613"/>
    <w:rsid w:val="3F82B8BC"/>
    <w:rsid w:val="3F8BAB4A"/>
    <w:rsid w:val="3F9EADEC"/>
    <w:rsid w:val="3FAF7E22"/>
    <w:rsid w:val="3FC6E5EC"/>
    <w:rsid w:val="3FC808F7"/>
    <w:rsid w:val="3FD1A14C"/>
    <w:rsid w:val="3FD9B2ED"/>
    <w:rsid w:val="3FDA43DA"/>
    <w:rsid w:val="3FE82E9F"/>
    <w:rsid w:val="3FEF65C1"/>
    <w:rsid w:val="3FFC4554"/>
    <w:rsid w:val="3FFCA996"/>
    <w:rsid w:val="40058C3B"/>
    <w:rsid w:val="4014F1EB"/>
    <w:rsid w:val="401613C0"/>
    <w:rsid w:val="4016C2F1"/>
    <w:rsid w:val="402B5549"/>
    <w:rsid w:val="4042EAED"/>
    <w:rsid w:val="40433719"/>
    <w:rsid w:val="406420D8"/>
    <w:rsid w:val="4093B6AA"/>
    <w:rsid w:val="40A56B4F"/>
    <w:rsid w:val="40A61557"/>
    <w:rsid w:val="40AD2CE2"/>
    <w:rsid w:val="40BF0F6A"/>
    <w:rsid w:val="40C2CB11"/>
    <w:rsid w:val="40D6E045"/>
    <w:rsid w:val="40DF4C57"/>
    <w:rsid w:val="40EA35C5"/>
    <w:rsid w:val="40F202DA"/>
    <w:rsid w:val="40FE9986"/>
    <w:rsid w:val="41090771"/>
    <w:rsid w:val="411559AA"/>
    <w:rsid w:val="41245242"/>
    <w:rsid w:val="412AC3BF"/>
    <w:rsid w:val="412EC510"/>
    <w:rsid w:val="4131FAAA"/>
    <w:rsid w:val="41367912"/>
    <w:rsid w:val="413F97C2"/>
    <w:rsid w:val="4152284B"/>
    <w:rsid w:val="41582FAA"/>
    <w:rsid w:val="41656717"/>
    <w:rsid w:val="4182CBA8"/>
    <w:rsid w:val="41933165"/>
    <w:rsid w:val="41954ABD"/>
    <w:rsid w:val="41962BB8"/>
    <w:rsid w:val="41B3B5AB"/>
    <w:rsid w:val="41D11B70"/>
    <w:rsid w:val="41D2AA32"/>
    <w:rsid w:val="41F1C481"/>
    <w:rsid w:val="41F59C4C"/>
    <w:rsid w:val="42020F39"/>
    <w:rsid w:val="42138721"/>
    <w:rsid w:val="422282C0"/>
    <w:rsid w:val="4222A82D"/>
    <w:rsid w:val="4225C22F"/>
    <w:rsid w:val="422EF22F"/>
    <w:rsid w:val="4241BF92"/>
    <w:rsid w:val="42436184"/>
    <w:rsid w:val="424377BE"/>
    <w:rsid w:val="4257505C"/>
    <w:rsid w:val="4261EE0D"/>
    <w:rsid w:val="426757B3"/>
    <w:rsid w:val="4267AC98"/>
    <w:rsid w:val="42728C74"/>
    <w:rsid w:val="4275064F"/>
    <w:rsid w:val="4281AF70"/>
    <w:rsid w:val="42B2C8C9"/>
    <w:rsid w:val="42C9CE25"/>
    <w:rsid w:val="42CB733B"/>
    <w:rsid w:val="42D0ECF0"/>
    <w:rsid w:val="42D1538B"/>
    <w:rsid w:val="42D8C4FA"/>
    <w:rsid w:val="42E280B8"/>
    <w:rsid w:val="42E51AC6"/>
    <w:rsid w:val="430C3CDC"/>
    <w:rsid w:val="430CB843"/>
    <w:rsid w:val="4326E333"/>
    <w:rsid w:val="433ADD2D"/>
    <w:rsid w:val="43475494"/>
    <w:rsid w:val="43589DAD"/>
    <w:rsid w:val="435E5343"/>
    <w:rsid w:val="43639A69"/>
    <w:rsid w:val="4363E299"/>
    <w:rsid w:val="4385DD0D"/>
    <w:rsid w:val="43962B01"/>
    <w:rsid w:val="43A332AE"/>
    <w:rsid w:val="43AAA81D"/>
    <w:rsid w:val="43ABB446"/>
    <w:rsid w:val="43C0BE49"/>
    <w:rsid w:val="43C644CF"/>
    <w:rsid w:val="43D8E7C6"/>
    <w:rsid w:val="4418143B"/>
    <w:rsid w:val="4419A7AA"/>
    <w:rsid w:val="44285F7E"/>
    <w:rsid w:val="442971C6"/>
    <w:rsid w:val="44538ECE"/>
    <w:rsid w:val="445592EB"/>
    <w:rsid w:val="4462C167"/>
    <w:rsid w:val="44669A8C"/>
    <w:rsid w:val="446B12A6"/>
    <w:rsid w:val="44739C5C"/>
    <w:rsid w:val="448B61E5"/>
    <w:rsid w:val="44963302"/>
    <w:rsid w:val="44CF3D11"/>
    <w:rsid w:val="44D79F6E"/>
    <w:rsid w:val="44E5165E"/>
    <w:rsid w:val="44F5D72D"/>
    <w:rsid w:val="4506A557"/>
    <w:rsid w:val="4513B29D"/>
    <w:rsid w:val="4514C79E"/>
    <w:rsid w:val="451E681E"/>
    <w:rsid w:val="452A0B51"/>
    <w:rsid w:val="452CD61B"/>
    <w:rsid w:val="4539A512"/>
    <w:rsid w:val="456525DF"/>
    <w:rsid w:val="4565CB06"/>
    <w:rsid w:val="4567CC4E"/>
    <w:rsid w:val="457BBFC6"/>
    <w:rsid w:val="458D11FE"/>
    <w:rsid w:val="45913C32"/>
    <w:rsid w:val="45A08A57"/>
    <w:rsid w:val="45A235E5"/>
    <w:rsid w:val="45A88691"/>
    <w:rsid w:val="45C7B49E"/>
    <w:rsid w:val="45D821AE"/>
    <w:rsid w:val="45E06877"/>
    <w:rsid w:val="45F9B697"/>
    <w:rsid w:val="45FDAC7B"/>
    <w:rsid w:val="467029E2"/>
    <w:rsid w:val="4670FA0B"/>
    <w:rsid w:val="4674D7FA"/>
    <w:rsid w:val="4684F591"/>
    <w:rsid w:val="468C02CC"/>
    <w:rsid w:val="46AC4754"/>
    <w:rsid w:val="46BD84AD"/>
    <w:rsid w:val="46C05575"/>
    <w:rsid w:val="46C271E1"/>
    <w:rsid w:val="46C4F610"/>
    <w:rsid w:val="46C89BE6"/>
    <w:rsid w:val="46CE9941"/>
    <w:rsid w:val="46CFE882"/>
    <w:rsid w:val="46E09186"/>
    <w:rsid w:val="46F05186"/>
    <w:rsid w:val="46FCC28C"/>
    <w:rsid w:val="46FF5816"/>
    <w:rsid w:val="470EAF17"/>
    <w:rsid w:val="471530B5"/>
    <w:rsid w:val="475352F7"/>
    <w:rsid w:val="47578042"/>
    <w:rsid w:val="47681A60"/>
    <w:rsid w:val="4774034A"/>
    <w:rsid w:val="47AA265E"/>
    <w:rsid w:val="47C44039"/>
    <w:rsid w:val="47DBE4FF"/>
    <w:rsid w:val="47E871DC"/>
    <w:rsid w:val="47F8AE6B"/>
    <w:rsid w:val="48056800"/>
    <w:rsid w:val="480B4BA6"/>
    <w:rsid w:val="480B8F8F"/>
    <w:rsid w:val="48236919"/>
    <w:rsid w:val="482C9C1D"/>
    <w:rsid w:val="482CF5B5"/>
    <w:rsid w:val="484F8EA4"/>
    <w:rsid w:val="48601CE2"/>
    <w:rsid w:val="4888E23F"/>
    <w:rsid w:val="4891FE4A"/>
    <w:rsid w:val="48997378"/>
    <w:rsid w:val="489A38CD"/>
    <w:rsid w:val="489E7542"/>
    <w:rsid w:val="48B03F6F"/>
    <w:rsid w:val="48B11885"/>
    <w:rsid w:val="48B8B48A"/>
    <w:rsid w:val="48E131FF"/>
    <w:rsid w:val="48E4625C"/>
    <w:rsid w:val="48E5A831"/>
    <w:rsid w:val="48EB14A6"/>
    <w:rsid w:val="48EC1203"/>
    <w:rsid w:val="48F0B2A4"/>
    <w:rsid w:val="48FDD3F1"/>
    <w:rsid w:val="490AB206"/>
    <w:rsid w:val="490ADB56"/>
    <w:rsid w:val="492D9997"/>
    <w:rsid w:val="493A1E2D"/>
    <w:rsid w:val="4941FC5D"/>
    <w:rsid w:val="49494F4C"/>
    <w:rsid w:val="4956DF2F"/>
    <w:rsid w:val="498A89FA"/>
    <w:rsid w:val="499DF241"/>
    <w:rsid w:val="49B96892"/>
    <w:rsid w:val="49C5F322"/>
    <w:rsid w:val="49F860FF"/>
    <w:rsid w:val="4A013586"/>
    <w:rsid w:val="4A0189B5"/>
    <w:rsid w:val="4A08AA1D"/>
    <w:rsid w:val="4A0DA939"/>
    <w:rsid w:val="4A0F8BE6"/>
    <w:rsid w:val="4A110837"/>
    <w:rsid w:val="4A265891"/>
    <w:rsid w:val="4A27E04E"/>
    <w:rsid w:val="4A2D2381"/>
    <w:rsid w:val="4A39C1F9"/>
    <w:rsid w:val="4A3A1D5B"/>
    <w:rsid w:val="4A70C6B6"/>
    <w:rsid w:val="4A74E74C"/>
    <w:rsid w:val="4A840BD8"/>
    <w:rsid w:val="4A88422E"/>
    <w:rsid w:val="4A8EAEFE"/>
    <w:rsid w:val="4A937928"/>
    <w:rsid w:val="4A94A621"/>
    <w:rsid w:val="4A9EE6A5"/>
    <w:rsid w:val="4AAB6958"/>
    <w:rsid w:val="4AC50E8F"/>
    <w:rsid w:val="4AF22E7C"/>
    <w:rsid w:val="4AF58D3A"/>
    <w:rsid w:val="4B017344"/>
    <w:rsid w:val="4B1CD4E8"/>
    <w:rsid w:val="4B2C51B5"/>
    <w:rsid w:val="4B36828F"/>
    <w:rsid w:val="4B36CCDB"/>
    <w:rsid w:val="4B41C132"/>
    <w:rsid w:val="4B5CFCD1"/>
    <w:rsid w:val="4B707F48"/>
    <w:rsid w:val="4B7670A3"/>
    <w:rsid w:val="4B77ECCD"/>
    <w:rsid w:val="4B795D5A"/>
    <w:rsid w:val="4B88ABDA"/>
    <w:rsid w:val="4B9B282D"/>
    <w:rsid w:val="4B9FFE91"/>
    <w:rsid w:val="4BB3AE39"/>
    <w:rsid w:val="4BB4741C"/>
    <w:rsid w:val="4BBC2274"/>
    <w:rsid w:val="4BC5B838"/>
    <w:rsid w:val="4BCC6609"/>
    <w:rsid w:val="4BD100BB"/>
    <w:rsid w:val="4BEB9CA8"/>
    <w:rsid w:val="4BF1628F"/>
    <w:rsid w:val="4BF35AD5"/>
    <w:rsid w:val="4C08E681"/>
    <w:rsid w:val="4C09DC94"/>
    <w:rsid w:val="4C20DFB6"/>
    <w:rsid w:val="4C34EC86"/>
    <w:rsid w:val="4C470098"/>
    <w:rsid w:val="4C4D7AB8"/>
    <w:rsid w:val="4C60BEFC"/>
    <w:rsid w:val="4C666D88"/>
    <w:rsid w:val="4C666E6C"/>
    <w:rsid w:val="4C71B49A"/>
    <w:rsid w:val="4C7B057D"/>
    <w:rsid w:val="4C80840F"/>
    <w:rsid w:val="4C8BF29D"/>
    <w:rsid w:val="4CA58FE0"/>
    <w:rsid w:val="4CB107F0"/>
    <w:rsid w:val="4CB5CDC2"/>
    <w:rsid w:val="4CBD0C1D"/>
    <w:rsid w:val="4CBDD5D2"/>
    <w:rsid w:val="4CDDA0A3"/>
    <w:rsid w:val="4CEB767D"/>
    <w:rsid w:val="4CF70983"/>
    <w:rsid w:val="4CF76FE9"/>
    <w:rsid w:val="4D0680B7"/>
    <w:rsid w:val="4D0DCD59"/>
    <w:rsid w:val="4D0E5B70"/>
    <w:rsid w:val="4D11C561"/>
    <w:rsid w:val="4D1595E3"/>
    <w:rsid w:val="4D18793B"/>
    <w:rsid w:val="4D1C03A0"/>
    <w:rsid w:val="4D251EBB"/>
    <w:rsid w:val="4D325E0C"/>
    <w:rsid w:val="4D345FD1"/>
    <w:rsid w:val="4D391B7C"/>
    <w:rsid w:val="4D3ECAEF"/>
    <w:rsid w:val="4D4D1681"/>
    <w:rsid w:val="4D6794DB"/>
    <w:rsid w:val="4D6F6D90"/>
    <w:rsid w:val="4D825A71"/>
    <w:rsid w:val="4D84DB77"/>
    <w:rsid w:val="4D8B0A01"/>
    <w:rsid w:val="4D8E73DA"/>
    <w:rsid w:val="4DA6CF0D"/>
    <w:rsid w:val="4DB11BF9"/>
    <w:rsid w:val="4DB25750"/>
    <w:rsid w:val="4DC864F5"/>
    <w:rsid w:val="4DCE47AF"/>
    <w:rsid w:val="4DD0E11B"/>
    <w:rsid w:val="4DD50A44"/>
    <w:rsid w:val="4DD60D97"/>
    <w:rsid w:val="4DEBA736"/>
    <w:rsid w:val="4DF40405"/>
    <w:rsid w:val="4DFE76C4"/>
    <w:rsid w:val="4E037D5C"/>
    <w:rsid w:val="4E0F47C3"/>
    <w:rsid w:val="4E373113"/>
    <w:rsid w:val="4E3E3913"/>
    <w:rsid w:val="4E405700"/>
    <w:rsid w:val="4E40AABE"/>
    <w:rsid w:val="4E4AC22A"/>
    <w:rsid w:val="4E53AB36"/>
    <w:rsid w:val="4E5AFD6B"/>
    <w:rsid w:val="4E6788B8"/>
    <w:rsid w:val="4E68E01B"/>
    <w:rsid w:val="4E732B09"/>
    <w:rsid w:val="4E78352C"/>
    <w:rsid w:val="4E836934"/>
    <w:rsid w:val="4E863AE8"/>
    <w:rsid w:val="4E8777A7"/>
    <w:rsid w:val="4E8BF5AC"/>
    <w:rsid w:val="4E8EB50D"/>
    <w:rsid w:val="4E91938C"/>
    <w:rsid w:val="4E9AF30E"/>
    <w:rsid w:val="4E9FAF52"/>
    <w:rsid w:val="4EA58FB9"/>
    <w:rsid w:val="4EA924BD"/>
    <w:rsid w:val="4EB2E93E"/>
    <w:rsid w:val="4ECA3E33"/>
    <w:rsid w:val="4EEFF3A1"/>
    <w:rsid w:val="4F00B68A"/>
    <w:rsid w:val="4F0845E2"/>
    <w:rsid w:val="4F13AACE"/>
    <w:rsid w:val="4F19CCEF"/>
    <w:rsid w:val="4F1C2C9F"/>
    <w:rsid w:val="4F328F74"/>
    <w:rsid w:val="4F39A87C"/>
    <w:rsid w:val="4F4563BA"/>
    <w:rsid w:val="4F4884F0"/>
    <w:rsid w:val="4F53E747"/>
    <w:rsid w:val="4F63F39D"/>
    <w:rsid w:val="4F7491D1"/>
    <w:rsid w:val="4F7C161B"/>
    <w:rsid w:val="4F8E1D60"/>
    <w:rsid w:val="4FA18B5C"/>
    <w:rsid w:val="4FBE4C6D"/>
    <w:rsid w:val="4FC6E628"/>
    <w:rsid w:val="4FD53CA8"/>
    <w:rsid w:val="4FD8BBB6"/>
    <w:rsid w:val="4FF53331"/>
    <w:rsid w:val="4FF685EF"/>
    <w:rsid w:val="5019FDC5"/>
    <w:rsid w:val="5022B85D"/>
    <w:rsid w:val="503132B8"/>
    <w:rsid w:val="50323593"/>
    <w:rsid w:val="50355ECB"/>
    <w:rsid w:val="5058E40C"/>
    <w:rsid w:val="507AB0C5"/>
    <w:rsid w:val="507FDAAF"/>
    <w:rsid w:val="508BFDF9"/>
    <w:rsid w:val="5098039A"/>
    <w:rsid w:val="50A899B7"/>
    <w:rsid w:val="50AA6DA3"/>
    <w:rsid w:val="50C0BAA9"/>
    <w:rsid w:val="50C8CCE7"/>
    <w:rsid w:val="50D17CC2"/>
    <w:rsid w:val="50E05EA3"/>
    <w:rsid w:val="50EA72A4"/>
    <w:rsid w:val="50F15465"/>
    <w:rsid w:val="50F22158"/>
    <w:rsid w:val="50F2856D"/>
    <w:rsid w:val="5102CF66"/>
    <w:rsid w:val="5103B393"/>
    <w:rsid w:val="510EEBBA"/>
    <w:rsid w:val="512A7691"/>
    <w:rsid w:val="5145507F"/>
    <w:rsid w:val="514FB9C7"/>
    <w:rsid w:val="51614E0A"/>
    <w:rsid w:val="517DD587"/>
    <w:rsid w:val="51852378"/>
    <w:rsid w:val="5187394A"/>
    <w:rsid w:val="51899F9E"/>
    <w:rsid w:val="51AE97CE"/>
    <w:rsid w:val="51AF5F8A"/>
    <w:rsid w:val="51C523C5"/>
    <w:rsid w:val="51C5BFAB"/>
    <w:rsid w:val="51CF1BBC"/>
    <w:rsid w:val="51DC8819"/>
    <w:rsid w:val="51DF473D"/>
    <w:rsid w:val="51E408AC"/>
    <w:rsid w:val="51FA5B81"/>
    <w:rsid w:val="520268CD"/>
    <w:rsid w:val="520A8AFE"/>
    <w:rsid w:val="520C8C9F"/>
    <w:rsid w:val="5228F7D2"/>
    <w:rsid w:val="523883BB"/>
    <w:rsid w:val="5238D1E3"/>
    <w:rsid w:val="524524E2"/>
    <w:rsid w:val="52455EC1"/>
    <w:rsid w:val="52496ACE"/>
    <w:rsid w:val="52515479"/>
    <w:rsid w:val="52519EE3"/>
    <w:rsid w:val="525AB490"/>
    <w:rsid w:val="52997F1E"/>
    <w:rsid w:val="52A2805A"/>
    <w:rsid w:val="52A8B0E0"/>
    <w:rsid w:val="52ACF6AA"/>
    <w:rsid w:val="52C274CF"/>
    <w:rsid w:val="52D1725A"/>
    <w:rsid w:val="52E9F154"/>
    <w:rsid w:val="52ECD84C"/>
    <w:rsid w:val="52FAA84E"/>
    <w:rsid w:val="5308EAD7"/>
    <w:rsid w:val="530BF806"/>
    <w:rsid w:val="5311AA36"/>
    <w:rsid w:val="53173FC0"/>
    <w:rsid w:val="531980F4"/>
    <w:rsid w:val="53327DF2"/>
    <w:rsid w:val="5340DD98"/>
    <w:rsid w:val="534BA6A4"/>
    <w:rsid w:val="5360F426"/>
    <w:rsid w:val="5362FCA7"/>
    <w:rsid w:val="5369D655"/>
    <w:rsid w:val="5370108D"/>
    <w:rsid w:val="5372CAEB"/>
    <w:rsid w:val="5382423A"/>
    <w:rsid w:val="5388E289"/>
    <w:rsid w:val="5398BB54"/>
    <w:rsid w:val="539EB7E1"/>
    <w:rsid w:val="53A42803"/>
    <w:rsid w:val="53AC25A9"/>
    <w:rsid w:val="53B271E4"/>
    <w:rsid w:val="53B3E354"/>
    <w:rsid w:val="53C23D62"/>
    <w:rsid w:val="53CCC6DC"/>
    <w:rsid w:val="53D3243F"/>
    <w:rsid w:val="53E2ABB7"/>
    <w:rsid w:val="53E78881"/>
    <w:rsid w:val="53EA157A"/>
    <w:rsid w:val="53FBA143"/>
    <w:rsid w:val="53FD1258"/>
    <w:rsid w:val="540BA895"/>
    <w:rsid w:val="5419C316"/>
    <w:rsid w:val="541F6535"/>
    <w:rsid w:val="54219822"/>
    <w:rsid w:val="5421C14F"/>
    <w:rsid w:val="542766C6"/>
    <w:rsid w:val="54408DAB"/>
    <w:rsid w:val="544E49A2"/>
    <w:rsid w:val="5450BEC0"/>
    <w:rsid w:val="545A4602"/>
    <w:rsid w:val="5485C086"/>
    <w:rsid w:val="54870587"/>
    <w:rsid w:val="54AC2BB4"/>
    <w:rsid w:val="54BCAE4C"/>
    <w:rsid w:val="54C4F15A"/>
    <w:rsid w:val="54CE4E53"/>
    <w:rsid w:val="54D11691"/>
    <w:rsid w:val="54E5E2B0"/>
    <w:rsid w:val="54EED609"/>
    <w:rsid w:val="54F82811"/>
    <w:rsid w:val="54FC0B7B"/>
    <w:rsid w:val="5504BFC8"/>
    <w:rsid w:val="550C40C5"/>
    <w:rsid w:val="5512CBA9"/>
    <w:rsid w:val="55156865"/>
    <w:rsid w:val="551A6759"/>
    <w:rsid w:val="55214ED3"/>
    <w:rsid w:val="554793F2"/>
    <w:rsid w:val="555D9D95"/>
    <w:rsid w:val="556B0A4C"/>
    <w:rsid w:val="557FF841"/>
    <w:rsid w:val="5582012F"/>
    <w:rsid w:val="5588C055"/>
    <w:rsid w:val="55CE50D4"/>
    <w:rsid w:val="55F61637"/>
    <w:rsid w:val="55F67265"/>
    <w:rsid w:val="5600069C"/>
    <w:rsid w:val="56089144"/>
    <w:rsid w:val="5611F3A7"/>
    <w:rsid w:val="56328C0C"/>
    <w:rsid w:val="56399D7B"/>
    <w:rsid w:val="5644CAB3"/>
    <w:rsid w:val="56494AF8"/>
    <w:rsid w:val="565302A9"/>
    <w:rsid w:val="56541097"/>
    <w:rsid w:val="56565A05"/>
    <w:rsid w:val="566A1EB4"/>
    <w:rsid w:val="56767DEF"/>
    <w:rsid w:val="5681802D"/>
    <w:rsid w:val="56831991"/>
    <w:rsid w:val="5688F21E"/>
    <w:rsid w:val="568FF3BF"/>
    <w:rsid w:val="56A66E54"/>
    <w:rsid w:val="56B57478"/>
    <w:rsid w:val="56C897AB"/>
    <w:rsid w:val="56DBBFA8"/>
    <w:rsid w:val="56E66535"/>
    <w:rsid w:val="56F17E8A"/>
    <w:rsid w:val="56FC5CA5"/>
    <w:rsid w:val="5702DA60"/>
    <w:rsid w:val="57036093"/>
    <w:rsid w:val="5712C0D9"/>
    <w:rsid w:val="57159D7C"/>
    <w:rsid w:val="5720B9ED"/>
    <w:rsid w:val="572269C6"/>
    <w:rsid w:val="572CD8FB"/>
    <w:rsid w:val="5734ABE2"/>
    <w:rsid w:val="574839C7"/>
    <w:rsid w:val="5759DF2A"/>
    <w:rsid w:val="576AB683"/>
    <w:rsid w:val="57826E57"/>
    <w:rsid w:val="5787E600"/>
    <w:rsid w:val="57A6E796"/>
    <w:rsid w:val="57C642F9"/>
    <w:rsid w:val="57CFD19F"/>
    <w:rsid w:val="57D80F6C"/>
    <w:rsid w:val="57DF02D8"/>
    <w:rsid w:val="57EAD63E"/>
    <w:rsid w:val="57EE8F16"/>
    <w:rsid w:val="57F029D6"/>
    <w:rsid w:val="57F21C51"/>
    <w:rsid w:val="581FB1E8"/>
    <w:rsid w:val="5820C528"/>
    <w:rsid w:val="582432A4"/>
    <w:rsid w:val="5825245D"/>
    <w:rsid w:val="583FD342"/>
    <w:rsid w:val="5853374B"/>
    <w:rsid w:val="58617257"/>
    <w:rsid w:val="586376B2"/>
    <w:rsid w:val="587B8FD9"/>
    <w:rsid w:val="58817449"/>
    <w:rsid w:val="5888FDCD"/>
    <w:rsid w:val="589F27FA"/>
    <w:rsid w:val="58A4FB67"/>
    <w:rsid w:val="58ADBEBA"/>
    <w:rsid w:val="58B18E58"/>
    <w:rsid w:val="58E24AAD"/>
    <w:rsid w:val="58E26A31"/>
    <w:rsid w:val="58E3E312"/>
    <w:rsid w:val="58E5DC43"/>
    <w:rsid w:val="58F019AE"/>
    <w:rsid w:val="58F4085B"/>
    <w:rsid w:val="59003E9B"/>
    <w:rsid w:val="5902AC6E"/>
    <w:rsid w:val="59042F58"/>
    <w:rsid w:val="5907E5C6"/>
    <w:rsid w:val="5926D0C2"/>
    <w:rsid w:val="594B61A7"/>
    <w:rsid w:val="595016FB"/>
    <w:rsid w:val="595AFCBE"/>
    <w:rsid w:val="59620D6D"/>
    <w:rsid w:val="59A2788B"/>
    <w:rsid w:val="59A977CA"/>
    <w:rsid w:val="59BF61A2"/>
    <w:rsid w:val="59F224C9"/>
    <w:rsid w:val="59FEB706"/>
    <w:rsid w:val="5A0891F1"/>
    <w:rsid w:val="5A08A1FB"/>
    <w:rsid w:val="5A12AB12"/>
    <w:rsid w:val="5A1CDA14"/>
    <w:rsid w:val="5A351220"/>
    <w:rsid w:val="5A4D8143"/>
    <w:rsid w:val="5A57B1BE"/>
    <w:rsid w:val="5A58DDA7"/>
    <w:rsid w:val="5A621AD2"/>
    <w:rsid w:val="5A64025C"/>
    <w:rsid w:val="5A8A3A4F"/>
    <w:rsid w:val="5A8BD682"/>
    <w:rsid w:val="5A8DB1AC"/>
    <w:rsid w:val="5AC09460"/>
    <w:rsid w:val="5AC29F5D"/>
    <w:rsid w:val="5AC486BD"/>
    <w:rsid w:val="5AC6F92C"/>
    <w:rsid w:val="5ADBE27D"/>
    <w:rsid w:val="5AE32073"/>
    <w:rsid w:val="5AECF086"/>
    <w:rsid w:val="5B27AF7B"/>
    <w:rsid w:val="5B283576"/>
    <w:rsid w:val="5B2AECD1"/>
    <w:rsid w:val="5B358634"/>
    <w:rsid w:val="5B3EA657"/>
    <w:rsid w:val="5B4A26F1"/>
    <w:rsid w:val="5B67C3F5"/>
    <w:rsid w:val="5B90EFA6"/>
    <w:rsid w:val="5B96B41F"/>
    <w:rsid w:val="5BA5CBEE"/>
    <w:rsid w:val="5BA62D9C"/>
    <w:rsid w:val="5BB81564"/>
    <w:rsid w:val="5BCDD2F7"/>
    <w:rsid w:val="5BE410C2"/>
    <w:rsid w:val="5BE58CCE"/>
    <w:rsid w:val="5BEBB994"/>
    <w:rsid w:val="5BEF305C"/>
    <w:rsid w:val="5C0073C8"/>
    <w:rsid w:val="5C06553F"/>
    <w:rsid w:val="5C0BBAD1"/>
    <w:rsid w:val="5C290323"/>
    <w:rsid w:val="5C2D2C75"/>
    <w:rsid w:val="5C36D2A2"/>
    <w:rsid w:val="5C3846FB"/>
    <w:rsid w:val="5C38F680"/>
    <w:rsid w:val="5C42D965"/>
    <w:rsid w:val="5C43B163"/>
    <w:rsid w:val="5C497C6F"/>
    <w:rsid w:val="5C4C6EAE"/>
    <w:rsid w:val="5C5D198E"/>
    <w:rsid w:val="5C6B53EF"/>
    <w:rsid w:val="5C756704"/>
    <w:rsid w:val="5C832A59"/>
    <w:rsid w:val="5C8F1399"/>
    <w:rsid w:val="5C9FC0CE"/>
    <w:rsid w:val="5CA75A53"/>
    <w:rsid w:val="5CB2D698"/>
    <w:rsid w:val="5CBD7BBF"/>
    <w:rsid w:val="5CC40656"/>
    <w:rsid w:val="5CDA76B8"/>
    <w:rsid w:val="5CDB13B9"/>
    <w:rsid w:val="5CEC5EC2"/>
    <w:rsid w:val="5CF264AF"/>
    <w:rsid w:val="5CFB9D0C"/>
    <w:rsid w:val="5D0BAD89"/>
    <w:rsid w:val="5D2575CF"/>
    <w:rsid w:val="5D2BA6F2"/>
    <w:rsid w:val="5D3A99A4"/>
    <w:rsid w:val="5D74F7F1"/>
    <w:rsid w:val="5D754CC2"/>
    <w:rsid w:val="5D7AC32D"/>
    <w:rsid w:val="5D7BB498"/>
    <w:rsid w:val="5D89126E"/>
    <w:rsid w:val="5D9D79AF"/>
    <w:rsid w:val="5DA44547"/>
    <w:rsid w:val="5DA5B51E"/>
    <w:rsid w:val="5DB219DD"/>
    <w:rsid w:val="5DB5A7F8"/>
    <w:rsid w:val="5DBDB06E"/>
    <w:rsid w:val="5DC23CE5"/>
    <w:rsid w:val="5DC93F62"/>
    <w:rsid w:val="5DDBFC7A"/>
    <w:rsid w:val="5DDD2812"/>
    <w:rsid w:val="5DE994DC"/>
    <w:rsid w:val="5DEE117F"/>
    <w:rsid w:val="5E2D068C"/>
    <w:rsid w:val="5E4553FE"/>
    <w:rsid w:val="5E4CB826"/>
    <w:rsid w:val="5E4ED547"/>
    <w:rsid w:val="5E58CA80"/>
    <w:rsid w:val="5E5D0E1B"/>
    <w:rsid w:val="5E79FAA9"/>
    <w:rsid w:val="5E7FF848"/>
    <w:rsid w:val="5E8D97CA"/>
    <w:rsid w:val="5EA000C6"/>
    <w:rsid w:val="5EA31714"/>
    <w:rsid w:val="5EA9D630"/>
    <w:rsid w:val="5EB9772D"/>
    <w:rsid w:val="5EC5D7F2"/>
    <w:rsid w:val="5ECDE499"/>
    <w:rsid w:val="5ECE1B0B"/>
    <w:rsid w:val="5F0D6C7F"/>
    <w:rsid w:val="5F263C3C"/>
    <w:rsid w:val="5F2CA7DB"/>
    <w:rsid w:val="5F30B79D"/>
    <w:rsid w:val="5F35F8A3"/>
    <w:rsid w:val="5F3DB419"/>
    <w:rsid w:val="5F5B04CF"/>
    <w:rsid w:val="5F992838"/>
    <w:rsid w:val="5F9C6526"/>
    <w:rsid w:val="5FA04BEF"/>
    <w:rsid w:val="5FA7AD99"/>
    <w:rsid w:val="5FAE8CD6"/>
    <w:rsid w:val="5FB303F2"/>
    <w:rsid w:val="5FB8A563"/>
    <w:rsid w:val="5FBCF4C5"/>
    <w:rsid w:val="5FBFF0E4"/>
    <w:rsid w:val="5FCFA5DC"/>
    <w:rsid w:val="5FDC254D"/>
    <w:rsid w:val="5FE53C89"/>
    <w:rsid w:val="5FEB933C"/>
    <w:rsid w:val="5FEC4E30"/>
    <w:rsid w:val="5FF66E0A"/>
    <w:rsid w:val="60007EFA"/>
    <w:rsid w:val="60071F45"/>
    <w:rsid w:val="601051F5"/>
    <w:rsid w:val="602148AB"/>
    <w:rsid w:val="6026C871"/>
    <w:rsid w:val="603E3E80"/>
    <w:rsid w:val="60490DBA"/>
    <w:rsid w:val="605DDBCA"/>
    <w:rsid w:val="6060599A"/>
    <w:rsid w:val="6063BF68"/>
    <w:rsid w:val="60735CCF"/>
    <w:rsid w:val="60856BB3"/>
    <w:rsid w:val="60892AE4"/>
    <w:rsid w:val="60ACBBE1"/>
    <w:rsid w:val="60AF316E"/>
    <w:rsid w:val="60B2525F"/>
    <w:rsid w:val="60B816B5"/>
    <w:rsid w:val="60BBA41E"/>
    <w:rsid w:val="60C81F2B"/>
    <w:rsid w:val="60EF7998"/>
    <w:rsid w:val="60F91E25"/>
    <w:rsid w:val="60FBB24C"/>
    <w:rsid w:val="6100BC06"/>
    <w:rsid w:val="610973D7"/>
    <w:rsid w:val="61211E04"/>
    <w:rsid w:val="6135D9B6"/>
    <w:rsid w:val="6138055D"/>
    <w:rsid w:val="61421A6C"/>
    <w:rsid w:val="61445857"/>
    <w:rsid w:val="616EA14B"/>
    <w:rsid w:val="6174596F"/>
    <w:rsid w:val="617AC2C8"/>
    <w:rsid w:val="617FD05B"/>
    <w:rsid w:val="61890942"/>
    <w:rsid w:val="61A134B8"/>
    <w:rsid w:val="61BBE3F7"/>
    <w:rsid w:val="61C171DF"/>
    <w:rsid w:val="61CAB540"/>
    <w:rsid w:val="61CCBEEC"/>
    <w:rsid w:val="61E03F32"/>
    <w:rsid w:val="61E22949"/>
    <w:rsid w:val="61F9A0B4"/>
    <w:rsid w:val="61FAF92D"/>
    <w:rsid w:val="6224A20A"/>
    <w:rsid w:val="6234F923"/>
    <w:rsid w:val="6243D6C3"/>
    <w:rsid w:val="62459F8E"/>
    <w:rsid w:val="62495C0D"/>
    <w:rsid w:val="62694156"/>
    <w:rsid w:val="626B0E50"/>
    <w:rsid w:val="62733FDC"/>
    <w:rsid w:val="62AA46D7"/>
    <w:rsid w:val="62B1D77A"/>
    <w:rsid w:val="62C0EAB0"/>
    <w:rsid w:val="62C3EA02"/>
    <w:rsid w:val="62C80115"/>
    <w:rsid w:val="62C86D94"/>
    <w:rsid w:val="62E4D375"/>
    <w:rsid w:val="62E87CCF"/>
    <w:rsid w:val="62F0E33B"/>
    <w:rsid w:val="62F29FF3"/>
    <w:rsid w:val="62FFBE46"/>
    <w:rsid w:val="630491F4"/>
    <w:rsid w:val="631B1130"/>
    <w:rsid w:val="6325CE80"/>
    <w:rsid w:val="6341591C"/>
    <w:rsid w:val="63476308"/>
    <w:rsid w:val="63517CA8"/>
    <w:rsid w:val="63653313"/>
    <w:rsid w:val="637AC6CA"/>
    <w:rsid w:val="639D5414"/>
    <w:rsid w:val="63A851C3"/>
    <w:rsid w:val="63D13E4B"/>
    <w:rsid w:val="63D2415E"/>
    <w:rsid w:val="63D35D12"/>
    <w:rsid w:val="63DAB265"/>
    <w:rsid w:val="63E9934E"/>
    <w:rsid w:val="63EB134C"/>
    <w:rsid w:val="63F09EB3"/>
    <w:rsid w:val="63F3A80D"/>
    <w:rsid w:val="63FA337E"/>
    <w:rsid w:val="63FEF5AC"/>
    <w:rsid w:val="642595FD"/>
    <w:rsid w:val="6436A127"/>
    <w:rsid w:val="643FD607"/>
    <w:rsid w:val="6451239D"/>
    <w:rsid w:val="6452A921"/>
    <w:rsid w:val="64543684"/>
    <w:rsid w:val="64649F3F"/>
    <w:rsid w:val="6467243B"/>
    <w:rsid w:val="646D13B7"/>
    <w:rsid w:val="64755E63"/>
    <w:rsid w:val="647561BE"/>
    <w:rsid w:val="648E067D"/>
    <w:rsid w:val="6498D8FB"/>
    <w:rsid w:val="64AC7332"/>
    <w:rsid w:val="64C83602"/>
    <w:rsid w:val="64E26D0B"/>
    <w:rsid w:val="64EB9116"/>
    <w:rsid w:val="65152C3E"/>
    <w:rsid w:val="651D03C2"/>
    <w:rsid w:val="652936BA"/>
    <w:rsid w:val="652AF722"/>
    <w:rsid w:val="652D2EA0"/>
    <w:rsid w:val="6537669E"/>
    <w:rsid w:val="6538679E"/>
    <w:rsid w:val="653B698C"/>
    <w:rsid w:val="6541AE3D"/>
    <w:rsid w:val="654B117A"/>
    <w:rsid w:val="6567EAD6"/>
    <w:rsid w:val="6570BAA6"/>
    <w:rsid w:val="6574B203"/>
    <w:rsid w:val="658B504B"/>
    <w:rsid w:val="658D71F3"/>
    <w:rsid w:val="6597F344"/>
    <w:rsid w:val="65A84D44"/>
    <w:rsid w:val="65B0126F"/>
    <w:rsid w:val="65C68F38"/>
    <w:rsid w:val="65DB42A6"/>
    <w:rsid w:val="65E38E9A"/>
    <w:rsid w:val="65E702B4"/>
    <w:rsid w:val="65FADBEC"/>
    <w:rsid w:val="66170CFC"/>
    <w:rsid w:val="6617844A"/>
    <w:rsid w:val="662079DC"/>
    <w:rsid w:val="662D83AA"/>
    <w:rsid w:val="6633ADE4"/>
    <w:rsid w:val="66435208"/>
    <w:rsid w:val="66441FB6"/>
    <w:rsid w:val="664C4748"/>
    <w:rsid w:val="6669222A"/>
    <w:rsid w:val="66748573"/>
    <w:rsid w:val="669D3A69"/>
    <w:rsid w:val="66A1776F"/>
    <w:rsid w:val="66A6B384"/>
    <w:rsid w:val="66AF7C55"/>
    <w:rsid w:val="66B52B49"/>
    <w:rsid w:val="66B7B237"/>
    <w:rsid w:val="66C24ACE"/>
    <w:rsid w:val="66EF912A"/>
    <w:rsid w:val="66FBF38E"/>
    <w:rsid w:val="67033800"/>
    <w:rsid w:val="67246997"/>
    <w:rsid w:val="67395D6B"/>
    <w:rsid w:val="6749EE51"/>
    <w:rsid w:val="674DC317"/>
    <w:rsid w:val="6753CAE1"/>
    <w:rsid w:val="67641FB6"/>
    <w:rsid w:val="676A171D"/>
    <w:rsid w:val="676FF39D"/>
    <w:rsid w:val="67784375"/>
    <w:rsid w:val="6788BBF5"/>
    <w:rsid w:val="678AF909"/>
    <w:rsid w:val="67AB9F43"/>
    <w:rsid w:val="67B4CE38"/>
    <w:rsid w:val="67B55598"/>
    <w:rsid w:val="67C9D345"/>
    <w:rsid w:val="67DD5752"/>
    <w:rsid w:val="67E09600"/>
    <w:rsid w:val="67E327CE"/>
    <w:rsid w:val="67EEC2BD"/>
    <w:rsid w:val="67F795DE"/>
    <w:rsid w:val="67FE1618"/>
    <w:rsid w:val="6800F623"/>
    <w:rsid w:val="6808BCDC"/>
    <w:rsid w:val="680E3B5C"/>
    <w:rsid w:val="6810B054"/>
    <w:rsid w:val="681CE574"/>
    <w:rsid w:val="68276E36"/>
    <w:rsid w:val="683B35CA"/>
    <w:rsid w:val="6843BB90"/>
    <w:rsid w:val="6855C2BB"/>
    <w:rsid w:val="686FCF30"/>
    <w:rsid w:val="68782EEE"/>
    <w:rsid w:val="68794EFF"/>
    <w:rsid w:val="687C7247"/>
    <w:rsid w:val="6896F18F"/>
    <w:rsid w:val="68BA08B3"/>
    <w:rsid w:val="68BD8294"/>
    <w:rsid w:val="68CF1176"/>
    <w:rsid w:val="68D6A345"/>
    <w:rsid w:val="68D852EB"/>
    <w:rsid w:val="68EBB668"/>
    <w:rsid w:val="68F8F94E"/>
    <w:rsid w:val="6908E247"/>
    <w:rsid w:val="692B3C36"/>
    <w:rsid w:val="693010FB"/>
    <w:rsid w:val="69359871"/>
    <w:rsid w:val="6939CE35"/>
    <w:rsid w:val="693FFDD5"/>
    <w:rsid w:val="69444AEB"/>
    <w:rsid w:val="694C22EF"/>
    <w:rsid w:val="694EF1A1"/>
    <w:rsid w:val="695175BE"/>
    <w:rsid w:val="696E72CC"/>
    <w:rsid w:val="698F4EB8"/>
    <w:rsid w:val="699300B1"/>
    <w:rsid w:val="6996AE4B"/>
    <w:rsid w:val="69A019A0"/>
    <w:rsid w:val="69ADF2BF"/>
    <w:rsid w:val="69C25264"/>
    <w:rsid w:val="69CC146E"/>
    <w:rsid w:val="69D1D079"/>
    <w:rsid w:val="69DA67BE"/>
    <w:rsid w:val="69DC97DB"/>
    <w:rsid w:val="69DE52C7"/>
    <w:rsid w:val="69DF99DA"/>
    <w:rsid w:val="69DFB993"/>
    <w:rsid w:val="6A00723C"/>
    <w:rsid w:val="6A0149EA"/>
    <w:rsid w:val="6A032105"/>
    <w:rsid w:val="6A166A5D"/>
    <w:rsid w:val="6A28B79E"/>
    <w:rsid w:val="6A2D8BE4"/>
    <w:rsid w:val="6A2FFA2D"/>
    <w:rsid w:val="6A3CE891"/>
    <w:rsid w:val="6A3F1690"/>
    <w:rsid w:val="6A487197"/>
    <w:rsid w:val="6A58DA46"/>
    <w:rsid w:val="6A5B7475"/>
    <w:rsid w:val="6A609567"/>
    <w:rsid w:val="6A6A1445"/>
    <w:rsid w:val="6A6C4C98"/>
    <w:rsid w:val="6A71AA1A"/>
    <w:rsid w:val="6A7233BD"/>
    <w:rsid w:val="6A75E0BF"/>
    <w:rsid w:val="6A861863"/>
    <w:rsid w:val="6AA43B52"/>
    <w:rsid w:val="6AAD4825"/>
    <w:rsid w:val="6AB081AB"/>
    <w:rsid w:val="6ABC8188"/>
    <w:rsid w:val="6ADD4CB0"/>
    <w:rsid w:val="6AE3FBD4"/>
    <w:rsid w:val="6AEAA9F4"/>
    <w:rsid w:val="6AF909B5"/>
    <w:rsid w:val="6AF9BDA8"/>
    <w:rsid w:val="6B27528E"/>
    <w:rsid w:val="6B2A6EE5"/>
    <w:rsid w:val="6B308DA9"/>
    <w:rsid w:val="6B36B759"/>
    <w:rsid w:val="6B42C8D7"/>
    <w:rsid w:val="6B44B47B"/>
    <w:rsid w:val="6B499882"/>
    <w:rsid w:val="6B5CE9A1"/>
    <w:rsid w:val="6B69E431"/>
    <w:rsid w:val="6B71BB0D"/>
    <w:rsid w:val="6B78BF8A"/>
    <w:rsid w:val="6B829A13"/>
    <w:rsid w:val="6BA42C4B"/>
    <w:rsid w:val="6BB16745"/>
    <w:rsid w:val="6BB9BCD0"/>
    <w:rsid w:val="6BE9A715"/>
    <w:rsid w:val="6BFACEEF"/>
    <w:rsid w:val="6C073E25"/>
    <w:rsid w:val="6C1D1317"/>
    <w:rsid w:val="6C23BEB9"/>
    <w:rsid w:val="6C2B18E1"/>
    <w:rsid w:val="6C47ABC4"/>
    <w:rsid w:val="6C48EBED"/>
    <w:rsid w:val="6C5429BA"/>
    <w:rsid w:val="6C6B463C"/>
    <w:rsid w:val="6C6F2BFA"/>
    <w:rsid w:val="6C73737F"/>
    <w:rsid w:val="6C73C830"/>
    <w:rsid w:val="6C79F370"/>
    <w:rsid w:val="6C85387A"/>
    <w:rsid w:val="6C99BDE9"/>
    <w:rsid w:val="6CACD0E7"/>
    <w:rsid w:val="6CB03EC9"/>
    <w:rsid w:val="6CB3B384"/>
    <w:rsid w:val="6CB95940"/>
    <w:rsid w:val="6CC8F7DF"/>
    <w:rsid w:val="6CD0F6A8"/>
    <w:rsid w:val="6CEABA86"/>
    <w:rsid w:val="6CF67EDE"/>
    <w:rsid w:val="6CF7E166"/>
    <w:rsid w:val="6CFAFDE0"/>
    <w:rsid w:val="6CFDAEF8"/>
    <w:rsid w:val="6D1FD4F1"/>
    <w:rsid w:val="6D3E17DA"/>
    <w:rsid w:val="6D509A72"/>
    <w:rsid w:val="6D6DDA15"/>
    <w:rsid w:val="6D8EFCF6"/>
    <w:rsid w:val="6D9142ED"/>
    <w:rsid w:val="6D96FE70"/>
    <w:rsid w:val="6DA65C34"/>
    <w:rsid w:val="6DA94ADC"/>
    <w:rsid w:val="6DABDA06"/>
    <w:rsid w:val="6DBE1D74"/>
    <w:rsid w:val="6DBE540F"/>
    <w:rsid w:val="6DC325AD"/>
    <w:rsid w:val="6DCAA664"/>
    <w:rsid w:val="6DF86161"/>
    <w:rsid w:val="6E05884D"/>
    <w:rsid w:val="6E1B0CA1"/>
    <w:rsid w:val="6E1FC84E"/>
    <w:rsid w:val="6E426E1A"/>
    <w:rsid w:val="6E61C4DC"/>
    <w:rsid w:val="6E67C695"/>
    <w:rsid w:val="6E7A4C5D"/>
    <w:rsid w:val="6E87F52F"/>
    <w:rsid w:val="6E89D335"/>
    <w:rsid w:val="6E9BE60F"/>
    <w:rsid w:val="6EAE4CE1"/>
    <w:rsid w:val="6EB0DCDD"/>
    <w:rsid w:val="6EB87D80"/>
    <w:rsid w:val="6EBB8765"/>
    <w:rsid w:val="6EC02973"/>
    <w:rsid w:val="6EC5B659"/>
    <w:rsid w:val="6ECC462D"/>
    <w:rsid w:val="6EE62FCE"/>
    <w:rsid w:val="6EEFFE97"/>
    <w:rsid w:val="6EF07162"/>
    <w:rsid w:val="6F0B9675"/>
    <w:rsid w:val="6F2CB3AD"/>
    <w:rsid w:val="6F36C702"/>
    <w:rsid w:val="6F377A10"/>
    <w:rsid w:val="6F4747A7"/>
    <w:rsid w:val="6F5A8588"/>
    <w:rsid w:val="6F601FFB"/>
    <w:rsid w:val="6F69A5A8"/>
    <w:rsid w:val="6F6A20B2"/>
    <w:rsid w:val="6F6AEDD9"/>
    <w:rsid w:val="6F70B663"/>
    <w:rsid w:val="6F741BCD"/>
    <w:rsid w:val="6F863F0F"/>
    <w:rsid w:val="6F93F38B"/>
    <w:rsid w:val="6F9B04C0"/>
    <w:rsid w:val="6FB25A3E"/>
    <w:rsid w:val="6FC2CF34"/>
    <w:rsid w:val="6FCEA0F5"/>
    <w:rsid w:val="6FD0751A"/>
    <w:rsid w:val="6FE6FBE2"/>
    <w:rsid w:val="7010DE4B"/>
    <w:rsid w:val="70166882"/>
    <w:rsid w:val="7016BB80"/>
    <w:rsid w:val="701D4CA9"/>
    <w:rsid w:val="70300524"/>
    <w:rsid w:val="703F59EB"/>
    <w:rsid w:val="7041FEA6"/>
    <w:rsid w:val="7054E482"/>
    <w:rsid w:val="70815611"/>
    <w:rsid w:val="7085223B"/>
    <w:rsid w:val="7092C6DA"/>
    <w:rsid w:val="70A3D236"/>
    <w:rsid w:val="70B789CC"/>
    <w:rsid w:val="70BAD692"/>
    <w:rsid w:val="70CFB197"/>
    <w:rsid w:val="70DA7D30"/>
    <w:rsid w:val="70DB8EEC"/>
    <w:rsid w:val="70E69683"/>
    <w:rsid w:val="70E8D924"/>
    <w:rsid w:val="70E995ED"/>
    <w:rsid w:val="70EBDB07"/>
    <w:rsid w:val="70FB89BC"/>
    <w:rsid w:val="710A65B7"/>
    <w:rsid w:val="710B86C8"/>
    <w:rsid w:val="710C4B77"/>
    <w:rsid w:val="710FB06B"/>
    <w:rsid w:val="71111050"/>
    <w:rsid w:val="7111FEE6"/>
    <w:rsid w:val="7120F5AF"/>
    <w:rsid w:val="71223F0A"/>
    <w:rsid w:val="7133E0DA"/>
    <w:rsid w:val="714DE1ED"/>
    <w:rsid w:val="7150767D"/>
    <w:rsid w:val="716FA96D"/>
    <w:rsid w:val="7179660B"/>
    <w:rsid w:val="717FD6B2"/>
    <w:rsid w:val="7181D275"/>
    <w:rsid w:val="7185579A"/>
    <w:rsid w:val="71885E84"/>
    <w:rsid w:val="719561F6"/>
    <w:rsid w:val="7196A22D"/>
    <w:rsid w:val="719C093E"/>
    <w:rsid w:val="71A1A0A7"/>
    <w:rsid w:val="71A91783"/>
    <w:rsid w:val="71AACB95"/>
    <w:rsid w:val="71B675A7"/>
    <w:rsid w:val="71D1D0C2"/>
    <w:rsid w:val="71F28773"/>
    <w:rsid w:val="72008760"/>
    <w:rsid w:val="720166DD"/>
    <w:rsid w:val="7202CE48"/>
    <w:rsid w:val="72220FCC"/>
    <w:rsid w:val="723A6646"/>
    <w:rsid w:val="723DCFEC"/>
    <w:rsid w:val="7251971A"/>
    <w:rsid w:val="726537D8"/>
    <w:rsid w:val="72669DDB"/>
    <w:rsid w:val="72795646"/>
    <w:rsid w:val="728BF72F"/>
    <w:rsid w:val="729ED1C6"/>
    <w:rsid w:val="72A40D67"/>
    <w:rsid w:val="72AD8C6A"/>
    <w:rsid w:val="72DF48D5"/>
    <w:rsid w:val="72EB0698"/>
    <w:rsid w:val="72F98FBF"/>
    <w:rsid w:val="73049314"/>
    <w:rsid w:val="73077EA7"/>
    <w:rsid w:val="731093B3"/>
    <w:rsid w:val="732B7551"/>
    <w:rsid w:val="73306620"/>
    <w:rsid w:val="7334E7E6"/>
    <w:rsid w:val="734072E7"/>
    <w:rsid w:val="73440BD8"/>
    <w:rsid w:val="735CAB8A"/>
    <w:rsid w:val="737643A2"/>
    <w:rsid w:val="737D6E01"/>
    <w:rsid w:val="737D74AC"/>
    <w:rsid w:val="738C112A"/>
    <w:rsid w:val="739C1E59"/>
    <w:rsid w:val="73A092E9"/>
    <w:rsid w:val="73BBC927"/>
    <w:rsid w:val="73C08AE1"/>
    <w:rsid w:val="73C7E22C"/>
    <w:rsid w:val="73CA3896"/>
    <w:rsid w:val="73DE283E"/>
    <w:rsid w:val="73F84B5A"/>
    <w:rsid w:val="73FA2C89"/>
    <w:rsid w:val="742AE660"/>
    <w:rsid w:val="74310CEE"/>
    <w:rsid w:val="74319DDC"/>
    <w:rsid w:val="74389DA9"/>
    <w:rsid w:val="743C6962"/>
    <w:rsid w:val="743F0766"/>
    <w:rsid w:val="74445349"/>
    <w:rsid w:val="74539EF9"/>
    <w:rsid w:val="747EB769"/>
    <w:rsid w:val="74BD6C19"/>
    <w:rsid w:val="74C43D0C"/>
    <w:rsid w:val="74CE99F0"/>
    <w:rsid w:val="74D3B033"/>
    <w:rsid w:val="74FC76FE"/>
    <w:rsid w:val="75008AEF"/>
    <w:rsid w:val="75062DDF"/>
    <w:rsid w:val="7512BE49"/>
    <w:rsid w:val="75163517"/>
    <w:rsid w:val="7523687C"/>
    <w:rsid w:val="75300105"/>
    <w:rsid w:val="75435292"/>
    <w:rsid w:val="754D2D45"/>
    <w:rsid w:val="75537664"/>
    <w:rsid w:val="75641FC8"/>
    <w:rsid w:val="756B7018"/>
    <w:rsid w:val="75887E3C"/>
    <w:rsid w:val="758BE028"/>
    <w:rsid w:val="7595E388"/>
    <w:rsid w:val="759A7C0A"/>
    <w:rsid w:val="75A321EA"/>
    <w:rsid w:val="75AFBCA3"/>
    <w:rsid w:val="75B47BE8"/>
    <w:rsid w:val="75BFC063"/>
    <w:rsid w:val="75BFD61C"/>
    <w:rsid w:val="75E21755"/>
    <w:rsid w:val="75E267ED"/>
    <w:rsid w:val="75E8233F"/>
    <w:rsid w:val="75EA8CC5"/>
    <w:rsid w:val="760F52F6"/>
    <w:rsid w:val="76125603"/>
    <w:rsid w:val="76132539"/>
    <w:rsid w:val="76243ABD"/>
    <w:rsid w:val="76268867"/>
    <w:rsid w:val="763436F7"/>
    <w:rsid w:val="763C0398"/>
    <w:rsid w:val="763DA840"/>
    <w:rsid w:val="763F1F9C"/>
    <w:rsid w:val="7653FF7D"/>
    <w:rsid w:val="7656033E"/>
    <w:rsid w:val="765624C9"/>
    <w:rsid w:val="765FB141"/>
    <w:rsid w:val="766C35E5"/>
    <w:rsid w:val="76842639"/>
    <w:rsid w:val="7692CE38"/>
    <w:rsid w:val="76A52649"/>
    <w:rsid w:val="76AE4192"/>
    <w:rsid w:val="76BDF2F9"/>
    <w:rsid w:val="76C2E0B2"/>
    <w:rsid w:val="76EDA155"/>
    <w:rsid w:val="76F4542E"/>
    <w:rsid w:val="76F769A4"/>
    <w:rsid w:val="76F77298"/>
    <w:rsid w:val="76F947E2"/>
    <w:rsid w:val="77008F37"/>
    <w:rsid w:val="77009F00"/>
    <w:rsid w:val="77356ED7"/>
    <w:rsid w:val="7736583A"/>
    <w:rsid w:val="773EF24B"/>
    <w:rsid w:val="774D137E"/>
    <w:rsid w:val="776EF894"/>
    <w:rsid w:val="777586A0"/>
    <w:rsid w:val="778591F8"/>
    <w:rsid w:val="77A03B4B"/>
    <w:rsid w:val="77B450B9"/>
    <w:rsid w:val="77B50628"/>
    <w:rsid w:val="77C206A4"/>
    <w:rsid w:val="77C42358"/>
    <w:rsid w:val="77CF215D"/>
    <w:rsid w:val="77E135A4"/>
    <w:rsid w:val="77E1BA9F"/>
    <w:rsid w:val="77E6AADF"/>
    <w:rsid w:val="77F1187F"/>
    <w:rsid w:val="78014D37"/>
    <w:rsid w:val="780BC6B7"/>
    <w:rsid w:val="780EFB3E"/>
    <w:rsid w:val="781A2DBC"/>
    <w:rsid w:val="782085B1"/>
    <w:rsid w:val="78229DC4"/>
    <w:rsid w:val="7825C615"/>
    <w:rsid w:val="78281F0F"/>
    <w:rsid w:val="783A5527"/>
    <w:rsid w:val="783D7931"/>
    <w:rsid w:val="7847E220"/>
    <w:rsid w:val="7854A74E"/>
    <w:rsid w:val="785DE17C"/>
    <w:rsid w:val="78761969"/>
    <w:rsid w:val="78796F3D"/>
    <w:rsid w:val="788106C9"/>
    <w:rsid w:val="7887E7C4"/>
    <w:rsid w:val="78892F4C"/>
    <w:rsid w:val="788F71DD"/>
    <w:rsid w:val="78A37EF9"/>
    <w:rsid w:val="78AB6D3C"/>
    <w:rsid w:val="78ACC76B"/>
    <w:rsid w:val="78B192D7"/>
    <w:rsid w:val="78C733A9"/>
    <w:rsid w:val="78D7D798"/>
    <w:rsid w:val="78DAF6A2"/>
    <w:rsid w:val="78EDFE0C"/>
    <w:rsid w:val="78F151AD"/>
    <w:rsid w:val="78F6AA48"/>
    <w:rsid w:val="7902013B"/>
    <w:rsid w:val="79021404"/>
    <w:rsid w:val="79028187"/>
    <w:rsid w:val="7907057D"/>
    <w:rsid w:val="7912B31F"/>
    <w:rsid w:val="793652CE"/>
    <w:rsid w:val="7945F622"/>
    <w:rsid w:val="795D6625"/>
    <w:rsid w:val="79645882"/>
    <w:rsid w:val="796C011B"/>
    <w:rsid w:val="79947804"/>
    <w:rsid w:val="79AF4DEF"/>
    <w:rsid w:val="79BD8F31"/>
    <w:rsid w:val="79C19DE2"/>
    <w:rsid w:val="79C421DE"/>
    <w:rsid w:val="79C7F424"/>
    <w:rsid w:val="79CB7CC5"/>
    <w:rsid w:val="79CCAAB6"/>
    <w:rsid w:val="79CF450E"/>
    <w:rsid w:val="79DA94F9"/>
    <w:rsid w:val="79E6E268"/>
    <w:rsid w:val="79EBAA7E"/>
    <w:rsid w:val="79EFA692"/>
    <w:rsid w:val="79FD121D"/>
    <w:rsid w:val="7A16B12E"/>
    <w:rsid w:val="7A2B0F22"/>
    <w:rsid w:val="7A2FE31F"/>
    <w:rsid w:val="7A33685C"/>
    <w:rsid w:val="7A61FC5C"/>
    <w:rsid w:val="7A672397"/>
    <w:rsid w:val="7A6F68A2"/>
    <w:rsid w:val="7A7070AB"/>
    <w:rsid w:val="7A7B2E23"/>
    <w:rsid w:val="7A7C9E22"/>
    <w:rsid w:val="7A94400F"/>
    <w:rsid w:val="7A9CC5AF"/>
    <w:rsid w:val="7ABFA582"/>
    <w:rsid w:val="7AC93AEB"/>
    <w:rsid w:val="7AD396B3"/>
    <w:rsid w:val="7AE55531"/>
    <w:rsid w:val="7AEFD72D"/>
    <w:rsid w:val="7AF1F77F"/>
    <w:rsid w:val="7AFCD9D4"/>
    <w:rsid w:val="7AFE324E"/>
    <w:rsid w:val="7B003892"/>
    <w:rsid w:val="7B1A35F6"/>
    <w:rsid w:val="7B30B2ED"/>
    <w:rsid w:val="7B3FC7A3"/>
    <w:rsid w:val="7B460524"/>
    <w:rsid w:val="7B463186"/>
    <w:rsid w:val="7B48E1D1"/>
    <w:rsid w:val="7B5FBFD1"/>
    <w:rsid w:val="7B609A53"/>
    <w:rsid w:val="7B62A520"/>
    <w:rsid w:val="7B692205"/>
    <w:rsid w:val="7B7B0501"/>
    <w:rsid w:val="7B844499"/>
    <w:rsid w:val="7B8CF91F"/>
    <w:rsid w:val="7B8F260E"/>
    <w:rsid w:val="7B9BA713"/>
    <w:rsid w:val="7B9C72B8"/>
    <w:rsid w:val="7BD3761D"/>
    <w:rsid w:val="7BD3BCF6"/>
    <w:rsid w:val="7BDE3D91"/>
    <w:rsid w:val="7BDF7446"/>
    <w:rsid w:val="7BE7AA8C"/>
    <w:rsid w:val="7BEB6A9C"/>
    <w:rsid w:val="7BEFE417"/>
    <w:rsid w:val="7BFBAF3A"/>
    <w:rsid w:val="7C20A9E8"/>
    <w:rsid w:val="7C3211D4"/>
    <w:rsid w:val="7C390145"/>
    <w:rsid w:val="7C46888C"/>
    <w:rsid w:val="7C543E5D"/>
    <w:rsid w:val="7C6271EC"/>
    <w:rsid w:val="7C677175"/>
    <w:rsid w:val="7C775012"/>
    <w:rsid w:val="7C80806C"/>
    <w:rsid w:val="7C834D57"/>
    <w:rsid w:val="7C884393"/>
    <w:rsid w:val="7C924DB8"/>
    <w:rsid w:val="7CA34AAA"/>
    <w:rsid w:val="7CAD58A3"/>
    <w:rsid w:val="7CBAE7F2"/>
    <w:rsid w:val="7CC6AD24"/>
    <w:rsid w:val="7CC8E085"/>
    <w:rsid w:val="7CD6D813"/>
    <w:rsid w:val="7CE24207"/>
    <w:rsid w:val="7CE29C34"/>
    <w:rsid w:val="7CEA0820"/>
    <w:rsid w:val="7D260CC6"/>
    <w:rsid w:val="7D2E718A"/>
    <w:rsid w:val="7D300DD5"/>
    <w:rsid w:val="7D613953"/>
    <w:rsid w:val="7D8291AD"/>
    <w:rsid w:val="7D93523C"/>
    <w:rsid w:val="7DA9BDA0"/>
    <w:rsid w:val="7DC37940"/>
    <w:rsid w:val="7DC3CC36"/>
    <w:rsid w:val="7DC69301"/>
    <w:rsid w:val="7DC75C2C"/>
    <w:rsid w:val="7DD02F3F"/>
    <w:rsid w:val="7DD1AA01"/>
    <w:rsid w:val="7DD2505F"/>
    <w:rsid w:val="7DD28467"/>
    <w:rsid w:val="7DD95745"/>
    <w:rsid w:val="7DEAC5F1"/>
    <w:rsid w:val="7DED430C"/>
    <w:rsid w:val="7DF0F56C"/>
    <w:rsid w:val="7DF566EE"/>
    <w:rsid w:val="7E094EF6"/>
    <w:rsid w:val="7E1091DF"/>
    <w:rsid w:val="7E144E3B"/>
    <w:rsid w:val="7E185E50"/>
    <w:rsid w:val="7E3B6D51"/>
    <w:rsid w:val="7E462698"/>
    <w:rsid w:val="7E60C906"/>
    <w:rsid w:val="7E6C4990"/>
    <w:rsid w:val="7E768F09"/>
    <w:rsid w:val="7E7AE2F5"/>
    <w:rsid w:val="7E7E981E"/>
    <w:rsid w:val="7E853684"/>
    <w:rsid w:val="7E948622"/>
    <w:rsid w:val="7E9DAF68"/>
    <w:rsid w:val="7EAEB763"/>
    <w:rsid w:val="7EB37451"/>
    <w:rsid w:val="7EB6E2B4"/>
    <w:rsid w:val="7EB9EA51"/>
    <w:rsid w:val="7EBC7E32"/>
    <w:rsid w:val="7EBF1C64"/>
    <w:rsid w:val="7ED7B3CC"/>
    <w:rsid w:val="7EE72F21"/>
    <w:rsid w:val="7EF10B66"/>
    <w:rsid w:val="7EF15FA5"/>
    <w:rsid w:val="7EF7E9FF"/>
    <w:rsid w:val="7F0DF91A"/>
    <w:rsid w:val="7F11943D"/>
    <w:rsid w:val="7F286845"/>
    <w:rsid w:val="7F45AAD7"/>
    <w:rsid w:val="7F479497"/>
    <w:rsid w:val="7F4A73B4"/>
    <w:rsid w:val="7F4C4DC1"/>
    <w:rsid w:val="7F4E18F7"/>
    <w:rsid w:val="7F52629B"/>
    <w:rsid w:val="7F5D0A5B"/>
    <w:rsid w:val="7F5E0927"/>
    <w:rsid w:val="7F6C7E99"/>
    <w:rsid w:val="7F7704C3"/>
    <w:rsid w:val="7F7E4765"/>
    <w:rsid w:val="7F90FDAB"/>
    <w:rsid w:val="7F910C5A"/>
    <w:rsid w:val="7F9D28A6"/>
    <w:rsid w:val="7F9D8760"/>
    <w:rsid w:val="7FB296A3"/>
    <w:rsid w:val="7FBF248B"/>
    <w:rsid w:val="7FC57EA6"/>
    <w:rsid w:val="7FD67DF1"/>
    <w:rsid w:val="7FDFE2C6"/>
    <w:rsid w:val="7FE9645B"/>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950FB888-E2C9-47A9-8756-5AD3436C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14"/>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C5AD6"/>
    <w:pPr>
      <w:tabs>
        <w:tab w:val="left" w:pos="720"/>
        <w:tab w:val="right" w:leader="dot" w:pos="9350"/>
      </w:tabs>
      <w:spacing w:after="0"/>
      <w:ind w:left="245"/>
    </w:pPr>
    <w:rPr>
      <w:smallCaps/>
    </w:rPr>
  </w:style>
  <w:style w:type="paragraph" w:styleId="TOC1">
    <w:name w:val="toc 1"/>
    <w:basedOn w:val="Normal"/>
    <w:next w:val="Normal"/>
    <w:autoRedefine/>
    <w:uiPriority w:val="39"/>
    <w:rsid w:val="002C5AD6"/>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115"/>
      </w:numPr>
    </w:pPr>
  </w:style>
  <w:style w:type="numbering" w:customStyle="1" w:styleId="StyleNumberedLeft25Hanging075">
    <w:name w:val="Style Numbered Left: .25&quot; Hanging:  0.75&quot;"/>
    <w:basedOn w:val="NoList"/>
    <w:rsid w:val="008479D3"/>
    <w:pPr>
      <w:numPr>
        <w:numId w:val="116"/>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117"/>
      </w:numPr>
    </w:pPr>
  </w:style>
  <w:style w:type="numbering" w:customStyle="1" w:styleId="RFP2">
    <w:name w:val="RFP2"/>
    <w:rsid w:val="00765CAA"/>
    <w:pPr>
      <w:numPr>
        <w:numId w:val="118"/>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157"/>
      </w:numPr>
      <w:jc w:val="both"/>
    </w:pPr>
    <w:rPr>
      <w:b/>
      <w:szCs w:val="22"/>
    </w:rPr>
  </w:style>
  <w:style w:type="character" w:customStyle="1" w:styleId="HeadingNew1Char">
    <w:name w:val="Heading_New1 Char"/>
    <w:basedOn w:val="DefaultParagraphFont"/>
    <w:link w:val="HeadingNew1"/>
    <w:rsid w:val="00A20A35"/>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2940254">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57590790">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76543453">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65556832">
      <w:bodyDiv w:val="1"/>
      <w:marLeft w:val="0"/>
      <w:marRight w:val="0"/>
      <w:marTop w:val="0"/>
      <w:marBottom w:val="0"/>
      <w:divBdr>
        <w:top w:val="none" w:sz="0" w:space="0" w:color="auto"/>
        <w:left w:val="none" w:sz="0" w:space="0" w:color="auto"/>
        <w:bottom w:val="none" w:sz="0" w:space="0" w:color="auto"/>
        <w:right w:val="none" w:sz="0" w:space="0" w:color="auto"/>
      </w:divBdr>
    </w:div>
    <w:div w:id="916280219">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62152167">
      <w:bodyDiv w:val="1"/>
      <w:marLeft w:val="0"/>
      <w:marRight w:val="0"/>
      <w:marTop w:val="0"/>
      <w:marBottom w:val="0"/>
      <w:divBdr>
        <w:top w:val="none" w:sz="0" w:space="0" w:color="auto"/>
        <w:left w:val="none" w:sz="0" w:space="0" w:color="auto"/>
        <w:bottom w:val="none" w:sz="0" w:space="0" w:color="auto"/>
        <w:right w:val="none" w:sz="0" w:space="0" w:color="auto"/>
      </w:divBdr>
      <w:divsChild>
        <w:div w:id="675887027">
          <w:marLeft w:val="0"/>
          <w:marRight w:val="0"/>
          <w:marTop w:val="0"/>
          <w:marBottom w:val="0"/>
          <w:divBdr>
            <w:top w:val="none" w:sz="0" w:space="0" w:color="auto"/>
            <w:left w:val="none" w:sz="0" w:space="0" w:color="auto"/>
            <w:bottom w:val="none" w:sz="0" w:space="0" w:color="auto"/>
            <w:right w:val="none" w:sz="0" w:space="0" w:color="auto"/>
          </w:divBdr>
          <w:divsChild>
            <w:div w:id="34694637">
              <w:marLeft w:val="0"/>
              <w:marRight w:val="0"/>
              <w:marTop w:val="0"/>
              <w:marBottom w:val="0"/>
              <w:divBdr>
                <w:top w:val="none" w:sz="0" w:space="0" w:color="auto"/>
                <w:left w:val="none" w:sz="0" w:space="0" w:color="auto"/>
                <w:bottom w:val="none" w:sz="0" w:space="0" w:color="auto"/>
                <w:right w:val="none" w:sz="0" w:space="0" w:color="auto"/>
              </w:divBdr>
            </w:div>
            <w:div w:id="120000506">
              <w:marLeft w:val="0"/>
              <w:marRight w:val="0"/>
              <w:marTop w:val="0"/>
              <w:marBottom w:val="0"/>
              <w:divBdr>
                <w:top w:val="none" w:sz="0" w:space="0" w:color="auto"/>
                <w:left w:val="none" w:sz="0" w:space="0" w:color="auto"/>
                <w:bottom w:val="none" w:sz="0" w:space="0" w:color="auto"/>
                <w:right w:val="none" w:sz="0" w:space="0" w:color="auto"/>
              </w:divBdr>
            </w:div>
            <w:div w:id="552346591">
              <w:marLeft w:val="0"/>
              <w:marRight w:val="0"/>
              <w:marTop w:val="0"/>
              <w:marBottom w:val="0"/>
              <w:divBdr>
                <w:top w:val="none" w:sz="0" w:space="0" w:color="auto"/>
                <w:left w:val="none" w:sz="0" w:space="0" w:color="auto"/>
                <w:bottom w:val="none" w:sz="0" w:space="0" w:color="auto"/>
                <w:right w:val="none" w:sz="0" w:space="0" w:color="auto"/>
              </w:divBdr>
            </w:div>
            <w:div w:id="725757380">
              <w:marLeft w:val="0"/>
              <w:marRight w:val="0"/>
              <w:marTop w:val="0"/>
              <w:marBottom w:val="0"/>
              <w:divBdr>
                <w:top w:val="none" w:sz="0" w:space="0" w:color="auto"/>
                <w:left w:val="none" w:sz="0" w:space="0" w:color="auto"/>
                <w:bottom w:val="none" w:sz="0" w:space="0" w:color="auto"/>
                <w:right w:val="none" w:sz="0" w:space="0" w:color="auto"/>
              </w:divBdr>
            </w:div>
            <w:div w:id="929239063">
              <w:marLeft w:val="0"/>
              <w:marRight w:val="0"/>
              <w:marTop w:val="0"/>
              <w:marBottom w:val="0"/>
              <w:divBdr>
                <w:top w:val="none" w:sz="0" w:space="0" w:color="auto"/>
                <w:left w:val="none" w:sz="0" w:space="0" w:color="auto"/>
                <w:bottom w:val="none" w:sz="0" w:space="0" w:color="auto"/>
                <w:right w:val="none" w:sz="0" w:space="0" w:color="auto"/>
              </w:divBdr>
            </w:div>
            <w:div w:id="1087115358">
              <w:marLeft w:val="0"/>
              <w:marRight w:val="0"/>
              <w:marTop w:val="0"/>
              <w:marBottom w:val="0"/>
              <w:divBdr>
                <w:top w:val="none" w:sz="0" w:space="0" w:color="auto"/>
                <w:left w:val="none" w:sz="0" w:space="0" w:color="auto"/>
                <w:bottom w:val="none" w:sz="0" w:space="0" w:color="auto"/>
                <w:right w:val="none" w:sz="0" w:space="0" w:color="auto"/>
              </w:divBdr>
            </w:div>
            <w:div w:id="1230504676">
              <w:marLeft w:val="0"/>
              <w:marRight w:val="0"/>
              <w:marTop w:val="0"/>
              <w:marBottom w:val="0"/>
              <w:divBdr>
                <w:top w:val="none" w:sz="0" w:space="0" w:color="auto"/>
                <w:left w:val="none" w:sz="0" w:space="0" w:color="auto"/>
                <w:bottom w:val="none" w:sz="0" w:space="0" w:color="auto"/>
                <w:right w:val="none" w:sz="0" w:space="0" w:color="auto"/>
              </w:divBdr>
            </w:div>
            <w:div w:id="1409113309">
              <w:marLeft w:val="0"/>
              <w:marRight w:val="0"/>
              <w:marTop w:val="0"/>
              <w:marBottom w:val="0"/>
              <w:divBdr>
                <w:top w:val="none" w:sz="0" w:space="0" w:color="auto"/>
                <w:left w:val="none" w:sz="0" w:space="0" w:color="auto"/>
                <w:bottom w:val="none" w:sz="0" w:space="0" w:color="auto"/>
                <w:right w:val="none" w:sz="0" w:space="0" w:color="auto"/>
              </w:divBdr>
            </w:div>
            <w:div w:id="1453936494">
              <w:marLeft w:val="0"/>
              <w:marRight w:val="0"/>
              <w:marTop w:val="0"/>
              <w:marBottom w:val="0"/>
              <w:divBdr>
                <w:top w:val="none" w:sz="0" w:space="0" w:color="auto"/>
                <w:left w:val="none" w:sz="0" w:space="0" w:color="auto"/>
                <w:bottom w:val="none" w:sz="0" w:space="0" w:color="auto"/>
                <w:right w:val="none" w:sz="0" w:space="0" w:color="auto"/>
              </w:divBdr>
            </w:div>
            <w:div w:id="1492484026">
              <w:marLeft w:val="0"/>
              <w:marRight w:val="0"/>
              <w:marTop w:val="0"/>
              <w:marBottom w:val="0"/>
              <w:divBdr>
                <w:top w:val="none" w:sz="0" w:space="0" w:color="auto"/>
                <w:left w:val="none" w:sz="0" w:space="0" w:color="auto"/>
                <w:bottom w:val="none" w:sz="0" w:space="0" w:color="auto"/>
                <w:right w:val="none" w:sz="0" w:space="0" w:color="auto"/>
              </w:divBdr>
            </w:div>
            <w:div w:id="1599169937">
              <w:marLeft w:val="0"/>
              <w:marRight w:val="0"/>
              <w:marTop w:val="0"/>
              <w:marBottom w:val="0"/>
              <w:divBdr>
                <w:top w:val="none" w:sz="0" w:space="0" w:color="auto"/>
                <w:left w:val="none" w:sz="0" w:space="0" w:color="auto"/>
                <w:bottom w:val="none" w:sz="0" w:space="0" w:color="auto"/>
                <w:right w:val="none" w:sz="0" w:space="0" w:color="auto"/>
              </w:divBdr>
            </w:div>
            <w:div w:id="1615014121">
              <w:marLeft w:val="0"/>
              <w:marRight w:val="0"/>
              <w:marTop w:val="0"/>
              <w:marBottom w:val="0"/>
              <w:divBdr>
                <w:top w:val="none" w:sz="0" w:space="0" w:color="auto"/>
                <w:left w:val="none" w:sz="0" w:space="0" w:color="auto"/>
                <w:bottom w:val="none" w:sz="0" w:space="0" w:color="auto"/>
                <w:right w:val="none" w:sz="0" w:space="0" w:color="auto"/>
              </w:divBdr>
            </w:div>
            <w:div w:id="1701710900">
              <w:marLeft w:val="0"/>
              <w:marRight w:val="0"/>
              <w:marTop w:val="0"/>
              <w:marBottom w:val="0"/>
              <w:divBdr>
                <w:top w:val="none" w:sz="0" w:space="0" w:color="auto"/>
                <w:left w:val="none" w:sz="0" w:space="0" w:color="auto"/>
                <w:bottom w:val="none" w:sz="0" w:space="0" w:color="auto"/>
                <w:right w:val="none" w:sz="0" w:space="0" w:color="auto"/>
              </w:divBdr>
            </w:div>
            <w:div w:id="1983264140">
              <w:marLeft w:val="0"/>
              <w:marRight w:val="0"/>
              <w:marTop w:val="0"/>
              <w:marBottom w:val="0"/>
              <w:divBdr>
                <w:top w:val="none" w:sz="0" w:space="0" w:color="auto"/>
                <w:left w:val="none" w:sz="0" w:space="0" w:color="auto"/>
                <w:bottom w:val="none" w:sz="0" w:space="0" w:color="auto"/>
                <w:right w:val="none" w:sz="0" w:space="0" w:color="auto"/>
              </w:divBdr>
            </w:div>
          </w:divsChild>
        </w:div>
        <w:div w:id="1971813228">
          <w:marLeft w:val="0"/>
          <w:marRight w:val="0"/>
          <w:marTop w:val="0"/>
          <w:marBottom w:val="0"/>
          <w:divBdr>
            <w:top w:val="none" w:sz="0" w:space="0" w:color="auto"/>
            <w:left w:val="none" w:sz="0" w:space="0" w:color="auto"/>
            <w:bottom w:val="none" w:sz="0" w:space="0" w:color="auto"/>
            <w:right w:val="none" w:sz="0" w:space="0" w:color="auto"/>
          </w:divBdr>
        </w:div>
        <w:div w:id="2022776372">
          <w:marLeft w:val="0"/>
          <w:marRight w:val="0"/>
          <w:marTop w:val="0"/>
          <w:marBottom w:val="0"/>
          <w:divBdr>
            <w:top w:val="none" w:sz="0" w:space="0" w:color="auto"/>
            <w:left w:val="none" w:sz="0" w:space="0" w:color="auto"/>
            <w:bottom w:val="none" w:sz="0" w:space="0" w:color="auto"/>
            <w:right w:val="none" w:sz="0" w:space="0" w:color="auto"/>
          </w:divBdr>
        </w:div>
      </w:divsChild>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023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CAMS.SalesforceSupport@energy.ca.gov" TargetMode="External"/><Relationship Id="rId21" Type="http://schemas.openxmlformats.org/officeDocument/2006/relationships/hyperlink" Target="https://energy.zoom.us/download" TargetMode="External"/><Relationship Id="rId42" Type="http://schemas.openxmlformats.org/officeDocument/2006/relationships/hyperlink" Target="http://www.sos.ca.gov" TargetMode="External"/><Relationship Id="rId47" Type="http://schemas.openxmlformats.org/officeDocument/2006/relationships/hyperlink" Target="https://www.cdfa.ca.gov/dms/hydrogenfuel/pdfs/HYDROGENGuidanceforRetailers.pdf" TargetMode="External"/><Relationship Id="rId63" Type="http://schemas.openxmlformats.org/officeDocument/2006/relationships/hyperlink" Target="https://www.energy.ca.gov/funding-opportunities/funding-resources/ecams-resources/budget-category-guidance?auHash=cEItgat6JNbO9BFGeVqe4E5T6koCOgTaqliFX6bmwtg" TargetMode="External"/><Relationship Id="rId6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energy.ca.gov/publications/2023/2023-2024-investment-plan-update-clean-transportation-program" TargetMode="External"/><Relationship Id="rId11" Type="http://schemas.openxmlformats.org/officeDocument/2006/relationships/image" Target="media/image1.jpeg"/><Relationship Id="rId24" Type="http://schemas.openxmlformats.org/officeDocument/2006/relationships/hyperlink" Target="https://support.zoom.us/hc/en-us/articles/201362023-System-requirements-for-Windows-macOS-and-Linux" TargetMode="External"/><Relationship Id="rId32" Type="http://schemas.openxmlformats.org/officeDocument/2006/relationships/hyperlink" Target="https://www.energy.ca.gov/sites/default/files/2023-12/CEC-600-2023-069.pdf" TargetMode="External"/><Relationship Id="rId37" Type="http://schemas.openxmlformats.org/officeDocument/2006/relationships/hyperlink" Target="https://oehha.ca.gov/calenviroscreen/report/calenviroscreen-40" TargetMode="External"/><Relationship Id="rId40" Type="http://schemas.openxmlformats.org/officeDocument/2006/relationships/hyperlink" Target="https://www.gov.ca.gov/wp-content/uploads/2020/09/9.23.20-EO-N-79-20-Climate.pdf" TargetMode="External"/><Relationship Id="rId45" Type="http://schemas.openxmlformats.org/officeDocument/2006/relationships/hyperlink" Target="https://ww2.arb.ca.gov/sites/default/files/classic/fuels/lcfs/ca-greet/2018-0813_hyscape_documentation.pdf" TargetMode="External"/><Relationship Id="rId53" Type="http://schemas.openxmlformats.org/officeDocument/2006/relationships/hyperlink" Target="https://h2tools.org/sites/default/files/Safety_Planning_for_Hydrogen_and_Fuel_Cell_Projects.pdf" TargetMode="External"/><Relationship Id="rId58" Type="http://schemas.openxmlformats.org/officeDocument/2006/relationships/hyperlink" Target="mailto:ECAMS.SalesforceSupport@energy.ca.gov" TargetMode="External"/><Relationship Id="rId66" Type="http://schemas.openxmlformats.org/officeDocument/2006/relationships/footer" Target="footer2.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ergy.ca.gov/media/7956" TargetMode="External"/><Relationship Id="rId19" Type="http://schemas.openxmlformats.org/officeDocument/2006/relationships/hyperlink" Target="https://energy.zoom.us/j/88610566955?pwd=lWi4seoEhcRSdbbJ2E1wchT882fuVP.1" TargetMode="External"/><Relationship Id="rId14" Type="http://schemas.openxmlformats.org/officeDocument/2006/relationships/hyperlink" Target="https://www.energy.ca.gov/funding-opportunities/solicitations" TargetMode="External"/><Relationship Id="rId22" Type="http://schemas.openxmlformats.org/officeDocument/2006/relationships/hyperlink" Target="mailto:publicadvisor@energy.ca.gov" TargetMode="External"/><Relationship Id="rId27" Type="http://schemas.openxmlformats.org/officeDocument/2006/relationships/hyperlink" Target="http://www.energy.ca.gov/contracts/index.html" TargetMode="External"/><Relationship Id="rId30" Type="http://schemas.openxmlformats.org/officeDocument/2006/relationships/hyperlink" Target="https://www.energy.ca.gov/funding-opportunities/funding-resources/ecams-resources" TargetMode="External"/><Relationship Id="rId35" Type="http://schemas.openxmlformats.org/officeDocument/2006/relationships/hyperlink" Target="https://www.cdfa.ca.gov/dms/programs/zevfuels/" TargetMode="External"/><Relationship Id="rId43" Type="http://schemas.openxmlformats.org/officeDocument/2006/relationships/hyperlink" Target="https://oehha.ca.gov/calenviroscreen/report/calenviroscreen-40" TargetMode="External"/><Relationship Id="rId48" Type="http://schemas.openxmlformats.org/officeDocument/2006/relationships/hyperlink" Target="https://dot.ca.gov/programs/safety-programs/camutcd" TargetMode="External"/><Relationship Id="rId56" Type="http://schemas.openxmlformats.org/officeDocument/2006/relationships/hyperlink" Target="https://ecams.energy.ca.gov/s/login/" TargetMode="External"/><Relationship Id="rId64" Type="http://schemas.openxmlformats.org/officeDocument/2006/relationships/header" Target="header2.xml"/><Relationship Id="rId69" Type="http://schemas.openxmlformats.org/officeDocument/2006/relationships/hyperlink" Target="https://oehha.ca.gov/calenviroscreen/report/calenviroscreen-40" TargetMode="External"/><Relationship Id="rId8" Type="http://schemas.openxmlformats.org/officeDocument/2006/relationships/webSettings" Target="webSettings.xml"/><Relationship Id="rId51" Type="http://schemas.openxmlformats.org/officeDocument/2006/relationships/hyperlink" Target="https://h2tools.org/sites/default/files/Safety_Planning_for_Hydrogen_and_Fuel_Cell_Projects.pdf" TargetMode="External"/><Relationship Id="rId72" Type="http://schemas.openxmlformats.org/officeDocument/2006/relationships/hyperlink" Target="https://www.energy.ca.gov/funding-opportunities/funding-resource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ww2.arb.ca.gov/resources/documents/lcfs-zev-infrastructure-crediting" TargetMode="External"/><Relationship Id="rId25" Type="http://schemas.openxmlformats.org/officeDocument/2006/relationships/hyperlink" Target="mailto:ECAMS.SalesforeSupport@energy.ca.gov" TargetMode="External"/><Relationship Id="rId33" Type="http://schemas.openxmlformats.org/officeDocument/2006/relationships/hyperlink" Target="https://ww2.arb.ca.gov/sites/default/files/2023-12/AB-8-Report-2023-FINAL-R.pdf" TargetMode="External"/><Relationship Id="rId38" Type="http://schemas.openxmlformats.org/officeDocument/2006/relationships/hyperlink" Target="https://oehha.ca.gov/calenviroscreen/report/calenviroscreen-40" TargetMode="External"/><Relationship Id="rId46" Type="http://schemas.openxmlformats.org/officeDocument/2006/relationships/hyperlink" Target="https://ww2.arb.ca.gov/sites/default/files/classic/fuels/lcfs/2018-0813_hyscape_download_instructions.pdf" TargetMode="External"/><Relationship Id="rId59" Type="http://schemas.openxmlformats.org/officeDocument/2006/relationships/hyperlink" Target="https://oehha.ca.gov/calenviroscreen/report/calenviroscreen-40" TargetMode="External"/><Relationship Id="rId67" Type="http://schemas.openxmlformats.org/officeDocument/2006/relationships/header" Target="header4.xml"/><Relationship Id="rId20" Type="http://schemas.openxmlformats.org/officeDocument/2006/relationships/hyperlink" Target="https://join.zoom.us" TargetMode="External"/><Relationship Id="rId41" Type="http://schemas.openxmlformats.org/officeDocument/2006/relationships/hyperlink" Target="http://www.energy.ca.gov/research/contractors.html" TargetMode="External"/><Relationship Id="rId54" Type="http://schemas.openxmlformats.org/officeDocument/2006/relationships/hyperlink" Target="http://cersapps.calepa.ca.gov/Public/Directory" TargetMode="External"/><Relationship Id="rId62" Type="http://schemas.openxmlformats.org/officeDocument/2006/relationships/hyperlink" Target="https://www.energy.ca.gov/funding-opportunities/funding-resources/ecams-resources" TargetMode="External"/><Relationship Id="rId70" Type="http://schemas.openxmlformats.org/officeDocument/2006/relationships/hyperlink" Target="https://oehha.ca.gov/calenviroscreen/report/calenviroscreen-40" TargetMode="Externa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support.zoom.us/hc/en-us/articles/201362023-System-requirements-for-Windows-macOS-and-Linux" TargetMode="External"/><Relationship Id="rId28" Type="http://schemas.openxmlformats.org/officeDocument/2006/relationships/hyperlink" Target="https://www.energy.ca.gov/publications/2023/2023-2024-investment-plan-update-clean-transportation-program" TargetMode="External"/><Relationship Id="rId36" Type="http://schemas.openxmlformats.org/officeDocument/2006/relationships/hyperlink" Target="https://www.cdfa.ca.gov/dms/programs/zevfuels/" TargetMode="External"/><Relationship Id="rId49" Type="http://schemas.openxmlformats.org/officeDocument/2006/relationships/hyperlink" Target="https://m.h2fcp.org/" TargetMode="External"/><Relationship Id="rId57" Type="http://schemas.openxmlformats.org/officeDocument/2006/relationships/hyperlink" Target="https://www.energy.ca.gov/funding-opportunities/funding-resources" TargetMode="External"/><Relationship Id="rId10" Type="http://schemas.openxmlformats.org/officeDocument/2006/relationships/endnotes" Target="endnotes.xml"/><Relationship Id="rId31" Type="http://schemas.openxmlformats.org/officeDocument/2006/relationships/hyperlink" Target="https://www.energy.ca.gov/sites/default/files/2023-12/CEC-600-2023-069.pdf" TargetMode="External"/><Relationship Id="rId44" Type="http://schemas.openxmlformats.org/officeDocument/2006/relationships/hyperlink" Target="https://oehha.ca.gov/calenviroscreen/report/calenviroscreen-40" TargetMode="External"/><Relationship Id="rId52" Type="http://schemas.openxmlformats.org/officeDocument/2006/relationships/hyperlink" Target="https://h2tools.org/sites/default/files/Safety_Planning_for_Hydrogen_and_Fuel_Cell_Projects.pdf" TargetMode="External"/><Relationship Id="rId60" Type="http://schemas.openxmlformats.org/officeDocument/2006/relationships/hyperlink" Target="https://oehha.ca.gov/calenviroscreen/report/calenviroscreen-40" TargetMode="External"/><Relationship Id="rId65" Type="http://schemas.openxmlformats.org/officeDocument/2006/relationships/header" Target="header3.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hyperlink" Target="https://www.energy.ca.gov/funding-opportunities/solicitations" TargetMode="External"/><Relationship Id="rId39" Type="http://schemas.openxmlformats.org/officeDocument/2006/relationships/hyperlink" Target="file:///C:\Users\bworster\Executive%20Order%20N-79-20" TargetMode="External"/><Relationship Id="rId34" Type="http://schemas.openxmlformats.org/officeDocument/2006/relationships/hyperlink" Target="https://ww2.arb.ca.gov/sites/default/files/2023-12/AB-8-Report-2023-FINAL-R.pdf" TargetMode="External"/><Relationship Id="rId50" Type="http://schemas.openxmlformats.org/officeDocument/2006/relationships/hyperlink" Target="https://h2tools.org/hsp" TargetMode="External"/><Relationship Id="rId55" Type="http://schemas.openxmlformats.org/officeDocument/2006/relationships/hyperlink" Target="https://ww2.arb.ca.gov/sites/default/files/2020-07/2020_lcfs_fro_oal-approved_unofficial_06302020.pdf" TargetMode="External"/><Relationship Id="rId7" Type="http://schemas.openxmlformats.org/officeDocument/2006/relationships/settings" Target="settings.xml"/><Relationship Id="rId71" Type="http://schemas.openxmlformats.org/officeDocument/2006/relationships/hyperlink" Target="http://www.energy.ca.gov/contrac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7C7E201-B8D0-4255-87BB-7318BB67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20072</Words>
  <Characters>114414</Characters>
  <Application>Microsoft Office Word</Application>
  <DocSecurity>0</DocSecurity>
  <Lines>953</Lines>
  <Paragraphs>268</Paragraphs>
  <ScaleCrop>false</ScaleCrop>
  <Company>California Energy Commission</Company>
  <LinksUpToDate>false</LinksUpToDate>
  <CharactersWithSpaces>134218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Worster, Brad@Energy</cp:lastModifiedBy>
  <cp:revision>3</cp:revision>
  <cp:lastPrinted>2016-06-24T16:11:00Z</cp:lastPrinted>
  <dcterms:created xsi:type="dcterms:W3CDTF">2025-01-14T22:11:00Z</dcterms:created>
  <dcterms:modified xsi:type="dcterms:W3CDTF">2025-01-14T22:15:00Z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25296f5d406ecffb5fa6389d29ffa0c7960cd7ddfc5748268f3fe59425e4d130</vt:lpwstr>
  </property>
</Properties>
</file>