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7600783B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 xml:space="preserve">NOTICE OF PROPOSED </w:t>
      </w:r>
      <w:r w:rsidR="00142021">
        <w:rPr>
          <w:rFonts w:ascii="Tahoma" w:hAnsi="Tahoma" w:cs="Tahoma"/>
          <w:b/>
          <w:bCs/>
          <w:sz w:val="28"/>
          <w:szCs w:val="28"/>
        </w:rPr>
        <w:t>ABSTRACT RESULTS</w:t>
      </w:r>
      <w:r>
        <w:rPr>
          <w:rFonts w:ascii="Tahoma" w:hAnsi="Tahoma" w:cs="Tahoma"/>
          <w:b/>
          <w:bCs/>
          <w:sz w:val="28"/>
          <w:szCs w:val="28"/>
        </w:rPr>
        <w:t xml:space="preserve"> (NOPA</w:t>
      </w:r>
      <w:r w:rsidR="00142021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6229F7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2B69E693" w14:textId="19195530" w:rsidR="00537618" w:rsidRPr="006229F7" w:rsidRDefault="001B6D8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229F7">
        <w:rPr>
          <w:rFonts w:ascii="Tahoma" w:hAnsi="Tahoma" w:cs="Tahoma"/>
          <w:b/>
          <w:bCs/>
        </w:rPr>
        <w:t>Enabling Electric Vehicles as Distributed Energy Resources</w:t>
      </w:r>
    </w:p>
    <w:p w14:paraId="18BF6820" w14:textId="519F7A71" w:rsidR="00537618" w:rsidRPr="006229F7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229F7">
        <w:rPr>
          <w:rFonts w:ascii="Tahoma" w:hAnsi="Tahoma" w:cs="Tahoma"/>
          <w:b/>
          <w:bCs/>
        </w:rPr>
        <w:t xml:space="preserve"> </w:t>
      </w:r>
      <w:r w:rsidR="001B6D82" w:rsidRPr="006229F7">
        <w:rPr>
          <w:rFonts w:ascii="Tahoma" w:hAnsi="Tahoma" w:cs="Tahoma"/>
          <w:b/>
          <w:bCs/>
        </w:rPr>
        <w:t>GFO-24-302</w:t>
      </w:r>
    </w:p>
    <w:p w14:paraId="020A5B7C" w14:textId="6FEDE66E" w:rsidR="00537618" w:rsidRPr="006229F7" w:rsidRDefault="001B6D82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6229F7">
        <w:rPr>
          <w:rFonts w:ascii="Tahoma" w:hAnsi="Tahoma" w:cs="Tahoma"/>
          <w:b/>
          <w:bCs/>
          <w:color w:val="auto"/>
        </w:rPr>
        <w:t>January 1</w:t>
      </w:r>
      <w:r w:rsidR="00414C29">
        <w:rPr>
          <w:rFonts w:ascii="Tahoma" w:hAnsi="Tahoma" w:cs="Tahoma"/>
          <w:b/>
          <w:bCs/>
          <w:color w:val="auto"/>
        </w:rPr>
        <w:t>6</w:t>
      </w:r>
      <w:r w:rsidRPr="006229F7">
        <w:rPr>
          <w:rFonts w:ascii="Tahoma" w:hAnsi="Tahoma" w:cs="Tahoma"/>
          <w:b/>
          <w:bCs/>
          <w:color w:val="auto"/>
        </w:rPr>
        <w:t>, 2025</w:t>
      </w:r>
    </w:p>
    <w:p w14:paraId="62645EF0" w14:textId="77777777" w:rsidR="00537618" w:rsidRPr="006229F7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0E539FDF" w:rsidR="00537618" w:rsidRPr="006229F7" w:rsidRDefault="32267075" w:rsidP="00537618">
      <w:pPr>
        <w:rPr>
          <w:rFonts w:ascii="Tahoma" w:hAnsi="Tahoma" w:cs="Tahoma"/>
        </w:rPr>
      </w:pPr>
      <w:r w:rsidRPr="2D280C11">
        <w:rPr>
          <w:rFonts w:ascii="Tahoma" w:hAnsi="Tahoma" w:cs="Tahoma"/>
        </w:rPr>
        <w:t xml:space="preserve">On </w:t>
      </w:r>
      <w:r w:rsidR="7617F023" w:rsidRPr="2D280C11">
        <w:rPr>
          <w:rFonts w:ascii="Tahoma" w:hAnsi="Tahoma" w:cs="Tahoma"/>
        </w:rPr>
        <w:t>October 1, 2024</w:t>
      </w:r>
      <w:r w:rsidRPr="2D280C11">
        <w:rPr>
          <w:rFonts w:ascii="Tahoma" w:hAnsi="Tahoma" w:cs="Tahoma"/>
        </w:rPr>
        <w:t xml:space="preserve">, the California Energy Commission (CEC) released a competitive solicitation to fund </w:t>
      </w:r>
      <w:r w:rsidR="509D08B7" w:rsidRPr="2D280C11">
        <w:rPr>
          <w:rFonts w:ascii="Tahoma" w:hAnsi="Tahoma" w:cs="Tahoma"/>
        </w:rPr>
        <w:t xml:space="preserve">studies </w:t>
      </w:r>
      <w:r w:rsidR="7617F023" w:rsidRPr="2D280C11">
        <w:rPr>
          <w:rFonts w:ascii="Tahoma" w:hAnsi="Tahoma" w:cs="Tahoma"/>
        </w:rPr>
        <w:t xml:space="preserve">and applied research and development </w:t>
      </w:r>
      <w:r w:rsidR="195EAC8E" w:rsidRPr="2D280C11">
        <w:rPr>
          <w:rFonts w:ascii="Tahoma" w:hAnsi="Tahoma" w:cs="Tahoma"/>
        </w:rPr>
        <w:t xml:space="preserve">projects </w:t>
      </w:r>
      <w:r w:rsidR="7617F023" w:rsidRPr="2D280C11">
        <w:rPr>
          <w:rFonts w:ascii="Tahoma" w:hAnsi="Tahoma" w:cs="Tahoma"/>
        </w:rPr>
        <w:t xml:space="preserve">to </w:t>
      </w:r>
      <w:r w:rsidR="5AE3DAE9" w:rsidRPr="2D280C11">
        <w:rPr>
          <w:rFonts w:ascii="Tahoma" w:hAnsi="Tahoma" w:cs="Tahoma"/>
        </w:rPr>
        <w:t xml:space="preserve">better </w:t>
      </w:r>
      <w:r w:rsidR="158CF29A" w:rsidRPr="2D280C11">
        <w:rPr>
          <w:rFonts w:ascii="Tahoma" w:hAnsi="Tahoma" w:cs="Tahoma"/>
        </w:rPr>
        <w:t>enable the use of</w:t>
      </w:r>
      <w:r w:rsidR="427D89F4" w:rsidRPr="2D280C11">
        <w:rPr>
          <w:rFonts w:ascii="Tahoma" w:hAnsi="Tahoma" w:cs="Tahoma"/>
        </w:rPr>
        <w:t xml:space="preserve"> electric vehicles as distributed energy resources</w:t>
      </w:r>
      <w:r w:rsidRPr="2D280C11">
        <w:rPr>
          <w:rFonts w:ascii="Tahoma" w:hAnsi="Tahoma" w:cs="Tahoma"/>
        </w:rPr>
        <w:t>. Up to $</w:t>
      </w:r>
      <w:r w:rsidR="427D89F4" w:rsidRPr="2D280C11">
        <w:rPr>
          <w:rFonts w:ascii="Tahoma" w:hAnsi="Tahoma" w:cs="Tahoma"/>
        </w:rPr>
        <w:t>12.6 Million</w:t>
      </w:r>
      <w:r w:rsidRPr="2D280C11">
        <w:rPr>
          <w:rFonts w:ascii="Tahoma" w:hAnsi="Tahoma" w:cs="Tahoma"/>
        </w:rPr>
        <w:t xml:space="preserve"> in Electric Program Investment Charge</w:t>
      </w:r>
      <w:r w:rsidR="427D89F4" w:rsidRPr="2D280C11">
        <w:rPr>
          <w:rFonts w:ascii="Tahoma" w:hAnsi="Tahoma" w:cs="Tahoma"/>
        </w:rPr>
        <w:t xml:space="preserve"> (EPIC)</w:t>
      </w:r>
      <w:r w:rsidRPr="2D280C11">
        <w:rPr>
          <w:rFonts w:ascii="Tahoma" w:hAnsi="Tahoma" w:cs="Tahoma"/>
        </w:rPr>
        <w:t xml:space="preserve"> funding is available to fund applications in </w:t>
      </w:r>
      <w:r w:rsidR="427D89F4" w:rsidRPr="2D280C11">
        <w:rPr>
          <w:rFonts w:ascii="Tahoma" w:hAnsi="Tahoma" w:cs="Tahoma"/>
        </w:rPr>
        <w:t>three groups: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591B7C2D" w:rsidR="00537618" w:rsidRPr="00574408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380D56FA">
        <w:rPr>
          <w:rFonts w:ascii="Tahoma" w:hAnsi="Tahoma" w:cs="Tahoma"/>
        </w:rPr>
        <w:t xml:space="preserve">Group </w:t>
      </w:r>
      <w:r w:rsidR="004B25C5" w:rsidRPr="380D56FA">
        <w:rPr>
          <w:rFonts w:ascii="Tahoma" w:hAnsi="Tahoma" w:cs="Tahoma"/>
        </w:rPr>
        <w:t>1</w:t>
      </w:r>
      <w:r w:rsidRPr="380D56FA">
        <w:rPr>
          <w:rFonts w:ascii="Tahoma" w:hAnsi="Tahoma" w:cs="Tahoma"/>
        </w:rPr>
        <w:t xml:space="preserve">: </w:t>
      </w:r>
      <w:r w:rsidR="00574408" w:rsidRPr="380D56FA">
        <w:rPr>
          <w:rFonts w:ascii="Tahoma" w:hAnsi="Tahoma" w:cs="Tahoma"/>
        </w:rPr>
        <w:t xml:space="preserve">Addressing </w:t>
      </w:r>
      <w:r w:rsidR="1D6F971E" w:rsidRPr="380D56FA">
        <w:rPr>
          <w:rFonts w:ascii="Tahoma" w:hAnsi="Tahoma" w:cs="Tahoma"/>
        </w:rPr>
        <w:t>Vehicle</w:t>
      </w:r>
      <w:r w:rsidR="3E2FDF14" w:rsidRPr="380D56FA">
        <w:rPr>
          <w:rFonts w:ascii="Tahoma" w:hAnsi="Tahoma" w:cs="Tahoma"/>
        </w:rPr>
        <w:t>-</w:t>
      </w:r>
      <w:r w:rsidR="1D6F971E" w:rsidRPr="380D56FA">
        <w:rPr>
          <w:rFonts w:ascii="Tahoma" w:hAnsi="Tahoma" w:cs="Tahoma"/>
        </w:rPr>
        <w:t>Grid Integration (</w:t>
      </w:r>
      <w:r w:rsidR="00574408" w:rsidRPr="380D56FA">
        <w:rPr>
          <w:rFonts w:ascii="Tahoma" w:hAnsi="Tahoma" w:cs="Tahoma"/>
        </w:rPr>
        <w:t>VGI</w:t>
      </w:r>
      <w:r w:rsidR="2DF97D3A" w:rsidRPr="380D56FA">
        <w:rPr>
          <w:rFonts w:ascii="Tahoma" w:hAnsi="Tahoma" w:cs="Tahoma"/>
        </w:rPr>
        <w:t>)</w:t>
      </w:r>
      <w:r w:rsidR="00574408" w:rsidRPr="380D56FA">
        <w:rPr>
          <w:rFonts w:ascii="Tahoma" w:hAnsi="Tahoma" w:cs="Tahoma"/>
        </w:rPr>
        <w:t xml:space="preserve"> Knowledge Gaps</w:t>
      </w:r>
    </w:p>
    <w:p w14:paraId="65DAF30F" w14:textId="1374A636" w:rsidR="00537618" w:rsidRPr="00574408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380D56FA">
        <w:rPr>
          <w:rFonts w:ascii="Tahoma" w:hAnsi="Tahoma" w:cs="Tahoma"/>
        </w:rPr>
        <w:t xml:space="preserve">Group </w:t>
      </w:r>
      <w:r w:rsidR="004B25C5" w:rsidRPr="380D56FA">
        <w:rPr>
          <w:rFonts w:ascii="Tahoma" w:hAnsi="Tahoma" w:cs="Tahoma"/>
        </w:rPr>
        <w:t>2</w:t>
      </w:r>
      <w:r w:rsidRPr="380D56FA">
        <w:rPr>
          <w:rFonts w:ascii="Tahoma" w:hAnsi="Tahoma" w:cs="Tahoma"/>
        </w:rPr>
        <w:t xml:space="preserve">: </w:t>
      </w:r>
      <w:r w:rsidR="00574408" w:rsidRPr="380D56FA">
        <w:rPr>
          <w:rFonts w:ascii="Tahoma" w:hAnsi="Tahoma" w:cs="Tahoma"/>
        </w:rPr>
        <w:t xml:space="preserve">Cost Reduction of </w:t>
      </w:r>
      <w:r w:rsidR="7D3B6F8A" w:rsidRPr="380D56FA">
        <w:rPr>
          <w:rFonts w:ascii="Tahoma" w:hAnsi="Tahoma" w:cs="Tahoma"/>
        </w:rPr>
        <w:t>Vehicle-to-Everything (</w:t>
      </w:r>
      <w:r w:rsidR="00574408" w:rsidRPr="380D56FA">
        <w:rPr>
          <w:rFonts w:ascii="Tahoma" w:hAnsi="Tahoma" w:cs="Tahoma"/>
        </w:rPr>
        <w:t>V2X</w:t>
      </w:r>
      <w:r w:rsidR="6203CF59" w:rsidRPr="380D56FA">
        <w:rPr>
          <w:rFonts w:ascii="Tahoma" w:hAnsi="Tahoma" w:cs="Tahoma"/>
        </w:rPr>
        <w:t>)</w:t>
      </w:r>
      <w:r w:rsidR="00574408" w:rsidRPr="380D56FA">
        <w:rPr>
          <w:rFonts w:ascii="Tahoma" w:hAnsi="Tahoma" w:cs="Tahoma"/>
        </w:rPr>
        <w:t xml:space="preserve"> Enabling Technology</w:t>
      </w:r>
    </w:p>
    <w:p w14:paraId="1BAB720C" w14:textId="4AC4300F" w:rsidR="00537618" w:rsidRPr="00574408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574408">
        <w:rPr>
          <w:rFonts w:ascii="Tahoma" w:hAnsi="Tahoma" w:cs="Tahoma"/>
        </w:rPr>
        <w:t xml:space="preserve">Group </w:t>
      </w:r>
      <w:r w:rsidR="004B25C5" w:rsidRPr="00574408">
        <w:rPr>
          <w:rFonts w:ascii="Tahoma" w:hAnsi="Tahoma" w:cs="Tahoma"/>
        </w:rPr>
        <w:t>3</w:t>
      </w:r>
      <w:r w:rsidRPr="00574408">
        <w:rPr>
          <w:rFonts w:ascii="Tahoma" w:hAnsi="Tahoma" w:cs="Tahoma"/>
        </w:rPr>
        <w:t xml:space="preserve">: </w:t>
      </w:r>
      <w:r w:rsidR="004B25C5" w:rsidRPr="00574408">
        <w:rPr>
          <w:rFonts w:ascii="Tahoma" w:hAnsi="Tahoma" w:cs="Tahoma"/>
        </w:rPr>
        <w:t xml:space="preserve">Submetering Solutions to Facilitate VGI 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3324AC61" w14:textId="3C8AFC1A" w:rsidR="00142021" w:rsidRDefault="00142021" w:rsidP="0014202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solicitation follows a two-phase process. During the Pre-Application Abstract phase, an evaluation committee evaluated </w:t>
      </w:r>
      <w:r w:rsidRPr="00895ACB">
        <w:rPr>
          <w:rFonts w:ascii="Tahoma" w:hAnsi="Tahoma" w:cs="Tahoma"/>
        </w:rPr>
        <w:t>Pre-Applications Abstracts based on the published screening and evaluation criteria in the solicitation application manual. The combined evaluation committee members’ scores determined the Applicant’s total score.</w:t>
      </w:r>
    </w:p>
    <w:p w14:paraId="2F42DCFD" w14:textId="1665392D" w:rsidR="00142021" w:rsidRDefault="00142021" w:rsidP="00537618">
      <w:pPr>
        <w:rPr>
          <w:rFonts w:ascii="Tahoma" w:hAnsi="Tahoma" w:cs="Tahoma"/>
        </w:rPr>
      </w:pPr>
    </w:p>
    <w:p w14:paraId="444F3369" w14:textId="65EBBF65" w:rsidR="00142021" w:rsidRDefault="6102B23D" w:rsidP="00537618">
      <w:pPr>
        <w:rPr>
          <w:rFonts w:ascii="Tahoma" w:hAnsi="Tahoma" w:cs="Tahoma"/>
        </w:rPr>
      </w:pPr>
      <w:r w:rsidRPr="2D280C11">
        <w:rPr>
          <w:rFonts w:ascii="Tahoma" w:hAnsi="Tahoma" w:cs="Tahoma"/>
        </w:rPr>
        <w:t>Only Pre-Application Abstracts with a score</w:t>
      </w:r>
      <w:r w:rsidR="26E4DAE0" w:rsidRPr="2D280C11">
        <w:rPr>
          <w:rFonts w:ascii="Tahoma" w:hAnsi="Tahoma" w:cs="Tahoma"/>
        </w:rPr>
        <w:t xml:space="preserve"> of</w:t>
      </w:r>
      <w:r w:rsidR="3B781902" w:rsidRPr="2D280C11">
        <w:rPr>
          <w:rFonts w:ascii="Tahoma" w:hAnsi="Tahoma" w:cs="Tahoma"/>
        </w:rPr>
        <w:t xml:space="preserve"> </w:t>
      </w:r>
      <w:r w:rsidR="427D89F4" w:rsidRPr="2D280C11">
        <w:rPr>
          <w:rFonts w:ascii="Tahoma" w:hAnsi="Tahoma" w:cs="Tahoma"/>
        </w:rPr>
        <w:t>10</w:t>
      </w:r>
      <w:r w:rsidR="3B781902" w:rsidRPr="2D280C11">
        <w:rPr>
          <w:rFonts w:ascii="Tahoma" w:hAnsi="Tahoma" w:cs="Tahoma"/>
        </w:rPr>
        <w:t>0%</w:t>
      </w:r>
      <w:r w:rsidR="0A0C484D" w:rsidRPr="2D280C11">
        <w:rPr>
          <w:rFonts w:ascii="Tahoma" w:hAnsi="Tahoma" w:cs="Tahoma"/>
        </w:rPr>
        <w:t xml:space="preserve"> </w:t>
      </w:r>
      <w:r w:rsidRPr="2D280C11">
        <w:rPr>
          <w:rFonts w:ascii="Tahoma" w:hAnsi="Tahoma" w:cs="Tahoma"/>
        </w:rPr>
        <w:t xml:space="preserve">on each Pre-Application Abstract Evaluation Criterion will be eligible to submit a Full Application. Applicants who are ineligible to submit a Full Application may request a debriefing on their Pre-Application Abstract results no later than </w:t>
      </w:r>
      <w:r w:rsidR="7594E8BF" w:rsidRPr="2D280C11">
        <w:rPr>
          <w:rFonts w:ascii="Tahoma" w:hAnsi="Tahoma" w:cs="Tahoma"/>
        </w:rPr>
        <w:t>February 7, 2025</w:t>
      </w:r>
      <w:r w:rsidRPr="2D280C11">
        <w:rPr>
          <w:rFonts w:ascii="Tahoma" w:hAnsi="Tahoma" w:cs="Tahoma"/>
        </w:rPr>
        <w:t>.</w:t>
      </w:r>
    </w:p>
    <w:p w14:paraId="34ABC2A1" w14:textId="77777777" w:rsidR="00142021" w:rsidRDefault="00142021" w:rsidP="00537618">
      <w:pPr>
        <w:rPr>
          <w:rFonts w:ascii="Tahoma" w:hAnsi="Tahoma" w:cs="Tahoma"/>
        </w:rPr>
      </w:pPr>
    </w:p>
    <w:p w14:paraId="261F742F" w14:textId="03342F23" w:rsidR="00142021" w:rsidRDefault="00142021" w:rsidP="00142021">
      <w:pPr>
        <w:rPr>
          <w:rFonts w:ascii="Tahoma" w:hAnsi="Tahoma" w:cs="Tahoma"/>
        </w:rPr>
      </w:pPr>
      <w:r w:rsidRPr="00F179A8">
        <w:rPr>
          <w:rFonts w:ascii="Tahoma" w:hAnsi="Tahoma" w:cs="Tahoma"/>
        </w:rPr>
        <w:t xml:space="preserve">Eligible Applicants are qualified to submit a Full Application in accordance with solicitation requirements. Applicants who are eligible to submit a Full Application cannot request a debriefing until after the Notice of Proposed Awards has been published </w:t>
      </w:r>
      <w:r w:rsidR="009B550E">
        <w:rPr>
          <w:rFonts w:ascii="Tahoma" w:hAnsi="Tahoma" w:cs="Tahoma"/>
        </w:rPr>
        <w:t>following the receipt and evaluation of the Full Applications</w:t>
      </w:r>
      <w:r w:rsidRPr="00F179A8">
        <w:rPr>
          <w:rFonts w:ascii="Tahoma" w:hAnsi="Tahoma" w:cs="Tahoma"/>
        </w:rPr>
        <w:t>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166F0D1F" w14:textId="7DDBB68A" w:rsidR="00537618" w:rsidRPr="0094127E" w:rsidRDefault="32267075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2D280C11">
        <w:rPr>
          <w:rFonts w:ascii="Tahoma" w:hAnsi="Tahoma" w:cs="Tahoma"/>
          <w:color w:val="000000" w:themeColor="text1"/>
        </w:rPr>
        <w:t xml:space="preserve">This notice and </w:t>
      </w:r>
      <w:r w:rsidR="66F1145A" w:rsidRPr="2D280C11">
        <w:rPr>
          <w:rFonts w:ascii="Tahoma" w:hAnsi="Tahoma" w:cs="Tahoma"/>
          <w:color w:val="000000" w:themeColor="text1"/>
        </w:rPr>
        <w:t>abstract results</w:t>
      </w:r>
      <w:r w:rsidRPr="2D280C11">
        <w:rPr>
          <w:rFonts w:ascii="Tahoma" w:hAnsi="Tahoma" w:cs="Tahoma"/>
          <w:color w:val="000000" w:themeColor="text1"/>
        </w:rPr>
        <w:t xml:space="preserve"> </w:t>
      </w:r>
      <w:r w:rsidRPr="2D280C11">
        <w:rPr>
          <w:rFonts w:ascii="Tahoma" w:hAnsi="Tahoma" w:cs="Tahoma"/>
        </w:rPr>
        <w:t>for GFO-</w:t>
      </w:r>
      <w:r w:rsidR="1A6F0B5E" w:rsidRPr="2D280C11">
        <w:rPr>
          <w:rFonts w:ascii="Tahoma" w:hAnsi="Tahoma" w:cs="Tahoma"/>
        </w:rPr>
        <w:t>24-302</w:t>
      </w:r>
      <w:r w:rsidRPr="2D280C11">
        <w:rPr>
          <w:rFonts w:ascii="Tahoma" w:hAnsi="Tahoma" w:cs="Tahoma"/>
        </w:rPr>
        <w:t xml:space="preserve"> </w:t>
      </w:r>
      <w:r w:rsidRPr="2D280C11">
        <w:rPr>
          <w:rFonts w:ascii="Tahoma" w:hAnsi="Tahoma" w:cs="Tahoma"/>
          <w:color w:val="000000" w:themeColor="text1"/>
        </w:rPr>
        <w:t xml:space="preserve">are posted on the </w:t>
      </w:r>
      <w:r w:rsidR="4CD6B434" w:rsidRPr="2D280C11">
        <w:rPr>
          <w:rFonts w:ascii="Tahoma" w:hAnsi="Tahoma" w:cs="Tahoma"/>
        </w:rPr>
        <w:t>GFO</w:t>
      </w:r>
      <w:r w:rsidRPr="2D280C11">
        <w:rPr>
          <w:rFonts w:ascii="Tahoma" w:hAnsi="Tahoma" w:cs="Tahoma"/>
        </w:rPr>
        <w:t xml:space="preserve"> website</w:t>
      </w:r>
      <w:r w:rsidRPr="2D280C11">
        <w:rPr>
          <w:rFonts w:ascii="Tahoma" w:hAnsi="Tahoma" w:cs="Tahoma"/>
          <w:color w:val="000000" w:themeColor="text1"/>
        </w:rPr>
        <w:t xml:space="preserve"> at </w:t>
      </w:r>
      <w:hyperlink r:id="rId11">
        <w:r w:rsidR="177DC18C" w:rsidRPr="2D280C11">
          <w:rPr>
            <w:rStyle w:val="Hyperlink"/>
            <w:rFonts w:ascii="Tahoma" w:hAnsi="Tahoma" w:cs="Tahoma"/>
          </w:rPr>
          <w:t>https://www.energy.ca.gov/solicitations/2024-10/gfo-24-302-enabling-electric-vehicles-distributed-energy-resources</w:t>
        </w:r>
      </w:hyperlink>
      <w:r w:rsidRPr="2D280C11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19368E51" w:rsidR="00537618" w:rsidRDefault="00DB3615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Kevyn Piper</w:t>
      </w:r>
      <w:r w:rsidR="00537618" w:rsidRPr="007D55AF">
        <w:rPr>
          <w:rFonts w:ascii="Tahoma" w:hAnsi="Tahoma" w:cs="Tahoma"/>
          <w:color w:val="000000" w:themeColor="text1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7E7F6348" w14:textId="2C991C0F" w:rsidR="009E43C8" w:rsidRPr="009E43C8" w:rsidRDefault="009E43C8" w:rsidP="00537618">
      <w:pPr>
        <w:jc w:val="center"/>
        <w:rPr>
          <w:rFonts w:ascii="Tahoma" w:hAnsi="Tahoma" w:cs="Tahoma"/>
        </w:rPr>
      </w:pPr>
      <w:r w:rsidRPr="009E43C8">
        <w:rPr>
          <w:rFonts w:ascii="Tahoma" w:hAnsi="Tahoma" w:cs="Tahoma"/>
        </w:rPr>
        <w:t>(916) - 827-9241</w:t>
      </w:r>
    </w:p>
    <w:p w14:paraId="4F8126A4" w14:textId="582F38B4" w:rsidR="009E6C35" w:rsidRPr="006810FA" w:rsidRDefault="00537618" w:rsidP="006810FA">
      <w:pPr>
        <w:jc w:val="center"/>
        <w:rPr>
          <w:rFonts w:ascii="Tahoma" w:hAnsi="Tahoma" w:cs="Tahoma"/>
        </w:rPr>
      </w:pPr>
      <w:r w:rsidRPr="3ABB7174">
        <w:rPr>
          <w:rFonts w:ascii="Tahoma" w:hAnsi="Tahoma" w:cs="Tahoma"/>
        </w:rPr>
        <w:t xml:space="preserve">Email: </w:t>
      </w:r>
      <w:hyperlink r:id="rId12">
        <w:r w:rsidR="009E43C8" w:rsidRPr="3ABB7174">
          <w:rPr>
            <w:rStyle w:val="Hyperlink"/>
            <w:rFonts w:ascii="Tahoma" w:hAnsi="Tahoma" w:cs="Tahoma"/>
          </w:rPr>
          <w:t>kevyn.piper@energy.ca.gov</w:t>
        </w:r>
      </w:hyperlink>
      <w:r w:rsidR="095BD883" w:rsidRPr="3ABB7174">
        <w:rPr>
          <w:rFonts w:ascii="Tahoma" w:hAnsi="Tahoma" w:cs="Tahoma"/>
        </w:rPr>
        <w:t xml:space="preserve"> </w:t>
      </w:r>
    </w:p>
    <w:sectPr w:rsidR="009E6C35" w:rsidRPr="006810FA" w:rsidSect="006810FA">
      <w:headerReference w:type="default" r:id="rId13"/>
      <w:headerReference w:type="first" r:id="rId14"/>
      <w:footerReference w:type="first" r:id="rId15"/>
      <w:pgSz w:w="12240" w:h="15840"/>
      <w:pgMar w:top="2016" w:right="1512" w:bottom="1440" w:left="1512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AECA" w14:textId="77777777" w:rsidR="00BE2D7C" w:rsidRDefault="00BE2D7C" w:rsidP="00F86D2B">
      <w:r>
        <w:separator/>
      </w:r>
    </w:p>
  </w:endnote>
  <w:endnote w:type="continuationSeparator" w:id="0">
    <w:p w14:paraId="11DEB3C2" w14:textId="77777777" w:rsidR="00BE2D7C" w:rsidRDefault="00BE2D7C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F5F6" w14:textId="77777777" w:rsidR="00BE2D7C" w:rsidRDefault="00BE2D7C" w:rsidP="00F86D2B">
      <w:r>
        <w:separator/>
      </w:r>
    </w:p>
  </w:footnote>
  <w:footnote w:type="continuationSeparator" w:id="0">
    <w:p w14:paraId="2BCBE25F" w14:textId="77777777" w:rsidR="00BE2D7C" w:rsidRDefault="00BE2D7C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4807">
    <w:abstractNumId w:val="0"/>
  </w:num>
  <w:num w:numId="2" w16cid:durableId="130385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2021"/>
    <w:rsid w:val="0014731B"/>
    <w:rsid w:val="001B6D82"/>
    <w:rsid w:val="001F62F3"/>
    <w:rsid w:val="00274066"/>
    <w:rsid w:val="002A22C3"/>
    <w:rsid w:val="002A5F7A"/>
    <w:rsid w:val="002D11A5"/>
    <w:rsid w:val="00300FB1"/>
    <w:rsid w:val="00354A2A"/>
    <w:rsid w:val="003E0D2D"/>
    <w:rsid w:val="00410D12"/>
    <w:rsid w:val="00414C29"/>
    <w:rsid w:val="00415DE9"/>
    <w:rsid w:val="00430859"/>
    <w:rsid w:val="00437D5F"/>
    <w:rsid w:val="004504D5"/>
    <w:rsid w:val="004A1AAA"/>
    <w:rsid w:val="004A4C18"/>
    <w:rsid w:val="004B25C5"/>
    <w:rsid w:val="004B2F65"/>
    <w:rsid w:val="004D128F"/>
    <w:rsid w:val="004D7C5E"/>
    <w:rsid w:val="004E38B1"/>
    <w:rsid w:val="005217F1"/>
    <w:rsid w:val="00524EA9"/>
    <w:rsid w:val="00527817"/>
    <w:rsid w:val="00537618"/>
    <w:rsid w:val="005568CA"/>
    <w:rsid w:val="00560FFC"/>
    <w:rsid w:val="00571730"/>
    <w:rsid w:val="00574408"/>
    <w:rsid w:val="00577D95"/>
    <w:rsid w:val="005829D2"/>
    <w:rsid w:val="005B49B4"/>
    <w:rsid w:val="005E6FA2"/>
    <w:rsid w:val="006229F7"/>
    <w:rsid w:val="006511D6"/>
    <w:rsid w:val="006810FA"/>
    <w:rsid w:val="006A57AF"/>
    <w:rsid w:val="006D3827"/>
    <w:rsid w:val="006E146A"/>
    <w:rsid w:val="007134AE"/>
    <w:rsid w:val="007211FC"/>
    <w:rsid w:val="00751C0F"/>
    <w:rsid w:val="0077265A"/>
    <w:rsid w:val="00777798"/>
    <w:rsid w:val="00780DD8"/>
    <w:rsid w:val="0078154A"/>
    <w:rsid w:val="00783717"/>
    <w:rsid w:val="00805B47"/>
    <w:rsid w:val="0081533B"/>
    <w:rsid w:val="00846985"/>
    <w:rsid w:val="0085584C"/>
    <w:rsid w:val="0086012E"/>
    <w:rsid w:val="00891290"/>
    <w:rsid w:val="008E0C99"/>
    <w:rsid w:val="008E1433"/>
    <w:rsid w:val="008E3926"/>
    <w:rsid w:val="008E7852"/>
    <w:rsid w:val="00910710"/>
    <w:rsid w:val="009407F5"/>
    <w:rsid w:val="009B550E"/>
    <w:rsid w:val="009E43C8"/>
    <w:rsid w:val="009E6C35"/>
    <w:rsid w:val="009E754B"/>
    <w:rsid w:val="009F4DAC"/>
    <w:rsid w:val="00A15FA8"/>
    <w:rsid w:val="00A17202"/>
    <w:rsid w:val="00A3384C"/>
    <w:rsid w:val="00A36CF5"/>
    <w:rsid w:val="00A73089"/>
    <w:rsid w:val="00AD21FC"/>
    <w:rsid w:val="00AE05B9"/>
    <w:rsid w:val="00AF7E43"/>
    <w:rsid w:val="00B7468B"/>
    <w:rsid w:val="00B80E72"/>
    <w:rsid w:val="00B84D31"/>
    <w:rsid w:val="00B906E9"/>
    <w:rsid w:val="00B934D2"/>
    <w:rsid w:val="00BA1317"/>
    <w:rsid w:val="00BA3F4C"/>
    <w:rsid w:val="00BB5DCD"/>
    <w:rsid w:val="00BE2D7C"/>
    <w:rsid w:val="00C03527"/>
    <w:rsid w:val="00C67037"/>
    <w:rsid w:val="00C96BDD"/>
    <w:rsid w:val="00CD2BBD"/>
    <w:rsid w:val="00D32C3D"/>
    <w:rsid w:val="00D431C2"/>
    <w:rsid w:val="00D43B83"/>
    <w:rsid w:val="00DB3615"/>
    <w:rsid w:val="00DE5CF0"/>
    <w:rsid w:val="00E00EA6"/>
    <w:rsid w:val="00E210F6"/>
    <w:rsid w:val="00E95AA9"/>
    <w:rsid w:val="00EA7BDE"/>
    <w:rsid w:val="00ED18F1"/>
    <w:rsid w:val="00ED5E43"/>
    <w:rsid w:val="00F10DFF"/>
    <w:rsid w:val="00F36DFA"/>
    <w:rsid w:val="00F86D2B"/>
    <w:rsid w:val="00F90F6B"/>
    <w:rsid w:val="00F947AC"/>
    <w:rsid w:val="00F95D8D"/>
    <w:rsid w:val="00F967DF"/>
    <w:rsid w:val="01DE95F5"/>
    <w:rsid w:val="095BD883"/>
    <w:rsid w:val="0A0C484D"/>
    <w:rsid w:val="0CDE3617"/>
    <w:rsid w:val="149096A2"/>
    <w:rsid w:val="158CF29A"/>
    <w:rsid w:val="177DC18C"/>
    <w:rsid w:val="17BFC7FA"/>
    <w:rsid w:val="195EAC8E"/>
    <w:rsid w:val="1A6F0B5E"/>
    <w:rsid w:val="1D6F971E"/>
    <w:rsid w:val="26E4DAE0"/>
    <w:rsid w:val="2D280C11"/>
    <w:rsid w:val="2DF97D3A"/>
    <w:rsid w:val="32267075"/>
    <w:rsid w:val="380D56FA"/>
    <w:rsid w:val="3ABB7174"/>
    <w:rsid w:val="3B781902"/>
    <w:rsid w:val="3E2FDF14"/>
    <w:rsid w:val="427D89F4"/>
    <w:rsid w:val="429A5874"/>
    <w:rsid w:val="44964892"/>
    <w:rsid w:val="4CD6B434"/>
    <w:rsid w:val="509D08B7"/>
    <w:rsid w:val="520751A1"/>
    <w:rsid w:val="58D101F8"/>
    <w:rsid w:val="5AE3DAE9"/>
    <w:rsid w:val="6102B23D"/>
    <w:rsid w:val="6203CF59"/>
    <w:rsid w:val="622D143F"/>
    <w:rsid w:val="6277E68B"/>
    <w:rsid w:val="66F1145A"/>
    <w:rsid w:val="6AF47E49"/>
    <w:rsid w:val="6BF1E04B"/>
    <w:rsid w:val="7594E8BF"/>
    <w:rsid w:val="7617F023"/>
    <w:rsid w:val="775176BE"/>
    <w:rsid w:val="79C1BEDC"/>
    <w:rsid w:val="79FC505F"/>
    <w:rsid w:val="7BD362E7"/>
    <w:rsid w:val="7D3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yn.pip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solicitations/2024-10/gfo-24-302-enabling-electric-vehicles-distributed-energy-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b4180f15-fbd5-4f1c-a958-ef9266d90db7"/>
    <ds:schemaRef ds:uri="5067c814-4b34-462c-a21d-c185ff6548d2"/>
    <ds:schemaRef ds:uri="a93de110-ca5b-4134-a79a-543b8961b287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DE527-997D-49D5-9E7C-B7C85B6B9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Wobschall Design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18</cp:revision>
  <cp:lastPrinted>2019-04-08T16:38:00Z</cp:lastPrinted>
  <dcterms:created xsi:type="dcterms:W3CDTF">2023-01-06T23:14:00Z</dcterms:created>
  <dcterms:modified xsi:type="dcterms:W3CDTF">2025-01-15T22:54:00Z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