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66B86" w14:textId="756095B4" w:rsidR="000F3CFB" w:rsidRPr="00191657" w:rsidRDefault="00F02CA6" w:rsidP="009D68F9">
      <w:pPr>
        <w:keepLines/>
        <w:widowControl w:val="0"/>
        <w:jc w:val="center"/>
        <w:rPr>
          <w:rFonts w:ascii="Arial" w:hAnsi="Arial" w:cs="Arial"/>
          <w:b/>
          <w:bCs/>
          <w:sz w:val="28"/>
          <w:szCs w:val="28"/>
        </w:rPr>
      </w:pPr>
      <w:r w:rsidRPr="39196ECC">
        <w:rPr>
          <w:rFonts w:ascii="Arial" w:hAnsi="Arial" w:cs="Arial"/>
          <w:b/>
          <w:bCs/>
          <w:sz w:val="28"/>
          <w:szCs w:val="28"/>
        </w:rPr>
        <w:t xml:space="preserve">Attachment </w:t>
      </w:r>
      <w:r w:rsidR="009D5FF9">
        <w:rPr>
          <w:rFonts w:ascii="Arial" w:hAnsi="Arial" w:cs="Arial"/>
          <w:b/>
          <w:bCs/>
          <w:sz w:val="28"/>
          <w:szCs w:val="28"/>
        </w:rPr>
        <w:t>0</w:t>
      </w:r>
      <w:r w:rsidR="36AE5F51" w:rsidRPr="39196ECC">
        <w:rPr>
          <w:rFonts w:ascii="Arial" w:hAnsi="Arial" w:cs="Arial"/>
          <w:b/>
          <w:bCs/>
          <w:sz w:val="28"/>
          <w:szCs w:val="28"/>
        </w:rPr>
        <w:t>2</w:t>
      </w:r>
    </w:p>
    <w:p w14:paraId="1977CFB2" w14:textId="77777777" w:rsidR="009238F3" w:rsidRPr="00191657" w:rsidRDefault="000F3CFB" w:rsidP="009D68F9">
      <w:pPr>
        <w:keepLines/>
        <w:widowControl w:val="0"/>
        <w:jc w:val="center"/>
        <w:rPr>
          <w:rFonts w:ascii="Arial" w:hAnsi="Arial" w:cs="Arial"/>
          <w:b/>
          <w:sz w:val="28"/>
          <w:szCs w:val="28"/>
        </w:rPr>
      </w:pPr>
      <w:r w:rsidRPr="00191657">
        <w:rPr>
          <w:rFonts w:ascii="Arial" w:hAnsi="Arial" w:cs="Arial"/>
          <w:b/>
          <w:sz w:val="28"/>
          <w:szCs w:val="28"/>
        </w:rPr>
        <w:t xml:space="preserve">Exhibit </w:t>
      </w:r>
      <w:r w:rsidR="009760BC" w:rsidRPr="00191657">
        <w:rPr>
          <w:rFonts w:ascii="Arial" w:hAnsi="Arial" w:cs="Arial"/>
          <w:b/>
          <w:sz w:val="28"/>
          <w:szCs w:val="28"/>
        </w:rPr>
        <w:t>A</w:t>
      </w:r>
    </w:p>
    <w:p w14:paraId="2467953D" w14:textId="77777777" w:rsidR="00002E71" w:rsidRPr="00191657" w:rsidRDefault="00F02CA6" w:rsidP="009D68F9">
      <w:pPr>
        <w:keepLines/>
        <w:widowControl w:val="0"/>
        <w:spacing w:after="120"/>
        <w:jc w:val="center"/>
        <w:rPr>
          <w:rFonts w:ascii="Arial" w:hAnsi="Arial" w:cs="Arial"/>
          <w:b/>
          <w:sz w:val="28"/>
          <w:szCs w:val="28"/>
        </w:rPr>
      </w:pPr>
      <w:r w:rsidRPr="00191657">
        <w:rPr>
          <w:rFonts w:ascii="Arial" w:hAnsi="Arial" w:cs="Arial"/>
          <w:b/>
          <w:sz w:val="28"/>
          <w:szCs w:val="28"/>
        </w:rPr>
        <w:t>SCOPE OF WORK</w:t>
      </w:r>
    </w:p>
    <w:p w14:paraId="34D51A21" w14:textId="77777777" w:rsidR="00002E71" w:rsidRPr="00B66B98" w:rsidRDefault="00002E71" w:rsidP="009D68F9">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TECHNICAL TASK LIST</w:t>
      </w:r>
    </w:p>
    <w:p w14:paraId="6E583D13" w14:textId="77777777" w:rsidR="00002E71" w:rsidRPr="00B66B98" w:rsidRDefault="00002E71" w:rsidP="009D68F9">
      <w:pPr>
        <w:keepLines/>
        <w:widowControl w:val="0"/>
        <w:spacing w:after="120"/>
        <w:rPr>
          <w:rFonts w:ascii="Arial" w:hAnsi="Arial" w:cs="Arial"/>
          <w:szCs w:val="24"/>
        </w:rPr>
      </w:pPr>
      <w:r w:rsidRPr="00B66B98">
        <w:rPr>
          <w:rFonts w:ascii="Arial" w:hAnsi="Arial" w:cs="Arial"/>
          <w:i/>
          <w:color w:val="0000FF"/>
          <w:szCs w:val="24"/>
        </w:rPr>
        <w:t>&lt;Insert the Task numbers and Task names for your Agreement.</w:t>
      </w:r>
      <w:r w:rsidR="00E0718A" w:rsidRPr="00B66B98">
        <w:rPr>
          <w:rFonts w:ascii="Arial" w:hAnsi="Arial" w:cs="Arial"/>
          <w:i/>
          <w:color w:val="0000FF"/>
          <w:szCs w:val="24"/>
        </w:rPr>
        <w:t xml:space="preserve"> Applicants may leave the CPR column blank.</w:t>
      </w:r>
      <w:r w:rsidR="00191657" w:rsidRPr="00B66B98">
        <w:rPr>
          <w:rFonts w:ascii="Arial" w:hAnsi="Arial" w:cs="Arial"/>
          <w:i/>
          <w:color w:val="0000FF"/>
          <w:szCs w:val="24"/>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810"/>
        <w:gridCol w:w="7488"/>
      </w:tblGrid>
      <w:tr w:rsidR="001607DA" w:rsidRPr="00B66B98" w14:paraId="7976AB15" w14:textId="77777777" w:rsidTr="6D71B76F">
        <w:trPr>
          <w:tblHeader/>
        </w:trPr>
        <w:tc>
          <w:tcPr>
            <w:tcW w:w="985" w:type="dxa"/>
            <w:tcBorders>
              <w:top w:val="single" w:sz="4" w:space="0" w:color="auto"/>
              <w:left w:val="single" w:sz="4" w:space="0" w:color="auto"/>
              <w:bottom w:val="single" w:sz="4" w:space="0" w:color="auto"/>
              <w:right w:val="single" w:sz="4" w:space="0" w:color="auto"/>
            </w:tcBorders>
            <w:hideMark/>
          </w:tcPr>
          <w:p w14:paraId="4A2C00FB" w14:textId="77777777" w:rsidR="001607DA" w:rsidRPr="00B66B98" w:rsidRDefault="001607DA" w:rsidP="009D68F9">
            <w:pPr>
              <w:keepLines/>
              <w:widowControl w:val="0"/>
              <w:spacing w:after="120"/>
              <w:rPr>
                <w:rFonts w:ascii="Arial" w:hAnsi="Arial" w:cs="Arial"/>
                <w:b/>
                <w:szCs w:val="24"/>
              </w:rPr>
            </w:pPr>
            <w:r w:rsidRPr="00B66B98">
              <w:rPr>
                <w:rFonts w:ascii="Arial" w:hAnsi="Arial" w:cs="Arial"/>
                <w:b/>
                <w:szCs w:val="24"/>
              </w:rPr>
              <w:t>Task #</w:t>
            </w:r>
          </w:p>
        </w:tc>
        <w:tc>
          <w:tcPr>
            <w:tcW w:w="810" w:type="dxa"/>
            <w:tcBorders>
              <w:top w:val="single" w:sz="4" w:space="0" w:color="auto"/>
              <w:left w:val="single" w:sz="4" w:space="0" w:color="auto"/>
              <w:bottom w:val="single" w:sz="4" w:space="0" w:color="auto"/>
              <w:right w:val="single" w:sz="4" w:space="0" w:color="auto"/>
            </w:tcBorders>
          </w:tcPr>
          <w:p w14:paraId="152E796C" w14:textId="77777777" w:rsidR="001607DA" w:rsidRPr="00B66B98" w:rsidRDefault="001607DA" w:rsidP="009D68F9">
            <w:pPr>
              <w:keepLines/>
              <w:widowControl w:val="0"/>
              <w:spacing w:after="120"/>
              <w:rPr>
                <w:rFonts w:ascii="Arial" w:hAnsi="Arial" w:cs="Arial"/>
                <w:b/>
                <w:szCs w:val="24"/>
              </w:rPr>
            </w:pPr>
            <w:r w:rsidRPr="00B66B98">
              <w:rPr>
                <w:rFonts w:ascii="Arial" w:hAnsi="Arial" w:cs="Arial"/>
                <w:b/>
                <w:szCs w:val="24"/>
              </w:rPr>
              <w:t>CPR</w:t>
            </w:r>
          </w:p>
        </w:tc>
        <w:tc>
          <w:tcPr>
            <w:tcW w:w="7488" w:type="dxa"/>
            <w:tcBorders>
              <w:top w:val="single" w:sz="4" w:space="0" w:color="auto"/>
              <w:left w:val="single" w:sz="4" w:space="0" w:color="auto"/>
              <w:bottom w:val="single" w:sz="4" w:space="0" w:color="auto"/>
              <w:right w:val="single" w:sz="4" w:space="0" w:color="auto"/>
            </w:tcBorders>
            <w:hideMark/>
          </w:tcPr>
          <w:p w14:paraId="32F4EEB7" w14:textId="77777777" w:rsidR="001607DA" w:rsidRPr="00B66B98" w:rsidRDefault="001607DA" w:rsidP="009D68F9">
            <w:pPr>
              <w:keepLines/>
              <w:widowControl w:val="0"/>
              <w:spacing w:after="120"/>
              <w:rPr>
                <w:rFonts w:ascii="Arial" w:hAnsi="Arial" w:cs="Arial"/>
                <w:b/>
                <w:szCs w:val="24"/>
              </w:rPr>
            </w:pPr>
            <w:r w:rsidRPr="00B66B98">
              <w:rPr>
                <w:rFonts w:ascii="Arial" w:hAnsi="Arial" w:cs="Arial"/>
                <w:b/>
                <w:szCs w:val="24"/>
              </w:rPr>
              <w:t xml:space="preserve">Task Name </w:t>
            </w:r>
          </w:p>
        </w:tc>
      </w:tr>
      <w:tr w:rsidR="001607DA" w:rsidRPr="00B66B98" w14:paraId="7EC78CC5" w14:textId="77777777" w:rsidTr="6D71B76F">
        <w:tc>
          <w:tcPr>
            <w:tcW w:w="985" w:type="dxa"/>
            <w:tcBorders>
              <w:top w:val="single" w:sz="4" w:space="0" w:color="auto"/>
              <w:left w:val="single" w:sz="4" w:space="0" w:color="auto"/>
              <w:bottom w:val="single" w:sz="4" w:space="0" w:color="auto"/>
              <w:right w:val="single" w:sz="4" w:space="0" w:color="auto"/>
            </w:tcBorders>
            <w:hideMark/>
          </w:tcPr>
          <w:p w14:paraId="588E4534" w14:textId="77777777" w:rsidR="001607DA" w:rsidRPr="00B66B98" w:rsidRDefault="001607DA" w:rsidP="009D68F9">
            <w:pPr>
              <w:keepLines/>
              <w:widowControl w:val="0"/>
              <w:spacing w:after="120"/>
              <w:rPr>
                <w:rFonts w:ascii="Arial" w:hAnsi="Arial" w:cs="Arial"/>
                <w:szCs w:val="24"/>
              </w:rPr>
            </w:pPr>
            <w:r w:rsidRPr="00B66B98">
              <w:rPr>
                <w:rFonts w:ascii="Arial" w:hAnsi="Arial" w:cs="Arial"/>
                <w:szCs w:val="24"/>
              </w:rPr>
              <w:t>1</w:t>
            </w:r>
          </w:p>
        </w:tc>
        <w:tc>
          <w:tcPr>
            <w:tcW w:w="810" w:type="dxa"/>
            <w:tcBorders>
              <w:top w:val="single" w:sz="4" w:space="0" w:color="auto"/>
              <w:left w:val="single" w:sz="4" w:space="0" w:color="auto"/>
              <w:bottom w:val="single" w:sz="4" w:space="0" w:color="auto"/>
              <w:right w:val="single" w:sz="4" w:space="0" w:color="auto"/>
            </w:tcBorders>
          </w:tcPr>
          <w:p w14:paraId="6501D067" w14:textId="77777777" w:rsidR="001607DA" w:rsidRPr="00B66B98" w:rsidRDefault="001607DA" w:rsidP="009D68F9">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11A4EA92" w14:textId="77777777" w:rsidR="001607DA" w:rsidRPr="00B66B98" w:rsidRDefault="001607DA" w:rsidP="009D68F9">
            <w:pPr>
              <w:keepLines/>
              <w:widowControl w:val="0"/>
              <w:spacing w:after="120"/>
              <w:rPr>
                <w:rFonts w:ascii="Arial" w:hAnsi="Arial" w:cs="Arial"/>
                <w:szCs w:val="24"/>
              </w:rPr>
            </w:pPr>
            <w:r w:rsidRPr="00B66B98">
              <w:rPr>
                <w:rFonts w:ascii="Arial" w:hAnsi="Arial" w:cs="Arial"/>
                <w:szCs w:val="24"/>
              </w:rPr>
              <w:t>Administration</w:t>
            </w:r>
          </w:p>
        </w:tc>
      </w:tr>
      <w:tr w:rsidR="001607DA" w:rsidRPr="00B66B98" w14:paraId="03A7EE7F" w14:textId="77777777" w:rsidTr="6D71B76F">
        <w:tc>
          <w:tcPr>
            <w:tcW w:w="985" w:type="dxa"/>
            <w:tcBorders>
              <w:top w:val="single" w:sz="4" w:space="0" w:color="auto"/>
              <w:left w:val="single" w:sz="4" w:space="0" w:color="auto"/>
              <w:bottom w:val="single" w:sz="4" w:space="0" w:color="auto"/>
              <w:right w:val="single" w:sz="4" w:space="0" w:color="auto"/>
            </w:tcBorders>
            <w:hideMark/>
          </w:tcPr>
          <w:p w14:paraId="48706870" w14:textId="77777777" w:rsidR="001607DA" w:rsidRPr="00B66B98" w:rsidRDefault="001607DA" w:rsidP="009D68F9">
            <w:pPr>
              <w:keepLines/>
              <w:widowControl w:val="0"/>
              <w:spacing w:after="120"/>
              <w:rPr>
                <w:rFonts w:ascii="Arial" w:hAnsi="Arial" w:cs="Arial"/>
                <w:szCs w:val="24"/>
              </w:rPr>
            </w:pPr>
            <w:r w:rsidRPr="00B66B98">
              <w:rPr>
                <w:rFonts w:ascii="Arial" w:hAnsi="Arial" w:cs="Arial"/>
                <w:szCs w:val="24"/>
              </w:rPr>
              <w:t>2</w:t>
            </w:r>
          </w:p>
        </w:tc>
        <w:tc>
          <w:tcPr>
            <w:tcW w:w="810" w:type="dxa"/>
            <w:tcBorders>
              <w:top w:val="single" w:sz="4" w:space="0" w:color="auto"/>
              <w:left w:val="single" w:sz="4" w:space="0" w:color="auto"/>
              <w:bottom w:val="single" w:sz="4" w:space="0" w:color="auto"/>
              <w:right w:val="single" w:sz="4" w:space="0" w:color="auto"/>
            </w:tcBorders>
          </w:tcPr>
          <w:p w14:paraId="1B6368BB" w14:textId="77777777" w:rsidR="001607DA" w:rsidRPr="00B66B98" w:rsidRDefault="001607DA" w:rsidP="009D68F9">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4FB591D1" w14:textId="532F447E" w:rsidR="001607DA" w:rsidRPr="00B66B98" w:rsidRDefault="004553B5" w:rsidP="009D68F9">
            <w:pPr>
              <w:keepLines/>
              <w:widowControl w:val="0"/>
              <w:spacing w:after="120"/>
              <w:rPr>
                <w:rFonts w:ascii="Arial" w:hAnsi="Arial" w:cs="Arial"/>
              </w:rPr>
            </w:pPr>
            <w:r>
              <w:rPr>
                <w:rStyle w:val="normaltextrun"/>
                <w:rFonts w:ascii="Arial" w:hAnsi="Arial" w:cs="Arial"/>
                <w:color w:val="000000"/>
                <w:shd w:val="clear" w:color="auto" w:fill="FFFFFF"/>
              </w:rPr>
              <w:t>EVITP Certification and Type Approval Requirements (for charging infrastructure projects)</w:t>
            </w:r>
            <w:r>
              <w:rPr>
                <w:rStyle w:val="eop"/>
                <w:rFonts w:ascii="Arial" w:hAnsi="Arial" w:cs="Arial"/>
                <w:color w:val="000000"/>
                <w:shd w:val="clear" w:color="auto" w:fill="FFFFFF"/>
              </w:rPr>
              <w:t> </w:t>
            </w:r>
          </w:p>
        </w:tc>
      </w:tr>
      <w:tr w:rsidR="00CE62C4" w:rsidRPr="00B66B98" w14:paraId="039B5002" w14:textId="77777777" w:rsidTr="6D71B76F">
        <w:tc>
          <w:tcPr>
            <w:tcW w:w="985" w:type="dxa"/>
            <w:tcBorders>
              <w:top w:val="single" w:sz="4" w:space="0" w:color="auto"/>
              <w:left w:val="single" w:sz="4" w:space="0" w:color="auto"/>
              <w:bottom w:val="single" w:sz="4" w:space="0" w:color="auto"/>
              <w:right w:val="single" w:sz="4" w:space="0" w:color="auto"/>
            </w:tcBorders>
          </w:tcPr>
          <w:p w14:paraId="17602A1C" w14:textId="50D556D8" w:rsidR="00CE62C4" w:rsidRPr="00B66B98" w:rsidRDefault="00CE62C4" w:rsidP="009D68F9">
            <w:pPr>
              <w:keepLines/>
              <w:widowControl w:val="0"/>
              <w:spacing w:after="120"/>
              <w:rPr>
                <w:rFonts w:ascii="Arial" w:hAnsi="Arial" w:cs="Arial"/>
                <w:szCs w:val="24"/>
              </w:rPr>
            </w:pPr>
            <w:r>
              <w:rPr>
                <w:rFonts w:ascii="Arial" w:hAnsi="Arial" w:cs="Arial"/>
                <w:szCs w:val="24"/>
              </w:rPr>
              <w:t>2</w:t>
            </w:r>
          </w:p>
        </w:tc>
        <w:tc>
          <w:tcPr>
            <w:tcW w:w="810" w:type="dxa"/>
            <w:tcBorders>
              <w:top w:val="single" w:sz="4" w:space="0" w:color="auto"/>
              <w:left w:val="single" w:sz="4" w:space="0" w:color="auto"/>
              <w:bottom w:val="single" w:sz="4" w:space="0" w:color="auto"/>
              <w:right w:val="single" w:sz="4" w:space="0" w:color="auto"/>
            </w:tcBorders>
          </w:tcPr>
          <w:p w14:paraId="5F3C23AD" w14:textId="77777777" w:rsidR="00CE62C4" w:rsidRPr="00B66B98" w:rsidRDefault="00CE62C4" w:rsidP="009D68F9">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tcPr>
          <w:p w14:paraId="213183D5" w14:textId="5F73FE13" w:rsidR="00CE62C4" w:rsidRPr="2B5BE1A5" w:rsidRDefault="004553B5" w:rsidP="009D68F9">
            <w:pPr>
              <w:keepLines/>
              <w:widowControl w:val="0"/>
              <w:spacing w:after="120"/>
              <w:rPr>
                <w:rFonts w:ascii="Arial" w:hAnsi="Arial" w:cs="Arial"/>
                <w:color w:val="0000FF"/>
              </w:rPr>
            </w:pPr>
            <w:r>
              <w:rPr>
                <w:rStyle w:val="normaltextrun"/>
                <w:rFonts w:ascii="Arial" w:hAnsi="Arial" w:cs="Arial"/>
                <w:color w:val="000000"/>
                <w:shd w:val="clear" w:color="auto" w:fill="FFFFFF"/>
              </w:rPr>
              <w:t>Hydrogen Safety Pan (for hydrogen refueling station projects)</w:t>
            </w:r>
            <w:r>
              <w:rPr>
                <w:rStyle w:val="eop"/>
                <w:rFonts w:ascii="Arial" w:hAnsi="Arial" w:cs="Arial"/>
                <w:color w:val="000000"/>
                <w:shd w:val="clear" w:color="auto" w:fill="FFFFFF"/>
              </w:rPr>
              <w:t> </w:t>
            </w:r>
          </w:p>
        </w:tc>
      </w:tr>
      <w:tr w:rsidR="001607DA" w:rsidRPr="00B66B98" w14:paraId="01471BBA" w14:textId="77777777" w:rsidTr="6D71B76F">
        <w:tc>
          <w:tcPr>
            <w:tcW w:w="985" w:type="dxa"/>
            <w:tcBorders>
              <w:top w:val="single" w:sz="4" w:space="0" w:color="auto"/>
              <w:left w:val="single" w:sz="4" w:space="0" w:color="auto"/>
              <w:bottom w:val="single" w:sz="4" w:space="0" w:color="auto"/>
              <w:right w:val="single" w:sz="4" w:space="0" w:color="auto"/>
            </w:tcBorders>
            <w:hideMark/>
          </w:tcPr>
          <w:p w14:paraId="5C75435E" w14:textId="77777777" w:rsidR="001607DA" w:rsidRPr="00B66B98" w:rsidRDefault="001607DA" w:rsidP="009D68F9">
            <w:pPr>
              <w:keepLines/>
              <w:widowControl w:val="0"/>
              <w:spacing w:after="120"/>
              <w:rPr>
                <w:rFonts w:ascii="Arial" w:hAnsi="Arial" w:cs="Arial"/>
                <w:szCs w:val="24"/>
              </w:rPr>
            </w:pPr>
            <w:r w:rsidRPr="00B66B98">
              <w:rPr>
                <w:rFonts w:ascii="Arial" w:hAnsi="Arial" w:cs="Arial"/>
                <w:szCs w:val="24"/>
              </w:rPr>
              <w:t>3</w:t>
            </w:r>
          </w:p>
        </w:tc>
        <w:tc>
          <w:tcPr>
            <w:tcW w:w="810" w:type="dxa"/>
            <w:tcBorders>
              <w:top w:val="single" w:sz="4" w:space="0" w:color="auto"/>
              <w:left w:val="single" w:sz="4" w:space="0" w:color="auto"/>
              <w:bottom w:val="single" w:sz="4" w:space="0" w:color="auto"/>
              <w:right w:val="single" w:sz="4" w:space="0" w:color="auto"/>
            </w:tcBorders>
          </w:tcPr>
          <w:p w14:paraId="19A6670F" w14:textId="77777777" w:rsidR="001607DA" w:rsidRPr="00B66B98" w:rsidRDefault="001607DA" w:rsidP="009D68F9">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1FCC723C" w14:textId="77777777" w:rsidR="001607DA" w:rsidRPr="00B66B98" w:rsidRDefault="001607DA" w:rsidP="009D68F9">
            <w:pPr>
              <w:keepLines/>
              <w:widowControl w:val="0"/>
              <w:spacing w:after="120"/>
              <w:rPr>
                <w:rFonts w:ascii="Arial" w:hAnsi="Arial" w:cs="Arial"/>
                <w:szCs w:val="24"/>
              </w:rPr>
            </w:pPr>
            <w:r w:rsidRPr="00B66B98">
              <w:rPr>
                <w:rFonts w:ascii="Arial" w:hAnsi="Arial" w:cs="Arial"/>
                <w:snapToGrid w:val="0"/>
                <w:color w:val="0000FF"/>
                <w:szCs w:val="24"/>
              </w:rPr>
              <w:t>&lt;Insert Task Name&gt;</w:t>
            </w:r>
          </w:p>
        </w:tc>
      </w:tr>
      <w:tr w:rsidR="001607DA" w:rsidRPr="00B66B98" w14:paraId="0C990536" w14:textId="77777777" w:rsidTr="6D71B76F">
        <w:tc>
          <w:tcPr>
            <w:tcW w:w="985" w:type="dxa"/>
            <w:tcBorders>
              <w:top w:val="single" w:sz="4" w:space="0" w:color="auto"/>
              <w:left w:val="single" w:sz="4" w:space="0" w:color="auto"/>
              <w:bottom w:val="single" w:sz="4" w:space="0" w:color="auto"/>
              <w:right w:val="single" w:sz="4" w:space="0" w:color="auto"/>
            </w:tcBorders>
            <w:hideMark/>
          </w:tcPr>
          <w:p w14:paraId="1FFF5D54" w14:textId="77777777" w:rsidR="001607DA" w:rsidRPr="00B66B98" w:rsidRDefault="001607DA" w:rsidP="009D68F9">
            <w:pPr>
              <w:keepLines/>
              <w:widowControl w:val="0"/>
              <w:spacing w:after="120"/>
              <w:rPr>
                <w:rFonts w:ascii="Arial" w:hAnsi="Arial" w:cs="Arial"/>
                <w:szCs w:val="24"/>
              </w:rPr>
            </w:pPr>
            <w:r w:rsidRPr="00B66B98">
              <w:rPr>
                <w:rFonts w:ascii="Arial" w:hAnsi="Arial" w:cs="Arial"/>
                <w:i/>
                <w:color w:val="0000FF"/>
                <w:szCs w:val="24"/>
              </w:rPr>
              <w:t>&lt;Etc.&gt;</w:t>
            </w:r>
          </w:p>
        </w:tc>
        <w:tc>
          <w:tcPr>
            <w:tcW w:w="810" w:type="dxa"/>
            <w:tcBorders>
              <w:top w:val="single" w:sz="4" w:space="0" w:color="auto"/>
              <w:left w:val="single" w:sz="4" w:space="0" w:color="auto"/>
              <w:bottom w:val="single" w:sz="4" w:space="0" w:color="auto"/>
              <w:right w:val="single" w:sz="4" w:space="0" w:color="auto"/>
            </w:tcBorders>
          </w:tcPr>
          <w:p w14:paraId="22AC202F" w14:textId="77777777" w:rsidR="001607DA" w:rsidRPr="00B66B98" w:rsidRDefault="001607DA" w:rsidP="009D68F9">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405B60B0" w14:textId="77777777" w:rsidR="001607DA" w:rsidRPr="00B66B98" w:rsidRDefault="001607DA" w:rsidP="009D68F9">
            <w:pPr>
              <w:keepLines/>
              <w:widowControl w:val="0"/>
              <w:spacing w:after="120"/>
              <w:rPr>
                <w:rFonts w:ascii="Arial" w:hAnsi="Arial" w:cs="Arial"/>
                <w:szCs w:val="24"/>
              </w:rPr>
            </w:pPr>
            <w:r w:rsidRPr="00B66B98">
              <w:rPr>
                <w:rFonts w:ascii="Arial" w:hAnsi="Arial" w:cs="Arial"/>
                <w:snapToGrid w:val="0"/>
                <w:color w:val="0000FF"/>
                <w:szCs w:val="24"/>
              </w:rPr>
              <w:t>&lt;Insert Task Name&gt;</w:t>
            </w:r>
          </w:p>
        </w:tc>
      </w:tr>
      <w:tr w:rsidR="001607DA" w:rsidRPr="00B66B98" w14:paraId="6D40A479" w14:textId="77777777" w:rsidTr="6D71B76F">
        <w:tc>
          <w:tcPr>
            <w:tcW w:w="985" w:type="dxa"/>
            <w:tcBorders>
              <w:top w:val="single" w:sz="4" w:space="0" w:color="auto"/>
              <w:left w:val="single" w:sz="4" w:space="0" w:color="auto"/>
              <w:bottom w:val="single" w:sz="4" w:space="0" w:color="auto"/>
              <w:right w:val="single" w:sz="4" w:space="0" w:color="auto"/>
            </w:tcBorders>
            <w:hideMark/>
          </w:tcPr>
          <w:p w14:paraId="6569AC80" w14:textId="77777777" w:rsidR="001607DA" w:rsidRPr="00B66B98" w:rsidRDefault="001607DA" w:rsidP="009D68F9">
            <w:pPr>
              <w:keepLines/>
              <w:widowControl w:val="0"/>
              <w:spacing w:after="120"/>
              <w:rPr>
                <w:rFonts w:ascii="Arial" w:hAnsi="Arial" w:cs="Arial"/>
                <w:szCs w:val="24"/>
              </w:rPr>
            </w:pPr>
            <w:r w:rsidRPr="00B66B98">
              <w:rPr>
                <w:rFonts w:ascii="Arial" w:hAnsi="Arial" w:cs="Arial"/>
                <w:i/>
                <w:color w:val="0000FF"/>
                <w:szCs w:val="24"/>
              </w:rPr>
              <w:t>&lt;Etc.&gt;</w:t>
            </w:r>
          </w:p>
        </w:tc>
        <w:tc>
          <w:tcPr>
            <w:tcW w:w="810" w:type="dxa"/>
            <w:tcBorders>
              <w:top w:val="single" w:sz="4" w:space="0" w:color="auto"/>
              <w:left w:val="single" w:sz="4" w:space="0" w:color="auto"/>
              <w:bottom w:val="single" w:sz="4" w:space="0" w:color="auto"/>
              <w:right w:val="single" w:sz="4" w:space="0" w:color="auto"/>
            </w:tcBorders>
          </w:tcPr>
          <w:p w14:paraId="220B9A12" w14:textId="77777777" w:rsidR="001607DA" w:rsidRPr="00B66B98" w:rsidRDefault="001607DA" w:rsidP="009D68F9">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322269C6" w14:textId="77777777" w:rsidR="001607DA" w:rsidRPr="00B66B98" w:rsidRDefault="001607DA" w:rsidP="009D68F9">
            <w:pPr>
              <w:keepLines/>
              <w:widowControl w:val="0"/>
              <w:spacing w:after="120"/>
              <w:rPr>
                <w:rFonts w:ascii="Arial" w:hAnsi="Arial" w:cs="Arial"/>
                <w:szCs w:val="24"/>
              </w:rPr>
            </w:pPr>
            <w:r w:rsidRPr="00B66B98">
              <w:rPr>
                <w:rFonts w:ascii="Arial" w:hAnsi="Arial" w:cs="Arial"/>
                <w:snapToGrid w:val="0"/>
                <w:color w:val="0000FF"/>
                <w:szCs w:val="24"/>
              </w:rPr>
              <w:t>&lt;Insert Task Name&gt;</w:t>
            </w:r>
          </w:p>
        </w:tc>
      </w:tr>
      <w:tr w:rsidR="003433BD" w:rsidRPr="00B66B98" w14:paraId="39BB2577" w14:textId="77777777" w:rsidTr="6D71B76F">
        <w:tc>
          <w:tcPr>
            <w:tcW w:w="985" w:type="dxa"/>
            <w:tcBorders>
              <w:top w:val="single" w:sz="4" w:space="0" w:color="auto"/>
              <w:left w:val="single" w:sz="4" w:space="0" w:color="auto"/>
              <w:bottom w:val="single" w:sz="4" w:space="0" w:color="auto"/>
              <w:right w:val="single" w:sz="4" w:space="0" w:color="auto"/>
            </w:tcBorders>
          </w:tcPr>
          <w:p w14:paraId="63F2A41A" w14:textId="6792E2AC" w:rsidR="003433BD" w:rsidRPr="00B66B98" w:rsidRDefault="003433BD" w:rsidP="009D68F9">
            <w:pPr>
              <w:keepLines/>
              <w:widowControl w:val="0"/>
              <w:spacing w:after="120"/>
              <w:rPr>
                <w:rFonts w:ascii="Arial" w:hAnsi="Arial" w:cs="Arial"/>
                <w:i/>
                <w:iCs/>
                <w:color w:val="0000FF"/>
              </w:rPr>
            </w:pPr>
            <w:r w:rsidRPr="22367691">
              <w:rPr>
                <w:rFonts w:ascii="Arial" w:hAnsi="Arial" w:cs="Arial"/>
                <w:i/>
                <w:iCs/>
                <w:color w:val="0000FF"/>
              </w:rPr>
              <w:t>&lt;Fourth to Last</w:t>
            </w:r>
            <w:r w:rsidR="123CA9FE" w:rsidRPr="22367691">
              <w:rPr>
                <w:rFonts w:ascii="Arial" w:hAnsi="Arial" w:cs="Arial"/>
                <w:i/>
                <w:iCs/>
                <w:color w:val="0000FF"/>
              </w:rPr>
              <w:t>A</w:t>
            </w:r>
            <w:r w:rsidRPr="22367691">
              <w:rPr>
                <w:rFonts w:ascii="Arial" w:hAnsi="Arial" w:cs="Arial"/>
                <w:i/>
                <w:iCs/>
                <w:color w:val="0000FF"/>
              </w:rPr>
              <w:t xml:space="preserve"> Task&gt;</w:t>
            </w:r>
          </w:p>
        </w:tc>
        <w:tc>
          <w:tcPr>
            <w:tcW w:w="810" w:type="dxa"/>
            <w:tcBorders>
              <w:top w:val="single" w:sz="4" w:space="0" w:color="auto"/>
              <w:left w:val="single" w:sz="4" w:space="0" w:color="auto"/>
              <w:bottom w:val="single" w:sz="4" w:space="0" w:color="auto"/>
              <w:right w:val="single" w:sz="4" w:space="0" w:color="auto"/>
            </w:tcBorders>
          </w:tcPr>
          <w:p w14:paraId="6E8E53E2" w14:textId="77777777" w:rsidR="003433BD" w:rsidRPr="00B66B98" w:rsidRDefault="003433BD" w:rsidP="009D68F9">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tcPr>
          <w:p w14:paraId="6534E828" w14:textId="77777777" w:rsidR="003433BD" w:rsidRPr="00B66B98" w:rsidRDefault="003433BD" w:rsidP="009D68F9">
            <w:pPr>
              <w:keepLines/>
              <w:widowControl w:val="0"/>
              <w:spacing w:after="120"/>
              <w:rPr>
                <w:rFonts w:ascii="Arial" w:hAnsi="Arial" w:cs="Arial"/>
                <w:snapToGrid w:val="0"/>
                <w:szCs w:val="24"/>
              </w:rPr>
            </w:pPr>
            <w:r w:rsidRPr="00B66B98">
              <w:rPr>
                <w:rFonts w:ascii="Arial" w:hAnsi="Arial" w:cs="Arial"/>
                <w:snapToGrid w:val="0"/>
                <w:szCs w:val="24"/>
              </w:rPr>
              <w:t xml:space="preserve">Operations and Reliability </w:t>
            </w:r>
          </w:p>
        </w:tc>
      </w:tr>
      <w:tr w:rsidR="003433BD" w:rsidRPr="00B66B98" w14:paraId="72392A58" w14:textId="77777777" w:rsidTr="6D71B76F">
        <w:tc>
          <w:tcPr>
            <w:tcW w:w="985" w:type="dxa"/>
            <w:tcBorders>
              <w:top w:val="single" w:sz="4" w:space="0" w:color="auto"/>
              <w:left w:val="single" w:sz="4" w:space="0" w:color="auto"/>
              <w:bottom w:val="single" w:sz="4" w:space="0" w:color="auto"/>
              <w:right w:val="single" w:sz="4" w:space="0" w:color="auto"/>
            </w:tcBorders>
          </w:tcPr>
          <w:p w14:paraId="5B992563" w14:textId="77777777" w:rsidR="003433BD" w:rsidRPr="00B66B98" w:rsidRDefault="003433BD" w:rsidP="009D68F9">
            <w:pPr>
              <w:keepLines/>
              <w:widowControl w:val="0"/>
              <w:spacing w:after="120"/>
              <w:rPr>
                <w:rFonts w:ascii="Arial" w:hAnsi="Arial" w:cs="Arial"/>
                <w:i/>
                <w:color w:val="0000FF"/>
                <w:szCs w:val="24"/>
              </w:rPr>
            </w:pPr>
            <w:r w:rsidRPr="00B66B98">
              <w:rPr>
                <w:rFonts w:ascii="Arial" w:hAnsi="Arial" w:cs="Arial"/>
                <w:i/>
                <w:color w:val="0000FF"/>
                <w:szCs w:val="24"/>
              </w:rPr>
              <w:t>&lt;Third to Last Task&gt;</w:t>
            </w:r>
          </w:p>
        </w:tc>
        <w:tc>
          <w:tcPr>
            <w:tcW w:w="810" w:type="dxa"/>
            <w:tcBorders>
              <w:top w:val="single" w:sz="4" w:space="0" w:color="auto"/>
              <w:left w:val="single" w:sz="4" w:space="0" w:color="auto"/>
              <w:bottom w:val="single" w:sz="4" w:space="0" w:color="auto"/>
              <w:right w:val="single" w:sz="4" w:space="0" w:color="auto"/>
            </w:tcBorders>
          </w:tcPr>
          <w:p w14:paraId="1D3C3B08" w14:textId="77777777" w:rsidR="003433BD" w:rsidRPr="00B66B98" w:rsidRDefault="003433BD" w:rsidP="009D68F9">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tcPr>
          <w:p w14:paraId="2AB1633F" w14:textId="77777777" w:rsidR="003433BD" w:rsidRPr="00B66B98" w:rsidRDefault="003433BD" w:rsidP="009D68F9">
            <w:pPr>
              <w:keepLines/>
              <w:widowControl w:val="0"/>
              <w:spacing w:after="120"/>
              <w:rPr>
                <w:rFonts w:ascii="Arial" w:hAnsi="Arial" w:cs="Arial"/>
                <w:snapToGrid w:val="0"/>
                <w:szCs w:val="24"/>
              </w:rPr>
            </w:pPr>
            <w:r w:rsidRPr="00B66B98">
              <w:rPr>
                <w:rFonts w:ascii="Arial" w:hAnsi="Arial" w:cs="Arial"/>
                <w:snapToGrid w:val="0"/>
                <w:szCs w:val="24"/>
              </w:rPr>
              <w:t xml:space="preserve">Semi-Annual Electric Vehicle Charger Inventory Reports </w:t>
            </w:r>
            <w:r w:rsidRPr="00E54E11">
              <w:rPr>
                <w:rFonts w:ascii="Arial" w:hAnsi="Arial" w:cs="Arial"/>
                <w:snapToGrid w:val="0"/>
                <w:szCs w:val="24"/>
              </w:rPr>
              <w:t>(for charging infrastructure projects)</w:t>
            </w:r>
          </w:p>
        </w:tc>
      </w:tr>
      <w:tr w:rsidR="003433BD" w:rsidRPr="00B66B98" w14:paraId="374B2634" w14:textId="77777777" w:rsidTr="6D71B76F">
        <w:tc>
          <w:tcPr>
            <w:tcW w:w="985" w:type="dxa"/>
            <w:tcBorders>
              <w:top w:val="single" w:sz="4" w:space="0" w:color="auto"/>
              <w:left w:val="single" w:sz="4" w:space="0" w:color="auto"/>
              <w:bottom w:val="single" w:sz="4" w:space="0" w:color="auto"/>
              <w:right w:val="single" w:sz="4" w:space="0" w:color="auto"/>
            </w:tcBorders>
            <w:hideMark/>
          </w:tcPr>
          <w:p w14:paraId="161A7698" w14:textId="77777777" w:rsidR="003433BD" w:rsidRPr="00B66B98" w:rsidRDefault="003433BD" w:rsidP="009D68F9">
            <w:pPr>
              <w:keepLines/>
              <w:widowControl w:val="0"/>
              <w:spacing w:after="120"/>
              <w:rPr>
                <w:rFonts w:ascii="Arial" w:hAnsi="Arial" w:cs="Arial"/>
                <w:szCs w:val="24"/>
              </w:rPr>
            </w:pPr>
            <w:r w:rsidRPr="00B66B98">
              <w:rPr>
                <w:rFonts w:ascii="Arial" w:hAnsi="Arial" w:cs="Arial"/>
                <w:i/>
                <w:color w:val="0000FF"/>
                <w:szCs w:val="24"/>
              </w:rPr>
              <w:t>&lt;Second to Last Task&gt;</w:t>
            </w:r>
          </w:p>
        </w:tc>
        <w:tc>
          <w:tcPr>
            <w:tcW w:w="810" w:type="dxa"/>
            <w:tcBorders>
              <w:top w:val="single" w:sz="4" w:space="0" w:color="auto"/>
              <w:left w:val="single" w:sz="4" w:space="0" w:color="auto"/>
              <w:bottom w:val="single" w:sz="4" w:space="0" w:color="auto"/>
              <w:right w:val="single" w:sz="4" w:space="0" w:color="auto"/>
            </w:tcBorders>
          </w:tcPr>
          <w:p w14:paraId="10446C2E" w14:textId="77777777" w:rsidR="003433BD" w:rsidRPr="00B66B98" w:rsidRDefault="003433BD" w:rsidP="009D68F9">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2BF6D4B6" w14:textId="4B62F0D9" w:rsidR="003433BD" w:rsidRPr="00B66B98" w:rsidRDefault="6170B77A" w:rsidP="6D71B76F">
            <w:pPr>
              <w:keepLines/>
              <w:widowControl w:val="0"/>
              <w:spacing w:after="120"/>
              <w:rPr>
                <w:rFonts w:ascii="Arial" w:hAnsi="Arial" w:cs="Arial"/>
              </w:rPr>
            </w:pPr>
            <w:r w:rsidRPr="6D71B76F">
              <w:rPr>
                <w:rFonts w:ascii="Arial" w:hAnsi="Arial" w:cs="Arial"/>
              </w:rPr>
              <w:t>Other Data Collection and Analysis</w:t>
            </w:r>
          </w:p>
        </w:tc>
      </w:tr>
      <w:tr w:rsidR="003433BD" w:rsidRPr="00B66B98" w14:paraId="381D79CA" w14:textId="77777777" w:rsidTr="6D71B76F">
        <w:tc>
          <w:tcPr>
            <w:tcW w:w="985" w:type="dxa"/>
            <w:tcBorders>
              <w:top w:val="single" w:sz="4" w:space="0" w:color="auto"/>
              <w:left w:val="single" w:sz="4" w:space="0" w:color="auto"/>
              <w:bottom w:val="single" w:sz="4" w:space="0" w:color="auto"/>
              <w:right w:val="single" w:sz="4" w:space="0" w:color="auto"/>
            </w:tcBorders>
          </w:tcPr>
          <w:p w14:paraId="59057BCB" w14:textId="77777777" w:rsidR="003433BD" w:rsidRPr="00B66B98" w:rsidRDefault="003433BD" w:rsidP="009D68F9">
            <w:pPr>
              <w:keepLines/>
              <w:widowControl w:val="0"/>
              <w:spacing w:after="120"/>
              <w:rPr>
                <w:rFonts w:ascii="Arial" w:hAnsi="Arial" w:cs="Arial"/>
                <w:i/>
                <w:color w:val="0000FF"/>
                <w:szCs w:val="24"/>
              </w:rPr>
            </w:pPr>
            <w:r w:rsidRPr="00B66B98">
              <w:rPr>
                <w:rFonts w:ascii="Arial" w:hAnsi="Arial" w:cs="Arial"/>
                <w:i/>
                <w:color w:val="0000FF"/>
                <w:szCs w:val="24"/>
              </w:rPr>
              <w:t>&lt;Last Task&gt;</w:t>
            </w:r>
          </w:p>
        </w:tc>
        <w:tc>
          <w:tcPr>
            <w:tcW w:w="810" w:type="dxa"/>
            <w:tcBorders>
              <w:top w:val="single" w:sz="4" w:space="0" w:color="auto"/>
              <w:left w:val="single" w:sz="4" w:space="0" w:color="auto"/>
              <w:bottom w:val="single" w:sz="4" w:space="0" w:color="auto"/>
              <w:right w:val="single" w:sz="4" w:space="0" w:color="auto"/>
            </w:tcBorders>
          </w:tcPr>
          <w:p w14:paraId="426B11F5" w14:textId="77777777" w:rsidR="003433BD" w:rsidRPr="00B66B98" w:rsidRDefault="003433BD" w:rsidP="009D68F9">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tcPr>
          <w:p w14:paraId="209CBD78" w14:textId="77777777" w:rsidR="003433BD" w:rsidRPr="00B66B98" w:rsidRDefault="003433BD" w:rsidP="009D68F9">
            <w:pPr>
              <w:keepLines/>
              <w:widowControl w:val="0"/>
              <w:spacing w:after="120"/>
              <w:rPr>
                <w:rFonts w:ascii="Arial" w:hAnsi="Arial" w:cs="Arial"/>
                <w:snapToGrid w:val="0"/>
                <w:szCs w:val="24"/>
              </w:rPr>
            </w:pPr>
            <w:r w:rsidRPr="00B66B98">
              <w:rPr>
                <w:rFonts w:ascii="Arial" w:hAnsi="Arial" w:cs="Arial"/>
                <w:snapToGrid w:val="0"/>
                <w:szCs w:val="24"/>
              </w:rPr>
              <w:t>Project Fact Sheet</w:t>
            </w:r>
          </w:p>
        </w:tc>
      </w:tr>
    </w:tbl>
    <w:p w14:paraId="5DD60203" w14:textId="77777777" w:rsidR="00002E71" w:rsidRPr="00B66B98" w:rsidRDefault="00002E71" w:rsidP="009D68F9">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KEY NAME LIST</w:t>
      </w:r>
    </w:p>
    <w:p w14:paraId="76181FCD" w14:textId="1B315F8B" w:rsidR="00002E71" w:rsidRPr="00B66B98" w:rsidRDefault="00002E71" w:rsidP="00B06973">
      <w:pPr>
        <w:keepLines/>
        <w:widowControl w:val="0"/>
        <w:spacing w:after="120"/>
        <w:rPr>
          <w:rFonts w:ascii="Arial" w:hAnsi="Arial" w:cs="Arial"/>
          <w:i/>
          <w:iCs/>
          <w:color w:val="0000FF"/>
        </w:rPr>
      </w:pPr>
      <w:r w:rsidRPr="00B06973">
        <w:rPr>
          <w:rFonts w:ascii="Arial" w:hAnsi="Arial" w:cs="Arial"/>
          <w:i/>
          <w:iCs/>
          <w:color w:val="0000FF"/>
        </w:rPr>
        <w:t xml:space="preserve">&lt;Insert the Task numbers and the Key names for each Task in your Project. </w:t>
      </w:r>
      <w:r w:rsidR="007A020E" w:rsidRPr="00B06973">
        <w:rPr>
          <w:rFonts w:ascii="Arial" w:hAnsi="Arial" w:cs="Arial"/>
          <w:i/>
          <w:iCs/>
          <w:color w:val="0000FF"/>
        </w:rPr>
        <w:t>Include Key names only if the value of the project would significantly change without those personnel, sub</w:t>
      </w:r>
      <w:r w:rsidR="7FD69816" w:rsidRPr="00B06973">
        <w:rPr>
          <w:rFonts w:ascii="Arial" w:hAnsi="Arial" w:cs="Arial"/>
          <w:i/>
          <w:iCs/>
          <w:color w:val="0000FF"/>
        </w:rPr>
        <w:t>recipie</w:t>
      </w:r>
      <w:r w:rsidR="000E3142">
        <w:rPr>
          <w:rFonts w:ascii="Arial" w:hAnsi="Arial" w:cs="Arial"/>
          <w:i/>
          <w:iCs/>
          <w:color w:val="0000FF"/>
        </w:rPr>
        <w:t>n</w:t>
      </w:r>
      <w:r w:rsidR="7FD69816" w:rsidRPr="00B06973">
        <w:rPr>
          <w:rFonts w:ascii="Arial" w:hAnsi="Arial" w:cs="Arial"/>
          <w:i/>
          <w:iCs/>
          <w:color w:val="0000FF"/>
        </w:rPr>
        <w:t>ts</w:t>
      </w:r>
      <w:r w:rsidR="007A020E" w:rsidRPr="00B06973">
        <w:rPr>
          <w:rFonts w:ascii="Arial" w:hAnsi="Arial" w:cs="Arial"/>
          <w:i/>
          <w:iCs/>
          <w:color w:val="0000FF"/>
        </w:rPr>
        <w:t xml:space="preserve">, or partners. </w:t>
      </w:r>
      <w:r w:rsidRPr="00B06973">
        <w:rPr>
          <w:rFonts w:ascii="Arial" w:hAnsi="Arial" w:cs="Arial"/>
          <w:i/>
          <w:iCs/>
          <w:color w:val="0000FF"/>
        </w:rPr>
        <w:t>Add additional lines as needed.</w:t>
      </w:r>
      <w:r w:rsidR="007A020E" w:rsidRPr="00B06973">
        <w:rPr>
          <w:rFonts w:ascii="Arial" w:hAnsi="Arial" w:cs="Arial"/>
          <w:i/>
          <w:iCs/>
          <w:color w:val="0000FF"/>
        </w:rPr>
        <w:t xml:space="preserve"> Alternatively, you may delete this table if there are no key names.</w:t>
      </w:r>
      <w:r w:rsidRPr="00B06973">
        <w:rPr>
          <w:rFonts w:ascii="Arial" w:hAnsi="Arial" w:cs="Arial"/>
          <w:i/>
          <w:iCs/>
          <w:color w:val="0000FF"/>
        </w:rPr>
        <w:t>&gt;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520"/>
        <w:gridCol w:w="3330"/>
        <w:gridCol w:w="2790"/>
      </w:tblGrid>
      <w:tr w:rsidR="006B4F7B" w:rsidRPr="00B66B98" w14:paraId="65AC8CAF" w14:textId="77777777" w:rsidTr="00B06973">
        <w:trPr>
          <w:tblHeader/>
        </w:trPr>
        <w:tc>
          <w:tcPr>
            <w:tcW w:w="990" w:type="dxa"/>
            <w:tcBorders>
              <w:top w:val="single" w:sz="4" w:space="0" w:color="auto"/>
              <w:left w:val="single" w:sz="4" w:space="0" w:color="auto"/>
              <w:bottom w:val="single" w:sz="4" w:space="0" w:color="auto"/>
              <w:right w:val="single" w:sz="4" w:space="0" w:color="auto"/>
            </w:tcBorders>
            <w:hideMark/>
          </w:tcPr>
          <w:p w14:paraId="1688FF33" w14:textId="77777777" w:rsidR="00002E71" w:rsidRPr="00B66B98" w:rsidRDefault="00002E71" w:rsidP="009D68F9">
            <w:pPr>
              <w:keepLines/>
              <w:widowControl w:val="0"/>
              <w:spacing w:after="120"/>
              <w:rPr>
                <w:rFonts w:ascii="Arial" w:hAnsi="Arial" w:cs="Arial"/>
                <w:b/>
                <w:szCs w:val="24"/>
              </w:rPr>
            </w:pPr>
            <w:r w:rsidRPr="00B66B98">
              <w:rPr>
                <w:rFonts w:ascii="Arial" w:hAnsi="Arial" w:cs="Arial"/>
                <w:b/>
                <w:szCs w:val="24"/>
              </w:rPr>
              <w:t>Task #</w:t>
            </w:r>
          </w:p>
        </w:tc>
        <w:tc>
          <w:tcPr>
            <w:tcW w:w="2520" w:type="dxa"/>
            <w:tcBorders>
              <w:top w:val="single" w:sz="4" w:space="0" w:color="auto"/>
              <w:left w:val="single" w:sz="4" w:space="0" w:color="auto"/>
              <w:bottom w:val="single" w:sz="4" w:space="0" w:color="auto"/>
              <w:right w:val="single" w:sz="4" w:space="0" w:color="auto"/>
            </w:tcBorders>
            <w:hideMark/>
          </w:tcPr>
          <w:p w14:paraId="20B30798" w14:textId="77777777" w:rsidR="00002E71" w:rsidRPr="00B66B98" w:rsidRDefault="00002E71" w:rsidP="009D68F9">
            <w:pPr>
              <w:keepLines/>
              <w:widowControl w:val="0"/>
              <w:spacing w:after="120"/>
              <w:rPr>
                <w:rFonts w:ascii="Arial" w:hAnsi="Arial" w:cs="Arial"/>
                <w:b/>
                <w:snapToGrid w:val="0"/>
                <w:color w:val="000000"/>
                <w:szCs w:val="24"/>
              </w:rPr>
            </w:pPr>
            <w:r w:rsidRPr="00B66B98">
              <w:rPr>
                <w:rFonts w:ascii="Arial" w:hAnsi="Arial" w:cs="Arial"/>
                <w:b/>
                <w:snapToGrid w:val="0"/>
                <w:color w:val="000000"/>
                <w:szCs w:val="24"/>
              </w:rPr>
              <w:t>Key Personnel</w:t>
            </w:r>
          </w:p>
        </w:tc>
        <w:tc>
          <w:tcPr>
            <w:tcW w:w="3330" w:type="dxa"/>
            <w:tcBorders>
              <w:top w:val="single" w:sz="4" w:space="0" w:color="auto"/>
              <w:left w:val="single" w:sz="4" w:space="0" w:color="auto"/>
              <w:bottom w:val="single" w:sz="4" w:space="0" w:color="auto"/>
              <w:right w:val="single" w:sz="4" w:space="0" w:color="auto"/>
            </w:tcBorders>
            <w:hideMark/>
          </w:tcPr>
          <w:p w14:paraId="0F371150" w14:textId="502B23C6" w:rsidR="00002E71" w:rsidRPr="00B66B98" w:rsidRDefault="00002E71" w:rsidP="00B06973">
            <w:pPr>
              <w:keepLines/>
              <w:widowControl w:val="0"/>
              <w:spacing w:after="120"/>
              <w:rPr>
                <w:rFonts w:ascii="Arial" w:hAnsi="Arial" w:cs="Arial"/>
                <w:b/>
                <w:bCs/>
                <w:snapToGrid w:val="0"/>
                <w:color w:val="000000"/>
              </w:rPr>
            </w:pPr>
            <w:r w:rsidRPr="00B06973">
              <w:rPr>
                <w:rFonts w:ascii="Arial" w:hAnsi="Arial" w:cs="Arial"/>
                <w:b/>
                <w:bCs/>
                <w:snapToGrid w:val="0"/>
                <w:color w:val="000000"/>
              </w:rPr>
              <w:t>Key Sub</w:t>
            </w:r>
            <w:r w:rsidR="6AB73F11" w:rsidRPr="00B06973">
              <w:rPr>
                <w:rFonts w:ascii="Arial" w:hAnsi="Arial" w:cs="Arial"/>
                <w:b/>
                <w:bCs/>
                <w:color w:val="000000" w:themeColor="text1"/>
              </w:rPr>
              <w:t>recipient</w:t>
            </w:r>
            <w:r w:rsidRPr="00B06973">
              <w:rPr>
                <w:rFonts w:ascii="Arial" w:hAnsi="Arial" w:cs="Arial"/>
                <w:b/>
                <w:bCs/>
                <w:snapToGrid w:val="0"/>
                <w:color w:val="000000"/>
              </w:rPr>
              <w:t>(s)</w:t>
            </w:r>
          </w:p>
        </w:tc>
        <w:tc>
          <w:tcPr>
            <w:tcW w:w="2790" w:type="dxa"/>
            <w:tcBorders>
              <w:top w:val="single" w:sz="4" w:space="0" w:color="auto"/>
              <w:left w:val="single" w:sz="4" w:space="0" w:color="auto"/>
              <w:bottom w:val="single" w:sz="4" w:space="0" w:color="auto"/>
              <w:right w:val="single" w:sz="4" w:space="0" w:color="auto"/>
            </w:tcBorders>
            <w:hideMark/>
          </w:tcPr>
          <w:p w14:paraId="4E9FDB4A" w14:textId="77777777" w:rsidR="00002E71" w:rsidRPr="00B66B98" w:rsidRDefault="00002E71" w:rsidP="009D68F9">
            <w:pPr>
              <w:keepLines/>
              <w:widowControl w:val="0"/>
              <w:spacing w:after="120"/>
              <w:rPr>
                <w:rFonts w:ascii="Arial" w:hAnsi="Arial" w:cs="Arial"/>
                <w:b/>
                <w:snapToGrid w:val="0"/>
                <w:color w:val="000000"/>
                <w:szCs w:val="24"/>
              </w:rPr>
            </w:pPr>
            <w:r w:rsidRPr="00B66B98">
              <w:rPr>
                <w:rFonts w:ascii="Arial" w:hAnsi="Arial" w:cs="Arial"/>
                <w:b/>
                <w:snapToGrid w:val="0"/>
                <w:color w:val="000000"/>
                <w:szCs w:val="24"/>
              </w:rPr>
              <w:t>Key Partner(s)</w:t>
            </w:r>
          </w:p>
        </w:tc>
      </w:tr>
      <w:tr w:rsidR="009D68F9" w:rsidRPr="00B66B98" w14:paraId="61B625F5" w14:textId="77777777" w:rsidTr="00B06973">
        <w:tc>
          <w:tcPr>
            <w:tcW w:w="990" w:type="dxa"/>
            <w:tcBorders>
              <w:top w:val="single" w:sz="4" w:space="0" w:color="auto"/>
              <w:left w:val="single" w:sz="4" w:space="0" w:color="auto"/>
              <w:bottom w:val="single" w:sz="4" w:space="0" w:color="auto"/>
              <w:right w:val="single" w:sz="4" w:space="0" w:color="auto"/>
            </w:tcBorders>
            <w:hideMark/>
          </w:tcPr>
          <w:p w14:paraId="279DF782" w14:textId="77777777" w:rsidR="00002E71" w:rsidRPr="00B66B98" w:rsidRDefault="00002E71" w:rsidP="009D68F9">
            <w:pPr>
              <w:keepLines/>
              <w:widowControl w:val="0"/>
              <w:spacing w:after="120"/>
              <w:rPr>
                <w:rFonts w:ascii="Arial" w:hAnsi="Arial" w:cs="Arial"/>
                <w:szCs w:val="24"/>
              </w:rPr>
            </w:pPr>
            <w:r w:rsidRPr="00B66B98">
              <w:rPr>
                <w:rFonts w:ascii="Arial" w:hAnsi="Arial" w:cs="Arial"/>
                <w:szCs w:val="24"/>
              </w:rPr>
              <w:t>1</w:t>
            </w:r>
          </w:p>
        </w:tc>
        <w:tc>
          <w:tcPr>
            <w:tcW w:w="2520" w:type="dxa"/>
            <w:tcBorders>
              <w:top w:val="single" w:sz="4" w:space="0" w:color="auto"/>
              <w:left w:val="single" w:sz="4" w:space="0" w:color="auto"/>
              <w:bottom w:val="single" w:sz="4" w:space="0" w:color="auto"/>
              <w:right w:val="single" w:sz="4" w:space="0" w:color="auto"/>
            </w:tcBorders>
            <w:hideMark/>
          </w:tcPr>
          <w:p w14:paraId="722CF936"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4261754B"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2FDD8EA5"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r w:rsidR="009D68F9" w:rsidRPr="00B66B98" w14:paraId="5B402EEE" w14:textId="77777777" w:rsidTr="00B06973">
        <w:trPr>
          <w:trHeight w:val="278"/>
        </w:trPr>
        <w:tc>
          <w:tcPr>
            <w:tcW w:w="990" w:type="dxa"/>
            <w:tcBorders>
              <w:top w:val="single" w:sz="4" w:space="0" w:color="auto"/>
              <w:left w:val="single" w:sz="4" w:space="0" w:color="auto"/>
              <w:bottom w:val="single" w:sz="4" w:space="0" w:color="auto"/>
              <w:right w:val="single" w:sz="4" w:space="0" w:color="auto"/>
            </w:tcBorders>
            <w:hideMark/>
          </w:tcPr>
          <w:p w14:paraId="23DB15ED" w14:textId="77777777" w:rsidR="00002E71" w:rsidRPr="00B66B98" w:rsidRDefault="00002E71" w:rsidP="009D68F9">
            <w:pPr>
              <w:keepLines/>
              <w:widowControl w:val="0"/>
              <w:spacing w:after="120"/>
              <w:rPr>
                <w:rFonts w:ascii="Arial" w:hAnsi="Arial" w:cs="Arial"/>
                <w:szCs w:val="24"/>
              </w:rPr>
            </w:pPr>
            <w:r w:rsidRPr="00B66B98">
              <w:rPr>
                <w:rFonts w:ascii="Arial" w:hAnsi="Arial" w:cs="Arial"/>
                <w:szCs w:val="24"/>
              </w:rPr>
              <w:t>2</w:t>
            </w:r>
          </w:p>
        </w:tc>
        <w:tc>
          <w:tcPr>
            <w:tcW w:w="2520" w:type="dxa"/>
            <w:tcBorders>
              <w:top w:val="single" w:sz="4" w:space="0" w:color="auto"/>
              <w:left w:val="single" w:sz="4" w:space="0" w:color="auto"/>
              <w:bottom w:val="single" w:sz="4" w:space="0" w:color="auto"/>
              <w:right w:val="single" w:sz="4" w:space="0" w:color="auto"/>
            </w:tcBorders>
            <w:hideMark/>
          </w:tcPr>
          <w:p w14:paraId="26E4EA7C"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3704522B"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1B75A3A5" w14:textId="77777777" w:rsidR="00002E71"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p w14:paraId="0C88E3AF" w14:textId="77777777" w:rsidR="00F735DE" w:rsidRDefault="00F735DE" w:rsidP="00F735DE">
            <w:pPr>
              <w:rPr>
                <w:rFonts w:ascii="Arial" w:hAnsi="Arial" w:cs="Arial"/>
                <w:snapToGrid w:val="0"/>
                <w:color w:val="0000FF"/>
                <w:szCs w:val="24"/>
              </w:rPr>
            </w:pPr>
          </w:p>
          <w:p w14:paraId="3BD0FB29" w14:textId="77777777" w:rsidR="00F735DE" w:rsidRPr="00F735DE" w:rsidRDefault="00F735DE" w:rsidP="00F735DE">
            <w:pPr>
              <w:jc w:val="right"/>
              <w:rPr>
                <w:rFonts w:ascii="Arial" w:hAnsi="Arial" w:cs="Arial"/>
                <w:szCs w:val="24"/>
              </w:rPr>
            </w:pPr>
          </w:p>
        </w:tc>
      </w:tr>
      <w:tr w:rsidR="009D68F9" w:rsidRPr="00B66B98" w14:paraId="51888AA1" w14:textId="77777777" w:rsidTr="00B06973">
        <w:tc>
          <w:tcPr>
            <w:tcW w:w="990" w:type="dxa"/>
            <w:tcBorders>
              <w:top w:val="single" w:sz="4" w:space="0" w:color="auto"/>
              <w:left w:val="single" w:sz="4" w:space="0" w:color="auto"/>
              <w:bottom w:val="single" w:sz="4" w:space="0" w:color="auto"/>
              <w:right w:val="single" w:sz="4" w:space="0" w:color="auto"/>
            </w:tcBorders>
            <w:hideMark/>
          </w:tcPr>
          <w:p w14:paraId="485554E6" w14:textId="77777777" w:rsidR="00002E71" w:rsidRPr="00B66B98" w:rsidRDefault="00002E71" w:rsidP="009D68F9">
            <w:pPr>
              <w:keepLines/>
              <w:widowControl w:val="0"/>
              <w:spacing w:after="120"/>
              <w:rPr>
                <w:rFonts w:ascii="Arial" w:hAnsi="Arial" w:cs="Arial"/>
                <w:szCs w:val="24"/>
              </w:rPr>
            </w:pPr>
            <w:r w:rsidRPr="00B66B98">
              <w:rPr>
                <w:rFonts w:ascii="Arial" w:hAnsi="Arial" w:cs="Arial"/>
                <w:szCs w:val="24"/>
              </w:rPr>
              <w:lastRenderedPageBreak/>
              <w:t>3</w:t>
            </w:r>
          </w:p>
        </w:tc>
        <w:tc>
          <w:tcPr>
            <w:tcW w:w="2520" w:type="dxa"/>
            <w:tcBorders>
              <w:top w:val="single" w:sz="4" w:space="0" w:color="auto"/>
              <w:left w:val="single" w:sz="4" w:space="0" w:color="auto"/>
              <w:bottom w:val="single" w:sz="4" w:space="0" w:color="auto"/>
              <w:right w:val="single" w:sz="4" w:space="0" w:color="auto"/>
            </w:tcBorders>
            <w:hideMark/>
          </w:tcPr>
          <w:p w14:paraId="0CA6DFBD"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78E20383"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11ADBF17"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r w:rsidR="009D68F9" w:rsidRPr="00B66B98" w14:paraId="6AE1BDD7" w14:textId="77777777" w:rsidTr="00B06973">
        <w:trPr>
          <w:trHeight w:val="269"/>
        </w:trPr>
        <w:tc>
          <w:tcPr>
            <w:tcW w:w="990" w:type="dxa"/>
            <w:tcBorders>
              <w:top w:val="single" w:sz="4" w:space="0" w:color="auto"/>
              <w:left w:val="single" w:sz="4" w:space="0" w:color="auto"/>
              <w:bottom w:val="single" w:sz="4" w:space="0" w:color="auto"/>
              <w:right w:val="single" w:sz="4" w:space="0" w:color="auto"/>
            </w:tcBorders>
            <w:hideMark/>
          </w:tcPr>
          <w:p w14:paraId="7E3B21F2" w14:textId="77777777" w:rsidR="00002E71" w:rsidRPr="00B66B98" w:rsidRDefault="00002E71" w:rsidP="009D68F9">
            <w:pPr>
              <w:keepLines/>
              <w:widowControl w:val="0"/>
              <w:spacing w:after="120"/>
              <w:rPr>
                <w:rFonts w:ascii="Arial" w:hAnsi="Arial" w:cs="Arial"/>
                <w:szCs w:val="24"/>
              </w:rPr>
            </w:pPr>
            <w:r w:rsidRPr="00B66B98">
              <w:rPr>
                <w:rFonts w:ascii="Arial" w:hAnsi="Arial" w:cs="Arial"/>
                <w:i/>
                <w:color w:val="0000FF"/>
                <w:szCs w:val="24"/>
              </w:rPr>
              <w:t>&lt;Etc.&gt;</w:t>
            </w:r>
          </w:p>
        </w:tc>
        <w:tc>
          <w:tcPr>
            <w:tcW w:w="2520" w:type="dxa"/>
            <w:tcBorders>
              <w:top w:val="single" w:sz="4" w:space="0" w:color="auto"/>
              <w:left w:val="single" w:sz="4" w:space="0" w:color="auto"/>
              <w:bottom w:val="single" w:sz="4" w:space="0" w:color="auto"/>
              <w:right w:val="single" w:sz="4" w:space="0" w:color="auto"/>
            </w:tcBorders>
            <w:hideMark/>
          </w:tcPr>
          <w:p w14:paraId="3D922A7D"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2B74D4B4"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3C10C852"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bl>
    <w:p w14:paraId="6D15056D" w14:textId="77777777" w:rsidR="0087101E" w:rsidRPr="00B66B98" w:rsidRDefault="0087101E" w:rsidP="009D68F9">
      <w:pPr>
        <w:pStyle w:val="BodyText"/>
        <w:keepNext/>
        <w:keepLines/>
        <w:widowControl w:val="0"/>
        <w:spacing w:before="120" w:after="120"/>
        <w:jc w:val="left"/>
        <w:rPr>
          <w:rFonts w:ascii="Arial" w:hAnsi="Arial" w:cs="Arial"/>
          <w:b/>
          <w:bCs/>
          <w:i w:val="0"/>
        </w:rPr>
      </w:pPr>
      <w:r w:rsidRPr="6BE728BD">
        <w:rPr>
          <w:rFonts w:ascii="Arial" w:hAnsi="Arial" w:cs="Arial"/>
          <w:b/>
          <w:bCs/>
          <w:i w:val="0"/>
        </w:rPr>
        <w:t>GLOSSARY</w:t>
      </w:r>
    </w:p>
    <w:p w14:paraId="5A7E2AEB" w14:textId="77777777" w:rsidR="0087101E" w:rsidRPr="00B66B98" w:rsidRDefault="0087101E" w:rsidP="009D68F9">
      <w:pPr>
        <w:pStyle w:val="BodyText"/>
        <w:keepLines/>
        <w:widowControl w:val="0"/>
        <w:spacing w:after="120"/>
        <w:jc w:val="left"/>
        <w:rPr>
          <w:rFonts w:ascii="Arial" w:hAnsi="Arial" w:cs="Arial"/>
          <w:szCs w:val="24"/>
        </w:rPr>
      </w:pPr>
      <w:r w:rsidRPr="00B66B98">
        <w:rPr>
          <w:rFonts w:ascii="Arial" w:hAnsi="Arial" w:cs="Arial"/>
          <w:szCs w:val="24"/>
        </w:rPr>
        <w:t>Specific terms and acronyms used throughout this scope of work are defined as follows:</w:t>
      </w:r>
    </w:p>
    <w:tbl>
      <w:tblPr>
        <w:tblW w:w="9634" w:type="dxa"/>
        <w:tblInd w:w="103" w:type="dxa"/>
        <w:tblLayout w:type="fixed"/>
        <w:tblLook w:val="04A0" w:firstRow="1" w:lastRow="0" w:firstColumn="1" w:lastColumn="0" w:noHBand="0" w:noVBand="1"/>
      </w:tblPr>
      <w:tblGrid>
        <w:gridCol w:w="1987"/>
        <w:gridCol w:w="7647"/>
      </w:tblGrid>
      <w:tr w:rsidR="003902E1" w:rsidRPr="008121FA" w14:paraId="057D4D1B" w14:textId="77777777" w:rsidTr="6CA36067">
        <w:trPr>
          <w:trHeight w:val="254"/>
        </w:trPr>
        <w:tc>
          <w:tcPr>
            <w:tcW w:w="198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403885" w14:textId="77777777" w:rsidR="003902E1" w:rsidRPr="008121FA" w:rsidRDefault="003902E1" w:rsidP="008121FA">
            <w:pPr>
              <w:rPr>
                <w:rFonts w:ascii="Arial" w:hAnsi="Arial" w:cs="Arial"/>
                <w:b/>
                <w:bCs/>
                <w:color w:val="000000"/>
                <w:szCs w:val="24"/>
              </w:rPr>
            </w:pPr>
            <w:r w:rsidRPr="008121FA">
              <w:rPr>
                <w:rFonts w:ascii="Arial" w:hAnsi="Arial" w:cs="Arial"/>
                <w:b/>
                <w:bCs/>
                <w:color w:val="000000"/>
                <w:szCs w:val="24"/>
              </w:rPr>
              <w:t>Term/ Acronym</w:t>
            </w:r>
          </w:p>
        </w:tc>
        <w:tc>
          <w:tcPr>
            <w:tcW w:w="7647" w:type="dxa"/>
            <w:tcBorders>
              <w:top w:val="single" w:sz="8" w:space="0" w:color="auto"/>
              <w:left w:val="nil"/>
              <w:bottom w:val="single" w:sz="8" w:space="0" w:color="auto"/>
              <w:right w:val="single" w:sz="8" w:space="0" w:color="auto"/>
            </w:tcBorders>
            <w:shd w:val="clear" w:color="auto" w:fill="auto"/>
            <w:vAlign w:val="center"/>
            <w:hideMark/>
          </w:tcPr>
          <w:p w14:paraId="01C5348A" w14:textId="77777777" w:rsidR="003902E1" w:rsidRPr="008121FA" w:rsidRDefault="003902E1" w:rsidP="008121FA">
            <w:pPr>
              <w:rPr>
                <w:rFonts w:ascii="Arial" w:hAnsi="Arial" w:cs="Arial"/>
                <w:b/>
                <w:bCs/>
                <w:color w:val="000000"/>
                <w:szCs w:val="24"/>
              </w:rPr>
            </w:pPr>
            <w:r w:rsidRPr="008121FA">
              <w:rPr>
                <w:rFonts w:ascii="Arial" w:hAnsi="Arial" w:cs="Arial"/>
                <w:b/>
                <w:bCs/>
                <w:color w:val="000000"/>
                <w:szCs w:val="24"/>
              </w:rPr>
              <w:t>Definition</w:t>
            </w:r>
          </w:p>
        </w:tc>
      </w:tr>
      <w:tr w:rsidR="003902E1" w:rsidRPr="008121FA" w14:paraId="4CD6E83F" w14:textId="77777777" w:rsidTr="6CA36067">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3303B66A"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AB</w:t>
            </w:r>
          </w:p>
        </w:tc>
        <w:tc>
          <w:tcPr>
            <w:tcW w:w="7647" w:type="dxa"/>
            <w:tcBorders>
              <w:top w:val="nil"/>
              <w:left w:val="nil"/>
              <w:bottom w:val="single" w:sz="8" w:space="0" w:color="auto"/>
              <w:right w:val="single" w:sz="8" w:space="0" w:color="auto"/>
            </w:tcBorders>
            <w:shd w:val="clear" w:color="auto" w:fill="auto"/>
            <w:vAlign w:val="center"/>
            <w:hideMark/>
          </w:tcPr>
          <w:p w14:paraId="3079D46B"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Assembly Bill</w:t>
            </w:r>
          </w:p>
        </w:tc>
      </w:tr>
      <w:tr w:rsidR="003902E1" w:rsidRPr="008121FA" w14:paraId="6E3DC965" w14:textId="77777777" w:rsidTr="6CA36067">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B989323"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AC Level 2</w:t>
            </w:r>
          </w:p>
        </w:tc>
        <w:tc>
          <w:tcPr>
            <w:tcW w:w="7647" w:type="dxa"/>
            <w:tcBorders>
              <w:top w:val="nil"/>
              <w:left w:val="nil"/>
              <w:bottom w:val="single" w:sz="8" w:space="0" w:color="auto"/>
              <w:right w:val="single" w:sz="8" w:space="0" w:color="auto"/>
            </w:tcBorders>
            <w:shd w:val="clear" w:color="auto" w:fill="auto"/>
            <w:vAlign w:val="center"/>
            <w:hideMark/>
          </w:tcPr>
          <w:p w14:paraId="57518A91"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Alternating current. A charger that operates on a circuit from 208 volts to 240 volts and transfers AC electricity to a device in an electric vehicle (EV) that converts AC to direct current to charge an EV battery.</w:t>
            </w:r>
          </w:p>
        </w:tc>
      </w:tr>
      <w:tr w:rsidR="003902E1" w:rsidRPr="008121FA" w14:paraId="11E99F05" w14:textId="77777777" w:rsidTr="6CA36067">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53641709"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ADA</w:t>
            </w:r>
          </w:p>
        </w:tc>
        <w:tc>
          <w:tcPr>
            <w:tcW w:w="7647" w:type="dxa"/>
            <w:tcBorders>
              <w:top w:val="nil"/>
              <w:left w:val="nil"/>
              <w:bottom w:val="single" w:sz="8" w:space="0" w:color="auto"/>
              <w:right w:val="single" w:sz="8" w:space="0" w:color="auto"/>
            </w:tcBorders>
            <w:shd w:val="clear" w:color="auto" w:fill="auto"/>
            <w:vAlign w:val="center"/>
            <w:hideMark/>
          </w:tcPr>
          <w:p w14:paraId="41D48B1D"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Americans with Disabilities Act</w:t>
            </w:r>
          </w:p>
        </w:tc>
      </w:tr>
      <w:tr w:rsidR="003902E1" w:rsidRPr="008121FA" w14:paraId="4C67F0CC" w14:textId="77777777" w:rsidTr="6CA36067">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A86413B"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API</w:t>
            </w:r>
          </w:p>
        </w:tc>
        <w:tc>
          <w:tcPr>
            <w:tcW w:w="7647" w:type="dxa"/>
            <w:tcBorders>
              <w:top w:val="nil"/>
              <w:left w:val="nil"/>
              <w:bottom w:val="single" w:sz="8" w:space="0" w:color="auto"/>
              <w:right w:val="single" w:sz="8" w:space="0" w:color="auto"/>
            </w:tcBorders>
            <w:shd w:val="clear" w:color="auto" w:fill="auto"/>
            <w:vAlign w:val="center"/>
            <w:hideMark/>
          </w:tcPr>
          <w:p w14:paraId="1B815A0A"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Application programming interface. A type of software interface that offers service to other pieces of software. An API allows two or more computer programs to communicate with each other.</w:t>
            </w:r>
          </w:p>
        </w:tc>
      </w:tr>
      <w:tr w:rsidR="003902E1" w:rsidRPr="008121FA" w14:paraId="27C774C8" w14:textId="77777777" w:rsidTr="6CA36067">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A8DA0AB"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Battery Energy Storage</w:t>
            </w:r>
          </w:p>
        </w:tc>
        <w:tc>
          <w:tcPr>
            <w:tcW w:w="7647" w:type="dxa"/>
            <w:tcBorders>
              <w:top w:val="nil"/>
              <w:left w:val="nil"/>
              <w:bottom w:val="single" w:sz="8" w:space="0" w:color="auto"/>
              <w:right w:val="single" w:sz="8" w:space="0" w:color="auto"/>
            </w:tcBorders>
            <w:shd w:val="clear" w:color="auto" w:fill="auto"/>
            <w:vAlign w:val="center"/>
            <w:hideMark/>
          </w:tcPr>
          <w:p w14:paraId="3659A2CD"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Technology that stores electrical energy in batteries for later use, helping to stabilize the electric grid by balancing supply and demand, integrating renewable energy sources, and providing backup power during outages or peak demand periods.</w:t>
            </w:r>
          </w:p>
        </w:tc>
      </w:tr>
      <w:tr w:rsidR="003902E1" w:rsidRPr="008121FA" w14:paraId="70066D96" w14:textId="77777777" w:rsidTr="6CA36067">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75B6FCB4"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CAM</w:t>
            </w:r>
          </w:p>
        </w:tc>
        <w:tc>
          <w:tcPr>
            <w:tcW w:w="7647" w:type="dxa"/>
            <w:tcBorders>
              <w:top w:val="nil"/>
              <w:left w:val="nil"/>
              <w:bottom w:val="single" w:sz="8" w:space="0" w:color="auto"/>
              <w:right w:val="single" w:sz="8" w:space="0" w:color="auto"/>
            </w:tcBorders>
            <w:shd w:val="clear" w:color="auto" w:fill="auto"/>
            <w:vAlign w:val="center"/>
            <w:hideMark/>
          </w:tcPr>
          <w:p w14:paraId="08098380"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Commission Agreement Manager</w:t>
            </w:r>
          </w:p>
        </w:tc>
      </w:tr>
      <w:tr w:rsidR="003902E1" w:rsidRPr="008121FA" w14:paraId="0D950968" w14:textId="77777777" w:rsidTr="6CA36067">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1A6F426"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CAO</w:t>
            </w:r>
          </w:p>
        </w:tc>
        <w:tc>
          <w:tcPr>
            <w:tcW w:w="7647" w:type="dxa"/>
            <w:tcBorders>
              <w:top w:val="nil"/>
              <w:left w:val="nil"/>
              <w:bottom w:val="single" w:sz="8" w:space="0" w:color="auto"/>
              <w:right w:val="single" w:sz="8" w:space="0" w:color="auto"/>
            </w:tcBorders>
            <w:shd w:val="clear" w:color="auto" w:fill="auto"/>
            <w:vAlign w:val="center"/>
            <w:hideMark/>
          </w:tcPr>
          <w:p w14:paraId="3CF13BEF"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Commission Agreement Officer</w:t>
            </w:r>
          </w:p>
        </w:tc>
      </w:tr>
      <w:tr w:rsidR="003902E1" w:rsidRPr="008121FA" w14:paraId="69918FEB" w14:textId="77777777" w:rsidTr="6CA36067">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29969C7F"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CEC</w:t>
            </w:r>
          </w:p>
        </w:tc>
        <w:tc>
          <w:tcPr>
            <w:tcW w:w="7647" w:type="dxa"/>
            <w:tcBorders>
              <w:top w:val="nil"/>
              <w:left w:val="nil"/>
              <w:bottom w:val="single" w:sz="8" w:space="0" w:color="auto"/>
              <w:right w:val="single" w:sz="8" w:space="0" w:color="auto"/>
            </w:tcBorders>
            <w:shd w:val="clear" w:color="auto" w:fill="auto"/>
            <w:vAlign w:val="center"/>
            <w:hideMark/>
          </w:tcPr>
          <w:p w14:paraId="11FE7314"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California Energy Commission</w:t>
            </w:r>
          </w:p>
        </w:tc>
      </w:tr>
      <w:tr w:rsidR="003902E1" w:rsidRPr="008121FA" w14:paraId="1CF7C855" w14:textId="77777777" w:rsidTr="6CA36067">
        <w:trPr>
          <w:trHeight w:val="1168"/>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104B196B"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Charge attempt</w:t>
            </w:r>
          </w:p>
        </w:tc>
        <w:tc>
          <w:tcPr>
            <w:tcW w:w="7647" w:type="dxa"/>
            <w:tcBorders>
              <w:top w:val="nil"/>
              <w:left w:val="nil"/>
              <w:bottom w:val="single" w:sz="8" w:space="0" w:color="auto"/>
              <w:right w:val="single" w:sz="8" w:space="0" w:color="auto"/>
            </w:tcBorders>
            <w:shd w:val="clear" w:color="auto" w:fill="auto"/>
            <w:vAlign w:val="center"/>
            <w:hideMark/>
          </w:tcPr>
          <w:p w14:paraId="2C1AD8B1"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Any instance of an EV driver taking action to initiate a charging session by taking one or all of the following steps in any order: 1) attaching the connector to the EV appropriately or 2) attempting to authorize a charging session by use of radio frequency identification (RFID) technology, credit card, charging network provider smartphone application (app), screen input, or calling the charging network provider’s customer service number.</w:t>
            </w:r>
          </w:p>
        </w:tc>
      </w:tr>
      <w:tr w:rsidR="003902E1" w:rsidRPr="008121FA" w14:paraId="25A67985" w14:textId="77777777" w:rsidTr="6CA36067">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8CD2A09"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Charger</w:t>
            </w:r>
          </w:p>
        </w:tc>
        <w:tc>
          <w:tcPr>
            <w:tcW w:w="7647" w:type="dxa"/>
            <w:tcBorders>
              <w:top w:val="nil"/>
              <w:left w:val="nil"/>
              <w:bottom w:val="single" w:sz="8" w:space="0" w:color="auto"/>
              <w:right w:val="single" w:sz="8" w:space="0" w:color="auto"/>
            </w:tcBorders>
            <w:shd w:val="clear" w:color="auto" w:fill="auto"/>
            <w:vAlign w:val="center"/>
            <w:hideMark/>
          </w:tcPr>
          <w:p w14:paraId="21D28E36"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 device with one or more charging ports and connectors for charging EVs. Also referred to as electric vehicle supply equipment (EVSE). This definition excludes any charger used solely for private use at a single-family residence or a multifamily dwelling with four or fewer dwelling units.</w:t>
            </w:r>
          </w:p>
        </w:tc>
      </w:tr>
      <w:tr w:rsidR="003902E1" w:rsidRPr="008121FA" w14:paraId="683E033E" w14:textId="77777777" w:rsidTr="6CA36067">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7E90BD3A"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Charging network</w:t>
            </w:r>
          </w:p>
        </w:tc>
        <w:tc>
          <w:tcPr>
            <w:tcW w:w="7647" w:type="dxa"/>
            <w:tcBorders>
              <w:top w:val="nil"/>
              <w:left w:val="nil"/>
              <w:bottom w:val="single" w:sz="8" w:space="0" w:color="auto"/>
              <w:right w:val="single" w:sz="8" w:space="0" w:color="auto"/>
            </w:tcBorders>
            <w:shd w:val="clear" w:color="auto" w:fill="auto"/>
            <w:vAlign w:val="center"/>
            <w:hideMark/>
          </w:tcPr>
          <w:p w14:paraId="11B85914"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 collection of chargers located on one or more property(ies) that are connected via digital communications to manage the facilitation of payment, the facilitation of electrical charging, and any related data requests.</w:t>
            </w:r>
          </w:p>
        </w:tc>
      </w:tr>
      <w:tr w:rsidR="003902E1" w:rsidRPr="008121FA" w14:paraId="59270625" w14:textId="77777777" w:rsidTr="6CA36067">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2E0F5D75"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Charging network provider</w:t>
            </w:r>
          </w:p>
        </w:tc>
        <w:tc>
          <w:tcPr>
            <w:tcW w:w="7647" w:type="dxa"/>
            <w:tcBorders>
              <w:top w:val="nil"/>
              <w:left w:val="nil"/>
              <w:bottom w:val="single" w:sz="8" w:space="0" w:color="auto"/>
              <w:right w:val="single" w:sz="8" w:space="0" w:color="auto"/>
            </w:tcBorders>
            <w:shd w:val="clear" w:color="auto" w:fill="auto"/>
            <w:vAlign w:val="center"/>
            <w:hideMark/>
          </w:tcPr>
          <w:p w14:paraId="1E81159E"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The entity that provides the digital communication network that remotely manages the chargers. Charging network providers may also serve as charging station operators and/or manufacture chargers.</w:t>
            </w:r>
          </w:p>
        </w:tc>
      </w:tr>
      <w:tr w:rsidR="003902E1" w:rsidRPr="008121FA" w14:paraId="55052088" w14:textId="77777777" w:rsidTr="6CA36067">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92398AD"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lastRenderedPageBreak/>
              <w:t>Charging port</w:t>
            </w:r>
          </w:p>
        </w:tc>
        <w:tc>
          <w:tcPr>
            <w:tcW w:w="7647" w:type="dxa"/>
            <w:tcBorders>
              <w:top w:val="nil"/>
              <w:left w:val="nil"/>
              <w:bottom w:val="single" w:sz="8" w:space="0" w:color="auto"/>
              <w:right w:val="single" w:sz="8" w:space="0" w:color="auto"/>
            </w:tcBorders>
            <w:shd w:val="clear" w:color="auto" w:fill="auto"/>
            <w:vAlign w:val="center"/>
            <w:hideMark/>
          </w:tcPr>
          <w:p w14:paraId="75A4F984"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The system within a charger that charges one EV. A charging port may have multiple connectors, but it can provide power to charge only one EV through one connector at a time.</w:t>
            </w:r>
            <w:r w:rsidRPr="008121FA">
              <w:rPr>
                <w:rFonts w:ascii="Arial" w:hAnsi="Arial" w:cs="Arial"/>
                <w:i/>
                <w:iCs/>
                <w:color w:val="000000"/>
                <w:sz w:val="22"/>
                <w:szCs w:val="22"/>
              </w:rPr>
              <w:t> </w:t>
            </w:r>
          </w:p>
        </w:tc>
      </w:tr>
      <w:tr w:rsidR="003902E1" w:rsidRPr="008121FA" w14:paraId="616D69D0" w14:textId="77777777" w:rsidTr="6CA36067">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0BDEAAE"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Charging session</w:t>
            </w:r>
          </w:p>
        </w:tc>
        <w:tc>
          <w:tcPr>
            <w:tcW w:w="7647" w:type="dxa"/>
            <w:tcBorders>
              <w:top w:val="nil"/>
              <w:left w:val="nil"/>
              <w:bottom w:val="single" w:sz="8" w:space="0" w:color="auto"/>
              <w:right w:val="single" w:sz="8" w:space="0" w:color="auto"/>
            </w:tcBorders>
            <w:shd w:val="clear" w:color="auto" w:fill="auto"/>
            <w:vAlign w:val="center"/>
            <w:hideMark/>
          </w:tcPr>
          <w:p w14:paraId="50E0F6EB"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The period after a charge attempt during which the EV is allowed to request energy. Charging sessions can be terminated by the customer, the EV, the charger, the charging station operator, or the charging network provider.</w:t>
            </w:r>
            <w:r w:rsidRPr="008121FA">
              <w:rPr>
                <w:rFonts w:ascii="Arial" w:hAnsi="Arial" w:cs="Arial"/>
                <w:i/>
                <w:iCs/>
                <w:color w:val="000000"/>
                <w:sz w:val="22"/>
                <w:szCs w:val="22"/>
              </w:rPr>
              <w:t> </w:t>
            </w:r>
          </w:p>
        </w:tc>
      </w:tr>
      <w:tr w:rsidR="003902E1" w:rsidRPr="008121FA" w14:paraId="003E090F" w14:textId="77777777" w:rsidTr="6CA36067">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3D81459A"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Charging station</w:t>
            </w:r>
          </w:p>
        </w:tc>
        <w:tc>
          <w:tcPr>
            <w:tcW w:w="7647" w:type="dxa"/>
            <w:tcBorders>
              <w:top w:val="nil"/>
              <w:left w:val="nil"/>
              <w:bottom w:val="single" w:sz="8" w:space="0" w:color="auto"/>
              <w:right w:val="single" w:sz="8" w:space="0" w:color="auto"/>
            </w:tcBorders>
            <w:shd w:val="clear" w:color="auto" w:fill="auto"/>
            <w:vAlign w:val="center"/>
            <w:hideMark/>
          </w:tcPr>
          <w:p w14:paraId="2357F426"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The area in the immediate vicinity of one or more chargers and includes the chargers, supporting equipment, parking areas adjacent to the chargers, and lanes for vehicle ingress and egress. A charging station could comprise only part of the property on which it is located.</w:t>
            </w:r>
          </w:p>
        </w:tc>
      </w:tr>
      <w:tr w:rsidR="003902E1" w:rsidRPr="008121FA" w14:paraId="4B16C7C9" w14:textId="77777777" w:rsidTr="6CA36067">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6EE4137"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Charging station management system</w:t>
            </w:r>
          </w:p>
        </w:tc>
        <w:tc>
          <w:tcPr>
            <w:tcW w:w="7647" w:type="dxa"/>
            <w:tcBorders>
              <w:top w:val="nil"/>
              <w:left w:val="nil"/>
              <w:bottom w:val="single" w:sz="8" w:space="0" w:color="auto"/>
              <w:right w:val="single" w:sz="8" w:space="0" w:color="auto"/>
            </w:tcBorders>
            <w:shd w:val="clear" w:color="auto" w:fill="auto"/>
            <w:vAlign w:val="center"/>
            <w:hideMark/>
          </w:tcPr>
          <w:p w14:paraId="5D48C0BC"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 system that may be used to operate a charger, to authorize use of the charger, or to record or report charger data, such as by using OCPP. </w:t>
            </w:r>
          </w:p>
        </w:tc>
      </w:tr>
      <w:tr w:rsidR="003902E1" w:rsidRPr="008121FA" w14:paraId="53D256BE" w14:textId="77777777" w:rsidTr="6CA36067">
        <w:trPr>
          <w:trHeight w:val="1168"/>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3FB3B8B"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Charging station operator</w:t>
            </w:r>
          </w:p>
        </w:tc>
        <w:tc>
          <w:tcPr>
            <w:tcW w:w="7647" w:type="dxa"/>
            <w:tcBorders>
              <w:top w:val="nil"/>
              <w:left w:val="nil"/>
              <w:bottom w:val="single" w:sz="8" w:space="0" w:color="auto"/>
              <w:right w:val="single" w:sz="8" w:space="0" w:color="auto"/>
            </w:tcBorders>
            <w:shd w:val="clear" w:color="auto" w:fill="auto"/>
            <w:vAlign w:val="center"/>
            <w:hideMark/>
          </w:tcPr>
          <w:p w14:paraId="18280EF4"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The entity that owns the chargers and supporting equipment and facilities at one or more charging stations. Although this entity may delegate responsibility for certain aspects of charging station operation and maintenance to subcontractors, this entity retains responsibility for operation and maintenance of chargers and supporting equipment and facilities. In some cases, the charging station operator and the charging network provider are the same entity.</w:t>
            </w:r>
            <w:r w:rsidRPr="008121FA">
              <w:rPr>
                <w:rFonts w:ascii="Arial" w:hAnsi="Arial" w:cs="Arial"/>
                <w:i/>
                <w:iCs/>
                <w:color w:val="000000"/>
                <w:sz w:val="22"/>
                <w:szCs w:val="22"/>
              </w:rPr>
              <w:t> </w:t>
            </w:r>
          </w:p>
        </w:tc>
      </w:tr>
      <w:tr w:rsidR="003902E1" w:rsidRPr="008121FA" w14:paraId="6A00550F" w14:textId="77777777" w:rsidTr="6CA36067">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756A864"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Connector</w:t>
            </w:r>
          </w:p>
        </w:tc>
        <w:tc>
          <w:tcPr>
            <w:tcW w:w="7647" w:type="dxa"/>
            <w:tcBorders>
              <w:top w:val="nil"/>
              <w:left w:val="nil"/>
              <w:bottom w:val="single" w:sz="8" w:space="0" w:color="auto"/>
              <w:right w:val="single" w:sz="8" w:space="0" w:color="auto"/>
            </w:tcBorders>
            <w:shd w:val="clear" w:color="auto" w:fill="auto"/>
            <w:vAlign w:val="center"/>
            <w:hideMark/>
          </w:tcPr>
          <w:p w14:paraId="6286D759"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The device that attaches an EV to a charging port in order to transfer electricity.</w:t>
            </w:r>
            <w:r w:rsidRPr="008121FA">
              <w:rPr>
                <w:rFonts w:ascii="Arial" w:hAnsi="Arial" w:cs="Arial"/>
                <w:i/>
                <w:iCs/>
                <w:color w:val="000000"/>
                <w:sz w:val="22"/>
                <w:szCs w:val="22"/>
              </w:rPr>
              <w:t>  </w:t>
            </w:r>
          </w:p>
        </w:tc>
      </w:tr>
      <w:tr w:rsidR="003902E1" w:rsidRPr="008121FA" w14:paraId="5B866E39" w14:textId="77777777" w:rsidTr="6CA36067">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29CC1796"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Corrective maintenance</w:t>
            </w:r>
          </w:p>
        </w:tc>
        <w:tc>
          <w:tcPr>
            <w:tcW w:w="7647" w:type="dxa"/>
            <w:tcBorders>
              <w:top w:val="nil"/>
              <w:left w:val="nil"/>
              <w:bottom w:val="single" w:sz="8" w:space="0" w:color="auto"/>
              <w:right w:val="single" w:sz="8" w:space="0" w:color="auto"/>
            </w:tcBorders>
            <w:shd w:val="clear" w:color="auto" w:fill="auto"/>
            <w:vAlign w:val="center"/>
            <w:hideMark/>
          </w:tcPr>
          <w:p w14:paraId="15B1A7FE"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Maintenance that is carried out after failure detection and is aimed at restoring an asset to a condition in which it can perform its intended function.</w:t>
            </w:r>
          </w:p>
        </w:tc>
      </w:tr>
      <w:tr w:rsidR="003902E1" w:rsidRPr="008121FA" w14:paraId="577D33EE" w14:textId="77777777" w:rsidTr="6CA36067">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F3F6E54"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CPR</w:t>
            </w:r>
          </w:p>
        </w:tc>
        <w:tc>
          <w:tcPr>
            <w:tcW w:w="7647" w:type="dxa"/>
            <w:tcBorders>
              <w:top w:val="nil"/>
              <w:left w:val="nil"/>
              <w:bottom w:val="single" w:sz="8" w:space="0" w:color="auto"/>
              <w:right w:val="single" w:sz="8" w:space="0" w:color="auto"/>
            </w:tcBorders>
            <w:shd w:val="clear" w:color="auto" w:fill="auto"/>
            <w:vAlign w:val="center"/>
            <w:hideMark/>
          </w:tcPr>
          <w:p w14:paraId="4F785C63"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Critical Project Review</w:t>
            </w:r>
          </w:p>
        </w:tc>
      </w:tr>
      <w:tr w:rsidR="003902E1" w:rsidRPr="008121FA" w14:paraId="021E97FE" w14:textId="77777777" w:rsidTr="6CA36067">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793E15DD"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CTP</w:t>
            </w:r>
          </w:p>
        </w:tc>
        <w:tc>
          <w:tcPr>
            <w:tcW w:w="7647" w:type="dxa"/>
            <w:tcBorders>
              <w:top w:val="nil"/>
              <w:left w:val="nil"/>
              <w:bottom w:val="single" w:sz="8" w:space="0" w:color="auto"/>
              <w:right w:val="single" w:sz="8" w:space="0" w:color="auto"/>
            </w:tcBorders>
            <w:shd w:val="clear" w:color="auto" w:fill="auto"/>
            <w:vAlign w:val="center"/>
            <w:hideMark/>
          </w:tcPr>
          <w:p w14:paraId="5DD9A868"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Clean Transportation Program</w:t>
            </w:r>
          </w:p>
        </w:tc>
      </w:tr>
      <w:tr w:rsidR="00A35DEE" w:rsidRPr="008121FA" w14:paraId="6CEDBCB6" w14:textId="77777777" w:rsidTr="6CA36067">
        <w:trPr>
          <w:trHeight w:val="474"/>
        </w:trPr>
        <w:tc>
          <w:tcPr>
            <w:tcW w:w="1987" w:type="dxa"/>
            <w:tcBorders>
              <w:top w:val="nil"/>
              <w:left w:val="single" w:sz="8" w:space="0" w:color="auto"/>
              <w:bottom w:val="single" w:sz="8" w:space="0" w:color="auto"/>
              <w:right w:val="single" w:sz="8" w:space="0" w:color="auto"/>
            </w:tcBorders>
            <w:shd w:val="clear" w:color="auto" w:fill="auto"/>
            <w:vAlign w:val="center"/>
          </w:tcPr>
          <w:p w14:paraId="001130E1" w14:textId="12587088" w:rsidR="00A35DEE" w:rsidRPr="008121FA" w:rsidRDefault="00A35DEE" w:rsidP="00A35DEE">
            <w:pPr>
              <w:rPr>
                <w:rFonts w:ascii="Arial" w:hAnsi="Arial" w:cs="Arial"/>
                <w:color w:val="000000"/>
                <w:szCs w:val="24"/>
              </w:rPr>
            </w:pPr>
            <w:r>
              <w:rPr>
                <w:rFonts w:ascii="Arial" w:hAnsi="Arial" w:cs="Arial"/>
                <w:color w:val="000000"/>
                <w:szCs w:val="24"/>
              </w:rPr>
              <w:t>DCFC</w:t>
            </w:r>
          </w:p>
        </w:tc>
        <w:tc>
          <w:tcPr>
            <w:tcW w:w="7647" w:type="dxa"/>
            <w:tcBorders>
              <w:top w:val="nil"/>
              <w:left w:val="nil"/>
              <w:bottom w:val="single" w:sz="8" w:space="0" w:color="auto"/>
              <w:right w:val="single" w:sz="8" w:space="0" w:color="auto"/>
            </w:tcBorders>
            <w:shd w:val="clear" w:color="auto" w:fill="auto"/>
            <w:vAlign w:val="center"/>
          </w:tcPr>
          <w:p w14:paraId="2E8CDC57" w14:textId="2C35419C" w:rsidR="00A35DEE" w:rsidRPr="008121FA" w:rsidRDefault="00A35DEE" w:rsidP="00A35DEE">
            <w:pPr>
              <w:rPr>
                <w:rFonts w:ascii="Arial" w:hAnsi="Arial" w:cs="Arial"/>
                <w:color w:val="000000"/>
                <w:szCs w:val="24"/>
              </w:rPr>
            </w:pPr>
            <w:r w:rsidRPr="008121FA">
              <w:rPr>
                <w:rFonts w:ascii="Arial" w:hAnsi="Arial" w:cs="Arial"/>
                <w:color w:val="000000"/>
                <w:szCs w:val="24"/>
              </w:rPr>
              <w:t>Direct current fast charger. A charger that enables rapid charging by delivering direct-current (DC) electricity directly to an EV's battery.</w:t>
            </w:r>
          </w:p>
        </w:tc>
      </w:tr>
      <w:tr w:rsidR="00A35DEE" w:rsidRPr="008121FA" w14:paraId="4B0E384E" w14:textId="77777777" w:rsidTr="6CA36067">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AB9A890"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Depot</w:t>
            </w:r>
          </w:p>
        </w:tc>
        <w:tc>
          <w:tcPr>
            <w:tcW w:w="7647" w:type="dxa"/>
            <w:tcBorders>
              <w:top w:val="nil"/>
              <w:left w:val="nil"/>
              <w:bottom w:val="single" w:sz="8" w:space="0" w:color="auto"/>
              <w:right w:val="single" w:sz="8" w:space="0" w:color="auto"/>
            </w:tcBorders>
            <w:shd w:val="clear" w:color="auto" w:fill="auto"/>
            <w:vAlign w:val="center"/>
            <w:hideMark/>
          </w:tcPr>
          <w:p w14:paraId="6F848C7B"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Type of “home base” behind-the-fence location where a vehicle is typically kept when not in use (usually parked on a nightly basis).</w:t>
            </w:r>
          </w:p>
        </w:tc>
      </w:tr>
      <w:tr w:rsidR="00A35DEE" w:rsidRPr="008121FA" w14:paraId="7BE4856B" w14:textId="77777777" w:rsidTr="6CA36067">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54823374"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Downtime</w:t>
            </w:r>
          </w:p>
        </w:tc>
        <w:tc>
          <w:tcPr>
            <w:tcW w:w="7647" w:type="dxa"/>
            <w:tcBorders>
              <w:top w:val="nil"/>
              <w:left w:val="nil"/>
              <w:bottom w:val="single" w:sz="8" w:space="0" w:color="auto"/>
              <w:right w:val="single" w:sz="8" w:space="0" w:color="auto"/>
            </w:tcBorders>
            <w:shd w:val="clear" w:color="auto" w:fill="auto"/>
            <w:vAlign w:val="center"/>
            <w:hideMark/>
          </w:tcPr>
          <w:p w14:paraId="21FCD783"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 xml:space="preserve">A period of time that a charger is not capable of successfully dispensing electricity or otherwise not functioning as designed. Downtime is calculated pursuant to </w:t>
            </w:r>
            <w:r w:rsidRPr="00A60871">
              <w:rPr>
                <w:rFonts w:ascii="Arial" w:hAnsi="Arial" w:cs="Arial"/>
                <w:color w:val="000000"/>
                <w:szCs w:val="24"/>
              </w:rPr>
              <w:t>Task &lt;Fourth to Last&gt;.4.</w:t>
            </w:r>
          </w:p>
        </w:tc>
      </w:tr>
      <w:tr w:rsidR="00A35DEE" w:rsidRPr="008121FA" w14:paraId="0F2BDD98" w14:textId="77777777" w:rsidTr="6CA36067">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08DF48FE"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EV</w:t>
            </w:r>
          </w:p>
        </w:tc>
        <w:tc>
          <w:tcPr>
            <w:tcW w:w="7647" w:type="dxa"/>
            <w:tcBorders>
              <w:top w:val="nil"/>
              <w:left w:val="nil"/>
              <w:bottom w:val="single" w:sz="8" w:space="0" w:color="auto"/>
              <w:right w:val="single" w:sz="8" w:space="0" w:color="auto"/>
            </w:tcBorders>
            <w:shd w:val="clear" w:color="auto" w:fill="auto"/>
            <w:vAlign w:val="center"/>
            <w:hideMark/>
          </w:tcPr>
          <w:p w14:paraId="78FFFA22"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Electric vehicle. A vehicle that is either partially or fully powered on electric power received from an external power source. For the purposes of this Agreement, this definition does not include golf carts, electric bicycles, or other micromobility devices.</w:t>
            </w:r>
          </w:p>
        </w:tc>
      </w:tr>
      <w:tr w:rsidR="00A35DEE" w:rsidRPr="008121FA" w14:paraId="0E4C6114" w14:textId="77777777" w:rsidTr="6CA36067">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20E0D1C9"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EVSE</w:t>
            </w:r>
          </w:p>
        </w:tc>
        <w:tc>
          <w:tcPr>
            <w:tcW w:w="7647" w:type="dxa"/>
            <w:tcBorders>
              <w:top w:val="nil"/>
              <w:left w:val="nil"/>
              <w:bottom w:val="single" w:sz="8" w:space="0" w:color="auto"/>
              <w:right w:val="single" w:sz="8" w:space="0" w:color="auto"/>
            </w:tcBorders>
            <w:shd w:val="clear" w:color="auto" w:fill="auto"/>
            <w:vAlign w:val="center"/>
            <w:hideMark/>
          </w:tcPr>
          <w:p w14:paraId="6BDCBD05"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Electric vehicle supply equipment. A charger as defined.</w:t>
            </w:r>
          </w:p>
        </w:tc>
      </w:tr>
      <w:tr w:rsidR="00A35DEE" w:rsidRPr="008121FA" w14:paraId="2B836519" w14:textId="77777777" w:rsidTr="6CA36067">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23350446"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Excluded downtime</w:t>
            </w:r>
          </w:p>
        </w:tc>
        <w:tc>
          <w:tcPr>
            <w:tcW w:w="7647" w:type="dxa"/>
            <w:tcBorders>
              <w:top w:val="nil"/>
              <w:left w:val="nil"/>
              <w:bottom w:val="single" w:sz="8" w:space="0" w:color="auto"/>
              <w:right w:val="single" w:sz="8" w:space="0" w:color="auto"/>
            </w:tcBorders>
            <w:shd w:val="clear" w:color="auto" w:fill="auto"/>
            <w:vAlign w:val="center"/>
            <w:hideMark/>
          </w:tcPr>
          <w:p w14:paraId="43F1BA43" w14:textId="77777777" w:rsidR="00A35DEE" w:rsidRPr="00A60871" w:rsidRDefault="00A35DEE" w:rsidP="00A35DEE">
            <w:pPr>
              <w:rPr>
                <w:rFonts w:ascii="Arial" w:hAnsi="Arial" w:cs="Arial"/>
                <w:color w:val="000000"/>
                <w:szCs w:val="24"/>
              </w:rPr>
            </w:pPr>
            <w:r w:rsidRPr="00A60871">
              <w:rPr>
                <w:rFonts w:ascii="Arial" w:hAnsi="Arial" w:cs="Arial"/>
                <w:color w:val="000000"/>
                <w:szCs w:val="24"/>
              </w:rPr>
              <w:t>Downtime that is caused by events pursuant to Task &lt;Fourth to Last&gt;.4.</w:t>
            </w:r>
          </w:p>
        </w:tc>
      </w:tr>
      <w:tr w:rsidR="00A35DEE" w:rsidRPr="008121FA" w14:paraId="04050C59" w14:textId="77777777" w:rsidTr="6CA36067">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ACA31DE"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Failed charging session</w:t>
            </w:r>
          </w:p>
        </w:tc>
        <w:tc>
          <w:tcPr>
            <w:tcW w:w="7647" w:type="dxa"/>
            <w:tcBorders>
              <w:top w:val="nil"/>
              <w:left w:val="nil"/>
              <w:bottom w:val="single" w:sz="8" w:space="0" w:color="auto"/>
              <w:right w:val="single" w:sz="8" w:space="0" w:color="auto"/>
            </w:tcBorders>
            <w:shd w:val="clear" w:color="auto" w:fill="auto"/>
            <w:vAlign w:val="center"/>
            <w:hideMark/>
          </w:tcPr>
          <w:p w14:paraId="69E7FDEB"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Following a charge attempt, the criteria for a successful charging session were not met.</w:t>
            </w:r>
          </w:p>
        </w:tc>
      </w:tr>
      <w:tr w:rsidR="00A35DEE" w:rsidRPr="008121FA" w14:paraId="2E661FBA" w14:textId="77777777" w:rsidTr="6CA36067">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50B75BFE"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lastRenderedPageBreak/>
              <w:t>FTD</w:t>
            </w:r>
          </w:p>
        </w:tc>
        <w:tc>
          <w:tcPr>
            <w:tcW w:w="7647" w:type="dxa"/>
            <w:tcBorders>
              <w:top w:val="nil"/>
              <w:left w:val="nil"/>
              <w:bottom w:val="single" w:sz="8" w:space="0" w:color="auto"/>
              <w:right w:val="single" w:sz="8" w:space="0" w:color="auto"/>
            </w:tcBorders>
            <w:shd w:val="clear" w:color="auto" w:fill="auto"/>
            <w:vAlign w:val="center"/>
            <w:hideMark/>
          </w:tcPr>
          <w:p w14:paraId="2550F8D1"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Fuels and Transportation Division</w:t>
            </w:r>
          </w:p>
        </w:tc>
      </w:tr>
      <w:tr w:rsidR="00A35DEE" w:rsidRPr="008121FA" w14:paraId="7B46FCE5" w14:textId="77777777" w:rsidTr="6CA36067">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1EDBE615"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GFO</w:t>
            </w:r>
          </w:p>
        </w:tc>
        <w:tc>
          <w:tcPr>
            <w:tcW w:w="7647" w:type="dxa"/>
            <w:tcBorders>
              <w:top w:val="nil"/>
              <w:left w:val="nil"/>
              <w:bottom w:val="single" w:sz="8" w:space="0" w:color="auto"/>
              <w:right w:val="single" w:sz="8" w:space="0" w:color="auto"/>
            </w:tcBorders>
            <w:shd w:val="clear" w:color="auto" w:fill="auto"/>
            <w:vAlign w:val="center"/>
            <w:hideMark/>
          </w:tcPr>
          <w:p w14:paraId="7516805A"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Grant Funding Opportunity</w:t>
            </w:r>
          </w:p>
        </w:tc>
      </w:tr>
      <w:tr w:rsidR="00A35DEE" w:rsidRPr="008121FA" w14:paraId="5BFF25ED" w14:textId="77777777" w:rsidTr="6CA36067">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D60D54D"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Hardware</w:t>
            </w:r>
          </w:p>
        </w:tc>
        <w:tc>
          <w:tcPr>
            <w:tcW w:w="7647" w:type="dxa"/>
            <w:tcBorders>
              <w:top w:val="nil"/>
              <w:left w:val="nil"/>
              <w:bottom w:val="single" w:sz="8" w:space="0" w:color="auto"/>
              <w:right w:val="single" w:sz="8" w:space="0" w:color="auto"/>
            </w:tcBorders>
            <w:shd w:val="clear" w:color="auto" w:fill="auto"/>
            <w:vAlign w:val="center"/>
            <w:hideMark/>
          </w:tcPr>
          <w:p w14:paraId="36E3CB68"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The machines, wiring, and other physical components of an electronic system including onboard computers and controllers.</w:t>
            </w:r>
          </w:p>
        </w:tc>
      </w:tr>
      <w:tr w:rsidR="00A35DEE" w:rsidRPr="008121FA" w14:paraId="610E052F" w14:textId="77777777" w:rsidTr="6CA36067">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65EEA6F"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Hydrogen Refueling Station</w:t>
            </w:r>
          </w:p>
        </w:tc>
        <w:tc>
          <w:tcPr>
            <w:tcW w:w="7647" w:type="dxa"/>
            <w:tcBorders>
              <w:top w:val="nil"/>
              <w:left w:val="nil"/>
              <w:bottom w:val="single" w:sz="8" w:space="0" w:color="auto"/>
              <w:right w:val="single" w:sz="8" w:space="0" w:color="auto"/>
            </w:tcBorders>
            <w:shd w:val="clear" w:color="auto" w:fill="auto"/>
            <w:vAlign w:val="center"/>
            <w:hideMark/>
          </w:tcPr>
          <w:p w14:paraId="62548F65" w14:textId="782AEBEA" w:rsidR="00A35DEE" w:rsidRPr="008121FA" w:rsidRDefault="00A35DEE" w:rsidP="00A35DEE">
            <w:pPr>
              <w:rPr>
                <w:rFonts w:ascii="Arial" w:hAnsi="Arial" w:cs="Arial"/>
                <w:color w:val="000000"/>
                <w:szCs w:val="24"/>
              </w:rPr>
            </w:pPr>
            <w:r w:rsidRPr="008121FA">
              <w:rPr>
                <w:rFonts w:ascii="Arial" w:hAnsi="Arial" w:cs="Arial"/>
                <w:color w:val="000000"/>
                <w:szCs w:val="24"/>
              </w:rPr>
              <w:t>A facility that provides hydrogen as a fuel for fuel cell electric vehicles (FCEVs)</w:t>
            </w:r>
            <w:r>
              <w:rPr>
                <w:rFonts w:ascii="Arial" w:hAnsi="Arial" w:cs="Arial"/>
                <w:color w:val="000000"/>
                <w:szCs w:val="24"/>
              </w:rPr>
              <w:t>.</w:t>
            </w:r>
          </w:p>
        </w:tc>
      </w:tr>
      <w:tr w:rsidR="00A35DEE" w:rsidRPr="008121FA" w14:paraId="24D3B402" w14:textId="77777777" w:rsidTr="6CA36067">
        <w:trPr>
          <w:trHeight w:val="242"/>
        </w:trPr>
        <w:tc>
          <w:tcPr>
            <w:tcW w:w="1987" w:type="dxa"/>
            <w:tcBorders>
              <w:top w:val="nil"/>
              <w:left w:val="single" w:sz="8" w:space="0" w:color="auto"/>
              <w:bottom w:val="single" w:sz="4" w:space="0" w:color="auto"/>
              <w:right w:val="single" w:sz="8" w:space="0" w:color="auto"/>
            </w:tcBorders>
            <w:shd w:val="clear" w:color="auto" w:fill="auto"/>
            <w:vAlign w:val="center"/>
            <w:hideMark/>
          </w:tcPr>
          <w:p w14:paraId="71E9C0B3"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Inoperative state</w:t>
            </w:r>
          </w:p>
        </w:tc>
        <w:tc>
          <w:tcPr>
            <w:tcW w:w="7647" w:type="dxa"/>
            <w:tcBorders>
              <w:top w:val="nil"/>
              <w:left w:val="nil"/>
              <w:bottom w:val="single" w:sz="4" w:space="0" w:color="auto"/>
              <w:right w:val="single" w:sz="8" w:space="0" w:color="auto"/>
            </w:tcBorders>
            <w:shd w:val="clear" w:color="auto" w:fill="auto"/>
            <w:vAlign w:val="center"/>
            <w:hideMark/>
          </w:tcPr>
          <w:p w14:paraId="2F92910F"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The charger or charging port is not operational.</w:t>
            </w:r>
          </w:p>
        </w:tc>
      </w:tr>
      <w:tr w:rsidR="00A35DEE" w:rsidRPr="008121FA" w14:paraId="437B7992" w14:textId="77777777" w:rsidTr="6CA36067">
        <w:trPr>
          <w:trHeight w:val="474"/>
        </w:trPr>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D761C"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Installed</w:t>
            </w:r>
          </w:p>
        </w:tc>
        <w:tc>
          <w:tcPr>
            <w:tcW w:w="7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8F1A7"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Attached or placed at a location and available for use for a charging session. The date a charger is installed is the date it is first available for use for a charging session.</w:t>
            </w:r>
          </w:p>
        </w:tc>
      </w:tr>
      <w:tr w:rsidR="00A35DEE" w:rsidRPr="008121FA" w14:paraId="02485FF0" w14:textId="77777777" w:rsidTr="6CA36067">
        <w:trPr>
          <w:trHeight w:val="276"/>
        </w:trPr>
        <w:tc>
          <w:tcPr>
            <w:tcW w:w="1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F3B113"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Interoperability</w:t>
            </w:r>
          </w:p>
        </w:tc>
        <w:tc>
          <w:tcPr>
            <w:tcW w:w="7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DD1A58"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Successful communication between the software, such as the software controlling charging on the EV and the software controlling the charger. Interoperability failures are communication failures between the EV and charger that occur while the software of each device is operating as designed. Interoperability failure leads to failed charging sessions.</w:t>
            </w:r>
          </w:p>
        </w:tc>
      </w:tr>
      <w:tr w:rsidR="00A35DEE" w:rsidRPr="008121FA" w14:paraId="526B2EB9" w14:textId="77777777" w:rsidTr="6CA36067">
        <w:trPr>
          <w:trHeight w:val="276"/>
        </w:trPr>
        <w:tc>
          <w:tcPr>
            <w:tcW w:w="1987" w:type="dxa"/>
            <w:vMerge/>
            <w:vAlign w:val="center"/>
            <w:hideMark/>
          </w:tcPr>
          <w:p w14:paraId="2D9535FB" w14:textId="77777777" w:rsidR="00A35DEE" w:rsidRPr="008121FA" w:rsidRDefault="00A35DEE" w:rsidP="00A35DEE">
            <w:pPr>
              <w:rPr>
                <w:rFonts w:ascii="Arial" w:hAnsi="Arial" w:cs="Arial"/>
                <w:color w:val="000000"/>
                <w:szCs w:val="24"/>
              </w:rPr>
            </w:pPr>
          </w:p>
        </w:tc>
        <w:tc>
          <w:tcPr>
            <w:tcW w:w="7647" w:type="dxa"/>
            <w:vMerge/>
            <w:vAlign w:val="center"/>
            <w:hideMark/>
          </w:tcPr>
          <w:p w14:paraId="5044B613" w14:textId="77777777" w:rsidR="00A35DEE" w:rsidRPr="008121FA" w:rsidRDefault="00A35DEE" w:rsidP="00A35DEE">
            <w:pPr>
              <w:rPr>
                <w:rFonts w:ascii="Arial" w:hAnsi="Arial" w:cs="Arial"/>
                <w:color w:val="000000"/>
                <w:szCs w:val="24"/>
              </w:rPr>
            </w:pPr>
          </w:p>
        </w:tc>
      </w:tr>
      <w:tr w:rsidR="00A35DEE" w:rsidRPr="008121FA" w14:paraId="1450F93E" w14:textId="77777777" w:rsidTr="6CA36067">
        <w:trPr>
          <w:trHeight w:val="242"/>
        </w:trPr>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C5B07"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Maintenance</w:t>
            </w:r>
          </w:p>
        </w:tc>
        <w:tc>
          <w:tcPr>
            <w:tcW w:w="7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D03FF"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Any instance in which preventive or corrective maintenance is carried out on equipment. </w:t>
            </w:r>
          </w:p>
        </w:tc>
      </w:tr>
      <w:tr w:rsidR="00A35DEE" w:rsidRPr="008121FA" w14:paraId="3D5B8E36" w14:textId="77777777" w:rsidTr="6CA36067">
        <w:trPr>
          <w:trHeight w:val="705"/>
        </w:trPr>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681D7"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Networked</w:t>
            </w:r>
          </w:p>
        </w:tc>
        <w:tc>
          <w:tcPr>
            <w:tcW w:w="7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FBF11"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A charger can receive or send commands or messages remotely from or to a charging network provider or is otherwise connected to a central management system, such as by using OCPP 2.0.1, for the purposes of charger management and data reporting.</w:t>
            </w:r>
          </w:p>
        </w:tc>
      </w:tr>
      <w:tr w:rsidR="00A35DEE" w:rsidRPr="008121FA" w14:paraId="0A67F283" w14:textId="77777777" w:rsidTr="6CA36067">
        <w:trPr>
          <w:trHeight w:val="242"/>
        </w:trPr>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B90F8"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Nonnetworked charger</w:t>
            </w:r>
          </w:p>
        </w:tc>
        <w:tc>
          <w:tcPr>
            <w:tcW w:w="7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574C0"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A charger that is not networked.</w:t>
            </w:r>
          </w:p>
        </w:tc>
      </w:tr>
      <w:tr w:rsidR="00A35DEE" w:rsidRPr="008121FA" w14:paraId="3A3C7125" w14:textId="77777777" w:rsidTr="6CA36067">
        <w:trPr>
          <w:trHeight w:val="474"/>
        </w:trPr>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F39F8"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OCPP</w:t>
            </w:r>
          </w:p>
        </w:tc>
        <w:tc>
          <w:tcPr>
            <w:tcW w:w="7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FC9A4"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Open Charge Point Protocol. An open-source communication protocol that specifies communication between chargers and the charging networks that remotely manage the chargers. </w:t>
            </w:r>
          </w:p>
        </w:tc>
      </w:tr>
      <w:tr w:rsidR="00A35DEE" w:rsidRPr="008121FA" w14:paraId="40BCAA08" w14:textId="77777777" w:rsidTr="6CA36067">
        <w:trPr>
          <w:trHeight w:val="474"/>
        </w:trPr>
        <w:tc>
          <w:tcPr>
            <w:tcW w:w="198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BCD6D7C"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Operational</w:t>
            </w:r>
          </w:p>
        </w:tc>
        <w:tc>
          <w:tcPr>
            <w:tcW w:w="7647" w:type="dxa"/>
            <w:tcBorders>
              <w:top w:val="single" w:sz="4" w:space="0" w:color="auto"/>
              <w:left w:val="nil"/>
              <w:bottom w:val="single" w:sz="8" w:space="0" w:color="auto"/>
              <w:right w:val="single" w:sz="8" w:space="0" w:color="auto"/>
            </w:tcBorders>
            <w:shd w:val="clear" w:color="auto" w:fill="auto"/>
            <w:vAlign w:val="center"/>
            <w:hideMark/>
          </w:tcPr>
          <w:p w14:paraId="52EE0E1B"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Or “up.” A charging port’s hardware and software are both online and available for use, or in use, and the charging port is capable of successfully dispensing electricity.</w:t>
            </w:r>
          </w:p>
        </w:tc>
      </w:tr>
      <w:tr w:rsidR="00A35DEE" w:rsidRPr="008121FA" w14:paraId="10238A50" w14:textId="77777777" w:rsidTr="6CA36067">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20D3BBDE"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Operative state</w:t>
            </w:r>
          </w:p>
        </w:tc>
        <w:tc>
          <w:tcPr>
            <w:tcW w:w="7647" w:type="dxa"/>
            <w:tcBorders>
              <w:top w:val="nil"/>
              <w:left w:val="nil"/>
              <w:bottom w:val="single" w:sz="8" w:space="0" w:color="auto"/>
              <w:right w:val="single" w:sz="8" w:space="0" w:color="auto"/>
            </w:tcBorders>
            <w:shd w:val="clear" w:color="auto" w:fill="auto"/>
            <w:vAlign w:val="center"/>
            <w:hideMark/>
          </w:tcPr>
          <w:p w14:paraId="75DAE7A5"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The charger is operational.</w:t>
            </w:r>
          </w:p>
        </w:tc>
      </w:tr>
      <w:tr w:rsidR="00A35DEE" w:rsidRPr="008121FA" w14:paraId="01CFB2FA" w14:textId="77777777" w:rsidTr="6CA36067">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3E7DD084"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Preventative maintenance</w:t>
            </w:r>
          </w:p>
        </w:tc>
        <w:tc>
          <w:tcPr>
            <w:tcW w:w="7647" w:type="dxa"/>
            <w:tcBorders>
              <w:top w:val="nil"/>
              <w:left w:val="nil"/>
              <w:bottom w:val="single" w:sz="8" w:space="0" w:color="auto"/>
              <w:right w:val="single" w:sz="8" w:space="0" w:color="auto"/>
            </w:tcBorders>
            <w:shd w:val="clear" w:color="auto" w:fill="auto"/>
            <w:vAlign w:val="center"/>
            <w:hideMark/>
          </w:tcPr>
          <w:p w14:paraId="7BB52D4B"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Maintenance that is performed on physical assets to reduce the chances of equipment failure and unplanned machine downtime. </w:t>
            </w:r>
          </w:p>
        </w:tc>
      </w:tr>
      <w:tr w:rsidR="006A2129" w:rsidRPr="008121FA" w14:paraId="46719026" w14:textId="77777777" w:rsidTr="6CA36067">
        <w:trPr>
          <w:trHeight w:val="705"/>
        </w:trPr>
        <w:tc>
          <w:tcPr>
            <w:tcW w:w="1987" w:type="dxa"/>
            <w:tcBorders>
              <w:top w:val="nil"/>
              <w:left w:val="single" w:sz="8" w:space="0" w:color="auto"/>
              <w:bottom w:val="single" w:sz="8" w:space="0" w:color="auto"/>
              <w:right w:val="single" w:sz="8" w:space="0" w:color="auto"/>
            </w:tcBorders>
            <w:shd w:val="clear" w:color="auto" w:fill="auto"/>
            <w:vAlign w:val="center"/>
          </w:tcPr>
          <w:p w14:paraId="451DF843" w14:textId="66183AD0" w:rsidR="006A2129" w:rsidRPr="008121FA" w:rsidRDefault="006A2129" w:rsidP="00A35DEE">
            <w:pPr>
              <w:rPr>
                <w:rFonts w:ascii="Arial" w:hAnsi="Arial" w:cs="Arial"/>
                <w:color w:val="000000"/>
                <w:szCs w:val="24"/>
              </w:rPr>
            </w:pPr>
            <w:r w:rsidRPr="008121FA">
              <w:rPr>
                <w:rFonts w:ascii="Arial" w:hAnsi="Arial" w:cs="Arial"/>
                <w:color w:val="000000"/>
                <w:szCs w:val="24"/>
              </w:rPr>
              <w:t>Primary Vehicle Type</w:t>
            </w:r>
          </w:p>
        </w:tc>
        <w:tc>
          <w:tcPr>
            <w:tcW w:w="7647" w:type="dxa"/>
            <w:tcBorders>
              <w:top w:val="nil"/>
              <w:left w:val="nil"/>
              <w:bottom w:val="single" w:sz="8" w:space="0" w:color="auto"/>
              <w:right w:val="single" w:sz="8" w:space="0" w:color="auto"/>
            </w:tcBorders>
            <w:shd w:val="clear" w:color="auto" w:fill="auto"/>
            <w:vAlign w:val="center"/>
          </w:tcPr>
          <w:p w14:paraId="29CA06BF" w14:textId="6B71B7A6" w:rsidR="006A2129" w:rsidRPr="008121FA" w:rsidRDefault="006A2129" w:rsidP="00A35DEE">
            <w:pPr>
              <w:rPr>
                <w:rFonts w:ascii="Arial" w:hAnsi="Arial" w:cs="Arial"/>
                <w:color w:val="000000"/>
                <w:szCs w:val="24"/>
              </w:rPr>
            </w:pPr>
            <w:r w:rsidRPr="008121FA">
              <w:rPr>
                <w:rFonts w:ascii="Arial" w:hAnsi="Arial" w:cs="Arial"/>
                <w:color w:val="000000"/>
                <w:szCs w:val="24"/>
              </w:rPr>
              <w:t>A vehicle type depending on the GVWR such as "light duty" or "LD" (GVWR &lt;= 10,000), "medium duty" or "MD" (10,000 &lt; GVWR &lt;= 26,000), "heavy duty" or "HD" (GVWR &gt; 26,000)</w:t>
            </w:r>
            <w:r>
              <w:rPr>
                <w:rFonts w:ascii="Arial" w:hAnsi="Arial" w:cs="Arial"/>
                <w:color w:val="000000"/>
                <w:szCs w:val="24"/>
              </w:rPr>
              <w:t>.</w:t>
            </w:r>
          </w:p>
        </w:tc>
      </w:tr>
      <w:tr w:rsidR="00A35DEE" w:rsidRPr="008121FA" w14:paraId="5694430A" w14:textId="77777777" w:rsidTr="6CA36067">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1811C038"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Private</w:t>
            </w:r>
          </w:p>
        </w:tc>
        <w:tc>
          <w:tcPr>
            <w:tcW w:w="7647" w:type="dxa"/>
            <w:tcBorders>
              <w:top w:val="nil"/>
              <w:left w:val="nil"/>
              <w:bottom w:val="single" w:sz="8" w:space="0" w:color="auto"/>
              <w:right w:val="single" w:sz="8" w:space="0" w:color="auto"/>
            </w:tcBorders>
            <w:shd w:val="clear" w:color="auto" w:fill="auto"/>
            <w:vAlign w:val="center"/>
            <w:hideMark/>
          </w:tcPr>
          <w:p w14:paraId="7C07DBF1"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Charging ports located at parking space(s) that are privately owned and operated, often dedicated to a specific driver or vehicle (for example, a charging port installed in a garage of a single-family home).</w:t>
            </w:r>
          </w:p>
        </w:tc>
      </w:tr>
      <w:tr w:rsidR="00A35DEE" w:rsidRPr="008121FA" w14:paraId="6051CB76" w14:textId="77777777" w:rsidTr="6CA36067">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376F45E6"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Public</w:t>
            </w:r>
          </w:p>
        </w:tc>
        <w:tc>
          <w:tcPr>
            <w:tcW w:w="7647" w:type="dxa"/>
            <w:tcBorders>
              <w:top w:val="nil"/>
              <w:left w:val="nil"/>
              <w:bottom w:val="single" w:sz="8" w:space="0" w:color="auto"/>
              <w:right w:val="single" w:sz="8" w:space="0" w:color="auto"/>
            </w:tcBorders>
            <w:shd w:val="clear" w:color="auto" w:fill="auto"/>
            <w:vAlign w:val="center"/>
            <w:hideMark/>
          </w:tcPr>
          <w:p w14:paraId="42D94DA4"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Charging ports located at parking space(s) designated by the property owner or lessee to be available to and accessible by the public.</w:t>
            </w:r>
          </w:p>
        </w:tc>
      </w:tr>
      <w:tr w:rsidR="6CA36067" w14:paraId="13F45076" w14:textId="77777777" w:rsidTr="6CA36067">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3927A5D" w14:textId="6FFB4635" w:rsidR="5B0AAFBB" w:rsidRDefault="5B0AAFBB" w:rsidP="6CA36067">
            <w:pPr>
              <w:rPr>
                <w:rFonts w:ascii="Arial" w:hAnsi="Arial" w:cs="Arial"/>
                <w:color w:val="000000" w:themeColor="text1"/>
              </w:rPr>
            </w:pPr>
            <w:r w:rsidRPr="6CA36067">
              <w:rPr>
                <w:rFonts w:ascii="Arial" w:hAnsi="Arial" w:cs="Arial"/>
                <w:color w:val="000000" w:themeColor="text1"/>
              </w:rPr>
              <w:lastRenderedPageBreak/>
              <w:t>RSA</w:t>
            </w:r>
          </w:p>
        </w:tc>
        <w:tc>
          <w:tcPr>
            <w:tcW w:w="7647" w:type="dxa"/>
            <w:tcBorders>
              <w:top w:val="nil"/>
              <w:left w:val="nil"/>
              <w:bottom w:val="single" w:sz="8" w:space="0" w:color="auto"/>
              <w:right w:val="single" w:sz="8" w:space="0" w:color="auto"/>
            </w:tcBorders>
            <w:shd w:val="clear" w:color="auto" w:fill="auto"/>
            <w:vAlign w:val="center"/>
            <w:hideMark/>
          </w:tcPr>
          <w:p w14:paraId="38DDBC92" w14:textId="4D678079" w:rsidR="5B0AAFBB" w:rsidRDefault="5B0AAFBB" w:rsidP="6CA36067">
            <w:pPr>
              <w:rPr>
                <w:rFonts w:ascii="Arial" w:hAnsi="Arial" w:cs="Arial"/>
                <w:color w:val="000000" w:themeColor="text1"/>
              </w:rPr>
            </w:pPr>
            <w:r w:rsidRPr="6CA36067">
              <w:rPr>
                <w:rFonts w:ascii="Arial" w:hAnsi="Arial" w:cs="Arial"/>
                <w:color w:val="000000" w:themeColor="text1"/>
              </w:rPr>
              <w:t>Registered Service Agency. An entity that repairs a commercial device that is registered with the California Department of Food and Agriculture Division of Measurement Standards.</w:t>
            </w:r>
          </w:p>
        </w:tc>
      </w:tr>
      <w:tr w:rsidR="00A35DEE" w:rsidRPr="008121FA" w14:paraId="4004C966" w14:textId="77777777" w:rsidTr="6CA36067">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3CF74768"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Recipient</w:t>
            </w:r>
          </w:p>
        </w:tc>
        <w:tc>
          <w:tcPr>
            <w:tcW w:w="7647" w:type="dxa"/>
            <w:tcBorders>
              <w:top w:val="nil"/>
              <w:left w:val="nil"/>
              <w:bottom w:val="single" w:sz="8" w:space="0" w:color="auto"/>
              <w:right w:val="single" w:sz="8" w:space="0" w:color="auto"/>
            </w:tcBorders>
            <w:shd w:val="clear" w:color="auto" w:fill="auto"/>
            <w:vAlign w:val="center"/>
            <w:hideMark/>
          </w:tcPr>
          <w:p w14:paraId="757B3CF1"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An applicant awarded a grant under a CEC solicitation.</w:t>
            </w:r>
          </w:p>
        </w:tc>
      </w:tr>
      <w:tr w:rsidR="00007972" w:rsidRPr="008121FA" w14:paraId="29EFFAF1" w14:textId="77777777" w:rsidTr="6CA36067">
        <w:trPr>
          <w:trHeight w:val="242"/>
        </w:trPr>
        <w:tc>
          <w:tcPr>
            <w:tcW w:w="1987" w:type="dxa"/>
            <w:tcBorders>
              <w:top w:val="nil"/>
              <w:left w:val="single" w:sz="8" w:space="0" w:color="auto"/>
              <w:bottom w:val="single" w:sz="8" w:space="0" w:color="auto"/>
              <w:right w:val="single" w:sz="8" w:space="0" w:color="auto"/>
            </w:tcBorders>
            <w:shd w:val="clear" w:color="auto" w:fill="auto"/>
            <w:vAlign w:val="center"/>
          </w:tcPr>
          <w:p w14:paraId="37FE2506" w14:textId="0C3B58BC" w:rsidR="00007972" w:rsidRPr="008121FA" w:rsidRDefault="00007972" w:rsidP="00A35DEE">
            <w:pPr>
              <w:rPr>
                <w:rFonts w:ascii="Arial" w:hAnsi="Arial" w:cs="Arial"/>
                <w:color w:val="000000"/>
                <w:szCs w:val="24"/>
              </w:rPr>
            </w:pPr>
            <w:r>
              <w:rPr>
                <w:rFonts w:ascii="Arial" w:hAnsi="Arial" w:cs="Arial"/>
                <w:color w:val="000000"/>
                <w:szCs w:val="24"/>
              </w:rPr>
              <w:t>SB</w:t>
            </w:r>
          </w:p>
        </w:tc>
        <w:tc>
          <w:tcPr>
            <w:tcW w:w="7647" w:type="dxa"/>
            <w:tcBorders>
              <w:top w:val="nil"/>
              <w:left w:val="nil"/>
              <w:bottom w:val="single" w:sz="8" w:space="0" w:color="auto"/>
              <w:right w:val="single" w:sz="8" w:space="0" w:color="auto"/>
            </w:tcBorders>
            <w:shd w:val="clear" w:color="auto" w:fill="auto"/>
            <w:vAlign w:val="center"/>
          </w:tcPr>
          <w:p w14:paraId="2BDF2089" w14:textId="3F7E677B" w:rsidR="00007972" w:rsidRPr="008121FA" w:rsidRDefault="00007972" w:rsidP="00A35DEE">
            <w:pPr>
              <w:rPr>
                <w:rFonts w:ascii="Arial" w:hAnsi="Arial" w:cs="Arial"/>
                <w:color w:val="000000"/>
                <w:szCs w:val="24"/>
              </w:rPr>
            </w:pPr>
            <w:r>
              <w:rPr>
                <w:rFonts w:ascii="Arial" w:hAnsi="Arial" w:cs="Arial"/>
                <w:color w:val="000000"/>
                <w:szCs w:val="24"/>
              </w:rPr>
              <w:t>Senate Bill</w:t>
            </w:r>
          </w:p>
        </w:tc>
      </w:tr>
      <w:tr w:rsidR="00AB1CCF" w:rsidRPr="008121FA" w14:paraId="1DA4C566" w14:textId="77777777" w:rsidTr="6CA36067">
        <w:trPr>
          <w:trHeight w:val="242"/>
        </w:trPr>
        <w:tc>
          <w:tcPr>
            <w:tcW w:w="1987" w:type="dxa"/>
            <w:tcBorders>
              <w:top w:val="nil"/>
              <w:left w:val="single" w:sz="8" w:space="0" w:color="auto"/>
              <w:bottom w:val="single" w:sz="8" w:space="0" w:color="auto"/>
              <w:right w:val="single" w:sz="8" w:space="0" w:color="auto"/>
            </w:tcBorders>
            <w:shd w:val="clear" w:color="auto" w:fill="auto"/>
            <w:vAlign w:val="center"/>
          </w:tcPr>
          <w:p w14:paraId="5230DBD5" w14:textId="1564C53F" w:rsidR="00AB1CCF" w:rsidRDefault="00AB1CCF" w:rsidP="00A35DEE">
            <w:pPr>
              <w:rPr>
                <w:rFonts w:ascii="Arial" w:hAnsi="Arial" w:cs="Arial"/>
                <w:color w:val="000000"/>
                <w:szCs w:val="24"/>
              </w:rPr>
            </w:pPr>
            <w:r>
              <w:rPr>
                <w:rFonts w:ascii="Arial" w:hAnsi="Arial" w:cs="Arial"/>
                <w:color w:val="000000"/>
                <w:szCs w:val="24"/>
              </w:rPr>
              <w:t>SCAR</w:t>
            </w:r>
          </w:p>
        </w:tc>
        <w:tc>
          <w:tcPr>
            <w:tcW w:w="7647" w:type="dxa"/>
            <w:tcBorders>
              <w:top w:val="nil"/>
              <w:left w:val="nil"/>
              <w:bottom w:val="single" w:sz="8" w:space="0" w:color="auto"/>
              <w:right w:val="single" w:sz="8" w:space="0" w:color="auto"/>
            </w:tcBorders>
            <w:shd w:val="clear" w:color="auto" w:fill="auto"/>
            <w:vAlign w:val="center"/>
          </w:tcPr>
          <w:p w14:paraId="376E4DA0" w14:textId="317A039F" w:rsidR="00AB1CCF" w:rsidRDefault="00AB1CCF" w:rsidP="00A35DEE">
            <w:pPr>
              <w:rPr>
                <w:rFonts w:ascii="Arial" w:hAnsi="Arial" w:cs="Arial"/>
                <w:color w:val="000000"/>
                <w:szCs w:val="24"/>
              </w:rPr>
            </w:pPr>
            <w:r>
              <w:rPr>
                <w:rFonts w:ascii="Arial" w:hAnsi="Arial" w:cs="Arial"/>
                <w:color w:val="000000"/>
                <w:szCs w:val="24"/>
              </w:rPr>
              <w:t>Successful Charge Attempt Rate</w:t>
            </w:r>
          </w:p>
        </w:tc>
      </w:tr>
      <w:tr w:rsidR="00A35DEE" w:rsidRPr="008121FA" w14:paraId="5B3C0DEE" w14:textId="77777777" w:rsidTr="6CA36067">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12AF2EDD"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Shared Private</w:t>
            </w:r>
          </w:p>
        </w:tc>
        <w:tc>
          <w:tcPr>
            <w:tcW w:w="7647" w:type="dxa"/>
            <w:tcBorders>
              <w:top w:val="nil"/>
              <w:left w:val="nil"/>
              <w:bottom w:val="single" w:sz="8" w:space="0" w:color="auto"/>
              <w:right w:val="single" w:sz="8" w:space="0" w:color="auto"/>
            </w:tcBorders>
            <w:shd w:val="clear" w:color="auto" w:fill="auto"/>
            <w:vAlign w:val="center"/>
            <w:hideMark/>
          </w:tcPr>
          <w:p w14:paraId="65A5A1D5"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Charging ports located at parking space(s) designated by a property owner or lessee to be available to, and accessible by, employees, tenants, visitors, and residents. Examples include workplaces and shared parking at multifamily residences.</w:t>
            </w:r>
          </w:p>
        </w:tc>
      </w:tr>
      <w:tr w:rsidR="00A35DEE" w:rsidRPr="008121FA" w14:paraId="53CFF00A" w14:textId="77777777" w:rsidTr="6CA36067">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29EF40F9"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Software</w:t>
            </w:r>
          </w:p>
        </w:tc>
        <w:tc>
          <w:tcPr>
            <w:tcW w:w="7647" w:type="dxa"/>
            <w:tcBorders>
              <w:top w:val="nil"/>
              <w:left w:val="nil"/>
              <w:bottom w:val="single" w:sz="8" w:space="0" w:color="auto"/>
              <w:right w:val="single" w:sz="8" w:space="0" w:color="auto"/>
            </w:tcBorders>
            <w:shd w:val="clear" w:color="auto" w:fill="auto"/>
            <w:vAlign w:val="center"/>
            <w:hideMark/>
          </w:tcPr>
          <w:p w14:paraId="5A9C5E4E"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A set of instructions, data, or programs used to operate computers and execute specific tasks.</w:t>
            </w:r>
          </w:p>
        </w:tc>
      </w:tr>
      <w:tr w:rsidR="00A35DEE" w:rsidRPr="008121FA" w14:paraId="77FDF0E6" w14:textId="77777777" w:rsidTr="6CA36067">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B388EA4"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Successful charging session</w:t>
            </w:r>
          </w:p>
        </w:tc>
        <w:tc>
          <w:tcPr>
            <w:tcW w:w="7647" w:type="dxa"/>
            <w:tcBorders>
              <w:top w:val="nil"/>
              <w:left w:val="nil"/>
              <w:bottom w:val="single" w:sz="8" w:space="0" w:color="auto"/>
              <w:right w:val="single" w:sz="8" w:space="0" w:color="auto"/>
            </w:tcBorders>
            <w:shd w:val="clear" w:color="auto" w:fill="auto"/>
            <w:vAlign w:val="center"/>
            <w:hideMark/>
          </w:tcPr>
          <w:p w14:paraId="73C50FB4"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Following a charge attempt, a customer’s EV battery is charged to the state of charge the customer desires and is disconnected manually by the customer or by the EV’s onboard software system terminating the charging session, without an additional charge attempt. </w:t>
            </w:r>
          </w:p>
        </w:tc>
      </w:tr>
      <w:tr w:rsidR="00A35DEE" w:rsidRPr="008121FA" w14:paraId="1C4D5516" w14:textId="77777777" w:rsidTr="6CA36067">
        <w:trPr>
          <w:trHeight w:val="48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40F8FB4"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Uptime</w:t>
            </w:r>
          </w:p>
        </w:tc>
        <w:tc>
          <w:tcPr>
            <w:tcW w:w="7647" w:type="dxa"/>
            <w:tcBorders>
              <w:top w:val="nil"/>
              <w:left w:val="nil"/>
              <w:bottom w:val="single" w:sz="8" w:space="0" w:color="auto"/>
              <w:right w:val="single" w:sz="8" w:space="0" w:color="auto"/>
            </w:tcBorders>
            <w:shd w:val="clear" w:color="auto" w:fill="auto"/>
            <w:vAlign w:val="center"/>
            <w:hideMark/>
          </w:tcPr>
          <w:p w14:paraId="4408D8D0" w14:textId="46CFD3A4" w:rsidR="00A35DEE" w:rsidRPr="008121FA" w:rsidRDefault="00A35DEE" w:rsidP="00A35DEE">
            <w:pPr>
              <w:rPr>
                <w:rFonts w:ascii="Arial" w:hAnsi="Arial" w:cs="Arial"/>
                <w:color w:val="000000"/>
              </w:rPr>
            </w:pPr>
            <w:r w:rsidRPr="7220E3C8">
              <w:rPr>
                <w:rFonts w:ascii="Arial" w:hAnsi="Arial" w:cs="Arial"/>
                <w:color w:val="000000" w:themeColor="text1"/>
              </w:rPr>
              <w:t xml:space="preserve">The </w:t>
            </w:r>
            <w:r>
              <w:rPr>
                <w:rFonts w:ascii="Arial" w:hAnsi="Arial" w:cs="Arial"/>
                <w:color w:val="000000" w:themeColor="text1"/>
              </w:rPr>
              <w:t xml:space="preserve">charging port uptime percentage for the reporting period, </w:t>
            </w:r>
            <w:r w:rsidRPr="7220E3C8">
              <w:rPr>
                <w:rFonts w:ascii="Arial" w:hAnsi="Arial" w:cs="Arial"/>
                <w:color w:val="000000" w:themeColor="text1"/>
              </w:rPr>
              <w:t>excluding downtime pursuant to</w:t>
            </w:r>
            <w:r w:rsidRPr="7220E3C8">
              <w:rPr>
                <w:color w:val="000000" w:themeColor="text1"/>
              </w:rPr>
              <w:t xml:space="preserve"> </w:t>
            </w:r>
            <w:r w:rsidRPr="00A60871">
              <w:rPr>
                <w:rFonts w:ascii="Arial" w:hAnsi="Arial" w:cs="Arial"/>
                <w:color w:val="000000" w:themeColor="text1"/>
              </w:rPr>
              <w:t>Task &lt;Fourth to Last&gt;.4.</w:t>
            </w:r>
          </w:p>
        </w:tc>
      </w:tr>
      <w:tr w:rsidR="00A35DEE" w:rsidRPr="008121FA" w14:paraId="2E7F7A50" w14:textId="77777777" w:rsidTr="6CA36067">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5DC5E509"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 </w:t>
            </w:r>
          </w:p>
        </w:tc>
        <w:tc>
          <w:tcPr>
            <w:tcW w:w="7647" w:type="dxa"/>
            <w:tcBorders>
              <w:top w:val="nil"/>
              <w:left w:val="nil"/>
              <w:bottom w:val="single" w:sz="8" w:space="0" w:color="auto"/>
              <w:right w:val="single" w:sz="8" w:space="0" w:color="auto"/>
            </w:tcBorders>
            <w:shd w:val="clear" w:color="auto" w:fill="auto"/>
            <w:vAlign w:val="center"/>
            <w:hideMark/>
          </w:tcPr>
          <w:p w14:paraId="0BF08561" w14:textId="77777777" w:rsidR="00A35DEE" w:rsidRPr="008121FA" w:rsidRDefault="00A35DEE" w:rsidP="00A35DEE">
            <w:pPr>
              <w:rPr>
                <w:rFonts w:ascii="Arial" w:hAnsi="Arial" w:cs="Arial"/>
                <w:i/>
                <w:iCs/>
                <w:color w:val="0000FF"/>
                <w:szCs w:val="24"/>
              </w:rPr>
            </w:pPr>
            <w:r w:rsidRPr="008121FA">
              <w:rPr>
                <w:rFonts w:ascii="Arial" w:hAnsi="Arial" w:cs="Arial"/>
                <w:i/>
                <w:iCs/>
                <w:color w:val="0000FF"/>
                <w:szCs w:val="24"/>
              </w:rPr>
              <w:t>&lt;Insert additional rows as needed.&gt;</w:t>
            </w:r>
          </w:p>
        </w:tc>
      </w:tr>
    </w:tbl>
    <w:p w14:paraId="78BB8F28" w14:textId="77777777" w:rsidR="001F45A7" w:rsidRDefault="001F45A7" w:rsidP="009D68F9">
      <w:pPr>
        <w:pStyle w:val="paragraph"/>
        <w:spacing w:before="0" w:beforeAutospacing="0" w:after="0" w:afterAutospacing="0"/>
        <w:textAlignment w:val="baseline"/>
        <w:rPr>
          <w:rStyle w:val="normaltextrun"/>
          <w:rFonts w:ascii="Arial" w:hAnsi="Arial" w:cs="Arial"/>
        </w:rPr>
      </w:pPr>
    </w:p>
    <w:p w14:paraId="635970D0" w14:textId="77777777" w:rsidR="008121FA" w:rsidRPr="00B66B98" w:rsidRDefault="008121FA" w:rsidP="009D68F9">
      <w:pPr>
        <w:pStyle w:val="paragraph"/>
        <w:spacing w:before="0" w:beforeAutospacing="0" w:after="0" w:afterAutospacing="0"/>
        <w:textAlignment w:val="baseline"/>
        <w:rPr>
          <w:rStyle w:val="normaltextrun"/>
          <w:rFonts w:ascii="Arial" w:hAnsi="Arial" w:cs="Arial"/>
        </w:rPr>
      </w:pPr>
    </w:p>
    <w:p w14:paraId="4E6FE06D" w14:textId="77777777" w:rsidR="00BF730A" w:rsidRPr="00B66B98" w:rsidRDefault="00BF730A" w:rsidP="009D68F9">
      <w:pPr>
        <w:pStyle w:val="paragraph"/>
        <w:spacing w:before="0" w:beforeAutospacing="0" w:after="0" w:afterAutospacing="0"/>
        <w:textAlignment w:val="baseline"/>
        <w:rPr>
          <w:rStyle w:val="normaltextrun"/>
          <w:rFonts w:ascii="Arial" w:hAnsi="Arial" w:cs="Arial"/>
        </w:rPr>
      </w:pPr>
      <w:r w:rsidRPr="54F74762">
        <w:rPr>
          <w:rFonts w:ascii="Arial" w:hAnsi="Arial" w:cs="Arial"/>
          <w:i/>
          <w:iCs/>
          <w:color w:val="0000FF"/>
        </w:rPr>
        <w:t xml:space="preserve">&lt;Applicants </w:t>
      </w:r>
      <w:r w:rsidRPr="54F74762">
        <w:rPr>
          <w:rFonts w:ascii="Arial" w:hAnsi="Arial" w:cs="Arial"/>
          <w:b/>
          <w:bCs/>
          <w:i/>
          <w:iCs/>
          <w:color w:val="0000FF"/>
        </w:rPr>
        <w:t>DO NOT</w:t>
      </w:r>
      <w:r w:rsidRPr="54F74762">
        <w:rPr>
          <w:rFonts w:ascii="Arial" w:hAnsi="Arial" w:cs="Arial"/>
          <w:i/>
          <w:iCs/>
          <w:color w:val="0000FF"/>
        </w:rPr>
        <w:t xml:space="preserve"> need to complete items listed under “Background.” This will be completed by the CAM during agreement development if proposal is recommended for funding.&gt;</w:t>
      </w:r>
    </w:p>
    <w:p w14:paraId="3C53DED2" w14:textId="3B0AC482" w:rsidR="00BF730A" w:rsidRDefault="00BF730A" w:rsidP="009D68F9">
      <w:pPr>
        <w:pStyle w:val="paragraph"/>
        <w:spacing w:before="0" w:beforeAutospacing="0" w:after="0" w:afterAutospacing="0"/>
        <w:rPr>
          <w:rStyle w:val="normaltextrun"/>
          <w:rFonts w:ascii="Arial" w:hAnsi="Arial" w:cs="Arial"/>
          <w:b/>
          <w:bCs/>
        </w:rPr>
      </w:pPr>
    </w:p>
    <w:p w14:paraId="16EB98BE" w14:textId="77777777" w:rsidR="001F45A7" w:rsidRPr="00B66B98" w:rsidRDefault="001F45A7" w:rsidP="009D68F9">
      <w:pPr>
        <w:pStyle w:val="paragraph"/>
        <w:spacing w:before="0" w:beforeAutospacing="0" w:after="0" w:afterAutospacing="0"/>
        <w:textAlignment w:val="baseline"/>
        <w:rPr>
          <w:rStyle w:val="normaltextrun"/>
          <w:rFonts w:ascii="Arial" w:hAnsi="Arial" w:cs="Arial"/>
        </w:rPr>
      </w:pPr>
      <w:r w:rsidRPr="00B66B98">
        <w:rPr>
          <w:rStyle w:val="normaltextrun"/>
          <w:rFonts w:ascii="Arial" w:hAnsi="Arial" w:cs="Arial"/>
          <w:b/>
          <w:bCs/>
        </w:rPr>
        <w:t>Background</w:t>
      </w:r>
    </w:p>
    <w:p w14:paraId="48889790" w14:textId="1EBBD5BF" w:rsidR="007B1AD5" w:rsidRDefault="00E96004" w:rsidP="009D68F9">
      <w:pPr>
        <w:pStyle w:val="paragraph"/>
        <w:spacing w:before="0" w:beforeAutospacing="0" w:after="0" w:afterAutospacing="0"/>
        <w:textAlignment w:val="baseline"/>
        <w:rPr>
          <w:rStyle w:val="normaltextrun"/>
          <w:rFonts w:ascii="Arial" w:hAnsi="Arial" w:cs="Arial"/>
        </w:rPr>
      </w:pPr>
      <w:r w:rsidRPr="3236A7A0">
        <w:rPr>
          <w:rStyle w:val="normaltextrun"/>
          <w:rFonts w:ascii="Arial" w:hAnsi="Arial" w:cs="Arial"/>
        </w:rPr>
        <w:t>Assembly Bill (AB) 118 (Chapter 750, Statutes of 2007</w:t>
      </w:r>
      <w:r w:rsidR="13A3B45E" w:rsidRPr="3236A7A0">
        <w:rPr>
          <w:rStyle w:val="normaltextrun"/>
          <w:rFonts w:ascii="Arial" w:hAnsi="Arial" w:cs="Arial"/>
        </w:rPr>
        <w:t>)</w:t>
      </w:r>
      <w:r w:rsidRPr="3236A7A0">
        <w:rPr>
          <w:rStyle w:val="normaltextrun"/>
          <w:rFonts w:ascii="Arial" w:hAnsi="Arial" w:cs="Arial"/>
        </w:rPr>
        <w:t xml:space="preserve"> created the Clean Transportation Program</w:t>
      </w:r>
      <w:r w:rsidR="4A99F20C" w:rsidRPr="3236A7A0">
        <w:rPr>
          <w:rStyle w:val="normaltextrun"/>
          <w:rFonts w:ascii="Arial" w:hAnsi="Arial" w:cs="Arial"/>
        </w:rPr>
        <w:t xml:space="preserve"> (CTP)</w:t>
      </w:r>
      <w:r w:rsidRPr="3236A7A0">
        <w:rPr>
          <w:rStyle w:val="normaltextrun"/>
          <w:rFonts w:ascii="Arial" w:hAnsi="Arial" w:cs="Arial"/>
        </w:rPr>
        <w:t xml:space="preserve"> to help </w:t>
      </w:r>
      <w:r w:rsidR="4A99F20C" w:rsidRPr="3236A7A0">
        <w:rPr>
          <w:rStyle w:val="normaltextrun"/>
          <w:rFonts w:ascii="Arial" w:hAnsi="Arial" w:cs="Arial"/>
        </w:rPr>
        <w:t>achieve California’s</w:t>
      </w:r>
      <w:r w:rsidRPr="3236A7A0">
        <w:rPr>
          <w:rStyle w:val="normaltextrun"/>
          <w:rFonts w:ascii="Arial" w:hAnsi="Arial" w:cs="Arial"/>
        </w:rPr>
        <w:t xml:space="preserve"> climate change </w:t>
      </w:r>
      <w:r w:rsidR="4A99F20C" w:rsidRPr="3236A7A0">
        <w:rPr>
          <w:rStyle w:val="normaltextrun"/>
          <w:rFonts w:ascii="Arial" w:hAnsi="Arial" w:cs="Arial"/>
        </w:rPr>
        <w:t>policies and support projects that reduce greenhouse gas emissions from the transportation sector.</w:t>
      </w:r>
      <w:r w:rsidR="03FD9517" w:rsidRPr="3236A7A0">
        <w:rPr>
          <w:rStyle w:val="normaltextrun"/>
          <w:rFonts w:ascii="Arial" w:hAnsi="Arial" w:cs="Arial"/>
        </w:rPr>
        <w:t xml:space="preserve"> </w:t>
      </w:r>
      <w:r w:rsidR="5F7F98DB" w:rsidRPr="3236A7A0">
        <w:rPr>
          <w:rStyle w:val="normaltextrun"/>
          <w:rFonts w:ascii="Arial" w:hAnsi="Arial" w:cs="Arial"/>
        </w:rPr>
        <w:t xml:space="preserve"> A</w:t>
      </w:r>
      <w:r w:rsidR="463B695E" w:rsidRPr="3236A7A0">
        <w:rPr>
          <w:rStyle w:val="normaltextrun"/>
          <w:rFonts w:ascii="Arial" w:hAnsi="Arial" w:cs="Arial"/>
        </w:rPr>
        <w:t>B</w:t>
      </w:r>
      <w:r w:rsidR="5F7F98DB" w:rsidRPr="3236A7A0">
        <w:rPr>
          <w:rStyle w:val="normaltextrun"/>
          <w:rFonts w:ascii="Arial" w:hAnsi="Arial" w:cs="Arial"/>
        </w:rPr>
        <w:t xml:space="preserve"> 8 (Chapter 401, Statutes of 2013) extended the program through January 1, 2024</w:t>
      </w:r>
      <w:r w:rsidR="4CE5BD61" w:rsidRPr="3236A7A0">
        <w:rPr>
          <w:rStyle w:val="normaltextrun"/>
          <w:rFonts w:ascii="Arial" w:hAnsi="Arial" w:cs="Arial"/>
        </w:rPr>
        <w:t>,</w:t>
      </w:r>
      <w:r w:rsidR="32DD01CC" w:rsidRPr="3236A7A0">
        <w:rPr>
          <w:rStyle w:val="normaltextrun"/>
          <w:rFonts w:ascii="Arial" w:hAnsi="Arial" w:cs="Arial"/>
        </w:rPr>
        <w:t xml:space="preserve"> and</w:t>
      </w:r>
      <w:r w:rsidR="0209230A" w:rsidRPr="3236A7A0">
        <w:rPr>
          <w:rStyle w:val="normaltextrun"/>
          <w:rFonts w:ascii="Arial" w:hAnsi="Arial" w:cs="Arial"/>
        </w:rPr>
        <w:t xml:space="preserve"> </w:t>
      </w:r>
      <w:r w:rsidRPr="3236A7A0">
        <w:rPr>
          <w:rStyle w:val="normaltextrun"/>
          <w:rFonts w:ascii="Arial" w:hAnsi="Arial" w:cs="Arial"/>
        </w:rPr>
        <w:t xml:space="preserve">AB 126 (Chapter 319, Statutes of 2023) </w:t>
      </w:r>
      <w:r w:rsidR="6C4E5943" w:rsidRPr="3236A7A0">
        <w:rPr>
          <w:rStyle w:val="normaltextrun"/>
          <w:rFonts w:ascii="Arial" w:hAnsi="Arial" w:cs="Arial"/>
        </w:rPr>
        <w:t>extended</w:t>
      </w:r>
      <w:r w:rsidR="007B1AD5" w:rsidRPr="3236A7A0">
        <w:rPr>
          <w:rStyle w:val="normaltextrun"/>
          <w:rFonts w:ascii="Arial" w:hAnsi="Arial" w:cs="Arial"/>
        </w:rPr>
        <w:t xml:space="preserve"> the program </w:t>
      </w:r>
      <w:r w:rsidR="6C4E5943" w:rsidRPr="3236A7A0">
        <w:rPr>
          <w:rStyle w:val="normaltextrun"/>
          <w:rFonts w:ascii="Arial" w:hAnsi="Arial" w:cs="Arial"/>
        </w:rPr>
        <w:t xml:space="preserve">through </w:t>
      </w:r>
      <w:r w:rsidR="5F6CF748" w:rsidRPr="3236A7A0">
        <w:rPr>
          <w:rStyle w:val="normaltextrun"/>
          <w:rFonts w:ascii="Arial" w:hAnsi="Arial" w:cs="Arial"/>
        </w:rPr>
        <w:t>July 1, 2035</w:t>
      </w:r>
      <w:r w:rsidR="6159F0B8" w:rsidRPr="3236A7A0">
        <w:rPr>
          <w:rStyle w:val="normaltextrun"/>
          <w:rFonts w:ascii="Arial" w:hAnsi="Arial" w:cs="Arial"/>
        </w:rPr>
        <w:t xml:space="preserve"> and focused the program on zero-emission transportation</w:t>
      </w:r>
      <w:r w:rsidR="415F0D0A" w:rsidRPr="3236A7A0">
        <w:rPr>
          <w:rStyle w:val="normaltextrun"/>
          <w:rFonts w:ascii="Arial" w:hAnsi="Arial" w:cs="Arial"/>
        </w:rPr>
        <w:t>.</w:t>
      </w:r>
      <w:r w:rsidR="007B1AD5" w:rsidRPr="3236A7A0">
        <w:rPr>
          <w:rStyle w:val="normaltextrun"/>
          <w:rFonts w:ascii="Arial" w:hAnsi="Arial" w:cs="Arial"/>
        </w:rPr>
        <w:t xml:space="preserve"> </w:t>
      </w:r>
    </w:p>
    <w:p w14:paraId="3B2B4F4C" w14:textId="77777777" w:rsidR="007B1AD5" w:rsidRDefault="007B1AD5" w:rsidP="009D68F9">
      <w:pPr>
        <w:pStyle w:val="paragraph"/>
        <w:spacing w:before="0" w:beforeAutospacing="0" w:after="0" w:afterAutospacing="0"/>
        <w:textAlignment w:val="baseline"/>
        <w:rPr>
          <w:rStyle w:val="normaltextrun"/>
          <w:rFonts w:ascii="Arial" w:hAnsi="Arial" w:cs="Arial"/>
        </w:rPr>
      </w:pPr>
    </w:p>
    <w:p w14:paraId="078DE43D" w14:textId="63B59923" w:rsidR="00E96004" w:rsidRPr="00E96004" w:rsidRDefault="00E96004" w:rsidP="009D68F9">
      <w:pPr>
        <w:pStyle w:val="paragraph"/>
        <w:spacing w:before="0" w:beforeAutospacing="0" w:after="0" w:afterAutospacing="0"/>
        <w:textAlignment w:val="baseline"/>
        <w:rPr>
          <w:rStyle w:val="normaltextrun"/>
          <w:rFonts w:ascii="Arial" w:hAnsi="Arial" w:cs="Arial"/>
        </w:rPr>
      </w:pPr>
      <w:r w:rsidRPr="00E96004">
        <w:rPr>
          <w:rStyle w:val="normaltextrun"/>
          <w:rFonts w:ascii="Arial" w:hAnsi="Arial" w:cs="Arial"/>
        </w:rPr>
        <w:t xml:space="preserve">The </w:t>
      </w:r>
      <w:r w:rsidR="5F6CF748" w:rsidRPr="7BA5BD29">
        <w:rPr>
          <w:rStyle w:val="normaltextrun"/>
          <w:rFonts w:ascii="Arial" w:hAnsi="Arial" w:cs="Arial"/>
        </w:rPr>
        <w:t>C</w:t>
      </w:r>
      <w:r w:rsidR="24D5CA7F" w:rsidRPr="7BA5BD29">
        <w:rPr>
          <w:rStyle w:val="normaltextrun"/>
          <w:rFonts w:ascii="Arial" w:hAnsi="Arial" w:cs="Arial"/>
        </w:rPr>
        <w:t>TP</w:t>
      </w:r>
      <w:r w:rsidRPr="00E96004">
        <w:rPr>
          <w:rStyle w:val="normaltextrun"/>
          <w:rFonts w:ascii="Arial" w:hAnsi="Arial" w:cs="Arial"/>
        </w:rPr>
        <w:t xml:space="preserve"> has an annual budget of approximately $100 million and provides financial support for projects that</w:t>
      </w:r>
      <w:r w:rsidR="0E18810D" w:rsidRPr="7BA5BD29">
        <w:rPr>
          <w:rStyle w:val="normaltextrun"/>
          <w:rFonts w:ascii="Arial" w:hAnsi="Arial" w:cs="Arial"/>
        </w:rPr>
        <w:t>, among other goals</w:t>
      </w:r>
      <w:r w:rsidRPr="00E96004">
        <w:rPr>
          <w:rStyle w:val="normaltextrun"/>
          <w:rFonts w:ascii="Arial" w:hAnsi="Arial" w:cs="Arial"/>
        </w:rPr>
        <w:t>:</w:t>
      </w:r>
    </w:p>
    <w:p w14:paraId="6979B287" w14:textId="77777777" w:rsidR="001F45A7" w:rsidRPr="00E96004" w:rsidRDefault="001F45A7" w:rsidP="009D68F9">
      <w:pPr>
        <w:pStyle w:val="paragraph"/>
        <w:spacing w:before="0" w:beforeAutospacing="0" w:after="0" w:afterAutospacing="0"/>
        <w:textAlignment w:val="baseline"/>
        <w:rPr>
          <w:rStyle w:val="normaltextrun"/>
          <w:rFonts w:ascii="Arial" w:hAnsi="Arial" w:cs="Arial"/>
        </w:rPr>
      </w:pPr>
    </w:p>
    <w:p w14:paraId="7CC2D1FC" w14:textId="796F958F" w:rsidR="00E96004" w:rsidRPr="00E96004" w:rsidRDefault="00E96004" w:rsidP="00F735DE">
      <w:pPr>
        <w:numPr>
          <w:ilvl w:val="0"/>
          <w:numId w:val="31"/>
        </w:numPr>
        <w:ind w:left="1440" w:hanging="720"/>
        <w:rPr>
          <w:rFonts w:ascii="Arial" w:hAnsi="Arial" w:cs="Arial"/>
        </w:rPr>
      </w:pPr>
      <w:r w:rsidRPr="3E314FA9">
        <w:rPr>
          <w:rFonts w:ascii="Arial" w:hAnsi="Arial" w:cs="Arial"/>
        </w:rPr>
        <w:t>Develop and deploy zero-emission technology and fuels in the marketplace</w:t>
      </w:r>
      <w:r w:rsidR="23175CD3" w:rsidRPr="3E314FA9">
        <w:rPr>
          <w:rFonts w:ascii="Arial" w:hAnsi="Arial" w:cs="Arial"/>
        </w:rPr>
        <w:t>.</w:t>
      </w:r>
    </w:p>
    <w:p w14:paraId="58FEB4CB" w14:textId="77777777" w:rsidR="00E96004" w:rsidRPr="00E96004" w:rsidRDefault="00E96004" w:rsidP="00F735DE">
      <w:pPr>
        <w:numPr>
          <w:ilvl w:val="0"/>
          <w:numId w:val="31"/>
        </w:numPr>
        <w:ind w:left="1440" w:hanging="720"/>
        <w:rPr>
          <w:rFonts w:ascii="Arial" w:hAnsi="Arial" w:cs="Arial"/>
          <w:szCs w:val="22"/>
        </w:rPr>
      </w:pPr>
      <w:r w:rsidRPr="00E96004">
        <w:rPr>
          <w:rFonts w:ascii="Arial" w:hAnsi="Arial" w:cs="Arial"/>
          <w:szCs w:val="22"/>
        </w:rPr>
        <w:t>Produce alternative and renewable low-carbon fuels in California.</w:t>
      </w:r>
    </w:p>
    <w:p w14:paraId="3E6AC083" w14:textId="7D9D5982" w:rsidR="00E96004" w:rsidRPr="00E96004" w:rsidRDefault="00E96004" w:rsidP="00F735DE">
      <w:pPr>
        <w:numPr>
          <w:ilvl w:val="0"/>
          <w:numId w:val="31"/>
        </w:numPr>
        <w:ind w:left="1440" w:hanging="720"/>
        <w:rPr>
          <w:rFonts w:ascii="Arial" w:hAnsi="Arial" w:cs="Arial"/>
        </w:rPr>
      </w:pPr>
      <w:r w:rsidRPr="3E314FA9">
        <w:rPr>
          <w:rFonts w:ascii="Arial" w:hAnsi="Arial" w:cs="Arial"/>
        </w:rPr>
        <w:t>Deploy zero-emission fuel</w:t>
      </w:r>
      <w:r w:rsidR="7A69FB7C" w:rsidRPr="3E314FA9">
        <w:rPr>
          <w:rFonts w:ascii="Arial" w:hAnsi="Arial" w:cs="Arial"/>
        </w:rPr>
        <w:t>ing</w:t>
      </w:r>
      <w:r w:rsidRPr="3E314FA9">
        <w:rPr>
          <w:rFonts w:ascii="Arial" w:hAnsi="Arial" w:cs="Arial"/>
        </w:rPr>
        <w:t xml:space="preserve"> infrastructure, fueling stations, and equipment.</w:t>
      </w:r>
    </w:p>
    <w:p w14:paraId="20684998" w14:textId="77777777" w:rsidR="00E96004" w:rsidRPr="00E96004" w:rsidRDefault="00E96004" w:rsidP="00F735DE">
      <w:pPr>
        <w:numPr>
          <w:ilvl w:val="0"/>
          <w:numId w:val="31"/>
        </w:numPr>
        <w:ind w:left="1440" w:hanging="720"/>
        <w:rPr>
          <w:rFonts w:ascii="Arial" w:hAnsi="Arial" w:cs="Arial"/>
          <w:szCs w:val="22"/>
        </w:rPr>
      </w:pPr>
      <w:r w:rsidRPr="00E96004">
        <w:rPr>
          <w:rFonts w:ascii="Arial" w:hAnsi="Arial" w:cs="Arial"/>
          <w:szCs w:val="22"/>
        </w:rPr>
        <w:t>Establish workforce training programs and conduct public outreach on the benefits of alternative transportation fuels and vehicle technologies.</w:t>
      </w:r>
    </w:p>
    <w:p w14:paraId="5BDC0430" w14:textId="77777777" w:rsidR="001F45A7" w:rsidRPr="00B66B98" w:rsidRDefault="001F45A7" w:rsidP="009D68F9">
      <w:pPr>
        <w:pStyle w:val="paragraph"/>
        <w:spacing w:before="0" w:beforeAutospacing="0" w:after="0" w:afterAutospacing="0"/>
        <w:textAlignment w:val="baseline"/>
        <w:rPr>
          <w:rStyle w:val="normaltextrun"/>
          <w:rFonts w:ascii="Arial" w:hAnsi="Arial" w:cs="Arial"/>
        </w:rPr>
      </w:pPr>
    </w:p>
    <w:p w14:paraId="22999994" w14:textId="35E90BDF" w:rsidR="001F45A7" w:rsidRPr="00B66B98" w:rsidRDefault="00021B64" w:rsidP="009D68F9">
      <w:pPr>
        <w:spacing w:line="259" w:lineRule="auto"/>
        <w:rPr>
          <w:rFonts w:ascii="Arial" w:eastAsiaTheme="minorHAnsi" w:hAnsi="Arial" w:cs="Arial"/>
          <w:color w:val="000000"/>
          <w:szCs w:val="24"/>
          <w:shd w:val="clear" w:color="auto" w:fill="FFFFFF"/>
        </w:rPr>
      </w:pPr>
      <w:r w:rsidRPr="00A60871">
        <w:rPr>
          <w:rFonts w:ascii="Arial" w:eastAsiaTheme="minorHAnsi" w:hAnsi="Arial" w:cs="Arial"/>
          <w:color w:val="000000"/>
          <w:szCs w:val="24"/>
          <w:shd w:val="clear" w:color="auto" w:fill="FFFFFF"/>
        </w:rPr>
        <w:lastRenderedPageBreak/>
        <w:t xml:space="preserve">On </w:t>
      </w:r>
      <w:r w:rsidRPr="00A60871">
        <w:rPr>
          <w:rFonts w:ascii="Arial" w:eastAsiaTheme="minorHAnsi" w:hAnsi="Arial" w:cs="Arial"/>
          <w:szCs w:val="24"/>
        </w:rPr>
        <w:t>[</w:t>
      </w:r>
      <w:r w:rsidRPr="00A60871">
        <w:rPr>
          <w:rFonts w:ascii="Arial" w:eastAsiaTheme="minorHAnsi" w:hAnsi="Arial" w:cs="Arial"/>
          <w:b/>
          <w:bCs/>
          <w:i/>
          <w:iCs/>
          <w:szCs w:val="24"/>
        </w:rPr>
        <w:t>insert date</w:t>
      </w:r>
      <w:r w:rsidRPr="00A60871">
        <w:rPr>
          <w:rFonts w:ascii="Arial" w:eastAsiaTheme="minorHAnsi" w:hAnsi="Arial" w:cs="Arial"/>
          <w:szCs w:val="24"/>
        </w:rPr>
        <w:t>]</w:t>
      </w:r>
      <w:r w:rsidRPr="00A60871">
        <w:rPr>
          <w:rFonts w:ascii="Arial" w:eastAsiaTheme="minorHAnsi" w:hAnsi="Arial" w:cs="Arial"/>
          <w:color w:val="000000"/>
          <w:szCs w:val="24"/>
          <w:shd w:val="clear" w:color="auto" w:fill="FFFFFF"/>
        </w:rPr>
        <w:t xml:space="preserve">, the </w:t>
      </w:r>
      <w:r w:rsidR="00283014" w:rsidRPr="00A60871">
        <w:rPr>
          <w:rFonts w:ascii="Arial" w:eastAsiaTheme="minorHAnsi" w:hAnsi="Arial" w:cs="Arial"/>
          <w:color w:val="000000"/>
          <w:szCs w:val="24"/>
          <w:shd w:val="clear" w:color="auto" w:fill="FFFFFF"/>
        </w:rPr>
        <w:t>California Energy Commission (CEC)</w:t>
      </w:r>
      <w:r w:rsidRPr="00A60871">
        <w:rPr>
          <w:rFonts w:ascii="Arial" w:eastAsiaTheme="minorHAnsi" w:hAnsi="Arial" w:cs="Arial"/>
          <w:color w:val="000000"/>
          <w:szCs w:val="24"/>
          <w:shd w:val="clear" w:color="auto" w:fill="FFFFFF"/>
        </w:rPr>
        <w:t xml:space="preserve"> released</w:t>
      </w:r>
      <w:r w:rsidR="00573A96" w:rsidRPr="00A60871">
        <w:rPr>
          <w:rFonts w:ascii="Arial" w:eastAsiaTheme="minorHAnsi" w:hAnsi="Arial" w:cs="Arial"/>
          <w:color w:val="000000"/>
          <w:szCs w:val="24"/>
          <w:shd w:val="clear" w:color="auto" w:fill="FFFFFF"/>
        </w:rPr>
        <w:t xml:space="preserve"> a</w:t>
      </w:r>
      <w:r w:rsidRPr="00A60871">
        <w:rPr>
          <w:rFonts w:ascii="Arial" w:eastAsiaTheme="minorHAnsi" w:hAnsi="Arial" w:cs="Arial"/>
          <w:color w:val="000000"/>
          <w:szCs w:val="24"/>
          <w:shd w:val="clear" w:color="auto" w:fill="FFFFFF"/>
        </w:rPr>
        <w:t xml:space="preserve"> Grant Funding Opportunity</w:t>
      </w:r>
      <w:r w:rsidR="00E04B7E" w:rsidRPr="00A60871">
        <w:rPr>
          <w:rFonts w:ascii="Arial" w:eastAsiaTheme="minorHAnsi" w:hAnsi="Arial" w:cs="Arial"/>
          <w:color w:val="000000"/>
          <w:szCs w:val="24"/>
          <w:shd w:val="clear" w:color="auto" w:fill="FFFFFF"/>
        </w:rPr>
        <w:t xml:space="preserve"> (GFO)</w:t>
      </w:r>
      <w:r w:rsidRPr="00A60871">
        <w:rPr>
          <w:rFonts w:ascii="Arial" w:eastAsiaTheme="minorHAnsi" w:hAnsi="Arial" w:cs="Arial"/>
          <w:color w:val="000000"/>
          <w:szCs w:val="24"/>
          <w:shd w:val="clear" w:color="auto" w:fill="FFFFFF"/>
        </w:rPr>
        <w:t xml:space="preserve"> entitled </w:t>
      </w:r>
      <w:r w:rsidRPr="00A60871">
        <w:rPr>
          <w:rFonts w:ascii="Arial" w:eastAsiaTheme="minorHAnsi" w:hAnsi="Arial" w:cs="Arial"/>
          <w:szCs w:val="24"/>
        </w:rPr>
        <w:t>“</w:t>
      </w:r>
      <w:r w:rsidR="00283014" w:rsidRPr="00A60871">
        <w:rPr>
          <w:rFonts w:ascii="Arial" w:eastAsiaTheme="minorHAnsi" w:hAnsi="Arial" w:cs="Arial"/>
          <w:szCs w:val="24"/>
        </w:rPr>
        <w:t xml:space="preserve">Implementation of Medium- and Heavy-Duty Zero-Emission Vehicle Infrastructure Blueprints 2.0.” </w:t>
      </w:r>
      <w:r w:rsidRPr="00A60871">
        <w:rPr>
          <w:rFonts w:ascii="Arial" w:eastAsiaTheme="minorHAnsi" w:hAnsi="Arial" w:cs="Arial"/>
          <w:color w:val="000000"/>
          <w:szCs w:val="24"/>
          <w:shd w:val="clear" w:color="auto" w:fill="FFFFFF"/>
        </w:rPr>
        <w:t>This competitive grant solicitation was to</w:t>
      </w:r>
      <w:r w:rsidR="00462EC0" w:rsidRPr="00A60871">
        <w:rPr>
          <w:rFonts w:ascii="Arial" w:eastAsiaTheme="minorHAnsi" w:hAnsi="Arial" w:cs="Arial"/>
          <w:szCs w:val="24"/>
        </w:rPr>
        <w:t xml:space="preserve"> fund projects that will implement medium- and heavy-duty (MDHD) zero-emission vehicle (ZEV)</w:t>
      </w:r>
      <w:r w:rsidR="000A49E5" w:rsidRPr="00A60871">
        <w:rPr>
          <w:rFonts w:ascii="Arial" w:eastAsiaTheme="minorHAnsi" w:hAnsi="Arial" w:cs="Arial"/>
          <w:szCs w:val="24"/>
        </w:rPr>
        <w:t xml:space="preserve"> charging or </w:t>
      </w:r>
      <w:r w:rsidR="004E444B" w:rsidRPr="00A60871">
        <w:rPr>
          <w:rFonts w:ascii="Arial" w:eastAsiaTheme="minorHAnsi" w:hAnsi="Arial" w:cs="Arial"/>
          <w:szCs w:val="24"/>
        </w:rPr>
        <w:t>hydrogen</w:t>
      </w:r>
      <w:r w:rsidR="000A49E5" w:rsidRPr="00A60871">
        <w:rPr>
          <w:rFonts w:ascii="Arial" w:eastAsiaTheme="minorHAnsi" w:hAnsi="Arial" w:cs="Arial"/>
          <w:szCs w:val="24"/>
        </w:rPr>
        <w:t xml:space="preserve"> refueling infrastructure projects developed and identified in the final blueprint planning documents resulting from GFO-20-601.</w:t>
      </w:r>
      <w:r w:rsidR="004E444B" w:rsidRPr="00A60871">
        <w:rPr>
          <w:rFonts w:ascii="Arial" w:eastAsiaTheme="minorHAnsi" w:hAnsi="Arial" w:cs="Arial"/>
          <w:szCs w:val="24"/>
        </w:rPr>
        <w:t xml:space="preserve"> </w:t>
      </w:r>
      <w:r w:rsidRPr="00A60871">
        <w:rPr>
          <w:rFonts w:ascii="Arial" w:eastAsiaTheme="minorHAnsi" w:hAnsi="Arial" w:cs="Arial"/>
          <w:color w:val="000000"/>
          <w:szCs w:val="24"/>
          <w:shd w:val="clear" w:color="auto" w:fill="FFFFFF"/>
        </w:rPr>
        <w:t>In response to GFO-</w:t>
      </w:r>
      <w:r w:rsidR="000765B2" w:rsidRPr="00A60871">
        <w:rPr>
          <w:rFonts w:ascii="Arial" w:eastAsiaTheme="minorHAnsi" w:hAnsi="Arial" w:cs="Arial"/>
          <w:color w:val="000000"/>
          <w:szCs w:val="24"/>
          <w:shd w:val="clear" w:color="auto" w:fill="FFFFFF"/>
        </w:rPr>
        <w:t>24</w:t>
      </w:r>
      <w:r w:rsidRPr="00A60871">
        <w:rPr>
          <w:rFonts w:ascii="Arial" w:eastAsiaTheme="minorHAnsi" w:hAnsi="Arial" w:cs="Arial"/>
          <w:color w:val="000000"/>
          <w:szCs w:val="24"/>
          <w:shd w:val="clear" w:color="auto" w:fill="FFFFFF"/>
        </w:rPr>
        <w:t>-</w:t>
      </w:r>
      <w:r w:rsidR="00A60871">
        <w:rPr>
          <w:rFonts w:ascii="Arial" w:eastAsiaTheme="minorHAnsi" w:hAnsi="Arial" w:cs="Arial"/>
          <w:color w:val="000000"/>
          <w:szCs w:val="24"/>
          <w:shd w:val="clear" w:color="auto" w:fill="FFFFFF"/>
        </w:rPr>
        <w:t>611</w:t>
      </w:r>
      <w:r w:rsidRPr="00A60871">
        <w:rPr>
          <w:rFonts w:ascii="Arial" w:eastAsiaTheme="minorHAnsi" w:hAnsi="Arial" w:cs="Arial"/>
          <w:color w:val="000000"/>
          <w:szCs w:val="24"/>
          <w:shd w:val="clear" w:color="auto" w:fill="FFFFFF"/>
        </w:rPr>
        <w:t>, the Recipient submitted application #XX which was proposed for funding in the CEC’s Notice of Proposed Awards on </w:t>
      </w:r>
      <w:r w:rsidRPr="00A60871">
        <w:rPr>
          <w:rFonts w:ascii="Arial" w:eastAsiaTheme="minorHAnsi" w:hAnsi="Arial" w:cs="Arial"/>
          <w:szCs w:val="24"/>
        </w:rPr>
        <w:t>[</w:t>
      </w:r>
      <w:r w:rsidRPr="00A60871">
        <w:rPr>
          <w:rFonts w:ascii="Arial" w:eastAsiaTheme="minorHAnsi" w:hAnsi="Arial" w:cs="Arial"/>
          <w:b/>
          <w:bCs/>
          <w:i/>
          <w:iCs/>
          <w:szCs w:val="24"/>
        </w:rPr>
        <w:t>insert date</w:t>
      </w:r>
      <w:r w:rsidRPr="00A60871">
        <w:rPr>
          <w:rFonts w:ascii="Arial" w:eastAsiaTheme="minorHAnsi" w:hAnsi="Arial" w:cs="Arial"/>
          <w:szCs w:val="24"/>
        </w:rPr>
        <w:t>]</w:t>
      </w:r>
      <w:r w:rsidRPr="00A60871">
        <w:rPr>
          <w:rFonts w:ascii="Arial" w:eastAsiaTheme="minorHAnsi" w:hAnsi="Arial" w:cs="Arial"/>
          <w:color w:val="000000"/>
          <w:szCs w:val="24"/>
          <w:shd w:val="clear" w:color="auto" w:fill="FFFFFF"/>
        </w:rPr>
        <w:t>. GFO-</w:t>
      </w:r>
      <w:r w:rsidR="00A60871">
        <w:rPr>
          <w:rFonts w:ascii="Arial" w:eastAsiaTheme="minorHAnsi" w:hAnsi="Arial" w:cs="Arial"/>
          <w:color w:val="000000"/>
          <w:szCs w:val="24"/>
          <w:shd w:val="clear" w:color="auto" w:fill="FFFFFF"/>
        </w:rPr>
        <w:t>24-611</w:t>
      </w:r>
      <w:r w:rsidRPr="00A60871">
        <w:rPr>
          <w:rFonts w:ascii="Arial" w:eastAsiaTheme="minorHAnsi" w:hAnsi="Arial" w:cs="Arial"/>
          <w:color w:val="000000"/>
          <w:szCs w:val="24"/>
          <w:shd w:val="clear" w:color="auto" w:fill="FFFFFF"/>
        </w:rPr>
        <w:t> and</w:t>
      </w:r>
      <w:r w:rsidRPr="00B66B98">
        <w:rPr>
          <w:rFonts w:ascii="Arial" w:eastAsiaTheme="minorHAnsi" w:hAnsi="Arial" w:cs="Arial"/>
          <w:color w:val="000000"/>
          <w:szCs w:val="24"/>
          <w:shd w:val="clear" w:color="auto" w:fill="FFFFFF"/>
        </w:rPr>
        <w:t xml:space="preserve"> Recipient’s application are hereby incorporated by reference into this Agreement in their entirety.</w:t>
      </w:r>
    </w:p>
    <w:p w14:paraId="79A58B11" w14:textId="77777777" w:rsidR="00021B64" w:rsidRPr="00B66B98" w:rsidRDefault="00021B64" w:rsidP="009D68F9">
      <w:pPr>
        <w:spacing w:line="259" w:lineRule="auto"/>
        <w:rPr>
          <w:rStyle w:val="normaltextrun"/>
          <w:rFonts w:asciiTheme="minorHAnsi" w:eastAsiaTheme="minorHAnsi" w:hAnsiTheme="minorHAnsi" w:cstheme="minorBidi"/>
          <w:szCs w:val="24"/>
        </w:rPr>
      </w:pPr>
    </w:p>
    <w:p w14:paraId="5ED5163E" w14:textId="23C56F06" w:rsidR="001F45A7" w:rsidRPr="00B66B98" w:rsidRDefault="001F45A7" w:rsidP="009D68F9">
      <w:pPr>
        <w:pStyle w:val="paragraph"/>
        <w:spacing w:before="0" w:beforeAutospacing="0" w:after="0" w:afterAutospacing="0"/>
        <w:textAlignment w:val="baseline"/>
        <w:rPr>
          <w:rStyle w:val="normaltextrun"/>
          <w:rFonts w:ascii="Arial" w:hAnsi="Arial" w:cs="Arial"/>
        </w:rPr>
      </w:pPr>
      <w:r w:rsidRPr="0DB24FF2">
        <w:rPr>
          <w:rStyle w:val="normaltextrun"/>
          <w:rFonts w:ascii="Arial" w:hAnsi="Arial" w:cs="Arial"/>
        </w:rPr>
        <w:t>In the event of any conflict or inconsistency between the terms of the Solicitation and the terms of the Recipient’s Application, the Solicitation shall control. In the event of any conflict or inconsistency between the Recipient’s Application and the terms of</w:t>
      </w:r>
      <w:r w:rsidR="00712C2B" w:rsidRPr="0DB24FF2">
        <w:rPr>
          <w:rStyle w:val="normaltextrun"/>
          <w:rFonts w:ascii="Arial" w:hAnsi="Arial" w:cs="Arial"/>
        </w:rPr>
        <w:t xml:space="preserve"> </w:t>
      </w:r>
      <w:r w:rsidR="00F47D5B" w:rsidRPr="0DB24FF2">
        <w:rPr>
          <w:rStyle w:val="normaltextrun"/>
          <w:rFonts w:ascii="Arial" w:hAnsi="Arial" w:cs="Arial"/>
        </w:rPr>
        <w:t>this Agreement</w:t>
      </w:r>
      <w:r w:rsidRPr="0DB24FF2">
        <w:rPr>
          <w:rStyle w:val="normaltextrun"/>
          <w:rFonts w:ascii="Arial" w:hAnsi="Arial" w:cs="Arial"/>
        </w:rPr>
        <w:t xml:space="preserve">, </w:t>
      </w:r>
      <w:r w:rsidR="00F47D5B" w:rsidRPr="0DB24FF2">
        <w:rPr>
          <w:rStyle w:val="normaltextrun"/>
          <w:rFonts w:ascii="Arial" w:hAnsi="Arial" w:cs="Arial"/>
        </w:rPr>
        <w:t>this Agreement</w:t>
      </w:r>
      <w:r w:rsidRPr="0DB24FF2">
        <w:rPr>
          <w:rStyle w:val="normaltextrun"/>
          <w:rFonts w:ascii="Arial" w:hAnsi="Arial" w:cs="Arial"/>
        </w:rPr>
        <w:t xml:space="preserve"> shall control. Similarly, in the event of any conflict or inconsistency between the terms of this Agreement and the </w:t>
      </w:r>
      <w:r w:rsidR="00F47D5B" w:rsidRPr="0DB24FF2">
        <w:rPr>
          <w:rStyle w:val="normaltextrun"/>
          <w:rFonts w:ascii="Arial" w:hAnsi="Arial" w:cs="Arial"/>
        </w:rPr>
        <w:t>Solicitation</w:t>
      </w:r>
      <w:r w:rsidRPr="0DB24FF2">
        <w:rPr>
          <w:rStyle w:val="normaltextrun"/>
          <w:rFonts w:ascii="Arial" w:hAnsi="Arial" w:cs="Arial"/>
        </w:rPr>
        <w:t>, the terms of this Agreement shall control.</w:t>
      </w:r>
    </w:p>
    <w:p w14:paraId="2FC32729" w14:textId="77777777" w:rsidR="00002E71" w:rsidRPr="00B66B98" w:rsidRDefault="00002E71" w:rsidP="009D68F9">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Problem Statement:</w:t>
      </w:r>
    </w:p>
    <w:p w14:paraId="6CC2132D" w14:textId="77777777" w:rsidR="00002E71" w:rsidRPr="00B66B98" w:rsidRDefault="00002E71" w:rsidP="009D68F9">
      <w:pPr>
        <w:keepLines/>
        <w:widowControl w:val="0"/>
        <w:spacing w:after="120"/>
        <w:rPr>
          <w:rFonts w:ascii="Arial" w:hAnsi="Arial" w:cs="Arial"/>
          <w:i/>
          <w:color w:val="0000FF"/>
          <w:szCs w:val="24"/>
        </w:rPr>
      </w:pPr>
      <w:r w:rsidRPr="00B66B98">
        <w:rPr>
          <w:rFonts w:ascii="Arial" w:hAnsi="Arial" w:cs="Arial"/>
          <w:i/>
          <w:color w:val="0000FF"/>
          <w:szCs w:val="24"/>
        </w:rPr>
        <w:t>&lt;see instructions&gt;</w:t>
      </w:r>
    </w:p>
    <w:p w14:paraId="6C66A9E5" w14:textId="77777777" w:rsidR="00002E71" w:rsidRPr="00B66B98" w:rsidRDefault="00002E71" w:rsidP="009D68F9">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Goals of the Agreement:</w:t>
      </w:r>
    </w:p>
    <w:p w14:paraId="39909C78" w14:textId="77777777" w:rsidR="00002E71" w:rsidRPr="00B66B98" w:rsidRDefault="00002E71" w:rsidP="009D68F9">
      <w:pPr>
        <w:pStyle w:val="BodyText"/>
        <w:keepLines/>
        <w:widowControl w:val="0"/>
        <w:spacing w:after="120"/>
        <w:jc w:val="left"/>
        <w:rPr>
          <w:rFonts w:ascii="Arial" w:hAnsi="Arial" w:cs="Arial"/>
          <w:b/>
          <w:i w:val="0"/>
          <w:szCs w:val="24"/>
        </w:rPr>
      </w:pPr>
      <w:r w:rsidRPr="00B66B98">
        <w:rPr>
          <w:rFonts w:ascii="Arial" w:hAnsi="Arial" w:cs="Arial"/>
          <w:i w:val="0"/>
          <w:szCs w:val="24"/>
        </w:rPr>
        <w:t>The goal of this Agreement is to</w:t>
      </w:r>
      <w:r w:rsidRPr="00B66B98">
        <w:rPr>
          <w:rFonts w:ascii="Arial" w:hAnsi="Arial" w:cs="Arial"/>
          <w:b/>
          <w:i w:val="0"/>
          <w:szCs w:val="24"/>
        </w:rPr>
        <w:t xml:space="preserve"> </w:t>
      </w:r>
      <w:r w:rsidRPr="00B66B98">
        <w:rPr>
          <w:rFonts w:ascii="Arial" w:hAnsi="Arial" w:cs="Arial"/>
          <w:color w:val="0000FF"/>
          <w:szCs w:val="24"/>
        </w:rPr>
        <w:t>… &lt;see instructions&gt;</w:t>
      </w:r>
    </w:p>
    <w:p w14:paraId="7BCF7F2E" w14:textId="77777777" w:rsidR="00002E71" w:rsidRPr="00B66B98" w:rsidRDefault="00002E71" w:rsidP="009D68F9">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Objectives of the Agreement:</w:t>
      </w:r>
    </w:p>
    <w:p w14:paraId="624F14E0" w14:textId="77777777" w:rsidR="00002E71" w:rsidRPr="00B66B98" w:rsidRDefault="00002E71" w:rsidP="009D68F9">
      <w:pPr>
        <w:pStyle w:val="BodyText"/>
        <w:keepLines/>
        <w:widowControl w:val="0"/>
        <w:spacing w:after="120"/>
        <w:jc w:val="left"/>
        <w:rPr>
          <w:rFonts w:ascii="Arial" w:hAnsi="Arial" w:cs="Arial"/>
          <w:b/>
          <w:i w:val="0"/>
          <w:szCs w:val="24"/>
        </w:rPr>
      </w:pPr>
      <w:r w:rsidRPr="00B66B98">
        <w:rPr>
          <w:rFonts w:ascii="Arial" w:hAnsi="Arial" w:cs="Arial"/>
          <w:i w:val="0"/>
          <w:szCs w:val="24"/>
        </w:rPr>
        <w:t>The objectives of this Agreement are to</w:t>
      </w:r>
      <w:r w:rsidRPr="00B66B98">
        <w:rPr>
          <w:rFonts w:ascii="Arial" w:hAnsi="Arial" w:cs="Arial"/>
          <w:color w:val="0000FF"/>
          <w:szCs w:val="24"/>
        </w:rPr>
        <w:t>… &lt;see instructions&gt;</w:t>
      </w:r>
    </w:p>
    <w:p w14:paraId="0EE0B74F" w14:textId="77777777" w:rsidR="0064101B" w:rsidRPr="00B66B98" w:rsidRDefault="0064101B" w:rsidP="009D68F9">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TASK 1 ADMINISTRATION</w:t>
      </w:r>
      <w:r w:rsidR="009830E1" w:rsidRPr="00B66B98">
        <w:rPr>
          <w:rFonts w:ascii="Arial" w:hAnsi="Arial" w:cs="Arial"/>
          <w:b/>
          <w:i w:val="0"/>
          <w:szCs w:val="24"/>
        </w:rPr>
        <w:t xml:space="preserve"> </w:t>
      </w:r>
    </w:p>
    <w:p w14:paraId="5DE514AF" w14:textId="77777777" w:rsidR="0064101B" w:rsidRPr="00B66B98" w:rsidRDefault="0064101B" w:rsidP="009D68F9">
      <w:pPr>
        <w:pStyle w:val="BodyText"/>
        <w:keepLines/>
        <w:widowControl w:val="0"/>
        <w:spacing w:after="120"/>
        <w:jc w:val="left"/>
        <w:rPr>
          <w:rFonts w:ascii="Arial" w:hAnsi="Arial" w:cs="Arial"/>
          <w:b/>
          <w:i w:val="0"/>
          <w:szCs w:val="24"/>
        </w:rPr>
      </w:pPr>
      <w:r w:rsidRPr="00B66B98">
        <w:rPr>
          <w:rFonts w:ascii="Arial" w:hAnsi="Arial" w:cs="Arial"/>
          <w:b/>
          <w:i w:val="0"/>
          <w:szCs w:val="24"/>
        </w:rPr>
        <w:t xml:space="preserve">Task 1.1 Attend Kick-off Meeting </w:t>
      </w:r>
    </w:p>
    <w:p w14:paraId="38576640" w14:textId="2A837838" w:rsidR="0064101B" w:rsidRPr="00B66B98" w:rsidRDefault="0064101B" w:rsidP="009D68F9">
      <w:pPr>
        <w:pStyle w:val="BodyText"/>
        <w:keepLines/>
        <w:widowControl w:val="0"/>
        <w:spacing w:after="120"/>
        <w:jc w:val="left"/>
        <w:rPr>
          <w:rFonts w:ascii="Arial" w:hAnsi="Arial" w:cs="Arial"/>
          <w:i w:val="0"/>
          <w:szCs w:val="24"/>
        </w:rPr>
      </w:pPr>
      <w:r w:rsidRPr="00B66B98">
        <w:rPr>
          <w:rFonts w:ascii="Arial" w:hAnsi="Arial" w:cs="Arial"/>
          <w:i w:val="0"/>
          <w:szCs w:val="24"/>
        </w:rPr>
        <w:t>The goal of this task is to establish the lines of communication</w:t>
      </w:r>
      <w:r w:rsidR="00B75491">
        <w:rPr>
          <w:rFonts w:ascii="Arial" w:hAnsi="Arial" w:cs="Arial"/>
          <w:i w:val="0"/>
          <w:szCs w:val="24"/>
        </w:rPr>
        <w:t xml:space="preserve">, </w:t>
      </w:r>
      <w:r w:rsidR="00C24360" w:rsidRPr="00B66B98">
        <w:rPr>
          <w:rFonts w:ascii="Arial" w:hAnsi="Arial" w:cs="Arial"/>
          <w:i w:val="0"/>
          <w:szCs w:val="24"/>
        </w:rPr>
        <w:t>procedures,</w:t>
      </w:r>
      <w:r w:rsidR="00B75491">
        <w:rPr>
          <w:rFonts w:ascii="Arial" w:hAnsi="Arial" w:cs="Arial"/>
          <w:i w:val="0"/>
          <w:szCs w:val="24"/>
        </w:rPr>
        <w:t xml:space="preserve"> and data requests</w:t>
      </w:r>
      <w:r w:rsidRPr="00B66B98">
        <w:rPr>
          <w:rFonts w:ascii="Arial" w:hAnsi="Arial" w:cs="Arial"/>
          <w:i w:val="0"/>
          <w:szCs w:val="24"/>
        </w:rPr>
        <w:t xml:space="preserve"> for implementing this Agreement.</w:t>
      </w:r>
      <w:r w:rsidR="009778B8" w:rsidRPr="00B66B98">
        <w:rPr>
          <w:rFonts w:ascii="Arial" w:hAnsi="Arial" w:cs="Arial"/>
          <w:i w:val="0"/>
          <w:szCs w:val="24"/>
        </w:rPr>
        <w:t xml:space="preserve"> The</w:t>
      </w:r>
      <w:r w:rsidR="008A7C67" w:rsidRPr="00B66B98">
        <w:rPr>
          <w:rFonts w:ascii="Arial" w:hAnsi="Arial" w:cs="Arial"/>
          <w:i w:val="0"/>
          <w:szCs w:val="24"/>
        </w:rPr>
        <w:t xml:space="preserve"> Commission Agreement Manager</w:t>
      </w:r>
      <w:r w:rsidR="009778B8" w:rsidRPr="00B66B98">
        <w:rPr>
          <w:rFonts w:ascii="Arial" w:hAnsi="Arial" w:cs="Arial"/>
          <w:i w:val="0"/>
          <w:szCs w:val="24"/>
        </w:rPr>
        <w:t xml:space="preserve"> </w:t>
      </w:r>
      <w:r w:rsidR="008A7C67" w:rsidRPr="00B66B98">
        <w:rPr>
          <w:rFonts w:ascii="Arial" w:hAnsi="Arial" w:cs="Arial"/>
          <w:i w:val="0"/>
          <w:szCs w:val="24"/>
        </w:rPr>
        <w:t>(</w:t>
      </w:r>
      <w:r w:rsidR="009778B8" w:rsidRPr="00B66B98">
        <w:rPr>
          <w:rFonts w:ascii="Arial" w:hAnsi="Arial" w:cs="Arial"/>
          <w:i w:val="0"/>
          <w:szCs w:val="24"/>
        </w:rPr>
        <w:t>CAM</w:t>
      </w:r>
      <w:r w:rsidR="008A7C67" w:rsidRPr="00B66B98">
        <w:rPr>
          <w:rFonts w:ascii="Arial" w:hAnsi="Arial" w:cs="Arial"/>
          <w:i w:val="0"/>
          <w:szCs w:val="24"/>
        </w:rPr>
        <w:t>)</w:t>
      </w:r>
      <w:r w:rsidR="009778B8" w:rsidRPr="00B66B98">
        <w:rPr>
          <w:rFonts w:ascii="Arial" w:hAnsi="Arial" w:cs="Arial"/>
          <w:i w:val="0"/>
          <w:szCs w:val="24"/>
        </w:rPr>
        <w:t xml:space="preserve"> shall designate the date and location of this meeting and provide an agenda to the Recipient prior to the meeting. </w:t>
      </w:r>
    </w:p>
    <w:p w14:paraId="4C466A36" w14:textId="71522666" w:rsidR="007C2C50" w:rsidRDefault="007C2C50" w:rsidP="009D68F9">
      <w:pPr>
        <w:pStyle w:val="BodyText"/>
        <w:keepNext/>
        <w:keepLines/>
        <w:widowControl w:val="0"/>
        <w:spacing w:after="120"/>
        <w:jc w:val="left"/>
        <w:rPr>
          <w:rFonts w:ascii="Arial" w:hAnsi="Arial" w:cs="Arial"/>
          <w:b/>
          <w:i w:val="0"/>
          <w:szCs w:val="24"/>
        </w:rPr>
      </w:pPr>
      <w:r>
        <w:rPr>
          <w:rFonts w:ascii="Arial" w:hAnsi="Arial" w:cs="Arial"/>
          <w:b/>
          <w:i w:val="0"/>
          <w:szCs w:val="24"/>
        </w:rPr>
        <w:t>The CAM shall:</w:t>
      </w:r>
    </w:p>
    <w:p w14:paraId="587CB8EF" w14:textId="350AB23C" w:rsidR="007C2C50" w:rsidRPr="00D65A71" w:rsidRDefault="007C2C50" w:rsidP="00D65A71">
      <w:pPr>
        <w:pStyle w:val="BodyText"/>
        <w:keepLines/>
        <w:widowControl w:val="0"/>
        <w:numPr>
          <w:ilvl w:val="0"/>
          <w:numId w:val="3"/>
        </w:numPr>
        <w:tabs>
          <w:tab w:val="clear" w:pos="360"/>
        </w:tabs>
        <w:spacing w:after="120"/>
        <w:ind w:left="1440" w:hanging="720"/>
        <w:jc w:val="left"/>
        <w:rPr>
          <w:rFonts w:ascii="Arial" w:hAnsi="Arial" w:cs="Arial"/>
          <w:bCs/>
          <w:i w:val="0"/>
          <w:szCs w:val="24"/>
        </w:rPr>
      </w:pPr>
      <w:r w:rsidRPr="00D65A71">
        <w:rPr>
          <w:rFonts w:ascii="Arial" w:hAnsi="Arial" w:cs="Arial"/>
          <w:bCs/>
          <w:i w:val="0"/>
          <w:szCs w:val="24"/>
        </w:rPr>
        <w:t xml:space="preserve">Send the Recipient the </w:t>
      </w:r>
      <w:r w:rsidRPr="00D65A71">
        <w:rPr>
          <w:rFonts w:ascii="Arial" w:hAnsi="Arial" w:cs="Arial"/>
          <w:bCs/>
          <w:iCs/>
          <w:szCs w:val="24"/>
        </w:rPr>
        <w:t>kick-off meeting agenda</w:t>
      </w:r>
      <w:r w:rsidRPr="00D65A71">
        <w:rPr>
          <w:rFonts w:ascii="Arial" w:hAnsi="Arial" w:cs="Arial"/>
          <w:bCs/>
          <w:i w:val="0"/>
          <w:szCs w:val="24"/>
        </w:rPr>
        <w:t>.</w:t>
      </w:r>
    </w:p>
    <w:p w14:paraId="0BFA7594" w14:textId="3910958F" w:rsidR="0064101B" w:rsidRPr="00B66B98" w:rsidRDefault="0064101B" w:rsidP="009D68F9">
      <w:pPr>
        <w:pStyle w:val="BodyText"/>
        <w:keepNext/>
        <w:keepLines/>
        <w:widowControl w:val="0"/>
        <w:spacing w:after="120"/>
        <w:jc w:val="left"/>
        <w:rPr>
          <w:rFonts w:ascii="Arial" w:hAnsi="Arial" w:cs="Arial"/>
          <w:b/>
          <w:i w:val="0"/>
          <w:szCs w:val="24"/>
        </w:rPr>
      </w:pPr>
      <w:r w:rsidRPr="00B66B98">
        <w:rPr>
          <w:rFonts w:ascii="Arial" w:hAnsi="Arial" w:cs="Arial"/>
          <w:b/>
          <w:i w:val="0"/>
          <w:szCs w:val="24"/>
        </w:rPr>
        <w:t>The Recipient shall:</w:t>
      </w:r>
    </w:p>
    <w:p w14:paraId="227D5774" w14:textId="77777777" w:rsidR="009778B8" w:rsidRPr="00B66B98" w:rsidRDefault="008A7C67" w:rsidP="009D68F9">
      <w:pPr>
        <w:pStyle w:val="BodyText"/>
        <w:keepLines/>
        <w:widowControl w:val="0"/>
        <w:numPr>
          <w:ilvl w:val="0"/>
          <w:numId w:val="3"/>
        </w:numPr>
        <w:tabs>
          <w:tab w:val="clear" w:pos="360"/>
        </w:tabs>
        <w:spacing w:after="120"/>
        <w:ind w:left="1440" w:hanging="720"/>
        <w:jc w:val="left"/>
        <w:rPr>
          <w:rFonts w:ascii="Arial" w:hAnsi="Arial" w:cs="Arial"/>
          <w:i w:val="0"/>
          <w:szCs w:val="24"/>
        </w:rPr>
      </w:pPr>
      <w:r w:rsidRPr="00B66B98">
        <w:rPr>
          <w:rFonts w:ascii="Arial" w:hAnsi="Arial" w:cs="Arial"/>
          <w:i w:val="0"/>
          <w:szCs w:val="24"/>
        </w:rPr>
        <w:t xml:space="preserve">Attend a “Kick-Off” meeting </w:t>
      </w:r>
      <w:r w:rsidR="006B4067">
        <w:rPr>
          <w:rFonts w:ascii="Arial" w:hAnsi="Arial" w:cs="Arial"/>
          <w:i w:val="0"/>
          <w:szCs w:val="24"/>
        </w:rPr>
        <w:t>that includes</w:t>
      </w:r>
      <w:r w:rsidRPr="00B66B98">
        <w:rPr>
          <w:rFonts w:ascii="Arial" w:hAnsi="Arial" w:cs="Arial"/>
          <w:i w:val="0"/>
          <w:szCs w:val="24"/>
        </w:rPr>
        <w:t xml:space="preserve"> the CAM</w:t>
      </w:r>
      <w:r w:rsidR="006B4067">
        <w:rPr>
          <w:rFonts w:ascii="Arial" w:hAnsi="Arial" w:cs="Arial"/>
          <w:i w:val="0"/>
          <w:szCs w:val="24"/>
        </w:rPr>
        <w:t xml:space="preserve"> and may include </w:t>
      </w:r>
      <w:r w:rsidRPr="00B66B98">
        <w:rPr>
          <w:rFonts w:ascii="Arial" w:hAnsi="Arial" w:cs="Arial"/>
          <w:i w:val="0"/>
          <w:szCs w:val="24"/>
        </w:rPr>
        <w:t xml:space="preserve">the Commission Agreement Officer (CAO) and a representative of the </w:t>
      </w:r>
      <w:r w:rsidR="00191657" w:rsidRPr="00B66B98">
        <w:rPr>
          <w:rFonts w:ascii="Arial" w:hAnsi="Arial" w:cs="Arial"/>
          <w:i w:val="0"/>
          <w:szCs w:val="24"/>
        </w:rPr>
        <w:t>CEC</w:t>
      </w:r>
      <w:r w:rsidRPr="00B66B98">
        <w:rPr>
          <w:rFonts w:ascii="Arial" w:hAnsi="Arial" w:cs="Arial"/>
          <w:i w:val="0"/>
          <w:szCs w:val="24"/>
        </w:rPr>
        <w:t xml:space="preserve"> Accounting Office. The Recipient shall bring their Project Manager, Agreement Administrator, Accounting Officer, and any others determined necessary by the Recipient or specifically requested by the CAM to this meeting</w:t>
      </w:r>
      <w:r w:rsidR="0064101B" w:rsidRPr="00B66B98">
        <w:rPr>
          <w:rFonts w:ascii="Arial" w:hAnsi="Arial" w:cs="Arial"/>
          <w:i w:val="0"/>
          <w:szCs w:val="24"/>
        </w:rPr>
        <w:t xml:space="preserve">.  </w:t>
      </w:r>
    </w:p>
    <w:p w14:paraId="3D90C8D2" w14:textId="5DF30200" w:rsidR="00220CE5" w:rsidRDefault="00220CE5" w:rsidP="009D68F9">
      <w:pPr>
        <w:pStyle w:val="BodyText"/>
        <w:keepLines/>
        <w:widowControl w:val="0"/>
        <w:numPr>
          <w:ilvl w:val="0"/>
          <w:numId w:val="3"/>
        </w:numPr>
        <w:tabs>
          <w:tab w:val="clear" w:pos="360"/>
        </w:tabs>
        <w:spacing w:after="120"/>
        <w:ind w:left="1440" w:hanging="720"/>
        <w:jc w:val="left"/>
        <w:rPr>
          <w:rFonts w:ascii="Arial" w:hAnsi="Arial" w:cs="Arial"/>
          <w:i w:val="0"/>
          <w:iCs/>
          <w:szCs w:val="24"/>
        </w:rPr>
      </w:pPr>
      <w:r w:rsidRPr="00B66B98">
        <w:rPr>
          <w:rFonts w:ascii="Arial" w:hAnsi="Arial" w:cs="Arial"/>
          <w:i w:val="0"/>
          <w:iCs/>
          <w:szCs w:val="24"/>
        </w:rPr>
        <w:lastRenderedPageBreak/>
        <w:t xml:space="preserve">Provide a </w:t>
      </w:r>
      <w:r w:rsidRPr="00D65A71">
        <w:rPr>
          <w:rFonts w:ascii="Arial" w:hAnsi="Arial" w:cs="Arial"/>
          <w:iCs/>
          <w:szCs w:val="24"/>
        </w:rPr>
        <w:t xml:space="preserve">written statement of </w:t>
      </w:r>
      <w:r w:rsidR="00095F31" w:rsidRPr="00D65A71">
        <w:rPr>
          <w:rFonts w:ascii="Arial" w:hAnsi="Arial" w:cs="Arial"/>
          <w:iCs/>
          <w:szCs w:val="24"/>
        </w:rPr>
        <w:t xml:space="preserve">match share </w:t>
      </w:r>
      <w:r w:rsidRPr="00D65A71">
        <w:rPr>
          <w:rFonts w:ascii="Arial" w:hAnsi="Arial" w:cs="Arial"/>
          <w:iCs/>
          <w:szCs w:val="24"/>
        </w:rPr>
        <w:t>activities</w:t>
      </w:r>
      <w:r w:rsidRPr="00B66B98">
        <w:rPr>
          <w:rFonts w:ascii="Arial" w:hAnsi="Arial" w:cs="Arial"/>
          <w:i w:val="0"/>
          <w:iCs/>
          <w:szCs w:val="24"/>
        </w:rPr>
        <w:t xml:space="preserve"> that have occurred after the notice of proposed awards but prior to the execution of the agreement using match funds. If none, provide a statement that no work has been completed using match funds prior to the execution of the agreement. All pre-execution match expenditures must conform to the requirements in the Terms and Conditions of this Agreement. </w:t>
      </w:r>
    </w:p>
    <w:p w14:paraId="3641F576" w14:textId="0AEF2D81" w:rsidR="00467803" w:rsidRPr="00B66B98" w:rsidRDefault="00467803" w:rsidP="009D68F9">
      <w:pPr>
        <w:pStyle w:val="BodyText"/>
        <w:keepLines/>
        <w:widowControl w:val="0"/>
        <w:numPr>
          <w:ilvl w:val="0"/>
          <w:numId w:val="3"/>
        </w:numPr>
        <w:tabs>
          <w:tab w:val="clear" w:pos="360"/>
        </w:tabs>
        <w:spacing w:after="120"/>
        <w:ind w:left="2160" w:hanging="720"/>
        <w:jc w:val="left"/>
        <w:rPr>
          <w:rFonts w:ascii="Arial" w:hAnsi="Arial" w:cs="Arial"/>
          <w:i w:val="0"/>
          <w:iCs/>
          <w:szCs w:val="24"/>
        </w:rPr>
      </w:pPr>
      <w:r>
        <w:rPr>
          <w:rFonts w:ascii="Arial" w:hAnsi="Arial" w:cs="Arial"/>
          <w:i w:val="0"/>
          <w:iCs/>
          <w:szCs w:val="24"/>
        </w:rPr>
        <w:t xml:space="preserve">The statement </w:t>
      </w:r>
      <w:r w:rsidR="00666A0B">
        <w:rPr>
          <w:rFonts w:ascii="Arial" w:hAnsi="Arial" w:cs="Arial"/>
          <w:i w:val="0"/>
          <w:iCs/>
          <w:szCs w:val="24"/>
        </w:rPr>
        <w:t>should include the following project activities:</w:t>
      </w:r>
      <w:r w:rsidR="00A047B3">
        <w:rPr>
          <w:rFonts w:ascii="Arial" w:hAnsi="Arial" w:cs="Arial"/>
          <w:i w:val="0"/>
          <w:iCs/>
          <w:szCs w:val="24"/>
        </w:rPr>
        <w:t xml:space="preserve"> </w:t>
      </w:r>
      <w:r w:rsidR="00E6122B">
        <w:rPr>
          <w:rFonts w:ascii="Arial" w:hAnsi="Arial" w:cs="Arial"/>
          <w:i w:val="0"/>
          <w:iCs/>
          <w:szCs w:val="24"/>
        </w:rPr>
        <w:t xml:space="preserve">key milestone dates, site </w:t>
      </w:r>
      <w:r w:rsidR="007F4D61">
        <w:rPr>
          <w:rFonts w:ascii="Arial" w:hAnsi="Arial" w:cs="Arial"/>
          <w:i w:val="0"/>
          <w:iCs/>
          <w:szCs w:val="24"/>
        </w:rPr>
        <w:t xml:space="preserve">specific </w:t>
      </w:r>
      <w:r w:rsidR="00C87497">
        <w:rPr>
          <w:rFonts w:ascii="Arial" w:hAnsi="Arial" w:cs="Arial"/>
          <w:i w:val="0"/>
          <w:iCs/>
          <w:szCs w:val="24"/>
        </w:rPr>
        <w:t>charger</w:t>
      </w:r>
      <w:r w:rsidR="00E6122B">
        <w:rPr>
          <w:rFonts w:ascii="Arial" w:hAnsi="Arial" w:cs="Arial"/>
          <w:i w:val="0"/>
          <w:iCs/>
          <w:szCs w:val="24"/>
        </w:rPr>
        <w:t xml:space="preserve"> information and any other equipment </w:t>
      </w:r>
      <w:r w:rsidR="00FA75B1">
        <w:rPr>
          <w:rFonts w:ascii="Arial" w:hAnsi="Arial" w:cs="Arial"/>
          <w:i w:val="0"/>
          <w:iCs/>
          <w:szCs w:val="24"/>
        </w:rPr>
        <w:t>to be included at the site(s).</w:t>
      </w:r>
      <w:r w:rsidR="00F03B1E">
        <w:rPr>
          <w:rFonts w:ascii="Arial" w:hAnsi="Arial" w:cs="Arial"/>
          <w:i w:val="0"/>
          <w:iCs/>
          <w:szCs w:val="24"/>
        </w:rPr>
        <w:t xml:space="preserve"> </w:t>
      </w:r>
    </w:p>
    <w:p w14:paraId="41FC5826" w14:textId="79A2AD97" w:rsidR="00095F31" w:rsidRDefault="00095F31" w:rsidP="009D68F9">
      <w:pPr>
        <w:pStyle w:val="BodyText"/>
        <w:keepLines/>
        <w:widowControl w:val="0"/>
        <w:numPr>
          <w:ilvl w:val="0"/>
          <w:numId w:val="3"/>
        </w:numPr>
        <w:tabs>
          <w:tab w:val="clear" w:pos="360"/>
        </w:tabs>
        <w:spacing w:after="120"/>
        <w:ind w:left="1440" w:hanging="720"/>
        <w:jc w:val="left"/>
        <w:rPr>
          <w:rFonts w:ascii="Arial" w:hAnsi="Arial" w:cs="Arial"/>
          <w:i w:val="0"/>
          <w:szCs w:val="24"/>
        </w:rPr>
      </w:pPr>
      <w:r>
        <w:rPr>
          <w:rFonts w:ascii="Arial" w:hAnsi="Arial" w:cs="Arial"/>
          <w:i w:val="0"/>
          <w:szCs w:val="24"/>
        </w:rPr>
        <w:t xml:space="preserve">Provide an </w:t>
      </w:r>
      <w:r w:rsidRPr="00D65A71">
        <w:rPr>
          <w:rFonts w:ascii="Arial" w:hAnsi="Arial" w:cs="Arial"/>
          <w:iCs/>
          <w:szCs w:val="24"/>
        </w:rPr>
        <w:t>updated Schedule of Products, updated list of match funds</w:t>
      </w:r>
      <w:r w:rsidR="0002034E">
        <w:rPr>
          <w:rFonts w:ascii="Arial" w:hAnsi="Arial" w:cs="Arial"/>
          <w:iCs/>
          <w:szCs w:val="24"/>
        </w:rPr>
        <w:t xml:space="preserve"> </w:t>
      </w:r>
      <w:r w:rsidR="0002034E" w:rsidRPr="0002034E">
        <w:rPr>
          <w:rFonts w:ascii="Arial" w:hAnsi="Arial" w:cs="Arial"/>
          <w:iCs/>
          <w:szCs w:val="24"/>
        </w:rPr>
        <w:t>(Private, Utility, Federal)</w:t>
      </w:r>
      <w:r w:rsidRPr="00D65A71">
        <w:rPr>
          <w:rFonts w:ascii="Arial" w:hAnsi="Arial" w:cs="Arial"/>
          <w:iCs/>
          <w:szCs w:val="24"/>
        </w:rPr>
        <w:t>, and updated list of permits.</w:t>
      </w:r>
    </w:p>
    <w:p w14:paraId="7674E54C" w14:textId="3E8651C9" w:rsidR="0064101B" w:rsidRPr="00B66B98" w:rsidRDefault="009778B8" w:rsidP="009D68F9">
      <w:pPr>
        <w:pStyle w:val="BodyText"/>
        <w:keepLines/>
        <w:widowControl w:val="0"/>
        <w:numPr>
          <w:ilvl w:val="0"/>
          <w:numId w:val="3"/>
        </w:numPr>
        <w:tabs>
          <w:tab w:val="clear" w:pos="360"/>
        </w:tabs>
        <w:spacing w:after="120"/>
        <w:ind w:left="1440" w:hanging="720"/>
        <w:jc w:val="left"/>
        <w:rPr>
          <w:rFonts w:ascii="Arial" w:hAnsi="Arial" w:cs="Arial"/>
          <w:i w:val="0"/>
          <w:szCs w:val="24"/>
        </w:rPr>
      </w:pPr>
      <w:r w:rsidRPr="00B66B98">
        <w:rPr>
          <w:rFonts w:ascii="Arial" w:hAnsi="Arial" w:cs="Arial"/>
          <w:i w:val="0"/>
          <w:szCs w:val="24"/>
        </w:rPr>
        <w:t xml:space="preserve">Discuss the following </w:t>
      </w:r>
      <w:r w:rsidR="0064101B" w:rsidRPr="00B66B98">
        <w:rPr>
          <w:rFonts w:ascii="Arial" w:hAnsi="Arial" w:cs="Arial"/>
          <w:i w:val="0"/>
          <w:szCs w:val="24"/>
        </w:rPr>
        <w:t>administrative and technical aspects of this Agreement</w:t>
      </w:r>
      <w:r w:rsidRPr="00B66B98">
        <w:rPr>
          <w:rFonts w:ascii="Arial" w:hAnsi="Arial" w:cs="Arial"/>
          <w:i w:val="0"/>
          <w:szCs w:val="24"/>
        </w:rPr>
        <w:t>:</w:t>
      </w:r>
    </w:p>
    <w:p w14:paraId="7D8D799C" w14:textId="77777777" w:rsidR="0064101B" w:rsidRPr="00B66B98" w:rsidRDefault="009778B8"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 xml:space="preserve">Agreement Terms and Conditions </w:t>
      </w:r>
    </w:p>
    <w:p w14:paraId="377F502E" w14:textId="77777777" w:rsidR="0064101B" w:rsidRPr="00B66B98" w:rsidRDefault="0064101B"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Critical Project Review (Task 1.2)</w:t>
      </w:r>
    </w:p>
    <w:p w14:paraId="2A33CDF4" w14:textId="77777777" w:rsidR="0064101B" w:rsidRPr="00B66B98" w:rsidRDefault="0064101B"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Match fund documentation (Task 1.</w:t>
      </w:r>
      <w:r w:rsidR="00220CE5" w:rsidRPr="00B66B98">
        <w:rPr>
          <w:rFonts w:ascii="Arial" w:hAnsi="Arial" w:cs="Arial"/>
          <w:i w:val="0"/>
          <w:szCs w:val="24"/>
        </w:rPr>
        <w:t>7</w:t>
      </w:r>
      <w:r w:rsidRPr="00B66B98">
        <w:rPr>
          <w:rFonts w:ascii="Arial" w:hAnsi="Arial" w:cs="Arial"/>
          <w:i w:val="0"/>
          <w:szCs w:val="24"/>
        </w:rPr>
        <w:t xml:space="preserve">) No </w:t>
      </w:r>
      <w:r w:rsidR="009778B8" w:rsidRPr="00B66B98">
        <w:rPr>
          <w:rFonts w:ascii="Arial" w:hAnsi="Arial" w:cs="Arial"/>
          <w:i w:val="0"/>
          <w:szCs w:val="24"/>
        </w:rPr>
        <w:t xml:space="preserve">reimbursable </w:t>
      </w:r>
      <w:r w:rsidRPr="00B66B98">
        <w:rPr>
          <w:rFonts w:ascii="Arial" w:hAnsi="Arial" w:cs="Arial"/>
          <w:i w:val="0"/>
          <w:szCs w:val="24"/>
        </w:rPr>
        <w:t>work may be done until this documentation is in place.</w:t>
      </w:r>
    </w:p>
    <w:p w14:paraId="2070C9EE" w14:textId="77777777" w:rsidR="0064101B" w:rsidRPr="00B66B98" w:rsidRDefault="0064101B"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Permit documentation (Task 1.</w:t>
      </w:r>
      <w:r w:rsidR="00220CE5" w:rsidRPr="00B66B98">
        <w:rPr>
          <w:rFonts w:ascii="Arial" w:hAnsi="Arial" w:cs="Arial"/>
          <w:i w:val="0"/>
          <w:szCs w:val="24"/>
        </w:rPr>
        <w:t>8</w:t>
      </w:r>
      <w:r w:rsidRPr="00B66B98">
        <w:rPr>
          <w:rFonts w:ascii="Arial" w:hAnsi="Arial" w:cs="Arial"/>
          <w:i w:val="0"/>
          <w:szCs w:val="24"/>
        </w:rPr>
        <w:t>)</w:t>
      </w:r>
    </w:p>
    <w:p w14:paraId="21FF8375" w14:textId="77777777" w:rsidR="0064101B" w:rsidRPr="00B66B98" w:rsidRDefault="00AB622C"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 xml:space="preserve">Subawards </w:t>
      </w:r>
      <w:r w:rsidR="0064101B" w:rsidRPr="00B66B98">
        <w:rPr>
          <w:rFonts w:ascii="Arial" w:hAnsi="Arial" w:cs="Arial"/>
          <w:i w:val="0"/>
          <w:szCs w:val="24"/>
        </w:rPr>
        <w:t>needed to carry out project (Task 1.</w:t>
      </w:r>
      <w:r w:rsidR="00220CE5" w:rsidRPr="00B66B98">
        <w:rPr>
          <w:rFonts w:ascii="Arial" w:hAnsi="Arial" w:cs="Arial"/>
          <w:i w:val="0"/>
          <w:szCs w:val="24"/>
        </w:rPr>
        <w:t>9</w:t>
      </w:r>
      <w:r w:rsidR="0064101B" w:rsidRPr="00B66B98">
        <w:rPr>
          <w:rFonts w:ascii="Arial" w:hAnsi="Arial" w:cs="Arial"/>
          <w:i w:val="0"/>
          <w:szCs w:val="24"/>
        </w:rPr>
        <w:t>)</w:t>
      </w:r>
    </w:p>
    <w:p w14:paraId="6262EABB" w14:textId="77777777" w:rsidR="0064101B" w:rsidRPr="00B66B98" w:rsidRDefault="0064101B"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 xml:space="preserve">The </w:t>
      </w:r>
      <w:r w:rsidR="009778B8" w:rsidRPr="00B66B98">
        <w:rPr>
          <w:rFonts w:ascii="Arial" w:hAnsi="Arial" w:cs="Arial"/>
          <w:i w:val="0"/>
          <w:szCs w:val="24"/>
        </w:rPr>
        <w:t>CAM’s</w:t>
      </w:r>
      <w:r w:rsidRPr="00B66B98">
        <w:rPr>
          <w:rFonts w:ascii="Arial" w:hAnsi="Arial" w:cs="Arial"/>
          <w:i w:val="0"/>
          <w:szCs w:val="24"/>
        </w:rPr>
        <w:t xml:space="preserve"> expectations for accomplishing tasks described in the Scope of Work</w:t>
      </w:r>
    </w:p>
    <w:p w14:paraId="07D3EFDD" w14:textId="77777777" w:rsidR="0064101B" w:rsidRPr="00B66B98" w:rsidRDefault="0064101B"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An updated Schedule of Products</w:t>
      </w:r>
      <w:r w:rsidR="009778B8" w:rsidRPr="00B66B98">
        <w:rPr>
          <w:rFonts w:ascii="Arial" w:hAnsi="Arial" w:cs="Arial"/>
          <w:i w:val="0"/>
          <w:szCs w:val="24"/>
        </w:rPr>
        <w:t xml:space="preserve"> and Due Dates</w:t>
      </w:r>
    </w:p>
    <w:p w14:paraId="68A5A249" w14:textId="77777777" w:rsidR="0064101B" w:rsidRPr="00B66B98" w:rsidRDefault="00282393"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 xml:space="preserve">Monthly </w:t>
      </w:r>
      <w:r w:rsidR="00220CE5" w:rsidRPr="00B66B98">
        <w:rPr>
          <w:rFonts w:ascii="Arial" w:hAnsi="Arial" w:cs="Arial"/>
          <w:i w:val="0"/>
          <w:szCs w:val="24"/>
        </w:rPr>
        <w:t>Calls</w:t>
      </w:r>
      <w:r w:rsidR="0064101B" w:rsidRPr="00B66B98">
        <w:rPr>
          <w:rFonts w:ascii="Arial" w:hAnsi="Arial" w:cs="Arial"/>
          <w:i w:val="0"/>
          <w:szCs w:val="24"/>
        </w:rPr>
        <w:t xml:space="preserve"> (Task 1.4)</w:t>
      </w:r>
    </w:p>
    <w:p w14:paraId="354FC2C8" w14:textId="77777777" w:rsidR="00220CE5" w:rsidRDefault="00220CE5"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Quarterly Progress Reports (Task 1.5)</w:t>
      </w:r>
    </w:p>
    <w:p w14:paraId="0E2B2F34" w14:textId="6AFDD85D" w:rsidR="004A0383" w:rsidRPr="00A71818" w:rsidRDefault="004741AA" w:rsidP="009D68F9">
      <w:pPr>
        <w:pStyle w:val="BodyText"/>
        <w:keepLines/>
        <w:widowControl w:val="0"/>
        <w:numPr>
          <w:ilvl w:val="0"/>
          <w:numId w:val="4"/>
        </w:numPr>
        <w:spacing w:after="120"/>
        <w:ind w:left="2160" w:hanging="720"/>
        <w:jc w:val="left"/>
        <w:rPr>
          <w:rFonts w:ascii="Arial" w:hAnsi="Arial" w:cs="Arial"/>
          <w:i w:val="0"/>
          <w:szCs w:val="24"/>
        </w:rPr>
      </w:pPr>
      <w:r w:rsidRPr="00A71818">
        <w:rPr>
          <w:rFonts w:ascii="Arial" w:hAnsi="Arial" w:cs="Arial"/>
          <w:i w:val="0"/>
          <w:szCs w:val="24"/>
        </w:rPr>
        <w:t>Program Management Data Report</w:t>
      </w:r>
      <w:r w:rsidR="008F706E">
        <w:rPr>
          <w:rFonts w:ascii="Arial" w:hAnsi="Arial" w:cs="Arial"/>
          <w:i w:val="0"/>
          <w:szCs w:val="24"/>
        </w:rPr>
        <w:t xml:space="preserve"> (report template to be provided by CAM)</w:t>
      </w:r>
      <w:r w:rsidR="002A6D33">
        <w:rPr>
          <w:rFonts w:ascii="Arial" w:hAnsi="Arial" w:cs="Arial"/>
          <w:i w:val="0"/>
          <w:szCs w:val="24"/>
        </w:rPr>
        <w:t xml:space="preserve"> </w:t>
      </w:r>
    </w:p>
    <w:p w14:paraId="01D90011" w14:textId="6DA72F45" w:rsidR="00A061A0" w:rsidRPr="00A71818" w:rsidRDefault="00A061A0" w:rsidP="009D68F9">
      <w:pPr>
        <w:pStyle w:val="BodyText"/>
        <w:keepLines/>
        <w:widowControl w:val="0"/>
        <w:numPr>
          <w:ilvl w:val="0"/>
          <w:numId w:val="4"/>
        </w:numPr>
        <w:spacing w:after="120"/>
        <w:ind w:left="2160" w:hanging="720"/>
        <w:jc w:val="left"/>
        <w:rPr>
          <w:rFonts w:ascii="Arial" w:hAnsi="Arial" w:cs="Arial"/>
          <w:i w:val="0"/>
          <w:szCs w:val="24"/>
        </w:rPr>
      </w:pPr>
      <w:r w:rsidRPr="00A71818">
        <w:rPr>
          <w:rFonts w:ascii="Arial" w:hAnsi="Arial" w:cs="Arial"/>
          <w:i w:val="0"/>
          <w:szCs w:val="24"/>
        </w:rPr>
        <w:t>EV Utilization Data Report</w:t>
      </w:r>
      <w:r w:rsidR="008F706E">
        <w:rPr>
          <w:rFonts w:ascii="Arial" w:hAnsi="Arial" w:cs="Arial"/>
          <w:i w:val="0"/>
          <w:szCs w:val="24"/>
        </w:rPr>
        <w:t xml:space="preserve"> (report template to be provided by CAM)</w:t>
      </w:r>
      <w:r w:rsidR="002A6D33">
        <w:rPr>
          <w:rFonts w:ascii="Arial" w:hAnsi="Arial" w:cs="Arial"/>
          <w:i w:val="0"/>
          <w:szCs w:val="24"/>
        </w:rPr>
        <w:t xml:space="preserve"> </w:t>
      </w:r>
    </w:p>
    <w:p w14:paraId="0631EF59" w14:textId="5CA2E38E" w:rsidR="00A061A0" w:rsidRPr="00A71818" w:rsidRDefault="00A061A0" w:rsidP="009D68F9">
      <w:pPr>
        <w:pStyle w:val="BodyText"/>
        <w:keepLines/>
        <w:widowControl w:val="0"/>
        <w:numPr>
          <w:ilvl w:val="0"/>
          <w:numId w:val="4"/>
        </w:numPr>
        <w:spacing w:after="120"/>
        <w:ind w:left="2160" w:hanging="720"/>
        <w:jc w:val="left"/>
        <w:rPr>
          <w:rFonts w:ascii="Arial" w:hAnsi="Arial" w:cs="Arial"/>
          <w:i w:val="0"/>
          <w:szCs w:val="24"/>
        </w:rPr>
      </w:pPr>
      <w:r w:rsidRPr="00A71818">
        <w:rPr>
          <w:rFonts w:ascii="Arial" w:hAnsi="Arial" w:cs="Arial"/>
          <w:i w:val="0"/>
          <w:szCs w:val="24"/>
        </w:rPr>
        <w:t xml:space="preserve">Hydrogen </w:t>
      </w:r>
      <w:r w:rsidR="00C03151" w:rsidRPr="00A71818">
        <w:rPr>
          <w:rFonts w:ascii="Arial" w:hAnsi="Arial" w:cs="Arial"/>
          <w:i w:val="0"/>
          <w:szCs w:val="24"/>
        </w:rPr>
        <w:t>Refueling Station Report</w:t>
      </w:r>
      <w:r w:rsidR="008F706E">
        <w:rPr>
          <w:rFonts w:ascii="Arial" w:hAnsi="Arial" w:cs="Arial"/>
          <w:i w:val="0"/>
          <w:szCs w:val="24"/>
        </w:rPr>
        <w:t xml:space="preserve"> (report template to be provided by CAM)</w:t>
      </w:r>
      <w:r w:rsidR="00FD5CB5">
        <w:rPr>
          <w:rFonts w:ascii="Arial" w:hAnsi="Arial" w:cs="Arial"/>
          <w:i w:val="0"/>
          <w:szCs w:val="24"/>
        </w:rPr>
        <w:t xml:space="preserve"> </w:t>
      </w:r>
    </w:p>
    <w:p w14:paraId="63FE97FF" w14:textId="7000AA7B" w:rsidR="00C87497" w:rsidRPr="00A71818" w:rsidRDefault="00C87497" w:rsidP="009D68F9">
      <w:pPr>
        <w:pStyle w:val="BodyText"/>
        <w:keepLines/>
        <w:widowControl w:val="0"/>
        <w:numPr>
          <w:ilvl w:val="0"/>
          <w:numId w:val="4"/>
        </w:numPr>
        <w:spacing w:after="120"/>
        <w:ind w:left="2160" w:hanging="720"/>
        <w:jc w:val="left"/>
        <w:rPr>
          <w:rFonts w:ascii="Arial" w:hAnsi="Arial" w:cs="Arial"/>
          <w:i w:val="0"/>
          <w:szCs w:val="24"/>
        </w:rPr>
      </w:pPr>
      <w:r w:rsidRPr="00A71818">
        <w:rPr>
          <w:rFonts w:ascii="Arial" w:hAnsi="Arial" w:cs="Arial"/>
          <w:i w:val="0"/>
          <w:szCs w:val="24"/>
        </w:rPr>
        <w:t>GHG Intensity Report</w:t>
      </w:r>
      <w:r w:rsidR="008F706E">
        <w:rPr>
          <w:rFonts w:ascii="Arial" w:hAnsi="Arial" w:cs="Arial"/>
          <w:i w:val="0"/>
          <w:szCs w:val="24"/>
        </w:rPr>
        <w:t xml:space="preserve"> (report template to be provided by CAM)</w:t>
      </w:r>
      <w:r w:rsidR="002A6D33">
        <w:rPr>
          <w:rFonts w:ascii="Arial" w:hAnsi="Arial" w:cs="Arial"/>
          <w:i w:val="0"/>
          <w:szCs w:val="24"/>
        </w:rPr>
        <w:t xml:space="preserve"> </w:t>
      </w:r>
    </w:p>
    <w:p w14:paraId="4FF03A96" w14:textId="77777777" w:rsidR="0064101B" w:rsidRPr="00B66B98" w:rsidRDefault="0064101B"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Technical Products (Product Guidelines located in Section 5 of the Terms and Conditions)</w:t>
      </w:r>
    </w:p>
    <w:p w14:paraId="4E0474B8" w14:textId="77777777" w:rsidR="0064101B" w:rsidRPr="00B66B98" w:rsidRDefault="0064101B"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Final Report (Task 1.</w:t>
      </w:r>
      <w:r w:rsidR="00220CE5" w:rsidRPr="00B66B98">
        <w:rPr>
          <w:rFonts w:ascii="Arial" w:hAnsi="Arial" w:cs="Arial"/>
          <w:i w:val="0"/>
          <w:szCs w:val="24"/>
        </w:rPr>
        <w:t>6</w:t>
      </w:r>
      <w:r w:rsidRPr="00B66B98">
        <w:rPr>
          <w:rFonts w:ascii="Arial" w:hAnsi="Arial" w:cs="Arial"/>
          <w:i w:val="0"/>
          <w:szCs w:val="24"/>
        </w:rPr>
        <w:t>)</w:t>
      </w:r>
    </w:p>
    <w:p w14:paraId="01538391" w14:textId="53A6E271" w:rsidR="006A6BA1" w:rsidRDefault="006A6BA1" w:rsidP="009D68F9">
      <w:pPr>
        <w:keepNext/>
        <w:keepLines/>
        <w:widowControl w:val="0"/>
        <w:spacing w:after="120"/>
        <w:rPr>
          <w:rFonts w:ascii="Arial" w:hAnsi="Arial" w:cs="Arial"/>
          <w:b/>
          <w:szCs w:val="24"/>
        </w:rPr>
      </w:pPr>
      <w:r>
        <w:rPr>
          <w:rFonts w:ascii="Arial" w:hAnsi="Arial" w:cs="Arial"/>
          <w:b/>
          <w:szCs w:val="24"/>
        </w:rPr>
        <w:t>CAM Product:</w:t>
      </w:r>
    </w:p>
    <w:p w14:paraId="1992A228" w14:textId="0C4C6E42" w:rsidR="006A6BA1" w:rsidRPr="00D65A71" w:rsidRDefault="006A6BA1" w:rsidP="00D65A71">
      <w:pPr>
        <w:keepLines/>
        <w:widowControl w:val="0"/>
        <w:numPr>
          <w:ilvl w:val="0"/>
          <w:numId w:val="5"/>
        </w:numPr>
        <w:spacing w:after="120"/>
        <w:ind w:left="1440" w:hanging="720"/>
        <w:rPr>
          <w:rFonts w:ascii="Arial" w:hAnsi="Arial" w:cs="Arial"/>
          <w:szCs w:val="24"/>
        </w:rPr>
      </w:pPr>
      <w:r w:rsidRPr="00B66B98">
        <w:rPr>
          <w:rFonts w:ascii="Arial" w:hAnsi="Arial" w:cs="Arial"/>
          <w:szCs w:val="24"/>
        </w:rPr>
        <w:t>Kick-Off Meeting Agenda</w:t>
      </w:r>
    </w:p>
    <w:p w14:paraId="1BFE83B9" w14:textId="57340292" w:rsidR="0064101B" w:rsidRPr="00B66B98" w:rsidRDefault="0064101B" w:rsidP="009D68F9">
      <w:pPr>
        <w:keepNext/>
        <w:keepLines/>
        <w:widowControl w:val="0"/>
        <w:spacing w:after="120"/>
        <w:rPr>
          <w:rFonts w:ascii="Arial" w:hAnsi="Arial" w:cs="Arial"/>
          <w:b/>
          <w:szCs w:val="24"/>
        </w:rPr>
      </w:pPr>
      <w:r w:rsidRPr="00B66B98">
        <w:rPr>
          <w:rFonts w:ascii="Arial" w:hAnsi="Arial" w:cs="Arial"/>
          <w:b/>
          <w:szCs w:val="24"/>
        </w:rPr>
        <w:t>Recipient Products:</w:t>
      </w:r>
    </w:p>
    <w:p w14:paraId="0E10119F" w14:textId="77777777" w:rsidR="0064101B" w:rsidRPr="00B66B98" w:rsidRDefault="0064101B" w:rsidP="009D68F9">
      <w:pPr>
        <w:keepLines/>
        <w:widowControl w:val="0"/>
        <w:numPr>
          <w:ilvl w:val="0"/>
          <w:numId w:val="5"/>
        </w:numPr>
        <w:spacing w:after="120"/>
        <w:ind w:left="1440" w:hanging="720"/>
        <w:rPr>
          <w:rFonts w:ascii="Arial" w:hAnsi="Arial" w:cs="Arial"/>
          <w:szCs w:val="24"/>
        </w:rPr>
      </w:pPr>
      <w:r w:rsidRPr="00B66B98">
        <w:rPr>
          <w:rFonts w:ascii="Arial" w:hAnsi="Arial" w:cs="Arial"/>
          <w:szCs w:val="24"/>
        </w:rPr>
        <w:t>Updated Schedule of Products</w:t>
      </w:r>
    </w:p>
    <w:p w14:paraId="1980CA32" w14:textId="370A93DF" w:rsidR="0064101B" w:rsidRPr="00B66B98" w:rsidRDefault="0064101B" w:rsidP="009D68F9">
      <w:pPr>
        <w:keepLines/>
        <w:widowControl w:val="0"/>
        <w:numPr>
          <w:ilvl w:val="0"/>
          <w:numId w:val="5"/>
        </w:numPr>
        <w:spacing w:after="120"/>
        <w:ind w:left="1440" w:hanging="720"/>
        <w:rPr>
          <w:rFonts w:ascii="Arial" w:hAnsi="Arial" w:cs="Arial"/>
          <w:szCs w:val="24"/>
        </w:rPr>
      </w:pPr>
      <w:r w:rsidRPr="00B66B98">
        <w:rPr>
          <w:rFonts w:ascii="Arial" w:hAnsi="Arial" w:cs="Arial"/>
          <w:szCs w:val="24"/>
        </w:rPr>
        <w:lastRenderedPageBreak/>
        <w:t>Updated List of Match Funds</w:t>
      </w:r>
      <w:r w:rsidR="00F73669">
        <w:rPr>
          <w:rFonts w:ascii="Arial" w:hAnsi="Arial" w:cs="Arial"/>
          <w:szCs w:val="24"/>
        </w:rPr>
        <w:t xml:space="preserve"> (</w:t>
      </w:r>
      <w:r w:rsidR="00741657">
        <w:rPr>
          <w:rFonts w:ascii="Arial" w:hAnsi="Arial" w:cs="Arial"/>
          <w:szCs w:val="24"/>
        </w:rPr>
        <w:t>Private, Utility, Federal)</w:t>
      </w:r>
    </w:p>
    <w:p w14:paraId="7CD993F0" w14:textId="77777777" w:rsidR="0064101B" w:rsidRPr="00B66B98" w:rsidRDefault="0064101B" w:rsidP="009D68F9">
      <w:pPr>
        <w:keepLines/>
        <w:widowControl w:val="0"/>
        <w:numPr>
          <w:ilvl w:val="0"/>
          <w:numId w:val="5"/>
        </w:numPr>
        <w:spacing w:after="120"/>
        <w:ind w:left="1440" w:hanging="720"/>
        <w:rPr>
          <w:rFonts w:ascii="Arial" w:hAnsi="Arial" w:cs="Arial"/>
          <w:szCs w:val="24"/>
        </w:rPr>
      </w:pPr>
      <w:r w:rsidRPr="00B66B98">
        <w:rPr>
          <w:rFonts w:ascii="Arial" w:hAnsi="Arial" w:cs="Arial"/>
          <w:szCs w:val="24"/>
        </w:rPr>
        <w:t>Updated List of Permits</w:t>
      </w:r>
    </w:p>
    <w:p w14:paraId="420D4BBC" w14:textId="77777777" w:rsidR="00220CE5" w:rsidRPr="00B66B98" w:rsidRDefault="00220CE5" w:rsidP="009D68F9">
      <w:pPr>
        <w:keepLines/>
        <w:widowControl w:val="0"/>
        <w:numPr>
          <w:ilvl w:val="0"/>
          <w:numId w:val="5"/>
        </w:numPr>
        <w:spacing w:after="120"/>
        <w:ind w:left="1440" w:hanging="720"/>
        <w:rPr>
          <w:rFonts w:ascii="Arial" w:hAnsi="Arial" w:cs="Arial"/>
          <w:szCs w:val="24"/>
        </w:rPr>
      </w:pPr>
      <w:r w:rsidRPr="00B66B98">
        <w:rPr>
          <w:rFonts w:ascii="Arial" w:hAnsi="Arial" w:cs="Arial"/>
          <w:szCs w:val="24"/>
        </w:rPr>
        <w:t>Written Statement of Match Share Activities</w:t>
      </w:r>
    </w:p>
    <w:p w14:paraId="35ED04D9" w14:textId="77777777" w:rsidR="0064101B" w:rsidRPr="00B66B98" w:rsidRDefault="0064101B" w:rsidP="009D68F9">
      <w:pPr>
        <w:keepNext/>
        <w:keepLines/>
        <w:widowControl w:val="0"/>
        <w:spacing w:before="120" w:after="120"/>
        <w:rPr>
          <w:rFonts w:ascii="Arial" w:hAnsi="Arial" w:cs="Arial"/>
          <w:b/>
          <w:szCs w:val="24"/>
        </w:rPr>
      </w:pPr>
      <w:r w:rsidRPr="00B66B98">
        <w:rPr>
          <w:rFonts w:ascii="Arial" w:hAnsi="Arial" w:cs="Arial"/>
          <w:b/>
          <w:szCs w:val="24"/>
        </w:rPr>
        <w:t>Task 1.2 Critical Project Review (CPR) Meetings</w:t>
      </w:r>
    </w:p>
    <w:p w14:paraId="59744351" w14:textId="2E4096FF" w:rsidR="00691D12" w:rsidRPr="00B66B98" w:rsidRDefault="00691D12" w:rsidP="00691D12">
      <w:pPr>
        <w:keepLines/>
        <w:widowControl w:val="0"/>
        <w:spacing w:after="120"/>
        <w:rPr>
          <w:rFonts w:ascii="Arial" w:hAnsi="Arial" w:cs="Arial"/>
        </w:rPr>
      </w:pPr>
      <w:r w:rsidRPr="0C38DC60">
        <w:rPr>
          <w:rFonts w:ascii="Arial" w:hAnsi="Arial" w:cs="Arial"/>
        </w:rPr>
        <w:t xml:space="preserve">CPRs provide the opportunity for frank discussions between the CEC and the Recipient. The goal of this task is to determine if the project should continue to receive CEC funding to complete this Agreement and to identify any needed modifications to the tasks, products, </w:t>
      </w:r>
      <w:r w:rsidR="00C24360" w:rsidRPr="0C38DC60">
        <w:rPr>
          <w:rFonts w:ascii="Arial" w:hAnsi="Arial" w:cs="Arial"/>
        </w:rPr>
        <w:t>schedule,</w:t>
      </w:r>
      <w:r w:rsidRPr="0C38DC60">
        <w:rPr>
          <w:rFonts w:ascii="Arial" w:hAnsi="Arial" w:cs="Arial"/>
        </w:rPr>
        <w:t xml:space="preserve"> or budget.</w:t>
      </w:r>
    </w:p>
    <w:p w14:paraId="5C4760C7" w14:textId="77777777" w:rsidR="00691D12" w:rsidRPr="00B66B98" w:rsidRDefault="00691D12" w:rsidP="00691D12">
      <w:pPr>
        <w:keepLines/>
        <w:widowControl w:val="0"/>
        <w:spacing w:after="120"/>
        <w:rPr>
          <w:rFonts w:ascii="Arial" w:hAnsi="Arial" w:cs="Arial"/>
          <w:szCs w:val="24"/>
        </w:rPr>
      </w:pPr>
      <w:r w:rsidRPr="00B66B98">
        <w:rPr>
          <w:rFonts w:ascii="Arial" w:hAnsi="Arial" w:cs="Arial"/>
          <w:szCs w:val="24"/>
        </w:rPr>
        <w:t>The CAM may schedule CPR meetings as necessary, and meeting costs will be borne by the Recipient.</w:t>
      </w:r>
    </w:p>
    <w:p w14:paraId="395890C7" w14:textId="77777777" w:rsidR="00691D12" w:rsidRPr="00B66B98" w:rsidRDefault="00691D12" w:rsidP="00691D12">
      <w:pPr>
        <w:keepLines/>
        <w:widowControl w:val="0"/>
        <w:spacing w:after="120"/>
        <w:rPr>
          <w:rFonts w:ascii="Arial" w:hAnsi="Arial" w:cs="Arial"/>
          <w:color w:val="000000"/>
          <w:szCs w:val="24"/>
        </w:rPr>
      </w:pPr>
      <w:r w:rsidRPr="00B66B98">
        <w:rPr>
          <w:rFonts w:ascii="Arial" w:hAnsi="Arial" w:cs="Arial"/>
          <w:color w:val="000000"/>
          <w:szCs w:val="24"/>
        </w:rPr>
        <w:t xml:space="preserve">Meeting participants include </w:t>
      </w:r>
      <w:r w:rsidRPr="00B66B98">
        <w:rPr>
          <w:rFonts w:ascii="Arial" w:hAnsi="Arial" w:cs="Arial"/>
          <w:szCs w:val="24"/>
        </w:rPr>
        <w:t xml:space="preserve">the CAM and </w:t>
      </w:r>
      <w:r w:rsidRPr="00B66B98">
        <w:rPr>
          <w:rFonts w:ascii="Arial" w:hAnsi="Arial" w:cs="Arial"/>
          <w:color w:val="000000"/>
          <w:szCs w:val="24"/>
        </w:rPr>
        <w:t xml:space="preserve">the Recipient and may include the CAO, the </w:t>
      </w:r>
      <w:r w:rsidRPr="00B66B98">
        <w:rPr>
          <w:rFonts w:ascii="Arial" w:hAnsi="Arial" w:cs="Arial"/>
          <w:szCs w:val="24"/>
        </w:rPr>
        <w:t xml:space="preserve">Fuels and Transportation Division (FTD) program lead, other CEC staff and Management as well as </w:t>
      </w:r>
      <w:r w:rsidRPr="00B66B98">
        <w:rPr>
          <w:rFonts w:ascii="Arial" w:hAnsi="Arial" w:cs="Arial"/>
          <w:color w:val="000000"/>
          <w:szCs w:val="24"/>
        </w:rPr>
        <w:t xml:space="preserve">other individuals selected by the CAM to provide support to the </w:t>
      </w:r>
      <w:r w:rsidRPr="00B66B98">
        <w:rPr>
          <w:rFonts w:ascii="Arial" w:hAnsi="Arial" w:cs="Arial"/>
          <w:szCs w:val="24"/>
        </w:rPr>
        <w:t>CEC</w:t>
      </w:r>
      <w:r w:rsidRPr="00B66B98">
        <w:rPr>
          <w:rFonts w:ascii="Arial" w:hAnsi="Arial" w:cs="Arial"/>
          <w:color w:val="000000"/>
          <w:szCs w:val="24"/>
        </w:rPr>
        <w:t>.</w:t>
      </w:r>
    </w:p>
    <w:p w14:paraId="7453BB8B" w14:textId="77777777" w:rsidR="00B34FE2" w:rsidRPr="00B66B98" w:rsidRDefault="00B34FE2" w:rsidP="00B34FE2">
      <w:pPr>
        <w:keepNext/>
        <w:keepLines/>
        <w:widowControl w:val="0"/>
        <w:spacing w:after="120"/>
        <w:rPr>
          <w:rFonts w:ascii="Arial" w:hAnsi="Arial" w:cs="Arial"/>
          <w:b/>
          <w:color w:val="000000"/>
          <w:szCs w:val="24"/>
        </w:rPr>
      </w:pPr>
      <w:r w:rsidRPr="00B66B98">
        <w:rPr>
          <w:rFonts w:ascii="Arial" w:hAnsi="Arial" w:cs="Arial"/>
          <w:b/>
          <w:color w:val="000000"/>
          <w:szCs w:val="24"/>
        </w:rPr>
        <w:t>The CAM shall:</w:t>
      </w:r>
    </w:p>
    <w:p w14:paraId="4B4EC19A" w14:textId="77777777" w:rsidR="00B34FE2" w:rsidRPr="00B66B98" w:rsidRDefault="00B34FE2" w:rsidP="00B34FE2">
      <w:pPr>
        <w:keepLines/>
        <w:widowControl w:val="0"/>
        <w:numPr>
          <w:ilvl w:val="0"/>
          <w:numId w:val="6"/>
        </w:numPr>
        <w:spacing w:after="120"/>
        <w:ind w:left="1440" w:hanging="720"/>
        <w:rPr>
          <w:rFonts w:ascii="Arial" w:hAnsi="Arial" w:cs="Arial"/>
          <w:color w:val="000000"/>
        </w:rPr>
      </w:pPr>
      <w:r w:rsidRPr="0C38DC60">
        <w:rPr>
          <w:rFonts w:ascii="Arial" w:hAnsi="Arial" w:cs="Arial"/>
          <w:color w:val="000000" w:themeColor="text1"/>
        </w:rPr>
        <w:t xml:space="preserve">Determine the location, date, and time of each CPR meeting with the Recipient. These meetings generally take place at the </w:t>
      </w:r>
      <w:r w:rsidRPr="0C38DC60">
        <w:rPr>
          <w:rFonts w:ascii="Arial" w:hAnsi="Arial" w:cs="Arial"/>
        </w:rPr>
        <w:t>CEC</w:t>
      </w:r>
      <w:r w:rsidRPr="0C38DC60">
        <w:rPr>
          <w:rFonts w:ascii="Arial" w:hAnsi="Arial" w:cs="Arial"/>
          <w:color w:val="000000" w:themeColor="text1"/>
        </w:rPr>
        <w:t>, but they may take place at another location or remotely.</w:t>
      </w:r>
    </w:p>
    <w:p w14:paraId="2765FF66" w14:textId="77777777" w:rsidR="00B34FE2" w:rsidRPr="00B66B98" w:rsidRDefault="00B34FE2" w:rsidP="00B34FE2">
      <w:pPr>
        <w:keepLines/>
        <w:widowControl w:val="0"/>
        <w:numPr>
          <w:ilvl w:val="0"/>
          <w:numId w:val="6"/>
        </w:numPr>
        <w:spacing w:after="120"/>
        <w:ind w:left="1440" w:hanging="720"/>
        <w:rPr>
          <w:rFonts w:ascii="Arial" w:hAnsi="Arial" w:cs="Arial"/>
          <w:color w:val="000000"/>
          <w:szCs w:val="24"/>
        </w:rPr>
      </w:pPr>
      <w:r w:rsidRPr="00B66B98">
        <w:rPr>
          <w:rFonts w:ascii="Arial" w:hAnsi="Arial" w:cs="Arial"/>
          <w:color w:val="000000"/>
          <w:szCs w:val="24"/>
        </w:rPr>
        <w:t xml:space="preserve">Send the Recipient the </w:t>
      </w:r>
      <w:r w:rsidRPr="00C539EC">
        <w:rPr>
          <w:rFonts w:ascii="Arial" w:hAnsi="Arial" w:cs="Arial"/>
          <w:i/>
          <w:iCs/>
          <w:color w:val="000000"/>
          <w:szCs w:val="24"/>
        </w:rPr>
        <w:t>CPR meeting</w:t>
      </w:r>
      <w:r>
        <w:rPr>
          <w:rFonts w:ascii="Arial" w:hAnsi="Arial" w:cs="Arial"/>
          <w:color w:val="000000"/>
          <w:szCs w:val="24"/>
        </w:rPr>
        <w:t xml:space="preserve"> </w:t>
      </w:r>
      <w:r w:rsidRPr="005019BE">
        <w:rPr>
          <w:rFonts w:ascii="Arial" w:hAnsi="Arial" w:cs="Arial"/>
          <w:i/>
          <w:iCs/>
          <w:color w:val="000000"/>
          <w:szCs w:val="24"/>
        </w:rPr>
        <w:t>agenda</w:t>
      </w:r>
      <w:r w:rsidRPr="00B66B98">
        <w:rPr>
          <w:rFonts w:ascii="Arial" w:hAnsi="Arial" w:cs="Arial"/>
          <w:color w:val="000000"/>
          <w:szCs w:val="24"/>
        </w:rPr>
        <w:t xml:space="preserve"> </w:t>
      </w:r>
      <w:r w:rsidRPr="006C3CCD">
        <w:rPr>
          <w:rFonts w:ascii="Arial" w:hAnsi="Arial" w:cs="Arial"/>
          <w:i/>
          <w:iCs/>
          <w:color w:val="000000"/>
          <w:szCs w:val="24"/>
        </w:rPr>
        <w:t>and a list of expected participants</w:t>
      </w:r>
      <w:r w:rsidRPr="00B66B98">
        <w:rPr>
          <w:rFonts w:ascii="Arial" w:hAnsi="Arial" w:cs="Arial"/>
          <w:color w:val="000000"/>
          <w:szCs w:val="24"/>
        </w:rPr>
        <w:t xml:space="preserve"> in advance of each CPR. If applicable, the agenda shall include a discussion on both match funding and permits.</w:t>
      </w:r>
    </w:p>
    <w:p w14:paraId="0F03A65A" w14:textId="77777777" w:rsidR="00B34FE2" w:rsidRPr="00B66B98" w:rsidRDefault="00B34FE2" w:rsidP="00B34FE2">
      <w:pPr>
        <w:keepLines/>
        <w:widowControl w:val="0"/>
        <w:numPr>
          <w:ilvl w:val="0"/>
          <w:numId w:val="6"/>
        </w:numPr>
        <w:spacing w:after="120"/>
        <w:ind w:left="1440" w:hanging="720"/>
        <w:rPr>
          <w:rFonts w:ascii="Arial" w:hAnsi="Arial" w:cs="Arial"/>
          <w:color w:val="000000"/>
          <w:szCs w:val="24"/>
        </w:rPr>
      </w:pPr>
      <w:r w:rsidRPr="00B66B98">
        <w:rPr>
          <w:rFonts w:ascii="Arial" w:hAnsi="Arial" w:cs="Arial"/>
          <w:color w:val="000000"/>
          <w:szCs w:val="24"/>
        </w:rPr>
        <w:t xml:space="preserve">Conduct and make a record of each CPR meeting. Prepare a </w:t>
      </w:r>
      <w:r w:rsidRPr="00D60FD7">
        <w:rPr>
          <w:rFonts w:ascii="Arial" w:hAnsi="Arial" w:cs="Arial"/>
          <w:i/>
          <w:iCs/>
          <w:color w:val="000000"/>
          <w:szCs w:val="24"/>
        </w:rPr>
        <w:t xml:space="preserve">schedule for providing the written determination </w:t>
      </w:r>
      <w:r w:rsidRPr="00B66B98">
        <w:rPr>
          <w:rFonts w:ascii="Arial" w:hAnsi="Arial" w:cs="Arial"/>
          <w:color w:val="000000"/>
          <w:szCs w:val="24"/>
        </w:rPr>
        <w:t>described below.</w:t>
      </w:r>
    </w:p>
    <w:p w14:paraId="1A118A50" w14:textId="77777777" w:rsidR="00B34FE2" w:rsidRPr="00B66B98" w:rsidRDefault="00B34FE2" w:rsidP="00B34FE2">
      <w:pPr>
        <w:keepLines/>
        <w:widowControl w:val="0"/>
        <w:numPr>
          <w:ilvl w:val="0"/>
          <w:numId w:val="6"/>
        </w:numPr>
        <w:spacing w:after="120"/>
        <w:ind w:left="1440" w:hanging="720"/>
        <w:rPr>
          <w:rFonts w:ascii="Arial" w:hAnsi="Arial" w:cs="Arial"/>
        </w:rPr>
      </w:pPr>
      <w:r w:rsidRPr="0C38DC60">
        <w:rPr>
          <w:rFonts w:ascii="Arial" w:hAnsi="Arial" w:cs="Arial"/>
          <w:color w:val="000000" w:themeColor="text1"/>
        </w:rPr>
        <w:t>Determine whether to continue the project, and if continuing, whether or not modifications are needed to the tasks, schedule, products, and/or budget for the remainder of the Agreement. Modifications to the Agreement may require a formal amendment (please see section 8 of the Terms and Conditions). If the CAM concludes that satisfactory progress is not being made, this conclusion will be referred to the Lead Commissioner for Transportation for his or her concurrence</w:t>
      </w:r>
      <w:r w:rsidRPr="0C38DC60">
        <w:rPr>
          <w:rFonts w:ascii="Arial" w:hAnsi="Arial" w:cs="Arial"/>
        </w:rPr>
        <w:t>.</w:t>
      </w:r>
    </w:p>
    <w:p w14:paraId="34432331" w14:textId="77777777" w:rsidR="00B34FE2" w:rsidRDefault="00B34FE2" w:rsidP="00B34FE2">
      <w:pPr>
        <w:keepLines/>
        <w:widowControl w:val="0"/>
        <w:numPr>
          <w:ilvl w:val="0"/>
          <w:numId w:val="6"/>
        </w:numPr>
        <w:spacing w:after="120"/>
        <w:ind w:left="1440" w:hanging="720"/>
        <w:rPr>
          <w:rFonts w:ascii="Arial" w:hAnsi="Arial" w:cs="Arial"/>
          <w:color w:val="000000" w:themeColor="text1"/>
        </w:rPr>
      </w:pPr>
      <w:r w:rsidRPr="0C38DC60">
        <w:rPr>
          <w:rFonts w:ascii="Arial" w:hAnsi="Arial" w:cs="Arial"/>
        </w:rPr>
        <w:t xml:space="preserve">Provide the Recipient with a </w:t>
      </w:r>
      <w:r w:rsidRPr="0C38DC60">
        <w:rPr>
          <w:rFonts w:ascii="Arial" w:hAnsi="Arial" w:cs="Arial"/>
          <w:i/>
          <w:iCs/>
        </w:rPr>
        <w:t>written determination</w:t>
      </w:r>
      <w:r w:rsidRPr="0C38DC60">
        <w:rPr>
          <w:rFonts w:ascii="Arial" w:hAnsi="Arial" w:cs="Arial"/>
        </w:rPr>
        <w:t xml:space="preserve"> in accordance with the schedule.</w:t>
      </w:r>
      <w:r w:rsidRPr="0C38DC60">
        <w:rPr>
          <w:rFonts w:ascii="Arial" w:hAnsi="Arial" w:cs="Arial"/>
          <w:color w:val="000000" w:themeColor="text1"/>
        </w:rPr>
        <w:t xml:space="preserve"> The written response may include a requirement for the Recipient to revise one or more product(s) that were included in the CPR.</w:t>
      </w:r>
    </w:p>
    <w:p w14:paraId="6A4FAF23" w14:textId="77777777" w:rsidR="008A0985" w:rsidRPr="00B66B98" w:rsidRDefault="008A0985" w:rsidP="008A0985">
      <w:pPr>
        <w:keepNext/>
        <w:keepLines/>
        <w:widowControl w:val="0"/>
        <w:spacing w:after="120"/>
        <w:rPr>
          <w:rFonts w:ascii="Arial" w:hAnsi="Arial" w:cs="Arial"/>
          <w:b/>
          <w:szCs w:val="24"/>
        </w:rPr>
      </w:pPr>
      <w:r w:rsidRPr="00B66B98">
        <w:rPr>
          <w:rFonts w:ascii="Arial" w:hAnsi="Arial" w:cs="Arial"/>
          <w:b/>
          <w:szCs w:val="24"/>
        </w:rPr>
        <w:lastRenderedPageBreak/>
        <w:t>The Recipient shall:</w:t>
      </w:r>
    </w:p>
    <w:p w14:paraId="0DFEC3FC" w14:textId="77777777" w:rsidR="008A0985" w:rsidRPr="00B66B98" w:rsidRDefault="008A0985" w:rsidP="008A0985">
      <w:pPr>
        <w:keepLines/>
        <w:widowControl w:val="0"/>
        <w:numPr>
          <w:ilvl w:val="0"/>
          <w:numId w:val="6"/>
        </w:numPr>
        <w:spacing w:after="120"/>
        <w:ind w:left="1440" w:hanging="720"/>
        <w:rPr>
          <w:rFonts w:ascii="Arial" w:hAnsi="Arial" w:cs="Arial"/>
        </w:rPr>
      </w:pPr>
      <w:r w:rsidRPr="0C38DC60">
        <w:rPr>
          <w:rFonts w:ascii="Arial" w:hAnsi="Arial" w:cs="Arial"/>
          <w:color w:val="000000" w:themeColor="text1"/>
        </w:rPr>
        <w:t xml:space="preserve">Prepare a </w:t>
      </w:r>
      <w:r w:rsidRPr="0C38DC60">
        <w:rPr>
          <w:rFonts w:ascii="Arial" w:hAnsi="Arial" w:cs="Arial"/>
          <w:i/>
          <w:iCs/>
          <w:color w:val="000000" w:themeColor="text1"/>
        </w:rPr>
        <w:t>CPR Report</w:t>
      </w:r>
      <w:r w:rsidRPr="0C38DC60">
        <w:rPr>
          <w:rFonts w:ascii="Arial" w:hAnsi="Arial" w:cs="Arial"/>
          <w:color w:val="000000" w:themeColor="text1"/>
        </w:rPr>
        <w:t xml:space="preserve"> for each CPR that discusses the progress of the Agreement toward achieving its goals and objectives. This report shall include recommendations and conclusions regarding continued work of the projects.  This report shall be submitted along with any other products identified in this scope of work. The Recipient shall submit these documents to the CAM and any other designated reviewers at least 15 working days in advance of each CPR meeting.</w:t>
      </w:r>
    </w:p>
    <w:p w14:paraId="01B14E1A" w14:textId="77777777" w:rsidR="008A0985" w:rsidRPr="00B66B98" w:rsidRDefault="008A0985" w:rsidP="008A0985">
      <w:pPr>
        <w:keepLines/>
        <w:widowControl w:val="0"/>
        <w:numPr>
          <w:ilvl w:val="0"/>
          <w:numId w:val="6"/>
        </w:numPr>
        <w:spacing w:after="120"/>
        <w:ind w:left="1440" w:hanging="720"/>
        <w:rPr>
          <w:rFonts w:ascii="Arial" w:hAnsi="Arial" w:cs="Arial"/>
          <w:color w:val="000000"/>
        </w:rPr>
      </w:pPr>
      <w:r w:rsidRPr="0C38DC60">
        <w:rPr>
          <w:rFonts w:ascii="Arial" w:hAnsi="Arial" w:cs="Arial"/>
          <w:color w:val="000000" w:themeColor="text1"/>
        </w:rPr>
        <w:t>Present the required information at each CPR meeting and participate in a discussion about the Agreement.</w:t>
      </w:r>
    </w:p>
    <w:p w14:paraId="0A0DEDBA" w14:textId="77777777" w:rsidR="008A0985" w:rsidRPr="00B66B98" w:rsidRDefault="008A0985" w:rsidP="008A0985">
      <w:pPr>
        <w:keepNext/>
        <w:keepLines/>
        <w:widowControl w:val="0"/>
        <w:spacing w:after="120"/>
        <w:rPr>
          <w:rFonts w:ascii="Arial" w:hAnsi="Arial" w:cs="Arial"/>
          <w:b/>
          <w:szCs w:val="24"/>
        </w:rPr>
      </w:pPr>
      <w:r w:rsidRPr="00B66B98">
        <w:rPr>
          <w:rFonts w:ascii="Arial" w:hAnsi="Arial" w:cs="Arial"/>
          <w:b/>
          <w:szCs w:val="24"/>
        </w:rPr>
        <w:t>CAM Products:</w:t>
      </w:r>
    </w:p>
    <w:p w14:paraId="5365A77A" w14:textId="77777777" w:rsidR="008A0985" w:rsidRPr="00B66B98" w:rsidRDefault="008A0985" w:rsidP="008A0985">
      <w:pPr>
        <w:keepLines/>
        <w:widowControl w:val="0"/>
        <w:numPr>
          <w:ilvl w:val="0"/>
          <w:numId w:val="7"/>
        </w:numPr>
        <w:spacing w:after="120"/>
        <w:ind w:hanging="720"/>
        <w:rPr>
          <w:rFonts w:ascii="Arial" w:hAnsi="Arial" w:cs="Arial"/>
          <w:i/>
          <w:szCs w:val="24"/>
        </w:rPr>
      </w:pPr>
      <w:r>
        <w:rPr>
          <w:rFonts w:ascii="Arial" w:hAnsi="Arial" w:cs="Arial"/>
          <w:color w:val="000000"/>
          <w:szCs w:val="24"/>
        </w:rPr>
        <w:t>CPR meeting a</w:t>
      </w:r>
      <w:r w:rsidRPr="00B66B98">
        <w:rPr>
          <w:rFonts w:ascii="Arial" w:hAnsi="Arial" w:cs="Arial"/>
          <w:color w:val="000000"/>
          <w:szCs w:val="24"/>
        </w:rPr>
        <w:t>genda and a list of expected participants</w:t>
      </w:r>
    </w:p>
    <w:p w14:paraId="7DD6D8E9" w14:textId="77777777" w:rsidR="008A0985" w:rsidRPr="00B66B98" w:rsidRDefault="008A0985" w:rsidP="008A0985">
      <w:pPr>
        <w:keepLines/>
        <w:widowControl w:val="0"/>
        <w:numPr>
          <w:ilvl w:val="0"/>
          <w:numId w:val="7"/>
        </w:numPr>
        <w:spacing w:after="120"/>
        <w:ind w:hanging="720"/>
        <w:rPr>
          <w:rFonts w:ascii="Arial" w:hAnsi="Arial" w:cs="Arial"/>
          <w:i/>
          <w:szCs w:val="24"/>
        </w:rPr>
      </w:pPr>
      <w:r w:rsidRPr="00B66B98">
        <w:rPr>
          <w:rFonts w:ascii="Arial" w:hAnsi="Arial" w:cs="Arial"/>
          <w:szCs w:val="24"/>
        </w:rPr>
        <w:t>Schedule for written determination</w:t>
      </w:r>
    </w:p>
    <w:p w14:paraId="364C5F40" w14:textId="77777777" w:rsidR="008A0985" w:rsidRPr="00B66B98" w:rsidRDefault="008A0985" w:rsidP="008A0985">
      <w:pPr>
        <w:keepLines/>
        <w:widowControl w:val="0"/>
        <w:numPr>
          <w:ilvl w:val="0"/>
          <w:numId w:val="7"/>
        </w:numPr>
        <w:spacing w:after="120"/>
        <w:ind w:hanging="720"/>
        <w:rPr>
          <w:rFonts w:ascii="Arial" w:hAnsi="Arial" w:cs="Arial"/>
          <w:i/>
          <w:szCs w:val="24"/>
        </w:rPr>
      </w:pPr>
      <w:r w:rsidRPr="00B66B98">
        <w:rPr>
          <w:rFonts w:ascii="Arial" w:hAnsi="Arial" w:cs="Arial"/>
          <w:szCs w:val="24"/>
        </w:rPr>
        <w:t>Written determination</w:t>
      </w:r>
    </w:p>
    <w:p w14:paraId="2AEEF6CA" w14:textId="77777777" w:rsidR="008A0985" w:rsidRPr="00B66B98" w:rsidRDefault="008A0985" w:rsidP="008A0985">
      <w:pPr>
        <w:keepNext/>
        <w:keepLines/>
        <w:widowControl w:val="0"/>
        <w:spacing w:after="120"/>
        <w:rPr>
          <w:rFonts w:ascii="Arial" w:hAnsi="Arial" w:cs="Arial"/>
          <w:b/>
          <w:szCs w:val="24"/>
        </w:rPr>
      </w:pPr>
      <w:r w:rsidRPr="00B66B98">
        <w:rPr>
          <w:rFonts w:ascii="Arial" w:hAnsi="Arial" w:cs="Arial"/>
          <w:b/>
          <w:szCs w:val="24"/>
        </w:rPr>
        <w:t>Recipient Product:</w:t>
      </w:r>
    </w:p>
    <w:p w14:paraId="2C7E6360" w14:textId="77777777" w:rsidR="008A0985" w:rsidRPr="00B66B98" w:rsidRDefault="008A0985" w:rsidP="008A0985">
      <w:pPr>
        <w:keepLines/>
        <w:widowControl w:val="0"/>
        <w:numPr>
          <w:ilvl w:val="0"/>
          <w:numId w:val="8"/>
        </w:numPr>
        <w:spacing w:after="120"/>
        <w:ind w:left="1440" w:hanging="720"/>
        <w:rPr>
          <w:rFonts w:ascii="Arial" w:hAnsi="Arial" w:cs="Arial"/>
          <w:color w:val="000000"/>
          <w:szCs w:val="24"/>
        </w:rPr>
      </w:pPr>
      <w:r w:rsidRPr="00B66B98">
        <w:rPr>
          <w:rFonts w:ascii="Arial" w:hAnsi="Arial" w:cs="Arial"/>
          <w:color w:val="000000"/>
          <w:szCs w:val="24"/>
        </w:rPr>
        <w:t>CPR Report(s)</w:t>
      </w:r>
    </w:p>
    <w:p w14:paraId="7D680886" w14:textId="77777777" w:rsidR="0064101B" w:rsidRPr="00B66B98" w:rsidRDefault="0064101B" w:rsidP="009D68F9">
      <w:pPr>
        <w:pStyle w:val="Heading1"/>
        <w:keepLines/>
        <w:widowControl w:val="0"/>
        <w:numPr>
          <w:ilvl w:val="12"/>
          <w:numId w:val="0"/>
        </w:numPr>
        <w:tabs>
          <w:tab w:val="left" w:pos="720"/>
        </w:tabs>
        <w:spacing w:before="120" w:after="120"/>
        <w:jc w:val="left"/>
        <w:rPr>
          <w:rFonts w:ascii="Arial" w:hAnsi="Arial" w:cs="Arial"/>
          <w:szCs w:val="24"/>
        </w:rPr>
      </w:pPr>
      <w:r w:rsidRPr="00B66B98">
        <w:rPr>
          <w:rFonts w:ascii="Arial" w:hAnsi="Arial" w:cs="Arial"/>
          <w:szCs w:val="24"/>
        </w:rPr>
        <w:t>Task 1.3 Final Meeting</w:t>
      </w:r>
    </w:p>
    <w:p w14:paraId="1B1BFC36" w14:textId="77777777" w:rsidR="0064101B" w:rsidRPr="00B66B98" w:rsidRDefault="0064101B" w:rsidP="009D68F9">
      <w:pPr>
        <w:pStyle w:val="CECDelNumber"/>
        <w:keepNext w:val="0"/>
        <w:widowControl w:val="0"/>
        <w:tabs>
          <w:tab w:val="left" w:pos="720"/>
        </w:tabs>
        <w:spacing w:after="120"/>
        <w:rPr>
          <w:rFonts w:ascii="Arial" w:hAnsi="Arial" w:cs="Arial"/>
          <w:i w:val="0"/>
          <w:szCs w:val="24"/>
        </w:rPr>
      </w:pPr>
      <w:r w:rsidRPr="00B66B98">
        <w:rPr>
          <w:rFonts w:ascii="Arial" w:hAnsi="Arial" w:cs="Arial"/>
          <w:i w:val="0"/>
          <w:szCs w:val="24"/>
        </w:rPr>
        <w:t>The goal of this task is to closeout this Agreement.</w:t>
      </w:r>
    </w:p>
    <w:p w14:paraId="1BA75D17" w14:textId="77777777" w:rsidR="0064101B" w:rsidRPr="00B66B98" w:rsidRDefault="0064101B" w:rsidP="009D68F9">
      <w:pPr>
        <w:pStyle w:val="Technical4"/>
        <w:keepNext/>
        <w:keepLines/>
        <w:widowControl w:val="0"/>
        <w:tabs>
          <w:tab w:val="clear" w:pos="-720"/>
          <w:tab w:val="left" w:pos="720"/>
        </w:tabs>
        <w:suppressAutoHyphens w:val="0"/>
        <w:spacing w:after="120"/>
        <w:rPr>
          <w:rFonts w:ascii="Arial" w:hAnsi="Arial" w:cs="Arial"/>
          <w:spacing w:val="-2"/>
          <w:szCs w:val="24"/>
        </w:rPr>
      </w:pPr>
      <w:r w:rsidRPr="00B66B98">
        <w:rPr>
          <w:rFonts w:ascii="Arial" w:hAnsi="Arial" w:cs="Arial"/>
          <w:spacing w:val="-2"/>
          <w:szCs w:val="24"/>
        </w:rPr>
        <w:t>The Recipient shall:</w:t>
      </w:r>
    </w:p>
    <w:p w14:paraId="7EAAFB0B" w14:textId="77777777" w:rsidR="0064101B" w:rsidRPr="00B66B98" w:rsidRDefault="0064101B" w:rsidP="009D68F9">
      <w:pPr>
        <w:keepLines/>
        <w:widowControl w:val="0"/>
        <w:numPr>
          <w:ilvl w:val="0"/>
          <w:numId w:val="9"/>
        </w:numPr>
        <w:spacing w:after="120"/>
        <w:ind w:left="1440" w:hanging="720"/>
        <w:rPr>
          <w:rFonts w:ascii="Arial" w:hAnsi="Arial" w:cs="Arial"/>
          <w:szCs w:val="24"/>
        </w:rPr>
      </w:pPr>
      <w:r w:rsidRPr="00B66B98">
        <w:rPr>
          <w:rFonts w:ascii="Arial" w:hAnsi="Arial" w:cs="Arial"/>
          <w:szCs w:val="24"/>
        </w:rPr>
        <w:t xml:space="preserve">Meet with </w:t>
      </w:r>
      <w:r w:rsidR="0005542B" w:rsidRPr="00B66B98">
        <w:rPr>
          <w:rFonts w:ascii="Arial" w:hAnsi="Arial" w:cs="Arial"/>
          <w:szCs w:val="24"/>
        </w:rPr>
        <w:t>CEC</w:t>
      </w:r>
      <w:r w:rsidRPr="00B66B98">
        <w:rPr>
          <w:rFonts w:ascii="Arial" w:hAnsi="Arial" w:cs="Arial"/>
          <w:szCs w:val="24"/>
        </w:rPr>
        <w:t xml:space="preserve"> staff to present the findings, conclusions, and recommendations. The final meeting must be completed during the closeout of this Agreement.</w:t>
      </w:r>
    </w:p>
    <w:p w14:paraId="006DBDFA" w14:textId="7C2D3CC6" w:rsidR="0064101B" w:rsidRPr="00B66B98" w:rsidRDefault="0064101B" w:rsidP="009D68F9">
      <w:pPr>
        <w:keepLines/>
        <w:widowControl w:val="0"/>
        <w:spacing w:after="120"/>
        <w:ind w:left="1440"/>
        <w:rPr>
          <w:rFonts w:ascii="Arial" w:hAnsi="Arial" w:cs="Arial"/>
          <w:szCs w:val="24"/>
        </w:rPr>
      </w:pPr>
      <w:r w:rsidRPr="00B66B98">
        <w:rPr>
          <w:rFonts w:ascii="Arial" w:hAnsi="Arial" w:cs="Arial"/>
          <w:szCs w:val="24"/>
        </w:rPr>
        <w:t xml:space="preserve">This meeting will be attended by, at a minimum, the </w:t>
      </w:r>
      <w:r w:rsidR="00C24360" w:rsidRPr="00B66B98">
        <w:rPr>
          <w:rFonts w:ascii="Arial" w:hAnsi="Arial" w:cs="Arial"/>
          <w:szCs w:val="24"/>
        </w:rPr>
        <w:t>Recipient,</w:t>
      </w:r>
      <w:r w:rsidR="00220CE5" w:rsidRPr="00B66B98">
        <w:rPr>
          <w:rFonts w:ascii="Arial" w:hAnsi="Arial" w:cs="Arial"/>
          <w:szCs w:val="24"/>
        </w:rPr>
        <w:t xml:space="preserve"> </w:t>
      </w:r>
      <w:r w:rsidRPr="00B66B98">
        <w:rPr>
          <w:rFonts w:ascii="Arial" w:hAnsi="Arial" w:cs="Arial"/>
          <w:szCs w:val="24"/>
        </w:rPr>
        <w:t xml:space="preserve">and the </w:t>
      </w:r>
      <w:r w:rsidR="0005542B" w:rsidRPr="00B66B98">
        <w:rPr>
          <w:rFonts w:ascii="Arial" w:hAnsi="Arial" w:cs="Arial"/>
          <w:szCs w:val="24"/>
        </w:rPr>
        <w:t>CAM</w:t>
      </w:r>
      <w:r w:rsidRPr="00B66B98">
        <w:rPr>
          <w:rFonts w:ascii="Arial" w:hAnsi="Arial" w:cs="Arial"/>
          <w:szCs w:val="24"/>
        </w:rPr>
        <w:t xml:space="preserve">. The technical and administrative aspects of Agreement closeout will be discussed at the meeting, which may be two separate meetings at the discretion of the </w:t>
      </w:r>
      <w:r w:rsidR="00F76230" w:rsidRPr="00B66B98">
        <w:rPr>
          <w:rFonts w:ascii="Arial" w:hAnsi="Arial" w:cs="Arial"/>
          <w:szCs w:val="24"/>
        </w:rPr>
        <w:t>CAM</w:t>
      </w:r>
      <w:r w:rsidRPr="00B66B98">
        <w:rPr>
          <w:rFonts w:ascii="Arial" w:hAnsi="Arial" w:cs="Arial"/>
          <w:szCs w:val="24"/>
        </w:rPr>
        <w:t>.</w:t>
      </w:r>
    </w:p>
    <w:p w14:paraId="0D1DBF5E" w14:textId="77777777" w:rsidR="0064101B" w:rsidRPr="00B66B98" w:rsidRDefault="0064101B" w:rsidP="009D68F9">
      <w:pPr>
        <w:keepLines/>
        <w:widowControl w:val="0"/>
        <w:spacing w:after="120"/>
        <w:ind w:left="1440"/>
        <w:rPr>
          <w:rFonts w:ascii="Arial" w:hAnsi="Arial" w:cs="Arial"/>
          <w:szCs w:val="24"/>
        </w:rPr>
      </w:pPr>
      <w:r w:rsidRPr="00B66B98">
        <w:rPr>
          <w:rFonts w:ascii="Arial" w:hAnsi="Arial" w:cs="Arial"/>
          <w:szCs w:val="24"/>
        </w:rPr>
        <w:t xml:space="preserve">The technical portion of the meeting shall present an assessment of the degree to which project and task goals and objectives were achieved, findings, conclusions, recommended next steps (if any) for the Agreement, and recommendations for improvements. The </w:t>
      </w:r>
      <w:r w:rsidR="0005542B" w:rsidRPr="00B66B98">
        <w:rPr>
          <w:rFonts w:ascii="Arial" w:hAnsi="Arial" w:cs="Arial"/>
          <w:szCs w:val="24"/>
        </w:rPr>
        <w:t>CAM</w:t>
      </w:r>
      <w:r w:rsidRPr="00B66B98">
        <w:rPr>
          <w:rFonts w:ascii="Arial" w:hAnsi="Arial" w:cs="Arial"/>
          <w:szCs w:val="24"/>
        </w:rPr>
        <w:t xml:space="preserve"> will determine the appropriate meeting participants.</w:t>
      </w:r>
    </w:p>
    <w:p w14:paraId="49433EAF" w14:textId="77777777" w:rsidR="0064101B" w:rsidRPr="00B66B98" w:rsidRDefault="0064101B" w:rsidP="009D68F9">
      <w:pPr>
        <w:keepLines/>
        <w:widowControl w:val="0"/>
        <w:spacing w:after="120"/>
        <w:ind w:left="1440"/>
        <w:rPr>
          <w:rFonts w:ascii="Arial" w:hAnsi="Arial" w:cs="Arial"/>
          <w:szCs w:val="24"/>
        </w:rPr>
      </w:pPr>
      <w:r w:rsidRPr="00B66B98">
        <w:rPr>
          <w:rFonts w:ascii="Arial" w:hAnsi="Arial" w:cs="Arial"/>
          <w:szCs w:val="24"/>
        </w:rPr>
        <w:t xml:space="preserve">The administrative portion of the meeting shall be a discussion with the </w:t>
      </w:r>
      <w:r w:rsidR="0005542B" w:rsidRPr="00B66B98">
        <w:rPr>
          <w:rFonts w:ascii="Arial" w:hAnsi="Arial" w:cs="Arial"/>
          <w:szCs w:val="24"/>
        </w:rPr>
        <w:t>CAM</w:t>
      </w:r>
      <w:r w:rsidRPr="00B66B98">
        <w:rPr>
          <w:rFonts w:ascii="Arial" w:hAnsi="Arial" w:cs="Arial"/>
          <w:szCs w:val="24"/>
        </w:rPr>
        <w:t xml:space="preserve"> about the following Agreement closeout items:</w:t>
      </w:r>
    </w:p>
    <w:p w14:paraId="33C89422" w14:textId="77777777" w:rsidR="0064101B" w:rsidRPr="00B66B98" w:rsidRDefault="0064101B" w:rsidP="009D68F9">
      <w:pPr>
        <w:keepLines/>
        <w:widowControl w:val="0"/>
        <w:numPr>
          <w:ilvl w:val="0"/>
          <w:numId w:val="10"/>
        </w:numPr>
        <w:spacing w:after="120"/>
        <w:ind w:hanging="720"/>
        <w:rPr>
          <w:rFonts w:ascii="Arial" w:hAnsi="Arial" w:cs="Arial"/>
          <w:szCs w:val="24"/>
        </w:rPr>
      </w:pPr>
      <w:r w:rsidRPr="00B66B98">
        <w:rPr>
          <w:rFonts w:ascii="Arial" w:hAnsi="Arial" w:cs="Arial"/>
          <w:szCs w:val="24"/>
        </w:rPr>
        <w:t xml:space="preserve">What to do with any equipment purchased with </w:t>
      </w:r>
      <w:r w:rsidR="00220CE5" w:rsidRPr="00B66B98">
        <w:rPr>
          <w:rFonts w:ascii="Arial" w:hAnsi="Arial" w:cs="Arial"/>
          <w:szCs w:val="24"/>
        </w:rPr>
        <w:t>CEC funds</w:t>
      </w:r>
      <w:r w:rsidRPr="00B66B98">
        <w:rPr>
          <w:rFonts w:ascii="Arial" w:hAnsi="Arial" w:cs="Arial"/>
          <w:szCs w:val="24"/>
        </w:rPr>
        <w:t xml:space="preserve"> (Options)</w:t>
      </w:r>
    </w:p>
    <w:p w14:paraId="30E7A256" w14:textId="77777777" w:rsidR="0064101B" w:rsidRPr="00B66B98" w:rsidRDefault="0005542B" w:rsidP="009D68F9">
      <w:pPr>
        <w:keepLines/>
        <w:widowControl w:val="0"/>
        <w:numPr>
          <w:ilvl w:val="0"/>
          <w:numId w:val="10"/>
        </w:numPr>
        <w:spacing w:after="120"/>
        <w:ind w:hanging="720"/>
        <w:rPr>
          <w:rFonts w:ascii="Arial" w:hAnsi="Arial" w:cs="Arial"/>
          <w:szCs w:val="24"/>
        </w:rPr>
      </w:pPr>
      <w:r w:rsidRPr="00B66B98">
        <w:rPr>
          <w:rFonts w:ascii="Arial" w:hAnsi="Arial" w:cs="Arial"/>
          <w:szCs w:val="24"/>
        </w:rPr>
        <w:t>CEC</w:t>
      </w:r>
      <w:r w:rsidR="0064101B" w:rsidRPr="00B66B98">
        <w:rPr>
          <w:rFonts w:ascii="Arial" w:hAnsi="Arial" w:cs="Arial"/>
          <w:szCs w:val="24"/>
        </w:rPr>
        <w:t xml:space="preserve"> request for specific “generated” data (not already provided in Agreement products)</w:t>
      </w:r>
    </w:p>
    <w:p w14:paraId="414B89BF" w14:textId="77777777" w:rsidR="0064101B" w:rsidRPr="00B66B98" w:rsidRDefault="0064101B" w:rsidP="009D68F9">
      <w:pPr>
        <w:keepLines/>
        <w:widowControl w:val="0"/>
        <w:numPr>
          <w:ilvl w:val="0"/>
          <w:numId w:val="10"/>
        </w:numPr>
        <w:spacing w:after="120"/>
        <w:ind w:hanging="720"/>
        <w:rPr>
          <w:rFonts w:ascii="Arial" w:hAnsi="Arial" w:cs="Arial"/>
          <w:szCs w:val="24"/>
        </w:rPr>
      </w:pPr>
      <w:r w:rsidRPr="00B66B98">
        <w:rPr>
          <w:rFonts w:ascii="Arial" w:hAnsi="Arial" w:cs="Arial"/>
          <w:szCs w:val="24"/>
        </w:rPr>
        <w:lastRenderedPageBreak/>
        <w:t>Need to document Recipient’s disclosure of “subject inventions” developed under the Agreement</w:t>
      </w:r>
      <w:r w:rsidR="0017096E" w:rsidRPr="00B66B98">
        <w:rPr>
          <w:rFonts w:ascii="Arial" w:hAnsi="Arial" w:cs="Arial"/>
          <w:szCs w:val="24"/>
        </w:rPr>
        <w:t>, if applicable</w:t>
      </w:r>
    </w:p>
    <w:p w14:paraId="09F02953" w14:textId="77777777" w:rsidR="0064101B" w:rsidRPr="00B66B98" w:rsidRDefault="0064101B" w:rsidP="009D68F9">
      <w:pPr>
        <w:keepLines/>
        <w:widowControl w:val="0"/>
        <w:numPr>
          <w:ilvl w:val="0"/>
          <w:numId w:val="10"/>
        </w:numPr>
        <w:spacing w:after="120"/>
        <w:ind w:hanging="720"/>
        <w:rPr>
          <w:rFonts w:ascii="Arial" w:hAnsi="Arial" w:cs="Arial"/>
          <w:szCs w:val="24"/>
        </w:rPr>
      </w:pPr>
      <w:r w:rsidRPr="00B66B98">
        <w:rPr>
          <w:rFonts w:ascii="Arial" w:hAnsi="Arial" w:cs="Arial"/>
          <w:szCs w:val="24"/>
        </w:rPr>
        <w:t>“Surviving” Agreement provisions</w:t>
      </w:r>
    </w:p>
    <w:p w14:paraId="5D6E0CD3" w14:textId="77777777" w:rsidR="0064101B" w:rsidRPr="00B66B98" w:rsidRDefault="0064101B" w:rsidP="009D68F9">
      <w:pPr>
        <w:keepLines/>
        <w:widowControl w:val="0"/>
        <w:numPr>
          <w:ilvl w:val="0"/>
          <w:numId w:val="10"/>
        </w:numPr>
        <w:spacing w:after="120"/>
        <w:ind w:hanging="720"/>
        <w:rPr>
          <w:rFonts w:ascii="Arial" w:hAnsi="Arial" w:cs="Arial"/>
          <w:szCs w:val="24"/>
        </w:rPr>
      </w:pPr>
      <w:r w:rsidRPr="00B66B98">
        <w:rPr>
          <w:rFonts w:ascii="Arial" w:hAnsi="Arial" w:cs="Arial"/>
          <w:szCs w:val="24"/>
        </w:rPr>
        <w:t>Final invoicing and release of retention</w:t>
      </w:r>
    </w:p>
    <w:p w14:paraId="45D5848F" w14:textId="7029BDD4" w:rsidR="007913B5" w:rsidRDefault="007913B5" w:rsidP="009D68F9">
      <w:pPr>
        <w:keepLines/>
        <w:widowControl w:val="0"/>
        <w:numPr>
          <w:ilvl w:val="0"/>
          <w:numId w:val="9"/>
        </w:numPr>
        <w:spacing w:after="120"/>
        <w:ind w:left="1440" w:hanging="720"/>
        <w:rPr>
          <w:rFonts w:ascii="Arial" w:hAnsi="Arial" w:cs="Arial"/>
          <w:szCs w:val="24"/>
        </w:rPr>
      </w:pPr>
      <w:r>
        <w:rPr>
          <w:rFonts w:ascii="Arial" w:hAnsi="Arial" w:cs="Arial"/>
          <w:szCs w:val="24"/>
        </w:rPr>
        <w:t xml:space="preserve">Provide </w:t>
      </w:r>
      <w:r w:rsidRPr="00D65A71">
        <w:rPr>
          <w:rFonts w:ascii="Arial" w:hAnsi="Arial" w:cs="Arial"/>
          <w:i/>
          <w:iCs/>
          <w:szCs w:val="24"/>
        </w:rPr>
        <w:t>written documentation of meeting agreements</w:t>
      </w:r>
      <w:r>
        <w:rPr>
          <w:rFonts w:ascii="Arial" w:hAnsi="Arial" w:cs="Arial"/>
          <w:szCs w:val="24"/>
        </w:rPr>
        <w:t>.</w:t>
      </w:r>
    </w:p>
    <w:p w14:paraId="61EED2EB" w14:textId="74C1B1F9" w:rsidR="0064101B" w:rsidRPr="00B66B98" w:rsidRDefault="0064101B" w:rsidP="009D68F9">
      <w:pPr>
        <w:keepLines/>
        <w:widowControl w:val="0"/>
        <w:numPr>
          <w:ilvl w:val="0"/>
          <w:numId w:val="9"/>
        </w:numPr>
        <w:spacing w:after="120"/>
        <w:ind w:left="1440" w:hanging="720"/>
        <w:rPr>
          <w:rFonts w:ascii="Arial" w:hAnsi="Arial" w:cs="Arial"/>
          <w:szCs w:val="24"/>
        </w:rPr>
      </w:pPr>
      <w:r w:rsidRPr="00B66B98">
        <w:rPr>
          <w:rFonts w:ascii="Arial" w:hAnsi="Arial" w:cs="Arial"/>
          <w:szCs w:val="24"/>
        </w:rPr>
        <w:t xml:space="preserve">Prepare a </w:t>
      </w:r>
      <w:r w:rsidRPr="00D65A71">
        <w:rPr>
          <w:rFonts w:ascii="Arial" w:hAnsi="Arial" w:cs="Arial"/>
          <w:i/>
          <w:iCs/>
          <w:szCs w:val="24"/>
        </w:rPr>
        <w:t>schedule for completing the closeout activities</w:t>
      </w:r>
      <w:r w:rsidRPr="00B66B98">
        <w:rPr>
          <w:rFonts w:ascii="Arial" w:hAnsi="Arial" w:cs="Arial"/>
          <w:szCs w:val="24"/>
        </w:rPr>
        <w:t xml:space="preserve"> for this Agreement.</w:t>
      </w:r>
    </w:p>
    <w:p w14:paraId="221E5A2A" w14:textId="77777777" w:rsidR="0064101B" w:rsidRPr="00B66B98" w:rsidRDefault="0064101B" w:rsidP="009D68F9">
      <w:pPr>
        <w:pStyle w:val="BodyText3"/>
        <w:keepNext/>
        <w:keepLines/>
        <w:widowControl w:val="0"/>
        <w:spacing w:after="120"/>
        <w:jc w:val="left"/>
        <w:rPr>
          <w:rFonts w:ascii="Arial" w:hAnsi="Arial" w:cs="Arial"/>
          <w:b/>
          <w:szCs w:val="24"/>
        </w:rPr>
      </w:pPr>
      <w:r w:rsidRPr="00B66B98">
        <w:rPr>
          <w:rFonts w:ascii="Arial" w:hAnsi="Arial" w:cs="Arial"/>
          <w:b/>
          <w:szCs w:val="24"/>
        </w:rPr>
        <w:t>Products:</w:t>
      </w:r>
    </w:p>
    <w:p w14:paraId="0175BA1B" w14:textId="77777777" w:rsidR="0064101B" w:rsidRPr="00B66B98" w:rsidRDefault="0064101B" w:rsidP="009D68F9">
      <w:pPr>
        <w:keepLines/>
        <w:widowControl w:val="0"/>
        <w:numPr>
          <w:ilvl w:val="0"/>
          <w:numId w:val="11"/>
        </w:numPr>
        <w:spacing w:after="120"/>
        <w:ind w:left="1440" w:hanging="720"/>
        <w:rPr>
          <w:rFonts w:ascii="Arial" w:hAnsi="Arial" w:cs="Arial"/>
          <w:szCs w:val="24"/>
        </w:rPr>
      </w:pPr>
      <w:r w:rsidRPr="00B66B98">
        <w:rPr>
          <w:rFonts w:ascii="Arial" w:hAnsi="Arial" w:cs="Arial"/>
          <w:szCs w:val="24"/>
        </w:rPr>
        <w:t>Written documentation of meeting agreements</w:t>
      </w:r>
    </w:p>
    <w:p w14:paraId="1C713DCE" w14:textId="77777777" w:rsidR="0064101B" w:rsidRPr="00B66B98" w:rsidRDefault="0064101B" w:rsidP="009D68F9">
      <w:pPr>
        <w:keepLines/>
        <w:widowControl w:val="0"/>
        <w:numPr>
          <w:ilvl w:val="0"/>
          <w:numId w:val="11"/>
        </w:numPr>
        <w:spacing w:after="120"/>
        <w:ind w:left="1440" w:hanging="720"/>
        <w:rPr>
          <w:rFonts w:ascii="Arial" w:hAnsi="Arial" w:cs="Arial"/>
          <w:szCs w:val="24"/>
        </w:rPr>
      </w:pPr>
      <w:r w:rsidRPr="00B66B98">
        <w:rPr>
          <w:rFonts w:ascii="Arial" w:hAnsi="Arial" w:cs="Arial"/>
          <w:szCs w:val="24"/>
        </w:rPr>
        <w:t>Schedule for completing closeout activities</w:t>
      </w:r>
    </w:p>
    <w:p w14:paraId="3F5CD0D1" w14:textId="77777777" w:rsidR="0064101B" w:rsidRPr="00B66B98" w:rsidRDefault="0064101B" w:rsidP="009D68F9">
      <w:pPr>
        <w:pStyle w:val="Technical4"/>
        <w:keepNext/>
        <w:keepLines/>
        <w:widowControl w:val="0"/>
        <w:tabs>
          <w:tab w:val="clear" w:pos="-720"/>
          <w:tab w:val="left" w:pos="720"/>
        </w:tabs>
        <w:suppressAutoHyphens w:val="0"/>
        <w:spacing w:before="120" w:after="120"/>
        <w:rPr>
          <w:rFonts w:ascii="Arial" w:hAnsi="Arial" w:cs="Arial"/>
          <w:szCs w:val="24"/>
        </w:rPr>
      </w:pPr>
      <w:r w:rsidRPr="00B66B98">
        <w:rPr>
          <w:rFonts w:ascii="Arial" w:hAnsi="Arial" w:cs="Arial"/>
          <w:szCs w:val="24"/>
        </w:rPr>
        <w:t xml:space="preserve">Task 1.4 Monthly </w:t>
      </w:r>
      <w:r w:rsidR="00AB622C" w:rsidRPr="00B66B98">
        <w:rPr>
          <w:rFonts w:ascii="Arial" w:hAnsi="Arial" w:cs="Arial"/>
          <w:szCs w:val="24"/>
        </w:rPr>
        <w:t>Calls</w:t>
      </w:r>
    </w:p>
    <w:p w14:paraId="66C3C41E" w14:textId="77777777" w:rsidR="00220CE5" w:rsidRPr="00B66B98" w:rsidRDefault="00220CE5" w:rsidP="009D68F9">
      <w:pPr>
        <w:keepLines/>
        <w:widowControl w:val="0"/>
        <w:spacing w:after="120"/>
        <w:rPr>
          <w:rFonts w:ascii="Arial" w:hAnsi="Arial" w:cs="Arial"/>
          <w:szCs w:val="24"/>
        </w:rPr>
      </w:pPr>
      <w:r w:rsidRPr="00B66B98">
        <w:rPr>
          <w:rFonts w:ascii="Arial" w:hAnsi="Arial" w:cs="Arial"/>
          <w:szCs w:val="24"/>
        </w:rPr>
        <w:t>The goal of this task is to have calls at least monthly between CAM and Recipient to verify that satisfactory and continued progress is made towards achieving the objectives of this Agreement on time and within budget.</w:t>
      </w:r>
    </w:p>
    <w:p w14:paraId="7F47A17D" w14:textId="77777777" w:rsidR="00220CE5" w:rsidRPr="00B66B98" w:rsidRDefault="00220CE5" w:rsidP="009D68F9">
      <w:pPr>
        <w:keepLines/>
        <w:widowControl w:val="0"/>
        <w:spacing w:after="120"/>
        <w:rPr>
          <w:rFonts w:ascii="Arial" w:hAnsi="Arial" w:cs="Arial"/>
          <w:szCs w:val="24"/>
        </w:rPr>
      </w:pPr>
      <w:r w:rsidRPr="00B66B98">
        <w:rPr>
          <w:rFonts w:ascii="Arial" w:hAnsi="Arial" w:cs="Arial"/>
          <w:szCs w:val="24"/>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submitted, or the CAM determines that a monthly call is unnecessary. </w:t>
      </w:r>
    </w:p>
    <w:p w14:paraId="7A0B3C81" w14:textId="77777777" w:rsidR="00220CE5" w:rsidRPr="00B66B98" w:rsidRDefault="00220CE5" w:rsidP="009D68F9">
      <w:pPr>
        <w:keepNext/>
        <w:keepLines/>
        <w:widowControl w:val="0"/>
        <w:spacing w:after="120"/>
        <w:rPr>
          <w:rFonts w:ascii="Arial" w:hAnsi="Arial" w:cs="Arial"/>
          <w:b/>
          <w:spacing w:val="-2"/>
          <w:szCs w:val="24"/>
        </w:rPr>
      </w:pPr>
      <w:r w:rsidRPr="00B66B98">
        <w:rPr>
          <w:rFonts w:ascii="Arial" w:hAnsi="Arial" w:cs="Arial"/>
          <w:b/>
          <w:spacing w:val="-2"/>
          <w:szCs w:val="24"/>
        </w:rPr>
        <w:t>The CAM shall:</w:t>
      </w:r>
    </w:p>
    <w:p w14:paraId="1C1D2A0F" w14:textId="77777777" w:rsidR="00220CE5" w:rsidRDefault="00220CE5" w:rsidP="009D68F9">
      <w:pPr>
        <w:keepLines/>
        <w:widowControl w:val="0"/>
        <w:numPr>
          <w:ilvl w:val="0"/>
          <w:numId w:val="12"/>
        </w:numPr>
        <w:spacing w:after="120"/>
        <w:ind w:left="1440" w:hanging="720"/>
        <w:rPr>
          <w:rFonts w:ascii="Arial" w:hAnsi="Arial" w:cs="Arial"/>
          <w:szCs w:val="24"/>
        </w:rPr>
      </w:pPr>
      <w:r w:rsidRPr="00B66B98">
        <w:rPr>
          <w:rFonts w:ascii="Arial" w:hAnsi="Arial" w:cs="Arial"/>
          <w:szCs w:val="24"/>
        </w:rPr>
        <w:t>Schedule monthly calls.</w:t>
      </w:r>
    </w:p>
    <w:p w14:paraId="2188D95F" w14:textId="6499201A" w:rsidR="003C7795" w:rsidRPr="00B66B98" w:rsidRDefault="003C7795" w:rsidP="009D68F9">
      <w:pPr>
        <w:keepLines/>
        <w:widowControl w:val="0"/>
        <w:numPr>
          <w:ilvl w:val="0"/>
          <w:numId w:val="12"/>
        </w:numPr>
        <w:spacing w:after="120"/>
        <w:ind w:left="1440" w:hanging="720"/>
        <w:rPr>
          <w:rFonts w:ascii="Arial" w:hAnsi="Arial" w:cs="Arial"/>
          <w:szCs w:val="24"/>
        </w:rPr>
      </w:pPr>
      <w:r>
        <w:rPr>
          <w:rFonts w:ascii="Arial" w:hAnsi="Arial" w:cs="Arial"/>
          <w:szCs w:val="24"/>
        </w:rPr>
        <w:t xml:space="preserve">Provide </w:t>
      </w:r>
      <w:r w:rsidR="00C50A51">
        <w:rPr>
          <w:rFonts w:ascii="Arial" w:hAnsi="Arial" w:cs="Arial"/>
          <w:szCs w:val="24"/>
        </w:rPr>
        <w:t xml:space="preserve">Program Management </w:t>
      </w:r>
      <w:r w:rsidR="00D41F2E">
        <w:rPr>
          <w:rFonts w:ascii="Arial" w:hAnsi="Arial" w:cs="Arial"/>
          <w:szCs w:val="24"/>
        </w:rPr>
        <w:t>Data Report Template</w:t>
      </w:r>
      <w:r w:rsidR="009F2F0E">
        <w:rPr>
          <w:rFonts w:ascii="Arial" w:hAnsi="Arial" w:cs="Arial"/>
          <w:szCs w:val="24"/>
        </w:rPr>
        <w:t xml:space="preserve"> </w:t>
      </w:r>
    </w:p>
    <w:p w14:paraId="25E34B68" w14:textId="77777777" w:rsidR="00220CE5" w:rsidRPr="00B66B98" w:rsidRDefault="00220CE5" w:rsidP="009D68F9">
      <w:pPr>
        <w:keepLines/>
        <w:widowControl w:val="0"/>
        <w:numPr>
          <w:ilvl w:val="0"/>
          <w:numId w:val="12"/>
        </w:numPr>
        <w:spacing w:after="120"/>
        <w:ind w:left="1440" w:hanging="720"/>
        <w:rPr>
          <w:rFonts w:ascii="Arial" w:hAnsi="Arial" w:cs="Arial"/>
          <w:szCs w:val="24"/>
        </w:rPr>
      </w:pPr>
      <w:r w:rsidRPr="00B66B98">
        <w:rPr>
          <w:rFonts w:ascii="Arial" w:hAnsi="Arial" w:cs="Arial"/>
          <w:szCs w:val="24"/>
        </w:rPr>
        <w:t>Provide questions to the Recipient prior to the monthly call.</w:t>
      </w:r>
    </w:p>
    <w:p w14:paraId="1BD092F9" w14:textId="77777777" w:rsidR="00AB622C" w:rsidRPr="00B66B98" w:rsidRDefault="00220CE5" w:rsidP="009D68F9">
      <w:pPr>
        <w:keepLines/>
        <w:widowControl w:val="0"/>
        <w:numPr>
          <w:ilvl w:val="0"/>
          <w:numId w:val="12"/>
        </w:numPr>
        <w:spacing w:after="120"/>
        <w:ind w:left="1440" w:hanging="720"/>
        <w:rPr>
          <w:rFonts w:ascii="Arial" w:hAnsi="Arial" w:cs="Arial"/>
          <w:szCs w:val="24"/>
        </w:rPr>
      </w:pPr>
      <w:r w:rsidRPr="00B66B98">
        <w:rPr>
          <w:rFonts w:ascii="Arial" w:hAnsi="Arial" w:cs="Arial"/>
          <w:szCs w:val="24"/>
        </w:rPr>
        <w:t>Provide call summary notes to Recipient of items discussed during call.</w:t>
      </w:r>
    </w:p>
    <w:p w14:paraId="2BA32B28" w14:textId="77777777" w:rsidR="00220CE5" w:rsidRPr="00B66B98" w:rsidRDefault="00220CE5" w:rsidP="009D68F9">
      <w:pPr>
        <w:keepNext/>
        <w:keepLines/>
        <w:widowControl w:val="0"/>
        <w:spacing w:after="120"/>
        <w:rPr>
          <w:rFonts w:ascii="Arial" w:hAnsi="Arial" w:cs="Arial"/>
          <w:b/>
          <w:spacing w:val="-2"/>
          <w:szCs w:val="24"/>
        </w:rPr>
      </w:pPr>
      <w:r w:rsidRPr="00B66B98">
        <w:rPr>
          <w:rFonts w:ascii="Arial" w:hAnsi="Arial" w:cs="Arial"/>
          <w:b/>
          <w:spacing w:val="-2"/>
          <w:szCs w:val="24"/>
        </w:rPr>
        <w:t>The Recipient shall:</w:t>
      </w:r>
    </w:p>
    <w:p w14:paraId="2DBB690F" w14:textId="77777777" w:rsidR="00220CE5" w:rsidRDefault="00220CE5" w:rsidP="009D68F9">
      <w:pPr>
        <w:keepLines/>
        <w:widowControl w:val="0"/>
        <w:numPr>
          <w:ilvl w:val="0"/>
          <w:numId w:val="12"/>
        </w:numPr>
        <w:spacing w:after="120"/>
        <w:ind w:left="1440" w:hanging="720"/>
        <w:rPr>
          <w:rFonts w:ascii="Arial" w:hAnsi="Arial" w:cs="Arial"/>
          <w:szCs w:val="24"/>
        </w:rPr>
      </w:pPr>
      <w:r w:rsidRPr="00B66B98">
        <w:rPr>
          <w:rFonts w:ascii="Arial" w:hAnsi="Arial" w:cs="Arial"/>
          <w:szCs w:val="24"/>
        </w:rPr>
        <w:t>Review the questions provided by CAM prior to the monthly call</w:t>
      </w:r>
    </w:p>
    <w:p w14:paraId="5DA5546C" w14:textId="6171632E" w:rsidR="00852593" w:rsidRPr="00D65A71" w:rsidRDefault="00852593" w:rsidP="009D68F9">
      <w:pPr>
        <w:keepLines/>
        <w:widowControl w:val="0"/>
        <w:numPr>
          <w:ilvl w:val="0"/>
          <w:numId w:val="12"/>
        </w:numPr>
        <w:spacing w:after="120"/>
        <w:ind w:left="1440" w:hanging="720"/>
        <w:rPr>
          <w:rFonts w:ascii="Arial" w:hAnsi="Arial" w:cs="Arial"/>
          <w:color w:val="FF0000"/>
          <w:szCs w:val="24"/>
        </w:rPr>
      </w:pPr>
      <w:r>
        <w:rPr>
          <w:rFonts w:ascii="Arial" w:hAnsi="Arial" w:cs="Arial"/>
          <w:szCs w:val="24"/>
        </w:rPr>
        <w:t>Complete the Program Management Data Report</w:t>
      </w:r>
      <w:r w:rsidR="00175831">
        <w:rPr>
          <w:rFonts w:ascii="Arial" w:hAnsi="Arial" w:cs="Arial"/>
          <w:szCs w:val="24"/>
        </w:rPr>
        <w:t xml:space="preserve"> </w:t>
      </w:r>
      <w:r w:rsidR="00DB28E4">
        <w:rPr>
          <w:rFonts w:ascii="Arial" w:hAnsi="Arial" w:cs="Arial"/>
          <w:szCs w:val="24"/>
        </w:rPr>
        <w:t>monthly</w:t>
      </w:r>
      <w:r w:rsidR="001F61C4">
        <w:rPr>
          <w:rFonts w:ascii="Arial" w:hAnsi="Arial" w:cs="Arial"/>
          <w:szCs w:val="24"/>
        </w:rPr>
        <w:t>, as needed.</w:t>
      </w:r>
      <w:r w:rsidR="00B534A8">
        <w:rPr>
          <w:rFonts w:ascii="Arial" w:hAnsi="Arial" w:cs="Arial"/>
          <w:szCs w:val="24"/>
        </w:rPr>
        <w:t xml:space="preserve"> </w:t>
      </w:r>
      <w:r w:rsidR="00B534A8" w:rsidRPr="0073554A">
        <w:rPr>
          <w:rFonts w:ascii="Arial" w:hAnsi="Arial" w:cs="Arial"/>
          <w:szCs w:val="24"/>
        </w:rPr>
        <w:t>(Task X.X)</w:t>
      </w:r>
      <w:r w:rsidR="00893A3A">
        <w:rPr>
          <w:rFonts w:ascii="Arial" w:hAnsi="Arial" w:cs="Arial"/>
          <w:szCs w:val="24"/>
        </w:rPr>
        <w:t xml:space="preserve"> </w:t>
      </w:r>
    </w:p>
    <w:p w14:paraId="09BA41E3" w14:textId="77777777" w:rsidR="00220CE5" w:rsidRDefault="00220CE5" w:rsidP="009D68F9">
      <w:pPr>
        <w:keepLines/>
        <w:widowControl w:val="0"/>
        <w:numPr>
          <w:ilvl w:val="0"/>
          <w:numId w:val="12"/>
        </w:numPr>
        <w:spacing w:after="120"/>
        <w:ind w:left="1440" w:hanging="720"/>
        <w:rPr>
          <w:rFonts w:ascii="Arial" w:hAnsi="Arial" w:cs="Arial"/>
          <w:szCs w:val="24"/>
        </w:rPr>
      </w:pPr>
      <w:r w:rsidRPr="00B66B98">
        <w:rPr>
          <w:rFonts w:ascii="Arial" w:hAnsi="Arial" w:cs="Arial"/>
          <w:szCs w:val="24"/>
        </w:rPr>
        <w:t>Provide verbal answers to the CAM during the call.</w:t>
      </w:r>
    </w:p>
    <w:p w14:paraId="538B3D11" w14:textId="6AC32201" w:rsidR="00BB0C14" w:rsidRPr="00B66B98" w:rsidRDefault="00BB0C14" w:rsidP="009D68F9">
      <w:pPr>
        <w:keepLines/>
        <w:widowControl w:val="0"/>
        <w:numPr>
          <w:ilvl w:val="0"/>
          <w:numId w:val="12"/>
        </w:numPr>
        <w:spacing w:after="120"/>
        <w:ind w:left="1440" w:hanging="720"/>
        <w:rPr>
          <w:rFonts w:ascii="Arial" w:hAnsi="Arial" w:cs="Arial"/>
          <w:szCs w:val="24"/>
        </w:rPr>
      </w:pPr>
      <w:r>
        <w:rPr>
          <w:rFonts w:ascii="Arial" w:hAnsi="Arial" w:cs="Arial"/>
          <w:szCs w:val="24"/>
        </w:rPr>
        <w:t xml:space="preserve">Send an </w:t>
      </w:r>
      <w:r w:rsidRPr="00D65A71">
        <w:rPr>
          <w:rFonts w:ascii="Arial" w:hAnsi="Arial" w:cs="Arial"/>
          <w:i/>
          <w:iCs/>
          <w:szCs w:val="24"/>
        </w:rPr>
        <w:t>email to CAM concurring with call summary notes</w:t>
      </w:r>
      <w:r>
        <w:rPr>
          <w:rFonts w:ascii="Arial" w:hAnsi="Arial" w:cs="Arial"/>
          <w:szCs w:val="24"/>
        </w:rPr>
        <w:t>.</w:t>
      </w:r>
    </w:p>
    <w:p w14:paraId="497E6859" w14:textId="77777777" w:rsidR="00220CE5" w:rsidRPr="00B66B98" w:rsidRDefault="00220CE5" w:rsidP="009D68F9">
      <w:pPr>
        <w:keepNext/>
        <w:keepLines/>
        <w:widowControl w:val="0"/>
        <w:spacing w:after="120"/>
        <w:rPr>
          <w:rFonts w:ascii="Arial" w:hAnsi="Arial" w:cs="Arial"/>
          <w:b/>
          <w:szCs w:val="24"/>
        </w:rPr>
      </w:pPr>
      <w:r w:rsidRPr="00B66B98">
        <w:rPr>
          <w:rFonts w:ascii="Arial" w:hAnsi="Arial" w:cs="Arial"/>
          <w:b/>
          <w:szCs w:val="24"/>
        </w:rPr>
        <w:t>Product:</w:t>
      </w:r>
    </w:p>
    <w:p w14:paraId="1175F1BB" w14:textId="77777777" w:rsidR="00220CE5" w:rsidRPr="00B66B98" w:rsidRDefault="00220CE5" w:rsidP="009D68F9">
      <w:pPr>
        <w:keepLines/>
        <w:widowControl w:val="0"/>
        <w:numPr>
          <w:ilvl w:val="0"/>
          <w:numId w:val="11"/>
        </w:numPr>
        <w:spacing w:after="120"/>
        <w:ind w:left="1440" w:hanging="720"/>
        <w:rPr>
          <w:rFonts w:ascii="Arial" w:hAnsi="Arial" w:cs="Arial"/>
          <w:szCs w:val="24"/>
        </w:rPr>
      </w:pPr>
      <w:r w:rsidRPr="00B66B98">
        <w:rPr>
          <w:rFonts w:ascii="Arial" w:hAnsi="Arial" w:cs="Arial"/>
          <w:szCs w:val="24"/>
        </w:rPr>
        <w:t>Email to CAM concurring with call summary notes.</w:t>
      </w:r>
    </w:p>
    <w:p w14:paraId="74C74CC6" w14:textId="77777777" w:rsidR="00220CE5" w:rsidRPr="00B66B98" w:rsidRDefault="00220CE5" w:rsidP="009D68F9">
      <w:pPr>
        <w:pStyle w:val="Technical4"/>
        <w:keepNext/>
        <w:keepLines/>
        <w:widowControl w:val="0"/>
        <w:tabs>
          <w:tab w:val="clear" w:pos="-720"/>
          <w:tab w:val="left" w:pos="720"/>
        </w:tabs>
        <w:suppressAutoHyphens w:val="0"/>
        <w:spacing w:before="120" w:after="120"/>
        <w:rPr>
          <w:rFonts w:ascii="Arial" w:hAnsi="Arial" w:cs="Arial"/>
          <w:szCs w:val="24"/>
        </w:rPr>
      </w:pPr>
      <w:r w:rsidRPr="00B66B98">
        <w:rPr>
          <w:rFonts w:ascii="Arial" w:hAnsi="Arial" w:cs="Arial"/>
          <w:szCs w:val="24"/>
        </w:rPr>
        <w:lastRenderedPageBreak/>
        <w:t>Task 1.5 Quarterly Progress Reports</w:t>
      </w:r>
    </w:p>
    <w:p w14:paraId="1CD950D3" w14:textId="77777777" w:rsidR="00220CE5" w:rsidRPr="00B66B98" w:rsidRDefault="00220CE5" w:rsidP="009D68F9">
      <w:pPr>
        <w:keepLines/>
        <w:widowControl w:val="0"/>
        <w:spacing w:after="120"/>
        <w:rPr>
          <w:rFonts w:ascii="Arial" w:hAnsi="Arial" w:cs="Arial"/>
          <w:szCs w:val="24"/>
        </w:rPr>
      </w:pPr>
      <w:r w:rsidRPr="00B66B98">
        <w:rPr>
          <w:rFonts w:ascii="Arial" w:hAnsi="Arial" w:cs="Arial"/>
          <w:szCs w:val="24"/>
        </w:rPr>
        <w:t>The goal of this task is to periodically verify that satisfactory and continued progress is made towards achieving the objectives of this Agreement on time and within budget.</w:t>
      </w:r>
    </w:p>
    <w:p w14:paraId="57FE8318" w14:textId="77777777" w:rsidR="00220CE5" w:rsidRPr="00B66B98" w:rsidRDefault="00220CE5" w:rsidP="009D68F9">
      <w:pPr>
        <w:keepLines/>
        <w:widowControl w:val="0"/>
        <w:spacing w:after="120"/>
        <w:rPr>
          <w:rFonts w:ascii="Arial" w:hAnsi="Arial" w:cs="Arial"/>
          <w:szCs w:val="24"/>
        </w:rPr>
      </w:pPr>
      <w:r w:rsidRPr="00B66B98">
        <w:rPr>
          <w:rFonts w:ascii="Arial" w:hAnsi="Arial" w:cs="Arial"/>
          <w:szCs w:val="24"/>
        </w:rPr>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59F824C1" w14:textId="77777777" w:rsidR="00220CE5" w:rsidRPr="00B66B98" w:rsidRDefault="00220CE5" w:rsidP="009D68F9">
      <w:pPr>
        <w:keepNext/>
        <w:keepLines/>
        <w:widowControl w:val="0"/>
        <w:spacing w:after="120"/>
        <w:rPr>
          <w:rFonts w:ascii="Arial" w:hAnsi="Arial" w:cs="Arial"/>
          <w:b/>
          <w:spacing w:val="-2"/>
          <w:szCs w:val="24"/>
        </w:rPr>
      </w:pPr>
      <w:r w:rsidRPr="00B66B98">
        <w:rPr>
          <w:rFonts w:ascii="Arial" w:hAnsi="Arial" w:cs="Arial"/>
          <w:b/>
          <w:spacing w:val="-2"/>
          <w:szCs w:val="24"/>
        </w:rPr>
        <w:t>The Recipient shall:</w:t>
      </w:r>
    </w:p>
    <w:p w14:paraId="1FA6F5AE" w14:textId="77777777" w:rsidR="00220CE5" w:rsidRDefault="00220CE5" w:rsidP="009D68F9">
      <w:pPr>
        <w:keepLines/>
        <w:widowControl w:val="0"/>
        <w:numPr>
          <w:ilvl w:val="0"/>
          <w:numId w:val="12"/>
        </w:numPr>
        <w:spacing w:after="120"/>
        <w:ind w:left="1440" w:hanging="720"/>
        <w:rPr>
          <w:rFonts w:ascii="Arial" w:hAnsi="Arial" w:cs="Arial"/>
          <w:szCs w:val="24"/>
        </w:rPr>
      </w:pPr>
      <w:r w:rsidRPr="00B66B98">
        <w:rPr>
          <w:rFonts w:ascii="Arial" w:hAnsi="Arial" w:cs="Arial"/>
          <w:szCs w:val="24"/>
        </w:rPr>
        <w:t xml:space="preserve">Prepare a </w:t>
      </w:r>
      <w:r w:rsidRPr="00D36600">
        <w:rPr>
          <w:rFonts w:ascii="Arial" w:hAnsi="Arial" w:cs="Arial"/>
          <w:i/>
          <w:iCs/>
          <w:szCs w:val="24"/>
        </w:rPr>
        <w:t>Quarterly Progress Report</w:t>
      </w:r>
      <w:r w:rsidRPr="00B66B98">
        <w:rPr>
          <w:rFonts w:ascii="Arial" w:hAnsi="Arial" w:cs="Arial"/>
          <w:szCs w:val="24"/>
        </w:rPr>
        <w:t xml:space="preserve"> which summarizes all Agreement activities conducted by the Recipient for the reporting period, including an assessment of the ability to complete the Agreement within the current budget and any anticipated cost overruns. Progress reports are due to the CAM the 10</w:t>
      </w:r>
      <w:r w:rsidRPr="00B66B98">
        <w:rPr>
          <w:rFonts w:ascii="Arial" w:hAnsi="Arial" w:cs="Arial"/>
          <w:szCs w:val="24"/>
          <w:vertAlign w:val="superscript"/>
        </w:rPr>
        <w:t>th</w:t>
      </w:r>
      <w:r w:rsidRPr="00B66B98">
        <w:rPr>
          <w:rFonts w:ascii="Arial" w:hAnsi="Arial" w:cs="Arial"/>
          <w:szCs w:val="24"/>
        </w:rPr>
        <w:t xml:space="preserve"> day of each January, April, July, and October. The Quarterly Progress Report template can be found on the ECAMS Resources webpage available at </w:t>
      </w:r>
      <w:hyperlink r:id="rId12" w:history="1">
        <w:r w:rsidRPr="00B66B98">
          <w:rPr>
            <w:rStyle w:val="Hyperlink"/>
            <w:rFonts w:ascii="Arial" w:hAnsi="Arial" w:cs="Arial"/>
            <w:szCs w:val="24"/>
          </w:rPr>
          <w:t>https://www.energy.ca.gov/media/4691</w:t>
        </w:r>
      </w:hyperlink>
      <w:r w:rsidRPr="00B66B98">
        <w:rPr>
          <w:rFonts w:ascii="Arial" w:hAnsi="Arial" w:cs="Arial"/>
          <w:szCs w:val="24"/>
        </w:rPr>
        <w:t>.</w:t>
      </w:r>
    </w:p>
    <w:p w14:paraId="632BC776" w14:textId="77777777" w:rsidR="00220CE5" w:rsidRPr="00B66B98" w:rsidRDefault="00220CE5" w:rsidP="009D68F9">
      <w:pPr>
        <w:keepNext/>
        <w:keepLines/>
        <w:widowControl w:val="0"/>
        <w:spacing w:after="120"/>
        <w:rPr>
          <w:rFonts w:ascii="Arial" w:hAnsi="Arial" w:cs="Arial"/>
          <w:b/>
          <w:szCs w:val="24"/>
        </w:rPr>
      </w:pPr>
      <w:r w:rsidRPr="00B66B98">
        <w:rPr>
          <w:rFonts w:ascii="Arial" w:hAnsi="Arial" w:cs="Arial"/>
          <w:b/>
          <w:szCs w:val="24"/>
        </w:rPr>
        <w:t>Product:</w:t>
      </w:r>
    </w:p>
    <w:p w14:paraId="218FDD00" w14:textId="77777777" w:rsidR="00220CE5" w:rsidRDefault="00220CE5" w:rsidP="009D68F9">
      <w:pPr>
        <w:keepLines/>
        <w:widowControl w:val="0"/>
        <w:numPr>
          <w:ilvl w:val="0"/>
          <w:numId w:val="11"/>
        </w:numPr>
        <w:spacing w:after="120"/>
        <w:ind w:left="1440" w:hanging="720"/>
        <w:rPr>
          <w:rFonts w:ascii="Arial" w:hAnsi="Arial" w:cs="Arial"/>
          <w:szCs w:val="24"/>
        </w:rPr>
      </w:pPr>
      <w:r w:rsidRPr="00B66B98">
        <w:rPr>
          <w:rFonts w:ascii="Arial" w:hAnsi="Arial" w:cs="Arial"/>
          <w:szCs w:val="24"/>
        </w:rPr>
        <w:t>Quarterly Progress Reports</w:t>
      </w:r>
    </w:p>
    <w:p w14:paraId="271E0864" w14:textId="77777777" w:rsidR="0064101B" w:rsidRPr="00B66B98" w:rsidRDefault="0064101B" w:rsidP="009D68F9">
      <w:pPr>
        <w:pStyle w:val="Technical4"/>
        <w:keepNext/>
        <w:keepLines/>
        <w:widowControl w:val="0"/>
        <w:tabs>
          <w:tab w:val="clear" w:pos="-720"/>
          <w:tab w:val="left" w:pos="720"/>
        </w:tabs>
        <w:suppressAutoHyphens w:val="0"/>
        <w:spacing w:before="120" w:after="120"/>
        <w:rPr>
          <w:rFonts w:ascii="Arial" w:hAnsi="Arial" w:cs="Arial"/>
          <w:szCs w:val="24"/>
        </w:rPr>
      </w:pPr>
      <w:r w:rsidRPr="00B66B98">
        <w:rPr>
          <w:rFonts w:ascii="Arial" w:hAnsi="Arial" w:cs="Arial"/>
          <w:szCs w:val="24"/>
        </w:rPr>
        <w:t>Task 1.</w:t>
      </w:r>
      <w:r w:rsidR="00220CE5" w:rsidRPr="00B66B98">
        <w:rPr>
          <w:rFonts w:ascii="Arial" w:hAnsi="Arial" w:cs="Arial"/>
          <w:szCs w:val="24"/>
        </w:rPr>
        <w:t>6</w:t>
      </w:r>
      <w:r w:rsidRPr="00B66B98">
        <w:rPr>
          <w:rFonts w:ascii="Arial" w:hAnsi="Arial" w:cs="Arial"/>
          <w:szCs w:val="24"/>
        </w:rPr>
        <w:t xml:space="preserve"> Final Report</w:t>
      </w:r>
    </w:p>
    <w:p w14:paraId="4634B16E" w14:textId="53DB3D34" w:rsidR="0064101B" w:rsidRPr="00B66B98" w:rsidRDefault="0064101B" w:rsidP="6CA36067">
      <w:pPr>
        <w:keepLines/>
        <w:widowControl w:val="0"/>
        <w:spacing w:after="120"/>
        <w:rPr>
          <w:rFonts w:ascii="Arial" w:hAnsi="Arial" w:cs="Arial"/>
        </w:rPr>
      </w:pPr>
      <w:r w:rsidRPr="6CA36067">
        <w:rPr>
          <w:rFonts w:ascii="Arial" w:hAnsi="Arial" w:cs="Arial"/>
        </w:rPr>
        <w:t xml:space="preserve">The goal of the Final Report is to assess the project’s success in achieving </w:t>
      </w:r>
      <w:r w:rsidR="002F62E5" w:rsidRPr="6CA36067">
        <w:rPr>
          <w:rFonts w:ascii="Arial" w:hAnsi="Arial" w:cs="Arial"/>
        </w:rPr>
        <w:t xml:space="preserve">the Agreement’s </w:t>
      </w:r>
      <w:r w:rsidRPr="6CA36067">
        <w:rPr>
          <w:rFonts w:ascii="Arial" w:hAnsi="Arial" w:cs="Arial"/>
        </w:rPr>
        <w:t xml:space="preserve">goals and objectives, </w:t>
      </w:r>
      <w:r w:rsidR="73DBC06C" w:rsidRPr="6CA36067">
        <w:rPr>
          <w:rFonts w:ascii="Arial" w:hAnsi="Arial" w:cs="Arial"/>
        </w:rPr>
        <w:t xml:space="preserve">providing products specified in this Scope of Work, </w:t>
      </w:r>
      <w:r w:rsidRPr="6CA36067">
        <w:rPr>
          <w:rFonts w:ascii="Arial" w:hAnsi="Arial" w:cs="Arial"/>
        </w:rPr>
        <w:t>advancing science and technology, and providing energy-related and other benefits to California.</w:t>
      </w:r>
    </w:p>
    <w:p w14:paraId="6E879F47" w14:textId="77777777" w:rsidR="0064101B" w:rsidRPr="00B66B98" w:rsidRDefault="0064101B" w:rsidP="009D68F9">
      <w:pPr>
        <w:keepLines/>
        <w:widowControl w:val="0"/>
        <w:spacing w:after="120"/>
        <w:rPr>
          <w:rFonts w:ascii="Arial" w:hAnsi="Arial" w:cs="Arial"/>
          <w:szCs w:val="24"/>
        </w:rPr>
      </w:pPr>
      <w:r w:rsidRPr="00B66B98">
        <w:rPr>
          <w:rFonts w:ascii="Arial" w:hAnsi="Arial" w:cs="Arial"/>
          <w:szCs w:val="24"/>
        </w:rPr>
        <w:t>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recommendations for further projects and improvements to the FTD project management processes.</w:t>
      </w:r>
    </w:p>
    <w:p w14:paraId="63F64A39" w14:textId="77777777" w:rsidR="0064101B" w:rsidRPr="00B66B98" w:rsidRDefault="0064101B" w:rsidP="009D68F9">
      <w:pPr>
        <w:keepLines/>
        <w:widowControl w:val="0"/>
        <w:tabs>
          <w:tab w:val="left" w:pos="810"/>
        </w:tabs>
        <w:spacing w:after="120"/>
        <w:rPr>
          <w:rFonts w:ascii="Arial" w:hAnsi="Arial" w:cs="Arial"/>
          <w:szCs w:val="24"/>
        </w:rPr>
      </w:pPr>
      <w:r w:rsidRPr="00B66B98">
        <w:rPr>
          <w:rFonts w:ascii="Arial" w:hAnsi="Arial" w:cs="Arial"/>
          <w:szCs w:val="24"/>
        </w:rPr>
        <w:t>The Final Report shall be a public document</w:t>
      </w:r>
      <w:r w:rsidR="008F34AB" w:rsidRPr="00B66B98">
        <w:rPr>
          <w:rFonts w:ascii="Arial" w:hAnsi="Arial" w:cs="Arial"/>
          <w:szCs w:val="24"/>
        </w:rPr>
        <w:t xml:space="preserve"> and is limited to 25-pages</w:t>
      </w:r>
      <w:r w:rsidRPr="00B66B98">
        <w:rPr>
          <w:rFonts w:ascii="Arial" w:hAnsi="Arial" w:cs="Arial"/>
          <w:szCs w:val="24"/>
        </w:rPr>
        <w:t xml:space="preserve">. If the Recipient has obtained confidential status from the </w:t>
      </w:r>
      <w:r w:rsidR="0005542B" w:rsidRPr="00B66B98">
        <w:rPr>
          <w:rFonts w:ascii="Arial" w:hAnsi="Arial" w:cs="Arial"/>
          <w:szCs w:val="24"/>
        </w:rPr>
        <w:t>CEC</w:t>
      </w:r>
      <w:r w:rsidRPr="00B66B98">
        <w:rPr>
          <w:rFonts w:ascii="Arial" w:hAnsi="Arial" w:cs="Arial"/>
          <w:szCs w:val="24"/>
        </w:rPr>
        <w:t xml:space="preserve"> and will be preparing a confidential version of the Final Report as well, the Recipient shall perform the following activities for both the public and confidential versions of the Final Report.</w:t>
      </w:r>
    </w:p>
    <w:p w14:paraId="7A8A480B" w14:textId="77777777" w:rsidR="001F791F" w:rsidRPr="00B66B98" w:rsidRDefault="001F791F" w:rsidP="009D68F9">
      <w:pPr>
        <w:keepLines/>
        <w:widowControl w:val="0"/>
        <w:tabs>
          <w:tab w:val="left" w:pos="810"/>
        </w:tabs>
        <w:spacing w:after="120"/>
        <w:rPr>
          <w:rFonts w:ascii="Arial" w:hAnsi="Arial" w:cs="Arial"/>
          <w:szCs w:val="24"/>
        </w:rPr>
      </w:pPr>
      <w:r w:rsidRPr="00B66B98">
        <w:rPr>
          <w:rFonts w:ascii="Arial" w:hAnsi="Arial" w:cs="Arial"/>
          <w:szCs w:val="24"/>
        </w:rPr>
        <w:t>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w:t>
      </w:r>
    </w:p>
    <w:p w14:paraId="25FAB7F2" w14:textId="77777777" w:rsidR="0064101B" w:rsidRPr="00B66B98" w:rsidRDefault="0064101B" w:rsidP="009D68F9">
      <w:pPr>
        <w:pStyle w:val="Technical4"/>
        <w:keepLines/>
        <w:widowControl w:val="0"/>
        <w:tabs>
          <w:tab w:val="clear" w:pos="-720"/>
          <w:tab w:val="left" w:pos="720"/>
        </w:tabs>
        <w:suppressAutoHyphens w:val="0"/>
        <w:spacing w:after="120"/>
        <w:rPr>
          <w:rFonts w:ascii="Arial" w:hAnsi="Arial" w:cs="Arial"/>
          <w:szCs w:val="24"/>
        </w:rPr>
      </w:pPr>
      <w:r w:rsidRPr="00B66B98">
        <w:rPr>
          <w:rFonts w:ascii="Arial" w:hAnsi="Arial" w:cs="Arial"/>
          <w:szCs w:val="24"/>
        </w:rPr>
        <w:t>The Recipient shall:</w:t>
      </w:r>
    </w:p>
    <w:p w14:paraId="1E6F92C3" w14:textId="77777777" w:rsidR="0064101B" w:rsidRPr="00B66B98" w:rsidRDefault="0064101B" w:rsidP="009D68F9">
      <w:pPr>
        <w:keepLines/>
        <w:widowControl w:val="0"/>
        <w:numPr>
          <w:ilvl w:val="0"/>
          <w:numId w:val="13"/>
        </w:numPr>
        <w:spacing w:after="120"/>
        <w:ind w:left="1440" w:hanging="720"/>
        <w:rPr>
          <w:rFonts w:ascii="Arial" w:hAnsi="Arial" w:cs="Arial"/>
          <w:szCs w:val="24"/>
        </w:rPr>
      </w:pPr>
      <w:r w:rsidRPr="00B66B98">
        <w:rPr>
          <w:rFonts w:ascii="Arial" w:hAnsi="Arial" w:cs="Arial"/>
          <w:szCs w:val="24"/>
        </w:rPr>
        <w:lastRenderedPageBreak/>
        <w:t xml:space="preserve">Prepare an </w:t>
      </w:r>
      <w:r w:rsidRPr="00D36600">
        <w:rPr>
          <w:rFonts w:ascii="Arial" w:hAnsi="Arial" w:cs="Arial"/>
          <w:i/>
          <w:iCs/>
          <w:szCs w:val="24"/>
        </w:rPr>
        <w:t>Outline of the Final Report</w:t>
      </w:r>
      <w:r w:rsidR="002F62E5" w:rsidRPr="00B66B98">
        <w:rPr>
          <w:rFonts w:ascii="Arial" w:hAnsi="Arial" w:cs="Arial"/>
          <w:szCs w:val="24"/>
        </w:rPr>
        <w:t>, if requested by the CAM</w:t>
      </w:r>
      <w:r w:rsidRPr="00B66B98">
        <w:rPr>
          <w:rFonts w:ascii="Arial" w:hAnsi="Arial" w:cs="Arial"/>
          <w:szCs w:val="24"/>
        </w:rPr>
        <w:t>.</w:t>
      </w:r>
    </w:p>
    <w:p w14:paraId="395E0022" w14:textId="7DAD5442" w:rsidR="0064101B" w:rsidRPr="00B66B98" w:rsidRDefault="08CD7F74" w:rsidP="5AC62713">
      <w:pPr>
        <w:keepLines/>
        <w:widowControl w:val="0"/>
        <w:numPr>
          <w:ilvl w:val="0"/>
          <w:numId w:val="13"/>
        </w:numPr>
        <w:spacing w:after="120"/>
        <w:ind w:left="1440" w:hanging="720"/>
        <w:rPr>
          <w:rFonts w:ascii="Arial" w:hAnsi="Arial" w:cs="Arial"/>
        </w:rPr>
      </w:pPr>
      <w:r w:rsidRPr="5AC62713">
        <w:rPr>
          <w:rFonts w:ascii="Arial" w:hAnsi="Arial" w:cs="Arial"/>
        </w:rPr>
        <w:t xml:space="preserve">Prepare a </w:t>
      </w:r>
      <w:r w:rsidR="4D7128AC" w:rsidRPr="5AC62713">
        <w:rPr>
          <w:rFonts w:ascii="Arial" w:hAnsi="Arial" w:cs="Arial"/>
          <w:i/>
          <w:iCs/>
        </w:rPr>
        <w:t xml:space="preserve">Draft </w:t>
      </w:r>
      <w:r w:rsidRPr="5AC62713">
        <w:rPr>
          <w:rFonts w:ascii="Arial" w:hAnsi="Arial" w:cs="Arial"/>
          <w:i/>
          <w:iCs/>
        </w:rPr>
        <w:t>Final Report</w:t>
      </w:r>
      <w:r w:rsidRPr="5AC62713">
        <w:rPr>
          <w:rFonts w:ascii="Arial" w:hAnsi="Arial" w:cs="Arial"/>
        </w:rPr>
        <w:t xml:space="preserve"> </w:t>
      </w:r>
      <w:r w:rsidR="14F088B1" w:rsidRPr="5AC62713">
        <w:rPr>
          <w:rFonts w:ascii="Arial" w:hAnsi="Arial" w:cs="Arial"/>
        </w:rPr>
        <w:t xml:space="preserve">complying with ADA requirements and </w:t>
      </w:r>
      <w:r w:rsidRPr="5AC62713">
        <w:rPr>
          <w:rFonts w:ascii="Arial" w:hAnsi="Arial" w:cs="Arial"/>
        </w:rPr>
        <w:t xml:space="preserve">following the latest version of the Final Report guidelines which will be provided by the </w:t>
      </w:r>
      <w:r w:rsidR="12023F22" w:rsidRPr="5AC62713">
        <w:rPr>
          <w:rFonts w:ascii="Arial" w:hAnsi="Arial" w:cs="Arial"/>
        </w:rPr>
        <w:t>CAM</w:t>
      </w:r>
      <w:r w:rsidRPr="5AC62713">
        <w:rPr>
          <w:rFonts w:ascii="Arial" w:hAnsi="Arial" w:cs="Arial"/>
        </w:rPr>
        <w:t xml:space="preserve">. The </w:t>
      </w:r>
      <w:r w:rsidR="12023F22" w:rsidRPr="5AC62713">
        <w:rPr>
          <w:rFonts w:ascii="Arial" w:hAnsi="Arial" w:cs="Arial"/>
        </w:rPr>
        <w:t>CAM</w:t>
      </w:r>
      <w:r w:rsidRPr="5AC62713">
        <w:rPr>
          <w:rFonts w:ascii="Arial" w:hAnsi="Arial" w:cs="Arial"/>
        </w:rPr>
        <w:t xml:space="preserve"> shall provide written comments on the Draft Final Report within fifteen (15) working days of receipt. The Final Report must be completed at least 60 </w:t>
      </w:r>
      <w:r w:rsidR="73CBE4D6" w:rsidRPr="5AC62713">
        <w:rPr>
          <w:rFonts w:ascii="Arial" w:hAnsi="Arial" w:cs="Arial"/>
        </w:rPr>
        <w:t xml:space="preserve">calendar </w:t>
      </w:r>
      <w:r w:rsidRPr="5AC62713">
        <w:rPr>
          <w:rFonts w:ascii="Arial" w:hAnsi="Arial" w:cs="Arial"/>
        </w:rPr>
        <w:t>days before the end of the Agreement Term.</w:t>
      </w:r>
    </w:p>
    <w:p w14:paraId="6637E227" w14:textId="77777777" w:rsidR="009570B6" w:rsidRPr="00B66B98" w:rsidRDefault="009570B6" w:rsidP="009D68F9">
      <w:pPr>
        <w:keepLines/>
        <w:widowControl w:val="0"/>
        <w:numPr>
          <w:ilvl w:val="0"/>
          <w:numId w:val="13"/>
        </w:numPr>
        <w:spacing w:after="120"/>
        <w:ind w:left="1440" w:hanging="720"/>
        <w:rPr>
          <w:rFonts w:ascii="Arial" w:hAnsi="Arial" w:cs="Arial"/>
          <w:szCs w:val="24"/>
        </w:rPr>
      </w:pPr>
      <w:r w:rsidRPr="00B66B98">
        <w:rPr>
          <w:rFonts w:ascii="Arial" w:hAnsi="Arial" w:cs="Arial"/>
          <w:szCs w:val="24"/>
        </w:rPr>
        <w:t xml:space="preserve">Submit </w:t>
      </w:r>
      <w:r w:rsidRPr="00D36600">
        <w:rPr>
          <w:rFonts w:ascii="Arial" w:hAnsi="Arial" w:cs="Arial"/>
          <w:i/>
          <w:iCs/>
          <w:szCs w:val="24"/>
        </w:rPr>
        <w:t>Final Report</w:t>
      </w:r>
      <w:r w:rsidRPr="00B66B98">
        <w:rPr>
          <w:rFonts w:ascii="Arial" w:hAnsi="Arial" w:cs="Arial"/>
          <w:szCs w:val="24"/>
        </w:rPr>
        <w:t xml:space="preserve"> in Microsoft Word format or similar electronic format as approved by the CAM.</w:t>
      </w:r>
    </w:p>
    <w:p w14:paraId="08EBEF27" w14:textId="77777777" w:rsidR="0064101B" w:rsidRPr="00B66B98" w:rsidRDefault="0064101B" w:rsidP="009D68F9">
      <w:pPr>
        <w:keepNext/>
        <w:keepLines/>
        <w:widowControl w:val="0"/>
        <w:spacing w:after="120"/>
        <w:rPr>
          <w:rFonts w:ascii="Arial" w:hAnsi="Arial" w:cs="Arial"/>
          <w:b/>
          <w:szCs w:val="24"/>
        </w:rPr>
      </w:pPr>
      <w:r w:rsidRPr="00B66B98">
        <w:rPr>
          <w:rFonts w:ascii="Arial" w:hAnsi="Arial" w:cs="Arial"/>
          <w:b/>
          <w:szCs w:val="24"/>
        </w:rPr>
        <w:t>Products:</w:t>
      </w:r>
    </w:p>
    <w:p w14:paraId="5E425DBE" w14:textId="77777777" w:rsidR="0064101B" w:rsidRPr="00B66B98" w:rsidRDefault="0064101B" w:rsidP="009D68F9">
      <w:pPr>
        <w:keepLines/>
        <w:widowControl w:val="0"/>
        <w:numPr>
          <w:ilvl w:val="0"/>
          <w:numId w:val="14"/>
        </w:numPr>
        <w:spacing w:after="120"/>
        <w:ind w:left="1440" w:hanging="720"/>
        <w:rPr>
          <w:rFonts w:ascii="Arial" w:hAnsi="Arial" w:cs="Arial"/>
          <w:szCs w:val="24"/>
        </w:rPr>
      </w:pPr>
      <w:r w:rsidRPr="00B66B98">
        <w:rPr>
          <w:rFonts w:ascii="Arial" w:hAnsi="Arial" w:cs="Arial"/>
          <w:szCs w:val="24"/>
        </w:rPr>
        <w:t>Outline of the Final Report</w:t>
      </w:r>
      <w:r w:rsidR="002F62E5" w:rsidRPr="00B66B98">
        <w:rPr>
          <w:rFonts w:ascii="Arial" w:hAnsi="Arial" w:cs="Arial"/>
          <w:szCs w:val="24"/>
        </w:rPr>
        <w:t>, if requested</w:t>
      </w:r>
    </w:p>
    <w:p w14:paraId="3313332B" w14:textId="77777777" w:rsidR="0064101B" w:rsidRPr="00B66B98" w:rsidRDefault="0064101B" w:rsidP="009D68F9">
      <w:pPr>
        <w:keepLines/>
        <w:widowControl w:val="0"/>
        <w:numPr>
          <w:ilvl w:val="0"/>
          <w:numId w:val="14"/>
        </w:numPr>
        <w:spacing w:after="120"/>
        <w:ind w:left="1440" w:hanging="720"/>
        <w:rPr>
          <w:rFonts w:ascii="Arial" w:hAnsi="Arial" w:cs="Arial"/>
          <w:szCs w:val="24"/>
        </w:rPr>
      </w:pPr>
      <w:r w:rsidRPr="00B66B98">
        <w:rPr>
          <w:rFonts w:ascii="Arial" w:hAnsi="Arial" w:cs="Arial"/>
          <w:szCs w:val="24"/>
        </w:rPr>
        <w:t>Draft Final Report</w:t>
      </w:r>
    </w:p>
    <w:p w14:paraId="029EB6BE" w14:textId="77777777" w:rsidR="0064101B" w:rsidRPr="00B66B98" w:rsidRDefault="0064101B" w:rsidP="009D68F9">
      <w:pPr>
        <w:keepLines/>
        <w:widowControl w:val="0"/>
        <w:numPr>
          <w:ilvl w:val="0"/>
          <w:numId w:val="14"/>
        </w:numPr>
        <w:spacing w:after="120"/>
        <w:ind w:left="1440" w:hanging="720"/>
        <w:rPr>
          <w:rFonts w:ascii="Arial" w:hAnsi="Arial" w:cs="Arial"/>
          <w:szCs w:val="24"/>
        </w:rPr>
      </w:pPr>
      <w:r w:rsidRPr="00B66B98">
        <w:rPr>
          <w:rFonts w:ascii="Arial" w:hAnsi="Arial" w:cs="Arial"/>
          <w:szCs w:val="24"/>
        </w:rPr>
        <w:t>Final Report</w:t>
      </w:r>
    </w:p>
    <w:p w14:paraId="1DD53A64" w14:textId="6E8F6BF3" w:rsidR="0064101B" w:rsidRPr="00B66B98" w:rsidRDefault="08CD7F74" w:rsidP="5AC62713">
      <w:pPr>
        <w:keepNext/>
        <w:keepLines/>
        <w:widowControl w:val="0"/>
        <w:spacing w:before="120" w:after="120"/>
        <w:rPr>
          <w:rFonts w:ascii="Arial" w:hAnsi="Arial" w:cs="Arial"/>
          <w:b/>
          <w:bCs/>
        </w:rPr>
      </w:pPr>
      <w:r w:rsidRPr="5AC62713">
        <w:rPr>
          <w:rFonts w:ascii="Arial" w:hAnsi="Arial" w:cs="Arial"/>
          <w:b/>
          <w:bCs/>
        </w:rPr>
        <w:t>Task 1.</w:t>
      </w:r>
      <w:r w:rsidR="1E22FF8A" w:rsidRPr="5AC62713">
        <w:rPr>
          <w:rFonts w:ascii="Arial" w:hAnsi="Arial" w:cs="Arial"/>
          <w:b/>
          <w:bCs/>
        </w:rPr>
        <w:t>7</w:t>
      </w:r>
      <w:r w:rsidRPr="5AC62713">
        <w:rPr>
          <w:rFonts w:ascii="Arial" w:hAnsi="Arial" w:cs="Arial"/>
          <w:b/>
          <w:bCs/>
        </w:rPr>
        <w:t xml:space="preserve"> Identify and Obtain Match Funds</w:t>
      </w:r>
    </w:p>
    <w:p w14:paraId="182DDDFB" w14:textId="77777777" w:rsidR="00220CE5" w:rsidRPr="00B66B98" w:rsidRDefault="00220CE5" w:rsidP="009D68F9">
      <w:pPr>
        <w:keepLines/>
        <w:widowControl w:val="0"/>
        <w:spacing w:after="120"/>
        <w:rPr>
          <w:rFonts w:ascii="Arial" w:hAnsi="Arial" w:cs="Arial"/>
          <w:szCs w:val="24"/>
        </w:rPr>
      </w:pPr>
      <w:bookmarkStart w:id="0" w:name="_Hlk150974119"/>
      <w:r w:rsidRPr="00B66B98">
        <w:rPr>
          <w:rFonts w:ascii="Arial" w:hAnsi="Arial" w:cs="Arial"/>
          <w:szCs w:val="24"/>
        </w:rPr>
        <w:t>The goal of this task is to ensure that the match funds planned for this Agreement are obtained for and applied to this Agreement during the term of this Agreement.</w:t>
      </w:r>
    </w:p>
    <w:p w14:paraId="32A9B3E3" w14:textId="77777777" w:rsidR="00220CE5" w:rsidRPr="00B66B98" w:rsidRDefault="00220CE5" w:rsidP="009D68F9">
      <w:pPr>
        <w:pStyle w:val="BodyText3"/>
        <w:keepLines/>
        <w:widowControl w:val="0"/>
        <w:spacing w:after="120"/>
        <w:jc w:val="left"/>
        <w:rPr>
          <w:rFonts w:ascii="Arial" w:hAnsi="Arial" w:cs="Arial"/>
          <w:szCs w:val="24"/>
        </w:rPr>
      </w:pPr>
      <w:r w:rsidRPr="00B66B98">
        <w:rPr>
          <w:rFonts w:ascii="Arial" w:hAnsi="Arial" w:cs="Arial"/>
          <w:szCs w:val="24"/>
        </w:rPr>
        <w:t>The costs to obtain and document match fund commitments are not reimbursable through this Agreement. Although the CEC budget for this task will be zero dollars, the Recipient may utilize match funds for this task. Match funds must be identified in writing and the associated commitments obtained before the Recipient can incur any costs for which the Recipient will request reimbursement.</w:t>
      </w:r>
    </w:p>
    <w:bookmarkEnd w:id="0"/>
    <w:p w14:paraId="3366CCCE" w14:textId="77777777" w:rsidR="0064101B" w:rsidRPr="00B66B98" w:rsidRDefault="0064101B" w:rsidP="009D68F9">
      <w:pPr>
        <w:keepNext/>
        <w:keepLines/>
        <w:widowControl w:val="0"/>
        <w:spacing w:after="120"/>
        <w:rPr>
          <w:rFonts w:ascii="Arial" w:hAnsi="Arial" w:cs="Arial"/>
          <w:b/>
          <w:szCs w:val="24"/>
        </w:rPr>
      </w:pPr>
      <w:r w:rsidRPr="00B66B98">
        <w:rPr>
          <w:rFonts w:ascii="Arial" w:hAnsi="Arial" w:cs="Arial"/>
          <w:b/>
          <w:szCs w:val="24"/>
        </w:rPr>
        <w:t>The Recipient shall:</w:t>
      </w:r>
    </w:p>
    <w:p w14:paraId="09CBBD4D" w14:textId="77777777" w:rsidR="0064101B" w:rsidRPr="00B66B98" w:rsidRDefault="0064101B" w:rsidP="009D68F9">
      <w:pPr>
        <w:pStyle w:val="1AutoList1"/>
        <w:keepLines/>
        <w:numPr>
          <w:ilvl w:val="0"/>
          <w:numId w:val="15"/>
        </w:numPr>
        <w:tabs>
          <w:tab w:val="clear" w:pos="360"/>
        </w:tabs>
        <w:spacing w:after="120"/>
        <w:ind w:left="1440" w:hanging="720"/>
        <w:jc w:val="left"/>
        <w:rPr>
          <w:rFonts w:ascii="Arial" w:hAnsi="Arial" w:cs="Arial"/>
        </w:rPr>
      </w:pPr>
      <w:r w:rsidRPr="3E314FA9">
        <w:rPr>
          <w:rFonts w:ascii="Arial" w:hAnsi="Arial" w:cs="Arial"/>
        </w:rPr>
        <w:t xml:space="preserve">Prepare a </w:t>
      </w:r>
      <w:r w:rsidRPr="3E314FA9">
        <w:rPr>
          <w:rFonts w:ascii="Arial" w:hAnsi="Arial" w:cs="Arial"/>
          <w:i/>
          <w:iCs/>
        </w:rPr>
        <w:t xml:space="preserve">letter </w:t>
      </w:r>
      <w:r w:rsidRPr="3E314FA9">
        <w:rPr>
          <w:rFonts w:ascii="Arial" w:hAnsi="Arial" w:cs="Arial"/>
        </w:rPr>
        <w:t xml:space="preserve">documenting the match funding committed to this Agreement and submit it to the </w:t>
      </w:r>
      <w:r w:rsidR="0005542B" w:rsidRPr="3E314FA9">
        <w:rPr>
          <w:rFonts w:ascii="Arial" w:hAnsi="Arial" w:cs="Arial"/>
        </w:rPr>
        <w:t>CAM</w:t>
      </w:r>
      <w:r w:rsidRPr="3E314FA9">
        <w:rPr>
          <w:rFonts w:ascii="Arial" w:hAnsi="Arial" w:cs="Arial"/>
        </w:rPr>
        <w:t xml:space="preserve"> at least 2 working days prior to the kick-off meeting. If no match funds were part of the proposal that led to the </w:t>
      </w:r>
      <w:r w:rsidR="0005542B" w:rsidRPr="3E314FA9">
        <w:rPr>
          <w:rFonts w:ascii="Arial" w:hAnsi="Arial" w:cs="Arial"/>
        </w:rPr>
        <w:t xml:space="preserve">CEC </w:t>
      </w:r>
      <w:r w:rsidRPr="3E314FA9">
        <w:rPr>
          <w:rFonts w:ascii="Arial" w:hAnsi="Arial" w:cs="Arial"/>
        </w:rPr>
        <w:t xml:space="preserve">awarding this Agreement and none have been identified at the time this Agreement starts, then state such in the letter. If match funds were a part of the proposal that led to the </w:t>
      </w:r>
      <w:r w:rsidR="0005542B" w:rsidRPr="3E314FA9">
        <w:rPr>
          <w:rFonts w:ascii="Arial" w:hAnsi="Arial" w:cs="Arial"/>
        </w:rPr>
        <w:t xml:space="preserve">CEC </w:t>
      </w:r>
      <w:r w:rsidRPr="3E314FA9">
        <w:rPr>
          <w:rFonts w:ascii="Arial" w:hAnsi="Arial" w:cs="Arial"/>
        </w:rPr>
        <w:t>awarding this Agreement, then provide in the letter a list of the match funds that identifies the:</w:t>
      </w:r>
    </w:p>
    <w:p w14:paraId="6829EADE" w14:textId="77777777" w:rsidR="0064101B" w:rsidRPr="00B66B98" w:rsidRDefault="0064101B" w:rsidP="009D68F9">
      <w:pPr>
        <w:keepLines/>
        <w:widowControl w:val="0"/>
        <w:numPr>
          <w:ilvl w:val="1"/>
          <w:numId w:val="16"/>
        </w:numPr>
        <w:spacing w:after="120"/>
        <w:ind w:hanging="720"/>
        <w:rPr>
          <w:rFonts w:ascii="Arial" w:hAnsi="Arial" w:cs="Arial"/>
          <w:szCs w:val="24"/>
        </w:rPr>
      </w:pPr>
      <w:r w:rsidRPr="00B66B98">
        <w:rPr>
          <w:rFonts w:ascii="Arial" w:hAnsi="Arial" w:cs="Arial"/>
          <w:szCs w:val="24"/>
        </w:rPr>
        <w:t>Amount of each cash match fund, its source, including a contact name, address and telephone number and the task(s) to which the match funds will be applied.</w:t>
      </w:r>
    </w:p>
    <w:p w14:paraId="2B2433D2" w14:textId="77777777" w:rsidR="0064101B" w:rsidRPr="00B66B98" w:rsidRDefault="0064101B" w:rsidP="009D68F9">
      <w:pPr>
        <w:keepLines/>
        <w:widowControl w:val="0"/>
        <w:numPr>
          <w:ilvl w:val="1"/>
          <w:numId w:val="16"/>
        </w:numPr>
        <w:spacing w:after="120"/>
        <w:ind w:hanging="720"/>
        <w:rPr>
          <w:rFonts w:ascii="Arial" w:hAnsi="Arial" w:cs="Arial"/>
          <w:szCs w:val="24"/>
        </w:rPr>
      </w:pPr>
      <w:r w:rsidRPr="00B66B98">
        <w:rPr>
          <w:rFonts w:ascii="Arial" w:hAnsi="Arial" w:cs="Arial"/>
          <w:szCs w:val="24"/>
        </w:rPr>
        <w:t>Amount of each in-kind contribution, a description, documented market or book value, and its source, including a contact name, address and telephone number and the task(s) to which the match funds will be applied</w:t>
      </w:r>
      <w:r w:rsidR="0005542B" w:rsidRPr="00B66B98">
        <w:rPr>
          <w:rFonts w:ascii="Arial" w:hAnsi="Arial" w:cs="Arial"/>
          <w:szCs w:val="24"/>
        </w:rPr>
        <w:t xml:space="preserve">. </w:t>
      </w:r>
      <w:r w:rsidRPr="00B66B98">
        <w:rPr>
          <w:rFonts w:ascii="Arial" w:hAnsi="Arial" w:cs="Arial"/>
          <w:szCs w:val="24"/>
        </w:rPr>
        <w:t>If the in-kind contribution is equipment or other tangible or real property, the Recipient shall identify its owner and provide a contact name, address and telephone number, and the address where the property is located.</w:t>
      </w:r>
    </w:p>
    <w:p w14:paraId="26E4CBB8" w14:textId="3531FDE9" w:rsidR="0064101B" w:rsidRPr="00B66B98" w:rsidRDefault="48B61DA0" w:rsidP="009D68F9">
      <w:pPr>
        <w:pStyle w:val="1AutoList1"/>
        <w:keepLines/>
        <w:numPr>
          <w:ilvl w:val="0"/>
          <w:numId w:val="17"/>
        </w:numPr>
        <w:spacing w:after="120"/>
        <w:ind w:left="1440" w:hanging="720"/>
        <w:jc w:val="left"/>
        <w:rPr>
          <w:rFonts w:ascii="Arial" w:hAnsi="Arial" w:cs="Arial"/>
        </w:rPr>
      </w:pPr>
      <w:r w:rsidRPr="3E314FA9">
        <w:rPr>
          <w:rFonts w:ascii="Arial" w:hAnsi="Arial" w:cs="Arial"/>
        </w:rPr>
        <w:lastRenderedPageBreak/>
        <w:t xml:space="preserve">Provide a </w:t>
      </w:r>
      <w:r w:rsidRPr="3E314FA9">
        <w:rPr>
          <w:rFonts w:ascii="Arial" w:hAnsi="Arial" w:cs="Arial"/>
          <w:i/>
          <w:iCs/>
        </w:rPr>
        <w:t>copy of the letter of commitment</w:t>
      </w:r>
      <w:r w:rsidRPr="3E314FA9">
        <w:rPr>
          <w:rFonts w:ascii="Arial" w:hAnsi="Arial" w:cs="Arial"/>
        </w:rPr>
        <w:t xml:space="preserve"> from an authorized representative of each source of cash match funding or in-kind contributions that these funds or contributions have been secured. For match funds provided by a grant</w:t>
      </w:r>
      <w:r w:rsidR="37D2C374" w:rsidRPr="3E314FA9">
        <w:rPr>
          <w:rFonts w:ascii="Arial" w:hAnsi="Arial" w:cs="Arial"/>
        </w:rPr>
        <w:t>,</w:t>
      </w:r>
      <w:r w:rsidRPr="3E314FA9">
        <w:rPr>
          <w:rFonts w:ascii="Arial" w:hAnsi="Arial" w:cs="Arial"/>
        </w:rPr>
        <w:t xml:space="preserve"> a copy of the executed grant shall be submitted in place of a letter of commitment.</w:t>
      </w:r>
    </w:p>
    <w:p w14:paraId="32680FD0" w14:textId="77777777" w:rsidR="0064101B" w:rsidRPr="00B66B98" w:rsidRDefault="0064101B" w:rsidP="009D68F9">
      <w:pPr>
        <w:pStyle w:val="1AutoList1"/>
        <w:keepLines/>
        <w:numPr>
          <w:ilvl w:val="0"/>
          <w:numId w:val="17"/>
        </w:numPr>
        <w:spacing w:after="120"/>
        <w:ind w:left="1440" w:hanging="720"/>
        <w:jc w:val="left"/>
        <w:rPr>
          <w:rFonts w:ascii="Arial" w:hAnsi="Arial" w:cs="Arial"/>
          <w:szCs w:val="24"/>
        </w:rPr>
      </w:pPr>
      <w:r w:rsidRPr="00B66B98">
        <w:rPr>
          <w:rFonts w:ascii="Arial" w:hAnsi="Arial" w:cs="Arial"/>
          <w:szCs w:val="24"/>
        </w:rPr>
        <w:t>Discuss match funds and the implications to the Agreement if they are reduced or not obtained as committed, at the kick-off meeting. If applicable, match funds will be included as a line item in the progress reports and will be a topic at CPR meetings.</w:t>
      </w:r>
    </w:p>
    <w:p w14:paraId="5D335A5B" w14:textId="765F36ED" w:rsidR="0064101B" w:rsidRPr="00B66B98" w:rsidRDefault="0064101B" w:rsidP="009D68F9">
      <w:pPr>
        <w:pStyle w:val="1AutoList1"/>
        <w:keepLines/>
        <w:numPr>
          <w:ilvl w:val="0"/>
          <w:numId w:val="17"/>
        </w:numPr>
        <w:spacing w:after="120"/>
        <w:ind w:left="1440" w:hanging="720"/>
        <w:jc w:val="left"/>
        <w:rPr>
          <w:rFonts w:ascii="Arial" w:hAnsi="Arial" w:cs="Arial"/>
          <w:szCs w:val="24"/>
        </w:rPr>
      </w:pPr>
      <w:r w:rsidRPr="00B66B98">
        <w:rPr>
          <w:rFonts w:ascii="Arial" w:hAnsi="Arial" w:cs="Arial"/>
          <w:szCs w:val="24"/>
        </w:rPr>
        <w:t>Provide the appropriate information</w:t>
      </w:r>
      <w:r w:rsidR="007E0C6A">
        <w:rPr>
          <w:rFonts w:ascii="Arial" w:hAnsi="Arial" w:cs="Arial"/>
          <w:szCs w:val="24"/>
        </w:rPr>
        <w:t xml:space="preserve">, including but not limited to, a </w:t>
      </w:r>
      <w:r w:rsidR="007E0C6A" w:rsidRPr="00D65A71">
        <w:rPr>
          <w:rFonts w:ascii="Arial" w:hAnsi="Arial" w:cs="Arial"/>
          <w:i/>
          <w:iCs/>
          <w:szCs w:val="24"/>
        </w:rPr>
        <w:t>letter of new match fund commitment</w:t>
      </w:r>
      <w:r w:rsidR="007E0C6A">
        <w:rPr>
          <w:rFonts w:ascii="Arial" w:hAnsi="Arial" w:cs="Arial"/>
          <w:szCs w:val="24"/>
        </w:rPr>
        <w:t xml:space="preserve"> </w:t>
      </w:r>
      <w:r w:rsidRPr="00B66B98">
        <w:rPr>
          <w:rFonts w:ascii="Arial" w:hAnsi="Arial" w:cs="Arial"/>
          <w:szCs w:val="24"/>
        </w:rPr>
        <w:t xml:space="preserve">to the </w:t>
      </w:r>
      <w:r w:rsidR="00220CE5" w:rsidRPr="00B66B98">
        <w:rPr>
          <w:rFonts w:ascii="Arial" w:hAnsi="Arial" w:cs="Arial"/>
          <w:szCs w:val="24"/>
        </w:rPr>
        <w:t>CAM if</w:t>
      </w:r>
      <w:r w:rsidRPr="00B66B98">
        <w:rPr>
          <w:rFonts w:ascii="Arial" w:hAnsi="Arial" w:cs="Arial"/>
          <w:szCs w:val="24"/>
        </w:rPr>
        <w:t xml:space="preserve"> during the course of the Agreement additional match funds are received.</w:t>
      </w:r>
    </w:p>
    <w:p w14:paraId="161E2CF4" w14:textId="1834F967" w:rsidR="0064101B" w:rsidRPr="00B66B98" w:rsidRDefault="0064101B" w:rsidP="009D68F9">
      <w:pPr>
        <w:pStyle w:val="1AutoList1"/>
        <w:keepLines/>
        <w:numPr>
          <w:ilvl w:val="0"/>
          <w:numId w:val="17"/>
        </w:numPr>
        <w:spacing w:after="120"/>
        <w:ind w:left="1440" w:hanging="720"/>
        <w:jc w:val="left"/>
        <w:rPr>
          <w:rFonts w:ascii="Arial" w:hAnsi="Arial" w:cs="Arial"/>
          <w:szCs w:val="24"/>
        </w:rPr>
      </w:pPr>
      <w:r w:rsidRPr="00B66B98">
        <w:rPr>
          <w:rFonts w:ascii="Arial" w:hAnsi="Arial" w:cs="Arial"/>
          <w:szCs w:val="24"/>
        </w:rPr>
        <w:t xml:space="preserve">Notify the </w:t>
      </w:r>
      <w:r w:rsidR="0005542B" w:rsidRPr="00B66B98">
        <w:rPr>
          <w:rFonts w:ascii="Arial" w:hAnsi="Arial" w:cs="Arial"/>
          <w:szCs w:val="24"/>
        </w:rPr>
        <w:t>CAM</w:t>
      </w:r>
      <w:r w:rsidRPr="00B66B98">
        <w:rPr>
          <w:rFonts w:ascii="Arial" w:hAnsi="Arial" w:cs="Arial"/>
          <w:szCs w:val="24"/>
        </w:rPr>
        <w:t xml:space="preserve"> </w:t>
      </w:r>
      <w:r w:rsidR="00660895" w:rsidRPr="00D65A71">
        <w:rPr>
          <w:rFonts w:ascii="Arial" w:hAnsi="Arial" w:cs="Arial"/>
          <w:i/>
          <w:iCs/>
          <w:szCs w:val="24"/>
        </w:rPr>
        <w:t>written notification</w:t>
      </w:r>
      <w:r w:rsidR="00660895">
        <w:rPr>
          <w:rFonts w:ascii="Arial" w:hAnsi="Arial" w:cs="Arial"/>
          <w:szCs w:val="24"/>
        </w:rPr>
        <w:t xml:space="preserve"> </w:t>
      </w:r>
      <w:r w:rsidRPr="00B66B98">
        <w:rPr>
          <w:rFonts w:ascii="Arial" w:hAnsi="Arial" w:cs="Arial"/>
          <w:szCs w:val="24"/>
        </w:rPr>
        <w:t>within 10 days if during the course of the Agreement existing match funds are reduced. Reduction in match funds must be approved through a formal amendment to the Agreement and may trigger an additional CPR</w:t>
      </w:r>
      <w:r w:rsidR="002F62E5" w:rsidRPr="00B66B98">
        <w:rPr>
          <w:rFonts w:ascii="Arial" w:hAnsi="Arial" w:cs="Arial"/>
          <w:szCs w:val="24"/>
        </w:rPr>
        <w:t xml:space="preserve"> meeting</w:t>
      </w:r>
      <w:r w:rsidRPr="00B66B98">
        <w:rPr>
          <w:rFonts w:ascii="Arial" w:hAnsi="Arial" w:cs="Arial"/>
          <w:szCs w:val="24"/>
        </w:rPr>
        <w:t>.</w:t>
      </w:r>
    </w:p>
    <w:p w14:paraId="1EAF4297" w14:textId="77777777" w:rsidR="0064101B" w:rsidRPr="00B66B98" w:rsidRDefault="0064101B" w:rsidP="009D68F9">
      <w:pPr>
        <w:pStyle w:val="Technical4"/>
        <w:keepNext/>
        <w:keepLines/>
        <w:widowControl w:val="0"/>
        <w:tabs>
          <w:tab w:val="clear" w:pos="-720"/>
          <w:tab w:val="left" w:pos="720"/>
        </w:tabs>
        <w:suppressAutoHyphens w:val="0"/>
        <w:spacing w:after="120"/>
        <w:rPr>
          <w:rFonts w:ascii="Arial" w:hAnsi="Arial" w:cs="Arial"/>
          <w:szCs w:val="24"/>
        </w:rPr>
      </w:pPr>
      <w:r w:rsidRPr="00B66B98">
        <w:rPr>
          <w:rFonts w:ascii="Arial" w:hAnsi="Arial" w:cs="Arial"/>
          <w:szCs w:val="24"/>
        </w:rPr>
        <w:t>Products:</w:t>
      </w:r>
    </w:p>
    <w:p w14:paraId="449A6C4D" w14:textId="77777777" w:rsidR="0064101B" w:rsidRPr="00B66B98" w:rsidRDefault="0064101B" w:rsidP="009D68F9">
      <w:pPr>
        <w:keepLines/>
        <w:widowControl w:val="0"/>
        <w:numPr>
          <w:ilvl w:val="0"/>
          <w:numId w:val="18"/>
        </w:numPr>
        <w:spacing w:after="120"/>
        <w:ind w:left="1440" w:hanging="720"/>
        <w:rPr>
          <w:rFonts w:ascii="Arial" w:hAnsi="Arial" w:cs="Arial"/>
          <w:szCs w:val="24"/>
        </w:rPr>
      </w:pPr>
      <w:r w:rsidRPr="00B66B98">
        <w:rPr>
          <w:rFonts w:ascii="Arial" w:hAnsi="Arial" w:cs="Arial"/>
          <w:szCs w:val="24"/>
        </w:rPr>
        <w:t>A letter regarding match funds or stating that no match funds are provided</w:t>
      </w:r>
    </w:p>
    <w:p w14:paraId="7339B0D1" w14:textId="77777777" w:rsidR="0064101B" w:rsidRPr="00B66B98" w:rsidRDefault="0064101B" w:rsidP="009D68F9">
      <w:pPr>
        <w:keepLines/>
        <w:widowControl w:val="0"/>
        <w:numPr>
          <w:ilvl w:val="0"/>
          <w:numId w:val="18"/>
        </w:numPr>
        <w:spacing w:after="120"/>
        <w:ind w:left="1440" w:hanging="720"/>
        <w:rPr>
          <w:rFonts w:ascii="Arial" w:hAnsi="Arial" w:cs="Arial"/>
          <w:szCs w:val="24"/>
        </w:rPr>
      </w:pPr>
      <w:r w:rsidRPr="00B66B98">
        <w:rPr>
          <w:rFonts w:ascii="Arial" w:hAnsi="Arial" w:cs="Arial"/>
          <w:szCs w:val="24"/>
        </w:rPr>
        <w:t>Copy(ies) of each match fund commitment letter(s) (if applicable)</w:t>
      </w:r>
    </w:p>
    <w:p w14:paraId="074142E2" w14:textId="3DCB084D" w:rsidR="0064101B" w:rsidRPr="00B66B98" w:rsidRDefault="0064101B" w:rsidP="009D68F9">
      <w:pPr>
        <w:keepLines/>
        <w:widowControl w:val="0"/>
        <w:numPr>
          <w:ilvl w:val="0"/>
          <w:numId w:val="18"/>
        </w:numPr>
        <w:spacing w:after="120"/>
        <w:ind w:left="1440" w:hanging="720"/>
        <w:rPr>
          <w:rFonts w:ascii="Arial" w:hAnsi="Arial" w:cs="Arial"/>
          <w:szCs w:val="24"/>
        </w:rPr>
      </w:pPr>
      <w:r w:rsidRPr="00B66B98">
        <w:rPr>
          <w:rFonts w:ascii="Arial" w:hAnsi="Arial" w:cs="Arial"/>
          <w:szCs w:val="24"/>
        </w:rPr>
        <w:t>Letter(s) for new match fund</w:t>
      </w:r>
      <w:r w:rsidR="00660895">
        <w:rPr>
          <w:rFonts w:ascii="Arial" w:hAnsi="Arial" w:cs="Arial"/>
          <w:szCs w:val="24"/>
        </w:rPr>
        <w:t xml:space="preserve"> </w:t>
      </w:r>
      <w:r w:rsidR="00034C21">
        <w:rPr>
          <w:rFonts w:ascii="Arial" w:hAnsi="Arial" w:cs="Arial"/>
          <w:szCs w:val="24"/>
        </w:rPr>
        <w:t>commitment</w:t>
      </w:r>
      <w:r w:rsidRPr="00B66B98">
        <w:rPr>
          <w:rFonts w:ascii="Arial" w:hAnsi="Arial" w:cs="Arial"/>
          <w:szCs w:val="24"/>
        </w:rPr>
        <w:t xml:space="preserve"> (if applicable)</w:t>
      </w:r>
    </w:p>
    <w:p w14:paraId="6DAF7C70" w14:textId="310A4286" w:rsidR="0064101B" w:rsidRPr="00B66B98" w:rsidRDefault="0036073C" w:rsidP="009D68F9">
      <w:pPr>
        <w:keepLines/>
        <w:widowControl w:val="0"/>
        <w:numPr>
          <w:ilvl w:val="0"/>
          <w:numId w:val="18"/>
        </w:numPr>
        <w:spacing w:after="120"/>
        <w:ind w:left="1440" w:hanging="720"/>
        <w:rPr>
          <w:rFonts w:ascii="Arial" w:hAnsi="Arial" w:cs="Arial"/>
          <w:szCs w:val="24"/>
        </w:rPr>
      </w:pPr>
      <w:r>
        <w:rPr>
          <w:rFonts w:ascii="Arial" w:hAnsi="Arial" w:cs="Arial"/>
          <w:szCs w:val="24"/>
        </w:rPr>
        <w:t>Written notification</w:t>
      </w:r>
      <w:r w:rsidRPr="00B66B98">
        <w:rPr>
          <w:rFonts w:ascii="Arial" w:hAnsi="Arial" w:cs="Arial"/>
          <w:szCs w:val="24"/>
        </w:rPr>
        <w:t xml:space="preserve"> </w:t>
      </w:r>
      <w:r w:rsidR="0064101B" w:rsidRPr="00B66B98">
        <w:rPr>
          <w:rFonts w:ascii="Arial" w:hAnsi="Arial" w:cs="Arial"/>
          <w:szCs w:val="24"/>
        </w:rPr>
        <w:t>that match funds were reduced (if applicable)</w:t>
      </w:r>
    </w:p>
    <w:p w14:paraId="0045D891" w14:textId="77777777" w:rsidR="0064101B" w:rsidRPr="00B66B98" w:rsidRDefault="0064101B" w:rsidP="009D68F9">
      <w:pPr>
        <w:keepNext/>
        <w:keepLines/>
        <w:widowControl w:val="0"/>
        <w:spacing w:before="120" w:after="120"/>
        <w:rPr>
          <w:rFonts w:ascii="Arial" w:hAnsi="Arial" w:cs="Arial"/>
          <w:b/>
          <w:szCs w:val="24"/>
        </w:rPr>
      </w:pPr>
      <w:r w:rsidRPr="00B66B98">
        <w:rPr>
          <w:rFonts w:ascii="Arial" w:hAnsi="Arial" w:cs="Arial"/>
          <w:b/>
          <w:szCs w:val="24"/>
        </w:rPr>
        <w:t>Task 1.</w:t>
      </w:r>
      <w:r w:rsidR="00220CE5" w:rsidRPr="00B66B98">
        <w:rPr>
          <w:rFonts w:ascii="Arial" w:hAnsi="Arial" w:cs="Arial"/>
          <w:b/>
          <w:szCs w:val="24"/>
        </w:rPr>
        <w:t>8</w:t>
      </w:r>
      <w:r w:rsidRPr="00B66B98">
        <w:rPr>
          <w:rFonts w:ascii="Arial" w:hAnsi="Arial" w:cs="Arial"/>
          <w:b/>
          <w:szCs w:val="24"/>
        </w:rPr>
        <w:t xml:space="preserve"> Identify and Obtain Required Permits</w:t>
      </w:r>
    </w:p>
    <w:p w14:paraId="1291DA2B" w14:textId="77777777" w:rsidR="0064101B" w:rsidRPr="00B66B98" w:rsidRDefault="0064101B" w:rsidP="009D68F9">
      <w:pPr>
        <w:keepLines/>
        <w:widowControl w:val="0"/>
        <w:spacing w:after="120"/>
        <w:rPr>
          <w:rFonts w:ascii="Arial" w:hAnsi="Arial" w:cs="Arial"/>
          <w:szCs w:val="24"/>
        </w:rPr>
      </w:pPr>
      <w:r w:rsidRPr="00B66B98">
        <w:rPr>
          <w:rFonts w:ascii="Arial" w:hAnsi="Arial" w:cs="Arial"/>
          <w:szCs w:val="24"/>
        </w:rPr>
        <w:t xml:space="preserve">The goal of this task is to obtain all permits required for work completed under this Agreement in advance of the date they are needed to keep the Agreement schedule on track. </w:t>
      </w:r>
    </w:p>
    <w:p w14:paraId="006B4C8A" w14:textId="77777777" w:rsidR="0064101B" w:rsidRPr="00B66B98" w:rsidRDefault="0064101B" w:rsidP="009D68F9">
      <w:pPr>
        <w:keepLines/>
        <w:widowControl w:val="0"/>
        <w:spacing w:after="120"/>
        <w:rPr>
          <w:rFonts w:ascii="Arial" w:hAnsi="Arial" w:cs="Arial"/>
          <w:szCs w:val="24"/>
        </w:rPr>
      </w:pPr>
      <w:r w:rsidRPr="00B66B98">
        <w:rPr>
          <w:rFonts w:ascii="Arial" w:hAnsi="Arial" w:cs="Arial"/>
          <w:szCs w:val="24"/>
        </w:rPr>
        <w:t>Permit costs and the expenses associated with obtaining permits are not reimbursable under this Agreement</w:t>
      </w:r>
      <w:r w:rsidR="0005542B" w:rsidRPr="00B66B98">
        <w:rPr>
          <w:rFonts w:ascii="Arial" w:hAnsi="Arial" w:cs="Arial"/>
          <w:szCs w:val="24"/>
        </w:rPr>
        <w:t xml:space="preserve">. </w:t>
      </w:r>
      <w:r w:rsidRPr="00B66B98">
        <w:rPr>
          <w:rFonts w:ascii="Arial" w:hAnsi="Arial" w:cs="Arial"/>
          <w:szCs w:val="24"/>
        </w:rPr>
        <w:t xml:space="preserve">Although the </w:t>
      </w:r>
      <w:r w:rsidR="0005542B" w:rsidRPr="00B66B98">
        <w:rPr>
          <w:rFonts w:ascii="Arial" w:hAnsi="Arial" w:cs="Arial"/>
          <w:szCs w:val="24"/>
        </w:rPr>
        <w:t xml:space="preserve">CEC </w:t>
      </w:r>
      <w:r w:rsidRPr="00B66B98">
        <w:rPr>
          <w:rFonts w:ascii="Arial" w:hAnsi="Arial" w:cs="Arial"/>
          <w:szCs w:val="24"/>
        </w:rPr>
        <w:t xml:space="preserve">budget for this task will be zero dollars, the Recipient </w:t>
      </w:r>
      <w:r w:rsidR="00220CE5" w:rsidRPr="00B66B98">
        <w:rPr>
          <w:rFonts w:ascii="Arial" w:hAnsi="Arial" w:cs="Arial"/>
          <w:szCs w:val="24"/>
        </w:rPr>
        <w:t>may</w:t>
      </w:r>
      <w:r w:rsidRPr="00B66B98">
        <w:rPr>
          <w:rFonts w:ascii="Arial" w:hAnsi="Arial" w:cs="Arial"/>
          <w:szCs w:val="24"/>
        </w:rPr>
        <w:t xml:space="preserve"> budget match funds for any expected expenditures associated with obtaining permits. Permits must be identified in writing and obtained before the Recipient can make any expenditure for which a permit is required.</w:t>
      </w:r>
    </w:p>
    <w:p w14:paraId="2F63EC5C" w14:textId="77777777" w:rsidR="0064101B" w:rsidRPr="00B66B98" w:rsidRDefault="0064101B" w:rsidP="009D68F9">
      <w:pPr>
        <w:pStyle w:val="NormalWeb"/>
        <w:keepNext/>
        <w:keepLines/>
        <w:widowControl w:val="0"/>
        <w:spacing w:before="0" w:beforeAutospacing="0" w:after="120" w:afterAutospacing="0"/>
        <w:rPr>
          <w:rFonts w:ascii="Arial" w:hAnsi="Arial" w:cs="Arial"/>
          <w:b/>
        </w:rPr>
      </w:pPr>
      <w:r w:rsidRPr="00B66B98">
        <w:rPr>
          <w:rFonts w:ascii="Arial" w:hAnsi="Arial" w:cs="Arial"/>
          <w:b/>
        </w:rPr>
        <w:t>The Recipient shall:</w:t>
      </w:r>
    </w:p>
    <w:p w14:paraId="276F4120" w14:textId="77777777" w:rsidR="0064101B" w:rsidRPr="00B66B98" w:rsidRDefault="0064101B" w:rsidP="009D68F9">
      <w:pPr>
        <w:keepLines/>
        <w:widowControl w:val="0"/>
        <w:numPr>
          <w:ilvl w:val="0"/>
          <w:numId w:val="19"/>
        </w:numPr>
        <w:spacing w:after="120"/>
        <w:ind w:left="1440" w:hanging="720"/>
        <w:rPr>
          <w:rFonts w:ascii="Arial" w:hAnsi="Arial" w:cs="Arial"/>
        </w:rPr>
      </w:pPr>
      <w:r w:rsidRPr="3E314FA9">
        <w:rPr>
          <w:rFonts w:ascii="Arial" w:hAnsi="Arial" w:cs="Arial"/>
        </w:rPr>
        <w:t xml:space="preserve">Prepare a </w:t>
      </w:r>
      <w:r w:rsidRPr="3E314FA9">
        <w:rPr>
          <w:rFonts w:ascii="Arial" w:hAnsi="Arial" w:cs="Arial"/>
          <w:i/>
          <w:iCs/>
        </w:rPr>
        <w:t xml:space="preserve">letter </w:t>
      </w:r>
      <w:r w:rsidRPr="3E314FA9">
        <w:rPr>
          <w:rFonts w:ascii="Arial" w:hAnsi="Arial" w:cs="Arial"/>
        </w:rPr>
        <w:t xml:space="preserve">documenting the permits required to conduct this Agreement and submit it to the </w:t>
      </w:r>
      <w:r w:rsidR="0005542B" w:rsidRPr="3E314FA9">
        <w:rPr>
          <w:rFonts w:ascii="Arial" w:hAnsi="Arial" w:cs="Arial"/>
        </w:rPr>
        <w:t>CAM</w:t>
      </w:r>
      <w:r w:rsidRPr="3E314FA9">
        <w:rPr>
          <w:rFonts w:ascii="Arial" w:hAnsi="Arial" w:cs="Arial"/>
        </w:rPr>
        <w:t xml:space="preserve"> at least 2 working days prior to the kick-off meeting. If there are no permits required at the start of this Agreement, then state such in the letter. If it is known at the beginning of the Agreement that permits will be required during the course of the Agreement, provide in the letter:</w:t>
      </w:r>
    </w:p>
    <w:p w14:paraId="72222683" w14:textId="77777777" w:rsidR="0064101B" w:rsidRPr="00B66B98" w:rsidRDefault="0064101B" w:rsidP="009D68F9">
      <w:pPr>
        <w:keepLines/>
        <w:widowControl w:val="0"/>
        <w:numPr>
          <w:ilvl w:val="1"/>
          <w:numId w:val="21"/>
        </w:numPr>
        <w:spacing w:after="120"/>
        <w:ind w:left="2160" w:hanging="720"/>
        <w:rPr>
          <w:rFonts w:ascii="Arial" w:hAnsi="Arial" w:cs="Arial"/>
          <w:szCs w:val="24"/>
        </w:rPr>
      </w:pPr>
      <w:r w:rsidRPr="00B66B98">
        <w:rPr>
          <w:rFonts w:ascii="Arial" w:hAnsi="Arial" w:cs="Arial"/>
          <w:szCs w:val="24"/>
        </w:rPr>
        <w:t>A list of the permits that identifies the:</w:t>
      </w:r>
    </w:p>
    <w:p w14:paraId="232C7125" w14:textId="77777777" w:rsidR="0064101B" w:rsidRPr="00B66B98" w:rsidRDefault="0064101B" w:rsidP="009D68F9">
      <w:pPr>
        <w:keepLines/>
        <w:widowControl w:val="0"/>
        <w:numPr>
          <w:ilvl w:val="2"/>
          <w:numId w:val="21"/>
        </w:numPr>
        <w:spacing w:after="120"/>
        <w:ind w:left="2880" w:hanging="720"/>
        <w:rPr>
          <w:rFonts w:ascii="Arial" w:hAnsi="Arial" w:cs="Arial"/>
          <w:szCs w:val="24"/>
        </w:rPr>
      </w:pPr>
      <w:r w:rsidRPr="00B66B98">
        <w:rPr>
          <w:rFonts w:ascii="Arial" w:hAnsi="Arial" w:cs="Arial"/>
          <w:szCs w:val="24"/>
        </w:rPr>
        <w:t>Type of permit</w:t>
      </w:r>
    </w:p>
    <w:p w14:paraId="7AFD4E29" w14:textId="6C82EE6D" w:rsidR="0064101B" w:rsidRPr="00B66B98" w:rsidRDefault="0064101B" w:rsidP="009D68F9">
      <w:pPr>
        <w:keepLines/>
        <w:widowControl w:val="0"/>
        <w:numPr>
          <w:ilvl w:val="2"/>
          <w:numId w:val="21"/>
        </w:numPr>
        <w:spacing w:after="120"/>
        <w:ind w:left="2880" w:hanging="720"/>
        <w:rPr>
          <w:rFonts w:ascii="Arial" w:hAnsi="Arial" w:cs="Arial"/>
          <w:szCs w:val="24"/>
        </w:rPr>
      </w:pPr>
      <w:r w:rsidRPr="00B66B98">
        <w:rPr>
          <w:rFonts w:ascii="Arial" w:hAnsi="Arial" w:cs="Arial"/>
          <w:szCs w:val="24"/>
        </w:rPr>
        <w:lastRenderedPageBreak/>
        <w:t xml:space="preserve">Name, </w:t>
      </w:r>
      <w:r w:rsidR="00C24360" w:rsidRPr="00B66B98">
        <w:rPr>
          <w:rFonts w:ascii="Arial" w:hAnsi="Arial" w:cs="Arial"/>
          <w:szCs w:val="24"/>
        </w:rPr>
        <w:t>address,</w:t>
      </w:r>
      <w:r w:rsidRPr="00B66B98">
        <w:rPr>
          <w:rFonts w:ascii="Arial" w:hAnsi="Arial" w:cs="Arial"/>
          <w:szCs w:val="24"/>
        </w:rPr>
        <w:t xml:space="preserve"> and telephone number of the permitting jurisdictions or lead agencies</w:t>
      </w:r>
    </w:p>
    <w:p w14:paraId="62AC8429" w14:textId="77777777" w:rsidR="0064101B" w:rsidRPr="00B66B98" w:rsidRDefault="0064101B" w:rsidP="009D68F9">
      <w:pPr>
        <w:keepLines/>
        <w:widowControl w:val="0"/>
        <w:numPr>
          <w:ilvl w:val="1"/>
          <w:numId w:val="21"/>
        </w:numPr>
        <w:spacing w:after="120"/>
        <w:ind w:left="2160" w:hanging="720"/>
        <w:rPr>
          <w:rFonts w:ascii="Arial" w:hAnsi="Arial" w:cs="Arial"/>
          <w:szCs w:val="24"/>
        </w:rPr>
      </w:pPr>
      <w:r w:rsidRPr="00B66B98">
        <w:rPr>
          <w:rFonts w:ascii="Arial" w:hAnsi="Arial" w:cs="Arial"/>
          <w:szCs w:val="24"/>
        </w:rPr>
        <w:t>The schedule the Recipient will follow in applying for and obtaining these permits.</w:t>
      </w:r>
    </w:p>
    <w:p w14:paraId="0F57101C" w14:textId="07E3A6FB" w:rsidR="0064101B" w:rsidRPr="00B66B98" w:rsidRDefault="0064101B" w:rsidP="009D68F9">
      <w:pPr>
        <w:keepLines/>
        <w:widowControl w:val="0"/>
        <w:numPr>
          <w:ilvl w:val="0"/>
          <w:numId w:val="19"/>
        </w:numPr>
        <w:spacing w:after="120"/>
        <w:ind w:left="1440" w:hanging="720"/>
        <w:rPr>
          <w:rFonts w:ascii="Arial" w:hAnsi="Arial" w:cs="Arial"/>
          <w:szCs w:val="24"/>
        </w:rPr>
      </w:pPr>
      <w:r w:rsidRPr="00B66B98">
        <w:rPr>
          <w:rFonts w:ascii="Arial" w:hAnsi="Arial" w:cs="Arial"/>
          <w:szCs w:val="24"/>
        </w:rPr>
        <w:t xml:space="preserve">Discuss the list of permits and the schedule for obtaining them at the kick-off meeting and develop a timetable for submitting the updated list, </w:t>
      </w:r>
      <w:r w:rsidR="00C24360" w:rsidRPr="00B66B98">
        <w:rPr>
          <w:rFonts w:ascii="Arial" w:hAnsi="Arial" w:cs="Arial"/>
          <w:szCs w:val="24"/>
        </w:rPr>
        <w:t>schedule,</w:t>
      </w:r>
      <w:r w:rsidRPr="00B66B98">
        <w:rPr>
          <w:rFonts w:ascii="Arial" w:hAnsi="Arial" w:cs="Arial"/>
          <w:szCs w:val="24"/>
        </w:rPr>
        <w:t xml:space="preserve"> and the copies of the permits. The implications to the Agreement if the permits are not obtained in a timely fashion or are denied will also be discussed. If applicable, permits will be included as a line item in the Progress Reports and will be a topic at CPR meetings.</w:t>
      </w:r>
    </w:p>
    <w:p w14:paraId="1A11B547" w14:textId="77777777" w:rsidR="0064101B" w:rsidRPr="00B66B98" w:rsidRDefault="0064101B" w:rsidP="009D68F9">
      <w:pPr>
        <w:keepLines/>
        <w:widowControl w:val="0"/>
        <w:numPr>
          <w:ilvl w:val="0"/>
          <w:numId w:val="19"/>
        </w:numPr>
        <w:spacing w:after="120"/>
        <w:ind w:left="1440" w:hanging="720"/>
        <w:rPr>
          <w:rFonts w:ascii="Arial" w:hAnsi="Arial" w:cs="Arial"/>
          <w:szCs w:val="24"/>
        </w:rPr>
      </w:pPr>
      <w:r w:rsidRPr="00B66B98">
        <w:rPr>
          <w:rFonts w:ascii="Arial" w:hAnsi="Arial" w:cs="Arial"/>
          <w:szCs w:val="24"/>
        </w:rPr>
        <w:t xml:space="preserve">If during the course of the Agreement additional permits become necessary, provide the </w:t>
      </w:r>
      <w:r w:rsidRPr="00D65A71">
        <w:rPr>
          <w:rFonts w:ascii="Arial" w:hAnsi="Arial" w:cs="Arial"/>
          <w:i/>
          <w:iCs/>
          <w:szCs w:val="24"/>
        </w:rPr>
        <w:t>appropriate information</w:t>
      </w:r>
      <w:r w:rsidRPr="00B66B98">
        <w:rPr>
          <w:rFonts w:ascii="Arial" w:hAnsi="Arial" w:cs="Arial"/>
          <w:szCs w:val="24"/>
        </w:rPr>
        <w:t xml:space="preserve"> on each permit and an </w:t>
      </w:r>
      <w:r w:rsidRPr="00D65A71">
        <w:rPr>
          <w:rFonts w:ascii="Arial" w:hAnsi="Arial" w:cs="Arial"/>
          <w:i/>
          <w:iCs/>
          <w:szCs w:val="24"/>
        </w:rPr>
        <w:t>updated schedule</w:t>
      </w:r>
      <w:r w:rsidRPr="00B66B98">
        <w:rPr>
          <w:rFonts w:ascii="Arial" w:hAnsi="Arial" w:cs="Arial"/>
          <w:szCs w:val="24"/>
        </w:rPr>
        <w:t xml:space="preserve"> to the </w:t>
      </w:r>
      <w:r w:rsidR="0005542B" w:rsidRPr="00B66B98">
        <w:rPr>
          <w:rFonts w:ascii="Arial" w:hAnsi="Arial" w:cs="Arial"/>
          <w:szCs w:val="24"/>
        </w:rPr>
        <w:t>CAM</w:t>
      </w:r>
      <w:r w:rsidRPr="00B66B98">
        <w:rPr>
          <w:rFonts w:ascii="Arial" w:hAnsi="Arial" w:cs="Arial"/>
          <w:szCs w:val="24"/>
        </w:rPr>
        <w:t>.</w:t>
      </w:r>
    </w:p>
    <w:p w14:paraId="346413A0" w14:textId="77777777" w:rsidR="0064101B" w:rsidRPr="00B66B98" w:rsidRDefault="0064101B" w:rsidP="009D68F9">
      <w:pPr>
        <w:keepLines/>
        <w:widowControl w:val="0"/>
        <w:numPr>
          <w:ilvl w:val="0"/>
          <w:numId w:val="19"/>
        </w:numPr>
        <w:spacing w:after="120"/>
        <w:ind w:left="1440" w:hanging="720"/>
        <w:rPr>
          <w:rFonts w:ascii="Arial" w:hAnsi="Arial" w:cs="Arial"/>
        </w:rPr>
      </w:pPr>
      <w:r w:rsidRPr="3E314FA9">
        <w:rPr>
          <w:rFonts w:ascii="Arial" w:hAnsi="Arial" w:cs="Arial"/>
        </w:rPr>
        <w:t xml:space="preserve">As permits are obtained, send a </w:t>
      </w:r>
      <w:r w:rsidRPr="3E314FA9">
        <w:rPr>
          <w:rFonts w:ascii="Arial" w:hAnsi="Arial" w:cs="Arial"/>
          <w:i/>
          <w:iCs/>
        </w:rPr>
        <w:t>copy of each approved permit</w:t>
      </w:r>
      <w:r w:rsidRPr="3E314FA9">
        <w:rPr>
          <w:rFonts w:ascii="Arial" w:hAnsi="Arial" w:cs="Arial"/>
        </w:rPr>
        <w:t xml:space="preserve"> to the </w:t>
      </w:r>
      <w:r w:rsidR="0005542B" w:rsidRPr="3E314FA9">
        <w:rPr>
          <w:rFonts w:ascii="Arial" w:hAnsi="Arial" w:cs="Arial"/>
        </w:rPr>
        <w:t>CAM</w:t>
      </w:r>
      <w:r w:rsidRPr="3E314FA9">
        <w:rPr>
          <w:rFonts w:ascii="Arial" w:hAnsi="Arial" w:cs="Arial"/>
        </w:rPr>
        <w:t>.</w:t>
      </w:r>
    </w:p>
    <w:p w14:paraId="7E51A8C1" w14:textId="28ADF4AC" w:rsidR="0064101B" w:rsidRPr="00B66B98" w:rsidRDefault="0064101B" w:rsidP="6CA36067">
      <w:pPr>
        <w:keepLines/>
        <w:widowControl w:val="0"/>
        <w:numPr>
          <w:ilvl w:val="0"/>
          <w:numId w:val="19"/>
        </w:numPr>
        <w:spacing w:after="120"/>
        <w:ind w:left="1440" w:hanging="720"/>
        <w:rPr>
          <w:rFonts w:ascii="Arial" w:hAnsi="Arial" w:cs="Arial"/>
        </w:rPr>
      </w:pPr>
      <w:r w:rsidRPr="6CA36067">
        <w:rPr>
          <w:rFonts w:ascii="Arial" w:hAnsi="Arial" w:cs="Arial"/>
        </w:rPr>
        <w:t xml:space="preserve">If during the course of the Agreement permits are not obtained on time or are denied, notify the </w:t>
      </w:r>
      <w:r w:rsidR="0005542B" w:rsidRPr="6CA36067">
        <w:rPr>
          <w:rFonts w:ascii="Arial" w:hAnsi="Arial" w:cs="Arial"/>
        </w:rPr>
        <w:t>CAM</w:t>
      </w:r>
      <w:r w:rsidRPr="6CA36067">
        <w:rPr>
          <w:rFonts w:ascii="Arial" w:hAnsi="Arial" w:cs="Arial"/>
        </w:rPr>
        <w:t xml:space="preserve"> within 5 working days.  Either of these events may trigger </w:t>
      </w:r>
      <w:r w:rsidR="4BC86826" w:rsidRPr="6CA36067">
        <w:rPr>
          <w:rFonts w:ascii="Arial" w:hAnsi="Arial" w:cs="Arial"/>
        </w:rPr>
        <w:t xml:space="preserve">actions available to the CEC under this Agreement, such as </w:t>
      </w:r>
      <w:r w:rsidRPr="6CA36067">
        <w:rPr>
          <w:rFonts w:ascii="Arial" w:hAnsi="Arial" w:cs="Arial"/>
        </w:rPr>
        <w:t>an additional CPR.</w:t>
      </w:r>
    </w:p>
    <w:p w14:paraId="1DC3E6D5" w14:textId="77777777" w:rsidR="0064101B" w:rsidRPr="00B66B98" w:rsidRDefault="0064101B" w:rsidP="009D68F9">
      <w:pPr>
        <w:pStyle w:val="Technical4"/>
        <w:keepNext/>
        <w:keepLines/>
        <w:widowControl w:val="0"/>
        <w:tabs>
          <w:tab w:val="clear" w:pos="-720"/>
          <w:tab w:val="left" w:pos="720"/>
        </w:tabs>
        <w:suppressAutoHyphens w:val="0"/>
        <w:spacing w:after="120"/>
        <w:rPr>
          <w:rFonts w:ascii="Arial" w:hAnsi="Arial" w:cs="Arial"/>
          <w:szCs w:val="24"/>
        </w:rPr>
      </w:pPr>
      <w:r w:rsidRPr="00B66B98">
        <w:rPr>
          <w:rFonts w:ascii="Arial" w:hAnsi="Arial" w:cs="Arial"/>
          <w:szCs w:val="24"/>
        </w:rPr>
        <w:t>Products:</w:t>
      </w:r>
    </w:p>
    <w:p w14:paraId="7F7B3073" w14:textId="77777777" w:rsidR="0064101B" w:rsidRPr="00B66B98" w:rsidRDefault="0064101B" w:rsidP="009D68F9">
      <w:pPr>
        <w:keepLines/>
        <w:widowControl w:val="0"/>
        <w:numPr>
          <w:ilvl w:val="0"/>
          <w:numId w:val="20"/>
        </w:numPr>
        <w:spacing w:after="120"/>
        <w:ind w:left="1440" w:hanging="720"/>
        <w:rPr>
          <w:rFonts w:ascii="Arial" w:hAnsi="Arial" w:cs="Arial"/>
          <w:szCs w:val="24"/>
        </w:rPr>
      </w:pPr>
      <w:r w:rsidRPr="00B66B98">
        <w:rPr>
          <w:rFonts w:ascii="Arial" w:hAnsi="Arial" w:cs="Arial"/>
          <w:szCs w:val="24"/>
        </w:rPr>
        <w:t>Letter documenting the permits or stating that no permits are required</w:t>
      </w:r>
    </w:p>
    <w:p w14:paraId="33FE9906" w14:textId="2F099539" w:rsidR="0064101B" w:rsidRPr="00B66B98" w:rsidRDefault="0064101B" w:rsidP="009D68F9">
      <w:pPr>
        <w:keepLines/>
        <w:widowControl w:val="0"/>
        <w:numPr>
          <w:ilvl w:val="0"/>
          <w:numId w:val="20"/>
        </w:numPr>
        <w:spacing w:after="120"/>
        <w:ind w:left="1440" w:hanging="720"/>
        <w:rPr>
          <w:rFonts w:ascii="Arial" w:hAnsi="Arial" w:cs="Arial"/>
          <w:szCs w:val="24"/>
        </w:rPr>
      </w:pPr>
      <w:r w:rsidRPr="00B66B98">
        <w:rPr>
          <w:rFonts w:ascii="Arial" w:hAnsi="Arial" w:cs="Arial"/>
          <w:szCs w:val="24"/>
        </w:rPr>
        <w:t xml:space="preserve">A copy of each </w:t>
      </w:r>
      <w:r w:rsidR="00856181">
        <w:rPr>
          <w:rFonts w:ascii="Arial" w:hAnsi="Arial" w:cs="Arial"/>
          <w:szCs w:val="24"/>
        </w:rPr>
        <w:t xml:space="preserve">final </w:t>
      </w:r>
      <w:r w:rsidRPr="00B66B98">
        <w:rPr>
          <w:rFonts w:ascii="Arial" w:hAnsi="Arial" w:cs="Arial"/>
          <w:szCs w:val="24"/>
        </w:rPr>
        <w:t>approved permit (if applicable)</w:t>
      </w:r>
    </w:p>
    <w:p w14:paraId="49414EB9" w14:textId="77777777" w:rsidR="0064101B" w:rsidRPr="00B66B98" w:rsidRDefault="0064101B" w:rsidP="009D68F9">
      <w:pPr>
        <w:keepLines/>
        <w:widowControl w:val="0"/>
        <w:numPr>
          <w:ilvl w:val="0"/>
          <w:numId w:val="20"/>
        </w:numPr>
        <w:spacing w:after="120"/>
        <w:ind w:left="1440" w:hanging="720"/>
        <w:rPr>
          <w:rFonts w:ascii="Arial" w:hAnsi="Arial" w:cs="Arial"/>
          <w:szCs w:val="24"/>
        </w:rPr>
      </w:pPr>
      <w:r w:rsidRPr="00B66B98">
        <w:rPr>
          <w:rFonts w:ascii="Arial" w:hAnsi="Arial" w:cs="Arial"/>
          <w:szCs w:val="24"/>
        </w:rPr>
        <w:t>Updated list of permits as they change during the term of the Agreement (if applicable)</w:t>
      </w:r>
    </w:p>
    <w:p w14:paraId="6975FD59" w14:textId="77777777" w:rsidR="00474703" w:rsidRPr="00B66B98" w:rsidRDefault="0064101B" w:rsidP="009D68F9">
      <w:pPr>
        <w:keepLines/>
        <w:widowControl w:val="0"/>
        <w:numPr>
          <w:ilvl w:val="0"/>
          <w:numId w:val="20"/>
        </w:numPr>
        <w:spacing w:after="120"/>
        <w:ind w:left="1440" w:hanging="720"/>
        <w:rPr>
          <w:rFonts w:ascii="Arial" w:hAnsi="Arial" w:cs="Arial"/>
          <w:szCs w:val="24"/>
        </w:rPr>
      </w:pPr>
      <w:r w:rsidRPr="00B66B98">
        <w:rPr>
          <w:rFonts w:ascii="Arial" w:hAnsi="Arial" w:cs="Arial"/>
          <w:szCs w:val="24"/>
        </w:rPr>
        <w:t>Updated schedule for acquiring permits as changes occur during the term of the Agreement (if applicable)</w:t>
      </w:r>
    </w:p>
    <w:p w14:paraId="0B6F9367" w14:textId="77777777" w:rsidR="00DA2852" w:rsidRPr="00B66B98" w:rsidRDefault="00DA2852" w:rsidP="00DA2852">
      <w:pPr>
        <w:keepNext/>
        <w:keepLines/>
        <w:widowControl w:val="0"/>
        <w:spacing w:before="120" w:after="120"/>
        <w:outlineLvl w:val="0"/>
        <w:rPr>
          <w:rFonts w:ascii="Arial" w:hAnsi="Arial" w:cs="Arial"/>
          <w:b/>
          <w:bCs/>
        </w:rPr>
      </w:pPr>
      <w:r w:rsidRPr="0C38DC60">
        <w:rPr>
          <w:rFonts w:ascii="Arial" w:hAnsi="Arial" w:cs="Arial"/>
          <w:b/>
          <w:bCs/>
        </w:rPr>
        <w:t xml:space="preserve">Task 1.9 Obtain and Execute Subawards </w:t>
      </w:r>
      <w:r>
        <w:rPr>
          <w:rFonts w:ascii="Arial" w:hAnsi="Arial" w:cs="Arial"/>
          <w:b/>
          <w:bCs/>
        </w:rPr>
        <w:t>and Agreements with Site Hosts</w:t>
      </w:r>
    </w:p>
    <w:p w14:paraId="52767F07" w14:textId="2455AE61" w:rsidR="00DA2852" w:rsidRPr="00B66B98" w:rsidRDefault="00DA2852" w:rsidP="00DA2852">
      <w:pPr>
        <w:keepLines/>
        <w:widowControl w:val="0"/>
        <w:spacing w:after="120"/>
        <w:rPr>
          <w:rFonts w:ascii="Arial" w:hAnsi="Arial" w:cs="Arial"/>
        </w:rPr>
      </w:pPr>
      <w:r w:rsidRPr="0C38DC60">
        <w:rPr>
          <w:rFonts w:ascii="Arial" w:hAnsi="Arial" w:cs="Arial"/>
        </w:rPr>
        <w:t>The goal of this task is to ensure quality products and to</w:t>
      </w:r>
      <w:r>
        <w:rPr>
          <w:rFonts w:ascii="Arial" w:hAnsi="Arial" w:cs="Arial"/>
        </w:rPr>
        <w:t xml:space="preserve"> execute</w:t>
      </w:r>
      <w:r w:rsidRPr="0C38DC60">
        <w:rPr>
          <w:rFonts w:ascii="Arial" w:hAnsi="Arial" w:cs="Arial"/>
        </w:rPr>
        <w:t xml:space="preserve"> </w:t>
      </w:r>
      <w:r w:rsidRPr="40A5293A">
        <w:rPr>
          <w:rFonts w:ascii="Arial" w:hAnsi="Arial" w:cs="Arial"/>
        </w:rPr>
        <w:t>subrecipient</w:t>
      </w:r>
      <w:r>
        <w:rPr>
          <w:rFonts w:ascii="Arial" w:hAnsi="Arial" w:cs="Arial"/>
        </w:rPr>
        <w:t xml:space="preserve"> and site host agreements, as applicable,</w:t>
      </w:r>
      <w:r w:rsidRPr="0C38DC60">
        <w:rPr>
          <w:rFonts w:ascii="Arial" w:hAnsi="Arial" w:cs="Arial"/>
        </w:rPr>
        <w:t xml:space="preserve"> required to carry out the tasks under this Agreement consistent with the Agreement Terms and Conditions and the Recipient’s own procurement</w:t>
      </w:r>
      <w:r>
        <w:rPr>
          <w:rFonts w:ascii="Arial" w:hAnsi="Arial" w:cs="Arial"/>
        </w:rPr>
        <w:t xml:space="preserve"> and contracting</w:t>
      </w:r>
      <w:r w:rsidRPr="0C38DC60">
        <w:rPr>
          <w:rFonts w:ascii="Arial" w:hAnsi="Arial" w:cs="Arial"/>
        </w:rPr>
        <w:t xml:space="preserve"> policies and procedures. </w:t>
      </w:r>
    </w:p>
    <w:p w14:paraId="26F41A9E" w14:textId="77777777" w:rsidR="00DA2852" w:rsidRPr="00B66B98" w:rsidRDefault="00DA2852" w:rsidP="00DA2852">
      <w:pPr>
        <w:keepNext/>
        <w:keepLines/>
        <w:widowControl w:val="0"/>
        <w:spacing w:after="120"/>
        <w:rPr>
          <w:rFonts w:ascii="Arial" w:hAnsi="Arial" w:cs="Arial"/>
          <w:b/>
          <w:szCs w:val="24"/>
        </w:rPr>
      </w:pPr>
      <w:r w:rsidRPr="00B66B98">
        <w:rPr>
          <w:rFonts w:ascii="Arial" w:hAnsi="Arial" w:cs="Arial"/>
          <w:b/>
          <w:szCs w:val="24"/>
        </w:rPr>
        <w:t>The Recipient shall:</w:t>
      </w:r>
    </w:p>
    <w:p w14:paraId="7DADE886" w14:textId="77777777" w:rsidR="00DA2852" w:rsidRPr="00B66B98" w:rsidRDefault="00DA2852" w:rsidP="00336567">
      <w:pPr>
        <w:keepLines/>
        <w:widowControl w:val="0"/>
        <w:numPr>
          <w:ilvl w:val="0"/>
          <w:numId w:val="22"/>
        </w:numPr>
        <w:spacing w:after="120"/>
        <w:ind w:left="1440" w:hanging="720"/>
        <w:rPr>
          <w:rFonts w:ascii="Arial" w:hAnsi="Arial" w:cs="Arial"/>
          <w:szCs w:val="24"/>
        </w:rPr>
      </w:pPr>
      <w:r>
        <w:rPr>
          <w:rFonts w:ascii="Arial" w:hAnsi="Arial" w:cs="Arial"/>
          <w:szCs w:val="24"/>
        </w:rPr>
        <w:t xml:space="preserve">Execute and manage subawards </w:t>
      </w:r>
      <w:r w:rsidRPr="00B66B98">
        <w:rPr>
          <w:rFonts w:ascii="Arial" w:hAnsi="Arial" w:cs="Arial"/>
          <w:szCs w:val="24"/>
        </w:rPr>
        <w:t>and coordinate subrecipient activities.</w:t>
      </w:r>
    </w:p>
    <w:p w14:paraId="13BE67AD" w14:textId="5E6761DC" w:rsidR="00DA2852" w:rsidRPr="00381FB8" w:rsidRDefault="00DA2852" w:rsidP="00336567">
      <w:pPr>
        <w:keepLines/>
        <w:widowControl w:val="0"/>
        <w:numPr>
          <w:ilvl w:val="0"/>
          <w:numId w:val="22"/>
        </w:numPr>
        <w:spacing w:after="120"/>
        <w:ind w:left="1440" w:hanging="720"/>
        <w:rPr>
          <w:rFonts w:ascii="Arial" w:hAnsi="Arial" w:cs="Arial"/>
          <w:szCs w:val="24"/>
        </w:rPr>
      </w:pPr>
      <w:r w:rsidRPr="00381FB8">
        <w:rPr>
          <w:rFonts w:ascii="Arial" w:hAnsi="Arial" w:cs="Arial"/>
          <w:szCs w:val="24"/>
        </w:rPr>
        <w:t xml:space="preserve">Execute and manage site host </w:t>
      </w:r>
      <w:r w:rsidR="00C24360" w:rsidRPr="00381FB8">
        <w:rPr>
          <w:rFonts w:ascii="Arial" w:hAnsi="Arial" w:cs="Arial"/>
          <w:szCs w:val="24"/>
        </w:rPr>
        <w:t>agreements and</w:t>
      </w:r>
      <w:r w:rsidRPr="00381FB8">
        <w:rPr>
          <w:rFonts w:ascii="Arial" w:hAnsi="Arial" w:cs="Arial"/>
          <w:szCs w:val="24"/>
        </w:rPr>
        <w:t xml:space="preserve"> ensure the right to use the project site throughout the term of the Agreement, as applicable.  A site host agreement is not required if the Recipient is the site host.  </w:t>
      </w:r>
    </w:p>
    <w:p w14:paraId="0A9C093B" w14:textId="77777777" w:rsidR="00DA2852" w:rsidRPr="00381FB8" w:rsidRDefault="00DA2852" w:rsidP="00336567">
      <w:pPr>
        <w:keepLines/>
        <w:widowControl w:val="0"/>
        <w:numPr>
          <w:ilvl w:val="0"/>
          <w:numId w:val="22"/>
        </w:numPr>
        <w:spacing w:after="120"/>
        <w:ind w:left="1440" w:hanging="720"/>
        <w:rPr>
          <w:rFonts w:ascii="Arial" w:hAnsi="Arial" w:cs="Arial"/>
          <w:szCs w:val="24"/>
        </w:rPr>
      </w:pPr>
      <w:r w:rsidRPr="00AF6A93">
        <w:rPr>
          <w:rFonts w:ascii="Arial" w:hAnsi="Arial" w:cs="Arial"/>
          <w:szCs w:val="24"/>
        </w:rPr>
        <w:t>Notify the CEC in writing immediately, but no later than five calendar days, if there is a reasonable likelihood the project site cannot be acquired or can no longer be used for the project. </w:t>
      </w:r>
    </w:p>
    <w:p w14:paraId="1F1AC473" w14:textId="49AEAE11" w:rsidR="00DA2852" w:rsidRDefault="00DA2852" w:rsidP="00336567">
      <w:pPr>
        <w:keepLines/>
        <w:widowControl w:val="0"/>
        <w:numPr>
          <w:ilvl w:val="0"/>
          <w:numId w:val="22"/>
        </w:numPr>
        <w:spacing w:after="120"/>
        <w:ind w:left="1440" w:hanging="720"/>
        <w:rPr>
          <w:rFonts w:ascii="Arial" w:hAnsi="Arial" w:cs="Arial"/>
        </w:rPr>
      </w:pPr>
      <w:r w:rsidRPr="0C38DC60">
        <w:rPr>
          <w:rFonts w:ascii="Arial" w:hAnsi="Arial" w:cs="Arial"/>
        </w:rPr>
        <w:lastRenderedPageBreak/>
        <w:t xml:space="preserve">Submit a </w:t>
      </w:r>
      <w:r w:rsidRPr="0C38DC60">
        <w:rPr>
          <w:rFonts w:ascii="Arial" w:hAnsi="Arial" w:cs="Arial"/>
          <w:i/>
          <w:iCs/>
        </w:rPr>
        <w:t>letter</w:t>
      </w:r>
      <w:r w:rsidRPr="0C38DC60">
        <w:rPr>
          <w:rFonts w:ascii="Arial" w:hAnsi="Arial" w:cs="Arial"/>
        </w:rPr>
        <w:t xml:space="preserve"> to the CAM describing the subawards </w:t>
      </w:r>
      <w:r>
        <w:rPr>
          <w:rFonts w:ascii="Arial" w:hAnsi="Arial" w:cs="Arial"/>
        </w:rPr>
        <w:t xml:space="preserve">and any site host </w:t>
      </w:r>
      <w:r w:rsidRPr="40A5293A">
        <w:rPr>
          <w:rFonts w:ascii="Arial" w:hAnsi="Arial" w:cs="Arial"/>
        </w:rPr>
        <w:t>agreement</w:t>
      </w:r>
      <w:r w:rsidR="7D74CFBC" w:rsidRPr="40A5293A">
        <w:rPr>
          <w:rFonts w:ascii="Arial" w:hAnsi="Arial" w:cs="Arial"/>
        </w:rPr>
        <w:t>s</w:t>
      </w:r>
      <w:r w:rsidRPr="40A5293A">
        <w:rPr>
          <w:rFonts w:ascii="Arial" w:hAnsi="Arial" w:cs="Arial"/>
        </w:rPr>
        <w:t xml:space="preserve"> </w:t>
      </w:r>
      <w:r w:rsidRPr="0C38DC60">
        <w:rPr>
          <w:rFonts w:ascii="Arial" w:hAnsi="Arial" w:cs="Arial"/>
        </w:rPr>
        <w:t>needed or stating that no subawards</w:t>
      </w:r>
      <w:r>
        <w:rPr>
          <w:rFonts w:ascii="Arial" w:hAnsi="Arial" w:cs="Arial"/>
        </w:rPr>
        <w:t xml:space="preserve"> or site host agreements</w:t>
      </w:r>
      <w:r w:rsidRPr="0C38DC60">
        <w:rPr>
          <w:rFonts w:ascii="Arial" w:hAnsi="Arial" w:cs="Arial"/>
        </w:rPr>
        <w:t xml:space="preserve"> are required.</w:t>
      </w:r>
    </w:p>
    <w:p w14:paraId="60EF231A" w14:textId="77777777" w:rsidR="00DA2852" w:rsidRPr="00B66B98" w:rsidRDefault="00DA2852" w:rsidP="00336567">
      <w:pPr>
        <w:keepLines/>
        <w:widowControl w:val="0"/>
        <w:numPr>
          <w:ilvl w:val="0"/>
          <w:numId w:val="22"/>
        </w:numPr>
        <w:spacing w:after="120"/>
        <w:ind w:left="1440" w:hanging="720"/>
        <w:rPr>
          <w:rFonts w:ascii="Arial" w:hAnsi="Arial" w:cs="Arial"/>
        </w:rPr>
      </w:pPr>
      <w:r w:rsidRPr="0C38DC60">
        <w:rPr>
          <w:rFonts w:ascii="Arial" w:hAnsi="Arial" w:cs="Arial"/>
        </w:rPr>
        <w:t xml:space="preserve">If requested by the CAM, submit a </w:t>
      </w:r>
      <w:r w:rsidRPr="0C38DC60">
        <w:rPr>
          <w:rFonts w:ascii="Arial" w:hAnsi="Arial" w:cs="Arial"/>
          <w:i/>
          <w:iCs/>
        </w:rPr>
        <w:t>draft of each subaward</w:t>
      </w:r>
      <w:r w:rsidRPr="0C38DC60">
        <w:rPr>
          <w:rFonts w:ascii="Arial" w:hAnsi="Arial" w:cs="Arial"/>
        </w:rPr>
        <w:t xml:space="preserve"> </w:t>
      </w:r>
      <w:r w:rsidRPr="003B50B5">
        <w:rPr>
          <w:rFonts w:ascii="Arial" w:hAnsi="Arial" w:cs="Arial"/>
          <w:i/>
          <w:iCs/>
        </w:rPr>
        <w:t>and any site host agreement</w:t>
      </w:r>
      <w:r>
        <w:rPr>
          <w:rFonts w:ascii="Arial" w:hAnsi="Arial" w:cs="Arial"/>
        </w:rPr>
        <w:t xml:space="preserve"> </w:t>
      </w:r>
      <w:r w:rsidRPr="0C38DC60">
        <w:rPr>
          <w:rFonts w:ascii="Arial" w:hAnsi="Arial" w:cs="Arial"/>
        </w:rPr>
        <w:t>required to conduct the work under this Agreement to the CAM for review.</w:t>
      </w:r>
    </w:p>
    <w:p w14:paraId="5122868B" w14:textId="77777777" w:rsidR="00DA2852" w:rsidRPr="00B66B98" w:rsidRDefault="00DA2852" w:rsidP="00336567">
      <w:pPr>
        <w:keepLines/>
        <w:widowControl w:val="0"/>
        <w:numPr>
          <w:ilvl w:val="0"/>
          <w:numId w:val="22"/>
        </w:numPr>
        <w:spacing w:after="120"/>
        <w:ind w:left="1440" w:hanging="720"/>
        <w:rPr>
          <w:rFonts w:ascii="Arial" w:hAnsi="Arial" w:cs="Arial"/>
        </w:rPr>
      </w:pPr>
      <w:r w:rsidRPr="0C38DC60">
        <w:rPr>
          <w:rFonts w:ascii="Arial" w:hAnsi="Arial" w:cs="Arial"/>
        </w:rPr>
        <w:t xml:space="preserve">If requested by the CAM, submit a </w:t>
      </w:r>
      <w:r w:rsidRPr="0C38DC60">
        <w:rPr>
          <w:rFonts w:ascii="Arial" w:hAnsi="Arial" w:cs="Arial"/>
          <w:i/>
          <w:iCs/>
        </w:rPr>
        <w:t>final copy of each executed subaward</w:t>
      </w:r>
      <w:r>
        <w:rPr>
          <w:rFonts w:ascii="Arial" w:hAnsi="Arial" w:cs="Arial"/>
          <w:i/>
          <w:iCs/>
        </w:rPr>
        <w:t xml:space="preserve"> and any site host agreement</w:t>
      </w:r>
      <w:r w:rsidRPr="0C38DC60">
        <w:rPr>
          <w:rFonts w:ascii="Arial" w:hAnsi="Arial" w:cs="Arial"/>
        </w:rPr>
        <w:t>.</w:t>
      </w:r>
    </w:p>
    <w:p w14:paraId="34906421" w14:textId="77777777" w:rsidR="00DA2852" w:rsidRPr="00B66B98" w:rsidRDefault="00DA2852" w:rsidP="00336567">
      <w:pPr>
        <w:keepLines/>
        <w:widowControl w:val="0"/>
        <w:numPr>
          <w:ilvl w:val="0"/>
          <w:numId w:val="22"/>
        </w:numPr>
        <w:spacing w:after="120"/>
        <w:ind w:left="1440" w:hanging="720"/>
        <w:rPr>
          <w:rFonts w:ascii="Arial" w:hAnsi="Arial" w:cs="Arial"/>
          <w:szCs w:val="24"/>
        </w:rPr>
      </w:pPr>
      <w:r w:rsidRPr="00B66B98">
        <w:rPr>
          <w:rFonts w:ascii="Arial" w:hAnsi="Arial" w:cs="Arial"/>
          <w:szCs w:val="24"/>
        </w:rPr>
        <w:t>If Recipient intends to add new subrecipients or change subrecipients, then the Recipient shall notify the CAM.</w:t>
      </w:r>
    </w:p>
    <w:p w14:paraId="225E1377" w14:textId="77777777" w:rsidR="00DA2852" w:rsidRPr="00B66B98" w:rsidRDefault="00DA2852" w:rsidP="00DA2852">
      <w:pPr>
        <w:keepNext/>
        <w:keepLines/>
        <w:widowControl w:val="0"/>
        <w:spacing w:after="120"/>
        <w:rPr>
          <w:rFonts w:ascii="Arial" w:hAnsi="Arial" w:cs="Arial"/>
          <w:b/>
          <w:szCs w:val="24"/>
        </w:rPr>
      </w:pPr>
      <w:r w:rsidRPr="00B66B98">
        <w:rPr>
          <w:rFonts w:ascii="Arial" w:hAnsi="Arial" w:cs="Arial"/>
          <w:b/>
          <w:szCs w:val="24"/>
        </w:rPr>
        <w:t>Products:</w:t>
      </w:r>
    </w:p>
    <w:p w14:paraId="0E1D8F08" w14:textId="37950987" w:rsidR="00DA2852" w:rsidRPr="00B66B98" w:rsidRDefault="00DA2852" w:rsidP="00336567">
      <w:pPr>
        <w:keepLines/>
        <w:widowControl w:val="0"/>
        <w:numPr>
          <w:ilvl w:val="0"/>
          <w:numId w:val="23"/>
        </w:numPr>
        <w:spacing w:after="120"/>
        <w:ind w:left="1440" w:hanging="720"/>
        <w:rPr>
          <w:rFonts w:ascii="Arial" w:hAnsi="Arial" w:cs="Arial"/>
        </w:rPr>
      </w:pPr>
      <w:r w:rsidRPr="0C38DC60">
        <w:rPr>
          <w:rFonts w:ascii="Arial" w:hAnsi="Arial" w:cs="Arial"/>
        </w:rPr>
        <w:t xml:space="preserve">Letter describing the </w:t>
      </w:r>
      <w:r w:rsidR="00C24360" w:rsidRPr="0C38DC60">
        <w:rPr>
          <w:rFonts w:ascii="Arial" w:hAnsi="Arial" w:cs="Arial"/>
        </w:rPr>
        <w:t>subawards,</w:t>
      </w:r>
      <w:r>
        <w:rPr>
          <w:rFonts w:ascii="Arial" w:hAnsi="Arial" w:cs="Arial"/>
        </w:rPr>
        <w:t xml:space="preserve"> and any site host </w:t>
      </w:r>
      <w:r w:rsidRPr="40A5293A">
        <w:rPr>
          <w:rFonts w:ascii="Arial" w:hAnsi="Arial" w:cs="Arial"/>
        </w:rPr>
        <w:t>agreement</w:t>
      </w:r>
      <w:r w:rsidR="1C880D87" w:rsidRPr="40A5293A">
        <w:rPr>
          <w:rFonts w:ascii="Arial" w:hAnsi="Arial" w:cs="Arial"/>
        </w:rPr>
        <w:t>s</w:t>
      </w:r>
      <w:r w:rsidRPr="40A5293A">
        <w:rPr>
          <w:rFonts w:ascii="Arial" w:hAnsi="Arial" w:cs="Arial"/>
        </w:rPr>
        <w:t xml:space="preserve"> </w:t>
      </w:r>
      <w:r w:rsidRPr="0C38DC60">
        <w:rPr>
          <w:rFonts w:ascii="Arial" w:hAnsi="Arial" w:cs="Arial"/>
        </w:rPr>
        <w:t>needed, or stating that no subawards</w:t>
      </w:r>
      <w:r>
        <w:rPr>
          <w:rFonts w:ascii="Arial" w:hAnsi="Arial" w:cs="Arial"/>
        </w:rPr>
        <w:t xml:space="preserve"> or site host agreements</w:t>
      </w:r>
      <w:r w:rsidRPr="0C38DC60">
        <w:rPr>
          <w:rFonts w:ascii="Arial" w:hAnsi="Arial" w:cs="Arial"/>
        </w:rPr>
        <w:t xml:space="preserve"> are required</w:t>
      </w:r>
    </w:p>
    <w:p w14:paraId="1F04CE5F" w14:textId="77777777" w:rsidR="00DA2852" w:rsidRPr="00B66B98" w:rsidRDefault="00DA2852" w:rsidP="00336567">
      <w:pPr>
        <w:keepLines/>
        <w:widowControl w:val="0"/>
        <w:numPr>
          <w:ilvl w:val="0"/>
          <w:numId w:val="23"/>
        </w:numPr>
        <w:spacing w:after="120"/>
        <w:ind w:left="1440" w:hanging="720"/>
        <w:rPr>
          <w:rFonts w:ascii="Arial" w:hAnsi="Arial" w:cs="Arial"/>
        </w:rPr>
      </w:pPr>
      <w:r w:rsidRPr="0C38DC60">
        <w:rPr>
          <w:rFonts w:ascii="Arial" w:hAnsi="Arial" w:cs="Arial"/>
        </w:rPr>
        <w:t>Draft subaward (if requested)</w:t>
      </w:r>
    </w:p>
    <w:p w14:paraId="166DC94A" w14:textId="77777777" w:rsidR="00DA2852" w:rsidRDefault="00DA2852" w:rsidP="00336567">
      <w:pPr>
        <w:keepLines/>
        <w:widowControl w:val="0"/>
        <w:numPr>
          <w:ilvl w:val="0"/>
          <w:numId w:val="23"/>
        </w:numPr>
        <w:spacing w:after="120"/>
        <w:ind w:left="1440" w:hanging="720"/>
        <w:rPr>
          <w:rFonts w:ascii="Arial" w:hAnsi="Arial" w:cs="Arial"/>
        </w:rPr>
      </w:pPr>
      <w:r w:rsidRPr="0C38DC60">
        <w:rPr>
          <w:rFonts w:ascii="Arial" w:hAnsi="Arial" w:cs="Arial"/>
        </w:rPr>
        <w:t>Final subaward (if requested)</w:t>
      </w:r>
    </w:p>
    <w:p w14:paraId="0CCFC6E5" w14:textId="77777777" w:rsidR="00DA2852" w:rsidRDefault="00DA2852" w:rsidP="00336567">
      <w:pPr>
        <w:keepLines/>
        <w:widowControl w:val="0"/>
        <w:numPr>
          <w:ilvl w:val="0"/>
          <w:numId w:val="23"/>
        </w:numPr>
        <w:spacing w:after="120"/>
        <w:ind w:left="1440" w:hanging="720"/>
        <w:rPr>
          <w:rFonts w:ascii="Arial" w:hAnsi="Arial" w:cs="Arial"/>
        </w:rPr>
      </w:pPr>
      <w:r>
        <w:rPr>
          <w:rFonts w:ascii="Arial" w:hAnsi="Arial" w:cs="Arial"/>
        </w:rPr>
        <w:t>Draft site host agreement (if requested)</w:t>
      </w:r>
    </w:p>
    <w:p w14:paraId="1A0DFCB6" w14:textId="77777777" w:rsidR="00DA2852" w:rsidRPr="00B66B98" w:rsidRDefault="00DA2852" w:rsidP="00336567">
      <w:pPr>
        <w:keepLines/>
        <w:widowControl w:val="0"/>
        <w:numPr>
          <w:ilvl w:val="0"/>
          <w:numId w:val="23"/>
        </w:numPr>
        <w:spacing w:after="120"/>
        <w:ind w:left="1440" w:hanging="720"/>
        <w:rPr>
          <w:rFonts w:ascii="Arial" w:hAnsi="Arial" w:cs="Arial"/>
        </w:rPr>
      </w:pPr>
      <w:r>
        <w:rPr>
          <w:rFonts w:ascii="Arial" w:hAnsi="Arial" w:cs="Arial"/>
        </w:rPr>
        <w:t>Final site host agreement (if requested)</w:t>
      </w:r>
    </w:p>
    <w:p w14:paraId="7686971F" w14:textId="77777777" w:rsidR="00982F2A" w:rsidRPr="00B66B98" w:rsidRDefault="00982F2A" w:rsidP="009D68F9">
      <w:pPr>
        <w:keepNext/>
        <w:keepLines/>
        <w:widowControl w:val="0"/>
        <w:spacing w:before="120" w:after="120"/>
        <w:rPr>
          <w:rFonts w:ascii="Arial" w:hAnsi="Arial" w:cs="Arial"/>
          <w:b/>
          <w:szCs w:val="24"/>
        </w:rPr>
      </w:pPr>
      <w:r w:rsidRPr="00B66B98">
        <w:rPr>
          <w:rFonts w:ascii="Arial" w:hAnsi="Arial" w:cs="Arial"/>
          <w:b/>
          <w:szCs w:val="24"/>
        </w:rPr>
        <w:t>TECHNICAL TASKS</w:t>
      </w:r>
    </w:p>
    <w:p w14:paraId="7D4DD67C" w14:textId="77777777" w:rsidR="00A41096" w:rsidRDefault="00A41096" w:rsidP="00A41096">
      <w:pPr>
        <w:pStyle w:val="paragraph"/>
        <w:spacing w:before="0" w:beforeAutospacing="0" w:after="0" w:afterAutospacing="0"/>
        <w:textAlignment w:val="baseline"/>
        <w:rPr>
          <w:rFonts w:ascii="Arial" w:hAnsi="Arial" w:cs="Arial"/>
        </w:rPr>
      </w:pPr>
      <w:r>
        <w:rPr>
          <w:rStyle w:val="normaltextrun"/>
          <w:rFonts w:ascii="Arial" w:hAnsi="Arial" w:cs="Arial"/>
          <w:b/>
          <w:bCs/>
        </w:rPr>
        <w:t>TASK 2 ELECTRIC VEHICLE INFRASTRUCTURE TRAINING PROGRAM (EVITP)</w:t>
      </w:r>
      <w:r>
        <w:rPr>
          <w:rStyle w:val="normaltextrun"/>
          <w:rFonts w:ascii="Arial" w:hAnsi="Arial" w:cs="Arial"/>
          <w:b/>
          <w:bCs/>
          <w:color w:val="2B579A"/>
          <w:shd w:val="clear" w:color="auto" w:fill="E6E6E6"/>
        </w:rPr>
        <w:t xml:space="preserve"> </w:t>
      </w:r>
      <w:r>
        <w:rPr>
          <w:rStyle w:val="normaltextrun"/>
          <w:rFonts w:ascii="Arial" w:hAnsi="Arial" w:cs="Arial"/>
          <w:b/>
          <w:bCs/>
        </w:rPr>
        <w:t>CERTIFICATION AND TYPE APPROVAL REQUIREMENTS</w:t>
      </w:r>
      <w:r>
        <w:rPr>
          <w:rStyle w:val="scxw92199383"/>
          <w:rFonts w:ascii="Arial" w:hAnsi="Arial" w:cs="Arial"/>
        </w:rPr>
        <w:t> </w:t>
      </w:r>
      <w:r>
        <w:rPr>
          <w:rFonts w:ascii="Arial" w:hAnsi="Arial" w:cs="Arial"/>
        </w:rPr>
        <w:br/>
      </w:r>
      <w:r>
        <w:rPr>
          <w:rStyle w:val="normaltextrun"/>
          <w:rFonts w:ascii="Arial" w:hAnsi="Arial" w:cs="Arial"/>
          <w:b/>
          <w:bCs/>
          <w:i/>
          <w:iCs/>
        </w:rPr>
        <w:t>for Charging Infrastructure Projects Only</w:t>
      </w:r>
      <w:r>
        <w:rPr>
          <w:rStyle w:val="eop"/>
          <w:rFonts w:ascii="Arial" w:hAnsi="Arial" w:cs="Arial"/>
        </w:rPr>
        <w:t> </w:t>
      </w:r>
    </w:p>
    <w:p w14:paraId="2E2A5AF8" w14:textId="77777777" w:rsidR="00A41096" w:rsidRDefault="00A41096" w:rsidP="00A41096">
      <w:pPr>
        <w:pStyle w:val="paragraph"/>
        <w:spacing w:before="0" w:beforeAutospacing="0" w:after="0" w:afterAutospacing="0"/>
        <w:textAlignment w:val="baseline"/>
        <w:rPr>
          <w:rFonts w:ascii="Arial" w:hAnsi="Arial" w:cs="Arial"/>
        </w:rPr>
      </w:pPr>
      <w:r>
        <w:rPr>
          <w:rStyle w:val="normaltextrun"/>
          <w:rFonts w:ascii="Arial" w:hAnsi="Arial" w:cs="Arial"/>
          <w:color w:val="000000"/>
        </w:rPr>
        <w:t>The goal of this task is to comply with AB 841 and type approval certification requirements. </w:t>
      </w:r>
      <w:r>
        <w:rPr>
          <w:rStyle w:val="eop"/>
          <w:rFonts w:ascii="Arial" w:hAnsi="Arial" w:cs="Arial"/>
          <w:color w:val="000000"/>
        </w:rPr>
        <w:t> </w:t>
      </w:r>
    </w:p>
    <w:p w14:paraId="3E34B9FA" w14:textId="77777777" w:rsidR="00A41096" w:rsidRDefault="00A41096" w:rsidP="00A41096">
      <w:pPr>
        <w:pStyle w:val="paragraph"/>
        <w:spacing w:before="0" w:beforeAutospacing="0" w:after="0" w:afterAutospacing="0"/>
        <w:textAlignment w:val="baseline"/>
        <w:rPr>
          <w:rStyle w:val="normaltextrun"/>
          <w:rFonts w:ascii="Arial" w:hAnsi="Arial" w:cs="Arial"/>
          <w:b/>
          <w:bCs/>
          <w:color w:val="000000"/>
        </w:rPr>
      </w:pPr>
    </w:p>
    <w:p w14:paraId="29F0A2C1" w14:textId="06F9F4E5" w:rsidR="00A41096" w:rsidRDefault="00A41096" w:rsidP="00A41096">
      <w:pPr>
        <w:pStyle w:val="paragraph"/>
        <w:spacing w:before="0" w:beforeAutospacing="0" w:after="0" w:afterAutospacing="0"/>
        <w:textAlignment w:val="baseline"/>
        <w:rPr>
          <w:rFonts w:ascii="Arial" w:hAnsi="Arial" w:cs="Arial"/>
        </w:rPr>
      </w:pPr>
      <w:r>
        <w:rPr>
          <w:rStyle w:val="normaltextrun"/>
          <w:rFonts w:ascii="Arial" w:hAnsi="Arial" w:cs="Arial"/>
          <w:b/>
          <w:bCs/>
          <w:color w:val="000000"/>
        </w:rPr>
        <w:t>The Recipient shall:</w:t>
      </w:r>
      <w:r>
        <w:rPr>
          <w:rStyle w:val="normaltextrun"/>
          <w:rFonts w:ascii="Arial" w:hAnsi="Arial" w:cs="Arial"/>
          <w:color w:val="000000"/>
        </w:rPr>
        <w:t> </w:t>
      </w:r>
      <w:r>
        <w:rPr>
          <w:rStyle w:val="eop"/>
          <w:rFonts w:ascii="Arial" w:hAnsi="Arial" w:cs="Arial"/>
          <w:color w:val="000000"/>
        </w:rPr>
        <w:t> </w:t>
      </w:r>
    </w:p>
    <w:p w14:paraId="0FA0849B" w14:textId="77777777" w:rsidR="00A41096" w:rsidRPr="00A41096" w:rsidRDefault="00A41096" w:rsidP="00A41096">
      <w:pPr>
        <w:keepLines/>
        <w:widowControl w:val="0"/>
        <w:numPr>
          <w:ilvl w:val="0"/>
          <w:numId w:val="23"/>
        </w:numPr>
        <w:spacing w:after="120"/>
        <w:ind w:left="1440" w:hanging="720"/>
        <w:rPr>
          <w:rFonts w:ascii="Arial" w:eastAsia="Arial" w:hAnsi="Arial" w:cs="Arial"/>
        </w:rPr>
      </w:pPr>
      <w:r w:rsidRPr="00A41096">
        <w:rPr>
          <w:rFonts w:ascii="Arial" w:eastAsia="Arial" w:hAnsi="Arial" w:cs="Arial"/>
        </w:rPr>
        <w:t xml:space="preserve">Submit an </w:t>
      </w:r>
      <w:r w:rsidRPr="00E54E11">
        <w:rPr>
          <w:rFonts w:ascii="Arial" w:eastAsia="Arial" w:hAnsi="Arial" w:cs="Arial"/>
          <w:i/>
          <w:iCs/>
        </w:rPr>
        <w:t>AB 841 Certification</w:t>
      </w:r>
      <w:r w:rsidRPr="00A41096">
        <w:rPr>
          <w:rFonts w:ascii="Arial" w:eastAsia="Arial" w:hAnsi="Arial" w:cs="Arial"/>
        </w:rPr>
        <w:t xml:space="preserve"> that certifies the project has complied with all AB 841 (2020) requirements specified in the Agreement Terms and Conditions or describes why the AB 841 requirements do not apply to the project. The certification shall be signed by Recipient’s authorized representative.  </w:t>
      </w:r>
    </w:p>
    <w:p w14:paraId="1C0BF485" w14:textId="77777777" w:rsidR="00A41096" w:rsidRPr="00A41096" w:rsidRDefault="00A41096" w:rsidP="00A41096">
      <w:pPr>
        <w:keepLines/>
        <w:widowControl w:val="0"/>
        <w:numPr>
          <w:ilvl w:val="0"/>
          <w:numId w:val="23"/>
        </w:numPr>
        <w:spacing w:after="120"/>
        <w:ind w:left="1440" w:hanging="720"/>
        <w:rPr>
          <w:rFonts w:ascii="Arial" w:eastAsia="Arial" w:hAnsi="Arial" w:cs="Arial"/>
        </w:rPr>
      </w:pPr>
      <w:r w:rsidRPr="00A41096">
        <w:rPr>
          <w:rFonts w:ascii="Arial" w:eastAsia="Arial" w:hAnsi="Arial" w:cs="Arial"/>
        </w:rPr>
        <w:t xml:space="preserve">Submit </w:t>
      </w:r>
      <w:r w:rsidRPr="00E54E11">
        <w:rPr>
          <w:rFonts w:ascii="Arial" w:eastAsia="Arial" w:hAnsi="Arial" w:cs="Arial"/>
          <w:i/>
          <w:iCs/>
        </w:rPr>
        <w:t>EVITP Certification Numbers</w:t>
      </w:r>
      <w:r w:rsidRPr="00A41096">
        <w:rPr>
          <w:rFonts w:ascii="Arial" w:eastAsia="Arial" w:hAnsi="Arial" w:cs="Arial"/>
        </w:rPr>
        <w:t xml:space="preserve"> of each Electric Vehicle Infrastructure Training Program certified electrician that installed electric vehicle charging infrastructure or equipment. EVITP Certification Numbers are not required to be submitted if AB 841 requirements do not apply to the project.  </w:t>
      </w:r>
    </w:p>
    <w:p w14:paraId="11B04D5D" w14:textId="74458526" w:rsidR="00A41096" w:rsidRPr="00A41096" w:rsidRDefault="00A41096" w:rsidP="00A41096">
      <w:pPr>
        <w:keepLines/>
        <w:widowControl w:val="0"/>
        <w:numPr>
          <w:ilvl w:val="0"/>
          <w:numId w:val="23"/>
        </w:numPr>
        <w:spacing w:after="120"/>
        <w:ind w:left="1440" w:hanging="720"/>
        <w:rPr>
          <w:rFonts w:ascii="Arial" w:eastAsia="Arial" w:hAnsi="Arial" w:cs="Arial"/>
        </w:rPr>
      </w:pPr>
      <w:r w:rsidRPr="00A41096">
        <w:rPr>
          <w:rFonts w:ascii="Arial" w:eastAsia="Arial" w:hAnsi="Arial" w:cs="Arial"/>
        </w:rPr>
        <w:lastRenderedPageBreak/>
        <w:t>Ensure all electric vehicle supply equipment (EVSE) installed for commercial use has a type approval certificate issued through the California Type Evaluation Program (CTEP) administered by the California Department of Food and Agriculture (CDFA) Division of Measurement Standards (DMS</w:t>
      </w:r>
      <w:r w:rsidR="00C24360" w:rsidRPr="00A41096">
        <w:rPr>
          <w:rFonts w:ascii="Arial" w:eastAsia="Arial" w:hAnsi="Arial" w:cs="Arial"/>
        </w:rPr>
        <w:t>),</w:t>
      </w:r>
      <w:r w:rsidRPr="00A41096">
        <w:rPr>
          <w:rFonts w:ascii="Arial" w:eastAsia="Arial" w:hAnsi="Arial" w:cs="Arial"/>
        </w:rPr>
        <w:t xml:space="preserve"> or Certificate of Conformance issued by the National Type Evaluation Program (NTEP) administered through the National Conference on Weights and Measures. California accepts NTEP certificates so long as the device also meets CCR Title 4, Section 4002.11.  </w:t>
      </w:r>
    </w:p>
    <w:p w14:paraId="3394A15B" w14:textId="77777777" w:rsidR="00A41096" w:rsidRDefault="00A41096" w:rsidP="00A41096">
      <w:pPr>
        <w:keepLines/>
        <w:widowControl w:val="0"/>
        <w:numPr>
          <w:ilvl w:val="0"/>
          <w:numId w:val="23"/>
        </w:numPr>
        <w:spacing w:after="120"/>
        <w:ind w:left="1440" w:hanging="720"/>
      </w:pPr>
      <w:r w:rsidRPr="00A41096">
        <w:rPr>
          <w:rFonts w:ascii="Arial" w:eastAsia="Arial" w:hAnsi="Arial" w:cs="Arial"/>
        </w:rPr>
        <w:t>Unless otherwise updated by CDFA DMS, ensure installation, repair, and/or maintenance</w:t>
      </w:r>
      <w:r>
        <w:rPr>
          <w:rStyle w:val="normaltextrun"/>
          <w:rFonts w:ascii="Arial" w:hAnsi="Arial" w:cs="Arial"/>
          <w:color w:val="000000"/>
          <w:shd w:val="clear" w:color="auto" w:fill="FFFFFF"/>
        </w:rPr>
        <w:t xml:space="preserve"> on commercial EVSE is performed by a Registered Service Agency (RSA) and after the device is placed in service, the RSA must report this information to the county within 24 hours. Device owners are responsible for registering their device with the county.  </w:t>
      </w:r>
      <w:r>
        <w:rPr>
          <w:rStyle w:val="eop"/>
          <w:rFonts w:ascii="Arial" w:hAnsi="Arial" w:cs="Arial"/>
          <w:color w:val="000000"/>
        </w:rPr>
        <w:t> </w:t>
      </w:r>
    </w:p>
    <w:p w14:paraId="67FEFF37" w14:textId="77777777" w:rsidR="00A41096" w:rsidRDefault="00A41096" w:rsidP="00A41096">
      <w:pPr>
        <w:pStyle w:val="paragraph"/>
        <w:spacing w:before="0" w:beforeAutospacing="0" w:after="0" w:afterAutospacing="0"/>
        <w:textAlignment w:val="baseline"/>
        <w:rPr>
          <w:rFonts w:ascii="Arial" w:hAnsi="Arial" w:cs="Arial"/>
        </w:rPr>
      </w:pPr>
      <w:r>
        <w:rPr>
          <w:rStyle w:val="normaltextrun"/>
          <w:rFonts w:ascii="Arial" w:hAnsi="Arial" w:cs="Arial"/>
          <w:b/>
          <w:bCs/>
          <w:color w:val="000000"/>
        </w:rPr>
        <w:t>Products:</w:t>
      </w:r>
      <w:r>
        <w:rPr>
          <w:rStyle w:val="normaltextrun"/>
          <w:rFonts w:ascii="Arial" w:hAnsi="Arial" w:cs="Arial"/>
          <w:color w:val="000000"/>
        </w:rPr>
        <w:t> </w:t>
      </w:r>
      <w:r>
        <w:rPr>
          <w:rStyle w:val="eop"/>
          <w:rFonts w:ascii="Arial" w:hAnsi="Arial" w:cs="Arial"/>
          <w:color w:val="000000"/>
        </w:rPr>
        <w:t> </w:t>
      </w:r>
    </w:p>
    <w:p w14:paraId="3C91D50C" w14:textId="77777777" w:rsidR="00A41096" w:rsidRDefault="00A41096" w:rsidP="00F735DE">
      <w:pPr>
        <w:pStyle w:val="paragraph"/>
        <w:numPr>
          <w:ilvl w:val="0"/>
          <w:numId w:val="54"/>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AB 841 Certification </w:t>
      </w:r>
      <w:r>
        <w:rPr>
          <w:rStyle w:val="eop"/>
          <w:rFonts w:ascii="Arial" w:hAnsi="Arial" w:cs="Arial"/>
          <w:color w:val="000000"/>
        </w:rPr>
        <w:t> </w:t>
      </w:r>
    </w:p>
    <w:p w14:paraId="41A6EEB2" w14:textId="5AA477FD" w:rsidR="00A41096" w:rsidRDefault="00A41096" w:rsidP="6CA36067">
      <w:pPr>
        <w:pStyle w:val="paragraph"/>
        <w:numPr>
          <w:ilvl w:val="0"/>
          <w:numId w:val="55"/>
        </w:numPr>
        <w:spacing w:before="0" w:beforeAutospacing="0" w:after="0" w:afterAutospacing="0"/>
        <w:ind w:left="1080" w:firstLine="0"/>
        <w:textAlignment w:val="baseline"/>
        <w:rPr>
          <w:rFonts w:ascii="Arial" w:hAnsi="Arial" w:cs="Arial"/>
        </w:rPr>
      </w:pPr>
      <w:r w:rsidRPr="6CA36067">
        <w:rPr>
          <w:rStyle w:val="normaltextrun"/>
          <w:rFonts w:ascii="Arial" w:hAnsi="Arial" w:cs="Arial"/>
          <w:color w:val="000000" w:themeColor="text1"/>
        </w:rPr>
        <w:t>EVITP Certification Numbers</w:t>
      </w:r>
      <w:r w:rsidRPr="6CA36067">
        <w:rPr>
          <w:rStyle w:val="eop"/>
          <w:rFonts w:ascii="Arial" w:hAnsi="Arial" w:cs="Arial"/>
          <w:color w:val="000000" w:themeColor="text1"/>
        </w:rPr>
        <w:t> </w:t>
      </w:r>
      <w:r w:rsidR="2608EB1D" w:rsidRPr="6CA36067">
        <w:rPr>
          <w:rStyle w:val="eop"/>
          <w:rFonts w:ascii="Arial" w:hAnsi="Arial" w:cs="Arial"/>
          <w:color w:val="000000" w:themeColor="text1"/>
        </w:rPr>
        <w:t>for all electricians installing EVSE</w:t>
      </w:r>
    </w:p>
    <w:p w14:paraId="63325389" w14:textId="77777777" w:rsidR="00E54E11" w:rsidRDefault="00E54E11" w:rsidP="00E54E11">
      <w:pPr>
        <w:pStyle w:val="paragraph"/>
        <w:spacing w:before="0" w:beforeAutospacing="0" w:after="0" w:afterAutospacing="0"/>
        <w:textAlignment w:val="baseline"/>
        <w:rPr>
          <w:rStyle w:val="normaltextrun"/>
          <w:rFonts w:ascii="Arial" w:hAnsi="Arial" w:cs="Arial"/>
          <w:b/>
          <w:bCs/>
        </w:rPr>
      </w:pPr>
    </w:p>
    <w:p w14:paraId="280455AF" w14:textId="1CAAB356" w:rsidR="00E54E11" w:rsidRDefault="00E54E11" w:rsidP="00E54E11">
      <w:pPr>
        <w:pStyle w:val="paragraph"/>
        <w:spacing w:before="0" w:beforeAutospacing="0" w:after="0" w:afterAutospacing="0"/>
        <w:textAlignment w:val="baseline"/>
        <w:rPr>
          <w:rFonts w:ascii="Arial" w:hAnsi="Arial" w:cs="Arial"/>
        </w:rPr>
      </w:pPr>
      <w:r>
        <w:rPr>
          <w:rStyle w:val="normaltextrun"/>
          <w:rFonts w:ascii="Arial" w:hAnsi="Arial" w:cs="Arial"/>
          <w:b/>
          <w:bCs/>
        </w:rPr>
        <w:t>TASK 2 HYDROGEN SAFETY PLAN </w:t>
      </w:r>
      <w:r>
        <w:rPr>
          <w:rStyle w:val="eop"/>
          <w:rFonts w:ascii="Arial" w:hAnsi="Arial" w:cs="Arial"/>
        </w:rPr>
        <w:t> </w:t>
      </w:r>
    </w:p>
    <w:p w14:paraId="4957DB89" w14:textId="77777777" w:rsidR="00E54E11" w:rsidRDefault="00E54E11" w:rsidP="00E54E11">
      <w:pPr>
        <w:pStyle w:val="paragraph"/>
        <w:spacing w:before="0" w:beforeAutospacing="0" w:after="0" w:afterAutospacing="0"/>
        <w:textAlignment w:val="baseline"/>
        <w:rPr>
          <w:rFonts w:ascii="Arial" w:hAnsi="Arial" w:cs="Arial"/>
        </w:rPr>
      </w:pPr>
      <w:r>
        <w:rPr>
          <w:rStyle w:val="normaltextrun"/>
          <w:rFonts w:ascii="Arial" w:hAnsi="Arial" w:cs="Arial"/>
          <w:b/>
          <w:bCs/>
          <w:i/>
          <w:iCs/>
        </w:rPr>
        <w:t>for Hydrogen Refueling Station Projects Only</w:t>
      </w:r>
      <w:r>
        <w:rPr>
          <w:rStyle w:val="eop"/>
          <w:rFonts w:ascii="Arial" w:hAnsi="Arial" w:cs="Arial"/>
        </w:rPr>
        <w:t> </w:t>
      </w:r>
    </w:p>
    <w:p w14:paraId="4A8E031E" w14:textId="77777777" w:rsidR="00E54E11" w:rsidRDefault="00E54E11" w:rsidP="00E54E11">
      <w:pPr>
        <w:pStyle w:val="paragraph"/>
        <w:spacing w:before="0" w:beforeAutospacing="0" w:after="0" w:afterAutospacing="0"/>
        <w:textAlignment w:val="baseline"/>
        <w:rPr>
          <w:rFonts w:ascii="Arial" w:hAnsi="Arial" w:cs="Arial"/>
        </w:rPr>
      </w:pPr>
      <w:r>
        <w:rPr>
          <w:rStyle w:val="normaltextrun"/>
          <w:rFonts w:ascii="Arial" w:hAnsi="Arial" w:cs="Arial"/>
          <w:color w:val="000000"/>
        </w:rPr>
        <w:t>The goal of this task is to develop a detailed hydrogen safety plan that the Recipient and any subrecipients or individuals involved in station construction, operation, and maintenance will follow throughout the project and as long as each station operates. The Recipient will collaborate with the Pacific Northwest National Laboratory (PNNL) Hydrogen Safety Panel (HSP) to ensure the plan is comprehensive and demonstrates a strong commitment to safety. </w:t>
      </w:r>
      <w:r>
        <w:rPr>
          <w:rStyle w:val="eop"/>
          <w:rFonts w:ascii="Arial" w:hAnsi="Arial" w:cs="Arial"/>
          <w:color w:val="000000"/>
        </w:rPr>
        <w:t> </w:t>
      </w:r>
    </w:p>
    <w:p w14:paraId="54FBFAC2" w14:textId="77777777" w:rsidR="00E54E11" w:rsidRDefault="00E54E11" w:rsidP="00E54E11">
      <w:pPr>
        <w:pStyle w:val="paragraph"/>
        <w:spacing w:before="0" w:beforeAutospacing="0" w:after="0" w:afterAutospacing="0"/>
        <w:textAlignment w:val="baseline"/>
        <w:rPr>
          <w:rStyle w:val="normaltextrun"/>
          <w:rFonts w:ascii="Arial" w:hAnsi="Arial" w:cs="Arial"/>
          <w:b/>
          <w:bCs/>
        </w:rPr>
      </w:pPr>
    </w:p>
    <w:p w14:paraId="451A6266" w14:textId="04E15EBC" w:rsidR="00E54E11" w:rsidRDefault="00E54E11" w:rsidP="00E54E11">
      <w:pPr>
        <w:pStyle w:val="paragraph"/>
        <w:spacing w:before="0" w:beforeAutospacing="0" w:after="0" w:afterAutospacing="0"/>
        <w:textAlignment w:val="baseline"/>
        <w:rPr>
          <w:rFonts w:ascii="Arial" w:hAnsi="Arial" w:cs="Arial"/>
        </w:rPr>
      </w:pPr>
      <w:r>
        <w:rPr>
          <w:rStyle w:val="normaltextrun"/>
          <w:rFonts w:ascii="Arial" w:hAnsi="Arial" w:cs="Arial"/>
          <w:b/>
          <w:bCs/>
        </w:rPr>
        <w:t>The Recipient shall:</w:t>
      </w:r>
      <w:r>
        <w:rPr>
          <w:rStyle w:val="eop"/>
          <w:rFonts w:ascii="Arial" w:hAnsi="Arial" w:cs="Arial"/>
        </w:rPr>
        <w:t> </w:t>
      </w:r>
    </w:p>
    <w:p w14:paraId="203DCE5B" w14:textId="77777777" w:rsidR="00E54E11" w:rsidRPr="00E54E11" w:rsidRDefault="00E54E11" w:rsidP="00E54E11">
      <w:pPr>
        <w:keepLines/>
        <w:widowControl w:val="0"/>
        <w:numPr>
          <w:ilvl w:val="0"/>
          <w:numId w:val="23"/>
        </w:numPr>
        <w:spacing w:after="120"/>
        <w:ind w:left="1440" w:hanging="720"/>
        <w:rPr>
          <w:rFonts w:ascii="Arial" w:eastAsia="Arial" w:hAnsi="Arial" w:cs="Arial"/>
        </w:rPr>
      </w:pPr>
      <w:r w:rsidRPr="00E54E11">
        <w:rPr>
          <w:rFonts w:ascii="Arial" w:eastAsia="Arial" w:hAnsi="Arial" w:cs="Arial"/>
        </w:rPr>
        <w:t>Submit the station design to the PNNL HSP for review. </w:t>
      </w:r>
    </w:p>
    <w:p w14:paraId="7E2230BA" w14:textId="77777777" w:rsidR="00E54E11" w:rsidRPr="00E54E11" w:rsidRDefault="00E54E11" w:rsidP="00E54E11">
      <w:pPr>
        <w:keepLines/>
        <w:widowControl w:val="0"/>
        <w:numPr>
          <w:ilvl w:val="0"/>
          <w:numId w:val="23"/>
        </w:numPr>
        <w:spacing w:after="120"/>
        <w:ind w:left="1440" w:hanging="720"/>
        <w:rPr>
          <w:rFonts w:ascii="Arial" w:eastAsia="Arial" w:hAnsi="Arial" w:cs="Arial"/>
        </w:rPr>
      </w:pPr>
      <w:r w:rsidRPr="00E54E11">
        <w:rPr>
          <w:rFonts w:ascii="Arial" w:eastAsia="Arial" w:hAnsi="Arial" w:cs="Arial"/>
        </w:rPr>
        <w:t xml:space="preserve">Submit a </w:t>
      </w:r>
      <w:r w:rsidRPr="00E54E11">
        <w:rPr>
          <w:rFonts w:ascii="Arial" w:eastAsia="Arial" w:hAnsi="Arial" w:cs="Arial"/>
          <w:i/>
          <w:iCs/>
        </w:rPr>
        <w:t>Written Notification of Completion</w:t>
      </w:r>
      <w:r w:rsidRPr="00E54E11">
        <w:rPr>
          <w:rFonts w:ascii="Arial" w:eastAsia="Arial" w:hAnsi="Arial" w:cs="Arial"/>
        </w:rPr>
        <w:t xml:space="preserve"> of PNNL HSP design review to the CAM. </w:t>
      </w:r>
    </w:p>
    <w:p w14:paraId="00B44E34" w14:textId="77777777" w:rsidR="00E54E11" w:rsidRPr="00E54E11" w:rsidRDefault="00E54E11" w:rsidP="00E54E11">
      <w:pPr>
        <w:keepLines/>
        <w:widowControl w:val="0"/>
        <w:numPr>
          <w:ilvl w:val="0"/>
          <w:numId w:val="23"/>
        </w:numPr>
        <w:spacing w:after="120"/>
        <w:ind w:left="1440" w:hanging="720"/>
        <w:rPr>
          <w:rFonts w:ascii="Arial" w:eastAsia="Arial" w:hAnsi="Arial" w:cs="Arial"/>
        </w:rPr>
      </w:pPr>
      <w:r w:rsidRPr="00E54E11">
        <w:rPr>
          <w:rFonts w:ascii="Arial" w:eastAsia="Arial" w:hAnsi="Arial" w:cs="Arial"/>
        </w:rPr>
        <w:t xml:space="preserve">Develop a Preliminary Hydrogen Safety Plan and submit it to PNNL HSP for review. Provide a </w:t>
      </w:r>
      <w:r w:rsidRPr="00E54E11">
        <w:rPr>
          <w:rFonts w:ascii="Arial" w:eastAsia="Arial" w:hAnsi="Arial" w:cs="Arial"/>
          <w:i/>
          <w:iCs/>
        </w:rPr>
        <w:t>copy of PNNL HSP’s assessment</w:t>
      </w:r>
      <w:r w:rsidRPr="00E54E11">
        <w:rPr>
          <w:rFonts w:ascii="Arial" w:eastAsia="Arial" w:hAnsi="Arial" w:cs="Arial"/>
        </w:rPr>
        <w:t xml:space="preserve"> to the CAM. </w:t>
      </w:r>
    </w:p>
    <w:p w14:paraId="2028D378" w14:textId="77777777" w:rsidR="00E54E11" w:rsidRPr="00E54E11" w:rsidRDefault="00E54E11" w:rsidP="00E54E11">
      <w:pPr>
        <w:keepLines/>
        <w:widowControl w:val="0"/>
        <w:numPr>
          <w:ilvl w:val="0"/>
          <w:numId w:val="23"/>
        </w:numPr>
        <w:spacing w:after="120"/>
        <w:ind w:left="1440" w:hanging="720"/>
        <w:rPr>
          <w:rFonts w:ascii="Arial" w:eastAsia="Arial" w:hAnsi="Arial" w:cs="Arial"/>
        </w:rPr>
      </w:pPr>
      <w:r w:rsidRPr="00E54E11">
        <w:rPr>
          <w:rFonts w:ascii="Arial" w:eastAsia="Arial" w:hAnsi="Arial" w:cs="Arial"/>
        </w:rPr>
        <w:t>Discuss the PNNL HSP’s assessment with members of the PNNL HSP.  </w:t>
      </w:r>
    </w:p>
    <w:p w14:paraId="59456D5F" w14:textId="77777777" w:rsidR="00E54E11" w:rsidRPr="00E54E11" w:rsidRDefault="00E54E11" w:rsidP="00E54E11">
      <w:pPr>
        <w:keepLines/>
        <w:widowControl w:val="0"/>
        <w:numPr>
          <w:ilvl w:val="0"/>
          <w:numId w:val="23"/>
        </w:numPr>
        <w:spacing w:after="120"/>
        <w:ind w:left="1440" w:hanging="720"/>
        <w:rPr>
          <w:rFonts w:ascii="Arial" w:eastAsia="Arial" w:hAnsi="Arial" w:cs="Arial"/>
        </w:rPr>
      </w:pPr>
      <w:r w:rsidRPr="00E54E11">
        <w:rPr>
          <w:rFonts w:ascii="Arial" w:eastAsia="Arial" w:hAnsi="Arial" w:cs="Arial"/>
        </w:rPr>
        <w:t>Evaluate the PNNL HSP’s comments and determine how to address them in the final plan.  </w:t>
      </w:r>
    </w:p>
    <w:p w14:paraId="5781C57E" w14:textId="77777777" w:rsidR="00E54E11" w:rsidRPr="00E54E11" w:rsidRDefault="00E54E11" w:rsidP="00E54E11">
      <w:pPr>
        <w:keepLines/>
        <w:widowControl w:val="0"/>
        <w:numPr>
          <w:ilvl w:val="0"/>
          <w:numId w:val="23"/>
        </w:numPr>
        <w:spacing w:after="120"/>
        <w:ind w:left="1440" w:hanging="720"/>
        <w:rPr>
          <w:rFonts w:ascii="Arial" w:eastAsia="Arial" w:hAnsi="Arial" w:cs="Arial"/>
        </w:rPr>
      </w:pPr>
      <w:r w:rsidRPr="00E54E11">
        <w:rPr>
          <w:rFonts w:ascii="Arial" w:eastAsia="Arial" w:hAnsi="Arial" w:cs="Arial"/>
        </w:rPr>
        <w:t xml:space="preserve">Prepare a </w:t>
      </w:r>
      <w:r w:rsidRPr="00E54E11">
        <w:rPr>
          <w:rFonts w:ascii="Arial" w:eastAsia="Arial" w:hAnsi="Arial" w:cs="Arial"/>
          <w:i/>
          <w:iCs/>
        </w:rPr>
        <w:t>memo</w:t>
      </w:r>
      <w:r w:rsidRPr="00E54E11">
        <w:rPr>
          <w:rFonts w:ascii="Arial" w:eastAsia="Arial" w:hAnsi="Arial" w:cs="Arial"/>
        </w:rPr>
        <w:t xml:space="preserve"> on how the PNNL HSP’s comments will be addressed and provide a copy to the CAM. </w:t>
      </w:r>
    </w:p>
    <w:p w14:paraId="28824B31" w14:textId="77777777" w:rsidR="00E54E11" w:rsidRPr="00E54E11" w:rsidRDefault="00E54E11" w:rsidP="00E54E11">
      <w:pPr>
        <w:keepLines/>
        <w:widowControl w:val="0"/>
        <w:numPr>
          <w:ilvl w:val="0"/>
          <w:numId w:val="23"/>
        </w:numPr>
        <w:spacing w:after="120"/>
        <w:ind w:left="1440" w:hanging="720"/>
        <w:rPr>
          <w:rFonts w:ascii="Arial" w:eastAsia="Arial" w:hAnsi="Arial" w:cs="Arial"/>
        </w:rPr>
      </w:pPr>
      <w:r w:rsidRPr="00E54E11">
        <w:rPr>
          <w:rFonts w:ascii="Arial" w:eastAsia="Arial" w:hAnsi="Arial" w:cs="Arial"/>
        </w:rPr>
        <w:t>Collaborate with the PNNL HSP and CAM to resolve any questions or issues pertaining to the Hydrogen Safety Plan.  </w:t>
      </w:r>
    </w:p>
    <w:p w14:paraId="298B572A" w14:textId="77777777" w:rsidR="00E54E11" w:rsidRPr="00E54E11" w:rsidRDefault="00E54E11" w:rsidP="00E54E11">
      <w:pPr>
        <w:keepLines/>
        <w:widowControl w:val="0"/>
        <w:numPr>
          <w:ilvl w:val="0"/>
          <w:numId w:val="23"/>
        </w:numPr>
        <w:spacing w:after="120"/>
        <w:ind w:left="1440" w:hanging="720"/>
        <w:rPr>
          <w:rFonts w:ascii="Arial" w:eastAsia="Arial" w:hAnsi="Arial" w:cs="Arial"/>
        </w:rPr>
      </w:pPr>
      <w:r w:rsidRPr="00E54E11">
        <w:rPr>
          <w:rFonts w:ascii="Arial" w:eastAsia="Arial" w:hAnsi="Arial" w:cs="Arial"/>
        </w:rPr>
        <w:t>Prepare a Final Hydrogen Safety Plan. </w:t>
      </w:r>
    </w:p>
    <w:p w14:paraId="619BC138" w14:textId="77777777" w:rsidR="00E54E11" w:rsidRPr="00E54E11" w:rsidRDefault="00E54E11" w:rsidP="00E54E11">
      <w:pPr>
        <w:keepLines/>
        <w:widowControl w:val="0"/>
        <w:numPr>
          <w:ilvl w:val="0"/>
          <w:numId w:val="23"/>
        </w:numPr>
        <w:spacing w:after="120"/>
        <w:ind w:left="1440" w:hanging="720"/>
        <w:rPr>
          <w:rFonts w:ascii="Arial" w:eastAsia="Arial" w:hAnsi="Arial" w:cs="Arial"/>
        </w:rPr>
      </w:pPr>
      <w:r w:rsidRPr="00E54E11">
        <w:rPr>
          <w:rFonts w:ascii="Arial" w:eastAsia="Arial" w:hAnsi="Arial" w:cs="Arial"/>
        </w:rPr>
        <w:lastRenderedPageBreak/>
        <w:t>Submit the Final Hydrogen Safety Plan to the PNNL HSP. </w:t>
      </w:r>
    </w:p>
    <w:p w14:paraId="2F506ED1" w14:textId="77777777" w:rsidR="00E54E11" w:rsidRDefault="00E54E11" w:rsidP="00E54E11">
      <w:pPr>
        <w:keepLines/>
        <w:widowControl w:val="0"/>
        <w:numPr>
          <w:ilvl w:val="0"/>
          <w:numId w:val="23"/>
        </w:numPr>
        <w:spacing w:after="120"/>
        <w:ind w:left="1440" w:hanging="720"/>
        <w:rPr>
          <w:rFonts w:ascii="Arial" w:hAnsi="Arial" w:cs="Arial"/>
        </w:rPr>
      </w:pPr>
      <w:r w:rsidRPr="00E54E11">
        <w:rPr>
          <w:rFonts w:ascii="Arial" w:eastAsia="Arial" w:hAnsi="Arial" w:cs="Arial"/>
        </w:rPr>
        <w:t xml:space="preserve">Submit a </w:t>
      </w:r>
      <w:r w:rsidRPr="00E54E11">
        <w:rPr>
          <w:rFonts w:ascii="Arial" w:eastAsia="Arial" w:hAnsi="Arial" w:cs="Arial"/>
          <w:i/>
          <w:iCs/>
        </w:rPr>
        <w:t>Written Notification of Submission of the Final Hydrogen Safety Plan</w:t>
      </w:r>
      <w:r w:rsidRPr="00E54E11">
        <w:rPr>
          <w:rFonts w:ascii="Arial" w:eastAsia="Arial" w:hAnsi="Arial" w:cs="Arial"/>
        </w:rPr>
        <w:t xml:space="preserve"> to the</w:t>
      </w:r>
      <w:r>
        <w:rPr>
          <w:rStyle w:val="normaltextrun"/>
          <w:rFonts w:ascii="Arial" w:hAnsi="Arial" w:cs="Arial"/>
          <w:color w:val="000000"/>
        </w:rPr>
        <w:t xml:space="preserve"> PNNL HSP to the CAM</w:t>
      </w:r>
      <w:r>
        <w:rPr>
          <w:rStyle w:val="eop"/>
          <w:rFonts w:ascii="Arial" w:hAnsi="Arial" w:cs="Arial"/>
          <w:color w:val="000000"/>
        </w:rPr>
        <w:t> </w:t>
      </w:r>
    </w:p>
    <w:p w14:paraId="3BB809DD" w14:textId="77777777" w:rsidR="00E54E11" w:rsidRDefault="00E54E11" w:rsidP="00E54E11">
      <w:pPr>
        <w:pStyle w:val="paragraph"/>
        <w:spacing w:before="0" w:beforeAutospacing="0" w:after="0" w:afterAutospacing="0"/>
        <w:textAlignment w:val="baseline"/>
        <w:rPr>
          <w:rFonts w:ascii="Arial" w:hAnsi="Arial" w:cs="Arial"/>
        </w:rPr>
      </w:pPr>
      <w:r>
        <w:rPr>
          <w:rStyle w:val="normaltextrun"/>
          <w:rFonts w:ascii="Arial" w:hAnsi="Arial" w:cs="Arial"/>
          <w:b/>
          <w:bCs/>
        </w:rPr>
        <w:t>Products:</w:t>
      </w:r>
      <w:r>
        <w:rPr>
          <w:rStyle w:val="eop"/>
          <w:rFonts w:ascii="Arial" w:hAnsi="Arial" w:cs="Arial"/>
        </w:rPr>
        <w:t> </w:t>
      </w:r>
    </w:p>
    <w:p w14:paraId="1E5F3722" w14:textId="77777777" w:rsidR="00E54E11" w:rsidRPr="00E54E11" w:rsidRDefault="00E54E11" w:rsidP="00E54E11">
      <w:pPr>
        <w:keepLines/>
        <w:widowControl w:val="0"/>
        <w:numPr>
          <w:ilvl w:val="0"/>
          <w:numId w:val="23"/>
        </w:numPr>
        <w:spacing w:after="120"/>
        <w:ind w:left="1440" w:hanging="720"/>
        <w:rPr>
          <w:rFonts w:ascii="Arial" w:eastAsia="Arial" w:hAnsi="Arial" w:cs="Arial"/>
        </w:rPr>
      </w:pPr>
      <w:r w:rsidRPr="00E54E11">
        <w:rPr>
          <w:rFonts w:ascii="Arial" w:eastAsia="Arial" w:hAnsi="Arial" w:cs="Arial"/>
        </w:rPr>
        <w:t>Written notification of completion of PNNL HSP design review. </w:t>
      </w:r>
    </w:p>
    <w:p w14:paraId="45D2D0A5" w14:textId="77777777" w:rsidR="00E54E11" w:rsidRPr="00E54E11" w:rsidRDefault="00E54E11" w:rsidP="00E54E11">
      <w:pPr>
        <w:keepLines/>
        <w:widowControl w:val="0"/>
        <w:numPr>
          <w:ilvl w:val="0"/>
          <w:numId w:val="23"/>
        </w:numPr>
        <w:spacing w:after="120"/>
        <w:ind w:left="1440" w:hanging="720"/>
        <w:rPr>
          <w:rFonts w:ascii="Arial" w:eastAsia="Arial" w:hAnsi="Arial" w:cs="Arial"/>
        </w:rPr>
      </w:pPr>
      <w:r w:rsidRPr="00E54E11">
        <w:rPr>
          <w:rFonts w:ascii="Arial" w:eastAsia="Arial" w:hAnsi="Arial" w:cs="Arial"/>
        </w:rPr>
        <w:t>A copy of the PNNL HSP’s assessment of the Preliminary Hydrogen Safety Plan for each station </w:t>
      </w:r>
    </w:p>
    <w:p w14:paraId="439B13BF" w14:textId="77777777" w:rsidR="00E54E11" w:rsidRPr="00E54E11" w:rsidRDefault="00E54E11" w:rsidP="00E54E11">
      <w:pPr>
        <w:keepLines/>
        <w:widowControl w:val="0"/>
        <w:numPr>
          <w:ilvl w:val="0"/>
          <w:numId w:val="23"/>
        </w:numPr>
        <w:spacing w:after="120"/>
        <w:ind w:left="1440" w:hanging="720"/>
        <w:rPr>
          <w:rStyle w:val="normaltextrun"/>
          <w:rFonts w:ascii="Arial" w:hAnsi="Arial" w:cs="Arial"/>
          <w:color w:val="000000"/>
        </w:rPr>
      </w:pPr>
      <w:r w:rsidRPr="00E54E11">
        <w:rPr>
          <w:rFonts w:ascii="Arial" w:eastAsia="Arial" w:hAnsi="Arial" w:cs="Arial"/>
        </w:rPr>
        <w:t>Memo</w:t>
      </w:r>
      <w:r w:rsidRPr="00E54E11">
        <w:rPr>
          <w:rStyle w:val="normaltextrun"/>
          <w:rFonts w:ascii="Arial" w:hAnsi="Arial" w:cs="Arial"/>
          <w:color w:val="000000"/>
        </w:rPr>
        <w:t xml:space="preserve"> describing how the PNNL HSP’s comments will be addressed in the Final Hydrogen Safety Plan for each station.</w:t>
      </w:r>
      <w:r w:rsidRPr="00E54E11">
        <w:rPr>
          <w:rStyle w:val="normaltextrun"/>
          <w:rFonts w:ascii="Arial" w:hAnsi="Arial" w:cs="Arial"/>
        </w:rPr>
        <w:t> </w:t>
      </w:r>
    </w:p>
    <w:p w14:paraId="2F515D01" w14:textId="77777777" w:rsidR="00E54E11" w:rsidRPr="00E54E11" w:rsidRDefault="00E54E11" w:rsidP="00E54E11">
      <w:pPr>
        <w:keepLines/>
        <w:widowControl w:val="0"/>
        <w:numPr>
          <w:ilvl w:val="0"/>
          <w:numId w:val="23"/>
        </w:numPr>
        <w:spacing w:after="120"/>
        <w:ind w:left="1440" w:hanging="720"/>
        <w:rPr>
          <w:rStyle w:val="normaltextrun"/>
          <w:rFonts w:ascii="Arial" w:hAnsi="Arial" w:cs="Arial"/>
          <w:color w:val="000000"/>
        </w:rPr>
      </w:pPr>
      <w:r w:rsidRPr="00E54E11">
        <w:rPr>
          <w:rStyle w:val="normaltextrun"/>
          <w:rFonts w:ascii="Arial" w:hAnsi="Arial" w:cs="Arial"/>
          <w:color w:val="000000"/>
        </w:rPr>
        <w:t>Written notification of submission of the final Hydrogen Safety Plan to the PNNL HSP</w:t>
      </w:r>
      <w:r w:rsidRPr="00E54E11">
        <w:rPr>
          <w:rStyle w:val="normaltextrun"/>
          <w:rFonts w:ascii="Arial" w:hAnsi="Arial" w:cs="Arial"/>
        </w:rPr>
        <w:t> </w:t>
      </w:r>
    </w:p>
    <w:p w14:paraId="5F69C84D" w14:textId="77777777" w:rsidR="00E54E11" w:rsidRDefault="00E54E11" w:rsidP="00E54E11">
      <w:pPr>
        <w:pStyle w:val="paragraph"/>
        <w:spacing w:before="0" w:beforeAutospacing="0" w:after="0" w:afterAutospacing="0"/>
        <w:textAlignment w:val="baseline"/>
        <w:rPr>
          <w:rFonts w:ascii="Arial" w:hAnsi="Arial" w:cs="Arial"/>
        </w:rPr>
      </w:pPr>
      <w:r>
        <w:rPr>
          <w:rStyle w:val="eop"/>
          <w:rFonts w:ascii="Arial" w:hAnsi="Arial" w:cs="Arial"/>
          <w:color w:val="000000"/>
        </w:rPr>
        <w:t> </w:t>
      </w:r>
    </w:p>
    <w:p w14:paraId="7836231C" w14:textId="77777777" w:rsidR="00E54E11" w:rsidRPr="00E14959" w:rsidRDefault="00E54E11" w:rsidP="00E54E11">
      <w:pPr>
        <w:pStyle w:val="paragraph"/>
        <w:spacing w:before="0" w:beforeAutospacing="0" w:after="0" w:afterAutospacing="0"/>
        <w:textAlignment w:val="baseline"/>
        <w:rPr>
          <w:rFonts w:ascii="Arial" w:hAnsi="Arial" w:cs="Arial"/>
        </w:rPr>
      </w:pPr>
      <w:r w:rsidRPr="00E14959">
        <w:rPr>
          <w:rStyle w:val="normaltextrun"/>
          <w:rFonts w:ascii="Arial" w:hAnsi="Arial" w:cs="Arial"/>
          <w:b/>
          <w:bCs/>
          <w:color w:val="000000"/>
        </w:rPr>
        <w:t>Task 2.1 Safety Inspections</w:t>
      </w:r>
      <w:r w:rsidRPr="00E14959">
        <w:rPr>
          <w:rStyle w:val="normaltextrun"/>
          <w:rFonts w:ascii="Arial" w:hAnsi="Arial" w:cs="Arial"/>
          <w:color w:val="000000"/>
        </w:rPr>
        <w:t> </w:t>
      </w:r>
      <w:r w:rsidRPr="00E14959">
        <w:rPr>
          <w:rStyle w:val="eop"/>
          <w:rFonts w:ascii="Arial" w:hAnsi="Arial" w:cs="Arial"/>
          <w:color w:val="000000"/>
        </w:rPr>
        <w:t> </w:t>
      </w:r>
    </w:p>
    <w:p w14:paraId="4FEDF403" w14:textId="77777777" w:rsidR="00E54E11" w:rsidRDefault="00E54E11" w:rsidP="00E54E11">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The goal of this task is to have members of the PNNL HSP and Recipient conduct an in-person inspection of the hydrogen refueling station between 6 and 12 months after becoming open retail. </w:t>
      </w:r>
      <w:r>
        <w:rPr>
          <w:rStyle w:val="eop"/>
          <w:rFonts w:ascii="Arial" w:hAnsi="Arial" w:cs="Arial"/>
          <w:color w:val="000000"/>
        </w:rPr>
        <w:t> </w:t>
      </w:r>
    </w:p>
    <w:p w14:paraId="00E83165" w14:textId="77777777" w:rsidR="00E14959" w:rsidRDefault="00E14959" w:rsidP="00E54E11">
      <w:pPr>
        <w:pStyle w:val="paragraph"/>
        <w:spacing w:before="0" w:beforeAutospacing="0" w:after="0" w:afterAutospacing="0"/>
        <w:textAlignment w:val="baseline"/>
        <w:rPr>
          <w:rFonts w:ascii="Arial" w:hAnsi="Arial" w:cs="Arial"/>
        </w:rPr>
      </w:pPr>
    </w:p>
    <w:p w14:paraId="76B70741" w14:textId="77777777" w:rsidR="00E54E11" w:rsidRPr="00E14959" w:rsidRDefault="00E54E11" w:rsidP="00E54E11">
      <w:pPr>
        <w:pStyle w:val="paragraph"/>
        <w:spacing w:before="0" w:beforeAutospacing="0" w:after="0" w:afterAutospacing="0"/>
        <w:textAlignment w:val="baseline"/>
        <w:rPr>
          <w:rFonts w:ascii="Arial" w:hAnsi="Arial" w:cs="Arial"/>
        </w:rPr>
      </w:pPr>
      <w:r w:rsidRPr="00E14959">
        <w:rPr>
          <w:rStyle w:val="normaltextrun"/>
          <w:rFonts w:ascii="Arial" w:hAnsi="Arial" w:cs="Arial"/>
          <w:b/>
          <w:bCs/>
          <w:color w:val="000000"/>
        </w:rPr>
        <w:t>The Recipient shall:</w:t>
      </w:r>
      <w:r w:rsidRPr="00E14959">
        <w:rPr>
          <w:rStyle w:val="normaltextrun"/>
          <w:rFonts w:ascii="Arial" w:hAnsi="Arial" w:cs="Arial"/>
          <w:color w:val="000000"/>
        </w:rPr>
        <w:t> </w:t>
      </w:r>
      <w:r w:rsidRPr="00E14959">
        <w:rPr>
          <w:rStyle w:val="eop"/>
          <w:rFonts w:ascii="Arial" w:hAnsi="Arial" w:cs="Arial"/>
          <w:color w:val="000000"/>
        </w:rPr>
        <w:t> </w:t>
      </w:r>
    </w:p>
    <w:p w14:paraId="669E4597" w14:textId="77777777" w:rsidR="00E54E11" w:rsidRPr="00DE5A01" w:rsidRDefault="00E54E11" w:rsidP="00DE5A01">
      <w:pPr>
        <w:keepLines/>
        <w:widowControl w:val="0"/>
        <w:numPr>
          <w:ilvl w:val="0"/>
          <w:numId w:val="23"/>
        </w:numPr>
        <w:spacing w:after="120"/>
        <w:ind w:left="1440" w:hanging="720"/>
        <w:rPr>
          <w:rFonts w:ascii="Arial" w:eastAsia="Arial" w:hAnsi="Arial" w:cs="Arial"/>
        </w:rPr>
      </w:pPr>
      <w:r w:rsidRPr="00DE5A01">
        <w:rPr>
          <w:rFonts w:ascii="Arial" w:eastAsia="Arial" w:hAnsi="Arial" w:cs="Arial"/>
        </w:rPr>
        <w:t>Work directly with the PNNL HSP to schedule a time to conduct an in-person inspection of the open retail station.  </w:t>
      </w:r>
    </w:p>
    <w:p w14:paraId="60E0B128" w14:textId="77777777" w:rsidR="00E54E11" w:rsidRPr="00DE5A01" w:rsidRDefault="00E54E11" w:rsidP="00DE5A01">
      <w:pPr>
        <w:keepLines/>
        <w:widowControl w:val="0"/>
        <w:numPr>
          <w:ilvl w:val="0"/>
          <w:numId w:val="23"/>
        </w:numPr>
        <w:spacing w:after="120"/>
        <w:ind w:left="1440" w:hanging="720"/>
        <w:rPr>
          <w:rFonts w:ascii="Arial" w:eastAsia="Arial" w:hAnsi="Arial" w:cs="Arial"/>
        </w:rPr>
      </w:pPr>
      <w:r w:rsidRPr="00DE5A01">
        <w:rPr>
          <w:rFonts w:ascii="Arial" w:eastAsia="Arial" w:hAnsi="Arial" w:cs="Arial"/>
        </w:rPr>
        <w:t>Hold the in-person inspection such that members of the PNNL HSP can inspect the installed station equipment.  </w:t>
      </w:r>
    </w:p>
    <w:p w14:paraId="26F93CAD" w14:textId="77777777" w:rsidR="00E54E11" w:rsidRDefault="00E54E11" w:rsidP="00DE5A01">
      <w:pPr>
        <w:keepLines/>
        <w:widowControl w:val="0"/>
        <w:numPr>
          <w:ilvl w:val="0"/>
          <w:numId w:val="23"/>
        </w:numPr>
        <w:spacing w:after="120"/>
        <w:ind w:left="1440" w:hanging="720"/>
        <w:rPr>
          <w:rFonts w:ascii="Arial" w:hAnsi="Arial" w:cs="Arial"/>
        </w:rPr>
      </w:pPr>
      <w:r w:rsidRPr="00DE5A01">
        <w:rPr>
          <w:rFonts w:ascii="Arial" w:eastAsia="Arial" w:hAnsi="Arial" w:cs="Arial"/>
        </w:rPr>
        <w:t xml:space="preserve">Prepare </w:t>
      </w:r>
      <w:r w:rsidRPr="00DE5A01">
        <w:rPr>
          <w:rFonts w:ascii="Arial" w:eastAsia="Arial" w:hAnsi="Arial" w:cs="Arial"/>
          <w:i/>
          <w:iCs/>
        </w:rPr>
        <w:t>Summary Notes</w:t>
      </w:r>
      <w:r w:rsidRPr="00DE5A01">
        <w:rPr>
          <w:rFonts w:ascii="Arial" w:eastAsia="Arial" w:hAnsi="Arial" w:cs="Arial"/>
        </w:rPr>
        <w:t xml:space="preserve"> of the Safety Inspection, including, but not limited to, date, time, and participants in the inspection; elements of the inspection; feedback from the PNNL HSP and any resulting action items. Provide a</w:t>
      </w:r>
      <w:r>
        <w:rPr>
          <w:rStyle w:val="normaltextrun"/>
          <w:rFonts w:ascii="Arial" w:hAnsi="Arial" w:cs="Arial"/>
          <w:color w:val="000000"/>
        </w:rPr>
        <w:t xml:space="preserve"> copy to the CAM. </w:t>
      </w:r>
      <w:r>
        <w:rPr>
          <w:rStyle w:val="eop"/>
          <w:rFonts w:ascii="Arial" w:hAnsi="Arial" w:cs="Arial"/>
          <w:color w:val="000000"/>
        </w:rPr>
        <w:t> </w:t>
      </w:r>
    </w:p>
    <w:p w14:paraId="45B1EE57" w14:textId="77777777" w:rsidR="00E14959" w:rsidRDefault="00E14959" w:rsidP="00E54E11">
      <w:pPr>
        <w:pStyle w:val="paragraph"/>
        <w:spacing w:before="0" w:beforeAutospacing="0" w:after="0" w:afterAutospacing="0"/>
        <w:textAlignment w:val="baseline"/>
        <w:rPr>
          <w:rStyle w:val="normaltextrun"/>
          <w:rFonts w:ascii="Arial" w:hAnsi="Arial" w:cs="Arial"/>
          <w:b/>
          <w:bCs/>
          <w:color w:val="000000"/>
        </w:rPr>
      </w:pPr>
    </w:p>
    <w:p w14:paraId="429976F7" w14:textId="66BB978D" w:rsidR="00E54E11" w:rsidRPr="00E14959" w:rsidRDefault="00E54E11" w:rsidP="00E54E11">
      <w:pPr>
        <w:pStyle w:val="paragraph"/>
        <w:spacing w:before="0" w:beforeAutospacing="0" w:after="0" w:afterAutospacing="0"/>
        <w:textAlignment w:val="baseline"/>
        <w:rPr>
          <w:rFonts w:ascii="Arial" w:hAnsi="Arial" w:cs="Arial"/>
        </w:rPr>
      </w:pPr>
      <w:r w:rsidRPr="00E14959">
        <w:rPr>
          <w:rStyle w:val="normaltextrun"/>
          <w:rFonts w:ascii="Arial" w:hAnsi="Arial" w:cs="Arial"/>
          <w:b/>
          <w:bCs/>
          <w:color w:val="000000"/>
        </w:rPr>
        <w:t>Products:</w:t>
      </w:r>
      <w:r w:rsidRPr="00E14959">
        <w:rPr>
          <w:rStyle w:val="normaltextrun"/>
          <w:rFonts w:ascii="Arial" w:hAnsi="Arial" w:cs="Arial"/>
          <w:color w:val="000000"/>
        </w:rPr>
        <w:t> </w:t>
      </w:r>
      <w:r w:rsidRPr="00E14959">
        <w:rPr>
          <w:rStyle w:val="eop"/>
          <w:rFonts w:ascii="Arial" w:hAnsi="Arial" w:cs="Arial"/>
          <w:color w:val="000000"/>
        </w:rPr>
        <w:t> </w:t>
      </w:r>
    </w:p>
    <w:p w14:paraId="1475AB77" w14:textId="77777777" w:rsidR="00E54E11" w:rsidRDefault="00E54E11" w:rsidP="00F735DE">
      <w:pPr>
        <w:pStyle w:val="paragraph"/>
        <w:numPr>
          <w:ilvl w:val="0"/>
          <w:numId w:val="56"/>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Inspection summary notes </w:t>
      </w:r>
      <w:r>
        <w:rPr>
          <w:rStyle w:val="eop"/>
          <w:rFonts w:ascii="Arial" w:hAnsi="Arial" w:cs="Arial"/>
          <w:color w:val="000000"/>
        </w:rPr>
        <w:t> </w:t>
      </w:r>
    </w:p>
    <w:p w14:paraId="2E7AD676" w14:textId="77777777" w:rsidR="00A41096" w:rsidRDefault="00A41096" w:rsidP="009D68F9">
      <w:pPr>
        <w:keepNext/>
        <w:keepLines/>
        <w:widowControl w:val="0"/>
        <w:spacing w:before="120" w:after="120"/>
        <w:rPr>
          <w:rFonts w:ascii="Arial" w:hAnsi="Arial" w:cs="Arial"/>
          <w:b/>
          <w:szCs w:val="24"/>
        </w:rPr>
      </w:pPr>
    </w:p>
    <w:p w14:paraId="24607706" w14:textId="72454039" w:rsidR="00982F2A" w:rsidRPr="00B66B98" w:rsidRDefault="00002E71" w:rsidP="009D68F9">
      <w:pPr>
        <w:keepNext/>
        <w:keepLines/>
        <w:widowControl w:val="0"/>
        <w:spacing w:before="120" w:after="120"/>
        <w:rPr>
          <w:rFonts w:ascii="Arial" w:hAnsi="Arial" w:cs="Arial"/>
          <w:i/>
          <w:color w:val="0000FF"/>
          <w:szCs w:val="24"/>
        </w:rPr>
      </w:pPr>
      <w:r w:rsidRPr="00B66B98">
        <w:rPr>
          <w:rFonts w:ascii="Arial" w:hAnsi="Arial" w:cs="Arial"/>
          <w:b/>
          <w:szCs w:val="24"/>
        </w:rPr>
        <w:t xml:space="preserve">TASK </w:t>
      </w:r>
      <w:r w:rsidR="00E14959">
        <w:rPr>
          <w:rFonts w:ascii="Arial" w:hAnsi="Arial" w:cs="Arial"/>
          <w:b/>
          <w:szCs w:val="24"/>
        </w:rPr>
        <w:t>3</w:t>
      </w:r>
      <w:r w:rsidR="00982F2A" w:rsidRPr="00B66B98">
        <w:rPr>
          <w:rFonts w:ascii="Arial" w:hAnsi="Arial" w:cs="Arial"/>
          <w:b/>
          <w:szCs w:val="24"/>
        </w:rPr>
        <w:t xml:space="preserve"> </w:t>
      </w:r>
      <w:r w:rsidR="00A562ED" w:rsidRPr="00B66B98">
        <w:rPr>
          <w:rFonts w:ascii="Arial" w:hAnsi="Arial" w:cs="Arial"/>
          <w:i/>
          <w:color w:val="0000FF"/>
          <w:szCs w:val="24"/>
        </w:rPr>
        <w:t>&lt;insert task name using ALL CAPS&gt;</w:t>
      </w:r>
    </w:p>
    <w:p w14:paraId="23C2F746" w14:textId="77777777" w:rsidR="00A562ED" w:rsidRPr="00B66B98" w:rsidRDefault="00982F2A" w:rsidP="009D68F9">
      <w:pPr>
        <w:keepLines/>
        <w:widowControl w:val="0"/>
        <w:spacing w:after="120"/>
        <w:rPr>
          <w:rFonts w:ascii="Arial" w:hAnsi="Arial" w:cs="Arial"/>
          <w:szCs w:val="24"/>
        </w:rPr>
      </w:pPr>
      <w:r w:rsidRPr="00B66B98">
        <w:rPr>
          <w:rFonts w:ascii="Arial" w:hAnsi="Arial" w:cs="Arial"/>
          <w:szCs w:val="24"/>
        </w:rPr>
        <w:t xml:space="preserve">The goal of this task is </w:t>
      </w:r>
      <w:r w:rsidR="00A562ED" w:rsidRPr="00B66B98">
        <w:rPr>
          <w:rFonts w:ascii="Arial" w:hAnsi="Arial" w:cs="Arial"/>
          <w:szCs w:val="24"/>
        </w:rPr>
        <w:t xml:space="preserve">... </w:t>
      </w:r>
      <w:r w:rsidR="00A562ED" w:rsidRPr="00B66B98">
        <w:rPr>
          <w:rFonts w:ascii="Arial" w:hAnsi="Arial" w:cs="Arial"/>
          <w:i/>
          <w:color w:val="0000FF"/>
          <w:szCs w:val="24"/>
        </w:rPr>
        <w:t>&lt;Complete the sentence with a brief description of the goal(s)</w:t>
      </w:r>
      <w:r w:rsidR="00A562ED" w:rsidRPr="00B66B98">
        <w:rPr>
          <w:rFonts w:ascii="Arial" w:hAnsi="Arial" w:cs="Arial"/>
          <w:color w:val="0000FF"/>
          <w:szCs w:val="24"/>
        </w:rPr>
        <w:t xml:space="preserve">. </w:t>
      </w:r>
      <w:r w:rsidR="00A562ED" w:rsidRPr="00B66B98">
        <w:rPr>
          <w:rFonts w:ascii="Arial" w:hAnsi="Arial" w:cs="Arial"/>
          <w:i/>
          <w:color w:val="0000FF"/>
          <w:szCs w:val="24"/>
        </w:rPr>
        <w:t>Please be brief,</w:t>
      </w:r>
      <w:r w:rsidR="00A562ED" w:rsidRPr="00B66B98">
        <w:rPr>
          <w:rFonts w:ascii="Arial" w:hAnsi="Arial" w:cs="Arial"/>
          <w:color w:val="0000FF"/>
          <w:szCs w:val="24"/>
        </w:rPr>
        <w:t xml:space="preserve"> </w:t>
      </w:r>
      <w:r w:rsidR="00A562ED" w:rsidRPr="00B66B98">
        <w:rPr>
          <w:rFonts w:ascii="Arial" w:hAnsi="Arial" w:cs="Arial"/>
          <w:i/>
          <w:color w:val="0000FF"/>
          <w:szCs w:val="24"/>
        </w:rPr>
        <w:t>two to three sentences maximum</w:t>
      </w:r>
      <w:r w:rsidR="00A562ED" w:rsidRPr="00B66B98">
        <w:rPr>
          <w:rFonts w:ascii="Arial" w:hAnsi="Arial" w:cs="Arial"/>
          <w:szCs w:val="24"/>
        </w:rPr>
        <w:t xml:space="preserve">. </w:t>
      </w:r>
      <w:r w:rsidR="00A562ED" w:rsidRPr="00B66B98">
        <w:rPr>
          <w:rFonts w:ascii="Arial" w:hAnsi="Arial" w:cs="Arial"/>
          <w:i/>
          <w:color w:val="0000FF"/>
          <w:szCs w:val="24"/>
        </w:rPr>
        <w:t>See instructions.&gt;</w:t>
      </w:r>
    </w:p>
    <w:p w14:paraId="099506F5" w14:textId="77777777" w:rsidR="00982F2A" w:rsidRPr="00B66B98" w:rsidRDefault="00982F2A" w:rsidP="009D68F9">
      <w:pPr>
        <w:keepLines/>
        <w:widowControl w:val="0"/>
        <w:spacing w:after="120"/>
        <w:rPr>
          <w:rFonts w:ascii="Arial" w:hAnsi="Arial" w:cs="Arial"/>
          <w:b/>
          <w:szCs w:val="24"/>
        </w:rPr>
      </w:pPr>
      <w:r w:rsidRPr="00B66B98">
        <w:rPr>
          <w:rFonts w:ascii="Arial" w:hAnsi="Arial" w:cs="Arial"/>
          <w:b/>
          <w:szCs w:val="24"/>
        </w:rPr>
        <w:t>The Recipient shall:</w:t>
      </w:r>
    </w:p>
    <w:p w14:paraId="3538A644" w14:textId="77777777" w:rsidR="00982F2A" w:rsidRPr="00B66B98" w:rsidRDefault="00F162DE" w:rsidP="009D68F9">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w:t>
      </w:r>
      <w:r w:rsidR="00982F2A" w:rsidRPr="00B66B98">
        <w:rPr>
          <w:rFonts w:ascii="Arial" w:hAnsi="Arial" w:cs="Arial"/>
          <w:i/>
          <w:color w:val="0000FF"/>
          <w:szCs w:val="24"/>
        </w:rPr>
        <w:t xml:space="preserve">Insert verb in active tense ... </w:t>
      </w:r>
      <w:r w:rsidR="00697CFC" w:rsidRPr="00B66B98">
        <w:rPr>
          <w:rFonts w:ascii="Arial" w:hAnsi="Arial" w:cs="Arial"/>
          <w:i/>
          <w:color w:val="0000FF"/>
          <w:szCs w:val="24"/>
        </w:rPr>
        <w:t>c</w:t>
      </w:r>
      <w:r w:rsidR="00982F2A" w:rsidRPr="00B66B98">
        <w:rPr>
          <w:rFonts w:ascii="Arial" w:hAnsi="Arial" w:cs="Arial"/>
          <w:i/>
          <w:color w:val="0000FF"/>
          <w:szCs w:val="24"/>
        </w:rPr>
        <w:t>omplete the sentence.</w:t>
      </w:r>
      <w:r w:rsidRPr="00B66B98">
        <w:rPr>
          <w:rFonts w:ascii="Arial" w:hAnsi="Arial" w:cs="Arial"/>
          <w:i/>
          <w:color w:val="0000FF"/>
          <w:szCs w:val="24"/>
        </w:rPr>
        <w:t>&gt;</w:t>
      </w:r>
    </w:p>
    <w:p w14:paraId="594F608F" w14:textId="77777777" w:rsidR="00697CFC" w:rsidRPr="00B66B98" w:rsidRDefault="00F162DE" w:rsidP="009D68F9">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 xml:space="preserve">&lt;Insert verb in active tense ... </w:t>
      </w:r>
      <w:r w:rsidR="00697CFC" w:rsidRPr="00B66B98">
        <w:rPr>
          <w:rFonts w:ascii="Arial" w:hAnsi="Arial" w:cs="Arial"/>
          <w:i/>
          <w:color w:val="0000FF"/>
          <w:szCs w:val="24"/>
        </w:rPr>
        <w:t>c</w:t>
      </w:r>
      <w:r w:rsidRPr="00B66B98">
        <w:rPr>
          <w:rFonts w:ascii="Arial" w:hAnsi="Arial" w:cs="Arial"/>
          <w:i/>
          <w:color w:val="0000FF"/>
          <w:szCs w:val="24"/>
        </w:rPr>
        <w:t>omplete the sentence.&gt;</w:t>
      </w:r>
    </w:p>
    <w:p w14:paraId="55383054" w14:textId="77777777" w:rsidR="00982F2A" w:rsidRPr="00B66B98" w:rsidRDefault="00697CFC" w:rsidP="009D68F9">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w:t>
      </w:r>
      <w:r w:rsidR="00982F2A" w:rsidRPr="00B66B98">
        <w:rPr>
          <w:rFonts w:ascii="Arial" w:hAnsi="Arial" w:cs="Arial"/>
          <w:i/>
          <w:color w:val="0000FF"/>
          <w:szCs w:val="24"/>
        </w:rPr>
        <w:t xml:space="preserve">Etc. </w:t>
      </w:r>
      <w:r w:rsidRPr="00B66B98">
        <w:rPr>
          <w:rFonts w:ascii="Arial" w:hAnsi="Arial" w:cs="Arial"/>
          <w:i/>
          <w:color w:val="0000FF"/>
          <w:szCs w:val="24"/>
        </w:rPr>
        <w:t>S</w:t>
      </w:r>
      <w:r w:rsidR="00982F2A" w:rsidRPr="00B66B98">
        <w:rPr>
          <w:rFonts w:ascii="Arial" w:hAnsi="Arial" w:cs="Arial"/>
          <w:i/>
          <w:color w:val="0000FF"/>
          <w:szCs w:val="24"/>
        </w:rPr>
        <w:t>ee instructions&gt;</w:t>
      </w:r>
    </w:p>
    <w:p w14:paraId="67A2F34F" w14:textId="424394FE" w:rsidR="001E3F31" w:rsidRPr="00B66B98" w:rsidRDefault="001E3F31" w:rsidP="009D68F9">
      <w:pPr>
        <w:keepLines/>
        <w:widowControl w:val="0"/>
        <w:spacing w:after="120"/>
        <w:rPr>
          <w:rFonts w:ascii="Arial" w:hAnsi="Arial" w:cs="Arial"/>
          <w:i/>
          <w:color w:val="0000FF"/>
          <w:szCs w:val="24"/>
        </w:rPr>
      </w:pPr>
      <w:r w:rsidRPr="00B66B98">
        <w:rPr>
          <w:rFonts w:ascii="Arial" w:hAnsi="Arial" w:cs="Arial"/>
          <w:i/>
          <w:color w:val="0000FF"/>
          <w:szCs w:val="24"/>
        </w:rPr>
        <w:lastRenderedPageBreak/>
        <w:t>&lt;The following tasks shall be included within each task that includes Electric Vehicle Charger installations</w:t>
      </w:r>
      <w:r w:rsidR="000A28C1" w:rsidRPr="00B66B98">
        <w:rPr>
          <w:rFonts w:ascii="Arial" w:hAnsi="Arial" w:cs="Arial"/>
          <w:i/>
          <w:color w:val="0000FF"/>
          <w:szCs w:val="24"/>
        </w:rPr>
        <w:t>&gt;</w:t>
      </w:r>
    </w:p>
    <w:p w14:paraId="0D0EF8D5" w14:textId="77777777" w:rsidR="00982F2A" w:rsidRPr="00B66B98" w:rsidRDefault="00982F2A" w:rsidP="009D68F9">
      <w:pPr>
        <w:keepNext/>
        <w:keepLines/>
        <w:widowControl w:val="0"/>
        <w:spacing w:after="120"/>
        <w:rPr>
          <w:rFonts w:ascii="Arial" w:hAnsi="Arial" w:cs="Arial"/>
          <w:b/>
          <w:szCs w:val="24"/>
        </w:rPr>
      </w:pPr>
      <w:r w:rsidRPr="00B66B98">
        <w:rPr>
          <w:rFonts w:ascii="Arial" w:hAnsi="Arial" w:cs="Arial"/>
          <w:b/>
          <w:szCs w:val="24"/>
        </w:rPr>
        <w:t>Products:</w:t>
      </w:r>
    </w:p>
    <w:p w14:paraId="126CAE17" w14:textId="4731B977" w:rsidR="006B20EF" w:rsidRPr="00B66B98" w:rsidRDefault="00421CA3" w:rsidP="009D68F9">
      <w:pPr>
        <w:keepLines/>
        <w:widowControl w:val="0"/>
        <w:spacing w:after="120"/>
        <w:rPr>
          <w:rFonts w:ascii="Arial" w:hAnsi="Arial" w:cs="Arial"/>
          <w:b/>
          <w:i/>
          <w:color w:val="0000FF"/>
          <w:szCs w:val="24"/>
        </w:rPr>
      </w:pPr>
      <w:r w:rsidRPr="00B66B98">
        <w:rPr>
          <w:rFonts w:ascii="Arial" w:hAnsi="Arial" w:cs="Arial"/>
          <w:bCs/>
          <w:i/>
          <w:color w:val="0000FF"/>
          <w:szCs w:val="24"/>
        </w:rPr>
        <w:t>&lt;</w:t>
      </w:r>
      <w:r w:rsidR="006B20EF" w:rsidRPr="00B66B98">
        <w:rPr>
          <w:rFonts w:ascii="Arial" w:hAnsi="Arial" w:cs="Arial"/>
          <w:bCs/>
          <w:i/>
          <w:color w:val="0000FF"/>
          <w:szCs w:val="24"/>
        </w:rPr>
        <w:t xml:space="preserve">Products incorporate the knowledge and understanding gained by performing the activities, and are </w:t>
      </w:r>
      <w:r w:rsidR="006B20EF" w:rsidRPr="00B66B98">
        <w:rPr>
          <w:rFonts w:ascii="Arial" w:hAnsi="Arial" w:cs="Arial"/>
          <w:b/>
          <w:bCs/>
          <w:i/>
          <w:color w:val="0000FF"/>
          <w:szCs w:val="24"/>
        </w:rPr>
        <w:t xml:space="preserve">submitted to the </w:t>
      </w:r>
      <w:r w:rsidR="0005542B" w:rsidRPr="00B66B98">
        <w:rPr>
          <w:rFonts w:ascii="Arial" w:hAnsi="Arial" w:cs="Arial"/>
          <w:b/>
          <w:bCs/>
          <w:i/>
          <w:color w:val="0000FF"/>
          <w:szCs w:val="24"/>
        </w:rPr>
        <w:t>CEC</w:t>
      </w:r>
      <w:r w:rsidR="006B20EF" w:rsidRPr="00B66B98">
        <w:rPr>
          <w:rFonts w:ascii="Arial" w:hAnsi="Arial" w:cs="Arial"/>
          <w:bCs/>
          <w:i/>
          <w:color w:val="0000FF"/>
          <w:szCs w:val="24"/>
        </w:rPr>
        <w:t xml:space="preserve"> for review, </w:t>
      </w:r>
      <w:r w:rsidR="00C24360" w:rsidRPr="00B66B98">
        <w:rPr>
          <w:rFonts w:ascii="Arial" w:hAnsi="Arial" w:cs="Arial"/>
          <w:bCs/>
          <w:i/>
          <w:color w:val="0000FF"/>
          <w:szCs w:val="24"/>
        </w:rPr>
        <w:t>comment,</w:t>
      </w:r>
      <w:r w:rsidR="006B20EF" w:rsidRPr="00B66B98">
        <w:rPr>
          <w:rFonts w:ascii="Arial" w:hAnsi="Arial" w:cs="Arial"/>
          <w:bCs/>
          <w:i/>
          <w:color w:val="0000FF"/>
          <w:szCs w:val="24"/>
        </w:rPr>
        <w:t xml:space="preserve">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w:t>
      </w:r>
      <w:r w:rsidR="0005542B" w:rsidRPr="00B66B98">
        <w:rPr>
          <w:rFonts w:ascii="Arial" w:hAnsi="Arial" w:cs="Arial"/>
          <w:bCs/>
          <w:i/>
          <w:color w:val="0000FF"/>
          <w:szCs w:val="24"/>
        </w:rPr>
        <w:t xml:space="preserve">CEC </w:t>
      </w:r>
      <w:r w:rsidR="006B20EF" w:rsidRPr="00B66B98">
        <w:rPr>
          <w:rFonts w:ascii="Arial" w:hAnsi="Arial" w:cs="Arial"/>
          <w:bCs/>
          <w:i/>
          <w:color w:val="0000FF"/>
          <w:szCs w:val="24"/>
        </w:rPr>
        <w:t>use, and production prototypes.</w:t>
      </w:r>
      <w:r w:rsidRPr="00B66B98">
        <w:rPr>
          <w:rFonts w:ascii="Arial" w:hAnsi="Arial" w:cs="Arial"/>
          <w:bCs/>
          <w:i/>
          <w:color w:val="0000FF"/>
          <w:szCs w:val="24"/>
        </w:rPr>
        <w:t xml:space="preserve"> For each product there must be a bullet under “The Recipient Shall:” explaining it in more detail.&gt;</w:t>
      </w:r>
    </w:p>
    <w:p w14:paraId="6E5F705C" w14:textId="35B7BAC7" w:rsidR="00982F2A" w:rsidRPr="00B66B98" w:rsidRDefault="00697CFC" w:rsidP="009D68F9">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 xml:space="preserve">&lt;Insert </w:t>
      </w:r>
      <w:r w:rsidR="00982F2A" w:rsidRPr="00B66B98">
        <w:rPr>
          <w:rFonts w:ascii="Arial" w:hAnsi="Arial" w:cs="Arial"/>
          <w:i/>
          <w:color w:val="0000FF"/>
          <w:szCs w:val="24"/>
        </w:rPr>
        <w:t>product (name only)</w:t>
      </w:r>
      <w:r w:rsidR="002773CD" w:rsidRPr="00B66B98">
        <w:rPr>
          <w:rFonts w:ascii="Arial" w:hAnsi="Arial" w:cs="Arial"/>
          <w:i/>
          <w:color w:val="0000FF"/>
          <w:szCs w:val="24"/>
        </w:rPr>
        <w:t xml:space="preserve"> and include draft and final versions </w:t>
      </w:r>
      <w:r w:rsidR="00014C15" w:rsidRPr="00B66B98">
        <w:rPr>
          <w:rFonts w:ascii="Arial" w:hAnsi="Arial" w:cs="Arial"/>
          <w:i/>
          <w:color w:val="0000FF"/>
          <w:szCs w:val="24"/>
        </w:rPr>
        <w:t>as necessary</w:t>
      </w:r>
      <w:r w:rsidRPr="00B66B98">
        <w:rPr>
          <w:rFonts w:ascii="Arial" w:hAnsi="Arial" w:cs="Arial"/>
          <w:i/>
          <w:color w:val="0000FF"/>
          <w:szCs w:val="24"/>
        </w:rPr>
        <w:t>&gt;</w:t>
      </w:r>
    </w:p>
    <w:p w14:paraId="5E66689D" w14:textId="64852A59" w:rsidR="00697CFC" w:rsidRPr="00B66B98" w:rsidRDefault="00697CFC" w:rsidP="009D68F9">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 xml:space="preserve">&lt;Insert </w:t>
      </w:r>
      <w:r w:rsidR="00982F2A" w:rsidRPr="00B66B98">
        <w:rPr>
          <w:rFonts w:ascii="Arial" w:hAnsi="Arial" w:cs="Arial"/>
          <w:i/>
          <w:color w:val="0000FF"/>
          <w:szCs w:val="24"/>
        </w:rPr>
        <w:t>product (name only)</w:t>
      </w:r>
      <w:r w:rsidR="000164D5" w:rsidRPr="00B66B98">
        <w:rPr>
          <w:rFonts w:ascii="Arial" w:hAnsi="Arial" w:cs="Arial"/>
          <w:i/>
          <w:color w:val="0000FF"/>
          <w:szCs w:val="24"/>
        </w:rPr>
        <w:t xml:space="preserve"> and include draft and final versions </w:t>
      </w:r>
      <w:r w:rsidR="00014C15" w:rsidRPr="00B66B98">
        <w:rPr>
          <w:rFonts w:ascii="Arial" w:hAnsi="Arial" w:cs="Arial"/>
          <w:i/>
          <w:color w:val="0000FF"/>
          <w:szCs w:val="24"/>
        </w:rPr>
        <w:t>as necessary</w:t>
      </w:r>
      <w:r w:rsidRPr="00B66B98">
        <w:rPr>
          <w:rFonts w:ascii="Arial" w:hAnsi="Arial" w:cs="Arial"/>
          <w:i/>
          <w:color w:val="0000FF"/>
          <w:szCs w:val="24"/>
        </w:rPr>
        <w:t>&gt;</w:t>
      </w:r>
    </w:p>
    <w:p w14:paraId="19C83E28" w14:textId="77777777" w:rsidR="00982F2A" w:rsidRPr="00B66B98" w:rsidRDefault="00697CFC" w:rsidP="009D68F9">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w:t>
      </w:r>
      <w:r w:rsidR="00982F2A" w:rsidRPr="00B66B98">
        <w:rPr>
          <w:rFonts w:ascii="Arial" w:hAnsi="Arial" w:cs="Arial"/>
          <w:i/>
          <w:color w:val="0000FF"/>
          <w:szCs w:val="24"/>
        </w:rPr>
        <w:t xml:space="preserve">Etc. </w:t>
      </w:r>
      <w:r w:rsidRPr="00B66B98">
        <w:rPr>
          <w:rFonts w:ascii="Arial" w:hAnsi="Arial" w:cs="Arial"/>
          <w:i/>
          <w:color w:val="0000FF"/>
          <w:szCs w:val="24"/>
        </w:rPr>
        <w:t>S</w:t>
      </w:r>
      <w:r w:rsidR="00982F2A" w:rsidRPr="00B66B98">
        <w:rPr>
          <w:rFonts w:ascii="Arial" w:hAnsi="Arial" w:cs="Arial"/>
          <w:i/>
          <w:color w:val="0000FF"/>
          <w:szCs w:val="24"/>
        </w:rPr>
        <w:t>ee instructions&gt;</w:t>
      </w:r>
    </w:p>
    <w:p w14:paraId="437091D4" w14:textId="77777777" w:rsidR="00982F2A" w:rsidRPr="00B66B98" w:rsidRDefault="00697CFC" w:rsidP="009D68F9">
      <w:pPr>
        <w:keepLines/>
        <w:widowControl w:val="0"/>
        <w:spacing w:after="120"/>
        <w:rPr>
          <w:rFonts w:ascii="Arial" w:hAnsi="Arial" w:cs="Arial"/>
          <w:b/>
          <w:color w:val="0000FF"/>
          <w:szCs w:val="24"/>
        </w:rPr>
      </w:pPr>
      <w:r w:rsidRPr="00B66B98">
        <w:rPr>
          <w:rFonts w:ascii="Arial" w:hAnsi="Arial" w:cs="Arial"/>
          <w:b/>
          <w:color w:val="0000FF"/>
          <w:szCs w:val="24"/>
        </w:rPr>
        <w:t>&lt;</w:t>
      </w:r>
      <w:r w:rsidR="006F1874" w:rsidRPr="00B66B98">
        <w:rPr>
          <w:rFonts w:ascii="Arial" w:hAnsi="Arial" w:cs="Arial"/>
          <w:b/>
          <w:color w:val="0000FF"/>
          <w:szCs w:val="24"/>
        </w:rPr>
        <w:t>Add</w:t>
      </w:r>
      <w:r w:rsidR="00982F2A" w:rsidRPr="00B66B98">
        <w:rPr>
          <w:rFonts w:ascii="Arial" w:hAnsi="Arial" w:cs="Arial"/>
          <w:b/>
          <w:color w:val="0000FF"/>
          <w:szCs w:val="24"/>
        </w:rPr>
        <w:t xml:space="preserve"> the appropriate number of tasks for </w:t>
      </w:r>
      <w:r w:rsidRPr="00B66B98">
        <w:rPr>
          <w:rFonts w:ascii="Arial" w:hAnsi="Arial" w:cs="Arial"/>
          <w:b/>
          <w:color w:val="0000FF"/>
          <w:szCs w:val="24"/>
        </w:rPr>
        <w:t xml:space="preserve">the </w:t>
      </w:r>
      <w:r w:rsidR="00982F2A" w:rsidRPr="00B66B98">
        <w:rPr>
          <w:rFonts w:ascii="Arial" w:hAnsi="Arial" w:cs="Arial"/>
          <w:b/>
          <w:color w:val="0000FF"/>
          <w:szCs w:val="24"/>
        </w:rPr>
        <w:t>Agreement</w:t>
      </w:r>
      <w:r w:rsidRPr="00B66B98">
        <w:rPr>
          <w:rFonts w:ascii="Arial" w:hAnsi="Arial" w:cs="Arial"/>
          <w:b/>
          <w:color w:val="0000FF"/>
          <w:szCs w:val="24"/>
        </w:rPr>
        <w:t>&gt;</w:t>
      </w:r>
    </w:p>
    <w:p w14:paraId="50975D3D" w14:textId="77777777" w:rsidR="002B692D" w:rsidRPr="00B66B98" w:rsidRDefault="002B692D" w:rsidP="009D68F9">
      <w:pPr>
        <w:keepLines/>
        <w:widowControl w:val="0"/>
        <w:spacing w:after="120"/>
        <w:rPr>
          <w:rFonts w:ascii="Arial" w:hAnsi="Arial" w:cs="Arial"/>
          <w:b/>
          <w:color w:val="0000FF"/>
          <w:szCs w:val="24"/>
        </w:rPr>
      </w:pPr>
    </w:p>
    <w:p w14:paraId="1ED4C176" w14:textId="56622994" w:rsidR="002B692D" w:rsidRPr="00B66B98" w:rsidRDefault="00E27B98" w:rsidP="009D68F9">
      <w:pPr>
        <w:keepNext/>
        <w:keepLines/>
        <w:widowControl w:val="0"/>
        <w:spacing w:before="120" w:after="120"/>
        <w:rPr>
          <w:rFonts w:ascii="Arial" w:hAnsi="Arial" w:cs="Arial"/>
        </w:rPr>
      </w:pPr>
      <w:r w:rsidRPr="6BE728BD">
        <w:rPr>
          <w:rFonts w:ascii="Arial" w:hAnsi="Arial" w:cs="Arial"/>
          <w:b/>
          <w:bCs/>
        </w:rPr>
        <w:lastRenderedPageBreak/>
        <w:t>TASK</w:t>
      </w:r>
      <w:r w:rsidR="002B692D" w:rsidRPr="6BE728BD">
        <w:rPr>
          <w:rFonts w:ascii="Arial" w:hAnsi="Arial" w:cs="Arial"/>
          <w:b/>
          <w:bCs/>
        </w:rPr>
        <w:t xml:space="preserve"> </w:t>
      </w:r>
      <w:r w:rsidR="002B692D" w:rsidRPr="6BE728BD">
        <w:rPr>
          <w:rFonts w:ascii="Arial" w:hAnsi="Arial" w:cs="Arial"/>
          <w:b/>
          <w:bCs/>
          <w:i/>
          <w:iCs/>
          <w:color w:val="0000FF"/>
        </w:rPr>
        <w:t>&lt;Fourth to Last&gt;</w:t>
      </w:r>
      <w:r w:rsidR="002B692D" w:rsidRPr="6BE728BD">
        <w:rPr>
          <w:rFonts w:ascii="Arial" w:hAnsi="Arial" w:cs="Arial"/>
          <w:b/>
          <w:bCs/>
          <w:i/>
          <w:iCs/>
        </w:rPr>
        <w:t xml:space="preserve"> </w:t>
      </w:r>
      <w:r w:rsidR="002B692D" w:rsidRPr="6BE728BD">
        <w:rPr>
          <w:rFonts w:ascii="Arial" w:hAnsi="Arial" w:cs="Arial"/>
          <w:b/>
          <w:bCs/>
        </w:rPr>
        <w:t xml:space="preserve">OPERATIONS AND RELIABILITY </w:t>
      </w:r>
    </w:p>
    <w:p w14:paraId="71EFAB48" w14:textId="60D07902" w:rsidR="00BC2972" w:rsidRPr="00BC2972" w:rsidRDefault="00BC2972" w:rsidP="00BC2972">
      <w:pPr>
        <w:keepNext/>
        <w:keepLines/>
        <w:widowControl w:val="0"/>
        <w:spacing w:before="120" w:after="120"/>
        <w:rPr>
          <w:rFonts w:ascii="Arial" w:eastAsia="Arial" w:hAnsi="Arial" w:cs="Arial"/>
          <w:color w:val="000000" w:themeColor="text1"/>
        </w:rPr>
      </w:pPr>
      <w:r w:rsidRPr="6CA36067">
        <w:rPr>
          <w:rFonts w:ascii="Arial" w:eastAsia="Arial" w:hAnsi="Arial" w:cs="Arial"/>
          <w:color w:val="000000" w:themeColor="text1"/>
        </w:rPr>
        <w:t>Recipient shall comply with the reliability performance standards, recordkeeping, reporting, and maintenance requirements (Requirements) for EV chargers installed as part of this Agreement</w:t>
      </w:r>
      <w:r w:rsidR="00F262AA" w:rsidRPr="6CA36067">
        <w:rPr>
          <w:rFonts w:ascii="Arial" w:eastAsia="Arial" w:hAnsi="Arial" w:cs="Arial"/>
          <w:color w:val="000000" w:themeColor="text1"/>
        </w:rPr>
        <w:t>, excluding any charger used solely for private use at a single-family residence or a multifamily housing unit with four or fewer units</w:t>
      </w:r>
      <w:r w:rsidRPr="6CA36067">
        <w:rPr>
          <w:rFonts w:ascii="Arial" w:eastAsia="Arial" w:hAnsi="Arial" w:cs="Arial"/>
          <w:color w:val="000000" w:themeColor="text1"/>
        </w:rPr>
        <w:t>. In the event the CEC adopts regulations that include Requirements, for example as required by AB 2061 (Chapter 345, Statutes of 2022) and/or AB 126 (Chapter 319, Statutes of 2023), those Requirements shall supersede the Requirements contained in this Scope of Work for this Agreement wherever, as determined by the CAM, they conflict or are redundant. </w:t>
      </w:r>
    </w:p>
    <w:p w14:paraId="128AE4A4" w14:textId="77777777" w:rsidR="00BC2972" w:rsidRPr="00BC2972" w:rsidRDefault="00BC2972" w:rsidP="00BC2972">
      <w:pPr>
        <w:keepNext/>
        <w:keepLines/>
        <w:widowControl w:val="0"/>
        <w:spacing w:before="120" w:after="120"/>
        <w:rPr>
          <w:rFonts w:ascii="Arial" w:eastAsia="Arial" w:hAnsi="Arial" w:cs="Arial"/>
          <w:color w:val="000000" w:themeColor="text1"/>
        </w:rPr>
      </w:pPr>
      <w:r w:rsidRPr="00BC2972">
        <w:rPr>
          <w:rFonts w:ascii="Arial" w:eastAsia="Arial" w:hAnsi="Arial" w:cs="Arial"/>
          <w:b/>
          <w:bCs/>
          <w:color w:val="000000" w:themeColor="text1"/>
        </w:rPr>
        <w:t xml:space="preserve">Task </w:t>
      </w:r>
      <w:r w:rsidRPr="00BC2972">
        <w:rPr>
          <w:rFonts w:ascii="Arial" w:eastAsia="Arial" w:hAnsi="Arial" w:cs="Arial"/>
          <w:b/>
          <w:bCs/>
          <w:i/>
          <w:iCs/>
          <w:color w:val="000000" w:themeColor="text1"/>
        </w:rPr>
        <w:t>&lt;Fourth to Last&gt;</w:t>
      </w:r>
      <w:r w:rsidRPr="00BC2972">
        <w:rPr>
          <w:rFonts w:ascii="Arial" w:eastAsia="Arial" w:hAnsi="Arial" w:cs="Arial"/>
          <w:b/>
          <w:bCs/>
          <w:color w:val="000000" w:themeColor="text1"/>
        </w:rPr>
        <w:t>.1 Operations</w:t>
      </w:r>
      <w:r w:rsidRPr="00BC2972">
        <w:rPr>
          <w:rFonts w:ascii="Arial" w:eastAsia="Arial" w:hAnsi="Arial" w:cs="Arial"/>
          <w:color w:val="000000" w:themeColor="text1"/>
        </w:rPr>
        <w:t> </w:t>
      </w:r>
    </w:p>
    <w:p w14:paraId="0C3CA640" w14:textId="7382C06A" w:rsidR="00E44311" w:rsidRPr="00E44311" w:rsidRDefault="00E44311" w:rsidP="00F735DE">
      <w:pPr>
        <w:keepNext/>
        <w:keepLines/>
        <w:widowControl w:val="0"/>
        <w:numPr>
          <w:ilvl w:val="0"/>
          <w:numId w:val="41"/>
        </w:numPr>
        <w:spacing w:before="120" w:after="120"/>
        <w:rPr>
          <w:rFonts w:ascii="Arial" w:eastAsia="Arial" w:hAnsi="Arial" w:cs="Arial"/>
          <w:color w:val="000000" w:themeColor="text1"/>
        </w:rPr>
      </w:pPr>
      <w:r>
        <w:rPr>
          <w:rStyle w:val="normaltextrun"/>
          <w:rFonts w:ascii="Arial" w:hAnsi="Arial" w:cs="Arial"/>
          <w:b/>
          <w:bCs/>
          <w:i/>
          <w:iCs/>
          <w:color w:val="0000FF"/>
          <w:shd w:val="clear" w:color="auto" w:fill="FFFFFF"/>
        </w:rPr>
        <w:t>(For hydrogen station projects only)</w:t>
      </w:r>
      <w:r>
        <w:rPr>
          <w:rStyle w:val="normaltextrun"/>
          <w:rFonts w:ascii="Arial" w:hAnsi="Arial" w:cs="Arial"/>
          <w:b/>
          <w:bCs/>
          <w:i/>
          <w:iCs/>
          <w:color w:val="000000"/>
          <w:shd w:val="clear" w:color="auto" w:fill="FFFFFF"/>
        </w:rPr>
        <w:t xml:space="preserve"> </w:t>
      </w:r>
      <w:r>
        <w:rPr>
          <w:rStyle w:val="normaltextrun"/>
          <w:rFonts w:ascii="Arial" w:hAnsi="Arial" w:cs="Arial"/>
          <w:color w:val="000000"/>
          <w:shd w:val="clear" w:color="auto" w:fill="FFFFFF"/>
        </w:rPr>
        <w:t xml:space="preserve">Provide a </w:t>
      </w:r>
      <w:r>
        <w:rPr>
          <w:rStyle w:val="normaltextrun"/>
          <w:rFonts w:ascii="Arial" w:hAnsi="Arial" w:cs="Arial"/>
          <w:i/>
          <w:iCs/>
          <w:color w:val="000000"/>
          <w:shd w:val="clear" w:color="auto" w:fill="FFFFFF"/>
        </w:rPr>
        <w:t>plan</w:t>
      </w:r>
      <w:r>
        <w:rPr>
          <w:rStyle w:val="normaltextrun"/>
          <w:rFonts w:ascii="Arial" w:hAnsi="Arial" w:cs="Arial"/>
          <w:color w:val="000000"/>
          <w:shd w:val="clear" w:color="auto" w:fill="FFFFFF"/>
        </w:rPr>
        <w:t xml:space="preserve"> explaining how hydrogen refueling stations will achieve 95% uptime. Uptime shall be calculated as a quarterly average percentage and defined as: (The total hours the station is available over the quarter / the total possible hours of operation over the quarter) x 100. </w:t>
      </w:r>
      <w:r>
        <w:rPr>
          <w:rStyle w:val="eop"/>
          <w:rFonts w:ascii="Arial" w:hAnsi="Arial" w:cs="Arial"/>
          <w:color w:val="000000"/>
          <w:shd w:val="clear" w:color="auto" w:fill="FFFFFF"/>
        </w:rPr>
        <w:t> </w:t>
      </w:r>
    </w:p>
    <w:p w14:paraId="377EA2FF" w14:textId="1868EC44" w:rsidR="00BC2972" w:rsidRPr="00BC2972" w:rsidRDefault="00BC2972" w:rsidP="00F735DE">
      <w:pPr>
        <w:keepNext/>
        <w:keepLines/>
        <w:widowControl w:val="0"/>
        <w:numPr>
          <w:ilvl w:val="0"/>
          <w:numId w:val="41"/>
        </w:numPr>
        <w:spacing w:before="120" w:after="120"/>
        <w:rPr>
          <w:rFonts w:ascii="Arial" w:eastAsia="Arial" w:hAnsi="Arial" w:cs="Arial"/>
          <w:color w:val="000000" w:themeColor="text1"/>
        </w:rPr>
      </w:pPr>
      <w:r w:rsidRPr="00BC2972">
        <w:rPr>
          <w:rFonts w:ascii="Arial" w:eastAsia="Arial" w:hAnsi="Arial" w:cs="Arial"/>
          <w:b/>
          <w:bCs/>
          <w:color w:val="000000" w:themeColor="text1"/>
        </w:rPr>
        <w:t>Operational requirement for all chargers:</w:t>
      </w:r>
      <w:r w:rsidRPr="00BC2972">
        <w:rPr>
          <w:rFonts w:ascii="Arial" w:eastAsia="Arial" w:hAnsi="Arial" w:cs="Arial"/>
          <w:color w:val="000000" w:themeColor="text1"/>
        </w:rPr>
        <w:t xml:space="preserve"> The </w:t>
      </w:r>
      <w:r w:rsidR="00A23678">
        <w:rPr>
          <w:rFonts w:ascii="Arial" w:eastAsia="Arial" w:hAnsi="Arial" w:cs="Arial"/>
          <w:color w:val="000000" w:themeColor="text1"/>
        </w:rPr>
        <w:t>R</w:t>
      </w:r>
      <w:r w:rsidRPr="00BC2972">
        <w:rPr>
          <w:rFonts w:ascii="Arial" w:eastAsia="Arial" w:hAnsi="Arial" w:cs="Arial"/>
          <w:color w:val="000000" w:themeColor="text1"/>
        </w:rPr>
        <w:t xml:space="preserve">ecipient shall operate charging ports installed as part of this </w:t>
      </w:r>
      <w:r w:rsidR="00B501D8">
        <w:rPr>
          <w:rFonts w:ascii="Arial" w:eastAsia="Arial" w:hAnsi="Arial" w:cs="Arial"/>
          <w:color w:val="000000" w:themeColor="text1"/>
        </w:rPr>
        <w:t>A</w:t>
      </w:r>
      <w:r w:rsidRPr="00BC2972">
        <w:rPr>
          <w:rFonts w:ascii="Arial" w:eastAsia="Arial" w:hAnsi="Arial" w:cs="Arial"/>
          <w:color w:val="000000" w:themeColor="text1"/>
        </w:rPr>
        <w:t xml:space="preserve">greement during the term of this </w:t>
      </w:r>
      <w:r w:rsidR="00B501D8">
        <w:rPr>
          <w:rFonts w:ascii="Arial" w:eastAsia="Arial" w:hAnsi="Arial" w:cs="Arial"/>
          <w:color w:val="000000" w:themeColor="text1"/>
        </w:rPr>
        <w:t>A</w:t>
      </w:r>
      <w:r w:rsidRPr="00BC2972">
        <w:rPr>
          <w:rFonts w:ascii="Arial" w:eastAsia="Arial" w:hAnsi="Arial" w:cs="Arial"/>
          <w:color w:val="000000" w:themeColor="text1"/>
        </w:rPr>
        <w:t>greement.   </w:t>
      </w:r>
    </w:p>
    <w:p w14:paraId="103FEDC7" w14:textId="290AB5B1" w:rsidR="00BC2972" w:rsidRPr="00BC2972" w:rsidRDefault="00BC2972" w:rsidP="00F735DE">
      <w:pPr>
        <w:keepNext/>
        <w:keepLines/>
        <w:widowControl w:val="0"/>
        <w:numPr>
          <w:ilvl w:val="0"/>
          <w:numId w:val="41"/>
        </w:numPr>
        <w:spacing w:before="120" w:after="120"/>
        <w:rPr>
          <w:rFonts w:ascii="Arial" w:eastAsia="Arial" w:hAnsi="Arial" w:cs="Arial"/>
          <w:color w:val="000000" w:themeColor="text1"/>
        </w:rPr>
      </w:pPr>
      <w:r w:rsidRPr="00BC2972">
        <w:rPr>
          <w:rFonts w:ascii="Arial" w:eastAsia="Arial" w:hAnsi="Arial" w:cs="Arial"/>
          <w:b/>
          <w:bCs/>
          <w:color w:val="000000" w:themeColor="text1"/>
        </w:rPr>
        <w:t>Uptime requirement for all chargers:</w:t>
      </w:r>
      <w:r w:rsidRPr="00BC2972">
        <w:rPr>
          <w:rFonts w:ascii="Arial" w:eastAsia="Arial" w:hAnsi="Arial" w:cs="Arial"/>
          <w:color w:val="000000" w:themeColor="text1"/>
        </w:rPr>
        <w:t xml:space="preserve"> The </w:t>
      </w:r>
      <w:r w:rsidR="00F65FC2">
        <w:rPr>
          <w:rFonts w:ascii="Arial" w:eastAsia="Arial" w:hAnsi="Arial" w:cs="Arial"/>
          <w:color w:val="000000" w:themeColor="text1"/>
        </w:rPr>
        <w:t>R</w:t>
      </w:r>
      <w:r w:rsidRPr="00BC2972">
        <w:rPr>
          <w:rFonts w:ascii="Arial" w:eastAsia="Arial" w:hAnsi="Arial" w:cs="Arial"/>
          <w:color w:val="000000" w:themeColor="text1"/>
        </w:rPr>
        <w:t>ecipient shall ensure that the charging port uptime for each charging port installed in the project is at least 97 percent of each year for six years after the beginning of operation.</w:t>
      </w:r>
    </w:p>
    <w:p w14:paraId="7F91964C" w14:textId="08FFD84C" w:rsidR="00BC2972" w:rsidRPr="00BC2972" w:rsidRDefault="00BC2972" w:rsidP="00F735DE">
      <w:pPr>
        <w:keepNext/>
        <w:keepLines/>
        <w:widowControl w:val="0"/>
        <w:numPr>
          <w:ilvl w:val="0"/>
          <w:numId w:val="41"/>
        </w:numPr>
        <w:spacing w:before="120" w:after="120"/>
        <w:rPr>
          <w:rFonts w:ascii="Arial" w:eastAsia="Arial" w:hAnsi="Arial" w:cs="Arial"/>
          <w:color w:val="000000" w:themeColor="text1"/>
        </w:rPr>
      </w:pPr>
      <w:r w:rsidRPr="00BC2972">
        <w:rPr>
          <w:rFonts w:ascii="Arial" w:eastAsia="Arial" w:hAnsi="Arial" w:cs="Arial"/>
          <w:b/>
          <w:bCs/>
          <w:color w:val="000000" w:themeColor="text1"/>
        </w:rPr>
        <w:t>Successful charge attempt rate (SCAR) requirement for networked chargers:</w:t>
      </w:r>
      <w:r w:rsidRPr="00BC2972">
        <w:rPr>
          <w:rFonts w:ascii="Arial" w:eastAsia="Arial" w:hAnsi="Arial" w:cs="Arial"/>
          <w:color w:val="000000" w:themeColor="text1"/>
        </w:rPr>
        <w:t xml:space="preserve"> The </w:t>
      </w:r>
      <w:r w:rsidR="00865AE2">
        <w:rPr>
          <w:rFonts w:ascii="Arial" w:eastAsia="Arial" w:hAnsi="Arial" w:cs="Arial"/>
          <w:color w:val="000000" w:themeColor="text1"/>
        </w:rPr>
        <w:t>R</w:t>
      </w:r>
      <w:r w:rsidRPr="00BC2972">
        <w:rPr>
          <w:rFonts w:ascii="Arial" w:eastAsia="Arial" w:hAnsi="Arial" w:cs="Arial"/>
          <w:color w:val="000000" w:themeColor="text1"/>
        </w:rPr>
        <w:t xml:space="preserve">ecipient shall ensure that the charging port SCAR </w:t>
      </w:r>
      <w:r w:rsidR="00E020EB">
        <w:rPr>
          <w:rFonts w:ascii="Arial" w:eastAsia="Arial" w:hAnsi="Arial" w:cs="Arial"/>
          <w:color w:val="000000" w:themeColor="text1"/>
        </w:rPr>
        <w:t>for each charging port installed</w:t>
      </w:r>
      <w:r w:rsidR="00490159">
        <w:rPr>
          <w:rFonts w:ascii="Arial" w:eastAsia="Arial" w:hAnsi="Arial" w:cs="Arial"/>
          <w:color w:val="000000" w:themeColor="text1"/>
        </w:rPr>
        <w:t xml:space="preserve"> in the project </w:t>
      </w:r>
      <w:r w:rsidRPr="00BC2972">
        <w:rPr>
          <w:rFonts w:ascii="Arial" w:eastAsia="Arial" w:hAnsi="Arial" w:cs="Arial"/>
          <w:color w:val="000000" w:themeColor="text1"/>
        </w:rPr>
        <w:t>is at least 90 percent for each year for six years after the beginning of operation. </w:t>
      </w:r>
    </w:p>
    <w:p w14:paraId="0F3FEBDB" w14:textId="21CC8E14" w:rsidR="00BC2972" w:rsidRPr="00BC2972" w:rsidRDefault="00BC2972" w:rsidP="00F735DE">
      <w:pPr>
        <w:keepNext/>
        <w:keepLines/>
        <w:widowControl w:val="0"/>
        <w:numPr>
          <w:ilvl w:val="0"/>
          <w:numId w:val="41"/>
        </w:numPr>
        <w:spacing w:before="120" w:after="120"/>
        <w:rPr>
          <w:rFonts w:ascii="Arial" w:eastAsia="Arial" w:hAnsi="Arial" w:cs="Arial"/>
          <w:color w:val="000000" w:themeColor="text1"/>
        </w:rPr>
      </w:pPr>
      <w:r w:rsidRPr="00BC2972">
        <w:rPr>
          <w:rFonts w:ascii="Arial" w:eastAsia="Arial" w:hAnsi="Arial" w:cs="Arial"/>
          <w:b/>
          <w:bCs/>
          <w:color w:val="000000" w:themeColor="text1"/>
        </w:rPr>
        <w:t>Maintenance requirements for all chargers:</w:t>
      </w:r>
      <w:r w:rsidRPr="00BC2972">
        <w:rPr>
          <w:rFonts w:ascii="Arial" w:eastAsia="Arial" w:hAnsi="Arial" w:cs="Arial"/>
          <w:color w:val="000000" w:themeColor="text1"/>
        </w:rPr>
        <w:t xml:space="preserve"> The Recipient shall</w:t>
      </w:r>
      <w:r w:rsidR="0B1B683B" w:rsidRPr="3AB8B56B">
        <w:rPr>
          <w:rFonts w:ascii="Arial" w:eastAsia="Arial" w:hAnsi="Arial" w:cs="Arial"/>
          <w:color w:val="000000" w:themeColor="text1"/>
        </w:rPr>
        <w:t>:</w:t>
      </w:r>
    </w:p>
    <w:p w14:paraId="2247E8FB" w14:textId="77777777" w:rsidR="00BC2972" w:rsidRPr="00BC2972" w:rsidRDefault="00BC2972" w:rsidP="00F735DE">
      <w:pPr>
        <w:keepNext/>
        <w:keepLines/>
        <w:widowControl w:val="0"/>
        <w:numPr>
          <w:ilvl w:val="1"/>
          <w:numId w:val="41"/>
        </w:numPr>
        <w:spacing w:before="120" w:after="120"/>
        <w:rPr>
          <w:rFonts w:ascii="Arial" w:eastAsia="Arial" w:hAnsi="Arial" w:cs="Arial"/>
          <w:color w:val="000000" w:themeColor="text1"/>
        </w:rPr>
      </w:pPr>
      <w:r w:rsidRPr="00BC2972">
        <w:rPr>
          <w:rFonts w:ascii="Arial" w:eastAsia="Arial" w:hAnsi="Arial" w:cs="Arial"/>
          <w:color w:val="000000" w:themeColor="text1"/>
        </w:rPr>
        <w:t>Conduct preventive maintenance, as specified by the charger manufacturer, on the charger hardware by a certified technician annually. The time interval between consecutive preventive maintenance visits to any charger shall be no more than 13 months.   </w:t>
      </w:r>
    </w:p>
    <w:p w14:paraId="3BC1B668" w14:textId="77777777" w:rsidR="00BC2972" w:rsidRPr="00BC2972" w:rsidRDefault="00BC2972" w:rsidP="00F735DE">
      <w:pPr>
        <w:keepNext/>
        <w:keepLines/>
        <w:widowControl w:val="0"/>
        <w:numPr>
          <w:ilvl w:val="1"/>
          <w:numId w:val="41"/>
        </w:numPr>
        <w:spacing w:before="120" w:after="120"/>
        <w:rPr>
          <w:rFonts w:ascii="Arial" w:eastAsia="Arial" w:hAnsi="Arial" w:cs="Arial"/>
          <w:color w:val="000000" w:themeColor="text1"/>
        </w:rPr>
      </w:pPr>
      <w:r w:rsidRPr="00BC2972">
        <w:rPr>
          <w:rFonts w:ascii="Arial" w:eastAsia="Arial" w:hAnsi="Arial" w:cs="Arial"/>
          <w:color w:val="000000" w:themeColor="text1"/>
        </w:rPr>
        <w:t>Complete corrective maintenance within 5 business days of the beginning of a time when the charger or charging port is inoperative or exhibiting failures that result in an inability to charge.   </w:t>
      </w:r>
    </w:p>
    <w:p w14:paraId="64D36528" w14:textId="60457FB8" w:rsidR="00BC2972" w:rsidRPr="00BC2972" w:rsidRDefault="00BC2972" w:rsidP="00F735DE">
      <w:pPr>
        <w:keepNext/>
        <w:keepLines/>
        <w:widowControl w:val="0"/>
        <w:numPr>
          <w:ilvl w:val="0"/>
          <w:numId w:val="41"/>
        </w:numPr>
        <w:spacing w:before="120" w:after="120"/>
        <w:rPr>
          <w:rFonts w:ascii="Arial" w:eastAsia="Arial" w:hAnsi="Arial" w:cs="Arial"/>
          <w:b/>
          <w:bCs/>
          <w:color w:val="000000" w:themeColor="text1"/>
        </w:rPr>
      </w:pPr>
      <w:r w:rsidRPr="00BC2972">
        <w:rPr>
          <w:rFonts w:ascii="Arial" w:eastAsia="Arial" w:hAnsi="Arial" w:cs="Arial"/>
          <w:b/>
          <w:bCs/>
          <w:color w:val="000000" w:themeColor="text1"/>
        </w:rPr>
        <w:t>OCPP requirements for networked chargers:</w:t>
      </w:r>
      <w:r w:rsidRPr="00BC2972">
        <w:rPr>
          <w:rFonts w:ascii="Arial" w:eastAsia="Arial" w:hAnsi="Arial" w:cs="Arial"/>
          <w:color w:val="000000" w:themeColor="text1"/>
        </w:rPr>
        <w:t xml:space="preserve"> The Recipient shall retain the services of a charging network provider that meets the </w:t>
      </w:r>
      <w:r w:rsidR="35720BD4" w:rsidRPr="53566A99">
        <w:rPr>
          <w:rFonts w:ascii="Arial" w:eastAsia="Arial" w:hAnsi="Arial" w:cs="Arial"/>
          <w:color w:val="000000" w:themeColor="text1"/>
        </w:rPr>
        <w:t xml:space="preserve">bulleted </w:t>
      </w:r>
      <w:r w:rsidRPr="53566A99">
        <w:rPr>
          <w:rFonts w:ascii="Arial" w:eastAsia="Arial" w:hAnsi="Arial" w:cs="Arial"/>
          <w:color w:val="000000" w:themeColor="text1"/>
        </w:rPr>
        <w:t>criteria</w:t>
      </w:r>
      <w:r w:rsidRPr="789925EC">
        <w:rPr>
          <w:rFonts w:ascii="Arial" w:eastAsia="Arial" w:hAnsi="Arial" w:cs="Arial"/>
          <w:color w:val="000000" w:themeColor="text1"/>
        </w:rPr>
        <w:t xml:space="preserve"> </w:t>
      </w:r>
      <w:r w:rsidR="57E7DCBB" w:rsidRPr="789925EC">
        <w:rPr>
          <w:rFonts w:ascii="Arial" w:eastAsia="Arial" w:hAnsi="Arial" w:cs="Arial"/>
          <w:color w:val="000000" w:themeColor="text1"/>
        </w:rPr>
        <w:t>below</w:t>
      </w:r>
      <w:r w:rsidRPr="00BC2972">
        <w:rPr>
          <w:rFonts w:ascii="Arial" w:eastAsia="Arial" w:hAnsi="Arial" w:cs="Arial"/>
          <w:color w:val="000000" w:themeColor="text1"/>
        </w:rPr>
        <w:t xml:space="preserve"> to record, retain, and transmit the Remote Monitoring data for networked chargers specified in Task </w:t>
      </w:r>
      <w:r w:rsidRPr="00D65A71">
        <w:rPr>
          <w:rFonts w:ascii="Arial" w:eastAsia="Arial" w:hAnsi="Arial" w:cs="Arial"/>
          <w:color w:val="000000" w:themeColor="text1"/>
          <w:highlight w:val="yellow"/>
        </w:rPr>
        <w:t>XX.2</w:t>
      </w:r>
      <w:r w:rsidRPr="00BC2972">
        <w:rPr>
          <w:rFonts w:ascii="Arial" w:eastAsia="Arial" w:hAnsi="Arial" w:cs="Arial"/>
          <w:color w:val="000000" w:themeColor="text1"/>
        </w:rPr>
        <w:t>.</w:t>
      </w:r>
    </w:p>
    <w:p w14:paraId="1CDC9F67" w14:textId="77777777" w:rsidR="00BC2972" w:rsidRPr="00BC2972" w:rsidRDefault="00BC2972" w:rsidP="00F735DE">
      <w:pPr>
        <w:keepNext/>
        <w:keepLines/>
        <w:widowControl w:val="0"/>
        <w:numPr>
          <w:ilvl w:val="1"/>
          <w:numId w:val="41"/>
        </w:numPr>
        <w:spacing w:before="120" w:after="120"/>
        <w:rPr>
          <w:rFonts w:ascii="Arial" w:eastAsia="Arial" w:hAnsi="Arial" w:cs="Arial"/>
          <w:color w:val="000000" w:themeColor="text1"/>
        </w:rPr>
      </w:pPr>
      <w:r w:rsidRPr="00BC2972">
        <w:rPr>
          <w:rFonts w:ascii="Arial" w:eastAsia="Arial" w:hAnsi="Arial" w:cs="Arial"/>
          <w:color w:val="000000" w:themeColor="text1"/>
        </w:rPr>
        <w:t>The charging network provider must have an API of the CEC’s choosing to permit the charging network provider to transfer the data required in this section directly to the CEC or the CEC’s designee within 60 minutes of the record’s generation.</w:t>
      </w:r>
    </w:p>
    <w:p w14:paraId="56DBED29" w14:textId="77777777" w:rsidR="00BC2972" w:rsidRPr="00BC2972" w:rsidRDefault="00BC2972" w:rsidP="00F735DE">
      <w:pPr>
        <w:keepNext/>
        <w:keepLines/>
        <w:widowControl w:val="0"/>
        <w:numPr>
          <w:ilvl w:val="1"/>
          <w:numId w:val="41"/>
        </w:numPr>
        <w:spacing w:before="120" w:after="120"/>
        <w:rPr>
          <w:rFonts w:ascii="Arial" w:eastAsia="Arial" w:hAnsi="Arial" w:cs="Arial"/>
          <w:color w:val="000000" w:themeColor="text1"/>
        </w:rPr>
      </w:pPr>
      <w:r w:rsidRPr="00BC2972">
        <w:rPr>
          <w:rFonts w:ascii="Arial" w:eastAsia="Arial" w:hAnsi="Arial" w:cs="Arial"/>
          <w:color w:val="000000" w:themeColor="text1"/>
        </w:rPr>
        <w:lastRenderedPageBreak/>
        <w:t>The charging network provider must have Subset Certification of the Charging Station Management System in the Open Charge Alliance OCPP Certification Program for OCPP version 2.0.1, published May 24, 2023, or a subsequent version of OCPP for Core, Advanced Security, and ISO 15118 Support functionalities.</w:t>
      </w:r>
    </w:p>
    <w:p w14:paraId="4E262751" w14:textId="77777777" w:rsidR="00BC2972" w:rsidRPr="00BC2972" w:rsidRDefault="00BC2972" w:rsidP="00F735DE">
      <w:pPr>
        <w:keepNext/>
        <w:keepLines/>
        <w:widowControl w:val="0"/>
        <w:numPr>
          <w:ilvl w:val="1"/>
          <w:numId w:val="41"/>
        </w:numPr>
        <w:spacing w:before="120" w:after="120"/>
        <w:rPr>
          <w:rFonts w:ascii="Arial" w:eastAsia="Arial" w:hAnsi="Arial" w:cs="Arial"/>
          <w:color w:val="000000" w:themeColor="text1"/>
        </w:rPr>
      </w:pPr>
      <w:r w:rsidRPr="00BC2972">
        <w:rPr>
          <w:rFonts w:ascii="Arial" w:eastAsia="Arial" w:hAnsi="Arial" w:cs="Arial"/>
          <w:color w:val="000000" w:themeColor="text1"/>
        </w:rPr>
        <w:t>The charging network provider’s central system must have connection to the chargers using OCPP version 2.0.1 or a subsequent version of OCPP. This does not preclude the additional use of other communication protocols.</w:t>
      </w:r>
    </w:p>
    <w:p w14:paraId="28BF3E12" w14:textId="77777777" w:rsidR="00BC2972" w:rsidRPr="00BC2972" w:rsidRDefault="00BC2972" w:rsidP="00F735DE">
      <w:pPr>
        <w:keepNext/>
        <w:keepLines/>
        <w:widowControl w:val="0"/>
        <w:numPr>
          <w:ilvl w:val="1"/>
          <w:numId w:val="41"/>
        </w:numPr>
        <w:spacing w:before="120" w:after="120"/>
        <w:rPr>
          <w:rFonts w:ascii="Arial" w:eastAsia="Arial" w:hAnsi="Arial" w:cs="Arial"/>
          <w:color w:val="000000" w:themeColor="text1"/>
        </w:rPr>
      </w:pPr>
      <w:r w:rsidRPr="00BC2972">
        <w:rPr>
          <w:rFonts w:ascii="Arial" w:eastAsia="Arial" w:hAnsi="Arial" w:cs="Arial"/>
          <w:color w:val="000000" w:themeColor="text1"/>
        </w:rPr>
        <w:t>The charging network provider and chargers must transmit the following protocol data units between the Central Management System and the charger(s) as specified in OCPP version 2.0.1 or a subsequent version of OCPP:</w:t>
      </w:r>
    </w:p>
    <w:p w14:paraId="4BBD04BE" w14:textId="77777777" w:rsidR="00BC2972" w:rsidRPr="00BC2972" w:rsidRDefault="00BC2972" w:rsidP="00F735DE">
      <w:pPr>
        <w:keepNext/>
        <w:keepLines/>
        <w:widowControl w:val="0"/>
        <w:numPr>
          <w:ilvl w:val="2"/>
          <w:numId w:val="41"/>
        </w:numPr>
        <w:spacing w:before="120" w:after="120"/>
        <w:rPr>
          <w:rFonts w:ascii="Arial" w:eastAsia="Arial" w:hAnsi="Arial" w:cs="Arial"/>
          <w:color w:val="000000" w:themeColor="text1"/>
        </w:rPr>
      </w:pPr>
      <w:r w:rsidRPr="00BC2972">
        <w:rPr>
          <w:rFonts w:ascii="Arial" w:eastAsia="Arial" w:hAnsi="Arial" w:cs="Arial"/>
          <w:color w:val="000000" w:themeColor="text1"/>
        </w:rPr>
        <w:t>AuthorizeRequest shall be transmitted to the Central Management System by the charger.</w:t>
      </w:r>
    </w:p>
    <w:p w14:paraId="2D6BBC73" w14:textId="77777777" w:rsidR="00BC2972" w:rsidRPr="00BC2972" w:rsidRDefault="00BC2972" w:rsidP="00F735DE">
      <w:pPr>
        <w:keepNext/>
        <w:keepLines/>
        <w:widowControl w:val="0"/>
        <w:numPr>
          <w:ilvl w:val="2"/>
          <w:numId w:val="41"/>
        </w:numPr>
        <w:spacing w:before="120" w:after="120"/>
        <w:rPr>
          <w:rFonts w:ascii="Arial" w:eastAsia="Arial" w:hAnsi="Arial" w:cs="Arial"/>
          <w:color w:val="000000" w:themeColor="text1"/>
        </w:rPr>
      </w:pPr>
      <w:r w:rsidRPr="00BC2972">
        <w:rPr>
          <w:rFonts w:ascii="Arial" w:eastAsia="Arial" w:hAnsi="Arial" w:cs="Arial"/>
          <w:color w:val="000000" w:themeColor="text1"/>
        </w:rPr>
        <w:t>AuthorizeResponse shall be transmitted by the Central Management System to the charger.</w:t>
      </w:r>
    </w:p>
    <w:p w14:paraId="19294FF0" w14:textId="77777777" w:rsidR="00BC2972" w:rsidRPr="00BC2972" w:rsidRDefault="00BC2972" w:rsidP="00F735DE">
      <w:pPr>
        <w:keepNext/>
        <w:keepLines/>
        <w:widowControl w:val="0"/>
        <w:numPr>
          <w:ilvl w:val="2"/>
          <w:numId w:val="41"/>
        </w:numPr>
        <w:spacing w:before="120" w:after="120"/>
        <w:rPr>
          <w:rFonts w:ascii="Arial" w:eastAsia="Arial" w:hAnsi="Arial" w:cs="Arial"/>
          <w:color w:val="000000" w:themeColor="text1"/>
        </w:rPr>
      </w:pPr>
      <w:r w:rsidRPr="00BC2972">
        <w:rPr>
          <w:rFonts w:ascii="Arial" w:eastAsia="Arial" w:hAnsi="Arial" w:cs="Arial"/>
          <w:color w:val="000000" w:themeColor="text1"/>
        </w:rPr>
        <w:t>BootNotificationResponse shall be transmitted by the Central Management System to the charger in response to any received BootNotificationRequest.</w:t>
      </w:r>
    </w:p>
    <w:p w14:paraId="665C39BB" w14:textId="1A8A6829" w:rsidR="00BC2972" w:rsidRPr="00BC2972" w:rsidRDefault="00BC2972" w:rsidP="00F735DE">
      <w:pPr>
        <w:keepNext/>
        <w:keepLines/>
        <w:widowControl w:val="0"/>
        <w:numPr>
          <w:ilvl w:val="2"/>
          <w:numId w:val="41"/>
        </w:numPr>
        <w:spacing w:before="120" w:after="120"/>
        <w:rPr>
          <w:rFonts w:ascii="Arial" w:eastAsia="Arial" w:hAnsi="Arial" w:cs="Arial"/>
          <w:color w:val="000000" w:themeColor="text1"/>
        </w:rPr>
      </w:pPr>
      <w:r w:rsidRPr="00BC2972">
        <w:rPr>
          <w:rFonts w:ascii="Arial" w:eastAsia="Arial" w:hAnsi="Arial" w:cs="Arial"/>
          <w:color w:val="000000" w:themeColor="text1"/>
        </w:rPr>
        <w:t>HeartbeatRequest shall be transmitted to the Central Management System by the charger on a set interval.</w:t>
      </w:r>
    </w:p>
    <w:p w14:paraId="7B1FA3D4" w14:textId="77777777" w:rsidR="00BC2972" w:rsidRPr="00BC2972" w:rsidRDefault="00BC2972" w:rsidP="00F735DE">
      <w:pPr>
        <w:keepNext/>
        <w:keepLines/>
        <w:widowControl w:val="0"/>
        <w:numPr>
          <w:ilvl w:val="2"/>
          <w:numId w:val="41"/>
        </w:numPr>
        <w:spacing w:before="120" w:after="120"/>
        <w:rPr>
          <w:rFonts w:ascii="Arial" w:eastAsia="Arial" w:hAnsi="Arial" w:cs="Arial"/>
          <w:color w:val="000000" w:themeColor="text1"/>
        </w:rPr>
      </w:pPr>
      <w:r w:rsidRPr="00BC2972">
        <w:rPr>
          <w:rFonts w:ascii="Arial" w:eastAsia="Arial" w:hAnsi="Arial" w:cs="Arial"/>
          <w:color w:val="000000" w:themeColor="text1"/>
        </w:rPr>
        <w:t>HeartbeatResponse shall be transmitted to the charger by the Central Management System in response to any received HeartbeatResponse.</w:t>
      </w:r>
    </w:p>
    <w:p w14:paraId="07DD079C" w14:textId="77777777" w:rsidR="00BC2972" w:rsidRPr="00BC2972" w:rsidRDefault="00BC2972" w:rsidP="00F735DE">
      <w:pPr>
        <w:keepNext/>
        <w:keepLines/>
        <w:widowControl w:val="0"/>
        <w:numPr>
          <w:ilvl w:val="2"/>
          <w:numId w:val="41"/>
        </w:numPr>
        <w:spacing w:before="120" w:after="120"/>
        <w:rPr>
          <w:rFonts w:ascii="Arial" w:eastAsia="Arial" w:hAnsi="Arial" w:cs="Arial"/>
          <w:color w:val="000000" w:themeColor="text1"/>
        </w:rPr>
      </w:pPr>
      <w:r w:rsidRPr="00BC2972">
        <w:rPr>
          <w:rFonts w:ascii="Arial" w:eastAsia="Arial" w:hAnsi="Arial" w:cs="Arial"/>
          <w:color w:val="000000" w:themeColor="text1"/>
        </w:rPr>
        <w:t>RequestStartTransactionRequest shall be transmitted by the Central Management System to the charger as specified in OCPP 2.0.1 or a subsequent version of OCPP.</w:t>
      </w:r>
    </w:p>
    <w:p w14:paraId="4579AE6F" w14:textId="2171FA94" w:rsidR="00BC2972" w:rsidRPr="00BC2972" w:rsidRDefault="00BC2972" w:rsidP="00F735DE">
      <w:pPr>
        <w:keepNext/>
        <w:keepLines/>
        <w:widowControl w:val="0"/>
        <w:numPr>
          <w:ilvl w:val="2"/>
          <w:numId w:val="41"/>
        </w:numPr>
        <w:spacing w:before="120" w:after="120"/>
        <w:rPr>
          <w:rFonts w:ascii="Arial" w:eastAsia="Arial" w:hAnsi="Arial" w:cs="Arial"/>
          <w:color w:val="000000" w:themeColor="text1"/>
        </w:rPr>
      </w:pPr>
      <w:r w:rsidRPr="00BC2972">
        <w:rPr>
          <w:rFonts w:ascii="Arial" w:eastAsia="Arial" w:hAnsi="Arial" w:cs="Arial"/>
          <w:color w:val="000000" w:themeColor="text1"/>
        </w:rPr>
        <w:t>StatusNotificationRequest shall be transmitted by the charger to the Central Management System any time the charger or an associated charging port’s operative status changes</w:t>
      </w:r>
      <w:r w:rsidR="007D3E66">
        <w:rPr>
          <w:rFonts w:ascii="Arial" w:eastAsia="Arial" w:hAnsi="Arial" w:cs="Arial"/>
          <w:color w:val="000000" w:themeColor="text1"/>
        </w:rPr>
        <w:t>.</w:t>
      </w:r>
    </w:p>
    <w:p w14:paraId="6825AC18" w14:textId="77777777" w:rsidR="00BC2972" w:rsidRPr="00BC2972" w:rsidRDefault="00BC2972" w:rsidP="00F735DE">
      <w:pPr>
        <w:keepNext/>
        <w:keepLines/>
        <w:widowControl w:val="0"/>
        <w:numPr>
          <w:ilvl w:val="2"/>
          <w:numId w:val="41"/>
        </w:numPr>
        <w:spacing w:before="120" w:after="120"/>
        <w:rPr>
          <w:rFonts w:ascii="Arial" w:eastAsia="Arial" w:hAnsi="Arial" w:cs="Arial"/>
          <w:color w:val="000000" w:themeColor="text1"/>
        </w:rPr>
      </w:pPr>
      <w:r w:rsidRPr="00BC2972">
        <w:rPr>
          <w:rFonts w:ascii="Arial" w:eastAsia="Arial" w:hAnsi="Arial" w:cs="Arial"/>
          <w:color w:val="000000" w:themeColor="text1"/>
        </w:rPr>
        <w:t>TransactionEventRequest shall be transmitted to the Central Management System by the charger as specified in OCPP 2.0.1 or a subsequent version of OCPP.</w:t>
      </w:r>
    </w:p>
    <w:p w14:paraId="0847F169" w14:textId="77777777" w:rsidR="00BC2972" w:rsidRPr="00BC2972" w:rsidRDefault="00BC2972" w:rsidP="00F735DE">
      <w:pPr>
        <w:keepNext/>
        <w:keepLines/>
        <w:widowControl w:val="0"/>
        <w:numPr>
          <w:ilvl w:val="3"/>
          <w:numId w:val="41"/>
        </w:numPr>
        <w:spacing w:before="120" w:after="120"/>
        <w:rPr>
          <w:rFonts w:ascii="Arial" w:eastAsia="Arial" w:hAnsi="Arial" w:cs="Arial"/>
          <w:color w:val="000000" w:themeColor="text1"/>
        </w:rPr>
      </w:pPr>
      <w:r w:rsidRPr="00BC2972">
        <w:rPr>
          <w:rFonts w:ascii="Arial" w:eastAsia="Arial" w:hAnsi="Arial" w:cs="Arial"/>
          <w:color w:val="000000" w:themeColor="text1"/>
        </w:rPr>
        <w:t>The optional field meterValue must be populated when the eventType field is set to either “Started” or “Ended.”</w:t>
      </w:r>
    </w:p>
    <w:p w14:paraId="4B04F0B5" w14:textId="77777777" w:rsidR="00BC2972" w:rsidRPr="00BC2972" w:rsidRDefault="00BC2972" w:rsidP="00F735DE">
      <w:pPr>
        <w:keepNext/>
        <w:keepLines/>
        <w:widowControl w:val="0"/>
        <w:numPr>
          <w:ilvl w:val="3"/>
          <w:numId w:val="41"/>
        </w:numPr>
        <w:spacing w:before="120" w:after="120"/>
        <w:rPr>
          <w:rFonts w:ascii="Arial" w:eastAsia="Arial" w:hAnsi="Arial" w:cs="Arial"/>
          <w:color w:val="000000" w:themeColor="text1"/>
        </w:rPr>
      </w:pPr>
      <w:r w:rsidRPr="00BC2972">
        <w:rPr>
          <w:rFonts w:ascii="Arial" w:eastAsia="Arial" w:hAnsi="Arial" w:cs="Arial"/>
          <w:color w:val="000000" w:themeColor="text1"/>
        </w:rPr>
        <w:t>When populated, the sub-subfield Value of the subfield SampledValue of the field meterValue shall be transmitted in Watt-hours (Wh).</w:t>
      </w:r>
    </w:p>
    <w:p w14:paraId="17932600" w14:textId="77777777" w:rsidR="00BC2972" w:rsidRPr="00BC2972" w:rsidRDefault="00BC2972" w:rsidP="00F735DE">
      <w:pPr>
        <w:keepNext/>
        <w:keepLines/>
        <w:widowControl w:val="0"/>
        <w:numPr>
          <w:ilvl w:val="3"/>
          <w:numId w:val="41"/>
        </w:numPr>
        <w:spacing w:before="120" w:after="120"/>
        <w:rPr>
          <w:rFonts w:ascii="Arial" w:eastAsia="Arial" w:hAnsi="Arial" w:cs="Arial"/>
          <w:color w:val="000000" w:themeColor="text1"/>
        </w:rPr>
      </w:pPr>
      <w:r w:rsidRPr="00BC2972">
        <w:rPr>
          <w:rFonts w:ascii="Arial" w:eastAsia="Arial" w:hAnsi="Arial" w:cs="Arial"/>
          <w:color w:val="000000" w:themeColor="text1"/>
        </w:rPr>
        <w:t>When populated, the sub-sub-subfield unit of the sub-subfield unitOfMeasure of the subfield SampledValue of the field meterValue shall be set to the default string, “Wh.”</w:t>
      </w:r>
    </w:p>
    <w:p w14:paraId="0325841A" w14:textId="77777777" w:rsidR="00BC2972" w:rsidRPr="00BC2972" w:rsidRDefault="00BC2972" w:rsidP="00F735DE">
      <w:pPr>
        <w:keepNext/>
        <w:keepLines/>
        <w:widowControl w:val="0"/>
        <w:numPr>
          <w:ilvl w:val="3"/>
          <w:numId w:val="41"/>
        </w:numPr>
        <w:spacing w:before="120" w:after="120"/>
        <w:rPr>
          <w:rFonts w:ascii="Arial" w:eastAsia="Arial" w:hAnsi="Arial" w:cs="Arial"/>
          <w:color w:val="000000" w:themeColor="text1"/>
        </w:rPr>
      </w:pPr>
      <w:r w:rsidRPr="00BC2972">
        <w:rPr>
          <w:rFonts w:ascii="Arial" w:eastAsia="Arial" w:hAnsi="Arial" w:cs="Arial"/>
          <w:color w:val="000000" w:themeColor="text1"/>
        </w:rPr>
        <w:t>When populated, the sub-sub-subfield multiplier of the sub-subfield unitOfMeasure of the subfield SampledValue of the field meterValue shall be set to the default integer, 0 (zero).</w:t>
      </w:r>
    </w:p>
    <w:p w14:paraId="51499277" w14:textId="77777777" w:rsidR="00BC2972" w:rsidRPr="00BC2972" w:rsidRDefault="00BC2972" w:rsidP="00F735DE">
      <w:pPr>
        <w:keepNext/>
        <w:keepLines/>
        <w:widowControl w:val="0"/>
        <w:numPr>
          <w:ilvl w:val="3"/>
          <w:numId w:val="41"/>
        </w:numPr>
        <w:spacing w:before="120" w:after="120"/>
        <w:rPr>
          <w:rFonts w:ascii="Arial" w:eastAsia="Arial" w:hAnsi="Arial" w:cs="Arial"/>
          <w:bCs/>
          <w:color w:val="000000" w:themeColor="text1"/>
        </w:rPr>
      </w:pPr>
      <w:r w:rsidRPr="00BC2972">
        <w:rPr>
          <w:rFonts w:ascii="Arial" w:eastAsia="Arial" w:hAnsi="Arial" w:cs="Arial"/>
          <w:color w:val="000000" w:themeColor="text1"/>
        </w:rPr>
        <w:lastRenderedPageBreak/>
        <w:t xml:space="preserve">When the meterValue field is populated, the measurand sub-subfield of the SampledValueType subfield, of the field meterValue shall be populated as specified in OCPP 2.0.1 or a later version. </w:t>
      </w:r>
    </w:p>
    <w:p w14:paraId="0E84C1D7" w14:textId="77777777" w:rsidR="00BC2972" w:rsidRDefault="00BC2972" w:rsidP="00BC2972">
      <w:pPr>
        <w:keepNext/>
        <w:keepLines/>
        <w:widowControl w:val="0"/>
        <w:spacing w:before="120" w:after="120"/>
        <w:rPr>
          <w:rFonts w:ascii="Arial" w:eastAsia="Arial" w:hAnsi="Arial" w:cs="Arial"/>
          <w:color w:val="000000" w:themeColor="text1"/>
        </w:rPr>
      </w:pPr>
      <w:r w:rsidRPr="00BC2972">
        <w:rPr>
          <w:rFonts w:ascii="Arial" w:eastAsia="Arial" w:hAnsi="Arial" w:cs="Arial"/>
          <w:color w:val="000000" w:themeColor="text1"/>
        </w:rPr>
        <w:t>Without limitation to other rights and remedies which the CEC may have, including but not limited to survival provisions specified in the Terms and Conditions of this Agreement, this requirement to ensure operationality for six years after the beginning of operation shall survive the completion or termination date of this Agreement. In addition to other requirements in the Terms and Conditions of this Agreement, all CEC-reimbursable expenditures must be incurred within the Agreement term.  </w:t>
      </w:r>
    </w:p>
    <w:p w14:paraId="4E83034C" w14:textId="77777777" w:rsidR="00DE5A01" w:rsidRDefault="00DE5A01" w:rsidP="00DE5A0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Products:</w:t>
      </w:r>
      <w:r>
        <w:rPr>
          <w:rStyle w:val="normaltextrun"/>
          <w:rFonts w:ascii="Arial" w:hAnsi="Arial" w:cs="Arial"/>
          <w:color w:val="000000"/>
        </w:rPr>
        <w:t> </w:t>
      </w:r>
      <w:r>
        <w:rPr>
          <w:rStyle w:val="eop"/>
          <w:rFonts w:ascii="Arial" w:hAnsi="Arial" w:cs="Arial"/>
          <w:color w:val="000000"/>
        </w:rPr>
        <w:t> </w:t>
      </w:r>
    </w:p>
    <w:p w14:paraId="3F6C0043" w14:textId="2A659C22" w:rsidR="00DE5A01" w:rsidRPr="00DE5A01" w:rsidRDefault="00DE5A01" w:rsidP="00DE5A01">
      <w:pPr>
        <w:keepLines/>
        <w:widowControl w:val="0"/>
        <w:numPr>
          <w:ilvl w:val="0"/>
          <w:numId w:val="23"/>
        </w:numPr>
        <w:spacing w:after="120"/>
        <w:ind w:left="1440" w:hanging="720"/>
        <w:rPr>
          <w:rFonts w:ascii="Arial" w:hAnsi="Arial" w:cs="Arial"/>
        </w:rPr>
      </w:pPr>
      <w:r>
        <w:rPr>
          <w:rStyle w:val="normaltextrun"/>
          <w:rFonts w:ascii="Arial" w:hAnsi="Arial" w:cs="Arial"/>
          <w:b/>
          <w:bCs/>
          <w:i/>
          <w:iCs/>
          <w:color w:val="0000FF"/>
        </w:rPr>
        <w:t>(For hydrogen station projects)</w:t>
      </w:r>
      <w:r>
        <w:rPr>
          <w:rStyle w:val="normaltextrun"/>
          <w:rFonts w:ascii="Arial" w:hAnsi="Arial" w:cs="Arial"/>
          <w:b/>
          <w:bCs/>
          <w:i/>
          <w:iCs/>
        </w:rPr>
        <w:t xml:space="preserve"> </w:t>
      </w:r>
      <w:r>
        <w:rPr>
          <w:rStyle w:val="normaltextrun"/>
          <w:rFonts w:ascii="Arial" w:hAnsi="Arial" w:cs="Arial"/>
          <w:color w:val="000000"/>
        </w:rPr>
        <w:t>A plan explaining how 95% uptime shall be achieved</w:t>
      </w:r>
      <w:r>
        <w:rPr>
          <w:rStyle w:val="eop"/>
          <w:rFonts w:ascii="Arial" w:hAnsi="Arial" w:cs="Arial"/>
          <w:color w:val="000000"/>
        </w:rPr>
        <w:t> </w:t>
      </w:r>
    </w:p>
    <w:p w14:paraId="160D2116" w14:textId="4E18E7FC" w:rsidR="00BC2972" w:rsidRPr="00BC2972" w:rsidRDefault="00BC2972" w:rsidP="00BC2972">
      <w:pPr>
        <w:keepNext/>
        <w:keepLines/>
        <w:widowControl w:val="0"/>
        <w:spacing w:before="120" w:after="120"/>
        <w:rPr>
          <w:rFonts w:ascii="Arial" w:eastAsia="Arial" w:hAnsi="Arial" w:cs="Arial"/>
          <w:color w:val="000000" w:themeColor="text1"/>
        </w:rPr>
      </w:pPr>
      <w:r w:rsidRPr="00BC2972">
        <w:rPr>
          <w:rFonts w:ascii="Arial" w:eastAsia="Arial" w:hAnsi="Arial" w:cs="Arial"/>
          <w:b/>
          <w:bCs/>
          <w:color w:val="000000" w:themeColor="text1"/>
        </w:rPr>
        <w:lastRenderedPageBreak/>
        <w:t xml:space="preserve">Task </w:t>
      </w:r>
      <w:r w:rsidRPr="00BC2972">
        <w:rPr>
          <w:rFonts w:ascii="Arial" w:eastAsia="Arial" w:hAnsi="Arial" w:cs="Arial"/>
          <w:b/>
          <w:bCs/>
          <w:i/>
          <w:iCs/>
          <w:color w:val="000000" w:themeColor="text1"/>
        </w:rPr>
        <w:t>&lt;Fourth to Last&gt;</w:t>
      </w:r>
      <w:r w:rsidRPr="00BC2972">
        <w:rPr>
          <w:rFonts w:ascii="Arial" w:eastAsia="Arial" w:hAnsi="Arial" w:cs="Arial"/>
          <w:b/>
          <w:bCs/>
          <w:color w:val="000000" w:themeColor="text1"/>
        </w:rPr>
        <w:t>.2 Recordkeeping</w:t>
      </w:r>
      <w:r w:rsidR="008C0B50">
        <w:rPr>
          <w:rFonts w:ascii="Arial" w:eastAsia="Arial" w:hAnsi="Arial" w:cs="Arial"/>
          <w:b/>
          <w:bCs/>
          <w:color w:val="000000" w:themeColor="text1"/>
        </w:rPr>
        <w:t xml:space="preserve"> and Transmittals</w:t>
      </w:r>
      <w:r w:rsidRPr="00BC2972">
        <w:rPr>
          <w:rFonts w:ascii="Arial" w:eastAsia="Arial" w:hAnsi="Arial" w:cs="Arial"/>
          <w:color w:val="000000" w:themeColor="text1"/>
        </w:rPr>
        <w:t> </w:t>
      </w:r>
    </w:p>
    <w:p w14:paraId="10BB0384" w14:textId="77777777" w:rsidR="00BC2972" w:rsidRPr="00BC2972" w:rsidRDefault="00BC2972" w:rsidP="00BC2972">
      <w:pPr>
        <w:keepNext/>
        <w:keepLines/>
        <w:widowControl w:val="0"/>
        <w:spacing w:before="120" w:after="120"/>
        <w:rPr>
          <w:rFonts w:ascii="Arial" w:eastAsia="Arial" w:hAnsi="Arial" w:cs="Arial"/>
          <w:color w:val="000000" w:themeColor="text1"/>
        </w:rPr>
      </w:pPr>
      <w:r w:rsidRPr="00BC2972">
        <w:rPr>
          <w:rFonts w:ascii="Arial" w:eastAsia="Arial" w:hAnsi="Arial" w:cs="Arial"/>
          <w:color w:val="000000" w:themeColor="text1"/>
        </w:rPr>
        <w:t>The goal of this task is to collect, maintain, and transmit records of charging port operation and reliability to the CEC. </w:t>
      </w:r>
    </w:p>
    <w:p w14:paraId="71828D1B" w14:textId="27B0FB5E" w:rsidR="00BC2972" w:rsidRPr="00BC2972" w:rsidRDefault="00BC2972" w:rsidP="00BC2972">
      <w:pPr>
        <w:keepNext/>
        <w:keepLines/>
        <w:widowControl w:val="0"/>
        <w:spacing w:before="120" w:after="120"/>
        <w:rPr>
          <w:rFonts w:ascii="Arial" w:eastAsia="Arial" w:hAnsi="Arial" w:cs="Arial"/>
          <w:color w:val="000000" w:themeColor="text1"/>
        </w:rPr>
      </w:pPr>
      <w:r w:rsidRPr="6CA36067">
        <w:rPr>
          <w:rFonts w:ascii="Arial" w:eastAsia="Arial" w:hAnsi="Arial" w:cs="Arial"/>
          <w:b/>
          <w:bCs/>
          <w:color w:val="000000" w:themeColor="text1"/>
        </w:rPr>
        <w:t xml:space="preserve">The Recipient </w:t>
      </w:r>
      <w:r w:rsidR="4CB53EA5" w:rsidRPr="6CA36067">
        <w:rPr>
          <w:rFonts w:ascii="Arial" w:eastAsia="Arial" w:hAnsi="Arial" w:cs="Arial"/>
          <w:b/>
          <w:bCs/>
          <w:color w:val="000000" w:themeColor="text1"/>
        </w:rPr>
        <w:t>s</w:t>
      </w:r>
      <w:r w:rsidRPr="6CA36067">
        <w:rPr>
          <w:rFonts w:ascii="Arial" w:eastAsia="Arial" w:hAnsi="Arial" w:cs="Arial"/>
          <w:b/>
          <w:bCs/>
          <w:color w:val="000000" w:themeColor="text1"/>
        </w:rPr>
        <w:t>hall:</w:t>
      </w:r>
      <w:r w:rsidRPr="6CA36067">
        <w:rPr>
          <w:rFonts w:ascii="Arial" w:eastAsia="Arial" w:hAnsi="Arial" w:cs="Arial"/>
          <w:color w:val="000000" w:themeColor="text1"/>
        </w:rPr>
        <w:t> </w:t>
      </w:r>
    </w:p>
    <w:p w14:paraId="386C40D1" w14:textId="77777777" w:rsidR="00BC2972" w:rsidRPr="00BC2972" w:rsidRDefault="00BC2972" w:rsidP="00F735DE">
      <w:pPr>
        <w:keepNext/>
        <w:keepLines/>
        <w:widowControl w:val="0"/>
        <w:numPr>
          <w:ilvl w:val="0"/>
          <w:numId w:val="34"/>
        </w:numPr>
        <w:spacing w:before="120" w:after="120"/>
        <w:rPr>
          <w:rFonts w:ascii="Arial" w:eastAsia="Arial" w:hAnsi="Arial" w:cs="Arial"/>
          <w:color w:val="000000" w:themeColor="text1"/>
        </w:rPr>
      </w:pPr>
      <w:r w:rsidRPr="00BC2972">
        <w:rPr>
          <w:rFonts w:ascii="Arial" w:eastAsia="Arial" w:hAnsi="Arial" w:cs="Arial"/>
          <w:b/>
          <w:bCs/>
          <w:color w:val="000000" w:themeColor="text1"/>
        </w:rPr>
        <w:t>For networked chargers,</w:t>
      </w:r>
      <w:r w:rsidRPr="00BC2972">
        <w:rPr>
          <w:rFonts w:ascii="Arial" w:eastAsia="Arial" w:hAnsi="Arial" w:cs="Arial"/>
          <w:color w:val="000000" w:themeColor="text1"/>
        </w:rPr>
        <w:t xml:space="preserve"> ensure the charging network provider collects and retains the Remote Monitoring data below from each charging port installed and operated as part of this Agreement.   </w:t>
      </w:r>
    </w:p>
    <w:p w14:paraId="2BFF5D15" w14:textId="4C87A993" w:rsidR="00BC2972" w:rsidRPr="00BC2972" w:rsidRDefault="00BC2972" w:rsidP="00F735DE">
      <w:pPr>
        <w:keepNext/>
        <w:keepLines/>
        <w:widowControl w:val="0"/>
        <w:numPr>
          <w:ilvl w:val="0"/>
          <w:numId w:val="34"/>
        </w:numPr>
        <w:spacing w:before="120" w:after="120"/>
        <w:rPr>
          <w:rFonts w:ascii="Arial" w:eastAsia="Arial" w:hAnsi="Arial" w:cs="Arial"/>
          <w:color w:val="000000" w:themeColor="text1"/>
        </w:rPr>
      </w:pPr>
      <w:r w:rsidRPr="00BC2972">
        <w:rPr>
          <w:rFonts w:ascii="Arial" w:eastAsia="Arial" w:hAnsi="Arial" w:cs="Arial"/>
          <w:b/>
          <w:bCs/>
          <w:color w:val="000000" w:themeColor="text1"/>
        </w:rPr>
        <w:t>For networked chargers,</w:t>
      </w:r>
      <w:r w:rsidRPr="00BC2972">
        <w:rPr>
          <w:rFonts w:ascii="Arial" w:eastAsia="Arial" w:hAnsi="Arial" w:cs="Arial"/>
          <w:color w:val="000000" w:themeColor="text1"/>
        </w:rPr>
        <w:t xml:space="preserve"> ensure the charging network provider automatically transmits the Remote Monitoring data below to the CEC, via API, within 60 minutes of the Remote Monitoring data’s generation. </w:t>
      </w:r>
      <w:r w:rsidR="00F069F4">
        <w:rPr>
          <w:rFonts w:ascii="Arial" w:eastAsia="Arial" w:hAnsi="Arial" w:cs="Arial"/>
          <w:color w:val="000000" w:themeColor="text1"/>
        </w:rPr>
        <w:t xml:space="preserve">Transmittals must </w:t>
      </w:r>
      <w:r w:rsidR="003B4E5E">
        <w:rPr>
          <w:rFonts w:ascii="Arial" w:eastAsia="Arial" w:hAnsi="Arial" w:cs="Arial"/>
          <w:color w:val="000000" w:themeColor="text1"/>
        </w:rPr>
        <w:t xml:space="preserve">begin within one month of </w:t>
      </w:r>
      <w:r w:rsidR="00BD3EEC">
        <w:rPr>
          <w:rFonts w:ascii="Arial" w:eastAsia="Arial" w:hAnsi="Arial" w:cs="Arial"/>
          <w:color w:val="000000" w:themeColor="text1"/>
        </w:rPr>
        <w:t>the charger becoming operational.</w:t>
      </w:r>
    </w:p>
    <w:p w14:paraId="7EA2A938" w14:textId="7B3C7580" w:rsidR="00BC2972" w:rsidRPr="00BC2972" w:rsidRDefault="00BC2972" w:rsidP="00F735DE">
      <w:pPr>
        <w:keepNext/>
        <w:keepLines/>
        <w:widowControl w:val="0"/>
        <w:numPr>
          <w:ilvl w:val="0"/>
          <w:numId w:val="34"/>
        </w:numPr>
        <w:spacing w:before="120" w:after="120"/>
        <w:rPr>
          <w:rFonts w:ascii="Arial" w:eastAsia="Arial" w:hAnsi="Arial" w:cs="Arial"/>
          <w:color w:val="000000" w:themeColor="text1"/>
        </w:rPr>
      </w:pPr>
      <w:r w:rsidRPr="00BC2972">
        <w:rPr>
          <w:rFonts w:ascii="Arial" w:eastAsia="Arial" w:hAnsi="Arial" w:cs="Arial"/>
          <w:b/>
          <w:bCs/>
          <w:color w:val="000000" w:themeColor="text1"/>
        </w:rPr>
        <w:t>For networked chargers,</w:t>
      </w:r>
      <w:r w:rsidRPr="00BC2972">
        <w:rPr>
          <w:rFonts w:ascii="Arial" w:eastAsia="Arial" w:hAnsi="Arial" w:cs="Arial"/>
          <w:color w:val="000000" w:themeColor="text1"/>
        </w:rPr>
        <w:t xml:space="preserve"> ensure the charging network provider retains the Remote Monitoring data below for 2 years from the date of each record’s generation. Provide </w:t>
      </w:r>
      <w:r w:rsidRPr="00BC2972">
        <w:rPr>
          <w:rFonts w:ascii="Arial" w:eastAsia="Arial" w:hAnsi="Arial" w:cs="Arial"/>
          <w:i/>
          <w:iCs/>
          <w:color w:val="000000" w:themeColor="text1"/>
        </w:rPr>
        <w:t>Remote Monitoring records</w:t>
      </w:r>
      <w:r w:rsidRPr="00BC2972">
        <w:rPr>
          <w:rFonts w:ascii="Arial" w:eastAsia="Arial" w:hAnsi="Arial" w:cs="Arial"/>
          <w:color w:val="000000" w:themeColor="text1"/>
        </w:rPr>
        <w:t xml:space="preserve"> to the CEC within 10 business days of request.</w:t>
      </w:r>
      <w:r w:rsidR="00074BD0">
        <w:rPr>
          <w:rFonts w:ascii="Arial" w:eastAsia="Arial" w:hAnsi="Arial" w:cs="Arial"/>
          <w:color w:val="000000" w:themeColor="text1"/>
        </w:rPr>
        <w:t xml:space="preserve"> </w:t>
      </w:r>
      <w:r w:rsidRPr="00BC2972">
        <w:rPr>
          <w:rFonts w:ascii="Arial" w:eastAsia="Arial" w:hAnsi="Arial" w:cs="Arial"/>
          <w:color w:val="000000" w:themeColor="text1"/>
        </w:rPr>
        <w:t> </w:t>
      </w:r>
    </w:p>
    <w:p w14:paraId="4142CB32" w14:textId="77777777" w:rsidR="00BC2972" w:rsidRPr="00BC2972" w:rsidRDefault="00BC2972" w:rsidP="00F735DE">
      <w:pPr>
        <w:keepNext/>
        <w:keepLines/>
        <w:widowControl w:val="0"/>
        <w:numPr>
          <w:ilvl w:val="1"/>
          <w:numId w:val="34"/>
        </w:numPr>
        <w:spacing w:before="120" w:after="120"/>
        <w:rPr>
          <w:rFonts w:ascii="Arial" w:eastAsia="Arial" w:hAnsi="Arial" w:cs="Arial"/>
          <w:color w:val="000000" w:themeColor="text1"/>
        </w:rPr>
      </w:pPr>
      <w:r w:rsidRPr="00BC2972">
        <w:rPr>
          <w:rFonts w:ascii="Arial" w:eastAsia="Arial" w:hAnsi="Arial" w:cs="Arial"/>
          <w:color w:val="000000" w:themeColor="text1"/>
        </w:rPr>
        <w:t>Provide digital records in a comma separated values file unless another file format is approved by the CEC for the request.    </w:t>
      </w:r>
    </w:p>
    <w:p w14:paraId="3A7A0EC3" w14:textId="77777777" w:rsidR="00BC2972" w:rsidRPr="00BC2972" w:rsidRDefault="00BC2972" w:rsidP="00F735DE">
      <w:pPr>
        <w:keepNext/>
        <w:keepLines/>
        <w:widowControl w:val="0"/>
        <w:numPr>
          <w:ilvl w:val="1"/>
          <w:numId w:val="34"/>
        </w:numPr>
        <w:spacing w:before="120" w:after="120"/>
        <w:rPr>
          <w:rFonts w:ascii="Arial" w:eastAsia="Arial" w:hAnsi="Arial" w:cs="Arial"/>
          <w:color w:val="000000" w:themeColor="text1"/>
        </w:rPr>
      </w:pPr>
      <w:r w:rsidRPr="0A98BC32">
        <w:rPr>
          <w:rFonts w:ascii="Arial" w:eastAsia="Arial" w:hAnsi="Arial" w:cs="Arial"/>
          <w:color w:val="000000" w:themeColor="text1"/>
        </w:rPr>
        <w:t>Provide a clear and understandable</w:t>
      </w:r>
      <w:r w:rsidRPr="0A98BC32">
        <w:rPr>
          <w:rFonts w:ascii="Arial" w:eastAsia="Arial" w:hAnsi="Arial" w:cs="Arial"/>
          <w:i/>
          <w:iCs/>
          <w:color w:val="000000" w:themeColor="text1"/>
        </w:rPr>
        <w:t xml:space="preserve"> Data Dictionary</w:t>
      </w:r>
      <w:r w:rsidRPr="0A98BC32">
        <w:rPr>
          <w:rFonts w:ascii="Arial" w:eastAsia="Arial" w:hAnsi="Arial" w:cs="Arial"/>
          <w:color w:val="000000" w:themeColor="text1"/>
        </w:rPr>
        <w:t xml:space="preserve"> that describes each data element and any associated units with all digital records.   </w:t>
      </w:r>
    </w:p>
    <w:p w14:paraId="73EE6C80" w14:textId="1C28DFA7" w:rsidR="752FD258" w:rsidRDefault="752FD258" w:rsidP="00F735DE">
      <w:pPr>
        <w:keepNext/>
        <w:keepLines/>
        <w:widowControl w:val="0"/>
        <w:numPr>
          <w:ilvl w:val="1"/>
          <w:numId w:val="34"/>
        </w:numPr>
        <w:spacing w:before="120" w:after="120"/>
        <w:rPr>
          <w:rFonts w:ascii="Arial" w:eastAsia="Arial" w:hAnsi="Arial" w:cs="Arial"/>
          <w:color w:val="000000" w:themeColor="text1"/>
        </w:rPr>
      </w:pPr>
      <w:r w:rsidRPr="0A98BC32">
        <w:rPr>
          <w:rFonts w:ascii="Arial" w:eastAsia="Arial" w:hAnsi="Arial" w:cs="Arial"/>
          <w:b/>
          <w:bCs/>
          <w:color w:val="000000" w:themeColor="text1"/>
        </w:rPr>
        <w:t xml:space="preserve">Remote monitoring data for networked chargers, </w:t>
      </w:r>
      <w:r w:rsidRPr="0A98BC32">
        <w:rPr>
          <w:rFonts w:ascii="Arial" w:eastAsia="Arial" w:hAnsi="Arial" w:cs="Arial"/>
          <w:color w:val="000000" w:themeColor="text1"/>
        </w:rPr>
        <w:t>which will serve as the foundation for the</w:t>
      </w:r>
      <w:r w:rsidRPr="0A98BC32">
        <w:rPr>
          <w:rFonts w:ascii="Arial" w:eastAsia="Arial" w:hAnsi="Arial" w:cs="Arial"/>
          <w:b/>
          <w:bCs/>
          <w:color w:val="000000" w:themeColor="text1"/>
        </w:rPr>
        <w:t xml:space="preserve"> </w:t>
      </w:r>
      <w:r w:rsidRPr="0A98BC32">
        <w:rPr>
          <w:rFonts w:ascii="Arial" w:eastAsia="Arial" w:hAnsi="Arial" w:cs="Arial"/>
          <w:i/>
          <w:iCs/>
          <w:color w:val="000000" w:themeColor="text1"/>
        </w:rPr>
        <w:t>Remote Monitoring records</w:t>
      </w:r>
      <w:r w:rsidRPr="0A98BC32">
        <w:rPr>
          <w:rFonts w:ascii="Arial" w:eastAsia="Arial" w:hAnsi="Arial" w:cs="Arial"/>
          <w:color w:val="000000" w:themeColor="text1"/>
        </w:rPr>
        <w:t xml:space="preserve"> that must be submitted include: </w:t>
      </w:r>
    </w:p>
    <w:p w14:paraId="4C126894" w14:textId="77777777" w:rsidR="752FD258" w:rsidRDefault="752FD258" w:rsidP="00F735DE">
      <w:pPr>
        <w:pStyle w:val="ListParagraph"/>
        <w:keepNext/>
        <w:keepLines/>
        <w:widowControl w:val="0"/>
        <w:numPr>
          <w:ilvl w:val="2"/>
          <w:numId w:val="34"/>
        </w:numPr>
        <w:spacing w:before="120" w:after="120"/>
        <w:rPr>
          <w:rFonts w:ascii="Arial" w:eastAsia="Arial" w:hAnsi="Arial" w:cs="Arial"/>
          <w:color w:val="000000" w:themeColor="text1"/>
          <w:szCs w:val="24"/>
        </w:rPr>
      </w:pPr>
      <w:r w:rsidRPr="0A98BC32">
        <w:rPr>
          <w:rFonts w:ascii="Arial" w:eastAsia="Arial" w:hAnsi="Arial" w:cs="Arial"/>
          <w:color w:val="000000" w:themeColor="text1"/>
        </w:rPr>
        <w:t>All instances of the following Protocol Data Units, specified in OCPP 2.0.1, that are transmitted between the charger and the central system.   </w:t>
      </w:r>
    </w:p>
    <w:p w14:paraId="16931B40" w14:textId="77777777" w:rsidR="752FD258" w:rsidRDefault="752FD258" w:rsidP="00F735DE">
      <w:pPr>
        <w:pStyle w:val="ListParagraph"/>
        <w:keepNext/>
        <w:keepLines/>
        <w:widowControl w:val="0"/>
        <w:numPr>
          <w:ilvl w:val="3"/>
          <w:numId w:val="34"/>
        </w:numPr>
        <w:spacing w:before="120" w:after="120"/>
        <w:rPr>
          <w:rFonts w:ascii="Arial" w:eastAsia="Arial" w:hAnsi="Arial" w:cs="Arial"/>
          <w:color w:val="000000" w:themeColor="text1"/>
          <w:szCs w:val="24"/>
        </w:rPr>
      </w:pPr>
      <w:r w:rsidRPr="0A98BC32">
        <w:rPr>
          <w:rFonts w:ascii="Arial" w:eastAsia="Arial" w:hAnsi="Arial" w:cs="Arial"/>
          <w:color w:val="000000" w:themeColor="text1"/>
        </w:rPr>
        <w:t>AuthorizeRequest</w:t>
      </w:r>
    </w:p>
    <w:p w14:paraId="3D1B21CF" w14:textId="77777777" w:rsidR="752FD258" w:rsidRDefault="752FD258" w:rsidP="00F735DE">
      <w:pPr>
        <w:pStyle w:val="ListParagraph"/>
        <w:keepNext/>
        <w:keepLines/>
        <w:widowControl w:val="0"/>
        <w:numPr>
          <w:ilvl w:val="3"/>
          <w:numId w:val="34"/>
        </w:numPr>
        <w:spacing w:before="120" w:after="120"/>
        <w:rPr>
          <w:rFonts w:ascii="Arial" w:eastAsia="Arial" w:hAnsi="Arial" w:cs="Arial"/>
          <w:color w:val="000000" w:themeColor="text1"/>
          <w:szCs w:val="24"/>
        </w:rPr>
      </w:pPr>
      <w:r w:rsidRPr="0A98BC32">
        <w:rPr>
          <w:rFonts w:ascii="Arial" w:eastAsia="Arial" w:hAnsi="Arial" w:cs="Arial"/>
          <w:color w:val="000000" w:themeColor="text1"/>
        </w:rPr>
        <w:t>AuthorizeReponse </w:t>
      </w:r>
    </w:p>
    <w:p w14:paraId="4485DD77" w14:textId="77777777" w:rsidR="752FD258" w:rsidRDefault="752FD258" w:rsidP="00F735DE">
      <w:pPr>
        <w:pStyle w:val="ListParagraph"/>
        <w:keepNext/>
        <w:keepLines/>
        <w:widowControl w:val="0"/>
        <w:numPr>
          <w:ilvl w:val="3"/>
          <w:numId w:val="34"/>
        </w:numPr>
        <w:spacing w:before="120" w:after="120"/>
        <w:rPr>
          <w:rFonts w:ascii="Arial" w:eastAsia="Arial" w:hAnsi="Arial" w:cs="Arial"/>
          <w:color w:val="000000" w:themeColor="text1"/>
          <w:szCs w:val="24"/>
        </w:rPr>
      </w:pPr>
      <w:r w:rsidRPr="0A98BC32">
        <w:rPr>
          <w:rFonts w:ascii="Arial" w:eastAsia="Arial" w:hAnsi="Arial" w:cs="Arial"/>
          <w:color w:val="000000" w:themeColor="text1"/>
        </w:rPr>
        <w:t>BootNotificationRequest</w:t>
      </w:r>
    </w:p>
    <w:p w14:paraId="060A7DC5" w14:textId="77777777" w:rsidR="752FD258" w:rsidRDefault="752FD258" w:rsidP="00F735DE">
      <w:pPr>
        <w:pStyle w:val="ListParagraph"/>
        <w:keepNext/>
        <w:keepLines/>
        <w:widowControl w:val="0"/>
        <w:numPr>
          <w:ilvl w:val="3"/>
          <w:numId w:val="34"/>
        </w:numPr>
        <w:spacing w:before="120" w:after="120"/>
        <w:rPr>
          <w:rFonts w:ascii="Arial" w:eastAsia="Arial" w:hAnsi="Arial" w:cs="Arial"/>
          <w:color w:val="000000" w:themeColor="text1"/>
          <w:szCs w:val="24"/>
        </w:rPr>
      </w:pPr>
      <w:r w:rsidRPr="0A98BC32">
        <w:rPr>
          <w:rFonts w:ascii="Arial" w:eastAsia="Arial" w:hAnsi="Arial" w:cs="Arial"/>
          <w:color w:val="000000" w:themeColor="text1"/>
        </w:rPr>
        <w:t>HeartbeatResponse</w:t>
      </w:r>
    </w:p>
    <w:p w14:paraId="64C91CC3" w14:textId="77777777" w:rsidR="752FD258" w:rsidRDefault="752FD258" w:rsidP="00F735DE">
      <w:pPr>
        <w:pStyle w:val="ListParagraph"/>
        <w:keepNext/>
        <w:keepLines/>
        <w:widowControl w:val="0"/>
        <w:numPr>
          <w:ilvl w:val="3"/>
          <w:numId w:val="34"/>
        </w:numPr>
        <w:spacing w:before="120" w:after="120"/>
        <w:rPr>
          <w:rFonts w:ascii="Arial" w:eastAsia="Arial" w:hAnsi="Arial" w:cs="Arial"/>
          <w:color w:val="000000" w:themeColor="text1"/>
          <w:szCs w:val="24"/>
        </w:rPr>
      </w:pPr>
      <w:r w:rsidRPr="0A98BC32">
        <w:rPr>
          <w:rFonts w:ascii="Arial" w:eastAsia="Arial" w:hAnsi="Arial" w:cs="Arial"/>
          <w:color w:val="000000" w:themeColor="text1"/>
        </w:rPr>
        <w:t>RequestStartTransactionRequest</w:t>
      </w:r>
    </w:p>
    <w:p w14:paraId="07C5A7E2" w14:textId="77777777" w:rsidR="752FD258" w:rsidRDefault="752FD258" w:rsidP="00F735DE">
      <w:pPr>
        <w:pStyle w:val="ListParagraph"/>
        <w:keepNext/>
        <w:keepLines/>
        <w:widowControl w:val="0"/>
        <w:numPr>
          <w:ilvl w:val="3"/>
          <w:numId w:val="34"/>
        </w:numPr>
        <w:spacing w:before="120" w:after="120"/>
        <w:rPr>
          <w:rFonts w:ascii="Arial" w:eastAsia="Arial" w:hAnsi="Arial" w:cs="Arial"/>
          <w:color w:val="000000" w:themeColor="text1"/>
          <w:szCs w:val="24"/>
        </w:rPr>
      </w:pPr>
      <w:r w:rsidRPr="0A98BC32">
        <w:rPr>
          <w:rFonts w:ascii="Arial" w:eastAsia="Arial" w:hAnsi="Arial" w:cs="Arial"/>
          <w:color w:val="000000" w:themeColor="text1"/>
        </w:rPr>
        <w:t>StatusNotificationRequest  </w:t>
      </w:r>
    </w:p>
    <w:p w14:paraId="6E54AA10" w14:textId="7A06EAC2" w:rsidR="752FD258" w:rsidRDefault="752FD258" w:rsidP="00F735DE">
      <w:pPr>
        <w:pStyle w:val="ListParagraph"/>
        <w:keepNext/>
        <w:keepLines/>
        <w:widowControl w:val="0"/>
        <w:numPr>
          <w:ilvl w:val="3"/>
          <w:numId w:val="34"/>
        </w:numPr>
        <w:spacing w:before="120" w:after="120"/>
        <w:rPr>
          <w:rFonts w:ascii="Arial" w:eastAsia="Arial" w:hAnsi="Arial" w:cs="Arial"/>
          <w:color w:val="000000" w:themeColor="text1"/>
          <w:szCs w:val="24"/>
        </w:rPr>
      </w:pPr>
      <w:r w:rsidRPr="0A98BC32">
        <w:rPr>
          <w:rFonts w:ascii="Arial" w:eastAsia="Arial" w:hAnsi="Arial" w:cs="Arial"/>
          <w:color w:val="000000" w:themeColor="text1"/>
        </w:rPr>
        <w:t>TransactionEventRequest</w:t>
      </w:r>
    </w:p>
    <w:p w14:paraId="77952142" w14:textId="77777777" w:rsidR="00BC2972" w:rsidRPr="00BC2972" w:rsidRDefault="00BC2972" w:rsidP="00F735DE">
      <w:pPr>
        <w:keepNext/>
        <w:keepLines/>
        <w:widowControl w:val="0"/>
        <w:numPr>
          <w:ilvl w:val="0"/>
          <w:numId w:val="34"/>
        </w:numPr>
        <w:spacing w:before="120" w:after="120"/>
        <w:rPr>
          <w:rFonts w:ascii="Arial" w:eastAsia="Arial" w:hAnsi="Arial" w:cs="Arial"/>
          <w:color w:val="000000" w:themeColor="text1"/>
        </w:rPr>
      </w:pPr>
      <w:r w:rsidRPr="0A98BC32">
        <w:rPr>
          <w:rFonts w:ascii="Arial" w:eastAsia="Arial" w:hAnsi="Arial" w:cs="Arial"/>
          <w:b/>
          <w:bCs/>
          <w:color w:val="000000" w:themeColor="text1"/>
        </w:rPr>
        <w:t>For all chargers,</w:t>
      </w:r>
      <w:r w:rsidRPr="0A98BC32">
        <w:rPr>
          <w:rFonts w:ascii="Arial" w:eastAsia="Arial" w:hAnsi="Arial" w:cs="Arial"/>
          <w:color w:val="000000" w:themeColor="text1"/>
        </w:rPr>
        <w:t xml:space="preserve"> collect and retain the maintenance records specified below for each charging port installed and operated as part of this Agreement for 6 years from the date the charging port begins operation. Provide </w:t>
      </w:r>
      <w:r w:rsidRPr="0A98BC32">
        <w:rPr>
          <w:rFonts w:ascii="Arial" w:eastAsia="Arial" w:hAnsi="Arial" w:cs="Arial"/>
          <w:i/>
          <w:iCs/>
          <w:color w:val="000000" w:themeColor="text1"/>
        </w:rPr>
        <w:t>Maintenance Records</w:t>
      </w:r>
      <w:r w:rsidRPr="0A98BC32">
        <w:rPr>
          <w:rFonts w:ascii="Arial" w:eastAsia="Arial" w:hAnsi="Arial" w:cs="Arial"/>
          <w:color w:val="000000" w:themeColor="text1"/>
        </w:rPr>
        <w:t xml:space="preserve"> to the CEC within 10 business days of request.  </w:t>
      </w:r>
    </w:p>
    <w:p w14:paraId="70B56EE7" w14:textId="0721DA09" w:rsidR="00BC2972" w:rsidRPr="00BC2972" w:rsidRDefault="00BC2972" w:rsidP="00F735DE">
      <w:pPr>
        <w:keepNext/>
        <w:keepLines/>
        <w:widowControl w:val="0"/>
        <w:numPr>
          <w:ilvl w:val="1"/>
          <w:numId w:val="34"/>
        </w:numPr>
        <w:spacing w:before="120" w:after="120"/>
        <w:rPr>
          <w:rFonts w:ascii="Arial" w:eastAsia="Arial" w:hAnsi="Arial" w:cs="Arial"/>
          <w:color w:val="000000" w:themeColor="text1"/>
        </w:rPr>
      </w:pPr>
      <w:r w:rsidRPr="0A98BC32">
        <w:rPr>
          <w:rFonts w:ascii="Arial" w:eastAsia="Arial" w:hAnsi="Arial" w:cs="Arial"/>
          <w:b/>
          <w:bCs/>
          <w:color w:val="000000" w:themeColor="text1"/>
        </w:rPr>
        <w:t>Maintenance Records</w:t>
      </w:r>
      <w:r w:rsidR="00670B9D" w:rsidRPr="0A98BC32">
        <w:rPr>
          <w:rFonts w:ascii="Arial" w:eastAsia="Arial" w:hAnsi="Arial" w:cs="Arial"/>
          <w:b/>
          <w:bCs/>
          <w:color w:val="000000" w:themeColor="text1"/>
        </w:rPr>
        <w:t>,</w:t>
      </w:r>
      <w:r w:rsidRPr="0A98BC32">
        <w:rPr>
          <w:rFonts w:ascii="Arial" w:eastAsia="Arial" w:hAnsi="Arial" w:cs="Arial"/>
          <w:b/>
          <w:bCs/>
          <w:color w:val="000000" w:themeColor="text1"/>
        </w:rPr>
        <w:t xml:space="preserve"> for all chargers</w:t>
      </w:r>
      <w:r w:rsidR="00670B9D" w:rsidRPr="0A98BC32">
        <w:rPr>
          <w:rFonts w:ascii="Arial" w:eastAsia="Arial" w:hAnsi="Arial" w:cs="Arial"/>
          <w:b/>
          <w:bCs/>
          <w:color w:val="000000" w:themeColor="text1"/>
        </w:rPr>
        <w:t>, Recipient shall collect and retain:</w:t>
      </w:r>
      <w:r w:rsidRPr="0A98BC32">
        <w:rPr>
          <w:rFonts w:ascii="Arial" w:eastAsia="Arial" w:hAnsi="Arial" w:cs="Arial"/>
          <w:color w:val="000000" w:themeColor="text1"/>
        </w:rPr>
        <w:t>  </w:t>
      </w:r>
    </w:p>
    <w:p w14:paraId="7B6C89C7" w14:textId="6B602B54" w:rsidR="00BC2972" w:rsidRPr="00BC2972" w:rsidRDefault="00670B9D" w:rsidP="00F735DE">
      <w:pPr>
        <w:keepNext/>
        <w:keepLines/>
        <w:widowControl w:val="0"/>
        <w:numPr>
          <w:ilvl w:val="2"/>
          <w:numId w:val="34"/>
        </w:numPr>
        <w:spacing w:before="120" w:after="120"/>
        <w:rPr>
          <w:rFonts w:ascii="Arial" w:eastAsia="Arial" w:hAnsi="Arial" w:cs="Arial"/>
          <w:color w:val="000000" w:themeColor="text1"/>
        </w:rPr>
      </w:pPr>
      <w:r w:rsidRPr="0A98BC32">
        <w:rPr>
          <w:rFonts w:ascii="Arial" w:eastAsia="Arial" w:hAnsi="Arial" w:cs="Arial"/>
          <w:color w:val="000000" w:themeColor="text1"/>
        </w:rPr>
        <w:t>R</w:t>
      </w:r>
      <w:r w:rsidR="00BC2972" w:rsidRPr="0A98BC32">
        <w:rPr>
          <w:rFonts w:ascii="Arial" w:eastAsia="Arial" w:hAnsi="Arial" w:cs="Arial"/>
          <w:color w:val="000000" w:themeColor="text1"/>
        </w:rPr>
        <w:t>eports of inoperative charging ports or charging port failures resulting in inability to charge, such as a customer complaint, internal diagnostics, or inspection.  </w:t>
      </w:r>
    </w:p>
    <w:p w14:paraId="0DEE8CDC" w14:textId="1DF3BF54" w:rsidR="00BC2972" w:rsidRPr="00BC2972" w:rsidRDefault="00670B9D" w:rsidP="00F735DE">
      <w:pPr>
        <w:keepNext/>
        <w:keepLines/>
        <w:widowControl w:val="0"/>
        <w:numPr>
          <w:ilvl w:val="2"/>
          <w:numId w:val="34"/>
        </w:numPr>
        <w:spacing w:before="120" w:after="120"/>
        <w:rPr>
          <w:rFonts w:ascii="Arial" w:eastAsia="Arial" w:hAnsi="Arial" w:cs="Arial"/>
          <w:color w:val="000000" w:themeColor="text1"/>
        </w:rPr>
      </w:pPr>
      <w:r w:rsidRPr="0A98BC32">
        <w:rPr>
          <w:rFonts w:ascii="Arial" w:eastAsia="Arial" w:hAnsi="Arial" w:cs="Arial"/>
          <w:color w:val="000000" w:themeColor="text1"/>
        </w:rPr>
        <w:t>R</w:t>
      </w:r>
      <w:r w:rsidR="00BC2972" w:rsidRPr="0A98BC32">
        <w:rPr>
          <w:rFonts w:ascii="Arial" w:eastAsia="Arial" w:hAnsi="Arial" w:cs="Arial"/>
          <w:color w:val="000000" w:themeColor="text1"/>
        </w:rPr>
        <w:t>ecords of any maintenance conducted on charging ports installed and operated as part of the agreement. Records should specify the following:  </w:t>
      </w:r>
    </w:p>
    <w:p w14:paraId="139E8740" w14:textId="324466FA" w:rsidR="00BC2972" w:rsidRPr="00BC2972" w:rsidRDefault="00BC2972" w:rsidP="00F735DE">
      <w:pPr>
        <w:keepNext/>
        <w:keepLines/>
        <w:widowControl w:val="0"/>
        <w:numPr>
          <w:ilvl w:val="2"/>
          <w:numId w:val="35"/>
        </w:numPr>
        <w:spacing w:before="120" w:after="120"/>
        <w:rPr>
          <w:rFonts w:ascii="Arial" w:eastAsia="Arial" w:hAnsi="Arial" w:cs="Arial"/>
          <w:color w:val="000000" w:themeColor="text1"/>
        </w:rPr>
      </w:pPr>
      <w:r w:rsidRPr="0A98BC32">
        <w:rPr>
          <w:rFonts w:ascii="Arial" w:eastAsia="Arial" w:hAnsi="Arial" w:cs="Arial"/>
          <w:color w:val="000000" w:themeColor="text1"/>
        </w:rPr>
        <w:lastRenderedPageBreak/>
        <w:t>Date and time of the maintenance event</w:t>
      </w:r>
      <w:r w:rsidR="00030944" w:rsidRPr="0A98BC32">
        <w:rPr>
          <w:rFonts w:ascii="Arial" w:eastAsia="Arial" w:hAnsi="Arial" w:cs="Arial"/>
          <w:color w:val="000000" w:themeColor="text1"/>
        </w:rPr>
        <w:t>.</w:t>
      </w:r>
      <w:r w:rsidRPr="0A98BC32">
        <w:rPr>
          <w:rFonts w:ascii="Arial" w:eastAsia="Arial" w:hAnsi="Arial" w:cs="Arial"/>
          <w:color w:val="000000" w:themeColor="text1"/>
        </w:rPr>
        <w:t>  </w:t>
      </w:r>
    </w:p>
    <w:p w14:paraId="43B765FC" w14:textId="35D7E129" w:rsidR="00BC2972" w:rsidRPr="00BC2972" w:rsidRDefault="00BC2972" w:rsidP="00F735DE">
      <w:pPr>
        <w:keepNext/>
        <w:keepLines/>
        <w:widowControl w:val="0"/>
        <w:numPr>
          <w:ilvl w:val="2"/>
          <w:numId w:val="35"/>
        </w:numPr>
        <w:spacing w:before="120" w:after="120"/>
        <w:rPr>
          <w:rFonts w:ascii="Arial" w:eastAsia="Arial" w:hAnsi="Arial" w:cs="Arial"/>
          <w:color w:val="000000" w:themeColor="text1"/>
        </w:rPr>
      </w:pPr>
      <w:r w:rsidRPr="0A98BC32">
        <w:rPr>
          <w:rFonts w:ascii="Arial" w:eastAsia="Arial" w:hAnsi="Arial" w:cs="Arial"/>
          <w:color w:val="000000" w:themeColor="text1"/>
        </w:rPr>
        <w:t>Whether maintenance was corrective or preventive in nature</w:t>
      </w:r>
      <w:r w:rsidR="00030944" w:rsidRPr="0A98BC32">
        <w:rPr>
          <w:rFonts w:ascii="Arial" w:eastAsia="Arial" w:hAnsi="Arial" w:cs="Arial"/>
          <w:color w:val="000000" w:themeColor="text1"/>
        </w:rPr>
        <w:t>.</w:t>
      </w:r>
      <w:r w:rsidRPr="0A98BC32">
        <w:rPr>
          <w:rFonts w:ascii="Arial" w:eastAsia="Arial" w:hAnsi="Arial" w:cs="Arial"/>
          <w:color w:val="000000" w:themeColor="text1"/>
        </w:rPr>
        <w:t>  </w:t>
      </w:r>
    </w:p>
    <w:p w14:paraId="6DD0562D" w14:textId="77777777" w:rsidR="00BC2972" w:rsidRPr="00BC2972" w:rsidRDefault="00BC2972" w:rsidP="00F735DE">
      <w:pPr>
        <w:keepNext/>
        <w:keepLines/>
        <w:widowControl w:val="0"/>
        <w:numPr>
          <w:ilvl w:val="2"/>
          <w:numId w:val="35"/>
        </w:numPr>
        <w:spacing w:before="120" w:after="120"/>
        <w:rPr>
          <w:rFonts w:ascii="Arial" w:eastAsia="Arial" w:hAnsi="Arial" w:cs="Arial"/>
          <w:color w:val="000000" w:themeColor="text1"/>
        </w:rPr>
      </w:pPr>
      <w:r w:rsidRPr="0A98BC32">
        <w:rPr>
          <w:rFonts w:ascii="Arial" w:eastAsia="Arial" w:hAnsi="Arial" w:cs="Arial"/>
          <w:color w:val="000000" w:themeColor="text1"/>
        </w:rPr>
        <w:t>Whether and for how long the charging port was in an inoperative state prior to maintenance.  </w:t>
      </w:r>
    </w:p>
    <w:p w14:paraId="6C86F02F" w14:textId="71DC07FC" w:rsidR="00BC2972" w:rsidRPr="00BC2972" w:rsidRDefault="00BC2972" w:rsidP="00F735DE">
      <w:pPr>
        <w:keepNext/>
        <w:keepLines/>
        <w:widowControl w:val="0"/>
        <w:numPr>
          <w:ilvl w:val="2"/>
          <w:numId w:val="35"/>
        </w:numPr>
        <w:spacing w:before="120" w:after="120"/>
        <w:rPr>
          <w:rFonts w:ascii="Arial" w:eastAsia="Arial" w:hAnsi="Arial" w:cs="Arial"/>
          <w:color w:val="000000" w:themeColor="text1"/>
        </w:rPr>
      </w:pPr>
      <w:r w:rsidRPr="0A98BC32">
        <w:rPr>
          <w:rFonts w:ascii="Arial" w:eastAsia="Arial" w:hAnsi="Arial" w:cs="Arial"/>
          <w:color w:val="000000" w:themeColor="text1"/>
        </w:rPr>
        <w:t>Whether the charging port was in an operative state following maintenance</w:t>
      </w:r>
      <w:r w:rsidR="00030944" w:rsidRPr="0A98BC32">
        <w:rPr>
          <w:rFonts w:ascii="Arial" w:eastAsia="Arial" w:hAnsi="Arial" w:cs="Arial"/>
          <w:color w:val="000000" w:themeColor="text1"/>
        </w:rPr>
        <w:t>.</w:t>
      </w:r>
      <w:r w:rsidRPr="0A98BC32">
        <w:rPr>
          <w:rFonts w:ascii="Arial" w:eastAsia="Arial" w:hAnsi="Arial" w:cs="Arial"/>
          <w:color w:val="000000" w:themeColor="text1"/>
        </w:rPr>
        <w:t>  </w:t>
      </w:r>
    </w:p>
    <w:p w14:paraId="0FB93463" w14:textId="77777777" w:rsidR="00BC2972" w:rsidRPr="00BC2972" w:rsidRDefault="00BC2972" w:rsidP="00BC2972">
      <w:pPr>
        <w:keepNext/>
        <w:keepLines/>
        <w:widowControl w:val="0"/>
        <w:spacing w:before="120" w:after="120"/>
        <w:rPr>
          <w:rFonts w:ascii="Arial" w:eastAsia="Arial" w:hAnsi="Arial" w:cs="Arial"/>
          <w:color w:val="000000" w:themeColor="text1"/>
        </w:rPr>
      </w:pPr>
      <w:r w:rsidRPr="00BC2972">
        <w:rPr>
          <w:rFonts w:ascii="Arial" w:eastAsia="Arial" w:hAnsi="Arial" w:cs="Arial"/>
          <w:b/>
          <w:bCs/>
          <w:color w:val="000000" w:themeColor="text1"/>
        </w:rPr>
        <w:t>Products:</w:t>
      </w:r>
      <w:r w:rsidRPr="00BC2972">
        <w:rPr>
          <w:rFonts w:ascii="Arial" w:eastAsia="Arial" w:hAnsi="Arial" w:cs="Arial"/>
          <w:color w:val="000000" w:themeColor="text1"/>
        </w:rPr>
        <w:t> </w:t>
      </w:r>
    </w:p>
    <w:p w14:paraId="4F1B7070" w14:textId="77777777" w:rsidR="00BC2972" w:rsidRPr="00BC2972" w:rsidRDefault="00BC2972" w:rsidP="00F735DE">
      <w:pPr>
        <w:keepNext/>
        <w:keepLines/>
        <w:widowControl w:val="0"/>
        <w:numPr>
          <w:ilvl w:val="0"/>
          <w:numId w:val="36"/>
        </w:numPr>
        <w:spacing w:before="120" w:after="120"/>
        <w:rPr>
          <w:rFonts w:ascii="Arial" w:eastAsia="Arial" w:hAnsi="Arial" w:cs="Arial"/>
          <w:color w:val="000000" w:themeColor="text1"/>
        </w:rPr>
      </w:pPr>
      <w:r w:rsidRPr="00BC2972">
        <w:rPr>
          <w:rFonts w:ascii="Arial" w:eastAsia="Arial" w:hAnsi="Arial" w:cs="Arial"/>
          <w:color w:val="000000" w:themeColor="text1"/>
        </w:rPr>
        <w:t>Remote Monitoring Records </w:t>
      </w:r>
    </w:p>
    <w:p w14:paraId="6AB5548C" w14:textId="2AFFAD38" w:rsidR="00BC2972" w:rsidRPr="00BC2972" w:rsidRDefault="00BC61A3" w:rsidP="00F735DE">
      <w:pPr>
        <w:keepNext/>
        <w:keepLines/>
        <w:widowControl w:val="0"/>
        <w:numPr>
          <w:ilvl w:val="0"/>
          <w:numId w:val="37"/>
        </w:numPr>
        <w:spacing w:before="120" w:after="120"/>
        <w:rPr>
          <w:rFonts w:ascii="Arial" w:eastAsia="Arial" w:hAnsi="Arial" w:cs="Arial"/>
          <w:color w:val="000000" w:themeColor="text1"/>
        </w:rPr>
      </w:pPr>
      <w:r>
        <w:rPr>
          <w:rFonts w:ascii="Arial" w:eastAsia="Arial" w:hAnsi="Arial" w:cs="Arial"/>
          <w:color w:val="000000" w:themeColor="text1"/>
        </w:rPr>
        <w:t>Data Dictionary</w:t>
      </w:r>
    </w:p>
    <w:p w14:paraId="49797339" w14:textId="2DA4FD8F" w:rsidR="00BC2972" w:rsidRPr="00BC2972" w:rsidRDefault="00BC61A3" w:rsidP="00F735DE">
      <w:pPr>
        <w:keepNext/>
        <w:keepLines/>
        <w:widowControl w:val="0"/>
        <w:numPr>
          <w:ilvl w:val="0"/>
          <w:numId w:val="38"/>
        </w:numPr>
        <w:spacing w:before="120" w:after="120"/>
        <w:rPr>
          <w:rFonts w:ascii="Arial" w:eastAsia="Arial" w:hAnsi="Arial" w:cs="Arial"/>
          <w:color w:val="000000" w:themeColor="text1"/>
        </w:rPr>
      </w:pPr>
      <w:r>
        <w:rPr>
          <w:rFonts w:ascii="Arial" w:eastAsia="Arial" w:hAnsi="Arial" w:cs="Arial"/>
          <w:color w:val="000000" w:themeColor="text1"/>
        </w:rPr>
        <w:t>Maintenance Records</w:t>
      </w:r>
    </w:p>
    <w:p w14:paraId="53462EEB" w14:textId="2DA023FA" w:rsidR="00BC2972" w:rsidRPr="00BC2972" w:rsidRDefault="00BC2972" w:rsidP="00BC2972">
      <w:pPr>
        <w:keepNext/>
        <w:keepLines/>
        <w:widowControl w:val="0"/>
        <w:spacing w:before="120" w:after="120"/>
        <w:rPr>
          <w:rFonts w:ascii="Arial" w:eastAsia="Arial" w:hAnsi="Arial" w:cs="Arial"/>
          <w:color w:val="000000" w:themeColor="text1"/>
        </w:rPr>
      </w:pPr>
    </w:p>
    <w:p w14:paraId="4682C5B6" w14:textId="77777777" w:rsidR="00BC2972" w:rsidRPr="00BC2972" w:rsidRDefault="00BC2972" w:rsidP="00BC2972">
      <w:pPr>
        <w:keepNext/>
        <w:keepLines/>
        <w:widowControl w:val="0"/>
        <w:spacing w:before="120" w:after="120"/>
        <w:rPr>
          <w:rFonts w:ascii="Arial" w:eastAsia="Arial" w:hAnsi="Arial" w:cs="Arial"/>
          <w:color w:val="000000" w:themeColor="text1"/>
        </w:rPr>
      </w:pPr>
      <w:r w:rsidRPr="13EF3E91">
        <w:rPr>
          <w:rFonts w:ascii="Arial" w:eastAsia="Arial" w:hAnsi="Arial" w:cs="Arial"/>
          <w:b/>
          <w:bCs/>
          <w:color w:val="000000" w:themeColor="text1"/>
        </w:rPr>
        <w:t xml:space="preserve">Task </w:t>
      </w:r>
      <w:r w:rsidRPr="13EF3E91">
        <w:rPr>
          <w:rFonts w:ascii="Arial" w:eastAsia="Arial" w:hAnsi="Arial" w:cs="Arial"/>
          <w:b/>
          <w:bCs/>
          <w:i/>
          <w:iCs/>
          <w:color w:val="000000" w:themeColor="text1"/>
        </w:rPr>
        <w:t>&lt;Fourth to Last&gt;</w:t>
      </w:r>
      <w:r w:rsidRPr="13EF3E91">
        <w:rPr>
          <w:rFonts w:ascii="Arial" w:eastAsia="Arial" w:hAnsi="Arial" w:cs="Arial"/>
          <w:b/>
          <w:bCs/>
          <w:color w:val="000000" w:themeColor="text1"/>
        </w:rPr>
        <w:t>.3 Reporting  </w:t>
      </w:r>
      <w:r w:rsidRPr="13EF3E91">
        <w:rPr>
          <w:rFonts w:ascii="Arial" w:eastAsia="Arial" w:hAnsi="Arial" w:cs="Arial"/>
          <w:color w:val="000000" w:themeColor="text1"/>
        </w:rPr>
        <w:t> </w:t>
      </w:r>
    </w:p>
    <w:p w14:paraId="21E7B6E1" w14:textId="77777777" w:rsidR="00BC2972" w:rsidRPr="00BC2972" w:rsidRDefault="00BC2972" w:rsidP="00BC2972">
      <w:pPr>
        <w:keepNext/>
        <w:keepLines/>
        <w:widowControl w:val="0"/>
        <w:spacing w:before="120" w:after="120"/>
        <w:rPr>
          <w:rFonts w:ascii="Arial" w:eastAsia="Arial" w:hAnsi="Arial" w:cs="Arial"/>
          <w:color w:val="000000" w:themeColor="text1"/>
        </w:rPr>
      </w:pPr>
      <w:r w:rsidRPr="3A00C5A9">
        <w:rPr>
          <w:rFonts w:ascii="Arial" w:eastAsia="Arial" w:hAnsi="Arial" w:cs="Arial"/>
          <w:color w:val="000000" w:themeColor="text1"/>
        </w:rPr>
        <w:t>The goal of this task is to provide reports on charger reliability and maintenance.   </w:t>
      </w:r>
    </w:p>
    <w:p w14:paraId="3FC8598C" w14:textId="3754D40C" w:rsidR="003C34A0" w:rsidRDefault="003C34A0" w:rsidP="003C34A0">
      <w:pPr>
        <w:keepNext/>
        <w:keepLines/>
        <w:widowControl w:val="0"/>
        <w:spacing w:before="120" w:after="120"/>
        <w:rPr>
          <w:rFonts w:ascii="Arial" w:eastAsia="Arial" w:hAnsi="Arial" w:cs="Arial"/>
          <w:b/>
          <w:bCs/>
          <w:color w:val="000000" w:themeColor="text1"/>
        </w:rPr>
      </w:pPr>
      <w:r w:rsidRPr="6CA36067">
        <w:rPr>
          <w:rFonts w:ascii="Arial" w:eastAsia="Arial" w:hAnsi="Arial" w:cs="Arial"/>
          <w:b/>
          <w:bCs/>
          <w:color w:val="000000" w:themeColor="text1"/>
        </w:rPr>
        <w:t xml:space="preserve">The Recipient </w:t>
      </w:r>
      <w:r w:rsidR="53CDE5F9" w:rsidRPr="6CA36067">
        <w:rPr>
          <w:rFonts w:ascii="Arial" w:eastAsia="Arial" w:hAnsi="Arial" w:cs="Arial"/>
          <w:b/>
          <w:bCs/>
          <w:color w:val="000000" w:themeColor="text1"/>
        </w:rPr>
        <w:t>s</w:t>
      </w:r>
      <w:r w:rsidRPr="6CA36067">
        <w:rPr>
          <w:rFonts w:ascii="Arial" w:eastAsia="Arial" w:hAnsi="Arial" w:cs="Arial"/>
          <w:b/>
          <w:bCs/>
          <w:color w:val="000000" w:themeColor="text1"/>
        </w:rPr>
        <w:t>hall:</w:t>
      </w:r>
    </w:p>
    <w:p w14:paraId="6B7AE51A" w14:textId="799EB48E" w:rsidR="00D2599B" w:rsidRPr="00D2599B" w:rsidRDefault="00EE39A5" w:rsidP="00F735DE">
      <w:pPr>
        <w:pStyle w:val="ListParagraph"/>
        <w:keepNext/>
        <w:keepLines/>
        <w:widowControl w:val="0"/>
        <w:numPr>
          <w:ilvl w:val="0"/>
          <w:numId w:val="42"/>
        </w:numPr>
        <w:spacing w:before="120" w:after="120"/>
        <w:rPr>
          <w:rFonts w:ascii="Arial" w:eastAsia="Arial" w:hAnsi="Arial" w:cs="Arial"/>
          <w:color w:val="000000" w:themeColor="text1"/>
          <w:szCs w:val="24"/>
        </w:rPr>
      </w:pPr>
      <w:r w:rsidRPr="00D65A71">
        <w:rPr>
          <w:rFonts w:ascii="Arial" w:eastAsia="Arial" w:hAnsi="Arial" w:cs="Arial"/>
          <w:color w:val="000000" w:themeColor="text1"/>
        </w:rPr>
        <w:t xml:space="preserve">For </w:t>
      </w:r>
      <w:r w:rsidRPr="00D65A71">
        <w:rPr>
          <w:rFonts w:ascii="Arial" w:eastAsia="Arial" w:hAnsi="Arial" w:cs="Arial"/>
          <w:b/>
          <w:bCs/>
          <w:color w:val="000000" w:themeColor="text1"/>
        </w:rPr>
        <w:t>each charger</w:t>
      </w:r>
      <w:r w:rsidRPr="00D65A71">
        <w:rPr>
          <w:rFonts w:ascii="Arial" w:eastAsia="Arial" w:hAnsi="Arial" w:cs="Arial"/>
          <w:color w:val="000000" w:themeColor="text1"/>
        </w:rPr>
        <w:t>, after the charger becomes operational</w:t>
      </w:r>
      <w:r w:rsidRPr="00D65A71">
        <w:rPr>
          <w:rFonts w:ascii="Arial" w:eastAsia="Arial" w:hAnsi="Arial" w:cs="Arial"/>
          <w:b/>
          <w:bCs/>
          <w:color w:val="000000" w:themeColor="text1"/>
        </w:rPr>
        <w:t>,</w:t>
      </w:r>
      <w:r w:rsidR="003C34A0" w:rsidRPr="0A98BC32">
        <w:rPr>
          <w:rFonts w:ascii="Arial" w:eastAsia="Arial" w:hAnsi="Arial" w:cs="Arial"/>
          <w:b/>
          <w:bCs/>
          <w:color w:val="000000" w:themeColor="text1"/>
        </w:rPr>
        <w:t xml:space="preserve"> </w:t>
      </w:r>
      <w:r w:rsidR="00C24360" w:rsidRPr="00D65A71">
        <w:rPr>
          <w:rFonts w:ascii="Arial" w:eastAsia="Arial" w:hAnsi="Arial" w:cs="Arial"/>
          <w:color w:val="000000" w:themeColor="text1"/>
        </w:rPr>
        <w:t>prepare,</w:t>
      </w:r>
      <w:r w:rsidR="7BE8E1B8" w:rsidRPr="00D65A71">
        <w:rPr>
          <w:rFonts w:ascii="Arial" w:eastAsia="Arial" w:hAnsi="Arial" w:cs="Arial"/>
          <w:color w:val="000000" w:themeColor="text1"/>
        </w:rPr>
        <w:t xml:space="preserve"> and submit to the CEC </w:t>
      </w:r>
      <w:r w:rsidR="7BE8E1B8" w:rsidRPr="00D65A71">
        <w:rPr>
          <w:rFonts w:ascii="Arial" w:eastAsia="Arial" w:hAnsi="Arial" w:cs="Arial"/>
          <w:i/>
          <w:iCs/>
          <w:color w:val="000000" w:themeColor="text1"/>
        </w:rPr>
        <w:t>Quarterly Reports on Charger and Charging Port Reliability and Maintenance</w:t>
      </w:r>
      <w:r w:rsidR="7BE8E1B8" w:rsidRPr="00D65A71">
        <w:rPr>
          <w:rFonts w:ascii="Arial" w:eastAsia="Arial" w:hAnsi="Arial" w:cs="Arial"/>
          <w:color w:val="000000" w:themeColor="text1"/>
        </w:rPr>
        <w:t xml:space="preserve">. This report must conform to a format approved by the CEC. </w:t>
      </w:r>
      <w:r w:rsidR="00616355" w:rsidRPr="0A98BC32">
        <w:rPr>
          <w:rFonts w:ascii="Arial" w:eastAsia="Arial" w:hAnsi="Arial" w:cs="Arial"/>
          <w:color w:val="000000" w:themeColor="text1"/>
        </w:rPr>
        <w:t>Each report must include:</w:t>
      </w:r>
    </w:p>
    <w:p w14:paraId="59E90B99" w14:textId="444EA029" w:rsidR="00BC2972" w:rsidRPr="00D65A71" w:rsidRDefault="00D2599B" w:rsidP="00F735DE">
      <w:pPr>
        <w:pStyle w:val="ListParagraph"/>
        <w:keepNext/>
        <w:keepLines/>
        <w:widowControl w:val="0"/>
        <w:numPr>
          <w:ilvl w:val="1"/>
          <w:numId w:val="42"/>
        </w:numPr>
        <w:spacing w:before="120" w:after="120"/>
        <w:rPr>
          <w:rFonts w:ascii="Arial" w:eastAsia="Arial" w:hAnsi="Arial" w:cs="Arial"/>
          <w:color w:val="000000" w:themeColor="text1"/>
          <w:szCs w:val="24"/>
        </w:rPr>
      </w:pPr>
      <w:r>
        <w:rPr>
          <w:rFonts w:ascii="Arial" w:eastAsia="Arial" w:hAnsi="Arial" w:cs="Arial"/>
          <w:color w:val="000000" w:themeColor="text1"/>
        </w:rPr>
        <w:t>A</w:t>
      </w:r>
      <w:r w:rsidR="5DD3BC26" w:rsidRPr="00D65A71">
        <w:rPr>
          <w:rFonts w:ascii="Arial" w:eastAsia="Arial" w:hAnsi="Arial" w:cs="Arial"/>
          <w:color w:val="000000" w:themeColor="text1"/>
        </w:rPr>
        <w:t xml:space="preserve"> </w:t>
      </w:r>
      <w:r w:rsidR="00BC2972" w:rsidRPr="00D65A71">
        <w:rPr>
          <w:rFonts w:ascii="Arial" w:eastAsia="Arial" w:hAnsi="Arial" w:cs="Arial"/>
          <w:color w:val="000000" w:themeColor="text1"/>
        </w:rPr>
        <w:t>summary of charging port downtime, including total downtime and the number and frequency of downtime events, the minimum, median, mean, and maximum duration, and the causes of downtime events. Downtime shall be determined on a per charging port basis by summing the durations of all downtime events during the reporting period. The duration of a downtime event shall be the longest of the following periods:  </w:t>
      </w:r>
    </w:p>
    <w:p w14:paraId="5C6ED867" w14:textId="77777777" w:rsidR="00BC2972" w:rsidRPr="00BC2972" w:rsidRDefault="00BC2972" w:rsidP="00F735DE">
      <w:pPr>
        <w:keepNext/>
        <w:keepLines/>
        <w:widowControl w:val="0"/>
        <w:numPr>
          <w:ilvl w:val="3"/>
          <w:numId w:val="39"/>
        </w:numPr>
        <w:spacing w:before="120" w:after="120"/>
        <w:rPr>
          <w:rFonts w:ascii="Arial" w:eastAsia="Arial" w:hAnsi="Arial" w:cs="Arial"/>
          <w:color w:val="000000" w:themeColor="text1"/>
        </w:rPr>
      </w:pPr>
      <w:r w:rsidRPr="00BC2972">
        <w:rPr>
          <w:rFonts w:ascii="Arial" w:eastAsia="Arial" w:hAnsi="Arial" w:cs="Arial"/>
          <w:b/>
          <w:bCs/>
          <w:color w:val="000000" w:themeColor="text1"/>
        </w:rPr>
        <w:t>For networked charging ports,</w:t>
      </w:r>
      <w:r w:rsidRPr="00BC2972">
        <w:rPr>
          <w:rFonts w:ascii="Arial" w:eastAsia="Arial" w:hAnsi="Arial" w:cs="Arial"/>
          <w:color w:val="000000" w:themeColor="text1"/>
        </w:rPr>
        <w:t xml:space="preserve"> the time after the charger has transmitted a StatusNotificationRequest indicating that the charging port associated with that charger is in a “faulted” or “unavailable” state until a subsequent StatusNotificationRequest is transmitted by that charger indicating that the charging port has transitioned to an “available,” “occupied,” or “reserved” state. The timestamps in each StatusNotificationRequest shall be used to quantify downtime.  </w:t>
      </w:r>
    </w:p>
    <w:p w14:paraId="21975125" w14:textId="1A22C178" w:rsidR="00F024A0" w:rsidRPr="00BC2972" w:rsidRDefault="00BC2972" w:rsidP="00F735DE">
      <w:pPr>
        <w:keepNext/>
        <w:keepLines/>
        <w:widowControl w:val="0"/>
        <w:numPr>
          <w:ilvl w:val="3"/>
          <w:numId w:val="39"/>
        </w:numPr>
        <w:spacing w:before="120" w:after="120"/>
        <w:rPr>
          <w:rFonts w:ascii="Arial" w:eastAsia="Arial" w:hAnsi="Arial" w:cs="Arial"/>
          <w:color w:val="000000" w:themeColor="text1"/>
        </w:rPr>
      </w:pPr>
      <w:r w:rsidRPr="00BC2972">
        <w:rPr>
          <w:rFonts w:ascii="Arial" w:eastAsia="Arial" w:hAnsi="Arial" w:cs="Arial"/>
          <w:b/>
          <w:bCs/>
          <w:color w:val="000000" w:themeColor="text1"/>
        </w:rPr>
        <w:t>For networked chargers,</w:t>
      </w:r>
      <w:r w:rsidRPr="00BC2972">
        <w:rPr>
          <w:rFonts w:ascii="Arial" w:eastAsia="Arial" w:hAnsi="Arial" w:cs="Arial"/>
          <w:color w:val="000000" w:themeColor="text1"/>
        </w:rPr>
        <w:t xml:space="preserve"> the time between a BootNotificationResponse transmitted by the Central Management System and the last HeartbeatResponse transmitted by the Central Management System prior to the BootNotificationResponse. The timestamps in the relevant BootNotificationResponse and HeartbeatResponse shall be used to quantify downtime.   </w:t>
      </w:r>
    </w:p>
    <w:p w14:paraId="61EAAC5F" w14:textId="3200A285" w:rsidR="00BC2972" w:rsidRPr="00BC2972" w:rsidRDefault="00BC2972" w:rsidP="00F735DE">
      <w:pPr>
        <w:keepNext/>
        <w:keepLines/>
        <w:widowControl w:val="0"/>
        <w:numPr>
          <w:ilvl w:val="3"/>
          <w:numId w:val="39"/>
        </w:numPr>
        <w:spacing w:before="120" w:after="120"/>
        <w:rPr>
          <w:rFonts w:ascii="Arial" w:eastAsia="Arial" w:hAnsi="Arial" w:cs="Arial"/>
          <w:color w:val="000000" w:themeColor="text1"/>
        </w:rPr>
      </w:pPr>
      <w:r w:rsidRPr="00F024A0">
        <w:rPr>
          <w:rFonts w:ascii="Arial" w:eastAsia="Arial" w:hAnsi="Arial" w:cs="Arial"/>
          <w:b/>
          <w:bCs/>
          <w:color w:val="000000" w:themeColor="text1"/>
        </w:rPr>
        <w:lastRenderedPageBreak/>
        <w:t>For all charging ports,</w:t>
      </w:r>
      <w:r w:rsidRPr="00F024A0">
        <w:rPr>
          <w:rFonts w:ascii="Arial" w:eastAsia="Arial" w:hAnsi="Arial" w:cs="Arial"/>
          <w:color w:val="000000" w:themeColor="text1"/>
        </w:rPr>
        <w:t xml:space="preserve"> the time between the earliest record that a charging port is not capable of successfully dispensing electricity or otherwise not functioning as designed and the time it is available to deliver a charge. First record that a charger is not capable of successfully dispensing electricity or otherwise not functioning as designed includes, but is not limited to, consumer notification, internal diagnostics, or inspection, whichever is earliest.  </w:t>
      </w:r>
    </w:p>
    <w:p w14:paraId="02E3A96F" w14:textId="035EB34D" w:rsidR="00BC2972" w:rsidRPr="00BC2972" w:rsidRDefault="001371D3" w:rsidP="00F735DE">
      <w:pPr>
        <w:pStyle w:val="ListParagraph"/>
        <w:keepNext/>
        <w:keepLines/>
        <w:widowControl w:val="0"/>
        <w:numPr>
          <w:ilvl w:val="1"/>
          <w:numId w:val="42"/>
        </w:numPr>
        <w:spacing w:before="120" w:after="120"/>
        <w:rPr>
          <w:rFonts w:ascii="Arial" w:eastAsia="Arial" w:hAnsi="Arial" w:cs="Arial"/>
          <w:color w:val="000000" w:themeColor="text1"/>
        </w:rPr>
      </w:pPr>
      <w:r>
        <w:rPr>
          <w:rFonts w:ascii="Arial" w:eastAsia="Arial" w:hAnsi="Arial" w:cs="Arial"/>
          <w:color w:val="000000" w:themeColor="text1"/>
        </w:rPr>
        <w:t>A</w:t>
      </w:r>
      <w:r w:rsidR="00BC2972" w:rsidRPr="6B13E098">
        <w:rPr>
          <w:rFonts w:ascii="Arial" w:eastAsia="Arial" w:hAnsi="Arial" w:cs="Arial"/>
          <w:color w:val="000000" w:themeColor="text1"/>
        </w:rPr>
        <w:t xml:space="preserve"> summary of </w:t>
      </w:r>
      <w:r w:rsidR="0012038C">
        <w:rPr>
          <w:rFonts w:ascii="Arial" w:eastAsia="Arial" w:hAnsi="Arial" w:cs="Arial"/>
          <w:color w:val="000000" w:themeColor="text1"/>
        </w:rPr>
        <w:t>e</w:t>
      </w:r>
      <w:r w:rsidR="00BC2972" w:rsidRPr="6B13E098">
        <w:rPr>
          <w:rFonts w:ascii="Arial" w:eastAsia="Arial" w:hAnsi="Arial" w:cs="Arial"/>
          <w:color w:val="000000" w:themeColor="text1"/>
        </w:rPr>
        <w:t xml:space="preserve">xcluded </w:t>
      </w:r>
      <w:r w:rsidR="0012038C">
        <w:rPr>
          <w:rFonts w:ascii="Arial" w:eastAsia="Arial" w:hAnsi="Arial" w:cs="Arial"/>
          <w:color w:val="000000" w:themeColor="text1"/>
        </w:rPr>
        <w:t>d</w:t>
      </w:r>
      <w:r w:rsidR="00BC2972" w:rsidRPr="6B13E098">
        <w:rPr>
          <w:rFonts w:ascii="Arial" w:eastAsia="Arial" w:hAnsi="Arial" w:cs="Arial"/>
          <w:color w:val="000000" w:themeColor="text1"/>
        </w:rPr>
        <w:t>owntime, including total excluded downtime and the number and frequency of excluded downtime events, the minimum, median, mean, and maximum duration, and the causes of excluded downtime events</w:t>
      </w:r>
      <w:r w:rsidR="5420AD09" w:rsidRPr="6B13E098">
        <w:rPr>
          <w:rFonts w:ascii="Arial" w:eastAsia="Arial" w:hAnsi="Arial" w:cs="Arial"/>
          <w:color w:val="000000" w:themeColor="text1"/>
        </w:rPr>
        <w:t>.</w:t>
      </w:r>
      <w:r w:rsidR="00BC2972" w:rsidRPr="6B13E098">
        <w:rPr>
          <w:rFonts w:ascii="Arial" w:eastAsia="Arial" w:hAnsi="Arial" w:cs="Arial"/>
          <w:color w:val="000000" w:themeColor="text1"/>
        </w:rPr>
        <w:t xml:space="preserve"> ‘Excluded Downtime’ includes:  </w:t>
      </w:r>
    </w:p>
    <w:p w14:paraId="72E7B088" w14:textId="77777777" w:rsidR="00BC2972" w:rsidRPr="00BC2972" w:rsidRDefault="00BC2972" w:rsidP="00F735DE">
      <w:pPr>
        <w:keepNext/>
        <w:keepLines/>
        <w:widowControl w:val="0"/>
        <w:numPr>
          <w:ilvl w:val="3"/>
          <w:numId w:val="43"/>
        </w:numPr>
        <w:spacing w:before="120" w:after="120"/>
        <w:rPr>
          <w:rFonts w:ascii="Arial" w:eastAsia="Arial" w:hAnsi="Arial" w:cs="Arial"/>
          <w:color w:val="000000" w:themeColor="text1"/>
        </w:rPr>
      </w:pPr>
      <w:r w:rsidRPr="00BC2972">
        <w:rPr>
          <w:rFonts w:ascii="Arial" w:eastAsia="Arial" w:hAnsi="Arial" w:cs="Arial"/>
          <w:b/>
          <w:bCs/>
          <w:color w:val="000000" w:themeColor="text1"/>
        </w:rPr>
        <w:t>Before Initial Installation:</w:t>
      </w:r>
      <w:r w:rsidRPr="00BC2972">
        <w:rPr>
          <w:rFonts w:ascii="Arial" w:eastAsia="Arial" w:hAnsi="Arial" w:cs="Arial"/>
          <w:color w:val="000000" w:themeColor="text1"/>
        </w:rPr>
        <w:t xml:space="preserve"> Downtime before the charging port was initially installed.  </w:t>
      </w:r>
    </w:p>
    <w:p w14:paraId="3D6C4DDD" w14:textId="77777777" w:rsidR="00BC2972" w:rsidRPr="00BC2972" w:rsidRDefault="00BC2972" w:rsidP="00F735DE">
      <w:pPr>
        <w:keepNext/>
        <w:keepLines/>
        <w:widowControl w:val="0"/>
        <w:numPr>
          <w:ilvl w:val="3"/>
          <w:numId w:val="43"/>
        </w:numPr>
        <w:spacing w:before="120" w:after="120"/>
        <w:rPr>
          <w:rFonts w:ascii="Arial" w:eastAsia="Arial" w:hAnsi="Arial" w:cs="Arial"/>
          <w:color w:val="000000" w:themeColor="text1"/>
        </w:rPr>
      </w:pPr>
      <w:r w:rsidRPr="00BC2972">
        <w:rPr>
          <w:rFonts w:ascii="Arial" w:eastAsia="Arial" w:hAnsi="Arial" w:cs="Arial"/>
          <w:b/>
          <w:bCs/>
          <w:color w:val="000000" w:themeColor="text1"/>
        </w:rPr>
        <w:t>Grid Power Loss:</w:t>
      </w:r>
      <w:r w:rsidRPr="00BC2972">
        <w:rPr>
          <w:rFonts w:ascii="Arial" w:eastAsia="Arial" w:hAnsi="Arial" w:cs="Arial"/>
          <w:color w:val="000000" w:themeColor="text1"/>
        </w:rPr>
        <w:t xml:space="preserve"> Downtime during which power supplied by a third-party provider is not supplied at levels required for minimum function of the charging port. This may include, but is not limited to, service outages due to utility equipment malfunction or public safety power shutoffs. This does not include power generation or storage equipment installed to serve the charger(s) exclusively. Documentation from power provider detailing outage is required to claim this as excluded downtime.   </w:t>
      </w:r>
    </w:p>
    <w:p w14:paraId="7EF3FCCF" w14:textId="77777777" w:rsidR="00BC2972" w:rsidRPr="00BC2972" w:rsidRDefault="00BC2972" w:rsidP="00F735DE">
      <w:pPr>
        <w:keepNext/>
        <w:keepLines/>
        <w:widowControl w:val="0"/>
        <w:numPr>
          <w:ilvl w:val="3"/>
          <w:numId w:val="43"/>
        </w:numPr>
        <w:spacing w:before="120" w:after="120"/>
        <w:rPr>
          <w:rFonts w:ascii="Arial" w:eastAsia="Arial" w:hAnsi="Arial" w:cs="Arial"/>
          <w:color w:val="000000" w:themeColor="text1"/>
        </w:rPr>
      </w:pPr>
      <w:r w:rsidRPr="00BC2972">
        <w:rPr>
          <w:rFonts w:ascii="Arial" w:eastAsia="Arial" w:hAnsi="Arial" w:cs="Arial"/>
          <w:b/>
          <w:bCs/>
          <w:color w:val="000000" w:themeColor="text1"/>
        </w:rPr>
        <w:t>Outage for Preventative Maintenance or Upgrade:</w:t>
      </w:r>
      <w:r w:rsidRPr="00BC2972">
        <w:rPr>
          <w:rFonts w:ascii="Arial" w:eastAsia="Arial" w:hAnsi="Arial" w:cs="Arial"/>
          <w:color w:val="000000" w:themeColor="text1"/>
        </w:rPr>
        <w:t xml:space="preserve"> Downtime caused by any preventative maintenance or upgrade work that takes the charging port offline. This must be scheduled at least two weeks in advance of the charger being placed in an inoperative state. The maximum downtime that can be excluded for preventative maintenance or upgrade work is 24 hours for any 12-month period.    </w:t>
      </w:r>
    </w:p>
    <w:p w14:paraId="7136961F" w14:textId="2AAC483B" w:rsidR="00BC2972" w:rsidRPr="00BC2972" w:rsidRDefault="00BC2972" w:rsidP="00F735DE">
      <w:pPr>
        <w:keepNext/>
        <w:keepLines/>
        <w:widowControl w:val="0"/>
        <w:numPr>
          <w:ilvl w:val="3"/>
          <w:numId w:val="43"/>
        </w:numPr>
        <w:spacing w:before="120" w:after="120"/>
        <w:rPr>
          <w:rFonts w:ascii="Arial" w:eastAsia="Arial" w:hAnsi="Arial" w:cs="Arial"/>
          <w:color w:val="000000" w:themeColor="text1"/>
        </w:rPr>
      </w:pPr>
      <w:r w:rsidRPr="00BC2972">
        <w:rPr>
          <w:rFonts w:ascii="Arial" w:eastAsia="Arial" w:hAnsi="Arial" w:cs="Arial"/>
          <w:b/>
          <w:bCs/>
          <w:color w:val="000000" w:themeColor="text1"/>
        </w:rPr>
        <w:t>Vandalism or Theft:</w:t>
      </w:r>
      <w:r w:rsidRPr="00BC2972">
        <w:rPr>
          <w:rFonts w:ascii="Arial" w:eastAsia="Arial" w:hAnsi="Arial" w:cs="Arial"/>
          <w:color w:val="000000" w:themeColor="text1"/>
        </w:rPr>
        <w:t xml:space="preserve"> Downtime caused by any physical damage to the charger or station committed by a third party. This may include, but is not limited to, theft of charging cables, damage to connectors from mishandling, or damage to screens. A maximum of 5 days may be claimed as excluded downtime for each </w:t>
      </w:r>
      <w:r w:rsidR="0055581C">
        <w:rPr>
          <w:rFonts w:ascii="Arial" w:eastAsia="Arial" w:hAnsi="Arial" w:cs="Arial"/>
          <w:color w:val="000000" w:themeColor="text1"/>
        </w:rPr>
        <w:t>v</w:t>
      </w:r>
      <w:r w:rsidRPr="00BC2972">
        <w:rPr>
          <w:rFonts w:ascii="Arial" w:eastAsia="Arial" w:hAnsi="Arial" w:cs="Arial"/>
          <w:color w:val="000000" w:themeColor="text1"/>
        </w:rPr>
        <w:t xml:space="preserve">andalism or </w:t>
      </w:r>
      <w:r w:rsidR="0055581C">
        <w:rPr>
          <w:rFonts w:ascii="Arial" w:eastAsia="Arial" w:hAnsi="Arial" w:cs="Arial"/>
          <w:color w:val="000000" w:themeColor="text1"/>
        </w:rPr>
        <w:t>t</w:t>
      </w:r>
      <w:r w:rsidRPr="00BC2972">
        <w:rPr>
          <w:rFonts w:ascii="Arial" w:eastAsia="Arial" w:hAnsi="Arial" w:cs="Arial"/>
          <w:color w:val="000000" w:themeColor="text1"/>
        </w:rPr>
        <w:t>heft event. A police report or similar third-party documentation is required to claim this as excluded time.    </w:t>
      </w:r>
    </w:p>
    <w:p w14:paraId="562A0617" w14:textId="77777777" w:rsidR="00BC2972" w:rsidRPr="00BC2972" w:rsidRDefault="00BC2972" w:rsidP="00F735DE">
      <w:pPr>
        <w:keepNext/>
        <w:keepLines/>
        <w:widowControl w:val="0"/>
        <w:numPr>
          <w:ilvl w:val="3"/>
          <w:numId w:val="43"/>
        </w:numPr>
        <w:spacing w:before="120" w:after="120"/>
        <w:rPr>
          <w:rFonts w:ascii="Arial" w:eastAsia="Arial" w:hAnsi="Arial" w:cs="Arial"/>
          <w:color w:val="000000" w:themeColor="text1"/>
        </w:rPr>
      </w:pPr>
      <w:r w:rsidRPr="00BC2972">
        <w:rPr>
          <w:rFonts w:ascii="Arial" w:eastAsia="Arial" w:hAnsi="Arial" w:cs="Arial"/>
          <w:b/>
          <w:bCs/>
          <w:color w:val="000000" w:themeColor="text1"/>
        </w:rPr>
        <w:t>Natural Disasters:</w:t>
      </w:r>
      <w:r w:rsidRPr="00BC2972">
        <w:rPr>
          <w:rFonts w:ascii="Arial" w:eastAsia="Arial" w:hAnsi="Arial" w:cs="Arial"/>
          <w:color w:val="000000" w:themeColor="text1"/>
        </w:rPr>
        <w:t xml:space="preserve"> Downtime caused by any disruption of the charging port due to a natural event such as a flood, earthquake, or wildfire that causes great damage. Third party documentation such as news reporting must be provided along with a narrative of the direct impacts to the charger(s) to claim this as excluded downtime.  </w:t>
      </w:r>
    </w:p>
    <w:p w14:paraId="253890AD" w14:textId="77777777" w:rsidR="00BC2972" w:rsidRPr="00BC2972" w:rsidRDefault="00BC2972" w:rsidP="00F735DE">
      <w:pPr>
        <w:keepNext/>
        <w:keepLines/>
        <w:widowControl w:val="0"/>
        <w:numPr>
          <w:ilvl w:val="3"/>
          <w:numId w:val="43"/>
        </w:numPr>
        <w:spacing w:before="120" w:after="120"/>
        <w:rPr>
          <w:rFonts w:ascii="Arial" w:eastAsia="Arial" w:hAnsi="Arial" w:cs="Arial"/>
          <w:color w:val="000000" w:themeColor="text1"/>
        </w:rPr>
      </w:pPr>
      <w:r w:rsidRPr="00BC2972">
        <w:rPr>
          <w:rFonts w:ascii="Arial" w:eastAsia="Arial" w:hAnsi="Arial" w:cs="Arial"/>
          <w:b/>
          <w:bCs/>
          <w:color w:val="000000" w:themeColor="text1"/>
        </w:rPr>
        <w:lastRenderedPageBreak/>
        <w:t>Communication Network Outages:</w:t>
      </w:r>
      <w:r w:rsidRPr="00BC2972">
        <w:rPr>
          <w:rFonts w:ascii="Arial" w:eastAsia="Arial" w:hAnsi="Arial" w:cs="Arial"/>
          <w:color w:val="000000" w:themeColor="text1"/>
        </w:rPr>
        <w:t xml:space="preserve"> Downtime caused by loss of communication due to cellular or internet service provider system outages. A Communication Network Outage can be claimed as excluded downtime provided the chargers default to a free charge state during communication losses. A free charge state is when the charger is operational and dispenses energy free of charge to any consumer.    </w:t>
      </w:r>
    </w:p>
    <w:p w14:paraId="21357F55" w14:textId="54AD8598" w:rsidR="00BC2972" w:rsidRPr="006E2231" w:rsidRDefault="00BC2972" w:rsidP="00F735DE">
      <w:pPr>
        <w:keepNext/>
        <w:keepLines/>
        <w:widowControl w:val="0"/>
        <w:numPr>
          <w:ilvl w:val="3"/>
          <w:numId w:val="43"/>
        </w:numPr>
        <w:spacing w:before="120" w:after="120"/>
        <w:rPr>
          <w:rFonts w:ascii="Arial" w:eastAsia="Arial" w:hAnsi="Arial" w:cs="Arial"/>
          <w:color w:val="000000" w:themeColor="text1"/>
        </w:rPr>
      </w:pPr>
      <w:r w:rsidRPr="00BC2972">
        <w:rPr>
          <w:rFonts w:ascii="Arial" w:eastAsia="Arial" w:hAnsi="Arial" w:cs="Arial"/>
          <w:b/>
          <w:bCs/>
          <w:color w:val="000000" w:themeColor="text1"/>
        </w:rPr>
        <w:t>Operating Hours:</w:t>
      </w:r>
      <w:r w:rsidRPr="00BC2972">
        <w:rPr>
          <w:rFonts w:ascii="Arial" w:eastAsia="Arial" w:hAnsi="Arial" w:cs="Arial"/>
          <w:color w:val="000000" w:themeColor="text1"/>
        </w:rPr>
        <w:t xml:space="preserve"> Hours in which the charging port is in an operative state but that are outside of the identified hours of operation of the charging station.  </w:t>
      </w:r>
    </w:p>
    <w:p w14:paraId="1C62AB69" w14:textId="00CEC98A" w:rsidR="00BC2972" w:rsidRPr="00BC2972" w:rsidRDefault="001E5512" w:rsidP="00F735DE">
      <w:pPr>
        <w:pStyle w:val="ListParagraph"/>
        <w:keepNext/>
        <w:keepLines/>
        <w:widowControl w:val="0"/>
        <w:numPr>
          <w:ilvl w:val="1"/>
          <w:numId w:val="42"/>
        </w:numPr>
        <w:spacing w:before="120" w:after="120"/>
        <w:rPr>
          <w:rFonts w:ascii="Arial" w:eastAsia="Arial" w:hAnsi="Arial" w:cs="Arial"/>
          <w:color w:val="000000" w:themeColor="text1"/>
        </w:rPr>
      </w:pPr>
      <w:r w:rsidRPr="001E5512">
        <w:rPr>
          <w:rFonts w:ascii="Arial" w:eastAsia="Arial" w:hAnsi="Arial" w:cs="Arial"/>
          <w:color w:val="000000" w:themeColor="text1"/>
        </w:rPr>
        <w:t>A</w:t>
      </w:r>
      <w:r w:rsidR="00BC2972" w:rsidRPr="6B13E098">
        <w:rPr>
          <w:rFonts w:ascii="Arial" w:eastAsia="Arial" w:hAnsi="Arial" w:cs="Arial"/>
          <w:color w:val="000000" w:themeColor="text1"/>
        </w:rPr>
        <w:t xml:space="preserve"> summary and calculation of uptime. Each report shall include the uptime percentage of each charging port (Uptime) installed and operated as part of this Agreement for the reporting period. Charging port uptime shall be calculated as:   </w:t>
      </w:r>
    </w:p>
    <w:p w14:paraId="64343539" w14:textId="3323395F" w:rsidR="00BC2972" w:rsidRPr="00BC2972" w:rsidRDefault="00BC2972" w:rsidP="00BC2972">
      <w:pPr>
        <w:keepNext/>
        <w:keepLines/>
        <w:widowControl w:val="0"/>
        <w:spacing w:before="120" w:after="120"/>
        <w:rPr>
          <w:rFonts w:ascii="Arial" w:eastAsia="Arial" w:hAnsi="Arial" w:cs="Arial"/>
          <w:color w:val="000000" w:themeColor="text1"/>
        </w:rPr>
      </w:pPr>
      <m:oMathPara>
        <m:oMath>
          <m:r>
            <w:rPr>
              <w:rFonts w:ascii="Cambria Math" w:eastAsia="Arial" w:hAnsi="Cambria Math" w:cs="Arial"/>
              <w:color w:val="000000" w:themeColor="text1"/>
            </w:rPr>
            <m:t xml:space="preserve">U= </m:t>
          </m:r>
          <m:f>
            <m:fPr>
              <m:ctrlPr>
                <w:rPr>
                  <w:rFonts w:ascii="Cambria Math" w:eastAsia="Arial" w:hAnsi="Cambria Math" w:cs="Arial"/>
                  <w:i/>
                  <w:color w:val="000000" w:themeColor="text1"/>
                </w:rPr>
              </m:ctrlPr>
            </m:fPr>
            <m:num>
              <m:r>
                <w:rPr>
                  <w:rFonts w:ascii="Cambria Math" w:eastAsia="Arial" w:hAnsi="Cambria Math" w:cs="Arial"/>
                  <w:color w:val="000000" w:themeColor="text1"/>
                </w:rPr>
                <m:t>T-D+E</m:t>
              </m:r>
            </m:num>
            <m:den>
              <m:r>
                <w:rPr>
                  <w:rFonts w:ascii="Cambria Math" w:eastAsia="Arial" w:hAnsi="Cambria Math" w:cs="Arial"/>
                  <w:color w:val="000000" w:themeColor="text1"/>
                </w:rPr>
                <m:t>T</m:t>
              </m:r>
            </m:den>
          </m:f>
          <m:r>
            <w:rPr>
              <w:rFonts w:ascii="Cambria Math" w:eastAsia="Arial" w:hAnsi="Cambria Math" w:cs="Arial"/>
              <w:color w:val="000000" w:themeColor="text1"/>
            </w:rPr>
            <m:t>*100%</m:t>
          </m:r>
        </m:oMath>
      </m:oMathPara>
    </w:p>
    <w:p w14:paraId="41EAC577" w14:textId="77777777" w:rsidR="00BC2972" w:rsidRPr="00BC2972" w:rsidRDefault="00BC2972" w:rsidP="00D65A71">
      <w:pPr>
        <w:keepNext/>
        <w:keepLines/>
        <w:widowControl w:val="0"/>
        <w:spacing w:before="120" w:after="120"/>
        <w:ind w:left="3960"/>
        <w:rPr>
          <w:rFonts w:ascii="Arial" w:eastAsia="Arial" w:hAnsi="Arial" w:cs="Arial"/>
          <w:color w:val="000000" w:themeColor="text1"/>
        </w:rPr>
      </w:pPr>
      <w:r w:rsidRPr="00BC2972">
        <w:rPr>
          <w:rFonts w:ascii="Arial" w:eastAsia="Arial" w:hAnsi="Arial" w:cs="Arial"/>
          <w:color w:val="000000" w:themeColor="text1"/>
        </w:rPr>
        <w:t>U = Charging Port Uptime </w:t>
      </w:r>
    </w:p>
    <w:p w14:paraId="66A64670" w14:textId="77777777" w:rsidR="00BC2972" w:rsidRPr="00BC2972" w:rsidRDefault="00BC2972" w:rsidP="00D65A71">
      <w:pPr>
        <w:keepNext/>
        <w:keepLines/>
        <w:widowControl w:val="0"/>
        <w:spacing w:before="120" w:after="120"/>
        <w:ind w:left="3960"/>
        <w:rPr>
          <w:rFonts w:ascii="Arial" w:eastAsia="Arial" w:hAnsi="Arial" w:cs="Arial"/>
          <w:color w:val="000000" w:themeColor="text1"/>
        </w:rPr>
      </w:pPr>
      <w:r w:rsidRPr="00BC2972">
        <w:rPr>
          <w:rFonts w:ascii="Arial" w:eastAsia="Arial" w:hAnsi="Arial" w:cs="Arial"/>
          <w:color w:val="000000" w:themeColor="text1"/>
        </w:rPr>
        <w:t>T =  </w:t>
      </w:r>
    </w:p>
    <w:p w14:paraId="13E91939" w14:textId="77777777" w:rsidR="00BC2972" w:rsidRPr="00BC2972" w:rsidRDefault="00BC2972" w:rsidP="00D65A71">
      <w:pPr>
        <w:keepNext/>
        <w:keepLines/>
        <w:widowControl w:val="0"/>
        <w:spacing w:before="120" w:after="120"/>
        <w:ind w:left="4320"/>
        <w:rPr>
          <w:rFonts w:ascii="Arial" w:eastAsia="Arial" w:hAnsi="Arial" w:cs="Arial"/>
          <w:color w:val="000000" w:themeColor="text1"/>
        </w:rPr>
      </w:pPr>
      <w:r w:rsidRPr="00BC2972">
        <w:rPr>
          <w:rFonts w:ascii="Arial" w:eastAsia="Arial" w:hAnsi="Arial" w:cs="Arial"/>
          <w:color w:val="000000" w:themeColor="text1"/>
        </w:rPr>
        <w:t>Q1 reporting period = 129,600 minutes, except for a leap year, which is 131,040 minutes. </w:t>
      </w:r>
    </w:p>
    <w:p w14:paraId="70794DB6" w14:textId="77777777" w:rsidR="00BC2972" w:rsidRPr="00BC2972" w:rsidRDefault="00BC2972" w:rsidP="00D65A71">
      <w:pPr>
        <w:keepNext/>
        <w:keepLines/>
        <w:widowControl w:val="0"/>
        <w:spacing w:before="120" w:after="120"/>
        <w:ind w:left="4320"/>
        <w:rPr>
          <w:rFonts w:ascii="Arial" w:eastAsia="Arial" w:hAnsi="Arial" w:cs="Arial"/>
          <w:color w:val="000000" w:themeColor="text1"/>
        </w:rPr>
      </w:pPr>
      <w:r w:rsidRPr="00BC2972">
        <w:rPr>
          <w:rFonts w:ascii="Arial" w:eastAsia="Arial" w:hAnsi="Arial" w:cs="Arial"/>
          <w:color w:val="000000" w:themeColor="text1"/>
        </w:rPr>
        <w:t>Q2 reporting period = 131,040 minutes. </w:t>
      </w:r>
    </w:p>
    <w:p w14:paraId="78A72D2F" w14:textId="77777777" w:rsidR="00BC2972" w:rsidRPr="00BC2972" w:rsidRDefault="00BC2972" w:rsidP="00D65A71">
      <w:pPr>
        <w:keepNext/>
        <w:keepLines/>
        <w:widowControl w:val="0"/>
        <w:spacing w:before="120" w:after="120"/>
        <w:ind w:left="4320"/>
        <w:rPr>
          <w:rFonts w:ascii="Arial" w:eastAsia="Arial" w:hAnsi="Arial" w:cs="Arial"/>
          <w:color w:val="000000" w:themeColor="text1"/>
        </w:rPr>
      </w:pPr>
      <w:r w:rsidRPr="00BC2972">
        <w:rPr>
          <w:rFonts w:ascii="Arial" w:eastAsia="Arial" w:hAnsi="Arial" w:cs="Arial"/>
          <w:color w:val="000000" w:themeColor="text1"/>
        </w:rPr>
        <w:t>Q3 and Q4 reporting periods = 132,480 minutes. </w:t>
      </w:r>
    </w:p>
    <w:p w14:paraId="407D5DD5" w14:textId="77777777" w:rsidR="00BC2972" w:rsidRPr="00BC2972" w:rsidRDefault="00BC2972" w:rsidP="00D65A71">
      <w:pPr>
        <w:keepNext/>
        <w:keepLines/>
        <w:widowControl w:val="0"/>
        <w:spacing w:before="120" w:after="120"/>
        <w:ind w:left="3960"/>
        <w:rPr>
          <w:rFonts w:ascii="Arial" w:eastAsia="Arial" w:hAnsi="Arial" w:cs="Arial"/>
          <w:color w:val="000000" w:themeColor="text1"/>
        </w:rPr>
      </w:pPr>
      <w:r w:rsidRPr="00BC2972">
        <w:rPr>
          <w:rFonts w:ascii="Arial" w:eastAsia="Arial" w:hAnsi="Arial" w:cs="Arial"/>
          <w:color w:val="000000" w:themeColor="text1"/>
        </w:rPr>
        <w:t>D = Total charging port downtime for the reporting period, in minutes. </w:t>
      </w:r>
    </w:p>
    <w:p w14:paraId="6115D3D9" w14:textId="0303BDA4" w:rsidR="00151CC4" w:rsidRPr="00BC2972" w:rsidRDefault="00BC2972" w:rsidP="00D65A71">
      <w:pPr>
        <w:keepNext/>
        <w:keepLines/>
        <w:widowControl w:val="0"/>
        <w:spacing w:before="120" w:after="120"/>
        <w:ind w:left="893"/>
        <w:rPr>
          <w:rFonts w:ascii="Arial" w:eastAsia="Arial" w:hAnsi="Arial" w:cs="Arial"/>
          <w:color w:val="000000" w:themeColor="text1"/>
        </w:rPr>
      </w:pPr>
      <w:r w:rsidRPr="00BC2972">
        <w:rPr>
          <w:rFonts w:ascii="Arial" w:eastAsia="Arial" w:hAnsi="Arial" w:cs="Arial"/>
          <w:color w:val="000000" w:themeColor="text1"/>
        </w:rPr>
        <w:t>E = Total charging port excluded downtime in the reporting period, in minutes. </w:t>
      </w:r>
    </w:p>
    <w:p w14:paraId="33A500E5" w14:textId="77777777" w:rsidR="00BC2972" w:rsidRPr="00BC2972" w:rsidRDefault="00BC2972" w:rsidP="00D65A71">
      <w:pPr>
        <w:keepNext/>
        <w:keepLines/>
        <w:widowControl w:val="0"/>
        <w:spacing w:before="120" w:after="120"/>
        <w:ind w:left="893"/>
        <w:rPr>
          <w:rFonts w:ascii="Arial" w:eastAsia="Arial" w:hAnsi="Arial" w:cs="Arial"/>
          <w:color w:val="000000" w:themeColor="text1"/>
        </w:rPr>
      </w:pPr>
    </w:p>
    <w:p w14:paraId="5C202170" w14:textId="7FC68B78" w:rsidR="00BC2972" w:rsidRPr="00BC2972" w:rsidRDefault="00BC2972" w:rsidP="00F735DE">
      <w:pPr>
        <w:pStyle w:val="ListParagraph"/>
        <w:keepNext/>
        <w:keepLines/>
        <w:widowControl w:val="0"/>
        <w:numPr>
          <w:ilvl w:val="1"/>
          <w:numId w:val="42"/>
        </w:numPr>
        <w:spacing w:before="120" w:after="120"/>
        <w:rPr>
          <w:rFonts w:ascii="Arial" w:eastAsia="Arial" w:hAnsi="Arial" w:cs="Arial"/>
          <w:color w:val="000000" w:themeColor="text1"/>
        </w:rPr>
      </w:pPr>
      <w:r w:rsidRPr="6B13E098">
        <w:rPr>
          <w:rFonts w:ascii="Arial" w:eastAsia="Arial" w:hAnsi="Arial" w:cs="Arial"/>
          <w:b/>
          <w:bCs/>
          <w:color w:val="000000" w:themeColor="text1"/>
        </w:rPr>
        <w:t xml:space="preserve">For </w:t>
      </w:r>
      <w:r w:rsidR="00487B1A">
        <w:rPr>
          <w:rFonts w:ascii="Arial" w:eastAsia="Arial" w:hAnsi="Arial" w:cs="Arial"/>
          <w:b/>
          <w:bCs/>
          <w:color w:val="000000" w:themeColor="text1"/>
        </w:rPr>
        <w:t>n</w:t>
      </w:r>
      <w:r w:rsidRPr="6B13E098">
        <w:rPr>
          <w:rFonts w:ascii="Arial" w:eastAsia="Arial" w:hAnsi="Arial" w:cs="Arial"/>
          <w:b/>
          <w:bCs/>
          <w:color w:val="000000" w:themeColor="text1"/>
        </w:rPr>
        <w:t xml:space="preserve">etworked </w:t>
      </w:r>
      <w:r w:rsidR="0CC7D991" w:rsidRPr="3CBE0314">
        <w:rPr>
          <w:rFonts w:ascii="Arial" w:eastAsia="Arial" w:hAnsi="Arial" w:cs="Arial"/>
          <w:b/>
          <w:bCs/>
          <w:color w:val="000000" w:themeColor="text1"/>
        </w:rPr>
        <w:t>charg</w:t>
      </w:r>
      <w:r w:rsidR="05EAD760" w:rsidRPr="3CBE0314">
        <w:rPr>
          <w:rFonts w:ascii="Arial" w:eastAsia="Arial" w:hAnsi="Arial" w:cs="Arial"/>
          <w:b/>
          <w:bCs/>
          <w:color w:val="000000" w:themeColor="text1"/>
        </w:rPr>
        <w:t>ing ports</w:t>
      </w:r>
      <w:r w:rsidR="00F72E59">
        <w:rPr>
          <w:rFonts w:ascii="Arial" w:eastAsia="Arial" w:hAnsi="Arial" w:cs="Arial"/>
          <w:b/>
          <w:bCs/>
          <w:color w:val="000000" w:themeColor="text1"/>
        </w:rPr>
        <w:t>,</w:t>
      </w:r>
      <w:r w:rsidRPr="6B13E098">
        <w:rPr>
          <w:rFonts w:ascii="Arial" w:eastAsia="Arial" w:hAnsi="Arial" w:cs="Arial"/>
          <w:color w:val="000000" w:themeColor="text1"/>
        </w:rPr>
        <w:t xml:space="preserve"> </w:t>
      </w:r>
      <w:r w:rsidR="00F72E59">
        <w:rPr>
          <w:rFonts w:ascii="Arial" w:eastAsia="Arial" w:hAnsi="Arial" w:cs="Arial"/>
          <w:color w:val="000000" w:themeColor="text1"/>
        </w:rPr>
        <w:t>a</w:t>
      </w:r>
      <w:r w:rsidR="00151CC4">
        <w:rPr>
          <w:rFonts w:ascii="Arial" w:eastAsia="Arial" w:hAnsi="Arial" w:cs="Arial"/>
          <w:color w:val="000000" w:themeColor="text1"/>
        </w:rPr>
        <w:t xml:space="preserve"> </w:t>
      </w:r>
      <w:r w:rsidRPr="6B13E098">
        <w:rPr>
          <w:rFonts w:ascii="Arial" w:eastAsia="Arial" w:hAnsi="Arial" w:cs="Arial"/>
          <w:color w:val="000000" w:themeColor="text1"/>
        </w:rPr>
        <w:t xml:space="preserve">charge attempt summary for each charging port. The charge attempt summary shall include, as defined </w:t>
      </w:r>
      <w:r w:rsidR="008135AD">
        <w:rPr>
          <w:rFonts w:ascii="Arial" w:eastAsia="Arial" w:hAnsi="Arial" w:cs="Arial"/>
          <w:color w:val="000000" w:themeColor="text1"/>
        </w:rPr>
        <w:t>below</w:t>
      </w:r>
      <w:r w:rsidRPr="6B13E098">
        <w:rPr>
          <w:rFonts w:ascii="Arial" w:eastAsia="Arial" w:hAnsi="Arial" w:cs="Arial"/>
          <w:color w:val="000000" w:themeColor="text1"/>
        </w:rPr>
        <w:t xml:space="preserve">, the total number of charge attempts, the total number of successful charge attempts, the total number of failed charge attempts, and the successful charge attempt rate for the reporting period. </w:t>
      </w:r>
    </w:p>
    <w:p w14:paraId="57AFB421" w14:textId="09981969" w:rsidR="00BC2972" w:rsidRPr="00BC2972" w:rsidRDefault="00BC2972" w:rsidP="00F735DE">
      <w:pPr>
        <w:keepNext/>
        <w:keepLines/>
        <w:widowControl w:val="0"/>
        <w:numPr>
          <w:ilvl w:val="3"/>
          <w:numId w:val="43"/>
        </w:numPr>
        <w:spacing w:before="120" w:after="120"/>
        <w:rPr>
          <w:rFonts w:ascii="Arial" w:eastAsia="Arial" w:hAnsi="Arial" w:cs="Arial"/>
          <w:color w:val="000000" w:themeColor="text1"/>
        </w:rPr>
      </w:pPr>
      <w:r w:rsidRPr="00BC2972">
        <w:rPr>
          <w:rFonts w:ascii="Arial" w:eastAsia="Arial" w:hAnsi="Arial" w:cs="Arial"/>
          <w:b/>
          <w:bCs/>
          <w:color w:val="000000" w:themeColor="text1"/>
        </w:rPr>
        <w:lastRenderedPageBreak/>
        <w:t>Charge Attempt.</w:t>
      </w:r>
      <w:r w:rsidRPr="00BC2972">
        <w:rPr>
          <w:rFonts w:ascii="Arial" w:eastAsia="Arial" w:hAnsi="Arial" w:cs="Arial"/>
          <w:color w:val="000000" w:themeColor="text1"/>
        </w:rPr>
        <w:t xml:space="preserve"> A charge attempt occurs upon transmission of one or more of the protocol data units identified in following subsections A</w:t>
      </w:r>
      <w:r w:rsidR="009E341A">
        <w:rPr>
          <w:rFonts w:ascii="Arial" w:eastAsia="Arial" w:hAnsi="Arial" w:cs="Arial"/>
          <w:color w:val="000000" w:themeColor="text1"/>
        </w:rPr>
        <w:t>.</w:t>
      </w:r>
      <w:r w:rsidRPr="00BC2972">
        <w:rPr>
          <w:rFonts w:ascii="Arial" w:eastAsia="Arial" w:hAnsi="Arial" w:cs="Arial"/>
          <w:color w:val="000000" w:themeColor="text1"/>
        </w:rPr>
        <w:t xml:space="preserve"> through G</w:t>
      </w:r>
      <w:r w:rsidR="009E341A">
        <w:rPr>
          <w:rFonts w:ascii="Arial" w:eastAsia="Arial" w:hAnsi="Arial" w:cs="Arial"/>
          <w:color w:val="000000" w:themeColor="text1"/>
        </w:rPr>
        <w:t>.</w:t>
      </w:r>
      <w:r w:rsidR="00220F7B">
        <w:rPr>
          <w:rFonts w:ascii="Arial" w:eastAsia="Arial" w:hAnsi="Arial" w:cs="Arial"/>
          <w:color w:val="000000" w:themeColor="text1"/>
        </w:rPr>
        <w:t xml:space="preserve"> below</w:t>
      </w:r>
      <w:r w:rsidRPr="00BC2972">
        <w:rPr>
          <w:rFonts w:ascii="Arial" w:eastAsia="Arial" w:hAnsi="Arial" w:cs="Arial"/>
          <w:color w:val="000000" w:themeColor="text1"/>
        </w:rPr>
        <w:t xml:space="preserve"> between the Central Management System and the charger as specified in OCPP Version 2.0.1 or a subsequent version of OCPP. Any number of the Protocol Data Units described in A</w:t>
      </w:r>
      <w:r w:rsidR="009E341A">
        <w:rPr>
          <w:rFonts w:ascii="Arial" w:eastAsia="Arial" w:hAnsi="Arial" w:cs="Arial"/>
          <w:color w:val="000000" w:themeColor="text1"/>
        </w:rPr>
        <w:t>.</w:t>
      </w:r>
      <w:r w:rsidRPr="00BC2972">
        <w:rPr>
          <w:rFonts w:ascii="Arial" w:eastAsia="Arial" w:hAnsi="Arial" w:cs="Arial"/>
          <w:color w:val="000000" w:themeColor="text1"/>
        </w:rPr>
        <w:t xml:space="preserve"> through G</w:t>
      </w:r>
      <w:r w:rsidR="009E341A">
        <w:rPr>
          <w:rFonts w:ascii="Arial" w:eastAsia="Arial" w:hAnsi="Arial" w:cs="Arial"/>
          <w:color w:val="000000" w:themeColor="text1"/>
        </w:rPr>
        <w:t>.</w:t>
      </w:r>
      <w:r w:rsidRPr="00BC2972">
        <w:rPr>
          <w:rFonts w:ascii="Arial" w:eastAsia="Arial" w:hAnsi="Arial" w:cs="Arial"/>
          <w:color w:val="000000" w:themeColor="text1"/>
        </w:rPr>
        <w:t xml:space="preserve"> </w:t>
      </w:r>
      <w:r w:rsidRPr="00BC2972" w:rsidDel="00220F7B">
        <w:rPr>
          <w:rFonts w:ascii="Arial" w:eastAsia="Arial" w:hAnsi="Arial" w:cs="Arial"/>
          <w:color w:val="000000" w:themeColor="text1"/>
        </w:rPr>
        <w:t>of this subsection</w:t>
      </w:r>
      <w:r w:rsidR="00621CA7">
        <w:rPr>
          <w:rFonts w:ascii="Arial" w:eastAsia="Arial" w:hAnsi="Arial" w:cs="Arial"/>
          <w:color w:val="000000" w:themeColor="text1"/>
        </w:rPr>
        <w:t xml:space="preserve"> </w:t>
      </w:r>
      <w:r w:rsidR="00220F7B">
        <w:rPr>
          <w:rFonts w:ascii="Arial" w:eastAsia="Arial" w:hAnsi="Arial" w:cs="Arial"/>
          <w:color w:val="000000" w:themeColor="text1"/>
        </w:rPr>
        <w:t>below</w:t>
      </w:r>
      <w:r w:rsidRPr="00BC2972">
        <w:rPr>
          <w:rFonts w:ascii="Arial" w:eastAsia="Arial" w:hAnsi="Arial" w:cs="Arial"/>
          <w:color w:val="000000" w:themeColor="text1"/>
        </w:rPr>
        <w:t xml:space="preserve"> timestamped within a three-minute interval shall be counted as one charge attempt. Any number of TransactionEventRequest described in D</w:t>
      </w:r>
      <w:r w:rsidR="009E341A">
        <w:rPr>
          <w:rFonts w:ascii="Arial" w:eastAsia="Arial" w:hAnsi="Arial" w:cs="Arial"/>
          <w:color w:val="000000" w:themeColor="text1"/>
        </w:rPr>
        <w:t>.</w:t>
      </w:r>
      <w:r w:rsidRPr="00BC2972">
        <w:rPr>
          <w:rFonts w:ascii="Arial" w:eastAsia="Arial" w:hAnsi="Arial" w:cs="Arial"/>
          <w:color w:val="000000" w:themeColor="text1"/>
        </w:rPr>
        <w:t xml:space="preserve"> through G</w:t>
      </w:r>
      <w:r w:rsidR="009E341A">
        <w:rPr>
          <w:rFonts w:ascii="Arial" w:eastAsia="Arial" w:hAnsi="Arial" w:cs="Arial"/>
          <w:color w:val="000000" w:themeColor="text1"/>
        </w:rPr>
        <w:t>.</w:t>
      </w:r>
      <w:r w:rsidRPr="00BC2972">
        <w:rPr>
          <w:rFonts w:ascii="Arial" w:eastAsia="Arial" w:hAnsi="Arial" w:cs="Arial"/>
          <w:color w:val="000000" w:themeColor="text1"/>
        </w:rPr>
        <w:t xml:space="preserve"> </w:t>
      </w:r>
      <w:r w:rsidRPr="00BC2972" w:rsidDel="00220F7B">
        <w:rPr>
          <w:rFonts w:ascii="Arial" w:eastAsia="Arial" w:hAnsi="Arial" w:cs="Arial"/>
          <w:color w:val="000000" w:themeColor="text1"/>
        </w:rPr>
        <w:t>of this subsection</w:t>
      </w:r>
      <w:r w:rsidR="00621CA7">
        <w:rPr>
          <w:rFonts w:ascii="Arial" w:eastAsia="Arial" w:hAnsi="Arial" w:cs="Arial"/>
          <w:color w:val="000000" w:themeColor="text1"/>
        </w:rPr>
        <w:t xml:space="preserve"> </w:t>
      </w:r>
      <w:r w:rsidR="00220F7B">
        <w:rPr>
          <w:rFonts w:ascii="Arial" w:eastAsia="Arial" w:hAnsi="Arial" w:cs="Arial"/>
          <w:color w:val="000000" w:themeColor="text1"/>
        </w:rPr>
        <w:t>below</w:t>
      </w:r>
      <w:r w:rsidRPr="00BC2972">
        <w:rPr>
          <w:rFonts w:ascii="Arial" w:eastAsia="Arial" w:hAnsi="Arial" w:cs="Arial"/>
          <w:color w:val="000000" w:themeColor="text1"/>
        </w:rPr>
        <w:t xml:space="preserve"> transmitted with identical identifier strings in the transactionId subfield of the transactionInfo field shall be counted as one charge attempt.</w:t>
      </w:r>
    </w:p>
    <w:p w14:paraId="702B6135" w14:textId="5AB86FD5" w:rsidR="00621CA7" w:rsidRDefault="00621CA7" w:rsidP="00F735DE">
      <w:pPr>
        <w:keepNext/>
        <w:keepLines/>
        <w:widowControl w:val="0"/>
        <w:numPr>
          <w:ilvl w:val="2"/>
          <w:numId w:val="45"/>
        </w:numPr>
        <w:spacing w:before="120" w:after="120"/>
        <w:ind w:left="2520"/>
        <w:rPr>
          <w:rFonts w:ascii="Arial" w:eastAsia="Arial" w:hAnsi="Arial" w:cs="Arial"/>
          <w:color w:val="000000" w:themeColor="text1"/>
        </w:rPr>
      </w:pPr>
      <w:r w:rsidRPr="00621CA7">
        <w:rPr>
          <w:rFonts w:ascii="Arial" w:eastAsia="Arial" w:hAnsi="Arial" w:cs="Arial"/>
          <w:color w:val="000000" w:themeColor="text1"/>
        </w:rPr>
        <w:t>An AuthorizeRequest message transmitted by the charger to the Central Management System.</w:t>
      </w:r>
    </w:p>
    <w:p w14:paraId="75DC38CD" w14:textId="77777777" w:rsidR="00BC2972" w:rsidRPr="00BC2972" w:rsidRDefault="00BC2972" w:rsidP="00D65A71">
      <w:pPr>
        <w:keepNext/>
        <w:keepLines/>
        <w:widowControl w:val="0"/>
        <w:spacing w:before="120" w:after="120"/>
        <w:ind w:left="2520"/>
        <w:rPr>
          <w:rFonts w:ascii="Arial" w:eastAsia="Arial" w:hAnsi="Arial" w:cs="Arial"/>
          <w:color w:val="000000" w:themeColor="text1"/>
        </w:rPr>
      </w:pPr>
      <w:r w:rsidRPr="00BC2972">
        <w:rPr>
          <w:rFonts w:ascii="Arial" w:eastAsia="Arial" w:hAnsi="Arial" w:cs="Arial"/>
          <w:color w:val="000000" w:themeColor="text1"/>
        </w:rPr>
        <w:t>The AuthorizeRequest message shall not count as a charge attempt if the Central Management System responds with an AuthorizeResponse message with the status subfield of the idTokenInfo field set to any of the following responses:</w:t>
      </w:r>
    </w:p>
    <w:p w14:paraId="1C7BF900" w14:textId="77777777" w:rsidR="00BC2972" w:rsidRPr="00BC2972" w:rsidRDefault="00BC2972" w:rsidP="00F735DE">
      <w:pPr>
        <w:keepNext/>
        <w:keepLines/>
        <w:widowControl w:val="0"/>
        <w:numPr>
          <w:ilvl w:val="4"/>
          <w:numId w:val="45"/>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 xml:space="preserve">“Blocked” </w:t>
      </w:r>
    </w:p>
    <w:p w14:paraId="5B0C3776" w14:textId="77777777" w:rsidR="00BC2972" w:rsidRPr="00BC2972" w:rsidRDefault="00BC2972" w:rsidP="00F735DE">
      <w:pPr>
        <w:keepNext/>
        <w:keepLines/>
        <w:widowControl w:val="0"/>
        <w:numPr>
          <w:ilvl w:val="4"/>
          <w:numId w:val="45"/>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 xml:space="preserve">“ConcurrentTx” </w:t>
      </w:r>
    </w:p>
    <w:p w14:paraId="7EB88820" w14:textId="77777777" w:rsidR="00BC2972" w:rsidRPr="00BC2972" w:rsidRDefault="00BC2972" w:rsidP="00F735DE">
      <w:pPr>
        <w:keepNext/>
        <w:keepLines/>
        <w:widowControl w:val="0"/>
        <w:numPr>
          <w:ilvl w:val="4"/>
          <w:numId w:val="45"/>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 xml:space="preserve">“Expired” </w:t>
      </w:r>
    </w:p>
    <w:p w14:paraId="084B20CD" w14:textId="77777777" w:rsidR="00BC2972" w:rsidRPr="00BC2972" w:rsidRDefault="00BC2972" w:rsidP="00F735DE">
      <w:pPr>
        <w:keepNext/>
        <w:keepLines/>
        <w:widowControl w:val="0"/>
        <w:numPr>
          <w:ilvl w:val="4"/>
          <w:numId w:val="45"/>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 xml:space="preserve">“Invalid” </w:t>
      </w:r>
    </w:p>
    <w:p w14:paraId="4535FE9C" w14:textId="77777777" w:rsidR="00BC2972" w:rsidRPr="00BC2972" w:rsidRDefault="00BC2972" w:rsidP="00F735DE">
      <w:pPr>
        <w:keepNext/>
        <w:keepLines/>
        <w:widowControl w:val="0"/>
        <w:numPr>
          <w:ilvl w:val="4"/>
          <w:numId w:val="45"/>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 xml:space="preserve">“NoCredit” </w:t>
      </w:r>
    </w:p>
    <w:p w14:paraId="437591F8" w14:textId="77777777" w:rsidR="00BC2972" w:rsidRPr="00BC2972" w:rsidRDefault="00BC2972" w:rsidP="00F735DE">
      <w:pPr>
        <w:keepNext/>
        <w:keepLines/>
        <w:widowControl w:val="0"/>
        <w:numPr>
          <w:ilvl w:val="4"/>
          <w:numId w:val="45"/>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 xml:space="preserve">“NotAllowedTypeEVSE” </w:t>
      </w:r>
    </w:p>
    <w:p w14:paraId="106DB522" w14:textId="77777777" w:rsidR="00BC2972" w:rsidRPr="00BC2972" w:rsidRDefault="00BC2972" w:rsidP="00F735DE">
      <w:pPr>
        <w:keepNext/>
        <w:keepLines/>
        <w:widowControl w:val="0"/>
        <w:numPr>
          <w:ilvl w:val="4"/>
          <w:numId w:val="45"/>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 xml:space="preserve">“NotAtThisLocation” </w:t>
      </w:r>
    </w:p>
    <w:p w14:paraId="5BCA8B41" w14:textId="77777777" w:rsidR="00BC2972" w:rsidRPr="00BC2972" w:rsidRDefault="00BC2972" w:rsidP="00F735DE">
      <w:pPr>
        <w:keepNext/>
        <w:keepLines/>
        <w:widowControl w:val="0"/>
        <w:numPr>
          <w:ilvl w:val="4"/>
          <w:numId w:val="45"/>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 xml:space="preserve">“NotAtThisTime” </w:t>
      </w:r>
    </w:p>
    <w:p w14:paraId="044D1568" w14:textId="77777777" w:rsidR="00BC2972" w:rsidRPr="00BC2972" w:rsidRDefault="00BC2972" w:rsidP="00F735DE">
      <w:pPr>
        <w:keepNext/>
        <w:keepLines/>
        <w:widowControl w:val="0"/>
        <w:numPr>
          <w:ilvl w:val="4"/>
          <w:numId w:val="45"/>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“Unknown”</w:t>
      </w:r>
    </w:p>
    <w:p w14:paraId="1C3AF3A0" w14:textId="5E2FB34E" w:rsidR="00BC2972" w:rsidRPr="00BC2972" w:rsidRDefault="00BC2972" w:rsidP="00F735DE">
      <w:pPr>
        <w:keepNext/>
        <w:keepLines/>
        <w:widowControl w:val="0"/>
        <w:numPr>
          <w:ilvl w:val="2"/>
          <w:numId w:val="45"/>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A RequestStartTransactionRequest message transmitted by the Central Management System to the charger</w:t>
      </w:r>
      <w:r w:rsidR="00220F7B">
        <w:rPr>
          <w:rFonts w:ascii="Arial" w:eastAsia="Arial" w:hAnsi="Arial" w:cs="Arial"/>
          <w:color w:val="000000" w:themeColor="text1"/>
        </w:rPr>
        <w:t>.</w:t>
      </w:r>
    </w:p>
    <w:p w14:paraId="1CA1077C" w14:textId="19997FC9" w:rsidR="00BC2972" w:rsidRPr="00BC2972" w:rsidRDefault="00BC2972" w:rsidP="00F735DE">
      <w:pPr>
        <w:keepNext/>
        <w:keepLines/>
        <w:widowControl w:val="0"/>
        <w:numPr>
          <w:ilvl w:val="2"/>
          <w:numId w:val="45"/>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A StatusNotificationRequest message transmitted by the charger to the Central Management System with the connectorStatus field set to “Occupied”</w:t>
      </w:r>
      <w:r w:rsidR="00220F7B">
        <w:rPr>
          <w:rFonts w:ascii="Arial" w:eastAsia="Arial" w:hAnsi="Arial" w:cs="Arial"/>
          <w:color w:val="000000" w:themeColor="text1"/>
        </w:rPr>
        <w:t>.</w:t>
      </w:r>
    </w:p>
    <w:p w14:paraId="68A8E906" w14:textId="575D4A58" w:rsidR="00BC2972" w:rsidRPr="00BC2972" w:rsidRDefault="00BC2972" w:rsidP="00F735DE">
      <w:pPr>
        <w:keepNext/>
        <w:keepLines/>
        <w:widowControl w:val="0"/>
        <w:numPr>
          <w:ilvl w:val="2"/>
          <w:numId w:val="45"/>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A TransactionEventRequest message transmitted by the charger to the Central Management System with the eventType field set to ”Started”</w:t>
      </w:r>
      <w:r w:rsidR="00220F7B">
        <w:rPr>
          <w:rFonts w:ascii="Arial" w:eastAsia="Arial" w:hAnsi="Arial" w:cs="Arial"/>
          <w:color w:val="000000" w:themeColor="text1"/>
        </w:rPr>
        <w:t>.</w:t>
      </w:r>
    </w:p>
    <w:p w14:paraId="3300883C" w14:textId="5FEAAD2C" w:rsidR="00BC2972" w:rsidRPr="00BC2972" w:rsidRDefault="00BC2972" w:rsidP="00F735DE">
      <w:pPr>
        <w:keepNext/>
        <w:keepLines/>
        <w:widowControl w:val="0"/>
        <w:numPr>
          <w:ilvl w:val="2"/>
          <w:numId w:val="45"/>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A TransactionEventRequest message transmitted by the charger to the Central Management System with the triggerReason field set to</w:t>
      </w:r>
      <w:r w:rsidR="00220F7B">
        <w:rPr>
          <w:rFonts w:ascii="Arial" w:eastAsia="Arial" w:hAnsi="Arial" w:cs="Arial"/>
          <w:color w:val="000000" w:themeColor="text1"/>
        </w:rPr>
        <w:t xml:space="preserve"> </w:t>
      </w:r>
      <w:r w:rsidRPr="00BC2972">
        <w:rPr>
          <w:rFonts w:ascii="Arial" w:eastAsia="Arial" w:hAnsi="Arial" w:cs="Arial"/>
          <w:color w:val="000000" w:themeColor="text1"/>
        </w:rPr>
        <w:t>”CablePluggedIn”</w:t>
      </w:r>
      <w:r w:rsidR="00220F7B">
        <w:rPr>
          <w:rFonts w:ascii="Arial" w:eastAsia="Arial" w:hAnsi="Arial" w:cs="Arial"/>
          <w:color w:val="000000" w:themeColor="text1"/>
        </w:rPr>
        <w:t>.</w:t>
      </w:r>
    </w:p>
    <w:p w14:paraId="367745B5" w14:textId="48343BC9" w:rsidR="00BC2972" w:rsidRPr="00BC2972" w:rsidRDefault="00BC2972" w:rsidP="00F735DE">
      <w:pPr>
        <w:keepNext/>
        <w:keepLines/>
        <w:widowControl w:val="0"/>
        <w:numPr>
          <w:ilvl w:val="2"/>
          <w:numId w:val="45"/>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lastRenderedPageBreak/>
        <w:t>A TransactionEventRequest message transmitted by the charger to the Central Management System with the chargingState subfield of the transactionInfo field set to “EVConnected”</w:t>
      </w:r>
      <w:r w:rsidR="00220F7B">
        <w:rPr>
          <w:rFonts w:ascii="Arial" w:eastAsia="Arial" w:hAnsi="Arial" w:cs="Arial"/>
          <w:color w:val="000000" w:themeColor="text1"/>
        </w:rPr>
        <w:t>.</w:t>
      </w:r>
    </w:p>
    <w:p w14:paraId="18B9F76A" w14:textId="773EA24E" w:rsidR="00BC2972" w:rsidRDefault="00BC2972" w:rsidP="00F735DE">
      <w:pPr>
        <w:keepNext/>
        <w:keepLines/>
        <w:widowControl w:val="0"/>
        <w:numPr>
          <w:ilvl w:val="2"/>
          <w:numId w:val="45"/>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A TransactionEventRequest message transmitted by the charger to the Central Management System with the chargingState subfield of the transactionInfo field set to “Charging”</w:t>
      </w:r>
      <w:r w:rsidR="00220F7B">
        <w:rPr>
          <w:rFonts w:ascii="Arial" w:eastAsia="Arial" w:hAnsi="Arial" w:cs="Arial"/>
          <w:color w:val="000000" w:themeColor="text1"/>
        </w:rPr>
        <w:t>.</w:t>
      </w:r>
    </w:p>
    <w:p w14:paraId="3094637A" w14:textId="77777777" w:rsidR="005A52D0" w:rsidRPr="00BC2972" w:rsidRDefault="005A52D0" w:rsidP="00D65A71">
      <w:pPr>
        <w:keepNext/>
        <w:keepLines/>
        <w:widowControl w:val="0"/>
        <w:spacing w:before="120" w:after="120"/>
        <w:ind w:left="1076"/>
        <w:rPr>
          <w:rFonts w:ascii="Arial" w:eastAsia="Arial" w:hAnsi="Arial" w:cs="Arial"/>
          <w:color w:val="000000" w:themeColor="text1"/>
        </w:rPr>
      </w:pPr>
    </w:p>
    <w:p w14:paraId="31555C00" w14:textId="77777777" w:rsidR="00BC2972" w:rsidRPr="00BC2972" w:rsidRDefault="00BC2972" w:rsidP="00F735DE">
      <w:pPr>
        <w:keepNext/>
        <w:keepLines/>
        <w:widowControl w:val="0"/>
        <w:numPr>
          <w:ilvl w:val="3"/>
          <w:numId w:val="44"/>
        </w:numPr>
        <w:spacing w:before="120" w:after="120"/>
        <w:ind w:left="1800"/>
        <w:rPr>
          <w:rFonts w:ascii="Arial" w:eastAsia="Arial" w:hAnsi="Arial" w:cs="Arial"/>
          <w:color w:val="000000" w:themeColor="text1"/>
        </w:rPr>
      </w:pPr>
      <w:r w:rsidRPr="00BC2972">
        <w:rPr>
          <w:rFonts w:ascii="Arial" w:eastAsia="Arial" w:hAnsi="Arial" w:cs="Arial"/>
          <w:b/>
          <w:bCs/>
          <w:color w:val="000000" w:themeColor="text1"/>
        </w:rPr>
        <w:t>Charging Session.</w:t>
      </w:r>
      <w:r w:rsidRPr="00BC2972">
        <w:rPr>
          <w:rFonts w:ascii="Arial" w:eastAsia="Arial" w:hAnsi="Arial" w:cs="Arial"/>
          <w:color w:val="000000" w:themeColor="text1"/>
        </w:rPr>
        <w:t xml:space="preserve"> A charging session begins and ends as follows:</w:t>
      </w:r>
    </w:p>
    <w:p w14:paraId="32B73235" w14:textId="77777777" w:rsidR="00BC2972" w:rsidRPr="00BC2972" w:rsidRDefault="00BC2972" w:rsidP="00F735DE">
      <w:pPr>
        <w:keepNext/>
        <w:keepLines/>
        <w:widowControl w:val="0"/>
        <w:numPr>
          <w:ilvl w:val="2"/>
          <w:numId w:val="46"/>
        </w:numPr>
        <w:spacing w:before="120" w:after="120"/>
        <w:ind w:left="2160"/>
        <w:rPr>
          <w:rFonts w:ascii="Arial" w:eastAsia="Arial" w:hAnsi="Arial" w:cs="Arial"/>
          <w:color w:val="000000" w:themeColor="text1"/>
        </w:rPr>
      </w:pPr>
      <w:r w:rsidRPr="00BC2972">
        <w:rPr>
          <w:rFonts w:ascii="Arial" w:eastAsia="Arial" w:hAnsi="Arial" w:cs="Arial"/>
          <w:color w:val="000000" w:themeColor="text1"/>
        </w:rPr>
        <w:t>A charging session begins when the charger transmits TransactionEventRequest to the Central Management System with the chargingState subfield of the transactionInfo field set to “Charging.”</w:t>
      </w:r>
    </w:p>
    <w:p w14:paraId="390DFCA9" w14:textId="77777777" w:rsidR="00BC2972" w:rsidRPr="00BC2972" w:rsidRDefault="00BC2972" w:rsidP="00F735DE">
      <w:pPr>
        <w:keepNext/>
        <w:keepLines/>
        <w:widowControl w:val="0"/>
        <w:numPr>
          <w:ilvl w:val="3"/>
          <w:numId w:val="46"/>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In the event that multiple TransactionEventRequest protocol data units are transmitted with the chargingState subfield of the transactionInfo field set to 'Charging' AND identical identifier strings in the transactionId subfield of the transactionInfo field, the charging session shall begin when the first of those protocol data units are sent. Which protocol data unit was sent first shall be determined based on the lowest value in the seqNo field.</w:t>
      </w:r>
    </w:p>
    <w:p w14:paraId="68A2BE54" w14:textId="77777777" w:rsidR="00BC2972" w:rsidRPr="00BC2972" w:rsidRDefault="00BC2972" w:rsidP="00F735DE">
      <w:pPr>
        <w:keepNext/>
        <w:keepLines/>
        <w:widowControl w:val="0"/>
        <w:numPr>
          <w:ilvl w:val="2"/>
          <w:numId w:val="46"/>
        </w:numPr>
        <w:spacing w:before="120" w:after="120"/>
        <w:ind w:left="2160"/>
        <w:rPr>
          <w:rFonts w:ascii="Arial" w:eastAsia="Arial" w:hAnsi="Arial" w:cs="Arial"/>
          <w:color w:val="000000" w:themeColor="text1"/>
        </w:rPr>
      </w:pPr>
      <w:r w:rsidRPr="00BC2972">
        <w:rPr>
          <w:rFonts w:ascii="Arial" w:eastAsia="Arial" w:hAnsi="Arial" w:cs="Arial"/>
          <w:color w:val="000000" w:themeColor="text1"/>
        </w:rPr>
        <w:t>A charging session ends when the charger transmits a subsequent TransactionEventRequest to the Central Management System with the chargingState subfield of the transactionInfo field set to any of the following values:</w:t>
      </w:r>
    </w:p>
    <w:p w14:paraId="466C7BAD" w14:textId="77777777" w:rsidR="00BC2972" w:rsidRPr="00BC2972" w:rsidRDefault="00BC2972" w:rsidP="00F735DE">
      <w:pPr>
        <w:keepNext/>
        <w:keepLines/>
        <w:widowControl w:val="0"/>
        <w:numPr>
          <w:ilvl w:val="3"/>
          <w:numId w:val="46"/>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“EVConnected”</w:t>
      </w:r>
    </w:p>
    <w:p w14:paraId="4AD1698C" w14:textId="77777777" w:rsidR="00BC2972" w:rsidRPr="00BC2972" w:rsidRDefault="00BC2972" w:rsidP="00F735DE">
      <w:pPr>
        <w:keepNext/>
        <w:keepLines/>
        <w:widowControl w:val="0"/>
        <w:numPr>
          <w:ilvl w:val="3"/>
          <w:numId w:val="46"/>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“SuspendedEV”</w:t>
      </w:r>
    </w:p>
    <w:p w14:paraId="5ECB078F" w14:textId="77777777" w:rsidR="00BC2972" w:rsidRPr="00BC2972" w:rsidRDefault="00BC2972" w:rsidP="00F735DE">
      <w:pPr>
        <w:keepNext/>
        <w:keepLines/>
        <w:widowControl w:val="0"/>
        <w:numPr>
          <w:ilvl w:val="3"/>
          <w:numId w:val="46"/>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“SuspendedEVSE”</w:t>
      </w:r>
    </w:p>
    <w:p w14:paraId="2DEDE1C6" w14:textId="77777777" w:rsidR="00BC2972" w:rsidRPr="00BC2972" w:rsidRDefault="00BC2972" w:rsidP="00F735DE">
      <w:pPr>
        <w:keepNext/>
        <w:keepLines/>
        <w:widowControl w:val="0"/>
        <w:numPr>
          <w:ilvl w:val="3"/>
          <w:numId w:val="46"/>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“Idle”</w:t>
      </w:r>
    </w:p>
    <w:p w14:paraId="19FB4731" w14:textId="5F619530" w:rsidR="00BC2972" w:rsidRPr="00BC2972" w:rsidRDefault="00BC2972" w:rsidP="00F735DE">
      <w:pPr>
        <w:keepNext/>
        <w:keepLines/>
        <w:widowControl w:val="0"/>
        <w:numPr>
          <w:ilvl w:val="2"/>
          <w:numId w:val="46"/>
        </w:numPr>
        <w:spacing w:before="120" w:after="120"/>
        <w:ind w:left="2160"/>
        <w:rPr>
          <w:rFonts w:ascii="Arial" w:eastAsia="Arial" w:hAnsi="Arial" w:cs="Arial"/>
          <w:color w:val="000000" w:themeColor="text1"/>
        </w:rPr>
      </w:pPr>
      <w:r w:rsidRPr="00BC2972">
        <w:rPr>
          <w:rFonts w:ascii="Arial" w:eastAsia="Arial" w:hAnsi="Arial" w:cs="Arial"/>
          <w:color w:val="000000" w:themeColor="text1"/>
        </w:rPr>
        <w:t>The identifier string contained in the transactionId subfield of the transactionInfo field must be identical in the messages described in A</w:t>
      </w:r>
      <w:r w:rsidR="003F15C1">
        <w:rPr>
          <w:rFonts w:ascii="Arial" w:eastAsia="Arial" w:hAnsi="Arial" w:cs="Arial"/>
          <w:color w:val="000000" w:themeColor="text1"/>
        </w:rPr>
        <w:t>.</w:t>
      </w:r>
      <w:r w:rsidRPr="00BC2972">
        <w:rPr>
          <w:rFonts w:ascii="Arial" w:eastAsia="Arial" w:hAnsi="Arial" w:cs="Arial"/>
          <w:color w:val="000000" w:themeColor="text1"/>
        </w:rPr>
        <w:t xml:space="preserve"> and B</w:t>
      </w:r>
      <w:r w:rsidR="00586057">
        <w:rPr>
          <w:rFonts w:ascii="Arial" w:eastAsia="Arial" w:hAnsi="Arial" w:cs="Arial"/>
          <w:color w:val="000000" w:themeColor="text1"/>
        </w:rPr>
        <w:t>.</w:t>
      </w:r>
      <w:r w:rsidRPr="00BC2972">
        <w:rPr>
          <w:rFonts w:ascii="Arial" w:eastAsia="Arial" w:hAnsi="Arial" w:cs="Arial"/>
          <w:color w:val="000000" w:themeColor="text1"/>
        </w:rPr>
        <w:t xml:space="preserve"> </w:t>
      </w:r>
      <w:r w:rsidRPr="00BC2972" w:rsidDel="00F24408">
        <w:rPr>
          <w:rFonts w:ascii="Arial" w:eastAsia="Arial" w:hAnsi="Arial" w:cs="Arial"/>
          <w:color w:val="000000" w:themeColor="text1"/>
        </w:rPr>
        <w:t>of this subsection</w:t>
      </w:r>
      <w:r w:rsidR="003123DD">
        <w:rPr>
          <w:rFonts w:ascii="Arial" w:eastAsia="Arial" w:hAnsi="Arial" w:cs="Arial"/>
          <w:color w:val="000000" w:themeColor="text1"/>
        </w:rPr>
        <w:t xml:space="preserve"> above</w:t>
      </w:r>
      <w:r w:rsidRPr="00BC2972">
        <w:rPr>
          <w:rFonts w:ascii="Arial" w:eastAsia="Arial" w:hAnsi="Arial" w:cs="Arial"/>
          <w:color w:val="000000" w:themeColor="text1"/>
        </w:rPr>
        <w:t xml:space="preserve">. </w:t>
      </w:r>
    </w:p>
    <w:p w14:paraId="2452E365" w14:textId="27CAA272" w:rsidR="005954A3" w:rsidRPr="00777CA8" w:rsidRDefault="00BC2972" w:rsidP="00F735DE">
      <w:pPr>
        <w:keepNext/>
        <w:keepLines/>
        <w:widowControl w:val="0"/>
        <w:numPr>
          <w:ilvl w:val="2"/>
          <w:numId w:val="46"/>
        </w:numPr>
        <w:spacing w:before="120" w:after="120"/>
        <w:ind w:left="2160"/>
        <w:rPr>
          <w:rFonts w:ascii="Arial" w:eastAsia="Arial" w:hAnsi="Arial" w:cs="Arial"/>
          <w:color w:val="000000" w:themeColor="text1"/>
        </w:rPr>
      </w:pPr>
      <w:r w:rsidRPr="00BC2972">
        <w:rPr>
          <w:rFonts w:ascii="Arial" w:eastAsia="Arial" w:hAnsi="Arial" w:cs="Arial"/>
          <w:color w:val="000000" w:themeColor="text1"/>
        </w:rPr>
        <w:t>The date and time found in the timestamp field of the messages described in A</w:t>
      </w:r>
      <w:r w:rsidR="003123DD">
        <w:rPr>
          <w:rFonts w:ascii="Arial" w:eastAsia="Arial" w:hAnsi="Arial" w:cs="Arial"/>
          <w:color w:val="000000" w:themeColor="text1"/>
        </w:rPr>
        <w:t>.</w:t>
      </w:r>
      <w:r w:rsidRPr="00BC2972">
        <w:rPr>
          <w:rFonts w:ascii="Arial" w:eastAsia="Arial" w:hAnsi="Arial" w:cs="Arial"/>
          <w:color w:val="000000" w:themeColor="text1"/>
        </w:rPr>
        <w:t xml:space="preserve"> and B</w:t>
      </w:r>
      <w:r w:rsidR="003123DD">
        <w:rPr>
          <w:rFonts w:ascii="Arial" w:eastAsia="Arial" w:hAnsi="Arial" w:cs="Arial"/>
          <w:color w:val="000000" w:themeColor="text1"/>
        </w:rPr>
        <w:t>.</w:t>
      </w:r>
      <w:r w:rsidRPr="00BC2972">
        <w:rPr>
          <w:rFonts w:ascii="Arial" w:eastAsia="Arial" w:hAnsi="Arial" w:cs="Arial"/>
          <w:color w:val="000000" w:themeColor="text1"/>
        </w:rPr>
        <w:t xml:space="preserve"> </w:t>
      </w:r>
      <w:r w:rsidRPr="00BC2972" w:rsidDel="00F24408">
        <w:rPr>
          <w:rFonts w:ascii="Arial" w:eastAsia="Arial" w:hAnsi="Arial" w:cs="Arial"/>
          <w:color w:val="000000" w:themeColor="text1"/>
        </w:rPr>
        <w:t>of this subsection</w:t>
      </w:r>
      <w:r w:rsidRPr="00BC2972">
        <w:rPr>
          <w:rFonts w:ascii="Arial" w:eastAsia="Arial" w:hAnsi="Arial" w:cs="Arial"/>
          <w:color w:val="000000" w:themeColor="text1"/>
        </w:rPr>
        <w:t xml:space="preserve"> </w:t>
      </w:r>
      <w:r w:rsidR="003123DD">
        <w:rPr>
          <w:rFonts w:ascii="Arial" w:eastAsia="Arial" w:hAnsi="Arial" w:cs="Arial"/>
          <w:color w:val="000000" w:themeColor="text1"/>
        </w:rPr>
        <w:t xml:space="preserve">above </w:t>
      </w:r>
      <w:r w:rsidRPr="00BC2972">
        <w:rPr>
          <w:rFonts w:ascii="Arial" w:eastAsia="Arial" w:hAnsi="Arial" w:cs="Arial"/>
          <w:color w:val="000000" w:themeColor="text1"/>
        </w:rPr>
        <w:t>shall be used to determine the start and stop time of a charging session.</w:t>
      </w:r>
    </w:p>
    <w:p w14:paraId="509CD219" w14:textId="61B258AB" w:rsidR="00BC2972" w:rsidRPr="00BC2972" w:rsidRDefault="00BC2972" w:rsidP="00F735DE">
      <w:pPr>
        <w:keepNext/>
        <w:keepLines/>
        <w:widowControl w:val="0"/>
        <w:numPr>
          <w:ilvl w:val="3"/>
          <w:numId w:val="44"/>
        </w:numPr>
        <w:spacing w:before="120" w:after="120"/>
        <w:ind w:left="1800"/>
        <w:rPr>
          <w:rFonts w:ascii="Arial" w:eastAsia="Arial" w:hAnsi="Arial" w:cs="Arial"/>
          <w:color w:val="000000" w:themeColor="text1"/>
        </w:rPr>
      </w:pPr>
      <w:r w:rsidRPr="00BC2972">
        <w:rPr>
          <w:rFonts w:ascii="Arial" w:eastAsia="Arial" w:hAnsi="Arial" w:cs="Arial"/>
          <w:b/>
          <w:bCs/>
          <w:color w:val="000000" w:themeColor="text1"/>
        </w:rPr>
        <w:t>Successful Charge Attempt.</w:t>
      </w:r>
      <w:r w:rsidRPr="00BC2972">
        <w:rPr>
          <w:rFonts w:ascii="Arial" w:eastAsia="Arial" w:hAnsi="Arial" w:cs="Arial"/>
          <w:color w:val="000000" w:themeColor="text1"/>
        </w:rPr>
        <w:t xml:space="preserve"> A successful charge attempt is a charge attempt that is followed by either A</w:t>
      </w:r>
      <w:r w:rsidR="00586057">
        <w:rPr>
          <w:rFonts w:ascii="Arial" w:eastAsia="Arial" w:hAnsi="Arial" w:cs="Arial"/>
          <w:color w:val="000000" w:themeColor="text1"/>
        </w:rPr>
        <w:t>.</w:t>
      </w:r>
      <w:r w:rsidRPr="00BC2972">
        <w:rPr>
          <w:rFonts w:ascii="Arial" w:eastAsia="Arial" w:hAnsi="Arial" w:cs="Arial"/>
          <w:color w:val="000000" w:themeColor="text1"/>
        </w:rPr>
        <w:t xml:space="preserve"> or B</w:t>
      </w:r>
      <w:r w:rsidR="00586057">
        <w:rPr>
          <w:rFonts w:ascii="Arial" w:eastAsia="Arial" w:hAnsi="Arial" w:cs="Arial"/>
          <w:color w:val="000000" w:themeColor="text1"/>
        </w:rPr>
        <w:t>.</w:t>
      </w:r>
      <w:r w:rsidRPr="00BC2972">
        <w:rPr>
          <w:rFonts w:ascii="Arial" w:eastAsia="Arial" w:hAnsi="Arial" w:cs="Arial"/>
          <w:color w:val="000000" w:themeColor="text1"/>
        </w:rPr>
        <w:t xml:space="preserve"> </w:t>
      </w:r>
      <w:r w:rsidRPr="00BC2972" w:rsidDel="005954A3">
        <w:rPr>
          <w:rFonts w:ascii="Arial" w:eastAsia="Arial" w:hAnsi="Arial" w:cs="Arial"/>
          <w:color w:val="000000" w:themeColor="text1"/>
        </w:rPr>
        <w:t>of this subsection</w:t>
      </w:r>
      <w:r w:rsidR="00586057">
        <w:rPr>
          <w:rFonts w:ascii="Arial" w:eastAsia="Arial" w:hAnsi="Arial" w:cs="Arial"/>
          <w:color w:val="000000" w:themeColor="text1"/>
        </w:rPr>
        <w:t xml:space="preserve"> </w:t>
      </w:r>
      <w:r w:rsidR="005954A3">
        <w:rPr>
          <w:rFonts w:ascii="Arial" w:eastAsia="Arial" w:hAnsi="Arial" w:cs="Arial"/>
          <w:color w:val="000000" w:themeColor="text1"/>
        </w:rPr>
        <w:t>below</w:t>
      </w:r>
      <w:r w:rsidRPr="00BC2972">
        <w:rPr>
          <w:rFonts w:ascii="Arial" w:eastAsia="Arial" w:hAnsi="Arial" w:cs="Arial"/>
          <w:color w:val="000000" w:themeColor="text1"/>
        </w:rPr>
        <w:t xml:space="preserve"> prior to another charge attempt.</w:t>
      </w:r>
    </w:p>
    <w:p w14:paraId="2B34ED6A" w14:textId="38C15DC7" w:rsidR="00BC2972" w:rsidRPr="00BC2972" w:rsidRDefault="00BC2972" w:rsidP="00F735DE">
      <w:pPr>
        <w:keepNext/>
        <w:keepLines/>
        <w:widowControl w:val="0"/>
        <w:numPr>
          <w:ilvl w:val="2"/>
          <w:numId w:val="47"/>
        </w:numPr>
        <w:spacing w:before="120" w:after="120"/>
        <w:ind w:left="2160"/>
        <w:rPr>
          <w:rFonts w:ascii="Arial" w:eastAsia="Arial" w:hAnsi="Arial" w:cs="Arial"/>
          <w:color w:val="000000" w:themeColor="text1"/>
        </w:rPr>
      </w:pPr>
      <w:r w:rsidRPr="00BC2972">
        <w:rPr>
          <w:rFonts w:ascii="Arial" w:eastAsia="Arial" w:hAnsi="Arial" w:cs="Arial"/>
          <w:color w:val="000000" w:themeColor="text1"/>
        </w:rPr>
        <w:t xml:space="preserve">A charging session that lasts for 5 minutes or longer as determined by the timestamps described </w:t>
      </w:r>
      <w:r w:rsidR="0031440A">
        <w:rPr>
          <w:rFonts w:ascii="Arial" w:eastAsia="Arial" w:hAnsi="Arial" w:cs="Arial"/>
          <w:color w:val="000000" w:themeColor="text1"/>
        </w:rPr>
        <w:t>above</w:t>
      </w:r>
    </w:p>
    <w:p w14:paraId="2884B74D" w14:textId="77777777" w:rsidR="00BC2972" w:rsidRPr="00BC2972" w:rsidRDefault="00BC2972" w:rsidP="00F735DE">
      <w:pPr>
        <w:keepNext/>
        <w:keepLines/>
        <w:widowControl w:val="0"/>
        <w:numPr>
          <w:ilvl w:val="2"/>
          <w:numId w:val="47"/>
        </w:numPr>
        <w:spacing w:before="120" w:after="120"/>
        <w:ind w:left="2160"/>
        <w:rPr>
          <w:rFonts w:ascii="Arial" w:eastAsia="Arial" w:hAnsi="Arial" w:cs="Arial"/>
          <w:color w:val="000000" w:themeColor="text1"/>
        </w:rPr>
      </w:pPr>
      <w:r w:rsidRPr="00BC2972">
        <w:rPr>
          <w:rFonts w:ascii="Arial" w:eastAsia="Arial" w:hAnsi="Arial" w:cs="Arial"/>
          <w:color w:val="000000" w:themeColor="text1"/>
        </w:rPr>
        <w:lastRenderedPageBreak/>
        <w:t>The stoppedReason subfield of the transactionInfo field of the TransactionEventRequest protocol data unit ending the charging session is set to one of the following:</w:t>
      </w:r>
    </w:p>
    <w:p w14:paraId="0678DCDE" w14:textId="6D376F6F" w:rsidR="00BC2972" w:rsidRPr="00BC2972" w:rsidRDefault="00BC2972" w:rsidP="00F735DE">
      <w:pPr>
        <w:keepNext/>
        <w:keepLines/>
        <w:widowControl w:val="0"/>
        <w:numPr>
          <w:ilvl w:val="3"/>
          <w:numId w:val="47"/>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w:t>
      </w:r>
      <w:r w:rsidR="00FE6EED">
        <w:rPr>
          <w:rFonts w:ascii="Arial" w:eastAsia="Arial" w:hAnsi="Arial" w:cs="Arial"/>
          <w:color w:val="000000" w:themeColor="text1"/>
        </w:rPr>
        <w:t>EnergyLimitReached</w:t>
      </w:r>
      <w:r w:rsidRPr="00BC2972">
        <w:rPr>
          <w:rFonts w:ascii="Arial" w:eastAsia="Arial" w:hAnsi="Arial" w:cs="Arial"/>
          <w:color w:val="000000" w:themeColor="text1"/>
        </w:rPr>
        <w:t>”</w:t>
      </w:r>
    </w:p>
    <w:p w14:paraId="65BDE698" w14:textId="02BAF4DB" w:rsidR="00BC2972" w:rsidRPr="00BC2972" w:rsidRDefault="00BC2972" w:rsidP="00F735DE">
      <w:pPr>
        <w:keepNext/>
        <w:keepLines/>
        <w:widowControl w:val="0"/>
        <w:numPr>
          <w:ilvl w:val="3"/>
          <w:numId w:val="47"/>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w:t>
      </w:r>
      <w:r w:rsidR="00011DB8">
        <w:rPr>
          <w:rFonts w:ascii="Arial" w:eastAsia="Arial" w:hAnsi="Arial" w:cs="Arial"/>
          <w:color w:val="000000" w:themeColor="text1"/>
        </w:rPr>
        <w:t>Local</w:t>
      </w:r>
      <w:r w:rsidRPr="00BC2972">
        <w:rPr>
          <w:rFonts w:ascii="Arial" w:eastAsia="Arial" w:hAnsi="Arial" w:cs="Arial"/>
          <w:color w:val="000000" w:themeColor="text1"/>
        </w:rPr>
        <w:t xml:space="preserve">” </w:t>
      </w:r>
    </w:p>
    <w:p w14:paraId="41444D08" w14:textId="59502F07" w:rsidR="00BC2972" w:rsidRPr="00BC2972" w:rsidRDefault="00BC2972" w:rsidP="00F735DE">
      <w:pPr>
        <w:keepNext/>
        <w:keepLines/>
        <w:widowControl w:val="0"/>
        <w:numPr>
          <w:ilvl w:val="3"/>
          <w:numId w:val="47"/>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w:t>
      </w:r>
      <w:r w:rsidR="00416EC8">
        <w:rPr>
          <w:rFonts w:ascii="Arial" w:eastAsia="Arial" w:hAnsi="Arial" w:cs="Arial"/>
          <w:color w:val="000000" w:themeColor="text1"/>
        </w:rPr>
        <w:t>Remote</w:t>
      </w:r>
      <w:r w:rsidRPr="00BC2972">
        <w:rPr>
          <w:rFonts w:ascii="Arial" w:eastAsia="Arial" w:hAnsi="Arial" w:cs="Arial"/>
          <w:color w:val="000000" w:themeColor="text1"/>
        </w:rPr>
        <w:t>”</w:t>
      </w:r>
    </w:p>
    <w:p w14:paraId="345C8DAC" w14:textId="1F7056C7" w:rsidR="0095139C" w:rsidRPr="00BC2972" w:rsidRDefault="00773F7A" w:rsidP="00F735DE">
      <w:pPr>
        <w:keepNext/>
        <w:keepLines/>
        <w:widowControl w:val="0"/>
        <w:numPr>
          <w:ilvl w:val="3"/>
          <w:numId w:val="47"/>
        </w:numPr>
        <w:spacing w:before="120" w:after="120"/>
        <w:ind w:left="2520"/>
        <w:rPr>
          <w:rFonts w:ascii="Arial" w:eastAsia="Arial" w:hAnsi="Arial" w:cs="Arial"/>
          <w:color w:val="000000" w:themeColor="text1"/>
        </w:rPr>
      </w:pPr>
      <w:r>
        <w:rPr>
          <w:rFonts w:ascii="Arial" w:eastAsia="Arial" w:hAnsi="Arial" w:cs="Arial"/>
          <w:color w:val="000000" w:themeColor="text1"/>
        </w:rPr>
        <w:t>“SOCLimitReached”</w:t>
      </w:r>
    </w:p>
    <w:p w14:paraId="694E0A49" w14:textId="77777777" w:rsidR="00017F8C" w:rsidRPr="00D65A71" w:rsidRDefault="00017F8C" w:rsidP="00D65A71">
      <w:pPr>
        <w:keepNext/>
        <w:keepLines/>
        <w:widowControl w:val="0"/>
        <w:spacing w:before="120" w:after="120"/>
        <w:ind w:left="1339"/>
        <w:rPr>
          <w:rFonts w:ascii="Arial" w:eastAsia="Arial" w:hAnsi="Arial" w:cs="Arial"/>
          <w:color w:val="000000" w:themeColor="text1"/>
        </w:rPr>
      </w:pPr>
    </w:p>
    <w:p w14:paraId="744BF063" w14:textId="119A58D1" w:rsidR="00BC2972" w:rsidRPr="00BC2972" w:rsidRDefault="00BC2972" w:rsidP="00F735DE">
      <w:pPr>
        <w:keepNext/>
        <w:keepLines/>
        <w:widowControl w:val="0"/>
        <w:numPr>
          <w:ilvl w:val="3"/>
          <w:numId w:val="44"/>
        </w:numPr>
        <w:spacing w:before="120" w:after="120"/>
        <w:ind w:left="1800"/>
        <w:rPr>
          <w:rFonts w:ascii="Arial" w:eastAsia="Arial" w:hAnsi="Arial" w:cs="Arial"/>
          <w:color w:val="000000" w:themeColor="text1"/>
        </w:rPr>
      </w:pPr>
      <w:r w:rsidRPr="00BC2972">
        <w:rPr>
          <w:rFonts w:ascii="Arial" w:eastAsia="Arial" w:hAnsi="Arial" w:cs="Arial"/>
          <w:b/>
          <w:bCs/>
          <w:color w:val="000000" w:themeColor="text1"/>
        </w:rPr>
        <w:t>Failed Charge Attempt.</w:t>
      </w:r>
      <w:r w:rsidRPr="00BC2972">
        <w:rPr>
          <w:rFonts w:ascii="Arial" w:eastAsia="Arial" w:hAnsi="Arial" w:cs="Arial"/>
          <w:color w:val="000000" w:themeColor="text1"/>
        </w:rPr>
        <w:t xml:space="preserve"> A failed charge attempt is any charge attempt that is not followed by a successful charge attempt prior to a subsequent charge attempt.</w:t>
      </w:r>
    </w:p>
    <w:p w14:paraId="205206EB" w14:textId="77777777" w:rsidR="00BC2972" w:rsidRPr="00BC2972" w:rsidRDefault="00BC2972" w:rsidP="00F735DE">
      <w:pPr>
        <w:keepNext/>
        <w:keepLines/>
        <w:widowControl w:val="0"/>
        <w:numPr>
          <w:ilvl w:val="3"/>
          <w:numId w:val="44"/>
        </w:numPr>
        <w:spacing w:before="120" w:after="120"/>
        <w:ind w:left="1800"/>
        <w:rPr>
          <w:rFonts w:ascii="Arial" w:eastAsia="Arial" w:hAnsi="Arial" w:cs="Arial"/>
          <w:color w:val="000000" w:themeColor="text1"/>
        </w:rPr>
      </w:pPr>
      <w:r w:rsidRPr="00BC2972">
        <w:rPr>
          <w:rFonts w:ascii="Arial" w:eastAsia="Arial" w:hAnsi="Arial" w:cs="Arial"/>
          <w:b/>
          <w:bCs/>
          <w:color w:val="000000" w:themeColor="text1"/>
        </w:rPr>
        <w:t>Successful Charge Attempt Rate.</w:t>
      </w:r>
      <w:r w:rsidRPr="00BC2972">
        <w:rPr>
          <w:rFonts w:ascii="Arial" w:eastAsia="Arial" w:hAnsi="Arial" w:cs="Arial"/>
          <w:color w:val="000000" w:themeColor="text1"/>
        </w:rPr>
        <w:t xml:space="preserve"> The successful charge attempt rate for a charging port shall be calculated using the following formula:</w:t>
      </w:r>
    </w:p>
    <w:p w14:paraId="05E03014" w14:textId="75C714EF" w:rsidR="00BC2972" w:rsidRPr="00BC2972" w:rsidRDefault="00BC2972" w:rsidP="00D65A71">
      <w:pPr>
        <w:keepNext/>
        <w:keepLines/>
        <w:widowControl w:val="0"/>
        <w:spacing w:before="120" w:after="120"/>
        <w:ind w:left="1076"/>
        <w:rPr>
          <w:rFonts w:ascii="Arial" w:eastAsia="Arial" w:hAnsi="Arial" w:cs="Arial"/>
          <w:color w:val="000000" w:themeColor="text1"/>
        </w:rPr>
      </w:pPr>
      <m:oMathPara>
        <m:oMath>
          <m:r>
            <w:rPr>
              <w:rFonts w:ascii="Cambria Math" w:eastAsia="Arial" w:hAnsi="Cambria Math" w:cs="Arial"/>
              <w:color w:val="000000" w:themeColor="text1"/>
            </w:rPr>
            <m:t>SCAR=</m:t>
          </m:r>
          <m:f>
            <m:fPr>
              <m:ctrlPr>
                <w:rPr>
                  <w:rFonts w:ascii="Cambria Math" w:eastAsia="Arial" w:hAnsi="Cambria Math" w:cs="Arial"/>
                  <w:i/>
                  <w:color w:val="000000" w:themeColor="text1"/>
                </w:rPr>
              </m:ctrlPr>
            </m:fPr>
            <m:num>
              <m:r>
                <w:rPr>
                  <w:rFonts w:ascii="Cambria Math" w:eastAsia="Arial" w:hAnsi="Cambria Math" w:cs="Arial"/>
                  <w:color w:val="000000" w:themeColor="text1"/>
                </w:rPr>
                <m:t xml:space="preserve">CA-FCA </m:t>
              </m:r>
            </m:num>
            <m:den>
              <m:r>
                <w:rPr>
                  <w:rFonts w:ascii="Cambria Math" w:eastAsia="Arial" w:hAnsi="Cambria Math" w:cs="Arial"/>
                  <w:color w:val="000000" w:themeColor="text1"/>
                </w:rPr>
                <m:t>CA</m:t>
              </m:r>
            </m:den>
          </m:f>
          <m:r>
            <w:rPr>
              <w:rFonts w:ascii="Cambria Math" w:eastAsia="Arial" w:hAnsi="Cambria Math" w:cs="Arial"/>
              <w:color w:val="000000" w:themeColor="text1"/>
            </w:rPr>
            <m:t>*100%</m:t>
          </m:r>
        </m:oMath>
      </m:oMathPara>
    </w:p>
    <w:p w14:paraId="04A1266B" w14:textId="77777777" w:rsidR="00BC2972" w:rsidRPr="00BC2972" w:rsidRDefault="00BC2972" w:rsidP="00D65A71">
      <w:pPr>
        <w:keepNext/>
        <w:keepLines/>
        <w:widowControl w:val="0"/>
        <w:spacing w:before="120" w:after="120"/>
        <w:ind w:left="1800"/>
        <w:rPr>
          <w:rFonts w:ascii="Arial" w:eastAsia="Arial" w:hAnsi="Arial" w:cs="Arial"/>
          <w:color w:val="000000" w:themeColor="text1"/>
        </w:rPr>
      </w:pPr>
      <w:r w:rsidRPr="00BC2972">
        <w:rPr>
          <w:rFonts w:ascii="Arial" w:eastAsia="Arial" w:hAnsi="Arial" w:cs="Arial"/>
          <w:color w:val="000000" w:themeColor="text1"/>
        </w:rPr>
        <w:t>Where:</w:t>
      </w:r>
    </w:p>
    <w:p w14:paraId="354B7E5C" w14:textId="77777777" w:rsidR="00BC2972" w:rsidRPr="00BC2972" w:rsidRDefault="00BC2972" w:rsidP="00D65A71">
      <w:pPr>
        <w:keepNext/>
        <w:keepLines/>
        <w:widowControl w:val="0"/>
        <w:spacing w:before="120" w:after="120"/>
        <w:ind w:left="1800"/>
        <w:rPr>
          <w:rFonts w:ascii="Arial" w:eastAsia="Arial" w:hAnsi="Arial" w:cs="Arial"/>
          <w:color w:val="000000" w:themeColor="text1"/>
        </w:rPr>
      </w:pPr>
      <w:r w:rsidRPr="00BC2972">
        <w:rPr>
          <w:rFonts w:ascii="Arial" w:eastAsia="Arial" w:hAnsi="Arial" w:cs="Arial"/>
          <w:color w:val="000000" w:themeColor="text1"/>
        </w:rPr>
        <w:t xml:space="preserve">SCAR = Successful Charge Attempt Rate </w:t>
      </w:r>
    </w:p>
    <w:p w14:paraId="2C3B5EB3" w14:textId="77777777" w:rsidR="00BC2972" w:rsidRPr="00BC2972" w:rsidRDefault="00BC2972" w:rsidP="00D65A71">
      <w:pPr>
        <w:keepNext/>
        <w:keepLines/>
        <w:widowControl w:val="0"/>
        <w:spacing w:before="120" w:after="120"/>
        <w:ind w:left="1800"/>
        <w:rPr>
          <w:rFonts w:ascii="Arial" w:eastAsia="Arial" w:hAnsi="Arial" w:cs="Arial"/>
          <w:color w:val="000000" w:themeColor="text1"/>
        </w:rPr>
      </w:pPr>
      <w:r w:rsidRPr="00BC2972">
        <w:rPr>
          <w:rFonts w:ascii="Arial" w:eastAsia="Arial" w:hAnsi="Arial" w:cs="Arial"/>
          <w:color w:val="000000" w:themeColor="text1"/>
        </w:rPr>
        <w:t xml:space="preserve">CA = Total Charge Attempts for the reporting period </w:t>
      </w:r>
    </w:p>
    <w:p w14:paraId="7CACB33E" w14:textId="77777777" w:rsidR="00BC2972" w:rsidRPr="00BC2972" w:rsidRDefault="00BC2972" w:rsidP="00D65A71">
      <w:pPr>
        <w:keepNext/>
        <w:keepLines/>
        <w:widowControl w:val="0"/>
        <w:spacing w:before="120" w:after="120"/>
        <w:ind w:left="1800"/>
        <w:rPr>
          <w:rFonts w:ascii="Arial" w:eastAsia="Arial" w:hAnsi="Arial" w:cs="Arial"/>
          <w:color w:val="000000" w:themeColor="text1"/>
        </w:rPr>
      </w:pPr>
      <w:r w:rsidRPr="00BC2972">
        <w:rPr>
          <w:rFonts w:ascii="Arial" w:eastAsia="Arial" w:hAnsi="Arial" w:cs="Arial"/>
          <w:color w:val="000000" w:themeColor="text1"/>
        </w:rPr>
        <w:t>FCA = Total failed charge attempts for the reporting period</w:t>
      </w:r>
    </w:p>
    <w:p w14:paraId="086556E6" w14:textId="77777777" w:rsidR="00BC2972" w:rsidRPr="00BC2972" w:rsidRDefault="00BC2972" w:rsidP="00BC2972">
      <w:pPr>
        <w:keepNext/>
        <w:keepLines/>
        <w:widowControl w:val="0"/>
        <w:spacing w:before="120" w:after="120"/>
        <w:rPr>
          <w:rFonts w:ascii="Arial" w:eastAsia="Arial" w:hAnsi="Arial" w:cs="Arial"/>
          <w:color w:val="000000" w:themeColor="text1"/>
        </w:rPr>
      </w:pPr>
    </w:p>
    <w:p w14:paraId="32C37552" w14:textId="64C89832" w:rsidR="00BC2972" w:rsidRPr="00BC2972" w:rsidRDefault="00BC2972" w:rsidP="00F735DE">
      <w:pPr>
        <w:pStyle w:val="ListParagraph"/>
        <w:keepNext/>
        <w:keepLines/>
        <w:widowControl w:val="0"/>
        <w:numPr>
          <w:ilvl w:val="1"/>
          <w:numId w:val="42"/>
        </w:numPr>
        <w:spacing w:before="120" w:after="120"/>
        <w:rPr>
          <w:rFonts w:ascii="Arial" w:eastAsia="Arial" w:hAnsi="Arial" w:cs="Arial"/>
          <w:color w:val="000000" w:themeColor="text1"/>
        </w:rPr>
      </w:pPr>
      <w:r w:rsidRPr="6B13E098">
        <w:rPr>
          <w:rFonts w:ascii="Arial" w:eastAsia="Arial" w:hAnsi="Arial" w:cs="Arial"/>
          <w:b/>
          <w:bCs/>
          <w:color w:val="000000" w:themeColor="text1"/>
        </w:rPr>
        <w:t>For all chargers,</w:t>
      </w:r>
      <w:r w:rsidRPr="6B13E098">
        <w:rPr>
          <w:rFonts w:ascii="Arial" w:eastAsia="Arial" w:hAnsi="Arial" w:cs="Arial"/>
          <w:color w:val="000000" w:themeColor="text1"/>
        </w:rPr>
        <w:t xml:space="preserve"> a summary of the total number of maintenance dispatch events that occurred since the last report, the number of days to complete each maintenance event reported, and a narrative description of significant maintenance issues. Include details of</w:t>
      </w:r>
      <w:r w:rsidRPr="6B13E098">
        <w:rPr>
          <w:rFonts w:ascii="Arial" w:eastAsia="Arial" w:hAnsi="Arial" w:cs="Arial"/>
          <w:b/>
          <w:bCs/>
          <w:color w:val="000000" w:themeColor="text1"/>
        </w:rPr>
        <w:t xml:space="preserve"> </w:t>
      </w:r>
      <w:r w:rsidRPr="6B13E098">
        <w:rPr>
          <w:rFonts w:ascii="Arial" w:eastAsia="Arial" w:hAnsi="Arial" w:cs="Arial"/>
          <w:color w:val="000000" w:themeColor="text1"/>
        </w:rPr>
        <w:t>all excluded downtime and a narrative description of events that caused the excluded downtime. Include the summary in each Quarterly Report on Charger and Charging Port Reliability and Maintenance. </w:t>
      </w:r>
    </w:p>
    <w:p w14:paraId="0F78945F" w14:textId="7E83994A" w:rsidR="00BC2972" w:rsidRPr="00BC2972" w:rsidRDefault="00BC2972" w:rsidP="00BC2972">
      <w:pPr>
        <w:keepNext/>
        <w:keepLines/>
        <w:widowControl w:val="0"/>
        <w:spacing w:before="120" w:after="120"/>
        <w:rPr>
          <w:rFonts w:ascii="Arial" w:eastAsia="Arial" w:hAnsi="Arial" w:cs="Arial"/>
          <w:color w:val="000000" w:themeColor="text1"/>
        </w:rPr>
      </w:pPr>
      <w:r w:rsidRPr="00BC2972">
        <w:rPr>
          <w:rFonts w:ascii="Arial" w:eastAsia="Arial" w:hAnsi="Arial" w:cs="Arial"/>
          <w:b/>
          <w:bCs/>
          <w:color w:val="000000" w:themeColor="text1"/>
        </w:rPr>
        <w:t>Product:</w:t>
      </w:r>
      <w:r w:rsidRPr="00BC2972">
        <w:rPr>
          <w:rFonts w:ascii="Arial" w:eastAsia="Arial" w:hAnsi="Arial" w:cs="Arial"/>
          <w:color w:val="000000" w:themeColor="text1"/>
        </w:rPr>
        <w:t> </w:t>
      </w:r>
    </w:p>
    <w:p w14:paraId="1FE0C23A" w14:textId="77777777" w:rsidR="00BC2972" w:rsidRPr="00BC2972" w:rsidRDefault="00BC2972" w:rsidP="00F735DE">
      <w:pPr>
        <w:keepNext/>
        <w:keepLines/>
        <w:widowControl w:val="0"/>
        <w:numPr>
          <w:ilvl w:val="0"/>
          <w:numId w:val="40"/>
        </w:numPr>
        <w:spacing w:before="120" w:after="120"/>
        <w:rPr>
          <w:rFonts w:ascii="Arial" w:eastAsia="Arial" w:hAnsi="Arial" w:cs="Arial"/>
          <w:color w:val="000000" w:themeColor="text1"/>
        </w:rPr>
      </w:pPr>
      <w:r w:rsidRPr="00BC2972">
        <w:rPr>
          <w:rFonts w:ascii="Arial" w:eastAsia="Arial" w:hAnsi="Arial" w:cs="Arial"/>
          <w:color w:val="000000" w:themeColor="text1"/>
        </w:rPr>
        <w:t>Quarterly Report on Charger and Charging Port Reliability and Maintenance, submitted in a manner specified by the CEC  </w:t>
      </w:r>
    </w:p>
    <w:p w14:paraId="630E7DEB" w14:textId="77777777" w:rsidR="002B692D" w:rsidRPr="00B66B98" w:rsidRDefault="002B692D" w:rsidP="009D68F9">
      <w:pPr>
        <w:keepNext/>
        <w:keepLines/>
        <w:widowControl w:val="0"/>
        <w:spacing w:before="120" w:after="120"/>
        <w:rPr>
          <w:rFonts w:ascii="Arial" w:hAnsi="Arial" w:cs="Arial"/>
          <w:szCs w:val="24"/>
        </w:rPr>
      </w:pPr>
    </w:p>
    <w:p w14:paraId="3E018719" w14:textId="77777777" w:rsidR="002B692D" w:rsidRPr="00B66B98" w:rsidRDefault="00E27B98" w:rsidP="23BCEA05">
      <w:pPr>
        <w:keepNext/>
        <w:keepLines/>
        <w:widowControl w:val="0"/>
        <w:spacing w:before="120" w:after="120"/>
        <w:rPr>
          <w:rFonts w:ascii="Arial" w:hAnsi="Arial" w:cs="Arial"/>
          <w:b/>
          <w:bCs/>
        </w:rPr>
      </w:pPr>
      <w:r w:rsidRPr="507463E0">
        <w:rPr>
          <w:rFonts w:ascii="Arial" w:hAnsi="Arial" w:cs="Arial"/>
          <w:b/>
          <w:bCs/>
        </w:rPr>
        <w:t>TASK</w:t>
      </w:r>
      <w:r w:rsidR="002B692D" w:rsidRPr="507463E0">
        <w:rPr>
          <w:rFonts w:ascii="Arial" w:hAnsi="Arial" w:cs="Arial"/>
          <w:b/>
          <w:bCs/>
        </w:rPr>
        <w:t xml:space="preserve"> </w:t>
      </w:r>
      <w:r w:rsidR="002B692D" w:rsidRPr="507463E0">
        <w:rPr>
          <w:rFonts w:ascii="Arial" w:hAnsi="Arial" w:cs="Arial"/>
          <w:b/>
          <w:bCs/>
          <w:i/>
          <w:iCs/>
          <w:color w:val="0000FF"/>
        </w:rPr>
        <w:t>&lt;Third to Last&gt;</w:t>
      </w:r>
      <w:r w:rsidR="002B692D" w:rsidRPr="507463E0">
        <w:rPr>
          <w:rFonts w:ascii="Arial" w:hAnsi="Arial" w:cs="Arial"/>
          <w:b/>
          <w:bCs/>
          <w:i/>
          <w:iCs/>
        </w:rPr>
        <w:t xml:space="preserve"> </w:t>
      </w:r>
      <w:r w:rsidR="002B692D" w:rsidRPr="507463E0">
        <w:rPr>
          <w:rFonts w:ascii="Arial" w:hAnsi="Arial" w:cs="Arial"/>
          <w:b/>
          <w:bCs/>
        </w:rPr>
        <w:t>SEMI-ANNUAL ELECTRIC VEHICLE CHARGER INVENTORY REPORTS</w:t>
      </w:r>
    </w:p>
    <w:p w14:paraId="5BA8A50B" w14:textId="13789C9F" w:rsidR="002B692D" w:rsidRPr="00B66B98" w:rsidRDefault="002B692D" w:rsidP="009D68F9">
      <w:pPr>
        <w:pStyle w:val="paragraph"/>
        <w:spacing w:before="0" w:beforeAutospacing="0" w:after="0" w:afterAutospacing="0"/>
        <w:textAlignment w:val="baseline"/>
        <w:rPr>
          <w:rStyle w:val="normaltextrun"/>
        </w:rPr>
      </w:pPr>
      <w:r w:rsidRPr="00B66B98">
        <w:rPr>
          <w:rStyle w:val="normaltextrun"/>
          <w:rFonts w:ascii="Arial" w:hAnsi="Arial" w:cs="Arial"/>
        </w:rPr>
        <w:t xml:space="preserve">The goal of this task is to provide information on the </w:t>
      </w:r>
      <w:r w:rsidR="00527A48">
        <w:rPr>
          <w:rStyle w:val="normaltextrun"/>
          <w:rFonts w:ascii="Arial" w:hAnsi="Arial" w:cs="Arial"/>
        </w:rPr>
        <w:t xml:space="preserve">total </w:t>
      </w:r>
      <w:r w:rsidRPr="00B66B98">
        <w:rPr>
          <w:rStyle w:val="normaltextrun"/>
          <w:rFonts w:ascii="Arial" w:hAnsi="Arial" w:cs="Arial"/>
        </w:rPr>
        <w:t>number of chargers in the Recipient’s charging network in California, including both public and shared private, serving all vehicle sectors (light-, medium-, and heavy duty) excluding any charger used solely for private use at a single-family residence or a multifamily housing unit with four or fewer units.</w:t>
      </w:r>
      <w:r w:rsidRPr="00B66B98">
        <w:rPr>
          <w:rStyle w:val="normaltextrun"/>
        </w:rPr>
        <w:t> </w:t>
      </w:r>
      <w:r w:rsidR="009568E0" w:rsidRPr="5AAC27B8">
        <w:rPr>
          <w:rFonts w:ascii="Arial" w:eastAsia="Arial" w:hAnsi="Arial" w:cs="Arial"/>
          <w:color w:val="000000" w:themeColor="text1"/>
        </w:rPr>
        <w:t xml:space="preserve">In the event the CEC adopts regulations that include Requirements, for </w:t>
      </w:r>
      <w:r w:rsidR="009568E0" w:rsidRPr="5AAC27B8">
        <w:rPr>
          <w:rFonts w:ascii="Arial" w:eastAsia="Arial" w:hAnsi="Arial" w:cs="Arial"/>
          <w:color w:val="000000" w:themeColor="text1"/>
        </w:rPr>
        <w:lastRenderedPageBreak/>
        <w:t>example as required by AB 2061 (Chapter 345, Statutes of 2022) and/or AB 126 (Chapter 319, Statutes of 2023), those Requirements shall supersede the Requirements contained in this Scope of Work for this Agreement wherever, as determined by the CAM, they conflict or are redundant.</w:t>
      </w:r>
    </w:p>
    <w:p w14:paraId="6FD08477" w14:textId="77777777" w:rsidR="002B692D" w:rsidRPr="00B66B98" w:rsidRDefault="002B692D" w:rsidP="009D68F9">
      <w:pPr>
        <w:pStyle w:val="paragraph"/>
        <w:spacing w:before="0" w:beforeAutospacing="0" w:after="0" w:afterAutospacing="0"/>
        <w:jc w:val="both"/>
        <w:textAlignment w:val="baseline"/>
        <w:rPr>
          <w:rFonts w:ascii="Arial" w:hAnsi="Arial" w:cs="Arial"/>
        </w:rPr>
      </w:pPr>
      <w:r w:rsidRPr="00B66B98">
        <w:rPr>
          <w:rStyle w:val="eop"/>
          <w:rFonts w:ascii="Arial" w:hAnsi="Arial" w:cs="Arial"/>
        </w:rPr>
        <w:t> </w:t>
      </w:r>
    </w:p>
    <w:p w14:paraId="2D76B188" w14:textId="77777777" w:rsidR="002B692D" w:rsidRPr="00B66B98" w:rsidRDefault="002B692D" w:rsidP="009D68F9">
      <w:pPr>
        <w:pStyle w:val="paragraph"/>
        <w:spacing w:before="0" w:beforeAutospacing="0" w:after="0" w:afterAutospacing="0"/>
        <w:jc w:val="both"/>
        <w:textAlignment w:val="baseline"/>
        <w:rPr>
          <w:rFonts w:ascii="Arial" w:hAnsi="Arial" w:cs="Arial"/>
          <w:b/>
          <w:bCs/>
        </w:rPr>
      </w:pPr>
      <w:r w:rsidRPr="00B66B98">
        <w:rPr>
          <w:rStyle w:val="normaltextrun"/>
          <w:rFonts w:ascii="Arial" w:hAnsi="Arial" w:cs="Arial"/>
          <w:b/>
          <w:bCs/>
        </w:rPr>
        <w:t>The Recipient shall:</w:t>
      </w:r>
      <w:r w:rsidRPr="00B66B98">
        <w:rPr>
          <w:rStyle w:val="eop"/>
          <w:rFonts w:ascii="Arial" w:hAnsi="Arial" w:cs="Arial"/>
          <w:b/>
          <w:bCs/>
        </w:rPr>
        <w:t> </w:t>
      </w:r>
    </w:p>
    <w:p w14:paraId="3D858240" w14:textId="6117BAD2" w:rsidR="002B692D" w:rsidRPr="00B66B98" w:rsidRDefault="002B692D" w:rsidP="00F735DE">
      <w:pPr>
        <w:pStyle w:val="paragraph"/>
        <w:numPr>
          <w:ilvl w:val="1"/>
          <w:numId w:val="28"/>
        </w:numPr>
        <w:spacing w:before="0" w:beforeAutospacing="0" w:after="0" w:afterAutospacing="0"/>
        <w:textAlignment w:val="baseline"/>
        <w:rPr>
          <w:rFonts w:ascii="Arial" w:hAnsi="Arial" w:cs="Arial"/>
        </w:rPr>
      </w:pPr>
      <w:r w:rsidRPr="00B66B98">
        <w:rPr>
          <w:rFonts w:ascii="Arial" w:hAnsi="Arial" w:cs="Arial"/>
        </w:rPr>
        <w:t xml:space="preserve">Prepare an </w:t>
      </w:r>
      <w:r w:rsidRPr="00B66B98">
        <w:rPr>
          <w:rFonts w:ascii="Arial" w:hAnsi="Arial" w:cs="Arial"/>
          <w:i/>
          <w:iCs/>
        </w:rPr>
        <w:t>Electric Vehicle Charger Inventory Report</w:t>
      </w:r>
      <w:r w:rsidR="00E20997" w:rsidRPr="007D0006">
        <w:rPr>
          <w:rFonts w:ascii="Arial" w:hAnsi="Arial" w:cs="Arial"/>
          <w:i/>
          <w:iCs/>
        </w:rPr>
        <w:t xml:space="preserve">, </w:t>
      </w:r>
      <w:r w:rsidR="00E20997" w:rsidRPr="007D0006">
        <w:rPr>
          <w:rFonts w:ascii="Arial" w:hAnsi="Arial" w:cs="Arial"/>
        </w:rPr>
        <w:t>in a template provided by the CAM,</w:t>
      </w:r>
      <w:r w:rsidRPr="00B66B98">
        <w:rPr>
          <w:rFonts w:ascii="Arial" w:hAnsi="Arial" w:cs="Arial"/>
        </w:rPr>
        <w:t xml:space="preserve"> </w:t>
      </w:r>
      <w:r w:rsidR="00527A48">
        <w:rPr>
          <w:rFonts w:ascii="Arial" w:hAnsi="Arial" w:cs="Arial"/>
        </w:rPr>
        <w:t xml:space="preserve">on the total </w:t>
      </w:r>
      <w:r w:rsidR="00D55AD6">
        <w:rPr>
          <w:rFonts w:ascii="Arial" w:hAnsi="Arial" w:cs="Arial"/>
        </w:rPr>
        <w:t xml:space="preserve">number of chargers in the </w:t>
      </w:r>
      <w:r w:rsidR="00D55AD6" w:rsidRPr="00B66B98">
        <w:rPr>
          <w:rStyle w:val="normaltextrun"/>
          <w:rFonts w:ascii="Arial" w:hAnsi="Arial" w:cs="Arial"/>
        </w:rPr>
        <w:t>Recipient’s charging network</w:t>
      </w:r>
      <w:r w:rsidR="006D12D7">
        <w:rPr>
          <w:rStyle w:val="normaltextrun"/>
          <w:rFonts w:ascii="Arial" w:hAnsi="Arial" w:cs="Arial"/>
        </w:rPr>
        <w:t xml:space="preserve"> in California</w:t>
      </w:r>
      <w:r w:rsidRPr="00B66B98">
        <w:rPr>
          <w:rFonts w:ascii="Arial" w:hAnsi="Arial" w:cs="Arial"/>
        </w:rPr>
        <w:t xml:space="preserve"> that includes: </w:t>
      </w:r>
    </w:p>
    <w:p w14:paraId="45E2B4E8" w14:textId="77777777" w:rsidR="002B692D" w:rsidRPr="00B66B98" w:rsidRDefault="002B692D" w:rsidP="00F735DE">
      <w:pPr>
        <w:pStyle w:val="paragraph"/>
        <w:numPr>
          <w:ilvl w:val="0"/>
          <w:numId w:val="29"/>
        </w:numPr>
        <w:spacing w:before="0" w:beforeAutospacing="0" w:after="0" w:afterAutospacing="0"/>
        <w:ind w:left="1800" w:firstLine="0"/>
        <w:jc w:val="both"/>
        <w:textAlignment w:val="baseline"/>
        <w:rPr>
          <w:rFonts w:ascii="Arial" w:hAnsi="Arial" w:cs="Arial"/>
        </w:rPr>
      </w:pPr>
      <w:r w:rsidRPr="00B66B98">
        <w:rPr>
          <w:rStyle w:val="normaltextrun"/>
          <w:rFonts w:ascii="Arial" w:hAnsi="Arial" w:cs="Arial"/>
        </w:rPr>
        <w:t>For chargers serving light-duty electric vehicles:</w:t>
      </w:r>
      <w:r w:rsidRPr="00B66B98">
        <w:rPr>
          <w:rStyle w:val="eop"/>
          <w:rFonts w:ascii="Arial" w:hAnsi="Arial" w:cs="Arial"/>
        </w:rPr>
        <w:t> </w:t>
      </w:r>
    </w:p>
    <w:p w14:paraId="2542F216" w14:textId="77777777" w:rsidR="002B692D" w:rsidRPr="00B66B98" w:rsidRDefault="002B692D" w:rsidP="00F735DE">
      <w:pPr>
        <w:pStyle w:val="paragraph"/>
        <w:numPr>
          <w:ilvl w:val="3"/>
          <w:numId w:val="29"/>
        </w:numPr>
        <w:spacing w:before="0" w:beforeAutospacing="0" w:after="0" w:afterAutospacing="0"/>
        <w:textAlignment w:val="baseline"/>
        <w:rPr>
          <w:rFonts w:ascii="Arial" w:hAnsi="Arial" w:cs="Arial"/>
        </w:rPr>
      </w:pPr>
      <w:r w:rsidRPr="00B66B98">
        <w:rPr>
          <w:rStyle w:val="normaltextrun"/>
          <w:rFonts w:ascii="Arial" w:hAnsi="Arial" w:cs="Arial"/>
        </w:rPr>
        <w:t>Number of public AC charging ports aggregated at the county level by charging network provider</w:t>
      </w:r>
      <w:r w:rsidRPr="00B66B98">
        <w:rPr>
          <w:rStyle w:val="eop"/>
          <w:rFonts w:ascii="Arial" w:hAnsi="Arial" w:cs="Arial"/>
        </w:rPr>
        <w:t> </w:t>
      </w:r>
    </w:p>
    <w:p w14:paraId="144E0C9D" w14:textId="77777777" w:rsidR="002B692D" w:rsidRPr="00B66B98" w:rsidRDefault="002B692D" w:rsidP="00F735DE">
      <w:pPr>
        <w:pStyle w:val="paragraph"/>
        <w:numPr>
          <w:ilvl w:val="3"/>
          <w:numId w:val="29"/>
        </w:numPr>
        <w:spacing w:before="0" w:beforeAutospacing="0" w:after="0" w:afterAutospacing="0"/>
        <w:textAlignment w:val="baseline"/>
        <w:rPr>
          <w:rStyle w:val="normaltextrun"/>
        </w:rPr>
      </w:pPr>
      <w:r w:rsidRPr="00B66B98">
        <w:rPr>
          <w:rStyle w:val="normaltextrun"/>
          <w:rFonts w:ascii="Arial" w:hAnsi="Arial" w:cs="Arial"/>
        </w:rPr>
        <w:t>Number of shared private AC charging ports aggregated at the county level by charging network provider</w:t>
      </w:r>
      <w:r w:rsidRPr="00B66B98">
        <w:rPr>
          <w:rStyle w:val="normaltextrun"/>
        </w:rPr>
        <w:t> </w:t>
      </w:r>
    </w:p>
    <w:p w14:paraId="1146959D" w14:textId="77777777" w:rsidR="002B692D" w:rsidRPr="00B66B98" w:rsidRDefault="002B692D" w:rsidP="00F735DE">
      <w:pPr>
        <w:pStyle w:val="paragraph"/>
        <w:numPr>
          <w:ilvl w:val="3"/>
          <w:numId w:val="29"/>
        </w:numPr>
        <w:spacing w:before="0" w:beforeAutospacing="0" w:after="0" w:afterAutospacing="0"/>
        <w:textAlignment w:val="baseline"/>
        <w:rPr>
          <w:rStyle w:val="normaltextrun"/>
        </w:rPr>
      </w:pPr>
      <w:r w:rsidRPr="00B66B98">
        <w:rPr>
          <w:rStyle w:val="normaltextrun"/>
          <w:rFonts w:ascii="Arial" w:hAnsi="Arial" w:cs="Arial"/>
        </w:rPr>
        <w:t>Number of public DC fast charging ports aggregated at the county level by charging network provider</w:t>
      </w:r>
      <w:r w:rsidRPr="00B66B98">
        <w:rPr>
          <w:rStyle w:val="normaltextrun"/>
        </w:rPr>
        <w:t> </w:t>
      </w:r>
    </w:p>
    <w:p w14:paraId="5BE672D0" w14:textId="77777777" w:rsidR="002B692D" w:rsidRPr="00B66B98" w:rsidRDefault="002B692D" w:rsidP="00F735DE">
      <w:pPr>
        <w:pStyle w:val="paragraph"/>
        <w:numPr>
          <w:ilvl w:val="3"/>
          <w:numId w:val="29"/>
        </w:numPr>
        <w:spacing w:before="0" w:beforeAutospacing="0" w:after="0" w:afterAutospacing="0"/>
        <w:textAlignment w:val="baseline"/>
        <w:rPr>
          <w:rFonts w:ascii="Arial" w:hAnsi="Arial" w:cs="Arial"/>
        </w:rPr>
      </w:pPr>
      <w:r w:rsidRPr="00B66B98">
        <w:rPr>
          <w:rStyle w:val="normaltextrun"/>
          <w:rFonts w:ascii="Arial" w:hAnsi="Arial" w:cs="Arial"/>
        </w:rPr>
        <w:t>Number of shared private DC fast charging ports aggregated at the county level by charging network provider</w:t>
      </w:r>
      <w:r w:rsidRPr="00B66B98">
        <w:rPr>
          <w:rStyle w:val="eop"/>
          <w:rFonts w:ascii="Arial" w:hAnsi="Arial" w:cs="Arial"/>
        </w:rPr>
        <w:t> </w:t>
      </w:r>
    </w:p>
    <w:p w14:paraId="32CF7A0B" w14:textId="77777777" w:rsidR="002B692D" w:rsidRPr="00B66B98" w:rsidRDefault="002B692D" w:rsidP="00F735DE">
      <w:pPr>
        <w:pStyle w:val="paragraph"/>
        <w:numPr>
          <w:ilvl w:val="0"/>
          <w:numId w:val="29"/>
        </w:numPr>
        <w:spacing w:before="0" w:beforeAutospacing="0" w:after="0" w:afterAutospacing="0"/>
        <w:ind w:left="1800" w:firstLine="0"/>
        <w:textAlignment w:val="baseline"/>
        <w:rPr>
          <w:rFonts w:ascii="Arial" w:hAnsi="Arial" w:cs="Arial"/>
        </w:rPr>
      </w:pPr>
      <w:r w:rsidRPr="00B66B98">
        <w:rPr>
          <w:rStyle w:val="normaltextrun"/>
          <w:rFonts w:ascii="Arial" w:hAnsi="Arial" w:cs="Arial"/>
        </w:rPr>
        <w:t>For chargers serving medium- and/or heavy-duty vehicles:</w:t>
      </w:r>
      <w:r w:rsidRPr="00B66B98">
        <w:rPr>
          <w:rStyle w:val="eop"/>
          <w:rFonts w:ascii="Arial" w:hAnsi="Arial" w:cs="Arial"/>
        </w:rPr>
        <w:t> </w:t>
      </w:r>
    </w:p>
    <w:p w14:paraId="5C89C1B9" w14:textId="77777777" w:rsidR="002B692D" w:rsidRPr="00B66B98" w:rsidRDefault="002B692D" w:rsidP="00F735DE">
      <w:pPr>
        <w:pStyle w:val="paragraph"/>
        <w:numPr>
          <w:ilvl w:val="3"/>
          <w:numId w:val="29"/>
        </w:numPr>
        <w:spacing w:before="0" w:beforeAutospacing="0" w:after="0" w:afterAutospacing="0"/>
        <w:textAlignment w:val="baseline"/>
        <w:rPr>
          <w:rStyle w:val="normaltextrun"/>
        </w:rPr>
      </w:pPr>
      <w:r w:rsidRPr="00B66B98">
        <w:rPr>
          <w:rStyle w:val="normaltextrun"/>
          <w:rFonts w:ascii="Arial" w:hAnsi="Arial" w:cs="Arial"/>
        </w:rPr>
        <w:t>Number of public AC charging ports aggregated at the county level by charging network provider</w:t>
      </w:r>
      <w:r w:rsidRPr="00B66B98">
        <w:rPr>
          <w:rStyle w:val="normaltextrun"/>
        </w:rPr>
        <w:t> </w:t>
      </w:r>
    </w:p>
    <w:p w14:paraId="2BD9CC38" w14:textId="77777777" w:rsidR="002B692D" w:rsidRPr="00B66B98" w:rsidRDefault="002B692D" w:rsidP="00F735DE">
      <w:pPr>
        <w:pStyle w:val="paragraph"/>
        <w:numPr>
          <w:ilvl w:val="3"/>
          <w:numId w:val="29"/>
        </w:numPr>
        <w:spacing w:before="0" w:beforeAutospacing="0" w:after="0" w:afterAutospacing="0"/>
        <w:textAlignment w:val="baseline"/>
        <w:rPr>
          <w:rStyle w:val="normaltextrun"/>
        </w:rPr>
      </w:pPr>
      <w:r w:rsidRPr="00B66B98">
        <w:rPr>
          <w:rStyle w:val="normaltextrun"/>
          <w:rFonts w:ascii="Arial" w:hAnsi="Arial" w:cs="Arial"/>
        </w:rPr>
        <w:t>Number of shared private AC charging ports aggregated at the county level by charging network provider</w:t>
      </w:r>
      <w:r w:rsidRPr="00B66B98">
        <w:rPr>
          <w:rStyle w:val="normaltextrun"/>
        </w:rPr>
        <w:t> </w:t>
      </w:r>
    </w:p>
    <w:p w14:paraId="5D7C5D67" w14:textId="77777777" w:rsidR="002B692D" w:rsidRPr="00B66B98" w:rsidRDefault="002B692D" w:rsidP="00F735DE">
      <w:pPr>
        <w:pStyle w:val="paragraph"/>
        <w:numPr>
          <w:ilvl w:val="3"/>
          <w:numId w:val="29"/>
        </w:numPr>
        <w:spacing w:before="0" w:beforeAutospacing="0" w:after="0" w:afterAutospacing="0"/>
        <w:textAlignment w:val="baseline"/>
        <w:rPr>
          <w:rStyle w:val="normaltextrun"/>
        </w:rPr>
      </w:pPr>
      <w:r w:rsidRPr="00B66B98">
        <w:rPr>
          <w:rStyle w:val="normaltextrun"/>
          <w:rFonts w:ascii="Arial" w:hAnsi="Arial" w:cs="Arial"/>
        </w:rPr>
        <w:t>Number of public DC fast charging ports aggregated at the county level by charging network provider</w:t>
      </w:r>
      <w:r w:rsidRPr="00B66B98">
        <w:rPr>
          <w:rStyle w:val="normaltextrun"/>
        </w:rPr>
        <w:t> </w:t>
      </w:r>
    </w:p>
    <w:p w14:paraId="07182930" w14:textId="77777777" w:rsidR="002B692D" w:rsidRPr="00B66B98" w:rsidRDefault="002B692D" w:rsidP="00F735DE">
      <w:pPr>
        <w:pStyle w:val="paragraph"/>
        <w:numPr>
          <w:ilvl w:val="3"/>
          <w:numId w:val="29"/>
        </w:numPr>
        <w:spacing w:before="0" w:beforeAutospacing="0" w:after="0" w:afterAutospacing="0"/>
        <w:textAlignment w:val="baseline"/>
        <w:rPr>
          <w:rStyle w:val="normaltextrun"/>
        </w:rPr>
      </w:pPr>
      <w:r w:rsidRPr="00B66B98">
        <w:rPr>
          <w:rStyle w:val="normaltextrun"/>
          <w:rFonts w:ascii="Arial" w:hAnsi="Arial" w:cs="Arial"/>
        </w:rPr>
        <w:t>Number of shared private DC fast charging ports aggregated at the county level by charging network provider</w:t>
      </w:r>
      <w:r w:rsidRPr="00B66B98">
        <w:rPr>
          <w:rStyle w:val="normaltextrun"/>
        </w:rPr>
        <w:t> </w:t>
      </w:r>
    </w:p>
    <w:p w14:paraId="44F0D813" w14:textId="77777777" w:rsidR="002B692D" w:rsidRPr="00B66B98" w:rsidRDefault="002B692D" w:rsidP="00F735DE">
      <w:pPr>
        <w:pStyle w:val="paragraph"/>
        <w:numPr>
          <w:ilvl w:val="3"/>
          <w:numId w:val="29"/>
        </w:numPr>
        <w:spacing w:before="0" w:beforeAutospacing="0" w:after="0" w:afterAutospacing="0"/>
        <w:textAlignment w:val="baseline"/>
        <w:rPr>
          <w:rStyle w:val="normaltextrun"/>
        </w:rPr>
      </w:pPr>
      <w:r w:rsidRPr="00B66B98">
        <w:rPr>
          <w:rStyle w:val="normaltextrun"/>
          <w:rFonts w:ascii="Arial" w:hAnsi="Arial" w:cs="Arial"/>
        </w:rPr>
        <w:t>Number of other publicly available charging ports at the county level by charging network provider</w:t>
      </w:r>
      <w:r w:rsidRPr="00B66B98">
        <w:rPr>
          <w:rStyle w:val="normaltextrun"/>
        </w:rPr>
        <w:t> </w:t>
      </w:r>
    </w:p>
    <w:p w14:paraId="669E2F3C" w14:textId="77777777" w:rsidR="002B692D" w:rsidRPr="00B66B98" w:rsidRDefault="002B692D" w:rsidP="00F735DE">
      <w:pPr>
        <w:pStyle w:val="paragraph"/>
        <w:numPr>
          <w:ilvl w:val="3"/>
          <w:numId w:val="29"/>
        </w:numPr>
        <w:spacing w:before="0" w:beforeAutospacing="0" w:after="0" w:afterAutospacing="0"/>
        <w:textAlignment w:val="baseline"/>
        <w:rPr>
          <w:rStyle w:val="eop"/>
          <w:rFonts w:ascii="Arial" w:hAnsi="Arial" w:cs="Arial"/>
        </w:rPr>
      </w:pPr>
      <w:r w:rsidRPr="00B66B98">
        <w:rPr>
          <w:rStyle w:val="eop"/>
          <w:rFonts w:ascii="Arial" w:hAnsi="Arial" w:cs="Arial"/>
        </w:rPr>
        <w:t xml:space="preserve">Number of other depot charging ports by power output (less than 50 kilowatts </w:t>
      </w:r>
      <w:r w:rsidR="007A0558" w:rsidRPr="00B66B98">
        <w:rPr>
          <w:rStyle w:val="eop"/>
          <w:rFonts w:ascii="Arial" w:hAnsi="Arial" w:cs="Arial"/>
        </w:rPr>
        <w:t>(</w:t>
      </w:r>
      <w:r w:rsidRPr="00B66B98">
        <w:rPr>
          <w:rStyle w:val="eop"/>
          <w:rFonts w:ascii="Arial" w:hAnsi="Arial" w:cs="Arial"/>
        </w:rPr>
        <w:t>kW</w:t>
      </w:r>
      <w:r w:rsidR="007A0558" w:rsidRPr="00B66B98">
        <w:rPr>
          <w:rStyle w:val="eop"/>
          <w:rFonts w:ascii="Arial" w:hAnsi="Arial" w:cs="Arial"/>
        </w:rPr>
        <w:t>)</w:t>
      </w:r>
      <w:r w:rsidRPr="00B66B98">
        <w:rPr>
          <w:rStyle w:val="eop"/>
          <w:rFonts w:ascii="Arial" w:hAnsi="Arial" w:cs="Arial"/>
        </w:rPr>
        <w:t>, between 50 – 150 kW, 150 kW – 350 kW, 350 kW and above) at the county level by charging network provider (if applicable)</w:t>
      </w:r>
    </w:p>
    <w:p w14:paraId="5D8704EF" w14:textId="77777777" w:rsidR="002B692D" w:rsidRPr="00B66B98" w:rsidRDefault="002B692D" w:rsidP="00F735DE">
      <w:pPr>
        <w:pStyle w:val="paragraph"/>
        <w:numPr>
          <w:ilvl w:val="1"/>
          <w:numId w:val="28"/>
        </w:numPr>
        <w:spacing w:before="0" w:beforeAutospacing="0" w:after="0" w:afterAutospacing="0"/>
        <w:textAlignment w:val="baseline"/>
        <w:rPr>
          <w:rFonts w:ascii="Arial" w:hAnsi="Arial" w:cs="Arial"/>
        </w:rPr>
      </w:pPr>
      <w:r w:rsidRPr="00B66B98">
        <w:rPr>
          <w:rFonts w:ascii="Arial" w:hAnsi="Arial" w:cs="Arial"/>
        </w:rPr>
        <w:t xml:space="preserve">Submit the </w:t>
      </w:r>
      <w:r w:rsidRPr="00B66B98">
        <w:rPr>
          <w:rFonts w:ascii="Arial" w:hAnsi="Arial" w:cs="Arial"/>
          <w:i/>
          <w:iCs/>
        </w:rPr>
        <w:t>Electric Vehicle Charger Inventory Report</w:t>
      </w:r>
      <w:r w:rsidRPr="00B66B98">
        <w:rPr>
          <w:rFonts w:ascii="Arial" w:hAnsi="Arial" w:cs="Arial"/>
        </w:rPr>
        <w:t xml:space="preserve"> to the CAM</w:t>
      </w:r>
      <w:r w:rsidR="00E20997">
        <w:rPr>
          <w:rFonts w:ascii="Arial" w:hAnsi="Arial" w:cs="Arial"/>
        </w:rPr>
        <w:t>,</w:t>
      </w:r>
      <w:r w:rsidRPr="00B66B98">
        <w:rPr>
          <w:rFonts w:ascii="Arial" w:hAnsi="Arial" w:cs="Arial"/>
        </w:rPr>
        <w:t xml:space="preserve"> no later than 30 calendar days after the Agreement is executed and then each calendar half-year thereafter. Reports are due at the end of July and end of January.  </w:t>
      </w:r>
    </w:p>
    <w:p w14:paraId="1FD5337F" w14:textId="77777777" w:rsidR="002B692D" w:rsidRPr="00B66B98" w:rsidRDefault="002B692D" w:rsidP="009D68F9">
      <w:pPr>
        <w:pStyle w:val="paragraph"/>
        <w:spacing w:before="0" w:beforeAutospacing="0" w:after="0" w:afterAutospacing="0"/>
        <w:ind w:left="720"/>
        <w:jc w:val="both"/>
        <w:textAlignment w:val="baseline"/>
        <w:rPr>
          <w:rFonts w:ascii="Arial" w:hAnsi="Arial" w:cs="Arial"/>
        </w:rPr>
      </w:pPr>
      <w:r w:rsidRPr="00B66B98">
        <w:rPr>
          <w:rStyle w:val="eop"/>
          <w:rFonts w:ascii="Arial" w:hAnsi="Arial" w:cs="Arial"/>
        </w:rPr>
        <w:t> </w:t>
      </w:r>
    </w:p>
    <w:p w14:paraId="51254D7A" w14:textId="151D3929" w:rsidR="002B692D" w:rsidRPr="00B66B98" w:rsidRDefault="002B692D" w:rsidP="009D68F9">
      <w:pPr>
        <w:pStyle w:val="paragraph"/>
        <w:spacing w:before="0" w:beforeAutospacing="0" w:after="0" w:afterAutospacing="0"/>
        <w:jc w:val="both"/>
        <w:textAlignment w:val="baseline"/>
        <w:rPr>
          <w:rFonts w:ascii="Arial" w:hAnsi="Arial" w:cs="Arial"/>
        </w:rPr>
      </w:pPr>
      <w:r w:rsidRPr="00B66B98">
        <w:rPr>
          <w:rStyle w:val="normaltextrun"/>
          <w:rFonts w:ascii="Arial" w:hAnsi="Arial" w:cs="Arial"/>
          <w:b/>
          <w:bCs/>
        </w:rPr>
        <w:t>Product:</w:t>
      </w:r>
      <w:r w:rsidRPr="00B66B98">
        <w:rPr>
          <w:rStyle w:val="eop"/>
          <w:rFonts w:ascii="Arial" w:hAnsi="Arial" w:cs="Arial"/>
        </w:rPr>
        <w:t> </w:t>
      </w:r>
    </w:p>
    <w:p w14:paraId="1F1A1FF5" w14:textId="77777777" w:rsidR="002B692D" w:rsidRPr="00B66B98" w:rsidRDefault="002B692D" w:rsidP="00F735DE">
      <w:pPr>
        <w:pStyle w:val="paragraph"/>
        <w:numPr>
          <w:ilvl w:val="0"/>
          <w:numId w:val="30"/>
        </w:numPr>
        <w:spacing w:before="0" w:beforeAutospacing="0" w:after="0" w:afterAutospacing="0"/>
        <w:ind w:left="1080" w:firstLine="0"/>
        <w:jc w:val="both"/>
        <w:textAlignment w:val="baseline"/>
        <w:rPr>
          <w:rStyle w:val="eop"/>
          <w:rFonts w:ascii="Arial" w:hAnsi="Arial" w:cs="Arial"/>
        </w:rPr>
      </w:pPr>
      <w:r w:rsidRPr="00B66B98">
        <w:rPr>
          <w:rStyle w:val="normaltextrun"/>
          <w:rFonts w:ascii="Arial" w:hAnsi="Arial" w:cs="Arial"/>
        </w:rPr>
        <w:t>Electric Vehicle Charger Inventory Report</w:t>
      </w:r>
      <w:r w:rsidRPr="00B66B98">
        <w:rPr>
          <w:rStyle w:val="eop"/>
          <w:rFonts w:ascii="Arial" w:hAnsi="Arial" w:cs="Arial"/>
        </w:rPr>
        <w:t> </w:t>
      </w:r>
    </w:p>
    <w:p w14:paraId="4848BD4A" w14:textId="77777777" w:rsidR="002B692D" w:rsidRPr="00B66B98" w:rsidRDefault="002B692D" w:rsidP="009D68F9">
      <w:pPr>
        <w:pStyle w:val="paragraph"/>
        <w:spacing w:before="0" w:beforeAutospacing="0" w:after="0" w:afterAutospacing="0"/>
        <w:ind w:left="1080"/>
        <w:jc w:val="both"/>
        <w:textAlignment w:val="baseline"/>
        <w:rPr>
          <w:rFonts w:ascii="Arial" w:hAnsi="Arial" w:cs="Arial"/>
        </w:rPr>
      </w:pPr>
    </w:p>
    <w:p w14:paraId="29929E12" w14:textId="16D669EF" w:rsidR="009830E1" w:rsidRPr="00B66B98" w:rsidRDefault="00E27B98" w:rsidP="009D68F9">
      <w:pPr>
        <w:keepNext/>
        <w:keepLines/>
        <w:widowControl w:val="0"/>
        <w:spacing w:before="120" w:after="120"/>
        <w:rPr>
          <w:rFonts w:ascii="Arial" w:hAnsi="Arial" w:cs="Arial"/>
          <w:b/>
          <w:bCs/>
          <w:szCs w:val="24"/>
        </w:rPr>
      </w:pPr>
      <w:r w:rsidRPr="00B66B98">
        <w:rPr>
          <w:rFonts w:ascii="Arial" w:hAnsi="Arial" w:cs="Arial"/>
          <w:b/>
          <w:bCs/>
          <w:szCs w:val="24"/>
        </w:rPr>
        <w:lastRenderedPageBreak/>
        <w:t>TASK</w:t>
      </w:r>
      <w:r w:rsidR="009830E1" w:rsidRPr="00B66B98">
        <w:rPr>
          <w:rFonts w:ascii="Arial" w:hAnsi="Arial" w:cs="Arial"/>
          <w:b/>
          <w:bCs/>
          <w:szCs w:val="24"/>
        </w:rPr>
        <w:t xml:space="preserve"> </w:t>
      </w:r>
      <w:r w:rsidR="009830E1" w:rsidRPr="00B66B98">
        <w:rPr>
          <w:rFonts w:ascii="Arial" w:hAnsi="Arial" w:cs="Arial"/>
          <w:b/>
          <w:i/>
          <w:color w:val="0000FF"/>
          <w:szCs w:val="24"/>
        </w:rPr>
        <w:t>&lt;</w:t>
      </w:r>
      <w:r w:rsidR="008B5C14" w:rsidRPr="00F77DAA">
        <w:rPr>
          <w:rFonts w:ascii="Arial" w:hAnsi="Arial" w:cs="Arial"/>
          <w:b/>
          <w:i/>
          <w:color w:val="0000FF"/>
          <w:szCs w:val="24"/>
        </w:rPr>
        <w:t>Second to Last</w:t>
      </w:r>
      <w:r w:rsidR="009830E1" w:rsidRPr="00B66B98">
        <w:rPr>
          <w:rFonts w:ascii="Arial" w:hAnsi="Arial" w:cs="Arial"/>
          <w:b/>
          <w:i/>
          <w:color w:val="0000FF"/>
          <w:szCs w:val="24"/>
        </w:rPr>
        <w:t>&gt;</w:t>
      </w:r>
      <w:r w:rsidR="009830E1" w:rsidRPr="00B66B98">
        <w:rPr>
          <w:rFonts w:ascii="Arial" w:hAnsi="Arial" w:cs="Arial"/>
          <w:b/>
          <w:bCs/>
          <w:i/>
          <w:szCs w:val="24"/>
        </w:rPr>
        <w:t xml:space="preserve"> </w:t>
      </w:r>
      <w:r w:rsidR="0050348F">
        <w:rPr>
          <w:rFonts w:ascii="Arial" w:hAnsi="Arial" w:cs="Arial"/>
          <w:b/>
          <w:bCs/>
          <w:szCs w:val="24"/>
        </w:rPr>
        <w:t>OTHER D</w:t>
      </w:r>
      <w:r w:rsidR="009830E1" w:rsidRPr="00B66B98">
        <w:rPr>
          <w:rFonts w:ascii="Arial" w:hAnsi="Arial" w:cs="Arial"/>
          <w:b/>
          <w:bCs/>
          <w:szCs w:val="24"/>
        </w:rPr>
        <w:t>ATA COLLECTION AND ANALYSIS</w:t>
      </w:r>
    </w:p>
    <w:p w14:paraId="78C6D860" w14:textId="51A7BA29" w:rsidR="00FD0B26" w:rsidRPr="00B66B98" w:rsidRDefault="009830E1" w:rsidP="009D68F9">
      <w:pPr>
        <w:keepLines/>
        <w:widowControl w:val="0"/>
        <w:spacing w:after="120"/>
        <w:rPr>
          <w:rFonts w:ascii="Arial" w:hAnsi="Arial" w:cs="Arial"/>
          <w:bCs/>
          <w:szCs w:val="24"/>
        </w:rPr>
      </w:pPr>
      <w:r w:rsidRPr="00B66B98">
        <w:rPr>
          <w:rFonts w:ascii="Arial" w:hAnsi="Arial" w:cs="Arial"/>
          <w:bCs/>
          <w:szCs w:val="24"/>
        </w:rPr>
        <w:t xml:space="preserve">The goal of this task is to collect operational </w:t>
      </w:r>
      <w:r w:rsidR="000E1355">
        <w:rPr>
          <w:rFonts w:ascii="Arial" w:hAnsi="Arial" w:cs="Arial"/>
          <w:bCs/>
          <w:szCs w:val="24"/>
        </w:rPr>
        <w:t xml:space="preserve">and programmatic </w:t>
      </w:r>
      <w:r w:rsidRPr="00B66B98">
        <w:rPr>
          <w:rFonts w:ascii="Arial" w:hAnsi="Arial" w:cs="Arial"/>
          <w:bCs/>
          <w:szCs w:val="24"/>
        </w:rPr>
        <w:t>data from the</w:t>
      </w:r>
      <w:r w:rsidR="000E1355">
        <w:rPr>
          <w:rFonts w:ascii="Arial" w:hAnsi="Arial" w:cs="Arial"/>
          <w:bCs/>
          <w:szCs w:val="24"/>
        </w:rPr>
        <w:t xml:space="preserve"> project</w:t>
      </w:r>
      <w:r w:rsidR="008F34AB" w:rsidRPr="00B66B98">
        <w:rPr>
          <w:rFonts w:ascii="Arial" w:hAnsi="Arial" w:cs="Arial"/>
          <w:bCs/>
          <w:szCs w:val="24"/>
        </w:rPr>
        <w:t>.</w:t>
      </w:r>
      <w:r w:rsidR="00996C75" w:rsidRPr="5AAC27B8">
        <w:rPr>
          <w:rFonts w:ascii="Arial" w:eastAsia="Arial" w:hAnsi="Arial" w:cs="Arial"/>
          <w:color w:val="000000" w:themeColor="text1"/>
        </w:rPr>
        <w:t xml:space="preserve"> In the event the CEC adopts regulations that include Requirements, for example as required by AB 2061 (Chapter 345, Statutes of 2022) and/or AB 126 (Chapter 319, Statutes of 2023), those Requirements shall supersede the Requirements contained in this Scope of Work for this Agreement wherever, as determined by the CAM, they conflict or are redundant.</w:t>
      </w:r>
    </w:p>
    <w:p w14:paraId="1278C94F" w14:textId="77777777" w:rsidR="001C016F" w:rsidRDefault="001C016F" w:rsidP="001C016F">
      <w:pPr>
        <w:keepLines/>
        <w:widowControl w:val="0"/>
        <w:spacing w:after="120"/>
        <w:rPr>
          <w:rFonts w:ascii="Arial" w:hAnsi="Arial" w:cs="Arial"/>
          <w:b/>
          <w:bCs/>
          <w:szCs w:val="24"/>
        </w:rPr>
      </w:pPr>
      <w:r w:rsidRPr="006C44B2">
        <w:rPr>
          <w:rFonts w:ascii="Arial" w:hAnsi="Arial" w:cs="Arial"/>
          <w:b/>
          <w:bCs/>
          <w:szCs w:val="24"/>
        </w:rPr>
        <w:t>The Recipient shall:</w:t>
      </w:r>
      <w:r>
        <w:rPr>
          <w:rFonts w:ascii="Arial" w:hAnsi="Arial" w:cs="Arial"/>
          <w:b/>
          <w:bCs/>
          <w:szCs w:val="24"/>
        </w:rPr>
        <w:t xml:space="preserve"> </w:t>
      </w:r>
    </w:p>
    <w:p w14:paraId="29F431B4" w14:textId="558E03F6" w:rsidR="00FD306F" w:rsidRDefault="00FD306F" w:rsidP="00F735DE">
      <w:pPr>
        <w:pStyle w:val="ListParagraph"/>
        <w:keepLines/>
        <w:widowControl w:val="0"/>
        <w:numPr>
          <w:ilvl w:val="0"/>
          <w:numId w:val="48"/>
        </w:numPr>
        <w:spacing w:after="120"/>
        <w:rPr>
          <w:rFonts w:ascii="Arial" w:hAnsi="Arial" w:cs="Arial"/>
          <w:szCs w:val="24"/>
        </w:rPr>
      </w:pPr>
      <w:r w:rsidRPr="00FD306F">
        <w:rPr>
          <w:rFonts w:ascii="Arial" w:hAnsi="Arial" w:cs="Arial"/>
          <w:szCs w:val="24"/>
        </w:rPr>
        <w:t xml:space="preserve">Prepare and provide a monthly </w:t>
      </w:r>
      <w:r w:rsidRPr="00D65A71">
        <w:rPr>
          <w:rFonts w:ascii="Arial" w:hAnsi="Arial" w:cs="Arial"/>
          <w:i/>
          <w:iCs/>
          <w:szCs w:val="24"/>
        </w:rPr>
        <w:t>Program Management Data Report</w:t>
      </w:r>
      <w:r w:rsidRPr="00FD306F">
        <w:rPr>
          <w:rFonts w:ascii="Arial" w:hAnsi="Arial" w:cs="Arial"/>
          <w:szCs w:val="24"/>
        </w:rPr>
        <w:t xml:space="preserve"> in </w:t>
      </w:r>
      <w:r w:rsidR="009F1DF8">
        <w:rPr>
          <w:rFonts w:ascii="Arial" w:hAnsi="Arial" w:cs="Arial"/>
          <w:szCs w:val="24"/>
        </w:rPr>
        <w:t>a</w:t>
      </w:r>
      <w:r w:rsidRPr="00FD306F">
        <w:rPr>
          <w:rFonts w:ascii="Arial" w:hAnsi="Arial" w:cs="Arial"/>
          <w:szCs w:val="24"/>
        </w:rPr>
        <w:t xml:space="preserve"> format chosen by the CEC.</w:t>
      </w:r>
      <w:r w:rsidR="003F0BB1">
        <w:rPr>
          <w:rFonts w:ascii="Arial" w:hAnsi="Arial" w:cs="Arial"/>
          <w:szCs w:val="24"/>
        </w:rPr>
        <w:t xml:space="preserve"> </w:t>
      </w:r>
    </w:p>
    <w:p w14:paraId="6CDDCDA0" w14:textId="30361988" w:rsidR="00157D7D" w:rsidRPr="00A60871" w:rsidRDefault="00CF2D42" w:rsidP="00F735DE">
      <w:pPr>
        <w:pStyle w:val="ListParagraph"/>
        <w:keepLines/>
        <w:widowControl w:val="0"/>
        <w:numPr>
          <w:ilvl w:val="0"/>
          <w:numId w:val="48"/>
        </w:numPr>
        <w:spacing w:after="120"/>
        <w:rPr>
          <w:rFonts w:ascii="Arial" w:hAnsi="Arial" w:cs="Arial"/>
          <w:szCs w:val="24"/>
        </w:rPr>
      </w:pPr>
      <w:r w:rsidRPr="00CF2D42">
        <w:rPr>
          <w:rFonts w:ascii="Arial" w:hAnsi="Arial" w:cs="Arial"/>
          <w:szCs w:val="24"/>
        </w:rPr>
        <w:t xml:space="preserve">Complete and submit the </w:t>
      </w:r>
      <w:r w:rsidRPr="007709B3">
        <w:rPr>
          <w:rFonts w:ascii="Arial" w:hAnsi="Arial" w:cs="Arial"/>
          <w:szCs w:val="24"/>
        </w:rPr>
        <w:t>NREL Data Collection Tool</w:t>
      </w:r>
      <w:r w:rsidRPr="00CF2D42">
        <w:rPr>
          <w:rFonts w:ascii="Arial" w:hAnsi="Arial" w:cs="Arial"/>
          <w:szCs w:val="24"/>
        </w:rPr>
        <w:t xml:space="preserve"> (to be provided by the CAM) quarterly for each hydrogen refueling station in the project throughout the project term.</w:t>
      </w:r>
      <w:r w:rsidR="007709B3">
        <w:rPr>
          <w:rFonts w:ascii="Arial" w:hAnsi="Arial" w:cs="Arial"/>
          <w:szCs w:val="24"/>
        </w:rPr>
        <w:t xml:space="preserve"> </w:t>
      </w:r>
      <w:r w:rsidR="007709B3" w:rsidRPr="00A60871">
        <w:rPr>
          <w:rFonts w:ascii="Arial" w:hAnsi="Arial" w:cs="Arial"/>
          <w:szCs w:val="24"/>
        </w:rPr>
        <w:t>See Task XX.1 Utilization.</w:t>
      </w:r>
    </w:p>
    <w:p w14:paraId="354CD178" w14:textId="033A20BB" w:rsidR="00F1639F" w:rsidRPr="00A60871" w:rsidRDefault="00F1639F" w:rsidP="6CA36067">
      <w:pPr>
        <w:pStyle w:val="ListParagraph"/>
        <w:keepLines/>
        <w:widowControl w:val="0"/>
        <w:numPr>
          <w:ilvl w:val="0"/>
          <w:numId w:val="48"/>
        </w:numPr>
        <w:spacing w:after="120"/>
        <w:rPr>
          <w:rFonts w:ascii="Arial" w:hAnsi="Arial" w:cs="Arial"/>
        </w:rPr>
      </w:pPr>
      <w:r w:rsidRPr="00A60871">
        <w:rPr>
          <w:rFonts w:ascii="Arial" w:hAnsi="Arial" w:cs="Arial"/>
        </w:rPr>
        <w:t>Complete and submit a Renewable Hydrogen Report every six months during the term of this agreement</w:t>
      </w:r>
      <w:r w:rsidR="1789F0E2" w:rsidRPr="00A60871">
        <w:rPr>
          <w:rFonts w:ascii="Arial" w:hAnsi="Arial" w:cs="Arial"/>
        </w:rPr>
        <w:t xml:space="preserve"> that include but is not limited to</w:t>
      </w:r>
      <w:r w:rsidRPr="00A60871">
        <w:rPr>
          <w:rFonts w:ascii="Arial" w:hAnsi="Arial" w:cs="Arial"/>
        </w:rPr>
        <w:t xml:space="preserve"> the percentage of renewable hydrogen dispensed at each hydrogen refueling station in the project, the carbon intensity of the renewable hydrogen, and the Low Carbon Fuel Standard pathway associated with the renewable hydrogen.</w:t>
      </w:r>
      <w:r w:rsidR="00D24361" w:rsidRPr="00A60871">
        <w:rPr>
          <w:rFonts w:ascii="Arial" w:hAnsi="Arial" w:cs="Arial"/>
        </w:rPr>
        <w:t xml:space="preserve"> See Task XX.2 GHG Intensity Reporting.</w:t>
      </w:r>
    </w:p>
    <w:p w14:paraId="070202DE" w14:textId="77777777" w:rsidR="0075327F" w:rsidRPr="0075327F" w:rsidRDefault="0075327F" w:rsidP="00F735DE">
      <w:pPr>
        <w:pStyle w:val="ListParagraph"/>
        <w:keepLines/>
        <w:widowControl w:val="0"/>
        <w:numPr>
          <w:ilvl w:val="0"/>
          <w:numId w:val="48"/>
        </w:numPr>
        <w:spacing w:after="120"/>
        <w:rPr>
          <w:rFonts w:ascii="Arial" w:hAnsi="Arial" w:cs="Arial"/>
          <w:szCs w:val="24"/>
        </w:rPr>
      </w:pPr>
      <w:r w:rsidRPr="0075327F">
        <w:rPr>
          <w:rFonts w:ascii="Arial" w:hAnsi="Arial" w:cs="Arial"/>
          <w:szCs w:val="24"/>
        </w:rPr>
        <w:t xml:space="preserve">Perform and submit </w:t>
      </w:r>
      <w:r w:rsidRPr="00D65A71">
        <w:rPr>
          <w:rFonts w:ascii="Arial" w:hAnsi="Arial" w:cs="Arial"/>
          <w:i/>
          <w:iCs/>
          <w:szCs w:val="24"/>
        </w:rPr>
        <w:t>results of purity testing</w:t>
      </w:r>
      <w:r w:rsidRPr="0075327F">
        <w:rPr>
          <w:rFonts w:ascii="Arial" w:hAnsi="Arial" w:cs="Arial"/>
          <w:szCs w:val="24"/>
        </w:rPr>
        <w:t xml:space="preserve"> using hydrogen collected at the nozzle for each hose at each hydrogen refueling station in the project: </w:t>
      </w:r>
    </w:p>
    <w:p w14:paraId="7334A755" w14:textId="77777777" w:rsidR="0075327F" w:rsidRPr="0075327F" w:rsidRDefault="0075327F" w:rsidP="00F735DE">
      <w:pPr>
        <w:pStyle w:val="ListParagraph"/>
        <w:keepLines/>
        <w:widowControl w:val="0"/>
        <w:numPr>
          <w:ilvl w:val="1"/>
          <w:numId w:val="48"/>
        </w:numPr>
        <w:spacing w:after="120"/>
        <w:rPr>
          <w:rFonts w:ascii="Arial" w:hAnsi="Arial" w:cs="Arial"/>
          <w:szCs w:val="24"/>
        </w:rPr>
      </w:pPr>
      <w:r w:rsidRPr="0075327F">
        <w:rPr>
          <w:rFonts w:ascii="Arial" w:hAnsi="Arial" w:cs="Arial"/>
          <w:szCs w:val="24"/>
        </w:rPr>
        <w:t>Annually during the term of this agreement.</w:t>
      </w:r>
    </w:p>
    <w:p w14:paraId="460459EB" w14:textId="77777777" w:rsidR="0075327F" w:rsidRPr="0075327F" w:rsidRDefault="0075327F" w:rsidP="00F735DE">
      <w:pPr>
        <w:pStyle w:val="ListParagraph"/>
        <w:keepLines/>
        <w:widowControl w:val="0"/>
        <w:numPr>
          <w:ilvl w:val="1"/>
          <w:numId w:val="48"/>
        </w:numPr>
        <w:spacing w:after="120"/>
        <w:rPr>
          <w:rFonts w:ascii="Arial" w:hAnsi="Arial" w:cs="Arial"/>
          <w:szCs w:val="24"/>
        </w:rPr>
      </w:pPr>
      <w:r w:rsidRPr="0075327F">
        <w:rPr>
          <w:rFonts w:ascii="Arial" w:hAnsi="Arial" w:cs="Arial"/>
          <w:szCs w:val="24"/>
        </w:rPr>
        <w:t>At any station when it changes from Retail: Unavailable to Retail: Open.</w:t>
      </w:r>
    </w:p>
    <w:p w14:paraId="2FFA77E5" w14:textId="77777777" w:rsidR="0075327F" w:rsidRPr="0075327F" w:rsidRDefault="0075327F" w:rsidP="00F735DE">
      <w:pPr>
        <w:pStyle w:val="ListParagraph"/>
        <w:keepLines/>
        <w:widowControl w:val="0"/>
        <w:numPr>
          <w:ilvl w:val="1"/>
          <w:numId w:val="48"/>
        </w:numPr>
        <w:spacing w:after="120"/>
        <w:rPr>
          <w:rFonts w:ascii="Arial" w:hAnsi="Arial" w:cs="Arial"/>
          <w:szCs w:val="24"/>
        </w:rPr>
      </w:pPr>
      <w:r w:rsidRPr="0075327F">
        <w:rPr>
          <w:rFonts w:ascii="Arial" w:hAnsi="Arial" w:cs="Arial"/>
          <w:szCs w:val="24"/>
        </w:rPr>
        <w:t>As needed when the hydrogen lines are potentially exposed to contamination due to maintenance or other activity.</w:t>
      </w:r>
    </w:p>
    <w:p w14:paraId="36D658C5" w14:textId="77777777" w:rsidR="0075327F" w:rsidRPr="0075327F" w:rsidRDefault="0075327F" w:rsidP="00D65A71">
      <w:pPr>
        <w:pStyle w:val="ListParagraph"/>
        <w:keepLines/>
        <w:widowControl w:val="0"/>
        <w:spacing w:after="120"/>
        <w:rPr>
          <w:rFonts w:ascii="Arial" w:hAnsi="Arial" w:cs="Arial"/>
          <w:szCs w:val="24"/>
        </w:rPr>
      </w:pPr>
      <w:r w:rsidRPr="0075327F">
        <w:rPr>
          <w:rFonts w:ascii="Arial" w:hAnsi="Arial" w:cs="Arial"/>
          <w:szCs w:val="24"/>
        </w:rPr>
        <w:t>Hydrogen purity readings shall be collected according to CCR Title 4 Business Regulations, Division 9 Measurement Standards, Chapter 6 Automotive Products Specifications, Article 8 Specifications for Hydrogen Used in Internal Combustion Engines and Fuel Cells, Sections 4180 and 4181.</w:t>
      </w:r>
    </w:p>
    <w:p w14:paraId="3991576F" w14:textId="62B26D1D" w:rsidR="00F77FE0" w:rsidRPr="00D65A71" w:rsidRDefault="0075327F" w:rsidP="00F735DE">
      <w:pPr>
        <w:pStyle w:val="ListParagraph"/>
        <w:keepLines/>
        <w:widowControl w:val="0"/>
        <w:numPr>
          <w:ilvl w:val="0"/>
          <w:numId w:val="48"/>
        </w:numPr>
        <w:spacing w:after="120"/>
        <w:rPr>
          <w:rFonts w:ascii="Arial" w:hAnsi="Arial" w:cs="Arial"/>
          <w:szCs w:val="24"/>
        </w:rPr>
      </w:pPr>
      <w:r w:rsidRPr="0075327F">
        <w:rPr>
          <w:rFonts w:ascii="Arial" w:hAnsi="Arial" w:cs="Arial"/>
          <w:szCs w:val="24"/>
        </w:rPr>
        <w:t xml:space="preserve">Comply with the Petroleum Industry Information Reporting Act (PIIRA) and complete </w:t>
      </w:r>
      <w:r w:rsidRPr="00D65A71">
        <w:rPr>
          <w:rFonts w:ascii="Arial" w:hAnsi="Arial" w:cs="Arial"/>
          <w:i/>
          <w:iCs/>
          <w:szCs w:val="24"/>
        </w:rPr>
        <w:t>CEC Form A15</w:t>
      </w:r>
      <w:r w:rsidRPr="0075327F">
        <w:rPr>
          <w:rFonts w:ascii="Arial" w:hAnsi="Arial" w:cs="Arial"/>
          <w:szCs w:val="24"/>
        </w:rPr>
        <w:t>, found at https://a15.energy.ca.gov/, on an annual basis for each hydrogen refueling station in the project. Submit the form to the CEC’s PIIRA Data Collection Unit per the instructions on the website.</w:t>
      </w:r>
    </w:p>
    <w:p w14:paraId="4A3CCD9D" w14:textId="3552883F" w:rsidR="00B65548" w:rsidRPr="00D65A71" w:rsidRDefault="006C44B2" w:rsidP="00F735DE">
      <w:pPr>
        <w:pStyle w:val="ListParagraph"/>
        <w:keepLines/>
        <w:widowControl w:val="0"/>
        <w:numPr>
          <w:ilvl w:val="0"/>
          <w:numId w:val="48"/>
        </w:numPr>
        <w:spacing w:after="120"/>
        <w:rPr>
          <w:rFonts w:ascii="Arial" w:hAnsi="Arial" w:cs="Arial"/>
          <w:szCs w:val="24"/>
        </w:rPr>
      </w:pPr>
      <w:r w:rsidRPr="00D65A71">
        <w:rPr>
          <w:rFonts w:ascii="Arial" w:hAnsi="Arial" w:cs="Arial"/>
          <w:szCs w:val="24"/>
        </w:rPr>
        <w:t xml:space="preserve">Collect and provide the following programmatic data for all electric vehicle chargers and hydrogen (H2) refueling </w:t>
      </w:r>
      <w:r w:rsidR="005E7A2E" w:rsidRPr="00D65A71">
        <w:rPr>
          <w:rFonts w:ascii="Arial" w:hAnsi="Arial" w:cs="Arial"/>
          <w:szCs w:val="24"/>
        </w:rPr>
        <w:t>stations and</w:t>
      </w:r>
      <w:r w:rsidR="002E2F32">
        <w:rPr>
          <w:rFonts w:ascii="Arial" w:hAnsi="Arial" w:cs="Arial"/>
          <w:szCs w:val="24"/>
        </w:rPr>
        <w:t xml:space="preserve"> include in the </w:t>
      </w:r>
      <w:r w:rsidR="00532D93">
        <w:rPr>
          <w:rFonts w:ascii="Arial" w:hAnsi="Arial" w:cs="Arial"/>
          <w:szCs w:val="24"/>
        </w:rPr>
        <w:t xml:space="preserve">monthly </w:t>
      </w:r>
      <w:r w:rsidR="00166BFD" w:rsidRPr="00D65A71">
        <w:rPr>
          <w:rFonts w:ascii="Arial" w:hAnsi="Arial" w:cs="Arial"/>
          <w:i/>
          <w:iCs/>
          <w:szCs w:val="24"/>
        </w:rPr>
        <w:t>Program Management Data Report</w:t>
      </w:r>
      <w:r w:rsidR="002E2F32" w:rsidRPr="00532D93">
        <w:rPr>
          <w:rFonts w:ascii="Arial" w:hAnsi="Arial" w:cs="Arial"/>
          <w:szCs w:val="24"/>
        </w:rPr>
        <w:t>.</w:t>
      </w:r>
      <w:r w:rsidR="002E2F32">
        <w:rPr>
          <w:rFonts w:ascii="Arial" w:hAnsi="Arial" w:cs="Arial"/>
          <w:szCs w:val="24"/>
        </w:rPr>
        <w:t xml:space="preserve"> </w:t>
      </w:r>
      <w:r w:rsidR="001B4A17">
        <w:rPr>
          <w:rFonts w:ascii="Arial" w:hAnsi="Arial" w:cs="Arial"/>
          <w:szCs w:val="24"/>
        </w:rPr>
        <w:t>The programmatic data shall include, but not be limited to the following:</w:t>
      </w:r>
      <w:r w:rsidR="006D0D5B" w:rsidRPr="00D65A71" w:rsidDel="006D0D5B">
        <w:rPr>
          <w:rFonts w:ascii="Arial" w:hAnsi="Arial" w:cs="Arial"/>
          <w:szCs w:val="24"/>
        </w:rPr>
        <w:t xml:space="preserve"> </w:t>
      </w:r>
    </w:p>
    <w:p w14:paraId="64D89292" w14:textId="4E46CC6D" w:rsidR="00D3042F" w:rsidRPr="006F6CA5" w:rsidRDefault="008A7F30" w:rsidP="00F735DE">
      <w:pPr>
        <w:pStyle w:val="ListParagraph"/>
        <w:keepLines/>
        <w:widowControl w:val="0"/>
        <w:numPr>
          <w:ilvl w:val="1"/>
          <w:numId w:val="48"/>
        </w:numPr>
        <w:spacing w:after="120"/>
        <w:rPr>
          <w:rFonts w:ascii="Arial" w:hAnsi="Arial" w:cs="Arial"/>
          <w:szCs w:val="24"/>
        </w:rPr>
      </w:pPr>
      <w:r w:rsidRPr="006F6CA5">
        <w:rPr>
          <w:rFonts w:ascii="Arial" w:hAnsi="Arial" w:cs="Arial"/>
          <w:szCs w:val="24"/>
        </w:rPr>
        <w:t>Electric Vehicle Charger</w:t>
      </w:r>
      <w:r w:rsidR="005227E4" w:rsidRPr="006F6CA5">
        <w:rPr>
          <w:rFonts w:ascii="Arial" w:hAnsi="Arial" w:cs="Arial"/>
          <w:szCs w:val="24"/>
        </w:rPr>
        <w:t xml:space="preserve"> &amp; H2 Refueling Station</w:t>
      </w:r>
      <w:r w:rsidR="00B904E8" w:rsidRPr="006F6CA5">
        <w:rPr>
          <w:rFonts w:ascii="Arial" w:hAnsi="Arial" w:cs="Arial"/>
          <w:szCs w:val="24"/>
        </w:rPr>
        <w:t xml:space="preserve"> Information</w:t>
      </w:r>
      <w:r w:rsidR="005227E4" w:rsidRPr="006F6CA5">
        <w:rPr>
          <w:rFonts w:ascii="Arial" w:hAnsi="Arial" w:cs="Arial"/>
          <w:szCs w:val="24"/>
        </w:rPr>
        <w:t>:</w:t>
      </w:r>
    </w:p>
    <w:p w14:paraId="3142C8E2" w14:textId="4C26E06A" w:rsidR="00B65548" w:rsidRDefault="006C44B2" w:rsidP="00F735DE">
      <w:pPr>
        <w:pStyle w:val="ListParagraph"/>
        <w:keepNext/>
        <w:keepLines/>
        <w:widowControl w:val="0"/>
        <w:numPr>
          <w:ilvl w:val="0"/>
          <w:numId w:val="32"/>
        </w:numPr>
        <w:spacing w:after="120"/>
        <w:contextualSpacing w:val="0"/>
        <w:rPr>
          <w:rFonts w:ascii="Arial" w:hAnsi="Arial" w:cs="Arial"/>
          <w:szCs w:val="24"/>
        </w:rPr>
      </w:pPr>
      <w:r w:rsidRPr="00D65A71">
        <w:rPr>
          <w:rFonts w:ascii="Arial" w:hAnsi="Arial" w:cs="Arial"/>
          <w:szCs w:val="24"/>
        </w:rPr>
        <w:lastRenderedPageBreak/>
        <w:t>Funding</w:t>
      </w:r>
    </w:p>
    <w:p w14:paraId="0819A356" w14:textId="058A977F" w:rsidR="006C44B2" w:rsidRPr="00D65A71" w:rsidRDefault="009D68F9" w:rsidP="00F735DE">
      <w:pPr>
        <w:pStyle w:val="ListParagraph"/>
        <w:keepNext/>
        <w:keepLines/>
        <w:widowControl w:val="0"/>
        <w:numPr>
          <w:ilvl w:val="1"/>
          <w:numId w:val="32"/>
        </w:numPr>
        <w:spacing w:after="120"/>
        <w:contextualSpacing w:val="0"/>
        <w:rPr>
          <w:rFonts w:ascii="Arial" w:hAnsi="Arial" w:cs="Arial"/>
          <w:szCs w:val="24"/>
        </w:rPr>
      </w:pPr>
      <w:r>
        <w:rPr>
          <w:rFonts w:ascii="Arial" w:hAnsi="Arial" w:cs="Arial"/>
          <w:szCs w:val="24"/>
        </w:rPr>
        <w:t>The subsidy from</w:t>
      </w:r>
      <w:r w:rsidR="00495970">
        <w:rPr>
          <w:rFonts w:ascii="Arial" w:hAnsi="Arial" w:cs="Arial"/>
          <w:szCs w:val="24"/>
        </w:rPr>
        <w:t xml:space="preserve"> a</w:t>
      </w:r>
      <w:r>
        <w:rPr>
          <w:rFonts w:ascii="Arial" w:hAnsi="Arial" w:cs="Arial"/>
          <w:szCs w:val="24"/>
        </w:rPr>
        <w:t xml:space="preserve"> federal</w:t>
      </w:r>
      <w:r w:rsidR="00495970">
        <w:rPr>
          <w:rFonts w:ascii="Arial" w:hAnsi="Arial" w:cs="Arial"/>
          <w:szCs w:val="24"/>
        </w:rPr>
        <w:t xml:space="preserve"> program</w:t>
      </w:r>
      <w:r>
        <w:rPr>
          <w:rFonts w:ascii="Arial" w:hAnsi="Arial" w:cs="Arial"/>
          <w:szCs w:val="24"/>
        </w:rPr>
        <w:t xml:space="preserve">, utility program, and </w:t>
      </w:r>
      <w:r w:rsidR="004B1A0E">
        <w:rPr>
          <w:rFonts w:ascii="Arial" w:hAnsi="Arial" w:cs="Arial"/>
          <w:szCs w:val="24"/>
        </w:rPr>
        <w:t>private funding</w:t>
      </w:r>
    </w:p>
    <w:p w14:paraId="2C86C2A3" w14:textId="77777777" w:rsidR="006C44B2" w:rsidRPr="00D65A71" w:rsidRDefault="006C44B2" w:rsidP="00F735DE">
      <w:pPr>
        <w:keepNext/>
        <w:keepLines/>
        <w:widowControl w:val="0"/>
        <w:numPr>
          <w:ilvl w:val="0"/>
          <w:numId w:val="32"/>
        </w:numPr>
        <w:spacing w:after="120"/>
        <w:rPr>
          <w:rFonts w:ascii="Arial" w:hAnsi="Arial" w:cs="Arial"/>
          <w:szCs w:val="24"/>
        </w:rPr>
      </w:pPr>
      <w:r w:rsidRPr="00D65A71">
        <w:rPr>
          <w:rFonts w:ascii="Arial" w:hAnsi="Arial" w:cs="Arial"/>
          <w:szCs w:val="24"/>
        </w:rPr>
        <w:t>Vehicles</w:t>
      </w:r>
    </w:p>
    <w:p w14:paraId="48E5B284" w14:textId="77666563" w:rsidR="006C44B2" w:rsidRPr="00D65A71" w:rsidRDefault="006C44B2" w:rsidP="00F735DE">
      <w:pPr>
        <w:keepNext/>
        <w:keepLines/>
        <w:widowControl w:val="0"/>
        <w:numPr>
          <w:ilvl w:val="1"/>
          <w:numId w:val="32"/>
        </w:numPr>
        <w:spacing w:after="120"/>
        <w:rPr>
          <w:rFonts w:ascii="Arial" w:hAnsi="Arial" w:cs="Arial"/>
          <w:szCs w:val="24"/>
        </w:rPr>
      </w:pPr>
      <w:r w:rsidRPr="00D65A71">
        <w:rPr>
          <w:rFonts w:ascii="Arial" w:hAnsi="Arial" w:cs="Arial"/>
          <w:szCs w:val="24"/>
        </w:rPr>
        <w:t xml:space="preserve">Primary </w:t>
      </w:r>
      <w:r w:rsidR="00171F53">
        <w:rPr>
          <w:rFonts w:ascii="Arial" w:hAnsi="Arial" w:cs="Arial"/>
          <w:szCs w:val="24"/>
        </w:rPr>
        <w:t>V</w:t>
      </w:r>
      <w:r w:rsidRPr="00D65A71">
        <w:rPr>
          <w:rFonts w:ascii="Arial" w:hAnsi="Arial" w:cs="Arial"/>
          <w:szCs w:val="24"/>
        </w:rPr>
        <w:t xml:space="preserve">ehicle </w:t>
      </w:r>
      <w:r w:rsidR="00171F53">
        <w:rPr>
          <w:rFonts w:ascii="Arial" w:hAnsi="Arial" w:cs="Arial"/>
          <w:szCs w:val="24"/>
        </w:rPr>
        <w:t>T</w:t>
      </w:r>
      <w:r w:rsidRPr="00D65A71">
        <w:rPr>
          <w:rFonts w:ascii="Arial" w:hAnsi="Arial" w:cs="Arial"/>
          <w:szCs w:val="24"/>
        </w:rPr>
        <w:t xml:space="preserve">ype served such as </w:t>
      </w:r>
      <w:r w:rsidR="00D14055">
        <w:rPr>
          <w:rFonts w:ascii="Arial" w:hAnsi="Arial" w:cs="Arial"/>
          <w:szCs w:val="24"/>
        </w:rPr>
        <w:t>l</w:t>
      </w:r>
      <w:r w:rsidRPr="00D65A71">
        <w:rPr>
          <w:rFonts w:ascii="Arial" w:hAnsi="Arial" w:cs="Arial"/>
          <w:szCs w:val="24"/>
        </w:rPr>
        <w:t xml:space="preserve">ight </w:t>
      </w:r>
      <w:r w:rsidR="00D14055">
        <w:rPr>
          <w:rFonts w:ascii="Arial" w:hAnsi="Arial" w:cs="Arial"/>
          <w:szCs w:val="24"/>
        </w:rPr>
        <w:t>d</w:t>
      </w:r>
      <w:r w:rsidRPr="00D65A71">
        <w:rPr>
          <w:rFonts w:ascii="Arial" w:hAnsi="Arial" w:cs="Arial"/>
          <w:szCs w:val="24"/>
        </w:rPr>
        <w:t xml:space="preserve">uty (GVWR &lt;= 10,000), </w:t>
      </w:r>
      <w:r w:rsidR="00D14055">
        <w:rPr>
          <w:rFonts w:ascii="Arial" w:hAnsi="Arial" w:cs="Arial"/>
          <w:szCs w:val="24"/>
        </w:rPr>
        <w:t>m</w:t>
      </w:r>
      <w:r w:rsidRPr="00D65A71">
        <w:rPr>
          <w:rFonts w:ascii="Arial" w:hAnsi="Arial" w:cs="Arial"/>
          <w:szCs w:val="24"/>
        </w:rPr>
        <w:t xml:space="preserve">edium </w:t>
      </w:r>
      <w:r w:rsidR="00D14055">
        <w:rPr>
          <w:rFonts w:ascii="Arial" w:hAnsi="Arial" w:cs="Arial"/>
          <w:szCs w:val="24"/>
        </w:rPr>
        <w:t>d</w:t>
      </w:r>
      <w:r w:rsidRPr="00D65A71">
        <w:rPr>
          <w:rFonts w:ascii="Arial" w:hAnsi="Arial" w:cs="Arial"/>
          <w:szCs w:val="24"/>
        </w:rPr>
        <w:t xml:space="preserve">uty (10,000 &lt; GVWR &lt;= 26,000), </w:t>
      </w:r>
      <w:r w:rsidR="00D14055">
        <w:rPr>
          <w:rFonts w:ascii="Arial" w:hAnsi="Arial" w:cs="Arial"/>
          <w:szCs w:val="24"/>
        </w:rPr>
        <w:t>h</w:t>
      </w:r>
      <w:r w:rsidRPr="00D65A71">
        <w:rPr>
          <w:rFonts w:ascii="Arial" w:hAnsi="Arial" w:cs="Arial"/>
          <w:szCs w:val="24"/>
        </w:rPr>
        <w:t xml:space="preserve">eavy </w:t>
      </w:r>
      <w:r w:rsidR="00D14055">
        <w:rPr>
          <w:rFonts w:ascii="Arial" w:hAnsi="Arial" w:cs="Arial"/>
          <w:szCs w:val="24"/>
        </w:rPr>
        <w:t>d</w:t>
      </w:r>
      <w:r w:rsidRPr="00D65A71">
        <w:rPr>
          <w:rFonts w:ascii="Arial" w:hAnsi="Arial" w:cs="Arial"/>
          <w:szCs w:val="24"/>
        </w:rPr>
        <w:t>uty (GVWR &gt; 26,000)</w:t>
      </w:r>
    </w:p>
    <w:p w14:paraId="0832298A" w14:textId="77777777" w:rsidR="006C44B2" w:rsidRPr="00D65A71" w:rsidRDefault="006C44B2" w:rsidP="00F735DE">
      <w:pPr>
        <w:keepNext/>
        <w:keepLines/>
        <w:widowControl w:val="0"/>
        <w:numPr>
          <w:ilvl w:val="0"/>
          <w:numId w:val="32"/>
        </w:numPr>
        <w:spacing w:after="120"/>
        <w:rPr>
          <w:rFonts w:ascii="Arial" w:hAnsi="Arial" w:cs="Arial"/>
          <w:szCs w:val="24"/>
        </w:rPr>
      </w:pPr>
      <w:r w:rsidRPr="00D65A71">
        <w:rPr>
          <w:rFonts w:ascii="Arial" w:hAnsi="Arial" w:cs="Arial"/>
          <w:szCs w:val="24"/>
        </w:rPr>
        <w:t>Milestone Dates</w:t>
      </w:r>
    </w:p>
    <w:p w14:paraId="077057B2" w14:textId="67247741" w:rsidR="006C44B2" w:rsidRDefault="007122DF" w:rsidP="00F735DE">
      <w:pPr>
        <w:keepNext/>
        <w:keepLines/>
        <w:widowControl w:val="0"/>
        <w:numPr>
          <w:ilvl w:val="1"/>
          <w:numId w:val="32"/>
        </w:numPr>
        <w:spacing w:after="120"/>
        <w:rPr>
          <w:rFonts w:ascii="Arial" w:hAnsi="Arial" w:cs="Arial"/>
          <w:szCs w:val="24"/>
        </w:rPr>
      </w:pPr>
      <w:r>
        <w:rPr>
          <w:rFonts w:ascii="Arial" w:hAnsi="Arial" w:cs="Arial"/>
          <w:szCs w:val="24"/>
        </w:rPr>
        <w:t>Key milestone dates, such as p</w:t>
      </w:r>
      <w:r w:rsidR="006C44B2" w:rsidRPr="00D65A71">
        <w:rPr>
          <w:rFonts w:ascii="Arial" w:hAnsi="Arial" w:cs="Arial"/>
          <w:szCs w:val="24"/>
        </w:rPr>
        <w:t xml:space="preserve">ermit request and received date, charger energization date, charger or hydrogen refueling </w:t>
      </w:r>
      <w:r w:rsidR="008D2FB5">
        <w:rPr>
          <w:rFonts w:ascii="Arial" w:hAnsi="Arial" w:cs="Arial"/>
          <w:szCs w:val="24"/>
        </w:rPr>
        <w:t xml:space="preserve">station </w:t>
      </w:r>
      <w:r w:rsidR="006C44B2" w:rsidRPr="00D65A71">
        <w:rPr>
          <w:rFonts w:ascii="Arial" w:hAnsi="Arial" w:cs="Arial"/>
          <w:szCs w:val="24"/>
        </w:rPr>
        <w:t xml:space="preserve">operational date, and other dates as requested by </w:t>
      </w:r>
      <w:r w:rsidR="00F961BE">
        <w:rPr>
          <w:rFonts w:ascii="Arial" w:hAnsi="Arial" w:cs="Arial"/>
          <w:szCs w:val="24"/>
        </w:rPr>
        <w:t xml:space="preserve">the </w:t>
      </w:r>
      <w:r w:rsidR="006C44B2" w:rsidRPr="00D65A71">
        <w:rPr>
          <w:rFonts w:ascii="Arial" w:hAnsi="Arial" w:cs="Arial"/>
          <w:szCs w:val="24"/>
        </w:rPr>
        <w:t>CAM</w:t>
      </w:r>
    </w:p>
    <w:p w14:paraId="59BE09DE" w14:textId="77777777" w:rsidR="001371A5" w:rsidRDefault="001371A5" w:rsidP="00F735DE">
      <w:pPr>
        <w:keepNext/>
        <w:keepLines/>
        <w:widowControl w:val="0"/>
        <w:numPr>
          <w:ilvl w:val="0"/>
          <w:numId w:val="32"/>
        </w:numPr>
        <w:spacing w:after="120"/>
        <w:rPr>
          <w:rFonts w:ascii="Arial" w:hAnsi="Arial" w:cs="Arial"/>
          <w:szCs w:val="24"/>
        </w:rPr>
      </w:pPr>
      <w:r>
        <w:rPr>
          <w:rFonts w:ascii="Arial" w:hAnsi="Arial" w:cs="Arial"/>
          <w:szCs w:val="24"/>
        </w:rPr>
        <w:t>Location</w:t>
      </w:r>
    </w:p>
    <w:p w14:paraId="6A8D63EF" w14:textId="77777777" w:rsidR="001371A5" w:rsidRPr="00A05A00" w:rsidRDefault="001371A5" w:rsidP="00F735DE">
      <w:pPr>
        <w:keepNext/>
        <w:keepLines/>
        <w:widowControl w:val="0"/>
        <w:numPr>
          <w:ilvl w:val="1"/>
          <w:numId w:val="32"/>
        </w:numPr>
        <w:spacing w:after="120"/>
        <w:rPr>
          <w:rFonts w:ascii="Arial" w:hAnsi="Arial" w:cs="Arial"/>
          <w:szCs w:val="24"/>
        </w:rPr>
      </w:pPr>
      <w:r w:rsidRPr="00A05A00">
        <w:rPr>
          <w:rFonts w:ascii="Arial" w:hAnsi="Arial" w:cs="Arial"/>
          <w:szCs w:val="24"/>
        </w:rPr>
        <w:t>Primary site access type such as publicly available, shared private, private</w:t>
      </w:r>
    </w:p>
    <w:p w14:paraId="4D3FC34E" w14:textId="77777777" w:rsidR="001371A5" w:rsidRPr="00A05A00" w:rsidRDefault="001371A5" w:rsidP="00F735DE">
      <w:pPr>
        <w:keepNext/>
        <w:keepLines/>
        <w:widowControl w:val="0"/>
        <w:numPr>
          <w:ilvl w:val="1"/>
          <w:numId w:val="32"/>
        </w:numPr>
        <w:spacing w:after="120"/>
        <w:rPr>
          <w:rFonts w:ascii="Arial" w:hAnsi="Arial" w:cs="Arial"/>
          <w:szCs w:val="24"/>
        </w:rPr>
      </w:pPr>
      <w:r w:rsidRPr="00A05A00">
        <w:rPr>
          <w:rFonts w:ascii="Arial" w:hAnsi="Arial" w:cs="Arial"/>
          <w:szCs w:val="24"/>
        </w:rPr>
        <w:t>Location/site use type, such as hotel, restaurant, or multi-unit housing</w:t>
      </w:r>
    </w:p>
    <w:p w14:paraId="22346E5D" w14:textId="77777777" w:rsidR="001371A5" w:rsidRDefault="001371A5" w:rsidP="00F735DE">
      <w:pPr>
        <w:keepNext/>
        <w:keepLines/>
        <w:widowControl w:val="0"/>
        <w:numPr>
          <w:ilvl w:val="1"/>
          <w:numId w:val="32"/>
        </w:numPr>
        <w:spacing w:after="120"/>
        <w:rPr>
          <w:rFonts w:ascii="Arial" w:hAnsi="Arial" w:cs="Arial"/>
          <w:szCs w:val="24"/>
        </w:rPr>
      </w:pPr>
      <w:r w:rsidRPr="00A05A00">
        <w:rPr>
          <w:rFonts w:ascii="Arial" w:hAnsi="Arial" w:cs="Arial"/>
          <w:szCs w:val="24"/>
        </w:rPr>
        <w:t xml:space="preserve">Charger or </w:t>
      </w:r>
      <w:r>
        <w:rPr>
          <w:rFonts w:ascii="Arial" w:hAnsi="Arial" w:cs="Arial"/>
          <w:szCs w:val="24"/>
        </w:rPr>
        <w:t>H2</w:t>
      </w:r>
      <w:r w:rsidRPr="00A05A00">
        <w:rPr>
          <w:rFonts w:ascii="Arial" w:hAnsi="Arial" w:cs="Arial"/>
          <w:szCs w:val="24"/>
        </w:rPr>
        <w:t xml:space="preserve"> refueling station address</w:t>
      </w:r>
    </w:p>
    <w:p w14:paraId="507AB642" w14:textId="77777777" w:rsidR="001371A5" w:rsidRPr="0076573E" w:rsidRDefault="001371A5" w:rsidP="00F735DE">
      <w:pPr>
        <w:keepNext/>
        <w:keepLines/>
        <w:widowControl w:val="0"/>
        <w:numPr>
          <w:ilvl w:val="1"/>
          <w:numId w:val="32"/>
        </w:numPr>
        <w:spacing w:after="120"/>
        <w:rPr>
          <w:rFonts w:ascii="Arial" w:hAnsi="Arial" w:cs="Arial"/>
          <w:szCs w:val="24"/>
        </w:rPr>
      </w:pPr>
      <w:r w:rsidRPr="00A05A00">
        <w:rPr>
          <w:rFonts w:ascii="Arial" w:hAnsi="Arial" w:cs="Arial"/>
          <w:szCs w:val="24"/>
        </w:rPr>
        <w:t>Parking location type, such as street, parking lot or parking garage</w:t>
      </w:r>
    </w:p>
    <w:p w14:paraId="327239EE" w14:textId="77777777" w:rsidR="006D0D5B" w:rsidRPr="00AE5BE0" w:rsidRDefault="006D0D5B" w:rsidP="00F735DE">
      <w:pPr>
        <w:pStyle w:val="Bullets"/>
        <w:keepNext/>
        <w:keepLines/>
        <w:widowControl w:val="0"/>
        <w:numPr>
          <w:ilvl w:val="0"/>
          <w:numId w:val="32"/>
        </w:numPr>
        <w:spacing w:after="120"/>
        <w:rPr>
          <w:rFonts w:cs="Arial"/>
        </w:rPr>
      </w:pPr>
      <w:r w:rsidRPr="00AE5BE0">
        <w:rPr>
          <w:rFonts w:cs="Arial"/>
        </w:rPr>
        <w:t>Other Equipment</w:t>
      </w:r>
    </w:p>
    <w:p w14:paraId="63252DE9" w14:textId="00333B8C" w:rsidR="006D0D5B" w:rsidRPr="00AE5BE0" w:rsidRDefault="006D0D5B" w:rsidP="00F735DE">
      <w:pPr>
        <w:keepNext/>
        <w:keepLines/>
        <w:widowControl w:val="0"/>
        <w:numPr>
          <w:ilvl w:val="1"/>
          <w:numId w:val="32"/>
        </w:numPr>
        <w:spacing w:after="120"/>
        <w:rPr>
          <w:rFonts w:ascii="Arial" w:hAnsi="Arial" w:cs="Arial"/>
          <w:szCs w:val="24"/>
        </w:rPr>
      </w:pPr>
      <w:r w:rsidRPr="00AE5BE0">
        <w:rPr>
          <w:rFonts w:ascii="Arial" w:hAnsi="Arial" w:cs="Arial"/>
          <w:szCs w:val="24"/>
        </w:rPr>
        <w:t xml:space="preserve">Battery </w:t>
      </w:r>
      <w:r w:rsidR="0039519B">
        <w:rPr>
          <w:rFonts w:ascii="Arial" w:hAnsi="Arial" w:cs="Arial"/>
          <w:szCs w:val="24"/>
        </w:rPr>
        <w:t>E</w:t>
      </w:r>
      <w:r w:rsidRPr="00AE5BE0">
        <w:rPr>
          <w:rFonts w:ascii="Arial" w:hAnsi="Arial" w:cs="Arial"/>
          <w:szCs w:val="24"/>
        </w:rPr>
        <w:t xml:space="preserve">nergy </w:t>
      </w:r>
      <w:r w:rsidR="0039519B">
        <w:rPr>
          <w:rFonts w:ascii="Arial" w:hAnsi="Arial" w:cs="Arial"/>
          <w:szCs w:val="24"/>
        </w:rPr>
        <w:t>S</w:t>
      </w:r>
      <w:r w:rsidRPr="00AE5BE0">
        <w:rPr>
          <w:rFonts w:ascii="Arial" w:hAnsi="Arial" w:cs="Arial"/>
          <w:szCs w:val="24"/>
        </w:rPr>
        <w:t>torage CEC cost and kWh capacity</w:t>
      </w:r>
    </w:p>
    <w:p w14:paraId="5765E6FB" w14:textId="4DE325B8" w:rsidR="006F6CA5" w:rsidRPr="00D65A71" w:rsidRDefault="006D0D5B" w:rsidP="00F735DE">
      <w:pPr>
        <w:keepNext/>
        <w:keepLines/>
        <w:widowControl w:val="0"/>
        <w:numPr>
          <w:ilvl w:val="1"/>
          <w:numId w:val="32"/>
        </w:numPr>
        <w:spacing w:after="120"/>
        <w:rPr>
          <w:rFonts w:ascii="Arial" w:hAnsi="Arial" w:cs="Arial"/>
          <w:szCs w:val="24"/>
        </w:rPr>
      </w:pPr>
      <w:r w:rsidRPr="00AE5BE0">
        <w:rPr>
          <w:rFonts w:ascii="Arial" w:hAnsi="Arial" w:cs="Arial"/>
          <w:szCs w:val="24"/>
        </w:rPr>
        <w:t xml:space="preserve">Non-battery </w:t>
      </w:r>
      <w:r w:rsidR="0039519B">
        <w:rPr>
          <w:rFonts w:ascii="Arial" w:hAnsi="Arial" w:cs="Arial"/>
          <w:szCs w:val="24"/>
        </w:rPr>
        <w:t>D</w:t>
      </w:r>
      <w:r w:rsidRPr="00AE5BE0">
        <w:rPr>
          <w:rFonts w:ascii="Arial" w:hAnsi="Arial" w:cs="Arial"/>
          <w:szCs w:val="24"/>
        </w:rPr>
        <w:t xml:space="preserve">istributed </w:t>
      </w:r>
      <w:r w:rsidR="0039519B">
        <w:rPr>
          <w:rFonts w:ascii="Arial" w:hAnsi="Arial" w:cs="Arial"/>
          <w:szCs w:val="24"/>
        </w:rPr>
        <w:t>G</w:t>
      </w:r>
      <w:r w:rsidRPr="00AE5BE0">
        <w:rPr>
          <w:rFonts w:ascii="Arial" w:hAnsi="Arial" w:cs="Arial"/>
          <w:szCs w:val="24"/>
        </w:rPr>
        <w:t xml:space="preserve">eneration CEC cost, kW capacity and type </w:t>
      </w:r>
    </w:p>
    <w:p w14:paraId="1F1A101E" w14:textId="66BA49AD" w:rsidR="003248EA" w:rsidRPr="00D65A71" w:rsidRDefault="0076573E" w:rsidP="00F735DE">
      <w:pPr>
        <w:pStyle w:val="ListParagraph"/>
        <w:keepLines/>
        <w:widowControl w:val="0"/>
        <w:numPr>
          <w:ilvl w:val="1"/>
          <w:numId w:val="48"/>
        </w:numPr>
        <w:spacing w:after="120"/>
        <w:rPr>
          <w:rFonts w:ascii="Arial" w:hAnsi="Arial" w:cs="Arial"/>
          <w:szCs w:val="24"/>
        </w:rPr>
      </w:pPr>
      <w:r w:rsidRPr="00D65A71">
        <w:rPr>
          <w:rFonts w:ascii="Arial" w:hAnsi="Arial" w:cs="Arial"/>
          <w:szCs w:val="24"/>
        </w:rPr>
        <w:t xml:space="preserve">ZEV </w:t>
      </w:r>
      <w:r w:rsidR="00E75E18" w:rsidRPr="00D65A71">
        <w:rPr>
          <w:rFonts w:ascii="Arial" w:hAnsi="Arial" w:cs="Arial"/>
          <w:szCs w:val="24"/>
        </w:rPr>
        <w:t xml:space="preserve">Infrastructure </w:t>
      </w:r>
      <w:r w:rsidR="00FF4111" w:rsidRPr="00D65A71">
        <w:rPr>
          <w:rFonts w:ascii="Arial" w:hAnsi="Arial" w:cs="Arial"/>
          <w:szCs w:val="24"/>
        </w:rPr>
        <w:t>I</w:t>
      </w:r>
      <w:r w:rsidR="00E75E18" w:rsidRPr="00D65A71">
        <w:rPr>
          <w:rFonts w:ascii="Arial" w:hAnsi="Arial" w:cs="Arial"/>
          <w:szCs w:val="24"/>
        </w:rPr>
        <w:t>nformation</w:t>
      </w:r>
      <w:r w:rsidR="00D3042F" w:rsidRPr="006F6CA5">
        <w:rPr>
          <w:rFonts w:ascii="Arial" w:hAnsi="Arial" w:cs="Arial"/>
          <w:szCs w:val="24"/>
        </w:rPr>
        <w:t>:</w:t>
      </w:r>
    </w:p>
    <w:p w14:paraId="7BE102DB" w14:textId="709D81B2" w:rsidR="006C44B2" w:rsidRPr="00D65A71" w:rsidRDefault="006C44B2" w:rsidP="00F735DE">
      <w:pPr>
        <w:pStyle w:val="ListParagraph"/>
        <w:numPr>
          <w:ilvl w:val="3"/>
          <w:numId w:val="51"/>
        </w:numPr>
        <w:rPr>
          <w:rFonts w:ascii="Arial" w:hAnsi="Arial" w:cs="Arial"/>
        </w:rPr>
      </w:pPr>
      <w:r w:rsidRPr="00D65A71">
        <w:rPr>
          <w:rFonts w:ascii="Arial" w:hAnsi="Arial" w:cs="Arial"/>
        </w:rPr>
        <w:t>Charger Information</w:t>
      </w:r>
    </w:p>
    <w:p w14:paraId="0B959D74" w14:textId="13A96218" w:rsidR="006C44B2" w:rsidRPr="00D65A71" w:rsidRDefault="006C44B2" w:rsidP="00F735DE">
      <w:pPr>
        <w:pStyle w:val="ListParagraph"/>
        <w:numPr>
          <w:ilvl w:val="3"/>
          <w:numId w:val="51"/>
        </w:numPr>
        <w:rPr>
          <w:rFonts w:ascii="Arial" w:hAnsi="Arial" w:cs="Arial"/>
        </w:rPr>
      </w:pPr>
      <w:r w:rsidRPr="00D65A71">
        <w:rPr>
          <w:rFonts w:ascii="Arial" w:hAnsi="Arial" w:cs="Arial"/>
        </w:rPr>
        <w:t>Charger make and model</w:t>
      </w:r>
      <w:r w:rsidR="00D70BEE" w:rsidRPr="00D65A71">
        <w:rPr>
          <w:rFonts w:ascii="Arial" w:hAnsi="Arial" w:cs="Arial"/>
        </w:rPr>
        <w:t xml:space="preserve">, </w:t>
      </w:r>
      <w:r w:rsidRPr="00D65A71">
        <w:rPr>
          <w:rFonts w:ascii="Arial" w:hAnsi="Arial" w:cs="Arial"/>
        </w:rPr>
        <w:t>serial number</w:t>
      </w:r>
      <w:r w:rsidR="00D70BEE" w:rsidRPr="00D65A71">
        <w:rPr>
          <w:rFonts w:ascii="Arial" w:hAnsi="Arial" w:cs="Arial"/>
        </w:rPr>
        <w:t xml:space="preserve">, </w:t>
      </w:r>
      <w:r w:rsidRPr="00D65A71">
        <w:rPr>
          <w:rFonts w:ascii="Arial" w:hAnsi="Arial" w:cs="Arial"/>
        </w:rPr>
        <w:t xml:space="preserve">level </w:t>
      </w:r>
      <w:r w:rsidR="004F4EEC" w:rsidRPr="00D65A71">
        <w:rPr>
          <w:rFonts w:ascii="Arial" w:hAnsi="Arial" w:cs="Arial"/>
        </w:rPr>
        <w:t>(</w:t>
      </w:r>
      <w:r w:rsidRPr="00D65A71">
        <w:rPr>
          <w:rFonts w:ascii="Arial" w:hAnsi="Arial" w:cs="Arial"/>
        </w:rPr>
        <w:t>Level 1, Level 2, DCFC</w:t>
      </w:r>
      <w:r w:rsidR="00D14055" w:rsidRPr="00D65A71">
        <w:rPr>
          <w:rFonts w:ascii="Arial" w:hAnsi="Arial" w:cs="Arial"/>
        </w:rPr>
        <w:t>, MCS</w:t>
      </w:r>
      <w:r w:rsidR="004F4EEC" w:rsidRPr="00D65A71">
        <w:rPr>
          <w:rFonts w:ascii="Arial" w:hAnsi="Arial" w:cs="Arial"/>
        </w:rPr>
        <w:t>), n</w:t>
      </w:r>
      <w:r w:rsidRPr="00D65A71">
        <w:rPr>
          <w:rFonts w:ascii="Arial" w:hAnsi="Arial" w:cs="Arial"/>
        </w:rPr>
        <w:t>ameplate capacity (kW)</w:t>
      </w:r>
      <w:r w:rsidR="004F4EEC" w:rsidRPr="00D65A71">
        <w:rPr>
          <w:rFonts w:ascii="Arial" w:hAnsi="Arial" w:cs="Arial"/>
        </w:rPr>
        <w:t>, n</w:t>
      </w:r>
      <w:r w:rsidRPr="00D65A71">
        <w:rPr>
          <w:rFonts w:ascii="Arial" w:hAnsi="Arial" w:cs="Arial"/>
        </w:rPr>
        <w:t>umber ports per charger</w:t>
      </w:r>
    </w:p>
    <w:p w14:paraId="05C62F1B" w14:textId="77CEE2A9" w:rsidR="006C44B2" w:rsidRPr="00D65A71" w:rsidRDefault="006C44B2" w:rsidP="00F735DE">
      <w:pPr>
        <w:pStyle w:val="ListParagraph"/>
        <w:numPr>
          <w:ilvl w:val="2"/>
          <w:numId w:val="48"/>
        </w:numPr>
        <w:ind w:left="1800"/>
        <w:rPr>
          <w:rFonts w:ascii="Arial" w:hAnsi="Arial" w:cs="Arial"/>
        </w:rPr>
      </w:pPr>
      <w:r w:rsidRPr="00D65A71">
        <w:rPr>
          <w:rFonts w:ascii="Arial" w:hAnsi="Arial" w:cs="Arial"/>
        </w:rPr>
        <w:t>Hydrogen Station Information</w:t>
      </w:r>
    </w:p>
    <w:p w14:paraId="1F09C89F" w14:textId="5022FABA" w:rsidR="006C44B2" w:rsidRPr="00D65A71" w:rsidRDefault="006C44B2" w:rsidP="00F735DE">
      <w:pPr>
        <w:pStyle w:val="ListParagraph"/>
        <w:numPr>
          <w:ilvl w:val="3"/>
          <w:numId w:val="52"/>
        </w:numPr>
        <w:rPr>
          <w:rFonts w:ascii="Arial" w:hAnsi="Arial" w:cs="Arial"/>
        </w:rPr>
      </w:pPr>
      <w:r w:rsidRPr="00D65A71">
        <w:rPr>
          <w:rFonts w:ascii="Arial" w:hAnsi="Arial" w:cs="Arial"/>
        </w:rPr>
        <w:t xml:space="preserve">H2 </w:t>
      </w:r>
      <w:r w:rsidR="00D14055" w:rsidRPr="00D65A71">
        <w:rPr>
          <w:rFonts w:ascii="Arial" w:hAnsi="Arial" w:cs="Arial"/>
        </w:rPr>
        <w:t>e</w:t>
      </w:r>
      <w:r w:rsidRPr="00D65A71">
        <w:rPr>
          <w:rFonts w:ascii="Arial" w:hAnsi="Arial" w:cs="Arial"/>
        </w:rPr>
        <w:t xml:space="preserve">quipment </w:t>
      </w:r>
      <w:r w:rsidR="00D14055" w:rsidRPr="00D65A71">
        <w:rPr>
          <w:rFonts w:ascii="Arial" w:hAnsi="Arial" w:cs="Arial"/>
        </w:rPr>
        <w:t>t</w:t>
      </w:r>
      <w:r w:rsidRPr="00D65A71">
        <w:rPr>
          <w:rFonts w:ascii="Arial" w:hAnsi="Arial" w:cs="Arial"/>
        </w:rPr>
        <w:t>ype</w:t>
      </w:r>
      <w:r w:rsidR="00931C1D" w:rsidRPr="00D65A71">
        <w:rPr>
          <w:rFonts w:ascii="Arial" w:hAnsi="Arial" w:cs="Arial"/>
        </w:rPr>
        <w:t xml:space="preserve">, </w:t>
      </w:r>
      <w:r w:rsidR="00D14055" w:rsidRPr="00D65A71">
        <w:rPr>
          <w:rFonts w:ascii="Arial" w:hAnsi="Arial" w:cs="Arial"/>
        </w:rPr>
        <w:t>n</w:t>
      </w:r>
      <w:r w:rsidR="00931C1D" w:rsidRPr="00D65A71">
        <w:rPr>
          <w:rFonts w:ascii="Arial" w:hAnsi="Arial" w:cs="Arial"/>
        </w:rPr>
        <w:t xml:space="preserve">umber of </w:t>
      </w:r>
      <w:r w:rsidR="00D14055" w:rsidRPr="00D65A71">
        <w:rPr>
          <w:rFonts w:ascii="Arial" w:hAnsi="Arial" w:cs="Arial"/>
        </w:rPr>
        <w:t>d</w:t>
      </w:r>
      <w:r w:rsidR="00931C1D" w:rsidRPr="00D65A71">
        <w:rPr>
          <w:rFonts w:ascii="Arial" w:hAnsi="Arial" w:cs="Arial"/>
        </w:rPr>
        <w:t>ispensers</w:t>
      </w:r>
      <w:r w:rsidR="00FB3731" w:rsidRPr="00D65A71">
        <w:rPr>
          <w:rFonts w:ascii="Arial" w:hAnsi="Arial" w:cs="Arial"/>
        </w:rPr>
        <w:t xml:space="preserve">, </w:t>
      </w:r>
      <w:r w:rsidR="00D14055" w:rsidRPr="00D65A71">
        <w:rPr>
          <w:rFonts w:ascii="Arial" w:hAnsi="Arial" w:cs="Arial"/>
        </w:rPr>
        <w:t>n</w:t>
      </w:r>
      <w:r w:rsidR="00FB3731" w:rsidRPr="00D65A71">
        <w:rPr>
          <w:rFonts w:ascii="Arial" w:hAnsi="Arial" w:cs="Arial"/>
        </w:rPr>
        <w:t xml:space="preserve">umber of </w:t>
      </w:r>
      <w:r w:rsidR="00D14055" w:rsidRPr="00D65A71">
        <w:rPr>
          <w:rFonts w:ascii="Arial" w:hAnsi="Arial" w:cs="Arial"/>
        </w:rPr>
        <w:t>f</w:t>
      </w:r>
      <w:r w:rsidR="00FB3731" w:rsidRPr="00D65A71">
        <w:rPr>
          <w:rFonts w:ascii="Arial" w:hAnsi="Arial" w:cs="Arial"/>
        </w:rPr>
        <w:t xml:space="preserve">ueling </w:t>
      </w:r>
      <w:r w:rsidR="00D14055" w:rsidRPr="00D65A71">
        <w:rPr>
          <w:rFonts w:ascii="Arial" w:hAnsi="Arial" w:cs="Arial"/>
        </w:rPr>
        <w:t>p</w:t>
      </w:r>
      <w:r w:rsidR="00FB3731" w:rsidRPr="00D65A71">
        <w:rPr>
          <w:rFonts w:ascii="Arial" w:hAnsi="Arial" w:cs="Arial"/>
        </w:rPr>
        <w:t xml:space="preserve">ositions per </w:t>
      </w:r>
      <w:r w:rsidR="00D14055" w:rsidRPr="00D65A71">
        <w:rPr>
          <w:rFonts w:ascii="Arial" w:hAnsi="Arial" w:cs="Arial"/>
        </w:rPr>
        <w:t>d</w:t>
      </w:r>
      <w:r w:rsidR="00FB3731" w:rsidRPr="00D65A71">
        <w:rPr>
          <w:rFonts w:ascii="Arial" w:hAnsi="Arial" w:cs="Arial"/>
        </w:rPr>
        <w:t>ispenser</w:t>
      </w:r>
    </w:p>
    <w:p w14:paraId="55623CE0" w14:textId="2ACAA69E" w:rsidR="006C44B2" w:rsidRPr="00D65A71" w:rsidRDefault="006C44B2" w:rsidP="00F735DE">
      <w:pPr>
        <w:pStyle w:val="ListParagraph"/>
        <w:numPr>
          <w:ilvl w:val="3"/>
          <w:numId w:val="52"/>
        </w:numPr>
        <w:rPr>
          <w:rFonts w:ascii="Arial" w:hAnsi="Arial" w:cs="Arial"/>
        </w:rPr>
      </w:pPr>
      <w:r w:rsidRPr="00D65A71">
        <w:rPr>
          <w:rFonts w:ascii="Arial" w:hAnsi="Arial" w:cs="Arial"/>
        </w:rPr>
        <w:t xml:space="preserve">H2 </w:t>
      </w:r>
      <w:r w:rsidR="00D14055" w:rsidRPr="00D65A71">
        <w:rPr>
          <w:rFonts w:ascii="Arial" w:hAnsi="Arial" w:cs="Arial"/>
        </w:rPr>
        <w:t>e</w:t>
      </w:r>
      <w:r w:rsidRPr="00D65A71">
        <w:rPr>
          <w:rFonts w:ascii="Arial" w:hAnsi="Arial" w:cs="Arial"/>
        </w:rPr>
        <w:t xml:space="preserve">quipment </w:t>
      </w:r>
      <w:r w:rsidR="00D14055" w:rsidRPr="00D65A71">
        <w:rPr>
          <w:rFonts w:ascii="Arial" w:hAnsi="Arial" w:cs="Arial"/>
        </w:rPr>
        <w:t>s</w:t>
      </w:r>
      <w:r w:rsidRPr="00D65A71">
        <w:rPr>
          <w:rFonts w:ascii="Arial" w:hAnsi="Arial" w:cs="Arial"/>
        </w:rPr>
        <w:t xml:space="preserve">tation </w:t>
      </w:r>
      <w:r w:rsidR="00D14055" w:rsidRPr="00D65A71">
        <w:rPr>
          <w:rFonts w:ascii="Arial" w:hAnsi="Arial" w:cs="Arial"/>
        </w:rPr>
        <w:t>d</w:t>
      </w:r>
      <w:r w:rsidRPr="00D65A71">
        <w:rPr>
          <w:rFonts w:ascii="Arial" w:hAnsi="Arial" w:cs="Arial"/>
        </w:rPr>
        <w:t xml:space="preserve">eveloper, </w:t>
      </w:r>
      <w:r w:rsidR="00D14055" w:rsidRPr="00D65A71">
        <w:rPr>
          <w:rFonts w:ascii="Arial" w:hAnsi="Arial" w:cs="Arial"/>
        </w:rPr>
        <w:t>n</w:t>
      </w:r>
      <w:r w:rsidRPr="00D65A71">
        <w:rPr>
          <w:rFonts w:ascii="Arial" w:hAnsi="Arial" w:cs="Arial"/>
        </w:rPr>
        <w:t xml:space="preserve">ozzle </w:t>
      </w:r>
      <w:r w:rsidR="00D14055" w:rsidRPr="00D65A71">
        <w:rPr>
          <w:rFonts w:ascii="Arial" w:hAnsi="Arial" w:cs="Arial"/>
        </w:rPr>
        <w:t>m</w:t>
      </w:r>
      <w:r w:rsidRPr="00D65A71">
        <w:rPr>
          <w:rFonts w:ascii="Arial" w:hAnsi="Arial" w:cs="Arial"/>
        </w:rPr>
        <w:t xml:space="preserve">anufacturer, </w:t>
      </w:r>
      <w:r w:rsidR="00D14055" w:rsidRPr="00D65A71">
        <w:rPr>
          <w:rFonts w:ascii="Arial" w:hAnsi="Arial" w:cs="Arial"/>
        </w:rPr>
        <w:t>s</w:t>
      </w:r>
      <w:r w:rsidR="00931C1D" w:rsidRPr="00D65A71">
        <w:rPr>
          <w:rFonts w:ascii="Arial" w:hAnsi="Arial" w:cs="Arial"/>
        </w:rPr>
        <w:t xml:space="preserve">torage </w:t>
      </w:r>
      <w:r w:rsidR="00D14055" w:rsidRPr="00D65A71">
        <w:rPr>
          <w:rFonts w:ascii="Arial" w:hAnsi="Arial" w:cs="Arial"/>
        </w:rPr>
        <w:t>m</w:t>
      </w:r>
      <w:r w:rsidRPr="00D65A71">
        <w:rPr>
          <w:rFonts w:ascii="Arial" w:hAnsi="Arial" w:cs="Arial"/>
        </w:rPr>
        <w:t>anufacturer</w:t>
      </w:r>
    </w:p>
    <w:p w14:paraId="4AF787A8" w14:textId="5BD7A3A2" w:rsidR="006C44B2" w:rsidRPr="00D65A71" w:rsidRDefault="006C44B2" w:rsidP="00F735DE">
      <w:pPr>
        <w:pStyle w:val="ListParagraph"/>
        <w:numPr>
          <w:ilvl w:val="3"/>
          <w:numId w:val="52"/>
        </w:numPr>
        <w:rPr>
          <w:rFonts w:ascii="Arial" w:hAnsi="Arial" w:cs="Arial"/>
        </w:rPr>
      </w:pPr>
      <w:r w:rsidRPr="00D65A71">
        <w:rPr>
          <w:rFonts w:ascii="Arial" w:hAnsi="Arial" w:cs="Arial"/>
        </w:rPr>
        <w:t xml:space="preserve">H2 </w:t>
      </w:r>
      <w:r w:rsidR="00D14055" w:rsidRPr="00D65A71">
        <w:rPr>
          <w:rFonts w:ascii="Arial" w:hAnsi="Arial" w:cs="Arial"/>
        </w:rPr>
        <w:t>e</w:t>
      </w:r>
      <w:r w:rsidRPr="00D65A71">
        <w:rPr>
          <w:rFonts w:ascii="Arial" w:hAnsi="Arial" w:cs="Arial"/>
        </w:rPr>
        <w:t xml:space="preserve">quipment </w:t>
      </w:r>
      <w:r w:rsidR="007B0749" w:rsidRPr="00D65A71">
        <w:rPr>
          <w:rFonts w:ascii="Arial" w:hAnsi="Arial" w:cs="Arial"/>
        </w:rPr>
        <w:t>steam</w:t>
      </w:r>
      <w:r w:rsidR="00C149DA" w:rsidRPr="00D65A71">
        <w:rPr>
          <w:rFonts w:ascii="Arial" w:hAnsi="Arial" w:cs="Arial"/>
        </w:rPr>
        <w:t xml:space="preserve"> methane reformation</w:t>
      </w:r>
      <w:r w:rsidR="00F64756" w:rsidRPr="00D65A71">
        <w:rPr>
          <w:rFonts w:ascii="Arial" w:hAnsi="Arial" w:cs="Arial"/>
        </w:rPr>
        <w:t xml:space="preserve"> (</w:t>
      </w:r>
      <w:r w:rsidRPr="00D65A71">
        <w:rPr>
          <w:rFonts w:ascii="Arial" w:hAnsi="Arial" w:cs="Arial"/>
        </w:rPr>
        <w:t>SMR</w:t>
      </w:r>
      <w:r w:rsidR="00F64756" w:rsidRPr="00D65A71">
        <w:rPr>
          <w:rFonts w:ascii="Arial" w:hAnsi="Arial" w:cs="Arial"/>
        </w:rPr>
        <w:t>)</w:t>
      </w:r>
      <w:r w:rsidR="0006741B" w:rsidRPr="00D65A71">
        <w:rPr>
          <w:rFonts w:ascii="Arial" w:hAnsi="Arial" w:cs="Arial"/>
        </w:rPr>
        <w:t xml:space="preserve"> or </w:t>
      </w:r>
      <w:r w:rsidR="00D14055" w:rsidRPr="00D65A71">
        <w:rPr>
          <w:rFonts w:ascii="Arial" w:hAnsi="Arial" w:cs="Arial"/>
        </w:rPr>
        <w:t>e</w:t>
      </w:r>
      <w:r w:rsidRPr="00D65A71">
        <w:rPr>
          <w:rFonts w:ascii="Arial" w:hAnsi="Arial" w:cs="Arial"/>
        </w:rPr>
        <w:t>lectrolyzer</w:t>
      </w:r>
      <w:r w:rsidR="00931C1D" w:rsidRPr="00D65A71">
        <w:rPr>
          <w:rFonts w:ascii="Arial" w:hAnsi="Arial" w:cs="Arial"/>
        </w:rPr>
        <w:t xml:space="preserve">, </w:t>
      </w:r>
      <w:r w:rsidR="00D14055" w:rsidRPr="00D65A71">
        <w:rPr>
          <w:rFonts w:ascii="Arial" w:hAnsi="Arial" w:cs="Arial"/>
        </w:rPr>
        <w:t>c</w:t>
      </w:r>
      <w:r w:rsidRPr="00D65A71">
        <w:rPr>
          <w:rFonts w:ascii="Arial" w:hAnsi="Arial" w:cs="Arial"/>
        </w:rPr>
        <w:t>ompressor</w:t>
      </w:r>
      <w:r w:rsidR="00AD5224" w:rsidRPr="00D65A71">
        <w:rPr>
          <w:rFonts w:ascii="Arial" w:hAnsi="Arial" w:cs="Arial"/>
        </w:rPr>
        <w:t xml:space="preserve"> or </w:t>
      </w:r>
      <w:r w:rsidR="00D14055" w:rsidRPr="00D65A71">
        <w:rPr>
          <w:rFonts w:ascii="Arial" w:hAnsi="Arial" w:cs="Arial"/>
        </w:rPr>
        <w:t>p</w:t>
      </w:r>
      <w:r w:rsidRPr="00D65A71">
        <w:rPr>
          <w:rFonts w:ascii="Arial" w:hAnsi="Arial" w:cs="Arial"/>
        </w:rPr>
        <w:t>ump</w:t>
      </w:r>
    </w:p>
    <w:p w14:paraId="151C0D74" w14:textId="690F5BB1" w:rsidR="006C44B2" w:rsidRPr="00D65A71" w:rsidRDefault="006C44B2" w:rsidP="00F735DE">
      <w:pPr>
        <w:pStyle w:val="ListParagraph"/>
        <w:numPr>
          <w:ilvl w:val="3"/>
          <w:numId w:val="52"/>
        </w:numPr>
        <w:rPr>
          <w:rFonts w:ascii="Arial" w:hAnsi="Arial" w:cs="Arial"/>
        </w:rPr>
      </w:pPr>
      <w:r w:rsidRPr="00D65A71">
        <w:rPr>
          <w:rFonts w:ascii="Arial" w:hAnsi="Arial" w:cs="Arial"/>
        </w:rPr>
        <w:t xml:space="preserve">H2 </w:t>
      </w:r>
      <w:r w:rsidR="00D14055" w:rsidRPr="00D65A71">
        <w:rPr>
          <w:rFonts w:ascii="Arial" w:hAnsi="Arial" w:cs="Arial"/>
        </w:rPr>
        <w:t>n</w:t>
      </w:r>
      <w:r w:rsidRPr="00D65A71">
        <w:rPr>
          <w:rFonts w:ascii="Arial" w:hAnsi="Arial" w:cs="Arial"/>
        </w:rPr>
        <w:t xml:space="preserve">ameplate </w:t>
      </w:r>
      <w:r w:rsidR="00D14055" w:rsidRPr="00D65A71">
        <w:rPr>
          <w:rFonts w:ascii="Arial" w:hAnsi="Arial" w:cs="Arial"/>
        </w:rPr>
        <w:t>c</w:t>
      </w:r>
      <w:r w:rsidRPr="00D65A71">
        <w:rPr>
          <w:rFonts w:ascii="Arial" w:hAnsi="Arial" w:cs="Arial"/>
        </w:rPr>
        <w:t>apacity kg per day</w:t>
      </w:r>
    </w:p>
    <w:p w14:paraId="49B39892" w14:textId="26A36301" w:rsidR="00AA002A" w:rsidRPr="00D65A71" w:rsidRDefault="008043FF" w:rsidP="00F735DE">
      <w:pPr>
        <w:pStyle w:val="ListParagraph"/>
        <w:numPr>
          <w:ilvl w:val="3"/>
          <w:numId w:val="52"/>
        </w:numPr>
        <w:rPr>
          <w:rFonts w:ascii="Arial" w:hAnsi="Arial" w:cs="Arial"/>
        </w:rPr>
      </w:pPr>
      <w:r w:rsidRPr="00D65A71">
        <w:rPr>
          <w:rFonts w:ascii="Arial" w:hAnsi="Arial" w:cs="Arial"/>
        </w:rPr>
        <w:t xml:space="preserve">The number of LD, MD, HD vehicles </w:t>
      </w:r>
      <w:r w:rsidR="00E70541" w:rsidRPr="00D65A71">
        <w:rPr>
          <w:rFonts w:ascii="Arial" w:hAnsi="Arial" w:cs="Arial"/>
        </w:rPr>
        <w:t>fueled</w:t>
      </w:r>
      <w:r w:rsidR="0000292C" w:rsidRPr="00D65A71">
        <w:rPr>
          <w:rFonts w:ascii="Arial" w:hAnsi="Arial" w:cs="Arial"/>
        </w:rPr>
        <w:t xml:space="preserve"> by a station</w:t>
      </w:r>
    </w:p>
    <w:p w14:paraId="6C61C1FA" w14:textId="77777777" w:rsidR="007B443A" w:rsidRPr="00D65A71" w:rsidRDefault="007B443A" w:rsidP="00D65A71"/>
    <w:p w14:paraId="06D09D21" w14:textId="10E88602" w:rsidR="001D7D66" w:rsidRPr="00B66B98" w:rsidRDefault="001D7D66" w:rsidP="001D7D66">
      <w:pPr>
        <w:pStyle w:val="paragraph"/>
        <w:spacing w:before="0" w:beforeAutospacing="0" w:after="0" w:afterAutospacing="0"/>
        <w:jc w:val="both"/>
        <w:textAlignment w:val="baseline"/>
        <w:rPr>
          <w:rFonts w:ascii="Arial" w:hAnsi="Arial" w:cs="Arial"/>
        </w:rPr>
      </w:pPr>
      <w:r w:rsidRPr="00B66B98">
        <w:rPr>
          <w:rStyle w:val="normaltextrun"/>
          <w:rFonts w:ascii="Arial" w:hAnsi="Arial" w:cs="Arial"/>
          <w:b/>
          <w:bCs/>
        </w:rPr>
        <w:t>Product:</w:t>
      </w:r>
      <w:r w:rsidRPr="00B66B98">
        <w:rPr>
          <w:rStyle w:val="eop"/>
          <w:rFonts w:ascii="Arial" w:hAnsi="Arial" w:cs="Arial"/>
        </w:rPr>
        <w:t> </w:t>
      </w:r>
    </w:p>
    <w:p w14:paraId="57ACF785" w14:textId="2A20E187" w:rsidR="00CD0EF0" w:rsidRDefault="0030509A" w:rsidP="00F735DE">
      <w:pPr>
        <w:pStyle w:val="paragraph"/>
        <w:numPr>
          <w:ilvl w:val="0"/>
          <w:numId w:val="30"/>
        </w:numPr>
        <w:spacing w:before="0" w:beforeAutospacing="0" w:after="0" w:afterAutospacing="0"/>
        <w:ind w:left="1080" w:firstLine="0"/>
        <w:jc w:val="both"/>
        <w:textAlignment w:val="baseline"/>
        <w:rPr>
          <w:rStyle w:val="normaltextrun"/>
          <w:rFonts w:ascii="Arial" w:hAnsi="Arial" w:cs="Arial"/>
        </w:rPr>
      </w:pPr>
      <w:r>
        <w:rPr>
          <w:rStyle w:val="normaltextrun"/>
          <w:rFonts w:ascii="Arial" w:hAnsi="Arial" w:cs="Arial"/>
        </w:rPr>
        <w:t>Program Management Data Report</w:t>
      </w:r>
    </w:p>
    <w:p w14:paraId="31C17813" w14:textId="0CF60F10" w:rsidR="009F64FB" w:rsidRDefault="009F64FB" w:rsidP="00F735DE">
      <w:pPr>
        <w:pStyle w:val="paragraph"/>
        <w:numPr>
          <w:ilvl w:val="0"/>
          <w:numId w:val="30"/>
        </w:numPr>
        <w:spacing w:before="0" w:beforeAutospacing="0" w:after="0" w:afterAutospacing="0"/>
        <w:ind w:left="1080" w:firstLine="0"/>
        <w:jc w:val="both"/>
        <w:textAlignment w:val="baseline"/>
        <w:rPr>
          <w:rStyle w:val="normaltextrun"/>
          <w:rFonts w:ascii="Arial" w:hAnsi="Arial" w:cs="Arial"/>
        </w:rPr>
      </w:pPr>
      <w:r>
        <w:rPr>
          <w:rStyle w:val="normaltextrun"/>
          <w:rFonts w:ascii="Arial" w:hAnsi="Arial" w:cs="Arial"/>
        </w:rPr>
        <w:lastRenderedPageBreak/>
        <w:t>Annual and as needed hydrogen purity test results</w:t>
      </w:r>
    </w:p>
    <w:p w14:paraId="065F357B" w14:textId="63D24F17" w:rsidR="009F64FB" w:rsidRDefault="009F64FB" w:rsidP="00F735DE">
      <w:pPr>
        <w:pStyle w:val="paragraph"/>
        <w:numPr>
          <w:ilvl w:val="0"/>
          <w:numId w:val="30"/>
        </w:numPr>
        <w:spacing w:before="0" w:beforeAutospacing="0" w:after="0" w:afterAutospacing="0"/>
        <w:ind w:left="1080" w:firstLine="0"/>
        <w:jc w:val="both"/>
        <w:textAlignment w:val="baseline"/>
        <w:rPr>
          <w:rStyle w:val="normaltextrun"/>
          <w:rFonts w:ascii="Arial" w:hAnsi="Arial" w:cs="Arial"/>
        </w:rPr>
      </w:pPr>
      <w:r>
        <w:rPr>
          <w:rStyle w:val="normaltextrun"/>
          <w:rFonts w:ascii="Arial" w:hAnsi="Arial" w:cs="Arial"/>
        </w:rPr>
        <w:t>Annual CEC A15 form</w:t>
      </w:r>
    </w:p>
    <w:p w14:paraId="2B585C79" w14:textId="77777777" w:rsidR="009F64FB" w:rsidRPr="00D65A71" w:rsidRDefault="009F64FB" w:rsidP="00D65A71">
      <w:pPr>
        <w:pStyle w:val="paragraph"/>
        <w:spacing w:before="0" w:beforeAutospacing="0" w:after="0" w:afterAutospacing="0"/>
        <w:ind w:left="1080"/>
        <w:jc w:val="both"/>
        <w:textAlignment w:val="baseline"/>
        <w:rPr>
          <w:rFonts w:ascii="Arial" w:hAnsi="Arial" w:cs="Arial"/>
        </w:rPr>
      </w:pPr>
    </w:p>
    <w:p w14:paraId="45D40DFD" w14:textId="77777777" w:rsidR="00D65A71" w:rsidRDefault="00800759" w:rsidP="00D65A71">
      <w:pPr>
        <w:pStyle w:val="paragraph"/>
        <w:spacing w:before="0" w:beforeAutospacing="0" w:after="0" w:afterAutospacing="0"/>
        <w:jc w:val="both"/>
        <w:textAlignment w:val="baseline"/>
        <w:rPr>
          <w:rFonts w:ascii="Arial" w:hAnsi="Arial" w:cs="Arial"/>
          <w:b/>
          <w:bCs/>
        </w:rPr>
      </w:pPr>
      <w:r w:rsidRPr="00D65A71">
        <w:rPr>
          <w:rFonts w:ascii="Arial" w:hAnsi="Arial" w:cs="Arial"/>
          <w:b/>
          <w:bCs/>
        </w:rPr>
        <w:t xml:space="preserve">TASK </w:t>
      </w:r>
      <w:r w:rsidRPr="00D65A71">
        <w:rPr>
          <w:rFonts w:ascii="Arial" w:hAnsi="Arial" w:cs="Arial"/>
          <w:b/>
          <w:i/>
          <w:color w:val="0000FF"/>
        </w:rPr>
        <w:t>&lt;</w:t>
      </w:r>
      <w:r w:rsidR="008B5C14" w:rsidRPr="00F77DAA">
        <w:rPr>
          <w:rFonts w:ascii="Arial" w:hAnsi="Arial" w:cs="Arial"/>
          <w:b/>
          <w:i/>
          <w:color w:val="0000FF"/>
        </w:rPr>
        <w:t>Second to Last</w:t>
      </w:r>
      <w:r w:rsidR="008B5C14" w:rsidRPr="008B5C14">
        <w:rPr>
          <w:rFonts w:ascii="Arial" w:hAnsi="Arial" w:cs="Arial"/>
          <w:b/>
          <w:i/>
          <w:color w:val="0000FF"/>
        </w:rPr>
        <w:t xml:space="preserve"> </w:t>
      </w:r>
      <w:r w:rsidRPr="00D65A71">
        <w:rPr>
          <w:rFonts w:ascii="Arial" w:hAnsi="Arial" w:cs="Arial"/>
          <w:b/>
          <w:i/>
          <w:color w:val="0000FF"/>
        </w:rPr>
        <w:t>&gt;</w:t>
      </w:r>
      <w:r w:rsidRPr="00D65A71">
        <w:rPr>
          <w:rFonts w:ascii="Arial" w:hAnsi="Arial" w:cs="Arial"/>
          <w:b/>
          <w:bCs/>
          <w:i/>
        </w:rPr>
        <w:t>.</w:t>
      </w:r>
      <w:r w:rsidR="004B4836">
        <w:rPr>
          <w:rFonts w:ascii="Arial" w:hAnsi="Arial" w:cs="Arial"/>
          <w:b/>
          <w:bCs/>
          <w:i/>
        </w:rPr>
        <w:t>1</w:t>
      </w:r>
      <w:r w:rsidRPr="00D65A71">
        <w:rPr>
          <w:rFonts w:ascii="Arial" w:hAnsi="Arial" w:cs="Arial"/>
          <w:b/>
          <w:bCs/>
          <w:i/>
        </w:rPr>
        <w:t xml:space="preserve"> </w:t>
      </w:r>
      <w:r w:rsidR="006C44B2" w:rsidRPr="00D65A71">
        <w:rPr>
          <w:rFonts w:ascii="Arial" w:hAnsi="Arial" w:cs="Arial"/>
          <w:b/>
          <w:bCs/>
        </w:rPr>
        <w:t>Utilization</w:t>
      </w:r>
    </w:p>
    <w:p w14:paraId="1B726E9A" w14:textId="77777777" w:rsidR="00D65A71" w:rsidRDefault="00D65A71" w:rsidP="00D65A71">
      <w:pPr>
        <w:pStyle w:val="paragraph"/>
        <w:spacing w:before="0" w:beforeAutospacing="0" w:after="0" w:afterAutospacing="0"/>
        <w:jc w:val="both"/>
        <w:textAlignment w:val="baseline"/>
        <w:rPr>
          <w:rFonts w:ascii="Arial" w:hAnsi="Arial" w:cs="Arial"/>
          <w:b/>
          <w:bCs/>
        </w:rPr>
      </w:pPr>
    </w:p>
    <w:p w14:paraId="4E840C15" w14:textId="4A798003" w:rsidR="001471CD" w:rsidRPr="00D65A71" w:rsidRDefault="001471CD" w:rsidP="6CA36067">
      <w:pPr>
        <w:pStyle w:val="paragraph"/>
        <w:spacing w:before="0" w:beforeAutospacing="0" w:after="0" w:afterAutospacing="0"/>
        <w:jc w:val="both"/>
        <w:textAlignment w:val="baseline"/>
        <w:rPr>
          <w:rFonts w:ascii="Arial" w:hAnsi="Arial" w:cs="Arial"/>
          <w:b/>
          <w:bCs/>
        </w:rPr>
      </w:pPr>
      <w:r w:rsidRPr="6CA36067">
        <w:rPr>
          <w:rFonts w:ascii="Arial" w:hAnsi="Arial" w:cs="Arial"/>
          <w:b/>
          <w:bCs/>
        </w:rPr>
        <w:t xml:space="preserve">The Recipient </w:t>
      </w:r>
      <w:r w:rsidR="39523200" w:rsidRPr="6CA36067">
        <w:rPr>
          <w:rFonts w:ascii="Arial" w:hAnsi="Arial" w:cs="Arial"/>
          <w:b/>
          <w:bCs/>
        </w:rPr>
        <w:t>s</w:t>
      </w:r>
      <w:r w:rsidRPr="6CA36067">
        <w:rPr>
          <w:rFonts w:ascii="Arial" w:hAnsi="Arial" w:cs="Arial"/>
          <w:b/>
          <w:bCs/>
        </w:rPr>
        <w:t>hall:</w:t>
      </w:r>
    </w:p>
    <w:p w14:paraId="1769B7B8" w14:textId="63BB908A" w:rsidR="00A45A41" w:rsidRPr="00777CA8" w:rsidRDefault="001471CD" w:rsidP="00F735DE">
      <w:pPr>
        <w:pStyle w:val="ListParagraph"/>
        <w:numPr>
          <w:ilvl w:val="0"/>
          <w:numId w:val="53"/>
        </w:numPr>
        <w:rPr>
          <w:rFonts w:ascii="Arial" w:hAnsi="Arial" w:cs="Arial"/>
        </w:rPr>
      </w:pPr>
      <w:r w:rsidRPr="39196ECC">
        <w:rPr>
          <w:rFonts w:ascii="Arial" w:hAnsi="Arial" w:cs="Arial"/>
        </w:rPr>
        <w:t>C</w:t>
      </w:r>
      <w:r w:rsidR="00A45A41" w:rsidRPr="39196ECC">
        <w:rPr>
          <w:rFonts w:ascii="Arial" w:hAnsi="Arial" w:cs="Arial"/>
        </w:rPr>
        <w:t>ollect and provide</w:t>
      </w:r>
      <w:r w:rsidR="00B75910" w:rsidRPr="39196ECC">
        <w:rPr>
          <w:rFonts w:ascii="Arial" w:hAnsi="Arial" w:cs="Arial"/>
        </w:rPr>
        <w:t xml:space="preserve"> to the CAM</w:t>
      </w:r>
      <w:r w:rsidR="00B37118" w:rsidRPr="39196ECC">
        <w:rPr>
          <w:rFonts w:ascii="Arial" w:hAnsi="Arial" w:cs="Arial"/>
        </w:rPr>
        <w:t>,</w:t>
      </w:r>
      <w:r w:rsidR="00A45A41" w:rsidRPr="39196ECC">
        <w:rPr>
          <w:rFonts w:ascii="Arial" w:hAnsi="Arial" w:cs="Arial"/>
        </w:rPr>
        <w:t xml:space="preserve"> </w:t>
      </w:r>
      <w:r w:rsidR="7E4032B0" w:rsidRPr="39196ECC">
        <w:rPr>
          <w:rFonts w:ascii="Arial" w:hAnsi="Arial" w:cs="Arial"/>
        </w:rPr>
        <w:t>at minimum</w:t>
      </w:r>
      <w:r w:rsidR="00B37118" w:rsidRPr="39196ECC">
        <w:rPr>
          <w:rFonts w:ascii="Arial" w:hAnsi="Arial" w:cs="Arial"/>
        </w:rPr>
        <w:t>,</w:t>
      </w:r>
      <w:r w:rsidR="7E4032B0" w:rsidRPr="39196ECC">
        <w:rPr>
          <w:rFonts w:ascii="Arial" w:hAnsi="Arial" w:cs="Arial"/>
        </w:rPr>
        <w:t xml:space="preserve"> </w:t>
      </w:r>
      <w:r w:rsidR="00990921" w:rsidRPr="39196ECC">
        <w:rPr>
          <w:rFonts w:ascii="Arial" w:hAnsi="Arial" w:cs="Arial"/>
        </w:rPr>
        <w:t xml:space="preserve">quarterly </w:t>
      </w:r>
      <w:r w:rsidR="00A45A41" w:rsidRPr="39196ECC">
        <w:rPr>
          <w:rFonts w:ascii="Arial" w:hAnsi="Arial" w:cs="Arial"/>
        </w:rPr>
        <w:t xml:space="preserve">utilization data from the project for </w:t>
      </w:r>
      <w:r w:rsidR="00BE4C88" w:rsidRPr="39196ECC">
        <w:rPr>
          <w:rFonts w:ascii="Arial" w:hAnsi="Arial" w:cs="Arial"/>
        </w:rPr>
        <w:t xml:space="preserve">all installed </w:t>
      </w:r>
      <w:r w:rsidR="00A45A41" w:rsidRPr="39196ECC">
        <w:rPr>
          <w:rFonts w:ascii="Arial" w:hAnsi="Arial" w:cs="Arial"/>
        </w:rPr>
        <w:t xml:space="preserve">chargers </w:t>
      </w:r>
      <w:r w:rsidR="00B75910" w:rsidRPr="39196ECC">
        <w:rPr>
          <w:rFonts w:ascii="Arial" w:hAnsi="Arial" w:cs="Arial"/>
        </w:rPr>
        <w:t>in a</w:t>
      </w:r>
      <w:r w:rsidR="001D456B" w:rsidRPr="39196ECC">
        <w:rPr>
          <w:rFonts w:ascii="Arial" w:hAnsi="Arial" w:cs="Arial"/>
        </w:rPr>
        <w:t>n</w:t>
      </w:r>
      <w:r w:rsidR="00B75910" w:rsidRPr="39196ECC">
        <w:rPr>
          <w:rFonts w:ascii="Arial" w:hAnsi="Arial" w:cs="Arial"/>
        </w:rPr>
        <w:t xml:space="preserve"> </w:t>
      </w:r>
      <w:r w:rsidR="00B75910" w:rsidRPr="39196ECC">
        <w:rPr>
          <w:rFonts w:ascii="Arial" w:hAnsi="Arial" w:cs="Arial"/>
          <w:i/>
          <w:iCs/>
        </w:rPr>
        <w:t xml:space="preserve">EV Utilization Data Report </w:t>
      </w:r>
      <w:r w:rsidR="00A45A41" w:rsidRPr="39196ECC">
        <w:rPr>
          <w:rFonts w:ascii="Arial" w:hAnsi="Arial" w:cs="Arial"/>
        </w:rPr>
        <w:t>and</w:t>
      </w:r>
      <w:r w:rsidR="00B75910" w:rsidRPr="39196ECC">
        <w:rPr>
          <w:rFonts w:ascii="Arial" w:hAnsi="Arial" w:cs="Arial"/>
        </w:rPr>
        <w:t>/</w:t>
      </w:r>
      <w:r w:rsidR="00A45A41" w:rsidRPr="39196ECC">
        <w:rPr>
          <w:rFonts w:ascii="Arial" w:hAnsi="Arial" w:cs="Arial"/>
        </w:rPr>
        <w:t xml:space="preserve">or hydrogen refueling stations </w:t>
      </w:r>
      <w:r w:rsidR="001D456B" w:rsidRPr="39196ECC">
        <w:rPr>
          <w:rFonts w:ascii="Arial" w:hAnsi="Arial" w:cs="Arial"/>
        </w:rPr>
        <w:t xml:space="preserve">in the </w:t>
      </w:r>
      <w:r w:rsidR="005D3197" w:rsidRPr="39196ECC">
        <w:rPr>
          <w:rFonts w:ascii="Arial" w:hAnsi="Arial" w:cs="Arial"/>
        </w:rPr>
        <w:t>NREL Data Collection Tool</w:t>
      </w:r>
      <w:r w:rsidR="001D456B" w:rsidRPr="39196ECC">
        <w:rPr>
          <w:rFonts w:ascii="Arial" w:hAnsi="Arial" w:cs="Arial"/>
        </w:rPr>
        <w:t xml:space="preserve">, </w:t>
      </w:r>
      <w:r w:rsidR="0003329E" w:rsidRPr="39196ECC">
        <w:rPr>
          <w:rFonts w:ascii="Arial" w:hAnsi="Arial" w:cs="Arial"/>
        </w:rPr>
        <w:t>in the format of the CEC</w:t>
      </w:r>
      <w:r w:rsidR="00C41A2A" w:rsidRPr="39196ECC">
        <w:rPr>
          <w:rFonts w:ascii="Arial" w:hAnsi="Arial" w:cs="Arial"/>
        </w:rPr>
        <w:t>’</w:t>
      </w:r>
      <w:r w:rsidR="0003329E" w:rsidRPr="39196ECC">
        <w:rPr>
          <w:rFonts w:ascii="Arial" w:hAnsi="Arial" w:cs="Arial"/>
        </w:rPr>
        <w:t>s choosing</w:t>
      </w:r>
      <w:r w:rsidR="001D456B" w:rsidRPr="39196ECC">
        <w:rPr>
          <w:rFonts w:ascii="Arial" w:hAnsi="Arial" w:cs="Arial"/>
        </w:rPr>
        <w:t>,</w:t>
      </w:r>
      <w:r w:rsidR="0003329E" w:rsidRPr="39196ECC">
        <w:rPr>
          <w:rFonts w:ascii="Arial" w:hAnsi="Arial" w:cs="Arial"/>
        </w:rPr>
        <w:t xml:space="preserve"> </w:t>
      </w:r>
      <w:r w:rsidR="00A45A41" w:rsidRPr="39196ECC">
        <w:rPr>
          <w:rFonts w:ascii="Arial" w:hAnsi="Arial" w:cs="Arial"/>
        </w:rPr>
        <w:t>including</w:t>
      </w:r>
      <w:r w:rsidR="00973FD2" w:rsidRPr="39196ECC">
        <w:rPr>
          <w:rFonts w:ascii="Arial" w:hAnsi="Arial" w:cs="Arial"/>
        </w:rPr>
        <w:t>,</w:t>
      </w:r>
      <w:r w:rsidR="00A45A41" w:rsidRPr="39196ECC">
        <w:rPr>
          <w:rFonts w:ascii="Arial" w:hAnsi="Arial" w:cs="Arial"/>
        </w:rPr>
        <w:t xml:space="preserve"> but not limited to:</w:t>
      </w:r>
    </w:p>
    <w:p w14:paraId="0EB0B96A" w14:textId="25E5D864" w:rsidR="006C44B2" w:rsidRPr="00777CA8" w:rsidRDefault="00534886" w:rsidP="00F735DE">
      <w:pPr>
        <w:pStyle w:val="ListParagraph"/>
        <w:numPr>
          <w:ilvl w:val="1"/>
          <w:numId w:val="53"/>
        </w:numPr>
        <w:ind w:left="1080"/>
        <w:rPr>
          <w:rFonts w:ascii="Arial" w:hAnsi="Arial" w:cs="Arial"/>
        </w:rPr>
      </w:pPr>
      <w:r w:rsidRPr="00777CA8">
        <w:rPr>
          <w:rFonts w:ascii="Arial" w:hAnsi="Arial" w:cs="Arial"/>
        </w:rPr>
        <w:t>EV</w:t>
      </w:r>
      <w:r w:rsidR="006C44B2" w:rsidRPr="00777CA8">
        <w:rPr>
          <w:rFonts w:ascii="Arial" w:hAnsi="Arial" w:cs="Arial"/>
        </w:rPr>
        <w:t xml:space="preserve"> Charg</w:t>
      </w:r>
      <w:r w:rsidR="006001AA" w:rsidRPr="00777CA8">
        <w:rPr>
          <w:rFonts w:ascii="Arial" w:hAnsi="Arial" w:cs="Arial"/>
        </w:rPr>
        <w:t>ing Port</w:t>
      </w:r>
      <w:r w:rsidRPr="00777CA8">
        <w:rPr>
          <w:rFonts w:ascii="Arial" w:hAnsi="Arial" w:cs="Arial"/>
        </w:rPr>
        <w:t>:</w:t>
      </w:r>
    </w:p>
    <w:p w14:paraId="2CC5D6D3" w14:textId="1813AAA7" w:rsidR="006C44B2" w:rsidRPr="00777CA8" w:rsidRDefault="006C44B2" w:rsidP="00F735DE">
      <w:pPr>
        <w:pStyle w:val="ListParagraph"/>
        <w:numPr>
          <w:ilvl w:val="2"/>
          <w:numId w:val="53"/>
        </w:numPr>
        <w:rPr>
          <w:rFonts w:ascii="Arial" w:hAnsi="Arial" w:cs="Arial"/>
        </w:rPr>
      </w:pPr>
      <w:r w:rsidRPr="00777CA8">
        <w:rPr>
          <w:rFonts w:ascii="Arial" w:hAnsi="Arial" w:cs="Arial"/>
        </w:rPr>
        <w:t xml:space="preserve">Charging </w:t>
      </w:r>
      <w:r w:rsidR="00D14055" w:rsidRPr="00777CA8">
        <w:rPr>
          <w:rFonts w:ascii="Arial" w:hAnsi="Arial" w:cs="Arial"/>
        </w:rPr>
        <w:t>n</w:t>
      </w:r>
      <w:r w:rsidRPr="00777CA8">
        <w:rPr>
          <w:rFonts w:ascii="Arial" w:hAnsi="Arial" w:cs="Arial"/>
        </w:rPr>
        <w:t xml:space="preserve">etwork </w:t>
      </w:r>
      <w:r w:rsidR="00D14055" w:rsidRPr="00777CA8">
        <w:rPr>
          <w:rFonts w:ascii="Arial" w:hAnsi="Arial" w:cs="Arial"/>
        </w:rPr>
        <w:t>p</w:t>
      </w:r>
      <w:r w:rsidRPr="00777CA8">
        <w:rPr>
          <w:rFonts w:ascii="Arial" w:hAnsi="Arial" w:cs="Arial"/>
        </w:rPr>
        <w:t xml:space="preserve">rovider </w:t>
      </w:r>
      <w:r w:rsidR="00D14055" w:rsidRPr="00777CA8">
        <w:rPr>
          <w:rFonts w:ascii="Arial" w:hAnsi="Arial" w:cs="Arial"/>
        </w:rPr>
        <w:t>n</w:t>
      </w:r>
      <w:r w:rsidRPr="00777CA8">
        <w:rPr>
          <w:rFonts w:ascii="Arial" w:hAnsi="Arial" w:cs="Arial"/>
        </w:rPr>
        <w:t>ame</w:t>
      </w:r>
    </w:p>
    <w:p w14:paraId="3CCF22C9" w14:textId="44D87F72" w:rsidR="006C44B2" w:rsidRPr="00777CA8" w:rsidRDefault="006C44B2" w:rsidP="00F735DE">
      <w:pPr>
        <w:pStyle w:val="ListParagraph"/>
        <w:numPr>
          <w:ilvl w:val="2"/>
          <w:numId w:val="53"/>
        </w:numPr>
        <w:rPr>
          <w:rFonts w:ascii="Arial" w:hAnsi="Arial" w:cs="Arial"/>
        </w:rPr>
      </w:pPr>
      <w:r w:rsidRPr="00777CA8">
        <w:rPr>
          <w:rFonts w:ascii="Arial" w:hAnsi="Arial" w:cs="Arial"/>
        </w:rPr>
        <w:t xml:space="preserve">Charger </w:t>
      </w:r>
      <w:r w:rsidR="00D14055" w:rsidRPr="00777CA8">
        <w:rPr>
          <w:rFonts w:ascii="Arial" w:hAnsi="Arial" w:cs="Arial"/>
        </w:rPr>
        <w:t>s</w:t>
      </w:r>
      <w:r w:rsidRPr="00777CA8">
        <w:rPr>
          <w:rFonts w:ascii="Arial" w:hAnsi="Arial" w:cs="Arial"/>
        </w:rPr>
        <w:t xml:space="preserve">ite </w:t>
      </w:r>
      <w:r w:rsidR="00D14055" w:rsidRPr="00777CA8">
        <w:rPr>
          <w:rFonts w:ascii="Arial" w:hAnsi="Arial" w:cs="Arial"/>
        </w:rPr>
        <w:t>a</w:t>
      </w:r>
      <w:r w:rsidRPr="00777CA8">
        <w:rPr>
          <w:rFonts w:ascii="Arial" w:hAnsi="Arial" w:cs="Arial"/>
        </w:rPr>
        <w:t xml:space="preserve">ddress, </w:t>
      </w:r>
      <w:r w:rsidR="00D14055" w:rsidRPr="00777CA8">
        <w:rPr>
          <w:rFonts w:ascii="Arial" w:hAnsi="Arial" w:cs="Arial"/>
        </w:rPr>
        <w:t>c</w:t>
      </w:r>
      <w:r w:rsidRPr="00777CA8">
        <w:rPr>
          <w:rFonts w:ascii="Arial" w:hAnsi="Arial" w:cs="Arial"/>
        </w:rPr>
        <w:t xml:space="preserve">ity, </w:t>
      </w:r>
      <w:r w:rsidR="00D14055" w:rsidRPr="00777CA8">
        <w:rPr>
          <w:rFonts w:ascii="Arial" w:hAnsi="Arial" w:cs="Arial"/>
        </w:rPr>
        <w:t>z</w:t>
      </w:r>
      <w:r w:rsidRPr="00777CA8">
        <w:rPr>
          <w:rFonts w:ascii="Arial" w:hAnsi="Arial" w:cs="Arial"/>
        </w:rPr>
        <w:t xml:space="preserve">ip </w:t>
      </w:r>
      <w:r w:rsidR="00E80D24" w:rsidRPr="00777CA8">
        <w:rPr>
          <w:rFonts w:ascii="Arial" w:hAnsi="Arial" w:cs="Arial"/>
        </w:rPr>
        <w:t>c</w:t>
      </w:r>
      <w:r w:rsidRPr="00777CA8">
        <w:rPr>
          <w:rFonts w:ascii="Arial" w:hAnsi="Arial" w:cs="Arial"/>
        </w:rPr>
        <w:t>ode</w:t>
      </w:r>
    </w:p>
    <w:p w14:paraId="71765375" w14:textId="23A322AB" w:rsidR="006C44B2" w:rsidRPr="00777CA8" w:rsidRDefault="006C44B2" w:rsidP="00F735DE">
      <w:pPr>
        <w:pStyle w:val="ListParagraph"/>
        <w:numPr>
          <w:ilvl w:val="2"/>
          <w:numId w:val="53"/>
        </w:numPr>
        <w:rPr>
          <w:rFonts w:ascii="Arial" w:hAnsi="Arial" w:cs="Arial"/>
        </w:rPr>
      </w:pPr>
      <w:r w:rsidRPr="00777CA8">
        <w:rPr>
          <w:rFonts w:ascii="Arial" w:hAnsi="Arial" w:cs="Arial"/>
        </w:rPr>
        <w:t xml:space="preserve">Charger make, model, and </w:t>
      </w:r>
      <w:r w:rsidR="009112E2" w:rsidRPr="00777CA8">
        <w:rPr>
          <w:rFonts w:ascii="Arial" w:hAnsi="Arial" w:cs="Arial"/>
        </w:rPr>
        <w:t xml:space="preserve">manufacturer </w:t>
      </w:r>
      <w:r w:rsidRPr="00777CA8">
        <w:rPr>
          <w:rFonts w:ascii="Arial" w:hAnsi="Arial" w:cs="Arial"/>
        </w:rPr>
        <w:t>serial number</w:t>
      </w:r>
    </w:p>
    <w:p w14:paraId="636C928F" w14:textId="5844F6B2" w:rsidR="006C44B2" w:rsidRPr="00777CA8" w:rsidRDefault="006C44B2" w:rsidP="00F735DE">
      <w:pPr>
        <w:pStyle w:val="ListParagraph"/>
        <w:numPr>
          <w:ilvl w:val="2"/>
          <w:numId w:val="53"/>
        </w:numPr>
        <w:rPr>
          <w:rFonts w:ascii="Arial" w:hAnsi="Arial" w:cs="Arial"/>
        </w:rPr>
      </w:pPr>
      <w:r w:rsidRPr="00777CA8">
        <w:rPr>
          <w:rFonts w:ascii="Arial" w:hAnsi="Arial" w:cs="Arial"/>
        </w:rPr>
        <w:t xml:space="preserve">EV service equipment charger and </w:t>
      </w:r>
      <w:r w:rsidR="000A696E" w:rsidRPr="00777CA8">
        <w:rPr>
          <w:rFonts w:ascii="Arial" w:hAnsi="Arial" w:cs="Arial"/>
        </w:rPr>
        <w:t xml:space="preserve">charging </w:t>
      </w:r>
      <w:r w:rsidRPr="00777CA8">
        <w:rPr>
          <w:rFonts w:ascii="Arial" w:hAnsi="Arial" w:cs="Arial"/>
        </w:rPr>
        <w:t>port ID</w:t>
      </w:r>
    </w:p>
    <w:p w14:paraId="573F56E2" w14:textId="409E06DD" w:rsidR="006C44B2" w:rsidRPr="00777CA8" w:rsidRDefault="00355F41" w:rsidP="00F735DE">
      <w:pPr>
        <w:pStyle w:val="ListParagraph"/>
        <w:numPr>
          <w:ilvl w:val="2"/>
          <w:numId w:val="53"/>
        </w:numPr>
        <w:rPr>
          <w:rFonts w:ascii="Arial" w:hAnsi="Arial" w:cs="Arial"/>
        </w:rPr>
      </w:pPr>
      <w:r w:rsidRPr="00777CA8">
        <w:rPr>
          <w:rFonts w:ascii="Arial" w:hAnsi="Arial" w:cs="Arial"/>
        </w:rPr>
        <w:t>Peak Power (kW)</w:t>
      </w:r>
    </w:p>
    <w:p w14:paraId="5858070A" w14:textId="7AA70463" w:rsidR="006C44B2" w:rsidRPr="00777CA8" w:rsidRDefault="006C44B2" w:rsidP="00F735DE">
      <w:pPr>
        <w:pStyle w:val="ListParagraph"/>
        <w:numPr>
          <w:ilvl w:val="2"/>
          <w:numId w:val="53"/>
        </w:numPr>
        <w:rPr>
          <w:rFonts w:ascii="Arial" w:hAnsi="Arial" w:cs="Arial"/>
        </w:rPr>
      </w:pPr>
      <w:r w:rsidRPr="00777CA8">
        <w:rPr>
          <w:rFonts w:ascii="Arial" w:hAnsi="Arial" w:cs="Arial"/>
        </w:rPr>
        <w:t>Charging session start/end date and times</w:t>
      </w:r>
    </w:p>
    <w:p w14:paraId="4412F255" w14:textId="77777777" w:rsidR="006C44B2" w:rsidRPr="00777CA8" w:rsidRDefault="006C44B2" w:rsidP="00F735DE">
      <w:pPr>
        <w:pStyle w:val="ListParagraph"/>
        <w:numPr>
          <w:ilvl w:val="2"/>
          <w:numId w:val="53"/>
        </w:numPr>
        <w:rPr>
          <w:rFonts w:ascii="Arial" w:hAnsi="Arial" w:cs="Arial"/>
        </w:rPr>
      </w:pPr>
      <w:r w:rsidRPr="00777CA8">
        <w:rPr>
          <w:rFonts w:ascii="Arial" w:hAnsi="Arial" w:cs="Arial"/>
        </w:rPr>
        <w:t>Charging session energy consumed (kW)</w:t>
      </w:r>
    </w:p>
    <w:p w14:paraId="12593E43" w14:textId="42189296" w:rsidR="00892FCC" w:rsidRPr="00777CA8" w:rsidRDefault="003B1833" w:rsidP="00F735DE">
      <w:pPr>
        <w:pStyle w:val="ListParagraph"/>
        <w:numPr>
          <w:ilvl w:val="2"/>
          <w:numId w:val="53"/>
        </w:numPr>
        <w:rPr>
          <w:rFonts w:ascii="Arial" w:hAnsi="Arial" w:cs="Arial"/>
        </w:rPr>
      </w:pPr>
      <w:r w:rsidRPr="00777CA8">
        <w:rPr>
          <w:rFonts w:ascii="Arial" w:hAnsi="Arial" w:cs="Arial"/>
        </w:rPr>
        <w:t xml:space="preserve">Plug in/un-plugged timestamp </w:t>
      </w:r>
      <w:r w:rsidR="00A7389D" w:rsidRPr="00777CA8">
        <w:rPr>
          <w:rFonts w:ascii="Arial" w:hAnsi="Arial" w:cs="Arial"/>
        </w:rPr>
        <w:t>Coordinated Universal Time</w:t>
      </w:r>
      <w:r w:rsidRPr="00777CA8">
        <w:rPr>
          <w:rFonts w:ascii="Arial" w:hAnsi="Arial" w:cs="Arial"/>
        </w:rPr>
        <w:t xml:space="preserve"> (UTC)</w:t>
      </w:r>
    </w:p>
    <w:p w14:paraId="25E78FB5" w14:textId="77777777" w:rsidR="006C44B2" w:rsidRPr="00777CA8" w:rsidRDefault="006C44B2" w:rsidP="00F735DE">
      <w:pPr>
        <w:pStyle w:val="ListParagraph"/>
        <w:numPr>
          <w:ilvl w:val="2"/>
          <w:numId w:val="53"/>
        </w:numPr>
        <w:rPr>
          <w:rFonts w:ascii="Arial" w:hAnsi="Arial" w:cs="Arial"/>
        </w:rPr>
      </w:pPr>
      <w:r w:rsidRPr="00777CA8">
        <w:rPr>
          <w:rFonts w:ascii="Arial" w:hAnsi="Arial" w:cs="Arial"/>
        </w:rPr>
        <w:t>Charging interval peak demand</w:t>
      </w:r>
    </w:p>
    <w:p w14:paraId="3F80CAA7" w14:textId="77777777" w:rsidR="006C44B2" w:rsidRPr="00777CA8" w:rsidRDefault="006C44B2" w:rsidP="00F735DE">
      <w:pPr>
        <w:pStyle w:val="ListParagraph"/>
        <w:numPr>
          <w:ilvl w:val="2"/>
          <w:numId w:val="53"/>
        </w:numPr>
        <w:rPr>
          <w:rFonts w:ascii="Arial" w:hAnsi="Arial" w:cs="Arial"/>
        </w:rPr>
      </w:pPr>
      <w:r w:rsidRPr="00777CA8">
        <w:rPr>
          <w:rFonts w:ascii="Arial" w:hAnsi="Arial" w:cs="Arial"/>
        </w:rPr>
        <w:t>Charging interval start/end times</w:t>
      </w:r>
    </w:p>
    <w:p w14:paraId="4AEB2F7A" w14:textId="77777777" w:rsidR="006C44B2" w:rsidRPr="00777CA8" w:rsidRDefault="006C44B2" w:rsidP="00F735DE">
      <w:pPr>
        <w:pStyle w:val="ListParagraph"/>
        <w:numPr>
          <w:ilvl w:val="2"/>
          <w:numId w:val="53"/>
        </w:numPr>
        <w:rPr>
          <w:rFonts w:ascii="Arial" w:hAnsi="Arial" w:cs="Arial"/>
        </w:rPr>
      </w:pPr>
      <w:r w:rsidRPr="00777CA8">
        <w:rPr>
          <w:rFonts w:ascii="Arial" w:hAnsi="Arial" w:cs="Arial"/>
        </w:rPr>
        <w:t>Charging interval energy consumed</w:t>
      </w:r>
    </w:p>
    <w:p w14:paraId="17C6AEB8" w14:textId="39C9C00D" w:rsidR="006C44B2" w:rsidRPr="00777CA8" w:rsidRDefault="006C44B2" w:rsidP="00F735DE">
      <w:pPr>
        <w:pStyle w:val="ListParagraph"/>
        <w:numPr>
          <w:ilvl w:val="2"/>
          <w:numId w:val="53"/>
        </w:numPr>
        <w:rPr>
          <w:rFonts w:ascii="Arial" w:hAnsi="Arial" w:cs="Arial"/>
        </w:rPr>
      </w:pPr>
      <w:r w:rsidRPr="00777CA8">
        <w:rPr>
          <w:rFonts w:ascii="Arial" w:hAnsi="Arial" w:cs="Arial"/>
        </w:rPr>
        <w:t>If a bidirectional charger, energy (kWh) d</w:t>
      </w:r>
      <w:r w:rsidR="00FF29EE" w:rsidRPr="00777CA8">
        <w:rPr>
          <w:rFonts w:ascii="Arial" w:hAnsi="Arial" w:cs="Arial"/>
        </w:rPr>
        <w:t>ischarged</w:t>
      </w:r>
      <w:r w:rsidRPr="00777CA8">
        <w:rPr>
          <w:rFonts w:ascii="Arial" w:hAnsi="Arial" w:cs="Arial"/>
        </w:rPr>
        <w:t xml:space="preserve"> back to grid or facility</w:t>
      </w:r>
    </w:p>
    <w:p w14:paraId="335BB71B" w14:textId="77777777" w:rsidR="007A3331" w:rsidRPr="00777CA8" w:rsidRDefault="007A3331" w:rsidP="00F735DE">
      <w:pPr>
        <w:pStyle w:val="ListParagraph"/>
        <w:numPr>
          <w:ilvl w:val="2"/>
          <w:numId w:val="53"/>
        </w:numPr>
        <w:rPr>
          <w:rFonts w:ascii="Arial" w:hAnsi="Arial" w:cs="Arial"/>
        </w:rPr>
      </w:pPr>
      <w:r w:rsidRPr="00777CA8">
        <w:rPr>
          <w:rFonts w:ascii="Arial" w:hAnsi="Arial" w:cs="Arial"/>
        </w:rPr>
        <w:t>Total transacted amount</w:t>
      </w:r>
    </w:p>
    <w:p w14:paraId="56B32D10" w14:textId="5F195342" w:rsidR="007A3331" w:rsidRPr="00777CA8" w:rsidRDefault="007A3331" w:rsidP="00F735DE">
      <w:pPr>
        <w:pStyle w:val="ListParagraph"/>
        <w:numPr>
          <w:ilvl w:val="2"/>
          <w:numId w:val="53"/>
        </w:numPr>
        <w:rPr>
          <w:rFonts w:ascii="Arial" w:hAnsi="Arial" w:cs="Arial"/>
        </w:rPr>
      </w:pPr>
      <w:r w:rsidRPr="00777CA8">
        <w:rPr>
          <w:rFonts w:ascii="Arial" w:hAnsi="Arial" w:cs="Arial"/>
        </w:rPr>
        <w:t>Payment method</w:t>
      </w:r>
    </w:p>
    <w:p w14:paraId="11112E7B" w14:textId="7C702441" w:rsidR="00534886" w:rsidRDefault="00534886" w:rsidP="00F735DE">
      <w:pPr>
        <w:keepNext/>
        <w:keepLines/>
        <w:widowControl w:val="0"/>
        <w:numPr>
          <w:ilvl w:val="0"/>
          <w:numId w:val="33"/>
        </w:numPr>
        <w:spacing w:after="120"/>
        <w:rPr>
          <w:rFonts w:ascii="Arial" w:hAnsi="Arial" w:cs="Arial"/>
          <w:szCs w:val="24"/>
        </w:rPr>
      </w:pPr>
      <w:r>
        <w:rPr>
          <w:rFonts w:ascii="Arial" w:hAnsi="Arial" w:cs="Arial"/>
          <w:szCs w:val="24"/>
        </w:rPr>
        <w:t>Hydrogen Refueling Station:</w:t>
      </w:r>
    </w:p>
    <w:p w14:paraId="6C05CF13" w14:textId="4DF3A5BB" w:rsidR="00534886" w:rsidRDefault="008D5646" w:rsidP="00F735DE">
      <w:pPr>
        <w:keepNext/>
        <w:keepLines/>
        <w:widowControl w:val="0"/>
        <w:numPr>
          <w:ilvl w:val="1"/>
          <w:numId w:val="33"/>
        </w:numPr>
        <w:spacing w:after="120"/>
        <w:rPr>
          <w:rFonts w:ascii="Arial" w:hAnsi="Arial" w:cs="Arial"/>
          <w:szCs w:val="24"/>
        </w:rPr>
      </w:pPr>
      <w:r>
        <w:rPr>
          <w:rFonts w:ascii="Arial" w:hAnsi="Arial" w:cs="Arial"/>
          <w:szCs w:val="24"/>
        </w:rPr>
        <w:t>Number of</w:t>
      </w:r>
      <w:r w:rsidR="002907F6">
        <w:rPr>
          <w:rFonts w:ascii="Arial" w:hAnsi="Arial" w:cs="Arial"/>
          <w:szCs w:val="24"/>
        </w:rPr>
        <w:t xml:space="preserve"> refueling </w:t>
      </w:r>
      <w:r>
        <w:rPr>
          <w:rFonts w:ascii="Arial" w:hAnsi="Arial" w:cs="Arial"/>
          <w:szCs w:val="24"/>
        </w:rPr>
        <w:t>sessions</w:t>
      </w:r>
    </w:p>
    <w:p w14:paraId="4F0E904D" w14:textId="7F449E56" w:rsidR="00180DEC" w:rsidRDefault="00180DEC" w:rsidP="00F735DE">
      <w:pPr>
        <w:keepNext/>
        <w:keepLines/>
        <w:widowControl w:val="0"/>
        <w:numPr>
          <w:ilvl w:val="1"/>
          <w:numId w:val="33"/>
        </w:numPr>
        <w:spacing w:after="120"/>
        <w:rPr>
          <w:rFonts w:ascii="Arial" w:hAnsi="Arial" w:cs="Arial"/>
          <w:szCs w:val="24"/>
        </w:rPr>
      </w:pPr>
      <w:r>
        <w:rPr>
          <w:rFonts w:ascii="Arial" w:hAnsi="Arial" w:cs="Arial"/>
          <w:szCs w:val="24"/>
        </w:rPr>
        <w:t>Average refueling station downtime</w:t>
      </w:r>
    </w:p>
    <w:p w14:paraId="1FD3B225" w14:textId="33D8BA9B" w:rsidR="004E1ACB" w:rsidRDefault="004E1ACB" w:rsidP="00F735DE">
      <w:pPr>
        <w:keepNext/>
        <w:keepLines/>
        <w:widowControl w:val="0"/>
        <w:numPr>
          <w:ilvl w:val="1"/>
          <w:numId w:val="33"/>
        </w:numPr>
        <w:spacing w:after="120"/>
        <w:rPr>
          <w:rFonts w:ascii="Arial" w:hAnsi="Arial" w:cs="Arial"/>
          <w:szCs w:val="24"/>
        </w:rPr>
      </w:pPr>
      <w:r>
        <w:rPr>
          <w:rFonts w:ascii="Arial" w:hAnsi="Arial" w:cs="Arial"/>
          <w:szCs w:val="24"/>
        </w:rPr>
        <w:t>Average refueling session duration</w:t>
      </w:r>
    </w:p>
    <w:p w14:paraId="7F4B7E94" w14:textId="02AA6564" w:rsidR="004E1ACB" w:rsidRDefault="004E1ACB" w:rsidP="00F735DE">
      <w:pPr>
        <w:keepNext/>
        <w:keepLines/>
        <w:widowControl w:val="0"/>
        <w:numPr>
          <w:ilvl w:val="1"/>
          <w:numId w:val="33"/>
        </w:numPr>
        <w:spacing w:after="120"/>
        <w:rPr>
          <w:rFonts w:ascii="Arial" w:hAnsi="Arial" w:cs="Arial"/>
          <w:szCs w:val="24"/>
        </w:rPr>
      </w:pPr>
      <w:r>
        <w:rPr>
          <w:rFonts w:ascii="Arial" w:hAnsi="Arial" w:cs="Arial"/>
          <w:szCs w:val="24"/>
        </w:rPr>
        <w:t>Average kilograms of hydrogen dispensed per refueling session</w:t>
      </w:r>
    </w:p>
    <w:p w14:paraId="153A7B70" w14:textId="0BD97CAE" w:rsidR="00F40683" w:rsidRDefault="0058598C" w:rsidP="00F735DE">
      <w:pPr>
        <w:keepNext/>
        <w:keepLines/>
        <w:widowControl w:val="0"/>
        <w:numPr>
          <w:ilvl w:val="1"/>
          <w:numId w:val="33"/>
        </w:numPr>
        <w:spacing w:after="120"/>
        <w:rPr>
          <w:rFonts w:ascii="Arial" w:hAnsi="Arial" w:cs="Arial"/>
          <w:szCs w:val="24"/>
        </w:rPr>
      </w:pPr>
      <w:r>
        <w:rPr>
          <w:rFonts w:ascii="Arial" w:hAnsi="Arial" w:cs="Arial"/>
          <w:szCs w:val="24"/>
        </w:rPr>
        <w:t>Average retail price of hydrogen</w:t>
      </w:r>
    </w:p>
    <w:p w14:paraId="19BED744" w14:textId="5E129FBB" w:rsidR="0058598C" w:rsidRDefault="0058598C" w:rsidP="00F735DE">
      <w:pPr>
        <w:keepNext/>
        <w:keepLines/>
        <w:widowControl w:val="0"/>
        <w:numPr>
          <w:ilvl w:val="1"/>
          <w:numId w:val="33"/>
        </w:numPr>
        <w:spacing w:after="120"/>
        <w:rPr>
          <w:rFonts w:ascii="Arial" w:hAnsi="Arial" w:cs="Arial"/>
          <w:szCs w:val="24"/>
        </w:rPr>
      </w:pPr>
      <w:r>
        <w:rPr>
          <w:rFonts w:ascii="Arial" w:hAnsi="Arial" w:cs="Arial"/>
          <w:szCs w:val="24"/>
        </w:rPr>
        <w:t xml:space="preserve">Normal operating hours, and explanations of </w:t>
      </w:r>
      <w:r w:rsidR="006F0816">
        <w:rPr>
          <w:rFonts w:ascii="Arial" w:hAnsi="Arial" w:cs="Arial"/>
          <w:szCs w:val="24"/>
        </w:rPr>
        <w:t>variations</w:t>
      </w:r>
    </w:p>
    <w:p w14:paraId="7728996A" w14:textId="3190DD67" w:rsidR="00247584" w:rsidRDefault="009072DC" w:rsidP="00F735DE">
      <w:pPr>
        <w:keepNext/>
        <w:keepLines/>
        <w:widowControl w:val="0"/>
        <w:numPr>
          <w:ilvl w:val="1"/>
          <w:numId w:val="33"/>
        </w:numPr>
        <w:spacing w:after="120"/>
        <w:rPr>
          <w:rFonts w:ascii="Arial" w:hAnsi="Arial" w:cs="Arial"/>
          <w:szCs w:val="24"/>
        </w:rPr>
      </w:pPr>
      <w:r>
        <w:rPr>
          <w:rFonts w:ascii="Arial" w:hAnsi="Arial" w:cs="Arial"/>
          <w:szCs w:val="24"/>
        </w:rPr>
        <w:t>Gallons of gasoline and/or diesel fuel displaced (with associated mileage information)</w:t>
      </w:r>
    </w:p>
    <w:p w14:paraId="4DAB538D" w14:textId="7D253E37" w:rsidR="00A11612" w:rsidRPr="00D65A71" w:rsidRDefault="00A11612" w:rsidP="00F735DE">
      <w:pPr>
        <w:keepNext/>
        <w:keepLines/>
        <w:widowControl w:val="0"/>
        <w:numPr>
          <w:ilvl w:val="1"/>
          <w:numId w:val="33"/>
        </w:numPr>
        <w:spacing w:after="120"/>
        <w:rPr>
          <w:rFonts w:ascii="Arial" w:hAnsi="Arial" w:cs="Arial"/>
          <w:szCs w:val="24"/>
        </w:rPr>
      </w:pPr>
      <w:r>
        <w:rPr>
          <w:rFonts w:ascii="Arial" w:hAnsi="Arial" w:cs="Arial"/>
          <w:szCs w:val="24"/>
        </w:rPr>
        <w:t>Identify any curr</w:t>
      </w:r>
      <w:r w:rsidR="009A22F3">
        <w:rPr>
          <w:rFonts w:ascii="Arial" w:hAnsi="Arial" w:cs="Arial"/>
          <w:szCs w:val="24"/>
        </w:rPr>
        <w:t>ent and planned use of renewable energy at the facility</w:t>
      </w:r>
    </w:p>
    <w:p w14:paraId="4A7AF225" w14:textId="460808F4" w:rsidR="00A831BB" w:rsidRPr="00B66B98" w:rsidRDefault="00A831BB" w:rsidP="009D68F9">
      <w:pPr>
        <w:keepNext/>
        <w:keepLines/>
        <w:widowControl w:val="0"/>
        <w:spacing w:after="120"/>
        <w:rPr>
          <w:rFonts w:ascii="Arial" w:hAnsi="Arial" w:cs="Arial"/>
          <w:b/>
          <w:bCs/>
          <w:szCs w:val="24"/>
        </w:rPr>
      </w:pPr>
      <w:r w:rsidRPr="00B66B98">
        <w:rPr>
          <w:rFonts w:ascii="Arial" w:hAnsi="Arial" w:cs="Arial"/>
          <w:b/>
          <w:bCs/>
          <w:szCs w:val="24"/>
        </w:rPr>
        <w:t>Products:</w:t>
      </w:r>
    </w:p>
    <w:p w14:paraId="7A2FA0BA" w14:textId="353B7C64" w:rsidR="00A831BB" w:rsidRDefault="0039495C" w:rsidP="00336567">
      <w:pPr>
        <w:keepLines/>
        <w:widowControl w:val="0"/>
        <w:numPr>
          <w:ilvl w:val="0"/>
          <w:numId w:val="25"/>
        </w:numPr>
        <w:spacing w:after="120"/>
        <w:ind w:hanging="720"/>
        <w:rPr>
          <w:rFonts w:ascii="Arial" w:hAnsi="Arial" w:cs="Arial"/>
          <w:szCs w:val="24"/>
        </w:rPr>
      </w:pPr>
      <w:r>
        <w:rPr>
          <w:rFonts w:ascii="Arial" w:hAnsi="Arial" w:cs="Arial"/>
          <w:szCs w:val="24"/>
        </w:rPr>
        <w:t>EV Utilization</w:t>
      </w:r>
      <w:r w:rsidR="00A35F4E">
        <w:rPr>
          <w:rFonts w:ascii="Arial" w:hAnsi="Arial" w:cs="Arial"/>
          <w:szCs w:val="24"/>
        </w:rPr>
        <w:t xml:space="preserve"> Data</w:t>
      </w:r>
      <w:r w:rsidR="00525320">
        <w:rPr>
          <w:rFonts w:ascii="Arial" w:hAnsi="Arial" w:cs="Arial"/>
          <w:szCs w:val="24"/>
        </w:rPr>
        <w:t xml:space="preserve"> Report</w:t>
      </w:r>
    </w:p>
    <w:p w14:paraId="6A6B9F53" w14:textId="4CADC5E7" w:rsidR="00247584" w:rsidRPr="007B4562" w:rsidRDefault="00124B84" w:rsidP="00336567">
      <w:pPr>
        <w:keepLines/>
        <w:widowControl w:val="0"/>
        <w:numPr>
          <w:ilvl w:val="0"/>
          <w:numId w:val="25"/>
        </w:numPr>
        <w:spacing w:after="120"/>
        <w:ind w:hanging="720"/>
        <w:rPr>
          <w:rFonts w:ascii="Arial" w:hAnsi="Arial" w:cs="Arial"/>
          <w:szCs w:val="24"/>
        </w:rPr>
      </w:pPr>
      <w:r>
        <w:rPr>
          <w:rFonts w:ascii="Arial" w:hAnsi="Arial" w:cs="Arial"/>
          <w:szCs w:val="24"/>
        </w:rPr>
        <w:t>NREL Data Collection Tool</w:t>
      </w:r>
    </w:p>
    <w:p w14:paraId="0F1D826D" w14:textId="77777777" w:rsidR="00A831BB" w:rsidRPr="00D65A71" w:rsidRDefault="00A831BB" w:rsidP="00D65A71">
      <w:pPr>
        <w:keepNext/>
        <w:keepLines/>
        <w:widowControl w:val="0"/>
        <w:spacing w:after="120"/>
        <w:rPr>
          <w:rFonts w:ascii="Arial" w:hAnsi="Arial" w:cs="Arial"/>
          <w:szCs w:val="24"/>
        </w:rPr>
      </w:pPr>
    </w:p>
    <w:p w14:paraId="530CA5F1" w14:textId="418DFDF8" w:rsidR="00D43790" w:rsidRDefault="00D43790">
      <w:pPr>
        <w:keepNext/>
        <w:keepLines/>
        <w:widowControl w:val="0"/>
        <w:spacing w:after="120"/>
        <w:rPr>
          <w:rFonts w:ascii="Arial" w:hAnsi="Arial" w:cs="Arial"/>
          <w:b/>
        </w:rPr>
      </w:pPr>
      <w:bookmarkStart w:id="1" w:name="_Hlk193963212"/>
      <w:r w:rsidRPr="00D65A71">
        <w:rPr>
          <w:rFonts w:ascii="Arial" w:hAnsi="Arial" w:cs="Arial"/>
          <w:b/>
        </w:rPr>
        <w:t xml:space="preserve">TASK </w:t>
      </w:r>
      <w:r w:rsidRPr="00D65A71">
        <w:rPr>
          <w:rFonts w:ascii="Arial" w:hAnsi="Arial" w:cs="Arial"/>
          <w:b/>
          <w:i/>
          <w:color w:val="0000FF"/>
        </w:rPr>
        <w:t>&lt;Second to Last&gt;</w:t>
      </w:r>
      <w:r w:rsidRPr="00D65A71">
        <w:rPr>
          <w:rFonts w:ascii="Arial" w:hAnsi="Arial" w:cs="Arial"/>
          <w:b/>
          <w:i/>
        </w:rPr>
        <w:t>.</w:t>
      </w:r>
      <w:r w:rsidR="004B4836" w:rsidRPr="548866EE">
        <w:rPr>
          <w:rFonts w:ascii="Arial" w:hAnsi="Arial" w:cs="Arial"/>
          <w:b/>
          <w:i/>
        </w:rPr>
        <w:t>2</w:t>
      </w:r>
      <w:r w:rsidRPr="00D65A71">
        <w:rPr>
          <w:rFonts w:ascii="Arial" w:hAnsi="Arial" w:cs="Arial"/>
          <w:b/>
          <w:i/>
        </w:rPr>
        <w:t xml:space="preserve"> </w:t>
      </w:r>
      <w:r w:rsidR="00385B9D" w:rsidRPr="548866EE">
        <w:rPr>
          <w:rFonts w:ascii="Arial" w:hAnsi="Arial" w:cs="Arial"/>
          <w:b/>
        </w:rPr>
        <w:t>GHG Intensity Reporting</w:t>
      </w:r>
    </w:p>
    <w:p w14:paraId="2CD08FFE" w14:textId="22E8D6C3" w:rsidR="001471CD" w:rsidRPr="00D65A71" w:rsidRDefault="001471CD" w:rsidP="6CA36067">
      <w:pPr>
        <w:keepNext/>
        <w:keepLines/>
        <w:widowControl w:val="0"/>
        <w:spacing w:after="120"/>
        <w:rPr>
          <w:rFonts w:ascii="Arial" w:hAnsi="Arial" w:cs="Arial"/>
          <w:b/>
          <w:bCs/>
        </w:rPr>
      </w:pPr>
      <w:r w:rsidRPr="6CA36067">
        <w:rPr>
          <w:rFonts w:ascii="Arial" w:hAnsi="Arial" w:cs="Arial"/>
          <w:b/>
          <w:bCs/>
        </w:rPr>
        <w:t xml:space="preserve">The Recipient </w:t>
      </w:r>
      <w:r w:rsidR="41D4A1D6" w:rsidRPr="6CA36067">
        <w:rPr>
          <w:rFonts w:ascii="Arial" w:hAnsi="Arial" w:cs="Arial"/>
          <w:b/>
          <w:bCs/>
        </w:rPr>
        <w:t>s</w:t>
      </w:r>
      <w:r w:rsidRPr="6CA36067">
        <w:rPr>
          <w:rFonts w:ascii="Arial" w:hAnsi="Arial" w:cs="Arial"/>
          <w:b/>
          <w:bCs/>
        </w:rPr>
        <w:t>hall:</w:t>
      </w:r>
    </w:p>
    <w:p w14:paraId="1B855D16" w14:textId="711634D5" w:rsidR="00B526B7" w:rsidRDefault="00B526B7" w:rsidP="00F735DE">
      <w:pPr>
        <w:keepNext/>
        <w:keepLines/>
        <w:widowControl w:val="0"/>
        <w:numPr>
          <w:ilvl w:val="0"/>
          <w:numId w:val="33"/>
        </w:numPr>
        <w:spacing w:after="120"/>
        <w:rPr>
          <w:rFonts w:ascii="Arial" w:hAnsi="Arial" w:cs="Arial"/>
          <w:szCs w:val="24"/>
        </w:rPr>
      </w:pPr>
      <w:r>
        <w:rPr>
          <w:rFonts w:ascii="Arial" w:hAnsi="Arial" w:cs="Arial"/>
          <w:szCs w:val="24"/>
        </w:rPr>
        <w:t xml:space="preserve">For H2 </w:t>
      </w:r>
      <w:r w:rsidR="00E63A9B">
        <w:rPr>
          <w:rFonts w:ascii="Arial" w:hAnsi="Arial" w:cs="Arial"/>
          <w:szCs w:val="24"/>
        </w:rPr>
        <w:t xml:space="preserve">refueling </w:t>
      </w:r>
      <w:r>
        <w:rPr>
          <w:rFonts w:ascii="Arial" w:hAnsi="Arial" w:cs="Arial"/>
          <w:szCs w:val="24"/>
        </w:rPr>
        <w:t>stations:</w:t>
      </w:r>
      <w:r w:rsidR="001D7485">
        <w:rPr>
          <w:rFonts w:ascii="Arial" w:hAnsi="Arial" w:cs="Arial"/>
          <w:szCs w:val="24"/>
        </w:rPr>
        <w:t xml:space="preserve"> collect and report</w:t>
      </w:r>
      <w:r>
        <w:rPr>
          <w:rFonts w:ascii="Arial" w:hAnsi="Arial" w:cs="Arial"/>
          <w:szCs w:val="24"/>
        </w:rPr>
        <w:t xml:space="preserve"> the s</w:t>
      </w:r>
      <w:r w:rsidRPr="00AE5BE0">
        <w:rPr>
          <w:rFonts w:ascii="Arial" w:hAnsi="Arial" w:cs="Arial"/>
          <w:szCs w:val="24"/>
        </w:rPr>
        <w:t>ource and carbon intensity of the hydrogen produced for, or dispensed by the stations, as measured by the methodology in the LCFS regulation (Subarticle 7 (commencing with Section 95480) of Article 4 of Subchapter 10 of Chapter 1 of Division 3 of Title 17 of the California Code of Regulations).</w:t>
      </w:r>
      <w:r w:rsidR="00F22BDB" w:rsidRPr="00F22BDB">
        <w:rPr>
          <w:rFonts w:ascii="Aptos" w:hAnsi="Aptos" w:cs="Aptos"/>
          <w:color w:val="242424"/>
          <w:sz w:val="22"/>
          <w:szCs w:val="22"/>
          <w14:ligatures w14:val="standardContextual"/>
        </w:rPr>
        <w:t xml:space="preserve"> </w:t>
      </w:r>
      <w:r w:rsidR="00F22BDB" w:rsidRPr="00F22BDB">
        <w:rPr>
          <w:rFonts w:ascii="Arial" w:hAnsi="Arial" w:cs="Arial"/>
          <w:szCs w:val="24"/>
        </w:rPr>
        <w:t xml:space="preserve">Data must be reported to the CEC </w:t>
      </w:r>
      <w:r w:rsidR="00963798">
        <w:rPr>
          <w:rFonts w:ascii="Arial" w:hAnsi="Arial" w:cs="Arial"/>
          <w:szCs w:val="24"/>
        </w:rPr>
        <w:t>semi</w:t>
      </w:r>
      <w:r w:rsidR="00F22BDB" w:rsidRPr="00F22BDB">
        <w:rPr>
          <w:rFonts w:ascii="Arial" w:hAnsi="Arial" w:cs="Arial"/>
          <w:szCs w:val="24"/>
        </w:rPr>
        <w:t xml:space="preserve">annually in </w:t>
      </w:r>
      <w:r w:rsidR="002B4583">
        <w:rPr>
          <w:rFonts w:ascii="Arial" w:hAnsi="Arial" w:cs="Arial"/>
          <w:szCs w:val="24"/>
        </w:rPr>
        <w:t>the</w:t>
      </w:r>
      <w:r w:rsidR="00F22BDB" w:rsidRPr="00F22BDB">
        <w:rPr>
          <w:rFonts w:ascii="Arial" w:hAnsi="Arial" w:cs="Arial"/>
          <w:szCs w:val="24"/>
        </w:rPr>
        <w:t> </w:t>
      </w:r>
      <w:r w:rsidR="0059524B">
        <w:rPr>
          <w:rFonts w:ascii="Arial" w:hAnsi="Arial" w:cs="Arial"/>
          <w:i/>
          <w:iCs/>
          <w:szCs w:val="24"/>
        </w:rPr>
        <w:t>Renewable Hydrogen Report</w:t>
      </w:r>
      <w:r w:rsidR="00F22BDB" w:rsidRPr="00F22BDB">
        <w:rPr>
          <w:rFonts w:ascii="Arial" w:hAnsi="Arial" w:cs="Arial"/>
          <w:szCs w:val="24"/>
        </w:rPr>
        <w:t> specified by the CAM.</w:t>
      </w:r>
    </w:p>
    <w:p w14:paraId="7DA7CA95" w14:textId="7FC60078" w:rsidR="00B526B7" w:rsidRPr="00D65A71" w:rsidRDefault="00B526B7" w:rsidP="00F735DE">
      <w:pPr>
        <w:keepNext/>
        <w:keepLines/>
        <w:widowControl w:val="0"/>
        <w:numPr>
          <w:ilvl w:val="0"/>
          <w:numId w:val="33"/>
        </w:numPr>
        <w:spacing w:after="120"/>
        <w:rPr>
          <w:rFonts w:ascii="Arial" w:hAnsi="Arial" w:cs="Arial"/>
          <w:szCs w:val="24"/>
        </w:rPr>
      </w:pPr>
      <w:r w:rsidRPr="00D65A71">
        <w:rPr>
          <w:rFonts w:ascii="Arial" w:hAnsi="Arial" w:cs="Arial"/>
        </w:rPr>
        <w:t>For electric vehicle chargers:</w:t>
      </w:r>
      <w:r w:rsidR="001D7485" w:rsidRPr="00D65A71">
        <w:rPr>
          <w:rFonts w:ascii="Arial" w:hAnsi="Arial" w:cs="Arial"/>
        </w:rPr>
        <w:t xml:space="preserve"> collect and report</w:t>
      </w:r>
      <w:r w:rsidRPr="00D65A71">
        <w:rPr>
          <w:rFonts w:ascii="Arial" w:hAnsi="Arial" w:cs="Arial"/>
        </w:rPr>
        <w:t xml:space="preserve"> the source and greenhouse gas emissions intensity, on an annual basis, of the electricity used and dispensed by the EV charging station(s) at the meter, consistent with the disclosure methodology set forth in Article 14 (commencing with Section 398.1) of Chapter 2.3 of Part 1 of Division 1 of the Public Utilities Code.</w:t>
      </w:r>
      <w:r w:rsidR="000E33EF" w:rsidRPr="00D65A71">
        <w:rPr>
          <w:rFonts w:ascii="Arial" w:hAnsi="Arial" w:cs="Arial"/>
        </w:rPr>
        <w:t xml:space="preserve"> Data must be reported to the CEC semiannually in the </w:t>
      </w:r>
      <w:r w:rsidR="000E33EF" w:rsidRPr="00D65A71">
        <w:rPr>
          <w:rFonts w:ascii="Arial" w:hAnsi="Arial" w:cs="Arial"/>
          <w:i/>
          <w:iCs/>
        </w:rPr>
        <w:t>GHG Intensity Report</w:t>
      </w:r>
      <w:r w:rsidR="000E33EF" w:rsidRPr="00D65A71">
        <w:rPr>
          <w:rFonts w:ascii="Arial" w:hAnsi="Arial" w:cs="Arial"/>
        </w:rPr>
        <w:t> specified by the CAM.</w:t>
      </w:r>
    </w:p>
    <w:p w14:paraId="21143147" w14:textId="77777777" w:rsidR="009830E1" w:rsidRPr="00B66B98" w:rsidRDefault="009830E1" w:rsidP="009D68F9">
      <w:pPr>
        <w:keepNext/>
        <w:keepLines/>
        <w:widowControl w:val="0"/>
        <w:spacing w:after="120"/>
        <w:rPr>
          <w:rFonts w:ascii="Arial" w:hAnsi="Arial" w:cs="Arial"/>
          <w:b/>
          <w:bCs/>
          <w:szCs w:val="24"/>
        </w:rPr>
      </w:pPr>
      <w:r w:rsidRPr="00B66B98">
        <w:rPr>
          <w:rFonts w:ascii="Arial" w:hAnsi="Arial" w:cs="Arial"/>
          <w:b/>
          <w:bCs/>
          <w:szCs w:val="24"/>
        </w:rPr>
        <w:t>Products:</w:t>
      </w:r>
    </w:p>
    <w:p w14:paraId="13CB8464" w14:textId="5ADA97F2" w:rsidR="00070938" w:rsidRDefault="00FC3722" w:rsidP="00336567">
      <w:pPr>
        <w:keepLines/>
        <w:widowControl w:val="0"/>
        <w:numPr>
          <w:ilvl w:val="0"/>
          <w:numId w:val="25"/>
        </w:numPr>
        <w:spacing w:after="120"/>
        <w:ind w:hanging="720"/>
        <w:rPr>
          <w:rFonts w:ascii="Arial" w:hAnsi="Arial" w:cs="Arial"/>
          <w:szCs w:val="24"/>
        </w:rPr>
      </w:pPr>
      <w:r>
        <w:rPr>
          <w:rFonts w:ascii="Arial" w:hAnsi="Arial" w:cs="Arial"/>
          <w:szCs w:val="24"/>
        </w:rPr>
        <w:t>Renewable Hydrogen Report</w:t>
      </w:r>
    </w:p>
    <w:p w14:paraId="43DCD269" w14:textId="759E69E4" w:rsidR="008D587C" w:rsidRPr="00D65A71" w:rsidRDefault="00FC3722" w:rsidP="00336567">
      <w:pPr>
        <w:keepLines/>
        <w:widowControl w:val="0"/>
        <w:numPr>
          <w:ilvl w:val="0"/>
          <w:numId w:val="25"/>
        </w:numPr>
        <w:spacing w:after="120"/>
        <w:ind w:hanging="720"/>
        <w:rPr>
          <w:rFonts w:ascii="Arial" w:hAnsi="Arial" w:cs="Arial"/>
          <w:szCs w:val="24"/>
        </w:rPr>
      </w:pPr>
      <w:r>
        <w:rPr>
          <w:rFonts w:ascii="Arial" w:hAnsi="Arial" w:cs="Arial"/>
          <w:szCs w:val="24"/>
        </w:rPr>
        <w:t>GHG Intensity Report</w:t>
      </w:r>
    </w:p>
    <w:bookmarkEnd w:id="1"/>
    <w:p w14:paraId="1A251F03" w14:textId="77777777" w:rsidR="00845417" w:rsidRDefault="00845417">
      <w:pPr>
        <w:keepLines/>
        <w:widowControl w:val="0"/>
        <w:spacing w:after="120"/>
        <w:rPr>
          <w:rFonts w:ascii="Arial" w:hAnsi="Arial" w:cs="Arial"/>
          <w:szCs w:val="24"/>
        </w:rPr>
      </w:pPr>
    </w:p>
    <w:p w14:paraId="29A88AC1" w14:textId="049B5CA4" w:rsidR="00A60871" w:rsidRDefault="00A60871" w:rsidP="00A60871">
      <w:pPr>
        <w:keepNext/>
        <w:keepLines/>
        <w:widowControl w:val="0"/>
        <w:spacing w:after="120"/>
        <w:rPr>
          <w:rFonts w:ascii="Arial" w:hAnsi="Arial" w:cs="Arial"/>
          <w:b/>
        </w:rPr>
      </w:pPr>
      <w:r w:rsidRPr="00D65A71">
        <w:rPr>
          <w:rFonts w:ascii="Arial" w:hAnsi="Arial" w:cs="Arial"/>
          <w:b/>
        </w:rPr>
        <w:t xml:space="preserve">TASK </w:t>
      </w:r>
      <w:r w:rsidRPr="00D65A71">
        <w:rPr>
          <w:rFonts w:ascii="Arial" w:hAnsi="Arial" w:cs="Arial"/>
          <w:b/>
          <w:i/>
          <w:color w:val="0000FF"/>
        </w:rPr>
        <w:t>&lt;Second to Last&gt;</w:t>
      </w:r>
      <w:r w:rsidRPr="00D65A71">
        <w:rPr>
          <w:rFonts w:ascii="Arial" w:hAnsi="Arial" w:cs="Arial"/>
          <w:b/>
          <w:i/>
        </w:rPr>
        <w:t>.</w:t>
      </w:r>
      <w:r>
        <w:rPr>
          <w:rFonts w:ascii="Arial" w:hAnsi="Arial" w:cs="Arial"/>
          <w:b/>
          <w:i/>
        </w:rPr>
        <w:t>3</w:t>
      </w:r>
      <w:r w:rsidRPr="00D65A71">
        <w:rPr>
          <w:rFonts w:ascii="Arial" w:hAnsi="Arial" w:cs="Arial"/>
          <w:b/>
          <w:i/>
        </w:rPr>
        <w:t xml:space="preserve"> </w:t>
      </w:r>
      <w:r w:rsidRPr="548866EE">
        <w:rPr>
          <w:rFonts w:ascii="Arial" w:hAnsi="Arial" w:cs="Arial"/>
          <w:b/>
        </w:rPr>
        <w:t>G</w:t>
      </w:r>
      <w:r>
        <w:rPr>
          <w:rFonts w:ascii="Arial" w:hAnsi="Arial" w:cs="Arial"/>
          <w:b/>
        </w:rPr>
        <w:t>GRF</w:t>
      </w:r>
      <w:r w:rsidRPr="548866EE">
        <w:rPr>
          <w:rFonts w:ascii="Arial" w:hAnsi="Arial" w:cs="Arial"/>
          <w:b/>
        </w:rPr>
        <w:t xml:space="preserve"> Reporting</w:t>
      </w:r>
    </w:p>
    <w:p w14:paraId="41DFD106" w14:textId="77777777" w:rsidR="00A60871" w:rsidRPr="00D65A71" w:rsidRDefault="00A60871" w:rsidP="00A60871">
      <w:pPr>
        <w:keepNext/>
        <w:keepLines/>
        <w:widowControl w:val="0"/>
        <w:spacing w:after="120"/>
        <w:rPr>
          <w:rFonts w:ascii="Arial" w:hAnsi="Arial" w:cs="Arial"/>
          <w:b/>
          <w:bCs/>
        </w:rPr>
      </w:pPr>
      <w:r w:rsidRPr="6CA36067">
        <w:rPr>
          <w:rFonts w:ascii="Arial" w:hAnsi="Arial" w:cs="Arial"/>
          <w:b/>
          <w:bCs/>
        </w:rPr>
        <w:t>The Recipient shall:</w:t>
      </w:r>
    </w:p>
    <w:p w14:paraId="4262B4E3" w14:textId="65884A19" w:rsidR="00A60871" w:rsidRDefault="00A60871" w:rsidP="00A60871">
      <w:pPr>
        <w:keepNext/>
        <w:keepLines/>
        <w:widowControl w:val="0"/>
        <w:numPr>
          <w:ilvl w:val="0"/>
          <w:numId w:val="33"/>
        </w:numPr>
        <w:spacing w:after="120"/>
        <w:rPr>
          <w:rFonts w:ascii="Arial" w:hAnsi="Arial" w:cs="Arial"/>
          <w:szCs w:val="24"/>
        </w:rPr>
      </w:pPr>
      <w:r>
        <w:rPr>
          <w:rFonts w:ascii="Arial" w:hAnsi="Arial" w:cs="Arial"/>
          <w:szCs w:val="24"/>
        </w:rPr>
        <w:t>Provide program metrics and data reports consistent with the GGRF Special Terms and Conditions, as applicable, in a format provided by the CAM</w:t>
      </w:r>
      <w:r w:rsidRPr="00F22BDB">
        <w:rPr>
          <w:rFonts w:ascii="Arial" w:hAnsi="Arial" w:cs="Arial"/>
          <w:szCs w:val="24"/>
        </w:rPr>
        <w:t>.</w:t>
      </w:r>
    </w:p>
    <w:p w14:paraId="39A78552" w14:textId="77777777" w:rsidR="00A60871" w:rsidRPr="00B66B98" w:rsidRDefault="00A60871" w:rsidP="00A60871">
      <w:pPr>
        <w:keepNext/>
        <w:keepLines/>
        <w:widowControl w:val="0"/>
        <w:spacing w:after="120"/>
        <w:rPr>
          <w:rFonts w:ascii="Arial" w:hAnsi="Arial" w:cs="Arial"/>
          <w:b/>
          <w:bCs/>
          <w:szCs w:val="24"/>
        </w:rPr>
      </w:pPr>
      <w:r w:rsidRPr="00B66B98">
        <w:rPr>
          <w:rFonts w:ascii="Arial" w:hAnsi="Arial" w:cs="Arial"/>
          <w:b/>
          <w:bCs/>
          <w:szCs w:val="24"/>
        </w:rPr>
        <w:t>Products:</w:t>
      </w:r>
    </w:p>
    <w:p w14:paraId="6AB269FC" w14:textId="59952F06" w:rsidR="00A60871" w:rsidRDefault="00A60871" w:rsidP="00A60871">
      <w:pPr>
        <w:keepLines/>
        <w:widowControl w:val="0"/>
        <w:numPr>
          <w:ilvl w:val="0"/>
          <w:numId w:val="25"/>
        </w:numPr>
        <w:spacing w:after="120"/>
        <w:ind w:hanging="720"/>
        <w:rPr>
          <w:rFonts w:ascii="Arial" w:hAnsi="Arial" w:cs="Arial"/>
          <w:szCs w:val="24"/>
        </w:rPr>
      </w:pPr>
      <w:r>
        <w:rPr>
          <w:rFonts w:ascii="Arial" w:hAnsi="Arial" w:cs="Arial"/>
          <w:szCs w:val="24"/>
        </w:rPr>
        <w:t>Program metrics and data reports consistent with the GGRF Special Terms and Conditions (as applicable)</w:t>
      </w:r>
    </w:p>
    <w:p w14:paraId="5DCAEB64" w14:textId="77777777" w:rsidR="00A60871" w:rsidRDefault="00A60871">
      <w:pPr>
        <w:keepLines/>
        <w:widowControl w:val="0"/>
        <w:spacing w:after="120"/>
        <w:rPr>
          <w:rFonts w:ascii="Arial" w:hAnsi="Arial" w:cs="Arial"/>
          <w:szCs w:val="24"/>
        </w:rPr>
      </w:pPr>
    </w:p>
    <w:p w14:paraId="3AFC367E" w14:textId="080EE2A7" w:rsidR="0098719E" w:rsidRPr="00D65A71" w:rsidRDefault="0098719E" w:rsidP="00D65A71">
      <w:pPr>
        <w:keepNext/>
        <w:keepLines/>
        <w:widowControl w:val="0"/>
        <w:spacing w:after="120"/>
        <w:rPr>
          <w:rFonts w:ascii="Arial" w:hAnsi="Arial" w:cs="Arial"/>
          <w:b/>
          <w:bCs/>
          <w:szCs w:val="24"/>
        </w:rPr>
      </w:pPr>
      <w:r w:rsidRPr="00D65A71">
        <w:rPr>
          <w:rFonts w:ascii="Arial" w:hAnsi="Arial" w:cs="Arial"/>
          <w:b/>
          <w:bCs/>
          <w:szCs w:val="24"/>
        </w:rPr>
        <w:t xml:space="preserve">TASK </w:t>
      </w:r>
      <w:r w:rsidRPr="00D65A71">
        <w:rPr>
          <w:rFonts w:ascii="Arial" w:hAnsi="Arial" w:cs="Arial"/>
          <w:b/>
          <w:i/>
          <w:color w:val="0000FF"/>
          <w:szCs w:val="24"/>
        </w:rPr>
        <w:t>&lt;Second to Last&gt;</w:t>
      </w:r>
      <w:r w:rsidRPr="00D65A71">
        <w:rPr>
          <w:rFonts w:ascii="Arial" w:hAnsi="Arial" w:cs="Arial"/>
          <w:b/>
          <w:bCs/>
          <w:i/>
          <w:szCs w:val="24"/>
        </w:rPr>
        <w:t>.</w:t>
      </w:r>
      <w:r w:rsidR="00A60871">
        <w:rPr>
          <w:rFonts w:ascii="Arial" w:hAnsi="Arial" w:cs="Arial"/>
          <w:b/>
          <w:bCs/>
          <w:i/>
          <w:szCs w:val="24"/>
        </w:rPr>
        <w:t>4</w:t>
      </w:r>
      <w:r w:rsidRPr="00D65A71">
        <w:rPr>
          <w:rFonts w:ascii="Arial" w:hAnsi="Arial" w:cs="Arial"/>
          <w:b/>
          <w:bCs/>
          <w:i/>
          <w:szCs w:val="24"/>
        </w:rPr>
        <w:t xml:space="preserve"> </w:t>
      </w:r>
      <w:r w:rsidR="00545159" w:rsidRPr="00D65A71">
        <w:rPr>
          <w:rFonts w:ascii="Arial" w:hAnsi="Arial" w:cs="Arial"/>
          <w:b/>
          <w:bCs/>
          <w:iCs/>
          <w:szCs w:val="24"/>
        </w:rPr>
        <w:t xml:space="preserve">Data Sharing </w:t>
      </w:r>
      <w:r w:rsidR="00545159" w:rsidRPr="00A60871">
        <w:rPr>
          <w:rFonts w:ascii="Arial" w:hAnsi="Arial" w:cs="Arial"/>
          <w:b/>
          <w:bCs/>
          <w:iCs/>
          <w:szCs w:val="24"/>
        </w:rPr>
        <w:t>Agreement</w:t>
      </w:r>
      <w:r w:rsidR="00545159" w:rsidRPr="00A60871">
        <w:rPr>
          <w:rFonts w:ascii="Arial" w:hAnsi="Arial" w:cs="Arial"/>
          <w:b/>
          <w:bCs/>
        </w:rPr>
        <w:t xml:space="preserve"> </w:t>
      </w:r>
      <w:r w:rsidRPr="00A60871">
        <w:rPr>
          <w:rFonts w:ascii="Arial" w:hAnsi="Arial" w:cs="Arial"/>
          <w:b/>
          <w:bCs/>
        </w:rPr>
        <w:t>[</w:t>
      </w:r>
      <w:r w:rsidR="00CD19DC" w:rsidRPr="00A60871">
        <w:rPr>
          <w:rFonts w:ascii="Arial" w:hAnsi="Arial" w:cs="Arial"/>
          <w:b/>
          <w:bCs/>
        </w:rPr>
        <w:t xml:space="preserve">This task is only used when an EVSP / network provider is </w:t>
      </w:r>
      <w:r w:rsidR="00D65A71" w:rsidRPr="00A60871">
        <w:rPr>
          <w:rFonts w:ascii="Arial" w:hAnsi="Arial" w:cs="Arial"/>
          <w:b/>
          <w:bCs/>
          <w:u w:val="single"/>
        </w:rPr>
        <w:t>NOT</w:t>
      </w:r>
      <w:r w:rsidR="00CD19DC" w:rsidRPr="00A60871">
        <w:rPr>
          <w:rFonts w:ascii="Arial" w:hAnsi="Arial" w:cs="Arial"/>
          <w:b/>
          <w:bCs/>
        </w:rPr>
        <w:t xml:space="preserve"> the Recipient.</w:t>
      </w:r>
      <w:r w:rsidRPr="00A60871">
        <w:rPr>
          <w:rFonts w:ascii="Arial" w:hAnsi="Arial" w:cs="Arial"/>
          <w:b/>
          <w:bCs/>
        </w:rPr>
        <w:t>]</w:t>
      </w:r>
    </w:p>
    <w:p w14:paraId="4544F33D" w14:textId="201BED35" w:rsidR="00023279" w:rsidRPr="00B66B98" w:rsidRDefault="00A34C0E" w:rsidP="00441280">
      <w:pPr>
        <w:keepLines/>
        <w:widowControl w:val="0"/>
        <w:spacing w:after="120"/>
        <w:rPr>
          <w:rFonts w:ascii="Arial" w:hAnsi="Arial" w:cs="Arial"/>
          <w:szCs w:val="24"/>
        </w:rPr>
      </w:pPr>
      <w:r w:rsidRPr="00A34C0E">
        <w:rPr>
          <w:rFonts w:ascii="Arial" w:hAnsi="Arial" w:cs="Arial"/>
          <w:szCs w:val="24"/>
        </w:rPr>
        <w:t>The goal of this task is to ensure a data sharing agreement with the parameters outlined below</w:t>
      </w:r>
      <w:r w:rsidR="00EE1EAB">
        <w:rPr>
          <w:rFonts w:ascii="Arial" w:hAnsi="Arial" w:cs="Arial"/>
          <w:szCs w:val="24"/>
        </w:rPr>
        <w:t>,</w:t>
      </w:r>
      <w:r w:rsidRPr="00A34C0E">
        <w:rPr>
          <w:rFonts w:ascii="Arial" w:hAnsi="Arial" w:cs="Arial"/>
          <w:szCs w:val="24"/>
        </w:rPr>
        <w:t xml:space="preserve"> is in place for the purposes of facilitating data collection and reporting.</w:t>
      </w:r>
    </w:p>
    <w:p w14:paraId="01B49C03" w14:textId="77777777" w:rsidR="00D02B3B" w:rsidRPr="00D02B3B" w:rsidRDefault="00D02B3B" w:rsidP="00D02B3B">
      <w:pPr>
        <w:keepLines/>
        <w:widowControl w:val="0"/>
        <w:spacing w:after="120"/>
        <w:rPr>
          <w:rFonts w:ascii="Arial" w:hAnsi="Arial" w:cs="Arial"/>
          <w:b/>
          <w:bCs/>
          <w:szCs w:val="24"/>
        </w:rPr>
      </w:pPr>
      <w:r w:rsidRPr="00D02B3B">
        <w:rPr>
          <w:rFonts w:ascii="Arial" w:hAnsi="Arial" w:cs="Arial"/>
          <w:b/>
          <w:bCs/>
          <w:szCs w:val="24"/>
        </w:rPr>
        <w:t>The Recipient shall:</w:t>
      </w:r>
    </w:p>
    <w:p w14:paraId="08D1D26B" w14:textId="77777777" w:rsidR="00D02B3B" w:rsidRPr="00D02B3B" w:rsidRDefault="00D02B3B" w:rsidP="00F735DE">
      <w:pPr>
        <w:keepLines/>
        <w:widowControl w:val="0"/>
        <w:numPr>
          <w:ilvl w:val="0"/>
          <w:numId w:val="49"/>
        </w:numPr>
        <w:spacing w:after="120"/>
        <w:rPr>
          <w:rFonts w:ascii="Arial" w:hAnsi="Arial" w:cs="Arial"/>
          <w:szCs w:val="24"/>
        </w:rPr>
      </w:pPr>
      <w:r w:rsidRPr="00D02B3B">
        <w:rPr>
          <w:rFonts w:ascii="Arial" w:hAnsi="Arial" w:cs="Arial"/>
          <w:szCs w:val="24"/>
        </w:rPr>
        <w:t>Enter into a data-sharing agreement with a charging network provider that shall include the following:</w:t>
      </w:r>
    </w:p>
    <w:p w14:paraId="7482169B" w14:textId="77777777" w:rsidR="00D02B3B" w:rsidRPr="00D02B3B" w:rsidRDefault="00D02B3B" w:rsidP="00F735DE">
      <w:pPr>
        <w:keepLines/>
        <w:widowControl w:val="0"/>
        <w:numPr>
          <w:ilvl w:val="1"/>
          <w:numId w:val="49"/>
        </w:numPr>
        <w:spacing w:after="120"/>
        <w:rPr>
          <w:rFonts w:ascii="Arial" w:hAnsi="Arial" w:cs="Arial"/>
          <w:szCs w:val="24"/>
        </w:rPr>
      </w:pPr>
      <w:r w:rsidRPr="00D02B3B">
        <w:rPr>
          <w:rFonts w:ascii="Arial" w:hAnsi="Arial" w:cs="Arial"/>
          <w:szCs w:val="24"/>
        </w:rPr>
        <w:t>Recipient maintains responsibility for ensuring all data collection and reporting requirements of this agreement are met.</w:t>
      </w:r>
    </w:p>
    <w:p w14:paraId="3DAA30EF" w14:textId="3FEDAD37" w:rsidR="00D02B3B" w:rsidRPr="00A60871" w:rsidRDefault="00D02B3B" w:rsidP="00F735DE">
      <w:pPr>
        <w:keepLines/>
        <w:widowControl w:val="0"/>
        <w:numPr>
          <w:ilvl w:val="1"/>
          <w:numId w:val="49"/>
        </w:numPr>
        <w:spacing w:after="120"/>
        <w:rPr>
          <w:rFonts w:ascii="Arial" w:hAnsi="Arial" w:cs="Arial"/>
          <w:szCs w:val="24"/>
        </w:rPr>
      </w:pPr>
      <w:r w:rsidRPr="00A60871">
        <w:rPr>
          <w:rFonts w:ascii="Arial" w:hAnsi="Arial" w:cs="Arial"/>
          <w:szCs w:val="24"/>
        </w:rPr>
        <w:lastRenderedPageBreak/>
        <w:t xml:space="preserve">Recipient designates the charging network provider to fulfill the data collection and reporting responsibilities related to </w:t>
      </w:r>
      <w:r w:rsidR="00F44A9C" w:rsidRPr="00A60871">
        <w:rPr>
          <w:rFonts w:ascii="Arial" w:hAnsi="Arial" w:cs="Arial"/>
          <w:szCs w:val="24"/>
        </w:rPr>
        <w:t xml:space="preserve">TASK &lt;Fourth to Last&gt; </w:t>
      </w:r>
      <w:r w:rsidR="00B537A1" w:rsidRPr="00A60871">
        <w:rPr>
          <w:rFonts w:ascii="Arial" w:hAnsi="Arial" w:cs="Arial"/>
          <w:szCs w:val="24"/>
        </w:rPr>
        <w:t>Recordkeeping and Transmittals.2</w:t>
      </w:r>
      <w:r w:rsidR="00D548B6" w:rsidRPr="00A60871">
        <w:rPr>
          <w:rFonts w:ascii="Arial" w:hAnsi="Arial" w:cs="Arial"/>
          <w:szCs w:val="24"/>
        </w:rPr>
        <w:t xml:space="preserve"> (excluding Maintenance Records)</w:t>
      </w:r>
      <w:r w:rsidR="00DD48AC" w:rsidRPr="00A60871">
        <w:rPr>
          <w:rFonts w:ascii="Arial" w:hAnsi="Arial" w:cs="Arial"/>
          <w:szCs w:val="24"/>
        </w:rPr>
        <w:t>, Task &lt;Fourth to Last&gt;.3 Reporting, TASK &lt;Third to Last&gt; SEMI-ANNUAL ELECTRIC VEHICLE CHARGER INVENTORY REPORTS</w:t>
      </w:r>
      <w:r w:rsidR="0038107E" w:rsidRPr="00A60871">
        <w:rPr>
          <w:rFonts w:ascii="Arial" w:hAnsi="Arial" w:cs="Arial"/>
          <w:szCs w:val="24"/>
        </w:rPr>
        <w:t>,</w:t>
      </w:r>
      <w:r w:rsidR="00F44A9C" w:rsidRPr="00A60871">
        <w:rPr>
          <w:rFonts w:ascii="Arial" w:hAnsi="Arial" w:cs="Arial"/>
          <w:szCs w:val="24"/>
        </w:rPr>
        <w:t xml:space="preserve"> </w:t>
      </w:r>
      <w:r w:rsidR="0038107E" w:rsidRPr="00A60871">
        <w:rPr>
          <w:rFonts w:ascii="Arial" w:hAnsi="Arial" w:cs="Arial"/>
          <w:szCs w:val="24"/>
        </w:rPr>
        <w:t xml:space="preserve">and TASK &lt;Second to Last &gt;.1 Utilization </w:t>
      </w:r>
      <w:r w:rsidRPr="00A60871">
        <w:rPr>
          <w:rFonts w:ascii="Arial" w:hAnsi="Arial" w:cs="Arial"/>
          <w:szCs w:val="24"/>
        </w:rPr>
        <w:t>on behalf of Recipient.</w:t>
      </w:r>
    </w:p>
    <w:p w14:paraId="45241C76" w14:textId="1C48EBA1" w:rsidR="00D02B3B" w:rsidRPr="00D02B3B" w:rsidRDefault="00D02B3B" w:rsidP="00F735DE">
      <w:pPr>
        <w:keepLines/>
        <w:widowControl w:val="0"/>
        <w:numPr>
          <w:ilvl w:val="1"/>
          <w:numId w:val="49"/>
        </w:numPr>
        <w:spacing w:after="120"/>
        <w:rPr>
          <w:rFonts w:ascii="Arial" w:hAnsi="Arial" w:cs="Arial"/>
          <w:szCs w:val="24"/>
        </w:rPr>
      </w:pPr>
      <w:r w:rsidRPr="00A60871">
        <w:rPr>
          <w:rFonts w:ascii="Arial" w:hAnsi="Arial" w:cs="Arial"/>
          <w:szCs w:val="24"/>
        </w:rPr>
        <w:t>The charging network provider submits all required reports</w:t>
      </w:r>
      <w:r w:rsidR="00A02729" w:rsidRPr="00A60871">
        <w:rPr>
          <w:rFonts w:ascii="Arial" w:hAnsi="Arial" w:cs="Arial"/>
          <w:szCs w:val="24"/>
        </w:rPr>
        <w:t>,</w:t>
      </w:r>
      <w:r w:rsidRPr="00A60871">
        <w:rPr>
          <w:rFonts w:ascii="Arial" w:hAnsi="Arial" w:cs="Arial"/>
          <w:szCs w:val="24"/>
        </w:rPr>
        <w:t xml:space="preserve"> </w:t>
      </w:r>
      <w:r w:rsidR="00A02729" w:rsidRPr="00A60871">
        <w:rPr>
          <w:rFonts w:ascii="Arial" w:hAnsi="Arial" w:cs="Arial"/>
          <w:szCs w:val="24"/>
        </w:rPr>
        <w:t xml:space="preserve">per the requirements stated, </w:t>
      </w:r>
      <w:r w:rsidR="009379AD" w:rsidRPr="00A60871">
        <w:rPr>
          <w:rFonts w:ascii="Arial" w:hAnsi="Arial" w:cs="Arial"/>
          <w:szCs w:val="24"/>
        </w:rPr>
        <w:t xml:space="preserve">from </w:t>
      </w:r>
      <w:r w:rsidR="00D548B6" w:rsidRPr="00A60871">
        <w:rPr>
          <w:rFonts w:ascii="Arial" w:hAnsi="Arial" w:cs="Arial"/>
          <w:szCs w:val="24"/>
        </w:rPr>
        <w:t>TASK &lt;Fourth to Last&gt; Recordkeeping and Transmittals.2 (excluding Maintenance Records), Task &lt;Fourth to Last&gt;.3 Reporting, TASK &lt;Third to Last&gt; SEMI-ANNUAL ELECTRIC VEHICLE CHARGER INVENTORY REPORTS, and TASK &lt;Second to Last &gt;.1</w:t>
      </w:r>
      <w:r w:rsidR="00D548B6" w:rsidRPr="00F44A9C">
        <w:rPr>
          <w:rFonts w:ascii="Arial" w:hAnsi="Arial" w:cs="Arial"/>
          <w:szCs w:val="24"/>
        </w:rPr>
        <w:t xml:space="preserve"> Utilization</w:t>
      </w:r>
      <w:r w:rsidR="00D548B6" w:rsidRPr="00D02B3B">
        <w:rPr>
          <w:rFonts w:ascii="Arial" w:hAnsi="Arial" w:cs="Arial"/>
          <w:szCs w:val="24"/>
        </w:rPr>
        <w:t xml:space="preserve"> </w:t>
      </w:r>
      <w:r w:rsidRPr="00D02B3B">
        <w:rPr>
          <w:rFonts w:ascii="Arial" w:hAnsi="Arial" w:cs="Arial"/>
          <w:szCs w:val="24"/>
        </w:rPr>
        <w:t>directly to the CEC.</w:t>
      </w:r>
    </w:p>
    <w:p w14:paraId="1564BA54" w14:textId="77777777" w:rsidR="00D02B3B" w:rsidRPr="00D02B3B" w:rsidRDefault="00D02B3B" w:rsidP="00F735DE">
      <w:pPr>
        <w:keepLines/>
        <w:widowControl w:val="0"/>
        <w:numPr>
          <w:ilvl w:val="1"/>
          <w:numId w:val="49"/>
        </w:numPr>
        <w:spacing w:after="120"/>
        <w:rPr>
          <w:rFonts w:ascii="Arial" w:hAnsi="Arial" w:cs="Arial"/>
          <w:szCs w:val="24"/>
        </w:rPr>
      </w:pPr>
      <w:r w:rsidRPr="00D02B3B">
        <w:rPr>
          <w:rFonts w:ascii="Arial" w:hAnsi="Arial" w:cs="Arial"/>
          <w:szCs w:val="24"/>
        </w:rPr>
        <w:t>The charging network provider’s reports adhere to CEC-approved formatting, report templating, and delivery methods.</w:t>
      </w:r>
    </w:p>
    <w:p w14:paraId="25FC15CA" w14:textId="77777777" w:rsidR="00D02B3B" w:rsidRPr="00D02B3B" w:rsidRDefault="00D02B3B" w:rsidP="00F735DE">
      <w:pPr>
        <w:keepLines/>
        <w:widowControl w:val="0"/>
        <w:numPr>
          <w:ilvl w:val="0"/>
          <w:numId w:val="49"/>
        </w:numPr>
        <w:spacing w:after="120"/>
        <w:rPr>
          <w:rFonts w:ascii="Arial" w:hAnsi="Arial" w:cs="Arial"/>
          <w:szCs w:val="24"/>
        </w:rPr>
      </w:pPr>
      <w:r w:rsidRPr="00D02B3B">
        <w:rPr>
          <w:rFonts w:ascii="Arial" w:hAnsi="Arial" w:cs="Arial"/>
          <w:szCs w:val="24"/>
        </w:rPr>
        <w:t xml:space="preserve">Submit the </w:t>
      </w:r>
      <w:r w:rsidRPr="00D02B3B">
        <w:rPr>
          <w:rFonts w:ascii="Arial" w:hAnsi="Arial" w:cs="Arial"/>
          <w:i/>
          <w:iCs/>
          <w:szCs w:val="24"/>
        </w:rPr>
        <w:t>dually signed data-sharing agreement</w:t>
      </w:r>
      <w:r w:rsidRPr="00D02B3B">
        <w:rPr>
          <w:rFonts w:ascii="Arial" w:hAnsi="Arial" w:cs="Arial"/>
          <w:szCs w:val="24"/>
        </w:rPr>
        <w:t xml:space="preserve"> to the CEC within 30 calendar days of selecting a charging network provider. </w:t>
      </w:r>
    </w:p>
    <w:p w14:paraId="52DCAA58" w14:textId="77777777" w:rsidR="00D02B3B" w:rsidRPr="00D02B3B" w:rsidRDefault="00D02B3B" w:rsidP="00F735DE">
      <w:pPr>
        <w:keepLines/>
        <w:widowControl w:val="0"/>
        <w:numPr>
          <w:ilvl w:val="0"/>
          <w:numId w:val="49"/>
        </w:numPr>
        <w:spacing w:after="120"/>
        <w:rPr>
          <w:rFonts w:ascii="Arial" w:hAnsi="Arial" w:cs="Arial"/>
          <w:szCs w:val="24"/>
        </w:rPr>
      </w:pPr>
      <w:r w:rsidRPr="00D02B3B">
        <w:rPr>
          <w:rFonts w:ascii="Arial" w:hAnsi="Arial" w:cs="Arial"/>
          <w:szCs w:val="24"/>
        </w:rPr>
        <w:t>Notify the CEC within 30 calendar days if Recipient changes its selected charging network provider.</w:t>
      </w:r>
    </w:p>
    <w:p w14:paraId="767FC224" w14:textId="77777777" w:rsidR="00D02B3B" w:rsidRPr="00D02B3B" w:rsidRDefault="00D02B3B" w:rsidP="00F735DE">
      <w:pPr>
        <w:keepLines/>
        <w:widowControl w:val="0"/>
        <w:numPr>
          <w:ilvl w:val="0"/>
          <w:numId w:val="49"/>
        </w:numPr>
        <w:spacing w:after="120"/>
        <w:rPr>
          <w:rFonts w:ascii="Arial" w:hAnsi="Arial" w:cs="Arial"/>
          <w:szCs w:val="24"/>
        </w:rPr>
      </w:pPr>
      <w:r w:rsidRPr="00D02B3B">
        <w:rPr>
          <w:rFonts w:ascii="Arial" w:hAnsi="Arial" w:cs="Arial"/>
          <w:szCs w:val="24"/>
        </w:rPr>
        <w:t>If a new charging network provider is selected, the new dually signed data-sharing agreement shall be submitted to the CEC within 30 calendar days of the charging network provider’s hiring.</w:t>
      </w:r>
    </w:p>
    <w:p w14:paraId="1E47C68E" w14:textId="4E2BA0E0" w:rsidR="00D02B3B" w:rsidRPr="00D02B3B" w:rsidRDefault="00D02B3B" w:rsidP="00F735DE">
      <w:pPr>
        <w:keepLines/>
        <w:widowControl w:val="0"/>
        <w:numPr>
          <w:ilvl w:val="0"/>
          <w:numId w:val="49"/>
        </w:numPr>
        <w:spacing w:after="120"/>
        <w:rPr>
          <w:rFonts w:ascii="Arial" w:hAnsi="Arial" w:cs="Arial"/>
          <w:szCs w:val="24"/>
        </w:rPr>
      </w:pPr>
      <w:r w:rsidRPr="00D02B3B">
        <w:rPr>
          <w:rFonts w:ascii="Arial" w:hAnsi="Arial" w:cs="Arial"/>
          <w:szCs w:val="24"/>
        </w:rPr>
        <w:t>Collect and provide at least 6 years of throughput, usage, and operations data from each charging port, including but not limited to</w:t>
      </w:r>
      <w:r w:rsidR="001F669D">
        <w:rPr>
          <w:rFonts w:ascii="Arial" w:hAnsi="Arial" w:cs="Arial"/>
          <w:szCs w:val="24"/>
        </w:rPr>
        <w:t xml:space="preserve"> the </w:t>
      </w:r>
      <w:r w:rsidR="00F44A9C">
        <w:rPr>
          <w:rFonts w:ascii="Arial" w:hAnsi="Arial" w:cs="Arial"/>
          <w:szCs w:val="24"/>
        </w:rPr>
        <w:t xml:space="preserve">requirements stated in </w:t>
      </w:r>
      <w:r w:rsidR="00A02729" w:rsidRPr="00A60871">
        <w:rPr>
          <w:rFonts w:ascii="Arial" w:hAnsi="Arial" w:cs="Arial"/>
          <w:szCs w:val="24"/>
        </w:rPr>
        <w:t>TASK &lt;Fourth to Last&gt; Recordkeeping and Transmittals.2 (excluding Maintenance Records), Task &lt;Fourth to Last&gt;.3 Reporting, TASK &lt;Third to Last&gt; SEMI-ANNUAL ELECTRIC VEHICLE CHARGER INVENTORY REPORTS, and TASK &lt;Second to Last &gt;.1</w:t>
      </w:r>
      <w:r w:rsidR="00A02729" w:rsidRPr="00F44A9C">
        <w:rPr>
          <w:rFonts w:ascii="Arial" w:hAnsi="Arial" w:cs="Arial"/>
          <w:szCs w:val="24"/>
        </w:rPr>
        <w:t xml:space="preserve"> Utilization</w:t>
      </w:r>
      <w:r w:rsidR="00A02729">
        <w:rPr>
          <w:rFonts w:ascii="Arial" w:hAnsi="Arial" w:cs="Arial"/>
          <w:szCs w:val="24"/>
        </w:rPr>
        <w:t>.</w:t>
      </w:r>
      <w:r w:rsidRPr="00D02B3B">
        <w:rPr>
          <w:rFonts w:ascii="Arial" w:hAnsi="Arial" w:cs="Arial"/>
          <w:szCs w:val="24"/>
        </w:rPr>
        <w:t> </w:t>
      </w:r>
    </w:p>
    <w:p w14:paraId="45650511" w14:textId="77777777" w:rsidR="00D02B3B" w:rsidRPr="00D02B3B" w:rsidRDefault="00D02B3B" w:rsidP="00D02B3B">
      <w:pPr>
        <w:keepLines/>
        <w:widowControl w:val="0"/>
        <w:spacing w:after="120"/>
        <w:rPr>
          <w:rFonts w:ascii="Arial" w:hAnsi="Arial" w:cs="Arial"/>
          <w:szCs w:val="24"/>
        </w:rPr>
      </w:pPr>
    </w:p>
    <w:p w14:paraId="4F803D15" w14:textId="77777777" w:rsidR="00D02B3B" w:rsidRPr="00D02B3B" w:rsidRDefault="00D02B3B" w:rsidP="00D02B3B">
      <w:pPr>
        <w:keepLines/>
        <w:widowControl w:val="0"/>
        <w:spacing w:after="120"/>
        <w:rPr>
          <w:rFonts w:ascii="Arial" w:hAnsi="Arial" w:cs="Arial"/>
          <w:b/>
          <w:szCs w:val="24"/>
        </w:rPr>
      </w:pPr>
      <w:r w:rsidRPr="00D02B3B">
        <w:rPr>
          <w:rFonts w:ascii="Arial" w:hAnsi="Arial" w:cs="Arial"/>
          <w:b/>
          <w:szCs w:val="24"/>
        </w:rPr>
        <w:t xml:space="preserve"> Products:</w:t>
      </w:r>
    </w:p>
    <w:p w14:paraId="36D7EB8D" w14:textId="6FBE29B3" w:rsidR="00D02B3B" w:rsidRPr="00A02729" w:rsidRDefault="00D02B3B" w:rsidP="00F735DE">
      <w:pPr>
        <w:keepLines/>
        <w:widowControl w:val="0"/>
        <w:numPr>
          <w:ilvl w:val="0"/>
          <w:numId w:val="50"/>
        </w:numPr>
        <w:spacing w:after="120"/>
        <w:rPr>
          <w:rFonts w:ascii="Arial" w:hAnsi="Arial" w:cs="Arial"/>
          <w:szCs w:val="24"/>
        </w:rPr>
      </w:pPr>
      <w:r w:rsidRPr="00D02B3B">
        <w:rPr>
          <w:rFonts w:ascii="Arial" w:hAnsi="Arial" w:cs="Arial"/>
          <w:szCs w:val="24"/>
        </w:rPr>
        <w:t>Dually signed data-sharing agreement</w:t>
      </w:r>
    </w:p>
    <w:p w14:paraId="0A601677" w14:textId="77777777" w:rsidR="00931424" w:rsidRPr="00B66B98" w:rsidRDefault="00931424" w:rsidP="00D65A71">
      <w:pPr>
        <w:keepLines/>
        <w:widowControl w:val="0"/>
        <w:spacing w:after="120"/>
        <w:rPr>
          <w:rFonts w:ascii="Arial" w:hAnsi="Arial" w:cs="Arial"/>
          <w:szCs w:val="24"/>
        </w:rPr>
      </w:pPr>
    </w:p>
    <w:p w14:paraId="55420F3F" w14:textId="77777777" w:rsidR="00052EA5" w:rsidRPr="00B66B98" w:rsidRDefault="00052EA5" w:rsidP="009D68F9">
      <w:pPr>
        <w:keepLines/>
        <w:widowControl w:val="0"/>
        <w:spacing w:after="120"/>
        <w:rPr>
          <w:rFonts w:ascii="Arial" w:hAnsi="Arial" w:cs="Arial"/>
          <w:szCs w:val="24"/>
        </w:rPr>
      </w:pPr>
      <w:r w:rsidRPr="00B66B98">
        <w:rPr>
          <w:rFonts w:ascii="Arial" w:hAnsi="Arial" w:cs="Arial"/>
          <w:b/>
          <w:bCs/>
          <w:szCs w:val="24"/>
        </w:rPr>
        <w:t>TASK </w:t>
      </w:r>
      <w:r w:rsidRPr="00B66B98">
        <w:rPr>
          <w:rFonts w:ascii="Arial" w:hAnsi="Arial" w:cs="Arial"/>
          <w:b/>
          <w:bCs/>
          <w:i/>
          <w:iCs/>
          <w:szCs w:val="24"/>
        </w:rPr>
        <w:t>&lt;</w:t>
      </w:r>
      <w:r w:rsidRPr="00B66B98">
        <w:rPr>
          <w:rFonts w:ascii="Arial" w:hAnsi="Arial" w:cs="Arial"/>
          <w:b/>
          <w:bCs/>
          <w:i/>
          <w:iCs/>
          <w:color w:val="0000FF"/>
          <w:szCs w:val="24"/>
        </w:rPr>
        <w:t>Last</w:t>
      </w:r>
      <w:r w:rsidRPr="00B66B98">
        <w:rPr>
          <w:rFonts w:ascii="Arial" w:hAnsi="Arial" w:cs="Arial"/>
          <w:b/>
          <w:bCs/>
          <w:i/>
          <w:iCs/>
          <w:szCs w:val="24"/>
        </w:rPr>
        <w:t>&gt; </w:t>
      </w:r>
      <w:r w:rsidRPr="00B66B98">
        <w:rPr>
          <w:rFonts w:ascii="Arial" w:hAnsi="Arial" w:cs="Arial"/>
          <w:b/>
          <w:bCs/>
          <w:szCs w:val="24"/>
        </w:rPr>
        <w:t>PROJECT FACT SHEET </w:t>
      </w:r>
      <w:r w:rsidRPr="00B66B98">
        <w:rPr>
          <w:rFonts w:ascii="Arial" w:hAnsi="Arial" w:cs="Arial"/>
          <w:szCs w:val="24"/>
        </w:rPr>
        <w:t> </w:t>
      </w:r>
    </w:p>
    <w:p w14:paraId="624FD5C7" w14:textId="77777777" w:rsidR="00052EA5" w:rsidRPr="00B66B98" w:rsidRDefault="00052EA5" w:rsidP="009D68F9">
      <w:pPr>
        <w:keepLines/>
        <w:widowControl w:val="0"/>
        <w:spacing w:after="120"/>
        <w:rPr>
          <w:rFonts w:ascii="Arial" w:hAnsi="Arial" w:cs="Arial"/>
          <w:szCs w:val="24"/>
        </w:rPr>
      </w:pPr>
      <w:r w:rsidRPr="00B66B98">
        <w:rPr>
          <w:rFonts w:ascii="Arial" w:hAnsi="Arial" w:cs="Arial"/>
          <w:szCs w:val="24"/>
        </w:rPr>
        <w:t>The goal of this task is to develop an initial and final project fact sheet that describes the CEC-funded project and the benefits resulting from the project for the public and key decision makers.  </w:t>
      </w:r>
    </w:p>
    <w:p w14:paraId="2BC910BB" w14:textId="77777777" w:rsidR="00052EA5" w:rsidRPr="00B66B98" w:rsidRDefault="00052EA5" w:rsidP="009D68F9">
      <w:pPr>
        <w:keepLines/>
        <w:widowControl w:val="0"/>
        <w:spacing w:after="120"/>
        <w:rPr>
          <w:rFonts w:ascii="Arial" w:hAnsi="Arial" w:cs="Arial"/>
          <w:szCs w:val="24"/>
        </w:rPr>
      </w:pPr>
      <w:r w:rsidRPr="00B66B98">
        <w:rPr>
          <w:rFonts w:ascii="Arial" w:hAnsi="Arial" w:cs="Arial"/>
          <w:b/>
          <w:bCs/>
          <w:szCs w:val="24"/>
        </w:rPr>
        <w:t>The Recipient shall: </w:t>
      </w:r>
      <w:r w:rsidRPr="00B66B98">
        <w:rPr>
          <w:rFonts w:ascii="Arial" w:hAnsi="Arial" w:cs="Arial"/>
          <w:szCs w:val="24"/>
        </w:rPr>
        <w:t> </w:t>
      </w:r>
    </w:p>
    <w:p w14:paraId="5B939CD0" w14:textId="77777777" w:rsidR="00052EA5" w:rsidRPr="00B66B98" w:rsidRDefault="00052EA5" w:rsidP="00336567">
      <w:pPr>
        <w:keepLines/>
        <w:widowControl w:val="0"/>
        <w:numPr>
          <w:ilvl w:val="0"/>
          <w:numId w:val="26"/>
        </w:numPr>
        <w:tabs>
          <w:tab w:val="clear" w:pos="720"/>
        </w:tabs>
        <w:spacing w:after="120"/>
        <w:ind w:left="1440" w:hanging="720"/>
        <w:rPr>
          <w:rFonts w:ascii="Arial" w:hAnsi="Arial" w:cs="Arial"/>
          <w:szCs w:val="24"/>
        </w:rPr>
      </w:pPr>
      <w:r w:rsidRPr="00B66B98">
        <w:rPr>
          <w:rFonts w:ascii="Arial" w:hAnsi="Arial" w:cs="Arial"/>
          <w:szCs w:val="24"/>
        </w:rPr>
        <w:t xml:space="preserve">Prepare an </w:t>
      </w:r>
      <w:r w:rsidRPr="00B66B98">
        <w:rPr>
          <w:rFonts w:ascii="Arial" w:hAnsi="Arial" w:cs="Arial"/>
          <w:i/>
          <w:iCs/>
          <w:szCs w:val="24"/>
        </w:rPr>
        <w:t>Initial Project Fact Sheet</w:t>
      </w:r>
      <w:r w:rsidRPr="00B66B98">
        <w:rPr>
          <w:rFonts w:ascii="Arial" w:hAnsi="Arial" w:cs="Arial"/>
          <w:szCs w:val="24"/>
        </w:rPr>
        <w:t xml:space="preserve"> at start of the project that describes the project and the expected benefits. Use the format provided by the CAM.  </w:t>
      </w:r>
    </w:p>
    <w:p w14:paraId="48F3D152" w14:textId="47CBCDAF" w:rsidR="00052EA5" w:rsidRPr="0085443A" w:rsidRDefault="00052EA5" w:rsidP="00336567">
      <w:pPr>
        <w:keepLines/>
        <w:widowControl w:val="0"/>
        <w:numPr>
          <w:ilvl w:val="0"/>
          <w:numId w:val="26"/>
        </w:numPr>
        <w:tabs>
          <w:tab w:val="clear" w:pos="720"/>
        </w:tabs>
        <w:spacing w:after="120"/>
        <w:ind w:left="1440" w:hanging="720"/>
        <w:rPr>
          <w:rFonts w:ascii="Arial" w:hAnsi="Arial" w:cs="Arial"/>
          <w:szCs w:val="24"/>
        </w:rPr>
      </w:pPr>
      <w:r w:rsidRPr="00B66B98">
        <w:rPr>
          <w:rFonts w:ascii="Arial" w:hAnsi="Arial" w:cs="Arial"/>
          <w:szCs w:val="24"/>
        </w:rPr>
        <w:lastRenderedPageBreak/>
        <w:t xml:space="preserve">Prepare a </w:t>
      </w:r>
      <w:r w:rsidRPr="00B66B98">
        <w:rPr>
          <w:rFonts w:ascii="Arial" w:hAnsi="Arial" w:cs="Arial"/>
          <w:i/>
          <w:iCs/>
          <w:szCs w:val="24"/>
        </w:rPr>
        <w:t>Final Project Fact Sheet</w:t>
      </w:r>
      <w:r w:rsidRPr="00B66B98">
        <w:rPr>
          <w:rFonts w:ascii="Arial" w:hAnsi="Arial" w:cs="Arial"/>
          <w:szCs w:val="24"/>
        </w:rPr>
        <w:t xml:space="preserve"> at the project’s conclusion that </w:t>
      </w:r>
      <w:r w:rsidR="003F7F5E">
        <w:rPr>
          <w:rFonts w:ascii="Arial" w:hAnsi="Arial" w:cs="Arial"/>
          <w:szCs w:val="24"/>
        </w:rPr>
        <w:t xml:space="preserve">includes but is not limited to: </w:t>
      </w:r>
      <w:r w:rsidR="00FE6848">
        <w:rPr>
          <w:rFonts w:ascii="Arial" w:hAnsi="Arial" w:cs="Arial"/>
          <w:szCs w:val="24"/>
        </w:rPr>
        <w:t xml:space="preserve">a description of the </w:t>
      </w:r>
      <w:r w:rsidRPr="00B66B98">
        <w:rPr>
          <w:rFonts w:ascii="Arial" w:hAnsi="Arial" w:cs="Arial"/>
          <w:szCs w:val="24"/>
        </w:rPr>
        <w:t>project</w:t>
      </w:r>
      <w:r w:rsidR="00ED54C2">
        <w:rPr>
          <w:rFonts w:ascii="Arial" w:hAnsi="Arial" w:cs="Arial"/>
          <w:szCs w:val="24"/>
        </w:rPr>
        <w:t>;</w:t>
      </w:r>
      <w:r w:rsidRPr="00B66B98">
        <w:rPr>
          <w:rFonts w:ascii="Arial" w:hAnsi="Arial" w:cs="Arial"/>
          <w:szCs w:val="24"/>
        </w:rPr>
        <w:t xml:space="preserve"> the actual benefits resulting from the project</w:t>
      </w:r>
      <w:r w:rsidR="0025115B">
        <w:rPr>
          <w:rFonts w:ascii="Arial" w:hAnsi="Arial" w:cs="Arial"/>
          <w:szCs w:val="24"/>
        </w:rPr>
        <w:t xml:space="preserve">; </w:t>
      </w:r>
      <w:r w:rsidRPr="00B66B98">
        <w:rPr>
          <w:rFonts w:ascii="Arial" w:hAnsi="Arial" w:cs="Arial"/>
          <w:szCs w:val="24"/>
        </w:rPr>
        <w:t>lessons learned from implementing the project</w:t>
      </w:r>
      <w:r w:rsidR="0025115B">
        <w:rPr>
          <w:rFonts w:ascii="Arial" w:hAnsi="Arial" w:cs="Arial"/>
          <w:szCs w:val="24"/>
        </w:rPr>
        <w:t xml:space="preserve">; </w:t>
      </w:r>
      <w:r w:rsidR="003F7F5E" w:rsidRPr="00AC3284">
        <w:rPr>
          <w:rFonts w:ascii="Arial" w:hAnsi="Arial" w:cs="Arial"/>
          <w:szCs w:val="24"/>
        </w:rPr>
        <w:t>data on potential job creation, economic development, and increased state revenue as a result of expected future expansion</w:t>
      </w:r>
      <w:r w:rsidR="0025115B">
        <w:rPr>
          <w:rFonts w:ascii="Arial" w:hAnsi="Arial" w:cs="Arial"/>
          <w:szCs w:val="24"/>
        </w:rPr>
        <w:t>; and a comparison of</w:t>
      </w:r>
      <w:r w:rsidR="0025115B" w:rsidRPr="00AC3284">
        <w:rPr>
          <w:rFonts w:ascii="Arial" w:hAnsi="Arial" w:cs="Arial"/>
          <w:szCs w:val="24"/>
        </w:rPr>
        <w:t xml:space="preserve"> any project performance and expectations provided in the proposal to CEC with actual project performance and accomplishments</w:t>
      </w:r>
      <w:r w:rsidR="0025115B">
        <w:rPr>
          <w:rFonts w:ascii="Arial" w:hAnsi="Arial" w:cs="Arial"/>
          <w:szCs w:val="24"/>
        </w:rPr>
        <w:t>.</w:t>
      </w:r>
      <w:r w:rsidR="0085443A">
        <w:rPr>
          <w:rFonts w:ascii="Arial" w:hAnsi="Arial" w:cs="Arial"/>
          <w:szCs w:val="24"/>
        </w:rPr>
        <w:t xml:space="preserve"> </w:t>
      </w:r>
      <w:r w:rsidRPr="0085443A">
        <w:rPr>
          <w:rFonts w:ascii="Arial" w:hAnsi="Arial" w:cs="Arial"/>
          <w:szCs w:val="24"/>
        </w:rPr>
        <w:t>Use the format provided by the CAM.  </w:t>
      </w:r>
    </w:p>
    <w:p w14:paraId="4CB216FF" w14:textId="77777777" w:rsidR="00052EA5" w:rsidRPr="00B66B98" w:rsidRDefault="00052EA5" w:rsidP="00336567">
      <w:pPr>
        <w:keepLines/>
        <w:widowControl w:val="0"/>
        <w:numPr>
          <w:ilvl w:val="0"/>
          <w:numId w:val="26"/>
        </w:numPr>
        <w:tabs>
          <w:tab w:val="clear" w:pos="720"/>
        </w:tabs>
        <w:spacing w:after="120"/>
        <w:ind w:left="1440" w:hanging="720"/>
        <w:rPr>
          <w:rFonts w:ascii="Arial" w:hAnsi="Arial" w:cs="Arial"/>
          <w:szCs w:val="24"/>
        </w:rPr>
      </w:pPr>
      <w:r w:rsidRPr="00B66B98">
        <w:rPr>
          <w:rFonts w:ascii="Arial" w:hAnsi="Arial" w:cs="Arial"/>
          <w:szCs w:val="24"/>
        </w:rPr>
        <w:t xml:space="preserve">Provide at least (6) six </w:t>
      </w:r>
      <w:r w:rsidRPr="00B66B98">
        <w:rPr>
          <w:rFonts w:ascii="Arial" w:hAnsi="Arial" w:cs="Arial"/>
          <w:i/>
          <w:iCs/>
          <w:szCs w:val="24"/>
        </w:rPr>
        <w:t>High Quality Digital Photographs</w:t>
      </w:r>
      <w:r w:rsidRPr="00B66B98">
        <w:rPr>
          <w:rFonts w:ascii="Arial" w:hAnsi="Arial" w:cs="Arial"/>
          <w:szCs w:val="24"/>
        </w:rPr>
        <w:t xml:space="preserve"> (minimum resolution of 1300x500 pixels in landscape ratio) of pre and post technology installation at the project sites or related project photographs. </w:t>
      </w:r>
    </w:p>
    <w:p w14:paraId="6729172A" w14:textId="0B10AC1E" w:rsidR="00052EA5" w:rsidRPr="00B66B98" w:rsidRDefault="00052EA5" w:rsidP="009D68F9">
      <w:pPr>
        <w:keepLines/>
        <w:widowControl w:val="0"/>
        <w:spacing w:after="120"/>
        <w:rPr>
          <w:rFonts w:ascii="Arial" w:hAnsi="Arial" w:cs="Arial"/>
          <w:szCs w:val="24"/>
        </w:rPr>
      </w:pPr>
      <w:r w:rsidRPr="00B66B98">
        <w:rPr>
          <w:rFonts w:ascii="Arial" w:hAnsi="Arial" w:cs="Arial"/>
          <w:b/>
          <w:bCs/>
          <w:szCs w:val="24"/>
        </w:rPr>
        <w:t>Products: </w:t>
      </w:r>
      <w:r w:rsidRPr="00B66B98">
        <w:rPr>
          <w:rFonts w:ascii="Arial" w:hAnsi="Arial" w:cs="Arial"/>
          <w:szCs w:val="24"/>
        </w:rPr>
        <w:t> </w:t>
      </w:r>
    </w:p>
    <w:p w14:paraId="2E6AA0FE" w14:textId="77777777" w:rsidR="00052EA5" w:rsidRPr="00B66B98" w:rsidRDefault="00052EA5" w:rsidP="00336567">
      <w:pPr>
        <w:keepLines/>
        <w:widowControl w:val="0"/>
        <w:numPr>
          <w:ilvl w:val="0"/>
          <w:numId w:val="27"/>
        </w:numPr>
        <w:tabs>
          <w:tab w:val="clear" w:pos="720"/>
        </w:tabs>
        <w:spacing w:after="120"/>
        <w:ind w:left="1530" w:hanging="810"/>
        <w:rPr>
          <w:rFonts w:ascii="Arial" w:hAnsi="Arial" w:cs="Arial"/>
          <w:szCs w:val="24"/>
        </w:rPr>
      </w:pPr>
      <w:r w:rsidRPr="00B66B98">
        <w:rPr>
          <w:rFonts w:ascii="Arial" w:hAnsi="Arial" w:cs="Arial"/>
          <w:szCs w:val="24"/>
        </w:rPr>
        <w:t>Initial Project Fact Sheet  </w:t>
      </w:r>
    </w:p>
    <w:p w14:paraId="4BAEF7FB" w14:textId="77777777" w:rsidR="00052EA5" w:rsidRPr="00B66B98" w:rsidRDefault="00052EA5" w:rsidP="00336567">
      <w:pPr>
        <w:keepLines/>
        <w:widowControl w:val="0"/>
        <w:numPr>
          <w:ilvl w:val="0"/>
          <w:numId w:val="27"/>
        </w:numPr>
        <w:tabs>
          <w:tab w:val="clear" w:pos="720"/>
        </w:tabs>
        <w:spacing w:after="120"/>
        <w:ind w:left="1530" w:hanging="810"/>
        <w:rPr>
          <w:rFonts w:ascii="Arial" w:hAnsi="Arial" w:cs="Arial"/>
          <w:szCs w:val="24"/>
        </w:rPr>
      </w:pPr>
      <w:r w:rsidRPr="00B66B98">
        <w:rPr>
          <w:rFonts w:ascii="Arial" w:hAnsi="Arial" w:cs="Arial"/>
          <w:szCs w:val="24"/>
        </w:rPr>
        <w:t>Final Project Fact Sheet  </w:t>
      </w:r>
    </w:p>
    <w:p w14:paraId="126C2B82" w14:textId="77777777" w:rsidR="00052EA5" w:rsidRPr="00B66B98" w:rsidRDefault="00052EA5" w:rsidP="00336567">
      <w:pPr>
        <w:keepLines/>
        <w:widowControl w:val="0"/>
        <w:numPr>
          <w:ilvl w:val="0"/>
          <w:numId w:val="27"/>
        </w:numPr>
        <w:tabs>
          <w:tab w:val="clear" w:pos="720"/>
        </w:tabs>
        <w:spacing w:after="120"/>
        <w:ind w:left="1530" w:hanging="810"/>
        <w:rPr>
          <w:rFonts w:ascii="Arial" w:hAnsi="Arial" w:cs="Arial"/>
          <w:szCs w:val="24"/>
        </w:rPr>
      </w:pPr>
      <w:r w:rsidRPr="00B66B98">
        <w:rPr>
          <w:rFonts w:ascii="Arial" w:hAnsi="Arial" w:cs="Arial"/>
          <w:szCs w:val="24"/>
        </w:rPr>
        <w:t>High Quality Digital Photographs </w:t>
      </w:r>
    </w:p>
    <w:p w14:paraId="5ACDCD1A" w14:textId="77777777" w:rsidR="00052EA5" w:rsidRPr="00B66B98" w:rsidRDefault="00052EA5" w:rsidP="009D68F9">
      <w:pPr>
        <w:keepLines/>
        <w:widowControl w:val="0"/>
        <w:spacing w:after="120"/>
        <w:rPr>
          <w:rFonts w:ascii="Arial" w:hAnsi="Arial" w:cs="Arial"/>
          <w:szCs w:val="24"/>
        </w:rPr>
      </w:pPr>
    </w:p>
    <w:sectPr w:rsidR="00052EA5" w:rsidRPr="00B66B98" w:rsidSect="007E1D1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1AD5C" w14:textId="77777777" w:rsidR="00BE0246" w:rsidRDefault="00BE0246" w:rsidP="00617E4E">
      <w:r>
        <w:separator/>
      </w:r>
    </w:p>
  </w:endnote>
  <w:endnote w:type="continuationSeparator" w:id="0">
    <w:p w14:paraId="1749F883" w14:textId="77777777" w:rsidR="00BE0246" w:rsidRDefault="00BE0246" w:rsidP="00617E4E">
      <w:r>
        <w:continuationSeparator/>
      </w:r>
    </w:p>
  </w:endnote>
  <w:endnote w:type="continuationNotice" w:id="1">
    <w:p w14:paraId="312784DF" w14:textId="77777777" w:rsidR="00BE0246" w:rsidRDefault="00BE0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933F9" w14:textId="77777777" w:rsidR="001B7FDF" w:rsidRDefault="001B7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BC8A" w14:textId="5EA12654" w:rsidR="00401E48" w:rsidRPr="009F0153" w:rsidRDefault="004553B5" w:rsidP="00867039">
    <w:pPr>
      <w:pStyle w:val="Footer"/>
      <w:rPr>
        <w:rFonts w:ascii="Arial" w:hAnsi="Arial" w:cs="Arial"/>
        <w:sz w:val="20"/>
      </w:rPr>
    </w:pPr>
    <w:r>
      <w:rPr>
        <w:rFonts w:ascii="Arial" w:hAnsi="Arial" w:cs="Arial"/>
        <w:sz w:val="20"/>
      </w:rPr>
      <w:t>March</w:t>
    </w:r>
    <w:r w:rsidR="00D72FC6" w:rsidRPr="009F0153">
      <w:rPr>
        <w:rFonts w:ascii="Arial" w:hAnsi="Arial" w:cs="Arial"/>
        <w:sz w:val="20"/>
      </w:rPr>
      <w:t xml:space="preserve"> 2025</w:t>
    </w:r>
    <w:r w:rsidR="00401E48" w:rsidRPr="009F0153">
      <w:rPr>
        <w:rFonts w:ascii="Arial" w:hAnsi="Arial" w:cs="Arial"/>
        <w:sz w:val="20"/>
      </w:rPr>
      <w:tab/>
      <w:t xml:space="preserve">Page </w:t>
    </w:r>
    <w:r w:rsidR="00401E48" w:rsidRPr="009F0153">
      <w:rPr>
        <w:rFonts w:ascii="Arial" w:hAnsi="Arial" w:cs="Arial"/>
        <w:sz w:val="20"/>
      </w:rPr>
      <w:fldChar w:fldCharType="begin"/>
    </w:r>
    <w:r w:rsidR="00401E48" w:rsidRPr="009F0153">
      <w:rPr>
        <w:rFonts w:ascii="Arial" w:hAnsi="Arial" w:cs="Arial"/>
        <w:sz w:val="20"/>
      </w:rPr>
      <w:instrText xml:space="preserve"> PAGE </w:instrText>
    </w:r>
    <w:r w:rsidR="00401E48" w:rsidRPr="009F0153">
      <w:rPr>
        <w:rFonts w:ascii="Arial" w:hAnsi="Arial" w:cs="Arial"/>
        <w:sz w:val="20"/>
      </w:rPr>
      <w:fldChar w:fldCharType="separate"/>
    </w:r>
    <w:r w:rsidR="00543C8A" w:rsidRPr="009F0153">
      <w:rPr>
        <w:rFonts w:ascii="Arial" w:hAnsi="Arial" w:cs="Arial"/>
        <w:noProof/>
        <w:sz w:val="20"/>
      </w:rPr>
      <w:t>1</w:t>
    </w:r>
    <w:r w:rsidR="00401E48" w:rsidRPr="009F0153">
      <w:rPr>
        <w:rFonts w:ascii="Arial" w:hAnsi="Arial" w:cs="Arial"/>
        <w:sz w:val="20"/>
      </w:rPr>
      <w:fldChar w:fldCharType="end"/>
    </w:r>
    <w:r w:rsidR="00401E48" w:rsidRPr="009F0153">
      <w:rPr>
        <w:rFonts w:ascii="Arial" w:hAnsi="Arial" w:cs="Arial"/>
        <w:sz w:val="20"/>
      </w:rPr>
      <w:t xml:space="preserve"> of </w:t>
    </w:r>
    <w:r w:rsidR="00401E48" w:rsidRPr="009F0153">
      <w:rPr>
        <w:rFonts w:ascii="Arial" w:hAnsi="Arial" w:cs="Arial"/>
        <w:sz w:val="20"/>
      </w:rPr>
      <w:fldChar w:fldCharType="begin"/>
    </w:r>
    <w:r w:rsidR="00401E48" w:rsidRPr="009F0153">
      <w:rPr>
        <w:rFonts w:ascii="Arial" w:hAnsi="Arial" w:cs="Arial"/>
        <w:sz w:val="20"/>
      </w:rPr>
      <w:instrText xml:space="preserve"> NUMPAGES  </w:instrText>
    </w:r>
    <w:r w:rsidR="00401E48" w:rsidRPr="009F0153">
      <w:rPr>
        <w:rFonts w:ascii="Arial" w:hAnsi="Arial" w:cs="Arial"/>
        <w:sz w:val="20"/>
      </w:rPr>
      <w:fldChar w:fldCharType="separate"/>
    </w:r>
    <w:r w:rsidR="00543C8A" w:rsidRPr="009F0153">
      <w:rPr>
        <w:rFonts w:ascii="Arial" w:hAnsi="Arial" w:cs="Arial"/>
        <w:noProof/>
        <w:sz w:val="20"/>
      </w:rPr>
      <w:t>12</w:t>
    </w:r>
    <w:r w:rsidR="00401E48" w:rsidRPr="009F0153">
      <w:rPr>
        <w:rFonts w:ascii="Arial" w:hAnsi="Arial" w:cs="Arial"/>
        <w:sz w:val="20"/>
      </w:rPr>
      <w:fldChar w:fldCharType="end"/>
    </w:r>
    <w:r w:rsidR="00401E48" w:rsidRPr="009F0153">
      <w:rPr>
        <w:rFonts w:ascii="Arial" w:hAnsi="Arial" w:cs="Arial"/>
        <w:sz w:val="20"/>
      </w:rPr>
      <w:tab/>
    </w:r>
    <w:r w:rsidR="006E5EDD" w:rsidRPr="009F0153">
      <w:rPr>
        <w:rFonts w:ascii="Arial" w:hAnsi="Arial" w:cs="Arial"/>
        <w:sz w:val="20"/>
      </w:rPr>
      <w:t>GFO-</w:t>
    </w:r>
    <w:r w:rsidR="00D72FC6" w:rsidRPr="009F0153">
      <w:rPr>
        <w:rFonts w:ascii="Arial" w:hAnsi="Arial" w:cs="Arial"/>
        <w:sz w:val="20"/>
      </w:rPr>
      <w:t>24-6</w:t>
    </w:r>
    <w:r w:rsidR="00F735DE">
      <w:rPr>
        <w:rFonts w:ascii="Arial" w:hAnsi="Arial" w:cs="Arial"/>
        <w:sz w:val="20"/>
      </w:rPr>
      <w:t>11</w:t>
    </w:r>
  </w:p>
  <w:p w14:paraId="5B84D921" w14:textId="50D307B1" w:rsidR="009F0153" w:rsidRPr="009F0153" w:rsidRDefault="00401E48" w:rsidP="006E5EDD">
    <w:pPr>
      <w:pStyle w:val="Footer"/>
      <w:tabs>
        <w:tab w:val="center" w:pos="5040"/>
      </w:tabs>
      <w:rPr>
        <w:rFonts w:ascii="Arial" w:hAnsi="Arial" w:cs="Arial"/>
        <w:sz w:val="20"/>
      </w:rPr>
    </w:pPr>
    <w:r w:rsidRPr="009F0153">
      <w:rPr>
        <w:rFonts w:ascii="Arial" w:hAnsi="Arial" w:cs="Arial"/>
        <w:sz w:val="20"/>
      </w:rPr>
      <w:tab/>
    </w:r>
    <w:r w:rsidR="00052EA5" w:rsidRPr="009F0153">
      <w:rPr>
        <w:rFonts w:ascii="Arial" w:hAnsi="Arial" w:cs="Arial"/>
        <w:sz w:val="20"/>
      </w:rPr>
      <w:t xml:space="preserve">Attachment </w:t>
    </w:r>
    <w:r w:rsidR="001B7FDF">
      <w:rPr>
        <w:rFonts w:ascii="Arial" w:hAnsi="Arial" w:cs="Arial"/>
        <w:sz w:val="20"/>
      </w:rPr>
      <w:t>0</w:t>
    </w:r>
    <w:r w:rsidR="00026A37" w:rsidRPr="009F0153">
      <w:rPr>
        <w:rFonts w:ascii="Arial" w:hAnsi="Arial" w:cs="Arial"/>
        <w:sz w:val="20"/>
      </w:rPr>
      <w:t>2</w:t>
    </w:r>
    <w:r w:rsidR="00052EA5" w:rsidRPr="009F0153">
      <w:rPr>
        <w:rFonts w:ascii="Arial" w:hAnsi="Arial" w:cs="Arial"/>
        <w:sz w:val="20"/>
      </w:rPr>
      <w:t xml:space="preserve"> - </w:t>
    </w:r>
    <w:r w:rsidRPr="009F0153">
      <w:rPr>
        <w:rFonts w:ascii="Arial" w:hAnsi="Arial" w:cs="Arial"/>
        <w:sz w:val="20"/>
      </w:rPr>
      <w:t>Scope of Work</w:t>
    </w:r>
    <w:r w:rsidRPr="009F0153">
      <w:rPr>
        <w:rFonts w:ascii="Arial" w:hAnsi="Arial" w:cs="Arial"/>
        <w:sz w:val="20"/>
      </w:rPr>
      <w:tab/>
    </w:r>
    <w:r w:rsidR="009F0153" w:rsidRPr="009F0153">
      <w:rPr>
        <w:rFonts w:ascii="Arial" w:hAnsi="Arial" w:cs="Arial"/>
        <w:sz w:val="20"/>
      </w:rPr>
      <w:t>Implementation of MDHD ZEV</w:t>
    </w:r>
  </w:p>
  <w:p w14:paraId="37E4F2AF" w14:textId="7DB32EEA" w:rsidR="006E5EDD" w:rsidRPr="009F0153" w:rsidRDefault="009F0153" w:rsidP="009F0153">
    <w:pPr>
      <w:pStyle w:val="Footer"/>
      <w:tabs>
        <w:tab w:val="center" w:pos="5040"/>
      </w:tabs>
      <w:jc w:val="right"/>
      <w:rPr>
        <w:rFonts w:ascii="Arial" w:hAnsi="Arial" w:cs="Arial"/>
        <w:sz w:val="20"/>
      </w:rPr>
    </w:pPr>
    <w:r w:rsidRPr="009F0153">
      <w:rPr>
        <w:rFonts w:ascii="Arial" w:hAnsi="Arial" w:cs="Arial"/>
        <w:sz w:val="20"/>
      </w:rPr>
      <w:tab/>
    </w:r>
    <w:r w:rsidRPr="009F0153">
      <w:rPr>
        <w:rFonts w:ascii="Arial" w:hAnsi="Arial" w:cs="Arial"/>
        <w:sz w:val="20"/>
      </w:rPr>
      <w:tab/>
      <w:t>Infrastructure Blueprints 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BE4BD" w14:textId="77777777" w:rsidR="001B7FDF" w:rsidRDefault="001B7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EBAE6" w14:textId="77777777" w:rsidR="00BE0246" w:rsidRDefault="00BE0246" w:rsidP="00617E4E">
      <w:r>
        <w:separator/>
      </w:r>
    </w:p>
  </w:footnote>
  <w:footnote w:type="continuationSeparator" w:id="0">
    <w:p w14:paraId="2F3D5C38" w14:textId="77777777" w:rsidR="00BE0246" w:rsidRDefault="00BE0246" w:rsidP="00617E4E">
      <w:r>
        <w:continuationSeparator/>
      </w:r>
    </w:p>
  </w:footnote>
  <w:footnote w:type="continuationNotice" w:id="1">
    <w:p w14:paraId="1ED11900" w14:textId="77777777" w:rsidR="00BE0246" w:rsidRDefault="00BE02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583E5" w14:textId="77777777" w:rsidR="001B7FDF" w:rsidRDefault="001B7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BC56F" w14:textId="47654421" w:rsidR="3F6E15B4" w:rsidRDefault="21D37DFF" w:rsidP="21D37DFF">
    <w:pPr>
      <w:pStyle w:val="Header"/>
      <w:rPr>
        <w:rFonts w:ascii="Arial" w:hAnsi="Arial" w:cs="Arial"/>
        <w:sz w:val="16"/>
        <w:szCs w:val="16"/>
      </w:rPr>
    </w:pPr>
    <w:r w:rsidRPr="21D37DFF">
      <w:rPr>
        <w:rFonts w:ascii="Arial" w:hAnsi="Arial" w:cs="Arial"/>
        <w:sz w:val="16"/>
        <w:szCs w:val="16"/>
      </w:rPr>
      <w:t>Rev. 01/28/2025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5F662" w14:textId="77777777" w:rsidR="001B7FDF" w:rsidRDefault="001B7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1E3355"/>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84CB4"/>
    <w:multiLevelType w:val="hybridMultilevel"/>
    <w:tmpl w:val="C9A40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205DDF"/>
    <w:multiLevelType w:val="multilevel"/>
    <w:tmpl w:val="C99C10FC"/>
    <w:lvl w:ilvl="0">
      <w:start w:val="1"/>
      <w:numFmt w:val="bullet"/>
      <w:lvlText w:val=""/>
      <w:lvlJc w:val="left"/>
      <w:pPr>
        <w:ind w:left="450" w:hanging="450"/>
      </w:pPr>
      <w:rPr>
        <w:rFonts w:ascii="Symbol" w:hAnsi="Symbol" w:hint="default"/>
        <w:b/>
        <w:bCs/>
        <w:i w:val="0"/>
        <w:iCs w:val="0"/>
        <w:spacing w:val="-4"/>
        <w:w w:val="99"/>
        <w:sz w:val="24"/>
        <w:szCs w:val="24"/>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1260" w:hanging="360"/>
      </w:pPr>
      <w:rPr>
        <w:rFonts w:ascii="Wingdings" w:hAnsi="Wingdings" w:hint="default"/>
      </w:rPr>
    </w:lvl>
    <w:lvl w:ilvl="3">
      <w:start w:val="1"/>
      <w:numFmt w:val="bullet"/>
      <w:lvlText w:val=""/>
      <w:lvlJc w:val="left"/>
      <w:pPr>
        <w:ind w:left="1699" w:hanging="360"/>
      </w:pPr>
      <w:rPr>
        <w:rFonts w:ascii="Wingdings" w:hAnsi="Wingdings" w:hint="default"/>
      </w:rPr>
    </w:lvl>
    <w:lvl w:ilvl="4">
      <w:start w:val="1"/>
      <w:numFmt w:val="lowerLetter"/>
      <w:lvlText w:val="%5."/>
      <w:lvlJc w:val="left"/>
      <w:pPr>
        <w:ind w:left="2376" w:hanging="576"/>
      </w:pPr>
      <w:rPr>
        <w:rFonts w:hint="default"/>
      </w:rPr>
    </w:lvl>
    <w:lvl w:ilvl="5">
      <w:numFmt w:val="bullet"/>
      <w:lvlText w:val="•"/>
      <w:lvlJc w:val="left"/>
      <w:pPr>
        <w:ind w:left="4863" w:hanging="360"/>
      </w:pPr>
      <w:rPr>
        <w:rFonts w:hint="default"/>
      </w:rPr>
    </w:lvl>
    <w:lvl w:ilvl="6">
      <w:numFmt w:val="bullet"/>
      <w:lvlText w:val="•"/>
      <w:lvlJc w:val="left"/>
      <w:pPr>
        <w:ind w:left="5876" w:hanging="360"/>
      </w:pPr>
      <w:rPr>
        <w:rFonts w:hint="default"/>
      </w:rPr>
    </w:lvl>
    <w:lvl w:ilvl="7">
      <w:numFmt w:val="bullet"/>
      <w:lvlText w:val="•"/>
      <w:lvlJc w:val="left"/>
      <w:pPr>
        <w:ind w:left="6890" w:hanging="360"/>
      </w:pPr>
      <w:rPr>
        <w:rFonts w:hint="default"/>
      </w:rPr>
    </w:lvl>
    <w:lvl w:ilvl="8">
      <w:numFmt w:val="bullet"/>
      <w:lvlText w:val="•"/>
      <w:lvlJc w:val="left"/>
      <w:pPr>
        <w:ind w:left="7903" w:hanging="360"/>
      </w:pPr>
      <w:rPr>
        <w:rFonts w:hint="default"/>
      </w:rPr>
    </w:lvl>
  </w:abstractNum>
  <w:abstractNum w:abstractNumId="4" w15:restartNumberingAfterBreak="0">
    <w:nsid w:val="06C02738"/>
    <w:multiLevelType w:val="multilevel"/>
    <w:tmpl w:val="A9E2C4EA"/>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990" w:hanging="360"/>
      </w:pPr>
    </w:lvl>
    <w:lvl w:ilvl="3">
      <w:start w:val="1"/>
      <w:numFmt w:val="bullet"/>
      <w:lvlText w:val=""/>
      <w:lvlJc w:val="left"/>
      <w:pPr>
        <w:ind w:left="1699" w:hanging="360"/>
      </w:pPr>
      <w:rPr>
        <w:rFonts w:ascii="Symbol" w:hAnsi="Symbol" w:hint="default"/>
      </w:rPr>
    </w:lvl>
    <w:lvl w:ilvl="4">
      <w:start w:val="1"/>
      <w:numFmt w:val="lowerLetter"/>
      <w:lvlText w:val="%5."/>
      <w:lvlJc w:val="left"/>
      <w:pPr>
        <w:ind w:left="2376" w:hanging="576"/>
      </w:pPr>
      <w:rPr>
        <w:rFonts w:hint="default"/>
        <w:sz w:val="24"/>
        <w:szCs w:val="24"/>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5" w15:restartNumberingAfterBreak="0">
    <w:nsid w:val="08443BCB"/>
    <w:multiLevelType w:val="multilevel"/>
    <w:tmpl w:val="AF1EAB94"/>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1076" w:hanging="446"/>
      </w:pPr>
      <w:rPr>
        <w:rFonts w:hint="default"/>
        <w:b/>
        <w:bCs/>
        <w:i w:val="0"/>
        <w:iCs w:val="0"/>
        <w:spacing w:val="-1"/>
        <w:w w:val="100"/>
        <w:sz w:val="24"/>
        <w:szCs w:val="24"/>
      </w:rPr>
    </w:lvl>
    <w:lvl w:ilvl="3">
      <w:start w:val="1"/>
      <w:numFmt w:val="bullet"/>
      <w:lvlText w:val=""/>
      <w:lvlJc w:val="left"/>
      <w:pPr>
        <w:ind w:left="2160" w:hanging="360"/>
      </w:pPr>
      <w:rPr>
        <w:rFonts w:ascii="Wingdings" w:hAnsi="Wingdings" w:hint="default"/>
      </w:rPr>
    </w:lvl>
    <w:lvl w:ilvl="4">
      <w:start w:val="1"/>
      <w:numFmt w:val="lowerLetter"/>
      <w:lvlText w:val="%5."/>
      <w:lvlJc w:val="left"/>
      <w:pPr>
        <w:ind w:left="2376" w:hanging="576"/>
      </w:pPr>
      <w:rPr>
        <w:rFonts w:hint="default"/>
        <w:sz w:val="20"/>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6" w15:restartNumberingAfterBreak="0">
    <w:nsid w:val="08BE105B"/>
    <w:multiLevelType w:val="multilevel"/>
    <w:tmpl w:val="6428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53DDF"/>
    <w:multiLevelType w:val="hybridMultilevel"/>
    <w:tmpl w:val="9F305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8195E"/>
    <w:multiLevelType w:val="multilevel"/>
    <w:tmpl w:val="D2080F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ED032F"/>
    <w:multiLevelType w:val="hybridMultilevel"/>
    <w:tmpl w:val="06068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A05509"/>
    <w:multiLevelType w:val="multilevel"/>
    <w:tmpl w:val="F6FE2DAC"/>
    <w:lvl w:ilvl="0">
      <w:start w:val="1"/>
      <w:numFmt w:val="bullet"/>
      <w:lvlText w:val="o"/>
      <w:lvlJc w:val="left"/>
      <w:pPr>
        <w:ind w:left="900" w:hanging="450"/>
      </w:pPr>
      <w:rPr>
        <w:rFonts w:ascii="Courier New" w:hAnsi="Courier New" w:cs="Courier New" w:hint="default"/>
        <w:b/>
        <w:bCs/>
        <w:i w:val="0"/>
        <w:iCs w:val="0"/>
        <w:spacing w:val="-4"/>
        <w:w w:val="99"/>
        <w:sz w:val="24"/>
        <w:szCs w:val="24"/>
      </w:rPr>
    </w:lvl>
    <w:lvl w:ilvl="1">
      <w:start w:val="1"/>
      <w:numFmt w:val="bullet"/>
      <w:lvlText w:val=""/>
      <w:lvlJc w:val="left"/>
      <w:pPr>
        <w:ind w:left="1260" w:hanging="360"/>
      </w:pPr>
      <w:rPr>
        <w:rFonts w:ascii="Wingdings" w:hAnsi="Wingdings" w:hint="default"/>
      </w:rPr>
    </w:lvl>
    <w:lvl w:ilvl="2">
      <w:start w:val="1"/>
      <w:numFmt w:val="upperLetter"/>
      <w:lvlText w:val="(%3)"/>
      <w:lvlJc w:val="left"/>
      <w:pPr>
        <w:ind w:left="1526" w:hanging="446"/>
      </w:pPr>
      <w:rPr>
        <w:rFonts w:hint="default"/>
        <w:b w:val="0"/>
        <w:bCs w:val="0"/>
        <w:i w:val="0"/>
        <w:iCs w:val="0"/>
        <w:spacing w:val="-1"/>
        <w:w w:val="100"/>
        <w:sz w:val="24"/>
        <w:szCs w:val="24"/>
      </w:rPr>
    </w:lvl>
    <w:lvl w:ilvl="3">
      <w:start w:val="1"/>
      <w:numFmt w:val="decimal"/>
      <w:lvlText w:val="%4."/>
      <w:lvlJc w:val="left"/>
      <w:pPr>
        <w:ind w:left="2236" w:hanging="447"/>
      </w:pPr>
      <w:rPr>
        <w:rFonts w:hint="default"/>
        <w:b w:val="0"/>
        <w:bCs w:val="0"/>
        <w:i w:val="0"/>
        <w:iCs w:val="0"/>
        <w:spacing w:val="-1"/>
        <w:w w:val="100"/>
        <w:sz w:val="24"/>
        <w:szCs w:val="24"/>
      </w:rPr>
    </w:lvl>
    <w:lvl w:ilvl="4">
      <w:start w:val="1"/>
      <w:numFmt w:val="lowerLetter"/>
      <w:lvlText w:val="%5."/>
      <w:lvlJc w:val="left"/>
      <w:pPr>
        <w:ind w:left="2826" w:hanging="576"/>
      </w:pPr>
      <w:rPr>
        <w:rFonts w:hint="default"/>
      </w:rPr>
    </w:lvl>
    <w:lvl w:ilvl="5">
      <w:numFmt w:val="bullet"/>
      <w:lvlText w:val="•"/>
      <w:lvlJc w:val="left"/>
      <w:pPr>
        <w:ind w:left="5313" w:hanging="360"/>
      </w:pPr>
      <w:rPr>
        <w:rFonts w:hint="default"/>
      </w:rPr>
    </w:lvl>
    <w:lvl w:ilvl="6">
      <w:numFmt w:val="bullet"/>
      <w:lvlText w:val="•"/>
      <w:lvlJc w:val="left"/>
      <w:pPr>
        <w:ind w:left="6326" w:hanging="360"/>
      </w:pPr>
      <w:rPr>
        <w:rFonts w:hint="default"/>
      </w:rPr>
    </w:lvl>
    <w:lvl w:ilvl="7">
      <w:numFmt w:val="bullet"/>
      <w:lvlText w:val="•"/>
      <w:lvlJc w:val="left"/>
      <w:pPr>
        <w:ind w:left="7340" w:hanging="360"/>
      </w:pPr>
      <w:rPr>
        <w:rFonts w:hint="default"/>
      </w:rPr>
    </w:lvl>
    <w:lvl w:ilvl="8">
      <w:numFmt w:val="bullet"/>
      <w:lvlText w:val="•"/>
      <w:lvlJc w:val="left"/>
      <w:pPr>
        <w:ind w:left="8353" w:hanging="360"/>
      </w:pPr>
      <w:rPr>
        <w:rFonts w:hint="default"/>
      </w:rPr>
    </w:lvl>
  </w:abstractNum>
  <w:abstractNum w:abstractNumId="11"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34813"/>
    <w:multiLevelType w:val="hybridMultilevel"/>
    <w:tmpl w:val="A170F7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1E95A9F"/>
    <w:multiLevelType w:val="multilevel"/>
    <w:tmpl w:val="C3B2F988"/>
    <w:lvl w:ilvl="0">
      <w:start w:val="1"/>
      <w:numFmt w:val="bullet"/>
      <w:lvlText w:val=""/>
      <w:lvlJc w:val="left"/>
      <w:pPr>
        <w:ind w:left="450" w:hanging="450"/>
      </w:pPr>
      <w:rPr>
        <w:rFonts w:ascii="Symbol" w:hAnsi="Symbol" w:hint="default"/>
        <w:b/>
        <w:bCs/>
        <w:i w:val="0"/>
        <w:iCs w:val="0"/>
        <w:spacing w:val="-4"/>
        <w:w w:val="99"/>
        <w:sz w:val="24"/>
        <w:szCs w:val="24"/>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990" w:hanging="360"/>
      </w:pPr>
      <w:rPr>
        <w:rFonts w:ascii="Wingdings" w:hAnsi="Wingdings" w:hint="default"/>
      </w:rPr>
    </w:lvl>
    <w:lvl w:ilvl="3">
      <w:start w:val="1"/>
      <w:numFmt w:val="decimal"/>
      <w:lvlText w:val="%4."/>
      <w:lvlJc w:val="left"/>
      <w:pPr>
        <w:ind w:left="1786" w:hanging="447"/>
      </w:pPr>
      <w:rPr>
        <w:rFonts w:hint="default"/>
        <w:b w:val="0"/>
        <w:bCs w:val="0"/>
        <w:i w:val="0"/>
        <w:iCs w:val="0"/>
        <w:spacing w:val="-1"/>
        <w:w w:val="100"/>
        <w:sz w:val="24"/>
        <w:szCs w:val="24"/>
      </w:rPr>
    </w:lvl>
    <w:lvl w:ilvl="4">
      <w:start w:val="1"/>
      <w:numFmt w:val="lowerLetter"/>
      <w:lvlText w:val="%5."/>
      <w:lvlJc w:val="left"/>
      <w:pPr>
        <w:ind w:left="2376" w:hanging="576"/>
      </w:pPr>
      <w:rPr>
        <w:rFonts w:hint="default"/>
        <w:sz w:val="20"/>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14" w15:restartNumberingAfterBreak="0">
    <w:nsid w:val="11FA5AF9"/>
    <w:multiLevelType w:val="hybridMultilevel"/>
    <w:tmpl w:val="A1FEFB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3A96F3A"/>
    <w:multiLevelType w:val="hybridMultilevel"/>
    <w:tmpl w:val="5FE68C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6FD2C21"/>
    <w:multiLevelType w:val="hybridMultilevel"/>
    <w:tmpl w:val="04090001"/>
    <w:lvl w:ilvl="0" w:tplc="6EAA130E">
      <w:start w:val="1"/>
      <w:numFmt w:val="bullet"/>
      <w:lvlText w:val=""/>
      <w:lvlJc w:val="left"/>
      <w:pPr>
        <w:tabs>
          <w:tab w:val="num" w:pos="360"/>
        </w:tabs>
        <w:ind w:left="360" w:hanging="360"/>
      </w:pPr>
      <w:rPr>
        <w:rFonts w:ascii="Symbol" w:hAnsi="Symbol" w:hint="default"/>
      </w:rPr>
    </w:lvl>
    <w:lvl w:ilvl="1" w:tplc="6248B7BE">
      <w:numFmt w:val="decimal"/>
      <w:lvlText w:val=""/>
      <w:lvlJc w:val="left"/>
    </w:lvl>
    <w:lvl w:ilvl="2" w:tplc="7B362D3C">
      <w:numFmt w:val="decimal"/>
      <w:lvlText w:val=""/>
      <w:lvlJc w:val="left"/>
    </w:lvl>
    <w:lvl w:ilvl="3" w:tplc="C994CDE2">
      <w:numFmt w:val="decimal"/>
      <w:lvlText w:val=""/>
      <w:lvlJc w:val="left"/>
    </w:lvl>
    <w:lvl w:ilvl="4" w:tplc="0C8836F2">
      <w:numFmt w:val="decimal"/>
      <w:lvlText w:val=""/>
      <w:lvlJc w:val="left"/>
    </w:lvl>
    <w:lvl w:ilvl="5" w:tplc="4DA63E90">
      <w:numFmt w:val="decimal"/>
      <w:lvlText w:val=""/>
      <w:lvlJc w:val="left"/>
    </w:lvl>
    <w:lvl w:ilvl="6" w:tplc="ADF05E9A">
      <w:numFmt w:val="decimal"/>
      <w:lvlText w:val=""/>
      <w:lvlJc w:val="left"/>
    </w:lvl>
    <w:lvl w:ilvl="7" w:tplc="C54A5472">
      <w:numFmt w:val="decimal"/>
      <w:lvlText w:val=""/>
      <w:lvlJc w:val="left"/>
    </w:lvl>
    <w:lvl w:ilvl="8" w:tplc="08249BE2">
      <w:numFmt w:val="decimal"/>
      <w:lvlText w:val=""/>
      <w:lvlJc w:val="left"/>
    </w:lvl>
  </w:abstractNum>
  <w:abstractNum w:abstractNumId="17" w15:restartNumberingAfterBreak="0">
    <w:nsid w:val="19785056"/>
    <w:multiLevelType w:val="multilevel"/>
    <w:tmpl w:val="90FC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A44E76"/>
    <w:multiLevelType w:val="multilevel"/>
    <w:tmpl w:val="93CA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524AD0"/>
    <w:multiLevelType w:val="hybridMultilevel"/>
    <w:tmpl w:val="A1E8C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D7E1027"/>
    <w:multiLevelType w:val="hybridMultilevel"/>
    <w:tmpl w:val="5E08B9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7327172"/>
    <w:multiLevelType w:val="multilevel"/>
    <w:tmpl w:val="D3D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2DD05173"/>
    <w:multiLevelType w:val="multilevel"/>
    <w:tmpl w:val="C600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0919CF"/>
    <w:multiLevelType w:val="hybridMultilevel"/>
    <w:tmpl w:val="32CE5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2FF16620"/>
    <w:multiLevelType w:val="hybridMultilevel"/>
    <w:tmpl w:val="7332E1B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10262A5"/>
    <w:multiLevelType w:val="hybridMultilevel"/>
    <w:tmpl w:val="A89AA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E8232E"/>
    <w:multiLevelType w:val="hybridMultilevel"/>
    <w:tmpl w:val="04090001"/>
    <w:lvl w:ilvl="0" w:tplc="767E3BDC">
      <w:start w:val="1"/>
      <w:numFmt w:val="bullet"/>
      <w:lvlText w:val=""/>
      <w:lvlJc w:val="left"/>
      <w:pPr>
        <w:tabs>
          <w:tab w:val="num" w:pos="360"/>
        </w:tabs>
        <w:ind w:left="360" w:hanging="360"/>
      </w:pPr>
      <w:rPr>
        <w:rFonts w:ascii="Symbol" w:hAnsi="Symbol" w:hint="default"/>
      </w:rPr>
    </w:lvl>
    <w:lvl w:ilvl="1" w:tplc="EACC3EFC">
      <w:numFmt w:val="decimal"/>
      <w:lvlText w:val=""/>
      <w:lvlJc w:val="left"/>
    </w:lvl>
    <w:lvl w:ilvl="2" w:tplc="C8B8DBBC">
      <w:numFmt w:val="decimal"/>
      <w:lvlText w:val=""/>
      <w:lvlJc w:val="left"/>
    </w:lvl>
    <w:lvl w:ilvl="3" w:tplc="3C4CAC82">
      <w:numFmt w:val="decimal"/>
      <w:lvlText w:val=""/>
      <w:lvlJc w:val="left"/>
    </w:lvl>
    <w:lvl w:ilvl="4" w:tplc="AC2A4D24">
      <w:numFmt w:val="decimal"/>
      <w:lvlText w:val=""/>
      <w:lvlJc w:val="left"/>
    </w:lvl>
    <w:lvl w:ilvl="5" w:tplc="ED186DF4">
      <w:numFmt w:val="decimal"/>
      <w:lvlText w:val=""/>
      <w:lvlJc w:val="left"/>
    </w:lvl>
    <w:lvl w:ilvl="6" w:tplc="92F89800">
      <w:numFmt w:val="decimal"/>
      <w:lvlText w:val=""/>
      <w:lvlJc w:val="left"/>
    </w:lvl>
    <w:lvl w:ilvl="7" w:tplc="DFB838FC">
      <w:numFmt w:val="decimal"/>
      <w:lvlText w:val=""/>
      <w:lvlJc w:val="left"/>
    </w:lvl>
    <w:lvl w:ilvl="8" w:tplc="9F224D32">
      <w:numFmt w:val="decimal"/>
      <w:lvlText w:val=""/>
      <w:lvlJc w:val="left"/>
    </w:lvl>
  </w:abstractNum>
  <w:abstractNum w:abstractNumId="32"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3CF3053F"/>
    <w:multiLevelType w:val="multilevel"/>
    <w:tmpl w:val="0F94F73E"/>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1076" w:hanging="446"/>
      </w:pPr>
      <w:rPr>
        <w:rFonts w:hint="default"/>
        <w:b/>
        <w:bCs/>
        <w:i w:val="0"/>
        <w:iCs w:val="0"/>
        <w:spacing w:val="-1"/>
        <w:w w:val="100"/>
        <w:sz w:val="24"/>
        <w:szCs w:val="24"/>
      </w:rPr>
    </w:lvl>
    <w:lvl w:ilvl="3">
      <w:start w:val="1"/>
      <w:numFmt w:val="bullet"/>
      <w:lvlText w:val=""/>
      <w:lvlJc w:val="left"/>
      <w:pPr>
        <w:ind w:left="2160" w:hanging="360"/>
      </w:pPr>
      <w:rPr>
        <w:rFonts w:ascii="Wingdings" w:hAnsi="Wingdings" w:hint="default"/>
      </w:rPr>
    </w:lvl>
    <w:lvl w:ilvl="4">
      <w:start w:val="1"/>
      <w:numFmt w:val="lowerLetter"/>
      <w:lvlText w:val="%5."/>
      <w:lvlJc w:val="left"/>
      <w:pPr>
        <w:ind w:left="2376" w:hanging="576"/>
      </w:pPr>
      <w:rPr>
        <w:rFonts w:hint="default"/>
        <w:sz w:val="20"/>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34" w15:restartNumberingAfterBreak="0">
    <w:nsid w:val="4036118C"/>
    <w:multiLevelType w:val="multilevel"/>
    <w:tmpl w:val="A22C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07E697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6" w15:restartNumberingAfterBreak="0">
    <w:nsid w:val="421D1D78"/>
    <w:multiLevelType w:val="hybridMultilevel"/>
    <w:tmpl w:val="589AA5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45A21D98"/>
    <w:multiLevelType w:val="hybridMultilevel"/>
    <w:tmpl w:val="5FD29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DC3B9B"/>
    <w:multiLevelType w:val="hybridMultilevel"/>
    <w:tmpl w:val="C95A22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4C701CF0"/>
    <w:multiLevelType w:val="hybridMultilevel"/>
    <w:tmpl w:val="A36E561E"/>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4E3C0D3C"/>
    <w:multiLevelType w:val="multilevel"/>
    <w:tmpl w:val="C07C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E6C57FF"/>
    <w:multiLevelType w:val="hybridMultilevel"/>
    <w:tmpl w:val="04090001"/>
    <w:lvl w:ilvl="0" w:tplc="C11AB196">
      <w:start w:val="1"/>
      <w:numFmt w:val="bullet"/>
      <w:lvlText w:val=""/>
      <w:lvlJc w:val="left"/>
      <w:pPr>
        <w:tabs>
          <w:tab w:val="num" w:pos="360"/>
        </w:tabs>
        <w:ind w:left="360" w:hanging="360"/>
      </w:pPr>
      <w:rPr>
        <w:rFonts w:ascii="Symbol" w:hAnsi="Symbol" w:hint="default"/>
      </w:rPr>
    </w:lvl>
    <w:lvl w:ilvl="1" w:tplc="71E24996">
      <w:numFmt w:val="decimal"/>
      <w:lvlText w:val=""/>
      <w:lvlJc w:val="left"/>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42"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AA6D00"/>
    <w:multiLevelType w:val="hybridMultilevel"/>
    <w:tmpl w:val="04090001"/>
    <w:lvl w:ilvl="0" w:tplc="D334F0EA">
      <w:start w:val="1"/>
      <w:numFmt w:val="bullet"/>
      <w:lvlText w:val=""/>
      <w:lvlJc w:val="left"/>
      <w:pPr>
        <w:ind w:left="720" w:hanging="360"/>
      </w:pPr>
      <w:rPr>
        <w:rFonts w:ascii="Symbol" w:hAnsi="Symbol" w:hint="default"/>
      </w:rPr>
    </w:lvl>
    <w:lvl w:ilvl="1" w:tplc="DCB80C28">
      <w:numFmt w:val="decimal"/>
      <w:lvlText w:val=""/>
      <w:lvlJc w:val="left"/>
    </w:lvl>
    <w:lvl w:ilvl="2" w:tplc="A2588756">
      <w:numFmt w:val="decimal"/>
      <w:lvlText w:val=""/>
      <w:lvlJc w:val="left"/>
    </w:lvl>
    <w:lvl w:ilvl="3" w:tplc="5860E09C">
      <w:numFmt w:val="decimal"/>
      <w:lvlText w:val=""/>
      <w:lvlJc w:val="left"/>
    </w:lvl>
    <w:lvl w:ilvl="4" w:tplc="3F16A1C2">
      <w:numFmt w:val="decimal"/>
      <w:lvlText w:val=""/>
      <w:lvlJc w:val="left"/>
    </w:lvl>
    <w:lvl w:ilvl="5" w:tplc="33BAB240">
      <w:numFmt w:val="decimal"/>
      <w:lvlText w:val=""/>
      <w:lvlJc w:val="left"/>
    </w:lvl>
    <w:lvl w:ilvl="6" w:tplc="E6281C7A">
      <w:numFmt w:val="decimal"/>
      <w:lvlText w:val=""/>
      <w:lvlJc w:val="left"/>
    </w:lvl>
    <w:lvl w:ilvl="7" w:tplc="DE3666F0">
      <w:numFmt w:val="decimal"/>
      <w:lvlText w:val=""/>
      <w:lvlJc w:val="left"/>
    </w:lvl>
    <w:lvl w:ilvl="8" w:tplc="802CAAE6">
      <w:numFmt w:val="decimal"/>
      <w:lvlText w:val=""/>
      <w:lvlJc w:val="left"/>
    </w:lvl>
  </w:abstractNum>
  <w:abstractNum w:abstractNumId="44" w15:restartNumberingAfterBreak="0">
    <w:nsid w:val="5ABB071F"/>
    <w:multiLevelType w:val="multilevel"/>
    <w:tmpl w:val="AB3A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C363B27"/>
    <w:multiLevelType w:val="hybridMultilevel"/>
    <w:tmpl w:val="9F587DF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8CF254A"/>
    <w:multiLevelType w:val="multilevel"/>
    <w:tmpl w:val="024C5D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695958AA"/>
    <w:multiLevelType w:val="hybridMultilevel"/>
    <w:tmpl w:val="57526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6BB00F6E"/>
    <w:multiLevelType w:val="multilevel"/>
    <w:tmpl w:val="4FE4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D471CBF"/>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5614E2F"/>
    <w:multiLevelType w:val="hybridMultilevel"/>
    <w:tmpl w:val="2C367146"/>
    <w:lvl w:ilvl="0" w:tplc="04090015">
      <w:start w:val="1"/>
      <w:numFmt w:val="bullet"/>
      <w:pStyle w:val="Bullets"/>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51" w15:restartNumberingAfterBreak="0">
    <w:nsid w:val="770549E8"/>
    <w:multiLevelType w:val="multilevel"/>
    <w:tmpl w:val="01EE7DE2"/>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720" w:hanging="360"/>
      </w:pPr>
    </w:lvl>
    <w:lvl w:ilvl="3">
      <w:start w:val="1"/>
      <w:numFmt w:val="upperLetter"/>
      <w:lvlText w:val="%4."/>
      <w:lvlJc w:val="left"/>
      <w:pPr>
        <w:ind w:left="1699" w:hanging="360"/>
      </w:pPr>
    </w:lvl>
    <w:lvl w:ilvl="4">
      <w:start w:val="1"/>
      <w:numFmt w:val="bullet"/>
      <w:lvlText w:val=""/>
      <w:lvlJc w:val="left"/>
      <w:pPr>
        <w:ind w:left="2160" w:hanging="360"/>
      </w:pPr>
      <w:rPr>
        <w:rFonts w:ascii="Symbol" w:hAnsi="Symbol" w:hint="default"/>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52" w15:restartNumberingAfterBreak="0">
    <w:nsid w:val="78471D62"/>
    <w:multiLevelType w:val="multilevel"/>
    <w:tmpl w:val="681A2D34"/>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990" w:hanging="360"/>
      </w:pPr>
    </w:lvl>
    <w:lvl w:ilvl="3">
      <w:start w:val="1"/>
      <w:numFmt w:val="bullet"/>
      <w:lvlText w:val=""/>
      <w:lvlJc w:val="left"/>
      <w:pPr>
        <w:ind w:left="1699" w:hanging="360"/>
      </w:pPr>
      <w:rPr>
        <w:rFonts w:ascii="Symbol" w:hAnsi="Symbol" w:hint="default"/>
      </w:rPr>
    </w:lvl>
    <w:lvl w:ilvl="4">
      <w:start w:val="1"/>
      <w:numFmt w:val="lowerLetter"/>
      <w:lvlText w:val="%5."/>
      <w:lvlJc w:val="left"/>
      <w:pPr>
        <w:ind w:left="2376" w:hanging="576"/>
      </w:pPr>
      <w:rPr>
        <w:rFonts w:hint="default"/>
        <w:sz w:val="24"/>
        <w:szCs w:val="24"/>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53" w15:restartNumberingAfterBreak="0">
    <w:nsid w:val="79823B77"/>
    <w:multiLevelType w:val="hybridMultilevel"/>
    <w:tmpl w:val="560A44D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B1C271E"/>
    <w:multiLevelType w:val="multilevel"/>
    <w:tmpl w:val="E3A82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B5F2BBD"/>
    <w:multiLevelType w:val="multilevel"/>
    <w:tmpl w:val="AA228EC6"/>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1076" w:hanging="446"/>
      </w:pPr>
      <w:rPr>
        <w:rFonts w:hint="default"/>
        <w:b/>
        <w:bCs/>
        <w:i w:val="0"/>
        <w:iCs w:val="0"/>
        <w:spacing w:val="-1"/>
        <w:w w:val="100"/>
        <w:sz w:val="24"/>
        <w:szCs w:val="24"/>
      </w:rPr>
    </w:lvl>
    <w:lvl w:ilvl="3">
      <w:start w:val="1"/>
      <w:numFmt w:val="bullet"/>
      <w:lvlText w:val=""/>
      <w:lvlJc w:val="left"/>
      <w:pPr>
        <w:ind w:left="2160" w:hanging="360"/>
      </w:pPr>
      <w:rPr>
        <w:rFonts w:ascii="Wingdings" w:hAnsi="Wingdings" w:hint="default"/>
      </w:rPr>
    </w:lvl>
    <w:lvl w:ilvl="4">
      <w:start w:val="1"/>
      <w:numFmt w:val="lowerLetter"/>
      <w:lvlText w:val="%5."/>
      <w:lvlJc w:val="left"/>
      <w:pPr>
        <w:ind w:left="2376" w:hanging="576"/>
      </w:pPr>
      <w:rPr>
        <w:rFonts w:hint="default"/>
        <w:sz w:val="20"/>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num w:numId="1" w16cid:durableId="945429440">
    <w:abstractNumId w:val="35"/>
  </w:num>
  <w:num w:numId="2" w16cid:durableId="1229993743">
    <w:abstractNumId w:val="41"/>
  </w:num>
  <w:num w:numId="3" w16cid:durableId="324866660">
    <w:abstractNumId w:val="20"/>
  </w:num>
  <w:num w:numId="4" w16cid:durableId="4668188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5400111">
    <w:abstractNumId w:val="49"/>
  </w:num>
  <w:num w:numId="6" w16cid:durableId="51199027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96707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7128851">
    <w:abstractNumId w:val="43"/>
  </w:num>
  <w:num w:numId="9" w16cid:durableId="120274808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064992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1277052">
    <w:abstractNumId w:val="1"/>
  </w:num>
  <w:num w:numId="12" w16cid:durableId="192014148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36299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18309">
    <w:abstractNumId w:val="31"/>
  </w:num>
  <w:num w:numId="15" w16cid:durableId="189997546">
    <w:abstractNumId w:val="16"/>
  </w:num>
  <w:num w:numId="16" w16cid:durableId="13379013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579535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243755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82472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21483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6681501">
    <w:abstractNumId w:val="7"/>
  </w:num>
  <w:num w:numId="22" w16cid:durableId="1262448322">
    <w:abstractNumId w:val="30"/>
  </w:num>
  <w:num w:numId="23" w16cid:durableId="727145128">
    <w:abstractNumId w:val="42"/>
  </w:num>
  <w:num w:numId="24" w16cid:durableId="860362471">
    <w:abstractNumId w:val="50"/>
  </w:num>
  <w:num w:numId="25" w16cid:durableId="552498426">
    <w:abstractNumId w:val="12"/>
  </w:num>
  <w:num w:numId="26" w16cid:durableId="547911539">
    <w:abstractNumId w:val="8"/>
  </w:num>
  <w:num w:numId="27" w16cid:durableId="1395198370">
    <w:abstractNumId w:val="23"/>
  </w:num>
  <w:num w:numId="28" w16cid:durableId="1145195261">
    <w:abstractNumId w:val="54"/>
  </w:num>
  <w:num w:numId="29" w16cid:durableId="133985040">
    <w:abstractNumId w:val="46"/>
  </w:num>
  <w:num w:numId="30" w16cid:durableId="1928035882">
    <w:abstractNumId w:val="18"/>
  </w:num>
  <w:num w:numId="31" w16cid:durableId="1129204896">
    <w:abstractNumId w:val="11"/>
  </w:num>
  <w:num w:numId="32" w16cid:durableId="23600530">
    <w:abstractNumId w:val="15"/>
  </w:num>
  <w:num w:numId="33" w16cid:durableId="180365574">
    <w:abstractNumId w:val="53"/>
  </w:num>
  <w:num w:numId="34" w16cid:durableId="1858233306">
    <w:abstractNumId w:val="13"/>
  </w:num>
  <w:num w:numId="35" w16cid:durableId="331375080">
    <w:abstractNumId w:val="10"/>
  </w:num>
  <w:num w:numId="36" w16cid:durableId="1502113955">
    <w:abstractNumId w:val="40"/>
  </w:num>
  <w:num w:numId="37" w16cid:durableId="1473329339">
    <w:abstractNumId w:val="34"/>
  </w:num>
  <w:num w:numId="38" w16cid:durableId="838428632">
    <w:abstractNumId w:val="48"/>
  </w:num>
  <w:num w:numId="39" w16cid:durableId="1185943844">
    <w:abstractNumId w:val="33"/>
  </w:num>
  <w:num w:numId="40" w16cid:durableId="96946690">
    <w:abstractNumId w:val="25"/>
  </w:num>
  <w:num w:numId="41" w16cid:durableId="329218763">
    <w:abstractNumId w:val="3"/>
  </w:num>
  <w:num w:numId="42" w16cid:durableId="1767461060">
    <w:abstractNumId w:val="26"/>
  </w:num>
  <w:num w:numId="43" w16cid:durableId="210307093">
    <w:abstractNumId w:val="5"/>
  </w:num>
  <w:num w:numId="44" w16cid:durableId="450629798">
    <w:abstractNumId w:val="55"/>
  </w:num>
  <w:num w:numId="45" w16cid:durableId="2090812690">
    <w:abstractNumId w:val="51"/>
  </w:num>
  <w:num w:numId="46" w16cid:durableId="1444571063">
    <w:abstractNumId w:val="4"/>
  </w:num>
  <w:num w:numId="47" w16cid:durableId="1916820994">
    <w:abstractNumId w:val="52"/>
  </w:num>
  <w:num w:numId="48" w16cid:durableId="687945662">
    <w:abstractNumId w:val="29"/>
  </w:num>
  <w:num w:numId="49" w16cid:durableId="1890418040">
    <w:abstractNumId w:val="37"/>
  </w:num>
  <w:num w:numId="50" w16cid:durableId="1377123748">
    <w:abstractNumId w:val="2"/>
  </w:num>
  <w:num w:numId="51" w16cid:durableId="963149383">
    <w:abstractNumId w:val="28"/>
  </w:num>
  <w:num w:numId="52" w16cid:durableId="350492741">
    <w:abstractNumId w:val="45"/>
  </w:num>
  <w:num w:numId="53" w16cid:durableId="657614064">
    <w:abstractNumId w:val="9"/>
  </w:num>
  <w:num w:numId="54" w16cid:durableId="1561283532">
    <w:abstractNumId w:val="6"/>
  </w:num>
  <w:num w:numId="55" w16cid:durableId="810706825">
    <w:abstractNumId w:val="17"/>
  </w:num>
  <w:num w:numId="56" w16cid:durableId="686639885">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38C"/>
    <w:rsid w:val="0000087F"/>
    <w:rsid w:val="00001789"/>
    <w:rsid w:val="000026AC"/>
    <w:rsid w:val="000027C0"/>
    <w:rsid w:val="0000292C"/>
    <w:rsid w:val="00002E71"/>
    <w:rsid w:val="0000352A"/>
    <w:rsid w:val="00003BCB"/>
    <w:rsid w:val="00004681"/>
    <w:rsid w:val="000047BF"/>
    <w:rsid w:val="00005623"/>
    <w:rsid w:val="000058E9"/>
    <w:rsid w:val="00007972"/>
    <w:rsid w:val="00007F1F"/>
    <w:rsid w:val="0001032F"/>
    <w:rsid w:val="000115B6"/>
    <w:rsid w:val="000116E5"/>
    <w:rsid w:val="0001194C"/>
    <w:rsid w:val="00011DB8"/>
    <w:rsid w:val="00011E53"/>
    <w:rsid w:val="00012D00"/>
    <w:rsid w:val="0001315E"/>
    <w:rsid w:val="00014753"/>
    <w:rsid w:val="00014C15"/>
    <w:rsid w:val="000162BB"/>
    <w:rsid w:val="000164D5"/>
    <w:rsid w:val="000165F8"/>
    <w:rsid w:val="00016D6E"/>
    <w:rsid w:val="00017599"/>
    <w:rsid w:val="00017F8C"/>
    <w:rsid w:val="0002009B"/>
    <w:rsid w:val="0002034E"/>
    <w:rsid w:val="00020B9B"/>
    <w:rsid w:val="00021B64"/>
    <w:rsid w:val="000225AD"/>
    <w:rsid w:val="00022781"/>
    <w:rsid w:val="00023279"/>
    <w:rsid w:val="00023431"/>
    <w:rsid w:val="000234B8"/>
    <w:rsid w:val="00024835"/>
    <w:rsid w:val="000250EC"/>
    <w:rsid w:val="00026009"/>
    <w:rsid w:val="000262BF"/>
    <w:rsid w:val="000269CE"/>
    <w:rsid w:val="00026A37"/>
    <w:rsid w:val="00026A4C"/>
    <w:rsid w:val="00027DFA"/>
    <w:rsid w:val="0003073A"/>
    <w:rsid w:val="00030944"/>
    <w:rsid w:val="00031B25"/>
    <w:rsid w:val="000331B0"/>
    <w:rsid w:val="0003329E"/>
    <w:rsid w:val="00033647"/>
    <w:rsid w:val="000336F1"/>
    <w:rsid w:val="0003416A"/>
    <w:rsid w:val="00034C21"/>
    <w:rsid w:val="00035726"/>
    <w:rsid w:val="00035C80"/>
    <w:rsid w:val="00036234"/>
    <w:rsid w:val="0003634A"/>
    <w:rsid w:val="00036CBE"/>
    <w:rsid w:val="0003767A"/>
    <w:rsid w:val="000424E1"/>
    <w:rsid w:val="00044DA8"/>
    <w:rsid w:val="00045F79"/>
    <w:rsid w:val="0004688A"/>
    <w:rsid w:val="00046FC6"/>
    <w:rsid w:val="0005171F"/>
    <w:rsid w:val="00052EA5"/>
    <w:rsid w:val="0005347A"/>
    <w:rsid w:val="0005458D"/>
    <w:rsid w:val="0005477D"/>
    <w:rsid w:val="00054DF5"/>
    <w:rsid w:val="0005505B"/>
    <w:rsid w:val="0005542B"/>
    <w:rsid w:val="00055D5E"/>
    <w:rsid w:val="00056C7E"/>
    <w:rsid w:val="000575A3"/>
    <w:rsid w:val="00057DA6"/>
    <w:rsid w:val="000615CE"/>
    <w:rsid w:val="00062058"/>
    <w:rsid w:val="000623C5"/>
    <w:rsid w:val="00062ADB"/>
    <w:rsid w:val="00062C57"/>
    <w:rsid w:val="00063984"/>
    <w:rsid w:val="00063BE3"/>
    <w:rsid w:val="00065F59"/>
    <w:rsid w:val="00066EC5"/>
    <w:rsid w:val="0006741B"/>
    <w:rsid w:val="000675A8"/>
    <w:rsid w:val="000701AF"/>
    <w:rsid w:val="00070938"/>
    <w:rsid w:val="00070BFD"/>
    <w:rsid w:val="00070D24"/>
    <w:rsid w:val="000714E4"/>
    <w:rsid w:val="00071C64"/>
    <w:rsid w:val="000721FE"/>
    <w:rsid w:val="00074BD0"/>
    <w:rsid w:val="000765B2"/>
    <w:rsid w:val="000766BD"/>
    <w:rsid w:val="00077B0A"/>
    <w:rsid w:val="00080651"/>
    <w:rsid w:val="00080C17"/>
    <w:rsid w:val="0008110A"/>
    <w:rsid w:val="00082369"/>
    <w:rsid w:val="000832D0"/>
    <w:rsid w:val="0008393C"/>
    <w:rsid w:val="00083D90"/>
    <w:rsid w:val="000854A3"/>
    <w:rsid w:val="0008599D"/>
    <w:rsid w:val="00086F1B"/>
    <w:rsid w:val="00092160"/>
    <w:rsid w:val="00095F31"/>
    <w:rsid w:val="000A21E4"/>
    <w:rsid w:val="000A2570"/>
    <w:rsid w:val="000A28C1"/>
    <w:rsid w:val="000A364C"/>
    <w:rsid w:val="000A3B1B"/>
    <w:rsid w:val="000A3D28"/>
    <w:rsid w:val="000A49E5"/>
    <w:rsid w:val="000A652E"/>
    <w:rsid w:val="000A696E"/>
    <w:rsid w:val="000A7B65"/>
    <w:rsid w:val="000A7D5E"/>
    <w:rsid w:val="000B0374"/>
    <w:rsid w:val="000B15F0"/>
    <w:rsid w:val="000B2C89"/>
    <w:rsid w:val="000B362F"/>
    <w:rsid w:val="000B4804"/>
    <w:rsid w:val="000B497A"/>
    <w:rsid w:val="000B590B"/>
    <w:rsid w:val="000B709B"/>
    <w:rsid w:val="000B7397"/>
    <w:rsid w:val="000B7B27"/>
    <w:rsid w:val="000C063D"/>
    <w:rsid w:val="000C144F"/>
    <w:rsid w:val="000C31E6"/>
    <w:rsid w:val="000C597D"/>
    <w:rsid w:val="000C601E"/>
    <w:rsid w:val="000C6607"/>
    <w:rsid w:val="000C6CE2"/>
    <w:rsid w:val="000C76FA"/>
    <w:rsid w:val="000C773D"/>
    <w:rsid w:val="000D0EBB"/>
    <w:rsid w:val="000D29BA"/>
    <w:rsid w:val="000D2BD4"/>
    <w:rsid w:val="000D3068"/>
    <w:rsid w:val="000D3571"/>
    <w:rsid w:val="000D3A60"/>
    <w:rsid w:val="000D48FC"/>
    <w:rsid w:val="000D4B7F"/>
    <w:rsid w:val="000D5CCB"/>
    <w:rsid w:val="000D70CC"/>
    <w:rsid w:val="000D7D95"/>
    <w:rsid w:val="000E0A0A"/>
    <w:rsid w:val="000E0C14"/>
    <w:rsid w:val="000E1296"/>
    <w:rsid w:val="000E1355"/>
    <w:rsid w:val="000E16EC"/>
    <w:rsid w:val="000E1C2A"/>
    <w:rsid w:val="000E20EF"/>
    <w:rsid w:val="000E22E8"/>
    <w:rsid w:val="000E3142"/>
    <w:rsid w:val="000E33EF"/>
    <w:rsid w:val="000E3E77"/>
    <w:rsid w:val="000E46F9"/>
    <w:rsid w:val="000E4747"/>
    <w:rsid w:val="000E4C3F"/>
    <w:rsid w:val="000E4F13"/>
    <w:rsid w:val="000E5A96"/>
    <w:rsid w:val="000E7BED"/>
    <w:rsid w:val="000E7D43"/>
    <w:rsid w:val="000F0055"/>
    <w:rsid w:val="000F0488"/>
    <w:rsid w:val="000F05C1"/>
    <w:rsid w:val="000F13BB"/>
    <w:rsid w:val="000F1426"/>
    <w:rsid w:val="000F2691"/>
    <w:rsid w:val="000F2A0E"/>
    <w:rsid w:val="000F30A6"/>
    <w:rsid w:val="000F3774"/>
    <w:rsid w:val="000F3CFB"/>
    <w:rsid w:val="000F5228"/>
    <w:rsid w:val="000F7107"/>
    <w:rsid w:val="000F719E"/>
    <w:rsid w:val="001003A3"/>
    <w:rsid w:val="00100541"/>
    <w:rsid w:val="00100D94"/>
    <w:rsid w:val="00101B2C"/>
    <w:rsid w:val="0010550F"/>
    <w:rsid w:val="001068D7"/>
    <w:rsid w:val="0011031E"/>
    <w:rsid w:val="00111045"/>
    <w:rsid w:val="00111E40"/>
    <w:rsid w:val="00111EDB"/>
    <w:rsid w:val="0011235E"/>
    <w:rsid w:val="00113918"/>
    <w:rsid w:val="0011463A"/>
    <w:rsid w:val="00115850"/>
    <w:rsid w:val="001158BD"/>
    <w:rsid w:val="001166AC"/>
    <w:rsid w:val="00117550"/>
    <w:rsid w:val="0011767D"/>
    <w:rsid w:val="00117C9A"/>
    <w:rsid w:val="001200BC"/>
    <w:rsid w:val="001201E5"/>
    <w:rsid w:val="0012038C"/>
    <w:rsid w:val="00120B37"/>
    <w:rsid w:val="00121137"/>
    <w:rsid w:val="00121408"/>
    <w:rsid w:val="001218BC"/>
    <w:rsid w:val="00121B56"/>
    <w:rsid w:val="00121CD2"/>
    <w:rsid w:val="001238A9"/>
    <w:rsid w:val="001238FE"/>
    <w:rsid w:val="001239E8"/>
    <w:rsid w:val="00124494"/>
    <w:rsid w:val="00124542"/>
    <w:rsid w:val="00124B84"/>
    <w:rsid w:val="00124BE8"/>
    <w:rsid w:val="00124DEC"/>
    <w:rsid w:val="0012540C"/>
    <w:rsid w:val="00126238"/>
    <w:rsid w:val="0012680A"/>
    <w:rsid w:val="001269B4"/>
    <w:rsid w:val="0012737E"/>
    <w:rsid w:val="00127845"/>
    <w:rsid w:val="001279FA"/>
    <w:rsid w:val="00131B7A"/>
    <w:rsid w:val="001341BA"/>
    <w:rsid w:val="001356CB"/>
    <w:rsid w:val="00135D97"/>
    <w:rsid w:val="0013628D"/>
    <w:rsid w:val="001371A5"/>
    <w:rsid w:val="001371D3"/>
    <w:rsid w:val="00141697"/>
    <w:rsid w:val="001434F2"/>
    <w:rsid w:val="0014351E"/>
    <w:rsid w:val="00145213"/>
    <w:rsid w:val="00146202"/>
    <w:rsid w:val="001471CD"/>
    <w:rsid w:val="001475CC"/>
    <w:rsid w:val="00151192"/>
    <w:rsid w:val="0015140D"/>
    <w:rsid w:val="00151CC4"/>
    <w:rsid w:val="00152B8F"/>
    <w:rsid w:val="0015422F"/>
    <w:rsid w:val="001542B3"/>
    <w:rsid w:val="0015648C"/>
    <w:rsid w:val="00156CA2"/>
    <w:rsid w:val="00157D7D"/>
    <w:rsid w:val="00157EBB"/>
    <w:rsid w:val="001607DA"/>
    <w:rsid w:val="00162128"/>
    <w:rsid w:val="00162C1C"/>
    <w:rsid w:val="00165252"/>
    <w:rsid w:val="00165697"/>
    <w:rsid w:val="001666C7"/>
    <w:rsid w:val="00166BFD"/>
    <w:rsid w:val="00167155"/>
    <w:rsid w:val="00167666"/>
    <w:rsid w:val="00167B98"/>
    <w:rsid w:val="00167D6F"/>
    <w:rsid w:val="0017096E"/>
    <w:rsid w:val="001714E8"/>
    <w:rsid w:val="001719EF"/>
    <w:rsid w:val="00171F53"/>
    <w:rsid w:val="0017286D"/>
    <w:rsid w:val="0017327C"/>
    <w:rsid w:val="001739C2"/>
    <w:rsid w:val="00173EA2"/>
    <w:rsid w:val="00175831"/>
    <w:rsid w:val="00177AAB"/>
    <w:rsid w:val="00177ADF"/>
    <w:rsid w:val="0018046E"/>
    <w:rsid w:val="00180B37"/>
    <w:rsid w:val="00180D43"/>
    <w:rsid w:val="00180DEC"/>
    <w:rsid w:val="001812BB"/>
    <w:rsid w:val="001822CC"/>
    <w:rsid w:val="00183516"/>
    <w:rsid w:val="00184379"/>
    <w:rsid w:val="001843F1"/>
    <w:rsid w:val="001848F6"/>
    <w:rsid w:val="0018507A"/>
    <w:rsid w:val="001851A7"/>
    <w:rsid w:val="00185B73"/>
    <w:rsid w:val="00186156"/>
    <w:rsid w:val="00186639"/>
    <w:rsid w:val="0018B820"/>
    <w:rsid w:val="001913E1"/>
    <w:rsid w:val="00191657"/>
    <w:rsid w:val="00192416"/>
    <w:rsid w:val="00192495"/>
    <w:rsid w:val="0019381F"/>
    <w:rsid w:val="001954A7"/>
    <w:rsid w:val="001955D3"/>
    <w:rsid w:val="001969D2"/>
    <w:rsid w:val="00196A80"/>
    <w:rsid w:val="00197AC2"/>
    <w:rsid w:val="001A09C8"/>
    <w:rsid w:val="001A10CA"/>
    <w:rsid w:val="001A1AA8"/>
    <w:rsid w:val="001A1CA0"/>
    <w:rsid w:val="001A1CBF"/>
    <w:rsid w:val="001A33DC"/>
    <w:rsid w:val="001A42AC"/>
    <w:rsid w:val="001A43EF"/>
    <w:rsid w:val="001A5165"/>
    <w:rsid w:val="001A57D9"/>
    <w:rsid w:val="001A5A8C"/>
    <w:rsid w:val="001A5F65"/>
    <w:rsid w:val="001A687D"/>
    <w:rsid w:val="001A7157"/>
    <w:rsid w:val="001A7B85"/>
    <w:rsid w:val="001A7FF4"/>
    <w:rsid w:val="001B0743"/>
    <w:rsid w:val="001B2951"/>
    <w:rsid w:val="001B3178"/>
    <w:rsid w:val="001B4A17"/>
    <w:rsid w:val="001B4DDA"/>
    <w:rsid w:val="001B7F09"/>
    <w:rsid w:val="001B7FDF"/>
    <w:rsid w:val="001C016F"/>
    <w:rsid w:val="001C01F2"/>
    <w:rsid w:val="001C0B2B"/>
    <w:rsid w:val="001C285A"/>
    <w:rsid w:val="001C4C99"/>
    <w:rsid w:val="001C7645"/>
    <w:rsid w:val="001D061D"/>
    <w:rsid w:val="001D1944"/>
    <w:rsid w:val="001D1DF4"/>
    <w:rsid w:val="001D2453"/>
    <w:rsid w:val="001D2624"/>
    <w:rsid w:val="001D32FD"/>
    <w:rsid w:val="001D433E"/>
    <w:rsid w:val="001D456B"/>
    <w:rsid w:val="001D4688"/>
    <w:rsid w:val="001D6520"/>
    <w:rsid w:val="001D6893"/>
    <w:rsid w:val="001D689F"/>
    <w:rsid w:val="001D7485"/>
    <w:rsid w:val="001D75B7"/>
    <w:rsid w:val="001D7D66"/>
    <w:rsid w:val="001D7E9B"/>
    <w:rsid w:val="001E1DF2"/>
    <w:rsid w:val="001E3EC0"/>
    <w:rsid w:val="001E3F31"/>
    <w:rsid w:val="001E5512"/>
    <w:rsid w:val="001E5ADE"/>
    <w:rsid w:val="001E66ED"/>
    <w:rsid w:val="001E6F6F"/>
    <w:rsid w:val="001E6F7A"/>
    <w:rsid w:val="001F36D3"/>
    <w:rsid w:val="001F3C50"/>
    <w:rsid w:val="001F3DAB"/>
    <w:rsid w:val="001F45A7"/>
    <w:rsid w:val="001F4CF8"/>
    <w:rsid w:val="001F54AC"/>
    <w:rsid w:val="001F61C4"/>
    <w:rsid w:val="001F638C"/>
    <w:rsid w:val="001F669D"/>
    <w:rsid w:val="001F66B3"/>
    <w:rsid w:val="001F711D"/>
    <w:rsid w:val="001F791F"/>
    <w:rsid w:val="001F7E9A"/>
    <w:rsid w:val="002010BA"/>
    <w:rsid w:val="00201E34"/>
    <w:rsid w:val="002021FB"/>
    <w:rsid w:val="00203046"/>
    <w:rsid w:val="002055CF"/>
    <w:rsid w:val="002057A8"/>
    <w:rsid w:val="00206224"/>
    <w:rsid w:val="0020652C"/>
    <w:rsid w:val="00206550"/>
    <w:rsid w:val="00207866"/>
    <w:rsid w:val="00207FFE"/>
    <w:rsid w:val="002106E3"/>
    <w:rsid w:val="00210C4B"/>
    <w:rsid w:val="002120C2"/>
    <w:rsid w:val="00212BAF"/>
    <w:rsid w:val="00212DA4"/>
    <w:rsid w:val="00213C83"/>
    <w:rsid w:val="00215D6F"/>
    <w:rsid w:val="00216F92"/>
    <w:rsid w:val="00220AA4"/>
    <w:rsid w:val="00220CE5"/>
    <w:rsid w:val="00220D19"/>
    <w:rsid w:val="00220DEA"/>
    <w:rsid w:val="00220DF1"/>
    <w:rsid w:val="00220E69"/>
    <w:rsid w:val="00220F7B"/>
    <w:rsid w:val="00222ED6"/>
    <w:rsid w:val="00222F79"/>
    <w:rsid w:val="00223083"/>
    <w:rsid w:val="00223C12"/>
    <w:rsid w:val="00223FAC"/>
    <w:rsid w:val="0022478F"/>
    <w:rsid w:val="00224B43"/>
    <w:rsid w:val="002268E9"/>
    <w:rsid w:val="00226A9A"/>
    <w:rsid w:val="002318B7"/>
    <w:rsid w:val="00232571"/>
    <w:rsid w:val="002334A6"/>
    <w:rsid w:val="0023362B"/>
    <w:rsid w:val="0023564F"/>
    <w:rsid w:val="00236210"/>
    <w:rsid w:val="00236ABF"/>
    <w:rsid w:val="00237106"/>
    <w:rsid w:val="00237F83"/>
    <w:rsid w:val="0024169D"/>
    <w:rsid w:val="002416E7"/>
    <w:rsid w:val="002426A0"/>
    <w:rsid w:val="00244AD6"/>
    <w:rsid w:val="00244E60"/>
    <w:rsid w:val="00245922"/>
    <w:rsid w:val="00245987"/>
    <w:rsid w:val="00246C11"/>
    <w:rsid w:val="00247584"/>
    <w:rsid w:val="0025115B"/>
    <w:rsid w:val="0025190D"/>
    <w:rsid w:val="00252106"/>
    <w:rsid w:val="002528DD"/>
    <w:rsid w:val="00252A34"/>
    <w:rsid w:val="00254BFA"/>
    <w:rsid w:val="00254DEC"/>
    <w:rsid w:val="00255766"/>
    <w:rsid w:val="002563C0"/>
    <w:rsid w:val="00257D2B"/>
    <w:rsid w:val="00260312"/>
    <w:rsid w:val="00260541"/>
    <w:rsid w:val="0026129B"/>
    <w:rsid w:val="0026159A"/>
    <w:rsid w:val="002618D7"/>
    <w:rsid w:val="00261CF0"/>
    <w:rsid w:val="002625EA"/>
    <w:rsid w:val="00263CFA"/>
    <w:rsid w:val="00264ACA"/>
    <w:rsid w:val="00264DDE"/>
    <w:rsid w:val="0026587F"/>
    <w:rsid w:val="0026651D"/>
    <w:rsid w:val="00266A2F"/>
    <w:rsid w:val="0026737D"/>
    <w:rsid w:val="00267F7C"/>
    <w:rsid w:val="00270168"/>
    <w:rsid w:val="0027189F"/>
    <w:rsid w:val="0027214E"/>
    <w:rsid w:val="002721A9"/>
    <w:rsid w:val="00273AB4"/>
    <w:rsid w:val="00273E41"/>
    <w:rsid w:val="00274E03"/>
    <w:rsid w:val="00275485"/>
    <w:rsid w:val="00277294"/>
    <w:rsid w:val="00277343"/>
    <w:rsid w:val="002773CD"/>
    <w:rsid w:val="00280069"/>
    <w:rsid w:val="0028048C"/>
    <w:rsid w:val="0028052B"/>
    <w:rsid w:val="002807CA"/>
    <w:rsid w:val="0028140D"/>
    <w:rsid w:val="002819D6"/>
    <w:rsid w:val="00282393"/>
    <w:rsid w:val="00283014"/>
    <w:rsid w:val="00283208"/>
    <w:rsid w:val="00283406"/>
    <w:rsid w:val="002836DD"/>
    <w:rsid w:val="00283778"/>
    <w:rsid w:val="00283D63"/>
    <w:rsid w:val="002842CC"/>
    <w:rsid w:val="002844F3"/>
    <w:rsid w:val="00284C64"/>
    <w:rsid w:val="0028546F"/>
    <w:rsid w:val="00285C26"/>
    <w:rsid w:val="002907F6"/>
    <w:rsid w:val="00290860"/>
    <w:rsid w:val="00290B48"/>
    <w:rsid w:val="002932DD"/>
    <w:rsid w:val="00293F88"/>
    <w:rsid w:val="00294087"/>
    <w:rsid w:val="00294CFB"/>
    <w:rsid w:val="0029600A"/>
    <w:rsid w:val="0029679C"/>
    <w:rsid w:val="002967A0"/>
    <w:rsid w:val="00297356"/>
    <w:rsid w:val="0029785E"/>
    <w:rsid w:val="002A1522"/>
    <w:rsid w:val="002A1779"/>
    <w:rsid w:val="002A2723"/>
    <w:rsid w:val="002A2EAD"/>
    <w:rsid w:val="002A34DA"/>
    <w:rsid w:val="002A3CB6"/>
    <w:rsid w:val="002A4270"/>
    <w:rsid w:val="002A4D52"/>
    <w:rsid w:val="002A4E9E"/>
    <w:rsid w:val="002A5F9A"/>
    <w:rsid w:val="002A6745"/>
    <w:rsid w:val="002A6D33"/>
    <w:rsid w:val="002A750A"/>
    <w:rsid w:val="002A7CE7"/>
    <w:rsid w:val="002B025F"/>
    <w:rsid w:val="002B0C37"/>
    <w:rsid w:val="002B10CF"/>
    <w:rsid w:val="002B196D"/>
    <w:rsid w:val="002B2A18"/>
    <w:rsid w:val="002B2C45"/>
    <w:rsid w:val="002B4583"/>
    <w:rsid w:val="002B477C"/>
    <w:rsid w:val="002B54F3"/>
    <w:rsid w:val="002B5865"/>
    <w:rsid w:val="002B692D"/>
    <w:rsid w:val="002B747E"/>
    <w:rsid w:val="002B7756"/>
    <w:rsid w:val="002B7FD5"/>
    <w:rsid w:val="002C0B31"/>
    <w:rsid w:val="002C0C23"/>
    <w:rsid w:val="002C123F"/>
    <w:rsid w:val="002C1639"/>
    <w:rsid w:val="002C1BC2"/>
    <w:rsid w:val="002C21A6"/>
    <w:rsid w:val="002C2F41"/>
    <w:rsid w:val="002C3137"/>
    <w:rsid w:val="002C3600"/>
    <w:rsid w:val="002C42F4"/>
    <w:rsid w:val="002C48AE"/>
    <w:rsid w:val="002C72D3"/>
    <w:rsid w:val="002D1B1F"/>
    <w:rsid w:val="002D2376"/>
    <w:rsid w:val="002D2543"/>
    <w:rsid w:val="002D2B89"/>
    <w:rsid w:val="002D2C8F"/>
    <w:rsid w:val="002D3307"/>
    <w:rsid w:val="002D3DC4"/>
    <w:rsid w:val="002D3DED"/>
    <w:rsid w:val="002D53B3"/>
    <w:rsid w:val="002D667F"/>
    <w:rsid w:val="002D6ADE"/>
    <w:rsid w:val="002E267A"/>
    <w:rsid w:val="002E2743"/>
    <w:rsid w:val="002E2CAB"/>
    <w:rsid w:val="002E2F32"/>
    <w:rsid w:val="002E465B"/>
    <w:rsid w:val="002E61C6"/>
    <w:rsid w:val="002E726F"/>
    <w:rsid w:val="002F0A44"/>
    <w:rsid w:val="002F1BE9"/>
    <w:rsid w:val="002F3248"/>
    <w:rsid w:val="002F3AE7"/>
    <w:rsid w:val="002F3EC5"/>
    <w:rsid w:val="002F42F2"/>
    <w:rsid w:val="002F4321"/>
    <w:rsid w:val="002F62E5"/>
    <w:rsid w:val="002F6368"/>
    <w:rsid w:val="003000C7"/>
    <w:rsid w:val="00300630"/>
    <w:rsid w:val="003022E9"/>
    <w:rsid w:val="003026BF"/>
    <w:rsid w:val="00303025"/>
    <w:rsid w:val="003041AD"/>
    <w:rsid w:val="0030509A"/>
    <w:rsid w:val="003071CB"/>
    <w:rsid w:val="00307675"/>
    <w:rsid w:val="00311A40"/>
    <w:rsid w:val="003123DD"/>
    <w:rsid w:val="00312A00"/>
    <w:rsid w:val="00312E90"/>
    <w:rsid w:val="00313839"/>
    <w:rsid w:val="00313F8F"/>
    <w:rsid w:val="0031440A"/>
    <w:rsid w:val="003160C9"/>
    <w:rsid w:val="00316B57"/>
    <w:rsid w:val="00322067"/>
    <w:rsid w:val="003234AC"/>
    <w:rsid w:val="003245DD"/>
    <w:rsid w:val="003248EA"/>
    <w:rsid w:val="00324AD1"/>
    <w:rsid w:val="00327C28"/>
    <w:rsid w:val="00333DD5"/>
    <w:rsid w:val="003352D1"/>
    <w:rsid w:val="00336148"/>
    <w:rsid w:val="0033647A"/>
    <w:rsid w:val="00336567"/>
    <w:rsid w:val="00337075"/>
    <w:rsid w:val="00337F61"/>
    <w:rsid w:val="003405C6"/>
    <w:rsid w:val="0034078E"/>
    <w:rsid w:val="00341724"/>
    <w:rsid w:val="003425CF"/>
    <w:rsid w:val="00342620"/>
    <w:rsid w:val="003433BD"/>
    <w:rsid w:val="00343719"/>
    <w:rsid w:val="00344BC5"/>
    <w:rsid w:val="0034572F"/>
    <w:rsid w:val="00350AE1"/>
    <w:rsid w:val="00351DC3"/>
    <w:rsid w:val="00351DCB"/>
    <w:rsid w:val="003529A2"/>
    <w:rsid w:val="00353D11"/>
    <w:rsid w:val="00354D5B"/>
    <w:rsid w:val="00355E0D"/>
    <w:rsid w:val="00355F41"/>
    <w:rsid w:val="00356D4F"/>
    <w:rsid w:val="00357999"/>
    <w:rsid w:val="0036073C"/>
    <w:rsid w:val="00360A13"/>
    <w:rsid w:val="003610E4"/>
    <w:rsid w:val="00362B9F"/>
    <w:rsid w:val="00362D15"/>
    <w:rsid w:val="00363DFD"/>
    <w:rsid w:val="003649A8"/>
    <w:rsid w:val="003665C0"/>
    <w:rsid w:val="0036729B"/>
    <w:rsid w:val="003672A5"/>
    <w:rsid w:val="00371674"/>
    <w:rsid w:val="0037262C"/>
    <w:rsid w:val="003741FC"/>
    <w:rsid w:val="00376995"/>
    <w:rsid w:val="003808A3"/>
    <w:rsid w:val="0038107E"/>
    <w:rsid w:val="0038151F"/>
    <w:rsid w:val="00381F67"/>
    <w:rsid w:val="003826E0"/>
    <w:rsid w:val="00383AD7"/>
    <w:rsid w:val="00384529"/>
    <w:rsid w:val="0038545D"/>
    <w:rsid w:val="00385B9D"/>
    <w:rsid w:val="003864E5"/>
    <w:rsid w:val="00390115"/>
    <w:rsid w:val="00390180"/>
    <w:rsid w:val="003901C1"/>
    <w:rsid w:val="00390294"/>
    <w:rsid w:val="003902E1"/>
    <w:rsid w:val="00390BCC"/>
    <w:rsid w:val="003919F8"/>
    <w:rsid w:val="00392FC0"/>
    <w:rsid w:val="003936F5"/>
    <w:rsid w:val="0039495C"/>
    <w:rsid w:val="00394CD9"/>
    <w:rsid w:val="0039519B"/>
    <w:rsid w:val="0039549E"/>
    <w:rsid w:val="00395980"/>
    <w:rsid w:val="00396427"/>
    <w:rsid w:val="003966D0"/>
    <w:rsid w:val="003A2A0B"/>
    <w:rsid w:val="003A2BE7"/>
    <w:rsid w:val="003A2FE8"/>
    <w:rsid w:val="003A395C"/>
    <w:rsid w:val="003A6C77"/>
    <w:rsid w:val="003B03EE"/>
    <w:rsid w:val="003B13D7"/>
    <w:rsid w:val="003B1833"/>
    <w:rsid w:val="003B2E59"/>
    <w:rsid w:val="003B3041"/>
    <w:rsid w:val="003B42A9"/>
    <w:rsid w:val="003B4E5E"/>
    <w:rsid w:val="003B4EE5"/>
    <w:rsid w:val="003B5CC0"/>
    <w:rsid w:val="003B5D94"/>
    <w:rsid w:val="003C1455"/>
    <w:rsid w:val="003C25BB"/>
    <w:rsid w:val="003C2829"/>
    <w:rsid w:val="003C342E"/>
    <w:rsid w:val="003C3489"/>
    <w:rsid w:val="003C34A0"/>
    <w:rsid w:val="003C3B3D"/>
    <w:rsid w:val="003C416E"/>
    <w:rsid w:val="003C54BF"/>
    <w:rsid w:val="003C7795"/>
    <w:rsid w:val="003D0CFB"/>
    <w:rsid w:val="003D34DD"/>
    <w:rsid w:val="003D48CB"/>
    <w:rsid w:val="003D65F1"/>
    <w:rsid w:val="003D719B"/>
    <w:rsid w:val="003D74F4"/>
    <w:rsid w:val="003D78BE"/>
    <w:rsid w:val="003D7CFA"/>
    <w:rsid w:val="003D7D11"/>
    <w:rsid w:val="003E0084"/>
    <w:rsid w:val="003E165E"/>
    <w:rsid w:val="003E16BA"/>
    <w:rsid w:val="003E1E80"/>
    <w:rsid w:val="003E393D"/>
    <w:rsid w:val="003E4333"/>
    <w:rsid w:val="003E45CE"/>
    <w:rsid w:val="003E48EB"/>
    <w:rsid w:val="003E49D6"/>
    <w:rsid w:val="003E75E3"/>
    <w:rsid w:val="003E7D9F"/>
    <w:rsid w:val="003F0BB1"/>
    <w:rsid w:val="003F0D4F"/>
    <w:rsid w:val="003F0F4D"/>
    <w:rsid w:val="003F143A"/>
    <w:rsid w:val="003F15C1"/>
    <w:rsid w:val="003F164B"/>
    <w:rsid w:val="003F1AA0"/>
    <w:rsid w:val="003F1BF6"/>
    <w:rsid w:val="003F2001"/>
    <w:rsid w:val="003F42AB"/>
    <w:rsid w:val="003F4E2C"/>
    <w:rsid w:val="003F54C1"/>
    <w:rsid w:val="003F5E54"/>
    <w:rsid w:val="003F658C"/>
    <w:rsid w:val="003F7F5E"/>
    <w:rsid w:val="004007D7"/>
    <w:rsid w:val="00401E48"/>
    <w:rsid w:val="004036A3"/>
    <w:rsid w:val="00404046"/>
    <w:rsid w:val="0040499F"/>
    <w:rsid w:val="0040594B"/>
    <w:rsid w:val="00406096"/>
    <w:rsid w:val="004071A2"/>
    <w:rsid w:val="00407E42"/>
    <w:rsid w:val="00410863"/>
    <w:rsid w:val="00412A79"/>
    <w:rsid w:val="0041351F"/>
    <w:rsid w:val="00414841"/>
    <w:rsid w:val="004164FD"/>
    <w:rsid w:val="004167A1"/>
    <w:rsid w:val="00416EC8"/>
    <w:rsid w:val="004177C7"/>
    <w:rsid w:val="00420AA4"/>
    <w:rsid w:val="00421CA3"/>
    <w:rsid w:val="004223A5"/>
    <w:rsid w:val="004229A8"/>
    <w:rsid w:val="00422B47"/>
    <w:rsid w:val="00423D17"/>
    <w:rsid w:val="00424691"/>
    <w:rsid w:val="004256BD"/>
    <w:rsid w:val="004306EF"/>
    <w:rsid w:val="004312E6"/>
    <w:rsid w:val="004317A5"/>
    <w:rsid w:val="00431837"/>
    <w:rsid w:val="004322FC"/>
    <w:rsid w:val="0043262A"/>
    <w:rsid w:val="004328BB"/>
    <w:rsid w:val="00432F00"/>
    <w:rsid w:val="00432F44"/>
    <w:rsid w:val="00433287"/>
    <w:rsid w:val="0043339C"/>
    <w:rsid w:val="0043369D"/>
    <w:rsid w:val="00434318"/>
    <w:rsid w:val="0043532B"/>
    <w:rsid w:val="004358DB"/>
    <w:rsid w:val="00435A35"/>
    <w:rsid w:val="004371E4"/>
    <w:rsid w:val="00440559"/>
    <w:rsid w:val="0044100F"/>
    <w:rsid w:val="00441280"/>
    <w:rsid w:val="004430DA"/>
    <w:rsid w:val="00443C23"/>
    <w:rsid w:val="004442DF"/>
    <w:rsid w:val="0044551A"/>
    <w:rsid w:val="00446862"/>
    <w:rsid w:val="00447EA3"/>
    <w:rsid w:val="00447F08"/>
    <w:rsid w:val="00447FAB"/>
    <w:rsid w:val="00450379"/>
    <w:rsid w:val="0045039F"/>
    <w:rsid w:val="00450EFC"/>
    <w:rsid w:val="00451A9C"/>
    <w:rsid w:val="00451F13"/>
    <w:rsid w:val="00452EE2"/>
    <w:rsid w:val="00453543"/>
    <w:rsid w:val="0045460E"/>
    <w:rsid w:val="00454E88"/>
    <w:rsid w:val="004553B5"/>
    <w:rsid w:val="00455A23"/>
    <w:rsid w:val="00456BD6"/>
    <w:rsid w:val="004604FC"/>
    <w:rsid w:val="00460768"/>
    <w:rsid w:val="00461406"/>
    <w:rsid w:val="00461CD6"/>
    <w:rsid w:val="00461EC6"/>
    <w:rsid w:val="00462846"/>
    <w:rsid w:val="00462EC0"/>
    <w:rsid w:val="00463E8F"/>
    <w:rsid w:val="00464207"/>
    <w:rsid w:val="00464863"/>
    <w:rsid w:val="00465417"/>
    <w:rsid w:val="00465E7F"/>
    <w:rsid w:val="00466D4B"/>
    <w:rsid w:val="00467803"/>
    <w:rsid w:val="00467B3C"/>
    <w:rsid w:val="0047041D"/>
    <w:rsid w:val="00471249"/>
    <w:rsid w:val="00473447"/>
    <w:rsid w:val="0047398D"/>
    <w:rsid w:val="00473DCC"/>
    <w:rsid w:val="004741AA"/>
    <w:rsid w:val="00474703"/>
    <w:rsid w:val="00474C46"/>
    <w:rsid w:val="00474F8F"/>
    <w:rsid w:val="0047628F"/>
    <w:rsid w:val="004764A9"/>
    <w:rsid w:val="00477047"/>
    <w:rsid w:val="00477164"/>
    <w:rsid w:val="0047796C"/>
    <w:rsid w:val="00477FA0"/>
    <w:rsid w:val="00480D51"/>
    <w:rsid w:val="0048155A"/>
    <w:rsid w:val="004824D2"/>
    <w:rsid w:val="00482565"/>
    <w:rsid w:val="00483329"/>
    <w:rsid w:val="00483E9F"/>
    <w:rsid w:val="004847B7"/>
    <w:rsid w:val="00485335"/>
    <w:rsid w:val="00485987"/>
    <w:rsid w:val="00487085"/>
    <w:rsid w:val="00487B1A"/>
    <w:rsid w:val="00487F54"/>
    <w:rsid w:val="00490159"/>
    <w:rsid w:val="00490193"/>
    <w:rsid w:val="0049166B"/>
    <w:rsid w:val="00492FD6"/>
    <w:rsid w:val="004956D6"/>
    <w:rsid w:val="004958F4"/>
    <w:rsid w:val="00495970"/>
    <w:rsid w:val="00495A5B"/>
    <w:rsid w:val="004969E6"/>
    <w:rsid w:val="00496DCC"/>
    <w:rsid w:val="00497763"/>
    <w:rsid w:val="00497CF2"/>
    <w:rsid w:val="00497FA3"/>
    <w:rsid w:val="004A00FB"/>
    <w:rsid w:val="004A0383"/>
    <w:rsid w:val="004A1248"/>
    <w:rsid w:val="004A1526"/>
    <w:rsid w:val="004A1E7E"/>
    <w:rsid w:val="004A2503"/>
    <w:rsid w:val="004A3337"/>
    <w:rsid w:val="004A3684"/>
    <w:rsid w:val="004A3A60"/>
    <w:rsid w:val="004A4D81"/>
    <w:rsid w:val="004A5E90"/>
    <w:rsid w:val="004B0A0F"/>
    <w:rsid w:val="004B103F"/>
    <w:rsid w:val="004B1A0E"/>
    <w:rsid w:val="004B277E"/>
    <w:rsid w:val="004B28F6"/>
    <w:rsid w:val="004B366E"/>
    <w:rsid w:val="004B4836"/>
    <w:rsid w:val="004B60FD"/>
    <w:rsid w:val="004B63FE"/>
    <w:rsid w:val="004B6BCC"/>
    <w:rsid w:val="004B72F0"/>
    <w:rsid w:val="004B74ED"/>
    <w:rsid w:val="004C089E"/>
    <w:rsid w:val="004C0950"/>
    <w:rsid w:val="004C14B0"/>
    <w:rsid w:val="004C25BA"/>
    <w:rsid w:val="004C3CDB"/>
    <w:rsid w:val="004C4584"/>
    <w:rsid w:val="004C5871"/>
    <w:rsid w:val="004C646F"/>
    <w:rsid w:val="004C6ABD"/>
    <w:rsid w:val="004C6C8B"/>
    <w:rsid w:val="004C79C9"/>
    <w:rsid w:val="004D07E5"/>
    <w:rsid w:val="004D1771"/>
    <w:rsid w:val="004D234C"/>
    <w:rsid w:val="004D3DBA"/>
    <w:rsid w:val="004D424C"/>
    <w:rsid w:val="004D44AC"/>
    <w:rsid w:val="004D5099"/>
    <w:rsid w:val="004D562D"/>
    <w:rsid w:val="004D5719"/>
    <w:rsid w:val="004E1ACB"/>
    <w:rsid w:val="004E1B1A"/>
    <w:rsid w:val="004E2954"/>
    <w:rsid w:val="004E392E"/>
    <w:rsid w:val="004E3AC9"/>
    <w:rsid w:val="004E3F4F"/>
    <w:rsid w:val="004E444B"/>
    <w:rsid w:val="004E4749"/>
    <w:rsid w:val="004E4D85"/>
    <w:rsid w:val="004E5152"/>
    <w:rsid w:val="004E584C"/>
    <w:rsid w:val="004E6455"/>
    <w:rsid w:val="004E77A3"/>
    <w:rsid w:val="004E7C8D"/>
    <w:rsid w:val="004F0A73"/>
    <w:rsid w:val="004F0CA1"/>
    <w:rsid w:val="004F0CF8"/>
    <w:rsid w:val="004F0FE0"/>
    <w:rsid w:val="004F1613"/>
    <w:rsid w:val="004F1E3D"/>
    <w:rsid w:val="004F20C1"/>
    <w:rsid w:val="004F2F07"/>
    <w:rsid w:val="004F3C2C"/>
    <w:rsid w:val="004F3EB8"/>
    <w:rsid w:val="004F47AA"/>
    <w:rsid w:val="004F4EEC"/>
    <w:rsid w:val="004F5BC5"/>
    <w:rsid w:val="004F767B"/>
    <w:rsid w:val="00500331"/>
    <w:rsid w:val="00500918"/>
    <w:rsid w:val="00500F07"/>
    <w:rsid w:val="00501346"/>
    <w:rsid w:val="005018DB"/>
    <w:rsid w:val="00501E73"/>
    <w:rsid w:val="005025EB"/>
    <w:rsid w:val="0050278C"/>
    <w:rsid w:val="0050348F"/>
    <w:rsid w:val="00504A9F"/>
    <w:rsid w:val="0050541B"/>
    <w:rsid w:val="00506313"/>
    <w:rsid w:val="0050684F"/>
    <w:rsid w:val="005069C4"/>
    <w:rsid w:val="00506B8F"/>
    <w:rsid w:val="00506DE6"/>
    <w:rsid w:val="00510DAE"/>
    <w:rsid w:val="0051146B"/>
    <w:rsid w:val="00513223"/>
    <w:rsid w:val="00515EC5"/>
    <w:rsid w:val="005163EF"/>
    <w:rsid w:val="00520322"/>
    <w:rsid w:val="00520657"/>
    <w:rsid w:val="00520EEE"/>
    <w:rsid w:val="00521685"/>
    <w:rsid w:val="00522210"/>
    <w:rsid w:val="005227E4"/>
    <w:rsid w:val="0052296E"/>
    <w:rsid w:val="0052380E"/>
    <w:rsid w:val="005243A6"/>
    <w:rsid w:val="00525320"/>
    <w:rsid w:val="00525968"/>
    <w:rsid w:val="00525DD7"/>
    <w:rsid w:val="00526B31"/>
    <w:rsid w:val="00526CD9"/>
    <w:rsid w:val="005277CF"/>
    <w:rsid w:val="00527A48"/>
    <w:rsid w:val="00527AE5"/>
    <w:rsid w:val="005312EF"/>
    <w:rsid w:val="00531B8C"/>
    <w:rsid w:val="0053237A"/>
    <w:rsid w:val="00532A30"/>
    <w:rsid w:val="00532D93"/>
    <w:rsid w:val="00534886"/>
    <w:rsid w:val="00536ECA"/>
    <w:rsid w:val="00537097"/>
    <w:rsid w:val="00540AB3"/>
    <w:rsid w:val="00542750"/>
    <w:rsid w:val="00542CEE"/>
    <w:rsid w:val="0054352E"/>
    <w:rsid w:val="00543C8A"/>
    <w:rsid w:val="00543D33"/>
    <w:rsid w:val="00543D3B"/>
    <w:rsid w:val="00543E3F"/>
    <w:rsid w:val="00544F05"/>
    <w:rsid w:val="00545159"/>
    <w:rsid w:val="00546DEC"/>
    <w:rsid w:val="00546FCE"/>
    <w:rsid w:val="005470F0"/>
    <w:rsid w:val="005505EC"/>
    <w:rsid w:val="00550A58"/>
    <w:rsid w:val="00550C84"/>
    <w:rsid w:val="005510B2"/>
    <w:rsid w:val="0055218E"/>
    <w:rsid w:val="00552391"/>
    <w:rsid w:val="00552A14"/>
    <w:rsid w:val="00553DD9"/>
    <w:rsid w:val="0055491B"/>
    <w:rsid w:val="0055491F"/>
    <w:rsid w:val="00554F9F"/>
    <w:rsid w:val="005553AB"/>
    <w:rsid w:val="0055581C"/>
    <w:rsid w:val="00555E8E"/>
    <w:rsid w:val="00555FFF"/>
    <w:rsid w:val="005560E4"/>
    <w:rsid w:val="00556BF1"/>
    <w:rsid w:val="005608BA"/>
    <w:rsid w:val="005625C8"/>
    <w:rsid w:val="0056310C"/>
    <w:rsid w:val="0056372C"/>
    <w:rsid w:val="00564018"/>
    <w:rsid w:val="0056516D"/>
    <w:rsid w:val="00566D30"/>
    <w:rsid w:val="0056760A"/>
    <w:rsid w:val="00567616"/>
    <w:rsid w:val="00567A5E"/>
    <w:rsid w:val="00567F61"/>
    <w:rsid w:val="0057003D"/>
    <w:rsid w:val="00570908"/>
    <w:rsid w:val="00572C17"/>
    <w:rsid w:val="00573A96"/>
    <w:rsid w:val="00573DBD"/>
    <w:rsid w:val="005745D5"/>
    <w:rsid w:val="0057503A"/>
    <w:rsid w:val="00580C89"/>
    <w:rsid w:val="00580D29"/>
    <w:rsid w:val="00582938"/>
    <w:rsid w:val="00582A07"/>
    <w:rsid w:val="00582B47"/>
    <w:rsid w:val="005833D4"/>
    <w:rsid w:val="0058478A"/>
    <w:rsid w:val="00584CCA"/>
    <w:rsid w:val="0058598C"/>
    <w:rsid w:val="00586057"/>
    <w:rsid w:val="00587266"/>
    <w:rsid w:val="00590592"/>
    <w:rsid w:val="0059080C"/>
    <w:rsid w:val="005908F9"/>
    <w:rsid w:val="0059132E"/>
    <w:rsid w:val="005926FF"/>
    <w:rsid w:val="00592C13"/>
    <w:rsid w:val="00593364"/>
    <w:rsid w:val="00593611"/>
    <w:rsid w:val="0059461C"/>
    <w:rsid w:val="00594B28"/>
    <w:rsid w:val="00594D52"/>
    <w:rsid w:val="0059524B"/>
    <w:rsid w:val="005954A3"/>
    <w:rsid w:val="0059626C"/>
    <w:rsid w:val="00596483"/>
    <w:rsid w:val="005968C8"/>
    <w:rsid w:val="00597471"/>
    <w:rsid w:val="0059769E"/>
    <w:rsid w:val="005A0C4F"/>
    <w:rsid w:val="005A15BD"/>
    <w:rsid w:val="005A1E05"/>
    <w:rsid w:val="005A2035"/>
    <w:rsid w:val="005A2806"/>
    <w:rsid w:val="005A31A4"/>
    <w:rsid w:val="005A42E7"/>
    <w:rsid w:val="005A52D0"/>
    <w:rsid w:val="005A6436"/>
    <w:rsid w:val="005A7D4B"/>
    <w:rsid w:val="005B019B"/>
    <w:rsid w:val="005B1F69"/>
    <w:rsid w:val="005B2127"/>
    <w:rsid w:val="005B286E"/>
    <w:rsid w:val="005B2B5F"/>
    <w:rsid w:val="005B2F35"/>
    <w:rsid w:val="005B434C"/>
    <w:rsid w:val="005B57A7"/>
    <w:rsid w:val="005B6CF3"/>
    <w:rsid w:val="005B7114"/>
    <w:rsid w:val="005C100E"/>
    <w:rsid w:val="005C1046"/>
    <w:rsid w:val="005C26A9"/>
    <w:rsid w:val="005C2A29"/>
    <w:rsid w:val="005C3757"/>
    <w:rsid w:val="005C37CA"/>
    <w:rsid w:val="005C5680"/>
    <w:rsid w:val="005C5CE0"/>
    <w:rsid w:val="005C7329"/>
    <w:rsid w:val="005D06D0"/>
    <w:rsid w:val="005D0DA7"/>
    <w:rsid w:val="005D2449"/>
    <w:rsid w:val="005D24F1"/>
    <w:rsid w:val="005D2559"/>
    <w:rsid w:val="005D2955"/>
    <w:rsid w:val="005D2AB0"/>
    <w:rsid w:val="005D3197"/>
    <w:rsid w:val="005D39FC"/>
    <w:rsid w:val="005D3C1B"/>
    <w:rsid w:val="005D43FA"/>
    <w:rsid w:val="005D504A"/>
    <w:rsid w:val="005D5655"/>
    <w:rsid w:val="005D5C1A"/>
    <w:rsid w:val="005D6523"/>
    <w:rsid w:val="005D6B0A"/>
    <w:rsid w:val="005D764D"/>
    <w:rsid w:val="005D7DC8"/>
    <w:rsid w:val="005D7E7C"/>
    <w:rsid w:val="005E021F"/>
    <w:rsid w:val="005E0806"/>
    <w:rsid w:val="005E0C2D"/>
    <w:rsid w:val="005E23B1"/>
    <w:rsid w:val="005E3891"/>
    <w:rsid w:val="005E3CFB"/>
    <w:rsid w:val="005E4012"/>
    <w:rsid w:val="005E5411"/>
    <w:rsid w:val="005E67A8"/>
    <w:rsid w:val="005E6849"/>
    <w:rsid w:val="005E6C32"/>
    <w:rsid w:val="005E6EED"/>
    <w:rsid w:val="005E7A2E"/>
    <w:rsid w:val="005F01F8"/>
    <w:rsid w:val="005F1E7D"/>
    <w:rsid w:val="005F28FB"/>
    <w:rsid w:val="005F2D52"/>
    <w:rsid w:val="005F3135"/>
    <w:rsid w:val="005F34A6"/>
    <w:rsid w:val="005F4223"/>
    <w:rsid w:val="005F44C2"/>
    <w:rsid w:val="005F4676"/>
    <w:rsid w:val="005F48DA"/>
    <w:rsid w:val="005F5237"/>
    <w:rsid w:val="005F52A4"/>
    <w:rsid w:val="005F5991"/>
    <w:rsid w:val="005F632B"/>
    <w:rsid w:val="005F65C3"/>
    <w:rsid w:val="005F71F8"/>
    <w:rsid w:val="006001AA"/>
    <w:rsid w:val="00600224"/>
    <w:rsid w:val="006023A2"/>
    <w:rsid w:val="0060454C"/>
    <w:rsid w:val="00605DBF"/>
    <w:rsid w:val="00606160"/>
    <w:rsid w:val="006065EE"/>
    <w:rsid w:val="00607709"/>
    <w:rsid w:val="0061151B"/>
    <w:rsid w:val="006128D6"/>
    <w:rsid w:val="0061327F"/>
    <w:rsid w:val="00613FF9"/>
    <w:rsid w:val="00616355"/>
    <w:rsid w:val="00617868"/>
    <w:rsid w:val="006179C6"/>
    <w:rsid w:val="00617E4E"/>
    <w:rsid w:val="00621CA7"/>
    <w:rsid w:val="00622510"/>
    <w:rsid w:val="00623EA7"/>
    <w:rsid w:val="006242F0"/>
    <w:rsid w:val="006242FC"/>
    <w:rsid w:val="006244EB"/>
    <w:rsid w:val="006246DE"/>
    <w:rsid w:val="0062496F"/>
    <w:rsid w:val="00625B22"/>
    <w:rsid w:val="006264F4"/>
    <w:rsid w:val="00627D4C"/>
    <w:rsid w:val="00630396"/>
    <w:rsid w:val="00630AD9"/>
    <w:rsid w:val="00631793"/>
    <w:rsid w:val="00631C8A"/>
    <w:rsid w:val="006325E2"/>
    <w:rsid w:val="00632B68"/>
    <w:rsid w:val="00632E87"/>
    <w:rsid w:val="00633C04"/>
    <w:rsid w:val="00633CD4"/>
    <w:rsid w:val="00637879"/>
    <w:rsid w:val="00640F69"/>
    <w:rsid w:val="0064101B"/>
    <w:rsid w:val="00642D6F"/>
    <w:rsid w:val="006430BB"/>
    <w:rsid w:val="00644B2F"/>
    <w:rsid w:val="00644CA3"/>
    <w:rsid w:val="006458CA"/>
    <w:rsid w:val="006459D4"/>
    <w:rsid w:val="00646B44"/>
    <w:rsid w:val="006516CE"/>
    <w:rsid w:val="00652726"/>
    <w:rsid w:val="00654487"/>
    <w:rsid w:val="00656852"/>
    <w:rsid w:val="006577A7"/>
    <w:rsid w:val="00660895"/>
    <w:rsid w:val="00660ECD"/>
    <w:rsid w:val="006619DB"/>
    <w:rsid w:val="0066353E"/>
    <w:rsid w:val="0066397E"/>
    <w:rsid w:val="0066484D"/>
    <w:rsid w:val="00666A0B"/>
    <w:rsid w:val="006675CB"/>
    <w:rsid w:val="00667E76"/>
    <w:rsid w:val="0067053F"/>
    <w:rsid w:val="00670869"/>
    <w:rsid w:val="00670B9D"/>
    <w:rsid w:val="0067261F"/>
    <w:rsid w:val="00672741"/>
    <w:rsid w:val="006732DD"/>
    <w:rsid w:val="00673ED3"/>
    <w:rsid w:val="00674248"/>
    <w:rsid w:val="006745D2"/>
    <w:rsid w:val="00674B7E"/>
    <w:rsid w:val="00674CC9"/>
    <w:rsid w:val="0067563E"/>
    <w:rsid w:val="006763CB"/>
    <w:rsid w:val="006779F6"/>
    <w:rsid w:val="00682B45"/>
    <w:rsid w:val="00683C83"/>
    <w:rsid w:val="00684935"/>
    <w:rsid w:val="00684999"/>
    <w:rsid w:val="00684C3D"/>
    <w:rsid w:val="006852BB"/>
    <w:rsid w:val="006857E0"/>
    <w:rsid w:val="00685A40"/>
    <w:rsid w:val="006900FA"/>
    <w:rsid w:val="0069168D"/>
    <w:rsid w:val="00691D12"/>
    <w:rsid w:val="006933CC"/>
    <w:rsid w:val="0069549F"/>
    <w:rsid w:val="006970D7"/>
    <w:rsid w:val="006977D1"/>
    <w:rsid w:val="006978DA"/>
    <w:rsid w:val="00697A01"/>
    <w:rsid w:val="00697CFC"/>
    <w:rsid w:val="006A2129"/>
    <w:rsid w:val="006A3709"/>
    <w:rsid w:val="006A398E"/>
    <w:rsid w:val="006A3A46"/>
    <w:rsid w:val="006A434A"/>
    <w:rsid w:val="006A6AE4"/>
    <w:rsid w:val="006A6B4D"/>
    <w:rsid w:val="006A6BA1"/>
    <w:rsid w:val="006A6D7F"/>
    <w:rsid w:val="006A77E2"/>
    <w:rsid w:val="006B145F"/>
    <w:rsid w:val="006B17EC"/>
    <w:rsid w:val="006B20EF"/>
    <w:rsid w:val="006B32E5"/>
    <w:rsid w:val="006B3397"/>
    <w:rsid w:val="006B3D0A"/>
    <w:rsid w:val="006B4067"/>
    <w:rsid w:val="006B4118"/>
    <w:rsid w:val="006B4F7B"/>
    <w:rsid w:val="006B7002"/>
    <w:rsid w:val="006B75CB"/>
    <w:rsid w:val="006B769F"/>
    <w:rsid w:val="006B7E7C"/>
    <w:rsid w:val="006C124C"/>
    <w:rsid w:val="006C14BE"/>
    <w:rsid w:val="006C21AA"/>
    <w:rsid w:val="006C21E3"/>
    <w:rsid w:val="006C3E52"/>
    <w:rsid w:val="006C44B2"/>
    <w:rsid w:val="006C4E8E"/>
    <w:rsid w:val="006C5BB7"/>
    <w:rsid w:val="006C68B3"/>
    <w:rsid w:val="006D0D5B"/>
    <w:rsid w:val="006D12D7"/>
    <w:rsid w:val="006D259D"/>
    <w:rsid w:val="006D277A"/>
    <w:rsid w:val="006D39A0"/>
    <w:rsid w:val="006D5DA1"/>
    <w:rsid w:val="006D600C"/>
    <w:rsid w:val="006D6BC1"/>
    <w:rsid w:val="006D73BA"/>
    <w:rsid w:val="006D7AB8"/>
    <w:rsid w:val="006E09D2"/>
    <w:rsid w:val="006E0D16"/>
    <w:rsid w:val="006E11E1"/>
    <w:rsid w:val="006E1F37"/>
    <w:rsid w:val="006E2231"/>
    <w:rsid w:val="006E23AA"/>
    <w:rsid w:val="006E24E2"/>
    <w:rsid w:val="006E258D"/>
    <w:rsid w:val="006E4220"/>
    <w:rsid w:val="006E474F"/>
    <w:rsid w:val="006E5EDD"/>
    <w:rsid w:val="006E6342"/>
    <w:rsid w:val="006E69B4"/>
    <w:rsid w:val="006E773B"/>
    <w:rsid w:val="006F07B5"/>
    <w:rsid w:val="006F0816"/>
    <w:rsid w:val="006F0DD9"/>
    <w:rsid w:val="006F0FF4"/>
    <w:rsid w:val="006F1272"/>
    <w:rsid w:val="006F1874"/>
    <w:rsid w:val="006F2287"/>
    <w:rsid w:val="006F26B1"/>
    <w:rsid w:val="006F2C9D"/>
    <w:rsid w:val="006F3DDC"/>
    <w:rsid w:val="006F3DF8"/>
    <w:rsid w:val="006F4682"/>
    <w:rsid w:val="006F6CA5"/>
    <w:rsid w:val="00701A69"/>
    <w:rsid w:val="00703238"/>
    <w:rsid w:val="00703733"/>
    <w:rsid w:val="007037ED"/>
    <w:rsid w:val="00703B77"/>
    <w:rsid w:val="00706231"/>
    <w:rsid w:val="00707D81"/>
    <w:rsid w:val="00710C6B"/>
    <w:rsid w:val="007122DF"/>
    <w:rsid w:val="00712C2B"/>
    <w:rsid w:val="00714365"/>
    <w:rsid w:val="00716171"/>
    <w:rsid w:val="00716B48"/>
    <w:rsid w:val="00717D52"/>
    <w:rsid w:val="00723527"/>
    <w:rsid w:val="00723C14"/>
    <w:rsid w:val="00724B16"/>
    <w:rsid w:val="00730D4C"/>
    <w:rsid w:val="0073140E"/>
    <w:rsid w:val="00732241"/>
    <w:rsid w:val="0073250B"/>
    <w:rsid w:val="0073554A"/>
    <w:rsid w:val="007368DC"/>
    <w:rsid w:val="00737303"/>
    <w:rsid w:val="00740A40"/>
    <w:rsid w:val="00741043"/>
    <w:rsid w:val="007410F3"/>
    <w:rsid w:val="00741657"/>
    <w:rsid w:val="00741C85"/>
    <w:rsid w:val="00742C44"/>
    <w:rsid w:val="00742DE0"/>
    <w:rsid w:val="007432EF"/>
    <w:rsid w:val="0074355A"/>
    <w:rsid w:val="007437AB"/>
    <w:rsid w:val="007450D8"/>
    <w:rsid w:val="007464B0"/>
    <w:rsid w:val="007464DD"/>
    <w:rsid w:val="00746510"/>
    <w:rsid w:val="00747018"/>
    <w:rsid w:val="007502AE"/>
    <w:rsid w:val="00750A3F"/>
    <w:rsid w:val="00752EE8"/>
    <w:rsid w:val="0075327F"/>
    <w:rsid w:val="00753E59"/>
    <w:rsid w:val="007543C9"/>
    <w:rsid w:val="0075452D"/>
    <w:rsid w:val="0075489D"/>
    <w:rsid w:val="00754BA0"/>
    <w:rsid w:val="0075537D"/>
    <w:rsid w:val="00757284"/>
    <w:rsid w:val="007613DA"/>
    <w:rsid w:val="00761469"/>
    <w:rsid w:val="0076193A"/>
    <w:rsid w:val="00761E22"/>
    <w:rsid w:val="007622FB"/>
    <w:rsid w:val="00762445"/>
    <w:rsid w:val="007637BC"/>
    <w:rsid w:val="00764125"/>
    <w:rsid w:val="00765443"/>
    <w:rsid w:val="0076573E"/>
    <w:rsid w:val="007667F2"/>
    <w:rsid w:val="00766995"/>
    <w:rsid w:val="007709B3"/>
    <w:rsid w:val="007709F3"/>
    <w:rsid w:val="007722DF"/>
    <w:rsid w:val="007726DB"/>
    <w:rsid w:val="00772C72"/>
    <w:rsid w:val="007730D1"/>
    <w:rsid w:val="007731AE"/>
    <w:rsid w:val="00773F7A"/>
    <w:rsid w:val="0077542F"/>
    <w:rsid w:val="00776D82"/>
    <w:rsid w:val="00777CA8"/>
    <w:rsid w:val="00777FD2"/>
    <w:rsid w:val="007807F5"/>
    <w:rsid w:val="00781E47"/>
    <w:rsid w:val="00781F77"/>
    <w:rsid w:val="00783062"/>
    <w:rsid w:val="00784410"/>
    <w:rsid w:val="0078591C"/>
    <w:rsid w:val="00785D39"/>
    <w:rsid w:val="00787B68"/>
    <w:rsid w:val="007900AC"/>
    <w:rsid w:val="00790D90"/>
    <w:rsid w:val="00790E0C"/>
    <w:rsid w:val="007913B5"/>
    <w:rsid w:val="007920CE"/>
    <w:rsid w:val="0079289E"/>
    <w:rsid w:val="00793949"/>
    <w:rsid w:val="00795786"/>
    <w:rsid w:val="007958AB"/>
    <w:rsid w:val="007968B5"/>
    <w:rsid w:val="007A020E"/>
    <w:rsid w:val="007A0558"/>
    <w:rsid w:val="007A0813"/>
    <w:rsid w:val="007A10EC"/>
    <w:rsid w:val="007A2E12"/>
    <w:rsid w:val="007A3331"/>
    <w:rsid w:val="007A3750"/>
    <w:rsid w:val="007A4919"/>
    <w:rsid w:val="007A5BFC"/>
    <w:rsid w:val="007A5F8A"/>
    <w:rsid w:val="007A6D8B"/>
    <w:rsid w:val="007A792E"/>
    <w:rsid w:val="007B05C7"/>
    <w:rsid w:val="007B0749"/>
    <w:rsid w:val="007B0E43"/>
    <w:rsid w:val="007B1AD5"/>
    <w:rsid w:val="007B2A15"/>
    <w:rsid w:val="007B43D3"/>
    <w:rsid w:val="007B443A"/>
    <w:rsid w:val="007B4562"/>
    <w:rsid w:val="007B5069"/>
    <w:rsid w:val="007B6146"/>
    <w:rsid w:val="007B7417"/>
    <w:rsid w:val="007B7F7B"/>
    <w:rsid w:val="007C07E8"/>
    <w:rsid w:val="007C0AAA"/>
    <w:rsid w:val="007C2C50"/>
    <w:rsid w:val="007C3F54"/>
    <w:rsid w:val="007C4C9E"/>
    <w:rsid w:val="007C6E08"/>
    <w:rsid w:val="007C7BD7"/>
    <w:rsid w:val="007D0006"/>
    <w:rsid w:val="007D0EA0"/>
    <w:rsid w:val="007D15E3"/>
    <w:rsid w:val="007D16A0"/>
    <w:rsid w:val="007D24B4"/>
    <w:rsid w:val="007D2F39"/>
    <w:rsid w:val="007D35FC"/>
    <w:rsid w:val="007D3737"/>
    <w:rsid w:val="007D3E66"/>
    <w:rsid w:val="007D3F21"/>
    <w:rsid w:val="007D4D0A"/>
    <w:rsid w:val="007D76EC"/>
    <w:rsid w:val="007E0A1E"/>
    <w:rsid w:val="007E0C6A"/>
    <w:rsid w:val="007E15B5"/>
    <w:rsid w:val="007E1D18"/>
    <w:rsid w:val="007E2B3F"/>
    <w:rsid w:val="007E4171"/>
    <w:rsid w:val="007E569B"/>
    <w:rsid w:val="007E694F"/>
    <w:rsid w:val="007E7853"/>
    <w:rsid w:val="007E78F8"/>
    <w:rsid w:val="007E7D83"/>
    <w:rsid w:val="007F0183"/>
    <w:rsid w:val="007F0C00"/>
    <w:rsid w:val="007F1276"/>
    <w:rsid w:val="007F32E1"/>
    <w:rsid w:val="007F3DA5"/>
    <w:rsid w:val="007F4D61"/>
    <w:rsid w:val="007F4E6B"/>
    <w:rsid w:val="007F5885"/>
    <w:rsid w:val="007F62D5"/>
    <w:rsid w:val="007F74C9"/>
    <w:rsid w:val="00800759"/>
    <w:rsid w:val="00800C65"/>
    <w:rsid w:val="008022FF"/>
    <w:rsid w:val="00802C88"/>
    <w:rsid w:val="008043FF"/>
    <w:rsid w:val="00804EBE"/>
    <w:rsid w:val="008074B6"/>
    <w:rsid w:val="00807A4C"/>
    <w:rsid w:val="008102B2"/>
    <w:rsid w:val="0081099A"/>
    <w:rsid w:val="00810FD3"/>
    <w:rsid w:val="008110AF"/>
    <w:rsid w:val="008111C6"/>
    <w:rsid w:val="0081144E"/>
    <w:rsid w:val="0081159C"/>
    <w:rsid w:val="008121FA"/>
    <w:rsid w:val="008135AD"/>
    <w:rsid w:val="00814097"/>
    <w:rsid w:val="008156CD"/>
    <w:rsid w:val="00815958"/>
    <w:rsid w:val="0081597A"/>
    <w:rsid w:val="008166F0"/>
    <w:rsid w:val="00816F38"/>
    <w:rsid w:val="00817265"/>
    <w:rsid w:val="00817536"/>
    <w:rsid w:val="00817D07"/>
    <w:rsid w:val="00821942"/>
    <w:rsid w:val="00821FE1"/>
    <w:rsid w:val="008255DA"/>
    <w:rsid w:val="008273CD"/>
    <w:rsid w:val="0082748A"/>
    <w:rsid w:val="00827795"/>
    <w:rsid w:val="0083019E"/>
    <w:rsid w:val="008310BE"/>
    <w:rsid w:val="00831463"/>
    <w:rsid w:val="00832914"/>
    <w:rsid w:val="0083371D"/>
    <w:rsid w:val="008342A7"/>
    <w:rsid w:val="00835D47"/>
    <w:rsid w:val="00836C62"/>
    <w:rsid w:val="00837284"/>
    <w:rsid w:val="0083780A"/>
    <w:rsid w:val="0083793D"/>
    <w:rsid w:val="00837DEA"/>
    <w:rsid w:val="00840C1F"/>
    <w:rsid w:val="00840FB7"/>
    <w:rsid w:val="00841A99"/>
    <w:rsid w:val="00841FCC"/>
    <w:rsid w:val="0084299E"/>
    <w:rsid w:val="008436FE"/>
    <w:rsid w:val="00843EBF"/>
    <w:rsid w:val="00844BCC"/>
    <w:rsid w:val="00845417"/>
    <w:rsid w:val="00846103"/>
    <w:rsid w:val="0084639D"/>
    <w:rsid w:val="00851B67"/>
    <w:rsid w:val="0085210D"/>
    <w:rsid w:val="00852593"/>
    <w:rsid w:val="0085284D"/>
    <w:rsid w:val="00852D5B"/>
    <w:rsid w:val="00852DE9"/>
    <w:rsid w:val="0085443A"/>
    <w:rsid w:val="008546F5"/>
    <w:rsid w:val="008558E9"/>
    <w:rsid w:val="00856181"/>
    <w:rsid w:val="008561EA"/>
    <w:rsid w:val="00856986"/>
    <w:rsid w:val="0085711C"/>
    <w:rsid w:val="00860354"/>
    <w:rsid w:val="00861C24"/>
    <w:rsid w:val="008649AF"/>
    <w:rsid w:val="00864E99"/>
    <w:rsid w:val="00864EB5"/>
    <w:rsid w:val="008656F8"/>
    <w:rsid w:val="00865AE2"/>
    <w:rsid w:val="00865EFC"/>
    <w:rsid w:val="00867039"/>
    <w:rsid w:val="0086755F"/>
    <w:rsid w:val="00870223"/>
    <w:rsid w:val="008704AC"/>
    <w:rsid w:val="00870787"/>
    <w:rsid w:val="0087101E"/>
    <w:rsid w:val="00871CA7"/>
    <w:rsid w:val="00872E4F"/>
    <w:rsid w:val="00875CEF"/>
    <w:rsid w:val="00876FEF"/>
    <w:rsid w:val="00877264"/>
    <w:rsid w:val="00877279"/>
    <w:rsid w:val="008778D8"/>
    <w:rsid w:val="00881C19"/>
    <w:rsid w:val="00883216"/>
    <w:rsid w:val="00883E22"/>
    <w:rsid w:val="008845D8"/>
    <w:rsid w:val="00886033"/>
    <w:rsid w:val="008862B2"/>
    <w:rsid w:val="008863D2"/>
    <w:rsid w:val="00887513"/>
    <w:rsid w:val="00887DED"/>
    <w:rsid w:val="008914E4"/>
    <w:rsid w:val="00892CA7"/>
    <w:rsid w:val="00892FCC"/>
    <w:rsid w:val="00893425"/>
    <w:rsid w:val="00893A3A"/>
    <w:rsid w:val="008945A0"/>
    <w:rsid w:val="00895655"/>
    <w:rsid w:val="00895790"/>
    <w:rsid w:val="008969BA"/>
    <w:rsid w:val="008A0985"/>
    <w:rsid w:val="008A0DD0"/>
    <w:rsid w:val="008A301C"/>
    <w:rsid w:val="008A4843"/>
    <w:rsid w:val="008A487B"/>
    <w:rsid w:val="008A5484"/>
    <w:rsid w:val="008A6177"/>
    <w:rsid w:val="008A705D"/>
    <w:rsid w:val="008A7C67"/>
    <w:rsid w:val="008A7D1A"/>
    <w:rsid w:val="008A7F30"/>
    <w:rsid w:val="008B0437"/>
    <w:rsid w:val="008B0902"/>
    <w:rsid w:val="008B1239"/>
    <w:rsid w:val="008B16DA"/>
    <w:rsid w:val="008B22D3"/>
    <w:rsid w:val="008B2F68"/>
    <w:rsid w:val="008B51CA"/>
    <w:rsid w:val="008B5C14"/>
    <w:rsid w:val="008B5CE2"/>
    <w:rsid w:val="008C0B50"/>
    <w:rsid w:val="008C12FF"/>
    <w:rsid w:val="008C133B"/>
    <w:rsid w:val="008C20EE"/>
    <w:rsid w:val="008C2475"/>
    <w:rsid w:val="008C2E10"/>
    <w:rsid w:val="008C3205"/>
    <w:rsid w:val="008C37B3"/>
    <w:rsid w:val="008C4150"/>
    <w:rsid w:val="008C4793"/>
    <w:rsid w:val="008C55C7"/>
    <w:rsid w:val="008C73FF"/>
    <w:rsid w:val="008C7C38"/>
    <w:rsid w:val="008D0DB3"/>
    <w:rsid w:val="008D1348"/>
    <w:rsid w:val="008D2FB5"/>
    <w:rsid w:val="008D4257"/>
    <w:rsid w:val="008D432D"/>
    <w:rsid w:val="008D4666"/>
    <w:rsid w:val="008D5646"/>
    <w:rsid w:val="008D587C"/>
    <w:rsid w:val="008D69B3"/>
    <w:rsid w:val="008E0F24"/>
    <w:rsid w:val="008E383C"/>
    <w:rsid w:val="008E4AF2"/>
    <w:rsid w:val="008E563A"/>
    <w:rsid w:val="008F274A"/>
    <w:rsid w:val="008F2CF9"/>
    <w:rsid w:val="008F34AB"/>
    <w:rsid w:val="008F4A28"/>
    <w:rsid w:val="008F4E1A"/>
    <w:rsid w:val="008F5DBB"/>
    <w:rsid w:val="008F6C91"/>
    <w:rsid w:val="008F706E"/>
    <w:rsid w:val="008F7D67"/>
    <w:rsid w:val="00900C9B"/>
    <w:rsid w:val="00901076"/>
    <w:rsid w:val="00902AE2"/>
    <w:rsid w:val="00903756"/>
    <w:rsid w:val="009037CB"/>
    <w:rsid w:val="00903D72"/>
    <w:rsid w:val="00904F9E"/>
    <w:rsid w:val="00905926"/>
    <w:rsid w:val="009072DC"/>
    <w:rsid w:val="00907998"/>
    <w:rsid w:val="00907D72"/>
    <w:rsid w:val="00907E89"/>
    <w:rsid w:val="00907FF3"/>
    <w:rsid w:val="00910AF4"/>
    <w:rsid w:val="009112E2"/>
    <w:rsid w:val="00911805"/>
    <w:rsid w:val="00911C05"/>
    <w:rsid w:val="00912A92"/>
    <w:rsid w:val="009135E6"/>
    <w:rsid w:val="00915FB5"/>
    <w:rsid w:val="00916CF7"/>
    <w:rsid w:val="00916E4E"/>
    <w:rsid w:val="009170A3"/>
    <w:rsid w:val="00917F05"/>
    <w:rsid w:val="00920BAC"/>
    <w:rsid w:val="009221E4"/>
    <w:rsid w:val="00922D17"/>
    <w:rsid w:val="00923197"/>
    <w:rsid w:val="0092362D"/>
    <w:rsid w:val="009238F3"/>
    <w:rsid w:val="009248B9"/>
    <w:rsid w:val="00925777"/>
    <w:rsid w:val="00925EA6"/>
    <w:rsid w:val="00926085"/>
    <w:rsid w:val="009309C6"/>
    <w:rsid w:val="00930DCA"/>
    <w:rsid w:val="00931424"/>
    <w:rsid w:val="00931745"/>
    <w:rsid w:val="009317A4"/>
    <w:rsid w:val="00931C1D"/>
    <w:rsid w:val="009326A9"/>
    <w:rsid w:val="00934344"/>
    <w:rsid w:val="00935083"/>
    <w:rsid w:val="0093510E"/>
    <w:rsid w:val="0093628C"/>
    <w:rsid w:val="0093660D"/>
    <w:rsid w:val="00937885"/>
    <w:rsid w:val="009379AD"/>
    <w:rsid w:val="009400CB"/>
    <w:rsid w:val="00940F7F"/>
    <w:rsid w:val="00941E5B"/>
    <w:rsid w:val="00943884"/>
    <w:rsid w:val="00943D48"/>
    <w:rsid w:val="0094496D"/>
    <w:rsid w:val="009449AC"/>
    <w:rsid w:val="009460D9"/>
    <w:rsid w:val="009467AB"/>
    <w:rsid w:val="00946B6E"/>
    <w:rsid w:val="00950E94"/>
    <w:rsid w:val="00951300"/>
    <w:rsid w:val="0095139C"/>
    <w:rsid w:val="00952F79"/>
    <w:rsid w:val="00953DE9"/>
    <w:rsid w:val="009545EA"/>
    <w:rsid w:val="009568E0"/>
    <w:rsid w:val="00956BA8"/>
    <w:rsid w:val="00956F4D"/>
    <w:rsid w:val="009570B6"/>
    <w:rsid w:val="00957F21"/>
    <w:rsid w:val="00962066"/>
    <w:rsid w:val="00962B32"/>
    <w:rsid w:val="009630FD"/>
    <w:rsid w:val="00963798"/>
    <w:rsid w:val="00963C19"/>
    <w:rsid w:val="00964314"/>
    <w:rsid w:val="00964A83"/>
    <w:rsid w:val="00964DA7"/>
    <w:rsid w:val="00965E48"/>
    <w:rsid w:val="009665A3"/>
    <w:rsid w:val="00966C17"/>
    <w:rsid w:val="00967549"/>
    <w:rsid w:val="009675D0"/>
    <w:rsid w:val="00967FCC"/>
    <w:rsid w:val="0097079E"/>
    <w:rsid w:val="00970FE7"/>
    <w:rsid w:val="0097160B"/>
    <w:rsid w:val="00972621"/>
    <w:rsid w:val="00972C22"/>
    <w:rsid w:val="00973F2C"/>
    <w:rsid w:val="00973FD2"/>
    <w:rsid w:val="009760BC"/>
    <w:rsid w:val="009763BF"/>
    <w:rsid w:val="009778B8"/>
    <w:rsid w:val="009802D4"/>
    <w:rsid w:val="00982209"/>
    <w:rsid w:val="00982517"/>
    <w:rsid w:val="00982600"/>
    <w:rsid w:val="009826C4"/>
    <w:rsid w:val="00982E6B"/>
    <w:rsid w:val="00982F2A"/>
    <w:rsid w:val="009830E1"/>
    <w:rsid w:val="009840B6"/>
    <w:rsid w:val="00984145"/>
    <w:rsid w:val="00986174"/>
    <w:rsid w:val="009865D8"/>
    <w:rsid w:val="00986601"/>
    <w:rsid w:val="0098719E"/>
    <w:rsid w:val="00987872"/>
    <w:rsid w:val="00990011"/>
    <w:rsid w:val="0099080A"/>
    <w:rsid w:val="00990921"/>
    <w:rsid w:val="00990C8E"/>
    <w:rsid w:val="00991415"/>
    <w:rsid w:val="0099359F"/>
    <w:rsid w:val="00995227"/>
    <w:rsid w:val="00995258"/>
    <w:rsid w:val="00996C75"/>
    <w:rsid w:val="00997D5F"/>
    <w:rsid w:val="009A11AB"/>
    <w:rsid w:val="009A22F3"/>
    <w:rsid w:val="009A2D14"/>
    <w:rsid w:val="009A2D99"/>
    <w:rsid w:val="009A30C1"/>
    <w:rsid w:val="009A316B"/>
    <w:rsid w:val="009A37AF"/>
    <w:rsid w:val="009A4301"/>
    <w:rsid w:val="009A4AFF"/>
    <w:rsid w:val="009A4CD0"/>
    <w:rsid w:val="009A5849"/>
    <w:rsid w:val="009A68A2"/>
    <w:rsid w:val="009A7D1E"/>
    <w:rsid w:val="009B0AB5"/>
    <w:rsid w:val="009B0EE5"/>
    <w:rsid w:val="009B0FFE"/>
    <w:rsid w:val="009B2E23"/>
    <w:rsid w:val="009B3BA2"/>
    <w:rsid w:val="009B3FD5"/>
    <w:rsid w:val="009B4F3C"/>
    <w:rsid w:val="009B5586"/>
    <w:rsid w:val="009B6194"/>
    <w:rsid w:val="009B62F6"/>
    <w:rsid w:val="009C1643"/>
    <w:rsid w:val="009C2ABB"/>
    <w:rsid w:val="009C31B8"/>
    <w:rsid w:val="009C3AE0"/>
    <w:rsid w:val="009C3C92"/>
    <w:rsid w:val="009C3D91"/>
    <w:rsid w:val="009C3E8B"/>
    <w:rsid w:val="009C4A39"/>
    <w:rsid w:val="009C559F"/>
    <w:rsid w:val="009C7BBE"/>
    <w:rsid w:val="009C7FC7"/>
    <w:rsid w:val="009D06F8"/>
    <w:rsid w:val="009D14B9"/>
    <w:rsid w:val="009D213A"/>
    <w:rsid w:val="009D3303"/>
    <w:rsid w:val="009D39C0"/>
    <w:rsid w:val="009D497B"/>
    <w:rsid w:val="009D5207"/>
    <w:rsid w:val="009D524F"/>
    <w:rsid w:val="009D540B"/>
    <w:rsid w:val="009D5FF9"/>
    <w:rsid w:val="009D68F9"/>
    <w:rsid w:val="009D6F3A"/>
    <w:rsid w:val="009E02DC"/>
    <w:rsid w:val="009E0CF0"/>
    <w:rsid w:val="009E132D"/>
    <w:rsid w:val="009E1FDD"/>
    <w:rsid w:val="009E20D4"/>
    <w:rsid w:val="009E341A"/>
    <w:rsid w:val="009E3A40"/>
    <w:rsid w:val="009E49C5"/>
    <w:rsid w:val="009E59AE"/>
    <w:rsid w:val="009F0153"/>
    <w:rsid w:val="009F1392"/>
    <w:rsid w:val="009F1DF8"/>
    <w:rsid w:val="009F1FEF"/>
    <w:rsid w:val="009F229F"/>
    <w:rsid w:val="009F2F0E"/>
    <w:rsid w:val="009F4DE8"/>
    <w:rsid w:val="009F596E"/>
    <w:rsid w:val="009F64FB"/>
    <w:rsid w:val="009F6BF3"/>
    <w:rsid w:val="00A00115"/>
    <w:rsid w:val="00A0057C"/>
    <w:rsid w:val="00A006C6"/>
    <w:rsid w:val="00A02729"/>
    <w:rsid w:val="00A03354"/>
    <w:rsid w:val="00A034EF"/>
    <w:rsid w:val="00A047B3"/>
    <w:rsid w:val="00A061A0"/>
    <w:rsid w:val="00A069E2"/>
    <w:rsid w:val="00A06F8E"/>
    <w:rsid w:val="00A10A1F"/>
    <w:rsid w:val="00A11612"/>
    <w:rsid w:val="00A122DA"/>
    <w:rsid w:val="00A13EA1"/>
    <w:rsid w:val="00A14F56"/>
    <w:rsid w:val="00A15671"/>
    <w:rsid w:val="00A15E10"/>
    <w:rsid w:val="00A1607A"/>
    <w:rsid w:val="00A16392"/>
    <w:rsid w:val="00A17039"/>
    <w:rsid w:val="00A17501"/>
    <w:rsid w:val="00A17D49"/>
    <w:rsid w:val="00A207ED"/>
    <w:rsid w:val="00A20A99"/>
    <w:rsid w:val="00A22E5D"/>
    <w:rsid w:val="00A23678"/>
    <w:rsid w:val="00A2582C"/>
    <w:rsid w:val="00A266A6"/>
    <w:rsid w:val="00A27567"/>
    <w:rsid w:val="00A32DB8"/>
    <w:rsid w:val="00A3302B"/>
    <w:rsid w:val="00A3423F"/>
    <w:rsid w:val="00A34A27"/>
    <w:rsid w:val="00A34C0E"/>
    <w:rsid w:val="00A35800"/>
    <w:rsid w:val="00A35B14"/>
    <w:rsid w:val="00A35DEE"/>
    <w:rsid w:val="00A35F4E"/>
    <w:rsid w:val="00A36D88"/>
    <w:rsid w:val="00A37B7C"/>
    <w:rsid w:val="00A40C79"/>
    <w:rsid w:val="00A41096"/>
    <w:rsid w:val="00A413B5"/>
    <w:rsid w:val="00A43E50"/>
    <w:rsid w:val="00A453E7"/>
    <w:rsid w:val="00A458DA"/>
    <w:rsid w:val="00A45A41"/>
    <w:rsid w:val="00A45CA9"/>
    <w:rsid w:val="00A45E93"/>
    <w:rsid w:val="00A46A2E"/>
    <w:rsid w:val="00A46F12"/>
    <w:rsid w:val="00A47D99"/>
    <w:rsid w:val="00A502A1"/>
    <w:rsid w:val="00A50B59"/>
    <w:rsid w:val="00A55264"/>
    <w:rsid w:val="00A5569D"/>
    <w:rsid w:val="00A55A8D"/>
    <w:rsid w:val="00A56056"/>
    <w:rsid w:val="00A562ED"/>
    <w:rsid w:val="00A5769B"/>
    <w:rsid w:val="00A60871"/>
    <w:rsid w:val="00A60BEE"/>
    <w:rsid w:val="00A60D4A"/>
    <w:rsid w:val="00A61CE6"/>
    <w:rsid w:val="00A631D4"/>
    <w:rsid w:val="00A637D8"/>
    <w:rsid w:val="00A64776"/>
    <w:rsid w:val="00A65633"/>
    <w:rsid w:val="00A67351"/>
    <w:rsid w:val="00A67D53"/>
    <w:rsid w:val="00A67EC0"/>
    <w:rsid w:val="00A70686"/>
    <w:rsid w:val="00A71818"/>
    <w:rsid w:val="00A719EE"/>
    <w:rsid w:val="00A71B13"/>
    <w:rsid w:val="00A71C81"/>
    <w:rsid w:val="00A72292"/>
    <w:rsid w:val="00A7389D"/>
    <w:rsid w:val="00A73C50"/>
    <w:rsid w:val="00A750D2"/>
    <w:rsid w:val="00A75204"/>
    <w:rsid w:val="00A7521A"/>
    <w:rsid w:val="00A75462"/>
    <w:rsid w:val="00A754DD"/>
    <w:rsid w:val="00A75AD5"/>
    <w:rsid w:val="00A762D0"/>
    <w:rsid w:val="00A7631F"/>
    <w:rsid w:val="00A76539"/>
    <w:rsid w:val="00A77EEB"/>
    <w:rsid w:val="00A803E0"/>
    <w:rsid w:val="00A806D4"/>
    <w:rsid w:val="00A80E21"/>
    <w:rsid w:val="00A814D0"/>
    <w:rsid w:val="00A8172F"/>
    <w:rsid w:val="00A82310"/>
    <w:rsid w:val="00A830C9"/>
    <w:rsid w:val="00A831BB"/>
    <w:rsid w:val="00A833C7"/>
    <w:rsid w:val="00A86689"/>
    <w:rsid w:val="00A87157"/>
    <w:rsid w:val="00A8744D"/>
    <w:rsid w:val="00A87FF5"/>
    <w:rsid w:val="00A90E6B"/>
    <w:rsid w:val="00A91E36"/>
    <w:rsid w:val="00A933D6"/>
    <w:rsid w:val="00A93BFB"/>
    <w:rsid w:val="00A95836"/>
    <w:rsid w:val="00A958D7"/>
    <w:rsid w:val="00A95AFC"/>
    <w:rsid w:val="00A96CAF"/>
    <w:rsid w:val="00A976B9"/>
    <w:rsid w:val="00AA002A"/>
    <w:rsid w:val="00AA00F8"/>
    <w:rsid w:val="00AA033D"/>
    <w:rsid w:val="00AA1F8D"/>
    <w:rsid w:val="00AA250F"/>
    <w:rsid w:val="00AA3393"/>
    <w:rsid w:val="00AA40A1"/>
    <w:rsid w:val="00AA4324"/>
    <w:rsid w:val="00AA477A"/>
    <w:rsid w:val="00AA4A10"/>
    <w:rsid w:val="00AA4B9E"/>
    <w:rsid w:val="00AA4CB6"/>
    <w:rsid w:val="00AA53A5"/>
    <w:rsid w:val="00AA54B6"/>
    <w:rsid w:val="00AA5957"/>
    <w:rsid w:val="00AA67EE"/>
    <w:rsid w:val="00AB024B"/>
    <w:rsid w:val="00AB1CCF"/>
    <w:rsid w:val="00AB2965"/>
    <w:rsid w:val="00AB3D0A"/>
    <w:rsid w:val="00AB4353"/>
    <w:rsid w:val="00AB4E8D"/>
    <w:rsid w:val="00AB5BBA"/>
    <w:rsid w:val="00AB622C"/>
    <w:rsid w:val="00AC1F08"/>
    <w:rsid w:val="00AC2823"/>
    <w:rsid w:val="00AC43BA"/>
    <w:rsid w:val="00AC4FDD"/>
    <w:rsid w:val="00AC58D2"/>
    <w:rsid w:val="00AC5D99"/>
    <w:rsid w:val="00AD0657"/>
    <w:rsid w:val="00AD0AAE"/>
    <w:rsid w:val="00AD255F"/>
    <w:rsid w:val="00AD2FFA"/>
    <w:rsid w:val="00AD450D"/>
    <w:rsid w:val="00AD5031"/>
    <w:rsid w:val="00AD5224"/>
    <w:rsid w:val="00AD5CFB"/>
    <w:rsid w:val="00AD5F6D"/>
    <w:rsid w:val="00AE3329"/>
    <w:rsid w:val="00AE3A7E"/>
    <w:rsid w:val="00AE444D"/>
    <w:rsid w:val="00AE558F"/>
    <w:rsid w:val="00AE6E3F"/>
    <w:rsid w:val="00AE77E1"/>
    <w:rsid w:val="00AF00CC"/>
    <w:rsid w:val="00AF0573"/>
    <w:rsid w:val="00AF093D"/>
    <w:rsid w:val="00AF2719"/>
    <w:rsid w:val="00AF2A5A"/>
    <w:rsid w:val="00AF2AC8"/>
    <w:rsid w:val="00AF3D3E"/>
    <w:rsid w:val="00AF50D4"/>
    <w:rsid w:val="00AF5265"/>
    <w:rsid w:val="00AF57D3"/>
    <w:rsid w:val="00AF5A04"/>
    <w:rsid w:val="00AF6DB7"/>
    <w:rsid w:val="00AF70FC"/>
    <w:rsid w:val="00AF73FF"/>
    <w:rsid w:val="00B0093C"/>
    <w:rsid w:val="00B0137C"/>
    <w:rsid w:val="00B0279A"/>
    <w:rsid w:val="00B037DE"/>
    <w:rsid w:val="00B03A8F"/>
    <w:rsid w:val="00B03FB4"/>
    <w:rsid w:val="00B041B2"/>
    <w:rsid w:val="00B0436F"/>
    <w:rsid w:val="00B06973"/>
    <w:rsid w:val="00B075B2"/>
    <w:rsid w:val="00B07A29"/>
    <w:rsid w:val="00B10234"/>
    <w:rsid w:val="00B10C9B"/>
    <w:rsid w:val="00B10C9F"/>
    <w:rsid w:val="00B1195B"/>
    <w:rsid w:val="00B11B97"/>
    <w:rsid w:val="00B14998"/>
    <w:rsid w:val="00B15729"/>
    <w:rsid w:val="00B167A0"/>
    <w:rsid w:val="00B17F12"/>
    <w:rsid w:val="00B20226"/>
    <w:rsid w:val="00B20932"/>
    <w:rsid w:val="00B2148B"/>
    <w:rsid w:val="00B2149A"/>
    <w:rsid w:val="00B21C43"/>
    <w:rsid w:val="00B22474"/>
    <w:rsid w:val="00B22A8F"/>
    <w:rsid w:val="00B23181"/>
    <w:rsid w:val="00B2376E"/>
    <w:rsid w:val="00B23985"/>
    <w:rsid w:val="00B23AC0"/>
    <w:rsid w:val="00B23C27"/>
    <w:rsid w:val="00B2426E"/>
    <w:rsid w:val="00B255E9"/>
    <w:rsid w:val="00B255F3"/>
    <w:rsid w:val="00B259F1"/>
    <w:rsid w:val="00B2627C"/>
    <w:rsid w:val="00B264B6"/>
    <w:rsid w:val="00B26717"/>
    <w:rsid w:val="00B30685"/>
    <w:rsid w:val="00B30880"/>
    <w:rsid w:val="00B30D24"/>
    <w:rsid w:val="00B30DFE"/>
    <w:rsid w:val="00B31B73"/>
    <w:rsid w:val="00B31EB3"/>
    <w:rsid w:val="00B321B6"/>
    <w:rsid w:val="00B3263D"/>
    <w:rsid w:val="00B33210"/>
    <w:rsid w:val="00B336DE"/>
    <w:rsid w:val="00B34FE2"/>
    <w:rsid w:val="00B352EE"/>
    <w:rsid w:val="00B35EBA"/>
    <w:rsid w:val="00B37118"/>
    <w:rsid w:val="00B3711A"/>
    <w:rsid w:val="00B40E3F"/>
    <w:rsid w:val="00B417B8"/>
    <w:rsid w:val="00B41DB5"/>
    <w:rsid w:val="00B425AA"/>
    <w:rsid w:val="00B43BD5"/>
    <w:rsid w:val="00B44FC4"/>
    <w:rsid w:val="00B47BD9"/>
    <w:rsid w:val="00B501D8"/>
    <w:rsid w:val="00B505B0"/>
    <w:rsid w:val="00B5064F"/>
    <w:rsid w:val="00B5146B"/>
    <w:rsid w:val="00B51992"/>
    <w:rsid w:val="00B526B7"/>
    <w:rsid w:val="00B534A8"/>
    <w:rsid w:val="00B537A1"/>
    <w:rsid w:val="00B53C77"/>
    <w:rsid w:val="00B54600"/>
    <w:rsid w:val="00B5720B"/>
    <w:rsid w:val="00B5774E"/>
    <w:rsid w:val="00B579B2"/>
    <w:rsid w:val="00B60F54"/>
    <w:rsid w:val="00B6115C"/>
    <w:rsid w:val="00B61F4C"/>
    <w:rsid w:val="00B6293A"/>
    <w:rsid w:val="00B62C3C"/>
    <w:rsid w:val="00B62E30"/>
    <w:rsid w:val="00B6367B"/>
    <w:rsid w:val="00B647A5"/>
    <w:rsid w:val="00B65548"/>
    <w:rsid w:val="00B65CD9"/>
    <w:rsid w:val="00B65D28"/>
    <w:rsid w:val="00B66344"/>
    <w:rsid w:val="00B66B98"/>
    <w:rsid w:val="00B66C16"/>
    <w:rsid w:val="00B67489"/>
    <w:rsid w:val="00B70416"/>
    <w:rsid w:val="00B71709"/>
    <w:rsid w:val="00B7278B"/>
    <w:rsid w:val="00B72E5B"/>
    <w:rsid w:val="00B73C73"/>
    <w:rsid w:val="00B75491"/>
    <w:rsid w:val="00B754D4"/>
    <w:rsid w:val="00B75638"/>
    <w:rsid w:val="00B75910"/>
    <w:rsid w:val="00B76D94"/>
    <w:rsid w:val="00B80107"/>
    <w:rsid w:val="00B83597"/>
    <w:rsid w:val="00B8376C"/>
    <w:rsid w:val="00B83DFB"/>
    <w:rsid w:val="00B84305"/>
    <w:rsid w:val="00B84C5D"/>
    <w:rsid w:val="00B84FFF"/>
    <w:rsid w:val="00B858AC"/>
    <w:rsid w:val="00B85B5A"/>
    <w:rsid w:val="00B87862"/>
    <w:rsid w:val="00B90201"/>
    <w:rsid w:val="00B904E8"/>
    <w:rsid w:val="00B909FB"/>
    <w:rsid w:val="00B935DE"/>
    <w:rsid w:val="00B942A7"/>
    <w:rsid w:val="00B944A9"/>
    <w:rsid w:val="00B94BB9"/>
    <w:rsid w:val="00B9513E"/>
    <w:rsid w:val="00B95E8E"/>
    <w:rsid w:val="00B96F6D"/>
    <w:rsid w:val="00BA14C6"/>
    <w:rsid w:val="00BA3929"/>
    <w:rsid w:val="00BA3CF1"/>
    <w:rsid w:val="00BA3FF8"/>
    <w:rsid w:val="00BA6162"/>
    <w:rsid w:val="00BA65DE"/>
    <w:rsid w:val="00BA71DA"/>
    <w:rsid w:val="00BA74EC"/>
    <w:rsid w:val="00BA78A3"/>
    <w:rsid w:val="00BA7EFC"/>
    <w:rsid w:val="00BB09D1"/>
    <w:rsid w:val="00BB0A7E"/>
    <w:rsid w:val="00BB0C14"/>
    <w:rsid w:val="00BB249F"/>
    <w:rsid w:val="00BB335F"/>
    <w:rsid w:val="00BB338E"/>
    <w:rsid w:val="00BB4A54"/>
    <w:rsid w:val="00BB4EEB"/>
    <w:rsid w:val="00BB70A5"/>
    <w:rsid w:val="00BB75C3"/>
    <w:rsid w:val="00BB7DA6"/>
    <w:rsid w:val="00BB7F0E"/>
    <w:rsid w:val="00BC017B"/>
    <w:rsid w:val="00BC12A3"/>
    <w:rsid w:val="00BC1FF8"/>
    <w:rsid w:val="00BC2972"/>
    <w:rsid w:val="00BC2CC8"/>
    <w:rsid w:val="00BC2E0F"/>
    <w:rsid w:val="00BC3A6A"/>
    <w:rsid w:val="00BC3BFE"/>
    <w:rsid w:val="00BC43D7"/>
    <w:rsid w:val="00BC5067"/>
    <w:rsid w:val="00BC52DC"/>
    <w:rsid w:val="00BC61A0"/>
    <w:rsid w:val="00BC61A3"/>
    <w:rsid w:val="00BC6CC9"/>
    <w:rsid w:val="00BC7FC5"/>
    <w:rsid w:val="00BD02E9"/>
    <w:rsid w:val="00BD145E"/>
    <w:rsid w:val="00BD3146"/>
    <w:rsid w:val="00BD3520"/>
    <w:rsid w:val="00BD358A"/>
    <w:rsid w:val="00BD3DC7"/>
    <w:rsid w:val="00BD3EEC"/>
    <w:rsid w:val="00BD4B1A"/>
    <w:rsid w:val="00BD71A4"/>
    <w:rsid w:val="00BD795F"/>
    <w:rsid w:val="00BD7BD7"/>
    <w:rsid w:val="00BD7BFD"/>
    <w:rsid w:val="00BE0246"/>
    <w:rsid w:val="00BE061A"/>
    <w:rsid w:val="00BE0D3C"/>
    <w:rsid w:val="00BE0D54"/>
    <w:rsid w:val="00BE147B"/>
    <w:rsid w:val="00BE172B"/>
    <w:rsid w:val="00BE1A0B"/>
    <w:rsid w:val="00BE24A0"/>
    <w:rsid w:val="00BE2DC7"/>
    <w:rsid w:val="00BE34BB"/>
    <w:rsid w:val="00BE4C88"/>
    <w:rsid w:val="00BE5339"/>
    <w:rsid w:val="00BE6D42"/>
    <w:rsid w:val="00BE734C"/>
    <w:rsid w:val="00BE7E66"/>
    <w:rsid w:val="00BF1B08"/>
    <w:rsid w:val="00BF2130"/>
    <w:rsid w:val="00BF3457"/>
    <w:rsid w:val="00BF35D5"/>
    <w:rsid w:val="00BF39D8"/>
    <w:rsid w:val="00BF43FD"/>
    <w:rsid w:val="00BF61F9"/>
    <w:rsid w:val="00BF6DA2"/>
    <w:rsid w:val="00BF730A"/>
    <w:rsid w:val="00BF735C"/>
    <w:rsid w:val="00BF7C0A"/>
    <w:rsid w:val="00C01F1B"/>
    <w:rsid w:val="00C0223D"/>
    <w:rsid w:val="00C022B9"/>
    <w:rsid w:val="00C02DC6"/>
    <w:rsid w:val="00C03151"/>
    <w:rsid w:val="00C03595"/>
    <w:rsid w:val="00C037A2"/>
    <w:rsid w:val="00C070E9"/>
    <w:rsid w:val="00C07593"/>
    <w:rsid w:val="00C0792F"/>
    <w:rsid w:val="00C07FAB"/>
    <w:rsid w:val="00C1059E"/>
    <w:rsid w:val="00C10DE1"/>
    <w:rsid w:val="00C112AE"/>
    <w:rsid w:val="00C11686"/>
    <w:rsid w:val="00C119B6"/>
    <w:rsid w:val="00C124FF"/>
    <w:rsid w:val="00C1375C"/>
    <w:rsid w:val="00C13F57"/>
    <w:rsid w:val="00C149DA"/>
    <w:rsid w:val="00C15BB2"/>
    <w:rsid w:val="00C163A5"/>
    <w:rsid w:val="00C16860"/>
    <w:rsid w:val="00C17435"/>
    <w:rsid w:val="00C20097"/>
    <w:rsid w:val="00C20710"/>
    <w:rsid w:val="00C20E92"/>
    <w:rsid w:val="00C21414"/>
    <w:rsid w:val="00C21600"/>
    <w:rsid w:val="00C21D43"/>
    <w:rsid w:val="00C223B9"/>
    <w:rsid w:val="00C22E43"/>
    <w:rsid w:val="00C22E46"/>
    <w:rsid w:val="00C24360"/>
    <w:rsid w:val="00C245C7"/>
    <w:rsid w:val="00C25E1A"/>
    <w:rsid w:val="00C25F8F"/>
    <w:rsid w:val="00C30EFD"/>
    <w:rsid w:val="00C3169E"/>
    <w:rsid w:val="00C31F51"/>
    <w:rsid w:val="00C3290B"/>
    <w:rsid w:val="00C35003"/>
    <w:rsid w:val="00C36081"/>
    <w:rsid w:val="00C37A85"/>
    <w:rsid w:val="00C4195B"/>
    <w:rsid w:val="00C419B4"/>
    <w:rsid w:val="00C41A2A"/>
    <w:rsid w:val="00C41CD0"/>
    <w:rsid w:val="00C4248B"/>
    <w:rsid w:val="00C4449F"/>
    <w:rsid w:val="00C45D35"/>
    <w:rsid w:val="00C45F86"/>
    <w:rsid w:val="00C46A4A"/>
    <w:rsid w:val="00C4759E"/>
    <w:rsid w:val="00C47980"/>
    <w:rsid w:val="00C47E27"/>
    <w:rsid w:val="00C50A51"/>
    <w:rsid w:val="00C521B3"/>
    <w:rsid w:val="00C538BD"/>
    <w:rsid w:val="00C543EF"/>
    <w:rsid w:val="00C561E2"/>
    <w:rsid w:val="00C563BE"/>
    <w:rsid w:val="00C56BC2"/>
    <w:rsid w:val="00C57CD8"/>
    <w:rsid w:val="00C60A06"/>
    <w:rsid w:val="00C60D34"/>
    <w:rsid w:val="00C61927"/>
    <w:rsid w:val="00C619D7"/>
    <w:rsid w:val="00C628C4"/>
    <w:rsid w:val="00C62941"/>
    <w:rsid w:val="00C644D2"/>
    <w:rsid w:val="00C65C53"/>
    <w:rsid w:val="00C66D22"/>
    <w:rsid w:val="00C6723B"/>
    <w:rsid w:val="00C673C3"/>
    <w:rsid w:val="00C67806"/>
    <w:rsid w:val="00C7021B"/>
    <w:rsid w:val="00C70851"/>
    <w:rsid w:val="00C71B3D"/>
    <w:rsid w:val="00C71BAF"/>
    <w:rsid w:val="00C7307D"/>
    <w:rsid w:val="00C73BDC"/>
    <w:rsid w:val="00C74830"/>
    <w:rsid w:val="00C74DA9"/>
    <w:rsid w:val="00C74DE1"/>
    <w:rsid w:val="00C75749"/>
    <w:rsid w:val="00C761A7"/>
    <w:rsid w:val="00C7678E"/>
    <w:rsid w:val="00C76881"/>
    <w:rsid w:val="00C803F4"/>
    <w:rsid w:val="00C81E80"/>
    <w:rsid w:val="00C82C69"/>
    <w:rsid w:val="00C833D7"/>
    <w:rsid w:val="00C83CA8"/>
    <w:rsid w:val="00C85329"/>
    <w:rsid w:val="00C854EA"/>
    <w:rsid w:val="00C87497"/>
    <w:rsid w:val="00C910DF"/>
    <w:rsid w:val="00C95234"/>
    <w:rsid w:val="00C952C9"/>
    <w:rsid w:val="00C95EC9"/>
    <w:rsid w:val="00C96510"/>
    <w:rsid w:val="00C96A79"/>
    <w:rsid w:val="00C96D6D"/>
    <w:rsid w:val="00C96E41"/>
    <w:rsid w:val="00C9792E"/>
    <w:rsid w:val="00C97AEC"/>
    <w:rsid w:val="00C97B12"/>
    <w:rsid w:val="00CA0780"/>
    <w:rsid w:val="00CA165C"/>
    <w:rsid w:val="00CA272D"/>
    <w:rsid w:val="00CA3D42"/>
    <w:rsid w:val="00CA5050"/>
    <w:rsid w:val="00CA5340"/>
    <w:rsid w:val="00CA5522"/>
    <w:rsid w:val="00CA5A7D"/>
    <w:rsid w:val="00CA5A82"/>
    <w:rsid w:val="00CA7377"/>
    <w:rsid w:val="00CB026D"/>
    <w:rsid w:val="00CB0346"/>
    <w:rsid w:val="00CB05DB"/>
    <w:rsid w:val="00CB0D86"/>
    <w:rsid w:val="00CB12C2"/>
    <w:rsid w:val="00CB16D6"/>
    <w:rsid w:val="00CB25FE"/>
    <w:rsid w:val="00CB3013"/>
    <w:rsid w:val="00CB337C"/>
    <w:rsid w:val="00CB34A9"/>
    <w:rsid w:val="00CB3E3D"/>
    <w:rsid w:val="00CB5E1C"/>
    <w:rsid w:val="00CB6AC9"/>
    <w:rsid w:val="00CC2EAB"/>
    <w:rsid w:val="00CC3E31"/>
    <w:rsid w:val="00CC4B94"/>
    <w:rsid w:val="00CC5235"/>
    <w:rsid w:val="00CC59CA"/>
    <w:rsid w:val="00CC66B9"/>
    <w:rsid w:val="00CC7461"/>
    <w:rsid w:val="00CC748A"/>
    <w:rsid w:val="00CC7A1B"/>
    <w:rsid w:val="00CD0279"/>
    <w:rsid w:val="00CD0335"/>
    <w:rsid w:val="00CD088A"/>
    <w:rsid w:val="00CD0EF0"/>
    <w:rsid w:val="00CD19DC"/>
    <w:rsid w:val="00CD21DE"/>
    <w:rsid w:val="00CD27E0"/>
    <w:rsid w:val="00CD4846"/>
    <w:rsid w:val="00CD58B5"/>
    <w:rsid w:val="00CD5AF6"/>
    <w:rsid w:val="00CD61EA"/>
    <w:rsid w:val="00CD679C"/>
    <w:rsid w:val="00CD7248"/>
    <w:rsid w:val="00CD785D"/>
    <w:rsid w:val="00CD7ADA"/>
    <w:rsid w:val="00CE0408"/>
    <w:rsid w:val="00CE1C4A"/>
    <w:rsid w:val="00CE1F70"/>
    <w:rsid w:val="00CE33E7"/>
    <w:rsid w:val="00CE35FE"/>
    <w:rsid w:val="00CE49AB"/>
    <w:rsid w:val="00CE520D"/>
    <w:rsid w:val="00CE62C4"/>
    <w:rsid w:val="00CE6440"/>
    <w:rsid w:val="00CE6EDE"/>
    <w:rsid w:val="00CE7A79"/>
    <w:rsid w:val="00CF024F"/>
    <w:rsid w:val="00CF0B0B"/>
    <w:rsid w:val="00CF1AA6"/>
    <w:rsid w:val="00CF1F5E"/>
    <w:rsid w:val="00CF2D42"/>
    <w:rsid w:val="00CF2F79"/>
    <w:rsid w:val="00CF3D69"/>
    <w:rsid w:val="00CF46FC"/>
    <w:rsid w:val="00CF557A"/>
    <w:rsid w:val="00CF6918"/>
    <w:rsid w:val="00D01234"/>
    <w:rsid w:val="00D01B21"/>
    <w:rsid w:val="00D0224D"/>
    <w:rsid w:val="00D0294C"/>
    <w:rsid w:val="00D02B3B"/>
    <w:rsid w:val="00D02E8B"/>
    <w:rsid w:val="00D0348B"/>
    <w:rsid w:val="00D03B8A"/>
    <w:rsid w:val="00D03E15"/>
    <w:rsid w:val="00D058C3"/>
    <w:rsid w:val="00D06A5A"/>
    <w:rsid w:val="00D1065B"/>
    <w:rsid w:val="00D10D36"/>
    <w:rsid w:val="00D11057"/>
    <w:rsid w:val="00D11DEA"/>
    <w:rsid w:val="00D12ADF"/>
    <w:rsid w:val="00D12D79"/>
    <w:rsid w:val="00D1317A"/>
    <w:rsid w:val="00D137E2"/>
    <w:rsid w:val="00D13FAE"/>
    <w:rsid w:val="00D14055"/>
    <w:rsid w:val="00D1473A"/>
    <w:rsid w:val="00D154CE"/>
    <w:rsid w:val="00D16851"/>
    <w:rsid w:val="00D16F41"/>
    <w:rsid w:val="00D17F9E"/>
    <w:rsid w:val="00D21328"/>
    <w:rsid w:val="00D220AC"/>
    <w:rsid w:val="00D22241"/>
    <w:rsid w:val="00D235E9"/>
    <w:rsid w:val="00D23A62"/>
    <w:rsid w:val="00D24025"/>
    <w:rsid w:val="00D24361"/>
    <w:rsid w:val="00D24B66"/>
    <w:rsid w:val="00D2599B"/>
    <w:rsid w:val="00D26A46"/>
    <w:rsid w:val="00D26E72"/>
    <w:rsid w:val="00D271CA"/>
    <w:rsid w:val="00D27831"/>
    <w:rsid w:val="00D27A0A"/>
    <w:rsid w:val="00D27ADC"/>
    <w:rsid w:val="00D3042F"/>
    <w:rsid w:val="00D30547"/>
    <w:rsid w:val="00D30BB1"/>
    <w:rsid w:val="00D3163C"/>
    <w:rsid w:val="00D3261C"/>
    <w:rsid w:val="00D32E3A"/>
    <w:rsid w:val="00D34C0B"/>
    <w:rsid w:val="00D35B51"/>
    <w:rsid w:val="00D36146"/>
    <w:rsid w:val="00D364E3"/>
    <w:rsid w:val="00D36600"/>
    <w:rsid w:val="00D404AF"/>
    <w:rsid w:val="00D406FE"/>
    <w:rsid w:val="00D41F2E"/>
    <w:rsid w:val="00D42FBB"/>
    <w:rsid w:val="00D431FD"/>
    <w:rsid w:val="00D43636"/>
    <w:rsid w:val="00D43790"/>
    <w:rsid w:val="00D450DA"/>
    <w:rsid w:val="00D45F0E"/>
    <w:rsid w:val="00D460DC"/>
    <w:rsid w:val="00D4665C"/>
    <w:rsid w:val="00D46F36"/>
    <w:rsid w:val="00D473ED"/>
    <w:rsid w:val="00D47840"/>
    <w:rsid w:val="00D50BC9"/>
    <w:rsid w:val="00D51869"/>
    <w:rsid w:val="00D521A9"/>
    <w:rsid w:val="00D521FC"/>
    <w:rsid w:val="00D5241A"/>
    <w:rsid w:val="00D53486"/>
    <w:rsid w:val="00D53995"/>
    <w:rsid w:val="00D539CB"/>
    <w:rsid w:val="00D5428A"/>
    <w:rsid w:val="00D548B6"/>
    <w:rsid w:val="00D55AD6"/>
    <w:rsid w:val="00D56A71"/>
    <w:rsid w:val="00D56EF2"/>
    <w:rsid w:val="00D61D99"/>
    <w:rsid w:val="00D630F2"/>
    <w:rsid w:val="00D633DA"/>
    <w:rsid w:val="00D635E6"/>
    <w:rsid w:val="00D64081"/>
    <w:rsid w:val="00D644AC"/>
    <w:rsid w:val="00D64E19"/>
    <w:rsid w:val="00D64ED4"/>
    <w:rsid w:val="00D6527A"/>
    <w:rsid w:val="00D65A71"/>
    <w:rsid w:val="00D65CF2"/>
    <w:rsid w:val="00D67315"/>
    <w:rsid w:val="00D7088D"/>
    <w:rsid w:val="00D70BEE"/>
    <w:rsid w:val="00D70F8A"/>
    <w:rsid w:val="00D711C3"/>
    <w:rsid w:val="00D71467"/>
    <w:rsid w:val="00D71AEA"/>
    <w:rsid w:val="00D72FC6"/>
    <w:rsid w:val="00D730A7"/>
    <w:rsid w:val="00D73115"/>
    <w:rsid w:val="00D73356"/>
    <w:rsid w:val="00D73BA7"/>
    <w:rsid w:val="00D740D8"/>
    <w:rsid w:val="00D7451A"/>
    <w:rsid w:val="00D74FAF"/>
    <w:rsid w:val="00D7551B"/>
    <w:rsid w:val="00D761C8"/>
    <w:rsid w:val="00D76673"/>
    <w:rsid w:val="00D8075D"/>
    <w:rsid w:val="00D81AB7"/>
    <w:rsid w:val="00D81CCE"/>
    <w:rsid w:val="00D8282F"/>
    <w:rsid w:val="00D83268"/>
    <w:rsid w:val="00D86356"/>
    <w:rsid w:val="00D87C95"/>
    <w:rsid w:val="00D90338"/>
    <w:rsid w:val="00D90794"/>
    <w:rsid w:val="00D92499"/>
    <w:rsid w:val="00D93023"/>
    <w:rsid w:val="00D93224"/>
    <w:rsid w:val="00D9439A"/>
    <w:rsid w:val="00D94FBB"/>
    <w:rsid w:val="00DA05F0"/>
    <w:rsid w:val="00DA22A6"/>
    <w:rsid w:val="00DA2852"/>
    <w:rsid w:val="00DA29A4"/>
    <w:rsid w:val="00DA4BB5"/>
    <w:rsid w:val="00DA5CD6"/>
    <w:rsid w:val="00DA71A0"/>
    <w:rsid w:val="00DB0A9F"/>
    <w:rsid w:val="00DB0F05"/>
    <w:rsid w:val="00DB28E4"/>
    <w:rsid w:val="00DB4F16"/>
    <w:rsid w:val="00DB50D7"/>
    <w:rsid w:val="00DB5C23"/>
    <w:rsid w:val="00DB75F3"/>
    <w:rsid w:val="00DB7E7B"/>
    <w:rsid w:val="00DC13B5"/>
    <w:rsid w:val="00DC1931"/>
    <w:rsid w:val="00DC3081"/>
    <w:rsid w:val="00DC4A79"/>
    <w:rsid w:val="00DC626D"/>
    <w:rsid w:val="00DC7645"/>
    <w:rsid w:val="00DD0188"/>
    <w:rsid w:val="00DD08E3"/>
    <w:rsid w:val="00DD0F67"/>
    <w:rsid w:val="00DD1296"/>
    <w:rsid w:val="00DD2532"/>
    <w:rsid w:val="00DD32F3"/>
    <w:rsid w:val="00DD355E"/>
    <w:rsid w:val="00DD3669"/>
    <w:rsid w:val="00DD3B5E"/>
    <w:rsid w:val="00DD48AC"/>
    <w:rsid w:val="00DD51F3"/>
    <w:rsid w:val="00DD5D46"/>
    <w:rsid w:val="00DD64B1"/>
    <w:rsid w:val="00DD7874"/>
    <w:rsid w:val="00DE2501"/>
    <w:rsid w:val="00DE3005"/>
    <w:rsid w:val="00DE3012"/>
    <w:rsid w:val="00DE35E5"/>
    <w:rsid w:val="00DE3961"/>
    <w:rsid w:val="00DE3E0F"/>
    <w:rsid w:val="00DE446F"/>
    <w:rsid w:val="00DE4A42"/>
    <w:rsid w:val="00DE5A01"/>
    <w:rsid w:val="00DE6092"/>
    <w:rsid w:val="00DE6195"/>
    <w:rsid w:val="00DE653A"/>
    <w:rsid w:val="00DE6787"/>
    <w:rsid w:val="00DE763C"/>
    <w:rsid w:val="00DF01E1"/>
    <w:rsid w:val="00DF0FDB"/>
    <w:rsid w:val="00DF2303"/>
    <w:rsid w:val="00DF38B8"/>
    <w:rsid w:val="00DF6D03"/>
    <w:rsid w:val="00E020EB"/>
    <w:rsid w:val="00E04230"/>
    <w:rsid w:val="00E0430E"/>
    <w:rsid w:val="00E04B7E"/>
    <w:rsid w:val="00E05A40"/>
    <w:rsid w:val="00E05FEF"/>
    <w:rsid w:val="00E06197"/>
    <w:rsid w:val="00E062D3"/>
    <w:rsid w:val="00E0718A"/>
    <w:rsid w:val="00E071B2"/>
    <w:rsid w:val="00E076CE"/>
    <w:rsid w:val="00E07C36"/>
    <w:rsid w:val="00E10D8A"/>
    <w:rsid w:val="00E120CC"/>
    <w:rsid w:val="00E143BA"/>
    <w:rsid w:val="00E14959"/>
    <w:rsid w:val="00E1515E"/>
    <w:rsid w:val="00E17105"/>
    <w:rsid w:val="00E17657"/>
    <w:rsid w:val="00E20997"/>
    <w:rsid w:val="00E209CF"/>
    <w:rsid w:val="00E2130D"/>
    <w:rsid w:val="00E21D57"/>
    <w:rsid w:val="00E2230E"/>
    <w:rsid w:val="00E24A20"/>
    <w:rsid w:val="00E25741"/>
    <w:rsid w:val="00E265D4"/>
    <w:rsid w:val="00E26D80"/>
    <w:rsid w:val="00E274B0"/>
    <w:rsid w:val="00E27B98"/>
    <w:rsid w:val="00E3032F"/>
    <w:rsid w:val="00E30496"/>
    <w:rsid w:val="00E309EC"/>
    <w:rsid w:val="00E30B08"/>
    <w:rsid w:val="00E30DEF"/>
    <w:rsid w:val="00E30E8A"/>
    <w:rsid w:val="00E31BED"/>
    <w:rsid w:val="00E32482"/>
    <w:rsid w:val="00E337AB"/>
    <w:rsid w:val="00E33BC9"/>
    <w:rsid w:val="00E3548E"/>
    <w:rsid w:val="00E355FF"/>
    <w:rsid w:val="00E36429"/>
    <w:rsid w:val="00E37217"/>
    <w:rsid w:val="00E4021C"/>
    <w:rsid w:val="00E40DB6"/>
    <w:rsid w:val="00E40EEC"/>
    <w:rsid w:val="00E41115"/>
    <w:rsid w:val="00E44311"/>
    <w:rsid w:val="00E44500"/>
    <w:rsid w:val="00E45688"/>
    <w:rsid w:val="00E472F3"/>
    <w:rsid w:val="00E473D8"/>
    <w:rsid w:val="00E475C5"/>
    <w:rsid w:val="00E47A5E"/>
    <w:rsid w:val="00E50019"/>
    <w:rsid w:val="00E50447"/>
    <w:rsid w:val="00E51D02"/>
    <w:rsid w:val="00E53923"/>
    <w:rsid w:val="00E53CB2"/>
    <w:rsid w:val="00E53DF6"/>
    <w:rsid w:val="00E54E11"/>
    <w:rsid w:val="00E5688F"/>
    <w:rsid w:val="00E56DE6"/>
    <w:rsid w:val="00E56EF5"/>
    <w:rsid w:val="00E57129"/>
    <w:rsid w:val="00E6122B"/>
    <w:rsid w:val="00E617D1"/>
    <w:rsid w:val="00E6194B"/>
    <w:rsid w:val="00E62359"/>
    <w:rsid w:val="00E6238F"/>
    <w:rsid w:val="00E628A1"/>
    <w:rsid w:val="00E6304A"/>
    <w:rsid w:val="00E63A9B"/>
    <w:rsid w:val="00E6449E"/>
    <w:rsid w:val="00E66A7F"/>
    <w:rsid w:val="00E670EF"/>
    <w:rsid w:val="00E6750F"/>
    <w:rsid w:val="00E6763B"/>
    <w:rsid w:val="00E70541"/>
    <w:rsid w:val="00E7210E"/>
    <w:rsid w:val="00E75936"/>
    <w:rsid w:val="00E75A3E"/>
    <w:rsid w:val="00E75E18"/>
    <w:rsid w:val="00E76D32"/>
    <w:rsid w:val="00E80355"/>
    <w:rsid w:val="00E804CF"/>
    <w:rsid w:val="00E80D24"/>
    <w:rsid w:val="00E81357"/>
    <w:rsid w:val="00E8233C"/>
    <w:rsid w:val="00E82E6B"/>
    <w:rsid w:val="00E84C12"/>
    <w:rsid w:val="00E854EE"/>
    <w:rsid w:val="00E860CC"/>
    <w:rsid w:val="00E87210"/>
    <w:rsid w:val="00E87B35"/>
    <w:rsid w:val="00E87F3F"/>
    <w:rsid w:val="00E9477A"/>
    <w:rsid w:val="00E95FFF"/>
    <w:rsid w:val="00E96004"/>
    <w:rsid w:val="00E96A01"/>
    <w:rsid w:val="00E9722E"/>
    <w:rsid w:val="00EA0649"/>
    <w:rsid w:val="00EA2D34"/>
    <w:rsid w:val="00EA3410"/>
    <w:rsid w:val="00EA3F2E"/>
    <w:rsid w:val="00EA4B70"/>
    <w:rsid w:val="00EA5811"/>
    <w:rsid w:val="00EA6030"/>
    <w:rsid w:val="00EA66D5"/>
    <w:rsid w:val="00EA673E"/>
    <w:rsid w:val="00EA69DD"/>
    <w:rsid w:val="00EB0270"/>
    <w:rsid w:val="00EB3389"/>
    <w:rsid w:val="00EB33C3"/>
    <w:rsid w:val="00EB41B6"/>
    <w:rsid w:val="00EB4395"/>
    <w:rsid w:val="00EB43A0"/>
    <w:rsid w:val="00EB581A"/>
    <w:rsid w:val="00EB5A90"/>
    <w:rsid w:val="00EB635A"/>
    <w:rsid w:val="00EB662B"/>
    <w:rsid w:val="00EC0005"/>
    <w:rsid w:val="00EC018C"/>
    <w:rsid w:val="00EC0638"/>
    <w:rsid w:val="00EC0B02"/>
    <w:rsid w:val="00EC132E"/>
    <w:rsid w:val="00EC1506"/>
    <w:rsid w:val="00EC1D2E"/>
    <w:rsid w:val="00EC2B36"/>
    <w:rsid w:val="00EC2BC1"/>
    <w:rsid w:val="00EC47AE"/>
    <w:rsid w:val="00EC47C7"/>
    <w:rsid w:val="00EC56AD"/>
    <w:rsid w:val="00EC7420"/>
    <w:rsid w:val="00ED070E"/>
    <w:rsid w:val="00ED0A20"/>
    <w:rsid w:val="00ED1478"/>
    <w:rsid w:val="00ED1955"/>
    <w:rsid w:val="00ED2269"/>
    <w:rsid w:val="00ED255C"/>
    <w:rsid w:val="00ED2761"/>
    <w:rsid w:val="00ED2F77"/>
    <w:rsid w:val="00ED2FFD"/>
    <w:rsid w:val="00ED330A"/>
    <w:rsid w:val="00ED4328"/>
    <w:rsid w:val="00ED467B"/>
    <w:rsid w:val="00ED54C2"/>
    <w:rsid w:val="00ED6192"/>
    <w:rsid w:val="00ED633A"/>
    <w:rsid w:val="00ED6834"/>
    <w:rsid w:val="00ED6A94"/>
    <w:rsid w:val="00EE0CCC"/>
    <w:rsid w:val="00EE1C4B"/>
    <w:rsid w:val="00EE1EAB"/>
    <w:rsid w:val="00EE296E"/>
    <w:rsid w:val="00EE39A5"/>
    <w:rsid w:val="00EE4849"/>
    <w:rsid w:val="00EE7399"/>
    <w:rsid w:val="00EE778B"/>
    <w:rsid w:val="00EF14EA"/>
    <w:rsid w:val="00EF27B6"/>
    <w:rsid w:val="00EF3093"/>
    <w:rsid w:val="00EF368F"/>
    <w:rsid w:val="00EF5155"/>
    <w:rsid w:val="00EF5C30"/>
    <w:rsid w:val="00EF6E39"/>
    <w:rsid w:val="00EF7BBD"/>
    <w:rsid w:val="00EF7DD8"/>
    <w:rsid w:val="00F007DD"/>
    <w:rsid w:val="00F024A0"/>
    <w:rsid w:val="00F0262B"/>
    <w:rsid w:val="00F02CA6"/>
    <w:rsid w:val="00F03B1E"/>
    <w:rsid w:val="00F03CD4"/>
    <w:rsid w:val="00F066B1"/>
    <w:rsid w:val="00F069F4"/>
    <w:rsid w:val="00F06AF7"/>
    <w:rsid w:val="00F119B7"/>
    <w:rsid w:val="00F1253F"/>
    <w:rsid w:val="00F1265D"/>
    <w:rsid w:val="00F12E2A"/>
    <w:rsid w:val="00F1364E"/>
    <w:rsid w:val="00F14571"/>
    <w:rsid w:val="00F1483E"/>
    <w:rsid w:val="00F14937"/>
    <w:rsid w:val="00F14DC1"/>
    <w:rsid w:val="00F15277"/>
    <w:rsid w:val="00F152CF"/>
    <w:rsid w:val="00F1629E"/>
    <w:rsid w:val="00F162DE"/>
    <w:rsid w:val="00F1639F"/>
    <w:rsid w:val="00F164CA"/>
    <w:rsid w:val="00F16866"/>
    <w:rsid w:val="00F2135F"/>
    <w:rsid w:val="00F2139D"/>
    <w:rsid w:val="00F2161C"/>
    <w:rsid w:val="00F2256D"/>
    <w:rsid w:val="00F225A2"/>
    <w:rsid w:val="00F22BDB"/>
    <w:rsid w:val="00F231A4"/>
    <w:rsid w:val="00F23A79"/>
    <w:rsid w:val="00F23D8E"/>
    <w:rsid w:val="00F24155"/>
    <w:rsid w:val="00F242D7"/>
    <w:rsid w:val="00F24408"/>
    <w:rsid w:val="00F25D71"/>
    <w:rsid w:val="00F260D0"/>
    <w:rsid w:val="00F262AA"/>
    <w:rsid w:val="00F307F2"/>
    <w:rsid w:val="00F30DD5"/>
    <w:rsid w:val="00F31847"/>
    <w:rsid w:val="00F325FB"/>
    <w:rsid w:val="00F35CF7"/>
    <w:rsid w:val="00F37B97"/>
    <w:rsid w:val="00F37E07"/>
    <w:rsid w:val="00F4006E"/>
    <w:rsid w:val="00F40683"/>
    <w:rsid w:val="00F41E41"/>
    <w:rsid w:val="00F425F8"/>
    <w:rsid w:val="00F42B17"/>
    <w:rsid w:val="00F443A9"/>
    <w:rsid w:val="00F44A9C"/>
    <w:rsid w:val="00F46587"/>
    <w:rsid w:val="00F46D9A"/>
    <w:rsid w:val="00F47117"/>
    <w:rsid w:val="00F47D54"/>
    <w:rsid w:val="00F47D5B"/>
    <w:rsid w:val="00F501DA"/>
    <w:rsid w:val="00F508FC"/>
    <w:rsid w:val="00F514E5"/>
    <w:rsid w:val="00F52C88"/>
    <w:rsid w:val="00F54275"/>
    <w:rsid w:val="00F544FE"/>
    <w:rsid w:val="00F54983"/>
    <w:rsid w:val="00F551F8"/>
    <w:rsid w:val="00F555C1"/>
    <w:rsid w:val="00F55768"/>
    <w:rsid w:val="00F55953"/>
    <w:rsid w:val="00F567B7"/>
    <w:rsid w:val="00F56DF0"/>
    <w:rsid w:val="00F602BA"/>
    <w:rsid w:val="00F60315"/>
    <w:rsid w:val="00F606C2"/>
    <w:rsid w:val="00F61BCD"/>
    <w:rsid w:val="00F622E8"/>
    <w:rsid w:val="00F62B05"/>
    <w:rsid w:val="00F6426B"/>
    <w:rsid w:val="00F64756"/>
    <w:rsid w:val="00F6552F"/>
    <w:rsid w:val="00F65AF7"/>
    <w:rsid w:val="00F65F48"/>
    <w:rsid w:val="00F65FC2"/>
    <w:rsid w:val="00F6664F"/>
    <w:rsid w:val="00F66C8B"/>
    <w:rsid w:val="00F6733C"/>
    <w:rsid w:val="00F706CB"/>
    <w:rsid w:val="00F71939"/>
    <w:rsid w:val="00F72190"/>
    <w:rsid w:val="00F72364"/>
    <w:rsid w:val="00F72E59"/>
    <w:rsid w:val="00F735DE"/>
    <w:rsid w:val="00F73669"/>
    <w:rsid w:val="00F737C9"/>
    <w:rsid w:val="00F76230"/>
    <w:rsid w:val="00F763DA"/>
    <w:rsid w:val="00F773C1"/>
    <w:rsid w:val="00F77F05"/>
    <w:rsid w:val="00F77FE0"/>
    <w:rsid w:val="00F821BE"/>
    <w:rsid w:val="00F82930"/>
    <w:rsid w:val="00F83FAD"/>
    <w:rsid w:val="00F84185"/>
    <w:rsid w:val="00F84230"/>
    <w:rsid w:val="00F8573B"/>
    <w:rsid w:val="00F85980"/>
    <w:rsid w:val="00F85B69"/>
    <w:rsid w:val="00F86103"/>
    <w:rsid w:val="00F86280"/>
    <w:rsid w:val="00F876DB"/>
    <w:rsid w:val="00F87A2A"/>
    <w:rsid w:val="00F90C41"/>
    <w:rsid w:val="00F92247"/>
    <w:rsid w:val="00F93244"/>
    <w:rsid w:val="00F94167"/>
    <w:rsid w:val="00F9430B"/>
    <w:rsid w:val="00F9502C"/>
    <w:rsid w:val="00F95280"/>
    <w:rsid w:val="00F95AB3"/>
    <w:rsid w:val="00F961BE"/>
    <w:rsid w:val="00F96328"/>
    <w:rsid w:val="00FA0826"/>
    <w:rsid w:val="00FA1D65"/>
    <w:rsid w:val="00FA20E5"/>
    <w:rsid w:val="00FA2D52"/>
    <w:rsid w:val="00FA501F"/>
    <w:rsid w:val="00FA582B"/>
    <w:rsid w:val="00FA5EC7"/>
    <w:rsid w:val="00FA604C"/>
    <w:rsid w:val="00FA69E4"/>
    <w:rsid w:val="00FA75B1"/>
    <w:rsid w:val="00FA7A91"/>
    <w:rsid w:val="00FB0CF9"/>
    <w:rsid w:val="00FB12ED"/>
    <w:rsid w:val="00FB1B22"/>
    <w:rsid w:val="00FB2F73"/>
    <w:rsid w:val="00FB3731"/>
    <w:rsid w:val="00FB38BD"/>
    <w:rsid w:val="00FB532A"/>
    <w:rsid w:val="00FB5465"/>
    <w:rsid w:val="00FB6143"/>
    <w:rsid w:val="00FB7028"/>
    <w:rsid w:val="00FB73FE"/>
    <w:rsid w:val="00FC1532"/>
    <w:rsid w:val="00FC1783"/>
    <w:rsid w:val="00FC1A01"/>
    <w:rsid w:val="00FC1C50"/>
    <w:rsid w:val="00FC20C5"/>
    <w:rsid w:val="00FC3030"/>
    <w:rsid w:val="00FC3722"/>
    <w:rsid w:val="00FC3A95"/>
    <w:rsid w:val="00FC3F50"/>
    <w:rsid w:val="00FC40A9"/>
    <w:rsid w:val="00FC48DC"/>
    <w:rsid w:val="00FC6767"/>
    <w:rsid w:val="00FD0517"/>
    <w:rsid w:val="00FD0B26"/>
    <w:rsid w:val="00FD306F"/>
    <w:rsid w:val="00FD48BF"/>
    <w:rsid w:val="00FD5BF0"/>
    <w:rsid w:val="00FD5CB5"/>
    <w:rsid w:val="00FD65FB"/>
    <w:rsid w:val="00FD680B"/>
    <w:rsid w:val="00FE0048"/>
    <w:rsid w:val="00FE0F7B"/>
    <w:rsid w:val="00FE22AA"/>
    <w:rsid w:val="00FE23AB"/>
    <w:rsid w:val="00FE2D0F"/>
    <w:rsid w:val="00FE4616"/>
    <w:rsid w:val="00FE4C0E"/>
    <w:rsid w:val="00FE6671"/>
    <w:rsid w:val="00FE6848"/>
    <w:rsid w:val="00FE6BBF"/>
    <w:rsid w:val="00FE6DA2"/>
    <w:rsid w:val="00FE6EED"/>
    <w:rsid w:val="00FF0539"/>
    <w:rsid w:val="00FF230A"/>
    <w:rsid w:val="00FF25F7"/>
    <w:rsid w:val="00FF29C6"/>
    <w:rsid w:val="00FF29EE"/>
    <w:rsid w:val="00FF2AEC"/>
    <w:rsid w:val="00FF3B0C"/>
    <w:rsid w:val="00FF4111"/>
    <w:rsid w:val="00FF6D98"/>
    <w:rsid w:val="00FF7AA6"/>
    <w:rsid w:val="0209230A"/>
    <w:rsid w:val="03FD9517"/>
    <w:rsid w:val="053FBD70"/>
    <w:rsid w:val="05EAD760"/>
    <w:rsid w:val="062AFBBE"/>
    <w:rsid w:val="06AF1672"/>
    <w:rsid w:val="080C7D35"/>
    <w:rsid w:val="08CD7F74"/>
    <w:rsid w:val="08FB37DA"/>
    <w:rsid w:val="0933118C"/>
    <w:rsid w:val="09549C27"/>
    <w:rsid w:val="097BFD1B"/>
    <w:rsid w:val="0A6A47BE"/>
    <w:rsid w:val="0A98BC32"/>
    <w:rsid w:val="0B1B683B"/>
    <w:rsid w:val="0CC7D991"/>
    <w:rsid w:val="0DB24FF2"/>
    <w:rsid w:val="0DBACEBE"/>
    <w:rsid w:val="0E18810D"/>
    <w:rsid w:val="0F2DB750"/>
    <w:rsid w:val="10281550"/>
    <w:rsid w:val="10E41F8F"/>
    <w:rsid w:val="1161CBF6"/>
    <w:rsid w:val="11D47A4F"/>
    <w:rsid w:val="12023F22"/>
    <w:rsid w:val="123CA9FE"/>
    <w:rsid w:val="1261EDDC"/>
    <w:rsid w:val="12F9F840"/>
    <w:rsid w:val="13A3B45E"/>
    <w:rsid w:val="13EF3E91"/>
    <w:rsid w:val="14F088B1"/>
    <w:rsid w:val="15172762"/>
    <w:rsid w:val="1537A2CD"/>
    <w:rsid w:val="158E94BD"/>
    <w:rsid w:val="17068121"/>
    <w:rsid w:val="1789F0E2"/>
    <w:rsid w:val="199B9B3C"/>
    <w:rsid w:val="19FF4A64"/>
    <w:rsid w:val="1A04382A"/>
    <w:rsid w:val="1A06698E"/>
    <w:rsid w:val="1B6290E1"/>
    <w:rsid w:val="1B7E152A"/>
    <w:rsid w:val="1C880D87"/>
    <w:rsid w:val="1D04C100"/>
    <w:rsid w:val="1D2AB836"/>
    <w:rsid w:val="1E22FF8A"/>
    <w:rsid w:val="1EBDDD44"/>
    <w:rsid w:val="1F4B6580"/>
    <w:rsid w:val="20FDF972"/>
    <w:rsid w:val="21D37DFF"/>
    <w:rsid w:val="21DEB32C"/>
    <w:rsid w:val="22367691"/>
    <w:rsid w:val="229CA748"/>
    <w:rsid w:val="22B68EA0"/>
    <w:rsid w:val="22C26FBC"/>
    <w:rsid w:val="23175CD3"/>
    <w:rsid w:val="236049AD"/>
    <w:rsid w:val="23BCEA05"/>
    <w:rsid w:val="24D5CA7F"/>
    <w:rsid w:val="25D4480A"/>
    <w:rsid w:val="25FA299F"/>
    <w:rsid w:val="2608EB1D"/>
    <w:rsid w:val="268CDA44"/>
    <w:rsid w:val="26A42F7C"/>
    <w:rsid w:val="26FBE504"/>
    <w:rsid w:val="2867AC83"/>
    <w:rsid w:val="2B3F45A0"/>
    <w:rsid w:val="2B5BE1A5"/>
    <w:rsid w:val="2B63AECC"/>
    <w:rsid w:val="2D110CBD"/>
    <w:rsid w:val="2E43E5F8"/>
    <w:rsid w:val="2E5D96B5"/>
    <w:rsid w:val="2F2BBBEC"/>
    <w:rsid w:val="303C52D9"/>
    <w:rsid w:val="3056FBC5"/>
    <w:rsid w:val="3236A7A0"/>
    <w:rsid w:val="32DD01CC"/>
    <w:rsid w:val="33B39157"/>
    <w:rsid w:val="34A1E3AA"/>
    <w:rsid w:val="35720BD4"/>
    <w:rsid w:val="364DB270"/>
    <w:rsid w:val="36AE5F51"/>
    <w:rsid w:val="36CD7071"/>
    <w:rsid w:val="37D2C374"/>
    <w:rsid w:val="3859091A"/>
    <w:rsid w:val="39196ECC"/>
    <w:rsid w:val="39523200"/>
    <w:rsid w:val="39C29064"/>
    <w:rsid w:val="39E41D90"/>
    <w:rsid w:val="39F23288"/>
    <w:rsid w:val="3A00C5A9"/>
    <w:rsid w:val="3A4C3526"/>
    <w:rsid w:val="3AB8B56B"/>
    <w:rsid w:val="3AD1051A"/>
    <w:rsid w:val="3B58AB9F"/>
    <w:rsid w:val="3CBE0314"/>
    <w:rsid w:val="3CCA8CA1"/>
    <w:rsid w:val="3E314FA9"/>
    <w:rsid w:val="3E3B37BF"/>
    <w:rsid w:val="3E53968E"/>
    <w:rsid w:val="3E694A8B"/>
    <w:rsid w:val="3EBFEE08"/>
    <w:rsid w:val="3F6E15B4"/>
    <w:rsid w:val="3F959C93"/>
    <w:rsid w:val="3FA1D259"/>
    <w:rsid w:val="3FA2A2A6"/>
    <w:rsid w:val="40A5293A"/>
    <w:rsid w:val="415F0D0A"/>
    <w:rsid w:val="41A0A571"/>
    <w:rsid w:val="41D4A1D6"/>
    <w:rsid w:val="421AF8B4"/>
    <w:rsid w:val="4292AADF"/>
    <w:rsid w:val="44A2908E"/>
    <w:rsid w:val="44FE8457"/>
    <w:rsid w:val="4500E45A"/>
    <w:rsid w:val="45AF4308"/>
    <w:rsid w:val="45DA1763"/>
    <w:rsid w:val="463B695E"/>
    <w:rsid w:val="468E92A4"/>
    <w:rsid w:val="486ABC77"/>
    <w:rsid w:val="48B3878D"/>
    <w:rsid w:val="48B61DA0"/>
    <w:rsid w:val="49057140"/>
    <w:rsid w:val="4A7C3CF6"/>
    <w:rsid w:val="4A99F20C"/>
    <w:rsid w:val="4BC86826"/>
    <w:rsid w:val="4C147539"/>
    <w:rsid w:val="4C494406"/>
    <w:rsid w:val="4CB53EA5"/>
    <w:rsid w:val="4CE5BD61"/>
    <w:rsid w:val="4CF7CC7B"/>
    <w:rsid w:val="4D2372BD"/>
    <w:rsid w:val="4D7128AC"/>
    <w:rsid w:val="4DC89819"/>
    <w:rsid w:val="4EDD51C2"/>
    <w:rsid w:val="4F0F8609"/>
    <w:rsid w:val="4F798D01"/>
    <w:rsid w:val="4F8F0154"/>
    <w:rsid w:val="507463E0"/>
    <w:rsid w:val="50A5AF9D"/>
    <w:rsid w:val="5236CB6D"/>
    <w:rsid w:val="53566A99"/>
    <w:rsid w:val="53CDE5F9"/>
    <w:rsid w:val="5420AD09"/>
    <w:rsid w:val="5433CC12"/>
    <w:rsid w:val="546B1904"/>
    <w:rsid w:val="548866EE"/>
    <w:rsid w:val="54C9A45D"/>
    <w:rsid w:val="54F74762"/>
    <w:rsid w:val="560BF32E"/>
    <w:rsid w:val="56301833"/>
    <w:rsid w:val="57E7DCBB"/>
    <w:rsid w:val="58A177E8"/>
    <w:rsid w:val="592B597F"/>
    <w:rsid w:val="5AAC27B8"/>
    <w:rsid w:val="5AC62713"/>
    <w:rsid w:val="5AC7EBAB"/>
    <w:rsid w:val="5B0AAFBB"/>
    <w:rsid w:val="5CD931F3"/>
    <w:rsid w:val="5DD3BC26"/>
    <w:rsid w:val="5E452FD0"/>
    <w:rsid w:val="5F43EFAC"/>
    <w:rsid w:val="5F56075D"/>
    <w:rsid w:val="5F6CF748"/>
    <w:rsid w:val="5F7F98DB"/>
    <w:rsid w:val="5FB9DEF5"/>
    <w:rsid w:val="6118672A"/>
    <w:rsid w:val="6159F0B8"/>
    <w:rsid w:val="6170B77A"/>
    <w:rsid w:val="61E37D35"/>
    <w:rsid w:val="62A515B9"/>
    <w:rsid w:val="639EACDB"/>
    <w:rsid w:val="63E2F14E"/>
    <w:rsid w:val="6426DF2C"/>
    <w:rsid w:val="64338A25"/>
    <w:rsid w:val="643B5E3E"/>
    <w:rsid w:val="647FBB5C"/>
    <w:rsid w:val="652C915A"/>
    <w:rsid w:val="65C7E17A"/>
    <w:rsid w:val="66C7E31A"/>
    <w:rsid w:val="6997D09B"/>
    <w:rsid w:val="6AB73F11"/>
    <w:rsid w:val="6B13E098"/>
    <w:rsid w:val="6B5E1E3D"/>
    <w:rsid w:val="6B64F9BD"/>
    <w:rsid w:val="6BE728BD"/>
    <w:rsid w:val="6C44F386"/>
    <w:rsid w:val="6C4E5943"/>
    <w:rsid w:val="6CA36067"/>
    <w:rsid w:val="6D71B76F"/>
    <w:rsid w:val="6DAF3CCE"/>
    <w:rsid w:val="6EB7D06C"/>
    <w:rsid w:val="6F5669D0"/>
    <w:rsid w:val="70F04893"/>
    <w:rsid w:val="710E0557"/>
    <w:rsid w:val="71CE6400"/>
    <w:rsid w:val="7220E3C8"/>
    <w:rsid w:val="72AE37BF"/>
    <w:rsid w:val="72C12A4A"/>
    <w:rsid w:val="72DF952C"/>
    <w:rsid w:val="7313842E"/>
    <w:rsid w:val="739851D4"/>
    <w:rsid w:val="73CBE4D6"/>
    <w:rsid w:val="73DBC06C"/>
    <w:rsid w:val="744C1823"/>
    <w:rsid w:val="752FD258"/>
    <w:rsid w:val="7554D59E"/>
    <w:rsid w:val="76034AA0"/>
    <w:rsid w:val="7755EB3A"/>
    <w:rsid w:val="78528C4C"/>
    <w:rsid w:val="7897C5D3"/>
    <w:rsid w:val="789925EC"/>
    <w:rsid w:val="793D5B1B"/>
    <w:rsid w:val="79A6E1D3"/>
    <w:rsid w:val="7A69FB7C"/>
    <w:rsid w:val="7B66B33F"/>
    <w:rsid w:val="7BA5BD29"/>
    <w:rsid w:val="7BD6665F"/>
    <w:rsid w:val="7BE8E1B8"/>
    <w:rsid w:val="7C6304D6"/>
    <w:rsid w:val="7CC1CF09"/>
    <w:rsid w:val="7D0E2FBC"/>
    <w:rsid w:val="7D74CFBC"/>
    <w:rsid w:val="7E4032B0"/>
    <w:rsid w:val="7F92FDB4"/>
    <w:rsid w:val="7F94EA1C"/>
    <w:rsid w:val="7FD698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F1623"/>
  <w15:chartTrackingRefBased/>
  <w15:docId w15:val="{0861B7B8-80C6-433D-A58A-7EBF994D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79"/>
    <w:rPr>
      <w:rFonts w:ascii="Times New Roman" w:eastAsia="Times New Roman" w:hAnsi="Times New Roman"/>
      <w:sz w:val="24"/>
    </w:rPr>
  </w:style>
  <w:style w:type="paragraph" w:styleId="Heading1">
    <w:name w:val="heading 1"/>
    <w:basedOn w:val="Normal"/>
    <w:next w:val="Normal"/>
    <w:link w:val="Heading1Char"/>
    <w:qFormat/>
    <w:rsid w:val="00982F2A"/>
    <w:pPr>
      <w:keepNext/>
      <w:numPr>
        <w:numId w:val="1"/>
      </w:numPr>
      <w:jc w:val="both"/>
      <w:outlineLvl w:val="0"/>
    </w:pPr>
    <w:rPr>
      <w:b/>
    </w:rPr>
  </w:style>
  <w:style w:type="paragraph" w:styleId="Heading2">
    <w:name w:val="heading 2"/>
    <w:basedOn w:val="Normal"/>
    <w:next w:val="Normal"/>
    <w:link w:val="Heading2Char"/>
    <w:qFormat/>
    <w:rsid w:val="00982F2A"/>
    <w:pPr>
      <w:keepNext/>
      <w:numPr>
        <w:ilvl w:val="1"/>
        <w:numId w:val="1"/>
      </w:numPr>
      <w:outlineLvl w:val="1"/>
    </w:pPr>
    <w:rPr>
      <w:b/>
    </w:rPr>
  </w:style>
  <w:style w:type="paragraph" w:styleId="Heading3">
    <w:name w:val="heading 3"/>
    <w:basedOn w:val="Normal"/>
    <w:next w:val="Normal"/>
    <w:link w:val="Heading3Char"/>
    <w:qFormat/>
    <w:rsid w:val="00982F2A"/>
    <w:pPr>
      <w:keepNext/>
      <w:numPr>
        <w:ilvl w:val="2"/>
        <w:numId w:val="1"/>
      </w:numPr>
      <w:ind w:right="-540"/>
      <w:jc w:val="center"/>
      <w:outlineLvl w:val="2"/>
    </w:pPr>
    <w:rPr>
      <w:b/>
      <w:sz w:val="28"/>
      <w:u w:val="single"/>
    </w:rPr>
  </w:style>
  <w:style w:type="paragraph" w:styleId="Heading4">
    <w:name w:val="heading 4"/>
    <w:basedOn w:val="Normal"/>
    <w:next w:val="Normal"/>
    <w:link w:val="Heading4Char"/>
    <w:qFormat/>
    <w:rsid w:val="00982F2A"/>
    <w:pPr>
      <w:keepNext/>
      <w:numPr>
        <w:ilvl w:val="3"/>
        <w:numId w:val="1"/>
      </w:numPr>
      <w:jc w:val="both"/>
      <w:outlineLvl w:val="3"/>
    </w:pPr>
    <w:rPr>
      <w:b/>
      <w:i/>
    </w:rPr>
  </w:style>
  <w:style w:type="paragraph" w:styleId="Heading5">
    <w:name w:val="heading 5"/>
    <w:basedOn w:val="Normal"/>
    <w:next w:val="Normal"/>
    <w:link w:val="Heading5Char"/>
    <w:qFormat/>
    <w:rsid w:val="00982F2A"/>
    <w:pPr>
      <w:keepNext/>
      <w:numPr>
        <w:ilvl w:val="4"/>
        <w:numId w:val="1"/>
      </w:numPr>
      <w:jc w:val="both"/>
      <w:outlineLvl w:val="4"/>
    </w:pPr>
    <w:rPr>
      <w:i/>
    </w:rPr>
  </w:style>
  <w:style w:type="paragraph" w:styleId="Heading6">
    <w:name w:val="heading 6"/>
    <w:basedOn w:val="Normal"/>
    <w:next w:val="Normal"/>
    <w:link w:val="Heading6Char"/>
    <w:qFormat/>
    <w:rsid w:val="00982F2A"/>
    <w:pPr>
      <w:keepNext/>
      <w:numPr>
        <w:ilvl w:val="5"/>
        <w:numId w:val="1"/>
      </w:numPr>
      <w:jc w:val="both"/>
      <w:outlineLvl w:val="5"/>
    </w:pPr>
    <w:rPr>
      <w:u w:val="single"/>
    </w:rPr>
  </w:style>
  <w:style w:type="paragraph" w:styleId="Heading7">
    <w:name w:val="heading 7"/>
    <w:basedOn w:val="Normal"/>
    <w:next w:val="Normal"/>
    <w:link w:val="Heading7Char"/>
    <w:qFormat/>
    <w:rsid w:val="00982F2A"/>
    <w:pPr>
      <w:keepNext/>
      <w:numPr>
        <w:ilvl w:val="6"/>
        <w:numId w:val="1"/>
      </w:numPr>
      <w:ind w:right="-540"/>
      <w:jc w:val="center"/>
      <w:outlineLvl w:val="6"/>
    </w:pPr>
    <w:rPr>
      <w:b/>
      <w:sz w:val="32"/>
    </w:rPr>
  </w:style>
  <w:style w:type="paragraph" w:styleId="Heading8">
    <w:name w:val="heading 8"/>
    <w:basedOn w:val="Normal"/>
    <w:next w:val="Normal"/>
    <w:link w:val="Heading8Char"/>
    <w:qFormat/>
    <w:rsid w:val="00982F2A"/>
    <w:pPr>
      <w:keepNext/>
      <w:numPr>
        <w:ilvl w:val="7"/>
        <w:numId w:val="1"/>
      </w:numPr>
      <w:jc w:val="center"/>
      <w:outlineLvl w:val="7"/>
    </w:pPr>
    <w:rPr>
      <w:b/>
    </w:rPr>
  </w:style>
  <w:style w:type="paragraph" w:styleId="Heading9">
    <w:name w:val="heading 9"/>
    <w:basedOn w:val="Normal"/>
    <w:next w:val="Normal"/>
    <w:link w:val="Heading9Char"/>
    <w:qFormat/>
    <w:rsid w:val="00982F2A"/>
    <w:pPr>
      <w:keepNext/>
      <w:numPr>
        <w:ilvl w:val="8"/>
        <w:numId w:val="1"/>
      </w:numPr>
      <w:outlineLvl w:val="8"/>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F2A"/>
    <w:rPr>
      <w:rFonts w:ascii="Times New Roman" w:eastAsia="Times New Roman" w:hAnsi="Times New Roman"/>
      <w:b/>
      <w:sz w:val="24"/>
    </w:rPr>
  </w:style>
  <w:style w:type="character" w:customStyle="1" w:styleId="Heading2Char">
    <w:name w:val="Heading 2 Char"/>
    <w:link w:val="Heading2"/>
    <w:rsid w:val="00982F2A"/>
    <w:rPr>
      <w:rFonts w:ascii="Times New Roman" w:eastAsia="Times New Roman" w:hAnsi="Times New Roman"/>
      <w:b/>
      <w:sz w:val="24"/>
    </w:rPr>
  </w:style>
  <w:style w:type="character" w:customStyle="1" w:styleId="Heading3Char">
    <w:name w:val="Heading 3 Char"/>
    <w:link w:val="Heading3"/>
    <w:rsid w:val="00982F2A"/>
    <w:rPr>
      <w:rFonts w:ascii="Times New Roman" w:eastAsia="Times New Roman" w:hAnsi="Times New Roman"/>
      <w:b/>
      <w:sz w:val="28"/>
      <w:u w:val="single"/>
    </w:rPr>
  </w:style>
  <w:style w:type="character" w:customStyle="1" w:styleId="Heading4Char">
    <w:name w:val="Heading 4 Char"/>
    <w:link w:val="Heading4"/>
    <w:rsid w:val="00982F2A"/>
    <w:rPr>
      <w:rFonts w:ascii="Times New Roman" w:eastAsia="Times New Roman" w:hAnsi="Times New Roman"/>
      <w:b/>
      <w:i/>
      <w:sz w:val="24"/>
    </w:rPr>
  </w:style>
  <w:style w:type="character" w:customStyle="1" w:styleId="Heading5Char">
    <w:name w:val="Heading 5 Char"/>
    <w:link w:val="Heading5"/>
    <w:rsid w:val="00982F2A"/>
    <w:rPr>
      <w:rFonts w:ascii="Times New Roman" w:eastAsia="Times New Roman" w:hAnsi="Times New Roman"/>
      <w:i/>
      <w:sz w:val="24"/>
    </w:rPr>
  </w:style>
  <w:style w:type="character" w:customStyle="1" w:styleId="Heading6Char">
    <w:name w:val="Heading 6 Char"/>
    <w:link w:val="Heading6"/>
    <w:rsid w:val="00982F2A"/>
    <w:rPr>
      <w:rFonts w:ascii="Times New Roman" w:eastAsia="Times New Roman" w:hAnsi="Times New Roman"/>
      <w:sz w:val="24"/>
      <w:u w:val="single"/>
    </w:rPr>
  </w:style>
  <w:style w:type="character" w:customStyle="1" w:styleId="Heading7Char">
    <w:name w:val="Heading 7 Char"/>
    <w:link w:val="Heading7"/>
    <w:rsid w:val="00982F2A"/>
    <w:rPr>
      <w:rFonts w:ascii="Times New Roman" w:eastAsia="Times New Roman" w:hAnsi="Times New Roman"/>
      <w:b/>
      <w:sz w:val="32"/>
    </w:rPr>
  </w:style>
  <w:style w:type="character" w:customStyle="1" w:styleId="Heading8Char">
    <w:name w:val="Heading 8 Char"/>
    <w:link w:val="Heading8"/>
    <w:rsid w:val="00982F2A"/>
    <w:rPr>
      <w:rFonts w:ascii="Times New Roman" w:eastAsia="Times New Roman" w:hAnsi="Times New Roman"/>
      <w:b/>
      <w:sz w:val="24"/>
    </w:rPr>
  </w:style>
  <w:style w:type="character" w:customStyle="1" w:styleId="Heading9Char">
    <w:name w:val="Heading 9 Char"/>
    <w:link w:val="Heading9"/>
    <w:rsid w:val="00982F2A"/>
    <w:rPr>
      <w:rFonts w:ascii="Times New Roman" w:eastAsia="Times New Roman" w:hAnsi="Times New Roman"/>
      <w:i/>
      <w:color w:val="FF0000"/>
      <w:sz w:val="24"/>
    </w:rPr>
  </w:style>
  <w:style w:type="paragraph" w:styleId="BodyText3">
    <w:name w:val="Body Text 3"/>
    <w:basedOn w:val="Normal"/>
    <w:link w:val="BodyText3Char"/>
    <w:rsid w:val="00982F2A"/>
    <w:pPr>
      <w:jc w:val="both"/>
    </w:pPr>
  </w:style>
  <w:style w:type="character" w:customStyle="1" w:styleId="BodyText3Char">
    <w:name w:val="Body Text 3 Char"/>
    <w:link w:val="BodyText3"/>
    <w:rsid w:val="00982F2A"/>
    <w:rPr>
      <w:rFonts w:ascii="Times New Roman" w:eastAsia="Times New Roman" w:hAnsi="Times New Roman" w:cs="Times New Roman"/>
      <w:sz w:val="24"/>
      <w:szCs w:val="20"/>
    </w:rPr>
  </w:style>
  <w:style w:type="paragraph" w:styleId="BodyText">
    <w:name w:val="Body Text"/>
    <w:aliases w:val="bt"/>
    <w:basedOn w:val="Normal"/>
    <w:link w:val="BodyTextChar"/>
    <w:rsid w:val="00982F2A"/>
    <w:pPr>
      <w:jc w:val="both"/>
    </w:pPr>
    <w:rPr>
      <w:i/>
    </w:rPr>
  </w:style>
  <w:style w:type="character" w:customStyle="1" w:styleId="BodyTextChar">
    <w:name w:val="Body Text Char"/>
    <w:aliases w:val="bt Char"/>
    <w:link w:val="BodyText"/>
    <w:rsid w:val="00982F2A"/>
    <w:rPr>
      <w:rFonts w:ascii="Times New Roman" w:eastAsia="Times New Roman" w:hAnsi="Times New Roman" w:cs="Times New Roman"/>
      <w:i/>
      <w:sz w:val="24"/>
      <w:szCs w:val="20"/>
    </w:rPr>
  </w:style>
  <w:style w:type="paragraph" w:styleId="Header">
    <w:name w:val="header"/>
    <w:basedOn w:val="Normal"/>
    <w:link w:val="HeaderChar"/>
    <w:uiPriority w:val="99"/>
    <w:rsid w:val="00982F2A"/>
    <w:pPr>
      <w:tabs>
        <w:tab w:val="center" w:pos="4320"/>
        <w:tab w:val="right" w:pos="8640"/>
      </w:tabs>
    </w:pPr>
  </w:style>
  <w:style w:type="character" w:customStyle="1" w:styleId="HeaderChar">
    <w:name w:val="Header Char"/>
    <w:link w:val="Header"/>
    <w:uiPriority w:val="99"/>
    <w:rsid w:val="00982F2A"/>
    <w:rPr>
      <w:rFonts w:ascii="Times New Roman" w:eastAsia="Times New Roman" w:hAnsi="Times New Roman" w:cs="Times New Roman"/>
      <w:sz w:val="24"/>
      <w:szCs w:val="20"/>
    </w:rPr>
  </w:style>
  <w:style w:type="paragraph" w:customStyle="1" w:styleId="1AutoList1">
    <w:name w:val="1AutoList1"/>
    <w:rsid w:val="00982F2A"/>
    <w:pPr>
      <w:widowControl w:val="0"/>
      <w:tabs>
        <w:tab w:val="left" w:pos="720"/>
      </w:tabs>
      <w:ind w:left="720" w:hanging="720"/>
      <w:jc w:val="both"/>
    </w:pPr>
    <w:rPr>
      <w:rFonts w:ascii="CG Times" w:eastAsia="Times New Roman" w:hAnsi="CG Times"/>
      <w:sz w:val="24"/>
    </w:rPr>
  </w:style>
  <w:style w:type="paragraph" w:customStyle="1" w:styleId="Technical4">
    <w:name w:val="Technical 4"/>
    <w:rsid w:val="00982F2A"/>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rsid w:val="00982F2A"/>
    <w:pPr>
      <w:keepNext/>
      <w:keepLines/>
      <w:tabs>
        <w:tab w:val="left" w:pos="1440"/>
      </w:tabs>
    </w:pPr>
    <w:rPr>
      <w:i/>
      <w:color w:val="000000"/>
    </w:rPr>
  </w:style>
  <w:style w:type="character" w:styleId="Hyperlink">
    <w:name w:val="Hyperlink"/>
    <w:rsid w:val="00982F2A"/>
    <w:rPr>
      <w:color w:val="0000FF"/>
      <w:u w:val="single"/>
    </w:rPr>
  </w:style>
  <w:style w:type="paragraph" w:styleId="NormalWeb">
    <w:name w:val="Normal (Web)"/>
    <w:basedOn w:val="Normal"/>
    <w:link w:val="NormalWebChar"/>
    <w:uiPriority w:val="99"/>
    <w:rsid w:val="00982F2A"/>
    <w:pPr>
      <w:spacing w:before="100" w:beforeAutospacing="1" w:after="100" w:afterAutospacing="1"/>
    </w:pPr>
    <w:rPr>
      <w:szCs w:val="24"/>
    </w:rPr>
  </w:style>
  <w:style w:type="character" w:customStyle="1" w:styleId="NormalWebChar">
    <w:name w:val="Normal (Web) Char"/>
    <w:link w:val="NormalWeb"/>
    <w:rsid w:val="00982F2A"/>
    <w:rPr>
      <w:rFonts w:ascii="Times New Roman" w:eastAsia="Times New Roman" w:hAnsi="Times New Roman" w:cs="Times New Roman"/>
      <w:sz w:val="24"/>
      <w:szCs w:val="24"/>
    </w:rPr>
  </w:style>
  <w:style w:type="paragraph" w:styleId="Subtitle">
    <w:name w:val="Subtitle"/>
    <w:basedOn w:val="Normal"/>
    <w:link w:val="SubtitleChar"/>
    <w:qFormat/>
    <w:rsid w:val="00982F2A"/>
    <w:pPr>
      <w:jc w:val="center"/>
    </w:pPr>
    <w:rPr>
      <w:b/>
      <w:smallCaps/>
    </w:rPr>
  </w:style>
  <w:style w:type="character" w:customStyle="1" w:styleId="SubtitleChar">
    <w:name w:val="Subtitle Char"/>
    <w:link w:val="Subtitle"/>
    <w:rsid w:val="00982F2A"/>
    <w:rPr>
      <w:rFonts w:ascii="Times New Roman" w:eastAsia="Times New Roman" w:hAnsi="Times New Roman" w:cs="Times New Roman"/>
      <w:b/>
      <w:smallCaps/>
      <w:sz w:val="24"/>
      <w:szCs w:val="20"/>
    </w:rPr>
  </w:style>
  <w:style w:type="paragraph" w:styleId="Footer">
    <w:name w:val="footer"/>
    <w:basedOn w:val="Normal"/>
    <w:link w:val="FooterChar"/>
    <w:unhideWhenUsed/>
    <w:rsid w:val="00617E4E"/>
    <w:pPr>
      <w:tabs>
        <w:tab w:val="center" w:pos="4680"/>
        <w:tab w:val="right" w:pos="9360"/>
      </w:tabs>
    </w:pPr>
  </w:style>
  <w:style w:type="character" w:customStyle="1" w:styleId="FooterChar">
    <w:name w:val="Footer Char"/>
    <w:link w:val="Footer"/>
    <w:rsid w:val="00617E4E"/>
    <w:rPr>
      <w:rFonts w:ascii="Times New Roman" w:eastAsia="Times New Roman" w:hAnsi="Times New Roman"/>
      <w:sz w:val="24"/>
    </w:rPr>
  </w:style>
  <w:style w:type="character" w:styleId="CommentReference">
    <w:name w:val="annotation reference"/>
    <w:uiPriority w:val="99"/>
    <w:unhideWhenUsed/>
    <w:rsid w:val="00B2627C"/>
    <w:rPr>
      <w:sz w:val="16"/>
      <w:szCs w:val="16"/>
    </w:rPr>
  </w:style>
  <w:style w:type="paragraph" w:styleId="CommentText">
    <w:name w:val="annotation text"/>
    <w:basedOn w:val="Normal"/>
    <w:link w:val="CommentTextChar"/>
    <w:uiPriority w:val="99"/>
    <w:unhideWhenUsed/>
    <w:rsid w:val="00B2627C"/>
    <w:rPr>
      <w:sz w:val="20"/>
    </w:rPr>
  </w:style>
  <w:style w:type="character" w:customStyle="1" w:styleId="CommentTextChar">
    <w:name w:val="Comment Text Char"/>
    <w:link w:val="CommentText"/>
    <w:uiPriority w:val="99"/>
    <w:rsid w:val="00B262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627C"/>
    <w:rPr>
      <w:b/>
      <w:bCs/>
    </w:rPr>
  </w:style>
  <w:style w:type="character" w:customStyle="1" w:styleId="CommentSubjectChar">
    <w:name w:val="Comment Subject Char"/>
    <w:link w:val="CommentSubject"/>
    <w:uiPriority w:val="99"/>
    <w:semiHidden/>
    <w:rsid w:val="00B2627C"/>
    <w:rPr>
      <w:rFonts w:ascii="Times New Roman" w:eastAsia="Times New Roman" w:hAnsi="Times New Roman"/>
      <w:b/>
      <w:bCs/>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customStyle="1" w:styleId="BalloonTextChar">
    <w:name w:val="Balloon Text Char"/>
    <w:link w:val="BalloonText"/>
    <w:uiPriority w:val="99"/>
    <w:semiHidden/>
    <w:rsid w:val="00B2627C"/>
    <w:rPr>
      <w:rFonts w:ascii="Tahoma" w:eastAsia="Times New Roman" w:hAnsi="Tahoma" w:cs="Tahoma"/>
      <w:sz w:val="16"/>
      <w:szCs w:val="16"/>
    </w:rPr>
  </w:style>
  <w:style w:type="character" w:styleId="PageNumber">
    <w:name w:val="page number"/>
    <w:basedOn w:val="DefaultParagraphFont"/>
    <w:rsid w:val="004430DA"/>
  </w:style>
  <w:style w:type="paragraph" w:styleId="ListParagraph">
    <w:name w:val="List Paragraph"/>
    <w:aliases w:val="DPAC Alpha Numeric List"/>
    <w:basedOn w:val="Normal"/>
    <w:link w:val="ListParagraphChar"/>
    <w:uiPriority w:val="34"/>
    <w:qFormat/>
    <w:rsid w:val="00CC7461"/>
    <w:pPr>
      <w:ind w:left="720"/>
      <w:contextualSpacing/>
    </w:pPr>
  </w:style>
  <w:style w:type="paragraph" w:styleId="Revision">
    <w:name w:val="Revision"/>
    <w:hidden/>
    <w:uiPriority w:val="99"/>
    <w:semiHidden/>
    <w:rsid w:val="002A4D52"/>
    <w:rPr>
      <w:rFonts w:ascii="Times New Roman" w:eastAsia="Times New Roman" w:hAnsi="Times New Roman"/>
      <w:sz w:val="24"/>
    </w:rPr>
  </w:style>
  <w:style w:type="paragraph" w:styleId="Title">
    <w:name w:val="Title"/>
    <w:basedOn w:val="Normal"/>
    <w:next w:val="Normal"/>
    <w:link w:val="TitleChar"/>
    <w:uiPriority w:val="10"/>
    <w:qFormat/>
    <w:rsid w:val="003C34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C342E"/>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unhideWhenUsed/>
    <w:rsid w:val="003F164B"/>
    <w:rPr>
      <w:rFonts w:ascii="Tahoma" w:hAnsi="Tahoma" w:cs="Tahoma"/>
      <w:sz w:val="16"/>
      <w:szCs w:val="16"/>
    </w:rPr>
  </w:style>
  <w:style w:type="character" w:customStyle="1" w:styleId="DocumentMapChar">
    <w:name w:val="Document Map Char"/>
    <w:link w:val="DocumentMap"/>
    <w:uiPriority w:val="99"/>
    <w:semiHidden/>
    <w:rsid w:val="003F164B"/>
    <w:rPr>
      <w:rFonts w:ascii="Tahoma" w:eastAsia="Times New Roman" w:hAnsi="Tahoma" w:cs="Tahoma"/>
      <w:sz w:val="16"/>
      <w:szCs w:val="16"/>
    </w:rPr>
  </w:style>
  <w:style w:type="paragraph" w:customStyle="1" w:styleId="Bullets">
    <w:name w:val="Bullets"/>
    <w:basedOn w:val="Normal"/>
    <w:qFormat/>
    <w:rsid w:val="002D667F"/>
    <w:pPr>
      <w:numPr>
        <w:numId w:val="24"/>
      </w:numPr>
      <w:tabs>
        <w:tab w:val="left" w:pos="900"/>
      </w:tabs>
      <w:overflowPunct w:val="0"/>
      <w:autoSpaceDE w:val="0"/>
      <w:autoSpaceDN w:val="0"/>
      <w:adjustRightInd w:val="0"/>
      <w:ind w:left="907"/>
      <w:textAlignment w:val="baseline"/>
    </w:pPr>
    <w:rPr>
      <w:rFonts w:ascii="Arial" w:hAnsi="Arial"/>
      <w:szCs w:val="24"/>
    </w:rPr>
  </w:style>
  <w:style w:type="paragraph" w:customStyle="1" w:styleId="paragraph">
    <w:name w:val="paragraph"/>
    <w:basedOn w:val="Normal"/>
    <w:rsid w:val="009E59AE"/>
    <w:pPr>
      <w:spacing w:before="100" w:beforeAutospacing="1" w:after="100" w:afterAutospacing="1"/>
    </w:pPr>
    <w:rPr>
      <w:szCs w:val="24"/>
    </w:rPr>
  </w:style>
  <w:style w:type="character" w:customStyle="1" w:styleId="normaltextrun">
    <w:name w:val="normaltextrun"/>
    <w:rsid w:val="009E59AE"/>
  </w:style>
  <w:style w:type="character" w:customStyle="1" w:styleId="findhit">
    <w:name w:val="findhit"/>
    <w:rsid w:val="009E59AE"/>
  </w:style>
  <w:style w:type="character" w:customStyle="1" w:styleId="eop">
    <w:name w:val="eop"/>
    <w:rsid w:val="009E59AE"/>
  </w:style>
  <w:style w:type="character" w:customStyle="1" w:styleId="spellingerror">
    <w:name w:val="spellingerror"/>
    <w:basedOn w:val="DefaultParagraphFont"/>
    <w:rsid w:val="001F45A7"/>
  </w:style>
  <w:style w:type="paragraph" w:customStyle="1" w:styleId="xxmsonormal">
    <w:name w:val="x_xmsonormal"/>
    <w:basedOn w:val="Normal"/>
    <w:rsid w:val="009570B6"/>
    <w:pPr>
      <w:spacing w:before="100" w:beforeAutospacing="1" w:after="100" w:afterAutospacing="1"/>
    </w:pPr>
    <w:rPr>
      <w:szCs w:val="24"/>
    </w:rPr>
  </w:style>
  <w:style w:type="paragraph" w:customStyle="1" w:styleId="xmsolistparagraph">
    <w:name w:val="x_msolistparagraph"/>
    <w:basedOn w:val="Normal"/>
    <w:rsid w:val="007B4562"/>
    <w:pPr>
      <w:spacing w:before="100" w:beforeAutospacing="1" w:after="100" w:afterAutospacing="1"/>
    </w:pPr>
    <w:rPr>
      <w:szCs w:val="24"/>
    </w:rPr>
  </w:style>
  <w:style w:type="paragraph" w:customStyle="1" w:styleId="xparagraph">
    <w:name w:val="x_paragraph"/>
    <w:basedOn w:val="Normal"/>
    <w:rsid w:val="007B4562"/>
    <w:pPr>
      <w:spacing w:before="100" w:beforeAutospacing="1" w:after="100" w:afterAutospacing="1"/>
    </w:pPr>
    <w:rPr>
      <w:szCs w:val="24"/>
    </w:rPr>
  </w:style>
  <w:style w:type="character" w:customStyle="1" w:styleId="xnormaltextrun">
    <w:name w:val="x_normaltextrun"/>
    <w:basedOn w:val="DefaultParagraphFont"/>
    <w:rsid w:val="007B4562"/>
  </w:style>
  <w:style w:type="character" w:styleId="FollowedHyperlink">
    <w:name w:val="FollowedHyperlink"/>
    <w:basedOn w:val="DefaultParagraphFont"/>
    <w:uiPriority w:val="99"/>
    <w:semiHidden/>
    <w:unhideWhenUsed/>
    <w:rsid w:val="005505EC"/>
    <w:rPr>
      <w:color w:val="954F72" w:themeColor="followedHyperlink"/>
      <w:u w:val="single"/>
    </w:rPr>
  </w:style>
  <w:style w:type="paragraph" w:styleId="FootnoteText">
    <w:name w:val="footnote text"/>
    <w:basedOn w:val="Normal"/>
    <w:link w:val="FootnoteTextChar"/>
    <w:uiPriority w:val="99"/>
    <w:semiHidden/>
    <w:rsid w:val="00062058"/>
    <w:pPr>
      <w:spacing w:after="120"/>
    </w:pPr>
    <w:rPr>
      <w:rFonts w:ascii="Arial" w:hAnsi="Arial" w:cs="Arial"/>
      <w:sz w:val="20"/>
    </w:rPr>
  </w:style>
  <w:style w:type="character" w:customStyle="1" w:styleId="FootnoteTextChar">
    <w:name w:val="Footnote Text Char"/>
    <w:basedOn w:val="DefaultParagraphFont"/>
    <w:link w:val="FootnoteText"/>
    <w:uiPriority w:val="99"/>
    <w:semiHidden/>
    <w:rsid w:val="00062058"/>
    <w:rPr>
      <w:rFonts w:ascii="Arial" w:eastAsia="Times New Roman" w:hAnsi="Arial" w:cs="Arial"/>
    </w:rPr>
  </w:style>
  <w:style w:type="character" w:styleId="Mention">
    <w:name w:val="Mention"/>
    <w:basedOn w:val="DefaultParagraphFont"/>
    <w:uiPriority w:val="99"/>
    <w:unhideWhenUsed/>
    <w:rsid w:val="00062058"/>
    <w:rPr>
      <w:color w:val="2B579A"/>
      <w:shd w:val="clear" w:color="auto" w:fill="E1DFDD"/>
    </w:rPr>
  </w:style>
  <w:style w:type="character" w:customStyle="1" w:styleId="ListParagraphChar">
    <w:name w:val="List Paragraph Char"/>
    <w:aliases w:val="DPAC Alpha Numeric List Char"/>
    <w:basedOn w:val="DefaultParagraphFont"/>
    <w:link w:val="ListParagraph"/>
    <w:uiPriority w:val="34"/>
    <w:locked/>
    <w:rsid w:val="00062058"/>
    <w:rPr>
      <w:rFonts w:ascii="Times New Roman" w:eastAsia="Times New Roman" w:hAnsi="Times New Roman"/>
      <w:sz w:val="24"/>
    </w:rPr>
  </w:style>
  <w:style w:type="character" w:styleId="UnresolvedMention">
    <w:name w:val="Unresolved Mention"/>
    <w:basedOn w:val="DefaultParagraphFont"/>
    <w:uiPriority w:val="99"/>
    <w:semiHidden/>
    <w:unhideWhenUsed/>
    <w:rsid w:val="001E66ED"/>
    <w:rPr>
      <w:color w:val="605E5C"/>
      <w:shd w:val="clear" w:color="auto" w:fill="E1DFDD"/>
    </w:rPr>
  </w:style>
  <w:style w:type="character" w:customStyle="1" w:styleId="scxw92199383">
    <w:name w:val="scxw92199383"/>
    <w:basedOn w:val="DefaultParagraphFont"/>
    <w:rsid w:val="00A41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8601">
      <w:bodyDiv w:val="1"/>
      <w:marLeft w:val="0"/>
      <w:marRight w:val="0"/>
      <w:marTop w:val="0"/>
      <w:marBottom w:val="0"/>
      <w:divBdr>
        <w:top w:val="none" w:sz="0" w:space="0" w:color="auto"/>
        <w:left w:val="none" w:sz="0" w:space="0" w:color="auto"/>
        <w:bottom w:val="none" w:sz="0" w:space="0" w:color="auto"/>
        <w:right w:val="none" w:sz="0" w:space="0" w:color="auto"/>
      </w:divBdr>
      <w:divsChild>
        <w:div w:id="117454792">
          <w:marLeft w:val="0"/>
          <w:marRight w:val="0"/>
          <w:marTop w:val="0"/>
          <w:marBottom w:val="0"/>
          <w:divBdr>
            <w:top w:val="none" w:sz="0" w:space="0" w:color="auto"/>
            <w:left w:val="none" w:sz="0" w:space="0" w:color="auto"/>
            <w:bottom w:val="none" w:sz="0" w:space="0" w:color="auto"/>
            <w:right w:val="none" w:sz="0" w:space="0" w:color="auto"/>
          </w:divBdr>
        </w:div>
        <w:div w:id="214242773">
          <w:marLeft w:val="0"/>
          <w:marRight w:val="0"/>
          <w:marTop w:val="0"/>
          <w:marBottom w:val="0"/>
          <w:divBdr>
            <w:top w:val="none" w:sz="0" w:space="0" w:color="auto"/>
            <w:left w:val="none" w:sz="0" w:space="0" w:color="auto"/>
            <w:bottom w:val="none" w:sz="0" w:space="0" w:color="auto"/>
            <w:right w:val="none" w:sz="0" w:space="0" w:color="auto"/>
          </w:divBdr>
        </w:div>
        <w:div w:id="305740290">
          <w:marLeft w:val="0"/>
          <w:marRight w:val="0"/>
          <w:marTop w:val="0"/>
          <w:marBottom w:val="0"/>
          <w:divBdr>
            <w:top w:val="none" w:sz="0" w:space="0" w:color="auto"/>
            <w:left w:val="none" w:sz="0" w:space="0" w:color="auto"/>
            <w:bottom w:val="none" w:sz="0" w:space="0" w:color="auto"/>
            <w:right w:val="none" w:sz="0" w:space="0" w:color="auto"/>
          </w:divBdr>
        </w:div>
        <w:div w:id="1432312425">
          <w:marLeft w:val="0"/>
          <w:marRight w:val="0"/>
          <w:marTop w:val="0"/>
          <w:marBottom w:val="0"/>
          <w:divBdr>
            <w:top w:val="none" w:sz="0" w:space="0" w:color="auto"/>
            <w:left w:val="none" w:sz="0" w:space="0" w:color="auto"/>
            <w:bottom w:val="none" w:sz="0" w:space="0" w:color="auto"/>
            <w:right w:val="none" w:sz="0" w:space="0" w:color="auto"/>
          </w:divBdr>
        </w:div>
        <w:div w:id="1691641662">
          <w:marLeft w:val="0"/>
          <w:marRight w:val="0"/>
          <w:marTop w:val="0"/>
          <w:marBottom w:val="0"/>
          <w:divBdr>
            <w:top w:val="none" w:sz="0" w:space="0" w:color="auto"/>
            <w:left w:val="none" w:sz="0" w:space="0" w:color="auto"/>
            <w:bottom w:val="none" w:sz="0" w:space="0" w:color="auto"/>
            <w:right w:val="none" w:sz="0" w:space="0" w:color="auto"/>
          </w:divBdr>
          <w:divsChild>
            <w:div w:id="1622763677">
              <w:marLeft w:val="0"/>
              <w:marRight w:val="0"/>
              <w:marTop w:val="0"/>
              <w:marBottom w:val="0"/>
              <w:divBdr>
                <w:top w:val="none" w:sz="0" w:space="0" w:color="auto"/>
                <w:left w:val="none" w:sz="0" w:space="0" w:color="auto"/>
                <w:bottom w:val="none" w:sz="0" w:space="0" w:color="auto"/>
                <w:right w:val="none" w:sz="0" w:space="0" w:color="auto"/>
              </w:divBdr>
            </w:div>
          </w:divsChild>
        </w:div>
        <w:div w:id="1764912808">
          <w:marLeft w:val="0"/>
          <w:marRight w:val="0"/>
          <w:marTop w:val="0"/>
          <w:marBottom w:val="0"/>
          <w:divBdr>
            <w:top w:val="none" w:sz="0" w:space="0" w:color="auto"/>
            <w:left w:val="none" w:sz="0" w:space="0" w:color="auto"/>
            <w:bottom w:val="none" w:sz="0" w:space="0" w:color="auto"/>
            <w:right w:val="none" w:sz="0" w:space="0" w:color="auto"/>
          </w:divBdr>
          <w:divsChild>
            <w:div w:id="197205771">
              <w:marLeft w:val="0"/>
              <w:marRight w:val="0"/>
              <w:marTop w:val="0"/>
              <w:marBottom w:val="0"/>
              <w:divBdr>
                <w:top w:val="none" w:sz="0" w:space="0" w:color="auto"/>
                <w:left w:val="none" w:sz="0" w:space="0" w:color="auto"/>
                <w:bottom w:val="none" w:sz="0" w:space="0" w:color="auto"/>
                <w:right w:val="none" w:sz="0" w:space="0" w:color="auto"/>
              </w:divBdr>
            </w:div>
            <w:div w:id="549927035">
              <w:marLeft w:val="0"/>
              <w:marRight w:val="0"/>
              <w:marTop w:val="0"/>
              <w:marBottom w:val="0"/>
              <w:divBdr>
                <w:top w:val="none" w:sz="0" w:space="0" w:color="auto"/>
                <w:left w:val="none" w:sz="0" w:space="0" w:color="auto"/>
                <w:bottom w:val="none" w:sz="0" w:space="0" w:color="auto"/>
                <w:right w:val="none" w:sz="0" w:space="0" w:color="auto"/>
              </w:divBdr>
            </w:div>
            <w:div w:id="803473797">
              <w:marLeft w:val="0"/>
              <w:marRight w:val="0"/>
              <w:marTop w:val="0"/>
              <w:marBottom w:val="0"/>
              <w:divBdr>
                <w:top w:val="none" w:sz="0" w:space="0" w:color="auto"/>
                <w:left w:val="none" w:sz="0" w:space="0" w:color="auto"/>
                <w:bottom w:val="none" w:sz="0" w:space="0" w:color="auto"/>
                <w:right w:val="none" w:sz="0" w:space="0" w:color="auto"/>
              </w:divBdr>
            </w:div>
            <w:div w:id="15104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4380">
      <w:bodyDiv w:val="1"/>
      <w:marLeft w:val="0"/>
      <w:marRight w:val="0"/>
      <w:marTop w:val="0"/>
      <w:marBottom w:val="0"/>
      <w:divBdr>
        <w:top w:val="none" w:sz="0" w:space="0" w:color="auto"/>
        <w:left w:val="none" w:sz="0" w:space="0" w:color="auto"/>
        <w:bottom w:val="none" w:sz="0" w:space="0" w:color="auto"/>
        <w:right w:val="none" w:sz="0" w:space="0" w:color="auto"/>
      </w:divBdr>
    </w:div>
    <w:div w:id="318193131">
      <w:bodyDiv w:val="1"/>
      <w:marLeft w:val="0"/>
      <w:marRight w:val="0"/>
      <w:marTop w:val="0"/>
      <w:marBottom w:val="0"/>
      <w:divBdr>
        <w:top w:val="none" w:sz="0" w:space="0" w:color="auto"/>
        <w:left w:val="none" w:sz="0" w:space="0" w:color="auto"/>
        <w:bottom w:val="none" w:sz="0" w:space="0" w:color="auto"/>
        <w:right w:val="none" w:sz="0" w:space="0" w:color="auto"/>
      </w:divBdr>
    </w:div>
    <w:div w:id="349766246">
      <w:bodyDiv w:val="1"/>
      <w:marLeft w:val="0"/>
      <w:marRight w:val="0"/>
      <w:marTop w:val="0"/>
      <w:marBottom w:val="0"/>
      <w:divBdr>
        <w:top w:val="none" w:sz="0" w:space="0" w:color="auto"/>
        <w:left w:val="none" w:sz="0" w:space="0" w:color="auto"/>
        <w:bottom w:val="none" w:sz="0" w:space="0" w:color="auto"/>
        <w:right w:val="none" w:sz="0" w:space="0" w:color="auto"/>
      </w:divBdr>
    </w:div>
    <w:div w:id="380905191">
      <w:bodyDiv w:val="1"/>
      <w:marLeft w:val="0"/>
      <w:marRight w:val="0"/>
      <w:marTop w:val="0"/>
      <w:marBottom w:val="0"/>
      <w:divBdr>
        <w:top w:val="none" w:sz="0" w:space="0" w:color="auto"/>
        <w:left w:val="none" w:sz="0" w:space="0" w:color="auto"/>
        <w:bottom w:val="none" w:sz="0" w:space="0" w:color="auto"/>
        <w:right w:val="none" w:sz="0" w:space="0" w:color="auto"/>
      </w:divBdr>
      <w:divsChild>
        <w:div w:id="483357003">
          <w:marLeft w:val="0"/>
          <w:marRight w:val="0"/>
          <w:marTop w:val="0"/>
          <w:marBottom w:val="0"/>
          <w:divBdr>
            <w:top w:val="none" w:sz="0" w:space="0" w:color="auto"/>
            <w:left w:val="none" w:sz="0" w:space="0" w:color="auto"/>
            <w:bottom w:val="none" w:sz="0" w:space="0" w:color="auto"/>
            <w:right w:val="none" w:sz="0" w:space="0" w:color="auto"/>
          </w:divBdr>
        </w:div>
        <w:div w:id="974020838">
          <w:marLeft w:val="0"/>
          <w:marRight w:val="0"/>
          <w:marTop w:val="0"/>
          <w:marBottom w:val="0"/>
          <w:divBdr>
            <w:top w:val="none" w:sz="0" w:space="0" w:color="auto"/>
            <w:left w:val="none" w:sz="0" w:space="0" w:color="auto"/>
            <w:bottom w:val="none" w:sz="0" w:space="0" w:color="auto"/>
            <w:right w:val="none" w:sz="0" w:space="0" w:color="auto"/>
          </w:divBdr>
          <w:divsChild>
            <w:div w:id="1017003994">
              <w:marLeft w:val="0"/>
              <w:marRight w:val="0"/>
              <w:marTop w:val="0"/>
              <w:marBottom w:val="0"/>
              <w:divBdr>
                <w:top w:val="none" w:sz="0" w:space="0" w:color="auto"/>
                <w:left w:val="none" w:sz="0" w:space="0" w:color="auto"/>
                <w:bottom w:val="none" w:sz="0" w:space="0" w:color="auto"/>
                <w:right w:val="none" w:sz="0" w:space="0" w:color="auto"/>
              </w:divBdr>
            </w:div>
            <w:div w:id="1637880326">
              <w:marLeft w:val="0"/>
              <w:marRight w:val="0"/>
              <w:marTop w:val="0"/>
              <w:marBottom w:val="0"/>
              <w:divBdr>
                <w:top w:val="none" w:sz="0" w:space="0" w:color="auto"/>
                <w:left w:val="none" w:sz="0" w:space="0" w:color="auto"/>
                <w:bottom w:val="none" w:sz="0" w:space="0" w:color="auto"/>
                <w:right w:val="none" w:sz="0" w:space="0" w:color="auto"/>
              </w:divBdr>
            </w:div>
            <w:div w:id="1886331913">
              <w:marLeft w:val="0"/>
              <w:marRight w:val="0"/>
              <w:marTop w:val="0"/>
              <w:marBottom w:val="0"/>
              <w:divBdr>
                <w:top w:val="none" w:sz="0" w:space="0" w:color="auto"/>
                <w:left w:val="none" w:sz="0" w:space="0" w:color="auto"/>
                <w:bottom w:val="none" w:sz="0" w:space="0" w:color="auto"/>
                <w:right w:val="none" w:sz="0" w:space="0" w:color="auto"/>
              </w:divBdr>
            </w:div>
          </w:divsChild>
        </w:div>
        <w:div w:id="1537278823">
          <w:marLeft w:val="0"/>
          <w:marRight w:val="0"/>
          <w:marTop w:val="0"/>
          <w:marBottom w:val="0"/>
          <w:divBdr>
            <w:top w:val="none" w:sz="0" w:space="0" w:color="auto"/>
            <w:left w:val="none" w:sz="0" w:space="0" w:color="auto"/>
            <w:bottom w:val="none" w:sz="0" w:space="0" w:color="auto"/>
            <w:right w:val="none" w:sz="0" w:space="0" w:color="auto"/>
          </w:divBdr>
          <w:divsChild>
            <w:div w:id="166479229">
              <w:marLeft w:val="0"/>
              <w:marRight w:val="0"/>
              <w:marTop w:val="0"/>
              <w:marBottom w:val="0"/>
              <w:divBdr>
                <w:top w:val="none" w:sz="0" w:space="0" w:color="auto"/>
                <w:left w:val="none" w:sz="0" w:space="0" w:color="auto"/>
                <w:bottom w:val="none" w:sz="0" w:space="0" w:color="auto"/>
                <w:right w:val="none" w:sz="0" w:space="0" w:color="auto"/>
              </w:divBdr>
            </w:div>
            <w:div w:id="1891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7193">
      <w:bodyDiv w:val="1"/>
      <w:marLeft w:val="0"/>
      <w:marRight w:val="0"/>
      <w:marTop w:val="0"/>
      <w:marBottom w:val="0"/>
      <w:divBdr>
        <w:top w:val="none" w:sz="0" w:space="0" w:color="auto"/>
        <w:left w:val="none" w:sz="0" w:space="0" w:color="auto"/>
        <w:bottom w:val="none" w:sz="0" w:space="0" w:color="auto"/>
        <w:right w:val="none" w:sz="0" w:space="0" w:color="auto"/>
      </w:divBdr>
    </w:div>
    <w:div w:id="483013929">
      <w:bodyDiv w:val="1"/>
      <w:marLeft w:val="0"/>
      <w:marRight w:val="0"/>
      <w:marTop w:val="0"/>
      <w:marBottom w:val="0"/>
      <w:divBdr>
        <w:top w:val="none" w:sz="0" w:space="0" w:color="auto"/>
        <w:left w:val="none" w:sz="0" w:space="0" w:color="auto"/>
        <w:bottom w:val="none" w:sz="0" w:space="0" w:color="auto"/>
        <w:right w:val="none" w:sz="0" w:space="0" w:color="auto"/>
      </w:divBdr>
    </w:div>
    <w:div w:id="500514201">
      <w:bodyDiv w:val="1"/>
      <w:marLeft w:val="0"/>
      <w:marRight w:val="0"/>
      <w:marTop w:val="0"/>
      <w:marBottom w:val="0"/>
      <w:divBdr>
        <w:top w:val="none" w:sz="0" w:space="0" w:color="auto"/>
        <w:left w:val="none" w:sz="0" w:space="0" w:color="auto"/>
        <w:bottom w:val="none" w:sz="0" w:space="0" w:color="auto"/>
        <w:right w:val="none" w:sz="0" w:space="0" w:color="auto"/>
      </w:divBdr>
    </w:div>
    <w:div w:id="632177752">
      <w:bodyDiv w:val="1"/>
      <w:marLeft w:val="0"/>
      <w:marRight w:val="0"/>
      <w:marTop w:val="0"/>
      <w:marBottom w:val="0"/>
      <w:divBdr>
        <w:top w:val="none" w:sz="0" w:space="0" w:color="auto"/>
        <w:left w:val="none" w:sz="0" w:space="0" w:color="auto"/>
        <w:bottom w:val="none" w:sz="0" w:space="0" w:color="auto"/>
        <w:right w:val="none" w:sz="0" w:space="0" w:color="auto"/>
      </w:divBdr>
      <w:divsChild>
        <w:div w:id="126945134">
          <w:marLeft w:val="0"/>
          <w:marRight w:val="0"/>
          <w:marTop w:val="0"/>
          <w:marBottom w:val="0"/>
          <w:divBdr>
            <w:top w:val="none" w:sz="0" w:space="0" w:color="auto"/>
            <w:left w:val="none" w:sz="0" w:space="0" w:color="auto"/>
            <w:bottom w:val="none" w:sz="0" w:space="0" w:color="auto"/>
            <w:right w:val="none" w:sz="0" w:space="0" w:color="auto"/>
          </w:divBdr>
        </w:div>
        <w:div w:id="1401754306">
          <w:marLeft w:val="0"/>
          <w:marRight w:val="0"/>
          <w:marTop w:val="0"/>
          <w:marBottom w:val="0"/>
          <w:divBdr>
            <w:top w:val="none" w:sz="0" w:space="0" w:color="auto"/>
            <w:left w:val="none" w:sz="0" w:space="0" w:color="auto"/>
            <w:bottom w:val="none" w:sz="0" w:space="0" w:color="auto"/>
            <w:right w:val="none" w:sz="0" w:space="0" w:color="auto"/>
          </w:divBdr>
        </w:div>
      </w:divsChild>
    </w:div>
    <w:div w:id="1007251865">
      <w:bodyDiv w:val="1"/>
      <w:marLeft w:val="0"/>
      <w:marRight w:val="0"/>
      <w:marTop w:val="0"/>
      <w:marBottom w:val="0"/>
      <w:divBdr>
        <w:top w:val="none" w:sz="0" w:space="0" w:color="auto"/>
        <w:left w:val="none" w:sz="0" w:space="0" w:color="auto"/>
        <w:bottom w:val="none" w:sz="0" w:space="0" w:color="auto"/>
        <w:right w:val="none" w:sz="0" w:space="0" w:color="auto"/>
      </w:divBdr>
    </w:div>
    <w:div w:id="1278299009">
      <w:bodyDiv w:val="1"/>
      <w:marLeft w:val="0"/>
      <w:marRight w:val="0"/>
      <w:marTop w:val="0"/>
      <w:marBottom w:val="0"/>
      <w:divBdr>
        <w:top w:val="none" w:sz="0" w:space="0" w:color="auto"/>
        <w:left w:val="none" w:sz="0" w:space="0" w:color="auto"/>
        <w:bottom w:val="none" w:sz="0" w:space="0" w:color="auto"/>
        <w:right w:val="none" w:sz="0" w:space="0" w:color="auto"/>
      </w:divBdr>
    </w:div>
    <w:div w:id="1279487753">
      <w:bodyDiv w:val="1"/>
      <w:marLeft w:val="0"/>
      <w:marRight w:val="0"/>
      <w:marTop w:val="0"/>
      <w:marBottom w:val="0"/>
      <w:divBdr>
        <w:top w:val="none" w:sz="0" w:space="0" w:color="auto"/>
        <w:left w:val="none" w:sz="0" w:space="0" w:color="auto"/>
        <w:bottom w:val="none" w:sz="0" w:space="0" w:color="auto"/>
        <w:right w:val="none" w:sz="0" w:space="0" w:color="auto"/>
      </w:divBdr>
    </w:div>
    <w:div w:id="1286931861">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sChild>
        <w:div w:id="454713286">
          <w:marLeft w:val="0"/>
          <w:marRight w:val="0"/>
          <w:marTop w:val="0"/>
          <w:marBottom w:val="0"/>
          <w:divBdr>
            <w:top w:val="none" w:sz="0" w:space="0" w:color="auto"/>
            <w:left w:val="none" w:sz="0" w:space="0" w:color="auto"/>
            <w:bottom w:val="none" w:sz="0" w:space="0" w:color="auto"/>
            <w:right w:val="none" w:sz="0" w:space="0" w:color="auto"/>
          </w:divBdr>
          <w:divsChild>
            <w:div w:id="664671808">
              <w:marLeft w:val="0"/>
              <w:marRight w:val="0"/>
              <w:marTop w:val="0"/>
              <w:marBottom w:val="0"/>
              <w:divBdr>
                <w:top w:val="none" w:sz="0" w:space="0" w:color="auto"/>
                <w:left w:val="none" w:sz="0" w:space="0" w:color="auto"/>
                <w:bottom w:val="none" w:sz="0" w:space="0" w:color="auto"/>
                <w:right w:val="none" w:sz="0" w:space="0" w:color="auto"/>
              </w:divBdr>
            </w:div>
            <w:div w:id="1418746627">
              <w:marLeft w:val="0"/>
              <w:marRight w:val="0"/>
              <w:marTop w:val="0"/>
              <w:marBottom w:val="0"/>
              <w:divBdr>
                <w:top w:val="none" w:sz="0" w:space="0" w:color="auto"/>
                <w:left w:val="none" w:sz="0" w:space="0" w:color="auto"/>
                <w:bottom w:val="none" w:sz="0" w:space="0" w:color="auto"/>
                <w:right w:val="none" w:sz="0" w:space="0" w:color="auto"/>
              </w:divBdr>
            </w:div>
          </w:divsChild>
        </w:div>
        <w:div w:id="477264523">
          <w:marLeft w:val="0"/>
          <w:marRight w:val="0"/>
          <w:marTop w:val="0"/>
          <w:marBottom w:val="0"/>
          <w:divBdr>
            <w:top w:val="none" w:sz="0" w:space="0" w:color="auto"/>
            <w:left w:val="none" w:sz="0" w:space="0" w:color="auto"/>
            <w:bottom w:val="none" w:sz="0" w:space="0" w:color="auto"/>
            <w:right w:val="none" w:sz="0" w:space="0" w:color="auto"/>
          </w:divBdr>
        </w:div>
        <w:div w:id="681275799">
          <w:marLeft w:val="0"/>
          <w:marRight w:val="0"/>
          <w:marTop w:val="0"/>
          <w:marBottom w:val="0"/>
          <w:divBdr>
            <w:top w:val="none" w:sz="0" w:space="0" w:color="auto"/>
            <w:left w:val="none" w:sz="0" w:space="0" w:color="auto"/>
            <w:bottom w:val="none" w:sz="0" w:space="0" w:color="auto"/>
            <w:right w:val="none" w:sz="0" w:space="0" w:color="auto"/>
          </w:divBdr>
          <w:divsChild>
            <w:div w:id="1610157657">
              <w:marLeft w:val="0"/>
              <w:marRight w:val="0"/>
              <w:marTop w:val="0"/>
              <w:marBottom w:val="0"/>
              <w:divBdr>
                <w:top w:val="none" w:sz="0" w:space="0" w:color="auto"/>
                <w:left w:val="none" w:sz="0" w:space="0" w:color="auto"/>
                <w:bottom w:val="none" w:sz="0" w:space="0" w:color="auto"/>
                <w:right w:val="none" w:sz="0" w:space="0" w:color="auto"/>
              </w:divBdr>
            </w:div>
            <w:div w:id="1875774069">
              <w:marLeft w:val="0"/>
              <w:marRight w:val="0"/>
              <w:marTop w:val="0"/>
              <w:marBottom w:val="0"/>
              <w:divBdr>
                <w:top w:val="none" w:sz="0" w:space="0" w:color="auto"/>
                <w:left w:val="none" w:sz="0" w:space="0" w:color="auto"/>
                <w:bottom w:val="none" w:sz="0" w:space="0" w:color="auto"/>
                <w:right w:val="none" w:sz="0" w:space="0" w:color="auto"/>
              </w:divBdr>
            </w:div>
            <w:div w:id="21283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0250">
      <w:bodyDiv w:val="1"/>
      <w:marLeft w:val="0"/>
      <w:marRight w:val="0"/>
      <w:marTop w:val="0"/>
      <w:marBottom w:val="0"/>
      <w:divBdr>
        <w:top w:val="none" w:sz="0" w:space="0" w:color="auto"/>
        <w:left w:val="none" w:sz="0" w:space="0" w:color="auto"/>
        <w:bottom w:val="none" w:sz="0" w:space="0" w:color="auto"/>
        <w:right w:val="none" w:sz="0" w:space="0" w:color="auto"/>
      </w:divBdr>
      <w:divsChild>
        <w:div w:id="1766802336">
          <w:marLeft w:val="0"/>
          <w:marRight w:val="0"/>
          <w:marTop w:val="0"/>
          <w:marBottom w:val="0"/>
          <w:divBdr>
            <w:top w:val="none" w:sz="0" w:space="0" w:color="auto"/>
            <w:left w:val="none" w:sz="0" w:space="0" w:color="auto"/>
            <w:bottom w:val="none" w:sz="0" w:space="0" w:color="auto"/>
            <w:right w:val="none" w:sz="0" w:space="0" w:color="auto"/>
          </w:divBdr>
        </w:div>
        <w:div w:id="1782186387">
          <w:marLeft w:val="0"/>
          <w:marRight w:val="0"/>
          <w:marTop w:val="0"/>
          <w:marBottom w:val="0"/>
          <w:divBdr>
            <w:top w:val="none" w:sz="0" w:space="0" w:color="auto"/>
            <w:left w:val="none" w:sz="0" w:space="0" w:color="auto"/>
            <w:bottom w:val="none" w:sz="0" w:space="0" w:color="auto"/>
            <w:right w:val="none" w:sz="0" w:space="0" w:color="auto"/>
          </w:divBdr>
        </w:div>
        <w:div w:id="1861311359">
          <w:marLeft w:val="0"/>
          <w:marRight w:val="0"/>
          <w:marTop w:val="0"/>
          <w:marBottom w:val="0"/>
          <w:divBdr>
            <w:top w:val="none" w:sz="0" w:space="0" w:color="auto"/>
            <w:left w:val="none" w:sz="0" w:space="0" w:color="auto"/>
            <w:bottom w:val="none" w:sz="0" w:space="0" w:color="auto"/>
            <w:right w:val="none" w:sz="0" w:space="0" w:color="auto"/>
          </w:divBdr>
        </w:div>
        <w:div w:id="922568578">
          <w:marLeft w:val="0"/>
          <w:marRight w:val="0"/>
          <w:marTop w:val="0"/>
          <w:marBottom w:val="0"/>
          <w:divBdr>
            <w:top w:val="none" w:sz="0" w:space="0" w:color="auto"/>
            <w:left w:val="none" w:sz="0" w:space="0" w:color="auto"/>
            <w:bottom w:val="none" w:sz="0" w:space="0" w:color="auto"/>
            <w:right w:val="none" w:sz="0" w:space="0" w:color="auto"/>
          </w:divBdr>
        </w:div>
        <w:div w:id="1685327205">
          <w:marLeft w:val="0"/>
          <w:marRight w:val="0"/>
          <w:marTop w:val="0"/>
          <w:marBottom w:val="0"/>
          <w:divBdr>
            <w:top w:val="none" w:sz="0" w:space="0" w:color="auto"/>
            <w:left w:val="none" w:sz="0" w:space="0" w:color="auto"/>
            <w:bottom w:val="none" w:sz="0" w:space="0" w:color="auto"/>
            <w:right w:val="none" w:sz="0" w:space="0" w:color="auto"/>
          </w:divBdr>
        </w:div>
        <w:div w:id="991104492">
          <w:marLeft w:val="0"/>
          <w:marRight w:val="0"/>
          <w:marTop w:val="0"/>
          <w:marBottom w:val="0"/>
          <w:divBdr>
            <w:top w:val="none" w:sz="0" w:space="0" w:color="auto"/>
            <w:left w:val="none" w:sz="0" w:space="0" w:color="auto"/>
            <w:bottom w:val="none" w:sz="0" w:space="0" w:color="auto"/>
            <w:right w:val="none" w:sz="0" w:space="0" w:color="auto"/>
          </w:divBdr>
        </w:div>
        <w:div w:id="1345860886">
          <w:marLeft w:val="0"/>
          <w:marRight w:val="0"/>
          <w:marTop w:val="0"/>
          <w:marBottom w:val="0"/>
          <w:divBdr>
            <w:top w:val="none" w:sz="0" w:space="0" w:color="auto"/>
            <w:left w:val="none" w:sz="0" w:space="0" w:color="auto"/>
            <w:bottom w:val="none" w:sz="0" w:space="0" w:color="auto"/>
            <w:right w:val="none" w:sz="0" w:space="0" w:color="auto"/>
          </w:divBdr>
        </w:div>
        <w:div w:id="1576279386">
          <w:marLeft w:val="0"/>
          <w:marRight w:val="0"/>
          <w:marTop w:val="0"/>
          <w:marBottom w:val="0"/>
          <w:divBdr>
            <w:top w:val="none" w:sz="0" w:space="0" w:color="auto"/>
            <w:left w:val="none" w:sz="0" w:space="0" w:color="auto"/>
            <w:bottom w:val="none" w:sz="0" w:space="0" w:color="auto"/>
            <w:right w:val="none" w:sz="0" w:space="0" w:color="auto"/>
          </w:divBdr>
        </w:div>
        <w:div w:id="289824696">
          <w:marLeft w:val="0"/>
          <w:marRight w:val="0"/>
          <w:marTop w:val="0"/>
          <w:marBottom w:val="0"/>
          <w:divBdr>
            <w:top w:val="none" w:sz="0" w:space="0" w:color="auto"/>
            <w:left w:val="none" w:sz="0" w:space="0" w:color="auto"/>
            <w:bottom w:val="none" w:sz="0" w:space="0" w:color="auto"/>
            <w:right w:val="none" w:sz="0" w:space="0" w:color="auto"/>
          </w:divBdr>
        </w:div>
        <w:div w:id="937785678">
          <w:marLeft w:val="0"/>
          <w:marRight w:val="0"/>
          <w:marTop w:val="0"/>
          <w:marBottom w:val="0"/>
          <w:divBdr>
            <w:top w:val="none" w:sz="0" w:space="0" w:color="auto"/>
            <w:left w:val="none" w:sz="0" w:space="0" w:color="auto"/>
            <w:bottom w:val="none" w:sz="0" w:space="0" w:color="auto"/>
            <w:right w:val="none" w:sz="0" w:space="0" w:color="auto"/>
          </w:divBdr>
        </w:div>
        <w:div w:id="2036538440">
          <w:marLeft w:val="0"/>
          <w:marRight w:val="0"/>
          <w:marTop w:val="0"/>
          <w:marBottom w:val="0"/>
          <w:divBdr>
            <w:top w:val="none" w:sz="0" w:space="0" w:color="auto"/>
            <w:left w:val="none" w:sz="0" w:space="0" w:color="auto"/>
            <w:bottom w:val="none" w:sz="0" w:space="0" w:color="auto"/>
            <w:right w:val="none" w:sz="0" w:space="0" w:color="auto"/>
          </w:divBdr>
        </w:div>
        <w:div w:id="198054424">
          <w:marLeft w:val="0"/>
          <w:marRight w:val="0"/>
          <w:marTop w:val="0"/>
          <w:marBottom w:val="0"/>
          <w:divBdr>
            <w:top w:val="none" w:sz="0" w:space="0" w:color="auto"/>
            <w:left w:val="none" w:sz="0" w:space="0" w:color="auto"/>
            <w:bottom w:val="none" w:sz="0" w:space="0" w:color="auto"/>
            <w:right w:val="none" w:sz="0" w:space="0" w:color="auto"/>
          </w:divBdr>
        </w:div>
        <w:div w:id="1499925003">
          <w:marLeft w:val="0"/>
          <w:marRight w:val="0"/>
          <w:marTop w:val="0"/>
          <w:marBottom w:val="0"/>
          <w:divBdr>
            <w:top w:val="none" w:sz="0" w:space="0" w:color="auto"/>
            <w:left w:val="none" w:sz="0" w:space="0" w:color="auto"/>
            <w:bottom w:val="none" w:sz="0" w:space="0" w:color="auto"/>
            <w:right w:val="none" w:sz="0" w:space="0" w:color="auto"/>
          </w:divBdr>
        </w:div>
        <w:div w:id="1891721395">
          <w:marLeft w:val="0"/>
          <w:marRight w:val="0"/>
          <w:marTop w:val="0"/>
          <w:marBottom w:val="0"/>
          <w:divBdr>
            <w:top w:val="none" w:sz="0" w:space="0" w:color="auto"/>
            <w:left w:val="none" w:sz="0" w:space="0" w:color="auto"/>
            <w:bottom w:val="none" w:sz="0" w:space="0" w:color="auto"/>
            <w:right w:val="none" w:sz="0" w:space="0" w:color="auto"/>
          </w:divBdr>
        </w:div>
        <w:div w:id="1326476011">
          <w:marLeft w:val="0"/>
          <w:marRight w:val="0"/>
          <w:marTop w:val="0"/>
          <w:marBottom w:val="0"/>
          <w:divBdr>
            <w:top w:val="none" w:sz="0" w:space="0" w:color="auto"/>
            <w:left w:val="none" w:sz="0" w:space="0" w:color="auto"/>
            <w:bottom w:val="none" w:sz="0" w:space="0" w:color="auto"/>
            <w:right w:val="none" w:sz="0" w:space="0" w:color="auto"/>
          </w:divBdr>
        </w:div>
        <w:div w:id="510416806">
          <w:marLeft w:val="0"/>
          <w:marRight w:val="0"/>
          <w:marTop w:val="0"/>
          <w:marBottom w:val="0"/>
          <w:divBdr>
            <w:top w:val="none" w:sz="0" w:space="0" w:color="auto"/>
            <w:left w:val="none" w:sz="0" w:space="0" w:color="auto"/>
            <w:bottom w:val="none" w:sz="0" w:space="0" w:color="auto"/>
            <w:right w:val="none" w:sz="0" w:space="0" w:color="auto"/>
          </w:divBdr>
        </w:div>
        <w:div w:id="548032157">
          <w:marLeft w:val="0"/>
          <w:marRight w:val="0"/>
          <w:marTop w:val="0"/>
          <w:marBottom w:val="0"/>
          <w:divBdr>
            <w:top w:val="none" w:sz="0" w:space="0" w:color="auto"/>
            <w:left w:val="none" w:sz="0" w:space="0" w:color="auto"/>
            <w:bottom w:val="none" w:sz="0" w:space="0" w:color="auto"/>
            <w:right w:val="none" w:sz="0" w:space="0" w:color="auto"/>
          </w:divBdr>
        </w:div>
        <w:div w:id="1010526930">
          <w:marLeft w:val="0"/>
          <w:marRight w:val="0"/>
          <w:marTop w:val="0"/>
          <w:marBottom w:val="0"/>
          <w:divBdr>
            <w:top w:val="none" w:sz="0" w:space="0" w:color="auto"/>
            <w:left w:val="none" w:sz="0" w:space="0" w:color="auto"/>
            <w:bottom w:val="none" w:sz="0" w:space="0" w:color="auto"/>
            <w:right w:val="none" w:sz="0" w:space="0" w:color="auto"/>
          </w:divBdr>
        </w:div>
        <w:div w:id="376781577">
          <w:marLeft w:val="0"/>
          <w:marRight w:val="0"/>
          <w:marTop w:val="0"/>
          <w:marBottom w:val="0"/>
          <w:divBdr>
            <w:top w:val="none" w:sz="0" w:space="0" w:color="auto"/>
            <w:left w:val="none" w:sz="0" w:space="0" w:color="auto"/>
            <w:bottom w:val="none" w:sz="0" w:space="0" w:color="auto"/>
            <w:right w:val="none" w:sz="0" w:space="0" w:color="auto"/>
          </w:divBdr>
        </w:div>
        <w:div w:id="1402412422">
          <w:marLeft w:val="0"/>
          <w:marRight w:val="0"/>
          <w:marTop w:val="0"/>
          <w:marBottom w:val="0"/>
          <w:divBdr>
            <w:top w:val="none" w:sz="0" w:space="0" w:color="auto"/>
            <w:left w:val="none" w:sz="0" w:space="0" w:color="auto"/>
            <w:bottom w:val="none" w:sz="0" w:space="0" w:color="auto"/>
            <w:right w:val="none" w:sz="0" w:space="0" w:color="auto"/>
          </w:divBdr>
        </w:div>
        <w:div w:id="667828291">
          <w:marLeft w:val="0"/>
          <w:marRight w:val="0"/>
          <w:marTop w:val="0"/>
          <w:marBottom w:val="0"/>
          <w:divBdr>
            <w:top w:val="none" w:sz="0" w:space="0" w:color="auto"/>
            <w:left w:val="none" w:sz="0" w:space="0" w:color="auto"/>
            <w:bottom w:val="none" w:sz="0" w:space="0" w:color="auto"/>
            <w:right w:val="none" w:sz="0" w:space="0" w:color="auto"/>
          </w:divBdr>
        </w:div>
        <w:div w:id="1616673707">
          <w:marLeft w:val="0"/>
          <w:marRight w:val="0"/>
          <w:marTop w:val="0"/>
          <w:marBottom w:val="0"/>
          <w:divBdr>
            <w:top w:val="none" w:sz="0" w:space="0" w:color="auto"/>
            <w:left w:val="none" w:sz="0" w:space="0" w:color="auto"/>
            <w:bottom w:val="none" w:sz="0" w:space="0" w:color="auto"/>
            <w:right w:val="none" w:sz="0" w:space="0" w:color="auto"/>
          </w:divBdr>
        </w:div>
        <w:div w:id="91703502">
          <w:marLeft w:val="0"/>
          <w:marRight w:val="0"/>
          <w:marTop w:val="0"/>
          <w:marBottom w:val="0"/>
          <w:divBdr>
            <w:top w:val="none" w:sz="0" w:space="0" w:color="auto"/>
            <w:left w:val="none" w:sz="0" w:space="0" w:color="auto"/>
            <w:bottom w:val="none" w:sz="0" w:space="0" w:color="auto"/>
            <w:right w:val="none" w:sz="0" w:space="0" w:color="auto"/>
          </w:divBdr>
        </w:div>
        <w:div w:id="1370717743">
          <w:marLeft w:val="0"/>
          <w:marRight w:val="0"/>
          <w:marTop w:val="0"/>
          <w:marBottom w:val="0"/>
          <w:divBdr>
            <w:top w:val="none" w:sz="0" w:space="0" w:color="auto"/>
            <w:left w:val="none" w:sz="0" w:space="0" w:color="auto"/>
            <w:bottom w:val="none" w:sz="0" w:space="0" w:color="auto"/>
            <w:right w:val="none" w:sz="0" w:space="0" w:color="auto"/>
          </w:divBdr>
        </w:div>
        <w:div w:id="228616655">
          <w:marLeft w:val="0"/>
          <w:marRight w:val="0"/>
          <w:marTop w:val="0"/>
          <w:marBottom w:val="0"/>
          <w:divBdr>
            <w:top w:val="none" w:sz="0" w:space="0" w:color="auto"/>
            <w:left w:val="none" w:sz="0" w:space="0" w:color="auto"/>
            <w:bottom w:val="none" w:sz="0" w:space="0" w:color="auto"/>
            <w:right w:val="none" w:sz="0" w:space="0" w:color="auto"/>
          </w:divBdr>
        </w:div>
        <w:div w:id="18311936">
          <w:marLeft w:val="0"/>
          <w:marRight w:val="0"/>
          <w:marTop w:val="0"/>
          <w:marBottom w:val="0"/>
          <w:divBdr>
            <w:top w:val="none" w:sz="0" w:space="0" w:color="auto"/>
            <w:left w:val="none" w:sz="0" w:space="0" w:color="auto"/>
            <w:bottom w:val="none" w:sz="0" w:space="0" w:color="auto"/>
            <w:right w:val="none" w:sz="0" w:space="0" w:color="auto"/>
          </w:divBdr>
        </w:div>
        <w:div w:id="47413295">
          <w:marLeft w:val="0"/>
          <w:marRight w:val="0"/>
          <w:marTop w:val="0"/>
          <w:marBottom w:val="0"/>
          <w:divBdr>
            <w:top w:val="none" w:sz="0" w:space="0" w:color="auto"/>
            <w:left w:val="none" w:sz="0" w:space="0" w:color="auto"/>
            <w:bottom w:val="none" w:sz="0" w:space="0" w:color="auto"/>
            <w:right w:val="none" w:sz="0" w:space="0" w:color="auto"/>
          </w:divBdr>
        </w:div>
        <w:div w:id="1853295526">
          <w:marLeft w:val="0"/>
          <w:marRight w:val="0"/>
          <w:marTop w:val="0"/>
          <w:marBottom w:val="0"/>
          <w:divBdr>
            <w:top w:val="none" w:sz="0" w:space="0" w:color="auto"/>
            <w:left w:val="none" w:sz="0" w:space="0" w:color="auto"/>
            <w:bottom w:val="none" w:sz="0" w:space="0" w:color="auto"/>
            <w:right w:val="none" w:sz="0" w:space="0" w:color="auto"/>
          </w:divBdr>
        </w:div>
      </w:divsChild>
    </w:div>
    <w:div w:id="1636642514">
      <w:bodyDiv w:val="1"/>
      <w:marLeft w:val="0"/>
      <w:marRight w:val="0"/>
      <w:marTop w:val="0"/>
      <w:marBottom w:val="0"/>
      <w:divBdr>
        <w:top w:val="none" w:sz="0" w:space="0" w:color="auto"/>
        <w:left w:val="none" w:sz="0" w:space="0" w:color="auto"/>
        <w:bottom w:val="none" w:sz="0" w:space="0" w:color="auto"/>
        <w:right w:val="none" w:sz="0" w:space="0" w:color="auto"/>
      </w:divBdr>
    </w:div>
    <w:div w:id="1911646610">
      <w:bodyDiv w:val="1"/>
      <w:marLeft w:val="0"/>
      <w:marRight w:val="0"/>
      <w:marTop w:val="0"/>
      <w:marBottom w:val="0"/>
      <w:divBdr>
        <w:top w:val="none" w:sz="0" w:space="0" w:color="auto"/>
        <w:left w:val="none" w:sz="0" w:space="0" w:color="auto"/>
        <w:bottom w:val="none" w:sz="0" w:space="0" w:color="auto"/>
        <w:right w:val="none" w:sz="0" w:space="0" w:color="auto"/>
      </w:divBdr>
      <w:divsChild>
        <w:div w:id="202406780">
          <w:marLeft w:val="0"/>
          <w:marRight w:val="0"/>
          <w:marTop w:val="0"/>
          <w:marBottom w:val="0"/>
          <w:divBdr>
            <w:top w:val="none" w:sz="0" w:space="0" w:color="auto"/>
            <w:left w:val="none" w:sz="0" w:space="0" w:color="auto"/>
            <w:bottom w:val="none" w:sz="0" w:space="0" w:color="auto"/>
            <w:right w:val="none" w:sz="0" w:space="0" w:color="auto"/>
          </w:divBdr>
        </w:div>
        <w:div w:id="727807471">
          <w:marLeft w:val="0"/>
          <w:marRight w:val="0"/>
          <w:marTop w:val="0"/>
          <w:marBottom w:val="0"/>
          <w:divBdr>
            <w:top w:val="none" w:sz="0" w:space="0" w:color="auto"/>
            <w:left w:val="none" w:sz="0" w:space="0" w:color="auto"/>
            <w:bottom w:val="none" w:sz="0" w:space="0" w:color="auto"/>
            <w:right w:val="none" w:sz="0" w:space="0" w:color="auto"/>
          </w:divBdr>
        </w:div>
        <w:div w:id="876115809">
          <w:marLeft w:val="0"/>
          <w:marRight w:val="0"/>
          <w:marTop w:val="0"/>
          <w:marBottom w:val="0"/>
          <w:divBdr>
            <w:top w:val="none" w:sz="0" w:space="0" w:color="auto"/>
            <w:left w:val="none" w:sz="0" w:space="0" w:color="auto"/>
            <w:bottom w:val="none" w:sz="0" w:space="0" w:color="auto"/>
            <w:right w:val="none" w:sz="0" w:space="0" w:color="auto"/>
          </w:divBdr>
        </w:div>
        <w:div w:id="1992589239">
          <w:marLeft w:val="0"/>
          <w:marRight w:val="0"/>
          <w:marTop w:val="0"/>
          <w:marBottom w:val="0"/>
          <w:divBdr>
            <w:top w:val="none" w:sz="0" w:space="0" w:color="auto"/>
            <w:left w:val="none" w:sz="0" w:space="0" w:color="auto"/>
            <w:bottom w:val="none" w:sz="0" w:space="0" w:color="auto"/>
            <w:right w:val="none" w:sz="0" w:space="0" w:color="auto"/>
          </w:divBdr>
        </w:div>
      </w:divsChild>
    </w:div>
    <w:div w:id="1951086661">
      <w:bodyDiv w:val="1"/>
      <w:marLeft w:val="0"/>
      <w:marRight w:val="0"/>
      <w:marTop w:val="0"/>
      <w:marBottom w:val="0"/>
      <w:divBdr>
        <w:top w:val="none" w:sz="0" w:space="0" w:color="auto"/>
        <w:left w:val="none" w:sz="0" w:space="0" w:color="auto"/>
        <w:bottom w:val="none" w:sz="0" w:space="0" w:color="auto"/>
        <w:right w:val="none" w:sz="0" w:space="0" w:color="auto"/>
      </w:divBdr>
    </w:div>
    <w:div w:id="19524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rgy.ca.gov/media/469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Kelley, Spencer@Energy</DisplayName>
        <AccountId>25</AccountId>
        <AccountType/>
      </UserInfo>
      <UserInfo>
        <DisplayName>Smith, Charles@Energy</DisplayName>
        <AccountId>27</AccountId>
        <AccountType/>
      </UserInfo>
      <UserInfo>
        <DisplayName>Aguila, Manuel@Energy</DisplayName>
        <AccountId>37</AccountId>
        <AccountType/>
      </UserInfo>
      <UserInfo>
        <DisplayName>Comiter, Michael@Energy</DisplayName>
        <AccountId>38</AccountId>
        <AccountType/>
      </UserInfo>
      <UserInfo>
        <DisplayName>Johnson, Mark@Energy</DisplayName>
        <AccountId>53</AccountId>
        <AccountType/>
      </UserInfo>
      <UserInfo>
        <DisplayName>Krell, Wendell@Energy</DisplayName>
        <AccountId>34</AccountId>
        <AccountType/>
      </UserInfo>
      <UserInfo>
        <DisplayName>Vail, Melanie@Energy</DisplayName>
        <AccountId>175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E872C1-75A7-4F04-8899-DE32769CAA3B}">
  <ds:schemaRefs>
    <ds:schemaRef ds:uri="http://schemas.openxmlformats.org/officeDocument/2006/bibliography"/>
  </ds:schemaRefs>
</ds:datastoreItem>
</file>

<file path=customXml/itemProps2.xml><?xml version="1.0" encoding="utf-8"?>
<ds:datastoreItem xmlns:ds="http://schemas.openxmlformats.org/officeDocument/2006/customXml" ds:itemID="{3113F1C9-A708-4476-89F7-F2431FA77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A6732-D949-4A72-87AE-FF531EF28FE0}">
  <ds:schemaRefs>
    <ds:schemaRef ds:uri="http://schemas.microsoft.com/sharepoint/v3/contenttype/forms"/>
  </ds:schemaRefs>
</ds:datastoreItem>
</file>

<file path=customXml/itemProps4.xml><?xml version="1.0" encoding="utf-8"?>
<ds:datastoreItem xmlns:ds="http://schemas.openxmlformats.org/officeDocument/2006/customXml" ds:itemID="{00322228-3077-4058-B092-61FB4D9E1B3B}">
  <ds:schemaRefs>
    <ds:schemaRef ds:uri="http://schemas.microsoft.com/office/2006/metadata/longProperties"/>
  </ds:schemaRefs>
</ds:datastoreItem>
</file>

<file path=customXml/itemProps5.xml><?xml version="1.0" encoding="utf-8"?>
<ds:datastoreItem xmlns:ds="http://schemas.openxmlformats.org/officeDocument/2006/customXml" ds:itemID="{E17E0AD9-6781-441D-ABE2-64491614024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35</Pages>
  <Words>10264</Words>
  <Characters>58509</Characters>
  <Application>Microsoft Office Word</Application>
  <DocSecurity>0</DocSecurity>
  <Lines>487</Lines>
  <Paragraphs>137</Paragraphs>
  <ScaleCrop>false</ScaleCrop>
  <Company>California Energy Commission</Company>
  <LinksUpToDate>false</LinksUpToDate>
  <CharactersWithSpaces>68636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Vail</dc:creator>
  <cp:keywords/>
  <dc:description/>
  <cp:lastModifiedBy>Piper, Kevyn@Energy</cp:lastModifiedBy>
  <cp:revision>51</cp:revision>
  <cp:lastPrinted>2013-04-19T22:34:00Z</cp:lastPrinted>
  <dcterms:created xsi:type="dcterms:W3CDTF">2025-01-28T22:45:00Z</dcterms:created>
  <dcterms:modified xsi:type="dcterms:W3CDTF">2025-03-28T19:42:00Z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Odufuwa, Esther@Energy</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Odufuwa, Esther@Energy</vt:lpwstr>
  </property>
  <property fmtid="{D5CDD505-2E9C-101B-9397-08002B2CF9AE}" pid="9" name="ContentTypeId">
    <vt:lpwstr>0x01010061DC9A153AAEEE45BACE06E01F8272AC</vt:lpwstr>
  </property>
  <property fmtid="{D5CDD505-2E9C-101B-9397-08002B2CF9AE}" pid="10" name="MediaServiceImageTags">
    <vt:lpwstr/>
  </property>
</Properties>
</file>