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C686" w14:textId="3CC242F6" w:rsidR="000412D2" w:rsidRPr="00BF0AA3" w:rsidRDefault="7A5AAE53" w:rsidP="002A643C">
      <w:pPr>
        <w:pStyle w:val="Attachment"/>
      </w:pPr>
      <w:bookmarkStart w:id="0" w:name="_Toc305741036"/>
      <w:r>
        <w:t xml:space="preserve">Attachment </w:t>
      </w:r>
      <w:r w:rsidR="6D202039">
        <w:t>0</w:t>
      </w:r>
      <w:r w:rsidR="7476C4A8">
        <w:t>3</w:t>
      </w:r>
      <w:r>
        <w:t xml:space="preserve"> </w:t>
      </w:r>
      <w:r w:rsidRPr="71A64D0B">
        <w:rPr>
          <w:rFonts w:cs="Arial"/>
        </w:rPr>
        <w:t>–</w:t>
      </w:r>
      <w:r w:rsidR="1EE2CA09" w:rsidRPr="71A64D0B">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BD662A8"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331612DA">
        <w:rPr>
          <w:rFonts w:cs="Arial"/>
          <w:b/>
          <w:bCs/>
          <w:i/>
          <w:iCs/>
          <w:color w:val="000000" w:themeColor="text1"/>
        </w:rPr>
        <w:t>Key Personnel</w:t>
      </w:r>
      <w:r w:rsidRPr="331612DA">
        <w:rPr>
          <w:rFonts w:cs="Arial"/>
          <w:color w:val="000000" w:themeColor="text1"/>
        </w:rPr>
        <w:t xml:space="preserve"> are employees or consultants who are critical to the outcome of the project and are being paid with Energy Commission funds. Key Personnel have expertise in the project field or experience that is not available from another source. Replacing these individuals may be difficult due to their expertise and may affect the outcome of the project. Since key personnel can come from various organizations </w:t>
      </w:r>
      <w:proofErr w:type="spellStart"/>
      <w:r w:rsidR="00AB9C36" w:rsidRPr="331612DA">
        <w:rPr>
          <w:rFonts w:cs="Arial"/>
          <w:color w:val="000000" w:themeColor="text1"/>
        </w:rPr>
        <w:t>e</w:t>
      </w:r>
      <w:r w:rsidRPr="331612DA">
        <w:rPr>
          <w:rFonts w:cs="Arial"/>
          <w:color w:val="000000" w:themeColor="text1"/>
        </w:rPr>
        <w:t>working</w:t>
      </w:r>
      <w:proofErr w:type="spellEnd"/>
      <w:r w:rsidRPr="331612DA">
        <w:rPr>
          <w:rFonts w:cs="Arial"/>
          <w:color w:val="000000" w:themeColor="text1"/>
        </w:rPr>
        <w:t xml:space="preserve">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14:paraId="5C1CE975"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lastRenderedPageBreak/>
        <w:t>analysis;</w:t>
      </w:r>
    </w:p>
    <w:p w14:paraId="5C350EFC"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14:paraId="7A8CBF7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06E5" w14:textId="77777777" w:rsidR="00475AD7" w:rsidRDefault="00475AD7" w:rsidP="006F35A2">
      <w:r>
        <w:separator/>
      </w:r>
    </w:p>
  </w:endnote>
  <w:endnote w:type="continuationSeparator" w:id="0">
    <w:p w14:paraId="0A3C717E" w14:textId="77777777" w:rsidR="00475AD7" w:rsidRDefault="00475AD7"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A14F" w14:textId="7BFAB173" w:rsidR="008D7C14" w:rsidRDefault="0048225A" w:rsidP="008D7C14">
    <w:pPr>
      <w:tabs>
        <w:tab w:val="left" w:pos="0"/>
        <w:tab w:val="center" w:pos="5040"/>
        <w:tab w:val="right" w:pos="10080"/>
      </w:tabs>
      <w:rPr>
        <w:rFonts w:cs="Arial"/>
        <w:sz w:val="20"/>
        <w:szCs w:val="20"/>
      </w:rPr>
    </w:pPr>
    <w:r>
      <w:rPr>
        <w:rFonts w:eastAsiaTheme="minorEastAsia" w:cs="Arial" w:hint="eastAsia"/>
        <w:sz w:val="20"/>
        <w:szCs w:val="20"/>
        <w:lang w:eastAsia="ja-JP"/>
      </w:rPr>
      <w:t>March 2025</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A959F0">
      <w:rPr>
        <w:rFonts w:cs="Arial"/>
        <w:sz w:val="20"/>
        <w:szCs w:val="20"/>
      </w:rPr>
      <w:t>GFO-24-</w:t>
    </w:r>
    <w:r w:rsidR="00F863F4">
      <w:rPr>
        <w:rFonts w:cs="Arial"/>
        <w:sz w:val="20"/>
        <w:szCs w:val="20"/>
      </w:rPr>
      <w:t>612</w:t>
    </w:r>
  </w:p>
  <w:p w14:paraId="1C54BDEC" w14:textId="77777777" w:rsidR="00D67EC6" w:rsidRDefault="69ED6675" w:rsidP="69ED6675">
    <w:pPr>
      <w:tabs>
        <w:tab w:val="center" w:pos="5040"/>
        <w:tab w:val="right" w:pos="10080"/>
      </w:tabs>
      <w:jc w:val="right"/>
      <w:rPr>
        <w:rFonts w:cs="Arial"/>
        <w:sz w:val="20"/>
        <w:szCs w:val="20"/>
      </w:rPr>
    </w:pPr>
    <w:r w:rsidRPr="69ED6675">
      <w:rPr>
        <w:rFonts w:cs="Arial"/>
        <w:sz w:val="20"/>
        <w:szCs w:val="20"/>
      </w:rPr>
      <w:t xml:space="preserve">Depot Infrastructure for MDHD and </w:t>
    </w:r>
  </w:p>
  <w:p w14:paraId="6F1850C9" w14:textId="09D3C5B7" w:rsidR="0022624E" w:rsidRPr="008D7C14" w:rsidRDefault="69ED6675" w:rsidP="69ED6675">
    <w:pPr>
      <w:tabs>
        <w:tab w:val="center" w:pos="5040"/>
        <w:tab w:val="right" w:pos="10080"/>
      </w:tabs>
      <w:jc w:val="right"/>
      <w:rPr>
        <w:rFonts w:cs="Arial"/>
        <w:b/>
        <w:bCs/>
        <w:sz w:val="20"/>
        <w:szCs w:val="20"/>
      </w:rPr>
    </w:pPr>
    <w:r w:rsidRPr="69ED6675">
      <w:rPr>
        <w:rFonts w:cs="Arial"/>
        <w:sz w:val="20"/>
        <w:szCs w:val="20"/>
      </w:rPr>
      <w:t>Specialty ZEVs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2C891" w14:textId="77777777" w:rsidR="00475AD7" w:rsidRDefault="00475AD7" w:rsidP="006F35A2">
      <w:r>
        <w:separator/>
      </w:r>
    </w:p>
  </w:footnote>
  <w:footnote w:type="continuationSeparator" w:id="0">
    <w:p w14:paraId="035B3C22" w14:textId="77777777" w:rsidR="00475AD7" w:rsidRDefault="00475AD7" w:rsidP="006F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0E57AE"/>
    <w:rsid w:val="001162DD"/>
    <w:rsid w:val="00123272"/>
    <w:rsid w:val="001B6EEE"/>
    <w:rsid w:val="001C2C40"/>
    <w:rsid w:val="00210CD1"/>
    <w:rsid w:val="0022624E"/>
    <w:rsid w:val="002A643C"/>
    <w:rsid w:val="002B59DD"/>
    <w:rsid w:val="002D5FE3"/>
    <w:rsid w:val="00303D85"/>
    <w:rsid w:val="0031534C"/>
    <w:rsid w:val="00352CDC"/>
    <w:rsid w:val="00362421"/>
    <w:rsid w:val="00372CC3"/>
    <w:rsid w:val="004138FF"/>
    <w:rsid w:val="00414B71"/>
    <w:rsid w:val="00455DCA"/>
    <w:rsid w:val="00466224"/>
    <w:rsid w:val="00473399"/>
    <w:rsid w:val="00475AD7"/>
    <w:rsid w:val="0048225A"/>
    <w:rsid w:val="004B1B6A"/>
    <w:rsid w:val="004B31EE"/>
    <w:rsid w:val="004E0C11"/>
    <w:rsid w:val="00545D00"/>
    <w:rsid w:val="005627BE"/>
    <w:rsid w:val="0061046B"/>
    <w:rsid w:val="0061555A"/>
    <w:rsid w:val="006263FC"/>
    <w:rsid w:val="00626F30"/>
    <w:rsid w:val="00636FD4"/>
    <w:rsid w:val="00671A82"/>
    <w:rsid w:val="00672A9B"/>
    <w:rsid w:val="006810B4"/>
    <w:rsid w:val="006905CC"/>
    <w:rsid w:val="006A6113"/>
    <w:rsid w:val="006C4A3F"/>
    <w:rsid w:val="006D4751"/>
    <w:rsid w:val="006E1A7D"/>
    <w:rsid w:val="006F35A2"/>
    <w:rsid w:val="00751BB1"/>
    <w:rsid w:val="007A2B0F"/>
    <w:rsid w:val="007E7FFD"/>
    <w:rsid w:val="007F76C4"/>
    <w:rsid w:val="00803FEF"/>
    <w:rsid w:val="008415F2"/>
    <w:rsid w:val="00847E8C"/>
    <w:rsid w:val="00852900"/>
    <w:rsid w:val="00865E58"/>
    <w:rsid w:val="008B34AF"/>
    <w:rsid w:val="008D1595"/>
    <w:rsid w:val="008D7C14"/>
    <w:rsid w:val="008E593F"/>
    <w:rsid w:val="00932647"/>
    <w:rsid w:val="00933DB4"/>
    <w:rsid w:val="009963B6"/>
    <w:rsid w:val="009F5A99"/>
    <w:rsid w:val="00A125B2"/>
    <w:rsid w:val="00A86769"/>
    <w:rsid w:val="00A959F0"/>
    <w:rsid w:val="00AB9C36"/>
    <w:rsid w:val="00AC4B1E"/>
    <w:rsid w:val="00AE241D"/>
    <w:rsid w:val="00B0685A"/>
    <w:rsid w:val="00B53911"/>
    <w:rsid w:val="00B567E3"/>
    <w:rsid w:val="00B92F3C"/>
    <w:rsid w:val="00B94C89"/>
    <w:rsid w:val="00BD7526"/>
    <w:rsid w:val="00BE317B"/>
    <w:rsid w:val="00BF174D"/>
    <w:rsid w:val="00C55173"/>
    <w:rsid w:val="00D33874"/>
    <w:rsid w:val="00D45B85"/>
    <w:rsid w:val="00D67EC6"/>
    <w:rsid w:val="00D94F0B"/>
    <w:rsid w:val="00D96A68"/>
    <w:rsid w:val="00DE3A72"/>
    <w:rsid w:val="00E46B91"/>
    <w:rsid w:val="00E93922"/>
    <w:rsid w:val="00F05AC2"/>
    <w:rsid w:val="00F143F4"/>
    <w:rsid w:val="00F40CBA"/>
    <w:rsid w:val="00F863F4"/>
    <w:rsid w:val="0E9C1226"/>
    <w:rsid w:val="1EE2CA09"/>
    <w:rsid w:val="331612DA"/>
    <w:rsid w:val="418A5308"/>
    <w:rsid w:val="5B3FB2EF"/>
    <w:rsid w:val="69ED6675"/>
    <w:rsid w:val="6D202039"/>
    <w:rsid w:val="71A64D0B"/>
    <w:rsid w:val="7476C4A8"/>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paragraph" w:styleId="Revision">
    <w:name w:val="Revision"/>
    <w:hidden/>
    <w:uiPriority w:val="99"/>
    <w:semiHidden/>
    <w:rsid w:val="009963B6"/>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DC5E8-FFBE-48DE-B934-2C31738B21E1}">
  <ds:schemaRefs>
    <ds:schemaRef ds:uri="5067c814-4b34-462c-a21d-c185ff6548d2"/>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785685f2-c2e1-4352-89aa-3faca8eaba52"/>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B286D74-A04A-45AC-AA24-1B574F637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C8E74-7A68-4704-B969-B46BE257D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Worster, Brad@Energy</cp:lastModifiedBy>
  <cp:revision>17</cp:revision>
  <dcterms:created xsi:type="dcterms:W3CDTF">2023-03-21T16:51:00Z</dcterms:created>
  <dcterms:modified xsi:type="dcterms:W3CDTF">2025-03-28T18:18:00Z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