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3840C" w14:textId="77777777" w:rsidR="00E54622" w:rsidRPr="00E54622" w:rsidRDefault="00B14DF7" w:rsidP="05027417">
      <w:pPr>
        <w:pStyle w:val="Attachment"/>
        <w:keepLines/>
        <w:spacing w:after="120"/>
        <w:rPr>
          <w:rFonts w:ascii="Tahoma" w:eastAsia="Tahoma" w:hAnsi="Tahoma" w:cs="Tahoma"/>
          <w:sz w:val="24"/>
          <w:szCs w:val="24"/>
        </w:rPr>
      </w:pPr>
      <w:bookmarkStart w:id="0" w:name="_Toc310407089"/>
      <w:r w:rsidRPr="05027417">
        <w:rPr>
          <w:rFonts w:ascii="Tahoma" w:eastAsia="Tahoma" w:hAnsi="Tahoma" w:cs="Tahoma"/>
          <w:sz w:val="24"/>
          <w:szCs w:val="24"/>
        </w:rPr>
        <w:t xml:space="preserve">Attachment </w:t>
      </w:r>
      <w:r w:rsidR="003B0180">
        <w:rPr>
          <w:rFonts w:ascii="Tahoma" w:eastAsia="Tahoma" w:hAnsi="Tahoma" w:cs="Tahoma"/>
          <w:sz w:val="24"/>
          <w:szCs w:val="24"/>
        </w:rPr>
        <w:t>11</w:t>
      </w:r>
    </w:p>
    <w:p w14:paraId="21ED75C9" w14:textId="77777777" w:rsidR="00B14DF7" w:rsidRPr="00E54622" w:rsidRDefault="00B14DF7" w:rsidP="05027417">
      <w:pPr>
        <w:pStyle w:val="Attachment"/>
        <w:keepLines/>
        <w:spacing w:after="240"/>
        <w:rPr>
          <w:rFonts w:ascii="Tahoma" w:eastAsia="Tahoma" w:hAnsi="Tahoma" w:cs="Tahoma"/>
          <w:sz w:val="24"/>
          <w:szCs w:val="24"/>
        </w:rPr>
      </w:pPr>
      <w:r w:rsidRPr="05027417">
        <w:rPr>
          <w:rFonts w:ascii="Tahoma" w:eastAsia="Tahoma" w:hAnsi="Tahoma" w:cs="Tahoma"/>
          <w:sz w:val="24"/>
          <w:szCs w:val="24"/>
        </w:rPr>
        <w:t>Local Health Impacts Information</w:t>
      </w:r>
      <w:bookmarkEnd w:id="0"/>
    </w:p>
    <w:p w14:paraId="2DCC670E"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Air Quality Guidelines (California Code of Regulations, Title 13, Chapter 8.1, Section 2343(c)(6)(A)) require the </w:t>
      </w:r>
      <w:r w:rsidR="0065598B">
        <w:rPr>
          <w:rFonts w:ascii="Tahoma" w:eastAsia="Tahoma" w:hAnsi="Tahoma" w:cs="Tahoma"/>
        </w:rPr>
        <w:t xml:space="preserve">California </w:t>
      </w:r>
      <w:r w:rsidRPr="05027417">
        <w:rPr>
          <w:rFonts w:ascii="Tahoma" w:eastAsia="Tahoma" w:hAnsi="Tahoma" w:cs="Tahoma"/>
        </w:rPr>
        <w:t>Energy Commission to analyze the aggregate locations of the funded projects, analyze the impacts in communities with the most significant exposure to air contaminants or localized air contaminants, or both, including, but not limited to, communities of minority populations or low-income populations, and identify agency outreach to community groups and other affected stakeholders.</w:t>
      </w:r>
    </w:p>
    <w:p w14:paraId="159A4CE2"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This information must be provided for all </w:t>
      </w:r>
      <w:r w:rsidR="0065598B">
        <w:rPr>
          <w:rFonts w:ascii="Tahoma" w:eastAsia="Tahoma" w:hAnsi="Tahoma" w:cs="Tahoma"/>
        </w:rPr>
        <w:t>Clean Transportation Program and related</w:t>
      </w:r>
      <w:r w:rsidRPr="05027417">
        <w:rPr>
          <w:rFonts w:ascii="Tahoma" w:eastAsia="Tahoma" w:hAnsi="Tahoma" w:cs="Tahoma"/>
        </w:rPr>
        <w:t xml:space="preserve"> funding categories, including fueling stations, fuel production, feedstock production or procurement, and vehicle or technology component production.</w:t>
      </w:r>
    </w:p>
    <w:p w14:paraId="5B842C31"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INSTRUCTIONS</w:t>
      </w:r>
    </w:p>
    <w:p w14:paraId="78A02AD4"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b/>
          <w:bCs/>
        </w:rPr>
        <w:t>Please complete the following information</w:t>
      </w:r>
      <w:r w:rsidRPr="05027417">
        <w:rPr>
          <w:rFonts w:ascii="Tahoma" w:eastAsia="Tahoma" w:hAnsi="Tahoma" w:cs="Tahoma"/>
        </w:rPr>
        <w:t xml:space="preserve"> </w:t>
      </w:r>
      <w:r w:rsidRPr="05027417">
        <w:rPr>
          <w:rFonts w:ascii="Tahoma" w:eastAsia="Tahoma" w:hAnsi="Tahoma" w:cs="Tahoma"/>
          <w:b/>
          <w:bCs/>
          <w:i/>
          <w:iCs/>
        </w:rPr>
        <w:t xml:space="preserve">for </w:t>
      </w:r>
      <w:r w:rsidR="006C1939" w:rsidRPr="05027417">
        <w:rPr>
          <w:rFonts w:ascii="Tahoma" w:eastAsia="Tahoma" w:hAnsi="Tahoma" w:cs="Tahoma"/>
          <w:b/>
          <w:bCs/>
          <w:i/>
          <w:iCs/>
        </w:rPr>
        <w:t xml:space="preserve">all </w:t>
      </w:r>
      <w:r w:rsidRPr="05027417">
        <w:rPr>
          <w:rFonts w:ascii="Tahoma" w:eastAsia="Tahoma" w:hAnsi="Tahoma" w:cs="Tahoma"/>
          <w:b/>
          <w:bCs/>
          <w:i/>
          <w:iCs/>
        </w:rPr>
        <w:t>sites</w:t>
      </w:r>
      <w:r w:rsidR="006C1939" w:rsidRPr="05027417">
        <w:rPr>
          <w:rFonts w:ascii="Tahoma" w:eastAsia="Tahoma" w:hAnsi="Tahoma" w:cs="Tahoma"/>
          <w:b/>
          <w:bCs/>
          <w:i/>
          <w:iCs/>
        </w:rPr>
        <w:t xml:space="preserve"> where work for </w:t>
      </w:r>
      <w:r w:rsidRPr="05027417">
        <w:rPr>
          <w:rFonts w:ascii="Tahoma" w:eastAsia="Tahoma" w:hAnsi="Tahoma" w:cs="Tahoma"/>
          <w:b/>
          <w:bCs/>
          <w:i/>
          <w:iCs/>
        </w:rPr>
        <w:t>the proposed project that will require a permit</w:t>
      </w:r>
      <w:r w:rsidR="006C1939" w:rsidRPr="05027417">
        <w:rPr>
          <w:rFonts w:ascii="Tahoma" w:eastAsia="Tahoma" w:hAnsi="Tahoma" w:cs="Tahoma"/>
          <w:b/>
          <w:bCs/>
          <w:i/>
          <w:iCs/>
        </w:rPr>
        <w:t xml:space="preserve"> will be done</w:t>
      </w:r>
      <w:r w:rsidRPr="05027417">
        <w:rPr>
          <w:rFonts w:ascii="Tahoma" w:eastAsia="Tahoma" w:hAnsi="Tahoma" w:cs="Tahoma"/>
        </w:rPr>
        <w:t>. Attach additional pages if necessary. If the project includes multiple sites, you may submit this information in a table format using the bolded font below as column headers.</w:t>
      </w:r>
    </w:p>
    <w:p w14:paraId="3397F310"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PROJECT NAME</w:t>
      </w:r>
    </w:p>
    <w:p w14:paraId="675483F4" w14:textId="77777777" w:rsidR="00E54622" w:rsidRPr="00E54622" w:rsidRDefault="00E54622" w:rsidP="05027417">
      <w:pPr>
        <w:keepLines/>
        <w:spacing w:after="120"/>
        <w:rPr>
          <w:rFonts w:ascii="Tahoma" w:eastAsia="Tahoma" w:hAnsi="Tahoma" w:cs="Tahoma"/>
          <w:b/>
          <w:bCs/>
        </w:rPr>
      </w:pPr>
    </w:p>
    <w:p w14:paraId="30570AFF"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APPLICANT’S NAME AND ORGANIZATION</w:t>
      </w:r>
    </w:p>
    <w:p w14:paraId="164DACEF" w14:textId="77777777" w:rsidR="00E54622" w:rsidRPr="00E54622" w:rsidRDefault="00E54622" w:rsidP="05027417">
      <w:pPr>
        <w:keepLines/>
        <w:spacing w:after="120"/>
        <w:rPr>
          <w:rFonts w:ascii="Tahoma" w:eastAsia="Tahoma" w:hAnsi="Tahoma" w:cs="Tahoma"/>
          <w:b/>
          <w:bCs/>
        </w:rPr>
      </w:pPr>
    </w:p>
    <w:p w14:paraId="3CF00D90"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SITE(S) DESCRIPTION</w:t>
      </w:r>
    </w:p>
    <w:p w14:paraId="604524C1"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w:t>
      </w:r>
      <w:r w:rsidR="006C1939" w:rsidRPr="05027417">
        <w:rPr>
          <w:rFonts w:ascii="Tahoma" w:eastAsia="Tahoma" w:hAnsi="Tahoma" w:cs="Tahoma"/>
        </w:rPr>
        <w:t xml:space="preserve">precise </w:t>
      </w:r>
      <w:r w:rsidR="003A1FC3" w:rsidRPr="05027417">
        <w:rPr>
          <w:rFonts w:ascii="Tahoma" w:eastAsia="Tahoma" w:hAnsi="Tahoma" w:cs="Tahoma"/>
        </w:rPr>
        <w:t>street</w:t>
      </w:r>
      <w:r w:rsidR="006C1939" w:rsidRPr="05027417">
        <w:rPr>
          <w:rFonts w:ascii="Tahoma" w:eastAsia="Tahoma" w:hAnsi="Tahoma" w:cs="Tahoma"/>
        </w:rPr>
        <w:t xml:space="preserve"> </w:t>
      </w:r>
      <w:r w:rsidRPr="05027417">
        <w:rPr>
          <w:rFonts w:ascii="Tahoma" w:eastAsia="Tahoma" w:hAnsi="Tahoma" w:cs="Tahoma"/>
        </w:rPr>
        <w:t xml:space="preserve">address(es) of the site(s) and a description of existing infrastructure or facilities (if any), surrounding structures, reference to any regional plans or zoning requirements for </w:t>
      </w:r>
      <w:r w:rsidR="003A1FC3" w:rsidRPr="05027417">
        <w:rPr>
          <w:rFonts w:ascii="Tahoma" w:eastAsia="Tahoma" w:hAnsi="Tahoma" w:cs="Tahoma"/>
        </w:rPr>
        <w:t xml:space="preserve">each </w:t>
      </w:r>
      <w:r w:rsidRPr="05027417">
        <w:rPr>
          <w:rFonts w:ascii="Tahoma" w:eastAsia="Tahoma" w:hAnsi="Tahoma" w:cs="Tahoma"/>
        </w:rPr>
        <w:t>location, and its proximity to residences, day care facilities, elder care facilities,</w:t>
      </w:r>
      <w:r w:rsidR="007A64EB" w:rsidRPr="05027417">
        <w:rPr>
          <w:rFonts w:ascii="Tahoma" w:eastAsia="Tahoma" w:hAnsi="Tahoma" w:cs="Tahoma"/>
        </w:rPr>
        <w:t xml:space="preserve"> medical facilities,</w:t>
      </w:r>
      <w:r w:rsidRPr="05027417">
        <w:rPr>
          <w:rFonts w:ascii="Tahoma" w:eastAsia="Tahoma" w:hAnsi="Tahoma" w:cs="Tahoma"/>
        </w:rPr>
        <w:t xml:space="preserve"> and schools. </w:t>
      </w:r>
    </w:p>
    <w:p w14:paraId="579FD8FA" w14:textId="77777777" w:rsidR="00B14DF7" w:rsidRPr="00426120" w:rsidRDefault="00E54622" w:rsidP="05027417">
      <w:pPr>
        <w:keepLines/>
        <w:spacing w:after="120"/>
        <w:rPr>
          <w:rFonts w:ascii="Tahoma" w:eastAsia="Tahoma" w:hAnsi="Tahoma" w:cs="Tahoma"/>
          <w:color w:val="595959" w:themeColor="text1" w:themeTint="A6"/>
        </w:rPr>
      </w:pPr>
      <w:r w:rsidRPr="00426120">
        <w:rPr>
          <w:rFonts w:ascii="Tahoma" w:eastAsia="Tahoma" w:hAnsi="Tahoma" w:cs="Tahoma"/>
          <w:color w:val="595959" w:themeColor="text1" w:themeTint="A6"/>
        </w:rPr>
        <w:t xml:space="preserve"> </w:t>
      </w:r>
      <w:r w:rsidR="00B14DF7" w:rsidRPr="00426120">
        <w:rPr>
          <w:rFonts w:ascii="Tahoma" w:eastAsia="Tahoma" w:hAnsi="Tahoma" w:cs="Tahoma"/>
          <w:color w:val="595959" w:themeColor="text1" w:themeTint="A6"/>
        </w:rPr>
        <w:t>(E.g., Site 1: 123 Main St</w:t>
      </w:r>
      <w:r w:rsidR="008D62A6" w:rsidRPr="00426120">
        <w:rPr>
          <w:rFonts w:ascii="Tahoma" w:eastAsia="Tahoma" w:hAnsi="Tahoma" w:cs="Tahoma"/>
          <w:color w:val="595959" w:themeColor="text1" w:themeTint="A6"/>
        </w:rPr>
        <w:t xml:space="preserve">reet, Grand Terrace, CA, 92313, </w:t>
      </w:r>
      <w:r w:rsidR="00B14DF7" w:rsidRPr="00426120">
        <w:rPr>
          <w:rFonts w:ascii="Tahoma" w:eastAsia="Tahoma" w:hAnsi="Tahoma" w:cs="Tahoma"/>
          <w:color w:val="595959" w:themeColor="text1" w:themeTint="A6"/>
        </w:rPr>
        <w:t xml:space="preserve">Vacant lot in a </w:t>
      </w:r>
      <w:proofErr w:type="gramStart"/>
      <w:r w:rsidR="00B14DF7" w:rsidRPr="00426120">
        <w:rPr>
          <w:rFonts w:ascii="Tahoma" w:eastAsia="Tahoma" w:hAnsi="Tahoma" w:cs="Tahoma"/>
          <w:color w:val="595959" w:themeColor="text1" w:themeTint="A6"/>
        </w:rPr>
        <w:t>commercially-zoned</w:t>
      </w:r>
      <w:proofErr w:type="gramEnd"/>
      <w:r w:rsidR="00B14DF7" w:rsidRPr="00426120">
        <w:rPr>
          <w:rFonts w:ascii="Tahoma" w:eastAsia="Tahoma" w:hAnsi="Tahoma" w:cs="Tahoma"/>
          <w:color w:val="595959" w:themeColor="text1" w:themeTint="A6"/>
        </w:rPr>
        <w:t xml:space="preserve"> area. Commercial buildings surround the lot. No residences</w:t>
      </w:r>
      <w:r w:rsidR="00F97839" w:rsidRPr="00426120">
        <w:rPr>
          <w:rFonts w:ascii="Tahoma" w:eastAsia="Tahoma" w:hAnsi="Tahoma" w:cs="Tahoma"/>
          <w:color w:val="595959" w:themeColor="text1" w:themeTint="A6"/>
        </w:rPr>
        <w:t>, daycare facilities, elder care facilities,</w:t>
      </w:r>
      <w:r w:rsidR="007A64EB" w:rsidRPr="00426120">
        <w:rPr>
          <w:rFonts w:ascii="Tahoma" w:eastAsia="Tahoma" w:hAnsi="Tahoma" w:cs="Tahoma"/>
          <w:color w:val="595959" w:themeColor="text1" w:themeTint="A6"/>
        </w:rPr>
        <w:t xml:space="preserve"> medical facilities</w:t>
      </w:r>
      <w:r w:rsidR="00F97839" w:rsidRPr="00426120">
        <w:rPr>
          <w:rFonts w:ascii="Tahoma" w:eastAsia="Tahoma" w:hAnsi="Tahoma" w:cs="Tahoma"/>
          <w:color w:val="595959" w:themeColor="text1" w:themeTint="A6"/>
        </w:rPr>
        <w:t xml:space="preserve"> or schools</w:t>
      </w:r>
      <w:r w:rsidR="00B14DF7" w:rsidRPr="00426120">
        <w:rPr>
          <w:rFonts w:ascii="Tahoma" w:eastAsia="Tahoma" w:hAnsi="Tahoma" w:cs="Tahoma"/>
          <w:color w:val="595959" w:themeColor="text1" w:themeTint="A6"/>
        </w:rPr>
        <w:t xml:space="preserve"> within ¼ mile; Site 2: 321 Beach Street, San Francisco, CA, Existing gasoline/diesel fueling station. Residential area within 200 on South and East ends of project site.)</w:t>
      </w:r>
    </w:p>
    <w:p w14:paraId="2A53D8FF" w14:textId="77777777" w:rsidR="364542B0" w:rsidRDefault="364542B0" w:rsidP="05027417">
      <w:pPr>
        <w:pStyle w:val="Heading2"/>
        <w:rPr>
          <w:rFonts w:ascii="Tahoma" w:eastAsia="Tahoma" w:hAnsi="Tahoma" w:cs="Tahoma"/>
          <w:b/>
          <w:bCs/>
          <w:color w:val="auto"/>
          <w:sz w:val="24"/>
          <w:szCs w:val="24"/>
        </w:rPr>
      </w:pPr>
      <w:r w:rsidRPr="05027417">
        <w:rPr>
          <w:rFonts w:ascii="Tahoma" w:eastAsia="Tahoma" w:hAnsi="Tahoma" w:cs="Tahoma"/>
          <w:b/>
          <w:bCs/>
          <w:color w:val="auto"/>
          <w:sz w:val="24"/>
          <w:szCs w:val="24"/>
        </w:rPr>
        <w:t>DEMOGRAPHIC DATA</w:t>
      </w:r>
    </w:p>
    <w:p w14:paraId="6DB870DF" w14:textId="77777777" w:rsidR="364542B0" w:rsidRDefault="364542B0" w:rsidP="05027417">
      <w:pPr>
        <w:rPr>
          <w:rFonts w:ascii="Tahoma" w:eastAsia="Tahoma" w:hAnsi="Tahoma" w:cs="Tahoma"/>
        </w:rPr>
      </w:pPr>
      <w:r w:rsidRPr="05027417">
        <w:rPr>
          <w:rFonts w:ascii="Tahoma" w:eastAsia="Tahoma" w:hAnsi="Tahoma" w:cs="Tahoma"/>
        </w:rPr>
        <w:t>Provide demographic data at the city or Zip code level for either the project location or the location of the potential health impacts, including:</w:t>
      </w:r>
    </w:p>
    <w:p w14:paraId="57CF0ABB"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Total population</w:t>
      </w:r>
    </w:p>
    <w:p w14:paraId="3CDB7B2E"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Median education level</w:t>
      </w:r>
    </w:p>
    <w:p w14:paraId="4B1165FB"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Unemployment rate</w:t>
      </w:r>
    </w:p>
    <w:p w14:paraId="758238F4"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minorities (by ethnicity)</w:t>
      </w:r>
    </w:p>
    <w:p w14:paraId="1FCFE2A0" w14:textId="77777777" w:rsidR="364542B0" w:rsidRDefault="364542B0" w:rsidP="00AF1994">
      <w:pPr>
        <w:tabs>
          <w:tab w:val="left" w:pos="1125"/>
        </w:tabs>
        <w:rPr>
          <w:rFonts w:ascii="Tahoma" w:eastAsia="Tahoma" w:hAnsi="Tahoma" w:cs="Tahoma"/>
        </w:rPr>
      </w:pPr>
      <w:r w:rsidRPr="05027417">
        <w:rPr>
          <w:rFonts w:ascii="Tahoma" w:eastAsia="Tahoma" w:hAnsi="Tahoma" w:cs="Tahoma"/>
        </w:rPr>
        <w:lastRenderedPageBreak/>
        <w:t xml:space="preserve"> </w:t>
      </w:r>
      <w:r w:rsidR="00AF1994">
        <w:rPr>
          <w:rFonts w:ascii="Tahoma" w:eastAsia="Tahoma" w:hAnsi="Tahoma" w:cs="Tahoma"/>
        </w:rPr>
        <w:tab/>
      </w:r>
    </w:p>
    <w:p w14:paraId="0535E2E1"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population falling under the poverty level</w:t>
      </w:r>
    </w:p>
    <w:p w14:paraId="7F4D818A"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population under 5 years and over 65 years of age</w:t>
      </w:r>
    </w:p>
    <w:p w14:paraId="5B6F86FD" w14:textId="77777777" w:rsidR="364542B0" w:rsidRDefault="364542B0" w:rsidP="05027417">
      <w:pPr>
        <w:rPr>
          <w:rFonts w:ascii="Tahoma" w:eastAsia="Tahoma" w:hAnsi="Tahoma" w:cs="Tahoma"/>
          <w:color w:val="000000" w:themeColor="text1"/>
        </w:rPr>
      </w:pPr>
      <w:r w:rsidRPr="05027417">
        <w:rPr>
          <w:rFonts w:ascii="Tahoma" w:eastAsia="Tahoma" w:hAnsi="Tahoma" w:cs="Tahoma"/>
        </w:rPr>
        <w:t xml:space="preserve">Suggested sources: Census Data, </w:t>
      </w:r>
      <w:hyperlink r:id="rId10">
        <w:r w:rsidRPr="05027417">
          <w:rPr>
            <w:rStyle w:val="Hyperlink"/>
            <w:rFonts w:ascii="Tahoma" w:eastAsia="Tahoma" w:hAnsi="Tahoma" w:cs="Tahoma"/>
          </w:rPr>
          <w:t>www.census.gov</w:t>
        </w:r>
      </w:hyperlink>
      <w:r w:rsidRPr="05027417">
        <w:rPr>
          <w:rFonts w:ascii="Tahoma" w:eastAsia="Tahoma" w:hAnsi="Tahoma" w:cs="Tahoma"/>
          <w:color w:val="000000" w:themeColor="text1"/>
        </w:rPr>
        <w:t>; city website, local economic development department, Employment Development Department Labor Market Information Data Division.</w:t>
      </w:r>
    </w:p>
    <w:p w14:paraId="609A7B7D" w14:textId="77777777" w:rsidR="364542B0" w:rsidRDefault="364542B0" w:rsidP="05027417">
      <w:pPr>
        <w:rPr>
          <w:rFonts w:ascii="Tahoma" w:eastAsia="Tahoma" w:hAnsi="Tahoma" w:cs="Tahoma"/>
        </w:rPr>
      </w:pPr>
      <w:r w:rsidRPr="05027417">
        <w:rPr>
          <w:rFonts w:ascii="Tahoma" w:eastAsia="Tahoma" w:hAnsi="Tahoma" w:cs="Tahoma"/>
        </w:rPr>
        <w:t xml:space="preserve"> </w:t>
      </w:r>
    </w:p>
    <w:p w14:paraId="2180539D" w14:textId="77777777" w:rsidR="364542B0" w:rsidRDefault="364542B0" w:rsidP="05027417">
      <w:pPr>
        <w:rPr>
          <w:rFonts w:ascii="Tahoma" w:eastAsia="Tahoma" w:hAnsi="Tahoma" w:cs="Tahoma"/>
        </w:rPr>
      </w:pPr>
      <w:r w:rsidRPr="05027417">
        <w:rPr>
          <w:rFonts w:ascii="Tahoma" w:eastAsia="Tahoma" w:hAnsi="Tahoma" w:cs="Tahoma"/>
        </w:rPr>
        <w:t>Cite your data sources including name of data source, date of data.</w:t>
      </w:r>
    </w:p>
    <w:p w14:paraId="53146269" w14:textId="77777777" w:rsidR="05027417" w:rsidRDefault="05027417" w:rsidP="05027417">
      <w:pPr>
        <w:spacing w:after="120"/>
        <w:rPr>
          <w:rFonts w:ascii="Tahoma" w:eastAsia="Tahoma" w:hAnsi="Tahoma" w:cs="Tahoma"/>
          <w:color w:val="7F7F7F" w:themeColor="text1" w:themeTint="80"/>
        </w:rPr>
      </w:pPr>
    </w:p>
    <w:p w14:paraId="50102EB6"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PROJECT-GENERATED EMISSIONS</w:t>
      </w:r>
    </w:p>
    <w:p w14:paraId="17DCCA6C"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a quantified description of the air emissions (criteria and toxic) directly associated with the project’s operations, including, but not limited </w:t>
      </w:r>
      <w:proofErr w:type="gramStart"/>
      <w:r w:rsidRPr="05027417">
        <w:rPr>
          <w:rFonts w:ascii="Tahoma" w:eastAsia="Tahoma" w:hAnsi="Tahoma" w:cs="Tahoma"/>
        </w:rPr>
        <w:t>to:</w:t>
      </w:r>
      <w:proofErr w:type="gramEnd"/>
      <w:r w:rsidRPr="05027417">
        <w:rPr>
          <w:rFonts w:ascii="Tahoma" w:eastAsia="Tahoma" w:hAnsi="Tahoma" w:cs="Tahoma"/>
        </w:rPr>
        <w:t xml:space="preserve"> 1) transport </w:t>
      </w:r>
      <w:r w:rsidR="007A64EB" w:rsidRPr="05027417">
        <w:rPr>
          <w:rFonts w:ascii="Tahoma" w:eastAsia="Tahoma" w:hAnsi="Tahoma" w:cs="Tahoma"/>
        </w:rPr>
        <w:t xml:space="preserve">(truck or rail) </w:t>
      </w:r>
      <w:r w:rsidRPr="05027417">
        <w:rPr>
          <w:rFonts w:ascii="Tahoma" w:eastAsia="Tahoma" w:hAnsi="Tahoma" w:cs="Tahoma"/>
        </w:rPr>
        <w:t>of fuel, feedstock or other material to project site as required for operations and production; 2) production of fuel or technology components; 3) fueling of alternatively-fueled vehicles</w:t>
      </w:r>
      <w:r w:rsidR="00644198" w:rsidRPr="05027417">
        <w:rPr>
          <w:rFonts w:ascii="Tahoma" w:eastAsia="Tahoma" w:hAnsi="Tahoma" w:cs="Tahoma"/>
        </w:rPr>
        <w:t>; 4) potential increases to traffic</w:t>
      </w:r>
      <w:r w:rsidRPr="05027417">
        <w:rPr>
          <w:rFonts w:ascii="Tahoma" w:eastAsia="Tahoma" w:hAnsi="Tahoma" w:cs="Tahoma"/>
        </w:rPr>
        <w:t>.</w:t>
      </w:r>
    </w:p>
    <w:p w14:paraId="0C4E3D98"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HEALTH IMPACTS</w:t>
      </w:r>
    </w:p>
    <w:p w14:paraId="309DB814"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Using the demographic data and emissions information, provide a description of the project’s potential localized health impacts. For this section, “potential localized health impact” denotes the project’s potential to add criteria pollutants and toxic air contaminants to a localized air shed and affect ambient air quality levels to an extent that local community health is adversely affected.</w:t>
      </w:r>
    </w:p>
    <w:p w14:paraId="2DAB9229"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SUMMARY</w:t>
      </w:r>
    </w:p>
    <w:p w14:paraId="2A12FFE5"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page number in the proposal that describes the project goal and proposed infrastructure changes. </w:t>
      </w:r>
    </w:p>
    <w:p w14:paraId="35EFB53B"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Provide estimate of environmental benefits and/or impacts from the proposed project.</w:t>
      </w:r>
    </w:p>
    <w:p w14:paraId="48086563"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OUTREACH EFFORTS</w:t>
      </w:r>
    </w:p>
    <w:p w14:paraId="05264F59"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Describe outreach efforts to be implemented throughout the project to educate the surrounding community of these benefits and/or impacts. Include method of outreach (e.g. flyer, town hall meeting), frequency of outreach, number of targeted stakeholders, and information to be provided.</w:t>
      </w:r>
      <w:r w:rsidR="00644198" w:rsidRPr="05027417">
        <w:rPr>
          <w:rFonts w:ascii="Tahoma" w:eastAsia="Tahoma" w:hAnsi="Tahoma" w:cs="Tahoma"/>
        </w:rPr>
        <w:t xml:space="preserve">  </w:t>
      </w:r>
    </w:p>
    <w:sectPr w:rsidR="00B14DF7" w:rsidRPr="00E54622" w:rsidSect="009C2FF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7D45C" w14:textId="77777777" w:rsidR="00A747F2" w:rsidRDefault="00A747F2" w:rsidP="008C227A">
      <w:r>
        <w:separator/>
      </w:r>
    </w:p>
  </w:endnote>
  <w:endnote w:type="continuationSeparator" w:id="0">
    <w:p w14:paraId="2E123B60" w14:textId="77777777" w:rsidR="00A747F2" w:rsidRDefault="00A747F2" w:rsidP="008C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Courier New&quot;">
    <w:altName w:val="Cambria"/>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166F2" w14:textId="77777777" w:rsidR="0004161B" w:rsidRDefault="0004161B" w:rsidP="0004161B">
    <w:pPr>
      <w:tabs>
        <w:tab w:val="left" w:pos="0"/>
        <w:tab w:val="center" w:pos="5040"/>
        <w:tab w:val="right" w:pos="10080"/>
      </w:tabs>
      <w:rPr>
        <w:rFonts w:cs="Arial"/>
        <w:sz w:val="20"/>
        <w:szCs w:val="20"/>
      </w:rPr>
    </w:pPr>
    <w:r>
      <w:rPr>
        <w:rFonts w:eastAsiaTheme="minorEastAsia" w:cs="Arial" w:hint="eastAsia"/>
        <w:sz w:val="20"/>
        <w:szCs w:val="20"/>
        <w:lang w:eastAsia="ja-JP"/>
      </w:rPr>
      <w:t>March 2025</w:t>
    </w:r>
    <w:r>
      <w:rPr>
        <w:rFonts w:cs="Arial"/>
        <w:sz w:val="20"/>
        <w:szCs w:val="20"/>
      </w:rPr>
      <w:tab/>
      <w:t xml:space="preserve">Page </w:t>
    </w:r>
    <w:r>
      <w:rPr>
        <w:rFonts w:cs="Arial"/>
        <w:sz w:val="20"/>
        <w:szCs w:val="20"/>
      </w:rPr>
      <w:fldChar w:fldCharType="begin"/>
    </w:r>
    <w:r>
      <w:rPr>
        <w:rFonts w:cs="Arial"/>
        <w:sz w:val="20"/>
        <w:szCs w:val="20"/>
      </w:rPr>
      <w:instrText xml:space="preserve"> PAGE </w:instrText>
    </w:r>
    <w:r>
      <w:rPr>
        <w:rFonts w:cs="Arial"/>
        <w:sz w:val="20"/>
        <w:szCs w:val="20"/>
      </w:rPr>
      <w:fldChar w:fldCharType="separate"/>
    </w:r>
    <w:r>
      <w:rPr>
        <w:rFonts w:cs="Arial"/>
        <w:sz w:val="20"/>
        <w:szCs w:val="20"/>
      </w:rPr>
      <w:t>1</w:t>
    </w:r>
    <w:r>
      <w:rPr>
        <w:rFonts w:cs="Arial"/>
        <w:sz w:val="20"/>
        <w:szCs w:val="20"/>
      </w:rPr>
      <w:fldChar w:fldCharType="end"/>
    </w:r>
    <w:r>
      <w:rPr>
        <w:rFonts w:cs="Arial"/>
        <w:sz w:val="20"/>
        <w:szCs w:val="20"/>
      </w:rPr>
      <w:t xml:space="preserve"> of </w:t>
    </w:r>
    <w:r>
      <w:rPr>
        <w:rFonts w:cs="Arial"/>
        <w:sz w:val="20"/>
        <w:szCs w:val="20"/>
      </w:rPr>
      <w:fldChar w:fldCharType="begin"/>
    </w:r>
    <w:r>
      <w:rPr>
        <w:rFonts w:cs="Arial"/>
        <w:sz w:val="20"/>
        <w:szCs w:val="20"/>
      </w:rPr>
      <w:instrText xml:space="preserve"> NUMPAGES  </w:instrText>
    </w:r>
    <w:r>
      <w:rPr>
        <w:rFonts w:cs="Arial"/>
        <w:sz w:val="20"/>
        <w:szCs w:val="20"/>
      </w:rPr>
      <w:fldChar w:fldCharType="separate"/>
    </w:r>
    <w:r>
      <w:rPr>
        <w:rFonts w:cs="Arial"/>
        <w:sz w:val="20"/>
        <w:szCs w:val="20"/>
      </w:rPr>
      <w:t>6</w:t>
    </w:r>
    <w:r>
      <w:rPr>
        <w:rFonts w:cs="Arial"/>
        <w:sz w:val="20"/>
        <w:szCs w:val="20"/>
      </w:rPr>
      <w:fldChar w:fldCharType="end"/>
    </w:r>
    <w:r>
      <w:rPr>
        <w:rFonts w:cs="Arial"/>
        <w:sz w:val="20"/>
        <w:szCs w:val="20"/>
      </w:rPr>
      <w:tab/>
      <w:t>GFO-24-612</w:t>
    </w:r>
  </w:p>
  <w:p w14:paraId="5E672276" w14:textId="77777777" w:rsidR="0004161B" w:rsidRDefault="0004161B" w:rsidP="0004161B">
    <w:pPr>
      <w:tabs>
        <w:tab w:val="center" w:pos="5040"/>
        <w:tab w:val="right" w:pos="10080"/>
      </w:tabs>
      <w:jc w:val="right"/>
      <w:rPr>
        <w:rFonts w:cs="Arial"/>
        <w:sz w:val="20"/>
        <w:szCs w:val="20"/>
      </w:rPr>
    </w:pPr>
    <w:r w:rsidRPr="69ED6675">
      <w:rPr>
        <w:rFonts w:cs="Arial"/>
        <w:sz w:val="20"/>
        <w:szCs w:val="20"/>
      </w:rPr>
      <w:t xml:space="preserve">Depot Infrastructure for MDHD and </w:t>
    </w:r>
  </w:p>
  <w:p w14:paraId="2C7AD095" w14:textId="6067951A" w:rsidR="00CF1AFD" w:rsidRPr="0004161B" w:rsidRDefault="0004161B" w:rsidP="0004161B">
    <w:pPr>
      <w:tabs>
        <w:tab w:val="center" w:pos="5040"/>
        <w:tab w:val="right" w:pos="10080"/>
      </w:tabs>
      <w:jc w:val="right"/>
      <w:rPr>
        <w:rFonts w:cs="Arial"/>
        <w:b/>
        <w:bCs/>
        <w:sz w:val="20"/>
        <w:szCs w:val="20"/>
      </w:rPr>
    </w:pPr>
    <w:r w:rsidRPr="69ED6675">
      <w:rPr>
        <w:rFonts w:cs="Arial"/>
        <w:sz w:val="20"/>
        <w:szCs w:val="20"/>
      </w:rPr>
      <w:t>Specialty ZEVs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CD4CC" w14:textId="77777777" w:rsidR="00A747F2" w:rsidRDefault="00A747F2" w:rsidP="008C227A">
      <w:r>
        <w:separator/>
      </w:r>
    </w:p>
  </w:footnote>
  <w:footnote w:type="continuationSeparator" w:id="0">
    <w:p w14:paraId="7E0DEE4D" w14:textId="77777777" w:rsidR="00A747F2" w:rsidRDefault="00A747F2" w:rsidP="008C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FA88011" w14:paraId="38B41A36" w14:textId="77777777" w:rsidTr="5FA88011">
      <w:tc>
        <w:tcPr>
          <w:tcW w:w="3120" w:type="dxa"/>
        </w:tcPr>
        <w:p w14:paraId="4A76ED9D" w14:textId="77777777" w:rsidR="5FA88011" w:rsidRDefault="5FA88011" w:rsidP="5FA88011">
          <w:pPr>
            <w:pStyle w:val="Header"/>
            <w:ind w:left="-115"/>
          </w:pPr>
        </w:p>
      </w:tc>
      <w:tc>
        <w:tcPr>
          <w:tcW w:w="3120" w:type="dxa"/>
        </w:tcPr>
        <w:p w14:paraId="4F8688A2" w14:textId="77777777" w:rsidR="5FA88011" w:rsidRDefault="5FA88011" w:rsidP="5FA88011">
          <w:pPr>
            <w:pStyle w:val="Header"/>
            <w:jc w:val="center"/>
          </w:pPr>
        </w:p>
      </w:tc>
      <w:tc>
        <w:tcPr>
          <w:tcW w:w="3120" w:type="dxa"/>
        </w:tcPr>
        <w:p w14:paraId="77349E91" w14:textId="77777777" w:rsidR="5FA88011" w:rsidRDefault="5FA88011" w:rsidP="5FA88011">
          <w:pPr>
            <w:pStyle w:val="Header"/>
            <w:ind w:right="-115"/>
            <w:jc w:val="right"/>
          </w:pPr>
        </w:p>
      </w:tc>
    </w:tr>
  </w:tbl>
  <w:p w14:paraId="705E5511" w14:textId="77777777" w:rsidR="5FA88011" w:rsidRDefault="5FA88011" w:rsidP="5FA88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5443B"/>
    <w:multiLevelType w:val="hybridMultilevel"/>
    <w:tmpl w:val="86BC6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44C73"/>
    <w:multiLevelType w:val="hybridMultilevel"/>
    <w:tmpl w:val="3652796E"/>
    <w:lvl w:ilvl="0" w:tplc="FAA05838">
      <w:start w:val="1"/>
      <w:numFmt w:val="bullet"/>
      <w:lvlText w:val="o"/>
      <w:lvlJc w:val="left"/>
      <w:pPr>
        <w:ind w:left="720" w:hanging="360"/>
      </w:pPr>
      <w:rPr>
        <w:rFonts w:ascii="&quot;Courier New&quot;" w:hAnsi="&quot;Courier New&quot;" w:hint="default"/>
      </w:rPr>
    </w:lvl>
    <w:lvl w:ilvl="1" w:tplc="B39E5AA2">
      <w:start w:val="1"/>
      <w:numFmt w:val="bullet"/>
      <w:lvlText w:val="o"/>
      <w:lvlJc w:val="left"/>
      <w:pPr>
        <w:ind w:left="1440" w:hanging="360"/>
      </w:pPr>
      <w:rPr>
        <w:rFonts w:ascii="Courier New" w:hAnsi="Courier New" w:hint="default"/>
      </w:rPr>
    </w:lvl>
    <w:lvl w:ilvl="2" w:tplc="7CC2902A">
      <w:start w:val="1"/>
      <w:numFmt w:val="bullet"/>
      <w:lvlText w:val=""/>
      <w:lvlJc w:val="left"/>
      <w:pPr>
        <w:ind w:left="2160" w:hanging="360"/>
      </w:pPr>
      <w:rPr>
        <w:rFonts w:ascii="Wingdings" w:hAnsi="Wingdings" w:hint="default"/>
      </w:rPr>
    </w:lvl>
    <w:lvl w:ilvl="3" w:tplc="37C62B1A">
      <w:start w:val="1"/>
      <w:numFmt w:val="bullet"/>
      <w:lvlText w:val=""/>
      <w:lvlJc w:val="left"/>
      <w:pPr>
        <w:ind w:left="2880" w:hanging="360"/>
      </w:pPr>
      <w:rPr>
        <w:rFonts w:ascii="Symbol" w:hAnsi="Symbol" w:hint="default"/>
      </w:rPr>
    </w:lvl>
    <w:lvl w:ilvl="4" w:tplc="F6B041CE">
      <w:start w:val="1"/>
      <w:numFmt w:val="bullet"/>
      <w:lvlText w:val="o"/>
      <w:lvlJc w:val="left"/>
      <w:pPr>
        <w:ind w:left="3600" w:hanging="360"/>
      </w:pPr>
      <w:rPr>
        <w:rFonts w:ascii="Courier New" w:hAnsi="Courier New" w:hint="default"/>
      </w:rPr>
    </w:lvl>
    <w:lvl w:ilvl="5" w:tplc="F716CCEC">
      <w:start w:val="1"/>
      <w:numFmt w:val="bullet"/>
      <w:lvlText w:val=""/>
      <w:lvlJc w:val="left"/>
      <w:pPr>
        <w:ind w:left="4320" w:hanging="360"/>
      </w:pPr>
      <w:rPr>
        <w:rFonts w:ascii="Wingdings" w:hAnsi="Wingdings" w:hint="default"/>
      </w:rPr>
    </w:lvl>
    <w:lvl w:ilvl="6" w:tplc="03AC28F8">
      <w:start w:val="1"/>
      <w:numFmt w:val="bullet"/>
      <w:lvlText w:val=""/>
      <w:lvlJc w:val="left"/>
      <w:pPr>
        <w:ind w:left="5040" w:hanging="360"/>
      </w:pPr>
      <w:rPr>
        <w:rFonts w:ascii="Symbol" w:hAnsi="Symbol" w:hint="default"/>
      </w:rPr>
    </w:lvl>
    <w:lvl w:ilvl="7" w:tplc="0CB8411A">
      <w:start w:val="1"/>
      <w:numFmt w:val="bullet"/>
      <w:lvlText w:val="o"/>
      <w:lvlJc w:val="left"/>
      <w:pPr>
        <w:ind w:left="5760" w:hanging="360"/>
      </w:pPr>
      <w:rPr>
        <w:rFonts w:ascii="Courier New" w:hAnsi="Courier New" w:hint="default"/>
      </w:rPr>
    </w:lvl>
    <w:lvl w:ilvl="8" w:tplc="F53CBBF2">
      <w:start w:val="1"/>
      <w:numFmt w:val="bullet"/>
      <w:lvlText w:val=""/>
      <w:lvlJc w:val="left"/>
      <w:pPr>
        <w:ind w:left="6480" w:hanging="360"/>
      </w:pPr>
      <w:rPr>
        <w:rFonts w:ascii="Wingdings" w:hAnsi="Wingdings" w:hint="default"/>
      </w:rPr>
    </w:lvl>
  </w:abstractNum>
  <w:num w:numId="1" w16cid:durableId="1015958912">
    <w:abstractNumId w:val="1"/>
  </w:num>
  <w:num w:numId="2" w16cid:durableId="81201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CA7"/>
    <w:rsid w:val="00000C05"/>
    <w:rsid w:val="0001713C"/>
    <w:rsid w:val="00023CDA"/>
    <w:rsid w:val="0004161B"/>
    <w:rsid w:val="00043700"/>
    <w:rsid w:val="000C7954"/>
    <w:rsid w:val="00120848"/>
    <w:rsid w:val="001314A7"/>
    <w:rsid w:val="001705BF"/>
    <w:rsid w:val="001A5766"/>
    <w:rsid w:val="001E149E"/>
    <w:rsid w:val="001F3A5A"/>
    <w:rsid w:val="0023076B"/>
    <w:rsid w:val="002A3A3F"/>
    <w:rsid w:val="002E4BFD"/>
    <w:rsid w:val="002F6420"/>
    <w:rsid w:val="00323039"/>
    <w:rsid w:val="00372EDF"/>
    <w:rsid w:val="003A1FC3"/>
    <w:rsid w:val="003B0180"/>
    <w:rsid w:val="003D152B"/>
    <w:rsid w:val="003E092B"/>
    <w:rsid w:val="00426120"/>
    <w:rsid w:val="00456CF3"/>
    <w:rsid w:val="004C4FC3"/>
    <w:rsid w:val="004E0A29"/>
    <w:rsid w:val="00554E15"/>
    <w:rsid w:val="00564CC3"/>
    <w:rsid w:val="005B1689"/>
    <w:rsid w:val="005C0065"/>
    <w:rsid w:val="005E48FD"/>
    <w:rsid w:val="00644198"/>
    <w:rsid w:val="00647C73"/>
    <w:rsid w:val="0065598B"/>
    <w:rsid w:val="006971B1"/>
    <w:rsid w:val="006A25AD"/>
    <w:rsid w:val="006B6CA7"/>
    <w:rsid w:val="006C1939"/>
    <w:rsid w:val="006D0225"/>
    <w:rsid w:val="006E4D22"/>
    <w:rsid w:val="006F57C5"/>
    <w:rsid w:val="007209D0"/>
    <w:rsid w:val="00733BEC"/>
    <w:rsid w:val="007972D6"/>
    <w:rsid w:val="007A64EB"/>
    <w:rsid w:val="007E322C"/>
    <w:rsid w:val="00811B26"/>
    <w:rsid w:val="0084229B"/>
    <w:rsid w:val="008466E5"/>
    <w:rsid w:val="00847AD1"/>
    <w:rsid w:val="008612A0"/>
    <w:rsid w:val="00861826"/>
    <w:rsid w:val="008720E5"/>
    <w:rsid w:val="00892B73"/>
    <w:rsid w:val="008C227A"/>
    <w:rsid w:val="008D62A6"/>
    <w:rsid w:val="00917A96"/>
    <w:rsid w:val="00924973"/>
    <w:rsid w:val="009937F8"/>
    <w:rsid w:val="00995905"/>
    <w:rsid w:val="009B5B33"/>
    <w:rsid w:val="009C2FF8"/>
    <w:rsid w:val="009D5DC8"/>
    <w:rsid w:val="009D6017"/>
    <w:rsid w:val="009E1D0F"/>
    <w:rsid w:val="009E7C53"/>
    <w:rsid w:val="00A2132F"/>
    <w:rsid w:val="00A40E0C"/>
    <w:rsid w:val="00A71DE5"/>
    <w:rsid w:val="00A7307B"/>
    <w:rsid w:val="00A747F2"/>
    <w:rsid w:val="00A92A58"/>
    <w:rsid w:val="00AF1994"/>
    <w:rsid w:val="00B14DF7"/>
    <w:rsid w:val="00B22FF0"/>
    <w:rsid w:val="00B75D67"/>
    <w:rsid w:val="00B97481"/>
    <w:rsid w:val="00C65E07"/>
    <w:rsid w:val="00C6675D"/>
    <w:rsid w:val="00C90780"/>
    <w:rsid w:val="00C94C9D"/>
    <w:rsid w:val="00CB36F4"/>
    <w:rsid w:val="00CF03FF"/>
    <w:rsid w:val="00CF1AFD"/>
    <w:rsid w:val="00D41893"/>
    <w:rsid w:val="00D55B07"/>
    <w:rsid w:val="00DD0E7E"/>
    <w:rsid w:val="00DF3893"/>
    <w:rsid w:val="00E54622"/>
    <w:rsid w:val="00E632C3"/>
    <w:rsid w:val="00E658B1"/>
    <w:rsid w:val="00E73F25"/>
    <w:rsid w:val="00E93030"/>
    <w:rsid w:val="00EA3ECE"/>
    <w:rsid w:val="00EA7895"/>
    <w:rsid w:val="00EB0EFE"/>
    <w:rsid w:val="00EB6F0F"/>
    <w:rsid w:val="00F06F7C"/>
    <w:rsid w:val="00F131C7"/>
    <w:rsid w:val="00F45C30"/>
    <w:rsid w:val="00F50FFF"/>
    <w:rsid w:val="00F97839"/>
    <w:rsid w:val="00FB402D"/>
    <w:rsid w:val="05027417"/>
    <w:rsid w:val="2A34B9F6"/>
    <w:rsid w:val="364542B0"/>
    <w:rsid w:val="5FA88011"/>
    <w:rsid w:val="7B17C9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F649C"/>
  <w15:chartTrackingRefBased/>
  <w15:docId w15:val="{A901F320-8347-46A7-AEDC-6B0F19C3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F7"/>
    <w:rPr>
      <w:rFonts w:ascii="Arial" w:eastAsia="Times New Roman" w:hAnsi="Arial"/>
      <w:sz w:val="24"/>
      <w:szCs w:val="24"/>
      <w:lang w:eastAsia="en-U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4DF7"/>
    <w:rPr>
      <w:color w:val="0000FF"/>
      <w:u w:val="single"/>
    </w:rPr>
  </w:style>
  <w:style w:type="paragraph" w:customStyle="1" w:styleId="Attachment">
    <w:name w:val="Attachment"/>
    <w:basedOn w:val="Normal"/>
    <w:qFormat/>
    <w:rsid w:val="00B14DF7"/>
    <w:pPr>
      <w:jc w:val="center"/>
      <w:outlineLvl w:val="0"/>
    </w:pPr>
    <w:rPr>
      <w:b/>
      <w:sz w:val="32"/>
      <w:szCs w:val="32"/>
    </w:rPr>
  </w:style>
  <w:style w:type="paragraph" w:styleId="Header">
    <w:name w:val="header"/>
    <w:basedOn w:val="Normal"/>
    <w:link w:val="HeaderChar"/>
    <w:uiPriority w:val="99"/>
    <w:unhideWhenUsed/>
    <w:rsid w:val="008C227A"/>
    <w:pPr>
      <w:tabs>
        <w:tab w:val="center" w:pos="4680"/>
        <w:tab w:val="right" w:pos="9360"/>
      </w:tabs>
    </w:pPr>
  </w:style>
  <w:style w:type="character" w:customStyle="1" w:styleId="HeaderChar">
    <w:name w:val="Header Char"/>
    <w:link w:val="Header"/>
    <w:uiPriority w:val="99"/>
    <w:rsid w:val="008C227A"/>
    <w:rPr>
      <w:rFonts w:ascii="Arial" w:eastAsia="Times New Roman" w:hAnsi="Arial"/>
      <w:sz w:val="24"/>
      <w:szCs w:val="24"/>
    </w:rPr>
  </w:style>
  <w:style w:type="paragraph" w:styleId="Footer">
    <w:name w:val="footer"/>
    <w:basedOn w:val="Normal"/>
    <w:link w:val="FooterChar"/>
    <w:uiPriority w:val="99"/>
    <w:unhideWhenUsed/>
    <w:rsid w:val="008C227A"/>
    <w:pPr>
      <w:tabs>
        <w:tab w:val="center" w:pos="4680"/>
        <w:tab w:val="right" w:pos="9360"/>
      </w:tabs>
    </w:pPr>
  </w:style>
  <w:style w:type="character" w:customStyle="1" w:styleId="FooterChar">
    <w:name w:val="Footer Char"/>
    <w:link w:val="Footer"/>
    <w:uiPriority w:val="99"/>
    <w:rsid w:val="008C227A"/>
    <w:rPr>
      <w:rFonts w:ascii="Arial" w:eastAsia="Times New Roman" w:hAnsi="Arial"/>
      <w:sz w:val="24"/>
      <w:szCs w:val="24"/>
    </w:rPr>
  </w:style>
  <w:style w:type="paragraph" w:styleId="BalloonText">
    <w:name w:val="Balloon Text"/>
    <w:basedOn w:val="Normal"/>
    <w:link w:val="BalloonTextChar"/>
    <w:uiPriority w:val="99"/>
    <w:semiHidden/>
    <w:unhideWhenUsed/>
    <w:rsid w:val="004E0A29"/>
    <w:rPr>
      <w:rFonts w:ascii="Tahoma" w:hAnsi="Tahoma" w:cs="Tahoma"/>
      <w:sz w:val="16"/>
      <w:szCs w:val="16"/>
    </w:rPr>
  </w:style>
  <w:style w:type="character" w:customStyle="1" w:styleId="BalloonTextChar">
    <w:name w:val="Balloon Text Char"/>
    <w:link w:val="BalloonText"/>
    <w:uiPriority w:val="99"/>
    <w:semiHidden/>
    <w:rsid w:val="004E0A29"/>
    <w:rPr>
      <w:rFonts w:ascii="Tahoma" w:eastAsia="Times New Roman" w:hAnsi="Tahoma" w:cs="Tahoma"/>
      <w:sz w:val="16"/>
      <w:szCs w:val="16"/>
    </w:rPr>
  </w:style>
  <w:style w:type="character" w:styleId="CommentReference">
    <w:name w:val="annotation reference"/>
    <w:uiPriority w:val="99"/>
    <w:semiHidden/>
    <w:unhideWhenUsed/>
    <w:rsid w:val="006C1939"/>
    <w:rPr>
      <w:sz w:val="16"/>
      <w:szCs w:val="16"/>
    </w:rPr>
  </w:style>
  <w:style w:type="paragraph" w:styleId="CommentText">
    <w:name w:val="annotation text"/>
    <w:basedOn w:val="Normal"/>
    <w:link w:val="CommentTextChar"/>
    <w:uiPriority w:val="99"/>
    <w:semiHidden/>
    <w:unhideWhenUsed/>
    <w:rsid w:val="006C1939"/>
    <w:rPr>
      <w:sz w:val="20"/>
      <w:szCs w:val="20"/>
    </w:rPr>
  </w:style>
  <w:style w:type="character" w:customStyle="1" w:styleId="CommentTextChar">
    <w:name w:val="Comment Text Char"/>
    <w:link w:val="CommentText"/>
    <w:uiPriority w:val="99"/>
    <w:semiHidden/>
    <w:rsid w:val="006C193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C1939"/>
    <w:rPr>
      <w:b/>
      <w:bCs/>
    </w:rPr>
  </w:style>
  <w:style w:type="character" w:customStyle="1" w:styleId="CommentSubjectChar">
    <w:name w:val="Comment Subject Char"/>
    <w:link w:val="CommentSubject"/>
    <w:uiPriority w:val="99"/>
    <w:semiHidden/>
    <w:rsid w:val="006C1939"/>
    <w:rPr>
      <w:rFonts w:ascii="Arial" w:eastAsia="Times New Roman" w:hAnsi="Arial"/>
      <w:b/>
      <w:bCs/>
    </w:rPr>
  </w:style>
  <w:style w:type="character" w:customStyle="1" w:styleId="normaltextrun">
    <w:name w:val="normaltextrun"/>
    <w:rsid w:val="001314A7"/>
  </w:style>
  <w:style w:type="character" w:customStyle="1" w:styleId="eop">
    <w:name w:val="eop"/>
    <w:rsid w:val="001314A7"/>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9D6017"/>
    <w:rPr>
      <w:rFonts w:ascii="Arial" w:eastAsia="Times New Roman"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ensu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A087E0-91D9-4931-8D68-8F95C001604E}">
  <ds:schemaRefs>
    <ds:schemaRef ds:uri="http://schemas.microsoft.com/sharepoint/v3/contenttype/forms"/>
  </ds:schemaRefs>
</ds:datastoreItem>
</file>

<file path=customXml/itemProps2.xml><?xml version="1.0" encoding="utf-8"?>
<ds:datastoreItem xmlns:ds="http://schemas.openxmlformats.org/officeDocument/2006/customXml" ds:itemID="{75F4EA62-D909-48FD-B114-3075700EF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6A3CA1-720D-4E8A-B27D-68D9AFE5FA5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PON-11-602</vt:lpstr>
    </vt:vector>
  </TitlesOfParts>
  <Company>California Energy Commission</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PON-11-602</dc:title>
  <dc:subject/>
  <dc:creator>CaliforniaEnergyCommission@caenergy.onmicrosoft.com</dc:creator>
  <cp:keywords/>
  <cp:lastModifiedBy>Kidd, Kevin@Energy</cp:lastModifiedBy>
  <cp:revision>6</cp:revision>
  <cp:lastPrinted>2016-07-12T23:22:00Z</cp:lastPrinted>
  <dcterms:created xsi:type="dcterms:W3CDTF">2025-03-19T18:57:00Z</dcterms:created>
  <dcterms:modified xsi:type="dcterms:W3CDTF">2025-03-28T20:13:00Z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