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7259" w14:textId="77777777" w:rsidR="00C651B2" w:rsidRPr="00991879" w:rsidRDefault="00C651B2" w:rsidP="00C651B2">
      <w:pPr>
        <w:jc w:val="center"/>
        <w:rPr>
          <w:rFonts w:ascii="Tahoma" w:hAnsi="Tahoma" w:cs="Tahoma"/>
          <w:b/>
          <w:bCs/>
          <w:sz w:val="30"/>
          <w:szCs w:val="30"/>
        </w:rPr>
      </w:pPr>
      <w:r w:rsidRPr="00991879">
        <w:rPr>
          <w:rFonts w:ascii="Tahoma" w:hAnsi="Tahoma" w:cs="Tahoma"/>
          <w:b/>
          <w:bCs/>
          <w:sz w:val="30"/>
          <w:szCs w:val="30"/>
        </w:rPr>
        <w:t>THIRD REVISED NOTICE OF PROPOSED AWARDS</w:t>
      </w:r>
    </w:p>
    <w:p w14:paraId="4E47AABB" w14:textId="77777777" w:rsidR="00C651B2" w:rsidRPr="00991879" w:rsidRDefault="00C651B2" w:rsidP="00C651B2">
      <w:pPr>
        <w:pStyle w:val="Default"/>
        <w:jc w:val="center"/>
        <w:rPr>
          <w:rFonts w:ascii="Tahoma" w:hAnsi="Tahoma" w:cs="Tahoma"/>
          <w:sz w:val="26"/>
          <w:szCs w:val="26"/>
        </w:rPr>
      </w:pPr>
      <w:r w:rsidRPr="00991879">
        <w:rPr>
          <w:rFonts w:ascii="Tahoma" w:hAnsi="Tahoma" w:cs="Tahoma"/>
          <w:b/>
          <w:bCs/>
          <w:color w:val="auto"/>
          <w:sz w:val="26"/>
          <w:szCs w:val="26"/>
        </w:rPr>
        <w:t>Grant Solicitation, GFO-21-605</w:t>
      </w:r>
    </w:p>
    <w:p w14:paraId="2E6D9F14" w14:textId="77777777" w:rsidR="00C651B2" w:rsidRPr="00991879" w:rsidRDefault="00C651B2" w:rsidP="00C651B2">
      <w:pPr>
        <w:pStyle w:val="Default"/>
        <w:jc w:val="center"/>
        <w:rPr>
          <w:rFonts w:ascii="Tahoma" w:hAnsi="Tahoma" w:cs="Tahoma"/>
          <w:b/>
          <w:color w:val="auto"/>
          <w:sz w:val="26"/>
          <w:szCs w:val="26"/>
        </w:rPr>
      </w:pPr>
      <w:r w:rsidRPr="00991879">
        <w:rPr>
          <w:rFonts w:ascii="Tahoma" w:hAnsi="Tahoma" w:cs="Tahoma"/>
          <w:b/>
          <w:color w:val="auto"/>
          <w:sz w:val="26"/>
          <w:szCs w:val="26"/>
        </w:rPr>
        <w:t>Zero-Emission Transportation Manufacturing</w:t>
      </w:r>
    </w:p>
    <w:p w14:paraId="3E7C7F42" w14:textId="77777777" w:rsidR="00C651B2" w:rsidRPr="00991879" w:rsidRDefault="00C651B2" w:rsidP="00C651B2">
      <w:pPr>
        <w:pStyle w:val="Default"/>
        <w:jc w:val="center"/>
        <w:rPr>
          <w:rFonts w:ascii="Tahoma" w:hAnsi="Tahoma" w:cs="Tahoma"/>
          <w:b/>
          <w:color w:val="auto"/>
          <w:sz w:val="28"/>
          <w:szCs w:val="28"/>
        </w:rPr>
      </w:pPr>
    </w:p>
    <w:p w14:paraId="492ADB45" w14:textId="7A6504E5" w:rsidR="00C651B2" w:rsidRDefault="00B6055A" w:rsidP="00C651B2">
      <w:pPr>
        <w:pStyle w:val="Default"/>
        <w:jc w:val="center"/>
        <w:rPr>
          <w:rFonts w:ascii="Tahoma" w:hAnsi="Tahoma" w:cs="Tahoma"/>
          <w:b/>
          <w:bCs/>
          <w:color w:val="auto"/>
        </w:rPr>
      </w:pPr>
      <w:r w:rsidRPr="002B2D4B">
        <w:rPr>
          <w:rFonts w:ascii="Tahoma" w:hAnsi="Tahoma" w:cs="Tahoma"/>
          <w:b/>
          <w:bCs/>
          <w:color w:val="auto"/>
        </w:rPr>
        <w:t>March</w:t>
      </w:r>
      <w:r w:rsidR="00C651B2" w:rsidRPr="002B2D4B">
        <w:rPr>
          <w:rFonts w:ascii="Tahoma" w:hAnsi="Tahoma" w:cs="Tahoma"/>
          <w:b/>
          <w:bCs/>
          <w:color w:val="auto"/>
        </w:rPr>
        <w:t xml:space="preserve"> </w:t>
      </w:r>
      <w:r w:rsidR="00C564E0">
        <w:rPr>
          <w:rFonts w:ascii="Tahoma" w:hAnsi="Tahoma" w:cs="Tahoma"/>
          <w:b/>
          <w:bCs/>
          <w:color w:val="auto"/>
        </w:rPr>
        <w:t>1</w:t>
      </w:r>
      <w:r w:rsidR="002B2D4B">
        <w:rPr>
          <w:rFonts w:ascii="Tahoma" w:hAnsi="Tahoma" w:cs="Tahoma"/>
          <w:b/>
          <w:bCs/>
          <w:color w:val="auto"/>
        </w:rPr>
        <w:t>7</w:t>
      </w:r>
      <w:r w:rsidR="00C651B2" w:rsidRPr="00991879">
        <w:rPr>
          <w:rFonts w:ascii="Tahoma" w:hAnsi="Tahoma" w:cs="Tahoma"/>
          <w:b/>
          <w:bCs/>
          <w:color w:val="auto"/>
        </w:rPr>
        <w:t>, 2025</w:t>
      </w:r>
    </w:p>
    <w:p w14:paraId="507D6D84" w14:textId="77777777" w:rsidR="008B186F" w:rsidRPr="007653E9" w:rsidRDefault="008B186F" w:rsidP="00C651B2">
      <w:pPr>
        <w:pStyle w:val="Default"/>
        <w:jc w:val="center"/>
        <w:rPr>
          <w:rFonts w:ascii="Tahoma" w:hAnsi="Tahoma" w:cs="Tahoma"/>
          <w:b/>
          <w:bCs/>
          <w:color w:val="auto"/>
        </w:rPr>
      </w:pPr>
    </w:p>
    <w:p w14:paraId="0C2ACD2C" w14:textId="451BB489" w:rsidR="00C651B2" w:rsidRPr="008B186F" w:rsidRDefault="008B186F" w:rsidP="00C651B2">
      <w:pPr>
        <w:pStyle w:val="Default"/>
        <w:jc w:val="center"/>
        <w:rPr>
          <w:rFonts w:ascii="Tahoma" w:hAnsi="Tahoma" w:cs="Tahoma"/>
          <w:color w:val="auto"/>
        </w:rPr>
      </w:pPr>
      <w:r w:rsidRPr="007653E9">
        <w:rPr>
          <w:rFonts w:ascii="Tahoma" w:hAnsi="Tahoma" w:cs="Tahoma"/>
          <w:b/>
          <w:bCs/>
          <w:color w:val="auto"/>
        </w:rPr>
        <w:t>Please note:</w:t>
      </w:r>
      <w:r w:rsidRPr="008B186F">
        <w:rPr>
          <w:rFonts w:ascii="Tahoma" w:hAnsi="Tahoma" w:cs="Tahoma"/>
          <w:color w:val="auto"/>
        </w:rPr>
        <w:t xml:space="preserve"> Text that is removed appears </w:t>
      </w:r>
      <w:r w:rsidR="0024495A" w:rsidRPr="008B186F">
        <w:rPr>
          <w:rFonts w:ascii="Tahoma" w:hAnsi="Tahoma" w:cs="Tahoma"/>
          <w:color w:val="auto"/>
        </w:rPr>
        <w:t>within square</w:t>
      </w:r>
      <w:r w:rsidR="0024495A">
        <w:rPr>
          <w:rFonts w:ascii="Tahoma" w:hAnsi="Tahoma" w:cs="Tahoma"/>
          <w:color w:val="auto"/>
        </w:rPr>
        <w:t xml:space="preserve"> brackets and in</w:t>
      </w:r>
      <w:r w:rsidRPr="008B186F">
        <w:rPr>
          <w:rFonts w:ascii="Tahoma" w:hAnsi="Tahoma" w:cs="Tahoma"/>
          <w:color w:val="auto"/>
        </w:rPr>
        <w:t xml:space="preserve"> [s</w:t>
      </w:r>
      <w:r w:rsidRPr="0024495A">
        <w:rPr>
          <w:rFonts w:ascii="Tahoma" w:hAnsi="Tahoma" w:cs="Tahoma"/>
          <w:strike/>
          <w:color w:val="auto"/>
        </w:rPr>
        <w:t>trikethrough</w:t>
      </w:r>
      <w:r w:rsidRPr="008B186F">
        <w:rPr>
          <w:rFonts w:ascii="Tahoma" w:hAnsi="Tahoma" w:cs="Tahoma"/>
          <w:color w:val="auto"/>
        </w:rPr>
        <w:t xml:space="preserve">]. </w:t>
      </w:r>
      <w:r w:rsidR="007653E9">
        <w:rPr>
          <w:rFonts w:ascii="Tahoma" w:hAnsi="Tahoma" w:cs="Tahoma"/>
          <w:color w:val="auto"/>
        </w:rPr>
        <w:t>Text that is added</w:t>
      </w:r>
      <w:r w:rsidRPr="008B186F">
        <w:rPr>
          <w:rFonts w:ascii="Tahoma" w:hAnsi="Tahoma" w:cs="Tahoma"/>
          <w:color w:val="auto"/>
        </w:rPr>
        <w:t xml:space="preserve"> appears in </w:t>
      </w:r>
      <w:r w:rsidRPr="008B186F">
        <w:rPr>
          <w:rFonts w:ascii="Tahoma" w:hAnsi="Tahoma" w:cs="Tahoma"/>
          <w:b/>
          <w:bCs/>
          <w:color w:val="auto"/>
          <w:u w:val="single"/>
        </w:rPr>
        <w:t>Bold Underline</w:t>
      </w:r>
      <w:r w:rsidRPr="008B186F">
        <w:rPr>
          <w:rFonts w:ascii="Tahoma" w:hAnsi="Tahoma" w:cs="Tahoma"/>
          <w:color w:val="auto"/>
        </w:rPr>
        <w:t>.</w:t>
      </w:r>
    </w:p>
    <w:p w14:paraId="5290C6F6" w14:textId="77777777" w:rsidR="008B186F" w:rsidRPr="00991879" w:rsidRDefault="008B186F" w:rsidP="00C651B2">
      <w:pPr>
        <w:pStyle w:val="Default"/>
        <w:jc w:val="center"/>
        <w:rPr>
          <w:rFonts w:ascii="Tahoma" w:hAnsi="Tahoma" w:cs="Tahoma"/>
          <w:color w:val="auto"/>
          <w:sz w:val="28"/>
          <w:szCs w:val="28"/>
        </w:rPr>
      </w:pPr>
    </w:p>
    <w:p w14:paraId="610DC210" w14:textId="77777777" w:rsidR="00C651B2" w:rsidRPr="00991879" w:rsidRDefault="00C651B2" w:rsidP="00C651B2">
      <w:pPr>
        <w:pStyle w:val="Default"/>
        <w:spacing w:after="240"/>
        <w:rPr>
          <w:rFonts w:ascii="Tahoma" w:hAnsi="Tahoma" w:cs="Tahoma"/>
        </w:rPr>
      </w:pPr>
      <w:r w:rsidRPr="00DA2005">
        <w:rPr>
          <w:rFonts w:ascii="Tahoma" w:hAnsi="Tahoma" w:cs="Tahoma"/>
        </w:rPr>
        <w:t>On March 30, 2022, the California Energy Commission (CEC) released a Grant Funding Opportunity entitled “</w:t>
      </w:r>
      <w:bookmarkStart w:id="0" w:name="_Hlk110506338"/>
      <w:r w:rsidRPr="00991879">
        <w:rPr>
          <w:rFonts w:ascii="Tahoma" w:hAnsi="Tahoma" w:cs="Tahoma"/>
        </w:rPr>
        <w:t xml:space="preserve">GFO-21-605, </w:t>
      </w:r>
      <w:bookmarkStart w:id="1" w:name="_Hlk110602926"/>
      <w:r w:rsidRPr="00991879">
        <w:rPr>
          <w:rFonts w:ascii="Tahoma" w:hAnsi="Tahoma" w:cs="Tahoma"/>
        </w:rPr>
        <w:t>Zero-Emission Transportation Manufacturing</w:t>
      </w:r>
      <w:bookmarkEnd w:id="0"/>
      <w:bookmarkEnd w:id="1"/>
      <w:r w:rsidRPr="00DA2005">
        <w:rPr>
          <w:rFonts w:ascii="Tahoma" w:hAnsi="Tahoma" w:cs="Tahoma"/>
        </w:rPr>
        <w:t xml:space="preserve">.” This competitive grant solicitation was a funding opportunity to fund </w:t>
      </w:r>
      <w:r w:rsidRPr="00991879">
        <w:rPr>
          <w:rFonts w:ascii="Tahoma" w:hAnsi="Tahoma" w:cs="Tahoma"/>
        </w:rPr>
        <w:t xml:space="preserve">in-state manufacturing of zero-emission vehicles (ZEV), ZEV components and batteries, and ZEV charging or refueling equipment. </w:t>
      </w:r>
    </w:p>
    <w:p w14:paraId="67DAB8AD" w14:textId="406894FA" w:rsidR="00C651B2" w:rsidRPr="00991879" w:rsidRDefault="00C651B2" w:rsidP="00C651B2">
      <w:pPr>
        <w:pStyle w:val="Default"/>
        <w:spacing w:after="240"/>
        <w:rPr>
          <w:rFonts w:ascii="Tahoma" w:hAnsi="Tahoma" w:cs="Tahoma"/>
        </w:rPr>
      </w:pPr>
      <w:r w:rsidRPr="00991879">
        <w:rPr>
          <w:rFonts w:ascii="Tahoma" w:hAnsi="Tahoma" w:cs="Tahoma"/>
        </w:rPr>
        <w:t xml:space="preserve">The grant solicitation announced the availability of $60 million to fund agreements resulting from this solicitation and that the CEC, at its sole discretion, reserves the right to increase or reduce the amount of funds available under this solicitation. On August 24, 2022, a Notice of Proposed Awards (NOPA) was released and the CEC proposed to award an additional $124,672,200 to fund applications with a passing score. A revised NOPA was released on January 27, 2023, recommending an additional project for funding which brought the total proposed awards to $199,411,178. A second revised NOPA was released on March 15, 2023, reducing </w:t>
      </w:r>
      <w:r w:rsidR="00B704B1" w:rsidRPr="00B704B1">
        <w:rPr>
          <w:rFonts w:ascii="Tahoma" w:hAnsi="Tahoma" w:cs="Tahoma"/>
        </w:rPr>
        <w:t>a proposed award and their match amount commitment</w:t>
      </w:r>
      <w:r w:rsidRPr="00991879">
        <w:rPr>
          <w:rFonts w:ascii="Tahoma" w:hAnsi="Tahoma" w:cs="Tahoma"/>
        </w:rPr>
        <w:t>.</w:t>
      </w:r>
    </w:p>
    <w:p w14:paraId="4EF888CC" w14:textId="4B816CD3" w:rsidR="006B5A56" w:rsidRPr="00CC5655" w:rsidRDefault="006B5A56" w:rsidP="00C651B2">
      <w:pPr>
        <w:pStyle w:val="Default"/>
        <w:spacing w:after="240"/>
        <w:rPr>
          <w:rFonts w:ascii="Tahoma" w:hAnsi="Tahoma" w:cs="Tahoma"/>
          <w:b/>
          <w:bCs/>
          <w:color w:val="auto"/>
          <w:u w:val="single"/>
        </w:rPr>
      </w:pPr>
      <w:r w:rsidRPr="006B5A56">
        <w:rPr>
          <w:rFonts w:ascii="Tahoma" w:hAnsi="Tahoma" w:cs="Tahoma"/>
        </w:rPr>
        <w:t>The attached Table 2 identifies an application which has been withdrawn by the applicant.</w:t>
      </w:r>
      <w:r w:rsidRPr="006B5A56" w:rsidDel="006B5A56">
        <w:rPr>
          <w:rFonts w:ascii="Tahoma" w:hAnsi="Tahoma" w:cs="Tahoma"/>
          <w:highlight w:val="yellow"/>
        </w:rPr>
        <w:t xml:space="preserve"> </w:t>
      </w:r>
    </w:p>
    <w:p w14:paraId="08A63B6C" w14:textId="77777777" w:rsidR="00C651B2" w:rsidRDefault="00C651B2" w:rsidP="00C651B2">
      <w:pPr>
        <w:pStyle w:val="Default"/>
        <w:spacing w:after="240"/>
        <w:rPr>
          <w:rFonts w:ascii="Tahoma" w:hAnsi="Tahoma" w:cs="Tahoma"/>
          <w:color w:val="auto"/>
        </w:rPr>
      </w:pPr>
      <w:r w:rsidRPr="68A5F2F8">
        <w:rPr>
          <w:rFonts w:ascii="Tahoma" w:hAnsi="Tahoma" w:cs="Tahoma"/>
          <w:color w:val="auto"/>
        </w:rPr>
        <w:t xml:space="preserve">Funding of proposed projects resulting from this solicitation are contingent upon the approval of these projects </w:t>
      </w:r>
      <w:r w:rsidRPr="68A5F2F8">
        <w:rPr>
          <w:rFonts w:ascii="Tahoma" w:hAnsi="Tahoma" w:cs="Tahoma"/>
        </w:rPr>
        <w:t xml:space="preserve">at a publicly noticed CEC Business Meeting and execution of a grant agreement. </w:t>
      </w:r>
      <w:r w:rsidRPr="68A5F2F8">
        <w:rPr>
          <w:rFonts w:ascii="Tahoma" w:hAnsi="Tahoma" w:cs="Tahoma"/>
          <w:color w:val="auto"/>
        </w:rPr>
        <w:t xml:space="preserve">This notice is posted on the CEC’s website at: </w:t>
      </w:r>
      <w:hyperlink r:id="rId11" w:history="1">
        <w:r w:rsidRPr="68A5F2F8">
          <w:rPr>
            <w:rStyle w:val="Hyperlink"/>
            <w:rFonts w:ascii="Tahoma" w:hAnsi="Tahoma" w:cs="Tahoma"/>
          </w:rPr>
          <w:t>https://www.energy.ca.gov/funding-opportunities/solicitations</w:t>
        </w:r>
      </w:hyperlink>
      <w:r w:rsidRPr="68A5F2F8">
        <w:rPr>
          <w:rFonts w:ascii="Tahoma" w:hAnsi="Tahoma" w:cs="Tahoma"/>
          <w:color w:val="auto"/>
        </w:rPr>
        <w:t>.</w:t>
      </w:r>
    </w:p>
    <w:p w14:paraId="6C424139" w14:textId="77777777" w:rsidR="00C651B2" w:rsidRDefault="00C651B2" w:rsidP="00C651B2">
      <w:pPr>
        <w:pStyle w:val="Default"/>
        <w:spacing w:after="240"/>
        <w:rPr>
          <w:rFonts w:ascii="Tahoma" w:hAnsi="Tahoma" w:cs="Tahoma"/>
        </w:rPr>
      </w:pPr>
      <w:r w:rsidRPr="68A5F2F8">
        <w:rPr>
          <w:rFonts w:ascii="Tahoma" w:hAnsi="Tahoma" w:cs="Tahoma"/>
        </w:rPr>
        <w:t>Questions and debriefing requests should be directed to:</w:t>
      </w:r>
    </w:p>
    <w:p w14:paraId="44CD213E" w14:textId="77777777" w:rsidR="00C651B2" w:rsidRPr="0089430B" w:rsidRDefault="00C651B2" w:rsidP="00C651B2">
      <w:pPr>
        <w:pStyle w:val="Default"/>
        <w:rPr>
          <w:rFonts w:ascii="Tahoma" w:hAnsi="Tahoma" w:cs="Tahoma"/>
          <w:color w:val="auto"/>
        </w:rPr>
      </w:pPr>
    </w:p>
    <w:p w14:paraId="0C8112FB" w14:textId="77777777" w:rsidR="00C651B2" w:rsidRDefault="00C651B2" w:rsidP="00C651B2">
      <w:pPr>
        <w:jc w:val="center"/>
        <w:rPr>
          <w:rFonts w:ascii="Tahoma" w:hAnsi="Tahoma" w:cs="Tahoma"/>
        </w:rPr>
      </w:pPr>
      <w:r>
        <w:rPr>
          <w:rFonts w:ascii="Tahoma" w:hAnsi="Tahoma" w:cs="Tahoma"/>
        </w:rPr>
        <w:t>Crystal Willis</w:t>
      </w:r>
      <w:r w:rsidRPr="0089430B">
        <w:rPr>
          <w:rFonts w:ascii="Tahoma" w:hAnsi="Tahoma" w:cs="Tahoma"/>
        </w:rPr>
        <w:t>, Commission Agreement Officer</w:t>
      </w:r>
    </w:p>
    <w:p w14:paraId="4EC1D749" w14:textId="77777777" w:rsidR="00C651B2" w:rsidRPr="0089430B" w:rsidRDefault="00C651B2" w:rsidP="00C651B2">
      <w:pPr>
        <w:jc w:val="center"/>
        <w:rPr>
          <w:rFonts w:ascii="Tahoma" w:hAnsi="Tahoma" w:cs="Tahoma"/>
        </w:rPr>
      </w:pPr>
      <w:r w:rsidRPr="00B41C62">
        <w:rPr>
          <w:rFonts w:ascii="Tahoma" w:hAnsi="Tahoma" w:cs="Tahoma"/>
        </w:rPr>
        <w:t>California Energy Commission</w:t>
      </w:r>
    </w:p>
    <w:p w14:paraId="7D6CFCE2" w14:textId="77777777" w:rsidR="00C651B2" w:rsidRPr="0089430B" w:rsidRDefault="00C651B2" w:rsidP="00C651B2">
      <w:pPr>
        <w:jc w:val="center"/>
        <w:rPr>
          <w:rFonts w:ascii="Tahoma" w:hAnsi="Tahoma" w:cs="Tahoma"/>
        </w:rPr>
      </w:pPr>
      <w:r w:rsidRPr="0089430B">
        <w:rPr>
          <w:rFonts w:ascii="Tahoma" w:hAnsi="Tahoma" w:cs="Tahoma"/>
        </w:rPr>
        <w:t xml:space="preserve">(916) </w:t>
      </w:r>
      <w:r>
        <w:rPr>
          <w:rFonts w:ascii="Tahoma" w:hAnsi="Tahoma" w:cs="Tahoma"/>
        </w:rPr>
        <w:t>529-1108</w:t>
      </w:r>
    </w:p>
    <w:p w14:paraId="792B63B2" w14:textId="77777777" w:rsidR="00CA42D7" w:rsidRDefault="00C651B2" w:rsidP="00C651B2">
      <w:pPr>
        <w:jc w:val="center"/>
        <w:rPr>
          <w:rFonts w:ascii="Tahoma" w:hAnsi="Tahoma" w:cs="Tahoma"/>
        </w:rPr>
        <w:sectPr w:rsidR="00CA42D7" w:rsidSect="007F3573">
          <w:headerReference w:type="default" r:id="rId12"/>
          <w:footerReference w:type="default" r:id="rId13"/>
          <w:headerReference w:type="first" r:id="rId14"/>
          <w:footerReference w:type="first" r:id="rId15"/>
          <w:pgSz w:w="12240" w:h="15840"/>
          <w:pgMar w:top="2250" w:right="1800" w:bottom="1440" w:left="1800" w:header="36" w:footer="1067" w:gutter="0"/>
          <w:cols w:space="720"/>
          <w:titlePg/>
          <w:docGrid w:linePitch="360"/>
        </w:sectPr>
      </w:pPr>
      <w:r w:rsidRPr="0089430B">
        <w:rPr>
          <w:rFonts w:ascii="Tahoma" w:hAnsi="Tahoma" w:cs="Tahoma"/>
        </w:rPr>
        <w:t xml:space="preserve">E-mail: </w:t>
      </w:r>
      <w:hyperlink r:id="rId16" w:history="1">
        <w:r w:rsidRPr="00712F92">
          <w:rPr>
            <w:rStyle w:val="Hyperlink"/>
            <w:rFonts w:ascii="Tahoma" w:hAnsi="Tahoma" w:cs="Tahoma"/>
          </w:rPr>
          <w:t>crystal.willis@energy.ca.gov</w:t>
        </w:r>
      </w:hyperlink>
      <w:r>
        <w:rPr>
          <w:rFonts w:ascii="Tahoma" w:hAnsi="Tahoma" w:cs="Tahoma"/>
        </w:rPr>
        <w:t xml:space="preserve"> </w:t>
      </w:r>
    </w:p>
    <w:p w14:paraId="592E637C" w14:textId="77777777" w:rsidR="00C651B2" w:rsidRPr="0089430B" w:rsidRDefault="00C651B2" w:rsidP="00C651B2">
      <w:pPr>
        <w:jc w:val="center"/>
        <w:rPr>
          <w:rStyle w:val="Hyperlink"/>
          <w:rFonts w:ascii="Tahoma" w:hAnsi="Tahoma" w:cs="Tahoma"/>
        </w:rPr>
      </w:pPr>
    </w:p>
    <w:p w14:paraId="72BF853F" w14:textId="40BCA25C" w:rsidR="00871341" w:rsidRDefault="00871341" w:rsidP="009F0B21">
      <w:pPr>
        <w:jc w:val="center"/>
        <w:rPr>
          <w:rFonts w:ascii="Tahoma" w:eastAsia="Calibri" w:hAnsi="Tahoma" w:cs="Tahoma"/>
          <w:b/>
          <w:sz w:val="26"/>
          <w:szCs w:val="26"/>
        </w:rPr>
      </w:pPr>
      <w:r w:rsidRPr="00B41C62">
        <w:rPr>
          <w:rFonts w:ascii="Tahoma" w:eastAsia="Calibri" w:hAnsi="Tahoma" w:cs="Tahoma"/>
          <w:b/>
          <w:sz w:val="26"/>
          <w:szCs w:val="26"/>
        </w:rPr>
        <w:t>Zero-Emission Transportation Manufacturing</w:t>
      </w:r>
    </w:p>
    <w:p w14:paraId="3867B0A2" w14:textId="77777777" w:rsidR="00871341" w:rsidRPr="0089430B" w:rsidRDefault="00871341" w:rsidP="009F0B21">
      <w:pPr>
        <w:jc w:val="center"/>
        <w:rPr>
          <w:rFonts w:ascii="Tahoma" w:hAnsi="Tahoma" w:cs="Tahoma"/>
          <w:b/>
        </w:rPr>
      </w:pPr>
      <w:r>
        <w:rPr>
          <w:rFonts w:ascii="Tahoma" w:hAnsi="Tahoma" w:cs="Tahoma"/>
          <w:b/>
        </w:rPr>
        <w:t xml:space="preserve">Third Revised </w:t>
      </w:r>
      <w:r w:rsidRPr="0089430B">
        <w:rPr>
          <w:rFonts w:ascii="Tahoma" w:hAnsi="Tahoma" w:cs="Tahoma"/>
          <w:b/>
        </w:rPr>
        <w:t>Notice of Proposed Awards of Solicitation GFO-</w:t>
      </w:r>
      <w:r>
        <w:rPr>
          <w:rFonts w:ascii="Tahoma" w:hAnsi="Tahoma" w:cs="Tahoma"/>
          <w:b/>
        </w:rPr>
        <w:t>21</w:t>
      </w:r>
      <w:r w:rsidRPr="0089430B">
        <w:rPr>
          <w:rFonts w:ascii="Tahoma" w:hAnsi="Tahoma" w:cs="Tahoma"/>
          <w:b/>
        </w:rPr>
        <w:t>-60</w:t>
      </w:r>
      <w:r>
        <w:rPr>
          <w:rFonts w:ascii="Tahoma" w:hAnsi="Tahoma" w:cs="Tahoma"/>
          <w:b/>
        </w:rPr>
        <w:t>5</w:t>
      </w:r>
    </w:p>
    <w:p w14:paraId="7CEFFC4F" w14:textId="301220B3" w:rsidR="00871341" w:rsidRPr="0089430B" w:rsidRDefault="00841015" w:rsidP="009F0B21">
      <w:pPr>
        <w:jc w:val="center"/>
        <w:rPr>
          <w:rFonts w:ascii="Tahoma" w:hAnsi="Tahoma" w:cs="Tahoma"/>
          <w:b/>
          <w:bCs/>
        </w:rPr>
      </w:pPr>
      <w:r w:rsidRPr="002B2D4B">
        <w:rPr>
          <w:rFonts w:ascii="Tahoma" w:hAnsi="Tahoma" w:cs="Tahoma"/>
          <w:b/>
          <w:bCs/>
        </w:rPr>
        <w:t>March</w:t>
      </w:r>
      <w:r w:rsidR="00871341" w:rsidRPr="002B2D4B">
        <w:rPr>
          <w:rFonts w:ascii="Tahoma" w:hAnsi="Tahoma" w:cs="Tahoma"/>
          <w:b/>
          <w:bCs/>
        </w:rPr>
        <w:t xml:space="preserve"> </w:t>
      </w:r>
      <w:r w:rsidR="002B2D4B" w:rsidRPr="002B2D4B">
        <w:rPr>
          <w:rFonts w:ascii="Tahoma" w:hAnsi="Tahoma" w:cs="Tahoma"/>
          <w:b/>
          <w:bCs/>
        </w:rPr>
        <w:t>17</w:t>
      </w:r>
      <w:r w:rsidR="00871341" w:rsidRPr="007C0D38">
        <w:rPr>
          <w:rFonts w:ascii="Tahoma" w:hAnsi="Tahoma" w:cs="Tahoma"/>
          <w:b/>
          <w:bCs/>
        </w:rPr>
        <w:t>, 202</w:t>
      </w:r>
      <w:r w:rsidR="00871341">
        <w:rPr>
          <w:rFonts w:ascii="Tahoma" w:hAnsi="Tahoma" w:cs="Tahoma"/>
          <w:b/>
          <w:bCs/>
        </w:rPr>
        <w:t>5</w:t>
      </w:r>
    </w:p>
    <w:p w14:paraId="1DAF4B27" w14:textId="77777777" w:rsidR="00871341" w:rsidRDefault="00871341" w:rsidP="009F0B21">
      <w:pPr>
        <w:jc w:val="center"/>
        <w:rPr>
          <w:rFonts w:ascii="Tahoma" w:hAnsi="Tahoma" w:cs="Tahoma"/>
          <w:b/>
        </w:rPr>
      </w:pPr>
    </w:p>
    <w:p w14:paraId="68E2D2BC" w14:textId="77777777" w:rsidR="00871341" w:rsidRPr="0089430B" w:rsidRDefault="00871341" w:rsidP="009F0B21">
      <w:pPr>
        <w:pStyle w:val="TableTitles"/>
        <w:rPr>
          <w:rFonts w:ascii="Tahoma" w:hAnsi="Tahoma" w:cs="Tahoma"/>
          <w:sz w:val="24"/>
          <w:szCs w:val="24"/>
        </w:rPr>
      </w:pPr>
      <w:r w:rsidRPr="009140D6">
        <w:rPr>
          <w:rFonts w:ascii="Tahoma" w:hAnsi="Tahoma" w:cs="Tahoma"/>
          <w:sz w:val="24"/>
          <w:szCs w:val="24"/>
        </w:rPr>
        <w:t xml:space="preserve">Table 1: Proposed </w:t>
      </w:r>
      <w:r>
        <w:rPr>
          <w:rFonts w:ascii="Tahoma" w:hAnsi="Tahoma" w:cs="Tahoma"/>
          <w:sz w:val="24"/>
          <w:szCs w:val="24"/>
        </w:rPr>
        <w:t xml:space="preserve">Top Scoring </w:t>
      </w:r>
      <w:r w:rsidRPr="009140D6">
        <w:rPr>
          <w:rFonts w:ascii="Tahoma" w:hAnsi="Tahoma" w:cs="Tahoma"/>
          <w:sz w:val="24"/>
          <w:szCs w:val="24"/>
        </w:rPr>
        <w:t>Awards by Category</w:t>
      </w:r>
    </w:p>
    <w:tbl>
      <w:tblPr>
        <w:tblStyle w:val="TableGrid"/>
        <w:tblW w:w="15570" w:type="dxa"/>
        <w:tblInd w:w="-725" w:type="dxa"/>
        <w:tblLayout w:type="fixed"/>
        <w:tblLook w:val="04A0" w:firstRow="1" w:lastRow="0" w:firstColumn="1" w:lastColumn="0" w:noHBand="0" w:noVBand="1"/>
      </w:tblPr>
      <w:tblGrid>
        <w:gridCol w:w="1710"/>
        <w:gridCol w:w="1350"/>
        <w:gridCol w:w="1620"/>
        <w:gridCol w:w="2700"/>
        <w:gridCol w:w="1620"/>
        <w:gridCol w:w="1800"/>
        <w:gridCol w:w="1800"/>
        <w:gridCol w:w="990"/>
        <w:gridCol w:w="1980"/>
      </w:tblGrid>
      <w:tr w:rsidR="00871341" w:rsidRPr="003235FD" w14:paraId="03E642EB" w14:textId="77777777" w:rsidTr="00115B1E">
        <w:trPr>
          <w:trHeight w:val="647"/>
          <w:tblHeader/>
        </w:trPr>
        <w:tc>
          <w:tcPr>
            <w:tcW w:w="1710" w:type="dxa"/>
            <w:vAlign w:val="center"/>
          </w:tcPr>
          <w:p w14:paraId="60BB5FA5" w14:textId="1B67209A" w:rsidR="00871341" w:rsidRPr="003235FD" w:rsidRDefault="00871341">
            <w:pPr>
              <w:jc w:val="center"/>
              <w:rPr>
                <w:rFonts w:ascii="Tahoma" w:hAnsi="Tahoma" w:cs="Tahoma"/>
                <w:b/>
                <w:sz w:val="20"/>
                <w:szCs w:val="20"/>
              </w:rPr>
            </w:pPr>
            <w:r w:rsidRPr="003235FD">
              <w:rPr>
                <w:rFonts w:ascii="Tahoma" w:hAnsi="Tahoma" w:cs="Tahoma"/>
                <w:b/>
                <w:sz w:val="20"/>
                <w:szCs w:val="20"/>
              </w:rPr>
              <w:t xml:space="preserve">Category </w:t>
            </w:r>
            <w:r w:rsidR="00BE0731">
              <w:rPr>
                <w:rFonts w:ascii="Tahoma" w:hAnsi="Tahoma" w:cs="Tahoma"/>
                <w:b/>
                <w:sz w:val="20"/>
                <w:szCs w:val="20"/>
              </w:rPr>
              <w:t>#</w:t>
            </w:r>
          </w:p>
        </w:tc>
        <w:tc>
          <w:tcPr>
            <w:tcW w:w="1350" w:type="dxa"/>
            <w:vAlign w:val="center"/>
          </w:tcPr>
          <w:p w14:paraId="0F51259F" w14:textId="77777777" w:rsidR="00871341" w:rsidRPr="003235FD" w:rsidRDefault="00871341">
            <w:pPr>
              <w:jc w:val="center"/>
              <w:rPr>
                <w:rFonts w:ascii="Tahoma" w:hAnsi="Tahoma" w:cs="Tahoma"/>
                <w:b/>
                <w:sz w:val="20"/>
                <w:szCs w:val="20"/>
              </w:rPr>
            </w:pPr>
            <w:r w:rsidRPr="003235FD">
              <w:rPr>
                <w:rFonts w:ascii="Tahoma" w:hAnsi="Tahoma" w:cs="Tahoma"/>
                <w:b/>
                <w:sz w:val="20"/>
                <w:szCs w:val="20"/>
              </w:rPr>
              <w:t>Application #</w:t>
            </w:r>
          </w:p>
        </w:tc>
        <w:tc>
          <w:tcPr>
            <w:tcW w:w="1620" w:type="dxa"/>
            <w:vAlign w:val="center"/>
          </w:tcPr>
          <w:p w14:paraId="371CEEB9" w14:textId="77777777" w:rsidR="00871341" w:rsidRPr="003235FD" w:rsidRDefault="00871341">
            <w:pPr>
              <w:jc w:val="center"/>
              <w:rPr>
                <w:rFonts w:ascii="Tahoma" w:hAnsi="Tahoma" w:cs="Tahoma"/>
                <w:b/>
                <w:sz w:val="20"/>
                <w:szCs w:val="20"/>
              </w:rPr>
            </w:pPr>
            <w:r w:rsidRPr="003235FD">
              <w:rPr>
                <w:rFonts w:ascii="Tahoma" w:hAnsi="Tahoma" w:cs="Tahoma"/>
                <w:b/>
                <w:sz w:val="20"/>
                <w:szCs w:val="20"/>
              </w:rPr>
              <w:t>Applicant</w:t>
            </w:r>
          </w:p>
        </w:tc>
        <w:tc>
          <w:tcPr>
            <w:tcW w:w="2700" w:type="dxa"/>
            <w:vAlign w:val="center"/>
          </w:tcPr>
          <w:p w14:paraId="6BFEFE41" w14:textId="77777777" w:rsidR="00871341" w:rsidRPr="003235FD" w:rsidRDefault="00871341">
            <w:pPr>
              <w:jc w:val="center"/>
              <w:rPr>
                <w:rFonts w:ascii="Tahoma" w:hAnsi="Tahoma" w:cs="Tahoma"/>
                <w:b/>
                <w:sz w:val="20"/>
                <w:szCs w:val="20"/>
              </w:rPr>
            </w:pPr>
            <w:r w:rsidRPr="003235FD">
              <w:rPr>
                <w:rFonts w:ascii="Tahoma" w:hAnsi="Tahoma" w:cs="Tahoma"/>
                <w:b/>
                <w:sz w:val="20"/>
                <w:szCs w:val="20"/>
              </w:rPr>
              <w:t>Project Title</w:t>
            </w:r>
          </w:p>
        </w:tc>
        <w:tc>
          <w:tcPr>
            <w:tcW w:w="1620" w:type="dxa"/>
            <w:vAlign w:val="center"/>
          </w:tcPr>
          <w:p w14:paraId="306CF5A8" w14:textId="77777777" w:rsidR="00871341" w:rsidRPr="003235FD" w:rsidRDefault="00871341">
            <w:pPr>
              <w:jc w:val="center"/>
              <w:rPr>
                <w:rFonts w:ascii="Tahoma" w:hAnsi="Tahoma" w:cs="Tahoma"/>
                <w:b/>
                <w:sz w:val="20"/>
                <w:szCs w:val="20"/>
              </w:rPr>
            </w:pPr>
            <w:r w:rsidRPr="003235FD">
              <w:rPr>
                <w:rFonts w:ascii="Tahoma" w:hAnsi="Tahoma" w:cs="Tahoma"/>
                <w:b/>
                <w:sz w:val="20"/>
                <w:szCs w:val="20"/>
              </w:rPr>
              <w:t>Funds Requested</w:t>
            </w:r>
          </w:p>
        </w:tc>
        <w:tc>
          <w:tcPr>
            <w:tcW w:w="1800" w:type="dxa"/>
            <w:vAlign w:val="center"/>
          </w:tcPr>
          <w:p w14:paraId="5F18F330" w14:textId="77777777" w:rsidR="00871341" w:rsidRPr="003235FD" w:rsidRDefault="00871341">
            <w:pPr>
              <w:jc w:val="center"/>
              <w:rPr>
                <w:rFonts w:ascii="Tahoma" w:hAnsi="Tahoma" w:cs="Tahoma"/>
                <w:b/>
                <w:sz w:val="20"/>
                <w:szCs w:val="20"/>
              </w:rPr>
            </w:pPr>
            <w:r w:rsidRPr="003235FD">
              <w:rPr>
                <w:rFonts w:ascii="Tahoma" w:hAnsi="Tahoma" w:cs="Tahoma"/>
                <w:b/>
                <w:sz w:val="20"/>
                <w:szCs w:val="20"/>
              </w:rPr>
              <w:t>Proposed Award</w:t>
            </w:r>
          </w:p>
        </w:tc>
        <w:tc>
          <w:tcPr>
            <w:tcW w:w="1800" w:type="dxa"/>
            <w:vAlign w:val="center"/>
          </w:tcPr>
          <w:p w14:paraId="5B366B60" w14:textId="77777777" w:rsidR="00871341" w:rsidRPr="003235FD" w:rsidRDefault="00871341">
            <w:pPr>
              <w:jc w:val="center"/>
              <w:rPr>
                <w:rFonts w:ascii="Tahoma" w:hAnsi="Tahoma" w:cs="Tahoma"/>
                <w:b/>
                <w:sz w:val="20"/>
                <w:szCs w:val="20"/>
              </w:rPr>
            </w:pPr>
            <w:r w:rsidRPr="003235FD">
              <w:rPr>
                <w:rFonts w:ascii="Tahoma" w:hAnsi="Tahoma" w:cs="Tahoma"/>
                <w:b/>
                <w:sz w:val="20"/>
                <w:szCs w:val="20"/>
              </w:rPr>
              <w:t>Match Amount</w:t>
            </w:r>
          </w:p>
        </w:tc>
        <w:tc>
          <w:tcPr>
            <w:tcW w:w="990" w:type="dxa"/>
            <w:vAlign w:val="center"/>
          </w:tcPr>
          <w:p w14:paraId="51C23424" w14:textId="77777777" w:rsidR="00871341" w:rsidRPr="003235FD" w:rsidRDefault="00871341">
            <w:pPr>
              <w:jc w:val="center"/>
              <w:rPr>
                <w:rFonts w:ascii="Tahoma" w:hAnsi="Tahoma" w:cs="Tahoma"/>
                <w:b/>
                <w:sz w:val="20"/>
                <w:szCs w:val="20"/>
              </w:rPr>
            </w:pPr>
            <w:r w:rsidRPr="003235FD">
              <w:rPr>
                <w:rFonts w:ascii="Tahoma" w:hAnsi="Tahoma" w:cs="Tahoma"/>
                <w:b/>
                <w:sz w:val="20"/>
                <w:szCs w:val="20"/>
              </w:rPr>
              <w:t>Score</w:t>
            </w:r>
          </w:p>
        </w:tc>
        <w:tc>
          <w:tcPr>
            <w:tcW w:w="1980" w:type="dxa"/>
            <w:vAlign w:val="center"/>
          </w:tcPr>
          <w:p w14:paraId="225722FF" w14:textId="77777777" w:rsidR="00871341" w:rsidRPr="003235FD" w:rsidRDefault="00871341">
            <w:pPr>
              <w:jc w:val="center"/>
              <w:rPr>
                <w:rFonts w:ascii="Tahoma" w:hAnsi="Tahoma" w:cs="Tahoma"/>
                <w:b/>
                <w:sz w:val="20"/>
                <w:szCs w:val="20"/>
              </w:rPr>
            </w:pPr>
            <w:r w:rsidRPr="003235FD">
              <w:rPr>
                <w:rFonts w:ascii="Tahoma" w:hAnsi="Tahoma" w:cs="Tahoma"/>
                <w:b/>
                <w:sz w:val="20"/>
                <w:szCs w:val="20"/>
              </w:rPr>
              <w:t>Recommendation</w:t>
            </w:r>
          </w:p>
        </w:tc>
      </w:tr>
      <w:tr w:rsidR="00871341" w:rsidRPr="00822B9B" w14:paraId="5EDFED77" w14:textId="77777777" w:rsidTr="00115B1E">
        <w:tc>
          <w:tcPr>
            <w:tcW w:w="1710" w:type="dxa"/>
            <w:vAlign w:val="center"/>
          </w:tcPr>
          <w:p w14:paraId="33A1E047" w14:textId="77777777" w:rsidR="00871341" w:rsidRDefault="00871341">
            <w:pPr>
              <w:jc w:val="center"/>
              <w:rPr>
                <w:rFonts w:ascii="Tahoma" w:hAnsi="Tahoma" w:cs="Tahoma"/>
              </w:rPr>
            </w:pPr>
            <w:r w:rsidRPr="002F0FB7">
              <w:rPr>
                <w:rFonts w:ascii="Tahoma" w:hAnsi="Tahoma" w:cs="Tahoma"/>
              </w:rPr>
              <w:t>1</w:t>
            </w:r>
            <w:r>
              <w:rPr>
                <w:rFonts w:ascii="Tahoma" w:hAnsi="Tahoma" w:cs="Tahoma"/>
              </w:rPr>
              <w:t xml:space="preserve"> </w:t>
            </w:r>
          </w:p>
          <w:p w14:paraId="6425D264" w14:textId="77777777" w:rsidR="00871341" w:rsidRPr="002F0FB7" w:rsidRDefault="00871341">
            <w:pPr>
              <w:jc w:val="center"/>
              <w:rPr>
                <w:rFonts w:ascii="Tahoma" w:hAnsi="Tahoma" w:cs="Tahoma"/>
                <w:color w:val="000000"/>
              </w:rPr>
            </w:pPr>
            <w:r>
              <w:rPr>
                <w:rFonts w:ascii="Tahoma" w:hAnsi="Tahoma" w:cs="Tahoma"/>
              </w:rPr>
              <w:t xml:space="preserve">Complete </w:t>
            </w:r>
            <w:r w:rsidRPr="002F0FB7">
              <w:rPr>
                <w:rFonts w:ascii="Tahoma" w:hAnsi="Tahoma" w:cs="Tahoma"/>
              </w:rPr>
              <w:t>ZEV</w:t>
            </w:r>
          </w:p>
        </w:tc>
        <w:tc>
          <w:tcPr>
            <w:tcW w:w="1350" w:type="dxa"/>
            <w:vAlign w:val="center"/>
          </w:tcPr>
          <w:p w14:paraId="1A0534ED" w14:textId="77777777" w:rsidR="00871341" w:rsidRPr="002F0FB7" w:rsidRDefault="00871341">
            <w:pPr>
              <w:jc w:val="center"/>
              <w:rPr>
                <w:rFonts w:ascii="Tahoma" w:hAnsi="Tahoma" w:cs="Tahoma"/>
              </w:rPr>
            </w:pPr>
            <w:r w:rsidRPr="002F0FB7">
              <w:rPr>
                <w:rFonts w:ascii="Tahoma" w:hAnsi="Tahoma" w:cs="Tahoma"/>
              </w:rPr>
              <w:t>19</w:t>
            </w:r>
          </w:p>
        </w:tc>
        <w:tc>
          <w:tcPr>
            <w:tcW w:w="1620" w:type="dxa"/>
            <w:vAlign w:val="center"/>
          </w:tcPr>
          <w:p w14:paraId="54CC1F78" w14:textId="77777777" w:rsidR="00871341" w:rsidRPr="002F0FB7" w:rsidRDefault="00871341">
            <w:pPr>
              <w:rPr>
                <w:rFonts w:ascii="Tahoma" w:hAnsi="Tahoma" w:cs="Tahoma"/>
              </w:rPr>
            </w:pPr>
            <w:r w:rsidRPr="002F0FB7">
              <w:rPr>
                <w:rFonts w:ascii="Tahoma" w:hAnsi="Tahoma" w:cs="Tahoma"/>
              </w:rPr>
              <w:t xml:space="preserve">GILLIG LLC </w:t>
            </w:r>
          </w:p>
        </w:tc>
        <w:tc>
          <w:tcPr>
            <w:tcW w:w="2700" w:type="dxa"/>
            <w:vAlign w:val="center"/>
          </w:tcPr>
          <w:p w14:paraId="35E0215A" w14:textId="77777777" w:rsidR="00871341" w:rsidRPr="002F0FB7" w:rsidRDefault="00871341">
            <w:pPr>
              <w:rPr>
                <w:rFonts w:ascii="Tahoma" w:hAnsi="Tahoma" w:cs="Tahoma"/>
              </w:rPr>
            </w:pPr>
            <w:r w:rsidRPr="002F0FB7">
              <w:rPr>
                <w:rFonts w:ascii="Tahoma" w:hAnsi="Tahoma" w:cs="Tahoma"/>
              </w:rPr>
              <w:t>Zero-Emission Bus Manufacturing Ramp-Up in the State of California</w:t>
            </w:r>
          </w:p>
        </w:tc>
        <w:tc>
          <w:tcPr>
            <w:tcW w:w="1620" w:type="dxa"/>
            <w:vAlign w:val="center"/>
          </w:tcPr>
          <w:p w14:paraId="726C3C9B" w14:textId="77777777" w:rsidR="00871341" w:rsidRPr="002F0FB7" w:rsidRDefault="00871341">
            <w:pPr>
              <w:jc w:val="center"/>
              <w:rPr>
                <w:rFonts w:ascii="Tahoma" w:hAnsi="Tahoma" w:cs="Tahoma"/>
              </w:rPr>
            </w:pPr>
            <w:r w:rsidRPr="002F0FB7">
              <w:rPr>
                <w:rFonts w:ascii="Tahoma" w:hAnsi="Tahoma" w:cs="Tahoma"/>
              </w:rPr>
              <w:t>$29,729,717</w:t>
            </w:r>
          </w:p>
        </w:tc>
        <w:tc>
          <w:tcPr>
            <w:tcW w:w="1800" w:type="dxa"/>
            <w:vAlign w:val="center"/>
          </w:tcPr>
          <w:p w14:paraId="3D5DE804" w14:textId="77777777" w:rsidR="00871341" w:rsidRPr="002F0FB7" w:rsidRDefault="00871341">
            <w:pPr>
              <w:jc w:val="center"/>
              <w:rPr>
                <w:rFonts w:ascii="Tahoma" w:hAnsi="Tahoma" w:cs="Tahoma"/>
              </w:rPr>
            </w:pPr>
            <w:r w:rsidRPr="002F0FB7">
              <w:rPr>
                <w:rFonts w:ascii="Tahoma" w:hAnsi="Tahoma" w:cs="Tahoma"/>
              </w:rPr>
              <w:t>$29,729,717</w:t>
            </w:r>
          </w:p>
        </w:tc>
        <w:tc>
          <w:tcPr>
            <w:tcW w:w="1800" w:type="dxa"/>
            <w:vAlign w:val="center"/>
          </w:tcPr>
          <w:p w14:paraId="569AB5E5" w14:textId="77777777" w:rsidR="00871341" w:rsidRPr="002F0FB7" w:rsidRDefault="00871341">
            <w:pPr>
              <w:jc w:val="center"/>
              <w:rPr>
                <w:rFonts w:ascii="Tahoma" w:hAnsi="Tahoma" w:cs="Tahoma"/>
              </w:rPr>
            </w:pPr>
            <w:r w:rsidRPr="002F0FB7">
              <w:rPr>
                <w:rFonts w:ascii="Tahoma" w:hAnsi="Tahoma" w:cs="Tahoma"/>
              </w:rPr>
              <w:t>$35,313,964</w:t>
            </w:r>
          </w:p>
        </w:tc>
        <w:tc>
          <w:tcPr>
            <w:tcW w:w="990" w:type="dxa"/>
            <w:vAlign w:val="center"/>
          </w:tcPr>
          <w:p w14:paraId="0841073C" w14:textId="77777777" w:rsidR="00871341" w:rsidRPr="002F0FB7" w:rsidRDefault="00871341">
            <w:pPr>
              <w:jc w:val="center"/>
              <w:rPr>
                <w:rFonts w:ascii="Tahoma" w:hAnsi="Tahoma" w:cs="Tahoma"/>
              </w:rPr>
            </w:pPr>
            <w:r w:rsidRPr="002F0FB7">
              <w:rPr>
                <w:rFonts w:ascii="Tahoma" w:hAnsi="Tahoma" w:cs="Tahoma"/>
              </w:rPr>
              <w:t>78.6%</w:t>
            </w:r>
          </w:p>
        </w:tc>
        <w:tc>
          <w:tcPr>
            <w:tcW w:w="1980" w:type="dxa"/>
            <w:vAlign w:val="center"/>
          </w:tcPr>
          <w:p w14:paraId="41BF31A2" w14:textId="77777777" w:rsidR="00871341" w:rsidRPr="002F0FB7" w:rsidRDefault="00871341">
            <w:pPr>
              <w:jc w:val="center"/>
              <w:rPr>
                <w:rFonts w:ascii="Tahoma" w:hAnsi="Tahoma" w:cs="Tahoma"/>
              </w:rPr>
            </w:pPr>
            <w:r w:rsidRPr="002F0FB7">
              <w:rPr>
                <w:rFonts w:ascii="Tahoma" w:hAnsi="Tahoma" w:cs="Tahoma"/>
              </w:rPr>
              <w:t>Awardee</w:t>
            </w:r>
          </w:p>
        </w:tc>
      </w:tr>
      <w:tr w:rsidR="00871341" w:rsidRPr="00822B9B" w14:paraId="0D66DD43" w14:textId="77777777" w:rsidTr="00115B1E">
        <w:tc>
          <w:tcPr>
            <w:tcW w:w="1710" w:type="dxa"/>
            <w:vAlign w:val="center"/>
          </w:tcPr>
          <w:p w14:paraId="4FA5D15C" w14:textId="77777777" w:rsidR="00871341" w:rsidRDefault="00871341">
            <w:pPr>
              <w:jc w:val="center"/>
              <w:rPr>
                <w:rFonts w:ascii="Tahoma" w:hAnsi="Tahoma" w:cs="Tahoma"/>
              </w:rPr>
            </w:pPr>
            <w:r w:rsidRPr="002F0FB7">
              <w:rPr>
                <w:rFonts w:ascii="Tahoma" w:hAnsi="Tahoma" w:cs="Tahoma"/>
              </w:rPr>
              <w:t>2</w:t>
            </w:r>
            <w:r>
              <w:rPr>
                <w:rFonts w:ascii="Tahoma" w:hAnsi="Tahoma" w:cs="Tahoma"/>
              </w:rPr>
              <w:t xml:space="preserve"> </w:t>
            </w:r>
          </w:p>
          <w:p w14:paraId="275D9C2D" w14:textId="77777777" w:rsidR="00871341" w:rsidRPr="002F0FB7" w:rsidRDefault="00871341">
            <w:pPr>
              <w:jc w:val="center"/>
              <w:rPr>
                <w:rFonts w:ascii="Tahoma" w:hAnsi="Tahoma" w:cs="Tahoma"/>
                <w:color w:val="000000"/>
              </w:rPr>
            </w:pPr>
            <w:r>
              <w:rPr>
                <w:rFonts w:ascii="Tahoma" w:hAnsi="Tahoma" w:cs="Tahoma"/>
              </w:rPr>
              <w:t xml:space="preserve">ZEV </w:t>
            </w:r>
            <w:r w:rsidRPr="002F0FB7">
              <w:rPr>
                <w:rFonts w:ascii="Tahoma" w:hAnsi="Tahoma" w:cs="Tahoma"/>
              </w:rPr>
              <w:t>Infrastructure</w:t>
            </w:r>
            <w:r>
              <w:rPr>
                <w:rFonts w:ascii="Tahoma" w:hAnsi="Tahoma" w:cs="Tahoma"/>
              </w:rPr>
              <w:t xml:space="preserve"> </w:t>
            </w:r>
          </w:p>
        </w:tc>
        <w:tc>
          <w:tcPr>
            <w:tcW w:w="1350" w:type="dxa"/>
            <w:vAlign w:val="center"/>
          </w:tcPr>
          <w:p w14:paraId="4D3D3773" w14:textId="77777777" w:rsidR="00871341" w:rsidRPr="002F0FB7" w:rsidRDefault="00871341">
            <w:pPr>
              <w:jc w:val="center"/>
              <w:rPr>
                <w:rFonts w:ascii="Tahoma" w:hAnsi="Tahoma" w:cs="Tahoma"/>
              </w:rPr>
            </w:pPr>
            <w:r w:rsidRPr="002F0FB7">
              <w:rPr>
                <w:rFonts w:ascii="Tahoma" w:hAnsi="Tahoma" w:cs="Tahoma"/>
              </w:rPr>
              <w:t>14</w:t>
            </w:r>
          </w:p>
        </w:tc>
        <w:tc>
          <w:tcPr>
            <w:tcW w:w="1620" w:type="dxa"/>
            <w:vAlign w:val="center"/>
          </w:tcPr>
          <w:p w14:paraId="40850D18" w14:textId="77777777" w:rsidR="00871341" w:rsidRPr="002F0FB7" w:rsidRDefault="00871341">
            <w:pPr>
              <w:rPr>
                <w:rFonts w:ascii="Tahoma" w:hAnsi="Tahoma" w:cs="Tahoma"/>
              </w:rPr>
            </w:pPr>
            <w:r w:rsidRPr="002F0FB7">
              <w:rPr>
                <w:rFonts w:ascii="Tahoma" w:hAnsi="Tahoma" w:cs="Tahoma"/>
              </w:rPr>
              <w:t xml:space="preserve">ChargePoint, Inc.  </w:t>
            </w:r>
          </w:p>
        </w:tc>
        <w:tc>
          <w:tcPr>
            <w:tcW w:w="2700" w:type="dxa"/>
            <w:vAlign w:val="center"/>
          </w:tcPr>
          <w:p w14:paraId="4B543526" w14:textId="77777777" w:rsidR="00871341" w:rsidRPr="002F0FB7" w:rsidRDefault="00871341">
            <w:pPr>
              <w:rPr>
                <w:rFonts w:ascii="Tahoma" w:hAnsi="Tahoma" w:cs="Tahoma"/>
              </w:rPr>
            </w:pPr>
            <w:r w:rsidRPr="002F0FB7">
              <w:rPr>
                <w:rFonts w:ascii="Tahoma" w:hAnsi="Tahoma" w:cs="Tahoma"/>
              </w:rPr>
              <w:t xml:space="preserve">The ZEV Charging Manufacturing Project: Creating and Scaling Production Lines in California </w:t>
            </w:r>
          </w:p>
        </w:tc>
        <w:tc>
          <w:tcPr>
            <w:tcW w:w="1620" w:type="dxa"/>
            <w:vAlign w:val="center"/>
          </w:tcPr>
          <w:p w14:paraId="7887CE10" w14:textId="77777777" w:rsidR="00871341" w:rsidRPr="002F0FB7" w:rsidRDefault="00871341">
            <w:pPr>
              <w:jc w:val="center"/>
              <w:rPr>
                <w:rFonts w:ascii="Tahoma" w:hAnsi="Tahoma" w:cs="Tahoma"/>
              </w:rPr>
            </w:pPr>
            <w:r w:rsidRPr="002F0FB7">
              <w:rPr>
                <w:rFonts w:ascii="Tahoma" w:hAnsi="Tahoma" w:cs="Tahoma"/>
              </w:rPr>
              <w:t>$14,638,915</w:t>
            </w:r>
          </w:p>
        </w:tc>
        <w:tc>
          <w:tcPr>
            <w:tcW w:w="1800" w:type="dxa"/>
            <w:vAlign w:val="center"/>
          </w:tcPr>
          <w:p w14:paraId="0CF94529" w14:textId="77777777" w:rsidR="00871341" w:rsidRPr="002F0FB7" w:rsidRDefault="00871341">
            <w:pPr>
              <w:jc w:val="center"/>
              <w:rPr>
                <w:rFonts w:ascii="Tahoma" w:hAnsi="Tahoma" w:cs="Tahoma"/>
              </w:rPr>
            </w:pPr>
            <w:r w:rsidRPr="002F0FB7">
              <w:rPr>
                <w:rFonts w:ascii="Tahoma" w:hAnsi="Tahoma" w:cs="Tahoma"/>
              </w:rPr>
              <w:t>$14,638,915</w:t>
            </w:r>
          </w:p>
        </w:tc>
        <w:tc>
          <w:tcPr>
            <w:tcW w:w="1800" w:type="dxa"/>
            <w:vAlign w:val="center"/>
          </w:tcPr>
          <w:p w14:paraId="51DEE76C" w14:textId="77777777" w:rsidR="00871341" w:rsidRPr="002F0FB7" w:rsidRDefault="00871341">
            <w:pPr>
              <w:jc w:val="center"/>
              <w:rPr>
                <w:rFonts w:ascii="Tahoma" w:hAnsi="Tahoma" w:cs="Tahoma"/>
              </w:rPr>
            </w:pPr>
            <w:r w:rsidRPr="002F0FB7">
              <w:rPr>
                <w:rFonts w:ascii="Tahoma" w:hAnsi="Tahoma" w:cs="Tahoma"/>
              </w:rPr>
              <w:t>$14,638,916</w:t>
            </w:r>
          </w:p>
        </w:tc>
        <w:tc>
          <w:tcPr>
            <w:tcW w:w="990" w:type="dxa"/>
            <w:vAlign w:val="center"/>
          </w:tcPr>
          <w:p w14:paraId="6F60F68B" w14:textId="77777777" w:rsidR="00871341" w:rsidRPr="002F0FB7" w:rsidRDefault="00871341">
            <w:pPr>
              <w:jc w:val="center"/>
              <w:rPr>
                <w:rFonts w:ascii="Tahoma" w:hAnsi="Tahoma" w:cs="Tahoma"/>
              </w:rPr>
            </w:pPr>
            <w:r w:rsidRPr="002F0FB7">
              <w:rPr>
                <w:rFonts w:ascii="Tahoma" w:hAnsi="Tahoma" w:cs="Tahoma"/>
              </w:rPr>
              <w:t>76.8%</w:t>
            </w:r>
          </w:p>
        </w:tc>
        <w:tc>
          <w:tcPr>
            <w:tcW w:w="1980" w:type="dxa"/>
            <w:vAlign w:val="center"/>
          </w:tcPr>
          <w:p w14:paraId="75DF2A4E" w14:textId="77777777" w:rsidR="00871341" w:rsidRPr="002F0FB7" w:rsidRDefault="00871341">
            <w:pPr>
              <w:jc w:val="center"/>
              <w:rPr>
                <w:rFonts w:ascii="Tahoma" w:hAnsi="Tahoma" w:cs="Tahoma"/>
              </w:rPr>
            </w:pPr>
            <w:r w:rsidRPr="002F0FB7">
              <w:rPr>
                <w:rFonts w:ascii="Tahoma" w:hAnsi="Tahoma" w:cs="Tahoma"/>
              </w:rPr>
              <w:t>Awardee</w:t>
            </w:r>
          </w:p>
        </w:tc>
      </w:tr>
      <w:tr w:rsidR="00871341" w:rsidRPr="00822B9B" w14:paraId="72CF50EF" w14:textId="77777777" w:rsidTr="00115B1E">
        <w:tc>
          <w:tcPr>
            <w:tcW w:w="1710" w:type="dxa"/>
            <w:vAlign w:val="center"/>
          </w:tcPr>
          <w:p w14:paraId="3E430E9C" w14:textId="77777777" w:rsidR="00871341" w:rsidRDefault="00871341">
            <w:pPr>
              <w:jc w:val="center"/>
              <w:rPr>
                <w:rFonts w:ascii="Tahoma" w:hAnsi="Tahoma" w:cs="Tahoma"/>
              </w:rPr>
            </w:pPr>
            <w:r w:rsidRPr="002F0FB7">
              <w:rPr>
                <w:rFonts w:ascii="Tahoma" w:hAnsi="Tahoma" w:cs="Tahoma"/>
              </w:rPr>
              <w:t>3</w:t>
            </w:r>
            <w:r>
              <w:rPr>
                <w:rFonts w:ascii="Tahoma" w:hAnsi="Tahoma" w:cs="Tahoma"/>
              </w:rPr>
              <w:t xml:space="preserve"> </w:t>
            </w:r>
          </w:p>
          <w:p w14:paraId="2D944426" w14:textId="77777777" w:rsidR="00871341" w:rsidRPr="002F0FB7" w:rsidRDefault="00871341">
            <w:pPr>
              <w:jc w:val="center"/>
              <w:rPr>
                <w:rFonts w:ascii="Tahoma" w:hAnsi="Tahoma" w:cs="Tahoma"/>
              </w:rPr>
            </w:pPr>
            <w:r>
              <w:rPr>
                <w:rFonts w:ascii="Tahoma" w:hAnsi="Tahoma" w:cs="Tahoma"/>
              </w:rPr>
              <w:t xml:space="preserve">ZEV &amp; ZEV Infra. </w:t>
            </w:r>
            <w:r w:rsidRPr="002F0FB7">
              <w:rPr>
                <w:rFonts w:ascii="Tahoma" w:hAnsi="Tahoma" w:cs="Tahoma"/>
              </w:rPr>
              <w:t>Components</w:t>
            </w:r>
          </w:p>
        </w:tc>
        <w:tc>
          <w:tcPr>
            <w:tcW w:w="1350" w:type="dxa"/>
            <w:vAlign w:val="center"/>
          </w:tcPr>
          <w:p w14:paraId="2C07389A" w14:textId="77777777" w:rsidR="00871341" w:rsidRPr="002F0FB7" w:rsidRDefault="00871341">
            <w:pPr>
              <w:jc w:val="center"/>
              <w:rPr>
                <w:rFonts w:ascii="Tahoma" w:hAnsi="Tahoma" w:cs="Tahoma"/>
              </w:rPr>
            </w:pPr>
            <w:r w:rsidRPr="002F0FB7">
              <w:rPr>
                <w:rFonts w:ascii="Tahoma" w:hAnsi="Tahoma" w:cs="Tahoma"/>
              </w:rPr>
              <w:t>10</w:t>
            </w:r>
          </w:p>
        </w:tc>
        <w:tc>
          <w:tcPr>
            <w:tcW w:w="1620" w:type="dxa"/>
            <w:vAlign w:val="center"/>
          </w:tcPr>
          <w:p w14:paraId="2C133AC5" w14:textId="77777777" w:rsidR="00871341" w:rsidRPr="002F0FB7" w:rsidRDefault="00871341">
            <w:pPr>
              <w:rPr>
                <w:rFonts w:ascii="Tahoma" w:hAnsi="Tahoma" w:cs="Tahoma"/>
              </w:rPr>
            </w:pPr>
            <w:r w:rsidRPr="002F0FB7">
              <w:rPr>
                <w:rFonts w:ascii="Tahoma" w:hAnsi="Tahoma" w:cs="Tahoma"/>
              </w:rPr>
              <w:t>FirstElement Fuel, Inc</w:t>
            </w:r>
          </w:p>
        </w:tc>
        <w:tc>
          <w:tcPr>
            <w:tcW w:w="2700" w:type="dxa"/>
            <w:vAlign w:val="center"/>
          </w:tcPr>
          <w:p w14:paraId="78C274B3" w14:textId="77777777" w:rsidR="00871341" w:rsidRPr="002F0FB7" w:rsidRDefault="00871341">
            <w:pPr>
              <w:rPr>
                <w:rFonts w:ascii="Tahoma" w:hAnsi="Tahoma" w:cs="Tahoma"/>
              </w:rPr>
            </w:pPr>
            <w:r w:rsidRPr="002F0FB7">
              <w:rPr>
                <w:rFonts w:ascii="Tahoma" w:hAnsi="Tahoma" w:cs="Tahoma"/>
              </w:rPr>
              <w:t>GFO-21-605 Zero-Emission Transportation Manufacturing</w:t>
            </w:r>
          </w:p>
        </w:tc>
        <w:tc>
          <w:tcPr>
            <w:tcW w:w="1620" w:type="dxa"/>
            <w:vAlign w:val="center"/>
          </w:tcPr>
          <w:p w14:paraId="5703EEC3" w14:textId="77777777" w:rsidR="00871341" w:rsidRPr="002F0FB7" w:rsidRDefault="00871341">
            <w:pPr>
              <w:jc w:val="center"/>
              <w:rPr>
                <w:rFonts w:ascii="Tahoma" w:hAnsi="Tahoma" w:cs="Tahoma"/>
              </w:rPr>
            </w:pPr>
            <w:r w:rsidRPr="00237DBE">
              <w:rPr>
                <w:rFonts w:ascii="Tahoma" w:hAnsi="Tahoma" w:cs="Tahoma"/>
              </w:rPr>
              <w:t>$9,212,000</w:t>
            </w:r>
          </w:p>
        </w:tc>
        <w:tc>
          <w:tcPr>
            <w:tcW w:w="1800" w:type="dxa"/>
            <w:vAlign w:val="center"/>
          </w:tcPr>
          <w:p w14:paraId="4CEB92DE" w14:textId="77777777" w:rsidR="00871341" w:rsidRPr="00A43301" w:rsidRDefault="00871341">
            <w:pPr>
              <w:jc w:val="center"/>
              <w:rPr>
                <w:rFonts w:ascii="Tahoma" w:hAnsi="Tahoma" w:cs="Tahoma"/>
              </w:rPr>
            </w:pPr>
            <w:r w:rsidRPr="00A43301">
              <w:rPr>
                <w:rFonts w:ascii="Tahoma" w:hAnsi="Tahoma" w:cs="Tahoma"/>
              </w:rPr>
              <w:t>$7,747,740</w:t>
            </w:r>
          </w:p>
        </w:tc>
        <w:tc>
          <w:tcPr>
            <w:tcW w:w="1800" w:type="dxa"/>
            <w:vAlign w:val="center"/>
          </w:tcPr>
          <w:p w14:paraId="046E3B4C" w14:textId="77777777" w:rsidR="00871341" w:rsidRPr="00A43301" w:rsidRDefault="00871341">
            <w:pPr>
              <w:jc w:val="center"/>
              <w:rPr>
                <w:rFonts w:ascii="Tahoma" w:hAnsi="Tahoma" w:cs="Tahoma"/>
              </w:rPr>
            </w:pPr>
            <w:r w:rsidRPr="00A43301">
              <w:rPr>
                <w:rFonts w:ascii="Tahoma" w:hAnsi="Tahoma" w:cs="Tahoma"/>
              </w:rPr>
              <w:t>$14,386,400</w:t>
            </w:r>
          </w:p>
        </w:tc>
        <w:tc>
          <w:tcPr>
            <w:tcW w:w="990" w:type="dxa"/>
            <w:vAlign w:val="center"/>
          </w:tcPr>
          <w:p w14:paraId="13E594A0" w14:textId="77777777" w:rsidR="00871341" w:rsidRPr="002F0FB7" w:rsidRDefault="00871341">
            <w:pPr>
              <w:jc w:val="center"/>
              <w:rPr>
                <w:rFonts w:ascii="Tahoma" w:hAnsi="Tahoma" w:cs="Tahoma"/>
              </w:rPr>
            </w:pPr>
            <w:r w:rsidRPr="002F0FB7">
              <w:rPr>
                <w:rFonts w:ascii="Tahoma" w:hAnsi="Tahoma" w:cs="Tahoma"/>
              </w:rPr>
              <w:t>76.1%</w:t>
            </w:r>
          </w:p>
        </w:tc>
        <w:tc>
          <w:tcPr>
            <w:tcW w:w="1980" w:type="dxa"/>
            <w:vAlign w:val="center"/>
          </w:tcPr>
          <w:p w14:paraId="69837293" w14:textId="77777777" w:rsidR="00871341" w:rsidRPr="002F0FB7" w:rsidRDefault="00871341">
            <w:pPr>
              <w:jc w:val="center"/>
              <w:rPr>
                <w:rFonts w:ascii="Tahoma" w:hAnsi="Tahoma" w:cs="Tahoma"/>
              </w:rPr>
            </w:pPr>
            <w:r w:rsidRPr="002F0FB7">
              <w:rPr>
                <w:rFonts w:ascii="Tahoma" w:hAnsi="Tahoma" w:cs="Tahoma"/>
              </w:rPr>
              <w:t>Awardee</w:t>
            </w:r>
          </w:p>
        </w:tc>
      </w:tr>
      <w:tr w:rsidR="00871341" w:rsidRPr="00822B9B" w14:paraId="27682D70" w14:textId="77777777" w:rsidTr="00115B1E">
        <w:tc>
          <w:tcPr>
            <w:tcW w:w="1710" w:type="dxa"/>
            <w:tcBorders>
              <w:bottom w:val="single" w:sz="4" w:space="0" w:color="auto"/>
            </w:tcBorders>
            <w:vAlign w:val="center"/>
          </w:tcPr>
          <w:p w14:paraId="1660D15F" w14:textId="77777777" w:rsidR="00871341" w:rsidRDefault="00871341">
            <w:pPr>
              <w:jc w:val="center"/>
              <w:rPr>
                <w:rFonts w:ascii="Tahoma" w:hAnsi="Tahoma" w:cs="Tahoma"/>
              </w:rPr>
            </w:pPr>
            <w:r w:rsidRPr="002F0FB7">
              <w:rPr>
                <w:rFonts w:ascii="Tahoma" w:hAnsi="Tahoma" w:cs="Tahoma"/>
              </w:rPr>
              <w:t>4</w:t>
            </w:r>
            <w:r>
              <w:rPr>
                <w:rFonts w:ascii="Tahoma" w:hAnsi="Tahoma" w:cs="Tahoma"/>
              </w:rPr>
              <w:t xml:space="preserve"> </w:t>
            </w:r>
          </w:p>
          <w:p w14:paraId="1B4CD665" w14:textId="77777777" w:rsidR="00871341" w:rsidRPr="002F0FB7" w:rsidRDefault="00871341">
            <w:pPr>
              <w:jc w:val="center"/>
              <w:rPr>
                <w:rFonts w:ascii="Tahoma" w:hAnsi="Tahoma" w:cs="Tahoma"/>
              </w:rPr>
            </w:pPr>
            <w:r>
              <w:rPr>
                <w:rFonts w:ascii="Tahoma" w:hAnsi="Tahoma" w:cs="Tahoma"/>
              </w:rPr>
              <w:t xml:space="preserve">ZEV &amp; ZEV Infra. </w:t>
            </w:r>
            <w:r w:rsidRPr="002F0FB7">
              <w:rPr>
                <w:rFonts w:ascii="Tahoma" w:hAnsi="Tahoma" w:cs="Tahoma"/>
              </w:rPr>
              <w:t>Batteries</w:t>
            </w:r>
          </w:p>
        </w:tc>
        <w:tc>
          <w:tcPr>
            <w:tcW w:w="1350" w:type="dxa"/>
            <w:tcBorders>
              <w:bottom w:val="single" w:sz="4" w:space="0" w:color="auto"/>
            </w:tcBorders>
            <w:vAlign w:val="center"/>
          </w:tcPr>
          <w:p w14:paraId="6DC9B2F6" w14:textId="77777777" w:rsidR="00871341" w:rsidRPr="002F0FB7" w:rsidRDefault="00871341">
            <w:pPr>
              <w:jc w:val="center"/>
              <w:rPr>
                <w:rFonts w:ascii="Tahoma" w:hAnsi="Tahoma" w:cs="Tahoma"/>
              </w:rPr>
            </w:pPr>
            <w:r w:rsidRPr="002F0FB7">
              <w:rPr>
                <w:rFonts w:ascii="Tahoma" w:hAnsi="Tahoma" w:cs="Tahoma"/>
              </w:rPr>
              <w:t>12</w:t>
            </w:r>
          </w:p>
        </w:tc>
        <w:tc>
          <w:tcPr>
            <w:tcW w:w="1620" w:type="dxa"/>
            <w:tcBorders>
              <w:bottom w:val="single" w:sz="4" w:space="0" w:color="auto"/>
            </w:tcBorders>
            <w:vAlign w:val="center"/>
          </w:tcPr>
          <w:p w14:paraId="6DE37223" w14:textId="77777777" w:rsidR="00871341" w:rsidRPr="002F0FB7" w:rsidRDefault="00871341">
            <w:pPr>
              <w:rPr>
                <w:rFonts w:ascii="Tahoma" w:hAnsi="Tahoma" w:cs="Tahoma"/>
              </w:rPr>
            </w:pPr>
            <w:proofErr w:type="spellStart"/>
            <w:r w:rsidRPr="002F0FB7">
              <w:rPr>
                <w:rFonts w:ascii="Tahoma" w:hAnsi="Tahoma" w:cs="Tahoma"/>
              </w:rPr>
              <w:t>Moxion</w:t>
            </w:r>
            <w:proofErr w:type="spellEnd"/>
            <w:r w:rsidRPr="002F0FB7">
              <w:rPr>
                <w:rFonts w:ascii="Tahoma" w:hAnsi="Tahoma" w:cs="Tahoma"/>
              </w:rPr>
              <w:t xml:space="preserve"> Power Co</w:t>
            </w:r>
          </w:p>
        </w:tc>
        <w:tc>
          <w:tcPr>
            <w:tcW w:w="2700" w:type="dxa"/>
            <w:tcBorders>
              <w:bottom w:val="single" w:sz="4" w:space="0" w:color="auto"/>
            </w:tcBorders>
            <w:vAlign w:val="center"/>
          </w:tcPr>
          <w:p w14:paraId="499EA2C6" w14:textId="77777777" w:rsidR="00871341" w:rsidRPr="002F0FB7" w:rsidRDefault="00871341">
            <w:pPr>
              <w:rPr>
                <w:rFonts w:ascii="Tahoma" w:hAnsi="Tahoma" w:cs="Tahoma"/>
                <w:color w:val="000000"/>
              </w:rPr>
            </w:pPr>
            <w:r w:rsidRPr="002F0FB7">
              <w:rPr>
                <w:rFonts w:ascii="Tahoma" w:hAnsi="Tahoma" w:cs="Tahoma"/>
              </w:rPr>
              <w:t>California ZEV Manufacturing Project: Scaling In-State Battery Production to Drive Mobile ZEV Charging</w:t>
            </w:r>
          </w:p>
        </w:tc>
        <w:tc>
          <w:tcPr>
            <w:tcW w:w="1620" w:type="dxa"/>
            <w:tcBorders>
              <w:bottom w:val="single" w:sz="4" w:space="0" w:color="auto"/>
            </w:tcBorders>
            <w:vAlign w:val="center"/>
          </w:tcPr>
          <w:p w14:paraId="65D75BB8" w14:textId="77777777" w:rsidR="00871341" w:rsidRPr="002F0FB7" w:rsidRDefault="00871341">
            <w:pPr>
              <w:jc w:val="center"/>
              <w:rPr>
                <w:rFonts w:ascii="Tahoma" w:hAnsi="Tahoma" w:cs="Tahoma"/>
                <w:color w:val="333333"/>
              </w:rPr>
            </w:pPr>
            <w:r w:rsidRPr="002F0FB7">
              <w:rPr>
                <w:rFonts w:ascii="Tahoma" w:hAnsi="Tahoma" w:cs="Tahoma"/>
              </w:rPr>
              <w:t>$14,999,997</w:t>
            </w:r>
          </w:p>
        </w:tc>
        <w:tc>
          <w:tcPr>
            <w:tcW w:w="1800" w:type="dxa"/>
            <w:tcBorders>
              <w:bottom w:val="single" w:sz="4" w:space="0" w:color="auto"/>
            </w:tcBorders>
            <w:vAlign w:val="center"/>
          </w:tcPr>
          <w:p w14:paraId="11E6A13A" w14:textId="77777777" w:rsidR="00871341" w:rsidRPr="002F0FB7" w:rsidRDefault="00871341">
            <w:pPr>
              <w:jc w:val="center"/>
              <w:rPr>
                <w:rFonts w:ascii="Tahoma" w:hAnsi="Tahoma" w:cs="Tahoma"/>
                <w:color w:val="333333"/>
              </w:rPr>
            </w:pPr>
            <w:r w:rsidRPr="002F0FB7">
              <w:rPr>
                <w:rFonts w:ascii="Tahoma" w:hAnsi="Tahoma" w:cs="Tahoma"/>
              </w:rPr>
              <w:t>$14,999,997</w:t>
            </w:r>
          </w:p>
        </w:tc>
        <w:tc>
          <w:tcPr>
            <w:tcW w:w="1800" w:type="dxa"/>
            <w:tcBorders>
              <w:bottom w:val="single" w:sz="4" w:space="0" w:color="auto"/>
            </w:tcBorders>
            <w:vAlign w:val="center"/>
          </w:tcPr>
          <w:p w14:paraId="57C3D974" w14:textId="77777777" w:rsidR="00871341" w:rsidRPr="002F0FB7" w:rsidRDefault="00871341">
            <w:pPr>
              <w:jc w:val="center"/>
              <w:rPr>
                <w:rFonts w:ascii="Tahoma" w:hAnsi="Tahoma" w:cs="Tahoma"/>
                <w:color w:val="333333"/>
              </w:rPr>
            </w:pPr>
            <w:r w:rsidRPr="002F0FB7">
              <w:rPr>
                <w:rFonts w:ascii="Tahoma" w:hAnsi="Tahoma" w:cs="Tahoma"/>
              </w:rPr>
              <w:t>$26,688,807</w:t>
            </w:r>
          </w:p>
        </w:tc>
        <w:tc>
          <w:tcPr>
            <w:tcW w:w="990" w:type="dxa"/>
            <w:tcBorders>
              <w:bottom w:val="single" w:sz="4" w:space="0" w:color="auto"/>
            </w:tcBorders>
            <w:vAlign w:val="center"/>
          </w:tcPr>
          <w:p w14:paraId="0F7A1780" w14:textId="77777777" w:rsidR="00871341" w:rsidRPr="002F0FB7" w:rsidRDefault="00871341">
            <w:pPr>
              <w:jc w:val="center"/>
              <w:rPr>
                <w:rFonts w:ascii="Tahoma" w:hAnsi="Tahoma" w:cs="Tahoma"/>
              </w:rPr>
            </w:pPr>
            <w:r w:rsidRPr="002F0FB7">
              <w:rPr>
                <w:rFonts w:ascii="Tahoma" w:hAnsi="Tahoma" w:cs="Tahoma"/>
              </w:rPr>
              <w:t>75.2%</w:t>
            </w:r>
          </w:p>
        </w:tc>
        <w:tc>
          <w:tcPr>
            <w:tcW w:w="1980" w:type="dxa"/>
            <w:tcBorders>
              <w:bottom w:val="single" w:sz="4" w:space="0" w:color="auto"/>
            </w:tcBorders>
            <w:vAlign w:val="center"/>
          </w:tcPr>
          <w:p w14:paraId="59E4539A" w14:textId="77777777" w:rsidR="00871341" w:rsidRPr="002F0FB7" w:rsidRDefault="00871341">
            <w:pPr>
              <w:jc w:val="center"/>
              <w:rPr>
                <w:rFonts w:ascii="Tahoma" w:hAnsi="Tahoma" w:cs="Tahoma"/>
              </w:rPr>
            </w:pPr>
            <w:r w:rsidRPr="002F0FB7">
              <w:rPr>
                <w:rFonts w:ascii="Tahoma" w:hAnsi="Tahoma" w:cs="Tahoma"/>
              </w:rPr>
              <w:t>Awardee</w:t>
            </w:r>
          </w:p>
        </w:tc>
      </w:tr>
    </w:tbl>
    <w:p w14:paraId="62A3EA24" w14:textId="77777777" w:rsidR="00871341" w:rsidRDefault="00871341" w:rsidP="00871341">
      <w:pPr>
        <w:pStyle w:val="TableTitles"/>
        <w:spacing w:after="0"/>
        <w:jc w:val="left"/>
        <w:rPr>
          <w:rFonts w:ascii="Tahoma" w:hAnsi="Tahoma" w:cs="Tahoma"/>
          <w:sz w:val="24"/>
          <w:szCs w:val="24"/>
        </w:rPr>
      </w:pPr>
    </w:p>
    <w:p w14:paraId="455A59B8" w14:textId="77777777" w:rsidR="00871341" w:rsidRDefault="00871341" w:rsidP="00871341">
      <w:pPr>
        <w:pStyle w:val="TableTitles"/>
        <w:rPr>
          <w:rFonts w:ascii="Tahoma" w:hAnsi="Tahoma" w:cs="Tahoma"/>
          <w:sz w:val="24"/>
          <w:szCs w:val="24"/>
        </w:rPr>
      </w:pPr>
      <w:bookmarkStart w:id="2" w:name="_Hlk121730885"/>
      <w:r w:rsidRPr="1BD4CE27">
        <w:rPr>
          <w:rFonts w:ascii="Tahoma" w:hAnsi="Tahoma" w:cs="Tahoma"/>
          <w:sz w:val="24"/>
          <w:szCs w:val="24"/>
        </w:rPr>
        <w:t>Table 2: Proposed Awards by Overall Score</w:t>
      </w:r>
    </w:p>
    <w:tbl>
      <w:tblPr>
        <w:tblStyle w:val="TableGrid"/>
        <w:tblW w:w="16560" w:type="dxa"/>
        <w:tblInd w:w="-1265" w:type="dxa"/>
        <w:tblLayout w:type="fixed"/>
        <w:tblLook w:val="04A0" w:firstRow="1" w:lastRow="0" w:firstColumn="1" w:lastColumn="0" w:noHBand="0" w:noVBand="1"/>
      </w:tblPr>
      <w:tblGrid>
        <w:gridCol w:w="1800"/>
        <w:gridCol w:w="1710"/>
        <w:gridCol w:w="1530"/>
        <w:gridCol w:w="2430"/>
        <w:gridCol w:w="1800"/>
        <w:gridCol w:w="1800"/>
        <w:gridCol w:w="1800"/>
        <w:gridCol w:w="1170"/>
        <w:gridCol w:w="2520"/>
      </w:tblGrid>
      <w:tr w:rsidR="00871341" w:rsidRPr="005A14DD" w14:paraId="42FF9712" w14:textId="77777777" w:rsidTr="00A12E94">
        <w:trPr>
          <w:trHeight w:val="647"/>
          <w:tblHeader/>
        </w:trPr>
        <w:tc>
          <w:tcPr>
            <w:tcW w:w="1800" w:type="dxa"/>
            <w:vAlign w:val="center"/>
          </w:tcPr>
          <w:bookmarkEnd w:id="2"/>
          <w:p w14:paraId="3630BE3D" w14:textId="77777777" w:rsidR="00871341" w:rsidRPr="005A14DD" w:rsidRDefault="00871341">
            <w:pPr>
              <w:jc w:val="center"/>
              <w:rPr>
                <w:rFonts w:ascii="Tahoma" w:hAnsi="Tahoma" w:cs="Tahoma"/>
                <w:b/>
              </w:rPr>
            </w:pPr>
            <w:r w:rsidRPr="005A14DD">
              <w:rPr>
                <w:rFonts w:ascii="Tahoma" w:hAnsi="Tahoma" w:cs="Tahoma"/>
                <w:b/>
              </w:rPr>
              <w:t>Category #</w:t>
            </w:r>
          </w:p>
        </w:tc>
        <w:tc>
          <w:tcPr>
            <w:tcW w:w="1710" w:type="dxa"/>
            <w:vAlign w:val="center"/>
          </w:tcPr>
          <w:p w14:paraId="06FEEE33" w14:textId="77777777" w:rsidR="00871341" w:rsidRPr="005A14DD" w:rsidRDefault="00871341">
            <w:pPr>
              <w:jc w:val="center"/>
              <w:rPr>
                <w:rFonts w:ascii="Tahoma" w:hAnsi="Tahoma" w:cs="Tahoma"/>
                <w:b/>
              </w:rPr>
            </w:pPr>
            <w:r w:rsidRPr="005A14DD">
              <w:rPr>
                <w:rFonts w:ascii="Tahoma" w:hAnsi="Tahoma" w:cs="Tahoma"/>
                <w:b/>
              </w:rPr>
              <w:t>Application #</w:t>
            </w:r>
          </w:p>
        </w:tc>
        <w:tc>
          <w:tcPr>
            <w:tcW w:w="1530" w:type="dxa"/>
            <w:vAlign w:val="center"/>
          </w:tcPr>
          <w:p w14:paraId="7D04CB4D" w14:textId="77777777" w:rsidR="00871341" w:rsidRPr="005A14DD" w:rsidRDefault="00871341">
            <w:pPr>
              <w:jc w:val="center"/>
              <w:rPr>
                <w:rFonts w:ascii="Tahoma" w:hAnsi="Tahoma" w:cs="Tahoma"/>
                <w:b/>
              </w:rPr>
            </w:pPr>
            <w:r w:rsidRPr="005A14DD">
              <w:rPr>
                <w:rFonts w:ascii="Tahoma" w:hAnsi="Tahoma" w:cs="Tahoma"/>
                <w:b/>
              </w:rPr>
              <w:t>Applicant</w:t>
            </w:r>
          </w:p>
        </w:tc>
        <w:tc>
          <w:tcPr>
            <w:tcW w:w="2430" w:type="dxa"/>
            <w:vAlign w:val="center"/>
          </w:tcPr>
          <w:p w14:paraId="3BF852B1" w14:textId="77777777" w:rsidR="00871341" w:rsidRPr="005A14DD" w:rsidRDefault="00871341">
            <w:pPr>
              <w:jc w:val="center"/>
              <w:rPr>
                <w:rFonts w:ascii="Tahoma" w:hAnsi="Tahoma" w:cs="Tahoma"/>
                <w:b/>
              </w:rPr>
            </w:pPr>
            <w:r w:rsidRPr="005A14DD">
              <w:rPr>
                <w:rFonts w:ascii="Tahoma" w:hAnsi="Tahoma" w:cs="Tahoma"/>
                <w:b/>
              </w:rPr>
              <w:t>Project Title</w:t>
            </w:r>
          </w:p>
        </w:tc>
        <w:tc>
          <w:tcPr>
            <w:tcW w:w="1800" w:type="dxa"/>
            <w:vAlign w:val="center"/>
          </w:tcPr>
          <w:p w14:paraId="408924BF" w14:textId="77777777" w:rsidR="00871341" w:rsidRPr="005A14DD" w:rsidRDefault="00871341">
            <w:pPr>
              <w:jc w:val="center"/>
              <w:rPr>
                <w:rFonts w:ascii="Tahoma" w:hAnsi="Tahoma" w:cs="Tahoma"/>
                <w:b/>
              </w:rPr>
            </w:pPr>
            <w:r w:rsidRPr="005A14DD">
              <w:rPr>
                <w:rFonts w:ascii="Tahoma" w:hAnsi="Tahoma" w:cs="Tahoma"/>
                <w:b/>
              </w:rPr>
              <w:t>Funds Requested</w:t>
            </w:r>
          </w:p>
        </w:tc>
        <w:tc>
          <w:tcPr>
            <w:tcW w:w="1800" w:type="dxa"/>
            <w:vAlign w:val="center"/>
          </w:tcPr>
          <w:p w14:paraId="6853820F" w14:textId="77777777" w:rsidR="00871341" w:rsidRPr="005A14DD" w:rsidRDefault="00871341">
            <w:pPr>
              <w:jc w:val="center"/>
              <w:rPr>
                <w:rFonts w:ascii="Tahoma" w:hAnsi="Tahoma" w:cs="Tahoma"/>
                <w:b/>
              </w:rPr>
            </w:pPr>
            <w:r w:rsidRPr="005A14DD">
              <w:rPr>
                <w:rFonts w:ascii="Tahoma" w:hAnsi="Tahoma" w:cs="Tahoma"/>
                <w:b/>
              </w:rPr>
              <w:t>Proposed Award</w:t>
            </w:r>
          </w:p>
        </w:tc>
        <w:tc>
          <w:tcPr>
            <w:tcW w:w="1800" w:type="dxa"/>
            <w:vAlign w:val="center"/>
          </w:tcPr>
          <w:p w14:paraId="66B16F02" w14:textId="77777777" w:rsidR="00871341" w:rsidRPr="005A14DD" w:rsidRDefault="00871341">
            <w:pPr>
              <w:jc w:val="center"/>
              <w:rPr>
                <w:rFonts w:ascii="Tahoma" w:hAnsi="Tahoma" w:cs="Tahoma"/>
                <w:b/>
              </w:rPr>
            </w:pPr>
            <w:r w:rsidRPr="005A14DD">
              <w:rPr>
                <w:rFonts w:ascii="Tahoma" w:hAnsi="Tahoma" w:cs="Tahoma"/>
                <w:b/>
              </w:rPr>
              <w:t>Match Amount</w:t>
            </w:r>
          </w:p>
        </w:tc>
        <w:tc>
          <w:tcPr>
            <w:tcW w:w="1170" w:type="dxa"/>
            <w:vAlign w:val="center"/>
          </w:tcPr>
          <w:p w14:paraId="3FFC9FB4" w14:textId="77777777" w:rsidR="00871341" w:rsidRPr="005A14DD" w:rsidRDefault="00871341">
            <w:pPr>
              <w:jc w:val="center"/>
              <w:rPr>
                <w:rFonts w:ascii="Tahoma" w:hAnsi="Tahoma" w:cs="Tahoma"/>
                <w:b/>
              </w:rPr>
            </w:pPr>
            <w:r w:rsidRPr="005A14DD">
              <w:rPr>
                <w:rFonts w:ascii="Tahoma" w:hAnsi="Tahoma" w:cs="Tahoma"/>
                <w:b/>
              </w:rPr>
              <w:t>Score</w:t>
            </w:r>
          </w:p>
        </w:tc>
        <w:tc>
          <w:tcPr>
            <w:tcW w:w="2520" w:type="dxa"/>
            <w:vAlign w:val="center"/>
          </w:tcPr>
          <w:p w14:paraId="59879F85" w14:textId="77777777" w:rsidR="00871341" w:rsidRPr="005A14DD" w:rsidRDefault="00871341">
            <w:pPr>
              <w:jc w:val="center"/>
              <w:rPr>
                <w:rFonts w:ascii="Tahoma" w:hAnsi="Tahoma" w:cs="Tahoma"/>
                <w:b/>
              </w:rPr>
            </w:pPr>
            <w:r w:rsidRPr="005A14DD">
              <w:rPr>
                <w:rFonts w:ascii="Tahoma" w:hAnsi="Tahoma" w:cs="Tahoma"/>
                <w:b/>
              </w:rPr>
              <w:t>Recommendation</w:t>
            </w:r>
          </w:p>
        </w:tc>
      </w:tr>
      <w:tr w:rsidR="00871341" w:rsidRPr="005A14DD" w14:paraId="54E4AC39" w14:textId="77777777" w:rsidTr="00A12E94">
        <w:tc>
          <w:tcPr>
            <w:tcW w:w="1800" w:type="dxa"/>
            <w:vAlign w:val="center"/>
          </w:tcPr>
          <w:p w14:paraId="62535AA3" w14:textId="77777777" w:rsidR="00871341" w:rsidRPr="005A14DD" w:rsidRDefault="00871341">
            <w:pPr>
              <w:jc w:val="center"/>
              <w:rPr>
                <w:rFonts w:ascii="Tahoma" w:hAnsi="Tahoma" w:cs="Tahoma"/>
              </w:rPr>
            </w:pPr>
            <w:r w:rsidRPr="005A14DD">
              <w:rPr>
                <w:rFonts w:ascii="Tahoma" w:hAnsi="Tahoma" w:cs="Tahoma"/>
              </w:rPr>
              <w:t>1</w:t>
            </w:r>
          </w:p>
          <w:p w14:paraId="32C91BE6" w14:textId="77777777" w:rsidR="00871341" w:rsidRPr="005A14DD" w:rsidRDefault="00871341">
            <w:pPr>
              <w:jc w:val="center"/>
              <w:rPr>
                <w:rFonts w:ascii="Tahoma" w:hAnsi="Tahoma" w:cs="Tahoma"/>
                <w:color w:val="000000"/>
              </w:rPr>
            </w:pPr>
            <w:r w:rsidRPr="005A14DD">
              <w:rPr>
                <w:rFonts w:ascii="Tahoma" w:hAnsi="Tahoma" w:cs="Tahoma"/>
              </w:rPr>
              <w:t>Complete ZEV</w:t>
            </w:r>
          </w:p>
        </w:tc>
        <w:tc>
          <w:tcPr>
            <w:tcW w:w="1710" w:type="dxa"/>
            <w:vAlign w:val="center"/>
          </w:tcPr>
          <w:p w14:paraId="6840039E" w14:textId="77777777" w:rsidR="00871341" w:rsidRPr="005A14DD" w:rsidRDefault="00871341">
            <w:pPr>
              <w:jc w:val="center"/>
              <w:rPr>
                <w:rFonts w:ascii="Tahoma" w:hAnsi="Tahoma" w:cs="Tahoma"/>
              </w:rPr>
            </w:pPr>
            <w:r w:rsidRPr="005A14DD">
              <w:rPr>
                <w:rFonts w:ascii="Tahoma" w:hAnsi="Tahoma" w:cs="Tahoma"/>
              </w:rPr>
              <w:t>26</w:t>
            </w:r>
          </w:p>
        </w:tc>
        <w:tc>
          <w:tcPr>
            <w:tcW w:w="1530" w:type="dxa"/>
            <w:vAlign w:val="center"/>
          </w:tcPr>
          <w:p w14:paraId="7AD7C605" w14:textId="77777777" w:rsidR="00871341" w:rsidRPr="005A14DD" w:rsidRDefault="00871341">
            <w:pPr>
              <w:rPr>
                <w:rFonts w:ascii="Tahoma" w:hAnsi="Tahoma" w:cs="Tahoma"/>
              </w:rPr>
            </w:pPr>
            <w:r w:rsidRPr="005A14DD">
              <w:rPr>
                <w:rFonts w:ascii="Tahoma" w:hAnsi="Tahoma" w:cs="Tahoma"/>
              </w:rPr>
              <w:t>BYD COACH &amp; BUS LLC</w:t>
            </w:r>
          </w:p>
        </w:tc>
        <w:tc>
          <w:tcPr>
            <w:tcW w:w="2430" w:type="dxa"/>
          </w:tcPr>
          <w:p w14:paraId="42D4B729" w14:textId="77777777" w:rsidR="00871341" w:rsidRPr="005A14DD" w:rsidRDefault="00871341">
            <w:pPr>
              <w:rPr>
                <w:rFonts w:ascii="Tahoma" w:hAnsi="Tahoma" w:cs="Tahoma"/>
              </w:rPr>
            </w:pPr>
            <w:r w:rsidRPr="005A14DD">
              <w:rPr>
                <w:rFonts w:ascii="Tahoma" w:hAnsi="Tahoma" w:cs="Tahoma"/>
              </w:rPr>
              <w:t>BYD Battery Electric School Bus Manufacturing Facility</w:t>
            </w:r>
          </w:p>
        </w:tc>
        <w:tc>
          <w:tcPr>
            <w:tcW w:w="1800" w:type="dxa"/>
            <w:vAlign w:val="center"/>
          </w:tcPr>
          <w:p w14:paraId="758377C8" w14:textId="77777777" w:rsidR="00871341" w:rsidRPr="005A14DD" w:rsidRDefault="00871341">
            <w:pPr>
              <w:jc w:val="center"/>
              <w:rPr>
                <w:rFonts w:ascii="Tahoma" w:hAnsi="Tahoma" w:cs="Tahoma"/>
              </w:rPr>
            </w:pPr>
            <w:r w:rsidRPr="005A14DD">
              <w:rPr>
                <w:rFonts w:ascii="Tahoma" w:hAnsi="Tahoma" w:cs="Tahoma"/>
              </w:rPr>
              <w:t>$30,000,000</w:t>
            </w:r>
          </w:p>
        </w:tc>
        <w:tc>
          <w:tcPr>
            <w:tcW w:w="1800" w:type="dxa"/>
            <w:vAlign w:val="center"/>
          </w:tcPr>
          <w:p w14:paraId="4F973655" w14:textId="77777777" w:rsidR="00871341" w:rsidRPr="005A14DD" w:rsidRDefault="00871341">
            <w:pPr>
              <w:jc w:val="center"/>
              <w:rPr>
                <w:rFonts w:ascii="Tahoma" w:hAnsi="Tahoma" w:cs="Tahoma"/>
              </w:rPr>
            </w:pPr>
            <w:r w:rsidRPr="005A14DD">
              <w:rPr>
                <w:rFonts w:ascii="Tahoma" w:hAnsi="Tahoma" w:cs="Tahoma"/>
              </w:rPr>
              <w:t>$30,000,000</w:t>
            </w:r>
          </w:p>
        </w:tc>
        <w:tc>
          <w:tcPr>
            <w:tcW w:w="1800" w:type="dxa"/>
            <w:vAlign w:val="center"/>
          </w:tcPr>
          <w:p w14:paraId="770C2C53" w14:textId="77777777" w:rsidR="00871341" w:rsidRPr="005A14DD" w:rsidRDefault="00871341">
            <w:pPr>
              <w:jc w:val="center"/>
              <w:rPr>
                <w:rFonts w:ascii="Tahoma" w:hAnsi="Tahoma" w:cs="Tahoma"/>
              </w:rPr>
            </w:pPr>
            <w:r w:rsidRPr="005A14DD">
              <w:rPr>
                <w:rFonts w:ascii="Tahoma" w:hAnsi="Tahoma" w:cs="Tahoma"/>
              </w:rPr>
              <w:t>$39,852,218</w:t>
            </w:r>
          </w:p>
        </w:tc>
        <w:tc>
          <w:tcPr>
            <w:tcW w:w="1170" w:type="dxa"/>
            <w:vAlign w:val="center"/>
          </w:tcPr>
          <w:p w14:paraId="290D5700" w14:textId="77777777" w:rsidR="00871341" w:rsidRPr="005A14DD" w:rsidRDefault="00871341">
            <w:pPr>
              <w:jc w:val="center"/>
              <w:rPr>
                <w:rFonts w:ascii="Tahoma" w:hAnsi="Tahoma" w:cs="Tahoma"/>
              </w:rPr>
            </w:pPr>
            <w:r w:rsidRPr="005A14DD">
              <w:rPr>
                <w:rFonts w:ascii="Tahoma" w:hAnsi="Tahoma" w:cs="Tahoma"/>
              </w:rPr>
              <w:t>76.8%</w:t>
            </w:r>
          </w:p>
        </w:tc>
        <w:tc>
          <w:tcPr>
            <w:tcW w:w="2520" w:type="dxa"/>
            <w:vAlign w:val="center"/>
          </w:tcPr>
          <w:p w14:paraId="7FCF75BC" w14:textId="77777777" w:rsidR="00871341" w:rsidRPr="005A14DD" w:rsidRDefault="00871341">
            <w:pPr>
              <w:jc w:val="center"/>
              <w:rPr>
                <w:rFonts w:ascii="Tahoma" w:hAnsi="Tahoma" w:cs="Tahoma"/>
              </w:rPr>
            </w:pPr>
            <w:r w:rsidRPr="005A14DD">
              <w:rPr>
                <w:rFonts w:ascii="Tahoma" w:hAnsi="Tahoma" w:cs="Tahoma"/>
              </w:rPr>
              <w:t>Awardee</w:t>
            </w:r>
          </w:p>
        </w:tc>
      </w:tr>
      <w:tr w:rsidR="00871341" w:rsidRPr="005A14DD" w14:paraId="04501F66" w14:textId="77777777" w:rsidTr="00A12E94">
        <w:tc>
          <w:tcPr>
            <w:tcW w:w="1800" w:type="dxa"/>
            <w:vAlign w:val="center"/>
          </w:tcPr>
          <w:p w14:paraId="63AFFB85" w14:textId="77777777" w:rsidR="00871341" w:rsidRPr="005A14DD" w:rsidRDefault="00871341">
            <w:pPr>
              <w:jc w:val="center"/>
              <w:rPr>
                <w:rFonts w:ascii="Tahoma" w:hAnsi="Tahoma" w:cs="Tahoma"/>
              </w:rPr>
            </w:pPr>
            <w:r w:rsidRPr="005A14DD">
              <w:rPr>
                <w:rFonts w:ascii="Tahoma" w:hAnsi="Tahoma" w:cs="Tahoma"/>
              </w:rPr>
              <w:t>1</w:t>
            </w:r>
          </w:p>
          <w:p w14:paraId="7150FDF9" w14:textId="77777777" w:rsidR="00871341" w:rsidRPr="005A14DD" w:rsidRDefault="00871341">
            <w:pPr>
              <w:jc w:val="center"/>
              <w:rPr>
                <w:rFonts w:ascii="Tahoma" w:hAnsi="Tahoma" w:cs="Tahoma"/>
                <w:color w:val="000000"/>
              </w:rPr>
            </w:pPr>
            <w:r w:rsidRPr="005A14DD">
              <w:rPr>
                <w:rFonts w:ascii="Tahoma" w:hAnsi="Tahoma" w:cs="Tahoma"/>
              </w:rPr>
              <w:t>Complete ZEV</w:t>
            </w:r>
          </w:p>
        </w:tc>
        <w:tc>
          <w:tcPr>
            <w:tcW w:w="1710" w:type="dxa"/>
            <w:vAlign w:val="center"/>
          </w:tcPr>
          <w:p w14:paraId="4B2C1F6F" w14:textId="77777777" w:rsidR="00871341" w:rsidRPr="005A14DD" w:rsidRDefault="00871341">
            <w:pPr>
              <w:jc w:val="center"/>
              <w:rPr>
                <w:rFonts w:ascii="Tahoma" w:hAnsi="Tahoma" w:cs="Tahoma"/>
              </w:rPr>
            </w:pPr>
            <w:r w:rsidRPr="005A14DD">
              <w:rPr>
                <w:rFonts w:ascii="Tahoma" w:hAnsi="Tahoma" w:cs="Tahoma"/>
              </w:rPr>
              <w:t>2</w:t>
            </w:r>
          </w:p>
        </w:tc>
        <w:tc>
          <w:tcPr>
            <w:tcW w:w="1530" w:type="dxa"/>
            <w:vAlign w:val="center"/>
          </w:tcPr>
          <w:p w14:paraId="76BEC767" w14:textId="77777777" w:rsidR="00871341" w:rsidRPr="005A14DD" w:rsidRDefault="00871341">
            <w:pPr>
              <w:rPr>
                <w:rFonts w:ascii="Tahoma" w:hAnsi="Tahoma" w:cs="Tahoma"/>
              </w:rPr>
            </w:pPr>
            <w:r w:rsidRPr="005A14DD">
              <w:rPr>
                <w:rFonts w:ascii="Tahoma" w:hAnsi="Tahoma" w:cs="Tahoma"/>
              </w:rPr>
              <w:t xml:space="preserve">Aptera Motors Corp. </w:t>
            </w:r>
          </w:p>
        </w:tc>
        <w:tc>
          <w:tcPr>
            <w:tcW w:w="2430" w:type="dxa"/>
          </w:tcPr>
          <w:p w14:paraId="0FF4B1B5" w14:textId="77777777" w:rsidR="00871341" w:rsidRPr="005A14DD" w:rsidRDefault="00871341">
            <w:pPr>
              <w:rPr>
                <w:rFonts w:ascii="Tahoma" w:hAnsi="Tahoma" w:cs="Tahoma"/>
              </w:rPr>
            </w:pPr>
            <w:r w:rsidRPr="005A14DD">
              <w:rPr>
                <w:rFonts w:ascii="Tahoma" w:hAnsi="Tahoma" w:cs="Tahoma"/>
              </w:rPr>
              <w:t xml:space="preserve">Aptera Solar Mobility Manufacturing Project </w:t>
            </w:r>
          </w:p>
        </w:tc>
        <w:tc>
          <w:tcPr>
            <w:tcW w:w="1800" w:type="dxa"/>
            <w:vAlign w:val="center"/>
          </w:tcPr>
          <w:p w14:paraId="395226D3" w14:textId="77777777" w:rsidR="00871341" w:rsidRPr="005A14DD" w:rsidRDefault="00871341">
            <w:pPr>
              <w:jc w:val="center"/>
              <w:rPr>
                <w:rFonts w:ascii="Tahoma" w:hAnsi="Tahoma" w:cs="Tahoma"/>
              </w:rPr>
            </w:pPr>
            <w:r w:rsidRPr="005A14DD">
              <w:rPr>
                <w:rFonts w:ascii="Tahoma" w:hAnsi="Tahoma" w:cs="Tahoma"/>
              </w:rPr>
              <w:t>$21,911,630</w:t>
            </w:r>
          </w:p>
        </w:tc>
        <w:tc>
          <w:tcPr>
            <w:tcW w:w="1800" w:type="dxa"/>
            <w:vAlign w:val="center"/>
          </w:tcPr>
          <w:p w14:paraId="1FA83DBA" w14:textId="77777777" w:rsidR="00871341" w:rsidRPr="005A14DD" w:rsidRDefault="00871341">
            <w:pPr>
              <w:jc w:val="center"/>
              <w:rPr>
                <w:rFonts w:ascii="Tahoma" w:hAnsi="Tahoma" w:cs="Tahoma"/>
              </w:rPr>
            </w:pPr>
            <w:r w:rsidRPr="005A14DD">
              <w:rPr>
                <w:rFonts w:ascii="Tahoma" w:hAnsi="Tahoma" w:cs="Tahoma"/>
              </w:rPr>
              <w:t>$21,911,630</w:t>
            </w:r>
          </w:p>
        </w:tc>
        <w:tc>
          <w:tcPr>
            <w:tcW w:w="1800" w:type="dxa"/>
            <w:vAlign w:val="center"/>
          </w:tcPr>
          <w:p w14:paraId="1454D094" w14:textId="77777777" w:rsidR="00871341" w:rsidRPr="005A14DD" w:rsidRDefault="00871341">
            <w:pPr>
              <w:jc w:val="center"/>
              <w:rPr>
                <w:rFonts w:ascii="Tahoma" w:hAnsi="Tahoma" w:cs="Tahoma"/>
              </w:rPr>
            </w:pPr>
            <w:r w:rsidRPr="005A14DD">
              <w:rPr>
                <w:rFonts w:ascii="Tahoma" w:hAnsi="Tahoma" w:cs="Tahoma"/>
              </w:rPr>
              <w:t>$26,412,998</w:t>
            </w:r>
          </w:p>
        </w:tc>
        <w:tc>
          <w:tcPr>
            <w:tcW w:w="1170" w:type="dxa"/>
            <w:vAlign w:val="center"/>
          </w:tcPr>
          <w:p w14:paraId="14D28699" w14:textId="77777777" w:rsidR="00871341" w:rsidRPr="005A14DD" w:rsidRDefault="00871341">
            <w:pPr>
              <w:jc w:val="center"/>
              <w:rPr>
                <w:rFonts w:ascii="Tahoma" w:hAnsi="Tahoma" w:cs="Tahoma"/>
              </w:rPr>
            </w:pPr>
            <w:r w:rsidRPr="005A14DD">
              <w:rPr>
                <w:rFonts w:ascii="Tahoma" w:hAnsi="Tahoma" w:cs="Tahoma"/>
              </w:rPr>
              <w:t>75.5%</w:t>
            </w:r>
          </w:p>
        </w:tc>
        <w:tc>
          <w:tcPr>
            <w:tcW w:w="2520" w:type="dxa"/>
            <w:vAlign w:val="center"/>
          </w:tcPr>
          <w:p w14:paraId="6B826456" w14:textId="77777777" w:rsidR="00871341" w:rsidRPr="005A14DD" w:rsidRDefault="00871341">
            <w:pPr>
              <w:jc w:val="center"/>
              <w:rPr>
                <w:rFonts w:ascii="Tahoma" w:hAnsi="Tahoma" w:cs="Tahoma"/>
              </w:rPr>
            </w:pPr>
            <w:r w:rsidRPr="005A14DD">
              <w:rPr>
                <w:rFonts w:ascii="Tahoma" w:hAnsi="Tahoma" w:cs="Tahoma"/>
              </w:rPr>
              <w:t>Awardee</w:t>
            </w:r>
          </w:p>
        </w:tc>
      </w:tr>
      <w:tr w:rsidR="00871341" w:rsidRPr="005A14DD" w14:paraId="2DF6EAE8" w14:textId="77777777" w:rsidTr="00A12E94">
        <w:tc>
          <w:tcPr>
            <w:tcW w:w="1800" w:type="dxa"/>
            <w:vAlign w:val="center"/>
          </w:tcPr>
          <w:p w14:paraId="10D12BC1" w14:textId="77777777" w:rsidR="00871341" w:rsidRPr="005A14DD" w:rsidRDefault="00871341">
            <w:pPr>
              <w:jc w:val="center"/>
              <w:rPr>
                <w:rFonts w:ascii="Tahoma" w:hAnsi="Tahoma" w:cs="Tahoma"/>
              </w:rPr>
            </w:pPr>
            <w:r w:rsidRPr="005A14DD">
              <w:rPr>
                <w:rFonts w:ascii="Tahoma" w:hAnsi="Tahoma" w:cs="Tahoma"/>
              </w:rPr>
              <w:t>1</w:t>
            </w:r>
          </w:p>
          <w:p w14:paraId="43883838" w14:textId="77777777" w:rsidR="00871341" w:rsidRPr="005A14DD" w:rsidRDefault="00871341">
            <w:pPr>
              <w:jc w:val="center"/>
              <w:rPr>
                <w:rFonts w:ascii="Tahoma" w:hAnsi="Tahoma" w:cs="Tahoma"/>
              </w:rPr>
            </w:pPr>
            <w:r w:rsidRPr="005A14DD">
              <w:rPr>
                <w:rFonts w:ascii="Tahoma" w:hAnsi="Tahoma" w:cs="Tahoma"/>
              </w:rPr>
              <w:t>Complete ZEV</w:t>
            </w:r>
          </w:p>
        </w:tc>
        <w:tc>
          <w:tcPr>
            <w:tcW w:w="1710" w:type="dxa"/>
            <w:vAlign w:val="center"/>
          </w:tcPr>
          <w:p w14:paraId="5BE1A385" w14:textId="77777777" w:rsidR="00871341" w:rsidRPr="005A14DD" w:rsidRDefault="00871341">
            <w:pPr>
              <w:jc w:val="center"/>
              <w:rPr>
                <w:rFonts w:ascii="Tahoma" w:hAnsi="Tahoma" w:cs="Tahoma"/>
              </w:rPr>
            </w:pPr>
            <w:r w:rsidRPr="005A14DD">
              <w:rPr>
                <w:rFonts w:ascii="Tahoma" w:hAnsi="Tahoma" w:cs="Tahoma"/>
              </w:rPr>
              <w:t>15</w:t>
            </w:r>
          </w:p>
        </w:tc>
        <w:tc>
          <w:tcPr>
            <w:tcW w:w="1530" w:type="dxa"/>
            <w:vAlign w:val="center"/>
          </w:tcPr>
          <w:p w14:paraId="7A4B03B9" w14:textId="77777777" w:rsidR="00871341" w:rsidRPr="005A14DD" w:rsidRDefault="00871341">
            <w:pPr>
              <w:rPr>
                <w:rFonts w:ascii="Tahoma" w:hAnsi="Tahoma" w:cs="Tahoma"/>
              </w:rPr>
            </w:pPr>
            <w:proofErr w:type="spellStart"/>
            <w:r w:rsidRPr="005A14DD">
              <w:rPr>
                <w:rFonts w:ascii="Tahoma" w:hAnsi="Tahoma" w:cs="Tahoma"/>
              </w:rPr>
              <w:t>Symbio</w:t>
            </w:r>
            <w:proofErr w:type="spellEnd"/>
            <w:r w:rsidRPr="005A14DD">
              <w:rPr>
                <w:rFonts w:ascii="Tahoma" w:hAnsi="Tahoma" w:cs="Tahoma"/>
              </w:rPr>
              <w:t xml:space="preserve"> North America Corporation</w:t>
            </w:r>
          </w:p>
        </w:tc>
        <w:tc>
          <w:tcPr>
            <w:tcW w:w="2430" w:type="dxa"/>
          </w:tcPr>
          <w:p w14:paraId="2ADACB51" w14:textId="77777777" w:rsidR="00871341" w:rsidRPr="005A14DD" w:rsidRDefault="00871341">
            <w:pPr>
              <w:rPr>
                <w:rFonts w:ascii="Tahoma" w:hAnsi="Tahoma" w:cs="Tahoma"/>
              </w:rPr>
            </w:pPr>
            <w:proofErr w:type="spellStart"/>
            <w:r w:rsidRPr="005A14DD">
              <w:rPr>
                <w:rFonts w:ascii="Tahoma" w:hAnsi="Tahoma" w:cs="Tahoma"/>
              </w:rPr>
              <w:t>Symbio</w:t>
            </w:r>
            <w:proofErr w:type="spellEnd"/>
            <w:r w:rsidRPr="005A14DD">
              <w:rPr>
                <w:rFonts w:ascii="Tahoma" w:hAnsi="Tahoma" w:cs="Tahoma"/>
              </w:rPr>
              <w:t xml:space="preserve"> One -California Hydrogen Fuel Cell Manufacturing and Training Facility</w:t>
            </w:r>
          </w:p>
        </w:tc>
        <w:tc>
          <w:tcPr>
            <w:tcW w:w="1800" w:type="dxa"/>
            <w:vAlign w:val="center"/>
          </w:tcPr>
          <w:p w14:paraId="26B6A6B0" w14:textId="77777777" w:rsidR="00871341" w:rsidRPr="005A14DD" w:rsidRDefault="00871341">
            <w:pPr>
              <w:jc w:val="center"/>
              <w:rPr>
                <w:rFonts w:ascii="Tahoma" w:hAnsi="Tahoma" w:cs="Tahoma"/>
              </w:rPr>
            </w:pPr>
            <w:r w:rsidRPr="005A14DD">
              <w:rPr>
                <w:rFonts w:ascii="Tahoma" w:hAnsi="Tahoma" w:cs="Tahoma"/>
              </w:rPr>
              <w:t>$9,076,445</w:t>
            </w:r>
          </w:p>
        </w:tc>
        <w:tc>
          <w:tcPr>
            <w:tcW w:w="1800" w:type="dxa"/>
            <w:vAlign w:val="center"/>
          </w:tcPr>
          <w:p w14:paraId="4825739F" w14:textId="77777777" w:rsidR="00871341" w:rsidRPr="005A14DD" w:rsidRDefault="00871341">
            <w:pPr>
              <w:jc w:val="center"/>
              <w:rPr>
                <w:rFonts w:ascii="Tahoma" w:hAnsi="Tahoma" w:cs="Tahoma"/>
              </w:rPr>
            </w:pPr>
            <w:r w:rsidRPr="005A14DD">
              <w:rPr>
                <w:rFonts w:ascii="Tahoma" w:hAnsi="Tahoma" w:cs="Tahoma"/>
              </w:rPr>
              <w:t>$9,076,445</w:t>
            </w:r>
          </w:p>
        </w:tc>
        <w:tc>
          <w:tcPr>
            <w:tcW w:w="1800" w:type="dxa"/>
            <w:vAlign w:val="center"/>
          </w:tcPr>
          <w:p w14:paraId="5FD171C0" w14:textId="77777777" w:rsidR="00871341" w:rsidRPr="005A14DD" w:rsidRDefault="00871341">
            <w:pPr>
              <w:jc w:val="center"/>
              <w:rPr>
                <w:rFonts w:ascii="Tahoma" w:hAnsi="Tahoma" w:cs="Tahoma"/>
              </w:rPr>
            </w:pPr>
            <w:r w:rsidRPr="005A14DD">
              <w:rPr>
                <w:rFonts w:ascii="Tahoma" w:hAnsi="Tahoma" w:cs="Tahoma"/>
              </w:rPr>
              <w:t>$10,984,446</w:t>
            </w:r>
          </w:p>
        </w:tc>
        <w:tc>
          <w:tcPr>
            <w:tcW w:w="1170" w:type="dxa"/>
            <w:vAlign w:val="center"/>
          </w:tcPr>
          <w:p w14:paraId="0105CE89" w14:textId="77777777" w:rsidR="00871341" w:rsidRPr="005A14DD" w:rsidRDefault="00871341">
            <w:pPr>
              <w:jc w:val="center"/>
              <w:rPr>
                <w:rFonts w:ascii="Tahoma" w:hAnsi="Tahoma" w:cs="Tahoma"/>
              </w:rPr>
            </w:pPr>
            <w:r w:rsidRPr="005A14DD">
              <w:rPr>
                <w:rFonts w:ascii="Tahoma" w:hAnsi="Tahoma" w:cs="Tahoma"/>
              </w:rPr>
              <w:t>74.3%</w:t>
            </w:r>
          </w:p>
        </w:tc>
        <w:tc>
          <w:tcPr>
            <w:tcW w:w="2520" w:type="dxa"/>
            <w:vAlign w:val="center"/>
          </w:tcPr>
          <w:p w14:paraId="56D113F1" w14:textId="77777777" w:rsidR="00871341" w:rsidRPr="005A14DD" w:rsidRDefault="00871341">
            <w:pPr>
              <w:jc w:val="center"/>
              <w:rPr>
                <w:rFonts w:ascii="Tahoma" w:hAnsi="Tahoma" w:cs="Tahoma"/>
              </w:rPr>
            </w:pPr>
            <w:r w:rsidRPr="005A14DD">
              <w:rPr>
                <w:rFonts w:ascii="Tahoma" w:hAnsi="Tahoma" w:cs="Tahoma"/>
              </w:rPr>
              <w:t>Awardee</w:t>
            </w:r>
          </w:p>
        </w:tc>
      </w:tr>
      <w:tr w:rsidR="00871341" w:rsidRPr="005A14DD" w14:paraId="6683D38D" w14:textId="77777777" w:rsidTr="00A12E94">
        <w:tc>
          <w:tcPr>
            <w:tcW w:w="1800" w:type="dxa"/>
            <w:vAlign w:val="center"/>
          </w:tcPr>
          <w:p w14:paraId="749E89DD" w14:textId="77777777" w:rsidR="00871341" w:rsidRPr="005A14DD" w:rsidRDefault="00871341">
            <w:pPr>
              <w:jc w:val="center"/>
              <w:rPr>
                <w:rFonts w:ascii="Tahoma" w:hAnsi="Tahoma" w:cs="Tahoma"/>
              </w:rPr>
            </w:pPr>
            <w:r w:rsidRPr="005A14DD">
              <w:rPr>
                <w:rFonts w:ascii="Tahoma" w:hAnsi="Tahoma" w:cs="Tahoma"/>
              </w:rPr>
              <w:t>1</w:t>
            </w:r>
          </w:p>
          <w:p w14:paraId="011BDD59" w14:textId="77777777" w:rsidR="00871341" w:rsidRPr="005A14DD" w:rsidRDefault="00871341">
            <w:pPr>
              <w:jc w:val="center"/>
              <w:rPr>
                <w:rFonts w:ascii="Tahoma" w:hAnsi="Tahoma" w:cs="Tahoma"/>
              </w:rPr>
            </w:pPr>
            <w:r w:rsidRPr="005A14DD">
              <w:rPr>
                <w:rFonts w:ascii="Tahoma" w:hAnsi="Tahoma" w:cs="Tahoma"/>
              </w:rPr>
              <w:t>Complete ZEV</w:t>
            </w:r>
          </w:p>
        </w:tc>
        <w:tc>
          <w:tcPr>
            <w:tcW w:w="1710" w:type="dxa"/>
            <w:vAlign w:val="center"/>
          </w:tcPr>
          <w:p w14:paraId="25074EC3" w14:textId="77777777" w:rsidR="00871341" w:rsidRPr="005A14DD" w:rsidRDefault="00871341">
            <w:pPr>
              <w:jc w:val="center"/>
              <w:rPr>
                <w:rFonts w:ascii="Tahoma" w:hAnsi="Tahoma" w:cs="Tahoma"/>
              </w:rPr>
            </w:pPr>
            <w:r w:rsidRPr="005A14DD">
              <w:rPr>
                <w:rFonts w:ascii="Tahoma" w:hAnsi="Tahoma" w:cs="Tahoma"/>
              </w:rPr>
              <w:t>17</w:t>
            </w:r>
          </w:p>
        </w:tc>
        <w:tc>
          <w:tcPr>
            <w:tcW w:w="1530" w:type="dxa"/>
            <w:vAlign w:val="center"/>
          </w:tcPr>
          <w:p w14:paraId="246567DC" w14:textId="77777777" w:rsidR="00871341" w:rsidRPr="005A14DD" w:rsidRDefault="00871341">
            <w:pPr>
              <w:rPr>
                <w:rFonts w:ascii="Tahoma" w:hAnsi="Tahoma" w:cs="Tahoma"/>
              </w:rPr>
            </w:pPr>
            <w:r w:rsidRPr="005A14DD">
              <w:rPr>
                <w:rFonts w:ascii="Tahoma" w:hAnsi="Tahoma" w:cs="Tahoma"/>
              </w:rPr>
              <w:t>Wiggins Lift Co., Inc.</w:t>
            </w:r>
          </w:p>
        </w:tc>
        <w:tc>
          <w:tcPr>
            <w:tcW w:w="2430" w:type="dxa"/>
          </w:tcPr>
          <w:p w14:paraId="614E19CE" w14:textId="77777777" w:rsidR="00871341" w:rsidRPr="005A14DD" w:rsidRDefault="00871341">
            <w:pPr>
              <w:rPr>
                <w:rFonts w:ascii="Tahoma" w:hAnsi="Tahoma" w:cs="Tahoma"/>
                <w:color w:val="000000"/>
              </w:rPr>
            </w:pPr>
            <w:r w:rsidRPr="005A14DD">
              <w:rPr>
                <w:rFonts w:ascii="Tahoma" w:hAnsi="Tahoma" w:cs="Tahoma"/>
              </w:rPr>
              <w:t>WE LIFT (Wiggins Electrified Long-term Investment in Forklift Technology</w:t>
            </w:r>
            <w:r w:rsidRPr="74399E7D">
              <w:rPr>
                <w:rFonts w:ascii="Tahoma" w:hAnsi="Tahoma" w:cs="Tahoma"/>
              </w:rPr>
              <w:t>)</w:t>
            </w:r>
          </w:p>
        </w:tc>
        <w:tc>
          <w:tcPr>
            <w:tcW w:w="1800" w:type="dxa"/>
            <w:vAlign w:val="center"/>
          </w:tcPr>
          <w:p w14:paraId="0C40E2D8" w14:textId="77777777" w:rsidR="00871341" w:rsidRPr="005A14DD" w:rsidRDefault="00871341">
            <w:pPr>
              <w:jc w:val="center"/>
              <w:rPr>
                <w:rFonts w:ascii="Tahoma" w:hAnsi="Tahoma" w:cs="Tahoma"/>
                <w:color w:val="333333"/>
              </w:rPr>
            </w:pPr>
            <w:r w:rsidRPr="005A14DD">
              <w:rPr>
                <w:rFonts w:ascii="Tahoma" w:hAnsi="Tahoma" w:cs="Tahoma"/>
              </w:rPr>
              <w:t>$8,114,664</w:t>
            </w:r>
          </w:p>
        </w:tc>
        <w:tc>
          <w:tcPr>
            <w:tcW w:w="1800" w:type="dxa"/>
            <w:vAlign w:val="center"/>
          </w:tcPr>
          <w:p w14:paraId="304B42F3" w14:textId="77777777" w:rsidR="00871341" w:rsidRPr="005A14DD" w:rsidRDefault="00871341">
            <w:pPr>
              <w:jc w:val="center"/>
              <w:rPr>
                <w:rFonts w:ascii="Tahoma" w:hAnsi="Tahoma" w:cs="Tahoma"/>
                <w:color w:val="333333"/>
              </w:rPr>
            </w:pPr>
            <w:r w:rsidRPr="005A14DD">
              <w:rPr>
                <w:rFonts w:ascii="Tahoma" w:hAnsi="Tahoma" w:cs="Tahoma"/>
              </w:rPr>
              <w:t>$8,114,664</w:t>
            </w:r>
          </w:p>
        </w:tc>
        <w:tc>
          <w:tcPr>
            <w:tcW w:w="1800" w:type="dxa"/>
            <w:vAlign w:val="center"/>
          </w:tcPr>
          <w:p w14:paraId="52542CE2" w14:textId="77777777" w:rsidR="00871341" w:rsidRPr="005A14DD" w:rsidRDefault="00871341">
            <w:pPr>
              <w:jc w:val="center"/>
              <w:rPr>
                <w:rFonts w:ascii="Tahoma" w:hAnsi="Tahoma" w:cs="Tahoma"/>
                <w:color w:val="333333"/>
              </w:rPr>
            </w:pPr>
            <w:r w:rsidRPr="005A14DD">
              <w:rPr>
                <w:rFonts w:ascii="Tahoma" w:hAnsi="Tahoma" w:cs="Tahoma"/>
              </w:rPr>
              <w:t>$8,488,841</w:t>
            </w:r>
          </w:p>
        </w:tc>
        <w:tc>
          <w:tcPr>
            <w:tcW w:w="1170" w:type="dxa"/>
            <w:vAlign w:val="center"/>
          </w:tcPr>
          <w:p w14:paraId="024AB452" w14:textId="77777777" w:rsidR="00871341" w:rsidRPr="005A14DD" w:rsidRDefault="00871341">
            <w:pPr>
              <w:jc w:val="center"/>
              <w:rPr>
                <w:rFonts w:ascii="Tahoma" w:hAnsi="Tahoma" w:cs="Tahoma"/>
              </w:rPr>
            </w:pPr>
            <w:r w:rsidRPr="005A14DD">
              <w:rPr>
                <w:rFonts w:ascii="Tahoma" w:hAnsi="Tahoma" w:cs="Tahoma"/>
              </w:rPr>
              <w:t>74.0%</w:t>
            </w:r>
          </w:p>
        </w:tc>
        <w:tc>
          <w:tcPr>
            <w:tcW w:w="2520" w:type="dxa"/>
            <w:vAlign w:val="center"/>
          </w:tcPr>
          <w:p w14:paraId="06F45594" w14:textId="77777777" w:rsidR="00871341" w:rsidRPr="005A14DD" w:rsidRDefault="00871341">
            <w:pPr>
              <w:jc w:val="center"/>
              <w:rPr>
                <w:rFonts w:ascii="Tahoma" w:hAnsi="Tahoma" w:cs="Tahoma"/>
              </w:rPr>
            </w:pPr>
            <w:r w:rsidRPr="005A14DD">
              <w:rPr>
                <w:rFonts w:ascii="Tahoma" w:hAnsi="Tahoma" w:cs="Tahoma"/>
              </w:rPr>
              <w:t>Awardee</w:t>
            </w:r>
          </w:p>
        </w:tc>
      </w:tr>
      <w:tr w:rsidR="00871341" w:rsidRPr="005A14DD" w14:paraId="474F1602" w14:textId="77777777" w:rsidTr="00A12E94">
        <w:tc>
          <w:tcPr>
            <w:tcW w:w="1800" w:type="dxa"/>
            <w:vAlign w:val="center"/>
          </w:tcPr>
          <w:p w14:paraId="6A57AF50" w14:textId="77777777" w:rsidR="00871341" w:rsidRPr="005A14DD" w:rsidRDefault="00871341">
            <w:pPr>
              <w:jc w:val="center"/>
              <w:rPr>
                <w:rFonts w:ascii="Tahoma" w:hAnsi="Tahoma" w:cs="Tahoma"/>
              </w:rPr>
            </w:pPr>
            <w:r w:rsidRPr="005A14DD">
              <w:rPr>
                <w:rFonts w:ascii="Tahoma" w:hAnsi="Tahoma" w:cs="Tahoma"/>
              </w:rPr>
              <w:t>4</w:t>
            </w:r>
          </w:p>
          <w:p w14:paraId="40ED7E95" w14:textId="77777777" w:rsidR="00871341" w:rsidRPr="005A14DD" w:rsidRDefault="00871341">
            <w:pPr>
              <w:jc w:val="center"/>
              <w:rPr>
                <w:rFonts w:ascii="Tahoma" w:hAnsi="Tahoma" w:cs="Tahoma"/>
              </w:rPr>
            </w:pPr>
            <w:r w:rsidRPr="005A14DD">
              <w:rPr>
                <w:rFonts w:ascii="Tahoma" w:hAnsi="Tahoma" w:cs="Tahoma"/>
              </w:rPr>
              <w:t>ZEV &amp; ZEV Infra. Batteries</w:t>
            </w:r>
          </w:p>
        </w:tc>
        <w:tc>
          <w:tcPr>
            <w:tcW w:w="1710" w:type="dxa"/>
            <w:vAlign w:val="center"/>
          </w:tcPr>
          <w:p w14:paraId="721DF0E5" w14:textId="77777777" w:rsidR="00871341" w:rsidRPr="005A14DD" w:rsidRDefault="00871341">
            <w:pPr>
              <w:jc w:val="center"/>
              <w:rPr>
                <w:rFonts w:ascii="Tahoma" w:hAnsi="Tahoma" w:cs="Tahoma"/>
              </w:rPr>
            </w:pPr>
            <w:r w:rsidRPr="005A14DD">
              <w:rPr>
                <w:rFonts w:ascii="Tahoma" w:hAnsi="Tahoma" w:cs="Tahoma"/>
              </w:rPr>
              <w:t>1</w:t>
            </w:r>
          </w:p>
        </w:tc>
        <w:tc>
          <w:tcPr>
            <w:tcW w:w="1530" w:type="dxa"/>
            <w:vAlign w:val="center"/>
          </w:tcPr>
          <w:p w14:paraId="01AF6812" w14:textId="77777777" w:rsidR="00871341" w:rsidRPr="005A14DD" w:rsidRDefault="00871341">
            <w:pPr>
              <w:rPr>
                <w:rFonts w:ascii="Tahoma" w:hAnsi="Tahoma" w:cs="Tahoma"/>
              </w:rPr>
            </w:pPr>
            <w:r w:rsidRPr="005A14DD">
              <w:rPr>
                <w:rFonts w:ascii="Tahoma" w:hAnsi="Tahoma" w:cs="Tahoma"/>
              </w:rPr>
              <w:t xml:space="preserve">American Lithium Energy Corporation </w:t>
            </w:r>
          </w:p>
        </w:tc>
        <w:tc>
          <w:tcPr>
            <w:tcW w:w="2430" w:type="dxa"/>
          </w:tcPr>
          <w:p w14:paraId="41383D27" w14:textId="77777777" w:rsidR="00871341" w:rsidRPr="005A14DD" w:rsidRDefault="00871341">
            <w:pPr>
              <w:rPr>
                <w:rFonts w:ascii="Tahoma" w:hAnsi="Tahoma" w:cs="Tahoma"/>
              </w:rPr>
            </w:pPr>
            <w:r w:rsidRPr="005A14DD">
              <w:rPr>
                <w:rFonts w:ascii="Tahoma" w:hAnsi="Tahoma" w:cs="Tahoma"/>
              </w:rPr>
              <w:t>Scaling Manufacturing of High-Performance Battery Cells to Accelerate Zero-Emissions Transportation</w:t>
            </w:r>
          </w:p>
        </w:tc>
        <w:tc>
          <w:tcPr>
            <w:tcW w:w="1800" w:type="dxa"/>
            <w:vAlign w:val="center"/>
          </w:tcPr>
          <w:p w14:paraId="258EC701" w14:textId="77777777" w:rsidR="00871341" w:rsidRPr="005A14DD" w:rsidRDefault="00871341">
            <w:pPr>
              <w:jc w:val="center"/>
              <w:rPr>
                <w:rFonts w:ascii="Tahoma" w:hAnsi="Tahoma" w:cs="Tahoma"/>
              </w:rPr>
            </w:pPr>
            <w:r w:rsidRPr="005A14DD">
              <w:rPr>
                <w:rFonts w:ascii="Tahoma" w:hAnsi="Tahoma" w:cs="Tahoma"/>
              </w:rPr>
              <w:t>$10,220,285</w:t>
            </w:r>
          </w:p>
        </w:tc>
        <w:tc>
          <w:tcPr>
            <w:tcW w:w="1800" w:type="dxa"/>
            <w:vAlign w:val="center"/>
          </w:tcPr>
          <w:p w14:paraId="717546EE" w14:textId="77777777" w:rsidR="00871341" w:rsidRPr="005A14DD" w:rsidRDefault="00871341">
            <w:pPr>
              <w:jc w:val="center"/>
              <w:rPr>
                <w:rFonts w:ascii="Tahoma" w:hAnsi="Tahoma" w:cs="Tahoma"/>
              </w:rPr>
            </w:pPr>
            <w:r w:rsidRPr="005A14DD">
              <w:rPr>
                <w:rFonts w:ascii="Tahoma" w:hAnsi="Tahoma" w:cs="Tahoma"/>
              </w:rPr>
              <w:t>$10,220,285</w:t>
            </w:r>
          </w:p>
        </w:tc>
        <w:tc>
          <w:tcPr>
            <w:tcW w:w="1800" w:type="dxa"/>
            <w:vAlign w:val="center"/>
          </w:tcPr>
          <w:p w14:paraId="3B2F02EF" w14:textId="77777777" w:rsidR="00871341" w:rsidRPr="005A14DD" w:rsidRDefault="00871341">
            <w:pPr>
              <w:jc w:val="center"/>
              <w:rPr>
                <w:rFonts w:ascii="Tahoma" w:hAnsi="Tahoma" w:cs="Tahoma"/>
              </w:rPr>
            </w:pPr>
            <w:r w:rsidRPr="005A14DD">
              <w:rPr>
                <w:rFonts w:ascii="Tahoma" w:hAnsi="Tahoma" w:cs="Tahoma"/>
              </w:rPr>
              <w:t>$10,223,990</w:t>
            </w:r>
          </w:p>
        </w:tc>
        <w:tc>
          <w:tcPr>
            <w:tcW w:w="1170" w:type="dxa"/>
            <w:vAlign w:val="center"/>
          </w:tcPr>
          <w:p w14:paraId="15906903" w14:textId="77777777" w:rsidR="00871341" w:rsidRPr="005A14DD" w:rsidRDefault="00871341">
            <w:pPr>
              <w:jc w:val="center"/>
              <w:rPr>
                <w:rFonts w:ascii="Tahoma" w:hAnsi="Tahoma" w:cs="Tahoma"/>
              </w:rPr>
            </w:pPr>
            <w:r w:rsidRPr="005A14DD">
              <w:rPr>
                <w:rFonts w:ascii="Tahoma" w:hAnsi="Tahoma" w:cs="Tahoma"/>
              </w:rPr>
              <w:t>72.9%</w:t>
            </w:r>
          </w:p>
        </w:tc>
        <w:tc>
          <w:tcPr>
            <w:tcW w:w="2520" w:type="dxa"/>
            <w:vAlign w:val="center"/>
          </w:tcPr>
          <w:p w14:paraId="601957ED" w14:textId="77777777" w:rsidR="00871341" w:rsidRPr="005A14DD" w:rsidRDefault="00871341">
            <w:pPr>
              <w:jc w:val="center"/>
              <w:rPr>
                <w:rFonts w:ascii="Tahoma" w:hAnsi="Tahoma" w:cs="Tahoma"/>
              </w:rPr>
            </w:pPr>
            <w:r w:rsidRPr="005A14DD">
              <w:rPr>
                <w:rFonts w:ascii="Tahoma" w:hAnsi="Tahoma" w:cs="Tahoma"/>
              </w:rPr>
              <w:t>Awardee</w:t>
            </w:r>
          </w:p>
        </w:tc>
      </w:tr>
      <w:tr w:rsidR="00871341" w:rsidRPr="005A14DD" w14:paraId="31859CE2" w14:textId="77777777" w:rsidTr="00A12E94">
        <w:tc>
          <w:tcPr>
            <w:tcW w:w="1800" w:type="dxa"/>
            <w:vAlign w:val="center"/>
          </w:tcPr>
          <w:p w14:paraId="400C2EAE" w14:textId="77777777" w:rsidR="00871341" w:rsidRPr="005A14DD" w:rsidRDefault="00871341">
            <w:pPr>
              <w:jc w:val="center"/>
              <w:rPr>
                <w:rFonts w:ascii="Tahoma" w:hAnsi="Tahoma" w:cs="Tahoma"/>
              </w:rPr>
            </w:pPr>
            <w:r w:rsidRPr="005A14DD">
              <w:rPr>
                <w:rFonts w:ascii="Tahoma" w:hAnsi="Tahoma" w:cs="Tahoma"/>
              </w:rPr>
              <w:t>1</w:t>
            </w:r>
          </w:p>
          <w:p w14:paraId="2E67AEE4" w14:textId="77777777" w:rsidR="00871341" w:rsidRPr="005A14DD" w:rsidRDefault="00871341">
            <w:pPr>
              <w:jc w:val="center"/>
              <w:rPr>
                <w:rFonts w:ascii="Tahoma" w:hAnsi="Tahoma" w:cs="Tahoma"/>
              </w:rPr>
            </w:pPr>
            <w:r w:rsidRPr="005A14DD">
              <w:rPr>
                <w:rFonts w:ascii="Tahoma" w:hAnsi="Tahoma" w:cs="Tahoma"/>
              </w:rPr>
              <w:t>Complete ZEV</w:t>
            </w:r>
          </w:p>
        </w:tc>
        <w:tc>
          <w:tcPr>
            <w:tcW w:w="1710" w:type="dxa"/>
            <w:vAlign w:val="center"/>
          </w:tcPr>
          <w:p w14:paraId="5AAD26F6" w14:textId="77777777" w:rsidR="00871341" w:rsidRPr="005A14DD" w:rsidRDefault="00871341">
            <w:pPr>
              <w:jc w:val="center"/>
              <w:rPr>
                <w:rFonts w:ascii="Tahoma" w:hAnsi="Tahoma" w:cs="Tahoma"/>
              </w:rPr>
            </w:pPr>
            <w:r w:rsidRPr="005A14DD">
              <w:rPr>
                <w:rFonts w:ascii="Tahoma" w:hAnsi="Tahoma" w:cs="Tahoma"/>
              </w:rPr>
              <w:t>21</w:t>
            </w:r>
          </w:p>
        </w:tc>
        <w:tc>
          <w:tcPr>
            <w:tcW w:w="1530" w:type="dxa"/>
            <w:vAlign w:val="center"/>
          </w:tcPr>
          <w:p w14:paraId="3FBC85CE" w14:textId="77777777" w:rsidR="00871341" w:rsidRPr="005A14DD" w:rsidRDefault="00871341">
            <w:pPr>
              <w:rPr>
                <w:rFonts w:ascii="Tahoma" w:hAnsi="Tahoma" w:cs="Tahoma"/>
              </w:rPr>
            </w:pPr>
            <w:proofErr w:type="spellStart"/>
            <w:r w:rsidRPr="005A14DD">
              <w:rPr>
                <w:rFonts w:ascii="Tahoma" w:hAnsi="Tahoma" w:cs="Tahoma"/>
              </w:rPr>
              <w:t>Zimeno</w:t>
            </w:r>
            <w:proofErr w:type="spellEnd"/>
            <w:r w:rsidRPr="005A14DD">
              <w:rPr>
                <w:rFonts w:ascii="Tahoma" w:hAnsi="Tahoma" w:cs="Tahoma"/>
              </w:rPr>
              <w:t xml:space="preserve"> Inc. DBA Monarch Tractor</w:t>
            </w:r>
          </w:p>
        </w:tc>
        <w:tc>
          <w:tcPr>
            <w:tcW w:w="2430" w:type="dxa"/>
          </w:tcPr>
          <w:p w14:paraId="3E6612E4" w14:textId="77777777" w:rsidR="00871341" w:rsidRPr="005A14DD" w:rsidRDefault="00871341">
            <w:pPr>
              <w:rPr>
                <w:rFonts w:ascii="Tahoma" w:hAnsi="Tahoma" w:cs="Tahoma"/>
              </w:rPr>
            </w:pPr>
            <w:r w:rsidRPr="005A14DD">
              <w:rPr>
                <w:rFonts w:ascii="Tahoma" w:hAnsi="Tahoma" w:cs="Tahoma"/>
              </w:rPr>
              <w:t>ZEAT – Zero Emission Agricultural Tractors</w:t>
            </w:r>
          </w:p>
        </w:tc>
        <w:tc>
          <w:tcPr>
            <w:tcW w:w="1800" w:type="dxa"/>
            <w:vAlign w:val="center"/>
          </w:tcPr>
          <w:p w14:paraId="6CEF939C" w14:textId="77777777" w:rsidR="00871341" w:rsidRPr="005A14DD" w:rsidRDefault="00871341">
            <w:pPr>
              <w:jc w:val="center"/>
              <w:rPr>
                <w:rFonts w:ascii="Tahoma" w:hAnsi="Tahoma" w:cs="Tahoma"/>
              </w:rPr>
            </w:pPr>
            <w:r w:rsidRPr="005A14DD">
              <w:rPr>
                <w:rFonts w:ascii="Tahoma" w:hAnsi="Tahoma" w:cs="Tahoma"/>
              </w:rPr>
              <w:t>$13,060,660</w:t>
            </w:r>
          </w:p>
        </w:tc>
        <w:tc>
          <w:tcPr>
            <w:tcW w:w="1800" w:type="dxa"/>
            <w:vAlign w:val="center"/>
          </w:tcPr>
          <w:p w14:paraId="3DFEBF42" w14:textId="77777777" w:rsidR="00871341" w:rsidRPr="005A14DD" w:rsidRDefault="00871341">
            <w:pPr>
              <w:jc w:val="center"/>
              <w:rPr>
                <w:rFonts w:ascii="Tahoma" w:hAnsi="Tahoma" w:cs="Tahoma"/>
              </w:rPr>
            </w:pPr>
            <w:r w:rsidRPr="005A14DD">
              <w:rPr>
                <w:rFonts w:ascii="Tahoma" w:hAnsi="Tahoma" w:cs="Tahoma"/>
              </w:rPr>
              <w:t>$13,060,660</w:t>
            </w:r>
          </w:p>
        </w:tc>
        <w:tc>
          <w:tcPr>
            <w:tcW w:w="1800" w:type="dxa"/>
            <w:vAlign w:val="center"/>
          </w:tcPr>
          <w:p w14:paraId="70FC1CEB" w14:textId="77777777" w:rsidR="00871341" w:rsidRPr="005A14DD" w:rsidRDefault="00871341">
            <w:pPr>
              <w:jc w:val="center"/>
              <w:rPr>
                <w:rFonts w:ascii="Tahoma" w:hAnsi="Tahoma" w:cs="Tahoma"/>
              </w:rPr>
            </w:pPr>
            <w:r w:rsidRPr="005A14DD">
              <w:rPr>
                <w:rFonts w:ascii="Tahoma" w:hAnsi="Tahoma" w:cs="Tahoma"/>
              </w:rPr>
              <w:t>$13,153,844</w:t>
            </w:r>
          </w:p>
        </w:tc>
        <w:tc>
          <w:tcPr>
            <w:tcW w:w="1170" w:type="dxa"/>
            <w:vAlign w:val="center"/>
          </w:tcPr>
          <w:p w14:paraId="12EE4A53" w14:textId="77777777" w:rsidR="00871341" w:rsidRPr="005A14DD" w:rsidRDefault="00871341">
            <w:pPr>
              <w:jc w:val="center"/>
              <w:rPr>
                <w:rFonts w:ascii="Tahoma" w:hAnsi="Tahoma" w:cs="Tahoma"/>
              </w:rPr>
            </w:pPr>
            <w:r w:rsidRPr="005A14DD">
              <w:rPr>
                <w:rFonts w:ascii="Tahoma" w:hAnsi="Tahoma" w:cs="Tahoma"/>
              </w:rPr>
              <w:t>71.3%</w:t>
            </w:r>
          </w:p>
        </w:tc>
        <w:tc>
          <w:tcPr>
            <w:tcW w:w="2520" w:type="dxa"/>
            <w:vAlign w:val="center"/>
          </w:tcPr>
          <w:p w14:paraId="5AA61BCE" w14:textId="77777777" w:rsidR="00871341" w:rsidRPr="005A14DD" w:rsidRDefault="00871341">
            <w:pPr>
              <w:jc w:val="center"/>
              <w:rPr>
                <w:rFonts w:ascii="Tahoma" w:hAnsi="Tahoma" w:cs="Tahoma"/>
              </w:rPr>
            </w:pPr>
            <w:r w:rsidRPr="005A14DD">
              <w:rPr>
                <w:rFonts w:ascii="Tahoma" w:hAnsi="Tahoma" w:cs="Tahoma"/>
              </w:rPr>
              <w:t>Awardee</w:t>
            </w:r>
          </w:p>
        </w:tc>
      </w:tr>
      <w:tr w:rsidR="00871341" w:rsidRPr="005A14DD" w14:paraId="25981B25" w14:textId="77777777" w:rsidTr="00A12E94">
        <w:tc>
          <w:tcPr>
            <w:tcW w:w="1800" w:type="dxa"/>
            <w:vAlign w:val="center"/>
          </w:tcPr>
          <w:p w14:paraId="6DE044EB" w14:textId="77777777" w:rsidR="00871341" w:rsidRPr="005A14DD" w:rsidRDefault="00871341">
            <w:pPr>
              <w:jc w:val="center"/>
              <w:rPr>
                <w:rFonts w:ascii="Tahoma" w:hAnsi="Tahoma" w:cs="Tahoma"/>
              </w:rPr>
            </w:pPr>
            <w:r w:rsidRPr="005A14DD">
              <w:rPr>
                <w:rFonts w:ascii="Tahoma" w:hAnsi="Tahoma" w:cs="Tahoma"/>
              </w:rPr>
              <w:t>4</w:t>
            </w:r>
          </w:p>
          <w:p w14:paraId="4FC0DBC3" w14:textId="77777777" w:rsidR="00871341" w:rsidRPr="005A14DD" w:rsidRDefault="00871341">
            <w:pPr>
              <w:jc w:val="center"/>
              <w:rPr>
                <w:rFonts w:ascii="Tahoma" w:hAnsi="Tahoma" w:cs="Tahoma"/>
              </w:rPr>
            </w:pPr>
            <w:r w:rsidRPr="005A14DD">
              <w:rPr>
                <w:rFonts w:ascii="Tahoma" w:hAnsi="Tahoma" w:cs="Tahoma"/>
              </w:rPr>
              <w:t>ZEV &amp; ZEV Infra. Batteries</w:t>
            </w:r>
          </w:p>
        </w:tc>
        <w:tc>
          <w:tcPr>
            <w:tcW w:w="1710" w:type="dxa"/>
            <w:vAlign w:val="center"/>
          </w:tcPr>
          <w:p w14:paraId="34BBB35D" w14:textId="77777777" w:rsidR="00871341" w:rsidRPr="005A14DD" w:rsidRDefault="00871341">
            <w:pPr>
              <w:jc w:val="center"/>
              <w:rPr>
                <w:rFonts w:ascii="Tahoma" w:hAnsi="Tahoma" w:cs="Tahoma"/>
              </w:rPr>
            </w:pPr>
            <w:r w:rsidRPr="005A14DD">
              <w:rPr>
                <w:rFonts w:ascii="Tahoma" w:hAnsi="Tahoma" w:cs="Tahoma"/>
              </w:rPr>
              <w:t>3</w:t>
            </w:r>
          </w:p>
        </w:tc>
        <w:tc>
          <w:tcPr>
            <w:tcW w:w="1530" w:type="dxa"/>
            <w:vAlign w:val="center"/>
          </w:tcPr>
          <w:p w14:paraId="1FDCC35D" w14:textId="77777777" w:rsidR="00871341" w:rsidRPr="005A14DD" w:rsidRDefault="00871341">
            <w:pPr>
              <w:rPr>
                <w:rFonts w:ascii="Tahoma" w:hAnsi="Tahoma" w:cs="Tahoma"/>
              </w:rPr>
            </w:pPr>
            <w:proofErr w:type="spellStart"/>
            <w:r w:rsidRPr="005A14DD">
              <w:rPr>
                <w:rFonts w:ascii="Tahoma" w:hAnsi="Tahoma" w:cs="Tahoma"/>
              </w:rPr>
              <w:t>Cuberg</w:t>
            </w:r>
            <w:proofErr w:type="spellEnd"/>
            <w:r w:rsidRPr="005A14DD">
              <w:rPr>
                <w:rFonts w:ascii="Tahoma" w:hAnsi="Tahoma" w:cs="Tahoma"/>
              </w:rPr>
              <w:t xml:space="preserve"> Inc.</w:t>
            </w:r>
          </w:p>
        </w:tc>
        <w:tc>
          <w:tcPr>
            <w:tcW w:w="2430" w:type="dxa"/>
          </w:tcPr>
          <w:p w14:paraId="733F92AF" w14:textId="77777777" w:rsidR="00871341" w:rsidRPr="005A14DD" w:rsidRDefault="00871341">
            <w:pPr>
              <w:rPr>
                <w:rFonts w:ascii="Tahoma" w:hAnsi="Tahoma" w:cs="Tahoma"/>
              </w:rPr>
            </w:pPr>
            <w:r w:rsidRPr="005A14DD">
              <w:rPr>
                <w:rFonts w:ascii="Tahoma" w:hAnsi="Tahoma" w:cs="Tahoma"/>
              </w:rPr>
              <w:t>Make Oil History - High-Performance Battery Systems Manufacturing to Support Zero-Emission Transportation in California</w:t>
            </w:r>
          </w:p>
        </w:tc>
        <w:tc>
          <w:tcPr>
            <w:tcW w:w="1800" w:type="dxa"/>
            <w:vAlign w:val="center"/>
          </w:tcPr>
          <w:p w14:paraId="68EB43D9" w14:textId="77777777" w:rsidR="00871341" w:rsidRPr="005A14DD" w:rsidRDefault="00871341">
            <w:pPr>
              <w:jc w:val="center"/>
              <w:rPr>
                <w:rFonts w:ascii="Tahoma" w:hAnsi="Tahoma" w:cs="Tahoma"/>
              </w:rPr>
            </w:pPr>
            <w:r w:rsidRPr="005A14DD">
              <w:rPr>
                <w:rFonts w:ascii="Tahoma" w:hAnsi="Tahoma" w:cs="Tahoma"/>
              </w:rPr>
              <w:t>$11,207,887</w:t>
            </w:r>
          </w:p>
        </w:tc>
        <w:tc>
          <w:tcPr>
            <w:tcW w:w="1800" w:type="dxa"/>
            <w:vAlign w:val="center"/>
          </w:tcPr>
          <w:p w14:paraId="2496DAD6" w14:textId="77777777" w:rsidR="00871341" w:rsidRPr="005A14DD" w:rsidRDefault="00871341">
            <w:pPr>
              <w:jc w:val="center"/>
              <w:rPr>
                <w:rFonts w:ascii="Tahoma" w:hAnsi="Tahoma" w:cs="Tahoma"/>
              </w:rPr>
            </w:pPr>
            <w:r w:rsidRPr="005A14DD">
              <w:rPr>
                <w:rFonts w:ascii="Tahoma" w:hAnsi="Tahoma" w:cs="Tahoma"/>
              </w:rPr>
              <w:t>$11,207,887</w:t>
            </w:r>
          </w:p>
        </w:tc>
        <w:tc>
          <w:tcPr>
            <w:tcW w:w="1800" w:type="dxa"/>
            <w:vAlign w:val="center"/>
          </w:tcPr>
          <w:p w14:paraId="4A561903" w14:textId="77777777" w:rsidR="00871341" w:rsidRPr="005A14DD" w:rsidRDefault="00871341">
            <w:pPr>
              <w:jc w:val="center"/>
              <w:rPr>
                <w:rFonts w:ascii="Tahoma" w:hAnsi="Tahoma" w:cs="Tahoma"/>
              </w:rPr>
            </w:pPr>
            <w:r w:rsidRPr="005A14DD">
              <w:rPr>
                <w:rFonts w:ascii="Tahoma" w:hAnsi="Tahoma" w:cs="Tahoma"/>
              </w:rPr>
              <w:t>$51,712,800</w:t>
            </w:r>
          </w:p>
        </w:tc>
        <w:tc>
          <w:tcPr>
            <w:tcW w:w="1170" w:type="dxa"/>
            <w:vAlign w:val="center"/>
          </w:tcPr>
          <w:p w14:paraId="640A56B0" w14:textId="77777777" w:rsidR="00871341" w:rsidRPr="005A14DD" w:rsidRDefault="00871341">
            <w:pPr>
              <w:jc w:val="center"/>
              <w:rPr>
                <w:rFonts w:ascii="Tahoma" w:hAnsi="Tahoma" w:cs="Tahoma"/>
              </w:rPr>
            </w:pPr>
            <w:r w:rsidRPr="005A14DD">
              <w:rPr>
                <w:rFonts w:ascii="Tahoma" w:hAnsi="Tahoma" w:cs="Tahoma"/>
              </w:rPr>
              <w:t>70.8%</w:t>
            </w:r>
          </w:p>
        </w:tc>
        <w:tc>
          <w:tcPr>
            <w:tcW w:w="2520" w:type="dxa"/>
            <w:vAlign w:val="center"/>
          </w:tcPr>
          <w:p w14:paraId="7BAC8C87" w14:textId="77777777" w:rsidR="00871341" w:rsidRPr="005A14DD" w:rsidRDefault="00871341">
            <w:pPr>
              <w:jc w:val="center"/>
              <w:rPr>
                <w:rFonts w:ascii="Tahoma" w:hAnsi="Tahoma" w:cs="Tahoma"/>
              </w:rPr>
            </w:pPr>
            <w:r w:rsidRPr="005A14DD">
              <w:rPr>
                <w:rFonts w:ascii="Tahoma" w:hAnsi="Tahoma" w:cs="Tahoma"/>
              </w:rPr>
              <w:t>Awardee</w:t>
            </w:r>
          </w:p>
        </w:tc>
      </w:tr>
      <w:tr w:rsidR="00871341" w:rsidRPr="005A14DD" w14:paraId="020B1A2B" w14:textId="77777777" w:rsidTr="00A12E94">
        <w:tc>
          <w:tcPr>
            <w:tcW w:w="1800" w:type="dxa"/>
            <w:vAlign w:val="center"/>
          </w:tcPr>
          <w:p w14:paraId="575616E8" w14:textId="77777777" w:rsidR="00871341" w:rsidRPr="00DA2005" w:rsidRDefault="00871341">
            <w:pPr>
              <w:jc w:val="center"/>
              <w:rPr>
                <w:rFonts w:ascii="Tahoma" w:hAnsi="Tahoma" w:cs="Tahoma"/>
                <w:strike/>
              </w:rPr>
            </w:pPr>
            <w:r w:rsidRPr="00DA2005">
              <w:rPr>
                <w:rFonts w:ascii="Tahoma" w:hAnsi="Tahoma" w:cs="Tahoma"/>
                <w:strike/>
              </w:rPr>
              <w:t>4</w:t>
            </w:r>
          </w:p>
          <w:p w14:paraId="1CB9B287" w14:textId="648FB1FA" w:rsidR="00871341" w:rsidRPr="0075145A" w:rsidRDefault="00721A8F">
            <w:pPr>
              <w:jc w:val="center"/>
              <w:rPr>
                <w:rFonts w:ascii="Tahoma" w:hAnsi="Tahoma" w:cs="Tahoma"/>
              </w:rPr>
            </w:pPr>
            <w:r w:rsidRPr="00721A8F">
              <w:rPr>
                <w:rFonts w:ascii="Tahoma" w:hAnsi="Tahoma" w:cs="Tahoma"/>
                <w:sz w:val="22"/>
                <w:szCs w:val="22"/>
              </w:rPr>
              <w:t>[</w:t>
            </w:r>
            <w:r w:rsidR="00871341" w:rsidRPr="00DA2005">
              <w:rPr>
                <w:rFonts w:ascii="Tahoma" w:hAnsi="Tahoma" w:cs="Tahoma"/>
                <w:strike/>
              </w:rPr>
              <w:t>ZEV &amp; ZEV Infra. Batteries</w:t>
            </w:r>
            <w:r w:rsidR="0075145A">
              <w:rPr>
                <w:rFonts w:ascii="Tahoma" w:hAnsi="Tahoma" w:cs="Tahoma"/>
              </w:rPr>
              <w:t>]</w:t>
            </w:r>
          </w:p>
        </w:tc>
        <w:tc>
          <w:tcPr>
            <w:tcW w:w="1710" w:type="dxa"/>
            <w:vAlign w:val="center"/>
          </w:tcPr>
          <w:p w14:paraId="1B029C45" w14:textId="2F3426C4" w:rsidR="00871341" w:rsidRPr="00BE7E36" w:rsidRDefault="0075145A">
            <w:pPr>
              <w:jc w:val="center"/>
              <w:rPr>
                <w:rFonts w:ascii="Tahoma" w:hAnsi="Tahoma" w:cs="Tahoma"/>
              </w:rPr>
            </w:pPr>
            <w:r>
              <w:rPr>
                <w:rFonts w:ascii="Tahoma" w:hAnsi="Tahoma" w:cs="Tahoma"/>
              </w:rPr>
              <w:t>[</w:t>
            </w:r>
            <w:r w:rsidR="00871341" w:rsidRPr="00DA2005">
              <w:rPr>
                <w:rFonts w:ascii="Tahoma" w:hAnsi="Tahoma" w:cs="Tahoma"/>
                <w:strike/>
              </w:rPr>
              <w:t>11</w:t>
            </w:r>
            <w:r w:rsidR="000B43E7">
              <w:rPr>
                <w:rFonts w:ascii="Tahoma" w:hAnsi="Tahoma" w:cs="Tahoma"/>
              </w:rPr>
              <w:t>]</w:t>
            </w:r>
          </w:p>
        </w:tc>
        <w:tc>
          <w:tcPr>
            <w:tcW w:w="1530" w:type="dxa"/>
            <w:vAlign w:val="center"/>
          </w:tcPr>
          <w:p w14:paraId="4E31B185" w14:textId="7E186D06" w:rsidR="00871341" w:rsidRPr="0075145A" w:rsidRDefault="0075145A">
            <w:pPr>
              <w:rPr>
                <w:rFonts w:ascii="Tahoma" w:hAnsi="Tahoma" w:cs="Tahoma"/>
              </w:rPr>
            </w:pPr>
            <w:r>
              <w:rPr>
                <w:rFonts w:ascii="Tahoma" w:hAnsi="Tahoma" w:cs="Tahoma"/>
              </w:rPr>
              <w:t>[</w:t>
            </w:r>
            <w:proofErr w:type="spellStart"/>
            <w:r w:rsidR="00871341" w:rsidRPr="00DA2005">
              <w:rPr>
                <w:rFonts w:ascii="Tahoma" w:hAnsi="Tahoma" w:cs="Tahoma"/>
                <w:strike/>
              </w:rPr>
              <w:t>Sparkz</w:t>
            </w:r>
            <w:proofErr w:type="spellEnd"/>
            <w:r w:rsidR="00871341" w:rsidRPr="00DA2005">
              <w:rPr>
                <w:rFonts w:ascii="Tahoma" w:hAnsi="Tahoma" w:cs="Tahoma"/>
                <w:strike/>
              </w:rPr>
              <w:t xml:space="preserve">, </w:t>
            </w:r>
            <w:proofErr w:type="gramStart"/>
            <w:r w:rsidR="00871341" w:rsidRPr="00DA2005">
              <w:rPr>
                <w:rFonts w:ascii="Tahoma" w:hAnsi="Tahoma" w:cs="Tahoma"/>
                <w:strike/>
              </w:rPr>
              <w:t>Inc.</w:t>
            </w:r>
            <w:r>
              <w:rPr>
                <w:rFonts w:ascii="Tahoma" w:hAnsi="Tahoma" w:cs="Tahoma"/>
              </w:rPr>
              <w:t>[</w:t>
            </w:r>
            <w:proofErr w:type="gramEnd"/>
          </w:p>
        </w:tc>
        <w:tc>
          <w:tcPr>
            <w:tcW w:w="2430" w:type="dxa"/>
          </w:tcPr>
          <w:p w14:paraId="63742CD5" w14:textId="23A7F30A" w:rsidR="00871341" w:rsidRPr="000B43E7" w:rsidRDefault="0075145A">
            <w:pPr>
              <w:rPr>
                <w:rFonts w:ascii="Tahoma" w:hAnsi="Tahoma" w:cs="Tahoma"/>
                <w:strike/>
              </w:rPr>
            </w:pPr>
            <w:r>
              <w:rPr>
                <w:rFonts w:ascii="Tahoma" w:hAnsi="Tahoma" w:cs="Tahoma"/>
              </w:rPr>
              <w:t>[</w:t>
            </w:r>
            <w:r w:rsidR="00871341" w:rsidRPr="00DA2005">
              <w:rPr>
                <w:rFonts w:ascii="Tahoma" w:hAnsi="Tahoma" w:cs="Tahoma"/>
                <w:strike/>
              </w:rPr>
              <w:t>Infrastructure Support for Battery Manufacturing Scale Up</w:t>
            </w:r>
            <w:r w:rsidR="000B43E7">
              <w:rPr>
                <w:rFonts w:ascii="Tahoma" w:hAnsi="Tahoma" w:cs="Tahoma"/>
                <w:strike/>
              </w:rPr>
              <w:t>]</w:t>
            </w:r>
          </w:p>
        </w:tc>
        <w:tc>
          <w:tcPr>
            <w:tcW w:w="1800" w:type="dxa"/>
            <w:vAlign w:val="center"/>
          </w:tcPr>
          <w:p w14:paraId="7AE8C855" w14:textId="067052CD" w:rsidR="00871341" w:rsidRPr="0075145A" w:rsidRDefault="0075145A">
            <w:pPr>
              <w:jc w:val="center"/>
              <w:rPr>
                <w:rFonts w:ascii="Tahoma" w:hAnsi="Tahoma" w:cs="Tahoma"/>
              </w:rPr>
            </w:pPr>
            <w:r>
              <w:rPr>
                <w:rFonts w:ascii="Tahoma" w:hAnsi="Tahoma" w:cs="Tahoma"/>
              </w:rPr>
              <w:t>[</w:t>
            </w:r>
            <w:r w:rsidR="00871341" w:rsidRPr="00DA2005">
              <w:rPr>
                <w:rFonts w:ascii="Tahoma" w:hAnsi="Tahoma" w:cs="Tahoma"/>
                <w:strike/>
              </w:rPr>
              <w:t>$12,500,000</w:t>
            </w:r>
            <w:r w:rsidR="00F6108D">
              <w:rPr>
                <w:rFonts w:ascii="Tahoma" w:hAnsi="Tahoma" w:cs="Tahoma"/>
              </w:rPr>
              <w:t>]</w:t>
            </w:r>
          </w:p>
        </w:tc>
        <w:tc>
          <w:tcPr>
            <w:tcW w:w="1800" w:type="dxa"/>
            <w:vAlign w:val="center"/>
          </w:tcPr>
          <w:p w14:paraId="4F5A66BB" w14:textId="394D374E" w:rsidR="00871341" w:rsidRPr="00F6108D" w:rsidRDefault="00F6108D">
            <w:pPr>
              <w:jc w:val="center"/>
              <w:rPr>
                <w:rFonts w:ascii="Tahoma" w:hAnsi="Tahoma" w:cs="Tahoma"/>
              </w:rPr>
            </w:pPr>
            <w:r>
              <w:rPr>
                <w:rFonts w:ascii="Tahoma" w:hAnsi="Tahoma" w:cs="Tahoma"/>
              </w:rPr>
              <w:t>[</w:t>
            </w:r>
            <w:r w:rsidR="00871341" w:rsidRPr="00B13D03">
              <w:rPr>
                <w:rFonts w:ascii="Tahoma" w:hAnsi="Tahoma" w:cs="Tahoma"/>
                <w:strike/>
              </w:rPr>
              <w:t>$12,500,000</w:t>
            </w:r>
            <w:r>
              <w:rPr>
                <w:rFonts w:ascii="Tahoma" w:hAnsi="Tahoma" w:cs="Tahoma"/>
              </w:rPr>
              <w:t>]</w:t>
            </w:r>
          </w:p>
        </w:tc>
        <w:tc>
          <w:tcPr>
            <w:tcW w:w="1800" w:type="dxa"/>
            <w:vAlign w:val="center"/>
          </w:tcPr>
          <w:p w14:paraId="5A23E587" w14:textId="1F1C754D" w:rsidR="00871341" w:rsidRPr="009D2945" w:rsidRDefault="009D2945">
            <w:pPr>
              <w:jc w:val="center"/>
              <w:rPr>
                <w:rFonts w:ascii="Tahoma" w:hAnsi="Tahoma" w:cs="Tahoma"/>
              </w:rPr>
            </w:pPr>
            <w:r>
              <w:rPr>
                <w:rFonts w:ascii="Tahoma" w:hAnsi="Tahoma" w:cs="Tahoma"/>
              </w:rPr>
              <w:t>[</w:t>
            </w:r>
            <w:r w:rsidR="00871341" w:rsidRPr="00DA2005">
              <w:rPr>
                <w:rFonts w:ascii="Tahoma" w:hAnsi="Tahoma" w:cs="Tahoma"/>
                <w:strike/>
              </w:rPr>
              <w:t>$13,800,000</w:t>
            </w:r>
            <w:r>
              <w:rPr>
                <w:rFonts w:ascii="Tahoma" w:hAnsi="Tahoma" w:cs="Tahoma"/>
              </w:rPr>
              <w:t>]</w:t>
            </w:r>
          </w:p>
        </w:tc>
        <w:tc>
          <w:tcPr>
            <w:tcW w:w="1170" w:type="dxa"/>
            <w:vAlign w:val="center"/>
          </w:tcPr>
          <w:p w14:paraId="2E2964D4" w14:textId="38DE29DB" w:rsidR="00871341" w:rsidRPr="009D2945" w:rsidRDefault="009D2945">
            <w:pPr>
              <w:jc w:val="center"/>
              <w:rPr>
                <w:rFonts w:ascii="Tahoma" w:hAnsi="Tahoma" w:cs="Tahoma"/>
              </w:rPr>
            </w:pPr>
            <w:r>
              <w:rPr>
                <w:rFonts w:ascii="Tahoma" w:hAnsi="Tahoma" w:cs="Tahoma"/>
              </w:rPr>
              <w:t>[</w:t>
            </w:r>
            <w:r w:rsidR="00871341" w:rsidRPr="00DA2005">
              <w:rPr>
                <w:rFonts w:ascii="Tahoma" w:hAnsi="Tahoma" w:cs="Tahoma"/>
                <w:strike/>
              </w:rPr>
              <w:t>70.4%</w:t>
            </w:r>
            <w:r>
              <w:rPr>
                <w:rFonts w:ascii="Tahoma" w:hAnsi="Tahoma" w:cs="Tahoma"/>
              </w:rPr>
              <w:t>]</w:t>
            </w:r>
          </w:p>
        </w:tc>
        <w:tc>
          <w:tcPr>
            <w:tcW w:w="2520" w:type="dxa"/>
            <w:vAlign w:val="center"/>
          </w:tcPr>
          <w:p w14:paraId="050DEB5E" w14:textId="67D38DCD" w:rsidR="00871341" w:rsidRPr="005A14DD" w:rsidRDefault="009D2945">
            <w:pPr>
              <w:jc w:val="center"/>
              <w:rPr>
                <w:rFonts w:ascii="Tahoma" w:hAnsi="Tahoma" w:cs="Tahoma"/>
              </w:rPr>
            </w:pPr>
            <w:r>
              <w:rPr>
                <w:rFonts w:ascii="Tahoma" w:hAnsi="Tahoma" w:cs="Tahoma"/>
                <w:strike/>
              </w:rPr>
              <w:t>[</w:t>
            </w:r>
            <w:r w:rsidR="00871341" w:rsidRPr="005F58C8">
              <w:rPr>
                <w:rFonts w:ascii="Tahoma" w:hAnsi="Tahoma" w:cs="Tahoma"/>
                <w:strike/>
              </w:rPr>
              <w:t>Awardee</w:t>
            </w:r>
            <w:r w:rsidR="00370799">
              <w:rPr>
                <w:rFonts w:ascii="Tahoma" w:hAnsi="Tahoma" w:cs="Tahoma"/>
              </w:rPr>
              <w:t>]</w:t>
            </w:r>
            <w:r w:rsidR="00871341" w:rsidRPr="005F58C8">
              <w:rPr>
                <w:rFonts w:ascii="Tahoma" w:hAnsi="Tahoma" w:cs="Tahoma"/>
                <w:strike/>
              </w:rPr>
              <w:t xml:space="preserve"> </w:t>
            </w:r>
            <w:r w:rsidR="00145619" w:rsidRPr="00DA2005">
              <w:rPr>
                <w:rFonts w:ascii="Tahoma" w:hAnsi="Tahoma" w:cs="Tahoma"/>
                <w:b/>
                <w:bCs/>
                <w:u w:val="single"/>
              </w:rPr>
              <w:t>W</w:t>
            </w:r>
            <w:r w:rsidR="00871341" w:rsidRPr="00DA2005">
              <w:rPr>
                <w:rFonts w:ascii="Tahoma" w:hAnsi="Tahoma" w:cs="Tahoma"/>
                <w:b/>
                <w:bCs/>
                <w:u w:val="single"/>
              </w:rPr>
              <w:t>ithdrawn</w:t>
            </w:r>
          </w:p>
        </w:tc>
      </w:tr>
      <w:tr w:rsidR="00871341" w:rsidRPr="005A14DD" w14:paraId="039B2AFA" w14:textId="77777777" w:rsidTr="00A12E94">
        <w:tc>
          <w:tcPr>
            <w:tcW w:w="1800" w:type="dxa"/>
            <w:tcBorders>
              <w:bottom w:val="single" w:sz="4" w:space="0" w:color="auto"/>
            </w:tcBorders>
            <w:vAlign w:val="center"/>
          </w:tcPr>
          <w:p w14:paraId="7EF78CC1" w14:textId="77777777" w:rsidR="00871341" w:rsidRPr="00BA70A5" w:rsidRDefault="00871341">
            <w:pPr>
              <w:jc w:val="center"/>
              <w:rPr>
                <w:rFonts w:ascii="Tahoma" w:hAnsi="Tahoma" w:cs="Tahoma"/>
              </w:rPr>
            </w:pPr>
            <w:r w:rsidRPr="00BA70A5">
              <w:rPr>
                <w:rFonts w:ascii="Tahoma" w:hAnsi="Tahoma" w:cs="Tahoma"/>
              </w:rPr>
              <w:t>4</w:t>
            </w:r>
          </w:p>
          <w:p w14:paraId="79DFBD9A" w14:textId="77777777" w:rsidR="00871341" w:rsidRPr="00BA70A5" w:rsidRDefault="00871341">
            <w:pPr>
              <w:jc w:val="center"/>
              <w:rPr>
                <w:rFonts w:ascii="Tahoma" w:hAnsi="Tahoma" w:cs="Tahoma"/>
              </w:rPr>
            </w:pPr>
            <w:r w:rsidRPr="00BA70A5">
              <w:rPr>
                <w:rFonts w:ascii="Tahoma" w:hAnsi="Tahoma" w:cs="Tahoma"/>
              </w:rPr>
              <w:t>ZEV &amp; ZEV Infra. Batteries</w:t>
            </w:r>
          </w:p>
        </w:tc>
        <w:tc>
          <w:tcPr>
            <w:tcW w:w="1710" w:type="dxa"/>
            <w:tcBorders>
              <w:bottom w:val="single" w:sz="4" w:space="0" w:color="auto"/>
            </w:tcBorders>
            <w:vAlign w:val="center"/>
          </w:tcPr>
          <w:p w14:paraId="1779A6AC" w14:textId="77777777" w:rsidR="00871341" w:rsidRPr="00BA70A5" w:rsidRDefault="00871341">
            <w:pPr>
              <w:jc w:val="center"/>
              <w:rPr>
                <w:rFonts w:ascii="Tahoma" w:hAnsi="Tahoma" w:cs="Tahoma"/>
              </w:rPr>
            </w:pPr>
            <w:r w:rsidRPr="00BA70A5">
              <w:rPr>
                <w:rFonts w:ascii="Tahoma" w:hAnsi="Tahoma" w:cs="Tahoma"/>
              </w:rPr>
              <w:t>04</w:t>
            </w:r>
          </w:p>
        </w:tc>
        <w:tc>
          <w:tcPr>
            <w:tcW w:w="1530" w:type="dxa"/>
            <w:vAlign w:val="center"/>
          </w:tcPr>
          <w:p w14:paraId="30FBD35A" w14:textId="77777777" w:rsidR="00871341" w:rsidRPr="00BA70A5" w:rsidRDefault="00871341">
            <w:pPr>
              <w:rPr>
                <w:rFonts w:ascii="Tahoma" w:hAnsi="Tahoma" w:cs="Tahoma"/>
              </w:rPr>
            </w:pPr>
            <w:r w:rsidRPr="00BA70A5">
              <w:rPr>
                <w:rFonts w:ascii="Tahoma" w:hAnsi="Tahoma" w:cs="Tahoma"/>
              </w:rPr>
              <w:t>Ample, Inc.</w:t>
            </w:r>
          </w:p>
        </w:tc>
        <w:tc>
          <w:tcPr>
            <w:tcW w:w="2430" w:type="dxa"/>
            <w:vAlign w:val="center"/>
          </w:tcPr>
          <w:p w14:paraId="47E7E662" w14:textId="77777777" w:rsidR="00871341" w:rsidRPr="00BA70A5" w:rsidRDefault="00871341">
            <w:pPr>
              <w:rPr>
                <w:rFonts w:ascii="Tahoma" w:hAnsi="Tahoma" w:cs="Tahoma"/>
              </w:rPr>
            </w:pPr>
            <w:r w:rsidRPr="00BA70A5">
              <w:rPr>
                <w:rFonts w:ascii="Tahoma" w:hAnsi="Tahoma" w:cs="Tahoma"/>
              </w:rPr>
              <w:t xml:space="preserve">Expansion of Ample Battery Module Manufacturing  </w:t>
            </w:r>
          </w:p>
        </w:tc>
        <w:tc>
          <w:tcPr>
            <w:tcW w:w="1800" w:type="dxa"/>
            <w:vAlign w:val="center"/>
          </w:tcPr>
          <w:p w14:paraId="267E0A68" w14:textId="77777777" w:rsidR="00871341" w:rsidRPr="00BA70A5" w:rsidRDefault="00871341">
            <w:pPr>
              <w:jc w:val="center"/>
              <w:rPr>
                <w:rFonts w:ascii="Tahoma" w:hAnsi="Tahoma" w:cs="Tahoma"/>
              </w:rPr>
            </w:pPr>
            <w:r w:rsidRPr="00BA70A5">
              <w:rPr>
                <w:rFonts w:ascii="Tahoma" w:hAnsi="Tahoma" w:cs="Tahoma"/>
              </w:rPr>
              <w:t>$14,738,978</w:t>
            </w:r>
          </w:p>
        </w:tc>
        <w:tc>
          <w:tcPr>
            <w:tcW w:w="1800" w:type="dxa"/>
            <w:tcBorders>
              <w:bottom w:val="single" w:sz="4" w:space="0" w:color="auto"/>
            </w:tcBorders>
            <w:vAlign w:val="center"/>
          </w:tcPr>
          <w:p w14:paraId="4C61F23A" w14:textId="77777777" w:rsidR="00871341" w:rsidRPr="00BA70A5" w:rsidRDefault="00871341">
            <w:pPr>
              <w:jc w:val="center"/>
              <w:rPr>
                <w:rFonts w:ascii="Tahoma" w:hAnsi="Tahoma" w:cs="Tahoma"/>
              </w:rPr>
            </w:pPr>
            <w:r w:rsidRPr="00BA70A5">
              <w:rPr>
                <w:rFonts w:ascii="Tahoma" w:hAnsi="Tahoma" w:cs="Tahoma"/>
              </w:rPr>
              <w:t>$14,738,978</w:t>
            </w:r>
          </w:p>
        </w:tc>
        <w:tc>
          <w:tcPr>
            <w:tcW w:w="1800" w:type="dxa"/>
            <w:tcBorders>
              <w:bottom w:val="single" w:sz="4" w:space="0" w:color="auto"/>
            </w:tcBorders>
            <w:vAlign w:val="center"/>
          </w:tcPr>
          <w:p w14:paraId="6496689F" w14:textId="77777777" w:rsidR="00871341" w:rsidRPr="00BA70A5" w:rsidRDefault="00871341">
            <w:pPr>
              <w:jc w:val="center"/>
              <w:rPr>
                <w:rFonts w:ascii="Tahoma" w:hAnsi="Tahoma" w:cs="Tahoma"/>
              </w:rPr>
            </w:pPr>
            <w:r w:rsidRPr="00BA70A5">
              <w:rPr>
                <w:rFonts w:ascii="Tahoma" w:hAnsi="Tahoma" w:cs="Tahoma"/>
              </w:rPr>
              <w:t>$15,039,976</w:t>
            </w:r>
          </w:p>
        </w:tc>
        <w:tc>
          <w:tcPr>
            <w:tcW w:w="1170" w:type="dxa"/>
            <w:tcBorders>
              <w:bottom w:val="single" w:sz="4" w:space="0" w:color="auto"/>
            </w:tcBorders>
            <w:vAlign w:val="center"/>
          </w:tcPr>
          <w:p w14:paraId="79387586" w14:textId="77777777" w:rsidR="00871341" w:rsidRPr="00BA70A5" w:rsidRDefault="00871341">
            <w:pPr>
              <w:jc w:val="center"/>
              <w:rPr>
                <w:rFonts w:ascii="Tahoma" w:hAnsi="Tahoma" w:cs="Tahoma"/>
              </w:rPr>
            </w:pPr>
            <w:r w:rsidRPr="00BA70A5">
              <w:rPr>
                <w:rFonts w:ascii="Tahoma" w:hAnsi="Tahoma" w:cs="Tahoma"/>
              </w:rPr>
              <w:t>70.3%</w:t>
            </w:r>
          </w:p>
        </w:tc>
        <w:tc>
          <w:tcPr>
            <w:tcW w:w="2520" w:type="dxa"/>
            <w:tcBorders>
              <w:bottom w:val="single" w:sz="4" w:space="0" w:color="auto"/>
            </w:tcBorders>
            <w:vAlign w:val="center"/>
          </w:tcPr>
          <w:p w14:paraId="060186C0" w14:textId="77777777" w:rsidR="00871341" w:rsidRPr="00BA70A5" w:rsidRDefault="00871341">
            <w:pPr>
              <w:jc w:val="center"/>
              <w:rPr>
                <w:rFonts w:ascii="Tahoma" w:hAnsi="Tahoma" w:cs="Tahoma"/>
              </w:rPr>
            </w:pPr>
            <w:r w:rsidRPr="00BA70A5">
              <w:rPr>
                <w:rFonts w:ascii="Tahoma" w:hAnsi="Tahoma" w:cs="Tahoma"/>
              </w:rPr>
              <w:t>Awardee</w:t>
            </w:r>
          </w:p>
        </w:tc>
      </w:tr>
    </w:tbl>
    <w:p w14:paraId="72CC6746" w14:textId="77777777" w:rsidR="00871341" w:rsidRDefault="00871341" w:rsidP="00871341">
      <w:pPr>
        <w:pStyle w:val="TableTitles"/>
        <w:spacing w:after="0"/>
        <w:rPr>
          <w:szCs w:val="20"/>
        </w:rPr>
      </w:pPr>
    </w:p>
    <w:p w14:paraId="26A2D9F3" w14:textId="77777777" w:rsidR="00871341" w:rsidRDefault="00871341" w:rsidP="00871341">
      <w:pPr>
        <w:rPr>
          <w:rFonts w:ascii="Tahoma" w:eastAsia="Calibri" w:hAnsi="Tahoma" w:cs="Tahoma"/>
          <w:b/>
        </w:rPr>
      </w:pPr>
      <w:r>
        <w:rPr>
          <w:rFonts w:ascii="Tahoma" w:hAnsi="Tahoma" w:cs="Tahoma"/>
        </w:rPr>
        <w:br w:type="page"/>
      </w:r>
    </w:p>
    <w:p w14:paraId="508FF9F2" w14:textId="77777777" w:rsidR="00871341" w:rsidRDefault="00871341" w:rsidP="00871341">
      <w:pPr>
        <w:pStyle w:val="TableTitles"/>
        <w:rPr>
          <w:rFonts w:ascii="Tahoma" w:hAnsi="Tahoma" w:cs="Tahoma"/>
          <w:sz w:val="24"/>
          <w:szCs w:val="24"/>
        </w:rPr>
      </w:pPr>
      <w:r>
        <w:rPr>
          <w:rFonts w:ascii="Tahoma" w:hAnsi="Tahoma" w:cs="Tahoma"/>
          <w:sz w:val="24"/>
          <w:szCs w:val="24"/>
        </w:rPr>
        <w:t xml:space="preserve">Table </w:t>
      </w:r>
      <w:r w:rsidRPr="5CE13FFC">
        <w:rPr>
          <w:rFonts w:ascii="Tahoma" w:hAnsi="Tahoma" w:cs="Tahoma"/>
          <w:sz w:val="24"/>
          <w:szCs w:val="24"/>
        </w:rPr>
        <w:t>3</w:t>
      </w:r>
      <w:r>
        <w:rPr>
          <w:rFonts w:ascii="Tahoma" w:hAnsi="Tahoma" w:cs="Tahoma"/>
          <w:sz w:val="24"/>
          <w:szCs w:val="24"/>
        </w:rPr>
        <w:t>: Did Not Pass or Disqualified</w:t>
      </w:r>
    </w:p>
    <w:tbl>
      <w:tblPr>
        <w:tblStyle w:val="TableGrid"/>
        <w:tblW w:w="14670" w:type="dxa"/>
        <w:tblInd w:w="-725" w:type="dxa"/>
        <w:tblLayout w:type="fixed"/>
        <w:tblLook w:val="04A0" w:firstRow="1" w:lastRow="0" w:firstColumn="1" w:lastColumn="0" w:noHBand="0" w:noVBand="1"/>
      </w:tblPr>
      <w:tblGrid>
        <w:gridCol w:w="1710"/>
        <w:gridCol w:w="1800"/>
        <w:gridCol w:w="1800"/>
        <w:gridCol w:w="4140"/>
        <w:gridCol w:w="1800"/>
        <w:gridCol w:w="3420"/>
      </w:tblGrid>
      <w:tr w:rsidR="00871341" w:rsidRPr="00131D2E" w14:paraId="51097EDB" w14:textId="77777777" w:rsidTr="000B43E7">
        <w:trPr>
          <w:trHeight w:val="647"/>
          <w:tblHeader/>
        </w:trPr>
        <w:tc>
          <w:tcPr>
            <w:tcW w:w="1710" w:type="dxa"/>
            <w:vAlign w:val="center"/>
          </w:tcPr>
          <w:p w14:paraId="3E749B5F" w14:textId="77777777" w:rsidR="00871341" w:rsidRPr="00131D2E" w:rsidRDefault="00871341">
            <w:pPr>
              <w:jc w:val="center"/>
              <w:rPr>
                <w:rFonts w:ascii="Tahoma" w:hAnsi="Tahoma" w:cs="Tahoma"/>
                <w:b/>
              </w:rPr>
            </w:pPr>
            <w:r w:rsidRPr="00131D2E">
              <w:rPr>
                <w:rFonts w:ascii="Tahoma" w:hAnsi="Tahoma" w:cs="Tahoma"/>
                <w:b/>
              </w:rPr>
              <w:t>Category #</w:t>
            </w:r>
          </w:p>
        </w:tc>
        <w:tc>
          <w:tcPr>
            <w:tcW w:w="1800" w:type="dxa"/>
            <w:vAlign w:val="center"/>
          </w:tcPr>
          <w:p w14:paraId="1A7958EA" w14:textId="77777777" w:rsidR="00871341" w:rsidRPr="00131D2E" w:rsidRDefault="00871341">
            <w:pPr>
              <w:jc w:val="center"/>
              <w:rPr>
                <w:rFonts w:ascii="Tahoma" w:hAnsi="Tahoma" w:cs="Tahoma"/>
                <w:b/>
              </w:rPr>
            </w:pPr>
            <w:r w:rsidRPr="00131D2E">
              <w:rPr>
                <w:rFonts w:ascii="Tahoma" w:hAnsi="Tahoma" w:cs="Tahoma"/>
                <w:b/>
              </w:rPr>
              <w:t>Application #</w:t>
            </w:r>
          </w:p>
        </w:tc>
        <w:tc>
          <w:tcPr>
            <w:tcW w:w="1800" w:type="dxa"/>
            <w:vAlign w:val="center"/>
          </w:tcPr>
          <w:p w14:paraId="3C54D4D6" w14:textId="77777777" w:rsidR="00871341" w:rsidRPr="00131D2E" w:rsidRDefault="00871341">
            <w:pPr>
              <w:jc w:val="center"/>
              <w:rPr>
                <w:rFonts w:ascii="Tahoma" w:hAnsi="Tahoma" w:cs="Tahoma"/>
                <w:b/>
              </w:rPr>
            </w:pPr>
            <w:r w:rsidRPr="00131D2E">
              <w:rPr>
                <w:rFonts w:ascii="Tahoma" w:hAnsi="Tahoma" w:cs="Tahoma"/>
                <w:b/>
              </w:rPr>
              <w:t>Applicant</w:t>
            </w:r>
          </w:p>
        </w:tc>
        <w:tc>
          <w:tcPr>
            <w:tcW w:w="4140" w:type="dxa"/>
            <w:vAlign w:val="center"/>
          </w:tcPr>
          <w:p w14:paraId="1D75E8B1" w14:textId="77777777" w:rsidR="00871341" w:rsidRPr="00131D2E" w:rsidRDefault="00871341">
            <w:pPr>
              <w:jc w:val="center"/>
              <w:rPr>
                <w:rFonts w:ascii="Tahoma" w:hAnsi="Tahoma" w:cs="Tahoma"/>
                <w:b/>
              </w:rPr>
            </w:pPr>
            <w:r w:rsidRPr="00131D2E">
              <w:rPr>
                <w:rFonts w:ascii="Tahoma" w:hAnsi="Tahoma" w:cs="Tahoma"/>
                <w:b/>
              </w:rPr>
              <w:t>Project Title</w:t>
            </w:r>
          </w:p>
        </w:tc>
        <w:tc>
          <w:tcPr>
            <w:tcW w:w="1800" w:type="dxa"/>
            <w:vAlign w:val="center"/>
          </w:tcPr>
          <w:p w14:paraId="4F6C84B3" w14:textId="77777777" w:rsidR="00871341" w:rsidRPr="00131D2E" w:rsidRDefault="00871341">
            <w:pPr>
              <w:jc w:val="center"/>
              <w:rPr>
                <w:rFonts w:ascii="Tahoma" w:hAnsi="Tahoma" w:cs="Tahoma"/>
                <w:b/>
              </w:rPr>
            </w:pPr>
            <w:r w:rsidRPr="00131D2E">
              <w:rPr>
                <w:rFonts w:ascii="Tahoma" w:hAnsi="Tahoma" w:cs="Tahoma"/>
                <w:b/>
              </w:rPr>
              <w:t>Funds Requested</w:t>
            </w:r>
          </w:p>
        </w:tc>
        <w:tc>
          <w:tcPr>
            <w:tcW w:w="3420" w:type="dxa"/>
            <w:vAlign w:val="center"/>
          </w:tcPr>
          <w:p w14:paraId="112B9BED" w14:textId="77777777" w:rsidR="00871341" w:rsidRPr="00131D2E" w:rsidRDefault="00871341">
            <w:pPr>
              <w:jc w:val="center"/>
              <w:rPr>
                <w:rFonts w:ascii="Tahoma" w:hAnsi="Tahoma" w:cs="Tahoma"/>
                <w:b/>
              </w:rPr>
            </w:pPr>
            <w:r w:rsidRPr="00131D2E">
              <w:rPr>
                <w:rFonts w:ascii="Tahoma" w:hAnsi="Tahoma" w:cs="Tahoma"/>
                <w:b/>
              </w:rPr>
              <w:t>Recommendation</w:t>
            </w:r>
          </w:p>
        </w:tc>
      </w:tr>
      <w:tr w:rsidR="00871341" w:rsidRPr="00131D2E" w14:paraId="61F78DCB" w14:textId="77777777" w:rsidTr="000B43E7">
        <w:tc>
          <w:tcPr>
            <w:tcW w:w="1710" w:type="dxa"/>
            <w:vAlign w:val="center"/>
          </w:tcPr>
          <w:p w14:paraId="74547464" w14:textId="77777777" w:rsidR="00871341" w:rsidRPr="00131D2E" w:rsidRDefault="00871341">
            <w:pPr>
              <w:jc w:val="center"/>
              <w:rPr>
                <w:rFonts w:ascii="Tahoma" w:hAnsi="Tahoma" w:cs="Tahoma"/>
              </w:rPr>
            </w:pPr>
            <w:r w:rsidRPr="00131D2E">
              <w:rPr>
                <w:rFonts w:ascii="Tahoma" w:hAnsi="Tahoma" w:cs="Tahoma"/>
              </w:rPr>
              <w:t>1</w:t>
            </w:r>
          </w:p>
          <w:p w14:paraId="6702228D" w14:textId="77777777" w:rsidR="00871341" w:rsidRPr="00131D2E" w:rsidRDefault="00871341">
            <w:pPr>
              <w:jc w:val="center"/>
              <w:rPr>
                <w:rFonts w:ascii="Tahoma" w:hAnsi="Tahoma" w:cs="Tahoma"/>
                <w:color w:val="000000"/>
              </w:rPr>
            </w:pPr>
            <w:r w:rsidRPr="00131D2E">
              <w:rPr>
                <w:rFonts w:ascii="Tahoma" w:hAnsi="Tahoma" w:cs="Tahoma"/>
              </w:rPr>
              <w:t>Complete ZEV</w:t>
            </w:r>
          </w:p>
        </w:tc>
        <w:tc>
          <w:tcPr>
            <w:tcW w:w="1800" w:type="dxa"/>
            <w:vAlign w:val="center"/>
          </w:tcPr>
          <w:p w14:paraId="57F46FBC" w14:textId="77777777" w:rsidR="00871341" w:rsidRPr="00131D2E" w:rsidRDefault="00871341">
            <w:pPr>
              <w:jc w:val="center"/>
              <w:rPr>
                <w:rFonts w:ascii="Tahoma" w:hAnsi="Tahoma" w:cs="Tahoma"/>
              </w:rPr>
            </w:pPr>
            <w:r w:rsidRPr="00131D2E">
              <w:rPr>
                <w:rFonts w:ascii="Tahoma" w:hAnsi="Tahoma" w:cs="Tahoma"/>
              </w:rPr>
              <w:t>08</w:t>
            </w:r>
          </w:p>
        </w:tc>
        <w:tc>
          <w:tcPr>
            <w:tcW w:w="1800" w:type="dxa"/>
            <w:vAlign w:val="center"/>
          </w:tcPr>
          <w:p w14:paraId="576F6A71" w14:textId="77777777" w:rsidR="00871341" w:rsidRPr="00131D2E" w:rsidRDefault="00871341">
            <w:pPr>
              <w:widowControl w:val="0"/>
              <w:jc w:val="center"/>
              <w:rPr>
                <w:rFonts w:ascii="Tahoma" w:hAnsi="Tahoma" w:cs="Tahoma"/>
              </w:rPr>
            </w:pPr>
            <w:r w:rsidRPr="00131D2E">
              <w:rPr>
                <w:rFonts w:ascii="Tahoma" w:hAnsi="Tahoma" w:cs="Tahoma"/>
              </w:rPr>
              <w:t>Joby Aero, Inc.</w:t>
            </w:r>
          </w:p>
          <w:p w14:paraId="68536783" w14:textId="77777777" w:rsidR="00871341" w:rsidRPr="00131D2E" w:rsidRDefault="00871341">
            <w:pPr>
              <w:rPr>
                <w:rFonts w:ascii="Tahoma" w:hAnsi="Tahoma" w:cs="Tahoma"/>
              </w:rPr>
            </w:pPr>
          </w:p>
        </w:tc>
        <w:tc>
          <w:tcPr>
            <w:tcW w:w="4140" w:type="dxa"/>
            <w:vAlign w:val="center"/>
          </w:tcPr>
          <w:p w14:paraId="62B6ED18" w14:textId="77777777" w:rsidR="00871341" w:rsidRPr="00131D2E" w:rsidRDefault="00871341">
            <w:pPr>
              <w:rPr>
                <w:rFonts w:ascii="Tahoma" w:hAnsi="Tahoma" w:cs="Tahoma"/>
              </w:rPr>
            </w:pPr>
            <w:r w:rsidRPr="00131D2E">
              <w:rPr>
                <w:rFonts w:ascii="Tahoma" w:hAnsi="Tahoma" w:cs="Tahoma"/>
              </w:rPr>
              <w:t xml:space="preserve">Joby Electric Aircraft Production </w:t>
            </w:r>
            <w:r w:rsidRPr="65D9C41A">
              <w:rPr>
                <w:rFonts w:ascii="Tahoma" w:hAnsi="Tahoma" w:cs="Tahoma"/>
              </w:rPr>
              <w:t>i</w:t>
            </w:r>
            <w:r w:rsidRPr="00131D2E">
              <w:rPr>
                <w:rFonts w:ascii="Tahoma" w:hAnsi="Tahoma" w:cs="Tahoma"/>
              </w:rPr>
              <w:t>n Marina, California – A Proposal to Expand Operations</w:t>
            </w:r>
          </w:p>
        </w:tc>
        <w:tc>
          <w:tcPr>
            <w:tcW w:w="1800" w:type="dxa"/>
            <w:vAlign w:val="center"/>
          </w:tcPr>
          <w:p w14:paraId="1EB2B020" w14:textId="77777777" w:rsidR="00871341" w:rsidRPr="00131D2E" w:rsidRDefault="00871341">
            <w:pPr>
              <w:jc w:val="center"/>
              <w:rPr>
                <w:rFonts w:ascii="Tahoma" w:hAnsi="Tahoma" w:cs="Tahoma"/>
              </w:rPr>
            </w:pPr>
            <w:r w:rsidRPr="00131D2E">
              <w:rPr>
                <w:rFonts w:ascii="Tahoma" w:hAnsi="Tahoma" w:cs="Tahoma"/>
              </w:rPr>
              <w:t>$6,460,320</w:t>
            </w:r>
          </w:p>
        </w:tc>
        <w:tc>
          <w:tcPr>
            <w:tcW w:w="3420" w:type="dxa"/>
            <w:vAlign w:val="center"/>
          </w:tcPr>
          <w:p w14:paraId="481B7F83" w14:textId="77777777" w:rsidR="00871341" w:rsidRPr="00131D2E" w:rsidRDefault="00871341">
            <w:pPr>
              <w:jc w:val="center"/>
              <w:rPr>
                <w:rFonts w:ascii="Tahoma" w:hAnsi="Tahoma" w:cs="Tahoma"/>
              </w:rPr>
            </w:pPr>
            <w:r w:rsidRPr="6B0DA56B">
              <w:rPr>
                <w:rFonts w:ascii="Tahoma" w:hAnsi="Tahoma" w:cs="Tahoma"/>
              </w:rPr>
              <w:t>Did Not Pass</w:t>
            </w:r>
          </w:p>
        </w:tc>
      </w:tr>
      <w:tr w:rsidR="00871341" w14:paraId="06873365" w14:textId="77777777" w:rsidTr="000B43E7">
        <w:tc>
          <w:tcPr>
            <w:tcW w:w="1710" w:type="dxa"/>
            <w:vAlign w:val="center"/>
          </w:tcPr>
          <w:p w14:paraId="71079057" w14:textId="77777777" w:rsidR="00871341" w:rsidRDefault="00871341">
            <w:pPr>
              <w:jc w:val="center"/>
              <w:rPr>
                <w:rFonts w:ascii="Tahoma" w:hAnsi="Tahoma" w:cs="Tahoma"/>
              </w:rPr>
            </w:pPr>
            <w:r w:rsidRPr="5CE13FFC">
              <w:rPr>
                <w:rFonts w:ascii="Tahoma" w:hAnsi="Tahoma" w:cs="Tahoma"/>
              </w:rPr>
              <w:t>1</w:t>
            </w:r>
          </w:p>
          <w:p w14:paraId="4A395383" w14:textId="77777777" w:rsidR="00871341" w:rsidRDefault="00871341">
            <w:pPr>
              <w:jc w:val="center"/>
              <w:rPr>
                <w:rFonts w:ascii="Tahoma" w:hAnsi="Tahoma" w:cs="Tahoma"/>
              </w:rPr>
            </w:pPr>
            <w:r w:rsidRPr="5CE13FFC">
              <w:rPr>
                <w:rFonts w:ascii="Tahoma" w:hAnsi="Tahoma" w:cs="Tahoma"/>
              </w:rPr>
              <w:t>Complete ZEV</w:t>
            </w:r>
          </w:p>
        </w:tc>
        <w:tc>
          <w:tcPr>
            <w:tcW w:w="1800" w:type="dxa"/>
            <w:vAlign w:val="center"/>
          </w:tcPr>
          <w:p w14:paraId="1445B6D0" w14:textId="77777777" w:rsidR="00871341" w:rsidRDefault="00871341">
            <w:pPr>
              <w:jc w:val="center"/>
              <w:rPr>
                <w:rFonts w:ascii="Tahoma" w:hAnsi="Tahoma" w:cs="Tahoma"/>
              </w:rPr>
            </w:pPr>
            <w:r w:rsidRPr="5CE13FFC">
              <w:rPr>
                <w:rFonts w:ascii="Tahoma" w:hAnsi="Tahoma" w:cs="Tahoma"/>
              </w:rPr>
              <w:t>07</w:t>
            </w:r>
          </w:p>
        </w:tc>
        <w:tc>
          <w:tcPr>
            <w:tcW w:w="1800" w:type="dxa"/>
            <w:vAlign w:val="center"/>
          </w:tcPr>
          <w:p w14:paraId="51830475" w14:textId="77777777" w:rsidR="00871341" w:rsidRDefault="00871341">
            <w:pPr>
              <w:widowControl w:val="0"/>
              <w:jc w:val="center"/>
              <w:rPr>
                <w:rFonts w:ascii="Tahoma" w:hAnsi="Tahoma" w:cs="Tahoma"/>
              </w:rPr>
            </w:pPr>
            <w:r w:rsidRPr="5CE13FFC">
              <w:rPr>
                <w:rFonts w:ascii="Tahoma" w:hAnsi="Tahoma" w:cs="Tahoma"/>
              </w:rPr>
              <w:t>Motiv Power Systems, Inc</w:t>
            </w:r>
          </w:p>
        </w:tc>
        <w:tc>
          <w:tcPr>
            <w:tcW w:w="4140" w:type="dxa"/>
            <w:vAlign w:val="center"/>
          </w:tcPr>
          <w:p w14:paraId="2A4ECD81" w14:textId="77777777" w:rsidR="00871341" w:rsidRDefault="00871341">
            <w:pPr>
              <w:rPr>
                <w:rFonts w:ascii="Tahoma" w:hAnsi="Tahoma" w:cs="Tahoma"/>
              </w:rPr>
            </w:pPr>
            <w:r w:rsidRPr="5CE13FFC">
              <w:rPr>
                <w:rFonts w:ascii="Tahoma" w:hAnsi="Tahoma" w:cs="Tahoma"/>
              </w:rPr>
              <w:t>Electric Truck Production Plant in California</w:t>
            </w:r>
          </w:p>
        </w:tc>
        <w:tc>
          <w:tcPr>
            <w:tcW w:w="1800" w:type="dxa"/>
            <w:vAlign w:val="center"/>
          </w:tcPr>
          <w:p w14:paraId="2C2E8EE7" w14:textId="77777777" w:rsidR="00871341" w:rsidRDefault="00871341">
            <w:pPr>
              <w:jc w:val="center"/>
              <w:rPr>
                <w:rFonts w:ascii="Tahoma" w:hAnsi="Tahoma" w:cs="Tahoma"/>
              </w:rPr>
            </w:pPr>
            <w:r w:rsidRPr="5CE13FFC">
              <w:rPr>
                <w:rFonts w:ascii="Tahoma" w:hAnsi="Tahoma" w:cs="Tahoma"/>
              </w:rPr>
              <w:t>$13,816,885</w:t>
            </w:r>
          </w:p>
        </w:tc>
        <w:tc>
          <w:tcPr>
            <w:tcW w:w="3420" w:type="dxa"/>
            <w:vAlign w:val="center"/>
          </w:tcPr>
          <w:p w14:paraId="112D00DF" w14:textId="77777777" w:rsidR="00871341" w:rsidRDefault="00871341">
            <w:pPr>
              <w:jc w:val="center"/>
              <w:rPr>
                <w:rFonts w:ascii="Tahoma" w:hAnsi="Tahoma" w:cs="Tahoma"/>
              </w:rPr>
            </w:pPr>
            <w:r w:rsidRPr="6B0DA56B">
              <w:rPr>
                <w:rFonts w:ascii="Tahoma" w:hAnsi="Tahoma" w:cs="Tahoma"/>
              </w:rPr>
              <w:t>Did Not Pass</w:t>
            </w:r>
          </w:p>
        </w:tc>
      </w:tr>
      <w:tr w:rsidR="00871341" w:rsidRPr="00131D2E" w14:paraId="5471E904" w14:textId="77777777" w:rsidTr="000B43E7">
        <w:tc>
          <w:tcPr>
            <w:tcW w:w="1710" w:type="dxa"/>
            <w:vAlign w:val="center"/>
          </w:tcPr>
          <w:p w14:paraId="0BCB6F01" w14:textId="77777777" w:rsidR="00871341" w:rsidRPr="00131D2E" w:rsidRDefault="00871341">
            <w:pPr>
              <w:jc w:val="center"/>
              <w:rPr>
                <w:rFonts w:ascii="Tahoma" w:hAnsi="Tahoma" w:cs="Tahoma"/>
              </w:rPr>
            </w:pPr>
            <w:r w:rsidRPr="00131D2E">
              <w:rPr>
                <w:rFonts w:ascii="Tahoma" w:hAnsi="Tahoma" w:cs="Tahoma"/>
              </w:rPr>
              <w:t>1</w:t>
            </w:r>
          </w:p>
          <w:p w14:paraId="166E2D84" w14:textId="77777777" w:rsidR="00871341" w:rsidRPr="00131D2E" w:rsidRDefault="00871341">
            <w:pPr>
              <w:jc w:val="center"/>
              <w:rPr>
                <w:rFonts w:ascii="Tahoma" w:hAnsi="Tahoma" w:cs="Tahoma"/>
              </w:rPr>
            </w:pPr>
            <w:r w:rsidRPr="00131D2E">
              <w:rPr>
                <w:rFonts w:ascii="Tahoma" w:hAnsi="Tahoma" w:cs="Tahoma"/>
              </w:rPr>
              <w:t>Complete ZEV</w:t>
            </w:r>
          </w:p>
        </w:tc>
        <w:tc>
          <w:tcPr>
            <w:tcW w:w="1800" w:type="dxa"/>
            <w:vAlign w:val="center"/>
          </w:tcPr>
          <w:p w14:paraId="1BD4E49E" w14:textId="77777777" w:rsidR="00871341" w:rsidRPr="00131D2E" w:rsidRDefault="00871341">
            <w:pPr>
              <w:jc w:val="center"/>
              <w:rPr>
                <w:rFonts w:ascii="Tahoma" w:hAnsi="Tahoma" w:cs="Tahoma"/>
              </w:rPr>
            </w:pPr>
            <w:r w:rsidRPr="00131D2E">
              <w:rPr>
                <w:rFonts w:ascii="Tahoma" w:hAnsi="Tahoma" w:cs="Tahoma"/>
              </w:rPr>
              <w:t>24</w:t>
            </w:r>
          </w:p>
        </w:tc>
        <w:tc>
          <w:tcPr>
            <w:tcW w:w="1800" w:type="dxa"/>
            <w:vAlign w:val="center"/>
          </w:tcPr>
          <w:p w14:paraId="515335B3" w14:textId="77777777" w:rsidR="00871341" w:rsidRPr="00131D2E" w:rsidRDefault="00871341">
            <w:pPr>
              <w:widowControl w:val="0"/>
              <w:jc w:val="center"/>
              <w:rPr>
                <w:rFonts w:ascii="Tahoma" w:hAnsi="Tahoma" w:cs="Tahoma"/>
              </w:rPr>
            </w:pPr>
            <w:proofErr w:type="spellStart"/>
            <w:r w:rsidRPr="00131D2E">
              <w:rPr>
                <w:rFonts w:ascii="Tahoma" w:hAnsi="Tahoma" w:cs="Tahoma"/>
              </w:rPr>
              <w:t>Evolectric</w:t>
            </w:r>
            <w:proofErr w:type="spellEnd"/>
            <w:r w:rsidRPr="00131D2E">
              <w:rPr>
                <w:rFonts w:ascii="Tahoma" w:hAnsi="Tahoma" w:cs="Tahoma"/>
              </w:rPr>
              <w:t xml:space="preserve"> Incorporated</w:t>
            </w:r>
          </w:p>
        </w:tc>
        <w:tc>
          <w:tcPr>
            <w:tcW w:w="4140" w:type="dxa"/>
            <w:vAlign w:val="center"/>
          </w:tcPr>
          <w:p w14:paraId="003FE5A1" w14:textId="77777777" w:rsidR="00871341" w:rsidRPr="00131D2E" w:rsidRDefault="00871341">
            <w:pPr>
              <w:rPr>
                <w:rFonts w:ascii="Tahoma" w:hAnsi="Tahoma" w:cs="Tahoma"/>
              </w:rPr>
            </w:pPr>
            <w:r w:rsidRPr="00131D2E">
              <w:rPr>
                <w:rFonts w:ascii="Tahoma" w:hAnsi="Tahoma" w:cs="Tahoma"/>
              </w:rPr>
              <w:t>Zero-Emission Transportation Manufacturing</w:t>
            </w:r>
          </w:p>
        </w:tc>
        <w:tc>
          <w:tcPr>
            <w:tcW w:w="1800" w:type="dxa"/>
            <w:vAlign w:val="center"/>
          </w:tcPr>
          <w:p w14:paraId="2E58FD8C" w14:textId="77777777" w:rsidR="00871341" w:rsidRPr="00131D2E" w:rsidRDefault="00871341">
            <w:pPr>
              <w:jc w:val="center"/>
              <w:rPr>
                <w:rFonts w:ascii="Tahoma" w:hAnsi="Tahoma" w:cs="Tahoma"/>
              </w:rPr>
            </w:pPr>
            <w:r w:rsidRPr="00131D2E">
              <w:rPr>
                <w:rFonts w:ascii="Tahoma" w:hAnsi="Tahoma" w:cs="Tahoma"/>
              </w:rPr>
              <w:t>$3,089,406</w:t>
            </w:r>
          </w:p>
        </w:tc>
        <w:tc>
          <w:tcPr>
            <w:tcW w:w="3420" w:type="dxa"/>
            <w:vAlign w:val="center"/>
          </w:tcPr>
          <w:p w14:paraId="2703B635" w14:textId="77777777" w:rsidR="00871341" w:rsidRPr="00131D2E" w:rsidRDefault="00871341">
            <w:pPr>
              <w:jc w:val="center"/>
              <w:rPr>
                <w:rFonts w:ascii="Tahoma" w:hAnsi="Tahoma" w:cs="Tahoma"/>
              </w:rPr>
            </w:pPr>
            <w:r w:rsidRPr="6B0DA56B">
              <w:rPr>
                <w:rFonts w:ascii="Tahoma" w:hAnsi="Tahoma" w:cs="Tahoma"/>
              </w:rPr>
              <w:t>Did Not Pass</w:t>
            </w:r>
          </w:p>
        </w:tc>
      </w:tr>
      <w:tr w:rsidR="00871341" w:rsidRPr="00131D2E" w14:paraId="7F55B6B7" w14:textId="77777777" w:rsidTr="000B43E7">
        <w:tc>
          <w:tcPr>
            <w:tcW w:w="1710" w:type="dxa"/>
            <w:vAlign w:val="center"/>
          </w:tcPr>
          <w:p w14:paraId="31052F85" w14:textId="77777777" w:rsidR="00871341" w:rsidRPr="00131D2E" w:rsidRDefault="00871341">
            <w:pPr>
              <w:jc w:val="center"/>
              <w:rPr>
                <w:rFonts w:ascii="Tahoma" w:hAnsi="Tahoma" w:cs="Tahoma"/>
              </w:rPr>
            </w:pPr>
            <w:r w:rsidRPr="00131D2E">
              <w:rPr>
                <w:rFonts w:ascii="Tahoma" w:hAnsi="Tahoma" w:cs="Tahoma"/>
              </w:rPr>
              <w:t>1</w:t>
            </w:r>
          </w:p>
          <w:p w14:paraId="2EFCDED4" w14:textId="77777777" w:rsidR="00871341" w:rsidRPr="00131D2E" w:rsidRDefault="00871341">
            <w:pPr>
              <w:jc w:val="center"/>
              <w:rPr>
                <w:rFonts w:ascii="Tahoma" w:hAnsi="Tahoma" w:cs="Tahoma"/>
              </w:rPr>
            </w:pPr>
            <w:r w:rsidRPr="00131D2E">
              <w:rPr>
                <w:rFonts w:ascii="Tahoma" w:hAnsi="Tahoma" w:cs="Tahoma"/>
              </w:rPr>
              <w:t>Complete ZEV</w:t>
            </w:r>
          </w:p>
        </w:tc>
        <w:tc>
          <w:tcPr>
            <w:tcW w:w="1800" w:type="dxa"/>
            <w:vAlign w:val="center"/>
          </w:tcPr>
          <w:p w14:paraId="35FD38DE" w14:textId="77777777" w:rsidR="00871341" w:rsidRPr="00131D2E" w:rsidRDefault="00871341">
            <w:pPr>
              <w:jc w:val="center"/>
              <w:rPr>
                <w:rFonts w:ascii="Tahoma" w:hAnsi="Tahoma" w:cs="Tahoma"/>
              </w:rPr>
            </w:pPr>
            <w:r w:rsidRPr="00131D2E">
              <w:rPr>
                <w:rFonts w:ascii="Tahoma" w:hAnsi="Tahoma" w:cs="Tahoma"/>
              </w:rPr>
              <w:t>09</w:t>
            </w:r>
          </w:p>
        </w:tc>
        <w:tc>
          <w:tcPr>
            <w:tcW w:w="1800" w:type="dxa"/>
            <w:vAlign w:val="center"/>
          </w:tcPr>
          <w:p w14:paraId="4E7B6BEC" w14:textId="77777777" w:rsidR="00871341" w:rsidRPr="00131D2E" w:rsidRDefault="00871341">
            <w:pPr>
              <w:widowControl w:val="0"/>
              <w:jc w:val="center"/>
              <w:rPr>
                <w:rFonts w:ascii="Tahoma" w:hAnsi="Tahoma" w:cs="Tahoma"/>
              </w:rPr>
            </w:pPr>
            <w:r w:rsidRPr="00131D2E">
              <w:rPr>
                <w:rFonts w:ascii="Tahoma" w:hAnsi="Tahoma" w:cs="Tahoma"/>
              </w:rPr>
              <w:t>UBCO BIKES US, LLC</w:t>
            </w:r>
          </w:p>
        </w:tc>
        <w:tc>
          <w:tcPr>
            <w:tcW w:w="4140" w:type="dxa"/>
            <w:vAlign w:val="center"/>
          </w:tcPr>
          <w:p w14:paraId="6FE81D50" w14:textId="77777777" w:rsidR="00871341" w:rsidRPr="00131D2E" w:rsidRDefault="00871341">
            <w:pPr>
              <w:rPr>
                <w:rFonts w:ascii="Tahoma" w:hAnsi="Tahoma" w:cs="Tahoma"/>
              </w:rPr>
            </w:pPr>
            <w:r w:rsidRPr="00131D2E">
              <w:rPr>
                <w:rFonts w:ascii="Tahoma" w:hAnsi="Tahoma" w:cs="Tahoma"/>
              </w:rPr>
              <w:t>Expansion of WW Operations and Manufacturing</w:t>
            </w:r>
          </w:p>
        </w:tc>
        <w:tc>
          <w:tcPr>
            <w:tcW w:w="1800" w:type="dxa"/>
            <w:vAlign w:val="center"/>
          </w:tcPr>
          <w:p w14:paraId="36B98B70" w14:textId="77777777" w:rsidR="00871341" w:rsidRPr="00131D2E" w:rsidRDefault="00871341">
            <w:pPr>
              <w:jc w:val="center"/>
              <w:rPr>
                <w:rFonts w:ascii="Tahoma" w:hAnsi="Tahoma" w:cs="Tahoma"/>
              </w:rPr>
            </w:pPr>
            <w:r w:rsidRPr="00131D2E">
              <w:rPr>
                <w:rFonts w:ascii="Tahoma" w:hAnsi="Tahoma" w:cs="Tahoma"/>
              </w:rPr>
              <w:t>$6,397,952</w:t>
            </w:r>
          </w:p>
        </w:tc>
        <w:tc>
          <w:tcPr>
            <w:tcW w:w="3420" w:type="dxa"/>
            <w:vAlign w:val="center"/>
          </w:tcPr>
          <w:p w14:paraId="07270775" w14:textId="77777777" w:rsidR="00871341" w:rsidRPr="00131D2E" w:rsidRDefault="00871341">
            <w:pPr>
              <w:jc w:val="center"/>
              <w:rPr>
                <w:rFonts w:ascii="Tahoma" w:hAnsi="Tahoma" w:cs="Tahoma"/>
              </w:rPr>
            </w:pPr>
            <w:r w:rsidRPr="6B0DA56B">
              <w:rPr>
                <w:rFonts w:ascii="Tahoma" w:hAnsi="Tahoma" w:cs="Tahoma"/>
              </w:rPr>
              <w:t xml:space="preserve">Did Not Pass </w:t>
            </w:r>
          </w:p>
        </w:tc>
      </w:tr>
      <w:tr w:rsidR="00871341" w:rsidRPr="00131D2E" w14:paraId="4979A64E" w14:textId="77777777" w:rsidTr="000B43E7">
        <w:tc>
          <w:tcPr>
            <w:tcW w:w="1710" w:type="dxa"/>
            <w:vAlign w:val="center"/>
          </w:tcPr>
          <w:p w14:paraId="164F98EC" w14:textId="77777777" w:rsidR="00871341" w:rsidRPr="00131D2E" w:rsidRDefault="00871341">
            <w:pPr>
              <w:jc w:val="center"/>
              <w:rPr>
                <w:rFonts w:ascii="Tahoma" w:hAnsi="Tahoma" w:cs="Tahoma"/>
              </w:rPr>
            </w:pPr>
            <w:r w:rsidRPr="00131D2E">
              <w:rPr>
                <w:rFonts w:ascii="Tahoma" w:hAnsi="Tahoma" w:cs="Tahoma"/>
              </w:rPr>
              <w:t>1</w:t>
            </w:r>
          </w:p>
          <w:p w14:paraId="06AA54C1" w14:textId="77777777" w:rsidR="00871341" w:rsidRPr="00131D2E" w:rsidRDefault="00871341">
            <w:pPr>
              <w:jc w:val="center"/>
              <w:rPr>
                <w:rFonts w:ascii="Tahoma" w:hAnsi="Tahoma" w:cs="Tahoma"/>
              </w:rPr>
            </w:pPr>
            <w:r w:rsidRPr="00131D2E">
              <w:rPr>
                <w:rFonts w:ascii="Tahoma" w:hAnsi="Tahoma" w:cs="Tahoma"/>
              </w:rPr>
              <w:t>Complete ZEV</w:t>
            </w:r>
          </w:p>
        </w:tc>
        <w:tc>
          <w:tcPr>
            <w:tcW w:w="1800" w:type="dxa"/>
            <w:vAlign w:val="center"/>
          </w:tcPr>
          <w:p w14:paraId="4F821A5F" w14:textId="77777777" w:rsidR="00871341" w:rsidRPr="00131D2E" w:rsidRDefault="00871341">
            <w:pPr>
              <w:jc w:val="center"/>
              <w:rPr>
                <w:rFonts w:ascii="Tahoma" w:hAnsi="Tahoma" w:cs="Tahoma"/>
              </w:rPr>
            </w:pPr>
            <w:r w:rsidRPr="00131D2E">
              <w:rPr>
                <w:rFonts w:ascii="Tahoma" w:hAnsi="Tahoma" w:cs="Tahoma"/>
              </w:rPr>
              <w:t>05</w:t>
            </w:r>
          </w:p>
        </w:tc>
        <w:tc>
          <w:tcPr>
            <w:tcW w:w="1800" w:type="dxa"/>
            <w:vAlign w:val="center"/>
          </w:tcPr>
          <w:p w14:paraId="4D3A996F" w14:textId="77777777" w:rsidR="00871341" w:rsidRPr="00131D2E" w:rsidRDefault="00871341">
            <w:pPr>
              <w:widowControl w:val="0"/>
              <w:jc w:val="center"/>
              <w:rPr>
                <w:rFonts w:ascii="Tahoma" w:hAnsi="Tahoma" w:cs="Tahoma"/>
              </w:rPr>
            </w:pPr>
            <w:r w:rsidRPr="00131D2E">
              <w:rPr>
                <w:rFonts w:ascii="Tahoma" w:hAnsi="Tahoma" w:cs="Tahoma"/>
              </w:rPr>
              <w:t>SONDORS, Inc.</w:t>
            </w:r>
          </w:p>
        </w:tc>
        <w:tc>
          <w:tcPr>
            <w:tcW w:w="4140" w:type="dxa"/>
            <w:vAlign w:val="center"/>
          </w:tcPr>
          <w:p w14:paraId="5C1D18E1" w14:textId="77777777" w:rsidR="00871341" w:rsidRPr="00131D2E" w:rsidRDefault="00871341">
            <w:pPr>
              <w:rPr>
                <w:rFonts w:ascii="Tahoma" w:hAnsi="Tahoma" w:cs="Tahoma"/>
              </w:rPr>
            </w:pPr>
            <w:r w:rsidRPr="00131D2E">
              <w:rPr>
                <w:rFonts w:ascii="Tahoma" w:hAnsi="Tahoma" w:cs="Tahoma"/>
              </w:rPr>
              <w:t>SONDORS CA</w:t>
            </w:r>
            <w:r>
              <w:rPr>
                <w:rFonts w:ascii="Tahoma" w:hAnsi="Tahoma" w:cs="Tahoma"/>
              </w:rPr>
              <w:t>.</w:t>
            </w:r>
            <w:r w:rsidRPr="00131D2E">
              <w:rPr>
                <w:rFonts w:ascii="Tahoma" w:hAnsi="Tahoma" w:cs="Tahoma"/>
              </w:rPr>
              <w:t xml:space="preserve"> Manufacturing Facility</w:t>
            </w:r>
          </w:p>
        </w:tc>
        <w:tc>
          <w:tcPr>
            <w:tcW w:w="1800" w:type="dxa"/>
            <w:vAlign w:val="center"/>
          </w:tcPr>
          <w:p w14:paraId="63505C9B" w14:textId="77777777" w:rsidR="00871341" w:rsidRPr="00131D2E" w:rsidRDefault="00871341">
            <w:pPr>
              <w:jc w:val="center"/>
              <w:rPr>
                <w:rFonts w:ascii="Tahoma" w:hAnsi="Tahoma" w:cs="Tahoma"/>
              </w:rPr>
            </w:pPr>
            <w:r w:rsidRPr="00131D2E">
              <w:rPr>
                <w:rFonts w:ascii="Tahoma" w:hAnsi="Tahoma" w:cs="Tahoma"/>
              </w:rPr>
              <w:t>$30,000,000</w:t>
            </w:r>
          </w:p>
        </w:tc>
        <w:tc>
          <w:tcPr>
            <w:tcW w:w="3420" w:type="dxa"/>
            <w:vAlign w:val="center"/>
          </w:tcPr>
          <w:p w14:paraId="1CFDA397" w14:textId="77777777" w:rsidR="00871341" w:rsidRPr="00131D2E" w:rsidRDefault="00871341">
            <w:pPr>
              <w:jc w:val="center"/>
              <w:rPr>
                <w:rFonts w:ascii="Tahoma" w:hAnsi="Tahoma" w:cs="Tahoma"/>
              </w:rPr>
            </w:pPr>
            <w:r w:rsidRPr="6B0DA56B">
              <w:rPr>
                <w:rFonts w:ascii="Tahoma" w:hAnsi="Tahoma" w:cs="Tahoma"/>
              </w:rPr>
              <w:t xml:space="preserve">Did Not Pass </w:t>
            </w:r>
          </w:p>
        </w:tc>
      </w:tr>
      <w:tr w:rsidR="00871341" w:rsidRPr="00131D2E" w14:paraId="2F3B441A" w14:textId="77777777" w:rsidTr="000B43E7">
        <w:tc>
          <w:tcPr>
            <w:tcW w:w="1710" w:type="dxa"/>
            <w:vAlign w:val="center"/>
          </w:tcPr>
          <w:p w14:paraId="5AEDDEFE" w14:textId="77777777" w:rsidR="00871341" w:rsidRPr="00131D2E" w:rsidRDefault="00871341">
            <w:pPr>
              <w:jc w:val="center"/>
              <w:rPr>
                <w:rFonts w:ascii="Tahoma" w:hAnsi="Tahoma" w:cs="Tahoma"/>
              </w:rPr>
            </w:pPr>
            <w:r w:rsidRPr="00131D2E">
              <w:rPr>
                <w:rFonts w:ascii="Tahoma" w:hAnsi="Tahoma" w:cs="Tahoma"/>
              </w:rPr>
              <w:t xml:space="preserve">3 </w:t>
            </w:r>
          </w:p>
          <w:p w14:paraId="72909C40" w14:textId="77777777" w:rsidR="00871341" w:rsidRPr="00131D2E" w:rsidRDefault="00871341">
            <w:pPr>
              <w:jc w:val="center"/>
              <w:rPr>
                <w:rFonts w:ascii="Tahoma" w:hAnsi="Tahoma" w:cs="Tahoma"/>
              </w:rPr>
            </w:pPr>
            <w:r w:rsidRPr="00131D2E">
              <w:rPr>
                <w:rFonts w:ascii="Tahoma" w:hAnsi="Tahoma" w:cs="Tahoma"/>
              </w:rPr>
              <w:t>ZEV &amp; ZEV Infra. Components</w:t>
            </w:r>
          </w:p>
        </w:tc>
        <w:tc>
          <w:tcPr>
            <w:tcW w:w="1800" w:type="dxa"/>
            <w:vAlign w:val="center"/>
          </w:tcPr>
          <w:p w14:paraId="30C72542" w14:textId="77777777" w:rsidR="00871341" w:rsidRPr="00131D2E" w:rsidRDefault="00871341">
            <w:pPr>
              <w:jc w:val="center"/>
              <w:rPr>
                <w:rFonts w:ascii="Tahoma" w:hAnsi="Tahoma" w:cs="Tahoma"/>
              </w:rPr>
            </w:pPr>
            <w:r w:rsidRPr="00131D2E">
              <w:rPr>
                <w:rFonts w:ascii="Tahoma" w:hAnsi="Tahoma" w:cs="Tahoma"/>
              </w:rPr>
              <w:t>18</w:t>
            </w:r>
          </w:p>
        </w:tc>
        <w:tc>
          <w:tcPr>
            <w:tcW w:w="1800" w:type="dxa"/>
            <w:vAlign w:val="center"/>
          </w:tcPr>
          <w:p w14:paraId="62ED1EEE" w14:textId="77777777" w:rsidR="00871341" w:rsidRPr="00131D2E" w:rsidRDefault="00871341">
            <w:pPr>
              <w:widowControl w:val="0"/>
              <w:jc w:val="center"/>
              <w:rPr>
                <w:rFonts w:ascii="Tahoma" w:hAnsi="Tahoma" w:cs="Tahoma"/>
              </w:rPr>
            </w:pPr>
            <w:proofErr w:type="spellStart"/>
            <w:r w:rsidRPr="00131D2E">
              <w:rPr>
                <w:rFonts w:ascii="Tahoma" w:hAnsi="Tahoma" w:cs="Tahoma"/>
              </w:rPr>
              <w:t>Hypercraft</w:t>
            </w:r>
            <w:proofErr w:type="spellEnd"/>
            <w:r w:rsidRPr="00131D2E">
              <w:rPr>
                <w:rFonts w:ascii="Tahoma" w:hAnsi="Tahoma" w:cs="Tahoma"/>
              </w:rPr>
              <w:t xml:space="preserve"> Stealth, LLC</w:t>
            </w:r>
          </w:p>
        </w:tc>
        <w:tc>
          <w:tcPr>
            <w:tcW w:w="4140" w:type="dxa"/>
            <w:vAlign w:val="center"/>
          </w:tcPr>
          <w:p w14:paraId="3DC87504" w14:textId="77777777" w:rsidR="00871341" w:rsidRPr="00131D2E" w:rsidRDefault="00871341">
            <w:pPr>
              <w:rPr>
                <w:rFonts w:ascii="Tahoma" w:hAnsi="Tahoma" w:cs="Tahoma"/>
              </w:rPr>
            </w:pPr>
            <w:r w:rsidRPr="00131D2E">
              <w:rPr>
                <w:rFonts w:ascii="Tahoma" w:hAnsi="Tahoma" w:cs="Tahoma"/>
              </w:rPr>
              <w:t>Accelerating Towards Zero Emissions: Ramping up California-</w:t>
            </w:r>
            <w:r>
              <w:rPr>
                <w:rFonts w:ascii="Tahoma" w:hAnsi="Tahoma" w:cs="Tahoma"/>
              </w:rPr>
              <w:t>M</w:t>
            </w:r>
            <w:r w:rsidRPr="00131D2E">
              <w:rPr>
                <w:rFonts w:ascii="Tahoma" w:hAnsi="Tahoma" w:cs="Tahoma"/>
              </w:rPr>
              <w:t>ade e</w:t>
            </w:r>
            <w:r>
              <w:rPr>
                <w:rFonts w:ascii="Tahoma" w:hAnsi="Tahoma" w:cs="Tahoma"/>
              </w:rPr>
              <w:t>\E</w:t>
            </w:r>
            <w:r w:rsidRPr="00131D2E">
              <w:rPr>
                <w:rFonts w:ascii="Tahoma" w:hAnsi="Tahoma" w:cs="Tahoma"/>
              </w:rPr>
              <w:t xml:space="preserve">lectric </w:t>
            </w:r>
            <w:r>
              <w:rPr>
                <w:rFonts w:ascii="Tahoma" w:hAnsi="Tahoma" w:cs="Tahoma"/>
              </w:rPr>
              <w:t>V</w:t>
            </w:r>
            <w:r w:rsidRPr="00131D2E">
              <w:rPr>
                <w:rFonts w:ascii="Tahoma" w:hAnsi="Tahoma" w:cs="Tahoma"/>
              </w:rPr>
              <w:t xml:space="preserve">ehicle </w:t>
            </w:r>
            <w:r>
              <w:rPr>
                <w:rFonts w:ascii="Tahoma" w:hAnsi="Tahoma" w:cs="Tahoma"/>
              </w:rPr>
              <w:t>M</w:t>
            </w:r>
            <w:r w:rsidRPr="00131D2E">
              <w:rPr>
                <w:rFonts w:ascii="Tahoma" w:hAnsi="Tahoma" w:cs="Tahoma"/>
              </w:rPr>
              <w:t xml:space="preserve">otor </w:t>
            </w:r>
            <w:r>
              <w:rPr>
                <w:rFonts w:ascii="Tahoma" w:hAnsi="Tahoma" w:cs="Tahoma"/>
              </w:rPr>
              <w:t>M</w:t>
            </w:r>
            <w:r w:rsidRPr="00131D2E">
              <w:rPr>
                <w:rFonts w:ascii="Tahoma" w:hAnsi="Tahoma" w:cs="Tahoma"/>
              </w:rPr>
              <w:t xml:space="preserve">anufacturing for 2030 and </w:t>
            </w:r>
            <w:proofErr w:type="gramStart"/>
            <w:r>
              <w:rPr>
                <w:rFonts w:ascii="Tahoma" w:hAnsi="Tahoma" w:cs="Tahoma"/>
              </w:rPr>
              <w:t>B</w:t>
            </w:r>
            <w:r w:rsidRPr="00131D2E">
              <w:rPr>
                <w:rFonts w:ascii="Tahoma" w:hAnsi="Tahoma" w:cs="Tahoma"/>
              </w:rPr>
              <w:t>eyond</w:t>
            </w:r>
            <w:proofErr w:type="gramEnd"/>
          </w:p>
        </w:tc>
        <w:tc>
          <w:tcPr>
            <w:tcW w:w="1800" w:type="dxa"/>
            <w:vAlign w:val="center"/>
          </w:tcPr>
          <w:p w14:paraId="4E3DEB26" w14:textId="77777777" w:rsidR="00871341" w:rsidRPr="00131D2E" w:rsidRDefault="00871341">
            <w:pPr>
              <w:jc w:val="center"/>
              <w:rPr>
                <w:rFonts w:ascii="Tahoma" w:hAnsi="Tahoma" w:cs="Tahoma"/>
              </w:rPr>
            </w:pPr>
            <w:r w:rsidRPr="00131D2E">
              <w:rPr>
                <w:rFonts w:ascii="Tahoma" w:hAnsi="Tahoma" w:cs="Tahoma"/>
              </w:rPr>
              <w:t>$6,786,901</w:t>
            </w:r>
          </w:p>
        </w:tc>
        <w:tc>
          <w:tcPr>
            <w:tcW w:w="3420" w:type="dxa"/>
            <w:vAlign w:val="center"/>
          </w:tcPr>
          <w:p w14:paraId="387302B2" w14:textId="77777777" w:rsidR="00871341" w:rsidRPr="00131D2E" w:rsidRDefault="00871341">
            <w:pPr>
              <w:jc w:val="center"/>
              <w:rPr>
                <w:rFonts w:ascii="Tahoma" w:hAnsi="Tahoma" w:cs="Tahoma"/>
              </w:rPr>
            </w:pPr>
            <w:r w:rsidRPr="6B0DA56B">
              <w:rPr>
                <w:rFonts w:ascii="Tahoma" w:hAnsi="Tahoma" w:cs="Tahoma"/>
              </w:rPr>
              <w:t xml:space="preserve">Did Not Pass </w:t>
            </w:r>
          </w:p>
        </w:tc>
      </w:tr>
      <w:tr w:rsidR="00871341" w:rsidRPr="00131D2E" w14:paraId="3DFF43D9" w14:textId="77777777" w:rsidTr="000B43E7">
        <w:tc>
          <w:tcPr>
            <w:tcW w:w="1710" w:type="dxa"/>
            <w:vAlign w:val="center"/>
          </w:tcPr>
          <w:p w14:paraId="0FB06055" w14:textId="77777777" w:rsidR="00871341" w:rsidRPr="00131D2E" w:rsidRDefault="00871341">
            <w:pPr>
              <w:jc w:val="center"/>
              <w:rPr>
                <w:rFonts w:ascii="Tahoma" w:hAnsi="Tahoma" w:cs="Tahoma"/>
              </w:rPr>
            </w:pPr>
            <w:r w:rsidRPr="00131D2E">
              <w:rPr>
                <w:rFonts w:ascii="Tahoma" w:hAnsi="Tahoma" w:cs="Tahoma"/>
              </w:rPr>
              <w:t xml:space="preserve">2 </w:t>
            </w:r>
          </w:p>
          <w:p w14:paraId="7C6C49E8" w14:textId="77777777" w:rsidR="00871341" w:rsidRPr="00131D2E" w:rsidRDefault="00871341">
            <w:pPr>
              <w:jc w:val="center"/>
              <w:rPr>
                <w:rFonts w:ascii="Tahoma" w:hAnsi="Tahoma" w:cs="Tahoma"/>
              </w:rPr>
            </w:pPr>
            <w:r w:rsidRPr="00131D2E">
              <w:rPr>
                <w:rFonts w:ascii="Tahoma" w:hAnsi="Tahoma" w:cs="Tahoma"/>
              </w:rPr>
              <w:t>ZEV Infrastructure</w:t>
            </w:r>
          </w:p>
        </w:tc>
        <w:tc>
          <w:tcPr>
            <w:tcW w:w="1800" w:type="dxa"/>
            <w:vAlign w:val="center"/>
          </w:tcPr>
          <w:p w14:paraId="615C4FDA" w14:textId="77777777" w:rsidR="00871341" w:rsidRPr="00131D2E" w:rsidRDefault="00871341">
            <w:pPr>
              <w:jc w:val="center"/>
              <w:rPr>
                <w:rFonts w:ascii="Tahoma" w:hAnsi="Tahoma" w:cs="Tahoma"/>
              </w:rPr>
            </w:pPr>
            <w:r w:rsidRPr="00131D2E">
              <w:rPr>
                <w:rFonts w:ascii="Tahoma" w:hAnsi="Tahoma" w:cs="Tahoma"/>
              </w:rPr>
              <w:t>22</w:t>
            </w:r>
          </w:p>
        </w:tc>
        <w:tc>
          <w:tcPr>
            <w:tcW w:w="1800" w:type="dxa"/>
            <w:vAlign w:val="center"/>
          </w:tcPr>
          <w:p w14:paraId="2D7040BA" w14:textId="77777777" w:rsidR="00871341" w:rsidRPr="00131D2E" w:rsidRDefault="00871341">
            <w:pPr>
              <w:widowControl w:val="0"/>
              <w:jc w:val="center"/>
              <w:rPr>
                <w:rFonts w:ascii="Tahoma" w:hAnsi="Tahoma" w:cs="Tahoma"/>
              </w:rPr>
            </w:pPr>
            <w:r w:rsidRPr="00131D2E">
              <w:rPr>
                <w:rFonts w:ascii="Tahoma" w:hAnsi="Tahoma" w:cs="Tahoma"/>
              </w:rPr>
              <w:t>Pacific Fast Charge Corporation</w:t>
            </w:r>
          </w:p>
        </w:tc>
        <w:tc>
          <w:tcPr>
            <w:tcW w:w="4140" w:type="dxa"/>
            <w:vAlign w:val="center"/>
          </w:tcPr>
          <w:p w14:paraId="466FF3F1" w14:textId="77777777" w:rsidR="00871341" w:rsidRPr="00131D2E" w:rsidRDefault="00871341">
            <w:pPr>
              <w:rPr>
                <w:rFonts w:ascii="Tahoma" w:hAnsi="Tahoma" w:cs="Tahoma"/>
              </w:rPr>
            </w:pPr>
            <w:r w:rsidRPr="00131D2E">
              <w:rPr>
                <w:rFonts w:ascii="Tahoma" w:hAnsi="Tahoma" w:cs="Tahoma"/>
              </w:rPr>
              <w:t>Pacific Fast Charge Manufacturing Facility Expansion</w:t>
            </w:r>
          </w:p>
        </w:tc>
        <w:tc>
          <w:tcPr>
            <w:tcW w:w="1800" w:type="dxa"/>
            <w:vAlign w:val="center"/>
          </w:tcPr>
          <w:p w14:paraId="4FEE2C42" w14:textId="77777777" w:rsidR="00871341" w:rsidRPr="00131D2E" w:rsidRDefault="00871341">
            <w:pPr>
              <w:jc w:val="center"/>
              <w:rPr>
                <w:rFonts w:ascii="Tahoma" w:hAnsi="Tahoma" w:cs="Tahoma"/>
              </w:rPr>
            </w:pPr>
            <w:r w:rsidRPr="00131D2E">
              <w:rPr>
                <w:rFonts w:ascii="Tahoma" w:hAnsi="Tahoma" w:cs="Tahoma"/>
              </w:rPr>
              <w:t>$3,032,750</w:t>
            </w:r>
          </w:p>
        </w:tc>
        <w:tc>
          <w:tcPr>
            <w:tcW w:w="3420" w:type="dxa"/>
            <w:vAlign w:val="center"/>
          </w:tcPr>
          <w:p w14:paraId="7F24B34B" w14:textId="77777777" w:rsidR="00871341" w:rsidRPr="00131D2E" w:rsidRDefault="00871341">
            <w:pPr>
              <w:jc w:val="center"/>
              <w:rPr>
                <w:rFonts w:ascii="Tahoma" w:hAnsi="Tahoma" w:cs="Tahoma"/>
              </w:rPr>
            </w:pPr>
            <w:r w:rsidRPr="6B0DA56B">
              <w:rPr>
                <w:rFonts w:ascii="Tahoma" w:hAnsi="Tahoma" w:cs="Tahoma"/>
              </w:rPr>
              <w:t>Did Not Pass</w:t>
            </w:r>
          </w:p>
        </w:tc>
      </w:tr>
      <w:tr w:rsidR="00871341" w:rsidRPr="00131D2E" w14:paraId="0E79574B" w14:textId="77777777" w:rsidTr="000B43E7">
        <w:tc>
          <w:tcPr>
            <w:tcW w:w="1710" w:type="dxa"/>
            <w:vAlign w:val="center"/>
          </w:tcPr>
          <w:p w14:paraId="04DAC290" w14:textId="77777777" w:rsidR="00871341" w:rsidRPr="00131D2E" w:rsidRDefault="00871341">
            <w:pPr>
              <w:jc w:val="center"/>
              <w:rPr>
                <w:rFonts w:ascii="Tahoma" w:hAnsi="Tahoma" w:cs="Tahoma"/>
              </w:rPr>
            </w:pPr>
            <w:r w:rsidRPr="00131D2E">
              <w:rPr>
                <w:rFonts w:ascii="Tahoma" w:hAnsi="Tahoma" w:cs="Tahoma"/>
              </w:rPr>
              <w:t>1</w:t>
            </w:r>
          </w:p>
          <w:p w14:paraId="5766C2E9" w14:textId="77777777" w:rsidR="00871341" w:rsidRPr="00131D2E" w:rsidRDefault="00871341">
            <w:pPr>
              <w:jc w:val="center"/>
              <w:rPr>
                <w:rFonts w:ascii="Tahoma" w:hAnsi="Tahoma" w:cs="Tahoma"/>
              </w:rPr>
            </w:pPr>
            <w:r w:rsidRPr="00131D2E">
              <w:rPr>
                <w:rFonts w:ascii="Tahoma" w:hAnsi="Tahoma" w:cs="Tahoma"/>
              </w:rPr>
              <w:t>Complete ZEV</w:t>
            </w:r>
          </w:p>
        </w:tc>
        <w:tc>
          <w:tcPr>
            <w:tcW w:w="1800" w:type="dxa"/>
            <w:vAlign w:val="center"/>
          </w:tcPr>
          <w:p w14:paraId="1C50521E" w14:textId="77777777" w:rsidR="00871341" w:rsidRPr="00131D2E" w:rsidRDefault="00871341">
            <w:pPr>
              <w:jc w:val="center"/>
              <w:rPr>
                <w:rFonts w:ascii="Tahoma" w:hAnsi="Tahoma" w:cs="Tahoma"/>
              </w:rPr>
            </w:pPr>
            <w:r w:rsidRPr="00131D2E">
              <w:rPr>
                <w:rFonts w:ascii="Tahoma" w:hAnsi="Tahoma" w:cs="Tahoma"/>
              </w:rPr>
              <w:t>06</w:t>
            </w:r>
          </w:p>
        </w:tc>
        <w:tc>
          <w:tcPr>
            <w:tcW w:w="1800" w:type="dxa"/>
            <w:vAlign w:val="center"/>
          </w:tcPr>
          <w:p w14:paraId="506B0AD6" w14:textId="77777777" w:rsidR="00871341" w:rsidRPr="00131D2E" w:rsidRDefault="00871341">
            <w:pPr>
              <w:widowControl w:val="0"/>
              <w:jc w:val="center"/>
              <w:rPr>
                <w:rFonts w:ascii="Tahoma" w:hAnsi="Tahoma" w:cs="Tahoma"/>
              </w:rPr>
            </w:pPr>
            <w:r w:rsidRPr="00131D2E">
              <w:rPr>
                <w:rFonts w:ascii="Tahoma" w:hAnsi="Tahoma" w:cs="Tahoma"/>
              </w:rPr>
              <w:t>AVID UTV LLC</w:t>
            </w:r>
          </w:p>
        </w:tc>
        <w:tc>
          <w:tcPr>
            <w:tcW w:w="4140" w:type="dxa"/>
            <w:vAlign w:val="center"/>
          </w:tcPr>
          <w:p w14:paraId="358B8797" w14:textId="77777777" w:rsidR="00871341" w:rsidRPr="00131D2E" w:rsidRDefault="00871341">
            <w:pPr>
              <w:rPr>
                <w:rFonts w:ascii="Tahoma" w:hAnsi="Tahoma" w:cs="Tahoma"/>
              </w:rPr>
            </w:pPr>
            <w:r w:rsidRPr="00131D2E">
              <w:rPr>
                <w:rFonts w:ascii="Tahoma" w:hAnsi="Tahoma" w:cs="Tahoma"/>
              </w:rPr>
              <w:t>AVID Hydrogen Car</w:t>
            </w:r>
          </w:p>
        </w:tc>
        <w:tc>
          <w:tcPr>
            <w:tcW w:w="1800" w:type="dxa"/>
            <w:vAlign w:val="center"/>
          </w:tcPr>
          <w:p w14:paraId="44DD6926" w14:textId="77777777" w:rsidR="00871341" w:rsidRPr="00131D2E" w:rsidRDefault="00871341">
            <w:pPr>
              <w:jc w:val="center"/>
              <w:rPr>
                <w:rFonts w:ascii="Tahoma" w:hAnsi="Tahoma" w:cs="Tahoma"/>
              </w:rPr>
            </w:pPr>
            <w:r w:rsidRPr="00131D2E">
              <w:rPr>
                <w:rFonts w:ascii="Tahoma" w:hAnsi="Tahoma" w:cs="Tahoma"/>
              </w:rPr>
              <w:t>$3,000,000</w:t>
            </w:r>
          </w:p>
        </w:tc>
        <w:tc>
          <w:tcPr>
            <w:tcW w:w="3420" w:type="dxa"/>
            <w:vAlign w:val="center"/>
          </w:tcPr>
          <w:p w14:paraId="7D17A09B" w14:textId="77777777" w:rsidR="00871341" w:rsidRPr="00131D2E" w:rsidRDefault="00871341">
            <w:pPr>
              <w:jc w:val="center"/>
              <w:rPr>
                <w:rFonts w:ascii="Tahoma" w:hAnsi="Tahoma" w:cs="Tahoma"/>
              </w:rPr>
            </w:pPr>
            <w:r w:rsidRPr="6B0DA56B">
              <w:rPr>
                <w:rFonts w:ascii="Tahoma" w:hAnsi="Tahoma" w:cs="Tahoma"/>
              </w:rPr>
              <w:t>Disqualified</w:t>
            </w:r>
          </w:p>
        </w:tc>
      </w:tr>
      <w:tr w:rsidR="00871341" w:rsidRPr="00131D2E" w14:paraId="2D1DDE68" w14:textId="77777777" w:rsidTr="000B43E7">
        <w:tc>
          <w:tcPr>
            <w:tcW w:w="1710" w:type="dxa"/>
            <w:vAlign w:val="center"/>
          </w:tcPr>
          <w:p w14:paraId="60168AD2" w14:textId="77777777" w:rsidR="00871341" w:rsidRPr="00131D2E" w:rsidRDefault="00871341">
            <w:pPr>
              <w:jc w:val="center"/>
              <w:rPr>
                <w:rFonts w:ascii="Tahoma" w:hAnsi="Tahoma" w:cs="Tahoma"/>
              </w:rPr>
            </w:pPr>
            <w:r w:rsidRPr="00131D2E">
              <w:rPr>
                <w:rFonts w:ascii="Tahoma" w:hAnsi="Tahoma" w:cs="Tahoma"/>
              </w:rPr>
              <w:t>1</w:t>
            </w:r>
          </w:p>
          <w:p w14:paraId="5BD88B6E" w14:textId="77777777" w:rsidR="00871341" w:rsidRPr="00131D2E" w:rsidRDefault="00871341">
            <w:pPr>
              <w:jc w:val="center"/>
              <w:rPr>
                <w:rFonts w:ascii="Tahoma" w:hAnsi="Tahoma" w:cs="Tahoma"/>
              </w:rPr>
            </w:pPr>
            <w:r w:rsidRPr="00131D2E">
              <w:rPr>
                <w:rFonts w:ascii="Tahoma" w:hAnsi="Tahoma" w:cs="Tahoma"/>
              </w:rPr>
              <w:t>Complete ZEV</w:t>
            </w:r>
          </w:p>
        </w:tc>
        <w:tc>
          <w:tcPr>
            <w:tcW w:w="1800" w:type="dxa"/>
            <w:vAlign w:val="center"/>
          </w:tcPr>
          <w:p w14:paraId="1D69DF71" w14:textId="77777777" w:rsidR="00871341" w:rsidRPr="00131D2E" w:rsidRDefault="00871341">
            <w:pPr>
              <w:jc w:val="center"/>
              <w:rPr>
                <w:rFonts w:ascii="Tahoma" w:hAnsi="Tahoma" w:cs="Tahoma"/>
              </w:rPr>
            </w:pPr>
            <w:r w:rsidRPr="00131D2E">
              <w:rPr>
                <w:rFonts w:ascii="Tahoma" w:hAnsi="Tahoma" w:cs="Tahoma"/>
              </w:rPr>
              <w:t>16</w:t>
            </w:r>
          </w:p>
        </w:tc>
        <w:tc>
          <w:tcPr>
            <w:tcW w:w="1800" w:type="dxa"/>
            <w:vAlign w:val="center"/>
          </w:tcPr>
          <w:p w14:paraId="01ADBBC9" w14:textId="77777777" w:rsidR="00871341" w:rsidRPr="00131D2E" w:rsidRDefault="00871341">
            <w:pPr>
              <w:widowControl w:val="0"/>
              <w:jc w:val="center"/>
              <w:rPr>
                <w:rFonts w:ascii="Tahoma" w:hAnsi="Tahoma" w:cs="Tahoma"/>
              </w:rPr>
            </w:pPr>
            <w:r w:rsidRPr="00131D2E">
              <w:rPr>
                <w:rFonts w:ascii="Tahoma" w:hAnsi="Tahoma" w:cs="Tahoma"/>
              </w:rPr>
              <w:t>Forever Flight Worldwide, LLC/Ryan Wilkoff</w:t>
            </w:r>
          </w:p>
        </w:tc>
        <w:tc>
          <w:tcPr>
            <w:tcW w:w="4140" w:type="dxa"/>
            <w:vAlign w:val="center"/>
          </w:tcPr>
          <w:p w14:paraId="0109B74F" w14:textId="77777777" w:rsidR="00871341" w:rsidRPr="00131D2E" w:rsidRDefault="00871341">
            <w:pPr>
              <w:rPr>
                <w:rFonts w:ascii="Tahoma" w:hAnsi="Tahoma" w:cs="Tahoma"/>
              </w:rPr>
            </w:pPr>
            <w:r w:rsidRPr="00131D2E">
              <w:rPr>
                <w:rFonts w:ascii="Tahoma" w:hAnsi="Tahoma" w:cs="Tahoma"/>
              </w:rPr>
              <w:t>Albatross H20 Flyer</w:t>
            </w:r>
          </w:p>
        </w:tc>
        <w:tc>
          <w:tcPr>
            <w:tcW w:w="1800" w:type="dxa"/>
            <w:vAlign w:val="center"/>
          </w:tcPr>
          <w:p w14:paraId="6CCA0866" w14:textId="77777777" w:rsidR="00871341" w:rsidRPr="00131D2E" w:rsidRDefault="00871341">
            <w:pPr>
              <w:jc w:val="center"/>
              <w:rPr>
                <w:rFonts w:ascii="Tahoma" w:hAnsi="Tahoma" w:cs="Tahoma"/>
              </w:rPr>
            </w:pPr>
            <w:r w:rsidRPr="00131D2E">
              <w:rPr>
                <w:rFonts w:ascii="Tahoma" w:hAnsi="Tahoma" w:cs="Tahoma"/>
              </w:rPr>
              <w:t>$2,500,000</w:t>
            </w:r>
          </w:p>
        </w:tc>
        <w:tc>
          <w:tcPr>
            <w:tcW w:w="3420" w:type="dxa"/>
            <w:vAlign w:val="center"/>
          </w:tcPr>
          <w:p w14:paraId="1DB11275" w14:textId="77777777" w:rsidR="00871341" w:rsidRPr="00131D2E" w:rsidRDefault="00871341">
            <w:pPr>
              <w:jc w:val="center"/>
              <w:rPr>
                <w:rFonts w:ascii="Tahoma" w:hAnsi="Tahoma" w:cs="Tahoma"/>
              </w:rPr>
            </w:pPr>
            <w:r w:rsidRPr="6B0DA56B">
              <w:rPr>
                <w:rFonts w:ascii="Tahoma" w:hAnsi="Tahoma" w:cs="Tahoma"/>
              </w:rPr>
              <w:t>Disqualified</w:t>
            </w:r>
          </w:p>
        </w:tc>
      </w:tr>
      <w:tr w:rsidR="00871341" w:rsidRPr="00131D2E" w14:paraId="74C5F447" w14:textId="77777777" w:rsidTr="000B43E7">
        <w:tc>
          <w:tcPr>
            <w:tcW w:w="1710" w:type="dxa"/>
            <w:vAlign w:val="center"/>
          </w:tcPr>
          <w:p w14:paraId="6DEA15B1" w14:textId="77777777" w:rsidR="00871341" w:rsidRPr="00131D2E" w:rsidRDefault="00871341">
            <w:pPr>
              <w:jc w:val="center"/>
              <w:rPr>
                <w:rFonts w:ascii="Tahoma" w:hAnsi="Tahoma" w:cs="Tahoma"/>
              </w:rPr>
            </w:pPr>
            <w:r w:rsidRPr="00131D2E">
              <w:rPr>
                <w:rFonts w:ascii="Tahoma" w:hAnsi="Tahoma" w:cs="Tahoma"/>
              </w:rPr>
              <w:t>1</w:t>
            </w:r>
          </w:p>
          <w:p w14:paraId="484F264E" w14:textId="77777777" w:rsidR="00871341" w:rsidRPr="00131D2E" w:rsidRDefault="00871341">
            <w:pPr>
              <w:jc w:val="center"/>
              <w:rPr>
                <w:rFonts w:ascii="Tahoma" w:hAnsi="Tahoma" w:cs="Tahoma"/>
              </w:rPr>
            </w:pPr>
            <w:r w:rsidRPr="00131D2E">
              <w:rPr>
                <w:rFonts w:ascii="Tahoma" w:hAnsi="Tahoma" w:cs="Tahoma"/>
              </w:rPr>
              <w:t>Complete ZEV</w:t>
            </w:r>
          </w:p>
        </w:tc>
        <w:tc>
          <w:tcPr>
            <w:tcW w:w="1800" w:type="dxa"/>
            <w:vAlign w:val="center"/>
          </w:tcPr>
          <w:p w14:paraId="1F7D53AE" w14:textId="77777777" w:rsidR="00871341" w:rsidRPr="00131D2E" w:rsidRDefault="00871341">
            <w:pPr>
              <w:jc w:val="center"/>
              <w:rPr>
                <w:rFonts w:ascii="Tahoma" w:hAnsi="Tahoma" w:cs="Tahoma"/>
              </w:rPr>
            </w:pPr>
            <w:r w:rsidRPr="00131D2E">
              <w:rPr>
                <w:rFonts w:ascii="Tahoma" w:hAnsi="Tahoma" w:cs="Tahoma"/>
              </w:rPr>
              <w:t>20</w:t>
            </w:r>
          </w:p>
        </w:tc>
        <w:tc>
          <w:tcPr>
            <w:tcW w:w="1800" w:type="dxa"/>
            <w:vAlign w:val="center"/>
          </w:tcPr>
          <w:p w14:paraId="26000FC8" w14:textId="77777777" w:rsidR="00871341" w:rsidRPr="00131D2E" w:rsidRDefault="00871341">
            <w:pPr>
              <w:widowControl w:val="0"/>
              <w:jc w:val="center"/>
              <w:rPr>
                <w:rFonts w:ascii="Tahoma" w:hAnsi="Tahoma" w:cs="Tahoma"/>
              </w:rPr>
            </w:pPr>
            <w:r w:rsidRPr="00131D2E">
              <w:rPr>
                <w:rFonts w:ascii="Tahoma" w:hAnsi="Tahoma" w:cs="Tahoma"/>
              </w:rPr>
              <w:t>GREENKRAFT INC</w:t>
            </w:r>
          </w:p>
        </w:tc>
        <w:tc>
          <w:tcPr>
            <w:tcW w:w="4140" w:type="dxa"/>
            <w:vAlign w:val="center"/>
          </w:tcPr>
          <w:p w14:paraId="6B6A2FC4" w14:textId="77777777" w:rsidR="00871341" w:rsidRPr="00131D2E" w:rsidRDefault="00871341">
            <w:pPr>
              <w:rPr>
                <w:rFonts w:ascii="Tahoma" w:hAnsi="Tahoma" w:cs="Tahoma"/>
              </w:rPr>
            </w:pPr>
            <w:r w:rsidRPr="00131D2E">
              <w:rPr>
                <w:rFonts w:ascii="Tahoma" w:hAnsi="Tahoma" w:cs="Tahoma"/>
              </w:rPr>
              <w:t>GREENKRAFT BEV G</w:t>
            </w:r>
            <w:r>
              <w:rPr>
                <w:rFonts w:ascii="Tahoma" w:hAnsi="Tahoma" w:cs="Tahoma"/>
              </w:rPr>
              <w:t>rant</w:t>
            </w:r>
            <w:r w:rsidRPr="00131D2E">
              <w:rPr>
                <w:rFonts w:ascii="Tahoma" w:hAnsi="Tahoma" w:cs="Tahoma"/>
              </w:rPr>
              <w:t xml:space="preserve"> </w:t>
            </w:r>
            <w:r w:rsidRPr="2E923ECF">
              <w:rPr>
                <w:rFonts w:ascii="Tahoma" w:hAnsi="Tahoma" w:cs="Tahoma"/>
              </w:rPr>
              <w:t>Proposal</w:t>
            </w:r>
            <w:r w:rsidRPr="00131D2E">
              <w:rPr>
                <w:rFonts w:ascii="Tahoma" w:hAnsi="Tahoma" w:cs="Tahoma"/>
              </w:rPr>
              <w:t xml:space="preserve"> </w:t>
            </w:r>
            <w:r>
              <w:rPr>
                <w:rFonts w:ascii="Tahoma" w:hAnsi="Tahoma" w:cs="Tahoma"/>
              </w:rPr>
              <w:t>for</w:t>
            </w:r>
            <w:r w:rsidRPr="00131D2E">
              <w:rPr>
                <w:rFonts w:ascii="Tahoma" w:hAnsi="Tahoma" w:cs="Tahoma"/>
              </w:rPr>
              <w:t xml:space="preserve"> T</w:t>
            </w:r>
            <w:r>
              <w:rPr>
                <w:rFonts w:ascii="Tahoma" w:hAnsi="Tahoma" w:cs="Tahoma"/>
              </w:rPr>
              <w:t>rucks</w:t>
            </w:r>
            <w:r w:rsidRPr="00131D2E">
              <w:rPr>
                <w:rFonts w:ascii="Tahoma" w:hAnsi="Tahoma" w:cs="Tahoma"/>
              </w:rPr>
              <w:t xml:space="preserve"> </w:t>
            </w:r>
            <w:r>
              <w:rPr>
                <w:rFonts w:ascii="Tahoma" w:hAnsi="Tahoma" w:cs="Tahoma"/>
              </w:rPr>
              <w:t>and</w:t>
            </w:r>
            <w:r w:rsidRPr="00131D2E">
              <w:rPr>
                <w:rFonts w:ascii="Tahoma" w:hAnsi="Tahoma" w:cs="Tahoma"/>
              </w:rPr>
              <w:t xml:space="preserve"> V</w:t>
            </w:r>
            <w:r>
              <w:rPr>
                <w:rFonts w:ascii="Tahoma" w:hAnsi="Tahoma" w:cs="Tahoma"/>
              </w:rPr>
              <w:t>ans</w:t>
            </w:r>
          </w:p>
        </w:tc>
        <w:tc>
          <w:tcPr>
            <w:tcW w:w="1800" w:type="dxa"/>
            <w:vAlign w:val="center"/>
          </w:tcPr>
          <w:p w14:paraId="63B75050" w14:textId="77777777" w:rsidR="00871341" w:rsidRPr="00131D2E" w:rsidRDefault="00871341">
            <w:pPr>
              <w:jc w:val="center"/>
              <w:rPr>
                <w:rFonts w:ascii="Tahoma" w:hAnsi="Tahoma" w:cs="Tahoma"/>
              </w:rPr>
            </w:pPr>
            <w:r w:rsidRPr="00131D2E">
              <w:rPr>
                <w:rFonts w:ascii="Tahoma" w:hAnsi="Tahoma" w:cs="Tahoma"/>
              </w:rPr>
              <w:t>$3,180,000</w:t>
            </w:r>
          </w:p>
        </w:tc>
        <w:tc>
          <w:tcPr>
            <w:tcW w:w="3420" w:type="dxa"/>
            <w:vAlign w:val="center"/>
          </w:tcPr>
          <w:p w14:paraId="0A90EC4D" w14:textId="77777777" w:rsidR="00871341" w:rsidRPr="00131D2E" w:rsidRDefault="00871341">
            <w:pPr>
              <w:jc w:val="center"/>
              <w:rPr>
                <w:rFonts w:ascii="Tahoma" w:hAnsi="Tahoma" w:cs="Tahoma"/>
              </w:rPr>
            </w:pPr>
            <w:r w:rsidRPr="6B0DA56B">
              <w:rPr>
                <w:rFonts w:ascii="Tahoma" w:hAnsi="Tahoma" w:cs="Tahoma"/>
              </w:rPr>
              <w:t>Disqualified</w:t>
            </w:r>
          </w:p>
        </w:tc>
      </w:tr>
      <w:tr w:rsidR="00871341" w:rsidRPr="00131D2E" w14:paraId="559851A2" w14:textId="77777777" w:rsidTr="000B43E7">
        <w:tc>
          <w:tcPr>
            <w:tcW w:w="1710" w:type="dxa"/>
            <w:vAlign w:val="center"/>
          </w:tcPr>
          <w:p w14:paraId="69392B5F" w14:textId="77777777" w:rsidR="00871341" w:rsidRPr="00131D2E" w:rsidRDefault="00871341">
            <w:pPr>
              <w:jc w:val="center"/>
              <w:rPr>
                <w:rFonts w:ascii="Tahoma" w:hAnsi="Tahoma" w:cs="Tahoma"/>
              </w:rPr>
            </w:pPr>
            <w:r w:rsidRPr="00131D2E">
              <w:rPr>
                <w:rFonts w:ascii="Tahoma" w:hAnsi="Tahoma" w:cs="Tahoma"/>
              </w:rPr>
              <w:t xml:space="preserve">4 </w:t>
            </w:r>
          </w:p>
          <w:p w14:paraId="5141C4C9" w14:textId="77777777" w:rsidR="00871341" w:rsidRPr="00131D2E" w:rsidRDefault="00871341">
            <w:pPr>
              <w:jc w:val="center"/>
              <w:rPr>
                <w:rFonts w:ascii="Tahoma" w:hAnsi="Tahoma" w:cs="Tahoma"/>
              </w:rPr>
            </w:pPr>
            <w:r w:rsidRPr="00131D2E">
              <w:rPr>
                <w:rFonts w:ascii="Tahoma" w:hAnsi="Tahoma" w:cs="Tahoma"/>
              </w:rPr>
              <w:t>ZEV &amp; ZEV Infra. Batteries</w:t>
            </w:r>
          </w:p>
        </w:tc>
        <w:tc>
          <w:tcPr>
            <w:tcW w:w="1800" w:type="dxa"/>
            <w:vAlign w:val="center"/>
          </w:tcPr>
          <w:p w14:paraId="632734B9" w14:textId="77777777" w:rsidR="00871341" w:rsidRPr="00131D2E" w:rsidRDefault="00871341">
            <w:pPr>
              <w:jc w:val="center"/>
              <w:rPr>
                <w:rFonts w:ascii="Tahoma" w:hAnsi="Tahoma" w:cs="Tahoma"/>
              </w:rPr>
            </w:pPr>
            <w:r w:rsidRPr="00131D2E">
              <w:rPr>
                <w:rFonts w:ascii="Tahoma" w:hAnsi="Tahoma" w:cs="Tahoma"/>
              </w:rPr>
              <w:t>13</w:t>
            </w:r>
          </w:p>
        </w:tc>
        <w:tc>
          <w:tcPr>
            <w:tcW w:w="1800" w:type="dxa"/>
            <w:vAlign w:val="center"/>
          </w:tcPr>
          <w:p w14:paraId="721E9803" w14:textId="77777777" w:rsidR="00871341" w:rsidRPr="00131D2E" w:rsidRDefault="00871341">
            <w:pPr>
              <w:widowControl w:val="0"/>
              <w:jc w:val="center"/>
              <w:rPr>
                <w:rFonts w:ascii="Tahoma" w:hAnsi="Tahoma" w:cs="Tahoma"/>
              </w:rPr>
            </w:pPr>
            <w:proofErr w:type="spellStart"/>
            <w:r w:rsidRPr="00131D2E">
              <w:rPr>
                <w:rFonts w:ascii="Tahoma" w:hAnsi="Tahoma" w:cs="Tahoma"/>
              </w:rPr>
              <w:t>QuantumScape</w:t>
            </w:r>
            <w:proofErr w:type="spellEnd"/>
            <w:r w:rsidRPr="00131D2E">
              <w:rPr>
                <w:rFonts w:ascii="Tahoma" w:hAnsi="Tahoma" w:cs="Tahoma"/>
              </w:rPr>
              <w:t xml:space="preserve"> Battery</w:t>
            </w:r>
          </w:p>
        </w:tc>
        <w:tc>
          <w:tcPr>
            <w:tcW w:w="4140" w:type="dxa"/>
            <w:vAlign w:val="center"/>
          </w:tcPr>
          <w:p w14:paraId="1ABAA021" w14:textId="77777777" w:rsidR="00871341" w:rsidRPr="00131D2E" w:rsidRDefault="00871341">
            <w:pPr>
              <w:rPr>
                <w:rFonts w:ascii="Tahoma" w:hAnsi="Tahoma" w:cs="Tahoma"/>
              </w:rPr>
            </w:pPr>
            <w:r w:rsidRPr="00131D2E">
              <w:rPr>
                <w:rFonts w:ascii="Tahoma" w:hAnsi="Tahoma" w:cs="Tahoma"/>
              </w:rPr>
              <w:t>QS0</w:t>
            </w:r>
          </w:p>
        </w:tc>
        <w:tc>
          <w:tcPr>
            <w:tcW w:w="1800" w:type="dxa"/>
            <w:vAlign w:val="center"/>
          </w:tcPr>
          <w:p w14:paraId="049DE157" w14:textId="77777777" w:rsidR="00871341" w:rsidRPr="00131D2E" w:rsidRDefault="00871341">
            <w:pPr>
              <w:jc w:val="center"/>
              <w:rPr>
                <w:rFonts w:ascii="Tahoma" w:hAnsi="Tahoma" w:cs="Tahoma"/>
              </w:rPr>
            </w:pPr>
            <w:r w:rsidRPr="00131D2E">
              <w:rPr>
                <w:rFonts w:ascii="Tahoma" w:hAnsi="Tahoma" w:cs="Tahoma"/>
              </w:rPr>
              <w:t>$20,000,000</w:t>
            </w:r>
          </w:p>
        </w:tc>
        <w:tc>
          <w:tcPr>
            <w:tcW w:w="3420" w:type="dxa"/>
            <w:vAlign w:val="center"/>
          </w:tcPr>
          <w:p w14:paraId="37DA87CB" w14:textId="77777777" w:rsidR="00871341" w:rsidRPr="00131D2E" w:rsidRDefault="00871341">
            <w:pPr>
              <w:jc w:val="center"/>
              <w:rPr>
                <w:rFonts w:ascii="Tahoma" w:hAnsi="Tahoma" w:cs="Tahoma"/>
              </w:rPr>
            </w:pPr>
            <w:r w:rsidRPr="6B0DA56B">
              <w:rPr>
                <w:rFonts w:ascii="Tahoma" w:hAnsi="Tahoma" w:cs="Tahoma"/>
              </w:rPr>
              <w:t>Disqualified</w:t>
            </w:r>
          </w:p>
        </w:tc>
      </w:tr>
      <w:tr w:rsidR="00871341" w:rsidRPr="00131D2E" w14:paraId="4A0E93EE" w14:textId="77777777" w:rsidTr="000B43E7">
        <w:tc>
          <w:tcPr>
            <w:tcW w:w="1710" w:type="dxa"/>
            <w:vAlign w:val="center"/>
          </w:tcPr>
          <w:p w14:paraId="4F809A5A" w14:textId="77777777" w:rsidR="00871341" w:rsidRPr="00131D2E" w:rsidRDefault="00871341">
            <w:pPr>
              <w:jc w:val="center"/>
              <w:rPr>
                <w:rFonts w:ascii="Tahoma" w:hAnsi="Tahoma" w:cs="Tahoma"/>
              </w:rPr>
            </w:pPr>
            <w:r w:rsidRPr="00131D2E">
              <w:rPr>
                <w:rFonts w:ascii="Tahoma" w:hAnsi="Tahoma" w:cs="Tahoma"/>
              </w:rPr>
              <w:t xml:space="preserve">4 </w:t>
            </w:r>
          </w:p>
          <w:p w14:paraId="13AE5B1F" w14:textId="77777777" w:rsidR="00871341" w:rsidRPr="00131D2E" w:rsidRDefault="00871341">
            <w:pPr>
              <w:jc w:val="center"/>
              <w:rPr>
                <w:rFonts w:ascii="Tahoma" w:hAnsi="Tahoma" w:cs="Tahoma"/>
              </w:rPr>
            </w:pPr>
            <w:r w:rsidRPr="00131D2E">
              <w:rPr>
                <w:rFonts w:ascii="Tahoma" w:hAnsi="Tahoma" w:cs="Tahoma"/>
              </w:rPr>
              <w:t>ZEV &amp; ZEV Infra. Batteries</w:t>
            </w:r>
          </w:p>
        </w:tc>
        <w:tc>
          <w:tcPr>
            <w:tcW w:w="1800" w:type="dxa"/>
            <w:vAlign w:val="center"/>
          </w:tcPr>
          <w:p w14:paraId="22EA615F" w14:textId="77777777" w:rsidR="00871341" w:rsidRPr="00131D2E" w:rsidRDefault="00871341">
            <w:pPr>
              <w:jc w:val="center"/>
              <w:rPr>
                <w:rFonts w:ascii="Tahoma" w:hAnsi="Tahoma" w:cs="Tahoma"/>
              </w:rPr>
            </w:pPr>
            <w:r w:rsidRPr="00131D2E">
              <w:rPr>
                <w:rFonts w:ascii="Tahoma" w:hAnsi="Tahoma" w:cs="Tahoma"/>
              </w:rPr>
              <w:t>25</w:t>
            </w:r>
          </w:p>
        </w:tc>
        <w:tc>
          <w:tcPr>
            <w:tcW w:w="1800" w:type="dxa"/>
            <w:vAlign w:val="center"/>
          </w:tcPr>
          <w:p w14:paraId="14A63A54" w14:textId="77777777" w:rsidR="00871341" w:rsidRPr="00131D2E" w:rsidRDefault="00871341">
            <w:pPr>
              <w:widowControl w:val="0"/>
              <w:jc w:val="center"/>
              <w:rPr>
                <w:rFonts w:ascii="Tahoma" w:hAnsi="Tahoma" w:cs="Tahoma"/>
              </w:rPr>
            </w:pPr>
            <w:r w:rsidRPr="00131D2E">
              <w:rPr>
                <w:rFonts w:ascii="Tahoma" w:hAnsi="Tahoma" w:cs="Tahoma"/>
              </w:rPr>
              <w:t>Solid Energies Inc.</w:t>
            </w:r>
          </w:p>
        </w:tc>
        <w:tc>
          <w:tcPr>
            <w:tcW w:w="4140" w:type="dxa"/>
            <w:vAlign w:val="center"/>
          </w:tcPr>
          <w:p w14:paraId="48186090" w14:textId="77777777" w:rsidR="00871341" w:rsidRPr="00131D2E" w:rsidRDefault="00871341">
            <w:pPr>
              <w:rPr>
                <w:rFonts w:ascii="Tahoma" w:hAnsi="Tahoma" w:cs="Tahoma"/>
              </w:rPr>
            </w:pPr>
            <w:r w:rsidRPr="00131D2E">
              <w:rPr>
                <w:rFonts w:ascii="Tahoma" w:hAnsi="Tahoma" w:cs="Tahoma"/>
              </w:rPr>
              <w:t>Manufacturing of Fast-charging, Low-temperature-capable, High-energy/power-density Solid-state Li-ion Batteries (</w:t>
            </w:r>
            <w:proofErr w:type="spellStart"/>
            <w:r w:rsidRPr="00131D2E">
              <w:rPr>
                <w:rFonts w:ascii="Tahoma" w:hAnsi="Tahoma" w:cs="Tahoma"/>
              </w:rPr>
              <w:t>SSLiBs</w:t>
            </w:r>
            <w:proofErr w:type="spellEnd"/>
            <w:r w:rsidRPr="00131D2E">
              <w:rPr>
                <w:rFonts w:ascii="Tahoma" w:hAnsi="Tahoma" w:cs="Tahoma"/>
              </w:rPr>
              <w:t>) for Zero-emission Vehicles</w:t>
            </w:r>
          </w:p>
        </w:tc>
        <w:tc>
          <w:tcPr>
            <w:tcW w:w="1800" w:type="dxa"/>
            <w:vAlign w:val="center"/>
          </w:tcPr>
          <w:p w14:paraId="6A3D490E" w14:textId="77777777" w:rsidR="00871341" w:rsidRPr="00131D2E" w:rsidRDefault="00871341">
            <w:pPr>
              <w:jc w:val="center"/>
              <w:rPr>
                <w:rFonts w:ascii="Tahoma" w:hAnsi="Tahoma" w:cs="Tahoma"/>
              </w:rPr>
            </w:pPr>
            <w:r w:rsidRPr="00131D2E">
              <w:rPr>
                <w:rFonts w:ascii="Tahoma" w:hAnsi="Tahoma" w:cs="Tahoma"/>
              </w:rPr>
              <w:t>$10,000,000</w:t>
            </w:r>
          </w:p>
        </w:tc>
        <w:tc>
          <w:tcPr>
            <w:tcW w:w="3420" w:type="dxa"/>
            <w:vAlign w:val="center"/>
          </w:tcPr>
          <w:p w14:paraId="4C2888A2" w14:textId="77777777" w:rsidR="00871341" w:rsidRPr="00131D2E" w:rsidRDefault="00871341">
            <w:pPr>
              <w:jc w:val="center"/>
              <w:rPr>
                <w:rFonts w:ascii="Tahoma" w:hAnsi="Tahoma" w:cs="Tahoma"/>
              </w:rPr>
            </w:pPr>
            <w:r w:rsidRPr="6B0DA56B">
              <w:rPr>
                <w:rFonts w:ascii="Tahoma" w:hAnsi="Tahoma" w:cs="Tahoma"/>
              </w:rPr>
              <w:t>Disqualified</w:t>
            </w:r>
          </w:p>
        </w:tc>
      </w:tr>
      <w:tr w:rsidR="00871341" w:rsidRPr="00131D2E" w14:paraId="7F7BB969" w14:textId="77777777" w:rsidTr="000B43E7">
        <w:tc>
          <w:tcPr>
            <w:tcW w:w="1710" w:type="dxa"/>
            <w:vAlign w:val="center"/>
          </w:tcPr>
          <w:p w14:paraId="2C4DEC93" w14:textId="77777777" w:rsidR="00871341" w:rsidRPr="00131D2E" w:rsidRDefault="00871341">
            <w:pPr>
              <w:jc w:val="center"/>
              <w:rPr>
                <w:rFonts w:ascii="Tahoma" w:hAnsi="Tahoma" w:cs="Tahoma"/>
              </w:rPr>
            </w:pPr>
            <w:r w:rsidRPr="00131D2E">
              <w:rPr>
                <w:rFonts w:ascii="Tahoma" w:hAnsi="Tahoma" w:cs="Tahoma"/>
              </w:rPr>
              <w:t>1</w:t>
            </w:r>
          </w:p>
          <w:p w14:paraId="44799872" w14:textId="77777777" w:rsidR="00871341" w:rsidRPr="00131D2E" w:rsidRDefault="00871341">
            <w:pPr>
              <w:jc w:val="center"/>
              <w:rPr>
                <w:rFonts w:ascii="Tahoma" w:hAnsi="Tahoma" w:cs="Tahoma"/>
              </w:rPr>
            </w:pPr>
            <w:r w:rsidRPr="00131D2E">
              <w:rPr>
                <w:rFonts w:ascii="Tahoma" w:hAnsi="Tahoma" w:cs="Tahoma"/>
              </w:rPr>
              <w:t>Complete ZEV</w:t>
            </w:r>
          </w:p>
        </w:tc>
        <w:tc>
          <w:tcPr>
            <w:tcW w:w="1800" w:type="dxa"/>
            <w:vAlign w:val="center"/>
          </w:tcPr>
          <w:p w14:paraId="07DA2D7A" w14:textId="77777777" w:rsidR="00871341" w:rsidRPr="00131D2E" w:rsidRDefault="00871341">
            <w:pPr>
              <w:jc w:val="center"/>
              <w:rPr>
                <w:rFonts w:ascii="Tahoma" w:hAnsi="Tahoma" w:cs="Tahoma"/>
              </w:rPr>
            </w:pPr>
            <w:r w:rsidRPr="00131D2E">
              <w:rPr>
                <w:rFonts w:ascii="Tahoma" w:hAnsi="Tahoma" w:cs="Tahoma"/>
              </w:rPr>
              <w:t>23</w:t>
            </w:r>
          </w:p>
        </w:tc>
        <w:tc>
          <w:tcPr>
            <w:tcW w:w="1800" w:type="dxa"/>
            <w:vAlign w:val="center"/>
          </w:tcPr>
          <w:p w14:paraId="580F4F8D" w14:textId="77777777" w:rsidR="00871341" w:rsidRPr="00131D2E" w:rsidRDefault="00871341">
            <w:pPr>
              <w:widowControl w:val="0"/>
              <w:jc w:val="center"/>
              <w:rPr>
                <w:rFonts w:ascii="Tahoma" w:hAnsi="Tahoma" w:cs="Tahoma"/>
              </w:rPr>
            </w:pPr>
            <w:r w:rsidRPr="00131D2E">
              <w:rPr>
                <w:rFonts w:ascii="Tahoma" w:hAnsi="Tahoma" w:cs="Tahoma"/>
              </w:rPr>
              <w:t>Talyn Air, Inc.</w:t>
            </w:r>
          </w:p>
        </w:tc>
        <w:tc>
          <w:tcPr>
            <w:tcW w:w="4140" w:type="dxa"/>
            <w:vAlign w:val="center"/>
          </w:tcPr>
          <w:p w14:paraId="5E6BB0D5" w14:textId="77777777" w:rsidR="00871341" w:rsidRPr="00131D2E" w:rsidRDefault="00871341">
            <w:pPr>
              <w:rPr>
                <w:rFonts w:ascii="Tahoma" w:hAnsi="Tahoma" w:cs="Tahoma"/>
              </w:rPr>
            </w:pPr>
            <w:r w:rsidRPr="00131D2E">
              <w:rPr>
                <w:rFonts w:ascii="Tahoma" w:hAnsi="Tahoma" w:cs="Tahoma"/>
              </w:rPr>
              <w:t>Two Staged eVTOL Aircraft for Personnel and Cargo Movements</w:t>
            </w:r>
          </w:p>
        </w:tc>
        <w:tc>
          <w:tcPr>
            <w:tcW w:w="1800" w:type="dxa"/>
            <w:vAlign w:val="center"/>
          </w:tcPr>
          <w:p w14:paraId="646BC8B3" w14:textId="77777777" w:rsidR="00871341" w:rsidRPr="00131D2E" w:rsidRDefault="00871341">
            <w:pPr>
              <w:jc w:val="center"/>
              <w:rPr>
                <w:rFonts w:ascii="Tahoma" w:hAnsi="Tahoma" w:cs="Tahoma"/>
              </w:rPr>
            </w:pPr>
            <w:r w:rsidRPr="00131D2E">
              <w:rPr>
                <w:rFonts w:ascii="Tahoma" w:hAnsi="Tahoma" w:cs="Tahoma"/>
              </w:rPr>
              <w:t>$3,000,000</w:t>
            </w:r>
          </w:p>
        </w:tc>
        <w:tc>
          <w:tcPr>
            <w:tcW w:w="3420" w:type="dxa"/>
            <w:vAlign w:val="center"/>
          </w:tcPr>
          <w:p w14:paraId="15FF5565" w14:textId="77777777" w:rsidR="00871341" w:rsidRPr="00131D2E" w:rsidRDefault="00871341">
            <w:pPr>
              <w:jc w:val="center"/>
              <w:rPr>
                <w:rFonts w:ascii="Tahoma" w:hAnsi="Tahoma" w:cs="Tahoma"/>
              </w:rPr>
            </w:pPr>
            <w:r w:rsidRPr="6B0DA56B">
              <w:rPr>
                <w:rFonts w:ascii="Tahoma" w:hAnsi="Tahoma" w:cs="Tahoma"/>
              </w:rPr>
              <w:t>Disqualified</w:t>
            </w:r>
          </w:p>
        </w:tc>
      </w:tr>
    </w:tbl>
    <w:p w14:paraId="4884FA6A" w14:textId="77777777" w:rsidR="00871341" w:rsidRDefault="00871341" w:rsidP="00871341">
      <w:pPr>
        <w:rPr>
          <w:rFonts w:ascii="Tahoma" w:hAnsi="Tahoma" w:cs="Tahoma"/>
          <w:b/>
          <w:color w:val="000000" w:themeColor="text1"/>
          <w:sz w:val="28"/>
          <w:szCs w:val="28"/>
        </w:rPr>
      </w:pPr>
    </w:p>
    <w:p w14:paraId="3087855B" w14:textId="77777777" w:rsidR="00871341" w:rsidRPr="0089430B" w:rsidRDefault="00871341" w:rsidP="00871341">
      <w:pPr>
        <w:rPr>
          <w:rFonts w:ascii="Tahoma" w:hAnsi="Tahoma" w:cs="Tahoma"/>
          <w:b/>
          <w:sz w:val="28"/>
          <w:szCs w:val="28"/>
        </w:rPr>
      </w:pPr>
      <w:r w:rsidRPr="09F434A6">
        <w:rPr>
          <w:rFonts w:ascii="Tahoma" w:hAnsi="Tahoma" w:cs="Tahoma"/>
          <w:b/>
          <w:color w:val="000000" w:themeColor="text1"/>
          <w:sz w:val="28"/>
          <w:szCs w:val="28"/>
        </w:rPr>
        <w:t xml:space="preserve">GRAND TOTALS: </w:t>
      </w:r>
      <w:r>
        <w:tab/>
      </w:r>
      <w:r w:rsidRPr="09F434A6">
        <w:rPr>
          <w:rFonts w:ascii="Tahoma" w:hAnsi="Tahoma" w:cs="Tahoma"/>
          <w:b/>
          <w:sz w:val="28"/>
          <w:szCs w:val="28"/>
        </w:rPr>
        <w:t>Funds Requested:</w:t>
      </w:r>
      <w:r>
        <w:tab/>
      </w:r>
      <w:r>
        <w:tab/>
      </w:r>
      <w:r w:rsidRPr="09F434A6">
        <w:rPr>
          <w:rFonts w:ascii="Tahoma" w:hAnsi="Tahoma" w:cs="Tahoma"/>
          <w:b/>
          <w:sz w:val="28"/>
          <w:szCs w:val="28"/>
        </w:rPr>
        <w:t xml:space="preserve">$ </w:t>
      </w:r>
      <w:r>
        <w:rPr>
          <w:rFonts w:ascii="Tahoma" w:hAnsi="Tahoma" w:cs="Tahoma"/>
          <w:b/>
          <w:sz w:val="28"/>
          <w:szCs w:val="28"/>
        </w:rPr>
        <w:t>310,675,392</w:t>
      </w:r>
      <w:r>
        <w:rPr>
          <w:rFonts w:ascii="Tahoma" w:hAnsi="Tahoma" w:cs="Tahoma"/>
          <w:b/>
          <w:sz w:val="28"/>
          <w:szCs w:val="28"/>
        </w:rPr>
        <w:br/>
      </w:r>
    </w:p>
    <w:p w14:paraId="5A13CD86" w14:textId="77777777" w:rsidR="00871341" w:rsidRPr="0089430B" w:rsidRDefault="00871341" w:rsidP="00871341">
      <w:pPr>
        <w:ind w:left="2160" w:firstLine="720"/>
        <w:rPr>
          <w:rFonts w:ascii="Tahoma" w:hAnsi="Tahoma" w:cs="Tahoma"/>
          <w:b/>
          <w:bCs/>
          <w:sz w:val="28"/>
          <w:szCs w:val="28"/>
        </w:rPr>
      </w:pPr>
      <w:r w:rsidRPr="1BD4CE27">
        <w:rPr>
          <w:rFonts w:ascii="Tahoma" w:hAnsi="Tahoma" w:cs="Tahoma"/>
          <w:b/>
          <w:bCs/>
          <w:sz w:val="28"/>
          <w:szCs w:val="28"/>
        </w:rPr>
        <w:t xml:space="preserve">Match Amount: </w:t>
      </w:r>
      <w:r>
        <w:tab/>
      </w:r>
      <w:r>
        <w:tab/>
      </w:r>
      <w:r w:rsidRPr="614DCE4C">
        <w:rPr>
          <w:rFonts w:ascii="Tahoma" w:hAnsi="Tahoma" w:cs="Tahoma"/>
          <w:b/>
          <w:sz w:val="28"/>
          <w:szCs w:val="28"/>
        </w:rPr>
        <w:t>$</w:t>
      </w:r>
      <w:r>
        <w:rPr>
          <w:rFonts w:ascii="Tahoma" w:hAnsi="Tahoma" w:cs="Tahoma"/>
          <w:b/>
          <w:bCs/>
          <w:sz w:val="28"/>
          <w:szCs w:val="28"/>
        </w:rPr>
        <w:t>1,931,994,137</w:t>
      </w:r>
    </w:p>
    <w:p w14:paraId="44C062E0" w14:textId="77777777" w:rsidR="00871341" w:rsidRDefault="00871341" w:rsidP="00871341">
      <w:pPr>
        <w:ind w:left="2160" w:firstLine="720"/>
        <w:rPr>
          <w:rFonts w:ascii="Tahoma" w:hAnsi="Tahoma" w:cs="Tahoma"/>
          <w:b/>
          <w:sz w:val="28"/>
          <w:szCs w:val="28"/>
        </w:rPr>
      </w:pPr>
      <w:r w:rsidRPr="614DCE4C">
        <w:rPr>
          <w:rFonts w:ascii="Tahoma" w:hAnsi="Tahoma" w:cs="Tahoma"/>
          <w:b/>
          <w:sz w:val="28"/>
          <w:szCs w:val="28"/>
        </w:rPr>
        <w:t xml:space="preserve"> </w:t>
      </w:r>
    </w:p>
    <w:p w14:paraId="239DF302" w14:textId="77777777" w:rsidR="00871341" w:rsidRPr="00184A7C" w:rsidRDefault="00871341" w:rsidP="00871341">
      <w:pPr>
        <w:ind w:left="2160" w:firstLine="720"/>
      </w:pPr>
      <w:r w:rsidRPr="038EDD00">
        <w:rPr>
          <w:rFonts w:ascii="Tahoma" w:hAnsi="Tahoma" w:cs="Tahoma"/>
          <w:b/>
          <w:bCs/>
          <w:sz w:val="28"/>
          <w:szCs w:val="28"/>
        </w:rPr>
        <w:t>Proposed Awards:</w:t>
      </w:r>
      <w:r>
        <w:tab/>
      </w:r>
      <w:r>
        <w:tab/>
      </w:r>
      <w:r w:rsidRPr="00602543">
        <w:rPr>
          <w:rFonts w:ascii="Tahoma" w:hAnsi="Tahoma" w:cs="Tahoma"/>
          <w:b/>
          <w:bCs/>
          <w:strike/>
          <w:sz w:val="28"/>
          <w:szCs w:val="28"/>
        </w:rPr>
        <w:t>$197,946,918</w:t>
      </w:r>
      <w:r w:rsidRPr="038EDD00">
        <w:rPr>
          <w:rFonts w:ascii="Tahoma" w:hAnsi="Tahoma" w:cs="Tahoma"/>
          <w:b/>
          <w:bCs/>
          <w:sz w:val="28"/>
          <w:szCs w:val="28"/>
        </w:rPr>
        <w:t xml:space="preserve"> </w:t>
      </w:r>
      <w:r>
        <w:rPr>
          <w:rFonts w:ascii="Tahoma" w:hAnsi="Tahoma" w:cs="Tahoma"/>
          <w:b/>
          <w:bCs/>
          <w:sz w:val="28"/>
          <w:szCs w:val="28"/>
        </w:rPr>
        <w:t>$185,446,918</w:t>
      </w:r>
      <w:r>
        <w:br/>
      </w:r>
    </w:p>
    <w:p w14:paraId="7D806013" w14:textId="77777777" w:rsidR="00871341" w:rsidRDefault="00871341" w:rsidP="00871341">
      <w:pPr>
        <w:ind w:left="2160" w:firstLine="720"/>
        <w:rPr>
          <w:rFonts w:ascii="Tahoma" w:hAnsi="Tahoma" w:cs="Tahoma"/>
          <w:b/>
          <w:sz w:val="28"/>
        </w:rPr>
      </w:pPr>
      <w:r>
        <w:rPr>
          <w:rFonts w:ascii="Tahoma" w:hAnsi="Tahoma" w:cs="Tahoma"/>
          <w:b/>
          <w:sz w:val="28"/>
        </w:rPr>
        <w:t xml:space="preserve">Match Amount Tied to </w:t>
      </w:r>
    </w:p>
    <w:p w14:paraId="40F2BCA0" w14:textId="3DD06F3E" w:rsidR="00871341" w:rsidRDefault="00871341" w:rsidP="00871341">
      <w:pPr>
        <w:ind w:left="2160" w:firstLine="720"/>
        <w:rPr>
          <w:rFonts w:ascii="Tahoma" w:hAnsi="Tahoma" w:cs="Tahoma"/>
          <w:b/>
          <w:bCs/>
          <w:sz w:val="28"/>
          <w:szCs w:val="28"/>
        </w:rPr>
      </w:pPr>
      <w:r w:rsidRPr="038EDD00">
        <w:rPr>
          <w:rFonts w:ascii="Tahoma" w:hAnsi="Tahoma" w:cs="Tahoma"/>
          <w:b/>
          <w:bCs/>
          <w:sz w:val="28"/>
          <w:szCs w:val="28"/>
        </w:rPr>
        <w:t xml:space="preserve">Proposed Awards: </w:t>
      </w:r>
      <w:r>
        <w:tab/>
      </w:r>
      <w:r>
        <w:tab/>
      </w:r>
      <w:r w:rsidRPr="00765C2E">
        <w:rPr>
          <w:rFonts w:ascii="Tahoma" w:hAnsi="Tahoma" w:cs="Tahoma"/>
          <w:b/>
          <w:bCs/>
          <w:strike/>
          <w:sz w:val="28"/>
          <w:szCs w:val="28"/>
        </w:rPr>
        <w:t>$280,697,200</w:t>
      </w:r>
      <w:r>
        <w:rPr>
          <w:rFonts w:ascii="Tahoma" w:hAnsi="Tahoma" w:cs="Tahoma"/>
          <w:b/>
          <w:bCs/>
          <w:sz w:val="28"/>
          <w:szCs w:val="28"/>
        </w:rPr>
        <w:t xml:space="preserve"> $266,897,200</w:t>
      </w:r>
    </w:p>
    <w:p w14:paraId="6AEDE6BC" w14:textId="77777777" w:rsidR="7ED56795" w:rsidRPr="001C0466" w:rsidRDefault="7ED56795" w:rsidP="001C0466">
      <w:pPr>
        <w:rPr>
          <w:rStyle w:val="eop"/>
        </w:rPr>
      </w:pPr>
    </w:p>
    <w:sectPr w:rsidR="7ED56795" w:rsidRPr="001C0466" w:rsidSect="007C272E">
      <w:pgSz w:w="20160" w:h="12240" w:orient="landscape" w:code="1"/>
      <w:pgMar w:top="1800" w:right="2246" w:bottom="1800" w:left="3420" w:header="43" w:footer="5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DF330" w14:textId="77777777" w:rsidR="007246F2" w:rsidRDefault="007246F2" w:rsidP="00F86D2B">
      <w:r>
        <w:separator/>
      </w:r>
    </w:p>
  </w:endnote>
  <w:endnote w:type="continuationSeparator" w:id="0">
    <w:p w14:paraId="31321416" w14:textId="77777777" w:rsidR="007246F2" w:rsidRDefault="007246F2" w:rsidP="00F86D2B">
      <w:r>
        <w:continuationSeparator/>
      </w:r>
    </w:p>
  </w:endnote>
  <w:endnote w:type="continuationNotice" w:id="1">
    <w:p w14:paraId="5B0DFD01" w14:textId="77777777" w:rsidR="007246F2" w:rsidRDefault="00724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026972"/>
      <w:docPartObj>
        <w:docPartGallery w:val="Page Numbers (Bottom of Page)"/>
        <w:docPartUnique/>
      </w:docPartObj>
    </w:sdtPr>
    <w:sdtEndPr>
      <w:rPr>
        <w:rFonts w:ascii="Arial" w:hAnsi="Arial" w:cs="Arial"/>
        <w:noProof/>
        <w:sz w:val="20"/>
        <w:szCs w:val="20"/>
      </w:rPr>
    </w:sdtEndPr>
    <w:sdtContent>
      <w:p w14:paraId="60030D13" w14:textId="755EE030" w:rsidR="005A609C" w:rsidRPr="004D7FFC" w:rsidRDefault="004D7FFC">
        <w:pPr>
          <w:pStyle w:val="Footer"/>
          <w:jc w:val="center"/>
          <w:rPr>
            <w:rFonts w:ascii="Arial" w:hAnsi="Arial" w:cs="Arial"/>
            <w:sz w:val="20"/>
            <w:szCs w:val="20"/>
          </w:rPr>
        </w:pPr>
        <w:r w:rsidRPr="004D7FFC">
          <w:rPr>
            <w:rFonts w:ascii="Arial" w:hAnsi="Arial" w:cs="Arial"/>
            <w:sz w:val="20"/>
            <w:szCs w:val="20"/>
          </w:rPr>
          <w:t xml:space="preserve">Page </w:t>
        </w:r>
        <w:r w:rsidRPr="004D7FFC">
          <w:rPr>
            <w:rFonts w:ascii="Arial" w:hAnsi="Arial" w:cs="Arial"/>
            <w:b/>
            <w:bCs/>
            <w:sz w:val="20"/>
            <w:szCs w:val="20"/>
          </w:rPr>
          <w:fldChar w:fldCharType="begin"/>
        </w:r>
        <w:r w:rsidRPr="004D7FFC">
          <w:rPr>
            <w:rFonts w:ascii="Arial" w:hAnsi="Arial" w:cs="Arial"/>
            <w:b/>
            <w:bCs/>
            <w:sz w:val="20"/>
            <w:szCs w:val="20"/>
          </w:rPr>
          <w:instrText xml:space="preserve"> PAGE  \* Arabic  \* MERGEFORMAT </w:instrText>
        </w:r>
        <w:r w:rsidRPr="004D7FFC">
          <w:rPr>
            <w:rFonts w:ascii="Arial" w:hAnsi="Arial" w:cs="Arial"/>
            <w:b/>
            <w:bCs/>
            <w:sz w:val="20"/>
            <w:szCs w:val="20"/>
          </w:rPr>
          <w:fldChar w:fldCharType="separate"/>
        </w:r>
        <w:r w:rsidRPr="004D7FFC">
          <w:rPr>
            <w:rFonts w:ascii="Arial" w:hAnsi="Arial" w:cs="Arial"/>
            <w:b/>
            <w:bCs/>
            <w:noProof/>
            <w:sz w:val="20"/>
            <w:szCs w:val="20"/>
          </w:rPr>
          <w:t>1</w:t>
        </w:r>
        <w:r w:rsidRPr="004D7FFC">
          <w:rPr>
            <w:rFonts w:ascii="Arial" w:hAnsi="Arial" w:cs="Arial"/>
            <w:b/>
            <w:bCs/>
            <w:sz w:val="20"/>
            <w:szCs w:val="20"/>
          </w:rPr>
          <w:fldChar w:fldCharType="end"/>
        </w:r>
        <w:r w:rsidRPr="004D7FFC">
          <w:rPr>
            <w:rFonts w:ascii="Arial" w:hAnsi="Arial" w:cs="Arial"/>
            <w:sz w:val="20"/>
            <w:szCs w:val="20"/>
          </w:rPr>
          <w:t xml:space="preserve"> of </w:t>
        </w:r>
        <w:r w:rsidRPr="004D7FFC">
          <w:rPr>
            <w:rFonts w:ascii="Arial" w:hAnsi="Arial" w:cs="Arial"/>
            <w:b/>
            <w:bCs/>
            <w:sz w:val="20"/>
            <w:szCs w:val="20"/>
          </w:rPr>
          <w:fldChar w:fldCharType="begin"/>
        </w:r>
        <w:r w:rsidRPr="004D7FFC">
          <w:rPr>
            <w:rFonts w:ascii="Arial" w:hAnsi="Arial" w:cs="Arial"/>
            <w:b/>
            <w:bCs/>
            <w:sz w:val="20"/>
            <w:szCs w:val="20"/>
          </w:rPr>
          <w:instrText xml:space="preserve"> NUMPAGES  \* Arabic  \* MERGEFORMAT </w:instrText>
        </w:r>
        <w:r w:rsidRPr="004D7FFC">
          <w:rPr>
            <w:rFonts w:ascii="Arial" w:hAnsi="Arial" w:cs="Arial"/>
            <w:b/>
            <w:bCs/>
            <w:sz w:val="20"/>
            <w:szCs w:val="20"/>
          </w:rPr>
          <w:fldChar w:fldCharType="separate"/>
        </w:r>
        <w:r w:rsidRPr="004D7FFC">
          <w:rPr>
            <w:rFonts w:ascii="Arial" w:hAnsi="Arial" w:cs="Arial"/>
            <w:b/>
            <w:bCs/>
            <w:noProof/>
            <w:sz w:val="20"/>
            <w:szCs w:val="20"/>
          </w:rPr>
          <w:t>2</w:t>
        </w:r>
        <w:r w:rsidRPr="004D7FFC">
          <w:rPr>
            <w:rFonts w:ascii="Arial" w:hAnsi="Arial" w:cs="Arial"/>
            <w:b/>
            <w:bCs/>
            <w:sz w:val="20"/>
            <w:szCs w:val="20"/>
          </w:rPr>
          <w:fldChar w:fldCharType="end"/>
        </w:r>
      </w:p>
    </w:sdtContent>
  </w:sdt>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472FA840" w:rsidR="002D11A5" w:rsidRPr="004D7FFC" w:rsidRDefault="00B62E13" w:rsidP="007F3573">
    <w:pPr>
      <w:pStyle w:val="Footer"/>
      <w:ind w:hanging="1800"/>
      <w:jc w:val="center"/>
      <w:rPr>
        <w:rFonts w:ascii="Arial" w:hAnsi="Arial" w:cs="Arial"/>
        <w:sz w:val="20"/>
        <w:szCs w:val="20"/>
      </w:rPr>
    </w:pPr>
    <w:r w:rsidRPr="004D7FFC">
      <w:rPr>
        <w:rFonts w:ascii="Arial" w:hAnsi="Arial" w:cs="Arial"/>
        <w:sz w:val="20"/>
        <w:szCs w:val="20"/>
      </w:rPr>
      <w:t xml:space="preserve">Page </w:t>
    </w:r>
    <w:r w:rsidRPr="004D7FFC">
      <w:rPr>
        <w:rFonts w:ascii="Arial" w:hAnsi="Arial" w:cs="Arial"/>
        <w:b/>
        <w:bCs/>
        <w:sz w:val="20"/>
        <w:szCs w:val="20"/>
      </w:rPr>
      <w:fldChar w:fldCharType="begin"/>
    </w:r>
    <w:r w:rsidRPr="004D7FFC">
      <w:rPr>
        <w:rFonts w:ascii="Arial" w:hAnsi="Arial" w:cs="Arial"/>
        <w:b/>
        <w:bCs/>
        <w:sz w:val="20"/>
        <w:szCs w:val="20"/>
      </w:rPr>
      <w:instrText xml:space="preserve"> PAGE  \* Arabic  \* MERGEFORMAT </w:instrText>
    </w:r>
    <w:r w:rsidRPr="004D7FFC">
      <w:rPr>
        <w:rFonts w:ascii="Arial" w:hAnsi="Arial" w:cs="Arial"/>
        <w:b/>
        <w:bCs/>
        <w:sz w:val="20"/>
        <w:szCs w:val="20"/>
      </w:rPr>
      <w:fldChar w:fldCharType="separate"/>
    </w:r>
    <w:r w:rsidRPr="004D7FFC">
      <w:rPr>
        <w:rFonts w:ascii="Arial" w:hAnsi="Arial" w:cs="Arial"/>
        <w:b/>
        <w:bCs/>
        <w:noProof/>
        <w:sz w:val="20"/>
        <w:szCs w:val="20"/>
      </w:rPr>
      <w:t>1</w:t>
    </w:r>
    <w:r w:rsidRPr="004D7FFC">
      <w:rPr>
        <w:rFonts w:ascii="Arial" w:hAnsi="Arial" w:cs="Arial"/>
        <w:b/>
        <w:bCs/>
        <w:sz w:val="20"/>
        <w:szCs w:val="20"/>
      </w:rPr>
      <w:fldChar w:fldCharType="end"/>
    </w:r>
    <w:r w:rsidRPr="004D7FFC">
      <w:rPr>
        <w:rFonts w:ascii="Arial" w:hAnsi="Arial" w:cs="Arial"/>
        <w:sz w:val="20"/>
        <w:szCs w:val="20"/>
      </w:rPr>
      <w:t xml:space="preserve"> of </w:t>
    </w:r>
    <w:r w:rsidRPr="004D7FFC">
      <w:rPr>
        <w:rFonts w:ascii="Arial" w:hAnsi="Arial" w:cs="Arial"/>
        <w:b/>
        <w:bCs/>
        <w:sz w:val="20"/>
        <w:szCs w:val="20"/>
      </w:rPr>
      <w:fldChar w:fldCharType="begin"/>
    </w:r>
    <w:r w:rsidRPr="004D7FFC">
      <w:rPr>
        <w:rFonts w:ascii="Arial" w:hAnsi="Arial" w:cs="Arial"/>
        <w:b/>
        <w:bCs/>
        <w:sz w:val="20"/>
        <w:szCs w:val="20"/>
      </w:rPr>
      <w:instrText xml:space="preserve"> NUMPAGES  \* Arabic  \* MERGEFORMAT </w:instrText>
    </w:r>
    <w:r w:rsidRPr="004D7FFC">
      <w:rPr>
        <w:rFonts w:ascii="Arial" w:hAnsi="Arial" w:cs="Arial"/>
        <w:b/>
        <w:bCs/>
        <w:sz w:val="20"/>
        <w:szCs w:val="20"/>
      </w:rPr>
      <w:fldChar w:fldCharType="separate"/>
    </w:r>
    <w:r w:rsidRPr="004D7FFC">
      <w:rPr>
        <w:rFonts w:ascii="Arial" w:hAnsi="Arial" w:cs="Arial"/>
        <w:b/>
        <w:bCs/>
        <w:noProof/>
        <w:sz w:val="20"/>
        <w:szCs w:val="20"/>
      </w:rPr>
      <w:t>2</w:t>
    </w:r>
    <w:r w:rsidRPr="004D7FFC">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8F10A" w14:textId="77777777" w:rsidR="007246F2" w:rsidRDefault="007246F2" w:rsidP="00F86D2B">
      <w:r>
        <w:separator/>
      </w:r>
    </w:p>
  </w:footnote>
  <w:footnote w:type="continuationSeparator" w:id="0">
    <w:p w14:paraId="5791798A" w14:textId="77777777" w:rsidR="007246F2" w:rsidRDefault="007246F2" w:rsidP="00F86D2B">
      <w:r>
        <w:continuationSeparator/>
      </w:r>
    </w:p>
  </w:footnote>
  <w:footnote w:type="continuationNotice" w:id="1">
    <w:p w14:paraId="60477EFF" w14:textId="77777777" w:rsidR="007246F2" w:rsidRDefault="00724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061E7F">
    <w:pPr>
      <w:pStyle w:val="Header"/>
      <w:ind w:hanging="1800"/>
      <w:jc w:val="right"/>
    </w:pPr>
    <w:r>
      <w:rPr>
        <w:noProof/>
      </w:rPr>
      <w:drawing>
        <wp:inline distT="0" distB="0" distL="0" distR="0" wp14:anchorId="59ACF5EB" wp14:editId="40AC45DB">
          <wp:extent cx="7465625" cy="978010"/>
          <wp:effectExtent l="0" t="0" r="2540" b="0"/>
          <wp:docPr id="410368564" name="Picture 410368564" descr="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Energy Commission Logo"/>
                  <pic:cNvPicPr/>
                </pic:nvPicPr>
                <pic:blipFill>
                  <a:blip r:embed="rId1"/>
                  <a:stretch>
                    <a:fillRect/>
                  </a:stretch>
                </pic:blipFill>
                <pic:spPr>
                  <a:xfrm>
                    <a:off x="0" y="0"/>
                    <a:ext cx="7465625" cy="978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850E3"/>
    <w:multiLevelType w:val="hybridMultilevel"/>
    <w:tmpl w:val="FFFFFFFF"/>
    <w:lvl w:ilvl="0" w:tplc="68BA1D08">
      <w:start w:val="1"/>
      <w:numFmt w:val="bullet"/>
      <w:lvlText w:val="-"/>
      <w:lvlJc w:val="left"/>
      <w:pPr>
        <w:ind w:left="720" w:hanging="360"/>
      </w:pPr>
      <w:rPr>
        <w:rFonts w:ascii="Calibri" w:hAnsi="Calibri" w:hint="default"/>
      </w:rPr>
    </w:lvl>
    <w:lvl w:ilvl="1" w:tplc="056C8172">
      <w:start w:val="1"/>
      <w:numFmt w:val="bullet"/>
      <w:lvlText w:val="o"/>
      <w:lvlJc w:val="left"/>
      <w:pPr>
        <w:ind w:left="1440" w:hanging="360"/>
      </w:pPr>
      <w:rPr>
        <w:rFonts w:ascii="Courier New" w:hAnsi="Courier New" w:hint="default"/>
      </w:rPr>
    </w:lvl>
    <w:lvl w:ilvl="2" w:tplc="549C7CBA">
      <w:start w:val="1"/>
      <w:numFmt w:val="bullet"/>
      <w:lvlText w:val=""/>
      <w:lvlJc w:val="left"/>
      <w:pPr>
        <w:ind w:left="2160" w:hanging="360"/>
      </w:pPr>
      <w:rPr>
        <w:rFonts w:ascii="Wingdings" w:hAnsi="Wingdings" w:hint="default"/>
      </w:rPr>
    </w:lvl>
    <w:lvl w:ilvl="3" w:tplc="93549590">
      <w:start w:val="1"/>
      <w:numFmt w:val="bullet"/>
      <w:lvlText w:val=""/>
      <w:lvlJc w:val="left"/>
      <w:pPr>
        <w:ind w:left="2880" w:hanging="360"/>
      </w:pPr>
      <w:rPr>
        <w:rFonts w:ascii="Symbol" w:hAnsi="Symbol" w:hint="default"/>
      </w:rPr>
    </w:lvl>
    <w:lvl w:ilvl="4" w:tplc="387C4F52">
      <w:start w:val="1"/>
      <w:numFmt w:val="bullet"/>
      <w:lvlText w:val="o"/>
      <w:lvlJc w:val="left"/>
      <w:pPr>
        <w:ind w:left="3600" w:hanging="360"/>
      </w:pPr>
      <w:rPr>
        <w:rFonts w:ascii="Courier New" w:hAnsi="Courier New" w:hint="default"/>
      </w:rPr>
    </w:lvl>
    <w:lvl w:ilvl="5" w:tplc="704A3300">
      <w:start w:val="1"/>
      <w:numFmt w:val="bullet"/>
      <w:lvlText w:val=""/>
      <w:lvlJc w:val="left"/>
      <w:pPr>
        <w:ind w:left="4320" w:hanging="360"/>
      </w:pPr>
      <w:rPr>
        <w:rFonts w:ascii="Wingdings" w:hAnsi="Wingdings" w:hint="default"/>
      </w:rPr>
    </w:lvl>
    <w:lvl w:ilvl="6" w:tplc="F0EA0A12">
      <w:start w:val="1"/>
      <w:numFmt w:val="bullet"/>
      <w:lvlText w:val=""/>
      <w:lvlJc w:val="left"/>
      <w:pPr>
        <w:ind w:left="5040" w:hanging="360"/>
      </w:pPr>
      <w:rPr>
        <w:rFonts w:ascii="Symbol" w:hAnsi="Symbol" w:hint="default"/>
      </w:rPr>
    </w:lvl>
    <w:lvl w:ilvl="7" w:tplc="94AE7BBA">
      <w:start w:val="1"/>
      <w:numFmt w:val="bullet"/>
      <w:lvlText w:val="o"/>
      <w:lvlJc w:val="left"/>
      <w:pPr>
        <w:ind w:left="5760" w:hanging="360"/>
      </w:pPr>
      <w:rPr>
        <w:rFonts w:ascii="Courier New" w:hAnsi="Courier New" w:hint="default"/>
      </w:rPr>
    </w:lvl>
    <w:lvl w:ilvl="8" w:tplc="35D45EAE">
      <w:start w:val="1"/>
      <w:numFmt w:val="bullet"/>
      <w:lvlText w:val=""/>
      <w:lvlJc w:val="left"/>
      <w:pPr>
        <w:ind w:left="6480" w:hanging="360"/>
      </w:pPr>
      <w:rPr>
        <w:rFonts w:ascii="Wingdings" w:hAnsi="Wingdings" w:hint="default"/>
      </w:rPr>
    </w:lvl>
  </w:abstractNum>
  <w:num w:numId="1" w16cid:durableId="1131482644">
    <w:abstractNumId w:val="0"/>
  </w:num>
  <w:num w:numId="2" w16cid:durableId="126099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1627B"/>
    <w:rsid w:val="00027125"/>
    <w:rsid w:val="0003048A"/>
    <w:rsid w:val="000557AC"/>
    <w:rsid w:val="00055D2B"/>
    <w:rsid w:val="00061E7F"/>
    <w:rsid w:val="00063B9D"/>
    <w:rsid w:val="00063F21"/>
    <w:rsid w:val="0009064B"/>
    <w:rsid w:val="00096AEE"/>
    <w:rsid w:val="000975D8"/>
    <w:rsid w:val="000A6CE7"/>
    <w:rsid w:val="000B43E7"/>
    <w:rsid w:val="000B5CDD"/>
    <w:rsid w:val="000C16AE"/>
    <w:rsid w:val="000C2B98"/>
    <w:rsid w:val="000C675F"/>
    <w:rsid w:val="000E1C65"/>
    <w:rsid w:val="000E31D6"/>
    <w:rsid w:val="00115B1E"/>
    <w:rsid w:val="0012428F"/>
    <w:rsid w:val="0014043C"/>
    <w:rsid w:val="00145619"/>
    <w:rsid w:val="0014731B"/>
    <w:rsid w:val="001627D9"/>
    <w:rsid w:val="00176327"/>
    <w:rsid w:val="001A7FA2"/>
    <w:rsid w:val="001B6318"/>
    <w:rsid w:val="001C0466"/>
    <w:rsid w:val="001D288F"/>
    <w:rsid w:val="001D4D42"/>
    <w:rsid w:val="001E09D7"/>
    <w:rsid w:val="001E638F"/>
    <w:rsid w:val="001F62F3"/>
    <w:rsid w:val="00203587"/>
    <w:rsid w:val="00222960"/>
    <w:rsid w:val="00227823"/>
    <w:rsid w:val="00235167"/>
    <w:rsid w:val="0024495A"/>
    <w:rsid w:val="002747CF"/>
    <w:rsid w:val="002A5F7A"/>
    <w:rsid w:val="002B2D4B"/>
    <w:rsid w:val="002C618F"/>
    <w:rsid w:val="002D11A5"/>
    <w:rsid w:val="002D5160"/>
    <w:rsid w:val="00300FB1"/>
    <w:rsid w:val="00306C82"/>
    <w:rsid w:val="00313F23"/>
    <w:rsid w:val="003235FD"/>
    <w:rsid w:val="003368F5"/>
    <w:rsid w:val="003512F1"/>
    <w:rsid w:val="00352B7B"/>
    <w:rsid w:val="003615EF"/>
    <w:rsid w:val="00370799"/>
    <w:rsid w:val="00394ACC"/>
    <w:rsid w:val="003D5594"/>
    <w:rsid w:val="003D6100"/>
    <w:rsid w:val="003E0AD6"/>
    <w:rsid w:val="003E0D2D"/>
    <w:rsid w:val="003E404F"/>
    <w:rsid w:val="003F1302"/>
    <w:rsid w:val="00410AC7"/>
    <w:rsid w:val="00415DE9"/>
    <w:rsid w:val="00430859"/>
    <w:rsid w:val="004379A5"/>
    <w:rsid w:val="00437D5F"/>
    <w:rsid w:val="00441B84"/>
    <w:rsid w:val="004504D5"/>
    <w:rsid w:val="00475B35"/>
    <w:rsid w:val="00492B08"/>
    <w:rsid w:val="00493781"/>
    <w:rsid w:val="004A1AAA"/>
    <w:rsid w:val="004A4C18"/>
    <w:rsid w:val="004A796F"/>
    <w:rsid w:val="004D128F"/>
    <w:rsid w:val="004D7FFC"/>
    <w:rsid w:val="004F6997"/>
    <w:rsid w:val="005014F5"/>
    <w:rsid w:val="005100D5"/>
    <w:rsid w:val="005103C2"/>
    <w:rsid w:val="00524EA9"/>
    <w:rsid w:val="00525E2C"/>
    <w:rsid w:val="00527817"/>
    <w:rsid w:val="00534797"/>
    <w:rsid w:val="005568CA"/>
    <w:rsid w:val="005658CB"/>
    <w:rsid w:val="00566D9C"/>
    <w:rsid w:val="00577D95"/>
    <w:rsid w:val="0059609D"/>
    <w:rsid w:val="005A1CDF"/>
    <w:rsid w:val="005A609C"/>
    <w:rsid w:val="005C557C"/>
    <w:rsid w:val="005D483E"/>
    <w:rsid w:val="005E6FA2"/>
    <w:rsid w:val="00600759"/>
    <w:rsid w:val="00622252"/>
    <w:rsid w:val="006511D6"/>
    <w:rsid w:val="00654BE4"/>
    <w:rsid w:val="00667A87"/>
    <w:rsid w:val="00693454"/>
    <w:rsid w:val="006A57AF"/>
    <w:rsid w:val="006B13F0"/>
    <w:rsid w:val="006B3CFF"/>
    <w:rsid w:val="006B5A56"/>
    <w:rsid w:val="006C6F2F"/>
    <w:rsid w:val="006D3827"/>
    <w:rsid w:val="006E146A"/>
    <w:rsid w:val="006E5F96"/>
    <w:rsid w:val="007134AE"/>
    <w:rsid w:val="007211FC"/>
    <w:rsid w:val="00721A8F"/>
    <w:rsid w:val="007246F2"/>
    <w:rsid w:val="00733B0B"/>
    <w:rsid w:val="007415A4"/>
    <w:rsid w:val="0075145A"/>
    <w:rsid w:val="00751C0F"/>
    <w:rsid w:val="00761F8B"/>
    <w:rsid w:val="007653E9"/>
    <w:rsid w:val="00767D4C"/>
    <w:rsid w:val="0077265A"/>
    <w:rsid w:val="00776334"/>
    <w:rsid w:val="00777798"/>
    <w:rsid w:val="00777AE5"/>
    <w:rsid w:val="0078154A"/>
    <w:rsid w:val="00783717"/>
    <w:rsid w:val="0079702D"/>
    <w:rsid w:val="007C272E"/>
    <w:rsid w:val="007D545A"/>
    <w:rsid w:val="007E5C21"/>
    <w:rsid w:val="007F3573"/>
    <w:rsid w:val="0081533B"/>
    <w:rsid w:val="008239AA"/>
    <w:rsid w:val="00826A42"/>
    <w:rsid w:val="00841015"/>
    <w:rsid w:val="00846985"/>
    <w:rsid w:val="008677C9"/>
    <w:rsid w:val="00871341"/>
    <w:rsid w:val="00874988"/>
    <w:rsid w:val="00891290"/>
    <w:rsid w:val="00891410"/>
    <w:rsid w:val="008B186F"/>
    <w:rsid w:val="008B4E77"/>
    <w:rsid w:val="008D139F"/>
    <w:rsid w:val="008E1433"/>
    <w:rsid w:val="008E3926"/>
    <w:rsid w:val="008E70F4"/>
    <w:rsid w:val="008E7852"/>
    <w:rsid w:val="008F7BB2"/>
    <w:rsid w:val="00901F29"/>
    <w:rsid w:val="0090646F"/>
    <w:rsid w:val="00910710"/>
    <w:rsid w:val="009212A4"/>
    <w:rsid w:val="00921E88"/>
    <w:rsid w:val="00927CB3"/>
    <w:rsid w:val="009407F5"/>
    <w:rsid w:val="00942D04"/>
    <w:rsid w:val="00945A2B"/>
    <w:rsid w:val="00946572"/>
    <w:rsid w:val="00950AF4"/>
    <w:rsid w:val="00990C62"/>
    <w:rsid w:val="00991879"/>
    <w:rsid w:val="009D2945"/>
    <w:rsid w:val="009D69B5"/>
    <w:rsid w:val="009E0BF3"/>
    <w:rsid w:val="009E6C35"/>
    <w:rsid w:val="009E7462"/>
    <w:rsid w:val="009E754B"/>
    <w:rsid w:val="009F0B21"/>
    <w:rsid w:val="00A02271"/>
    <w:rsid w:val="00A12E94"/>
    <w:rsid w:val="00A15FA8"/>
    <w:rsid w:val="00A17202"/>
    <w:rsid w:val="00A26F11"/>
    <w:rsid w:val="00A27723"/>
    <w:rsid w:val="00A3384C"/>
    <w:rsid w:val="00A36CF5"/>
    <w:rsid w:val="00A520A9"/>
    <w:rsid w:val="00A73089"/>
    <w:rsid w:val="00A90DC6"/>
    <w:rsid w:val="00AD21FC"/>
    <w:rsid w:val="00AD5870"/>
    <w:rsid w:val="00AE05B9"/>
    <w:rsid w:val="00B03AD3"/>
    <w:rsid w:val="00B13D03"/>
    <w:rsid w:val="00B422E4"/>
    <w:rsid w:val="00B51BF2"/>
    <w:rsid w:val="00B6055A"/>
    <w:rsid w:val="00B62E13"/>
    <w:rsid w:val="00B704B1"/>
    <w:rsid w:val="00B74C48"/>
    <w:rsid w:val="00B80E72"/>
    <w:rsid w:val="00B84D31"/>
    <w:rsid w:val="00B906E9"/>
    <w:rsid w:val="00BA1317"/>
    <w:rsid w:val="00BA3F4C"/>
    <w:rsid w:val="00BA5D19"/>
    <w:rsid w:val="00BB5DCD"/>
    <w:rsid w:val="00BC3F93"/>
    <w:rsid w:val="00BE0731"/>
    <w:rsid w:val="00BE7E36"/>
    <w:rsid w:val="00BF3B49"/>
    <w:rsid w:val="00BF4C6A"/>
    <w:rsid w:val="00C01C97"/>
    <w:rsid w:val="00C03527"/>
    <w:rsid w:val="00C05F59"/>
    <w:rsid w:val="00C12BAF"/>
    <w:rsid w:val="00C2336E"/>
    <w:rsid w:val="00C564E0"/>
    <w:rsid w:val="00C6345F"/>
    <w:rsid w:val="00C651B2"/>
    <w:rsid w:val="00C67037"/>
    <w:rsid w:val="00C818EA"/>
    <w:rsid w:val="00C96BDD"/>
    <w:rsid w:val="00CA42D7"/>
    <w:rsid w:val="00CA6B2B"/>
    <w:rsid w:val="00CE31D6"/>
    <w:rsid w:val="00CF44DA"/>
    <w:rsid w:val="00D32C3D"/>
    <w:rsid w:val="00D33013"/>
    <w:rsid w:val="00D37240"/>
    <w:rsid w:val="00D37F55"/>
    <w:rsid w:val="00D431C2"/>
    <w:rsid w:val="00D43B83"/>
    <w:rsid w:val="00D61180"/>
    <w:rsid w:val="00D61D3A"/>
    <w:rsid w:val="00D76AFE"/>
    <w:rsid w:val="00D86B95"/>
    <w:rsid w:val="00DA2005"/>
    <w:rsid w:val="00DB0671"/>
    <w:rsid w:val="00E1182F"/>
    <w:rsid w:val="00E2034D"/>
    <w:rsid w:val="00E210F6"/>
    <w:rsid w:val="00E45A3D"/>
    <w:rsid w:val="00E5131A"/>
    <w:rsid w:val="00E62715"/>
    <w:rsid w:val="00E94C06"/>
    <w:rsid w:val="00E95AA9"/>
    <w:rsid w:val="00EA4B33"/>
    <w:rsid w:val="00EA7BDE"/>
    <w:rsid w:val="00EB6114"/>
    <w:rsid w:val="00EC0D07"/>
    <w:rsid w:val="00ED18F1"/>
    <w:rsid w:val="00F053EC"/>
    <w:rsid w:val="00F057E2"/>
    <w:rsid w:val="00F10DFF"/>
    <w:rsid w:val="00F220FC"/>
    <w:rsid w:val="00F22AD4"/>
    <w:rsid w:val="00F571E6"/>
    <w:rsid w:val="00F58332"/>
    <w:rsid w:val="00F602D4"/>
    <w:rsid w:val="00F6108D"/>
    <w:rsid w:val="00F65DFF"/>
    <w:rsid w:val="00F75193"/>
    <w:rsid w:val="00F7696E"/>
    <w:rsid w:val="00F86D2B"/>
    <w:rsid w:val="00F90F6B"/>
    <w:rsid w:val="00F947AC"/>
    <w:rsid w:val="00F95D8D"/>
    <w:rsid w:val="00F967DF"/>
    <w:rsid w:val="00FA00B1"/>
    <w:rsid w:val="00FA3D49"/>
    <w:rsid w:val="00FC24B9"/>
    <w:rsid w:val="00FE5320"/>
    <w:rsid w:val="00FF7303"/>
    <w:rsid w:val="02E8DBE6"/>
    <w:rsid w:val="03734D72"/>
    <w:rsid w:val="03F18A8C"/>
    <w:rsid w:val="0739FD48"/>
    <w:rsid w:val="0978797D"/>
    <w:rsid w:val="0A6D6815"/>
    <w:rsid w:val="0B9C5A50"/>
    <w:rsid w:val="0C59C59D"/>
    <w:rsid w:val="0CDE3617"/>
    <w:rsid w:val="0FF1594D"/>
    <w:rsid w:val="1050A3F8"/>
    <w:rsid w:val="10F9CCAB"/>
    <w:rsid w:val="11474E9C"/>
    <w:rsid w:val="1251D4D5"/>
    <w:rsid w:val="13B49FA6"/>
    <w:rsid w:val="1434F42F"/>
    <w:rsid w:val="15E2B012"/>
    <w:rsid w:val="169C22FA"/>
    <w:rsid w:val="170407E1"/>
    <w:rsid w:val="1C0C2B0E"/>
    <w:rsid w:val="1C1F3A18"/>
    <w:rsid w:val="1E621B55"/>
    <w:rsid w:val="20319798"/>
    <w:rsid w:val="210A9597"/>
    <w:rsid w:val="2407BBC1"/>
    <w:rsid w:val="25B503AF"/>
    <w:rsid w:val="262503BE"/>
    <w:rsid w:val="29973678"/>
    <w:rsid w:val="2BCF7C43"/>
    <w:rsid w:val="2D1C3E1B"/>
    <w:rsid w:val="2D47973F"/>
    <w:rsid w:val="2E913E51"/>
    <w:rsid w:val="3340129D"/>
    <w:rsid w:val="33C8974C"/>
    <w:rsid w:val="33CB7650"/>
    <w:rsid w:val="341112F6"/>
    <w:rsid w:val="36F0864A"/>
    <w:rsid w:val="376325B6"/>
    <w:rsid w:val="405ADEC5"/>
    <w:rsid w:val="41498110"/>
    <w:rsid w:val="429C2237"/>
    <w:rsid w:val="45746B23"/>
    <w:rsid w:val="4D7C6706"/>
    <w:rsid w:val="4DF92EE7"/>
    <w:rsid w:val="4E6316F6"/>
    <w:rsid w:val="52060D73"/>
    <w:rsid w:val="52521B09"/>
    <w:rsid w:val="537EBC70"/>
    <w:rsid w:val="5489042C"/>
    <w:rsid w:val="57054868"/>
    <w:rsid w:val="5770E9BA"/>
    <w:rsid w:val="5825F6C8"/>
    <w:rsid w:val="59AA3195"/>
    <w:rsid w:val="5BB8EBE2"/>
    <w:rsid w:val="5CEF28DE"/>
    <w:rsid w:val="603108AD"/>
    <w:rsid w:val="616F13CE"/>
    <w:rsid w:val="631C3C8F"/>
    <w:rsid w:val="63C3B749"/>
    <w:rsid w:val="64F4E5A8"/>
    <w:rsid w:val="65B14D97"/>
    <w:rsid w:val="66F0A64B"/>
    <w:rsid w:val="67348840"/>
    <w:rsid w:val="67A110EA"/>
    <w:rsid w:val="67E825B4"/>
    <w:rsid w:val="6838974B"/>
    <w:rsid w:val="6CB39195"/>
    <w:rsid w:val="6DACF009"/>
    <w:rsid w:val="6FD5C76E"/>
    <w:rsid w:val="71E005F9"/>
    <w:rsid w:val="72F576E6"/>
    <w:rsid w:val="73241326"/>
    <w:rsid w:val="740F1D47"/>
    <w:rsid w:val="749ABA24"/>
    <w:rsid w:val="74ADB8FD"/>
    <w:rsid w:val="75016DF9"/>
    <w:rsid w:val="7723D97D"/>
    <w:rsid w:val="778918BC"/>
    <w:rsid w:val="7969C6E1"/>
    <w:rsid w:val="7A945860"/>
    <w:rsid w:val="7EBDD3E5"/>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70AD4B9B-5950-4993-AFA9-4125B6B2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4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27CB3"/>
    <w:rPr>
      <w:b/>
      <w:bCs/>
    </w:rPr>
  </w:style>
  <w:style w:type="character" w:customStyle="1" w:styleId="CommentSubjectChar">
    <w:name w:val="Comment Subject Char"/>
    <w:basedOn w:val="CommentTextChar"/>
    <w:link w:val="CommentSubject"/>
    <w:uiPriority w:val="99"/>
    <w:semiHidden/>
    <w:rsid w:val="00927CB3"/>
    <w:rPr>
      <w:b/>
      <w:bCs/>
      <w:sz w:val="20"/>
      <w:szCs w:val="20"/>
    </w:rPr>
  </w:style>
  <w:style w:type="paragraph" w:customStyle="1" w:styleId="TableTitles">
    <w:name w:val="Table Titles"/>
    <w:basedOn w:val="Normal"/>
    <w:next w:val="Normal"/>
    <w:qFormat/>
    <w:rsid w:val="00871341"/>
    <w:pPr>
      <w:spacing w:before="120" w:after="240"/>
      <w:jc w:val="center"/>
    </w:pPr>
    <w:rPr>
      <w:rFonts w:ascii="Arial" w:eastAsia="Calibri" w:hAnsi="Arial" w:cs="Times New Roman"/>
      <w:b/>
      <w:sz w:val="20"/>
      <w:szCs w:val="22"/>
    </w:rPr>
  </w:style>
  <w:style w:type="character" w:customStyle="1" w:styleId="Heading1Char">
    <w:name w:val="Heading 1 Char"/>
    <w:basedOn w:val="DefaultParagraphFont"/>
    <w:link w:val="Heading1"/>
    <w:uiPriority w:val="9"/>
    <w:rsid w:val="009E7462"/>
    <w:rPr>
      <w:rFonts w:asciiTheme="majorHAnsi" w:eastAsiaTheme="majorEastAsia" w:hAnsiTheme="majorHAnsi" w:cstheme="majorBidi"/>
      <w:color w:val="365F91" w:themeColor="accent1" w:themeShade="BF"/>
      <w:sz w:val="32"/>
      <w:szCs w:val="32"/>
    </w:rPr>
  </w:style>
  <w:style w:type="character" w:styleId="Mention">
    <w:name w:val="Mention"/>
    <w:basedOn w:val="DefaultParagraphFont"/>
    <w:uiPriority w:val="99"/>
    <w:unhideWhenUsed/>
    <w:rsid w:val="009E7462"/>
    <w:rPr>
      <w:color w:val="2B579A"/>
      <w:shd w:val="clear" w:color="auto" w:fill="E6E6E6"/>
    </w:rPr>
  </w:style>
  <w:style w:type="paragraph" w:styleId="ListParagraph">
    <w:name w:val="List Paragraph"/>
    <w:basedOn w:val="Normal"/>
    <w:uiPriority w:val="34"/>
    <w:qFormat/>
    <w:rsid w:val="009E7462"/>
    <w:pPr>
      <w:ind w:left="720"/>
      <w:contextualSpacing/>
    </w:pPr>
  </w:style>
  <w:style w:type="paragraph" w:styleId="Revision">
    <w:name w:val="Revision"/>
    <w:hidden/>
    <w:uiPriority w:val="99"/>
    <w:semiHidden/>
    <w:rsid w:val="00313F23"/>
  </w:style>
  <w:style w:type="character" w:styleId="FollowedHyperlink">
    <w:name w:val="FollowedHyperlink"/>
    <w:basedOn w:val="DefaultParagraphFont"/>
    <w:uiPriority w:val="99"/>
    <w:semiHidden/>
    <w:unhideWhenUsed/>
    <w:rsid w:val="009D69B5"/>
    <w:rPr>
      <w:color w:val="800080" w:themeColor="followedHyperlink"/>
      <w:u w:val="single"/>
    </w:rPr>
  </w:style>
  <w:style w:type="character" w:styleId="UnresolvedMention">
    <w:name w:val="Unresolved Mention"/>
    <w:basedOn w:val="DefaultParagraphFont"/>
    <w:uiPriority w:val="99"/>
    <w:semiHidden/>
    <w:unhideWhenUsed/>
    <w:rsid w:val="00CE3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rystal.willis@energy.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4.xml><?xml version="1.0" encoding="utf-8"?>
<ds:datastoreItem xmlns:ds="http://schemas.openxmlformats.org/officeDocument/2006/customXml" ds:itemID="{89E23550-B699-4CE0-B10D-5AF27EDA2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6639</CharactersWithSpaces>
  <SharedDoc>false</SharedDoc>
  <HLinks>
    <vt:vector size="198" baseType="variant">
      <vt:variant>
        <vt:i4>3866701</vt:i4>
      </vt:variant>
      <vt:variant>
        <vt:i4>12</vt:i4>
      </vt:variant>
      <vt:variant>
        <vt:i4>0</vt:i4>
      </vt:variant>
      <vt:variant>
        <vt:i4>5</vt:i4>
      </vt:variant>
      <vt:variant>
        <vt:lpwstr>https://caenergy.sharepoint.com/:b:/r/sites/FTD/Shared Documents/FTD Shared Files/Solicitations/2021/GFO-21-605 Zero Emission Transportation Manufacturing/NOPA/Second Revised NOPA_MAR2023/GFO-21-605_ Revised_NOPA FINAL.pdf?csf=1&amp;web=1&amp;e=ubIcuD</vt:lpwstr>
      </vt:variant>
      <vt:variant>
        <vt:lpwstr/>
      </vt:variant>
      <vt:variant>
        <vt:i4>7274602</vt:i4>
      </vt:variant>
      <vt:variant>
        <vt:i4>9</vt:i4>
      </vt:variant>
      <vt:variant>
        <vt:i4>0</vt:i4>
      </vt:variant>
      <vt:variant>
        <vt:i4>5</vt:i4>
      </vt:variant>
      <vt:variant>
        <vt:lpwstr>https://caenergy.sharepoint.com/:u:/r/sites/FTD/Shared Documents/FTD Shared Files/Agreements/2022/ZVI-22-XXX Sparkz MFG/Agreement - Orig/Site Change Request/GFO-21-605 Sparkz - Award Cancelling.eml?csf=1&amp;web=1&amp;e=HfHRni</vt:lpwstr>
      </vt:variant>
      <vt:variant>
        <vt:lpwstr/>
      </vt:variant>
      <vt:variant>
        <vt:i4>3801208</vt:i4>
      </vt:variant>
      <vt:variant>
        <vt:i4>6</vt:i4>
      </vt:variant>
      <vt:variant>
        <vt:i4>0</vt:i4>
      </vt:variant>
      <vt:variant>
        <vt:i4>5</vt:i4>
      </vt:variant>
      <vt:variant>
        <vt:lpwstr>https://caenergy.sharepoint.com/:w:/r/sites/FTD/Shared Documents/FTD Shared Files/Agreements/2022/ZVI-22-XXX Sparkz MFG/Agreement - Orig/Site Change Request/Sparkz Issue Memo GFO-21-605 ZETM February 2025.docx?d=wfa3cecfa014d40d1bce38421723b9fad&amp;csf=1&amp;web=1&amp;e=oxdDdY</vt:lpwstr>
      </vt:variant>
      <vt:variant>
        <vt:lpwstr/>
      </vt:variant>
      <vt:variant>
        <vt:i4>1376317</vt:i4>
      </vt:variant>
      <vt:variant>
        <vt:i4>3</vt:i4>
      </vt:variant>
      <vt:variant>
        <vt:i4>0</vt:i4>
      </vt:variant>
      <vt:variant>
        <vt:i4>5</vt:i4>
      </vt:variant>
      <vt:variant>
        <vt:lpwstr>mailto:crystal.willis@energy.ca.gov</vt:lpwstr>
      </vt:variant>
      <vt:variant>
        <vt:lpwstr/>
      </vt:variant>
      <vt:variant>
        <vt:i4>4194311</vt:i4>
      </vt:variant>
      <vt:variant>
        <vt:i4>0</vt:i4>
      </vt:variant>
      <vt:variant>
        <vt:i4>0</vt:i4>
      </vt:variant>
      <vt:variant>
        <vt:i4>5</vt:i4>
      </vt:variant>
      <vt:variant>
        <vt:lpwstr>https://www.energy.ca.gov/funding-opportunities/solicitations</vt:lpwstr>
      </vt:variant>
      <vt:variant>
        <vt:lpwstr/>
      </vt:variant>
      <vt:variant>
        <vt:i4>524376</vt:i4>
      </vt:variant>
      <vt:variant>
        <vt:i4>81</vt:i4>
      </vt:variant>
      <vt:variant>
        <vt:i4>0</vt:i4>
      </vt:variant>
      <vt:variant>
        <vt:i4>5</vt:i4>
      </vt:variant>
      <vt:variant>
        <vt:lpwstr>https://www.energy.ca.gov/solicitations/2022-03/gfo-21-605-zero-emission-transportation-manufacturing</vt:lpwstr>
      </vt:variant>
      <vt:variant>
        <vt:lpwstr/>
      </vt:variant>
      <vt:variant>
        <vt:i4>6226032</vt:i4>
      </vt:variant>
      <vt:variant>
        <vt:i4>78</vt:i4>
      </vt:variant>
      <vt:variant>
        <vt:i4>0</vt:i4>
      </vt:variant>
      <vt:variant>
        <vt:i4>5</vt:i4>
      </vt:variant>
      <vt:variant>
        <vt:lpwstr>mailto:nicholas.driemeyer@energy.ca.gov</vt:lpwstr>
      </vt:variant>
      <vt:variant>
        <vt:lpwstr/>
      </vt:variant>
      <vt:variant>
        <vt:i4>5308516</vt:i4>
      </vt:variant>
      <vt:variant>
        <vt:i4>75</vt:i4>
      </vt:variant>
      <vt:variant>
        <vt:i4>0</vt:i4>
      </vt:variant>
      <vt:variant>
        <vt:i4>5</vt:i4>
      </vt:variant>
      <vt:variant>
        <vt:lpwstr>mailto:Jonathan.Bobadilla@energy.ca.gov</vt:lpwstr>
      </vt:variant>
      <vt:variant>
        <vt:lpwstr/>
      </vt:variant>
      <vt:variant>
        <vt:i4>917560</vt:i4>
      </vt:variant>
      <vt:variant>
        <vt:i4>72</vt:i4>
      </vt:variant>
      <vt:variant>
        <vt:i4>0</vt:i4>
      </vt:variant>
      <vt:variant>
        <vt:i4>5</vt:i4>
      </vt:variant>
      <vt:variant>
        <vt:lpwstr>mailto:Jeffrey.Lu@energy.ca.gov</vt:lpwstr>
      </vt:variant>
      <vt:variant>
        <vt:lpwstr/>
      </vt:variant>
      <vt:variant>
        <vt:i4>983074</vt:i4>
      </vt:variant>
      <vt:variant>
        <vt:i4>69</vt:i4>
      </vt:variant>
      <vt:variant>
        <vt:i4>0</vt:i4>
      </vt:variant>
      <vt:variant>
        <vt:i4>5</vt:i4>
      </vt:variant>
      <vt:variant>
        <vt:lpwstr>mailto:Patricia.Carlos@energy.ca.gov</vt:lpwstr>
      </vt:variant>
      <vt:variant>
        <vt:lpwstr/>
      </vt:variant>
      <vt:variant>
        <vt:i4>3342346</vt:i4>
      </vt:variant>
      <vt:variant>
        <vt:i4>66</vt:i4>
      </vt:variant>
      <vt:variant>
        <vt:i4>0</vt:i4>
      </vt:variant>
      <vt:variant>
        <vt:i4>5</vt:i4>
      </vt:variant>
      <vt:variant>
        <vt:lpwstr>mailto:Sarah.Lim@energy.ca.gov</vt:lpwstr>
      </vt:variant>
      <vt:variant>
        <vt:lpwstr/>
      </vt:variant>
      <vt:variant>
        <vt:i4>6226032</vt:i4>
      </vt:variant>
      <vt:variant>
        <vt:i4>63</vt:i4>
      </vt:variant>
      <vt:variant>
        <vt:i4>0</vt:i4>
      </vt:variant>
      <vt:variant>
        <vt:i4>5</vt:i4>
      </vt:variant>
      <vt:variant>
        <vt:lpwstr>mailto:nicholas.driemeyer@energy.ca.gov</vt:lpwstr>
      </vt:variant>
      <vt:variant>
        <vt:lpwstr/>
      </vt:variant>
      <vt:variant>
        <vt:i4>4456548</vt:i4>
      </vt:variant>
      <vt:variant>
        <vt:i4>60</vt:i4>
      </vt:variant>
      <vt:variant>
        <vt:i4>0</vt:i4>
      </vt:variant>
      <vt:variant>
        <vt:i4>5</vt:i4>
      </vt:variant>
      <vt:variant>
        <vt:lpwstr>mailto:Drew.Bohan@energy.ca.gov</vt:lpwstr>
      </vt:variant>
      <vt:variant>
        <vt:lpwstr/>
      </vt:variant>
      <vt:variant>
        <vt:i4>5046385</vt:i4>
      </vt:variant>
      <vt:variant>
        <vt:i4>57</vt:i4>
      </vt:variant>
      <vt:variant>
        <vt:i4>0</vt:i4>
      </vt:variant>
      <vt:variant>
        <vt:i4>5</vt:i4>
      </vt:variant>
      <vt:variant>
        <vt:lpwstr>mailto:Sally.Rodriguez@energy.ca.gov</vt:lpwstr>
      </vt:variant>
      <vt:variant>
        <vt:lpwstr/>
      </vt:variant>
      <vt:variant>
        <vt:i4>7274567</vt:i4>
      </vt:variant>
      <vt:variant>
        <vt:i4>54</vt:i4>
      </vt:variant>
      <vt:variant>
        <vt:i4>0</vt:i4>
      </vt:variant>
      <vt:variant>
        <vt:i4>5</vt:i4>
      </vt:variant>
      <vt:variant>
        <vt:lpwstr>mailto:Kimberly.Lukanich@energy.ca.gov</vt:lpwstr>
      </vt:variant>
      <vt:variant>
        <vt:lpwstr/>
      </vt:variant>
      <vt:variant>
        <vt:i4>8257602</vt:i4>
      </vt:variant>
      <vt:variant>
        <vt:i4>51</vt:i4>
      </vt:variant>
      <vt:variant>
        <vt:i4>0</vt:i4>
      </vt:variant>
      <vt:variant>
        <vt:i4>5</vt:i4>
      </vt:variant>
      <vt:variant>
        <vt:lpwstr>mailto:hannon.rasool@energy.ca.gov</vt:lpwstr>
      </vt:variant>
      <vt:variant>
        <vt:lpwstr/>
      </vt:variant>
      <vt:variant>
        <vt:i4>32</vt:i4>
      </vt:variant>
      <vt:variant>
        <vt:i4>48</vt:i4>
      </vt:variant>
      <vt:variant>
        <vt:i4>0</vt:i4>
      </vt:variant>
      <vt:variant>
        <vt:i4>5</vt:i4>
      </vt:variant>
      <vt:variant>
        <vt:lpwstr>mailto:spencer.kelley@energy.ca.gov</vt:lpwstr>
      </vt:variant>
      <vt:variant>
        <vt:lpwstr/>
      </vt:variant>
      <vt:variant>
        <vt:i4>6226032</vt:i4>
      </vt:variant>
      <vt:variant>
        <vt:i4>45</vt:i4>
      </vt:variant>
      <vt:variant>
        <vt:i4>0</vt:i4>
      </vt:variant>
      <vt:variant>
        <vt:i4>5</vt:i4>
      </vt:variant>
      <vt:variant>
        <vt:lpwstr>mailto:nicholas.driemeyer@energy.ca.gov</vt:lpwstr>
      </vt:variant>
      <vt:variant>
        <vt:lpwstr/>
      </vt:variant>
      <vt:variant>
        <vt:i4>5308516</vt:i4>
      </vt:variant>
      <vt:variant>
        <vt:i4>42</vt:i4>
      </vt:variant>
      <vt:variant>
        <vt:i4>0</vt:i4>
      </vt:variant>
      <vt:variant>
        <vt:i4>5</vt:i4>
      </vt:variant>
      <vt:variant>
        <vt:lpwstr>mailto:Jonathan.Bobadilla@energy.ca.gov</vt:lpwstr>
      </vt:variant>
      <vt:variant>
        <vt:lpwstr/>
      </vt:variant>
      <vt:variant>
        <vt:i4>6226032</vt:i4>
      </vt:variant>
      <vt:variant>
        <vt:i4>39</vt:i4>
      </vt:variant>
      <vt:variant>
        <vt:i4>0</vt:i4>
      </vt:variant>
      <vt:variant>
        <vt:i4>5</vt:i4>
      </vt:variant>
      <vt:variant>
        <vt:lpwstr>mailto:nicholas.driemeyer@energy.ca.gov</vt:lpwstr>
      </vt:variant>
      <vt:variant>
        <vt:lpwstr/>
      </vt:variant>
      <vt:variant>
        <vt:i4>5177447</vt:i4>
      </vt:variant>
      <vt:variant>
        <vt:i4>36</vt:i4>
      </vt:variant>
      <vt:variant>
        <vt:i4>0</vt:i4>
      </vt:variant>
      <vt:variant>
        <vt:i4>5</vt:i4>
      </vt:variant>
      <vt:variant>
        <vt:lpwstr>mailto:samantha.arens@energy.ca.gov</vt:lpwstr>
      </vt:variant>
      <vt:variant>
        <vt:lpwstr/>
      </vt:variant>
      <vt:variant>
        <vt:i4>6226032</vt:i4>
      </vt:variant>
      <vt:variant>
        <vt:i4>33</vt:i4>
      </vt:variant>
      <vt:variant>
        <vt:i4>0</vt:i4>
      </vt:variant>
      <vt:variant>
        <vt:i4>5</vt:i4>
      </vt:variant>
      <vt:variant>
        <vt:lpwstr>mailto:nicholas.driemeyer@energy.ca.gov</vt:lpwstr>
      </vt:variant>
      <vt:variant>
        <vt:lpwstr/>
      </vt:variant>
      <vt:variant>
        <vt:i4>5898338</vt:i4>
      </vt:variant>
      <vt:variant>
        <vt:i4>30</vt:i4>
      </vt:variant>
      <vt:variant>
        <vt:i4>0</vt:i4>
      </vt:variant>
      <vt:variant>
        <vt:i4>5</vt:i4>
      </vt:variant>
      <vt:variant>
        <vt:lpwstr>mailto:Christina.Evola@energy.ca.gov</vt:lpwstr>
      </vt:variant>
      <vt:variant>
        <vt:lpwstr/>
      </vt:variant>
      <vt:variant>
        <vt:i4>6226032</vt:i4>
      </vt:variant>
      <vt:variant>
        <vt:i4>27</vt:i4>
      </vt:variant>
      <vt:variant>
        <vt:i4>0</vt:i4>
      </vt:variant>
      <vt:variant>
        <vt:i4>5</vt:i4>
      </vt:variant>
      <vt:variant>
        <vt:lpwstr>mailto:nicholas.driemeyer@energy.ca.gov</vt:lpwstr>
      </vt:variant>
      <vt:variant>
        <vt:lpwstr/>
      </vt:variant>
      <vt:variant>
        <vt:i4>5308516</vt:i4>
      </vt:variant>
      <vt:variant>
        <vt:i4>24</vt:i4>
      </vt:variant>
      <vt:variant>
        <vt:i4>0</vt:i4>
      </vt:variant>
      <vt:variant>
        <vt:i4>5</vt:i4>
      </vt:variant>
      <vt:variant>
        <vt:lpwstr>mailto:Jonathan.Bobadilla@energy.ca.gov</vt:lpwstr>
      </vt:variant>
      <vt:variant>
        <vt:lpwstr/>
      </vt:variant>
      <vt:variant>
        <vt:i4>3407877</vt:i4>
      </vt:variant>
      <vt:variant>
        <vt:i4>21</vt:i4>
      </vt:variant>
      <vt:variant>
        <vt:i4>0</vt:i4>
      </vt:variant>
      <vt:variant>
        <vt:i4>5</vt:i4>
      </vt:variant>
      <vt:variant>
        <vt:lpwstr>mailto:Charles.Smith@energy.ca.gov</vt:lpwstr>
      </vt:variant>
      <vt:variant>
        <vt:lpwstr/>
      </vt:variant>
      <vt:variant>
        <vt:i4>5308516</vt:i4>
      </vt:variant>
      <vt:variant>
        <vt:i4>18</vt:i4>
      </vt:variant>
      <vt:variant>
        <vt:i4>0</vt:i4>
      </vt:variant>
      <vt:variant>
        <vt:i4>5</vt:i4>
      </vt:variant>
      <vt:variant>
        <vt:lpwstr>mailto:Jonathan.Bobadilla@energy.ca.gov</vt:lpwstr>
      </vt:variant>
      <vt:variant>
        <vt:lpwstr/>
      </vt:variant>
      <vt:variant>
        <vt:i4>6226032</vt:i4>
      </vt:variant>
      <vt:variant>
        <vt:i4>15</vt:i4>
      </vt:variant>
      <vt:variant>
        <vt:i4>0</vt:i4>
      </vt:variant>
      <vt:variant>
        <vt:i4>5</vt:i4>
      </vt:variant>
      <vt:variant>
        <vt:lpwstr>mailto:nicholas.driemeyer@energy.ca.gov</vt:lpwstr>
      </vt:variant>
      <vt:variant>
        <vt:lpwstr/>
      </vt:variant>
      <vt:variant>
        <vt:i4>7340107</vt:i4>
      </vt:variant>
      <vt:variant>
        <vt:i4>12</vt:i4>
      </vt:variant>
      <vt:variant>
        <vt:i4>0</vt:i4>
      </vt:variant>
      <vt:variant>
        <vt:i4>5</vt:i4>
      </vt:variant>
      <vt:variant>
        <vt:lpwstr>mailto:melanie.vail@energy.ca.gov</vt:lpwstr>
      </vt:variant>
      <vt:variant>
        <vt:lpwstr/>
      </vt:variant>
      <vt:variant>
        <vt:i4>7340107</vt:i4>
      </vt:variant>
      <vt:variant>
        <vt:i4>9</vt:i4>
      </vt:variant>
      <vt:variant>
        <vt:i4>0</vt:i4>
      </vt:variant>
      <vt:variant>
        <vt:i4>5</vt:i4>
      </vt:variant>
      <vt:variant>
        <vt:lpwstr>mailto:melanie.vail@energy.ca.gov</vt:lpwstr>
      </vt:variant>
      <vt:variant>
        <vt:lpwstr/>
      </vt:variant>
      <vt:variant>
        <vt:i4>6226032</vt:i4>
      </vt:variant>
      <vt:variant>
        <vt:i4>6</vt:i4>
      </vt:variant>
      <vt:variant>
        <vt:i4>0</vt:i4>
      </vt:variant>
      <vt:variant>
        <vt:i4>5</vt:i4>
      </vt:variant>
      <vt:variant>
        <vt:lpwstr>mailto:nicholas.driemeyer@energy.ca.gov</vt:lpwstr>
      </vt:variant>
      <vt:variant>
        <vt:lpwstr/>
      </vt:variant>
      <vt:variant>
        <vt:i4>3407877</vt:i4>
      </vt:variant>
      <vt:variant>
        <vt:i4>3</vt:i4>
      </vt:variant>
      <vt:variant>
        <vt:i4>0</vt:i4>
      </vt:variant>
      <vt:variant>
        <vt:i4>5</vt:i4>
      </vt:variant>
      <vt:variant>
        <vt:lpwstr>mailto:Charles.Smith@energy.ca.gov</vt:lpwstr>
      </vt:variant>
      <vt:variant>
        <vt:lpwstr/>
      </vt:variant>
      <vt:variant>
        <vt:i4>1507359</vt:i4>
      </vt:variant>
      <vt:variant>
        <vt:i4>0</vt:i4>
      </vt:variant>
      <vt:variant>
        <vt:i4>0</vt:i4>
      </vt:variant>
      <vt:variant>
        <vt:i4>5</vt:i4>
      </vt:variant>
      <vt:variant>
        <vt:lpwstr>https://caenergy.sharepoint.com/:b:/r/sites/FTD/Shared Documents/FTD Shared Files/Solicitations/2021/GFO-21-605 Zero Emission Transportation Manufacturing/Periodic Reviews/Memo for Termination.pdf?csf=1&amp;web=1&amp;e=ytezXo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3</cp:revision>
  <cp:lastPrinted>2019-04-08T16:38:00Z</cp:lastPrinted>
  <dcterms:created xsi:type="dcterms:W3CDTF">2025-03-17T19:25:00Z</dcterms:created>
  <dcterms:modified xsi:type="dcterms:W3CDTF">2025-03-17T19:30:00Z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