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5A2DF5" w:rsidP="00C57FA9" w:rsidRDefault="419B4B16" w14:paraId="69B4B166" w14:textId="74A81CB6">
      <w:pPr>
        <w:keepLines/>
        <w:widowControl w:val="0"/>
        <w:ind w:right="-216"/>
        <w:jc w:val="center"/>
        <w:rPr>
          <w:b/>
          <w:bCs/>
          <w:sz w:val="40"/>
          <w:szCs w:val="40"/>
        </w:rPr>
      </w:pPr>
      <w:r w:rsidRPr="2F92ACC6">
        <w:rPr>
          <w:b/>
          <w:bCs/>
          <w:sz w:val="40"/>
          <w:szCs w:val="40"/>
        </w:rPr>
        <w:t>GRANT FUNDING OPPORTUNITY</w:t>
      </w:r>
    </w:p>
    <w:p w:rsidRPr="00303F3B" w:rsidR="007B5D50" w:rsidP="00C57FA9" w:rsidRDefault="007B5D50" w14:paraId="704E63B7" w14:textId="0B687E28">
      <w:pPr>
        <w:keepLines/>
        <w:widowControl w:val="0"/>
        <w:ind w:right="-216"/>
        <w:jc w:val="center"/>
        <w:rPr>
          <w:b/>
          <w:bCs/>
          <w:sz w:val="40"/>
          <w:szCs w:val="40"/>
        </w:rPr>
      </w:pPr>
      <w:r w:rsidRPr="00303F3B">
        <w:rPr>
          <w:b/>
          <w:bCs/>
          <w:sz w:val="40"/>
          <w:szCs w:val="40"/>
        </w:rPr>
        <w:t>Round 2</w:t>
      </w:r>
    </w:p>
    <w:p w:rsidR="007B5D50" w:rsidP="53529F04" w:rsidRDefault="3BE85A3A" w14:paraId="6CB9B422" w14:textId="77777777">
      <w:pPr>
        <w:keepLines/>
        <w:widowControl w:val="0"/>
        <w:jc w:val="center"/>
        <w:rPr>
          <w:b/>
          <w:bCs/>
          <w:sz w:val="36"/>
          <w:szCs w:val="36"/>
        </w:rPr>
      </w:pPr>
      <w:r w:rsidRPr="53529F04">
        <w:rPr>
          <w:b/>
          <w:bCs/>
          <w:sz w:val="36"/>
          <w:szCs w:val="36"/>
        </w:rPr>
        <w:t xml:space="preserve">Community Energy </w:t>
      </w:r>
      <w:r w:rsidRPr="53529F04" w:rsidR="4BFE69AC">
        <w:rPr>
          <w:b/>
          <w:bCs/>
          <w:sz w:val="36"/>
          <w:szCs w:val="36"/>
        </w:rPr>
        <w:t xml:space="preserve">Reliability &amp; </w:t>
      </w:r>
      <w:r w:rsidRPr="53529F04">
        <w:rPr>
          <w:b/>
          <w:bCs/>
          <w:sz w:val="36"/>
          <w:szCs w:val="36"/>
        </w:rPr>
        <w:t>Resilience Investment (CER</w:t>
      </w:r>
      <w:r w:rsidRPr="53529F04" w:rsidR="4BFE69AC">
        <w:rPr>
          <w:b/>
          <w:bCs/>
          <w:sz w:val="36"/>
          <w:szCs w:val="36"/>
        </w:rPr>
        <w:t>R</w:t>
      </w:r>
      <w:r w:rsidRPr="53529F04">
        <w:rPr>
          <w:b/>
          <w:bCs/>
          <w:sz w:val="36"/>
          <w:szCs w:val="36"/>
        </w:rPr>
        <w:t>I) Program</w:t>
      </w:r>
    </w:p>
    <w:p w:rsidR="000F22E6" w:rsidP="7D1DCD4C" w:rsidRDefault="000F22E6" w14:paraId="40671C9E" w14:textId="03CF2653">
      <w:pPr>
        <w:keepLines/>
        <w:widowControl w:val="0"/>
        <w:jc w:val="center"/>
        <w:rPr>
          <w:b/>
          <w:sz w:val="36"/>
          <w:szCs w:val="36"/>
        </w:rPr>
      </w:pPr>
    </w:p>
    <w:p w:rsidRPr="00EE6E53" w:rsidR="000F22E6" w:rsidP="7D1DCD4C" w:rsidRDefault="004C294D" w14:paraId="77598497" w14:textId="7A564B9F">
      <w:pPr>
        <w:keepLines/>
        <w:widowControl w:val="0"/>
        <w:tabs>
          <w:tab w:val="center" w:pos="4680"/>
          <w:tab w:val="left" w:pos="6985"/>
        </w:tabs>
        <w:jc w:val="center"/>
        <w:rPr>
          <w:b/>
          <w:sz w:val="36"/>
          <w:szCs w:val="36"/>
        </w:rPr>
      </w:pPr>
      <w:r>
        <w:rPr>
          <w:b/>
          <w:sz w:val="36"/>
          <w:szCs w:val="36"/>
        </w:rPr>
        <w:tab/>
      </w:r>
    </w:p>
    <w:p w:rsidR="005A2DF5" w:rsidP="7D1DCD4C" w:rsidRDefault="005A2DF5" w14:paraId="40407F54" w14:textId="77777777">
      <w:pPr>
        <w:keepLines/>
        <w:widowControl w:val="0"/>
        <w:jc w:val="center"/>
      </w:pPr>
      <w:r>
        <w:rPr>
          <w:noProof/>
        </w:rPr>
        <w:drawing>
          <wp:inline distT="0" distB="0" distL="0" distR="0" wp14:anchorId="36243F3F" wp14:editId="06BC05BB">
            <wp:extent cx="2855508" cy="2559697"/>
            <wp:effectExtent l="0" t="0" r="2540" b="0"/>
            <wp:docPr id="2" name="Picture 2" descr="Picture of the State of California Energy Commission Logo. " title="California Energy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855508" cy="2559697"/>
                    </a:xfrm>
                    <a:prstGeom prst="rect">
                      <a:avLst/>
                    </a:prstGeom>
                  </pic:spPr>
                </pic:pic>
              </a:graphicData>
            </a:graphic>
          </wp:inline>
        </w:drawing>
      </w:r>
    </w:p>
    <w:p w:rsidR="003344A2" w:rsidP="7D1DCD4C" w:rsidRDefault="003344A2" w14:paraId="75382D9B" w14:textId="77777777">
      <w:pPr>
        <w:keepLines/>
        <w:widowControl w:val="0"/>
        <w:jc w:val="center"/>
      </w:pPr>
    </w:p>
    <w:p w:rsidR="003344A2" w:rsidP="7D1DCD4C" w:rsidRDefault="003344A2" w14:paraId="6C9EA151" w14:textId="77777777">
      <w:pPr>
        <w:keepLines/>
        <w:widowControl w:val="0"/>
        <w:jc w:val="center"/>
      </w:pPr>
    </w:p>
    <w:p w:rsidR="003344A2" w:rsidP="7D1DCD4C" w:rsidRDefault="003344A2" w14:paraId="32B6F41A" w14:textId="77777777">
      <w:pPr>
        <w:keepLines/>
        <w:widowControl w:val="0"/>
        <w:jc w:val="center"/>
      </w:pPr>
    </w:p>
    <w:p w:rsidR="003344A2" w:rsidP="1D7CD347" w:rsidRDefault="370C5970" w14:paraId="5A0373B4" w14:textId="1C0AA90F">
      <w:pPr>
        <w:keepLines/>
        <w:widowControl w:val="0"/>
        <w:jc w:val="center"/>
        <w:rPr>
          <w:b/>
          <w:bCs/>
          <w:u w:val="single"/>
        </w:rPr>
      </w:pPr>
      <w:r w:rsidRPr="02439B2D">
        <w:rPr>
          <w:b/>
          <w:bCs/>
          <w:u w:val="single"/>
        </w:rPr>
        <w:t xml:space="preserve">Addendum </w:t>
      </w:r>
      <w:r w:rsidRPr="02439B2D" w:rsidR="685E2177">
        <w:rPr>
          <w:b/>
          <w:bCs/>
          <w:u w:val="single"/>
        </w:rPr>
        <w:t>2</w:t>
      </w:r>
    </w:p>
    <w:p w:rsidRPr="005A2DF5" w:rsidR="006A0099" w:rsidP="7D1DCD4C" w:rsidRDefault="006A0099" w14:paraId="58003B3D" w14:textId="77F4E7D6">
      <w:pPr>
        <w:keepLines/>
        <w:widowControl w:val="0"/>
        <w:jc w:val="center"/>
        <w:rPr>
          <w:b/>
          <w:sz w:val="24"/>
          <w:szCs w:val="24"/>
        </w:rPr>
      </w:pPr>
      <w:r w:rsidRPr="006A0099">
        <w:rPr>
          <w:b/>
          <w:sz w:val="24"/>
          <w:szCs w:val="24"/>
        </w:rPr>
        <w:t>GFO-</w:t>
      </w:r>
      <w:r w:rsidRPr="6B988780" w:rsidR="75601F39">
        <w:rPr>
          <w:b/>
          <w:bCs/>
          <w:sz w:val="24"/>
          <w:szCs w:val="24"/>
        </w:rPr>
        <w:t>23-312</w:t>
      </w:r>
      <w:r w:rsidR="00220BEA">
        <w:rPr>
          <w:b/>
          <w:bCs/>
          <w:sz w:val="24"/>
          <w:szCs w:val="24"/>
        </w:rPr>
        <w:t>r2</w:t>
      </w:r>
    </w:p>
    <w:p w:rsidRPr="003A0A6F" w:rsidR="005A2DF5" w:rsidP="7D1DCD4C" w:rsidRDefault="003038EC" w14:paraId="4D146BFB" w14:textId="343CDD2F">
      <w:pPr>
        <w:keepLines/>
        <w:widowControl w:val="0"/>
        <w:jc w:val="center"/>
        <w:rPr>
          <w:sz w:val="24"/>
          <w:szCs w:val="24"/>
        </w:rPr>
      </w:pPr>
      <w:hyperlink w:history="1" r:id="rId12">
        <w:r w:rsidRPr="008B15B0">
          <w:rPr>
            <w:rStyle w:val="Hyperlink"/>
            <w:rFonts w:cs="Arial"/>
            <w:sz w:val="24"/>
            <w:szCs w:val="24"/>
          </w:rPr>
          <w:t>http://www.energy.ca.gov/contracts/index.html</w:t>
        </w:r>
      </w:hyperlink>
      <w:r>
        <w:rPr>
          <w:sz w:val="24"/>
          <w:szCs w:val="24"/>
          <w:u w:val="single"/>
        </w:rPr>
        <w:t xml:space="preserve"> </w:t>
      </w:r>
    </w:p>
    <w:p w:rsidRPr="005A2DF5" w:rsidR="005A2DF5" w:rsidP="7D1DCD4C" w:rsidRDefault="005A2DF5" w14:paraId="237F6024" w14:textId="77777777">
      <w:pPr>
        <w:keepLines/>
        <w:widowControl w:val="0"/>
        <w:jc w:val="center"/>
        <w:rPr>
          <w:b/>
          <w:sz w:val="24"/>
          <w:szCs w:val="24"/>
        </w:rPr>
      </w:pPr>
      <w:r w:rsidRPr="7D1DCD4C">
        <w:rPr>
          <w:b/>
          <w:sz w:val="24"/>
          <w:szCs w:val="24"/>
        </w:rPr>
        <w:t>State of California</w:t>
      </w:r>
    </w:p>
    <w:p w:rsidRPr="005A2DF5" w:rsidR="005A2DF5" w:rsidP="7D1DCD4C" w:rsidRDefault="005A2DF5" w14:paraId="68980464" w14:textId="77777777">
      <w:pPr>
        <w:keepLines/>
        <w:widowControl w:val="0"/>
        <w:jc w:val="center"/>
        <w:rPr>
          <w:b/>
          <w:sz w:val="24"/>
          <w:szCs w:val="24"/>
        </w:rPr>
      </w:pPr>
      <w:r w:rsidRPr="091815E1">
        <w:rPr>
          <w:b/>
          <w:bCs/>
          <w:sz w:val="24"/>
          <w:szCs w:val="24"/>
        </w:rPr>
        <w:t>California Energy Commission</w:t>
      </w:r>
    </w:p>
    <w:p w:rsidR="00681BC5" w:rsidP="00681BC5" w:rsidRDefault="344CBE07" w14:paraId="5161C154" w14:textId="11E892D4">
      <w:pPr>
        <w:keepLines/>
        <w:widowControl w:val="0"/>
        <w:tabs>
          <w:tab w:val="left" w:pos="1440"/>
        </w:tabs>
        <w:jc w:val="center"/>
      </w:pPr>
      <w:r w:rsidRPr="49D9C036">
        <w:rPr>
          <w:rFonts w:eastAsia="Arial"/>
          <w:strike/>
        </w:rPr>
        <w:t>[</w:t>
      </w:r>
      <w:r w:rsidRPr="49D9C036" w:rsidR="02524F1C">
        <w:rPr>
          <w:rFonts w:eastAsia="Arial"/>
          <w:strike/>
        </w:rPr>
        <w:t>May</w:t>
      </w:r>
      <w:r w:rsidRPr="49D9C036" w:rsidR="5F21DDB6">
        <w:rPr>
          <w:rFonts w:eastAsia="Arial"/>
          <w:strike/>
        </w:rPr>
        <w:t>]</w:t>
      </w:r>
      <w:r w:rsidRPr="49D9C036" w:rsidR="02524F1C">
        <w:rPr>
          <w:rFonts w:eastAsia="Arial"/>
        </w:rPr>
        <w:t xml:space="preserve"> </w:t>
      </w:r>
      <w:r w:rsidRPr="49D9C036" w:rsidR="39AA7513">
        <w:rPr>
          <w:rFonts w:eastAsia="Arial"/>
          <w:b/>
          <w:bCs/>
          <w:u w:val="single"/>
        </w:rPr>
        <w:t>June</w:t>
      </w:r>
      <w:r w:rsidRPr="49D9C036" w:rsidR="39AA7513">
        <w:rPr>
          <w:rFonts w:eastAsia="Arial"/>
        </w:rPr>
        <w:t xml:space="preserve"> </w:t>
      </w:r>
      <w:r w:rsidR="00251914">
        <w:t>2</w:t>
      </w:r>
      <w:r w:rsidR="006166BF">
        <w:t>02</w:t>
      </w:r>
      <w:r w:rsidR="00811D61">
        <w:t>5</w:t>
      </w:r>
    </w:p>
    <w:p w:rsidR="00207ECB" w:rsidP="00101E75" w:rsidRDefault="00207ECB" w14:paraId="05776992" w14:textId="2E876182">
      <w:pPr>
        <w:keepLines/>
        <w:widowControl w:val="0"/>
        <w:tabs>
          <w:tab w:val="left" w:pos="1440"/>
        </w:tabs>
      </w:pPr>
    </w:p>
    <w:p w:rsidR="00207ECB" w:rsidRDefault="00207ECB" w14:paraId="618383FF" w14:textId="77777777">
      <w:pPr>
        <w:spacing w:after="0"/>
      </w:pPr>
      <w:r>
        <w:br w:type="page"/>
      </w:r>
    </w:p>
    <w:p w:rsidR="00617C48" w:rsidP="00617C48" w:rsidRDefault="00617C48" w14:paraId="7F639C2B" w14:textId="36772ABA">
      <w:pPr>
        <w:pStyle w:val="Heading1"/>
      </w:pPr>
      <w:bookmarkStart w:name="_Toc184761472" w:id="0"/>
      <w:bookmarkStart w:name="_Toc187326756" w:id="1"/>
      <w:r>
        <w:t>HOW TO APPLY</w:t>
      </w:r>
      <w:r w:rsidR="00DA3688">
        <w:t>:</w:t>
      </w:r>
      <w:bookmarkEnd w:id="0"/>
      <w:bookmarkEnd w:id="1"/>
    </w:p>
    <w:p w:rsidRPr="002F1944" w:rsidR="00681BC5" w:rsidP="00101E75" w:rsidRDefault="006269F6" w14:paraId="2A898B81" w14:textId="18689688">
      <w:pPr>
        <w:keepLines/>
        <w:widowControl w:val="0"/>
        <w:tabs>
          <w:tab w:val="left" w:pos="1440"/>
        </w:tabs>
        <w:rPr>
          <w:b/>
          <w:bCs/>
        </w:rPr>
      </w:pPr>
      <w:r w:rsidRPr="002F1944">
        <w:rPr>
          <w:b/>
          <w:bCs/>
        </w:rPr>
        <w:t>Step 1: Review the Funding Opportunity</w:t>
      </w:r>
    </w:p>
    <w:p w:rsidR="00114566" w:rsidP="006255FC" w:rsidRDefault="005E55F7" w14:paraId="234F60FC" w14:textId="0D75ADAD">
      <w:pPr>
        <w:pStyle w:val="ListParagraph"/>
        <w:keepLines/>
        <w:widowControl w:val="0"/>
        <w:numPr>
          <w:ilvl w:val="0"/>
          <w:numId w:val="63"/>
        </w:numPr>
        <w:tabs>
          <w:tab w:val="left" w:pos="1440"/>
        </w:tabs>
      </w:pPr>
      <w:hyperlink w:history="1" w:anchor="BasicInformation">
        <w:r w:rsidRPr="00FF6917">
          <w:rPr>
            <w:rStyle w:val="Hyperlink"/>
            <w:rFonts w:cs="Arial"/>
          </w:rPr>
          <w:t>Basic Information</w:t>
        </w:r>
      </w:hyperlink>
    </w:p>
    <w:p w:rsidR="00114566" w:rsidP="006255FC" w:rsidRDefault="003F3D05" w14:paraId="223B5FF4" w14:textId="3BDB8B74">
      <w:pPr>
        <w:pStyle w:val="ListParagraph"/>
        <w:keepLines/>
        <w:widowControl w:val="0"/>
        <w:numPr>
          <w:ilvl w:val="0"/>
          <w:numId w:val="63"/>
        </w:numPr>
        <w:tabs>
          <w:tab w:val="left" w:pos="1440"/>
        </w:tabs>
      </w:pPr>
      <w:hyperlink w:history="1" w:anchor="FundingIntent">
        <w:r w:rsidRPr="00FF6917">
          <w:rPr>
            <w:rStyle w:val="Hyperlink"/>
            <w:rFonts w:cs="Arial"/>
          </w:rPr>
          <w:t>Funding</w:t>
        </w:r>
        <w:r w:rsidRPr="00FF6917" w:rsidR="00123EA0">
          <w:rPr>
            <w:rStyle w:val="Hyperlink"/>
            <w:rFonts w:cs="Arial"/>
          </w:rPr>
          <w:t xml:space="preserve"> </w:t>
        </w:r>
        <w:r w:rsidRPr="00FF6917" w:rsidR="00FF6917">
          <w:rPr>
            <w:rStyle w:val="Hyperlink"/>
            <w:rFonts w:cs="Arial"/>
          </w:rPr>
          <w:t xml:space="preserve">Intent </w:t>
        </w:r>
        <w:r w:rsidRPr="00FF6917" w:rsidR="00123EA0">
          <w:rPr>
            <w:rStyle w:val="Hyperlink"/>
            <w:rFonts w:cs="Arial"/>
          </w:rPr>
          <w:t>and Objectives</w:t>
        </w:r>
      </w:hyperlink>
    </w:p>
    <w:p w:rsidR="00123EA0" w:rsidP="006255FC" w:rsidRDefault="001665F6" w14:paraId="6A79EBDA" w14:textId="142ABB8C">
      <w:pPr>
        <w:pStyle w:val="ListParagraph"/>
        <w:keepLines/>
        <w:widowControl w:val="0"/>
        <w:numPr>
          <w:ilvl w:val="0"/>
          <w:numId w:val="63"/>
        </w:numPr>
        <w:tabs>
          <w:tab w:val="left" w:pos="1440"/>
        </w:tabs>
      </w:pPr>
      <w:hyperlink w:history="1" w:anchor="Requirements">
        <w:r w:rsidRPr="00167499">
          <w:rPr>
            <w:rStyle w:val="Hyperlink"/>
            <w:rFonts w:cs="Arial"/>
          </w:rPr>
          <w:t>Requirements</w:t>
        </w:r>
      </w:hyperlink>
    </w:p>
    <w:p w:rsidR="00F779C6" w:rsidP="006255FC" w:rsidRDefault="00167499" w14:paraId="5A32939B" w14:textId="7081A672">
      <w:pPr>
        <w:pStyle w:val="ListParagraph"/>
        <w:keepLines/>
        <w:widowControl w:val="0"/>
        <w:numPr>
          <w:ilvl w:val="0"/>
          <w:numId w:val="63"/>
        </w:numPr>
        <w:tabs>
          <w:tab w:val="left" w:pos="1440"/>
        </w:tabs>
      </w:pPr>
      <w:hyperlink w:history="1" w:anchor="ApplicantsAgreement">
        <w:r w:rsidRPr="003E2E2C">
          <w:rPr>
            <w:rStyle w:val="Hyperlink"/>
            <w:rFonts w:cs="Arial"/>
          </w:rPr>
          <w:t>Applicant’s A</w:t>
        </w:r>
        <w:r w:rsidRPr="003E2E2C" w:rsidR="008A5DFB">
          <w:rPr>
            <w:rStyle w:val="Hyperlink"/>
            <w:rFonts w:cs="Arial"/>
          </w:rPr>
          <w:t>greement</w:t>
        </w:r>
      </w:hyperlink>
    </w:p>
    <w:p w:rsidR="00232A99" w:rsidP="006255FC" w:rsidRDefault="00620FE1" w14:paraId="2F22193E" w14:textId="3DE59DFD">
      <w:pPr>
        <w:pStyle w:val="ListParagraph"/>
        <w:keepLines/>
        <w:widowControl w:val="0"/>
        <w:numPr>
          <w:ilvl w:val="0"/>
          <w:numId w:val="63"/>
        </w:numPr>
        <w:tabs>
          <w:tab w:val="left" w:pos="1440"/>
        </w:tabs>
      </w:pPr>
      <w:hyperlink w:history="1" w:anchor="BackgroundReferencesAdmin">
        <w:r w:rsidRPr="003E2E2C">
          <w:rPr>
            <w:rStyle w:val="Hyperlink"/>
            <w:rFonts w:cs="Arial"/>
          </w:rPr>
          <w:t>Background, Reference Documents, and Administration</w:t>
        </w:r>
      </w:hyperlink>
    </w:p>
    <w:p w:rsidR="001665F6" w:rsidP="001665F6" w:rsidRDefault="001665F6" w14:paraId="5E3D0B5C" w14:textId="1BA622D2">
      <w:pPr>
        <w:keepLines/>
        <w:widowControl w:val="0"/>
        <w:tabs>
          <w:tab w:val="left" w:pos="1440"/>
        </w:tabs>
        <w:rPr>
          <w:b/>
          <w:bCs/>
        </w:rPr>
      </w:pPr>
      <w:r w:rsidRPr="003032D0">
        <w:rPr>
          <w:b/>
          <w:bCs/>
        </w:rPr>
        <w:t xml:space="preserve">Step 2: </w:t>
      </w:r>
      <w:r w:rsidRPr="003032D0" w:rsidR="003032D0">
        <w:rPr>
          <w:b/>
          <w:bCs/>
        </w:rPr>
        <w:t>Get Ready to Apply</w:t>
      </w:r>
    </w:p>
    <w:p w:rsidRPr="008E70AC" w:rsidR="003032D0" w:rsidP="006255FC" w:rsidRDefault="00AC3364" w14:paraId="456727C0" w14:textId="2FE955DB">
      <w:pPr>
        <w:pStyle w:val="ListParagraph"/>
        <w:keepLines/>
        <w:widowControl w:val="0"/>
        <w:numPr>
          <w:ilvl w:val="0"/>
          <w:numId w:val="72"/>
        </w:numPr>
        <w:tabs>
          <w:tab w:val="left" w:pos="1440"/>
        </w:tabs>
      </w:pPr>
      <w:hyperlink w:history="1" w:anchor="ApplicationOrganization">
        <w:r w:rsidRPr="003E2E2C">
          <w:rPr>
            <w:rStyle w:val="Hyperlink"/>
            <w:rFonts w:cs="Arial"/>
          </w:rPr>
          <w:t>Application Organization</w:t>
        </w:r>
      </w:hyperlink>
    </w:p>
    <w:p w:rsidRPr="008E70AC" w:rsidR="00C02B5B" w:rsidP="006255FC" w:rsidRDefault="00C02B5B" w14:paraId="10730409" w14:textId="5C57887D">
      <w:pPr>
        <w:pStyle w:val="ListParagraph"/>
        <w:keepLines/>
        <w:widowControl w:val="0"/>
        <w:numPr>
          <w:ilvl w:val="0"/>
          <w:numId w:val="72"/>
        </w:numPr>
        <w:tabs>
          <w:tab w:val="left" w:pos="1440"/>
        </w:tabs>
      </w:pPr>
      <w:hyperlink w:history="1" w:anchor="EvaluationAwardProcess">
        <w:r w:rsidRPr="003E2E2C">
          <w:rPr>
            <w:rStyle w:val="Hyperlink"/>
            <w:rFonts w:cs="Arial"/>
          </w:rPr>
          <w:t>Evaluation and Award Process</w:t>
        </w:r>
      </w:hyperlink>
    </w:p>
    <w:p w:rsidRPr="008E70AC" w:rsidR="00AC3364" w:rsidP="006255FC" w:rsidRDefault="00AC3364" w14:paraId="5F5A49DE" w14:textId="22054CF2">
      <w:pPr>
        <w:pStyle w:val="ListParagraph"/>
        <w:keepLines/>
        <w:widowControl w:val="0"/>
        <w:numPr>
          <w:ilvl w:val="0"/>
          <w:numId w:val="72"/>
        </w:numPr>
        <w:tabs>
          <w:tab w:val="left" w:pos="1440"/>
        </w:tabs>
      </w:pPr>
      <w:hyperlink w:history="1" w:anchor="WorkshopsSupport">
        <w:r w:rsidRPr="003E2E2C">
          <w:rPr>
            <w:rStyle w:val="Hyperlink"/>
            <w:rFonts w:cs="Arial"/>
          </w:rPr>
          <w:t>Workshops and Support Services</w:t>
        </w:r>
      </w:hyperlink>
    </w:p>
    <w:p w:rsidR="00AC3364" w:rsidP="00E357A6" w:rsidRDefault="00E357A6" w14:paraId="4610D488" w14:textId="6A7C448D">
      <w:pPr>
        <w:keepLines/>
        <w:widowControl w:val="0"/>
        <w:tabs>
          <w:tab w:val="left" w:pos="1440"/>
        </w:tabs>
        <w:rPr>
          <w:b/>
          <w:bCs/>
        </w:rPr>
      </w:pPr>
      <w:r>
        <w:rPr>
          <w:b/>
          <w:bCs/>
        </w:rPr>
        <w:t xml:space="preserve">Step 3: </w:t>
      </w:r>
      <w:r w:rsidR="0030469C">
        <w:rPr>
          <w:b/>
          <w:bCs/>
        </w:rPr>
        <w:t>Learn About Review and Selection</w:t>
      </w:r>
    </w:p>
    <w:p w:rsidRPr="000C1990" w:rsidR="0030469C" w:rsidP="006255FC" w:rsidRDefault="00697868" w14:paraId="1A6E47F5" w14:textId="681E4BAC">
      <w:pPr>
        <w:pStyle w:val="ListParagraph"/>
        <w:keepLines/>
        <w:widowControl w:val="0"/>
        <w:numPr>
          <w:ilvl w:val="0"/>
          <w:numId w:val="74"/>
        </w:numPr>
        <w:tabs>
          <w:tab w:val="left" w:pos="1440"/>
        </w:tabs>
      </w:pPr>
      <w:hyperlink w:history="1" w:anchor="EvaluationAwardProcess">
        <w:r w:rsidRPr="003E2E2C">
          <w:rPr>
            <w:rStyle w:val="Hyperlink"/>
            <w:rFonts w:cs="Arial"/>
          </w:rPr>
          <w:t xml:space="preserve">Evaluation </w:t>
        </w:r>
        <w:r w:rsidRPr="003E2E2C" w:rsidR="000C1990">
          <w:rPr>
            <w:rStyle w:val="Hyperlink"/>
            <w:rFonts w:cs="Arial"/>
          </w:rPr>
          <w:t>and Award Process</w:t>
        </w:r>
      </w:hyperlink>
    </w:p>
    <w:p w:rsidR="002B2F5D" w:rsidP="00101E75" w:rsidRDefault="000C1990" w14:paraId="3ED41D88" w14:textId="6ECF666D">
      <w:pPr>
        <w:keepLines/>
        <w:widowControl w:val="0"/>
        <w:tabs>
          <w:tab w:val="left" w:pos="1440"/>
        </w:tabs>
        <w:rPr>
          <w:b/>
          <w:bCs/>
        </w:rPr>
      </w:pPr>
      <w:r w:rsidRPr="00663A40">
        <w:rPr>
          <w:b/>
          <w:bCs/>
        </w:rPr>
        <w:t xml:space="preserve">Step 4: </w:t>
      </w:r>
      <w:r w:rsidRPr="00663A40" w:rsidR="00663A40">
        <w:rPr>
          <w:b/>
          <w:bCs/>
        </w:rPr>
        <w:t>Submit Your Application</w:t>
      </w:r>
    </w:p>
    <w:p w:rsidR="00663A40" w:rsidP="006255FC" w:rsidRDefault="00C74559" w14:paraId="08EF9D4A" w14:textId="64C5D2D7">
      <w:pPr>
        <w:pStyle w:val="ListParagraph"/>
        <w:keepLines/>
        <w:widowControl w:val="0"/>
        <w:numPr>
          <w:ilvl w:val="0"/>
          <w:numId w:val="75"/>
        </w:numPr>
        <w:tabs>
          <w:tab w:val="left" w:pos="1440"/>
        </w:tabs>
      </w:pPr>
      <w:hyperlink w:history="1" w:anchor="SubmissionInstructionsDeadlines">
        <w:r w:rsidRPr="003E2E2C">
          <w:rPr>
            <w:rStyle w:val="Hyperlink"/>
            <w:rFonts w:cs="Arial"/>
          </w:rPr>
          <w:t>Submission Instructions and Deadlines</w:t>
        </w:r>
      </w:hyperlink>
    </w:p>
    <w:p w:rsidR="00620FE1" w:rsidP="00620FE1" w:rsidRDefault="00620FE1" w14:paraId="10A90A94" w14:textId="413E5C3A">
      <w:pPr>
        <w:keepLines/>
        <w:widowControl w:val="0"/>
        <w:tabs>
          <w:tab w:val="left" w:pos="1440"/>
        </w:tabs>
        <w:rPr>
          <w:b/>
          <w:bCs/>
        </w:rPr>
      </w:pPr>
      <w:r w:rsidRPr="00D511CA">
        <w:rPr>
          <w:b/>
          <w:bCs/>
        </w:rPr>
        <w:t>Ste</w:t>
      </w:r>
      <w:r w:rsidRPr="00D511CA" w:rsidR="00D511CA">
        <w:rPr>
          <w:b/>
          <w:bCs/>
        </w:rPr>
        <w:t>p 5: Contacts and Support</w:t>
      </w:r>
    </w:p>
    <w:p w:rsidRPr="005A24B5" w:rsidR="001C7269" w:rsidP="006255FC" w:rsidRDefault="005A24B5" w14:paraId="0FC6AAF6" w14:textId="3F202F95">
      <w:pPr>
        <w:pStyle w:val="ListParagraph"/>
        <w:keepLines/>
        <w:widowControl w:val="0"/>
        <w:numPr>
          <w:ilvl w:val="0"/>
          <w:numId w:val="77"/>
        </w:numPr>
        <w:tabs>
          <w:tab w:val="left" w:pos="1440"/>
        </w:tabs>
      </w:pPr>
      <w:hyperlink w:history="1" w:anchor="AgencyContacts">
        <w:r w:rsidRPr="00515C38">
          <w:rPr>
            <w:rStyle w:val="Hyperlink"/>
            <w:rFonts w:cs="Arial"/>
          </w:rPr>
          <w:t>Agency Contacts</w:t>
        </w:r>
      </w:hyperlink>
    </w:p>
    <w:p w:rsidR="00F021B2" w:rsidP="006255FC" w:rsidRDefault="00294F76" w14:paraId="239789D7" w14:textId="3A23ABC8">
      <w:pPr>
        <w:pStyle w:val="ListParagraph"/>
        <w:keepLines/>
        <w:widowControl w:val="0"/>
        <w:numPr>
          <w:ilvl w:val="0"/>
          <w:numId w:val="77"/>
        </w:numPr>
        <w:tabs>
          <w:tab w:val="left" w:pos="1440"/>
        </w:tabs>
      </w:pPr>
      <w:hyperlink w:history="1" w:anchor="ProgramResources">
        <w:r w:rsidRPr="00515C38">
          <w:rPr>
            <w:rStyle w:val="Hyperlink"/>
            <w:rFonts w:cs="Arial"/>
          </w:rPr>
          <w:t>Program Resources</w:t>
        </w:r>
      </w:hyperlink>
    </w:p>
    <w:p w:rsidRPr="00681BC5" w:rsidR="00F021B2" w:rsidP="00101E75" w:rsidRDefault="00F021B2" w14:paraId="1D17C24E" w14:textId="77777777">
      <w:pPr>
        <w:keepLines/>
        <w:widowControl w:val="0"/>
        <w:tabs>
          <w:tab w:val="left" w:pos="1440"/>
        </w:tabs>
      </w:pPr>
    </w:p>
    <w:p w:rsidR="00371920" w:rsidP="007F44CD" w:rsidRDefault="00371920" w14:paraId="4FB88874" w14:textId="5119BDEF">
      <w:pPr>
        <w:keepLines/>
        <w:widowControl w:val="0"/>
        <w:tabs>
          <w:tab w:val="left" w:pos="1440"/>
        </w:tabs>
      </w:pPr>
    </w:p>
    <w:p w:rsidR="001007A5" w:rsidP="007F44CD" w:rsidRDefault="001007A5" w14:paraId="5B0706AA" w14:textId="77777777">
      <w:pPr>
        <w:keepLines/>
        <w:widowControl w:val="0"/>
        <w:tabs>
          <w:tab w:val="left" w:pos="1440"/>
        </w:tabs>
      </w:pPr>
    </w:p>
    <w:p w:rsidR="001007A5" w:rsidP="007F44CD" w:rsidRDefault="001007A5" w14:paraId="4A9B7905" w14:textId="77777777">
      <w:pPr>
        <w:keepLines/>
        <w:widowControl w:val="0"/>
        <w:tabs>
          <w:tab w:val="left" w:pos="1440"/>
        </w:tabs>
      </w:pPr>
    </w:p>
    <w:p w:rsidR="001007A5" w:rsidP="007F44CD" w:rsidRDefault="001007A5" w14:paraId="18F120A9" w14:textId="77777777">
      <w:pPr>
        <w:keepLines/>
        <w:widowControl w:val="0"/>
        <w:tabs>
          <w:tab w:val="left" w:pos="1440"/>
        </w:tabs>
      </w:pPr>
    </w:p>
    <w:p w:rsidR="001007A5" w:rsidP="007F44CD" w:rsidRDefault="001007A5" w14:paraId="41E96DB5" w14:textId="77777777">
      <w:pPr>
        <w:keepLines/>
        <w:widowControl w:val="0"/>
        <w:tabs>
          <w:tab w:val="left" w:pos="1440"/>
        </w:tabs>
      </w:pPr>
    </w:p>
    <w:p w:rsidR="001007A5" w:rsidP="007F44CD" w:rsidRDefault="001007A5" w14:paraId="5144AF8C" w14:textId="77777777">
      <w:pPr>
        <w:keepLines/>
        <w:widowControl w:val="0"/>
        <w:tabs>
          <w:tab w:val="left" w:pos="1440"/>
        </w:tabs>
      </w:pPr>
    </w:p>
    <w:p w:rsidRPr="00EA1467" w:rsidR="001007A5" w:rsidP="007F44CD" w:rsidRDefault="001007A5" w14:paraId="11F2E53A" w14:textId="3976662B">
      <w:pPr>
        <w:keepLines/>
        <w:widowControl w:val="0"/>
        <w:tabs>
          <w:tab w:val="left" w:pos="1440"/>
        </w:tabs>
        <w:rPr>
          <w:b/>
        </w:rPr>
      </w:pPr>
      <w:r w:rsidRPr="00EA1467">
        <w:rPr>
          <w:b/>
        </w:rPr>
        <w:t xml:space="preserve">Disclaimer: </w:t>
      </w:r>
    </w:p>
    <w:p w:rsidR="00427FE9" w:rsidP="009A1C79" w:rsidRDefault="00EA1467" w14:paraId="14808A1C" w14:textId="31B1550E">
      <w:pPr>
        <w:keepLines/>
        <w:widowControl w:val="0"/>
        <w:tabs>
          <w:tab w:val="left" w:pos="1440"/>
        </w:tabs>
      </w:pPr>
      <w:r w:rsidRPr="00EA1467">
        <w:t xml:space="preserve">Applicants are responsible for </w:t>
      </w:r>
      <w:r w:rsidRPr="00EA1467">
        <w:rPr>
          <w:b/>
        </w:rPr>
        <w:t>carefully reading</w:t>
      </w:r>
      <w:r w:rsidRPr="00EA1467">
        <w:t xml:space="preserve"> the </w:t>
      </w:r>
      <w:r>
        <w:t xml:space="preserve">entirety of the </w:t>
      </w:r>
      <w:r w:rsidRPr="00EA1467">
        <w:t>solicitation</w:t>
      </w:r>
      <w:r>
        <w:t xml:space="preserve"> </w:t>
      </w:r>
      <w:r w:rsidR="00123B2F">
        <w:t>(Grant Funding Opportunity)</w:t>
      </w:r>
      <w:r w:rsidR="005143D9">
        <w:t xml:space="preserve"> </w:t>
      </w:r>
      <w:r>
        <w:t>manual and attachments</w:t>
      </w:r>
      <w:r w:rsidRPr="00EA1467">
        <w:t xml:space="preserve">, asking appropriate questions in a timely manner, ensuring that all solicitation requirements are met, submitting all required responses in a complete manner by the required date and time, and </w:t>
      </w:r>
      <w:r w:rsidRPr="00EA1467">
        <w:rPr>
          <w:b/>
        </w:rPr>
        <w:t>carefully rereading</w:t>
      </w:r>
      <w:r w:rsidRPr="00EA1467">
        <w:t xml:space="preserve"> the solicitation before </w:t>
      </w:r>
      <w:r w:rsidRPr="00EA1467" w:rsidR="007F1E21">
        <w:t>applying</w:t>
      </w:r>
      <w:r w:rsidRPr="00EA1467">
        <w:t>.</w:t>
      </w:r>
    </w:p>
    <w:p w:rsidR="00427FE9" w:rsidRDefault="00427FE9" w14:paraId="6D68AE41" w14:textId="77777777">
      <w:pPr>
        <w:spacing w:after="0"/>
      </w:pPr>
      <w:r>
        <w:br w:type="page"/>
      </w:r>
    </w:p>
    <w:p w:rsidR="00681BC5" w:rsidP="009A1C79" w:rsidRDefault="00681BC5" w14:paraId="2EDA0227" w14:textId="77777777">
      <w:pPr>
        <w:keepLines/>
        <w:widowControl w:val="0"/>
        <w:tabs>
          <w:tab w:val="left" w:pos="1440"/>
        </w:tabs>
        <w:sectPr w:rsidR="00681BC5" w:rsidSect="00E15F73">
          <w:headerReference w:type="even" r:id="rId13"/>
          <w:headerReference w:type="default" r:id="rId14"/>
          <w:footerReference w:type="even" r:id="rId15"/>
          <w:footerReference w:type="default" r:id="rId16"/>
          <w:headerReference w:type="first" r:id="rId17"/>
          <w:footerReference w:type="first" r:id="rId18"/>
          <w:type w:val="continuous"/>
          <w:pgSz w:w="12240" w:h="15840" w:orient="portrait" w:code="1"/>
          <w:pgMar w:top="1440" w:right="1440" w:bottom="1440" w:left="1440" w:header="1008" w:footer="432" w:gutter="0"/>
          <w:pgNumType w:start="1"/>
          <w:cols w:space="720"/>
          <w:docGrid w:linePitch="299"/>
        </w:sectPr>
      </w:pPr>
    </w:p>
    <w:bookmarkStart w:name="_Toc12770880" w:displacedByCustomXml="next" w:id="3"/>
    <w:bookmarkStart w:name="_Toc481570193" w:displacedByCustomXml="next" w:id="4"/>
    <w:bookmarkStart w:name="_Toc481569610" w:displacedByCustomXml="next" w:id="5"/>
    <w:sdt>
      <w:sdtPr>
        <w:rPr>
          <w:rFonts w:ascii="Arial" w:hAnsi="Arial" w:cs="Arial"/>
          <w:b w:val="0"/>
          <w:bCs w:val="0"/>
          <w:color w:val="auto"/>
          <w:sz w:val="22"/>
          <w:szCs w:val="20"/>
        </w:rPr>
        <w:id w:val="1924292635"/>
        <w:docPartObj>
          <w:docPartGallery w:val="Table of Contents"/>
          <w:docPartUnique/>
        </w:docPartObj>
      </w:sdtPr>
      <w:sdtEndPr>
        <w:rPr>
          <w:rFonts w:ascii="Arial" w:hAnsi="Arial" w:cs="Arial"/>
          <w:b w:val="0"/>
          <w:bCs w:val="0"/>
          <w:color w:val="auto"/>
          <w:sz w:val="22"/>
          <w:szCs w:val="22"/>
        </w:rPr>
      </w:sdtEndPr>
      <w:sdtContent>
        <w:p w:rsidRPr="00984279" w:rsidR="003362A4" w:rsidP="00B81EB4" w:rsidRDefault="003362A4" w14:paraId="1B65F469" w14:textId="77777777">
          <w:pPr>
            <w:pStyle w:val="TOCHeading"/>
            <w:spacing w:before="0"/>
            <w:rPr>
              <w:rFonts w:ascii="Arial" w:hAnsi="Arial" w:cs="Arial"/>
              <w:b w:val="0"/>
              <w:bCs w:val="0"/>
              <w:color w:val="auto"/>
              <w:sz w:val="22"/>
              <w:szCs w:val="22"/>
            </w:rPr>
          </w:pPr>
        </w:p>
        <w:p w:rsidRPr="00984279" w:rsidR="00D258C8" w:rsidP="00B81EB4" w:rsidRDefault="00D258C8" w14:paraId="7BEBC3D0" w14:textId="6C1C794A">
          <w:pPr>
            <w:pStyle w:val="TOCHeading"/>
            <w:spacing w:before="0"/>
            <w:rPr>
              <w:rFonts w:ascii="Arial" w:hAnsi="Arial" w:cs="Arial"/>
              <w:b w:val="0"/>
              <w:color w:val="auto"/>
              <w:sz w:val="22"/>
              <w:szCs w:val="22"/>
            </w:rPr>
          </w:pPr>
          <w:r w:rsidRPr="00984279">
            <w:rPr>
              <w:rFonts w:ascii="Arial" w:hAnsi="Arial" w:cs="Arial"/>
              <w:sz w:val="22"/>
              <w:szCs w:val="22"/>
            </w:rPr>
            <w:t>Table of Contents</w:t>
          </w:r>
        </w:p>
        <w:p w:rsidRPr="006F4DDF" w:rsidR="006F4DDF" w:rsidRDefault="00D258C8" w14:paraId="158E3D0F" w14:textId="17477146">
          <w:pPr>
            <w:pStyle w:val="TOC1"/>
            <w:tabs>
              <w:tab w:val="right" w:leader="dot" w:pos="9530"/>
            </w:tabs>
            <w:rPr>
              <w:rFonts w:ascii="Arial" w:hAnsi="Arial" w:cs="Arial" w:eastAsiaTheme="minorEastAsia"/>
              <w:b w:val="0"/>
              <w:bCs w:val="0"/>
              <w:noProof/>
              <w:kern w:val="2"/>
              <w:sz w:val="22"/>
              <w:szCs w:val="22"/>
              <w14:ligatures w14:val="standardContextual"/>
            </w:rPr>
          </w:pPr>
          <w:r w:rsidRPr="006F4DDF">
            <w:rPr>
              <w:rFonts w:ascii="Arial" w:hAnsi="Arial" w:cs="Arial"/>
              <w:b w:val="0"/>
              <w:bCs w:val="0"/>
              <w:sz w:val="22"/>
              <w:szCs w:val="22"/>
            </w:rPr>
            <w:fldChar w:fldCharType="begin"/>
          </w:r>
          <w:r w:rsidRPr="006F4DDF">
            <w:rPr>
              <w:rFonts w:ascii="Arial" w:hAnsi="Arial" w:cs="Arial"/>
              <w:sz w:val="22"/>
              <w:szCs w:val="22"/>
            </w:rPr>
            <w:instrText xml:space="preserve"> TOC \o "1-3" \h \z \u </w:instrText>
          </w:r>
          <w:r w:rsidRPr="006F4DDF">
            <w:rPr>
              <w:rFonts w:ascii="Arial" w:hAnsi="Arial" w:cs="Arial"/>
              <w:b w:val="0"/>
              <w:bCs w:val="0"/>
              <w:sz w:val="22"/>
              <w:szCs w:val="22"/>
            </w:rPr>
            <w:fldChar w:fldCharType="separate"/>
          </w:r>
          <w:hyperlink w:history="1" w:anchor="_Toc187326756">
            <w:r w:rsidRPr="006F4DDF" w:rsidR="006F4DDF">
              <w:rPr>
                <w:rStyle w:val="Hyperlink"/>
                <w:rFonts w:ascii="Arial" w:hAnsi="Arial" w:cs="Arial"/>
                <w:noProof/>
                <w:sz w:val="22"/>
                <w:szCs w:val="22"/>
              </w:rPr>
              <w:t>HOW TO APPLY:</w:t>
            </w:r>
            <w:r w:rsidRPr="006F4DDF" w:rsidR="006F4DDF">
              <w:rPr>
                <w:rFonts w:ascii="Arial" w:hAnsi="Arial" w:cs="Arial"/>
                <w:noProof/>
                <w:webHidden/>
                <w:sz w:val="22"/>
                <w:szCs w:val="22"/>
              </w:rPr>
              <w:tab/>
            </w:r>
          </w:hyperlink>
        </w:p>
        <w:p w:rsidRPr="006F4DDF" w:rsidR="006F4DDF" w:rsidRDefault="006F4DDF" w14:paraId="0CC916AF" w14:textId="114618E0">
          <w:pPr>
            <w:pStyle w:val="TOC1"/>
            <w:tabs>
              <w:tab w:val="right" w:leader="dot" w:pos="9530"/>
            </w:tabs>
            <w:rPr>
              <w:rFonts w:ascii="Arial" w:hAnsi="Arial" w:cs="Arial" w:eastAsiaTheme="minorEastAsia"/>
              <w:b w:val="0"/>
              <w:bCs w:val="0"/>
              <w:noProof/>
              <w:kern w:val="2"/>
              <w:sz w:val="22"/>
              <w:szCs w:val="22"/>
              <w14:ligatures w14:val="standardContextual"/>
            </w:rPr>
          </w:pPr>
          <w:hyperlink w:history="1" w:anchor="_Toc187326757">
            <w:r w:rsidRPr="006F4DDF">
              <w:rPr>
                <w:rStyle w:val="Hyperlink"/>
                <w:rFonts w:ascii="Arial" w:hAnsi="Arial" w:cs="Arial"/>
                <w:noProof/>
                <w:sz w:val="22"/>
                <w:szCs w:val="22"/>
              </w:rPr>
              <w:t>I. Basic Information</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_Toc187326757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w:t>
            </w:r>
            <w:r w:rsidRPr="006F4DDF">
              <w:rPr>
                <w:rFonts w:ascii="Arial" w:hAnsi="Arial" w:cs="Arial"/>
                <w:noProof/>
                <w:webHidden/>
                <w:sz w:val="22"/>
                <w:szCs w:val="22"/>
              </w:rPr>
              <w:fldChar w:fldCharType="end"/>
            </w:r>
          </w:hyperlink>
        </w:p>
        <w:p w:rsidRPr="006F4DDF" w:rsidR="006F4DDF" w:rsidRDefault="006F4DDF" w14:paraId="1977EDD3" w14:textId="03353E5F">
          <w:pPr>
            <w:pStyle w:val="TOC2"/>
            <w:tabs>
              <w:tab w:val="right" w:leader="dot" w:pos="9530"/>
            </w:tabs>
            <w:rPr>
              <w:rFonts w:ascii="Arial" w:hAnsi="Arial" w:cs="Arial" w:eastAsiaTheme="minorEastAsia"/>
              <w:i w:val="0"/>
              <w:iCs w:val="0"/>
              <w:noProof/>
              <w:kern w:val="2"/>
              <w:sz w:val="22"/>
              <w:szCs w:val="22"/>
              <w14:ligatures w14:val="standardContextual"/>
            </w:rPr>
          </w:pPr>
          <w:hyperlink w:history="1" w:anchor="_Toc187326758">
            <w:r w:rsidRPr="006F4DDF">
              <w:rPr>
                <w:rStyle w:val="Hyperlink"/>
                <w:rFonts w:ascii="Arial" w:hAnsi="Arial" w:cs="Arial"/>
                <w:noProof/>
                <w:sz w:val="22"/>
                <w:szCs w:val="22"/>
              </w:rPr>
              <w:t>A. Objective</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_Toc187326758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w:t>
            </w:r>
            <w:r w:rsidRPr="006F4DDF">
              <w:rPr>
                <w:rFonts w:ascii="Arial" w:hAnsi="Arial" w:cs="Arial"/>
                <w:noProof/>
                <w:webHidden/>
                <w:sz w:val="22"/>
                <w:szCs w:val="22"/>
              </w:rPr>
              <w:fldChar w:fldCharType="end"/>
            </w:r>
          </w:hyperlink>
        </w:p>
        <w:p w:rsidRPr="006F4DDF" w:rsidR="006F4DDF" w:rsidRDefault="006F4DDF" w14:paraId="28EB7E9C" w14:textId="3BD8385D">
          <w:pPr>
            <w:pStyle w:val="TOC3"/>
            <w:tabs>
              <w:tab w:val="right" w:leader="dot" w:pos="9530"/>
            </w:tabs>
            <w:rPr>
              <w:rFonts w:ascii="Arial" w:hAnsi="Arial" w:cs="Arial" w:eastAsiaTheme="minorEastAsia"/>
              <w:noProof/>
              <w:kern w:val="2"/>
              <w:sz w:val="22"/>
              <w:szCs w:val="22"/>
              <w14:ligatures w14:val="standardContextual"/>
            </w:rPr>
          </w:pPr>
          <w:hyperlink w:history="1" w:anchor="_Toc187326759">
            <w:r w:rsidRPr="006F4DDF">
              <w:rPr>
                <w:rStyle w:val="Hyperlink"/>
                <w:rFonts w:ascii="Arial" w:hAnsi="Arial" w:cs="Arial"/>
                <w:noProof/>
                <w:sz w:val="22"/>
                <w:szCs w:val="22"/>
              </w:rPr>
              <w:t>1. Purpose</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_Toc187326759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w:t>
            </w:r>
            <w:r w:rsidRPr="006F4DDF">
              <w:rPr>
                <w:rFonts w:ascii="Arial" w:hAnsi="Arial" w:cs="Arial"/>
                <w:noProof/>
                <w:webHidden/>
                <w:sz w:val="22"/>
                <w:szCs w:val="22"/>
              </w:rPr>
              <w:fldChar w:fldCharType="end"/>
            </w:r>
          </w:hyperlink>
        </w:p>
        <w:p w:rsidRPr="006F4DDF" w:rsidR="006F4DDF" w:rsidRDefault="006F4DDF" w14:paraId="6D650108" w14:textId="2D353912">
          <w:pPr>
            <w:pStyle w:val="TOC3"/>
            <w:tabs>
              <w:tab w:val="right" w:leader="dot" w:pos="9530"/>
            </w:tabs>
            <w:rPr>
              <w:rFonts w:ascii="Arial" w:hAnsi="Arial" w:cs="Arial" w:eastAsiaTheme="minorEastAsia"/>
              <w:noProof/>
              <w:kern w:val="2"/>
              <w:sz w:val="22"/>
              <w:szCs w:val="22"/>
              <w14:ligatures w14:val="standardContextual"/>
            </w:rPr>
          </w:pPr>
          <w:hyperlink w:history="1" w:anchor="_Toc187326760">
            <w:r w:rsidRPr="006F4DDF">
              <w:rPr>
                <w:rStyle w:val="Hyperlink"/>
                <w:rFonts w:ascii="Arial" w:hAnsi="Arial" w:cs="Arial"/>
                <w:noProof/>
                <w:sz w:val="22"/>
                <w:szCs w:val="22"/>
              </w:rPr>
              <w:t>2. Statutory Authority</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_Toc187326760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w:t>
            </w:r>
            <w:r w:rsidRPr="006F4DDF">
              <w:rPr>
                <w:rFonts w:ascii="Arial" w:hAnsi="Arial" w:cs="Arial"/>
                <w:noProof/>
                <w:webHidden/>
                <w:sz w:val="22"/>
                <w:szCs w:val="22"/>
              </w:rPr>
              <w:fldChar w:fldCharType="end"/>
            </w:r>
          </w:hyperlink>
        </w:p>
        <w:p w:rsidRPr="006F4DDF" w:rsidR="006F4DDF" w:rsidRDefault="006F4DDF" w14:paraId="56E5925B" w14:textId="04A98F1B">
          <w:pPr>
            <w:pStyle w:val="TOC2"/>
            <w:tabs>
              <w:tab w:val="right" w:leader="dot" w:pos="9530"/>
            </w:tabs>
            <w:rPr>
              <w:rFonts w:ascii="Arial" w:hAnsi="Arial" w:cs="Arial" w:eastAsiaTheme="minorEastAsia"/>
              <w:i w:val="0"/>
              <w:iCs w:val="0"/>
              <w:noProof/>
              <w:kern w:val="2"/>
              <w:sz w:val="22"/>
              <w:szCs w:val="22"/>
              <w14:ligatures w14:val="standardContextual"/>
            </w:rPr>
          </w:pPr>
          <w:hyperlink w:history="1" w:anchor="_Toc187326761">
            <w:r w:rsidRPr="006F4DDF">
              <w:rPr>
                <w:rStyle w:val="Hyperlink"/>
                <w:rFonts w:ascii="Arial" w:hAnsi="Arial" w:cs="Arial"/>
                <w:noProof/>
                <w:sz w:val="22"/>
                <w:szCs w:val="22"/>
              </w:rPr>
              <w:t>B. Eligibility</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_Toc187326761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w:t>
            </w:r>
            <w:r w:rsidRPr="006F4DDF">
              <w:rPr>
                <w:rFonts w:ascii="Arial" w:hAnsi="Arial" w:cs="Arial"/>
                <w:noProof/>
                <w:webHidden/>
                <w:sz w:val="22"/>
                <w:szCs w:val="22"/>
              </w:rPr>
              <w:fldChar w:fldCharType="end"/>
            </w:r>
          </w:hyperlink>
        </w:p>
        <w:p w:rsidRPr="006F4DDF" w:rsidR="006F4DDF" w:rsidRDefault="006F4DDF" w14:paraId="402C900A" w14:textId="607C958D">
          <w:pPr>
            <w:pStyle w:val="TOC3"/>
            <w:tabs>
              <w:tab w:val="right" w:leader="dot" w:pos="9530"/>
            </w:tabs>
            <w:rPr>
              <w:rFonts w:ascii="Arial" w:hAnsi="Arial" w:cs="Arial" w:eastAsiaTheme="minorEastAsia"/>
              <w:noProof/>
              <w:kern w:val="2"/>
              <w:sz w:val="22"/>
              <w:szCs w:val="22"/>
              <w14:ligatures w14:val="standardContextual"/>
            </w:rPr>
          </w:pPr>
          <w:hyperlink w:history="1" w:anchor="_Toc187326762">
            <w:r w:rsidRPr="006F4DDF">
              <w:rPr>
                <w:rStyle w:val="Hyperlink"/>
                <w:rFonts w:ascii="Arial" w:hAnsi="Arial" w:cs="Arial"/>
                <w:noProof/>
                <w:sz w:val="22"/>
                <w:szCs w:val="22"/>
              </w:rPr>
              <w:t>1. Eligible Applicants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_Toc187326762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w:t>
            </w:r>
            <w:r w:rsidRPr="006F4DDF">
              <w:rPr>
                <w:rFonts w:ascii="Arial" w:hAnsi="Arial" w:cs="Arial"/>
                <w:noProof/>
                <w:webHidden/>
                <w:sz w:val="22"/>
                <w:szCs w:val="22"/>
              </w:rPr>
              <w:fldChar w:fldCharType="end"/>
            </w:r>
          </w:hyperlink>
        </w:p>
        <w:p w:rsidRPr="006F4DDF" w:rsidR="006F4DDF" w:rsidRDefault="006F4DDF" w14:paraId="089EA774" w14:textId="376B58F7">
          <w:pPr>
            <w:pStyle w:val="TOC3"/>
            <w:tabs>
              <w:tab w:val="right" w:leader="dot" w:pos="9530"/>
            </w:tabs>
            <w:rPr>
              <w:rFonts w:ascii="Arial" w:hAnsi="Arial" w:cs="Arial" w:eastAsiaTheme="minorEastAsia"/>
              <w:noProof/>
              <w:kern w:val="2"/>
              <w:sz w:val="22"/>
              <w:szCs w:val="22"/>
              <w14:ligatures w14:val="standardContextual"/>
            </w:rPr>
          </w:pPr>
          <w:hyperlink w:history="1" w:anchor="_Toc187326763">
            <w:r w:rsidRPr="006F4DDF">
              <w:rPr>
                <w:rStyle w:val="Hyperlink"/>
                <w:rFonts w:ascii="Arial" w:hAnsi="Arial" w:cs="Arial"/>
                <w:noProof/>
                <w:sz w:val="22"/>
                <w:szCs w:val="22"/>
              </w:rPr>
              <w:t>2. Groups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_Toc187326763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w:t>
            </w:r>
            <w:r w:rsidRPr="006F4DDF">
              <w:rPr>
                <w:rFonts w:ascii="Arial" w:hAnsi="Arial" w:cs="Arial"/>
                <w:noProof/>
                <w:webHidden/>
                <w:sz w:val="22"/>
                <w:szCs w:val="22"/>
              </w:rPr>
              <w:fldChar w:fldCharType="end"/>
            </w:r>
          </w:hyperlink>
        </w:p>
        <w:p w:rsidRPr="006F4DDF" w:rsidR="006F4DDF" w:rsidRDefault="006F4DDF" w14:paraId="498ABC1F" w14:textId="0C408530">
          <w:pPr>
            <w:pStyle w:val="TOC3"/>
            <w:tabs>
              <w:tab w:val="right" w:leader="dot" w:pos="9530"/>
            </w:tabs>
            <w:rPr>
              <w:rFonts w:ascii="Arial" w:hAnsi="Arial" w:cs="Arial" w:eastAsiaTheme="minorEastAsia"/>
              <w:noProof/>
              <w:kern w:val="2"/>
              <w:sz w:val="22"/>
              <w:szCs w:val="22"/>
              <w14:ligatures w14:val="standardContextual"/>
            </w:rPr>
          </w:pPr>
          <w:hyperlink w:history="1" w:anchor="_Toc187326764">
            <w:r w:rsidRPr="006F4DDF">
              <w:rPr>
                <w:rStyle w:val="Hyperlink"/>
                <w:rFonts w:ascii="Arial" w:hAnsi="Arial" w:cs="Arial"/>
                <w:bCs/>
                <w:noProof/>
                <w:sz w:val="22"/>
                <w:szCs w:val="22"/>
              </w:rPr>
              <w:t xml:space="preserve">3. </w:t>
            </w:r>
            <w:r w:rsidRPr="006F4DDF">
              <w:rPr>
                <w:rStyle w:val="Hyperlink"/>
                <w:rFonts w:ascii="Arial" w:hAnsi="Arial" w:cs="Arial"/>
                <w:noProof/>
                <w:sz w:val="22"/>
                <w:szCs w:val="22"/>
              </w:rPr>
              <w:t xml:space="preserve">Eligible </w:t>
            </w:r>
            <w:r w:rsidRPr="006F4DDF">
              <w:rPr>
                <w:rStyle w:val="Hyperlink"/>
                <w:rFonts w:ascii="Arial" w:hAnsi="Arial" w:cs="Arial"/>
                <w:bCs/>
                <w:noProof/>
                <w:sz w:val="22"/>
                <w:szCs w:val="22"/>
              </w:rPr>
              <w:t>Activities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_Toc187326764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w:t>
            </w:r>
            <w:r w:rsidRPr="006F4DDF">
              <w:rPr>
                <w:rFonts w:ascii="Arial" w:hAnsi="Arial" w:cs="Arial"/>
                <w:noProof/>
                <w:webHidden/>
                <w:sz w:val="22"/>
                <w:szCs w:val="22"/>
              </w:rPr>
              <w:fldChar w:fldCharType="end"/>
            </w:r>
          </w:hyperlink>
        </w:p>
        <w:p w:rsidRPr="006F4DDF" w:rsidR="006F4DDF" w:rsidRDefault="006F4DDF" w14:paraId="6A5FC6D4" w14:textId="1AD09861">
          <w:pPr>
            <w:pStyle w:val="TOC3"/>
            <w:tabs>
              <w:tab w:val="right" w:leader="dot" w:pos="9530"/>
            </w:tabs>
            <w:rPr>
              <w:rFonts w:ascii="Arial" w:hAnsi="Arial" w:cs="Arial" w:eastAsiaTheme="minorEastAsia"/>
              <w:noProof/>
              <w:kern w:val="2"/>
              <w:sz w:val="22"/>
              <w:szCs w:val="22"/>
              <w14:ligatures w14:val="standardContextual"/>
            </w:rPr>
          </w:pPr>
          <w:hyperlink w:history="1" w:anchor="_Toc187326765">
            <w:r w:rsidRPr="006F4DDF">
              <w:rPr>
                <w:rStyle w:val="Hyperlink"/>
                <w:rFonts w:ascii="Arial" w:hAnsi="Arial" w:cs="Arial"/>
                <w:noProof/>
                <w:sz w:val="22"/>
                <w:szCs w:val="22"/>
              </w:rPr>
              <w:t>4. Ineligible Activities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_Toc187326765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w:t>
            </w:r>
            <w:r w:rsidRPr="006F4DDF">
              <w:rPr>
                <w:rFonts w:ascii="Arial" w:hAnsi="Arial" w:cs="Arial"/>
                <w:noProof/>
                <w:webHidden/>
                <w:sz w:val="22"/>
                <w:szCs w:val="22"/>
              </w:rPr>
              <w:fldChar w:fldCharType="end"/>
            </w:r>
          </w:hyperlink>
        </w:p>
        <w:p w:rsidRPr="006F4DDF" w:rsidR="006F4DDF" w:rsidRDefault="006F4DDF" w14:paraId="775B9D7C" w14:textId="049978D6">
          <w:pPr>
            <w:pStyle w:val="TOC3"/>
            <w:tabs>
              <w:tab w:val="right" w:leader="dot" w:pos="9530"/>
            </w:tabs>
            <w:rPr>
              <w:rFonts w:ascii="Arial" w:hAnsi="Arial" w:cs="Arial" w:eastAsiaTheme="minorEastAsia"/>
              <w:noProof/>
              <w:kern w:val="2"/>
              <w:sz w:val="22"/>
              <w:szCs w:val="22"/>
              <w14:ligatures w14:val="standardContextual"/>
            </w:rPr>
          </w:pPr>
          <w:hyperlink w:history="1" w:anchor="_Toc187326766">
            <w:r w:rsidRPr="006F4DDF">
              <w:rPr>
                <w:rStyle w:val="Hyperlink"/>
                <w:rFonts w:ascii="Arial" w:hAnsi="Arial" w:eastAsia="Arial" w:cs="Arial"/>
                <w:noProof/>
                <w:sz w:val="22"/>
                <w:szCs w:val="22"/>
              </w:rPr>
              <w:t>5. Project Location and Maximum Number of Subprojects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_Toc187326766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4</w:t>
            </w:r>
            <w:r w:rsidRPr="006F4DDF">
              <w:rPr>
                <w:rFonts w:ascii="Arial" w:hAnsi="Arial" w:cs="Arial"/>
                <w:noProof/>
                <w:webHidden/>
                <w:sz w:val="22"/>
                <w:szCs w:val="22"/>
              </w:rPr>
              <w:fldChar w:fldCharType="end"/>
            </w:r>
          </w:hyperlink>
        </w:p>
        <w:p w:rsidRPr="006F4DDF" w:rsidR="006F4DDF" w:rsidRDefault="006F4DDF" w14:paraId="10B5A286" w14:textId="274BEEF8">
          <w:pPr>
            <w:pStyle w:val="TOC2"/>
            <w:tabs>
              <w:tab w:val="right" w:leader="dot" w:pos="9530"/>
            </w:tabs>
            <w:rPr>
              <w:rFonts w:ascii="Arial" w:hAnsi="Arial" w:cs="Arial" w:eastAsiaTheme="minorEastAsia"/>
              <w:i w:val="0"/>
              <w:iCs w:val="0"/>
              <w:noProof/>
              <w:kern w:val="2"/>
              <w:sz w:val="22"/>
              <w:szCs w:val="22"/>
              <w14:ligatures w14:val="standardContextual"/>
            </w:rPr>
          </w:pPr>
          <w:hyperlink w:history="1" w:anchor="_Toc187326767">
            <w:r w:rsidRPr="006F4DDF">
              <w:rPr>
                <w:rStyle w:val="Hyperlink"/>
                <w:rFonts w:ascii="Arial" w:hAnsi="Arial" w:eastAsia="Arial" w:cs="Arial"/>
                <w:noProof/>
                <w:sz w:val="22"/>
                <w:szCs w:val="22"/>
              </w:rPr>
              <w:t>C. Funding</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_Toc187326767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4</w:t>
            </w:r>
            <w:r w:rsidRPr="006F4DDF">
              <w:rPr>
                <w:rFonts w:ascii="Arial" w:hAnsi="Arial" w:cs="Arial"/>
                <w:noProof/>
                <w:webHidden/>
                <w:sz w:val="22"/>
                <w:szCs w:val="22"/>
              </w:rPr>
              <w:fldChar w:fldCharType="end"/>
            </w:r>
          </w:hyperlink>
        </w:p>
        <w:p w:rsidRPr="006F4DDF" w:rsidR="006F4DDF" w:rsidRDefault="006F4DDF" w14:paraId="2328A78D" w14:textId="531E3F50">
          <w:pPr>
            <w:pStyle w:val="TOC3"/>
            <w:tabs>
              <w:tab w:val="right" w:leader="dot" w:pos="9530"/>
            </w:tabs>
            <w:rPr>
              <w:rFonts w:ascii="Arial" w:hAnsi="Arial" w:cs="Arial" w:eastAsiaTheme="minorEastAsia"/>
              <w:noProof/>
              <w:kern w:val="2"/>
              <w:sz w:val="22"/>
              <w:szCs w:val="22"/>
              <w14:ligatures w14:val="standardContextual"/>
            </w:rPr>
          </w:pPr>
          <w:hyperlink w:history="1" w:anchor="_Toc187326768">
            <w:r w:rsidRPr="006F4DDF">
              <w:rPr>
                <w:rStyle w:val="Hyperlink"/>
                <w:rFonts w:ascii="Arial" w:hAnsi="Arial" w:cs="Arial"/>
                <w:noProof/>
                <w:sz w:val="22"/>
                <w:szCs w:val="22"/>
              </w:rPr>
              <w:t>1. Minimum and Maximum Funding Allowances: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_Toc187326768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4</w:t>
            </w:r>
            <w:r w:rsidRPr="006F4DDF">
              <w:rPr>
                <w:rFonts w:ascii="Arial" w:hAnsi="Arial" w:cs="Arial"/>
                <w:noProof/>
                <w:webHidden/>
                <w:sz w:val="22"/>
                <w:szCs w:val="22"/>
              </w:rPr>
              <w:fldChar w:fldCharType="end"/>
            </w:r>
          </w:hyperlink>
        </w:p>
        <w:p w:rsidRPr="006F4DDF" w:rsidR="006F4DDF" w:rsidRDefault="006F4DDF" w14:paraId="69B0A0E4" w14:textId="2031E48B">
          <w:pPr>
            <w:pStyle w:val="TOC3"/>
            <w:tabs>
              <w:tab w:val="right" w:leader="dot" w:pos="9530"/>
            </w:tabs>
            <w:rPr>
              <w:rFonts w:ascii="Arial" w:hAnsi="Arial" w:cs="Arial" w:eastAsiaTheme="minorEastAsia"/>
              <w:noProof/>
              <w:kern w:val="2"/>
              <w:sz w:val="22"/>
              <w:szCs w:val="22"/>
              <w14:ligatures w14:val="standardContextual"/>
            </w:rPr>
          </w:pPr>
          <w:hyperlink w:history="1" w:anchor="_Toc187326769">
            <w:r w:rsidRPr="006F4DDF">
              <w:rPr>
                <w:rStyle w:val="Hyperlink"/>
                <w:rFonts w:ascii="Arial" w:hAnsi="Arial" w:cs="Arial"/>
                <w:noProof/>
                <w:sz w:val="22"/>
                <w:szCs w:val="22"/>
              </w:rPr>
              <w:t>2. Match Funding Requirement</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_Toc187326769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5</w:t>
            </w:r>
            <w:r w:rsidRPr="006F4DDF">
              <w:rPr>
                <w:rFonts w:ascii="Arial" w:hAnsi="Arial" w:cs="Arial"/>
                <w:noProof/>
                <w:webHidden/>
                <w:sz w:val="22"/>
                <w:szCs w:val="22"/>
              </w:rPr>
              <w:fldChar w:fldCharType="end"/>
            </w:r>
          </w:hyperlink>
        </w:p>
        <w:p w:rsidRPr="006F4DDF" w:rsidR="006F4DDF" w:rsidRDefault="006F4DDF" w14:paraId="38192E69" w14:textId="5476696F">
          <w:pPr>
            <w:pStyle w:val="TOC1"/>
            <w:tabs>
              <w:tab w:val="right" w:leader="dot" w:pos="9530"/>
            </w:tabs>
            <w:rPr>
              <w:rFonts w:ascii="Arial" w:hAnsi="Arial" w:cs="Arial" w:eastAsiaTheme="minorEastAsia"/>
              <w:b w:val="0"/>
              <w:bCs w:val="0"/>
              <w:noProof/>
              <w:kern w:val="2"/>
              <w:sz w:val="22"/>
              <w:szCs w:val="22"/>
              <w14:ligatures w14:val="standardContextual"/>
            </w:rPr>
          </w:pPr>
          <w:hyperlink w:history="1" w:anchor="_Toc187326770">
            <w:r w:rsidRPr="006F4DDF">
              <w:rPr>
                <w:rStyle w:val="Hyperlink"/>
                <w:rFonts w:ascii="Arial" w:hAnsi="Arial" w:cs="Arial"/>
                <w:noProof/>
                <w:sz w:val="22"/>
                <w:szCs w:val="22"/>
              </w:rPr>
              <w:t>II. Funding Intent and Objectives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_Toc187326770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6</w:t>
            </w:r>
            <w:r w:rsidRPr="006F4DDF">
              <w:rPr>
                <w:rFonts w:ascii="Arial" w:hAnsi="Arial" w:cs="Arial"/>
                <w:noProof/>
                <w:webHidden/>
                <w:sz w:val="22"/>
                <w:szCs w:val="22"/>
              </w:rPr>
              <w:fldChar w:fldCharType="end"/>
            </w:r>
          </w:hyperlink>
        </w:p>
        <w:p w:rsidRPr="006F4DDF" w:rsidR="006F4DDF" w:rsidRDefault="006F4DDF" w14:paraId="391634FB" w14:textId="179362EB">
          <w:pPr>
            <w:pStyle w:val="TOC2"/>
            <w:tabs>
              <w:tab w:val="left" w:pos="660"/>
              <w:tab w:val="right" w:leader="dot" w:pos="9530"/>
            </w:tabs>
            <w:rPr>
              <w:rFonts w:ascii="Arial" w:hAnsi="Arial" w:cs="Arial" w:eastAsiaTheme="minorEastAsia"/>
              <w:i w:val="0"/>
              <w:iCs w:val="0"/>
              <w:noProof/>
              <w:kern w:val="2"/>
              <w:sz w:val="22"/>
              <w:szCs w:val="22"/>
              <w14:ligatures w14:val="standardContextual"/>
            </w:rPr>
          </w:pPr>
          <w:hyperlink w:history="1" w:anchor="_Toc187326771">
            <w:r w:rsidRPr="006F4DDF">
              <w:rPr>
                <w:rStyle w:val="Hyperlink"/>
                <w:rFonts w:ascii="Arial" w:hAnsi="Arial" w:cs="Arial"/>
                <w:noProof/>
                <w:sz w:val="22"/>
                <w:szCs w:val="22"/>
              </w:rPr>
              <w:t>A.</w:t>
            </w:r>
            <w:r w:rsidRPr="006F4DDF">
              <w:rPr>
                <w:rFonts w:ascii="Arial" w:hAnsi="Arial" w:cs="Arial" w:eastAsiaTheme="minorEastAsia"/>
                <w:i w:val="0"/>
                <w:iCs w:val="0"/>
                <w:noProof/>
                <w:kern w:val="2"/>
                <w:sz w:val="22"/>
                <w:szCs w:val="22"/>
                <w14:ligatures w14:val="standardContextual"/>
              </w:rPr>
              <w:tab/>
            </w:r>
            <w:r w:rsidRPr="006F4DDF">
              <w:rPr>
                <w:rStyle w:val="Hyperlink"/>
                <w:rFonts w:ascii="Arial" w:hAnsi="Arial" w:cs="Arial"/>
                <w:noProof/>
                <w:sz w:val="22"/>
                <w:szCs w:val="22"/>
              </w:rPr>
              <w:t>Program Objectives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_Toc187326771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6</w:t>
            </w:r>
            <w:r w:rsidRPr="006F4DDF">
              <w:rPr>
                <w:rFonts w:ascii="Arial" w:hAnsi="Arial" w:cs="Arial"/>
                <w:noProof/>
                <w:webHidden/>
                <w:sz w:val="22"/>
                <w:szCs w:val="22"/>
              </w:rPr>
              <w:fldChar w:fldCharType="end"/>
            </w:r>
          </w:hyperlink>
        </w:p>
        <w:p w:rsidRPr="006F4DDF" w:rsidR="006F4DDF" w:rsidRDefault="006F4DDF" w14:paraId="23FB5BEC" w14:textId="38838A04">
          <w:pPr>
            <w:pStyle w:val="TOC1"/>
            <w:tabs>
              <w:tab w:val="right" w:leader="dot" w:pos="9530"/>
            </w:tabs>
            <w:rPr>
              <w:rFonts w:ascii="Arial" w:hAnsi="Arial" w:cs="Arial" w:eastAsiaTheme="minorEastAsia"/>
              <w:b w:val="0"/>
              <w:bCs w:val="0"/>
              <w:noProof/>
              <w:kern w:val="2"/>
              <w:sz w:val="22"/>
              <w:szCs w:val="22"/>
              <w14:ligatures w14:val="standardContextual"/>
            </w:rPr>
          </w:pPr>
          <w:hyperlink w:history="1" w:anchor="_Toc187326772">
            <w:r w:rsidRPr="006F4DDF">
              <w:rPr>
                <w:rStyle w:val="Hyperlink"/>
                <w:rFonts w:ascii="Arial" w:hAnsi="Arial" w:cs="Arial"/>
                <w:noProof/>
                <w:sz w:val="22"/>
                <w:szCs w:val="22"/>
              </w:rPr>
              <w:t>III. Requirements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_Toc187326772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7</w:t>
            </w:r>
            <w:r w:rsidRPr="006F4DDF">
              <w:rPr>
                <w:rFonts w:ascii="Arial" w:hAnsi="Arial" w:cs="Arial"/>
                <w:noProof/>
                <w:webHidden/>
                <w:sz w:val="22"/>
                <w:szCs w:val="22"/>
              </w:rPr>
              <w:fldChar w:fldCharType="end"/>
            </w:r>
          </w:hyperlink>
        </w:p>
        <w:p w:rsidRPr="006F4DDF" w:rsidR="006F4DDF" w:rsidRDefault="006F4DDF" w14:paraId="7D02454C" w14:textId="28AAF5E7">
          <w:pPr>
            <w:pStyle w:val="TOC2"/>
            <w:tabs>
              <w:tab w:val="left" w:pos="660"/>
              <w:tab w:val="right" w:leader="dot" w:pos="9530"/>
            </w:tabs>
            <w:rPr>
              <w:rFonts w:ascii="Arial" w:hAnsi="Arial" w:cs="Arial" w:eastAsiaTheme="minorEastAsia"/>
              <w:i w:val="0"/>
              <w:iCs w:val="0"/>
              <w:noProof/>
              <w:kern w:val="2"/>
              <w:sz w:val="22"/>
              <w:szCs w:val="22"/>
              <w14:ligatures w14:val="standardContextual"/>
            </w:rPr>
          </w:pPr>
          <w:hyperlink w:history="1" w:anchor="_Toc187326773">
            <w:r w:rsidRPr="006F4DDF">
              <w:rPr>
                <w:rStyle w:val="Hyperlink"/>
                <w:rFonts w:ascii="Arial" w:hAnsi="Arial" w:cs="Arial"/>
                <w:bCs/>
                <w:noProof/>
                <w:sz w:val="22"/>
                <w:szCs w:val="22"/>
              </w:rPr>
              <w:t>A.</w:t>
            </w:r>
            <w:r w:rsidRPr="006F4DDF">
              <w:rPr>
                <w:rFonts w:ascii="Arial" w:hAnsi="Arial" w:cs="Arial" w:eastAsiaTheme="minorEastAsia"/>
                <w:i w:val="0"/>
                <w:iCs w:val="0"/>
                <w:noProof/>
                <w:kern w:val="2"/>
                <w:sz w:val="22"/>
                <w:szCs w:val="22"/>
                <w14:ligatures w14:val="standardContextual"/>
              </w:rPr>
              <w:tab/>
            </w:r>
            <w:r w:rsidRPr="006F4DDF">
              <w:rPr>
                <w:rStyle w:val="Hyperlink"/>
                <w:rFonts w:ascii="Arial" w:hAnsi="Arial" w:cs="Arial"/>
                <w:noProof/>
                <w:sz w:val="22"/>
                <w:szCs w:val="22"/>
              </w:rPr>
              <w:t>Project Requirements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_Toc187326773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7</w:t>
            </w:r>
            <w:r w:rsidRPr="006F4DDF">
              <w:rPr>
                <w:rFonts w:ascii="Arial" w:hAnsi="Arial" w:cs="Arial"/>
                <w:noProof/>
                <w:webHidden/>
                <w:sz w:val="22"/>
                <w:szCs w:val="22"/>
              </w:rPr>
              <w:fldChar w:fldCharType="end"/>
            </w:r>
          </w:hyperlink>
        </w:p>
        <w:p w:rsidRPr="006F4DDF" w:rsidR="006F4DDF" w:rsidRDefault="006F4DDF" w14:paraId="5B296945" w14:textId="2A5275DC">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774">
            <w:r w:rsidRPr="006F4DDF">
              <w:rPr>
                <w:rStyle w:val="Hyperlink"/>
                <w:rFonts w:ascii="Arial" w:hAnsi="Arial" w:cs="Arial"/>
                <w:noProof/>
                <w:sz w:val="22"/>
                <w:szCs w:val="22"/>
              </w:rPr>
              <w:t>1.</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Meet Program Objectives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_Toc187326774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7</w:t>
            </w:r>
            <w:r w:rsidRPr="006F4DDF">
              <w:rPr>
                <w:rFonts w:ascii="Arial" w:hAnsi="Arial" w:cs="Arial"/>
                <w:noProof/>
                <w:webHidden/>
                <w:sz w:val="22"/>
                <w:szCs w:val="22"/>
              </w:rPr>
              <w:fldChar w:fldCharType="end"/>
            </w:r>
          </w:hyperlink>
        </w:p>
        <w:p w:rsidRPr="006F4DDF" w:rsidR="006F4DDF" w:rsidRDefault="006F4DDF" w14:paraId="5EB87539" w14:textId="27DE5B83">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775">
            <w:r w:rsidRPr="006F4DDF">
              <w:rPr>
                <w:rStyle w:val="Hyperlink"/>
                <w:rFonts w:ascii="Arial" w:hAnsi="Arial" w:cs="Arial"/>
                <w:noProof/>
                <w:sz w:val="22"/>
                <w:szCs w:val="22"/>
              </w:rPr>
              <w:t>3.</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Environmental Review</w:t>
            </w:r>
            <w:r w:rsidRPr="006F4DDF">
              <w:rPr>
                <w:rStyle w:val="Hyperlink"/>
                <w:rFonts w:ascii="Arial" w:hAnsi="Arial" w:cs="Arial"/>
                <w:bCs/>
                <w:noProof/>
                <w:sz w:val="22"/>
                <w:szCs w:val="22"/>
              </w:rPr>
              <w:t xml:space="preserve"> Requirements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_Toc187326775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8</w:t>
            </w:r>
            <w:r w:rsidRPr="006F4DDF">
              <w:rPr>
                <w:rFonts w:ascii="Arial" w:hAnsi="Arial" w:cs="Arial"/>
                <w:noProof/>
                <w:webHidden/>
                <w:sz w:val="22"/>
                <w:szCs w:val="22"/>
              </w:rPr>
              <w:fldChar w:fldCharType="end"/>
            </w:r>
          </w:hyperlink>
        </w:p>
        <w:p w:rsidRPr="006F4DDF" w:rsidR="006F4DDF" w:rsidRDefault="006F4DDF" w14:paraId="657600E5" w14:textId="07E430B6">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776">
            <w:r w:rsidRPr="006F4DDF">
              <w:rPr>
                <w:rStyle w:val="Hyperlink"/>
                <w:rFonts w:ascii="Arial" w:hAnsi="Arial" w:cs="Arial"/>
                <w:noProof/>
                <w:sz w:val="22"/>
                <w:szCs w:val="22"/>
              </w:rPr>
              <w:t>4.</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Build America Buy America (BABA) Requirement</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_Toc187326776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9</w:t>
            </w:r>
            <w:r w:rsidRPr="006F4DDF">
              <w:rPr>
                <w:rFonts w:ascii="Arial" w:hAnsi="Arial" w:cs="Arial"/>
                <w:noProof/>
                <w:webHidden/>
                <w:sz w:val="22"/>
                <w:szCs w:val="22"/>
              </w:rPr>
              <w:fldChar w:fldCharType="end"/>
            </w:r>
          </w:hyperlink>
        </w:p>
        <w:p w:rsidRPr="006F4DDF" w:rsidR="006F4DDF" w:rsidRDefault="006F4DDF" w14:paraId="7B0D2E53" w14:textId="3B1BC445">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777">
            <w:r w:rsidRPr="006F4DDF">
              <w:rPr>
                <w:rStyle w:val="Hyperlink"/>
                <w:rFonts w:ascii="Arial" w:hAnsi="Arial" w:cs="Arial"/>
                <w:noProof/>
                <w:sz w:val="22"/>
                <w:szCs w:val="22"/>
              </w:rPr>
              <w:t>5.</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 xml:space="preserve">Davis-Bacon Act </w:t>
            </w:r>
            <w:r w:rsidRPr="006F4DDF">
              <w:rPr>
                <w:rStyle w:val="Hyperlink"/>
                <w:rFonts w:ascii="Arial" w:hAnsi="Arial" w:cs="Arial"/>
                <w:bCs/>
                <w:noProof/>
                <w:sz w:val="22"/>
                <w:szCs w:val="22"/>
              </w:rPr>
              <w:t>and Prevailing Wage Requirements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_Toc187326777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10</w:t>
            </w:r>
            <w:r w:rsidRPr="006F4DDF">
              <w:rPr>
                <w:rFonts w:ascii="Arial" w:hAnsi="Arial" w:cs="Arial"/>
                <w:noProof/>
                <w:webHidden/>
                <w:sz w:val="22"/>
                <w:szCs w:val="22"/>
              </w:rPr>
              <w:fldChar w:fldCharType="end"/>
            </w:r>
          </w:hyperlink>
        </w:p>
        <w:p w:rsidRPr="006F4DDF" w:rsidR="006F4DDF" w:rsidRDefault="006F4DDF" w14:paraId="43B71DE3" w14:textId="2F0B6DA5">
          <w:pPr>
            <w:pStyle w:val="TOC2"/>
            <w:tabs>
              <w:tab w:val="left" w:pos="660"/>
              <w:tab w:val="right" w:leader="dot" w:pos="9530"/>
            </w:tabs>
            <w:rPr>
              <w:rFonts w:ascii="Arial" w:hAnsi="Arial" w:cs="Arial" w:eastAsiaTheme="minorEastAsia"/>
              <w:i w:val="0"/>
              <w:iCs w:val="0"/>
              <w:noProof/>
              <w:kern w:val="2"/>
              <w:sz w:val="22"/>
              <w:szCs w:val="22"/>
              <w14:ligatures w14:val="standardContextual"/>
            </w:rPr>
          </w:pPr>
          <w:hyperlink w:history="1" w:anchor="_Toc187326778">
            <w:r w:rsidRPr="006F4DDF">
              <w:rPr>
                <w:rStyle w:val="Hyperlink"/>
                <w:rFonts w:ascii="Arial" w:hAnsi="Arial" w:cs="Arial"/>
                <w:bCs/>
                <w:noProof/>
                <w:sz w:val="22"/>
                <w:szCs w:val="22"/>
              </w:rPr>
              <w:t>B.</w:t>
            </w:r>
            <w:r w:rsidRPr="006F4DDF">
              <w:rPr>
                <w:rFonts w:ascii="Arial" w:hAnsi="Arial" w:cs="Arial" w:eastAsiaTheme="minorEastAsia"/>
                <w:i w:val="0"/>
                <w:iCs w:val="0"/>
                <w:noProof/>
                <w:kern w:val="2"/>
                <w:sz w:val="22"/>
                <w:szCs w:val="22"/>
                <w14:ligatures w14:val="standardContextual"/>
              </w:rPr>
              <w:tab/>
            </w:r>
            <w:r w:rsidRPr="006F4DDF">
              <w:rPr>
                <w:rStyle w:val="Hyperlink"/>
                <w:rFonts w:ascii="Arial" w:hAnsi="Arial" w:cs="Arial"/>
                <w:noProof/>
                <w:sz w:val="22"/>
                <w:szCs w:val="22"/>
              </w:rPr>
              <w:t>Match Funding Requirements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_Toc187326778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11</w:t>
            </w:r>
            <w:r w:rsidRPr="006F4DDF">
              <w:rPr>
                <w:rFonts w:ascii="Arial" w:hAnsi="Arial" w:cs="Arial"/>
                <w:noProof/>
                <w:webHidden/>
                <w:sz w:val="22"/>
                <w:szCs w:val="22"/>
              </w:rPr>
              <w:fldChar w:fldCharType="end"/>
            </w:r>
          </w:hyperlink>
        </w:p>
        <w:p w:rsidRPr="006F4DDF" w:rsidR="006F4DDF" w:rsidRDefault="006F4DDF" w14:paraId="6302717E" w14:textId="32CF6EE6">
          <w:pPr>
            <w:pStyle w:val="TOC1"/>
            <w:tabs>
              <w:tab w:val="right" w:leader="dot" w:pos="9530"/>
            </w:tabs>
            <w:rPr>
              <w:rFonts w:ascii="Arial" w:hAnsi="Arial" w:cs="Arial" w:eastAsiaTheme="minorEastAsia"/>
              <w:b w:val="0"/>
              <w:bCs w:val="0"/>
              <w:noProof/>
              <w:kern w:val="2"/>
              <w:sz w:val="22"/>
              <w:szCs w:val="22"/>
              <w14:ligatures w14:val="standardContextual"/>
            </w:rPr>
          </w:pPr>
          <w:hyperlink w:history="1" w:anchor="_Toc187326779">
            <w:r w:rsidRPr="006F4DDF">
              <w:rPr>
                <w:rStyle w:val="Hyperlink"/>
                <w:rFonts w:ascii="Arial" w:hAnsi="Arial" w:cs="Arial"/>
                <w:noProof/>
                <w:sz w:val="22"/>
                <w:szCs w:val="22"/>
              </w:rPr>
              <w:t>IV. Workshops and Support Services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_Toc187326779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13</w:t>
            </w:r>
            <w:r w:rsidRPr="006F4DDF">
              <w:rPr>
                <w:rFonts w:ascii="Arial" w:hAnsi="Arial" w:cs="Arial"/>
                <w:noProof/>
                <w:webHidden/>
                <w:sz w:val="22"/>
                <w:szCs w:val="22"/>
              </w:rPr>
              <w:fldChar w:fldCharType="end"/>
            </w:r>
          </w:hyperlink>
        </w:p>
        <w:p w:rsidRPr="006F4DDF" w:rsidR="006F4DDF" w:rsidRDefault="006F4DDF" w14:paraId="6FC8DB6B" w14:textId="364EF6BB">
          <w:pPr>
            <w:pStyle w:val="TOC2"/>
            <w:tabs>
              <w:tab w:val="left" w:pos="660"/>
              <w:tab w:val="right" w:leader="dot" w:pos="9530"/>
            </w:tabs>
            <w:rPr>
              <w:rFonts w:ascii="Arial" w:hAnsi="Arial" w:cs="Arial" w:eastAsiaTheme="minorEastAsia"/>
              <w:i w:val="0"/>
              <w:iCs w:val="0"/>
              <w:noProof/>
              <w:kern w:val="2"/>
              <w:sz w:val="22"/>
              <w:szCs w:val="22"/>
              <w14:ligatures w14:val="standardContextual"/>
            </w:rPr>
          </w:pPr>
          <w:hyperlink w:history="1" w:anchor="_Toc187326780">
            <w:r w:rsidRPr="006F4DDF">
              <w:rPr>
                <w:rStyle w:val="Hyperlink"/>
                <w:rFonts w:ascii="Arial" w:hAnsi="Arial" w:cs="Arial"/>
                <w:noProof/>
                <w:sz w:val="22"/>
                <w:szCs w:val="22"/>
              </w:rPr>
              <w:t>A.</w:t>
            </w:r>
            <w:r w:rsidRPr="006F4DDF">
              <w:rPr>
                <w:rFonts w:ascii="Arial" w:hAnsi="Arial" w:cs="Arial" w:eastAsiaTheme="minorEastAsia"/>
                <w:i w:val="0"/>
                <w:iCs w:val="0"/>
                <w:noProof/>
                <w:kern w:val="2"/>
                <w:sz w:val="22"/>
                <w:szCs w:val="22"/>
                <w14:ligatures w14:val="standardContextual"/>
              </w:rPr>
              <w:tab/>
            </w:r>
            <w:r w:rsidRPr="006F4DDF">
              <w:rPr>
                <w:rStyle w:val="Hyperlink"/>
                <w:rFonts w:ascii="Arial" w:hAnsi="Arial" w:cs="Arial"/>
                <w:noProof/>
                <w:sz w:val="22"/>
                <w:szCs w:val="22"/>
              </w:rPr>
              <w:t>Notice of Pre-Application Workshop</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_Toc187326780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13</w:t>
            </w:r>
            <w:r w:rsidRPr="006F4DDF">
              <w:rPr>
                <w:rFonts w:ascii="Arial" w:hAnsi="Arial" w:cs="Arial"/>
                <w:noProof/>
                <w:webHidden/>
                <w:sz w:val="22"/>
                <w:szCs w:val="22"/>
              </w:rPr>
              <w:fldChar w:fldCharType="end"/>
            </w:r>
          </w:hyperlink>
        </w:p>
        <w:p w:rsidRPr="006F4DDF" w:rsidR="006F4DDF" w:rsidRDefault="006F4DDF" w14:paraId="07968040" w14:textId="7850C275">
          <w:pPr>
            <w:pStyle w:val="TOC2"/>
            <w:tabs>
              <w:tab w:val="left" w:pos="660"/>
              <w:tab w:val="right" w:leader="dot" w:pos="9530"/>
            </w:tabs>
            <w:rPr>
              <w:rFonts w:ascii="Arial" w:hAnsi="Arial" w:cs="Arial" w:eastAsiaTheme="minorEastAsia"/>
              <w:i w:val="0"/>
              <w:iCs w:val="0"/>
              <w:noProof/>
              <w:kern w:val="2"/>
              <w:sz w:val="22"/>
              <w:szCs w:val="22"/>
              <w14:ligatures w14:val="standardContextual"/>
            </w:rPr>
          </w:pPr>
          <w:hyperlink w:history="1" w:anchor="_Toc187326781">
            <w:r w:rsidRPr="006F4DDF">
              <w:rPr>
                <w:rStyle w:val="Hyperlink"/>
                <w:rFonts w:ascii="Arial" w:hAnsi="Arial" w:cs="Arial"/>
                <w:noProof/>
                <w:sz w:val="22"/>
                <w:szCs w:val="22"/>
              </w:rPr>
              <w:t>B.</w:t>
            </w:r>
            <w:r w:rsidRPr="006F4DDF">
              <w:rPr>
                <w:rFonts w:ascii="Arial" w:hAnsi="Arial" w:cs="Arial" w:eastAsiaTheme="minorEastAsia"/>
                <w:i w:val="0"/>
                <w:iCs w:val="0"/>
                <w:noProof/>
                <w:kern w:val="2"/>
                <w:sz w:val="22"/>
                <w:szCs w:val="22"/>
                <w14:ligatures w14:val="standardContextual"/>
              </w:rPr>
              <w:tab/>
            </w:r>
            <w:r w:rsidRPr="006F4DDF">
              <w:rPr>
                <w:rStyle w:val="Hyperlink"/>
                <w:rFonts w:ascii="Arial" w:hAnsi="Arial" w:cs="Arial"/>
                <w:noProof/>
                <w:sz w:val="22"/>
                <w:szCs w:val="22"/>
              </w:rPr>
              <w:t>Questions And Answers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_Toc187326781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14</w:t>
            </w:r>
            <w:r w:rsidRPr="006F4DDF">
              <w:rPr>
                <w:rFonts w:ascii="Arial" w:hAnsi="Arial" w:cs="Arial"/>
                <w:noProof/>
                <w:webHidden/>
                <w:sz w:val="22"/>
                <w:szCs w:val="22"/>
              </w:rPr>
              <w:fldChar w:fldCharType="end"/>
            </w:r>
          </w:hyperlink>
        </w:p>
        <w:p w:rsidRPr="006F4DDF" w:rsidR="006F4DDF" w:rsidRDefault="006F4DDF" w14:paraId="33C2CBC7" w14:textId="03926210">
          <w:pPr>
            <w:pStyle w:val="TOC2"/>
            <w:tabs>
              <w:tab w:val="left" w:pos="660"/>
              <w:tab w:val="right" w:leader="dot" w:pos="9530"/>
            </w:tabs>
            <w:rPr>
              <w:rFonts w:ascii="Arial" w:hAnsi="Arial" w:cs="Arial" w:eastAsiaTheme="minorEastAsia"/>
              <w:i w:val="0"/>
              <w:iCs w:val="0"/>
              <w:noProof/>
              <w:kern w:val="2"/>
              <w:sz w:val="22"/>
              <w:szCs w:val="22"/>
              <w14:ligatures w14:val="standardContextual"/>
            </w:rPr>
          </w:pPr>
          <w:hyperlink w:history="1" w:anchor="_Toc187326782">
            <w:r w:rsidRPr="006F4DDF">
              <w:rPr>
                <w:rStyle w:val="Hyperlink"/>
                <w:rFonts w:ascii="Arial" w:hAnsi="Arial" w:cs="Arial"/>
                <w:noProof/>
                <w:sz w:val="22"/>
                <w:szCs w:val="22"/>
              </w:rPr>
              <w:t>C.</w:t>
            </w:r>
            <w:r w:rsidRPr="006F4DDF">
              <w:rPr>
                <w:rFonts w:ascii="Arial" w:hAnsi="Arial" w:cs="Arial" w:eastAsiaTheme="minorEastAsia"/>
                <w:i w:val="0"/>
                <w:iCs w:val="0"/>
                <w:noProof/>
                <w:kern w:val="2"/>
                <w:sz w:val="22"/>
                <w:szCs w:val="22"/>
                <w14:ligatures w14:val="standardContextual"/>
              </w:rPr>
              <w:tab/>
            </w:r>
            <w:r w:rsidRPr="006F4DDF">
              <w:rPr>
                <w:rStyle w:val="Hyperlink"/>
                <w:rFonts w:ascii="Arial" w:hAnsi="Arial" w:cs="Arial"/>
                <w:noProof/>
                <w:sz w:val="22"/>
                <w:szCs w:val="22"/>
              </w:rPr>
              <w:t>Technical Assistance</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_Toc187326782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14</w:t>
            </w:r>
            <w:r w:rsidRPr="006F4DDF">
              <w:rPr>
                <w:rFonts w:ascii="Arial" w:hAnsi="Arial" w:cs="Arial"/>
                <w:noProof/>
                <w:webHidden/>
                <w:sz w:val="22"/>
                <w:szCs w:val="22"/>
              </w:rPr>
              <w:fldChar w:fldCharType="end"/>
            </w:r>
          </w:hyperlink>
        </w:p>
        <w:p w:rsidRPr="006F4DDF" w:rsidR="006F4DDF" w:rsidRDefault="006F4DDF" w14:paraId="5310516E" w14:textId="4C5F3FEB">
          <w:pPr>
            <w:pStyle w:val="TOC2"/>
            <w:tabs>
              <w:tab w:val="left" w:pos="660"/>
              <w:tab w:val="right" w:leader="dot" w:pos="9530"/>
            </w:tabs>
            <w:rPr>
              <w:rFonts w:ascii="Arial" w:hAnsi="Arial" w:cs="Arial" w:eastAsiaTheme="minorEastAsia"/>
              <w:i w:val="0"/>
              <w:iCs w:val="0"/>
              <w:noProof/>
              <w:kern w:val="2"/>
              <w:sz w:val="22"/>
              <w:szCs w:val="22"/>
              <w14:ligatures w14:val="standardContextual"/>
            </w:rPr>
          </w:pPr>
          <w:hyperlink w:history="1" w:anchor="_Toc187326783">
            <w:r w:rsidRPr="006F4DDF">
              <w:rPr>
                <w:rStyle w:val="Hyperlink"/>
                <w:rFonts w:ascii="Arial" w:hAnsi="Arial" w:cs="Arial"/>
                <w:noProof/>
                <w:sz w:val="22"/>
                <w:szCs w:val="22"/>
              </w:rPr>
              <w:t>D.</w:t>
            </w:r>
            <w:r w:rsidRPr="006F4DDF">
              <w:rPr>
                <w:rFonts w:ascii="Arial" w:hAnsi="Arial" w:cs="Arial" w:eastAsiaTheme="minorEastAsia"/>
                <w:i w:val="0"/>
                <w:iCs w:val="0"/>
                <w:noProof/>
                <w:kern w:val="2"/>
                <w:sz w:val="22"/>
                <w:szCs w:val="22"/>
                <w14:ligatures w14:val="standardContextual"/>
              </w:rPr>
              <w:tab/>
            </w:r>
            <w:r w:rsidRPr="006F4DDF">
              <w:rPr>
                <w:rStyle w:val="Hyperlink"/>
                <w:rFonts w:ascii="Arial" w:hAnsi="Arial" w:cs="Arial"/>
                <w:noProof/>
                <w:sz w:val="22"/>
                <w:szCs w:val="22"/>
              </w:rPr>
              <w:t>Agency Contacts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_Toc187326783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15</w:t>
            </w:r>
            <w:r w:rsidRPr="006F4DDF">
              <w:rPr>
                <w:rFonts w:ascii="Arial" w:hAnsi="Arial" w:cs="Arial"/>
                <w:noProof/>
                <w:webHidden/>
                <w:sz w:val="22"/>
                <w:szCs w:val="22"/>
              </w:rPr>
              <w:fldChar w:fldCharType="end"/>
            </w:r>
          </w:hyperlink>
        </w:p>
        <w:p w:rsidRPr="006F4DDF" w:rsidR="006F4DDF" w:rsidRDefault="006F4DDF" w14:paraId="3410D562" w14:textId="50594B16">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784">
            <w:r w:rsidRPr="006F4DDF">
              <w:rPr>
                <w:rStyle w:val="Hyperlink"/>
                <w:rFonts w:ascii="Arial" w:hAnsi="Arial" w:cs="Arial"/>
                <w:noProof/>
                <w:sz w:val="22"/>
                <w:szCs w:val="22"/>
              </w:rPr>
              <w:t>1.</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Administrative Support:</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_Toc187326784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15</w:t>
            </w:r>
            <w:r w:rsidRPr="006F4DDF">
              <w:rPr>
                <w:rFonts w:ascii="Arial" w:hAnsi="Arial" w:cs="Arial"/>
                <w:noProof/>
                <w:webHidden/>
                <w:sz w:val="22"/>
                <w:szCs w:val="22"/>
              </w:rPr>
              <w:fldChar w:fldCharType="end"/>
            </w:r>
          </w:hyperlink>
        </w:p>
        <w:p w:rsidRPr="006F4DDF" w:rsidR="006F4DDF" w:rsidRDefault="006F4DDF" w14:paraId="04D6E413" w14:textId="14C81BCD">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785">
            <w:r w:rsidRPr="006F4DDF">
              <w:rPr>
                <w:rStyle w:val="Hyperlink"/>
                <w:rFonts w:ascii="Arial" w:hAnsi="Arial" w:cs="Arial"/>
                <w:noProof/>
                <w:sz w:val="22"/>
                <w:szCs w:val="22"/>
              </w:rPr>
              <w:t>2.</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Technical Support:</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_Toc187326785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15</w:t>
            </w:r>
            <w:r w:rsidRPr="006F4DDF">
              <w:rPr>
                <w:rFonts w:ascii="Arial" w:hAnsi="Arial" w:cs="Arial"/>
                <w:noProof/>
                <w:webHidden/>
                <w:sz w:val="22"/>
                <w:szCs w:val="22"/>
              </w:rPr>
              <w:fldChar w:fldCharType="end"/>
            </w:r>
          </w:hyperlink>
        </w:p>
        <w:p w:rsidRPr="006F4DDF" w:rsidR="006F4DDF" w:rsidRDefault="006F4DDF" w14:paraId="42F86DB7" w14:textId="5B8CE7BA">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786">
            <w:r w:rsidRPr="006F4DDF">
              <w:rPr>
                <w:rStyle w:val="Hyperlink"/>
                <w:rFonts w:ascii="Arial" w:hAnsi="Arial" w:cs="Arial"/>
                <w:noProof/>
                <w:sz w:val="22"/>
                <w:szCs w:val="22"/>
              </w:rPr>
              <w:t>3.</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Application Submission Support:</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_Toc187326786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15</w:t>
            </w:r>
            <w:r w:rsidRPr="006F4DDF">
              <w:rPr>
                <w:rFonts w:ascii="Arial" w:hAnsi="Arial" w:cs="Arial"/>
                <w:noProof/>
                <w:webHidden/>
                <w:sz w:val="22"/>
                <w:szCs w:val="22"/>
              </w:rPr>
              <w:fldChar w:fldCharType="end"/>
            </w:r>
          </w:hyperlink>
        </w:p>
        <w:p w:rsidRPr="006F4DDF" w:rsidR="006F4DDF" w:rsidRDefault="006F4DDF" w14:paraId="4F95E3E4" w14:textId="0B9435AC">
          <w:pPr>
            <w:pStyle w:val="TOC2"/>
            <w:tabs>
              <w:tab w:val="left" w:pos="660"/>
              <w:tab w:val="right" w:leader="dot" w:pos="9530"/>
            </w:tabs>
            <w:rPr>
              <w:rFonts w:ascii="Arial" w:hAnsi="Arial" w:cs="Arial" w:eastAsiaTheme="minorEastAsia"/>
              <w:i w:val="0"/>
              <w:iCs w:val="0"/>
              <w:noProof/>
              <w:kern w:val="2"/>
              <w:sz w:val="22"/>
              <w:szCs w:val="22"/>
              <w14:ligatures w14:val="standardContextual"/>
            </w:rPr>
          </w:pPr>
          <w:hyperlink w:history="1" w:anchor="_Toc187326787">
            <w:r w:rsidRPr="006F4DDF">
              <w:rPr>
                <w:rStyle w:val="Hyperlink"/>
                <w:rFonts w:ascii="Arial" w:hAnsi="Arial" w:cs="Arial"/>
                <w:noProof/>
                <w:sz w:val="22"/>
                <w:szCs w:val="22"/>
              </w:rPr>
              <w:t>E.</w:t>
            </w:r>
            <w:r w:rsidRPr="006F4DDF">
              <w:rPr>
                <w:rFonts w:ascii="Arial" w:hAnsi="Arial" w:cs="Arial" w:eastAsiaTheme="minorEastAsia"/>
                <w:i w:val="0"/>
                <w:iCs w:val="0"/>
                <w:noProof/>
                <w:kern w:val="2"/>
                <w:sz w:val="22"/>
                <w:szCs w:val="22"/>
                <w14:ligatures w14:val="standardContextual"/>
              </w:rPr>
              <w:tab/>
            </w:r>
            <w:r w:rsidRPr="006F4DDF">
              <w:rPr>
                <w:rStyle w:val="Hyperlink"/>
                <w:rFonts w:ascii="Arial" w:hAnsi="Arial" w:cs="Arial"/>
                <w:noProof/>
                <w:sz w:val="22"/>
                <w:szCs w:val="22"/>
              </w:rPr>
              <w:t>Program Resources: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_Toc187326787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16</w:t>
            </w:r>
            <w:r w:rsidRPr="006F4DDF">
              <w:rPr>
                <w:rFonts w:ascii="Arial" w:hAnsi="Arial" w:cs="Arial"/>
                <w:noProof/>
                <w:webHidden/>
                <w:sz w:val="22"/>
                <w:szCs w:val="22"/>
              </w:rPr>
              <w:fldChar w:fldCharType="end"/>
            </w:r>
          </w:hyperlink>
        </w:p>
        <w:p w:rsidRPr="006F4DDF" w:rsidR="006F4DDF" w:rsidRDefault="006F4DDF" w14:paraId="44547692" w14:textId="3AA40242">
          <w:pPr>
            <w:pStyle w:val="TOC1"/>
            <w:tabs>
              <w:tab w:val="left" w:pos="440"/>
              <w:tab w:val="right" w:leader="dot" w:pos="9530"/>
            </w:tabs>
            <w:rPr>
              <w:rFonts w:ascii="Arial" w:hAnsi="Arial" w:cs="Arial" w:eastAsiaTheme="minorEastAsia"/>
              <w:b w:val="0"/>
              <w:bCs w:val="0"/>
              <w:noProof/>
              <w:kern w:val="2"/>
              <w:sz w:val="22"/>
              <w:szCs w:val="22"/>
              <w14:ligatures w14:val="standardContextual"/>
            </w:rPr>
          </w:pPr>
          <w:hyperlink w:history="1" w:anchor="_Toc187326788">
            <w:r w:rsidRPr="006F4DDF">
              <w:rPr>
                <w:rStyle w:val="Hyperlink"/>
                <w:rFonts w:ascii="Arial" w:hAnsi="Arial" w:cs="Arial"/>
                <w:noProof/>
                <w:sz w:val="22"/>
                <w:szCs w:val="22"/>
              </w:rPr>
              <w:t>V.</w:t>
            </w:r>
            <w:r w:rsidRPr="006F4DDF">
              <w:rPr>
                <w:rFonts w:ascii="Arial" w:hAnsi="Arial" w:cs="Arial" w:eastAsiaTheme="minorEastAsia"/>
                <w:b w:val="0"/>
                <w:bCs w:val="0"/>
                <w:noProof/>
                <w:kern w:val="2"/>
                <w:sz w:val="22"/>
                <w:szCs w:val="22"/>
                <w14:ligatures w14:val="standardContextual"/>
              </w:rPr>
              <w:tab/>
            </w:r>
            <w:r w:rsidRPr="006F4DDF">
              <w:rPr>
                <w:rStyle w:val="Hyperlink"/>
                <w:rFonts w:ascii="Arial" w:hAnsi="Arial" w:cs="Arial"/>
                <w:noProof/>
                <w:sz w:val="22"/>
                <w:szCs w:val="22"/>
              </w:rPr>
              <w:t>Applicant’s Agreement</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_Toc187326788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17</w:t>
            </w:r>
            <w:r w:rsidRPr="006F4DDF">
              <w:rPr>
                <w:rFonts w:ascii="Arial" w:hAnsi="Arial" w:cs="Arial"/>
                <w:noProof/>
                <w:webHidden/>
                <w:sz w:val="22"/>
                <w:szCs w:val="22"/>
              </w:rPr>
              <w:fldChar w:fldCharType="end"/>
            </w:r>
          </w:hyperlink>
        </w:p>
        <w:p w:rsidRPr="006F4DDF" w:rsidR="006F4DDF" w:rsidRDefault="006F4DDF" w14:paraId="7755A996" w14:textId="491BD783">
          <w:pPr>
            <w:pStyle w:val="TOC2"/>
            <w:tabs>
              <w:tab w:val="left" w:pos="660"/>
              <w:tab w:val="right" w:leader="dot" w:pos="9530"/>
            </w:tabs>
            <w:rPr>
              <w:rFonts w:ascii="Arial" w:hAnsi="Arial" w:cs="Arial" w:eastAsiaTheme="minorEastAsia"/>
              <w:i w:val="0"/>
              <w:iCs w:val="0"/>
              <w:noProof/>
              <w:kern w:val="2"/>
              <w:sz w:val="22"/>
              <w:szCs w:val="22"/>
              <w14:ligatures w14:val="standardContextual"/>
            </w:rPr>
          </w:pPr>
          <w:hyperlink w:history="1" w:anchor="_Toc187326789">
            <w:r w:rsidRPr="006F4DDF">
              <w:rPr>
                <w:rStyle w:val="Hyperlink"/>
                <w:rFonts w:ascii="Arial" w:hAnsi="Arial" w:cs="Arial"/>
                <w:noProof/>
                <w:sz w:val="22"/>
                <w:szCs w:val="22"/>
              </w:rPr>
              <w:t>A.</w:t>
            </w:r>
            <w:r w:rsidRPr="006F4DDF">
              <w:rPr>
                <w:rFonts w:ascii="Arial" w:hAnsi="Arial" w:cs="Arial" w:eastAsiaTheme="minorEastAsia"/>
                <w:i w:val="0"/>
                <w:iCs w:val="0"/>
                <w:noProof/>
                <w:kern w:val="2"/>
                <w:sz w:val="22"/>
                <w:szCs w:val="22"/>
                <w14:ligatures w14:val="standardContextual"/>
              </w:rPr>
              <w:tab/>
            </w:r>
            <w:r w:rsidRPr="006F4DDF">
              <w:rPr>
                <w:rStyle w:val="Hyperlink"/>
                <w:rFonts w:ascii="Arial" w:hAnsi="Arial" w:cs="Arial"/>
                <w:noProof/>
                <w:sz w:val="22"/>
                <w:szCs w:val="22"/>
              </w:rPr>
              <w:t>Applicants’ Admonishment</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_Toc187326789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17</w:t>
            </w:r>
            <w:r w:rsidRPr="006F4DDF">
              <w:rPr>
                <w:rFonts w:ascii="Arial" w:hAnsi="Arial" w:cs="Arial"/>
                <w:noProof/>
                <w:webHidden/>
                <w:sz w:val="22"/>
                <w:szCs w:val="22"/>
              </w:rPr>
              <w:fldChar w:fldCharType="end"/>
            </w:r>
          </w:hyperlink>
        </w:p>
        <w:p w:rsidRPr="006F4DDF" w:rsidR="006F4DDF" w:rsidRDefault="006F4DDF" w14:paraId="2C57C492" w14:textId="435C8926">
          <w:pPr>
            <w:pStyle w:val="TOC2"/>
            <w:tabs>
              <w:tab w:val="left" w:pos="660"/>
              <w:tab w:val="right" w:leader="dot" w:pos="9530"/>
            </w:tabs>
            <w:rPr>
              <w:rFonts w:ascii="Arial" w:hAnsi="Arial" w:cs="Arial" w:eastAsiaTheme="minorEastAsia"/>
              <w:i w:val="0"/>
              <w:iCs w:val="0"/>
              <w:noProof/>
              <w:kern w:val="2"/>
              <w:sz w:val="22"/>
              <w:szCs w:val="22"/>
              <w14:ligatures w14:val="standardContextual"/>
            </w:rPr>
          </w:pPr>
          <w:hyperlink w:history="1" w:anchor="_Toc187326790">
            <w:r w:rsidRPr="006F4DDF">
              <w:rPr>
                <w:rStyle w:val="Hyperlink"/>
                <w:rFonts w:ascii="Arial" w:hAnsi="Arial" w:cs="Arial"/>
                <w:noProof/>
                <w:sz w:val="22"/>
                <w:szCs w:val="22"/>
              </w:rPr>
              <w:t>B.</w:t>
            </w:r>
            <w:r w:rsidRPr="006F4DDF">
              <w:rPr>
                <w:rFonts w:ascii="Arial" w:hAnsi="Arial" w:cs="Arial" w:eastAsiaTheme="minorEastAsia"/>
                <w:i w:val="0"/>
                <w:iCs w:val="0"/>
                <w:noProof/>
                <w:kern w:val="2"/>
                <w:sz w:val="22"/>
                <w:szCs w:val="22"/>
                <w14:ligatures w14:val="standardContextual"/>
              </w:rPr>
              <w:tab/>
            </w:r>
            <w:r w:rsidRPr="006F4DDF">
              <w:rPr>
                <w:rStyle w:val="Hyperlink"/>
                <w:rFonts w:ascii="Arial" w:hAnsi="Arial" w:cs="Arial"/>
                <w:noProof/>
                <w:sz w:val="22"/>
                <w:szCs w:val="22"/>
              </w:rPr>
              <w:t>Terms and Conditions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_Toc187326790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17</w:t>
            </w:r>
            <w:r w:rsidRPr="006F4DDF">
              <w:rPr>
                <w:rFonts w:ascii="Arial" w:hAnsi="Arial" w:cs="Arial"/>
                <w:noProof/>
                <w:webHidden/>
                <w:sz w:val="22"/>
                <w:szCs w:val="22"/>
              </w:rPr>
              <w:fldChar w:fldCharType="end"/>
            </w:r>
          </w:hyperlink>
        </w:p>
        <w:p w:rsidRPr="006F4DDF" w:rsidR="006F4DDF" w:rsidRDefault="006F4DDF" w14:paraId="3E1CF03A" w14:textId="297C6848">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791">
            <w:r w:rsidRPr="006F4DDF">
              <w:rPr>
                <w:rStyle w:val="Hyperlink"/>
                <w:rFonts w:ascii="Arial" w:hAnsi="Arial" w:cs="Arial"/>
                <w:noProof/>
                <w:sz w:val="22"/>
                <w:szCs w:val="22"/>
              </w:rPr>
              <w:t>1.</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Reservation of Right to Cancel Proposed Award</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_Toc187326791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18</w:t>
            </w:r>
            <w:r w:rsidRPr="006F4DDF">
              <w:rPr>
                <w:rFonts w:ascii="Arial" w:hAnsi="Arial" w:cs="Arial"/>
                <w:noProof/>
                <w:webHidden/>
                <w:sz w:val="22"/>
                <w:szCs w:val="22"/>
              </w:rPr>
              <w:fldChar w:fldCharType="end"/>
            </w:r>
          </w:hyperlink>
        </w:p>
        <w:p w:rsidRPr="006F4DDF" w:rsidR="006F4DDF" w:rsidRDefault="006F4DDF" w14:paraId="7738BD14" w14:textId="7DF22A66">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792">
            <w:r w:rsidRPr="006F4DDF">
              <w:rPr>
                <w:rStyle w:val="Hyperlink"/>
                <w:rFonts w:ascii="Arial" w:hAnsi="Arial" w:cs="Arial"/>
                <w:noProof/>
                <w:sz w:val="22"/>
                <w:szCs w:val="22"/>
              </w:rPr>
              <w:t>2.</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California Secretary of State Registration</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_Toc187326792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18</w:t>
            </w:r>
            <w:r w:rsidRPr="006F4DDF">
              <w:rPr>
                <w:rFonts w:ascii="Arial" w:hAnsi="Arial" w:cs="Arial"/>
                <w:noProof/>
                <w:webHidden/>
                <w:sz w:val="22"/>
                <w:szCs w:val="22"/>
              </w:rPr>
              <w:fldChar w:fldCharType="end"/>
            </w:r>
          </w:hyperlink>
        </w:p>
        <w:p w:rsidRPr="006F4DDF" w:rsidR="006F4DDF" w:rsidRDefault="006F4DDF" w14:paraId="56BAAA91" w14:textId="38AD9611">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793">
            <w:r w:rsidRPr="006F4DDF">
              <w:rPr>
                <w:rStyle w:val="Hyperlink"/>
                <w:rFonts w:ascii="Arial" w:hAnsi="Arial" w:cs="Arial"/>
                <w:noProof/>
                <w:sz w:val="22"/>
                <w:szCs w:val="22"/>
              </w:rPr>
              <w:t>3.</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Cost-Recovery Restrictions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_Toc187326793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19</w:t>
            </w:r>
            <w:r w:rsidRPr="006F4DDF">
              <w:rPr>
                <w:rFonts w:ascii="Arial" w:hAnsi="Arial" w:cs="Arial"/>
                <w:noProof/>
                <w:webHidden/>
                <w:sz w:val="22"/>
                <w:szCs w:val="22"/>
              </w:rPr>
              <w:fldChar w:fldCharType="end"/>
            </w:r>
          </w:hyperlink>
        </w:p>
        <w:p w:rsidRPr="006F4DDF" w:rsidR="006F4DDF" w:rsidRDefault="006F4DDF" w14:paraId="522E51B8" w14:textId="6B1F4D8A">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794">
            <w:r w:rsidRPr="006F4DDF">
              <w:rPr>
                <w:rStyle w:val="Hyperlink"/>
                <w:rFonts w:ascii="Arial" w:hAnsi="Arial" w:cs="Arial"/>
                <w:noProof/>
                <w:sz w:val="22"/>
                <w:szCs w:val="22"/>
              </w:rPr>
              <w:t>4.</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Application Limitation</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_Toc187326794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19</w:t>
            </w:r>
            <w:r w:rsidRPr="006F4DDF">
              <w:rPr>
                <w:rFonts w:ascii="Arial" w:hAnsi="Arial" w:cs="Arial"/>
                <w:noProof/>
                <w:webHidden/>
                <w:sz w:val="22"/>
                <w:szCs w:val="22"/>
              </w:rPr>
              <w:fldChar w:fldCharType="end"/>
            </w:r>
          </w:hyperlink>
        </w:p>
        <w:p w:rsidRPr="006F4DDF" w:rsidR="006F4DDF" w:rsidRDefault="006F4DDF" w14:paraId="5601DFE7" w14:textId="2C50663A">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795">
            <w:r w:rsidRPr="006F4DDF">
              <w:rPr>
                <w:rStyle w:val="Hyperlink"/>
                <w:rFonts w:ascii="Arial" w:hAnsi="Arial" w:cs="Arial"/>
                <w:noProof/>
                <w:sz w:val="22"/>
                <w:szCs w:val="22"/>
              </w:rPr>
              <w:t>5.</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NEPA/CEQA Review and Award Cancellation Rights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_Toc187326795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19</w:t>
            </w:r>
            <w:r w:rsidRPr="006F4DDF">
              <w:rPr>
                <w:rFonts w:ascii="Arial" w:hAnsi="Arial" w:cs="Arial"/>
                <w:noProof/>
                <w:webHidden/>
                <w:sz w:val="22"/>
                <w:szCs w:val="22"/>
              </w:rPr>
              <w:fldChar w:fldCharType="end"/>
            </w:r>
          </w:hyperlink>
        </w:p>
        <w:p w:rsidRPr="006F4DDF" w:rsidR="006F4DDF" w:rsidRDefault="006F4DDF" w14:paraId="20F77584" w14:textId="112EDBA8">
          <w:pPr>
            <w:pStyle w:val="TOC2"/>
            <w:tabs>
              <w:tab w:val="left" w:pos="660"/>
              <w:tab w:val="right" w:leader="dot" w:pos="9530"/>
            </w:tabs>
            <w:rPr>
              <w:rFonts w:ascii="Arial" w:hAnsi="Arial" w:cs="Arial" w:eastAsiaTheme="minorEastAsia"/>
              <w:i w:val="0"/>
              <w:iCs w:val="0"/>
              <w:noProof/>
              <w:kern w:val="2"/>
              <w:sz w:val="22"/>
              <w:szCs w:val="22"/>
              <w14:ligatures w14:val="standardContextual"/>
            </w:rPr>
          </w:pPr>
          <w:hyperlink w:history="1" w:anchor="_Toc187326796">
            <w:r w:rsidRPr="006F4DDF">
              <w:rPr>
                <w:rStyle w:val="Hyperlink"/>
                <w:rFonts w:ascii="Arial" w:hAnsi="Arial" w:cs="Arial"/>
                <w:noProof/>
                <w:sz w:val="22"/>
                <w:szCs w:val="22"/>
              </w:rPr>
              <w:t>C.</w:t>
            </w:r>
            <w:r w:rsidRPr="006F4DDF">
              <w:rPr>
                <w:rFonts w:ascii="Arial" w:hAnsi="Arial" w:cs="Arial" w:eastAsiaTheme="minorEastAsia"/>
                <w:i w:val="0"/>
                <w:iCs w:val="0"/>
                <w:noProof/>
                <w:kern w:val="2"/>
                <w:sz w:val="22"/>
                <w:szCs w:val="22"/>
                <w14:ligatures w14:val="standardContextual"/>
              </w:rPr>
              <w:tab/>
            </w:r>
            <w:r w:rsidRPr="006F4DDF">
              <w:rPr>
                <w:rStyle w:val="Hyperlink"/>
                <w:rFonts w:ascii="Arial" w:hAnsi="Arial" w:cs="Arial"/>
                <w:noProof/>
                <w:sz w:val="22"/>
                <w:szCs w:val="22"/>
              </w:rPr>
              <w:t>Funding Updates and Deadlines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_Toc187326796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20</w:t>
            </w:r>
            <w:r w:rsidRPr="006F4DDF">
              <w:rPr>
                <w:rFonts w:ascii="Arial" w:hAnsi="Arial" w:cs="Arial"/>
                <w:noProof/>
                <w:webHidden/>
                <w:sz w:val="22"/>
                <w:szCs w:val="22"/>
              </w:rPr>
              <w:fldChar w:fldCharType="end"/>
            </w:r>
          </w:hyperlink>
        </w:p>
        <w:p w:rsidRPr="006F4DDF" w:rsidR="006F4DDF" w:rsidRDefault="006F4DDF" w14:paraId="5063FF33" w14:textId="61AD095C">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797">
            <w:r w:rsidRPr="006F4DDF">
              <w:rPr>
                <w:rStyle w:val="Hyperlink"/>
                <w:rFonts w:ascii="Arial" w:hAnsi="Arial" w:cs="Arial"/>
                <w:noProof/>
                <w:sz w:val="22"/>
                <w:szCs w:val="22"/>
              </w:rPr>
              <w:t>1.</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Change in Funding Amount</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_Toc187326797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20</w:t>
            </w:r>
            <w:r w:rsidRPr="006F4DDF">
              <w:rPr>
                <w:rFonts w:ascii="Arial" w:hAnsi="Arial" w:cs="Arial"/>
                <w:noProof/>
                <w:webHidden/>
                <w:sz w:val="22"/>
                <w:szCs w:val="22"/>
              </w:rPr>
              <w:fldChar w:fldCharType="end"/>
            </w:r>
          </w:hyperlink>
        </w:p>
        <w:p w:rsidRPr="006F4DDF" w:rsidR="006F4DDF" w:rsidRDefault="006F4DDF" w14:paraId="274234D9" w14:textId="46797AEB">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798">
            <w:r w:rsidRPr="006F4DDF">
              <w:rPr>
                <w:rStyle w:val="Hyperlink"/>
                <w:rFonts w:ascii="Arial" w:hAnsi="Arial" w:cs="Arial"/>
                <w:noProof/>
                <w:sz w:val="22"/>
                <w:szCs w:val="22"/>
              </w:rPr>
              <w:t>2.</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Liquidation Deadline</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_Toc187326798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20</w:t>
            </w:r>
            <w:r w:rsidRPr="006F4DDF">
              <w:rPr>
                <w:rFonts w:ascii="Arial" w:hAnsi="Arial" w:cs="Arial"/>
                <w:noProof/>
                <w:webHidden/>
                <w:sz w:val="22"/>
                <w:szCs w:val="22"/>
              </w:rPr>
              <w:fldChar w:fldCharType="end"/>
            </w:r>
          </w:hyperlink>
        </w:p>
        <w:p w:rsidRPr="006F4DDF" w:rsidR="006F4DDF" w:rsidRDefault="006F4DDF" w14:paraId="31F24332" w14:textId="1B7BE086">
          <w:pPr>
            <w:pStyle w:val="TOC2"/>
            <w:tabs>
              <w:tab w:val="left" w:pos="660"/>
              <w:tab w:val="right" w:leader="dot" w:pos="9530"/>
            </w:tabs>
            <w:rPr>
              <w:rFonts w:ascii="Arial" w:hAnsi="Arial" w:cs="Arial" w:eastAsiaTheme="minorEastAsia"/>
              <w:i w:val="0"/>
              <w:iCs w:val="0"/>
              <w:noProof/>
              <w:kern w:val="2"/>
              <w:sz w:val="22"/>
              <w:szCs w:val="22"/>
              <w14:ligatures w14:val="standardContextual"/>
            </w:rPr>
          </w:pPr>
          <w:hyperlink w:history="1" w:anchor="_Toc187326799">
            <w:r w:rsidRPr="006F4DDF">
              <w:rPr>
                <w:rStyle w:val="Hyperlink"/>
                <w:rFonts w:ascii="Arial" w:hAnsi="Arial" w:cs="Arial"/>
                <w:noProof/>
                <w:sz w:val="22"/>
                <w:szCs w:val="22"/>
              </w:rPr>
              <w:t>D.</w:t>
            </w:r>
            <w:r w:rsidRPr="006F4DDF">
              <w:rPr>
                <w:rFonts w:ascii="Arial" w:hAnsi="Arial" w:cs="Arial" w:eastAsiaTheme="minorEastAsia"/>
                <w:i w:val="0"/>
                <w:iCs w:val="0"/>
                <w:noProof/>
                <w:kern w:val="2"/>
                <w:sz w:val="22"/>
                <w:szCs w:val="22"/>
                <w14:ligatures w14:val="standardContextual"/>
              </w:rPr>
              <w:tab/>
            </w:r>
            <w:r w:rsidRPr="006F4DDF">
              <w:rPr>
                <w:rStyle w:val="Hyperlink"/>
                <w:rFonts w:ascii="Arial" w:hAnsi="Arial" w:eastAsia="Arial" w:cs="Arial"/>
                <w:noProof/>
                <w:sz w:val="22"/>
                <w:szCs w:val="22"/>
              </w:rPr>
              <w:t>Executive Order N-6-22 - Russia Sanctions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_Toc187326799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20</w:t>
            </w:r>
            <w:r w:rsidRPr="006F4DDF">
              <w:rPr>
                <w:rFonts w:ascii="Arial" w:hAnsi="Arial" w:cs="Arial"/>
                <w:noProof/>
                <w:webHidden/>
                <w:sz w:val="22"/>
                <w:szCs w:val="22"/>
              </w:rPr>
              <w:fldChar w:fldCharType="end"/>
            </w:r>
          </w:hyperlink>
        </w:p>
        <w:p w:rsidRPr="006F4DDF" w:rsidR="006F4DDF" w:rsidRDefault="006F4DDF" w14:paraId="3608B140" w14:textId="7004F0CE">
          <w:pPr>
            <w:pStyle w:val="TOC1"/>
            <w:tabs>
              <w:tab w:val="left" w:pos="660"/>
              <w:tab w:val="right" w:leader="dot" w:pos="9530"/>
            </w:tabs>
            <w:rPr>
              <w:rFonts w:ascii="Arial" w:hAnsi="Arial" w:cs="Arial" w:eastAsiaTheme="minorEastAsia"/>
              <w:b w:val="0"/>
              <w:bCs w:val="0"/>
              <w:noProof/>
              <w:kern w:val="2"/>
              <w:sz w:val="22"/>
              <w:szCs w:val="22"/>
              <w14:ligatures w14:val="standardContextual"/>
            </w:rPr>
          </w:pPr>
          <w:hyperlink w:history="1" w:anchor="_Toc187326800">
            <w:r w:rsidRPr="006F4DDF">
              <w:rPr>
                <w:rStyle w:val="Hyperlink"/>
                <w:rFonts w:ascii="Arial" w:hAnsi="Arial" w:cs="Arial"/>
                <w:noProof/>
                <w:sz w:val="22"/>
                <w:szCs w:val="22"/>
              </w:rPr>
              <w:t>VI.</w:t>
            </w:r>
            <w:r w:rsidRPr="006F4DDF">
              <w:rPr>
                <w:rFonts w:ascii="Arial" w:hAnsi="Arial" w:cs="Arial" w:eastAsiaTheme="minorEastAsia"/>
                <w:b w:val="0"/>
                <w:bCs w:val="0"/>
                <w:noProof/>
                <w:kern w:val="2"/>
                <w:sz w:val="22"/>
                <w:szCs w:val="22"/>
                <w14:ligatures w14:val="standardContextual"/>
              </w:rPr>
              <w:tab/>
            </w:r>
            <w:r w:rsidRPr="006F4DDF">
              <w:rPr>
                <w:rStyle w:val="Hyperlink"/>
                <w:rFonts w:ascii="Arial" w:hAnsi="Arial" w:cs="Arial"/>
                <w:noProof/>
                <w:sz w:val="22"/>
                <w:szCs w:val="22"/>
              </w:rPr>
              <w:t>Application Organization</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_Toc187326800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21</w:t>
            </w:r>
            <w:r w:rsidRPr="006F4DDF">
              <w:rPr>
                <w:rFonts w:ascii="Arial" w:hAnsi="Arial" w:cs="Arial"/>
                <w:noProof/>
                <w:webHidden/>
                <w:sz w:val="22"/>
                <w:szCs w:val="22"/>
              </w:rPr>
              <w:fldChar w:fldCharType="end"/>
            </w:r>
          </w:hyperlink>
        </w:p>
        <w:p w:rsidRPr="006F4DDF" w:rsidR="006F4DDF" w:rsidRDefault="006F4DDF" w14:paraId="0684C729" w14:textId="50BF9CBB">
          <w:pPr>
            <w:pStyle w:val="TOC2"/>
            <w:tabs>
              <w:tab w:val="left" w:pos="660"/>
              <w:tab w:val="right" w:leader="dot" w:pos="9530"/>
            </w:tabs>
            <w:rPr>
              <w:rFonts w:ascii="Arial" w:hAnsi="Arial" w:cs="Arial" w:eastAsiaTheme="minorEastAsia"/>
              <w:i w:val="0"/>
              <w:iCs w:val="0"/>
              <w:noProof/>
              <w:kern w:val="2"/>
              <w:sz w:val="22"/>
              <w:szCs w:val="22"/>
              <w14:ligatures w14:val="standardContextual"/>
            </w:rPr>
          </w:pPr>
          <w:hyperlink w:history="1" w:anchor="_Toc187326801">
            <w:r w:rsidRPr="006F4DDF">
              <w:rPr>
                <w:rStyle w:val="Hyperlink"/>
                <w:rFonts w:ascii="Arial" w:hAnsi="Arial" w:cs="Arial"/>
                <w:noProof/>
                <w:sz w:val="22"/>
                <w:szCs w:val="22"/>
              </w:rPr>
              <w:t>A.</w:t>
            </w:r>
            <w:r w:rsidRPr="006F4DDF">
              <w:rPr>
                <w:rFonts w:ascii="Arial" w:hAnsi="Arial" w:cs="Arial" w:eastAsiaTheme="minorEastAsia"/>
                <w:i w:val="0"/>
                <w:iCs w:val="0"/>
                <w:noProof/>
                <w:kern w:val="2"/>
                <w:sz w:val="22"/>
                <w:szCs w:val="22"/>
                <w14:ligatures w14:val="standardContextual"/>
              </w:rPr>
              <w:tab/>
            </w:r>
            <w:r w:rsidRPr="006F4DDF">
              <w:rPr>
                <w:rStyle w:val="Hyperlink"/>
                <w:rFonts w:ascii="Arial" w:hAnsi="Arial" w:cs="Arial"/>
                <w:noProof/>
                <w:sz w:val="22"/>
                <w:szCs w:val="22"/>
              </w:rPr>
              <w:t>Application Format</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_Toc187326801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21</w:t>
            </w:r>
            <w:r w:rsidRPr="006F4DDF">
              <w:rPr>
                <w:rFonts w:ascii="Arial" w:hAnsi="Arial" w:cs="Arial"/>
                <w:noProof/>
                <w:webHidden/>
                <w:sz w:val="22"/>
                <w:szCs w:val="22"/>
              </w:rPr>
              <w:fldChar w:fldCharType="end"/>
            </w:r>
          </w:hyperlink>
        </w:p>
        <w:p w:rsidRPr="006F4DDF" w:rsidR="006F4DDF" w:rsidRDefault="006F4DDF" w14:paraId="2ED91A61" w14:textId="5374F9FD">
          <w:pPr>
            <w:pStyle w:val="TOC2"/>
            <w:tabs>
              <w:tab w:val="left" w:pos="660"/>
              <w:tab w:val="right" w:leader="dot" w:pos="9530"/>
            </w:tabs>
            <w:rPr>
              <w:rFonts w:ascii="Arial" w:hAnsi="Arial" w:cs="Arial" w:eastAsiaTheme="minorEastAsia"/>
              <w:i w:val="0"/>
              <w:iCs w:val="0"/>
              <w:noProof/>
              <w:kern w:val="2"/>
              <w:sz w:val="22"/>
              <w:szCs w:val="22"/>
              <w14:ligatures w14:val="standardContextual"/>
            </w:rPr>
          </w:pPr>
          <w:hyperlink w:history="1" w:anchor="_Toc187326802">
            <w:r w:rsidRPr="006F4DDF">
              <w:rPr>
                <w:rStyle w:val="Hyperlink"/>
                <w:rFonts w:ascii="Arial" w:hAnsi="Arial" w:cs="Arial"/>
                <w:noProof/>
                <w:sz w:val="22"/>
                <w:szCs w:val="22"/>
              </w:rPr>
              <w:t>B.</w:t>
            </w:r>
            <w:r w:rsidRPr="006F4DDF">
              <w:rPr>
                <w:rFonts w:ascii="Arial" w:hAnsi="Arial" w:cs="Arial" w:eastAsiaTheme="minorEastAsia"/>
                <w:i w:val="0"/>
                <w:iCs w:val="0"/>
                <w:noProof/>
                <w:kern w:val="2"/>
                <w:sz w:val="22"/>
                <w:szCs w:val="22"/>
                <w14:ligatures w14:val="standardContextual"/>
              </w:rPr>
              <w:tab/>
            </w:r>
            <w:r w:rsidRPr="006F4DDF">
              <w:rPr>
                <w:rStyle w:val="Hyperlink"/>
                <w:rFonts w:ascii="Arial" w:hAnsi="Arial" w:cs="Arial"/>
                <w:noProof/>
                <w:sz w:val="22"/>
                <w:szCs w:val="22"/>
              </w:rPr>
              <w:t>Application Content</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_Toc187326802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21</w:t>
            </w:r>
            <w:r w:rsidRPr="006F4DDF">
              <w:rPr>
                <w:rFonts w:ascii="Arial" w:hAnsi="Arial" w:cs="Arial"/>
                <w:noProof/>
                <w:webHidden/>
                <w:sz w:val="22"/>
                <w:szCs w:val="22"/>
              </w:rPr>
              <w:fldChar w:fldCharType="end"/>
            </w:r>
          </w:hyperlink>
        </w:p>
        <w:p w:rsidRPr="006F4DDF" w:rsidR="006F4DDF" w:rsidRDefault="006F4DDF" w14:paraId="59D5D4B4" w14:textId="2129FE3F">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803">
            <w:r w:rsidRPr="006F4DDF">
              <w:rPr>
                <w:rStyle w:val="Hyperlink"/>
                <w:rFonts w:ascii="Arial" w:hAnsi="Arial" w:cs="Arial"/>
                <w:noProof/>
                <w:sz w:val="22"/>
                <w:szCs w:val="22"/>
              </w:rPr>
              <w:t>1.</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Application Form (Attachment 01)</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_Toc187326803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22</w:t>
            </w:r>
            <w:r w:rsidRPr="006F4DDF">
              <w:rPr>
                <w:rFonts w:ascii="Arial" w:hAnsi="Arial" w:cs="Arial"/>
                <w:noProof/>
                <w:webHidden/>
                <w:sz w:val="22"/>
                <w:szCs w:val="22"/>
              </w:rPr>
              <w:fldChar w:fldCharType="end"/>
            </w:r>
          </w:hyperlink>
        </w:p>
        <w:p w:rsidRPr="006F4DDF" w:rsidR="006F4DDF" w:rsidRDefault="006F4DDF" w14:paraId="7B4DD295" w14:textId="17400C8B">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804">
            <w:r w:rsidRPr="006F4DDF">
              <w:rPr>
                <w:rStyle w:val="Hyperlink"/>
                <w:rFonts w:ascii="Arial" w:hAnsi="Arial" w:cs="Arial"/>
                <w:noProof/>
                <w:sz w:val="22"/>
                <w:szCs w:val="22"/>
              </w:rPr>
              <w:t>2.</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Project Narrative Form (Attachment 02)</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_Toc187326804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22</w:t>
            </w:r>
            <w:r w:rsidRPr="006F4DDF">
              <w:rPr>
                <w:rFonts w:ascii="Arial" w:hAnsi="Arial" w:cs="Arial"/>
                <w:noProof/>
                <w:webHidden/>
                <w:sz w:val="22"/>
                <w:szCs w:val="22"/>
              </w:rPr>
              <w:fldChar w:fldCharType="end"/>
            </w:r>
          </w:hyperlink>
        </w:p>
        <w:p w:rsidRPr="006F4DDF" w:rsidR="006F4DDF" w:rsidRDefault="006F4DDF" w14:paraId="73948C1F" w14:textId="653D93F6">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805">
            <w:r w:rsidRPr="006F4DDF">
              <w:rPr>
                <w:rStyle w:val="Hyperlink"/>
                <w:rFonts w:ascii="Arial" w:hAnsi="Arial" w:cs="Arial"/>
                <w:noProof/>
                <w:sz w:val="22"/>
                <w:szCs w:val="22"/>
              </w:rPr>
              <w:t>3.</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Scope of Work Template (Attachment 03)</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_Toc187326805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23</w:t>
            </w:r>
            <w:r w:rsidRPr="006F4DDF">
              <w:rPr>
                <w:rFonts w:ascii="Arial" w:hAnsi="Arial" w:cs="Arial"/>
                <w:noProof/>
                <w:webHidden/>
                <w:sz w:val="22"/>
                <w:szCs w:val="22"/>
              </w:rPr>
              <w:fldChar w:fldCharType="end"/>
            </w:r>
          </w:hyperlink>
        </w:p>
        <w:p w:rsidRPr="006F4DDF" w:rsidR="006F4DDF" w:rsidRDefault="006F4DDF" w14:paraId="24D073FB" w14:textId="09BA2A91">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806">
            <w:r w:rsidRPr="006F4DDF">
              <w:rPr>
                <w:rStyle w:val="Hyperlink"/>
                <w:rFonts w:ascii="Arial" w:hAnsi="Arial" w:cs="Arial"/>
                <w:noProof/>
                <w:sz w:val="22"/>
                <w:szCs w:val="22"/>
              </w:rPr>
              <w:t>4.</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Project Schedule (Attachment 04)</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_Toc187326806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23</w:t>
            </w:r>
            <w:r w:rsidRPr="006F4DDF">
              <w:rPr>
                <w:rFonts w:ascii="Arial" w:hAnsi="Arial" w:cs="Arial"/>
                <w:noProof/>
                <w:webHidden/>
                <w:sz w:val="22"/>
                <w:szCs w:val="22"/>
              </w:rPr>
              <w:fldChar w:fldCharType="end"/>
            </w:r>
          </w:hyperlink>
        </w:p>
        <w:p w:rsidRPr="006F4DDF" w:rsidR="006F4DDF" w:rsidRDefault="006F4DDF" w14:paraId="6BFE1B41" w14:textId="77E3441F">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807">
            <w:r w:rsidRPr="006F4DDF">
              <w:rPr>
                <w:rStyle w:val="Hyperlink"/>
                <w:rFonts w:ascii="Arial" w:hAnsi="Arial" w:cs="Arial"/>
                <w:noProof/>
                <w:sz w:val="22"/>
                <w:szCs w:val="22"/>
              </w:rPr>
              <w:t>5.</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Budget Forms (Attachment 05)</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_Toc187326807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23</w:t>
            </w:r>
            <w:r w:rsidRPr="006F4DDF">
              <w:rPr>
                <w:rFonts w:ascii="Arial" w:hAnsi="Arial" w:cs="Arial"/>
                <w:noProof/>
                <w:webHidden/>
                <w:sz w:val="22"/>
                <w:szCs w:val="22"/>
              </w:rPr>
              <w:fldChar w:fldCharType="end"/>
            </w:r>
          </w:hyperlink>
        </w:p>
        <w:p w:rsidRPr="006F4DDF" w:rsidR="006F4DDF" w:rsidRDefault="006F4DDF" w14:paraId="0E6879DD" w14:textId="64511583">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808">
            <w:r w:rsidRPr="006F4DDF">
              <w:rPr>
                <w:rStyle w:val="Hyperlink"/>
                <w:rFonts w:ascii="Arial" w:hAnsi="Arial" w:cs="Arial"/>
                <w:noProof/>
                <w:sz w:val="22"/>
                <w:szCs w:val="22"/>
              </w:rPr>
              <w:t>6.</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California Environmental Quality Act (CEQA) Compliance Form (Attachment 06)</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_Toc187326808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27</w:t>
            </w:r>
            <w:r w:rsidRPr="006F4DDF">
              <w:rPr>
                <w:rFonts w:ascii="Arial" w:hAnsi="Arial" w:cs="Arial"/>
                <w:noProof/>
                <w:webHidden/>
                <w:sz w:val="22"/>
                <w:szCs w:val="22"/>
              </w:rPr>
              <w:fldChar w:fldCharType="end"/>
            </w:r>
          </w:hyperlink>
        </w:p>
        <w:p w:rsidRPr="006F4DDF" w:rsidR="006F4DDF" w:rsidRDefault="006F4DDF" w14:paraId="5917C077" w14:textId="0720AC18">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809">
            <w:r w:rsidRPr="006F4DDF">
              <w:rPr>
                <w:rStyle w:val="Hyperlink"/>
                <w:rFonts w:ascii="Arial" w:hAnsi="Arial" w:cs="Arial"/>
                <w:noProof/>
                <w:sz w:val="22"/>
                <w:szCs w:val="22"/>
              </w:rPr>
              <w:t>7.</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National Environmental Policy Act (NEPA) Environmental Questionnaire (Attachment 07)</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_Toc187326809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27</w:t>
            </w:r>
            <w:r w:rsidRPr="006F4DDF">
              <w:rPr>
                <w:rFonts w:ascii="Arial" w:hAnsi="Arial" w:cs="Arial"/>
                <w:noProof/>
                <w:webHidden/>
                <w:sz w:val="22"/>
                <w:szCs w:val="22"/>
              </w:rPr>
              <w:fldChar w:fldCharType="end"/>
            </w:r>
          </w:hyperlink>
        </w:p>
        <w:p w:rsidRPr="006F4DDF" w:rsidR="006F4DDF" w:rsidRDefault="006F4DDF" w14:paraId="7F3F835F" w14:textId="711A1022">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810">
            <w:r w:rsidRPr="006F4DDF">
              <w:rPr>
                <w:rStyle w:val="Hyperlink"/>
                <w:rFonts w:ascii="Arial" w:hAnsi="Arial" w:cs="Arial"/>
                <w:noProof/>
                <w:sz w:val="22"/>
                <w:szCs w:val="22"/>
              </w:rPr>
              <w:t>8.</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Commitment and Support Letter Form (Attachment 08)</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_Toc187326810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28</w:t>
            </w:r>
            <w:r w:rsidRPr="006F4DDF">
              <w:rPr>
                <w:rFonts w:ascii="Arial" w:hAnsi="Arial" w:cs="Arial"/>
                <w:noProof/>
                <w:webHidden/>
                <w:sz w:val="22"/>
                <w:szCs w:val="22"/>
              </w:rPr>
              <w:fldChar w:fldCharType="end"/>
            </w:r>
          </w:hyperlink>
        </w:p>
        <w:p w:rsidRPr="006F4DDF" w:rsidR="006F4DDF" w:rsidRDefault="006F4DDF" w14:paraId="429FD42A" w14:textId="35864238">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811">
            <w:r w:rsidRPr="006F4DDF">
              <w:rPr>
                <w:rStyle w:val="Hyperlink"/>
                <w:rFonts w:ascii="Arial" w:hAnsi="Arial" w:cs="Arial"/>
                <w:noProof/>
                <w:sz w:val="22"/>
                <w:szCs w:val="22"/>
              </w:rPr>
              <w:t>9.</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Project Metrics (Attachment 09)</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_Toc187326811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29</w:t>
            </w:r>
            <w:r w:rsidRPr="006F4DDF">
              <w:rPr>
                <w:rFonts w:ascii="Arial" w:hAnsi="Arial" w:cs="Arial"/>
                <w:noProof/>
                <w:webHidden/>
                <w:sz w:val="22"/>
                <w:szCs w:val="22"/>
              </w:rPr>
              <w:fldChar w:fldCharType="end"/>
            </w:r>
          </w:hyperlink>
        </w:p>
        <w:p w:rsidRPr="006F4DDF" w:rsidR="006F4DDF" w:rsidRDefault="006F4DDF" w14:paraId="089B2474" w14:textId="218E30C3">
          <w:pPr>
            <w:pStyle w:val="TOC3"/>
            <w:tabs>
              <w:tab w:val="left" w:pos="1100"/>
              <w:tab w:val="right" w:leader="dot" w:pos="9530"/>
            </w:tabs>
            <w:rPr>
              <w:rFonts w:ascii="Arial" w:hAnsi="Arial" w:cs="Arial" w:eastAsiaTheme="minorEastAsia"/>
              <w:noProof/>
              <w:kern w:val="2"/>
              <w:sz w:val="22"/>
              <w:szCs w:val="22"/>
              <w14:ligatures w14:val="standardContextual"/>
            </w:rPr>
          </w:pPr>
          <w:hyperlink w:history="1" w:anchor="_Toc187326812">
            <w:r w:rsidRPr="006F4DDF">
              <w:rPr>
                <w:rStyle w:val="Hyperlink"/>
                <w:rFonts w:ascii="Arial" w:hAnsi="Arial" w:cs="Arial"/>
                <w:noProof/>
                <w:sz w:val="22"/>
                <w:szCs w:val="22"/>
              </w:rPr>
              <w:t>10.</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Applicant Declaration (Attachment 10)</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_Toc187326812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29</w:t>
            </w:r>
            <w:r w:rsidRPr="006F4DDF">
              <w:rPr>
                <w:rFonts w:ascii="Arial" w:hAnsi="Arial" w:cs="Arial"/>
                <w:noProof/>
                <w:webHidden/>
                <w:sz w:val="22"/>
                <w:szCs w:val="22"/>
              </w:rPr>
              <w:fldChar w:fldCharType="end"/>
            </w:r>
          </w:hyperlink>
        </w:p>
        <w:p w:rsidRPr="006F4DDF" w:rsidR="006F4DDF" w:rsidRDefault="006F4DDF" w14:paraId="42D23DC6" w14:textId="5997C9E6">
          <w:pPr>
            <w:pStyle w:val="TOC3"/>
            <w:tabs>
              <w:tab w:val="left" w:pos="1100"/>
              <w:tab w:val="right" w:leader="dot" w:pos="9530"/>
            </w:tabs>
            <w:rPr>
              <w:rFonts w:ascii="Arial" w:hAnsi="Arial" w:cs="Arial" w:eastAsiaTheme="minorEastAsia"/>
              <w:noProof/>
              <w:kern w:val="2"/>
              <w:sz w:val="22"/>
              <w:szCs w:val="22"/>
              <w14:ligatures w14:val="standardContextual"/>
            </w:rPr>
          </w:pPr>
          <w:hyperlink w:history="1" w:anchor="_Toc187326813">
            <w:r w:rsidRPr="006F4DDF">
              <w:rPr>
                <w:rStyle w:val="Hyperlink"/>
                <w:rFonts w:ascii="Arial" w:hAnsi="Arial" w:cs="Arial"/>
                <w:noProof/>
                <w:sz w:val="22"/>
                <w:szCs w:val="22"/>
              </w:rPr>
              <w:t>11.</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If Applicable: Foreign National Participation Document (Attachment 11)</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_Toc187326813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30</w:t>
            </w:r>
            <w:r w:rsidRPr="006F4DDF">
              <w:rPr>
                <w:rFonts w:ascii="Arial" w:hAnsi="Arial" w:cs="Arial"/>
                <w:noProof/>
                <w:webHidden/>
                <w:sz w:val="22"/>
                <w:szCs w:val="22"/>
              </w:rPr>
              <w:fldChar w:fldCharType="end"/>
            </w:r>
          </w:hyperlink>
        </w:p>
        <w:p w:rsidRPr="006F4DDF" w:rsidR="006F4DDF" w:rsidRDefault="006F4DDF" w14:paraId="1698A149" w14:textId="045BCABF">
          <w:pPr>
            <w:pStyle w:val="TOC3"/>
            <w:tabs>
              <w:tab w:val="left" w:pos="1100"/>
              <w:tab w:val="right" w:leader="dot" w:pos="9530"/>
            </w:tabs>
            <w:rPr>
              <w:rFonts w:ascii="Arial" w:hAnsi="Arial" w:cs="Arial" w:eastAsiaTheme="minorEastAsia"/>
              <w:noProof/>
              <w:kern w:val="2"/>
              <w:sz w:val="22"/>
              <w:szCs w:val="22"/>
              <w14:ligatures w14:val="standardContextual"/>
            </w:rPr>
          </w:pPr>
          <w:hyperlink w:history="1" w:anchor="_Toc187326814">
            <w:r w:rsidRPr="006F4DDF">
              <w:rPr>
                <w:rStyle w:val="Hyperlink"/>
                <w:rFonts w:ascii="Arial" w:hAnsi="Arial" w:cs="Arial"/>
                <w:noProof/>
                <w:sz w:val="22"/>
                <w:szCs w:val="22"/>
              </w:rPr>
              <w:t>12.</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If Applicable: Request for Unclassified Foreign National Access (Attachment 12)</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_Toc187326814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30</w:t>
            </w:r>
            <w:r w:rsidRPr="006F4DDF">
              <w:rPr>
                <w:rFonts w:ascii="Arial" w:hAnsi="Arial" w:cs="Arial"/>
                <w:noProof/>
                <w:webHidden/>
                <w:sz w:val="22"/>
                <w:szCs w:val="22"/>
              </w:rPr>
              <w:fldChar w:fldCharType="end"/>
            </w:r>
          </w:hyperlink>
        </w:p>
        <w:p w:rsidRPr="006F4DDF" w:rsidR="006F4DDF" w:rsidRDefault="006F4DDF" w14:paraId="78702484" w14:textId="74A2A1F1">
          <w:pPr>
            <w:pStyle w:val="TOC3"/>
            <w:tabs>
              <w:tab w:val="right" w:leader="dot" w:pos="9530"/>
            </w:tabs>
            <w:rPr>
              <w:rFonts w:ascii="Arial" w:hAnsi="Arial" w:cs="Arial" w:eastAsiaTheme="minorEastAsia"/>
              <w:noProof/>
              <w:kern w:val="2"/>
              <w:sz w:val="22"/>
              <w:szCs w:val="22"/>
              <w14:ligatures w14:val="standardContextual"/>
            </w:rPr>
          </w:pPr>
          <w:hyperlink w:history="1" w:anchor="_Toc187326815">
            <w:r w:rsidRPr="006F4DDF">
              <w:rPr>
                <w:rStyle w:val="Hyperlink"/>
                <w:rFonts w:ascii="Arial" w:hAnsi="Arial" w:cs="Arial"/>
                <w:noProof/>
                <w:sz w:val="22"/>
                <w:szCs w:val="22"/>
              </w:rPr>
              <w:t>13. Optional: Application Submittal Checklist (Attachment A)</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_Toc187326815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30</w:t>
            </w:r>
            <w:r w:rsidRPr="006F4DDF">
              <w:rPr>
                <w:rFonts w:ascii="Arial" w:hAnsi="Arial" w:cs="Arial"/>
                <w:noProof/>
                <w:webHidden/>
                <w:sz w:val="22"/>
                <w:szCs w:val="22"/>
              </w:rPr>
              <w:fldChar w:fldCharType="end"/>
            </w:r>
          </w:hyperlink>
        </w:p>
        <w:p w:rsidRPr="006F4DDF" w:rsidR="006F4DDF" w:rsidRDefault="006F4DDF" w14:paraId="0135C23C" w14:textId="047758AD">
          <w:pPr>
            <w:pStyle w:val="TOC1"/>
            <w:tabs>
              <w:tab w:val="right" w:leader="dot" w:pos="9530"/>
            </w:tabs>
            <w:rPr>
              <w:rFonts w:ascii="Arial" w:hAnsi="Arial" w:cs="Arial" w:eastAsiaTheme="minorEastAsia"/>
              <w:b w:val="0"/>
              <w:bCs w:val="0"/>
              <w:noProof/>
              <w:kern w:val="2"/>
              <w:sz w:val="22"/>
              <w:szCs w:val="22"/>
              <w14:ligatures w14:val="standardContextual"/>
            </w:rPr>
          </w:pPr>
          <w:hyperlink w:history="1" w:anchor="_Toc187326816">
            <w:r w:rsidRPr="006F4DDF">
              <w:rPr>
                <w:rStyle w:val="Hyperlink"/>
                <w:rFonts w:ascii="Arial" w:hAnsi="Arial" w:cs="Arial"/>
                <w:noProof/>
                <w:sz w:val="22"/>
                <w:szCs w:val="22"/>
              </w:rPr>
              <w:t>VII. Submission Instructions and Deadlines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_Toc187326816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31</w:t>
            </w:r>
            <w:r w:rsidRPr="006F4DDF">
              <w:rPr>
                <w:rFonts w:ascii="Arial" w:hAnsi="Arial" w:cs="Arial"/>
                <w:noProof/>
                <w:webHidden/>
                <w:sz w:val="22"/>
                <w:szCs w:val="22"/>
              </w:rPr>
              <w:fldChar w:fldCharType="end"/>
            </w:r>
          </w:hyperlink>
        </w:p>
        <w:p w:rsidRPr="006F4DDF" w:rsidR="006F4DDF" w:rsidRDefault="006F4DDF" w14:paraId="06692907" w14:textId="7ADB7133">
          <w:pPr>
            <w:pStyle w:val="TOC2"/>
            <w:tabs>
              <w:tab w:val="left" w:pos="660"/>
              <w:tab w:val="right" w:leader="dot" w:pos="9530"/>
            </w:tabs>
            <w:rPr>
              <w:rFonts w:ascii="Arial" w:hAnsi="Arial" w:cs="Arial" w:eastAsiaTheme="minorEastAsia"/>
              <w:i w:val="0"/>
              <w:iCs w:val="0"/>
              <w:noProof/>
              <w:kern w:val="2"/>
              <w:sz w:val="22"/>
              <w:szCs w:val="22"/>
              <w14:ligatures w14:val="standardContextual"/>
            </w:rPr>
          </w:pPr>
          <w:hyperlink w:history="1" w:anchor="_Toc187326817">
            <w:r w:rsidRPr="006F4DDF">
              <w:rPr>
                <w:rStyle w:val="Hyperlink"/>
                <w:rFonts w:ascii="Arial" w:hAnsi="Arial" w:cs="Arial"/>
                <w:noProof/>
                <w:sz w:val="22"/>
                <w:szCs w:val="22"/>
              </w:rPr>
              <w:t>A.</w:t>
            </w:r>
            <w:r w:rsidRPr="006F4DDF">
              <w:rPr>
                <w:rFonts w:ascii="Arial" w:hAnsi="Arial" w:cs="Arial" w:eastAsiaTheme="minorEastAsia"/>
                <w:i w:val="0"/>
                <w:iCs w:val="0"/>
                <w:noProof/>
                <w:kern w:val="2"/>
                <w:sz w:val="22"/>
                <w:szCs w:val="22"/>
                <w14:ligatures w14:val="standardContextual"/>
              </w:rPr>
              <w:tab/>
            </w:r>
            <w:r w:rsidRPr="006F4DDF">
              <w:rPr>
                <w:rStyle w:val="Hyperlink"/>
                <w:rFonts w:ascii="Arial" w:hAnsi="Arial" w:cs="Arial"/>
                <w:noProof/>
                <w:sz w:val="22"/>
                <w:szCs w:val="22"/>
              </w:rPr>
              <w:t>Method For Delivery</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_Toc187326817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31</w:t>
            </w:r>
            <w:r w:rsidRPr="006F4DDF">
              <w:rPr>
                <w:rFonts w:ascii="Arial" w:hAnsi="Arial" w:cs="Arial"/>
                <w:noProof/>
                <w:webHidden/>
                <w:sz w:val="22"/>
                <w:szCs w:val="22"/>
              </w:rPr>
              <w:fldChar w:fldCharType="end"/>
            </w:r>
          </w:hyperlink>
        </w:p>
        <w:p w:rsidRPr="006F4DDF" w:rsidR="006F4DDF" w:rsidRDefault="006F4DDF" w14:paraId="0B57B1FC" w14:textId="6C5A5CCE">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818">
            <w:r w:rsidRPr="006F4DDF">
              <w:rPr>
                <w:rStyle w:val="Hyperlink"/>
                <w:rFonts w:ascii="Arial" w:hAnsi="Arial" w:cs="Arial"/>
                <w:bCs/>
                <w:noProof/>
                <w:sz w:val="22"/>
                <w:szCs w:val="22"/>
              </w:rPr>
              <w:t>1.</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Create an ECAMS Account:</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_Toc187326818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31</w:t>
            </w:r>
            <w:r w:rsidRPr="006F4DDF">
              <w:rPr>
                <w:rFonts w:ascii="Arial" w:hAnsi="Arial" w:cs="Arial"/>
                <w:noProof/>
                <w:webHidden/>
                <w:sz w:val="22"/>
                <w:szCs w:val="22"/>
              </w:rPr>
              <w:fldChar w:fldCharType="end"/>
            </w:r>
          </w:hyperlink>
        </w:p>
        <w:p w:rsidRPr="006F4DDF" w:rsidR="006F4DDF" w:rsidRDefault="006F4DDF" w14:paraId="3E53D79D" w14:textId="120DEB8A">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819">
            <w:r w:rsidRPr="006F4DDF">
              <w:rPr>
                <w:rStyle w:val="Hyperlink"/>
                <w:rFonts w:ascii="Arial" w:hAnsi="Arial" w:cs="Arial"/>
                <w:noProof/>
                <w:sz w:val="22"/>
                <w:szCs w:val="22"/>
              </w:rPr>
              <w:t>2.</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Submit Your Application:</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_Toc187326819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31</w:t>
            </w:r>
            <w:r w:rsidRPr="006F4DDF">
              <w:rPr>
                <w:rFonts w:ascii="Arial" w:hAnsi="Arial" w:cs="Arial"/>
                <w:noProof/>
                <w:webHidden/>
                <w:sz w:val="22"/>
                <w:szCs w:val="22"/>
              </w:rPr>
              <w:fldChar w:fldCharType="end"/>
            </w:r>
          </w:hyperlink>
        </w:p>
        <w:p w:rsidRPr="006F4DDF" w:rsidR="006F4DDF" w:rsidRDefault="006F4DDF" w14:paraId="31836C0C" w14:textId="0BAE58F4">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820">
            <w:r w:rsidRPr="006F4DDF">
              <w:rPr>
                <w:rStyle w:val="Hyperlink"/>
                <w:rFonts w:ascii="Arial" w:hAnsi="Arial" w:cs="Arial"/>
                <w:noProof/>
                <w:sz w:val="22"/>
                <w:szCs w:val="22"/>
              </w:rPr>
              <w:t>3.</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Support Services: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_Toc187326820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32</w:t>
            </w:r>
            <w:r w:rsidRPr="006F4DDF">
              <w:rPr>
                <w:rFonts w:ascii="Arial" w:hAnsi="Arial" w:cs="Arial"/>
                <w:noProof/>
                <w:webHidden/>
                <w:sz w:val="22"/>
                <w:szCs w:val="22"/>
              </w:rPr>
              <w:fldChar w:fldCharType="end"/>
            </w:r>
          </w:hyperlink>
        </w:p>
        <w:p w:rsidRPr="006F4DDF" w:rsidR="006F4DDF" w:rsidRDefault="006F4DDF" w14:paraId="19D4D563" w14:textId="1A9427A3">
          <w:pPr>
            <w:pStyle w:val="TOC2"/>
            <w:tabs>
              <w:tab w:val="left" w:pos="660"/>
              <w:tab w:val="right" w:leader="dot" w:pos="9530"/>
            </w:tabs>
            <w:rPr>
              <w:rFonts w:ascii="Arial" w:hAnsi="Arial" w:cs="Arial" w:eastAsiaTheme="minorEastAsia"/>
              <w:i w:val="0"/>
              <w:iCs w:val="0"/>
              <w:noProof/>
              <w:kern w:val="2"/>
              <w:sz w:val="22"/>
              <w:szCs w:val="22"/>
              <w14:ligatures w14:val="standardContextual"/>
            </w:rPr>
          </w:pPr>
          <w:hyperlink w:history="1" w:anchor="_Toc187326821">
            <w:r w:rsidRPr="006F4DDF">
              <w:rPr>
                <w:rStyle w:val="Hyperlink"/>
                <w:rFonts w:ascii="Arial" w:hAnsi="Arial" w:cs="Arial"/>
                <w:noProof/>
                <w:sz w:val="22"/>
                <w:szCs w:val="22"/>
              </w:rPr>
              <w:t>B.</w:t>
            </w:r>
            <w:r w:rsidRPr="006F4DDF">
              <w:rPr>
                <w:rFonts w:ascii="Arial" w:hAnsi="Arial" w:cs="Arial" w:eastAsiaTheme="minorEastAsia"/>
                <w:i w:val="0"/>
                <w:iCs w:val="0"/>
                <w:noProof/>
                <w:kern w:val="2"/>
                <w:sz w:val="22"/>
                <w:szCs w:val="22"/>
                <w14:ligatures w14:val="standardContextual"/>
              </w:rPr>
              <w:tab/>
            </w:r>
            <w:r w:rsidRPr="006F4DDF">
              <w:rPr>
                <w:rStyle w:val="Hyperlink"/>
                <w:rFonts w:ascii="Arial" w:hAnsi="Arial" w:cs="Arial"/>
                <w:noProof/>
                <w:sz w:val="22"/>
                <w:szCs w:val="22"/>
              </w:rPr>
              <w:t>Key Dates and Deadlines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_Toc187326821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32</w:t>
            </w:r>
            <w:r w:rsidRPr="006F4DDF">
              <w:rPr>
                <w:rFonts w:ascii="Arial" w:hAnsi="Arial" w:cs="Arial"/>
                <w:noProof/>
                <w:webHidden/>
                <w:sz w:val="22"/>
                <w:szCs w:val="22"/>
              </w:rPr>
              <w:fldChar w:fldCharType="end"/>
            </w:r>
          </w:hyperlink>
        </w:p>
        <w:p w:rsidRPr="006F4DDF" w:rsidR="006F4DDF" w:rsidRDefault="006F4DDF" w14:paraId="150B0651" w14:textId="4D396DDF">
          <w:pPr>
            <w:pStyle w:val="TOC1"/>
            <w:tabs>
              <w:tab w:val="right" w:leader="dot" w:pos="9530"/>
            </w:tabs>
            <w:rPr>
              <w:rFonts w:ascii="Arial" w:hAnsi="Arial" w:cs="Arial" w:eastAsiaTheme="minorEastAsia"/>
              <w:b w:val="0"/>
              <w:bCs w:val="0"/>
              <w:noProof/>
              <w:kern w:val="2"/>
              <w:sz w:val="22"/>
              <w:szCs w:val="22"/>
              <w14:ligatures w14:val="standardContextual"/>
            </w:rPr>
          </w:pPr>
          <w:hyperlink w:history="1" w:anchor="_Toc187326822">
            <w:r w:rsidRPr="006F4DDF">
              <w:rPr>
                <w:rStyle w:val="Hyperlink"/>
                <w:rFonts w:ascii="Arial" w:hAnsi="Arial" w:cs="Arial"/>
                <w:noProof/>
                <w:sz w:val="22"/>
                <w:szCs w:val="22"/>
              </w:rPr>
              <w:t>VIII. Evaluation and Award Process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_Toc187326822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34</w:t>
            </w:r>
            <w:r w:rsidRPr="006F4DDF">
              <w:rPr>
                <w:rFonts w:ascii="Arial" w:hAnsi="Arial" w:cs="Arial"/>
                <w:noProof/>
                <w:webHidden/>
                <w:sz w:val="22"/>
                <w:szCs w:val="22"/>
              </w:rPr>
              <w:fldChar w:fldCharType="end"/>
            </w:r>
          </w:hyperlink>
        </w:p>
        <w:p w:rsidRPr="006F4DDF" w:rsidR="006F4DDF" w:rsidRDefault="006F4DDF" w14:paraId="62FE129D" w14:textId="606DB1ED">
          <w:pPr>
            <w:pStyle w:val="TOC2"/>
            <w:tabs>
              <w:tab w:val="left" w:pos="660"/>
              <w:tab w:val="right" w:leader="dot" w:pos="9530"/>
            </w:tabs>
            <w:rPr>
              <w:rFonts w:ascii="Arial" w:hAnsi="Arial" w:cs="Arial" w:eastAsiaTheme="minorEastAsia"/>
              <w:i w:val="0"/>
              <w:iCs w:val="0"/>
              <w:noProof/>
              <w:kern w:val="2"/>
              <w:sz w:val="22"/>
              <w:szCs w:val="22"/>
              <w14:ligatures w14:val="standardContextual"/>
            </w:rPr>
          </w:pPr>
          <w:hyperlink w:history="1" w:anchor="_Toc187326823">
            <w:r w:rsidRPr="006F4DDF">
              <w:rPr>
                <w:rStyle w:val="Hyperlink"/>
                <w:rFonts w:ascii="Arial" w:hAnsi="Arial" w:cs="Arial"/>
                <w:noProof/>
                <w:sz w:val="22"/>
                <w:szCs w:val="22"/>
              </w:rPr>
              <w:t>A.</w:t>
            </w:r>
            <w:r w:rsidRPr="006F4DDF">
              <w:rPr>
                <w:rFonts w:ascii="Arial" w:hAnsi="Arial" w:cs="Arial" w:eastAsiaTheme="minorEastAsia"/>
                <w:i w:val="0"/>
                <w:iCs w:val="0"/>
                <w:noProof/>
                <w:kern w:val="2"/>
                <w:sz w:val="22"/>
                <w:szCs w:val="22"/>
                <w14:ligatures w14:val="standardContextual"/>
              </w:rPr>
              <w:tab/>
            </w:r>
            <w:r w:rsidRPr="006F4DDF">
              <w:rPr>
                <w:rStyle w:val="Hyperlink"/>
                <w:rFonts w:ascii="Arial" w:hAnsi="Arial" w:cs="Arial"/>
                <w:noProof/>
                <w:sz w:val="22"/>
                <w:szCs w:val="22"/>
              </w:rPr>
              <w:t>Application Evaluation</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_Toc187326823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34</w:t>
            </w:r>
            <w:r w:rsidRPr="006F4DDF">
              <w:rPr>
                <w:rFonts w:ascii="Arial" w:hAnsi="Arial" w:cs="Arial"/>
                <w:noProof/>
                <w:webHidden/>
                <w:sz w:val="22"/>
                <w:szCs w:val="22"/>
              </w:rPr>
              <w:fldChar w:fldCharType="end"/>
            </w:r>
          </w:hyperlink>
        </w:p>
        <w:p w:rsidRPr="006F4DDF" w:rsidR="006F4DDF" w:rsidRDefault="006F4DDF" w14:paraId="481CEBEC" w14:textId="18807DE7">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824">
            <w:r w:rsidRPr="006F4DDF">
              <w:rPr>
                <w:rStyle w:val="Hyperlink"/>
                <w:rFonts w:ascii="Arial" w:hAnsi="Arial" w:cs="Arial"/>
                <w:noProof/>
                <w:sz w:val="22"/>
                <w:szCs w:val="22"/>
              </w:rPr>
              <w:t>1.</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Stage One: Application Screening</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_Toc187326824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34</w:t>
            </w:r>
            <w:r w:rsidRPr="006F4DDF">
              <w:rPr>
                <w:rFonts w:ascii="Arial" w:hAnsi="Arial" w:cs="Arial"/>
                <w:noProof/>
                <w:webHidden/>
                <w:sz w:val="22"/>
                <w:szCs w:val="22"/>
              </w:rPr>
              <w:fldChar w:fldCharType="end"/>
            </w:r>
          </w:hyperlink>
        </w:p>
        <w:p w:rsidRPr="006F4DDF" w:rsidR="006F4DDF" w:rsidRDefault="006F4DDF" w14:paraId="1893A33D" w14:textId="11E087AB">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825">
            <w:r w:rsidRPr="006F4DDF">
              <w:rPr>
                <w:rStyle w:val="Hyperlink"/>
                <w:rFonts w:ascii="Arial" w:hAnsi="Arial" w:cs="Arial"/>
                <w:noProof/>
                <w:sz w:val="22"/>
                <w:szCs w:val="22"/>
              </w:rPr>
              <w:t>2.</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Stage Two: Application Scoring</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_Toc187326825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34</w:t>
            </w:r>
            <w:r w:rsidRPr="006F4DDF">
              <w:rPr>
                <w:rFonts w:ascii="Arial" w:hAnsi="Arial" w:cs="Arial"/>
                <w:noProof/>
                <w:webHidden/>
                <w:sz w:val="22"/>
                <w:szCs w:val="22"/>
              </w:rPr>
              <w:fldChar w:fldCharType="end"/>
            </w:r>
          </w:hyperlink>
        </w:p>
        <w:p w:rsidRPr="006F4DDF" w:rsidR="006F4DDF" w:rsidRDefault="006F4DDF" w14:paraId="72EA2137" w14:textId="26E95330">
          <w:pPr>
            <w:pStyle w:val="TOC2"/>
            <w:tabs>
              <w:tab w:val="left" w:pos="660"/>
              <w:tab w:val="right" w:leader="dot" w:pos="9530"/>
            </w:tabs>
            <w:rPr>
              <w:rFonts w:ascii="Arial" w:hAnsi="Arial" w:cs="Arial" w:eastAsiaTheme="minorEastAsia"/>
              <w:i w:val="0"/>
              <w:iCs w:val="0"/>
              <w:noProof/>
              <w:kern w:val="2"/>
              <w:sz w:val="22"/>
              <w:szCs w:val="22"/>
              <w14:ligatures w14:val="standardContextual"/>
            </w:rPr>
          </w:pPr>
          <w:hyperlink w:history="1" w:anchor="_Toc187326826">
            <w:r w:rsidRPr="006F4DDF">
              <w:rPr>
                <w:rStyle w:val="Hyperlink"/>
                <w:rFonts w:ascii="Arial" w:hAnsi="Arial" w:cs="Arial"/>
                <w:noProof/>
                <w:sz w:val="22"/>
                <w:szCs w:val="22"/>
              </w:rPr>
              <w:t>B.</w:t>
            </w:r>
            <w:r w:rsidRPr="006F4DDF">
              <w:rPr>
                <w:rFonts w:ascii="Arial" w:hAnsi="Arial" w:cs="Arial" w:eastAsiaTheme="minorEastAsia"/>
                <w:i w:val="0"/>
                <w:iCs w:val="0"/>
                <w:noProof/>
                <w:kern w:val="2"/>
                <w:sz w:val="22"/>
                <w:szCs w:val="22"/>
                <w14:ligatures w14:val="standardContextual"/>
              </w:rPr>
              <w:tab/>
            </w:r>
            <w:r w:rsidRPr="006F4DDF">
              <w:rPr>
                <w:rStyle w:val="Hyperlink"/>
                <w:rFonts w:ascii="Arial" w:hAnsi="Arial" w:cs="Arial"/>
                <w:noProof/>
                <w:sz w:val="22"/>
                <w:szCs w:val="22"/>
              </w:rPr>
              <w:t xml:space="preserve">Ranking, </w:t>
            </w:r>
            <w:r w:rsidRPr="006F4DDF">
              <w:rPr>
                <w:rStyle w:val="Hyperlink"/>
                <w:rFonts w:ascii="Arial" w:hAnsi="Arial" w:eastAsia="Arial" w:cs="Arial"/>
                <w:noProof/>
                <w:sz w:val="22"/>
                <w:szCs w:val="22"/>
              </w:rPr>
              <w:t xml:space="preserve">Pre-Federal Approval Notice of Letter of Intent, </w:t>
            </w:r>
            <w:r w:rsidRPr="006F4DDF">
              <w:rPr>
                <w:rStyle w:val="Hyperlink"/>
                <w:rFonts w:ascii="Arial" w:hAnsi="Arial" w:cs="Arial"/>
                <w:noProof/>
                <w:sz w:val="22"/>
                <w:szCs w:val="22"/>
              </w:rPr>
              <w:t>Notice of Proposed Award, and Agreement Development</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_Toc187326826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35</w:t>
            </w:r>
            <w:r w:rsidRPr="006F4DDF">
              <w:rPr>
                <w:rFonts w:ascii="Arial" w:hAnsi="Arial" w:cs="Arial"/>
                <w:noProof/>
                <w:webHidden/>
                <w:sz w:val="22"/>
                <w:szCs w:val="22"/>
              </w:rPr>
              <w:fldChar w:fldCharType="end"/>
            </w:r>
          </w:hyperlink>
        </w:p>
        <w:p w:rsidRPr="006F4DDF" w:rsidR="006F4DDF" w:rsidRDefault="006F4DDF" w14:paraId="1B0934D1" w14:textId="1D966E2E">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827">
            <w:r w:rsidRPr="006F4DDF">
              <w:rPr>
                <w:rStyle w:val="Hyperlink"/>
                <w:rFonts w:ascii="Arial" w:hAnsi="Arial" w:cs="Arial"/>
                <w:noProof/>
                <w:sz w:val="22"/>
                <w:szCs w:val="22"/>
              </w:rPr>
              <w:t>1.</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Ranking and Notice of Proposed Award</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_Toc187326827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35</w:t>
            </w:r>
            <w:r w:rsidRPr="006F4DDF">
              <w:rPr>
                <w:rFonts w:ascii="Arial" w:hAnsi="Arial" w:cs="Arial"/>
                <w:noProof/>
                <w:webHidden/>
                <w:sz w:val="22"/>
                <w:szCs w:val="22"/>
              </w:rPr>
              <w:fldChar w:fldCharType="end"/>
            </w:r>
          </w:hyperlink>
        </w:p>
        <w:p w:rsidRPr="006F4DDF" w:rsidR="006F4DDF" w:rsidRDefault="006F4DDF" w14:paraId="4B3BF6E3" w14:textId="4A16828A">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828">
            <w:r w:rsidRPr="006F4DDF">
              <w:rPr>
                <w:rStyle w:val="Hyperlink"/>
                <w:rFonts w:ascii="Arial" w:hAnsi="Arial" w:cs="Arial"/>
                <w:noProof/>
                <w:sz w:val="22"/>
                <w:szCs w:val="22"/>
              </w:rPr>
              <w:t>2.</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Agreements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_Toc187326828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35</w:t>
            </w:r>
            <w:r w:rsidRPr="006F4DDF">
              <w:rPr>
                <w:rFonts w:ascii="Arial" w:hAnsi="Arial" w:cs="Arial"/>
                <w:noProof/>
                <w:webHidden/>
                <w:sz w:val="22"/>
                <w:szCs w:val="22"/>
              </w:rPr>
              <w:fldChar w:fldCharType="end"/>
            </w:r>
          </w:hyperlink>
        </w:p>
        <w:p w:rsidRPr="006F4DDF" w:rsidR="006F4DDF" w:rsidRDefault="006F4DDF" w14:paraId="567B4ECF" w14:textId="2CEDA758">
          <w:pPr>
            <w:pStyle w:val="TOC2"/>
            <w:tabs>
              <w:tab w:val="left" w:pos="660"/>
              <w:tab w:val="right" w:leader="dot" w:pos="9530"/>
            </w:tabs>
            <w:rPr>
              <w:rFonts w:ascii="Arial" w:hAnsi="Arial" w:cs="Arial" w:eastAsiaTheme="minorEastAsia"/>
              <w:i w:val="0"/>
              <w:iCs w:val="0"/>
              <w:noProof/>
              <w:kern w:val="2"/>
              <w:sz w:val="22"/>
              <w:szCs w:val="22"/>
              <w14:ligatures w14:val="standardContextual"/>
            </w:rPr>
          </w:pPr>
          <w:hyperlink w:history="1" w:anchor="_Toc187326829">
            <w:r w:rsidRPr="006F4DDF">
              <w:rPr>
                <w:rStyle w:val="Hyperlink"/>
                <w:rFonts w:ascii="Arial" w:hAnsi="Arial" w:cs="Arial"/>
                <w:noProof/>
                <w:sz w:val="22"/>
                <w:szCs w:val="22"/>
              </w:rPr>
              <w:t>C.</w:t>
            </w:r>
            <w:r w:rsidRPr="006F4DDF">
              <w:rPr>
                <w:rFonts w:ascii="Arial" w:hAnsi="Arial" w:cs="Arial" w:eastAsiaTheme="minorEastAsia"/>
                <w:i w:val="0"/>
                <w:iCs w:val="0"/>
                <w:noProof/>
                <w:kern w:val="2"/>
                <w:sz w:val="22"/>
                <w:szCs w:val="22"/>
                <w14:ligatures w14:val="standardContextual"/>
              </w:rPr>
              <w:tab/>
            </w:r>
            <w:r w:rsidRPr="006F4DDF">
              <w:rPr>
                <w:rStyle w:val="Hyperlink"/>
                <w:rFonts w:ascii="Arial" w:hAnsi="Arial" w:cs="Arial"/>
                <w:noProof/>
                <w:sz w:val="22"/>
                <w:szCs w:val="22"/>
              </w:rPr>
              <w:t>Grounds to Reject an Application or Cancel an Award</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_Toc187326829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36</w:t>
            </w:r>
            <w:r w:rsidRPr="006F4DDF">
              <w:rPr>
                <w:rFonts w:ascii="Arial" w:hAnsi="Arial" w:cs="Arial"/>
                <w:noProof/>
                <w:webHidden/>
                <w:sz w:val="22"/>
                <w:szCs w:val="22"/>
              </w:rPr>
              <w:fldChar w:fldCharType="end"/>
            </w:r>
          </w:hyperlink>
        </w:p>
        <w:p w:rsidRPr="006F4DDF" w:rsidR="006F4DDF" w:rsidRDefault="006F4DDF" w14:paraId="538B4E10" w14:textId="727AF049">
          <w:pPr>
            <w:pStyle w:val="TOC2"/>
            <w:tabs>
              <w:tab w:val="left" w:pos="660"/>
              <w:tab w:val="right" w:leader="dot" w:pos="9530"/>
            </w:tabs>
            <w:rPr>
              <w:rFonts w:ascii="Arial" w:hAnsi="Arial" w:cs="Arial" w:eastAsiaTheme="minorEastAsia"/>
              <w:i w:val="0"/>
              <w:iCs w:val="0"/>
              <w:noProof/>
              <w:kern w:val="2"/>
              <w:sz w:val="22"/>
              <w:szCs w:val="22"/>
              <w14:ligatures w14:val="standardContextual"/>
            </w:rPr>
          </w:pPr>
          <w:hyperlink w:history="1" w:anchor="_Toc187326830">
            <w:r w:rsidRPr="006F4DDF">
              <w:rPr>
                <w:rStyle w:val="Hyperlink"/>
                <w:rFonts w:ascii="Arial" w:hAnsi="Arial" w:cs="Arial"/>
                <w:noProof/>
                <w:sz w:val="22"/>
                <w:szCs w:val="22"/>
              </w:rPr>
              <w:t>D.</w:t>
            </w:r>
            <w:r w:rsidRPr="006F4DDF">
              <w:rPr>
                <w:rFonts w:ascii="Arial" w:hAnsi="Arial" w:cs="Arial" w:eastAsiaTheme="minorEastAsia"/>
                <w:i w:val="0"/>
                <w:iCs w:val="0"/>
                <w:noProof/>
                <w:kern w:val="2"/>
                <w:sz w:val="22"/>
                <w:szCs w:val="22"/>
                <w14:ligatures w14:val="standardContextual"/>
              </w:rPr>
              <w:tab/>
            </w:r>
            <w:r w:rsidRPr="006F4DDF">
              <w:rPr>
                <w:rStyle w:val="Hyperlink"/>
                <w:rFonts w:ascii="Arial" w:hAnsi="Arial" w:cs="Arial"/>
                <w:noProof/>
                <w:sz w:val="22"/>
                <w:szCs w:val="22"/>
              </w:rPr>
              <w:t>Miscellaneous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_Toc187326830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36</w:t>
            </w:r>
            <w:r w:rsidRPr="006F4DDF">
              <w:rPr>
                <w:rFonts w:ascii="Arial" w:hAnsi="Arial" w:cs="Arial"/>
                <w:noProof/>
                <w:webHidden/>
                <w:sz w:val="22"/>
                <w:szCs w:val="22"/>
              </w:rPr>
              <w:fldChar w:fldCharType="end"/>
            </w:r>
          </w:hyperlink>
        </w:p>
        <w:p w:rsidRPr="006F4DDF" w:rsidR="006F4DDF" w:rsidRDefault="006F4DDF" w14:paraId="223EA71D" w14:textId="02D35975">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831">
            <w:r w:rsidRPr="006F4DDF">
              <w:rPr>
                <w:rStyle w:val="Hyperlink"/>
                <w:rFonts w:ascii="Arial" w:hAnsi="Arial" w:cs="Arial"/>
                <w:noProof/>
                <w:sz w:val="22"/>
                <w:szCs w:val="22"/>
              </w:rPr>
              <w:t>1.</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Solicitation Cancellation and Amendment</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_Toc187326831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36</w:t>
            </w:r>
            <w:r w:rsidRPr="006F4DDF">
              <w:rPr>
                <w:rFonts w:ascii="Arial" w:hAnsi="Arial" w:cs="Arial"/>
                <w:noProof/>
                <w:webHidden/>
                <w:sz w:val="22"/>
                <w:szCs w:val="22"/>
              </w:rPr>
              <w:fldChar w:fldCharType="end"/>
            </w:r>
          </w:hyperlink>
        </w:p>
        <w:p w:rsidRPr="006F4DDF" w:rsidR="006F4DDF" w:rsidRDefault="006F4DDF" w14:paraId="589DBB35" w14:textId="6153DA5E">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832">
            <w:r w:rsidRPr="006F4DDF">
              <w:rPr>
                <w:rStyle w:val="Hyperlink"/>
                <w:rFonts w:ascii="Arial" w:hAnsi="Arial" w:cs="Arial"/>
                <w:noProof/>
                <w:sz w:val="22"/>
                <w:szCs w:val="22"/>
              </w:rPr>
              <w:t>2.</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Modification or Withdrawal of Application</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_Toc187326832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37</w:t>
            </w:r>
            <w:r w:rsidRPr="006F4DDF">
              <w:rPr>
                <w:rFonts w:ascii="Arial" w:hAnsi="Arial" w:cs="Arial"/>
                <w:noProof/>
                <w:webHidden/>
                <w:sz w:val="22"/>
                <w:szCs w:val="22"/>
              </w:rPr>
              <w:fldChar w:fldCharType="end"/>
            </w:r>
          </w:hyperlink>
        </w:p>
        <w:p w:rsidRPr="006F4DDF" w:rsidR="006F4DDF" w:rsidRDefault="006F4DDF" w14:paraId="3623B885" w14:textId="0919DC3D">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833">
            <w:r w:rsidRPr="006F4DDF">
              <w:rPr>
                <w:rStyle w:val="Hyperlink"/>
                <w:rFonts w:ascii="Arial" w:hAnsi="Arial" w:cs="Arial"/>
                <w:noProof/>
                <w:sz w:val="22"/>
                <w:szCs w:val="22"/>
              </w:rPr>
              <w:t>3.</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Confidentiality</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_Toc187326833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37</w:t>
            </w:r>
            <w:r w:rsidRPr="006F4DDF">
              <w:rPr>
                <w:rFonts w:ascii="Arial" w:hAnsi="Arial" w:cs="Arial"/>
                <w:noProof/>
                <w:webHidden/>
                <w:sz w:val="22"/>
                <w:szCs w:val="22"/>
              </w:rPr>
              <w:fldChar w:fldCharType="end"/>
            </w:r>
          </w:hyperlink>
        </w:p>
        <w:p w:rsidRPr="006F4DDF" w:rsidR="006F4DDF" w:rsidRDefault="006F4DDF" w14:paraId="136A9F1C" w14:textId="13F97D41">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834">
            <w:r w:rsidRPr="006F4DDF">
              <w:rPr>
                <w:rStyle w:val="Hyperlink"/>
                <w:rFonts w:ascii="Arial" w:hAnsi="Arial" w:cs="Arial"/>
                <w:noProof/>
                <w:sz w:val="22"/>
                <w:szCs w:val="22"/>
              </w:rPr>
              <w:t>4.</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Solicitation Errors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_Toc187326834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37</w:t>
            </w:r>
            <w:r w:rsidRPr="006F4DDF">
              <w:rPr>
                <w:rFonts w:ascii="Arial" w:hAnsi="Arial" w:cs="Arial"/>
                <w:noProof/>
                <w:webHidden/>
                <w:sz w:val="22"/>
                <w:szCs w:val="22"/>
              </w:rPr>
              <w:fldChar w:fldCharType="end"/>
            </w:r>
          </w:hyperlink>
        </w:p>
        <w:p w:rsidRPr="006F4DDF" w:rsidR="006F4DDF" w:rsidRDefault="006F4DDF" w14:paraId="7C66B203" w14:textId="4940CB15">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835">
            <w:r w:rsidRPr="006F4DDF">
              <w:rPr>
                <w:rStyle w:val="Hyperlink"/>
                <w:rFonts w:ascii="Arial" w:hAnsi="Arial" w:cs="Arial"/>
                <w:noProof/>
                <w:sz w:val="22"/>
                <w:szCs w:val="22"/>
              </w:rPr>
              <w:t>5.</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Immaterial Defect</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_Toc187326835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37</w:t>
            </w:r>
            <w:r w:rsidRPr="006F4DDF">
              <w:rPr>
                <w:rFonts w:ascii="Arial" w:hAnsi="Arial" w:cs="Arial"/>
                <w:noProof/>
                <w:webHidden/>
                <w:sz w:val="22"/>
                <w:szCs w:val="22"/>
              </w:rPr>
              <w:fldChar w:fldCharType="end"/>
            </w:r>
          </w:hyperlink>
        </w:p>
        <w:p w:rsidRPr="006F4DDF" w:rsidR="006F4DDF" w:rsidRDefault="006F4DDF" w14:paraId="0AC809D0" w14:textId="41685385">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836">
            <w:r w:rsidRPr="006F4DDF">
              <w:rPr>
                <w:rStyle w:val="Hyperlink"/>
                <w:rFonts w:ascii="Arial" w:hAnsi="Arial" w:cs="Arial"/>
                <w:noProof/>
                <w:sz w:val="22"/>
                <w:szCs w:val="22"/>
              </w:rPr>
              <w:t>6.</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Tiebreakers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_Toc187326836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37</w:t>
            </w:r>
            <w:r w:rsidRPr="006F4DDF">
              <w:rPr>
                <w:rFonts w:ascii="Arial" w:hAnsi="Arial" w:cs="Arial"/>
                <w:noProof/>
                <w:webHidden/>
                <w:sz w:val="22"/>
                <w:szCs w:val="22"/>
              </w:rPr>
              <w:fldChar w:fldCharType="end"/>
            </w:r>
          </w:hyperlink>
        </w:p>
        <w:p w:rsidRPr="006F4DDF" w:rsidR="006F4DDF" w:rsidRDefault="006F4DDF" w14:paraId="372D399E" w14:textId="06281E7B">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837">
            <w:r w:rsidRPr="006F4DDF">
              <w:rPr>
                <w:rStyle w:val="Hyperlink"/>
                <w:rFonts w:ascii="Arial" w:hAnsi="Arial" w:cs="Arial"/>
                <w:noProof/>
                <w:sz w:val="22"/>
                <w:szCs w:val="22"/>
              </w:rPr>
              <w:t>7.</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Clarification Interviews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_Toc187326837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37</w:t>
            </w:r>
            <w:r w:rsidRPr="006F4DDF">
              <w:rPr>
                <w:rFonts w:ascii="Arial" w:hAnsi="Arial" w:cs="Arial"/>
                <w:noProof/>
                <w:webHidden/>
                <w:sz w:val="22"/>
                <w:szCs w:val="22"/>
              </w:rPr>
              <w:fldChar w:fldCharType="end"/>
            </w:r>
          </w:hyperlink>
        </w:p>
        <w:p w:rsidRPr="006F4DDF" w:rsidR="006F4DDF" w:rsidRDefault="006F4DDF" w14:paraId="5D08400F" w14:textId="742DC7FE">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838">
            <w:r w:rsidRPr="006F4DDF">
              <w:rPr>
                <w:rStyle w:val="Hyperlink"/>
                <w:rFonts w:ascii="Arial" w:hAnsi="Arial" w:cs="Arial"/>
                <w:noProof/>
                <w:sz w:val="22"/>
                <w:szCs w:val="22"/>
              </w:rPr>
              <w:t>8.</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Opportunity to Cure Administrative Errors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_Toc187326838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37</w:t>
            </w:r>
            <w:r w:rsidRPr="006F4DDF">
              <w:rPr>
                <w:rFonts w:ascii="Arial" w:hAnsi="Arial" w:cs="Arial"/>
                <w:noProof/>
                <w:webHidden/>
                <w:sz w:val="22"/>
                <w:szCs w:val="22"/>
              </w:rPr>
              <w:fldChar w:fldCharType="end"/>
            </w:r>
          </w:hyperlink>
        </w:p>
        <w:p w:rsidRPr="006F4DDF" w:rsidR="006F4DDF" w:rsidRDefault="006F4DDF" w14:paraId="208E5B3D" w14:textId="61CA8E04">
          <w:pPr>
            <w:pStyle w:val="TOC2"/>
            <w:tabs>
              <w:tab w:val="left" w:pos="660"/>
              <w:tab w:val="right" w:leader="dot" w:pos="9530"/>
            </w:tabs>
            <w:rPr>
              <w:rFonts w:ascii="Arial" w:hAnsi="Arial" w:cs="Arial" w:eastAsiaTheme="minorEastAsia"/>
              <w:i w:val="0"/>
              <w:iCs w:val="0"/>
              <w:noProof/>
              <w:kern w:val="2"/>
              <w:sz w:val="22"/>
              <w:szCs w:val="22"/>
              <w14:ligatures w14:val="standardContextual"/>
            </w:rPr>
          </w:pPr>
          <w:hyperlink w:history="1" w:anchor="_Toc187326839">
            <w:r w:rsidRPr="006F4DDF">
              <w:rPr>
                <w:rStyle w:val="Hyperlink"/>
                <w:rFonts w:ascii="Arial" w:hAnsi="Arial" w:cs="Arial"/>
                <w:noProof/>
                <w:sz w:val="22"/>
                <w:szCs w:val="22"/>
              </w:rPr>
              <w:t>E.</w:t>
            </w:r>
            <w:r w:rsidRPr="006F4DDF">
              <w:rPr>
                <w:rFonts w:ascii="Arial" w:hAnsi="Arial" w:cs="Arial" w:eastAsiaTheme="minorEastAsia"/>
                <w:i w:val="0"/>
                <w:iCs w:val="0"/>
                <w:noProof/>
                <w:kern w:val="2"/>
                <w:sz w:val="22"/>
                <w:szCs w:val="22"/>
                <w14:ligatures w14:val="standardContextual"/>
              </w:rPr>
              <w:tab/>
            </w:r>
            <w:r w:rsidRPr="006F4DDF">
              <w:rPr>
                <w:rStyle w:val="Hyperlink"/>
                <w:rFonts w:ascii="Arial" w:hAnsi="Arial" w:cs="Arial"/>
                <w:noProof/>
                <w:sz w:val="22"/>
                <w:szCs w:val="22"/>
              </w:rPr>
              <w:t>Stage One: Application Screening</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_Toc187326839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40</w:t>
            </w:r>
            <w:r w:rsidRPr="006F4DDF">
              <w:rPr>
                <w:rFonts w:ascii="Arial" w:hAnsi="Arial" w:cs="Arial"/>
                <w:noProof/>
                <w:webHidden/>
                <w:sz w:val="22"/>
                <w:szCs w:val="22"/>
              </w:rPr>
              <w:fldChar w:fldCharType="end"/>
            </w:r>
          </w:hyperlink>
        </w:p>
        <w:p w:rsidRPr="006F4DDF" w:rsidR="006F4DDF" w:rsidRDefault="006F4DDF" w14:paraId="104EFA32" w14:textId="69D307CC">
          <w:pPr>
            <w:pStyle w:val="TOC2"/>
            <w:tabs>
              <w:tab w:val="left" w:pos="660"/>
              <w:tab w:val="right" w:leader="dot" w:pos="9530"/>
            </w:tabs>
            <w:rPr>
              <w:rFonts w:ascii="Arial" w:hAnsi="Arial" w:cs="Arial" w:eastAsiaTheme="minorEastAsia"/>
              <w:i w:val="0"/>
              <w:iCs w:val="0"/>
              <w:noProof/>
              <w:kern w:val="2"/>
              <w:sz w:val="22"/>
              <w:szCs w:val="22"/>
              <w14:ligatures w14:val="standardContextual"/>
            </w:rPr>
          </w:pPr>
          <w:hyperlink w:history="1" w:anchor="_Toc187326840">
            <w:r w:rsidRPr="006F4DDF">
              <w:rPr>
                <w:rStyle w:val="Hyperlink"/>
                <w:rFonts w:ascii="Arial" w:hAnsi="Arial" w:cs="Arial"/>
                <w:noProof/>
                <w:sz w:val="22"/>
                <w:szCs w:val="22"/>
              </w:rPr>
              <w:t>F.</w:t>
            </w:r>
            <w:r w:rsidRPr="006F4DDF">
              <w:rPr>
                <w:rFonts w:ascii="Arial" w:hAnsi="Arial" w:cs="Arial" w:eastAsiaTheme="minorEastAsia"/>
                <w:i w:val="0"/>
                <w:iCs w:val="0"/>
                <w:noProof/>
                <w:kern w:val="2"/>
                <w:sz w:val="22"/>
                <w:szCs w:val="22"/>
                <w14:ligatures w14:val="standardContextual"/>
              </w:rPr>
              <w:tab/>
            </w:r>
            <w:r w:rsidRPr="006F4DDF">
              <w:rPr>
                <w:rStyle w:val="Hyperlink"/>
                <w:rFonts w:ascii="Arial" w:hAnsi="Arial" w:cs="Arial"/>
                <w:noProof/>
                <w:sz w:val="22"/>
                <w:szCs w:val="22"/>
              </w:rPr>
              <w:t>Stage Two: Application Scoring</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_Toc187326840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41</w:t>
            </w:r>
            <w:r w:rsidRPr="006F4DDF">
              <w:rPr>
                <w:rFonts w:ascii="Arial" w:hAnsi="Arial" w:cs="Arial"/>
                <w:noProof/>
                <w:webHidden/>
                <w:sz w:val="22"/>
                <w:szCs w:val="22"/>
              </w:rPr>
              <w:fldChar w:fldCharType="end"/>
            </w:r>
          </w:hyperlink>
        </w:p>
        <w:p w:rsidRPr="006F4DDF" w:rsidR="006F4DDF" w:rsidRDefault="006F4DDF" w14:paraId="40E10B22" w14:textId="5A8C162E">
          <w:pPr>
            <w:pStyle w:val="TOC1"/>
            <w:tabs>
              <w:tab w:val="right" w:leader="dot" w:pos="9530"/>
            </w:tabs>
            <w:rPr>
              <w:rFonts w:ascii="Arial" w:hAnsi="Arial" w:cs="Arial" w:eastAsiaTheme="minorEastAsia"/>
              <w:b w:val="0"/>
              <w:bCs w:val="0"/>
              <w:noProof/>
              <w:kern w:val="2"/>
              <w:sz w:val="22"/>
              <w:szCs w:val="22"/>
              <w14:ligatures w14:val="standardContextual"/>
            </w:rPr>
          </w:pPr>
          <w:hyperlink w:history="1" w:anchor="_Toc187326841">
            <w:r w:rsidRPr="006F4DDF">
              <w:rPr>
                <w:rStyle w:val="Hyperlink"/>
                <w:rFonts w:ascii="Arial" w:hAnsi="Arial" w:cs="Arial"/>
                <w:noProof/>
                <w:sz w:val="22"/>
                <w:szCs w:val="22"/>
              </w:rPr>
              <w:t>IX. Background, Reference Documents, &amp; Administration</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_Toc187326841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51</w:t>
            </w:r>
            <w:r w:rsidRPr="006F4DDF">
              <w:rPr>
                <w:rFonts w:ascii="Arial" w:hAnsi="Arial" w:cs="Arial"/>
                <w:noProof/>
                <w:webHidden/>
                <w:sz w:val="22"/>
                <w:szCs w:val="22"/>
              </w:rPr>
              <w:fldChar w:fldCharType="end"/>
            </w:r>
          </w:hyperlink>
        </w:p>
        <w:p w:rsidRPr="006F4DDF" w:rsidR="006F4DDF" w:rsidRDefault="006F4DDF" w14:paraId="1474EF52" w14:textId="728C7944">
          <w:pPr>
            <w:pStyle w:val="TOC2"/>
            <w:tabs>
              <w:tab w:val="left" w:pos="660"/>
              <w:tab w:val="right" w:leader="dot" w:pos="9530"/>
            </w:tabs>
            <w:rPr>
              <w:rFonts w:ascii="Arial" w:hAnsi="Arial" w:cs="Arial" w:eastAsiaTheme="minorEastAsia"/>
              <w:i w:val="0"/>
              <w:iCs w:val="0"/>
              <w:noProof/>
              <w:kern w:val="2"/>
              <w:sz w:val="22"/>
              <w:szCs w:val="22"/>
              <w14:ligatures w14:val="standardContextual"/>
            </w:rPr>
          </w:pPr>
          <w:hyperlink w:history="1" w:anchor="_Toc187326842">
            <w:r w:rsidRPr="006F4DDF">
              <w:rPr>
                <w:rStyle w:val="Hyperlink"/>
                <w:rFonts w:ascii="Arial" w:hAnsi="Arial" w:cs="Arial"/>
                <w:bCs/>
                <w:noProof/>
                <w:sz w:val="22"/>
                <w:szCs w:val="22"/>
              </w:rPr>
              <w:t>A.</w:t>
            </w:r>
            <w:r w:rsidRPr="006F4DDF">
              <w:rPr>
                <w:rFonts w:ascii="Arial" w:hAnsi="Arial" w:cs="Arial" w:eastAsiaTheme="minorEastAsia"/>
                <w:i w:val="0"/>
                <w:iCs w:val="0"/>
                <w:noProof/>
                <w:kern w:val="2"/>
                <w:sz w:val="22"/>
                <w:szCs w:val="22"/>
                <w14:ligatures w14:val="standardContextual"/>
              </w:rPr>
              <w:tab/>
            </w:r>
            <w:r w:rsidRPr="006F4DDF">
              <w:rPr>
                <w:rStyle w:val="Hyperlink"/>
                <w:rFonts w:ascii="Arial" w:hAnsi="Arial" w:cs="Arial"/>
                <w:noProof/>
                <w:sz w:val="22"/>
                <w:szCs w:val="22"/>
              </w:rPr>
              <w:t>Background</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_Toc187326842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51</w:t>
            </w:r>
            <w:r w:rsidRPr="006F4DDF">
              <w:rPr>
                <w:rFonts w:ascii="Arial" w:hAnsi="Arial" w:cs="Arial"/>
                <w:noProof/>
                <w:webHidden/>
                <w:sz w:val="22"/>
                <w:szCs w:val="22"/>
              </w:rPr>
              <w:fldChar w:fldCharType="end"/>
            </w:r>
          </w:hyperlink>
        </w:p>
        <w:p w:rsidRPr="006F4DDF" w:rsidR="006F4DDF" w:rsidRDefault="006F4DDF" w14:paraId="650DD9B4" w14:textId="72717C48">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843">
            <w:r w:rsidRPr="006F4DDF">
              <w:rPr>
                <w:rStyle w:val="Hyperlink"/>
                <w:rFonts w:ascii="Arial" w:hAnsi="Arial" w:cs="Arial"/>
                <w:noProof/>
                <w:sz w:val="22"/>
                <w:szCs w:val="22"/>
              </w:rPr>
              <w:t>1.</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Funding Authority</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_Toc187326843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51</w:t>
            </w:r>
            <w:r w:rsidRPr="006F4DDF">
              <w:rPr>
                <w:rFonts w:ascii="Arial" w:hAnsi="Arial" w:cs="Arial"/>
                <w:noProof/>
                <w:webHidden/>
                <w:sz w:val="22"/>
                <w:szCs w:val="22"/>
              </w:rPr>
              <w:fldChar w:fldCharType="end"/>
            </w:r>
          </w:hyperlink>
        </w:p>
        <w:p w:rsidRPr="006F4DDF" w:rsidR="006F4DDF" w:rsidRDefault="006F4DDF" w14:paraId="5F65C214" w14:textId="5829DF94">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844">
            <w:r w:rsidRPr="006F4DDF">
              <w:rPr>
                <w:rStyle w:val="Hyperlink"/>
                <w:rFonts w:ascii="Arial" w:hAnsi="Arial" w:cs="Arial"/>
                <w:noProof/>
                <w:sz w:val="22"/>
                <w:szCs w:val="22"/>
              </w:rPr>
              <w:t>2.</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Key Engagement Activities &amp; Milestones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_Toc187326844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51</w:t>
            </w:r>
            <w:r w:rsidRPr="006F4DDF">
              <w:rPr>
                <w:rFonts w:ascii="Arial" w:hAnsi="Arial" w:cs="Arial"/>
                <w:noProof/>
                <w:webHidden/>
                <w:sz w:val="22"/>
                <w:szCs w:val="22"/>
              </w:rPr>
              <w:fldChar w:fldCharType="end"/>
            </w:r>
          </w:hyperlink>
        </w:p>
        <w:p w:rsidRPr="006F4DDF" w:rsidR="006F4DDF" w:rsidRDefault="006F4DDF" w14:paraId="5DD3647D" w14:textId="2E9132D7">
          <w:pPr>
            <w:pStyle w:val="TOC2"/>
            <w:tabs>
              <w:tab w:val="left" w:pos="660"/>
              <w:tab w:val="right" w:leader="dot" w:pos="9530"/>
            </w:tabs>
            <w:rPr>
              <w:rFonts w:ascii="Arial" w:hAnsi="Arial" w:cs="Arial" w:eastAsiaTheme="minorEastAsia"/>
              <w:i w:val="0"/>
              <w:iCs w:val="0"/>
              <w:noProof/>
              <w:kern w:val="2"/>
              <w:sz w:val="22"/>
              <w:szCs w:val="22"/>
              <w14:ligatures w14:val="standardContextual"/>
            </w:rPr>
          </w:pPr>
          <w:hyperlink w:history="1" w:anchor="_Toc187326845">
            <w:r w:rsidRPr="006F4DDF">
              <w:rPr>
                <w:rStyle w:val="Hyperlink"/>
                <w:rFonts w:ascii="Arial" w:hAnsi="Arial" w:cs="Arial"/>
                <w:bCs/>
                <w:noProof/>
                <w:sz w:val="22"/>
                <w:szCs w:val="22"/>
              </w:rPr>
              <w:t>B.</w:t>
            </w:r>
            <w:r w:rsidRPr="006F4DDF">
              <w:rPr>
                <w:rFonts w:ascii="Arial" w:hAnsi="Arial" w:cs="Arial" w:eastAsiaTheme="minorEastAsia"/>
                <w:i w:val="0"/>
                <w:iCs w:val="0"/>
                <w:noProof/>
                <w:kern w:val="2"/>
                <w:sz w:val="22"/>
                <w:szCs w:val="22"/>
                <w14:ligatures w14:val="standardContextual"/>
              </w:rPr>
              <w:tab/>
            </w:r>
            <w:r w:rsidRPr="006F4DDF">
              <w:rPr>
                <w:rStyle w:val="Hyperlink"/>
                <w:rFonts w:ascii="Arial" w:hAnsi="Arial" w:cs="Arial"/>
                <w:noProof/>
                <w:sz w:val="22"/>
                <w:szCs w:val="22"/>
              </w:rPr>
              <w:t>Applicable Laws, Policies, and Background Documents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_Toc187326845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52</w:t>
            </w:r>
            <w:r w:rsidRPr="006F4DDF">
              <w:rPr>
                <w:rFonts w:ascii="Arial" w:hAnsi="Arial" w:cs="Arial"/>
                <w:noProof/>
                <w:webHidden/>
                <w:sz w:val="22"/>
                <w:szCs w:val="22"/>
              </w:rPr>
              <w:fldChar w:fldCharType="end"/>
            </w:r>
          </w:hyperlink>
        </w:p>
        <w:p w:rsidRPr="006F4DDF" w:rsidR="006F4DDF" w:rsidRDefault="006F4DDF" w14:paraId="11C2E67B" w14:textId="218F1AFB">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846">
            <w:r w:rsidRPr="006F4DDF">
              <w:rPr>
                <w:rStyle w:val="Hyperlink"/>
                <w:rFonts w:ascii="Arial" w:hAnsi="Arial" w:cs="Arial"/>
                <w:noProof/>
                <w:sz w:val="22"/>
                <w:szCs w:val="22"/>
              </w:rPr>
              <w:t>1.</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Laws/Regulations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_Toc187326846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52</w:t>
            </w:r>
            <w:r w:rsidRPr="006F4DDF">
              <w:rPr>
                <w:rFonts w:ascii="Arial" w:hAnsi="Arial" w:cs="Arial"/>
                <w:noProof/>
                <w:webHidden/>
                <w:sz w:val="22"/>
                <w:szCs w:val="22"/>
              </w:rPr>
              <w:fldChar w:fldCharType="end"/>
            </w:r>
          </w:hyperlink>
        </w:p>
        <w:p w:rsidRPr="006F4DDF" w:rsidR="006F4DDF" w:rsidRDefault="006F4DDF" w14:paraId="7D10B2B4" w14:textId="2CC6EEE0">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847">
            <w:r w:rsidRPr="006F4DDF">
              <w:rPr>
                <w:rStyle w:val="Hyperlink"/>
                <w:rFonts w:ascii="Arial" w:hAnsi="Arial" w:cs="Arial"/>
                <w:noProof/>
                <w:sz w:val="22"/>
                <w:szCs w:val="22"/>
              </w:rPr>
              <w:t>2.</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Policies/Plans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_Toc187326847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54</w:t>
            </w:r>
            <w:r w:rsidRPr="006F4DDF">
              <w:rPr>
                <w:rFonts w:ascii="Arial" w:hAnsi="Arial" w:cs="Arial"/>
                <w:noProof/>
                <w:webHidden/>
                <w:sz w:val="22"/>
                <w:szCs w:val="22"/>
              </w:rPr>
              <w:fldChar w:fldCharType="end"/>
            </w:r>
          </w:hyperlink>
        </w:p>
        <w:p w:rsidRPr="006F4DDF" w:rsidR="006F4DDF" w:rsidRDefault="006F4DDF" w14:paraId="04A4A22C" w14:textId="75C78B1C">
          <w:pPr>
            <w:pStyle w:val="TOC3"/>
            <w:tabs>
              <w:tab w:val="left" w:pos="880"/>
              <w:tab w:val="right" w:leader="dot" w:pos="9530"/>
            </w:tabs>
            <w:rPr>
              <w:rFonts w:ascii="Arial" w:hAnsi="Arial" w:cs="Arial" w:eastAsiaTheme="minorEastAsia"/>
              <w:noProof/>
              <w:kern w:val="2"/>
              <w:sz w:val="22"/>
              <w:szCs w:val="22"/>
              <w14:ligatures w14:val="standardContextual"/>
            </w:rPr>
          </w:pPr>
          <w:hyperlink w:history="1" w:anchor="_Toc187326848">
            <w:r w:rsidRPr="006F4DDF">
              <w:rPr>
                <w:rStyle w:val="Hyperlink"/>
                <w:rFonts w:ascii="Arial" w:hAnsi="Arial" w:cs="Arial"/>
                <w:noProof/>
                <w:sz w:val="22"/>
                <w:szCs w:val="22"/>
              </w:rPr>
              <w:t>3.</w:t>
            </w:r>
            <w:r w:rsidRPr="006F4DDF">
              <w:rPr>
                <w:rFonts w:ascii="Arial" w:hAnsi="Arial" w:cs="Arial" w:eastAsiaTheme="minorEastAsia"/>
                <w:noProof/>
                <w:kern w:val="2"/>
                <w:sz w:val="22"/>
                <w:szCs w:val="22"/>
                <w14:ligatures w14:val="standardContextual"/>
              </w:rPr>
              <w:tab/>
            </w:r>
            <w:r w:rsidRPr="006F4DDF">
              <w:rPr>
                <w:rStyle w:val="Hyperlink"/>
                <w:rFonts w:ascii="Arial" w:hAnsi="Arial" w:cs="Arial"/>
                <w:noProof/>
                <w:sz w:val="22"/>
                <w:szCs w:val="22"/>
              </w:rPr>
              <w:t>Relevant Information</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_Toc187326848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55</w:t>
            </w:r>
            <w:r w:rsidRPr="006F4DDF">
              <w:rPr>
                <w:rFonts w:ascii="Arial" w:hAnsi="Arial" w:cs="Arial"/>
                <w:noProof/>
                <w:webHidden/>
                <w:sz w:val="22"/>
                <w:szCs w:val="22"/>
              </w:rPr>
              <w:fldChar w:fldCharType="end"/>
            </w:r>
          </w:hyperlink>
        </w:p>
        <w:p w:rsidRPr="006F4DDF" w:rsidR="006F4DDF" w:rsidRDefault="006F4DDF" w14:paraId="3AEE3259" w14:textId="055905D6">
          <w:pPr>
            <w:pStyle w:val="TOC2"/>
            <w:tabs>
              <w:tab w:val="left" w:pos="660"/>
              <w:tab w:val="right" w:leader="dot" w:pos="9530"/>
            </w:tabs>
            <w:rPr>
              <w:rFonts w:ascii="Arial" w:hAnsi="Arial" w:cs="Arial" w:eastAsiaTheme="minorEastAsia"/>
              <w:i w:val="0"/>
              <w:iCs w:val="0"/>
              <w:noProof/>
              <w:kern w:val="2"/>
              <w:sz w:val="22"/>
              <w:szCs w:val="22"/>
              <w14:ligatures w14:val="standardContextual"/>
            </w:rPr>
          </w:pPr>
          <w:hyperlink w:history="1" w:anchor="_Toc187326849">
            <w:r w:rsidRPr="006F4DDF">
              <w:rPr>
                <w:rStyle w:val="Hyperlink"/>
                <w:rFonts w:ascii="Arial" w:hAnsi="Arial" w:cs="Arial"/>
                <w:noProof/>
                <w:sz w:val="22"/>
                <w:szCs w:val="22"/>
              </w:rPr>
              <w:t>C.</w:t>
            </w:r>
            <w:r w:rsidRPr="006F4DDF">
              <w:rPr>
                <w:rFonts w:ascii="Arial" w:hAnsi="Arial" w:cs="Arial" w:eastAsiaTheme="minorEastAsia"/>
                <w:i w:val="0"/>
                <w:iCs w:val="0"/>
                <w:noProof/>
                <w:kern w:val="2"/>
                <w:sz w:val="22"/>
                <w:szCs w:val="22"/>
                <w14:ligatures w14:val="standardContextual"/>
              </w:rPr>
              <w:tab/>
            </w:r>
            <w:r w:rsidRPr="006F4DDF">
              <w:rPr>
                <w:rStyle w:val="Hyperlink"/>
                <w:rFonts w:ascii="Arial" w:hAnsi="Arial" w:cs="Arial"/>
                <w:noProof/>
                <w:sz w:val="22"/>
                <w:szCs w:val="22"/>
              </w:rPr>
              <w:t>Key Words/Terms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_Toc187326849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56</w:t>
            </w:r>
            <w:r w:rsidRPr="006F4DDF">
              <w:rPr>
                <w:rFonts w:ascii="Arial" w:hAnsi="Arial" w:cs="Arial"/>
                <w:noProof/>
                <w:webHidden/>
                <w:sz w:val="22"/>
                <w:szCs w:val="22"/>
              </w:rPr>
              <w:fldChar w:fldCharType="end"/>
            </w:r>
          </w:hyperlink>
        </w:p>
        <w:p w:rsidRPr="00CF729F" w:rsidR="003A58F3" w:rsidP="00CF729F" w:rsidRDefault="00D258C8" w14:paraId="57B120C6" w14:textId="5F0E5B4B">
          <w:r w:rsidRPr="006F4DDF">
            <w:rPr>
              <w:b/>
              <w:bCs/>
              <w:noProof/>
              <w:szCs w:val="22"/>
            </w:rPr>
            <w:fldChar w:fldCharType="end"/>
          </w:r>
        </w:p>
      </w:sdtContent>
    </w:sdt>
    <w:p w:rsidRPr="005A5316" w:rsidR="00B65082" w:rsidP="005A5316" w:rsidRDefault="00B65082" w14:paraId="0FDDFCA6" w14:textId="40BA0C8C">
      <w:pPr>
        <w:widowControl w:val="0"/>
        <w:rPr>
          <w:b/>
          <w:caps/>
          <w:color w:val="2B579A"/>
          <w:szCs w:val="22"/>
          <w:shd w:val="clear" w:color="auto" w:fill="E6E6E6"/>
        </w:rPr>
      </w:pPr>
      <w:bookmarkStart w:name="_Toc219275079" w:id="6"/>
      <w:bookmarkStart w:name="_Toc336443614" w:id="7"/>
      <w:bookmarkStart w:name="_Toc366671167" w:id="8"/>
    </w:p>
    <w:p w:rsidR="00CF729F" w:rsidRDefault="00CF729F" w14:paraId="287B5D58" w14:textId="77777777">
      <w:r>
        <w:br w:type="page"/>
      </w:r>
    </w:p>
    <w:p w:rsidR="001855A9" w:rsidRDefault="001855A9" w14:paraId="164EC6CE" w14:textId="7C08DD8B">
      <w:pPr>
        <w:spacing w:after="0"/>
        <w:rPr>
          <w:b/>
          <w:kern w:val="28"/>
          <w:sz w:val="32"/>
        </w:rPr>
      </w:pPr>
      <w:bookmarkStart w:name="_Toc458602318" w:id="9"/>
    </w:p>
    <w:p w:rsidR="004F152F" w:rsidRDefault="004F152F" w14:paraId="41D4F9E0" w14:textId="77777777">
      <w:pPr>
        <w:spacing w:after="0"/>
        <w:rPr>
          <w:b/>
          <w:kern w:val="28"/>
          <w:sz w:val="32"/>
        </w:rPr>
      </w:pPr>
      <w:r>
        <w:rPr>
          <w:b/>
          <w:kern w:val="28"/>
          <w:sz w:val="32"/>
        </w:rPr>
        <w:t xml:space="preserve"> </w:t>
      </w:r>
      <w:r w:rsidR="0032551B">
        <w:rPr>
          <w:b/>
          <w:kern w:val="28"/>
          <w:sz w:val="32"/>
        </w:rPr>
        <w:t>Attachments</w:t>
      </w:r>
    </w:p>
    <w:p w:rsidR="004F152F" w:rsidRDefault="004F152F" w14:paraId="12256C8D" w14:textId="77777777">
      <w:pPr>
        <w:spacing w:after="0"/>
        <w:rPr>
          <w:b/>
          <w:kern w:val="28"/>
          <w:sz w:val="32"/>
        </w:rPr>
      </w:pPr>
    </w:p>
    <w:tbl>
      <w:tblPr>
        <w:tblStyle w:val="ListTable3"/>
        <w:tblpPr w:leftFromText="180" w:rightFromText="180" w:vertAnchor="page" w:horzAnchor="margin" w:tblpY="2521"/>
        <w:tblW w:w="9358" w:type="dxa"/>
        <w:tblLayout w:type="fixed"/>
        <w:tblLook w:val="00A0" w:firstRow="1" w:lastRow="0" w:firstColumn="1" w:lastColumn="0" w:noHBand="0" w:noVBand="0"/>
        <w:tblCaption w:val="Attachments Table"/>
        <w:tblDescription w:val="Table lists the attachment number and titile of all attachments to the solicitation. "/>
      </w:tblPr>
      <w:tblGrid>
        <w:gridCol w:w="2220"/>
        <w:gridCol w:w="7138"/>
      </w:tblGrid>
      <w:tr w:rsidRPr="003F6147" w:rsidR="004F152F" w:rsidTr="004F152F" w14:paraId="5B856715" w14:textId="77777777">
        <w:trPr>
          <w:cnfStyle w:val="100000000000" w:firstRow="1" w:lastRow="0" w:firstColumn="0" w:lastColumn="0" w:oddVBand="0" w:evenVBand="0" w:oddHBand="0" w:evenHBand="0" w:firstRowFirstColumn="0" w:firstRowLastColumn="0" w:lastRowFirstColumn="0" w:lastRowLastColumn="0"/>
          <w:trHeight w:val="681"/>
          <w:tblHeader/>
        </w:trPr>
        <w:tc>
          <w:tcPr>
            <w:cnfStyle w:val="001000000100" w:firstRow="0" w:lastRow="0" w:firstColumn="1" w:lastColumn="0" w:oddVBand="0" w:evenVBand="0" w:oddHBand="0" w:evenHBand="0" w:firstRowFirstColumn="1" w:firstRowLastColumn="0" w:lastRowFirstColumn="0" w:lastRowLastColumn="0"/>
            <w:tcW w:w="2220" w:type="dxa"/>
          </w:tcPr>
          <w:p w:rsidRPr="003F6147" w:rsidR="004F152F" w:rsidP="004F152F" w:rsidRDefault="004F152F" w14:paraId="70BDB780" w14:textId="77777777">
            <w:pPr>
              <w:spacing w:after="0"/>
              <w:rPr>
                <w:szCs w:val="22"/>
              </w:rPr>
            </w:pPr>
            <w:r w:rsidRPr="003F6147">
              <w:rPr>
                <w:szCs w:val="22"/>
              </w:rPr>
              <w:t>Attachment Number</w:t>
            </w:r>
          </w:p>
        </w:tc>
        <w:tc>
          <w:tcPr>
            <w:cnfStyle w:val="000010000000" w:firstRow="0" w:lastRow="0" w:firstColumn="0" w:lastColumn="0" w:oddVBand="1" w:evenVBand="0" w:oddHBand="0" w:evenHBand="0" w:firstRowFirstColumn="0" w:firstRowLastColumn="0" w:lastRowFirstColumn="0" w:lastRowLastColumn="0"/>
            <w:tcW w:w="7138" w:type="dxa"/>
          </w:tcPr>
          <w:p w:rsidRPr="003F6147" w:rsidR="004F152F" w:rsidP="004F152F" w:rsidRDefault="004F152F" w14:paraId="3935AEF3" w14:textId="77777777">
            <w:pPr>
              <w:spacing w:after="0"/>
              <w:rPr>
                <w:szCs w:val="22"/>
              </w:rPr>
            </w:pPr>
            <w:r w:rsidRPr="003F6147">
              <w:rPr>
                <w:szCs w:val="22"/>
              </w:rPr>
              <w:t>Title of Section</w:t>
            </w:r>
          </w:p>
        </w:tc>
      </w:tr>
      <w:tr w:rsidRPr="003F6147" w:rsidR="004F152F" w:rsidTr="004F152F" w14:paraId="30327AAF" w14:textId="7777777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20" w:type="dxa"/>
          </w:tcPr>
          <w:p w:rsidR="004F152F" w:rsidP="004F152F" w:rsidRDefault="004F152F" w14:paraId="27D0836C" w14:textId="77777777">
            <w:pPr>
              <w:spacing w:after="0"/>
            </w:pPr>
            <w:r>
              <w:t>01</w:t>
            </w:r>
          </w:p>
        </w:tc>
        <w:tc>
          <w:tcPr>
            <w:cnfStyle w:val="000010000000" w:firstRow="0" w:lastRow="0" w:firstColumn="0" w:lastColumn="0" w:oddVBand="1" w:evenVBand="0" w:oddHBand="0" w:evenHBand="0" w:firstRowFirstColumn="0" w:firstRowLastColumn="0" w:lastRowFirstColumn="0" w:lastRowLastColumn="0"/>
            <w:tcW w:w="7138" w:type="dxa"/>
          </w:tcPr>
          <w:p w:rsidRPr="003F6147" w:rsidR="004F152F" w:rsidP="004F152F" w:rsidRDefault="004F152F" w14:paraId="054E8434" w14:textId="77777777">
            <w:pPr>
              <w:spacing w:after="0"/>
              <w:rPr>
                <w:szCs w:val="22"/>
              </w:rPr>
            </w:pPr>
            <w:r w:rsidRPr="003F6147">
              <w:rPr>
                <w:szCs w:val="22"/>
              </w:rPr>
              <w:t>Application Form</w:t>
            </w:r>
          </w:p>
        </w:tc>
      </w:tr>
      <w:tr w:rsidRPr="003F6147" w:rsidR="004F152F" w:rsidTr="004F152F" w14:paraId="4A13ADF1" w14:textId="77777777">
        <w:trPr>
          <w:trHeight w:val="340"/>
        </w:trPr>
        <w:tc>
          <w:tcPr>
            <w:cnfStyle w:val="001000000000" w:firstRow="0" w:lastRow="0" w:firstColumn="1" w:lastColumn="0" w:oddVBand="0" w:evenVBand="0" w:oddHBand="0" w:evenHBand="0" w:firstRowFirstColumn="0" w:firstRowLastColumn="0" w:lastRowFirstColumn="0" w:lastRowLastColumn="0"/>
            <w:tcW w:w="2220" w:type="dxa"/>
          </w:tcPr>
          <w:p w:rsidRPr="003F6147" w:rsidR="004F152F" w:rsidP="004F152F" w:rsidRDefault="004F152F" w14:paraId="1B996378" w14:textId="77777777">
            <w:pPr>
              <w:spacing w:after="0"/>
              <w:rPr>
                <w:szCs w:val="22"/>
              </w:rPr>
            </w:pPr>
            <w:r>
              <w:t>02</w:t>
            </w:r>
          </w:p>
        </w:tc>
        <w:tc>
          <w:tcPr>
            <w:cnfStyle w:val="000010000000" w:firstRow="0" w:lastRow="0" w:firstColumn="0" w:lastColumn="0" w:oddVBand="1" w:evenVBand="0" w:oddHBand="0" w:evenHBand="0" w:firstRowFirstColumn="0" w:firstRowLastColumn="0" w:lastRowFirstColumn="0" w:lastRowLastColumn="0"/>
            <w:tcW w:w="7138" w:type="dxa"/>
          </w:tcPr>
          <w:p w:rsidRPr="003F6147" w:rsidR="004F152F" w:rsidP="004F152F" w:rsidRDefault="004F152F" w14:paraId="6689A88A" w14:textId="77777777">
            <w:pPr>
              <w:spacing w:after="0"/>
              <w:rPr>
                <w:szCs w:val="22"/>
              </w:rPr>
            </w:pPr>
            <w:r w:rsidRPr="003F6147">
              <w:t>Project Narrative</w:t>
            </w:r>
          </w:p>
        </w:tc>
      </w:tr>
      <w:tr w:rsidRPr="003F6147" w:rsidR="004F152F" w:rsidTr="004F152F" w14:paraId="0E81E4A6" w14:textId="7777777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220" w:type="dxa"/>
          </w:tcPr>
          <w:p w:rsidRPr="003F6147" w:rsidR="004F152F" w:rsidP="004F152F" w:rsidRDefault="004F152F" w14:paraId="7004E165" w14:textId="77777777">
            <w:pPr>
              <w:spacing w:after="0"/>
            </w:pPr>
            <w:r>
              <w:t>03</w:t>
            </w:r>
          </w:p>
        </w:tc>
        <w:tc>
          <w:tcPr>
            <w:cnfStyle w:val="000010000000" w:firstRow="0" w:lastRow="0" w:firstColumn="0" w:lastColumn="0" w:oddVBand="1" w:evenVBand="0" w:oddHBand="0" w:evenHBand="0" w:firstRowFirstColumn="0" w:firstRowLastColumn="0" w:lastRowFirstColumn="0" w:lastRowLastColumn="0"/>
            <w:tcW w:w="7138" w:type="dxa"/>
          </w:tcPr>
          <w:p w:rsidRPr="003F6147" w:rsidR="004F152F" w:rsidP="004F152F" w:rsidRDefault="004F152F" w14:paraId="0647E0A6" w14:textId="77777777">
            <w:pPr>
              <w:tabs>
                <w:tab w:val="left" w:pos="2160"/>
              </w:tabs>
              <w:spacing w:after="0"/>
            </w:pPr>
            <w:r w:rsidRPr="003F6147">
              <w:t>Scope of Work</w:t>
            </w:r>
          </w:p>
        </w:tc>
      </w:tr>
      <w:tr w:rsidRPr="003F6147" w:rsidR="004F152F" w:rsidTr="004F152F" w14:paraId="58CBF58C" w14:textId="77777777">
        <w:trPr>
          <w:trHeight w:val="340"/>
        </w:trPr>
        <w:tc>
          <w:tcPr>
            <w:cnfStyle w:val="001000000000" w:firstRow="0" w:lastRow="0" w:firstColumn="1" w:lastColumn="0" w:oddVBand="0" w:evenVBand="0" w:oddHBand="0" w:evenHBand="0" w:firstRowFirstColumn="0" w:firstRowLastColumn="0" w:lastRowFirstColumn="0" w:lastRowLastColumn="0"/>
            <w:tcW w:w="2220" w:type="dxa"/>
          </w:tcPr>
          <w:p w:rsidRPr="003F6147" w:rsidR="004F152F" w:rsidP="004F152F" w:rsidRDefault="004F152F" w14:paraId="282D6B74" w14:textId="77777777">
            <w:pPr>
              <w:spacing w:after="0"/>
            </w:pPr>
            <w:r w:rsidRPr="00B23D8C">
              <w:t>04</w:t>
            </w:r>
          </w:p>
        </w:tc>
        <w:tc>
          <w:tcPr>
            <w:cnfStyle w:val="000010000000" w:firstRow="0" w:lastRow="0" w:firstColumn="0" w:lastColumn="0" w:oddVBand="1" w:evenVBand="0" w:oddHBand="0" w:evenHBand="0" w:firstRowFirstColumn="0" w:firstRowLastColumn="0" w:lastRowFirstColumn="0" w:lastRowLastColumn="0"/>
            <w:tcW w:w="7138" w:type="dxa"/>
          </w:tcPr>
          <w:p w:rsidRPr="003F6147" w:rsidR="004F152F" w:rsidP="004F152F" w:rsidRDefault="004F152F" w14:paraId="71800EFD" w14:textId="77777777">
            <w:pPr>
              <w:spacing w:after="0"/>
            </w:pPr>
            <w:r w:rsidRPr="00B23D8C">
              <w:t>Project Schedule</w:t>
            </w:r>
          </w:p>
        </w:tc>
      </w:tr>
      <w:tr w:rsidRPr="003F6147" w:rsidR="004F152F" w:rsidTr="004F152F" w14:paraId="71AB8B5B" w14:textId="7777777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20" w:type="dxa"/>
          </w:tcPr>
          <w:p w:rsidRPr="00B23D8C" w:rsidR="004F152F" w:rsidP="004F152F" w:rsidRDefault="004F152F" w14:paraId="2397DC98" w14:textId="77777777">
            <w:pPr>
              <w:spacing w:after="0"/>
            </w:pPr>
            <w:r w:rsidRPr="00B23D8C">
              <w:t>05</w:t>
            </w:r>
          </w:p>
        </w:tc>
        <w:tc>
          <w:tcPr>
            <w:cnfStyle w:val="000010000000" w:firstRow="0" w:lastRow="0" w:firstColumn="0" w:lastColumn="0" w:oddVBand="1" w:evenVBand="0" w:oddHBand="0" w:evenHBand="0" w:firstRowFirstColumn="0" w:firstRowLastColumn="0" w:lastRowFirstColumn="0" w:lastRowLastColumn="0"/>
            <w:tcW w:w="7138" w:type="dxa"/>
          </w:tcPr>
          <w:p w:rsidRPr="00B23D8C" w:rsidR="004F152F" w:rsidP="004F152F" w:rsidRDefault="004F152F" w14:paraId="13F679CE" w14:textId="77777777">
            <w:pPr>
              <w:spacing w:after="0"/>
            </w:pPr>
            <w:r w:rsidRPr="00B23D8C">
              <w:t>Budget Forms</w:t>
            </w:r>
          </w:p>
        </w:tc>
      </w:tr>
      <w:tr w:rsidRPr="003F6147" w:rsidR="004F152F" w:rsidTr="004F152F" w14:paraId="09464B1E" w14:textId="77777777">
        <w:trPr>
          <w:trHeight w:val="340"/>
        </w:trPr>
        <w:tc>
          <w:tcPr>
            <w:cnfStyle w:val="001000000000" w:firstRow="0" w:lastRow="0" w:firstColumn="1" w:lastColumn="0" w:oddVBand="0" w:evenVBand="0" w:oddHBand="0" w:evenHBand="0" w:firstRowFirstColumn="0" w:firstRowLastColumn="0" w:lastRowFirstColumn="0" w:lastRowLastColumn="0"/>
            <w:tcW w:w="2220" w:type="dxa"/>
          </w:tcPr>
          <w:p w:rsidRPr="00B23D8C" w:rsidR="004F152F" w:rsidP="004F152F" w:rsidRDefault="004F152F" w14:paraId="5D0E12C0" w14:textId="77777777">
            <w:pPr>
              <w:spacing w:after="0"/>
              <w:rPr>
                <w:b w:val="0"/>
              </w:rPr>
            </w:pPr>
            <w:r w:rsidRPr="00B23D8C">
              <w:t>06</w:t>
            </w:r>
          </w:p>
        </w:tc>
        <w:tc>
          <w:tcPr>
            <w:cnfStyle w:val="000010000000" w:firstRow="0" w:lastRow="0" w:firstColumn="0" w:lastColumn="0" w:oddVBand="1" w:evenVBand="0" w:oddHBand="0" w:evenHBand="0" w:firstRowFirstColumn="0" w:firstRowLastColumn="0" w:lastRowFirstColumn="0" w:lastRowLastColumn="0"/>
            <w:tcW w:w="7138" w:type="dxa"/>
          </w:tcPr>
          <w:p w:rsidRPr="00B23D8C" w:rsidR="004F152F" w:rsidP="004F152F" w:rsidRDefault="004F152F" w14:paraId="7FF230C7" w14:textId="77777777">
            <w:pPr>
              <w:spacing w:after="0"/>
            </w:pPr>
            <w:r w:rsidRPr="00B23D8C">
              <w:t>CEQA Compliance Form</w:t>
            </w:r>
          </w:p>
        </w:tc>
      </w:tr>
      <w:tr w:rsidRPr="003F6147" w:rsidR="004F152F" w:rsidTr="004F152F" w14:paraId="03019B2F" w14:textId="7777777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220" w:type="dxa"/>
          </w:tcPr>
          <w:p w:rsidRPr="00146A29" w:rsidR="004F152F" w:rsidP="004F152F" w:rsidRDefault="004F152F" w14:paraId="68BC6515" w14:textId="77777777">
            <w:pPr>
              <w:spacing w:after="0"/>
            </w:pPr>
            <w:r w:rsidRPr="00146A29">
              <w:t>07</w:t>
            </w:r>
          </w:p>
        </w:tc>
        <w:tc>
          <w:tcPr>
            <w:cnfStyle w:val="000010000000" w:firstRow="0" w:lastRow="0" w:firstColumn="0" w:lastColumn="0" w:oddVBand="1" w:evenVBand="0" w:oddHBand="0" w:evenHBand="0" w:firstRowFirstColumn="0" w:firstRowLastColumn="0" w:lastRowFirstColumn="0" w:lastRowLastColumn="0"/>
            <w:tcW w:w="7138" w:type="dxa"/>
          </w:tcPr>
          <w:p w:rsidRPr="00146A29" w:rsidR="004F152F" w:rsidP="004F152F" w:rsidRDefault="004F152F" w14:paraId="1E7ED6C2" w14:textId="77777777">
            <w:pPr>
              <w:spacing w:after="0"/>
            </w:pPr>
            <w:r w:rsidRPr="00146A29">
              <w:t>NEPA Environmental Questionnaire</w:t>
            </w:r>
          </w:p>
        </w:tc>
      </w:tr>
      <w:tr w:rsidRPr="003F6147" w:rsidR="004F152F" w:rsidTr="004F152F" w14:paraId="44D0A53A" w14:textId="77777777">
        <w:trPr>
          <w:trHeight w:val="319"/>
        </w:trPr>
        <w:tc>
          <w:tcPr>
            <w:cnfStyle w:val="001000000000" w:firstRow="0" w:lastRow="0" w:firstColumn="1" w:lastColumn="0" w:oddVBand="0" w:evenVBand="0" w:oddHBand="0" w:evenHBand="0" w:firstRowFirstColumn="0" w:firstRowLastColumn="0" w:lastRowFirstColumn="0" w:lastRowLastColumn="0"/>
            <w:tcW w:w="2220" w:type="dxa"/>
          </w:tcPr>
          <w:p w:rsidRPr="00B23D8C" w:rsidR="004F152F" w:rsidP="004F152F" w:rsidRDefault="004F152F" w14:paraId="6FAB1138" w14:textId="77777777">
            <w:pPr>
              <w:spacing w:after="0"/>
            </w:pPr>
            <w:r w:rsidRPr="00B23D8C">
              <w:t>08</w:t>
            </w:r>
          </w:p>
        </w:tc>
        <w:tc>
          <w:tcPr>
            <w:cnfStyle w:val="000010000000" w:firstRow="0" w:lastRow="0" w:firstColumn="0" w:lastColumn="0" w:oddVBand="1" w:evenVBand="0" w:oddHBand="0" w:evenHBand="0" w:firstRowFirstColumn="0" w:firstRowLastColumn="0" w:lastRowFirstColumn="0" w:lastRowLastColumn="0"/>
            <w:tcW w:w="7138" w:type="dxa"/>
          </w:tcPr>
          <w:p w:rsidRPr="00B23D8C" w:rsidR="004F152F" w:rsidP="004F152F" w:rsidRDefault="004F152F" w14:paraId="10C08590" w14:textId="77777777">
            <w:pPr>
              <w:spacing w:after="0"/>
            </w:pPr>
            <w:r w:rsidRPr="00B23D8C">
              <w:t xml:space="preserve">Commitment and Support Letters </w:t>
            </w:r>
            <w:r w:rsidRPr="00B23D8C">
              <w:rPr>
                <w:b/>
                <w:i/>
                <w:szCs w:val="22"/>
              </w:rPr>
              <w:t>(require signature)</w:t>
            </w:r>
          </w:p>
        </w:tc>
      </w:tr>
      <w:tr w:rsidRPr="003F6147" w:rsidR="004F152F" w:rsidTr="004F152F" w14:paraId="2F980935" w14:textId="7777777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20" w:type="dxa"/>
          </w:tcPr>
          <w:p w:rsidRPr="00B23D8C" w:rsidR="004F152F" w:rsidP="004F152F" w:rsidRDefault="004F152F" w14:paraId="135F7997" w14:textId="77777777">
            <w:pPr>
              <w:spacing w:after="0"/>
            </w:pPr>
            <w:r w:rsidRPr="00B23D8C">
              <w:t>09</w:t>
            </w:r>
          </w:p>
        </w:tc>
        <w:tc>
          <w:tcPr>
            <w:cnfStyle w:val="000010000000" w:firstRow="0" w:lastRow="0" w:firstColumn="0" w:lastColumn="0" w:oddVBand="1" w:evenVBand="0" w:oddHBand="0" w:evenHBand="0" w:firstRowFirstColumn="0" w:firstRowLastColumn="0" w:lastRowFirstColumn="0" w:lastRowLastColumn="0"/>
            <w:tcW w:w="7138" w:type="dxa"/>
          </w:tcPr>
          <w:p w:rsidRPr="00B23D8C" w:rsidR="004F152F" w:rsidP="004F152F" w:rsidRDefault="004F152F" w14:paraId="50C84F53" w14:textId="77777777">
            <w:pPr>
              <w:spacing w:after="0"/>
            </w:pPr>
            <w:r w:rsidRPr="00B23D8C">
              <w:t>Project Metrics</w:t>
            </w:r>
          </w:p>
        </w:tc>
      </w:tr>
      <w:tr w:rsidRPr="003F6147" w:rsidR="004F152F" w:rsidTr="004F152F" w14:paraId="08BCAD9E" w14:textId="77777777">
        <w:trPr>
          <w:trHeight w:val="340"/>
        </w:trPr>
        <w:tc>
          <w:tcPr>
            <w:cnfStyle w:val="001000000000" w:firstRow="0" w:lastRow="0" w:firstColumn="1" w:lastColumn="0" w:oddVBand="0" w:evenVBand="0" w:oddHBand="0" w:evenHBand="0" w:firstRowFirstColumn="0" w:firstRowLastColumn="0" w:lastRowFirstColumn="0" w:lastRowLastColumn="0"/>
            <w:tcW w:w="2220" w:type="dxa"/>
          </w:tcPr>
          <w:p w:rsidRPr="00B23D8C" w:rsidR="004F152F" w:rsidP="004F152F" w:rsidRDefault="004F152F" w14:paraId="76A5F8DD" w14:textId="77777777">
            <w:pPr>
              <w:spacing w:after="0"/>
            </w:pPr>
            <w:r w:rsidRPr="00B23D8C">
              <w:t>10</w:t>
            </w:r>
          </w:p>
        </w:tc>
        <w:tc>
          <w:tcPr>
            <w:cnfStyle w:val="000010000000" w:firstRow="0" w:lastRow="0" w:firstColumn="0" w:lastColumn="0" w:oddVBand="1" w:evenVBand="0" w:oddHBand="0" w:evenHBand="0" w:firstRowFirstColumn="0" w:firstRowLastColumn="0" w:lastRowFirstColumn="0" w:lastRowLastColumn="0"/>
            <w:tcW w:w="7138" w:type="dxa"/>
          </w:tcPr>
          <w:p w:rsidRPr="00B23D8C" w:rsidR="004F152F" w:rsidP="004F152F" w:rsidRDefault="004F152F" w14:paraId="5849227B" w14:textId="77777777">
            <w:pPr>
              <w:spacing w:after="0"/>
            </w:pPr>
            <w:r w:rsidRPr="00B23D8C">
              <w:t xml:space="preserve">Applicant Declaration </w:t>
            </w:r>
            <w:r w:rsidRPr="00B23D8C">
              <w:rPr>
                <w:b/>
                <w:i/>
                <w:szCs w:val="22"/>
              </w:rPr>
              <w:t>(require signature)</w:t>
            </w:r>
          </w:p>
        </w:tc>
      </w:tr>
      <w:tr w:rsidRPr="003F6147" w:rsidR="004F152F" w:rsidTr="004F152F" w14:paraId="0565763B" w14:textId="7777777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20" w:type="dxa"/>
          </w:tcPr>
          <w:p w:rsidRPr="002F1944" w:rsidR="004F152F" w:rsidP="004F152F" w:rsidRDefault="004F152F" w14:paraId="495D2D36" w14:textId="77777777">
            <w:pPr>
              <w:spacing w:after="0"/>
            </w:pPr>
            <w:r w:rsidRPr="002F1944">
              <w:t>11</w:t>
            </w:r>
          </w:p>
        </w:tc>
        <w:tc>
          <w:tcPr>
            <w:cnfStyle w:val="000010000000" w:firstRow="0" w:lastRow="0" w:firstColumn="0" w:lastColumn="0" w:oddVBand="1" w:evenVBand="0" w:oddHBand="0" w:evenHBand="0" w:firstRowFirstColumn="0" w:firstRowLastColumn="0" w:lastRowFirstColumn="0" w:lastRowLastColumn="0"/>
            <w:tcW w:w="7138" w:type="dxa"/>
          </w:tcPr>
          <w:p w:rsidRPr="002F1944" w:rsidR="004F152F" w:rsidP="004F152F" w:rsidRDefault="004F152F" w14:paraId="169C4DE8" w14:textId="77777777">
            <w:pPr>
              <w:spacing w:after="0"/>
            </w:pPr>
            <w:r w:rsidRPr="002F1944">
              <w:t>Foreign National Participation (if applicable)</w:t>
            </w:r>
          </w:p>
        </w:tc>
      </w:tr>
      <w:tr w:rsidRPr="003F6147" w:rsidR="004F152F" w:rsidTr="004F152F" w14:paraId="29E8DE31" w14:textId="77777777">
        <w:trPr>
          <w:trHeight w:val="340"/>
        </w:trPr>
        <w:tc>
          <w:tcPr>
            <w:cnfStyle w:val="001000000000" w:firstRow="0" w:lastRow="0" w:firstColumn="1" w:lastColumn="0" w:oddVBand="0" w:evenVBand="0" w:oddHBand="0" w:evenHBand="0" w:firstRowFirstColumn="0" w:firstRowLastColumn="0" w:lastRowFirstColumn="0" w:lastRowLastColumn="0"/>
            <w:tcW w:w="2220" w:type="dxa"/>
          </w:tcPr>
          <w:p w:rsidRPr="002F1944" w:rsidR="004F152F" w:rsidP="004F152F" w:rsidRDefault="004F152F" w14:paraId="20756AB6" w14:textId="77777777">
            <w:pPr>
              <w:spacing w:after="0"/>
            </w:pPr>
            <w:r w:rsidRPr="002F1944">
              <w:t>12</w:t>
            </w:r>
          </w:p>
        </w:tc>
        <w:tc>
          <w:tcPr>
            <w:cnfStyle w:val="000010000000" w:firstRow="0" w:lastRow="0" w:firstColumn="0" w:lastColumn="0" w:oddVBand="1" w:evenVBand="0" w:oddHBand="0" w:evenHBand="0" w:firstRowFirstColumn="0" w:firstRowLastColumn="0" w:lastRowFirstColumn="0" w:lastRowLastColumn="0"/>
            <w:tcW w:w="7138" w:type="dxa"/>
          </w:tcPr>
          <w:p w:rsidRPr="002F1944" w:rsidR="004F152F" w:rsidP="004F152F" w:rsidRDefault="004F152F" w14:paraId="538B8136" w14:textId="77777777">
            <w:pPr>
              <w:spacing w:after="0"/>
            </w:pPr>
            <w:r w:rsidRPr="002F1944">
              <w:t>Request for Unclassified Foreign National Access (if applicable)</w:t>
            </w:r>
          </w:p>
        </w:tc>
      </w:tr>
      <w:tr w:rsidRPr="003F6147" w:rsidR="004F152F" w:rsidTr="004F152F" w14:paraId="640D7677" w14:textId="77777777">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220" w:type="dxa"/>
          </w:tcPr>
          <w:p w:rsidRPr="00B23D8C" w:rsidR="004F152F" w:rsidP="004F152F" w:rsidRDefault="004F152F" w14:paraId="65A0D504" w14:textId="77777777">
            <w:pPr>
              <w:spacing w:after="0"/>
            </w:pPr>
            <w:r>
              <w:t>A</w:t>
            </w:r>
          </w:p>
        </w:tc>
        <w:tc>
          <w:tcPr>
            <w:cnfStyle w:val="000010000000" w:firstRow="0" w:lastRow="0" w:firstColumn="0" w:lastColumn="0" w:oddVBand="1" w:evenVBand="0" w:oddHBand="0" w:evenHBand="0" w:firstRowFirstColumn="0" w:firstRowLastColumn="0" w:lastRowFirstColumn="0" w:lastRowLastColumn="0"/>
            <w:tcW w:w="7138" w:type="dxa"/>
          </w:tcPr>
          <w:p w:rsidRPr="00B23D8C" w:rsidR="004F152F" w:rsidP="004F152F" w:rsidRDefault="004F152F" w14:paraId="6618E4C6" w14:textId="77777777">
            <w:pPr>
              <w:spacing w:after="0"/>
            </w:pPr>
            <w:r>
              <w:t>Application Submittal Checklist (optional)</w:t>
            </w:r>
          </w:p>
        </w:tc>
      </w:tr>
    </w:tbl>
    <w:p w:rsidR="004F152F" w:rsidRDefault="004F152F" w14:paraId="7263198A" w14:textId="77777777">
      <w:pPr>
        <w:spacing w:after="0"/>
        <w:rPr>
          <w:b/>
          <w:kern w:val="28"/>
          <w:sz w:val="32"/>
        </w:rPr>
      </w:pPr>
    </w:p>
    <w:p w:rsidR="00206B44" w:rsidRDefault="001855A9" w14:paraId="599508DD" w14:textId="40C2206F">
      <w:pPr>
        <w:spacing w:after="0"/>
        <w:rPr>
          <w:b/>
          <w:kern w:val="28"/>
          <w:sz w:val="32"/>
        </w:rPr>
        <w:sectPr w:rsidR="00206B44" w:rsidSect="005A4B55">
          <w:headerReference w:type="default" r:id="rId19"/>
          <w:footerReference w:type="default" r:id="rId20"/>
          <w:pgSz w:w="12240" w:h="15840" w:orient="portrait" w:code="1"/>
          <w:pgMar w:top="1440" w:right="1440" w:bottom="1440" w:left="1267" w:header="720" w:footer="288" w:gutter="0"/>
          <w:pgNumType w:fmt="lowerRoman" w:start="1"/>
          <w:cols w:space="720"/>
          <w:docGrid w:linePitch="326"/>
        </w:sectPr>
      </w:pPr>
      <w:r>
        <w:rPr>
          <w:b/>
          <w:kern w:val="28"/>
          <w:sz w:val="32"/>
        </w:rPr>
        <w:br w:type="page"/>
      </w:r>
    </w:p>
    <w:p w:rsidR="00F04AE5" w:rsidP="00414B68" w:rsidRDefault="00414B68" w14:paraId="281ADA4E" w14:textId="09C73D6D">
      <w:pPr>
        <w:pStyle w:val="Heading1"/>
      </w:pPr>
      <w:bookmarkStart w:name="_Toc184761473" w:id="10"/>
      <w:bookmarkStart w:name="_Toc187326757" w:id="11"/>
      <w:bookmarkStart w:name="BasicInformation" w:id="12"/>
      <w:r>
        <w:t xml:space="preserve">I. </w:t>
      </w:r>
      <w:r w:rsidR="00A221A3">
        <w:t>Basic Information</w:t>
      </w:r>
      <w:bookmarkEnd w:id="10"/>
      <w:bookmarkEnd w:id="11"/>
    </w:p>
    <w:p w:rsidRPr="00700A93" w:rsidR="005E0B2E" w:rsidP="00BF4D4B" w:rsidRDefault="00802770" w14:paraId="44FBFA9A" w14:textId="2ABB5CBE">
      <w:pPr>
        <w:pStyle w:val="Heading2"/>
        <w:spacing w:before="240"/>
      </w:pPr>
      <w:bookmarkStart w:name="_Toc184761474" w:id="13"/>
      <w:bookmarkStart w:name="_Toc187326758" w:id="14"/>
      <w:bookmarkStart w:name="_Toc174431169" w:id="15"/>
      <w:bookmarkStart w:name="_Toc178091505" w:id="16"/>
      <w:bookmarkEnd w:id="12"/>
      <w:r>
        <w:t xml:space="preserve">A. </w:t>
      </w:r>
      <w:r w:rsidR="00233114">
        <w:t>Objective</w:t>
      </w:r>
      <w:bookmarkEnd w:id="13"/>
      <w:bookmarkEnd w:id="14"/>
    </w:p>
    <w:p w:rsidR="005C0F74" w:rsidP="00E01E21" w:rsidRDefault="00E57148" w14:paraId="7D7EB277" w14:textId="5C336950">
      <w:bookmarkStart w:name="_Toc184761475" w:id="17"/>
      <w:bookmarkStart w:name="_Toc187326759" w:id="18"/>
      <w:r>
        <w:t xml:space="preserve">  </w:t>
      </w:r>
      <w:r w:rsidRPr="002F1944" w:rsidR="00B57243">
        <w:rPr>
          <w:noProof/>
          <w:szCs w:val="22"/>
        </w:rPr>
        <mc:AlternateContent>
          <mc:Choice Requires="wps">
            <w:drawing>
              <wp:inline distT="0" distB="0" distL="0" distR="0" wp14:anchorId="3B5BFF20" wp14:editId="53573907">
                <wp:extent cx="2569464" cy="1883664"/>
                <wp:effectExtent l="0" t="0" r="2540" b="2540"/>
                <wp:docPr id="217" name="Text Box 2" descr="This image contains key dates for the grant funding opportunity: The Pre-Application Workshop is scheduled for May 14, 2025, at 10 a.m. Pacific Time (PT). The deadline to submit requests for technical assistance for this solicitation is July 25, 2025, at 5 p.m. PT. The application deadline is August 22, 2025, at 11:59 p.m. P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464" cy="1883664"/>
                        </a:xfrm>
                        <a:prstGeom prst="rect">
                          <a:avLst/>
                        </a:prstGeom>
                        <a:solidFill>
                          <a:schemeClr val="accent1">
                            <a:lumMod val="20000"/>
                            <a:lumOff val="80000"/>
                          </a:schemeClr>
                        </a:solidFill>
                        <a:ln w="9525">
                          <a:noFill/>
                          <a:miter lim="800000"/>
                          <a:headEnd/>
                          <a:tailEnd/>
                        </a:ln>
                      </wps:spPr>
                      <wps:txbx>
                        <w:txbxContent>
                          <w:p w:rsidRPr="002F1944" w:rsidR="00B57243" w:rsidP="00B57243" w:rsidRDefault="00B57243" w14:paraId="450C059E" w14:textId="77777777">
                            <w:pPr>
                              <w:rPr>
                                <w:rFonts w:ascii="Calibri" w:hAnsi="Calibri" w:cs="Calibri"/>
                                <w:b/>
                                <w:color w:val="0070C0"/>
                                <w:sz w:val="28"/>
                                <w:szCs w:val="28"/>
                              </w:rPr>
                            </w:pPr>
                            <w:r w:rsidRPr="002F1944">
                              <w:rPr>
                                <w:rFonts w:ascii="Calibri" w:hAnsi="Calibri" w:cs="Calibri"/>
                                <w:b/>
                                <w:color w:val="0070C0"/>
                                <w:sz w:val="28"/>
                                <w:szCs w:val="28"/>
                              </w:rPr>
                              <w:t xml:space="preserve">KEY </w:t>
                            </w:r>
                            <w:r>
                              <w:rPr>
                                <w:rFonts w:ascii="Calibri" w:hAnsi="Calibri" w:cs="Calibri"/>
                                <w:b/>
                                <w:color w:val="0070C0"/>
                                <w:sz w:val="28"/>
                                <w:szCs w:val="28"/>
                              </w:rPr>
                              <w:t>FACTS</w:t>
                            </w:r>
                          </w:p>
                          <w:p w:rsidRPr="001A2745" w:rsidR="00B57243" w:rsidP="00B57243" w:rsidRDefault="00B57243" w14:paraId="79404E45" w14:textId="77777777">
                            <w:pPr>
                              <w:spacing w:before="120" w:after="0"/>
                              <w:rPr>
                                <w:rFonts w:ascii="Calibri" w:hAnsi="Calibri" w:cs="Calibri"/>
                                <w:b/>
                                <w:szCs w:val="22"/>
                              </w:rPr>
                            </w:pPr>
                            <w:bookmarkStart w:name="_Hlk194576775" w:id="19"/>
                            <w:bookmarkStart w:name="_Hlk194576776" w:id="20"/>
                            <w:r>
                              <w:rPr>
                                <w:rFonts w:ascii="Calibri" w:hAnsi="Calibri" w:cs="Calibri"/>
                                <w:b/>
                                <w:szCs w:val="22"/>
                              </w:rPr>
                              <w:t xml:space="preserve">Grant Funding Opportunity: </w:t>
                            </w:r>
                          </w:p>
                          <w:p w:rsidRPr="001A2745" w:rsidR="00B57243" w:rsidP="00B57243" w:rsidRDefault="00B57243" w14:paraId="33079F09" w14:textId="77777777">
                            <w:pPr>
                              <w:spacing w:after="240"/>
                              <w:rPr>
                                <w:rFonts w:ascii="Calibri" w:hAnsi="Calibri" w:cs="Calibri"/>
                                <w:bCs/>
                                <w:szCs w:val="22"/>
                              </w:rPr>
                            </w:pPr>
                            <w:r>
                              <w:rPr>
                                <w:rFonts w:ascii="Calibri" w:hAnsi="Calibri" w:cs="Calibri"/>
                                <w:bCs/>
                                <w:szCs w:val="22"/>
                              </w:rPr>
                              <w:t>Community Energy Reliability and Resilience Investment (CERRI) Program</w:t>
                            </w:r>
                          </w:p>
                          <w:p w:rsidR="00B57243" w:rsidP="00B57243" w:rsidRDefault="00B57243" w14:paraId="466CDA63" w14:textId="77777777">
                            <w:pPr>
                              <w:spacing w:before="120" w:after="0"/>
                              <w:rPr>
                                <w:rFonts w:ascii="Calibri" w:hAnsi="Calibri" w:cs="Calibri"/>
                                <w:b/>
                                <w:szCs w:val="22"/>
                              </w:rPr>
                            </w:pPr>
                            <w:r>
                              <w:rPr>
                                <w:rFonts w:ascii="Calibri" w:hAnsi="Calibri" w:cs="Calibri"/>
                                <w:b/>
                                <w:szCs w:val="22"/>
                              </w:rPr>
                              <w:t>Dead</w:t>
                            </w:r>
                            <w:bookmarkEnd w:id="19"/>
                            <w:bookmarkEnd w:id="20"/>
                            <w:r>
                              <w:rPr>
                                <w:rFonts w:ascii="Calibri" w:hAnsi="Calibri" w:cs="Calibri"/>
                                <w:b/>
                                <w:szCs w:val="22"/>
                              </w:rPr>
                              <w:t xml:space="preserve"> Grant Funding Opportunity Number: </w:t>
                            </w:r>
                          </w:p>
                          <w:p w:rsidRPr="009B361A" w:rsidR="00B57243" w:rsidP="00B57243" w:rsidRDefault="00B57243" w14:paraId="5902D1B1" w14:textId="77777777">
                            <w:pPr>
                              <w:spacing w:after="240"/>
                              <w:rPr>
                                <w:rFonts w:ascii="Calibri" w:hAnsi="Calibri" w:cs="Calibri"/>
                                <w:bCs/>
                                <w:szCs w:val="22"/>
                              </w:rPr>
                            </w:pPr>
                            <w:r>
                              <w:rPr>
                                <w:rFonts w:ascii="Calibri" w:hAnsi="Calibri" w:cs="Calibri"/>
                                <w:bCs/>
                                <w:szCs w:val="22"/>
                              </w:rPr>
                              <w:t>GFO-23-312r2</w:t>
                            </w:r>
                          </w:p>
                        </w:txbxContent>
                      </wps:txbx>
                      <wps:bodyPr rot="0" vert="horz" wrap="square" lIns="91440" tIns="45720" rIns="91440" bIns="45720" anchor="t" anchorCtr="0">
                        <a:noAutofit/>
                      </wps:bodyPr>
                    </wps:wsp>
                  </a:graphicData>
                </a:graphic>
              </wp:inline>
            </w:drawing>
          </mc:Choice>
          <mc:Fallback xmlns:a14="http://schemas.microsoft.com/office/drawing/2010/main" xmlns:pic="http://schemas.openxmlformats.org/drawingml/2006/picture" xmlns:a="http://schemas.openxmlformats.org/drawingml/2006/main">
            <w:pict w14:anchorId="6FDBA051">
              <v:shapetype id="_x0000_t202" coordsize="21600,21600" o:spt="202" path="m,l,21600r21600,l21600,xe" w14:anchorId="3B5BFF20">
                <v:stroke joinstyle="miter"/>
                <v:path gradientshapeok="t" o:connecttype="rect"/>
              </v:shapetype>
              <v:shape id="Text Box 2" style="width:202.3pt;height:148.3pt;visibility:visible;mso-wrap-style:square;mso-left-percent:-10001;mso-top-percent:-10001;mso-position-horizontal:absolute;mso-position-horizontal-relative:char;mso-position-vertical:absolute;mso-position-vertical-relative:line;mso-left-percent:-10001;mso-top-percent:-10001;v-text-anchor:top" alt="This image contains key dates for the grant funding opportunity: The Pre-Application Workshop is scheduled for May 14, 2025, at 10 a.m. Pacific Time (PT). The deadline to submit requests for technical assistance for this solicitation is July 25, 2025, at 5 p.m. PT. The application deadline is August 22, 2025, at 11:59 p.m. PT." o:spid="_x0000_s1026" fillcolor="#dbe5f1 [66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9wJgIAADUEAAAOAAAAZHJzL2Uyb0RvYy54bWysU9uO0zAQfUfiHyy/07SlLW3UdLV0WYS0&#10;XKSFD3Adp7GwPWbsNlm+nrGT3S3whnixPBefmTlzvL3qrWFnhUGDq/hsMuVMOQm1dseKf/t6+2rN&#10;WYjC1cKAUxV/UIFf7V6+2Ha+VHNowdQKGYG4UHa+4m2MviyKIFtlRZiAV46CDaAVkUw8FjWKjtCt&#10;KebT6aroAGuPIFUI5L0ZgnyX8ZtGyfi5aYKKzFSceov5xHwe0lnstqI8ovCtlmMb4h+6sEI7KvoE&#10;dSOiYCfUf0FZLRECNHEiwRbQNFqqPANNM5v+Mc19K7zKsxA5wT/RFP4frPx0vvdfkMX+LfS0wDxE&#10;8HcgvwfmYN8Kd1TXiNC1StRUeJYoKzofyvFpojqUIYEcuo9Q05LFKUIG6hu0iRWakxE6LeDhiXTV&#10;RybJOV+uNovVgjNJsdl6/XpFRqohysfnHkN8r8CydKk40lYzvDjfhTikPqakagGMrm+1MdlISlJ7&#10;g+wsSANCSuXiMKY5Wep38JOWpqMayE2aGdzrRzd1kzWZkHJvvxUxjnUV3yzny9yXg1Q9S8vqSPo2&#10;2lY8Y401EpnvXJ1TotBmuFMR40Z2E6EDtbE/9JSYWD5A/UA8Iww6pn9HlxbwJ2cdabji4cdJoOLM&#10;fHC0q81ssUiiz8Zi+WZOBl5GDpcR4SRBVTxyNlz3MX+UxKKDa9ppozPbz52MvZI2MyfjP0riv7Rz&#10;1vNv3/0CAAD//wMAUEsDBBQABgAIAAAAIQBJUxIr2wAAAAUBAAAPAAAAZHJzL2Rvd25yZXYueG1s&#10;TI/BTsMwEETvSPyDtUjcqENVTBviVAgJJCR6oPABbrwkVuN1iLdt+HsWLnBZaTSjmbfVeoq9OuKY&#10;QyIL17MCFFKTfKDWwvvb49USVGZH3vWJ0MIXZljX52eVK3060Sset9wqKaFcOgsd81BqnZsOo8uz&#10;NCCJ95HG6Fjk2Go/upOUx17Pi8Lo6ALJQucGfOiw2W8P0cLGPKdV2NzEp7C8/eSGs99PL9ZeXkz3&#10;d6AYJ/4Lww++oEMtTLt0IJ9Vb0Ee4d8r3qJYGFA7C/OVMaDrSv+nr78BAAD//wMAUEsBAi0AFAAG&#10;AAgAAAAhALaDOJL+AAAA4QEAABMAAAAAAAAAAAAAAAAAAAAAAFtDb250ZW50X1R5cGVzXS54bWxQ&#10;SwECLQAUAAYACAAAACEAOP0h/9YAAACUAQAACwAAAAAAAAAAAAAAAAAvAQAAX3JlbHMvLnJlbHNQ&#10;SwECLQAUAAYACAAAACEA4Rh/cCYCAAA1BAAADgAAAAAAAAAAAAAAAAAuAgAAZHJzL2Uyb0RvYy54&#10;bWxQSwECLQAUAAYACAAAACEASVMSK9sAAAAFAQAADwAAAAAAAAAAAAAAAACABAAAZHJzL2Rvd25y&#10;ZXYueG1sUEsFBgAAAAAEAAQA8wAAAIgFAAAAAA==&#10;">
                <v:textbox>
                  <w:txbxContent>
                    <w:p w:rsidRPr="002F1944" w:rsidR="00B57243" w:rsidP="00B57243" w:rsidRDefault="00B57243" w14:paraId="002E3239" w14:textId="77777777">
                      <w:pPr>
                        <w:rPr>
                          <w:rFonts w:ascii="Calibri" w:hAnsi="Calibri" w:cs="Calibri"/>
                          <w:b/>
                          <w:color w:val="0070C0"/>
                          <w:sz w:val="28"/>
                          <w:szCs w:val="28"/>
                        </w:rPr>
                      </w:pPr>
                      <w:r w:rsidRPr="002F1944">
                        <w:rPr>
                          <w:rFonts w:ascii="Calibri" w:hAnsi="Calibri" w:cs="Calibri"/>
                          <w:b/>
                          <w:color w:val="0070C0"/>
                          <w:sz w:val="28"/>
                          <w:szCs w:val="28"/>
                        </w:rPr>
                        <w:t xml:space="preserve">KEY </w:t>
                      </w:r>
                      <w:r>
                        <w:rPr>
                          <w:rFonts w:ascii="Calibri" w:hAnsi="Calibri" w:cs="Calibri"/>
                          <w:b/>
                          <w:color w:val="0070C0"/>
                          <w:sz w:val="28"/>
                          <w:szCs w:val="28"/>
                        </w:rPr>
                        <w:t>FACTS</w:t>
                      </w:r>
                    </w:p>
                    <w:p w:rsidRPr="001A2745" w:rsidR="00B57243" w:rsidP="00B57243" w:rsidRDefault="00B57243" w14:paraId="255FDD88" w14:textId="77777777">
                      <w:pPr>
                        <w:spacing w:before="120" w:after="0"/>
                        <w:rPr>
                          <w:rFonts w:ascii="Calibri" w:hAnsi="Calibri" w:cs="Calibri"/>
                          <w:b/>
                          <w:szCs w:val="22"/>
                        </w:rPr>
                      </w:pPr>
                      <w:r>
                        <w:rPr>
                          <w:rFonts w:ascii="Calibri" w:hAnsi="Calibri" w:cs="Calibri"/>
                          <w:b/>
                          <w:szCs w:val="22"/>
                        </w:rPr>
                        <w:t xml:space="preserve">Grant Funding Opportunity: </w:t>
                      </w:r>
                    </w:p>
                    <w:p w:rsidRPr="001A2745" w:rsidR="00B57243" w:rsidP="00B57243" w:rsidRDefault="00B57243" w14:paraId="1ED216A2" w14:textId="77777777">
                      <w:pPr>
                        <w:spacing w:after="240"/>
                        <w:rPr>
                          <w:rFonts w:ascii="Calibri" w:hAnsi="Calibri" w:cs="Calibri"/>
                          <w:bCs/>
                          <w:szCs w:val="22"/>
                        </w:rPr>
                      </w:pPr>
                      <w:r>
                        <w:rPr>
                          <w:rFonts w:ascii="Calibri" w:hAnsi="Calibri" w:cs="Calibri"/>
                          <w:bCs/>
                          <w:szCs w:val="22"/>
                        </w:rPr>
                        <w:t>Community Energy Reliability and Resilience Investment (CERRI) Program</w:t>
                      </w:r>
                    </w:p>
                    <w:p w:rsidR="00B57243" w:rsidP="00B57243" w:rsidRDefault="00B57243" w14:paraId="4AD584A4" w14:textId="77777777">
                      <w:pPr>
                        <w:spacing w:before="120" w:after="0"/>
                        <w:rPr>
                          <w:rFonts w:ascii="Calibri" w:hAnsi="Calibri" w:cs="Calibri"/>
                          <w:b/>
                          <w:szCs w:val="22"/>
                        </w:rPr>
                      </w:pPr>
                      <w:r>
                        <w:rPr>
                          <w:rFonts w:ascii="Calibri" w:hAnsi="Calibri" w:cs="Calibri"/>
                          <w:b/>
                          <w:szCs w:val="22"/>
                        </w:rPr>
                        <w:t>Dead</w:t>
                      </w:r>
                      <w:r>
                        <w:rPr>
                          <w:rFonts w:ascii="Calibri" w:hAnsi="Calibri" w:cs="Calibri"/>
                          <w:b/>
                          <w:szCs w:val="22"/>
                        </w:rPr>
                        <w:t xml:space="preserve"> Grant Funding Opportunity Number: </w:t>
                      </w:r>
                    </w:p>
                    <w:p w:rsidRPr="009B361A" w:rsidR="00B57243" w:rsidP="00B57243" w:rsidRDefault="00B57243" w14:paraId="24D845C7" w14:textId="77777777">
                      <w:pPr>
                        <w:spacing w:after="240"/>
                        <w:rPr>
                          <w:rFonts w:ascii="Calibri" w:hAnsi="Calibri" w:cs="Calibri"/>
                          <w:bCs/>
                          <w:szCs w:val="22"/>
                        </w:rPr>
                      </w:pPr>
                      <w:r>
                        <w:rPr>
                          <w:rFonts w:ascii="Calibri" w:hAnsi="Calibri" w:cs="Calibri"/>
                          <w:bCs/>
                          <w:szCs w:val="22"/>
                        </w:rPr>
                        <w:t>GFO-23-312r2</w:t>
                      </w:r>
                    </w:p>
                  </w:txbxContent>
                </v:textbox>
                <w10:anchorlock/>
              </v:shape>
            </w:pict>
          </mc:Fallback>
        </mc:AlternateContent>
      </w:r>
      <w:r>
        <w:t xml:space="preserve">   </w:t>
      </w:r>
      <w:r w:rsidRPr="002F1944" w:rsidR="00AD054D">
        <w:rPr>
          <w:noProof/>
          <w:szCs w:val="22"/>
        </w:rPr>
        <mc:AlternateContent>
          <mc:Choice Requires="wps">
            <w:drawing>
              <wp:inline distT="0" distB="0" distL="0" distR="0" wp14:anchorId="6129815D" wp14:editId="2CA8B062">
                <wp:extent cx="2569464" cy="1883664"/>
                <wp:effectExtent l="0" t="0" r="2540" b="2540"/>
                <wp:docPr id="1713961583" name="Text Box 2" descr="This image contains key dates for the grant funding opportunity: The Pre-Application Workshop is scheduled for May 21, 2025, at 10 a.m. Pacific Time (PT). The deadline to submit requests for technical assistance for this solicitation is August 1, 2025, at 5 p.m. PT. The application deadline is August 29, 2025, at 11:59 p.m. P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464" cy="1883664"/>
                        </a:xfrm>
                        <a:prstGeom prst="rect">
                          <a:avLst/>
                        </a:prstGeom>
                        <a:solidFill>
                          <a:schemeClr val="accent1">
                            <a:lumMod val="20000"/>
                            <a:lumOff val="80000"/>
                          </a:schemeClr>
                        </a:solidFill>
                        <a:ln w="9525">
                          <a:noFill/>
                          <a:miter lim="800000"/>
                          <a:headEnd/>
                          <a:tailEnd/>
                        </a:ln>
                      </wps:spPr>
                      <wps:txbx>
                        <w:txbxContent>
                          <w:p w:rsidRPr="002F1944" w:rsidR="00AD054D" w:rsidP="00AD054D" w:rsidRDefault="00AD054D" w14:paraId="41F4AC64" w14:textId="77777777">
                            <w:pPr>
                              <w:rPr>
                                <w:rFonts w:ascii="Calibri" w:hAnsi="Calibri" w:cs="Calibri"/>
                                <w:b/>
                                <w:color w:val="0070C0"/>
                                <w:sz w:val="28"/>
                                <w:szCs w:val="28"/>
                              </w:rPr>
                            </w:pPr>
                            <w:r w:rsidRPr="002F1944">
                              <w:rPr>
                                <w:rFonts w:ascii="Calibri" w:hAnsi="Calibri" w:cs="Calibri"/>
                                <w:b/>
                                <w:color w:val="0070C0"/>
                                <w:sz w:val="28"/>
                                <w:szCs w:val="28"/>
                              </w:rPr>
                              <w:t xml:space="preserve">KEY </w:t>
                            </w:r>
                            <w:r>
                              <w:rPr>
                                <w:rFonts w:ascii="Calibri" w:hAnsi="Calibri" w:cs="Calibri"/>
                                <w:b/>
                                <w:color w:val="0070C0"/>
                                <w:sz w:val="28"/>
                                <w:szCs w:val="28"/>
                              </w:rPr>
                              <w:t>DATES</w:t>
                            </w:r>
                          </w:p>
                          <w:p w:rsidRPr="001A2745" w:rsidR="00AD054D" w:rsidP="00AD054D" w:rsidRDefault="00AD054D" w14:paraId="62865564" w14:textId="77777777">
                            <w:pPr>
                              <w:spacing w:before="120" w:after="0"/>
                              <w:rPr>
                                <w:rFonts w:ascii="Calibri" w:hAnsi="Calibri" w:cs="Calibri"/>
                                <w:b/>
                                <w:szCs w:val="22"/>
                              </w:rPr>
                            </w:pPr>
                            <w:r w:rsidRPr="001A2745">
                              <w:rPr>
                                <w:rFonts w:ascii="Calibri" w:hAnsi="Calibri" w:cs="Calibri"/>
                                <w:b/>
                                <w:szCs w:val="22"/>
                              </w:rPr>
                              <w:t xml:space="preserve">Pre-Application Workshop: </w:t>
                            </w:r>
                          </w:p>
                          <w:p w:rsidRPr="001A2745" w:rsidR="00AD054D" w:rsidP="00AD054D" w:rsidRDefault="00AD054D" w14:paraId="5686BEBC" w14:textId="77777777">
                            <w:pPr>
                              <w:spacing w:after="240"/>
                              <w:rPr>
                                <w:rFonts w:ascii="Calibri" w:hAnsi="Calibri" w:cs="Calibri"/>
                                <w:bCs/>
                                <w:szCs w:val="22"/>
                              </w:rPr>
                            </w:pPr>
                            <w:r w:rsidRPr="001A2745">
                              <w:rPr>
                                <w:rFonts w:ascii="Calibri" w:hAnsi="Calibri" w:cs="Calibri"/>
                                <w:bCs/>
                                <w:szCs w:val="22"/>
                              </w:rPr>
                              <w:t xml:space="preserve">May </w:t>
                            </w:r>
                            <w:r>
                              <w:rPr>
                                <w:rFonts w:ascii="Calibri" w:hAnsi="Calibri" w:cs="Calibri"/>
                                <w:bCs/>
                                <w:szCs w:val="22"/>
                              </w:rPr>
                              <w:t>21</w:t>
                            </w:r>
                            <w:r w:rsidRPr="001A2745">
                              <w:rPr>
                                <w:rFonts w:ascii="Calibri" w:hAnsi="Calibri" w:cs="Calibri"/>
                                <w:bCs/>
                                <w:szCs w:val="22"/>
                              </w:rPr>
                              <w:t>, 2025 – 10 a.m. Pacific Time (PT)</w:t>
                            </w:r>
                          </w:p>
                          <w:p w:rsidRPr="001A2745" w:rsidR="00AD054D" w:rsidP="00AD054D" w:rsidRDefault="00AD054D" w14:paraId="0A50113C" w14:textId="38CD379B">
                            <w:pPr>
                              <w:spacing w:before="120" w:after="240"/>
                              <w:rPr>
                                <w:rFonts w:ascii="Calibri" w:hAnsi="Calibri" w:cs="Calibri"/>
                                <w:szCs w:val="22"/>
                              </w:rPr>
                            </w:pPr>
                            <w:r>
                              <w:rPr>
                                <w:rFonts w:ascii="Calibri" w:hAnsi="Calibri" w:cs="Calibri"/>
                                <w:b/>
                                <w:szCs w:val="22"/>
                              </w:rPr>
                              <w:t xml:space="preserve">Deadline for Technical Assistance </w:t>
                            </w:r>
                            <w:r>
                              <w:rPr>
                                <w:rFonts w:ascii="Calibri" w:hAnsi="Calibri" w:cs="Calibri"/>
                                <w:b/>
                                <w:bCs/>
                                <w:szCs w:val="22"/>
                              </w:rPr>
                              <w:br/>
                            </w:r>
                            <w:r w:rsidR="00226C65">
                              <w:rPr>
                                <w:rFonts w:ascii="Calibri" w:hAnsi="Calibri" w:cs="Calibri"/>
                                <w:szCs w:val="22"/>
                              </w:rPr>
                              <w:t>August</w:t>
                            </w:r>
                            <w:r>
                              <w:rPr>
                                <w:rFonts w:ascii="Calibri" w:hAnsi="Calibri" w:cs="Calibri"/>
                                <w:szCs w:val="22"/>
                              </w:rPr>
                              <w:t xml:space="preserve"> </w:t>
                            </w:r>
                            <w:r w:rsidR="00226C65">
                              <w:rPr>
                                <w:rFonts w:ascii="Calibri" w:hAnsi="Calibri" w:cs="Calibri"/>
                                <w:szCs w:val="22"/>
                              </w:rPr>
                              <w:t>1</w:t>
                            </w:r>
                            <w:r>
                              <w:rPr>
                                <w:rFonts w:ascii="Calibri" w:hAnsi="Calibri" w:cs="Calibri"/>
                                <w:szCs w:val="22"/>
                              </w:rPr>
                              <w:t>, 2025 – 5 p.m. PT</w:t>
                            </w:r>
                          </w:p>
                          <w:p w:rsidRPr="001A2745" w:rsidR="00AD054D" w:rsidP="00AD054D" w:rsidRDefault="00AD054D" w14:paraId="3CB1E398" w14:textId="6EDF1DF9">
                            <w:pPr>
                              <w:spacing w:after="0"/>
                              <w:rPr>
                                <w:rFonts w:ascii="Calibri" w:hAnsi="Calibri" w:cs="Calibri"/>
                                <w:szCs w:val="22"/>
                              </w:rPr>
                            </w:pPr>
                            <w:r>
                              <w:rPr>
                                <w:rFonts w:ascii="Calibri" w:hAnsi="Calibri" w:cs="Calibri"/>
                                <w:b/>
                                <w:szCs w:val="22"/>
                              </w:rPr>
                              <w:t xml:space="preserve">Application Deadline: </w:t>
                            </w:r>
                            <w:r>
                              <w:rPr>
                                <w:rFonts w:ascii="Calibri" w:hAnsi="Calibri" w:cs="Calibri"/>
                                <w:b/>
                                <w:bCs/>
                                <w:szCs w:val="22"/>
                              </w:rPr>
                              <w:br/>
                            </w:r>
                            <w:r>
                              <w:rPr>
                                <w:rFonts w:ascii="Calibri" w:hAnsi="Calibri" w:cs="Calibri"/>
                                <w:szCs w:val="22"/>
                              </w:rPr>
                              <w:t>August 2</w:t>
                            </w:r>
                            <w:r w:rsidR="009F6849">
                              <w:rPr>
                                <w:rFonts w:ascii="Calibri" w:hAnsi="Calibri" w:cs="Calibri"/>
                                <w:szCs w:val="22"/>
                              </w:rPr>
                              <w:t>9</w:t>
                            </w:r>
                            <w:r>
                              <w:rPr>
                                <w:rFonts w:ascii="Calibri" w:hAnsi="Calibri" w:cs="Calibri"/>
                                <w:szCs w:val="22"/>
                              </w:rPr>
                              <w:t>, 2025 – 11:59 p.m. PT</w:t>
                            </w:r>
                          </w:p>
                        </w:txbxContent>
                      </wps:txbx>
                      <wps:bodyPr rot="0" vert="horz" wrap="square" lIns="91440" tIns="45720" rIns="91440" bIns="45720" anchor="t" anchorCtr="0">
                        <a:noAutofit/>
                      </wps:bodyPr>
                    </wps:wsp>
                  </a:graphicData>
                </a:graphic>
              </wp:inline>
            </w:drawing>
          </mc:Choice>
          <mc:Fallback xmlns:a14="http://schemas.microsoft.com/office/drawing/2010/main" xmlns:pic="http://schemas.openxmlformats.org/drawingml/2006/picture" xmlns:a="http://schemas.openxmlformats.org/drawingml/2006/main">
            <w:pict w14:anchorId="75BD63BC">
              <v:shape id="_x0000_s1027" style="width:202.3pt;height:148.3pt;visibility:visible;mso-wrap-style:square;mso-left-percent:-10001;mso-top-percent:-10001;mso-position-horizontal:absolute;mso-position-horizontal-relative:char;mso-position-vertical:absolute;mso-position-vertical-relative:line;mso-left-percent:-10001;mso-top-percent:-10001;v-text-anchor:top" alt="This image contains key dates for the grant funding opportunity: The Pre-Application Workshop is scheduled for May 21, 2025, at 10 a.m. Pacific Time (PT). The deadline to submit requests for technical assistance for this solicitation is August 1, 2025, at 5 p.m. PT. The application deadline is August 29, 2025, at 11:59 p.m. PT." fillcolor="#dbe5f1 [66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PkHKQIAADwEAAAOAAAAZHJzL2Uyb0RvYy54bWysU9uOGyEMfa/Uf0C8N5OkSZqMMllts92q&#10;0vYi7fYDCDAZVMAUSGbSr69hJtm0+1b1BWEbju3j4/VNZzQ5Sh8U2IpORmNKpOUglN1X9PvT/Zsl&#10;JSEyK5gGKyt6koHebF6/WreulFNoQAvpCYLYULauok2MriyKwBtpWBiBkxaDNXjDIpp+XwjPWkQ3&#10;upiOx4uiBS+cBy5DQO9dH6SbjF/XksevdR1kJLqiWFvMp8/nLp3FZs3KvWeuUXwog/1DFYYpi0kv&#10;UHcsMnLw6gWUUdxDgDqOOJgC6lpxmXvAbibjv7p5bJiTuRckJ7gLTeH/wfIvx0f3zZPYvYcOB5ib&#10;CO4B+I9ALGwbZvfy1ntoG8kEJp4kyorWhXL4mqgOZUggu/YzCBwyO0TIQF3tTWIF+ySIjgM4XUiX&#10;XSQcndP5YjVbzCjhGJssl28XaKQcrDx/dz7EjxIMSZeKepxqhmfHhxD7p+cnKVsArcS90jobSUly&#10;qz05MtQA41za2LepDwbr7f2opfGgBnSjZnr38uzGarImE1Ku7Y8k2pK2oqv5dJ7rspCyZ2kZFVHf&#10;WpmKZqwhRyLzgxX5SWRK93dMou3AbiK0pzZ2u44oMVCfyN6BOCHdHno54/rhpQH/i5IWpVzR8PPA&#10;vKREf7I4stVkNkvaz8Zs/m6Khr+O7K4jzHKEqmikpL9uY96XRKaFWxxtrTLpz5UMJaNEMzXDOqUd&#10;uLbzq+el3/wGAAD//wMAUEsDBBQABgAIAAAAIQBJUxIr2wAAAAUBAAAPAAAAZHJzL2Rvd25yZXYu&#10;eG1sTI/BTsMwEETvSPyDtUjcqENVTBviVAgJJCR6oPABbrwkVuN1iLdt+HsWLnBZaTSjmbfVeoq9&#10;OuKYQyIL17MCFFKTfKDWwvvb49USVGZH3vWJ0MIXZljX52eVK3060Sset9wqKaFcOgsd81BqnZsO&#10;o8uzNCCJ95HG6Fjk2Go/upOUx17Pi8Lo6ALJQucGfOiw2W8P0cLGPKdV2NzEp7C8/eSGs99PL9Ze&#10;Xkz3d6AYJ/4Lww++oEMtTLt0IJ9Vb0Ee4d8r3qJYGFA7C/OVMaDrSv+nr78BAAD//wMAUEsBAi0A&#10;FAAGAAgAAAAhALaDOJL+AAAA4QEAABMAAAAAAAAAAAAAAAAAAAAAAFtDb250ZW50X1R5cGVzXS54&#10;bWxQSwECLQAUAAYACAAAACEAOP0h/9YAAACUAQAACwAAAAAAAAAAAAAAAAAvAQAAX3JlbHMvLnJl&#10;bHNQSwECLQAUAAYACAAAACEA+2j5BykCAAA8BAAADgAAAAAAAAAAAAAAAAAuAgAAZHJzL2Uyb0Rv&#10;Yy54bWxQSwECLQAUAAYACAAAACEASVMSK9sAAAAFAQAADwAAAAAAAAAAAAAAAACDBAAAZHJzL2Rv&#10;d25yZXYueG1sUEsFBgAAAAAEAAQA8wAAAIsFAAAAAA==&#10;" w14:anchorId="6129815D">
                <v:textbox>
                  <w:txbxContent>
                    <w:p w:rsidRPr="002F1944" w:rsidR="00AD054D" w:rsidP="00AD054D" w:rsidRDefault="00AD054D" w14:paraId="74A8C935" w14:textId="77777777">
                      <w:pPr>
                        <w:rPr>
                          <w:rFonts w:ascii="Calibri" w:hAnsi="Calibri" w:cs="Calibri"/>
                          <w:b/>
                          <w:color w:val="0070C0"/>
                          <w:sz w:val="28"/>
                          <w:szCs w:val="28"/>
                        </w:rPr>
                      </w:pPr>
                      <w:r w:rsidRPr="002F1944">
                        <w:rPr>
                          <w:rFonts w:ascii="Calibri" w:hAnsi="Calibri" w:cs="Calibri"/>
                          <w:b/>
                          <w:color w:val="0070C0"/>
                          <w:sz w:val="28"/>
                          <w:szCs w:val="28"/>
                        </w:rPr>
                        <w:t xml:space="preserve">KEY </w:t>
                      </w:r>
                      <w:r>
                        <w:rPr>
                          <w:rFonts w:ascii="Calibri" w:hAnsi="Calibri" w:cs="Calibri"/>
                          <w:b/>
                          <w:color w:val="0070C0"/>
                          <w:sz w:val="28"/>
                          <w:szCs w:val="28"/>
                        </w:rPr>
                        <w:t>DATES</w:t>
                      </w:r>
                    </w:p>
                    <w:p w:rsidRPr="001A2745" w:rsidR="00AD054D" w:rsidP="00AD054D" w:rsidRDefault="00AD054D" w14:paraId="16946C46" w14:textId="77777777">
                      <w:pPr>
                        <w:spacing w:before="120" w:after="0"/>
                        <w:rPr>
                          <w:rFonts w:ascii="Calibri" w:hAnsi="Calibri" w:cs="Calibri"/>
                          <w:b/>
                          <w:szCs w:val="22"/>
                        </w:rPr>
                      </w:pPr>
                      <w:r w:rsidRPr="001A2745">
                        <w:rPr>
                          <w:rFonts w:ascii="Calibri" w:hAnsi="Calibri" w:cs="Calibri"/>
                          <w:b/>
                          <w:szCs w:val="22"/>
                        </w:rPr>
                        <w:t xml:space="preserve">Pre-Application Workshop: </w:t>
                      </w:r>
                    </w:p>
                    <w:p w:rsidRPr="001A2745" w:rsidR="00AD054D" w:rsidP="00AD054D" w:rsidRDefault="00AD054D" w14:paraId="0CC0375B" w14:textId="77777777">
                      <w:pPr>
                        <w:spacing w:after="240"/>
                        <w:rPr>
                          <w:rFonts w:ascii="Calibri" w:hAnsi="Calibri" w:cs="Calibri"/>
                          <w:bCs/>
                          <w:szCs w:val="22"/>
                        </w:rPr>
                      </w:pPr>
                      <w:r w:rsidRPr="001A2745">
                        <w:rPr>
                          <w:rFonts w:ascii="Calibri" w:hAnsi="Calibri" w:cs="Calibri"/>
                          <w:bCs/>
                          <w:szCs w:val="22"/>
                        </w:rPr>
                        <w:t xml:space="preserve">May </w:t>
                      </w:r>
                      <w:r>
                        <w:rPr>
                          <w:rFonts w:ascii="Calibri" w:hAnsi="Calibri" w:cs="Calibri"/>
                          <w:bCs/>
                          <w:szCs w:val="22"/>
                        </w:rPr>
                        <w:t>21</w:t>
                      </w:r>
                      <w:r w:rsidRPr="001A2745">
                        <w:rPr>
                          <w:rFonts w:ascii="Calibri" w:hAnsi="Calibri" w:cs="Calibri"/>
                          <w:bCs/>
                          <w:szCs w:val="22"/>
                        </w:rPr>
                        <w:t>, 2025 – 10 a.m. Pacific Time (PT)</w:t>
                      </w:r>
                    </w:p>
                    <w:p w:rsidRPr="001A2745" w:rsidR="00AD054D" w:rsidP="00AD054D" w:rsidRDefault="00AD054D" w14:paraId="3B552986" w14:textId="38CD379B">
                      <w:pPr>
                        <w:spacing w:before="120" w:after="240"/>
                        <w:rPr>
                          <w:rFonts w:ascii="Calibri" w:hAnsi="Calibri" w:cs="Calibri"/>
                          <w:szCs w:val="22"/>
                        </w:rPr>
                      </w:pPr>
                      <w:r>
                        <w:rPr>
                          <w:rFonts w:ascii="Calibri" w:hAnsi="Calibri" w:cs="Calibri"/>
                          <w:b/>
                          <w:szCs w:val="22"/>
                        </w:rPr>
                        <w:t xml:space="preserve">Deadline for Technical Assistance </w:t>
                      </w:r>
                      <w:r>
                        <w:rPr>
                          <w:rFonts w:ascii="Calibri" w:hAnsi="Calibri" w:cs="Calibri"/>
                          <w:b/>
                          <w:bCs/>
                          <w:szCs w:val="22"/>
                        </w:rPr>
                        <w:br/>
                      </w:r>
                      <w:r w:rsidR="00226C65">
                        <w:rPr>
                          <w:rFonts w:ascii="Calibri" w:hAnsi="Calibri" w:cs="Calibri"/>
                          <w:szCs w:val="22"/>
                        </w:rPr>
                        <w:t>August</w:t>
                      </w:r>
                      <w:r>
                        <w:rPr>
                          <w:rFonts w:ascii="Calibri" w:hAnsi="Calibri" w:cs="Calibri"/>
                          <w:szCs w:val="22"/>
                        </w:rPr>
                        <w:t xml:space="preserve"> </w:t>
                      </w:r>
                      <w:r w:rsidR="00226C65">
                        <w:rPr>
                          <w:rFonts w:ascii="Calibri" w:hAnsi="Calibri" w:cs="Calibri"/>
                          <w:szCs w:val="22"/>
                        </w:rPr>
                        <w:t>1</w:t>
                      </w:r>
                      <w:r>
                        <w:rPr>
                          <w:rFonts w:ascii="Calibri" w:hAnsi="Calibri" w:cs="Calibri"/>
                          <w:szCs w:val="22"/>
                        </w:rPr>
                        <w:t>, 2025 – 5 p.m. PT</w:t>
                      </w:r>
                    </w:p>
                    <w:p w:rsidRPr="001A2745" w:rsidR="00AD054D" w:rsidP="00AD054D" w:rsidRDefault="00AD054D" w14:paraId="51947740" w14:textId="6EDF1DF9">
                      <w:pPr>
                        <w:spacing w:after="0"/>
                        <w:rPr>
                          <w:rFonts w:ascii="Calibri" w:hAnsi="Calibri" w:cs="Calibri"/>
                          <w:szCs w:val="22"/>
                        </w:rPr>
                      </w:pPr>
                      <w:r>
                        <w:rPr>
                          <w:rFonts w:ascii="Calibri" w:hAnsi="Calibri" w:cs="Calibri"/>
                          <w:b/>
                          <w:szCs w:val="22"/>
                        </w:rPr>
                        <w:t xml:space="preserve">Application Deadline: </w:t>
                      </w:r>
                      <w:r>
                        <w:rPr>
                          <w:rFonts w:ascii="Calibri" w:hAnsi="Calibri" w:cs="Calibri"/>
                          <w:b/>
                          <w:bCs/>
                          <w:szCs w:val="22"/>
                        </w:rPr>
                        <w:br/>
                      </w:r>
                      <w:r>
                        <w:rPr>
                          <w:rFonts w:ascii="Calibri" w:hAnsi="Calibri" w:cs="Calibri"/>
                          <w:szCs w:val="22"/>
                        </w:rPr>
                        <w:t>August 2</w:t>
                      </w:r>
                      <w:r w:rsidR="009F6849">
                        <w:rPr>
                          <w:rFonts w:ascii="Calibri" w:hAnsi="Calibri" w:cs="Calibri"/>
                          <w:szCs w:val="22"/>
                        </w:rPr>
                        <w:t>9</w:t>
                      </w:r>
                      <w:r>
                        <w:rPr>
                          <w:rFonts w:ascii="Calibri" w:hAnsi="Calibri" w:cs="Calibri"/>
                          <w:szCs w:val="22"/>
                        </w:rPr>
                        <w:t>, 2025 – 11:59 p.m. PT</w:t>
                      </w:r>
                    </w:p>
                  </w:txbxContent>
                </v:textbox>
                <w10:anchorlock/>
              </v:shape>
            </w:pict>
          </mc:Fallback>
        </mc:AlternateContent>
      </w:r>
      <w:r>
        <w:t xml:space="preserve">              </w:t>
      </w:r>
      <w:r w:rsidR="007C7169">
        <w:t xml:space="preserve">           </w:t>
      </w:r>
      <w:r w:rsidR="00B53C20">
        <w:t xml:space="preserve">        </w:t>
      </w:r>
    </w:p>
    <w:p w:rsidRPr="002F1944" w:rsidR="009557C8" w:rsidP="00BF4D4B" w:rsidRDefault="00EA2B07" w14:paraId="07951A6C" w14:textId="7A3AE60F">
      <w:pPr>
        <w:pStyle w:val="Heading3"/>
        <w:spacing w:before="240" w:after="120"/>
      </w:pPr>
      <w:r>
        <w:t xml:space="preserve">1. </w:t>
      </w:r>
      <w:r w:rsidRPr="002F1944" w:rsidR="009557C8">
        <w:t>Purpose</w:t>
      </w:r>
      <w:bookmarkEnd w:id="17"/>
      <w:bookmarkEnd w:id="18"/>
    </w:p>
    <w:p w:rsidR="00A30EFF" w:rsidP="00F5234E" w:rsidRDefault="00D04F00" w14:paraId="06D688CA" w14:textId="3839D58D">
      <w:pPr>
        <w:spacing w:after="0"/>
      </w:pPr>
      <w:r>
        <w:t xml:space="preserve">This </w:t>
      </w:r>
      <w:r w:rsidR="00B10FC5">
        <w:t>Grant F</w:t>
      </w:r>
      <w:r>
        <w:t xml:space="preserve">unding </w:t>
      </w:r>
      <w:r w:rsidR="00B10FC5">
        <w:t>O</w:t>
      </w:r>
      <w:r>
        <w:t>pportunity</w:t>
      </w:r>
      <w:r w:rsidR="00B10FC5">
        <w:t xml:space="preserve"> (GFO)</w:t>
      </w:r>
      <w:r>
        <w:t xml:space="preserve"> </w:t>
      </w:r>
      <w:r w:rsidR="00CB51F6">
        <w:t>(</w:t>
      </w:r>
      <w:r w:rsidR="0024188F">
        <w:t xml:space="preserve">also referred to as a </w:t>
      </w:r>
      <w:r w:rsidR="00CB51F6">
        <w:t>solicitation</w:t>
      </w:r>
      <w:r w:rsidR="0024188F">
        <w:t xml:space="preserve"> throughout this manual</w:t>
      </w:r>
      <w:r w:rsidR="00CB51F6">
        <w:t xml:space="preserve">) </w:t>
      </w:r>
      <w:r>
        <w:t xml:space="preserve">is </w:t>
      </w:r>
      <w:r w:rsidR="005128FC">
        <w:t xml:space="preserve">administered under the Community Energy Reliability and Resilience Investment (CERRI) Program and is </w:t>
      </w:r>
      <w:r>
        <w:t xml:space="preserve">designed to provide competitive grant funding for grid-hardening and </w:t>
      </w:r>
      <w:r w:rsidR="00D03465">
        <w:t>grid</w:t>
      </w:r>
      <w:r>
        <w:t xml:space="preserve"> resilience projects that </w:t>
      </w:r>
      <w:r w:rsidRPr="00D04F00">
        <w:t xml:space="preserve">strengthen and modernize </w:t>
      </w:r>
      <w:r w:rsidR="00D4124D">
        <w:t>California’s</w:t>
      </w:r>
      <w:r w:rsidRPr="00D04F00">
        <w:t xml:space="preserve"> power grid against wildfires, extreme weather, and other natural disasters</w:t>
      </w:r>
      <w:r w:rsidR="004C5874">
        <w:t>.</w:t>
      </w:r>
      <w:r w:rsidRPr="007512D2" w:rsidR="007512D2">
        <w:rPr>
          <w:noProof/>
        </w:rPr>
        <w:t xml:space="preserve"> </w:t>
      </w:r>
    </w:p>
    <w:p w:rsidRPr="007B3152" w:rsidR="00A30EFF" w:rsidP="00BF4D4B" w:rsidRDefault="00EA2B07" w14:paraId="43D268B7" w14:textId="5F218AEF">
      <w:pPr>
        <w:pStyle w:val="Heading3"/>
        <w:spacing w:before="240" w:after="120"/>
      </w:pPr>
      <w:bookmarkStart w:name="_Toc184761476" w:id="21"/>
      <w:bookmarkStart w:name="_Toc187326760" w:id="22"/>
      <w:r>
        <w:t xml:space="preserve">2. </w:t>
      </w:r>
      <w:r w:rsidRPr="007B3152" w:rsidR="00D80AC6">
        <w:t>Statutory Authority</w:t>
      </w:r>
      <w:bookmarkEnd w:id="21"/>
      <w:bookmarkEnd w:id="22"/>
    </w:p>
    <w:p w:rsidR="00D80AC6" w:rsidP="002F1944" w:rsidRDefault="00687711" w14:paraId="508F33B3" w14:textId="49735156">
      <w:r>
        <w:t>The Infrastructure Investment and Jobs Act (IIJA)</w:t>
      </w:r>
      <w:r w:rsidR="00007928">
        <w:t>, also known as the Bipartisan Infrastructure Law</w:t>
      </w:r>
      <w:r w:rsidR="00AB734A">
        <w:t xml:space="preserve"> (</w:t>
      </w:r>
      <w:r w:rsidR="00BC2CE5">
        <w:t>BIL)</w:t>
      </w:r>
      <w:r w:rsidR="00007928">
        <w:t>,</w:t>
      </w:r>
      <w:r>
        <w:t xml:space="preserve"> Section 40101d</w:t>
      </w:r>
      <w:r w:rsidR="00007928">
        <w:t xml:space="preserve"> </w:t>
      </w:r>
      <w:r w:rsidRPr="00075CDB" w:rsidR="00075CDB">
        <w:t>provide</w:t>
      </w:r>
      <w:r w:rsidR="007005EF">
        <w:t>s</w:t>
      </w:r>
      <w:r w:rsidRPr="00075CDB" w:rsidR="00075CDB">
        <w:t xml:space="preserve"> non-competitive funding to states (including U.S. Territories) and Indian tribes to improve the resilience of their electric grids.</w:t>
      </w:r>
    </w:p>
    <w:p w:rsidRPr="006E3BE3" w:rsidR="00F654CB" w:rsidP="006E3BE3" w:rsidRDefault="00C40423" w14:paraId="4DCA55A6" w14:textId="6265BFB4">
      <w:pPr>
        <w:rPr>
          <w:b/>
          <w:bCs/>
        </w:rPr>
      </w:pPr>
      <w:r>
        <w:t>For more information on the Federal Funding Opportunity that funds this grant program</w:t>
      </w:r>
      <w:r w:rsidR="6A62D861">
        <w:t>,</w:t>
      </w:r>
      <w:r>
        <w:t xml:space="preserve"> please see: </w:t>
      </w:r>
      <w:r w:rsidRPr="002F1944">
        <w:t xml:space="preserve">Amendment 009 of ALRD DE-FOA-0002736 (BIL – </w:t>
      </w:r>
      <w:r w:rsidR="0020186C">
        <w:t>Preventing</w:t>
      </w:r>
      <w:r w:rsidRPr="002F1944">
        <w:t xml:space="preserve"> </w:t>
      </w:r>
      <w:r w:rsidR="0020186C">
        <w:t>Outages</w:t>
      </w:r>
      <w:r w:rsidRPr="002F1944">
        <w:t xml:space="preserve"> </w:t>
      </w:r>
      <w:r w:rsidR="0020186C">
        <w:t>and</w:t>
      </w:r>
      <w:r w:rsidRPr="002F1944">
        <w:t xml:space="preserve"> </w:t>
      </w:r>
      <w:r w:rsidR="0020186C">
        <w:t>Enhancing</w:t>
      </w:r>
      <w:r w:rsidRPr="002F1944">
        <w:t xml:space="preserve"> </w:t>
      </w:r>
      <w:r w:rsidR="0020186C">
        <w:t>the</w:t>
      </w:r>
      <w:r w:rsidRPr="002F1944">
        <w:t xml:space="preserve"> </w:t>
      </w:r>
      <w:r w:rsidR="0020186C">
        <w:t>Resilience</w:t>
      </w:r>
      <w:r w:rsidRPr="002F1944">
        <w:t xml:space="preserve"> </w:t>
      </w:r>
      <w:r w:rsidR="0020186C">
        <w:t>of</w:t>
      </w:r>
      <w:r w:rsidRPr="002F1944">
        <w:t xml:space="preserve"> </w:t>
      </w:r>
      <w:r w:rsidR="0020186C">
        <w:t>the</w:t>
      </w:r>
      <w:r w:rsidRPr="002F1944">
        <w:t xml:space="preserve"> </w:t>
      </w:r>
      <w:r w:rsidR="0020186C">
        <w:t xml:space="preserve">Electric </w:t>
      </w:r>
      <w:r w:rsidR="003B0788">
        <w:t>Grid Formula Grants to States and Indian Tribes).</w:t>
      </w:r>
      <w:r w:rsidR="003B0788">
        <w:rPr>
          <w:rStyle w:val="FootnoteReference"/>
        </w:rPr>
        <w:footnoteReference w:id="2"/>
      </w:r>
    </w:p>
    <w:p w:rsidRPr="002F1944" w:rsidR="00F654CB" w:rsidP="00BF4D4B" w:rsidRDefault="00802770" w14:paraId="488D8B20" w14:textId="6E0F3F6D">
      <w:pPr>
        <w:pStyle w:val="Heading2"/>
        <w:spacing w:before="240"/>
        <w:rPr>
          <w:b w:val="0"/>
        </w:rPr>
      </w:pPr>
      <w:bookmarkStart w:name="_B._Eligibility" w:id="23"/>
      <w:bookmarkStart w:name="_Toc184761477" w:id="24"/>
      <w:bookmarkStart w:name="_Toc187326761" w:id="25"/>
      <w:bookmarkEnd w:id="23"/>
      <w:r>
        <w:t xml:space="preserve">B. </w:t>
      </w:r>
      <w:r w:rsidRPr="00484E57" w:rsidR="00F654CB">
        <w:t>Eligibility</w:t>
      </w:r>
      <w:bookmarkEnd w:id="24"/>
      <w:bookmarkEnd w:id="25"/>
    </w:p>
    <w:p w:rsidRPr="002F1944" w:rsidR="00484E57" w:rsidP="00BF4D4B" w:rsidRDefault="002240D1" w14:paraId="12756B4B" w14:textId="7501DEE7">
      <w:pPr>
        <w:pStyle w:val="Heading3"/>
        <w:spacing w:before="240" w:after="120"/>
      </w:pPr>
      <w:bookmarkStart w:name="_Toc184761478" w:id="26"/>
      <w:bookmarkStart w:name="_Toc187326762" w:id="27"/>
      <w:r>
        <w:t xml:space="preserve">1. </w:t>
      </w:r>
      <w:r w:rsidRPr="002F1944" w:rsidR="0072540A">
        <w:t>Eligible Applicants</w:t>
      </w:r>
      <w:bookmarkEnd w:id="26"/>
      <w:bookmarkEnd w:id="27"/>
    </w:p>
    <w:p w:rsidRPr="00335200" w:rsidR="00F654CB" w:rsidP="002F1944" w:rsidRDefault="00F654CB" w14:paraId="791F1673" w14:textId="6122E343">
      <w:pPr>
        <w:spacing w:before="240"/>
        <w:rPr>
          <w:szCs w:val="22"/>
        </w:rPr>
      </w:pPr>
      <w:r w:rsidRPr="00335200">
        <w:rPr>
          <w:szCs w:val="22"/>
        </w:rPr>
        <w:t>Th</w:t>
      </w:r>
      <w:r w:rsidR="004168E1">
        <w:rPr>
          <w:szCs w:val="22"/>
        </w:rPr>
        <w:t xml:space="preserve">e following </w:t>
      </w:r>
      <w:r w:rsidR="005806BB">
        <w:rPr>
          <w:szCs w:val="22"/>
        </w:rPr>
        <w:t>types of entities are eligible to apply for this funding</w:t>
      </w:r>
      <w:r w:rsidRPr="00335200">
        <w:rPr>
          <w:szCs w:val="22"/>
        </w:rPr>
        <w:t xml:space="preserve">: </w:t>
      </w:r>
    </w:p>
    <w:p w:rsidRPr="00335200" w:rsidR="00F654CB" w:rsidP="004D7532" w:rsidRDefault="00F654CB" w14:paraId="38AD3316" w14:textId="7EBB72CA">
      <w:pPr>
        <w:pStyle w:val="ListParagraph"/>
        <w:numPr>
          <w:ilvl w:val="0"/>
          <w:numId w:val="108"/>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0335200">
        <w:t xml:space="preserve">Electric grid </w:t>
      </w:r>
      <w:r w:rsidRPr="00335200" w:rsidR="004037E7">
        <w:t>operators</w:t>
      </w:r>
    </w:p>
    <w:p w:rsidRPr="00335200" w:rsidR="00F654CB" w:rsidP="004D7532" w:rsidRDefault="00F654CB" w14:paraId="678DAFD4" w14:textId="782FB175">
      <w:pPr>
        <w:pStyle w:val="ListParagraph"/>
        <w:numPr>
          <w:ilvl w:val="0"/>
          <w:numId w:val="108"/>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0335200">
        <w:t xml:space="preserve">Electricity storage </w:t>
      </w:r>
      <w:r w:rsidRPr="00335200" w:rsidR="004037E7">
        <w:t>operators</w:t>
      </w:r>
    </w:p>
    <w:p w:rsidRPr="00335200" w:rsidR="00F654CB" w:rsidP="004D7532" w:rsidRDefault="00F654CB" w14:paraId="419F33E1" w14:textId="58B7BBEE">
      <w:pPr>
        <w:pStyle w:val="ListParagraph"/>
        <w:numPr>
          <w:ilvl w:val="0"/>
          <w:numId w:val="108"/>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0335200">
        <w:t xml:space="preserve">Electricity </w:t>
      </w:r>
      <w:r w:rsidRPr="00335200" w:rsidR="004037E7">
        <w:t>generators</w:t>
      </w:r>
    </w:p>
    <w:p w:rsidRPr="00335200" w:rsidR="00F654CB" w:rsidP="004D7532" w:rsidRDefault="00F654CB" w14:paraId="13960CBE" w14:textId="1BB17EFE">
      <w:pPr>
        <w:pStyle w:val="ListParagraph"/>
        <w:numPr>
          <w:ilvl w:val="0"/>
          <w:numId w:val="108"/>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0335200">
        <w:t xml:space="preserve">Transmission owners or </w:t>
      </w:r>
      <w:r w:rsidRPr="00335200" w:rsidR="004037E7">
        <w:t>operators</w:t>
      </w:r>
    </w:p>
    <w:p w:rsidRPr="00335200" w:rsidR="00F654CB" w:rsidP="004D7532" w:rsidRDefault="00F654CB" w14:paraId="7E738BDE" w14:textId="03618E79">
      <w:pPr>
        <w:pStyle w:val="ListParagraph"/>
        <w:numPr>
          <w:ilvl w:val="0"/>
          <w:numId w:val="108"/>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0335200">
        <w:t xml:space="preserve">Distribution </w:t>
      </w:r>
      <w:r w:rsidRPr="00335200" w:rsidR="004037E7">
        <w:t>providers</w:t>
      </w:r>
    </w:p>
    <w:p w:rsidRPr="00335200" w:rsidR="00F654CB" w:rsidP="004D7532" w:rsidRDefault="00F654CB" w14:paraId="31C9C25A" w14:textId="36B0FC2E">
      <w:pPr>
        <w:pStyle w:val="ListParagraph"/>
        <w:numPr>
          <w:ilvl w:val="0"/>
          <w:numId w:val="108"/>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0335200">
        <w:t>Fuel suppliers</w:t>
      </w:r>
    </w:p>
    <w:p w:rsidR="00F654CB" w:rsidP="004D7532" w:rsidRDefault="00F654CB" w14:paraId="2431D688" w14:textId="2127237D">
      <w:pPr>
        <w:pStyle w:val="ListParagraph"/>
        <w:numPr>
          <w:ilvl w:val="0"/>
          <w:numId w:val="108"/>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0335200">
        <w:t xml:space="preserve">Any other relevant entity, as determined by the </w:t>
      </w:r>
      <w:r w:rsidR="00866B03">
        <w:t xml:space="preserve">U.S. </w:t>
      </w:r>
      <w:r w:rsidRPr="00335200">
        <w:t xml:space="preserve">Secretary of Energy and </w:t>
      </w:r>
      <w:r w:rsidR="004F61F5">
        <w:t>California Energy Commission (</w:t>
      </w:r>
      <w:r w:rsidRPr="00335200">
        <w:t>CEC</w:t>
      </w:r>
      <w:r w:rsidR="004F61F5">
        <w:t>)</w:t>
      </w:r>
      <w:r w:rsidRPr="00335200">
        <w:t xml:space="preserve"> </w:t>
      </w:r>
      <w:r w:rsidRPr="00335200">
        <w:rPr>
          <w:u w:val="single"/>
        </w:rPr>
        <w:t xml:space="preserve">prior to the application deadline of this </w:t>
      </w:r>
      <w:r w:rsidR="0073233A">
        <w:rPr>
          <w:u w:val="single"/>
        </w:rPr>
        <w:t>GFO</w:t>
      </w:r>
      <w:r w:rsidR="009C2189">
        <w:rPr>
          <w:u w:val="single"/>
        </w:rPr>
        <w:t>.</w:t>
      </w:r>
    </w:p>
    <w:p w:rsidR="00F654CB" w:rsidP="00F654CB" w:rsidRDefault="00F654CB" w14:paraId="50945652" w14:textId="1E9C887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rsidR="001E1E76" w:rsidP="002F1944" w:rsidRDefault="00AE7C24" w14:paraId="24027E7F" w14:textId="28E37E1B">
      <w:pPr>
        <w:rPr>
          <w:rFonts w:eastAsia="Arial"/>
          <w:color w:val="000000" w:themeColor="text1"/>
        </w:rPr>
      </w:pPr>
      <w:r>
        <w:rPr>
          <w:rFonts w:eastAsia="Arial"/>
          <w:color w:val="000000" w:themeColor="text1"/>
        </w:rPr>
        <w:t xml:space="preserve">Any entity that falls under “g) any other relevant entity” </w:t>
      </w:r>
      <w:r w:rsidRPr="2BDDA0BF">
        <w:rPr>
          <w:rFonts w:eastAsia="Arial"/>
          <w:color w:val="000000" w:themeColor="text1"/>
        </w:rPr>
        <w:t xml:space="preserve">may request approval through the </w:t>
      </w:r>
      <w:r w:rsidR="000324D2">
        <w:rPr>
          <w:rFonts w:eastAsia="Arial"/>
          <w:color w:val="000000" w:themeColor="text1"/>
        </w:rPr>
        <w:t>C</w:t>
      </w:r>
      <w:r w:rsidRPr="2BDDA0BF">
        <w:rPr>
          <w:rFonts w:eastAsia="Arial"/>
          <w:color w:val="000000" w:themeColor="text1"/>
        </w:rPr>
        <w:t>E</w:t>
      </w:r>
      <w:r w:rsidR="000324D2">
        <w:rPr>
          <w:rFonts w:eastAsia="Arial"/>
          <w:color w:val="000000" w:themeColor="text1"/>
        </w:rPr>
        <w:t>C</w:t>
      </w:r>
      <w:r w:rsidRPr="2BDDA0BF">
        <w:rPr>
          <w:rFonts w:eastAsia="Arial"/>
          <w:color w:val="000000" w:themeColor="text1"/>
        </w:rPr>
        <w:t xml:space="preserve"> by completing the </w:t>
      </w:r>
      <w:hyperlink r:id="rId21">
        <w:r w:rsidRPr="2BDDA0BF">
          <w:rPr>
            <w:rStyle w:val="Hyperlink"/>
            <w:rFonts w:eastAsia="Arial" w:cs="Arial"/>
          </w:rPr>
          <w:t>Eligibility Request Form</w:t>
        </w:r>
      </w:hyperlink>
      <w:r w:rsidRPr="2BDDA0BF">
        <w:rPr>
          <w:rFonts w:eastAsia="Arial"/>
          <w:color w:val="000000" w:themeColor="text1"/>
        </w:rPr>
        <w:t xml:space="preserve"> </w:t>
      </w:r>
      <w:r w:rsidR="00C03D0F">
        <w:rPr>
          <w:rFonts w:eastAsia="Arial"/>
          <w:color w:val="000000" w:themeColor="text1"/>
        </w:rPr>
        <w:t>(</w:t>
      </w:r>
      <w:r w:rsidRPr="001E1E76" w:rsidR="001E1E76">
        <w:rPr>
          <w:rFonts w:eastAsia="Arial"/>
          <w:color w:val="000000" w:themeColor="text1"/>
        </w:rPr>
        <w:t>https://www.energy.ca.gov/media/9021</w:t>
      </w:r>
      <w:r w:rsidR="001E1E76">
        <w:rPr>
          <w:rFonts w:eastAsia="Arial"/>
          <w:color w:val="000000" w:themeColor="text1"/>
        </w:rPr>
        <w:t xml:space="preserve">) </w:t>
      </w:r>
      <w:r w:rsidRPr="2BDDA0BF">
        <w:rPr>
          <w:rFonts w:eastAsia="Arial"/>
          <w:color w:val="000000" w:themeColor="text1"/>
        </w:rPr>
        <w:t xml:space="preserve">and emailing it to the CEC at </w:t>
      </w:r>
      <w:hyperlink r:id="rId22">
        <w:r w:rsidRPr="2BDDA0BF">
          <w:rPr>
            <w:rStyle w:val="Hyperlink"/>
            <w:rFonts w:eastAsia="Arial" w:cs="Arial"/>
          </w:rPr>
          <w:t>cerri@energy.ca.gov</w:t>
        </w:r>
      </w:hyperlink>
      <w:r w:rsidRPr="2BDDA0BF">
        <w:rPr>
          <w:rFonts w:eastAsia="Arial"/>
          <w:color w:val="000000" w:themeColor="text1"/>
        </w:rPr>
        <w:t xml:space="preserve">. </w:t>
      </w:r>
    </w:p>
    <w:p w:rsidR="00AE7C24" w:rsidP="001E1E76" w:rsidRDefault="00AE7C24" w14:paraId="638F51E9" w14:textId="3A69AA86">
      <w:pPr>
        <w:spacing w:before="240"/>
        <w:rPr>
          <w:rFonts w:eastAsia="Arial"/>
          <w:color w:val="000000" w:themeColor="text1"/>
        </w:rPr>
      </w:pPr>
      <w:r w:rsidRPr="2BDDA0BF">
        <w:rPr>
          <w:rFonts w:eastAsia="Arial"/>
          <w:color w:val="000000" w:themeColor="text1"/>
        </w:rPr>
        <w:t>Along with the Eligibility Request Form, entities seeking approval must submit documentation of actual electricity sales from the last 1-2 years that, at minimum, details the</w:t>
      </w:r>
      <w:r w:rsidR="00B2745A">
        <w:rPr>
          <w:rFonts w:eastAsia="Arial"/>
          <w:color w:val="000000" w:themeColor="text1"/>
        </w:rPr>
        <w:t xml:space="preserve"> </w:t>
      </w:r>
      <w:r w:rsidR="000A3AF9">
        <w:rPr>
          <w:rFonts w:eastAsia="Arial"/>
          <w:color w:val="000000" w:themeColor="text1"/>
        </w:rPr>
        <w:t>m</w:t>
      </w:r>
      <w:r w:rsidR="00B2745A">
        <w:rPr>
          <w:rFonts w:eastAsia="Arial"/>
          <w:color w:val="000000" w:themeColor="text1"/>
        </w:rPr>
        <w:t>egawatt</w:t>
      </w:r>
      <w:r w:rsidR="00F811B6">
        <w:rPr>
          <w:rFonts w:eastAsia="Arial"/>
          <w:color w:val="000000" w:themeColor="text1"/>
        </w:rPr>
        <w:t>-</w:t>
      </w:r>
      <w:r w:rsidRPr="61FBAA05" w:rsidR="00B2745A">
        <w:rPr>
          <w:rFonts w:eastAsia="Arial"/>
          <w:color w:val="000000" w:themeColor="text1"/>
        </w:rPr>
        <w:t>hour</w:t>
      </w:r>
      <w:r w:rsidRPr="2BDDA0BF">
        <w:rPr>
          <w:rFonts w:eastAsia="Arial"/>
          <w:color w:val="000000" w:themeColor="text1"/>
        </w:rPr>
        <w:t xml:space="preserve"> </w:t>
      </w:r>
      <w:r w:rsidR="00B2745A">
        <w:rPr>
          <w:rFonts w:eastAsia="Arial"/>
          <w:color w:val="000000" w:themeColor="text1"/>
        </w:rPr>
        <w:t>(</w:t>
      </w:r>
      <w:r w:rsidRPr="2BDDA0BF">
        <w:rPr>
          <w:rFonts w:eastAsia="Arial"/>
          <w:color w:val="000000" w:themeColor="text1"/>
        </w:rPr>
        <w:t>MWh</w:t>
      </w:r>
      <w:r w:rsidR="00B2745A">
        <w:rPr>
          <w:rFonts w:eastAsia="Arial"/>
          <w:color w:val="000000" w:themeColor="text1"/>
        </w:rPr>
        <w:t>)</w:t>
      </w:r>
      <w:r w:rsidRPr="2BDDA0BF">
        <w:rPr>
          <w:rFonts w:eastAsia="Arial"/>
          <w:color w:val="000000" w:themeColor="text1"/>
        </w:rPr>
        <w:t xml:space="preserve"> sales. The request must be approved by both the CEC and the U.S. Secretary of Energy </w:t>
      </w:r>
      <w:r>
        <w:rPr>
          <w:rFonts w:eastAsia="Arial"/>
          <w:color w:val="000000" w:themeColor="text1"/>
        </w:rPr>
        <w:t>prior to</w:t>
      </w:r>
      <w:r w:rsidRPr="2BDDA0BF">
        <w:rPr>
          <w:rFonts w:eastAsia="Arial"/>
          <w:color w:val="000000" w:themeColor="text1"/>
        </w:rPr>
        <w:t xml:space="preserve"> the </w:t>
      </w:r>
      <w:r w:rsidR="00C83FE0">
        <w:rPr>
          <w:rFonts w:eastAsia="Arial"/>
          <w:color w:val="000000" w:themeColor="text1"/>
        </w:rPr>
        <w:t>GFO</w:t>
      </w:r>
      <w:r w:rsidRPr="2BDDA0BF">
        <w:rPr>
          <w:rFonts w:eastAsia="Arial"/>
          <w:color w:val="000000" w:themeColor="text1"/>
        </w:rPr>
        <w:t xml:space="preserve"> deadline </w:t>
      </w:r>
      <w:r w:rsidRPr="61FBAA05" w:rsidR="07064AE6">
        <w:rPr>
          <w:rFonts w:eastAsia="Arial"/>
          <w:color w:val="000000" w:themeColor="text1"/>
        </w:rPr>
        <w:t xml:space="preserve">for the entity </w:t>
      </w:r>
      <w:r w:rsidRPr="2BDDA0BF" w:rsidR="00C616F8">
        <w:rPr>
          <w:rFonts w:eastAsia="Arial"/>
          <w:color w:val="000000" w:themeColor="text1"/>
        </w:rPr>
        <w:t>to</w:t>
      </w:r>
      <w:r w:rsidRPr="2BDDA0BF">
        <w:rPr>
          <w:rFonts w:eastAsia="Arial"/>
          <w:color w:val="000000" w:themeColor="text1"/>
        </w:rPr>
        <w:t xml:space="preserve"> qualify for funding.</w:t>
      </w:r>
    </w:p>
    <w:p w:rsidR="00AE7C24" w:rsidP="00AE5ED6" w:rsidRDefault="00AE7C24" w14:paraId="0C463B01" w14:textId="02BFB2EC">
      <w:pPr>
        <w:spacing w:before="240"/>
        <w:rPr>
          <w:rFonts w:eastAsia="Arial"/>
          <w:color w:val="000000" w:themeColor="text1"/>
        </w:rPr>
      </w:pPr>
      <w:r w:rsidRPr="2BDDA0BF">
        <w:rPr>
          <w:rFonts w:eastAsia="Arial"/>
          <w:color w:val="000000" w:themeColor="text1"/>
        </w:rPr>
        <w:t xml:space="preserve">The CEC and the U.S. Department of Energy (DOE) cannot provide a definite timeframe as to when an entity will be approved or denied eligibility, but the estimated time frame is 30-65 days. As such, the CEC recommends applying for eligibility as soon as possible if the entity you represent does not clearly fit in one of the eligible </w:t>
      </w:r>
      <w:r w:rsidRPr="61FBAA05">
        <w:rPr>
          <w:rFonts w:eastAsia="Arial"/>
          <w:color w:val="000000" w:themeColor="text1"/>
        </w:rPr>
        <w:t>entit</w:t>
      </w:r>
      <w:r w:rsidRPr="61FBAA05" w:rsidR="6414C512">
        <w:rPr>
          <w:rFonts w:eastAsia="Arial"/>
          <w:color w:val="000000" w:themeColor="text1"/>
        </w:rPr>
        <w:t>y</w:t>
      </w:r>
      <w:r w:rsidRPr="61FBAA05" w:rsidR="00846205">
        <w:rPr>
          <w:rFonts w:eastAsia="Arial"/>
          <w:color w:val="000000" w:themeColor="text1"/>
        </w:rPr>
        <w:t xml:space="preserve"> type</w:t>
      </w:r>
      <w:r w:rsidRPr="61FBAA05">
        <w:rPr>
          <w:rFonts w:eastAsia="Arial"/>
          <w:color w:val="000000" w:themeColor="text1"/>
        </w:rPr>
        <w:t>s</w:t>
      </w:r>
      <w:r w:rsidRPr="2BDDA0BF">
        <w:rPr>
          <w:rFonts w:eastAsia="Arial"/>
          <w:color w:val="000000" w:themeColor="text1"/>
        </w:rPr>
        <w:t>.</w:t>
      </w:r>
    </w:p>
    <w:p w:rsidRPr="003D7778" w:rsidR="002708E6" w:rsidP="00BF4D4B" w:rsidRDefault="00834907" w14:paraId="58C9E9D4" w14:textId="2660FC4D">
      <w:pPr>
        <w:pStyle w:val="Heading3"/>
        <w:spacing w:before="240" w:after="120"/>
        <w:rPr>
          <w:rStyle w:val="cf01"/>
          <w:rFonts w:ascii="Arial" w:hAnsi="Arial" w:cs="Arial"/>
          <w:b w:val="0"/>
          <w:color w:val="auto"/>
          <w:sz w:val="22"/>
          <w:szCs w:val="22"/>
        </w:rPr>
      </w:pPr>
      <w:bookmarkStart w:name="_Toc184761479" w:id="28"/>
      <w:bookmarkStart w:name="_Toc187326763" w:id="29"/>
      <w:r>
        <w:rPr>
          <w:rStyle w:val="cf01"/>
          <w:rFonts w:ascii="Arial" w:hAnsi="Arial" w:cs="Arial"/>
          <w:color w:val="auto"/>
          <w:sz w:val="22"/>
          <w:szCs w:val="22"/>
        </w:rPr>
        <w:t xml:space="preserve">2. </w:t>
      </w:r>
      <w:r w:rsidRPr="003D7778" w:rsidR="002708E6">
        <w:rPr>
          <w:rStyle w:val="cf01"/>
          <w:rFonts w:ascii="Arial" w:hAnsi="Arial" w:cs="Arial"/>
          <w:color w:val="auto"/>
          <w:sz w:val="22"/>
          <w:szCs w:val="22"/>
        </w:rPr>
        <w:t>Groups</w:t>
      </w:r>
      <w:bookmarkEnd w:id="28"/>
      <w:bookmarkEnd w:id="29"/>
    </w:p>
    <w:p w:rsidRPr="00A92A7A" w:rsidR="002708E6" w:rsidP="002708E6" w:rsidRDefault="002708E6" w14:paraId="551C3E02" w14:textId="7018A00B">
      <w:pPr>
        <w:pStyle w:val="pf0"/>
        <w:rPr>
          <w:rStyle w:val="cf01"/>
          <w:rFonts w:ascii="Arial" w:hAnsi="Arial" w:cs="Arial"/>
          <w:color w:val="auto"/>
          <w:sz w:val="22"/>
          <w:szCs w:val="22"/>
        </w:rPr>
      </w:pPr>
      <w:r w:rsidRPr="003D7778">
        <w:rPr>
          <w:rStyle w:val="cf01"/>
          <w:rFonts w:ascii="Arial" w:hAnsi="Arial" w:cs="Arial"/>
          <w:color w:val="auto"/>
          <w:sz w:val="22"/>
          <w:szCs w:val="22"/>
        </w:rPr>
        <w:t xml:space="preserve">Each eligible applicant will fall in one of two groups and must identify </w:t>
      </w:r>
      <w:r w:rsidRPr="00A92A7A">
        <w:rPr>
          <w:rStyle w:val="cf01"/>
          <w:rFonts w:ascii="Arial" w:hAnsi="Arial" w:cs="Arial"/>
          <w:color w:val="auto"/>
          <w:sz w:val="22"/>
          <w:szCs w:val="22"/>
        </w:rPr>
        <w:t>to which group it is applying on the Application Form (Attachment 01).</w:t>
      </w:r>
    </w:p>
    <w:p w:rsidRPr="00A92A7A" w:rsidR="002708E6" w:rsidP="006255FC" w:rsidRDefault="002708E6" w14:paraId="3783C452" w14:textId="02EAD98B">
      <w:pPr>
        <w:pStyle w:val="pf0"/>
        <w:numPr>
          <w:ilvl w:val="0"/>
          <w:numId w:val="43"/>
        </w:numPr>
        <w:rPr>
          <w:rFonts w:ascii="Arial" w:hAnsi="Arial" w:cs="Arial"/>
          <w:sz w:val="22"/>
          <w:szCs w:val="22"/>
        </w:rPr>
      </w:pPr>
      <w:r w:rsidRPr="00A92A7A">
        <w:rPr>
          <w:rStyle w:val="cf01"/>
          <w:rFonts w:ascii="Arial" w:hAnsi="Arial" w:cs="Arial"/>
          <w:color w:val="auto"/>
          <w:sz w:val="22"/>
          <w:szCs w:val="22"/>
        </w:rPr>
        <w:t>Group 1: Large Entities that sell more than 4,000</w:t>
      </w:r>
      <w:r w:rsidR="00F811B6">
        <w:rPr>
          <w:rStyle w:val="cf01"/>
          <w:rFonts w:ascii="Arial" w:hAnsi="Arial" w:cs="Arial"/>
          <w:color w:val="auto"/>
          <w:sz w:val="22"/>
          <w:szCs w:val="22"/>
        </w:rPr>
        <w:t xml:space="preserve"> </w:t>
      </w:r>
      <w:r w:rsidR="000A3AF9">
        <w:rPr>
          <w:rStyle w:val="cf01"/>
          <w:rFonts w:ascii="Arial" w:hAnsi="Arial" w:cs="Arial"/>
          <w:color w:val="auto"/>
          <w:sz w:val="22"/>
          <w:szCs w:val="22"/>
        </w:rPr>
        <w:t>giga</w:t>
      </w:r>
      <w:r w:rsidR="00DF00AA">
        <w:rPr>
          <w:rStyle w:val="cf01"/>
          <w:rFonts w:ascii="Arial" w:hAnsi="Arial" w:cs="Arial"/>
          <w:color w:val="auto"/>
          <w:sz w:val="22"/>
          <w:szCs w:val="22"/>
        </w:rPr>
        <w:t xml:space="preserve">watt-hours </w:t>
      </w:r>
      <w:r w:rsidR="002A4881">
        <w:rPr>
          <w:rStyle w:val="cf01"/>
          <w:rFonts w:ascii="Arial" w:hAnsi="Arial" w:cs="Arial"/>
          <w:color w:val="auto"/>
          <w:sz w:val="22"/>
          <w:szCs w:val="22"/>
        </w:rPr>
        <w:t xml:space="preserve">per year </w:t>
      </w:r>
      <w:r w:rsidR="00DA416F">
        <w:rPr>
          <w:rStyle w:val="cf01"/>
          <w:rFonts w:ascii="Arial" w:hAnsi="Arial" w:cs="Arial"/>
          <w:color w:val="auto"/>
          <w:sz w:val="22"/>
          <w:szCs w:val="22"/>
        </w:rPr>
        <w:t>(</w:t>
      </w:r>
      <w:r w:rsidRPr="00A92A7A">
        <w:rPr>
          <w:rStyle w:val="cf01"/>
          <w:rFonts w:ascii="Arial" w:hAnsi="Arial" w:cs="Arial"/>
          <w:color w:val="auto"/>
          <w:sz w:val="22"/>
          <w:szCs w:val="22"/>
        </w:rPr>
        <w:t>GWh/year</w:t>
      </w:r>
      <w:r w:rsidR="00DA416F">
        <w:rPr>
          <w:rStyle w:val="cf01"/>
          <w:rFonts w:ascii="Arial" w:hAnsi="Arial" w:cs="Arial"/>
          <w:color w:val="auto"/>
          <w:sz w:val="22"/>
          <w:szCs w:val="22"/>
        </w:rPr>
        <w:t>)</w:t>
      </w:r>
    </w:p>
    <w:p w:rsidR="002708E6" w:rsidP="006255FC" w:rsidRDefault="002708E6" w14:paraId="550F3F5A" w14:textId="62AB7BC2">
      <w:pPr>
        <w:pStyle w:val="pf0"/>
        <w:numPr>
          <w:ilvl w:val="0"/>
          <w:numId w:val="43"/>
        </w:numPr>
        <w:rPr>
          <w:rStyle w:val="cf01"/>
          <w:rFonts w:ascii="Arial" w:hAnsi="Arial" w:cs="Arial"/>
          <w:color w:val="auto"/>
          <w:sz w:val="22"/>
          <w:szCs w:val="22"/>
        </w:rPr>
      </w:pPr>
      <w:r w:rsidRPr="00A92A7A">
        <w:rPr>
          <w:rStyle w:val="cf01"/>
          <w:rFonts w:ascii="Arial" w:hAnsi="Arial" w:cs="Arial"/>
          <w:color w:val="auto"/>
          <w:sz w:val="22"/>
          <w:szCs w:val="22"/>
        </w:rPr>
        <w:t>Group 2: Small Entities that sell 4,000GWh/year or less</w:t>
      </w:r>
    </w:p>
    <w:p w:rsidRPr="00390F08" w:rsidR="00D769BB" w:rsidP="00D769BB" w:rsidRDefault="004C3A55" w14:paraId="4FFEE8AC" w14:textId="29CF8567">
      <w:pPr>
        <w:pStyle w:val="pf0"/>
        <w:rPr>
          <w:rStyle w:val="cf01"/>
          <w:rFonts w:ascii="Arial" w:hAnsi="Arial" w:cs="Arial"/>
          <w:color w:val="auto"/>
          <w:sz w:val="22"/>
          <w:szCs w:val="22"/>
        </w:rPr>
      </w:pPr>
      <w:r w:rsidRPr="004C3A55">
        <w:rPr>
          <w:rFonts w:ascii="Arial" w:hAnsi="Arial" w:eastAsia="Arial" w:cs="Arial"/>
          <w:sz w:val="22"/>
          <w:szCs w:val="22"/>
        </w:rPr>
        <w:t>Applicants should use the Utility Sales Reference Data generated from the </w:t>
      </w:r>
      <w:hyperlink w:history="1" r:id="rId23">
        <w:r w:rsidRPr="004C3A55">
          <w:rPr>
            <w:rStyle w:val="Hyperlink"/>
            <w:rFonts w:ascii="Arial" w:hAnsi="Arial" w:eastAsia="Arial" w:cs="Arial"/>
            <w:sz w:val="22"/>
            <w:szCs w:val="22"/>
          </w:rPr>
          <w:t>U.S. Energy Information Administration’s 2023 Annual Electricity Power Report (EIA-891)</w:t>
        </w:r>
      </w:hyperlink>
      <w:r w:rsidRPr="00CF750D" w:rsidR="00CF750D">
        <w:rPr>
          <w:rStyle w:val="cf01"/>
          <w:rFonts w:ascii="Arial" w:hAnsi="Arial" w:cs="Arial"/>
          <w:color w:val="auto"/>
          <w:sz w:val="22"/>
          <w:szCs w:val="22"/>
          <w:vertAlign w:val="superscript"/>
        </w:rPr>
        <w:t xml:space="preserve"> </w:t>
      </w:r>
      <w:r w:rsidRPr="00A92A7A" w:rsidR="00CF750D">
        <w:rPr>
          <w:rStyle w:val="cf01"/>
          <w:rFonts w:ascii="Arial" w:hAnsi="Arial" w:cs="Arial"/>
          <w:color w:val="auto"/>
          <w:sz w:val="22"/>
          <w:szCs w:val="22"/>
          <w:vertAlign w:val="superscript"/>
        </w:rPr>
        <w:footnoteReference w:id="3"/>
      </w:r>
      <w:r w:rsidRPr="004C3A55">
        <w:rPr>
          <w:rFonts w:ascii="Arial" w:hAnsi="Arial" w:eastAsia="Arial" w:cs="Arial"/>
          <w:sz w:val="22"/>
          <w:szCs w:val="22"/>
        </w:rPr>
        <w:t> </w:t>
      </w:r>
      <w:r w:rsidRPr="00390F08" w:rsidR="00531D48">
        <w:rPr>
          <w:rFonts w:ascii="Arial" w:hAnsi="Arial" w:eastAsia="Arial" w:cs="Arial"/>
          <w:sz w:val="22"/>
          <w:szCs w:val="22"/>
        </w:rPr>
        <w:t xml:space="preserve">available at </w:t>
      </w:r>
      <w:r w:rsidRPr="00850448" w:rsidR="00531D48">
        <w:rPr>
          <w:rFonts w:ascii="Arial" w:hAnsi="Arial" w:eastAsia="Arial" w:cs="Arial"/>
          <w:sz w:val="22"/>
          <w:szCs w:val="22"/>
        </w:rPr>
        <w:t>https://www.energy.ca.gov/media/9026</w:t>
      </w:r>
      <w:r w:rsidR="00531D48">
        <w:rPr>
          <w:rFonts w:ascii="Arial" w:hAnsi="Arial" w:eastAsia="Arial" w:cs="Arial"/>
          <w:sz w:val="22"/>
          <w:szCs w:val="22"/>
        </w:rPr>
        <w:t xml:space="preserve"> </w:t>
      </w:r>
      <w:r w:rsidRPr="004C3A55">
        <w:rPr>
          <w:rFonts w:ascii="Arial" w:hAnsi="Arial" w:eastAsia="Arial" w:cs="Arial"/>
          <w:sz w:val="22"/>
          <w:szCs w:val="22"/>
        </w:rPr>
        <w:t xml:space="preserve">to determine their appropriate group. Eligible applicants may </w:t>
      </w:r>
      <w:r w:rsidR="00531D48">
        <w:rPr>
          <w:rFonts w:ascii="Arial" w:hAnsi="Arial" w:eastAsia="Arial" w:cs="Arial"/>
          <w:sz w:val="22"/>
          <w:szCs w:val="22"/>
        </w:rPr>
        <w:t xml:space="preserve">also </w:t>
      </w:r>
      <w:r w:rsidRPr="004C3A55">
        <w:rPr>
          <w:rFonts w:ascii="Arial" w:hAnsi="Arial" w:eastAsia="Arial" w:cs="Arial"/>
          <w:sz w:val="22"/>
          <w:szCs w:val="22"/>
        </w:rPr>
        <w:t>use alternative publicly available data sources</w:t>
      </w:r>
      <w:r w:rsidR="00531D48">
        <w:rPr>
          <w:rFonts w:ascii="Arial" w:hAnsi="Arial" w:eastAsia="Arial" w:cs="Arial"/>
          <w:sz w:val="22"/>
          <w:szCs w:val="22"/>
        </w:rPr>
        <w:t>.</w:t>
      </w:r>
    </w:p>
    <w:p w:rsidR="009F6F48" w:rsidP="00E74844" w:rsidRDefault="00834907" w14:paraId="2102A16B" w14:textId="2E3703D3">
      <w:pPr>
        <w:pStyle w:val="Heading3"/>
        <w:spacing w:before="240" w:after="120"/>
        <w:rPr>
          <w:rStyle w:val="cf01"/>
          <w:rFonts w:ascii="Arial" w:hAnsi="Arial" w:cs="Arial"/>
          <w:b w:val="0"/>
          <w:color w:val="auto"/>
          <w:sz w:val="22"/>
          <w:szCs w:val="22"/>
        </w:rPr>
      </w:pPr>
      <w:bookmarkStart w:name="_3._Eligible_Activities" w:id="30"/>
      <w:bookmarkStart w:name="_Toc184761480" w:id="31"/>
      <w:bookmarkStart w:name="_Toc187326764" w:id="32"/>
      <w:bookmarkStart w:name="EligibleActivities" w:id="33"/>
      <w:bookmarkEnd w:id="30"/>
      <w:r>
        <w:rPr>
          <w:rStyle w:val="cf01"/>
          <w:rFonts w:ascii="Arial" w:hAnsi="Arial" w:cs="Arial"/>
          <w:bCs/>
          <w:color w:val="auto"/>
          <w:sz w:val="22"/>
          <w:szCs w:val="22"/>
        </w:rPr>
        <w:t xml:space="preserve">3. </w:t>
      </w:r>
      <w:r w:rsidRPr="002F1944" w:rsidR="00A6593E">
        <w:rPr>
          <w:rStyle w:val="cf01"/>
          <w:rFonts w:ascii="Arial" w:hAnsi="Arial" w:cs="Arial"/>
          <w:color w:val="auto"/>
          <w:sz w:val="22"/>
          <w:szCs w:val="22"/>
        </w:rPr>
        <w:t xml:space="preserve">Eligible </w:t>
      </w:r>
      <w:r w:rsidRPr="002F1944" w:rsidR="00A6593E">
        <w:rPr>
          <w:rStyle w:val="cf01"/>
          <w:rFonts w:ascii="Arial" w:hAnsi="Arial" w:cs="Arial"/>
          <w:bCs/>
          <w:color w:val="auto"/>
          <w:sz w:val="22"/>
          <w:szCs w:val="22"/>
        </w:rPr>
        <w:t>Activities</w:t>
      </w:r>
      <w:bookmarkEnd w:id="31"/>
      <w:bookmarkEnd w:id="32"/>
    </w:p>
    <w:bookmarkEnd w:id="33"/>
    <w:p w:rsidRPr="002C5040" w:rsidR="009F6F48" w:rsidP="004D7532" w:rsidRDefault="009F6F48" w14:paraId="63E9FB76" w14:textId="54A302B3">
      <w:pPr>
        <w:pStyle w:val="BodyText"/>
        <w:spacing w:after="120"/>
        <w:ind w:right="137"/>
        <w:rPr>
          <w:rStyle w:val="cf01"/>
          <w:rFonts w:ascii="Arial" w:hAnsi="Arial" w:eastAsia="Arial" w:cs="Times New Roman"/>
          <w:b/>
          <w:color w:val="auto"/>
          <w:sz w:val="22"/>
          <w:szCs w:val="22"/>
        </w:rPr>
      </w:pPr>
      <w:r w:rsidRPr="00BA24E3">
        <w:rPr>
          <w:rFonts w:eastAsia="Arial"/>
          <w:sz w:val="22"/>
          <w:szCs w:val="22"/>
        </w:rPr>
        <w:t xml:space="preserve">Proposed activities must strictly adhere to the </w:t>
      </w:r>
      <w:r w:rsidR="00F36A36">
        <w:rPr>
          <w:rFonts w:eastAsia="Arial"/>
          <w:sz w:val="22"/>
          <w:szCs w:val="22"/>
        </w:rPr>
        <w:t xml:space="preserve">below </w:t>
      </w:r>
      <w:r w:rsidRPr="00BA24E3">
        <w:rPr>
          <w:rFonts w:eastAsia="Arial"/>
          <w:sz w:val="22"/>
          <w:szCs w:val="22"/>
        </w:rPr>
        <w:t>eligible activities list and aim to improve the reliability and resilience of the electric grid against disruptive events.</w:t>
      </w:r>
      <w:r w:rsidRPr="00BA24E3">
        <w:rPr>
          <w:rStyle w:val="FootnoteReference"/>
          <w:rFonts w:eastAsia="Arial"/>
          <w:sz w:val="22"/>
          <w:szCs w:val="22"/>
        </w:rPr>
        <w:footnoteReference w:id="4"/>
      </w:r>
    </w:p>
    <w:p w:rsidRPr="00B23D8C" w:rsidR="0099459E" w:rsidP="006255FC" w:rsidRDefault="0099459E" w14:paraId="022D8487" w14:textId="58CE3003">
      <w:pPr>
        <w:pStyle w:val="BodyText"/>
        <w:numPr>
          <w:ilvl w:val="0"/>
          <w:numId w:val="65"/>
        </w:numPr>
        <w:spacing w:before="0" w:after="0"/>
        <w:ind w:right="137"/>
        <w:rPr>
          <w:rFonts w:cs="Arial"/>
          <w:sz w:val="22"/>
          <w:szCs w:val="22"/>
        </w:rPr>
      </w:pPr>
      <w:r w:rsidRPr="00B23D8C">
        <w:rPr>
          <w:rFonts w:cs="Arial"/>
          <w:sz w:val="22"/>
          <w:szCs w:val="22"/>
        </w:rPr>
        <w:t>Weatherization technologies and equipment</w:t>
      </w:r>
      <w:r w:rsidR="00BA3DD2">
        <w:rPr>
          <w:rFonts w:cs="Arial"/>
          <w:sz w:val="22"/>
          <w:szCs w:val="22"/>
        </w:rPr>
        <w:t xml:space="preserve"> for grid hardening</w:t>
      </w:r>
      <w:r w:rsidR="00527718">
        <w:rPr>
          <w:rFonts w:cs="Arial"/>
          <w:sz w:val="22"/>
          <w:szCs w:val="22"/>
        </w:rPr>
        <w:t xml:space="preserve"> purposes</w:t>
      </w:r>
    </w:p>
    <w:p w:rsidRPr="00B23D8C" w:rsidR="0099459E" w:rsidP="006255FC" w:rsidRDefault="0099459E" w14:paraId="2741D676" w14:textId="77777777">
      <w:pPr>
        <w:pStyle w:val="BodyText"/>
        <w:numPr>
          <w:ilvl w:val="0"/>
          <w:numId w:val="65"/>
        </w:numPr>
        <w:spacing w:before="0" w:after="0"/>
        <w:ind w:right="137"/>
        <w:rPr>
          <w:rFonts w:cs="Arial"/>
          <w:sz w:val="22"/>
          <w:szCs w:val="22"/>
        </w:rPr>
      </w:pPr>
      <w:r w:rsidRPr="00B23D8C">
        <w:rPr>
          <w:rFonts w:cs="Arial"/>
          <w:sz w:val="22"/>
          <w:szCs w:val="22"/>
        </w:rPr>
        <w:t>Fire-resistant technologies and fire prevention</w:t>
      </w:r>
      <w:r w:rsidRPr="00B23D8C">
        <w:rPr>
          <w:rFonts w:cs="Arial"/>
          <w:spacing w:val="-1"/>
          <w:sz w:val="22"/>
          <w:szCs w:val="22"/>
        </w:rPr>
        <w:t xml:space="preserve"> </w:t>
      </w:r>
      <w:r w:rsidRPr="00B23D8C">
        <w:rPr>
          <w:rFonts w:cs="Arial"/>
          <w:sz w:val="22"/>
          <w:szCs w:val="22"/>
        </w:rPr>
        <w:t>systems</w:t>
      </w:r>
    </w:p>
    <w:p w:rsidRPr="00B23D8C" w:rsidR="0099459E" w:rsidP="006255FC" w:rsidRDefault="0099459E" w14:paraId="23CD25CF" w14:textId="77777777">
      <w:pPr>
        <w:pStyle w:val="BodyText"/>
        <w:numPr>
          <w:ilvl w:val="0"/>
          <w:numId w:val="65"/>
        </w:numPr>
        <w:spacing w:before="0" w:after="0"/>
        <w:ind w:right="137"/>
        <w:rPr>
          <w:rFonts w:cs="Arial"/>
          <w:sz w:val="22"/>
          <w:szCs w:val="22"/>
        </w:rPr>
      </w:pPr>
      <w:r w:rsidRPr="00B23D8C">
        <w:rPr>
          <w:rFonts w:cs="Arial"/>
          <w:sz w:val="22"/>
          <w:szCs w:val="22"/>
        </w:rPr>
        <w:t>Monitoring</w:t>
      </w:r>
      <w:r w:rsidRPr="00B23D8C">
        <w:rPr>
          <w:rFonts w:cs="Arial"/>
          <w:spacing w:val="-2"/>
          <w:sz w:val="22"/>
          <w:szCs w:val="22"/>
        </w:rPr>
        <w:t xml:space="preserve"> </w:t>
      </w:r>
      <w:r w:rsidRPr="00B23D8C">
        <w:rPr>
          <w:rFonts w:cs="Arial"/>
          <w:sz w:val="22"/>
          <w:szCs w:val="22"/>
        </w:rPr>
        <w:t>and</w:t>
      </w:r>
      <w:r w:rsidRPr="00B23D8C">
        <w:rPr>
          <w:rFonts w:cs="Arial"/>
          <w:spacing w:val="-1"/>
          <w:sz w:val="22"/>
          <w:szCs w:val="22"/>
        </w:rPr>
        <w:t xml:space="preserve"> </w:t>
      </w:r>
      <w:r w:rsidRPr="00B23D8C">
        <w:rPr>
          <w:rFonts w:cs="Arial"/>
          <w:sz w:val="22"/>
          <w:szCs w:val="22"/>
        </w:rPr>
        <w:t>control</w:t>
      </w:r>
      <w:r w:rsidRPr="00B23D8C">
        <w:rPr>
          <w:rFonts w:cs="Arial"/>
          <w:spacing w:val="-2"/>
          <w:sz w:val="22"/>
          <w:szCs w:val="22"/>
        </w:rPr>
        <w:t xml:space="preserve"> </w:t>
      </w:r>
      <w:r w:rsidRPr="00B23D8C">
        <w:rPr>
          <w:rFonts w:cs="Arial"/>
          <w:sz w:val="22"/>
          <w:szCs w:val="22"/>
        </w:rPr>
        <w:t>technologies</w:t>
      </w:r>
    </w:p>
    <w:p w:rsidRPr="006166BF" w:rsidR="0099459E" w:rsidP="006255FC" w:rsidRDefault="0099459E" w14:paraId="10304A32" w14:textId="77777777">
      <w:pPr>
        <w:pStyle w:val="BodyText"/>
        <w:numPr>
          <w:ilvl w:val="0"/>
          <w:numId w:val="65"/>
        </w:numPr>
        <w:spacing w:before="0" w:after="0"/>
        <w:ind w:right="137"/>
        <w:rPr>
          <w:rFonts w:cs="Arial"/>
          <w:sz w:val="22"/>
          <w:szCs w:val="22"/>
        </w:rPr>
      </w:pPr>
      <w:r w:rsidRPr="006166BF">
        <w:rPr>
          <w:rFonts w:cs="Arial"/>
          <w:sz w:val="22"/>
          <w:szCs w:val="22"/>
        </w:rPr>
        <w:t>Undergrounding</w:t>
      </w:r>
      <w:r w:rsidRPr="006166BF">
        <w:rPr>
          <w:rFonts w:cs="Arial"/>
          <w:spacing w:val="-2"/>
          <w:sz w:val="22"/>
          <w:szCs w:val="22"/>
        </w:rPr>
        <w:t xml:space="preserve"> </w:t>
      </w:r>
      <w:r w:rsidRPr="006166BF">
        <w:rPr>
          <w:rFonts w:cs="Arial"/>
          <w:sz w:val="22"/>
          <w:szCs w:val="22"/>
        </w:rPr>
        <w:t>electrical equipment</w:t>
      </w:r>
    </w:p>
    <w:p w:rsidRPr="006166BF" w:rsidR="0099459E" w:rsidP="006255FC" w:rsidRDefault="0099459E" w14:paraId="279B2B65" w14:textId="57E65832">
      <w:pPr>
        <w:pStyle w:val="BodyText"/>
        <w:numPr>
          <w:ilvl w:val="0"/>
          <w:numId w:val="65"/>
        </w:numPr>
        <w:spacing w:before="0" w:after="0"/>
        <w:ind w:right="137"/>
        <w:rPr>
          <w:rFonts w:cs="Arial"/>
          <w:sz w:val="22"/>
          <w:szCs w:val="22"/>
        </w:rPr>
      </w:pPr>
      <w:r w:rsidRPr="006166BF">
        <w:rPr>
          <w:rFonts w:cs="Arial"/>
          <w:sz w:val="22"/>
          <w:szCs w:val="22"/>
        </w:rPr>
        <w:t>Utility</w:t>
      </w:r>
      <w:r w:rsidRPr="006166BF">
        <w:rPr>
          <w:rFonts w:cs="Arial"/>
          <w:spacing w:val="-6"/>
          <w:sz w:val="22"/>
          <w:szCs w:val="22"/>
        </w:rPr>
        <w:t xml:space="preserve"> </w:t>
      </w:r>
      <w:r w:rsidRPr="006166BF">
        <w:rPr>
          <w:rFonts w:cs="Arial"/>
          <w:sz w:val="22"/>
          <w:szCs w:val="22"/>
        </w:rPr>
        <w:t>pole</w:t>
      </w:r>
      <w:r w:rsidRPr="006166BF">
        <w:rPr>
          <w:rFonts w:cs="Arial"/>
          <w:spacing w:val="-6"/>
          <w:sz w:val="22"/>
          <w:szCs w:val="22"/>
        </w:rPr>
        <w:t xml:space="preserve"> </w:t>
      </w:r>
      <w:r w:rsidRPr="006166BF">
        <w:rPr>
          <w:rFonts w:cs="Arial"/>
          <w:sz w:val="22"/>
          <w:szCs w:val="22"/>
        </w:rPr>
        <w:t>management</w:t>
      </w:r>
    </w:p>
    <w:p w:rsidRPr="006166BF" w:rsidR="0099459E" w:rsidP="006255FC" w:rsidRDefault="0099459E" w14:paraId="06DC8342" w14:textId="77777777">
      <w:pPr>
        <w:pStyle w:val="BodyText"/>
        <w:numPr>
          <w:ilvl w:val="0"/>
          <w:numId w:val="65"/>
        </w:numPr>
        <w:spacing w:before="0" w:after="0"/>
        <w:ind w:right="137"/>
        <w:rPr>
          <w:rFonts w:cs="Arial"/>
          <w:sz w:val="22"/>
          <w:szCs w:val="22"/>
        </w:rPr>
      </w:pPr>
      <w:r w:rsidRPr="006166BF">
        <w:rPr>
          <w:rFonts w:cs="Arial"/>
          <w:sz w:val="22"/>
          <w:szCs w:val="22"/>
        </w:rPr>
        <w:t>Relocation</w:t>
      </w:r>
      <w:r w:rsidRPr="006166BF">
        <w:rPr>
          <w:rFonts w:cs="Arial"/>
          <w:spacing w:val="-6"/>
          <w:sz w:val="22"/>
          <w:szCs w:val="22"/>
        </w:rPr>
        <w:t xml:space="preserve"> </w:t>
      </w:r>
      <w:r w:rsidRPr="006166BF">
        <w:rPr>
          <w:rFonts w:cs="Arial"/>
          <w:sz w:val="22"/>
          <w:szCs w:val="22"/>
        </w:rPr>
        <w:t>of</w:t>
      </w:r>
      <w:r w:rsidRPr="006166BF">
        <w:rPr>
          <w:rFonts w:cs="Arial"/>
          <w:spacing w:val="-6"/>
          <w:sz w:val="22"/>
          <w:szCs w:val="22"/>
        </w:rPr>
        <w:t xml:space="preserve"> </w:t>
      </w:r>
      <w:r w:rsidRPr="006166BF">
        <w:rPr>
          <w:rFonts w:cs="Arial"/>
          <w:sz w:val="22"/>
          <w:szCs w:val="22"/>
        </w:rPr>
        <w:t>power</w:t>
      </w:r>
      <w:r w:rsidRPr="006166BF">
        <w:rPr>
          <w:rFonts w:cs="Arial"/>
          <w:spacing w:val="-6"/>
          <w:sz w:val="22"/>
          <w:szCs w:val="22"/>
        </w:rPr>
        <w:t xml:space="preserve"> </w:t>
      </w:r>
      <w:r w:rsidRPr="006166BF">
        <w:rPr>
          <w:rFonts w:cs="Arial"/>
          <w:sz w:val="22"/>
          <w:szCs w:val="22"/>
        </w:rPr>
        <w:t>lines</w:t>
      </w:r>
      <w:r w:rsidRPr="006166BF">
        <w:rPr>
          <w:rFonts w:cs="Arial"/>
          <w:spacing w:val="-7"/>
          <w:sz w:val="22"/>
          <w:szCs w:val="22"/>
        </w:rPr>
        <w:t xml:space="preserve"> </w:t>
      </w:r>
      <w:r w:rsidRPr="006166BF">
        <w:rPr>
          <w:rFonts w:cs="Arial"/>
          <w:sz w:val="22"/>
          <w:szCs w:val="22"/>
        </w:rPr>
        <w:t>or</w:t>
      </w:r>
      <w:r w:rsidRPr="006166BF">
        <w:rPr>
          <w:rFonts w:cs="Arial"/>
          <w:spacing w:val="-6"/>
          <w:sz w:val="22"/>
          <w:szCs w:val="22"/>
        </w:rPr>
        <w:t xml:space="preserve"> </w:t>
      </w:r>
      <w:r w:rsidRPr="006166BF">
        <w:rPr>
          <w:rFonts w:cs="Arial"/>
          <w:sz w:val="22"/>
          <w:szCs w:val="22"/>
        </w:rPr>
        <w:t>reconductoring</w:t>
      </w:r>
      <w:r w:rsidRPr="006166BF">
        <w:rPr>
          <w:rFonts w:cs="Arial"/>
          <w:spacing w:val="-7"/>
          <w:sz w:val="22"/>
          <w:szCs w:val="22"/>
        </w:rPr>
        <w:t xml:space="preserve"> </w:t>
      </w:r>
      <w:r w:rsidRPr="006166BF">
        <w:rPr>
          <w:rFonts w:cs="Arial"/>
          <w:sz w:val="22"/>
          <w:szCs w:val="22"/>
        </w:rPr>
        <w:t>of power</w:t>
      </w:r>
      <w:r w:rsidRPr="006166BF">
        <w:rPr>
          <w:rFonts w:cs="Arial"/>
          <w:spacing w:val="-7"/>
          <w:sz w:val="22"/>
          <w:szCs w:val="22"/>
        </w:rPr>
        <w:t xml:space="preserve"> </w:t>
      </w:r>
      <w:r w:rsidRPr="006166BF">
        <w:rPr>
          <w:rFonts w:cs="Arial"/>
          <w:sz w:val="22"/>
          <w:szCs w:val="22"/>
        </w:rPr>
        <w:t>lines</w:t>
      </w:r>
      <w:r w:rsidRPr="006166BF">
        <w:rPr>
          <w:rFonts w:cs="Arial"/>
          <w:spacing w:val="-8"/>
          <w:sz w:val="22"/>
          <w:szCs w:val="22"/>
        </w:rPr>
        <w:t xml:space="preserve"> </w:t>
      </w:r>
      <w:r w:rsidRPr="006166BF">
        <w:rPr>
          <w:rFonts w:cs="Arial"/>
          <w:sz w:val="22"/>
          <w:szCs w:val="22"/>
        </w:rPr>
        <w:t>with</w:t>
      </w:r>
      <w:r w:rsidRPr="006166BF">
        <w:rPr>
          <w:rFonts w:cs="Arial"/>
          <w:spacing w:val="-8"/>
          <w:sz w:val="22"/>
          <w:szCs w:val="22"/>
        </w:rPr>
        <w:t xml:space="preserve"> </w:t>
      </w:r>
      <w:r w:rsidRPr="006166BF">
        <w:rPr>
          <w:rFonts w:cs="Arial"/>
          <w:sz w:val="22"/>
          <w:szCs w:val="22"/>
        </w:rPr>
        <w:t>low-sag,</w:t>
      </w:r>
      <w:r w:rsidRPr="006166BF">
        <w:rPr>
          <w:rFonts w:cs="Arial"/>
          <w:spacing w:val="-7"/>
          <w:sz w:val="22"/>
          <w:szCs w:val="22"/>
        </w:rPr>
        <w:t xml:space="preserve"> </w:t>
      </w:r>
      <w:r w:rsidRPr="006166BF">
        <w:rPr>
          <w:rFonts w:cs="Arial"/>
          <w:sz w:val="22"/>
          <w:szCs w:val="22"/>
        </w:rPr>
        <w:t>advanced</w:t>
      </w:r>
      <w:r w:rsidRPr="006166BF">
        <w:rPr>
          <w:rFonts w:cs="Arial"/>
          <w:spacing w:val="-8"/>
          <w:sz w:val="22"/>
          <w:szCs w:val="22"/>
        </w:rPr>
        <w:t xml:space="preserve"> </w:t>
      </w:r>
      <w:r w:rsidRPr="006166BF">
        <w:rPr>
          <w:rFonts w:cs="Arial"/>
          <w:sz w:val="22"/>
          <w:szCs w:val="22"/>
        </w:rPr>
        <w:t>conductors</w:t>
      </w:r>
    </w:p>
    <w:p w:rsidRPr="006166BF" w:rsidR="0099459E" w:rsidP="006255FC" w:rsidRDefault="0099459E" w14:paraId="54A42BFB" w14:textId="77777777">
      <w:pPr>
        <w:pStyle w:val="BodyText"/>
        <w:numPr>
          <w:ilvl w:val="0"/>
          <w:numId w:val="65"/>
        </w:numPr>
        <w:spacing w:before="0" w:after="0"/>
        <w:ind w:right="137"/>
        <w:rPr>
          <w:rFonts w:cs="Arial"/>
          <w:sz w:val="22"/>
          <w:szCs w:val="22"/>
        </w:rPr>
      </w:pPr>
      <w:r w:rsidRPr="006166BF">
        <w:rPr>
          <w:rFonts w:cs="Arial"/>
          <w:spacing w:val="-8"/>
          <w:sz w:val="22"/>
          <w:szCs w:val="22"/>
        </w:rPr>
        <w:t>V</w:t>
      </w:r>
      <w:r w:rsidRPr="006166BF">
        <w:rPr>
          <w:rFonts w:cs="Arial"/>
          <w:sz w:val="22"/>
          <w:szCs w:val="22"/>
        </w:rPr>
        <w:t>egetation</w:t>
      </w:r>
      <w:r w:rsidRPr="006166BF">
        <w:rPr>
          <w:rFonts w:cs="Arial"/>
          <w:spacing w:val="-8"/>
          <w:sz w:val="22"/>
          <w:szCs w:val="22"/>
        </w:rPr>
        <w:t xml:space="preserve"> </w:t>
      </w:r>
      <w:r w:rsidRPr="006166BF">
        <w:rPr>
          <w:rFonts w:cs="Arial"/>
          <w:sz w:val="22"/>
          <w:szCs w:val="22"/>
        </w:rPr>
        <w:t>and</w:t>
      </w:r>
      <w:r w:rsidRPr="006166BF">
        <w:rPr>
          <w:rFonts w:cs="Arial"/>
          <w:spacing w:val="-8"/>
          <w:sz w:val="22"/>
          <w:szCs w:val="22"/>
        </w:rPr>
        <w:t xml:space="preserve"> </w:t>
      </w:r>
      <w:r w:rsidRPr="006166BF">
        <w:rPr>
          <w:rFonts w:cs="Arial"/>
          <w:sz w:val="22"/>
          <w:szCs w:val="22"/>
        </w:rPr>
        <w:t>fuel-load</w:t>
      </w:r>
      <w:r w:rsidRPr="006166BF">
        <w:rPr>
          <w:rFonts w:cs="Arial"/>
          <w:spacing w:val="-8"/>
          <w:sz w:val="22"/>
          <w:szCs w:val="22"/>
        </w:rPr>
        <w:t xml:space="preserve"> </w:t>
      </w:r>
      <w:r w:rsidRPr="006166BF">
        <w:rPr>
          <w:rFonts w:cs="Arial"/>
          <w:sz w:val="22"/>
          <w:szCs w:val="22"/>
        </w:rPr>
        <w:t>management</w:t>
      </w:r>
    </w:p>
    <w:p w:rsidR="000E1DD1" w:rsidP="006255FC" w:rsidRDefault="0099459E" w14:paraId="64D5FC5C" w14:textId="77777777">
      <w:pPr>
        <w:pStyle w:val="BodyText"/>
        <w:numPr>
          <w:ilvl w:val="0"/>
          <w:numId w:val="65"/>
        </w:numPr>
        <w:spacing w:before="0" w:after="0"/>
        <w:ind w:right="137"/>
        <w:rPr>
          <w:rFonts w:cs="Arial"/>
          <w:sz w:val="22"/>
          <w:szCs w:val="22"/>
        </w:rPr>
      </w:pPr>
      <w:r w:rsidRPr="006166BF">
        <w:rPr>
          <w:rFonts w:cs="Arial"/>
          <w:sz w:val="22"/>
          <w:szCs w:val="22"/>
        </w:rPr>
        <w:t xml:space="preserve">Use or construction of distributed energy resources for enhancing </w:t>
      </w:r>
      <w:r w:rsidR="007D3BEF">
        <w:rPr>
          <w:rFonts w:cs="Arial"/>
          <w:sz w:val="22"/>
          <w:szCs w:val="22"/>
        </w:rPr>
        <w:t>“</w:t>
      </w:r>
      <w:r w:rsidRPr="006166BF">
        <w:rPr>
          <w:rFonts w:cs="Arial"/>
          <w:sz w:val="22"/>
          <w:szCs w:val="22"/>
        </w:rPr>
        <w:t>system adaptive capacity</w:t>
      </w:r>
      <w:r w:rsidR="007D3BEF">
        <w:rPr>
          <w:rFonts w:cs="Arial"/>
          <w:sz w:val="22"/>
          <w:szCs w:val="22"/>
        </w:rPr>
        <w:t>”</w:t>
      </w:r>
      <w:r w:rsidR="008E73D8">
        <w:rPr>
          <w:rStyle w:val="FootnoteReference"/>
          <w:sz w:val="22"/>
          <w:szCs w:val="22"/>
        </w:rPr>
        <w:footnoteReference w:id="5"/>
      </w:r>
      <w:r w:rsidRPr="006166BF">
        <w:rPr>
          <w:rFonts w:cs="Arial"/>
          <w:sz w:val="22"/>
          <w:szCs w:val="22"/>
        </w:rPr>
        <w:t xml:space="preserve"> during electrical system outages, including</w:t>
      </w:r>
      <w:r w:rsidR="003E3334">
        <w:rPr>
          <w:rFonts w:cs="Arial"/>
          <w:sz w:val="22"/>
          <w:szCs w:val="22"/>
        </w:rPr>
        <w:t>:</w:t>
      </w:r>
      <w:r w:rsidRPr="006166BF">
        <w:rPr>
          <w:rFonts w:cs="Arial"/>
          <w:sz w:val="22"/>
          <w:szCs w:val="22"/>
        </w:rPr>
        <w:t xml:space="preserve"> </w:t>
      </w:r>
    </w:p>
    <w:p w:rsidR="004731F0" w:rsidP="000E1DD1" w:rsidRDefault="000E1DD1" w14:paraId="21EAB66C" w14:textId="0F3FABDA">
      <w:pPr>
        <w:pStyle w:val="BodyText"/>
        <w:numPr>
          <w:ilvl w:val="1"/>
          <w:numId w:val="65"/>
        </w:numPr>
        <w:spacing w:before="0" w:after="0"/>
        <w:ind w:right="137"/>
        <w:rPr>
          <w:rFonts w:cs="Arial"/>
          <w:sz w:val="22"/>
          <w:szCs w:val="22"/>
        </w:rPr>
      </w:pPr>
      <w:r w:rsidRPr="006166BF">
        <w:rPr>
          <w:rFonts w:cs="Arial"/>
          <w:sz w:val="22"/>
          <w:szCs w:val="22"/>
        </w:rPr>
        <w:t>M</w:t>
      </w:r>
      <w:r w:rsidRPr="006166BF" w:rsidR="0099459E">
        <w:rPr>
          <w:rFonts w:cs="Arial"/>
          <w:sz w:val="22"/>
          <w:szCs w:val="22"/>
        </w:rPr>
        <w:t>icrogrid</w:t>
      </w:r>
      <w:r>
        <w:rPr>
          <w:rFonts w:cs="Arial"/>
          <w:sz w:val="22"/>
          <w:szCs w:val="22"/>
        </w:rPr>
        <w:t xml:space="preserve"> </w:t>
      </w:r>
      <w:r w:rsidRPr="41CF5D33">
        <w:rPr>
          <w:rFonts w:cs="Arial"/>
          <w:sz w:val="22"/>
          <w:szCs w:val="22"/>
        </w:rPr>
        <w:t>subcomponents</w:t>
      </w:r>
      <w:r w:rsidR="00CC5F9F">
        <w:rPr>
          <w:rFonts w:cs="Arial"/>
          <w:sz w:val="22"/>
          <w:szCs w:val="22"/>
        </w:rPr>
        <w:t xml:space="preserve"> (excluding new generation)</w:t>
      </w:r>
    </w:p>
    <w:p w:rsidRPr="006166BF" w:rsidR="0099459E" w:rsidP="004D7532" w:rsidRDefault="004731F0" w14:paraId="39380E15" w14:textId="21865263">
      <w:pPr>
        <w:pStyle w:val="BodyText"/>
        <w:numPr>
          <w:ilvl w:val="1"/>
          <w:numId w:val="65"/>
        </w:numPr>
        <w:spacing w:before="0" w:after="0"/>
        <w:ind w:right="137"/>
        <w:rPr>
          <w:rFonts w:cs="Arial"/>
          <w:sz w:val="22"/>
          <w:szCs w:val="22"/>
        </w:rPr>
      </w:pPr>
      <w:r>
        <w:rPr>
          <w:rFonts w:cs="Arial"/>
          <w:sz w:val="22"/>
          <w:szCs w:val="22"/>
        </w:rPr>
        <w:t>B</w:t>
      </w:r>
      <w:r w:rsidRPr="006166BF" w:rsidR="0099459E">
        <w:rPr>
          <w:rFonts w:cs="Arial"/>
          <w:sz w:val="22"/>
          <w:szCs w:val="22"/>
        </w:rPr>
        <w:t>attery storage</w:t>
      </w:r>
    </w:p>
    <w:p w:rsidRPr="006166BF" w:rsidR="0099459E" w:rsidP="006255FC" w:rsidRDefault="0099459E" w14:paraId="36810390" w14:textId="77777777">
      <w:pPr>
        <w:pStyle w:val="BodyText"/>
        <w:numPr>
          <w:ilvl w:val="0"/>
          <w:numId w:val="65"/>
        </w:numPr>
        <w:spacing w:before="0" w:after="0"/>
        <w:ind w:right="137"/>
        <w:rPr>
          <w:rFonts w:cs="Arial"/>
          <w:sz w:val="22"/>
          <w:szCs w:val="22"/>
        </w:rPr>
      </w:pPr>
      <w:r w:rsidRPr="006166BF">
        <w:rPr>
          <w:rFonts w:cs="Arial"/>
          <w:sz w:val="22"/>
          <w:szCs w:val="22"/>
        </w:rPr>
        <w:t>Adaptive protection technologies</w:t>
      </w:r>
    </w:p>
    <w:p w:rsidRPr="006166BF" w:rsidR="0099459E" w:rsidP="006255FC" w:rsidRDefault="0099459E" w14:paraId="0E726D2E" w14:textId="77777777">
      <w:pPr>
        <w:pStyle w:val="BodyText"/>
        <w:numPr>
          <w:ilvl w:val="0"/>
          <w:numId w:val="65"/>
        </w:numPr>
        <w:spacing w:before="0" w:after="0"/>
        <w:ind w:right="137"/>
        <w:rPr>
          <w:rFonts w:cs="Arial"/>
          <w:sz w:val="22"/>
          <w:szCs w:val="22"/>
        </w:rPr>
      </w:pPr>
      <w:r w:rsidRPr="006166BF">
        <w:rPr>
          <w:rFonts w:cs="Arial"/>
          <w:sz w:val="22"/>
          <w:szCs w:val="22"/>
        </w:rPr>
        <w:t>Advanced modeling technologies</w:t>
      </w:r>
    </w:p>
    <w:p w:rsidRPr="006166BF" w:rsidR="0099459E" w:rsidP="006255FC" w:rsidRDefault="0099459E" w14:paraId="56D32439" w14:textId="35243B23">
      <w:pPr>
        <w:pStyle w:val="BodyText"/>
        <w:numPr>
          <w:ilvl w:val="0"/>
          <w:numId w:val="65"/>
        </w:numPr>
        <w:spacing w:before="0" w:after="0"/>
        <w:ind w:right="137"/>
        <w:rPr>
          <w:rFonts w:cs="Arial"/>
          <w:sz w:val="22"/>
          <w:szCs w:val="22"/>
        </w:rPr>
      </w:pPr>
      <w:r w:rsidRPr="006166BF">
        <w:rPr>
          <w:rFonts w:cs="Arial"/>
          <w:sz w:val="22"/>
          <w:szCs w:val="22"/>
        </w:rPr>
        <w:t>Hardening of power lines, facilities,</w:t>
      </w:r>
      <w:r w:rsidRPr="006166BF">
        <w:rPr>
          <w:rFonts w:cs="Arial"/>
          <w:spacing w:val="-9"/>
          <w:sz w:val="22"/>
          <w:szCs w:val="22"/>
        </w:rPr>
        <w:t xml:space="preserve"> </w:t>
      </w:r>
      <w:r w:rsidRPr="006166BF">
        <w:rPr>
          <w:rFonts w:cs="Arial"/>
          <w:sz w:val="22"/>
          <w:szCs w:val="22"/>
        </w:rPr>
        <w:t>substations,</w:t>
      </w:r>
      <w:r w:rsidRPr="006166BF">
        <w:rPr>
          <w:rFonts w:cs="Arial"/>
          <w:spacing w:val="-9"/>
          <w:sz w:val="22"/>
          <w:szCs w:val="22"/>
        </w:rPr>
        <w:t xml:space="preserve"> </w:t>
      </w:r>
      <w:r w:rsidRPr="006166BF">
        <w:rPr>
          <w:rFonts w:cs="Arial"/>
          <w:sz w:val="22"/>
          <w:szCs w:val="22"/>
        </w:rPr>
        <w:t>and</w:t>
      </w:r>
      <w:r w:rsidRPr="006166BF">
        <w:rPr>
          <w:rFonts w:cs="Arial"/>
          <w:spacing w:val="-9"/>
          <w:sz w:val="22"/>
          <w:szCs w:val="22"/>
        </w:rPr>
        <w:t xml:space="preserve"> </w:t>
      </w:r>
      <w:r w:rsidRPr="006166BF">
        <w:rPr>
          <w:rFonts w:cs="Arial"/>
          <w:sz w:val="22"/>
          <w:szCs w:val="22"/>
        </w:rPr>
        <w:t>other</w:t>
      </w:r>
      <w:r w:rsidRPr="006166BF">
        <w:rPr>
          <w:rFonts w:cs="Arial"/>
          <w:spacing w:val="-10"/>
          <w:sz w:val="22"/>
          <w:szCs w:val="22"/>
        </w:rPr>
        <w:t xml:space="preserve"> </w:t>
      </w:r>
      <w:r w:rsidRPr="006166BF">
        <w:rPr>
          <w:rFonts w:cs="Arial"/>
          <w:sz w:val="22"/>
          <w:szCs w:val="22"/>
        </w:rPr>
        <w:t>systems</w:t>
      </w:r>
      <w:r w:rsidRPr="006166BF">
        <w:rPr>
          <w:rFonts w:cs="Arial"/>
          <w:spacing w:val="-10"/>
          <w:sz w:val="22"/>
          <w:szCs w:val="22"/>
        </w:rPr>
        <w:t xml:space="preserve"> </w:t>
      </w:r>
    </w:p>
    <w:p w:rsidR="009D3D1D" w:rsidP="006255FC" w:rsidRDefault="0099459E" w14:paraId="67F82F90" w14:textId="77777777">
      <w:pPr>
        <w:pStyle w:val="BodyText"/>
        <w:numPr>
          <w:ilvl w:val="0"/>
          <w:numId w:val="65"/>
        </w:numPr>
        <w:spacing w:before="0" w:after="0"/>
        <w:ind w:right="137"/>
        <w:rPr>
          <w:rFonts w:cs="Arial"/>
          <w:sz w:val="22"/>
          <w:szCs w:val="22"/>
        </w:rPr>
      </w:pPr>
      <w:r w:rsidRPr="006166BF">
        <w:rPr>
          <w:rFonts w:cs="Arial"/>
          <w:sz w:val="22"/>
          <w:szCs w:val="22"/>
        </w:rPr>
        <w:t>Replacement</w:t>
      </w:r>
      <w:r w:rsidRPr="006166BF">
        <w:rPr>
          <w:rFonts w:cs="Arial"/>
          <w:spacing w:val="-9"/>
          <w:sz w:val="22"/>
          <w:szCs w:val="22"/>
        </w:rPr>
        <w:t xml:space="preserve"> </w:t>
      </w:r>
      <w:r w:rsidRPr="006166BF">
        <w:rPr>
          <w:rFonts w:cs="Arial"/>
          <w:sz w:val="22"/>
          <w:szCs w:val="22"/>
        </w:rPr>
        <w:t>of</w:t>
      </w:r>
      <w:r w:rsidRPr="006166BF">
        <w:rPr>
          <w:rFonts w:cs="Arial"/>
          <w:spacing w:val="-10"/>
          <w:sz w:val="22"/>
          <w:szCs w:val="22"/>
        </w:rPr>
        <w:t xml:space="preserve"> </w:t>
      </w:r>
      <w:r w:rsidRPr="006166BF">
        <w:rPr>
          <w:rFonts w:cs="Arial"/>
          <w:sz w:val="22"/>
          <w:szCs w:val="22"/>
        </w:rPr>
        <w:t>old</w:t>
      </w:r>
      <w:r w:rsidRPr="006166BF">
        <w:rPr>
          <w:rFonts w:cs="Arial"/>
          <w:spacing w:val="-11"/>
          <w:sz w:val="22"/>
          <w:szCs w:val="22"/>
        </w:rPr>
        <w:t xml:space="preserve"> </w:t>
      </w:r>
      <w:r w:rsidRPr="006166BF">
        <w:rPr>
          <w:rFonts w:cs="Arial"/>
          <w:sz w:val="22"/>
          <w:szCs w:val="22"/>
        </w:rPr>
        <w:t>overhead</w:t>
      </w:r>
      <w:r w:rsidRPr="006166BF">
        <w:rPr>
          <w:rFonts w:cs="Arial"/>
          <w:spacing w:val="-9"/>
          <w:sz w:val="22"/>
          <w:szCs w:val="22"/>
        </w:rPr>
        <w:t xml:space="preserve"> </w:t>
      </w:r>
      <w:r w:rsidRPr="006166BF">
        <w:rPr>
          <w:rFonts w:cs="Arial"/>
          <w:sz w:val="22"/>
          <w:szCs w:val="22"/>
        </w:rPr>
        <w:t>conductors</w:t>
      </w:r>
      <w:r w:rsidRPr="006166BF">
        <w:rPr>
          <w:rFonts w:cs="Arial"/>
          <w:spacing w:val="-9"/>
          <w:sz w:val="22"/>
          <w:szCs w:val="22"/>
        </w:rPr>
        <w:t xml:space="preserve"> </w:t>
      </w:r>
      <w:r w:rsidRPr="006166BF">
        <w:rPr>
          <w:rFonts w:cs="Arial"/>
          <w:sz w:val="22"/>
          <w:szCs w:val="22"/>
        </w:rPr>
        <w:t>and underground</w:t>
      </w:r>
      <w:r w:rsidRPr="006166BF">
        <w:rPr>
          <w:rFonts w:cs="Arial"/>
          <w:spacing w:val="32"/>
          <w:sz w:val="22"/>
          <w:szCs w:val="22"/>
        </w:rPr>
        <w:t xml:space="preserve"> </w:t>
      </w:r>
      <w:r w:rsidRPr="006166BF">
        <w:rPr>
          <w:rFonts w:cs="Arial"/>
          <w:sz w:val="22"/>
          <w:szCs w:val="22"/>
        </w:rPr>
        <w:t>cables</w:t>
      </w:r>
    </w:p>
    <w:p w:rsidR="0A77D02A" w:rsidP="41F0BDAD" w:rsidRDefault="0A77D02A" w14:paraId="2807C947" w14:textId="352A2503">
      <w:pPr>
        <w:pStyle w:val="BodyText"/>
        <w:numPr>
          <w:ilvl w:val="0"/>
          <w:numId w:val="65"/>
        </w:numPr>
        <w:spacing w:before="0" w:after="0"/>
        <w:ind w:right="137"/>
        <w:rPr>
          <w:rFonts w:cs="Arial"/>
          <w:sz w:val="22"/>
          <w:szCs w:val="22"/>
        </w:rPr>
      </w:pPr>
      <w:r w:rsidRPr="41F0BDAD">
        <w:rPr>
          <w:rFonts w:cs="Arial"/>
          <w:sz w:val="22"/>
          <w:szCs w:val="22"/>
        </w:rPr>
        <w:t>Activities coupled with eligible activities a-l above</w:t>
      </w:r>
      <w:r w:rsidRPr="41F0BDAD" w:rsidR="3CA05574">
        <w:rPr>
          <w:rFonts w:cs="Arial"/>
          <w:sz w:val="22"/>
          <w:szCs w:val="22"/>
        </w:rPr>
        <w:t>:</w:t>
      </w:r>
    </w:p>
    <w:p w:rsidR="00222391" w:rsidP="004D7532" w:rsidRDefault="0099459E" w14:paraId="2CEEB17B" w14:textId="1066FE22">
      <w:pPr>
        <w:pStyle w:val="BodyText"/>
        <w:numPr>
          <w:ilvl w:val="1"/>
          <w:numId w:val="65"/>
        </w:numPr>
        <w:spacing w:before="0" w:after="0"/>
        <w:ind w:right="137"/>
        <w:rPr>
          <w:rFonts w:cs="Arial"/>
          <w:sz w:val="22"/>
          <w:szCs w:val="22"/>
        </w:rPr>
      </w:pPr>
      <w:r w:rsidRPr="009D3D1D">
        <w:rPr>
          <w:rFonts w:cs="Arial"/>
          <w:sz w:val="22"/>
          <w:szCs w:val="22"/>
        </w:rPr>
        <w:t>Funding</w:t>
      </w:r>
      <w:r w:rsidRPr="009D3D1D">
        <w:rPr>
          <w:rFonts w:cs="Arial"/>
          <w:spacing w:val="35"/>
          <w:sz w:val="22"/>
          <w:szCs w:val="22"/>
        </w:rPr>
        <w:t xml:space="preserve"> </w:t>
      </w:r>
      <w:r w:rsidRPr="009D3D1D">
        <w:rPr>
          <w:rFonts w:cs="Arial"/>
          <w:sz w:val="22"/>
          <w:szCs w:val="22"/>
        </w:rPr>
        <w:t>may</w:t>
      </w:r>
      <w:r w:rsidRPr="009D3D1D">
        <w:rPr>
          <w:rFonts w:cs="Arial"/>
          <w:spacing w:val="36"/>
          <w:sz w:val="22"/>
          <w:szCs w:val="22"/>
        </w:rPr>
        <w:t xml:space="preserve"> </w:t>
      </w:r>
      <w:r w:rsidRPr="009D3D1D">
        <w:rPr>
          <w:rFonts w:cs="Arial"/>
          <w:sz w:val="22"/>
          <w:szCs w:val="22"/>
        </w:rPr>
        <w:t>be</w:t>
      </w:r>
      <w:r w:rsidRPr="009D3D1D">
        <w:rPr>
          <w:rFonts w:cs="Arial"/>
          <w:spacing w:val="36"/>
          <w:sz w:val="22"/>
          <w:szCs w:val="22"/>
        </w:rPr>
        <w:t xml:space="preserve"> </w:t>
      </w:r>
      <w:r w:rsidRPr="009D3D1D">
        <w:rPr>
          <w:rFonts w:cs="Arial"/>
          <w:sz w:val="22"/>
          <w:szCs w:val="22"/>
        </w:rPr>
        <w:t>used</w:t>
      </w:r>
      <w:r w:rsidRPr="009D3D1D">
        <w:rPr>
          <w:rFonts w:cs="Arial"/>
          <w:spacing w:val="35"/>
          <w:sz w:val="22"/>
          <w:szCs w:val="22"/>
        </w:rPr>
        <w:t xml:space="preserve"> </w:t>
      </w:r>
      <w:r w:rsidRPr="009D3D1D">
        <w:rPr>
          <w:rFonts w:cs="Arial"/>
          <w:sz w:val="22"/>
          <w:szCs w:val="22"/>
        </w:rPr>
        <w:t>for</w:t>
      </w:r>
      <w:r w:rsidRPr="009D3D1D">
        <w:rPr>
          <w:rFonts w:cs="Arial"/>
          <w:spacing w:val="36"/>
          <w:sz w:val="22"/>
          <w:szCs w:val="22"/>
        </w:rPr>
        <w:t xml:space="preserve"> </w:t>
      </w:r>
      <w:r w:rsidRPr="009D3D1D">
        <w:rPr>
          <w:rFonts w:cs="Arial"/>
          <w:sz w:val="22"/>
          <w:szCs w:val="22"/>
        </w:rPr>
        <w:t>the</w:t>
      </w:r>
      <w:r w:rsidRPr="009D3D1D">
        <w:rPr>
          <w:rFonts w:cs="Arial"/>
          <w:spacing w:val="36"/>
          <w:sz w:val="22"/>
          <w:szCs w:val="22"/>
        </w:rPr>
        <w:t xml:space="preserve"> </w:t>
      </w:r>
      <w:r w:rsidRPr="009D3D1D">
        <w:rPr>
          <w:rFonts w:cs="Arial"/>
          <w:sz w:val="22"/>
          <w:szCs w:val="22"/>
        </w:rPr>
        <w:t>training,</w:t>
      </w:r>
      <w:r w:rsidRPr="009D3D1D">
        <w:rPr>
          <w:rFonts w:cs="Arial"/>
          <w:spacing w:val="36"/>
          <w:sz w:val="22"/>
          <w:szCs w:val="22"/>
        </w:rPr>
        <w:t xml:space="preserve"> </w:t>
      </w:r>
      <w:r w:rsidRPr="009D3D1D">
        <w:rPr>
          <w:rFonts w:cs="Arial"/>
          <w:sz w:val="22"/>
          <w:szCs w:val="22"/>
        </w:rPr>
        <w:t>recruitment,</w:t>
      </w:r>
      <w:r w:rsidRPr="009D3D1D">
        <w:rPr>
          <w:rFonts w:cs="Arial"/>
          <w:spacing w:val="36"/>
          <w:sz w:val="22"/>
          <w:szCs w:val="22"/>
        </w:rPr>
        <w:t xml:space="preserve"> </w:t>
      </w:r>
      <w:r w:rsidRPr="009D3D1D">
        <w:rPr>
          <w:rFonts w:cs="Arial"/>
          <w:sz w:val="22"/>
          <w:szCs w:val="22"/>
        </w:rPr>
        <w:t>retention,</w:t>
      </w:r>
      <w:r w:rsidRPr="009D3D1D">
        <w:rPr>
          <w:rFonts w:cs="Arial"/>
          <w:spacing w:val="36"/>
          <w:sz w:val="22"/>
          <w:szCs w:val="22"/>
        </w:rPr>
        <w:t xml:space="preserve"> </w:t>
      </w:r>
      <w:r w:rsidRPr="009D3D1D">
        <w:rPr>
          <w:rFonts w:cs="Arial"/>
          <w:spacing w:val="-5"/>
          <w:sz w:val="22"/>
          <w:szCs w:val="22"/>
        </w:rPr>
        <w:t xml:space="preserve">and </w:t>
      </w:r>
      <w:r w:rsidRPr="009D3D1D">
        <w:rPr>
          <w:rFonts w:cs="Arial"/>
          <w:sz w:val="22"/>
          <w:szCs w:val="22"/>
        </w:rPr>
        <w:t xml:space="preserve">reskilling of skilled and properly credentialled workers to perform the work required for the activities proposed by applicants </w:t>
      </w:r>
    </w:p>
    <w:p w:rsidRPr="009D3D1D" w:rsidR="0099459E" w:rsidP="006255FC" w:rsidRDefault="0099459E" w14:paraId="16B87E76" w14:textId="1F7A9724">
      <w:pPr>
        <w:pStyle w:val="BodyText"/>
        <w:numPr>
          <w:ilvl w:val="0"/>
          <w:numId w:val="67"/>
        </w:numPr>
        <w:spacing w:before="0" w:after="0"/>
        <w:ind w:right="137"/>
        <w:rPr>
          <w:rFonts w:cs="Arial"/>
          <w:sz w:val="22"/>
          <w:szCs w:val="22"/>
        </w:rPr>
      </w:pPr>
      <w:r w:rsidRPr="009D3D1D">
        <w:rPr>
          <w:rFonts w:cs="Arial"/>
          <w:sz w:val="22"/>
          <w:szCs w:val="22"/>
        </w:rPr>
        <w:t>Funding for workforce development activities must be coupled with one of the eligible activities listed above</w:t>
      </w:r>
      <w:r w:rsidRPr="009D3D1D" w:rsidR="367A985E">
        <w:rPr>
          <w:rFonts w:cs="Arial"/>
          <w:sz w:val="22"/>
          <w:szCs w:val="22"/>
        </w:rPr>
        <w:t>;</w:t>
      </w:r>
      <w:r w:rsidRPr="009D3D1D">
        <w:rPr>
          <w:rFonts w:cs="Arial"/>
          <w:sz w:val="22"/>
          <w:szCs w:val="22"/>
        </w:rPr>
        <w:t xml:space="preserve"> </w:t>
      </w:r>
      <w:r w:rsidRPr="009D3D1D" w:rsidR="376C66C9">
        <w:rPr>
          <w:rFonts w:cs="Arial"/>
          <w:sz w:val="22"/>
          <w:szCs w:val="22"/>
        </w:rPr>
        <w:t>f</w:t>
      </w:r>
      <w:r w:rsidRPr="009D3D1D">
        <w:rPr>
          <w:rFonts w:cs="Arial"/>
          <w:sz w:val="22"/>
          <w:szCs w:val="22"/>
        </w:rPr>
        <w:t xml:space="preserve">unds </w:t>
      </w:r>
      <w:r w:rsidR="00EC0C9C">
        <w:rPr>
          <w:rFonts w:cs="Arial"/>
          <w:sz w:val="22"/>
          <w:szCs w:val="22"/>
        </w:rPr>
        <w:t>awarded through this GFO</w:t>
      </w:r>
      <w:r w:rsidRPr="009D3D1D">
        <w:rPr>
          <w:rFonts w:cs="Arial"/>
          <w:sz w:val="22"/>
          <w:szCs w:val="22"/>
        </w:rPr>
        <w:t xml:space="preserve"> cannot exclusively be directed towards </w:t>
      </w:r>
      <w:r w:rsidR="009A6B64">
        <w:rPr>
          <w:rFonts w:cs="Arial"/>
          <w:sz w:val="22"/>
          <w:szCs w:val="22"/>
        </w:rPr>
        <w:t>general</w:t>
      </w:r>
      <w:r w:rsidR="00C5294D">
        <w:rPr>
          <w:rFonts w:cs="Arial"/>
          <w:sz w:val="22"/>
          <w:szCs w:val="22"/>
        </w:rPr>
        <w:t xml:space="preserve"> </w:t>
      </w:r>
      <w:r w:rsidRPr="009D3D1D">
        <w:rPr>
          <w:rFonts w:cs="Arial"/>
          <w:sz w:val="22"/>
          <w:szCs w:val="22"/>
        </w:rPr>
        <w:t>workforce development</w:t>
      </w:r>
      <w:r w:rsidRPr="00597C1F">
        <w:rPr>
          <w:rStyle w:val="FootnoteReference"/>
          <w:sz w:val="22"/>
          <w:szCs w:val="22"/>
        </w:rPr>
        <w:footnoteReference w:id="6"/>
      </w:r>
    </w:p>
    <w:p w:rsidRPr="002F1944" w:rsidR="00B56B35" w:rsidP="004D7532" w:rsidRDefault="0099459E" w14:paraId="625F7FE6" w14:textId="41EB7F29">
      <w:pPr>
        <w:pStyle w:val="ListParagraph"/>
        <w:numPr>
          <w:ilvl w:val="1"/>
          <w:numId w:val="65"/>
        </w:numPr>
        <w:spacing w:after="0"/>
        <w:rPr>
          <w:rFonts w:eastAsia="Arial"/>
        </w:rPr>
      </w:pPr>
      <w:r>
        <w:t>Funding may also be used for</w:t>
      </w:r>
      <w:r w:rsidR="007A3807">
        <w:t xml:space="preserve"> </w:t>
      </w:r>
      <w:r>
        <w:t xml:space="preserve">engagement activities </w:t>
      </w:r>
    </w:p>
    <w:p w:rsidRPr="00E42AA9" w:rsidR="0099459E" w:rsidP="004D7532" w:rsidRDefault="00193EE5" w14:paraId="3ED83C0D" w14:textId="224A7C86">
      <w:pPr>
        <w:pStyle w:val="ListParagraph"/>
        <w:numPr>
          <w:ilvl w:val="0"/>
          <w:numId w:val="66"/>
        </w:numPr>
        <w:ind w:left="2160" w:hanging="360"/>
        <w:rPr>
          <w:rFonts w:eastAsia="Arial"/>
        </w:rPr>
      </w:pPr>
      <w:r>
        <w:rPr>
          <w:rFonts w:eastAsia="Arial"/>
        </w:rPr>
        <w:t>E</w:t>
      </w:r>
      <w:r w:rsidRPr="41F0BDAD" w:rsidR="0099459E">
        <w:rPr>
          <w:rFonts w:eastAsia="Arial"/>
        </w:rPr>
        <w:t xml:space="preserve">ngagement activities must be directly related to the proposed project and to electric grid reliability/resilience (e.g., community input workshops and/or electric outage preparedness workshops) </w:t>
      </w:r>
    </w:p>
    <w:p w:rsidRPr="001B6393" w:rsidR="00BA3DD2" w:rsidP="00E74844" w:rsidRDefault="753321D0" w14:paraId="2C5452C5" w14:textId="11541C29">
      <w:pPr>
        <w:pStyle w:val="Heading3"/>
        <w:spacing w:before="240" w:after="120"/>
      </w:pPr>
      <w:bookmarkStart w:name="_4._Ineligible_Activities" w:id="34"/>
      <w:bookmarkStart w:name="_Toc184761481" w:id="35"/>
      <w:bookmarkStart w:name="_Toc187326765" w:id="36"/>
      <w:bookmarkEnd w:id="34"/>
      <w:r>
        <w:t xml:space="preserve">4. </w:t>
      </w:r>
      <w:r w:rsidR="4CB93122">
        <w:t>Ineligible Activities</w:t>
      </w:r>
      <w:bookmarkEnd w:id="35"/>
      <w:bookmarkEnd w:id="36"/>
    </w:p>
    <w:p w:rsidR="00373CF8" w:rsidP="00AE5ED6" w:rsidRDefault="00373CF8" w14:paraId="403D713D" w14:textId="7EE16E8E">
      <w:pPr>
        <w:spacing w:before="240"/>
        <w:rPr>
          <w:rFonts w:eastAsia="Arial"/>
        </w:rPr>
      </w:pPr>
      <w:r w:rsidRPr="2BDDA0BF">
        <w:rPr>
          <w:rFonts w:eastAsia="Arial"/>
        </w:rPr>
        <w:t xml:space="preserve">Activities that are not eligible under </w:t>
      </w:r>
      <w:r w:rsidR="00CD4761">
        <w:rPr>
          <w:rFonts w:eastAsia="Arial"/>
        </w:rPr>
        <w:t xml:space="preserve">this funding opportunity </w:t>
      </w:r>
      <w:r w:rsidRPr="2BDDA0BF">
        <w:rPr>
          <w:rFonts w:eastAsia="Arial"/>
        </w:rPr>
        <w:t>include</w:t>
      </w:r>
      <w:r>
        <w:rPr>
          <w:rFonts w:eastAsia="Arial"/>
        </w:rPr>
        <w:t xml:space="preserve">, </w:t>
      </w:r>
      <w:r w:rsidRPr="004D7532">
        <w:rPr>
          <w:rFonts w:eastAsia="Arial"/>
          <w:u w:val="single"/>
        </w:rPr>
        <w:t>but are not limited to</w:t>
      </w:r>
      <w:r w:rsidR="00A073D3">
        <w:rPr>
          <w:rFonts w:eastAsia="Arial"/>
        </w:rPr>
        <w:t>,</w:t>
      </w:r>
      <w:r>
        <w:rPr>
          <w:rFonts w:eastAsia="Arial"/>
        </w:rPr>
        <w:t xml:space="preserve"> </w:t>
      </w:r>
      <w:r w:rsidRPr="2BDDA0BF">
        <w:rPr>
          <w:rFonts w:eastAsia="Arial"/>
        </w:rPr>
        <w:t xml:space="preserve">the following: </w:t>
      </w:r>
    </w:p>
    <w:p w:rsidR="00373CF8" w:rsidP="006255FC" w:rsidRDefault="00373CF8" w14:paraId="102E13B2" w14:textId="672A95E9">
      <w:pPr>
        <w:pStyle w:val="ListParagraph"/>
        <w:numPr>
          <w:ilvl w:val="1"/>
          <w:numId w:val="64"/>
        </w:numPr>
        <w:spacing w:after="160" w:line="259" w:lineRule="auto"/>
        <w:contextualSpacing/>
        <w:rPr>
          <w:rFonts w:eastAsia="Arial"/>
        </w:rPr>
      </w:pPr>
      <w:r w:rsidRPr="0E8DDE14">
        <w:rPr>
          <w:rFonts w:eastAsia="Arial"/>
        </w:rPr>
        <w:t>Construction of a new electric generating facility, including the purchase or installation of an emergency generator</w:t>
      </w:r>
    </w:p>
    <w:p w:rsidR="00373CF8" w:rsidP="006255FC" w:rsidRDefault="00373CF8" w14:paraId="52B641AB" w14:textId="355608B9">
      <w:pPr>
        <w:pStyle w:val="ListParagraph"/>
        <w:numPr>
          <w:ilvl w:val="1"/>
          <w:numId w:val="64"/>
        </w:numPr>
        <w:spacing w:after="160" w:line="259" w:lineRule="auto"/>
        <w:contextualSpacing/>
        <w:rPr>
          <w:rFonts w:eastAsia="Arial"/>
        </w:rPr>
      </w:pPr>
      <w:r w:rsidRPr="2BDDA0BF">
        <w:rPr>
          <w:rFonts w:eastAsia="Arial"/>
        </w:rPr>
        <w:t>Solar photovoltaic (PV) generation and all other new energy generation</w:t>
      </w:r>
    </w:p>
    <w:p w:rsidR="00373CF8" w:rsidP="006255FC" w:rsidRDefault="00373CF8" w14:paraId="2F3FCA1F" w14:textId="77777777">
      <w:pPr>
        <w:pStyle w:val="ListParagraph"/>
        <w:numPr>
          <w:ilvl w:val="1"/>
          <w:numId w:val="64"/>
        </w:numPr>
        <w:spacing w:after="160" w:line="259" w:lineRule="auto"/>
        <w:contextualSpacing/>
        <w:rPr>
          <w:rFonts w:eastAsia="Arial"/>
        </w:rPr>
      </w:pPr>
      <w:r>
        <w:rPr>
          <w:rFonts w:eastAsia="Arial"/>
        </w:rPr>
        <w:t>Residential and/or commercial building e</w:t>
      </w:r>
      <w:r w:rsidRPr="2BDDA0BF">
        <w:rPr>
          <w:rFonts w:eastAsia="Arial"/>
        </w:rPr>
        <w:t>lectrification and weatherization</w:t>
      </w:r>
    </w:p>
    <w:p w:rsidR="00373CF8" w:rsidP="006255FC" w:rsidRDefault="00373CF8" w14:paraId="70667526" w14:textId="77777777">
      <w:pPr>
        <w:pStyle w:val="ListParagraph"/>
        <w:numPr>
          <w:ilvl w:val="1"/>
          <w:numId w:val="64"/>
        </w:numPr>
        <w:spacing w:after="160" w:line="259" w:lineRule="auto"/>
        <w:contextualSpacing/>
        <w:rPr>
          <w:rFonts w:eastAsia="Arial"/>
        </w:rPr>
      </w:pPr>
      <w:r w:rsidRPr="2BDDA0BF">
        <w:rPr>
          <w:rFonts w:eastAsia="Arial"/>
        </w:rPr>
        <w:t>Electric Vehicle (EV) chargers</w:t>
      </w:r>
    </w:p>
    <w:p w:rsidR="00373CF8" w:rsidP="006255FC" w:rsidRDefault="54851C53" w14:paraId="25A92D2A" w14:textId="77777777">
      <w:pPr>
        <w:pStyle w:val="ListParagraph"/>
        <w:numPr>
          <w:ilvl w:val="1"/>
          <w:numId w:val="64"/>
        </w:numPr>
        <w:spacing w:after="160" w:line="259" w:lineRule="auto"/>
        <w:contextualSpacing/>
        <w:rPr>
          <w:rFonts w:eastAsia="Arial"/>
        </w:rPr>
      </w:pPr>
      <w:r w:rsidRPr="44C05523">
        <w:rPr>
          <w:rFonts w:eastAsia="Arial"/>
        </w:rPr>
        <w:t>Light-Emitting Diode (LED) lighting or solar carport lighting</w:t>
      </w:r>
    </w:p>
    <w:p w:rsidRPr="00095825" w:rsidR="54851C53" w:rsidP="44C05523" w:rsidRDefault="54851C53" w14:paraId="08EF9A5B" w14:textId="25BFDE4D">
      <w:pPr>
        <w:pStyle w:val="ListParagraph"/>
        <w:numPr>
          <w:ilvl w:val="1"/>
          <w:numId w:val="64"/>
        </w:numPr>
        <w:spacing w:after="160" w:line="259" w:lineRule="auto"/>
        <w:contextualSpacing/>
        <w:rPr>
          <w:rFonts w:eastAsia="Arial"/>
          <w:szCs w:val="22"/>
        </w:rPr>
      </w:pPr>
      <w:r w:rsidRPr="44C05523">
        <w:rPr>
          <w:rFonts w:eastAsia="Arial"/>
        </w:rPr>
        <w:t>Manufacturing</w:t>
      </w:r>
    </w:p>
    <w:p w:rsidRPr="00095825" w:rsidR="5988F2F6" w:rsidP="44C05523" w:rsidRDefault="00CC0618" w14:paraId="743B68F1" w14:textId="434B18D8">
      <w:pPr>
        <w:pStyle w:val="ListParagraph"/>
        <w:numPr>
          <w:ilvl w:val="1"/>
          <w:numId w:val="64"/>
        </w:numPr>
        <w:spacing w:after="160" w:line="259" w:lineRule="auto"/>
        <w:contextualSpacing/>
        <w:rPr>
          <w:rFonts w:eastAsia="Arial"/>
          <w:szCs w:val="22"/>
        </w:rPr>
      </w:pPr>
      <w:r w:rsidRPr="00095825">
        <w:rPr>
          <w:rFonts w:eastAsia="Arial"/>
          <w:szCs w:val="22"/>
        </w:rPr>
        <w:t>E</w:t>
      </w:r>
      <w:r w:rsidRPr="00095825" w:rsidR="5988F2F6">
        <w:rPr>
          <w:rFonts w:eastAsia="Arial"/>
          <w:szCs w:val="22"/>
        </w:rPr>
        <w:t>ngagement activities outside the scope of the CERRI Program, such as developing a broader regional community resilience plan</w:t>
      </w:r>
    </w:p>
    <w:p w:rsidR="00373CF8" w:rsidP="006255FC" w:rsidRDefault="00373CF8" w14:paraId="5162AFD8" w14:textId="77777777">
      <w:pPr>
        <w:pStyle w:val="ListParagraph"/>
        <w:numPr>
          <w:ilvl w:val="1"/>
          <w:numId w:val="64"/>
        </w:numPr>
        <w:spacing w:after="160" w:line="259" w:lineRule="auto"/>
        <w:contextualSpacing/>
        <w:rPr>
          <w:rFonts w:eastAsia="Arial"/>
        </w:rPr>
      </w:pPr>
      <w:r w:rsidRPr="2BDDA0BF">
        <w:rPr>
          <w:rFonts w:eastAsia="Arial"/>
        </w:rPr>
        <w:t>Construction of new transmission lines</w:t>
      </w:r>
    </w:p>
    <w:p w:rsidR="00373CF8" w:rsidP="006255FC" w:rsidRDefault="00373CF8" w14:paraId="5200C4B7" w14:textId="3E006FFA">
      <w:pPr>
        <w:pStyle w:val="ListParagraph"/>
        <w:numPr>
          <w:ilvl w:val="1"/>
          <w:numId w:val="64"/>
        </w:numPr>
        <w:spacing w:after="160" w:line="259" w:lineRule="auto"/>
        <w:contextualSpacing/>
        <w:rPr>
          <w:rFonts w:eastAsia="Arial"/>
        </w:rPr>
      </w:pPr>
      <w:r w:rsidRPr="2BDDA0BF">
        <w:rPr>
          <w:rFonts w:eastAsia="Arial"/>
        </w:rPr>
        <w:t>Cybersecurity</w:t>
      </w:r>
    </w:p>
    <w:p w:rsidR="00373CF8" w:rsidP="006255FC" w:rsidRDefault="00373CF8" w14:paraId="028772C1" w14:textId="297CF094">
      <w:pPr>
        <w:pStyle w:val="ListParagraph"/>
        <w:numPr>
          <w:ilvl w:val="1"/>
          <w:numId w:val="64"/>
        </w:numPr>
        <w:spacing w:after="160" w:line="259" w:lineRule="auto"/>
        <w:contextualSpacing/>
        <w:rPr>
          <w:rFonts w:eastAsia="Arial"/>
        </w:rPr>
      </w:pPr>
      <w:r w:rsidRPr="2BDDA0BF">
        <w:rPr>
          <w:rFonts w:eastAsia="Arial"/>
        </w:rPr>
        <w:t>Acquisition of land or easements</w:t>
      </w:r>
      <w:r w:rsidR="003E0DD7">
        <w:rPr>
          <w:rStyle w:val="FootnoteReference"/>
          <w:rFonts w:eastAsia="Arial"/>
        </w:rPr>
        <w:footnoteReference w:id="7"/>
      </w:r>
    </w:p>
    <w:p w:rsidR="002129F0" w:rsidP="00AE5ED6" w:rsidRDefault="0D9F9780" w14:paraId="3E76B731" w14:textId="444E5966">
      <w:pPr>
        <w:spacing w:before="240" w:after="160" w:line="259" w:lineRule="auto"/>
        <w:contextualSpacing/>
        <w:rPr>
          <w:rFonts w:eastAsia="Arial"/>
        </w:rPr>
      </w:pPr>
      <w:r w:rsidRPr="53529F04">
        <w:rPr>
          <w:rFonts w:eastAsia="Arial"/>
        </w:rPr>
        <w:t xml:space="preserve">Ineligible activities may be included in the overall project; however, </w:t>
      </w:r>
      <w:r w:rsidRPr="53529F04">
        <w:rPr>
          <w:rFonts w:eastAsia="Arial"/>
          <w:u w:val="single"/>
        </w:rPr>
        <w:t xml:space="preserve">they cannot be funded through this </w:t>
      </w:r>
      <w:r w:rsidRPr="53529F04" w:rsidR="5DA10B3E">
        <w:rPr>
          <w:rFonts w:eastAsia="Arial"/>
          <w:u w:val="single"/>
        </w:rPr>
        <w:t>GFO</w:t>
      </w:r>
      <w:r w:rsidRPr="53529F04">
        <w:rPr>
          <w:rFonts w:eastAsia="Arial"/>
          <w:u w:val="single"/>
        </w:rPr>
        <w:t xml:space="preserve"> </w:t>
      </w:r>
      <w:r w:rsidRPr="53529F04" w:rsidR="1CA647FE">
        <w:rPr>
          <w:rFonts w:eastAsia="Arial"/>
          <w:u w:val="single"/>
        </w:rPr>
        <w:t xml:space="preserve">(CERRI funding) </w:t>
      </w:r>
      <w:r w:rsidRPr="53529F04">
        <w:rPr>
          <w:rFonts w:eastAsia="Arial"/>
          <w:u w:val="single"/>
        </w:rPr>
        <w:t>or counted as match funding</w:t>
      </w:r>
      <w:r w:rsidRPr="53529F04">
        <w:rPr>
          <w:rFonts w:eastAsia="Arial"/>
        </w:rPr>
        <w:t>.</w:t>
      </w:r>
      <w:r w:rsidRPr="53529F04" w:rsidR="5137F45A">
        <w:rPr>
          <w:rFonts w:eastAsia="Arial"/>
        </w:rPr>
        <w:t xml:space="preserve"> </w:t>
      </w:r>
      <w:r w:rsidRPr="53529F04" w:rsidR="65E86649">
        <w:rPr>
          <w:rFonts w:eastAsia="Arial"/>
        </w:rPr>
        <w:t>Ineligible activities within a broader project will be subject to DOE’s Terms and Conditions, including compliance with Build America, Buy America (BABA), the Davis-Bacon Act, and the necessary reviews, such as N</w:t>
      </w:r>
      <w:r w:rsidRPr="53529F04" w:rsidR="1BED107F">
        <w:rPr>
          <w:rFonts w:eastAsia="Arial"/>
        </w:rPr>
        <w:t xml:space="preserve">ational </w:t>
      </w:r>
      <w:r w:rsidRPr="53529F04" w:rsidR="65E86649">
        <w:rPr>
          <w:rFonts w:eastAsia="Arial"/>
        </w:rPr>
        <w:t>E</w:t>
      </w:r>
      <w:r w:rsidRPr="53529F04" w:rsidR="1BED107F">
        <w:rPr>
          <w:rFonts w:eastAsia="Arial"/>
        </w:rPr>
        <w:t xml:space="preserve">nvironmental </w:t>
      </w:r>
      <w:r w:rsidRPr="53529F04" w:rsidR="65E86649">
        <w:rPr>
          <w:rFonts w:eastAsia="Arial"/>
        </w:rPr>
        <w:t>P</w:t>
      </w:r>
      <w:r w:rsidRPr="53529F04" w:rsidR="1BED107F">
        <w:rPr>
          <w:rFonts w:eastAsia="Arial"/>
        </w:rPr>
        <w:t xml:space="preserve">olicy </w:t>
      </w:r>
      <w:r w:rsidRPr="53529F04" w:rsidR="65E86649">
        <w:rPr>
          <w:rFonts w:eastAsia="Arial"/>
        </w:rPr>
        <w:t>A</w:t>
      </w:r>
      <w:r w:rsidRPr="53529F04" w:rsidR="1BED107F">
        <w:rPr>
          <w:rFonts w:eastAsia="Arial"/>
        </w:rPr>
        <w:t>ct (NEPA)</w:t>
      </w:r>
      <w:r w:rsidRPr="53529F04" w:rsidR="65E86649">
        <w:rPr>
          <w:rFonts w:eastAsia="Arial"/>
        </w:rPr>
        <w:t>.</w:t>
      </w:r>
      <w:r w:rsidRPr="53529F04" w:rsidR="745678EC">
        <w:rPr>
          <w:rFonts w:eastAsia="Arial"/>
        </w:rPr>
        <w:t xml:space="preserve"> </w:t>
      </w:r>
      <w:r w:rsidRPr="53529F04" w:rsidR="745678EC">
        <w:rPr>
          <w:rFonts w:eastAsia="Arial"/>
          <w:u w:val="single"/>
        </w:rPr>
        <w:t>Please note that this is not an ex</w:t>
      </w:r>
      <w:r w:rsidRPr="53529F04" w:rsidR="24C0D60F">
        <w:rPr>
          <w:rFonts w:eastAsia="Arial"/>
          <w:u w:val="single"/>
        </w:rPr>
        <w:t>haustive</w:t>
      </w:r>
      <w:r w:rsidRPr="53529F04" w:rsidR="745678EC">
        <w:rPr>
          <w:rFonts w:eastAsia="Arial"/>
          <w:u w:val="single"/>
        </w:rPr>
        <w:t xml:space="preserve"> list of i</w:t>
      </w:r>
      <w:r w:rsidRPr="53529F04" w:rsidR="4BD99B93">
        <w:rPr>
          <w:rFonts w:eastAsia="Arial"/>
          <w:u w:val="single"/>
        </w:rPr>
        <w:t>n</w:t>
      </w:r>
      <w:r w:rsidRPr="53529F04" w:rsidR="745678EC">
        <w:rPr>
          <w:rFonts w:eastAsia="Arial"/>
          <w:u w:val="single"/>
        </w:rPr>
        <w:t>e</w:t>
      </w:r>
      <w:r w:rsidRPr="53529F04" w:rsidR="4BD99B93">
        <w:rPr>
          <w:rFonts w:eastAsia="Arial"/>
          <w:u w:val="single"/>
        </w:rPr>
        <w:t>ligible</w:t>
      </w:r>
      <w:r w:rsidRPr="53529F04" w:rsidR="745678EC">
        <w:rPr>
          <w:rFonts w:eastAsia="Arial"/>
          <w:u w:val="single"/>
        </w:rPr>
        <w:t xml:space="preserve"> activities. All proposed projects must clearly align with </w:t>
      </w:r>
      <w:r w:rsidRPr="53529F04" w:rsidR="4BD99B93">
        <w:rPr>
          <w:rFonts w:eastAsia="Arial"/>
          <w:u w:val="single"/>
        </w:rPr>
        <w:t>the eligible activities</w:t>
      </w:r>
      <w:r w:rsidRPr="53529F04" w:rsidR="5CEDF0BD">
        <w:rPr>
          <w:rFonts w:eastAsia="Arial"/>
          <w:u w:val="single"/>
        </w:rPr>
        <w:t xml:space="preserve"> listed in Section 1.</w:t>
      </w:r>
      <w:r w:rsidRPr="53529F04" w:rsidR="42EDDE4C">
        <w:rPr>
          <w:rFonts w:eastAsia="Arial"/>
          <w:u w:val="single"/>
        </w:rPr>
        <w:t>B.3 above</w:t>
      </w:r>
      <w:r w:rsidRPr="53529F04" w:rsidR="4BD99B93">
        <w:rPr>
          <w:rFonts w:eastAsia="Arial"/>
          <w:b/>
          <w:bCs/>
        </w:rPr>
        <w:t>.</w:t>
      </w:r>
      <w:r w:rsidRPr="53529F04" w:rsidR="4BD99B93">
        <w:rPr>
          <w:rFonts w:eastAsia="Arial"/>
        </w:rPr>
        <w:t xml:space="preserve"> </w:t>
      </w:r>
    </w:p>
    <w:p w:rsidRPr="00302B36" w:rsidR="00AC4844" w:rsidP="00E74844" w:rsidRDefault="004868ED" w14:paraId="41A638B2" w14:textId="4C60B3E2">
      <w:pPr>
        <w:pStyle w:val="Heading3"/>
        <w:spacing w:before="240" w:after="120"/>
        <w:rPr>
          <w:rFonts w:eastAsia="Arial"/>
        </w:rPr>
      </w:pPr>
      <w:bookmarkStart w:name="_Toc184761482" w:id="37"/>
      <w:bookmarkStart w:name="_Toc187326766" w:id="38"/>
      <w:r>
        <w:rPr>
          <w:rFonts w:eastAsia="Arial"/>
        </w:rPr>
        <w:t xml:space="preserve">5. </w:t>
      </w:r>
      <w:r w:rsidRPr="00302B36" w:rsidR="0019133F">
        <w:rPr>
          <w:rFonts w:eastAsia="Arial"/>
        </w:rPr>
        <w:t>Project Location</w:t>
      </w:r>
      <w:bookmarkEnd w:id="37"/>
      <w:r w:rsidR="00CE240E">
        <w:rPr>
          <w:rFonts w:eastAsia="Arial"/>
        </w:rPr>
        <w:t xml:space="preserve"> a</w:t>
      </w:r>
      <w:r w:rsidR="00D03568">
        <w:rPr>
          <w:rFonts w:eastAsia="Arial"/>
        </w:rPr>
        <w:t xml:space="preserve">nd </w:t>
      </w:r>
      <w:r w:rsidR="00361F1E">
        <w:rPr>
          <w:rFonts w:eastAsia="Arial"/>
        </w:rPr>
        <w:t>Maximum Number of Subproject</w:t>
      </w:r>
      <w:r w:rsidR="009813AF">
        <w:rPr>
          <w:rFonts w:eastAsia="Arial"/>
        </w:rPr>
        <w:t>s</w:t>
      </w:r>
      <w:bookmarkEnd w:id="38"/>
    </w:p>
    <w:p w:rsidR="00D610F6" w:rsidP="004868ED" w:rsidRDefault="00D610F6" w14:paraId="00712B7A" w14:textId="77777777">
      <w:pPr>
        <w:spacing w:before="240"/>
        <w:rPr>
          <w:rFonts w:eastAsia="Arial"/>
        </w:rPr>
      </w:pPr>
      <w:r w:rsidRPr="002F1944">
        <w:rPr>
          <w:rFonts w:eastAsia="Arial"/>
          <w:color w:val="000000" w:themeColor="text1"/>
        </w:rPr>
        <w:t>Projects must be located in California and serve existing electric customers. Projects do not need to be in investor-owned utility territory</w:t>
      </w:r>
      <w:r w:rsidRPr="00D610F6">
        <w:rPr>
          <w:rFonts w:eastAsia="Arial"/>
        </w:rPr>
        <w:t xml:space="preserve">. </w:t>
      </w:r>
    </w:p>
    <w:p w:rsidR="00D610F6" w:rsidP="004868ED" w:rsidRDefault="00D610F6" w14:paraId="35B04C72" w14:textId="246C2D2B">
      <w:pPr>
        <w:spacing w:before="240"/>
        <w:rPr>
          <w:rFonts w:eastAsia="Arial"/>
        </w:rPr>
      </w:pPr>
      <w:r w:rsidRPr="00D610F6">
        <w:rPr>
          <w:rFonts w:eastAsia="Arial"/>
        </w:rPr>
        <w:t xml:space="preserve">Each application may </w:t>
      </w:r>
      <w:r w:rsidRPr="00FA7E3A">
        <w:rPr>
          <w:rFonts w:eastAsia="Arial"/>
        </w:rPr>
        <w:t xml:space="preserve">include </w:t>
      </w:r>
      <w:r w:rsidRPr="004D7532">
        <w:rPr>
          <w:rFonts w:eastAsia="Arial"/>
          <w:u w:val="single"/>
        </w:rPr>
        <w:t>up to three geographically distinct subprojects</w:t>
      </w:r>
      <w:r w:rsidRPr="00D610F6">
        <w:rPr>
          <w:rFonts w:eastAsia="Arial"/>
        </w:rPr>
        <w:t>. Project activities will be considered geographically distinct if they are located in separate utility service areas or non-adjacent census tracts within the same service territory, regardless of whether they are the same activity. Project activities within the same or adjacent census tracts will typically be considered as part of a single project unless they are addressing distinct and differing reliability or resilience needs.</w:t>
      </w:r>
    </w:p>
    <w:p w:rsidRPr="00D610F6" w:rsidR="00106C66" w:rsidP="004868ED" w:rsidRDefault="00125866" w14:paraId="084F5A79" w14:textId="665C1BD6">
      <w:pPr>
        <w:spacing w:before="240"/>
        <w:rPr>
          <w:rFonts w:eastAsia="Arial"/>
        </w:rPr>
      </w:pPr>
      <w:r>
        <w:rPr>
          <w:rFonts w:eastAsia="Arial"/>
        </w:rPr>
        <w:t xml:space="preserve">Applicants with </w:t>
      </w:r>
      <w:r w:rsidR="00A45144">
        <w:rPr>
          <w:rFonts w:eastAsia="Arial"/>
        </w:rPr>
        <w:t>up to three</w:t>
      </w:r>
      <w:r>
        <w:rPr>
          <w:rFonts w:eastAsia="Arial"/>
        </w:rPr>
        <w:t xml:space="preserve"> subprojects should include </w:t>
      </w:r>
      <w:r w:rsidR="00270990">
        <w:rPr>
          <w:rFonts w:eastAsia="Arial"/>
        </w:rPr>
        <w:t xml:space="preserve">them in </w:t>
      </w:r>
      <w:r w:rsidR="00A45144">
        <w:rPr>
          <w:rFonts w:eastAsia="Arial"/>
        </w:rPr>
        <w:t xml:space="preserve">a single application. </w:t>
      </w:r>
      <w:r w:rsidR="000360B9">
        <w:rPr>
          <w:rFonts w:eastAsia="Arial"/>
        </w:rPr>
        <w:t xml:space="preserve">Only one application per entity will be considered </w:t>
      </w:r>
      <w:r w:rsidR="00ED5F1F">
        <w:rPr>
          <w:rFonts w:eastAsia="Arial"/>
        </w:rPr>
        <w:t xml:space="preserve">for </w:t>
      </w:r>
      <w:r w:rsidR="00375286">
        <w:rPr>
          <w:rFonts w:eastAsia="Arial"/>
        </w:rPr>
        <w:t xml:space="preserve">each round of </w:t>
      </w:r>
      <w:r w:rsidR="00883CFB">
        <w:rPr>
          <w:rFonts w:eastAsia="Arial"/>
        </w:rPr>
        <w:t>CERRI Program funding</w:t>
      </w:r>
      <w:r w:rsidR="00B34F9A">
        <w:rPr>
          <w:rFonts w:eastAsia="Arial"/>
        </w:rPr>
        <w:t>. I</w:t>
      </w:r>
      <w:r w:rsidR="00883CFB">
        <w:rPr>
          <w:rFonts w:eastAsia="Arial"/>
        </w:rPr>
        <w:t xml:space="preserve">f more than one application is submitted by an entity, only the </w:t>
      </w:r>
      <w:r w:rsidRPr="004D7532" w:rsidR="00883CFB">
        <w:rPr>
          <w:rFonts w:eastAsia="Arial"/>
          <w:u w:val="single"/>
        </w:rPr>
        <w:t>last</w:t>
      </w:r>
      <w:r w:rsidR="00883CFB">
        <w:rPr>
          <w:rFonts w:eastAsia="Arial"/>
        </w:rPr>
        <w:t xml:space="preserve"> submitted application</w:t>
      </w:r>
      <w:r w:rsidRPr="00B81C58" w:rsidR="00B81C58">
        <w:t xml:space="preserve"> </w:t>
      </w:r>
      <w:r w:rsidRPr="0084429F" w:rsidR="00B81C58">
        <w:t>will be accepted.</w:t>
      </w:r>
    </w:p>
    <w:p w:rsidRPr="00747294" w:rsidR="002129F0" w:rsidP="00E74844" w:rsidRDefault="00802770" w14:paraId="4F582B65" w14:textId="59EA035D">
      <w:pPr>
        <w:pStyle w:val="Heading2"/>
        <w:spacing w:before="240"/>
        <w:rPr>
          <w:rFonts w:eastAsia="Arial"/>
          <w:bCs/>
        </w:rPr>
      </w:pPr>
      <w:bookmarkStart w:name="_Toc184761483" w:id="39"/>
      <w:bookmarkStart w:name="_Toc187326767" w:id="40"/>
      <w:r>
        <w:rPr>
          <w:rFonts w:eastAsia="Arial"/>
        </w:rPr>
        <w:t xml:space="preserve">C. </w:t>
      </w:r>
      <w:r w:rsidRPr="00BF7732" w:rsidR="00653B6E">
        <w:rPr>
          <w:rFonts w:eastAsia="Arial"/>
        </w:rPr>
        <w:t>Funding</w:t>
      </w:r>
      <w:bookmarkEnd w:id="39"/>
      <w:bookmarkEnd w:id="40"/>
    </w:p>
    <w:p w:rsidR="00C62B8F" w:rsidP="00E74844" w:rsidRDefault="00C62B8F" w14:paraId="4E9F6EE1" w14:textId="6AE56BC8">
      <w:pPr>
        <w:pStyle w:val="Heading3"/>
        <w:spacing w:before="240" w:after="120"/>
      </w:pPr>
      <w:bookmarkStart w:name="_Toc184761484" w:id="41"/>
      <w:bookmarkStart w:name="_Toc187326768" w:id="42"/>
      <w:r>
        <w:t>1. Minimum and Maximum Funding Allowances:</w:t>
      </w:r>
      <w:bookmarkEnd w:id="41"/>
      <w:bookmarkEnd w:id="42"/>
    </w:p>
    <w:p w:rsidRPr="003D7778" w:rsidR="00AD2D06" w:rsidP="00C33FC6" w:rsidRDefault="00AD2D06" w14:paraId="1C87A568" w14:textId="72EB18EB">
      <w:pPr>
        <w:spacing w:before="240"/>
      </w:pPr>
      <w:r w:rsidRPr="008F3B72">
        <w:t xml:space="preserve">There is </w:t>
      </w:r>
      <w:r w:rsidRPr="008F3B72">
        <w:rPr>
          <w:b/>
        </w:rPr>
        <w:t>up to $</w:t>
      </w:r>
      <w:r w:rsidR="00657329">
        <w:rPr>
          <w:b/>
          <w:bCs/>
        </w:rPr>
        <w:t>51</w:t>
      </w:r>
      <w:r w:rsidRPr="008F3B72">
        <w:rPr>
          <w:b/>
        </w:rPr>
        <w:t>,</w:t>
      </w:r>
      <w:r w:rsidR="00585E12">
        <w:rPr>
          <w:b/>
        </w:rPr>
        <w:t>867</w:t>
      </w:r>
      <w:r w:rsidRPr="008F3B72">
        <w:rPr>
          <w:b/>
        </w:rPr>
        <w:t>,0</w:t>
      </w:r>
      <w:r w:rsidR="00585E12">
        <w:rPr>
          <w:b/>
        </w:rPr>
        <w:t>13</w:t>
      </w:r>
      <w:r w:rsidRPr="008F3B72">
        <w:t xml:space="preserve"> available </w:t>
      </w:r>
      <w:r w:rsidRPr="003F6147">
        <w:t xml:space="preserve">for grants awarded under this </w:t>
      </w:r>
      <w:r w:rsidR="001A07FB">
        <w:t>GFO</w:t>
      </w:r>
      <w:r w:rsidRPr="003F6147">
        <w:t>. The total, minimum</w:t>
      </w:r>
      <w:r w:rsidRPr="003D7778">
        <w:t>, and maximum funding amounts for each project group are listed below.</w:t>
      </w:r>
    </w:p>
    <w:tbl>
      <w:tblPr>
        <w:tblStyle w:val="ListTable33"/>
        <w:tblW w:w="0" w:type="auto"/>
        <w:tblLayout w:type="fixed"/>
        <w:tblLook w:val="00A0" w:firstRow="1" w:lastRow="0" w:firstColumn="1" w:lastColumn="0" w:noHBand="0" w:noVBand="0"/>
        <w:tblCaption w:val="Example Table"/>
        <w:tblDescription w:val="This is a example table to be used by SM only and should be deleted prior to solicitation release. "/>
      </w:tblPr>
      <w:tblGrid>
        <w:gridCol w:w="1615"/>
        <w:gridCol w:w="2160"/>
        <w:gridCol w:w="1980"/>
        <w:gridCol w:w="1980"/>
        <w:gridCol w:w="1788"/>
      </w:tblGrid>
      <w:tr w:rsidRPr="003D7778" w:rsidR="005E130A" w:rsidTr="00804673" w14:paraId="055B26F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15" w:type="dxa"/>
          </w:tcPr>
          <w:p w:rsidRPr="003D7778" w:rsidR="00AD2D06" w:rsidP="005572D4" w:rsidRDefault="00AD2D06" w14:paraId="1AE14FFD" w14:textId="77777777">
            <w:r w:rsidRPr="003D7778">
              <w:t>Project Group</w:t>
            </w:r>
          </w:p>
        </w:tc>
        <w:tc>
          <w:tcPr>
            <w:cnfStyle w:val="000010000000" w:firstRow="0" w:lastRow="0" w:firstColumn="0" w:lastColumn="0" w:oddVBand="1" w:evenVBand="0" w:oddHBand="0" w:evenHBand="0" w:firstRowFirstColumn="0" w:firstRowLastColumn="0" w:lastRowFirstColumn="0" w:lastRowLastColumn="0"/>
            <w:tcW w:w="2160" w:type="dxa"/>
          </w:tcPr>
          <w:p w:rsidRPr="003D7778" w:rsidR="00AD2D06" w:rsidP="005572D4" w:rsidRDefault="00AD2D06" w14:paraId="50C66225" w14:textId="77777777">
            <w:r w:rsidRPr="003D7778">
              <w:t>Available Funding</w:t>
            </w:r>
          </w:p>
        </w:tc>
        <w:tc>
          <w:tcPr>
            <w:tcW w:w="1980" w:type="dxa"/>
          </w:tcPr>
          <w:p w:rsidRPr="003D7778" w:rsidR="00AD2D06" w:rsidP="005572D4" w:rsidRDefault="00AD2D06" w14:paraId="65AFF8FC" w14:textId="77777777">
            <w:pPr>
              <w:cnfStyle w:val="100000000000" w:firstRow="1" w:lastRow="0" w:firstColumn="0" w:lastColumn="0" w:oddVBand="0" w:evenVBand="0" w:oddHBand="0" w:evenHBand="0" w:firstRowFirstColumn="0" w:firstRowLastColumn="0" w:lastRowFirstColumn="0" w:lastRowLastColumn="0"/>
            </w:pPr>
            <w:r w:rsidRPr="003D7778">
              <w:t>Minimum Award</w:t>
            </w:r>
          </w:p>
        </w:tc>
        <w:tc>
          <w:tcPr>
            <w:cnfStyle w:val="000010000000" w:firstRow="0" w:lastRow="0" w:firstColumn="0" w:lastColumn="0" w:oddVBand="1" w:evenVBand="0" w:oddHBand="0" w:evenHBand="0" w:firstRowFirstColumn="0" w:firstRowLastColumn="0" w:lastRowFirstColumn="0" w:lastRowLastColumn="0"/>
            <w:tcW w:w="1980" w:type="dxa"/>
          </w:tcPr>
          <w:p w:rsidRPr="003D7778" w:rsidR="00AD2D06" w:rsidP="005572D4" w:rsidRDefault="00AD2D06" w14:paraId="2AEFC9B1" w14:textId="77777777">
            <w:r w:rsidRPr="003D7778">
              <w:t xml:space="preserve">Maximum Award </w:t>
            </w:r>
          </w:p>
        </w:tc>
        <w:tc>
          <w:tcPr>
            <w:tcW w:w="1788" w:type="dxa"/>
          </w:tcPr>
          <w:p w:rsidRPr="003D7778" w:rsidR="00AD2D06" w:rsidP="005572D4" w:rsidRDefault="00AD2D06" w14:paraId="4C196597" w14:textId="77777777">
            <w:pPr>
              <w:cnfStyle w:val="100000000000" w:firstRow="1" w:lastRow="0" w:firstColumn="0" w:lastColumn="0" w:oddVBand="0" w:evenVBand="0" w:oddHBand="0" w:evenHBand="0" w:firstRowFirstColumn="0" w:firstRowLastColumn="0" w:lastRowFirstColumn="0" w:lastRowLastColumn="0"/>
            </w:pPr>
            <w:r w:rsidRPr="003D7778">
              <w:t>Minimum Match Funding</w:t>
            </w:r>
          </w:p>
        </w:tc>
      </w:tr>
      <w:tr w:rsidRPr="003D7778" w:rsidR="005E130A" w:rsidTr="00804673" w14:paraId="0699A2E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rsidRPr="003D7778" w:rsidR="00AD2D06" w:rsidP="005572D4" w:rsidRDefault="00AD2D06" w14:paraId="14F3057D" w14:textId="77777777">
            <w:r w:rsidRPr="003D7778">
              <w:t xml:space="preserve">Group 1: Large Entities </w:t>
            </w:r>
          </w:p>
        </w:tc>
        <w:tc>
          <w:tcPr>
            <w:cnfStyle w:val="000010000000" w:firstRow="0" w:lastRow="0" w:firstColumn="0" w:lastColumn="0" w:oddVBand="1" w:evenVBand="0" w:oddHBand="0" w:evenHBand="0" w:firstRowFirstColumn="0" w:firstRowLastColumn="0" w:lastRowFirstColumn="0" w:lastRowLastColumn="0"/>
            <w:tcW w:w="2160" w:type="dxa"/>
          </w:tcPr>
          <w:p w:rsidRPr="003D7778" w:rsidR="00AD2D06" w:rsidP="005572D4" w:rsidRDefault="00AD2D06" w14:paraId="4A263685" w14:textId="6AD4E456">
            <w:r w:rsidRPr="003D7778">
              <w:t>$</w:t>
            </w:r>
            <w:r w:rsidR="005E39E9">
              <w:t>4</w:t>
            </w:r>
            <w:r w:rsidRPr="003D7778" w:rsidR="005E39E9">
              <w:t>1</w:t>
            </w:r>
            <w:r w:rsidRPr="003D7778">
              <w:t>,</w:t>
            </w:r>
            <w:r w:rsidR="005E39E9">
              <w:t>493</w:t>
            </w:r>
            <w:r w:rsidRPr="003D7778">
              <w:t>,</w:t>
            </w:r>
            <w:r w:rsidR="005E39E9">
              <w:t>611</w:t>
            </w:r>
          </w:p>
        </w:tc>
        <w:tc>
          <w:tcPr>
            <w:tcW w:w="1980" w:type="dxa"/>
          </w:tcPr>
          <w:p w:rsidRPr="003D7778" w:rsidR="00AD2D06" w:rsidP="005572D4" w:rsidRDefault="00AD2D06" w14:paraId="3706694E" w14:textId="37924928">
            <w:pPr>
              <w:cnfStyle w:val="000000100000" w:firstRow="0" w:lastRow="0" w:firstColumn="0" w:lastColumn="0" w:oddVBand="0" w:evenVBand="0" w:oddHBand="1" w:evenHBand="0" w:firstRowFirstColumn="0" w:firstRowLastColumn="0" w:lastRowFirstColumn="0" w:lastRowLastColumn="0"/>
            </w:pPr>
            <w:r w:rsidRPr="003D7778">
              <w:t>$1</w:t>
            </w:r>
            <w:r w:rsidR="005E130A">
              <w:t>3</w:t>
            </w:r>
            <w:r w:rsidRPr="003D7778">
              <w:t>,</w:t>
            </w:r>
            <w:r w:rsidR="005E130A">
              <w:t>831</w:t>
            </w:r>
            <w:r w:rsidRPr="003D7778">
              <w:t>,</w:t>
            </w:r>
            <w:r w:rsidR="005E130A">
              <w:t>203</w:t>
            </w:r>
          </w:p>
        </w:tc>
        <w:tc>
          <w:tcPr>
            <w:cnfStyle w:val="000010000000" w:firstRow="0" w:lastRow="0" w:firstColumn="0" w:lastColumn="0" w:oddVBand="1" w:evenVBand="0" w:oddHBand="0" w:evenHBand="0" w:firstRowFirstColumn="0" w:firstRowLastColumn="0" w:lastRowFirstColumn="0" w:lastRowLastColumn="0"/>
            <w:tcW w:w="1980" w:type="dxa"/>
          </w:tcPr>
          <w:p w:rsidRPr="003D7778" w:rsidR="00AD2D06" w:rsidP="005572D4" w:rsidRDefault="00AD2D06" w14:paraId="0C0298C6" w14:textId="1DF03BF8">
            <w:r w:rsidRPr="003D7778">
              <w:t>$2</w:t>
            </w:r>
            <w:r w:rsidR="00C360E1">
              <w:t>0</w:t>
            </w:r>
            <w:r w:rsidRPr="003D7778">
              <w:t>,</w:t>
            </w:r>
            <w:r w:rsidR="00C360E1">
              <w:t>7</w:t>
            </w:r>
            <w:r w:rsidR="003C1E3C">
              <w:t>46</w:t>
            </w:r>
            <w:r w:rsidRPr="003D7778">
              <w:t>,</w:t>
            </w:r>
            <w:r w:rsidR="003C1E3C">
              <w:t>805</w:t>
            </w:r>
          </w:p>
        </w:tc>
        <w:tc>
          <w:tcPr>
            <w:tcW w:w="1788" w:type="dxa"/>
          </w:tcPr>
          <w:p w:rsidRPr="003D7778" w:rsidR="00AD2D06" w:rsidP="005572D4" w:rsidRDefault="00AD2D06" w14:paraId="5AABA9B0" w14:textId="77777777">
            <w:pPr>
              <w:cnfStyle w:val="000000100000" w:firstRow="0" w:lastRow="0" w:firstColumn="0" w:lastColumn="0" w:oddVBand="0" w:evenVBand="0" w:oddHBand="1" w:evenHBand="0" w:firstRowFirstColumn="0" w:firstRowLastColumn="0" w:lastRowFirstColumn="0" w:lastRowLastColumn="0"/>
            </w:pPr>
            <w:r w:rsidRPr="003D7778">
              <w:t>1</w:t>
            </w:r>
            <w:r>
              <w:t>15</w:t>
            </w:r>
            <w:r w:rsidRPr="003D7778">
              <w:t>%</w:t>
            </w:r>
          </w:p>
        </w:tc>
      </w:tr>
      <w:tr w:rsidRPr="003D7778" w:rsidR="005E130A" w:rsidTr="00804673" w14:paraId="12F3EC11" w14:textId="77777777">
        <w:tc>
          <w:tcPr>
            <w:cnfStyle w:val="001000000000" w:firstRow="0" w:lastRow="0" w:firstColumn="1" w:lastColumn="0" w:oddVBand="0" w:evenVBand="0" w:oddHBand="0" w:evenHBand="0" w:firstRowFirstColumn="0" w:firstRowLastColumn="0" w:lastRowFirstColumn="0" w:lastRowLastColumn="0"/>
            <w:tcW w:w="1615" w:type="dxa"/>
          </w:tcPr>
          <w:p w:rsidRPr="003D7778" w:rsidR="00AD2D06" w:rsidP="005572D4" w:rsidRDefault="00AD2D06" w14:paraId="4F0B22DA" w14:textId="77777777">
            <w:r w:rsidRPr="003D7778">
              <w:t xml:space="preserve">Group 2: Small Entities </w:t>
            </w:r>
          </w:p>
        </w:tc>
        <w:tc>
          <w:tcPr>
            <w:cnfStyle w:val="000010000000" w:firstRow="0" w:lastRow="0" w:firstColumn="0" w:lastColumn="0" w:oddVBand="1" w:evenVBand="0" w:oddHBand="0" w:evenHBand="0" w:firstRowFirstColumn="0" w:firstRowLastColumn="0" w:lastRowFirstColumn="0" w:lastRowLastColumn="0"/>
            <w:tcW w:w="2160" w:type="dxa"/>
          </w:tcPr>
          <w:p w:rsidRPr="003D7778" w:rsidR="00AD2D06" w:rsidP="005572D4" w:rsidRDefault="00AD2D06" w14:paraId="7944E21A" w14:textId="75188364">
            <w:r w:rsidRPr="003D7778">
              <w:t>$1</w:t>
            </w:r>
            <w:r w:rsidR="00FA4CB8">
              <w:t>0</w:t>
            </w:r>
            <w:r w:rsidRPr="003D7778">
              <w:t>,</w:t>
            </w:r>
            <w:r w:rsidR="00FA4CB8">
              <w:t>373</w:t>
            </w:r>
            <w:r w:rsidRPr="003D7778">
              <w:t>,</w:t>
            </w:r>
            <w:r w:rsidR="00FA4CB8">
              <w:t>402</w:t>
            </w:r>
          </w:p>
        </w:tc>
        <w:tc>
          <w:tcPr>
            <w:tcW w:w="1980" w:type="dxa"/>
          </w:tcPr>
          <w:p w:rsidRPr="003D7778" w:rsidR="00AD2D06" w:rsidP="005572D4" w:rsidRDefault="00AD2D06" w14:paraId="62A308A3" w14:textId="54809AFA">
            <w:pPr>
              <w:cnfStyle w:val="000000000000" w:firstRow="0" w:lastRow="0" w:firstColumn="0" w:lastColumn="0" w:oddVBand="0" w:evenVBand="0" w:oddHBand="0" w:evenHBand="0" w:firstRowFirstColumn="0" w:firstRowLastColumn="0" w:lastRowFirstColumn="0" w:lastRowLastColumn="0"/>
            </w:pPr>
            <w:r w:rsidRPr="003D7778">
              <w:t>$</w:t>
            </w:r>
            <w:r w:rsidR="009D28FA">
              <w:t>5</w:t>
            </w:r>
            <w:r w:rsidRPr="003D7778">
              <w:t>,</w:t>
            </w:r>
            <w:r w:rsidR="00351BA4">
              <w:t>186</w:t>
            </w:r>
            <w:r w:rsidRPr="003D7778">
              <w:t>,</w:t>
            </w:r>
            <w:r w:rsidR="00351BA4">
              <w:t>701</w:t>
            </w:r>
          </w:p>
        </w:tc>
        <w:tc>
          <w:tcPr>
            <w:cnfStyle w:val="000010000000" w:firstRow="0" w:lastRow="0" w:firstColumn="0" w:lastColumn="0" w:oddVBand="1" w:evenVBand="0" w:oddHBand="0" w:evenHBand="0" w:firstRowFirstColumn="0" w:firstRowLastColumn="0" w:lastRowFirstColumn="0" w:lastRowLastColumn="0"/>
            <w:tcW w:w="1980" w:type="dxa"/>
          </w:tcPr>
          <w:p w:rsidRPr="003D7778" w:rsidR="00AD2D06" w:rsidP="005572D4" w:rsidRDefault="00AD2D06" w14:paraId="238F4589" w14:textId="0CA92D2C">
            <w:r w:rsidRPr="003D7778">
              <w:t>$</w:t>
            </w:r>
            <w:r w:rsidR="0009296D">
              <w:t>10</w:t>
            </w:r>
            <w:r w:rsidRPr="003D7778">
              <w:t>,</w:t>
            </w:r>
            <w:r w:rsidR="005827E3">
              <w:t>373</w:t>
            </w:r>
            <w:r w:rsidRPr="003D7778">
              <w:t>,</w:t>
            </w:r>
            <w:r w:rsidR="005827E3">
              <w:t>402</w:t>
            </w:r>
          </w:p>
        </w:tc>
        <w:tc>
          <w:tcPr>
            <w:tcW w:w="1788" w:type="dxa"/>
          </w:tcPr>
          <w:p w:rsidRPr="003D7778" w:rsidR="00AD2D06" w:rsidP="005572D4" w:rsidRDefault="00AD2D06" w14:paraId="4A6B56F6" w14:textId="77777777">
            <w:pPr>
              <w:cnfStyle w:val="000000000000" w:firstRow="0" w:lastRow="0" w:firstColumn="0" w:lastColumn="0" w:oddVBand="0" w:evenVBand="0" w:oddHBand="0" w:evenHBand="0" w:firstRowFirstColumn="0" w:firstRowLastColumn="0" w:lastRowFirstColumn="0" w:lastRowLastColumn="0"/>
            </w:pPr>
            <w:r w:rsidRPr="003D7778">
              <w:t>33.33%</w:t>
            </w:r>
          </w:p>
        </w:tc>
      </w:tr>
    </w:tbl>
    <w:p w:rsidR="002C5040" w:rsidP="00806B4A" w:rsidRDefault="002C5040" w14:paraId="40C28E8F" w14:textId="593658C0"/>
    <w:p w:rsidRPr="004868ED" w:rsidR="00AD2D06" w:rsidP="00E74844" w:rsidRDefault="00C62B8F" w14:paraId="32B413B4" w14:textId="57CD07DF">
      <w:pPr>
        <w:pStyle w:val="Heading3"/>
        <w:spacing w:before="240" w:after="120"/>
        <w:rPr>
          <w:szCs w:val="22"/>
        </w:rPr>
      </w:pPr>
      <w:bookmarkStart w:name="_2._Match_Funding" w:id="43"/>
      <w:bookmarkStart w:name="_Toc184761485" w:id="44"/>
      <w:bookmarkStart w:name="_Toc187326769" w:id="45"/>
      <w:bookmarkEnd w:id="43"/>
      <w:r>
        <w:t xml:space="preserve">2. </w:t>
      </w:r>
      <w:r w:rsidRPr="004868ED" w:rsidR="00AD2D06">
        <w:t>Match Funding Requirement</w:t>
      </w:r>
      <w:bookmarkEnd w:id="44"/>
      <w:bookmarkEnd w:id="45"/>
    </w:p>
    <w:p w:rsidRPr="003D7778" w:rsidR="00AD2D06" w:rsidP="006255FC" w:rsidRDefault="00AD2D06" w14:paraId="4164BDD4" w14:textId="77777777">
      <w:pPr>
        <w:pStyle w:val="ListParagraph"/>
        <w:numPr>
          <w:ilvl w:val="0"/>
          <w:numId w:val="78"/>
        </w:numPr>
      </w:pPr>
      <w:r w:rsidRPr="003D7778">
        <w:rPr>
          <w:b/>
          <w:bCs/>
        </w:rPr>
        <w:t xml:space="preserve">Group 1 (Large Entities): </w:t>
      </w:r>
      <w:r w:rsidRPr="003D7778">
        <w:t xml:space="preserve">Match funding is required in the amount of at least </w:t>
      </w:r>
      <w:r w:rsidRPr="003D7778">
        <w:rPr>
          <w:b/>
          <w:bCs/>
        </w:rPr>
        <w:t>1</w:t>
      </w:r>
      <w:r>
        <w:rPr>
          <w:b/>
          <w:bCs/>
        </w:rPr>
        <w:t>15</w:t>
      </w:r>
      <w:r w:rsidRPr="003D7778">
        <w:rPr>
          <w:b/>
          <w:bCs/>
        </w:rPr>
        <w:t xml:space="preserve"> percent</w:t>
      </w:r>
      <w:r w:rsidRPr="003D7778">
        <w:t xml:space="preserve"> of the requested project funds.</w:t>
      </w:r>
    </w:p>
    <w:p w:rsidR="00AD2D06" w:rsidP="006255FC" w:rsidRDefault="00AD2D06" w14:paraId="50D334E6" w14:textId="41913FC2">
      <w:pPr>
        <w:pStyle w:val="ListParagraph"/>
        <w:numPr>
          <w:ilvl w:val="0"/>
          <w:numId w:val="78"/>
        </w:numPr>
      </w:pPr>
      <w:r w:rsidRPr="003D7778">
        <w:rPr>
          <w:b/>
          <w:bCs/>
        </w:rPr>
        <w:t xml:space="preserve">Group 2 (Small Entities): </w:t>
      </w:r>
      <w:r w:rsidRPr="003D7778">
        <w:t xml:space="preserve">Match funding is required in the amount of at least </w:t>
      </w:r>
      <w:r w:rsidRPr="003D7778">
        <w:rPr>
          <w:b/>
          <w:bCs/>
        </w:rPr>
        <w:t>33.</w:t>
      </w:r>
      <w:r w:rsidRPr="003D7778">
        <w:rPr>
          <w:b/>
        </w:rPr>
        <w:t xml:space="preserve">33 </w:t>
      </w:r>
      <w:r w:rsidRPr="003D7778">
        <w:rPr>
          <w:b/>
          <w:bCs/>
        </w:rPr>
        <w:t>percent</w:t>
      </w:r>
      <w:r w:rsidRPr="003D7778">
        <w:t xml:space="preserve"> of the requested project funds.</w:t>
      </w:r>
    </w:p>
    <w:p w:rsidR="00D81670" w:rsidRDefault="00D81670" w14:paraId="2C890AE7" w14:textId="77777777">
      <w:pPr>
        <w:spacing w:after="0"/>
        <w:rPr>
          <w:b/>
          <w:kern w:val="28"/>
          <w:sz w:val="32"/>
        </w:rPr>
      </w:pPr>
      <w:r>
        <w:br w:type="page"/>
      </w:r>
    </w:p>
    <w:p w:rsidR="00AD2D06" w:rsidP="00414B68" w:rsidRDefault="00414B68" w14:paraId="7B6DE258" w14:textId="51369C4B">
      <w:pPr>
        <w:pStyle w:val="Heading1"/>
      </w:pPr>
      <w:bookmarkStart w:name="_Toc184761486" w:id="46"/>
      <w:bookmarkStart w:name="_Toc187326770" w:id="47"/>
      <w:r>
        <w:t xml:space="preserve">II. </w:t>
      </w:r>
      <w:bookmarkStart w:name="FundingIntent" w:id="48"/>
      <w:r w:rsidR="00CB7842">
        <w:t>Funding</w:t>
      </w:r>
      <w:r w:rsidR="004A46B4">
        <w:t xml:space="preserve"> </w:t>
      </w:r>
      <w:r w:rsidR="003964D0">
        <w:t xml:space="preserve">Intent </w:t>
      </w:r>
      <w:r w:rsidR="00503EBB">
        <w:t>and Objectives</w:t>
      </w:r>
      <w:bookmarkEnd w:id="46"/>
      <w:bookmarkEnd w:id="47"/>
      <w:bookmarkEnd w:id="48"/>
    </w:p>
    <w:p w:rsidR="00B370DC" w:rsidP="00AE5ED6" w:rsidRDefault="41482BCC" w14:paraId="15F35F75" w14:textId="5CA1199B">
      <w:pPr>
        <w:spacing w:before="240"/>
      </w:pPr>
      <w:r>
        <w:t xml:space="preserve">This </w:t>
      </w:r>
      <w:r w:rsidR="1163CB38">
        <w:t>GFO</w:t>
      </w:r>
      <w:r w:rsidR="00926A39">
        <w:t xml:space="preserve"> </w:t>
      </w:r>
      <w:r>
        <w:t xml:space="preserve">is part of the Community Energy Reliability &amp; Resilience Investment (CERRI) Program, which invests in deployment projects across California that increase community energy reliability and resilience, support California’s </w:t>
      </w:r>
      <w:r w:rsidR="00F97703">
        <w:t>resilie</w:t>
      </w:r>
      <w:r w:rsidR="00033E00">
        <w:t>nc</w:t>
      </w:r>
      <w:r w:rsidR="00735FE7">
        <w:t>e</w:t>
      </w:r>
      <w:r>
        <w:t xml:space="preserve"> and energy policies, and create good-paying jobs. Funding for this program was authorized under the federal Infrastructure Investment and Jobs Act (IIJA) Section 40101(d). </w:t>
      </w:r>
    </w:p>
    <w:p w:rsidR="00B370DC" w:rsidP="00AE5ED6" w:rsidRDefault="00B370DC" w14:paraId="34A1C6FF" w14:textId="26842109">
      <w:pPr>
        <w:spacing w:before="240"/>
      </w:pPr>
      <w:r>
        <w:t xml:space="preserve">In recent years, California has experienced increased electrical system outages caused by </w:t>
      </w:r>
      <w:r w:rsidR="00033E00">
        <w:t xml:space="preserve">extreme weather </w:t>
      </w:r>
      <w:r>
        <w:t>related events such as increased wildfires, heat waves, and storms, or through public safety power shutoffs. These events, as well as aging infrastructure, threaten grid reliability, public health and safety, economic prosperity, communities, and ecosystems. They also pose disproportionate consequences for the most vulnerable populations in both rural and urban areas.</w:t>
      </w:r>
    </w:p>
    <w:p w:rsidR="00B370DC" w:rsidP="00AE5ED6" w:rsidRDefault="00B370DC" w14:paraId="3D5C0705" w14:textId="35F4125D">
      <w:pPr>
        <w:spacing w:before="240"/>
      </w:pPr>
      <w:r>
        <w:t xml:space="preserve">The intent of this </w:t>
      </w:r>
      <w:r w:rsidR="000C3483">
        <w:t>GFO</w:t>
      </w:r>
      <w:r>
        <w:t xml:space="preserve"> is to invest in projects that increase the electric reliability and resiliency of communities in California by reducing outage frequency, duration, magnitude, and associated community impacts, while bolstering California’s workforce. </w:t>
      </w:r>
    </w:p>
    <w:p w:rsidR="00502BF1" w:rsidP="00AE5ED6" w:rsidRDefault="00B370DC" w14:paraId="0E16F423" w14:textId="6F71472F">
      <w:pPr>
        <w:spacing w:before="240"/>
      </w:pPr>
      <w:r>
        <w:t xml:space="preserve">The CERRI Program is designed to prioritize projects that will generate the greatest community benefit by reducing the likelihood and consequences of electrical system outages. As such, projects that are close to shovel-ready, have initiated the environmental review process, or leverage stranded assets or existing infrastructure will be scored favorably based on criteria listed in </w:t>
      </w:r>
      <w:hyperlink w:history="1" w:anchor="_Stage_Two:_Application">
        <w:r w:rsidRPr="00824464">
          <w:rPr>
            <w:rStyle w:val="Hyperlink"/>
            <w:rFonts w:cs="Arial"/>
          </w:rPr>
          <w:t xml:space="preserve">Section </w:t>
        </w:r>
        <w:r w:rsidRPr="00824464" w:rsidR="007E2B86">
          <w:rPr>
            <w:rStyle w:val="Hyperlink"/>
            <w:rFonts w:cs="Arial"/>
          </w:rPr>
          <w:t>VII</w:t>
        </w:r>
        <w:r w:rsidRPr="00824464" w:rsidR="007121BC">
          <w:rPr>
            <w:rStyle w:val="Hyperlink"/>
            <w:rFonts w:cs="Arial"/>
          </w:rPr>
          <w:t>I</w:t>
        </w:r>
        <w:r w:rsidRPr="00824464">
          <w:rPr>
            <w:rStyle w:val="Hyperlink"/>
            <w:rFonts w:cs="Arial"/>
          </w:rPr>
          <w:t>.F</w:t>
        </w:r>
      </w:hyperlink>
      <w:r>
        <w:t xml:space="preserve">. </w:t>
      </w:r>
    </w:p>
    <w:p w:rsidRPr="003D7778" w:rsidR="00E95FEA" w:rsidP="006255FC" w:rsidRDefault="009D0947" w14:paraId="6C14B8BF" w14:textId="6597608B">
      <w:pPr>
        <w:pStyle w:val="Heading2"/>
        <w:numPr>
          <w:ilvl w:val="0"/>
          <w:numId w:val="71"/>
        </w:numPr>
        <w:spacing w:before="240"/>
        <w:ind w:left="360"/>
      </w:pPr>
      <w:bookmarkStart w:name="_Program_Objectives" w:id="49"/>
      <w:bookmarkStart w:name="_Toc184761487" w:id="50"/>
      <w:bookmarkStart w:name="_Toc187326771" w:id="51"/>
      <w:bookmarkEnd w:id="49"/>
      <w:r>
        <w:t xml:space="preserve">Program </w:t>
      </w:r>
      <w:bookmarkEnd w:id="50"/>
      <w:r w:rsidR="003964D0">
        <w:t>Objectives</w:t>
      </w:r>
      <w:bookmarkEnd w:id="51"/>
    </w:p>
    <w:p w:rsidRPr="003D7778" w:rsidR="00E95FEA" w:rsidP="002C5040" w:rsidRDefault="00E95FEA" w14:paraId="72007830" w14:textId="7B5FA3D6">
      <w:pPr>
        <w:pStyle w:val="BodyText"/>
        <w:spacing w:before="39"/>
        <w:ind w:right="137"/>
        <w:rPr>
          <w:rFonts w:cs="Arial"/>
          <w:sz w:val="22"/>
          <w:szCs w:val="22"/>
        </w:rPr>
      </w:pPr>
      <w:r w:rsidRPr="003D7778">
        <w:rPr>
          <w:rFonts w:cs="Arial"/>
          <w:sz w:val="22"/>
          <w:szCs w:val="22"/>
        </w:rPr>
        <w:t>The</w:t>
      </w:r>
      <w:r w:rsidRPr="003D7778" w:rsidDel="003964D0">
        <w:rPr>
          <w:rFonts w:cs="Arial"/>
          <w:sz w:val="22"/>
          <w:szCs w:val="22"/>
        </w:rPr>
        <w:t xml:space="preserve"> </w:t>
      </w:r>
      <w:r w:rsidR="003964D0">
        <w:rPr>
          <w:rFonts w:cs="Arial"/>
          <w:sz w:val="22"/>
          <w:szCs w:val="22"/>
        </w:rPr>
        <w:t>objectives</w:t>
      </w:r>
      <w:r w:rsidRPr="003D7778" w:rsidR="003964D0">
        <w:rPr>
          <w:rFonts w:cs="Arial"/>
          <w:sz w:val="22"/>
          <w:szCs w:val="22"/>
        </w:rPr>
        <w:t xml:space="preserve"> </w:t>
      </w:r>
      <w:r w:rsidRPr="003D7778">
        <w:rPr>
          <w:rFonts w:cs="Arial"/>
          <w:sz w:val="22"/>
          <w:szCs w:val="22"/>
        </w:rPr>
        <w:t>of awarded projects must align with those of the CERRI Program. The CERRI Program aims to:</w:t>
      </w:r>
    </w:p>
    <w:p w:rsidRPr="003D7778" w:rsidR="00E95FEA" w:rsidP="00E52776" w:rsidRDefault="007E6A1E" w14:paraId="170FAC92" w14:textId="03BF350D">
      <w:pPr>
        <w:pStyle w:val="BodyText"/>
        <w:numPr>
          <w:ilvl w:val="0"/>
          <w:numId w:val="39"/>
        </w:numPr>
        <w:spacing w:before="39" w:after="0"/>
        <w:ind w:left="720" w:right="137"/>
        <w:rPr>
          <w:rFonts w:cs="Arial"/>
          <w:sz w:val="22"/>
          <w:szCs w:val="22"/>
        </w:rPr>
      </w:pPr>
      <w:r w:rsidRPr="004D7532">
        <w:rPr>
          <w:rFonts w:cs="Arial"/>
          <w:b/>
          <w:sz w:val="22"/>
          <w:szCs w:val="22"/>
        </w:rPr>
        <w:t>Reliability and Resilience:</w:t>
      </w:r>
      <w:r>
        <w:rPr>
          <w:rFonts w:cs="Arial"/>
          <w:sz w:val="22"/>
          <w:szCs w:val="22"/>
        </w:rPr>
        <w:t xml:space="preserve"> R</w:t>
      </w:r>
      <w:r w:rsidRPr="003D7778" w:rsidR="00E95FEA">
        <w:rPr>
          <w:rFonts w:cs="Arial"/>
          <w:sz w:val="22"/>
          <w:szCs w:val="22"/>
        </w:rPr>
        <w:t>educe the frequency</w:t>
      </w:r>
      <w:r w:rsidR="0012555F">
        <w:rPr>
          <w:rFonts w:cs="Arial"/>
          <w:sz w:val="22"/>
          <w:szCs w:val="22"/>
        </w:rPr>
        <w:t>, duration, and magnitude</w:t>
      </w:r>
      <w:r w:rsidRPr="003D7778" w:rsidDel="0012555F" w:rsidR="00E95FEA">
        <w:rPr>
          <w:rFonts w:cs="Arial"/>
          <w:sz w:val="22"/>
          <w:szCs w:val="22"/>
        </w:rPr>
        <w:t xml:space="preserve"> </w:t>
      </w:r>
      <w:r w:rsidRPr="003D7778" w:rsidR="00E95FEA">
        <w:rPr>
          <w:rFonts w:cs="Arial"/>
          <w:sz w:val="22"/>
          <w:szCs w:val="22"/>
        </w:rPr>
        <w:t xml:space="preserve">of power outages </w:t>
      </w:r>
      <w:r w:rsidR="00E77267">
        <w:rPr>
          <w:rFonts w:cs="Arial"/>
          <w:sz w:val="22"/>
          <w:szCs w:val="22"/>
        </w:rPr>
        <w:t>and strengthen co</w:t>
      </w:r>
      <w:r>
        <w:rPr>
          <w:rFonts w:cs="Arial"/>
          <w:sz w:val="22"/>
          <w:szCs w:val="22"/>
        </w:rPr>
        <w:t>mmunities’ ability to function during power outages</w:t>
      </w:r>
      <w:r w:rsidRPr="41F0BDAD" w:rsidR="04269EF3">
        <w:rPr>
          <w:rFonts w:cs="Arial"/>
          <w:sz w:val="22"/>
          <w:szCs w:val="22"/>
        </w:rPr>
        <w:t>.</w:t>
      </w:r>
    </w:p>
    <w:p w:rsidRPr="003D7778" w:rsidR="00E95FEA" w:rsidP="00E52776" w:rsidRDefault="00640AD1" w14:paraId="4F5C1C81" w14:textId="5AF35C31">
      <w:pPr>
        <w:pStyle w:val="BodyText"/>
        <w:numPr>
          <w:ilvl w:val="0"/>
          <w:numId w:val="39"/>
        </w:numPr>
        <w:spacing w:before="39" w:after="0"/>
        <w:ind w:left="720" w:right="137"/>
        <w:rPr>
          <w:rFonts w:cs="Arial"/>
          <w:sz w:val="22"/>
          <w:szCs w:val="22"/>
        </w:rPr>
      </w:pPr>
      <w:r w:rsidRPr="004D7532">
        <w:rPr>
          <w:rFonts w:cs="Arial"/>
          <w:b/>
          <w:sz w:val="22"/>
          <w:szCs w:val="22"/>
        </w:rPr>
        <w:t>Community Benefits:</w:t>
      </w:r>
      <w:r>
        <w:rPr>
          <w:rFonts w:cs="Arial"/>
          <w:sz w:val="22"/>
          <w:szCs w:val="22"/>
        </w:rPr>
        <w:t xml:space="preserve"> E</w:t>
      </w:r>
      <w:r w:rsidRPr="00CE746B" w:rsidR="00E95FEA">
        <w:rPr>
          <w:rFonts w:cs="Arial"/>
          <w:sz w:val="22"/>
          <w:szCs w:val="22"/>
        </w:rPr>
        <w:t xml:space="preserve">nsure that the benefits of clean, safe, affordable, and reliable energy are shared by all, particularly those in priority communities (tribal, disadvantaged, and low-income) and communities with critical energy resilience </w:t>
      </w:r>
      <w:r w:rsidRPr="00CE746B" w:rsidR="002771B6">
        <w:rPr>
          <w:rFonts w:cs="Arial"/>
          <w:sz w:val="22"/>
          <w:szCs w:val="22"/>
        </w:rPr>
        <w:t>needs</w:t>
      </w:r>
      <w:r w:rsidRPr="003D7778" w:rsidR="002771B6">
        <w:rPr>
          <w:rFonts w:cs="Arial"/>
          <w:sz w:val="22"/>
          <w:szCs w:val="22"/>
        </w:rPr>
        <w:t>.</w:t>
      </w:r>
      <w:r w:rsidRPr="003D7778" w:rsidR="00E95FEA">
        <w:rPr>
          <w:rFonts w:cs="Arial"/>
          <w:sz w:val="22"/>
          <w:szCs w:val="22"/>
        </w:rPr>
        <w:t xml:space="preserve"> </w:t>
      </w:r>
    </w:p>
    <w:p w:rsidRPr="003D7778" w:rsidR="00E95FEA" w:rsidP="00E52776" w:rsidRDefault="00640AD1" w14:paraId="1BBE54EF" w14:textId="2C334D13">
      <w:pPr>
        <w:pStyle w:val="BodyText"/>
        <w:numPr>
          <w:ilvl w:val="0"/>
          <w:numId w:val="39"/>
        </w:numPr>
        <w:spacing w:before="39" w:after="0"/>
        <w:ind w:left="720" w:right="137"/>
        <w:rPr>
          <w:rFonts w:cs="Arial"/>
          <w:sz w:val="22"/>
          <w:szCs w:val="22"/>
        </w:rPr>
      </w:pPr>
      <w:r w:rsidRPr="55CEBD7B">
        <w:rPr>
          <w:rFonts w:cs="Arial"/>
          <w:b/>
          <w:bCs/>
          <w:sz w:val="22"/>
          <w:szCs w:val="22"/>
        </w:rPr>
        <w:t>A</w:t>
      </w:r>
      <w:r w:rsidRPr="55CEBD7B" w:rsidR="00E95FEA">
        <w:rPr>
          <w:rFonts w:cs="Arial"/>
          <w:b/>
          <w:bCs/>
          <w:sz w:val="22"/>
          <w:szCs w:val="22"/>
        </w:rPr>
        <w:t>dvance</w:t>
      </w:r>
      <w:r w:rsidRPr="55CEBD7B" w:rsidR="00670782">
        <w:rPr>
          <w:rFonts w:cs="Arial"/>
          <w:b/>
          <w:bCs/>
          <w:sz w:val="22"/>
          <w:szCs w:val="22"/>
        </w:rPr>
        <w:t xml:space="preserve">ment of Energy and </w:t>
      </w:r>
      <w:r w:rsidRPr="55CEBD7B" w:rsidR="00F5668D">
        <w:rPr>
          <w:rFonts w:cs="Arial"/>
          <w:b/>
          <w:bCs/>
          <w:sz w:val="22"/>
          <w:szCs w:val="22"/>
        </w:rPr>
        <w:t>Resilienc</w:t>
      </w:r>
      <w:r w:rsidRPr="55CEBD7B" w:rsidR="00E82D81">
        <w:rPr>
          <w:rFonts w:cs="Arial"/>
          <w:b/>
          <w:bCs/>
          <w:sz w:val="22"/>
          <w:szCs w:val="22"/>
        </w:rPr>
        <w:t>e</w:t>
      </w:r>
      <w:r w:rsidRPr="55CEBD7B" w:rsidR="00544E5E">
        <w:rPr>
          <w:rFonts w:cs="Arial"/>
          <w:b/>
          <w:bCs/>
          <w:sz w:val="22"/>
          <w:szCs w:val="22"/>
        </w:rPr>
        <w:t xml:space="preserve"> </w:t>
      </w:r>
      <w:r w:rsidRPr="55CEBD7B" w:rsidR="00670782">
        <w:rPr>
          <w:rFonts w:cs="Arial"/>
          <w:b/>
          <w:bCs/>
          <w:sz w:val="22"/>
          <w:szCs w:val="22"/>
        </w:rPr>
        <w:t>Goals:</w:t>
      </w:r>
      <w:r w:rsidRPr="55CEBD7B" w:rsidR="00670782">
        <w:rPr>
          <w:rFonts w:cs="Arial"/>
          <w:sz w:val="22"/>
          <w:szCs w:val="22"/>
        </w:rPr>
        <w:t xml:space="preserve"> Support California’s energy and </w:t>
      </w:r>
      <w:r w:rsidRPr="55CEBD7B" w:rsidR="00544E5E">
        <w:rPr>
          <w:rFonts w:cs="Arial"/>
          <w:sz w:val="22"/>
          <w:szCs w:val="22"/>
        </w:rPr>
        <w:t xml:space="preserve">resilience </w:t>
      </w:r>
      <w:r w:rsidRPr="55CEBD7B" w:rsidR="00670782">
        <w:rPr>
          <w:rFonts w:cs="Arial"/>
          <w:sz w:val="22"/>
          <w:szCs w:val="22"/>
        </w:rPr>
        <w:t>goals</w:t>
      </w:r>
      <w:r w:rsidRPr="55CEBD7B" w:rsidR="2CDD2CE0">
        <w:rPr>
          <w:rFonts w:cs="Arial"/>
          <w:sz w:val="22"/>
          <w:szCs w:val="22"/>
        </w:rPr>
        <w:t>.</w:t>
      </w:r>
    </w:p>
    <w:p w:rsidRPr="003D7778" w:rsidR="00E95FEA" w:rsidP="00E52776" w:rsidRDefault="00670782" w14:paraId="6FCD2705" w14:textId="11AA91AC">
      <w:pPr>
        <w:pStyle w:val="BodyText"/>
        <w:numPr>
          <w:ilvl w:val="0"/>
          <w:numId w:val="39"/>
        </w:numPr>
        <w:spacing w:before="39" w:after="0"/>
        <w:ind w:left="720" w:right="137"/>
        <w:rPr>
          <w:rFonts w:cs="Arial"/>
          <w:sz w:val="22"/>
          <w:szCs w:val="22"/>
        </w:rPr>
      </w:pPr>
      <w:r w:rsidRPr="004D7532">
        <w:rPr>
          <w:rFonts w:cs="Arial"/>
          <w:b/>
          <w:sz w:val="22"/>
          <w:szCs w:val="22"/>
        </w:rPr>
        <w:t>Workforce Development and Labor:</w:t>
      </w:r>
      <w:r>
        <w:rPr>
          <w:rFonts w:cs="Arial"/>
          <w:sz w:val="22"/>
          <w:szCs w:val="22"/>
        </w:rPr>
        <w:t xml:space="preserve"> C</w:t>
      </w:r>
      <w:r w:rsidRPr="003D7778" w:rsidR="00E95FEA">
        <w:rPr>
          <w:rFonts w:cs="Arial"/>
          <w:sz w:val="22"/>
          <w:szCs w:val="22"/>
        </w:rPr>
        <w:t xml:space="preserve">reate high-quality jobs with strong labor standards and protections that attract and train a skilled workforce for </w:t>
      </w:r>
      <w:r w:rsidR="00746F08">
        <w:rPr>
          <w:rFonts w:cs="Arial"/>
          <w:sz w:val="22"/>
          <w:szCs w:val="22"/>
        </w:rPr>
        <w:t>lasting</w:t>
      </w:r>
      <w:r w:rsidRPr="003D7778" w:rsidR="00746F08">
        <w:rPr>
          <w:rFonts w:cs="Arial"/>
          <w:sz w:val="22"/>
          <w:szCs w:val="22"/>
        </w:rPr>
        <w:t xml:space="preserve"> </w:t>
      </w:r>
      <w:r w:rsidRPr="003D7778" w:rsidR="00E95FEA">
        <w:rPr>
          <w:rFonts w:cs="Arial"/>
          <w:sz w:val="22"/>
          <w:szCs w:val="22"/>
        </w:rPr>
        <w:t>careers in the growing clean energy industry.</w:t>
      </w:r>
    </w:p>
    <w:p w:rsidR="00E74844" w:rsidRDefault="00E74844" w14:paraId="0CE2C924" w14:textId="77777777">
      <w:pPr>
        <w:spacing w:after="0"/>
        <w:rPr>
          <w:b/>
          <w:kern w:val="28"/>
          <w:sz w:val="32"/>
        </w:rPr>
      </w:pPr>
      <w:r>
        <w:br w:type="page"/>
      </w:r>
    </w:p>
    <w:p w:rsidRPr="00756BAC" w:rsidR="003F6147" w:rsidP="002C12EC" w:rsidRDefault="00414B68" w14:paraId="351CBBCA" w14:textId="16D88E96">
      <w:pPr>
        <w:pStyle w:val="Heading1"/>
      </w:pPr>
      <w:bookmarkStart w:name="_Toc184761488" w:id="52"/>
      <w:bookmarkStart w:name="_Toc187326772" w:id="53"/>
      <w:r>
        <w:t>II</w:t>
      </w:r>
      <w:r w:rsidRPr="00756BAC" w:rsidR="003F6147">
        <w:t>I.</w:t>
      </w:r>
      <w:r w:rsidR="4564894A">
        <w:t xml:space="preserve"> </w:t>
      </w:r>
      <w:bookmarkStart w:name="Requirements" w:id="54"/>
      <w:bookmarkEnd w:id="9"/>
      <w:bookmarkEnd w:id="15"/>
      <w:bookmarkEnd w:id="16"/>
      <w:r w:rsidR="00915A6F">
        <w:t>Requirements</w:t>
      </w:r>
      <w:bookmarkEnd w:id="52"/>
      <w:bookmarkEnd w:id="53"/>
      <w:bookmarkEnd w:id="54"/>
    </w:p>
    <w:p w:rsidRPr="00670582" w:rsidR="00415491" w:rsidP="00673E5F" w:rsidRDefault="00415491" w14:paraId="2584C4E4" w14:textId="60DAF2F0">
      <w:pPr>
        <w:pStyle w:val="Heading2"/>
        <w:numPr>
          <w:ilvl w:val="0"/>
          <w:numId w:val="24"/>
        </w:numPr>
        <w:spacing w:before="240"/>
      </w:pPr>
      <w:bookmarkStart w:name="_Toc184761489" w:id="55"/>
      <w:bookmarkStart w:name="_Toc187326773" w:id="56"/>
      <w:bookmarkStart w:name="_Toc395180593" w:id="57"/>
      <w:bookmarkStart w:name="_Toc381079833" w:id="58"/>
      <w:bookmarkStart w:name="_Toc382571091" w:id="59"/>
      <w:r w:rsidRPr="00CF6DED">
        <w:t>Project Requirements</w:t>
      </w:r>
      <w:bookmarkEnd w:id="55"/>
      <w:bookmarkEnd w:id="56"/>
    </w:p>
    <w:p w:rsidRPr="00335200" w:rsidR="00415491" w:rsidP="006255FC" w:rsidRDefault="00415491" w14:paraId="71823345" w14:textId="5566856F">
      <w:pPr>
        <w:pStyle w:val="Heading3"/>
        <w:numPr>
          <w:ilvl w:val="6"/>
          <w:numId w:val="64"/>
        </w:numPr>
        <w:spacing w:before="240" w:after="120"/>
        <w:ind w:left="360"/>
        <w:jc w:val="left"/>
      </w:pPr>
      <w:bookmarkStart w:name="_Meet_Program_Objectives" w:id="60"/>
      <w:bookmarkStart w:name="_Toc184761490" w:id="61"/>
      <w:bookmarkStart w:name="_Toc187326774" w:id="62"/>
      <w:bookmarkEnd w:id="60"/>
      <w:r w:rsidRPr="00335200">
        <w:t>Meet Program Objectives</w:t>
      </w:r>
      <w:bookmarkEnd w:id="61"/>
      <w:bookmarkEnd w:id="62"/>
    </w:p>
    <w:p w:rsidRPr="00C17BE7" w:rsidR="00415491" w:rsidP="00415491" w:rsidRDefault="00415491" w14:paraId="2AF5D31B" w14:textId="02891EE5">
      <w:pPr>
        <w:spacing w:before="240"/>
      </w:pPr>
      <w:r w:rsidRPr="00335200">
        <w:t xml:space="preserve">All applications must describe how the proposed project will meet </w:t>
      </w:r>
      <w:r w:rsidRPr="003D7778">
        <w:t xml:space="preserve">the </w:t>
      </w:r>
      <w:r>
        <w:t>CERRI</w:t>
      </w:r>
      <w:r w:rsidRPr="003D7778">
        <w:t xml:space="preserve"> Program objectives outlined below</w:t>
      </w:r>
      <w:r w:rsidR="00670B42">
        <w:t xml:space="preserve"> through the</w:t>
      </w:r>
      <w:r w:rsidR="001A6F80">
        <w:t xml:space="preserve"> deployment of</w:t>
      </w:r>
      <w:r w:rsidR="00670B42">
        <w:t xml:space="preserve"> </w:t>
      </w:r>
      <w:hyperlink w:history="1" w:anchor="EligibleActivities">
        <w:r w:rsidRPr="00132D50" w:rsidR="00670B42">
          <w:rPr>
            <w:rStyle w:val="Hyperlink"/>
            <w:rFonts w:cs="Arial"/>
          </w:rPr>
          <w:t>eligible activities</w:t>
        </w:r>
      </w:hyperlink>
      <w:r w:rsidRPr="003D7778">
        <w:t xml:space="preserve">. More specific requirements are listed in the Scoring Criteria section of this </w:t>
      </w:r>
      <w:r w:rsidDel="005756D0" w:rsidR="004D3729">
        <w:t>GFO</w:t>
      </w:r>
      <w:r w:rsidR="005756D0">
        <w:t>,</w:t>
      </w:r>
      <w:r w:rsidRPr="003D7778">
        <w:t xml:space="preserve"> and</w:t>
      </w:r>
      <w:r w:rsidR="005D6823">
        <w:t xml:space="preserve"> each attachment provides detailed instructions </w:t>
      </w:r>
      <w:r w:rsidR="00FD1F01">
        <w:t xml:space="preserve">on how to address and meet all </w:t>
      </w:r>
      <w:r w:rsidR="00DA2AA4">
        <w:t>scoring criteria requirements.</w:t>
      </w:r>
      <w:r w:rsidRPr="003D7778" w:rsidDel="00DA2AA4">
        <w:t xml:space="preserve"> </w:t>
      </w:r>
    </w:p>
    <w:p w:rsidRPr="00565D60" w:rsidR="00415491" w:rsidP="006255FC" w:rsidRDefault="00415491" w14:paraId="33B08229" w14:textId="472094AA">
      <w:pPr>
        <w:pStyle w:val="ListParagraph"/>
        <w:numPr>
          <w:ilvl w:val="0"/>
          <w:numId w:val="62"/>
        </w:numPr>
        <w:rPr>
          <w:rFonts w:eastAsia="Tahoma"/>
          <w:b/>
          <w:color w:val="000000" w:themeColor="text1"/>
          <w:sz w:val="24"/>
          <w:szCs w:val="24"/>
          <w:u w:val="single"/>
        </w:rPr>
      </w:pPr>
      <w:r w:rsidRPr="0012483A">
        <w:rPr>
          <w:b/>
        </w:rPr>
        <w:t xml:space="preserve">Energy Reliability and Resilience: </w:t>
      </w:r>
      <w:r w:rsidRPr="003D7778">
        <w:t xml:space="preserve">Applications must describe the project need and how the project will support the reduction of frequency and duration of power outages for </w:t>
      </w:r>
      <w:r w:rsidR="00F473C7">
        <w:t xml:space="preserve">California </w:t>
      </w:r>
      <w:r>
        <w:t>communities</w:t>
      </w:r>
      <w:r w:rsidRPr="003D7778">
        <w:t>, strengthen communities’ ability to function during power outages, or both.</w:t>
      </w:r>
      <w:r w:rsidRPr="00B26B66">
        <w:rPr>
          <w:rFonts w:ascii="Tahoma" w:hAnsi="Tahoma" w:eastAsia="Tahoma" w:cs="Tahoma"/>
          <w:b/>
          <w:color w:val="000000" w:themeColor="text1"/>
          <w:sz w:val="24"/>
          <w:szCs w:val="24"/>
        </w:rPr>
        <w:t xml:space="preserve"> </w:t>
      </w:r>
      <w:r w:rsidRPr="41F0BDAD">
        <w:rPr>
          <w:rFonts w:eastAsia="Tahoma"/>
        </w:rPr>
        <w:t>Applications should include reliability and resilience data that</w:t>
      </w:r>
      <w:r w:rsidRPr="41F0BDAD" w:rsidDel="00613266">
        <w:rPr>
          <w:rFonts w:eastAsia="Tahoma"/>
        </w:rPr>
        <w:t xml:space="preserve"> </w:t>
      </w:r>
      <w:r w:rsidRPr="41F0BDAD">
        <w:rPr>
          <w:rFonts w:eastAsia="Tahoma"/>
        </w:rPr>
        <w:t xml:space="preserve">accurately describes the current conditions and challenges faced by the community(ies) </w:t>
      </w:r>
      <w:r w:rsidR="00181354">
        <w:rPr>
          <w:rFonts w:eastAsia="Tahoma"/>
        </w:rPr>
        <w:t xml:space="preserve">at the circuit level or </w:t>
      </w:r>
      <w:r w:rsidRPr="41F0BDAD">
        <w:rPr>
          <w:rFonts w:eastAsia="Tahoma"/>
        </w:rPr>
        <w:t xml:space="preserve">in the census tract area of the proposed project, and the anticipated outcomes and benefits of the proposed project in that area (e.g., </w:t>
      </w:r>
      <w:r w:rsidRPr="41F0BDAD" w:rsidR="00BB57FF">
        <w:rPr>
          <w:rFonts w:eastAsia="Tahoma"/>
        </w:rPr>
        <w:t>baseline</w:t>
      </w:r>
      <w:r w:rsidRPr="41F0BDAD">
        <w:rPr>
          <w:rFonts w:eastAsia="Tahoma"/>
        </w:rPr>
        <w:t xml:space="preserve"> and </w:t>
      </w:r>
      <w:r w:rsidRPr="41F0BDAD" w:rsidR="00BB57FF">
        <w:rPr>
          <w:rFonts w:eastAsia="Tahoma"/>
        </w:rPr>
        <w:t>expected</w:t>
      </w:r>
      <w:r w:rsidRPr="41F0BDAD">
        <w:rPr>
          <w:rFonts w:eastAsia="Tahoma"/>
        </w:rPr>
        <w:t xml:space="preserve"> data regarding System Average Interruption Duration Index (SAIDI), System Average Interruption Frequency Index (SAIFI), Customer Average Interruption Duration Index (CAIDI), number of outages). The data will be used to evaluate how the project represents the optimal solution to the challenges outlined in the applications. Applications </w:t>
      </w:r>
      <w:r w:rsidRPr="41F0BDAD">
        <w:rPr>
          <w:rFonts w:eastAsia="Tahoma"/>
          <w:color w:val="000000" w:themeColor="text1"/>
        </w:rPr>
        <w:t xml:space="preserve">will be evaluated and scored based on the data provided by the application submission deadline. Applications that include all requested reliability and resilience data </w:t>
      </w:r>
      <w:r w:rsidR="00C45A85">
        <w:rPr>
          <w:rFonts w:eastAsia="Tahoma"/>
          <w:color w:val="000000" w:themeColor="text1"/>
        </w:rPr>
        <w:t>that</w:t>
      </w:r>
      <w:r w:rsidR="00137563">
        <w:rPr>
          <w:rFonts w:eastAsia="Tahoma"/>
          <w:color w:val="000000" w:themeColor="text1"/>
        </w:rPr>
        <w:t xml:space="preserve"> clearly demonstrate</w:t>
      </w:r>
      <w:r w:rsidR="00C45A85">
        <w:rPr>
          <w:rFonts w:eastAsia="Tahoma"/>
          <w:color w:val="000000" w:themeColor="text1"/>
        </w:rPr>
        <w:t>s</w:t>
      </w:r>
      <w:r w:rsidR="00137563">
        <w:rPr>
          <w:rFonts w:eastAsia="Tahoma"/>
          <w:color w:val="000000" w:themeColor="text1"/>
        </w:rPr>
        <w:t xml:space="preserve"> the </w:t>
      </w:r>
      <w:r w:rsidR="00C45A85">
        <w:rPr>
          <w:rFonts w:eastAsia="Tahoma"/>
          <w:color w:val="000000" w:themeColor="text1"/>
        </w:rPr>
        <w:t xml:space="preserve">reliability or resilience </w:t>
      </w:r>
      <w:r w:rsidR="00137563">
        <w:rPr>
          <w:rFonts w:eastAsia="Tahoma"/>
          <w:color w:val="000000" w:themeColor="text1"/>
        </w:rPr>
        <w:t>n</w:t>
      </w:r>
      <w:r w:rsidR="00C45A85">
        <w:rPr>
          <w:rFonts w:eastAsia="Tahoma"/>
          <w:color w:val="000000" w:themeColor="text1"/>
        </w:rPr>
        <w:t xml:space="preserve">eed and how the project addresses that need </w:t>
      </w:r>
      <w:r w:rsidRPr="41F0BDAD">
        <w:rPr>
          <w:rFonts w:eastAsia="Tahoma"/>
          <w:color w:val="000000" w:themeColor="text1"/>
        </w:rPr>
        <w:t xml:space="preserve">will be evaluated favorably based on </w:t>
      </w:r>
      <w:hyperlink w:history="1" w:anchor="Screen6">
        <w:r w:rsidRPr="41F0BDAD">
          <w:rPr>
            <w:rStyle w:val="Hyperlink"/>
            <w:rFonts w:eastAsia="Tahoma" w:cs="Arial"/>
          </w:rPr>
          <w:t xml:space="preserve">Section </w:t>
        </w:r>
        <w:r w:rsidRPr="41F0BDAD" w:rsidR="00132D50">
          <w:rPr>
            <w:rStyle w:val="Hyperlink"/>
            <w:rFonts w:eastAsia="Tahoma" w:cs="Arial"/>
          </w:rPr>
          <w:t>VI</w:t>
        </w:r>
        <w:r w:rsidRPr="41F0BDAD" w:rsidR="007121BC">
          <w:rPr>
            <w:rStyle w:val="Hyperlink"/>
            <w:rFonts w:eastAsia="Tahoma" w:cs="Arial"/>
          </w:rPr>
          <w:t>I</w:t>
        </w:r>
        <w:r w:rsidRPr="41F0BDAD" w:rsidR="00132D50">
          <w:rPr>
            <w:rStyle w:val="Hyperlink"/>
            <w:rFonts w:eastAsia="Tahoma" w:cs="Arial"/>
          </w:rPr>
          <w:t>I</w:t>
        </w:r>
        <w:r w:rsidRPr="41F0BDAD">
          <w:rPr>
            <w:rStyle w:val="Hyperlink"/>
            <w:rFonts w:eastAsia="Tahoma" w:cs="Arial"/>
          </w:rPr>
          <w:t>.F</w:t>
        </w:r>
      </w:hyperlink>
      <w:r w:rsidRPr="41F0BDAD">
        <w:rPr>
          <w:rFonts w:eastAsia="Tahoma"/>
          <w:color w:val="000000" w:themeColor="text1"/>
        </w:rPr>
        <w:t xml:space="preserve"> Scoring Criteri</w:t>
      </w:r>
      <w:r w:rsidRPr="708B8D26" w:rsidR="7B3289C4">
        <w:rPr>
          <w:rFonts w:eastAsia="Tahoma"/>
          <w:color w:val="000000" w:themeColor="text1"/>
        </w:rPr>
        <w:t>on</w:t>
      </w:r>
      <w:r w:rsidRPr="41F0BDAD">
        <w:rPr>
          <w:rFonts w:eastAsia="Tahoma"/>
          <w:color w:val="000000" w:themeColor="text1"/>
        </w:rPr>
        <w:t xml:space="preserve"> 1, Technical Merit</w:t>
      </w:r>
      <w:r w:rsidRPr="41F0BDAD" w:rsidR="00132D50">
        <w:rPr>
          <w:rFonts w:eastAsia="Tahoma"/>
          <w:color w:val="000000" w:themeColor="text1"/>
        </w:rPr>
        <w:t>, Need, &amp; Goals</w:t>
      </w:r>
      <w:r w:rsidRPr="41F0BDAD">
        <w:rPr>
          <w:rFonts w:eastAsia="Tahoma"/>
          <w:color w:val="000000" w:themeColor="text1"/>
        </w:rPr>
        <w:t>.</w:t>
      </w:r>
    </w:p>
    <w:p w:rsidRPr="009D546A" w:rsidR="00415491" w:rsidP="00673E5F" w:rsidRDefault="00415491" w14:paraId="157E2016" w14:textId="3DC687DC">
      <w:pPr>
        <w:pStyle w:val="ListParagraph"/>
        <w:numPr>
          <w:ilvl w:val="0"/>
          <w:numId w:val="38"/>
        </w:numPr>
        <w:spacing w:before="240"/>
        <w:ind w:left="720"/>
      </w:pPr>
      <w:r w:rsidRPr="55CEBD7B">
        <w:rPr>
          <w:b/>
          <w:bCs/>
        </w:rPr>
        <w:t>Community Based Organizations (CBO) and/or Tribal Engagement</w:t>
      </w:r>
      <w:r>
        <w:t>: Applications must include tasks to develop and execute a Community</w:t>
      </w:r>
      <w:r w:rsidR="00ED70B8">
        <w:t xml:space="preserve"> </w:t>
      </w:r>
      <w:r>
        <w:t>Engagement Impact Plan with the inclusion of at least one CBO and/or tribe to help ensure that the benefits of clean, safe, affordable, and reliable energy are shared by all</w:t>
      </w:r>
      <w:r w:rsidR="00D319D6">
        <w:t xml:space="preserve"> in the community</w:t>
      </w:r>
      <w:r>
        <w:t>.</w:t>
      </w:r>
      <w:r w:rsidRPr="55CEBD7B">
        <w:rPr>
          <w:b/>
          <w:bCs/>
        </w:rPr>
        <w:t xml:space="preserve"> </w:t>
      </w:r>
      <w:r>
        <w:t xml:space="preserve">At least one CBO and/or tribal partner should be clearly identified </w:t>
      </w:r>
      <w:r w:rsidR="001B42F0">
        <w:t xml:space="preserve">and </w:t>
      </w:r>
      <w:r w:rsidR="098D2A4F">
        <w:t xml:space="preserve">included as a </w:t>
      </w:r>
      <w:r w:rsidR="001B42F0">
        <w:t xml:space="preserve">compensated </w:t>
      </w:r>
      <w:r w:rsidR="678A7FC1">
        <w:t>partner</w:t>
      </w:r>
      <w:r w:rsidR="001B42F0">
        <w:t xml:space="preserve"> </w:t>
      </w:r>
      <w:r w:rsidR="00092D07">
        <w:t xml:space="preserve">in the Budget Forms (Attachment 05) </w:t>
      </w:r>
      <w:r>
        <w:t xml:space="preserve">at the time of application. Failure to include a CBO and/or tribal partner in the initial application may result in a deduction in scoring or an incomplete application. For this </w:t>
      </w:r>
      <w:r w:rsidR="004D3729">
        <w:t>GFO</w:t>
      </w:r>
      <w:r>
        <w:t>, an entity may qualify as a CBO</w:t>
      </w:r>
      <w:r w:rsidR="0005159A">
        <w:t xml:space="preserve"> if it </w:t>
      </w:r>
      <w:r w:rsidR="0063669C">
        <w:t xml:space="preserve">is a </w:t>
      </w:r>
      <w:r w:rsidR="00167DED">
        <w:t xml:space="preserve">public </w:t>
      </w:r>
      <w:r w:rsidR="00E651F5">
        <w:t>or private</w:t>
      </w:r>
      <w:r w:rsidR="00C435E0">
        <w:t xml:space="preserve"> nonprofit organization</w:t>
      </w:r>
      <w:r w:rsidR="00E02086">
        <w:t xml:space="preserve"> and</w:t>
      </w:r>
      <w:r>
        <w:t xml:space="preserve"> the following criteria are met:  </w:t>
      </w:r>
    </w:p>
    <w:p w:rsidRPr="003D7778" w:rsidR="00415491" w:rsidP="00CE3D0C" w:rsidRDefault="00415491" w14:paraId="2D97CE75" w14:textId="6366A0C1">
      <w:pPr>
        <w:pStyle w:val="ListParagraph"/>
        <w:numPr>
          <w:ilvl w:val="0"/>
          <w:numId w:val="51"/>
        </w:numPr>
        <w:spacing w:before="39" w:after="0"/>
      </w:pPr>
      <w:r w:rsidRPr="003D7778">
        <w:t>Has deployed projects and/or outreach efforts within the proposed community</w:t>
      </w:r>
      <w:r w:rsidR="007B7D7B">
        <w:t>’</w:t>
      </w:r>
      <w:r w:rsidRPr="003D7778">
        <w:t>s region</w:t>
      </w:r>
      <w:r w:rsidR="005D7555">
        <w:t xml:space="preserve"> </w:t>
      </w:r>
      <w:r w:rsidRPr="003F6147" w:rsidR="00ED7A0A">
        <w:t>(</w:t>
      </w:r>
      <w:r w:rsidR="00EF0596">
        <w:t>i.e</w:t>
      </w:r>
      <w:r w:rsidRPr="003F6147" w:rsidR="00ED7A0A">
        <w:t>., air basin or county) of the proposed disadvantaged or low-income community</w:t>
      </w:r>
      <w:r w:rsidR="00ED7A0A">
        <w:t xml:space="preserve"> or similar community</w:t>
      </w:r>
      <w:r w:rsidRPr="003D7778">
        <w:t xml:space="preserve">. </w:t>
      </w:r>
    </w:p>
    <w:p w:rsidRPr="003D7778" w:rsidR="00415491" w:rsidP="00CE3D0C" w:rsidRDefault="00415491" w14:paraId="33D82490" w14:textId="5E213E5C">
      <w:pPr>
        <w:pStyle w:val="ListParagraph"/>
        <w:numPr>
          <w:ilvl w:val="0"/>
          <w:numId w:val="51"/>
        </w:numPr>
        <w:spacing w:before="39" w:after="0"/>
        <w:rPr>
          <w:szCs w:val="22"/>
        </w:rPr>
      </w:pPr>
      <w:r w:rsidRPr="003D7778">
        <w:t xml:space="preserve">Has official mission and vision statements that expressly identify serving disadvantaged and/or low-income communities. </w:t>
      </w:r>
    </w:p>
    <w:p w:rsidR="003F0CDB" w:rsidP="00135047" w:rsidRDefault="00897017" w14:paraId="4B5EBCED" w14:textId="12D5FCB9">
      <w:pPr>
        <w:pStyle w:val="ListParagraph"/>
        <w:numPr>
          <w:ilvl w:val="0"/>
          <w:numId w:val="51"/>
        </w:numPr>
        <w:spacing w:before="39"/>
      </w:pPr>
      <w:r>
        <w:t>Currently a 501(c)(3) non-profit. </w:t>
      </w:r>
      <w:r w:rsidR="006960B3">
        <w:t xml:space="preserve"> </w:t>
      </w:r>
    </w:p>
    <w:p w:rsidRPr="00597C1F" w:rsidR="00415491" w:rsidP="00415491" w:rsidRDefault="00415491" w14:paraId="353C8ED5" w14:textId="0CC00A19">
      <w:pPr>
        <w:spacing w:before="39"/>
        <w:ind w:left="720"/>
      </w:pPr>
      <w:r w:rsidRPr="55CEBD7B">
        <w:t xml:space="preserve">For additional guidance, you may refer to the </w:t>
      </w:r>
      <w:hyperlink w:history="1" r:id="rId24">
        <w:r w:rsidRPr="55CEBD7B" w:rsidR="005E454A">
          <w:rPr>
            <w:rStyle w:val="Hyperlink"/>
            <w:rFonts w:cs="Arial"/>
          </w:rPr>
          <w:t>CERRI Program Community Engagement and Impact Plan Deliverable Template</w:t>
        </w:r>
      </w:hyperlink>
      <w:r w:rsidR="004005A0">
        <w:rPr>
          <w:bCs/>
        </w:rPr>
        <w:t xml:space="preserve"> </w:t>
      </w:r>
      <w:r w:rsidRPr="55CEBD7B">
        <w:t xml:space="preserve">available at: https://www.energy.ca.gov/media/10109. </w:t>
      </w:r>
      <w:r w:rsidRPr="55CEBD7B" w:rsidR="009A31A3">
        <w:t>Applicants are not required to submit</w:t>
      </w:r>
      <w:r w:rsidRPr="00597C1F">
        <w:rPr>
          <w:bCs/>
        </w:rPr>
        <w:t xml:space="preserve"> </w:t>
      </w:r>
      <w:r w:rsidRPr="55CEBD7B" w:rsidR="00FC594C">
        <w:t xml:space="preserve">finalized </w:t>
      </w:r>
      <w:r w:rsidR="005E454A">
        <w:t>Community</w:t>
      </w:r>
      <w:r w:rsidR="00710558">
        <w:t xml:space="preserve"> </w:t>
      </w:r>
      <w:r w:rsidRPr="55CEBD7B">
        <w:t>Engagement and Impact</w:t>
      </w:r>
      <w:r w:rsidRPr="00597C1F">
        <w:rPr>
          <w:bCs/>
        </w:rPr>
        <w:t xml:space="preserve"> </w:t>
      </w:r>
      <w:r w:rsidRPr="41F0BDAD">
        <w:t>Plan</w:t>
      </w:r>
      <w:r w:rsidRPr="41F0BDAD" w:rsidR="7B2795AF">
        <w:t>s</w:t>
      </w:r>
      <w:r w:rsidRPr="55CEBD7B">
        <w:t xml:space="preserve"> with </w:t>
      </w:r>
      <w:r w:rsidRPr="55CEBD7B" w:rsidR="009A31A3">
        <w:t>their</w:t>
      </w:r>
      <w:r w:rsidRPr="00597C1F" w:rsidR="009A31A3">
        <w:rPr>
          <w:bCs/>
        </w:rPr>
        <w:t xml:space="preserve"> </w:t>
      </w:r>
      <w:r>
        <w:t>application</w:t>
      </w:r>
      <w:r w:rsidR="6E8CE3F9">
        <w:t>s</w:t>
      </w:r>
      <w:r w:rsidRPr="00597C1F">
        <w:rPr>
          <w:bCs/>
        </w:rPr>
        <w:t>.</w:t>
      </w:r>
    </w:p>
    <w:p w:rsidRPr="00597C1F" w:rsidR="00415491" w:rsidP="006255FC" w:rsidRDefault="00415491" w14:paraId="6F405FC9" w14:textId="20069113">
      <w:pPr>
        <w:pStyle w:val="HeadingNew1"/>
        <w:numPr>
          <w:ilvl w:val="0"/>
          <w:numId w:val="61"/>
        </w:numPr>
        <w:tabs>
          <w:tab w:val="left" w:pos="720"/>
        </w:tabs>
        <w:spacing w:before="39"/>
        <w:ind w:right="137"/>
        <w:jc w:val="left"/>
        <w:rPr>
          <w:b w:val="0"/>
        </w:rPr>
      </w:pPr>
      <w:r>
        <w:t xml:space="preserve">Advancement of Energy and </w:t>
      </w:r>
      <w:r w:rsidR="00544E5E">
        <w:t xml:space="preserve">Resilience </w:t>
      </w:r>
      <w:r>
        <w:t xml:space="preserve">Goals: </w:t>
      </w:r>
      <w:r>
        <w:rPr>
          <w:b w:val="0"/>
        </w:rPr>
        <w:t xml:space="preserve">Applications must describe how the project will support California’s energy and </w:t>
      </w:r>
      <w:r w:rsidR="00902BE5">
        <w:rPr>
          <w:b w:val="0"/>
        </w:rPr>
        <w:t>resilience</w:t>
      </w:r>
      <w:r>
        <w:rPr>
          <w:b w:val="0"/>
        </w:rPr>
        <w:t xml:space="preserve"> goals</w:t>
      </w:r>
      <w:r w:rsidR="00E23034">
        <w:rPr>
          <w:b w:val="0"/>
        </w:rPr>
        <w:t>. R</w:t>
      </w:r>
      <w:r w:rsidRPr="00597C1F">
        <w:rPr>
          <w:b w:val="0"/>
        </w:rPr>
        <w:t>elevant California energy policies are listed in the solicitation manual (</w:t>
      </w:r>
      <w:hyperlink w:history="1" w:anchor="AppLaws">
        <w:r w:rsidRPr="004D7532">
          <w:rPr>
            <w:rStyle w:val="Hyperlink"/>
            <w:rFonts w:cs="Arial"/>
            <w:b w:val="0"/>
          </w:rPr>
          <w:t xml:space="preserve">Section </w:t>
        </w:r>
        <w:r w:rsidRPr="004D7532" w:rsidR="007121BC">
          <w:rPr>
            <w:rStyle w:val="Hyperlink"/>
            <w:rFonts w:cs="Arial"/>
            <w:b w:val="0"/>
          </w:rPr>
          <w:t>IX</w:t>
        </w:r>
        <w:r w:rsidRPr="004D7532">
          <w:rPr>
            <w:rStyle w:val="Hyperlink"/>
            <w:rFonts w:cs="Arial"/>
            <w:b w:val="0"/>
          </w:rPr>
          <w:t>.B</w:t>
        </w:r>
      </w:hyperlink>
      <w:r w:rsidRPr="00597C1F">
        <w:rPr>
          <w:b w:val="0"/>
        </w:rPr>
        <w:t>). Applications</w:t>
      </w:r>
      <w:r w:rsidRPr="00597C1F" w:rsidDel="00C80E33">
        <w:rPr>
          <w:b w:val="0"/>
        </w:rPr>
        <w:t xml:space="preserve"> </w:t>
      </w:r>
      <w:r w:rsidRPr="00597C1F">
        <w:rPr>
          <w:b w:val="0"/>
        </w:rPr>
        <w:t>should consider direct and indirect emission reduction for the project.</w:t>
      </w:r>
    </w:p>
    <w:p w:rsidR="0089296D" w:rsidP="00E52776" w:rsidRDefault="00415491" w14:paraId="04DB6D0B" w14:textId="13AB17A4">
      <w:pPr>
        <w:numPr>
          <w:ilvl w:val="0"/>
          <w:numId w:val="37"/>
        </w:numPr>
      </w:pPr>
      <w:bookmarkStart w:name="WorkforceDev" w:id="63"/>
      <w:r w:rsidRPr="00B64B32">
        <w:rPr>
          <w:b/>
        </w:rPr>
        <w:t>Workforce Development</w:t>
      </w:r>
      <w:bookmarkEnd w:id="63"/>
      <w:r w:rsidRPr="00B64B32">
        <w:rPr>
          <w:b/>
        </w:rPr>
        <w:t xml:space="preserve">: </w:t>
      </w:r>
      <w:r w:rsidRPr="00335200">
        <w:t xml:space="preserve">Applications must describe how the project will create high-quality jobs with strong labor standards and protections that attract and train a skilled workforce for lasting careers in the clean energy </w:t>
      </w:r>
      <w:r w:rsidRPr="00D6016D">
        <w:t xml:space="preserve">industry </w:t>
      </w:r>
      <w:r w:rsidRPr="00597C1F">
        <w:t>(e.g., career fairs, training programs, outreach).</w:t>
      </w:r>
      <w:r w:rsidRPr="00D6016D">
        <w:t xml:space="preserve"> Recipients will be expected to report the number of employees working on a project; the number of trainees in project-specific programs; and workforce demographics, including </w:t>
      </w:r>
      <w:r w:rsidR="00A60989">
        <w:t xml:space="preserve">population size, income/employment levels, </w:t>
      </w:r>
      <w:r w:rsidR="00C54EC0">
        <w:t xml:space="preserve">and other </w:t>
      </w:r>
      <w:r w:rsidR="000C59B5">
        <w:t xml:space="preserve">relevant </w:t>
      </w:r>
      <w:r w:rsidR="00C54EC0">
        <w:t xml:space="preserve">factors such as </w:t>
      </w:r>
      <w:r w:rsidR="00300B7B">
        <w:t>industry</w:t>
      </w:r>
      <w:r w:rsidRPr="00D6016D">
        <w:t xml:space="preserve"> and veteran status. </w:t>
      </w:r>
    </w:p>
    <w:p w:rsidR="00415491" w:rsidP="004D7532" w:rsidRDefault="00415491" w14:paraId="13A79D21" w14:textId="36F83F86">
      <w:pPr>
        <w:ind w:left="720"/>
      </w:pPr>
      <w:r w:rsidRPr="00597C1F">
        <w:t xml:space="preserve">For additional guidance, you may refer to the </w:t>
      </w:r>
      <w:hyperlink w:history="1" r:id="rId25">
        <w:r w:rsidRPr="00597C1F">
          <w:rPr>
            <w:rStyle w:val="Hyperlink"/>
            <w:rFonts w:cs="Arial"/>
            <w:u w:val="none"/>
          </w:rPr>
          <w:t>CERRI Program Workforce Development Plan Deliverable Template</w:t>
        </w:r>
      </w:hyperlink>
      <w:r w:rsidRPr="00597C1F">
        <w:t xml:space="preserve"> available at: https://www.energy.ca.gov/media/10110. </w:t>
      </w:r>
      <w:r w:rsidR="009A31A3">
        <w:rPr>
          <w:bCs/>
        </w:rPr>
        <w:t>Applicants are not required to submit</w:t>
      </w:r>
      <w:r w:rsidRPr="00597C1F" w:rsidR="009A31A3">
        <w:rPr>
          <w:bCs/>
        </w:rPr>
        <w:t xml:space="preserve"> </w:t>
      </w:r>
      <w:r w:rsidR="009A31A3">
        <w:rPr>
          <w:bCs/>
        </w:rPr>
        <w:t xml:space="preserve">finalized </w:t>
      </w:r>
      <w:r w:rsidR="000A52EA">
        <w:rPr>
          <w:bCs/>
        </w:rPr>
        <w:t>Workforce Development</w:t>
      </w:r>
      <w:r w:rsidRPr="00597C1F" w:rsidR="009A31A3">
        <w:rPr>
          <w:bCs/>
        </w:rPr>
        <w:t xml:space="preserve"> </w:t>
      </w:r>
      <w:r w:rsidR="009A31A3">
        <w:t>Plan</w:t>
      </w:r>
      <w:r w:rsidR="5D8E3EBC">
        <w:t>s</w:t>
      </w:r>
      <w:r w:rsidRPr="00597C1F" w:rsidR="009A31A3">
        <w:rPr>
          <w:bCs/>
        </w:rPr>
        <w:t xml:space="preserve"> with </w:t>
      </w:r>
      <w:r w:rsidR="009A31A3">
        <w:rPr>
          <w:bCs/>
        </w:rPr>
        <w:t>their</w:t>
      </w:r>
      <w:r w:rsidRPr="00597C1F" w:rsidR="009A31A3">
        <w:rPr>
          <w:bCs/>
        </w:rPr>
        <w:t xml:space="preserve"> </w:t>
      </w:r>
      <w:r w:rsidR="009A31A3">
        <w:t>application</w:t>
      </w:r>
      <w:r w:rsidR="78B4F611">
        <w:t>s</w:t>
      </w:r>
      <w:r w:rsidRPr="00597C1F" w:rsidR="009A31A3">
        <w:rPr>
          <w:bCs/>
        </w:rPr>
        <w:t>.</w:t>
      </w:r>
    </w:p>
    <w:p w:rsidRPr="003D7778" w:rsidR="00524830" w:rsidP="006255FC" w:rsidRDefault="00524830" w14:paraId="16BB69AB" w14:textId="2872A70B">
      <w:pPr>
        <w:pStyle w:val="pf0"/>
        <w:numPr>
          <w:ilvl w:val="6"/>
          <w:numId w:val="64"/>
        </w:numPr>
        <w:spacing w:before="240" w:beforeAutospacing="0" w:after="120" w:afterAutospacing="0"/>
        <w:ind w:left="360"/>
        <w:rPr>
          <w:rStyle w:val="cf01"/>
          <w:rFonts w:ascii="Arial" w:hAnsi="Arial" w:cs="Arial"/>
          <w:b/>
          <w:color w:val="auto"/>
          <w:sz w:val="22"/>
          <w:szCs w:val="22"/>
        </w:rPr>
      </w:pPr>
      <w:r w:rsidRPr="003D7778">
        <w:rPr>
          <w:rStyle w:val="cf01"/>
          <w:rFonts w:ascii="Arial" w:hAnsi="Arial" w:cs="Arial"/>
          <w:b/>
          <w:color w:val="auto"/>
          <w:sz w:val="22"/>
          <w:szCs w:val="22"/>
        </w:rPr>
        <w:t>Priority Communities</w:t>
      </w:r>
      <w:r w:rsidR="00C73004">
        <w:rPr>
          <w:rStyle w:val="cf01"/>
          <w:rFonts w:ascii="Arial" w:hAnsi="Arial" w:cs="Arial"/>
          <w:b/>
          <w:color w:val="auto"/>
          <w:sz w:val="22"/>
          <w:szCs w:val="22"/>
        </w:rPr>
        <w:t xml:space="preserve"> Preference</w:t>
      </w:r>
    </w:p>
    <w:p w:rsidRPr="003D7778" w:rsidR="00524830" w:rsidP="00524830" w:rsidRDefault="00524830" w14:paraId="2ED19093" w14:textId="688FE074">
      <w:pPr>
        <w:pStyle w:val="BodyText"/>
        <w:spacing w:before="39"/>
        <w:ind w:right="137"/>
        <w:rPr>
          <w:rStyle w:val="cf01"/>
          <w:rFonts w:ascii="Arial" w:hAnsi="Arial" w:cs="Arial"/>
          <w:color w:val="auto"/>
          <w:sz w:val="22"/>
          <w:szCs w:val="22"/>
        </w:rPr>
      </w:pPr>
      <w:r w:rsidRPr="003D7778">
        <w:rPr>
          <w:rFonts w:cs="Arial"/>
          <w:sz w:val="22"/>
          <w:szCs w:val="22"/>
        </w:rPr>
        <w:t>Up to 15 preference points</w:t>
      </w:r>
      <w:r w:rsidRPr="003D7778">
        <w:rPr>
          <w:rFonts w:cs="Arial"/>
          <w:spacing w:val="-13"/>
          <w:sz w:val="22"/>
          <w:szCs w:val="22"/>
        </w:rPr>
        <w:t xml:space="preserve"> </w:t>
      </w:r>
      <w:r w:rsidRPr="003D7778">
        <w:rPr>
          <w:rFonts w:cs="Arial"/>
          <w:sz w:val="22"/>
          <w:szCs w:val="22"/>
        </w:rPr>
        <w:t xml:space="preserve">are available for </w:t>
      </w:r>
      <w:r w:rsidRPr="003D7778">
        <w:rPr>
          <w:rStyle w:val="cf01"/>
          <w:rFonts w:ascii="Arial" w:hAnsi="Arial" w:cs="Arial"/>
          <w:color w:val="auto"/>
          <w:sz w:val="22"/>
          <w:szCs w:val="22"/>
        </w:rPr>
        <w:t xml:space="preserve">projects located in low-income communities, California Native-American Tribe (tribe) territories, and disadvantaged communities (DACs) as determined by the California Climate Investment Priority Populations </w:t>
      </w:r>
      <w:r w:rsidR="001A6642">
        <w:rPr>
          <w:rStyle w:val="cf01"/>
          <w:rFonts w:ascii="Arial" w:hAnsi="Arial" w:cs="Arial"/>
          <w:color w:val="auto"/>
          <w:sz w:val="22"/>
          <w:szCs w:val="22"/>
        </w:rPr>
        <w:t>4.0</w:t>
      </w:r>
      <w:r w:rsidRPr="003D7778" w:rsidR="00521B44">
        <w:rPr>
          <w:rStyle w:val="cf01"/>
          <w:rFonts w:ascii="Arial" w:hAnsi="Arial" w:cs="Arial"/>
          <w:color w:val="auto"/>
          <w:sz w:val="22"/>
          <w:szCs w:val="22"/>
        </w:rPr>
        <w:t xml:space="preserve"> </w:t>
      </w:r>
      <w:r w:rsidRPr="003D7778">
        <w:rPr>
          <w:rStyle w:val="cf01"/>
          <w:rFonts w:ascii="Arial" w:hAnsi="Arial" w:cs="Arial"/>
          <w:color w:val="auto"/>
          <w:sz w:val="22"/>
          <w:szCs w:val="22"/>
        </w:rPr>
        <w:t>tool.</w:t>
      </w:r>
      <w:r w:rsidRPr="001F7CDF">
        <w:rPr>
          <w:rStyle w:val="cf01"/>
          <w:rFonts w:ascii="Arial" w:hAnsi="Arial" w:cs="Arial"/>
          <w:color w:val="auto"/>
          <w:sz w:val="22"/>
          <w:szCs w:val="22"/>
          <w:vertAlign w:val="superscript"/>
        </w:rPr>
        <w:footnoteReference w:id="8"/>
      </w:r>
      <w:r w:rsidRPr="003D7778">
        <w:rPr>
          <w:rStyle w:val="cf01"/>
          <w:rFonts w:ascii="Arial" w:hAnsi="Arial" w:cs="Arial"/>
          <w:color w:val="auto"/>
          <w:sz w:val="22"/>
          <w:szCs w:val="22"/>
        </w:rPr>
        <w:t xml:space="preserve"> This tool incorporates environmental justice data from the California Environmental Protection Agency’s CalEnviroScreen 4.0 and low-income designations from A</w:t>
      </w:r>
      <w:r w:rsidR="00B42D15">
        <w:rPr>
          <w:rStyle w:val="cf01"/>
          <w:rFonts w:ascii="Arial" w:hAnsi="Arial" w:cs="Arial"/>
          <w:color w:val="auto"/>
          <w:sz w:val="22"/>
          <w:szCs w:val="22"/>
        </w:rPr>
        <w:t xml:space="preserve">ssembly </w:t>
      </w:r>
      <w:r w:rsidRPr="003D7778">
        <w:rPr>
          <w:rStyle w:val="cf01"/>
          <w:rFonts w:ascii="Arial" w:hAnsi="Arial" w:cs="Arial"/>
          <w:color w:val="auto"/>
          <w:sz w:val="22"/>
          <w:szCs w:val="22"/>
        </w:rPr>
        <w:t>B</w:t>
      </w:r>
      <w:r w:rsidR="00283E2F">
        <w:rPr>
          <w:rStyle w:val="cf01"/>
          <w:rFonts w:ascii="Arial" w:hAnsi="Arial" w:cs="Arial"/>
          <w:color w:val="auto"/>
          <w:sz w:val="22"/>
          <w:szCs w:val="22"/>
        </w:rPr>
        <w:t>ill (AB)</w:t>
      </w:r>
      <w:r w:rsidRPr="003D7778">
        <w:rPr>
          <w:rStyle w:val="cf01"/>
          <w:rFonts w:ascii="Arial" w:hAnsi="Arial" w:cs="Arial"/>
          <w:color w:val="auto"/>
          <w:sz w:val="22"/>
          <w:szCs w:val="22"/>
        </w:rPr>
        <w:t xml:space="preserve"> 1550 (2016, Gomez) and the California Department of Housing and Community Development. </w:t>
      </w:r>
    </w:p>
    <w:p w:rsidRPr="003D7778" w:rsidR="00524830" w:rsidP="00524830" w:rsidRDefault="00524830" w14:paraId="38A42DDF" w14:textId="6BC6BCDD">
      <w:pPr>
        <w:pStyle w:val="BodyText"/>
        <w:spacing w:before="39"/>
        <w:ind w:right="137"/>
        <w:rPr>
          <w:rStyle w:val="cf01"/>
          <w:rFonts w:ascii="Arial" w:hAnsi="Arial" w:cs="Arial"/>
          <w:color w:val="auto"/>
          <w:sz w:val="22"/>
          <w:szCs w:val="22"/>
        </w:rPr>
      </w:pPr>
      <w:r w:rsidRPr="003D7778">
        <w:rPr>
          <w:rStyle w:val="cf01"/>
          <w:rFonts w:ascii="Arial" w:hAnsi="Arial" w:cs="Arial"/>
          <w:color w:val="auto"/>
          <w:sz w:val="22"/>
          <w:szCs w:val="22"/>
        </w:rPr>
        <w:t xml:space="preserve">To qualify for these points, an applicant must list all census tracts for the project on the Application Form (Attachment 01) and describe in the Project Narrative (Attachment 02) how those communities will benefit from the project. See </w:t>
      </w:r>
      <w:hyperlink w:history="1" w:anchor="PriorityPops">
        <w:r w:rsidRPr="004D7532">
          <w:rPr>
            <w:rStyle w:val="Hyperlink"/>
            <w:rFonts w:cs="Arial"/>
            <w:sz w:val="22"/>
            <w:szCs w:val="22"/>
          </w:rPr>
          <w:t xml:space="preserve">Section </w:t>
        </w:r>
        <w:r w:rsidRPr="00D8549D" w:rsidR="00D8549D">
          <w:rPr>
            <w:rStyle w:val="Hyperlink"/>
            <w:rFonts w:cs="Arial"/>
            <w:sz w:val="22"/>
            <w:szCs w:val="22"/>
          </w:rPr>
          <w:t>VI</w:t>
        </w:r>
        <w:r w:rsidR="0060777F">
          <w:rPr>
            <w:rStyle w:val="Hyperlink"/>
            <w:rFonts w:cs="Arial"/>
            <w:sz w:val="22"/>
            <w:szCs w:val="22"/>
          </w:rPr>
          <w:t>I</w:t>
        </w:r>
        <w:r w:rsidRPr="00D8549D" w:rsidR="00D8549D">
          <w:rPr>
            <w:rStyle w:val="Hyperlink"/>
            <w:rFonts w:cs="Arial"/>
            <w:sz w:val="22"/>
            <w:szCs w:val="22"/>
          </w:rPr>
          <w:t>I</w:t>
        </w:r>
      </w:hyperlink>
      <w:r w:rsidRPr="003D7778" w:rsidR="00D8549D">
        <w:rPr>
          <w:rStyle w:val="cf01"/>
          <w:rFonts w:ascii="Arial" w:hAnsi="Arial" w:cs="Arial"/>
          <w:color w:val="auto"/>
          <w:sz w:val="22"/>
          <w:szCs w:val="22"/>
        </w:rPr>
        <w:t xml:space="preserve"> </w:t>
      </w:r>
      <w:r w:rsidRPr="003D7778">
        <w:rPr>
          <w:rStyle w:val="cf01"/>
          <w:rFonts w:ascii="Arial" w:hAnsi="Arial" w:cs="Arial"/>
          <w:color w:val="auto"/>
          <w:sz w:val="22"/>
          <w:szCs w:val="22"/>
        </w:rPr>
        <w:t>for more information.</w:t>
      </w:r>
    </w:p>
    <w:p w:rsidRPr="00AE7030" w:rsidR="00AE7030" w:rsidP="006255FC" w:rsidRDefault="005A7DEE" w14:paraId="604797C0" w14:textId="5C280C04">
      <w:pPr>
        <w:pStyle w:val="Heading3"/>
        <w:numPr>
          <w:ilvl w:val="6"/>
          <w:numId w:val="64"/>
        </w:numPr>
        <w:spacing w:before="240" w:after="120"/>
        <w:ind w:left="360"/>
      </w:pPr>
      <w:bookmarkStart w:name="_Toc184761491" w:id="64"/>
      <w:bookmarkStart w:name="_Toc187326775" w:id="65"/>
      <w:r w:rsidRPr="00AE7030">
        <w:t>Environmental Review</w:t>
      </w:r>
      <w:r w:rsidR="00004DCE">
        <w:rPr>
          <w:bCs/>
        </w:rPr>
        <w:t xml:space="preserve"> Requirements</w:t>
      </w:r>
      <w:bookmarkEnd w:id="64"/>
      <w:bookmarkEnd w:id="65"/>
    </w:p>
    <w:p w:rsidRPr="00846E49" w:rsidR="005A7DEE" w:rsidP="00AE7030" w:rsidRDefault="005A7DEE" w14:paraId="668E9FC1" w14:textId="10CBFCD0">
      <w:pPr>
        <w:spacing w:after="160"/>
        <w:ind w:right="720"/>
      </w:pPr>
      <w:r w:rsidRPr="0040739C">
        <w:t xml:space="preserve">Prior to approval and </w:t>
      </w:r>
      <w:r w:rsidR="003E081A">
        <w:t>agreement execution</w:t>
      </w:r>
      <w:r w:rsidRPr="0040739C">
        <w:t xml:space="preserve">, the CEC must comply with </w:t>
      </w:r>
      <w:r w:rsidR="007E1AE7">
        <w:t>the National Environmental Policy Act (</w:t>
      </w:r>
      <w:r w:rsidRPr="0040739C">
        <w:t>NEPA</w:t>
      </w:r>
      <w:r w:rsidR="007E1AE7">
        <w:t>)</w:t>
      </w:r>
      <w:r w:rsidRPr="0040739C">
        <w:t xml:space="preserve">, </w:t>
      </w:r>
      <w:r w:rsidR="007E1AE7">
        <w:t>the California Environmental Quality Act (</w:t>
      </w:r>
      <w:r w:rsidRPr="0040739C">
        <w:t>CEQA</w:t>
      </w:r>
      <w:r w:rsidR="007E1AE7">
        <w:t>)</w:t>
      </w:r>
      <w:r w:rsidRPr="0040739C">
        <w:t xml:space="preserve">, and other requirements. To comply with NEPA and CEQA, the CEC must have NEPA and CEQA related information from applicants and other </w:t>
      </w:r>
      <w:r w:rsidR="00DD7EA5">
        <w:t xml:space="preserve">relevant </w:t>
      </w:r>
      <w:r w:rsidRPr="0040739C">
        <w:t xml:space="preserve">entities, such as local governments, in a timely manner. Unfortunately, even with this information, the CEC and DOE may not be able to complete their NEPA review and CEQA </w:t>
      </w:r>
      <w:r w:rsidRPr="00970E7C">
        <w:t xml:space="preserve">review prior to the </w:t>
      </w:r>
      <w:r w:rsidRPr="004D7532" w:rsidR="00970E7C">
        <w:t>proposed timeframe</w:t>
      </w:r>
      <w:r w:rsidRPr="00970E7C">
        <w:t xml:space="preserve"> for every project.</w:t>
      </w:r>
      <w:r w:rsidRPr="0040739C">
        <w:t xml:space="preserve"> For example, if a project requires an Environmental Impact Report, the process to complete it can take many months. For these reasons, it is critical that applicants organize project proposals in a manner that minimizes the </w:t>
      </w:r>
      <w:r w:rsidRPr="00846E49">
        <w:t xml:space="preserve">time required for the CEC to comply with NEPA and CEQA and provide all NEPA and CEQA related information to the CEC in a timely manner such that the CEC can complete its review in time for it to </w:t>
      </w:r>
      <w:r w:rsidR="00970E7C">
        <w:t>execute projects within the proposed timeframe</w:t>
      </w:r>
      <w:r w:rsidRPr="00846E49">
        <w:t>.</w:t>
      </w:r>
    </w:p>
    <w:p w:rsidRPr="00AA0540" w:rsidR="005A7DEE" w:rsidP="006255FC" w:rsidRDefault="005A7DEE" w14:paraId="0893ADD2" w14:textId="06AF86EF">
      <w:pPr>
        <w:pStyle w:val="Heading3"/>
        <w:numPr>
          <w:ilvl w:val="6"/>
          <w:numId w:val="64"/>
        </w:numPr>
        <w:spacing w:before="240" w:after="120"/>
        <w:ind w:left="360"/>
        <w:jc w:val="left"/>
      </w:pPr>
      <w:bookmarkStart w:name="_Toc184761492" w:id="66"/>
      <w:bookmarkStart w:name="_Toc187326776" w:id="67"/>
      <w:r w:rsidRPr="00AA0540">
        <w:t>Build America Buy America (BABA) Requirement</w:t>
      </w:r>
      <w:r w:rsidRPr="00AA0540">
        <w:rPr>
          <w:rFonts w:eastAsia="Tahoma"/>
          <w:b w:val="0"/>
          <w:sz w:val="24"/>
          <w:szCs w:val="24"/>
          <w:vertAlign w:val="superscript"/>
        </w:rPr>
        <w:footnoteReference w:id="9"/>
      </w:r>
      <w:bookmarkEnd w:id="66"/>
      <w:bookmarkEnd w:id="67"/>
    </w:p>
    <w:p w:rsidRPr="00846E49" w:rsidR="005A7DEE" w:rsidP="005A7DEE" w:rsidRDefault="005A7DEE" w14:paraId="24800AB0" w14:textId="77777777">
      <w:pPr>
        <w:pStyle w:val="ListParagraph"/>
        <w:ind w:left="360"/>
      </w:pPr>
      <w:r>
        <w:t>None of the funds provided under this award may be used for a project for infrastructure unless:</w:t>
      </w:r>
    </w:p>
    <w:p w:rsidRPr="00846E49" w:rsidR="005A7DEE" w:rsidP="00AC2F6C" w:rsidRDefault="005A7DEE" w14:paraId="5F26BAA8" w14:textId="77777777">
      <w:pPr>
        <w:pStyle w:val="ListParagraph"/>
        <w:numPr>
          <w:ilvl w:val="0"/>
          <w:numId w:val="35"/>
        </w:numPr>
        <w:spacing w:after="0"/>
        <w:ind w:left="1080"/>
      </w:pPr>
      <w:r w:rsidRPr="00846E49">
        <w:t>All iron and steel used in the project is produced in the United States—this means all manufacturing processes, from the initial melting stage through the application of coatings, occurred in the United States;</w:t>
      </w:r>
    </w:p>
    <w:p w:rsidRPr="00846E49" w:rsidR="005A7DEE" w:rsidP="00AC2F6C" w:rsidRDefault="005A7DEE" w14:paraId="6BD3AC20" w14:textId="77777777">
      <w:pPr>
        <w:pStyle w:val="ListParagraph"/>
        <w:numPr>
          <w:ilvl w:val="0"/>
          <w:numId w:val="35"/>
        </w:numPr>
        <w:spacing w:after="0"/>
        <w:ind w:left="1080"/>
      </w:pPr>
      <w:r w:rsidRPr="00846E49">
        <w:t>All manufactured products used in the project are produced in the United States—this means the manufactured product was manufactured in the United States and the cost of the components of the manufactured product that are mined, produced, or manufactured in the United States is greater than 55 percent of the total cost of all components of the manufactured product, unless another standard for determining the minimum amount of domestic content of the manufactured product has been established under applicable law or regulation; and</w:t>
      </w:r>
    </w:p>
    <w:p w:rsidRPr="00846E49" w:rsidR="005A7DEE" w:rsidP="00E52776" w:rsidRDefault="005A7DEE" w14:paraId="327F3373" w14:textId="77777777">
      <w:pPr>
        <w:pStyle w:val="ListParagraph"/>
        <w:numPr>
          <w:ilvl w:val="0"/>
          <w:numId w:val="35"/>
        </w:numPr>
        <w:ind w:left="1080"/>
      </w:pPr>
      <w:r w:rsidRPr="00846E49">
        <w:t>All construction materials are manufactured in the United States—this means that all manufacturing processes for the construction material occurred in the United States.</w:t>
      </w:r>
    </w:p>
    <w:p w:rsidRPr="00846E49" w:rsidR="005A7DEE" w:rsidP="005A7DEE" w:rsidRDefault="005A7DEE" w14:paraId="54E584F0" w14:textId="1BF08D92">
      <w:pPr>
        <w:ind w:left="360"/>
      </w:pPr>
      <w:r w:rsidRPr="00846E49">
        <w:t xml:space="preserve">The </w:t>
      </w:r>
      <w:r w:rsidR="14B62FE8">
        <w:t>BABA</w:t>
      </w:r>
      <w:r w:rsidRPr="00846E49">
        <w:t xml:space="preserve"> Requirement only applies to articles, materials, and supplies that are consumed in, incorporated into, or permanently affixed to an infrastructure project. As such, it does not apply to tools, equipment, and supplies, such as temporary scaffolding, brought into the construction site and removed at or before the completion of the infrastructure project. Nor does a </w:t>
      </w:r>
      <w:r>
        <w:t>B</w:t>
      </w:r>
      <w:r w:rsidR="225CCAAB">
        <w:t>ABA</w:t>
      </w:r>
      <w:r w:rsidRPr="00846E49">
        <w:t xml:space="preserve"> Requirement apply to equipment and furnishings, such as movable chairs, desks, and portable computer equipment, that are used at or within the finished infrastructure project but are not an integral part of the structure or permanently affixed to the infrastructure project.</w:t>
      </w:r>
    </w:p>
    <w:p w:rsidRPr="00846E49" w:rsidR="005A7DEE" w:rsidP="005A7DEE" w:rsidRDefault="005A7DEE" w14:paraId="0429D3F1" w14:textId="5EEF69BB">
      <w:pPr>
        <w:pStyle w:val="ListParagraph"/>
        <w:ind w:left="360"/>
      </w:pPr>
      <w:r w:rsidRPr="00846E49">
        <w:t xml:space="preserve">Recipients are responsible for administering their award in accordance with the terms and conditions, including the </w:t>
      </w:r>
      <w:r>
        <w:t>B</w:t>
      </w:r>
      <w:r w:rsidR="2378E13D">
        <w:t>ABA</w:t>
      </w:r>
      <w:r w:rsidRPr="00846E49">
        <w:t xml:space="preserve"> Requirement. The recipient must ensure that the </w:t>
      </w:r>
      <w:r>
        <w:t>B</w:t>
      </w:r>
      <w:r w:rsidR="38723D8D">
        <w:t>ABA</w:t>
      </w:r>
      <w:r w:rsidRPr="00846E49">
        <w:t xml:space="preserve"> Requirement flows down to all subrecipients and that the subrecipients comply with the </w:t>
      </w:r>
      <w:r>
        <w:t>B</w:t>
      </w:r>
      <w:r w:rsidR="1B6D47A1">
        <w:t>ABA</w:t>
      </w:r>
      <w:r w:rsidRPr="00846E49">
        <w:t xml:space="preserve"> Requirement. The </w:t>
      </w:r>
      <w:r>
        <w:t>B</w:t>
      </w:r>
      <w:r w:rsidR="01608ECE">
        <w:t>ABA</w:t>
      </w:r>
      <w:r w:rsidRPr="00846E49">
        <w:t xml:space="preserve"> Requirement term and condition must be included in all contracts, subcontracts, and purchase orders for work performed under the infrastructure project.</w:t>
      </w:r>
    </w:p>
    <w:p w:rsidR="007751BD" w:rsidP="007751BD" w:rsidRDefault="007751BD" w14:paraId="49465048" w14:textId="307B797A">
      <w:pPr>
        <w:pStyle w:val="ListParagraph"/>
        <w:ind w:left="360"/>
      </w:pPr>
      <w:r>
        <w:t>See the CERRI Program Federal Subaward Terms and Conditions for additional information related to B</w:t>
      </w:r>
      <w:r w:rsidR="55505167">
        <w:t>ABA</w:t>
      </w:r>
      <w:r>
        <w:t xml:space="preserve"> compliance. The </w:t>
      </w:r>
      <w:hyperlink r:id="rId26">
        <w:r w:rsidRPr="41F0BDAD">
          <w:rPr>
            <w:rStyle w:val="Hyperlink"/>
            <w:rFonts w:cs="Arial"/>
          </w:rPr>
          <w:t>CERRI Federal Subaward Terms</w:t>
        </w:r>
        <w:r w:rsidRPr="41F0BDAD">
          <w:rPr>
            <w:rStyle w:val="Hyperlink"/>
          </w:rPr>
          <w:t xml:space="preserve"> and Conditions</w:t>
        </w:r>
      </w:hyperlink>
      <w:r>
        <w:t xml:space="preserve"> can be accessed at https://www.energy.ca.gov/programs-and-topics/programs/community-energy-reliability-and-resilience-investment-cerri-program under the “Resources” dropdown menu.</w:t>
      </w:r>
    </w:p>
    <w:p w:rsidRPr="00846E49" w:rsidR="005A7DEE" w:rsidP="00E91D5C" w:rsidRDefault="005A7DEE" w14:paraId="10D9EBAE" w14:textId="66B8229D">
      <w:pPr>
        <w:pStyle w:val="ListParagraph"/>
        <w:ind w:left="360"/>
      </w:pPr>
      <w:r w:rsidRPr="00846E49">
        <w:t xml:space="preserve">An applicant may submit a request to waive the application of a </w:t>
      </w:r>
      <w:r>
        <w:t>B</w:t>
      </w:r>
      <w:r w:rsidR="3043A23B">
        <w:t>ABA</w:t>
      </w:r>
      <w:r w:rsidRPr="00846E49">
        <w:t xml:space="preserve"> Requirement under a project/award</w:t>
      </w:r>
      <w:r w:rsidR="00E91D5C">
        <w:t>. F</w:t>
      </w:r>
      <w:r w:rsidR="00B05C89">
        <w:t xml:space="preserve">urther information </w:t>
      </w:r>
      <w:r w:rsidR="00E42AAC">
        <w:t>on BABA Waiver</w:t>
      </w:r>
      <w:r w:rsidR="004B294F">
        <w:t xml:space="preserve"> requests</w:t>
      </w:r>
      <w:r w:rsidR="00E42AAC">
        <w:t xml:space="preserve"> </w:t>
      </w:r>
      <w:r w:rsidR="0086657F">
        <w:t>can be found</w:t>
      </w:r>
      <w:r w:rsidR="00E42AAC">
        <w:t xml:space="preserve"> in </w:t>
      </w:r>
      <w:hyperlink w:history="1" w:anchor="BABAWaivers">
        <w:r w:rsidRPr="00AC2F6C" w:rsidR="00E42AAC">
          <w:rPr>
            <w:rStyle w:val="Hyperlink"/>
            <w:rFonts w:cs="Arial"/>
          </w:rPr>
          <w:t xml:space="preserve">Section </w:t>
        </w:r>
        <w:r w:rsidRPr="00AC2F6C" w:rsidR="00AE4BB7">
          <w:rPr>
            <w:rStyle w:val="Hyperlink"/>
            <w:rFonts w:cs="Arial"/>
          </w:rPr>
          <w:t>V</w:t>
        </w:r>
        <w:r w:rsidRPr="00AC2F6C" w:rsidR="00E42AAC">
          <w:rPr>
            <w:rStyle w:val="Hyperlink"/>
            <w:rFonts w:cs="Arial"/>
          </w:rPr>
          <w:t>I.B.5</w:t>
        </w:r>
      </w:hyperlink>
      <w:r w:rsidR="00E42AAC">
        <w:t>.</w:t>
      </w:r>
    </w:p>
    <w:p w:rsidRPr="005379C5" w:rsidR="0093431A" w:rsidP="006D020E" w:rsidRDefault="008F04D9" w14:paraId="2715222B" w14:textId="6B11678C">
      <w:pPr>
        <w:pStyle w:val="HeadingNew1"/>
        <w:ind w:left="360"/>
        <w:jc w:val="left"/>
        <w:rPr>
          <w:b w:val="0"/>
          <w:i/>
        </w:rPr>
      </w:pPr>
      <w:r w:rsidRPr="006D79F3">
        <w:rPr>
          <w:b w:val="0"/>
          <w:bCs/>
          <w:i/>
          <w:iCs/>
        </w:rPr>
        <w:t xml:space="preserve">Applicants should be aware that failing to include </w:t>
      </w:r>
      <w:r w:rsidR="00482265">
        <w:rPr>
          <w:b w:val="0"/>
          <w:bCs/>
          <w:i/>
          <w:iCs/>
        </w:rPr>
        <w:t>BABA Waivers</w:t>
      </w:r>
      <w:r w:rsidRPr="002F1944">
        <w:rPr>
          <w:b w:val="0"/>
          <w:bCs/>
          <w:i/>
        </w:rPr>
        <w:t xml:space="preserve"> </w:t>
      </w:r>
      <w:r w:rsidRPr="006D79F3">
        <w:rPr>
          <w:b w:val="0"/>
          <w:bCs/>
          <w:i/>
          <w:iCs/>
        </w:rPr>
        <w:t xml:space="preserve">in the initial application package is a significant risk. DOE may choose not to approve the </w:t>
      </w:r>
      <w:r w:rsidR="00482265">
        <w:rPr>
          <w:b w:val="0"/>
          <w:bCs/>
          <w:i/>
          <w:iCs/>
        </w:rPr>
        <w:t>waivers</w:t>
      </w:r>
      <w:r w:rsidRPr="41F0BDAD" w:rsidR="6F8FE1F0">
        <w:rPr>
          <w:b w:val="0"/>
          <w:i/>
          <w:iCs/>
        </w:rPr>
        <w:t>,</w:t>
      </w:r>
      <w:r w:rsidRPr="006D79F3">
        <w:rPr>
          <w:b w:val="0"/>
          <w:bCs/>
          <w:i/>
          <w:iCs/>
        </w:rPr>
        <w:t xml:space="preserve"> </w:t>
      </w:r>
      <w:r>
        <w:rPr>
          <w:b w:val="0"/>
          <w:bCs/>
          <w:i/>
          <w:iCs/>
        </w:rPr>
        <w:t>and s</w:t>
      </w:r>
      <w:r w:rsidRPr="006D79F3">
        <w:rPr>
          <w:b w:val="0"/>
          <w:bCs/>
          <w:i/>
          <w:iCs/>
        </w:rPr>
        <w:t>ubmitting th</w:t>
      </w:r>
      <w:r w:rsidR="00986826">
        <w:rPr>
          <w:b w:val="0"/>
          <w:bCs/>
          <w:i/>
          <w:iCs/>
        </w:rPr>
        <w:t xml:space="preserve">e waivers </w:t>
      </w:r>
      <w:r>
        <w:rPr>
          <w:b w:val="0"/>
          <w:bCs/>
          <w:i/>
          <w:iCs/>
        </w:rPr>
        <w:t>with the initial package</w:t>
      </w:r>
      <w:r w:rsidRPr="006D79F3">
        <w:rPr>
          <w:b w:val="0"/>
          <w:bCs/>
          <w:i/>
          <w:iCs/>
        </w:rPr>
        <w:t xml:space="preserve"> minimizes risk by providing clarity sooner in the project regarding whether approval can be obtained.</w:t>
      </w:r>
    </w:p>
    <w:p w:rsidRPr="004D7532" w:rsidR="00623388" w:rsidP="004D7532" w:rsidRDefault="006D020E" w14:paraId="313339D2" w14:textId="57234913">
      <w:pPr>
        <w:pStyle w:val="HeadingNew1"/>
        <w:ind w:left="360"/>
        <w:jc w:val="left"/>
        <w:rPr>
          <w:b w:val="0"/>
        </w:rPr>
      </w:pPr>
      <w:r w:rsidRPr="006D020E">
        <w:rPr>
          <w:b w:val="0"/>
          <w:bCs/>
        </w:rPr>
        <w:t xml:space="preserve">Applicants can seek additional assistance in identifying U.S. suppliers to meet the </w:t>
      </w:r>
      <w:r>
        <w:rPr>
          <w:b w:val="0"/>
        </w:rPr>
        <w:t>B</w:t>
      </w:r>
      <w:r w:rsidR="184A650F">
        <w:rPr>
          <w:b w:val="0"/>
        </w:rPr>
        <w:t>ABA</w:t>
      </w:r>
      <w:r w:rsidRPr="006D020E">
        <w:rPr>
          <w:b w:val="0"/>
          <w:bCs/>
        </w:rPr>
        <w:t xml:space="preserve"> </w:t>
      </w:r>
      <w:r w:rsidR="001F1AD4">
        <w:rPr>
          <w:b w:val="0"/>
          <w:bCs/>
        </w:rPr>
        <w:t>R</w:t>
      </w:r>
      <w:r w:rsidRPr="006D020E">
        <w:rPr>
          <w:b w:val="0"/>
          <w:bCs/>
        </w:rPr>
        <w:t xml:space="preserve">equirement through the supplier scouting services offered by the Manufacturing Extension </w:t>
      </w:r>
      <w:r w:rsidRPr="006D020E">
        <w:rPr>
          <w:b w:val="0"/>
          <w:bCs/>
        </w:rPr>
        <w:t>Partnership National Network (MEPNN). Established by the Department of Commerce’s National Institute of Standards and Technology, the MEPNN is a public-private partnership that aims to provide solutions to U.S. manufacturers and advance manufacturing within the country.</w:t>
      </w:r>
      <w:r w:rsidR="00972CFA">
        <w:rPr>
          <w:b w:val="0"/>
          <w:bCs/>
        </w:rPr>
        <w:t xml:space="preserve"> Further information on </w:t>
      </w:r>
      <w:hyperlink w:history="1" r:id="rId27">
        <w:r w:rsidRPr="00D03BBF" w:rsidR="00972CFA">
          <w:rPr>
            <w:rStyle w:val="Hyperlink"/>
            <w:rFonts w:cs="Arial"/>
            <w:b w:val="0"/>
            <w:bCs/>
          </w:rPr>
          <w:t xml:space="preserve">MEPNN’s </w:t>
        </w:r>
        <w:r w:rsidRPr="00D03BBF" w:rsidR="00750022">
          <w:rPr>
            <w:rStyle w:val="Hyperlink"/>
            <w:rFonts w:cs="Arial"/>
            <w:b w:val="0"/>
            <w:bCs/>
          </w:rPr>
          <w:t>supplier scouting services</w:t>
        </w:r>
      </w:hyperlink>
      <w:r w:rsidR="00750022">
        <w:rPr>
          <w:b w:val="0"/>
          <w:bCs/>
        </w:rPr>
        <w:t xml:space="preserve"> can be </w:t>
      </w:r>
      <w:r w:rsidR="00810CFE">
        <w:rPr>
          <w:b w:val="0"/>
          <w:bCs/>
        </w:rPr>
        <w:t xml:space="preserve">accessed </w:t>
      </w:r>
      <w:r w:rsidR="00790453">
        <w:rPr>
          <w:b w:val="0"/>
          <w:bCs/>
        </w:rPr>
        <w:t xml:space="preserve">at </w:t>
      </w:r>
      <w:r w:rsidRPr="00790453" w:rsidR="00790453">
        <w:rPr>
          <w:b w:val="0"/>
          <w:bCs/>
        </w:rPr>
        <w:t>https://www.nist.gov/mep/supply-chain/supplier-scouting</w:t>
      </w:r>
      <w:r w:rsidR="00790453">
        <w:rPr>
          <w:b w:val="0"/>
          <w:bCs/>
        </w:rPr>
        <w:t xml:space="preserve">. </w:t>
      </w:r>
    </w:p>
    <w:p w:rsidRPr="00B22200" w:rsidR="005A7DEE" w:rsidP="006255FC" w:rsidRDefault="005A7DEE" w14:paraId="2DDCEFEE" w14:textId="724FF50C">
      <w:pPr>
        <w:pStyle w:val="Heading3"/>
        <w:numPr>
          <w:ilvl w:val="6"/>
          <w:numId w:val="64"/>
        </w:numPr>
        <w:spacing w:before="240" w:after="120"/>
        <w:ind w:left="360"/>
      </w:pPr>
      <w:bookmarkStart w:name="_Toc184761493" w:id="68"/>
      <w:bookmarkStart w:name="_Toc187326777" w:id="69"/>
      <w:r w:rsidRPr="00B22200">
        <w:t xml:space="preserve">Davis-Bacon Act </w:t>
      </w:r>
      <w:r w:rsidR="00D92444">
        <w:rPr>
          <w:bCs/>
        </w:rPr>
        <w:t xml:space="preserve">and Prevailing Wage </w:t>
      </w:r>
      <w:r w:rsidRPr="00B22200">
        <w:rPr>
          <w:bCs/>
        </w:rPr>
        <w:t>Requirements</w:t>
      </w:r>
      <w:bookmarkEnd w:id="68"/>
      <w:bookmarkEnd w:id="69"/>
    </w:p>
    <w:p w:rsidRPr="00846E49" w:rsidR="005A7DEE" w:rsidP="005A7DEE" w:rsidRDefault="005A7DEE" w14:paraId="0FED5881" w14:textId="60E10D81">
      <w:pPr>
        <w:pStyle w:val="ListParagraph"/>
        <w:ind w:left="360"/>
      </w:pPr>
      <w:r w:rsidRPr="0040739C">
        <w:t xml:space="preserve">This award is funded under Division D of the BIL. All laborers and mechanics employed by the recipient, subrecipients, contractors, or subcontractors in the performance of construction, alteration, or repair work in excess </w:t>
      </w:r>
      <w:r w:rsidRPr="00846E49">
        <w:t>of $</w:t>
      </w:r>
      <w:r w:rsidR="00D92444">
        <w:t>1</w:t>
      </w:r>
      <w:r w:rsidRPr="00846E49">
        <w:t>,000 on an award funded directly by or assisted in whole or in part by funds made available under this award shall be paid wages at rates not less than those prevailing on similar projects in the locality, as determined by the Secretary of Labor in accordance with subchapter IV of chapter 31 of title 40, United States Code commonly referred to as the “Davis-Bacon Act” (DBA). Recipients shall provide written assurance acknowledging the DBA requirements for the award or project and confirming that all of the laborers and mechanics performing construction, alteration, or repair work in excess of $</w:t>
      </w:r>
      <w:r w:rsidR="00CF06C0">
        <w:t>1</w:t>
      </w:r>
      <w:r w:rsidR="00C70ECC">
        <w:t>,</w:t>
      </w:r>
      <w:r w:rsidRPr="00846E49">
        <w:t>000 on projects funded directly by or assisted in whole or in part by and through funding under the award are paid or will be paid wages at rates not less than those prevailing on projects of a character similar in the locality as determined by Subchapter IV of Chapter 31 of Title 40, United States Code (Davis-Bacon Act).</w:t>
      </w:r>
    </w:p>
    <w:p w:rsidRPr="00846E49" w:rsidR="005A7DEE" w:rsidP="005A7DEE" w:rsidRDefault="005A7DEE" w14:paraId="1F68F494" w14:textId="77777777">
      <w:pPr>
        <w:pStyle w:val="ListParagraph"/>
        <w:ind w:left="360"/>
      </w:pPr>
      <w:r w:rsidRPr="00846E49">
        <w:t>The Recipient must comply with all DBA requirements, including but not limited to:</w:t>
      </w:r>
    </w:p>
    <w:p w:rsidRPr="00846E49" w:rsidR="005A7DEE" w:rsidP="00792315" w:rsidRDefault="005A7DEE" w14:paraId="187B8F96" w14:textId="77777777">
      <w:pPr>
        <w:pStyle w:val="ListParagraph"/>
        <w:numPr>
          <w:ilvl w:val="0"/>
          <w:numId w:val="36"/>
        </w:numPr>
        <w:spacing w:after="0"/>
        <w:ind w:left="1080"/>
      </w:pPr>
      <w:r w:rsidRPr="00846E49">
        <w:t>Ensuring that the wage determination(s) and appropriate Davis-Bacon clauses and requirements are flowed down to and incorporated into any applicable subcontracts.</w:t>
      </w:r>
    </w:p>
    <w:p w:rsidRPr="00846E49" w:rsidR="005A7DEE" w:rsidP="00792315" w:rsidRDefault="005A7DEE" w14:paraId="57401B59" w14:textId="77777777">
      <w:pPr>
        <w:pStyle w:val="ListParagraph"/>
        <w:numPr>
          <w:ilvl w:val="0"/>
          <w:numId w:val="36"/>
        </w:numPr>
        <w:spacing w:after="0"/>
        <w:ind w:left="1080"/>
      </w:pPr>
      <w:r w:rsidRPr="00846E49">
        <w:t>Being responsible for compliance by any subcontractor with the Davis-Bacon labor standards.</w:t>
      </w:r>
    </w:p>
    <w:p w:rsidRPr="00846E49" w:rsidR="005A7DEE" w:rsidP="00792315" w:rsidRDefault="005A7DEE" w14:paraId="51660577" w14:textId="77777777">
      <w:pPr>
        <w:pStyle w:val="ListParagraph"/>
        <w:numPr>
          <w:ilvl w:val="0"/>
          <w:numId w:val="36"/>
        </w:numPr>
        <w:spacing w:after="0"/>
        <w:ind w:left="1080"/>
      </w:pPr>
      <w:r w:rsidRPr="00846E49">
        <w:t>Cooperating with any authorized representative of the Department of Labor in their inspection of records, interviews with employees, and other actions undertaken as part of a Department of Labor investigation.</w:t>
      </w:r>
    </w:p>
    <w:p w:rsidRPr="00846E49" w:rsidR="005A7DEE" w:rsidP="00E52776" w:rsidRDefault="005A7DEE" w14:paraId="51EC81CB" w14:textId="77777777">
      <w:pPr>
        <w:pStyle w:val="ListParagraph"/>
        <w:numPr>
          <w:ilvl w:val="0"/>
          <w:numId w:val="36"/>
        </w:numPr>
        <w:spacing w:line="259" w:lineRule="auto"/>
        <w:ind w:left="1080"/>
        <w:rPr>
          <w:szCs w:val="22"/>
        </w:rPr>
      </w:pPr>
      <w:r w:rsidRPr="00846E49">
        <w:t>Posting in a prominent and accessible place the wage determination(s) and Department of Labor Publication: WH-1321, Notice to Employees Working on Federal or Federally Assisted Construction Projects.</w:t>
      </w:r>
    </w:p>
    <w:p w:rsidRPr="00846E49" w:rsidR="005A7DEE" w:rsidP="00E52776" w:rsidRDefault="005A7DEE" w14:paraId="793C213C" w14:textId="3813611F">
      <w:pPr>
        <w:pStyle w:val="ListParagraph"/>
        <w:numPr>
          <w:ilvl w:val="0"/>
          <w:numId w:val="36"/>
        </w:numPr>
        <w:ind w:left="720"/>
      </w:pPr>
      <w:r w:rsidRPr="00846E49">
        <w:t xml:space="preserve">Notifying the </w:t>
      </w:r>
      <w:r w:rsidR="00BC4ED8">
        <w:t>Commission Agreement Manager (</w:t>
      </w:r>
      <w:r w:rsidRPr="00846E49">
        <w:t>CAM</w:t>
      </w:r>
      <w:r w:rsidR="00BC4ED8">
        <w:t>)</w:t>
      </w:r>
      <w:r w:rsidRPr="00846E49">
        <w:t xml:space="preserve"> of all labor standards issues, including all complaints regarding incorrect payment of prevailing wages and/or fringe benefits, received from the recipient, contractor, or subcontractor employees; significant labor standards violations, as defined in 29 in the Code of Federal Regulations (CFR) 5.7; disputes concerning labor standards pursuant to 29 CFR parts 4, 6, and 8 and as defined in Federal Acquisition Regulation (FAR) 52.222-14; disputed labor standards determinations; Department of Labor investigations; or legal or judicial proceedings related to the labor standards under this award. For additional guidance on how to comply with the DBA provisions and clauses, see the following resources available on the Department of Labor website at:</w:t>
      </w:r>
    </w:p>
    <w:p w:rsidRPr="00846E49" w:rsidR="005A7DEE" w:rsidP="005A7DEE" w:rsidRDefault="00486C81" w14:paraId="12D3E87F" w14:textId="6CE4D8DD">
      <w:pPr>
        <w:ind w:left="720"/>
      </w:pPr>
      <w:r w:rsidRPr="0048357F">
        <w:t>https://www.dol.gov/agencies/whd/government-contracts/construction</w:t>
      </w:r>
      <w:r>
        <w:t>,</w:t>
      </w:r>
      <w:r w:rsidR="005A7DEE">
        <w:t xml:space="preserve"> and </w:t>
      </w:r>
    </w:p>
    <w:p w:rsidR="00486C81" w:rsidP="00065F34" w:rsidRDefault="00486C81" w14:paraId="5A2C2174" w14:textId="7E93068D">
      <w:pPr>
        <w:ind w:left="720"/>
      </w:pPr>
      <w:r w:rsidRPr="0048357F">
        <w:t>https://www.dol.gov/agencies/whd/government-contracts/protections-for-workers-in-construction</w:t>
      </w:r>
      <w:r w:rsidR="005A7DEE">
        <w:t>.</w:t>
      </w:r>
    </w:p>
    <w:p w:rsidRPr="00BA3BBD" w:rsidR="00065F34" w:rsidP="00673E5F" w:rsidRDefault="00065F34" w14:paraId="77B816B8" w14:textId="77777777">
      <w:pPr>
        <w:pStyle w:val="Heading2"/>
        <w:numPr>
          <w:ilvl w:val="0"/>
          <w:numId w:val="24"/>
        </w:numPr>
        <w:spacing w:before="240"/>
        <w:rPr>
          <w:b w:val="0"/>
          <w:smallCaps w:val="0"/>
        </w:rPr>
      </w:pPr>
      <w:bookmarkStart w:name="_Match_Funding_Requirements" w:id="70"/>
      <w:bookmarkStart w:name="_Toc184761494" w:id="71"/>
      <w:bookmarkStart w:name="_Toc187326778" w:id="72"/>
      <w:bookmarkEnd w:id="70"/>
      <w:r w:rsidRPr="00271F75">
        <w:t>Ma</w:t>
      </w:r>
      <w:r w:rsidRPr="002D46F7">
        <w:t>tch Funding</w:t>
      </w:r>
      <w:r>
        <w:t xml:space="preserve"> Requirements</w:t>
      </w:r>
      <w:bookmarkEnd w:id="71"/>
      <w:bookmarkEnd w:id="72"/>
    </w:p>
    <w:p w:rsidRPr="00BA3BBD" w:rsidR="00065F34" w:rsidP="00065F34" w:rsidRDefault="00065F34" w14:paraId="6C4C9B29" w14:textId="77777777">
      <w:pPr>
        <w:tabs>
          <w:tab w:val="left" w:pos="1080"/>
        </w:tabs>
      </w:pPr>
      <w:r w:rsidRPr="722BEE41">
        <w:rPr>
          <w:b/>
        </w:rPr>
        <w:t>“Match funds”</w:t>
      </w:r>
      <w:r>
        <w:t xml:space="preserve"> include cash or in-kind (non-cash) contributions provided by the applicant, subcontractors, or other parties including pilot testing, demonstration, and/or deployment sites (e.g., test site staff services) that will be used in performance of the proposed project. </w:t>
      </w:r>
    </w:p>
    <w:p w:rsidRPr="003D7778" w:rsidR="00310010" w:rsidP="00310010" w:rsidRDefault="00065F34" w14:paraId="4AA5EDB5" w14:textId="412AEC4C">
      <w:r>
        <w:t xml:space="preserve">“Match funds” </w:t>
      </w:r>
      <w:r w:rsidRPr="55CEBD7B">
        <w:rPr>
          <w:u w:val="single"/>
        </w:rPr>
        <w:t>do not</w:t>
      </w:r>
      <w:r>
        <w:t xml:space="preserve"> include: Any federally or CEC derived awards or funds (received, future, or contingent), future/contingent awards from other entities (public or private), the cost or value of the project work site, or the cost or value of equipment or materials not used to help meet the project’s goals.</w:t>
      </w:r>
      <w:r w:rsidR="00310010">
        <w:t xml:space="preserve"> </w:t>
      </w:r>
      <w:r w:rsidR="007D2C2A">
        <w:t xml:space="preserve">For example, </w:t>
      </w:r>
      <w:r w:rsidR="00310010">
        <w:t xml:space="preserve">federal funding </w:t>
      </w:r>
      <w:r w:rsidR="0098049D">
        <w:t>from</w:t>
      </w:r>
      <w:r w:rsidR="006D7202">
        <w:t xml:space="preserve"> the</w:t>
      </w:r>
      <w:r w:rsidR="0098049D">
        <w:t xml:space="preserve"> </w:t>
      </w:r>
      <w:r w:rsidR="00310010">
        <w:t xml:space="preserve">Federal Emergency Management Agency (FEMA) and state funding </w:t>
      </w:r>
      <w:r w:rsidR="009833C0">
        <w:t>from</w:t>
      </w:r>
      <w:r w:rsidR="0098049D">
        <w:t xml:space="preserve"> the</w:t>
      </w:r>
      <w:r w:rsidR="00C91EC6">
        <w:t xml:space="preserve"> CEC’s</w:t>
      </w:r>
      <w:r w:rsidR="00310010">
        <w:t xml:space="preserve"> Electric Program Investment Charge (EPIC) </w:t>
      </w:r>
      <w:r w:rsidR="2079B825">
        <w:t>program</w:t>
      </w:r>
      <w:r w:rsidR="00310010">
        <w:t xml:space="preserve"> </w:t>
      </w:r>
      <w:r w:rsidR="00036D99">
        <w:t>cannot be use</w:t>
      </w:r>
      <w:r w:rsidR="001E19A9">
        <w:t xml:space="preserve">d </w:t>
      </w:r>
      <w:r w:rsidR="00310010">
        <w:t>for match funding.</w:t>
      </w:r>
    </w:p>
    <w:p w:rsidRPr="009E0FB9" w:rsidR="00065F34" w:rsidP="00065F34" w:rsidRDefault="00065F34" w14:paraId="51E959B9" w14:textId="5A9D1404">
      <w:pPr>
        <w:tabs>
          <w:tab w:val="left" w:pos="1080"/>
        </w:tabs>
        <w:rPr>
          <w:strike/>
          <w:color w:val="FF0000"/>
        </w:rPr>
      </w:pPr>
      <w:r w:rsidRPr="00335200">
        <w:rPr>
          <w:strike/>
        </w:rPr>
        <w:t xml:space="preserve"> </w:t>
      </w:r>
    </w:p>
    <w:p w:rsidRPr="00BA3BBD" w:rsidR="00065F34" w:rsidP="00065F34" w:rsidRDefault="00065F34" w14:paraId="0023E25B" w14:textId="77777777">
      <w:pPr>
        <w:tabs>
          <w:tab w:val="left" w:pos="1080"/>
        </w:tabs>
        <w:rPr>
          <w:szCs w:val="22"/>
        </w:rPr>
      </w:pPr>
      <w:r w:rsidRPr="00BA3BBD">
        <w:rPr>
          <w:szCs w:val="22"/>
        </w:rPr>
        <w:t>Definitions of “match funding” categories are listed below:</w:t>
      </w:r>
    </w:p>
    <w:p w:rsidRPr="00BA3BBD" w:rsidR="00065F34" w:rsidP="00065F34" w:rsidRDefault="00065F34" w14:paraId="7BAF6FDB" w14:textId="77777777">
      <w:pPr>
        <w:numPr>
          <w:ilvl w:val="0"/>
          <w:numId w:val="14"/>
        </w:numPr>
        <w:tabs>
          <w:tab w:val="left" w:pos="1080"/>
          <w:tab w:val="left" w:pos="1440"/>
          <w:tab w:val="left" w:pos="1530"/>
        </w:tabs>
        <w:spacing w:before="120"/>
      </w:pPr>
      <w:r w:rsidRPr="5274B824">
        <w:rPr>
          <w:b/>
          <w:bCs/>
        </w:rPr>
        <w:t>“Cash”</w:t>
      </w:r>
      <w:r>
        <w:t xml:space="preserve"> </w:t>
      </w:r>
      <w:r w:rsidRPr="5274B824">
        <w:rPr>
          <w:b/>
          <w:bCs/>
        </w:rPr>
        <w:t>match</w:t>
      </w:r>
      <w:r>
        <w:t xml:space="preserve"> means funds that are in the recipient’s possession or proposed by a match partner and clearly identified in a support letter, and are reserved for the proposed project, meaning that they have not been committed for use or pledged as match for any other project. Cash match can include funding awards earned or received from other agencies. A signed letter of commitment that the funds exist as cash is required. </w:t>
      </w:r>
    </w:p>
    <w:p w:rsidRPr="00BA3BBD" w:rsidR="00065F34" w:rsidP="00065F34" w:rsidRDefault="00065F34" w14:paraId="14632A9C" w14:textId="77777777">
      <w:pPr>
        <w:numPr>
          <w:ilvl w:val="0"/>
          <w:numId w:val="14"/>
        </w:numPr>
        <w:tabs>
          <w:tab w:val="left" w:pos="1080"/>
          <w:tab w:val="left" w:pos="1440"/>
          <w:tab w:val="left" w:pos="1530"/>
        </w:tabs>
        <w:spacing w:before="120"/>
        <w:rPr>
          <w:szCs w:val="22"/>
        </w:rPr>
      </w:pPr>
      <w:r w:rsidRPr="00BA3BBD">
        <w:rPr>
          <w:b/>
          <w:szCs w:val="22"/>
        </w:rPr>
        <w:t>“In-Kind”</w:t>
      </w:r>
      <w:r w:rsidRPr="00BA3BBD">
        <w:rPr>
          <w:szCs w:val="22"/>
        </w:rPr>
        <w:t xml:space="preserve"> </w:t>
      </w:r>
      <w:r w:rsidRPr="00BA3BBD">
        <w:rPr>
          <w:b/>
          <w:szCs w:val="22"/>
        </w:rPr>
        <w:t>match</w:t>
      </w:r>
      <w:r w:rsidRPr="00BA3BBD">
        <w:rPr>
          <w:szCs w:val="22"/>
        </w:rPr>
        <w:t xml:space="preserve"> is typically in the form of the value of personnel, goods, and services, including direct and indirect costs. This can include equipment, facilities, and other property as long as the value of the contribution is based on documented market values or book values, prorated for its use in the project, and depreciated or amortized over the term of the project using generally accepted accounting principles (GAAP).</w:t>
      </w:r>
    </w:p>
    <w:p w:rsidRPr="004F6BCB" w:rsidR="00065F34" w:rsidP="00065F34" w:rsidRDefault="00065F34" w14:paraId="3B6662E3" w14:textId="36A8AE52">
      <w:pPr>
        <w:numPr>
          <w:ilvl w:val="0"/>
          <w:numId w:val="14"/>
        </w:numPr>
        <w:tabs>
          <w:tab w:val="left" w:pos="1080"/>
          <w:tab w:val="left" w:pos="1440"/>
          <w:tab w:val="left" w:pos="1530"/>
        </w:tabs>
        <w:spacing w:before="120"/>
      </w:pPr>
      <w:r w:rsidRPr="00597C1F">
        <w:t xml:space="preserve">Match share expenditures for permitting and environmental review are allowable under an agreement only if they are incurred after CEC notifies the Applicant that its project has been proposed for an award through the release of a Notice of Letter of Intent (NOLOI). Match expenditures incurred after the release of a NOLOI but prior to the execution of an agreement are made at the Applicant’s own risk and are only allowed for the category of permitting and environmental review. CEC is not liable for Applicant’s match share costs if the grant is not approved, if approval is delayed, or if the match share expenditure is not allowable under the terms and conditions of the grant or this </w:t>
      </w:r>
      <w:r w:rsidR="001431B8">
        <w:t>GFO</w:t>
      </w:r>
      <w:r w:rsidRPr="00597C1F">
        <w:t>. Please note that non-match expenditures incurred prior to agreement execution are not reimbursable from CERRI funds.</w:t>
      </w:r>
    </w:p>
    <w:p w:rsidR="00065F34" w:rsidP="00065F34" w:rsidRDefault="00065F34" w14:paraId="61EC6B7D" w14:textId="54FC9F36">
      <w:pPr>
        <w:numPr>
          <w:ilvl w:val="0"/>
          <w:numId w:val="14"/>
        </w:numPr>
        <w:tabs>
          <w:tab w:val="left" w:pos="1080"/>
          <w:tab w:val="left" w:pos="1440"/>
          <w:tab w:val="left" w:pos="1530"/>
        </w:tabs>
        <w:spacing w:before="120"/>
      </w:pPr>
      <w:r>
        <w:t xml:space="preserve">All applicants providing match funds must submit commitment letters, including prime and subcontractors, that: (1) identify the source(s) of the funds; (2) justify the dollar value claimed; (3) provide an unqualified (i.e., without reservation or limitation) commitment that guarantees the availability of the funds for the </w:t>
      </w:r>
      <w:r w:rsidR="00741ACB">
        <w:t xml:space="preserve">duration of the </w:t>
      </w:r>
      <w:r>
        <w:t>project</w:t>
      </w:r>
      <w:r w:rsidR="007A2066">
        <w:t xml:space="preserve">, including the years that the </w:t>
      </w:r>
      <w:r w:rsidR="002A26ED">
        <w:t xml:space="preserve">match funding will be </w:t>
      </w:r>
      <w:r w:rsidR="00D2627C">
        <w:t>available</w:t>
      </w:r>
      <w:r>
        <w:t xml:space="preserve">; and (4) provide a strategy for replacing the funds if they are significantly reduced or lost. Please see </w:t>
      </w:r>
      <w:r w:rsidRPr="00CD2B1F">
        <w:t xml:space="preserve">Attachment </w:t>
      </w:r>
      <w:r w:rsidRPr="00B1274B">
        <w:t>08,</w:t>
      </w:r>
      <w:r>
        <w:t xml:space="preserve"> Commitment and Support Letter Form. Commitment and support letters must be submitted with </w:t>
      </w:r>
      <w:r w:rsidRPr="00137939">
        <w:t xml:space="preserve">the application to be considered. </w:t>
      </w:r>
    </w:p>
    <w:p w:rsidRPr="00DA2C67" w:rsidR="00065F34" w:rsidP="00065F34" w:rsidRDefault="00065F34" w14:paraId="45E4901F" w14:textId="75B23657">
      <w:pPr>
        <w:pStyle w:val="ListParagraph"/>
        <w:numPr>
          <w:ilvl w:val="0"/>
          <w:numId w:val="14"/>
        </w:numPr>
        <w:tabs>
          <w:tab w:val="left" w:pos="1080"/>
          <w:tab w:val="left" w:pos="1440"/>
          <w:tab w:val="left" w:pos="1530"/>
        </w:tabs>
        <w:spacing w:before="120"/>
        <w:rPr>
          <w:rFonts w:eastAsia="Times"/>
          <w:color w:val="000000" w:themeColor="text1"/>
        </w:rPr>
      </w:pPr>
      <w:r w:rsidRPr="4EB057FB">
        <w:rPr>
          <w:rFonts w:eastAsia="Times"/>
          <w:color w:val="000000" w:themeColor="text1"/>
        </w:rPr>
        <w:t xml:space="preserve">Any match </w:t>
      </w:r>
      <w:r w:rsidRPr="4EB057FB">
        <w:rPr>
          <w:rFonts w:eastAsia="Times"/>
        </w:rPr>
        <w:t xml:space="preserve">pledged in an application must be consistent. For example, in the Budget Forms (Attachment 05), applicants will be asked to enter the project’s total match funding. The amounts listed in those places </w:t>
      </w:r>
      <w:r w:rsidRPr="4EB057FB">
        <w:rPr>
          <w:rFonts w:eastAsia="Times"/>
          <w:color w:val="000000" w:themeColor="text1"/>
        </w:rPr>
        <w:t xml:space="preserve">should be consistent with the amount or dollar value described in the commitment letter(s) (e.g., if $5,000 “cash in hand” funds </w:t>
      </w:r>
      <w:r w:rsidRPr="4EB057FB">
        <w:rPr>
          <w:rFonts w:eastAsia="Times"/>
          <w:color w:val="000000" w:themeColor="text1"/>
        </w:rPr>
        <w:t xml:space="preserve">are pledged in a </w:t>
      </w:r>
      <w:r w:rsidRPr="4EB057FB">
        <w:rPr>
          <w:rFonts w:eastAsia="Times"/>
        </w:rPr>
        <w:t>commitment letter</w:t>
      </w:r>
      <w:r w:rsidRPr="41F0BDAD" w:rsidR="586FD135">
        <w:rPr>
          <w:rFonts w:eastAsia="Times"/>
        </w:rPr>
        <w:t xml:space="preserve"> (Attachment 08)</w:t>
      </w:r>
      <w:r w:rsidRPr="41F0BDAD">
        <w:rPr>
          <w:rFonts w:eastAsia="Times"/>
        </w:rPr>
        <w:t>,</w:t>
      </w:r>
      <w:r w:rsidRPr="4EB057FB">
        <w:rPr>
          <w:rFonts w:eastAsia="Times"/>
        </w:rPr>
        <w:t xml:space="preserve"> the match amounts entered in the E</w:t>
      </w:r>
      <w:r w:rsidR="00A248A8">
        <w:rPr>
          <w:rFonts w:eastAsia="Times"/>
        </w:rPr>
        <w:t xml:space="preserve">nergy </w:t>
      </w:r>
      <w:r w:rsidRPr="4EB057FB">
        <w:rPr>
          <w:rFonts w:eastAsia="Times"/>
        </w:rPr>
        <w:t>C</w:t>
      </w:r>
      <w:r w:rsidR="00A248A8">
        <w:rPr>
          <w:rFonts w:eastAsia="Times"/>
        </w:rPr>
        <w:t xml:space="preserve">ommission </w:t>
      </w:r>
      <w:r w:rsidRPr="4EB057FB">
        <w:rPr>
          <w:rFonts w:eastAsia="Times"/>
        </w:rPr>
        <w:t>A</w:t>
      </w:r>
      <w:r w:rsidR="00A248A8">
        <w:rPr>
          <w:rFonts w:eastAsia="Times"/>
        </w:rPr>
        <w:t xml:space="preserve">greement </w:t>
      </w:r>
      <w:r w:rsidRPr="4EB057FB">
        <w:rPr>
          <w:rFonts w:eastAsia="Times"/>
        </w:rPr>
        <w:t>M</w:t>
      </w:r>
      <w:r w:rsidR="00A248A8">
        <w:rPr>
          <w:rFonts w:eastAsia="Times"/>
        </w:rPr>
        <w:t xml:space="preserve">anagement </w:t>
      </w:r>
      <w:r w:rsidRPr="4EB057FB">
        <w:rPr>
          <w:rFonts w:eastAsia="Times"/>
        </w:rPr>
        <w:t>S</w:t>
      </w:r>
      <w:r w:rsidR="00A248A8">
        <w:rPr>
          <w:rFonts w:eastAsia="Times"/>
        </w:rPr>
        <w:t>ys</w:t>
      </w:r>
      <w:r w:rsidRPr="4EB057FB">
        <w:rPr>
          <w:rFonts w:eastAsia="Times"/>
        </w:rPr>
        <w:t xml:space="preserve">tem </w:t>
      </w:r>
      <w:r w:rsidR="00A248A8">
        <w:rPr>
          <w:rFonts w:eastAsia="Times"/>
        </w:rPr>
        <w:t>(ECAMS)</w:t>
      </w:r>
      <w:r w:rsidR="00A943E7">
        <w:rPr>
          <w:rStyle w:val="FootnoteReference"/>
          <w:rFonts w:eastAsia="Times"/>
        </w:rPr>
        <w:footnoteReference w:id="10"/>
      </w:r>
      <w:r w:rsidR="00A248A8">
        <w:rPr>
          <w:rFonts w:eastAsia="Times"/>
        </w:rPr>
        <w:t xml:space="preserve"> </w:t>
      </w:r>
      <w:r w:rsidRPr="4EB057FB">
        <w:rPr>
          <w:rFonts w:eastAsia="Times"/>
        </w:rPr>
        <w:t xml:space="preserve">and in the Budget Forms (Attachment 05) must match this amount). If the amounts listed in an application are inconsistent, the total amount pledged in the signed commitment letter(s) will be considered for match funding </w:t>
      </w:r>
      <w:r w:rsidRPr="4EB057FB">
        <w:rPr>
          <w:rFonts w:eastAsia="Times"/>
          <w:color w:val="000000" w:themeColor="text1"/>
        </w:rPr>
        <w:t>points.</w:t>
      </w:r>
    </w:p>
    <w:p w:rsidRPr="00BA3BBD" w:rsidR="00065F34" w:rsidP="00065F34" w:rsidRDefault="00065F34" w14:paraId="6C79DCCF" w14:textId="77777777">
      <w:pPr>
        <w:tabs>
          <w:tab w:val="left" w:pos="1080"/>
          <w:tab w:val="left" w:pos="1440"/>
          <w:tab w:val="left" w:pos="1530"/>
        </w:tabs>
        <w:spacing w:after="60"/>
      </w:pPr>
      <w:r>
        <w:t>Examples of preferred match share:</w:t>
      </w:r>
    </w:p>
    <w:p w:rsidRPr="00335200" w:rsidR="00065F34" w:rsidP="00065F34" w:rsidRDefault="00065F34" w14:paraId="1A18F274" w14:textId="77777777">
      <w:pPr>
        <w:numPr>
          <w:ilvl w:val="0"/>
          <w:numId w:val="14"/>
        </w:numPr>
        <w:tabs>
          <w:tab w:val="left" w:pos="1620"/>
        </w:tabs>
        <w:spacing w:before="120"/>
      </w:pPr>
      <w:r w:rsidRPr="00335200">
        <w:rPr>
          <w:b/>
        </w:rPr>
        <w:t xml:space="preserve">“Travel” </w:t>
      </w:r>
      <w:r w:rsidRPr="00335200">
        <w:t xml:space="preserve">refers to all travel required to complete the tasks identified in the Scope of Work. Travel includes in-state and out-of-state, and travel to conferences. </w:t>
      </w:r>
      <w:r w:rsidRPr="006166BF">
        <w:rPr>
          <w:szCs w:val="22"/>
        </w:rPr>
        <w:t>C</w:t>
      </w:r>
      <w:r w:rsidRPr="00B1274B">
        <w:rPr>
          <w:szCs w:val="22"/>
        </w:rPr>
        <w:t>ERR</w:t>
      </w:r>
      <w:r w:rsidRPr="006166BF">
        <w:rPr>
          <w:szCs w:val="22"/>
        </w:rPr>
        <w:t>I</w:t>
      </w:r>
      <w:r w:rsidRPr="00335200">
        <w:t xml:space="preserve"> funds are limited to lodging, any form of transportation (e.g., airfare, rental car, public transit, parking, mileage), and per diem rates. Use of match funds for out-of-state travel is encouraged, as the CEC discourages and may not approve the use of its funds for such travel. If an applicant plans to travel to conferences, including registration fees, they must use match funds. </w:t>
      </w:r>
    </w:p>
    <w:p w:rsidRPr="00264FE3" w:rsidR="00065F34" w:rsidP="00065F34" w:rsidRDefault="00065F34" w14:paraId="4A1A0C5B" w14:textId="77777777">
      <w:pPr>
        <w:numPr>
          <w:ilvl w:val="0"/>
          <w:numId w:val="14"/>
        </w:numPr>
        <w:tabs>
          <w:tab w:val="left" w:pos="1620"/>
        </w:tabs>
        <w:spacing w:before="120"/>
        <w:rPr>
          <w:szCs w:val="22"/>
        </w:rPr>
      </w:pPr>
      <w:r w:rsidRPr="00335200">
        <w:rPr>
          <w:b/>
        </w:rPr>
        <w:t xml:space="preserve">“Equipment” </w:t>
      </w:r>
      <w:r w:rsidRPr="00264FE3">
        <w:t>is</w:t>
      </w:r>
      <w:r w:rsidRPr="00264FE3">
        <w:rPr>
          <w:b/>
        </w:rPr>
        <w:t xml:space="preserve"> </w:t>
      </w:r>
      <w:r w:rsidRPr="00264FE3">
        <w:rPr>
          <w:snapToGrid w:val="0"/>
        </w:rPr>
        <w:t xml:space="preserve">an item </w:t>
      </w:r>
      <w:r w:rsidRPr="00264FE3">
        <w:t>with a unit cost of at least $5,000 and a useful life of at least one ye</w:t>
      </w:r>
      <w:r w:rsidRPr="00264FE3">
        <w:rPr>
          <w:snapToGrid w:val="0"/>
        </w:rPr>
        <w:t xml:space="preserve">ar. </w:t>
      </w:r>
      <w:r w:rsidRPr="00264FE3">
        <w:rPr>
          <w:b/>
          <w:snapToGrid w:val="0"/>
        </w:rPr>
        <w:t>Purchasing equipment with match funding is encouraged</w:t>
      </w:r>
      <w:r w:rsidRPr="00264FE3">
        <w:rPr>
          <w:snapToGrid w:val="0"/>
        </w:rPr>
        <w:t xml:space="preserve"> as there are no disposition requirements at the end of the agreement for such equipment. Typically, grant recipients may continue to use equipment purchased with </w:t>
      </w:r>
      <w:r w:rsidRPr="00264FE3">
        <w:rPr>
          <w:szCs w:val="22"/>
        </w:rPr>
        <w:t>CERRI</w:t>
      </w:r>
      <w:r w:rsidRPr="00264FE3">
        <w:rPr>
          <w:snapToGrid w:val="0"/>
        </w:rPr>
        <w:t xml:space="preserve"> funds if the use is consistent with the intent of the original agreement. </w:t>
      </w:r>
    </w:p>
    <w:p w:rsidRPr="006F76D5" w:rsidR="00065F34" w:rsidP="00065F34" w:rsidRDefault="00065F34" w14:paraId="6458CC15" w14:textId="77777777">
      <w:pPr>
        <w:numPr>
          <w:ilvl w:val="0"/>
          <w:numId w:val="14"/>
        </w:numPr>
        <w:tabs>
          <w:tab w:val="left" w:pos="1620"/>
        </w:tabs>
        <w:spacing w:before="120"/>
      </w:pPr>
      <w:r w:rsidRPr="00264FE3">
        <w:rPr>
          <w:b/>
          <w:bCs/>
        </w:rPr>
        <w:t xml:space="preserve">“Supplies” </w:t>
      </w:r>
      <w:r w:rsidRPr="00264FE3">
        <w:t>are items under the agreement that do not meet the definition of Equipment</w:t>
      </w:r>
      <w:r w:rsidRPr="00264FE3">
        <w:rPr>
          <w:szCs w:val="22"/>
        </w:rPr>
        <w:t xml:space="preserve"> (</w:t>
      </w:r>
      <w:r w:rsidRPr="00264FE3">
        <w:t>unit cost of at least $5,000 and a useful life of at least one ye</w:t>
      </w:r>
      <w:r w:rsidRPr="00264FE3">
        <w:rPr>
          <w:snapToGrid w:val="0"/>
        </w:rPr>
        <w:t>ar</w:t>
      </w:r>
      <w:r w:rsidRPr="00264FE3">
        <w:rPr>
          <w:snapToGrid w:val="0"/>
          <w:szCs w:val="22"/>
        </w:rPr>
        <w:t>)</w:t>
      </w:r>
      <w:r w:rsidRPr="00264FE3">
        <w:rPr>
          <w:szCs w:val="22"/>
        </w:rPr>
        <w:t xml:space="preserve">. </w:t>
      </w:r>
      <w:r w:rsidRPr="00264FE3">
        <w:rPr>
          <w:b/>
          <w:bCs/>
        </w:rPr>
        <w:t xml:space="preserve">Using match funds for purchasing items such as laptops, notebooks and/or personal tablets is encouraged, as using CERRI funds </w:t>
      </w:r>
      <w:r w:rsidRPr="5274B824">
        <w:rPr>
          <w:b/>
          <w:bCs/>
        </w:rPr>
        <w:t>for these purchases is not allowed.</w:t>
      </w:r>
      <w:r>
        <w:rPr>
          <w:szCs w:val="22"/>
        </w:rPr>
        <w:t xml:space="preserve">  </w:t>
      </w:r>
    </w:p>
    <w:p w:rsidR="00486C81" w:rsidP="00065F34" w:rsidRDefault="00486C81" w14:paraId="2F745CAA" w14:textId="77777777"/>
    <w:p w:rsidR="00486C81" w:rsidP="005A7DEE" w:rsidRDefault="00486C81" w14:paraId="7303EC48" w14:textId="77777777">
      <w:pPr>
        <w:ind w:left="720"/>
      </w:pPr>
    </w:p>
    <w:p w:rsidR="00F17804" w:rsidRDefault="00F17804" w14:paraId="0DAE47C1" w14:textId="21867279">
      <w:pPr>
        <w:spacing w:after="0"/>
        <w:rPr>
          <w:b/>
          <w:sz w:val="32"/>
        </w:rPr>
      </w:pPr>
    </w:p>
    <w:p w:rsidR="00AE4BB7" w:rsidRDefault="00AE4BB7" w14:paraId="122BC3F5" w14:textId="77777777">
      <w:pPr>
        <w:spacing w:after="0"/>
        <w:rPr>
          <w:b/>
          <w:kern w:val="28"/>
          <w:sz w:val="32"/>
        </w:rPr>
      </w:pPr>
      <w:bookmarkStart w:name="_Toc184761495" w:id="73"/>
      <w:bookmarkStart w:name="WorkshopsSupport" w:id="74"/>
      <w:r>
        <w:br w:type="page"/>
      </w:r>
    </w:p>
    <w:p w:rsidRPr="003F6147" w:rsidR="003F6147" w:rsidP="00FA39B3" w:rsidRDefault="00C9011E" w14:paraId="4D125BF1" w14:textId="0AA25F39">
      <w:pPr>
        <w:pStyle w:val="Heading1"/>
      </w:pPr>
      <w:bookmarkStart w:name="_Toc187326779" w:id="75"/>
      <w:r>
        <w:t xml:space="preserve">IV. </w:t>
      </w:r>
      <w:r w:rsidR="007F597B">
        <w:t>Workshops and Support Services</w:t>
      </w:r>
      <w:bookmarkStart w:name="_bookmark0" w:id="76"/>
      <w:bookmarkEnd w:id="57"/>
      <w:bookmarkEnd w:id="58"/>
      <w:bookmarkEnd w:id="59"/>
      <w:bookmarkEnd w:id="73"/>
      <w:bookmarkEnd w:id="75"/>
      <w:bookmarkEnd w:id="76"/>
    </w:p>
    <w:p w:rsidRPr="00756BAC" w:rsidR="002B0BB8" w:rsidP="00E74844" w:rsidRDefault="002B0BB8" w14:paraId="584B1800" w14:textId="77777777">
      <w:pPr>
        <w:pStyle w:val="Heading2"/>
        <w:numPr>
          <w:ilvl w:val="0"/>
          <w:numId w:val="23"/>
        </w:numPr>
        <w:spacing w:before="240"/>
      </w:pPr>
      <w:bookmarkStart w:name="_Toc143172704" w:id="77"/>
      <w:bookmarkStart w:name="_Toc174431174" w:id="78"/>
      <w:bookmarkStart w:name="_Toc178091510" w:id="79"/>
      <w:bookmarkStart w:name="_Toc184761496" w:id="80"/>
      <w:bookmarkStart w:name="_Toc187326780" w:id="81"/>
      <w:bookmarkStart w:name="_Toc458602326" w:id="82"/>
      <w:bookmarkEnd w:id="74"/>
      <w:r w:rsidRPr="00756BAC">
        <w:t>Notice of Pre-Application Workshop</w:t>
      </w:r>
      <w:bookmarkEnd w:id="77"/>
      <w:bookmarkEnd w:id="78"/>
      <w:bookmarkEnd w:id="79"/>
      <w:bookmarkEnd w:id="80"/>
      <w:bookmarkEnd w:id="81"/>
    </w:p>
    <w:p w:rsidRPr="00A85F54" w:rsidR="002B0BB8" w:rsidP="00A85F54" w:rsidRDefault="002B0BB8" w14:paraId="06003126" w14:textId="38B53976">
      <w:r>
        <w:t xml:space="preserve">CEC staff will hold one Pre-Application Workshop </w:t>
      </w:r>
      <w:r w:rsidR="2B2D60B1">
        <w:t xml:space="preserve">and three </w:t>
      </w:r>
      <w:r w:rsidR="13AFF036">
        <w:t>“</w:t>
      </w:r>
      <w:r w:rsidR="782BAEF1">
        <w:t>H</w:t>
      </w:r>
      <w:r w:rsidR="2B2D60B1">
        <w:t>ow</w:t>
      </w:r>
      <w:r w:rsidR="7D740770">
        <w:t>-</w:t>
      </w:r>
      <w:r w:rsidR="2B2D60B1">
        <w:t>to</w:t>
      </w:r>
      <w:r w:rsidR="5165EACC">
        <w:t>”</w:t>
      </w:r>
      <w:r w:rsidR="2B2D60B1">
        <w:t xml:space="preserve"> workshops </w:t>
      </w:r>
      <w:r>
        <w:t xml:space="preserve">to discuss this </w:t>
      </w:r>
      <w:r w:rsidR="001431B8">
        <w:t>GFO</w:t>
      </w:r>
      <w:r>
        <w:t xml:space="preserve"> with potential applicants</w:t>
      </w:r>
      <w:r w:rsidR="3E2E3CF1">
        <w:t xml:space="preserve"> and provide guidance on how to complete application materials</w:t>
      </w:r>
      <w:r>
        <w:t>. Participation is optional but encouraged.</w:t>
      </w:r>
      <w:r w:rsidR="00FF05BE">
        <w:t xml:space="preserve"> </w:t>
      </w:r>
      <w:r>
        <w:t>The Pre-Application Workshop will be held remotely. Applicants may attend the workshop via the internet (Zoom, see instructions below), or via conference call on the date and at the time and location listed below. Please refer to the CEC</w:t>
      </w:r>
      <w:r w:rsidR="0060777F">
        <w:t>’</w:t>
      </w:r>
      <w:r>
        <w:t>s website at www.energy.ca.gov/contracts/index.html to confirm the date and time. Please be aware that the meeting will be recorded.</w:t>
      </w:r>
      <w:r w:rsidR="18F2DEFC">
        <w:t xml:space="preserve"> </w:t>
      </w:r>
      <w:r w:rsidR="002E7D84">
        <w:t>L</w:t>
      </w:r>
      <w:r w:rsidR="18F2DEFC">
        <w:t>ogin instr</w:t>
      </w:r>
      <w:r w:rsidR="3DF07C52">
        <w:t>u</w:t>
      </w:r>
      <w:r w:rsidR="18F2DEFC">
        <w:t xml:space="preserve">ctions for the “How-to" workshops will be provided via public notice through the CERRI subscription list following the Pre-Application </w:t>
      </w:r>
      <w:r w:rsidR="0FDA0CBC">
        <w:t>W</w:t>
      </w:r>
      <w:r w:rsidR="18F2DEFC">
        <w:t>orkshop</w:t>
      </w:r>
      <w:r w:rsidR="22DD6251">
        <w:t xml:space="preserve"> and </w:t>
      </w:r>
      <w:r w:rsidRPr="23C44FEB" w:rsidR="22DD6251">
        <w:rPr>
          <w:b/>
          <w:bCs/>
          <w:u w:val="single"/>
        </w:rPr>
        <w:t>is listed below</w:t>
      </w:r>
      <w:r w:rsidRPr="23C44FEB" w:rsidR="18F2DEFC">
        <w:rPr>
          <w:b/>
          <w:bCs/>
          <w:u w:val="single"/>
        </w:rPr>
        <w:t>.</w:t>
      </w:r>
    </w:p>
    <w:p w:rsidR="5E7F651C" w:rsidP="02439B2D" w:rsidRDefault="5E7F651C" w14:paraId="4DF2643B" w14:textId="0EBADE7F">
      <w:pPr>
        <w:rPr>
          <w:b/>
          <w:bCs/>
          <w:u w:val="single"/>
        </w:rPr>
      </w:pPr>
      <w:r w:rsidRPr="02439B2D">
        <w:rPr>
          <w:b/>
          <w:bCs/>
          <w:u w:val="single"/>
        </w:rPr>
        <w:t>How-To Workshop</w:t>
      </w:r>
      <w:r w:rsidRPr="02439B2D" w:rsidR="000814BF">
        <w:rPr>
          <w:b/>
          <w:bCs/>
          <w:u w:val="single"/>
        </w:rPr>
        <w:t>s</w:t>
      </w:r>
      <w:r w:rsidRPr="02439B2D" w:rsidR="489088E8">
        <w:rPr>
          <w:b/>
          <w:bCs/>
          <w:u w:val="single"/>
        </w:rPr>
        <w:t xml:space="preserve"> Zoom Information</w:t>
      </w:r>
    </w:p>
    <w:p w:rsidR="40244D42" w:rsidP="02439B2D" w:rsidRDefault="40244D42" w14:paraId="307C3F2E" w14:textId="1C83702D">
      <w:pPr>
        <w:spacing w:before="240" w:after="0"/>
        <w:rPr>
          <w:b/>
          <w:bCs/>
          <w:u w:val="single"/>
        </w:rPr>
      </w:pPr>
      <w:r w:rsidRPr="02439B2D">
        <w:rPr>
          <w:b/>
          <w:bCs/>
          <w:u w:val="single"/>
        </w:rPr>
        <w:t>Date</w:t>
      </w:r>
      <w:r w:rsidRPr="02439B2D" w:rsidR="688816BC">
        <w:rPr>
          <w:b/>
          <w:bCs/>
          <w:u w:val="single"/>
        </w:rPr>
        <w:t xml:space="preserve">, </w:t>
      </w:r>
      <w:r w:rsidRPr="02439B2D">
        <w:rPr>
          <w:b/>
          <w:bCs/>
          <w:u w:val="single"/>
        </w:rPr>
        <w:t>Time</w:t>
      </w:r>
      <w:r w:rsidRPr="02439B2D" w:rsidR="5C909B37">
        <w:rPr>
          <w:b/>
          <w:bCs/>
          <w:u w:val="single"/>
        </w:rPr>
        <w:t>, and Topics</w:t>
      </w:r>
      <w:r w:rsidRPr="02439B2D">
        <w:rPr>
          <w:b/>
          <w:bCs/>
          <w:u w:val="single"/>
        </w:rPr>
        <w:t xml:space="preserve">: </w:t>
      </w:r>
      <w:r w:rsidRPr="02439B2D" w:rsidR="7296C994">
        <w:rPr>
          <w:b/>
          <w:bCs/>
          <w:u w:val="single"/>
        </w:rPr>
        <w:t>June 18, June 25, and July 2, 2025 from 10:00 a.m.-1:00 p.m. PT</w:t>
      </w:r>
    </w:p>
    <w:p w:rsidR="02439B2D" w:rsidP="02439B2D" w:rsidRDefault="02439B2D" w14:paraId="42C61DB5" w14:textId="61EFE571">
      <w:pPr>
        <w:rPr>
          <w:b/>
          <w:bCs/>
          <w:u w:val="single"/>
        </w:rPr>
      </w:pPr>
    </w:p>
    <w:p w:rsidR="7296C994" w:rsidP="02439B2D" w:rsidRDefault="7296C994" w14:paraId="19139DE7" w14:textId="336B89AA">
      <w:pPr>
        <w:numPr>
          <w:ilvl w:val="0"/>
          <w:numId w:val="2"/>
        </w:numPr>
        <w:rPr>
          <w:b/>
          <w:bCs/>
          <w:color w:val="000000" w:themeColor="text1"/>
          <w:szCs w:val="22"/>
          <w:u w:val="single"/>
        </w:rPr>
      </w:pPr>
      <w:r w:rsidRPr="02439B2D">
        <w:rPr>
          <w:b/>
          <w:bCs/>
          <w:color w:val="000000" w:themeColor="text1"/>
          <w:szCs w:val="22"/>
          <w:u w:val="single"/>
        </w:rPr>
        <w:t>June 18, 2025: How-To Workshop on Project/Applicant Eligibility, Project Narrative form, and Project Metrics form.</w:t>
      </w:r>
    </w:p>
    <w:p w:rsidR="7296C994" w:rsidP="02439B2D" w:rsidRDefault="7296C994" w14:paraId="31B0395C" w14:textId="304B9AAB">
      <w:pPr>
        <w:numPr>
          <w:ilvl w:val="0"/>
          <w:numId w:val="2"/>
        </w:numPr>
        <w:rPr>
          <w:b/>
          <w:bCs/>
          <w:color w:val="000000" w:themeColor="text1"/>
          <w:szCs w:val="22"/>
          <w:u w:val="single"/>
        </w:rPr>
      </w:pPr>
      <w:r w:rsidRPr="02439B2D">
        <w:rPr>
          <w:b/>
          <w:bCs/>
          <w:color w:val="000000" w:themeColor="text1"/>
          <w:szCs w:val="22"/>
          <w:u w:val="single"/>
        </w:rPr>
        <w:t>June 25, 2025: How-To Workshop on Budget Forms, Site/Match Commitment Letters, and Vendor Quotes.</w:t>
      </w:r>
    </w:p>
    <w:p w:rsidR="7296C994" w:rsidP="02439B2D" w:rsidRDefault="7296C994" w14:paraId="40D9502B" w14:textId="25D2563A">
      <w:pPr>
        <w:numPr>
          <w:ilvl w:val="0"/>
          <w:numId w:val="1"/>
        </w:numPr>
        <w:rPr>
          <w:b/>
          <w:bCs/>
          <w:color w:val="000000" w:themeColor="text1"/>
          <w:szCs w:val="22"/>
          <w:u w:val="single"/>
        </w:rPr>
      </w:pPr>
      <w:r w:rsidRPr="02439B2D">
        <w:rPr>
          <w:b/>
          <w:bCs/>
          <w:color w:val="000000" w:themeColor="text1"/>
          <w:szCs w:val="22"/>
          <w:u w:val="single"/>
        </w:rPr>
        <w:t>July 2, 2025: How-To Workshop on the California Environmental Quality Act (CEQA) and the National Environmental Policy Act (NEPA) compliance forms.</w:t>
      </w:r>
    </w:p>
    <w:p w:rsidR="02439B2D" w:rsidP="02439B2D" w:rsidRDefault="02439B2D" w14:paraId="0865A65B" w14:textId="753D5BA0">
      <w:pPr>
        <w:rPr>
          <w:b/>
          <w:bCs/>
          <w:u w:val="single"/>
        </w:rPr>
      </w:pPr>
    </w:p>
    <w:p w:rsidR="6486B00A" w:rsidP="02439B2D" w:rsidRDefault="6486B00A" w14:paraId="144F0305" w14:textId="77777777">
      <w:pPr>
        <w:tabs>
          <w:tab w:val="left" w:pos="1080"/>
        </w:tabs>
        <w:jc w:val="both"/>
        <w:rPr>
          <w:b/>
          <w:bCs/>
          <w:u w:val="single"/>
        </w:rPr>
      </w:pPr>
      <w:r w:rsidRPr="02439B2D">
        <w:rPr>
          <w:b/>
          <w:bCs/>
          <w:u w:val="single"/>
        </w:rPr>
        <w:t>Zoom Instructions:</w:t>
      </w:r>
    </w:p>
    <w:p w:rsidR="6486B00A" w:rsidP="02439B2D" w:rsidRDefault="6486B00A" w14:paraId="23503BF6" w14:textId="7341A5E2">
      <w:pPr>
        <w:tabs>
          <w:tab w:val="left" w:pos="810"/>
        </w:tabs>
        <w:rPr>
          <w:b/>
          <w:bCs/>
          <w:u w:val="single"/>
        </w:rPr>
      </w:pPr>
      <w:r w:rsidRPr="02439B2D">
        <w:rPr>
          <w:b/>
          <w:bCs/>
          <w:u w:val="single"/>
        </w:rPr>
        <w:t xml:space="preserve">To join the Zoom meeting, go to https://zoom.us/join and enter the Meeting ID below and select “join from your browser.” Participants will then enter the meeting password listed below and their name. Participants will select the “Join” button:  </w:t>
      </w:r>
    </w:p>
    <w:p w:rsidR="6486B00A" w:rsidP="02439B2D" w:rsidRDefault="6486B00A" w14:paraId="691A6333" w14:textId="528826D8">
      <w:pPr>
        <w:rPr>
          <w:b/>
          <w:bCs/>
          <w:u w:val="single"/>
        </w:rPr>
      </w:pPr>
      <w:r w:rsidRPr="02439B2D">
        <w:rPr>
          <w:b/>
          <w:bCs/>
          <w:u w:val="single"/>
        </w:rPr>
        <w:t>Webinar ID:</w:t>
      </w:r>
      <w:r w:rsidRPr="02439B2D" w:rsidR="5ABF6313">
        <w:rPr>
          <w:b/>
          <w:bCs/>
          <w:u w:val="single"/>
        </w:rPr>
        <w:t xml:space="preserve"> </w:t>
      </w:r>
      <w:r w:rsidRPr="02439B2D" w:rsidR="49EB0541">
        <w:rPr>
          <w:b/>
          <w:bCs/>
          <w:u w:val="single"/>
        </w:rPr>
        <w:t>879 3397 4809</w:t>
      </w:r>
    </w:p>
    <w:p w:rsidR="6486B00A" w:rsidP="02439B2D" w:rsidRDefault="6486B00A" w14:paraId="5EB8A1F7" w14:textId="5619D5A7">
      <w:pPr>
        <w:rPr>
          <w:b/>
          <w:bCs/>
          <w:u w:val="single"/>
        </w:rPr>
      </w:pPr>
      <w:r w:rsidRPr="02439B2D">
        <w:rPr>
          <w:b/>
          <w:bCs/>
          <w:u w:val="single"/>
        </w:rPr>
        <w:t>Webinar Password: cerri</w:t>
      </w:r>
    </w:p>
    <w:p w:rsidR="02439B2D" w:rsidRDefault="02439B2D" w14:paraId="536D3657" w14:textId="215B0C0A"/>
    <w:p w:rsidR="489088E8" w:rsidP="02439B2D" w:rsidRDefault="489088E8" w14:paraId="411D2A73" w14:textId="1C7C4F67">
      <w:pPr>
        <w:rPr>
          <w:b/>
          <w:bCs/>
          <w:u w:val="single"/>
        </w:rPr>
      </w:pPr>
      <w:r w:rsidRPr="02439B2D">
        <w:rPr>
          <w:b/>
          <w:bCs/>
          <w:u w:val="single"/>
        </w:rPr>
        <w:t>Pre-Application Workshop Zoom Information</w:t>
      </w:r>
    </w:p>
    <w:p w:rsidRPr="003F6147" w:rsidR="002B0BB8" w:rsidP="55CEBD7B" w:rsidRDefault="002B0BB8" w14:paraId="506A27DD" w14:textId="7B178060">
      <w:pPr>
        <w:spacing w:before="240" w:after="0"/>
        <w:rPr>
          <w:b/>
          <w:bCs/>
        </w:rPr>
      </w:pPr>
      <w:r w:rsidRPr="74E85DCF">
        <w:rPr>
          <w:b/>
          <w:bCs/>
        </w:rPr>
        <w:t xml:space="preserve">Date and time: </w:t>
      </w:r>
      <w:r w:rsidR="54A1588B">
        <w:t xml:space="preserve">May </w:t>
      </w:r>
      <w:r w:rsidR="00AA1B59">
        <w:t>21</w:t>
      </w:r>
      <w:r w:rsidR="00A877C1">
        <w:t xml:space="preserve">, </w:t>
      </w:r>
      <w:r w:rsidR="00406B12">
        <w:t>202</w:t>
      </w:r>
      <w:r w:rsidR="00AE4BB7">
        <w:t>5</w:t>
      </w:r>
      <w:r w:rsidR="00406B12">
        <w:t>,</w:t>
      </w:r>
      <w:r w:rsidR="00A877C1">
        <w:t xml:space="preserve"> from 10</w:t>
      </w:r>
      <w:r w:rsidR="003052D2">
        <w:t>:00</w:t>
      </w:r>
      <w:r w:rsidR="00E03620">
        <w:t xml:space="preserve"> </w:t>
      </w:r>
      <w:r w:rsidR="00A877C1">
        <w:t>a</w:t>
      </w:r>
      <w:r w:rsidR="00E03620">
        <w:t>.</w:t>
      </w:r>
      <w:r w:rsidR="00A877C1">
        <w:t>m</w:t>
      </w:r>
      <w:r w:rsidR="00E03620">
        <w:t>.</w:t>
      </w:r>
      <w:r w:rsidR="00A877C1">
        <w:t>-</w:t>
      </w:r>
      <w:r w:rsidR="00406B12">
        <w:t>1</w:t>
      </w:r>
      <w:r w:rsidR="003052D2">
        <w:t>:00</w:t>
      </w:r>
      <w:r w:rsidR="005F4B35">
        <w:t xml:space="preserve"> </w:t>
      </w:r>
      <w:r w:rsidR="00406B12">
        <w:t>p</w:t>
      </w:r>
      <w:r w:rsidR="005F4B35">
        <w:t>.</w:t>
      </w:r>
      <w:r w:rsidR="00406B12">
        <w:t>m</w:t>
      </w:r>
      <w:r w:rsidR="00B3470F">
        <w:t>.</w:t>
      </w:r>
      <w:r w:rsidR="00406B12">
        <w:t xml:space="preserve"> P</w:t>
      </w:r>
      <w:r w:rsidR="002B6FA7">
        <w:t>T</w:t>
      </w:r>
    </w:p>
    <w:p w:rsidRPr="003F6147" w:rsidR="002B0BB8" w:rsidP="002B0BB8" w:rsidRDefault="002B0BB8" w14:paraId="138837CF" w14:textId="77777777">
      <w:pPr>
        <w:spacing w:after="0"/>
        <w:jc w:val="both"/>
        <w:rPr>
          <w:b/>
          <w:u w:val="single"/>
        </w:rPr>
      </w:pPr>
    </w:p>
    <w:p w:rsidRPr="003F6147" w:rsidR="002B0BB8" w:rsidP="002B0BB8" w:rsidRDefault="002B0BB8" w14:paraId="6BD1B09A" w14:textId="77777777">
      <w:pPr>
        <w:tabs>
          <w:tab w:val="left" w:pos="1080"/>
        </w:tabs>
        <w:jc w:val="both"/>
        <w:rPr>
          <w:b/>
        </w:rPr>
      </w:pPr>
      <w:r>
        <w:rPr>
          <w:b/>
        </w:rPr>
        <w:t>Zoom</w:t>
      </w:r>
      <w:r w:rsidRPr="003F6147">
        <w:rPr>
          <w:b/>
        </w:rPr>
        <w:t xml:space="preserve"> Instructions:</w:t>
      </w:r>
    </w:p>
    <w:p w:rsidRPr="003D7778" w:rsidR="002B0BB8" w:rsidP="009F5950" w:rsidRDefault="002B0BB8" w14:paraId="6670EAD2" w14:textId="7341A5E2">
      <w:pPr>
        <w:tabs>
          <w:tab w:val="left" w:pos="810"/>
        </w:tabs>
      </w:pPr>
      <w:r w:rsidRPr="003F6147">
        <w:t xml:space="preserve">To join the </w:t>
      </w:r>
      <w:r>
        <w:t>Zoom</w:t>
      </w:r>
      <w:r w:rsidRPr="003F6147">
        <w:t xml:space="preserve"> meeting, go to </w:t>
      </w:r>
      <w:r w:rsidRPr="00641E09" w:rsidR="00DD59FF">
        <w:t>https://zoom.us/join</w:t>
      </w:r>
      <w:r w:rsidR="00DD59FF">
        <w:t xml:space="preserve"> </w:t>
      </w:r>
      <w:r w:rsidRPr="003F6147">
        <w:t xml:space="preserve">and enter the </w:t>
      </w:r>
      <w:r>
        <w:t>M</w:t>
      </w:r>
      <w:r w:rsidRPr="003F6147">
        <w:t xml:space="preserve">eeting </w:t>
      </w:r>
      <w:r>
        <w:t>ID</w:t>
      </w:r>
      <w:r w:rsidRPr="003F6147">
        <w:t xml:space="preserve"> below</w:t>
      </w:r>
      <w:r>
        <w:t xml:space="preserve"> and</w:t>
      </w:r>
      <w:r w:rsidRPr="00B02478">
        <w:t xml:space="preserve"> select “join from </w:t>
      </w:r>
      <w:r w:rsidRPr="003D7778">
        <w:t xml:space="preserve">your browser.” Participants will then enter the meeting password listed below and their name. Participants will select the “Join” button:  </w:t>
      </w:r>
    </w:p>
    <w:p w:rsidRPr="003D7778" w:rsidR="002B0BB8" w:rsidP="002B0BB8" w:rsidRDefault="70A7182C" w14:paraId="14ED6344" w14:textId="33FBAED9">
      <w:pPr>
        <w:tabs>
          <w:tab w:val="left" w:pos="900"/>
        </w:tabs>
        <w:spacing w:after="0"/>
        <w:ind w:left="720" w:firstLine="360"/>
      </w:pPr>
      <w:r w:rsidRPr="74E85DCF">
        <w:rPr>
          <w:b/>
          <w:bCs/>
        </w:rPr>
        <w:t>Webinar</w:t>
      </w:r>
      <w:r w:rsidRPr="74E85DCF" w:rsidR="002B0BB8">
        <w:rPr>
          <w:b/>
          <w:bCs/>
        </w:rPr>
        <w:t xml:space="preserve"> ID:</w:t>
      </w:r>
      <w:r w:rsidR="002B0BB8">
        <w:t xml:space="preserve"> </w:t>
      </w:r>
      <w:r w:rsidR="74C43360">
        <w:t>859 3792 9333</w:t>
      </w:r>
    </w:p>
    <w:p w:rsidRPr="003D7778" w:rsidR="002B0BB8" w:rsidP="002B0BB8" w:rsidRDefault="01B50A8B" w14:paraId="7205ED89" w14:textId="21C54075">
      <w:pPr>
        <w:spacing w:after="0"/>
        <w:ind w:left="360" w:firstLine="720"/>
      </w:pPr>
      <w:r w:rsidRPr="74E85DCF">
        <w:rPr>
          <w:b/>
          <w:bCs/>
        </w:rPr>
        <w:t>Webinar</w:t>
      </w:r>
      <w:r w:rsidRPr="74E85DCF" w:rsidR="002B0BB8">
        <w:rPr>
          <w:b/>
          <w:bCs/>
        </w:rPr>
        <w:t xml:space="preserve"> Password:</w:t>
      </w:r>
      <w:r w:rsidR="002B0BB8">
        <w:t xml:space="preserve"> </w:t>
      </w:r>
      <w:r w:rsidR="02591315">
        <w:t>cerri</w:t>
      </w:r>
    </w:p>
    <w:p w:rsidRPr="003D7778" w:rsidR="002B0BB8" w:rsidP="00677350" w:rsidRDefault="002B0BB8" w14:paraId="687685B2" w14:textId="3482058E">
      <w:pPr>
        <w:tabs>
          <w:tab w:val="left" w:pos="360"/>
        </w:tabs>
        <w:ind w:left="1080"/>
      </w:pPr>
      <w:r w:rsidRPr="003D7778">
        <w:rPr>
          <w:b/>
        </w:rPr>
        <w:t>Topic:</w:t>
      </w:r>
      <w:r w:rsidRPr="003D7778">
        <w:t xml:space="preserve"> </w:t>
      </w:r>
      <w:r w:rsidRPr="003D7778" w:rsidR="00152AED">
        <w:t>Community Energy Reliability and Resilience</w:t>
      </w:r>
      <w:r w:rsidRPr="003D7778" w:rsidR="001C2B6E">
        <w:t xml:space="preserve"> Investment Program </w:t>
      </w:r>
      <w:r w:rsidR="009F7D5F">
        <w:t xml:space="preserve">Round 2 </w:t>
      </w:r>
      <w:r w:rsidRPr="003D7778" w:rsidR="001C2B6E">
        <w:t>Pre-Application Workshop</w:t>
      </w:r>
    </w:p>
    <w:p w:rsidRPr="003F6147" w:rsidR="002B0BB8" w:rsidP="002B0BB8" w:rsidRDefault="002B0BB8" w14:paraId="25F3F148" w14:textId="77777777">
      <w:pPr>
        <w:tabs>
          <w:tab w:val="left" w:pos="810"/>
        </w:tabs>
        <w:spacing w:after="0"/>
        <w:jc w:val="both"/>
        <w:rPr>
          <w:b/>
          <w:u w:val="single"/>
        </w:rPr>
      </w:pPr>
    </w:p>
    <w:p w:rsidRPr="003F6147" w:rsidR="002B0BB8" w:rsidP="009F5950" w:rsidRDefault="002B0BB8" w14:paraId="1A7C150D" w14:textId="77777777">
      <w:pPr>
        <w:tabs>
          <w:tab w:val="left" w:pos="1080"/>
        </w:tabs>
        <w:rPr>
          <w:b/>
        </w:rPr>
      </w:pPr>
      <w:r w:rsidRPr="003F6147">
        <w:rPr>
          <w:b/>
        </w:rPr>
        <w:t>Telephone Access Only:</w:t>
      </w:r>
    </w:p>
    <w:p w:rsidRPr="005F101E" w:rsidR="002B0BB8" w:rsidP="009F5950" w:rsidRDefault="002B0BB8" w14:paraId="2540488D" w14:textId="77777777">
      <w:pPr>
        <w:pStyle w:val="paragraph"/>
        <w:spacing w:before="0" w:beforeAutospacing="0" w:after="0" w:afterAutospacing="0"/>
        <w:textAlignment w:val="baseline"/>
        <w:rPr>
          <w:rFonts w:ascii="Arial" w:hAnsi="Arial" w:cs="Arial"/>
          <w:sz w:val="22"/>
          <w:szCs w:val="22"/>
        </w:rPr>
      </w:pPr>
      <w:r w:rsidRPr="005F101E">
        <w:rPr>
          <w:rFonts w:ascii="Arial" w:hAnsi="Arial" w:cs="Arial"/>
          <w:sz w:val="22"/>
          <w:szCs w:val="22"/>
        </w:rPr>
        <w:t xml:space="preserve">Call </w:t>
      </w:r>
      <w:r w:rsidRPr="005F101E">
        <w:rPr>
          <w:rFonts w:ascii="Arial" w:hAnsi="Arial" w:cs="Arial"/>
          <w:b/>
          <w:bCs/>
          <w:sz w:val="22"/>
          <w:szCs w:val="22"/>
        </w:rPr>
        <w:t>1-888 475 4499</w:t>
      </w:r>
      <w:r w:rsidRPr="005F101E">
        <w:rPr>
          <w:rFonts w:ascii="Arial" w:hAnsi="Arial" w:cs="Arial"/>
          <w:sz w:val="22"/>
          <w:szCs w:val="22"/>
        </w:rPr>
        <w:t xml:space="preserve"> (Toll Free) or </w:t>
      </w:r>
      <w:r w:rsidRPr="005F101E">
        <w:rPr>
          <w:rFonts w:ascii="Arial" w:hAnsi="Arial" w:cs="Arial"/>
          <w:b/>
          <w:bCs/>
          <w:sz w:val="22"/>
          <w:szCs w:val="22"/>
        </w:rPr>
        <w:t>1-877 853 5257</w:t>
      </w:r>
      <w:r w:rsidRPr="005F101E">
        <w:rPr>
          <w:rFonts w:ascii="Arial" w:hAnsi="Arial" w:cs="Arial"/>
          <w:sz w:val="22"/>
          <w:szCs w:val="22"/>
        </w:rPr>
        <w:t xml:space="preserve"> (Toll Free). When prompted, enter the meeting number above. </w:t>
      </w:r>
      <w:r w:rsidRPr="005F101E">
        <w:rPr>
          <w:rStyle w:val="normaltextrun"/>
          <w:rFonts w:ascii="Arial" w:hAnsi="Arial" w:cs="Arial"/>
          <w:sz w:val="22"/>
          <w:szCs w:val="22"/>
        </w:rPr>
        <w:t>International callers may select a number from the Zoom International Dial-in Number List at: https://energy.zoom.us/u/adjzKUXvoy. To comment, dial *9 to “raise your hand” and *6 to mute/unmute your phone line.</w:t>
      </w:r>
      <w:r w:rsidRPr="00624855">
        <w:rPr>
          <w:rStyle w:val="eop"/>
          <w:rFonts w:ascii="Arial" w:hAnsi="Arial" w:cs="Arial"/>
          <w:sz w:val="22"/>
          <w:szCs w:val="22"/>
        </w:rPr>
        <w:t> </w:t>
      </w:r>
    </w:p>
    <w:p w:rsidRPr="005F101E" w:rsidR="002B0BB8" w:rsidP="002B0BB8" w:rsidRDefault="002B0BB8" w14:paraId="2E2BFEDF" w14:textId="77777777">
      <w:pPr>
        <w:pStyle w:val="paragraph"/>
        <w:spacing w:before="0" w:beforeAutospacing="0" w:after="0" w:afterAutospacing="0"/>
        <w:jc w:val="both"/>
        <w:textAlignment w:val="baseline"/>
        <w:rPr>
          <w:rFonts w:ascii="Arial" w:hAnsi="Arial" w:cs="Arial"/>
          <w:sz w:val="22"/>
          <w:szCs w:val="22"/>
        </w:rPr>
      </w:pPr>
      <w:r w:rsidRPr="00DB189C">
        <w:rPr>
          <w:rStyle w:val="eop"/>
          <w:rFonts w:ascii="Arial" w:hAnsi="Arial" w:cs="Arial"/>
          <w:sz w:val="22"/>
          <w:szCs w:val="22"/>
        </w:rPr>
        <w:t> </w:t>
      </w:r>
    </w:p>
    <w:p w:rsidRPr="005F101E" w:rsidR="002B0BB8" w:rsidP="002B0BB8" w:rsidRDefault="002B0BB8" w14:paraId="68DD8CF2" w14:textId="77777777">
      <w:pPr>
        <w:pStyle w:val="paragraph"/>
        <w:spacing w:before="0" w:beforeAutospacing="0" w:after="0" w:afterAutospacing="0"/>
        <w:jc w:val="both"/>
        <w:textAlignment w:val="baseline"/>
        <w:rPr>
          <w:rFonts w:ascii="Arial" w:hAnsi="Arial" w:cs="Arial"/>
          <w:sz w:val="22"/>
          <w:szCs w:val="22"/>
        </w:rPr>
      </w:pPr>
      <w:r w:rsidRPr="005F101E">
        <w:rPr>
          <w:rStyle w:val="normaltextrun"/>
          <w:rFonts w:ascii="Arial" w:hAnsi="Arial" w:cs="Arial"/>
          <w:b/>
          <w:bCs/>
          <w:sz w:val="22"/>
          <w:szCs w:val="22"/>
        </w:rPr>
        <w:t>Access by Mobile Device:</w:t>
      </w:r>
      <w:r w:rsidRPr="00624855">
        <w:rPr>
          <w:rStyle w:val="eop"/>
          <w:rFonts w:ascii="Arial" w:hAnsi="Arial" w:cs="Arial"/>
          <w:sz w:val="22"/>
          <w:szCs w:val="22"/>
        </w:rPr>
        <w:t> </w:t>
      </w:r>
    </w:p>
    <w:p w:rsidRPr="005F101E" w:rsidR="002B0BB8" w:rsidP="002B0BB8" w:rsidRDefault="002B0BB8" w14:paraId="16751B40" w14:textId="77777777">
      <w:pPr>
        <w:pStyle w:val="paragraph"/>
        <w:spacing w:before="0" w:beforeAutospacing="0" w:after="0" w:afterAutospacing="0"/>
        <w:jc w:val="both"/>
        <w:textAlignment w:val="baseline"/>
        <w:rPr>
          <w:rFonts w:ascii="Arial" w:hAnsi="Arial" w:cs="Arial"/>
          <w:sz w:val="22"/>
          <w:szCs w:val="22"/>
        </w:rPr>
      </w:pPr>
      <w:r w:rsidRPr="00DB189C">
        <w:rPr>
          <w:rStyle w:val="eop"/>
          <w:rFonts w:ascii="Arial" w:hAnsi="Arial" w:cs="Arial"/>
          <w:sz w:val="22"/>
          <w:szCs w:val="22"/>
        </w:rPr>
        <w:t> </w:t>
      </w:r>
    </w:p>
    <w:p w:rsidRPr="005F101E" w:rsidR="002B0BB8" w:rsidP="002B0BB8" w:rsidRDefault="002B0BB8" w14:paraId="25A318FA" w14:textId="77777777">
      <w:pPr>
        <w:pStyle w:val="paragraph"/>
        <w:spacing w:before="0" w:beforeAutospacing="0" w:after="0" w:afterAutospacing="0"/>
        <w:jc w:val="both"/>
        <w:textAlignment w:val="baseline"/>
        <w:rPr>
          <w:rFonts w:ascii="Arial" w:hAnsi="Arial" w:cs="Arial"/>
          <w:sz w:val="22"/>
          <w:szCs w:val="22"/>
        </w:rPr>
      </w:pPr>
      <w:r w:rsidRPr="005F101E">
        <w:rPr>
          <w:rStyle w:val="normaltextrun"/>
          <w:rFonts w:ascii="Arial" w:hAnsi="Arial" w:cs="Arial"/>
          <w:sz w:val="22"/>
          <w:szCs w:val="22"/>
        </w:rPr>
        <w:t>Download the application from the Zoom Download Center, https://energy.zoom.us/download.</w:t>
      </w:r>
      <w:r w:rsidRPr="00624855">
        <w:rPr>
          <w:rStyle w:val="eop"/>
          <w:rFonts w:ascii="Arial" w:hAnsi="Arial" w:cs="Arial"/>
          <w:sz w:val="22"/>
          <w:szCs w:val="22"/>
        </w:rPr>
        <w:t> </w:t>
      </w:r>
    </w:p>
    <w:p w:rsidRPr="003F6147" w:rsidR="002B0BB8" w:rsidP="002B0BB8" w:rsidRDefault="002B0BB8" w14:paraId="7D020788" w14:textId="77777777">
      <w:pPr>
        <w:spacing w:after="0"/>
        <w:jc w:val="both"/>
        <w:rPr>
          <w:color w:val="0000FF"/>
        </w:rPr>
      </w:pPr>
    </w:p>
    <w:p w:rsidRPr="003F6147" w:rsidR="002B0BB8" w:rsidP="002B0BB8" w:rsidRDefault="002B0BB8" w14:paraId="51E7EF01" w14:textId="77777777">
      <w:pPr>
        <w:tabs>
          <w:tab w:val="left" w:pos="1080"/>
        </w:tabs>
        <w:jc w:val="both"/>
        <w:rPr>
          <w:b/>
        </w:rPr>
      </w:pPr>
      <w:r w:rsidRPr="003F6147">
        <w:rPr>
          <w:b/>
        </w:rPr>
        <w:t>Technical Support</w:t>
      </w:r>
      <w:r w:rsidRPr="00B9651C">
        <w:t xml:space="preserve"> </w:t>
      </w:r>
      <w:r w:rsidRPr="00B9651C">
        <w:rPr>
          <w:b/>
        </w:rPr>
        <w:t>for Pre-Application Workshop</w:t>
      </w:r>
      <w:r w:rsidRPr="003F6147">
        <w:rPr>
          <w:b/>
        </w:rPr>
        <w:t>:</w:t>
      </w:r>
    </w:p>
    <w:p w:rsidRPr="003F6147" w:rsidR="002B0BB8" w:rsidP="006255FC" w:rsidRDefault="002B0BB8" w14:paraId="49C8EA48" w14:textId="77777777">
      <w:pPr>
        <w:numPr>
          <w:ilvl w:val="0"/>
          <w:numId w:val="53"/>
        </w:numPr>
        <w:tabs>
          <w:tab w:val="left" w:pos="810"/>
        </w:tabs>
        <w:spacing w:after="0"/>
        <w:ind w:left="450" w:hanging="90"/>
        <w:jc w:val="both"/>
        <w:rPr>
          <w:b/>
          <w:u w:val="single"/>
        </w:rPr>
      </w:pPr>
      <w:r w:rsidRPr="003F6147">
        <w:t xml:space="preserve">For assistance with problems or questions about joining or attending the meeting, </w:t>
      </w:r>
    </w:p>
    <w:p w:rsidRPr="003F6147" w:rsidR="002B0BB8" w:rsidP="002B0BB8" w:rsidRDefault="002B0BB8" w14:paraId="3BD09BBB" w14:textId="163CBABD">
      <w:pPr>
        <w:tabs>
          <w:tab w:val="left" w:pos="810"/>
        </w:tabs>
        <w:spacing w:after="0"/>
        <w:ind w:left="810"/>
        <w:jc w:val="both"/>
        <w:rPr>
          <w:color w:val="0070C0"/>
        </w:rPr>
      </w:pPr>
      <w:r w:rsidRPr="003F6147">
        <w:t xml:space="preserve">please call </w:t>
      </w:r>
      <w:r>
        <w:t>Zoom</w:t>
      </w:r>
      <w:r w:rsidRPr="003F6147">
        <w:t xml:space="preserve"> Technical Support at </w:t>
      </w:r>
      <w:r w:rsidRPr="00343A6C">
        <w:rPr>
          <w:b/>
        </w:rPr>
        <w:t>1-888-799-9666 ext</w:t>
      </w:r>
      <w:r>
        <w:rPr>
          <w:b/>
        </w:rPr>
        <w:t>. 2.</w:t>
      </w:r>
      <w:r w:rsidRPr="003F6147">
        <w:t xml:space="preserve"> You may also contact </w:t>
      </w:r>
      <w:r w:rsidRPr="00A8009F">
        <w:t xml:space="preserve">the CEC’s Public Advisor’s Office at publicadvisor@energy.ca.gov, or </w:t>
      </w:r>
      <w:r w:rsidRPr="0039669B">
        <w:t>(916) 957-7910</w:t>
      </w:r>
      <w:r w:rsidRPr="003F6147">
        <w:t>.</w:t>
      </w:r>
    </w:p>
    <w:p w:rsidRPr="003F6147" w:rsidR="002B0BB8" w:rsidP="006255FC" w:rsidRDefault="002B0BB8" w14:paraId="4CF32B07" w14:textId="77777777">
      <w:pPr>
        <w:numPr>
          <w:ilvl w:val="0"/>
          <w:numId w:val="53"/>
        </w:numPr>
        <w:tabs>
          <w:tab w:val="left" w:pos="810"/>
        </w:tabs>
        <w:spacing w:after="0"/>
        <w:ind w:left="450" w:hanging="90"/>
        <w:jc w:val="both"/>
        <w:rPr>
          <w:b/>
          <w:u w:val="single"/>
        </w:rPr>
      </w:pPr>
      <w:r w:rsidRPr="003F6147">
        <w:t>System Requirements: To determine whether your computer is compatible, visit:</w:t>
      </w:r>
    </w:p>
    <w:p w:rsidRPr="005B073B" w:rsidR="002B0BB8" w:rsidP="002B0BB8" w:rsidRDefault="002B0BB8" w14:paraId="27C67A12" w14:textId="77D72744">
      <w:pPr>
        <w:tabs>
          <w:tab w:val="left" w:pos="810"/>
        </w:tabs>
        <w:spacing w:after="0"/>
        <w:ind w:left="720"/>
        <w:jc w:val="both"/>
        <w:rPr>
          <w:color w:val="0000FF"/>
        </w:rPr>
      </w:pPr>
      <w:r w:rsidRPr="003F6147">
        <w:tab/>
      </w:r>
      <w:r w:rsidRPr="002275CB">
        <w:t>https://support.zoom.us/hc/en-us/articles/201362023-System-requirements-for-Windows</w:t>
      </w:r>
      <w:r w:rsidR="00F52C16">
        <w:t>-</w:t>
      </w:r>
      <w:r w:rsidRPr="002275CB">
        <w:t>macOS-and-Linux</w:t>
      </w:r>
      <w:r w:rsidRPr="005B073B">
        <w:t>.</w:t>
      </w:r>
    </w:p>
    <w:p w:rsidRPr="00743B5B" w:rsidR="002B0BB8" w:rsidP="006255FC" w:rsidRDefault="002B0BB8" w14:paraId="03C22B55" w14:textId="1176375C">
      <w:pPr>
        <w:numPr>
          <w:ilvl w:val="0"/>
          <w:numId w:val="53"/>
        </w:numPr>
        <w:tabs>
          <w:tab w:val="left" w:pos="810"/>
        </w:tabs>
        <w:ind w:left="810" w:hanging="450"/>
        <w:jc w:val="both"/>
        <w:rPr>
          <w:b/>
          <w:u w:val="single"/>
        </w:rPr>
      </w:pPr>
      <w:r w:rsidRPr="003F6147">
        <w:t xml:space="preserve">If you </w:t>
      </w:r>
      <w:r w:rsidRPr="001D3907">
        <w:t>need a reasonable accommodation</w:t>
      </w:r>
      <w:r w:rsidRPr="003F6147">
        <w:t xml:space="preserve"> to participate, please Erica Rodriguez</w:t>
      </w:r>
      <w:r w:rsidRPr="003F6147" w:rsidDel="00205C49">
        <w:t xml:space="preserve"> </w:t>
      </w:r>
      <w:r w:rsidRPr="003F6147">
        <w:t xml:space="preserve">by e-mail at Erica.Rodriguez@energy.ca.gov or (916) </w:t>
      </w:r>
      <w:r>
        <w:t>764</w:t>
      </w:r>
      <w:r w:rsidRPr="003F6147">
        <w:t>-</w:t>
      </w:r>
      <w:r>
        <w:t>5705</w:t>
      </w:r>
      <w:r w:rsidRPr="003F6147">
        <w:t xml:space="preserve"> at least five days in advance. </w:t>
      </w:r>
    </w:p>
    <w:p w:rsidRPr="00756BAC" w:rsidR="002B0BB8" w:rsidP="00E74844" w:rsidRDefault="002B0BB8" w14:paraId="4B0517E5" w14:textId="710AEE40">
      <w:pPr>
        <w:pStyle w:val="Heading2"/>
        <w:numPr>
          <w:ilvl w:val="0"/>
          <w:numId w:val="23"/>
        </w:numPr>
        <w:spacing w:before="240"/>
      </w:pPr>
      <w:bookmarkStart w:name="_Toc458602327" w:id="83"/>
      <w:bookmarkStart w:name="_Toc143172705" w:id="84"/>
      <w:bookmarkStart w:name="_Toc174431175" w:id="85"/>
      <w:bookmarkStart w:name="_Toc178091511" w:id="86"/>
      <w:bookmarkStart w:name="_Toc184761497" w:id="87"/>
      <w:bookmarkStart w:name="_Toc187326781" w:id="88"/>
      <w:r w:rsidRPr="00756BAC">
        <w:t>Questions</w:t>
      </w:r>
      <w:bookmarkEnd w:id="83"/>
      <w:bookmarkEnd w:id="84"/>
      <w:bookmarkEnd w:id="85"/>
      <w:bookmarkEnd w:id="86"/>
      <w:r w:rsidR="00AF430B">
        <w:t xml:space="preserve"> And Answers</w:t>
      </w:r>
      <w:bookmarkEnd w:id="87"/>
      <w:bookmarkEnd w:id="88"/>
    </w:p>
    <w:p w:rsidR="00641A64" w:rsidP="009F5950" w:rsidRDefault="009522F9" w14:paraId="2DB9C52F" w14:textId="60F4A90C">
      <w:pPr>
        <w:spacing w:before="240"/>
      </w:pPr>
      <w:r>
        <w:t xml:space="preserve">Written questions </w:t>
      </w:r>
      <w:r w:rsidRPr="00865078" w:rsidR="00865078">
        <w:t xml:space="preserve">submitted </w:t>
      </w:r>
      <w:r w:rsidR="003E4436">
        <w:t>during the</w:t>
      </w:r>
      <w:r w:rsidR="00F97A53">
        <w:t xml:space="preserve"> </w:t>
      </w:r>
      <w:r w:rsidR="007E027F">
        <w:t xml:space="preserve">Question and Answer </w:t>
      </w:r>
      <w:r w:rsidR="00F97A53">
        <w:t>(Q&amp;A)</w:t>
      </w:r>
      <w:r w:rsidR="003E4436">
        <w:t xml:space="preserve"> </w:t>
      </w:r>
      <w:r w:rsidR="00F57B6F">
        <w:t>p</w:t>
      </w:r>
      <w:r w:rsidR="007E027F">
        <w:t xml:space="preserve">eriod </w:t>
      </w:r>
      <w:r w:rsidR="003E4436">
        <w:t xml:space="preserve">will </w:t>
      </w:r>
      <w:r w:rsidRPr="00865078" w:rsidR="00865078">
        <w:t xml:space="preserve">receive direct responses </w:t>
      </w:r>
      <w:r w:rsidR="003F1189">
        <w:t xml:space="preserve">and </w:t>
      </w:r>
      <w:r w:rsidRPr="00865078" w:rsidR="00865078">
        <w:t>be included in</w:t>
      </w:r>
      <w:r w:rsidR="003F1189">
        <w:t xml:space="preserve"> </w:t>
      </w:r>
      <w:r w:rsidR="003F27BD">
        <w:t>p</w:t>
      </w:r>
      <w:r w:rsidR="0020549B">
        <w:t>ublicly posted</w:t>
      </w:r>
      <w:r w:rsidR="00F86CD9">
        <w:t xml:space="preserve"> </w:t>
      </w:r>
      <w:r w:rsidR="000702CF">
        <w:t>Q&amp;A document</w:t>
      </w:r>
      <w:r w:rsidR="00394B68">
        <w:t>s</w:t>
      </w:r>
      <w:r w:rsidRPr="00865078" w:rsidR="00865078">
        <w:t xml:space="preserve">. </w:t>
      </w:r>
      <w:r w:rsidR="00FF6085">
        <w:t>CEC staff anticipates releas</w:t>
      </w:r>
      <w:r w:rsidR="10E1C342">
        <w:t>ing</w:t>
      </w:r>
      <w:r w:rsidR="00FF6085">
        <w:t xml:space="preserve"> two sets of Q&amp;A documents for this GFO.</w:t>
      </w:r>
      <w:r w:rsidR="00EA0BFE">
        <w:t xml:space="preserve"> </w:t>
      </w:r>
      <w:r w:rsidRPr="00865078" w:rsidR="00865078">
        <w:t>Th</w:t>
      </w:r>
      <w:r w:rsidR="00384825">
        <w:t>ese</w:t>
      </w:r>
      <w:r w:rsidRPr="00865078" w:rsidR="00865078">
        <w:t xml:space="preserve"> </w:t>
      </w:r>
      <w:r w:rsidR="00865078">
        <w:t>document</w:t>
      </w:r>
      <w:r w:rsidR="743F7DBA">
        <w:t>s</w:t>
      </w:r>
      <w:r w:rsidR="000702CF">
        <w:t xml:space="preserve"> will </w:t>
      </w:r>
      <w:r w:rsidRPr="00865078" w:rsidR="00865078">
        <w:t>incorporate</w:t>
      </w:r>
      <w:r w:rsidR="00236CAB">
        <w:t xml:space="preserve"> questions </w:t>
      </w:r>
      <w:r w:rsidRPr="00865078" w:rsidR="00865078">
        <w:t>received throughout</w:t>
      </w:r>
      <w:r w:rsidR="00236CAB">
        <w:t xml:space="preserve"> the </w:t>
      </w:r>
      <w:r w:rsidR="0035346F">
        <w:t xml:space="preserve">Q&amp;A </w:t>
      </w:r>
      <w:r w:rsidR="00236CAB">
        <w:t>period</w:t>
      </w:r>
      <w:r w:rsidR="00865078">
        <w:t xml:space="preserve"> </w:t>
      </w:r>
      <w:r w:rsidRPr="003F6147" w:rsidR="002B0BB8">
        <w:t xml:space="preserve">and will be posted on the </w:t>
      </w:r>
      <w:r w:rsidR="00264EB2">
        <w:t>CEC’s</w:t>
      </w:r>
      <w:r w:rsidRPr="003F6147" w:rsidR="002B0BB8">
        <w:t xml:space="preserve"> website at: </w:t>
      </w:r>
      <w:hyperlink w:history="1" r:id="rId28">
        <w:r w:rsidRPr="00407CDB" w:rsidR="003A20C2">
          <w:rPr>
            <w:rStyle w:val="Hyperlink"/>
            <w:rFonts w:cs="Arial"/>
          </w:rPr>
          <w:t>https://www.energy.ca.gov/funding-opportunities/solicitations</w:t>
        </w:r>
      </w:hyperlink>
      <w:r w:rsidRPr="005B073B" w:rsidR="003D2DED">
        <w:t>.</w:t>
      </w:r>
      <w:r w:rsidR="003A20C2">
        <w:t xml:space="preserve"> </w:t>
      </w:r>
    </w:p>
    <w:p w:rsidR="00C23A65" w:rsidP="009F5950" w:rsidRDefault="00700CE0" w14:paraId="589D15D0" w14:textId="250620EE">
      <w:pPr>
        <w:spacing w:before="240"/>
      </w:pPr>
      <w:r>
        <w:t xml:space="preserve">Applicants </w:t>
      </w:r>
      <w:r w:rsidR="00896A41">
        <w:t>must</w:t>
      </w:r>
      <w:r>
        <w:t xml:space="preserve"> submit written questions directly</w:t>
      </w:r>
      <w:r w:rsidR="00B80069">
        <w:t xml:space="preserve"> to: </w:t>
      </w:r>
      <w:hyperlink r:id="rId29">
        <w:r w:rsidRPr="41F0BDAD" w:rsidR="00B80069">
          <w:rPr>
            <w:rStyle w:val="Hyperlink"/>
            <w:rFonts w:cs="Arial"/>
          </w:rPr>
          <w:t>CERRI@energy.ca.gov</w:t>
        </w:r>
      </w:hyperlink>
      <w:r w:rsidR="00B80069">
        <w:t xml:space="preserve">. </w:t>
      </w:r>
      <w:r>
        <w:t>Applicants are strongly encouraged to submit their questions as early as possible.</w:t>
      </w:r>
      <w:r w:rsidRPr="007B2670" w:rsidR="007B2670">
        <w:t xml:space="preserve"> </w:t>
      </w:r>
      <w:r w:rsidR="007B2670">
        <w:t>For more information on the Q&amp;A period’s dates and the deadline to submit questions</w:t>
      </w:r>
      <w:r w:rsidR="4674CBCA">
        <w:t>,</w:t>
      </w:r>
      <w:r w:rsidR="007B2670">
        <w:t xml:space="preserve"> please refer to </w:t>
      </w:r>
      <w:hyperlink w:history="1" w:anchor="KeyDatesDeadlines">
        <w:r w:rsidRPr="00F54F50" w:rsidR="007B2670">
          <w:rPr>
            <w:rStyle w:val="Hyperlink"/>
            <w:rFonts w:cs="Arial"/>
          </w:rPr>
          <w:t>Section VII.B</w:t>
        </w:r>
      </w:hyperlink>
      <w:r w:rsidR="007B2670">
        <w:t>.</w:t>
      </w:r>
    </w:p>
    <w:p w:rsidRPr="003F6147" w:rsidR="00C83680" w:rsidP="009F5950" w:rsidRDefault="00C83680" w14:paraId="6FB7BC8E" w14:textId="3E02B74C">
      <w:pPr>
        <w:spacing w:before="240"/>
      </w:pPr>
      <w:r>
        <w:t>At its discretion, the CEC may, in addition to any other actions may choose, re-open the Q&amp;A period to provide all applicants the opportunity to seek any further clarification required.</w:t>
      </w:r>
    </w:p>
    <w:p w:rsidR="002B0BB8" w:rsidP="00743B5B" w:rsidRDefault="002B0BB8" w14:paraId="73228838" w14:textId="23A8F336">
      <w:pPr>
        <w:spacing w:before="240"/>
        <w:rPr>
          <w:b/>
        </w:rPr>
      </w:pPr>
      <w:r w:rsidRPr="003F6147">
        <w:rPr>
          <w:b/>
        </w:rPr>
        <w:t>Any verbal communication with a C</w:t>
      </w:r>
      <w:r>
        <w:rPr>
          <w:b/>
        </w:rPr>
        <w:t>EC</w:t>
      </w:r>
      <w:r w:rsidRPr="003F6147">
        <w:rPr>
          <w:b/>
        </w:rPr>
        <w:t xml:space="preserve"> employee </w:t>
      </w:r>
      <w:r w:rsidRPr="00276673">
        <w:rPr>
          <w:b/>
        </w:rPr>
        <w:t xml:space="preserve">or anyone else </w:t>
      </w:r>
      <w:r w:rsidRPr="003F6147">
        <w:rPr>
          <w:b/>
        </w:rPr>
        <w:t xml:space="preserve">concerning this </w:t>
      </w:r>
      <w:r w:rsidR="001431B8">
        <w:rPr>
          <w:b/>
        </w:rPr>
        <w:t>GFO (</w:t>
      </w:r>
      <w:r w:rsidRPr="003F6147">
        <w:rPr>
          <w:b/>
        </w:rPr>
        <w:t>solicitation</w:t>
      </w:r>
      <w:r w:rsidR="001431B8">
        <w:rPr>
          <w:b/>
        </w:rPr>
        <w:t>)</w:t>
      </w:r>
      <w:r w:rsidRPr="003F6147">
        <w:rPr>
          <w:b/>
        </w:rPr>
        <w:t xml:space="preserve"> is not binding on the State and will in no way alter a specification, term, or condition of the solicitation.</w:t>
      </w:r>
    </w:p>
    <w:p w:rsidR="00F52C16" w:rsidP="00E74844" w:rsidRDefault="1C76E58F" w14:paraId="1B8FFDF3" w14:textId="2336DEB6">
      <w:pPr>
        <w:pStyle w:val="Heading2"/>
        <w:numPr>
          <w:ilvl w:val="0"/>
          <w:numId w:val="23"/>
        </w:numPr>
        <w:spacing w:before="240"/>
      </w:pPr>
      <w:bookmarkStart w:name="_Toc184761498" w:id="89"/>
      <w:bookmarkStart w:name="_Toc187326782" w:id="90"/>
      <w:bookmarkStart w:name="_Toc336443618" w:id="91"/>
      <w:bookmarkStart w:name="_Toc366671173" w:id="92"/>
      <w:bookmarkStart w:name="_Toc174431176" w:id="93"/>
      <w:bookmarkStart w:name="_Toc178091512" w:id="94"/>
      <w:bookmarkStart w:name="_Toc310513471" w:id="95"/>
      <w:bookmarkStart w:name="_Toc198951306" w:id="96"/>
      <w:bookmarkStart w:name="_Toc201713533" w:id="97"/>
      <w:bookmarkStart w:name="_Toc217726087" w:id="98"/>
      <w:bookmarkStart w:name="_Toc219275083" w:id="99"/>
      <w:bookmarkEnd w:id="5"/>
      <w:bookmarkEnd w:id="4"/>
      <w:bookmarkEnd w:id="3"/>
      <w:bookmarkEnd w:id="6"/>
      <w:bookmarkEnd w:id="7"/>
      <w:bookmarkEnd w:id="8"/>
      <w:bookmarkEnd w:id="82"/>
      <w:r>
        <w:t>Technical Assistance</w:t>
      </w:r>
      <w:bookmarkEnd w:id="89"/>
      <w:bookmarkEnd w:id="90"/>
      <w:r w:rsidR="5AAFD775">
        <w:t xml:space="preserve"> </w:t>
      </w:r>
    </w:p>
    <w:p w:rsidRPr="00E767FE" w:rsidR="00E767FE" w:rsidP="00AE5ED6" w:rsidRDefault="44F538E1" w14:paraId="6550828E" w14:textId="2F3B769A">
      <w:pPr>
        <w:spacing w:before="240"/>
      </w:pPr>
      <w:r>
        <w:t xml:space="preserve">The </w:t>
      </w:r>
      <w:r w:rsidR="10EC8223">
        <w:t>CERRI Program</w:t>
      </w:r>
      <w:r w:rsidRPr="00E767FE" w:rsidR="00E767FE">
        <w:t xml:space="preserve"> will </w:t>
      </w:r>
      <w:r w:rsidR="004254BB">
        <w:t>offer</w:t>
      </w:r>
      <w:r w:rsidRPr="00E767FE" w:rsidR="00E767FE">
        <w:t> </w:t>
      </w:r>
      <w:r w:rsidRPr="00E767FE" w:rsidR="00E767FE">
        <w:rPr>
          <w:bCs/>
        </w:rPr>
        <w:t>‘soft’ </w:t>
      </w:r>
      <w:r w:rsidRPr="00E767FE" w:rsidR="00E767FE">
        <w:t xml:space="preserve">technical assistance to eligible entities </w:t>
      </w:r>
      <w:r w:rsidR="00165589">
        <w:t xml:space="preserve">applying to this </w:t>
      </w:r>
      <w:r w:rsidR="00826284">
        <w:t>GFO</w:t>
      </w:r>
      <w:r w:rsidR="741625B7">
        <w:t>.</w:t>
      </w:r>
      <w:r w:rsidR="00E01647">
        <w:t xml:space="preserve"> </w:t>
      </w:r>
      <w:r w:rsidR="207CCF3F">
        <w:t>This assistance</w:t>
      </w:r>
      <w:r w:rsidR="00E01647">
        <w:t xml:space="preserve"> includes</w:t>
      </w:r>
      <w:r w:rsidR="00447DBC">
        <w:t xml:space="preserve"> </w:t>
      </w:r>
      <w:r w:rsidRPr="00E767FE" w:rsidR="00E767FE">
        <w:t>the following:​</w:t>
      </w:r>
    </w:p>
    <w:p w:rsidR="00B00005" w:rsidP="004D7532" w:rsidRDefault="005F3536" w14:paraId="368C82F1" w14:textId="63039EC6">
      <w:pPr>
        <w:pStyle w:val="ListParagraph"/>
        <w:numPr>
          <w:ilvl w:val="0"/>
          <w:numId w:val="69"/>
        </w:numPr>
        <w:spacing w:after="0"/>
      </w:pPr>
      <w:r>
        <w:t>Review</w:t>
      </w:r>
      <w:r w:rsidR="00541E60">
        <w:t>ing</w:t>
      </w:r>
      <w:r>
        <w:t xml:space="preserve"> application attachments for </w:t>
      </w:r>
      <w:r w:rsidR="009C3E94">
        <w:t xml:space="preserve">completeness </w:t>
      </w:r>
      <w:r w:rsidR="005C0BC4">
        <w:t>and complian</w:t>
      </w:r>
      <w:r w:rsidR="00CC251D">
        <w:t xml:space="preserve">ce with </w:t>
      </w:r>
      <w:r w:rsidR="006563CF">
        <w:t>DOE and CEC project requirements</w:t>
      </w:r>
      <w:r w:rsidR="000335B0">
        <w:t>.</w:t>
      </w:r>
    </w:p>
    <w:p w:rsidR="00EE3FA6" w:rsidP="004D7532" w:rsidRDefault="00B00005" w14:paraId="3B7B05C7" w14:textId="75DB20AD">
      <w:pPr>
        <w:pStyle w:val="ListParagraph"/>
        <w:numPr>
          <w:ilvl w:val="0"/>
          <w:numId w:val="69"/>
        </w:numPr>
        <w:spacing w:after="0"/>
      </w:pPr>
      <w:r>
        <w:t>Review</w:t>
      </w:r>
      <w:r w:rsidR="00541E60">
        <w:t>ing</w:t>
      </w:r>
      <w:r>
        <w:t xml:space="preserve"> proposed </w:t>
      </w:r>
      <w:r w:rsidR="00CA5EFD">
        <w:t>project activities</w:t>
      </w:r>
      <w:r w:rsidR="000D027F">
        <w:t>’</w:t>
      </w:r>
      <w:r w:rsidR="00CA5EFD">
        <w:t xml:space="preserve"> eligibility. </w:t>
      </w:r>
    </w:p>
    <w:p w:rsidRPr="005F3536" w:rsidR="005F3536" w:rsidP="004D7532" w:rsidRDefault="00EE3FA6" w14:paraId="5A8372E9" w14:textId="524D8E87">
      <w:pPr>
        <w:pStyle w:val="ListParagraph"/>
        <w:numPr>
          <w:ilvl w:val="0"/>
          <w:numId w:val="69"/>
        </w:numPr>
        <w:spacing w:after="0"/>
      </w:pPr>
      <w:r>
        <w:t>Provid</w:t>
      </w:r>
      <w:r w:rsidR="00541E60">
        <w:t>ing</w:t>
      </w:r>
      <w:r>
        <w:t xml:space="preserve"> clarification </w:t>
      </w:r>
      <w:r w:rsidR="00802482">
        <w:t xml:space="preserve">on </w:t>
      </w:r>
      <w:r>
        <w:t xml:space="preserve">whether </w:t>
      </w:r>
      <w:r w:rsidR="009A5DF4">
        <w:t xml:space="preserve">proposed project costs can be funded by CERRI </w:t>
      </w:r>
      <w:r w:rsidR="008E1C12">
        <w:t>P</w:t>
      </w:r>
      <w:r w:rsidR="009A5DF4">
        <w:t xml:space="preserve">rogram or </w:t>
      </w:r>
      <w:r w:rsidR="009B59ED">
        <w:t>match funds.</w:t>
      </w:r>
      <w:r w:rsidR="006563CF">
        <w:t xml:space="preserve"> </w:t>
      </w:r>
    </w:p>
    <w:p w:rsidR="00D135D3" w:rsidP="004D7532" w:rsidRDefault="00D135D3" w14:paraId="2FE8ECD1" w14:textId="27469682">
      <w:pPr>
        <w:pStyle w:val="ListParagraph"/>
        <w:numPr>
          <w:ilvl w:val="0"/>
          <w:numId w:val="69"/>
        </w:numPr>
        <w:spacing w:after="0"/>
      </w:pPr>
      <w:r>
        <w:t>Provid</w:t>
      </w:r>
      <w:r w:rsidR="00541E60">
        <w:t>ing</w:t>
      </w:r>
      <w:r>
        <w:t xml:space="preserve"> </w:t>
      </w:r>
      <w:r w:rsidR="00174DAF">
        <w:t>guidance</w:t>
      </w:r>
      <w:r w:rsidR="00AD35F9">
        <w:t xml:space="preserve"> on</w:t>
      </w:r>
      <w:r w:rsidR="00174DAF">
        <w:t xml:space="preserve"> using</w:t>
      </w:r>
      <w:r>
        <w:t xml:space="preserve"> California Climate Investment Priority Populations </w:t>
      </w:r>
      <w:r w:rsidR="00927496">
        <w:t xml:space="preserve">4.0 </w:t>
      </w:r>
      <w:r>
        <w:t>tool</w:t>
      </w:r>
      <w:r w:rsidR="00AD35F9">
        <w:t xml:space="preserve"> to identify priority populations</w:t>
      </w:r>
      <w:r w:rsidR="00174DAF">
        <w:t xml:space="preserve"> for application</w:t>
      </w:r>
      <w:r w:rsidR="00AD35F9">
        <w:t>.</w:t>
      </w:r>
    </w:p>
    <w:p w:rsidRPr="00E767FE" w:rsidR="00E767FE" w:rsidP="006255FC" w:rsidRDefault="00E767FE" w14:paraId="06815DC2" w14:textId="778CA701">
      <w:pPr>
        <w:pStyle w:val="ListParagraph"/>
        <w:numPr>
          <w:ilvl w:val="0"/>
          <w:numId w:val="69"/>
        </w:numPr>
      </w:pPr>
      <w:r w:rsidRPr="00E767FE">
        <w:t xml:space="preserve">Assisting applicants </w:t>
      </w:r>
      <w:r w:rsidR="0061474D">
        <w:t>in identifying the</w:t>
      </w:r>
      <w:r w:rsidR="00450924">
        <w:t xml:space="preserve"> </w:t>
      </w:r>
      <w:r w:rsidR="0061474D">
        <w:t xml:space="preserve">necessary </w:t>
      </w:r>
      <w:r w:rsidR="00450924">
        <w:t xml:space="preserve">federal </w:t>
      </w:r>
      <w:r w:rsidR="005509E0">
        <w:t>forms, waiver</w:t>
      </w:r>
      <w:r w:rsidR="00F9685F">
        <w:t xml:space="preserve">s, and </w:t>
      </w:r>
      <w:r w:rsidRPr="00E767FE">
        <w:t xml:space="preserve">documents </w:t>
      </w:r>
      <w:r w:rsidR="00220D86">
        <w:t>to submit with their application</w:t>
      </w:r>
      <w:r w:rsidR="164DA3E4">
        <w:t>s</w:t>
      </w:r>
      <w:r w:rsidRPr="00E767FE">
        <w:t xml:space="preserve"> for DOE review.​</w:t>
      </w:r>
    </w:p>
    <w:p w:rsidRPr="00E767FE" w:rsidR="00886D04" w:rsidP="004D7532" w:rsidRDefault="00886D04" w14:paraId="7312D962" w14:textId="69EFD9BB">
      <w:r>
        <w:t xml:space="preserve">Technical </w:t>
      </w:r>
      <w:r w:rsidR="003B2D09">
        <w:t>a</w:t>
      </w:r>
      <w:r>
        <w:t xml:space="preserve">ssistance </w:t>
      </w:r>
      <w:r w:rsidR="00F041EB">
        <w:t xml:space="preserve">is not </w:t>
      </w:r>
      <w:r w:rsidR="00A93A1B">
        <w:t>intended</w:t>
      </w:r>
      <w:r w:rsidR="00F041EB">
        <w:t xml:space="preserve"> </w:t>
      </w:r>
      <w:r w:rsidR="00545E28">
        <w:t xml:space="preserve">to </w:t>
      </w:r>
      <w:r w:rsidR="00BE667B">
        <w:t>provide</w:t>
      </w:r>
      <w:r w:rsidR="00F041EB">
        <w:t xml:space="preserve"> pre-evaluation</w:t>
      </w:r>
      <w:r w:rsidR="00545E28">
        <w:t>s</w:t>
      </w:r>
      <w:r w:rsidR="00F041EB">
        <w:t xml:space="preserve"> for applications</w:t>
      </w:r>
      <w:r w:rsidR="00264CE5">
        <w:t>. This service</w:t>
      </w:r>
      <w:r w:rsidR="00F041EB">
        <w:t xml:space="preserve"> </w:t>
      </w:r>
      <w:r w:rsidR="00A93A1B">
        <w:t>does</w:t>
      </w:r>
      <w:r w:rsidR="00F041EB">
        <w:t xml:space="preserve"> </w:t>
      </w:r>
      <w:r w:rsidR="00264CE5">
        <w:t xml:space="preserve">not </w:t>
      </w:r>
      <w:r w:rsidR="003E3104">
        <w:t xml:space="preserve">indicate if an application </w:t>
      </w:r>
      <w:r w:rsidR="00972565">
        <w:t xml:space="preserve">is likely to </w:t>
      </w:r>
      <w:r w:rsidR="0078423A">
        <w:t>receive funding</w:t>
      </w:r>
      <w:r w:rsidR="00972565">
        <w:t xml:space="preserve"> or </w:t>
      </w:r>
      <w:r w:rsidR="00AE4B58">
        <w:t xml:space="preserve">score </w:t>
      </w:r>
      <w:r w:rsidR="00EB616A">
        <w:t xml:space="preserve">highly </w:t>
      </w:r>
      <w:r w:rsidR="00CF5B45">
        <w:t xml:space="preserve">during </w:t>
      </w:r>
      <w:r w:rsidR="00EB616A">
        <w:t>scoring</w:t>
      </w:r>
      <w:r w:rsidR="00CF5B45">
        <w:t xml:space="preserve">. </w:t>
      </w:r>
      <w:r w:rsidR="00084734">
        <w:t xml:space="preserve">It is meant to ensure </w:t>
      </w:r>
      <w:r w:rsidR="00FF2D2F">
        <w:t>applications</w:t>
      </w:r>
      <w:r w:rsidR="00084734">
        <w:t xml:space="preserve"> </w:t>
      </w:r>
      <w:r w:rsidR="00877600">
        <w:t xml:space="preserve">meet CERRI </w:t>
      </w:r>
      <w:r w:rsidR="00FE11F5">
        <w:t>P</w:t>
      </w:r>
      <w:r w:rsidR="00877600">
        <w:t xml:space="preserve">rogram objectives </w:t>
      </w:r>
      <w:r w:rsidR="00CF54CB">
        <w:t xml:space="preserve">and </w:t>
      </w:r>
      <w:r w:rsidR="00AC3A0E">
        <w:t xml:space="preserve">minimum application </w:t>
      </w:r>
      <w:r w:rsidR="00CF54CB">
        <w:t>requirements</w:t>
      </w:r>
      <w:r w:rsidR="00AC3A0E">
        <w:t>.</w:t>
      </w:r>
    </w:p>
    <w:p w:rsidRPr="00E767FE" w:rsidR="00E767FE" w:rsidP="00AE5ED6" w:rsidRDefault="2C27A674" w14:paraId="2BF690AD" w14:textId="5A08B013">
      <w:pPr>
        <w:spacing w:before="240"/>
      </w:pPr>
      <w:r>
        <w:t>T</w:t>
      </w:r>
      <w:r w:rsidR="00E767FE">
        <w:t>o ensure a fair</w:t>
      </w:r>
      <w:r w:rsidR="648FC3C9">
        <w:t>,</w:t>
      </w:r>
      <w:r w:rsidR="00E767FE">
        <w:t xml:space="preserve"> competitive process, </w:t>
      </w:r>
      <w:r w:rsidR="436DB831">
        <w:t>CERRI Program</w:t>
      </w:r>
      <w:r w:rsidR="00E767FE">
        <w:t xml:space="preserve"> Technical Assistance staff WILL NOT communicate with the CERRI Program application scoring team about </w:t>
      </w:r>
      <w:r w:rsidR="00673D74">
        <w:t>submitted applications</w:t>
      </w:r>
      <w:r w:rsidR="00E767FE">
        <w:t xml:space="preserve"> (except through the formal Q&amp;A process open to all applicants) or participate in reviewing, scoring, selection and/or evaluation for purposes of approval or denial of applications and projects.​</w:t>
      </w:r>
      <w:r w:rsidR="007D6213">
        <w:t xml:space="preserve"> </w:t>
      </w:r>
      <w:r w:rsidR="00AF7C85">
        <w:t xml:space="preserve">Staff </w:t>
      </w:r>
      <w:r w:rsidR="007D6213">
        <w:t xml:space="preserve">will </w:t>
      </w:r>
      <w:r w:rsidR="003833C5">
        <w:t xml:space="preserve">keep a written record of </w:t>
      </w:r>
      <w:r w:rsidR="003B2D09">
        <w:t xml:space="preserve">technical assistance </w:t>
      </w:r>
      <w:r w:rsidR="008D6170">
        <w:t>question</w:t>
      </w:r>
      <w:r w:rsidR="003B2D09">
        <w:t xml:space="preserve">s and </w:t>
      </w:r>
      <w:r w:rsidR="002F6D34">
        <w:t xml:space="preserve">release </w:t>
      </w:r>
      <w:r w:rsidR="003E3A94">
        <w:t xml:space="preserve">an </w:t>
      </w:r>
      <w:r w:rsidR="002F6D34">
        <w:t>update</w:t>
      </w:r>
      <w:r w:rsidR="003E3A94">
        <w:t>d</w:t>
      </w:r>
      <w:r w:rsidR="002F6D34">
        <w:t xml:space="preserve"> Frequently Asked Questions (FAQ) </w:t>
      </w:r>
      <w:r w:rsidR="58288E78">
        <w:t xml:space="preserve">section in the Q&amp;A </w:t>
      </w:r>
      <w:r w:rsidR="002F6D34">
        <w:t>document</w:t>
      </w:r>
      <w:r w:rsidR="3F4A3ECE">
        <w:t>s</w:t>
      </w:r>
      <w:r w:rsidR="002F6D34">
        <w:t xml:space="preserve"> on the grant funding website</w:t>
      </w:r>
      <w:r w:rsidR="006A75DF">
        <w:t>.</w:t>
      </w:r>
    </w:p>
    <w:p w:rsidRPr="00E767FE" w:rsidR="00A61C1D" w:rsidP="00AE5ED6" w:rsidRDefault="00A61C1D" w14:paraId="69C2A930" w14:textId="0D9A514E">
      <w:pPr>
        <w:spacing w:before="240"/>
      </w:pPr>
      <w:r w:rsidRPr="00A61C1D">
        <w:t xml:space="preserve">For purposes of the CERRI Program, ‘soft’ technical assistance refers to review of proposed project activities, application submission completeness and </w:t>
      </w:r>
      <w:r w:rsidR="001F39C4">
        <w:t>compliance</w:t>
      </w:r>
      <w:r w:rsidRPr="00A61C1D">
        <w:t>, and opportunities to ask questions on a first-come, first-served basis. ‘Hard’ technical assistance</w:t>
      </w:r>
      <w:r w:rsidR="41F0BDAD">
        <w:t>, which will not be provided by the CERRI Program</w:t>
      </w:r>
      <w:r w:rsidR="7BA08698">
        <w:t>,</w:t>
      </w:r>
      <w:r w:rsidRPr="00A61C1D">
        <w:t xml:space="preserve"> refers to rendering electrical engineering and related subject matter expertise to qualified applicants. </w:t>
      </w:r>
      <w:r w:rsidR="00746768">
        <w:t xml:space="preserve">If CEC staff cannot provide the </w:t>
      </w:r>
      <w:r w:rsidR="00527C4F">
        <w:t>requested assistance</w:t>
      </w:r>
      <w:r w:rsidR="000C2D0D">
        <w:t xml:space="preserve">, we will indicate this in an email response. </w:t>
      </w:r>
    </w:p>
    <w:p w:rsidRPr="00E767FE" w:rsidR="00E767FE" w:rsidP="00AE5ED6" w:rsidRDefault="00E767FE" w14:paraId="365471F0" w14:textId="02799318">
      <w:pPr>
        <w:spacing w:before="240"/>
      </w:pPr>
      <w:r>
        <w:t xml:space="preserve">To request Technical Assistance during the application phase, please contact </w:t>
      </w:r>
      <w:hyperlink r:id="rId30">
        <w:r w:rsidRPr="0EC594DD" w:rsidR="009E4C46">
          <w:rPr>
            <w:rStyle w:val="Hyperlink"/>
            <w:rFonts w:cs="Arial"/>
          </w:rPr>
          <w:t>CERRI@energy.ca.gov</w:t>
        </w:r>
      </w:hyperlink>
      <w:r>
        <w:t xml:space="preserve"> with the name of a primary contact and a brief description of the specific assistance you require.</w:t>
      </w:r>
      <w:r w:rsidR="005A08BE">
        <w:t xml:space="preserve"> </w:t>
      </w:r>
      <w:r w:rsidR="005668C8">
        <w:t>Applicants are strongly encouraged to submit review requests early in the application process. Reviews will be conducted on a first</w:t>
      </w:r>
      <w:r w:rsidR="539B2BD4">
        <w:t>-</w:t>
      </w:r>
      <w:r w:rsidR="005668C8">
        <w:t>come</w:t>
      </w:r>
      <w:r w:rsidR="7B4DB026">
        <w:t>,</w:t>
      </w:r>
      <w:r w:rsidR="005668C8">
        <w:t xml:space="preserve"> first</w:t>
      </w:r>
      <w:r w:rsidR="70CE4E4C">
        <w:t>-</w:t>
      </w:r>
      <w:r w:rsidR="005668C8">
        <w:t>serve</w:t>
      </w:r>
      <w:r w:rsidR="186AC6B0">
        <w:t>d</w:t>
      </w:r>
      <w:r w:rsidR="005668C8">
        <w:t xml:space="preserve"> basis</w:t>
      </w:r>
      <w:r w:rsidR="260B2A0A">
        <w:t>,</w:t>
      </w:r>
      <w:r w:rsidR="005668C8">
        <w:t xml:space="preserve"> and </w:t>
      </w:r>
      <w:r w:rsidRPr="0EC594DD" w:rsidR="005668C8">
        <w:rPr>
          <w:b/>
          <w:bCs/>
        </w:rPr>
        <w:t>new review requests will not be accepted after</w:t>
      </w:r>
      <w:r w:rsidRPr="0EC594DD" w:rsidR="00A67F50">
        <w:rPr>
          <w:b/>
          <w:bCs/>
        </w:rPr>
        <w:t xml:space="preserve"> </w:t>
      </w:r>
      <w:r w:rsidR="0097643F">
        <w:rPr>
          <w:b/>
        </w:rPr>
        <w:t>August 1</w:t>
      </w:r>
      <w:r w:rsidRPr="0EC594DD" w:rsidR="005668C8">
        <w:rPr>
          <w:b/>
          <w:bCs/>
        </w:rPr>
        <w:t>, 2025</w:t>
      </w:r>
      <w:r w:rsidR="005668C8">
        <w:t>. CERRI Program Technical Assistance Staff will make a good faith effort to complete all review requests</w:t>
      </w:r>
      <w:r w:rsidR="1D96908E">
        <w:t>;</w:t>
      </w:r>
      <w:r w:rsidR="005668C8">
        <w:t xml:space="preserve"> however</w:t>
      </w:r>
      <w:r w:rsidR="28C0CBBF">
        <w:t>,</w:t>
      </w:r>
      <w:r w:rsidR="008F1363">
        <w:t xml:space="preserve"> staff</w:t>
      </w:r>
      <w:r w:rsidR="005668C8">
        <w:t xml:space="preserve"> cannot guarantee the completion of all requests, especially requests submitted near the review period deadline</w:t>
      </w:r>
      <w:r w:rsidR="00034F1E">
        <w:t>.</w:t>
      </w:r>
      <w:r w:rsidR="002C47E8">
        <w:t xml:space="preserve"> </w:t>
      </w:r>
    </w:p>
    <w:p w:rsidR="00F52C16" w:rsidP="00E74844" w:rsidRDefault="0082454E" w14:paraId="2223475B" w14:textId="15A34C45">
      <w:pPr>
        <w:pStyle w:val="Heading2"/>
        <w:numPr>
          <w:ilvl w:val="0"/>
          <w:numId w:val="23"/>
        </w:numPr>
        <w:spacing w:before="240"/>
      </w:pPr>
      <w:bookmarkStart w:name="_Toc186456050" w:id="100"/>
      <w:bookmarkStart w:name="AgencyContacts" w:id="101"/>
      <w:bookmarkStart w:name="_Agency_Contacts" w:id="102"/>
      <w:bookmarkStart w:name="_Toc184761499" w:id="103"/>
      <w:bookmarkStart w:name="_Toc187326783" w:id="104"/>
      <w:bookmarkEnd w:id="100"/>
      <w:bookmarkEnd w:id="101"/>
      <w:bookmarkEnd w:id="102"/>
      <w:r>
        <w:t>Agency Contacts</w:t>
      </w:r>
      <w:bookmarkEnd w:id="103"/>
      <w:bookmarkEnd w:id="104"/>
    </w:p>
    <w:p w:rsidR="00BE3967" w:rsidP="006255FC" w:rsidRDefault="00BE3967" w14:paraId="346273AF" w14:textId="70D550CF">
      <w:pPr>
        <w:pStyle w:val="Heading3"/>
        <w:numPr>
          <w:ilvl w:val="0"/>
          <w:numId w:val="76"/>
        </w:numPr>
        <w:spacing w:before="240" w:after="120"/>
        <w:jc w:val="left"/>
      </w:pPr>
      <w:bookmarkStart w:name="_Toc184761500" w:id="105"/>
      <w:bookmarkStart w:name="_Toc187326784" w:id="106"/>
      <w:r>
        <w:t>Administrative Support:</w:t>
      </w:r>
      <w:bookmarkEnd w:id="105"/>
      <w:bookmarkEnd w:id="106"/>
    </w:p>
    <w:p w:rsidRPr="003F6147" w:rsidR="00F857C3" w:rsidP="00B97207" w:rsidRDefault="00F857C3" w14:paraId="0F9272E0" w14:textId="202A0BEC">
      <w:pPr>
        <w:spacing w:before="240"/>
      </w:pPr>
      <w:r>
        <w:t xml:space="preserve">For administrative </w:t>
      </w:r>
      <w:r w:rsidR="007454CA">
        <w:t xml:space="preserve">and </w:t>
      </w:r>
      <w:r w:rsidR="007454CA">
        <w:rPr>
          <w:b/>
        </w:rPr>
        <w:t>n</w:t>
      </w:r>
      <w:r w:rsidRPr="003F6147" w:rsidR="007454CA">
        <w:rPr>
          <w:b/>
        </w:rPr>
        <w:t>on-technical</w:t>
      </w:r>
      <w:r w:rsidRPr="003F6147" w:rsidR="007454CA">
        <w:t xml:space="preserve"> questions (e.g., questions concerning application format requirements or attachment instructions) </w:t>
      </w:r>
      <w:r>
        <w:t xml:space="preserve">that are not related to submission of applications in the ECAMS system, please contact </w:t>
      </w:r>
      <w:r w:rsidRPr="003F6147">
        <w:t>the Commission Agreement Officer</w:t>
      </w:r>
      <w:r w:rsidR="001727B6">
        <w:t xml:space="preserve"> (CAO)</w:t>
      </w:r>
      <w:r w:rsidRPr="003F6147">
        <w:t xml:space="preserve"> listed below:</w:t>
      </w:r>
    </w:p>
    <w:p w:rsidRPr="0014642D" w:rsidR="00F857C3" w:rsidP="00F857C3" w:rsidRDefault="00F857C3" w14:paraId="004DABB5" w14:textId="77777777">
      <w:pPr>
        <w:pStyle w:val="ListParagraph"/>
        <w:contextualSpacing/>
        <w:jc w:val="center"/>
      </w:pPr>
      <w:r w:rsidRPr="0014642D">
        <w:t>Laura Williams, Commission Agreement Officer</w:t>
      </w:r>
    </w:p>
    <w:p w:rsidRPr="0014642D" w:rsidR="00F857C3" w:rsidP="00F857C3" w:rsidRDefault="00F857C3" w14:paraId="3EC0F84D" w14:textId="77777777">
      <w:pPr>
        <w:pStyle w:val="ListParagraph"/>
        <w:contextualSpacing/>
        <w:jc w:val="center"/>
      </w:pPr>
      <w:r w:rsidRPr="0014642D">
        <w:t>California Energy Commission</w:t>
      </w:r>
    </w:p>
    <w:p w:rsidRPr="0014642D" w:rsidR="00F857C3" w:rsidP="00F857C3" w:rsidRDefault="00F857C3" w14:paraId="0C0268A3" w14:textId="77777777">
      <w:pPr>
        <w:pStyle w:val="ListParagraph"/>
        <w:contextualSpacing/>
        <w:jc w:val="center"/>
      </w:pPr>
      <w:r w:rsidRPr="0014642D">
        <w:t>715 P, MS-1</w:t>
      </w:r>
      <w:r w:rsidRPr="004D7532">
        <w:t>8</w:t>
      </w:r>
    </w:p>
    <w:p w:rsidRPr="0014642D" w:rsidR="00F857C3" w:rsidP="00F857C3" w:rsidRDefault="00F857C3" w14:paraId="5374DBBA" w14:textId="77777777">
      <w:pPr>
        <w:pStyle w:val="ListParagraph"/>
        <w:contextualSpacing/>
        <w:jc w:val="center"/>
      </w:pPr>
      <w:r w:rsidRPr="0014642D">
        <w:t>Sacramento, California, 95814</w:t>
      </w:r>
    </w:p>
    <w:p w:rsidRPr="0014642D" w:rsidR="00F857C3" w:rsidP="00F857C3" w:rsidRDefault="00F857C3" w14:paraId="451E5659" w14:textId="77777777">
      <w:pPr>
        <w:pStyle w:val="ListParagraph"/>
        <w:contextualSpacing/>
        <w:jc w:val="center"/>
      </w:pPr>
      <w:r w:rsidRPr="0014642D">
        <w:t>Telephone: (916) 879-1383</w:t>
      </w:r>
    </w:p>
    <w:p w:rsidR="00F857C3" w:rsidP="00B97207" w:rsidRDefault="00F857C3" w14:paraId="37E35DC3" w14:textId="73F45D74">
      <w:pPr>
        <w:pStyle w:val="ListParagraph"/>
        <w:contextualSpacing/>
        <w:jc w:val="center"/>
      </w:pPr>
      <w:r w:rsidRPr="0014642D">
        <w:t xml:space="preserve">E-mail: </w:t>
      </w:r>
      <w:hyperlink w:history="1" r:id="rId31">
        <w:r w:rsidRPr="00A9418F">
          <w:rPr>
            <w:rStyle w:val="Hyperlink"/>
            <w:rFonts w:cs="Arial"/>
          </w:rPr>
          <w:t>laura.williams@energy.ca.gov</w:t>
        </w:r>
      </w:hyperlink>
    </w:p>
    <w:p w:rsidR="00990A0F" w:rsidP="00EF2014" w:rsidRDefault="00990A0F" w14:paraId="48776BCA" w14:textId="77777777">
      <w:pPr>
        <w:pStyle w:val="ListParagraph"/>
        <w:ind w:left="0"/>
        <w:contextualSpacing/>
      </w:pPr>
    </w:p>
    <w:p w:rsidR="00EF2014" w:rsidP="002D7D05" w:rsidRDefault="00D520E5" w14:paraId="3321BEB0" w14:textId="414530C8">
      <w:pPr>
        <w:pStyle w:val="ListParagraph"/>
        <w:ind w:left="0"/>
        <w:contextualSpacing/>
      </w:pPr>
      <w:r>
        <w:t>Question</w:t>
      </w:r>
      <w:r w:rsidR="00990A0F">
        <w:t>s</w:t>
      </w:r>
      <w:r>
        <w:t xml:space="preserve"> </w:t>
      </w:r>
      <w:r w:rsidR="00EF2014">
        <w:t>may be submitted to the CAO at any time prior to 5:00 p.m.</w:t>
      </w:r>
      <w:r w:rsidR="00E420D6">
        <w:t xml:space="preserve"> PT</w:t>
      </w:r>
      <w:r w:rsidR="00EF2014">
        <w:t xml:space="preserve"> of the application deadline date.</w:t>
      </w:r>
    </w:p>
    <w:p w:rsidR="00BE3967" w:rsidP="006255FC" w:rsidRDefault="00715463" w14:paraId="474CB79D" w14:textId="5691317E">
      <w:pPr>
        <w:pStyle w:val="Heading3"/>
        <w:numPr>
          <w:ilvl w:val="0"/>
          <w:numId w:val="76"/>
        </w:numPr>
        <w:spacing w:before="240" w:after="120"/>
        <w:jc w:val="left"/>
      </w:pPr>
      <w:bookmarkStart w:name="_Toc184761501" w:id="107"/>
      <w:bookmarkStart w:name="_Toc187326785" w:id="108"/>
      <w:r>
        <w:t>Technical Support:</w:t>
      </w:r>
      <w:bookmarkEnd w:id="107"/>
      <w:bookmarkEnd w:id="108"/>
    </w:p>
    <w:p w:rsidRPr="00BE3967" w:rsidR="00B97207" w:rsidP="00B97207" w:rsidRDefault="006253C8" w14:paraId="28BC2A65" w14:textId="7240B427">
      <w:pPr>
        <w:spacing w:before="240"/>
      </w:pPr>
      <w:r w:rsidRPr="00EC145C">
        <w:t>For te</w:t>
      </w:r>
      <w:r w:rsidRPr="00EC145C" w:rsidR="00FE726F">
        <w:t>chnical questions and assistance</w:t>
      </w:r>
      <w:r w:rsidRPr="00EC145C" w:rsidR="00EC145C">
        <w:t xml:space="preserve"> that are not related to submission of applications in the ECAMS system, please </w:t>
      </w:r>
      <w:r w:rsidRPr="00B97207" w:rsidR="00EC145C">
        <w:t xml:space="preserve">contact </w:t>
      </w:r>
      <w:hyperlink w:history="1" r:id="rId32">
        <w:r w:rsidRPr="00B97207" w:rsidR="00EC145C">
          <w:rPr>
            <w:rStyle w:val="Hyperlink"/>
            <w:rFonts w:cs="Arial"/>
          </w:rPr>
          <w:t>CERRI@energy.ca.gov</w:t>
        </w:r>
      </w:hyperlink>
      <w:r w:rsidRPr="00B97207" w:rsidR="00EC145C">
        <w:t>.</w:t>
      </w:r>
    </w:p>
    <w:p w:rsidRPr="00BE3967" w:rsidR="0082454E" w:rsidP="006255FC" w:rsidRDefault="00BE3967" w14:paraId="1DF5D82E" w14:textId="1AB82932">
      <w:pPr>
        <w:pStyle w:val="Heading3"/>
        <w:numPr>
          <w:ilvl w:val="0"/>
          <w:numId w:val="76"/>
        </w:numPr>
        <w:spacing w:before="240" w:after="120"/>
      </w:pPr>
      <w:bookmarkStart w:name="_Toc184761502" w:id="109"/>
      <w:bookmarkStart w:name="_Toc187326786" w:id="110"/>
      <w:r w:rsidRPr="00BE3967">
        <w:t>Application Submission Support:</w:t>
      </w:r>
      <w:bookmarkEnd w:id="109"/>
      <w:bookmarkEnd w:id="110"/>
    </w:p>
    <w:p w:rsidR="00BE3967" w:rsidP="00B97207" w:rsidRDefault="00BE3967" w14:paraId="4FDFB28D" w14:textId="6D13CA30">
      <w:pPr>
        <w:spacing w:before="240"/>
      </w:pPr>
      <w:r w:rsidRPr="003F6147">
        <w:t xml:space="preserve">During the solicitation process, </w:t>
      </w:r>
      <w:r>
        <w:t>for questions only related to submission of application</w:t>
      </w:r>
      <w:r w:rsidR="006364C5">
        <w:t>s</w:t>
      </w:r>
      <w:r>
        <w:t xml:space="preserve"> in the new ECAMS system, please contact </w:t>
      </w:r>
      <w:hyperlink w:history="1" r:id="rId33">
        <w:r w:rsidRPr="00BE3967">
          <w:rPr>
            <w:rStyle w:val="Hyperlink"/>
            <w:rFonts w:cs="Arial"/>
          </w:rPr>
          <w:t>ECAMS.SalesforceSupport@energy.ca.gov</w:t>
        </w:r>
      </w:hyperlink>
      <w:r>
        <w:t>. Through that email address</w:t>
      </w:r>
      <w:r w:rsidR="004469D3">
        <w:t>,</w:t>
      </w:r>
      <w:r>
        <w:t xml:space="preserve"> applicants will be able to access a team of technical assistants who can answer questions about application submission. Please also see </w:t>
      </w:r>
      <w:hyperlink w:history="1" w:anchor="_VII._Submission_Instructions">
        <w:r w:rsidRPr="006A3997">
          <w:rPr>
            <w:rStyle w:val="Hyperlink"/>
            <w:rFonts w:cs="Arial"/>
          </w:rPr>
          <w:t xml:space="preserve">Section </w:t>
        </w:r>
        <w:r w:rsidRPr="009B55F8" w:rsidR="002D604E">
          <w:rPr>
            <w:rStyle w:val="Hyperlink"/>
            <w:rFonts w:cs="Arial"/>
          </w:rPr>
          <w:t>V</w:t>
        </w:r>
        <w:r w:rsidRPr="009B55F8" w:rsidR="008243F5">
          <w:rPr>
            <w:rStyle w:val="Hyperlink"/>
            <w:rFonts w:cs="Arial"/>
          </w:rPr>
          <w:t>I</w:t>
        </w:r>
        <w:r w:rsidRPr="009B55F8" w:rsidR="002D604E">
          <w:rPr>
            <w:rStyle w:val="Hyperlink"/>
            <w:rFonts w:cs="Arial"/>
          </w:rPr>
          <w:t>I</w:t>
        </w:r>
      </w:hyperlink>
      <w:r>
        <w:t xml:space="preserve"> for additional information about the ECAMS system</w:t>
      </w:r>
      <w:r w:rsidR="00D2005D">
        <w:t>.</w:t>
      </w:r>
    </w:p>
    <w:p w:rsidR="009468A3" w:rsidP="00696EE7" w:rsidRDefault="009468A3" w14:paraId="72ABA49A" w14:textId="74C7CCBD">
      <w:pPr>
        <w:spacing w:before="240"/>
      </w:pPr>
      <w:r>
        <w:t>Q</w:t>
      </w:r>
      <w:r w:rsidRPr="00B1698E">
        <w:t>uestions related to submission of applications in the ECAMS system may be submitted to ECAMS.SalesforceSupport@energy.ca.gov at any time prior to 5:00 p.m</w:t>
      </w:r>
      <w:r>
        <w:t>.</w:t>
      </w:r>
      <w:r w:rsidR="00E03620">
        <w:t xml:space="preserve"> PT</w:t>
      </w:r>
      <w:r w:rsidRPr="00B1698E">
        <w:t xml:space="preserve"> of the application deadline date.</w:t>
      </w:r>
    </w:p>
    <w:p w:rsidR="001727B6" w:rsidP="00696EE7" w:rsidRDefault="001727B6" w14:paraId="4196BB87" w14:textId="291E24FB">
      <w:pPr>
        <w:spacing w:before="240"/>
      </w:pPr>
      <w:r>
        <w:t xml:space="preserve">If an applicant discovers a </w:t>
      </w:r>
      <w:r w:rsidRPr="6FCC6376">
        <w:rPr>
          <w:b/>
        </w:rPr>
        <w:t>conflict, discrepancy, omission, or other error</w:t>
      </w:r>
      <w:r>
        <w:t xml:space="preserve"> in the solicitation at any time prior 5:00 p.m.</w:t>
      </w:r>
      <w:r w:rsidR="00E03620">
        <w:t xml:space="preserve"> PT</w:t>
      </w:r>
      <w:r>
        <w:t xml:space="preserve"> of the application deadline date, the applicant may notify the CAO in writing and request modification or clarification of the solicitation. The CEC, at its discretion</w:t>
      </w:r>
      <w:r w:rsidR="56AE3BA7">
        <w:t>,</w:t>
      </w:r>
      <w:r>
        <w:t xml:space="preserve"> will provide modifications or clarifications by either an addendum to the solicitation or by written notice to all entities that requested the solicitation. </w:t>
      </w:r>
    </w:p>
    <w:p w:rsidR="00294F76" w:rsidP="00025E79" w:rsidRDefault="00294F76" w14:paraId="6FF8944F" w14:textId="1134B2AE">
      <w:pPr>
        <w:pStyle w:val="Heading2"/>
        <w:numPr>
          <w:ilvl w:val="0"/>
          <w:numId w:val="23"/>
        </w:numPr>
        <w:spacing w:before="240"/>
      </w:pPr>
      <w:bookmarkStart w:name="ProgramResources" w:id="111"/>
      <w:bookmarkStart w:name="_Toc184761503" w:id="112"/>
      <w:bookmarkStart w:name="_Toc187326787" w:id="113"/>
      <w:bookmarkEnd w:id="111"/>
      <w:r>
        <w:t>Program Resources:</w:t>
      </w:r>
      <w:bookmarkEnd w:id="112"/>
      <w:bookmarkEnd w:id="113"/>
    </w:p>
    <w:p w:rsidR="00294F76" w:rsidP="006255FC" w:rsidRDefault="00294F76" w14:paraId="299FF0D7" w14:textId="68AD9BAF">
      <w:pPr>
        <w:pStyle w:val="ListParagraph"/>
        <w:numPr>
          <w:ilvl w:val="0"/>
          <w:numId w:val="88"/>
        </w:numPr>
        <w:rPr>
          <w:szCs w:val="22"/>
        </w:rPr>
      </w:pPr>
      <w:hyperlink w:history="1" r:id="rId34">
        <w:r w:rsidRPr="00D66698">
          <w:rPr>
            <w:rStyle w:val="Hyperlink"/>
            <w:rFonts w:cs="Arial"/>
            <w:szCs w:val="22"/>
          </w:rPr>
          <w:t>CERRI Program Webpage</w:t>
        </w:r>
      </w:hyperlink>
      <w:r>
        <w:rPr>
          <w:szCs w:val="22"/>
        </w:rPr>
        <w:t>:</w:t>
      </w:r>
      <w:r w:rsidRPr="00D66698" w:rsidR="00D66698">
        <w:t xml:space="preserve"> </w:t>
      </w:r>
      <w:r w:rsidRPr="00D66698" w:rsidR="00D66698">
        <w:rPr>
          <w:szCs w:val="22"/>
        </w:rPr>
        <w:t>https://www.energy.ca.gov/programs-and-topics/programs/community-energy-reliability-and-resilience-investment-cerri-program</w:t>
      </w:r>
      <w:r w:rsidR="00D66698">
        <w:rPr>
          <w:szCs w:val="22"/>
        </w:rPr>
        <w:t xml:space="preserve"> </w:t>
      </w:r>
    </w:p>
    <w:p w:rsidRPr="00910FB4" w:rsidR="009F1A65" w:rsidP="006255FC" w:rsidRDefault="009F1A65" w14:paraId="75EB6B03" w14:textId="50C09E10">
      <w:pPr>
        <w:pStyle w:val="ListParagraph"/>
        <w:numPr>
          <w:ilvl w:val="0"/>
          <w:numId w:val="88"/>
        </w:numPr>
        <w:rPr>
          <w:szCs w:val="22"/>
        </w:rPr>
      </w:pPr>
      <w:hyperlink w:history="1" r:id="rId35">
        <w:r w:rsidRPr="00C2189E">
          <w:rPr>
            <w:rStyle w:val="Hyperlink"/>
            <w:rFonts w:cs="Arial"/>
            <w:szCs w:val="22"/>
          </w:rPr>
          <w:t>CERRI Program Docket</w:t>
        </w:r>
      </w:hyperlink>
      <w:r>
        <w:rPr>
          <w:szCs w:val="22"/>
        </w:rPr>
        <w:t>: 22-ERDD-01</w:t>
      </w:r>
      <w:r w:rsidR="00C2189E">
        <w:rPr>
          <w:szCs w:val="22"/>
        </w:rPr>
        <w:t xml:space="preserve">, </w:t>
      </w:r>
      <w:r w:rsidRPr="00C2189E" w:rsidR="00C2189E">
        <w:rPr>
          <w:szCs w:val="22"/>
        </w:rPr>
        <w:t>https://efiling.energy.ca.gov/Lists/DocketLog.aspx?docketnumber=22-ERDD-01</w:t>
      </w:r>
      <w:r w:rsidR="00C2189E">
        <w:rPr>
          <w:szCs w:val="22"/>
        </w:rPr>
        <w:t xml:space="preserve"> </w:t>
      </w:r>
    </w:p>
    <w:p w:rsidR="000644CC" w:rsidRDefault="000644CC" w14:paraId="7670997E" w14:textId="77777777">
      <w:pPr>
        <w:spacing w:after="0"/>
        <w:rPr>
          <w:b/>
          <w:kern w:val="28"/>
          <w:sz w:val="32"/>
        </w:rPr>
      </w:pPr>
      <w:r>
        <w:br w:type="page"/>
      </w:r>
    </w:p>
    <w:p w:rsidR="0061342D" w:rsidP="009F5950" w:rsidRDefault="00743B5B" w14:paraId="2B40CFCA" w14:textId="67AADFB4">
      <w:pPr>
        <w:pStyle w:val="Heading1"/>
        <w:keepNext w:val="0"/>
        <w:keepLines w:val="0"/>
        <w:spacing w:before="360" w:after="120"/>
      </w:pPr>
      <w:bookmarkStart w:name="_Toc184761504" w:id="114"/>
      <w:bookmarkStart w:name="_Toc187326788" w:id="115"/>
      <w:bookmarkStart w:name="ApplicantsAgreement" w:id="116"/>
      <w:bookmarkEnd w:id="91"/>
      <w:bookmarkEnd w:id="92"/>
      <w:bookmarkEnd w:id="93"/>
      <w:bookmarkEnd w:id="94"/>
      <w:r>
        <w:t>V</w:t>
      </w:r>
      <w:r w:rsidRPr="00C31C1D" w:rsidR="001C2D56">
        <w:t>.</w:t>
      </w:r>
      <w:r w:rsidRPr="00C31C1D" w:rsidR="001C2D56">
        <w:tab/>
      </w:r>
      <w:r w:rsidR="003408E9">
        <w:t>Applicant’s Agreement</w:t>
      </w:r>
      <w:bookmarkEnd w:id="114"/>
      <w:bookmarkEnd w:id="115"/>
    </w:p>
    <w:p w:rsidRPr="0040739C" w:rsidR="008236A9" w:rsidP="006255FC" w:rsidRDefault="008236A9" w14:paraId="1E893930" w14:textId="718F2E49">
      <w:pPr>
        <w:pStyle w:val="Heading2"/>
        <w:numPr>
          <w:ilvl w:val="0"/>
          <w:numId w:val="70"/>
        </w:numPr>
        <w:spacing w:before="240"/>
        <w:ind w:left="360"/>
        <w:rPr>
          <w:b w:val="0"/>
          <w:smallCaps w:val="0"/>
        </w:rPr>
      </w:pPr>
      <w:bookmarkStart w:name="_Toc522777845" w:id="117"/>
      <w:bookmarkStart w:name="_Toc26361578" w:id="118"/>
      <w:bookmarkStart w:name="_Toc174431196" w:id="119"/>
      <w:bookmarkStart w:name="_Toc178091532" w:id="120"/>
      <w:bookmarkStart w:name="_Toc184761505" w:id="121"/>
      <w:bookmarkStart w:name="_Toc187326789" w:id="122"/>
      <w:bookmarkStart w:name="_Toc381079914" w:id="123"/>
      <w:bookmarkStart w:name="_Toc382571176" w:id="124"/>
      <w:bookmarkStart w:name="_Toc395180678" w:id="125"/>
      <w:bookmarkStart w:name="_Toc433981305" w:id="126"/>
      <w:bookmarkEnd w:id="95"/>
      <w:bookmarkEnd w:id="116"/>
      <w:r w:rsidRPr="0040739C">
        <w:t>Applicants’ Admonishment</w:t>
      </w:r>
      <w:bookmarkEnd w:id="117"/>
      <w:bookmarkEnd w:id="118"/>
      <w:bookmarkEnd w:id="119"/>
      <w:bookmarkEnd w:id="120"/>
      <w:bookmarkEnd w:id="121"/>
      <w:bookmarkEnd w:id="122"/>
    </w:p>
    <w:p w:rsidRPr="00846E49" w:rsidR="008236A9" w:rsidP="00696EE7" w:rsidRDefault="008236A9" w14:paraId="1163BB09" w14:textId="55DBB513">
      <w:pPr>
        <w:spacing w:before="240"/>
        <w:rPr>
          <w:highlight w:val="yellow"/>
        </w:rPr>
      </w:pPr>
      <w:r w:rsidRPr="0040739C">
        <w:t xml:space="preserve">This solicitation contains application requirements and instructions. Applicants are responsible for </w:t>
      </w:r>
      <w:r w:rsidRPr="0040739C">
        <w:rPr>
          <w:b/>
        </w:rPr>
        <w:t>carefully reading</w:t>
      </w:r>
      <w:r w:rsidRPr="0040739C">
        <w:t xml:space="preserve"> the solicitation, asking appropriate questions in a timely manner, ensuring that all solicitation requirements are met, submitting all required responses in a complete manner by the required date and time, and </w:t>
      </w:r>
      <w:r w:rsidRPr="0040739C">
        <w:rPr>
          <w:b/>
        </w:rPr>
        <w:t>carefully rereading</w:t>
      </w:r>
      <w:r w:rsidRPr="0040739C">
        <w:t xml:space="preserve"> the solicitation before submitting an application. In particular, please carefully read the </w:t>
      </w:r>
      <w:r w:rsidRPr="0040739C">
        <w:rPr>
          <w:b/>
          <w:bCs/>
        </w:rPr>
        <w:t>Screening/Scoring Criteria and</w:t>
      </w:r>
      <w:r w:rsidRPr="0040739C">
        <w:t xml:space="preserve"> </w:t>
      </w:r>
      <w:r w:rsidRPr="0040739C">
        <w:rPr>
          <w:b/>
          <w:bCs/>
        </w:rPr>
        <w:t xml:space="preserve">Grounds for Rejection </w:t>
      </w:r>
      <w:r w:rsidRPr="0040739C">
        <w:t xml:space="preserve">in </w:t>
      </w:r>
      <w:hyperlink w:history="1" w:anchor="_Stage_One:_Application">
        <w:r w:rsidRPr="00514E76" w:rsidR="00514E76">
          <w:rPr>
            <w:rStyle w:val="Hyperlink"/>
            <w:rFonts w:cs="Arial"/>
          </w:rPr>
          <w:t>Section VI</w:t>
        </w:r>
        <w:r w:rsidR="000623C9">
          <w:rPr>
            <w:rStyle w:val="Hyperlink"/>
            <w:rFonts w:cs="Arial"/>
          </w:rPr>
          <w:t>I</w:t>
        </w:r>
        <w:r w:rsidRPr="00514E76" w:rsidR="00514E76">
          <w:rPr>
            <w:rStyle w:val="Hyperlink"/>
            <w:rFonts w:cs="Arial"/>
          </w:rPr>
          <w:t>I</w:t>
        </w:r>
      </w:hyperlink>
      <w:r w:rsidRPr="0040739C">
        <w:t xml:space="preserve"> and the relevant CERRI </w:t>
      </w:r>
      <w:r w:rsidR="006D2646">
        <w:t xml:space="preserve">Program </w:t>
      </w:r>
      <w:r w:rsidRPr="0040739C">
        <w:t xml:space="preserve">Grant terms and conditions </w:t>
      </w:r>
      <w:r w:rsidR="00BF59D1">
        <w:t>linked in the section below</w:t>
      </w:r>
      <w:r>
        <w:t>.</w:t>
      </w:r>
    </w:p>
    <w:p w:rsidR="008236A9" w:rsidP="00696EE7" w:rsidRDefault="008236A9" w14:paraId="37F3C995" w14:textId="26E88FEE">
      <w:pPr>
        <w:spacing w:before="240"/>
      </w:pPr>
      <w:bookmarkStart w:name="_Toc433981277" w:id="127"/>
      <w:bookmarkStart w:name="_Toc395180625" w:id="128"/>
      <w:bookmarkStart w:name="_Toc382571127" w:id="129"/>
      <w:bookmarkStart w:name="_Toc381079868" w:id="130"/>
      <w:r w:rsidRPr="00505E89">
        <w:t>Applicants are solely responsible for the cost of developing applications.</w:t>
      </w:r>
      <w:r>
        <w:t xml:space="preserve"> </w:t>
      </w:r>
      <w:r w:rsidRPr="00505E89">
        <w:t>This cost cannot be charged to the State.</w:t>
      </w:r>
      <w:r>
        <w:t xml:space="preserve"> </w:t>
      </w:r>
      <w:r w:rsidRPr="00505E89">
        <w:t xml:space="preserve">All submitted documents will become publicly available records upon the posting of the </w:t>
      </w:r>
      <w:r w:rsidR="00DB72C2">
        <w:t xml:space="preserve">Notice of Proposed Awards </w:t>
      </w:r>
      <w:r w:rsidR="00874887">
        <w:t>(</w:t>
      </w:r>
      <w:r w:rsidRPr="00505E89">
        <w:t>N</w:t>
      </w:r>
      <w:r>
        <w:t>OPA</w:t>
      </w:r>
      <w:r w:rsidR="00874887">
        <w:t>)</w:t>
      </w:r>
      <w:r w:rsidRPr="00505E89">
        <w:t>.</w:t>
      </w:r>
      <w:bookmarkEnd w:id="127"/>
      <w:bookmarkEnd w:id="128"/>
      <w:bookmarkEnd w:id="129"/>
      <w:bookmarkEnd w:id="130"/>
    </w:p>
    <w:p w:rsidRPr="00820148" w:rsidR="00B13BC2" w:rsidP="006255FC" w:rsidRDefault="001C2D56" w14:paraId="3FC9E9BE" w14:textId="41D54F22">
      <w:pPr>
        <w:pStyle w:val="Heading2"/>
        <w:numPr>
          <w:ilvl w:val="0"/>
          <w:numId w:val="70"/>
        </w:numPr>
        <w:spacing w:before="240"/>
        <w:ind w:left="360"/>
      </w:pPr>
      <w:bookmarkStart w:name="_Toc184761506" w:id="131"/>
      <w:bookmarkStart w:name="_Toc187326790" w:id="132"/>
      <w:r w:rsidRPr="00820148">
        <w:t>Terms and Conditions</w:t>
      </w:r>
      <w:bookmarkEnd w:id="123"/>
      <w:bookmarkEnd w:id="124"/>
      <w:bookmarkEnd w:id="125"/>
      <w:bookmarkEnd w:id="126"/>
      <w:bookmarkEnd w:id="131"/>
      <w:bookmarkEnd w:id="132"/>
    </w:p>
    <w:p w:rsidR="00D7447B" w:rsidP="00696EE7" w:rsidRDefault="00D7447B" w14:paraId="33AE8BCF" w14:textId="77777777">
      <w:pPr>
        <w:spacing w:before="240"/>
      </w:pPr>
      <w:r w:rsidRPr="00D7447B">
        <w:t>Each grant agreement resulting from this solicitation will include terms and conditions that set forth the recipient’s rights and responsibilities. Applicants must agree to all final terms and conditions to receive CERRI funds. Be aware that the terms and conditions included in this solicitation are subject to change based on, in addition to other potential reasons, modifications to federal program requirements or terms and conditions by the DOE, feedback and guidance the CEC receives from the DOE, and any project-specific special terms and conditions the CEC deems appropriate for a particular award.</w:t>
      </w:r>
    </w:p>
    <w:p w:rsidR="00777ADE" w:rsidP="00696EE7" w:rsidRDefault="00452FF5" w14:paraId="4B7221BF" w14:textId="1E8CA2BC">
      <w:pPr>
        <w:spacing w:before="240"/>
      </w:pPr>
      <w:r>
        <w:t>By submitting an application in the ECAMS system</w:t>
      </w:r>
      <w:r w:rsidR="002C206F">
        <w:t xml:space="preserve">, each applicant agrees to </w:t>
      </w:r>
      <w:r w:rsidRPr="6EF0FC19" w:rsidR="002C206F">
        <w:rPr>
          <w:rStyle w:val="Style10pt"/>
        </w:rPr>
        <w:t xml:space="preserve">enter into an agreement with the </w:t>
      </w:r>
      <w:r w:rsidRPr="6EF0FC19" w:rsidR="008F4A0E">
        <w:rPr>
          <w:rStyle w:val="Style10pt"/>
        </w:rPr>
        <w:t>CEC</w:t>
      </w:r>
      <w:r w:rsidRPr="6EF0FC19" w:rsidR="002C206F">
        <w:rPr>
          <w:rStyle w:val="Style10pt"/>
        </w:rPr>
        <w:t xml:space="preserve"> to conduct the proposed project according to the terms and conditions that correspond to its organization, without </w:t>
      </w:r>
      <w:r w:rsidRPr="06060616" w:rsidR="002C206F">
        <w:rPr>
          <w:rStyle w:val="Style10pt"/>
        </w:rPr>
        <w:t>negotiation</w:t>
      </w:r>
      <w:r w:rsidR="002C206F">
        <w:t xml:space="preserve">: </w:t>
      </w:r>
    </w:p>
    <w:p w:rsidRPr="00A72CC2" w:rsidR="00777ADE" w:rsidP="006663C3" w:rsidRDefault="002C206F" w14:paraId="3E158C41" w14:textId="6BCC75D4">
      <w:pPr>
        <w:ind w:left="720"/>
        <w:rPr>
          <w:color w:val="00B050"/>
        </w:rPr>
      </w:pPr>
      <w:r>
        <w:t xml:space="preserve">(1) </w:t>
      </w:r>
      <w:r w:rsidRPr="00335200" w:rsidR="32AD5BAB">
        <w:t>CEC F</w:t>
      </w:r>
      <w:r w:rsidRPr="00335200" w:rsidR="4983BB9E">
        <w:t xml:space="preserve">ederal </w:t>
      </w:r>
      <w:r w:rsidRPr="00335200" w:rsidR="6E6AFB25">
        <w:t>S</w:t>
      </w:r>
      <w:r w:rsidRPr="00335200" w:rsidR="4983BB9E">
        <w:t>ubaward</w:t>
      </w:r>
      <w:r w:rsidRPr="00335200" w:rsidR="7F23B337">
        <w:t xml:space="preserve"> </w:t>
      </w:r>
      <w:r w:rsidRPr="00335200" w:rsidR="3C2E63AC">
        <w:t>T</w:t>
      </w:r>
      <w:r w:rsidRPr="00335200">
        <w:t xml:space="preserve">erms and </w:t>
      </w:r>
      <w:r w:rsidRPr="00335200" w:rsidR="444820B2">
        <w:t>C</w:t>
      </w:r>
      <w:r w:rsidRPr="00335200">
        <w:t>onditions</w:t>
      </w:r>
      <w:r w:rsidRPr="00335200" w:rsidR="006D7374">
        <w:t xml:space="preserve"> </w:t>
      </w:r>
      <w:r w:rsidRPr="00335200" w:rsidR="0A90FFC7">
        <w:t xml:space="preserve">for the </w:t>
      </w:r>
      <w:r w:rsidR="00A77121">
        <w:t>CERRI</w:t>
      </w:r>
      <w:r w:rsidRPr="00335200" w:rsidR="0A90FFC7">
        <w:t xml:space="preserve"> Program </w:t>
      </w:r>
      <w:r w:rsidR="00BF0C25">
        <w:t>(</w:t>
      </w:r>
      <w:hyperlink w:history="1" r:id="rId36">
        <w:r w:rsidRPr="004E5AFF" w:rsidR="00BF0C25">
          <w:rPr>
            <w:rStyle w:val="Hyperlink"/>
            <w:rFonts w:cs="Arial"/>
          </w:rPr>
          <w:t>Exhibit Z</w:t>
        </w:r>
      </w:hyperlink>
      <w:r w:rsidR="00BF0C25">
        <w:t xml:space="preserve">) </w:t>
      </w:r>
      <w:r w:rsidR="004E5AFF">
        <w:t>A</w:t>
      </w:r>
      <w:r w:rsidRPr="00335200" w:rsidR="704836C8">
        <w:t>ccessed</w:t>
      </w:r>
      <w:r w:rsidR="004E5AFF">
        <w:t xml:space="preserve"> at</w:t>
      </w:r>
      <w:r w:rsidRPr="00335200" w:rsidR="704836C8">
        <w:t>:</w:t>
      </w:r>
      <w:r w:rsidRPr="00335200" w:rsidR="1C91FE6B">
        <w:t xml:space="preserve"> </w:t>
      </w:r>
      <w:r w:rsidRPr="004D60EF" w:rsidR="23DF604B">
        <w:rPr>
          <w:rFonts w:cs="Times New Roman"/>
        </w:rPr>
        <w:t>https://www.energy.ca.gov/media/9024</w:t>
      </w:r>
      <w:r w:rsidRPr="001F7CDF" w:rsidR="29202A68">
        <w:t xml:space="preserve">; </w:t>
      </w:r>
    </w:p>
    <w:p w:rsidRPr="00BF73D2" w:rsidR="00ED43AC" w:rsidP="006663C3" w:rsidRDefault="63729300" w14:paraId="54BD45FB" w14:textId="1AC4B4D3">
      <w:pPr>
        <w:ind w:left="720"/>
        <w:rPr>
          <w:color w:val="00B050"/>
        </w:rPr>
      </w:pPr>
      <w:r>
        <w:t xml:space="preserve">(2) </w:t>
      </w:r>
      <w:r w:rsidR="55DAE9B1">
        <w:t>CEC</w:t>
      </w:r>
      <w:r w:rsidR="330F227C">
        <w:t>-</w:t>
      </w:r>
      <w:r w:rsidRPr="00335200" w:rsidR="571CB9C8">
        <w:t>S</w:t>
      </w:r>
      <w:r w:rsidRPr="00335200" w:rsidR="330F227C">
        <w:t>pecific</w:t>
      </w:r>
      <w:r w:rsidRPr="00335200" w:rsidR="4F88FDC9">
        <w:t xml:space="preserve"> </w:t>
      </w:r>
      <w:r w:rsidRPr="00335200" w:rsidR="28B21F78">
        <w:t>S</w:t>
      </w:r>
      <w:r w:rsidRPr="00335200" w:rsidR="4F88FDC9">
        <w:t>ubaward</w:t>
      </w:r>
      <w:r w:rsidRPr="00335200" w:rsidR="55DAE9B1">
        <w:t xml:space="preserve"> </w:t>
      </w:r>
      <w:r w:rsidRPr="00335200" w:rsidR="5810B132">
        <w:t>T</w:t>
      </w:r>
      <w:r w:rsidRPr="00335200" w:rsidR="1B211B0C">
        <w:t xml:space="preserve">erms and </w:t>
      </w:r>
      <w:r w:rsidRPr="00335200" w:rsidR="5BB52134">
        <w:t>C</w:t>
      </w:r>
      <w:r w:rsidRPr="00335200" w:rsidR="1B211B0C">
        <w:t xml:space="preserve">onditions </w:t>
      </w:r>
      <w:r w:rsidRPr="00335200" w:rsidR="15D26C18">
        <w:t xml:space="preserve">for </w:t>
      </w:r>
      <w:r w:rsidRPr="00335200" w:rsidR="7076527D">
        <w:t>the</w:t>
      </w:r>
      <w:r w:rsidRPr="00335200" w:rsidR="27207596">
        <w:t xml:space="preserve"> </w:t>
      </w:r>
      <w:r w:rsidR="00A77121">
        <w:t>CERRI</w:t>
      </w:r>
      <w:r w:rsidRPr="00335200" w:rsidR="27207596">
        <w:t xml:space="preserve"> </w:t>
      </w:r>
      <w:r w:rsidRPr="00335200" w:rsidR="733C962B">
        <w:t>Program</w:t>
      </w:r>
      <w:r w:rsidRPr="00335200" w:rsidR="73A96904">
        <w:t xml:space="preserve"> </w:t>
      </w:r>
      <w:r w:rsidR="00BF0C25">
        <w:t>(</w:t>
      </w:r>
      <w:hyperlink w:history="1" r:id="rId37">
        <w:r w:rsidRPr="004E5AFF" w:rsidR="00BF0C25">
          <w:rPr>
            <w:rStyle w:val="Hyperlink"/>
            <w:rFonts w:cs="Arial"/>
          </w:rPr>
          <w:t>Exhibit C</w:t>
        </w:r>
      </w:hyperlink>
      <w:r w:rsidR="00BF0C25">
        <w:t xml:space="preserve">) </w:t>
      </w:r>
      <w:r w:rsidR="004E5AFF">
        <w:t>A</w:t>
      </w:r>
      <w:r w:rsidRPr="00335200" w:rsidR="4D2C617D">
        <w:t>ccessed</w:t>
      </w:r>
      <w:r w:rsidR="005D3895">
        <w:t xml:space="preserve"> at</w:t>
      </w:r>
      <w:r w:rsidRPr="00335200" w:rsidR="4D2C617D">
        <w:t xml:space="preserve">: </w:t>
      </w:r>
      <w:hyperlink w:history="1" r:id="rId38">
        <w:r w:rsidRPr="004D60EF" w:rsidR="006DB758">
          <w:rPr>
            <w:rFonts w:cs="Times New Roman"/>
          </w:rPr>
          <w:t>https://www.energy.ca.gov/media/9025</w:t>
        </w:r>
      </w:hyperlink>
      <w:r w:rsidR="6B06A3C4">
        <w:t>;</w:t>
      </w:r>
      <w:r w:rsidR="006DB758">
        <w:t xml:space="preserve"> </w:t>
      </w:r>
    </w:p>
    <w:p w:rsidR="001B3A79" w:rsidP="004D7532" w:rsidRDefault="006DB758" w14:paraId="518F41E5" w14:textId="74833F9C">
      <w:pPr>
        <w:spacing w:after="0"/>
        <w:ind w:left="720"/>
        <w:rPr>
          <w:rFonts w:eastAsia="Arial"/>
          <w:szCs w:val="22"/>
        </w:rPr>
      </w:pPr>
      <w:r>
        <w:t xml:space="preserve">(3) </w:t>
      </w:r>
      <w:r w:rsidRPr="5DCAB7CF">
        <w:rPr>
          <w:rFonts w:eastAsia="Arial"/>
          <w:szCs w:val="22"/>
        </w:rPr>
        <w:t xml:space="preserve">Special Terms and Conditions for California Native American Tribes and Tribal Organizations with Sovereign Immunity in addition to the CEC-Specific Subaward Terms and Conditions for the </w:t>
      </w:r>
      <w:r w:rsidR="00A77121">
        <w:rPr>
          <w:rFonts w:eastAsia="Arial"/>
          <w:szCs w:val="22"/>
        </w:rPr>
        <w:t>CER</w:t>
      </w:r>
      <w:r w:rsidRPr="003D7778" w:rsidR="00A77121">
        <w:rPr>
          <w:rFonts w:eastAsia="Arial"/>
          <w:szCs w:val="22"/>
        </w:rPr>
        <w:t>RI</w:t>
      </w:r>
      <w:r w:rsidRPr="003D7778">
        <w:rPr>
          <w:rFonts w:eastAsia="Arial"/>
          <w:szCs w:val="22"/>
        </w:rPr>
        <w:t xml:space="preserve"> </w:t>
      </w:r>
      <w:r w:rsidRPr="5DCAB7CF">
        <w:rPr>
          <w:rFonts w:eastAsia="Arial"/>
          <w:szCs w:val="22"/>
        </w:rPr>
        <w:t>Program (</w:t>
      </w:r>
      <w:hyperlink w:history="1" r:id="rId39">
        <w:r w:rsidRPr="008C70FA" w:rsidR="00C15C07">
          <w:rPr>
            <w:rStyle w:val="Hyperlink"/>
            <w:rFonts w:eastAsia="Arial" w:cs="Arial"/>
            <w:szCs w:val="22"/>
          </w:rPr>
          <w:t>Exhibit X</w:t>
        </w:r>
      </w:hyperlink>
      <w:r w:rsidR="00C15C07">
        <w:rPr>
          <w:rFonts w:eastAsia="Arial"/>
          <w:szCs w:val="22"/>
        </w:rPr>
        <w:t xml:space="preserve">) </w:t>
      </w:r>
    </w:p>
    <w:p w:rsidR="006DB758" w:rsidP="006663C3" w:rsidRDefault="001B3A79" w14:paraId="3F51E7BB" w14:textId="45011FB9">
      <w:pPr>
        <w:ind w:left="720"/>
        <w:rPr>
          <w:rFonts w:eastAsia="Arial"/>
          <w:szCs w:val="22"/>
        </w:rPr>
      </w:pPr>
      <w:r>
        <w:t>A</w:t>
      </w:r>
      <w:r w:rsidRPr="5DCAB7CF" w:rsidR="006DB758">
        <w:rPr>
          <w:rFonts w:eastAsia="Arial"/>
          <w:szCs w:val="22"/>
        </w:rPr>
        <w:t xml:space="preserve">ccessed </w:t>
      </w:r>
      <w:r w:rsidRPr="004D7532">
        <w:rPr>
          <w:rFonts w:eastAsia="Arial"/>
        </w:rPr>
        <w:t>at</w:t>
      </w:r>
      <w:r w:rsidRPr="5DCAB7CF" w:rsidR="006DB758">
        <w:rPr>
          <w:rFonts w:eastAsia="Arial"/>
          <w:szCs w:val="22"/>
        </w:rPr>
        <w:t xml:space="preserve">: </w:t>
      </w:r>
      <w:r w:rsidRPr="004D7532" w:rsidR="008C70FA">
        <w:rPr>
          <w:rFonts w:eastAsia="Arial"/>
        </w:rPr>
        <w:t>https://www.energy.ca.gov/media/9503</w:t>
      </w:r>
      <w:r w:rsidR="00F20F8F">
        <w:rPr>
          <w:rFonts w:eastAsia="Arial"/>
          <w:szCs w:val="22"/>
        </w:rPr>
        <w:t>; and</w:t>
      </w:r>
    </w:p>
    <w:p w:rsidR="00482F84" w:rsidP="006663C3" w:rsidRDefault="000224D9" w14:paraId="7C797A86" w14:textId="5D4B42C3">
      <w:pPr>
        <w:ind w:left="720"/>
        <w:rPr>
          <w:rFonts w:eastAsia="Arial"/>
          <w:szCs w:val="22"/>
        </w:rPr>
      </w:pPr>
      <w:r>
        <w:t xml:space="preserve">(4) </w:t>
      </w:r>
      <w:r w:rsidR="00DD2277">
        <w:t xml:space="preserve">Special Terms and Conditions </w:t>
      </w:r>
      <w:r w:rsidR="00DC5BCC">
        <w:t xml:space="preserve">for Insolvency, </w:t>
      </w:r>
      <w:r>
        <w:t>Bankruptcy</w:t>
      </w:r>
      <w:r w:rsidR="00DC5BCC">
        <w:t>, or Receivership</w:t>
      </w:r>
      <w:r w:rsidR="00013CFF">
        <w:t xml:space="preserve"> (</w:t>
      </w:r>
      <w:hyperlink w:history="1" r:id="rId40">
        <w:r w:rsidRPr="007E33B2" w:rsidR="00013CFF">
          <w:rPr>
            <w:rStyle w:val="Hyperlink"/>
            <w:rFonts w:cs="Arial"/>
          </w:rPr>
          <w:t>Exhibit D</w:t>
        </w:r>
      </w:hyperlink>
      <w:r w:rsidR="00013CFF">
        <w:t xml:space="preserve">) </w:t>
      </w:r>
      <w:r w:rsidR="00422B3B">
        <w:t>A</w:t>
      </w:r>
      <w:r w:rsidR="00013CFF">
        <w:t xml:space="preserve">ccessed </w:t>
      </w:r>
      <w:r w:rsidR="00151DD5">
        <w:t>at</w:t>
      </w:r>
      <w:r w:rsidR="00013CFF">
        <w:t>:</w:t>
      </w:r>
      <w:r w:rsidRPr="00F20F8F" w:rsidR="00F20F8F">
        <w:t xml:space="preserve"> https://www.energy.ca.gov/media/10963</w:t>
      </w:r>
    </w:p>
    <w:p w:rsidR="00A55778" w:rsidP="00696EE7" w:rsidRDefault="00530D61" w14:paraId="1C53E882" w14:textId="37434495">
      <w:pPr>
        <w:spacing w:before="240" w:line="259" w:lineRule="auto"/>
      </w:pPr>
      <w:r>
        <w:t xml:space="preserve">Failure to agree to the terms and conditions by taking actions such as failing to provide the required authorizations and certifications or indicating that acceptance is based on modification of the terms may result in </w:t>
      </w:r>
      <w:r w:rsidRPr="5274B824">
        <w:rPr>
          <w:b/>
          <w:bCs/>
        </w:rPr>
        <w:t>rejection</w:t>
      </w:r>
      <w:r>
        <w:t xml:space="preserve"> of the </w:t>
      </w:r>
      <w:r w:rsidR="002C206F">
        <w:t xml:space="preserve">application. Applicants </w:t>
      </w:r>
      <w:r w:rsidRPr="5274B824" w:rsidR="002C206F">
        <w:rPr>
          <w:b/>
          <w:bCs/>
        </w:rPr>
        <w:t>must</w:t>
      </w:r>
      <w:r w:rsidR="002C206F">
        <w:t xml:space="preserve"> </w:t>
      </w:r>
      <w:r w:rsidRPr="5274B824" w:rsidR="002C206F">
        <w:rPr>
          <w:b/>
          <w:bCs/>
        </w:rPr>
        <w:t>read</w:t>
      </w:r>
      <w:r w:rsidRPr="3EE42326" w:rsidR="002C206F">
        <w:rPr>
          <w:b/>
          <w:bCs/>
        </w:rPr>
        <w:t xml:space="preserve"> </w:t>
      </w:r>
      <w:r w:rsidRPr="3EE42326" w:rsidR="5935927B">
        <w:rPr>
          <w:b/>
          <w:bCs/>
        </w:rPr>
        <w:t>ALL</w:t>
      </w:r>
      <w:r w:rsidRPr="5274B824" w:rsidR="002C206F">
        <w:rPr>
          <w:b/>
          <w:bCs/>
        </w:rPr>
        <w:t xml:space="preserve"> </w:t>
      </w:r>
      <w:r w:rsidR="002C206F">
        <w:t>the terms and conditions carefully.</w:t>
      </w:r>
      <w:r w:rsidRPr="5274B824" w:rsidR="002C206F">
        <w:rPr>
          <w:b/>
          <w:bCs/>
        </w:rPr>
        <w:t xml:space="preserve"> </w:t>
      </w:r>
      <w:r w:rsidR="3B778204">
        <w:t xml:space="preserve">The CEC shall not modify the CEC Federal Subaward Terms and Conditions prior to executing grant agreements. </w:t>
      </w:r>
      <w:r w:rsidR="002C206F">
        <w:t xml:space="preserve">The </w:t>
      </w:r>
      <w:r w:rsidR="008F4A0E">
        <w:t>CEC</w:t>
      </w:r>
      <w:r w:rsidR="002C206F">
        <w:t xml:space="preserve"> </w:t>
      </w:r>
      <w:r w:rsidRPr="003D7778" w:rsidR="002C206F">
        <w:t xml:space="preserve">reserves the right to modify the </w:t>
      </w:r>
      <w:r w:rsidRPr="003D7778" w:rsidR="006A676D">
        <w:t>CEC-Specific Subaward T</w:t>
      </w:r>
      <w:r w:rsidRPr="003D7778" w:rsidR="002C206F">
        <w:t xml:space="preserve">erms and </w:t>
      </w:r>
      <w:r w:rsidRPr="003D7778" w:rsidR="006A676D">
        <w:t xml:space="preserve">Conditions </w:t>
      </w:r>
      <w:r w:rsidRPr="003D7778" w:rsidR="00DA7BCE">
        <w:t xml:space="preserve">and Special Terms and Conditions for California </w:t>
      </w:r>
      <w:r w:rsidRPr="003D7778" w:rsidR="00DA7BCE">
        <w:t xml:space="preserve">Native American Tribes and Tribal Organizations with Sovereign Immunity </w:t>
      </w:r>
      <w:r w:rsidRPr="003D7778" w:rsidR="002C206F">
        <w:t xml:space="preserve">prior to </w:t>
      </w:r>
      <w:r w:rsidR="002C206F">
        <w:t>executing grant agreements.</w:t>
      </w:r>
    </w:p>
    <w:p w:rsidR="00A55778" w:rsidP="00696EE7" w:rsidRDefault="00A55778" w14:paraId="0557033F" w14:textId="4AB7A9A9">
      <w:pPr>
        <w:spacing w:before="240"/>
      </w:pPr>
      <w:r>
        <w:t xml:space="preserve">If a </w:t>
      </w:r>
      <w:r w:rsidR="29B8DF99">
        <w:t>California Native American Tribe (T</w:t>
      </w:r>
      <w:r w:rsidR="00983D3E">
        <w:t>ribe</w:t>
      </w:r>
      <w:r w:rsidR="112EBCC3">
        <w:t>)</w:t>
      </w:r>
      <w:r w:rsidR="00983D3E">
        <w:t xml:space="preserve"> </w:t>
      </w:r>
      <w:r>
        <w:t>or California Tribal Organization with sovereign immunity is listed as a proposed awardee in the N</w:t>
      </w:r>
      <w:r w:rsidR="004D1B64">
        <w:t>OPA</w:t>
      </w:r>
      <w:r>
        <w:t>, CEC staff must receive the following before bringing the proposed award to a CEC Business Meeting:</w:t>
      </w:r>
    </w:p>
    <w:p w:rsidR="001353DC" w:rsidP="006255FC" w:rsidRDefault="00A55778" w14:paraId="3E404371" w14:textId="17D62A39">
      <w:pPr>
        <w:pStyle w:val="ListParagraph"/>
        <w:numPr>
          <w:ilvl w:val="0"/>
          <w:numId w:val="79"/>
        </w:numPr>
      </w:pPr>
      <w:r>
        <w:t>A</w:t>
      </w:r>
      <w:r w:rsidRPr="0032616E">
        <w:t xml:space="preserve"> </w:t>
      </w:r>
      <w:r>
        <w:t xml:space="preserve">resolution or other authorizing document by the governing body of the </w:t>
      </w:r>
      <w:r w:rsidR="006134C1">
        <w:t xml:space="preserve">tribe </w:t>
      </w:r>
      <w:r>
        <w:t xml:space="preserve">or California Tribal Organization authorizing the </w:t>
      </w:r>
      <w:r w:rsidR="006134C1">
        <w:t xml:space="preserve">tribe </w:t>
      </w:r>
      <w:r>
        <w:t>or California Tribal Organization to enter into the proposed agreement, including accepting the Special Terms and Conditions for California Native American Tribes and Tribal Organizations with Sovereign Immunity.</w:t>
      </w:r>
      <w:r w:rsidR="001353DC">
        <w:t xml:space="preserve"> </w:t>
      </w:r>
    </w:p>
    <w:p w:rsidR="00B62336" w:rsidP="006255FC" w:rsidRDefault="00376195" w14:paraId="2DC128FD" w14:textId="77777777">
      <w:pPr>
        <w:pStyle w:val="ListParagraph"/>
        <w:numPr>
          <w:ilvl w:val="0"/>
          <w:numId w:val="79"/>
        </w:numPr>
      </w:pPr>
      <w:r w:rsidRPr="00DD17F7">
        <w:t>A limited waiver of sovereign immunity in the form and manner required by tribal law; and</w:t>
      </w:r>
    </w:p>
    <w:p w:rsidR="00A55778" w:rsidP="006255FC" w:rsidRDefault="00A55778" w14:paraId="29902BEA" w14:textId="3659CAAD">
      <w:pPr>
        <w:pStyle w:val="ListParagraph"/>
        <w:numPr>
          <w:ilvl w:val="0"/>
          <w:numId w:val="79"/>
        </w:numPr>
      </w:pPr>
      <w:r>
        <w:t>A resolution or other authorizing document delegating authority to execute the agreement to an appropriate individual.</w:t>
      </w:r>
    </w:p>
    <w:p w:rsidR="00A55778" w:rsidP="00696EE7" w:rsidRDefault="00A55778" w14:paraId="3EFD1E9C" w14:textId="780366A2">
      <w:pPr>
        <w:spacing w:before="240"/>
      </w:pPr>
      <w:r>
        <w:t>The above requirements may be provided in one or more documents. The document(s) will be included as an exhibit to the resulting grant agreement.</w:t>
      </w:r>
    </w:p>
    <w:p w:rsidR="00A55778" w:rsidP="00696EE7" w:rsidRDefault="00A55778" w14:paraId="0B49EFFA" w14:textId="0E1E7F5D">
      <w:pPr>
        <w:spacing w:before="240"/>
      </w:pPr>
      <w:r>
        <w:t xml:space="preserve">Any delay in the </w:t>
      </w:r>
      <w:r w:rsidR="00983D3E">
        <w:t xml:space="preserve">tribe </w:t>
      </w:r>
      <w:r>
        <w:t xml:space="preserve">or </w:t>
      </w:r>
      <w:r w:rsidR="0074FDF7">
        <w:t>t</w:t>
      </w:r>
      <w:r>
        <w:t xml:space="preserve">ribal </w:t>
      </w:r>
      <w:r w:rsidR="29EA23B6">
        <w:t>o</w:t>
      </w:r>
      <w:r>
        <w:t>rganization’s ability to provide such documentation may result in delayed award of the grant agreement.</w:t>
      </w:r>
    </w:p>
    <w:p w:rsidR="00B717C0" w:rsidP="00D02886" w:rsidRDefault="00A55778" w14:paraId="34E19059" w14:textId="07C24CE4">
      <w:pPr>
        <w:pStyle w:val="Heading3"/>
        <w:numPr>
          <w:ilvl w:val="3"/>
          <w:numId w:val="37"/>
        </w:numPr>
        <w:spacing w:before="240" w:after="120"/>
        <w:ind w:left="360"/>
      </w:pPr>
      <w:bookmarkStart w:name="_Toc184761507" w:id="133"/>
      <w:bookmarkStart w:name="_Toc187326791" w:id="134"/>
      <w:r>
        <w:t xml:space="preserve">Reservation of </w:t>
      </w:r>
      <w:r w:rsidR="00B717C0">
        <w:t>R</w:t>
      </w:r>
      <w:r>
        <w:t xml:space="preserve">ight to </w:t>
      </w:r>
      <w:r w:rsidR="00B717C0">
        <w:t>C</w:t>
      </w:r>
      <w:r>
        <w:t xml:space="preserve">ancel </w:t>
      </w:r>
      <w:r w:rsidR="00B717C0">
        <w:t>P</w:t>
      </w:r>
      <w:r>
        <w:t xml:space="preserve">roposed </w:t>
      </w:r>
      <w:r w:rsidR="00B717C0">
        <w:t>A</w:t>
      </w:r>
      <w:r>
        <w:t>ward</w:t>
      </w:r>
      <w:bookmarkEnd w:id="133"/>
      <w:bookmarkEnd w:id="134"/>
    </w:p>
    <w:p w:rsidRPr="00C24522" w:rsidR="002C206F" w:rsidP="00696EE7" w:rsidRDefault="3576F020" w14:paraId="401901AE" w14:textId="2085A80C">
      <w:pPr>
        <w:spacing w:before="240"/>
      </w:pPr>
      <w:r>
        <w:t xml:space="preserve">Funds available under this solicitation have </w:t>
      </w:r>
      <w:r w:rsidR="0E19D518">
        <w:t xml:space="preserve">liquidation </w:t>
      </w:r>
      <w:r>
        <w:t xml:space="preserve">deadlines </w:t>
      </w:r>
      <w:r w:rsidR="014B10E2">
        <w:t>that</w:t>
      </w:r>
      <w:r>
        <w:t xml:space="preserve"> the CEC must meet to avoid expiration of the funds. In addition to any other rights reserved to it under this solicitation or that it otherwise has, the CEC reserves the right to cancel a proposed award if it determines, in its sole and absolute discretion, that the documentation described above would likely not be provided </w:t>
      </w:r>
      <w:r w:rsidR="681A785D">
        <w:t>in time for</w:t>
      </w:r>
      <w:r>
        <w:t xml:space="preserve"> the CEC to meet its </w:t>
      </w:r>
      <w:r w:rsidR="0E19D518">
        <w:t xml:space="preserve">liquidation </w:t>
      </w:r>
      <w:r>
        <w:t>deadline. In this instance, the CEC may cancel the proposed award and award funds to the next highest scoring applicant.</w:t>
      </w:r>
    </w:p>
    <w:p w:rsidRPr="00C07F85" w:rsidR="001C2D56" w:rsidP="00D02886" w:rsidRDefault="001C2D56" w14:paraId="1A623A05" w14:textId="185CCC57">
      <w:pPr>
        <w:pStyle w:val="Heading3"/>
        <w:numPr>
          <w:ilvl w:val="3"/>
          <w:numId w:val="37"/>
        </w:numPr>
        <w:spacing w:before="240" w:after="120"/>
        <w:ind w:left="360"/>
      </w:pPr>
      <w:bookmarkStart w:name="_Toc184761508" w:id="135"/>
      <w:bookmarkStart w:name="_Toc187326792" w:id="136"/>
      <w:r w:rsidRPr="00C07F85">
        <w:t>California Secretary of State Registration</w:t>
      </w:r>
      <w:bookmarkEnd w:id="135"/>
      <w:bookmarkEnd w:id="136"/>
    </w:p>
    <w:p w:rsidRPr="00B21A9A" w:rsidR="00EE3573" w:rsidP="00696EE7" w:rsidRDefault="00896485" w14:paraId="45588212" w14:textId="22AF4927">
      <w:pPr>
        <w:spacing w:before="240"/>
      </w:pPr>
      <w:r>
        <w:t>All corporations, limited liability companies (LLCs), limited partnerships (LPs</w:t>
      </w:r>
      <w:r w:rsidR="71473AA5">
        <w:t>)</w:t>
      </w:r>
      <w:r w:rsidR="2840D538">
        <w:t>,</w:t>
      </w:r>
      <w:r>
        <w:t xml:space="preserve"> and limited liability partnerships (LLPs) that conduct intrastate business in California are required to be registered and in good standing with the California Secretary of State prior to its project being recommended for approval at an </w:t>
      </w:r>
      <w:r w:rsidR="008F4A0E">
        <w:t>CEC</w:t>
      </w:r>
      <w:r>
        <w:t xml:space="preserve"> Business Meeting.</w:t>
      </w:r>
      <w:r w:rsidR="00412AD5">
        <w:t xml:space="preserve"> </w:t>
      </w:r>
      <w:r>
        <w:t>If not currently registered with the California Secretary of State, applicants are encouraged to contact the Secretary of State’s Office as soon as possible to avoid potential delays in beginning the proposed project(s) (should the application be successful).</w:t>
      </w:r>
      <w:r w:rsidR="00412AD5">
        <w:t xml:space="preserve"> </w:t>
      </w:r>
      <w:r>
        <w:t xml:space="preserve">For more information, contact the Secretary of State’s Office via its website at </w:t>
      </w:r>
      <w:r w:rsidRPr="722BEE41">
        <w:rPr>
          <w:rFonts w:cs="Times New Roman"/>
        </w:rPr>
        <w:t>www.sos.ca.gov</w:t>
      </w:r>
      <w:r>
        <w:t>.</w:t>
      </w:r>
      <w:r w:rsidR="00412AD5">
        <w:t xml:space="preserve"> </w:t>
      </w:r>
      <w:r>
        <w:t xml:space="preserve">Sole proprietors using a fictitious business name must be registered with the appropriate county and provide evidence of registration to the </w:t>
      </w:r>
      <w:r w:rsidR="008F4A0E">
        <w:t>CEC</w:t>
      </w:r>
      <w:r>
        <w:t xml:space="preserve"> prior to their project being recommended for approval at an </w:t>
      </w:r>
      <w:r w:rsidR="008F4A0E">
        <w:t>CEC</w:t>
      </w:r>
      <w:r>
        <w:t xml:space="preserve"> Business Meeting.</w:t>
      </w:r>
    </w:p>
    <w:p w:rsidRPr="00F262EA" w:rsidR="009F702B" w:rsidP="00D02886" w:rsidRDefault="00772E3B" w14:paraId="6F82C57A" w14:textId="6F62D4D4">
      <w:pPr>
        <w:pStyle w:val="Heading3"/>
        <w:numPr>
          <w:ilvl w:val="3"/>
          <w:numId w:val="37"/>
        </w:numPr>
        <w:spacing w:before="240" w:after="120"/>
        <w:ind w:left="360"/>
      </w:pPr>
      <w:bookmarkStart w:name="_Toc184761509" w:id="137"/>
      <w:bookmarkStart w:name="_Toc187326793" w:id="138"/>
      <w:r w:rsidRPr="00F262EA">
        <w:t>Cost-Recovery Restrictions</w:t>
      </w:r>
      <w:bookmarkEnd w:id="137"/>
      <w:bookmarkEnd w:id="138"/>
      <w:r w:rsidRPr="00F262EA">
        <w:t xml:space="preserve"> </w:t>
      </w:r>
    </w:p>
    <w:p w:rsidRPr="00335200" w:rsidR="00DA10A5" w:rsidP="00696EE7" w:rsidRDefault="0065267D" w14:paraId="1C034ACA" w14:textId="4E8CDD7F">
      <w:pPr>
        <w:spacing w:before="240"/>
      </w:pPr>
      <w:r w:rsidRPr="00335200">
        <w:t xml:space="preserve">Awardees and their subcontractors </w:t>
      </w:r>
      <w:r w:rsidRPr="00335200" w:rsidR="00772E3B">
        <w:t xml:space="preserve">may not seek cost recovery for the portion of the cost of any system, technology, or equipment that is funded through a grant awarded </w:t>
      </w:r>
      <w:r w:rsidRPr="00AA7B0C" w:rsidR="00772E3B">
        <w:t xml:space="preserve">under the </w:t>
      </w:r>
      <w:r w:rsidRPr="00AA7B0C" w:rsidR="00770ADD">
        <w:rPr>
          <w:szCs w:val="22"/>
        </w:rPr>
        <w:t>CERRI</w:t>
      </w:r>
      <w:r w:rsidRPr="00AA7B0C">
        <w:t xml:space="preserve"> </w:t>
      </w:r>
      <w:r w:rsidRPr="00335200" w:rsidR="0088650E">
        <w:t>P</w:t>
      </w:r>
      <w:r w:rsidRPr="00335200" w:rsidR="00772E3B">
        <w:t>rogram.</w:t>
      </w:r>
      <w:r w:rsidRPr="00335200" w:rsidR="00992785">
        <w:t xml:space="preserve"> Awardees may however seek cost recovery for any portion of the project that they fund </w:t>
      </w:r>
      <w:r w:rsidRPr="00335200" w:rsidR="00AD2118">
        <w:t xml:space="preserve">such as </w:t>
      </w:r>
      <w:r w:rsidRPr="00335200" w:rsidR="00992785">
        <w:t>match funding and unallowable costs</w:t>
      </w:r>
      <w:r w:rsidRPr="00335200" w:rsidR="00AD2118">
        <w:t xml:space="preserve"> (e.g.</w:t>
      </w:r>
      <w:r w:rsidRPr="00335200" w:rsidR="00412665">
        <w:t>,</w:t>
      </w:r>
      <w:r w:rsidRPr="00335200" w:rsidR="00AD2118">
        <w:t xml:space="preserve"> new generation).</w:t>
      </w:r>
      <w:r w:rsidRPr="00335200" w:rsidR="00DA10A5">
        <w:t xml:space="preserve"> </w:t>
      </w:r>
      <w:r w:rsidRPr="00335200" w:rsidR="00585B76">
        <w:t xml:space="preserve">Cost recovery is defined as </w:t>
      </w:r>
      <w:r w:rsidRPr="00335200" w:rsidR="00E72606">
        <w:t>r</w:t>
      </w:r>
      <w:r w:rsidRPr="00335200" w:rsidR="00DA10A5">
        <w:rPr>
          <w:rFonts w:eastAsia="Arial"/>
        </w:rPr>
        <w:t>ecovering the expenditures of an infrastructure project or a portion(s) of a project, typically through the deployment of utility rate increases.</w:t>
      </w:r>
    </w:p>
    <w:p w:rsidRPr="00915D34" w:rsidR="00E401E2" w:rsidP="00D02886" w:rsidRDefault="00E401E2" w14:paraId="3C451ABE" w14:textId="21C3D3F0">
      <w:pPr>
        <w:pStyle w:val="Heading3"/>
        <w:numPr>
          <w:ilvl w:val="3"/>
          <w:numId w:val="37"/>
        </w:numPr>
        <w:adjustRightInd w:val="0"/>
        <w:spacing w:before="240" w:after="120"/>
        <w:ind w:left="360"/>
      </w:pPr>
      <w:bookmarkStart w:name="_Toc184761510" w:id="139"/>
      <w:bookmarkStart w:name="_Toc187326794" w:id="140"/>
      <w:r w:rsidRPr="00915D34">
        <w:t>Application Limitation</w:t>
      </w:r>
      <w:bookmarkEnd w:id="139"/>
      <w:bookmarkEnd w:id="140"/>
    </w:p>
    <w:p w:rsidR="00F45389" w:rsidP="00696EE7" w:rsidRDefault="00507E2B" w14:paraId="2975867C" w14:textId="26535E56">
      <w:pPr>
        <w:spacing w:before="240"/>
        <w:rPr>
          <w:szCs w:val="22"/>
        </w:rPr>
      </w:pPr>
      <w:r w:rsidRPr="00915D34">
        <w:rPr>
          <w:szCs w:val="22"/>
        </w:rPr>
        <w:t>An</w:t>
      </w:r>
      <w:r w:rsidRPr="00915D34" w:rsidR="00E401E2">
        <w:rPr>
          <w:szCs w:val="22"/>
        </w:rPr>
        <w:t xml:space="preserve"> eligible entity is not allowed to submit the same application for </w:t>
      </w:r>
      <w:r w:rsidRPr="00915D34" w:rsidR="4A8912D4">
        <w:rPr>
          <w:szCs w:val="22"/>
        </w:rPr>
        <w:t>grant</w:t>
      </w:r>
      <w:r w:rsidRPr="00915D34" w:rsidR="232A08A8">
        <w:rPr>
          <w:szCs w:val="22"/>
        </w:rPr>
        <w:t>s</w:t>
      </w:r>
      <w:r w:rsidRPr="00915D34" w:rsidR="00E401E2">
        <w:rPr>
          <w:szCs w:val="22"/>
        </w:rPr>
        <w:t xml:space="preserve"> under IIJA Section 40101(c) and Section 40101(d) in the same application cycle.</w:t>
      </w:r>
      <w:r w:rsidRPr="00915D34" w:rsidR="000A5764">
        <w:rPr>
          <w:szCs w:val="22"/>
        </w:rPr>
        <w:t xml:space="preserve"> </w:t>
      </w:r>
      <w:r w:rsidRPr="00915D34" w:rsidR="00E73CB2">
        <w:rPr>
          <w:szCs w:val="22"/>
        </w:rPr>
        <w:t>An</w:t>
      </w:r>
      <w:r w:rsidRPr="00915D34" w:rsidR="000A5764">
        <w:rPr>
          <w:szCs w:val="22"/>
        </w:rPr>
        <w:t xml:space="preserve"> </w:t>
      </w:r>
      <w:r w:rsidRPr="00915D34" w:rsidR="00E73CB2">
        <w:rPr>
          <w:szCs w:val="22"/>
        </w:rPr>
        <w:t>“</w:t>
      </w:r>
      <w:r w:rsidRPr="00915D34" w:rsidR="00A47031">
        <w:rPr>
          <w:szCs w:val="22"/>
        </w:rPr>
        <w:t>a</w:t>
      </w:r>
      <w:r w:rsidRPr="00915D34" w:rsidR="00E73CB2">
        <w:rPr>
          <w:szCs w:val="22"/>
        </w:rPr>
        <w:t xml:space="preserve">pplication cycle” in this case refers to (a) </w:t>
      </w:r>
      <w:r w:rsidRPr="00915D34" w:rsidR="002A23F7">
        <w:rPr>
          <w:szCs w:val="22"/>
        </w:rPr>
        <w:t xml:space="preserve">a CERRI </w:t>
      </w:r>
      <w:r w:rsidRPr="00915D34" w:rsidR="00E73CB2">
        <w:rPr>
          <w:szCs w:val="22"/>
        </w:rPr>
        <w:t>solicitation under 40101</w:t>
      </w:r>
      <w:r w:rsidRPr="00915D34" w:rsidR="00004843">
        <w:rPr>
          <w:szCs w:val="22"/>
        </w:rPr>
        <w:t>(d)</w:t>
      </w:r>
      <w:r w:rsidRPr="00915D34" w:rsidR="00E73CB2">
        <w:rPr>
          <w:szCs w:val="22"/>
        </w:rPr>
        <w:t>, for any year of the program; and (b) an open G</w:t>
      </w:r>
      <w:r w:rsidRPr="00915D34" w:rsidR="007A5EF8">
        <w:rPr>
          <w:szCs w:val="22"/>
        </w:rPr>
        <w:t>rid Resilience</w:t>
      </w:r>
      <w:r w:rsidRPr="00915D34" w:rsidR="00BF2F03">
        <w:rPr>
          <w:szCs w:val="22"/>
        </w:rPr>
        <w:t xml:space="preserve"> and</w:t>
      </w:r>
      <w:r w:rsidRPr="00915D34" w:rsidR="007A5EF8">
        <w:rPr>
          <w:szCs w:val="22"/>
        </w:rPr>
        <w:t xml:space="preserve"> </w:t>
      </w:r>
      <w:r w:rsidRPr="00915D34" w:rsidR="00E73CB2">
        <w:rPr>
          <w:szCs w:val="22"/>
        </w:rPr>
        <w:t>I</w:t>
      </w:r>
      <w:r w:rsidRPr="00915D34" w:rsidR="0016778C">
        <w:rPr>
          <w:szCs w:val="22"/>
        </w:rPr>
        <w:t xml:space="preserve">nnovation </w:t>
      </w:r>
      <w:r w:rsidRPr="00915D34" w:rsidR="00E73CB2">
        <w:rPr>
          <w:szCs w:val="22"/>
        </w:rPr>
        <w:t>P</w:t>
      </w:r>
      <w:r w:rsidRPr="00915D34" w:rsidR="00BF2F03">
        <w:rPr>
          <w:szCs w:val="22"/>
        </w:rPr>
        <w:t>artnership Program</w:t>
      </w:r>
      <w:r w:rsidRPr="00915D34" w:rsidR="00E73CB2">
        <w:rPr>
          <w:szCs w:val="22"/>
        </w:rPr>
        <w:t xml:space="preserve"> </w:t>
      </w:r>
      <w:r w:rsidRPr="00915D34" w:rsidR="002E6FFD">
        <w:rPr>
          <w:szCs w:val="22"/>
        </w:rPr>
        <w:t>funding opportunity announcement</w:t>
      </w:r>
      <w:r w:rsidRPr="00915D34" w:rsidR="00E73CB2">
        <w:rPr>
          <w:szCs w:val="22"/>
        </w:rPr>
        <w:t>, for any year of the program</w:t>
      </w:r>
      <w:r w:rsidRPr="00915D34" w:rsidR="00E21CE0">
        <w:rPr>
          <w:szCs w:val="22"/>
        </w:rPr>
        <w:t xml:space="preserve">. </w:t>
      </w:r>
      <w:r w:rsidRPr="00915D34" w:rsidR="00CC173D">
        <w:rPr>
          <w:szCs w:val="22"/>
        </w:rPr>
        <w:t>In other words</w:t>
      </w:r>
      <w:r w:rsidRPr="00915D34" w:rsidR="00AA60D6">
        <w:rPr>
          <w:szCs w:val="22"/>
        </w:rPr>
        <w:t xml:space="preserve">, </w:t>
      </w:r>
      <w:r w:rsidRPr="00915D34" w:rsidR="00B86F30">
        <w:rPr>
          <w:szCs w:val="22"/>
        </w:rPr>
        <w:t>t</w:t>
      </w:r>
      <w:r w:rsidRPr="00915D34" w:rsidR="00E73CB2">
        <w:rPr>
          <w:szCs w:val="22"/>
        </w:rPr>
        <w:t>he same application cannot be under active consideration for both programs at the same tim</w:t>
      </w:r>
      <w:r w:rsidR="006854BE">
        <w:rPr>
          <w:szCs w:val="22"/>
        </w:rPr>
        <w:t>e.</w:t>
      </w:r>
    </w:p>
    <w:p w:rsidRPr="004B5492" w:rsidR="00EA1624" w:rsidP="00D02886" w:rsidRDefault="00EA1624" w14:paraId="2F458199" w14:textId="7ADA2B07">
      <w:pPr>
        <w:pStyle w:val="Heading3"/>
        <w:numPr>
          <w:ilvl w:val="3"/>
          <w:numId w:val="37"/>
        </w:numPr>
        <w:adjustRightInd w:val="0"/>
        <w:spacing w:before="240" w:after="120"/>
        <w:ind w:left="360"/>
        <w:jc w:val="left"/>
      </w:pPr>
      <w:bookmarkStart w:name="_Toc184761511" w:id="141"/>
      <w:bookmarkStart w:name="_Toc187326795" w:id="142"/>
      <w:r w:rsidRPr="004B5492">
        <w:t>NEPA/CEQA Review and Award Cancellation Rights</w:t>
      </w:r>
      <w:bookmarkEnd w:id="141"/>
      <w:bookmarkEnd w:id="142"/>
    </w:p>
    <w:p w:rsidRPr="00320EE1" w:rsidR="006854BE" w:rsidP="00696EE7" w:rsidRDefault="006854BE" w14:paraId="68C56A3D" w14:textId="09975E03">
      <w:pPr>
        <w:spacing w:before="240"/>
      </w:pPr>
      <w:r>
        <w:t xml:space="preserve">In addition to any other right reserved to it under this solicitation or that it otherwise has, if the CEC determines, in its sole and absolute discretion, that the NEPA and CEQA reviews associated with a proposed project would not likely be completed </w:t>
      </w:r>
      <w:r w:rsidR="00DD65E3">
        <w:t>in a timely manner</w:t>
      </w:r>
      <w:r>
        <w:t xml:space="preserve">, the CEC may cancel a proposed award and award funds to the next highest scoring applicant, regardless of the originally proposed applicant’s diligence in submitting information and materials for NEPA and CEQA reviews. </w:t>
      </w:r>
      <w:r w:rsidRPr="00BA3BBD">
        <w:t xml:space="preserve">Examples of situations that may arise related to </w:t>
      </w:r>
      <w:r>
        <w:t xml:space="preserve">NEPA and </w:t>
      </w:r>
      <w:r w:rsidRPr="00BA3BBD">
        <w:t xml:space="preserve">CEQA </w:t>
      </w:r>
      <w:r>
        <w:t>reviews</w:t>
      </w:r>
      <w:r w:rsidRPr="00BA3BBD">
        <w:t xml:space="preserve"> include but are not limited to</w:t>
      </w:r>
      <w:r>
        <w:t>:</w:t>
      </w:r>
    </w:p>
    <w:p w:rsidR="0080359E" w:rsidP="006255FC" w:rsidRDefault="006854BE" w14:paraId="7FC280FC" w14:textId="77777777">
      <w:pPr>
        <w:pStyle w:val="ListParagraph"/>
        <w:numPr>
          <w:ilvl w:val="0"/>
          <w:numId w:val="80"/>
        </w:numPr>
        <w:spacing w:after="160"/>
        <w:ind w:right="720"/>
      </w:pPr>
      <w:r>
        <w:t>Example 1: If another state agency or local jurisdiction, such as a city or county, has taken the role of lead agency under NEPA or CEQA, the CEC’s review may be delayed while waiting for a determination from the lead agency.</w:t>
      </w:r>
    </w:p>
    <w:p w:rsidR="0080359E" w:rsidP="006255FC" w:rsidRDefault="006854BE" w14:paraId="02D00675" w14:textId="77777777">
      <w:pPr>
        <w:pStyle w:val="ListParagraph"/>
        <w:numPr>
          <w:ilvl w:val="0"/>
          <w:numId w:val="80"/>
        </w:numPr>
        <w:spacing w:after="160"/>
        <w:ind w:right="720"/>
      </w:pPr>
      <w:r>
        <w:t>Example 2: If the proposed work is part of a larger project for which a detailed environmental analysis has been or will be prepared by another state agency or local jurisdiction, the CEC’s review may be delayed as a result of waiting for a supplemental or initial analysis, respectively, from the other agency.</w:t>
      </w:r>
    </w:p>
    <w:p w:rsidR="0080359E" w:rsidP="006255FC" w:rsidRDefault="006854BE" w14:paraId="786B99CB" w14:textId="40216C4D">
      <w:pPr>
        <w:pStyle w:val="ListParagraph"/>
        <w:numPr>
          <w:ilvl w:val="0"/>
          <w:numId w:val="80"/>
        </w:numPr>
        <w:spacing w:after="160"/>
        <w:ind w:right="720"/>
      </w:pPr>
      <w:r>
        <w:t xml:space="preserve">Example 3: If the nature of the proposed work is such that a project is not categorically or otherwise exempt from the requirements of NEPA or CEQA, and an initial study or other detailed environmental analysis appears to be necessary, the CEC’s review, or the lead agency’s review, may </w:t>
      </w:r>
      <w:r w:rsidR="0028217E">
        <w:t>not</w:t>
      </w:r>
      <w:r w:rsidR="005C3139">
        <w:t xml:space="preserve"> be able </w:t>
      </w:r>
      <w:r w:rsidR="005A53B4">
        <w:t>to</w:t>
      </w:r>
      <w:r w:rsidR="0028217E">
        <w:t xml:space="preserve"> </w:t>
      </w:r>
      <w:r w:rsidR="00D9600A">
        <w:t>be completed in a timely manner</w:t>
      </w:r>
      <w:r w:rsidR="0063658F">
        <w:t>.</w:t>
      </w:r>
      <w:r>
        <w:t xml:space="preserve"> If an initial study, negative declaration, mitigated negative declaration, environmental impact report, or similar document has already been completed by another state agency or a local jurisdiction, serving as the lead agency, the applicant must ensure that such an analysis covers the work in the proposed project, or must obtain a revised analysis and determination from the lead agency reviewing the proposed project.</w:t>
      </w:r>
    </w:p>
    <w:p w:rsidRPr="0080359E" w:rsidR="006854BE" w:rsidP="006255FC" w:rsidRDefault="006854BE" w14:paraId="63FFF794" w14:textId="4E5A473C">
      <w:pPr>
        <w:pStyle w:val="ListParagraph"/>
        <w:numPr>
          <w:ilvl w:val="0"/>
          <w:numId w:val="80"/>
        </w:numPr>
        <w:spacing w:after="160"/>
        <w:ind w:right="720"/>
      </w:pPr>
      <w:r>
        <w:t xml:space="preserve">Example 4: If the proposed project clearly falls under a statutory or categorical exemption or is a project for which another state agency or local jurisdiction has </w:t>
      </w:r>
      <w:r>
        <w:t>already adopted a NEPA or CEQA finding that the project will cause no significant effect on the environment, the project will likely have greater success in attaining rapid completion of NEPA or CEQA requirements.</w:t>
      </w:r>
    </w:p>
    <w:p w:rsidRPr="0037386C" w:rsidR="00733FD1" w:rsidP="00696EE7" w:rsidRDefault="006854BE" w14:paraId="293217CE" w14:textId="5D44983E">
      <w:pPr>
        <w:spacing w:before="240" w:after="240"/>
      </w:pPr>
      <w:r w:rsidRPr="00BA3BBD">
        <w:t xml:space="preserve">The above examples are not exhaustive of instances in which the CEC may or may not be able to comply with </w:t>
      </w:r>
      <w:r>
        <w:t xml:space="preserve">NEPA and/or </w:t>
      </w:r>
      <w:r w:rsidRPr="00BA3BBD">
        <w:t xml:space="preserve">CEQA within the </w:t>
      </w:r>
      <w:r w:rsidR="00836C8F">
        <w:t>proposed timeframe</w:t>
      </w:r>
      <w:r w:rsidRPr="00BA3BBD">
        <w:t xml:space="preserve"> and are only provided as further clarification for potential applicants.</w:t>
      </w:r>
      <w:r>
        <w:t xml:space="preserve"> </w:t>
      </w:r>
      <w:r w:rsidRPr="00BA3BBD">
        <w:t>Please plan project proposals accordingly.</w:t>
      </w:r>
      <w:r>
        <w:t xml:space="preserve"> </w:t>
      </w:r>
    </w:p>
    <w:p w:rsidRPr="00756BAC" w:rsidR="00A7728A" w:rsidP="006255FC" w:rsidRDefault="00A7728A" w14:paraId="5F66B892" w14:textId="080BD7C0">
      <w:pPr>
        <w:pStyle w:val="Heading2"/>
        <w:numPr>
          <w:ilvl w:val="0"/>
          <w:numId w:val="70"/>
        </w:numPr>
        <w:spacing w:before="240"/>
        <w:ind w:left="360"/>
      </w:pPr>
      <w:bookmarkStart w:name="_Toc458602324" w:id="143"/>
      <w:bookmarkStart w:name="_Toc174431172" w:id="144"/>
      <w:bookmarkStart w:name="_Toc178091508" w:id="145"/>
      <w:bookmarkStart w:name="_Toc184761512" w:id="146"/>
      <w:bookmarkStart w:name="_Toc187326796" w:id="147"/>
      <w:r w:rsidRPr="00756BAC">
        <w:t>Funding</w:t>
      </w:r>
      <w:bookmarkEnd w:id="143"/>
      <w:bookmarkEnd w:id="144"/>
      <w:bookmarkEnd w:id="145"/>
      <w:r w:rsidR="007B2C13">
        <w:t xml:space="preserve"> Updates and Deadlines</w:t>
      </w:r>
      <w:bookmarkEnd w:id="146"/>
      <w:bookmarkEnd w:id="147"/>
    </w:p>
    <w:p w:rsidRPr="00E05443" w:rsidR="00A7728A" w:rsidP="0056225F" w:rsidRDefault="00A7728A" w14:paraId="02C3B221" w14:textId="1161669D">
      <w:pPr>
        <w:pStyle w:val="Heading3"/>
        <w:numPr>
          <w:ilvl w:val="6"/>
          <w:numId w:val="37"/>
        </w:numPr>
        <w:spacing w:before="240" w:after="120"/>
        <w:ind w:left="360"/>
        <w:rPr>
          <w:szCs w:val="22"/>
        </w:rPr>
      </w:pPr>
      <w:bookmarkStart w:name="_Toc184761513" w:id="148"/>
      <w:bookmarkStart w:name="_Toc187326797" w:id="149"/>
      <w:r w:rsidRPr="00E05443">
        <w:t>Change in Funding Amount</w:t>
      </w:r>
      <w:bookmarkEnd w:id="148"/>
      <w:bookmarkEnd w:id="149"/>
    </w:p>
    <w:p w:rsidRPr="005B073B" w:rsidR="00A7728A" w:rsidP="009B6A0B" w:rsidRDefault="00A7728A" w14:paraId="28953D7C" w14:textId="77777777">
      <w:pPr>
        <w:tabs>
          <w:tab w:val="left" w:pos="1170"/>
        </w:tabs>
        <w:spacing w:before="240"/>
        <w:rPr>
          <w:szCs w:val="22"/>
        </w:rPr>
      </w:pPr>
      <w:r w:rsidRPr="005B073B">
        <w:rPr>
          <w:szCs w:val="22"/>
        </w:rPr>
        <w:t>Along with any other rights and remedies available to it, the CEC reserves the right to:</w:t>
      </w:r>
    </w:p>
    <w:p w:rsidRPr="003F6147" w:rsidR="00A7728A" w:rsidP="00E52776" w:rsidRDefault="00A7728A" w14:paraId="006478F2" w14:textId="44BDAF15">
      <w:pPr>
        <w:numPr>
          <w:ilvl w:val="0"/>
          <w:numId w:val="22"/>
        </w:numPr>
        <w:spacing w:after="0"/>
        <w:ind w:left="720"/>
      </w:pPr>
      <w:r>
        <w:t xml:space="preserve">Increase or decrease the available funding and the minimum/maximum award amounts described in this </w:t>
      </w:r>
      <w:r w:rsidR="004B5F58">
        <w:t>GFO</w:t>
      </w:r>
      <w:r>
        <w:t>.</w:t>
      </w:r>
    </w:p>
    <w:p w:rsidRPr="003F6147" w:rsidR="00A7728A" w:rsidP="00E52776" w:rsidRDefault="00A7728A" w14:paraId="29809D8E" w14:textId="77777777">
      <w:pPr>
        <w:numPr>
          <w:ilvl w:val="0"/>
          <w:numId w:val="22"/>
        </w:numPr>
        <w:spacing w:after="0"/>
        <w:ind w:left="720"/>
      </w:pPr>
      <w:r w:rsidRPr="003F6147">
        <w:t>Allocate any additional or unawarded funds to passing applications, in rank order.</w:t>
      </w:r>
    </w:p>
    <w:p w:rsidR="00A7728A" w:rsidP="00E52776" w:rsidRDefault="00A7728A" w14:paraId="35391A1C" w14:textId="0759B1F0">
      <w:pPr>
        <w:numPr>
          <w:ilvl w:val="0"/>
          <w:numId w:val="22"/>
        </w:numPr>
        <w:ind w:left="720"/>
      </w:pPr>
      <w:r>
        <w:t>Reduce funding to an amount deemed appropriate if the budgeted funds do not provide full funding for agreements. In this event, the Recipient and C</w:t>
      </w:r>
      <w:r w:rsidR="00531049">
        <w:t xml:space="preserve">AM </w:t>
      </w:r>
      <w:r>
        <w:t>will reach agreement on a reduced Scope of Work commensurate with available funding.</w:t>
      </w:r>
    </w:p>
    <w:p w:rsidRPr="001060B8" w:rsidR="000C3AA1" w:rsidP="0056225F" w:rsidRDefault="6F9E6349" w14:paraId="258E1639" w14:textId="70B3362E">
      <w:pPr>
        <w:pStyle w:val="Heading3"/>
        <w:numPr>
          <w:ilvl w:val="6"/>
          <w:numId w:val="37"/>
        </w:numPr>
        <w:spacing w:before="240" w:after="120"/>
        <w:ind w:left="360"/>
      </w:pPr>
      <w:bookmarkStart w:name="_Toc184761514" w:id="150"/>
      <w:bookmarkStart w:name="_Toc187326798" w:id="151"/>
      <w:r>
        <w:t xml:space="preserve">Liquidation </w:t>
      </w:r>
      <w:r w:rsidR="402151F5">
        <w:t>Deadline</w:t>
      </w:r>
      <w:bookmarkEnd w:id="150"/>
      <w:bookmarkEnd w:id="151"/>
    </w:p>
    <w:p w:rsidRPr="00DE7EB7" w:rsidR="000C3AA1" w:rsidP="0017648A" w:rsidRDefault="000C3AA1" w14:paraId="0A218204" w14:textId="26527CCE">
      <w:pPr>
        <w:spacing w:before="240" w:after="160"/>
        <w:ind w:right="720"/>
      </w:pPr>
      <w:r w:rsidRPr="00846E49">
        <w:t xml:space="preserve">Funds available under this solicitation have </w:t>
      </w:r>
      <w:r w:rsidR="000360E1">
        <w:t>liquidation</w:t>
      </w:r>
      <w:r w:rsidRPr="00846E49" w:rsidR="000360E1">
        <w:t xml:space="preserve"> </w:t>
      </w:r>
      <w:r w:rsidRPr="00846E49">
        <w:t xml:space="preserve">deadlines as </w:t>
      </w:r>
      <w:r w:rsidRPr="0040739C">
        <w:t>early as April 30, 20</w:t>
      </w:r>
      <w:r w:rsidR="004063F4">
        <w:t>32</w:t>
      </w:r>
      <w:r w:rsidRPr="0040739C">
        <w:t xml:space="preserve">. This means that </w:t>
      </w:r>
      <w:r w:rsidR="007734DD">
        <w:t>projects must be completed and all funding spent</w:t>
      </w:r>
      <w:r w:rsidRPr="0040739C">
        <w:t xml:space="preserve"> prior to </w:t>
      </w:r>
      <w:r w:rsidRPr="004D7532">
        <w:t xml:space="preserve">April 30, </w:t>
      </w:r>
      <w:r w:rsidRPr="004D7532" w:rsidR="00A6018E">
        <w:t>20</w:t>
      </w:r>
      <w:r w:rsidRPr="00AC3676" w:rsidR="00A6018E">
        <w:t>32</w:t>
      </w:r>
      <w:r w:rsidRPr="0040739C">
        <w:t>, to avoid expiration of the funds. Recipients may submit a request to DOE through CEC to extend project funding on a yearly basis.</w:t>
      </w:r>
    </w:p>
    <w:p w:rsidR="0DCB7408" w:rsidP="006255FC" w:rsidRDefault="70735A00" w14:paraId="6FA8CF96" w14:textId="18DD0E97">
      <w:pPr>
        <w:pStyle w:val="Heading2"/>
        <w:numPr>
          <w:ilvl w:val="0"/>
          <w:numId w:val="70"/>
        </w:numPr>
        <w:spacing w:before="240" w:line="259" w:lineRule="auto"/>
        <w:ind w:left="360"/>
      </w:pPr>
      <w:bookmarkStart w:name="_Toc174431181" w:id="152"/>
      <w:bookmarkStart w:name="_Toc178091517" w:id="153"/>
      <w:bookmarkStart w:name="_Toc184761515" w:id="154"/>
      <w:bookmarkStart w:name="_Toc187326799" w:id="155"/>
      <w:bookmarkStart w:name="_Toc366671176" w:id="156"/>
      <w:r w:rsidRPr="00E5261F">
        <w:rPr>
          <w:rFonts w:eastAsia="Arial"/>
        </w:rPr>
        <w:t>Executive Order N-6-22 - Russia Sanctions</w:t>
      </w:r>
      <w:bookmarkEnd w:id="152"/>
      <w:bookmarkEnd w:id="153"/>
      <w:bookmarkEnd w:id="154"/>
      <w:bookmarkEnd w:id="155"/>
    </w:p>
    <w:p w:rsidRPr="008B4EEC" w:rsidR="000644CC" w:rsidP="00696EE7" w:rsidRDefault="70735A00" w14:paraId="4A0AF1CD" w14:textId="6A6BC1B8">
      <w:pPr>
        <w:spacing w:before="240"/>
        <w:rPr>
          <w:rFonts w:eastAsia="Arial"/>
          <w:color w:val="000000" w:themeColor="text1"/>
          <w:szCs w:val="22"/>
        </w:rPr>
      </w:pPr>
      <w:r w:rsidRPr="1A6CBAD6">
        <w:rPr>
          <w:rFonts w:eastAsia="Arial"/>
          <w:color w:val="000000" w:themeColor="text1"/>
          <w:szCs w:val="22"/>
        </w:rPr>
        <w:t>On March 4, 2022, Governor Gavin Newsom issued Executive Order N-6-22 (the EO) regarding Economic Sanctions against Russia and Russian entities and individuals. “Economic Sanctions” refers to sanctions imposed by the U.S. government in response to Russia’s actions in Ukraine, as well as any sanctions imposed und</w:t>
      </w:r>
      <w:r w:rsidR="00602F5F">
        <w:rPr>
          <w:rFonts w:eastAsia="Arial"/>
          <w:color w:val="000000" w:themeColor="text1"/>
          <w:szCs w:val="22"/>
        </w:rPr>
        <w:t>er</w:t>
      </w:r>
      <w:r w:rsidRPr="1A6CBAD6">
        <w:rPr>
          <w:rFonts w:eastAsia="Arial"/>
          <w:color w:val="000000" w:themeColor="text1"/>
          <w:szCs w:val="22"/>
        </w:rPr>
        <w:t xml:space="preserve"> state law. By submitting a bid or proposal, Applicant represents that it is not a target of Economic Sanctions. Should the State determine Applicant is a target of Economic Sanctions or is conducting prohibited transactions with sanctioned individuals or entities, that shall be grounds for rejection of the Applicant’s bid/proposal any time prior to agreement execution, or, if determined after agreement execution, shall be grounds for termination by the State.</w:t>
      </w:r>
      <w:bookmarkStart w:name="_Toc12770892" w:id="157"/>
      <w:bookmarkStart w:name="_Toc219275109" w:id="158"/>
      <w:bookmarkStart w:name="_Toc336443626" w:id="159"/>
      <w:bookmarkStart w:name="_Toc366671182" w:id="160"/>
      <w:bookmarkStart w:name="_Toc174431182" w:id="161"/>
      <w:bookmarkStart w:name="_Toc178091518" w:id="162"/>
      <w:bookmarkEnd w:id="96"/>
      <w:bookmarkEnd w:id="97"/>
      <w:bookmarkEnd w:id="98"/>
      <w:bookmarkEnd w:id="99"/>
      <w:bookmarkEnd w:id="156"/>
    </w:p>
    <w:p w:rsidR="00B718C6" w:rsidRDefault="00B718C6" w14:paraId="640774C2" w14:textId="77777777">
      <w:pPr>
        <w:spacing w:after="0"/>
        <w:rPr>
          <w:b/>
          <w:kern w:val="28"/>
          <w:sz w:val="32"/>
        </w:rPr>
      </w:pPr>
      <w:r>
        <w:br w:type="page"/>
      </w:r>
    </w:p>
    <w:p w:rsidR="0061342D" w:rsidP="0020062C" w:rsidRDefault="00B718C6" w14:paraId="309DBC47" w14:textId="76708D66">
      <w:pPr>
        <w:pStyle w:val="Heading1"/>
        <w:keepLines w:val="0"/>
        <w:spacing w:after="120"/>
      </w:pPr>
      <w:bookmarkStart w:name="_Toc184761516" w:id="163"/>
      <w:bookmarkStart w:name="_Toc187326800" w:id="164"/>
      <w:r>
        <w:t>VI</w:t>
      </w:r>
      <w:r w:rsidRPr="00C31C1D" w:rsidR="001C2D56">
        <w:t>.</w:t>
      </w:r>
      <w:r w:rsidRPr="00C31C1D" w:rsidR="001C2D56">
        <w:tab/>
      </w:r>
      <w:bookmarkEnd w:id="157"/>
      <w:r w:rsidRPr="00C31C1D" w:rsidR="001C2D56">
        <w:t>Application Organization</w:t>
      </w:r>
      <w:bookmarkStart w:name="ApplicationOrganization" w:id="165"/>
      <w:bookmarkEnd w:id="158"/>
      <w:bookmarkEnd w:id="159"/>
      <w:bookmarkEnd w:id="160"/>
      <w:bookmarkEnd w:id="161"/>
      <w:bookmarkEnd w:id="162"/>
      <w:bookmarkEnd w:id="163"/>
      <w:bookmarkEnd w:id="164"/>
    </w:p>
    <w:p w:rsidRPr="006E5B19" w:rsidR="001C2D56" w:rsidP="00673E5F" w:rsidRDefault="001C2D56" w14:paraId="2E4CB840" w14:textId="58E2B1E2">
      <w:pPr>
        <w:pStyle w:val="Heading2"/>
        <w:numPr>
          <w:ilvl w:val="0"/>
          <w:numId w:val="25"/>
        </w:numPr>
        <w:spacing w:before="240"/>
        <w:rPr>
          <w:strike/>
          <w:color w:val="FF0000"/>
        </w:rPr>
      </w:pPr>
      <w:bookmarkStart w:name="_Application_Format" w:id="166"/>
      <w:bookmarkStart w:name="_Toc201713573" w:id="167"/>
      <w:bookmarkStart w:name="_Toc174431183" w:id="168"/>
      <w:bookmarkStart w:name="_Toc178091519" w:id="169"/>
      <w:bookmarkStart w:name="_Toc184761517" w:id="170"/>
      <w:bookmarkStart w:name="_Toc187326801" w:id="171"/>
      <w:bookmarkStart w:name="_Toc219275111" w:id="172"/>
      <w:bookmarkStart w:name="_Toc336443628" w:id="173"/>
      <w:bookmarkStart w:name="_Toc366671184" w:id="174"/>
      <w:bookmarkEnd w:id="165"/>
      <w:bookmarkEnd w:id="166"/>
      <w:r w:rsidRPr="00CF6DED">
        <w:t>Application Format</w:t>
      </w:r>
      <w:bookmarkEnd w:id="167"/>
      <w:bookmarkEnd w:id="168"/>
      <w:bookmarkEnd w:id="169"/>
      <w:bookmarkEnd w:id="170"/>
      <w:bookmarkEnd w:id="171"/>
      <w:r w:rsidRPr="006E5B19">
        <w:rPr>
          <w:strike/>
          <w:color w:val="FF0000"/>
        </w:rPr>
        <w:t xml:space="preserve"> </w:t>
      </w:r>
      <w:bookmarkEnd w:id="172"/>
      <w:bookmarkEnd w:id="173"/>
      <w:bookmarkEnd w:id="174"/>
    </w:p>
    <w:p w:rsidRPr="00C31C1D" w:rsidR="001C2D56" w:rsidP="00696EE7" w:rsidRDefault="001C2D56" w14:paraId="50453B87" w14:textId="329D1C6C">
      <w:pPr>
        <w:keepLines/>
        <w:widowControl w:val="0"/>
        <w:spacing w:before="240"/>
        <w:rPr>
          <w:szCs w:val="22"/>
        </w:rPr>
      </w:pPr>
      <w:r w:rsidRPr="00C31C1D">
        <w:rPr>
          <w:szCs w:val="22"/>
        </w:rPr>
        <w:t xml:space="preserve">The following table summarizes the </w:t>
      </w:r>
      <w:r>
        <w:rPr>
          <w:szCs w:val="22"/>
        </w:rPr>
        <w:t>application</w:t>
      </w:r>
      <w:r w:rsidRPr="00C31C1D">
        <w:rPr>
          <w:szCs w:val="22"/>
        </w:rPr>
        <w:t xml:space="preserve"> formatting and </w:t>
      </w:r>
      <w:r w:rsidRPr="00335200">
        <w:rPr>
          <w:szCs w:val="22"/>
        </w:rPr>
        <w:t>page limit</w:t>
      </w:r>
      <w:r w:rsidRPr="00335200" w:rsidR="00D4797B">
        <w:rPr>
          <w:szCs w:val="22"/>
        </w:rPr>
        <w:t>s</w:t>
      </w:r>
      <w:r w:rsidRPr="00335200">
        <w:rPr>
          <w:szCs w:val="22"/>
        </w:rPr>
        <w:t>:</w:t>
      </w:r>
    </w:p>
    <w:p w:rsidRPr="00C31C1D" w:rsidR="00624855" w:rsidP="002C12EC" w:rsidRDefault="00624855" w14:paraId="505D5362" w14:textId="77777777">
      <w:pPr>
        <w:keepLines/>
        <w:widowControl w:val="0"/>
        <w:spacing w:after="0"/>
        <w:rPr>
          <w:szCs w:val="22"/>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867"/>
        <w:gridCol w:w="7375"/>
      </w:tblGrid>
      <w:tr w:rsidRPr="00C31C1D" w:rsidR="001C2D56" w:rsidTr="00A24847" w14:paraId="3D2E1B02" w14:textId="77777777">
        <w:trPr>
          <w:trHeight w:val="2744"/>
        </w:trPr>
        <w:tc>
          <w:tcPr>
            <w:tcW w:w="1867" w:type="dxa"/>
          </w:tcPr>
          <w:p w:rsidRPr="00C31C1D" w:rsidR="001C2D56" w:rsidP="002C12EC" w:rsidRDefault="001C2D56" w14:paraId="06910CBA" w14:textId="77777777">
            <w:pPr>
              <w:rPr>
                <w:b/>
                <w:szCs w:val="24"/>
              </w:rPr>
            </w:pPr>
            <w:r w:rsidRPr="00C31C1D">
              <w:rPr>
                <w:b/>
                <w:szCs w:val="24"/>
              </w:rPr>
              <w:t>Format</w:t>
            </w:r>
          </w:p>
        </w:tc>
        <w:tc>
          <w:tcPr>
            <w:tcW w:w="7375" w:type="dxa"/>
          </w:tcPr>
          <w:p w:rsidR="001C2D56" w:rsidP="00617392" w:rsidRDefault="001C2D56" w14:paraId="05A1EC5A" w14:textId="77777777">
            <w:pPr>
              <w:numPr>
                <w:ilvl w:val="0"/>
                <w:numId w:val="12"/>
              </w:numPr>
              <w:spacing w:after="0"/>
              <w:rPr>
                <w:szCs w:val="24"/>
              </w:rPr>
            </w:pPr>
            <w:r w:rsidRPr="008D33BE">
              <w:rPr>
                <w:b/>
                <w:szCs w:val="24"/>
              </w:rPr>
              <w:t>Font:</w:t>
            </w:r>
            <w:r>
              <w:rPr>
                <w:szCs w:val="24"/>
              </w:rPr>
              <w:t xml:space="preserve"> </w:t>
            </w:r>
            <w:r w:rsidRPr="00C31C1D">
              <w:rPr>
                <w:szCs w:val="24"/>
              </w:rPr>
              <w:t>11-</w:t>
            </w:r>
            <w:r>
              <w:rPr>
                <w:szCs w:val="24"/>
              </w:rPr>
              <w:t xml:space="preserve">point, </w:t>
            </w:r>
            <w:r w:rsidR="00624F21">
              <w:rPr>
                <w:szCs w:val="24"/>
              </w:rPr>
              <w:t>A</w:t>
            </w:r>
            <w:r>
              <w:rPr>
                <w:szCs w:val="24"/>
              </w:rPr>
              <w:t xml:space="preserve">rial </w:t>
            </w:r>
            <w:r w:rsidR="0035406F">
              <w:rPr>
                <w:szCs w:val="24"/>
              </w:rPr>
              <w:t xml:space="preserve">(excluding </w:t>
            </w:r>
            <w:r w:rsidR="00624F21">
              <w:rPr>
                <w:szCs w:val="24"/>
              </w:rPr>
              <w:t>E</w:t>
            </w:r>
            <w:r w:rsidR="0035406F">
              <w:rPr>
                <w:szCs w:val="24"/>
              </w:rPr>
              <w:t>xcel spreadsheets</w:t>
            </w:r>
            <w:r w:rsidR="00FB5A02">
              <w:rPr>
                <w:szCs w:val="24"/>
              </w:rPr>
              <w:t>, original template headers and footers, and commitment or support letters</w:t>
            </w:r>
            <w:r w:rsidRPr="00FB5A02" w:rsidR="00097BE8">
              <w:rPr>
                <w:szCs w:val="24"/>
              </w:rPr>
              <w:t>)</w:t>
            </w:r>
          </w:p>
          <w:p w:rsidRPr="00335200" w:rsidR="001C2D56" w:rsidP="00617392" w:rsidRDefault="001C2D56" w14:paraId="2FF4F5B0" w14:textId="77777777">
            <w:pPr>
              <w:numPr>
                <w:ilvl w:val="0"/>
                <w:numId w:val="12"/>
              </w:numPr>
              <w:spacing w:after="0"/>
              <w:rPr>
                <w:szCs w:val="24"/>
              </w:rPr>
            </w:pPr>
            <w:r w:rsidRPr="00335200">
              <w:rPr>
                <w:b/>
                <w:szCs w:val="24"/>
              </w:rPr>
              <w:t>Margins:</w:t>
            </w:r>
            <w:r w:rsidRPr="00335200">
              <w:rPr>
                <w:szCs w:val="24"/>
              </w:rPr>
              <w:t xml:space="preserve"> </w:t>
            </w:r>
            <w:r w:rsidRPr="00335200" w:rsidR="006465F7">
              <w:rPr>
                <w:szCs w:val="24"/>
              </w:rPr>
              <w:t>N</w:t>
            </w:r>
            <w:r w:rsidRPr="00335200" w:rsidR="0035406F">
              <w:rPr>
                <w:szCs w:val="24"/>
              </w:rPr>
              <w:t xml:space="preserve">o less than </w:t>
            </w:r>
            <w:r w:rsidRPr="00335200" w:rsidR="0026009C">
              <w:rPr>
                <w:szCs w:val="24"/>
              </w:rPr>
              <w:t>one inch</w:t>
            </w:r>
            <w:r w:rsidRPr="00335200">
              <w:rPr>
                <w:szCs w:val="24"/>
              </w:rPr>
              <w:t xml:space="preserve"> on all sides (excluding headers and footers)</w:t>
            </w:r>
          </w:p>
          <w:p w:rsidRPr="00335200" w:rsidR="001C2D56" w:rsidP="00617392" w:rsidRDefault="001C2D56" w14:paraId="6382353B" w14:textId="6567066B">
            <w:pPr>
              <w:numPr>
                <w:ilvl w:val="0"/>
                <w:numId w:val="12"/>
              </w:numPr>
              <w:spacing w:after="0"/>
              <w:rPr>
                <w:szCs w:val="24"/>
              </w:rPr>
            </w:pPr>
            <w:r w:rsidRPr="00335200">
              <w:rPr>
                <w:b/>
                <w:szCs w:val="24"/>
              </w:rPr>
              <w:t>Spacing:</w:t>
            </w:r>
            <w:r w:rsidRPr="00335200" w:rsidR="00412AD5">
              <w:rPr>
                <w:szCs w:val="24"/>
              </w:rPr>
              <w:t xml:space="preserve"> </w:t>
            </w:r>
            <w:r w:rsidRPr="00335200">
              <w:rPr>
                <w:szCs w:val="24"/>
              </w:rPr>
              <w:t>Single spaced</w:t>
            </w:r>
          </w:p>
          <w:p w:rsidRPr="00335200" w:rsidR="00FB5A02" w:rsidP="00617392" w:rsidRDefault="00FB5A02" w14:paraId="1540FF8A" w14:textId="66134859">
            <w:pPr>
              <w:numPr>
                <w:ilvl w:val="0"/>
                <w:numId w:val="12"/>
              </w:numPr>
              <w:spacing w:after="0"/>
              <w:rPr>
                <w:szCs w:val="24"/>
              </w:rPr>
            </w:pPr>
            <w:r w:rsidRPr="00335200">
              <w:rPr>
                <w:b/>
                <w:szCs w:val="24"/>
              </w:rPr>
              <w:t>Signatures</w:t>
            </w:r>
            <w:r w:rsidRPr="00335200">
              <w:rPr>
                <w:szCs w:val="24"/>
              </w:rPr>
              <w:t xml:space="preserve">: </w:t>
            </w:r>
            <w:r w:rsidRPr="00335200" w:rsidR="001D675F">
              <w:rPr>
                <w:szCs w:val="24"/>
              </w:rPr>
              <w:t>Digital</w:t>
            </w:r>
            <w:r w:rsidRPr="00335200" w:rsidR="000B5232">
              <w:rPr>
                <w:szCs w:val="24"/>
              </w:rPr>
              <w:t xml:space="preserve"> signatures </w:t>
            </w:r>
            <w:r w:rsidRPr="00335200" w:rsidR="001D675F">
              <w:rPr>
                <w:szCs w:val="24"/>
              </w:rPr>
              <w:t>and scanned w</w:t>
            </w:r>
            <w:r w:rsidRPr="00335200" w:rsidR="000B5232">
              <w:rPr>
                <w:szCs w:val="24"/>
              </w:rPr>
              <w:t xml:space="preserve">et signatures </w:t>
            </w:r>
            <w:r w:rsidRPr="00335200" w:rsidR="001D675F">
              <w:rPr>
                <w:szCs w:val="24"/>
              </w:rPr>
              <w:t>are both acceptable</w:t>
            </w:r>
          </w:p>
          <w:p w:rsidRPr="00335200" w:rsidR="00624F21" w:rsidP="00335200" w:rsidRDefault="001C2D56" w14:paraId="5799AA7B" w14:textId="49E98943">
            <w:pPr>
              <w:numPr>
                <w:ilvl w:val="0"/>
                <w:numId w:val="12"/>
              </w:numPr>
              <w:spacing w:after="0"/>
              <w:rPr>
                <w:szCs w:val="24"/>
              </w:rPr>
            </w:pPr>
            <w:r w:rsidRPr="00335200">
              <w:rPr>
                <w:b/>
                <w:szCs w:val="24"/>
              </w:rPr>
              <w:t>File Format:</w:t>
            </w:r>
            <w:r w:rsidRPr="00335200">
              <w:rPr>
                <w:szCs w:val="24"/>
              </w:rPr>
              <w:t xml:space="preserve"> MS Word </w:t>
            </w:r>
            <w:r w:rsidRPr="00335200" w:rsidR="005E76CE">
              <w:rPr>
                <w:szCs w:val="24"/>
              </w:rPr>
              <w:t xml:space="preserve">version 2007 or later </w:t>
            </w:r>
            <w:r w:rsidRPr="00335200">
              <w:rPr>
                <w:szCs w:val="24"/>
              </w:rPr>
              <w:t xml:space="preserve">(.doc </w:t>
            </w:r>
            <w:r w:rsidRPr="00335200" w:rsidR="005E76CE">
              <w:rPr>
                <w:szCs w:val="24"/>
              </w:rPr>
              <w:t xml:space="preserve">or .docx </w:t>
            </w:r>
            <w:r w:rsidRPr="00335200">
              <w:rPr>
                <w:szCs w:val="24"/>
              </w:rPr>
              <w:t xml:space="preserve">format), </w:t>
            </w:r>
            <w:r w:rsidRPr="00335200" w:rsidR="0035406F">
              <w:rPr>
                <w:szCs w:val="24"/>
              </w:rPr>
              <w:t xml:space="preserve">excluding </w:t>
            </w:r>
            <w:r w:rsidRPr="00335200" w:rsidR="00FB5A02">
              <w:rPr>
                <w:szCs w:val="24"/>
              </w:rPr>
              <w:t>E</w:t>
            </w:r>
            <w:r w:rsidRPr="00335200" w:rsidR="0035406F">
              <w:rPr>
                <w:szCs w:val="24"/>
              </w:rPr>
              <w:t>xcel spreadsheets</w:t>
            </w:r>
            <w:r w:rsidRPr="00335200" w:rsidR="00FB5A02">
              <w:rPr>
                <w:szCs w:val="24"/>
              </w:rPr>
              <w:t xml:space="preserve"> and commitment or support letters (PDF files are acceptable for the letters)</w:t>
            </w:r>
          </w:p>
        </w:tc>
      </w:tr>
      <w:tr w:rsidRPr="00C31C1D" w:rsidR="001C2D56" w:rsidTr="0033635D" w14:paraId="071DF560" w14:textId="77777777">
        <w:tc>
          <w:tcPr>
            <w:tcW w:w="1867" w:type="dxa"/>
          </w:tcPr>
          <w:p w:rsidRPr="00C31C1D" w:rsidR="001C2D56" w:rsidP="002C12EC" w:rsidRDefault="002E65B5" w14:paraId="2CCEEBE7" w14:textId="2F3FDAE0">
            <w:pPr>
              <w:rPr>
                <w:b/>
              </w:rPr>
            </w:pPr>
            <w:r w:rsidRPr="77ACEED2">
              <w:rPr>
                <w:b/>
              </w:rPr>
              <w:t xml:space="preserve">Maximum </w:t>
            </w:r>
            <w:r w:rsidRPr="77ACEED2" w:rsidR="001C2D56">
              <w:rPr>
                <w:b/>
              </w:rPr>
              <w:t>Page Limit</w:t>
            </w:r>
            <w:r w:rsidRPr="77ACEED2" w:rsidR="00B22545">
              <w:rPr>
                <w:b/>
              </w:rPr>
              <w:t>s</w:t>
            </w:r>
          </w:p>
        </w:tc>
        <w:tc>
          <w:tcPr>
            <w:tcW w:w="7375" w:type="dxa"/>
          </w:tcPr>
          <w:p w:rsidRPr="00857FD8" w:rsidR="003B24B0" w:rsidP="001041F7" w:rsidRDefault="003B24B0" w14:paraId="6FD8C200" w14:textId="6698A8E7">
            <w:pPr>
              <w:numPr>
                <w:ilvl w:val="0"/>
                <w:numId w:val="13"/>
              </w:numPr>
              <w:contextualSpacing/>
              <w:rPr>
                <w:szCs w:val="24"/>
              </w:rPr>
            </w:pPr>
            <w:r w:rsidRPr="00857FD8">
              <w:rPr>
                <w:b/>
                <w:szCs w:val="24"/>
              </w:rPr>
              <w:t>Scope of Work</w:t>
            </w:r>
            <w:r w:rsidRPr="00857FD8">
              <w:rPr>
                <w:szCs w:val="24"/>
              </w:rPr>
              <w:t xml:space="preserve"> (Attachment</w:t>
            </w:r>
            <w:r w:rsidRPr="00857FD8" w:rsidR="00AC5066">
              <w:rPr>
                <w:szCs w:val="24"/>
              </w:rPr>
              <w:t xml:space="preserve"> </w:t>
            </w:r>
            <w:r w:rsidRPr="00857FD8" w:rsidR="00323865">
              <w:rPr>
                <w:szCs w:val="24"/>
              </w:rPr>
              <w:t>0</w:t>
            </w:r>
            <w:r w:rsidRPr="00857FD8" w:rsidR="00375DE8">
              <w:rPr>
                <w:szCs w:val="24"/>
              </w:rPr>
              <w:t>3</w:t>
            </w:r>
            <w:r w:rsidRPr="00857FD8">
              <w:rPr>
                <w:szCs w:val="24"/>
              </w:rPr>
              <w:t xml:space="preserve">): </w:t>
            </w:r>
            <w:r w:rsidRPr="00857FD8" w:rsidR="00D81CB3">
              <w:rPr>
                <w:szCs w:val="24"/>
              </w:rPr>
              <w:t xml:space="preserve">30 </w:t>
            </w:r>
            <w:r w:rsidRPr="00857FD8">
              <w:rPr>
                <w:szCs w:val="24"/>
              </w:rPr>
              <w:t>pages</w:t>
            </w:r>
          </w:p>
          <w:p w:rsidR="003B24B0" w:rsidP="001041F7" w:rsidRDefault="003B24B0" w14:paraId="69976119" w14:textId="17EA4EA5">
            <w:pPr>
              <w:numPr>
                <w:ilvl w:val="0"/>
                <w:numId w:val="13"/>
              </w:numPr>
              <w:contextualSpacing/>
              <w:rPr>
                <w:szCs w:val="24"/>
              </w:rPr>
            </w:pPr>
            <w:r w:rsidRPr="00857FD8">
              <w:rPr>
                <w:b/>
                <w:szCs w:val="24"/>
              </w:rPr>
              <w:t>Project Schedule</w:t>
            </w:r>
            <w:r w:rsidRPr="00857FD8">
              <w:rPr>
                <w:szCs w:val="24"/>
              </w:rPr>
              <w:t xml:space="preserve"> (Attachment</w:t>
            </w:r>
            <w:r w:rsidRPr="00857FD8" w:rsidR="00066CF4">
              <w:rPr>
                <w:szCs w:val="24"/>
              </w:rPr>
              <w:t xml:space="preserve"> </w:t>
            </w:r>
            <w:r w:rsidRPr="00857FD8" w:rsidR="00323865">
              <w:rPr>
                <w:szCs w:val="24"/>
              </w:rPr>
              <w:t>0</w:t>
            </w:r>
            <w:r w:rsidRPr="00857FD8" w:rsidR="00375DE8">
              <w:rPr>
                <w:szCs w:val="24"/>
              </w:rPr>
              <w:t>4</w:t>
            </w:r>
            <w:r w:rsidRPr="00857FD8">
              <w:rPr>
                <w:szCs w:val="24"/>
              </w:rPr>
              <w:t xml:space="preserve">): </w:t>
            </w:r>
            <w:r w:rsidRPr="00857FD8" w:rsidR="00D81CB3">
              <w:rPr>
                <w:szCs w:val="24"/>
              </w:rPr>
              <w:t xml:space="preserve">4 </w:t>
            </w:r>
            <w:r w:rsidRPr="00857FD8">
              <w:rPr>
                <w:szCs w:val="24"/>
              </w:rPr>
              <w:t>pages</w:t>
            </w:r>
          </w:p>
          <w:p w:rsidRPr="006C2792" w:rsidR="006C2792" w:rsidP="004D7532" w:rsidRDefault="006C2792" w14:paraId="308609AD" w14:textId="717E7FC8">
            <w:pPr>
              <w:numPr>
                <w:ilvl w:val="0"/>
                <w:numId w:val="13"/>
              </w:numPr>
              <w:spacing w:after="0"/>
              <w:contextualSpacing/>
              <w:rPr>
                <w:szCs w:val="22"/>
              </w:rPr>
            </w:pPr>
            <w:r w:rsidRPr="00D910ED">
              <w:rPr>
                <w:b/>
                <w:szCs w:val="22"/>
              </w:rPr>
              <w:t>Commitment and Support Letters</w:t>
            </w:r>
            <w:r>
              <w:rPr>
                <w:b/>
                <w:szCs w:val="22"/>
              </w:rPr>
              <w:t xml:space="preserve"> </w:t>
            </w:r>
            <w:r>
              <w:rPr>
                <w:b/>
                <w:bCs/>
                <w:szCs w:val="22"/>
              </w:rPr>
              <w:t>Form</w:t>
            </w:r>
            <w:r w:rsidRPr="00857FD8">
              <w:rPr>
                <w:szCs w:val="22"/>
              </w:rPr>
              <w:t xml:space="preserve"> (Attachment 08)</w:t>
            </w:r>
            <w:r>
              <w:rPr>
                <w:szCs w:val="22"/>
              </w:rPr>
              <w:t>. Each commitment letter is limited to 2 pages, not including the cover page.</w:t>
            </w:r>
            <w:r w:rsidRPr="00857FD8">
              <w:rPr>
                <w:szCs w:val="22"/>
              </w:rPr>
              <w:t xml:space="preserve"> </w:t>
            </w:r>
          </w:p>
          <w:p w:rsidRPr="00857FD8" w:rsidR="001C2D56" w:rsidP="001041F7" w:rsidRDefault="001C2D56" w14:paraId="6F74F9E2" w14:textId="77777777">
            <w:pPr>
              <w:numPr>
                <w:ilvl w:val="0"/>
                <w:numId w:val="13"/>
              </w:numPr>
              <w:spacing w:after="0"/>
              <w:contextualSpacing/>
              <w:rPr>
                <w:szCs w:val="24"/>
              </w:rPr>
            </w:pPr>
            <w:r w:rsidRPr="00857FD8">
              <w:rPr>
                <w:szCs w:val="24"/>
              </w:rPr>
              <w:t>There are no page limits for the following:</w:t>
            </w:r>
          </w:p>
          <w:p w:rsidRPr="00857FD8" w:rsidR="005E52CD" w:rsidP="001041F7" w:rsidRDefault="001C2D56" w14:paraId="75A35254" w14:textId="432AF881">
            <w:pPr>
              <w:numPr>
                <w:ilvl w:val="1"/>
                <w:numId w:val="13"/>
              </w:numPr>
              <w:spacing w:after="0"/>
              <w:ind w:left="702"/>
              <w:contextualSpacing/>
            </w:pPr>
            <w:r w:rsidRPr="00857FD8">
              <w:rPr>
                <w:b/>
              </w:rPr>
              <w:t>Application Form</w:t>
            </w:r>
            <w:r w:rsidRPr="00857FD8">
              <w:t xml:space="preserve"> (Attachment</w:t>
            </w:r>
            <w:r w:rsidRPr="00857FD8" w:rsidR="008468E3">
              <w:t xml:space="preserve"> </w:t>
            </w:r>
            <w:r w:rsidRPr="00857FD8" w:rsidR="00323865">
              <w:t>0</w:t>
            </w:r>
            <w:r w:rsidRPr="00857FD8" w:rsidR="008468E3">
              <w:t>1</w:t>
            </w:r>
            <w:r w:rsidRPr="00857FD8">
              <w:t>)</w:t>
            </w:r>
          </w:p>
          <w:p w:rsidRPr="00857FD8" w:rsidR="00580DC5" w:rsidP="004D7532" w:rsidRDefault="00580DC5" w14:paraId="01BC60B0" w14:textId="7E561A08">
            <w:pPr>
              <w:numPr>
                <w:ilvl w:val="0"/>
                <w:numId w:val="13"/>
              </w:numPr>
              <w:spacing w:after="0"/>
              <w:ind w:left="707"/>
              <w:contextualSpacing/>
            </w:pPr>
            <w:r w:rsidRPr="00335200">
              <w:rPr>
                <w:b/>
              </w:rPr>
              <w:t xml:space="preserve">Project </w:t>
            </w:r>
            <w:r w:rsidRPr="00857FD8">
              <w:rPr>
                <w:b/>
              </w:rPr>
              <w:t xml:space="preserve">Narrative Form </w:t>
            </w:r>
            <w:r w:rsidRPr="00857FD8">
              <w:t xml:space="preserve">(Attachment 02): </w:t>
            </w:r>
            <w:r w:rsidR="004A3CC8">
              <w:t xml:space="preserve">See </w:t>
            </w:r>
            <w:r w:rsidR="003046E7">
              <w:t>suggested maximum words</w:t>
            </w:r>
            <w:r w:rsidR="004842AF">
              <w:t xml:space="preserve"> per </w:t>
            </w:r>
            <w:r w:rsidR="003046E7">
              <w:t>question.</w:t>
            </w:r>
          </w:p>
          <w:p w:rsidRPr="00857FD8" w:rsidR="005E52CD" w:rsidP="001041F7" w:rsidRDefault="001C2D56" w14:paraId="159A4AD7" w14:textId="79A55AFF">
            <w:pPr>
              <w:numPr>
                <w:ilvl w:val="1"/>
                <w:numId w:val="13"/>
              </w:numPr>
              <w:spacing w:after="0"/>
              <w:ind w:left="702"/>
              <w:contextualSpacing/>
              <w:rPr>
                <w:szCs w:val="24"/>
              </w:rPr>
            </w:pPr>
            <w:r w:rsidRPr="00857FD8">
              <w:rPr>
                <w:b/>
                <w:szCs w:val="24"/>
              </w:rPr>
              <w:t>Budget Form</w:t>
            </w:r>
            <w:r w:rsidR="00971938">
              <w:rPr>
                <w:b/>
                <w:szCs w:val="24"/>
              </w:rPr>
              <w:t>s</w:t>
            </w:r>
            <w:r w:rsidRPr="00857FD8">
              <w:rPr>
                <w:szCs w:val="24"/>
              </w:rPr>
              <w:t xml:space="preserve"> (Attachment</w:t>
            </w:r>
            <w:r w:rsidRPr="00857FD8" w:rsidR="00281CA8">
              <w:rPr>
                <w:szCs w:val="24"/>
              </w:rPr>
              <w:t xml:space="preserve"> </w:t>
            </w:r>
            <w:r w:rsidRPr="00857FD8" w:rsidR="00A3152D">
              <w:rPr>
                <w:szCs w:val="24"/>
              </w:rPr>
              <w:t>05</w:t>
            </w:r>
            <w:r w:rsidRPr="00857FD8">
              <w:rPr>
                <w:szCs w:val="24"/>
              </w:rPr>
              <w:t>)</w:t>
            </w:r>
          </w:p>
          <w:p w:rsidRPr="00857FD8" w:rsidR="004C7AB4" w:rsidP="001041F7" w:rsidRDefault="001C2D56" w14:paraId="5B35EA5A" w14:textId="48A228A0">
            <w:pPr>
              <w:numPr>
                <w:ilvl w:val="1"/>
                <w:numId w:val="13"/>
              </w:numPr>
              <w:spacing w:after="0"/>
              <w:ind w:left="702"/>
              <w:contextualSpacing/>
            </w:pPr>
            <w:r w:rsidRPr="00857FD8">
              <w:rPr>
                <w:b/>
              </w:rPr>
              <w:t>CEQA Compliance Form</w:t>
            </w:r>
            <w:r w:rsidRPr="00857FD8">
              <w:t xml:space="preserve"> (Attachment</w:t>
            </w:r>
            <w:r w:rsidRPr="00857FD8" w:rsidR="008500A8">
              <w:t xml:space="preserve"> </w:t>
            </w:r>
            <w:r w:rsidRPr="00857FD8" w:rsidR="00A3152D">
              <w:t>06</w:t>
            </w:r>
            <w:r w:rsidRPr="00857FD8">
              <w:t>)</w:t>
            </w:r>
          </w:p>
          <w:p w:rsidRPr="00857FD8" w:rsidR="005638BC" w:rsidP="001041F7" w:rsidRDefault="005638BC" w14:paraId="5A7A580C" w14:textId="6AD6EC05">
            <w:pPr>
              <w:numPr>
                <w:ilvl w:val="1"/>
                <w:numId w:val="13"/>
              </w:numPr>
              <w:spacing w:after="0"/>
              <w:ind w:left="702"/>
              <w:contextualSpacing/>
            </w:pPr>
            <w:r w:rsidRPr="00857FD8">
              <w:rPr>
                <w:b/>
              </w:rPr>
              <w:t xml:space="preserve">NEPA </w:t>
            </w:r>
            <w:r w:rsidRPr="00857FD8" w:rsidR="006156D8">
              <w:rPr>
                <w:b/>
              </w:rPr>
              <w:t xml:space="preserve">Environmental Questionnaire </w:t>
            </w:r>
            <w:r w:rsidRPr="00857FD8" w:rsidR="006156D8">
              <w:rPr>
                <w:bCs/>
              </w:rPr>
              <w:t xml:space="preserve">(Attachment </w:t>
            </w:r>
            <w:r w:rsidRPr="00857FD8" w:rsidR="00A3152D">
              <w:rPr>
                <w:bCs/>
              </w:rPr>
              <w:t>07</w:t>
            </w:r>
            <w:r w:rsidRPr="00857FD8" w:rsidR="006156D8">
              <w:rPr>
                <w:bCs/>
              </w:rPr>
              <w:t>)</w:t>
            </w:r>
          </w:p>
          <w:p w:rsidRPr="00857FD8" w:rsidR="004C7AB4" w:rsidP="001041F7" w:rsidRDefault="67FA4E84" w14:paraId="3E6C6D24" w14:textId="7EE5BCB0">
            <w:pPr>
              <w:numPr>
                <w:ilvl w:val="1"/>
                <w:numId w:val="13"/>
              </w:numPr>
              <w:spacing w:after="0"/>
              <w:ind w:left="702"/>
              <w:contextualSpacing/>
            </w:pPr>
            <w:r w:rsidRPr="00857FD8">
              <w:rPr>
                <w:b/>
                <w:bCs/>
              </w:rPr>
              <w:t>Project Metrics</w:t>
            </w:r>
            <w:r w:rsidRPr="00857FD8">
              <w:t xml:space="preserve"> (Attachment</w:t>
            </w:r>
            <w:r w:rsidRPr="00857FD8" w:rsidR="7C137F90">
              <w:t xml:space="preserve"> </w:t>
            </w:r>
            <w:r w:rsidRPr="00857FD8" w:rsidR="00A3152D">
              <w:t>09</w:t>
            </w:r>
            <w:r w:rsidRPr="00857FD8">
              <w:t>)</w:t>
            </w:r>
          </w:p>
          <w:p w:rsidR="39370DA9" w:rsidP="5DCAB7CF" w:rsidRDefault="39370DA9" w14:paraId="6D89D353" w14:textId="0F1A513F">
            <w:pPr>
              <w:numPr>
                <w:ilvl w:val="1"/>
                <w:numId w:val="13"/>
              </w:numPr>
              <w:spacing w:after="0"/>
              <w:ind w:left="702"/>
              <w:contextualSpacing/>
              <w:rPr>
                <w:szCs w:val="22"/>
              </w:rPr>
            </w:pPr>
            <w:r w:rsidRPr="004D7532">
              <w:rPr>
                <w:b/>
                <w:szCs w:val="22"/>
              </w:rPr>
              <w:t>Applicant Declaration</w:t>
            </w:r>
            <w:r w:rsidRPr="00857FD8">
              <w:rPr>
                <w:szCs w:val="22"/>
              </w:rPr>
              <w:t xml:space="preserve"> (Attachment </w:t>
            </w:r>
            <w:r w:rsidRPr="00857FD8" w:rsidR="00A3152D">
              <w:rPr>
                <w:szCs w:val="22"/>
              </w:rPr>
              <w:t>10</w:t>
            </w:r>
            <w:r w:rsidRPr="00857FD8">
              <w:rPr>
                <w:szCs w:val="22"/>
              </w:rPr>
              <w:t>)</w:t>
            </w:r>
          </w:p>
          <w:p w:rsidRPr="002F1944" w:rsidR="00FC4DA2" w:rsidP="5DCAB7CF" w:rsidRDefault="00FC4DA2" w14:paraId="74CC04C1" w14:textId="048539F0">
            <w:pPr>
              <w:numPr>
                <w:ilvl w:val="1"/>
                <w:numId w:val="13"/>
              </w:numPr>
              <w:spacing w:after="0"/>
              <w:ind w:left="702"/>
              <w:contextualSpacing/>
              <w:rPr>
                <w:b/>
                <w:bCs/>
                <w:szCs w:val="22"/>
              </w:rPr>
            </w:pPr>
            <w:r w:rsidRPr="002F1944">
              <w:rPr>
                <w:b/>
                <w:bCs/>
                <w:szCs w:val="22"/>
              </w:rPr>
              <w:t xml:space="preserve">Foreign </w:t>
            </w:r>
            <w:r w:rsidRPr="002F1944" w:rsidR="00E57DF2">
              <w:rPr>
                <w:b/>
                <w:bCs/>
                <w:szCs w:val="22"/>
              </w:rPr>
              <w:t xml:space="preserve">National Participation </w:t>
            </w:r>
            <w:r w:rsidRPr="002F1944" w:rsidR="00E57DF2">
              <w:rPr>
                <w:szCs w:val="22"/>
              </w:rPr>
              <w:t>(Attachment 11)</w:t>
            </w:r>
          </w:p>
          <w:p w:rsidRPr="002F1944" w:rsidR="00E57DF2" w:rsidP="5DCAB7CF" w:rsidRDefault="00E57DF2" w14:paraId="216EA913" w14:textId="5E67AB84">
            <w:pPr>
              <w:numPr>
                <w:ilvl w:val="1"/>
                <w:numId w:val="13"/>
              </w:numPr>
              <w:spacing w:after="0"/>
              <w:ind w:left="702"/>
              <w:contextualSpacing/>
              <w:rPr>
                <w:b/>
                <w:bCs/>
                <w:szCs w:val="22"/>
              </w:rPr>
            </w:pPr>
            <w:r w:rsidRPr="002F1944">
              <w:rPr>
                <w:b/>
                <w:bCs/>
                <w:szCs w:val="22"/>
              </w:rPr>
              <w:t xml:space="preserve">Request for Unclassified Foreign National Access </w:t>
            </w:r>
            <w:r w:rsidRPr="002F1944">
              <w:rPr>
                <w:szCs w:val="22"/>
              </w:rPr>
              <w:t>(Attachment 12)</w:t>
            </w:r>
          </w:p>
          <w:p w:rsidRPr="00335200" w:rsidR="005E52CD" w:rsidP="002C12EC" w:rsidRDefault="005E52CD" w14:paraId="60A3CDE0" w14:textId="77777777">
            <w:pPr>
              <w:spacing w:after="0"/>
              <w:rPr>
                <w:szCs w:val="24"/>
              </w:rPr>
            </w:pPr>
          </w:p>
        </w:tc>
      </w:tr>
    </w:tbl>
    <w:p w:rsidRPr="00CF6DED" w:rsidR="00344986" w:rsidP="00673E5F" w:rsidRDefault="001C2D56" w14:paraId="517A7FA1" w14:textId="151E4C90">
      <w:pPr>
        <w:pStyle w:val="Heading2"/>
        <w:numPr>
          <w:ilvl w:val="0"/>
          <w:numId w:val="25"/>
        </w:numPr>
        <w:spacing w:before="240"/>
      </w:pPr>
      <w:bookmarkStart w:name="_Toc174431185" w:id="175"/>
      <w:bookmarkStart w:name="_Toc178091521" w:id="176"/>
      <w:bookmarkStart w:name="_Toc184761518" w:id="177"/>
      <w:bookmarkStart w:name="_Toc187326802" w:id="178"/>
      <w:bookmarkStart w:name="_Toc219275114" w:id="179"/>
      <w:bookmarkStart w:name="_Toc336443632" w:id="180"/>
      <w:bookmarkStart w:name="_Toc366671188" w:id="181"/>
      <w:r w:rsidRPr="00CF6DED">
        <w:t>Application Content</w:t>
      </w:r>
      <w:bookmarkEnd w:id="175"/>
      <w:bookmarkEnd w:id="176"/>
      <w:bookmarkEnd w:id="177"/>
      <w:bookmarkEnd w:id="178"/>
    </w:p>
    <w:p w:rsidR="007B0359" w:rsidP="00696EE7" w:rsidRDefault="001C2D56" w14:paraId="46DCDBEC" w14:textId="77777777">
      <w:pPr>
        <w:tabs>
          <w:tab w:val="left" w:pos="4230"/>
        </w:tabs>
        <w:spacing w:before="240"/>
      </w:pPr>
      <w:bookmarkStart w:name="_Toc381079929" w:id="182"/>
      <w:bookmarkStart w:name="_Toc382571192" w:id="183"/>
      <w:bookmarkStart w:name="_Toc395180702" w:id="184"/>
      <w:bookmarkStart w:name="_Toc433981331" w:id="185"/>
      <w:bookmarkStart w:name="_Toc35074593" w:id="186"/>
      <w:bookmarkStart w:name="_Toc366671191" w:id="187"/>
      <w:bookmarkEnd w:id="179"/>
      <w:bookmarkEnd w:id="180"/>
      <w:bookmarkEnd w:id="181"/>
      <w:r>
        <w:t xml:space="preserve">Below is a </w:t>
      </w:r>
      <w:r w:rsidR="00463E0B">
        <w:t xml:space="preserve">general </w:t>
      </w:r>
      <w:r>
        <w:t>description of each required section of the application</w:t>
      </w:r>
      <w:r w:rsidR="00686D5C">
        <w:t>.</w:t>
      </w:r>
      <w:r w:rsidR="00412AD5">
        <w:t xml:space="preserve"> </w:t>
      </w:r>
    </w:p>
    <w:p w:rsidR="00DB3653" w:rsidP="006255FC" w:rsidRDefault="00736A5C" w14:paraId="47DE0B14" w14:textId="77777777">
      <w:pPr>
        <w:pStyle w:val="ListParagraph"/>
        <w:numPr>
          <w:ilvl w:val="0"/>
          <w:numId w:val="89"/>
        </w:numPr>
        <w:tabs>
          <w:tab w:val="left" w:pos="4230"/>
        </w:tabs>
        <w:spacing w:after="0"/>
      </w:pPr>
      <w:r>
        <w:t xml:space="preserve">Please reference each </w:t>
      </w:r>
      <w:r w:rsidRPr="005774F2">
        <w:t xml:space="preserve">individual attachment for a detailed description of the information requested by that attachment. </w:t>
      </w:r>
    </w:p>
    <w:p w:rsidR="007B0359" w:rsidP="006255FC" w:rsidRDefault="00BD1CD0" w14:paraId="383B7A58" w14:textId="47908782">
      <w:pPr>
        <w:pStyle w:val="ListParagraph"/>
        <w:numPr>
          <w:ilvl w:val="0"/>
          <w:numId w:val="89"/>
        </w:numPr>
        <w:tabs>
          <w:tab w:val="left" w:pos="4230"/>
        </w:tabs>
        <w:spacing w:after="0"/>
      </w:pPr>
      <w:r w:rsidRPr="002F1944">
        <w:t xml:space="preserve">Applications must include all required </w:t>
      </w:r>
      <w:r w:rsidRPr="002F1944" w:rsidR="00384F37">
        <w:t>documentation</w:t>
      </w:r>
      <w:r w:rsidRPr="002F1944" w:rsidR="07887535">
        <w:t xml:space="preserve"> with relevant attachments (e.g., site </w:t>
      </w:r>
      <w:r w:rsidRPr="002F1944" w:rsidR="00023EED">
        <w:t xml:space="preserve">and satellite </w:t>
      </w:r>
      <w:r w:rsidRPr="002F1944" w:rsidR="07887535">
        <w:t>maps, schematics, single line diagram</w:t>
      </w:r>
      <w:r w:rsidR="00A10573">
        <w:t>s</w:t>
      </w:r>
      <w:r w:rsidRPr="002F1944" w:rsidR="07887535">
        <w:t>)</w:t>
      </w:r>
      <w:r w:rsidRPr="002F1944" w:rsidR="7041B40C">
        <w:t>.</w:t>
      </w:r>
      <w:r w:rsidRPr="002F1944" w:rsidR="006E46AC">
        <w:t xml:space="preserve"> </w:t>
      </w:r>
    </w:p>
    <w:p w:rsidR="007B0359" w:rsidP="006255FC" w:rsidRDefault="00687311" w14:paraId="66B34642" w14:textId="77777777">
      <w:pPr>
        <w:pStyle w:val="ListParagraph"/>
        <w:numPr>
          <w:ilvl w:val="0"/>
          <w:numId w:val="89"/>
        </w:numPr>
        <w:tabs>
          <w:tab w:val="left" w:pos="4230"/>
        </w:tabs>
        <w:spacing w:after="0"/>
      </w:pPr>
      <w:r w:rsidRPr="003D7778">
        <w:t xml:space="preserve">All estimated benefits should be clear, plausible, and justifiable. </w:t>
      </w:r>
    </w:p>
    <w:p w:rsidR="007B0359" w:rsidP="006255FC" w:rsidRDefault="00687311" w14:paraId="0BB5CE0A" w14:textId="77777777">
      <w:pPr>
        <w:pStyle w:val="ListParagraph"/>
        <w:numPr>
          <w:ilvl w:val="0"/>
          <w:numId w:val="89"/>
        </w:numPr>
        <w:tabs>
          <w:tab w:val="left" w:pos="4230"/>
        </w:tabs>
        <w:spacing w:after="0"/>
      </w:pPr>
      <w:r w:rsidRPr="003D7778">
        <w:t>Quantitative benefits are preferred when possible</w:t>
      </w:r>
      <w:r w:rsidRPr="00335200">
        <w:t xml:space="preserve">. </w:t>
      </w:r>
    </w:p>
    <w:p w:rsidR="007B0359" w:rsidP="006255FC" w:rsidRDefault="00687311" w14:paraId="27192EED" w14:textId="77777777">
      <w:pPr>
        <w:pStyle w:val="ListParagraph"/>
        <w:numPr>
          <w:ilvl w:val="0"/>
          <w:numId w:val="89"/>
        </w:numPr>
        <w:tabs>
          <w:tab w:val="left" w:pos="4230"/>
        </w:tabs>
        <w:spacing w:after="0"/>
      </w:pPr>
      <w:r w:rsidRPr="00597C1F">
        <w:rPr>
          <w:b/>
          <w:i/>
        </w:rPr>
        <w:t>All attachments must be completed and submitted as part of the application to pass screening</w:t>
      </w:r>
      <w:r w:rsidRPr="00597C1F">
        <w:t>.</w:t>
      </w:r>
      <w:r w:rsidRPr="00C17BE7">
        <w:t xml:space="preserve"> </w:t>
      </w:r>
    </w:p>
    <w:p w:rsidR="007B0359" w:rsidP="006255FC" w:rsidRDefault="006E46AC" w14:paraId="3FC28F9E" w14:textId="77777777">
      <w:pPr>
        <w:pStyle w:val="ListParagraph"/>
        <w:numPr>
          <w:ilvl w:val="0"/>
          <w:numId w:val="89"/>
        </w:numPr>
        <w:tabs>
          <w:tab w:val="left" w:pos="4230"/>
        </w:tabs>
        <w:spacing w:after="0"/>
        <w:rPr>
          <w:b/>
          <w:bCs/>
        </w:rPr>
      </w:pPr>
      <w:r w:rsidRPr="002F1944">
        <w:t>Applicants must ensure all required and relevant attachments</w:t>
      </w:r>
      <w:r w:rsidRPr="002F1944" w:rsidR="00C60E47">
        <w:t xml:space="preserve"> are correctly referenced in the </w:t>
      </w:r>
      <w:r w:rsidRPr="002F1944" w:rsidR="00B705CC">
        <w:t xml:space="preserve">application </w:t>
      </w:r>
      <w:r w:rsidRPr="002F1944" w:rsidR="00937C2F">
        <w:t>proposal</w:t>
      </w:r>
      <w:r w:rsidRPr="002F1944" w:rsidR="00B705CC">
        <w:t>.</w:t>
      </w:r>
      <w:r w:rsidRPr="000B74C7" w:rsidR="7041B40C">
        <w:rPr>
          <w:b/>
          <w:bCs/>
        </w:rPr>
        <w:t xml:space="preserve"> </w:t>
      </w:r>
    </w:p>
    <w:p w:rsidRPr="00F91DD8" w:rsidR="00820CE0" w:rsidP="006255FC" w:rsidRDefault="00686D5C" w14:paraId="68462B04" w14:textId="0C29EF00">
      <w:pPr>
        <w:pStyle w:val="ListParagraph"/>
        <w:numPr>
          <w:ilvl w:val="0"/>
          <w:numId w:val="89"/>
        </w:numPr>
        <w:tabs>
          <w:tab w:val="left" w:pos="4230"/>
        </w:tabs>
      </w:pPr>
      <w:r>
        <w:t>Completeness in submitting a</w:t>
      </w:r>
      <w:r w:rsidR="00736A5C">
        <w:t>ll</w:t>
      </w:r>
      <w:r>
        <w:t xml:space="preserve"> the information requested in each attachment will be factored into </w:t>
      </w:r>
      <w:r w:rsidR="00BF6C04">
        <w:t>application</w:t>
      </w:r>
      <w:r>
        <w:t xml:space="preserve"> scoring</w:t>
      </w:r>
      <w:bookmarkEnd w:id="182"/>
      <w:bookmarkEnd w:id="183"/>
      <w:bookmarkEnd w:id="184"/>
      <w:bookmarkEnd w:id="185"/>
      <w:r w:rsidR="00BF6C04">
        <w:t>.</w:t>
      </w:r>
    </w:p>
    <w:p w:rsidR="008D29EB" w:rsidP="00B41326" w:rsidRDefault="00F95AE2" w14:paraId="689383F9" w14:textId="30582BA7">
      <w:pPr>
        <w:spacing w:before="120"/>
      </w:pPr>
      <w:r w:rsidRPr="008F3B72">
        <w:t xml:space="preserve">See </w:t>
      </w:r>
      <w:hyperlink w:history="1" w:anchor="_B._Eligibility">
        <w:r w:rsidRPr="00BD4A50" w:rsidR="0091308F">
          <w:rPr>
            <w:rStyle w:val="Hyperlink"/>
            <w:rFonts w:cs="Arial"/>
          </w:rPr>
          <w:t xml:space="preserve">Section </w:t>
        </w:r>
        <w:r w:rsidRPr="00BD4A50">
          <w:rPr>
            <w:rStyle w:val="Hyperlink"/>
            <w:rFonts w:cs="Arial"/>
          </w:rPr>
          <w:t>I</w:t>
        </w:r>
        <w:r w:rsidRPr="0091308F" w:rsidR="0091308F">
          <w:rPr>
            <w:rStyle w:val="Hyperlink"/>
            <w:rFonts w:cs="Arial"/>
          </w:rPr>
          <w:t>.B</w:t>
        </w:r>
      </w:hyperlink>
      <w:r w:rsidRPr="008F3B72">
        <w:t xml:space="preserve"> of this </w:t>
      </w:r>
      <w:r>
        <w:t>GFO</w:t>
      </w:r>
      <w:r w:rsidRPr="008F3B72">
        <w:t xml:space="preserve"> for project eligibility requirements. </w:t>
      </w:r>
    </w:p>
    <w:p w:rsidR="008D29EB" w:rsidP="006255FC" w:rsidRDefault="00F95AE2" w14:paraId="3243CDAF" w14:textId="77777777">
      <w:pPr>
        <w:pStyle w:val="ListParagraph"/>
        <w:numPr>
          <w:ilvl w:val="0"/>
          <w:numId w:val="90"/>
        </w:numPr>
        <w:spacing w:after="0"/>
      </w:pPr>
      <w:r w:rsidRPr="008F3B72">
        <w:t xml:space="preserve">Applications will be evaluated as follows: Stage One proposal screening and Stage Two proposal scoring. </w:t>
      </w:r>
    </w:p>
    <w:p w:rsidRPr="00F91DD8" w:rsidR="00F95AE2" w:rsidP="006255FC" w:rsidRDefault="7C2AC8BF" w14:paraId="4AAF2F37" w14:textId="1FEA5934">
      <w:pPr>
        <w:pStyle w:val="ListParagraph"/>
        <w:numPr>
          <w:ilvl w:val="0"/>
          <w:numId w:val="90"/>
        </w:numPr>
      </w:pPr>
      <w:r>
        <w:t xml:space="preserve">Applicants may only submit one application per solicitation but may include </w:t>
      </w:r>
      <w:r w:rsidR="34156771">
        <w:t xml:space="preserve">up to three </w:t>
      </w:r>
      <w:r>
        <w:t>subprojects under one application</w:t>
      </w:r>
      <w:r w:rsidR="3EA6DC51">
        <w:t xml:space="preserve">, provided </w:t>
      </w:r>
      <w:r>
        <w:t xml:space="preserve">they are </w:t>
      </w:r>
      <w:r w:rsidR="2DC7326A">
        <w:t xml:space="preserve">properly </w:t>
      </w:r>
      <w:r>
        <w:t xml:space="preserve">accounted for in </w:t>
      </w:r>
      <w:r w:rsidR="6DEFE485">
        <w:t>each of the required attachments</w:t>
      </w:r>
      <w:r>
        <w:t xml:space="preserve">. </w:t>
      </w:r>
    </w:p>
    <w:p w:rsidRPr="007065BB" w:rsidR="005E52CD" w:rsidP="006255FC" w:rsidRDefault="001C2D56" w14:paraId="06536639" w14:textId="439141B0">
      <w:pPr>
        <w:pStyle w:val="Heading3"/>
        <w:numPr>
          <w:ilvl w:val="0"/>
          <w:numId w:val="81"/>
        </w:numPr>
        <w:spacing w:before="240" w:after="120"/>
        <w:ind w:left="360"/>
      </w:pPr>
      <w:bookmarkStart w:name="_Toc184761519" w:id="188"/>
      <w:bookmarkStart w:name="_Toc187326803" w:id="189"/>
      <w:bookmarkStart w:name="ApplicationForm01" w:id="190"/>
      <w:bookmarkStart w:name="_Toc219275098" w:id="191"/>
      <w:bookmarkEnd w:id="186"/>
      <w:bookmarkEnd w:id="187"/>
      <w:r>
        <w:t xml:space="preserve">Application Form (Attachment </w:t>
      </w:r>
      <w:r w:rsidR="00044EB6">
        <w:t>0</w:t>
      </w:r>
      <w:r>
        <w:t>1)</w:t>
      </w:r>
      <w:bookmarkEnd w:id="188"/>
      <w:bookmarkEnd w:id="189"/>
      <w:r w:rsidR="00F51004">
        <w:t xml:space="preserve"> </w:t>
      </w:r>
    </w:p>
    <w:bookmarkEnd w:id="190"/>
    <w:p w:rsidR="00FD7A85" w:rsidP="00696EE7" w:rsidRDefault="001C2D56" w14:paraId="34D89383" w14:textId="65A638A2">
      <w:pPr>
        <w:widowControl w:val="0"/>
        <w:spacing w:before="240"/>
        <w:rPr>
          <w:szCs w:val="22"/>
        </w:rPr>
      </w:pPr>
      <w:r w:rsidRPr="1C54DF76">
        <w:t>This form requests basic information about the applicant and the project.</w:t>
      </w:r>
      <w:r w:rsidRPr="00F91DD8" w:rsidR="00412AD5">
        <w:rPr>
          <w:szCs w:val="22"/>
        </w:rPr>
        <w:t xml:space="preserve"> </w:t>
      </w:r>
      <w:r w:rsidRPr="1C54DF76">
        <w:t xml:space="preserve">The application </w:t>
      </w:r>
      <w:r w:rsidRPr="1C54DF76" w:rsidR="00D055DE">
        <w:t xml:space="preserve">must </w:t>
      </w:r>
      <w:r w:rsidRPr="1C54DF76">
        <w:t xml:space="preserve">include an original </w:t>
      </w:r>
      <w:r w:rsidRPr="1C54DF76" w:rsidR="00B513CA">
        <w:t>Application</w:t>
      </w:r>
      <w:r w:rsidRPr="1C54DF76" w:rsidR="00B513CA">
        <w:rPr>
          <w:color w:val="0078D4"/>
          <w:shd w:val="clear" w:color="auto" w:fill="FFFFFF"/>
        </w:rPr>
        <w:t xml:space="preserve"> </w:t>
      </w:r>
      <w:r w:rsidRPr="1C54DF76" w:rsidR="00B513CA">
        <w:t>F</w:t>
      </w:r>
      <w:r w:rsidRPr="1C54DF76">
        <w:t>orm that includes all requested information</w:t>
      </w:r>
      <w:r w:rsidRPr="1C54DF76" w:rsidR="00686D5C">
        <w:t>.</w:t>
      </w:r>
    </w:p>
    <w:p w:rsidR="001A6806" w:rsidP="00696EE7" w:rsidRDefault="00FD7A85" w14:paraId="0DD0F612" w14:textId="663E9666">
      <w:pPr>
        <w:widowControl w:val="0"/>
        <w:spacing w:before="240"/>
        <w:rPr>
          <w:szCs w:val="22"/>
        </w:rPr>
      </w:pPr>
      <w:r>
        <w:rPr>
          <w:szCs w:val="22"/>
        </w:rPr>
        <w:t xml:space="preserve">Priority population census tracts affected by the proposed project are </w:t>
      </w:r>
      <w:r w:rsidR="009F5EB1">
        <w:rPr>
          <w:szCs w:val="22"/>
        </w:rPr>
        <w:t xml:space="preserve">to be </w:t>
      </w:r>
      <w:r>
        <w:rPr>
          <w:szCs w:val="22"/>
        </w:rPr>
        <w:t xml:space="preserve">listed </w:t>
      </w:r>
      <w:r w:rsidR="009F5EB1">
        <w:rPr>
          <w:szCs w:val="22"/>
        </w:rPr>
        <w:t xml:space="preserve">on this form. Instructions for how to </w:t>
      </w:r>
      <w:r w:rsidR="00FC3C46">
        <w:rPr>
          <w:szCs w:val="22"/>
        </w:rPr>
        <w:t xml:space="preserve">identify these census tracts are below. </w:t>
      </w:r>
    </w:p>
    <w:p w:rsidR="000313D6" w:rsidP="00EC22E5" w:rsidRDefault="000951A3" w14:paraId="05E7014A" w14:textId="568E4013">
      <w:pPr>
        <w:spacing w:before="240"/>
      </w:pPr>
      <w:r w:rsidRPr="0037521B">
        <w:t xml:space="preserve">Points will be awarded to projects with census tracts in the following </w:t>
      </w:r>
      <w:r w:rsidR="00A41F36">
        <w:t>designations</w:t>
      </w:r>
      <w:r w:rsidRPr="0037521B">
        <w:t xml:space="preserve"> on the map legend: </w:t>
      </w:r>
    </w:p>
    <w:p w:rsidRPr="00C8660A" w:rsidR="000313D6" w:rsidP="00EC22E5" w:rsidRDefault="000313D6" w14:paraId="0A292005" w14:textId="170BE8E8">
      <w:pPr>
        <w:pStyle w:val="ListParagraph"/>
        <w:numPr>
          <w:ilvl w:val="0"/>
          <w:numId w:val="114"/>
        </w:numPr>
        <w:spacing w:after="0"/>
        <w:ind w:left="720"/>
        <w:rPr>
          <w:szCs w:val="22"/>
        </w:rPr>
      </w:pPr>
      <w:r w:rsidRPr="00857FD8">
        <w:t>Low Income Communit</w:t>
      </w:r>
      <w:r w:rsidR="00EB0ADF">
        <w:t>y</w:t>
      </w:r>
    </w:p>
    <w:p w:rsidRPr="00C8660A" w:rsidR="000313D6" w:rsidP="00EC22E5" w:rsidRDefault="000313D6" w14:paraId="66BE12C4" w14:textId="43100F64">
      <w:pPr>
        <w:pStyle w:val="ListParagraph"/>
        <w:numPr>
          <w:ilvl w:val="0"/>
          <w:numId w:val="114"/>
        </w:numPr>
        <w:spacing w:after="0"/>
        <w:ind w:left="720"/>
        <w:rPr>
          <w:szCs w:val="22"/>
        </w:rPr>
      </w:pPr>
      <w:r w:rsidRPr="00857FD8">
        <w:t>Disadvantaged Communit</w:t>
      </w:r>
      <w:r w:rsidR="003C4D94">
        <w:t>y</w:t>
      </w:r>
      <w:r>
        <w:t>:</w:t>
      </w:r>
      <w:r w:rsidRPr="00857FD8">
        <w:t xml:space="preserve"> CES</w:t>
      </w:r>
      <w:r w:rsidR="007C2FC9">
        <w:t xml:space="preserve"> (CalEnviroScreen)</w:t>
      </w:r>
    </w:p>
    <w:p w:rsidRPr="00C8660A" w:rsidR="000313D6" w:rsidP="00EC22E5" w:rsidRDefault="000313D6" w14:paraId="24E2D6D3" w14:textId="0872A824">
      <w:pPr>
        <w:pStyle w:val="ListParagraph"/>
        <w:numPr>
          <w:ilvl w:val="0"/>
          <w:numId w:val="114"/>
        </w:numPr>
        <w:spacing w:after="0"/>
        <w:ind w:left="720"/>
        <w:rPr>
          <w:szCs w:val="22"/>
        </w:rPr>
      </w:pPr>
      <w:r w:rsidRPr="00857FD8">
        <w:t>Disadvantaged Communit</w:t>
      </w:r>
      <w:r w:rsidR="003C4D94">
        <w:t>y</w:t>
      </w:r>
      <w:r>
        <w:t>:</w:t>
      </w:r>
      <w:r w:rsidRPr="00857FD8">
        <w:t xml:space="preserve"> Tribal Land </w:t>
      </w:r>
    </w:p>
    <w:p w:rsidRPr="000F05D0" w:rsidR="001A6806" w:rsidP="00696EE7" w:rsidRDefault="001A6806" w14:paraId="2146B00D" w14:textId="67769A8E">
      <w:pPr>
        <w:spacing w:before="240"/>
        <w:rPr>
          <w:b/>
          <w:bCs/>
        </w:rPr>
      </w:pPr>
      <w:bookmarkStart w:name="PriorityPops" w:id="192"/>
      <w:r w:rsidRPr="000F05D0">
        <w:rPr>
          <w:b/>
          <w:bCs/>
        </w:rPr>
        <w:t xml:space="preserve">How to Identify Priority </w:t>
      </w:r>
      <w:r w:rsidR="00892720">
        <w:rPr>
          <w:b/>
          <w:bCs/>
        </w:rPr>
        <w:t>Communities</w:t>
      </w:r>
      <w:r w:rsidRPr="000F05D0">
        <w:rPr>
          <w:b/>
          <w:bCs/>
        </w:rPr>
        <w:t>:</w:t>
      </w:r>
    </w:p>
    <w:bookmarkEnd w:id="192"/>
    <w:p w:rsidR="001A6806" w:rsidP="006255FC" w:rsidRDefault="005C4191" w14:paraId="2FDCA842" w14:textId="1F731947">
      <w:pPr>
        <w:pStyle w:val="ListParagraph"/>
        <w:numPr>
          <w:ilvl w:val="0"/>
          <w:numId w:val="56"/>
        </w:numPr>
      </w:pPr>
      <w:r w:rsidRPr="00857FD8">
        <w:t xml:space="preserve">Open the </w:t>
      </w:r>
      <w:hyperlink w:history="1" r:id="rId41">
        <w:r w:rsidRPr="00B66625" w:rsidR="001A6806">
          <w:rPr>
            <w:rStyle w:val="Hyperlink"/>
            <w:rFonts w:cs="Arial"/>
          </w:rPr>
          <w:t xml:space="preserve">California Climate Investments Priority Populations </w:t>
        </w:r>
        <w:r w:rsidR="00927496">
          <w:rPr>
            <w:rStyle w:val="Hyperlink"/>
            <w:rFonts w:cs="Arial"/>
          </w:rPr>
          <w:t xml:space="preserve">4.0 </w:t>
        </w:r>
        <w:r w:rsidRPr="00B66625" w:rsidR="00821365">
          <w:rPr>
            <w:rStyle w:val="Hyperlink"/>
            <w:rFonts w:cs="Arial"/>
          </w:rPr>
          <w:t xml:space="preserve"> </w:t>
        </w:r>
        <w:r w:rsidRPr="00B66625" w:rsidR="001A6806">
          <w:rPr>
            <w:rStyle w:val="Hyperlink"/>
            <w:rFonts w:cs="Arial"/>
          </w:rPr>
          <w:t>map</w:t>
        </w:r>
      </w:hyperlink>
      <w:r w:rsidRPr="0032616E" w:rsidR="00253AA6">
        <w:t xml:space="preserve"> </w:t>
      </w:r>
      <w:r w:rsidRPr="00857FD8" w:rsidR="00253AA6">
        <w:t xml:space="preserve">located at: </w:t>
      </w:r>
      <w:r w:rsidRPr="005935E4" w:rsidR="000748AC">
        <w:t>https://gis.carb.arb.ca.gov/portal/apps/experiencebuilder/experience/?id=5dc1218631fa46bc8d340b8e82548a6a&amp;page=Priority-Populations-4_0</w:t>
      </w:r>
    </w:p>
    <w:p w:rsidRPr="00383EA5" w:rsidR="00035B8C" w:rsidP="00035B8C" w:rsidRDefault="00035B8C" w14:paraId="137690FA" w14:textId="0E7DE1A7">
      <w:pPr>
        <w:pStyle w:val="ListParagraph"/>
        <w:numPr>
          <w:ilvl w:val="0"/>
          <w:numId w:val="56"/>
        </w:numPr>
        <w:rPr>
          <w:szCs w:val="22"/>
        </w:rPr>
      </w:pPr>
      <w:r>
        <w:t xml:space="preserve">Search by location </w:t>
      </w:r>
      <w:r w:rsidR="004F6A2E">
        <w:t>(</w:t>
      </w:r>
      <w:r w:rsidR="00A14192">
        <w:t xml:space="preserve">e.g., </w:t>
      </w:r>
      <w:r w:rsidR="004F6A2E">
        <w:t xml:space="preserve">address, city, region) </w:t>
      </w:r>
      <w:r>
        <w:t xml:space="preserve">or census tract number in the search bar. </w:t>
      </w:r>
    </w:p>
    <w:p w:rsidRPr="008120E1" w:rsidR="001A6806" w:rsidP="00CC32E8" w:rsidRDefault="00035B8C" w14:paraId="4CE81832" w14:textId="404960AA">
      <w:pPr>
        <w:pStyle w:val="ListParagraph"/>
        <w:numPr>
          <w:ilvl w:val="0"/>
          <w:numId w:val="56"/>
        </w:numPr>
      </w:pPr>
      <w:r>
        <w:t xml:space="preserve">Click on the area to view which eligible layers apply, census tract, and list that information and associated score on the Application Form (Attachment 01) </w:t>
      </w:r>
    </w:p>
    <w:p w:rsidRPr="00857FD8" w:rsidR="00C92EA5" w:rsidP="006255FC" w:rsidRDefault="001C2D56" w14:paraId="37FFA8D9" w14:textId="61590D00">
      <w:pPr>
        <w:pStyle w:val="Heading3"/>
        <w:numPr>
          <w:ilvl w:val="0"/>
          <w:numId w:val="81"/>
        </w:numPr>
        <w:spacing w:before="240" w:after="120"/>
        <w:ind w:left="360"/>
      </w:pPr>
      <w:bookmarkStart w:name="_Toc184761520" w:id="193"/>
      <w:bookmarkStart w:name="_Toc187326804" w:id="194"/>
      <w:r w:rsidRPr="00857FD8">
        <w:t xml:space="preserve">Project Narrative Form (Attachment </w:t>
      </w:r>
      <w:r w:rsidRPr="00857FD8" w:rsidR="00044EB6">
        <w:t>0</w:t>
      </w:r>
      <w:r w:rsidRPr="00857FD8" w:rsidR="00C92EA5">
        <w:t>2</w:t>
      </w:r>
      <w:r w:rsidRPr="00857FD8">
        <w:t>)</w:t>
      </w:r>
      <w:bookmarkEnd w:id="193"/>
      <w:bookmarkEnd w:id="194"/>
      <w:r w:rsidRPr="00857FD8">
        <w:t xml:space="preserve"> </w:t>
      </w:r>
    </w:p>
    <w:p w:rsidR="001C2D56" w:rsidP="00696EE7" w:rsidRDefault="00C2239B" w14:paraId="5856DB1F" w14:textId="0D30F3DF">
      <w:pPr>
        <w:pStyle w:val="HeadingNew1"/>
        <w:spacing w:before="240"/>
        <w:ind w:right="360"/>
        <w:jc w:val="left"/>
        <w:rPr>
          <w:b w:val="0"/>
        </w:rPr>
      </w:pPr>
      <w:r w:rsidRPr="00FA3F9E">
        <w:rPr>
          <w:b w:val="0"/>
          <w:bCs/>
        </w:rPr>
        <w:t xml:space="preserve">This form will include the majority of the applicant’s responses to the </w:t>
      </w:r>
      <w:r w:rsidR="00AC406C">
        <w:rPr>
          <w:b w:val="0"/>
          <w:bCs/>
        </w:rPr>
        <w:t>s</w:t>
      </w:r>
      <w:r w:rsidRPr="00FA3F9E">
        <w:rPr>
          <w:b w:val="0"/>
          <w:bCs/>
        </w:rPr>
        <w:t xml:space="preserve">coring </w:t>
      </w:r>
      <w:r w:rsidR="00AC406C">
        <w:rPr>
          <w:b w:val="0"/>
          <w:bCs/>
        </w:rPr>
        <w:t>c</w:t>
      </w:r>
      <w:r w:rsidRPr="00FA3F9E">
        <w:rPr>
          <w:b w:val="0"/>
          <w:bCs/>
        </w:rPr>
        <w:t xml:space="preserve">riteria in </w:t>
      </w:r>
      <w:hyperlink w:history="1" w:anchor="ScoringCriteria">
        <w:r w:rsidRPr="00BD4A50" w:rsidR="00076BD7">
          <w:rPr>
            <w:rStyle w:val="Hyperlink"/>
            <w:rFonts w:cs="Arial"/>
            <w:b w:val="0"/>
          </w:rPr>
          <w:t xml:space="preserve">Section </w:t>
        </w:r>
        <w:r w:rsidRPr="00BD4A50" w:rsidR="00D25403">
          <w:rPr>
            <w:rStyle w:val="Hyperlink"/>
            <w:rFonts w:cs="Arial"/>
            <w:b w:val="0"/>
          </w:rPr>
          <w:t>VI</w:t>
        </w:r>
        <w:r w:rsidRPr="00BD4A50" w:rsidR="00DD3972">
          <w:rPr>
            <w:rStyle w:val="Hyperlink"/>
            <w:rFonts w:cs="Arial"/>
            <w:b w:val="0"/>
          </w:rPr>
          <w:t>I</w:t>
        </w:r>
        <w:r w:rsidRPr="00BD4A50" w:rsidR="00D25403">
          <w:rPr>
            <w:rStyle w:val="Hyperlink"/>
            <w:rFonts w:cs="Arial"/>
            <w:b w:val="0"/>
          </w:rPr>
          <w:t>I</w:t>
        </w:r>
      </w:hyperlink>
      <w:r w:rsidRPr="00BD4A50" w:rsidR="6D2B82E5">
        <w:rPr>
          <w:b w:val="0"/>
        </w:rPr>
        <w:t>.</w:t>
      </w:r>
      <w:r w:rsidR="28365D14">
        <w:rPr>
          <w:b w:val="0"/>
        </w:rPr>
        <w:t xml:space="preserve"> </w:t>
      </w:r>
      <w:r w:rsidRPr="00335200" w:rsidR="1786831A">
        <w:rPr>
          <w:b w:val="0"/>
        </w:rPr>
        <w:t>P</w:t>
      </w:r>
      <w:r w:rsidRPr="00335200" w:rsidR="161043E3">
        <w:rPr>
          <w:b w:val="0"/>
        </w:rPr>
        <w:t>lease</w:t>
      </w:r>
      <w:r w:rsidRPr="00335200" w:rsidR="00887B41">
        <w:rPr>
          <w:b w:val="0"/>
          <w:bCs/>
        </w:rPr>
        <w:t xml:space="preserve"> reference the</w:t>
      </w:r>
      <w:r w:rsidRPr="00335200" w:rsidR="00AC406C">
        <w:rPr>
          <w:b w:val="0"/>
          <w:bCs/>
        </w:rPr>
        <w:t>se</w:t>
      </w:r>
      <w:r w:rsidRPr="00335200" w:rsidR="00887B41">
        <w:rPr>
          <w:b w:val="0"/>
          <w:bCs/>
        </w:rPr>
        <w:t xml:space="preserve"> criteria </w:t>
      </w:r>
      <w:r w:rsidRPr="00335200" w:rsidR="00D92A6D">
        <w:rPr>
          <w:b w:val="0"/>
          <w:bCs/>
        </w:rPr>
        <w:t>as well as th</w:t>
      </w:r>
      <w:r w:rsidRPr="00335200" w:rsidR="00ED3B0B">
        <w:rPr>
          <w:b w:val="0"/>
          <w:bCs/>
        </w:rPr>
        <w:t>e</w:t>
      </w:r>
      <w:r w:rsidRPr="00335200" w:rsidR="00786194">
        <w:rPr>
          <w:b w:val="0"/>
          <w:bCs/>
        </w:rPr>
        <w:t xml:space="preserve"> prompts in the</w:t>
      </w:r>
      <w:r w:rsidRPr="00335200" w:rsidR="00135716">
        <w:rPr>
          <w:b w:val="0"/>
          <w:bCs/>
        </w:rPr>
        <w:t xml:space="preserve"> form</w:t>
      </w:r>
      <w:r w:rsidRPr="00335200" w:rsidR="00270B67">
        <w:rPr>
          <w:b w:val="0"/>
          <w:bCs/>
        </w:rPr>
        <w:t xml:space="preserve"> </w:t>
      </w:r>
      <w:r w:rsidRPr="00335200" w:rsidR="00887B41">
        <w:rPr>
          <w:b w:val="0"/>
          <w:bCs/>
        </w:rPr>
        <w:t xml:space="preserve">to ensure </w:t>
      </w:r>
      <w:r w:rsidRPr="00335200" w:rsidR="003E6B4F">
        <w:rPr>
          <w:b w:val="0"/>
          <w:bCs/>
        </w:rPr>
        <w:t>each is</w:t>
      </w:r>
      <w:r w:rsidRPr="00335200" w:rsidR="00683D9E">
        <w:rPr>
          <w:b w:val="0"/>
          <w:bCs/>
        </w:rPr>
        <w:t xml:space="preserve"> </w:t>
      </w:r>
      <w:r w:rsidRPr="00335200" w:rsidR="00D45A3F">
        <w:rPr>
          <w:b w:val="0"/>
          <w:bCs/>
        </w:rPr>
        <w:t xml:space="preserve">fully </w:t>
      </w:r>
      <w:r w:rsidRPr="00335200" w:rsidR="00683D9E">
        <w:rPr>
          <w:b w:val="0"/>
          <w:bCs/>
        </w:rPr>
        <w:t xml:space="preserve">addressed. </w:t>
      </w:r>
    </w:p>
    <w:p w:rsidRPr="002F1944" w:rsidR="00BE7AC1" w:rsidP="00696EE7" w:rsidRDefault="00BE7AC1" w14:paraId="2FD3AA48" w14:textId="17BADEBC">
      <w:pPr>
        <w:pStyle w:val="HeadingNew1"/>
        <w:spacing w:before="240"/>
        <w:ind w:right="360"/>
        <w:jc w:val="left"/>
        <w:rPr>
          <w:b w:val="0"/>
          <w:bCs/>
        </w:rPr>
      </w:pPr>
      <w:r w:rsidRPr="002F1944">
        <w:rPr>
          <w:b w:val="0"/>
          <w:bCs/>
        </w:rPr>
        <w:t>All proposed deliverables outlined in the Project Narrative must be listed in the Scope of Work (Attachment 03) and Project Schedule (Attachment 04). </w:t>
      </w:r>
    </w:p>
    <w:p w:rsidRPr="007065BB" w:rsidR="005E52CD" w:rsidP="006255FC" w:rsidRDefault="001C2D56" w14:paraId="02B682D0" w14:textId="0B62FC44">
      <w:pPr>
        <w:pStyle w:val="Heading3"/>
        <w:numPr>
          <w:ilvl w:val="0"/>
          <w:numId w:val="81"/>
        </w:numPr>
        <w:spacing w:before="240" w:after="120"/>
        <w:ind w:left="360"/>
      </w:pPr>
      <w:bookmarkStart w:name="_Toc184761521" w:id="195"/>
      <w:bookmarkStart w:name="_Toc187326805" w:id="196"/>
      <w:r w:rsidRPr="007065BB">
        <w:t xml:space="preserve">Scope of Work Template (Attachment </w:t>
      </w:r>
      <w:r w:rsidR="00044EB6">
        <w:t>0</w:t>
      </w:r>
      <w:r w:rsidR="00FD3A7A">
        <w:t>3</w:t>
      </w:r>
      <w:r w:rsidRPr="007065BB">
        <w:t>)</w:t>
      </w:r>
      <w:bookmarkEnd w:id="195"/>
      <w:bookmarkEnd w:id="196"/>
      <w:r w:rsidR="00E52D03">
        <w:t xml:space="preserve"> </w:t>
      </w:r>
    </w:p>
    <w:p w:rsidRPr="004113C5" w:rsidR="001C2D56" w:rsidP="00696EE7" w:rsidRDefault="001C2D56" w14:paraId="5C04F34B" w14:textId="662DF929">
      <w:pPr>
        <w:pStyle w:val="HeadingNew1"/>
        <w:spacing w:before="240"/>
        <w:jc w:val="left"/>
        <w:rPr>
          <w:b w:val="0"/>
          <w:bCs/>
        </w:rPr>
      </w:pPr>
      <w:r w:rsidRPr="004113C5">
        <w:rPr>
          <w:b w:val="0"/>
          <w:bCs/>
        </w:rPr>
        <w:t xml:space="preserve">Applicants must include a completed Scope of Work for each project, as instructed in the template. The Scope of Work identifies the tasks required to complete the project. </w:t>
      </w:r>
      <w:r w:rsidRPr="004113C5" w:rsidR="00076A0E">
        <w:rPr>
          <w:b w:val="0"/>
          <w:bCs/>
        </w:rPr>
        <w:t xml:space="preserve">See </w:t>
      </w:r>
      <w:r w:rsidR="00C17858">
        <w:rPr>
          <w:b w:val="0"/>
          <w:bCs/>
        </w:rPr>
        <w:t>Maximum Page Limits</w:t>
      </w:r>
      <w:r w:rsidRPr="004113C5" w:rsidR="00C17858">
        <w:rPr>
          <w:b w:val="0"/>
          <w:bCs/>
        </w:rPr>
        <w:t xml:space="preserve"> </w:t>
      </w:r>
      <w:r w:rsidRPr="004113C5" w:rsidR="00076A0E">
        <w:rPr>
          <w:b w:val="0"/>
          <w:bCs/>
        </w:rPr>
        <w:t xml:space="preserve">in </w:t>
      </w:r>
      <w:hyperlink w:history="1" w:anchor="_Application_Format">
        <w:r w:rsidRPr="004D7532" w:rsidR="00982EB8">
          <w:rPr>
            <w:rStyle w:val="Hyperlink"/>
            <w:rFonts w:cs="Arial"/>
            <w:b w:val="0"/>
          </w:rPr>
          <w:t>S</w:t>
        </w:r>
        <w:r w:rsidRPr="004D7532" w:rsidR="00076A0E">
          <w:rPr>
            <w:rStyle w:val="Hyperlink"/>
            <w:rFonts w:cs="Arial"/>
            <w:b w:val="0"/>
          </w:rPr>
          <w:t xml:space="preserve">ection </w:t>
        </w:r>
        <w:r w:rsidRPr="004D7532" w:rsidR="00434BDB">
          <w:rPr>
            <w:rStyle w:val="Hyperlink"/>
            <w:rFonts w:cs="Arial"/>
            <w:b w:val="0"/>
          </w:rPr>
          <w:t>V</w:t>
        </w:r>
        <w:r w:rsidRPr="004D7532" w:rsidR="00076A0E">
          <w:rPr>
            <w:rStyle w:val="Hyperlink"/>
            <w:rFonts w:cs="Arial"/>
            <w:b w:val="0"/>
          </w:rPr>
          <w:t>I.A</w:t>
        </w:r>
      </w:hyperlink>
      <w:r w:rsidRPr="004113C5" w:rsidR="00076A0E">
        <w:rPr>
          <w:b w:val="0"/>
          <w:bCs/>
        </w:rPr>
        <w:t xml:space="preserve">. </w:t>
      </w:r>
    </w:p>
    <w:p w:rsidRPr="009650BF" w:rsidR="001970B9" w:rsidP="00696EE7" w:rsidRDefault="00B85D62" w14:paraId="12EA02E6" w14:textId="468D6775">
      <w:pPr>
        <w:pStyle w:val="HeadingNew1"/>
        <w:spacing w:before="240"/>
        <w:jc w:val="left"/>
        <w:rPr>
          <w:b w:val="0"/>
        </w:rPr>
      </w:pPr>
      <w:r w:rsidRPr="009650BF">
        <w:rPr>
          <w:b w:val="0"/>
          <w:bCs/>
        </w:rPr>
        <w:t>T</w:t>
      </w:r>
      <w:r w:rsidRPr="009650BF" w:rsidR="001C2D56">
        <w:rPr>
          <w:b w:val="0"/>
          <w:bCs/>
        </w:rPr>
        <w:t>he</w:t>
      </w:r>
      <w:r w:rsidRPr="009650BF" w:rsidR="001C2D56">
        <w:rPr>
          <w:b w:val="0"/>
        </w:rPr>
        <w:t xml:space="preserve"> Scope of Work </w:t>
      </w:r>
      <w:r w:rsidRPr="009650BF" w:rsidR="003B24B0">
        <w:rPr>
          <w:b w:val="0"/>
        </w:rPr>
        <w:t xml:space="preserve">must be in </w:t>
      </w:r>
      <w:r w:rsidRPr="009650BF" w:rsidR="001C2D56">
        <w:rPr>
          <w:b w:val="0"/>
        </w:rPr>
        <w:t>MS Word</w:t>
      </w:r>
      <w:r w:rsidRPr="009650BF" w:rsidR="003B24B0">
        <w:rPr>
          <w:b w:val="0"/>
        </w:rPr>
        <w:t xml:space="preserve"> file format</w:t>
      </w:r>
      <w:r w:rsidRPr="009650BF" w:rsidR="00656DB6">
        <w:rPr>
          <w:b w:val="0"/>
        </w:rPr>
        <w:t>.</w:t>
      </w:r>
    </w:p>
    <w:p w:rsidRPr="00475479" w:rsidR="00A14C92" w:rsidP="006255FC" w:rsidRDefault="00A14C92" w14:paraId="3F5D6D8A" w14:textId="53969613">
      <w:pPr>
        <w:pStyle w:val="Heading3"/>
        <w:numPr>
          <w:ilvl w:val="0"/>
          <w:numId w:val="81"/>
        </w:numPr>
        <w:spacing w:before="240" w:after="120"/>
        <w:ind w:left="360"/>
      </w:pPr>
      <w:bookmarkStart w:name="_Toc184761522" w:id="197"/>
      <w:bookmarkStart w:name="_Toc187326806" w:id="198"/>
      <w:bookmarkStart w:name="_Toc35074602" w:id="199"/>
      <w:r w:rsidRPr="00475479">
        <w:t xml:space="preserve">Project Schedule (Attachment </w:t>
      </w:r>
      <w:r w:rsidR="00044EB6">
        <w:t>0</w:t>
      </w:r>
      <w:r w:rsidRPr="00475479" w:rsidR="00FD3A7A">
        <w:t>4</w:t>
      </w:r>
      <w:r w:rsidRPr="00475479">
        <w:t>)</w:t>
      </w:r>
      <w:bookmarkEnd w:id="197"/>
      <w:bookmarkEnd w:id="198"/>
      <w:r w:rsidRPr="00475479" w:rsidR="009A6BBC">
        <w:t xml:space="preserve"> </w:t>
      </w:r>
    </w:p>
    <w:p w:rsidRPr="00335200" w:rsidR="00A14C92" w:rsidP="00696EE7" w:rsidRDefault="003B24B0" w14:paraId="7E4014C1" w14:textId="0CBC8439">
      <w:pPr>
        <w:pStyle w:val="HeadingNew1"/>
        <w:spacing w:before="240"/>
        <w:jc w:val="left"/>
        <w:rPr>
          <w:b w:val="0"/>
        </w:rPr>
      </w:pPr>
      <w:r w:rsidRPr="00475479">
        <w:rPr>
          <w:b w:val="0"/>
        </w:rPr>
        <w:t xml:space="preserve">The Project Schedule </w:t>
      </w:r>
      <w:r w:rsidRPr="00335200">
        <w:rPr>
          <w:b w:val="0"/>
        </w:rPr>
        <w:t>includes a list of all product</w:t>
      </w:r>
      <w:r w:rsidRPr="00335200" w:rsidR="00394E63">
        <w:rPr>
          <w:b w:val="0"/>
        </w:rPr>
        <w:t>s</w:t>
      </w:r>
      <w:r w:rsidRPr="00335200">
        <w:rPr>
          <w:b w:val="0"/>
        </w:rPr>
        <w:t xml:space="preserve">, meetings, </w:t>
      </w:r>
      <w:r w:rsidRPr="00335200" w:rsidR="00D360EF">
        <w:rPr>
          <w:b w:val="0"/>
        </w:rPr>
        <w:t xml:space="preserve">milestones, </w:t>
      </w:r>
      <w:r w:rsidRPr="00335200">
        <w:rPr>
          <w:b w:val="0"/>
        </w:rPr>
        <w:t xml:space="preserve">and due dates. All work must be scheduled for completion </w:t>
      </w:r>
      <w:r w:rsidRPr="00335200" w:rsidR="000B648E">
        <w:rPr>
          <w:b w:val="0"/>
        </w:rPr>
        <w:t xml:space="preserve">by </w:t>
      </w:r>
      <w:r w:rsidRPr="00335200">
        <w:rPr>
          <w:b w:val="0"/>
        </w:rPr>
        <w:t>the “Key Dates</w:t>
      </w:r>
      <w:r w:rsidR="00DC73ED">
        <w:rPr>
          <w:b w:val="0"/>
        </w:rPr>
        <w:t xml:space="preserve"> and Deadlines</w:t>
      </w:r>
      <w:r w:rsidRPr="00335200">
        <w:rPr>
          <w:b w:val="0"/>
        </w:rPr>
        <w:t xml:space="preserve">” </w:t>
      </w:r>
      <w:hyperlink w:history="1" w:anchor="KeyDatesDeadlines">
        <w:r w:rsidRPr="00D16C4F" w:rsidR="00D16C4F">
          <w:rPr>
            <w:rStyle w:val="Hyperlink"/>
            <w:rFonts w:cs="Arial"/>
            <w:b w:val="0"/>
          </w:rPr>
          <w:t>S</w:t>
        </w:r>
        <w:r w:rsidRPr="00D16C4F">
          <w:rPr>
            <w:rStyle w:val="Hyperlink"/>
            <w:rFonts w:cs="Arial"/>
            <w:b w:val="0"/>
          </w:rPr>
          <w:t>ection</w:t>
        </w:r>
        <w:r w:rsidRPr="00D16C4F" w:rsidR="00D16C4F">
          <w:rPr>
            <w:rStyle w:val="Hyperlink"/>
            <w:rFonts w:cs="Arial"/>
            <w:b w:val="0"/>
          </w:rPr>
          <w:t xml:space="preserve"> VII.B</w:t>
        </w:r>
      </w:hyperlink>
      <w:r w:rsidRPr="00335200">
        <w:rPr>
          <w:b w:val="0"/>
        </w:rPr>
        <w:t xml:space="preserve"> of </w:t>
      </w:r>
      <w:r w:rsidRPr="00335200" w:rsidR="00D53D5D">
        <w:rPr>
          <w:b w:val="0"/>
        </w:rPr>
        <w:t xml:space="preserve">this </w:t>
      </w:r>
      <w:r w:rsidRPr="00335200">
        <w:rPr>
          <w:b w:val="0"/>
        </w:rPr>
        <w:t>solicitation manual.</w:t>
      </w:r>
      <w:r w:rsidR="00305048">
        <w:rPr>
          <w:b w:val="0"/>
        </w:rPr>
        <w:t xml:space="preserve"> </w:t>
      </w:r>
    </w:p>
    <w:p w:rsidRPr="00335200" w:rsidR="003B24B0" w:rsidP="00696EE7" w:rsidRDefault="00FA24F2" w14:paraId="7B693735" w14:textId="6F0AD99E">
      <w:pPr>
        <w:pStyle w:val="HeadingNew1"/>
        <w:spacing w:before="240"/>
        <w:jc w:val="left"/>
        <w:rPr>
          <w:b w:val="0"/>
        </w:rPr>
      </w:pPr>
      <w:r w:rsidRPr="00335200">
        <w:rPr>
          <w:b w:val="0"/>
        </w:rPr>
        <w:t>T</w:t>
      </w:r>
      <w:r w:rsidRPr="00335200" w:rsidR="003B24B0">
        <w:rPr>
          <w:b w:val="0"/>
        </w:rPr>
        <w:t>he Project schedule must be in MS Excel file format.</w:t>
      </w:r>
    </w:p>
    <w:p w:rsidRPr="007065BB" w:rsidR="005E52CD" w:rsidP="006255FC" w:rsidRDefault="001C2D56" w14:paraId="0E77D947" w14:textId="6F8F7B73">
      <w:pPr>
        <w:pStyle w:val="Heading3"/>
        <w:numPr>
          <w:ilvl w:val="0"/>
          <w:numId w:val="81"/>
        </w:numPr>
        <w:spacing w:before="240" w:after="120"/>
        <w:ind w:left="360"/>
      </w:pPr>
      <w:r w:rsidRPr="007065BB">
        <w:t xml:space="preserve"> </w:t>
      </w:r>
      <w:bookmarkStart w:name="_Toc184761523" w:id="200"/>
      <w:bookmarkStart w:name="_Toc187326807" w:id="201"/>
      <w:r w:rsidR="008D084A">
        <w:t>Budget</w:t>
      </w:r>
      <w:r w:rsidRPr="007065BB">
        <w:t xml:space="preserve"> Forms (</w:t>
      </w:r>
      <w:r w:rsidRPr="00857FD8">
        <w:t xml:space="preserve">Attachment </w:t>
      </w:r>
      <w:r w:rsidRPr="00857FD8" w:rsidR="004F6214">
        <w:t>05</w:t>
      </w:r>
      <w:r w:rsidRPr="00857FD8">
        <w:t>)</w:t>
      </w:r>
      <w:bookmarkEnd w:id="200"/>
      <w:bookmarkEnd w:id="201"/>
    </w:p>
    <w:bookmarkEnd w:id="199"/>
    <w:p w:rsidRPr="004D354D" w:rsidR="00366B03" w:rsidP="00DF13C3" w:rsidRDefault="00366B03" w14:paraId="3F26CADA" w14:textId="77777777">
      <w:pPr>
        <w:pStyle w:val="BulletedList"/>
        <w:spacing w:before="240"/>
        <w:ind w:left="0" w:firstLine="0"/>
      </w:pPr>
      <w:r w:rsidRPr="005B0D4C">
        <w:rPr>
          <w:b/>
          <w:bCs/>
        </w:rPr>
        <w:t xml:space="preserve">Upload all budgets </w:t>
      </w:r>
      <w:r w:rsidRPr="6B6877F1">
        <w:rPr>
          <w:b/>
          <w:bCs/>
        </w:rPr>
        <w:t xml:space="preserve">(Prime and Major Subrecipients) </w:t>
      </w:r>
      <w:r w:rsidRPr="005B0D4C">
        <w:rPr>
          <w:b/>
          <w:bCs/>
        </w:rPr>
        <w:t>as MS Excel attachments</w:t>
      </w:r>
      <w:r>
        <w:t xml:space="preserve"> and </w:t>
      </w:r>
      <w:r w:rsidRPr="002C11BD">
        <w:rPr>
          <w:b/>
          <w:bCs/>
        </w:rPr>
        <w:t>leave the ECAMS budget sections blank</w:t>
      </w:r>
      <w:r>
        <w:t xml:space="preserve">. </w:t>
      </w:r>
    </w:p>
    <w:p w:rsidRPr="00BE7045" w:rsidR="00366B03" w:rsidP="55CEBD7B" w:rsidRDefault="00366B03" w14:paraId="4E40EBAE" w14:textId="2FA0B20E">
      <w:pPr>
        <w:pStyle w:val="BulletedList"/>
        <w:spacing w:before="240"/>
        <w:ind w:left="0" w:firstLine="0"/>
      </w:pPr>
      <w:r w:rsidRPr="00E96140">
        <w:rPr>
          <w:b/>
          <w:bCs/>
        </w:rPr>
        <w:t>Read the instructions tab on the MS Excel attachments before completing the worksheets</w:t>
      </w:r>
      <w:r w:rsidRPr="00C31C1D">
        <w:t>.</w:t>
      </w:r>
      <w:r w:rsidRPr="005F0C5F">
        <w:t xml:space="preserve"> </w:t>
      </w:r>
      <w:r>
        <w:t>C</w:t>
      </w:r>
      <w:r w:rsidRPr="00C31C1D">
        <w:t xml:space="preserve">omplete and submit information on </w:t>
      </w:r>
      <w:r w:rsidRPr="00E96140">
        <w:rPr>
          <w:b/>
          <w:bCs/>
        </w:rPr>
        <w:t>all</w:t>
      </w:r>
      <w:r w:rsidRPr="005522EA">
        <w:t xml:space="preserve"> </w:t>
      </w:r>
      <w:r w:rsidRPr="00C31C1D">
        <w:t>budget worksheets</w:t>
      </w:r>
      <w:r w:rsidRPr="0080581E" w:rsidR="46AB668E">
        <w:t>.</w:t>
      </w:r>
      <w:r w:rsidRPr="0080581E">
        <w:t xml:space="preserve"> </w:t>
      </w:r>
      <w:r w:rsidRPr="002F1944" w:rsidR="00C93839">
        <w:t xml:space="preserve">All expenses outlined in application attachments must be reflected in the Budget Forms. </w:t>
      </w:r>
      <w:r w:rsidRPr="002F1944" w:rsidR="00D151C1">
        <w:t>Budget worksheets must include an itemization of expenses</w:t>
      </w:r>
      <w:r w:rsidRPr="0080581E" w:rsidR="00D151C1">
        <w:t>.</w:t>
      </w:r>
      <w:r w:rsidRPr="002F1944" w:rsidR="00D151C1">
        <w:rPr>
          <w:rStyle w:val="FootnoteReference"/>
        </w:rPr>
        <w:footnoteReference w:id="11"/>
      </w:r>
      <w:r w:rsidR="00D151C1">
        <w:t xml:space="preserve"> </w:t>
      </w:r>
      <w:r w:rsidRPr="004D354D">
        <w:t xml:space="preserve">The salaries, rates, </w:t>
      </w:r>
      <w:r>
        <w:t>and other costs entered on the</w:t>
      </w:r>
      <w:r w:rsidRPr="004D354D">
        <w:t xml:space="preserve"> worksheets will become a part of the final agreement. </w:t>
      </w:r>
    </w:p>
    <w:p w:rsidRPr="00857FD8" w:rsidR="00366B03" w:rsidP="002D7D05" w:rsidRDefault="00366B03" w14:paraId="2B9E4DED" w14:textId="0895566A">
      <w:pPr>
        <w:keepLines/>
        <w:widowControl w:val="0"/>
        <w:numPr>
          <w:ilvl w:val="0"/>
          <w:numId w:val="11"/>
        </w:numPr>
        <w:tabs>
          <w:tab w:val="left" w:pos="1080"/>
        </w:tabs>
        <w:spacing w:before="240" w:after="60"/>
        <w:ind w:left="1080"/>
      </w:pPr>
      <w:r>
        <w:t>All project expenditures (match share and reimbursable)</w:t>
      </w:r>
      <w:r w:rsidR="0033455F">
        <w:t>, with the exception of match funds</w:t>
      </w:r>
      <w:r w:rsidR="005A20E1">
        <w:t xml:space="preserve"> for permitting and environmental review,</w:t>
      </w:r>
      <w:r>
        <w:t xml:space="preserve"> must be made within the Anticipated Agreement Start and End dates listed in the “</w:t>
      </w:r>
      <w:r w:rsidRPr="00857FD8">
        <w:t xml:space="preserve">Key </w:t>
      </w:r>
      <w:r w:rsidR="006A73F3">
        <w:t>Dates and Deadlines</w:t>
      </w:r>
      <w:r w:rsidRPr="00857FD8">
        <w:t xml:space="preserve">” </w:t>
      </w:r>
      <w:hyperlink w:history="1" w:anchor="KeyDatesDeadlines">
        <w:r w:rsidRPr="00D16C4F" w:rsidR="009B2A3D">
          <w:rPr>
            <w:rStyle w:val="Hyperlink"/>
            <w:rFonts w:cs="Arial"/>
          </w:rPr>
          <w:t>Section VII.B</w:t>
        </w:r>
      </w:hyperlink>
      <w:r w:rsidR="006A73F3">
        <w:t xml:space="preserve"> </w:t>
      </w:r>
      <w:r w:rsidRPr="00857FD8">
        <w:t xml:space="preserve">of this solicitation manual. Match share requirements are discussed in </w:t>
      </w:r>
      <w:hyperlink w:history="1" w:anchor="_2._Match_Funding">
        <w:r w:rsidRPr="004D7532" w:rsidR="001D12C8">
          <w:rPr>
            <w:rStyle w:val="Hyperlink"/>
            <w:rFonts w:cs="Arial"/>
          </w:rPr>
          <w:t xml:space="preserve">Sections </w:t>
        </w:r>
        <w:r w:rsidRPr="004D7532">
          <w:rPr>
            <w:rStyle w:val="Hyperlink"/>
            <w:rFonts w:cs="Arial"/>
          </w:rPr>
          <w:t>I.</w:t>
        </w:r>
        <w:r w:rsidRPr="004D7532" w:rsidR="00CC2C12">
          <w:rPr>
            <w:rStyle w:val="Hyperlink"/>
            <w:rFonts w:cs="Arial"/>
          </w:rPr>
          <w:t>C</w:t>
        </w:r>
      </w:hyperlink>
      <w:r w:rsidRPr="00857FD8">
        <w:t xml:space="preserve"> and </w:t>
      </w:r>
      <w:hyperlink w:history="1" w:anchor="_Match_Funding_Requirements">
        <w:r w:rsidRPr="004D7532">
          <w:rPr>
            <w:rStyle w:val="Hyperlink"/>
            <w:rFonts w:cs="Arial"/>
          </w:rPr>
          <w:t>I</w:t>
        </w:r>
        <w:r w:rsidRPr="004D7532" w:rsidR="00CC2C12">
          <w:rPr>
            <w:rStyle w:val="Hyperlink"/>
            <w:rFonts w:cs="Arial"/>
          </w:rPr>
          <w:t>I</w:t>
        </w:r>
        <w:r w:rsidRPr="004D7532" w:rsidR="00194DC3">
          <w:rPr>
            <w:rStyle w:val="Hyperlink"/>
            <w:rFonts w:cs="Arial"/>
          </w:rPr>
          <w:t>I</w:t>
        </w:r>
        <w:r w:rsidRPr="004D7532">
          <w:rPr>
            <w:rStyle w:val="Hyperlink"/>
            <w:rFonts w:cs="Arial"/>
          </w:rPr>
          <w:t>.</w:t>
        </w:r>
        <w:r w:rsidRPr="004D7532" w:rsidR="00194DC3">
          <w:rPr>
            <w:rStyle w:val="Hyperlink"/>
            <w:rFonts w:cs="Arial"/>
          </w:rPr>
          <w:t>B</w:t>
        </w:r>
      </w:hyperlink>
      <w:r w:rsidRPr="00857FD8">
        <w:t xml:space="preserve"> of this solicitation. The entire term of the agreement and projected rate increases must be considered when preparing the budget.  </w:t>
      </w:r>
    </w:p>
    <w:p w:rsidR="002D1714" w:rsidP="002D7D05" w:rsidRDefault="001C2D56" w14:paraId="7A290082" w14:textId="77777777">
      <w:pPr>
        <w:keepLines/>
        <w:widowControl w:val="0"/>
        <w:numPr>
          <w:ilvl w:val="0"/>
          <w:numId w:val="11"/>
        </w:numPr>
        <w:tabs>
          <w:tab w:val="left" w:pos="1080"/>
          <w:tab w:val="left" w:pos="1800"/>
        </w:tabs>
        <w:spacing w:before="240" w:after="60"/>
        <w:ind w:left="1080"/>
        <w:rPr>
          <w:szCs w:val="22"/>
        </w:rPr>
      </w:pPr>
      <w:r w:rsidRPr="00857FD8">
        <w:rPr>
          <w:szCs w:val="22"/>
        </w:rPr>
        <w:t xml:space="preserve">The budget must reflect estimates for </w:t>
      </w:r>
      <w:r w:rsidRPr="00857FD8">
        <w:rPr>
          <w:b/>
          <w:szCs w:val="22"/>
        </w:rPr>
        <w:t>actual</w:t>
      </w:r>
      <w:r w:rsidRPr="00857FD8">
        <w:rPr>
          <w:szCs w:val="22"/>
        </w:rPr>
        <w:t xml:space="preserve"> costs to be incurred during the agreement term. The </w:t>
      </w:r>
      <w:r w:rsidRPr="00857FD8" w:rsidR="008F4A0E">
        <w:rPr>
          <w:szCs w:val="22"/>
        </w:rPr>
        <w:t>CEC</w:t>
      </w:r>
      <w:r w:rsidRPr="00857FD8">
        <w:rPr>
          <w:szCs w:val="22"/>
        </w:rPr>
        <w:t xml:space="preserve"> may only approve and reimburse for actual costs that </w:t>
      </w:r>
      <w:r w:rsidRPr="00F359C9">
        <w:rPr>
          <w:szCs w:val="22"/>
        </w:rPr>
        <w:t>are properly documented in accordance with the grant terms and conditions. Rates and personnel shown must reflect</w:t>
      </w:r>
      <w:r>
        <w:rPr>
          <w:szCs w:val="22"/>
        </w:rPr>
        <w:t xml:space="preserve"> the</w:t>
      </w:r>
      <w:r w:rsidRPr="00F359C9">
        <w:rPr>
          <w:szCs w:val="22"/>
        </w:rPr>
        <w:t xml:space="preserve"> rates and personnel the </w:t>
      </w:r>
      <w:r>
        <w:rPr>
          <w:szCs w:val="22"/>
        </w:rPr>
        <w:t>applicant</w:t>
      </w:r>
      <w:r w:rsidRPr="00F359C9">
        <w:rPr>
          <w:szCs w:val="22"/>
        </w:rPr>
        <w:t xml:space="preserve"> would include if selected as a </w:t>
      </w:r>
      <w:r>
        <w:rPr>
          <w:szCs w:val="22"/>
        </w:rPr>
        <w:t>R</w:t>
      </w:r>
      <w:r w:rsidRPr="00F359C9">
        <w:rPr>
          <w:szCs w:val="22"/>
        </w:rPr>
        <w:t>ecipient.</w:t>
      </w:r>
    </w:p>
    <w:p w:rsidR="002E2421" w:rsidP="002E2421" w:rsidRDefault="00630CDC" w14:paraId="3C3F1AA5" w14:textId="01B906E5">
      <w:pPr>
        <w:keepLines/>
        <w:widowControl w:val="0"/>
        <w:numPr>
          <w:ilvl w:val="0"/>
          <w:numId w:val="11"/>
        </w:numPr>
        <w:tabs>
          <w:tab w:val="left" w:pos="1080"/>
          <w:tab w:val="left" w:pos="1800"/>
        </w:tabs>
        <w:spacing w:before="240" w:after="60"/>
        <w:ind w:left="1080"/>
        <w:rPr>
          <w:rFonts w:eastAsia="Calibri"/>
        </w:rPr>
      </w:pPr>
      <w:r>
        <w:t>Indirect Cost Requirement:</w:t>
      </w:r>
      <w:r w:rsidR="00397586">
        <w:t xml:space="preserve"> </w:t>
      </w:r>
      <w:r w:rsidR="002B1D57">
        <w:t xml:space="preserve">Applicants may select </w:t>
      </w:r>
      <w:r w:rsidR="00447A1C">
        <w:t>one of</w:t>
      </w:r>
      <w:r w:rsidR="002B1D57">
        <w:t xml:space="preserve"> two options</w:t>
      </w:r>
      <w:r w:rsidR="00447A1C">
        <w:t xml:space="preserve"> </w:t>
      </w:r>
      <w:r w:rsidR="004D2E7E">
        <w:t xml:space="preserve">for indirect costs </w:t>
      </w:r>
      <w:r w:rsidR="00640BBF">
        <w:t>and</w:t>
      </w:r>
      <w:r w:rsidR="004D2E7E">
        <w:t xml:space="preserve"> must specify which of the options they will use in the </w:t>
      </w:r>
      <w:r w:rsidRPr="56BE8034" w:rsidR="004D2E7E">
        <w:rPr>
          <w:rFonts w:eastAsia="Calibri"/>
        </w:rPr>
        <w:t>Budget Forms (Attachment 05</w:t>
      </w:r>
      <w:r w:rsidR="004D2E7E">
        <w:rPr>
          <w:rFonts w:eastAsia="Calibri"/>
        </w:rPr>
        <w:t>) and provide the requested information.</w:t>
      </w:r>
    </w:p>
    <w:p w:rsidRPr="002D7D05" w:rsidR="002E2421" w:rsidP="002D7D05" w:rsidRDefault="002E2421" w14:paraId="1C51C5F5" w14:textId="77777777">
      <w:pPr>
        <w:keepLines/>
        <w:widowControl w:val="0"/>
        <w:tabs>
          <w:tab w:val="left" w:pos="1080"/>
          <w:tab w:val="left" w:pos="1800"/>
        </w:tabs>
        <w:spacing w:before="120" w:after="60"/>
        <w:ind w:left="1440"/>
        <w:rPr>
          <w:szCs w:val="22"/>
          <w:u w:val="single"/>
        </w:rPr>
      </w:pPr>
      <w:r w:rsidRPr="002D7D05">
        <w:rPr>
          <w:szCs w:val="22"/>
          <w:u w:val="single"/>
        </w:rPr>
        <w:t>Option 1: Defense Contract Audit Agency (DCAA) or other Federally Approved Indirect Rate</w:t>
      </w:r>
    </w:p>
    <w:p w:rsidRPr="002E2421" w:rsidR="002E2421" w:rsidP="002D7D05" w:rsidRDefault="002E2421" w14:paraId="4F54BFCA" w14:textId="62392ACC">
      <w:pPr>
        <w:keepLines/>
        <w:widowControl w:val="0"/>
        <w:tabs>
          <w:tab w:val="left" w:pos="1080"/>
          <w:tab w:val="left" w:pos="1800"/>
        </w:tabs>
        <w:spacing w:before="120" w:after="60"/>
        <w:ind w:left="1440"/>
      </w:pPr>
      <w:r>
        <w:t xml:space="preserve">The Recipient and any lower tier subrecipient or contractor with a federally approved indirect rate from DCAA or another federal agency </w:t>
      </w:r>
      <w:r w:rsidR="00313A99">
        <w:t>may</w:t>
      </w:r>
      <w:r>
        <w:t xml:space="preserve"> use the approved indirect rate for their Agreement. </w:t>
      </w:r>
      <w:r w:rsidR="008C5C8D">
        <w:t>A</w:t>
      </w:r>
      <w:r>
        <w:t xml:space="preserve"> copy of the </w:t>
      </w:r>
      <w:r w:rsidR="008C5C8D">
        <w:t>Federal</w:t>
      </w:r>
      <w:r>
        <w:t xml:space="preserve"> agency’s letter </w:t>
      </w:r>
      <w:r w:rsidR="008C5C8D">
        <w:t xml:space="preserve">must be provided, </w:t>
      </w:r>
      <w:r>
        <w:t xml:space="preserve">and </w:t>
      </w:r>
      <w:r w:rsidR="008C5C8D">
        <w:t xml:space="preserve">the </w:t>
      </w:r>
      <w:r>
        <w:t>letter</w:t>
      </w:r>
      <w:r w:rsidR="008C5C8D">
        <w:t>,</w:t>
      </w:r>
      <w:r>
        <w:t xml:space="preserve"> or the letter </w:t>
      </w:r>
      <w:r w:rsidR="008C5C8D">
        <w:t>together with</w:t>
      </w:r>
      <w:r>
        <w:t xml:space="preserve"> other supporting documentation</w:t>
      </w:r>
      <w:r w:rsidR="008C5C8D">
        <w:t>, must</w:t>
      </w:r>
      <w:r>
        <w:t xml:space="preserve"> allow the CEC to verify that the rates charged to the CEC are the federally approved rates.</w:t>
      </w:r>
      <w:r w:rsidR="008C5C8D">
        <w:t xml:space="preserve"> </w:t>
      </w:r>
    </w:p>
    <w:p w:rsidRPr="007C7B00" w:rsidR="004D2E7E" w:rsidP="002D7D05" w:rsidRDefault="004D2E7E" w14:paraId="62B908EF" w14:textId="6C0F85ED">
      <w:pPr>
        <w:keepLines/>
        <w:widowControl w:val="0"/>
        <w:tabs>
          <w:tab w:val="left" w:pos="1080"/>
          <w:tab w:val="left" w:pos="1800"/>
        </w:tabs>
        <w:spacing w:before="240" w:after="60"/>
        <w:ind w:left="1440"/>
        <w:rPr>
          <w:szCs w:val="22"/>
          <w:u w:val="single"/>
        </w:rPr>
      </w:pPr>
      <w:r w:rsidRPr="007C7B00">
        <w:rPr>
          <w:szCs w:val="22"/>
          <w:u w:val="single"/>
        </w:rPr>
        <w:t xml:space="preserve">Option </w:t>
      </w:r>
      <w:r w:rsidR="002E2421">
        <w:rPr>
          <w:szCs w:val="22"/>
          <w:u w:val="single"/>
        </w:rPr>
        <w:t>2</w:t>
      </w:r>
      <w:r w:rsidRPr="007C7B00">
        <w:rPr>
          <w:szCs w:val="22"/>
          <w:u w:val="single"/>
        </w:rPr>
        <w:t>: De Minimis</w:t>
      </w:r>
    </w:p>
    <w:p w:rsidRPr="00774905" w:rsidR="008932FA" w:rsidP="002D7D05" w:rsidRDefault="004D2E7E" w14:paraId="23FDABB6" w14:textId="0C861282">
      <w:pPr>
        <w:keepLines/>
        <w:widowControl w:val="0"/>
        <w:tabs>
          <w:tab w:val="left" w:pos="1080"/>
          <w:tab w:val="left" w:pos="1800"/>
        </w:tabs>
        <w:spacing w:before="120" w:after="60"/>
        <w:ind w:left="1440"/>
      </w:pPr>
      <w:r>
        <w:t xml:space="preserve">The Recipient and any lower tier subrecipient or contractor </w:t>
      </w:r>
      <w:r w:rsidR="00A360AC">
        <w:t>ca</w:t>
      </w:r>
      <w:r w:rsidR="00CE0CE3">
        <w:t>n elect</w:t>
      </w:r>
      <w:r>
        <w:t xml:space="preserve"> to invoice and receive a de minimis amount at the set rate of 1</w:t>
      </w:r>
      <w:r w:rsidR="29BEC80C">
        <w:t>5</w:t>
      </w:r>
      <w:r>
        <w:t>% of the Modified Total Direct Costs (MTDC) for Indirect Costs. This cannot be combined with any other Indirect Rate option.</w:t>
      </w:r>
    </w:p>
    <w:p w:rsidRPr="00774905" w:rsidR="004D2E7E" w:rsidP="002D7D05" w:rsidRDefault="004D2E7E" w14:paraId="4DF6F622" w14:textId="1B64E4D2">
      <w:pPr>
        <w:keepLines/>
        <w:widowControl w:val="0"/>
        <w:tabs>
          <w:tab w:val="left" w:pos="1080"/>
          <w:tab w:val="left" w:pos="1800"/>
        </w:tabs>
        <w:spacing w:before="240" w:after="60"/>
        <w:ind w:left="1440"/>
      </w:pPr>
      <w:r>
        <w:t>MTDC is defined for purposes of this solicitation as all direct salaries and wages, applicable fringe benefits, materials and supplies, services, travel, and up to the first $25,000 of each subaward (regardless of the period of performance of the subawards under the award).</w:t>
      </w:r>
      <w:r>
        <w:tab/>
      </w:r>
      <w:r>
        <w:t xml:space="preserve">MTDC excludes equipment, capital expenditures, rental costs, tuition remission, scholarships and fellowships, and the portion of </w:t>
      </w:r>
      <w:r w:rsidR="691A6E3B">
        <w:t>e</w:t>
      </w:r>
      <w:r>
        <w:t>ach subaward in excess of $25,000.</w:t>
      </w:r>
    </w:p>
    <w:p w:rsidRPr="0006708F" w:rsidR="00FE65F6" w:rsidP="002D7D05" w:rsidRDefault="00FE65F6" w14:paraId="46DA3769" w14:textId="4A5A7FDB">
      <w:pPr>
        <w:keepLines/>
        <w:widowControl w:val="0"/>
        <w:tabs>
          <w:tab w:val="left" w:pos="1080"/>
          <w:tab w:val="left" w:pos="1800"/>
        </w:tabs>
        <w:spacing w:before="120" w:after="60"/>
        <w:ind w:left="1440"/>
        <w:rPr>
          <w:szCs w:val="22"/>
        </w:rPr>
      </w:pPr>
    </w:p>
    <w:p w:rsidR="0083506B" w:rsidP="00AA2E9F" w:rsidRDefault="0083506B" w14:paraId="4B496F43" w14:textId="079B6687">
      <w:pPr>
        <w:keepLines/>
        <w:widowControl w:val="0"/>
        <w:numPr>
          <w:ilvl w:val="0"/>
          <w:numId w:val="11"/>
        </w:numPr>
        <w:tabs>
          <w:tab w:val="left" w:pos="1080"/>
        </w:tabs>
        <w:spacing w:before="240" w:after="60"/>
        <w:ind w:left="1080"/>
        <w:rPr>
          <w:szCs w:val="22"/>
        </w:rPr>
      </w:pPr>
      <w:r w:rsidRPr="000D59B2">
        <w:rPr>
          <w:szCs w:val="22"/>
        </w:rPr>
        <w:t xml:space="preserve">The rates proposed, except for Direct Labor and Fringe Benefits, are considered capped and may not change during the agreement term. Except for Direct Labor and Fringe Benefits, </w:t>
      </w:r>
      <w:r>
        <w:rPr>
          <w:szCs w:val="22"/>
        </w:rPr>
        <w:t>t</w:t>
      </w:r>
      <w:r w:rsidRPr="000D59B2">
        <w:rPr>
          <w:szCs w:val="22"/>
        </w:rPr>
        <w:t xml:space="preserve">he grant </w:t>
      </w:r>
      <w:r>
        <w:rPr>
          <w:szCs w:val="22"/>
        </w:rPr>
        <w:t>r</w:t>
      </w:r>
      <w:r w:rsidRPr="000D59B2">
        <w:rPr>
          <w:szCs w:val="22"/>
        </w:rPr>
        <w:t>ecipient will only be reimbursed for actual rates and not to exceed the capped rat</w:t>
      </w:r>
      <w:r>
        <w:rPr>
          <w:szCs w:val="22"/>
        </w:rPr>
        <w:t>e</w:t>
      </w:r>
      <w:r w:rsidRPr="000D59B2">
        <w:rPr>
          <w:szCs w:val="22"/>
        </w:rPr>
        <w:t xml:space="preserve">s. The rates proposed for Direct Labor and Fringe Benefits are treated as estimates; a grant recipient can invoice at higher rates </w:t>
      </w:r>
      <w:r w:rsidR="001E645E">
        <w:rPr>
          <w:szCs w:val="22"/>
        </w:rPr>
        <w:t>i</w:t>
      </w:r>
      <w:r w:rsidR="00BB716E">
        <w:rPr>
          <w:szCs w:val="22"/>
        </w:rPr>
        <w:t>f</w:t>
      </w:r>
      <w:r w:rsidRPr="000D59B2">
        <w:rPr>
          <w:szCs w:val="22"/>
        </w:rPr>
        <w:t xml:space="preserve"> it is only invoicing for actual expenditures it has made. If an applicant, by law, cannot agree to Direct Labor and Fringe Benefits rates being treated as estimates, the applicant can request to modify this term. This modification may be negotiated if the applicant is proposed for award. The CEC retains the sole right to refuse to agree to any requested modifications</w:t>
      </w:r>
      <w:r>
        <w:rPr>
          <w:szCs w:val="22"/>
        </w:rPr>
        <w:t>. The b</w:t>
      </w:r>
      <w:r w:rsidRPr="00C31C1D">
        <w:rPr>
          <w:szCs w:val="22"/>
        </w:rPr>
        <w:t xml:space="preserve">udget must </w:t>
      </w:r>
      <w:r w:rsidRPr="00B32815">
        <w:rPr>
          <w:szCs w:val="22"/>
        </w:rPr>
        <w:t>NOT</w:t>
      </w:r>
      <w:r w:rsidRPr="00C31C1D">
        <w:rPr>
          <w:szCs w:val="22"/>
        </w:rPr>
        <w:t xml:space="preserve"> include any </w:t>
      </w:r>
      <w:r>
        <w:rPr>
          <w:szCs w:val="22"/>
        </w:rPr>
        <w:t xml:space="preserve">grant recipient </w:t>
      </w:r>
      <w:r w:rsidRPr="00C31C1D">
        <w:rPr>
          <w:szCs w:val="22"/>
        </w:rPr>
        <w:t xml:space="preserve">profit from the proposed project, either as a reimbursed item, match share, or as part </w:t>
      </w:r>
      <w:r>
        <w:rPr>
          <w:szCs w:val="22"/>
        </w:rPr>
        <w:t xml:space="preserve">of </w:t>
      </w:r>
      <w:r w:rsidRPr="00C31C1D">
        <w:rPr>
          <w:szCs w:val="22"/>
        </w:rPr>
        <w:t>overhead or general and administrative expenses</w:t>
      </w:r>
      <w:r>
        <w:rPr>
          <w:szCs w:val="22"/>
        </w:rPr>
        <w:t xml:space="preserve"> (subrecipient profit is allowable, though the maximum percentage allowed is 10% of </w:t>
      </w:r>
      <w:r w:rsidRPr="00DF20D4">
        <w:rPr>
          <w:szCs w:val="22"/>
        </w:rPr>
        <w:t>the total sub</w:t>
      </w:r>
      <w:r>
        <w:rPr>
          <w:szCs w:val="22"/>
        </w:rPr>
        <w:t>recipient</w:t>
      </w:r>
      <w:r w:rsidRPr="00DF20D4">
        <w:rPr>
          <w:szCs w:val="22"/>
        </w:rPr>
        <w:t xml:space="preserve"> rates for labor, and other direct and indirect costs as indicated in the Category Budget </w:t>
      </w:r>
      <w:r>
        <w:rPr>
          <w:szCs w:val="22"/>
        </w:rPr>
        <w:t xml:space="preserve">tab). </w:t>
      </w:r>
      <w:r w:rsidRPr="00C31C1D">
        <w:rPr>
          <w:szCs w:val="22"/>
        </w:rPr>
        <w:t xml:space="preserve">Please review the </w:t>
      </w:r>
      <w:r>
        <w:rPr>
          <w:szCs w:val="22"/>
        </w:rPr>
        <w:t>t</w:t>
      </w:r>
      <w:r w:rsidRPr="00C31C1D">
        <w:rPr>
          <w:szCs w:val="22"/>
        </w:rPr>
        <w:t xml:space="preserve">erms and </w:t>
      </w:r>
      <w:r>
        <w:rPr>
          <w:szCs w:val="22"/>
        </w:rPr>
        <w:t>c</w:t>
      </w:r>
      <w:r w:rsidRPr="00C31C1D">
        <w:rPr>
          <w:szCs w:val="22"/>
        </w:rPr>
        <w:t xml:space="preserve">onditions </w:t>
      </w:r>
      <w:r>
        <w:rPr>
          <w:szCs w:val="22"/>
        </w:rPr>
        <w:t xml:space="preserve">and budget forms </w:t>
      </w:r>
      <w:r w:rsidRPr="00C31C1D">
        <w:rPr>
          <w:szCs w:val="22"/>
        </w:rPr>
        <w:t xml:space="preserve">for additional </w:t>
      </w:r>
      <w:r>
        <w:rPr>
          <w:szCs w:val="22"/>
        </w:rPr>
        <w:t xml:space="preserve">restrictions and </w:t>
      </w:r>
      <w:r w:rsidRPr="00C31C1D">
        <w:rPr>
          <w:szCs w:val="22"/>
        </w:rPr>
        <w:t>requirements.</w:t>
      </w:r>
    </w:p>
    <w:p w:rsidR="0083506B" w:rsidP="00AA2E9F" w:rsidRDefault="0083506B" w14:paraId="5B3E29FD" w14:textId="46A9967A">
      <w:pPr>
        <w:keepLines/>
        <w:widowControl w:val="0"/>
        <w:numPr>
          <w:ilvl w:val="0"/>
          <w:numId w:val="11"/>
        </w:numPr>
        <w:tabs>
          <w:tab w:val="left" w:pos="1080"/>
        </w:tabs>
        <w:spacing w:before="240" w:after="60"/>
        <w:ind w:left="1080"/>
        <w:rPr>
          <w:szCs w:val="22"/>
        </w:rPr>
      </w:pPr>
      <w:r>
        <w:rPr>
          <w:szCs w:val="22"/>
        </w:rPr>
        <w:t>The b</w:t>
      </w:r>
      <w:r w:rsidRPr="00C31C1D">
        <w:rPr>
          <w:szCs w:val="22"/>
        </w:rPr>
        <w:t xml:space="preserve">udget </w:t>
      </w:r>
      <w:r>
        <w:rPr>
          <w:szCs w:val="22"/>
        </w:rPr>
        <w:t>must</w:t>
      </w:r>
      <w:r w:rsidRPr="00C31C1D">
        <w:rPr>
          <w:szCs w:val="22"/>
        </w:rPr>
        <w:t xml:space="preserve"> allow for the expenses of</w:t>
      </w:r>
      <w:r>
        <w:rPr>
          <w:szCs w:val="22"/>
        </w:rPr>
        <w:t xml:space="preserve"> all meetings and products described in the Scope of Work</w:t>
      </w:r>
      <w:r w:rsidRPr="00C31C1D">
        <w:rPr>
          <w:szCs w:val="22"/>
        </w:rPr>
        <w:t xml:space="preserve">. </w:t>
      </w:r>
      <w:r>
        <w:rPr>
          <w:szCs w:val="22"/>
        </w:rPr>
        <w:t>M</w:t>
      </w:r>
      <w:r w:rsidRPr="00C31C1D">
        <w:rPr>
          <w:szCs w:val="22"/>
        </w:rPr>
        <w:t>eetings</w:t>
      </w:r>
      <w:r>
        <w:rPr>
          <w:szCs w:val="22"/>
        </w:rPr>
        <w:t xml:space="preserve"> may</w:t>
      </w:r>
      <w:r w:rsidRPr="00C31C1D">
        <w:rPr>
          <w:szCs w:val="22"/>
        </w:rPr>
        <w:t xml:space="preserve"> be conducted at the </w:t>
      </w:r>
      <w:r>
        <w:rPr>
          <w:szCs w:val="22"/>
        </w:rPr>
        <w:t>CEC</w:t>
      </w:r>
      <w:r w:rsidRPr="00C31C1D">
        <w:rPr>
          <w:szCs w:val="22"/>
        </w:rPr>
        <w:t xml:space="preserve"> </w:t>
      </w:r>
      <w:r>
        <w:rPr>
          <w:szCs w:val="22"/>
        </w:rPr>
        <w:t xml:space="preserve">or </w:t>
      </w:r>
      <w:r w:rsidR="00A47D47">
        <w:rPr>
          <w:szCs w:val="22"/>
        </w:rPr>
        <w:t>virtually</w:t>
      </w:r>
      <w:r>
        <w:rPr>
          <w:szCs w:val="22"/>
        </w:rPr>
        <w:t>, as determined by the CAM</w:t>
      </w:r>
      <w:r w:rsidRPr="00C31C1D">
        <w:rPr>
          <w:szCs w:val="22"/>
        </w:rPr>
        <w:t>.</w:t>
      </w:r>
    </w:p>
    <w:p w:rsidR="0083506B" w:rsidP="00AA2E9F" w:rsidRDefault="0083506B" w14:paraId="7ADDC824" w14:textId="6F0C3B0F">
      <w:pPr>
        <w:keepLines/>
        <w:widowControl w:val="0"/>
        <w:numPr>
          <w:ilvl w:val="0"/>
          <w:numId w:val="11"/>
        </w:numPr>
        <w:spacing w:before="240" w:after="60"/>
        <w:ind w:left="1080"/>
        <w:rPr>
          <w:szCs w:val="22"/>
        </w:rPr>
      </w:pPr>
      <w:r w:rsidRPr="009C4C3F">
        <w:rPr>
          <w:szCs w:val="22"/>
        </w:rPr>
        <w:t>Applicants must budget for permits and insurance</w:t>
      </w:r>
      <w:r w:rsidRPr="00285E47">
        <w:rPr>
          <w:szCs w:val="22"/>
        </w:rPr>
        <w:t xml:space="preserve">. </w:t>
      </w:r>
      <w:r>
        <w:rPr>
          <w:szCs w:val="22"/>
        </w:rPr>
        <w:t xml:space="preserve">Permitting costs </w:t>
      </w:r>
      <w:r w:rsidRPr="00285E47">
        <w:rPr>
          <w:szCs w:val="22"/>
        </w:rPr>
        <w:t>may be accounted for in match share</w:t>
      </w:r>
      <w:r>
        <w:rPr>
          <w:szCs w:val="22"/>
        </w:rPr>
        <w:t xml:space="preserve">. </w:t>
      </w:r>
      <w:r w:rsidRPr="002B474F">
        <w:rPr>
          <w:szCs w:val="22"/>
        </w:rPr>
        <w:t xml:space="preserve">Permit costs and the expenses associated with obtaining permits are not reimbursable </w:t>
      </w:r>
      <w:r>
        <w:rPr>
          <w:szCs w:val="22"/>
        </w:rPr>
        <w:t>with C</w:t>
      </w:r>
      <w:r w:rsidR="00264FE3">
        <w:rPr>
          <w:szCs w:val="22"/>
        </w:rPr>
        <w:t>ERRI</w:t>
      </w:r>
      <w:r>
        <w:rPr>
          <w:szCs w:val="22"/>
        </w:rPr>
        <w:t xml:space="preserve"> funds</w:t>
      </w:r>
      <w:r w:rsidRPr="002B474F">
        <w:rPr>
          <w:szCs w:val="22"/>
        </w:rPr>
        <w:t xml:space="preserve">, with the exception of costs incurred by University of California </w:t>
      </w:r>
      <w:r>
        <w:rPr>
          <w:szCs w:val="22"/>
        </w:rPr>
        <w:t xml:space="preserve">grant </w:t>
      </w:r>
      <w:r w:rsidRPr="002B474F">
        <w:rPr>
          <w:szCs w:val="22"/>
        </w:rPr>
        <w:t>recipients.</w:t>
      </w:r>
      <w:r>
        <w:rPr>
          <w:szCs w:val="22"/>
        </w:rPr>
        <w:t xml:space="preserve"> </w:t>
      </w:r>
    </w:p>
    <w:p w:rsidRPr="00A16CE4" w:rsidR="0083506B" w:rsidP="00AA2E9F" w:rsidRDefault="0083506B" w14:paraId="2954093C" w14:textId="720A00D5">
      <w:pPr>
        <w:keepLines/>
        <w:widowControl w:val="0"/>
        <w:numPr>
          <w:ilvl w:val="0"/>
          <w:numId w:val="11"/>
        </w:numPr>
        <w:spacing w:before="240" w:after="60"/>
        <w:ind w:left="1080"/>
      </w:pPr>
      <w:r w:rsidRPr="003A4967">
        <w:rPr>
          <w:bCs/>
        </w:rPr>
        <w:t xml:space="preserve">The budget must NOT identify that </w:t>
      </w:r>
      <w:r>
        <w:rPr>
          <w:bCs/>
        </w:rPr>
        <w:t>C</w:t>
      </w:r>
      <w:r w:rsidR="00264FE3">
        <w:rPr>
          <w:bCs/>
        </w:rPr>
        <w:t>ERRI</w:t>
      </w:r>
      <w:r w:rsidRPr="003A4967">
        <w:rPr>
          <w:bCs/>
        </w:rPr>
        <w:t xml:space="preserve"> funds will be spent outside of the United States or for out</w:t>
      </w:r>
      <w:r>
        <w:rPr>
          <w:bCs/>
        </w:rPr>
        <w:t>-</w:t>
      </w:r>
      <w:r w:rsidRPr="003A4967">
        <w:rPr>
          <w:bCs/>
        </w:rPr>
        <w:t>of</w:t>
      </w:r>
      <w:r>
        <w:rPr>
          <w:bCs/>
        </w:rPr>
        <w:t>-</w:t>
      </w:r>
      <w:r w:rsidRPr="003A4967">
        <w:rPr>
          <w:bCs/>
        </w:rPr>
        <w:t>country travel. However, match funds may cover these costs if there are no legal restrictions.</w:t>
      </w:r>
    </w:p>
    <w:p w:rsidR="0083506B" w:rsidP="00AA2E9F" w:rsidRDefault="0083506B" w14:paraId="6481AC2E" w14:textId="01D2B134">
      <w:pPr>
        <w:keepLines/>
        <w:widowControl w:val="0"/>
        <w:numPr>
          <w:ilvl w:val="0"/>
          <w:numId w:val="11"/>
        </w:numPr>
        <w:spacing w:before="240" w:after="60"/>
        <w:ind w:left="1080"/>
        <w:rPr>
          <w:bCs/>
        </w:rPr>
      </w:pPr>
      <w:r w:rsidRPr="56E07548">
        <w:rPr>
          <w:b/>
        </w:rPr>
        <w:t>Prevailing wage requirement:</w:t>
      </w:r>
      <w:r>
        <w:t xml:space="preserve"> </w:t>
      </w:r>
      <w:r w:rsidRPr="00DF34CF">
        <w:rPr>
          <w:bCs/>
        </w:rPr>
        <w:t xml:space="preserve">Projects that receive an award of public funds from the </w:t>
      </w:r>
      <w:r>
        <w:rPr>
          <w:bCs/>
        </w:rPr>
        <w:t>CEC</w:t>
      </w:r>
      <w:r w:rsidRPr="00DF34CF">
        <w:rPr>
          <w:bCs/>
        </w:rPr>
        <w:t xml:space="preserve"> often involve construction, alteration, demolition, installation, repair or maintenance work over $1,000. </w:t>
      </w:r>
      <w:r>
        <w:rPr>
          <w:bCs/>
        </w:rPr>
        <w:t xml:space="preserve"> For this reason, p</w:t>
      </w:r>
      <w:r w:rsidRPr="00DF34CF">
        <w:rPr>
          <w:bCs/>
        </w:rPr>
        <w:t xml:space="preserve">rojects that receive an award of public funds from the </w:t>
      </w:r>
      <w:r>
        <w:rPr>
          <w:bCs/>
        </w:rPr>
        <w:t>CEC</w:t>
      </w:r>
      <w:r w:rsidRPr="00DF34CF">
        <w:rPr>
          <w:bCs/>
        </w:rPr>
        <w:t xml:space="preserve"> are likely to be considered public works under the California Labor Code. See Chapter 1 of Part 7 of Division 2 of the California Labor Code, commencing with Section 1720 and Title 8, California Code of Regulations, Chapter 8, Subchapter 3, commencing with Section 16000</w:t>
      </w:r>
      <w:r w:rsidRPr="00AD2D4A">
        <w:rPr>
          <w:bCs/>
        </w:rPr>
        <w:t>.</w:t>
      </w:r>
    </w:p>
    <w:p w:rsidR="0083506B" w:rsidP="009A4850" w:rsidRDefault="0083506B" w14:paraId="59AA00C1" w14:textId="618BA5CC">
      <w:pPr>
        <w:keepLines/>
        <w:widowControl w:val="0"/>
        <w:spacing w:before="240" w:after="60"/>
        <w:ind w:left="1080"/>
        <w:rPr>
          <w:bCs/>
        </w:rPr>
      </w:pPr>
      <w:r w:rsidRPr="00DF34CF">
        <w:rPr>
          <w:bCs/>
        </w:rPr>
        <w:t>Projects deemed to be public works require among other things the payment of prevailing wages</w:t>
      </w:r>
      <w:r>
        <w:rPr>
          <w:bCs/>
        </w:rPr>
        <w:t>, which can be significantly higher than non-prevailing wages.</w:t>
      </w:r>
    </w:p>
    <w:p w:rsidR="0083506B" w:rsidP="009A4850" w:rsidRDefault="0083506B" w14:paraId="69EBDB14" w14:textId="77777777">
      <w:pPr>
        <w:keepNext/>
        <w:keepLines/>
        <w:widowControl w:val="0"/>
        <w:autoSpaceDE w:val="0"/>
        <w:autoSpaceDN w:val="0"/>
        <w:adjustRightInd w:val="0"/>
        <w:spacing w:before="240"/>
        <w:ind w:left="1440"/>
        <w:rPr>
          <w:rFonts w:eastAsia="Calibri"/>
          <w:szCs w:val="24"/>
        </w:rPr>
      </w:pPr>
      <w:r>
        <w:rPr>
          <w:rFonts w:eastAsia="Calibri"/>
          <w:szCs w:val="24"/>
        </w:rPr>
        <w:t>By accepting this grant, the grant recipient as a material term of this agreement shall be fully responsible for complying with all California public works requirements including but not limited to payment of prevailing wage.  Therefore, a</w:t>
      </w:r>
      <w:r>
        <w:rPr>
          <w:szCs w:val="24"/>
        </w:rPr>
        <w:t>s a material term of this</w:t>
      </w:r>
      <w:r w:rsidRPr="00C87368">
        <w:rPr>
          <w:szCs w:val="24"/>
        </w:rPr>
        <w:t xml:space="preserve"> </w:t>
      </w:r>
      <w:r>
        <w:rPr>
          <w:szCs w:val="24"/>
        </w:rPr>
        <w:t>grant,</w:t>
      </w:r>
      <w:r w:rsidRPr="00C87368">
        <w:rPr>
          <w:szCs w:val="24"/>
        </w:rPr>
        <w:t xml:space="preserve"> </w:t>
      </w:r>
      <w:r>
        <w:rPr>
          <w:szCs w:val="24"/>
        </w:rPr>
        <w:t xml:space="preserve">the grant </w:t>
      </w:r>
      <w:r>
        <w:rPr>
          <w:rFonts w:eastAsia="Calibri"/>
          <w:szCs w:val="24"/>
        </w:rPr>
        <w:t>recipient</w:t>
      </w:r>
      <w:r w:rsidRPr="003E3EB6">
        <w:rPr>
          <w:rFonts w:eastAsia="Calibri"/>
          <w:szCs w:val="24"/>
        </w:rPr>
        <w:t xml:space="preserve"> must </w:t>
      </w:r>
      <w:r>
        <w:rPr>
          <w:rFonts w:eastAsia="Calibri"/>
          <w:szCs w:val="24"/>
        </w:rPr>
        <w:t>either:</w:t>
      </w:r>
    </w:p>
    <w:p w:rsidR="0083506B" w:rsidP="00D84668" w:rsidRDefault="0083506B" w14:paraId="18408ED8" w14:textId="77777777">
      <w:pPr>
        <w:keepNext/>
        <w:keepLines/>
        <w:widowControl w:val="0"/>
        <w:autoSpaceDE w:val="0"/>
        <w:autoSpaceDN w:val="0"/>
        <w:adjustRightInd w:val="0"/>
        <w:ind w:left="720" w:firstLine="720"/>
        <w:rPr>
          <w:rFonts w:eastAsia="Calibri"/>
          <w:szCs w:val="24"/>
        </w:rPr>
      </w:pPr>
      <w:r>
        <w:rPr>
          <w:rFonts w:eastAsia="Calibri"/>
          <w:szCs w:val="24"/>
        </w:rPr>
        <w:t xml:space="preserve">(a) Proceed on the assumption that the project is a public work and </w:t>
      </w:r>
      <w:r w:rsidRPr="003E3EB6">
        <w:rPr>
          <w:rFonts w:eastAsia="Calibri"/>
          <w:szCs w:val="24"/>
        </w:rPr>
        <w:t>ensure that</w:t>
      </w:r>
      <w:r>
        <w:rPr>
          <w:rFonts w:eastAsia="Calibri"/>
          <w:szCs w:val="24"/>
        </w:rPr>
        <w:t>:</w:t>
      </w:r>
      <w:r w:rsidRPr="003E3EB6">
        <w:rPr>
          <w:rFonts w:eastAsia="Calibri"/>
          <w:szCs w:val="24"/>
        </w:rPr>
        <w:t xml:space="preserve"> </w:t>
      </w:r>
    </w:p>
    <w:p w:rsidRPr="006E2AF3" w:rsidR="0083506B" w:rsidP="006255FC" w:rsidRDefault="0083506B" w14:paraId="7FB4C29E" w14:textId="77777777">
      <w:pPr>
        <w:keepLines/>
        <w:widowControl w:val="0"/>
        <w:numPr>
          <w:ilvl w:val="0"/>
          <w:numId w:val="46"/>
        </w:numPr>
        <w:autoSpaceDE w:val="0"/>
        <w:autoSpaceDN w:val="0"/>
        <w:adjustRightInd w:val="0"/>
        <w:ind w:left="2160"/>
        <w:rPr>
          <w:rFonts w:ascii="ArialMT" w:hAnsi="ArialMT" w:eastAsia="Calibri" w:cs="ArialMT"/>
          <w:szCs w:val="24"/>
        </w:rPr>
      </w:pPr>
      <w:r w:rsidRPr="003E3EB6">
        <w:rPr>
          <w:rFonts w:eastAsia="Calibri"/>
          <w:szCs w:val="24"/>
        </w:rPr>
        <w:t>prevailing wages are paid</w:t>
      </w:r>
      <w:r>
        <w:rPr>
          <w:rFonts w:eastAsia="Calibri"/>
          <w:szCs w:val="24"/>
        </w:rPr>
        <w:t>;</w:t>
      </w:r>
      <w:r w:rsidRPr="003E3EB6">
        <w:rPr>
          <w:rFonts w:eastAsia="Calibri"/>
          <w:szCs w:val="24"/>
        </w:rPr>
        <w:t xml:space="preserve"> </w:t>
      </w:r>
      <w:r>
        <w:rPr>
          <w:rFonts w:eastAsia="Calibri"/>
          <w:szCs w:val="24"/>
        </w:rPr>
        <w:t>and</w:t>
      </w:r>
    </w:p>
    <w:p w:rsidRPr="000B74C7" w:rsidR="0083506B" w:rsidP="006255FC" w:rsidRDefault="0083506B" w14:paraId="549B128C" w14:textId="77777777">
      <w:pPr>
        <w:keepLines/>
        <w:widowControl w:val="0"/>
        <w:numPr>
          <w:ilvl w:val="0"/>
          <w:numId w:val="46"/>
        </w:numPr>
        <w:autoSpaceDE w:val="0"/>
        <w:autoSpaceDN w:val="0"/>
        <w:adjustRightInd w:val="0"/>
        <w:ind w:left="2160"/>
        <w:rPr>
          <w:rFonts w:eastAsia="Calibri"/>
          <w:szCs w:val="24"/>
        </w:rPr>
      </w:pPr>
      <w:r w:rsidRPr="003E3EB6">
        <w:rPr>
          <w:rFonts w:eastAsia="Calibri"/>
          <w:szCs w:val="24"/>
        </w:rPr>
        <w:t>the project budget for labor reflects these prev</w:t>
      </w:r>
      <w:r w:rsidRPr="000B74C7">
        <w:rPr>
          <w:rFonts w:eastAsia="Calibri"/>
          <w:szCs w:val="24"/>
        </w:rPr>
        <w:t xml:space="preserve">ailing wage requirements; and </w:t>
      </w:r>
    </w:p>
    <w:p w:rsidRPr="000B74C7" w:rsidR="0083506B" w:rsidP="006255FC" w:rsidRDefault="0083506B" w14:paraId="5C23551B" w14:textId="77777777">
      <w:pPr>
        <w:keepLines/>
        <w:widowControl w:val="0"/>
        <w:numPr>
          <w:ilvl w:val="0"/>
          <w:numId w:val="46"/>
        </w:numPr>
        <w:autoSpaceDE w:val="0"/>
        <w:autoSpaceDN w:val="0"/>
        <w:adjustRightInd w:val="0"/>
        <w:ind w:left="2160"/>
        <w:rPr>
          <w:rFonts w:eastAsia="Calibri"/>
          <w:szCs w:val="24"/>
        </w:rPr>
      </w:pPr>
      <w:r w:rsidRPr="000B74C7">
        <w:rPr>
          <w:rFonts w:eastAsia="Calibri"/>
          <w:szCs w:val="24"/>
        </w:rPr>
        <w:t xml:space="preserve">the project complies with all other requirements of prevailing wage law including but not limited to keeping accurate payroll records, and complying with all working hour requirements and apprenticeship obligations; </w:t>
      </w:r>
    </w:p>
    <w:p w:rsidRPr="000B74C7" w:rsidR="0083506B" w:rsidP="000B74C7" w:rsidRDefault="0083506B" w14:paraId="5284DB41" w14:textId="77777777">
      <w:pPr>
        <w:pStyle w:val="ListParagraph"/>
        <w:keepLines/>
        <w:widowControl w:val="0"/>
        <w:ind w:firstLine="720"/>
        <w:rPr>
          <w:rFonts w:eastAsia="Calibri"/>
          <w:szCs w:val="24"/>
        </w:rPr>
      </w:pPr>
      <w:r w:rsidRPr="000B74C7">
        <w:rPr>
          <w:rFonts w:eastAsia="Calibri"/>
          <w:szCs w:val="24"/>
        </w:rPr>
        <w:t>or,</w:t>
      </w:r>
    </w:p>
    <w:p w:rsidR="00A52935" w:rsidP="00B57DDD" w:rsidRDefault="0083506B" w14:paraId="166CE6A0" w14:textId="28FC8630">
      <w:pPr>
        <w:keepLines/>
        <w:widowControl w:val="0"/>
        <w:spacing w:after="60"/>
        <w:ind w:left="1440"/>
        <w:rPr>
          <w:rFonts w:eastAsia="Calibri"/>
        </w:rPr>
      </w:pPr>
      <w:r w:rsidRPr="1F8D9F8D">
        <w:rPr>
          <w:rFonts w:eastAsia="Calibri"/>
        </w:rPr>
        <w:t>(b)</w:t>
      </w:r>
      <w:r w:rsidRPr="000B74C7">
        <w:rPr>
          <w:rFonts w:eastAsia="Calibri"/>
          <w:szCs w:val="24"/>
        </w:rPr>
        <w:t xml:space="preserve">  T</w:t>
      </w:r>
      <w:r w:rsidRPr="1F8D9F8D">
        <w:rPr>
          <w:rFonts w:eastAsia="Calibri"/>
        </w:rPr>
        <w:t>imely obtain a legally binding determination from the Department of Industrial Relations or a court of competent jurisdiction before work begins on the project that the proposed project is not a public work.</w:t>
      </w:r>
    </w:p>
    <w:p w:rsidRPr="002F1944" w:rsidR="001521B4" w:rsidP="00694808" w:rsidRDefault="001521B4" w14:paraId="42735974" w14:textId="489C38E9">
      <w:pPr>
        <w:pStyle w:val="ListParagraph"/>
        <w:keepLines/>
        <w:widowControl w:val="0"/>
        <w:numPr>
          <w:ilvl w:val="0"/>
          <w:numId w:val="11"/>
        </w:numPr>
        <w:spacing w:before="240" w:after="60"/>
        <w:ind w:left="1080"/>
        <w:rPr>
          <w:rFonts w:eastAsia="Calibri"/>
          <w:szCs w:val="24"/>
        </w:rPr>
      </w:pPr>
      <w:r w:rsidRPr="56BE8034">
        <w:rPr>
          <w:rFonts w:eastAsia="Calibri"/>
        </w:rPr>
        <w:t>Applications must complete and include separate Budget Forms (Attachment 05) for all subcontractors or subrecipients receiving</w:t>
      </w:r>
      <w:r w:rsidR="00AF2A44">
        <w:rPr>
          <w:rFonts w:eastAsia="Calibri"/>
          <w:szCs w:val="24"/>
        </w:rPr>
        <w:t xml:space="preserve"> </w:t>
      </w:r>
      <w:r w:rsidRPr="00AF2A44">
        <w:rPr>
          <w:rFonts w:eastAsia="Calibri"/>
        </w:rPr>
        <w:t xml:space="preserve">$100,000 or more </w:t>
      </w:r>
      <w:r w:rsidRPr="00AF2A44" w:rsidR="39D56AF0">
        <w:rPr>
          <w:rFonts w:eastAsia="Calibri"/>
        </w:rPr>
        <w:t xml:space="preserve">in </w:t>
      </w:r>
      <w:r w:rsidRPr="00AF2A44">
        <w:rPr>
          <w:rFonts w:eastAsia="Calibri"/>
        </w:rPr>
        <w:t xml:space="preserve">CERRI </w:t>
      </w:r>
      <w:r w:rsidRPr="56BE8034">
        <w:rPr>
          <w:rFonts w:eastAsia="Calibri"/>
        </w:rPr>
        <w:t>funds</w:t>
      </w:r>
      <w:r w:rsidR="00AB5B24">
        <w:rPr>
          <w:rFonts w:eastAsia="Calibri"/>
        </w:rPr>
        <w:t xml:space="preserve">. </w:t>
      </w:r>
      <w:r w:rsidRPr="002F1944">
        <w:rPr>
          <w:rFonts w:eastAsia="Calibri"/>
          <w:szCs w:val="24"/>
        </w:rPr>
        <w:t xml:space="preserve">This requirement applies even to subcontractors that have not yet been identified or are listed as </w:t>
      </w:r>
      <w:r w:rsidRPr="002F1944" w:rsidR="00713CE5">
        <w:rPr>
          <w:rFonts w:eastAsia="Calibri"/>
          <w:szCs w:val="24"/>
        </w:rPr>
        <w:t>“</w:t>
      </w:r>
      <w:r w:rsidRPr="002F1944">
        <w:rPr>
          <w:rFonts w:eastAsia="Calibri"/>
          <w:szCs w:val="24"/>
        </w:rPr>
        <w:t>to be determined (TBD)</w:t>
      </w:r>
      <w:r w:rsidRPr="002F1944" w:rsidR="004B250E">
        <w:rPr>
          <w:rFonts w:eastAsia="Calibri"/>
          <w:szCs w:val="24"/>
        </w:rPr>
        <w:t>.</w:t>
      </w:r>
      <w:r w:rsidRPr="002F1944" w:rsidR="00695B62">
        <w:rPr>
          <w:rFonts w:eastAsia="Calibri"/>
          <w:szCs w:val="24"/>
        </w:rPr>
        <w:t>”</w:t>
      </w:r>
    </w:p>
    <w:p w:rsidR="00A038AA" w:rsidP="00E836A0" w:rsidRDefault="00E836A0" w14:paraId="1C5E340D" w14:textId="7248448B">
      <w:pPr>
        <w:pStyle w:val="ListParagraph"/>
        <w:keepLines/>
        <w:widowControl w:val="0"/>
        <w:numPr>
          <w:ilvl w:val="0"/>
          <w:numId w:val="11"/>
        </w:numPr>
        <w:spacing w:before="240" w:after="60"/>
        <w:ind w:left="1080"/>
        <w:rPr>
          <w:rFonts w:eastAsia="Calibri"/>
        </w:rPr>
      </w:pPr>
      <w:r w:rsidRPr="450040DC">
        <w:rPr>
          <w:rFonts w:eastAsia="Calibri"/>
        </w:rPr>
        <w:t xml:space="preserve">Applications </w:t>
      </w:r>
      <w:r w:rsidRPr="450040DC" w:rsidR="00726A8A">
        <w:rPr>
          <w:rFonts w:eastAsia="Calibri"/>
        </w:rPr>
        <w:t>must include vendor quotes</w:t>
      </w:r>
      <w:r w:rsidR="005B2EBA">
        <w:rPr>
          <w:rStyle w:val="FootnoteReference"/>
          <w:rFonts w:eastAsia="Calibri"/>
          <w:szCs w:val="24"/>
        </w:rPr>
        <w:footnoteReference w:id="12"/>
      </w:r>
      <w:r w:rsidRPr="450040DC" w:rsidR="00726A8A">
        <w:rPr>
          <w:rFonts w:eastAsia="Calibri"/>
        </w:rPr>
        <w:t xml:space="preserve"> for </w:t>
      </w:r>
      <w:r w:rsidRPr="450040DC" w:rsidR="005D2310">
        <w:rPr>
          <w:rFonts w:eastAsia="Calibri"/>
        </w:rPr>
        <w:t>the following:</w:t>
      </w:r>
    </w:p>
    <w:p w:rsidR="005D2310" w:rsidP="005D2310" w:rsidRDefault="005D2310" w14:paraId="4165469E" w14:textId="3208D505">
      <w:pPr>
        <w:pStyle w:val="ListParagraph"/>
        <w:keepLines/>
        <w:widowControl w:val="0"/>
        <w:numPr>
          <w:ilvl w:val="1"/>
          <w:numId w:val="11"/>
        </w:numPr>
        <w:spacing w:before="240" w:after="60"/>
        <w:rPr>
          <w:rFonts w:eastAsia="Calibri"/>
          <w:szCs w:val="24"/>
        </w:rPr>
      </w:pPr>
      <w:r>
        <w:rPr>
          <w:rFonts w:eastAsia="Calibri"/>
          <w:szCs w:val="24"/>
        </w:rPr>
        <w:t xml:space="preserve">Equipment </w:t>
      </w:r>
      <w:r w:rsidR="00FB1436">
        <w:rPr>
          <w:rFonts w:eastAsia="Calibri"/>
          <w:szCs w:val="24"/>
        </w:rPr>
        <w:t>purchases exceeding $50,000</w:t>
      </w:r>
    </w:p>
    <w:p w:rsidRPr="00E25A28" w:rsidR="00FB1436" w:rsidP="004D7532" w:rsidRDefault="00E25A28" w14:paraId="38BC8D2B" w14:textId="56D838E2">
      <w:pPr>
        <w:pStyle w:val="ListParagraph"/>
        <w:numPr>
          <w:ilvl w:val="1"/>
          <w:numId w:val="11"/>
        </w:numPr>
        <w:rPr>
          <w:rFonts w:eastAsia="Calibri"/>
          <w:szCs w:val="24"/>
        </w:rPr>
      </w:pPr>
      <w:r w:rsidRPr="00E25A28">
        <w:rPr>
          <w:rFonts w:eastAsia="Calibri"/>
          <w:szCs w:val="24"/>
        </w:rPr>
        <w:t>Project-related work with a total cost exceeding $250,000</w:t>
      </w:r>
    </w:p>
    <w:p w:rsidRPr="002F1944" w:rsidR="001521B4" w:rsidP="001521B4" w:rsidRDefault="001521B4" w14:paraId="5E3B983F" w14:textId="41E3F459">
      <w:pPr>
        <w:pStyle w:val="ListParagraph"/>
        <w:keepLines/>
        <w:widowControl w:val="0"/>
        <w:numPr>
          <w:ilvl w:val="0"/>
          <w:numId w:val="11"/>
        </w:numPr>
        <w:spacing w:before="240" w:after="60"/>
        <w:ind w:left="1080" w:hanging="450"/>
        <w:rPr>
          <w:rFonts w:eastAsia="Calibri"/>
        </w:rPr>
      </w:pPr>
      <w:r w:rsidRPr="002F1944">
        <w:rPr>
          <w:rFonts w:eastAsia="Calibri"/>
        </w:rPr>
        <w:t>Subcontractors and Vendors should be correctly categorized and listed on the ‘Subcontracts’ tab in the Budget Forms (Attachment 05)</w:t>
      </w:r>
      <w:r w:rsidRPr="002F1944" w:rsidR="00F4460E">
        <w:rPr>
          <w:rFonts w:eastAsia="Calibri"/>
        </w:rPr>
        <w:t>.</w:t>
      </w:r>
      <w:r w:rsidRPr="002F1944">
        <w:rPr>
          <w:rFonts w:eastAsia="Calibri"/>
        </w:rPr>
        <w:t> </w:t>
      </w:r>
    </w:p>
    <w:p w:rsidRPr="00362E85" w:rsidR="001521B4" w:rsidP="00DA3413" w:rsidRDefault="001521B4" w14:paraId="54A6E576" w14:textId="5AD1B87D">
      <w:pPr>
        <w:keepLines/>
        <w:widowControl w:val="0"/>
        <w:spacing w:before="240" w:after="60"/>
        <w:ind w:left="1080"/>
        <w:rPr>
          <w:rFonts w:eastAsia="Calibri"/>
          <w:b/>
          <w:szCs w:val="24"/>
          <w:u w:val="single"/>
        </w:rPr>
      </w:pPr>
      <w:r w:rsidRPr="002F1944">
        <w:rPr>
          <w:rFonts w:eastAsia="Calibri"/>
        </w:rPr>
        <w:t xml:space="preserve">Additional details on the definition and characteristics of subcontractors, subrecipients, and vendors can be found on </w:t>
      </w:r>
      <w:hyperlink w:history="1" r:id="rId42">
        <w:r w:rsidRPr="00AC3676">
          <w:rPr>
            <w:rStyle w:val="Hyperlink"/>
            <w:rFonts w:eastAsia="Calibri" w:cs="Arial"/>
          </w:rPr>
          <w:t>CEC’s Sub-to-Vendor Verification Form</w:t>
        </w:r>
      </w:hyperlink>
      <w:r w:rsidR="00AC3676">
        <w:rPr>
          <w:rFonts w:eastAsia="Calibri"/>
        </w:rPr>
        <w:t xml:space="preserve">, located at </w:t>
      </w:r>
      <w:r w:rsidRPr="00AC3676">
        <w:rPr>
          <w:rFonts w:eastAsia="Calibri"/>
        </w:rPr>
        <w:t>https://www.energy.ca.gov/media/5967</w:t>
      </w:r>
      <w:r w:rsidRPr="002F1944">
        <w:rPr>
          <w:rFonts w:eastAsia="Calibri"/>
        </w:rPr>
        <w:t>.</w:t>
      </w:r>
      <w:r w:rsidRPr="37D90DE3">
        <w:rPr>
          <w:rFonts w:eastAsia="Calibri"/>
          <w:b/>
          <w:bCs/>
          <w:u w:val="single"/>
        </w:rPr>
        <w:t xml:space="preserve"> </w:t>
      </w:r>
    </w:p>
    <w:p w:rsidRPr="002F1944" w:rsidR="004B1CA5" w:rsidP="00A52935" w:rsidRDefault="000557B5" w14:paraId="4CD94E8C" w14:textId="2BDCE76C">
      <w:pPr>
        <w:pStyle w:val="ListParagraph"/>
        <w:keepLines/>
        <w:widowControl w:val="0"/>
        <w:numPr>
          <w:ilvl w:val="0"/>
          <w:numId w:val="11"/>
        </w:numPr>
        <w:spacing w:before="240" w:after="60"/>
        <w:ind w:left="1080"/>
        <w:rPr>
          <w:rFonts w:eastAsia="Calibri"/>
          <w:szCs w:val="24"/>
        </w:rPr>
      </w:pPr>
      <w:bookmarkStart w:name="BABAWaivers" w:id="202"/>
      <w:r w:rsidRPr="002F1944">
        <w:rPr>
          <w:rFonts w:eastAsia="Calibri"/>
          <w:szCs w:val="24"/>
        </w:rPr>
        <w:t>Build America</w:t>
      </w:r>
      <w:r w:rsidRPr="002F1944" w:rsidR="00E90459">
        <w:rPr>
          <w:rFonts w:eastAsia="Calibri"/>
          <w:szCs w:val="24"/>
        </w:rPr>
        <w:t>,</w:t>
      </w:r>
      <w:r w:rsidRPr="002F1944">
        <w:rPr>
          <w:rFonts w:eastAsia="Calibri"/>
          <w:szCs w:val="24"/>
        </w:rPr>
        <w:t xml:space="preserve"> Buy America</w:t>
      </w:r>
      <w:r w:rsidRPr="002F1944" w:rsidR="00E90459">
        <w:rPr>
          <w:rFonts w:eastAsia="Calibri"/>
          <w:szCs w:val="24"/>
        </w:rPr>
        <w:t xml:space="preserve"> Act</w:t>
      </w:r>
      <w:r w:rsidRPr="002F1944">
        <w:rPr>
          <w:rFonts w:eastAsia="Calibri"/>
          <w:szCs w:val="24"/>
        </w:rPr>
        <w:t xml:space="preserve"> (BABA) Waivers</w:t>
      </w:r>
    </w:p>
    <w:bookmarkEnd w:id="202"/>
    <w:p w:rsidRPr="002F1944" w:rsidR="0031656A" w:rsidP="0031656A" w:rsidRDefault="00E90459" w14:paraId="17475989" w14:textId="5E920F21">
      <w:pPr>
        <w:pStyle w:val="ListParagraph"/>
        <w:keepLines/>
        <w:widowControl w:val="0"/>
        <w:spacing w:before="240" w:after="60"/>
        <w:ind w:left="1080"/>
        <w:rPr>
          <w:rFonts w:eastAsia="Calibri"/>
        </w:rPr>
      </w:pPr>
      <w:r w:rsidRPr="2C1617C1">
        <w:rPr>
          <w:rFonts w:eastAsia="Calibri"/>
        </w:rPr>
        <w:t xml:space="preserve">When necessary, recipients may apply for, and </w:t>
      </w:r>
      <w:r w:rsidRPr="2C1617C1" w:rsidR="00394FD3">
        <w:rPr>
          <w:rFonts w:eastAsia="Calibri"/>
        </w:rPr>
        <w:t>the</w:t>
      </w:r>
      <w:r w:rsidRPr="2C1617C1" w:rsidR="00603F92">
        <w:rPr>
          <w:rFonts w:eastAsia="Calibri"/>
        </w:rPr>
        <w:t xml:space="preserve"> </w:t>
      </w:r>
      <w:r w:rsidRPr="2C1617C1" w:rsidR="0062068C">
        <w:rPr>
          <w:rFonts w:eastAsia="Calibri"/>
        </w:rPr>
        <w:t>DOE</w:t>
      </w:r>
      <w:r w:rsidRPr="2C1617C1">
        <w:rPr>
          <w:rFonts w:eastAsia="Calibri"/>
        </w:rPr>
        <w:t xml:space="preserve"> may grant, a waiver from the </w:t>
      </w:r>
      <w:r w:rsidRPr="3A6A28B2">
        <w:rPr>
          <w:rFonts w:eastAsia="Calibri"/>
        </w:rPr>
        <w:t>B</w:t>
      </w:r>
      <w:r w:rsidRPr="3A6A28B2" w:rsidR="2B6A3795">
        <w:rPr>
          <w:rFonts w:eastAsia="Calibri"/>
        </w:rPr>
        <w:t>ABA</w:t>
      </w:r>
      <w:r w:rsidRPr="2C1617C1">
        <w:rPr>
          <w:rFonts w:eastAsia="Calibri"/>
        </w:rPr>
        <w:t xml:space="preserve"> requirements.</w:t>
      </w:r>
      <w:r w:rsidRPr="002F1944" w:rsidR="00DE372A">
        <w:rPr>
          <w:rFonts w:eastAsia="Calibri"/>
        </w:rPr>
        <w:t xml:space="preserve"> </w:t>
      </w:r>
      <w:r w:rsidRPr="002F1944" w:rsidR="00FD004B">
        <w:rPr>
          <w:rFonts w:eastAsia="Calibri"/>
        </w:rPr>
        <w:t xml:space="preserve">Applicants should </w:t>
      </w:r>
      <w:r w:rsidRPr="2C1617C1" w:rsidR="00FD004B">
        <w:rPr>
          <w:rFonts w:eastAsia="Calibri"/>
        </w:rPr>
        <w:t>i</w:t>
      </w:r>
      <w:r w:rsidRPr="2C1617C1" w:rsidR="00DE372A">
        <w:rPr>
          <w:rFonts w:eastAsia="Calibri"/>
        </w:rPr>
        <w:t>nclude all anticipated BABA waiver requests</w:t>
      </w:r>
      <w:r w:rsidRPr="2C1617C1" w:rsidR="00B4576B">
        <w:rPr>
          <w:rFonts w:eastAsia="Calibri"/>
        </w:rPr>
        <w:t xml:space="preserve"> in </w:t>
      </w:r>
      <w:r w:rsidRPr="2C1617C1" w:rsidR="00C41704">
        <w:rPr>
          <w:rFonts w:eastAsia="Calibri"/>
        </w:rPr>
        <w:t xml:space="preserve">their </w:t>
      </w:r>
      <w:r w:rsidRPr="2C1617C1" w:rsidR="00B4576B">
        <w:rPr>
          <w:rFonts w:eastAsia="Calibri"/>
        </w:rPr>
        <w:t>initial submission</w:t>
      </w:r>
      <w:r w:rsidRPr="2C1617C1" w:rsidR="00DE372A">
        <w:rPr>
          <w:rFonts w:eastAsia="Calibri"/>
        </w:rPr>
        <w:t xml:space="preserve">. Applicants who do not submit BABA waivers with their </w:t>
      </w:r>
      <w:r w:rsidRPr="2C1617C1" w:rsidR="002F5424">
        <w:rPr>
          <w:rFonts w:eastAsia="Calibri"/>
        </w:rPr>
        <w:t xml:space="preserve">initial </w:t>
      </w:r>
      <w:r w:rsidRPr="2C1617C1" w:rsidR="00DE372A">
        <w:rPr>
          <w:rFonts w:eastAsia="Calibri"/>
        </w:rPr>
        <w:t>application</w:t>
      </w:r>
      <w:r w:rsidRPr="2C1617C1" w:rsidR="001B235B">
        <w:rPr>
          <w:rFonts w:eastAsia="Calibri"/>
        </w:rPr>
        <w:t>s</w:t>
      </w:r>
      <w:r w:rsidRPr="2C1617C1" w:rsidR="00DE372A">
        <w:rPr>
          <w:rFonts w:eastAsia="Calibri"/>
        </w:rPr>
        <w:t xml:space="preserve"> must accept the risk that any BABA waivers submitted after being awarded may not receive</w:t>
      </w:r>
      <w:r w:rsidRPr="2C1617C1" w:rsidDel="00DF3491" w:rsidR="00DE372A">
        <w:rPr>
          <w:rFonts w:eastAsia="Calibri"/>
        </w:rPr>
        <w:t xml:space="preserve"> </w:t>
      </w:r>
      <w:r w:rsidRPr="2C1617C1" w:rsidR="00DE372A">
        <w:rPr>
          <w:rFonts w:eastAsia="Calibri"/>
        </w:rPr>
        <w:t>DOE approval.</w:t>
      </w:r>
      <w:r w:rsidRPr="2C1617C1" w:rsidR="005639B1">
        <w:rPr>
          <w:rFonts w:eastAsia="Calibri"/>
        </w:rPr>
        <w:t xml:space="preserve"> </w:t>
      </w:r>
      <w:r w:rsidRPr="2C1617C1" w:rsidR="0031656A">
        <w:rPr>
          <w:rFonts w:eastAsia="Calibri"/>
        </w:rPr>
        <w:t xml:space="preserve">DOE may grant a waiver if it determines that the request meets one of the following justifications: </w:t>
      </w:r>
    </w:p>
    <w:p w:rsidRPr="002F1944" w:rsidR="0031656A" w:rsidP="006255FC" w:rsidRDefault="0031656A" w14:paraId="274293FE" w14:textId="5F9C6D9C">
      <w:pPr>
        <w:pStyle w:val="ListParagraph"/>
        <w:keepLines/>
        <w:widowControl w:val="0"/>
        <w:numPr>
          <w:ilvl w:val="1"/>
          <w:numId w:val="57"/>
        </w:numPr>
        <w:spacing w:before="240" w:after="60"/>
        <w:rPr>
          <w:rFonts w:eastAsia="Calibri"/>
        </w:rPr>
      </w:pPr>
      <w:r w:rsidRPr="7E683267">
        <w:rPr>
          <w:rFonts w:eastAsia="Calibri"/>
        </w:rPr>
        <w:t>Public Interest: Applying the B</w:t>
      </w:r>
      <w:r w:rsidRPr="7E683267" w:rsidR="65C7696D">
        <w:rPr>
          <w:rFonts w:eastAsia="Calibri"/>
        </w:rPr>
        <w:t>ABA</w:t>
      </w:r>
      <w:r w:rsidRPr="7E683267">
        <w:rPr>
          <w:rFonts w:eastAsia="Calibri"/>
        </w:rPr>
        <w:t xml:space="preserve"> Requirement would be inconsistent with the public interest. </w:t>
      </w:r>
    </w:p>
    <w:p w:rsidRPr="002F1944" w:rsidR="0031656A" w:rsidP="006255FC" w:rsidRDefault="0031656A" w14:paraId="40344C18" w14:textId="77777777">
      <w:pPr>
        <w:pStyle w:val="ListParagraph"/>
        <w:keepLines/>
        <w:widowControl w:val="0"/>
        <w:numPr>
          <w:ilvl w:val="1"/>
          <w:numId w:val="57"/>
        </w:numPr>
        <w:spacing w:before="240" w:after="60"/>
        <w:rPr>
          <w:rFonts w:eastAsia="Calibri"/>
          <w:szCs w:val="24"/>
        </w:rPr>
      </w:pPr>
      <w:r w:rsidRPr="002F1944">
        <w:rPr>
          <w:rFonts w:eastAsia="Calibri"/>
          <w:szCs w:val="24"/>
        </w:rPr>
        <w:t xml:space="preserve">Non-Availability: The types of iron, steel, manufactured products, or construction materials are not produced in the United States in sufficient and reasonably available quantities or of a satisfactory quality. </w:t>
      </w:r>
    </w:p>
    <w:p w:rsidRPr="002F1944" w:rsidR="0031656A" w:rsidP="006255FC" w:rsidRDefault="0031656A" w14:paraId="3157FFE0" w14:textId="7969EB2A">
      <w:pPr>
        <w:pStyle w:val="ListParagraph"/>
        <w:keepLines/>
        <w:widowControl w:val="0"/>
        <w:numPr>
          <w:ilvl w:val="1"/>
          <w:numId w:val="57"/>
        </w:numPr>
        <w:spacing w:before="240" w:after="60"/>
        <w:rPr>
          <w:rFonts w:eastAsia="Calibri"/>
        </w:rPr>
      </w:pPr>
      <w:r w:rsidRPr="002F1944">
        <w:rPr>
          <w:rFonts w:eastAsia="Calibri"/>
        </w:rPr>
        <w:t xml:space="preserve">Unreasonable Cost: The inclusion of iron, steel, manufactured products, or construction materials produced in the United States will increase the cost of the overall project by more than 25 percent. </w:t>
      </w:r>
    </w:p>
    <w:p w:rsidRPr="002F1944" w:rsidR="0031656A" w:rsidP="1B36D9DA" w:rsidRDefault="0031656A" w14:paraId="396E42E7" w14:textId="0DC1F03D">
      <w:pPr>
        <w:pStyle w:val="ListParagraph"/>
        <w:keepLines/>
        <w:widowControl w:val="0"/>
        <w:spacing w:before="240" w:after="60"/>
        <w:ind w:left="1080"/>
        <w:rPr>
          <w:rFonts w:eastAsia="Calibri"/>
        </w:rPr>
      </w:pPr>
      <w:r w:rsidRPr="002F1944">
        <w:rPr>
          <w:rFonts w:eastAsia="Calibri"/>
        </w:rPr>
        <w:t xml:space="preserve">Anticipated waiver requests should be submitted in writing with the application package. Waiver requests are subject to review by DOE and the Office of Management and Budget (OMB), as well as a public comment period of at least 15 calendar days. Recipient’s waiver requests will be made publicly available on DOE’s and OMB’s websites. Waiver requests may take up to 90 calendar days to process. DOE may reject or grant waivers in whole or in part depending on its review, analysis, and/or feedback from OMB or the public. DOE’s final determination regarding approval or rejection of the waiver request may not be appealed. </w:t>
      </w:r>
    </w:p>
    <w:p w:rsidRPr="007133FF" w:rsidR="0031656A" w:rsidP="000B74C7" w:rsidRDefault="0031656A" w14:paraId="460FED09" w14:textId="0C305849">
      <w:pPr>
        <w:pStyle w:val="ListParagraph"/>
        <w:keepLines/>
        <w:widowControl w:val="0"/>
        <w:spacing w:before="240" w:after="60"/>
        <w:ind w:left="1080"/>
        <w:rPr>
          <w:rFonts w:eastAsia="Calibri"/>
        </w:rPr>
      </w:pPr>
      <w:r w:rsidRPr="002F1944">
        <w:rPr>
          <w:rFonts w:eastAsia="Calibri"/>
          <w:szCs w:val="24"/>
        </w:rPr>
        <w:t xml:space="preserve">Additional </w:t>
      </w:r>
      <w:hyperlink w:history="1" r:id="rId43">
        <w:r w:rsidRPr="006D082F">
          <w:rPr>
            <w:rStyle w:val="Hyperlink"/>
            <w:rFonts w:eastAsia="Calibri" w:cs="Arial"/>
            <w:szCs w:val="24"/>
          </w:rPr>
          <w:t>guidance on submission of a waiver request</w:t>
        </w:r>
      </w:hyperlink>
      <w:r w:rsidRPr="002F1944">
        <w:rPr>
          <w:rFonts w:eastAsia="Calibri"/>
          <w:szCs w:val="24"/>
        </w:rPr>
        <w:t xml:space="preserve"> and the existing BABA waivers can be found </w:t>
      </w:r>
      <w:r w:rsidR="00540544">
        <w:t>at:</w:t>
      </w:r>
      <w:r w:rsidRPr="002F1944">
        <w:rPr>
          <w:rFonts w:eastAsia="Calibri"/>
          <w:szCs w:val="24"/>
        </w:rPr>
        <w:t xml:space="preserve"> </w:t>
      </w:r>
      <w:r w:rsidRPr="00540544">
        <w:rPr>
          <w:rFonts w:eastAsia="Calibri"/>
          <w:szCs w:val="24"/>
        </w:rPr>
        <w:t>https://www.energy.gov/management/doe-buy-america-requirement-waiver-requests</w:t>
      </w:r>
      <w:r w:rsidRPr="002F1944">
        <w:rPr>
          <w:rFonts w:eastAsia="Calibri"/>
          <w:szCs w:val="24"/>
        </w:rPr>
        <w:t>.</w:t>
      </w:r>
    </w:p>
    <w:p w:rsidRPr="007065BB" w:rsidR="00FB7DFE" w:rsidP="006255FC" w:rsidRDefault="00FB7DFE" w14:paraId="337FFD7A" w14:textId="7CF95837">
      <w:pPr>
        <w:pStyle w:val="Heading3"/>
        <w:numPr>
          <w:ilvl w:val="0"/>
          <w:numId w:val="81"/>
        </w:numPr>
        <w:spacing w:before="240" w:after="120"/>
        <w:ind w:left="360"/>
      </w:pPr>
      <w:bookmarkStart w:name="_Toc184761524" w:id="203"/>
      <w:bookmarkStart w:name="_Toc187326808" w:id="204"/>
      <w:r w:rsidRPr="007065BB">
        <w:t>California Environmental Quality Act (CEQA) Compliance Form</w:t>
      </w:r>
      <w:r w:rsidRPr="007065BB" w:rsidDel="00E3682B">
        <w:t xml:space="preserve"> </w:t>
      </w:r>
      <w:r w:rsidRPr="007065BB">
        <w:t xml:space="preserve">(Attachment </w:t>
      </w:r>
      <w:r w:rsidRPr="00467B85" w:rsidR="004F6214">
        <w:t>06</w:t>
      </w:r>
      <w:r w:rsidRPr="00467B85">
        <w:t>)</w:t>
      </w:r>
      <w:bookmarkEnd w:id="203"/>
      <w:bookmarkEnd w:id="204"/>
    </w:p>
    <w:p w:rsidRPr="00696EE7" w:rsidR="00FB7DFE" w:rsidP="00696EE7" w:rsidRDefault="00FB7DFE" w14:paraId="421CF371" w14:textId="47C5905F">
      <w:pPr>
        <w:keepLines/>
        <w:widowControl w:val="0"/>
        <w:spacing w:before="240"/>
        <w:rPr>
          <w:i/>
        </w:rPr>
      </w:pPr>
      <w:r>
        <w:t xml:space="preserve">The </w:t>
      </w:r>
      <w:r w:rsidR="008F4A0E">
        <w:t>CEC</w:t>
      </w:r>
      <w:r>
        <w:t xml:space="preserve"> requires the information on this form to facilitate its evaluation of </w:t>
      </w:r>
      <w:r w:rsidR="003F0C1D">
        <w:t>proposed</w:t>
      </w:r>
      <w:r>
        <w:t xml:space="preserve"> activities under CEQA (</w:t>
      </w:r>
      <w:r w:rsidR="00363AC1">
        <w:t xml:space="preserve">California </w:t>
      </w:r>
      <w:r>
        <w:t xml:space="preserve">Public Resources Code Section 21000 et. seq.), a law that requires state and local agencies in California to </w:t>
      </w:r>
      <w:r w:rsidR="003F0C1D">
        <w:t xml:space="preserve">assess the potential </w:t>
      </w:r>
      <w:r>
        <w:t xml:space="preserve">environmental impacts of their </w:t>
      </w:r>
      <w:r w:rsidR="003F0C1D">
        <w:t xml:space="preserve">proposed </w:t>
      </w:r>
      <w:r>
        <w:t xml:space="preserve">actions. The form will also help applicants to determine CEQA compliance obligations by identifying which </w:t>
      </w:r>
      <w:r w:rsidR="003F0C1D">
        <w:t>proposed</w:t>
      </w:r>
      <w:r>
        <w:t xml:space="preserve"> activities may</w:t>
      </w:r>
      <w:r w:rsidR="003F0C1D">
        <w:t xml:space="preserve"> be exempt from </w:t>
      </w:r>
      <w:r>
        <w:t>CEQA</w:t>
      </w:r>
      <w:r w:rsidR="003F0C1D">
        <w:t xml:space="preserve"> and which activities may require additional environmental review</w:t>
      </w:r>
      <w:r>
        <w:t xml:space="preserve">. If </w:t>
      </w:r>
      <w:r w:rsidR="003F0C1D">
        <w:t xml:space="preserve">proposed </w:t>
      </w:r>
      <w:r w:rsidRPr="00857FD8">
        <w:t>activities</w:t>
      </w:r>
      <w:r w:rsidRPr="00857FD8" w:rsidR="003F0C1D">
        <w:t xml:space="preserve"> are exempt from </w:t>
      </w:r>
      <w:r w:rsidRPr="00857FD8">
        <w:t>CEQA, the worksheet will help to identify and document this.</w:t>
      </w:r>
      <w:r w:rsidRPr="00857FD8" w:rsidR="00412AD5">
        <w:t xml:space="preserve"> </w:t>
      </w:r>
      <w:r w:rsidRPr="00857FD8">
        <w:rPr>
          <w:u w:val="single"/>
        </w:rPr>
        <w:t>This form must be completed regardless of whether the proposed activities are considered a “project” under CEQA.</w:t>
      </w:r>
      <w:r w:rsidRPr="00857FD8" w:rsidR="005622A8">
        <w:t xml:space="preserve"> </w:t>
      </w:r>
      <w:r w:rsidRPr="00857FD8" w:rsidR="00E1503E">
        <w:t xml:space="preserve">Applications with geographically distinct subprojects will need to complete and submit </w:t>
      </w:r>
      <w:r w:rsidRPr="00857FD8" w:rsidR="00971D08">
        <w:t xml:space="preserve">a </w:t>
      </w:r>
      <w:r w:rsidRPr="00857FD8" w:rsidR="00E1503E">
        <w:t>separate CEQA Compliance Form (Attachment 06) for each</w:t>
      </w:r>
      <w:r w:rsidRPr="00857FD8" w:rsidR="07FC9432">
        <w:t xml:space="preserve"> geographically distinct subproject</w:t>
      </w:r>
      <w:r w:rsidRPr="00857FD8" w:rsidR="005A5CBC">
        <w:t>.</w:t>
      </w:r>
      <w:r w:rsidRPr="00857FD8" w:rsidR="005622A8">
        <w:rPr>
          <w:rFonts w:ascii="Segoe UI" w:hAnsi="Segoe UI" w:cs="Segoe UI"/>
          <w:sz w:val="18"/>
          <w:szCs w:val="18"/>
        </w:rPr>
        <w:t xml:space="preserve"> </w:t>
      </w:r>
    </w:p>
    <w:p w:rsidRPr="002F1944" w:rsidR="003F7903" w:rsidP="00696EE7" w:rsidRDefault="00FC6F27" w14:paraId="5CC41E21" w14:textId="54B09D3A">
      <w:pPr>
        <w:keepLines/>
        <w:widowControl w:val="0"/>
        <w:spacing w:before="240"/>
      </w:pPr>
      <w:r w:rsidRPr="002F1944">
        <w:t>Failure to include sufficient and accurate documentation for the CEQA</w:t>
      </w:r>
      <w:r w:rsidRPr="002F1944" w:rsidR="009C1F5B">
        <w:t xml:space="preserve"> </w:t>
      </w:r>
      <w:r w:rsidRPr="002F1944" w:rsidR="001E3E50">
        <w:t>Compliance</w:t>
      </w:r>
      <w:r w:rsidRPr="002F1944">
        <w:t xml:space="preserve"> Form (Attachment 06) will result in delays in the award review process and may result in </w:t>
      </w:r>
      <w:r w:rsidRPr="002F1944" w:rsidR="0BE3EA65">
        <w:t>a reduction in scoring.</w:t>
      </w:r>
      <w:r w:rsidRPr="002F1944">
        <w:t xml:space="preserve"> Applicants must: </w:t>
      </w:r>
    </w:p>
    <w:p w:rsidRPr="002F1944" w:rsidR="002A076C" w:rsidP="006255FC" w:rsidRDefault="00212AAD" w14:paraId="798DE97E" w14:textId="45992995">
      <w:pPr>
        <w:pStyle w:val="ListParagraph"/>
        <w:keepLines/>
        <w:widowControl w:val="0"/>
        <w:numPr>
          <w:ilvl w:val="0"/>
          <w:numId w:val="59"/>
        </w:numPr>
        <w:spacing w:after="0"/>
      </w:pPr>
      <w:r w:rsidRPr="002F1944">
        <w:t xml:space="preserve">Ensure </w:t>
      </w:r>
      <w:r w:rsidRPr="002F1944" w:rsidR="008F66FE">
        <w:t xml:space="preserve">the </w:t>
      </w:r>
      <w:r w:rsidRPr="002F1944" w:rsidR="00934A99">
        <w:t xml:space="preserve">CEQA </w:t>
      </w:r>
      <w:r w:rsidRPr="002F1944" w:rsidR="009D0CAB">
        <w:t>Compliance Form is</w:t>
      </w:r>
      <w:r w:rsidRPr="002F1944">
        <w:t xml:space="preserve"> complete and present</w:t>
      </w:r>
      <w:r w:rsidRPr="002F1944" w:rsidR="00611C8B">
        <w:t>s</w:t>
      </w:r>
      <w:r w:rsidRPr="002F1944">
        <w:t xml:space="preserve"> accurate information at the time of application. </w:t>
      </w:r>
    </w:p>
    <w:p w:rsidRPr="002F1944" w:rsidR="002B4B3C" w:rsidP="006B373C" w:rsidRDefault="002B4B3C" w14:paraId="22A879F2" w14:textId="77777777">
      <w:pPr>
        <w:pStyle w:val="ListParagraph"/>
        <w:keepLines/>
        <w:widowControl w:val="0"/>
        <w:numPr>
          <w:ilvl w:val="0"/>
          <w:numId w:val="59"/>
        </w:numPr>
        <w:spacing w:after="0"/>
      </w:pPr>
      <w:r w:rsidRPr="002F1944">
        <w:t>Identify the lead CEQA agency. </w:t>
      </w:r>
    </w:p>
    <w:p w:rsidRPr="002F1944" w:rsidR="002B4B3C" w:rsidP="006255FC" w:rsidRDefault="002B4B3C" w14:paraId="345B0352" w14:textId="77777777">
      <w:pPr>
        <w:pStyle w:val="ListParagraph"/>
        <w:keepLines/>
        <w:widowControl w:val="0"/>
        <w:numPr>
          <w:ilvl w:val="0"/>
          <w:numId w:val="59"/>
        </w:numPr>
        <w:spacing w:after="0"/>
      </w:pPr>
      <w:r w:rsidRPr="002F1944">
        <w:t>Include clear descriptions of the project scope and activities. </w:t>
      </w:r>
    </w:p>
    <w:p w:rsidRPr="002F1944" w:rsidR="002B4B3C" w:rsidP="006255FC" w:rsidRDefault="002B4B3C" w14:paraId="229B226E" w14:textId="77777777">
      <w:pPr>
        <w:pStyle w:val="ListParagraph"/>
        <w:keepLines/>
        <w:widowControl w:val="0"/>
        <w:numPr>
          <w:ilvl w:val="0"/>
          <w:numId w:val="59"/>
        </w:numPr>
        <w:spacing w:after="0"/>
      </w:pPr>
      <w:r w:rsidRPr="002F1944">
        <w:t>Identify and reference the appropriate sections of the CEQA Guidelines for categorical exemptions. </w:t>
      </w:r>
    </w:p>
    <w:p w:rsidRPr="002F1944" w:rsidR="002D34D1" w:rsidP="006255FC" w:rsidRDefault="002D34D1" w14:paraId="62FF085E" w14:textId="64291468">
      <w:pPr>
        <w:pStyle w:val="ListParagraph"/>
        <w:keepLines/>
        <w:widowControl w:val="0"/>
        <w:numPr>
          <w:ilvl w:val="0"/>
          <w:numId w:val="59"/>
        </w:numPr>
        <w:spacing w:after="0"/>
      </w:pPr>
      <w:r w:rsidRPr="002F1944">
        <w:t xml:space="preserve">Provide detailed site layout maps </w:t>
      </w:r>
      <w:r w:rsidRPr="002F1944" w:rsidR="00373277">
        <w:t xml:space="preserve">that </w:t>
      </w:r>
      <w:r w:rsidRPr="002F1944">
        <w:t>indicate specific locations for installations and modifications.</w:t>
      </w:r>
    </w:p>
    <w:p w:rsidRPr="002F1944" w:rsidR="00EF44C3" w:rsidP="006255FC" w:rsidRDefault="00EF44C3" w14:paraId="042FD482" w14:textId="4DB0752E">
      <w:pPr>
        <w:pStyle w:val="ListParagraph"/>
        <w:keepLines/>
        <w:widowControl w:val="0"/>
        <w:numPr>
          <w:ilvl w:val="0"/>
          <w:numId w:val="59"/>
        </w:numPr>
        <w:spacing w:after="0"/>
      </w:pPr>
      <w:r>
        <w:t xml:space="preserve">Provide estimated timelines for </w:t>
      </w:r>
      <w:r w:rsidR="00965CAD">
        <w:t xml:space="preserve">completion of any required </w:t>
      </w:r>
      <w:r w:rsidR="008C2B84">
        <w:t>CEQA review.</w:t>
      </w:r>
    </w:p>
    <w:p w:rsidRPr="002F1944" w:rsidR="002D34D1" w:rsidP="006255FC" w:rsidRDefault="002D34D1" w14:paraId="6CF0F894" w14:textId="77777777">
      <w:pPr>
        <w:pStyle w:val="ListParagraph"/>
        <w:keepLines/>
        <w:widowControl w:val="0"/>
        <w:numPr>
          <w:ilvl w:val="0"/>
          <w:numId w:val="59"/>
        </w:numPr>
        <w:spacing w:after="0"/>
      </w:pPr>
      <w:r w:rsidRPr="002F1944">
        <w:t>Include documentation from any prior Initial Studies, Environmental Assessments, Finding of No Significant Impact, or Mitigated Negative Declaration performed (if applicable). </w:t>
      </w:r>
    </w:p>
    <w:p w:rsidRPr="002F1944" w:rsidR="005B5DB4" w:rsidP="006255FC" w:rsidRDefault="002D34D1" w14:paraId="44BE369B" w14:textId="68C073EB">
      <w:pPr>
        <w:pStyle w:val="ListParagraph"/>
        <w:keepLines/>
        <w:widowControl w:val="0"/>
        <w:numPr>
          <w:ilvl w:val="0"/>
          <w:numId w:val="59"/>
        </w:numPr>
        <w:rPr>
          <w:b/>
          <w:bCs/>
          <w:u w:val="single"/>
        </w:rPr>
      </w:pPr>
      <w:r w:rsidRPr="002F1944">
        <w:t>Identify all necessary permits, particularly for construction and installation activities. </w:t>
      </w:r>
    </w:p>
    <w:p w:rsidRPr="003A26AD" w:rsidR="00672BEB" w:rsidP="00696EE7" w:rsidRDefault="00AA4733" w14:paraId="0C6DE16E" w14:textId="164C2018">
      <w:pPr>
        <w:keepLines/>
        <w:widowControl w:val="0"/>
        <w:spacing w:before="240"/>
      </w:pPr>
      <w:bookmarkStart w:name="_Hlk174434466" w:id="205"/>
      <w:r w:rsidRPr="002F1944">
        <w:t>Applicants must ensure CEQA proces</w:t>
      </w:r>
      <w:r w:rsidRPr="002F1944" w:rsidR="00DE2140">
        <w:t>ses are completed in a tim</w:t>
      </w:r>
      <w:r w:rsidRPr="002F1944" w:rsidR="009917E5">
        <w:t xml:space="preserve">ely manner after </w:t>
      </w:r>
      <w:r w:rsidR="4CA2378E">
        <w:t xml:space="preserve">release of the </w:t>
      </w:r>
      <w:r w:rsidR="009917E5">
        <w:t>CEC</w:t>
      </w:r>
      <w:r w:rsidRPr="002F1944" w:rsidR="00AA3672">
        <w:t xml:space="preserve"> </w:t>
      </w:r>
      <w:r w:rsidRPr="002F1944" w:rsidR="00B8448E">
        <w:t>NOPA</w:t>
      </w:r>
      <w:bookmarkEnd w:id="205"/>
      <w:r w:rsidRPr="002F1944" w:rsidR="000C4930">
        <w:t>.</w:t>
      </w:r>
      <w:r w:rsidRPr="003A26AD" w:rsidR="000C4930">
        <w:t xml:space="preserve"> </w:t>
      </w:r>
      <w:r w:rsidRPr="003A26AD" w:rsidR="00FB7DFE">
        <w:t xml:space="preserve">Failure to complete the CEQA process in a timely manner after the </w:t>
      </w:r>
      <w:r w:rsidRPr="003A26AD" w:rsidR="008F4A0E">
        <w:t>CEC</w:t>
      </w:r>
      <w:r w:rsidRPr="003A26AD" w:rsidR="00FB7DFE">
        <w:t xml:space="preserve">’s </w:t>
      </w:r>
      <w:r w:rsidR="00CC506C">
        <w:t>NOPA</w:t>
      </w:r>
      <w:r w:rsidRPr="003A26AD" w:rsidR="00FB7DFE">
        <w:t xml:space="preserve"> </w:t>
      </w:r>
      <w:r w:rsidR="1B964012">
        <w:t xml:space="preserve">release </w:t>
      </w:r>
      <w:r w:rsidR="00FB7DFE">
        <w:t>may</w:t>
      </w:r>
      <w:r w:rsidRPr="003A26AD" w:rsidR="00FB7DFE">
        <w:t xml:space="preserve"> result in </w:t>
      </w:r>
      <w:r w:rsidRPr="003A26AD" w:rsidR="003F0C1D">
        <w:t xml:space="preserve">the </w:t>
      </w:r>
      <w:r w:rsidRPr="003A26AD" w:rsidR="00FB7DFE">
        <w:t>cancellation of</w:t>
      </w:r>
      <w:r w:rsidRPr="003A26AD" w:rsidR="003F0C1D">
        <w:t xml:space="preserve"> a</w:t>
      </w:r>
      <w:r w:rsidRPr="003A26AD" w:rsidR="00FB7DFE">
        <w:t xml:space="preserve"> </w:t>
      </w:r>
      <w:r w:rsidRPr="003A26AD" w:rsidR="003F0C1D">
        <w:t>proposed</w:t>
      </w:r>
      <w:r w:rsidRPr="003A26AD" w:rsidR="00FB7DFE">
        <w:t xml:space="preserve"> award and allocation of funding </w:t>
      </w:r>
      <w:r w:rsidRPr="003A26AD" w:rsidR="001235A7">
        <w:t xml:space="preserve">elsewhere, such as </w:t>
      </w:r>
      <w:r w:rsidRPr="003A26AD" w:rsidR="00FB7DFE">
        <w:t>to the next highest-scoring project.</w:t>
      </w:r>
    </w:p>
    <w:p w:rsidRPr="00857FD8" w:rsidR="005517AE" w:rsidP="006255FC" w:rsidRDefault="00854DC9" w14:paraId="19A165AC" w14:textId="7E0F660C">
      <w:pPr>
        <w:pStyle w:val="Heading3"/>
        <w:numPr>
          <w:ilvl w:val="0"/>
          <w:numId w:val="81"/>
        </w:numPr>
        <w:spacing w:before="240" w:after="120"/>
        <w:ind w:left="360"/>
      </w:pPr>
      <w:bookmarkStart w:name="_Toc184761525" w:id="206"/>
      <w:bookmarkStart w:name="_Toc187326809" w:id="207"/>
      <w:r w:rsidRPr="00857FD8">
        <w:t xml:space="preserve">National Environmental Policy Act (NEPA) </w:t>
      </w:r>
      <w:r w:rsidRPr="00857FD8" w:rsidR="4B9790CC">
        <w:t>Environmental Questionnaire</w:t>
      </w:r>
      <w:r w:rsidRPr="00857FD8">
        <w:t xml:space="preserve"> (Attachment </w:t>
      </w:r>
      <w:r w:rsidRPr="00857FD8" w:rsidR="004F6214">
        <w:t>07</w:t>
      </w:r>
      <w:r w:rsidRPr="00857FD8">
        <w:t>)</w:t>
      </w:r>
      <w:bookmarkEnd w:id="206"/>
      <w:bookmarkEnd w:id="207"/>
    </w:p>
    <w:p w:rsidR="00FC6F27" w:rsidP="000D6F72" w:rsidRDefault="65CE855F" w14:paraId="5447ACF1" w14:textId="7AB9E759">
      <w:pPr>
        <w:spacing w:before="240"/>
      </w:pPr>
      <w:r>
        <w:t xml:space="preserve">The DOE requires the </w:t>
      </w:r>
      <w:r w:rsidR="71FA6D9A">
        <w:t xml:space="preserve">information on this form to </w:t>
      </w:r>
      <w:r w:rsidR="69A51446">
        <w:t xml:space="preserve">facilitate its evaluation of proposed activities </w:t>
      </w:r>
      <w:r w:rsidR="0A511932">
        <w:t xml:space="preserve">under </w:t>
      </w:r>
      <w:r w:rsidR="318D5AEF">
        <w:t>NEPA</w:t>
      </w:r>
      <w:r w:rsidR="605A930F">
        <w:t xml:space="preserve"> </w:t>
      </w:r>
      <w:r w:rsidR="509711D8">
        <w:t>(42 U.S.C. 4332(2)(C))</w:t>
      </w:r>
      <w:r w:rsidR="6447CEFC">
        <w:t xml:space="preserve">, </w:t>
      </w:r>
      <w:r w:rsidR="77EB6AB6">
        <w:t xml:space="preserve">a law that requires </w:t>
      </w:r>
      <w:r w:rsidR="6D779A7D">
        <w:t xml:space="preserve">any agency receiving or </w:t>
      </w:r>
      <w:r w:rsidR="725B6DAE">
        <w:t>u</w:t>
      </w:r>
      <w:r w:rsidR="07C13699">
        <w:t>s</w:t>
      </w:r>
      <w:r w:rsidR="725B6DAE">
        <w:t>ing</w:t>
      </w:r>
      <w:r w:rsidR="7EC8F6ED">
        <w:t xml:space="preserve"> federal </w:t>
      </w:r>
      <w:r w:rsidR="001A4424">
        <w:t>funds</w:t>
      </w:r>
      <w:r w:rsidR="7EC8F6ED">
        <w:t xml:space="preserve"> to prepare environmental impact statements (EIS) when undertaking actions that are likely to have a</w:t>
      </w:r>
      <w:r w:rsidR="2865510D">
        <w:t>n</w:t>
      </w:r>
      <w:r w:rsidR="7EC8F6ED">
        <w:t xml:space="preserve"> impact on the environment.</w:t>
      </w:r>
      <w:r w:rsidRPr="33312219" w:rsidR="24B4D9B8">
        <w:rPr>
          <w:b/>
          <w:bCs/>
        </w:rPr>
        <w:t xml:space="preserve"> </w:t>
      </w:r>
      <w:r w:rsidR="53055E94">
        <w:t xml:space="preserve">The form will also help applicants to determine NEPA compliance obligations by identifying which proposed activities may be exempt from NEPA and which activities may require additional environmental review. If proposed activities </w:t>
      </w:r>
      <w:r w:rsidR="53055E94">
        <w:t xml:space="preserve">are exempt from NEPA (Group A), the worksheet will help to identify and document this. </w:t>
      </w:r>
      <w:r w:rsidRPr="33312219" w:rsidR="53055E94">
        <w:rPr>
          <w:u w:val="single"/>
        </w:rPr>
        <w:t xml:space="preserve">This form must be completed regardless of whether the proposed activities are </w:t>
      </w:r>
      <w:r w:rsidRPr="33312219" w:rsidR="500AF98D">
        <w:rPr>
          <w:u w:val="single"/>
        </w:rPr>
        <w:t>e</w:t>
      </w:r>
      <w:r w:rsidRPr="33312219" w:rsidR="37C8D3BB">
        <w:rPr>
          <w:u w:val="single"/>
        </w:rPr>
        <w:t>xempt from</w:t>
      </w:r>
      <w:r w:rsidRPr="33312219" w:rsidR="53055E94">
        <w:rPr>
          <w:u w:val="single"/>
        </w:rPr>
        <w:t xml:space="preserve"> NEPA.</w:t>
      </w:r>
      <w:r w:rsidR="22D23572">
        <w:t xml:space="preserve"> Applications with geographically distinct subprojects will need to complete and submit </w:t>
      </w:r>
      <w:r w:rsidR="2CBCE659">
        <w:t xml:space="preserve">a </w:t>
      </w:r>
      <w:r w:rsidR="22D23572">
        <w:t>separate NEPA Environmental Questionnaire (Attachment 07) for each</w:t>
      </w:r>
      <w:r w:rsidR="24EF44CF">
        <w:t xml:space="preserve"> geographically distinct subproject</w:t>
      </w:r>
      <w:r w:rsidR="663A7C95">
        <w:t>.</w:t>
      </w:r>
      <w:r w:rsidRPr="33312219" w:rsidR="663A7C95">
        <w:rPr>
          <w:i/>
          <w:iCs/>
        </w:rPr>
        <w:t xml:space="preserve"> </w:t>
      </w:r>
      <w:r w:rsidR="5C383BDB">
        <w:t xml:space="preserve">Applicants are required to provide comprehensive NEPA-related documentation, which should </w:t>
      </w:r>
      <w:r w:rsidR="6ACDC9D0">
        <w:t>include</w:t>
      </w:r>
      <w:r w:rsidR="5C383BDB">
        <w:t xml:space="preserve"> </w:t>
      </w:r>
      <w:r w:rsidR="19575817">
        <w:t xml:space="preserve">detailed </w:t>
      </w:r>
      <w:r w:rsidR="5C383BDB">
        <w:t>project descriptions and maps. Additionally, the inclusion of support documentation</w:t>
      </w:r>
      <w:r w:rsidR="29D90C4A">
        <w:t xml:space="preserve"> from interested parties</w:t>
      </w:r>
      <w:r w:rsidR="5C383BDB">
        <w:t xml:space="preserve"> is strongly recommended. This may include, for instance, letters of agreement for projects situated within state parks</w:t>
      </w:r>
      <w:r w:rsidR="6624310D">
        <w:t xml:space="preserve"> or</w:t>
      </w:r>
      <w:r w:rsidR="5C383BDB">
        <w:t xml:space="preserve"> approvals from Tribal Historic Preservation Offices for projects located in tribal territories, among other forms of support.</w:t>
      </w:r>
      <w:r w:rsidR="4A108E49">
        <w:t xml:space="preserve"> </w:t>
      </w:r>
    </w:p>
    <w:p w:rsidRPr="002F1944" w:rsidR="00FC6F27" w:rsidP="000D6F72" w:rsidRDefault="00FC6F27" w14:paraId="65C4F0DA" w14:textId="1F48CD74">
      <w:pPr>
        <w:spacing w:before="240"/>
      </w:pPr>
      <w:r w:rsidRPr="002F1944">
        <w:t>Failure to include sufficient and accurate documentation for the NEPA Questionnaire will result in delays in the award review process and may result in</w:t>
      </w:r>
      <w:r w:rsidRPr="002F1944" w:rsidR="00927071">
        <w:t xml:space="preserve"> </w:t>
      </w:r>
      <w:r w:rsidRPr="002F1944" w:rsidR="74F9BE8A">
        <w:t>a reduction in scoring</w:t>
      </w:r>
      <w:r w:rsidRPr="002F1944">
        <w:t>. Applicants must:</w:t>
      </w:r>
    </w:p>
    <w:p w:rsidRPr="002F1944" w:rsidR="00934A99" w:rsidP="006255FC" w:rsidRDefault="005675AE" w14:paraId="15D4A419" w14:textId="28B32E47">
      <w:pPr>
        <w:pStyle w:val="ListParagraph"/>
        <w:keepLines/>
        <w:widowControl w:val="0"/>
        <w:numPr>
          <w:ilvl w:val="0"/>
          <w:numId w:val="60"/>
        </w:numPr>
        <w:spacing w:after="0"/>
      </w:pPr>
      <w:r w:rsidRPr="002F1944">
        <w:t>Complete all questionnaire sections</w:t>
      </w:r>
      <w:r w:rsidRPr="002F1944" w:rsidR="00934A99">
        <w:t xml:space="preserve"> and present accurate information at the time of application. </w:t>
      </w:r>
    </w:p>
    <w:p w:rsidRPr="002F1944" w:rsidR="00934A99" w:rsidP="006255FC" w:rsidRDefault="00934A99" w14:paraId="5E162D5C" w14:textId="392BF61A">
      <w:pPr>
        <w:pStyle w:val="ListParagraph"/>
        <w:keepLines/>
        <w:widowControl w:val="0"/>
        <w:numPr>
          <w:ilvl w:val="0"/>
          <w:numId w:val="60"/>
        </w:numPr>
        <w:spacing w:after="0"/>
      </w:pPr>
      <w:r w:rsidRPr="002F1944">
        <w:t>Include clear descriptions of the project scope and activities. </w:t>
      </w:r>
    </w:p>
    <w:p w:rsidRPr="002F1944" w:rsidR="00934A99" w:rsidP="006255FC" w:rsidRDefault="00934A99" w14:paraId="13D719EF" w14:textId="1619A0CF">
      <w:pPr>
        <w:pStyle w:val="ListParagraph"/>
        <w:keepLines/>
        <w:widowControl w:val="0"/>
        <w:numPr>
          <w:ilvl w:val="0"/>
          <w:numId w:val="60"/>
        </w:numPr>
        <w:spacing w:after="0"/>
      </w:pPr>
      <w:r w:rsidRPr="002F1944">
        <w:t xml:space="preserve">Provide detailed site layout maps </w:t>
      </w:r>
      <w:r w:rsidRPr="002F1944" w:rsidR="006A514D">
        <w:t xml:space="preserve">that </w:t>
      </w:r>
      <w:r w:rsidRPr="002F1944">
        <w:t>indicate specific locations for installations and modifications. </w:t>
      </w:r>
      <w:r w:rsidRPr="002F1944" w:rsidR="006A18D4">
        <w:t xml:space="preserve">Applicants </w:t>
      </w:r>
      <w:r w:rsidR="00FF5AF3">
        <w:t>must</w:t>
      </w:r>
      <w:r w:rsidRPr="002F1944" w:rsidR="00FF5AF3">
        <w:t xml:space="preserve"> </w:t>
      </w:r>
      <w:r w:rsidRPr="002F1944" w:rsidR="00E73E06">
        <w:t>submit</w:t>
      </w:r>
      <w:r w:rsidRPr="002F1944" w:rsidR="007F40E7">
        <w:t xml:space="preserve"> satellite maps </w:t>
      </w:r>
      <w:r w:rsidRPr="002F1944" w:rsidR="00480CEC">
        <w:t xml:space="preserve">showing the </w:t>
      </w:r>
      <w:r w:rsidRPr="002F1944" w:rsidR="00E73E06">
        <w:t>project locations</w:t>
      </w:r>
      <w:r w:rsidRPr="002F1944" w:rsidR="00480CEC">
        <w:t>.</w:t>
      </w:r>
      <w:r w:rsidR="00607500">
        <w:t xml:space="preserve"> </w:t>
      </w:r>
      <w:r w:rsidR="0083080A">
        <w:rPr>
          <w:rFonts w:eastAsia="Arial"/>
          <w:szCs w:val="22"/>
        </w:rPr>
        <w:t xml:space="preserve">Satellite maps with aerial photographs, like those available on </w:t>
      </w:r>
      <w:r w:rsidRPr="00DA44DC" w:rsidR="0083080A">
        <w:rPr>
          <w:szCs w:val="22"/>
        </w:rPr>
        <w:t>Google Earth</w:t>
      </w:r>
      <w:r w:rsidR="0083080A">
        <w:rPr>
          <w:szCs w:val="22"/>
        </w:rPr>
        <w:t>,</w:t>
      </w:r>
      <w:r w:rsidRPr="00DA44DC" w:rsidR="0083080A">
        <w:rPr>
          <w:szCs w:val="22"/>
        </w:rPr>
        <w:t xml:space="preserve"> </w:t>
      </w:r>
      <w:r w:rsidR="0083080A">
        <w:rPr>
          <w:szCs w:val="22"/>
        </w:rPr>
        <w:t>are</w:t>
      </w:r>
      <w:r w:rsidRPr="00DA44DC" w:rsidR="0083080A">
        <w:rPr>
          <w:szCs w:val="22"/>
        </w:rPr>
        <w:t xml:space="preserve"> recommended to ensure sufficient detail</w:t>
      </w:r>
      <w:r w:rsidRPr="002F1944" w:rsidDel="0083080A" w:rsidR="00480CEC">
        <w:t>.</w:t>
      </w:r>
    </w:p>
    <w:p w:rsidRPr="002F1944" w:rsidR="00D15BF2" w:rsidP="00D15BF2" w:rsidRDefault="00D15BF2" w14:paraId="6023262F" w14:textId="20574B54">
      <w:pPr>
        <w:pStyle w:val="ListParagraph"/>
        <w:keepLines/>
        <w:widowControl w:val="0"/>
        <w:numPr>
          <w:ilvl w:val="0"/>
          <w:numId w:val="60"/>
        </w:numPr>
        <w:spacing w:after="0"/>
      </w:pPr>
      <w:r>
        <w:t xml:space="preserve">Provide estimated timelines for completion of any required </w:t>
      </w:r>
      <w:r w:rsidR="00747395">
        <w:t>Environmental Assessments (EA) or EIS</w:t>
      </w:r>
      <w:r w:rsidR="000D2F99">
        <w:t xml:space="preserve">, beyond </w:t>
      </w:r>
      <w:r w:rsidR="00853BA2">
        <w:t xml:space="preserve">initial </w:t>
      </w:r>
      <w:r w:rsidR="00747395">
        <w:t xml:space="preserve">NEPA </w:t>
      </w:r>
      <w:r w:rsidR="00853BA2">
        <w:t>review.</w:t>
      </w:r>
    </w:p>
    <w:p w:rsidRPr="002F1944" w:rsidR="00934A99" w:rsidP="006255FC" w:rsidRDefault="00934A99" w14:paraId="3E0AB4CD" w14:textId="00C242B5">
      <w:pPr>
        <w:pStyle w:val="ListParagraph"/>
        <w:keepLines/>
        <w:widowControl w:val="0"/>
        <w:numPr>
          <w:ilvl w:val="0"/>
          <w:numId w:val="60"/>
        </w:numPr>
        <w:spacing w:after="0"/>
      </w:pPr>
      <w:r w:rsidRPr="002F1944">
        <w:t>Include documentation from any prior Initial Studies, E</w:t>
      </w:r>
      <w:r w:rsidR="00863498">
        <w:t>A</w:t>
      </w:r>
      <w:r w:rsidRPr="002F1944">
        <w:t>s, Finding of No Significant Impact, or Mitigated Negative Declaration performed (if applicable). </w:t>
      </w:r>
    </w:p>
    <w:p w:rsidRPr="002F1944" w:rsidR="00934A99" w:rsidP="006255FC" w:rsidRDefault="00934A99" w14:paraId="3BC6E12F" w14:textId="77777777">
      <w:pPr>
        <w:pStyle w:val="ListParagraph"/>
        <w:keepLines/>
        <w:widowControl w:val="0"/>
        <w:numPr>
          <w:ilvl w:val="0"/>
          <w:numId w:val="60"/>
        </w:numPr>
        <w:spacing w:after="0"/>
      </w:pPr>
      <w:r w:rsidRPr="002F1944">
        <w:t>Identify all necessary permits, particularly for construction and installation activities. </w:t>
      </w:r>
    </w:p>
    <w:p w:rsidRPr="002F1944" w:rsidR="00874F93" w:rsidP="006255FC" w:rsidRDefault="005675AE" w14:paraId="0E69CA13" w14:textId="79BC3F04">
      <w:pPr>
        <w:pStyle w:val="ListParagraph"/>
        <w:numPr>
          <w:ilvl w:val="0"/>
          <w:numId w:val="60"/>
        </w:numPr>
        <w:spacing w:after="0"/>
      </w:pPr>
      <w:r w:rsidRPr="002F1944">
        <w:t>E</w:t>
      </w:r>
      <w:r w:rsidRPr="002F1944" w:rsidR="00874F93">
        <w:t>nsure all relevant environmental and cultural site impacts are addressed. </w:t>
      </w:r>
    </w:p>
    <w:p w:rsidRPr="002F1944" w:rsidR="00874F93" w:rsidP="006255FC" w:rsidRDefault="00874F93" w14:paraId="0B79F3C7" w14:textId="77777777">
      <w:pPr>
        <w:pStyle w:val="ListParagraph"/>
        <w:numPr>
          <w:ilvl w:val="0"/>
          <w:numId w:val="60"/>
        </w:numPr>
        <w:spacing w:after="0"/>
      </w:pPr>
      <w:r w:rsidRPr="002F1944">
        <w:t>Coordinate with appropriate offices to determine impacts on historical and prehistoric resources before submitting NEPA documentation. </w:t>
      </w:r>
    </w:p>
    <w:p w:rsidRPr="002F1944" w:rsidR="00874F93" w:rsidP="006255FC" w:rsidRDefault="00874F93" w14:paraId="6089C799" w14:textId="77777777">
      <w:pPr>
        <w:pStyle w:val="ListParagraph"/>
        <w:numPr>
          <w:ilvl w:val="0"/>
          <w:numId w:val="60"/>
        </w:numPr>
        <w:spacing w:after="0"/>
      </w:pPr>
      <w:r w:rsidRPr="002F1944">
        <w:t>Include a comprehensive decommissioning plan outlining the process for equipment replacement and disposal at the end of its lifecycle. </w:t>
      </w:r>
    </w:p>
    <w:p w:rsidRPr="000D6F72" w:rsidR="005B6660" w:rsidP="006255FC" w:rsidRDefault="00874F93" w14:paraId="6DC6400C" w14:textId="22F6E3EB">
      <w:pPr>
        <w:pStyle w:val="ListParagraph"/>
        <w:numPr>
          <w:ilvl w:val="0"/>
          <w:numId w:val="60"/>
        </w:numPr>
        <w:spacing w:after="0"/>
      </w:pPr>
      <w:r w:rsidRPr="002F1944">
        <w:t>Describe the scope of worker safety programs, including any lab safety training and Occupational Safety and Health Administration compliance, and provide details on safety protocols and procedures to prevent injury and illness.</w:t>
      </w:r>
    </w:p>
    <w:p w:rsidRPr="00B73C60" w:rsidR="006018A5" w:rsidP="00696EE7" w:rsidRDefault="000C4930" w14:paraId="6981DCCC" w14:textId="334CBF21">
      <w:pPr>
        <w:keepLines/>
        <w:widowControl w:val="0"/>
        <w:spacing w:before="240" w:after="0"/>
      </w:pPr>
      <w:r w:rsidRPr="002F1944">
        <w:t xml:space="preserve">Applicants must ensure NEPA processes are completed in a timely manner after </w:t>
      </w:r>
      <w:r w:rsidR="438706F7">
        <w:t>release of the</w:t>
      </w:r>
      <w:r>
        <w:t xml:space="preserve"> </w:t>
      </w:r>
      <w:r w:rsidRPr="002F1944">
        <w:t xml:space="preserve">CEC </w:t>
      </w:r>
      <w:r w:rsidRPr="002F1944" w:rsidR="00B67C6C">
        <w:t>NOPA</w:t>
      </w:r>
      <w:r w:rsidRPr="002F1944">
        <w:t>.</w:t>
      </w:r>
      <w:r w:rsidRPr="00B73C60" w:rsidR="005D2EDB">
        <w:t xml:space="preserve"> </w:t>
      </w:r>
      <w:r w:rsidRPr="00B73C60" w:rsidR="005B6660">
        <w:t xml:space="preserve">Failure to complete the </w:t>
      </w:r>
      <w:r w:rsidRPr="00B73C60" w:rsidR="00810BF9">
        <w:t>NEPA</w:t>
      </w:r>
      <w:r w:rsidRPr="00B73C60" w:rsidR="005B6660">
        <w:t xml:space="preserve"> process in a timely manner after the CEC’s N</w:t>
      </w:r>
      <w:r w:rsidR="00745ADA">
        <w:t>OPA</w:t>
      </w:r>
      <w:r w:rsidRPr="00B73C60" w:rsidR="005B6660">
        <w:t xml:space="preserve"> </w:t>
      </w:r>
      <w:r w:rsidR="104266CC">
        <w:t xml:space="preserve">release </w:t>
      </w:r>
      <w:r w:rsidR="005B6660">
        <w:t>may</w:t>
      </w:r>
      <w:r w:rsidRPr="00B73C60" w:rsidR="005B6660">
        <w:t xml:space="preserve"> result in the cancellation of a proposed award and allocation of funding elsewhere, such as to the next highest-scoring project.</w:t>
      </w:r>
    </w:p>
    <w:p w:rsidRPr="007065BB" w:rsidR="001C2D56" w:rsidP="006255FC" w:rsidRDefault="006760F9" w14:paraId="6874B826" w14:textId="2EF8BC65">
      <w:pPr>
        <w:pStyle w:val="Heading3"/>
        <w:numPr>
          <w:ilvl w:val="0"/>
          <w:numId w:val="81"/>
        </w:numPr>
        <w:spacing w:before="240" w:after="120"/>
        <w:ind w:left="360"/>
      </w:pPr>
      <w:bookmarkStart w:name="CommLttr" w:id="208"/>
      <w:bookmarkStart w:name="_Toc184761526" w:id="209"/>
      <w:bookmarkStart w:name="_Toc187326810" w:id="210"/>
      <w:r w:rsidRPr="007065BB">
        <w:t>Commitment and Su</w:t>
      </w:r>
      <w:r w:rsidR="000B648E">
        <w:t>pport Letter Form (</w:t>
      </w:r>
      <w:r w:rsidRPr="00857FD8" w:rsidR="000B648E">
        <w:t xml:space="preserve">Attachment </w:t>
      </w:r>
      <w:r w:rsidRPr="00857FD8" w:rsidR="004F6214">
        <w:t>08</w:t>
      </w:r>
      <w:r w:rsidRPr="00857FD8">
        <w:t>)</w:t>
      </w:r>
      <w:bookmarkEnd w:id="208"/>
      <w:bookmarkEnd w:id="209"/>
      <w:bookmarkEnd w:id="210"/>
      <w:r w:rsidRPr="00857FD8" w:rsidR="00555CF8">
        <w:t xml:space="preserve"> </w:t>
      </w:r>
    </w:p>
    <w:p w:rsidR="001C2D56" w:rsidP="000D6F72" w:rsidRDefault="001C2D56" w14:paraId="60C97C4B" w14:textId="070740DE">
      <w:pPr>
        <w:tabs>
          <w:tab w:val="left" w:pos="720"/>
          <w:tab w:val="left" w:pos="810"/>
          <w:tab w:val="left" w:pos="1080"/>
        </w:tabs>
        <w:spacing w:before="240"/>
        <w:rPr>
          <w:szCs w:val="22"/>
        </w:rPr>
      </w:pPr>
      <w:r>
        <w:rPr>
          <w:szCs w:val="22"/>
        </w:rPr>
        <w:t>A commitment letter commits an entity or individual to providing the service or funding described in the letter. A support letter details an entity or individual’s support for the project.</w:t>
      </w:r>
      <w:r w:rsidR="005841E5">
        <w:rPr>
          <w:szCs w:val="22"/>
        </w:rPr>
        <w:t xml:space="preserve"> </w:t>
      </w:r>
      <w:r w:rsidRPr="004B221F" w:rsidR="004B221F">
        <w:rPr>
          <w:szCs w:val="22"/>
        </w:rPr>
        <w:t>Commitment Letters must be submitted with the application.</w:t>
      </w:r>
      <w:r w:rsidR="00412AD5">
        <w:rPr>
          <w:szCs w:val="22"/>
        </w:rPr>
        <w:t xml:space="preserve"> </w:t>
      </w:r>
      <w:r w:rsidRPr="004B221F" w:rsidR="00F72AD3">
        <w:rPr>
          <w:szCs w:val="22"/>
        </w:rPr>
        <w:t>Support Letters m</w:t>
      </w:r>
      <w:r w:rsidR="00F72AD3">
        <w:rPr>
          <w:szCs w:val="22"/>
        </w:rPr>
        <w:t>ay</w:t>
      </w:r>
      <w:r w:rsidRPr="004B221F" w:rsidR="00F72AD3">
        <w:rPr>
          <w:szCs w:val="22"/>
        </w:rPr>
        <w:t xml:space="preserve"> </w:t>
      </w:r>
      <w:r w:rsidR="0091146C">
        <w:rPr>
          <w:szCs w:val="22"/>
        </w:rPr>
        <w:t>also</w:t>
      </w:r>
      <w:r w:rsidRPr="004B221F" w:rsidR="00F72AD3">
        <w:rPr>
          <w:szCs w:val="22"/>
        </w:rPr>
        <w:t xml:space="preserve"> be submitted</w:t>
      </w:r>
      <w:r w:rsidR="00412AD5">
        <w:rPr>
          <w:szCs w:val="22"/>
        </w:rPr>
        <w:t xml:space="preserve"> </w:t>
      </w:r>
      <w:r w:rsidR="00FF0E55">
        <w:rPr>
          <w:szCs w:val="22"/>
        </w:rPr>
        <w:t xml:space="preserve">but are not required. </w:t>
      </w:r>
      <w:r w:rsidRPr="004B221F" w:rsidR="004B221F">
        <w:rPr>
          <w:szCs w:val="22"/>
        </w:rPr>
        <w:t xml:space="preserve">Letters that are not submitted </w:t>
      </w:r>
      <w:r w:rsidR="00BD7BC1">
        <w:rPr>
          <w:szCs w:val="22"/>
        </w:rPr>
        <w:t xml:space="preserve">by the application deadline </w:t>
      </w:r>
      <w:r w:rsidRPr="004B221F" w:rsidR="004B221F">
        <w:rPr>
          <w:szCs w:val="22"/>
        </w:rPr>
        <w:t>will not be reviewed and counted towards meeting the requirement specified in the solicitation</w:t>
      </w:r>
      <w:r w:rsidR="004B221F">
        <w:rPr>
          <w:szCs w:val="22"/>
        </w:rPr>
        <w:t>.</w:t>
      </w:r>
    </w:p>
    <w:p w:rsidRPr="005C40DF" w:rsidR="006D5C5E" w:rsidP="00D84668" w:rsidRDefault="006D5C5E" w14:paraId="2CB23811" w14:textId="1794F88A">
      <w:pPr>
        <w:spacing w:after="0"/>
        <w:rPr>
          <w:szCs w:val="22"/>
          <w:u w:val="single"/>
        </w:rPr>
      </w:pPr>
      <w:r w:rsidRPr="005C40DF">
        <w:rPr>
          <w:szCs w:val="22"/>
          <w:u w:val="single"/>
        </w:rPr>
        <w:t xml:space="preserve">Commitment Letters </w:t>
      </w:r>
      <w:r w:rsidR="006A7CD2">
        <w:rPr>
          <w:szCs w:val="22"/>
          <w:u w:val="single"/>
        </w:rPr>
        <w:t>(required</w:t>
      </w:r>
      <w:r w:rsidR="004B04D4">
        <w:rPr>
          <w:szCs w:val="22"/>
          <w:u w:val="single"/>
        </w:rPr>
        <w:t>, Applicant and third party)</w:t>
      </w:r>
      <w:r w:rsidR="006A7CD2">
        <w:rPr>
          <w:szCs w:val="22"/>
          <w:u w:val="single"/>
        </w:rPr>
        <w:t xml:space="preserve"> </w:t>
      </w:r>
      <w:r w:rsidRPr="005C40DF">
        <w:rPr>
          <w:szCs w:val="22"/>
          <w:u w:val="single"/>
        </w:rPr>
        <w:t xml:space="preserve"> </w:t>
      </w:r>
    </w:p>
    <w:p w:rsidRPr="0089112C" w:rsidR="006D5C5E" w:rsidP="00D84668" w:rsidRDefault="006D5C5E" w14:paraId="4C1DB074" w14:textId="61755AD7">
      <w:r>
        <w:t xml:space="preserve">Applicants must submit a </w:t>
      </w:r>
      <w:r w:rsidRPr="653980B1">
        <w:rPr>
          <w:b/>
        </w:rPr>
        <w:t>match funding</w:t>
      </w:r>
      <w:r>
        <w:t xml:space="preserve"> commitment letter </w:t>
      </w:r>
      <w:r w:rsidR="00CA092D">
        <w:t>from each</w:t>
      </w:r>
      <w:r>
        <w:t xml:space="preserve"> entity that is committing to providing match funding. </w:t>
      </w:r>
      <w:r w:rsidR="00A95F95">
        <w:t xml:space="preserve">Each commitment letter must be signed by an authorized representative of the entity or by the individual that is making the commitment. A commitment letter must include all of the following: (1) identification of the source(s) of the funds; (2) a justification of the dollar value claimed; (3) an unqualified (i.e. without reservation or limitation) commitment that guarantees the availability of the funds for the </w:t>
      </w:r>
      <w:r w:rsidR="00605351">
        <w:t xml:space="preserve">duration of the </w:t>
      </w:r>
      <w:r w:rsidR="00A95F95">
        <w:t>project</w:t>
      </w:r>
      <w:r w:rsidR="00A55511">
        <w:t>, including the years that the match funding will be made available to the project</w:t>
      </w:r>
      <w:r w:rsidR="00A95F95">
        <w:t>; and (4) a strategy for replacing the funds if they are significantly reduced or lost.</w:t>
      </w:r>
    </w:p>
    <w:p w:rsidRPr="00335200" w:rsidR="006D5C5E" w:rsidP="006255FC" w:rsidRDefault="006D5C5E" w14:paraId="2A072889" w14:textId="442ED687">
      <w:pPr>
        <w:pStyle w:val="ListParagraph"/>
        <w:numPr>
          <w:ilvl w:val="0"/>
          <w:numId w:val="44"/>
        </w:numPr>
        <w:tabs>
          <w:tab w:val="left" w:pos="360"/>
          <w:tab w:val="left" w:pos="720"/>
          <w:tab w:val="left" w:pos="990"/>
          <w:tab w:val="left" w:pos="1170"/>
          <w:tab w:val="left" w:pos="1260"/>
        </w:tabs>
        <w:spacing w:after="0"/>
      </w:pPr>
      <w:r>
        <w:t xml:space="preserve">If the project involves </w:t>
      </w:r>
      <w:r w:rsidR="00E321B7">
        <w:t xml:space="preserve">equipment deployment or construction </w:t>
      </w:r>
      <w:r>
        <w:t xml:space="preserve">activities, the applicant must include a </w:t>
      </w:r>
      <w:r w:rsidRPr="004D7532">
        <w:rPr>
          <w:b/>
        </w:rPr>
        <w:t>site commitment letter</w:t>
      </w:r>
      <w:r>
        <w:t xml:space="preserve"> signed by an authorized representative of the proposed site. </w:t>
      </w:r>
      <w:r w:rsidRPr="00AB37B0">
        <w:t xml:space="preserve">The letter </w:t>
      </w:r>
      <w:r w:rsidRPr="00AB37B0" w:rsidR="71C1E241">
        <w:t>should</w:t>
      </w:r>
      <w:r w:rsidRPr="00AB37B0">
        <w:t xml:space="preserve">: (1) identify the location of the site (street address, parcel number, tract map, plot map, etc.) which must be consistent with </w:t>
      </w:r>
      <w:r w:rsidRPr="00AB37B0" w:rsidR="008B473E">
        <w:t xml:space="preserve">ECAMS and </w:t>
      </w:r>
      <w:r w:rsidRPr="00AB37B0">
        <w:t xml:space="preserve">Attachments </w:t>
      </w:r>
      <w:r w:rsidRPr="00AB37B0" w:rsidR="005D6E23">
        <w:t>0</w:t>
      </w:r>
      <w:r w:rsidRPr="00AB37B0">
        <w:t>1</w:t>
      </w:r>
      <w:r w:rsidRPr="00AB37B0" w:rsidR="00CD6DE5">
        <w:t xml:space="preserve">, </w:t>
      </w:r>
      <w:r w:rsidRPr="00AB37B0" w:rsidR="00806264">
        <w:t>0</w:t>
      </w:r>
      <w:r w:rsidRPr="001F7CDF" w:rsidR="00806264">
        <w:t>6</w:t>
      </w:r>
      <w:r w:rsidRPr="00AB37B0" w:rsidR="00CD6DE5">
        <w:t>,</w:t>
      </w:r>
      <w:r w:rsidRPr="00AB37B0">
        <w:t xml:space="preserve"> and </w:t>
      </w:r>
      <w:r w:rsidRPr="00AB37B0" w:rsidR="00806264">
        <w:t>0</w:t>
      </w:r>
      <w:r w:rsidRPr="001F7CDF" w:rsidR="00806264">
        <w:t>7</w:t>
      </w:r>
      <w:r w:rsidRPr="00AB37B0" w:rsidR="00806264">
        <w:t xml:space="preserve"> </w:t>
      </w:r>
      <w:r w:rsidRPr="00AB37B0">
        <w:t xml:space="preserve">and </w:t>
      </w:r>
      <w:r>
        <w:t xml:space="preserve">(2) commit to providing the </w:t>
      </w:r>
      <w:r w:rsidRPr="00335200">
        <w:t>site for the proposed activities.</w:t>
      </w:r>
      <w:r w:rsidRPr="00335200" w:rsidR="00412AD5">
        <w:t xml:space="preserve"> </w:t>
      </w:r>
    </w:p>
    <w:p w:rsidRPr="00335200" w:rsidR="006D5C5E" w:rsidP="006255FC" w:rsidRDefault="006D5C5E" w14:paraId="6FAAD3CD" w14:textId="5ADADE29">
      <w:pPr>
        <w:pStyle w:val="ListParagraph"/>
        <w:numPr>
          <w:ilvl w:val="0"/>
          <w:numId w:val="44"/>
        </w:numPr>
        <w:tabs>
          <w:tab w:val="left" w:pos="360"/>
          <w:tab w:val="left" w:pos="720"/>
          <w:tab w:val="left" w:pos="990"/>
          <w:tab w:val="left" w:pos="1170"/>
          <w:tab w:val="left" w:pos="1260"/>
        </w:tabs>
        <w:spacing w:after="0"/>
        <w:rPr>
          <w:b/>
          <w:szCs w:val="22"/>
        </w:rPr>
      </w:pPr>
      <w:r w:rsidRPr="00335200">
        <w:rPr>
          <w:b/>
        </w:rPr>
        <w:t>Project partners</w:t>
      </w:r>
      <w:r w:rsidRPr="00335200">
        <w:t xml:space="preserve"> that are making contributions other than match funding or a </w:t>
      </w:r>
      <w:r w:rsidRPr="00335200" w:rsidR="00960C53">
        <w:t>deployment</w:t>
      </w:r>
      <w:r w:rsidRPr="00335200">
        <w:t xml:space="preserve"> site, and are not receiving </w:t>
      </w:r>
      <w:r w:rsidRPr="00335200" w:rsidR="008F4A0E">
        <w:t>C</w:t>
      </w:r>
      <w:r w:rsidR="00264FE3">
        <w:t>ERRI</w:t>
      </w:r>
      <w:r w:rsidRPr="00335200">
        <w:t xml:space="preserve"> funds, must submit a commitment letter signed by an authorized representative that: (1) identifies how the partner will contribute to the project; and (2) commits to making the contribution. </w:t>
      </w:r>
    </w:p>
    <w:p w:rsidRPr="00335200" w:rsidR="00D620C6" w:rsidP="006255FC" w:rsidRDefault="001B2700" w14:paraId="0691E13A" w14:textId="14453A44">
      <w:pPr>
        <w:pStyle w:val="ListParagraph"/>
        <w:numPr>
          <w:ilvl w:val="0"/>
          <w:numId w:val="44"/>
        </w:numPr>
        <w:tabs>
          <w:tab w:val="left" w:pos="360"/>
          <w:tab w:val="left" w:pos="720"/>
          <w:tab w:val="left" w:pos="990"/>
          <w:tab w:val="left" w:pos="1170"/>
          <w:tab w:val="left" w:pos="1260"/>
        </w:tabs>
        <w:spacing w:after="0"/>
        <w:rPr>
          <w:b/>
          <w:bCs/>
        </w:rPr>
      </w:pPr>
      <w:r w:rsidRPr="66AEB74F">
        <w:rPr>
          <w:b/>
          <w:bCs/>
        </w:rPr>
        <w:t xml:space="preserve">CBOs and/or </w:t>
      </w:r>
      <w:r w:rsidRPr="24902A1B" w:rsidR="48FBF8F2">
        <w:rPr>
          <w:b/>
          <w:bCs/>
        </w:rPr>
        <w:t>t</w:t>
      </w:r>
      <w:r w:rsidRPr="24902A1B" w:rsidR="5A8F706C">
        <w:rPr>
          <w:b/>
          <w:bCs/>
        </w:rPr>
        <w:t>ribe</w:t>
      </w:r>
      <w:r w:rsidRPr="24902A1B" w:rsidR="6A344161">
        <w:rPr>
          <w:b/>
          <w:bCs/>
        </w:rPr>
        <w:t>s</w:t>
      </w:r>
      <w:r w:rsidRPr="66AEB74F" w:rsidR="00A234DA">
        <w:rPr>
          <w:b/>
          <w:bCs/>
        </w:rPr>
        <w:t xml:space="preserve"> </w:t>
      </w:r>
      <w:r>
        <w:t>partnered with the project, must submit a commitment letter signed by an authorized representative that</w:t>
      </w:r>
      <w:r w:rsidR="00D56B63">
        <w:t xml:space="preserve"> outlines their planned contribution.</w:t>
      </w:r>
      <w:r>
        <w:t xml:space="preserve"> </w:t>
      </w:r>
    </w:p>
    <w:p w:rsidRPr="0089112C" w:rsidR="006D5C5E" w:rsidP="00D84668" w:rsidRDefault="006D5C5E" w14:paraId="078C5CFB" w14:textId="03F36762">
      <w:pPr>
        <w:tabs>
          <w:tab w:val="left" w:pos="720"/>
          <w:tab w:val="left" w:pos="1170"/>
          <w:tab w:val="left" w:pos="1260"/>
        </w:tabs>
        <w:spacing w:before="240" w:after="0"/>
        <w:rPr>
          <w:b/>
          <w:u w:val="single"/>
        </w:rPr>
      </w:pPr>
      <w:r w:rsidRPr="2103F89E">
        <w:rPr>
          <w:u w:val="single"/>
        </w:rPr>
        <w:t>Support Letters</w:t>
      </w:r>
      <w:r w:rsidRPr="2103F89E" w:rsidR="004B04D4">
        <w:rPr>
          <w:u w:val="single"/>
        </w:rPr>
        <w:t xml:space="preserve"> (</w:t>
      </w:r>
      <w:r w:rsidRPr="2103F89E" w:rsidR="001144CA">
        <w:rPr>
          <w:u w:val="single"/>
        </w:rPr>
        <w:t xml:space="preserve">optional but </w:t>
      </w:r>
      <w:r w:rsidRPr="2103F89E" w:rsidR="00BC209C">
        <w:rPr>
          <w:u w:val="single"/>
        </w:rPr>
        <w:t>encouraged</w:t>
      </w:r>
      <w:r w:rsidRPr="2103F89E" w:rsidR="001144CA">
        <w:rPr>
          <w:u w:val="single"/>
        </w:rPr>
        <w:t>)</w:t>
      </w:r>
    </w:p>
    <w:p w:rsidRPr="00335200" w:rsidR="00624855" w:rsidP="00A91C15" w:rsidRDefault="006D5C5E" w14:paraId="69F4A2CA" w14:textId="4D30B50C">
      <w:pPr>
        <w:tabs>
          <w:tab w:val="left" w:pos="720"/>
          <w:tab w:val="left" w:pos="1170"/>
          <w:tab w:val="left" w:pos="1260"/>
        </w:tabs>
        <w:spacing w:before="240"/>
      </w:pPr>
      <w:r>
        <w:t xml:space="preserve">All applicants </w:t>
      </w:r>
      <w:r w:rsidR="006A7CD2">
        <w:t>are encouraged to</w:t>
      </w:r>
      <w:r>
        <w:t xml:space="preserve"> include at least one support letter from a</w:t>
      </w:r>
      <w:r w:rsidR="78B3BB4C">
        <w:t>n interested party on the</w:t>
      </w:r>
      <w:r>
        <w:t xml:space="preserve"> project</w:t>
      </w:r>
      <w:r w:rsidDel="006D5C5E">
        <w:t xml:space="preserve"> </w:t>
      </w:r>
      <w:r>
        <w:t xml:space="preserve">(i.e., an entity or individual that will benefit from or be involved in the project) that: (1) describes the </w:t>
      </w:r>
      <w:r w:rsidR="2B6FAE10">
        <w:t>party</w:t>
      </w:r>
      <w:r>
        <w:t>’s interest or involvement in the project; (2) indicates the extent to which the project has the support of the relevant industry and/or organizations; and (3) describes any support it intends (but does not necessarily commit) to provide for the project, such as funding or the provision of a deployment site.</w:t>
      </w:r>
    </w:p>
    <w:p w:rsidRPr="00857FD8" w:rsidR="00BD4343" w:rsidP="006255FC" w:rsidRDefault="00BD4343" w14:paraId="15CC6493" w14:textId="67E7A3E6">
      <w:pPr>
        <w:pStyle w:val="Heading3"/>
        <w:numPr>
          <w:ilvl w:val="0"/>
          <w:numId w:val="81"/>
        </w:numPr>
        <w:spacing w:before="240" w:after="120"/>
        <w:ind w:left="360"/>
      </w:pPr>
      <w:bookmarkStart w:name="_Toc184761527" w:id="211"/>
      <w:bookmarkStart w:name="_Toc187326811" w:id="212"/>
      <w:r w:rsidRPr="00335200">
        <w:t>Projec</w:t>
      </w:r>
      <w:r w:rsidRPr="00857FD8">
        <w:t>t Metrics</w:t>
      </w:r>
      <w:r w:rsidRPr="00857FD8" w:rsidR="00943E11">
        <w:t xml:space="preserve"> (Attachment </w:t>
      </w:r>
      <w:r w:rsidRPr="00857FD8" w:rsidR="004F6214">
        <w:t>09</w:t>
      </w:r>
      <w:r w:rsidRPr="00857FD8" w:rsidR="00943E11">
        <w:t>)</w:t>
      </w:r>
      <w:bookmarkEnd w:id="211"/>
      <w:bookmarkEnd w:id="212"/>
    </w:p>
    <w:p w:rsidRPr="00857FD8" w:rsidR="004B2FDF" w:rsidP="00A91C15" w:rsidRDefault="007A2434" w14:paraId="3D6902E7" w14:textId="462BAFD2">
      <w:pPr>
        <w:spacing w:before="240"/>
      </w:pPr>
      <w:r w:rsidRPr="00857FD8">
        <w:t xml:space="preserve">The purpose of this questionnaire is to identify and document performance </w:t>
      </w:r>
      <w:r w:rsidRPr="00857FD8" w:rsidR="003F7884">
        <w:t xml:space="preserve">measures </w:t>
      </w:r>
      <w:r w:rsidRPr="00857FD8">
        <w:t xml:space="preserve">for the project. The performance </w:t>
      </w:r>
      <w:r w:rsidRPr="00857FD8" w:rsidR="003F7884">
        <w:t>measures</w:t>
      </w:r>
      <w:r w:rsidRPr="00857FD8">
        <w:t xml:space="preserve"> should be a combination of </w:t>
      </w:r>
      <w:r w:rsidRPr="00857FD8" w:rsidR="00A11D3C">
        <w:t xml:space="preserve">reliability, </w:t>
      </w:r>
      <w:r w:rsidRPr="00857FD8" w:rsidR="005C4520">
        <w:t>resilience</w:t>
      </w:r>
      <w:r w:rsidRPr="00857FD8">
        <w:t xml:space="preserve">, </w:t>
      </w:r>
      <w:r w:rsidRPr="00857FD8" w:rsidR="002F5124">
        <w:t xml:space="preserve">job creation and training, workforce </w:t>
      </w:r>
      <w:r w:rsidRPr="00857FD8" w:rsidR="00342738">
        <w:t xml:space="preserve">demographics, </w:t>
      </w:r>
      <w:r w:rsidRPr="00857FD8" w:rsidR="00071537">
        <w:t>and engagement activities</w:t>
      </w:r>
      <w:r w:rsidR="00E46433">
        <w:t>,</w:t>
      </w:r>
      <w:r w:rsidRPr="00857FD8" w:rsidR="00071537">
        <w:t xml:space="preserve"> and events</w:t>
      </w:r>
      <w:r w:rsidRPr="00857FD8" w:rsidR="008C1E28">
        <w:t xml:space="preserve"> </w:t>
      </w:r>
      <w:r w:rsidRPr="00857FD8" w:rsidR="00E61B8A">
        <w:t xml:space="preserve">impact metrics </w:t>
      </w:r>
      <w:r w:rsidRPr="00857FD8" w:rsidR="00711EC3">
        <w:t xml:space="preserve">that </w:t>
      </w:r>
      <w:r w:rsidRPr="00857FD8">
        <w:t>provide the most significant indicator</w:t>
      </w:r>
      <w:r w:rsidRPr="00857FD8" w:rsidR="005474E2">
        <w:t>s</w:t>
      </w:r>
      <w:r w:rsidRPr="00857FD8">
        <w:t xml:space="preserve"> of the </w:t>
      </w:r>
      <w:r w:rsidRPr="00857FD8" w:rsidR="00E90DE1">
        <w:t>project</w:t>
      </w:r>
      <w:r w:rsidRPr="00857FD8">
        <w:t>’s potential success.</w:t>
      </w:r>
      <w:r w:rsidRPr="00857FD8" w:rsidR="00933A0E">
        <w:t xml:space="preserve"> This attachment will also </w:t>
      </w:r>
      <w:r w:rsidRPr="00857FD8" w:rsidR="00C56D95">
        <w:t>capture expected infrastructure metrics</w:t>
      </w:r>
      <w:r w:rsidR="5CCB0B32">
        <w:t>,</w:t>
      </w:r>
      <w:r w:rsidRPr="00857FD8" w:rsidR="00C56D95">
        <w:t xml:space="preserve"> such as miles of </w:t>
      </w:r>
      <w:r w:rsidRPr="00857FD8" w:rsidR="00797673">
        <w:t xml:space="preserve">distribution lines reconductored. </w:t>
      </w:r>
    </w:p>
    <w:p w:rsidRPr="00857FD8" w:rsidR="004B2FDF" w:rsidP="006255FC" w:rsidRDefault="00F13621" w14:paraId="00A12D7E" w14:textId="08D9E607">
      <w:pPr>
        <w:pStyle w:val="Heading3"/>
        <w:numPr>
          <w:ilvl w:val="0"/>
          <w:numId w:val="81"/>
        </w:numPr>
        <w:spacing w:before="240" w:after="120"/>
        <w:ind w:left="360"/>
      </w:pPr>
      <w:r>
        <w:t xml:space="preserve"> </w:t>
      </w:r>
      <w:bookmarkStart w:name="_Toc184761528" w:id="213"/>
      <w:bookmarkStart w:name="_Toc187326812" w:id="214"/>
      <w:r w:rsidRPr="00857FD8" w:rsidR="004B2FDF">
        <w:t>Applicant Declaration</w:t>
      </w:r>
      <w:r w:rsidRPr="00857FD8" w:rsidR="002953A8">
        <w:t xml:space="preserve"> (Attachment </w:t>
      </w:r>
      <w:r w:rsidRPr="00857FD8" w:rsidR="004F6214">
        <w:t>10</w:t>
      </w:r>
      <w:r w:rsidRPr="00857FD8" w:rsidR="002953A8">
        <w:t>)</w:t>
      </w:r>
      <w:bookmarkEnd w:id="213"/>
      <w:bookmarkEnd w:id="214"/>
    </w:p>
    <w:p w:rsidR="0017119B" w:rsidP="00A91C15" w:rsidRDefault="00260970" w14:paraId="57A89AA2" w14:textId="002D4548">
      <w:pPr>
        <w:spacing w:before="240"/>
        <w:contextualSpacing/>
      </w:pPr>
      <w:r>
        <w:t xml:space="preserve">This form requests the applicant declare that they: are not delinquent on taxes nor suspended by the California Franchise Tax Board; are not being sued by any public agency or entity; are in compliance with the terms of all settlement agreements, if any, entered into with the </w:t>
      </w:r>
      <w:r w:rsidR="00F74DBE">
        <w:t>CEC</w:t>
      </w:r>
      <w:r>
        <w:t xml:space="preserve"> or another public agency or entity; are in compliance with all judgments, if any, issued against the Applicant in any matter to which the </w:t>
      </w:r>
      <w:r w:rsidR="009C11A9">
        <w:t>CEC</w:t>
      </w:r>
      <w:r>
        <w:t xml:space="preserve"> or another public agency or entity is a party; </w:t>
      </w:r>
      <w:r w:rsidR="003A0A6F">
        <w:t xml:space="preserve">are complying with any demand letter made on the Applicant by the </w:t>
      </w:r>
      <w:r w:rsidR="009C11A9">
        <w:t>CEC</w:t>
      </w:r>
      <w:r w:rsidR="003A0A6F">
        <w:t xml:space="preserve"> or another public agency or entity</w:t>
      </w:r>
      <w:r>
        <w:t xml:space="preserve">; and are not in active litigation with the </w:t>
      </w:r>
      <w:r w:rsidR="00434417">
        <w:t>CEC</w:t>
      </w:r>
      <w:r>
        <w:t xml:space="preserve"> regarding the Applicant’s actions under a </w:t>
      </w:r>
      <w:r>
        <w:t xml:space="preserve">current or past contract, grant, or loan with the </w:t>
      </w:r>
      <w:r w:rsidR="00434417">
        <w:t>CEC</w:t>
      </w:r>
      <w:r>
        <w:t>. The declaration must be signed under penalty of perjury by an authorized representative of the applicant’s organization.</w:t>
      </w:r>
      <w:r w:rsidR="00616F23">
        <w:t xml:space="preserve"> </w:t>
      </w:r>
      <w:r w:rsidR="00285B4D">
        <w:t xml:space="preserve">If unable to sign the Applicant </w:t>
      </w:r>
      <w:r w:rsidR="00A30428">
        <w:t xml:space="preserve">Declaration Form, please </w:t>
      </w:r>
      <w:r w:rsidR="000B0250">
        <w:t xml:space="preserve">use the form to </w:t>
      </w:r>
      <w:r w:rsidR="00171C2A">
        <w:t xml:space="preserve">detail </w:t>
      </w:r>
      <w:r w:rsidR="00D2509D">
        <w:t>the reason why</w:t>
      </w:r>
      <w:r w:rsidR="00032B17">
        <w:t xml:space="preserve">, such as any </w:t>
      </w:r>
      <w:r w:rsidR="00CD200A">
        <w:t xml:space="preserve">tax delinquencies, </w:t>
      </w:r>
      <w:r w:rsidR="006E277F">
        <w:t xml:space="preserve">California Franchise Tax Board suspensions, </w:t>
      </w:r>
      <w:r w:rsidR="00563A4C">
        <w:t xml:space="preserve">litigation, </w:t>
      </w:r>
      <w:r w:rsidR="1CC13583">
        <w:t xml:space="preserve">or </w:t>
      </w:r>
      <w:r w:rsidR="00032B17">
        <w:t>bankruptcy</w:t>
      </w:r>
      <w:r w:rsidR="001540E4">
        <w:t>.</w:t>
      </w:r>
      <w:r w:rsidR="00361007">
        <w:t xml:space="preserve"> </w:t>
      </w:r>
      <w:r w:rsidR="004D441E">
        <w:t xml:space="preserve">An applicant’s inability to sign will not </w:t>
      </w:r>
      <w:r w:rsidR="004A2679">
        <w:t>impact</w:t>
      </w:r>
      <w:r w:rsidR="004D441E">
        <w:t xml:space="preserve"> their score.</w:t>
      </w:r>
    </w:p>
    <w:p w:rsidRPr="002F1944" w:rsidR="0017119B" w:rsidP="006255FC" w:rsidRDefault="008A0C8A" w14:paraId="75BCED34" w14:textId="3A8159A2">
      <w:pPr>
        <w:pStyle w:val="Heading3"/>
        <w:numPr>
          <w:ilvl w:val="0"/>
          <w:numId w:val="81"/>
        </w:numPr>
        <w:spacing w:before="240" w:after="120"/>
        <w:ind w:left="360"/>
      </w:pPr>
      <w:bookmarkStart w:name="_Toc184761529" w:id="215"/>
      <w:bookmarkStart w:name="_Toc187326813" w:id="216"/>
      <w:r w:rsidRPr="002F1944">
        <w:t xml:space="preserve">If Applicable: </w:t>
      </w:r>
      <w:r w:rsidRPr="002F1944" w:rsidR="0017119B">
        <w:t xml:space="preserve">Foreign </w:t>
      </w:r>
      <w:r w:rsidRPr="002F1944" w:rsidR="00021836">
        <w:t>National Participation Document (Attachment 11)</w:t>
      </w:r>
      <w:bookmarkEnd w:id="215"/>
      <w:bookmarkEnd w:id="216"/>
    </w:p>
    <w:p w:rsidRPr="002F1944" w:rsidR="00D317D8" w:rsidP="00C526AA" w:rsidRDefault="00A14BA2" w14:paraId="1E5BB89E" w14:textId="609E7895">
      <w:pPr>
        <w:pStyle w:val="HeadingNew1"/>
        <w:spacing w:before="240"/>
        <w:contextualSpacing/>
        <w:jc w:val="left"/>
        <w:rPr>
          <w:b w:val="0"/>
          <w:bCs/>
        </w:rPr>
      </w:pPr>
      <w:r w:rsidRPr="002F1944">
        <w:rPr>
          <w:b w:val="0"/>
          <w:bCs/>
        </w:rPr>
        <w:t>If the Recipient (including any of its subrecipients and contractors) anticipates involving foreign nationals in the performance of this award, the Recipient must provide DOE with specific information about each foreign national to ensure compliance with the requirements for foreign national participation and access approvals.</w:t>
      </w:r>
      <w:r w:rsidRPr="002F1944" w:rsidDel="00804B89">
        <w:rPr>
          <w:b w:val="0"/>
          <w:bCs/>
        </w:rPr>
        <w:t xml:space="preserve"> </w:t>
      </w:r>
      <w:r w:rsidRPr="002F1944">
        <w:rPr>
          <w:b w:val="0"/>
          <w:bCs/>
        </w:rPr>
        <w:t>The volume and type of information required may depend on various factors associated with the award. Approval for foreign nationals in Principal Investigator/Co-Principal Investigator roles from countries of risk (</w:t>
      </w:r>
      <w:r w:rsidRPr="002F1944" w:rsidR="12B643FF">
        <w:rPr>
          <w:b w:val="0"/>
          <w:bCs/>
        </w:rPr>
        <w:t>e.g.</w:t>
      </w:r>
      <w:r w:rsidRPr="002F1944">
        <w:rPr>
          <w:b w:val="0"/>
          <w:bCs/>
        </w:rPr>
        <w:t>, China, Iran, North Korea, and Russia) and from countries identified on the U.S. Department of State’s list of State Sponsors of Terrorism (https://www.state.gov/state-sponsors-of-terrorism/) must be obtained from DOE before they can participate in the performance of any work under this award. A “foreign national” is defined as any person who is not a United States citizen by birth or naturalization. DOE may elect to deny a foreign national’s participation in the award. Likewise, DOE may elect to deny a foreign national’s access to DOE sites, information, technologies, equipment, programs, or personnel. The Recipient must include this term in any subaward and in any applicable contractual agreement(s) associated with this award.</w:t>
      </w:r>
    </w:p>
    <w:p w:rsidRPr="002F1944" w:rsidR="00D317D8" w:rsidP="00C526AA" w:rsidRDefault="006D79F3" w14:paraId="5E5D216C" w14:textId="06CF41F2">
      <w:pPr>
        <w:pStyle w:val="HeadingNew1"/>
        <w:spacing w:before="240"/>
        <w:jc w:val="left"/>
        <w:rPr>
          <w:b w:val="0"/>
          <w:bCs/>
          <w:i/>
          <w:iCs/>
        </w:rPr>
      </w:pPr>
      <w:r w:rsidRPr="006D79F3">
        <w:rPr>
          <w:b w:val="0"/>
          <w:bCs/>
          <w:i/>
          <w:iCs/>
        </w:rPr>
        <w:t>Applicants should be aware that failing to include the Foreign National Participation Document in the initial application package is a significant risk. DOE may choose not to approve the document</w:t>
      </w:r>
      <w:r w:rsidRPr="6D2847A7" w:rsidR="3E422455">
        <w:rPr>
          <w:b w:val="0"/>
          <w:i/>
          <w:iCs/>
        </w:rPr>
        <w:t>,</w:t>
      </w:r>
      <w:r w:rsidRPr="006D79F3">
        <w:rPr>
          <w:b w:val="0"/>
          <w:bCs/>
          <w:i/>
          <w:iCs/>
        </w:rPr>
        <w:t xml:space="preserve"> </w:t>
      </w:r>
      <w:r>
        <w:rPr>
          <w:b w:val="0"/>
          <w:bCs/>
          <w:i/>
          <w:iCs/>
        </w:rPr>
        <w:t>and s</w:t>
      </w:r>
      <w:r w:rsidRPr="006D79F3">
        <w:rPr>
          <w:b w:val="0"/>
          <w:bCs/>
          <w:i/>
          <w:iCs/>
        </w:rPr>
        <w:t xml:space="preserve">ubmitting this document </w:t>
      </w:r>
      <w:r>
        <w:rPr>
          <w:b w:val="0"/>
          <w:bCs/>
          <w:i/>
          <w:iCs/>
        </w:rPr>
        <w:t>with the initial package</w:t>
      </w:r>
      <w:r w:rsidRPr="006D79F3">
        <w:rPr>
          <w:b w:val="0"/>
          <w:bCs/>
          <w:i/>
          <w:iCs/>
        </w:rPr>
        <w:t xml:space="preserve"> minimizes risk by providing clarity sooner in the project regarding whether approval can be obtained.</w:t>
      </w:r>
    </w:p>
    <w:p w:rsidRPr="002F1944" w:rsidR="00AF0619" w:rsidP="006255FC" w:rsidRDefault="00AF0619" w14:paraId="6F0439F5" w14:textId="0551C7A8">
      <w:pPr>
        <w:pStyle w:val="Heading3"/>
        <w:numPr>
          <w:ilvl w:val="0"/>
          <w:numId w:val="81"/>
        </w:numPr>
        <w:spacing w:before="240" w:after="120"/>
        <w:ind w:left="360"/>
      </w:pPr>
      <w:bookmarkStart w:name="_Toc184761530" w:id="217"/>
      <w:bookmarkStart w:name="_Toc187326814" w:id="218"/>
      <w:r w:rsidRPr="002F1944">
        <w:t xml:space="preserve">If Applicable: Request for </w:t>
      </w:r>
      <w:r w:rsidRPr="002F1944" w:rsidR="002A6842">
        <w:t>Unclassified Foreign National Access</w:t>
      </w:r>
      <w:r w:rsidRPr="002F1944">
        <w:t xml:space="preserve"> (Attachment 1</w:t>
      </w:r>
      <w:r w:rsidRPr="002F1944" w:rsidR="002A6842">
        <w:t>2</w:t>
      </w:r>
      <w:r w:rsidRPr="002F1944">
        <w:t>)</w:t>
      </w:r>
      <w:bookmarkEnd w:id="217"/>
      <w:bookmarkEnd w:id="218"/>
    </w:p>
    <w:p w:rsidRPr="002F1944" w:rsidR="006959D7" w:rsidP="00273FC9" w:rsidRDefault="001502F5" w14:paraId="14D3978E" w14:textId="58219583">
      <w:pPr>
        <w:pStyle w:val="HeadingNew1"/>
        <w:spacing w:before="240" w:after="240"/>
        <w:jc w:val="left"/>
        <w:rPr>
          <w:b w:val="0"/>
          <w:bCs/>
        </w:rPr>
      </w:pPr>
      <w:r w:rsidRPr="002F1944">
        <w:rPr>
          <w:b w:val="0"/>
          <w:bCs/>
        </w:rPr>
        <w:t>This form is to be completed by a prospective foreign national visitor or assignee and is required for all access periods regardless of country of origin.</w:t>
      </w:r>
      <w:r w:rsidRPr="002F1944" w:rsidDel="00B16657">
        <w:rPr>
          <w:b w:val="0"/>
          <w:bCs/>
        </w:rPr>
        <w:t xml:space="preserve"> </w:t>
      </w:r>
      <w:r w:rsidRPr="002F1944">
        <w:rPr>
          <w:b w:val="0"/>
          <w:bCs/>
        </w:rPr>
        <w:t xml:space="preserve">Information on the completed form will be used during the National </w:t>
      </w:r>
      <w:r w:rsidRPr="002F1944" w:rsidR="0063072C">
        <w:rPr>
          <w:b w:val="0"/>
          <w:bCs/>
        </w:rPr>
        <w:t>Energy</w:t>
      </w:r>
      <w:r w:rsidRPr="002F1944">
        <w:rPr>
          <w:b w:val="0"/>
          <w:bCs/>
        </w:rPr>
        <w:t xml:space="preserve"> Technology </w:t>
      </w:r>
      <w:r w:rsidRPr="002F1944" w:rsidR="0063072C">
        <w:rPr>
          <w:b w:val="0"/>
          <w:bCs/>
        </w:rPr>
        <w:t>Laboratory (</w:t>
      </w:r>
      <w:r w:rsidRPr="002F1944">
        <w:rPr>
          <w:b w:val="0"/>
          <w:bCs/>
        </w:rPr>
        <w:t>NETL</w:t>
      </w:r>
      <w:r w:rsidRPr="002F1944" w:rsidR="0063072C">
        <w:rPr>
          <w:b w:val="0"/>
          <w:bCs/>
        </w:rPr>
        <w:t>)</w:t>
      </w:r>
      <w:r w:rsidRPr="002F1944">
        <w:rPr>
          <w:b w:val="0"/>
          <w:bCs/>
        </w:rPr>
        <w:t xml:space="preserve"> foreign national access request, review, and approval process.</w:t>
      </w:r>
    </w:p>
    <w:p w:rsidRPr="004D7532" w:rsidR="00AA730B" w:rsidP="004D7532" w:rsidRDefault="00342F98" w14:paraId="7B40ED7F" w14:textId="185F4EF3">
      <w:pPr>
        <w:pStyle w:val="HeadingNew1"/>
        <w:jc w:val="left"/>
        <w:rPr>
          <w:b w:val="0"/>
          <w:i/>
        </w:rPr>
      </w:pPr>
      <w:r w:rsidRPr="006D79F3">
        <w:rPr>
          <w:b w:val="0"/>
          <w:bCs/>
          <w:i/>
          <w:iCs/>
        </w:rPr>
        <w:t xml:space="preserve">Applicants should be aware that failing to include the </w:t>
      </w:r>
      <w:r w:rsidRPr="002F1944">
        <w:rPr>
          <w:b w:val="0"/>
          <w:bCs/>
          <w:i/>
        </w:rPr>
        <w:t xml:space="preserve">Request for Unclassified Foreign National Access </w:t>
      </w:r>
      <w:r w:rsidRPr="006D79F3">
        <w:rPr>
          <w:b w:val="0"/>
          <w:bCs/>
          <w:i/>
          <w:iCs/>
        </w:rPr>
        <w:t>in the initial application package is a significant risk. DOE may choose not to approve the document</w:t>
      </w:r>
      <w:r w:rsidRPr="3AA2A378" w:rsidR="0CFC3332">
        <w:rPr>
          <w:b w:val="0"/>
          <w:i/>
          <w:iCs/>
        </w:rPr>
        <w:t>,</w:t>
      </w:r>
      <w:r w:rsidRPr="006D79F3">
        <w:rPr>
          <w:b w:val="0"/>
          <w:bCs/>
          <w:i/>
          <w:iCs/>
        </w:rPr>
        <w:t xml:space="preserve"> </w:t>
      </w:r>
      <w:r>
        <w:rPr>
          <w:b w:val="0"/>
          <w:bCs/>
          <w:i/>
          <w:iCs/>
        </w:rPr>
        <w:t>and s</w:t>
      </w:r>
      <w:r w:rsidRPr="006D79F3">
        <w:rPr>
          <w:b w:val="0"/>
          <w:bCs/>
          <w:i/>
          <w:iCs/>
        </w:rPr>
        <w:t xml:space="preserve">ubmitting this document </w:t>
      </w:r>
      <w:r>
        <w:rPr>
          <w:b w:val="0"/>
          <w:bCs/>
          <w:i/>
          <w:iCs/>
        </w:rPr>
        <w:t>with the initial package</w:t>
      </w:r>
      <w:r w:rsidRPr="006D79F3">
        <w:rPr>
          <w:b w:val="0"/>
          <w:bCs/>
          <w:i/>
          <w:iCs/>
        </w:rPr>
        <w:t xml:space="preserve"> minimizes risk by providing clarity sooner in the project regarding whether approval can be obtained.</w:t>
      </w:r>
    </w:p>
    <w:p w:rsidRPr="002F1944" w:rsidR="00AA730B" w:rsidP="00A23CEC" w:rsidRDefault="00AA730B" w14:paraId="1DF7D4F2" w14:textId="08B7CAD8">
      <w:pPr>
        <w:pStyle w:val="Heading3"/>
        <w:spacing w:before="240" w:after="120"/>
      </w:pPr>
      <w:bookmarkStart w:name="_Toc184761531" w:id="219"/>
      <w:bookmarkStart w:name="_Toc187326815" w:id="220"/>
      <w:r w:rsidRPr="002F1944">
        <w:t xml:space="preserve">13. </w:t>
      </w:r>
      <w:r w:rsidRPr="002F1944" w:rsidR="002109CB">
        <w:t>Optional</w:t>
      </w:r>
      <w:r w:rsidRPr="002F1944" w:rsidR="00C83DE1">
        <w:t xml:space="preserve">: </w:t>
      </w:r>
      <w:r w:rsidRPr="002F1944" w:rsidR="00456DE4">
        <w:t>Application Submittal Checklist (Attachment A)</w:t>
      </w:r>
      <w:bookmarkEnd w:id="219"/>
      <w:bookmarkEnd w:id="220"/>
    </w:p>
    <w:p w:rsidRPr="002F1944" w:rsidR="00F31F2B" w:rsidP="00A91C15" w:rsidRDefault="00901A22" w14:paraId="6524E23B" w14:textId="3263A73D">
      <w:pPr>
        <w:pStyle w:val="HeadingNew1"/>
        <w:spacing w:before="240"/>
        <w:contextualSpacing/>
        <w:rPr>
          <w:b w:val="0"/>
          <w:bCs/>
        </w:rPr>
      </w:pPr>
      <w:r w:rsidRPr="002F1944">
        <w:rPr>
          <w:b w:val="0"/>
          <w:bCs/>
        </w:rPr>
        <w:t>This is an opti</w:t>
      </w:r>
      <w:r w:rsidRPr="002F1944" w:rsidR="00B058D5">
        <w:rPr>
          <w:b w:val="0"/>
          <w:bCs/>
        </w:rPr>
        <w:t>onal checklist to help applicants compile the application package</w:t>
      </w:r>
      <w:r w:rsidRPr="002F1944" w:rsidR="00084EB3">
        <w:rPr>
          <w:b w:val="0"/>
          <w:bCs/>
        </w:rPr>
        <w:t>. It is not required</w:t>
      </w:r>
      <w:r w:rsidRPr="002F1944" w:rsidR="005F332D">
        <w:rPr>
          <w:b w:val="0"/>
          <w:bCs/>
        </w:rPr>
        <w:t xml:space="preserve">, nor does it need to be submitted. </w:t>
      </w:r>
    </w:p>
    <w:p w:rsidR="000644CC" w:rsidRDefault="000644CC" w14:paraId="4327C815" w14:textId="77777777">
      <w:pPr>
        <w:spacing w:after="0"/>
        <w:rPr>
          <w:b/>
          <w:kern w:val="28"/>
          <w:sz w:val="32"/>
        </w:rPr>
      </w:pPr>
      <w:bookmarkStart w:name="_Toc174431186" w:id="221"/>
      <w:bookmarkStart w:name="_Toc178091522" w:id="222"/>
      <w:bookmarkStart w:name="_Toc336443635" w:id="223"/>
      <w:bookmarkStart w:name="_Toc366671192" w:id="224"/>
      <w:r>
        <w:br w:type="page"/>
      </w:r>
    </w:p>
    <w:p w:rsidR="00CD0357" w:rsidP="001E7731" w:rsidRDefault="002B357B" w14:paraId="3B5592D7" w14:textId="707D1174">
      <w:pPr>
        <w:pStyle w:val="Heading1"/>
      </w:pPr>
      <w:bookmarkStart w:name="_Toc184761532" w:id="225"/>
      <w:bookmarkStart w:name="_Toc187326816" w:id="226"/>
      <w:bookmarkStart w:name="SubmissionInstructionsDeadlines" w:id="227"/>
      <w:bookmarkStart w:name="_Toc428191083" w:id="228"/>
      <w:bookmarkStart w:name="_Toc174431184" w:id="229"/>
      <w:bookmarkStart w:name="_Toc178091520" w:id="230"/>
      <w:bookmarkStart w:name="_Toc201713575" w:id="231"/>
      <w:bookmarkStart w:name="_Toc219275113" w:id="232"/>
      <w:bookmarkStart w:name="_Toc336443630" w:id="233"/>
      <w:bookmarkStart w:name="_Toc366671186" w:id="234"/>
      <w:r>
        <w:t>V</w:t>
      </w:r>
      <w:r w:rsidR="009375B2">
        <w:t>I</w:t>
      </w:r>
      <w:r>
        <w:t xml:space="preserve">I. </w:t>
      </w:r>
      <w:r w:rsidR="00CD0357">
        <w:t xml:space="preserve">Submission </w:t>
      </w:r>
      <w:r>
        <w:t>Instructions</w:t>
      </w:r>
      <w:r w:rsidR="00CD0357">
        <w:t xml:space="preserve"> and Deadlines</w:t>
      </w:r>
      <w:bookmarkEnd w:id="225"/>
      <w:bookmarkEnd w:id="226"/>
    </w:p>
    <w:p w:rsidRPr="00CF6DED" w:rsidR="005E36A2" w:rsidP="006255FC" w:rsidRDefault="005E36A2" w14:paraId="6FC5E53E" w14:textId="4585E269">
      <w:pPr>
        <w:pStyle w:val="Heading2"/>
        <w:numPr>
          <w:ilvl w:val="0"/>
          <w:numId w:val="73"/>
        </w:numPr>
        <w:spacing w:before="240"/>
        <w:ind w:left="360"/>
      </w:pPr>
      <w:bookmarkStart w:name="_Toc184761533" w:id="235"/>
      <w:bookmarkStart w:name="_Toc187326817" w:id="236"/>
      <w:bookmarkEnd w:id="227"/>
      <w:r w:rsidRPr="00CF6DED">
        <w:t>Method For Delivery</w:t>
      </w:r>
      <w:bookmarkEnd w:id="228"/>
      <w:bookmarkEnd w:id="229"/>
      <w:bookmarkEnd w:id="230"/>
      <w:bookmarkEnd w:id="235"/>
      <w:bookmarkEnd w:id="236"/>
    </w:p>
    <w:p w:rsidRPr="00826CDE" w:rsidR="004171C0" w:rsidP="006255FC" w:rsidRDefault="004171C0" w14:paraId="6DEE8A7C" w14:textId="51DC0506">
      <w:pPr>
        <w:pStyle w:val="Heading3"/>
        <w:numPr>
          <w:ilvl w:val="0"/>
          <w:numId w:val="82"/>
        </w:numPr>
        <w:spacing w:before="240" w:after="120"/>
        <w:ind w:left="360"/>
        <w:rPr>
          <w:bCs/>
        </w:rPr>
      </w:pPr>
      <w:bookmarkStart w:name="_Toc184761534" w:id="237"/>
      <w:bookmarkStart w:name="_Toc187326818" w:id="238"/>
      <w:r w:rsidRPr="00826CDE">
        <w:t xml:space="preserve">Create an </w:t>
      </w:r>
      <w:r w:rsidRPr="00490860">
        <w:t>ECAMS</w:t>
      </w:r>
      <w:r w:rsidRPr="00826CDE">
        <w:t xml:space="preserve"> Account:</w:t>
      </w:r>
      <w:bookmarkEnd w:id="237"/>
      <w:bookmarkEnd w:id="238"/>
    </w:p>
    <w:p w:rsidR="00446A1D" w:rsidP="00696EE7" w:rsidRDefault="00446A1D" w14:paraId="24A929AB" w14:textId="1504F1B8">
      <w:pPr>
        <w:keepNext/>
        <w:spacing w:before="240"/>
      </w:pPr>
      <w:r>
        <w:t xml:space="preserve">The only method of submitting applications to this solicitation is </w:t>
      </w:r>
      <w:hyperlink w:history="1" r:id="rId44">
        <w:r w:rsidRPr="2DB86FA4">
          <w:rPr>
            <w:rStyle w:val="Hyperlink"/>
            <w:rFonts w:cs="Arial"/>
          </w:rPr>
          <w:t>Energy Commission Agreement Management System (ECAMS)</w:t>
        </w:r>
      </w:hyperlink>
      <w:r>
        <w:t>, available at: https://ecams.energy.ca.gov.</w:t>
      </w:r>
    </w:p>
    <w:p w:rsidR="007C04C7" w:rsidP="00696EE7" w:rsidRDefault="007C04C7" w14:paraId="5600BFA9" w14:textId="77777777">
      <w:pPr>
        <w:keepNext/>
        <w:spacing w:before="240"/>
      </w:pPr>
      <w:r>
        <w:t>First time users must register as a new user to access the system. There will be two types of user accounts to establish: 1) An organizational account, for the entity applying to the solicitation; and 2) user accounts for individuals who will be submitting the application on behalf of the organization.</w:t>
      </w:r>
    </w:p>
    <w:p w:rsidRPr="00764209" w:rsidR="007C04C7" w:rsidP="006255FC" w:rsidRDefault="00764209" w14:paraId="5144C32F" w14:textId="6D1433CC">
      <w:pPr>
        <w:pStyle w:val="Heading3"/>
        <w:numPr>
          <w:ilvl w:val="0"/>
          <w:numId w:val="82"/>
        </w:numPr>
        <w:spacing w:before="240" w:after="120"/>
        <w:ind w:left="360"/>
      </w:pPr>
      <w:bookmarkStart w:name="_Toc184761535" w:id="239"/>
      <w:bookmarkStart w:name="_Toc187326819" w:id="240"/>
      <w:r w:rsidRPr="00764209">
        <w:t>Submit Your Application:</w:t>
      </w:r>
      <w:bookmarkEnd w:id="239"/>
      <w:bookmarkEnd w:id="240"/>
    </w:p>
    <w:p w:rsidRPr="00857FD8" w:rsidR="005E36A2" w:rsidP="00696EE7" w:rsidRDefault="005E36A2" w14:paraId="1D17A05E" w14:textId="77777777">
      <w:pPr>
        <w:keepNext/>
        <w:spacing w:before="240"/>
      </w:pPr>
      <w:r w:rsidRPr="00857FD8">
        <w:t>ECAMS allows applicants to complete and submit their application documents to the CEC prior to the date and time specified in this solicitation. Files uploaded to the system must be in Microsoft Word XP (.doc format) or newer and Excel Office Suite formats unless originally provided in the solicitation in another format. Attachments requiring signatures, such as (i) the NEPA Environmental Questionnaire (Attachment 07), (ii) match funding Commitment and Support Letters (Attachment 08), and (iii) the Applicant Declaration (Attachment 10), may be scanned and submitted in PDF format. Completed Budget Forms, (Attachment 05), must be in Excel format.</w:t>
      </w:r>
    </w:p>
    <w:p w:rsidRPr="00857FD8" w:rsidR="005E36A2" w:rsidP="00696EE7" w:rsidRDefault="005E36A2" w14:paraId="2E7003B3" w14:textId="1B649121">
      <w:pPr>
        <w:keepNext/>
        <w:spacing w:before="240"/>
      </w:pPr>
      <w:r w:rsidRPr="00857FD8">
        <w:t>The deadline to submit applications through ECAMS system is 11:59 p.m.</w:t>
      </w:r>
      <w:r w:rsidR="002166D9">
        <w:t xml:space="preserve"> PT</w:t>
      </w:r>
      <w:r w:rsidR="00CD51CD">
        <w:t xml:space="preserve"> </w:t>
      </w:r>
      <w:r w:rsidRPr="00857FD8">
        <w:t xml:space="preserve">on the Deadline to Submit Applications date shown in the Key </w:t>
      </w:r>
      <w:r w:rsidR="00115241">
        <w:t>Dates and Deadlines section</w:t>
      </w:r>
      <w:r w:rsidRPr="00857FD8">
        <w:t>. ECAMS automatically closes at 11:59 p</w:t>
      </w:r>
      <w:r w:rsidR="00632B49">
        <w:t>.</w:t>
      </w:r>
      <w:r w:rsidRPr="00857FD8">
        <w:t>m</w:t>
      </w:r>
      <w:r w:rsidR="00632B49">
        <w:t>.</w:t>
      </w:r>
      <w:r w:rsidR="002166D9">
        <w:t xml:space="preserve"> PT</w:t>
      </w:r>
      <w:r w:rsidR="00CD51CD">
        <w:t xml:space="preserve"> </w:t>
      </w:r>
      <w:r w:rsidRPr="00857FD8">
        <w:t>If the full submittal process has not been completed before 11:59 p.m.</w:t>
      </w:r>
      <w:r w:rsidR="002166D9">
        <w:t xml:space="preserve"> PT</w:t>
      </w:r>
      <w:r w:rsidRPr="00857FD8">
        <w:t>, your application will not be considered.  </w:t>
      </w:r>
    </w:p>
    <w:p w:rsidR="005E36A2" w:rsidP="00696EE7" w:rsidRDefault="005E36A2" w14:paraId="1A4AC3CB" w14:textId="0C6BBA58">
      <w:pPr>
        <w:keepNext/>
        <w:spacing w:before="240"/>
      </w:pPr>
      <w:r w:rsidRPr="00857FD8">
        <w:t>The CEC strongly encourages Applicants to upload and submit all applications by 5:00 p.m</w:t>
      </w:r>
      <w:r w:rsidR="00566E3C">
        <w:t>.</w:t>
      </w:r>
      <w:r w:rsidR="002166D9">
        <w:t xml:space="preserve"> PT</w:t>
      </w:r>
      <w:r w:rsidR="2876D695">
        <w:t>,</w:t>
      </w:r>
      <w:r w:rsidRPr="00857FD8">
        <w:t xml:space="preserve"> </w:t>
      </w:r>
      <w:r>
        <w:t>because CEC</w:t>
      </w:r>
      <w:r w:rsidRPr="00857FD8">
        <w:t xml:space="preserve"> staff will not be available after 5:00 p.m.</w:t>
      </w:r>
      <w:r w:rsidR="002166D9">
        <w:t xml:space="preserve"> PT</w:t>
      </w:r>
      <w:r w:rsidRPr="00857FD8">
        <w:t xml:space="preserve"> or on weekends to assist with the upload process.</w:t>
      </w:r>
      <w:r>
        <w:t> And</w:t>
      </w:r>
      <w:r w:rsidRPr="00857FD8">
        <w:t xml:space="preserve"> please note that </w:t>
      </w:r>
      <w:r>
        <w:t>while we</w:t>
      </w:r>
      <w:r w:rsidRPr="00857FD8">
        <w:t xml:space="preserve"> endeavor to assist all would-be applicants, we can’t guarantee staff will be available for in-person consultation </w:t>
      </w:r>
      <w:r>
        <w:t>on the due date, so please plan accordingly. </w:t>
      </w:r>
    </w:p>
    <w:p w:rsidR="005E36A2" w:rsidP="00696EE7" w:rsidRDefault="005E36A2" w14:paraId="41460D73" w14:textId="5A8015EE">
      <w:pPr>
        <w:keepNext/>
        <w:spacing w:before="240"/>
      </w:pPr>
      <w:r>
        <w:t xml:space="preserve">Please give yourself ample time to complete all steps of the submission process: do not wait until right before the deadline to begin the process. Due to factors outside the CEC’s control and unrelated to ECAMS, upload times may be much longer than expected. For example, unexpected issues could occur, causing long delays that prevent timely submission. Please plan accordingly. For instructions on how to apply using the ECAMS system, please see the How to </w:t>
      </w:r>
      <w:r>
        <w:t>Apply document available on the CEC website at: https://www.energy.ca.gov/funding</w:t>
      </w:r>
      <w:r w:rsidR="00217466">
        <w:t>-</w:t>
      </w:r>
      <w:r>
        <w:t>opportunities/funding-resources, under General Funding Information, ECAMS. </w:t>
      </w:r>
    </w:p>
    <w:p w:rsidR="005E36A2" w:rsidP="00696EE7" w:rsidRDefault="005E36A2" w14:paraId="17562EBC" w14:textId="7ED61EDA">
      <w:pPr>
        <w:keepNext/>
        <w:spacing w:before="240"/>
      </w:pPr>
      <w:r>
        <w:t>Applicants will be required to upload all attachments marked “required” in the system for the application to be submitted.</w:t>
      </w:r>
    </w:p>
    <w:p w:rsidRPr="00A91C15" w:rsidR="00827D47" w:rsidP="006255FC" w:rsidRDefault="00126262" w14:paraId="4EA83FEC" w14:textId="25F5A2E6">
      <w:pPr>
        <w:pStyle w:val="Heading3"/>
        <w:numPr>
          <w:ilvl w:val="0"/>
          <w:numId w:val="82"/>
        </w:numPr>
        <w:spacing w:before="240" w:after="120"/>
        <w:ind w:left="360"/>
      </w:pPr>
      <w:bookmarkStart w:name="_Toc184761536" w:id="241"/>
      <w:bookmarkStart w:name="_Toc187326820" w:id="242"/>
      <w:r w:rsidRPr="00A91C15">
        <w:t>Support Services:</w:t>
      </w:r>
      <w:bookmarkEnd w:id="241"/>
      <w:bookmarkEnd w:id="242"/>
    </w:p>
    <w:p w:rsidR="00126262" w:rsidP="00696EE7" w:rsidRDefault="00126262" w14:paraId="286126AD" w14:textId="745FFFAF">
      <w:pPr>
        <w:keepNext/>
        <w:spacing w:before="240"/>
      </w:pPr>
      <w:r>
        <w:t xml:space="preserve">The CEC </w:t>
      </w:r>
      <w:r w:rsidR="00DC5992">
        <w:t>will</w:t>
      </w:r>
      <w:r>
        <w:t xml:space="preserve"> </w:t>
      </w:r>
      <w:r w:rsidR="005B36BB">
        <w:t xml:space="preserve">provide </w:t>
      </w:r>
      <w:r>
        <w:t>technical assistan</w:t>
      </w:r>
      <w:r w:rsidR="46F44EFB">
        <w:t>ce</w:t>
      </w:r>
      <w:r>
        <w:t xml:space="preserve"> to support applicants with th</w:t>
      </w:r>
      <w:r w:rsidR="00A35D91">
        <w:t>e ECAMS</w:t>
      </w:r>
      <w:r>
        <w:t xml:space="preserve"> </w:t>
      </w:r>
      <w:r w:rsidR="004B71C9">
        <w:t xml:space="preserve">submission </w:t>
      </w:r>
      <w:r>
        <w:t>process</w:t>
      </w:r>
      <w:r w:rsidR="00A35D91">
        <w:t>, if needed</w:t>
      </w:r>
      <w:r>
        <w:t xml:space="preserve">. Please email </w:t>
      </w:r>
      <w:hyperlink r:id="rId45">
        <w:r w:rsidRPr="0DAF7CA2" w:rsidR="004B71C9">
          <w:rPr>
            <w:rStyle w:val="Hyperlink"/>
            <w:rFonts w:cs="Arial"/>
          </w:rPr>
          <w:t>ECAMS.SalesforceSupport@energy.ca.gov</w:t>
        </w:r>
      </w:hyperlink>
      <w:r w:rsidR="004B71C9">
        <w:t xml:space="preserve"> </w:t>
      </w:r>
      <w:r>
        <w:t>for support.</w:t>
      </w:r>
    </w:p>
    <w:p w:rsidR="00D81670" w:rsidP="006255FC" w:rsidRDefault="00D81670" w14:paraId="2A617BB0" w14:textId="22FEF743">
      <w:pPr>
        <w:pStyle w:val="Heading2"/>
        <w:numPr>
          <w:ilvl w:val="0"/>
          <w:numId w:val="73"/>
        </w:numPr>
        <w:spacing w:before="240"/>
        <w:ind w:left="360"/>
      </w:pPr>
      <w:bookmarkStart w:name="KeyDatesDeadlines" w:id="243"/>
      <w:bookmarkStart w:name="_Key_Dates_and" w:id="244"/>
      <w:bookmarkStart w:name="_Toc184761537" w:id="245"/>
      <w:bookmarkStart w:name="_Toc187326821" w:id="246"/>
      <w:bookmarkEnd w:id="243"/>
      <w:bookmarkEnd w:id="244"/>
      <w:r>
        <w:t>Key Dates</w:t>
      </w:r>
      <w:r w:rsidR="00DD5D1D">
        <w:t xml:space="preserve"> and Deadlines</w:t>
      </w:r>
      <w:bookmarkEnd w:id="245"/>
      <w:bookmarkEnd w:id="246"/>
    </w:p>
    <w:p w:rsidRPr="002F1944" w:rsidR="00D81670" w:rsidP="00D81670" w:rsidRDefault="00D81670" w14:paraId="78D2CB67" w14:textId="21E0BFB5">
      <w:pPr>
        <w:spacing w:before="240"/>
        <w:rPr>
          <w:color w:val="00B0F0"/>
        </w:rPr>
      </w:pPr>
      <w:r>
        <w:t xml:space="preserve">Key activities, dates, </w:t>
      </w:r>
      <w:r w:rsidR="00115241">
        <w:t xml:space="preserve">deadlines, </w:t>
      </w:r>
      <w:r>
        <w:t>and times for this GFO and for agreements resulting from this GFO are presented below.</w:t>
      </w:r>
    </w:p>
    <w:tbl>
      <w:tblPr>
        <w:tblStyle w:val="ListTable321"/>
        <w:tblW w:w="9355" w:type="dxa"/>
        <w:tblLayout w:type="fixed"/>
        <w:tblLook w:val="0020" w:firstRow="1" w:lastRow="0" w:firstColumn="0" w:lastColumn="0" w:noHBand="0" w:noVBand="0"/>
        <w:tblCaption w:val="Key Activities Schedule Table"/>
        <w:tblDescription w:val="Key activities, dates, and times for this solicitation and for agreements resulting from this solicitation are presented in the table. "/>
      </w:tblPr>
      <w:tblGrid>
        <w:gridCol w:w="4765"/>
        <w:gridCol w:w="3240"/>
        <w:gridCol w:w="1350"/>
      </w:tblGrid>
      <w:tr w:rsidRPr="00AE66A6" w:rsidR="00822527" w:rsidTr="51912E39" w14:paraId="7ACF754B" w14:textId="77777777">
        <w:trPr>
          <w:cnfStyle w:val="100000000000" w:firstRow="1" w:lastRow="0" w:firstColumn="0" w:lastColumn="0" w:oddVBand="0" w:evenVBand="0" w:oddHBand="0" w:evenHBand="0" w:firstRowFirstColumn="0" w:firstRowLastColumn="0" w:lastRowFirstColumn="0" w:lastRowLastColumn="0"/>
          <w:trHeight w:val="298" w:hRule="exact"/>
          <w:tblHeader/>
        </w:trPr>
        <w:tc>
          <w:tcPr>
            <w:cnfStyle w:val="000010000000" w:firstRow="0" w:lastRow="0" w:firstColumn="0" w:lastColumn="0" w:oddVBand="1" w:evenVBand="0" w:oddHBand="0" w:evenHBand="0" w:firstRowFirstColumn="0" w:firstRowLastColumn="0" w:lastRowFirstColumn="0" w:lastRowLastColumn="0"/>
            <w:tcW w:w="4765" w:type="dxa"/>
            <w:shd w:val="clear" w:color="auto" w:fill="BFBFBF" w:themeFill="background1" w:themeFillShade="BF"/>
            <w:tcMar/>
          </w:tcPr>
          <w:p w:rsidRPr="00335200" w:rsidR="00D81670" w:rsidP="6243E03E" w:rsidRDefault="00D81670" w14:paraId="49D21EA9" w14:textId="77777777">
            <w:pPr>
              <w:keepNext/>
              <w:keepLines/>
              <w:widowControl w:val="0"/>
            </w:pPr>
            <w:r>
              <w:t>ACTIVITY</w:t>
            </w:r>
          </w:p>
        </w:tc>
        <w:tc>
          <w:tcPr>
            <w:cnfStyle w:val="000001000000" w:firstRow="0" w:lastRow="0" w:firstColumn="0" w:lastColumn="0" w:oddVBand="0" w:evenVBand="1" w:oddHBand="0" w:evenHBand="0" w:firstRowFirstColumn="0" w:firstRowLastColumn="0" w:lastRowFirstColumn="0" w:lastRowLastColumn="0"/>
            <w:tcW w:w="3240" w:type="dxa"/>
            <w:shd w:val="clear" w:color="auto" w:fill="BFBFBF" w:themeFill="background1" w:themeFillShade="BF"/>
            <w:tcMar/>
          </w:tcPr>
          <w:p w:rsidRPr="00335200" w:rsidR="00D81670" w:rsidRDefault="00D81670" w14:paraId="1CEF1722" w14:textId="77777777">
            <w:pPr>
              <w:keepNext/>
              <w:keepLines/>
              <w:widowControl w:val="0"/>
              <w:cnfStyle w:val="100000000000" w:firstRow="1" w:lastRow="0" w:firstColumn="0" w:lastColumn="0" w:oddVBand="0" w:evenVBand="0" w:oddHBand="0" w:evenHBand="0" w:firstRowFirstColumn="0" w:firstRowLastColumn="0" w:lastRowFirstColumn="0" w:lastRowLastColumn="0"/>
              <w:rPr>
                <w:szCs w:val="22"/>
              </w:rPr>
            </w:pPr>
            <w:r w:rsidRPr="00335200">
              <w:rPr>
                <w:szCs w:val="22"/>
              </w:rPr>
              <w:t>DATE</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BFBFBF" w:themeFill="background1" w:themeFillShade="BF"/>
            <w:tcMar/>
          </w:tcPr>
          <w:p w:rsidRPr="00335200" w:rsidR="00D81670" w:rsidDel="00D53B51" w:rsidRDefault="00D81670" w14:paraId="1B572FBF" w14:textId="77777777">
            <w:pPr>
              <w:keepNext/>
              <w:keepLines/>
              <w:widowControl w:val="0"/>
              <w:spacing w:after="0"/>
              <w:rPr>
                <w:szCs w:val="22"/>
              </w:rPr>
            </w:pPr>
            <w:r w:rsidRPr="00335200">
              <w:t>TIME</w:t>
            </w:r>
            <w:r w:rsidRPr="00335200">
              <w:rPr>
                <w:rFonts w:cs="Times New Roman"/>
                <w:vertAlign w:val="superscript"/>
              </w:rPr>
              <w:footnoteReference w:id="13"/>
            </w:r>
            <w:r w:rsidRPr="00335200">
              <w:t xml:space="preserve"> </w:t>
            </w:r>
          </w:p>
        </w:tc>
      </w:tr>
      <w:tr w:rsidRPr="00AE66A6" w:rsidR="00822527" w:rsidTr="51912E39" w14:paraId="0D2FB14A" w14:textId="77777777">
        <w:trPr>
          <w:cnfStyle w:val="000000100000" w:firstRow="0" w:lastRow="0" w:firstColumn="0" w:lastColumn="0" w:oddVBand="0" w:evenVBand="0" w:oddHBand="1" w:evenHBand="0" w:firstRowFirstColumn="0" w:firstRowLastColumn="0" w:lastRowFirstColumn="0" w:lastRowLastColumn="0"/>
          <w:trHeight w:val="388" w:hRule="exact"/>
        </w:trPr>
        <w:tc>
          <w:tcPr>
            <w:cnfStyle w:val="000010000000" w:firstRow="0" w:lastRow="0" w:firstColumn="0" w:lastColumn="0" w:oddVBand="1" w:evenVBand="0" w:oddHBand="0" w:evenHBand="0" w:firstRowFirstColumn="0" w:firstRowLastColumn="0" w:lastRowFirstColumn="0" w:lastRowLastColumn="0"/>
            <w:tcW w:w="4765" w:type="dxa"/>
            <w:tcMar/>
          </w:tcPr>
          <w:p w:rsidRPr="003D7778" w:rsidR="00D81670" w:rsidRDefault="00D81670" w14:paraId="03D3C652" w14:textId="77777777">
            <w:pPr>
              <w:keepNext/>
              <w:keepLines/>
              <w:widowControl w:val="0"/>
              <w:rPr>
                <w:szCs w:val="22"/>
              </w:rPr>
            </w:pPr>
            <w:r>
              <w:rPr>
                <w:szCs w:val="22"/>
              </w:rPr>
              <w:t>GFO</w:t>
            </w:r>
            <w:r w:rsidRPr="003D7778">
              <w:rPr>
                <w:szCs w:val="22"/>
              </w:rPr>
              <w:t xml:space="preserve"> Release</w:t>
            </w:r>
          </w:p>
        </w:tc>
        <w:tc>
          <w:tcPr>
            <w:cnfStyle w:val="000001000000" w:firstRow="0" w:lastRow="0" w:firstColumn="0" w:lastColumn="0" w:oddVBand="0" w:evenVBand="1" w:oddHBand="0" w:evenHBand="0" w:firstRowFirstColumn="0" w:firstRowLastColumn="0" w:lastRowFirstColumn="0" w:lastRowLastColumn="0"/>
            <w:tcW w:w="3240" w:type="dxa"/>
            <w:tcMar/>
          </w:tcPr>
          <w:p w:rsidRPr="003D7778" w:rsidR="00D81670" w:rsidP="6D8B979C" w:rsidRDefault="00A92800" w14:paraId="6E6BE5DE" w14:textId="6F6E34AE">
            <w:pPr>
              <w:keepNext/>
              <w:keepLines/>
              <w:widowControl w:val="0"/>
              <w:cnfStyle w:val="000000100000" w:firstRow="0" w:lastRow="0" w:firstColumn="0" w:lastColumn="0" w:oddVBand="0" w:evenVBand="0" w:oddHBand="1" w:evenHBand="0" w:firstRowFirstColumn="0" w:firstRowLastColumn="0" w:lastRowFirstColumn="0" w:lastRowLastColumn="0"/>
              <w:rPr>
                <w:i/>
                <w:iCs/>
              </w:rPr>
            </w:pPr>
            <w:r>
              <w:t xml:space="preserve">  </w:t>
            </w:r>
            <w:r w:rsidR="59E8AD10">
              <w:t>May</w:t>
            </w:r>
            <w:r w:rsidR="129FE0C3">
              <w:t xml:space="preserve"> </w:t>
            </w:r>
            <w:r w:rsidR="46D82FE3">
              <w:t>8</w:t>
            </w:r>
            <w:r w:rsidR="00D81670">
              <w:t>, 2025</w:t>
            </w:r>
          </w:p>
        </w:tc>
        <w:tc>
          <w:tcPr>
            <w:cnfStyle w:val="000010000000" w:firstRow="0" w:lastRow="0" w:firstColumn="0" w:lastColumn="0" w:oddVBand="1" w:evenVBand="0" w:oddHBand="0" w:evenHBand="0" w:firstRowFirstColumn="0" w:firstRowLastColumn="0" w:lastRowFirstColumn="0" w:lastRowLastColumn="0"/>
            <w:tcW w:w="1350" w:type="dxa"/>
            <w:tcMar/>
          </w:tcPr>
          <w:p w:rsidRPr="003D7778" w:rsidR="00D81670" w:rsidRDefault="00D81670" w14:paraId="3C5E6AB0" w14:textId="77777777">
            <w:pPr>
              <w:keepNext/>
              <w:keepLines/>
              <w:widowControl w:val="0"/>
              <w:rPr>
                <w:szCs w:val="22"/>
              </w:rPr>
            </w:pPr>
          </w:p>
        </w:tc>
      </w:tr>
      <w:tr w:rsidRPr="00AE66A6" w:rsidR="007E2CD6" w:rsidTr="51912E39" w14:paraId="51357B03" w14:textId="77777777">
        <w:trPr>
          <w:trHeight w:val="460" w:hRule="exact"/>
        </w:trPr>
        <w:tc>
          <w:tcPr>
            <w:cnfStyle w:val="000010000000" w:firstRow="0" w:lastRow="0" w:firstColumn="0" w:lastColumn="0" w:oddVBand="1" w:evenVBand="0" w:oddHBand="0" w:evenHBand="0" w:firstRowFirstColumn="0" w:firstRowLastColumn="0" w:lastRowFirstColumn="0" w:lastRowLastColumn="0"/>
            <w:tcW w:w="4765" w:type="dxa"/>
            <w:tcMar/>
          </w:tcPr>
          <w:p w:rsidRPr="6AB0F00D" w:rsidR="001F56C2" w:rsidRDefault="001F56C2" w14:paraId="5D460F1C" w14:textId="20961DCC">
            <w:pPr>
              <w:keepNext/>
              <w:keepLines/>
              <w:widowControl w:val="0"/>
              <w:rPr>
                <w:rFonts w:eastAsia="Arial"/>
                <w:color w:val="000000" w:themeColor="text1"/>
                <w:u w:val="single"/>
              </w:rPr>
            </w:pPr>
            <w:r w:rsidRPr="2ED7C4A4">
              <w:rPr>
                <w:rFonts w:eastAsia="Arial"/>
                <w:color w:val="000000" w:themeColor="text1"/>
                <w:u w:val="single"/>
              </w:rPr>
              <w:t xml:space="preserve">Start of </w:t>
            </w:r>
            <w:r w:rsidRPr="2ED7C4A4" w:rsidR="00130343">
              <w:rPr>
                <w:rFonts w:eastAsia="Arial"/>
                <w:color w:val="000000" w:themeColor="text1"/>
                <w:u w:val="single"/>
              </w:rPr>
              <w:t>1</w:t>
            </w:r>
            <w:r w:rsidRPr="002D7D05" w:rsidR="00130343">
              <w:rPr>
                <w:rFonts w:eastAsia="Arial"/>
                <w:color w:val="000000" w:themeColor="text1"/>
                <w:u w:val="single"/>
                <w:vertAlign w:val="superscript"/>
              </w:rPr>
              <w:t>st</w:t>
            </w:r>
            <w:r w:rsidRPr="2ED7C4A4" w:rsidR="00130343">
              <w:rPr>
                <w:rFonts w:eastAsia="Arial"/>
                <w:color w:val="000000" w:themeColor="text1"/>
                <w:u w:val="single"/>
              </w:rPr>
              <w:t xml:space="preserve"> </w:t>
            </w:r>
            <w:r w:rsidRPr="2ED7C4A4">
              <w:rPr>
                <w:rFonts w:eastAsia="Arial"/>
                <w:color w:val="000000" w:themeColor="text1"/>
                <w:u w:val="single"/>
              </w:rPr>
              <w:t>Questions &amp; Answers Period</w:t>
            </w:r>
          </w:p>
        </w:tc>
        <w:tc>
          <w:tcPr>
            <w:cnfStyle w:val="000001000000" w:firstRow="0" w:lastRow="0" w:firstColumn="0" w:lastColumn="0" w:oddVBand="0" w:evenVBand="1" w:oddHBand="0" w:evenHBand="0" w:firstRowFirstColumn="0" w:firstRowLastColumn="0" w:lastRowFirstColumn="0" w:lastRowLastColumn="0"/>
            <w:tcW w:w="3240" w:type="dxa"/>
            <w:tcMar/>
          </w:tcPr>
          <w:p w:rsidRPr="004D7532" w:rsidR="001F56C2" w:rsidRDefault="00A92800" w14:paraId="63BE8587" w14:textId="7141DB8F">
            <w:pPr>
              <w:keepNext/>
              <w:keepLines/>
              <w:widowControl w:val="0"/>
              <w:cnfStyle w:val="000000000000" w:firstRow="0" w:lastRow="0" w:firstColumn="0" w:lastColumn="0" w:oddVBand="0" w:evenVBand="0" w:oddHBand="0" w:evenHBand="0" w:firstRowFirstColumn="0" w:firstRowLastColumn="0" w:lastRowFirstColumn="0" w:lastRowLastColumn="0"/>
            </w:pPr>
            <w:r>
              <w:t xml:space="preserve">  </w:t>
            </w:r>
            <w:r w:rsidR="796E5E6F">
              <w:t>May</w:t>
            </w:r>
            <w:r w:rsidR="3CAAA09A">
              <w:t xml:space="preserve"> </w:t>
            </w:r>
            <w:r w:rsidR="272B1871">
              <w:t>8</w:t>
            </w:r>
            <w:r w:rsidR="672CCA81">
              <w:t>, 2025</w:t>
            </w:r>
          </w:p>
        </w:tc>
        <w:tc>
          <w:tcPr>
            <w:cnfStyle w:val="000010000000" w:firstRow="0" w:lastRow="0" w:firstColumn="0" w:lastColumn="0" w:oddVBand="1" w:evenVBand="0" w:oddHBand="0" w:evenHBand="0" w:firstRowFirstColumn="0" w:firstRowLastColumn="0" w:lastRowFirstColumn="0" w:lastRowLastColumn="0"/>
            <w:tcW w:w="1350" w:type="dxa"/>
            <w:tcMar/>
          </w:tcPr>
          <w:p w:rsidRPr="6AB0F00D" w:rsidR="001F56C2" w:rsidRDefault="001F56C2" w14:paraId="1F157C83" w14:textId="77777777">
            <w:pPr>
              <w:keepNext/>
              <w:keepLines/>
              <w:widowControl w:val="0"/>
              <w:rPr>
                <w:b/>
              </w:rPr>
            </w:pPr>
          </w:p>
        </w:tc>
      </w:tr>
      <w:tr w:rsidRPr="00AE66A6" w:rsidR="00822527" w:rsidTr="51912E39" w14:paraId="7D46C55F" w14:textId="77777777">
        <w:trPr>
          <w:cnfStyle w:val="000000100000" w:firstRow="0" w:lastRow="0" w:firstColumn="0" w:lastColumn="0" w:oddVBand="0" w:evenVBand="0" w:oddHBand="1" w:evenHBand="0" w:firstRowFirstColumn="0" w:firstRowLastColumn="0" w:lastRowFirstColumn="0" w:lastRowLastColumn="0"/>
          <w:trHeight w:val="361" w:hRule="exact"/>
        </w:trPr>
        <w:tc>
          <w:tcPr>
            <w:cnfStyle w:val="000010000000" w:firstRow="0" w:lastRow="0" w:firstColumn="0" w:lastColumn="0" w:oddVBand="1" w:evenVBand="0" w:oddHBand="0" w:evenHBand="0" w:firstRowFirstColumn="0" w:firstRowLastColumn="0" w:lastRowFirstColumn="0" w:lastRowLastColumn="0"/>
            <w:tcW w:w="4765" w:type="dxa"/>
            <w:tcMar/>
          </w:tcPr>
          <w:p w:rsidRPr="004D7532" w:rsidR="00D81670" w:rsidRDefault="00D81670" w14:paraId="79B12511" w14:textId="6B243269">
            <w:pPr>
              <w:keepNext/>
              <w:keepLines/>
              <w:widowControl w:val="0"/>
              <w:rPr>
                <w:b/>
              </w:rPr>
            </w:pPr>
            <w:r w:rsidRPr="6AB0F00D">
              <w:rPr>
                <w:b/>
              </w:rPr>
              <w:t>Pre-Application Workshop</w:t>
            </w:r>
          </w:p>
        </w:tc>
        <w:tc>
          <w:tcPr>
            <w:cnfStyle w:val="000001000000" w:firstRow="0" w:lastRow="0" w:firstColumn="0" w:lastColumn="0" w:oddVBand="0" w:evenVBand="1" w:oddHBand="0" w:evenHBand="0" w:firstRowFirstColumn="0" w:firstRowLastColumn="0" w:lastRowFirstColumn="0" w:lastRowLastColumn="0"/>
            <w:tcW w:w="3240" w:type="dxa"/>
            <w:tcMar/>
          </w:tcPr>
          <w:p w:rsidRPr="004D7532" w:rsidR="00D81670" w:rsidP="121E913C" w:rsidRDefault="00A92800" w14:paraId="1BE7FE6E" w14:textId="6DB4B3B2">
            <w:pPr>
              <w:keepNext/>
              <w:keepLines/>
              <w:widowControl w:val="0"/>
              <w:cnfStyle w:val="000000100000" w:firstRow="0" w:lastRow="0" w:firstColumn="0" w:lastColumn="0" w:oddVBand="0" w:evenVBand="0" w:oddHBand="1" w:evenHBand="0" w:firstRowFirstColumn="0" w:firstRowLastColumn="0" w:lastRowFirstColumn="0" w:lastRowLastColumn="0"/>
              <w:rPr>
                <w:b/>
                <w:bCs/>
              </w:rPr>
            </w:pPr>
            <w:r>
              <w:rPr>
                <w:b/>
                <w:bCs/>
              </w:rPr>
              <w:t xml:space="preserve">  </w:t>
            </w:r>
            <w:r w:rsidRPr="310DF32C" w:rsidR="17857ADE">
              <w:rPr>
                <w:b/>
                <w:bCs/>
              </w:rPr>
              <w:t xml:space="preserve">May </w:t>
            </w:r>
            <w:r w:rsidR="00CA78F6">
              <w:rPr>
                <w:b/>
                <w:bCs/>
              </w:rPr>
              <w:t>21</w:t>
            </w:r>
            <w:r w:rsidRPr="310DF32C" w:rsidR="2BB2882C">
              <w:rPr>
                <w:b/>
                <w:bCs/>
              </w:rPr>
              <w:t>,</w:t>
            </w:r>
            <w:r w:rsidRPr="310DF32C" w:rsidR="5C6450D2">
              <w:rPr>
                <w:b/>
                <w:bCs/>
              </w:rPr>
              <w:t xml:space="preserve"> </w:t>
            </w:r>
            <w:r w:rsidRPr="310DF32C" w:rsidR="2BB2882C">
              <w:rPr>
                <w:b/>
                <w:bCs/>
              </w:rPr>
              <w:t>2025</w:t>
            </w:r>
          </w:p>
        </w:tc>
        <w:tc>
          <w:tcPr>
            <w:cnfStyle w:val="000010000000" w:firstRow="0" w:lastRow="0" w:firstColumn="0" w:lastColumn="0" w:oddVBand="1" w:evenVBand="0" w:oddHBand="0" w:evenHBand="0" w:firstRowFirstColumn="0" w:firstRowLastColumn="0" w:lastRowFirstColumn="0" w:lastRowLastColumn="0"/>
            <w:tcW w:w="1350" w:type="dxa"/>
            <w:tcMar/>
          </w:tcPr>
          <w:p w:rsidRPr="003D7778" w:rsidR="00D81670" w:rsidRDefault="00D81670" w14:paraId="2E18822D" w14:textId="77777777">
            <w:pPr>
              <w:keepNext/>
              <w:keepLines/>
              <w:widowControl w:val="0"/>
              <w:rPr>
                <w:b/>
              </w:rPr>
            </w:pPr>
            <w:r w:rsidRPr="6AB0F00D">
              <w:rPr>
                <w:b/>
              </w:rPr>
              <w:t>10:00 a.m.</w:t>
            </w:r>
          </w:p>
        </w:tc>
      </w:tr>
      <w:tr w:rsidR="00F35E05" w:rsidTr="51912E39" w14:paraId="0C8A5C30" w14:textId="77777777">
        <w:trPr>
          <w:trHeight w:val="613"/>
        </w:trPr>
        <w:tc>
          <w:tcPr>
            <w:cnfStyle w:val="000010000000" w:firstRow="0" w:lastRow="0" w:firstColumn="0" w:lastColumn="0" w:oddVBand="1" w:evenVBand="0" w:oddHBand="0" w:evenHBand="0" w:firstRowFirstColumn="0" w:firstRowLastColumn="0" w:lastRowFirstColumn="0" w:lastRowLastColumn="0"/>
            <w:tcW w:w="4765" w:type="dxa"/>
            <w:shd w:val="clear" w:color="auto" w:fill="auto"/>
            <w:tcMar/>
          </w:tcPr>
          <w:p w:rsidR="00F35E05" w:rsidP="00F35E05" w:rsidRDefault="00F35E05" w14:paraId="7D1D6048" w14:textId="72B6C50D">
            <w:pPr>
              <w:rPr>
                <w:rFonts w:eastAsia="Arial"/>
                <w:b/>
                <w:bCs/>
                <w:color w:val="000000" w:themeColor="text1"/>
              </w:rPr>
            </w:pPr>
            <w:r w:rsidRPr="004D7532">
              <w:rPr>
                <w:rFonts w:eastAsia="Arial"/>
                <w:b/>
                <w:color w:val="000000" w:themeColor="text1"/>
              </w:rPr>
              <w:t xml:space="preserve">Deadline to Submit Questions for </w:t>
            </w:r>
            <w:r w:rsidR="0011688F">
              <w:rPr>
                <w:rFonts w:eastAsia="Arial"/>
                <w:b/>
                <w:color w:val="000000" w:themeColor="text1"/>
              </w:rPr>
              <w:t>1</w:t>
            </w:r>
            <w:r w:rsidRPr="00CA5E40" w:rsidR="0011688F">
              <w:rPr>
                <w:rFonts w:eastAsia="Arial"/>
                <w:b/>
                <w:color w:val="000000" w:themeColor="text1"/>
                <w:vertAlign w:val="superscript"/>
              </w:rPr>
              <w:t>st</w:t>
            </w:r>
            <w:r w:rsidR="0011688F">
              <w:rPr>
                <w:rFonts w:eastAsia="Arial"/>
                <w:b/>
                <w:color w:val="000000" w:themeColor="text1"/>
              </w:rPr>
              <w:t xml:space="preserve">  </w:t>
            </w:r>
            <w:r w:rsidRPr="004D7532">
              <w:rPr>
                <w:rFonts w:eastAsia="Arial"/>
                <w:b/>
                <w:color w:val="000000" w:themeColor="text1"/>
              </w:rPr>
              <w:t xml:space="preserve">Questions &amp; Answers Period </w:t>
            </w:r>
            <w:r w:rsidR="00A970C6">
              <w:rPr>
                <w:rFonts w:eastAsia="Arial"/>
                <w:b/>
                <w:color w:val="000000" w:themeColor="text1"/>
              </w:rPr>
              <w:t>and Start of 2</w:t>
            </w:r>
            <w:r w:rsidRPr="00CA5E40" w:rsidR="00A970C6">
              <w:rPr>
                <w:rFonts w:eastAsia="Arial"/>
                <w:b/>
                <w:color w:val="000000" w:themeColor="text1"/>
                <w:vertAlign w:val="superscript"/>
              </w:rPr>
              <w:t>nd</w:t>
            </w:r>
            <w:r w:rsidR="00A970C6">
              <w:rPr>
                <w:rFonts w:eastAsia="Arial"/>
                <w:b/>
                <w:color w:val="000000" w:themeColor="text1"/>
              </w:rPr>
              <w:t xml:space="preserve"> Question &amp; Answ</w:t>
            </w:r>
            <w:r w:rsidR="008B5F1A">
              <w:rPr>
                <w:rFonts w:eastAsia="Arial"/>
                <w:b/>
                <w:color w:val="000000" w:themeColor="text1"/>
              </w:rPr>
              <w:t xml:space="preserve">er Period </w:t>
            </w:r>
          </w:p>
        </w:tc>
        <w:tc>
          <w:tcPr>
            <w:cnfStyle w:val="000001000000" w:firstRow="0" w:lastRow="0" w:firstColumn="0" w:lastColumn="0" w:oddVBand="0" w:evenVBand="1" w:oddHBand="0" w:evenHBand="0" w:firstRowFirstColumn="0" w:firstRowLastColumn="0" w:lastRowFirstColumn="0" w:lastRowLastColumn="0"/>
            <w:tcW w:w="3240" w:type="dxa"/>
            <w:shd w:val="clear" w:color="auto" w:fill="auto"/>
            <w:tcMar/>
          </w:tcPr>
          <w:p w:rsidRPr="0AF6B11F" w:rsidR="00F35E05" w:rsidP="00F35E05" w:rsidRDefault="00A92800" w14:paraId="6B03B48C" w14:textId="686414EC">
            <w:pPr>
              <w:cnfStyle w:val="000000000000" w:firstRow="0" w:lastRow="0" w:firstColumn="0" w:lastColumn="0" w:oddVBand="0" w:evenVBand="0" w:oddHBand="0" w:evenHBand="0" w:firstRowFirstColumn="0" w:firstRowLastColumn="0" w:lastRowFirstColumn="0" w:lastRowLastColumn="0"/>
              <w:rPr>
                <w:rFonts w:eastAsia="Arial"/>
                <w:b/>
                <w:bCs/>
              </w:rPr>
            </w:pPr>
            <w:r>
              <w:rPr>
                <w:rFonts w:eastAsia="Arial"/>
                <w:b/>
                <w:bCs/>
              </w:rPr>
              <w:t xml:space="preserve"> </w:t>
            </w:r>
            <w:r w:rsidR="005D1A24">
              <w:rPr>
                <w:rFonts w:eastAsia="Arial"/>
                <w:b/>
                <w:bCs/>
              </w:rPr>
              <w:t xml:space="preserve">June </w:t>
            </w:r>
            <w:r w:rsidR="00BB5FD8">
              <w:rPr>
                <w:rFonts w:eastAsia="Arial"/>
                <w:b/>
                <w:bCs/>
              </w:rPr>
              <w:t>6</w:t>
            </w:r>
            <w:r w:rsidRPr="121E913C" w:rsidR="00F35E05">
              <w:rPr>
                <w:rFonts w:eastAsia="Arial"/>
                <w:b/>
                <w:bCs/>
              </w:rPr>
              <w:t xml:space="preserve">, 2025  </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auto"/>
            <w:tcMar/>
          </w:tcPr>
          <w:p w:rsidRPr="6243E03E" w:rsidR="00F35E05" w:rsidP="00F35E05" w:rsidRDefault="00F35E05" w14:paraId="08324B96" w14:textId="548D2EAA">
            <w:pPr>
              <w:rPr>
                <w:rFonts w:eastAsia="Arial"/>
                <w:b/>
                <w:bCs/>
                <w:color w:val="000000" w:themeColor="text1"/>
              </w:rPr>
            </w:pPr>
            <w:r>
              <w:rPr>
                <w:rFonts w:eastAsia="Arial"/>
                <w:b/>
                <w:bCs/>
                <w:color w:val="000000" w:themeColor="text1"/>
                <w:szCs w:val="22"/>
              </w:rPr>
              <w:t>5:00 p.m.</w:t>
            </w:r>
          </w:p>
        </w:tc>
      </w:tr>
      <w:tr w:rsidR="00F35E05" w:rsidTr="51912E39" w14:paraId="4EA65914" w14:textId="77777777">
        <w:trPr>
          <w:cnfStyle w:val="000000100000" w:firstRow="0" w:lastRow="0" w:firstColumn="0" w:lastColumn="0" w:oddVBand="0" w:evenVBand="0" w:oddHBand="1" w:evenHBand="0" w:firstRowFirstColumn="0" w:firstRowLastColumn="0" w:lastRowFirstColumn="0" w:lastRowLastColumn="0"/>
          <w:trHeight w:val="613"/>
        </w:trPr>
        <w:tc>
          <w:tcPr>
            <w:cnfStyle w:val="000010000000" w:firstRow="0" w:lastRow="0" w:firstColumn="0" w:lastColumn="0" w:oddVBand="1" w:evenVBand="0" w:oddHBand="0" w:evenHBand="0" w:firstRowFirstColumn="0" w:firstRowLastColumn="0" w:lastRowFirstColumn="0" w:lastRowLastColumn="0"/>
            <w:tcW w:w="4765" w:type="dxa"/>
            <w:shd w:val="clear" w:color="auto" w:fill="auto"/>
            <w:tcMar/>
          </w:tcPr>
          <w:p w:rsidRPr="0032172E" w:rsidR="00F35E05" w:rsidP="00F35E05" w:rsidRDefault="00F35E05" w14:paraId="7F1293AF" w14:textId="759FF314">
            <w:pPr>
              <w:rPr>
                <w:rFonts w:eastAsia="Arial"/>
                <w:color w:val="000000" w:themeColor="text1"/>
              </w:rPr>
            </w:pPr>
            <w:r w:rsidRPr="0032172E">
              <w:rPr>
                <w:rFonts w:eastAsia="Arial"/>
                <w:color w:val="000000" w:themeColor="text1"/>
              </w:rPr>
              <w:t>“How-to” Workshop 1: Project &amp; Applicant Eligibility, Project Narrative, Project Metrics* </w:t>
            </w:r>
          </w:p>
        </w:tc>
        <w:tc>
          <w:tcPr>
            <w:cnfStyle w:val="000001000000" w:firstRow="0" w:lastRow="0" w:firstColumn="0" w:lastColumn="0" w:oddVBand="0" w:evenVBand="1" w:oddHBand="0" w:evenHBand="0" w:firstRowFirstColumn="0" w:firstRowLastColumn="0" w:lastRowFirstColumn="0" w:lastRowLastColumn="0"/>
            <w:tcW w:w="3240" w:type="dxa"/>
            <w:shd w:val="clear" w:color="auto" w:fill="auto"/>
            <w:tcMar/>
          </w:tcPr>
          <w:p w:rsidRPr="0032172E" w:rsidR="00F35E05" w:rsidP="1D7CD347" w:rsidRDefault="698E7FD7" w14:paraId="2601492C" w14:textId="42DDAEBF">
            <w:pPr>
              <w:cnfStyle w:val="000000100000" w:firstRow="0" w:lastRow="0" w:firstColumn="0" w:lastColumn="0" w:oddVBand="0" w:evenVBand="0" w:oddHBand="1" w:evenHBand="0" w:firstRowFirstColumn="0" w:firstRowLastColumn="0" w:lastRowFirstColumn="0" w:lastRowLastColumn="0"/>
              <w:rPr>
                <w:rFonts w:eastAsia="Arial"/>
              </w:rPr>
            </w:pPr>
            <w:r w:rsidRPr="1D7CD347">
              <w:rPr>
                <w:rFonts w:eastAsia="Arial"/>
              </w:rPr>
              <w:t xml:space="preserve"> </w:t>
            </w:r>
            <w:r w:rsidRPr="1D7CD347" w:rsidR="2B509CD4">
              <w:rPr>
                <w:rFonts w:eastAsia="Arial"/>
              </w:rPr>
              <w:t>[</w:t>
            </w:r>
            <w:r w:rsidRPr="1D7CD347" w:rsidR="1F2A9147">
              <w:rPr>
                <w:rFonts w:eastAsia="Arial"/>
                <w:strike/>
              </w:rPr>
              <w:t>June 4, 2025</w:t>
            </w:r>
            <w:r w:rsidRPr="1D7CD347" w:rsidR="6EF8AF20">
              <w:rPr>
                <w:rFonts w:eastAsia="Arial"/>
              </w:rPr>
              <w:t>]</w:t>
            </w:r>
          </w:p>
          <w:p w:rsidRPr="0032172E" w:rsidR="00F35E05" w:rsidP="1D7CD347" w:rsidRDefault="3437B153" w14:paraId="3FE26752" w14:textId="726B5761">
            <w:pPr>
              <w:cnfStyle w:val="000000100000" w:firstRow="0" w:lastRow="0" w:firstColumn="0" w:lastColumn="0" w:oddVBand="0" w:evenVBand="0" w:oddHBand="1" w:evenHBand="0" w:firstRowFirstColumn="0" w:firstRowLastColumn="0" w:lastRowFirstColumn="0" w:lastRowLastColumn="0"/>
              <w:rPr>
                <w:rFonts w:eastAsia="Arial"/>
                <w:b/>
                <w:bCs/>
                <w:u w:val="single"/>
              </w:rPr>
            </w:pPr>
            <w:r w:rsidRPr="02439B2D">
              <w:rPr>
                <w:rFonts w:eastAsia="Arial"/>
                <w:b/>
                <w:bCs/>
                <w:u w:val="single"/>
              </w:rPr>
              <w:t>June 1</w:t>
            </w:r>
            <w:r w:rsidRPr="02439B2D" w:rsidR="3F741A51">
              <w:rPr>
                <w:rFonts w:eastAsia="Arial"/>
                <w:b/>
                <w:bCs/>
                <w:u w:val="single"/>
              </w:rPr>
              <w:t>8</w:t>
            </w:r>
            <w:r w:rsidRPr="02439B2D">
              <w:rPr>
                <w:rFonts w:eastAsia="Arial"/>
                <w:b/>
                <w:bCs/>
                <w:u w:val="single"/>
              </w:rPr>
              <w:t>, 2025</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auto"/>
            <w:tcMar/>
          </w:tcPr>
          <w:p w:rsidRPr="0032172E" w:rsidR="00F35E05" w:rsidP="00F35E05" w:rsidRDefault="00F35E05" w14:paraId="6EF5D052" w14:textId="56BACD63">
            <w:pPr>
              <w:rPr>
                <w:rFonts w:eastAsia="Arial"/>
                <w:color w:val="000000" w:themeColor="text1"/>
              </w:rPr>
            </w:pPr>
            <w:r w:rsidRPr="0032172E">
              <w:rPr>
                <w:rFonts w:eastAsia="Arial"/>
                <w:color w:val="000000" w:themeColor="text1"/>
              </w:rPr>
              <w:t>10:00 a.m.</w:t>
            </w:r>
          </w:p>
        </w:tc>
      </w:tr>
      <w:tr w:rsidR="00F35E05" w:rsidTr="51912E39" w14:paraId="5E167C15" w14:textId="77777777">
        <w:trPr>
          <w:trHeight w:val="613"/>
        </w:trPr>
        <w:tc>
          <w:tcPr>
            <w:cnfStyle w:val="000010000000" w:firstRow="0" w:lastRow="0" w:firstColumn="0" w:lastColumn="0" w:oddVBand="1" w:evenVBand="0" w:oddHBand="0" w:evenHBand="0" w:firstRowFirstColumn="0" w:firstRowLastColumn="0" w:lastRowFirstColumn="0" w:lastRowLastColumn="0"/>
            <w:tcW w:w="4765" w:type="dxa"/>
            <w:tcMar/>
          </w:tcPr>
          <w:p w:rsidRPr="0032172E" w:rsidR="00F35E05" w:rsidP="00F35E05" w:rsidRDefault="00F35E05" w14:paraId="034560D2" w14:textId="38BB5E97">
            <w:pPr>
              <w:rPr>
                <w:rFonts w:eastAsia="Arial"/>
                <w:color w:val="000000" w:themeColor="text1"/>
              </w:rPr>
            </w:pPr>
            <w:r w:rsidRPr="0032172E">
              <w:rPr>
                <w:rFonts w:eastAsia="Arial"/>
                <w:color w:val="000000" w:themeColor="text1"/>
              </w:rPr>
              <w:t>“How-to” Workshop 2: Budget Forms, Site and Match Commitment Letters, Vendor Quotes* </w:t>
            </w:r>
          </w:p>
        </w:tc>
        <w:tc>
          <w:tcPr>
            <w:cnfStyle w:val="000001000000" w:firstRow="0" w:lastRow="0" w:firstColumn="0" w:lastColumn="0" w:oddVBand="0" w:evenVBand="1" w:oddHBand="0" w:evenHBand="0" w:firstRowFirstColumn="0" w:firstRowLastColumn="0" w:lastRowFirstColumn="0" w:lastRowLastColumn="0"/>
            <w:tcW w:w="3240" w:type="dxa"/>
            <w:tcMar/>
          </w:tcPr>
          <w:p w:rsidRPr="0032172E" w:rsidR="00F35E05" w:rsidP="1D7CD347" w:rsidRDefault="291C3650" w14:paraId="4E6F6F0B" w14:textId="6B1A9BA4">
            <w:pPr>
              <w:cnfStyle w:val="000000000000" w:firstRow="0" w:lastRow="0" w:firstColumn="0" w:lastColumn="0" w:oddVBand="0" w:evenVBand="0" w:oddHBand="0" w:evenHBand="0" w:firstRowFirstColumn="0" w:firstRowLastColumn="0" w:lastRowFirstColumn="0" w:lastRowLastColumn="0"/>
              <w:rPr>
                <w:rFonts w:eastAsia="Arial"/>
              </w:rPr>
            </w:pPr>
            <w:r w:rsidRPr="1D7CD347">
              <w:rPr>
                <w:rFonts w:eastAsia="Arial"/>
              </w:rPr>
              <w:t>[</w:t>
            </w:r>
            <w:r w:rsidRPr="1D7CD347" w:rsidR="1F2A9147">
              <w:rPr>
                <w:rFonts w:eastAsia="Arial"/>
                <w:strike/>
              </w:rPr>
              <w:t>June 11, 2025</w:t>
            </w:r>
            <w:r w:rsidRPr="1D7CD347" w:rsidR="4C684BED">
              <w:rPr>
                <w:rFonts w:eastAsia="Arial"/>
              </w:rPr>
              <w:t>]</w:t>
            </w:r>
          </w:p>
          <w:p w:rsidRPr="0032172E" w:rsidR="00F35E05" w:rsidP="1D7CD347" w:rsidRDefault="14F880F9" w14:paraId="5AE4643C" w14:textId="02856C44">
            <w:pPr>
              <w:cnfStyle w:val="000000000000" w:firstRow="0" w:lastRow="0" w:firstColumn="0" w:lastColumn="0" w:oddVBand="0" w:evenVBand="0" w:oddHBand="0" w:evenHBand="0" w:firstRowFirstColumn="0" w:firstRowLastColumn="0" w:lastRowFirstColumn="0" w:lastRowLastColumn="0"/>
              <w:rPr>
                <w:rFonts w:eastAsia="Arial"/>
                <w:b/>
                <w:bCs/>
                <w:u w:val="single"/>
              </w:rPr>
            </w:pPr>
            <w:r w:rsidRPr="02439B2D">
              <w:rPr>
                <w:rFonts w:eastAsia="Arial"/>
                <w:b/>
                <w:bCs/>
                <w:u w:val="single"/>
              </w:rPr>
              <w:t xml:space="preserve">June </w:t>
            </w:r>
            <w:r w:rsidRPr="02439B2D" w:rsidR="1AAA249E">
              <w:rPr>
                <w:rFonts w:eastAsia="Arial"/>
                <w:b/>
                <w:bCs/>
                <w:u w:val="single"/>
              </w:rPr>
              <w:t>25</w:t>
            </w:r>
            <w:r w:rsidRPr="02439B2D">
              <w:rPr>
                <w:rFonts w:eastAsia="Arial"/>
                <w:b/>
                <w:bCs/>
                <w:u w:val="single"/>
              </w:rPr>
              <w:t>, 2025</w:t>
            </w:r>
          </w:p>
        </w:tc>
        <w:tc>
          <w:tcPr>
            <w:cnfStyle w:val="000010000000" w:firstRow="0" w:lastRow="0" w:firstColumn="0" w:lastColumn="0" w:oddVBand="1" w:evenVBand="0" w:oddHBand="0" w:evenHBand="0" w:firstRowFirstColumn="0" w:firstRowLastColumn="0" w:lastRowFirstColumn="0" w:lastRowLastColumn="0"/>
            <w:tcW w:w="1350" w:type="dxa"/>
            <w:tcMar/>
          </w:tcPr>
          <w:p w:rsidRPr="0032172E" w:rsidR="00F35E05" w:rsidP="00F35E05" w:rsidRDefault="00F35E05" w14:paraId="27B61C89" w14:textId="4C8139FB">
            <w:pPr>
              <w:rPr>
                <w:rFonts w:eastAsia="Arial"/>
                <w:color w:val="000000" w:themeColor="text1"/>
              </w:rPr>
            </w:pPr>
            <w:r w:rsidRPr="0032172E">
              <w:rPr>
                <w:rFonts w:eastAsia="Arial"/>
                <w:color w:val="000000" w:themeColor="text1"/>
              </w:rPr>
              <w:t>10:00 a.m.</w:t>
            </w:r>
          </w:p>
        </w:tc>
      </w:tr>
      <w:tr w:rsidR="02439B2D" w:rsidTr="51912E39" w14:paraId="1E6C4E86" w14:textId="77777777">
        <w:trPr>
          <w:cnfStyle w:val="000000100000" w:firstRow="0" w:lastRow="0" w:firstColumn="0" w:lastColumn="0" w:oddVBand="0" w:evenVBand="0" w:oddHBand="1" w:evenHBand="0" w:firstRowFirstColumn="0" w:firstRowLastColumn="0" w:lastRowFirstColumn="0" w:lastRowLastColumn="0"/>
          <w:trHeight w:val="613"/>
        </w:trPr>
        <w:tc>
          <w:tcPr>
            <w:cnfStyle w:val="000010000000" w:firstRow="0" w:lastRow="0" w:firstColumn="0" w:lastColumn="0" w:oddVBand="1" w:evenVBand="0" w:oddHBand="0" w:evenHBand="0" w:firstRowFirstColumn="0" w:firstRowLastColumn="0" w:lastRowFirstColumn="0" w:lastRowLastColumn="0"/>
            <w:tcW w:w="4765" w:type="dxa"/>
            <w:tcMar/>
          </w:tcPr>
          <w:p w:rsidR="02439B2D" w:rsidP="02439B2D" w:rsidRDefault="02439B2D" w14:paraId="1342DFBF" w14:textId="78CC469B">
            <w:pPr>
              <w:rPr>
                <w:rFonts w:eastAsia="Arial"/>
                <w:color w:val="000000" w:themeColor="text1"/>
              </w:rPr>
            </w:pPr>
            <w:r w:rsidRPr="02439B2D">
              <w:rPr>
                <w:rFonts w:eastAsia="Arial"/>
                <w:color w:val="000000" w:themeColor="text1"/>
              </w:rPr>
              <w:t>“How-to” Workshop 3: CEQA/NEPA Compliance*</w:t>
            </w:r>
          </w:p>
        </w:tc>
        <w:tc>
          <w:tcPr>
            <w:cnfStyle w:val="000001000000" w:firstRow="0" w:lastRow="0" w:firstColumn="0" w:lastColumn="0" w:oddVBand="0" w:evenVBand="1" w:oddHBand="0" w:evenHBand="0" w:firstRowFirstColumn="0" w:firstRowLastColumn="0" w:lastRowFirstColumn="0" w:lastRowLastColumn="0"/>
            <w:tcW w:w="3240" w:type="dxa"/>
            <w:tcMar/>
          </w:tcPr>
          <w:p w:rsidR="02439B2D" w:rsidP="02439B2D" w:rsidRDefault="02439B2D" w14:paraId="1187F832" w14:textId="275F1AD0">
            <w:pPr>
              <w:cnfStyle w:val="000000100000" w:firstRow="0" w:lastRow="0" w:firstColumn="0" w:lastColumn="0" w:oddVBand="0" w:evenVBand="0" w:oddHBand="1" w:evenHBand="0" w:firstRowFirstColumn="0" w:firstRowLastColumn="0" w:lastRowFirstColumn="0" w:lastRowLastColumn="0"/>
              <w:rPr>
                <w:rFonts w:eastAsia="Arial"/>
              </w:rPr>
            </w:pPr>
            <w:r w:rsidRPr="02439B2D">
              <w:rPr>
                <w:rFonts w:eastAsia="Arial"/>
              </w:rPr>
              <w:t>[</w:t>
            </w:r>
            <w:r w:rsidRPr="02439B2D">
              <w:rPr>
                <w:rFonts w:eastAsia="Arial"/>
                <w:strike/>
              </w:rPr>
              <w:t>June 18, 2025</w:t>
            </w:r>
            <w:r w:rsidRPr="02439B2D">
              <w:rPr>
                <w:rFonts w:eastAsia="Arial"/>
              </w:rPr>
              <w:t>]</w:t>
            </w:r>
          </w:p>
          <w:p w:rsidR="02439B2D" w:rsidP="02439B2D" w:rsidRDefault="02439B2D" w14:paraId="623207E8" w14:textId="2B1A6C79">
            <w:pPr>
              <w:cnfStyle w:val="000000100000" w:firstRow="0" w:lastRow="0" w:firstColumn="0" w:lastColumn="0" w:oddVBand="0" w:evenVBand="0" w:oddHBand="1" w:evenHBand="0" w:firstRowFirstColumn="0" w:firstRowLastColumn="0" w:lastRowFirstColumn="0" w:lastRowLastColumn="0"/>
              <w:rPr>
                <w:rFonts w:eastAsia="Arial"/>
                <w:b/>
                <w:bCs/>
                <w:u w:val="single"/>
              </w:rPr>
            </w:pPr>
            <w:r w:rsidRPr="02439B2D">
              <w:rPr>
                <w:rFonts w:eastAsia="Arial"/>
                <w:b/>
                <w:bCs/>
                <w:u w:val="single"/>
              </w:rPr>
              <w:t>July 2, 2025</w:t>
            </w:r>
          </w:p>
        </w:tc>
        <w:tc>
          <w:tcPr>
            <w:cnfStyle w:val="000010000000" w:firstRow="0" w:lastRow="0" w:firstColumn="0" w:lastColumn="0" w:oddVBand="1" w:evenVBand="0" w:oddHBand="0" w:evenHBand="0" w:firstRowFirstColumn="0" w:firstRowLastColumn="0" w:lastRowFirstColumn="0" w:lastRowLastColumn="0"/>
            <w:tcW w:w="1350" w:type="dxa"/>
            <w:tcMar/>
          </w:tcPr>
          <w:p w:rsidR="02439B2D" w:rsidP="02439B2D" w:rsidRDefault="02439B2D" w14:paraId="7B73A8BC" w14:textId="65EA60A6">
            <w:pPr>
              <w:rPr>
                <w:rFonts w:eastAsia="Arial"/>
                <w:color w:val="000000" w:themeColor="text1"/>
              </w:rPr>
            </w:pPr>
            <w:r w:rsidRPr="02439B2D">
              <w:rPr>
                <w:rFonts w:eastAsia="Arial"/>
                <w:color w:val="000000" w:themeColor="text1"/>
              </w:rPr>
              <w:t>10:00 a.m.</w:t>
            </w:r>
          </w:p>
        </w:tc>
      </w:tr>
      <w:tr w:rsidR="00B42D9D" w:rsidTr="51912E39" w14:paraId="768347EC" w14:textId="77777777">
        <w:trPr>
          <w:trHeight w:val="613"/>
        </w:trPr>
        <w:tc>
          <w:tcPr>
            <w:cnfStyle w:val="000010000000" w:firstRow="0" w:lastRow="0" w:firstColumn="0" w:lastColumn="0" w:oddVBand="1" w:evenVBand="0" w:oddHBand="0" w:evenHBand="0" w:firstRowFirstColumn="0" w:firstRowLastColumn="0" w:lastRowFirstColumn="0" w:lastRowLastColumn="0"/>
            <w:tcW w:w="4765" w:type="dxa"/>
            <w:tcMar/>
          </w:tcPr>
          <w:p w:rsidRPr="6243E03E" w:rsidR="00B42D9D" w:rsidP="00B42D9D" w:rsidRDefault="00B42D9D" w14:paraId="4C6714A9" w14:textId="5C1A17B3">
            <w:pPr>
              <w:rPr>
                <w:rFonts w:eastAsia="Arial"/>
                <w:b/>
                <w:bCs/>
                <w:color w:val="000000" w:themeColor="text1"/>
              </w:rPr>
            </w:pPr>
            <w:r w:rsidRPr="00AB2665">
              <w:t xml:space="preserve">Anticipated Distribution of Questions and Answers Set 1 </w:t>
            </w:r>
          </w:p>
        </w:tc>
        <w:tc>
          <w:tcPr>
            <w:cnfStyle w:val="000001000000" w:firstRow="0" w:lastRow="0" w:firstColumn="0" w:lastColumn="0" w:oddVBand="0" w:evenVBand="1" w:oddHBand="0" w:evenHBand="0" w:firstRowFirstColumn="0" w:firstRowLastColumn="0" w:lastRowFirstColumn="0" w:lastRowLastColumn="0"/>
            <w:tcW w:w="3240" w:type="dxa"/>
            <w:tcMar/>
          </w:tcPr>
          <w:p w:rsidRPr="00066647" w:rsidR="00B42D9D" w:rsidP="00B42D9D" w:rsidRDefault="0B5BD8F8" w14:paraId="29907CED" w14:textId="1A8860EB">
            <w:pPr>
              <w:cnfStyle w:val="000000000000" w:firstRow="0" w:lastRow="0" w:firstColumn="0" w:lastColumn="0" w:oddVBand="0" w:evenVBand="0" w:oddHBand="0" w:evenHBand="0" w:firstRowFirstColumn="0" w:firstRowLastColumn="0" w:lastRowFirstColumn="0" w:lastRowLastColumn="0"/>
              <w:rPr>
                <w:rFonts w:eastAsia="Arial"/>
              </w:rPr>
            </w:pPr>
            <w:r w:rsidRPr="51912E39" w:rsidR="0B5BD8F8">
              <w:rPr>
                <w:rFonts w:eastAsia="Arial"/>
              </w:rPr>
              <w:t xml:space="preserve"> </w:t>
            </w:r>
            <w:r w:rsidRPr="51912E39" w:rsidR="63136B57">
              <w:rPr>
                <w:rFonts w:eastAsia="Arial"/>
              </w:rPr>
              <w:t>Week of Ju</w:t>
            </w:r>
            <w:r w:rsidRPr="51912E39" w:rsidR="0AF1B35D">
              <w:rPr>
                <w:rFonts w:eastAsia="Arial"/>
              </w:rPr>
              <w:t>ne</w:t>
            </w:r>
            <w:r w:rsidRPr="51912E39" w:rsidR="63136B57">
              <w:rPr>
                <w:rFonts w:eastAsia="Arial"/>
              </w:rPr>
              <w:t xml:space="preserve"> 16, 2025</w:t>
            </w:r>
          </w:p>
        </w:tc>
        <w:tc>
          <w:tcPr>
            <w:cnfStyle w:val="000010000000" w:firstRow="0" w:lastRow="0" w:firstColumn="0" w:lastColumn="0" w:oddVBand="1" w:evenVBand="0" w:oddHBand="0" w:evenHBand="0" w:firstRowFirstColumn="0" w:firstRowLastColumn="0" w:lastRowFirstColumn="0" w:lastRowLastColumn="0"/>
            <w:tcW w:w="1350" w:type="dxa"/>
            <w:tcMar/>
          </w:tcPr>
          <w:p w:rsidRPr="6243E03E" w:rsidR="00B42D9D" w:rsidP="00B42D9D" w:rsidRDefault="00B42D9D" w14:paraId="2715484C" w14:textId="77777777">
            <w:pPr>
              <w:rPr>
                <w:rFonts w:eastAsia="Arial"/>
                <w:b/>
                <w:bCs/>
                <w:color w:val="000000" w:themeColor="text1"/>
              </w:rPr>
            </w:pPr>
          </w:p>
        </w:tc>
      </w:tr>
      <w:tr w:rsidRPr="00AE66A6" w:rsidR="00F35E05" w:rsidTr="51912E39" w14:paraId="785918C6" w14:textId="77777777">
        <w:trPr>
          <w:cnfStyle w:val="000000100000" w:firstRow="0" w:lastRow="0" w:firstColumn="0" w:lastColumn="0" w:oddVBand="0" w:evenVBand="0" w:oddHBand="1" w:evenHBand="0" w:firstRowFirstColumn="0" w:firstRowLastColumn="0" w:lastRowFirstColumn="0" w:lastRowLastColumn="0"/>
          <w:trHeight w:val="523" w:hRule="exact"/>
        </w:trPr>
        <w:tc>
          <w:tcPr>
            <w:cnfStyle w:val="000010000000" w:firstRow="0" w:lastRow="0" w:firstColumn="0" w:lastColumn="0" w:oddVBand="1" w:evenVBand="0" w:oddHBand="0" w:evenHBand="0" w:firstRowFirstColumn="0" w:firstRowLastColumn="0" w:lastRowFirstColumn="0" w:lastRowLastColumn="0"/>
            <w:tcW w:w="4765" w:type="dxa"/>
            <w:tcMar/>
          </w:tcPr>
          <w:p w:rsidRPr="6AB0F00D" w:rsidR="00F35E05" w:rsidP="00F35E05" w:rsidRDefault="00F35E05" w14:paraId="2B771239" w14:textId="7D13F219">
            <w:pPr>
              <w:keepNext/>
              <w:keepLines/>
              <w:widowControl w:val="0"/>
              <w:rPr>
                <w:b/>
                <w:bCs/>
              </w:rPr>
            </w:pPr>
            <w:r w:rsidRPr="6243E03E">
              <w:rPr>
                <w:rFonts w:eastAsia="Arial"/>
                <w:b/>
                <w:bCs/>
                <w:color w:val="000000" w:themeColor="text1"/>
              </w:rPr>
              <w:t>Deadline to Submit Questions for</w:t>
            </w:r>
            <w:r w:rsidR="00963E78">
              <w:rPr>
                <w:rFonts w:eastAsia="Arial"/>
                <w:b/>
                <w:bCs/>
                <w:color w:val="000000" w:themeColor="text1"/>
              </w:rPr>
              <w:t xml:space="preserve"> 2</w:t>
            </w:r>
            <w:r w:rsidRPr="00CA5E40" w:rsidR="00963E78">
              <w:rPr>
                <w:rFonts w:eastAsia="Arial"/>
                <w:b/>
                <w:bCs/>
                <w:color w:val="000000" w:themeColor="text1"/>
                <w:vertAlign w:val="superscript"/>
              </w:rPr>
              <w:t>nd</w:t>
            </w:r>
            <w:r w:rsidRPr="6243E03E">
              <w:rPr>
                <w:rFonts w:eastAsia="Arial"/>
                <w:b/>
                <w:bCs/>
                <w:color w:val="000000" w:themeColor="text1"/>
              </w:rPr>
              <w:t xml:space="preserve"> Questions &amp; Answers Period </w:t>
            </w:r>
          </w:p>
          <w:p w:rsidRPr="004D7532" w:rsidR="00F35E05" w:rsidP="00F35E05" w:rsidRDefault="00F35E05" w14:paraId="45CDCD6D" w14:textId="1D320EC8">
            <w:pPr>
              <w:keepNext/>
              <w:keepLines/>
              <w:widowControl w:val="0"/>
              <w:rPr>
                <w:b/>
                <w:bCs/>
              </w:rPr>
            </w:pPr>
            <w:r>
              <w:t xml:space="preserve">Anticipated Distribution of Questions and Answers Set 1 </w:t>
            </w:r>
          </w:p>
        </w:tc>
        <w:tc>
          <w:tcPr>
            <w:cnfStyle w:val="000001000000" w:firstRow="0" w:lastRow="0" w:firstColumn="0" w:lastColumn="0" w:oddVBand="0" w:evenVBand="1" w:oddHBand="0" w:evenHBand="0" w:firstRowFirstColumn="0" w:firstRowLastColumn="0" w:lastRowFirstColumn="0" w:lastRowLastColumn="0"/>
            <w:tcW w:w="3240" w:type="dxa"/>
            <w:tcMar/>
          </w:tcPr>
          <w:p w:rsidRPr="008A0B64" w:rsidR="00F35E05" w:rsidP="00F35E05" w:rsidRDefault="003D4621" w14:paraId="034E9D80" w14:textId="210801E8">
            <w:pPr>
              <w:keepNext/>
              <w:keepLines/>
              <w:widowControl w:val="0"/>
              <w:cnfStyle w:val="000000100000" w:firstRow="0" w:lastRow="0" w:firstColumn="0" w:lastColumn="0" w:oddVBand="0" w:evenVBand="0" w:oddHBand="1" w:evenHBand="0" w:firstRowFirstColumn="0" w:firstRowLastColumn="0" w:lastRowFirstColumn="0" w:lastRowLastColumn="0"/>
              <w:rPr>
                <w:rFonts w:eastAsia="Arial"/>
                <w:b/>
                <w:bCs/>
                <w:color w:val="000000" w:themeColor="text1"/>
              </w:rPr>
            </w:pPr>
            <w:r>
              <w:rPr>
                <w:rFonts w:eastAsia="Arial"/>
                <w:b/>
                <w:bCs/>
                <w:color w:val="000000" w:themeColor="text1"/>
              </w:rPr>
              <w:t xml:space="preserve"> </w:t>
            </w:r>
            <w:r w:rsidRPr="6243E03E" w:rsidR="00F35E05">
              <w:rPr>
                <w:rFonts w:eastAsia="Arial"/>
                <w:b/>
                <w:bCs/>
                <w:color w:val="000000" w:themeColor="text1"/>
              </w:rPr>
              <w:t xml:space="preserve">July </w:t>
            </w:r>
            <w:r w:rsidR="00492A7F">
              <w:rPr>
                <w:rFonts w:eastAsia="Arial"/>
                <w:b/>
                <w:bCs/>
                <w:color w:val="000000" w:themeColor="text1"/>
              </w:rPr>
              <w:t>18</w:t>
            </w:r>
            <w:r w:rsidRPr="6243E03E" w:rsidR="00F35E05">
              <w:rPr>
                <w:rFonts w:eastAsia="Arial"/>
                <w:b/>
                <w:bCs/>
                <w:color w:val="000000" w:themeColor="text1"/>
              </w:rPr>
              <w:t xml:space="preserve">, 2025 </w:t>
            </w:r>
            <w:r w:rsidR="00F35E05">
              <w:t xml:space="preserve"> </w:t>
            </w:r>
          </w:p>
        </w:tc>
        <w:tc>
          <w:tcPr>
            <w:cnfStyle w:val="000010000000" w:firstRow="0" w:lastRow="0" w:firstColumn="0" w:lastColumn="0" w:oddVBand="1" w:evenVBand="0" w:oddHBand="0" w:evenHBand="0" w:firstRowFirstColumn="0" w:firstRowLastColumn="0" w:lastRowFirstColumn="0" w:lastRowLastColumn="0"/>
            <w:tcW w:w="1350" w:type="dxa"/>
            <w:tcMar/>
          </w:tcPr>
          <w:p w:rsidR="00F35E05" w:rsidP="00F35E05" w:rsidRDefault="00F35E05" w14:paraId="79FCF53D" w14:textId="062984AF">
            <w:pPr>
              <w:keepNext/>
              <w:keepLines/>
              <w:widowControl w:val="0"/>
              <w:rPr>
                <w:rFonts w:eastAsia="Arial"/>
                <w:b/>
                <w:bCs/>
                <w:color w:val="000000" w:themeColor="text1"/>
              </w:rPr>
            </w:pPr>
            <w:r w:rsidRPr="6243E03E">
              <w:rPr>
                <w:b/>
                <w:bCs/>
              </w:rPr>
              <w:t>5:00 p.m</w:t>
            </w:r>
            <w:r>
              <w:rPr>
                <w:b/>
                <w:bCs/>
              </w:rPr>
              <w:t>.</w:t>
            </w:r>
          </w:p>
        </w:tc>
      </w:tr>
      <w:tr w:rsidRPr="00AE66A6" w:rsidR="00F35E05" w:rsidTr="51912E39" w14:paraId="7D35EE4D" w14:textId="77777777">
        <w:trPr>
          <w:trHeight w:val="577" w:hRule="exact"/>
        </w:trPr>
        <w:tc>
          <w:tcPr>
            <w:cnfStyle w:val="000010000000" w:firstRow="0" w:lastRow="0" w:firstColumn="0" w:lastColumn="0" w:oddVBand="1" w:evenVBand="0" w:oddHBand="0" w:evenHBand="0" w:firstRowFirstColumn="0" w:firstRowLastColumn="0" w:lastRowFirstColumn="0" w:lastRowLastColumn="0"/>
            <w:tcW w:w="4765" w:type="dxa"/>
            <w:tcMar/>
          </w:tcPr>
          <w:p w:rsidRPr="004D7532" w:rsidR="00F35E05" w:rsidP="00F35E05" w:rsidRDefault="00F35E05" w14:paraId="59CDC5F2" w14:textId="47FFE775">
            <w:pPr>
              <w:keepNext/>
              <w:keepLines/>
              <w:widowControl w:val="0"/>
              <w:rPr>
                <w:rFonts w:eastAsia="Arial"/>
                <w:b/>
                <w:bCs/>
                <w:color w:val="000000" w:themeColor="text1"/>
              </w:rPr>
            </w:pPr>
            <w:r>
              <w:t>Anticipated Distribution of Questions and Answers Set 2</w:t>
            </w:r>
            <w:r w:rsidRPr="6243E03E">
              <w:rPr>
                <w:rFonts w:eastAsia="Arial"/>
                <w:b/>
                <w:bCs/>
                <w:color w:val="000000" w:themeColor="text1"/>
              </w:rPr>
              <w:t xml:space="preserve"> </w:t>
            </w:r>
          </w:p>
          <w:p w:rsidRPr="004D7532" w:rsidR="00F35E05" w:rsidP="00F35E05" w:rsidRDefault="00F35E05" w14:paraId="30831187" w14:textId="5E532EFB">
            <w:pPr>
              <w:keepNext/>
              <w:keepLines/>
              <w:widowControl w:val="0"/>
              <w:rPr>
                <w:rFonts w:eastAsia="Arial"/>
                <w:b/>
                <w:bCs/>
                <w:color w:val="000000" w:themeColor="text1"/>
              </w:rPr>
            </w:pPr>
          </w:p>
        </w:tc>
        <w:tc>
          <w:tcPr>
            <w:cnfStyle w:val="000001000000" w:firstRow="0" w:lastRow="0" w:firstColumn="0" w:lastColumn="0" w:oddVBand="0" w:evenVBand="1" w:oddHBand="0" w:evenHBand="0" w:firstRowFirstColumn="0" w:firstRowLastColumn="0" w:lastRowFirstColumn="0" w:lastRowLastColumn="0"/>
            <w:tcW w:w="3240" w:type="dxa"/>
            <w:tcMar/>
          </w:tcPr>
          <w:p w:rsidRPr="00FF48E1" w:rsidR="00F35E05" w:rsidP="00F35E05" w:rsidRDefault="003D4621" w14:paraId="2F4433FB" w14:textId="4B3DE95D">
            <w:pPr>
              <w:keepNext/>
              <w:keepLines/>
              <w:widowControl w:val="0"/>
              <w:cnfStyle w:val="000000000000" w:firstRow="0" w:lastRow="0" w:firstColumn="0" w:lastColumn="0" w:oddVBand="0" w:evenVBand="0" w:oddHBand="0" w:evenHBand="0" w:firstRowFirstColumn="0" w:firstRowLastColumn="0" w:lastRowFirstColumn="0" w:lastRowLastColumn="0"/>
              <w:rPr>
                <w:rFonts w:eastAsia="Arial"/>
                <w:b/>
                <w:bCs/>
              </w:rPr>
            </w:pPr>
            <w:r>
              <w:t xml:space="preserve"> </w:t>
            </w:r>
            <w:r w:rsidR="00F35E05">
              <w:t>Week of July</w:t>
            </w:r>
            <w:r w:rsidR="009D49C2">
              <w:t xml:space="preserve"> 28</w:t>
            </w:r>
            <w:r w:rsidR="00F35E05">
              <w:t>, 2025</w:t>
            </w:r>
            <w:r w:rsidRPr="6243E03E" w:rsidR="00F35E05">
              <w:rPr>
                <w:rFonts w:eastAsia="Arial"/>
                <w:b/>
                <w:bCs/>
              </w:rPr>
              <w:t xml:space="preserve"> </w:t>
            </w:r>
          </w:p>
        </w:tc>
        <w:tc>
          <w:tcPr>
            <w:cnfStyle w:val="000010000000" w:firstRow="0" w:lastRow="0" w:firstColumn="0" w:lastColumn="0" w:oddVBand="1" w:evenVBand="0" w:oddHBand="0" w:evenHBand="0" w:firstRowFirstColumn="0" w:firstRowLastColumn="0" w:lastRowFirstColumn="0" w:lastRowLastColumn="0"/>
            <w:tcW w:w="1350" w:type="dxa"/>
            <w:tcMar/>
          </w:tcPr>
          <w:p w:rsidR="00F35E05" w:rsidP="00F35E05" w:rsidRDefault="00F35E05" w14:paraId="668AFDC2" w14:textId="21B98D9F">
            <w:pPr>
              <w:keepNext/>
              <w:keepLines/>
              <w:widowControl w:val="0"/>
              <w:rPr>
                <w:b/>
                <w:bCs/>
              </w:rPr>
            </w:pPr>
          </w:p>
        </w:tc>
      </w:tr>
      <w:tr w:rsidRPr="00AE66A6" w:rsidR="00F35E05" w:rsidTr="51912E39" w14:paraId="10A4B557" w14:textId="77777777">
        <w:trPr>
          <w:cnfStyle w:val="000000100000" w:firstRow="0" w:lastRow="0" w:firstColumn="0" w:lastColumn="0" w:oddVBand="0" w:evenVBand="0" w:oddHBand="1" w:evenHBand="0" w:firstRowFirstColumn="0" w:firstRowLastColumn="0" w:lastRowFirstColumn="0" w:lastRowLastColumn="0"/>
          <w:trHeight w:val="568" w:hRule="exact"/>
        </w:trPr>
        <w:tc>
          <w:tcPr>
            <w:cnfStyle w:val="000010000000" w:firstRow="0" w:lastRow="0" w:firstColumn="0" w:lastColumn="0" w:oddVBand="1" w:evenVBand="0" w:oddHBand="0" w:evenHBand="0" w:firstRowFirstColumn="0" w:firstRowLastColumn="0" w:lastRowFirstColumn="0" w:lastRowLastColumn="0"/>
            <w:tcW w:w="4765" w:type="dxa"/>
            <w:tcMar/>
          </w:tcPr>
          <w:p w:rsidRPr="0034752E" w:rsidR="00F35E05" w:rsidP="00F35E05" w:rsidRDefault="00F35E05" w14:paraId="577F34F0" w14:textId="0E5A2EE0">
            <w:pPr>
              <w:keepNext/>
              <w:keepLines/>
              <w:widowControl w:val="0"/>
              <w:rPr>
                <w:rFonts w:eastAsia="Arial"/>
                <w:b/>
                <w:bCs/>
                <w:color w:val="000000" w:themeColor="text1"/>
              </w:rPr>
            </w:pPr>
            <w:r w:rsidRPr="6243E03E">
              <w:rPr>
                <w:b/>
                <w:bCs/>
              </w:rPr>
              <w:t>Deadline to Submit Technical Assistance Requests</w:t>
            </w:r>
            <w:r w:rsidRPr="6243E03E">
              <w:rPr>
                <w:rFonts w:eastAsia="Arial"/>
                <w:b/>
                <w:bCs/>
                <w:color w:val="000000" w:themeColor="text1"/>
              </w:rPr>
              <w:t xml:space="preserve"> </w:t>
            </w:r>
          </w:p>
          <w:p w:rsidRPr="0034752E" w:rsidR="00F35E05" w:rsidP="00F35E05" w:rsidRDefault="00F35E05" w14:paraId="0DE56AA6" w14:textId="2AFFA2CE">
            <w:pPr>
              <w:keepNext/>
              <w:keepLines/>
              <w:widowControl w:val="0"/>
            </w:pPr>
          </w:p>
        </w:tc>
        <w:tc>
          <w:tcPr>
            <w:cnfStyle w:val="000001000000" w:firstRow="0" w:lastRow="0" w:firstColumn="0" w:lastColumn="0" w:oddVBand="0" w:evenVBand="1" w:oddHBand="0" w:evenHBand="0" w:firstRowFirstColumn="0" w:firstRowLastColumn="0" w:lastRowFirstColumn="0" w:lastRowLastColumn="0"/>
            <w:tcW w:w="3240" w:type="dxa"/>
            <w:tcMar/>
          </w:tcPr>
          <w:p w:rsidRPr="0034752E" w:rsidR="00F35E05" w:rsidP="00F35E05" w:rsidRDefault="00A92800" w14:paraId="35390BE4" w14:textId="66A4AB95">
            <w:pPr>
              <w:keepNext/>
              <w:keepLines/>
              <w:widowControl w:val="0"/>
              <w:cnfStyle w:val="000000100000" w:firstRow="0" w:lastRow="0" w:firstColumn="0" w:lastColumn="0" w:oddVBand="0" w:evenVBand="0" w:oddHBand="1" w:evenHBand="0" w:firstRowFirstColumn="0" w:firstRowLastColumn="0" w:lastRowFirstColumn="0" w:lastRowLastColumn="0"/>
              <w:rPr>
                <w:rFonts w:eastAsia="Arial"/>
                <w:b/>
                <w:bCs/>
              </w:rPr>
            </w:pPr>
            <w:r>
              <w:rPr>
                <w:rFonts w:eastAsia="Arial"/>
                <w:b/>
                <w:bCs/>
              </w:rPr>
              <w:t xml:space="preserve"> </w:t>
            </w:r>
            <w:r w:rsidR="00A87559">
              <w:rPr>
                <w:rFonts w:eastAsia="Arial"/>
                <w:b/>
                <w:bCs/>
              </w:rPr>
              <w:t>August 1</w:t>
            </w:r>
            <w:r w:rsidRPr="6243E03E" w:rsidR="00F35E05">
              <w:rPr>
                <w:rFonts w:eastAsia="Arial"/>
                <w:b/>
                <w:bCs/>
              </w:rPr>
              <w:t>, 2025</w:t>
            </w:r>
            <w:r w:rsidR="00F35E05">
              <w:t xml:space="preserve">   </w:t>
            </w:r>
          </w:p>
        </w:tc>
        <w:tc>
          <w:tcPr>
            <w:cnfStyle w:val="000010000000" w:firstRow="0" w:lastRow="0" w:firstColumn="0" w:lastColumn="0" w:oddVBand="1" w:evenVBand="0" w:oddHBand="0" w:evenHBand="0" w:firstRowFirstColumn="0" w:firstRowLastColumn="0" w:lastRowFirstColumn="0" w:lastRowLastColumn="0"/>
            <w:tcW w:w="1350" w:type="dxa"/>
            <w:tcMar/>
          </w:tcPr>
          <w:p w:rsidRPr="004D7532" w:rsidR="00F35E05" w:rsidP="00F35E05" w:rsidRDefault="00F35E05" w14:paraId="4B38B950" w14:textId="07565696">
            <w:pPr>
              <w:keepNext/>
              <w:keepLines/>
              <w:widowControl w:val="0"/>
              <w:rPr>
                <w:b/>
                <w:bCs/>
              </w:rPr>
            </w:pPr>
            <w:r w:rsidRPr="6243E03E">
              <w:rPr>
                <w:b/>
                <w:bCs/>
              </w:rPr>
              <w:t>5:00 p.m.</w:t>
            </w:r>
          </w:p>
          <w:p w:rsidRPr="004D7532" w:rsidR="00F35E05" w:rsidP="00F35E05" w:rsidRDefault="00F35E05" w14:paraId="6889FC66" w14:textId="61E77A5E">
            <w:pPr>
              <w:keepNext/>
              <w:keepLines/>
              <w:widowControl w:val="0"/>
              <w:rPr>
                <w:b/>
                <w:bCs/>
              </w:rPr>
            </w:pPr>
          </w:p>
        </w:tc>
      </w:tr>
      <w:tr w:rsidR="00F35E05" w:rsidTr="51912E39" w14:paraId="40C98F99" w14:textId="77777777">
        <w:trPr>
          <w:trHeight w:val="656"/>
        </w:trPr>
        <w:tc>
          <w:tcPr>
            <w:cnfStyle w:val="000010000000" w:firstRow="0" w:lastRow="0" w:firstColumn="0" w:lastColumn="0" w:oddVBand="1" w:evenVBand="0" w:oddHBand="0" w:evenHBand="0" w:firstRowFirstColumn="0" w:firstRowLastColumn="0" w:lastRowFirstColumn="0" w:lastRowLastColumn="0"/>
            <w:tcW w:w="4765" w:type="dxa"/>
            <w:tcMar/>
          </w:tcPr>
          <w:p w:rsidRPr="00ED2EFD" w:rsidR="00F35E05" w:rsidDel="00284766" w:rsidP="00F35E05" w:rsidRDefault="006049D4" w14:paraId="3BBE0388" w14:textId="00E2A41A">
            <w:pPr>
              <w:rPr>
                <w:rFonts w:eastAsia="Arial"/>
                <w:b/>
                <w:color w:val="000000" w:themeColor="text1"/>
                <w:u w:val="single"/>
              </w:rPr>
            </w:pPr>
            <w:r>
              <w:rPr>
                <w:b/>
                <w:bCs/>
                <w:szCs w:val="22"/>
              </w:rPr>
              <w:t xml:space="preserve">Deadline for ECAMS </w:t>
            </w:r>
            <w:r w:rsidRPr="003D7778" w:rsidR="00F35E05">
              <w:rPr>
                <w:b/>
                <w:bCs/>
                <w:szCs w:val="22"/>
              </w:rPr>
              <w:t>Application Submission</w:t>
            </w:r>
            <w:r>
              <w:rPr>
                <w:b/>
                <w:bCs/>
                <w:szCs w:val="22"/>
              </w:rPr>
              <w:t xml:space="preserve"> </w:t>
            </w:r>
            <w:r w:rsidR="00154EC1">
              <w:rPr>
                <w:b/>
                <w:bCs/>
                <w:szCs w:val="22"/>
              </w:rPr>
              <w:t xml:space="preserve">&amp; </w:t>
            </w:r>
            <w:r w:rsidR="008838A3">
              <w:rPr>
                <w:b/>
                <w:bCs/>
                <w:szCs w:val="22"/>
              </w:rPr>
              <w:t xml:space="preserve">Administrative </w:t>
            </w:r>
            <w:r>
              <w:rPr>
                <w:b/>
                <w:bCs/>
                <w:szCs w:val="22"/>
              </w:rPr>
              <w:t>Support</w:t>
            </w:r>
          </w:p>
        </w:tc>
        <w:tc>
          <w:tcPr>
            <w:cnfStyle w:val="000001000000" w:firstRow="0" w:lastRow="0" w:firstColumn="0" w:lastColumn="0" w:oddVBand="0" w:evenVBand="1" w:oddHBand="0" w:evenHBand="0" w:firstRowFirstColumn="0" w:firstRowLastColumn="0" w:lastRowFirstColumn="0" w:lastRowLastColumn="0"/>
            <w:tcW w:w="3240" w:type="dxa"/>
            <w:tcMar/>
          </w:tcPr>
          <w:p w:rsidRPr="00224D71" w:rsidR="00F35E05" w:rsidP="00F35E05" w:rsidRDefault="00F35E05" w14:paraId="2FF0D354" w14:textId="2CBF461D">
            <w:pPr>
              <w:keepNext/>
              <w:keepLines/>
              <w:widowControl w:val="0"/>
              <w:cnfStyle w:val="000000000000" w:firstRow="0" w:lastRow="0" w:firstColumn="0" w:lastColumn="0" w:oddVBand="0" w:evenVBand="0" w:oddHBand="0" w:evenHBand="0" w:firstRowFirstColumn="0" w:firstRowLastColumn="0" w:lastRowFirstColumn="0" w:lastRowLastColumn="0"/>
              <w:rPr>
                <w:rFonts w:eastAsia="Arial"/>
                <w:b/>
                <w:bCs/>
                <w:color w:val="000000" w:themeColor="text1"/>
              </w:rPr>
            </w:pPr>
            <w:r w:rsidRPr="6243E03E">
              <w:rPr>
                <w:rFonts w:eastAsia="Arial"/>
                <w:b/>
                <w:bCs/>
              </w:rPr>
              <w:t xml:space="preserve"> August </w:t>
            </w:r>
            <w:r w:rsidR="003E00F0">
              <w:rPr>
                <w:rFonts w:eastAsia="Arial"/>
                <w:b/>
                <w:bCs/>
              </w:rPr>
              <w:t>29</w:t>
            </w:r>
            <w:r w:rsidRPr="6243E03E">
              <w:rPr>
                <w:rFonts w:eastAsia="Arial"/>
                <w:b/>
                <w:bCs/>
              </w:rPr>
              <w:t>, 2025</w:t>
            </w:r>
          </w:p>
          <w:p w:rsidRPr="00224D71" w:rsidR="00F35E05" w:rsidP="00F35E05" w:rsidRDefault="00F35E05" w14:paraId="039A45BC" w14:textId="25A4EE16">
            <w:pPr>
              <w:cnfStyle w:val="000000000000" w:firstRow="0" w:lastRow="0" w:firstColumn="0" w:lastColumn="0" w:oddVBand="0" w:evenVBand="0" w:oddHBand="0" w:evenHBand="0" w:firstRowFirstColumn="0" w:firstRowLastColumn="0" w:lastRowFirstColumn="0" w:lastRowLastColumn="0"/>
              <w:rPr>
                <w:rFonts w:eastAsia="Arial"/>
                <w:b/>
                <w:bCs/>
                <w:color w:val="000000" w:themeColor="text1"/>
              </w:rPr>
            </w:pPr>
          </w:p>
        </w:tc>
        <w:tc>
          <w:tcPr>
            <w:cnfStyle w:val="000010000000" w:firstRow="0" w:lastRow="0" w:firstColumn="0" w:lastColumn="0" w:oddVBand="1" w:evenVBand="0" w:oddHBand="0" w:evenHBand="0" w:firstRowFirstColumn="0" w:firstRowLastColumn="0" w:lastRowFirstColumn="0" w:lastRowLastColumn="0"/>
            <w:tcW w:w="1350" w:type="dxa"/>
            <w:tcMar/>
          </w:tcPr>
          <w:p w:rsidRPr="00224D71" w:rsidR="00F35E05" w:rsidDel="00284766" w:rsidP="00F35E05" w:rsidRDefault="00F35E05" w14:paraId="50720228" w14:textId="53D6FE9D">
            <w:pPr>
              <w:rPr>
                <w:rFonts w:eastAsia="Arial"/>
                <w:b/>
                <w:bCs/>
                <w:color w:val="000000" w:themeColor="text1"/>
                <w:szCs w:val="22"/>
              </w:rPr>
            </w:pPr>
            <w:r w:rsidRPr="00E96140">
              <w:rPr>
                <w:b/>
                <w:bCs/>
              </w:rPr>
              <w:t>5:00 p.m.</w:t>
            </w:r>
          </w:p>
        </w:tc>
      </w:tr>
      <w:tr w:rsidR="00F35E05" w:rsidTr="51912E39" w14:paraId="7E4612A9" w14:textId="77777777">
        <w:trPr>
          <w:cnfStyle w:val="000000100000" w:firstRow="0" w:lastRow="0" w:firstColumn="0" w:lastColumn="0" w:oddVBand="0" w:evenVBand="0" w:oddHBand="1" w:evenHBand="0" w:firstRowFirstColumn="0" w:firstRowLastColumn="0" w:lastRowFirstColumn="0" w:lastRowLastColumn="0"/>
          <w:trHeight w:val="368"/>
        </w:trPr>
        <w:tc>
          <w:tcPr>
            <w:cnfStyle w:val="000010000000" w:firstRow="0" w:lastRow="0" w:firstColumn="0" w:lastColumn="0" w:oddVBand="1" w:evenVBand="0" w:oddHBand="0" w:evenHBand="0" w:firstRowFirstColumn="0" w:firstRowLastColumn="0" w:lastRowFirstColumn="0" w:lastRowLastColumn="0"/>
            <w:tcW w:w="4765" w:type="dxa"/>
            <w:tcMar/>
          </w:tcPr>
          <w:p w:rsidRPr="00ED2EFD" w:rsidR="00F35E05" w:rsidDel="00284766" w:rsidP="00F35E05" w:rsidRDefault="00F35E05" w14:paraId="56AED0E6" w14:textId="79F2A081">
            <w:pPr>
              <w:rPr>
                <w:rFonts w:eastAsia="Arial"/>
                <w:b/>
                <w:color w:val="000000" w:themeColor="text1"/>
                <w:u w:val="single"/>
              </w:rPr>
            </w:pPr>
            <w:r w:rsidRPr="003D7778">
              <w:rPr>
                <w:b/>
                <w:szCs w:val="22"/>
              </w:rPr>
              <w:t>Deadline to Submit Applications</w:t>
            </w:r>
          </w:p>
        </w:tc>
        <w:tc>
          <w:tcPr>
            <w:cnfStyle w:val="000001000000" w:firstRow="0" w:lastRow="0" w:firstColumn="0" w:lastColumn="0" w:oddVBand="0" w:evenVBand="1" w:oddHBand="0" w:evenHBand="0" w:firstRowFirstColumn="0" w:firstRowLastColumn="0" w:lastRowFirstColumn="0" w:lastRowLastColumn="0"/>
            <w:tcW w:w="3240" w:type="dxa"/>
            <w:tcMar/>
          </w:tcPr>
          <w:p w:rsidRPr="00224D71" w:rsidR="00F35E05" w:rsidP="00F35E05" w:rsidRDefault="00F35E05" w14:paraId="2E42BAD1" w14:textId="7D98AC15">
            <w:pPr>
              <w:cnfStyle w:val="000000100000" w:firstRow="0" w:lastRow="0" w:firstColumn="0" w:lastColumn="0" w:oddVBand="0" w:evenVBand="0" w:oddHBand="1" w:evenHBand="0" w:firstRowFirstColumn="0" w:firstRowLastColumn="0" w:lastRowFirstColumn="0" w:lastRowLastColumn="0"/>
              <w:rPr>
                <w:b/>
                <w:bCs/>
              </w:rPr>
            </w:pPr>
            <w:r w:rsidRPr="6243E03E">
              <w:rPr>
                <w:b/>
                <w:bCs/>
              </w:rPr>
              <w:t xml:space="preserve"> August </w:t>
            </w:r>
            <w:r w:rsidR="00DB021C">
              <w:rPr>
                <w:b/>
                <w:bCs/>
              </w:rPr>
              <w:t>29</w:t>
            </w:r>
            <w:r w:rsidRPr="6243E03E">
              <w:rPr>
                <w:b/>
                <w:bCs/>
              </w:rPr>
              <w:t xml:space="preserve">, 2025 </w:t>
            </w:r>
          </w:p>
          <w:p w:rsidRPr="00224D71" w:rsidR="00F35E05" w:rsidP="00F35E05" w:rsidRDefault="00F35E05" w14:paraId="0B90E7EA" w14:textId="457CC7D8">
            <w:pPr>
              <w:cnfStyle w:val="000000100000" w:firstRow="0" w:lastRow="0" w:firstColumn="0" w:lastColumn="0" w:oddVBand="0" w:evenVBand="0" w:oddHBand="1" w:evenHBand="0" w:firstRowFirstColumn="0" w:firstRowLastColumn="0" w:lastRowFirstColumn="0" w:lastRowLastColumn="0"/>
              <w:rPr>
                <w:b/>
                <w:bCs/>
              </w:rPr>
            </w:pPr>
          </w:p>
        </w:tc>
        <w:tc>
          <w:tcPr>
            <w:cnfStyle w:val="000010000000" w:firstRow="0" w:lastRow="0" w:firstColumn="0" w:lastColumn="0" w:oddVBand="1" w:evenVBand="0" w:oddHBand="0" w:evenHBand="0" w:firstRowFirstColumn="0" w:firstRowLastColumn="0" w:lastRowFirstColumn="0" w:lastRowLastColumn="0"/>
            <w:tcW w:w="1350" w:type="dxa"/>
            <w:tcMar/>
          </w:tcPr>
          <w:p w:rsidRPr="00224D71" w:rsidR="00F35E05" w:rsidDel="00284766" w:rsidP="00F35E05" w:rsidRDefault="00F35E05" w14:paraId="511DC61C" w14:textId="7E4BCA1D">
            <w:pPr>
              <w:rPr>
                <w:rFonts w:eastAsia="Arial"/>
                <w:b/>
                <w:bCs/>
                <w:color w:val="000000" w:themeColor="text1"/>
                <w:szCs w:val="22"/>
              </w:rPr>
            </w:pPr>
            <w:r w:rsidRPr="003D7778">
              <w:rPr>
                <w:b/>
                <w:szCs w:val="22"/>
              </w:rPr>
              <w:t>11:59 p.m.</w:t>
            </w:r>
          </w:p>
        </w:tc>
      </w:tr>
      <w:tr w:rsidR="00F35E05" w:rsidTr="51912E39" w14:paraId="33966245" w14:textId="77777777">
        <w:trPr>
          <w:trHeight w:val="503"/>
        </w:trPr>
        <w:tc>
          <w:tcPr>
            <w:cnfStyle w:val="000010000000" w:firstRow="0" w:lastRow="0" w:firstColumn="0" w:lastColumn="0" w:oddVBand="1" w:evenVBand="0" w:oddHBand="0" w:evenHBand="0" w:firstRowFirstColumn="0" w:firstRowLastColumn="0" w:lastRowFirstColumn="0" w:lastRowLastColumn="0"/>
            <w:tcW w:w="4765" w:type="dxa"/>
            <w:tcMar/>
          </w:tcPr>
          <w:p w:rsidRPr="00ED2EFD" w:rsidR="00F35E05" w:rsidDel="00284766" w:rsidP="00F35E05" w:rsidRDefault="00F35E05" w14:paraId="4D322EAA" w14:textId="3C95BCB0">
            <w:pPr>
              <w:rPr>
                <w:rFonts w:eastAsia="Arial"/>
                <w:b/>
                <w:color w:val="000000" w:themeColor="text1"/>
                <w:u w:val="single"/>
              </w:rPr>
            </w:pPr>
            <w:r w:rsidRPr="004E6D85">
              <w:t>Anticipated Notice of Letter of Intent to Fund Posting Date (Awardee will receive a Letter of Intent)</w:t>
            </w:r>
          </w:p>
        </w:tc>
        <w:tc>
          <w:tcPr>
            <w:cnfStyle w:val="000001000000" w:firstRow="0" w:lastRow="0" w:firstColumn="0" w:lastColumn="0" w:oddVBand="0" w:evenVBand="1" w:oddHBand="0" w:evenHBand="0" w:firstRowFirstColumn="0" w:firstRowLastColumn="0" w:lastRowFirstColumn="0" w:lastRowLastColumn="0"/>
            <w:tcW w:w="3240" w:type="dxa"/>
            <w:tcMar/>
          </w:tcPr>
          <w:p w:rsidRPr="00224D71" w:rsidR="00F35E05" w:rsidP="00F35E05" w:rsidRDefault="00F35E05" w14:paraId="19350B79" w14:textId="368F596D">
            <w:pPr>
              <w:cnfStyle w:val="000000000000" w:firstRow="0" w:lastRow="0" w:firstColumn="0" w:lastColumn="0" w:oddVBand="0" w:evenVBand="0" w:oddHBand="0" w:evenHBand="0" w:firstRowFirstColumn="0" w:firstRowLastColumn="0" w:lastRowFirstColumn="0" w:lastRowLastColumn="0"/>
              <w:rPr>
                <w:rFonts w:eastAsia="Arial"/>
                <w:b/>
                <w:bCs/>
                <w:color w:val="D13438"/>
              </w:rPr>
            </w:pPr>
            <w:r>
              <w:t xml:space="preserve">Week of September </w:t>
            </w:r>
            <w:r w:rsidR="004B5667">
              <w:t>29</w:t>
            </w:r>
            <w:r>
              <w:t>, 2025</w:t>
            </w:r>
          </w:p>
        </w:tc>
        <w:tc>
          <w:tcPr>
            <w:cnfStyle w:val="000010000000" w:firstRow="0" w:lastRow="0" w:firstColumn="0" w:lastColumn="0" w:oddVBand="1" w:evenVBand="0" w:oddHBand="0" w:evenHBand="0" w:firstRowFirstColumn="0" w:firstRowLastColumn="0" w:lastRowFirstColumn="0" w:lastRowLastColumn="0"/>
            <w:tcW w:w="1350" w:type="dxa"/>
            <w:tcMar/>
          </w:tcPr>
          <w:p w:rsidRPr="00224D71" w:rsidR="00F35E05" w:rsidDel="00284766" w:rsidP="00F35E05" w:rsidRDefault="00F35E05" w14:paraId="2305E106" w14:textId="77777777">
            <w:pPr>
              <w:rPr>
                <w:rFonts w:eastAsia="Arial"/>
                <w:b/>
                <w:bCs/>
                <w:color w:val="000000" w:themeColor="text1"/>
                <w:szCs w:val="22"/>
              </w:rPr>
            </w:pPr>
          </w:p>
        </w:tc>
      </w:tr>
      <w:tr w:rsidR="00F35E05" w:rsidTr="51912E39" w14:paraId="095BB966" w14:textId="77777777">
        <w:trPr>
          <w:cnfStyle w:val="000000100000" w:firstRow="0" w:lastRow="0" w:firstColumn="0" w:lastColumn="0" w:oddVBand="0" w:evenVBand="0" w:oddHBand="1" w:evenHBand="0" w:firstRowFirstColumn="0" w:firstRowLastColumn="0" w:lastRowFirstColumn="0" w:lastRowLastColumn="0"/>
          <w:trHeight w:val="370"/>
        </w:trPr>
        <w:tc>
          <w:tcPr>
            <w:cnfStyle w:val="000010000000" w:firstRow="0" w:lastRow="0" w:firstColumn="0" w:lastColumn="0" w:oddVBand="1" w:evenVBand="0" w:oddHBand="0" w:evenHBand="0" w:firstRowFirstColumn="0" w:firstRowLastColumn="0" w:lastRowFirstColumn="0" w:lastRowLastColumn="0"/>
            <w:tcW w:w="4765" w:type="dxa"/>
            <w:tcMar/>
          </w:tcPr>
          <w:p w:rsidRPr="00ED2EFD" w:rsidR="00F35E05" w:rsidDel="00284766" w:rsidP="00F35E05" w:rsidRDefault="00F35E05" w14:paraId="45E8245A" w14:textId="0786F450">
            <w:pPr>
              <w:rPr>
                <w:rFonts w:eastAsia="Arial"/>
                <w:b/>
                <w:color w:val="000000" w:themeColor="text1"/>
                <w:u w:val="single"/>
              </w:rPr>
            </w:pPr>
            <w:r w:rsidRPr="003D7778">
              <w:t>CEC Recommends Awards to DOE for Approval</w:t>
            </w:r>
            <w:r w:rsidRPr="003D7778">
              <w:rPr>
                <w:rStyle w:val="FootnoteReference"/>
              </w:rPr>
              <w:footnoteReference w:id="14"/>
            </w:r>
          </w:p>
        </w:tc>
        <w:tc>
          <w:tcPr>
            <w:cnfStyle w:val="000001000000" w:firstRow="0" w:lastRow="0" w:firstColumn="0" w:lastColumn="0" w:oddVBand="0" w:evenVBand="1" w:oddHBand="0" w:evenHBand="0" w:firstRowFirstColumn="0" w:firstRowLastColumn="0" w:lastRowFirstColumn="0" w:lastRowLastColumn="0"/>
            <w:tcW w:w="3240" w:type="dxa"/>
            <w:tcMar/>
          </w:tcPr>
          <w:p w:rsidRPr="00224D71" w:rsidR="00F35E05" w:rsidP="00F35E05" w:rsidRDefault="00F35E05" w14:paraId="75C758D9" w14:textId="7AA49EAA">
            <w:pPr>
              <w:cnfStyle w:val="000000100000" w:firstRow="0" w:lastRow="0" w:firstColumn="0" w:lastColumn="0" w:oddVBand="0" w:evenVBand="0" w:oddHBand="1" w:evenHBand="0" w:firstRowFirstColumn="0" w:firstRowLastColumn="0" w:lastRowFirstColumn="0" w:lastRowLastColumn="0"/>
              <w:rPr>
                <w:rFonts w:eastAsia="Arial"/>
                <w:b/>
                <w:bCs/>
                <w:color w:val="D13438"/>
              </w:rPr>
            </w:pPr>
            <w:r>
              <w:t xml:space="preserve">Week of October </w:t>
            </w:r>
            <w:r w:rsidR="004B5667">
              <w:t>27</w:t>
            </w:r>
            <w:r>
              <w:t>, 2025</w:t>
            </w:r>
          </w:p>
        </w:tc>
        <w:tc>
          <w:tcPr>
            <w:cnfStyle w:val="000010000000" w:firstRow="0" w:lastRow="0" w:firstColumn="0" w:lastColumn="0" w:oddVBand="1" w:evenVBand="0" w:oddHBand="0" w:evenHBand="0" w:firstRowFirstColumn="0" w:firstRowLastColumn="0" w:lastRowFirstColumn="0" w:lastRowLastColumn="0"/>
            <w:tcW w:w="1350" w:type="dxa"/>
            <w:tcMar/>
          </w:tcPr>
          <w:p w:rsidRPr="00224D71" w:rsidR="00F35E05" w:rsidDel="00284766" w:rsidP="00F35E05" w:rsidRDefault="00F35E05" w14:paraId="7BA879F5" w14:textId="77777777">
            <w:pPr>
              <w:rPr>
                <w:rFonts w:eastAsia="Arial"/>
                <w:b/>
                <w:bCs/>
                <w:color w:val="000000" w:themeColor="text1"/>
                <w:szCs w:val="22"/>
              </w:rPr>
            </w:pPr>
          </w:p>
        </w:tc>
      </w:tr>
      <w:tr w:rsidR="00F35E05" w:rsidTr="51912E39" w14:paraId="2D9CFC1F" w14:textId="77777777">
        <w:trPr>
          <w:trHeight w:val="370"/>
        </w:trPr>
        <w:tc>
          <w:tcPr>
            <w:cnfStyle w:val="000010000000" w:firstRow="0" w:lastRow="0" w:firstColumn="0" w:lastColumn="0" w:oddVBand="1" w:evenVBand="0" w:oddHBand="0" w:evenHBand="0" w:firstRowFirstColumn="0" w:firstRowLastColumn="0" w:lastRowFirstColumn="0" w:lastRowLastColumn="0"/>
            <w:tcW w:w="4765" w:type="dxa"/>
            <w:tcMar/>
          </w:tcPr>
          <w:p w:rsidRPr="00ED2EFD" w:rsidR="00F35E05" w:rsidDel="00284766" w:rsidP="00F35E05" w:rsidRDefault="00F35E05" w14:paraId="4B053E93" w14:textId="672B67C0">
            <w:pPr>
              <w:rPr>
                <w:rFonts w:eastAsia="Arial"/>
                <w:b/>
                <w:color w:val="000000" w:themeColor="text1"/>
                <w:u w:val="single"/>
              </w:rPr>
            </w:pPr>
            <w:r w:rsidRPr="003D7778">
              <w:rPr>
                <w:szCs w:val="22"/>
              </w:rPr>
              <w:t>Anticipated Notice of Proposed Award Posting Date</w:t>
            </w:r>
          </w:p>
        </w:tc>
        <w:tc>
          <w:tcPr>
            <w:cnfStyle w:val="000001000000" w:firstRow="0" w:lastRow="0" w:firstColumn="0" w:lastColumn="0" w:oddVBand="0" w:evenVBand="1" w:oddHBand="0" w:evenHBand="0" w:firstRowFirstColumn="0" w:firstRowLastColumn="0" w:lastRowFirstColumn="0" w:lastRowLastColumn="0"/>
            <w:tcW w:w="3240" w:type="dxa"/>
            <w:tcMar/>
          </w:tcPr>
          <w:p w:rsidRPr="00224D71" w:rsidR="00F35E05" w:rsidP="00F35E05" w:rsidRDefault="00F35E05" w14:paraId="233E7122" w14:textId="40B56B8C">
            <w:pPr>
              <w:cnfStyle w:val="000000000000" w:firstRow="0" w:lastRow="0" w:firstColumn="0" w:lastColumn="0" w:oddVBand="0" w:evenVBand="0" w:oddHBand="0" w:evenHBand="0" w:firstRowFirstColumn="0" w:firstRowLastColumn="0" w:lastRowFirstColumn="0" w:lastRowLastColumn="0"/>
              <w:rPr>
                <w:rFonts w:eastAsia="Arial"/>
                <w:b/>
                <w:bCs/>
                <w:color w:val="D13438"/>
              </w:rPr>
            </w:pPr>
            <w:r>
              <w:t>Q1, 2026</w:t>
            </w:r>
          </w:p>
        </w:tc>
        <w:tc>
          <w:tcPr>
            <w:cnfStyle w:val="000010000000" w:firstRow="0" w:lastRow="0" w:firstColumn="0" w:lastColumn="0" w:oddVBand="1" w:evenVBand="0" w:oddHBand="0" w:evenHBand="0" w:firstRowFirstColumn="0" w:firstRowLastColumn="0" w:lastRowFirstColumn="0" w:lastRowLastColumn="0"/>
            <w:tcW w:w="1350" w:type="dxa"/>
            <w:tcMar/>
          </w:tcPr>
          <w:p w:rsidRPr="00224D71" w:rsidR="00F35E05" w:rsidDel="00284766" w:rsidP="00F35E05" w:rsidRDefault="00F35E05" w14:paraId="2D86F620" w14:textId="77777777">
            <w:pPr>
              <w:rPr>
                <w:rFonts w:eastAsia="Arial"/>
                <w:b/>
                <w:bCs/>
                <w:color w:val="000000" w:themeColor="text1"/>
                <w:szCs w:val="22"/>
              </w:rPr>
            </w:pPr>
          </w:p>
        </w:tc>
      </w:tr>
      <w:tr w:rsidRPr="00AE66A6" w:rsidR="00F35E05" w:rsidTr="51912E39" w14:paraId="1AFF5872" w14:textId="77777777">
        <w:trPr>
          <w:cnfStyle w:val="000000100000" w:firstRow="0" w:lastRow="0" w:firstColumn="0" w:lastColumn="0" w:oddVBand="0" w:evenVBand="0" w:oddHBand="1" w:evenHBand="0" w:firstRowFirstColumn="0" w:firstRowLastColumn="0" w:lastRowFirstColumn="0" w:lastRowLastColumn="0"/>
          <w:trHeight w:val="288" w:hRule="exact"/>
        </w:trPr>
        <w:tc>
          <w:tcPr>
            <w:cnfStyle w:val="000010000000" w:firstRow="0" w:lastRow="0" w:firstColumn="0" w:lastColumn="0" w:oddVBand="1" w:evenVBand="0" w:oddHBand="0" w:evenHBand="0" w:firstRowFirstColumn="0" w:firstRowLastColumn="0" w:lastRowFirstColumn="0" w:lastRowLastColumn="0"/>
            <w:tcW w:w="4765" w:type="dxa"/>
            <w:tcMar/>
          </w:tcPr>
          <w:p w:rsidRPr="003D7778" w:rsidR="00F35E05" w:rsidP="00F35E05" w:rsidRDefault="00F35E05" w14:paraId="57BA075F" w14:textId="77777777">
            <w:pPr>
              <w:keepNext/>
              <w:keepLines/>
              <w:widowControl w:val="0"/>
              <w:rPr>
                <w:b/>
                <w:szCs w:val="22"/>
              </w:rPr>
            </w:pPr>
            <w:r w:rsidRPr="003D7778">
              <w:rPr>
                <w:szCs w:val="22"/>
              </w:rPr>
              <w:t>Anticipated CEC Business Meeting Date</w:t>
            </w:r>
          </w:p>
        </w:tc>
        <w:tc>
          <w:tcPr>
            <w:cnfStyle w:val="000001000000" w:firstRow="0" w:lastRow="0" w:firstColumn="0" w:lastColumn="0" w:oddVBand="0" w:evenVBand="1" w:oddHBand="0" w:evenHBand="0" w:firstRowFirstColumn="0" w:firstRowLastColumn="0" w:lastRowFirstColumn="0" w:lastRowLastColumn="0"/>
            <w:tcW w:w="3240" w:type="dxa"/>
            <w:tcMar/>
          </w:tcPr>
          <w:p w:rsidRPr="004D7532" w:rsidR="00F35E05" w:rsidP="00F35E05" w:rsidRDefault="00F35E05" w14:paraId="16B99D4F" w14:textId="0816BD22">
            <w:pPr>
              <w:keepNext/>
              <w:keepLines/>
              <w:widowControl w:val="0"/>
              <w:cnfStyle w:val="000000100000" w:firstRow="0" w:lastRow="0" w:firstColumn="0" w:lastColumn="0" w:oddVBand="0" w:evenVBand="0" w:oddHBand="1" w:evenHBand="0" w:firstRowFirstColumn="0" w:firstRowLastColumn="0" w:lastRowFirstColumn="0" w:lastRowLastColumn="0"/>
            </w:pPr>
            <w:r w:rsidRPr="004D7532">
              <w:t>Q1, 2026</w:t>
            </w:r>
          </w:p>
        </w:tc>
        <w:tc>
          <w:tcPr>
            <w:cnfStyle w:val="000010000000" w:firstRow="0" w:lastRow="0" w:firstColumn="0" w:lastColumn="0" w:oddVBand="1" w:evenVBand="0" w:oddHBand="0" w:evenHBand="0" w:firstRowFirstColumn="0" w:firstRowLastColumn="0" w:lastRowFirstColumn="0" w:lastRowLastColumn="0"/>
            <w:tcW w:w="1350" w:type="dxa"/>
            <w:tcMar/>
          </w:tcPr>
          <w:p w:rsidRPr="003D7778" w:rsidR="00F35E05" w:rsidP="00F35E05" w:rsidRDefault="00F35E05" w14:paraId="69D49259" w14:textId="77777777">
            <w:pPr>
              <w:keepNext/>
              <w:keepLines/>
              <w:widowControl w:val="0"/>
              <w:rPr>
                <w:b/>
                <w:szCs w:val="22"/>
              </w:rPr>
            </w:pPr>
          </w:p>
        </w:tc>
      </w:tr>
      <w:tr w:rsidRPr="00AE66A6" w:rsidR="00F35E05" w:rsidTr="51912E39" w14:paraId="4C6E61B2" w14:textId="77777777">
        <w:trPr>
          <w:trHeight w:val="352" w:hRule="exact"/>
        </w:trPr>
        <w:tc>
          <w:tcPr>
            <w:cnfStyle w:val="000010000000" w:firstRow="0" w:lastRow="0" w:firstColumn="0" w:lastColumn="0" w:oddVBand="1" w:evenVBand="0" w:oddHBand="0" w:evenHBand="0" w:firstRowFirstColumn="0" w:firstRowLastColumn="0" w:lastRowFirstColumn="0" w:lastRowLastColumn="0"/>
            <w:tcW w:w="4765" w:type="dxa"/>
            <w:tcMar/>
          </w:tcPr>
          <w:p w:rsidRPr="003D7778" w:rsidR="00F35E05" w:rsidP="00F35E05" w:rsidRDefault="00F35E05" w14:paraId="50F0C768" w14:textId="77777777">
            <w:pPr>
              <w:widowControl w:val="0"/>
              <w:spacing w:after="0"/>
              <w:rPr>
                <w:szCs w:val="22"/>
              </w:rPr>
            </w:pPr>
            <w:r w:rsidRPr="003D7778">
              <w:rPr>
                <w:szCs w:val="22"/>
              </w:rPr>
              <w:t>Anticipated Agreement Start Date</w:t>
            </w:r>
          </w:p>
        </w:tc>
        <w:tc>
          <w:tcPr>
            <w:cnfStyle w:val="000001000000" w:firstRow="0" w:lastRow="0" w:firstColumn="0" w:lastColumn="0" w:oddVBand="0" w:evenVBand="1" w:oddHBand="0" w:evenHBand="0" w:firstRowFirstColumn="0" w:firstRowLastColumn="0" w:lastRowFirstColumn="0" w:lastRowLastColumn="0"/>
            <w:tcW w:w="3240" w:type="dxa"/>
            <w:tcMar/>
          </w:tcPr>
          <w:p w:rsidRPr="002E6805" w:rsidR="00F35E05" w:rsidP="00F35E05" w:rsidRDefault="00F35E05" w14:paraId="401ED140" w14:textId="6768BBF2">
            <w:pPr>
              <w:keepNext/>
              <w:keepLines/>
              <w:widowControl w:val="0"/>
              <w:cnfStyle w:val="000000000000" w:firstRow="0" w:lastRow="0" w:firstColumn="0" w:lastColumn="0" w:oddVBand="0" w:evenVBand="0" w:oddHBand="0" w:evenHBand="0" w:firstRowFirstColumn="0" w:firstRowLastColumn="0" w:lastRowFirstColumn="0" w:lastRowLastColumn="0"/>
            </w:pPr>
            <w:r>
              <w:t>Q1, 2026</w:t>
            </w:r>
          </w:p>
        </w:tc>
        <w:tc>
          <w:tcPr>
            <w:cnfStyle w:val="000010000000" w:firstRow="0" w:lastRow="0" w:firstColumn="0" w:lastColumn="0" w:oddVBand="1" w:evenVBand="0" w:oddHBand="0" w:evenHBand="0" w:firstRowFirstColumn="0" w:firstRowLastColumn="0" w:lastRowFirstColumn="0" w:lastRowLastColumn="0"/>
            <w:tcW w:w="1350" w:type="dxa"/>
            <w:tcMar/>
          </w:tcPr>
          <w:p w:rsidRPr="003D7778" w:rsidR="00F35E05" w:rsidP="00F35E05" w:rsidRDefault="00F35E05" w14:paraId="794E5060" w14:textId="77777777">
            <w:pPr>
              <w:keepNext/>
              <w:keepLines/>
              <w:widowControl w:val="0"/>
              <w:rPr>
                <w:szCs w:val="22"/>
              </w:rPr>
            </w:pPr>
          </w:p>
        </w:tc>
      </w:tr>
      <w:tr w:rsidRPr="00AE66A6" w:rsidR="00F35E05" w:rsidTr="51912E39" w14:paraId="44D6709F" w14:textId="77777777">
        <w:trPr>
          <w:cnfStyle w:val="000000100000" w:firstRow="0" w:lastRow="0" w:firstColumn="0" w:lastColumn="0" w:oddVBand="0" w:evenVBand="0" w:oddHBand="1" w:evenHBand="0" w:firstRowFirstColumn="0" w:firstRowLastColumn="0" w:lastRowFirstColumn="0" w:lastRowLastColumn="0"/>
          <w:trHeight w:val="406" w:hRule="exact"/>
        </w:trPr>
        <w:tc>
          <w:tcPr>
            <w:cnfStyle w:val="000010000000" w:firstRow="0" w:lastRow="0" w:firstColumn="0" w:lastColumn="0" w:oddVBand="1" w:evenVBand="0" w:oddHBand="0" w:evenHBand="0" w:firstRowFirstColumn="0" w:firstRowLastColumn="0" w:lastRowFirstColumn="0" w:lastRowLastColumn="0"/>
            <w:tcW w:w="4765" w:type="dxa"/>
            <w:tcMar/>
          </w:tcPr>
          <w:p w:rsidRPr="003D7778" w:rsidR="00F35E05" w:rsidP="00F35E05" w:rsidRDefault="00F35E05" w14:paraId="41A6B604" w14:textId="77777777">
            <w:pPr>
              <w:keepNext/>
              <w:keepLines/>
              <w:widowControl w:val="0"/>
              <w:rPr>
                <w:b/>
                <w:szCs w:val="22"/>
              </w:rPr>
            </w:pPr>
            <w:r w:rsidRPr="003D7778">
              <w:rPr>
                <w:szCs w:val="22"/>
              </w:rPr>
              <w:t xml:space="preserve">Anticipated Agreement End Date </w:t>
            </w:r>
          </w:p>
        </w:tc>
        <w:tc>
          <w:tcPr>
            <w:cnfStyle w:val="000001000000" w:firstRow="0" w:lastRow="0" w:firstColumn="0" w:lastColumn="0" w:oddVBand="0" w:evenVBand="1" w:oddHBand="0" w:evenHBand="0" w:firstRowFirstColumn="0" w:firstRowLastColumn="0" w:lastRowFirstColumn="0" w:lastRowLastColumn="0"/>
            <w:tcW w:w="3240" w:type="dxa"/>
            <w:tcMar/>
          </w:tcPr>
          <w:p w:rsidRPr="004D7532" w:rsidR="00F35E05" w:rsidP="00F35E05" w:rsidRDefault="00F35E05" w14:paraId="33A194D1" w14:textId="00747834">
            <w:pPr>
              <w:keepNext/>
              <w:keepLines/>
              <w:widowControl w:val="0"/>
              <w:cnfStyle w:val="000000100000" w:firstRow="0" w:lastRow="0" w:firstColumn="0" w:lastColumn="0" w:oddVBand="0" w:evenVBand="0" w:oddHBand="1" w:evenHBand="0" w:firstRowFirstColumn="0" w:firstRowLastColumn="0" w:lastRowFirstColumn="0" w:lastRowLastColumn="0"/>
            </w:pPr>
            <w:r>
              <w:t>April 30, 2032</w:t>
            </w:r>
          </w:p>
        </w:tc>
        <w:tc>
          <w:tcPr>
            <w:cnfStyle w:val="000010000000" w:firstRow="0" w:lastRow="0" w:firstColumn="0" w:lastColumn="0" w:oddVBand="1" w:evenVBand="0" w:oddHBand="0" w:evenHBand="0" w:firstRowFirstColumn="0" w:firstRowLastColumn="0" w:lastRowFirstColumn="0" w:lastRowLastColumn="0"/>
            <w:tcW w:w="1350" w:type="dxa"/>
            <w:tcMar/>
          </w:tcPr>
          <w:p w:rsidRPr="003D7778" w:rsidR="00F35E05" w:rsidP="00F35E05" w:rsidRDefault="00F35E05" w14:paraId="58D6D5D7" w14:textId="77777777">
            <w:pPr>
              <w:keepNext/>
              <w:keepLines/>
              <w:widowControl w:val="0"/>
              <w:rPr>
                <w:szCs w:val="22"/>
              </w:rPr>
            </w:pPr>
          </w:p>
        </w:tc>
      </w:tr>
    </w:tbl>
    <w:p w:rsidRPr="004D7532" w:rsidR="00D81670" w:rsidP="00D81670" w:rsidRDefault="3B9F4BC5" w14:paraId="71AB6398" w14:textId="2CCCC3CB">
      <w:pPr>
        <w:spacing w:after="0"/>
      </w:pPr>
      <w:r w:rsidRPr="6243E03E">
        <w:rPr>
          <w:i/>
          <w:iCs/>
        </w:rPr>
        <w:t>*</w:t>
      </w:r>
      <w:r w:rsidR="012F6919">
        <w:t xml:space="preserve"> </w:t>
      </w:r>
      <w:r w:rsidRPr="00900D29" w:rsidR="012F6919">
        <w:rPr>
          <w:i/>
          <w:iCs/>
        </w:rPr>
        <w:t>Login instructions for the “How-to" workshops will be provided via public notice through the CERRI subscription list following the Pre-Application Workshop.</w:t>
      </w:r>
      <w:r w:rsidR="008703E1">
        <w:t xml:space="preserve"> </w:t>
      </w:r>
      <w:r w:rsidR="008703E1">
        <w:br w:type="page"/>
      </w:r>
    </w:p>
    <w:p w:rsidRPr="00C31C1D" w:rsidR="001C2D56" w:rsidP="003900EE" w:rsidRDefault="0047097C" w14:paraId="271AF44C" w14:textId="3738C54F">
      <w:pPr>
        <w:pStyle w:val="Heading1"/>
        <w:spacing w:before="360" w:after="120"/>
      </w:pPr>
      <w:bookmarkStart w:name="_Toc184761538" w:id="247"/>
      <w:bookmarkStart w:name="_Toc187326822" w:id="248"/>
      <w:bookmarkStart w:name="EvaluationAwardProcess" w:id="249"/>
      <w:bookmarkEnd w:id="231"/>
      <w:bookmarkEnd w:id="232"/>
      <w:bookmarkEnd w:id="233"/>
      <w:bookmarkEnd w:id="234"/>
      <w:r>
        <w:t>V</w:t>
      </w:r>
      <w:r w:rsidR="002B357B">
        <w:t>I</w:t>
      </w:r>
      <w:r w:rsidR="009375B2">
        <w:t>I</w:t>
      </w:r>
      <w:r>
        <w:t>I</w:t>
      </w:r>
      <w:r w:rsidR="39F0AF79">
        <w:t>. Evaluation</w:t>
      </w:r>
      <w:r w:rsidR="001C2D56">
        <w:t xml:space="preserve"> and Award Process</w:t>
      </w:r>
      <w:bookmarkEnd w:id="221"/>
      <w:bookmarkEnd w:id="222"/>
      <w:bookmarkEnd w:id="247"/>
      <w:bookmarkEnd w:id="248"/>
      <w:r w:rsidR="001C2D56">
        <w:t xml:space="preserve"> </w:t>
      </w:r>
      <w:bookmarkEnd w:id="191"/>
      <w:bookmarkEnd w:id="223"/>
      <w:bookmarkEnd w:id="224"/>
    </w:p>
    <w:p w:rsidRPr="00CF6DED" w:rsidR="003417AD" w:rsidP="00673E5F" w:rsidRDefault="003417AD" w14:paraId="501AD443" w14:textId="77777777">
      <w:pPr>
        <w:pStyle w:val="Heading2"/>
        <w:numPr>
          <w:ilvl w:val="0"/>
          <w:numId w:val="26"/>
        </w:numPr>
        <w:spacing w:before="240"/>
      </w:pPr>
      <w:bookmarkStart w:name="_Toc339284338" w:id="250"/>
      <w:bookmarkStart w:name="_Toc366671194" w:id="251"/>
      <w:bookmarkStart w:name="_Toc174431187" w:id="252"/>
      <w:bookmarkStart w:name="_Toc178091523" w:id="253"/>
      <w:bookmarkStart w:name="_Toc184761539" w:id="254"/>
      <w:bookmarkStart w:name="_Toc187326823" w:id="255"/>
      <w:bookmarkStart w:name="_Toc338162913" w:id="256"/>
      <w:bookmarkStart w:name="_Toc35074632" w:id="257"/>
      <w:bookmarkStart w:name="_Toc219275099" w:id="258"/>
      <w:bookmarkStart w:name="_Toc336443636" w:id="259"/>
      <w:bookmarkEnd w:id="249"/>
      <w:r w:rsidRPr="00CF6DED">
        <w:t>Application Evaluation</w:t>
      </w:r>
      <w:bookmarkEnd w:id="250"/>
      <w:bookmarkEnd w:id="251"/>
      <w:bookmarkEnd w:id="252"/>
      <w:bookmarkEnd w:id="253"/>
      <w:bookmarkEnd w:id="254"/>
      <w:bookmarkEnd w:id="255"/>
    </w:p>
    <w:bookmarkEnd w:id="256"/>
    <w:p w:rsidRPr="00EE24D3" w:rsidR="001C2D56" w:rsidP="000172FA" w:rsidRDefault="001C2D56" w14:paraId="304DE136" w14:textId="61E7350B">
      <w:pPr>
        <w:spacing w:before="240"/>
        <w:rPr>
          <w:szCs w:val="24"/>
        </w:rPr>
      </w:pPr>
      <w:r w:rsidRPr="00C31C1D">
        <w:rPr>
          <w:szCs w:val="24"/>
        </w:rPr>
        <w:t>Applications will be evaluated and scored based on responses to the information requested in this solicitation</w:t>
      </w:r>
      <w:r w:rsidR="00015220">
        <w:rPr>
          <w:szCs w:val="24"/>
        </w:rPr>
        <w:t xml:space="preserve"> and on any other information available, such as on past performance of CEC agreements</w:t>
      </w:r>
      <w:r>
        <w:rPr>
          <w:szCs w:val="24"/>
        </w:rPr>
        <w:t xml:space="preserve">. </w:t>
      </w:r>
      <w:r w:rsidRPr="00C31C1D">
        <w:rPr>
          <w:szCs w:val="24"/>
        </w:rPr>
        <w:t xml:space="preserve">To evaluate applications, the </w:t>
      </w:r>
      <w:r w:rsidR="008F4A0E">
        <w:rPr>
          <w:szCs w:val="24"/>
        </w:rPr>
        <w:t>CEC</w:t>
      </w:r>
      <w:r w:rsidRPr="00C31C1D">
        <w:rPr>
          <w:szCs w:val="24"/>
        </w:rPr>
        <w:t xml:space="preserve"> will organize an Evaluation Committee that consist</w:t>
      </w:r>
      <w:r w:rsidR="00BD0615">
        <w:rPr>
          <w:szCs w:val="24"/>
        </w:rPr>
        <w:t>s primarily</w:t>
      </w:r>
      <w:r w:rsidRPr="00C31C1D">
        <w:rPr>
          <w:szCs w:val="24"/>
        </w:rPr>
        <w:t xml:space="preserve"> of </w:t>
      </w:r>
      <w:r w:rsidR="008F4A0E">
        <w:rPr>
          <w:szCs w:val="24"/>
        </w:rPr>
        <w:t>CEC</w:t>
      </w:r>
      <w:r w:rsidRPr="00C31C1D">
        <w:rPr>
          <w:szCs w:val="24"/>
        </w:rPr>
        <w:t xml:space="preserve"> staff. The E</w:t>
      </w:r>
      <w:r>
        <w:rPr>
          <w:szCs w:val="24"/>
        </w:rPr>
        <w:t>valuation Committee may us</w:t>
      </w:r>
      <w:r w:rsidRPr="00C31C1D">
        <w:rPr>
          <w:szCs w:val="24"/>
        </w:rPr>
        <w:t>e technical expert reviewers to provide an analysis of applications.</w:t>
      </w:r>
      <w:r>
        <w:rPr>
          <w:szCs w:val="24"/>
        </w:rPr>
        <w:t xml:space="preserve"> </w:t>
      </w:r>
      <w:r w:rsidRPr="00C31C1D">
        <w:t>Applications will be evaluated in two stages:</w:t>
      </w:r>
    </w:p>
    <w:p w:rsidRPr="00E13674" w:rsidR="0061342D" w:rsidP="006255FC" w:rsidRDefault="001C2D56" w14:paraId="36C5AA69" w14:textId="118032DC">
      <w:pPr>
        <w:pStyle w:val="Heading3"/>
        <w:numPr>
          <w:ilvl w:val="0"/>
          <w:numId w:val="83"/>
        </w:numPr>
        <w:spacing w:before="240" w:after="120"/>
        <w:ind w:left="360"/>
        <w:rPr>
          <w:szCs w:val="22"/>
        </w:rPr>
      </w:pPr>
      <w:bookmarkStart w:name="_Stage_One:_Application" w:id="260"/>
      <w:bookmarkStart w:name="_Toc381079932" w:id="261"/>
      <w:bookmarkStart w:name="_Toc382571195" w:id="262"/>
      <w:bookmarkStart w:name="_Toc395180705" w:id="263"/>
      <w:bookmarkStart w:name="_Toc433981334" w:id="264"/>
      <w:bookmarkStart w:name="_Toc184761540" w:id="265"/>
      <w:bookmarkStart w:name="_Toc187326824" w:id="266"/>
      <w:bookmarkStart w:name="_Toc360545784" w:id="267"/>
      <w:bookmarkStart w:name="_Toc366671195" w:id="268"/>
      <w:bookmarkStart w:name="_Toc339284339" w:id="269"/>
      <w:bookmarkEnd w:id="260"/>
      <w:r w:rsidRPr="00E13674">
        <w:t>Stage One:</w:t>
      </w:r>
      <w:r w:rsidR="00412AD5">
        <w:t xml:space="preserve"> </w:t>
      </w:r>
      <w:r w:rsidRPr="00E13674">
        <w:t>Application Screening</w:t>
      </w:r>
      <w:bookmarkEnd w:id="261"/>
      <w:bookmarkEnd w:id="262"/>
      <w:bookmarkEnd w:id="263"/>
      <w:bookmarkEnd w:id="264"/>
      <w:bookmarkEnd w:id="265"/>
      <w:bookmarkEnd w:id="266"/>
      <w:r w:rsidRPr="00E13674">
        <w:t xml:space="preserve"> </w:t>
      </w:r>
      <w:bookmarkEnd w:id="267"/>
      <w:bookmarkEnd w:id="268"/>
    </w:p>
    <w:p w:rsidRPr="00D77690" w:rsidR="001C2D56" w:rsidP="000172FA" w:rsidRDefault="001C2D56" w14:paraId="784791A3" w14:textId="10CC9FE8">
      <w:pPr>
        <w:spacing w:before="240"/>
        <w:rPr>
          <w:u w:val="single"/>
        </w:rPr>
      </w:pPr>
      <w:r w:rsidRPr="00C31C1D">
        <w:t>The Contracts, Grants</w:t>
      </w:r>
      <w:r>
        <w:t>,</w:t>
      </w:r>
      <w:r w:rsidRPr="00C31C1D">
        <w:t xml:space="preserve"> and Loans Office </w:t>
      </w:r>
      <w:r>
        <w:t xml:space="preserve">and/or the Evaluation Committee </w:t>
      </w:r>
      <w:r w:rsidRPr="00C31C1D">
        <w:t xml:space="preserve">will screen </w:t>
      </w:r>
      <w:r>
        <w:t>a</w:t>
      </w:r>
      <w:r w:rsidRPr="00C31C1D">
        <w:t xml:space="preserve">pplications for compliance with </w:t>
      </w:r>
      <w:r>
        <w:t>the</w:t>
      </w:r>
      <w:r w:rsidRPr="00C31C1D">
        <w:t xml:space="preserve"> </w:t>
      </w:r>
      <w:r>
        <w:t>S</w:t>
      </w:r>
      <w:r w:rsidRPr="00C31C1D">
        <w:t xml:space="preserve">creening </w:t>
      </w:r>
      <w:r>
        <w:t>C</w:t>
      </w:r>
      <w:r w:rsidRPr="00C31C1D">
        <w:t>riteria</w:t>
      </w:r>
      <w:r>
        <w:t xml:space="preserve"> in </w:t>
      </w:r>
      <w:r w:rsidRPr="0087169E">
        <w:rPr>
          <w:b/>
        </w:rPr>
        <w:t>Section E</w:t>
      </w:r>
      <w:r>
        <w:t xml:space="preserve"> of this Part</w:t>
      </w:r>
      <w:r w:rsidRPr="00C31C1D">
        <w:t xml:space="preserve">. </w:t>
      </w:r>
      <w:r w:rsidRPr="000E6E9B">
        <w:rPr>
          <w:b/>
        </w:rPr>
        <w:t xml:space="preserve">Applications that fail any of the screening criteria will be </w:t>
      </w:r>
      <w:r w:rsidR="00796471">
        <w:rPr>
          <w:b/>
        </w:rPr>
        <w:t>reject</w:t>
      </w:r>
      <w:r w:rsidRPr="000E6E9B" w:rsidR="00796471">
        <w:rPr>
          <w:b/>
        </w:rPr>
        <w:t>ed</w:t>
      </w:r>
      <w:r w:rsidRPr="000E6E9B">
        <w:rPr>
          <w:b/>
        </w:rPr>
        <w:t>.</w:t>
      </w:r>
      <w:bookmarkStart w:name="_Toc339284340" w:id="270"/>
      <w:bookmarkEnd w:id="269"/>
      <w:r w:rsidR="00125E7A">
        <w:rPr>
          <w:b/>
        </w:rPr>
        <w:t xml:space="preserve"> </w:t>
      </w:r>
      <w:r w:rsidRPr="00125E7A" w:rsidR="00125E7A">
        <w:t xml:space="preserve">The Evaluation Committee may conduct optional telephone </w:t>
      </w:r>
      <w:r w:rsidRPr="00032904" w:rsidR="00032904">
        <w:rPr>
          <w:b/>
        </w:rPr>
        <w:t>Clarification Interviews</w:t>
      </w:r>
      <w:r w:rsidRPr="00125E7A" w:rsidR="00125E7A">
        <w:t xml:space="preserve"> with applicants during the </w:t>
      </w:r>
      <w:r w:rsidR="00032904">
        <w:t>screening</w:t>
      </w:r>
      <w:r w:rsidRPr="00125E7A" w:rsidR="00125E7A">
        <w:t xml:space="preserve"> process to clarify and/or verify information submitted in the application. However, these interviews may not be used to change or add to the content of the original application.</w:t>
      </w:r>
      <w:r w:rsidR="00412AD5">
        <w:t xml:space="preserve"> </w:t>
      </w:r>
      <w:r w:rsidRPr="00125E7A" w:rsidR="00125E7A">
        <w:t>Applicants will not be reimbursed for time spent answering clarifying questions.</w:t>
      </w:r>
    </w:p>
    <w:p w:rsidRPr="008E38AF" w:rsidR="0061342D" w:rsidP="006255FC" w:rsidRDefault="001C2D56" w14:paraId="6CAB20EF" w14:textId="0C389DB5">
      <w:pPr>
        <w:pStyle w:val="Heading3"/>
        <w:numPr>
          <w:ilvl w:val="0"/>
          <w:numId w:val="83"/>
        </w:numPr>
        <w:spacing w:before="240" w:after="120"/>
        <w:ind w:left="360"/>
        <w:rPr>
          <w:szCs w:val="22"/>
        </w:rPr>
      </w:pPr>
      <w:bookmarkStart w:name="_Stage_Two:_Application" w:id="271"/>
      <w:bookmarkStart w:name="_Toc381079933" w:id="272"/>
      <w:bookmarkStart w:name="_Toc382571196" w:id="273"/>
      <w:bookmarkStart w:name="_Toc395180706" w:id="274"/>
      <w:bookmarkStart w:name="_Toc433981335" w:id="275"/>
      <w:bookmarkStart w:name="_Toc184761541" w:id="276"/>
      <w:bookmarkStart w:name="_Toc187326825" w:id="277"/>
      <w:bookmarkStart w:name="_Toc360545785" w:id="278"/>
      <w:bookmarkStart w:name="_Toc366671198" w:id="279"/>
      <w:bookmarkStart w:name="Stg2AppScr" w:id="280"/>
      <w:bookmarkEnd w:id="271"/>
      <w:r w:rsidRPr="008E38AF">
        <w:t>Stage Two:</w:t>
      </w:r>
      <w:r w:rsidR="00412AD5">
        <w:t xml:space="preserve"> </w:t>
      </w:r>
      <w:r w:rsidRPr="008E38AF">
        <w:t>Application Scoring</w:t>
      </w:r>
      <w:bookmarkEnd w:id="272"/>
      <w:bookmarkEnd w:id="273"/>
      <w:bookmarkEnd w:id="274"/>
      <w:bookmarkEnd w:id="275"/>
      <w:bookmarkEnd w:id="276"/>
      <w:bookmarkEnd w:id="277"/>
      <w:r w:rsidRPr="008E38AF">
        <w:t xml:space="preserve"> </w:t>
      </w:r>
      <w:bookmarkEnd w:id="278"/>
      <w:bookmarkEnd w:id="279"/>
    </w:p>
    <w:bookmarkEnd w:id="280"/>
    <w:p w:rsidRPr="003E6D28" w:rsidR="001C2D56" w:rsidP="00696EE7" w:rsidRDefault="001C2D56" w14:paraId="7C1B6170" w14:textId="6FBBB93B">
      <w:pPr>
        <w:spacing w:before="240"/>
      </w:pPr>
      <w:r w:rsidRPr="003E6D28">
        <w:t xml:space="preserve">Applications that pass Stage One will be submitted to the Evaluation Committee for review and scoring based on the Scoring Criteria in </w:t>
      </w:r>
      <w:r w:rsidRPr="0087169E">
        <w:rPr>
          <w:b/>
        </w:rPr>
        <w:t>Section F</w:t>
      </w:r>
      <w:r w:rsidRPr="003E6D28">
        <w:t xml:space="preserve"> of this Part.</w:t>
      </w:r>
      <w:r w:rsidR="00412AD5">
        <w:t xml:space="preserve"> </w:t>
      </w:r>
    </w:p>
    <w:p w:rsidRPr="004B1445" w:rsidR="000E5180" w:rsidP="00E52776" w:rsidRDefault="001C2D56" w14:paraId="41760631" w14:textId="054AD4BD">
      <w:pPr>
        <w:numPr>
          <w:ilvl w:val="0"/>
          <w:numId w:val="18"/>
        </w:numPr>
        <w:spacing w:after="0"/>
        <w:ind w:left="720"/>
      </w:pPr>
      <w:r w:rsidRPr="004B1445">
        <w:t xml:space="preserve">The scores for each application will be the average of the combined scores of all Evaluation Committee members. </w:t>
      </w:r>
    </w:p>
    <w:p w:rsidRPr="00857FD8" w:rsidR="008C0A71" w:rsidP="00E52776" w:rsidRDefault="008C0A71" w14:paraId="70110852" w14:textId="0C401DAD">
      <w:pPr>
        <w:numPr>
          <w:ilvl w:val="0"/>
          <w:numId w:val="18"/>
        </w:numPr>
        <w:spacing w:after="0"/>
        <w:ind w:left="720"/>
        <w:rPr>
          <w:u w:val="single"/>
        </w:rPr>
      </w:pPr>
      <w:r w:rsidRPr="004B1445">
        <w:t xml:space="preserve">Clarification Interviews: The Evaluation Committee may conduct optional telephone interviews with applicants during the evaluation process to clarify and/or verify information submitted in the application. However, these interviews may not be used to change or add to the </w:t>
      </w:r>
      <w:r w:rsidRPr="00504AFC">
        <w:t>content of the original application. Applicants will not be reimbursed for time spent answering clarifying questions.</w:t>
      </w:r>
    </w:p>
    <w:p w:rsidR="008D22FB" w:rsidP="00E52776" w:rsidRDefault="00CB1A81" w14:paraId="450FC929" w14:textId="58E195EE">
      <w:pPr>
        <w:numPr>
          <w:ilvl w:val="0"/>
          <w:numId w:val="18"/>
        </w:numPr>
        <w:spacing w:after="0"/>
        <w:ind w:left="720"/>
        <w:rPr>
          <w:bCs/>
        </w:rPr>
      </w:pPr>
      <w:r w:rsidRPr="00857FD8">
        <w:rPr>
          <w:bCs/>
        </w:rPr>
        <w:t>An</w:t>
      </w:r>
      <w:r w:rsidRPr="00857FD8" w:rsidR="001C2D56">
        <w:rPr>
          <w:bCs/>
        </w:rPr>
        <w:t xml:space="preserve"> application must receive a </w:t>
      </w:r>
      <w:r w:rsidRPr="00857FD8" w:rsidR="003A4333">
        <w:rPr>
          <w:bCs/>
        </w:rPr>
        <w:t xml:space="preserve">minimum </w:t>
      </w:r>
      <w:r w:rsidRPr="00857FD8" w:rsidR="001C2D56">
        <w:rPr>
          <w:bCs/>
        </w:rPr>
        <w:t xml:space="preserve">score of </w:t>
      </w:r>
      <w:r w:rsidRPr="00857FD8" w:rsidR="00412CB0">
        <w:rPr>
          <w:bCs/>
        </w:rPr>
        <w:t>7</w:t>
      </w:r>
      <w:r w:rsidRPr="00857FD8" w:rsidR="00781148">
        <w:rPr>
          <w:bCs/>
        </w:rPr>
        <w:t>3.5</w:t>
      </w:r>
      <w:r w:rsidRPr="00857FD8" w:rsidR="001C2D56">
        <w:rPr>
          <w:bCs/>
        </w:rPr>
        <w:t xml:space="preserve"> points for criteria </w:t>
      </w:r>
      <w:r w:rsidRPr="00857FD8" w:rsidR="00BF017D">
        <w:rPr>
          <w:bCs/>
        </w:rPr>
        <w:t>1</w:t>
      </w:r>
      <w:r w:rsidRPr="00857FD8" w:rsidR="00514C5C">
        <w:rPr>
          <w:bCs/>
        </w:rPr>
        <w:t>−</w:t>
      </w:r>
      <w:r w:rsidRPr="00857FD8" w:rsidR="00053050">
        <w:rPr>
          <w:bCs/>
        </w:rPr>
        <w:t>5</w:t>
      </w:r>
      <w:r w:rsidRPr="00857FD8" w:rsidR="001C2D56">
        <w:rPr>
          <w:bCs/>
        </w:rPr>
        <w:t xml:space="preserve"> </w:t>
      </w:r>
      <w:r w:rsidRPr="00857FD8" w:rsidR="00904C8F">
        <w:rPr>
          <w:bCs/>
        </w:rPr>
        <w:t xml:space="preserve">and </w:t>
      </w:r>
      <w:r w:rsidRPr="00857FD8" w:rsidR="00B40BE6">
        <w:rPr>
          <w:bCs/>
        </w:rPr>
        <w:t>9</w:t>
      </w:r>
      <w:r w:rsidRPr="00857FD8" w:rsidR="00781148">
        <w:rPr>
          <w:bCs/>
        </w:rPr>
        <w:t>1</w:t>
      </w:r>
      <w:r w:rsidRPr="00857FD8" w:rsidR="00B40BE6">
        <w:rPr>
          <w:bCs/>
        </w:rPr>
        <w:t xml:space="preserve"> </w:t>
      </w:r>
      <w:r w:rsidRPr="00857FD8" w:rsidR="00904C8F">
        <w:rPr>
          <w:bCs/>
        </w:rPr>
        <w:t>points for criteria 1-</w:t>
      </w:r>
      <w:r w:rsidRPr="00857FD8" w:rsidR="00521D53">
        <w:rPr>
          <w:bCs/>
        </w:rPr>
        <w:t>7</w:t>
      </w:r>
      <w:r w:rsidRPr="00857FD8" w:rsidR="00904C8F">
        <w:rPr>
          <w:bCs/>
        </w:rPr>
        <w:t xml:space="preserve"> </w:t>
      </w:r>
      <w:r w:rsidRPr="00857FD8" w:rsidR="001C2D56">
        <w:rPr>
          <w:bCs/>
        </w:rPr>
        <w:t xml:space="preserve">to be eligible for funding. </w:t>
      </w:r>
    </w:p>
    <w:p w:rsidRPr="00857FD8" w:rsidR="00122853" w:rsidP="00345786" w:rsidRDefault="008D22FB" w14:paraId="2FC5F8AB" w14:textId="3BF279D2">
      <w:pPr>
        <w:spacing w:after="0"/>
        <w:rPr>
          <w:bCs/>
        </w:rPr>
      </w:pPr>
      <w:r>
        <w:rPr>
          <w:bCs/>
        </w:rPr>
        <w:br w:type="page"/>
      </w:r>
    </w:p>
    <w:p w:rsidRPr="00857FD8" w:rsidR="001C2D56" w:rsidP="00673E5F" w:rsidRDefault="001C2D56" w14:paraId="09A4F44D" w14:textId="2FBE36A5">
      <w:pPr>
        <w:pStyle w:val="Heading2"/>
        <w:numPr>
          <w:ilvl w:val="0"/>
          <w:numId w:val="26"/>
        </w:numPr>
        <w:spacing w:before="240"/>
      </w:pPr>
      <w:bookmarkStart w:name="_Toc174431188" w:id="281"/>
      <w:bookmarkStart w:name="_Toc178091524" w:id="282"/>
      <w:bookmarkStart w:name="_Toc184761542" w:id="283"/>
      <w:bookmarkStart w:name="_Toc187326826" w:id="284"/>
      <w:r w:rsidRPr="00857FD8">
        <w:t xml:space="preserve">Ranking, </w:t>
      </w:r>
      <w:r w:rsidRPr="002F1944" w:rsidR="00A8363F">
        <w:rPr>
          <w:rFonts w:eastAsia="Arial" w:cs="Arial"/>
        </w:rPr>
        <w:t xml:space="preserve">Pre-Federal </w:t>
      </w:r>
      <w:r w:rsidRPr="002F1944" w:rsidR="36C23DD9">
        <w:rPr>
          <w:rFonts w:eastAsia="Arial" w:cs="Arial"/>
        </w:rPr>
        <w:t xml:space="preserve">Approval </w:t>
      </w:r>
      <w:r w:rsidRPr="002F1944" w:rsidR="00A8363F">
        <w:rPr>
          <w:rFonts w:eastAsia="Arial" w:cs="Arial"/>
        </w:rPr>
        <w:t xml:space="preserve">Notice of </w:t>
      </w:r>
      <w:r w:rsidRPr="002F1944" w:rsidR="00A8363F">
        <w:rPr>
          <w:rFonts w:eastAsia="Arial" w:cs="Arial"/>
          <w:sz w:val="26"/>
          <w:szCs w:val="26"/>
        </w:rPr>
        <w:t>Letter of Intent</w:t>
      </w:r>
      <w:r w:rsidR="005D6C6E">
        <w:rPr>
          <w:rFonts w:eastAsia="Arial" w:cs="Arial"/>
          <w:sz w:val="26"/>
          <w:szCs w:val="26"/>
        </w:rPr>
        <w:t>,</w:t>
      </w:r>
      <w:r w:rsidRPr="36A85B79" w:rsidR="00A8363F">
        <w:rPr>
          <w:rFonts w:eastAsia="Arial" w:cs="Arial"/>
        </w:rPr>
        <w:t xml:space="preserve"> </w:t>
      </w:r>
      <w:r w:rsidRPr="00857FD8">
        <w:t>Notice of Proposed Award, and Agreement Development</w:t>
      </w:r>
      <w:bookmarkEnd w:id="281"/>
      <w:bookmarkEnd w:id="282"/>
      <w:bookmarkEnd w:id="283"/>
      <w:bookmarkEnd w:id="284"/>
      <w:r w:rsidR="001B6DA6">
        <w:t xml:space="preserve"> </w:t>
      </w:r>
    </w:p>
    <w:p w:rsidRPr="00857FD8" w:rsidR="003417AD" w:rsidP="006255FC" w:rsidRDefault="003417AD" w14:paraId="183CEF9D" w14:textId="00C08DFF">
      <w:pPr>
        <w:pStyle w:val="Heading3"/>
        <w:numPr>
          <w:ilvl w:val="0"/>
          <w:numId w:val="84"/>
        </w:numPr>
        <w:spacing w:before="240" w:after="120"/>
        <w:ind w:left="360"/>
      </w:pPr>
      <w:bookmarkStart w:name="_Toc184761543" w:id="285"/>
      <w:bookmarkStart w:name="_Toc187326827" w:id="286"/>
      <w:r w:rsidRPr="00857FD8">
        <w:t>Ranking and Notice of Proposed Award</w:t>
      </w:r>
      <w:bookmarkEnd w:id="285"/>
      <w:bookmarkEnd w:id="286"/>
    </w:p>
    <w:p w:rsidR="001C2D56" w:rsidP="00696EE7" w:rsidRDefault="001C2D56" w14:paraId="74C11201" w14:textId="77777777">
      <w:pPr>
        <w:spacing w:before="240"/>
      </w:pPr>
      <w:r w:rsidRPr="008E38AF">
        <w:t xml:space="preserve">Applications that receive </w:t>
      </w:r>
      <w:r w:rsidR="00DB723D">
        <w:t>at least the</w:t>
      </w:r>
      <w:r w:rsidRPr="008E38AF" w:rsidR="00DB723D">
        <w:t xml:space="preserve"> </w:t>
      </w:r>
      <w:r w:rsidRPr="008E38AF" w:rsidR="00E8065B">
        <w:t>minimum</w:t>
      </w:r>
      <w:r w:rsidRPr="008E38AF">
        <w:t xml:space="preserve"> </w:t>
      </w:r>
      <w:r w:rsidR="00DB723D">
        <w:t xml:space="preserve">required </w:t>
      </w:r>
      <w:r w:rsidRPr="008E38AF">
        <w:t xml:space="preserve">score </w:t>
      </w:r>
      <w:r w:rsidRPr="003E6D28">
        <w:t>for all criteria will be ranked according to their score.</w:t>
      </w:r>
      <w:r w:rsidRPr="00C31C1D">
        <w:t xml:space="preserve"> </w:t>
      </w:r>
    </w:p>
    <w:p w:rsidRPr="002F1944" w:rsidR="00186043" w:rsidP="00E05602" w:rsidRDefault="70D5E4EE" w14:paraId="243190BE" w14:textId="58D889D6">
      <w:pPr>
        <w:pStyle w:val="ListParagraph"/>
        <w:numPr>
          <w:ilvl w:val="0"/>
          <w:numId w:val="16"/>
        </w:numPr>
      </w:pPr>
      <w:r w:rsidRPr="002F1944">
        <w:t xml:space="preserve">CEC staff will post </w:t>
      </w:r>
      <w:r w:rsidRPr="002F1944" w:rsidR="52220D1C">
        <w:t xml:space="preserve">a </w:t>
      </w:r>
      <w:r w:rsidRPr="002F1944" w:rsidR="1096ADF8">
        <w:rPr>
          <w:b/>
          <w:bCs/>
        </w:rPr>
        <w:t xml:space="preserve">Notice of </w:t>
      </w:r>
      <w:r w:rsidRPr="002F1944" w:rsidR="2FE94121">
        <w:rPr>
          <w:b/>
          <w:bCs/>
        </w:rPr>
        <w:t xml:space="preserve">Letter </w:t>
      </w:r>
      <w:r w:rsidRPr="002F1944" w:rsidR="69DCFA0C">
        <w:rPr>
          <w:b/>
          <w:bCs/>
        </w:rPr>
        <w:t>of Intent (NOLOI</w:t>
      </w:r>
      <w:r w:rsidRPr="002F1944" w:rsidR="405BE86A">
        <w:rPr>
          <w:b/>
          <w:bCs/>
        </w:rPr>
        <w:t>)</w:t>
      </w:r>
      <w:r w:rsidRPr="002F1944" w:rsidR="405BE86A">
        <w:t xml:space="preserve"> </w:t>
      </w:r>
      <w:r w:rsidR="00CE5017">
        <w:t xml:space="preserve">to fund </w:t>
      </w:r>
      <w:r w:rsidRPr="002F1944" w:rsidR="5D06BFEA">
        <w:t xml:space="preserve">that </w:t>
      </w:r>
      <w:r w:rsidRPr="002F1944" w:rsidR="29E868D2">
        <w:t>identif</w:t>
      </w:r>
      <w:r w:rsidRPr="002F1944" w:rsidR="5D06BFEA">
        <w:t>ies</w:t>
      </w:r>
      <w:r w:rsidRPr="002F1944" w:rsidR="29E868D2">
        <w:t xml:space="preserve"> </w:t>
      </w:r>
      <w:r w:rsidRPr="002F1944" w:rsidR="2B4DF4C5">
        <w:t>the applicat</w:t>
      </w:r>
      <w:r w:rsidRPr="002F1944" w:rsidR="0FDE5482">
        <w:t>ions</w:t>
      </w:r>
      <w:r w:rsidRPr="002F1944" w:rsidR="2B4DF4C5">
        <w:t xml:space="preserve"> </w:t>
      </w:r>
      <w:r w:rsidRPr="002F1944" w:rsidR="7D6FC8C5">
        <w:t xml:space="preserve">the </w:t>
      </w:r>
      <w:r w:rsidRPr="002F1944" w:rsidR="3CF58303">
        <w:t xml:space="preserve">CEC </w:t>
      </w:r>
      <w:r w:rsidRPr="002F1944" w:rsidR="208946A0">
        <w:t xml:space="preserve">has </w:t>
      </w:r>
      <w:r w:rsidRPr="002F1944" w:rsidR="2B4DF4C5">
        <w:t>se</w:t>
      </w:r>
      <w:r w:rsidRPr="002F1944" w:rsidR="6507EA82">
        <w:t xml:space="preserve">lected </w:t>
      </w:r>
      <w:r w:rsidRPr="002F1944" w:rsidR="68DFED9E">
        <w:t xml:space="preserve">and </w:t>
      </w:r>
      <w:r w:rsidRPr="002F1944" w:rsidR="00BECA8F">
        <w:t xml:space="preserve">will </w:t>
      </w:r>
      <w:r w:rsidRPr="002F1944" w:rsidR="68DFED9E">
        <w:t xml:space="preserve">recommend for </w:t>
      </w:r>
      <w:r w:rsidRPr="002F1944" w:rsidR="5CAEAFCD">
        <w:t xml:space="preserve">funding </w:t>
      </w:r>
      <w:r w:rsidRPr="002F1944" w:rsidR="0CF90ECD">
        <w:t xml:space="preserve">to the </w:t>
      </w:r>
      <w:r w:rsidRPr="002F1944" w:rsidR="6385E693">
        <w:t>DOE</w:t>
      </w:r>
      <w:r w:rsidRPr="002F1944" w:rsidR="7A234213">
        <w:t>. The NOLOI will</w:t>
      </w:r>
      <w:r w:rsidRPr="002F1944" w:rsidR="7D209648">
        <w:t xml:space="preserve"> includ</w:t>
      </w:r>
      <w:r w:rsidRPr="002F1944" w:rsidR="7A234213">
        <w:t>e</w:t>
      </w:r>
      <w:r w:rsidRPr="002F1944" w:rsidR="77C98535">
        <w:t xml:space="preserve"> the recommended funding amount and </w:t>
      </w:r>
      <w:r w:rsidRPr="002F1944" w:rsidR="6C5A61C7">
        <w:t xml:space="preserve">application </w:t>
      </w:r>
      <w:r w:rsidRPr="002F1944" w:rsidR="77C98535">
        <w:t>score.</w:t>
      </w:r>
      <w:r w:rsidRPr="002F1944" w:rsidR="6E9C3EE1">
        <w:t xml:space="preserve"> This is posted </w:t>
      </w:r>
      <w:r w:rsidRPr="002F1944" w:rsidR="62502E20">
        <w:t>before</w:t>
      </w:r>
      <w:r w:rsidRPr="002F1944" w:rsidR="6E9C3EE1">
        <w:t xml:space="preserve"> </w:t>
      </w:r>
      <w:r w:rsidRPr="002F1944" w:rsidR="6C5A61C7">
        <w:t>DOE’s</w:t>
      </w:r>
      <w:r w:rsidRPr="002F1944" w:rsidR="6E9C3EE1">
        <w:t xml:space="preserve"> </w:t>
      </w:r>
      <w:r w:rsidRPr="002F1944" w:rsidR="6572DD90">
        <w:t>final approval of proposed</w:t>
      </w:r>
      <w:r w:rsidRPr="002F1944" w:rsidR="6E9C3EE1">
        <w:t xml:space="preserve"> award</w:t>
      </w:r>
      <w:r w:rsidRPr="002F1944" w:rsidR="6572DD90">
        <w:t>s</w:t>
      </w:r>
      <w:r w:rsidRPr="002F1944" w:rsidR="49C018FF">
        <w:t>. A</w:t>
      </w:r>
      <w:r w:rsidRPr="002F1944" w:rsidR="2B321E5C">
        <w:t>pplicants may receive a Letter of Intent f</w:t>
      </w:r>
      <w:r w:rsidRPr="002F1944" w:rsidR="62502E20">
        <w:t xml:space="preserve">or funding </w:t>
      </w:r>
      <w:r w:rsidRPr="002F1944" w:rsidR="0D1F8305">
        <w:t xml:space="preserve">from the CEC based on the score of their application. </w:t>
      </w:r>
      <w:r w:rsidRPr="002F1944" w:rsidR="00E05602">
        <w:t xml:space="preserve">After proposed awards have received final approval from DOE, the CEC will post a </w:t>
      </w:r>
      <w:r w:rsidRPr="002F1944" w:rsidR="00E05602">
        <w:rPr>
          <w:b/>
          <w:bCs/>
        </w:rPr>
        <w:t>Notice of Proposed Award (NOPA)</w:t>
      </w:r>
      <w:r w:rsidRPr="002F1944" w:rsidR="00E05602">
        <w:t>.</w:t>
      </w:r>
    </w:p>
    <w:p w:rsidRPr="00857FD8" w:rsidR="003417AD" w:rsidP="00D84668" w:rsidRDefault="1EFE6F5F" w14:paraId="2DDCA481" w14:textId="63F41801">
      <w:pPr>
        <w:numPr>
          <w:ilvl w:val="0"/>
          <w:numId w:val="16"/>
        </w:numPr>
        <w:spacing w:after="0"/>
      </w:pPr>
      <w:r>
        <w:t>CEC</w:t>
      </w:r>
      <w:r w:rsidR="2741D7A4">
        <w:t xml:space="preserve"> </w:t>
      </w:r>
      <w:r w:rsidR="6A3A17E0">
        <w:t xml:space="preserve">staff </w:t>
      </w:r>
      <w:r w:rsidR="2741D7A4">
        <w:t xml:space="preserve">will post a </w:t>
      </w:r>
      <w:r w:rsidRPr="002F1944" w:rsidR="2741D7A4">
        <w:t>NOPA</w:t>
      </w:r>
      <w:r w:rsidR="2741D7A4">
        <w:t xml:space="preserve"> that includes: (1) the total proposed funding amount; (2) the rank order of applicants; and (3) the amount of each proposed award. The C</w:t>
      </w:r>
      <w:r w:rsidR="1B03E8E0">
        <w:t>EC</w:t>
      </w:r>
      <w:r w:rsidR="2741D7A4">
        <w:t xml:space="preserve"> will post the NOPA on its website and will </w:t>
      </w:r>
      <w:r w:rsidR="0071177A">
        <w:t>e</w:t>
      </w:r>
      <w:r w:rsidR="2741D7A4">
        <w:t>mail it to all entities that submitted an application. Proposed awards must be approved by the C</w:t>
      </w:r>
      <w:r w:rsidR="1B03E8E0">
        <w:t>EC</w:t>
      </w:r>
      <w:r w:rsidR="2741D7A4">
        <w:t xml:space="preserve"> at a business meeting.</w:t>
      </w:r>
    </w:p>
    <w:p w:rsidRPr="00857FD8" w:rsidR="000A0AE6" w:rsidP="00D84668" w:rsidRDefault="0052074B" w14:paraId="659E038C" w14:textId="7A3CDA3C">
      <w:pPr>
        <w:numPr>
          <w:ilvl w:val="1"/>
          <w:numId w:val="16"/>
        </w:numPr>
        <w:spacing w:after="0"/>
      </w:pPr>
      <w:r w:rsidRPr="00857FD8">
        <w:t>NOPA</w:t>
      </w:r>
      <w:r w:rsidRPr="00857FD8" w:rsidR="00A658F7">
        <w:t xml:space="preserve"> release</w:t>
      </w:r>
      <w:r w:rsidRPr="00857FD8" w:rsidR="006E557E">
        <w:t>s</w:t>
      </w:r>
      <w:r w:rsidRPr="00857FD8" w:rsidR="00A658F7">
        <w:t xml:space="preserve"> will be coordinated with</w:t>
      </w:r>
      <w:r w:rsidRPr="00857FD8" w:rsidR="0037161D">
        <w:t xml:space="preserve"> the</w:t>
      </w:r>
      <w:r w:rsidRPr="00857FD8" w:rsidR="00A658F7">
        <w:t xml:space="preserve"> DOE</w:t>
      </w:r>
      <w:r w:rsidRPr="00857FD8" w:rsidR="00FA767B">
        <w:t xml:space="preserve"> </w:t>
      </w:r>
      <w:r w:rsidRPr="00857FD8" w:rsidR="002F3B73">
        <w:t>following</w:t>
      </w:r>
      <w:r w:rsidRPr="00857FD8" w:rsidR="00005026">
        <w:t xml:space="preserve"> </w:t>
      </w:r>
      <w:r w:rsidRPr="00857FD8" w:rsidR="00E917D1">
        <w:t xml:space="preserve">final approval </w:t>
      </w:r>
      <w:r w:rsidRPr="00857FD8" w:rsidR="00005026">
        <w:t>of</w:t>
      </w:r>
      <w:r w:rsidRPr="00857FD8" w:rsidR="00FA767B">
        <w:t xml:space="preserve"> the </w:t>
      </w:r>
      <w:r w:rsidRPr="00857FD8" w:rsidR="00E917D1">
        <w:t>proposed award</w:t>
      </w:r>
      <w:r w:rsidRPr="00857FD8" w:rsidR="008D3B9E">
        <w:t>s</w:t>
      </w:r>
      <w:r w:rsidRPr="00857FD8" w:rsidR="00A658F7">
        <w:t>.</w:t>
      </w:r>
    </w:p>
    <w:p w:rsidRPr="00857FD8" w:rsidR="003417AD" w:rsidP="00D84668" w:rsidRDefault="003417AD" w14:paraId="049FB153" w14:textId="507DDB42">
      <w:pPr>
        <w:numPr>
          <w:ilvl w:val="0"/>
          <w:numId w:val="17"/>
        </w:numPr>
        <w:spacing w:after="0"/>
        <w:ind w:left="360" w:firstLine="0"/>
      </w:pPr>
      <w:r w:rsidRPr="00857FD8">
        <w:rPr>
          <w:b/>
        </w:rPr>
        <w:t>Debriefings:</w:t>
      </w:r>
      <w:r w:rsidRPr="00857FD8" w:rsidR="00412AD5">
        <w:t xml:space="preserve"> </w:t>
      </w:r>
      <w:r w:rsidRPr="00857FD8">
        <w:rPr>
          <w:szCs w:val="22"/>
        </w:rPr>
        <w:t>Unsuccessful applicants may request a debriefing after the release of the</w:t>
      </w:r>
    </w:p>
    <w:p w:rsidRPr="00BC0F1F" w:rsidR="003417AD" w:rsidP="00D84668" w:rsidRDefault="003417AD" w14:paraId="7D626310" w14:textId="66618BF3">
      <w:pPr>
        <w:spacing w:after="0"/>
        <w:ind w:left="720"/>
      </w:pPr>
      <w:r w:rsidRPr="00857FD8">
        <w:rPr>
          <w:szCs w:val="22"/>
        </w:rPr>
        <w:t>NOPA by contacting the C</w:t>
      </w:r>
      <w:r w:rsidRPr="00857FD8" w:rsidR="00980B73">
        <w:rPr>
          <w:szCs w:val="22"/>
        </w:rPr>
        <w:t>AO</w:t>
      </w:r>
      <w:r w:rsidRPr="00857FD8">
        <w:rPr>
          <w:szCs w:val="22"/>
        </w:rPr>
        <w:t xml:space="preserve"> listed in </w:t>
      </w:r>
      <w:hyperlink w:history="1" w:anchor="_Agency_Contacts">
        <w:r w:rsidRPr="008D33E7" w:rsidR="008062AF">
          <w:rPr>
            <w:rStyle w:val="Hyperlink"/>
            <w:rFonts w:cs="Arial"/>
            <w:szCs w:val="22"/>
          </w:rPr>
          <w:t>Section IV.D</w:t>
        </w:r>
      </w:hyperlink>
      <w:r w:rsidR="008062AF">
        <w:rPr>
          <w:szCs w:val="22"/>
        </w:rPr>
        <w:t xml:space="preserve">. </w:t>
      </w:r>
      <w:r w:rsidR="00254E5A">
        <w:rPr>
          <w:szCs w:val="22"/>
        </w:rPr>
        <w:t>R</w:t>
      </w:r>
      <w:r w:rsidRPr="00857FD8">
        <w:rPr>
          <w:szCs w:val="22"/>
        </w:rPr>
        <w:t xml:space="preserve">equest for </w:t>
      </w:r>
      <w:r w:rsidR="009A5E00">
        <w:rPr>
          <w:szCs w:val="22"/>
        </w:rPr>
        <w:t xml:space="preserve">a </w:t>
      </w:r>
      <w:r w:rsidRPr="00857FD8">
        <w:rPr>
          <w:szCs w:val="22"/>
        </w:rPr>
        <w:t xml:space="preserve">debriefing must be received </w:t>
      </w:r>
      <w:r w:rsidRPr="00857FD8">
        <w:rPr>
          <w:b/>
          <w:szCs w:val="22"/>
        </w:rPr>
        <w:t>no later than 30 calendar days</w:t>
      </w:r>
      <w:r w:rsidRPr="00857FD8">
        <w:rPr>
          <w:szCs w:val="22"/>
        </w:rPr>
        <w:t xml:space="preserve"> after </w:t>
      </w:r>
      <w:r w:rsidRPr="00DD53E9">
        <w:rPr>
          <w:szCs w:val="22"/>
        </w:rPr>
        <w:t>the NOPA is released.</w:t>
      </w:r>
    </w:p>
    <w:p w:rsidR="003417AD" w:rsidP="00D84668" w:rsidRDefault="003417AD" w14:paraId="427F5991" w14:textId="77777777">
      <w:pPr>
        <w:numPr>
          <w:ilvl w:val="0"/>
          <w:numId w:val="17"/>
        </w:numPr>
        <w:spacing w:after="0"/>
        <w:ind w:left="360" w:firstLine="0"/>
      </w:pPr>
      <w:r>
        <w:t>In addition to any of its other rights, t</w:t>
      </w:r>
      <w:r w:rsidRPr="0093474F">
        <w:t xml:space="preserve">he </w:t>
      </w:r>
      <w:r w:rsidR="008F4A0E">
        <w:t>CEC</w:t>
      </w:r>
      <w:r w:rsidRPr="0093474F">
        <w:t xml:space="preserve"> reserves the right to:</w:t>
      </w:r>
    </w:p>
    <w:p w:rsidR="003417AD" w:rsidP="00D84668" w:rsidRDefault="003417AD" w14:paraId="2A9BFA27" w14:textId="77777777">
      <w:pPr>
        <w:numPr>
          <w:ilvl w:val="1"/>
          <w:numId w:val="17"/>
        </w:numPr>
        <w:tabs>
          <w:tab w:val="left" w:pos="1440"/>
        </w:tabs>
        <w:spacing w:after="0"/>
        <w:ind w:left="1440" w:hanging="270"/>
      </w:pPr>
      <w:r w:rsidRPr="0093474F">
        <w:t>Allocate any additional funds to passing applications</w:t>
      </w:r>
      <w:r>
        <w:t>, in rank order</w:t>
      </w:r>
      <w:r w:rsidRPr="0093474F">
        <w:t>;</w:t>
      </w:r>
      <w:r>
        <w:t xml:space="preserve"> and</w:t>
      </w:r>
    </w:p>
    <w:p w:rsidR="00050BFA" w:rsidP="00D84668" w:rsidRDefault="003417AD" w14:paraId="54312D3E" w14:textId="0ACFB916">
      <w:pPr>
        <w:numPr>
          <w:ilvl w:val="1"/>
          <w:numId w:val="17"/>
        </w:numPr>
        <w:tabs>
          <w:tab w:val="left" w:pos="1440"/>
        </w:tabs>
        <w:spacing w:after="0"/>
        <w:ind w:left="1440" w:hanging="270"/>
      </w:pPr>
      <w:r>
        <w:t>Negotiate with successful a</w:t>
      </w:r>
      <w:r w:rsidRPr="0093474F">
        <w:t>pplicants</w:t>
      </w:r>
      <w:r w:rsidRPr="0093474F">
        <w:rPr>
          <w:b/>
        </w:rPr>
        <w:t xml:space="preserve"> </w:t>
      </w:r>
      <w:r w:rsidRPr="0093474F">
        <w:t>to</w:t>
      </w:r>
      <w:r w:rsidRPr="0093474F">
        <w:rPr>
          <w:b/>
        </w:rPr>
        <w:t xml:space="preserve"> </w:t>
      </w:r>
      <w:r w:rsidRPr="0093474F">
        <w:t xml:space="preserve">modify the </w:t>
      </w:r>
      <w:r>
        <w:t>project</w:t>
      </w:r>
      <w:r w:rsidRPr="0093474F">
        <w:t xml:space="preserve"> scope</w:t>
      </w:r>
      <w:r>
        <w:t xml:space="preserve">, schedule, </w:t>
      </w:r>
      <w:r w:rsidR="00DB723D">
        <w:t xml:space="preserve">project team entity that will receive the award, </w:t>
      </w:r>
      <w:r w:rsidR="00953CA0">
        <w:t>location</w:t>
      </w:r>
      <w:r w:rsidR="00A12DFD">
        <w:t>,</w:t>
      </w:r>
      <w:r w:rsidR="00953CA0">
        <w:t xml:space="preserve"> </w:t>
      </w:r>
      <w:r>
        <w:t>and/or level of funding.</w:t>
      </w:r>
    </w:p>
    <w:p w:rsidRPr="002B3535" w:rsidR="0040653E" w:rsidP="006255FC" w:rsidRDefault="001C2D56" w14:paraId="7DA17830" w14:textId="5B0CD0B6">
      <w:pPr>
        <w:pStyle w:val="Heading3"/>
        <w:numPr>
          <w:ilvl w:val="0"/>
          <w:numId w:val="84"/>
        </w:numPr>
        <w:spacing w:before="240" w:after="120"/>
        <w:ind w:left="360"/>
      </w:pPr>
      <w:bookmarkStart w:name="_Toc184761544" w:id="287"/>
      <w:bookmarkStart w:name="_Toc187326828" w:id="288"/>
      <w:r w:rsidRPr="00E13674">
        <w:t>Agreements</w:t>
      </w:r>
      <w:bookmarkEnd w:id="287"/>
      <w:bookmarkEnd w:id="288"/>
    </w:p>
    <w:p w:rsidR="001C2D56" w:rsidP="00696EE7" w:rsidRDefault="001C2D56" w14:paraId="368CD362" w14:textId="30FFCF08">
      <w:pPr>
        <w:spacing w:before="240"/>
      </w:pPr>
      <w:r w:rsidRPr="00C31C1D">
        <w:t xml:space="preserve">Applications recommended for funding will be developed into a </w:t>
      </w:r>
      <w:r w:rsidR="00B31916">
        <w:t xml:space="preserve">proposed </w:t>
      </w:r>
      <w:r w:rsidRPr="00C31C1D">
        <w:t xml:space="preserve">grant agreement to be considered at a </w:t>
      </w:r>
      <w:r w:rsidR="008F4A0E">
        <w:t>CEC</w:t>
      </w:r>
      <w:r w:rsidRPr="00C31C1D">
        <w:t xml:space="preserve"> Business Meeting.</w:t>
      </w:r>
      <w:r>
        <w:t xml:space="preserve"> </w:t>
      </w:r>
      <w:r w:rsidRPr="00BB6E63">
        <w:t xml:space="preserve">Recipients </w:t>
      </w:r>
      <w:r>
        <w:t>may</w:t>
      </w:r>
      <w:r w:rsidRPr="00BB6E63">
        <w:t xml:space="preserve"> begin the project only after full execution of the grant agreement</w:t>
      </w:r>
      <w:r>
        <w:t xml:space="preserve"> (i.e., approval at a</w:t>
      </w:r>
      <w:r w:rsidR="0084366A">
        <w:t xml:space="preserve"> </w:t>
      </w:r>
      <w:r w:rsidR="008F4A0E">
        <w:t>CEC</w:t>
      </w:r>
      <w:r>
        <w:t xml:space="preserve"> business meeting and signature by the Recipient and the </w:t>
      </w:r>
      <w:r w:rsidR="008F4A0E">
        <w:t>CEC</w:t>
      </w:r>
      <w:r>
        <w:t>)</w:t>
      </w:r>
      <w:r w:rsidRPr="00BB6E63">
        <w:t>.</w:t>
      </w:r>
    </w:p>
    <w:p w:rsidRPr="00BB6E63" w:rsidR="001C2D56" w:rsidP="00D84668" w:rsidRDefault="00E4013B" w14:paraId="53961983" w14:textId="71FA49F2">
      <w:pPr>
        <w:numPr>
          <w:ilvl w:val="0"/>
          <w:numId w:val="15"/>
        </w:numPr>
        <w:spacing w:after="0"/>
      </w:pPr>
      <w:r w:rsidRPr="5274B824">
        <w:rPr>
          <w:b/>
          <w:bCs/>
        </w:rPr>
        <w:t>Agreement Development:</w:t>
      </w:r>
      <w:r>
        <w:t xml:space="preserve"> </w:t>
      </w:r>
      <w:r w:rsidR="001D57CC">
        <w:t>T</w:t>
      </w:r>
      <w:r w:rsidR="001C2D56">
        <w:t xml:space="preserve">he Contracts, Grants, and Loans Office will send the Recipient a grant agreement for approval and signature. The agreement will include the applicable terms and conditions and will incorporate this solicitation </w:t>
      </w:r>
      <w:r w:rsidR="00B31916">
        <w:t xml:space="preserve">and the application </w:t>
      </w:r>
      <w:r w:rsidR="001C2D56">
        <w:t>by reference.</w:t>
      </w:r>
      <w:r w:rsidR="00412AD5">
        <w:t xml:space="preserve"> </w:t>
      </w:r>
      <w:r w:rsidR="1DCC9B5C">
        <w:t xml:space="preserve">Except for the CEC Federal Subaward Terms and Conditions, </w:t>
      </w:r>
      <w:r w:rsidR="21EE39BE">
        <w:t>t</w:t>
      </w:r>
      <w:r w:rsidR="001C2D56">
        <w:t xml:space="preserve">he </w:t>
      </w:r>
      <w:r w:rsidR="008F4A0E">
        <w:t>CEC</w:t>
      </w:r>
      <w:r w:rsidR="001C2D56">
        <w:t xml:space="preserve"> </w:t>
      </w:r>
      <w:r w:rsidRPr="00C430BA" w:rsidR="001C2D56">
        <w:t>reserves the right to modify the award documents (including</w:t>
      </w:r>
      <w:r w:rsidRPr="00C430BA" w:rsidR="1E1F2D6F">
        <w:t>, but not limited to,</w:t>
      </w:r>
      <w:r w:rsidRPr="00C430BA" w:rsidR="001C2D56">
        <w:t xml:space="preserve"> the </w:t>
      </w:r>
      <w:r w:rsidRPr="001F7CDF" w:rsidR="003C4287">
        <w:t xml:space="preserve">CEC-Specific </w:t>
      </w:r>
      <w:r w:rsidRPr="00C430BA" w:rsidR="001C2D56">
        <w:t>terms and conditions</w:t>
      </w:r>
      <w:r w:rsidRPr="00C430BA" w:rsidR="1EC88221">
        <w:t xml:space="preserve"> and </w:t>
      </w:r>
      <w:r w:rsidRPr="00C430BA" w:rsidR="60762F02">
        <w:t xml:space="preserve">the </w:t>
      </w:r>
      <w:r w:rsidRPr="00C430BA" w:rsidR="1EC88221">
        <w:t>special terms and conditions for California Native American Tribes and Tribal Organizations with Sovereign Immunity</w:t>
      </w:r>
      <w:r w:rsidRPr="00C430BA" w:rsidR="001C2D56">
        <w:t>) prior to executing any agreement.</w:t>
      </w:r>
    </w:p>
    <w:p w:rsidR="001C2D56" w:rsidP="00854121" w:rsidRDefault="00E4013B" w14:paraId="405D984C" w14:textId="77777777">
      <w:pPr>
        <w:numPr>
          <w:ilvl w:val="0"/>
          <w:numId w:val="15"/>
        </w:numPr>
        <w:spacing w:before="240"/>
      </w:pPr>
      <w:r w:rsidRPr="00E4013B">
        <w:rPr>
          <w:b/>
        </w:rPr>
        <w:t>Failure to Execute an Agreement:</w:t>
      </w:r>
      <w:r>
        <w:t xml:space="preserve"> </w:t>
      </w:r>
      <w:r w:rsidR="001C2D56">
        <w:t xml:space="preserve">If the </w:t>
      </w:r>
      <w:r w:rsidR="008F4A0E">
        <w:t>CEC</w:t>
      </w:r>
      <w:r w:rsidR="001C2D56">
        <w:t xml:space="preserve"> is </w:t>
      </w:r>
      <w:r w:rsidRPr="0093474F" w:rsidR="001C2D56">
        <w:t>unable to succe</w:t>
      </w:r>
      <w:r w:rsidR="001C2D56">
        <w:t>ssfully execute an agreement with an a</w:t>
      </w:r>
      <w:r w:rsidRPr="0093474F" w:rsidR="001C2D56">
        <w:t>pplicant</w:t>
      </w:r>
      <w:r w:rsidR="00B31916">
        <w:t xml:space="preserve"> in a timely manner</w:t>
      </w:r>
      <w:r w:rsidRPr="0093474F" w:rsidR="001C2D56">
        <w:t xml:space="preserve">, </w:t>
      </w:r>
      <w:r w:rsidR="001C2D56">
        <w:t xml:space="preserve">it reserves the right to </w:t>
      </w:r>
      <w:r w:rsidRPr="0093474F" w:rsidR="001C2D56">
        <w:t xml:space="preserve">cancel the </w:t>
      </w:r>
      <w:r w:rsidRPr="0093474F" w:rsidR="001C2D56">
        <w:t xml:space="preserve">pending </w:t>
      </w:r>
      <w:r w:rsidR="001C2D56">
        <w:t xml:space="preserve">award and </w:t>
      </w:r>
      <w:r w:rsidR="00B31916">
        <w:t xml:space="preserve">use the funds elsewhere, such as </w:t>
      </w:r>
      <w:r w:rsidR="001C2D56">
        <w:t>to fund the next highest-</w:t>
      </w:r>
      <w:r w:rsidRPr="0093474F" w:rsidR="001C2D56">
        <w:t>ranked</w:t>
      </w:r>
      <w:r w:rsidR="001C2D56">
        <w:t>,</w:t>
      </w:r>
      <w:r w:rsidRPr="0093474F" w:rsidR="001C2D56">
        <w:t xml:space="preserve"> eligible application.</w:t>
      </w:r>
    </w:p>
    <w:p w:rsidRPr="00CF6DED" w:rsidR="001C2D56" w:rsidP="00673E5F" w:rsidRDefault="001C2D56" w14:paraId="61A8700D" w14:textId="77777777">
      <w:pPr>
        <w:pStyle w:val="Heading2"/>
        <w:numPr>
          <w:ilvl w:val="0"/>
          <w:numId w:val="26"/>
        </w:numPr>
        <w:spacing w:before="240"/>
      </w:pPr>
      <w:bookmarkStart w:name="_Grounds_to_Reject" w:id="289"/>
      <w:bookmarkStart w:name="_Toc174431189" w:id="290"/>
      <w:bookmarkStart w:name="_Toc178091525" w:id="291"/>
      <w:bookmarkStart w:name="_Toc184761545" w:id="292"/>
      <w:bookmarkStart w:name="_Toc187326829" w:id="293"/>
      <w:bookmarkStart w:name="_Toc366671196" w:id="294"/>
      <w:bookmarkEnd w:id="289"/>
      <w:r w:rsidRPr="00CF6DED">
        <w:t>Grounds to Reject an Application or Cancel an Award</w:t>
      </w:r>
      <w:bookmarkEnd w:id="290"/>
      <w:bookmarkEnd w:id="291"/>
      <w:bookmarkEnd w:id="292"/>
      <w:bookmarkEnd w:id="293"/>
    </w:p>
    <w:bookmarkEnd w:id="294"/>
    <w:p w:rsidRPr="008D7BC7" w:rsidR="001C2D56" w:rsidP="00696EE7" w:rsidRDefault="001C2D56" w14:paraId="15DF97C3" w14:textId="541A586F">
      <w:pPr>
        <w:spacing w:before="240"/>
        <w:rPr>
          <w:szCs w:val="22"/>
        </w:rPr>
      </w:pPr>
      <w:r w:rsidRPr="008D7BC7">
        <w:rPr>
          <w:szCs w:val="22"/>
        </w:rPr>
        <w:t xml:space="preserve">Applications that do not pass the screening stage will be rejected. In addition, the </w:t>
      </w:r>
      <w:r w:rsidRPr="008D7BC7" w:rsidR="008F4A0E">
        <w:rPr>
          <w:szCs w:val="22"/>
        </w:rPr>
        <w:t>CEC</w:t>
      </w:r>
      <w:r w:rsidRPr="008D7BC7">
        <w:rPr>
          <w:szCs w:val="22"/>
        </w:rPr>
        <w:t xml:space="preserve"> reserves the right to reject an application and/or to cancel an award </w:t>
      </w:r>
      <w:r w:rsidRPr="008D7BC7" w:rsidR="00437564">
        <w:rPr>
          <w:szCs w:val="22"/>
        </w:rPr>
        <w:t xml:space="preserve">for any reason, including </w:t>
      </w:r>
      <w:r w:rsidRPr="008D7BC7" w:rsidR="009B6FB6">
        <w:rPr>
          <w:szCs w:val="22"/>
        </w:rPr>
        <w:t>any of</w:t>
      </w:r>
      <w:r w:rsidRPr="008D7BC7">
        <w:rPr>
          <w:szCs w:val="22"/>
        </w:rPr>
        <w:t xml:space="preserve"> the following</w:t>
      </w:r>
      <w:r w:rsidRPr="008D7BC7" w:rsidR="00E67E91">
        <w:rPr>
          <w:szCs w:val="22"/>
        </w:rPr>
        <w:t>:</w:t>
      </w:r>
      <w:r w:rsidRPr="008D7BC7">
        <w:rPr>
          <w:szCs w:val="22"/>
        </w:rPr>
        <w:t xml:space="preserve"> </w:t>
      </w:r>
    </w:p>
    <w:p w:rsidRPr="008D7BC7" w:rsidR="001C2D56" w:rsidP="00D84668" w:rsidRDefault="001C2D56" w14:paraId="3DCDE30A" w14:textId="77777777">
      <w:pPr>
        <w:numPr>
          <w:ilvl w:val="0"/>
          <w:numId w:val="8"/>
        </w:numPr>
        <w:spacing w:after="0"/>
        <w:rPr>
          <w:szCs w:val="22"/>
        </w:rPr>
      </w:pPr>
      <w:r w:rsidRPr="008D7BC7">
        <w:rPr>
          <w:szCs w:val="22"/>
        </w:rPr>
        <w:t>The application contains false or intentionally misleading statements or references that do not support an attribute or condition contended by the applicant.</w:t>
      </w:r>
    </w:p>
    <w:p w:rsidRPr="008D7BC7" w:rsidR="001C2D56" w:rsidP="00D84668" w:rsidRDefault="001C2D56" w14:paraId="1E8BD040" w14:textId="3E1A7580">
      <w:pPr>
        <w:numPr>
          <w:ilvl w:val="0"/>
          <w:numId w:val="8"/>
        </w:numPr>
        <w:spacing w:after="0"/>
        <w:rPr>
          <w:szCs w:val="22"/>
        </w:rPr>
      </w:pPr>
      <w:r w:rsidRPr="008D7BC7">
        <w:rPr>
          <w:szCs w:val="22"/>
        </w:rPr>
        <w:t xml:space="preserve">The application is intended to </w:t>
      </w:r>
      <w:r w:rsidRPr="008D7BC7" w:rsidR="004E4646">
        <w:rPr>
          <w:szCs w:val="22"/>
        </w:rPr>
        <w:t>mislead the State erroneously and fallaciously</w:t>
      </w:r>
      <w:r w:rsidRPr="008D7BC7">
        <w:rPr>
          <w:szCs w:val="22"/>
        </w:rPr>
        <w:t xml:space="preserve"> in </w:t>
      </w:r>
      <w:r w:rsidRPr="008D7BC7" w:rsidR="00A80987">
        <w:rPr>
          <w:szCs w:val="22"/>
        </w:rPr>
        <w:t>any way.</w:t>
      </w:r>
      <w:r w:rsidRPr="008D7BC7" w:rsidR="00412AD5">
        <w:rPr>
          <w:szCs w:val="22"/>
        </w:rPr>
        <w:t xml:space="preserve"> </w:t>
      </w:r>
    </w:p>
    <w:p w:rsidRPr="008D7BC7" w:rsidR="001C2D56" w:rsidP="00D84668" w:rsidRDefault="001C2D56" w14:paraId="74C0E404" w14:textId="77777777">
      <w:pPr>
        <w:numPr>
          <w:ilvl w:val="0"/>
          <w:numId w:val="8"/>
        </w:numPr>
        <w:spacing w:after="0"/>
        <w:rPr>
          <w:szCs w:val="22"/>
        </w:rPr>
      </w:pPr>
      <w:r w:rsidRPr="008D7BC7">
        <w:rPr>
          <w:szCs w:val="22"/>
        </w:rPr>
        <w:t>The application does not comply or contains caveats that conflict with the solicitation, and the variation or deviation is material.</w:t>
      </w:r>
    </w:p>
    <w:p w:rsidRPr="008D7BC7" w:rsidR="001C2D56" w:rsidP="00D84668" w:rsidRDefault="001C2D56" w14:paraId="1F9CE582" w14:textId="77777777">
      <w:pPr>
        <w:numPr>
          <w:ilvl w:val="0"/>
          <w:numId w:val="9"/>
        </w:numPr>
        <w:spacing w:after="0"/>
        <w:rPr>
          <w:szCs w:val="22"/>
        </w:rPr>
      </w:pPr>
      <w:r w:rsidRPr="008D7BC7">
        <w:rPr>
          <w:szCs w:val="22"/>
        </w:rPr>
        <w:t xml:space="preserve">The applicant has received unsatisfactory </w:t>
      </w:r>
      <w:r w:rsidRPr="008D7BC7" w:rsidR="002209B3">
        <w:rPr>
          <w:szCs w:val="22"/>
        </w:rPr>
        <w:t xml:space="preserve">agreement </w:t>
      </w:r>
      <w:r w:rsidRPr="008D7BC7">
        <w:rPr>
          <w:szCs w:val="22"/>
        </w:rPr>
        <w:t xml:space="preserve">evaluations from the </w:t>
      </w:r>
      <w:r w:rsidRPr="008D7BC7" w:rsidR="008F4A0E">
        <w:rPr>
          <w:szCs w:val="22"/>
        </w:rPr>
        <w:t>CEC</w:t>
      </w:r>
      <w:r w:rsidRPr="008D7BC7">
        <w:rPr>
          <w:szCs w:val="22"/>
        </w:rPr>
        <w:t xml:space="preserve"> or another California state agency.</w:t>
      </w:r>
    </w:p>
    <w:p w:rsidRPr="008D7BC7" w:rsidR="009F1017" w:rsidP="00D84668" w:rsidRDefault="009F1017" w14:paraId="611D6A1E" w14:textId="77777777">
      <w:pPr>
        <w:numPr>
          <w:ilvl w:val="0"/>
          <w:numId w:val="9"/>
        </w:numPr>
        <w:spacing w:after="0"/>
        <w:rPr>
          <w:szCs w:val="22"/>
        </w:rPr>
      </w:pPr>
      <w:r w:rsidRPr="008D7BC7">
        <w:rPr>
          <w:szCs w:val="22"/>
        </w:rPr>
        <w:t xml:space="preserve">The applicant is a business entity </w:t>
      </w:r>
      <w:r w:rsidRPr="008D7BC7" w:rsidR="00A80987">
        <w:rPr>
          <w:szCs w:val="22"/>
        </w:rPr>
        <w:t xml:space="preserve">required to be registered with the </w:t>
      </w:r>
      <w:r w:rsidRPr="008D7BC7">
        <w:rPr>
          <w:szCs w:val="22"/>
        </w:rPr>
        <w:t>California Secretary of State</w:t>
      </w:r>
      <w:r w:rsidRPr="008D7BC7" w:rsidR="00A80987">
        <w:rPr>
          <w:szCs w:val="22"/>
        </w:rPr>
        <w:t xml:space="preserve"> and is not in good standing</w:t>
      </w:r>
      <w:r w:rsidRPr="008D7BC7">
        <w:rPr>
          <w:szCs w:val="22"/>
        </w:rPr>
        <w:t>.</w:t>
      </w:r>
    </w:p>
    <w:p w:rsidRPr="00504AFC" w:rsidR="001C2D56" w:rsidP="00D84668" w:rsidRDefault="001C2D56" w14:paraId="407CDC16" w14:textId="77777777">
      <w:pPr>
        <w:numPr>
          <w:ilvl w:val="0"/>
          <w:numId w:val="9"/>
        </w:numPr>
        <w:spacing w:after="0"/>
        <w:rPr>
          <w:szCs w:val="22"/>
        </w:rPr>
      </w:pPr>
      <w:r w:rsidRPr="008D7BC7">
        <w:rPr>
          <w:szCs w:val="22"/>
        </w:rPr>
        <w:t xml:space="preserve">The applicant has not </w:t>
      </w:r>
      <w:r w:rsidRPr="00504AFC">
        <w:rPr>
          <w:szCs w:val="22"/>
        </w:rPr>
        <w:t>demonstrated that it has the financial capability to complete the project.</w:t>
      </w:r>
    </w:p>
    <w:p w:rsidRPr="00504AFC" w:rsidR="00C47F3C" w:rsidP="00D84668" w:rsidRDefault="00C47F3C" w14:paraId="11141402" w14:textId="779053F2">
      <w:pPr>
        <w:numPr>
          <w:ilvl w:val="0"/>
          <w:numId w:val="9"/>
        </w:numPr>
        <w:spacing w:after="0"/>
        <w:rPr>
          <w:szCs w:val="22"/>
        </w:rPr>
      </w:pPr>
      <w:r w:rsidRPr="00504AFC">
        <w:rPr>
          <w:szCs w:val="22"/>
        </w:rPr>
        <w:t xml:space="preserve">The applicant fails to meet CEQA </w:t>
      </w:r>
      <w:r w:rsidRPr="00504AFC" w:rsidR="00284FD8">
        <w:rPr>
          <w:szCs w:val="22"/>
        </w:rPr>
        <w:t xml:space="preserve">and NEPA </w:t>
      </w:r>
      <w:r w:rsidRPr="00504AFC">
        <w:rPr>
          <w:szCs w:val="22"/>
        </w:rPr>
        <w:t xml:space="preserve">compliance within </w:t>
      </w:r>
      <w:r w:rsidR="00D30291">
        <w:rPr>
          <w:szCs w:val="22"/>
        </w:rPr>
        <w:t>a timely manner</w:t>
      </w:r>
      <w:r w:rsidRPr="00504AFC" w:rsidR="00D30291">
        <w:rPr>
          <w:szCs w:val="22"/>
        </w:rPr>
        <w:t xml:space="preserve"> </w:t>
      </w:r>
      <w:r w:rsidRPr="00504AFC" w:rsidR="00BA62D7">
        <w:rPr>
          <w:szCs w:val="22"/>
        </w:rPr>
        <w:t xml:space="preserve">for the </w:t>
      </w:r>
      <w:r w:rsidRPr="00504AFC" w:rsidR="008F4A0E">
        <w:rPr>
          <w:szCs w:val="22"/>
        </w:rPr>
        <w:t>CEC</w:t>
      </w:r>
      <w:r w:rsidRPr="00504AFC" w:rsidR="00BA62D7">
        <w:rPr>
          <w:szCs w:val="22"/>
        </w:rPr>
        <w:t xml:space="preserve"> to meet its </w:t>
      </w:r>
      <w:r w:rsidR="00D30291">
        <w:rPr>
          <w:szCs w:val="22"/>
        </w:rPr>
        <w:t>liquidation</w:t>
      </w:r>
      <w:r w:rsidRPr="00504AFC" w:rsidR="00D30291">
        <w:rPr>
          <w:szCs w:val="22"/>
        </w:rPr>
        <w:t xml:space="preserve"> </w:t>
      </w:r>
      <w:r w:rsidRPr="00504AFC" w:rsidR="00BA62D7">
        <w:rPr>
          <w:szCs w:val="22"/>
        </w:rPr>
        <w:t>deadline</w:t>
      </w:r>
      <w:r w:rsidRPr="00504AFC" w:rsidR="00050EB6">
        <w:rPr>
          <w:szCs w:val="22"/>
        </w:rPr>
        <w:t xml:space="preserve"> or </w:t>
      </w:r>
      <w:r w:rsidRPr="00504AFC" w:rsidR="00C408FB">
        <w:rPr>
          <w:szCs w:val="22"/>
        </w:rPr>
        <w:t xml:space="preserve">any </w:t>
      </w:r>
      <w:r w:rsidRPr="00504AFC" w:rsidR="00050EB6">
        <w:rPr>
          <w:szCs w:val="22"/>
        </w:rPr>
        <w:t>other deadlines</w:t>
      </w:r>
      <w:r w:rsidRPr="00504AFC" w:rsidR="00BA62D7">
        <w:rPr>
          <w:szCs w:val="22"/>
        </w:rPr>
        <w:t xml:space="preserve">, as the </w:t>
      </w:r>
      <w:r w:rsidRPr="00504AFC" w:rsidR="008F4A0E">
        <w:rPr>
          <w:szCs w:val="22"/>
        </w:rPr>
        <w:t>CEC</w:t>
      </w:r>
      <w:r w:rsidRPr="00504AFC" w:rsidR="00BA62D7">
        <w:rPr>
          <w:szCs w:val="22"/>
        </w:rPr>
        <w:t xml:space="preserve"> in its sole and absolute discretion may determine</w:t>
      </w:r>
      <w:r w:rsidRPr="00504AFC">
        <w:rPr>
          <w:szCs w:val="22"/>
        </w:rPr>
        <w:t>.</w:t>
      </w:r>
    </w:p>
    <w:p w:rsidRPr="008D7BC7" w:rsidR="007B3F78" w:rsidP="00D84668" w:rsidRDefault="007B3F78" w14:paraId="4A50464D" w14:textId="77777777">
      <w:pPr>
        <w:numPr>
          <w:ilvl w:val="0"/>
          <w:numId w:val="9"/>
        </w:numPr>
        <w:spacing w:after="0"/>
        <w:rPr>
          <w:szCs w:val="22"/>
        </w:rPr>
      </w:pPr>
      <w:r w:rsidRPr="00504AFC">
        <w:rPr>
          <w:szCs w:val="22"/>
        </w:rPr>
        <w:t xml:space="preserve">The applicant has included a statement or </w:t>
      </w:r>
      <w:r w:rsidRPr="008D7BC7">
        <w:rPr>
          <w:szCs w:val="22"/>
        </w:rPr>
        <w:t>otherwise indicated that it will not accept the terms and conditions, or that acceptance is based on modifications to the terms and conditions.</w:t>
      </w:r>
    </w:p>
    <w:p w:rsidRPr="008D7BC7" w:rsidR="001D57CC" w:rsidP="6D8B979C" w:rsidRDefault="005A6240" w14:paraId="67B412A3" w14:textId="3DCC4C8E">
      <w:pPr>
        <w:numPr>
          <w:ilvl w:val="0"/>
          <w:numId w:val="9"/>
        </w:numPr>
        <w:spacing w:after="0"/>
      </w:pPr>
      <w:r>
        <w:t>The application contain</w:t>
      </w:r>
      <w:r w:rsidR="003A78C1">
        <w:t>s</w:t>
      </w:r>
      <w:r>
        <w:t xml:space="preserve"> confidential information or identif</w:t>
      </w:r>
      <w:r w:rsidR="00050EB6">
        <w:t>ies</w:t>
      </w:r>
      <w:r>
        <w:t xml:space="preserve"> any portion of the application as confidential</w:t>
      </w:r>
      <w:r w:rsidR="53EBAA5E">
        <w:t>, unless such information is required to be provided on the mandatory federal forms</w:t>
      </w:r>
      <w:r w:rsidR="531EB043">
        <w:t xml:space="preserve"> and/or the Applicant Declaration form</w:t>
      </w:r>
      <w:r w:rsidR="53EBAA5E">
        <w:t xml:space="preserve"> accompanying the application</w:t>
      </w:r>
      <w:r>
        <w:t>.</w:t>
      </w:r>
    </w:p>
    <w:p w:rsidRPr="00CF6DED" w:rsidR="001C2D56" w:rsidP="00673E5F" w:rsidRDefault="001C2D56" w14:paraId="023BF64C" w14:textId="77777777">
      <w:pPr>
        <w:pStyle w:val="Heading2"/>
        <w:numPr>
          <w:ilvl w:val="0"/>
          <w:numId w:val="26"/>
        </w:numPr>
        <w:spacing w:before="240"/>
      </w:pPr>
      <w:bookmarkStart w:name="_Toc174431190" w:id="295"/>
      <w:bookmarkStart w:name="_Toc178091526" w:id="296"/>
      <w:bookmarkStart w:name="_Toc184761546" w:id="297"/>
      <w:bookmarkStart w:name="_Toc187326830" w:id="298"/>
      <w:r w:rsidRPr="00CF6DED">
        <w:t>Miscellaneous</w:t>
      </w:r>
      <w:bookmarkEnd w:id="295"/>
      <w:bookmarkEnd w:id="296"/>
      <w:bookmarkEnd w:id="297"/>
      <w:bookmarkEnd w:id="298"/>
    </w:p>
    <w:p w:rsidRPr="00CF255E" w:rsidR="000E331F" w:rsidP="006255FC" w:rsidRDefault="001C2D56" w14:paraId="5164777B" w14:textId="43C27FED">
      <w:pPr>
        <w:pStyle w:val="Heading3"/>
        <w:numPr>
          <w:ilvl w:val="0"/>
          <w:numId w:val="85"/>
        </w:numPr>
        <w:spacing w:before="240" w:after="120"/>
        <w:ind w:left="360"/>
        <w:rPr>
          <w:szCs w:val="22"/>
        </w:rPr>
      </w:pPr>
      <w:bookmarkStart w:name="_Toc381079937" w:id="299"/>
      <w:bookmarkStart w:name="_Toc382571200" w:id="300"/>
      <w:bookmarkStart w:name="_Toc395180710" w:id="301"/>
      <w:bookmarkStart w:name="_Toc433981339" w:id="302"/>
      <w:bookmarkStart w:name="_Toc184761547" w:id="303"/>
      <w:bookmarkStart w:name="_Toc187326831" w:id="304"/>
      <w:r w:rsidRPr="00CF255E">
        <w:t>Solicitation Cancellation and Amendment</w:t>
      </w:r>
      <w:bookmarkEnd w:id="299"/>
      <w:bookmarkEnd w:id="300"/>
      <w:bookmarkEnd w:id="301"/>
      <w:bookmarkEnd w:id="302"/>
      <w:bookmarkEnd w:id="303"/>
      <w:bookmarkEnd w:id="304"/>
    </w:p>
    <w:p w:rsidR="00344986" w:rsidP="00531349" w:rsidRDefault="001C2D56" w14:paraId="16489A88" w14:textId="329FEE97">
      <w:pPr>
        <w:spacing w:before="240"/>
      </w:pPr>
      <w:bookmarkStart w:name="_Toc381079938" w:id="305"/>
      <w:bookmarkStart w:name="_Toc382571201" w:id="306"/>
      <w:bookmarkStart w:name="_Toc395180711" w:id="307"/>
      <w:r w:rsidRPr="00AF6F4C">
        <w:t xml:space="preserve">It is the policy of the </w:t>
      </w:r>
      <w:r w:rsidR="008F4A0E">
        <w:t>CEC</w:t>
      </w:r>
      <w:r w:rsidRPr="00AF6F4C">
        <w:t xml:space="preserve"> not to solicit applications unless there is a b</w:t>
      </w:r>
      <w:r>
        <w:t>ona fide intention to award an a</w:t>
      </w:r>
      <w:r w:rsidR="00600DCF">
        <w:t xml:space="preserve">greement. </w:t>
      </w:r>
      <w:r w:rsidRPr="00AF6F4C">
        <w:t xml:space="preserve">However, if it is in the State’s best interest, the </w:t>
      </w:r>
      <w:r w:rsidR="008F4A0E">
        <w:t>CEC</w:t>
      </w:r>
      <w:r w:rsidRPr="00AF6F4C">
        <w:t xml:space="preserve"> reserves the right</w:t>
      </w:r>
      <w:r w:rsidR="00C264F4">
        <w:t>, in addition to any other rights it has,</w:t>
      </w:r>
      <w:r w:rsidRPr="00AF6F4C">
        <w:t xml:space="preserve"> to do any of the following:</w:t>
      </w:r>
      <w:bookmarkEnd w:id="305"/>
      <w:bookmarkEnd w:id="306"/>
      <w:bookmarkEnd w:id="307"/>
    </w:p>
    <w:p w:rsidR="005E52CD" w:rsidP="00257CB0" w:rsidRDefault="001C2D56" w14:paraId="7A5D0CA6" w14:textId="77777777">
      <w:pPr>
        <w:numPr>
          <w:ilvl w:val="0"/>
          <w:numId w:val="10"/>
        </w:numPr>
        <w:spacing w:after="0"/>
        <w:ind w:left="720"/>
        <w:rPr>
          <w:szCs w:val="22"/>
        </w:rPr>
      </w:pPr>
      <w:r w:rsidRPr="00D35C41">
        <w:rPr>
          <w:szCs w:val="22"/>
        </w:rPr>
        <w:t>Cancel this solicitation;</w:t>
      </w:r>
    </w:p>
    <w:p w:rsidR="005E52CD" w:rsidP="00257CB0" w:rsidRDefault="001C2D56" w14:paraId="5EBB33D0" w14:textId="77777777">
      <w:pPr>
        <w:numPr>
          <w:ilvl w:val="0"/>
          <w:numId w:val="10"/>
        </w:numPr>
        <w:spacing w:after="0"/>
        <w:ind w:left="720"/>
        <w:rPr>
          <w:szCs w:val="22"/>
        </w:rPr>
      </w:pPr>
      <w:r w:rsidRPr="00D35C41">
        <w:rPr>
          <w:szCs w:val="22"/>
        </w:rPr>
        <w:t>Revise the amount of funds available under this solicitation;</w:t>
      </w:r>
    </w:p>
    <w:p w:rsidR="005E52CD" w:rsidP="00257CB0" w:rsidRDefault="001C2D56" w14:paraId="4EBFA7F9" w14:textId="77777777">
      <w:pPr>
        <w:numPr>
          <w:ilvl w:val="0"/>
          <w:numId w:val="10"/>
        </w:numPr>
        <w:spacing w:after="0"/>
        <w:ind w:left="720"/>
        <w:rPr>
          <w:szCs w:val="22"/>
        </w:rPr>
      </w:pPr>
      <w:r w:rsidRPr="00D35C41">
        <w:rPr>
          <w:szCs w:val="22"/>
        </w:rPr>
        <w:t xml:space="preserve">Amend this solicitation as needed; </w:t>
      </w:r>
      <w:r>
        <w:rPr>
          <w:szCs w:val="22"/>
        </w:rPr>
        <w:t>and/</w:t>
      </w:r>
      <w:r w:rsidRPr="00D35C41">
        <w:rPr>
          <w:szCs w:val="22"/>
        </w:rPr>
        <w:t>or</w:t>
      </w:r>
    </w:p>
    <w:p w:rsidR="005E52CD" w:rsidP="00257CB0" w:rsidRDefault="001C2D56" w14:paraId="299BED80" w14:textId="77777777">
      <w:pPr>
        <w:numPr>
          <w:ilvl w:val="0"/>
          <w:numId w:val="10"/>
        </w:numPr>
        <w:ind w:left="720"/>
        <w:rPr>
          <w:szCs w:val="22"/>
        </w:rPr>
      </w:pPr>
      <w:r w:rsidRPr="00D35C41">
        <w:rPr>
          <w:szCs w:val="22"/>
        </w:rPr>
        <w:t>Reject any or all applications received in response to this solicitation</w:t>
      </w:r>
      <w:r>
        <w:rPr>
          <w:szCs w:val="22"/>
        </w:rPr>
        <w:t>.</w:t>
      </w:r>
    </w:p>
    <w:p w:rsidRPr="00D35C41" w:rsidR="001C2D56" w:rsidP="00696EE7" w:rsidRDefault="001C2D56" w14:paraId="5DF30C82" w14:textId="2A04AF3D">
      <w:pPr>
        <w:spacing w:before="240"/>
      </w:pPr>
      <w:r>
        <w:t xml:space="preserve">If the solicitation is amended, the </w:t>
      </w:r>
      <w:r w:rsidRPr="00504AFC" w:rsidR="008F4A0E">
        <w:t>CEC</w:t>
      </w:r>
      <w:r w:rsidRPr="00504AFC">
        <w:t xml:space="preserve"> will send an addendum to all </w:t>
      </w:r>
      <w:r w:rsidRPr="00504AFC" w:rsidR="00250EED">
        <w:t xml:space="preserve">entities that </w:t>
      </w:r>
      <w:r w:rsidRPr="00504AFC">
        <w:t xml:space="preserve">requested the solicitation and will also post it on the </w:t>
      </w:r>
      <w:hyperlink w:history="1" r:id="rId46">
        <w:r w:rsidRPr="00540544" w:rsidR="008F4A0E">
          <w:rPr>
            <w:rStyle w:val="Hyperlink"/>
            <w:rFonts w:cs="Arial"/>
          </w:rPr>
          <w:t>CEC</w:t>
        </w:r>
        <w:r w:rsidRPr="00540544">
          <w:rPr>
            <w:rStyle w:val="Hyperlink"/>
            <w:rFonts w:cs="Arial"/>
          </w:rPr>
          <w:t>’s website</w:t>
        </w:r>
      </w:hyperlink>
      <w:r w:rsidRPr="00504AFC">
        <w:t xml:space="preserve"> at: </w:t>
      </w:r>
      <w:r w:rsidRPr="00540544" w:rsidR="005F3B8A">
        <w:t>https://www.energy.ca.gov/funding-opportunities/solicitations</w:t>
      </w:r>
      <w:r w:rsidR="005F3B8A">
        <w:t>.</w:t>
      </w:r>
      <w:r w:rsidRPr="00504AFC">
        <w:t xml:space="preserve"> The </w:t>
      </w:r>
      <w:r w:rsidRPr="00504AFC" w:rsidR="008F4A0E">
        <w:t>CEC</w:t>
      </w:r>
      <w:r w:rsidRPr="00504AFC">
        <w:t xml:space="preserve"> will not reimburse applicants for application development expenses under any circumstances, including cancellation of the solicitation.</w:t>
      </w:r>
    </w:p>
    <w:p w:rsidRPr="004D0A67" w:rsidR="000E331F" w:rsidP="006255FC" w:rsidRDefault="001C2D56" w14:paraId="5033BC3B" w14:textId="6C9AD0A3">
      <w:pPr>
        <w:pStyle w:val="Heading3"/>
        <w:numPr>
          <w:ilvl w:val="0"/>
          <w:numId w:val="85"/>
        </w:numPr>
        <w:spacing w:before="240" w:after="120"/>
        <w:ind w:left="360"/>
        <w:rPr>
          <w:szCs w:val="22"/>
        </w:rPr>
      </w:pPr>
      <w:bookmarkStart w:name="_Toc381079939" w:id="308"/>
      <w:bookmarkStart w:name="_Toc382571202" w:id="309"/>
      <w:bookmarkStart w:name="_Toc395180712" w:id="310"/>
      <w:bookmarkStart w:name="_Toc433981340" w:id="311"/>
      <w:bookmarkStart w:name="_Toc184761548" w:id="312"/>
      <w:bookmarkStart w:name="_Toc187326832" w:id="313"/>
      <w:r w:rsidRPr="004D0A67">
        <w:t>Modification or Withdrawal of Application</w:t>
      </w:r>
      <w:bookmarkEnd w:id="308"/>
      <w:bookmarkEnd w:id="309"/>
      <w:bookmarkEnd w:id="310"/>
      <w:bookmarkEnd w:id="311"/>
      <w:bookmarkEnd w:id="312"/>
      <w:bookmarkEnd w:id="313"/>
    </w:p>
    <w:p w:rsidRPr="00800DE1" w:rsidR="00800DE1" w:rsidP="00531349" w:rsidRDefault="00800DE1" w14:paraId="2F9E069A" w14:textId="76F16079">
      <w:pPr>
        <w:spacing w:before="240"/>
        <w:rPr>
          <w:szCs w:val="22"/>
        </w:rPr>
      </w:pPr>
      <w:bookmarkStart w:name="_Toc381079940" w:id="314"/>
      <w:bookmarkStart w:name="_Toc382571203" w:id="315"/>
      <w:bookmarkStart w:name="_Toc395180713" w:id="316"/>
      <w:bookmarkStart w:name="_Toc433981341" w:id="317"/>
      <w:bookmarkStart w:name="_Toc381079941" w:id="318"/>
      <w:r w:rsidRPr="00800DE1">
        <w:rPr>
          <w:szCs w:val="22"/>
        </w:rPr>
        <w:t>Applicants may recall or modify a submitted application within ECAMS before the deadline to submit applications. Applications cannot be changed after that date and time. An application cannot be “timed” to expire on a specific date.</w:t>
      </w:r>
      <w:r w:rsidR="00802C99">
        <w:rPr>
          <w:szCs w:val="22"/>
        </w:rPr>
        <w:t xml:space="preserve"> </w:t>
      </w:r>
      <w:r w:rsidRPr="00800DE1">
        <w:rPr>
          <w:szCs w:val="22"/>
        </w:rPr>
        <w:t>For example, a statement such as the following is non-responsive to the solicitation: “This application and the cost estimate are valid for 60 days.”</w:t>
      </w:r>
    </w:p>
    <w:p w:rsidRPr="004D0A67" w:rsidR="000E331F" w:rsidP="006255FC" w:rsidRDefault="00F615BA" w14:paraId="17CEC1EF" w14:textId="7B88FCB8">
      <w:pPr>
        <w:pStyle w:val="Heading3"/>
        <w:numPr>
          <w:ilvl w:val="0"/>
          <w:numId w:val="85"/>
        </w:numPr>
        <w:spacing w:before="240" w:after="120"/>
        <w:ind w:left="360"/>
        <w:rPr>
          <w:szCs w:val="22"/>
        </w:rPr>
      </w:pPr>
      <w:bookmarkStart w:name="_Toc184761549" w:id="319"/>
      <w:bookmarkStart w:name="_Toc187326833" w:id="320"/>
      <w:r w:rsidRPr="004D0A67">
        <w:t>Confidentiality</w:t>
      </w:r>
      <w:bookmarkEnd w:id="314"/>
      <w:bookmarkEnd w:id="315"/>
      <w:bookmarkEnd w:id="316"/>
      <w:bookmarkEnd w:id="317"/>
      <w:bookmarkEnd w:id="319"/>
      <w:bookmarkEnd w:id="320"/>
    </w:p>
    <w:p w:rsidRPr="001D740D" w:rsidR="001D740D" w:rsidP="6D8B979C" w:rsidRDefault="00F615BA" w14:paraId="71F2A74B" w14:textId="623C3F0C">
      <w:pPr>
        <w:spacing w:before="240" w:after="160"/>
        <w:rPr>
          <w:i/>
          <w:iCs/>
          <w:color w:val="00B0F0"/>
        </w:rPr>
      </w:pPr>
      <w:r>
        <w:t xml:space="preserve">Though the entire evaluation process from receipt of applications up to the posting of the </w:t>
      </w:r>
      <w:r w:rsidR="00F577DD">
        <w:t xml:space="preserve">NOLOI </w:t>
      </w:r>
      <w:r>
        <w:t xml:space="preserve">is confidential, </w:t>
      </w:r>
      <w:r w:rsidRPr="6D8B979C">
        <w:rPr>
          <w:b/>
          <w:bCs/>
        </w:rPr>
        <w:t>all submitted documents will become public</w:t>
      </w:r>
      <w:r w:rsidRPr="6D8B979C" w:rsidR="00275477">
        <w:rPr>
          <w:b/>
          <w:bCs/>
        </w:rPr>
        <w:t>ly</w:t>
      </w:r>
      <w:r w:rsidRPr="6D8B979C">
        <w:rPr>
          <w:b/>
          <w:bCs/>
        </w:rPr>
        <w:t xml:space="preserve"> </w:t>
      </w:r>
      <w:r w:rsidRPr="6D8B979C" w:rsidR="00275477">
        <w:rPr>
          <w:b/>
          <w:bCs/>
        </w:rPr>
        <w:t xml:space="preserve">available </w:t>
      </w:r>
      <w:r w:rsidRPr="6D8B979C">
        <w:rPr>
          <w:b/>
          <w:bCs/>
        </w:rPr>
        <w:t>records</w:t>
      </w:r>
      <w:r>
        <w:t xml:space="preserve"> after the </w:t>
      </w:r>
      <w:r w:rsidR="008F4A0E">
        <w:t>CEC</w:t>
      </w:r>
      <w:r>
        <w:t xml:space="preserve"> posts the NOPA or the solicitation is cancelled.</w:t>
      </w:r>
      <w:r w:rsidR="00412AD5">
        <w:t xml:space="preserve"> </w:t>
      </w:r>
      <w:r w:rsidRPr="6D8B979C" w:rsidR="52A98BEA">
        <w:rPr>
          <w:rFonts w:eastAsia="Arial"/>
        </w:rPr>
        <w:t xml:space="preserve"> Only submit information you want made public.</w:t>
      </w:r>
      <w:r w:rsidR="43C8F61B">
        <w:t xml:space="preserve"> </w:t>
      </w:r>
      <w:r w:rsidRPr="6D8B979C" w:rsidR="2B3FD59B">
        <w:rPr>
          <w:rFonts w:eastAsia="Arial"/>
        </w:rPr>
        <w:t>Applicants shall not submit any confidential information as part of their applications</w:t>
      </w:r>
      <w:r w:rsidRPr="6D8B979C" w:rsidR="30138CEE">
        <w:rPr>
          <w:rFonts w:eastAsia="Arial"/>
        </w:rPr>
        <w:t>, unless such information is required to be provided on the mandatory federal forms and/or the Applicant Declaration form accompanying the application</w:t>
      </w:r>
      <w:r w:rsidRPr="6D8B979C" w:rsidR="2B3FD59B">
        <w:rPr>
          <w:rFonts w:eastAsia="Arial"/>
        </w:rPr>
        <w:t>.</w:t>
      </w:r>
      <w:r w:rsidRPr="6D8B979C" w:rsidR="0223CB86">
        <w:rPr>
          <w:rFonts w:eastAsia="Arial"/>
          <w:b/>
          <w:bCs/>
        </w:rPr>
        <w:t xml:space="preserve"> All documents submitted with your application will be treated as non-confidential, regardless of how they are marked.</w:t>
      </w:r>
      <w:r w:rsidRPr="6D8B979C" w:rsidR="2B3FD59B">
        <w:rPr>
          <w:rFonts w:eastAsia="Arial"/>
        </w:rPr>
        <w:t xml:space="preserve"> </w:t>
      </w:r>
    </w:p>
    <w:p w:rsidRPr="004D0A67" w:rsidR="000E331F" w:rsidP="006255FC" w:rsidRDefault="001C2D56" w14:paraId="0508CE4D" w14:textId="0966F8CC">
      <w:pPr>
        <w:pStyle w:val="Heading3"/>
        <w:numPr>
          <w:ilvl w:val="0"/>
          <w:numId w:val="85"/>
        </w:numPr>
        <w:spacing w:before="240" w:after="120"/>
        <w:ind w:left="360"/>
        <w:rPr>
          <w:szCs w:val="22"/>
        </w:rPr>
      </w:pPr>
      <w:bookmarkStart w:name="_Toc382571204" w:id="321"/>
      <w:bookmarkStart w:name="_Toc395180714" w:id="322"/>
      <w:bookmarkStart w:name="_Toc433981342" w:id="323"/>
      <w:bookmarkStart w:name="_Toc184761550" w:id="324"/>
      <w:bookmarkStart w:name="_Toc187326834" w:id="325"/>
      <w:r w:rsidRPr="004D0A67">
        <w:t>Solicitation Errors</w:t>
      </w:r>
      <w:bookmarkEnd w:id="318"/>
      <w:bookmarkEnd w:id="321"/>
      <w:bookmarkEnd w:id="322"/>
      <w:bookmarkEnd w:id="323"/>
      <w:bookmarkEnd w:id="324"/>
      <w:bookmarkEnd w:id="325"/>
    </w:p>
    <w:p w:rsidRPr="00D35C41" w:rsidR="001C2D56" w:rsidP="00531349" w:rsidRDefault="001C2D56" w14:paraId="3DDF22BC" w14:textId="1DE41CC0">
      <w:pPr>
        <w:spacing w:before="240"/>
        <w:rPr>
          <w:szCs w:val="22"/>
        </w:rPr>
      </w:pPr>
      <w:r>
        <w:rPr>
          <w:szCs w:val="22"/>
        </w:rPr>
        <w:t>If an a</w:t>
      </w:r>
      <w:r w:rsidRPr="00D35C41">
        <w:rPr>
          <w:szCs w:val="22"/>
        </w:rPr>
        <w:t>pplicant discovers any ambiguity, conflict, discrepancy, omission, or other error in the s</w:t>
      </w:r>
      <w:r>
        <w:rPr>
          <w:szCs w:val="22"/>
        </w:rPr>
        <w:t>olicitation, the a</w:t>
      </w:r>
      <w:r w:rsidRPr="00D35C41">
        <w:rPr>
          <w:szCs w:val="22"/>
        </w:rPr>
        <w:t>pplicant sh</w:t>
      </w:r>
      <w:r>
        <w:rPr>
          <w:szCs w:val="22"/>
        </w:rPr>
        <w:t>ou</w:t>
      </w:r>
      <w:r w:rsidRPr="00D35C41">
        <w:rPr>
          <w:szCs w:val="22"/>
        </w:rPr>
        <w:t>l</w:t>
      </w:r>
      <w:r>
        <w:rPr>
          <w:szCs w:val="22"/>
        </w:rPr>
        <w:t>d</w:t>
      </w:r>
      <w:r w:rsidRPr="00D35C41">
        <w:rPr>
          <w:szCs w:val="22"/>
        </w:rPr>
        <w:t xml:space="preserve"> immediately notify the </w:t>
      </w:r>
      <w:r w:rsidR="008F4A0E">
        <w:rPr>
          <w:szCs w:val="22"/>
        </w:rPr>
        <w:t>CEC</w:t>
      </w:r>
      <w:r w:rsidRPr="00D35C41">
        <w:rPr>
          <w:szCs w:val="22"/>
        </w:rPr>
        <w:t xml:space="preserve"> of the error in writing and request modification or clarification of the </w:t>
      </w:r>
      <w:r>
        <w:rPr>
          <w:szCs w:val="22"/>
        </w:rPr>
        <w:t>solicitation</w:t>
      </w:r>
      <w:r w:rsidRPr="00D35C41">
        <w:rPr>
          <w:szCs w:val="22"/>
        </w:rPr>
        <w:t>.</w:t>
      </w:r>
      <w:r w:rsidR="00412AD5">
        <w:rPr>
          <w:szCs w:val="22"/>
        </w:rPr>
        <w:t xml:space="preserve"> </w:t>
      </w:r>
      <w:r>
        <w:rPr>
          <w:szCs w:val="22"/>
        </w:rPr>
        <w:t xml:space="preserve">The </w:t>
      </w:r>
      <w:r w:rsidR="008F4A0E">
        <w:rPr>
          <w:szCs w:val="22"/>
        </w:rPr>
        <w:t>CEC</w:t>
      </w:r>
      <w:r>
        <w:rPr>
          <w:szCs w:val="22"/>
        </w:rPr>
        <w:t xml:space="preserve"> will provide m</w:t>
      </w:r>
      <w:r w:rsidRPr="00D35C41">
        <w:rPr>
          <w:szCs w:val="22"/>
        </w:rPr>
        <w:t xml:space="preserve">odifications or clarifications </w:t>
      </w:r>
      <w:r>
        <w:rPr>
          <w:szCs w:val="22"/>
        </w:rPr>
        <w:t>by written notice to</w:t>
      </w:r>
      <w:r w:rsidRPr="00D35C41">
        <w:rPr>
          <w:szCs w:val="22"/>
        </w:rPr>
        <w:t xml:space="preserve"> all </w:t>
      </w:r>
      <w:r w:rsidR="00275477">
        <w:rPr>
          <w:szCs w:val="22"/>
        </w:rPr>
        <w:t>entities that</w:t>
      </w:r>
      <w:r w:rsidRPr="00D35C41">
        <w:rPr>
          <w:szCs w:val="22"/>
        </w:rPr>
        <w:t xml:space="preserve"> requested the solicitation.</w:t>
      </w:r>
      <w:r w:rsidR="00412AD5">
        <w:rPr>
          <w:szCs w:val="22"/>
        </w:rPr>
        <w:t xml:space="preserve"> </w:t>
      </w:r>
      <w:r w:rsidRPr="00D35C41">
        <w:rPr>
          <w:szCs w:val="22"/>
        </w:rPr>
        <w:t xml:space="preserve">The </w:t>
      </w:r>
      <w:r w:rsidR="008F4A0E">
        <w:rPr>
          <w:szCs w:val="22"/>
        </w:rPr>
        <w:t>CEC</w:t>
      </w:r>
      <w:r w:rsidRPr="00D35C41">
        <w:rPr>
          <w:szCs w:val="22"/>
        </w:rPr>
        <w:t xml:space="preserve"> will not be responsible for failure to correct errors.</w:t>
      </w:r>
    </w:p>
    <w:p w:rsidRPr="004D0A67" w:rsidR="000E331F" w:rsidP="006255FC" w:rsidRDefault="001C2D56" w14:paraId="34445A11" w14:textId="01B8EFC5">
      <w:pPr>
        <w:pStyle w:val="Heading3"/>
        <w:numPr>
          <w:ilvl w:val="0"/>
          <w:numId w:val="85"/>
        </w:numPr>
        <w:spacing w:before="240" w:after="120"/>
        <w:ind w:left="360"/>
      </w:pPr>
      <w:bookmarkStart w:name="_Toc381079942" w:id="326"/>
      <w:bookmarkStart w:name="_Toc382571205" w:id="327"/>
      <w:bookmarkStart w:name="_Toc395180715" w:id="328"/>
      <w:bookmarkStart w:name="_Toc433981343" w:id="329"/>
      <w:bookmarkStart w:name="_Toc184761551" w:id="330"/>
      <w:bookmarkStart w:name="_Toc187326835" w:id="331"/>
      <w:r w:rsidRPr="004D0A67">
        <w:t>Immaterial Defect</w:t>
      </w:r>
      <w:bookmarkEnd w:id="326"/>
      <w:bookmarkEnd w:id="327"/>
      <w:bookmarkEnd w:id="328"/>
      <w:bookmarkEnd w:id="329"/>
      <w:bookmarkEnd w:id="330"/>
      <w:bookmarkEnd w:id="331"/>
    </w:p>
    <w:p w:rsidRPr="00D35C41" w:rsidR="001C2D56" w:rsidP="00531349" w:rsidRDefault="001C2D56" w14:paraId="3D401ADD" w14:textId="2D6E43F4">
      <w:pPr>
        <w:spacing w:before="240"/>
        <w:rPr>
          <w:szCs w:val="22"/>
        </w:rPr>
      </w:pPr>
      <w:r w:rsidRPr="00D35C41">
        <w:rPr>
          <w:szCs w:val="22"/>
        </w:rPr>
        <w:t xml:space="preserve">The </w:t>
      </w:r>
      <w:r w:rsidR="008F4A0E">
        <w:rPr>
          <w:szCs w:val="22"/>
        </w:rPr>
        <w:t>CEC</w:t>
      </w:r>
      <w:r w:rsidRPr="00D35C41">
        <w:rPr>
          <w:szCs w:val="22"/>
        </w:rPr>
        <w:t xml:space="preserve"> may waive any immaterial defect or deviation contai</w:t>
      </w:r>
      <w:r>
        <w:rPr>
          <w:szCs w:val="22"/>
        </w:rPr>
        <w:t xml:space="preserve">ned in an </w:t>
      </w:r>
      <w:r w:rsidRPr="00D35C41">
        <w:rPr>
          <w:szCs w:val="22"/>
        </w:rPr>
        <w:t xml:space="preserve">application. The </w:t>
      </w:r>
      <w:r w:rsidR="008F4A0E">
        <w:rPr>
          <w:szCs w:val="22"/>
        </w:rPr>
        <w:t>CEC</w:t>
      </w:r>
      <w:r w:rsidRPr="00D35C41">
        <w:rPr>
          <w:szCs w:val="22"/>
        </w:rPr>
        <w:t xml:space="preserve">’s waiver </w:t>
      </w:r>
      <w:r>
        <w:rPr>
          <w:szCs w:val="22"/>
        </w:rPr>
        <w:t>will not</w:t>
      </w:r>
      <w:r w:rsidRPr="00D35C41">
        <w:rPr>
          <w:szCs w:val="22"/>
        </w:rPr>
        <w:t xml:space="preserve"> modify the applic</w:t>
      </w:r>
      <w:r>
        <w:rPr>
          <w:szCs w:val="22"/>
        </w:rPr>
        <w:t>ation or excuse the successful a</w:t>
      </w:r>
      <w:r w:rsidRPr="00D35C41">
        <w:rPr>
          <w:szCs w:val="22"/>
        </w:rPr>
        <w:t>pplicant from full compliance</w:t>
      </w:r>
      <w:r>
        <w:rPr>
          <w:szCs w:val="22"/>
        </w:rPr>
        <w:t xml:space="preserve"> with solicitation requirements</w:t>
      </w:r>
      <w:r w:rsidRPr="00D35C41">
        <w:rPr>
          <w:szCs w:val="22"/>
        </w:rPr>
        <w:t>.</w:t>
      </w:r>
    </w:p>
    <w:p w:rsidRPr="001748CD" w:rsidR="001748CD" w:rsidP="006255FC" w:rsidRDefault="001748CD" w14:paraId="1E7507F3" w14:textId="70057FA9">
      <w:pPr>
        <w:pStyle w:val="Heading3"/>
        <w:numPr>
          <w:ilvl w:val="0"/>
          <w:numId w:val="85"/>
        </w:numPr>
        <w:spacing w:before="240" w:after="120"/>
        <w:ind w:left="360"/>
      </w:pPr>
      <w:bookmarkStart w:name="_Toc184761552" w:id="332"/>
      <w:bookmarkStart w:name="_Toc187326836" w:id="333"/>
      <w:bookmarkStart w:name="_Toc381079943" w:id="334"/>
      <w:bookmarkStart w:name="_Toc382571206" w:id="335"/>
      <w:bookmarkStart w:name="_Toc395180716" w:id="336"/>
      <w:bookmarkStart w:name="_Toc433981344" w:id="337"/>
      <w:bookmarkStart w:name="_Toc433981345" w:id="338"/>
      <w:r w:rsidRPr="001748CD">
        <w:t>Tiebreakers</w:t>
      </w:r>
      <w:bookmarkEnd w:id="332"/>
      <w:bookmarkEnd w:id="333"/>
    </w:p>
    <w:p w:rsidR="001748CD" w:rsidP="00531349" w:rsidRDefault="001748CD" w14:paraId="0ABEB1AC" w14:textId="4BCCF0E6">
      <w:pPr>
        <w:keepNext/>
        <w:spacing w:before="240"/>
      </w:pPr>
      <w:r>
        <w:t xml:space="preserve">If the score for two or more </w:t>
      </w:r>
      <w:r w:rsidRPr="0084429F">
        <w:t xml:space="preserve">applications </w:t>
      </w:r>
      <w:r w:rsidRPr="0084429F" w:rsidR="00D65E1F">
        <w:t>is</w:t>
      </w:r>
      <w:r w:rsidRPr="0084429F">
        <w:t xml:space="preserve"> tied, the application with a higher score in the </w:t>
      </w:r>
      <w:r w:rsidRPr="0084429F" w:rsidR="006161F2">
        <w:t>Project Merit, Need, and Goals</w:t>
      </w:r>
      <w:r w:rsidRPr="0084429F">
        <w:t xml:space="preserve"> criterion will be ranked higher. If still tied, an objective tiebreaker (such as a random drawing) will be utilized.</w:t>
      </w:r>
    </w:p>
    <w:p w:rsidRPr="00292D0C" w:rsidR="001748CD" w:rsidP="006255FC" w:rsidRDefault="001748CD" w14:paraId="50B2D665" w14:textId="64FE8332">
      <w:pPr>
        <w:pStyle w:val="Heading3"/>
        <w:numPr>
          <w:ilvl w:val="0"/>
          <w:numId w:val="85"/>
        </w:numPr>
        <w:spacing w:before="240" w:after="120"/>
        <w:ind w:left="360"/>
      </w:pPr>
      <w:bookmarkStart w:name="_Toc184761553" w:id="339"/>
      <w:bookmarkStart w:name="_Toc187326837" w:id="340"/>
      <w:r w:rsidRPr="00292D0C">
        <w:t>Clarification Interviews</w:t>
      </w:r>
      <w:bookmarkEnd w:id="339"/>
      <w:bookmarkEnd w:id="340"/>
    </w:p>
    <w:p w:rsidRPr="001748CD" w:rsidR="001748CD" w:rsidP="00696EE7" w:rsidRDefault="001748CD" w14:paraId="2B499780" w14:textId="778C55EE">
      <w:pPr>
        <w:spacing w:before="240"/>
        <w:rPr>
          <w:szCs w:val="22"/>
        </w:rPr>
      </w:pPr>
      <w:r w:rsidRPr="00546205">
        <w:rPr>
          <w:szCs w:val="22"/>
        </w:rPr>
        <w:t xml:space="preserve">The Evaluation Committee may conduct optional </w:t>
      </w:r>
      <w:r w:rsidRPr="00292D0C">
        <w:rPr>
          <w:szCs w:val="22"/>
        </w:rPr>
        <w:t>Clarification Interviews</w:t>
      </w:r>
      <w:r w:rsidRPr="00546205">
        <w:rPr>
          <w:szCs w:val="22"/>
        </w:rPr>
        <w:t xml:space="preserve"> with applicants to clarify and/or verify information submitted in the application. </w:t>
      </w:r>
      <w:r w:rsidRPr="00F1152B">
        <w:rPr>
          <w:szCs w:val="22"/>
        </w:rPr>
        <w:t xml:space="preserve">However, these interviews may not be used to change or add to the content of the original application. </w:t>
      </w:r>
      <w:r w:rsidRPr="00546205">
        <w:rPr>
          <w:szCs w:val="22"/>
        </w:rPr>
        <w:t>Applicants will not be reimbursed for time spent answering clarifying questions.</w:t>
      </w:r>
      <w:bookmarkEnd w:id="334"/>
      <w:bookmarkEnd w:id="335"/>
      <w:bookmarkEnd w:id="336"/>
      <w:bookmarkEnd w:id="337"/>
    </w:p>
    <w:p w:rsidRPr="00C476EB" w:rsidR="001748CD" w:rsidP="006255FC" w:rsidRDefault="001748CD" w14:paraId="4145D840" w14:textId="5C8FF9FC">
      <w:pPr>
        <w:pStyle w:val="Heading3"/>
        <w:numPr>
          <w:ilvl w:val="0"/>
          <w:numId w:val="85"/>
        </w:numPr>
        <w:spacing w:before="240" w:after="120"/>
        <w:ind w:left="360"/>
        <w:rPr>
          <w:szCs w:val="22"/>
        </w:rPr>
      </w:pPr>
      <w:bookmarkStart w:name="_Toc184761554" w:id="341"/>
      <w:bookmarkStart w:name="_Toc187326838" w:id="342"/>
      <w:r w:rsidRPr="00C476EB">
        <w:t>Opportunity to Cure Administrative Errors</w:t>
      </w:r>
      <w:bookmarkEnd w:id="341"/>
      <w:bookmarkEnd w:id="342"/>
    </w:p>
    <w:p w:rsidRPr="00FB1CD3" w:rsidR="001748CD" w:rsidP="00531349" w:rsidRDefault="001748CD" w14:paraId="3EBF0F5D" w14:textId="1E8F08E4">
      <w:pPr>
        <w:spacing w:before="240"/>
        <w:textAlignment w:val="baseline"/>
        <w:rPr>
          <w:szCs w:val="22"/>
        </w:rPr>
      </w:pPr>
      <w:r w:rsidRPr="00FB1CD3">
        <w:rPr>
          <w:szCs w:val="24"/>
        </w:rPr>
        <w:t xml:space="preserve">The CEC understands and appreciates the significant time and expense applicants spend preparing applications. An administrative error that prevents an applicant from submitting a complete application frustrates both the CEC and applicants. The purpose of this process is to </w:t>
      </w:r>
      <w:r w:rsidRPr="00FB1CD3">
        <w:rPr>
          <w:szCs w:val="24"/>
        </w:rPr>
        <w:t>reduce the number of applications screened out or receiving a significantly reduced score for administrative errors while maintaining a fair competition. This process also ensures better competition and thus better projects to benefit California.    </w:t>
      </w:r>
      <w:r w:rsidRPr="00FB1CD3">
        <w:rPr>
          <w:sz w:val="24"/>
          <w:szCs w:val="24"/>
        </w:rPr>
        <w:t> </w:t>
      </w:r>
    </w:p>
    <w:p w:rsidRPr="00531349" w:rsidR="001748CD" w:rsidP="00531349" w:rsidRDefault="001748CD" w14:paraId="723E671C" w14:textId="126F5E41">
      <w:pPr>
        <w:spacing w:before="240"/>
        <w:textAlignment w:val="baseline"/>
        <w:rPr>
          <w:szCs w:val="24"/>
        </w:rPr>
      </w:pPr>
      <w:r w:rsidRPr="00FB1CD3">
        <w:rPr>
          <w:szCs w:val="24"/>
        </w:rPr>
        <w:t>After the application deadline, an applicant might identify, or the Evaluation Committee may find what reasonably appears to be, an administrative error. For purposes of this solicitation only, an administrative error is defined as an applicant’s inadvertent mistake that prevents materials in existence as of the application deadline from appearing in its submitted application. Examples include, but are not limited to, accidentally:</w:t>
      </w:r>
    </w:p>
    <w:p w:rsidRPr="00FB1CD3" w:rsidR="001748CD" w:rsidP="006255FC" w:rsidRDefault="001748CD" w14:paraId="5F06A265" w14:textId="77777777">
      <w:pPr>
        <w:numPr>
          <w:ilvl w:val="0"/>
          <w:numId w:val="47"/>
        </w:numPr>
        <w:spacing w:after="0"/>
        <w:ind w:left="720"/>
        <w:textAlignment w:val="baseline"/>
        <w:rPr>
          <w:szCs w:val="22"/>
        </w:rPr>
      </w:pPr>
      <w:r w:rsidRPr="00FB1CD3">
        <w:rPr>
          <w:szCs w:val="24"/>
        </w:rPr>
        <w:t>Scanning and submitting every other page in a document instead of every page.  </w:t>
      </w:r>
      <w:r w:rsidRPr="00FB1CD3">
        <w:rPr>
          <w:sz w:val="24"/>
          <w:szCs w:val="24"/>
        </w:rPr>
        <w:t> </w:t>
      </w:r>
    </w:p>
    <w:p w:rsidRPr="00FB1CD3" w:rsidR="001748CD" w:rsidP="006255FC" w:rsidRDefault="001748CD" w14:paraId="1C90D509" w14:textId="77777777">
      <w:pPr>
        <w:numPr>
          <w:ilvl w:val="0"/>
          <w:numId w:val="47"/>
        </w:numPr>
        <w:spacing w:after="0"/>
        <w:ind w:left="720"/>
        <w:textAlignment w:val="baseline"/>
        <w:rPr>
          <w:szCs w:val="22"/>
        </w:rPr>
      </w:pPr>
      <w:r w:rsidRPr="00FB1CD3">
        <w:rPr>
          <w:szCs w:val="24"/>
        </w:rPr>
        <w:t>Submitting the wrong document.  </w:t>
      </w:r>
      <w:r w:rsidRPr="00FB1CD3">
        <w:rPr>
          <w:sz w:val="24"/>
          <w:szCs w:val="24"/>
        </w:rPr>
        <w:t> </w:t>
      </w:r>
    </w:p>
    <w:p w:rsidRPr="00FB1CD3" w:rsidR="001748CD" w:rsidP="006255FC" w:rsidRDefault="001748CD" w14:paraId="4BE71FD7" w14:textId="38496B75">
      <w:pPr>
        <w:numPr>
          <w:ilvl w:val="0"/>
          <w:numId w:val="47"/>
        </w:numPr>
        <w:spacing w:after="0"/>
        <w:ind w:left="720"/>
        <w:textAlignment w:val="baseline"/>
        <w:rPr>
          <w:szCs w:val="22"/>
        </w:rPr>
      </w:pPr>
      <w:r w:rsidRPr="00FB1CD3">
        <w:rPr>
          <w:szCs w:val="24"/>
        </w:rPr>
        <w:t>Leaving out a document.  </w:t>
      </w:r>
      <w:r w:rsidRPr="00FB1CD3">
        <w:rPr>
          <w:sz w:val="24"/>
          <w:szCs w:val="24"/>
        </w:rPr>
        <w:t> </w:t>
      </w:r>
    </w:p>
    <w:p w:rsidRPr="00FB1CD3" w:rsidR="001748CD" w:rsidP="00531349" w:rsidRDefault="001748CD" w14:paraId="09563839" w14:textId="104B6815">
      <w:pPr>
        <w:spacing w:before="240"/>
        <w:textAlignment w:val="baseline"/>
        <w:rPr>
          <w:szCs w:val="22"/>
        </w:rPr>
      </w:pPr>
      <w:r w:rsidRPr="00FB1CD3">
        <w:rPr>
          <w:szCs w:val="24"/>
        </w:rPr>
        <w:t xml:space="preserve">If the Evaluation Committee find what reasonably appears to be an administrative error, they can communicate with the applicant to confirm. If an applicant finds an administrative error in its application, it should immediately contact the </w:t>
      </w:r>
      <w:r w:rsidR="0022546A">
        <w:rPr>
          <w:szCs w:val="24"/>
        </w:rPr>
        <w:t>C</w:t>
      </w:r>
      <w:r w:rsidRPr="00FB1CD3">
        <w:rPr>
          <w:szCs w:val="24"/>
        </w:rPr>
        <w:t>AO listed in the “</w:t>
      </w:r>
      <w:hyperlink w:history="1" w:anchor="AgencyContacts">
        <w:r w:rsidRPr="006F6279" w:rsidR="006F6279">
          <w:rPr>
            <w:rStyle w:val="Hyperlink"/>
            <w:rFonts w:cs="Arial"/>
            <w:szCs w:val="24"/>
          </w:rPr>
          <w:t>Agency Contacts</w:t>
        </w:r>
      </w:hyperlink>
      <w:r w:rsidRPr="00FB1CD3">
        <w:rPr>
          <w:szCs w:val="24"/>
        </w:rPr>
        <w:t xml:space="preserve">” </w:t>
      </w:r>
      <w:hyperlink w:history="1" w:anchor="AgencyContacts">
        <w:r w:rsidRPr="00803547" w:rsidR="00803547">
          <w:rPr>
            <w:rStyle w:val="Hyperlink"/>
            <w:rFonts w:cs="Arial"/>
            <w:szCs w:val="24"/>
          </w:rPr>
          <w:t>S</w:t>
        </w:r>
        <w:r w:rsidRPr="00803547">
          <w:rPr>
            <w:rStyle w:val="Hyperlink"/>
            <w:rFonts w:cs="Arial"/>
            <w:szCs w:val="24"/>
          </w:rPr>
          <w:t>ection</w:t>
        </w:r>
        <w:r w:rsidRPr="00803547" w:rsidR="00803547">
          <w:rPr>
            <w:rStyle w:val="Hyperlink"/>
            <w:rFonts w:cs="Arial"/>
            <w:szCs w:val="24"/>
          </w:rPr>
          <w:t xml:space="preserve"> IV.D</w:t>
        </w:r>
      </w:hyperlink>
      <w:r w:rsidRPr="00FB1CD3">
        <w:rPr>
          <w:szCs w:val="24"/>
        </w:rPr>
        <w:t xml:space="preserve"> of this solicitation.  </w:t>
      </w:r>
      <w:r w:rsidRPr="00FB1CD3">
        <w:rPr>
          <w:sz w:val="24"/>
          <w:szCs w:val="24"/>
        </w:rPr>
        <w:t> </w:t>
      </w:r>
    </w:p>
    <w:p w:rsidRPr="00531349" w:rsidR="001748CD" w:rsidP="00531349" w:rsidRDefault="001748CD" w14:paraId="5E9BC8A4" w14:textId="345DC035">
      <w:pPr>
        <w:spacing w:before="240"/>
        <w:textAlignment w:val="baseline"/>
      </w:pPr>
      <w:r>
        <w:t>If an administrative error has been identified and communicated to the C</w:t>
      </w:r>
      <w:r w:rsidR="289A01F2">
        <w:t>AO</w:t>
      </w:r>
      <w:r>
        <w:t>, the CEC may, but is not required to, allow the applicant a period of time to provide the missing materials. Reasons why the CEC might NOT allow an applicant to fix an administrative error include, but are not limited to: </w:t>
      </w:r>
      <w:r w:rsidRPr="5274B824">
        <w:rPr>
          <w:sz w:val="24"/>
          <w:szCs w:val="24"/>
        </w:rPr>
        <w:t> </w:t>
      </w:r>
    </w:p>
    <w:p w:rsidRPr="00FB1CD3" w:rsidR="001748CD" w:rsidP="006255FC" w:rsidRDefault="001748CD" w14:paraId="196D1379" w14:textId="77777777">
      <w:pPr>
        <w:numPr>
          <w:ilvl w:val="0"/>
          <w:numId w:val="48"/>
        </w:numPr>
        <w:spacing w:after="0"/>
        <w:textAlignment w:val="baseline"/>
        <w:rPr>
          <w:szCs w:val="22"/>
        </w:rPr>
      </w:pPr>
      <w:r w:rsidRPr="00FB1CD3">
        <w:rPr>
          <w:szCs w:val="24"/>
        </w:rPr>
        <w:t>The funds have a deadline that does not allow time to fix the error.  </w:t>
      </w:r>
      <w:r w:rsidRPr="00FB1CD3">
        <w:rPr>
          <w:sz w:val="24"/>
          <w:szCs w:val="24"/>
        </w:rPr>
        <w:t> </w:t>
      </w:r>
    </w:p>
    <w:p w:rsidRPr="00FB1CD3" w:rsidR="001748CD" w:rsidP="006255FC" w:rsidRDefault="001748CD" w14:paraId="0890BEE9" w14:textId="77777777">
      <w:pPr>
        <w:numPr>
          <w:ilvl w:val="0"/>
          <w:numId w:val="49"/>
        </w:numPr>
        <w:spacing w:after="0"/>
        <w:textAlignment w:val="baseline"/>
        <w:rPr>
          <w:szCs w:val="22"/>
        </w:rPr>
      </w:pPr>
      <w:r w:rsidRPr="00FB1CD3">
        <w:rPr>
          <w:szCs w:val="24"/>
        </w:rPr>
        <w:t>The application has been screened out or does not receive a passing score for reasons unrelated to the administrative error, making irrelevant any efforts to fix the error.  </w:t>
      </w:r>
      <w:r w:rsidRPr="00FB1CD3">
        <w:rPr>
          <w:sz w:val="24"/>
          <w:szCs w:val="24"/>
        </w:rPr>
        <w:t> </w:t>
      </w:r>
    </w:p>
    <w:p w:rsidRPr="00FB1CD3" w:rsidR="001748CD" w:rsidP="006255FC" w:rsidRDefault="001748CD" w14:paraId="637B196B" w14:textId="1F69EE7E">
      <w:pPr>
        <w:numPr>
          <w:ilvl w:val="0"/>
          <w:numId w:val="49"/>
        </w:numPr>
        <w:spacing w:after="0"/>
        <w:textAlignment w:val="baseline"/>
        <w:rPr>
          <w:szCs w:val="22"/>
        </w:rPr>
      </w:pPr>
      <w:r w:rsidRPr="00FB1CD3">
        <w:rPr>
          <w:szCs w:val="24"/>
        </w:rPr>
        <w:t>The applicant brings the error to the CEC’s attention too late in the solicitation process (e.g., after awards have been approved at a Business Meeting).  </w:t>
      </w:r>
      <w:r w:rsidRPr="00FB1CD3">
        <w:rPr>
          <w:sz w:val="24"/>
          <w:szCs w:val="24"/>
        </w:rPr>
        <w:t> </w:t>
      </w:r>
    </w:p>
    <w:p w:rsidRPr="00FF13D9" w:rsidR="001748CD" w:rsidP="00FF13D9" w:rsidRDefault="001748CD" w14:paraId="626A917E" w14:textId="37E4998A">
      <w:pPr>
        <w:spacing w:before="240"/>
        <w:textAlignment w:val="baseline"/>
      </w:pPr>
      <w:r>
        <w:t>If the Evaluation Committee allows an applicant the opportunity to fix an administrative error, the C</w:t>
      </w:r>
      <w:r w:rsidR="6DD47722">
        <w:t>AO</w:t>
      </w:r>
      <w:r>
        <w:t xml:space="preserve"> will communicate in writing to the applicant’s project manager listed the deadline by which the applicant must provide the missing materials. Reasonable efforts will be made to confirm receipt of the notice, but actual notice cannot be </w:t>
      </w:r>
      <w:r w:rsidR="002C5A3D">
        <w:t>guaranteed,</w:t>
      </w:r>
      <w:r>
        <w:t xml:space="preserve"> and the obligation is on the applicant to ensure the proper contact(s) are listed and available to respond. The Evaluation Committee will not consider any materials submitted after the deadline.  </w:t>
      </w:r>
      <w:r w:rsidRPr="5274B824">
        <w:rPr>
          <w:sz w:val="24"/>
          <w:szCs w:val="24"/>
        </w:rPr>
        <w:t> </w:t>
      </w:r>
    </w:p>
    <w:p w:rsidRPr="00FB1CD3" w:rsidR="001748CD" w:rsidP="00FF13D9" w:rsidRDefault="001748CD" w14:paraId="5267642F" w14:textId="3611E938">
      <w:pPr>
        <w:spacing w:before="240"/>
        <w:textAlignment w:val="baseline"/>
        <w:rPr>
          <w:szCs w:val="22"/>
        </w:rPr>
      </w:pPr>
      <w:r w:rsidRPr="00FB1CD3">
        <w:rPr>
          <w:szCs w:val="24"/>
        </w:rPr>
        <w:t>This process only allows applicants to submit materials in existence as of the application deadline. This process does NOT allow applicants to submit material created or modified after the application deadline. The CEC has sole discretion to determine whether materials submitted are eligible for consideration by the Evaluation Committee under this opportunity to cure.</w:t>
      </w:r>
      <w:r w:rsidRPr="00FB1CD3">
        <w:rPr>
          <w:sz w:val="24"/>
          <w:szCs w:val="24"/>
        </w:rPr>
        <w:t> </w:t>
      </w:r>
    </w:p>
    <w:p w:rsidRPr="00FB1CD3" w:rsidR="001748CD" w:rsidP="00FF13D9" w:rsidRDefault="001748CD" w14:paraId="079F8D91" w14:textId="1AB398DD">
      <w:pPr>
        <w:spacing w:before="240"/>
        <w:textAlignment w:val="baseline"/>
        <w:rPr>
          <w:szCs w:val="22"/>
        </w:rPr>
      </w:pPr>
      <w:r w:rsidRPr="00FB1CD3">
        <w:rPr>
          <w:szCs w:val="24"/>
        </w:rPr>
        <w:t>Applicants must include the following certification along with the materials it submits to fix an administrative error and must explain why the materials were not provided due to an inadvertent administrative error: </w:t>
      </w:r>
      <w:r w:rsidRPr="00FB1CD3">
        <w:rPr>
          <w:sz w:val="24"/>
          <w:szCs w:val="24"/>
        </w:rPr>
        <w:t> </w:t>
      </w:r>
    </w:p>
    <w:p w:rsidRPr="00FB1CD3" w:rsidR="001748CD" w:rsidP="00FF13D9" w:rsidRDefault="001748CD" w14:paraId="0B646A92" w14:textId="0AB84EB9">
      <w:pPr>
        <w:spacing w:before="240"/>
        <w:ind w:left="720"/>
        <w:textAlignment w:val="baseline"/>
        <w:rPr>
          <w:szCs w:val="22"/>
        </w:rPr>
      </w:pPr>
      <w:r w:rsidRPr="00FB1CD3">
        <w:rPr>
          <w:szCs w:val="24"/>
        </w:rPr>
        <w:t>“I certify on behalf of the applicant that the materials provided herein existed at the time of the application deadline, have not been modified since, and were not originally provided due to an inadvertent administrative error as described herein.”  </w:t>
      </w:r>
      <w:r w:rsidRPr="00FB1CD3">
        <w:rPr>
          <w:sz w:val="24"/>
          <w:szCs w:val="24"/>
        </w:rPr>
        <w:t> </w:t>
      </w:r>
    </w:p>
    <w:p w:rsidR="001748CD" w:rsidP="00FF13D9" w:rsidRDefault="001748CD" w14:paraId="265917DE" w14:textId="38143BD1">
      <w:pPr>
        <w:spacing w:before="240"/>
        <w:textAlignment w:val="baseline"/>
        <w:rPr>
          <w:sz w:val="24"/>
          <w:szCs w:val="24"/>
        </w:rPr>
      </w:pPr>
      <w:r w:rsidRPr="00FB1CD3">
        <w:rPr>
          <w:szCs w:val="24"/>
        </w:rPr>
        <w:t>The Evaluation Committee is not responsible for finding, or communicating with the applicant about, any errors in an application. Applicants remain solely responsible for submitting applications, including any material submitted to fix an administrative error, that meet all solicitation requirements.</w:t>
      </w:r>
      <w:r w:rsidRPr="00FB1CD3">
        <w:rPr>
          <w:sz w:val="24"/>
          <w:szCs w:val="24"/>
        </w:rPr>
        <w:t> </w:t>
      </w:r>
    </w:p>
    <w:p w:rsidRPr="00A87FC8" w:rsidR="001748CD" w:rsidP="00912599" w:rsidRDefault="00A87FC8" w14:paraId="28574C3B" w14:textId="3F1B874A">
      <w:pPr>
        <w:spacing w:after="0"/>
        <w:rPr>
          <w:sz w:val="24"/>
          <w:szCs w:val="24"/>
        </w:rPr>
      </w:pPr>
      <w:r>
        <w:rPr>
          <w:sz w:val="24"/>
          <w:szCs w:val="24"/>
        </w:rPr>
        <w:br w:type="page"/>
      </w:r>
    </w:p>
    <w:p w:rsidRPr="00CF6DED" w:rsidR="006F048A" w:rsidP="00673E5F" w:rsidRDefault="006F048A" w14:paraId="49B17DFC" w14:textId="05436FC2">
      <w:pPr>
        <w:pStyle w:val="Heading2"/>
        <w:numPr>
          <w:ilvl w:val="0"/>
          <w:numId w:val="26"/>
        </w:numPr>
        <w:spacing w:before="240"/>
      </w:pPr>
      <w:bookmarkStart w:name="_Toc174431191" w:id="343"/>
      <w:bookmarkStart w:name="_Toc178091527" w:id="344"/>
      <w:bookmarkStart w:name="_Toc184761555" w:id="345"/>
      <w:bookmarkStart w:name="_Toc187326839" w:id="346"/>
      <w:r w:rsidRPr="00CF6DED">
        <w:t>Stage One:</w:t>
      </w:r>
      <w:r w:rsidR="00412AD5">
        <w:t xml:space="preserve"> </w:t>
      </w:r>
      <w:r w:rsidRPr="00CF6DED">
        <w:t>Application Screening</w:t>
      </w:r>
      <w:bookmarkEnd w:id="338"/>
      <w:bookmarkEnd w:id="343"/>
      <w:bookmarkEnd w:id="344"/>
      <w:bookmarkEnd w:id="345"/>
      <w:bookmarkEnd w:id="346"/>
    </w:p>
    <w:tbl>
      <w:tblPr>
        <w:tblW w:w="93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0A0" w:firstRow="1" w:lastRow="0" w:firstColumn="1" w:lastColumn="0" w:noHBand="0" w:noVBand="0"/>
      </w:tblPr>
      <w:tblGrid>
        <w:gridCol w:w="7089"/>
        <w:gridCol w:w="2266"/>
      </w:tblGrid>
      <w:tr w:rsidRPr="00C31C1D" w:rsidR="003B7447" w:rsidTr="00071B3B" w14:paraId="7ACB5B41" w14:textId="77777777">
        <w:trPr>
          <w:trHeight w:val="586"/>
          <w:tblHeader/>
        </w:trPr>
        <w:tc>
          <w:tcPr>
            <w:tcW w:w="7089" w:type="dxa"/>
            <w:shd w:val="clear" w:color="auto" w:fill="D9D9D9" w:themeFill="background1" w:themeFillShade="D9"/>
            <w:vAlign w:val="center"/>
          </w:tcPr>
          <w:p w:rsidRPr="00FC390E" w:rsidR="003B7447" w:rsidP="002C12EC" w:rsidRDefault="003B7447" w14:paraId="393B0F27" w14:textId="77777777">
            <w:pPr>
              <w:rPr>
                <w:b/>
                <w:caps/>
              </w:rPr>
            </w:pPr>
            <w:r w:rsidRPr="6214CC6D">
              <w:rPr>
                <w:b/>
                <w:caps/>
              </w:rPr>
              <w:t xml:space="preserve">Screening Criteria </w:t>
            </w:r>
          </w:p>
          <w:p w:rsidRPr="00DD6604" w:rsidR="003B7447" w:rsidP="002C12EC" w:rsidRDefault="003B7447" w14:paraId="29C12682" w14:textId="77777777">
            <w:pPr>
              <w:rPr>
                <w:i/>
              </w:rPr>
            </w:pPr>
            <w:r w:rsidRPr="00832B7D">
              <w:rPr>
                <w:i/>
              </w:rPr>
              <w:t>The Application</w:t>
            </w:r>
            <w:r w:rsidRPr="008C57CD">
              <w:rPr>
                <w:i/>
              </w:rPr>
              <w:t xml:space="preserve"> must</w:t>
            </w:r>
            <w:r w:rsidRPr="00DD6604">
              <w:rPr>
                <w:i/>
              </w:rPr>
              <w:t xml:space="preserve"> pass ALL criteria to progress to Stage Two</w:t>
            </w:r>
            <w:r>
              <w:rPr>
                <w:i/>
              </w:rPr>
              <w:t>.</w:t>
            </w:r>
          </w:p>
        </w:tc>
        <w:tc>
          <w:tcPr>
            <w:tcW w:w="2266" w:type="dxa"/>
            <w:shd w:val="clear" w:color="auto" w:fill="D9D9D9" w:themeFill="background1" w:themeFillShade="D9"/>
            <w:vAlign w:val="center"/>
          </w:tcPr>
          <w:p w:rsidRPr="00C31C1D" w:rsidR="003B7447" w:rsidP="002C12EC" w:rsidRDefault="003B7447" w14:paraId="71EF0CCF" w14:textId="77777777">
            <w:pPr>
              <w:rPr>
                <w:b/>
                <w:szCs w:val="24"/>
              </w:rPr>
            </w:pPr>
            <w:r w:rsidRPr="00C31C1D">
              <w:rPr>
                <w:b/>
                <w:noProof/>
                <w:szCs w:val="24"/>
              </w:rPr>
              <w:t>Pass/Fail</w:t>
            </w:r>
          </w:p>
        </w:tc>
      </w:tr>
      <w:tr w:rsidRPr="00C31C1D" w:rsidR="003B7447" w:rsidTr="00071B3B" w14:paraId="0EFD02A0" w14:textId="77777777">
        <w:tc>
          <w:tcPr>
            <w:tcW w:w="7089" w:type="dxa"/>
          </w:tcPr>
          <w:p w:rsidRPr="00C31C1D" w:rsidR="003B7447" w:rsidP="00AA4660" w:rsidRDefault="0091659B" w14:paraId="6678C8C4" w14:textId="3BA5331E">
            <w:pPr>
              <w:numPr>
                <w:ilvl w:val="0"/>
                <w:numId w:val="7"/>
              </w:numPr>
              <w:spacing w:before="240"/>
            </w:pPr>
            <w:r>
              <w:t>The a</w:t>
            </w:r>
            <w:r w:rsidRPr="00C31C1D">
              <w:t xml:space="preserve">pplication </w:t>
            </w:r>
            <w:r>
              <w:t xml:space="preserve">is </w:t>
            </w:r>
            <w:r w:rsidRPr="00C31C1D">
              <w:t xml:space="preserve">received by the </w:t>
            </w:r>
            <w:r>
              <w:t>CEC</w:t>
            </w:r>
            <w:r w:rsidRPr="00C31C1D">
              <w:t xml:space="preserve"> by the d</w:t>
            </w:r>
            <w:r>
              <w:t>u</w:t>
            </w:r>
            <w:r w:rsidRPr="00C31C1D">
              <w:t xml:space="preserve">e date and time </w:t>
            </w:r>
            <w:r>
              <w:t xml:space="preserve">specified </w:t>
            </w:r>
            <w:r w:rsidRPr="00C31C1D">
              <w:t xml:space="preserve">in </w:t>
            </w:r>
            <w:r>
              <w:t xml:space="preserve">the “Key </w:t>
            </w:r>
            <w:r w:rsidR="00F1573A">
              <w:t>Dates and Deadlines</w:t>
            </w:r>
            <w:r>
              <w:t xml:space="preserve">” in </w:t>
            </w:r>
            <w:hyperlink w:history="1" w:anchor="_Key_Dates_and">
              <w:r w:rsidRPr="00F1573A" w:rsidR="00F1573A">
                <w:rPr>
                  <w:rStyle w:val="Hyperlink"/>
                  <w:rFonts w:cs="Arial"/>
                </w:rPr>
                <w:t xml:space="preserve">Section </w:t>
              </w:r>
              <w:r w:rsidR="00522515">
                <w:rPr>
                  <w:rStyle w:val="Hyperlink"/>
                  <w:rFonts w:cs="Arial"/>
                </w:rPr>
                <w:t>VII</w:t>
              </w:r>
              <w:r w:rsidRPr="00F1573A" w:rsidR="00F1573A">
                <w:rPr>
                  <w:rStyle w:val="Hyperlink"/>
                  <w:rFonts w:cs="Arial"/>
                </w:rPr>
                <w:t>.B</w:t>
              </w:r>
            </w:hyperlink>
            <w:r w:rsidRPr="00C31C1D">
              <w:t xml:space="preserve"> of this solicitation</w:t>
            </w:r>
            <w:r>
              <w:t xml:space="preserve"> and is received in the required manner (e.g., no emails or faxes).</w:t>
            </w:r>
          </w:p>
        </w:tc>
        <w:tc>
          <w:tcPr>
            <w:tcW w:w="2266" w:type="dxa"/>
          </w:tcPr>
          <w:p w:rsidRPr="00C31C1D" w:rsidR="003B7447" w:rsidP="00AA4660" w:rsidRDefault="003B7447" w14:paraId="42BB06A8" w14:textId="78DC3A2A">
            <w:pPr>
              <w:keepLines/>
              <w:spacing w:before="240" w:after="0"/>
              <w:rPr>
                <w:noProof/>
              </w:rPr>
            </w:pPr>
            <w:r w:rsidRPr="005F374A">
              <w:rPr>
                <w:color w:val="2B579A"/>
                <w:sz w:val="20"/>
                <w:shd w:val="clear" w:color="auto" w:fill="E6E6E6"/>
              </w:rPr>
              <w:fldChar w:fldCharType="begin">
                <w:ffData>
                  <w:name w:val="Check30"/>
                  <w:enabled/>
                  <w:calcOnExit w:val="0"/>
                  <w:checkBox>
                    <w:sizeAuto/>
                    <w:default w:val="0"/>
                  </w:checkBox>
                </w:ffData>
              </w:fldChar>
            </w:r>
            <w:r w:rsidRPr="005F374A">
              <w:rPr>
                <w:sz w:val="20"/>
              </w:rPr>
              <w:instrText xml:space="preserve"> FORMCHECKBOX </w:instrText>
            </w:r>
            <w:r w:rsidRPr="005F374A">
              <w:rPr>
                <w:color w:val="2B579A"/>
                <w:sz w:val="20"/>
                <w:shd w:val="clear" w:color="auto" w:fill="E6E6E6"/>
              </w:rPr>
            </w:r>
            <w:r w:rsidRPr="005F374A">
              <w:rPr>
                <w:color w:val="2B579A"/>
                <w:sz w:val="20"/>
                <w:shd w:val="clear" w:color="auto" w:fill="E6E6E6"/>
              </w:rPr>
              <w:fldChar w:fldCharType="separate"/>
            </w:r>
            <w:r w:rsidRPr="005F374A">
              <w:rPr>
                <w:color w:val="2B579A"/>
                <w:sz w:val="20"/>
                <w:shd w:val="clear" w:color="auto" w:fill="E6E6E6"/>
              </w:rPr>
              <w:fldChar w:fldCharType="end"/>
            </w:r>
            <w:r>
              <w:rPr>
                <w:sz w:val="20"/>
              </w:rPr>
              <w:t xml:space="preserve"> </w:t>
            </w:r>
            <w:r w:rsidRPr="00C31C1D">
              <w:rPr>
                <w:noProof/>
              </w:rPr>
              <w:t>Pass</w:t>
            </w:r>
            <w:r w:rsidR="00412AD5">
              <w:rPr>
                <w:noProof/>
              </w:rPr>
              <w:t xml:space="preserve"> </w:t>
            </w:r>
            <w:r>
              <w:rPr>
                <w:noProof/>
              </w:rPr>
              <w:t xml:space="preserve"> </w:t>
            </w:r>
            <w:r w:rsidRPr="005F374A">
              <w:rPr>
                <w:color w:val="2B579A"/>
                <w:sz w:val="20"/>
                <w:shd w:val="clear" w:color="auto" w:fill="E6E6E6"/>
              </w:rPr>
              <w:fldChar w:fldCharType="begin">
                <w:ffData>
                  <w:name w:val="Check30"/>
                  <w:enabled/>
                  <w:calcOnExit w:val="0"/>
                  <w:checkBox>
                    <w:sizeAuto/>
                    <w:default w:val="0"/>
                  </w:checkBox>
                </w:ffData>
              </w:fldChar>
            </w:r>
            <w:r w:rsidRPr="005F374A">
              <w:rPr>
                <w:sz w:val="20"/>
              </w:rPr>
              <w:instrText xml:space="preserve"> FORMCHECKBOX </w:instrText>
            </w:r>
            <w:r w:rsidRPr="005F374A">
              <w:rPr>
                <w:color w:val="2B579A"/>
                <w:sz w:val="20"/>
                <w:shd w:val="clear" w:color="auto" w:fill="E6E6E6"/>
              </w:rPr>
            </w:r>
            <w:r w:rsidRPr="005F374A">
              <w:rPr>
                <w:color w:val="2B579A"/>
                <w:sz w:val="20"/>
                <w:shd w:val="clear" w:color="auto" w:fill="E6E6E6"/>
              </w:rPr>
              <w:fldChar w:fldCharType="separate"/>
            </w:r>
            <w:r w:rsidRPr="005F374A">
              <w:rPr>
                <w:color w:val="2B579A"/>
                <w:sz w:val="20"/>
                <w:shd w:val="clear" w:color="auto" w:fill="E6E6E6"/>
              </w:rPr>
              <w:fldChar w:fldCharType="end"/>
            </w:r>
            <w:r>
              <w:rPr>
                <w:sz w:val="20"/>
              </w:rPr>
              <w:t xml:space="preserve"> </w:t>
            </w:r>
            <w:r w:rsidRPr="00C31C1D">
              <w:rPr>
                <w:noProof/>
              </w:rPr>
              <w:t>Fail</w:t>
            </w:r>
          </w:p>
          <w:p w:rsidRPr="00C31C1D" w:rsidR="003B7447" w:rsidP="00AA4660" w:rsidRDefault="003B7447" w14:paraId="1BFB33C0" w14:textId="77777777">
            <w:pPr>
              <w:spacing w:before="240" w:after="0"/>
              <w:rPr>
                <w:noProof/>
              </w:rPr>
            </w:pPr>
          </w:p>
        </w:tc>
      </w:tr>
      <w:tr w:rsidRPr="00C31C1D" w:rsidR="003B7447" w:rsidTr="00071B3B" w14:paraId="1053BFDC" w14:textId="77777777">
        <w:tc>
          <w:tcPr>
            <w:tcW w:w="7089" w:type="dxa"/>
          </w:tcPr>
          <w:p w:rsidRPr="0084429F" w:rsidR="003B7447" w:rsidP="00AA4660" w:rsidRDefault="00753C60" w14:paraId="7472E891" w14:textId="40C2B749">
            <w:pPr>
              <w:numPr>
                <w:ilvl w:val="0"/>
                <w:numId w:val="7"/>
              </w:numPr>
              <w:spacing w:before="240" w:after="0"/>
            </w:pPr>
            <w:r w:rsidRPr="0084429F">
              <w:t>The application addresses only one of the eligible project groups</w:t>
            </w:r>
            <w:r w:rsidR="00915C1D">
              <w:t>.</w:t>
            </w:r>
            <w:r w:rsidR="00746764">
              <w:t xml:space="preserve"> </w:t>
            </w:r>
            <w:r w:rsidR="004A36F1">
              <w:t xml:space="preserve"> </w:t>
            </w:r>
          </w:p>
          <w:p w:rsidRPr="0084429F" w:rsidR="005374FD" w:rsidP="00EA2244" w:rsidRDefault="7306D71B" w14:paraId="0A552763" w14:textId="77777777">
            <w:pPr>
              <w:pStyle w:val="pf0"/>
              <w:numPr>
                <w:ilvl w:val="0"/>
                <w:numId w:val="50"/>
              </w:numPr>
              <w:spacing w:before="0" w:beforeAutospacing="0" w:after="0" w:afterAutospacing="0"/>
              <w:rPr>
                <w:rFonts w:ascii="Arial" w:hAnsi="Arial" w:cs="Arial"/>
                <w:sz w:val="22"/>
                <w:szCs w:val="22"/>
              </w:rPr>
            </w:pPr>
            <w:r w:rsidRPr="0084429F">
              <w:rPr>
                <w:rStyle w:val="cf01"/>
                <w:rFonts w:ascii="Arial" w:hAnsi="Arial" w:cs="Arial"/>
                <w:color w:val="auto"/>
                <w:sz w:val="22"/>
                <w:szCs w:val="22"/>
              </w:rPr>
              <w:t>Group 1: Large Entities that sell more than 4,000GWh/year</w:t>
            </w:r>
          </w:p>
          <w:p w:rsidRPr="0084429F" w:rsidR="00273D7D" w:rsidP="00EA2244" w:rsidRDefault="7306D71B" w14:paraId="1B5A7E9B" w14:textId="358E29B7">
            <w:pPr>
              <w:pStyle w:val="pf0"/>
              <w:numPr>
                <w:ilvl w:val="0"/>
                <w:numId w:val="50"/>
              </w:numPr>
              <w:spacing w:before="0" w:beforeAutospacing="0" w:after="120" w:afterAutospacing="0"/>
              <w:rPr>
                <w:rStyle w:val="cf01"/>
                <w:rFonts w:ascii="Arial" w:hAnsi="Arial" w:cs="Arial"/>
                <w:color w:val="auto"/>
                <w:sz w:val="22"/>
                <w:szCs w:val="22"/>
              </w:rPr>
            </w:pPr>
            <w:r w:rsidRPr="0084429F">
              <w:rPr>
                <w:rStyle w:val="cf01"/>
                <w:rFonts w:ascii="Arial" w:hAnsi="Arial" w:cs="Arial"/>
                <w:color w:val="auto"/>
                <w:sz w:val="22"/>
                <w:szCs w:val="22"/>
              </w:rPr>
              <w:t>Group 2: Small Entities that sell 4,000GWh/year or less</w:t>
            </w:r>
          </w:p>
        </w:tc>
        <w:tc>
          <w:tcPr>
            <w:tcW w:w="2266" w:type="dxa"/>
          </w:tcPr>
          <w:p w:rsidRPr="00C31C1D" w:rsidR="003B7447" w:rsidP="00AA4660" w:rsidRDefault="003B7447" w14:paraId="79B7C8E9" w14:textId="51051BF7">
            <w:pPr>
              <w:keepLines/>
              <w:spacing w:before="240" w:after="0"/>
              <w:rPr>
                <w:noProof/>
              </w:rPr>
            </w:pPr>
            <w:r w:rsidRPr="005F374A">
              <w:rPr>
                <w:color w:val="2B579A"/>
                <w:sz w:val="20"/>
                <w:shd w:val="clear" w:color="auto" w:fill="E6E6E6"/>
              </w:rPr>
              <w:fldChar w:fldCharType="begin">
                <w:ffData>
                  <w:name w:val="Check30"/>
                  <w:enabled/>
                  <w:calcOnExit w:val="0"/>
                  <w:checkBox>
                    <w:sizeAuto/>
                    <w:default w:val="0"/>
                  </w:checkBox>
                </w:ffData>
              </w:fldChar>
            </w:r>
            <w:r w:rsidRPr="005F374A">
              <w:rPr>
                <w:sz w:val="20"/>
              </w:rPr>
              <w:instrText xml:space="preserve"> FORMCHECKBOX </w:instrText>
            </w:r>
            <w:r w:rsidRPr="005F374A">
              <w:rPr>
                <w:color w:val="2B579A"/>
                <w:sz w:val="20"/>
                <w:shd w:val="clear" w:color="auto" w:fill="E6E6E6"/>
              </w:rPr>
            </w:r>
            <w:r w:rsidRPr="005F374A">
              <w:rPr>
                <w:color w:val="2B579A"/>
                <w:sz w:val="20"/>
                <w:shd w:val="clear" w:color="auto" w:fill="E6E6E6"/>
              </w:rPr>
              <w:fldChar w:fldCharType="separate"/>
            </w:r>
            <w:r w:rsidRPr="005F374A">
              <w:rPr>
                <w:color w:val="2B579A"/>
                <w:sz w:val="20"/>
                <w:shd w:val="clear" w:color="auto" w:fill="E6E6E6"/>
              </w:rPr>
              <w:fldChar w:fldCharType="end"/>
            </w:r>
            <w:r>
              <w:rPr>
                <w:sz w:val="20"/>
              </w:rPr>
              <w:t xml:space="preserve"> </w:t>
            </w:r>
            <w:r w:rsidRPr="00C31C1D">
              <w:rPr>
                <w:noProof/>
              </w:rPr>
              <w:t>Pass</w:t>
            </w:r>
            <w:r w:rsidR="00412AD5">
              <w:rPr>
                <w:noProof/>
              </w:rPr>
              <w:t xml:space="preserve"> </w:t>
            </w:r>
            <w:r>
              <w:rPr>
                <w:noProof/>
              </w:rPr>
              <w:t xml:space="preserve"> </w:t>
            </w:r>
            <w:r w:rsidRPr="005F374A">
              <w:rPr>
                <w:color w:val="2B579A"/>
                <w:sz w:val="20"/>
                <w:shd w:val="clear" w:color="auto" w:fill="E6E6E6"/>
              </w:rPr>
              <w:fldChar w:fldCharType="begin">
                <w:ffData>
                  <w:name w:val="Check30"/>
                  <w:enabled/>
                  <w:calcOnExit w:val="0"/>
                  <w:checkBox>
                    <w:sizeAuto/>
                    <w:default w:val="0"/>
                  </w:checkBox>
                </w:ffData>
              </w:fldChar>
            </w:r>
            <w:r w:rsidRPr="005F374A">
              <w:rPr>
                <w:sz w:val="20"/>
              </w:rPr>
              <w:instrText xml:space="preserve"> FORMCHECKBOX </w:instrText>
            </w:r>
            <w:r w:rsidRPr="005F374A">
              <w:rPr>
                <w:color w:val="2B579A"/>
                <w:sz w:val="20"/>
                <w:shd w:val="clear" w:color="auto" w:fill="E6E6E6"/>
              </w:rPr>
            </w:r>
            <w:r w:rsidRPr="005F374A">
              <w:rPr>
                <w:color w:val="2B579A"/>
                <w:sz w:val="20"/>
                <w:shd w:val="clear" w:color="auto" w:fill="E6E6E6"/>
              </w:rPr>
              <w:fldChar w:fldCharType="separate"/>
            </w:r>
            <w:r w:rsidRPr="005F374A">
              <w:rPr>
                <w:color w:val="2B579A"/>
                <w:sz w:val="20"/>
                <w:shd w:val="clear" w:color="auto" w:fill="E6E6E6"/>
              </w:rPr>
              <w:fldChar w:fldCharType="end"/>
            </w:r>
            <w:r>
              <w:rPr>
                <w:sz w:val="20"/>
              </w:rPr>
              <w:t xml:space="preserve"> </w:t>
            </w:r>
            <w:r w:rsidRPr="00C31C1D">
              <w:rPr>
                <w:noProof/>
              </w:rPr>
              <w:t>Fail</w:t>
            </w:r>
          </w:p>
          <w:p w:rsidRPr="005F374A" w:rsidR="003B7447" w:rsidP="00AA4660" w:rsidRDefault="003B7447" w14:paraId="1AA39339" w14:textId="77777777">
            <w:pPr>
              <w:keepLines/>
              <w:spacing w:before="240" w:after="0"/>
              <w:rPr>
                <w:sz w:val="20"/>
              </w:rPr>
            </w:pPr>
          </w:p>
        </w:tc>
      </w:tr>
      <w:tr w:rsidRPr="0035014A" w:rsidR="00767DD5" w:rsidTr="00071B3B" w14:paraId="261A6C49" w14:textId="77777777">
        <w:tc>
          <w:tcPr>
            <w:tcW w:w="7089" w:type="dxa"/>
          </w:tcPr>
          <w:p w:rsidRPr="0084429F" w:rsidR="00767DD5" w:rsidP="00AA4660" w:rsidRDefault="515E773F" w14:paraId="0C339A7B" w14:textId="713D2023">
            <w:pPr>
              <w:pStyle w:val="ListParagraph"/>
              <w:numPr>
                <w:ilvl w:val="0"/>
                <w:numId w:val="7"/>
              </w:numPr>
              <w:spacing w:before="240"/>
            </w:pPr>
            <w:r w:rsidRPr="0084429F">
              <w:t xml:space="preserve">The </w:t>
            </w:r>
            <w:r w:rsidRPr="0084429F" w:rsidR="4AF9B580">
              <w:t>a</w:t>
            </w:r>
            <w:r w:rsidRPr="0084429F">
              <w:t>pplica</w:t>
            </w:r>
            <w:r w:rsidRPr="0084429F" w:rsidR="69B7194F">
              <w:t xml:space="preserve">tion includes </w:t>
            </w:r>
            <w:r w:rsidRPr="0084429F" w:rsidR="752358A8">
              <w:t xml:space="preserve">all </w:t>
            </w:r>
            <w:r w:rsidRPr="0084429F" w:rsidDel="004B7DA7" w:rsidR="74EE6A51">
              <w:t>10</w:t>
            </w:r>
            <w:r w:rsidR="0045552E">
              <w:t xml:space="preserve"> </w:t>
            </w:r>
            <w:r w:rsidRPr="0084429F" w:rsidR="74EE6A51">
              <w:t>completed</w:t>
            </w:r>
            <w:r w:rsidRPr="0084429F" w:rsidR="752358A8">
              <w:t xml:space="preserve"> </w:t>
            </w:r>
            <w:r w:rsidR="002F4A29">
              <w:t>A</w:t>
            </w:r>
            <w:r w:rsidRPr="0084429F" w:rsidR="752358A8">
              <w:t>ttachments</w:t>
            </w:r>
            <w:r w:rsidRPr="0084429F" w:rsidR="718CB293">
              <w:t xml:space="preserve"> </w:t>
            </w:r>
            <w:r w:rsidR="002F4A29">
              <w:t>#1-10</w:t>
            </w:r>
            <w:r w:rsidRPr="0084429F" w:rsidR="718CB293">
              <w:t xml:space="preserve"> and </w:t>
            </w:r>
            <w:r w:rsidRPr="0084429F" w:rsidR="59F9806D">
              <w:t xml:space="preserve">any </w:t>
            </w:r>
            <w:r w:rsidRPr="0084429F" w:rsidR="718CB293">
              <w:t>necessary supporting documentation</w:t>
            </w:r>
            <w:r w:rsidRPr="0084429F" w:rsidR="765F8FEB">
              <w:t>.</w:t>
            </w:r>
            <w:r w:rsidR="00C71539">
              <w:t xml:space="preserve"> </w:t>
            </w:r>
          </w:p>
        </w:tc>
        <w:tc>
          <w:tcPr>
            <w:tcW w:w="2266" w:type="dxa"/>
          </w:tcPr>
          <w:p w:rsidRPr="0084429F" w:rsidR="0025510B" w:rsidP="00AA4660" w:rsidRDefault="0025510B" w14:paraId="3FB77698" w14:textId="77777777">
            <w:pPr>
              <w:keepLines/>
              <w:spacing w:before="240" w:after="0"/>
              <w:rPr>
                <w:noProof/>
                <w:szCs w:val="22"/>
              </w:rPr>
            </w:pPr>
            <w:r w:rsidRPr="0084429F">
              <w:rPr>
                <w:szCs w:val="22"/>
                <w:shd w:val="clear" w:color="auto" w:fill="E6E6E6"/>
              </w:rPr>
              <w:fldChar w:fldCharType="begin">
                <w:ffData>
                  <w:name w:val="Check30"/>
                  <w:enabled/>
                  <w:calcOnExit w:val="0"/>
                  <w:checkBox>
                    <w:sizeAuto/>
                    <w:default w:val="0"/>
                  </w:checkBox>
                </w:ffData>
              </w:fldChar>
            </w:r>
            <w:r w:rsidRPr="0084429F">
              <w:rPr>
                <w:szCs w:val="22"/>
              </w:rPr>
              <w:instrText xml:space="preserve"> FORMCHECKBOX </w:instrText>
            </w:r>
            <w:r w:rsidRPr="0084429F">
              <w:rPr>
                <w:szCs w:val="22"/>
                <w:shd w:val="clear" w:color="auto" w:fill="E6E6E6"/>
              </w:rPr>
            </w:r>
            <w:r w:rsidRPr="0084429F">
              <w:rPr>
                <w:szCs w:val="22"/>
                <w:shd w:val="clear" w:color="auto" w:fill="E6E6E6"/>
              </w:rPr>
              <w:fldChar w:fldCharType="separate"/>
            </w:r>
            <w:r w:rsidRPr="0084429F">
              <w:rPr>
                <w:szCs w:val="22"/>
                <w:shd w:val="clear" w:color="auto" w:fill="E6E6E6"/>
              </w:rPr>
              <w:fldChar w:fldCharType="end"/>
            </w:r>
            <w:r w:rsidRPr="0084429F">
              <w:rPr>
                <w:szCs w:val="22"/>
              </w:rPr>
              <w:t xml:space="preserve"> </w:t>
            </w:r>
            <w:r w:rsidRPr="0084429F">
              <w:rPr>
                <w:noProof/>
                <w:szCs w:val="22"/>
              </w:rPr>
              <w:t xml:space="preserve">Pass  </w:t>
            </w:r>
            <w:r w:rsidRPr="0084429F">
              <w:rPr>
                <w:szCs w:val="22"/>
                <w:shd w:val="clear" w:color="auto" w:fill="E6E6E6"/>
              </w:rPr>
              <w:fldChar w:fldCharType="begin">
                <w:ffData>
                  <w:name w:val="Check30"/>
                  <w:enabled/>
                  <w:calcOnExit w:val="0"/>
                  <w:checkBox>
                    <w:sizeAuto/>
                    <w:default w:val="0"/>
                  </w:checkBox>
                </w:ffData>
              </w:fldChar>
            </w:r>
            <w:r w:rsidRPr="0084429F">
              <w:rPr>
                <w:szCs w:val="22"/>
              </w:rPr>
              <w:instrText xml:space="preserve"> FORMCHECKBOX </w:instrText>
            </w:r>
            <w:r w:rsidRPr="0084429F">
              <w:rPr>
                <w:szCs w:val="22"/>
                <w:shd w:val="clear" w:color="auto" w:fill="E6E6E6"/>
              </w:rPr>
            </w:r>
            <w:r w:rsidRPr="0084429F">
              <w:rPr>
                <w:szCs w:val="22"/>
                <w:shd w:val="clear" w:color="auto" w:fill="E6E6E6"/>
              </w:rPr>
              <w:fldChar w:fldCharType="separate"/>
            </w:r>
            <w:r w:rsidRPr="0084429F">
              <w:rPr>
                <w:szCs w:val="22"/>
                <w:shd w:val="clear" w:color="auto" w:fill="E6E6E6"/>
              </w:rPr>
              <w:fldChar w:fldCharType="end"/>
            </w:r>
            <w:r w:rsidRPr="0084429F">
              <w:rPr>
                <w:szCs w:val="22"/>
              </w:rPr>
              <w:t xml:space="preserve"> </w:t>
            </w:r>
            <w:r w:rsidRPr="0084429F">
              <w:rPr>
                <w:noProof/>
                <w:szCs w:val="22"/>
              </w:rPr>
              <w:t>Fail</w:t>
            </w:r>
          </w:p>
          <w:p w:rsidRPr="0084429F" w:rsidR="00767DD5" w:rsidP="00AA4660" w:rsidRDefault="00767DD5" w14:paraId="32BA09E5" w14:textId="77777777">
            <w:pPr>
              <w:keepLines/>
              <w:spacing w:before="240" w:after="0"/>
              <w:rPr>
                <w:szCs w:val="22"/>
                <w:shd w:val="clear" w:color="auto" w:fill="E6E6E6"/>
              </w:rPr>
            </w:pPr>
          </w:p>
        </w:tc>
      </w:tr>
    </w:tbl>
    <w:p w:rsidR="00AE570A" w:rsidP="5DCAB7CF" w:rsidRDefault="00AE570A" w14:paraId="1CEDE531" w14:textId="46D57F84">
      <w:pPr>
        <w:spacing w:after="0"/>
        <w:rPr>
          <w:b/>
          <w:bCs/>
          <w:caps/>
          <w:sz w:val="28"/>
          <w:szCs w:val="28"/>
          <w:u w:val="single"/>
        </w:rPr>
      </w:pPr>
      <w:bookmarkStart w:name="Screen5" w:id="347"/>
      <w:bookmarkEnd w:id="347"/>
    </w:p>
    <w:p w:rsidR="00AE570A" w:rsidP="5DCAB7CF" w:rsidRDefault="5E864393" w14:paraId="13C0BF65" w14:textId="1CD20A32">
      <w:pPr>
        <w:spacing w:after="0"/>
        <w:rPr>
          <w:b/>
          <w:bCs/>
          <w:caps/>
          <w:sz w:val="28"/>
          <w:szCs w:val="28"/>
          <w:u w:val="single"/>
        </w:rPr>
      </w:pPr>
      <w:r w:rsidRPr="5DCAB7CF">
        <w:rPr>
          <w:b/>
          <w:bCs/>
          <w:caps/>
          <w:sz w:val="28"/>
          <w:szCs w:val="28"/>
          <w:u w:val="single"/>
        </w:rPr>
        <w:t xml:space="preserve">Additional Screening Criteria for Past Performance </w:t>
      </w:r>
    </w:p>
    <w:p w:rsidR="00AE570A" w:rsidP="5DCAB7CF" w:rsidRDefault="00AE570A" w14:paraId="5AFC8EBB" w14:textId="77777777">
      <w:pPr>
        <w:spacing w:after="0"/>
        <w:rPr>
          <w:b/>
          <w:bCs/>
          <w:caps/>
          <w:sz w:val="24"/>
          <w:szCs w:val="24"/>
          <w:u w:val="single"/>
        </w:rPr>
      </w:pPr>
    </w:p>
    <w:tbl>
      <w:tblPr>
        <w:tblStyle w:val="TableGrid"/>
        <w:tblW w:w="0" w:type="auto"/>
        <w:tblLook w:val="04A0" w:firstRow="1" w:lastRow="0" w:firstColumn="1" w:lastColumn="0" w:noHBand="0" w:noVBand="1"/>
        <w:tblCaption w:val="Solicitation Application Scoring Criteria "/>
        <w:tblDescription w:val="This table details how applicants will be scored."/>
      </w:tblPr>
      <w:tblGrid>
        <w:gridCol w:w="8011"/>
        <w:gridCol w:w="1339"/>
      </w:tblGrid>
      <w:tr w:rsidR="5DCAB7CF" w:rsidTr="5DCAB7CF" w14:paraId="1A1DBA40" w14:textId="77777777">
        <w:trPr>
          <w:trHeight w:val="300"/>
        </w:trPr>
        <w:tc>
          <w:tcPr>
            <w:tcW w:w="8365" w:type="dxa"/>
            <w:shd w:val="clear" w:color="auto" w:fill="D9D9D9" w:themeFill="background1" w:themeFillShade="D9"/>
            <w:vAlign w:val="center"/>
          </w:tcPr>
          <w:p w:rsidR="5DCAB7CF" w:rsidP="5DCAB7CF" w:rsidRDefault="5DCAB7CF" w14:paraId="5DAF2600" w14:textId="205DB9E6">
            <w:pPr>
              <w:spacing w:before="60" w:after="60" w:line="360" w:lineRule="auto"/>
              <w:rPr>
                <w:b/>
                <w:bCs/>
                <w:sz w:val="28"/>
                <w:szCs w:val="28"/>
              </w:rPr>
            </w:pPr>
            <w:r w:rsidRPr="5DCAB7CF">
              <w:rPr>
                <w:b/>
                <w:bCs/>
              </w:rPr>
              <w:t>Screening Criteria</w:t>
            </w:r>
          </w:p>
        </w:tc>
        <w:tc>
          <w:tcPr>
            <w:tcW w:w="1350" w:type="dxa"/>
            <w:shd w:val="clear" w:color="auto" w:fill="D9D9D9" w:themeFill="background1" w:themeFillShade="D9"/>
            <w:vAlign w:val="center"/>
          </w:tcPr>
          <w:p w:rsidR="5DCAB7CF" w:rsidP="5DCAB7CF" w:rsidRDefault="5DCAB7CF" w14:paraId="403E8F8E" w14:textId="1DBDE495">
            <w:pPr>
              <w:spacing w:before="60" w:after="60"/>
              <w:rPr>
                <w:b/>
                <w:bCs/>
                <w:sz w:val="28"/>
                <w:szCs w:val="28"/>
              </w:rPr>
            </w:pPr>
          </w:p>
        </w:tc>
      </w:tr>
      <w:tr w:rsidR="5DCAB7CF" w:rsidTr="5DCAB7CF" w14:paraId="5BC30060" w14:textId="77777777">
        <w:trPr>
          <w:trHeight w:val="300"/>
        </w:trPr>
        <w:tc>
          <w:tcPr>
            <w:tcW w:w="8365" w:type="dxa"/>
          </w:tcPr>
          <w:p w:rsidR="5DCAB7CF" w:rsidP="00C9452E" w:rsidRDefault="5DCAB7CF" w14:paraId="44AB4849" w14:textId="2CC626DD">
            <w:pPr>
              <w:spacing w:before="120"/>
              <w:rPr>
                <w:b/>
                <w:bCs/>
              </w:rPr>
            </w:pPr>
            <w:r w:rsidRPr="5DCAB7CF">
              <w:rPr>
                <w:b/>
                <w:bCs/>
              </w:rPr>
              <w:t>Applicant Past Performance with CEC</w:t>
            </w:r>
          </w:p>
          <w:p w:rsidR="5DCAB7CF" w:rsidP="00C9452E" w:rsidRDefault="5DCAB7CF" w14:paraId="35040459" w14:textId="2661FA27">
            <w:pPr>
              <w:spacing w:before="120"/>
            </w:pPr>
            <w:r>
              <w:t xml:space="preserve">An applicant may be disqualified under this solicitation due to severe performance issues under one or more prior or active CEC agreements. This past performance screening criterion does not apply to applicants that do not have any active or prior agreements with the CEC.  </w:t>
            </w:r>
          </w:p>
          <w:p w:rsidR="5DCAB7CF" w:rsidP="00C9452E" w:rsidRDefault="5DCAB7CF" w14:paraId="7A05B068" w14:textId="51BAEAFF">
            <w:pPr>
              <w:spacing w:before="120"/>
            </w:pPr>
            <w:r>
              <w:t xml:space="preserve">The applicant—defined for the purpose of this past performance screening criterion as at least one of the following: the business, principal investigator, or lead individual acting on behalf of themselves—received funds from the CEC (e.g., contract, grant, or loan) and entered into an agreement(s) with the CEC and demonstrated </w:t>
            </w:r>
            <w:r w:rsidRPr="5DCAB7CF">
              <w:rPr>
                <w:b/>
                <w:bCs/>
              </w:rPr>
              <w:t xml:space="preserve">severe performance issues </w:t>
            </w:r>
            <w:r>
              <w:t>characterized by significant negative outcomes including:</w:t>
            </w:r>
          </w:p>
          <w:p w:rsidR="5DCAB7CF" w:rsidP="00C9452E" w:rsidRDefault="5DCAB7CF" w14:paraId="30563927" w14:textId="77777777">
            <w:pPr>
              <w:numPr>
                <w:ilvl w:val="0"/>
                <w:numId w:val="27"/>
              </w:numPr>
              <w:spacing w:after="0"/>
              <w:ind w:left="720"/>
            </w:pPr>
            <w:r>
              <w:t>Significant deviation from agreement requirements</w:t>
            </w:r>
            <w:r w:rsidRPr="5DCAB7CF">
              <w:rPr>
                <w:rFonts w:ascii="Calibri" w:hAnsi="Calibri" w:eastAsia="Calibri" w:cs="Times New Roman"/>
              </w:rPr>
              <w:t xml:space="preserve"> </w:t>
            </w:r>
            <w:r>
              <w:t>that were caused by factors that are, or should have been, within applicant’s control;</w:t>
            </w:r>
          </w:p>
          <w:p w:rsidR="5DCAB7CF" w:rsidP="00C9452E" w:rsidRDefault="5DCAB7CF" w14:paraId="45AC5554" w14:textId="77777777">
            <w:pPr>
              <w:numPr>
                <w:ilvl w:val="0"/>
                <w:numId w:val="27"/>
              </w:numPr>
              <w:spacing w:after="0"/>
              <w:ind w:left="720"/>
            </w:pPr>
            <w:r>
              <w:t>Termination with cause;</w:t>
            </w:r>
          </w:p>
          <w:p w:rsidR="5DCAB7CF" w:rsidP="00C9452E" w:rsidRDefault="5DCAB7CF" w14:paraId="55FE7FFC" w14:textId="77777777">
            <w:pPr>
              <w:numPr>
                <w:ilvl w:val="0"/>
                <w:numId w:val="27"/>
              </w:numPr>
              <w:spacing w:after="0"/>
              <w:ind w:left="720"/>
              <w:rPr>
                <w:sz w:val="24"/>
                <w:szCs w:val="24"/>
              </w:rPr>
            </w:pPr>
            <w:r>
              <w:t>Demonstrated poor communication, project management, and/or inability, due to circumstances within applicant’s control, or which should have been within applicant’s control, from materially completing the project;</w:t>
            </w:r>
          </w:p>
          <w:p w:rsidR="5DCAB7CF" w:rsidP="00C9452E" w:rsidRDefault="5DCAB7CF" w14:paraId="6723EAAF" w14:textId="77777777">
            <w:pPr>
              <w:numPr>
                <w:ilvl w:val="0"/>
                <w:numId w:val="27"/>
              </w:numPr>
              <w:spacing w:after="0"/>
              <w:ind w:left="720"/>
            </w:pPr>
            <w:r>
              <w:t xml:space="preserve">Deliverables were not submitted to the CEC or were of significantly poor quality. For example, applicant delivered poorly written reports that </w:t>
            </w:r>
            <w:r>
              <w:t>required significant rework by staff prior to acceptance or publication; and</w:t>
            </w:r>
          </w:p>
          <w:p w:rsidR="5DCAB7CF" w:rsidP="00C9452E" w:rsidRDefault="5DCAB7CF" w14:paraId="188D8A56" w14:textId="6ABF0980">
            <w:pPr>
              <w:numPr>
                <w:ilvl w:val="0"/>
                <w:numId w:val="27"/>
              </w:numPr>
              <w:spacing w:after="0"/>
              <w:ind w:left="720"/>
            </w:pPr>
            <w:r>
              <w:t>Severe audit findings not resolved to CEC’s satisfaction. Severe audit findings may include but are not limited to: incomplete or unsatisfactory deliverables; grant funds used inappropriately (i.e., other than as represented); or questioned costs.</w:t>
            </w:r>
          </w:p>
          <w:p w:rsidR="5DCAB7CF" w:rsidP="5DCAB7CF" w:rsidRDefault="5DCAB7CF" w14:paraId="08C1DF6F" w14:textId="77777777">
            <w:pPr>
              <w:pStyle w:val="ListParagraph"/>
              <w:spacing w:after="0"/>
              <w:ind w:left="1080"/>
            </w:pPr>
          </w:p>
        </w:tc>
        <w:tc>
          <w:tcPr>
            <w:tcW w:w="1350" w:type="dxa"/>
          </w:tcPr>
          <w:p w:rsidR="5DCAB7CF" w:rsidP="5DCAB7CF" w:rsidRDefault="5DCAB7CF" w14:paraId="1AF9F96B" w14:textId="77777777">
            <w:pPr>
              <w:spacing w:before="120"/>
              <w:rPr>
                <w:b/>
                <w:bCs/>
              </w:rPr>
            </w:pPr>
          </w:p>
        </w:tc>
      </w:tr>
      <w:tr w:rsidR="5DCAB7CF" w:rsidTr="5DCAB7CF" w14:paraId="73B77468" w14:textId="77777777">
        <w:trPr>
          <w:trHeight w:val="674"/>
        </w:trPr>
        <w:tc>
          <w:tcPr>
            <w:tcW w:w="8365" w:type="dxa"/>
            <w:tcBorders>
              <w:bottom w:val="single" w:color="auto" w:sz="4" w:space="0"/>
            </w:tcBorders>
            <w:shd w:val="clear" w:color="auto" w:fill="D9D9D9" w:themeFill="background1" w:themeFillShade="D9"/>
            <w:vAlign w:val="center"/>
          </w:tcPr>
          <w:p w:rsidR="5DCAB7CF" w:rsidP="5DCAB7CF" w:rsidRDefault="5DCAB7CF" w14:paraId="1326EBDF" w14:textId="6FC9CE1E">
            <w:pPr>
              <w:spacing w:before="60" w:after="0"/>
              <w:rPr>
                <w:b/>
                <w:bCs/>
              </w:rPr>
            </w:pPr>
            <w:r w:rsidRPr="5DCAB7CF">
              <w:rPr>
                <w:b/>
                <w:bCs/>
              </w:rPr>
              <w:t>Must pass to continue with Scoring Criteria</w:t>
            </w:r>
          </w:p>
        </w:tc>
        <w:tc>
          <w:tcPr>
            <w:tcW w:w="1350" w:type="dxa"/>
            <w:tcBorders>
              <w:bottom w:val="single" w:color="auto" w:sz="4" w:space="0"/>
            </w:tcBorders>
            <w:shd w:val="clear" w:color="auto" w:fill="D9D9D9" w:themeFill="background1" w:themeFillShade="D9"/>
            <w:vAlign w:val="center"/>
          </w:tcPr>
          <w:p w:rsidR="5DCAB7CF" w:rsidP="5DCAB7CF" w:rsidRDefault="5DCAB7CF" w14:paraId="11C86EA4" w14:textId="77777777">
            <w:pPr>
              <w:spacing w:after="0"/>
              <w:rPr>
                <w:b/>
                <w:bCs/>
              </w:rPr>
            </w:pPr>
            <w:r w:rsidRPr="5DCAB7CF">
              <w:rPr>
                <w:b/>
                <w:bCs/>
              </w:rPr>
              <w:t>Pass/Fail</w:t>
            </w:r>
          </w:p>
        </w:tc>
      </w:tr>
    </w:tbl>
    <w:p w:rsidRPr="00CF6DED" w:rsidR="006F048A" w:rsidP="0039678F" w:rsidRDefault="006F048A" w14:paraId="7683F2BE" w14:textId="241955D6">
      <w:pPr>
        <w:pStyle w:val="Heading2"/>
        <w:numPr>
          <w:ilvl w:val="0"/>
          <w:numId w:val="26"/>
        </w:numPr>
        <w:spacing w:before="240"/>
      </w:pPr>
      <w:bookmarkStart w:name="Screen6" w:id="348"/>
      <w:bookmarkStart w:name="_Toc433981346" w:id="349"/>
      <w:bookmarkStart w:name="_Toc174431192" w:id="350"/>
      <w:bookmarkStart w:name="_Toc178091528" w:id="351"/>
      <w:bookmarkStart w:name="_Toc184761556" w:id="352"/>
      <w:bookmarkStart w:name="_Toc187326840" w:id="353"/>
      <w:bookmarkEnd w:id="348"/>
      <w:r w:rsidRPr="00CF6DED">
        <w:t xml:space="preserve">Stage </w:t>
      </w:r>
      <w:r w:rsidRPr="00CF6DED" w:rsidR="00DB3B66">
        <w:t>Two</w:t>
      </w:r>
      <w:r w:rsidRPr="00CF6DED">
        <w:t>:</w:t>
      </w:r>
      <w:r w:rsidR="00412AD5">
        <w:t xml:space="preserve"> </w:t>
      </w:r>
      <w:r w:rsidRPr="00CF6DED">
        <w:t>Application Sc</w:t>
      </w:r>
      <w:r w:rsidRPr="00CF6DED" w:rsidR="00DB3B66">
        <w:t>oring</w:t>
      </w:r>
      <w:bookmarkEnd w:id="349"/>
      <w:bookmarkEnd w:id="350"/>
      <w:bookmarkEnd w:id="351"/>
      <w:bookmarkEnd w:id="352"/>
      <w:bookmarkEnd w:id="353"/>
    </w:p>
    <w:bookmarkEnd w:id="270"/>
    <w:p w:rsidRPr="00D21FEE" w:rsidR="001C2D56" w:rsidP="002C12EC" w:rsidRDefault="001C2D56" w14:paraId="3F044960" w14:textId="77CCBDA3">
      <w:pPr>
        <w:spacing w:after="0"/>
      </w:pPr>
      <w:r>
        <w:t xml:space="preserve">Proposals that pass ALL Stage One Screening Criteria </w:t>
      </w:r>
      <w:r w:rsidR="0014502C">
        <w:t xml:space="preserve">and are not rejected as described in </w:t>
      </w:r>
      <w:hyperlink w:history="1" w:anchor="_Grounds_to_Reject">
        <w:r w:rsidRPr="0039678F" w:rsidR="0014502C">
          <w:rPr>
            <w:rStyle w:val="Hyperlink"/>
            <w:rFonts w:cs="Arial"/>
          </w:rPr>
          <w:t xml:space="preserve">Section </w:t>
        </w:r>
        <w:r w:rsidRPr="0039678F" w:rsidR="00E542DD">
          <w:rPr>
            <w:rStyle w:val="Hyperlink"/>
            <w:rFonts w:cs="Arial"/>
          </w:rPr>
          <w:t>VIII</w:t>
        </w:r>
        <w:r w:rsidRPr="0039678F" w:rsidR="0014502C">
          <w:rPr>
            <w:rStyle w:val="Hyperlink"/>
            <w:rFonts w:cs="Arial"/>
          </w:rPr>
          <w:t>.C</w:t>
        </w:r>
      </w:hyperlink>
      <w:r w:rsidR="0014502C">
        <w:t xml:space="preserve"> </w:t>
      </w:r>
      <w:r>
        <w:t xml:space="preserve">will be evaluated based on the </w:t>
      </w:r>
      <w:r w:rsidRPr="0084429F">
        <w:t>Scoring Criteria on the next page</w:t>
      </w:r>
      <w:r w:rsidRPr="0084429F" w:rsidR="007C14A3">
        <w:t xml:space="preserve"> and the Scoring Scale below (with the exception of criteria </w:t>
      </w:r>
      <w:r w:rsidRPr="0084429F" w:rsidR="00253747">
        <w:t>that are quantitative</w:t>
      </w:r>
      <w:r w:rsidRPr="0084429F" w:rsidR="000F5D70">
        <w:t>,</w:t>
      </w:r>
      <w:r w:rsidRPr="0084429F" w:rsidR="00253747">
        <w:t xml:space="preserve"> such as </w:t>
      </w:r>
      <w:r w:rsidRPr="0084429F" w:rsidR="00B07EF3">
        <w:t>criteria 8 &amp; 9</w:t>
      </w:r>
      <w:r w:rsidRPr="0084429F" w:rsidR="007C14A3">
        <w:t>)</w:t>
      </w:r>
      <w:r w:rsidRPr="0084429F">
        <w:t>.</w:t>
      </w:r>
      <w:r w:rsidRPr="0084429F" w:rsidR="00412AD5">
        <w:t xml:space="preserve"> </w:t>
      </w:r>
      <w:r w:rsidRPr="0084429F">
        <w:t>Each criterion has an assigned number of possible points and is divided into multiple sub-criteria. The sub-criteria are not equally weighted. Th</w:t>
      </w:r>
      <w:r w:rsidRPr="0084429F" w:rsidR="00616F23">
        <w:t>e Project Narrative (Attachment</w:t>
      </w:r>
      <w:r w:rsidRPr="0084429F" w:rsidR="41EBC5BF">
        <w:t xml:space="preserve"> </w:t>
      </w:r>
      <w:r w:rsidRPr="0084429F" w:rsidR="009E276E">
        <w:t>0</w:t>
      </w:r>
      <w:r w:rsidRPr="0084429F" w:rsidR="41EBC5BF">
        <w:t>2</w:t>
      </w:r>
      <w:r w:rsidRPr="0084429F">
        <w:t>) must respond to each sub-criterion</w:t>
      </w:r>
      <w:r w:rsidRPr="0084429F" w:rsidR="00BB2154">
        <w:t>, unless otherwise indicated</w:t>
      </w:r>
      <w:r w:rsidRPr="0084429F">
        <w:t xml:space="preserve">. </w:t>
      </w:r>
    </w:p>
    <w:p w:rsidR="001C2D56" w:rsidP="0039678F" w:rsidRDefault="001C2D56" w14:paraId="1AEF52E1" w14:textId="2BD4F98D">
      <w:pPr>
        <w:spacing w:before="240"/>
        <w:jc w:val="center"/>
        <w:rPr>
          <w:b/>
          <w:caps/>
          <w:u w:val="single"/>
        </w:rPr>
      </w:pPr>
      <w:r w:rsidRPr="002F106F">
        <w:rPr>
          <w:b/>
          <w:caps/>
          <w:u w:val="single"/>
        </w:rPr>
        <w:t>Scoring Scale</w:t>
      </w:r>
    </w:p>
    <w:tbl>
      <w:tblPr>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119"/>
        <w:gridCol w:w="1570"/>
        <w:gridCol w:w="6553"/>
      </w:tblGrid>
      <w:tr w:rsidRPr="00904A7F" w:rsidR="00FA352A" w:rsidTr="00347428" w14:paraId="5AD7696F" w14:textId="77777777">
        <w:trPr>
          <w:trHeight w:val="800"/>
        </w:trPr>
        <w:tc>
          <w:tcPr>
            <w:tcW w:w="1121" w:type="dxa"/>
            <w:shd w:val="clear" w:color="auto" w:fill="D9D9D9"/>
            <w:vAlign w:val="center"/>
          </w:tcPr>
          <w:p w:rsidRPr="00904A7F" w:rsidR="00FA352A" w:rsidP="004D7532" w:rsidRDefault="00FA352A" w14:paraId="6A4B398F" w14:textId="77777777">
            <w:pPr>
              <w:spacing w:before="120"/>
              <w:rPr>
                <w:b/>
                <w:sz w:val="21"/>
                <w:szCs w:val="21"/>
              </w:rPr>
            </w:pPr>
            <w:r w:rsidRPr="00904A7F">
              <w:rPr>
                <w:b/>
                <w:sz w:val="21"/>
                <w:szCs w:val="21"/>
              </w:rPr>
              <w:t>% of Possible Points</w:t>
            </w:r>
          </w:p>
        </w:tc>
        <w:tc>
          <w:tcPr>
            <w:tcW w:w="1466" w:type="dxa"/>
            <w:shd w:val="clear" w:color="auto" w:fill="D9D9D9"/>
            <w:vAlign w:val="center"/>
          </w:tcPr>
          <w:p w:rsidRPr="00904A7F" w:rsidR="00FA352A" w:rsidP="004D7532" w:rsidRDefault="00FA352A" w14:paraId="62EC0926" w14:textId="77777777">
            <w:pPr>
              <w:spacing w:before="120"/>
              <w:rPr>
                <w:b/>
                <w:sz w:val="21"/>
                <w:szCs w:val="21"/>
              </w:rPr>
            </w:pPr>
            <w:r w:rsidRPr="00904A7F">
              <w:rPr>
                <w:b/>
                <w:sz w:val="21"/>
                <w:szCs w:val="21"/>
              </w:rPr>
              <w:t>Interpretation</w:t>
            </w:r>
          </w:p>
        </w:tc>
        <w:tc>
          <w:tcPr>
            <w:tcW w:w="6835" w:type="dxa"/>
            <w:shd w:val="clear" w:color="auto" w:fill="D9D9D9"/>
            <w:vAlign w:val="center"/>
          </w:tcPr>
          <w:p w:rsidRPr="00904A7F" w:rsidR="00FA352A" w:rsidP="004D7532" w:rsidRDefault="00FA352A" w14:paraId="1427EDB8" w14:textId="74F1D736">
            <w:pPr>
              <w:spacing w:before="120"/>
              <w:rPr>
                <w:b/>
                <w:sz w:val="21"/>
                <w:szCs w:val="21"/>
              </w:rPr>
            </w:pPr>
            <w:r w:rsidRPr="00904A7F">
              <w:rPr>
                <w:b/>
                <w:sz w:val="21"/>
                <w:szCs w:val="21"/>
              </w:rPr>
              <w:t>Explanation for Percentage Points</w:t>
            </w:r>
          </w:p>
        </w:tc>
      </w:tr>
      <w:tr w:rsidRPr="00904A7F" w:rsidR="00FA352A" w:rsidTr="00347428" w14:paraId="3394B175" w14:textId="77777777">
        <w:trPr>
          <w:trHeight w:val="253"/>
        </w:trPr>
        <w:tc>
          <w:tcPr>
            <w:tcW w:w="1121" w:type="dxa"/>
            <w:vAlign w:val="center"/>
          </w:tcPr>
          <w:p w:rsidRPr="00904A7F" w:rsidR="00FA352A" w:rsidP="004D7532" w:rsidRDefault="00FA352A" w14:paraId="14F4AD01" w14:textId="77777777">
            <w:pPr>
              <w:spacing w:before="120"/>
              <w:rPr>
                <w:sz w:val="21"/>
                <w:szCs w:val="21"/>
              </w:rPr>
            </w:pPr>
            <w:r w:rsidRPr="00904A7F">
              <w:rPr>
                <w:sz w:val="21"/>
                <w:szCs w:val="21"/>
              </w:rPr>
              <w:t>0%</w:t>
            </w:r>
          </w:p>
        </w:tc>
        <w:tc>
          <w:tcPr>
            <w:tcW w:w="1466" w:type="dxa"/>
            <w:vAlign w:val="center"/>
          </w:tcPr>
          <w:p w:rsidRPr="00904A7F" w:rsidR="00FA352A" w:rsidP="004D7532" w:rsidRDefault="00FA352A" w14:paraId="099DC580" w14:textId="77777777">
            <w:pPr>
              <w:spacing w:before="120"/>
              <w:rPr>
                <w:sz w:val="21"/>
                <w:szCs w:val="21"/>
              </w:rPr>
            </w:pPr>
            <w:r w:rsidRPr="00904A7F">
              <w:rPr>
                <w:sz w:val="21"/>
                <w:szCs w:val="21"/>
              </w:rPr>
              <w:t>Not Responsive</w:t>
            </w:r>
          </w:p>
        </w:tc>
        <w:tc>
          <w:tcPr>
            <w:tcW w:w="6835" w:type="dxa"/>
          </w:tcPr>
          <w:p w:rsidRPr="00904A7F" w:rsidR="00FA352A" w:rsidP="004D7532" w:rsidRDefault="00FA352A" w14:paraId="04AE7394" w14:textId="7D50C314">
            <w:pPr>
              <w:spacing w:before="120"/>
              <w:rPr>
                <w:sz w:val="21"/>
                <w:szCs w:val="21"/>
              </w:rPr>
            </w:pPr>
            <w:r w:rsidRPr="00904A7F">
              <w:rPr>
                <w:sz w:val="21"/>
                <w:szCs w:val="21"/>
              </w:rPr>
              <w:t>Response does not include or fails to address the requirements being scored.</w:t>
            </w:r>
            <w:r w:rsidRPr="00904A7F" w:rsidR="00412AD5">
              <w:rPr>
                <w:sz w:val="21"/>
                <w:szCs w:val="21"/>
              </w:rPr>
              <w:t xml:space="preserve"> </w:t>
            </w:r>
            <w:r w:rsidRPr="00904A7F">
              <w:rPr>
                <w:sz w:val="21"/>
                <w:szCs w:val="21"/>
              </w:rPr>
              <w:t>The omission(s), flaw(s), or defect(s) are significant and unacceptable.</w:t>
            </w:r>
          </w:p>
        </w:tc>
      </w:tr>
      <w:tr w:rsidRPr="00904A7F" w:rsidR="00FA352A" w:rsidTr="00347428" w14:paraId="326A15B4" w14:textId="77777777">
        <w:trPr>
          <w:trHeight w:val="253"/>
        </w:trPr>
        <w:tc>
          <w:tcPr>
            <w:tcW w:w="1121" w:type="dxa"/>
            <w:vAlign w:val="center"/>
          </w:tcPr>
          <w:p w:rsidRPr="00904A7F" w:rsidR="00FA352A" w:rsidP="004D7532" w:rsidRDefault="00FA352A" w14:paraId="6A68B449" w14:textId="77777777">
            <w:pPr>
              <w:spacing w:before="120"/>
              <w:rPr>
                <w:sz w:val="21"/>
                <w:szCs w:val="21"/>
              </w:rPr>
            </w:pPr>
            <w:r w:rsidRPr="00904A7F">
              <w:rPr>
                <w:sz w:val="21"/>
                <w:szCs w:val="21"/>
              </w:rPr>
              <w:t>10-30%</w:t>
            </w:r>
          </w:p>
        </w:tc>
        <w:tc>
          <w:tcPr>
            <w:tcW w:w="1466" w:type="dxa"/>
            <w:vAlign w:val="center"/>
          </w:tcPr>
          <w:p w:rsidRPr="00904A7F" w:rsidR="00FA352A" w:rsidP="004D7532" w:rsidRDefault="00FA352A" w14:paraId="4DD94C1B" w14:textId="77777777">
            <w:pPr>
              <w:spacing w:before="120"/>
              <w:rPr>
                <w:sz w:val="21"/>
                <w:szCs w:val="21"/>
              </w:rPr>
            </w:pPr>
            <w:r w:rsidRPr="00904A7F">
              <w:rPr>
                <w:sz w:val="21"/>
                <w:szCs w:val="21"/>
              </w:rPr>
              <w:t>Minimally Responsive</w:t>
            </w:r>
          </w:p>
        </w:tc>
        <w:tc>
          <w:tcPr>
            <w:tcW w:w="6835" w:type="dxa"/>
          </w:tcPr>
          <w:p w:rsidRPr="00904A7F" w:rsidR="00FA352A" w:rsidP="004D7532" w:rsidRDefault="00FA352A" w14:paraId="24497DC1" w14:textId="2EA66E71">
            <w:pPr>
              <w:spacing w:before="120"/>
              <w:rPr>
                <w:sz w:val="21"/>
                <w:szCs w:val="21"/>
              </w:rPr>
            </w:pPr>
            <w:r w:rsidRPr="00904A7F">
              <w:rPr>
                <w:sz w:val="21"/>
                <w:szCs w:val="21"/>
              </w:rPr>
              <w:t>Response minimally addresses the requirements being scored.</w:t>
            </w:r>
            <w:r w:rsidRPr="00904A7F" w:rsidR="00412AD5">
              <w:rPr>
                <w:sz w:val="21"/>
                <w:szCs w:val="21"/>
              </w:rPr>
              <w:t xml:space="preserve"> </w:t>
            </w:r>
            <w:r w:rsidRPr="00904A7F">
              <w:rPr>
                <w:sz w:val="21"/>
                <w:szCs w:val="21"/>
              </w:rPr>
              <w:t>The omission(s), flaw(s), or defect(s) are significant and unacceptable.</w:t>
            </w:r>
          </w:p>
        </w:tc>
      </w:tr>
      <w:tr w:rsidRPr="00904A7F" w:rsidR="00FA352A" w:rsidTr="00347428" w14:paraId="00AD4CA1" w14:textId="77777777">
        <w:trPr>
          <w:trHeight w:val="253"/>
        </w:trPr>
        <w:tc>
          <w:tcPr>
            <w:tcW w:w="1121" w:type="dxa"/>
            <w:vAlign w:val="center"/>
          </w:tcPr>
          <w:p w:rsidRPr="00904A7F" w:rsidR="00FA352A" w:rsidP="004D7532" w:rsidRDefault="00FA352A" w14:paraId="2ACF63E6" w14:textId="77777777">
            <w:pPr>
              <w:spacing w:before="120"/>
              <w:rPr>
                <w:sz w:val="21"/>
                <w:szCs w:val="21"/>
              </w:rPr>
            </w:pPr>
            <w:r w:rsidRPr="00904A7F">
              <w:rPr>
                <w:sz w:val="21"/>
                <w:szCs w:val="21"/>
              </w:rPr>
              <w:t>40-60%</w:t>
            </w:r>
          </w:p>
        </w:tc>
        <w:tc>
          <w:tcPr>
            <w:tcW w:w="1466" w:type="dxa"/>
            <w:vAlign w:val="center"/>
          </w:tcPr>
          <w:p w:rsidRPr="00904A7F" w:rsidR="00FA352A" w:rsidP="004D7532" w:rsidRDefault="00FA352A" w14:paraId="7138294C" w14:textId="77777777">
            <w:pPr>
              <w:spacing w:before="120"/>
              <w:rPr>
                <w:sz w:val="21"/>
                <w:szCs w:val="21"/>
              </w:rPr>
            </w:pPr>
            <w:r w:rsidRPr="00904A7F">
              <w:rPr>
                <w:sz w:val="21"/>
                <w:szCs w:val="21"/>
              </w:rPr>
              <w:t>Inadequate</w:t>
            </w:r>
          </w:p>
        </w:tc>
        <w:tc>
          <w:tcPr>
            <w:tcW w:w="6835" w:type="dxa"/>
          </w:tcPr>
          <w:p w:rsidRPr="00904A7F" w:rsidR="00FA352A" w:rsidP="004D7532" w:rsidRDefault="00FA352A" w14:paraId="12953209" w14:textId="77777777">
            <w:pPr>
              <w:spacing w:before="120"/>
              <w:rPr>
                <w:sz w:val="21"/>
                <w:szCs w:val="21"/>
              </w:rPr>
            </w:pPr>
            <w:r w:rsidRPr="00904A7F">
              <w:rPr>
                <w:sz w:val="21"/>
                <w:szCs w:val="21"/>
              </w:rPr>
              <w:t>Response addresses the requirements being scored, but there are one or more omissions, flaws, or defects or the requirements are addressed in such a limited way that it results in a low degree of confidence in the proposed solution.</w:t>
            </w:r>
          </w:p>
        </w:tc>
      </w:tr>
      <w:tr w:rsidRPr="00904A7F" w:rsidR="00FA352A" w:rsidTr="00347428" w14:paraId="0F53BD88" w14:textId="77777777">
        <w:trPr>
          <w:trHeight w:val="253"/>
        </w:trPr>
        <w:tc>
          <w:tcPr>
            <w:tcW w:w="1121" w:type="dxa"/>
            <w:vAlign w:val="center"/>
          </w:tcPr>
          <w:p w:rsidRPr="00904A7F" w:rsidR="00FA352A" w:rsidP="004D7532" w:rsidRDefault="00FA352A" w14:paraId="1361694C" w14:textId="77777777">
            <w:pPr>
              <w:spacing w:before="120"/>
              <w:rPr>
                <w:sz w:val="21"/>
                <w:szCs w:val="21"/>
              </w:rPr>
            </w:pPr>
            <w:r w:rsidRPr="00904A7F">
              <w:rPr>
                <w:sz w:val="21"/>
                <w:szCs w:val="21"/>
              </w:rPr>
              <w:t>70%</w:t>
            </w:r>
          </w:p>
        </w:tc>
        <w:tc>
          <w:tcPr>
            <w:tcW w:w="1466" w:type="dxa"/>
            <w:vAlign w:val="center"/>
          </w:tcPr>
          <w:p w:rsidRPr="00904A7F" w:rsidR="00FA352A" w:rsidP="004D7532" w:rsidRDefault="00FA352A" w14:paraId="1B1153EB" w14:textId="77777777">
            <w:pPr>
              <w:spacing w:before="120"/>
              <w:rPr>
                <w:sz w:val="21"/>
                <w:szCs w:val="21"/>
              </w:rPr>
            </w:pPr>
            <w:r w:rsidRPr="00904A7F">
              <w:rPr>
                <w:sz w:val="21"/>
                <w:szCs w:val="21"/>
              </w:rPr>
              <w:t>Adequate</w:t>
            </w:r>
          </w:p>
        </w:tc>
        <w:tc>
          <w:tcPr>
            <w:tcW w:w="6835" w:type="dxa"/>
          </w:tcPr>
          <w:p w:rsidRPr="00904A7F" w:rsidR="00FA352A" w:rsidP="004D7532" w:rsidRDefault="00FA352A" w14:paraId="02CD0C0B" w14:textId="529CA5D6">
            <w:pPr>
              <w:spacing w:before="120"/>
              <w:rPr>
                <w:sz w:val="21"/>
                <w:szCs w:val="21"/>
              </w:rPr>
            </w:pPr>
            <w:r w:rsidRPr="00904A7F">
              <w:rPr>
                <w:sz w:val="21"/>
                <w:szCs w:val="21"/>
              </w:rPr>
              <w:t>Response adequately addresses the requirements being scored.</w:t>
            </w:r>
            <w:r w:rsidRPr="00904A7F" w:rsidR="00412AD5">
              <w:rPr>
                <w:sz w:val="21"/>
                <w:szCs w:val="21"/>
              </w:rPr>
              <w:t xml:space="preserve"> </w:t>
            </w:r>
            <w:r w:rsidRPr="00904A7F">
              <w:rPr>
                <w:sz w:val="21"/>
                <w:szCs w:val="21"/>
              </w:rPr>
              <w:t>Any omission(s), flaw(s), or defect(s) are inconsequential and acceptable.</w:t>
            </w:r>
          </w:p>
        </w:tc>
      </w:tr>
      <w:tr w:rsidRPr="00904A7F" w:rsidR="00FA352A" w:rsidTr="00347428" w14:paraId="1C4A9220" w14:textId="77777777">
        <w:trPr>
          <w:trHeight w:val="253"/>
        </w:trPr>
        <w:tc>
          <w:tcPr>
            <w:tcW w:w="1121" w:type="dxa"/>
            <w:vAlign w:val="center"/>
          </w:tcPr>
          <w:p w:rsidRPr="00904A7F" w:rsidR="00FA352A" w:rsidP="004D7532" w:rsidRDefault="00FA352A" w14:paraId="1A9AB6BB" w14:textId="77777777">
            <w:pPr>
              <w:spacing w:before="120"/>
              <w:rPr>
                <w:sz w:val="21"/>
                <w:szCs w:val="21"/>
              </w:rPr>
            </w:pPr>
            <w:r w:rsidRPr="00904A7F">
              <w:rPr>
                <w:sz w:val="21"/>
                <w:szCs w:val="21"/>
              </w:rPr>
              <w:t>75%</w:t>
            </w:r>
          </w:p>
        </w:tc>
        <w:tc>
          <w:tcPr>
            <w:tcW w:w="1466" w:type="dxa"/>
            <w:vAlign w:val="center"/>
          </w:tcPr>
          <w:p w:rsidRPr="00904A7F" w:rsidR="00FA352A" w:rsidP="004D7532" w:rsidRDefault="00FA352A" w14:paraId="3C60EC21" w14:textId="77777777">
            <w:pPr>
              <w:spacing w:before="120"/>
              <w:rPr>
                <w:sz w:val="21"/>
                <w:szCs w:val="21"/>
              </w:rPr>
            </w:pPr>
            <w:r w:rsidRPr="00904A7F">
              <w:rPr>
                <w:sz w:val="21"/>
                <w:szCs w:val="21"/>
              </w:rPr>
              <w:t>Between Adequate and Good</w:t>
            </w:r>
          </w:p>
        </w:tc>
        <w:tc>
          <w:tcPr>
            <w:tcW w:w="6835" w:type="dxa"/>
          </w:tcPr>
          <w:p w:rsidRPr="00904A7F" w:rsidR="00FA352A" w:rsidP="004D7532" w:rsidRDefault="00FA352A" w14:paraId="6D4F750E" w14:textId="77777777">
            <w:pPr>
              <w:spacing w:before="120"/>
              <w:rPr>
                <w:sz w:val="21"/>
                <w:szCs w:val="21"/>
              </w:rPr>
            </w:pPr>
            <w:r w:rsidRPr="00904A7F">
              <w:rPr>
                <w:sz w:val="21"/>
                <w:szCs w:val="21"/>
              </w:rPr>
              <w:t>Response better than adequately addresses the requirements being scored. Any omission(s), flaw(s), or defect(s) are inconsequential and acceptable.</w:t>
            </w:r>
          </w:p>
        </w:tc>
      </w:tr>
      <w:tr w:rsidRPr="00904A7F" w:rsidR="00FA352A" w:rsidTr="00347428" w14:paraId="4FB2B80A" w14:textId="77777777">
        <w:trPr>
          <w:trHeight w:val="253"/>
        </w:trPr>
        <w:tc>
          <w:tcPr>
            <w:tcW w:w="1121" w:type="dxa"/>
            <w:vAlign w:val="center"/>
          </w:tcPr>
          <w:p w:rsidRPr="00904A7F" w:rsidR="00FA352A" w:rsidP="004D7532" w:rsidRDefault="00FA352A" w14:paraId="73D488CC" w14:textId="77777777">
            <w:pPr>
              <w:spacing w:before="120"/>
              <w:rPr>
                <w:sz w:val="21"/>
                <w:szCs w:val="21"/>
              </w:rPr>
            </w:pPr>
            <w:r w:rsidRPr="00904A7F">
              <w:rPr>
                <w:sz w:val="21"/>
                <w:szCs w:val="21"/>
              </w:rPr>
              <w:t>80%</w:t>
            </w:r>
          </w:p>
        </w:tc>
        <w:tc>
          <w:tcPr>
            <w:tcW w:w="1466" w:type="dxa"/>
            <w:vAlign w:val="center"/>
          </w:tcPr>
          <w:p w:rsidRPr="00904A7F" w:rsidR="00FA352A" w:rsidP="004D7532" w:rsidRDefault="00FA352A" w14:paraId="3B90FCA3" w14:textId="77777777">
            <w:pPr>
              <w:spacing w:before="120"/>
              <w:rPr>
                <w:sz w:val="21"/>
                <w:szCs w:val="21"/>
              </w:rPr>
            </w:pPr>
            <w:r w:rsidRPr="00904A7F">
              <w:rPr>
                <w:sz w:val="21"/>
                <w:szCs w:val="21"/>
              </w:rPr>
              <w:t>Good</w:t>
            </w:r>
          </w:p>
        </w:tc>
        <w:tc>
          <w:tcPr>
            <w:tcW w:w="6835" w:type="dxa"/>
          </w:tcPr>
          <w:p w:rsidRPr="00904A7F" w:rsidR="00FA352A" w:rsidP="004D7532" w:rsidRDefault="00FA352A" w14:paraId="4438BCE0" w14:textId="14322AF3">
            <w:pPr>
              <w:spacing w:before="120"/>
              <w:rPr>
                <w:sz w:val="21"/>
                <w:szCs w:val="21"/>
              </w:rPr>
            </w:pPr>
            <w:r w:rsidRPr="00904A7F">
              <w:rPr>
                <w:sz w:val="21"/>
                <w:szCs w:val="21"/>
              </w:rPr>
              <w:t>Response fully addresses the requirements being scored with a good degree of confidence in the applicant’s response or proposed solution.</w:t>
            </w:r>
            <w:r w:rsidRPr="00904A7F" w:rsidR="00412AD5">
              <w:rPr>
                <w:sz w:val="21"/>
                <w:szCs w:val="21"/>
              </w:rPr>
              <w:t xml:space="preserve"> </w:t>
            </w:r>
            <w:r w:rsidRPr="00904A7F">
              <w:rPr>
                <w:sz w:val="21"/>
                <w:szCs w:val="21"/>
              </w:rPr>
              <w:t>No identified omission(s), flaw(s), or defect(s).</w:t>
            </w:r>
            <w:r w:rsidRPr="00904A7F" w:rsidR="00412AD5">
              <w:rPr>
                <w:sz w:val="21"/>
                <w:szCs w:val="21"/>
              </w:rPr>
              <w:t xml:space="preserve"> </w:t>
            </w:r>
            <w:r w:rsidRPr="00904A7F">
              <w:rPr>
                <w:sz w:val="21"/>
                <w:szCs w:val="21"/>
              </w:rPr>
              <w:t xml:space="preserve">Any </w:t>
            </w:r>
            <w:r w:rsidRPr="00904A7F">
              <w:rPr>
                <w:sz w:val="21"/>
                <w:szCs w:val="21"/>
              </w:rPr>
              <w:t>identified weaknesses are minimal, inconsequential, and acceptable.</w:t>
            </w:r>
          </w:p>
        </w:tc>
      </w:tr>
      <w:tr w:rsidRPr="00904A7F" w:rsidR="00FA352A" w:rsidTr="00347428" w14:paraId="0C3C44AA" w14:textId="77777777">
        <w:trPr>
          <w:trHeight w:val="253"/>
        </w:trPr>
        <w:tc>
          <w:tcPr>
            <w:tcW w:w="1121" w:type="dxa"/>
            <w:vAlign w:val="center"/>
          </w:tcPr>
          <w:p w:rsidRPr="00904A7F" w:rsidR="00FA352A" w:rsidP="004D7532" w:rsidRDefault="00FA352A" w14:paraId="164B293C" w14:textId="77777777">
            <w:pPr>
              <w:spacing w:before="120"/>
              <w:rPr>
                <w:sz w:val="21"/>
                <w:szCs w:val="21"/>
              </w:rPr>
            </w:pPr>
            <w:r w:rsidRPr="00904A7F">
              <w:rPr>
                <w:sz w:val="21"/>
                <w:szCs w:val="21"/>
              </w:rPr>
              <w:t>85%</w:t>
            </w:r>
          </w:p>
        </w:tc>
        <w:tc>
          <w:tcPr>
            <w:tcW w:w="1466" w:type="dxa"/>
            <w:vAlign w:val="center"/>
          </w:tcPr>
          <w:p w:rsidRPr="00904A7F" w:rsidR="00FA352A" w:rsidP="004D7532" w:rsidRDefault="00FA352A" w14:paraId="5C798EDA" w14:textId="77777777">
            <w:pPr>
              <w:spacing w:before="120"/>
              <w:rPr>
                <w:sz w:val="21"/>
                <w:szCs w:val="21"/>
              </w:rPr>
            </w:pPr>
            <w:r w:rsidRPr="00904A7F">
              <w:rPr>
                <w:sz w:val="21"/>
                <w:szCs w:val="21"/>
              </w:rPr>
              <w:t>Between Good and Excellent</w:t>
            </w:r>
          </w:p>
        </w:tc>
        <w:tc>
          <w:tcPr>
            <w:tcW w:w="6835" w:type="dxa"/>
          </w:tcPr>
          <w:p w:rsidRPr="00904A7F" w:rsidR="00FA352A" w:rsidP="004D7532" w:rsidRDefault="00FA352A" w14:paraId="3E6A39E8" w14:textId="3154E0EF">
            <w:pPr>
              <w:spacing w:before="120"/>
              <w:rPr>
                <w:sz w:val="21"/>
                <w:szCs w:val="21"/>
              </w:rPr>
            </w:pPr>
            <w:r w:rsidRPr="00904A7F">
              <w:rPr>
                <w:sz w:val="21"/>
                <w:szCs w:val="21"/>
              </w:rPr>
              <w:t>Response fully addresses the requirements being scored with a better than good degree of confidence in the applicant’s response or proposed solution.</w:t>
            </w:r>
            <w:r w:rsidRPr="00904A7F" w:rsidR="00412AD5">
              <w:rPr>
                <w:sz w:val="21"/>
                <w:szCs w:val="21"/>
              </w:rPr>
              <w:t xml:space="preserve"> </w:t>
            </w:r>
            <w:r w:rsidRPr="00904A7F">
              <w:rPr>
                <w:sz w:val="21"/>
                <w:szCs w:val="21"/>
              </w:rPr>
              <w:t>No identified omission(s), flaw(s), or defect(s).</w:t>
            </w:r>
            <w:r w:rsidRPr="00904A7F" w:rsidR="00412AD5">
              <w:rPr>
                <w:sz w:val="21"/>
                <w:szCs w:val="21"/>
              </w:rPr>
              <w:t xml:space="preserve"> </w:t>
            </w:r>
            <w:r w:rsidRPr="00904A7F">
              <w:rPr>
                <w:sz w:val="21"/>
                <w:szCs w:val="21"/>
              </w:rPr>
              <w:t>Any identified weaknesses are minimal, inconsequential, and acceptable.</w:t>
            </w:r>
          </w:p>
        </w:tc>
      </w:tr>
      <w:tr w:rsidRPr="00904A7F" w:rsidR="00FA352A" w:rsidTr="00347428" w14:paraId="3F2345DE" w14:textId="77777777">
        <w:trPr>
          <w:trHeight w:val="253"/>
        </w:trPr>
        <w:tc>
          <w:tcPr>
            <w:tcW w:w="1121" w:type="dxa"/>
            <w:vAlign w:val="center"/>
          </w:tcPr>
          <w:p w:rsidRPr="00904A7F" w:rsidR="00FA352A" w:rsidP="004D7532" w:rsidRDefault="00FA352A" w14:paraId="7F22D6E4" w14:textId="77777777">
            <w:pPr>
              <w:spacing w:before="120"/>
              <w:rPr>
                <w:sz w:val="21"/>
                <w:szCs w:val="21"/>
              </w:rPr>
            </w:pPr>
            <w:r w:rsidRPr="00904A7F">
              <w:rPr>
                <w:sz w:val="21"/>
                <w:szCs w:val="21"/>
              </w:rPr>
              <w:t>90%</w:t>
            </w:r>
          </w:p>
        </w:tc>
        <w:tc>
          <w:tcPr>
            <w:tcW w:w="1466" w:type="dxa"/>
            <w:vAlign w:val="center"/>
          </w:tcPr>
          <w:p w:rsidRPr="00904A7F" w:rsidR="00FA352A" w:rsidP="004D7532" w:rsidRDefault="00FA352A" w14:paraId="769ADE50" w14:textId="77777777">
            <w:pPr>
              <w:spacing w:before="120"/>
              <w:rPr>
                <w:sz w:val="21"/>
                <w:szCs w:val="21"/>
              </w:rPr>
            </w:pPr>
            <w:r w:rsidRPr="00904A7F">
              <w:rPr>
                <w:sz w:val="21"/>
                <w:szCs w:val="21"/>
              </w:rPr>
              <w:t>Excellent</w:t>
            </w:r>
          </w:p>
        </w:tc>
        <w:tc>
          <w:tcPr>
            <w:tcW w:w="6835" w:type="dxa"/>
          </w:tcPr>
          <w:p w:rsidRPr="00904A7F" w:rsidR="00FA352A" w:rsidP="004D7532" w:rsidRDefault="00FA352A" w14:paraId="2E4F9C13" w14:textId="52ECD9DA">
            <w:pPr>
              <w:spacing w:before="120"/>
              <w:rPr>
                <w:sz w:val="21"/>
                <w:szCs w:val="21"/>
              </w:rPr>
            </w:pPr>
            <w:r w:rsidRPr="00904A7F">
              <w:rPr>
                <w:sz w:val="21"/>
                <w:szCs w:val="21"/>
              </w:rPr>
              <w:t>Response fully addresses the requirements being scored with a high degree of confidence in the applicant’s response or proposed solution.</w:t>
            </w:r>
            <w:r w:rsidRPr="00904A7F" w:rsidR="00412AD5">
              <w:rPr>
                <w:sz w:val="21"/>
                <w:szCs w:val="21"/>
              </w:rPr>
              <w:t xml:space="preserve"> </w:t>
            </w:r>
            <w:r w:rsidRPr="00904A7F">
              <w:rPr>
                <w:sz w:val="21"/>
                <w:szCs w:val="21"/>
              </w:rPr>
              <w:t>Applicant offers one or more enhancing features, methods or approaches exceeding basic expectations.</w:t>
            </w:r>
          </w:p>
        </w:tc>
      </w:tr>
      <w:tr w:rsidRPr="00904A7F" w:rsidR="00FA352A" w:rsidTr="00347428" w14:paraId="557BCB4F" w14:textId="77777777">
        <w:trPr>
          <w:trHeight w:val="253"/>
        </w:trPr>
        <w:tc>
          <w:tcPr>
            <w:tcW w:w="1121" w:type="dxa"/>
            <w:vAlign w:val="center"/>
          </w:tcPr>
          <w:p w:rsidRPr="00904A7F" w:rsidR="00FA352A" w:rsidP="004D7532" w:rsidRDefault="00FA352A" w14:paraId="473C1BA2" w14:textId="77777777">
            <w:pPr>
              <w:spacing w:before="120"/>
              <w:rPr>
                <w:sz w:val="21"/>
                <w:szCs w:val="21"/>
              </w:rPr>
            </w:pPr>
            <w:r w:rsidRPr="00904A7F">
              <w:rPr>
                <w:sz w:val="21"/>
                <w:szCs w:val="21"/>
              </w:rPr>
              <w:t>95%</w:t>
            </w:r>
          </w:p>
        </w:tc>
        <w:tc>
          <w:tcPr>
            <w:tcW w:w="1466" w:type="dxa"/>
            <w:vAlign w:val="center"/>
          </w:tcPr>
          <w:p w:rsidRPr="00904A7F" w:rsidR="00FA352A" w:rsidP="004D7532" w:rsidRDefault="00FA352A" w14:paraId="67FCE25A" w14:textId="77777777">
            <w:pPr>
              <w:spacing w:before="120"/>
              <w:rPr>
                <w:sz w:val="21"/>
                <w:szCs w:val="21"/>
              </w:rPr>
            </w:pPr>
            <w:r w:rsidRPr="00904A7F">
              <w:rPr>
                <w:sz w:val="21"/>
                <w:szCs w:val="21"/>
              </w:rPr>
              <w:t>Between Excellent and Exceptional</w:t>
            </w:r>
          </w:p>
        </w:tc>
        <w:tc>
          <w:tcPr>
            <w:tcW w:w="6835" w:type="dxa"/>
          </w:tcPr>
          <w:p w:rsidRPr="00904A7F" w:rsidR="00FA352A" w:rsidP="004D7532" w:rsidRDefault="00FA352A" w14:paraId="6B8481FE" w14:textId="04BA0339">
            <w:pPr>
              <w:spacing w:before="120"/>
              <w:rPr>
                <w:sz w:val="21"/>
                <w:szCs w:val="21"/>
              </w:rPr>
            </w:pPr>
            <w:r w:rsidRPr="00904A7F">
              <w:rPr>
                <w:sz w:val="21"/>
                <w:szCs w:val="21"/>
              </w:rPr>
              <w:t>Response fully addresses the requirements being scored with a better than excellent degree of confidence in the applicant’s response or proposed solution.</w:t>
            </w:r>
            <w:r w:rsidRPr="00904A7F" w:rsidR="00412AD5">
              <w:rPr>
                <w:sz w:val="21"/>
                <w:szCs w:val="21"/>
              </w:rPr>
              <w:t xml:space="preserve"> </w:t>
            </w:r>
            <w:r w:rsidRPr="00904A7F">
              <w:rPr>
                <w:sz w:val="21"/>
                <w:szCs w:val="21"/>
              </w:rPr>
              <w:t>Applicant offers one or more enhancing features, methods or approaches exceeding basic expectations.</w:t>
            </w:r>
          </w:p>
        </w:tc>
      </w:tr>
      <w:tr w:rsidRPr="00904A7F" w:rsidR="00FA352A" w:rsidTr="00347428" w14:paraId="5819F53D" w14:textId="77777777">
        <w:trPr>
          <w:trHeight w:val="253"/>
        </w:trPr>
        <w:tc>
          <w:tcPr>
            <w:tcW w:w="1121" w:type="dxa"/>
            <w:vAlign w:val="center"/>
          </w:tcPr>
          <w:p w:rsidRPr="00904A7F" w:rsidR="00FA352A" w:rsidP="004D7532" w:rsidRDefault="00FA352A" w14:paraId="09336E0B" w14:textId="77777777">
            <w:pPr>
              <w:spacing w:before="120"/>
              <w:rPr>
                <w:sz w:val="21"/>
                <w:szCs w:val="21"/>
              </w:rPr>
            </w:pPr>
            <w:r w:rsidRPr="00904A7F">
              <w:rPr>
                <w:sz w:val="21"/>
                <w:szCs w:val="21"/>
              </w:rPr>
              <w:t>100%</w:t>
            </w:r>
          </w:p>
        </w:tc>
        <w:tc>
          <w:tcPr>
            <w:tcW w:w="1466" w:type="dxa"/>
            <w:vAlign w:val="center"/>
          </w:tcPr>
          <w:p w:rsidRPr="00904A7F" w:rsidR="00FA352A" w:rsidP="004D7532" w:rsidRDefault="00FA352A" w14:paraId="15115565" w14:textId="77777777">
            <w:pPr>
              <w:spacing w:before="120"/>
              <w:rPr>
                <w:sz w:val="21"/>
                <w:szCs w:val="21"/>
              </w:rPr>
            </w:pPr>
            <w:r w:rsidRPr="00904A7F">
              <w:rPr>
                <w:sz w:val="21"/>
                <w:szCs w:val="21"/>
              </w:rPr>
              <w:t>Exceptional</w:t>
            </w:r>
          </w:p>
        </w:tc>
        <w:tc>
          <w:tcPr>
            <w:tcW w:w="6835" w:type="dxa"/>
          </w:tcPr>
          <w:p w:rsidRPr="00904A7F" w:rsidR="00FA352A" w:rsidP="004D7532" w:rsidRDefault="00FA352A" w14:paraId="5505BC69" w14:textId="2C79666D">
            <w:pPr>
              <w:spacing w:before="120"/>
              <w:rPr>
                <w:sz w:val="21"/>
                <w:szCs w:val="21"/>
              </w:rPr>
            </w:pPr>
            <w:r w:rsidRPr="00904A7F">
              <w:rPr>
                <w:sz w:val="21"/>
                <w:szCs w:val="21"/>
              </w:rPr>
              <w:t>All requirements are addressed with the highest degree of confidence in the applicant’s response or proposed solution.</w:t>
            </w:r>
            <w:r w:rsidRPr="00904A7F" w:rsidR="00412AD5">
              <w:rPr>
                <w:sz w:val="21"/>
                <w:szCs w:val="21"/>
              </w:rPr>
              <w:t xml:space="preserve"> </w:t>
            </w:r>
            <w:r w:rsidRPr="00904A7F">
              <w:rPr>
                <w:sz w:val="21"/>
                <w:szCs w:val="21"/>
              </w:rPr>
              <w:t>The response exceeds the requirements in providing multiple enhancing features, a creative approach, or an exceptional solution.</w:t>
            </w:r>
          </w:p>
        </w:tc>
      </w:tr>
    </w:tbl>
    <w:p w:rsidR="002A142E" w:rsidP="002C12EC" w:rsidRDefault="002A142E" w14:paraId="76E210FB" w14:textId="6405B589">
      <w:pPr>
        <w:rPr>
          <w:b/>
          <w:caps/>
          <w:u w:val="single"/>
        </w:rPr>
      </w:pPr>
    </w:p>
    <w:p w:rsidR="002A142E" w:rsidRDefault="002A142E" w14:paraId="4A1222AF" w14:textId="77777777">
      <w:pPr>
        <w:spacing w:after="0"/>
        <w:rPr>
          <w:b/>
          <w:caps/>
          <w:u w:val="single"/>
        </w:rPr>
      </w:pPr>
      <w:r>
        <w:rPr>
          <w:b/>
          <w:caps/>
          <w:u w:val="single"/>
        </w:rPr>
        <w:br w:type="page"/>
      </w:r>
    </w:p>
    <w:p w:rsidRPr="00C9384A" w:rsidR="002A142E" w:rsidP="002A142E" w:rsidRDefault="002A142E" w14:paraId="11306D85" w14:textId="77777777">
      <w:pPr>
        <w:tabs>
          <w:tab w:val="left" w:pos="1530"/>
        </w:tabs>
        <w:spacing w:before="240"/>
        <w:rPr>
          <w:b/>
          <w:szCs w:val="24"/>
        </w:rPr>
      </w:pPr>
      <w:r w:rsidRPr="5274B824">
        <w:rPr>
          <w:b/>
          <w:bCs/>
          <w:caps/>
          <w:sz w:val="28"/>
          <w:szCs w:val="28"/>
          <w:u w:val="single"/>
        </w:rPr>
        <w:t>Scoring CRITERIA</w:t>
      </w:r>
    </w:p>
    <w:p w:rsidR="002A142E" w:rsidP="002A142E" w:rsidRDefault="002A142E" w14:paraId="09E63999" w14:textId="1A113108">
      <w:pPr>
        <w:spacing w:before="120"/>
        <w:rPr>
          <w:szCs w:val="24"/>
        </w:rPr>
      </w:pPr>
      <w:r w:rsidRPr="00432EC8">
        <w:rPr>
          <w:bCs/>
          <w:szCs w:val="24"/>
        </w:rPr>
        <w:t>The Project Narrative (Attachment 02)</w:t>
      </w:r>
      <w:r w:rsidRPr="00C9384A">
        <w:rPr>
          <w:b/>
          <w:szCs w:val="24"/>
        </w:rPr>
        <w:t xml:space="preserve"> </w:t>
      </w:r>
      <w:r w:rsidRPr="00C9384A">
        <w:rPr>
          <w:szCs w:val="24"/>
        </w:rPr>
        <w:t>and other attachments must respond to each criterion below</w:t>
      </w:r>
      <w:r>
        <w:rPr>
          <w:szCs w:val="24"/>
        </w:rPr>
        <w:t xml:space="preserve"> </w:t>
      </w:r>
      <w:r w:rsidRPr="00C9384A">
        <w:rPr>
          <w:bCs/>
          <w:szCs w:val="24"/>
        </w:rPr>
        <w:t>where appropriate</w:t>
      </w:r>
      <w:r w:rsidRPr="00C9384A">
        <w:rPr>
          <w:szCs w:val="24"/>
        </w:rPr>
        <w:t>. The responses must directly relate to the solicitation requirements and focus</w:t>
      </w:r>
      <w:r>
        <w:rPr>
          <w:szCs w:val="24"/>
        </w:rPr>
        <w:t>,</w:t>
      </w:r>
      <w:r w:rsidRPr="00C9384A">
        <w:rPr>
          <w:szCs w:val="24"/>
        </w:rPr>
        <w:t xml:space="preserve"> as stated in this solicitation.</w:t>
      </w:r>
    </w:p>
    <w:tbl>
      <w:tblPr>
        <w:tblStyle w:val="TableGrid2"/>
        <w:tblW w:w="0" w:type="auto"/>
        <w:tblLook w:val="04A0" w:firstRow="1" w:lastRow="0" w:firstColumn="1" w:lastColumn="0" w:noHBand="0" w:noVBand="1"/>
        <w:tblCaption w:val="Formula for ratio of Direct Costs to Indirects Costs"/>
        <w:tblDescription w:val="The score for this criterion is determined by taking the total direct labor and divide it by the sum of total direct labor, total direct fringe, total indirect, and total profit."/>
      </w:tblPr>
      <w:tblGrid>
        <w:gridCol w:w="8003"/>
        <w:gridCol w:w="1347"/>
      </w:tblGrid>
      <w:tr w:rsidR="001108D3" w:rsidTr="55CEBD7B" w14:paraId="3F6DFEB3" w14:textId="77777777">
        <w:trPr>
          <w:cnfStyle w:val="100000000000" w:firstRow="1" w:lastRow="0" w:firstColumn="0" w:lastColumn="0" w:oddVBand="0" w:evenVBand="0" w:oddHBand="0" w:evenHBand="0" w:firstRowFirstColumn="0" w:firstRowLastColumn="0" w:lastRowFirstColumn="0" w:lastRowLastColumn="0"/>
          <w:tblHeader/>
        </w:trPr>
        <w:tc>
          <w:tcPr>
            <w:tcW w:w="0" w:type="auto"/>
          </w:tcPr>
          <w:p w:rsidR="002A142E" w:rsidP="00F517AE" w:rsidRDefault="002A142E" w14:paraId="5EDD3463" w14:textId="77777777">
            <w:pPr>
              <w:spacing w:before="60" w:after="60"/>
              <w:jc w:val="left"/>
              <w:rPr>
                <w:szCs w:val="24"/>
              </w:rPr>
            </w:pPr>
            <w:r w:rsidRPr="0084429F">
              <w:rPr>
                <w:szCs w:val="22"/>
              </w:rPr>
              <w:t>Objectives, Qualifications, and Merits – Scoring Criteria 1-5</w:t>
            </w:r>
          </w:p>
        </w:tc>
        <w:tc>
          <w:tcPr>
            <w:tcW w:w="0" w:type="auto"/>
          </w:tcPr>
          <w:p w:rsidR="002A142E" w:rsidRDefault="002A142E" w14:paraId="672FB140" w14:textId="77777777">
            <w:pPr>
              <w:spacing w:before="120"/>
              <w:rPr>
                <w:szCs w:val="24"/>
              </w:rPr>
            </w:pPr>
            <w:r w:rsidRPr="00C9384A">
              <w:rPr>
                <w:szCs w:val="22"/>
              </w:rPr>
              <w:t>Maximum Points</w:t>
            </w:r>
          </w:p>
        </w:tc>
      </w:tr>
      <w:tr w:rsidR="002A142E" w:rsidTr="55CEBD7B" w14:paraId="0A9717BF" w14:textId="77777777">
        <w:tc>
          <w:tcPr>
            <w:tcW w:w="0" w:type="auto"/>
          </w:tcPr>
          <w:p w:rsidRPr="0084429F" w:rsidR="002A142E" w:rsidP="0004799D" w:rsidRDefault="002A142E" w14:paraId="11193EA6" w14:textId="77777777">
            <w:pPr>
              <w:pStyle w:val="ListParagraph"/>
              <w:numPr>
                <w:ilvl w:val="0"/>
                <w:numId w:val="92"/>
              </w:numPr>
              <w:spacing w:before="120"/>
              <w:ind w:left="720"/>
              <w:rPr>
                <w:b/>
              </w:rPr>
            </w:pPr>
            <w:r w:rsidRPr="0084429F">
              <w:rPr>
                <w:b/>
              </w:rPr>
              <w:t>Project Merit, Need, &amp; Goals</w:t>
            </w:r>
          </w:p>
          <w:p w:rsidR="002A142E" w:rsidP="000D404B" w:rsidRDefault="002A142E" w14:paraId="10852E50" w14:textId="77777777">
            <w:pPr>
              <w:pStyle w:val="ListParagraph"/>
              <w:numPr>
                <w:ilvl w:val="0"/>
                <w:numId w:val="98"/>
              </w:numPr>
              <w:ind w:left="1138"/>
            </w:pPr>
            <w:r>
              <w:t>Clearly d</w:t>
            </w:r>
            <w:r w:rsidRPr="00526E38">
              <w:t xml:space="preserve">escribes the </w:t>
            </w:r>
            <w:r>
              <w:t>technical aspects</w:t>
            </w:r>
            <w:r w:rsidRPr="00526E38">
              <w:t xml:space="preserve"> of the project</w:t>
            </w:r>
            <w:r>
              <w:t>, including the planned activities, locations, and technical components. Explains how the technical components contribute to the project’s goals and clearly describes any innovative features.</w:t>
            </w:r>
          </w:p>
          <w:p w:rsidR="002A142E" w:rsidP="000D404B" w:rsidRDefault="002A142E" w14:paraId="604E7BE4" w14:textId="2092C285">
            <w:pPr>
              <w:pStyle w:val="ListParagraph"/>
              <w:numPr>
                <w:ilvl w:val="0"/>
                <w:numId w:val="98"/>
              </w:numPr>
              <w:ind w:left="1138"/>
            </w:pPr>
            <w:r>
              <w:t xml:space="preserve">Proposed project and components meet the requirements listed in </w:t>
            </w:r>
            <w:r w:rsidRPr="00E00098">
              <w:rPr>
                <w:rFonts w:eastAsia="Arial"/>
              </w:rPr>
              <w:t xml:space="preserve">Section </w:t>
            </w:r>
            <w:hyperlink w:history="1" w:anchor="_3._Eligible_Activities">
              <w:r w:rsidRPr="00AB6455">
                <w:rPr>
                  <w:rStyle w:val="Hyperlink"/>
                  <w:rFonts w:eastAsia="Arial" w:cs="Arial"/>
                </w:rPr>
                <w:t>I.B</w:t>
              </w:r>
              <w:r>
                <w:rPr>
                  <w:rStyle w:val="Hyperlink"/>
                  <w:rFonts w:eastAsia="Arial" w:cs="Arial"/>
                </w:rPr>
                <w:t>.3</w:t>
              </w:r>
              <w:r w:rsidRPr="00AB6455">
                <w:rPr>
                  <w:rStyle w:val="Hyperlink"/>
                  <w:rFonts w:eastAsia="Arial" w:cs="Arial"/>
                </w:rPr>
                <w:t xml:space="preserve"> Eligible Activities</w:t>
              </w:r>
            </w:hyperlink>
            <w:r w:rsidRPr="00E00098">
              <w:rPr>
                <w:rFonts w:eastAsia="Arial"/>
              </w:rPr>
              <w:t xml:space="preserve"> and </w:t>
            </w:r>
            <w:hyperlink w:history="1" w:anchor="_4._Ineligible_Activities">
              <w:r w:rsidRPr="002E7214">
                <w:rPr>
                  <w:rStyle w:val="Hyperlink"/>
                  <w:rFonts w:eastAsia="Arial" w:cs="Arial"/>
                </w:rPr>
                <w:t>Section</w:t>
              </w:r>
              <w:r>
                <w:rPr>
                  <w:rStyle w:val="Hyperlink"/>
                  <w:rFonts w:eastAsia="Arial" w:cs="Arial"/>
                </w:rPr>
                <w:t xml:space="preserve"> I.B.4 Ineligible</w:t>
              </w:r>
              <w:r w:rsidRPr="002E7214">
                <w:rPr>
                  <w:rStyle w:val="Hyperlink"/>
                  <w:rFonts w:eastAsia="Arial" w:cs="Arial"/>
                </w:rPr>
                <w:t xml:space="preserve"> Activities</w:t>
              </w:r>
            </w:hyperlink>
            <w:r w:rsidR="00CC708E">
              <w:t xml:space="preserve"> </w:t>
            </w:r>
            <w:r w:rsidRPr="00CC708E" w:rsidR="00CC708E">
              <w:rPr>
                <w:rFonts w:eastAsia="Arial"/>
              </w:rPr>
              <w:t>of the Solicitation Manual</w:t>
            </w:r>
            <w:r w:rsidRPr="00E00098">
              <w:rPr>
                <w:rFonts w:eastAsia="Arial"/>
              </w:rPr>
              <w:t>.</w:t>
            </w:r>
          </w:p>
          <w:p w:rsidRPr="008749DF" w:rsidR="002A142E" w:rsidP="00D43826" w:rsidRDefault="002A142E" w14:paraId="3DF3C8F2" w14:textId="77777777">
            <w:pPr>
              <w:pStyle w:val="ListParagraph"/>
              <w:numPr>
                <w:ilvl w:val="0"/>
                <w:numId w:val="98"/>
              </w:numPr>
              <w:spacing w:after="60"/>
              <w:ind w:left="1138"/>
            </w:pPr>
            <w:r w:rsidRPr="008749DF">
              <w:t xml:space="preserve">Provides a clear and concise description of </w:t>
            </w:r>
            <w:r>
              <w:t xml:space="preserve">the </w:t>
            </w:r>
            <w:r w:rsidRPr="008749DF">
              <w:t xml:space="preserve">project including: </w:t>
            </w:r>
          </w:p>
          <w:p w:rsidRPr="008749DF" w:rsidR="002A142E" w:rsidP="00E038CC" w:rsidRDefault="002A142E" w14:paraId="4C70D410" w14:textId="7B204CBB">
            <w:pPr>
              <w:pStyle w:val="ListParagraph"/>
              <w:numPr>
                <w:ilvl w:val="3"/>
                <w:numId w:val="82"/>
              </w:numPr>
              <w:spacing w:after="0"/>
              <w:ind w:left="1512"/>
            </w:pPr>
            <w:r>
              <w:t>How the project will improve grid reliability or resilience by reducing the likelihood and consequences of disruptive events</w:t>
            </w:r>
            <w:r w:rsidRPr="008749DF">
              <w:t xml:space="preserve">. Provides </w:t>
            </w:r>
            <w:r>
              <w:t xml:space="preserve">the best available quantitative </w:t>
            </w:r>
            <w:r w:rsidRPr="008749DF">
              <w:t xml:space="preserve">data (e.g., SAIDI, SAIFI, CAIDI, number of outages) that </w:t>
            </w:r>
            <w:r>
              <w:t>demonstrate the region’s reliability and/or resilience challenges and the project’s expected impact</w:t>
            </w:r>
            <w:r w:rsidR="39859BD2">
              <w:t>.</w:t>
            </w:r>
          </w:p>
          <w:p w:rsidR="009A2B16" w:rsidP="00E038CC" w:rsidRDefault="00140D63" w14:paraId="5732E0A4" w14:textId="466F2064">
            <w:pPr>
              <w:pStyle w:val="ListParagraph"/>
              <w:numPr>
                <w:ilvl w:val="3"/>
                <w:numId w:val="82"/>
              </w:numPr>
              <w:spacing w:after="0"/>
              <w:ind w:left="1512"/>
            </w:pPr>
            <w:r>
              <w:t>T</w:t>
            </w:r>
            <w:r w:rsidRPr="008749DF" w:rsidR="002A142E">
              <w:t>he need for funding</w:t>
            </w:r>
            <w:r w:rsidR="002A142E">
              <w:t xml:space="preserve"> and </w:t>
            </w:r>
            <w:r w:rsidRPr="00224EBA" w:rsidR="002A142E">
              <w:t>how receiving this funding will support or enhance efforts related to grid resilience</w:t>
            </w:r>
            <w:r w:rsidR="002A142E">
              <w:t>, including whether the project would be completed without grant funding and/or whether grant funding would accelerate the project timeline</w:t>
            </w:r>
            <w:r w:rsidRPr="008749DF" w:rsidR="002A142E">
              <w:t xml:space="preserve">. </w:t>
            </w:r>
          </w:p>
          <w:p w:rsidR="002A142E" w:rsidP="00652663" w:rsidRDefault="002A142E" w14:paraId="1F845616" w14:textId="6BAC973D">
            <w:pPr>
              <w:pStyle w:val="ListParagraph"/>
              <w:numPr>
                <w:ilvl w:val="0"/>
                <w:numId w:val="109"/>
              </w:numPr>
              <w:ind w:left="1944"/>
            </w:pPr>
            <w:r>
              <w:t xml:space="preserve">Details </w:t>
            </w:r>
            <w:r w:rsidRPr="00DA44DC">
              <w:rPr>
                <w:noProof/>
                <w:szCs w:val="22"/>
              </w:rPr>
              <w:t>how the project aligns with or impacts broader plans, such as capital or investment strategies, distribution system planning, grid modernization efforts, or resource management plans.</w:t>
            </w:r>
          </w:p>
          <w:p w:rsidR="00804580" w:rsidP="00652663" w:rsidRDefault="7401CF62" w14:paraId="54FFA2E7" w14:textId="623434CE">
            <w:pPr>
              <w:pStyle w:val="ListParagraph"/>
              <w:numPr>
                <w:ilvl w:val="0"/>
                <w:numId w:val="113"/>
              </w:numPr>
              <w:spacing w:after="0"/>
              <w:ind w:left="1138"/>
            </w:pPr>
            <w:r>
              <w:t xml:space="preserve">Provides a description of how the project will decrease or eliminate the </w:t>
            </w:r>
            <w:r w:rsidR="21B41150">
              <w:t>extreme weather</w:t>
            </w:r>
            <w:r>
              <w:t xml:space="preserve"> risk(s) </w:t>
            </w:r>
            <w:r w:rsidR="21B41150">
              <w:t>to the electric system within the target community</w:t>
            </w:r>
            <w:r>
              <w:t xml:space="preserve">. Applicants clearly </w:t>
            </w:r>
            <w:r w:rsidR="3C9E4D94">
              <w:t>outline how</w:t>
            </w:r>
            <w:r>
              <w:t xml:space="preserve"> the proposed </w:t>
            </w:r>
            <w:r w:rsidR="30CDC239">
              <w:t xml:space="preserve">project activities </w:t>
            </w:r>
            <w:r>
              <w:t>will address one or more of the following hazards:</w:t>
            </w:r>
          </w:p>
          <w:p w:rsidR="00804580" w:rsidP="00C270C2" w:rsidRDefault="00804580" w14:paraId="6E1953C7" w14:textId="317A99CE">
            <w:pPr>
              <w:pStyle w:val="ListParagraph"/>
              <w:numPr>
                <w:ilvl w:val="1"/>
                <w:numId w:val="113"/>
              </w:numPr>
              <w:spacing w:after="0"/>
            </w:pPr>
            <w:r>
              <w:t>Wildfire</w:t>
            </w:r>
          </w:p>
          <w:p w:rsidR="00804580" w:rsidP="00C270C2" w:rsidRDefault="00804580" w14:paraId="5CAFEDA8" w14:textId="476B4775">
            <w:pPr>
              <w:pStyle w:val="ListParagraph"/>
              <w:numPr>
                <w:ilvl w:val="1"/>
                <w:numId w:val="113"/>
              </w:numPr>
              <w:spacing w:after="0"/>
            </w:pPr>
            <w:r>
              <w:t>Extreme Heat</w:t>
            </w:r>
          </w:p>
          <w:p w:rsidR="00804580" w:rsidP="00C270C2" w:rsidRDefault="00804580" w14:paraId="643D2351" w14:textId="79A12240">
            <w:pPr>
              <w:pStyle w:val="ListParagraph"/>
              <w:numPr>
                <w:ilvl w:val="1"/>
                <w:numId w:val="113"/>
              </w:numPr>
              <w:spacing w:after="0"/>
            </w:pPr>
            <w:r>
              <w:t>Extreme Cold</w:t>
            </w:r>
          </w:p>
          <w:p w:rsidR="00804580" w:rsidP="00C270C2" w:rsidRDefault="00804580" w14:paraId="1880B9BD" w14:textId="35ABEDC8">
            <w:pPr>
              <w:pStyle w:val="ListParagraph"/>
              <w:numPr>
                <w:ilvl w:val="1"/>
                <w:numId w:val="113"/>
              </w:numPr>
              <w:spacing w:after="0"/>
            </w:pPr>
            <w:r>
              <w:t>Extreme Wind</w:t>
            </w:r>
          </w:p>
          <w:p w:rsidR="00804580" w:rsidP="00C270C2" w:rsidRDefault="00804580" w14:paraId="1D623CF0" w14:textId="1FCDE74D">
            <w:pPr>
              <w:pStyle w:val="ListParagraph"/>
              <w:numPr>
                <w:ilvl w:val="1"/>
                <w:numId w:val="113"/>
              </w:numPr>
              <w:spacing w:after="0"/>
            </w:pPr>
            <w:r>
              <w:t>Flooding</w:t>
            </w:r>
          </w:p>
          <w:p w:rsidR="00804580" w:rsidP="00C270C2" w:rsidRDefault="00804580" w14:paraId="5CC87C48" w14:textId="392F400D">
            <w:pPr>
              <w:pStyle w:val="ListParagraph"/>
              <w:numPr>
                <w:ilvl w:val="1"/>
                <w:numId w:val="113"/>
              </w:numPr>
              <w:spacing w:after="0"/>
            </w:pPr>
            <w:r>
              <w:t>Drought</w:t>
            </w:r>
          </w:p>
          <w:p w:rsidR="00804580" w:rsidP="00D43826" w:rsidRDefault="00804580" w14:paraId="1254BFBC" w14:textId="64B90CB6">
            <w:pPr>
              <w:pStyle w:val="ListParagraph"/>
              <w:numPr>
                <w:ilvl w:val="1"/>
                <w:numId w:val="113"/>
              </w:numPr>
            </w:pPr>
            <w:r>
              <w:t>Precipitation</w:t>
            </w:r>
          </w:p>
          <w:p w:rsidR="00804580" w:rsidP="00D43826" w:rsidRDefault="00804580" w14:paraId="2192223E" w14:textId="6C9EDDA4">
            <w:pPr>
              <w:pStyle w:val="ListParagraph"/>
              <w:numPr>
                <w:ilvl w:val="0"/>
                <w:numId w:val="113"/>
              </w:numPr>
              <w:ind w:left="1138"/>
            </w:pPr>
            <w:r>
              <w:t xml:space="preserve">Applicants sufficiently outline the degree to which the proposed </w:t>
            </w:r>
            <w:r w:rsidR="1990A4E9">
              <w:t>project</w:t>
            </w:r>
            <w:r>
              <w:t xml:space="preserve"> addresses the </w:t>
            </w:r>
            <w:r w:rsidR="428C8B84">
              <w:t xml:space="preserve">identified </w:t>
            </w:r>
            <w:r w:rsidR="73DDDB63">
              <w:t>extreme weather</w:t>
            </w:r>
            <w:r w:rsidR="428C8B84">
              <w:t xml:space="preserve"> </w:t>
            </w:r>
            <w:r>
              <w:t>hazard</w:t>
            </w:r>
            <w:r w:rsidR="007F2130">
              <w:t>(</w:t>
            </w:r>
            <w:r>
              <w:t>s</w:t>
            </w:r>
            <w:r w:rsidR="007F2130">
              <w:t>)</w:t>
            </w:r>
            <w:r>
              <w:t xml:space="preserve"> and explains why it is the most </w:t>
            </w:r>
            <w:r w:rsidR="007F2130">
              <w:t>cost-effective</w:t>
            </w:r>
            <w:r>
              <w:t xml:space="preserve"> solution compared to </w:t>
            </w:r>
            <w:r w:rsidR="00EE1263">
              <w:t>alternative investments</w:t>
            </w:r>
            <w:r>
              <w:t xml:space="preserve">. </w:t>
            </w:r>
            <w:r w:rsidR="007A56C4">
              <w:t>I</w:t>
            </w:r>
            <w:r>
              <w:t>nclude</w:t>
            </w:r>
            <w:r w:rsidR="0064067B">
              <w:t>s</w:t>
            </w:r>
            <w:r>
              <w:t xml:space="preserve"> data on cost-effectiveness, cost-benefit analysis, or other quantitative measures </w:t>
            </w:r>
            <w:r w:rsidR="00043847">
              <w:t>to justify</w:t>
            </w:r>
            <w:r w:rsidR="00F53198">
              <w:t xml:space="preserve"> the</w:t>
            </w:r>
            <w:r>
              <w:t xml:space="preserve"> investment in this project</w:t>
            </w:r>
            <w:r w:rsidR="00556575">
              <w:t>.</w:t>
            </w:r>
          </w:p>
          <w:p w:rsidRPr="005059D1" w:rsidR="002A142E" w:rsidP="00D43826" w:rsidRDefault="002A142E" w14:paraId="32E74F87" w14:textId="303A8993">
            <w:pPr>
              <w:pStyle w:val="ListParagraph"/>
              <w:numPr>
                <w:ilvl w:val="0"/>
                <w:numId w:val="98"/>
              </w:numPr>
              <w:ind w:left="1138"/>
              <w:contextualSpacing/>
            </w:pPr>
            <w:r>
              <w:t>I</w:t>
            </w:r>
            <w:r w:rsidRPr="00526E38">
              <w:t xml:space="preserve">ncludes </w:t>
            </w:r>
            <w:r>
              <w:t xml:space="preserve">clear, legible, and properly labeled </w:t>
            </w:r>
            <w:r w:rsidRPr="00526E38">
              <w:t>appropriate schemas (e.g., single line drawing(s)</w:t>
            </w:r>
            <w:r>
              <w:t>,</w:t>
            </w:r>
            <w:r w:rsidRPr="00526E38">
              <w:t xml:space="preserve"> site maps</w:t>
            </w:r>
            <w:r>
              <w:t>, relevant permission letters</w:t>
            </w:r>
            <w:r w:rsidRPr="00526E38">
              <w:t>). Includes satellite maps showing the project location</w:t>
            </w:r>
            <w:r>
              <w:t>(</w:t>
            </w:r>
            <w:r w:rsidRPr="00526E38">
              <w:t>s</w:t>
            </w:r>
            <w:r>
              <w:t xml:space="preserve">) and </w:t>
            </w:r>
            <w:r w:rsidRPr="7D767E08">
              <w:rPr>
                <w:rFonts w:eastAsia="Arial"/>
              </w:rPr>
              <w:t xml:space="preserve">location of project activities, equipment, or infrastructure </w:t>
            </w:r>
            <w:r>
              <w:t>(Google Earth preferred)</w:t>
            </w:r>
            <w:r w:rsidRPr="00526E38">
              <w:t xml:space="preserve">. </w:t>
            </w:r>
          </w:p>
        </w:tc>
        <w:tc>
          <w:tcPr>
            <w:tcW w:w="0" w:type="auto"/>
          </w:tcPr>
          <w:p w:rsidRPr="004D7532" w:rsidR="002A142E" w:rsidP="004D7532" w:rsidRDefault="002A142E" w14:paraId="6EE2B718" w14:textId="77777777">
            <w:pPr>
              <w:spacing w:before="120"/>
              <w:jc w:val="center"/>
              <w:rPr>
                <w:b/>
                <w:szCs w:val="24"/>
              </w:rPr>
            </w:pPr>
            <w:r w:rsidRPr="004D7532">
              <w:rPr>
                <w:b/>
                <w:szCs w:val="24"/>
              </w:rPr>
              <w:t>35</w:t>
            </w:r>
          </w:p>
        </w:tc>
      </w:tr>
      <w:tr w:rsidR="002A142E" w:rsidTr="55CEBD7B" w14:paraId="4226430F" w14:textId="77777777">
        <w:trPr>
          <w:trHeight w:val="288"/>
        </w:trPr>
        <w:tc>
          <w:tcPr>
            <w:tcW w:w="0" w:type="auto"/>
          </w:tcPr>
          <w:p w:rsidRPr="0084429F" w:rsidR="002A142E" w:rsidP="0004799D" w:rsidRDefault="002A142E" w14:paraId="6176AFF5" w14:textId="77777777">
            <w:pPr>
              <w:pStyle w:val="ListParagraph"/>
              <w:numPr>
                <w:ilvl w:val="0"/>
                <w:numId w:val="92"/>
              </w:numPr>
              <w:spacing w:before="120"/>
              <w:ind w:left="720"/>
              <w:rPr>
                <w:rFonts w:eastAsia="Arial Nova"/>
                <w:b/>
                <w:smallCaps/>
                <w:szCs w:val="22"/>
              </w:rPr>
            </w:pPr>
            <w:r w:rsidRPr="0084429F">
              <w:rPr>
                <w:b/>
                <w:szCs w:val="22"/>
              </w:rPr>
              <w:t xml:space="preserve">Project Management </w:t>
            </w:r>
          </w:p>
          <w:p w:rsidRPr="009476D4" w:rsidR="002A142E" w:rsidP="00241BC7" w:rsidRDefault="002A142E" w14:paraId="21494557" w14:textId="77777777">
            <w:pPr>
              <w:spacing w:before="120" w:after="0"/>
              <w:ind w:left="331"/>
            </w:pPr>
            <w:r w:rsidRPr="009476D4">
              <w:t>Provides a</w:t>
            </w:r>
            <w:r>
              <w:t>n efficient, well-defined, and realistic</w:t>
            </w:r>
            <w:r w:rsidRPr="009476D4">
              <w:t xml:space="preserve"> project management plan that aligns with the </w:t>
            </w:r>
            <w:r>
              <w:t>S</w:t>
            </w:r>
            <w:r w:rsidRPr="009476D4">
              <w:t xml:space="preserve">cope of </w:t>
            </w:r>
            <w:r>
              <w:t>W</w:t>
            </w:r>
            <w:r w:rsidRPr="009476D4">
              <w:t>ork</w:t>
            </w:r>
            <w:r>
              <w:t xml:space="preserve"> (Attachment 03) </w:t>
            </w:r>
            <w:r w:rsidRPr="009476D4">
              <w:t xml:space="preserve">and other relevant attachments that: </w:t>
            </w:r>
          </w:p>
          <w:p w:rsidR="002A142E" w:rsidP="00241BC7" w:rsidRDefault="002A142E" w14:paraId="12F5CD56" w14:textId="77777777">
            <w:pPr>
              <w:pStyle w:val="ListParagraph"/>
              <w:widowControl w:val="0"/>
              <w:numPr>
                <w:ilvl w:val="0"/>
                <w:numId w:val="40"/>
              </w:numPr>
              <w:tabs>
                <w:tab w:val="left" w:pos="1145"/>
              </w:tabs>
              <w:autoSpaceDE w:val="0"/>
              <w:autoSpaceDN w:val="0"/>
              <w:spacing w:before="120"/>
              <w:ind w:left="1138"/>
              <w:rPr>
                <w:szCs w:val="22"/>
              </w:rPr>
            </w:pPr>
            <w:r w:rsidRPr="009476D4">
              <w:rPr>
                <w:szCs w:val="22"/>
              </w:rPr>
              <w:t xml:space="preserve">Summarizes the </w:t>
            </w:r>
            <w:r>
              <w:rPr>
                <w:szCs w:val="22"/>
              </w:rPr>
              <w:t xml:space="preserve">project </w:t>
            </w:r>
            <w:r w:rsidRPr="009476D4">
              <w:rPr>
                <w:szCs w:val="22"/>
              </w:rPr>
              <w:t>team</w:t>
            </w:r>
            <w:r>
              <w:rPr>
                <w:szCs w:val="22"/>
              </w:rPr>
              <w:t>’s roles and qualifications, including identifying key team members and their contributions to the project.</w:t>
            </w:r>
          </w:p>
          <w:p w:rsidR="002A142E" w:rsidP="00D43826" w:rsidRDefault="002A142E" w14:paraId="7AD30E97" w14:textId="77777777">
            <w:pPr>
              <w:pStyle w:val="ListParagraph"/>
              <w:widowControl w:val="0"/>
              <w:numPr>
                <w:ilvl w:val="0"/>
                <w:numId w:val="40"/>
              </w:numPr>
              <w:tabs>
                <w:tab w:val="left" w:pos="1145"/>
              </w:tabs>
              <w:autoSpaceDE w:val="0"/>
              <w:autoSpaceDN w:val="0"/>
              <w:ind w:left="1138"/>
              <w:rPr>
                <w:szCs w:val="22"/>
              </w:rPr>
            </w:pPr>
            <w:r>
              <w:rPr>
                <w:szCs w:val="22"/>
              </w:rPr>
              <w:t>Highlights relevant experience and past success in completing similar projects.</w:t>
            </w:r>
          </w:p>
          <w:p w:rsidR="002A142E" w:rsidP="00D43826" w:rsidRDefault="002A142E" w14:paraId="0DE3B975" w14:textId="77777777">
            <w:pPr>
              <w:pStyle w:val="ListParagraph"/>
              <w:widowControl w:val="0"/>
              <w:numPr>
                <w:ilvl w:val="0"/>
                <w:numId w:val="40"/>
              </w:numPr>
              <w:tabs>
                <w:tab w:val="left" w:pos="1145"/>
              </w:tabs>
              <w:autoSpaceDE w:val="0"/>
              <w:autoSpaceDN w:val="0"/>
              <w:ind w:left="1138"/>
              <w:rPr>
                <w:szCs w:val="22"/>
              </w:rPr>
            </w:pPr>
            <w:r>
              <w:rPr>
                <w:szCs w:val="22"/>
              </w:rPr>
              <w:t>Highlights</w:t>
            </w:r>
            <w:r w:rsidRPr="00446504">
              <w:rPr>
                <w:szCs w:val="22"/>
              </w:rPr>
              <w:t xml:space="preserve"> the team’s capacity, resources, and readiness to complete the project on time and within budget.</w:t>
            </w:r>
          </w:p>
          <w:p w:rsidR="002A142E" w:rsidP="00D43826" w:rsidRDefault="002A142E" w14:paraId="744E880E" w14:textId="38DAC73E">
            <w:pPr>
              <w:pStyle w:val="ListParagraph"/>
              <w:widowControl w:val="0"/>
              <w:numPr>
                <w:ilvl w:val="0"/>
                <w:numId w:val="40"/>
              </w:numPr>
              <w:tabs>
                <w:tab w:val="left" w:pos="1145"/>
              </w:tabs>
              <w:autoSpaceDE w:val="0"/>
              <w:autoSpaceDN w:val="0"/>
              <w:ind w:left="1138"/>
              <w:rPr>
                <w:szCs w:val="22"/>
              </w:rPr>
            </w:pPr>
            <w:r w:rsidRPr="009476D4">
              <w:rPr>
                <w:szCs w:val="22"/>
              </w:rPr>
              <w:t>Includes an organization chart. The chart should highlight the prime recipient and project partner(s)</w:t>
            </w:r>
            <w:r>
              <w:rPr>
                <w:szCs w:val="22"/>
              </w:rPr>
              <w:t>, including the partnered CBO and/or tribe.</w:t>
            </w:r>
          </w:p>
          <w:p w:rsidRPr="009476D4" w:rsidR="002A142E" w:rsidP="00D43826" w:rsidRDefault="002A142E" w14:paraId="03C67707" w14:textId="404B2AD8">
            <w:pPr>
              <w:pStyle w:val="ListParagraph"/>
              <w:widowControl w:val="0"/>
              <w:numPr>
                <w:ilvl w:val="0"/>
                <w:numId w:val="40"/>
              </w:numPr>
              <w:tabs>
                <w:tab w:val="left" w:pos="1145"/>
              </w:tabs>
              <w:autoSpaceDE w:val="0"/>
              <w:autoSpaceDN w:val="0"/>
              <w:ind w:left="1138"/>
            </w:pPr>
            <w:r>
              <w:t xml:space="preserve">Describes the anticipated lead time for the project, including key factors that may impact the start date such as CEQA/NEPA review and required permits. Application package includes all applicable CEQA/NEPA documentation such as </w:t>
            </w:r>
            <w:r w:rsidRPr="002F1944">
              <w:t>Initial Studies, Environmental Assessments, Finding of No Significant Impact, or Mitigated Negative Declaration performed</w:t>
            </w:r>
            <w:r>
              <w:t>. Clearly identifies CEQA Lead Agency.</w:t>
            </w:r>
            <w:r w:rsidR="005B30DD">
              <w:t xml:space="preserve"> </w:t>
            </w:r>
            <w:r w:rsidRPr="004D7532" w:rsidR="005B30DD">
              <w:rPr>
                <w:i/>
              </w:rPr>
              <w:t xml:space="preserve">Applications proposing projects with shorter lead times or demonstrating good progress in their environmental review process will be scored </w:t>
            </w:r>
            <w:r w:rsidRPr="654BA8CA" w:rsidR="73095F0F">
              <w:rPr>
                <w:i/>
                <w:iCs/>
              </w:rPr>
              <w:t xml:space="preserve">more </w:t>
            </w:r>
            <w:r w:rsidRPr="004D7532" w:rsidR="005B30DD">
              <w:rPr>
                <w:i/>
              </w:rPr>
              <w:t>favorably.</w:t>
            </w:r>
          </w:p>
          <w:p w:rsidRPr="009476D4" w:rsidR="002A142E" w:rsidP="00D43826" w:rsidRDefault="002A142E" w14:paraId="6FD0F76B" w14:textId="25A9D1C5">
            <w:pPr>
              <w:pStyle w:val="ListParagraph"/>
              <w:widowControl w:val="0"/>
              <w:numPr>
                <w:ilvl w:val="0"/>
                <w:numId w:val="40"/>
              </w:numPr>
              <w:tabs>
                <w:tab w:val="left" w:pos="1145"/>
              </w:tabs>
              <w:autoSpaceDE w:val="0"/>
              <w:autoSpaceDN w:val="0"/>
              <w:ind w:left="1138"/>
            </w:pPr>
            <w:r>
              <w:t>Describes the facilities, infrastructure, existing assets, and resources available that will allow project construction to start immediately upon being awarded</w:t>
            </w:r>
            <w:r w:rsidR="06EF5124">
              <w:t xml:space="preserve"> </w:t>
            </w:r>
            <w:r>
              <w:t>and outlines how they will be u</w:t>
            </w:r>
            <w:r w:rsidR="2A7CC6B6">
              <w:t>s</w:t>
            </w:r>
            <w:r>
              <w:t xml:space="preserve">ed.   </w:t>
            </w:r>
          </w:p>
          <w:p w:rsidRPr="009476D4" w:rsidR="002A142E" w:rsidP="00D43826" w:rsidRDefault="002A142E" w14:paraId="3EB0C6B2" w14:textId="77777777">
            <w:pPr>
              <w:pStyle w:val="ListParagraph"/>
              <w:widowControl w:val="0"/>
              <w:numPr>
                <w:ilvl w:val="0"/>
                <w:numId w:val="40"/>
              </w:numPr>
              <w:tabs>
                <w:tab w:val="left" w:pos="1145"/>
              </w:tabs>
              <w:autoSpaceDE w:val="0"/>
              <w:autoSpaceDN w:val="0"/>
              <w:ind w:left="1138"/>
              <w:rPr>
                <w:szCs w:val="22"/>
              </w:rPr>
            </w:pPr>
            <w:r w:rsidRPr="009476D4">
              <w:rPr>
                <w:szCs w:val="22"/>
              </w:rPr>
              <w:t xml:space="preserve">Explains key success and risk factors and outlines a risk management plan (e.g., supply chain, environmental, construction, project cost). </w:t>
            </w:r>
          </w:p>
          <w:p w:rsidRPr="009476D4" w:rsidR="002A142E" w:rsidP="00D43826" w:rsidRDefault="002A142E" w14:paraId="1EC37A33" w14:textId="0D16926C">
            <w:pPr>
              <w:pStyle w:val="ListParagraph"/>
              <w:widowControl w:val="0"/>
              <w:numPr>
                <w:ilvl w:val="0"/>
                <w:numId w:val="40"/>
              </w:numPr>
              <w:tabs>
                <w:tab w:val="left" w:pos="1145"/>
              </w:tabs>
              <w:autoSpaceDE w:val="0"/>
              <w:autoSpaceDN w:val="0"/>
              <w:ind w:left="1138"/>
            </w:pPr>
            <w:r>
              <w:t>Explains how the project will comply with all applicable requirements, including Prevailing Wage/D</w:t>
            </w:r>
            <w:r w:rsidR="6CB3FAB3">
              <w:t>BA</w:t>
            </w:r>
            <w:r>
              <w:t xml:space="preserve">, BABA, and state and </w:t>
            </w:r>
            <w:r>
              <w:t>federal reporting requirements.</w:t>
            </w:r>
          </w:p>
          <w:p w:rsidR="002A142E" w:rsidP="00D43826" w:rsidRDefault="002A142E" w14:paraId="4C33C0B5" w14:textId="45ECF34D">
            <w:pPr>
              <w:pStyle w:val="ListParagraph"/>
              <w:widowControl w:val="0"/>
              <w:numPr>
                <w:ilvl w:val="0"/>
                <w:numId w:val="40"/>
              </w:numPr>
              <w:autoSpaceDE w:val="0"/>
              <w:autoSpaceDN w:val="0"/>
              <w:ind w:left="1138"/>
            </w:pPr>
            <w:r w:rsidRPr="009476D4">
              <w:t>Outlines the major project tasks and how they will be managed. The project tasks must align with the tasks in the Scope of Work (Attachment 03).</w:t>
            </w:r>
          </w:p>
          <w:p w:rsidRPr="0016721B" w:rsidR="002A142E" w:rsidP="00D43826" w:rsidRDefault="002A142E" w14:paraId="7874B2D9" w14:textId="5E3E037C">
            <w:pPr>
              <w:pStyle w:val="ListParagraph"/>
              <w:widowControl w:val="0"/>
              <w:numPr>
                <w:ilvl w:val="0"/>
                <w:numId w:val="40"/>
              </w:numPr>
              <w:autoSpaceDE w:val="0"/>
              <w:autoSpaceDN w:val="0"/>
              <w:ind w:left="1138"/>
            </w:pPr>
            <w:r w:rsidRPr="009476D4">
              <w:t>Includes a realistic Project Schedule (Attachment 04) with milestones and a description of expected lead time for project to commence (e.g., expected environmental review period). Project Schedule (Attachment 04) must be entirely filled in for a complete application. Tasks described in the Project Narrative (Attachment 02) and the Scope of Work (Attachment 03) must be listed in the Project Schedule.</w:t>
            </w:r>
          </w:p>
        </w:tc>
        <w:tc>
          <w:tcPr>
            <w:tcW w:w="0" w:type="auto"/>
          </w:tcPr>
          <w:p w:rsidRPr="004D7532" w:rsidR="002A142E" w:rsidP="004D7532" w:rsidRDefault="002A142E" w14:paraId="2FFE1988" w14:textId="77777777">
            <w:pPr>
              <w:spacing w:before="120"/>
              <w:jc w:val="center"/>
              <w:rPr>
                <w:b/>
                <w:szCs w:val="24"/>
              </w:rPr>
            </w:pPr>
            <w:r w:rsidRPr="004D7532">
              <w:rPr>
                <w:b/>
                <w:szCs w:val="24"/>
              </w:rPr>
              <w:t>20</w:t>
            </w:r>
          </w:p>
        </w:tc>
      </w:tr>
      <w:tr w:rsidR="002A142E" w:rsidTr="55CEBD7B" w14:paraId="3E0A93F4" w14:textId="77777777">
        <w:tc>
          <w:tcPr>
            <w:tcW w:w="0" w:type="auto"/>
          </w:tcPr>
          <w:p w:rsidRPr="0084429F" w:rsidR="002A142E" w:rsidP="00C960E4" w:rsidRDefault="002A142E" w14:paraId="50E76952" w14:textId="1EFBBFFB">
            <w:pPr>
              <w:pStyle w:val="ListParagraph"/>
              <w:numPr>
                <w:ilvl w:val="0"/>
                <w:numId w:val="92"/>
              </w:numPr>
              <w:spacing w:before="240"/>
              <w:ind w:left="720"/>
              <w:rPr>
                <w:b/>
                <w:szCs w:val="22"/>
              </w:rPr>
            </w:pPr>
            <w:r w:rsidRPr="0084429F" w:rsidDel="00042429">
              <w:rPr>
                <w:b/>
              </w:rPr>
              <w:t>Community</w:t>
            </w:r>
            <w:r w:rsidRPr="0084429F" w:rsidDel="00FB2CF6">
              <w:rPr>
                <w:b/>
              </w:rPr>
              <w:t xml:space="preserve"> </w:t>
            </w:r>
            <w:r w:rsidRPr="0084429F">
              <w:rPr>
                <w:b/>
              </w:rPr>
              <w:t xml:space="preserve">Engagement &amp; </w:t>
            </w:r>
            <w:r w:rsidR="00FB2CF6">
              <w:rPr>
                <w:b/>
              </w:rPr>
              <w:t>Impact</w:t>
            </w:r>
            <w:r w:rsidRPr="0084429F">
              <w:rPr>
                <w:b/>
              </w:rPr>
              <w:t xml:space="preserve">  </w:t>
            </w:r>
          </w:p>
          <w:p w:rsidR="002A142E" w:rsidP="0049388B" w:rsidRDefault="002A142E" w14:paraId="58C04495" w14:textId="3036B289">
            <w:pPr>
              <w:pStyle w:val="ListParagraph"/>
              <w:widowControl w:val="0"/>
              <w:numPr>
                <w:ilvl w:val="0"/>
                <w:numId w:val="93"/>
              </w:numPr>
              <w:tabs>
                <w:tab w:val="left" w:pos="1145"/>
              </w:tabs>
              <w:autoSpaceDE w:val="0"/>
              <w:autoSpaceDN w:val="0"/>
              <w:ind w:left="1138"/>
            </w:pPr>
            <w:r>
              <w:t>Describes the communities that the project will serve, including the community demographics, needs, and challenges. Highlights relevant social or economic factors.</w:t>
            </w:r>
          </w:p>
          <w:p w:rsidRPr="009476D4" w:rsidR="002A142E" w:rsidP="0049388B" w:rsidRDefault="002A142E" w14:paraId="6313E124" w14:textId="26801A7B">
            <w:pPr>
              <w:pStyle w:val="ListParagraph"/>
              <w:widowControl w:val="0"/>
              <w:numPr>
                <w:ilvl w:val="0"/>
                <w:numId w:val="93"/>
              </w:numPr>
              <w:tabs>
                <w:tab w:val="left" w:pos="1145"/>
              </w:tabs>
              <w:autoSpaceDE w:val="0"/>
              <w:autoSpaceDN w:val="0"/>
              <w:ind w:left="1138"/>
              <w:contextualSpacing/>
            </w:pPr>
            <w:r>
              <w:t xml:space="preserve">Identifies CBO and/or tribal partner(s) that meet the criteria laid out in </w:t>
            </w:r>
            <w:hyperlink w:history="1" w:anchor="_Meet_Program_Objectives">
              <w:r w:rsidRPr="55CEBD7B">
                <w:rPr>
                  <w:rStyle w:val="Hyperlink"/>
                  <w:rFonts w:cs="Arial"/>
                </w:rPr>
                <w:t>Section III.A.1</w:t>
              </w:r>
            </w:hyperlink>
            <w:r>
              <w:t xml:space="preserve"> of this manual. Provides details about each organization, including why they were selected and their roles and responsibilities in executing or assisting in the coordination of engagement activities. Specifies the allocated funding for the CBO(s) and/or tribe(s) </w:t>
            </w:r>
            <w:r w:rsidR="27EC4F28">
              <w:t xml:space="preserve">and </w:t>
            </w:r>
            <w:r w:rsidR="3AA7CCD1">
              <w:t xml:space="preserve">details </w:t>
            </w:r>
            <w:r w:rsidR="27EC4F28">
              <w:t xml:space="preserve">planned </w:t>
            </w:r>
            <w:r w:rsidR="2E7A7292">
              <w:t>community expenditures</w:t>
            </w:r>
            <w:r>
              <w:t xml:space="preserve"> in the Budget Forms (Attachment 05).</w:t>
            </w:r>
          </w:p>
          <w:p w:rsidR="002A142E" w:rsidP="0049388B" w:rsidRDefault="002A142E" w14:paraId="0CB11A31" w14:textId="4A62617A">
            <w:pPr>
              <w:pStyle w:val="ListParagraph"/>
              <w:widowControl w:val="0"/>
              <w:numPr>
                <w:ilvl w:val="0"/>
                <w:numId w:val="93"/>
              </w:numPr>
              <w:tabs>
                <w:tab w:val="left" w:pos="1145"/>
              </w:tabs>
              <w:autoSpaceDE w:val="0"/>
              <w:autoSpaceDN w:val="0"/>
              <w:ind w:left="1138"/>
            </w:pPr>
            <w:r>
              <w:t>Clearly describes the planned engagement goals and activities and ensures the goals and activities align with the project’s eligible activities.</w:t>
            </w:r>
          </w:p>
          <w:p w:rsidR="002A142E" w:rsidP="0049388B" w:rsidRDefault="002A142E" w14:paraId="014683CD" w14:textId="3705D484">
            <w:pPr>
              <w:pStyle w:val="ListParagraph"/>
              <w:widowControl w:val="0"/>
              <w:numPr>
                <w:ilvl w:val="0"/>
                <w:numId w:val="93"/>
              </w:numPr>
              <w:tabs>
                <w:tab w:val="left" w:pos="1145"/>
              </w:tabs>
              <w:autoSpaceDE w:val="0"/>
              <w:autoSpaceDN w:val="0"/>
              <w:ind w:left="1138"/>
            </w:pPr>
            <w:r>
              <w:t xml:space="preserve">Describes how the project aligns with any existing </w:t>
            </w:r>
            <w:r w:rsidDel="00E3145D">
              <w:t>Climate</w:t>
            </w:r>
            <w:r>
              <w:t xml:space="preserve">, Adaptation Plans, and/or </w:t>
            </w:r>
            <w:r w:rsidDel="001D2E0A">
              <w:t>Community</w:t>
            </w:r>
            <w:r>
              <w:t xml:space="preserve"> Benefit Agreements within the community (if applicable).</w:t>
            </w:r>
          </w:p>
          <w:p w:rsidR="002A142E" w:rsidP="0049388B" w:rsidRDefault="002A142E" w14:paraId="093AF338" w14:textId="20A1F622">
            <w:pPr>
              <w:pStyle w:val="ListParagraph"/>
              <w:widowControl w:val="0"/>
              <w:numPr>
                <w:ilvl w:val="0"/>
                <w:numId w:val="93"/>
              </w:numPr>
              <w:tabs>
                <w:tab w:val="left" w:pos="1145"/>
              </w:tabs>
              <w:autoSpaceDE w:val="0"/>
              <w:autoSpaceDN w:val="0"/>
              <w:ind w:left="1138"/>
            </w:pPr>
            <w:r w:rsidRPr="009476D4">
              <w:t xml:space="preserve">Lists and describes the extent of planned engagement activities and products as reported in the Project Metrics (Attachment 09); Scope of Work (Attachment 03); and the Project Narrative Form (Attachment 02). </w:t>
            </w:r>
          </w:p>
          <w:p w:rsidRPr="009E2087" w:rsidR="002A142E" w:rsidP="0049388B" w:rsidRDefault="002A142E" w14:paraId="3591511C" w14:textId="3B4264DB">
            <w:pPr>
              <w:pStyle w:val="ListParagraph"/>
              <w:widowControl w:val="0"/>
              <w:numPr>
                <w:ilvl w:val="0"/>
                <w:numId w:val="93"/>
              </w:numPr>
              <w:tabs>
                <w:tab w:val="left" w:pos="1145"/>
              </w:tabs>
              <w:autoSpaceDE w:val="0"/>
              <w:autoSpaceDN w:val="0"/>
              <w:ind w:left="1138"/>
            </w:pPr>
            <w:r>
              <w:t>Ensures p</w:t>
            </w:r>
            <w:r w:rsidRPr="009476D4">
              <w:t>roposed engagement activities are directly related to the proposed project</w:t>
            </w:r>
            <w:r>
              <w:t>’s eligible activities</w:t>
            </w:r>
            <w:r w:rsidRPr="009476D4">
              <w:t xml:space="preserve"> and to electric grid reliability and/or resilience.</w:t>
            </w:r>
          </w:p>
        </w:tc>
        <w:tc>
          <w:tcPr>
            <w:tcW w:w="0" w:type="auto"/>
          </w:tcPr>
          <w:p w:rsidRPr="004D7532" w:rsidR="002A142E" w:rsidP="004D7532" w:rsidRDefault="002A142E" w14:paraId="22E17322" w14:textId="77777777">
            <w:pPr>
              <w:spacing w:before="120"/>
              <w:jc w:val="center"/>
              <w:rPr>
                <w:b/>
                <w:szCs w:val="24"/>
              </w:rPr>
            </w:pPr>
            <w:r w:rsidRPr="004D7532">
              <w:rPr>
                <w:b/>
                <w:szCs w:val="24"/>
              </w:rPr>
              <w:t>20</w:t>
            </w:r>
          </w:p>
        </w:tc>
      </w:tr>
      <w:tr w:rsidR="002A142E" w:rsidTr="55CEBD7B" w14:paraId="7FA771AF" w14:textId="77777777">
        <w:tc>
          <w:tcPr>
            <w:tcW w:w="0" w:type="auto"/>
          </w:tcPr>
          <w:p w:rsidRPr="00A770C2" w:rsidR="002A142E" w:rsidP="00C807C0" w:rsidRDefault="002A142E" w14:paraId="36DABEC0" w14:textId="77777777">
            <w:pPr>
              <w:pStyle w:val="ListParagraph"/>
              <w:numPr>
                <w:ilvl w:val="0"/>
                <w:numId w:val="92"/>
              </w:numPr>
              <w:spacing w:before="120"/>
              <w:ind w:left="720"/>
              <w:contextualSpacing/>
              <w:rPr>
                <w:b/>
                <w:szCs w:val="22"/>
              </w:rPr>
            </w:pPr>
            <w:r w:rsidRPr="00A770C2">
              <w:rPr>
                <w:b/>
              </w:rPr>
              <w:t xml:space="preserve">Workforce Development Score </w:t>
            </w:r>
          </w:p>
          <w:p w:rsidRPr="009476D4" w:rsidR="002A142E" w:rsidP="00150A07" w:rsidRDefault="002A142E" w14:paraId="00D48DB1" w14:textId="3C5D423C">
            <w:pPr>
              <w:pStyle w:val="ListParagraph"/>
              <w:numPr>
                <w:ilvl w:val="0"/>
                <w:numId w:val="95"/>
              </w:numPr>
              <w:spacing w:before="240"/>
              <w:ind w:left="1138"/>
            </w:pPr>
            <w:r>
              <w:t xml:space="preserve">Describes the project’s workforce development </w:t>
            </w:r>
            <w:r w:rsidR="00EE4373">
              <w:t>objectives</w:t>
            </w:r>
            <w:r>
              <w:t xml:space="preserve"> and the e</w:t>
            </w:r>
            <w:r w:rsidRPr="009476D4">
              <w:t xml:space="preserve">xtent of </w:t>
            </w:r>
            <w:r>
              <w:t xml:space="preserve">planned </w:t>
            </w:r>
            <w:r w:rsidRPr="009476D4">
              <w:t>workforce development activities.</w:t>
            </w:r>
          </w:p>
          <w:p w:rsidR="002A142E" w:rsidP="00150A07" w:rsidRDefault="002A142E" w14:paraId="754C6CC8" w14:textId="65715527">
            <w:pPr>
              <w:pStyle w:val="ListParagraph"/>
              <w:numPr>
                <w:ilvl w:val="0"/>
                <w:numId w:val="95"/>
              </w:numPr>
              <w:ind w:left="1138"/>
            </w:pPr>
            <w:r>
              <w:t>Describes the applicant’s s</w:t>
            </w:r>
            <w:r w:rsidRPr="009476D4">
              <w:t>trategy to attract, train, and retain a skilled workforce</w:t>
            </w:r>
            <w:r w:rsidR="0BC104EA">
              <w:t>,</w:t>
            </w:r>
            <w:r w:rsidRPr="009476D4">
              <w:t xml:space="preserve"> particularly from priority communities</w:t>
            </w:r>
            <w:r w:rsidR="34216D03">
              <w:t>,</w:t>
            </w:r>
            <w:r w:rsidRPr="009476D4">
              <w:t xml:space="preserve"> as referenced </w:t>
            </w:r>
            <w:r w:rsidRPr="005A0FC2">
              <w:t xml:space="preserve">in </w:t>
            </w:r>
            <w:hyperlink w:history="1" w:anchor="WorkforceDev">
              <w:r w:rsidRPr="004D7532">
                <w:rPr>
                  <w:rStyle w:val="Hyperlink"/>
                  <w:rFonts w:cs="Arial"/>
                </w:rPr>
                <w:t>Section III.A</w:t>
              </w:r>
              <w:r w:rsidRPr="004D7532">
                <w:rPr>
                  <w:rStyle w:val="Hyperlink"/>
                </w:rPr>
                <w:t>.1</w:t>
              </w:r>
            </w:hyperlink>
            <w:r w:rsidRPr="009476D4">
              <w:t xml:space="preserve"> for </w:t>
            </w:r>
            <w:r>
              <w:t>long-term</w:t>
            </w:r>
            <w:r w:rsidRPr="009476D4">
              <w:t xml:space="preserve"> careers in the energy</w:t>
            </w:r>
            <w:r w:rsidRPr="0084429F">
              <w:t xml:space="preserve"> industry.</w:t>
            </w:r>
          </w:p>
          <w:p w:rsidRPr="0084429F" w:rsidR="002A142E" w:rsidP="00150A07" w:rsidRDefault="002A142E" w14:paraId="0FF61851" w14:textId="0752EFB6">
            <w:pPr>
              <w:pStyle w:val="ListParagraph"/>
              <w:widowControl w:val="0"/>
              <w:numPr>
                <w:ilvl w:val="0"/>
                <w:numId w:val="95"/>
              </w:numPr>
              <w:tabs>
                <w:tab w:val="left" w:pos="1145"/>
              </w:tabs>
              <w:autoSpaceDE w:val="0"/>
              <w:autoSpaceDN w:val="0"/>
              <w:ind w:left="1138"/>
            </w:pPr>
            <w:r>
              <w:t>Describes how the project aligns with any existing Project Labor Agreements within the community (if applicable).</w:t>
            </w:r>
          </w:p>
          <w:p w:rsidR="002A142E" w:rsidP="00150A07" w:rsidRDefault="002A142E" w14:paraId="6F0F8A67" w14:textId="77777777">
            <w:pPr>
              <w:pStyle w:val="ListParagraph"/>
              <w:numPr>
                <w:ilvl w:val="0"/>
                <w:numId w:val="95"/>
              </w:numPr>
              <w:ind w:left="1138"/>
            </w:pPr>
            <w:r>
              <w:t>Includes e</w:t>
            </w:r>
            <w:r w:rsidRPr="0084429F">
              <w:t>xpected impacts as reported in the Project Metrics (Attachment 09).</w:t>
            </w:r>
            <w:r>
              <w:t xml:space="preserve"> </w:t>
            </w:r>
          </w:p>
          <w:p w:rsidRPr="00992299" w:rsidR="002A142E" w:rsidP="00150A07" w:rsidRDefault="002A142E" w14:paraId="423D8D59" w14:textId="77777777">
            <w:pPr>
              <w:pStyle w:val="ListParagraph"/>
              <w:numPr>
                <w:ilvl w:val="0"/>
                <w:numId w:val="95"/>
              </w:numPr>
              <w:ind w:left="1138"/>
            </w:pPr>
            <w:r>
              <w:t>Ensures p</w:t>
            </w:r>
            <w:r w:rsidRPr="009476D4">
              <w:t xml:space="preserve">roposed workforce development activities are directly related to the project’s proposed </w:t>
            </w:r>
            <w:r>
              <w:t xml:space="preserve">eligible </w:t>
            </w:r>
            <w:r w:rsidRPr="009476D4">
              <w:t>activities.</w:t>
            </w:r>
          </w:p>
        </w:tc>
        <w:tc>
          <w:tcPr>
            <w:tcW w:w="0" w:type="auto"/>
          </w:tcPr>
          <w:p w:rsidRPr="004D7532" w:rsidR="002A142E" w:rsidP="004D7532" w:rsidRDefault="002A142E" w14:paraId="4E6479F4" w14:textId="77777777">
            <w:pPr>
              <w:spacing w:before="120"/>
              <w:jc w:val="center"/>
              <w:rPr>
                <w:b/>
                <w:szCs w:val="24"/>
              </w:rPr>
            </w:pPr>
            <w:r w:rsidRPr="004D7532">
              <w:rPr>
                <w:b/>
                <w:szCs w:val="24"/>
              </w:rPr>
              <w:t>20</w:t>
            </w:r>
          </w:p>
        </w:tc>
      </w:tr>
      <w:tr w:rsidR="002A142E" w:rsidTr="55CEBD7B" w14:paraId="51C4C042" w14:textId="77777777">
        <w:tc>
          <w:tcPr>
            <w:tcW w:w="0" w:type="auto"/>
            <w:tcBorders>
              <w:bottom w:val="single" w:color="auto" w:sz="4" w:space="0"/>
            </w:tcBorders>
          </w:tcPr>
          <w:p w:rsidRPr="0084429F" w:rsidR="002A142E" w:rsidP="00150A07" w:rsidRDefault="002A142E" w14:paraId="55C143EE" w14:textId="66B0F8C1">
            <w:pPr>
              <w:pStyle w:val="ListParagraph"/>
              <w:numPr>
                <w:ilvl w:val="0"/>
                <w:numId w:val="92"/>
              </w:numPr>
              <w:spacing w:before="120"/>
              <w:ind w:left="720"/>
              <w:rPr>
                <w:b/>
                <w:szCs w:val="22"/>
              </w:rPr>
            </w:pPr>
            <w:r w:rsidRPr="0084429F">
              <w:rPr>
                <w:b/>
              </w:rPr>
              <w:t xml:space="preserve">Advancement of Energy and </w:t>
            </w:r>
            <w:r w:rsidR="00C50E5B">
              <w:rPr>
                <w:b/>
              </w:rPr>
              <w:t>Resilienc</w:t>
            </w:r>
            <w:r w:rsidR="00E440CB">
              <w:rPr>
                <w:b/>
              </w:rPr>
              <w:t>e</w:t>
            </w:r>
            <w:r w:rsidRPr="0084429F">
              <w:rPr>
                <w:b/>
              </w:rPr>
              <w:t xml:space="preserve"> Goals</w:t>
            </w:r>
          </w:p>
          <w:p w:rsidRPr="001E13C1" w:rsidR="002A142E" w:rsidP="00F27281" w:rsidRDefault="002A142E" w14:paraId="7257D6F4" w14:textId="2E43EEE3">
            <w:pPr>
              <w:pStyle w:val="ListParagraph"/>
              <w:widowControl w:val="0"/>
              <w:numPr>
                <w:ilvl w:val="0"/>
                <w:numId w:val="94"/>
              </w:numPr>
              <w:tabs>
                <w:tab w:val="left" w:pos="1145"/>
              </w:tabs>
              <w:autoSpaceDE w:val="0"/>
              <w:autoSpaceDN w:val="0"/>
              <w:ind w:left="1138"/>
              <w:rPr>
                <w:szCs w:val="22"/>
              </w:rPr>
            </w:pPr>
            <w:r>
              <w:t>Details the e</w:t>
            </w:r>
            <w:r w:rsidRPr="0084429F">
              <w:t xml:space="preserve">xtent to which the project </w:t>
            </w:r>
            <w:r>
              <w:t>advances</w:t>
            </w:r>
            <w:r w:rsidRPr="0084429F">
              <w:t xml:space="preserve"> California’s energy and </w:t>
            </w:r>
            <w:r w:rsidR="00E440CB">
              <w:t>resilience</w:t>
            </w:r>
            <w:r w:rsidRPr="0084429F">
              <w:t xml:space="preserve"> </w:t>
            </w:r>
            <w:r w:rsidRPr="009476D4">
              <w:t>goals</w:t>
            </w:r>
            <w:r>
              <w:t>.</w:t>
            </w:r>
          </w:p>
          <w:p w:rsidRPr="00B63FD3" w:rsidR="002A142E" w:rsidP="00F27281" w:rsidRDefault="002A142E" w14:paraId="2EDE3226" w14:textId="7F304E15">
            <w:pPr>
              <w:pStyle w:val="ListParagraph"/>
              <w:widowControl w:val="0"/>
              <w:numPr>
                <w:ilvl w:val="0"/>
                <w:numId w:val="94"/>
              </w:numPr>
              <w:tabs>
                <w:tab w:val="left" w:pos="1145"/>
              </w:tabs>
              <w:autoSpaceDE w:val="0"/>
              <w:autoSpaceDN w:val="0"/>
              <w:ind w:left="1138"/>
              <w:rPr>
                <w:szCs w:val="22"/>
              </w:rPr>
            </w:pPr>
            <w:r>
              <w:t xml:space="preserve">Clearly explains how the project aligns with relevant state energy and </w:t>
            </w:r>
            <w:r w:rsidR="00E440CB">
              <w:t xml:space="preserve">resilience </w:t>
            </w:r>
            <w:r>
              <w:t xml:space="preserve">policies or regulations. </w:t>
            </w:r>
            <w:r w:rsidRPr="009476D4">
              <w:t xml:space="preserve">Relevant California energy policies are listed in </w:t>
            </w:r>
            <w:hyperlink w:history="1" w:anchor="_Applicable_Laws,_Policies,">
              <w:r w:rsidRPr="004D7532">
                <w:rPr>
                  <w:rStyle w:val="Hyperlink"/>
                  <w:rFonts w:cs="Arial"/>
                </w:rPr>
                <w:t>Section IX.B</w:t>
              </w:r>
            </w:hyperlink>
            <w:r w:rsidRPr="004D7532">
              <w:t>.</w:t>
            </w:r>
          </w:p>
          <w:p w:rsidRPr="00B63FD3" w:rsidR="002A142E" w:rsidP="00F27281" w:rsidRDefault="002A142E" w14:paraId="1D3697AD" w14:textId="77777777">
            <w:pPr>
              <w:pStyle w:val="ListParagraph"/>
              <w:widowControl w:val="0"/>
              <w:numPr>
                <w:ilvl w:val="0"/>
                <w:numId w:val="94"/>
              </w:numPr>
              <w:tabs>
                <w:tab w:val="left" w:pos="1145"/>
              </w:tabs>
              <w:autoSpaceDE w:val="0"/>
              <w:autoSpaceDN w:val="0"/>
              <w:ind w:left="1138"/>
              <w:rPr>
                <w:szCs w:val="22"/>
              </w:rPr>
            </w:pPr>
            <w:r>
              <w:t>P</w:t>
            </w:r>
            <w:r w:rsidRPr="00C524EE">
              <w:t>rovide</w:t>
            </w:r>
            <w:r>
              <w:t>s</w:t>
            </w:r>
            <w:r w:rsidRPr="00C524EE">
              <w:t xml:space="preserve"> </w:t>
            </w:r>
            <w:r>
              <w:t xml:space="preserve">reasonable </w:t>
            </w:r>
            <w:r w:rsidRPr="00C524EE">
              <w:t>estimates of the project’s anticipated environmental impacts, including avoided greenhouse gas emissions and reductions in other pollutants (e.g., NOx, SOx, or particulate matter)</w:t>
            </w:r>
            <w:r>
              <w:t>.</w:t>
            </w:r>
            <w:r w:rsidRPr="009476D4">
              <w:t xml:space="preserve"> Considers direct and indirect emissions reductions for the project.</w:t>
            </w:r>
          </w:p>
          <w:p w:rsidRPr="002B7D7B" w:rsidR="002A142E" w:rsidP="00F27281" w:rsidRDefault="002A142E" w14:paraId="52658058" w14:textId="77777777">
            <w:pPr>
              <w:pStyle w:val="ListParagraph"/>
              <w:widowControl w:val="0"/>
              <w:numPr>
                <w:ilvl w:val="0"/>
                <w:numId w:val="94"/>
              </w:numPr>
              <w:tabs>
                <w:tab w:val="left" w:pos="1145"/>
              </w:tabs>
              <w:autoSpaceDE w:val="0"/>
              <w:autoSpaceDN w:val="0"/>
              <w:ind w:left="1138"/>
            </w:pPr>
            <w:r w:rsidRPr="002B7D7B">
              <w:t>Provides reasoning or method for determining such support.</w:t>
            </w:r>
          </w:p>
          <w:p w:rsidRPr="002B7D7B" w:rsidR="002A142E" w:rsidP="00F27281" w:rsidRDefault="002A142E" w14:paraId="1AF98829" w14:textId="77777777">
            <w:pPr>
              <w:pStyle w:val="ListParagraph"/>
              <w:widowControl w:val="0"/>
              <w:numPr>
                <w:ilvl w:val="0"/>
                <w:numId w:val="94"/>
              </w:numPr>
              <w:tabs>
                <w:tab w:val="left" w:pos="1145"/>
              </w:tabs>
              <w:autoSpaceDE w:val="0"/>
              <w:autoSpaceDN w:val="0"/>
              <w:ind w:left="1138"/>
              <w:rPr>
                <w:szCs w:val="22"/>
              </w:rPr>
            </w:pPr>
            <w:r w:rsidRPr="002B7D7B">
              <w:t xml:space="preserve">For the purposes of this scoring criteria, “reasonable” refers to the validity of estimates and method used in calculating these values. </w:t>
            </w:r>
          </w:p>
          <w:p w:rsidRPr="000B689C" w:rsidR="002A142E" w:rsidP="00F27281" w:rsidRDefault="002A142E" w14:paraId="71E95EB7" w14:textId="77777777">
            <w:pPr>
              <w:pStyle w:val="ListParagraph"/>
              <w:widowControl w:val="0"/>
              <w:numPr>
                <w:ilvl w:val="0"/>
                <w:numId w:val="94"/>
              </w:numPr>
              <w:tabs>
                <w:tab w:val="left" w:pos="1145"/>
              </w:tabs>
              <w:ind w:left="1138"/>
            </w:pPr>
            <w:r w:rsidRPr="009476D4">
              <w:t>I</w:t>
            </w:r>
            <w:r>
              <w:t>ncludes completed I</w:t>
            </w:r>
            <w:r w:rsidRPr="009476D4">
              <w:t>mpact Metrics (Baseline and Expected</w:t>
            </w:r>
            <w:r w:rsidRPr="0084429F">
              <w:t>) as reported in Project Metrics, (Attachment 09).</w:t>
            </w:r>
          </w:p>
        </w:tc>
        <w:tc>
          <w:tcPr>
            <w:tcW w:w="0" w:type="auto"/>
            <w:tcBorders>
              <w:bottom w:val="single" w:color="auto" w:sz="4" w:space="0"/>
            </w:tcBorders>
          </w:tcPr>
          <w:p w:rsidRPr="004D7532" w:rsidR="002A142E" w:rsidP="004D7532" w:rsidRDefault="002A142E" w14:paraId="20E379CF" w14:textId="77777777">
            <w:pPr>
              <w:spacing w:before="120"/>
              <w:jc w:val="center"/>
              <w:rPr>
                <w:b/>
                <w:szCs w:val="24"/>
              </w:rPr>
            </w:pPr>
            <w:r w:rsidRPr="004D7532">
              <w:rPr>
                <w:b/>
                <w:szCs w:val="24"/>
              </w:rPr>
              <w:t>10</w:t>
            </w:r>
          </w:p>
        </w:tc>
      </w:tr>
      <w:tr w:rsidR="002A142E" w:rsidTr="55CEBD7B" w14:paraId="1BA29AF7" w14:textId="77777777">
        <w:tc>
          <w:tcPr>
            <w:tcW w:w="0" w:type="auto"/>
            <w:shd w:val="clear" w:color="auto" w:fill="D9D9D9" w:themeFill="background1" w:themeFillShade="D9"/>
          </w:tcPr>
          <w:p w:rsidRPr="0084429F" w:rsidR="002A142E" w:rsidP="00F517AE" w:rsidRDefault="002A142E" w14:paraId="04107773" w14:textId="77777777">
            <w:pPr>
              <w:spacing w:before="60" w:after="144" w:afterLines="60"/>
              <w:ind w:left="360"/>
              <w:rPr>
                <w:b/>
              </w:rPr>
            </w:pPr>
            <w:r w:rsidRPr="0084429F">
              <w:rPr>
                <w:b/>
              </w:rPr>
              <w:t xml:space="preserve">Total Possible Points for criteria 1− </w:t>
            </w:r>
            <w:r w:rsidRPr="0084429F">
              <w:rPr>
                <w:b/>
                <w:bCs/>
              </w:rPr>
              <w:t>5</w:t>
            </w:r>
          </w:p>
          <w:p w:rsidRPr="00C91E3A" w:rsidR="002A142E" w:rsidP="00F517AE" w:rsidRDefault="002A142E" w14:paraId="06C33798" w14:textId="38AB3B27">
            <w:pPr>
              <w:spacing w:before="60" w:after="144" w:afterLines="60"/>
              <w:ind w:left="360"/>
              <w:rPr>
                <w:iCs/>
                <w:szCs w:val="24"/>
              </w:rPr>
            </w:pPr>
            <w:r w:rsidRPr="00C91E3A">
              <w:rPr>
                <w:b/>
                <w:iCs/>
              </w:rPr>
              <w:t xml:space="preserve">Minimum Passing Score for criteria 1− 5 is 70 percent </w:t>
            </w:r>
            <w:r w:rsidR="00C91E3A">
              <w:rPr>
                <w:b/>
                <w:iCs/>
              </w:rPr>
              <w:t>(</w:t>
            </w:r>
            <w:r w:rsidRPr="00C91E3A">
              <w:rPr>
                <w:b/>
                <w:iCs/>
              </w:rPr>
              <w:t>73.5 points)</w:t>
            </w:r>
          </w:p>
        </w:tc>
        <w:tc>
          <w:tcPr>
            <w:tcW w:w="0" w:type="auto"/>
            <w:shd w:val="clear" w:color="auto" w:fill="D9D9D9" w:themeFill="background1" w:themeFillShade="D9"/>
          </w:tcPr>
          <w:p w:rsidRPr="00C9384A" w:rsidR="002A142E" w:rsidRDefault="002A142E" w14:paraId="0A387A45" w14:textId="77777777">
            <w:pPr>
              <w:spacing w:after="0"/>
              <w:rPr>
                <w:b/>
                <w:szCs w:val="22"/>
              </w:rPr>
            </w:pPr>
          </w:p>
          <w:p w:rsidR="002A142E" w:rsidP="004D7532" w:rsidRDefault="002A142E" w14:paraId="33B75773" w14:textId="77777777">
            <w:pPr>
              <w:spacing w:before="120"/>
              <w:jc w:val="center"/>
              <w:rPr>
                <w:szCs w:val="24"/>
              </w:rPr>
            </w:pPr>
            <w:r w:rsidRPr="5577213F">
              <w:rPr>
                <w:b/>
                <w:bCs/>
              </w:rPr>
              <w:t>105</w:t>
            </w:r>
          </w:p>
        </w:tc>
      </w:tr>
    </w:tbl>
    <w:p w:rsidR="003F5025" w:rsidRDefault="003F5025" w14:paraId="4EE9CE93" w14:textId="77777777"/>
    <w:tbl>
      <w:tblPr>
        <w:tblStyle w:val="TableGrid2"/>
        <w:tblW w:w="0" w:type="auto"/>
        <w:tblLook w:val="04A0" w:firstRow="1" w:lastRow="0" w:firstColumn="1" w:lastColumn="0" w:noHBand="0" w:noVBand="1"/>
        <w:tblCaption w:val="Formula for ratio of Direct Costs to Indirects Costs"/>
        <w:tblDescription w:val="The score for this criterion is determined by taking the total direct labor and divide it by the sum of total direct labor, total direct fringe, total indirect, and total profit."/>
      </w:tblPr>
      <w:tblGrid>
        <w:gridCol w:w="8005"/>
        <w:gridCol w:w="1345"/>
      </w:tblGrid>
      <w:tr w:rsidR="002A142E" w:rsidTr="55CEBD7B" w14:paraId="5C62F00D" w14:textId="77777777">
        <w:trPr>
          <w:cnfStyle w:val="100000000000" w:firstRow="1" w:lastRow="0" w:firstColumn="0" w:lastColumn="0" w:oddVBand="0" w:evenVBand="0" w:oddHBand="0" w:evenHBand="0" w:firstRowFirstColumn="0" w:firstRowLastColumn="0" w:lastRowFirstColumn="0" w:lastRowLastColumn="0"/>
          <w:tblHeader/>
        </w:trPr>
        <w:tc>
          <w:tcPr>
            <w:tcW w:w="8005" w:type="dxa"/>
            <w:shd w:val="clear" w:color="auto" w:fill="D9D9D9" w:themeFill="background1" w:themeFillShade="D9"/>
          </w:tcPr>
          <w:p w:rsidRPr="00C9384A" w:rsidR="002A142E" w:rsidP="00F517AE" w:rsidRDefault="002A142E" w14:paraId="481FB472" w14:textId="77777777">
            <w:pPr>
              <w:spacing w:before="60" w:after="60"/>
              <w:jc w:val="left"/>
              <w:rPr>
                <w:b w:val="0"/>
              </w:rPr>
            </w:pPr>
            <w:r>
              <w:t>Cost</w:t>
            </w:r>
            <w:r w:rsidRPr="6B07FA4C">
              <w:t xml:space="preserve"> &amp; Support </w:t>
            </w:r>
            <w:r>
              <w:t xml:space="preserve">– Scoring </w:t>
            </w:r>
            <w:r w:rsidRPr="6B07FA4C">
              <w:t xml:space="preserve">Criteria </w:t>
            </w:r>
            <w:r w:rsidRPr="7AF67D69">
              <w:rPr>
                <w:bCs/>
              </w:rPr>
              <w:t>6-7</w:t>
            </w:r>
          </w:p>
          <w:p w:rsidRPr="00A1296F" w:rsidR="002A142E" w:rsidP="00F517AE" w:rsidRDefault="002A142E" w14:paraId="035A5488" w14:textId="77777777">
            <w:pPr>
              <w:spacing w:before="60" w:after="60"/>
              <w:jc w:val="left"/>
              <w:rPr>
                <w:b w:val="0"/>
                <w:bCs/>
              </w:rPr>
            </w:pPr>
            <w:r w:rsidRPr="00A1296F">
              <w:rPr>
                <w:b w:val="0"/>
                <w:bCs/>
              </w:rPr>
              <w:t>Applications must meet the minimum passing score for criteria 1-5 to be further evaluated on criteria 6-7.</w:t>
            </w:r>
          </w:p>
        </w:tc>
        <w:tc>
          <w:tcPr>
            <w:tcW w:w="1345" w:type="dxa"/>
            <w:shd w:val="clear" w:color="auto" w:fill="D9D9D9" w:themeFill="background1" w:themeFillShade="D9"/>
          </w:tcPr>
          <w:p w:rsidRPr="00C9384A" w:rsidR="002A142E" w:rsidRDefault="002A142E" w14:paraId="3B699416" w14:textId="77777777">
            <w:pPr>
              <w:spacing w:after="0"/>
              <w:rPr>
                <w:b w:val="0"/>
                <w:szCs w:val="22"/>
              </w:rPr>
            </w:pPr>
          </w:p>
        </w:tc>
      </w:tr>
      <w:tr w:rsidR="002A142E" w:rsidTr="55CEBD7B" w14:paraId="4FEC3D59" w14:textId="77777777">
        <w:tc>
          <w:tcPr>
            <w:tcW w:w="8005" w:type="dxa"/>
          </w:tcPr>
          <w:p w:rsidRPr="0084429F" w:rsidR="002A142E" w:rsidP="00A64214" w:rsidRDefault="002A142E" w14:paraId="5A9FF751" w14:textId="77777777">
            <w:pPr>
              <w:pStyle w:val="ListParagraph"/>
              <w:numPr>
                <w:ilvl w:val="0"/>
                <w:numId w:val="92"/>
              </w:numPr>
              <w:spacing w:before="240"/>
              <w:ind w:left="720"/>
              <w:rPr>
                <w:b/>
                <w:bCs/>
                <w:smallCaps/>
              </w:rPr>
            </w:pPr>
            <w:r w:rsidRPr="1B36D9DA">
              <w:rPr>
                <w:b/>
                <w:bCs/>
              </w:rPr>
              <w:t xml:space="preserve">Budget and Cost-Effectiveness </w:t>
            </w:r>
          </w:p>
          <w:p w:rsidRPr="0084429F" w:rsidR="002A142E" w:rsidP="00C91E3A" w:rsidRDefault="002A142E" w14:paraId="45DFBB0A" w14:textId="77777777">
            <w:pPr>
              <w:ind w:left="360"/>
              <w:rPr>
                <w:i/>
                <w:iCs/>
              </w:rPr>
            </w:pPr>
            <w:r w:rsidRPr="1B36D9DA">
              <w:rPr>
                <w:i/>
                <w:iCs/>
              </w:rPr>
              <w:t>Scoring for this criterion will be based on the Budget Form(s) (Attachment 05) and aligned with the descriptions in Project Narrative (Attachment 02) and Scope of Work (Attachment 03).</w:t>
            </w:r>
          </w:p>
          <w:p w:rsidR="002A142E" w:rsidP="00F96FBE" w:rsidRDefault="0C6B3CC0" w14:paraId="33173597" w14:textId="2AC384FA">
            <w:pPr>
              <w:pStyle w:val="ListParagraph"/>
              <w:numPr>
                <w:ilvl w:val="0"/>
                <w:numId w:val="96"/>
              </w:numPr>
              <w:ind w:left="1138"/>
            </w:pPr>
            <w:r>
              <w:t xml:space="preserve">Includes completed </w:t>
            </w:r>
            <w:r w:rsidR="002A142E">
              <w:t xml:space="preserve">Budget </w:t>
            </w:r>
            <w:r w:rsidR="68FB468B">
              <w:t>F</w:t>
            </w:r>
            <w:r w:rsidR="002A142E">
              <w:t>orms for the applicant and all subcontractors, as described in the Budget Instructions.</w:t>
            </w:r>
          </w:p>
          <w:p w:rsidR="002A142E" w:rsidP="00F96FBE" w:rsidRDefault="79E0E82F" w14:paraId="1C6FBC39" w14:textId="29D13E11">
            <w:pPr>
              <w:pStyle w:val="ListParagraph"/>
              <w:numPr>
                <w:ilvl w:val="0"/>
                <w:numId w:val="96"/>
              </w:numPr>
              <w:ind w:left="1138"/>
            </w:pPr>
            <w:r>
              <w:t xml:space="preserve">Includes </w:t>
            </w:r>
            <w:r w:rsidR="17E0D08B">
              <w:t>b</w:t>
            </w:r>
            <w:r w:rsidR="002A142E">
              <w:t xml:space="preserve">udget categories </w:t>
            </w:r>
            <w:r w:rsidR="3EA56E17">
              <w:t xml:space="preserve">that </w:t>
            </w:r>
            <w:r w:rsidR="002A142E">
              <w:t>are clearly itemized, with each material or item listed in a separate row.</w:t>
            </w:r>
          </w:p>
          <w:p w:rsidR="002A142E" w:rsidP="00F96FBE" w:rsidRDefault="002A142E" w14:paraId="05948C6F" w14:textId="0C61FF45">
            <w:pPr>
              <w:pStyle w:val="ListParagraph"/>
              <w:numPr>
                <w:ilvl w:val="0"/>
                <w:numId w:val="96"/>
              </w:numPr>
              <w:ind w:left="1138"/>
            </w:pPr>
            <w:r>
              <w:t>Excludes overly generalized categories such as “Community</w:t>
            </w:r>
            <w:r w:rsidR="106D3F96">
              <w:t xml:space="preserve"> </w:t>
            </w:r>
            <w:r w:rsidR="3F10BEA3">
              <w:t xml:space="preserve">Engagement and Impact </w:t>
            </w:r>
            <w:r>
              <w:t>Plan</w:t>
            </w:r>
            <w:r w:rsidR="55012284">
              <w:t>,</w:t>
            </w:r>
            <w:r>
              <w:t>” “System Related Materials</w:t>
            </w:r>
            <w:r w:rsidR="1F902A42">
              <w:t>,</w:t>
            </w:r>
            <w:r>
              <w:t>” or “General Project Tasks</w:t>
            </w:r>
            <w:r w:rsidR="1EBA5204">
              <w:t>.</w:t>
            </w:r>
            <w:r>
              <w:t>” Acceptable budget items must include a description of each component of the system or task with justification of need, basis of cost, and number of units.</w:t>
            </w:r>
          </w:p>
          <w:p w:rsidR="002A142E" w:rsidP="005F22BC" w:rsidRDefault="002A142E" w14:paraId="2EDC3ADE" w14:textId="77777777">
            <w:pPr>
              <w:pStyle w:val="ListParagraph"/>
              <w:numPr>
                <w:ilvl w:val="0"/>
                <w:numId w:val="96"/>
              </w:numPr>
              <w:ind w:left="1138"/>
            </w:pPr>
            <w:r>
              <w:t>Justifies the reasonableness of the requested funds relative to the project goals, objectives, and tasks in the provided “Rate Basis” or “Basis of Cost” columns.</w:t>
            </w:r>
          </w:p>
          <w:p w:rsidR="002A142E" w:rsidP="005F22BC" w:rsidRDefault="002A142E" w14:paraId="51CB277F" w14:textId="50DD3376">
            <w:pPr>
              <w:pStyle w:val="ListParagraph"/>
              <w:numPr>
                <w:ilvl w:val="0"/>
                <w:numId w:val="96"/>
              </w:numPr>
              <w:ind w:left="1138"/>
            </w:pPr>
            <w:r>
              <w:t>Justifies the reasonableness of direct costs (e.g., labor, fringe benefits, equipment, materials &amp; misc. travel, subcontractors) in the provided “Rate Basis” columns.</w:t>
            </w:r>
            <w:r w:rsidR="00290E4A">
              <w:t xml:space="preserve"> </w:t>
            </w:r>
          </w:p>
          <w:p w:rsidR="005B6E04" w:rsidP="00BC2809" w:rsidRDefault="002A142E" w14:paraId="7B1B5358" w14:textId="67FCD341">
            <w:pPr>
              <w:pStyle w:val="ListParagraph"/>
              <w:numPr>
                <w:ilvl w:val="0"/>
                <w:numId w:val="96"/>
              </w:numPr>
              <w:ind w:left="1138"/>
            </w:pPr>
            <w:r>
              <w:t>Justifies the reasonableness of indirect costs (e.g., overhead, facility charges (e.g., rent, utilities), burdens, subcontractor profit, other like costs) in the provided "Indirect Base Cost Description" columns.</w:t>
            </w:r>
            <w:r w:rsidR="000925FB">
              <w:t xml:space="preserve"> Provides</w:t>
            </w:r>
            <w:r w:rsidR="00213F5A">
              <w:t xml:space="preserve"> either a federally</w:t>
            </w:r>
            <w:r w:rsidR="00763521">
              <w:t xml:space="preserve"> approved indirect rate or </w:t>
            </w:r>
            <w:r w:rsidR="003D7E56">
              <w:t>a</w:t>
            </w:r>
            <w:r w:rsidR="00090241">
              <w:t xml:space="preserve"> de minimis rate</w:t>
            </w:r>
            <w:r w:rsidR="003D7E56">
              <w:t>.</w:t>
            </w:r>
          </w:p>
          <w:p w:rsidR="002A142E" w:rsidP="005F22BC" w:rsidRDefault="4D218F5A" w14:paraId="7E6B4523" w14:textId="3ADEBE4E">
            <w:pPr>
              <w:pStyle w:val="ListParagraph"/>
              <w:numPr>
                <w:ilvl w:val="0"/>
                <w:numId w:val="96"/>
              </w:numPr>
              <w:ind w:left="1138"/>
            </w:pPr>
            <w:r>
              <w:t>I</w:t>
            </w:r>
            <w:r w:rsidR="002A142E">
              <w:t>ncludes vendor quotes</w:t>
            </w:r>
            <w:r w:rsidR="001C776F">
              <w:rPr>
                <w:rStyle w:val="FootnoteReference"/>
              </w:rPr>
              <w:footnoteReference w:id="15"/>
            </w:r>
            <w:r w:rsidR="002A142E">
              <w:t xml:space="preserve"> for all equipment items over $50,000. A quote must be provided from any vendor whose total project costs amount to $250,000 or more.</w:t>
            </w:r>
          </w:p>
          <w:p w:rsidR="002A142E" w:rsidP="005F22BC" w:rsidRDefault="50D59D40" w14:paraId="74483DC8" w14:textId="51B6FF4E">
            <w:pPr>
              <w:pStyle w:val="ListParagraph"/>
              <w:numPr>
                <w:ilvl w:val="0"/>
                <w:numId w:val="96"/>
              </w:numPr>
              <w:ind w:left="1138"/>
            </w:pPr>
            <w:r>
              <w:t xml:space="preserve">Includes </w:t>
            </w:r>
            <w:r w:rsidR="5151F66E">
              <w:t>r</w:t>
            </w:r>
            <w:r w:rsidR="002A142E">
              <w:t xml:space="preserve">eported Match Funds </w:t>
            </w:r>
            <w:r w:rsidR="2BB60197">
              <w:t xml:space="preserve">that </w:t>
            </w:r>
            <w:r w:rsidR="002A142E">
              <w:t>are accurately reflected in the required Commitment Letters (Attachment 08).</w:t>
            </w:r>
          </w:p>
          <w:p w:rsidR="002A142E" w:rsidP="001238A9" w:rsidRDefault="002A142E" w14:paraId="12771B6B" w14:textId="1015EF1B">
            <w:pPr>
              <w:pStyle w:val="ListParagraph"/>
              <w:numPr>
                <w:ilvl w:val="0"/>
                <w:numId w:val="96"/>
              </w:numPr>
              <w:ind w:left="1138"/>
            </w:pPr>
            <w:r>
              <w:t>Ensures all subcontractors receiving CERRI or match funding are included in the budget. Subcontractors receiving $100,000 or more in requested CERRI funds must have</w:t>
            </w:r>
            <w:r w:rsidR="00435096">
              <w:t xml:space="preserve"> </w:t>
            </w:r>
            <w:r>
              <w:t>their own set of complete budget forms.</w:t>
            </w:r>
          </w:p>
          <w:p w:rsidR="002A142E" w:rsidP="001238A9" w:rsidRDefault="002A142E" w14:paraId="0172DD66" w14:textId="77777777">
            <w:pPr>
              <w:pStyle w:val="ListParagraph"/>
              <w:numPr>
                <w:ilvl w:val="0"/>
                <w:numId w:val="96"/>
              </w:numPr>
              <w:ind w:left="1138"/>
            </w:pPr>
            <w:r w:rsidRPr="00526E38">
              <w:t>Leverages stranded</w:t>
            </w:r>
            <w:r w:rsidRPr="0084429F">
              <w:t xml:space="preserve"> assets, existing infrastructure, or other funding sources.</w:t>
            </w:r>
          </w:p>
          <w:p w:rsidRPr="00705D77" w:rsidR="00180D32" w:rsidP="00180D32" w:rsidRDefault="00180D32" w14:paraId="7E6391CA" w14:textId="3F755D87"/>
        </w:tc>
        <w:tc>
          <w:tcPr>
            <w:tcW w:w="1345" w:type="dxa"/>
          </w:tcPr>
          <w:p w:rsidRPr="004D7532" w:rsidR="002A142E" w:rsidP="004D7532" w:rsidRDefault="002A142E" w14:paraId="4CDCDBE2" w14:textId="77777777">
            <w:pPr>
              <w:spacing w:before="120"/>
              <w:jc w:val="center"/>
              <w:rPr>
                <w:b/>
                <w:szCs w:val="24"/>
              </w:rPr>
            </w:pPr>
            <w:r w:rsidRPr="004D7532">
              <w:rPr>
                <w:b/>
                <w:szCs w:val="24"/>
              </w:rPr>
              <w:t>20</w:t>
            </w:r>
          </w:p>
        </w:tc>
      </w:tr>
      <w:tr w:rsidR="002A142E" w:rsidTr="55CEBD7B" w14:paraId="37D4D3DF" w14:textId="77777777">
        <w:tc>
          <w:tcPr>
            <w:tcW w:w="8005" w:type="dxa"/>
            <w:tcBorders>
              <w:bottom w:val="single" w:color="auto" w:sz="4" w:space="0"/>
            </w:tcBorders>
          </w:tcPr>
          <w:p w:rsidRPr="0084429F" w:rsidR="002A142E" w:rsidP="00A64214" w:rsidRDefault="002A142E" w14:paraId="34FA6DC7" w14:textId="77777777">
            <w:pPr>
              <w:pStyle w:val="ListParagraph"/>
              <w:numPr>
                <w:ilvl w:val="0"/>
                <w:numId w:val="92"/>
              </w:numPr>
              <w:spacing w:before="240"/>
              <w:ind w:left="720"/>
              <w:rPr>
                <w:b/>
              </w:rPr>
            </w:pPr>
            <w:r w:rsidRPr="0084429F">
              <w:rPr>
                <w:b/>
              </w:rPr>
              <w:t>Project Commitment &amp; Support Letters</w:t>
            </w:r>
          </w:p>
          <w:p w:rsidRPr="0084429F" w:rsidR="002A142E" w:rsidP="00A64214" w:rsidRDefault="002A142E" w14:paraId="06523B18" w14:textId="77777777">
            <w:pPr>
              <w:spacing w:before="120"/>
              <w:ind w:left="360"/>
              <w:rPr>
                <w:i/>
              </w:rPr>
            </w:pPr>
            <w:r w:rsidRPr="0084429F">
              <w:rPr>
                <w:i/>
              </w:rPr>
              <w:t xml:space="preserve">Scoring for this criterion will be based on Commitment &amp; Support Letters </w:t>
            </w:r>
            <w:r w:rsidRPr="0084429F">
              <w:rPr>
                <w:i/>
                <w:iCs/>
              </w:rPr>
              <w:t>(</w:t>
            </w:r>
            <w:r w:rsidRPr="0084429F">
              <w:rPr>
                <w:i/>
              </w:rPr>
              <w:t>Attachment 08</w:t>
            </w:r>
            <w:r w:rsidRPr="0084429F">
              <w:rPr>
                <w:i/>
                <w:iCs/>
              </w:rPr>
              <w:t>).</w:t>
            </w:r>
            <w:r w:rsidRPr="0084429F">
              <w:rPr>
                <w:i/>
              </w:rPr>
              <w:t xml:space="preserve"> </w:t>
            </w:r>
          </w:p>
          <w:p w:rsidR="002A142E" w:rsidP="00A64214" w:rsidRDefault="002A142E" w14:paraId="1BB1CC5B" w14:textId="5FD91879">
            <w:pPr>
              <w:pStyle w:val="ListParagraph"/>
              <w:numPr>
                <w:ilvl w:val="0"/>
                <w:numId w:val="97"/>
              </w:numPr>
              <w:ind w:left="1138"/>
            </w:pPr>
            <w:r>
              <w:t xml:space="preserve">Includes required commitment letters that not only commit the project partner, but </w:t>
            </w:r>
            <w:r w:rsidR="69C003AF">
              <w:t xml:space="preserve">also </w:t>
            </w:r>
            <w:r>
              <w:t xml:space="preserve">detail the reliability, resilience, community, or workforce benefits of the project. Provides commitment letter(s) from all entities that will provide match funds, including from </w:t>
            </w:r>
            <w:r w:rsidR="286C8B81">
              <w:t>the applicant’s</w:t>
            </w:r>
            <w:r>
              <w:t xml:space="preserve"> organization. These letters </w:t>
            </w:r>
            <w:r w:rsidR="3795A886">
              <w:t>must</w:t>
            </w:r>
            <w:r>
              <w:t xml:space="preserve"> be consistent with the match funding amount stated in the application and Budget Forms (Attachment 05). </w:t>
            </w:r>
          </w:p>
          <w:p w:rsidR="002A142E" w:rsidP="00A64214" w:rsidRDefault="002A142E" w14:paraId="0EF98139" w14:textId="0E64F3CF">
            <w:pPr>
              <w:pStyle w:val="ListParagraph"/>
              <w:numPr>
                <w:ilvl w:val="0"/>
                <w:numId w:val="97"/>
              </w:numPr>
              <w:ind w:left="1138"/>
            </w:pPr>
            <w:r>
              <w:t>I</w:t>
            </w:r>
            <w:r w:rsidRPr="00310675">
              <w:t>nclude</w:t>
            </w:r>
            <w:r>
              <w:t>s required</w:t>
            </w:r>
            <w:r w:rsidRPr="00310675">
              <w:t xml:space="preserve"> site commitment letter</w:t>
            </w:r>
            <w:r>
              <w:t>(s)</w:t>
            </w:r>
            <w:r w:rsidRPr="00310675">
              <w:t xml:space="preserve"> signed by an authorized representative of the proposed site</w:t>
            </w:r>
            <w:r>
              <w:t xml:space="preserve"> that identifies the project location and</w:t>
            </w:r>
            <w:r w:rsidRPr="00310675">
              <w:t xml:space="preserve"> commit</w:t>
            </w:r>
            <w:r>
              <w:t>s</w:t>
            </w:r>
            <w:r w:rsidRPr="00310675">
              <w:t xml:space="preserve"> to</w:t>
            </w:r>
            <w:r w:rsidR="002F2DF8">
              <w:t xml:space="preserve"> </w:t>
            </w:r>
            <w:r w:rsidR="0073125F">
              <w:t>execut</w:t>
            </w:r>
            <w:r w:rsidR="00802D6E">
              <w:t>ing</w:t>
            </w:r>
            <w:r w:rsidR="0073125F">
              <w:t xml:space="preserve"> a </w:t>
            </w:r>
            <w:r w:rsidR="007E4F92">
              <w:t>s</w:t>
            </w:r>
            <w:r w:rsidR="0073125F">
              <w:t xml:space="preserve">ite host agreement </w:t>
            </w:r>
            <w:r w:rsidR="008A1843">
              <w:t>and</w:t>
            </w:r>
            <w:r w:rsidRPr="00310675">
              <w:t xml:space="preserve"> providing the site for the proposed activities</w:t>
            </w:r>
            <w:r w:rsidR="007140A5">
              <w:t xml:space="preserve"> if </w:t>
            </w:r>
            <w:r w:rsidR="00C703B6">
              <w:t>Applicant</w:t>
            </w:r>
            <w:r w:rsidR="007140A5">
              <w:t xml:space="preserve"> </w:t>
            </w:r>
            <w:r w:rsidR="00BE3B48">
              <w:t>is awarded a CEC grant</w:t>
            </w:r>
            <w:r w:rsidRPr="00310675">
              <w:t>.</w:t>
            </w:r>
            <w:r w:rsidR="00D75F7D">
              <w:t xml:space="preserve"> </w:t>
            </w:r>
            <w:r w:rsidR="00C703B6">
              <w:t xml:space="preserve">If the Applicant is the site host, </w:t>
            </w:r>
            <w:r w:rsidR="00831C9B">
              <w:t xml:space="preserve">they must </w:t>
            </w:r>
            <w:r w:rsidR="009753C7">
              <w:t xml:space="preserve">include </w:t>
            </w:r>
            <w:r w:rsidR="7A040C9B">
              <w:t xml:space="preserve">a </w:t>
            </w:r>
            <w:r w:rsidR="009753C7">
              <w:t>s</w:t>
            </w:r>
            <w:r w:rsidR="000437DB">
              <w:t>ite commitment letter(s)</w:t>
            </w:r>
            <w:r w:rsidR="00265D34">
              <w:t>,</w:t>
            </w:r>
            <w:r w:rsidR="001B769B">
              <w:t xml:space="preserve"> </w:t>
            </w:r>
            <w:r w:rsidR="0073712F">
              <w:t xml:space="preserve">but </w:t>
            </w:r>
            <w:r w:rsidR="007672CA">
              <w:t>they</w:t>
            </w:r>
            <w:r w:rsidR="00D15422">
              <w:t xml:space="preserve"> </w:t>
            </w:r>
            <w:r w:rsidR="0073712F">
              <w:t xml:space="preserve">are not required to </w:t>
            </w:r>
            <w:r w:rsidR="00D15422">
              <w:t>submit</w:t>
            </w:r>
            <w:r w:rsidR="0073712F">
              <w:t xml:space="preserve"> a site host agreement.</w:t>
            </w:r>
            <w:r w:rsidRPr="00310675">
              <w:t xml:space="preserve"> </w:t>
            </w:r>
            <w:r w:rsidRPr="00204FEC">
              <w:t xml:space="preserve"> </w:t>
            </w:r>
          </w:p>
          <w:p w:rsidR="002A142E" w:rsidP="00A64214" w:rsidRDefault="002A142E" w14:paraId="14DF2A19" w14:textId="52BF1975">
            <w:pPr>
              <w:pStyle w:val="ListParagraph"/>
              <w:numPr>
                <w:ilvl w:val="0"/>
                <w:numId w:val="97"/>
              </w:numPr>
              <w:ind w:left="1138"/>
            </w:pPr>
            <w:r w:rsidRPr="00526E38">
              <w:t>Includes a required commitment</w:t>
            </w:r>
            <w:r w:rsidRPr="0084429F">
              <w:t xml:space="preserve"> letter from a partnered CBO(s) and/or tribe(s), signed by an authorized representative that outlines their planned contribution.</w:t>
            </w:r>
          </w:p>
          <w:p w:rsidRPr="00500E52" w:rsidR="002A142E" w:rsidP="00A64214" w:rsidRDefault="002A142E" w14:paraId="505EB202" w14:textId="510C1B65">
            <w:pPr>
              <w:pStyle w:val="ListParagraph"/>
              <w:numPr>
                <w:ilvl w:val="0"/>
                <w:numId w:val="97"/>
              </w:numPr>
              <w:ind w:left="1138"/>
            </w:pPr>
            <w:r>
              <w:t xml:space="preserve">Includes optional support letters from technology partners, community-based organizations, community leaders, tribes, workforce development </w:t>
            </w:r>
            <w:r w:rsidR="0120ABBD">
              <w:t>partie</w:t>
            </w:r>
            <w:r>
              <w:t xml:space="preserve">s, </w:t>
            </w:r>
            <w:r w:rsidDel="002A142E">
              <w:t xml:space="preserve">environmental justice organizations, </w:t>
            </w:r>
            <w:r>
              <w:t>or other partners that demonstrate their belief that the proposed project will lead to benefits and is both feasible and viable in the identified project area.</w:t>
            </w:r>
          </w:p>
        </w:tc>
        <w:tc>
          <w:tcPr>
            <w:tcW w:w="1345" w:type="dxa"/>
            <w:tcBorders>
              <w:bottom w:val="single" w:color="auto" w:sz="4" w:space="0"/>
            </w:tcBorders>
          </w:tcPr>
          <w:p w:rsidRPr="004D7532" w:rsidR="002A142E" w:rsidP="004D7532" w:rsidRDefault="002A142E" w14:paraId="5BDFE804" w14:textId="77777777">
            <w:pPr>
              <w:spacing w:before="120"/>
              <w:jc w:val="center"/>
              <w:rPr>
                <w:b/>
                <w:szCs w:val="24"/>
              </w:rPr>
            </w:pPr>
            <w:r w:rsidRPr="004D7532">
              <w:rPr>
                <w:b/>
                <w:szCs w:val="24"/>
              </w:rPr>
              <w:t>5</w:t>
            </w:r>
          </w:p>
        </w:tc>
      </w:tr>
      <w:tr w:rsidR="002A142E" w:rsidTr="55CEBD7B" w14:paraId="615334D4" w14:textId="77777777">
        <w:tc>
          <w:tcPr>
            <w:tcW w:w="8005" w:type="dxa"/>
            <w:shd w:val="clear" w:color="auto" w:fill="D9D9D9" w:themeFill="background1" w:themeFillShade="D9"/>
          </w:tcPr>
          <w:p w:rsidRPr="0084429F" w:rsidR="002A142E" w:rsidRDefault="002A142E" w14:paraId="7AD0D37F" w14:textId="77777777">
            <w:pPr>
              <w:spacing w:before="120" w:after="0"/>
              <w:rPr>
                <w:b/>
                <w:bCs/>
              </w:rPr>
            </w:pPr>
            <w:r w:rsidRPr="0084429F">
              <w:rPr>
                <w:b/>
                <w:bCs/>
              </w:rPr>
              <w:t>Total Possible Points</w:t>
            </w:r>
          </w:p>
          <w:p w:rsidR="002A142E" w:rsidRDefault="002A142E" w14:paraId="384EA5E6" w14:textId="77777777">
            <w:pPr>
              <w:spacing w:before="120"/>
              <w:rPr>
                <w:szCs w:val="24"/>
              </w:rPr>
            </w:pPr>
            <w:r w:rsidRPr="0084429F">
              <w:rPr>
                <w:b/>
                <w:bCs/>
              </w:rPr>
              <w:t>(Minimum Passing Score for Criteria 1-7 is 70 percent (91</w:t>
            </w:r>
            <w:r w:rsidRPr="0084429F">
              <w:rPr>
                <w:b/>
              </w:rPr>
              <w:t xml:space="preserve"> points</w:t>
            </w:r>
            <w:r w:rsidRPr="0084429F">
              <w:rPr>
                <w:b/>
                <w:bCs/>
              </w:rPr>
              <w:t>)</w:t>
            </w:r>
          </w:p>
        </w:tc>
        <w:tc>
          <w:tcPr>
            <w:tcW w:w="1345" w:type="dxa"/>
            <w:shd w:val="clear" w:color="auto" w:fill="D9D9D9" w:themeFill="background1" w:themeFillShade="D9"/>
            <w:vAlign w:val="center"/>
          </w:tcPr>
          <w:p w:rsidR="002A142E" w:rsidP="004D7532" w:rsidRDefault="002A142E" w14:paraId="3C3F3EA6" w14:textId="77777777">
            <w:pPr>
              <w:spacing w:before="120"/>
              <w:jc w:val="center"/>
              <w:rPr>
                <w:szCs w:val="24"/>
              </w:rPr>
            </w:pPr>
            <w:r w:rsidRPr="0037521B">
              <w:rPr>
                <w:b/>
                <w:bCs/>
              </w:rPr>
              <w:t>130</w:t>
            </w:r>
          </w:p>
        </w:tc>
      </w:tr>
    </w:tbl>
    <w:p w:rsidR="00C51EED" w:rsidRDefault="00C51EED" w14:paraId="46FCD9B3" w14:textId="4B6791A1"/>
    <w:p w:rsidR="00185A50" w:rsidP="00C51EED" w:rsidRDefault="00C51EED" w14:paraId="12FFD782" w14:textId="52224C75">
      <w:pPr>
        <w:spacing w:after="0"/>
      </w:pPr>
      <w:r>
        <w:br w:type="page"/>
      </w:r>
    </w:p>
    <w:tbl>
      <w:tblPr>
        <w:tblStyle w:val="TableGrid2"/>
        <w:tblW w:w="0" w:type="auto"/>
        <w:tblLook w:val="04A0" w:firstRow="1" w:lastRow="0" w:firstColumn="1" w:lastColumn="0" w:noHBand="0" w:noVBand="1"/>
        <w:tblCaption w:val="Formula for ratio of Direct Costs to Indirects Costs"/>
        <w:tblDescription w:val="The score for this criterion is determined by taking the total direct labor and divide it by the sum of total direct labor, total direct fringe, total indirect, and total profit."/>
      </w:tblPr>
      <w:tblGrid>
        <w:gridCol w:w="8005"/>
        <w:gridCol w:w="1345"/>
      </w:tblGrid>
      <w:tr w:rsidR="000D64E5" w:rsidTr="55CEBD7B" w14:paraId="036A5601" w14:textId="77777777">
        <w:trPr>
          <w:cnfStyle w:val="100000000000" w:firstRow="1" w:lastRow="0" w:firstColumn="0" w:lastColumn="0" w:oddVBand="0" w:evenVBand="0" w:oddHBand="0" w:evenHBand="0" w:firstRowFirstColumn="0" w:firstRowLastColumn="0" w:lastRowFirstColumn="0" w:lastRowLastColumn="0"/>
          <w:tblHeader/>
        </w:trPr>
        <w:tc>
          <w:tcPr>
            <w:tcW w:w="8005" w:type="dxa"/>
            <w:shd w:val="clear" w:color="auto" w:fill="D9D9D9" w:themeFill="background1" w:themeFillShade="D9"/>
          </w:tcPr>
          <w:p w:rsidR="00A1296F" w:rsidP="00F517AE" w:rsidRDefault="00A1296F" w14:paraId="6F17979F" w14:textId="6C1780B7">
            <w:pPr>
              <w:spacing w:before="60" w:after="60"/>
              <w:jc w:val="left"/>
              <w:rPr>
                <w:b w:val="0"/>
                <w:bCs/>
              </w:rPr>
            </w:pPr>
            <w:r w:rsidRPr="66AEB74F">
              <w:rPr>
                <w:bCs/>
              </w:rPr>
              <w:t xml:space="preserve">Preference </w:t>
            </w:r>
            <w:r w:rsidRPr="0075667E">
              <w:rPr>
                <w:szCs w:val="22"/>
              </w:rPr>
              <w:t>Points</w:t>
            </w:r>
            <w:r w:rsidRPr="66AEB74F">
              <w:rPr>
                <w:bCs/>
              </w:rPr>
              <w:t xml:space="preserve"> </w:t>
            </w:r>
            <w:r>
              <w:rPr>
                <w:bCs/>
              </w:rPr>
              <w:t>- Scoring</w:t>
            </w:r>
            <w:r w:rsidRPr="66AEB74F">
              <w:rPr>
                <w:bCs/>
              </w:rPr>
              <w:t xml:space="preserve"> Criteria</w:t>
            </w:r>
            <w:r>
              <w:rPr>
                <w:bCs/>
              </w:rPr>
              <w:t xml:space="preserve"> 8</w:t>
            </w:r>
            <w:r w:rsidR="00F054FC">
              <w:rPr>
                <w:bCs/>
              </w:rPr>
              <w:t>-</w:t>
            </w:r>
            <w:r w:rsidR="00185A50">
              <w:rPr>
                <w:bCs/>
              </w:rPr>
              <w:t>9</w:t>
            </w:r>
          </w:p>
          <w:p w:rsidRPr="00A1296F" w:rsidR="00A1296F" w:rsidP="00F517AE" w:rsidRDefault="00A1296F" w14:paraId="112BE48E" w14:textId="77209915">
            <w:pPr>
              <w:spacing w:before="60" w:after="60"/>
              <w:jc w:val="left"/>
              <w:rPr>
                <w:b w:val="0"/>
                <w:bCs/>
              </w:rPr>
            </w:pPr>
            <w:r w:rsidRPr="00A1296F">
              <w:rPr>
                <w:b w:val="0"/>
                <w:bCs/>
              </w:rPr>
              <w:t xml:space="preserve">Applications must meet all minimum passing scores to be eligible for preference points. </w:t>
            </w:r>
          </w:p>
        </w:tc>
        <w:tc>
          <w:tcPr>
            <w:tcW w:w="1345" w:type="dxa"/>
            <w:shd w:val="clear" w:color="auto" w:fill="D9D9D9" w:themeFill="background1" w:themeFillShade="D9"/>
          </w:tcPr>
          <w:p w:rsidRPr="0037521B" w:rsidR="00A1296F" w:rsidP="00F517AE" w:rsidRDefault="00A1296F" w14:paraId="5BEBE2D8" w14:textId="389DB13E">
            <w:pPr>
              <w:spacing w:before="60" w:after="60"/>
              <w:rPr>
                <w:b w:val="0"/>
                <w:bCs/>
              </w:rPr>
            </w:pPr>
            <w:r w:rsidRPr="66AEB74F">
              <w:rPr>
                <w:bCs/>
              </w:rPr>
              <w:t>Maximum Points</w:t>
            </w:r>
          </w:p>
        </w:tc>
      </w:tr>
      <w:tr w:rsidR="000D64E5" w:rsidTr="55CEBD7B" w14:paraId="314B86B1" w14:textId="77777777">
        <w:tc>
          <w:tcPr>
            <w:tcW w:w="8005" w:type="dxa"/>
            <w:shd w:val="clear" w:color="auto" w:fill="auto"/>
          </w:tcPr>
          <w:p w:rsidRPr="00185A50" w:rsidR="00185A50" w:rsidP="00FA208E" w:rsidRDefault="00185A50" w14:paraId="51FD331A" w14:textId="77777777">
            <w:pPr>
              <w:pStyle w:val="ListParagraph"/>
              <w:numPr>
                <w:ilvl w:val="0"/>
                <w:numId w:val="92"/>
              </w:numPr>
              <w:spacing w:before="120"/>
              <w:ind w:left="720"/>
              <w:rPr>
                <w:b/>
                <w:bCs/>
              </w:rPr>
            </w:pPr>
            <w:r w:rsidRPr="00185A50">
              <w:rPr>
                <w:b/>
              </w:rPr>
              <w:t>Exceeding Match Funding</w:t>
            </w:r>
          </w:p>
          <w:p w:rsidRPr="0084429F" w:rsidR="00185A50" w:rsidP="00185A50" w:rsidRDefault="00185A50" w14:paraId="6933CB56" w14:textId="77777777">
            <w:pPr>
              <w:spacing w:before="60"/>
              <w:ind w:left="360"/>
              <w:rPr>
                <w:i/>
              </w:rPr>
            </w:pPr>
            <w:r w:rsidRPr="6BAC229A">
              <w:rPr>
                <w:i/>
                <w:color w:val="000000" w:themeColor="text1"/>
              </w:rPr>
              <w:t xml:space="preserve">Scoring for this criterion will </w:t>
            </w:r>
            <w:r w:rsidRPr="0084429F">
              <w:rPr>
                <w:i/>
              </w:rPr>
              <w:t xml:space="preserve">be based on the Match Funding detailed in the </w:t>
            </w:r>
            <w:r w:rsidRPr="00544C6E">
              <w:rPr>
                <w:i/>
              </w:rPr>
              <w:t xml:space="preserve">Commitment Letters </w:t>
            </w:r>
            <w:r w:rsidRPr="00544C6E">
              <w:rPr>
                <w:i/>
                <w:iCs/>
              </w:rPr>
              <w:t>(</w:t>
            </w:r>
            <w:r w:rsidRPr="00544C6E">
              <w:rPr>
                <w:i/>
              </w:rPr>
              <w:t>Attachment 08</w:t>
            </w:r>
            <w:r w:rsidRPr="00544C6E">
              <w:rPr>
                <w:i/>
                <w:iCs/>
              </w:rPr>
              <w:t>)</w:t>
            </w:r>
            <w:r w:rsidRPr="00544C6E">
              <w:rPr>
                <w:i/>
              </w:rPr>
              <w:t xml:space="preserve"> and the Budget</w:t>
            </w:r>
            <w:r w:rsidRPr="00544C6E">
              <w:rPr>
                <w:i/>
                <w:iCs/>
              </w:rPr>
              <w:t xml:space="preserve"> Forms</w:t>
            </w:r>
            <w:r w:rsidRPr="00544C6E">
              <w:rPr>
                <w:i/>
              </w:rPr>
              <w:t xml:space="preserve"> </w:t>
            </w:r>
            <w:r w:rsidRPr="00544C6E">
              <w:rPr>
                <w:i/>
                <w:iCs/>
              </w:rPr>
              <w:t>(</w:t>
            </w:r>
            <w:r w:rsidRPr="00544C6E">
              <w:rPr>
                <w:i/>
              </w:rPr>
              <w:t>Attachment 05</w:t>
            </w:r>
            <w:r w:rsidRPr="00544C6E">
              <w:rPr>
                <w:i/>
                <w:iCs/>
              </w:rPr>
              <w:t>).</w:t>
            </w:r>
            <w:r w:rsidRPr="00544C6E">
              <w:rPr>
                <w:i/>
              </w:rPr>
              <w:t xml:space="preserve"> </w:t>
            </w:r>
            <w:r w:rsidRPr="00544C6E">
              <w:t xml:space="preserve"> Ensure any match funds pledged are consistent throughout the application. The amounts listed </w:t>
            </w:r>
            <w:r>
              <w:t>must</w:t>
            </w:r>
            <w:r w:rsidRPr="00544C6E">
              <w:t xml:space="preserve"> be consistent with the amount or dollar value described in the commitment letter(s) (e.g., if $5,000 “cash in hand” funds are pledged in a commitment letter, the match amounts entered in the Budget Forms (Attachment 05) must match this amount). If the amounts listed in an application are inconsistent, the total amount pledged in the signed commitment letter(s) will be considered for match funding points.</w:t>
            </w:r>
          </w:p>
          <w:p w:rsidR="009C32EF" w:rsidP="003D45DC" w:rsidRDefault="00185A50" w14:paraId="21E40766" w14:textId="4B1B61F4">
            <w:pPr>
              <w:keepNext/>
              <w:spacing w:line="280" w:lineRule="atLeast"/>
              <w:ind w:left="360"/>
            </w:pPr>
            <w:r w:rsidRPr="0084429F">
              <w:t>Additional points will be awarded to applications that exceed the minimum match requirements based on the percentage amount above minimum using the Exceeds Minimum Match Scoring table</w:t>
            </w:r>
            <w:r w:rsidR="004B668C">
              <w:t xml:space="preserve"> below</w:t>
            </w:r>
            <w:r w:rsidRPr="0084429F">
              <w:t>:</w:t>
            </w:r>
            <w:r w:rsidR="003D45DC">
              <w:t xml:space="preserve"> </w:t>
            </w:r>
          </w:p>
          <w:p w:rsidRPr="00185A50" w:rsidR="00B1072C" w:rsidP="004A33CF" w:rsidRDefault="004A33CF" w14:paraId="37B542B5" w14:textId="4AF006DE">
            <w:pPr>
              <w:keepLines/>
              <w:spacing w:before="240"/>
              <w:ind w:left="360"/>
              <w:jc w:val="center"/>
              <w:rPr>
                <w:b/>
                <w:bCs/>
              </w:rPr>
            </w:pPr>
            <w:r w:rsidRPr="000D64E5">
              <w:rPr>
                <w:b/>
                <w:noProof/>
              </w:rPr>
              <w:drawing>
                <wp:inline distT="0" distB="0" distL="0" distR="0" wp14:anchorId="75445879" wp14:editId="34B82DCA">
                  <wp:extent cx="3603660" cy="1895001"/>
                  <wp:effectExtent l="0" t="0" r="0" b="0"/>
                  <wp:docPr id="824095472" name="Picture 1" descr="Match scoring table that shows how the &quot;exceeding match funding&quot; scoring criteria is calculated. At least 80% above minimum yields a score of 5, otherwise at least 60% yields a score of 4, otherwise at least 40% yields a score of 3, otherwise at least 20% yields a score of 2, otherwise at least 10% yields a score of 1, and less than 10% yields no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95472" name="Picture 1" descr="Match scoring table that shows how the &quot;exceeding match funding&quot; scoring criteria is calculated. At least 80% above minimum yields a score of 5, otherwise at least 60% yields a score of 4, otherwise at least 40% yields a score of 3, otherwise at least 20% yields a score of 2, otherwise at least 10% yields a score of 1, and less than 10% yields no points."/>
                          <pic:cNvPicPr/>
                        </pic:nvPicPr>
                        <pic:blipFill>
                          <a:blip r:embed="rId47"/>
                          <a:stretch>
                            <a:fillRect/>
                          </a:stretch>
                        </pic:blipFill>
                        <pic:spPr>
                          <a:xfrm>
                            <a:off x="0" y="0"/>
                            <a:ext cx="3657069" cy="1923086"/>
                          </a:xfrm>
                          <a:prstGeom prst="rect">
                            <a:avLst/>
                          </a:prstGeom>
                        </pic:spPr>
                      </pic:pic>
                    </a:graphicData>
                  </a:graphic>
                </wp:inline>
              </w:drawing>
            </w:r>
          </w:p>
        </w:tc>
        <w:tc>
          <w:tcPr>
            <w:tcW w:w="1345" w:type="dxa"/>
            <w:shd w:val="clear" w:color="auto" w:fill="auto"/>
          </w:tcPr>
          <w:p w:rsidRPr="66AEB74F" w:rsidR="00185A50" w:rsidP="00F517AE" w:rsidRDefault="00185A50" w14:paraId="3FCCDD1D" w14:textId="5CB9BAEC">
            <w:pPr>
              <w:spacing w:before="60" w:after="60"/>
              <w:jc w:val="center"/>
              <w:rPr>
                <w:b/>
                <w:bCs/>
              </w:rPr>
            </w:pPr>
            <w:r>
              <w:rPr>
                <w:b/>
                <w:bCs/>
              </w:rPr>
              <w:t>5</w:t>
            </w:r>
          </w:p>
        </w:tc>
      </w:tr>
      <w:tr w:rsidR="000D64E5" w:rsidTr="55CEBD7B" w14:paraId="6C4BCB51" w14:textId="77777777">
        <w:tc>
          <w:tcPr>
            <w:tcW w:w="8005" w:type="dxa"/>
            <w:shd w:val="clear" w:color="auto" w:fill="auto"/>
          </w:tcPr>
          <w:p w:rsidRPr="00B830E0" w:rsidR="00FA208E" w:rsidP="00FA208E" w:rsidRDefault="00FA208E" w14:paraId="1A0624D1" w14:textId="77777777">
            <w:pPr>
              <w:pStyle w:val="ListParagraph"/>
              <w:keepNext/>
              <w:numPr>
                <w:ilvl w:val="0"/>
                <w:numId w:val="92"/>
              </w:numPr>
              <w:spacing w:before="240"/>
              <w:ind w:left="720"/>
              <w:rPr>
                <w:rFonts w:eastAsia="Arial"/>
                <w:b/>
              </w:rPr>
            </w:pPr>
            <w:r w:rsidRPr="00A527A0">
              <w:rPr>
                <w:b/>
              </w:rPr>
              <w:t>Priority Communities</w:t>
            </w:r>
          </w:p>
          <w:p w:rsidRPr="0037521B" w:rsidR="00B830E0" w:rsidP="00B830E0" w:rsidRDefault="4731B018" w14:paraId="78057F68" w14:textId="5883D040">
            <w:pPr>
              <w:spacing w:before="240"/>
              <w:ind w:left="360"/>
            </w:pPr>
            <w:r w:rsidRPr="0037521B">
              <w:t>Proposals</w:t>
            </w:r>
            <w:r w:rsidRPr="0037521B">
              <w:rPr>
                <w:spacing w:val="-10"/>
              </w:rPr>
              <w:t xml:space="preserve"> </w:t>
            </w:r>
            <w:r w:rsidRPr="0037521B">
              <w:t>will</w:t>
            </w:r>
            <w:r w:rsidRPr="0037521B">
              <w:rPr>
                <w:spacing w:val="-10"/>
              </w:rPr>
              <w:t xml:space="preserve"> </w:t>
            </w:r>
            <w:r w:rsidRPr="0037521B">
              <w:t>receive</w:t>
            </w:r>
            <w:r w:rsidRPr="0037521B">
              <w:rPr>
                <w:spacing w:val="-10"/>
              </w:rPr>
              <w:t xml:space="preserve"> </w:t>
            </w:r>
            <w:r w:rsidRPr="0037521B">
              <w:t>points</w:t>
            </w:r>
            <w:r w:rsidRPr="0037521B">
              <w:rPr>
                <w:spacing w:val="-10"/>
              </w:rPr>
              <w:t xml:space="preserve"> </w:t>
            </w:r>
            <w:r w:rsidRPr="0037521B">
              <w:t>based</w:t>
            </w:r>
            <w:r w:rsidRPr="0037521B">
              <w:rPr>
                <w:spacing w:val="-10"/>
              </w:rPr>
              <w:t xml:space="preserve"> </w:t>
            </w:r>
            <w:r w:rsidRPr="0037521B">
              <w:t>on</w:t>
            </w:r>
            <w:r w:rsidRPr="0037521B">
              <w:rPr>
                <w:spacing w:val="-10"/>
              </w:rPr>
              <w:t xml:space="preserve"> </w:t>
            </w:r>
            <w:r w:rsidRPr="0037521B">
              <w:t xml:space="preserve">the project’s location according to the California Climate Investment Priority Populations </w:t>
            </w:r>
            <w:r>
              <w:t xml:space="preserve">4.0 </w:t>
            </w:r>
            <w:r w:rsidRPr="0037521B">
              <w:t xml:space="preserve">Map. Project location includes census tracts where labor occurs or infrastructure is located, or communities impacted by the project. </w:t>
            </w:r>
          </w:p>
          <w:p w:rsidRPr="0037521B" w:rsidR="00B830E0" w:rsidP="00B830E0" w:rsidRDefault="00B830E0" w14:paraId="05F5A14F" w14:textId="77777777">
            <w:pPr>
              <w:spacing w:before="240"/>
              <w:ind w:left="360"/>
            </w:pPr>
            <w:r w:rsidRPr="0037521B">
              <w:t xml:space="preserve">Points will be awarded to projects with census tracts in the following categories on the map legend: </w:t>
            </w:r>
          </w:p>
          <w:p w:rsidRPr="0037521B" w:rsidR="00B830E0" w:rsidP="00B830E0" w:rsidRDefault="00B830E0" w14:paraId="3B3A1629" w14:textId="77777777">
            <w:pPr>
              <w:pStyle w:val="ListParagraph"/>
              <w:numPr>
                <w:ilvl w:val="0"/>
                <w:numId w:val="107"/>
              </w:numPr>
              <w:spacing w:after="0"/>
              <w:ind w:left="1138"/>
            </w:pPr>
            <w:r w:rsidRPr="0037521B">
              <w:t xml:space="preserve">“Disadvantaged Communities Tribal Lands,” </w:t>
            </w:r>
          </w:p>
          <w:p w:rsidRPr="0037521B" w:rsidR="00B830E0" w:rsidP="00B830E0" w:rsidRDefault="00B830E0" w14:paraId="3E710128" w14:textId="77777777">
            <w:pPr>
              <w:pStyle w:val="ListParagraph"/>
              <w:numPr>
                <w:ilvl w:val="0"/>
                <w:numId w:val="107"/>
              </w:numPr>
              <w:spacing w:after="0"/>
              <w:ind w:left="1138"/>
            </w:pPr>
            <w:r w:rsidRPr="0037521B">
              <w:t xml:space="preserve">“Disadvantaged Communities CES (CalEnviroScreen),” and </w:t>
            </w:r>
          </w:p>
          <w:p w:rsidRPr="0037521B" w:rsidR="00B830E0" w:rsidP="00B830E0" w:rsidRDefault="00B830E0" w14:paraId="10462257" w14:textId="77777777">
            <w:pPr>
              <w:pStyle w:val="ListParagraph"/>
              <w:numPr>
                <w:ilvl w:val="0"/>
                <w:numId w:val="107"/>
              </w:numPr>
              <w:spacing w:after="0"/>
              <w:ind w:left="1138"/>
            </w:pPr>
            <w:r w:rsidRPr="0037521B">
              <w:t xml:space="preserve">“Low-Income Communities.” </w:t>
            </w:r>
          </w:p>
          <w:p w:rsidRPr="0037521B" w:rsidR="00B830E0" w:rsidP="00B830E0" w:rsidRDefault="00B830E0" w14:paraId="6DA03008" w14:textId="77777777">
            <w:pPr>
              <w:spacing w:before="120"/>
              <w:ind w:left="360"/>
            </w:pPr>
            <w:r w:rsidRPr="0037521B">
              <w:t xml:space="preserve">For projects spanning multiple census tracts, points will be averaged. Census tracts should be listed on the Application Form (Attachment 01) and benefits to communities should be described in the Project Narrative (Attachment 02). </w:t>
            </w:r>
          </w:p>
          <w:p w:rsidR="00FA0B80" w:rsidP="00FA0B80" w:rsidRDefault="005C2119" w14:paraId="0CED2916" w14:textId="77777777">
            <w:pPr>
              <w:spacing w:before="120" w:after="0"/>
              <w:ind w:left="360"/>
            </w:pPr>
            <w:r w:rsidRPr="0037521B">
              <w:t xml:space="preserve">For more information and to determine project census tracts see the </w:t>
            </w:r>
            <w:hyperlink r:id="rId48">
              <w:r>
                <w:rPr>
                  <w:rStyle w:val="Hyperlink"/>
                  <w:color w:val="0070C0"/>
                </w:rPr>
                <w:t>California Climate Investments Priority Populations 4.0 map</w:t>
              </w:r>
            </w:hyperlink>
            <w:r w:rsidRPr="0037521B">
              <w:t xml:space="preserve"> at: </w:t>
            </w:r>
            <w:r w:rsidRPr="002A660C" w:rsidR="00FA0B80">
              <w:t>https://gis.carb.arb.ca.gov/portal/apps/experiencebuilder/experience/</w:t>
            </w:r>
          </w:p>
          <w:p w:rsidRPr="0037521B" w:rsidR="00FA0B80" w:rsidP="00FA0B80" w:rsidRDefault="00FA0B80" w14:paraId="014DE645" w14:textId="77777777">
            <w:pPr>
              <w:ind w:left="360"/>
            </w:pPr>
            <w:r w:rsidRPr="002A660C">
              <w:t>?id=5dc1218631fa46bc8d340b8e82548a6a&amp;page=Priority-Populations-4_0</w:t>
            </w:r>
            <w:r w:rsidRPr="0037521B">
              <w:t xml:space="preserve">. </w:t>
            </w:r>
          </w:p>
          <w:p w:rsidR="005D1D47" w:rsidP="009C4B90" w:rsidRDefault="00FA0B80" w14:paraId="5DDB0FF9" w14:textId="1D4854C7">
            <w:pPr>
              <w:spacing w:before="240"/>
              <w:jc w:val="center"/>
              <w:rPr>
                <w:b/>
              </w:rPr>
            </w:pPr>
            <w:r w:rsidRPr="0037521B">
              <w:rPr>
                <w:b/>
              </w:rPr>
              <w:t>Priority Communities Scoring Table</w:t>
            </w:r>
          </w:p>
          <w:p w:rsidRPr="0037521B" w:rsidR="004E728D" w:rsidP="009C4B90" w:rsidRDefault="004E728D" w14:paraId="53241D5E" w14:textId="2B8770F9">
            <w:pPr>
              <w:spacing w:before="240"/>
              <w:jc w:val="center"/>
              <w:rPr>
                <w:b/>
              </w:rPr>
            </w:pPr>
            <w:r w:rsidRPr="00563919">
              <w:rPr>
                <w:noProof/>
              </w:rPr>
              <w:drawing>
                <wp:inline distT="0" distB="0" distL="0" distR="0" wp14:anchorId="0605C16C" wp14:editId="0E120D5E">
                  <wp:extent cx="4227818" cy="1066800"/>
                  <wp:effectExtent l="0" t="0" r="1905" b="0"/>
                  <wp:docPr id="898615409" name="Picture 1" descr="This is the Priority Communities Scoring Table. It is a 2 by 4 table that lists projects located in a Disadvantaged Community Tribal Lands with a score of 10, Disadvantaged Community CES with a score of 5, and Low-Community with a score of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15409" name="Picture 1" descr="This is the Priority Communities Scoring Table. It is a 2 by 4 table that lists projects located in a Disadvantaged Community Tribal Lands with a score of 10, Disadvantaged Community CES with a score of 5, and Low-Community with a score of 5. "/>
                          <pic:cNvPicPr>
                            <a:picLocks noChangeAspect="1" noChangeArrowheads="1"/>
                          </pic:cNvPicPr>
                        </pic:nvPicPr>
                        <pic:blipFill rotWithShape="1">
                          <a:blip r:embed="rId49">
                            <a:extLst>
                              <a:ext uri="{28A0092B-C50C-407E-A947-70E740481C1C}">
                                <a14:useLocalDpi xmlns:a14="http://schemas.microsoft.com/office/drawing/2010/main" val="0"/>
                              </a:ext>
                            </a:extLst>
                          </a:blip>
                          <a:srcRect l="12032" t="-1904" r="12123" b="16562"/>
                          <a:stretch/>
                        </pic:blipFill>
                        <pic:spPr bwMode="auto">
                          <a:xfrm>
                            <a:off x="0" y="0"/>
                            <a:ext cx="4238652" cy="1069534"/>
                          </a:xfrm>
                          <a:prstGeom prst="rect">
                            <a:avLst/>
                          </a:prstGeom>
                          <a:noFill/>
                          <a:ln>
                            <a:noFill/>
                          </a:ln>
                          <a:extLst>
                            <a:ext uri="{53640926-AAD7-44D8-BBD7-CCE9431645EC}">
                              <a14:shadowObscured xmlns:a14="http://schemas.microsoft.com/office/drawing/2010/main"/>
                            </a:ext>
                          </a:extLst>
                        </pic:spPr>
                      </pic:pic>
                    </a:graphicData>
                  </a:graphic>
                </wp:inline>
              </w:drawing>
            </w:r>
          </w:p>
          <w:p w:rsidR="00FA0B80" w:rsidP="00820D07" w:rsidRDefault="00FA0B80" w14:paraId="3718D049" w14:textId="77777777">
            <w:pPr>
              <w:spacing w:before="240" w:after="0"/>
              <w:ind w:left="360"/>
            </w:pPr>
            <w:r w:rsidRPr="0037521B">
              <w:t>For communities that qualify for more than one priority population, points will be additive as described in the table below.</w:t>
            </w:r>
          </w:p>
          <w:p w:rsidRPr="00820D07" w:rsidR="00B1072C" w:rsidP="00820D07" w:rsidRDefault="005904F1" w14:paraId="183B1E5B" w14:textId="43962A34">
            <w:pPr>
              <w:spacing w:before="120"/>
              <w:ind w:left="360"/>
              <w:jc w:val="center"/>
            </w:pPr>
            <w:r w:rsidRPr="005904F1">
              <w:rPr>
                <w:noProof/>
              </w:rPr>
              <w:drawing>
                <wp:inline distT="0" distB="0" distL="0" distR="0" wp14:anchorId="659F916B" wp14:editId="4B925EE6">
                  <wp:extent cx="4399985" cy="1098586"/>
                  <wp:effectExtent l="0" t="0" r="635" b="6350"/>
                  <wp:docPr id="2140291127" name="Picture 1" descr="This table describes the Priority Populations Additive Ranking. On the top row of the table, a census tract that includes disadvantaged community tribal lands and low income community would earn 15 points. On the bottom row of the table, a census tract that is disadvantaged community CES and a low income community would earn 10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291127" name="Picture 1" descr="This table describes the Priority Populations Additive Ranking. On the top row of the table, a census tract that includes disadvantaged community tribal lands and low income community would earn 15 points. On the bottom row of the table, a census tract that is disadvantaged community CES and a low income community would earn 10 points."/>
                          <pic:cNvPicPr/>
                        </pic:nvPicPr>
                        <pic:blipFill>
                          <a:blip r:embed="rId50"/>
                          <a:stretch>
                            <a:fillRect/>
                          </a:stretch>
                        </pic:blipFill>
                        <pic:spPr>
                          <a:xfrm>
                            <a:off x="0" y="0"/>
                            <a:ext cx="4463016" cy="1114324"/>
                          </a:xfrm>
                          <a:prstGeom prst="rect">
                            <a:avLst/>
                          </a:prstGeom>
                        </pic:spPr>
                      </pic:pic>
                    </a:graphicData>
                  </a:graphic>
                </wp:inline>
              </w:drawing>
            </w:r>
          </w:p>
        </w:tc>
        <w:tc>
          <w:tcPr>
            <w:tcW w:w="1345" w:type="dxa"/>
            <w:shd w:val="clear" w:color="auto" w:fill="auto"/>
          </w:tcPr>
          <w:p w:rsidR="00185A50" w:rsidP="00F517AE" w:rsidRDefault="00FA0B80" w14:paraId="2F084BAC" w14:textId="39BBD9E9">
            <w:pPr>
              <w:spacing w:before="60" w:after="60"/>
              <w:jc w:val="center"/>
              <w:rPr>
                <w:b/>
                <w:bCs/>
              </w:rPr>
            </w:pPr>
            <w:r>
              <w:rPr>
                <w:b/>
                <w:bCs/>
              </w:rPr>
              <w:t>15</w:t>
            </w:r>
          </w:p>
        </w:tc>
      </w:tr>
      <w:tr w:rsidR="000D64E5" w:rsidTr="55CEBD7B" w14:paraId="55F0BD97" w14:textId="77777777">
        <w:tc>
          <w:tcPr>
            <w:tcW w:w="8005" w:type="dxa"/>
            <w:shd w:val="clear" w:color="auto" w:fill="D9D9D9" w:themeFill="background1" w:themeFillShade="D9"/>
          </w:tcPr>
          <w:p w:rsidRPr="00BA4E26" w:rsidR="00BA4E26" w:rsidP="00BA4E26" w:rsidRDefault="00BA4E26" w14:paraId="527B810D" w14:textId="35C18E53">
            <w:pPr>
              <w:keepNext/>
              <w:spacing w:before="120"/>
              <w:rPr>
                <w:b/>
              </w:rPr>
            </w:pPr>
            <w:r w:rsidRPr="00BA4E26">
              <w:rPr>
                <w:b/>
                <w:bCs/>
              </w:rPr>
              <w:t>Total Possible Points</w:t>
            </w:r>
          </w:p>
        </w:tc>
        <w:tc>
          <w:tcPr>
            <w:tcW w:w="1345" w:type="dxa"/>
            <w:shd w:val="clear" w:color="auto" w:fill="D9D9D9" w:themeFill="background1" w:themeFillShade="D9"/>
          </w:tcPr>
          <w:p w:rsidR="00BA4E26" w:rsidP="00BA4E26" w:rsidRDefault="00BA4E26" w14:paraId="6712C3DC" w14:textId="60618CF4">
            <w:pPr>
              <w:spacing w:before="120"/>
              <w:rPr>
                <w:b/>
                <w:bCs/>
              </w:rPr>
            </w:pPr>
            <w:r w:rsidRPr="0037521B">
              <w:rPr>
                <w:b/>
                <w:smallCaps/>
              </w:rPr>
              <w:t>15</w:t>
            </w:r>
            <w:r w:rsidRPr="0037521B">
              <w:rPr>
                <w:b/>
                <w:bCs/>
                <w:smallCaps/>
              </w:rPr>
              <w:t>0</w:t>
            </w:r>
          </w:p>
        </w:tc>
      </w:tr>
    </w:tbl>
    <w:p w:rsidR="00E1607B" w:rsidP="0098674B" w:rsidRDefault="004C3770" w14:paraId="1B40345B" w14:textId="4C288F0D">
      <w:pPr>
        <w:pStyle w:val="Heading1"/>
        <w:spacing w:before="360"/>
      </w:pPr>
      <w:bookmarkStart w:name="_Toc174431193" w:id="354"/>
      <w:bookmarkStart w:name="_Toc178091529" w:id="355"/>
      <w:bookmarkStart w:name="_Toc184761557" w:id="356"/>
      <w:bookmarkStart w:name="_Toc187326841" w:id="357"/>
      <w:bookmarkStart w:name="BackgroundReferencesAdmin" w:id="358"/>
      <w:bookmarkEnd w:id="257"/>
      <w:bookmarkEnd w:id="258"/>
      <w:bookmarkEnd w:id="259"/>
      <w:r>
        <w:t>IX</w:t>
      </w:r>
      <w:r w:rsidR="0098674B">
        <w:t xml:space="preserve">. </w:t>
      </w:r>
      <w:r w:rsidR="00E13AE3">
        <w:t xml:space="preserve">Background, Reference Documents, &amp; </w:t>
      </w:r>
      <w:r w:rsidR="00E1607B">
        <w:t>Administration</w:t>
      </w:r>
      <w:bookmarkEnd w:id="354"/>
      <w:bookmarkEnd w:id="355"/>
      <w:bookmarkEnd w:id="356"/>
      <w:bookmarkEnd w:id="357"/>
    </w:p>
    <w:p w:rsidRPr="00BA3BBD" w:rsidR="00B06EFC" w:rsidP="006255FC" w:rsidRDefault="00B06EFC" w14:paraId="67206F8D" w14:textId="77777777">
      <w:pPr>
        <w:pStyle w:val="Heading2"/>
        <w:numPr>
          <w:ilvl w:val="0"/>
          <w:numId w:val="41"/>
        </w:numPr>
        <w:spacing w:before="240"/>
        <w:rPr>
          <w:b w:val="0"/>
          <w:smallCaps w:val="0"/>
        </w:rPr>
      </w:pPr>
      <w:bookmarkStart w:name="_Toc522777847" w:id="359"/>
      <w:bookmarkStart w:name="_Toc26361580" w:id="360"/>
      <w:bookmarkStart w:name="_Toc174431194" w:id="361"/>
      <w:bookmarkStart w:name="_Toc178091530" w:id="362"/>
      <w:bookmarkStart w:name="_Toc184761558" w:id="363"/>
      <w:bookmarkStart w:name="_Toc187326842" w:id="364"/>
      <w:bookmarkEnd w:id="358"/>
      <w:r w:rsidRPr="002D46F7">
        <w:t>Background</w:t>
      </w:r>
      <w:bookmarkEnd w:id="359"/>
      <w:bookmarkEnd w:id="360"/>
      <w:bookmarkEnd w:id="361"/>
      <w:bookmarkEnd w:id="362"/>
      <w:bookmarkEnd w:id="363"/>
      <w:bookmarkEnd w:id="364"/>
    </w:p>
    <w:p w:rsidRPr="0084429F" w:rsidR="00B06EFC" w:rsidP="00EC0C03" w:rsidRDefault="00B06EFC" w14:paraId="62645421" w14:textId="03A15BBD">
      <w:pPr>
        <w:pStyle w:val="HeadingNew1"/>
        <w:spacing w:before="240"/>
      </w:pPr>
      <w:bookmarkStart w:name="_Toc433981280" w:id="365"/>
      <w:bookmarkStart w:name="_Toc395180627" w:id="366"/>
      <w:bookmarkStart w:name="_Toc382571129" w:id="367"/>
      <w:bookmarkStart w:name="_Toc381079870" w:id="368"/>
      <w:r w:rsidRPr="0084429F">
        <w:t xml:space="preserve">California Energy </w:t>
      </w:r>
      <w:r w:rsidRPr="0084429F" w:rsidR="009C5E18">
        <w:t xml:space="preserve">Reliability &amp; </w:t>
      </w:r>
      <w:r w:rsidRPr="0084429F">
        <w:t>Resilience Investment (</w:t>
      </w:r>
      <w:r w:rsidRPr="0084429F" w:rsidR="00A77121">
        <w:t>CERRI</w:t>
      </w:r>
      <w:r w:rsidRPr="0084429F">
        <w:t xml:space="preserve">) Program </w:t>
      </w:r>
      <w:bookmarkEnd w:id="365"/>
      <w:bookmarkEnd w:id="366"/>
      <w:bookmarkEnd w:id="367"/>
      <w:bookmarkEnd w:id="368"/>
    </w:p>
    <w:p w:rsidRPr="0084429F" w:rsidR="00B06EFC" w:rsidP="006255FC" w:rsidRDefault="00B06EFC" w14:paraId="3DFC6302" w14:textId="5E9924A6">
      <w:pPr>
        <w:pStyle w:val="Heading3"/>
        <w:numPr>
          <w:ilvl w:val="0"/>
          <w:numId w:val="86"/>
        </w:numPr>
        <w:spacing w:before="240" w:after="120"/>
        <w:ind w:left="360"/>
      </w:pPr>
      <w:bookmarkStart w:name="_Toc184761559" w:id="369"/>
      <w:bookmarkStart w:name="_Toc187326843" w:id="370"/>
      <w:r w:rsidRPr="0084429F">
        <w:t>Funding Authority</w:t>
      </w:r>
      <w:bookmarkEnd w:id="369"/>
      <w:bookmarkEnd w:id="370"/>
    </w:p>
    <w:p w:rsidRPr="0084429F" w:rsidR="00B06EFC" w:rsidP="00EC0C03" w:rsidRDefault="38F5EE1E" w14:paraId="166F2895" w14:textId="4871B92B">
      <w:pPr>
        <w:spacing w:before="240"/>
      </w:pPr>
      <w:r w:rsidRPr="0084429F">
        <w:t>Section 40101d of the Bipartisan Infrastructure Law (BIL) funded the Grid Resilience State and Tribal Formula Grants program at the DOE, Grid Deployment Office.</w:t>
      </w:r>
      <w:r w:rsidRPr="0084429F" w:rsidR="00B06EFC">
        <w:rPr>
          <w:rStyle w:val="FootnoteReference"/>
        </w:rPr>
        <w:footnoteReference w:id="16"/>
      </w:r>
      <w:r w:rsidRPr="0084429F">
        <w:t xml:space="preserve"> The purpose of the Grid Resilience State and Tribal Formula Grants program is to strengthen and modernize America’s power grid against wildfires, extreme weather, and other natural disasters. The program distributes funding to states, territories, and federally recognized Indian tribes, including Alaska Native Regional Corporations and Alaska Native Village Corporations, over five years based on a formula that includes factors such as population size, land area, probability and severity of disruptive events, and a locality’s historical expenditures on mitigation efforts. The states, territories, and tribes then award these funds to a </w:t>
      </w:r>
      <w:r w:rsidR="00EB4BED">
        <w:t>varied</w:t>
      </w:r>
      <w:r w:rsidRPr="0084429F">
        <w:t xml:space="preserve"> set of projects, with priority given to efforts that generate the greatest community benefit providing clean, affordable, and reliable energy.</w:t>
      </w:r>
    </w:p>
    <w:p w:rsidRPr="0084429F" w:rsidR="00B06EFC" w:rsidP="00EC0C03" w:rsidRDefault="38F5EE1E" w14:paraId="4174A256" w14:textId="4DD97200">
      <w:pPr>
        <w:spacing w:before="240"/>
        <w:rPr>
          <w:szCs w:val="22"/>
        </w:rPr>
      </w:pPr>
      <w:r w:rsidRPr="0084429F">
        <w:t xml:space="preserve">The CEC applied for these formula funds to create the California Energy </w:t>
      </w:r>
      <w:r w:rsidRPr="0084429F" w:rsidR="00CE680D">
        <w:t xml:space="preserve">Reliability &amp; </w:t>
      </w:r>
      <w:r w:rsidRPr="0084429F">
        <w:t xml:space="preserve">Resilience Investment </w:t>
      </w:r>
      <w:r w:rsidR="002E0171">
        <w:t>P</w:t>
      </w:r>
      <w:r w:rsidRPr="0084429F">
        <w:t xml:space="preserve">rogram in 2022 and has been designated as the sole entity for the State </w:t>
      </w:r>
      <w:r w:rsidRPr="00846E49">
        <w:t xml:space="preserve">of California to distribute </w:t>
      </w:r>
      <w:r w:rsidRPr="0084429F">
        <w:t>approximately $1</w:t>
      </w:r>
      <w:r w:rsidR="00694F39">
        <w:t>8</w:t>
      </w:r>
      <w:r w:rsidRPr="0084429F">
        <w:t>0 million over five years</w:t>
      </w:r>
      <w:r w:rsidR="00984279">
        <w:t>.</w:t>
      </w:r>
      <w:r w:rsidRPr="0084429F">
        <w:t xml:space="preserve"> Projects awarded under this solicitation will be funded by the </w:t>
      </w:r>
      <w:r w:rsidRPr="0084429F" w:rsidR="00A77121">
        <w:t>CERRI</w:t>
      </w:r>
      <w:r w:rsidRPr="0084429F">
        <w:t xml:space="preserve"> </w:t>
      </w:r>
      <w:r w:rsidRPr="0084429F" w:rsidR="5014C15F">
        <w:t>P</w:t>
      </w:r>
      <w:r w:rsidRPr="0084429F">
        <w:t xml:space="preserve">rogram. </w:t>
      </w:r>
    </w:p>
    <w:p w:rsidRPr="0084429F" w:rsidR="00B06EFC" w:rsidP="006255FC" w:rsidRDefault="00B06EFC" w14:paraId="32849EA6" w14:textId="072F7D0A">
      <w:pPr>
        <w:pStyle w:val="Heading3"/>
        <w:numPr>
          <w:ilvl w:val="0"/>
          <w:numId w:val="86"/>
        </w:numPr>
        <w:spacing w:before="240" w:after="120"/>
        <w:ind w:left="360"/>
      </w:pPr>
      <w:bookmarkStart w:name="_Toc184761560" w:id="371"/>
      <w:bookmarkStart w:name="_Toc187326844" w:id="372"/>
      <w:r w:rsidRPr="0084429F">
        <w:t>Key Engagement Activities &amp; Milestones</w:t>
      </w:r>
      <w:bookmarkEnd w:id="371"/>
      <w:bookmarkEnd w:id="372"/>
    </w:p>
    <w:p w:rsidRPr="0084429F" w:rsidR="00B06EFC" w:rsidP="00EC0C03" w:rsidRDefault="00B06EFC" w14:paraId="24C7253E" w14:textId="6CDF7D83">
      <w:pPr>
        <w:pStyle w:val="ListParagraph"/>
        <w:numPr>
          <w:ilvl w:val="0"/>
          <w:numId w:val="32"/>
        </w:numPr>
        <w:tabs>
          <w:tab w:val="left" w:pos="360"/>
        </w:tabs>
        <w:spacing w:before="240"/>
        <w:ind w:left="720"/>
      </w:pPr>
      <w:r w:rsidRPr="0084429F">
        <w:t xml:space="preserve">The CEC held an initial public workshop in August 2022 to kick off the development of the CERI Program and gather input from </w:t>
      </w:r>
      <w:r w:rsidR="6807C8FB">
        <w:t>interested partie</w:t>
      </w:r>
      <w:r w:rsidRPr="0084429F">
        <w:t xml:space="preserve">s. </w:t>
      </w:r>
    </w:p>
    <w:p w:rsidRPr="0084429F" w:rsidR="00B06EFC" w:rsidP="00EC0C03" w:rsidRDefault="00B06EFC" w14:paraId="06EC7453" w14:textId="12BF450A">
      <w:pPr>
        <w:pStyle w:val="ListParagraph"/>
        <w:numPr>
          <w:ilvl w:val="0"/>
          <w:numId w:val="32"/>
        </w:numPr>
        <w:tabs>
          <w:tab w:val="left" w:pos="360"/>
        </w:tabs>
        <w:ind w:left="720"/>
      </w:pPr>
      <w:r w:rsidRPr="0084429F">
        <w:t>Between May 2022 and April 2023</w:t>
      </w:r>
      <w:r w:rsidRPr="0084429F" w:rsidR="28E4EBCA">
        <w:t>,</w:t>
      </w:r>
      <w:r w:rsidRPr="0084429F">
        <w:t xml:space="preserve"> CEC staff facilitated more than a dozen one-on-one meetings with state agencies and eligible applicants. This engagement informed the initial scope and goals of the </w:t>
      </w:r>
      <w:r w:rsidRPr="0084429F" w:rsidR="00F3220D">
        <w:t>CERRI</w:t>
      </w:r>
      <w:r w:rsidRPr="0084429F">
        <w:t xml:space="preserve"> </w:t>
      </w:r>
      <w:r w:rsidRPr="0084429F" w:rsidR="00C004BF">
        <w:t>P</w:t>
      </w:r>
      <w:r w:rsidRPr="0084429F">
        <w:t xml:space="preserve">rogram. </w:t>
      </w:r>
    </w:p>
    <w:p w:rsidRPr="0084429F" w:rsidR="00B06EFC" w:rsidP="00EC0C03" w:rsidRDefault="00B06EFC" w14:paraId="38373B7E" w14:textId="3D2B02BF">
      <w:pPr>
        <w:pStyle w:val="ListParagraph"/>
        <w:numPr>
          <w:ilvl w:val="0"/>
          <w:numId w:val="32"/>
        </w:numPr>
        <w:tabs>
          <w:tab w:val="left" w:pos="360"/>
        </w:tabs>
        <w:ind w:left="720"/>
      </w:pPr>
      <w:r w:rsidRPr="0084429F">
        <w:t xml:space="preserve">In July 2023, California was awarded </w:t>
      </w:r>
      <w:r w:rsidRPr="0084429F" w:rsidR="00006D43">
        <w:t xml:space="preserve">federal </w:t>
      </w:r>
      <w:r w:rsidRPr="0084429F" w:rsidR="000C76A0">
        <w:t xml:space="preserve">funding for years </w:t>
      </w:r>
      <w:r w:rsidRPr="0084429F" w:rsidR="00F1378A">
        <w:t>1 and 2</w:t>
      </w:r>
      <w:r w:rsidRPr="0084429F" w:rsidR="004F517B">
        <w:t xml:space="preserve"> of the program</w:t>
      </w:r>
      <w:r w:rsidRPr="0084429F">
        <w:t>, totaling $67,497,291.</w:t>
      </w:r>
    </w:p>
    <w:p w:rsidRPr="0084429F" w:rsidR="00B06EFC" w:rsidP="00EC0C03" w:rsidRDefault="00B06EFC" w14:paraId="39F2121D" w14:textId="0E1D7ED7">
      <w:pPr>
        <w:pStyle w:val="ListParagraph"/>
        <w:numPr>
          <w:ilvl w:val="0"/>
          <w:numId w:val="32"/>
        </w:numPr>
        <w:tabs>
          <w:tab w:val="left" w:pos="360"/>
        </w:tabs>
        <w:ind w:left="720"/>
      </w:pPr>
      <w:r>
        <w:t xml:space="preserve">On September 12, 2023, the CEC held </w:t>
      </w:r>
      <w:r w:rsidR="00BF54DA">
        <w:t>a second</w:t>
      </w:r>
      <w:r>
        <w:t xml:space="preserve"> public workshop to</w:t>
      </w:r>
      <w:r w:rsidR="00562B8F">
        <w:t xml:space="preserve"> elicit </w:t>
      </w:r>
      <w:r w:rsidR="008B40CB">
        <w:t>input</w:t>
      </w:r>
      <w:r>
        <w:t xml:space="preserve"> on </w:t>
      </w:r>
      <w:r w:rsidR="00F3220D">
        <w:t>CERRI</w:t>
      </w:r>
      <w:r>
        <w:t xml:space="preserve"> Program design and asked specifically for feedback on the project minimum and maximum amounts</w:t>
      </w:r>
      <w:r w:rsidR="4F575173">
        <w:t>,</w:t>
      </w:r>
      <w:r>
        <w:t xml:space="preserve"> proposed approach to measure impacts</w:t>
      </w:r>
      <w:r w:rsidR="77DD1C64">
        <w:t>,</w:t>
      </w:r>
      <w:r>
        <w:t xml:space="preserve"> technical assistance needs</w:t>
      </w:r>
      <w:r w:rsidR="6C11DD44">
        <w:t>,</w:t>
      </w:r>
      <w:r>
        <w:t xml:space="preserve"> and how to ensure </w:t>
      </w:r>
      <w:r w:rsidR="4D896446">
        <w:t>meaningful</w:t>
      </w:r>
      <w:r>
        <w:t xml:space="preserve"> </w:t>
      </w:r>
      <w:r w:rsidR="009E6033">
        <w:t>project</w:t>
      </w:r>
      <w:r>
        <w:t xml:space="preserve"> engagement.</w:t>
      </w:r>
    </w:p>
    <w:p w:rsidRPr="0040739C" w:rsidR="00CD0213" w:rsidP="00EC0C03" w:rsidRDefault="00FE649B" w14:paraId="3F821BAB" w14:textId="68DFFF53">
      <w:pPr>
        <w:pStyle w:val="ListParagraph"/>
        <w:numPr>
          <w:ilvl w:val="0"/>
          <w:numId w:val="32"/>
        </w:numPr>
        <w:tabs>
          <w:tab w:val="left" w:pos="360"/>
        </w:tabs>
        <w:ind w:left="720"/>
      </w:pPr>
      <w:r w:rsidRPr="0084429F">
        <w:t xml:space="preserve">On December </w:t>
      </w:r>
      <w:r w:rsidRPr="0084429F" w:rsidR="00926D22">
        <w:t xml:space="preserve">18, </w:t>
      </w:r>
      <w:r w:rsidRPr="0084429F" w:rsidR="00E9118C">
        <w:t xml:space="preserve">2023, </w:t>
      </w:r>
      <w:r w:rsidRPr="0084429F" w:rsidR="00926D22">
        <w:t xml:space="preserve">the CEC released a draft version of this solicitation </w:t>
      </w:r>
      <w:r w:rsidRPr="0084429F" w:rsidR="002569C4">
        <w:t xml:space="preserve">package </w:t>
      </w:r>
      <w:r w:rsidRPr="0084429F" w:rsidR="00D80EB3">
        <w:t xml:space="preserve">and </w:t>
      </w:r>
      <w:r w:rsidRPr="0084429F" w:rsidR="002A137F">
        <w:t>requested public feedback</w:t>
      </w:r>
      <w:r w:rsidRPr="0084429F" w:rsidR="007B6009">
        <w:t xml:space="preserve"> on its contents. </w:t>
      </w:r>
      <w:r w:rsidRPr="0084429F" w:rsidR="00A16FCF">
        <w:t xml:space="preserve">The </w:t>
      </w:r>
      <w:r w:rsidRPr="0084429F" w:rsidR="00CF1906">
        <w:t xml:space="preserve">CEC </w:t>
      </w:r>
      <w:r w:rsidRPr="0084429F" w:rsidR="00E1020F">
        <w:t xml:space="preserve">received </w:t>
      </w:r>
      <w:r w:rsidRPr="0084429F" w:rsidR="00C96993">
        <w:t xml:space="preserve">many </w:t>
      </w:r>
      <w:r w:rsidRPr="0084429F" w:rsidR="00E1020F">
        <w:t xml:space="preserve">comments </w:t>
      </w:r>
      <w:r w:rsidRPr="0084429F" w:rsidR="00C96993">
        <w:t xml:space="preserve">and suggestions </w:t>
      </w:r>
      <w:r w:rsidRPr="0084429F" w:rsidR="00E1020F">
        <w:t xml:space="preserve">from </w:t>
      </w:r>
      <w:r w:rsidR="298F289B">
        <w:t>interested partie</w:t>
      </w:r>
      <w:r w:rsidRPr="0084429F" w:rsidR="00E1020F">
        <w:t xml:space="preserve">s and has posted </w:t>
      </w:r>
      <w:r w:rsidRPr="0084429F" w:rsidR="004C3D5E">
        <w:t>a Response Document</w:t>
      </w:r>
      <w:r w:rsidRPr="0084429F" w:rsidR="00C96993">
        <w:t xml:space="preserve"> on the </w:t>
      </w:r>
      <w:r w:rsidRPr="0084429F" w:rsidR="009803CB">
        <w:t xml:space="preserve">CERRI </w:t>
      </w:r>
      <w:r w:rsidRPr="0040739C" w:rsidR="009803CB">
        <w:t xml:space="preserve">Docket (22-ERDD-01) and on the </w:t>
      </w:r>
      <w:hyperlink w:history="1" r:id="rId51">
        <w:r w:rsidRPr="002E531C" w:rsidR="00AB6A6D">
          <w:rPr>
            <w:rStyle w:val="Hyperlink"/>
          </w:rPr>
          <w:t>CE</w:t>
        </w:r>
        <w:bookmarkStart w:name="_Hlt159842268" w:id="373"/>
        <w:r w:rsidRPr="002E531C" w:rsidR="00AB6A6D">
          <w:rPr>
            <w:rStyle w:val="Hyperlink"/>
          </w:rPr>
          <w:t>R</w:t>
        </w:r>
        <w:bookmarkEnd w:id="373"/>
        <w:r w:rsidRPr="002E531C" w:rsidR="00AB6A6D">
          <w:rPr>
            <w:rStyle w:val="Hyperlink"/>
          </w:rPr>
          <w:t>RI Program website</w:t>
        </w:r>
      </w:hyperlink>
      <w:r w:rsidRPr="0032616E" w:rsidR="00C96993">
        <w:t xml:space="preserve"> </w:t>
      </w:r>
      <w:r w:rsidRPr="0040739C" w:rsidR="00C96993">
        <w:t>located at</w:t>
      </w:r>
      <w:r w:rsidRPr="0040739C" w:rsidR="1F53E5F7">
        <w:t xml:space="preserve"> </w:t>
      </w:r>
      <w:r w:rsidRPr="0040739C" w:rsidR="00E00BA5">
        <w:t>https://www.energy.ca.gov/programs-and-topics/programs/community-energy-reliability-and-resilience-investment-cerri-program</w:t>
      </w:r>
      <w:r w:rsidRPr="0040739C" w:rsidR="1F53E5F7">
        <w:t>.</w:t>
      </w:r>
      <w:r w:rsidRPr="0040739C" w:rsidR="002C3B6F">
        <w:t xml:space="preserve"> </w:t>
      </w:r>
      <w:r w:rsidRPr="0040739C" w:rsidR="00FA1AE6">
        <w:t>Based on this feedback, changes were made to this final solicitation</w:t>
      </w:r>
      <w:r w:rsidRPr="0040739C" w:rsidR="00CF4760">
        <w:t>.</w:t>
      </w:r>
    </w:p>
    <w:p w:rsidRPr="00AF23E9" w:rsidR="008C2950" w:rsidP="002F6873" w:rsidRDefault="4CB899EB" w14:paraId="70F95DDA" w14:textId="4404FC7F">
      <w:pPr>
        <w:pStyle w:val="ListParagraph"/>
        <w:numPr>
          <w:ilvl w:val="0"/>
          <w:numId w:val="32"/>
        </w:numPr>
        <w:tabs>
          <w:tab w:val="left" w:pos="360"/>
        </w:tabs>
        <w:ind w:left="720"/>
      </w:pPr>
      <w:r>
        <w:t xml:space="preserve">On March 28, 2024, the CEC released GFO-23-312, the first funding round of the CERRI Program, covering Years 1 and 2 of the program. In December 2024, the CEC announced its intent to fund four projects under this </w:t>
      </w:r>
      <w:r w:rsidR="12D9A8CC">
        <w:t>GFO</w:t>
      </w:r>
      <w:r w:rsidR="5076BEC9">
        <w:t>.</w:t>
      </w:r>
    </w:p>
    <w:p w:rsidRPr="000D2A18" w:rsidR="00AF23E9" w:rsidP="002F6873" w:rsidRDefault="001D159C" w14:paraId="7CFFDECE" w14:textId="05E472C2">
      <w:pPr>
        <w:pStyle w:val="ListParagraph"/>
        <w:numPr>
          <w:ilvl w:val="0"/>
          <w:numId w:val="32"/>
        </w:numPr>
        <w:tabs>
          <w:tab w:val="left" w:pos="360"/>
        </w:tabs>
        <w:ind w:left="720"/>
        <w:rPr>
          <w:szCs w:val="22"/>
        </w:rPr>
      </w:pPr>
      <w:r>
        <w:t>On</w:t>
      </w:r>
      <w:r w:rsidR="00AF23E9">
        <w:t xml:space="preserve"> July </w:t>
      </w:r>
      <w:r>
        <w:t xml:space="preserve">12, </w:t>
      </w:r>
      <w:r w:rsidR="00AF23E9">
        <w:t xml:space="preserve">2024, the </w:t>
      </w:r>
      <w:r>
        <w:t xml:space="preserve">CEC was awarded </w:t>
      </w:r>
      <w:r w:rsidRPr="000D2A18" w:rsidR="000D2A18">
        <w:t>$39,236,847</w:t>
      </w:r>
      <w:r w:rsidR="000D2A18">
        <w:t xml:space="preserve"> in Year 3 program funding.</w:t>
      </w:r>
    </w:p>
    <w:p w:rsidRPr="00405DF4" w:rsidR="000D2A18" w:rsidP="002F6873" w:rsidRDefault="000D2A18" w14:paraId="39D99802" w14:textId="686F0A16">
      <w:pPr>
        <w:pStyle w:val="ListParagraph"/>
        <w:numPr>
          <w:ilvl w:val="0"/>
          <w:numId w:val="32"/>
        </w:numPr>
        <w:tabs>
          <w:tab w:val="left" w:pos="360"/>
        </w:tabs>
        <w:ind w:left="720"/>
        <w:rPr>
          <w:szCs w:val="22"/>
        </w:rPr>
      </w:pPr>
      <w:r>
        <w:t xml:space="preserve">On December 13, 2024, the CEC released </w:t>
      </w:r>
      <w:r w:rsidR="008D4579">
        <w:t xml:space="preserve">its Notice of Letter of Intent to fund four projects </w:t>
      </w:r>
      <w:r w:rsidR="00673211">
        <w:t>that span</w:t>
      </w:r>
      <w:r w:rsidR="008D4579">
        <w:t xml:space="preserve"> the state of California</w:t>
      </w:r>
      <w:r w:rsidR="00673211">
        <w:t xml:space="preserve"> and include a variety of eligible grid hardening and energy resilience activities.</w:t>
      </w:r>
    </w:p>
    <w:p w:rsidRPr="00405DF4" w:rsidR="00E72E2D" w:rsidP="002F6873" w:rsidRDefault="00E72E2D" w14:paraId="7D6FD7B4" w14:textId="0D7DF147">
      <w:pPr>
        <w:pStyle w:val="ListParagraph"/>
        <w:numPr>
          <w:ilvl w:val="0"/>
          <w:numId w:val="32"/>
        </w:numPr>
        <w:tabs>
          <w:tab w:val="left" w:pos="360"/>
        </w:tabs>
        <w:ind w:left="720"/>
      </w:pPr>
      <w:r>
        <w:t>On January 15</w:t>
      </w:r>
      <w:r w:rsidR="00E75713">
        <w:t>,</w:t>
      </w:r>
      <w:r>
        <w:t xml:space="preserve"> 202</w:t>
      </w:r>
      <w:r w:rsidR="10B130CF">
        <w:t>5</w:t>
      </w:r>
      <w:r w:rsidR="006435F7">
        <w:t>,</w:t>
      </w:r>
      <w:r>
        <w:t xml:space="preserve"> the CEC held </w:t>
      </w:r>
      <w:r w:rsidR="00B534C1">
        <w:t xml:space="preserve">a public information session </w:t>
      </w:r>
      <w:r w:rsidRPr="006D3B34" w:rsidR="006D3B34">
        <w:t>to provide an overview of the CERRI Program’s background, outline project eligibility requirements, announce th</w:t>
      </w:r>
      <w:r w:rsidR="006D3B34">
        <w:t xml:space="preserve">is </w:t>
      </w:r>
      <w:r w:rsidRPr="006D3B34" w:rsidR="006D3B34">
        <w:t>solicitation for Round 2 funding, and answer questions from participants.</w:t>
      </w:r>
    </w:p>
    <w:p w:rsidRPr="00846E49" w:rsidR="00B06EFC" w:rsidP="00EC0C03" w:rsidRDefault="00B06EFC" w14:paraId="16ADA500" w14:textId="4D102EDB">
      <w:pPr>
        <w:spacing w:before="240"/>
        <w:rPr>
          <w:szCs w:val="22"/>
        </w:rPr>
      </w:pPr>
      <w:r w:rsidRPr="00846E49">
        <w:rPr>
          <w:szCs w:val="22"/>
        </w:rPr>
        <w:t xml:space="preserve">Based on feedback received through these activities, this solicitation has purposefully been developed to: </w:t>
      </w:r>
    </w:p>
    <w:p w:rsidRPr="0040739C" w:rsidR="00B06EFC" w:rsidP="00E52776" w:rsidRDefault="00B06EFC" w14:paraId="1E9FA8E6" w14:textId="1C97C00B">
      <w:pPr>
        <w:pStyle w:val="ListParagraph"/>
        <w:numPr>
          <w:ilvl w:val="0"/>
          <w:numId w:val="33"/>
        </w:numPr>
        <w:spacing w:after="0"/>
        <w:rPr>
          <w:szCs w:val="22"/>
        </w:rPr>
      </w:pPr>
      <w:r w:rsidRPr="00846E49">
        <w:rPr>
          <w:szCs w:val="22"/>
        </w:rPr>
        <w:t xml:space="preserve">be inclusive of all eligible activities, in recognition of the </w:t>
      </w:r>
      <w:r w:rsidR="00F865E6">
        <w:rPr>
          <w:szCs w:val="22"/>
        </w:rPr>
        <w:t>various</w:t>
      </w:r>
      <w:r w:rsidRPr="00846E49" w:rsidR="00F865E6">
        <w:rPr>
          <w:szCs w:val="22"/>
        </w:rPr>
        <w:t xml:space="preserve"> </w:t>
      </w:r>
      <w:r w:rsidRPr="00846E49">
        <w:rPr>
          <w:szCs w:val="22"/>
        </w:rPr>
        <w:t xml:space="preserve">needs throughout </w:t>
      </w:r>
      <w:r w:rsidRPr="0040739C">
        <w:rPr>
          <w:szCs w:val="22"/>
        </w:rPr>
        <w:t>California;</w:t>
      </w:r>
    </w:p>
    <w:p w:rsidRPr="0040739C" w:rsidR="00196B9C" w:rsidP="00E52776" w:rsidRDefault="00B10978" w14:paraId="747ED894" w14:textId="3AC81B39">
      <w:pPr>
        <w:pStyle w:val="ListParagraph"/>
        <w:numPr>
          <w:ilvl w:val="0"/>
          <w:numId w:val="33"/>
        </w:numPr>
        <w:spacing w:after="0"/>
        <w:rPr>
          <w:szCs w:val="22"/>
        </w:rPr>
      </w:pPr>
      <w:r w:rsidRPr="0040739C">
        <w:t xml:space="preserve">provide </w:t>
      </w:r>
      <w:r w:rsidRPr="0040739C" w:rsidR="00C90AED">
        <w:t>preference</w:t>
      </w:r>
      <w:r w:rsidRPr="0040739C" w:rsidR="00196B9C">
        <w:t xml:space="preserve"> </w:t>
      </w:r>
      <w:r w:rsidRPr="0040739C">
        <w:t xml:space="preserve">points to </w:t>
      </w:r>
      <w:r w:rsidRPr="0040739C" w:rsidR="00E5435D">
        <w:t>t</w:t>
      </w:r>
      <w:r w:rsidRPr="0040739C" w:rsidR="00196B9C">
        <w:t xml:space="preserve">ribal, </w:t>
      </w:r>
      <w:r w:rsidRPr="0040739C" w:rsidR="00E5435D">
        <w:t>d</w:t>
      </w:r>
      <w:r w:rsidRPr="0040739C" w:rsidR="00196B9C">
        <w:t xml:space="preserve">isadvantaged, and </w:t>
      </w:r>
      <w:r w:rsidRPr="0040739C" w:rsidR="00E5435D">
        <w:t>l</w:t>
      </w:r>
      <w:r w:rsidRPr="0040739C" w:rsidR="00196B9C">
        <w:t>ow</w:t>
      </w:r>
      <w:r w:rsidRPr="0040739C" w:rsidR="000661D5">
        <w:t>-</w:t>
      </w:r>
      <w:r w:rsidRPr="0040739C" w:rsidR="00E5435D">
        <w:t>i</w:t>
      </w:r>
      <w:r w:rsidRPr="0040739C" w:rsidR="00196B9C">
        <w:t xml:space="preserve">ncome </w:t>
      </w:r>
      <w:r w:rsidRPr="0040739C" w:rsidR="0077664D">
        <w:t>c</w:t>
      </w:r>
      <w:r w:rsidRPr="0040739C" w:rsidR="00196B9C">
        <w:t>ommunities;</w:t>
      </w:r>
    </w:p>
    <w:p w:rsidRPr="0040739C" w:rsidR="00B06EFC" w:rsidP="00E52776" w:rsidRDefault="00B06EFC" w14:paraId="6E1F465C" w14:textId="514AD0C2">
      <w:pPr>
        <w:pStyle w:val="ListParagraph"/>
        <w:numPr>
          <w:ilvl w:val="0"/>
          <w:numId w:val="33"/>
        </w:numPr>
        <w:spacing w:after="0"/>
        <w:rPr>
          <w:szCs w:val="22"/>
        </w:rPr>
      </w:pPr>
      <w:r w:rsidRPr="0040739C">
        <w:t>enable projects to showcase their alignment with established action</w:t>
      </w:r>
      <w:r w:rsidR="00542E39">
        <w:t>s</w:t>
      </w:r>
      <w:r w:rsidR="00DB7853">
        <w:t xml:space="preserve"> to </w:t>
      </w:r>
      <w:r w:rsidR="00054599">
        <w:t>address</w:t>
      </w:r>
      <w:r w:rsidR="00DB7853">
        <w:t xml:space="preserve"> extreme weather</w:t>
      </w:r>
      <w:r w:rsidRPr="0040739C">
        <w:t xml:space="preserve"> or</w:t>
      </w:r>
      <w:r w:rsidR="00B54811">
        <w:t xml:space="preserve"> </w:t>
      </w:r>
      <w:r w:rsidR="0027174D">
        <w:t xml:space="preserve">energy </w:t>
      </w:r>
      <w:r w:rsidRPr="0040739C">
        <w:t>resilience initiatives within the project community;</w:t>
      </w:r>
    </w:p>
    <w:p w:rsidRPr="0040739C" w:rsidR="00000D58" w:rsidP="00E52776" w:rsidRDefault="00000D58" w14:paraId="400B949D" w14:textId="339DDF79">
      <w:pPr>
        <w:pStyle w:val="ListParagraph"/>
        <w:numPr>
          <w:ilvl w:val="0"/>
          <w:numId w:val="33"/>
        </w:numPr>
        <w:spacing w:after="0"/>
      </w:pPr>
      <w:r w:rsidRPr="0040739C">
        <w:t>allow for up to three subprojects</w:t>
      </w:r>
      <w:r w:rsidRPr="0040739C" w:rsidR="00B10978">
        <w:t xml:space="preserve"> </w:t>
      </w:r>
      <w:r w:rsidRPr="0040739C">
        <w:t>under a single application</w:t>
      </w:r>
      <w:r w:rsidRPr="0040739C" w:rsidR="00750A93">
        <w:t xml:space="preserve"> for </w:t>
      </w:r>
      <w:r w:rsidRPr="0040739C" w:rsidR="005A38F9">
        <w:t xml:space="preserve">administrative </w:t>
      </w:r>
      <w:r w:rsidRPr="0040739C" w:rsidR="00750A93">
        <w:t>cost-efficiency</w:t>
      </w:r>
      <w:r w:rsidR="697E2477">
        <w:t>;</w:t>
      </w:r>
      <w:r w:rsidRPr="0040739C">
        <w:t xml:space="preserve"> and </w:t>
      </w:r>
    </w:p>
    <w:p w:rsidRPr="0040739C" w:rsidR="00B06EFC" w:rsidP="00E52776" w:rsidRDefault="003375EA" w14:paraId="40DB2A36" w14:textId="68744514">
      <w:pPr>
        <w:pStyle w:val="ListParagraph"/>
        <w:numPr>
          <w:ilvl w:val="0"/>
          <w:numId w:val="33"/>
        </w:numPr>
        <w:spacing w:after="0"/>
      </w:pPr>
      <w:r w:rsidRPr="0040739C">
        <w:t xml:space="preserve">require </w:t>
      </w:r>
      <w:r w:rsidRPr="0040739C" w:rsidR="00A73047">
        <w:t xml:space="preserve">applicants to </w:t>
      </w:r>
      <w:r w:rsidRPr="0040739C" w:rsidR="00393EA2">
        <w:t xml:space="preserve">provide </w:t>
      </w:r>
      <w:r w:rsidRPr="0040739C">
        <w:t xml:space="preserve">their own </w:t>
      </w:r>
      <w:r w:rsidRPr="0040739C" w:rsidR="00393EA2">
        <w:t xml:space="preserve">data </w:t>
      </w:r>
      <w:r w:rsidRPr="0040739C" w:rsidR="00CE215D">
        <w:t>to support the</w:t>
      </w:r>
      <w:r w:rsidRPr="0040739C">
        <w:t>ir</w:t>
      </w:r>
      <w:r w:rsidRPr="0040739C" w:rsidR="00CE215D">
        <w:t xml:space="preserve"> argument for </w:t>
      </w:r>
      <w:r w:rsidRPr="0040739C" w:rsidR="00410C78">
        <w:t>the project</w:t>
      </w:r>
      <w:r w:rsidRPr="0040739C" w:rsidR="000D7EE7">
        <w:t xml:space="preserve"> </w:t>
      </w:r>
      <w:r w:rsidRPr="0040739C" w:rsidR="00000D58">
        <w:t xml:space="preserve">need </w:t>
      </w:r>
      <w:r w:rsidRPr="0040739C" w:rsidR="000D7EE7">
        <w:t xml:space="preserve">instead of providing a tool that presupposes </w:t>
      </w:r>
      <w:r w:rsidRPr="0040739C" w:rsidR="00AF2E38">
        <w:t xml:space="preserve">that </w:t>
      </w:r>
      <w:r w:rsidRPr="0040739C" w:rsidR="000D7EE7">
        <w:t>need</w:t>
      </w:r>
      <w:r w:rsidRPr="0040739C" w:rsidR="00000D58">
        <w:t>.</w:t>
      </w:r>
    </w:p>
    <w:p w:rsidRPr="00BA3BBD" w:rsidR="00B06EFC" w:rsidP="006255FC" w:rsidRDefault="00B06EFC" w14:paraId="1F284F13" w14:textId="77777777">
      <w:pPr>
        <w:pStyle w:val="Heading2"/>
        <w:numPr>
          <w:ilvl w:val="0"/>
          <w:numId w:val="41"/>
        </w:numPr>
        <w:spacing w:before="240"/>
      </w:pPr>
      <w:bookmarkStart w:name="_Toc174431195" w:id="374"/>
      <w:bookmarkStart w:name="_Toc178091531" w:id="375"/>
      <w:bookmarkStart w:name="_Toc184761561" w:id="376"/>
      <w:bookmarkStart w:name="_Toc187326845" w:id="377"/>
      <w:bookmarkStart w:name="chkAugment" w:id="378"/>
      <w:bookmarkStart w:name="AppLaws" w:id="379"/>
      <w:r w:rsidRPr="00BA3BBD">
        <w:t>Applicable Laws, Policies, and Background Documents</w:t>
      </w:r>
      <w:bookmarkEnd w:id="374"/>
      <w:bookmarkEnd w:id="375"/>
      <w:bookmarkEnd w:id="376"/>
      <w:bookmarkEnd w:id="377"/>
      <w:r w:rsidRPr="00BA3BBD">
        <w:t xml:space="preserve"> </w:t>
      </w:r>
    </w:p>
    <w:p w:rsidRPr="00846E49" w:rsidR="00B06EFC" w:rsidP="00EC0C03" w:rsidRDefault="00B06EFC" w14:paraId="686E3D6E" w14:textId="77777777">
      <w:pPr>
        <w:spacing w:before="240"/>
      </w:pPr>
      <w:r w:rsidRPr="00846E49">
        <w:t>This solicitation addresses, at least in part, the goals described in the following laws, policies, and background documents.</w:t>
      </w:r>
    </w:p>
    <w:p w:rsidRPr="00846E49" w:rsidR="00B06EFC" w:rsidP="006255FC" w:rsidRDefault="00B06EFC" w14:paraId="68378145" w14:textId="5B66131E">
      <w:pPr>
        <w:pStyle w:val="Heading3"/>
        <w:numPr>
          <w:ilvl w:val="0"/>
          <w:numId w:val="87"/>
        </w:numPr>
        <w:spacing w:before="240" w:after="120"/>
        <w:ind w:left="360"/>
      </w:pPr>
      <w:bookmarkStart w:name="_Toc184761562" w:id="380"/>
      <w:bookmarkStart w:name="_Toc187326846" w:id="381"/>
      <w:bookmarkStart w:name="RefDocs" w:id="382"/>
      <w:r w:rsidRPr="00846E49">
        <w:t>Laws/Regulations</w:t>
      </w:r>
      <w:bookmarkEnd w:id="380"/>
      <w:bookmarkEnd w:id="381"/>
    </w:p>
    <w:p w:rsidRPr="00846E49" w:rsidR="00B06EFC" w:rsidP="00EC0C03" w:rsidRDefault="19ADA22C" w14:paraId="34672BE1" w14:textId="77777777">
      <w:pPr>
        <w:numPr>
          <w:ilvl w:val="0"/>
          <w:numId w:val="19"/>
        </w:numPr>
        <w:spacing w:before="240"/>
        <w:rPr>
          <w:b/>
          <w:bCs/>
        </w:rPr>
      </w:pPr>
      <w:r w:rsidRPr="00846E49">
        <w:rPr>
          <w:b/>
          <w:bCs/>
        </w:rPr>
        <w:t>Infrastructure Investment and Jobs Act (IIJA), Section 40101(d): Preventing Outages and Enhancing the Resilience of the Electric Grid Formula Grants to States and Indian Tribes</w:t>
      </w:r>
    </w:p>
    <w:p w:rsidRPr="0040739C" w:rsidR="00B06EFC" w:rsidP="352C78A1" w:rsidRDefault="19ADA22C" w14:paraId="750B1B38" w14:textId="7B63D426">
      <w:pPr>
        <w:spacing w:line="259" w:lineRule="auto"/>
        <w:ind w:left="720"/>
      </w:pPr>
      <w:r>
        <w:t xml:space="preserve">Administered by the DOE, the IIJA is designed to improve and strengthen America’s electrical grid in the face of </w:t>
      </w:r>
      <w:r w:rsidR="005E1EDC">
        <w:t xml:space="preserve">increasing </w:t>
      </w:r>
      <w:r w:rsidR="00D740FD">
        <w:t>frequency and intensity of extreme weather events</w:t>
      </w:r>
      <w:r>
        <w:t xml:space="preserve">. California </w:t>
      </w:r>
      <w:r w:rsidR="00080872">
        <w:t>expects to</w:t>
      </w:r>
      <w:r>
        <w:t xml:space="preserve"> receive </w:t>
      </w:r>
      <w:r w:rsidR="00080872">
        <w:t xml:space="preserve">approximately </w:t>
      </w:r>
      <w:r>
        <w:t xml:space="preserve">$170 million from the IIJA over the next five years to fund the </w:t>
      </w:r>
      <w:r w:rsidR="000B6158">
        <w:t>CERRI</w:t>
      </w:r>
      <w:r>
        <w:t xml:space="preserve"> program. </w:t>
      </w:r>
    </w:p>
    <w:p w:rsidRPr="00846E49" w:rsidR="00B06EFC" w:rsidP="352C78A1" w:rsidRDefault="19ADA22C" w14:paraId="4620344C" w14:textId="28C61786">
      <w:pPr>
        <w:spacing w:line="259" w:lineRule="auto"/>
        <w:ind w:left="720"/>
      </w:pPr>
      <w:r w:rsidRPr="0040739C">
        <w:t>Additional inf</w:t>
      </w:r>
      <w:r w:rsidRPr="00846E49">
        <w:t xml:space="preserve">ormation: </w:t>
      </w:r>
      <w:r w:rsidRPr="00846E49" w:rsidR="1F6187D6">
        <w:t>https://www.energy.gov/gdo/grid-resilience-statetribal-formula-grant-program;</w:t>
      </w:r>
      <w:r w:rsidRPr="00846E49">
        <w:t xml:space="preserve"> https://www.congress.gov/117/plaws/publ58/PLAW-117publ58.htm </w:t>
      </w:r>
    </w:p>
    <w:p w:rsidR="00B06EFC" w:rsidP="352C78A1" w:rsidRDefault="19ADA22C" w14:paraId="5C831250" w14:textId="3B42D9D4">
      <w:pPr>
        <w:spacing w:line="259" w:lineRule="auto"/>
        <w:ind w:left="360" w:firstLine="360"/>
      </w:pPr>
      <w:r w:rsidRPr="00846E49">
        <w:t>Applicable Law: Bipartisan Infrastructure Law, Public Law 117-58, Section 40101</w:t>
      </w:r>
      <w:r w:rsidRPr="00846E49" w:rsidR="0099383F">
        <w:t>(d)</w:t>
      </w:r>
    </w:p>
    <w:p w:rsidRPr="00846E49" w:rsidR="00486BA3" w:rsidP="00E52776" w:rsidRDefault="00486BA3" w14:paraId="6029C454" w14:textId="77777777">
      <w:pPr>
        <w:pStyle w:val="ListParagraph"/>
        <w:numPr>
          <w:ilvl w:val="0"/>
          <w:numId w:val="30"/>
        </w:numPr>
        <w:ind w:left="720"/>
        <w:rPr>
          <w:b/>
          <w:bCs/>
        </w:rPr>
      </w:pPr>
      <w:r w:rsidRPr="00846E49">
        <w:rPr>
          <w:b/>
          <w:bCs/>
        </w:rPr>
        <w:t>National Environmental Quality Act (NEPA)</w:t>
      </w:r>
    </w:p>
    <w:p w:rsidRPr="00846E49" w:rsidR="00486BA3" w:rsidP="00486BA3" w:rsidRDefault="00486BA3" w14:paraId="3D5DA45B" w14:textId="77777777">
      <w:pPr>
        <w:ind w:left="720"/>
      </w:pPr>
      <w:r w:rsidRPr="00846E49">
        <w:t xml:space="preserve">Under NEPA, federal agencies must assess the environmental impacts of any proposed developments. To promote transparency, agencies also provide opportunities for public review and comment on those </w:t>
      </w:r>
      <w:r w:rsidRPr="0040739C">
        <w:t xml:space="preserve">evaluations. All CERRI </w:t>
      </w:r>
      <w:r w:rsidRPr="00846E49">
        <w:t>projects will be subject to the applicable NEPA requirements as determined by the DOE and the CEC.</w:t>
      </w:r>
    </w:p>
    <w:p w:rsidRPr="00846E49" w:rsidR="00486BA3" w:rsidP="00486BA3" w:rsidRDefault="00486BA3" w14:paraId="4C7708BB" w14:textId="77777777">
      <w:pPr>
        <w:ind w:left="720"/>
        <w:rPr>
          <w:rStyle w:val="Hyperlink"/>
          <w:color w:val="auto"/>
        </w:rPr>
      </w:pPr>
      <w:r w:rsidRPr="00846E49">
        <w:t xml:space="preserve">Additional information: https://www.energy.gov/nepa/articles/national-environmental-policy-act-1969 </w:t>
      </w:r>
    </w:p>
    <w:p w:rsidRPr="005C2F67" w:rsidR="00486BA3" w:rsidP="005C2F67" w:rsidRDefault="00486BA3" w14:paraId="6C698960" w14:textId="175C40BB">
      <w:pPr>
        <w:ind w:left="720"/>
        <w:rPr>
          <w:rStyle w:val="Hyperlink"/>
          <w:color w:val="auto"/>
          <w:u w:val="none"/>
        </w:rPr>
      </w:pPr>
      <w:r w:rsidRPr="00846E49">
        <w:rPr>
          <w:rStyle w:val="Hyperlink"/>
          <w:color w:val="auto"/>
          <w:u w:val="none"/>
        </w:rPr>
        <w:t>Applicable Law: 42 U.S. Code § 4321- 4347</w:t>
      </w:r>
    </w:p>
    <w:p w:rsidRPr="00846E49" w:rsidR="00486BA3" w:rsidP="00673E5F" w:rsidRDefault="00486BA3" w14:paraId="27C819FE" w14:textId="77777777">
      <w:pPr>
        <w:pStyle w:val="ListParagraph"/>
        <w:numPr>
          <w:ilvl w:val="0"/>
          <w:numId w:val="29"/>
        </w:numPr>
        <w:spacing w:before="240"/>
        <w:ind w:left="720"/>
        <w:rPr>
          <w:b/>
          <w:bCs/>
        </w:rPr>
      </w:pPr>
      <w:r w:rsidRPr="00846E49">
        <w:rPr>
          <w:b/>
          <w:bCs/>
        </w:rPr>
        <w:t>California Environmental Quality Act (CEQA)</w:t>
      </w:r>
    </w:p>
    <w:p w:rsidRPr="0040739C" w:rsidR="00486BA3" w:rsidP="00486BA3" w:rsidRDefault="00486BA3" w14:paraId="4299F153" w14:textId="77777777">
      <w:pPr>
        <w:ind w:left="720"/>
      </w:pPr>
      <w:r w:rsidRPr="00846E49">
        <w:t xml:space="preserve">The California Environmental Quality Act sets guidelines for informing the public about the </w:t>
      </w:r>
      <w:r w:rsidRPr="0040739C">
        <w:t>significant environmental effects of a proposed project and minimizing environmental damages of said project by developing project alternatives and mitigation measures. CERRI projects must achieve compliance with CEQA.</w:t>
      </w:r>
    </w:p>
    <w:p w:rsidRPr="0040739C" w:rsidR="00486BA3" w:rsidP="00486BA3" w:rsidRDefault="00486BA3" w14:paraId="26CBE501" w14:textId="61EEB01D">
      <w:pPr>
        <w:ind w:firstLine="720"/>
      </w:pPr>
      <w:r w:rsidRPr="0040739C">
        <w:t xml:space="preserve">Additional information: </w:t>
      </w:r>
      <w:hyperlink w:history="1" r:id="rId52">
        <w:r w:rsidRPr="00901C60" w:rsidR="0010633A">
          <w:rPr>
            <w:rStyle w:val="Hyperlink"/>
            <w:rFonts w:cs="Arial"/>
          </w:rPr>
          <w:t>https://lci.ca.gov/ceqa/</w:t>
        </w:r>
      </w:hyperlink>
      <w:r w:rsidR="0010633A">
        <w:t xml:space="preserve"> </w:t>
      </w:r>
    </w:p>
    <w:p w:rsidRPr="0040739C" w:rsidR="00486BA3" w:rsidP="00306DC7" w:rsidRDefault="00486BA3" w14:paraId="046B4AAF" w14:textId="6F746404">
      <w:pPr>
        <w:ind w:left="720"/>
      </w:pPr>
      <w:r>
        <w:t>Applicable Law: Public Resources Code §§</w:t>
      </w:r>
      <w:r w:rsidR="7396B657">
        <w:t xml:space="preserve"> </w:t>
      </w:r>
      <w:r>
        <w:t xml:space="preserve">21000 et seq </w:t>
      </w:r>
    </w:p>
    <w:p w:rsidRPr="0040739C" w:rsidR="00797F71" w:rsidP="00673E5F" w:rsidRDefault="00797F71" w14:paraId="29A0E5FC" w14:textId="77777777">
      <w:pPr>
        <w:pStyle w:val="ListParagraph"/>
        <w:numPr>
          <w:ilvl w:val="0"/>
          <w:numId w:val="20"/>
        </w:numPr>
        <w:spacing w:before="240" w:after="240" w:line="280" w:lineRule="atLeast"/>
        <w:ind w:left="720"/>
        <w:rPr>
          <w:b/>
          <w:bCs/>
        </w:rPr>
      </w:pPr>
      <w:r w:rsidRPr="0040739C">
        <w:rPr>
          <w:b/>
          <w:bCs/>
        </w:rPr>
        <w:t>Senate Bill (SB) 100 - The 100 Percent Clean Energy Act of 2018</w:t>
      </w:r>
    </w:p>
    <w:p w:rsidR="00797F71" w:rsidP="00797F71" w:rsidRDefault="00797F71" w14:paraId="1CA3B98F" w14:textId="6A7C00DA">
      <w:pPr>
        <w:ind w:left="720"/>
        <w:rPr>
          <w:color w:val="00B050"/>
        </w:rPr>
      </w:pPr>
      <w:r w:rsidRPr="0040739C">
        <w:t xml:space="preserve">SB 100 requires that 100 percent of retail sales of electricity to California end-use customers and 100 percent of electricity </w:t>
      </w:r>
      <w:r>
        <w:t xml:space="preserve">procured to serve all state agencies come from eligible renewable energy resources and zero-carbon resources by December 31, 2045. The bill requires the CPUC and the CEC, in consultation with the California Air Resources Board to ensure that California’s transition to a zero-carbon electric system does not cause or contribute to </w:t>
      </w:r>
      <w:r w:rsidR="002E5B57">
        <w:t>greenhouse gas (</w:t>
      </w:r>
      <w:r>
        <w:t>GHG</w:t>
      </w:r>
      <w:r w:rsidR="002E5B57">
        <w:t>)</w:t>
      </w:r>
      <w:r>
        <w:t xml:space="preserve"> emissions increases elsewhere in the western grid.</w:t>
      </w:r>
    </w:p>
    <w:p w:rsidR="00797F71" w:rsidP="00797F71" w:rsidRDefault="00797F71" w14:paraId="50126197" w14:textId="26095A20">
      <w:pPr>
        <w:spacing w:after="240"/>
        <w:ind w:left="720"/>
      </w:pPr>
      <w:r>
        <w:t xml:space="preserve">Additional information: </w:t>
      </w:r>
      <w:r w:rsidRPr="007E2569">
        <w:t>https://leginfo.legislature.ca.gov/faces/billTextClient.xhtml?bill_id=201720180SB100</w:t>
      </w:r>
    </w:p>
    <w:p w:rsidRPr="00BA3BBD" w:rsidR="00797F71" w:rsidDel="003D320E" w:rsidP="00E52776" w:rsidRDefault="00797F71" w14:paraId="11F4EF34" w14:textId="05343F0D">
      <w:pPr>
        <w:keepNext/>
        <w:numPr>
          <w:ilvl w:val="0"/>
          <w:numId w:val="20"/>
        </w:numPr>
        <w:spacing w:line="280" w:lineRule="atLeast"/>
        <w:ind w:left="720" w:hanging="302"/>
        <w:rPr>
          <w:rFonts w:ascii="Palatino Linotype" w:hAnsi="Palatino Linotype" w:cs="Times New Roman"/>
          <w:b/>
          <w:bCs/>
          <w:color w:val="000000"/>
        </w:rPr>
      </w:pPr>
      <w:r w:rsidRPr="6CF939EF" w:rsidDel="003D320E">
        <w:rPr>
          <w:b/>
          <w:bCs/>
          <w:color w:val="000000"/>
        </w:rPr>
        <w:t>SB 350</w:t>
      </w:r>
      <w:r w:rsidRPr="6CF939EF" w:rsidDel="003D320E">
        <w:rPr>
          <w:rFonts w:cs="Times New Roman"/>
          <w:b/>
          <w:bCs/>
          <w:color w:val="000000"/>
          <w:vertAlign w:val="superscript"/>
        </w:rPr>
        <w:footnoteReference w:id="17"/>
      </w:r>
      <w:r w:rsidRPr="6CF939EF" w:rsidDel="003D320E">
        <w:rPr>
          <w:b/>
          <w:bCs/>
          <w:color w:val="000000"/>
        </w:rPr>
        <w:t xml:space="preserve"> Clean Energy and Pollution Reduction Act of 2015</w:t>
      </w:r>
    </w:p>
    <w:p w:rsidRPr="00BA3BBD" w:rsidR="00797F71" w:rsidDel="003D320E" w:rsidP="00797F71" w:rsidRDefault="00797F71" w14:paraId="7C895FC0" w14:textId="40638BF9">
      <w:pPr>
        <w:autoSpaceDE w:val="0"/>
        <w:autoSpaceDN w:val="0"/>
        <w:adjustRightInd w:val="0"/>
        <w:ind w:left="720"/>
      </w:pPr>
      <w:r w:rsidDel="003D320E">
        <w:t>SB 350 does the following: 1) expands California’s Renewable Portfolio Standard goals and requires retail sellers of electricity and local publicly owned electricity to increase their procurement of eligible renewable energy resources; 2) requires the CEC to establish annual targets for statewide energy efficiency savings in electricity and gas final end uses of retail customers by January 1, 2030; and 3) provide for transformation of the Independent System Operator into a regional organization.</w:t>
      </w:r>
    </w:p>
    <w:p w:rsidRPr="00F81D28" w:rsidR="00797F71" w:rsidP="00F81D28" w:rsidRDefault="00797F71" w14:paraId="4D5A3DC4" w14:textId="28A78A2C">
      <w:pPr>
        <w:spacing w:after="240" w:line="280" w:lineRule="atLeast"/>
        <w:ind w:left="720"/>
        <w:rPr>
          <w:color w:val="000000"/>
        </w:rPr>
      </w:pPr>
      <w:r w:rsidRPr="7E13865F" w:rsidDel="003D320E">
        <w:rPr>
          <w:color w:val="000000" w:themeColor="text1"/>
        </w:rPr>
        <w:t xml:space="preserve">Additional information: </w:t>
      </w:r>
      <w:r w:rsidDel="003D320E">
        <w:t>http://www.leginfo.ca.gov/pub/15-16/bill/sen/sb_0301-0350/sb_350_bill_20151007_chaptered.htm</w:t>
      </w:r>
    </w:p>
    <w:p w:rsidRPr="00BA3BBD" w:rsidR="00B06EFC" w:rsidDel="003D320E" w:rsidP="00617392" w:rsidRDefault="268A8E6B" w14:paraId="1DD15530" w14:textId="72A4AAF7">
      <w:pPr>
        <w:numPr>
          <w:ilvl w:val="0"/>
          <w:numId w:val="6"/>
        </w:numPr>
        <w:tabs>
          <w:tab w:val="left" w:pos="360"/>
          <w:tab w:val="left" w:pos="720"/>
        </w:tabs>
        <w:rPr>
          <w:b/>
          <w:bCs/>
        </w:rPr>
      </w:pPr>
      <w:r w:rsidRPr="4E27BE80" w:rsidDel="003D320E">
        <w:rPr>
          <w:b/>
          <w:bCs/>
        </w:rPr>
        <w:t>AB 2514 - Energy Storage Systems</w:t>
      </w:r>
    </w:p>
    <w:p w:rsidRPr="00BA3BBD" w:rsidR="00B06EFC" w:rsidDel="003D320E" w:rsidP="4E27BE80" w:rsidRDefault="19ADA22C" w14:paraId="02BDD0EF" w14:textId="68E4A8DD">
      <w:pPr>
        <w:tabs>
          <w:tab w:val="left" w:pos="1170"/>
        </w:tabs>
        <w:ind w:left="720"/>
      </w:pPr>
      <w:r w:rsidDel="003D320E">
        <w:t>AB 2514 required the CPUC to determine targets for the procurement of viable, cost-effective energy storage systems by load-serving entities. The CPUC adopted the procurement targets in Decision 13-10-040, issued on October 17, 2013 (see the summary of Decision 13-10-040 in the “Policies/Plans” section below).</w:t>
      </w:r>
    </w:p>
    <w:p w:rsidR="00B06EFC" w:rsidDel="003D320E" w:rsidP="4E27BE80" w:rsidRDefault="19ADA22C" w14:paraId="470500AB" w14:textId="33327348">
      <w:pPr>
        <w:spacing w:after="0"/>
        <w:ind w:left="720"/>
        <w:rPr>
          <w:color w:val="0000FF"/>
          <w:u w:val="single"/>
        </w:rPr>
      </w:pPr>
      <w:r w:rsidDel="003D320E">
        <w:t>Additional information: http://www.cpuc.ca.gov/general.aspx?id=3462</w:t>
      </w:r>
      <w:r w:rsidRPr="4E27BE80" w:rsidDel="003D320E">
        <w:rPr>
          <w:color w:val="0000FF"/>
          <w:u w:val="single"/>
        </w:rPr>
        <w:t xml:space="preserve"> </w:t>
      </w:r>
    </w:p>
    <w:p w:rsidRPr="00BA3BBD" w:rsidR="00B06EFC" w:rsidDel="003D320E" w:rsidP="4E27BE80" w:rsidRDefault="00B06EFC" w14:paraId="25F78188" w14:textId="317D5F28">
      <w:pPr>
        <w:spacing w:after="0"/>
        <w:ind w:left="720"/>
      </w:pPr>
    </w:p>
    <w:p w:rsidRPr="00BA3BBD" w:rsidR="00B06EFC" w:rsidDel="003D320E" w:rsidP="4E27BE80" w:rsidRDefault="19ADA22C" w14:paraId="23310DFB" w14:textId="2DE05595">
      <w:pPr>
        <w:tabs>
          <w:tab w:val="left" w:pos="720"/>
          <w:tab w:val="left" w:pos="1170"/>
        </w:tabs>
        <w:spacing w:after="240"/>
        <w:ind w:left="720"/>
      </w:pPr>
      <w:r w:rsidDel="003D320E">
        <w:t>Applicable Law:</w:t>
      </w:r>
      <w:r w:rsidRPr="4E27BE80" w:rsidDel="003D320E">
        <w:rPr>
          <w:color w:val="000000" w:themeColor="text1"/>
        </w:rPr>
        <w:t xml:space="preserve"> California Public Utilities Code §§ 2835 et. seq., and § 9620 (</w:t>
      </w:r>
      <w:r w:rsidDel="003D320E">
        <w:t>http://leginfo.legislature.ca.gov/faces/billNavClient.xhtml?bill_id=200920100AB2514)</w:t>
      </w:r>
    </w:p>
    <w:p w:rsidRPr="00CC54F0" w:rsidR="00CC54F0" w:rsidP="00CC54F0" w:rsidRDefault="19ADA22C" w14:paraId="27C67DEE" w14:textId="77777777">
      <w:pPr>
        <w:ind w:left="720"/>
        <w:rPr>
          <w:b/>
          <w:bCs/>
        </w:rPr>
      </w:pPr>
      <w:r w:rsidRPr="00846E49" w:rsidDel="00486BA3">
        <w:t xml:space="preserve">Applicable Law: Public Resources Code §§21000 et seq </w:t>
      </w:r>
    </w:p>
    <w:p w:rsidRPr="00B477E6" w:rsidR="00486BA3" w:rsidP="00E52776" w:rsidRDefault="00486BA3" w14:paraId="57763C70" w14:textId="2C803ADF">
      <w:pPr>
        <w:numPr>
          <w:ilvl w:val="0"/>
          <w:numId w:val="19"/>
        </w:numPr>
        <w:rPr>
          <w:b/>
          <w:bCs/>
        </w:rPr>
      </w:pPr>
      <w:r w:rsidRPr="4E27BE80">
        <w:rPr>
          <w:b/>
          <w:bCs/>
        </w:rPr>
        <w:t>SB 32 - California Global Warming Solutions Act of 2006: emissions limit</w:t>
      </w:r>
    </w:p>
    <w:p w:rsidRPr="00B477E6" w:rsidR="00486BA3" w:rsidP="00486BA3" w:rsidRDefault="00486BA3" w14:paraId="6DF98873" w14:textId="08F9926E">
      <w:pPr>
        <w:ind w:left="720"/>
      </w:pPr>
      <w:r>
        <w:t>SB 32 requires that CARB ensure statewide GHG emissions are reduced to 40 percent below the 1990 level by no later than December 31, 2030. SB 32 further requires that these emission reductions are achieved in a manner that benefits the state’s most disadvantaged communities and is transparent and accountable to the public and the Legislature.</w:t>
      </w:r>
    </w:p>
    <w:p w:rsidRPr="00B477E6" w:rsidR="00486BA3" w:rsidP="00486BA3" w:rsidRDefault="00486BA3" w14:paraId="18F495F9" w14:textId="77777777">
      <w:pPr>
        <w:spacing w:after="240"/>
        <w:ind w:left="720"/>
      </w:pPr>
      <w:r>
        <w:t>Additional information: https://leginfo.legislature.ca.gov/faces/billNavClient.xhtml?bill_id=201520160SB32</w:t>
      </w:r>
    </w:p>
    <w:p w:rsidRPr="00391BA8" w:rsidR="00486BA3" w:rsidP="00486BA3" w:rsidRDefault="00486BA3" w14:paraId="7A2A1E09" w14:textId="77777777">
      <w:pPr>
        <w:tabs>
          <w:tab w:val="left" w:pos="360"/>
          <w:tab w:val="left" w:pos="720"/>
        </w:tabs>
        <w:ind w:left="360"/>
        <w:rPr>
          <w:b/>
          <w:bCs/>
        </w:rPr>
      </w:pPr>
      <w:r>
        <w:rPr>
          <w:szCs w:val="22"/>
        </w:rPr>
        <w:tab/>
      </w:r>
      <w:r>
        <w:t>Applicable Law: California Health and Safety Code § 38566. </w:t>
      </w:r>
    </w:p>
    <w:p w:rsidRPr="00BA3BBD" w:rsidR="00B06EFC" w:rsidP="006255FC" w:rsidRDefault="00B06EFC" w14:paraId="156C94C4" w14:textId="194D19BD">
      <w:pPr>
        <w:pStyle w:val="Heading3"/>
        <w:numPr>
          <w:ilvl w:val="0"/>
          <w:numId w:val="87"/>
        </w:numPr>
        <w:spacing w:before="240" w:after="120"/>
        <w:ind w:left="360"/>
        <w:jc w:val="left"/>
      </w:pPr>
      <w:bookmarkStart w:name="_Toc184761563" w:id="383"/>
      <w:bookmarkStart w:name="_Toc187326847" w:id="384"/>
      <w:r w:rsidRPr="09F8A585">
        <w:t>Policies/Plans</w:t>
      </w:r>
      <w:bookmarkEnd w:id="383"/>
      <w:bookmarkEnd w:id="384"/>
    </w:p>
    <w:p w:rsidRPr="00BA3BBD" w:rsidR="00B06EFC" w:rsidP="00EC0C03" w:rsidRDefault="19ADA22C" w14:paraId="0193CEAA" w14:textId="4343C672">
      <w:pPr>
        <w:pStyle w:val="ListParagraph"/>
        <w:numPr>
          <w:ilvl w:val="0"/>
          <w:numId w:val="3"/>
        </w:numPr>
        <w:tabs>
          <w:tab w:val="left" w:pos="720"/>
        </w:tabs>
        <w:spacing w:before="240"/>
        <w:rPr>
          <w:b/>
          <w:bCs/>
          <w:szCs w:val="22"/>
        </w:rPr>
      </w:pPr>
      <w:r w:rsidRPr="4E27BE80">
        <w:rPr>
          <w:b/>
          <w:bCs/>
        </w:rPr>
        <w:t>Integrated Energy Policy Report (</w:t>
      </w:r>
      <w:r w:rsidR="005821CE">
        <w:rPr>
          <w:b/>
          <w:bCs/>
        </w:rPr>
        <w:t xml:space="preserve">IEPR) </w:t>
      </w:r>
      <w:r w:rsidRPr="4E27BE80">
        <w:rPr>
          <w:b/>
          <w:bCs/>
        </w:rPr>
        <w:t>(Biennial)</w:t>
      </w:r>
    </w:p>
    <w:p w:rsidRPr="00BA3BBD" w:rsidR="00B06EFC" w:rsidP="4E27BE80" w:rsidRDefault="19ADA22C" w14:paraId="1E6C10B9" w14:textId="7E28B2BC">
      <w:pPr>
        <w:ind w:left="720"/>
      </w:pPr>
      <w:r>
        <w:t xml:space="preserve">California Public Resources Code Section 25302 requires the </w:t>
      </w:r>
      <w:r w:rsidR="00491F18">
        <w:t>CEC</w:t>
      </w:r>
      <w:r>
        <w:t xml:space="preserve"> to release a biennial report that provides an overview of major energy trends and issues facing the state. The IEPR assesses and forecasts all aspects of energy industry supply, production, transportation, delivery, distribution, demand, and pricing. The </w:t>
      </w:r>
      <w:r w:rsidR="005821CE">
        <w:t>CEC</w:t>
      </w:r>
      <w:r>
        <w:t xml:space="preserve"> uses these assessments and forecasts to develop energy policies and provide recommendations for future research and analysis areas.</w:t>
      </w:r>
    </w:p>
    <w:p w:rsidRPr="00BA3BBD" w:rsidR="00B06EFC" w:rsidP="4E27BE80" w:rsidRDefault="19ADA22C" w14:paraId="32CA4F31" w14:textId="2F0B2EDE">
      <w:pPr>
        <w:ind w:left="720"/>
      </w:pPr>
      <w:r>
        <w:t xml:space="preserve">Additional information: </w:t>
      </w:r>
      <w:r w:rsidRPr="00922130" w:rsidR="00922130">
        <w:t>https://www.energy.ca.gov/data-reports/reports/integrated-energy-policy-report-iepr</w:t>
      </w:r>
    </w:p>
    <w:p w:rsidRPr="0040739C" w:rsidR="00B06EFC" w:rsidP="4E27BE80" w:rsidRDefault="19ADA22C" w14:paraId="164CE2CF" w14:textId="77777777">
      <w:pPr>
        <w:spacing w:after="240"/>
        <w:ind w:left="720"/>
      </w:pPr>
      <w:r w:rsidRPr="0040739C">
        <w:t xml:space="preserve">Applicable Law: California Public Resources Code § 25300 et seq. </w:t>
      </w:r>
    </w:p>
    <w:p w:rsidRPr="0040739C" w:rsidR="12822059" w:rsidP="006255FC" w:rsidRDefault="12822059" w14:paraId="44701736" w14:textId="0B6192CA">
      <w:pPr>
        <w:pStyle w:val="ListParagraph"/>
        <w:numPr>
          <w:ilvl w:val="0"/>
          <w:numId w:val="55"/>
        </w:numPr>
        <w:spacing w:after="240"/>
        <w:rPr>
          <w:b/>
          <w:szCs w:val="22"/>
        </w:rPr>
      </w:pPr>
      <w:r w:rsidRPr="0040739C">
        <w:rPr>
          <w:b/>
          <w:bCs/>
        </w:rPr>
        <w:t>Integrated Resource Plan</w:t>
      </w:r>
      <w:r w:rsidRPr="0040739C" w:rsidR="00550D92">
        <w:rPr>
          <w:b/>
          <w:bCs/>
        </w:rPr>
        <w:t>s</w:t>
      </w:r>
      <w:r w:rsidRPr="0040739C">
        <w:rPr>
          <w:b/>
          <w:bCs/>
        </w:rPr>
        <w:t xml:space="preserve"> (IRP) </w:t>
      </w:r>
    </w:p>
    <w:p w:rsidRPr="0040739C" w:rsidR="12822059" w:rsidP="000679F4" w:rsidRDefault="137602F0" w14:paraId="24536AF7" w14:textId="38621414">
      <w:pPr>
        <w:spacing w:after="240"/>
        <w:ind w:left="720"/>
        <w:jc w:val="both"/>
      </w:pPr>
      <w:r w:rsidRPr="0040739C">
        <w:t xml:space="preserve">The CPUC established an IRP process in response to SB 350 (de León, 2015). The design of the IRP cycle is to determine the appropriate </w:t>
      </w:r>
      <w:r w:rsidRPr="0040739C" w:rsidR="00F939C9">
        <w:t xml:space="preserve">GHG </w:t>
      </w:r>
      <w:r w:rsidRPr="0040739C">
        <w:t xml:space="preserve">emissions planning target for the electric sector and identify an optimal resource mix that meets state GHG emissions and reliability goals at least cost. </w:t>
      </w:r>
      <w:r w:rsidRPr="0040739C" w:rsidR="00C476BF">
        <w:t xml:space="preserve">The </w:t>
      </w:r>
      <w:r w:rsidRPr="0040739C">
        <w:t>IRP cycle ensure</w:t>
      </w:r>
      <w:r w:rsidRPr="0040739C" w:rsidR="00C476BF">
        <w:t>s</w:t>
      </w:r>
      <w:r w:rsidRPr="0040739C">
        <w:t xml:space="preserve"> that the electric sector is on track to help California reduce economy-wide GHG emissions 40</w:t>
      </w:r>
      <w:r w:rsidRPr="0040739C" w:rsidR="00E5547B">
        <w:t xml:space="preserve"> percent</w:t>
      </w:r>
      <w:r w:rsidRPr="0040739C">
        <w:t xml:space="preserve"> from 1990 levels by 2030 and explore</w:t>
      </w:r>
      <w:r w:rsidRPr="0040739C" w:rsidR="00941DE0">
        <w:t>s</w:t>
      </w:r>
      <w:r w:rsidRPr="0040739C">
        <w:t xml:space="preserve"> how achievement of SB 100 2045 goals could inform IRP resource planning in the 2020 to 2030 timeframe.</w:t>
      </w:r>
    </w:p>
    <w:p w:rsidRPr="0040739C" w:rsidR="353DF42F" w:rsidP="18DDCB1D" w:rsidRDefault="3EDF9E80" w14:paraId="77B0F40F" w14:textId="0E750848">
      <w:pPr>
        <w:spacing w:after="240"/>
        <w:ind w:left="720"/>
      </w:pPr>
      <w:r w:rsidRPr="0040739C">
        <w:t>Additional information: https://www.cpuc.ca.gov/irp</w:t>
      </w:r>
    </w:p>
    <w:p w:rsidRPr="0040739C" w:rsidR="00B06EFC" w:rsidP="006255FC" w:rsidRDefault="19ADA22C" w14:paraId="1EA5CC6C" w14:textId="77777777">
      <w:pPr>
        <w:pStyle w:val="ListParagraph"/>
        <w:numPr>
          <w:ilvl w:val="0"/>
          <w:numId w:val="55"/>
        </w:numPr>
        <w:tabs>
          <w:tab w:val="left" w:pos="360"/>
        </w:tabs>
        <w:rPr>
          <w:rFonts w:cs="Times New Roman"/>
          <w:b/>
          <w:szCs w:val="22"/>
          <w:u w:val="single"/>
        </w:rPr>
      </w:pPr>
      <w:r w:rsidRPr="0040739C">
        <w:rPr>
          <w:b/>
        </w:rPr>
        <w:t xml:space="preserve">State of Emergency </w:t>
      </w:r>
      <w:r w:rsidRPr="0040739C">
        <w:rPr>
          <w:b/>
          <w:bCs/>
        </w:rPr>
        <w:t>Proclamation on Tree Mortality</w:t>
      </w:r>
    </w:p>
    <w:p w:rsidRPr="0040739C" w:rsidR="00B06EFC" w:rsidP="4E27BE80" w:rsidRDefault="19ADA22C" w14:paraId="59A00351" w14:textId="77777777">
      <w:pPr>
        <w:tabs>
          <w:tab w:val="left" w:pos="720"/>
        </w:tabs>
        <w:ind w:left="720"/>
      </w:pPr>
      <w:r w:rsidRPr="0040739C">
        <w:t xml:space="preserve">The declaration released on October 30, 2015, declared a state of emergency and sought federal action to help mobilize additional resources for the safe removal of dead and dying trees. </w:t>
      </w:r>
    </w:p>
    <w:p w:rsidRPr="0040739C" w:rsidR="00B06EFC" w:rsidP="4E27BE80" w:rsidRDefault="19ADA22C" w14:paraId="6AAC25D5" w14:textId="068A1F62">
      <w:pPr>
        <w:tabs>
          <w:tab w:val="left" w:pos="720"/>
        </w:tabs>
        <w:spacing w:after="0"/>
        <w:ind w:left="720"/>
      </w:pPr>
      <w:r w:rsidRPr="0040739C">
        <w:t>Additional Information:</w:t>
      </w:r>
      <w:r w:rsidRPr="0040739C" w:rsidR="5D5D290B">
        <w:t xml:space="preserve"> https://www.caloes.ca.gov/wp-content/uploads/Legal-Affairs/Documents/Proclamations/20151030-Tree_Mortality_State_of_Emergency.pdf </w:t>
      </w:r>
      <w:r w:rsidRPr="0040739C">
        <w:t xml:space="preserve"> </w:t>
      </w:r>
    </w:p>
    <w:p w:rsidRPr="0040739C" w:rsidR="488BF232" w:rsidP="488BF232" w:rsidRDefault="488BF232" w14:paraId="34DC66EC" w14:textId="1D7CB642">
      <w:pPr>
        <w:tabs>
          <w:tab w:val="left" w:pos="720"/>
        </w:tabs>
        <w:spacing w:after="0"/>
        <w:ind w:left="720"/>
      </w:pPr>
    </w:p>
    <w:p w:rsidRPr="0040739C" w:rsidR="7DAAE3A5" w:rsidP="006255FC" w:rsidRDefault="7DAAE3A5" w14:paraId="7CFFCF49" w14:textId="4258DF78">
      <w:pPr>
        <w:pStyle w:val="ListParagraph"/>
        <w:numPr>
          <w:ilvl w:val="0"/>
          <w:numId w:val="54"/>
        </w:numPr>
        <w:tabs>
          <w:tab w:val="left" w:pos="720"/>
        </w:tabs>
        <w:spacing w:after="240"/>
        <w:rPr>
          <w:b/>
          <w:bCs/>
          <w:szCs w:val="22"/>
        </w:rPr>
      </w:pPr>
      <w:r w:rsidRPr="0040739C">
        <w:rPr>
          <w:b/>
          <w:bCs/>
        </w:rPr>
        <w:t>Office of Energy Infrastructure Safety Wildfire Mitigation Plan (Annual)</w:t>
      </w:r>
    </w:p>
    <w:p w:rsidRPr="0040739C" w:rsidR="190F4526" w:rsidP="09F8A585" w:rsidRDefault="190F4526" w14:paraId="133DC5D4" w14:textId="2F545634">
      <w:pPr>
        <w:tabs>
          <w:tab w:val="left" w:pos="720"/>
        </w:tabs>
        <w:spacing w:after="240"/>
        <w:ind w:left="720"/>
      </w:pPr>
      <w:r w:rsidRPr="0040739C">
        <w:t>The state of California requires Investor</w:t>
      </w:r>
      <w:r w:rsidRPr="0040739C" w:rsidR="005E2A28">
        <w:t>-</w:t>
      </w:r>
      <w:r w:rsidRPr="0040739C">
        <w:t>Owned Utilities</w:t>
      </w:r>
      <w:r w:rsidRPr="0040739C" w:rsidR="04C4CA22">
        <w:t xml:space="preserve"> (IOUs)</w:t>
      </w:r>
      <w:r w:rsidRPr="0040739C">
        <w:t xml:space="preserve"> to </w:t>
      </w:r>
      <w:r w:rsidRPr="0040739C" w:rsidR="4D662B82">
        <w:t xml:space="preserve">annually </w:t>
      </w:r>
      <w:r w:rsidRPr="0040739C">
        <w:t>submit Wildfire Mitigation Plans (WMPs) to the Office of Energy Infrastructure and Safe</w:t>
      </w:r>
      <w:r w:rsidRPr="0040739C" w:rsidR="1065D59A">
        <w:t>ty</w:t>
      </w:r>
      <w:r w:rsidRPr="0040739C" w:rsidR="668DD4CB">
        <w:t xml:space="preserve"> (OEIS)</w:t>
      </w:r>
      <w:r w:rsidRPr="0040739C" w:rsidR="1065D59A">
        <w:t>.</w:t>
      </w:r>
      <w:r w:rsidRPr="0040739C" w:rsidR="5180436F">
        <w:t xml:space="preserve"> WMPs must describe how the IOU is constructing, maintaining, and operating its electrical lines and equipment in a manner that will minimize the risk of catastrophic wildfire.</w:t>
      </w:r>
    </w:p>
    <w:p w:rsidRPr="0040739C" w:rsidR="097E3B5B" w:rsidP="09F8A585" w:rsidRDefault="007A4BB1" w14:paraId="29A027C2" w14:textId="301FC70C">
      <w:pPr>
        <w:tabs>
          <w:tab w:val="left" w:pos="720"/>
        </w:tabs>
        <w:spacing w:after="240"/>
        <w:ind w:left="720"/>
      </w:pPr>
      <w:r w:rsidRPr="0040739C">
        <w:t>Additional Information</w:t>
      </w:r>
      <w:r w:rsidRPr="0040739C" w:rsidR="097E3B5B">
        <w:t>: https://energysafety.ca.gov/</w:t>
      </w:r>
      <w:bookmarkStart w:name="_Hlt159842127" w:id="385"/>
      <w:r w:rsidRPr="0040739C" w:rsidR="097E3B5B">
        <w:t>w</w:t>
      </w:r>
      <w:bookmarkEnd w:id="385"/>
      <w:r w:rsidRPr="0040739C" w:rsidR="097E3B5B">
        <w:t xml:space="preserve">hat-we-do/electrical-infrastructure-safety/wildfire-mitigation-and-safety/wildfire-mitigation-plans/ </w:t>
      </w:r>
    </w:p>
    <w:p w:rsidRPr="0040739C" w:rsidR="00B06EFC" w:rsidP="00E52776" w:rsidRDefault="19ADA22C" w14:paraId="182139B1" w14:textId="77777777">
      <w:pPr>
        <w:pStyle w:val="ListParagraph"/>
        <w:numPr>
          <w:ilvl w:val="0"/>
          <w:numId w:val="28"/>
        </w:numPr>
        <w:tabs>
          <w:tab w:val="left" w:pos="720"/>
        </w:tabs>
        <w:spacing w:after="240"/>
        <w:ind w:left="720"/>
        <w:rPr>
          <w:b/>
        </w:rPr>
      </w:pPr>
      <w:r w:rsidRPr="0040739C">
        <w:rPr>
          <w:b/>
        </w:rPr>
        <w:t>Executive Order N-79-20</w:t>
      </w:r>
    </w:p>
    <w:p w:rsidRPr="00846E49" w:rsidR="00B06EFC" w:rsidP="4E27BE80" w:rsidRDefault="19ADA22C" w14:paraId="4DAF0388" w14:textId="77777777">
      <w:pPr>
        <w:tabs>
          <w:tab w:val="left" w:pos="720"/>
        </w:tabs>
        <w:spacing w:after="240"/>
        <w:ind w:left="720"/>
      </w:pPr>
      <w:r w:rsidRPr="00846E49">
        <w:t>Governor Newsom’s Executive Order N-79-20 outlines the state’s intended actions toward fighting climate change and transitioning to a clean energy future, including labor and workforce considerations. The Executive Order also created the “Just Transition” framework, which once fully developed will guide the creation of economic opportunities for disadvantaged communities that are most burdened by the climate crisis, including through expanded education and training pathways.</w:t>
      </w:r>
    </w:p>
    <w:p w:rsidRPr="00846E49" w:rsidR="00B06EFC" w:rsidP="4E27BE80" w:rsidRDefault="19ADA22C" w14:paraId="4E275624" w14:textId="71F93FDF">
      <w:pPr>
        <w:tabs>
          <w:tab w:val="left" w:pos="720"/>
        </w:tabs>
        <w:spacing w:after="240"/>
        <w:ind w:left="720"/>
      </w:pPr>
      <w:r w:rsidRPr="00846E49">
        <w:t xml:space="preserve">Additional Information: </w:t>
      </w:r>
      <w:r w:rsidRPr="5CF36BAC" w:rsidR="654A1F57">
        <w:t>https://www</w:t>
      </w:r>
      <w:r w:rsidR="50CC38AB">
        <w:t>.</w:t>
      </w:r>
      <w:r w:rsidRPr="00846E49">
        <w:t>gov.ca.gov/wp-content/uploads/2020/09/9.23.20-EO-N-79-20-Climate.pdf</w:t>
      </w:r>
    </w:p>
    <w:p w:rsidRPr="00544C6E" w:rsidR="00120A55" w:rsidP="006255FC" w:rsidRDefault="6FCEB378" w14:paraId="50FB53CC" w14:textId="40B8D815">
      <w:pPr>
        <w:pStyle w:val="Heading3"/>
        <w:numPr>
          <w:ilvl w:val="0"/>
          <w:numId w:val="87"/>
        </w:numPr>
        <w:spacing w:before="240" w:after="120"/>
        <w:ind w:left="360"/>
      </w:pPr>
      <w:bookmarkStart w:name="_Toc184761564" w:id="386"/>
      <w:bookmarkStart w:name="_Toc187326848" w:id="387"/>
      <w:r w:rsidRPr="00544C6E">
        <w:t>Relevant Information</w:t>
      </w:r>
      <w:bookmarkEnd w:id="386"/>
      <w:bookmarkEnd w:id="387"/>
    </w:p>
    <w:p w:rsidRPr="00544C6E" w:rsidR="001F6B94" w:rsidP="006255FC" w:rsidRDefault="2C76EC04" w14:paraId="199025A3" w14:textId="3DA784C9">
      <w:pPr>
        <w:pStyle w:val="ListParagraph"/>
        <w:keepLines/>
        <w:numPr>
          <w:ilvl w:val="0"/>
          <w:numId w:val="58"/>
        </w:numPr>
        <w:spacing w:before="240"/>
      </w:pPr>
      <w:r w:rsidRPr="00544C6E">
        <w:t xml:space="preserve">U.S. Department of Energy, </w:t>
      </w:r>
      <w:r w:rsidRPr="00544C6E" w:rsidR="6FCEB378">
        <w:t xml:space="preserve">Grid Deployment Office: </w:t>
      </w:r>
      <w:r w:rsidRPr="00544C6E">
        <w:t>Low-Cost Grid Resilience Projects</w:t>
      </w:r>
    </w:p>
    <w:p w:rsidRPr="00544C6E" w:rsidR="003A58CD" w:rsidP="507AF37E" w:rsidRDefault="190BB5D5" w14:paraId="4D44F17C" w14:textId="04078D92">
      <w:pPr>
        <w:pStyle w:val="ListParagraph"/>
        <w:keepLines/>
        <w:spacing w:before="240"/>
      </w:pPr>
      <w:r w:rsidRPr="00544C6E">
        <w:t xml:space="preserve">This resource provides an overview of 40101(d) allowable projects that are likely to cost under $500,000 and can be impactful against a range of outage threats, including both cost estimates and potential benefits for these projects. </w:t>
      </w:r>
      <w:r w:rsidRPr="00544C6E" w:rsidR="6DA2F178">
        <w:t>Additionally,</w:t>
      </w:r>
      <w:r w:rsidRPr="00544C6E" w:rsidR="516DDE89">
        <w:t xml:space="preserve"> the document includes s</w:t>
      </w:r>
      <w:r w:rsidRPr="00544C6E">
        <w:t>uggestions for how to work with utilities to show the benefit of this opportunity and select mutually agreeable projects for</w:t>
      </w:r>
      <w:r w:rsidRPr="00544C6E" w:rsidR="2B85C8EF">
        <w:t xml:space="preserve"> proposal</w:t>
      </w:r>
      <w:r w:rsidRPr="00544C6E">
        <w:t>.</w:t>
      </w:r>
    </w:p>
    <w:p w:rsidRPr="00544C6E" w:rsidR="00D26C97" w:rsidP="507AF37E" w:rsidRDefault="3C9F4A7C" w14:paraId="36496787" w14:textId="77FB093D">
      <w:pPr>
        <w:pStyle w:val="ListParagraph"/>
        <w:keepLines/>
        <w:spacing w:before="240"/>
      </w:pPr>
      <w:r w:rsidRPr="00544C6E">
        <w:t xml:space="preserve">Link to Resource: </w:t>
      </w:r>
      <w:r w:rsidRPr="00544C6E" w:rsidR="2A09D10D">
        <w:t>https://www.energy.gov/sites/default/files/2024-02/46060_DOE_GDO_Low_Cost_Grid_Resilience_Projects_RELEASE_508.pdf</w:t>
      </w:r>
    </w:p>
    <w:p w:rsidRPr="00544C6E" w:rsidR="00791F00" w:rsidP="006255FC" w:rsidRDefault="1075249C" w14:paraId="573314C8" w14:textId="7BC926D1">
      <w:pPr>
        <w:pStyle w:val="ListParagraph"/>
        <w:keepLines/>
        <w:numPr>
          <w:ilvl w:val="0"/>
          <w:numId w:val="58"/>
        </w:numPr>
        <w:spacing w:before="240"/>
      </w:pPr>
      <w:r w:rsidRPr="00544C6E">
        <w:t>U.S. Department of Energy</w:t>
      </w:r>
      <w:r w:rsidRPr="00544C6E" w:rsidR="5CC74990">
        <w:t xml:space="preserve">: Innovative Grid </w:t>
      </w:r>
      <w:r w:rsidRPr="00544C6E" w:rsidR="3D5CE14C">
        <w:t>Deployment Liftoff report</w:t>
      </w:r>
    </w:p>
    <w:p w:rsidRPr="00544C6E" w:rsidR="003948A7" w:rsidP="00A47071" w:rsidRDefault="3A1D7850" w14:paraId="3C82EA9A" w14:textId="4E63D139">
      <w:pPr>
        <w:keepLines/>
        <w:spacing w:before="240"/>
        <w:ind w:left="720"/>
      </w:pPr>
      <w:r w:rsidRPr="00544C6E">
        <w:t>The Innovative Grid Deployment Liftoff report is focused on identifying pathways to accelerate deployment of key commercially available but underutilized advanced grid solutions on the existing transmission and distribution system to address near-term hotspots and modernize the grid to prepare for a wide range of energy futures.</w:t>
      </w:r>
    </w:p>
    <w:p w:rsidR="000369FD" w:rsidP="338E7FB9" w:rsidRDefault="0042649D" w14:paraId="0C1FA431" w14:textId="6B629E1B">
      <w:pPr>
        <w:keepLines/>
        <w:widowControl w:val="0"/>
        <w:tabs>
          <w:tab w:val="left" w:pos="720"/>
        </w:tabs>
        <w:spacing w:before="240" w:after="240"/>
        <w:rPr>
          <w:rStyle w:val="Hyperlink"/>
          <w:color w:val="auto"/>
          <w:u w:val="none"/>
        </w:rPr>
      </w:pPr>
      <w:r w:rsidRPr="00544C6E">
        <w:rPr>
          <w:rStyle w:val="Hyperlink"/>
          <w:color w:val="auto"/>
          <w:u w:val="none"/>
        </w:rPr>
        <w:tab/>
      </w:r>
      <w:r w:rsidRPr="00544C6E" w:rsidR="3A1D7850">
        <w:rPr>
          <w:rStyle w:val="Hyperlink"/>
          <w:color w:val="auto"/>
          <w:u w:val="none"/>
        </w:rPr>
        <w:t xml:space="preserve">Link to Resource: </w:t>
      </w:r>
      <w:r w:rsidRPr="006547DA" w:rsidR="00990CA0">
        <w:rPr>
          <w:rFonts w:cs="Times New Roman"/>
        </w:rPr>
        <w:t>https://liftoff.energy.gov/innovative-grid-deployment/</w:t>
      </w:r>
    </w:p>
    <w:p w:rsidR="0054002D" w:rsidP="0054002D" w:rsidRDefault="0054002D" w14:paraId="5DD56939" w14:textId="77777777">
      <w:pPr>
        <w:pStyle w:val="ListParagraph"/>
        <w:keepLines/>
        <w:widowControl w:val="0"/>
        <w:numPr>
          <w:ilvl w:val="0"/>
          <w:numId w:val="58"/>
        </w:numPr>
        <w:tabs>
          <w:tab w:val="left" w:pos="720"/>
        </w:tabs>
        <w:spacing w:before="240" w:after="240"/>
        <w:rPr>
          <w:rStyle w:val="Hyperlink"/>
          <w:color w:val="auto"/>
          <w:u w:val="none"/>
        </w:rPr>
      </w:pPr>
      <w:r w:rsidRPr="42998648">
        <w:rPr>
          <w:rStyle w:val="Hyperlink"/>
          <w:color w:val="auto"/>
          <w:u w:val="none"/>
        </w:rPr>
        <w:t>California Grid Resilience Report</w:t>
      </w:r>
    </w:p>
    <w:p w:rsidRPr="00E2074A" w:rsidR="0054002D" w:rsidP="0054002D" w:rsidRDefault="0054002D" w14:paraId="5F32A8CA" w14:textId="5731E218">
      <w:pPr>
        <w:pStyle w:val="ListParagraph"/>
        <w:keepLines/>
        <w:widowControl w:val="0"/>
        <w:tabs>
          <w:tab w:val="left" w:pos="720"/>
        </w:tabs>
        <w:spacing w:after="0"/>
        <w:rPr>
          <w:rStyle w:val="Hyperlink"/>
          <w:color w:val="auto"/>
          <w:u w:val="none"/>
        </w:rPr>
      </w:pPr>
      <w:r w:rsidRPr="42998648">
        <w:rPr>
          <w:rStyle w:val="Hyperlink"/>
          <w:color w:val="auto"/>
          <w:u w:val="none"/>
        </w:rPr>
        <w:t>This report details the changes in hazards, notable patterns and risk areas, and impacts to energy infrastructure within California by summarizing downscale</w:t>
      </w:r>
      <w:r w:rsidRPr="42998648" w:rsidR="00BB3852">
        <w:rPr>
          <w:rStyle w:val="Hyperlink"/>
          <w:color w:val="auto"/>
          <w:u w:val="none"/>
        </w:rPr>
        <w:t>d</w:t>
      </w:r>
      <w:r w:rsidRPr="42998648">
        <w:rPr>
          <w:rStyle w:val="Hyperlink"/>
          <w:color w:val="auto"/>
          <w:u w:val="none"/>
        </w:rPr>
        <w:t xml:space="preserve"> climate forecasts, general asset vulnerability, and adaptation investments. The goal </w:t>
      </w:r>
      <w:r w:rsidRPr="42998648" w:rsidR="00A65E6E">
        <w:rPr>
          <w:rStyle w:val="Hyperlink"/>
          <w:color w:val="auto"/>
          <w:u w:val="none"/>
        </w:rPr>
        <w:t>of</w:t>
      </w:r>
      <w:r w:rsidRPr="42998648">
        <w:rPr>
          <w:rStyle w:val="Hyperlink"/>
          <w:color w:val="auto"/>
          <w:u w:val="none"/>
        </w:rPr>
        <w:t xml:space="preserve"> this report is to assess state-wide exposure to future extreme weather and indicate high risk assets and mitigation strategies. The data has been investigated for statistical relationships and</w:t>
      </w:r>
    </w:p>
    <w:p w:rsidRPr="006A33FF" w:rsidR="0054002D" w:rsidP="006A33FF" w:rsidRDefault="0054002D" w14:paraId="35823B9A" w14:textId="0638C5C1">
      <w:pPr>
        <w:pStyle w:val="ListParagraph"/>
        <w:keepLines/>
        <w:widowControl w:val="0"/>
        <w:tabs>
          <w:tab w:val="left" w:pos="720"/>
        </w:tabs>
        <w:spacing w:after="0"/>
        <w:rPr>
          <w:rStyle w:val="Hyperlink"/>
          <w:rFonts w:cs="Arial"/>
          <w:color w:val="auto"/>
          <w:u w:val="none"/>
        </w:rPr>
      </w:pPr>
      <w:r w:rsidRPr="42998648">
        <w:rPr>
          <w:rStyle w:val="Hyperlink"/>
          <w:color w:val="auto"/>
          <w:u w:val="none"/>
        </w:rPr>
        <w:t xml:space="preserve">mapped to state geographies for visual analysis. </w:t>
      </w:r>
      <w:r w:rsidRPr="008A1DEF" w:rsidR="008A1DEF">
        <w:t xml:space="preserve">This report was prepared as the result of work sponsored by the </w:t>
      </w:r>
      <w:r w:rsidR="00196C65">
        <w:t>DOE</w:t>
      </w:r>
      <w:r w:rsidR="006A33FF">
        <w:t xml:space="preserve">. </w:t>
      </w:r>
      <w:r w:rsidRPr="008A1DEF" w:rsidR="008A1DEF">
        <w:t xml:space="preserve"> It does not necessarily represent the views of the CEC, its employees, or the State of</w:t>
      </w:r>
      <w:r w:rsidR="006A33FF">
        <w:t xml:space="preserve"> </w:t>
      </w:r>
      <w:r w:rsidRPr="008A1DEF" w:rsidR="008A1DEF">
        <w:t>California. The CEC, the State of California, its employees, contractors, and subcontractors make no warranty, express or implied, and assume no legal liability for the information in this report</w:t>
      </w:r>
      <w:r w:rsidR="00F30FB3">
        <w:t>.</w:t>
      </w:r>
      <w:r w:rsidRPr="008A1DEF" w:rsidR="008A1DEF">
        <w:t xml:space="preserve"> This report has not been approved or disapproved by the CEC, nor has the </w:t>
      </w:r>
      <w:r w:rsidR="008A1DEF">
        <w:t>C</w:t>
      </w:r>
      <w:r w:rsidR="660AB08C">
        <w:t>EC</w:t>
      </w:r>
      <w:r w:rsidRPr="008A1DEF" w:rsidR="008A1DEF">
        <w:t xml:space="preserve"> passed upon the accuracy or adequacy of the information in this report.</w:t>
      </w:r>
      <w:r w:rsidR="006A33FF">
        <w:t xml:space="preserve"> </w:t>
      </w:r>
      <w:r w:rsidRPr="006A33FF" w:rsidR="00C475B0">
        <w:rPr>
          <w:rStyle w:val="Hyperlink"/>
          <w:color w:val="auto"/>
          <w:u w:val="none"/>
        </w:rPr>
        <w:t xml:space="preserve">This report </w:t>
      </w:r>
      <w:r w:rsidR="00A5728C">
        <w:rPr>
          <w:rStyle w:val="Hyperlink"/>
          <w:color w:val="auto"/>
          <w:u w:val="none"/>
        </w:rPr>
        <w:t>may</w:t>
      </w:r>
      <w:r w:rsidRPr="006A33FF" w:rsidR="00C475B0">
        <w:rPr>
          <w:rStyle w:val="Hyperlink"/>
          <w:color w:val="auto"/>
          <w:u w:val="none"/>
        </w:rPr>
        <w:t xml:space="preserve"> act as a reference for potential applicants</w:t>
      </w:r>
      <w:r w:rsidR="00A5728C">
        <w:rPr>
          <w:rStyle w:val="Hyperlink"/>
          <w:color w:val="auto"/>
          <w:u w:val="none"/>
        </w:rPr>
        <w:t>, but</w:t>
      </w:r>
      <w:r w:rsidR="00064839">
        <w:rPr>
          <w:rStyle w:val="Hyperlink"/>
          <w:color w:val="auto"/>
          <w:u w:val="none"/>
        </w:rPr>
        <w:t xml:space="preserve"> </w:t>
      </w:r>
      <w:r w:rsidRPr="006A33FF" w:rsidR="00237938">
        <w:rPr>
          <w:rStyle w:val="Hyperlink"/>
          <w:color w:val="auto"/>
          <w:u w:val="none"/>
        </w:rPr>
        <w:t>will not</w:t>
      </w:r>
      <w:r w:rsidR="004C7F2C">
        <w:rPr>
          <w:rStyle w:val="Hyperlink"/>
          <w:color w:val="auto"/>
          <w:u w:val="none"/>
        </w:rPr>
        <w:t xml:space="preserve"> </w:t>
      </w:r>
      <w:r w:rsidR="00EE63E0">
        <w:rPr>
          <w:rStyle w:val="Hyperlink"/>
          <w:color w:val="auto"/>
          <w:u w:val="none"/>
        </w:rPr>
        <w:t xml:space="preserve">be factored in to </w:t>
      </w:r>
      <w:r w:rsidRPr="6F949EFF" w:rsidR="742CBAC2">
        <w:rPr>
          <w:rStyle w:val="Hyperlink"/>
          <w:color w:val="auto"/>
          <w:u w:val="none"/>
        </w:rPr>
        <w:t>how grant applications are scored</w:t>
      </w:r>
      <w:r w:rsidRPr="6F949EFF" w:rsidR="006479DC">
        <w:rPr>
          <w:rStyle w:val="Hyperlink"/>
          <w:color w:val="auto"/>
          <w:u w:val="none"/>
        </w:rPr>
        <w:t xml:space="preserve">. </w:t>
      </w:r>
    </w:p>
    <w:p w:rsidR="00FA14B8" w:rsidP="004D7532" w:rsidRDefault="00FA14B8" w14:paraId="64D8153E" w14:textId="74A412B7">
      <w:pPr>
        <w:pStyle w:val="ListParagraph"/>
        <w:keepLines/>
        <w:widowControl w:val="0"/>
        <w:tabs>
          <w:tab w:val="left" w:pos="720"/>
        </w:tabs>
        <w:spacing w:before="240" w:after="240"/>
        <w:rPr>
          <w:rStyle w:val="Hyperlink"/>
          <w:color w:val="auto"/>
          <w:u w:val="none"/>
        </w:rPr>
      </w:pPr>
      <w:r w:rsidRPr="000C2056">
        <w:rPr>
          <w:rStyle w:val="Hyperlink"/>
          <w:color w:val="auto"/>
          <w:u w:val="none"/>
        </w:rPr>
        <w:t>Link to Resource:</w:t>
      </w:r>
      <w:r w:rsidRPr="00C26902" w:rsidR="00C26902">
        <w:t xml:space="preserve"> </w:t>
      </w:r>
      <w:r w:rsidRPr="00C26902" w:rsidR="00C26902">
        <w:rPr>
          <w:rStyle w:val="Hyperlink"/>
          <w:color w:val="auto"/>
          <w:u w:val="none"/>
        </w:rPr>
        <w:t>https://www.baringa.com/en/about/regions/north-america/california-grid-resilience-report/</w:t>
      </w:r>
    </w:p>
    <w:p w:rsidRPr="002A43A9" w:rsidR="007509A1" w:rsidP="004D7532" w:rsidRDefault="007509A1" w14:paraId="1D3C3CD7" w14:textId="71F2BCE1">
      <w:pPr>
        <w:pStyle w:val="ListParagraph"/>
        <w:keepLines/>
        <w:widowControl w:val="0"/>
        <w:tabs>
          <w:tab w:val="left" w:pos="720"/>
        </w:tabs>
        <w:spacing w:after="0"/>
        <w:rPr>
          <w:rStyle w:val="Hyperlink"/>
          <w:color w:val="auto"/>
          <w:u w:val="none"/>
        </w:rPr>
      </w:pPr>
    </w:p>
    <w:p w:rsidR="009753F5" w:rsidP="006255FC" w:rsidRDefault="009753F5" w14:paraId="77703FE3" w14:textId="2C86F9F7">
      <w:pPr>
        <w:pStyle w:val="Heading2"/>
        <w:numPr>
          <w:ilvl w:val="0"/>
          <w:numId w:val="42"/>
        </w:numPr>
        <w:spacing w:before="240"/>
      </w:pPr>
      <w:bookmarkStart w:name="_Toc458602320" w:id="388"/>
      <w:bookmarkStart w:name="_Toc174431198" w:id="389"/>
      <w:bookmarkStart w:name="_Toc178091534" w:id="390"/>
      <w:bookmarkStart w:name="_Toc184761565" w:id="391"/>
      <w:bookmarkStart w:name="_Toc187326849" w:id="392"/>
      <w:bookmarkEnd w:id="378"/>
      <w:bookmarkEnd w:id="379"/>
      <w:bookmarkEnd w:id="382"/>
      <w:r w:rsidRPr="00756BAC">
        <w:t>Key Words/Terms</w:t>
      </w:r>
      <w:bookmarkEnd w:id="388"/>
      <w:bookmarkEnd w:id="389"/>
      <w:bookmarkEnd w:id="390"/>
      <w:bookmarkEnd w:id="391"/>
      <w:bookmarkEnd w:id="392"/>
    </w:p>
    <w:p w:rsidRPr="009F0101" w:rsidR="005C567B" w:rsidP="00EC0C03" w:rsidRDefault="009F0101" w14:paraId="304A49C6" w14:textId="45E70845">
      <w:pPr>
        <w:spacing w:before="240"/>
        <w:rPr>
          <w:b/>
        </w:rPr>
      </w:pPr>
      <w:r>
        <w:t>The definitions provided in this solicitation are exclusively applicable to this specific solicitation and are not intended to be construed or applied to any other solicitations or programs.</w:t>
      </w:r>
    </w:p>
    <w:tbl>
      <w:tblPr>
        <w:tblW w:w="93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430"/>
        <w:gridCol w:w="6930"/>
      </w:tblGrid>
      <w:tr w:rsidRPr="002C662B" w:rsidR="009753F5" w:rsidTr="00BD2CC7" w14:paraId="2C3B720D" w14:textId="77777777">
        <w:trPr>
          <w:trHeight w:val="503"/>
          <w:tblHeader/>
        </w:trPr>
        <w:tc>
          <w:tcPr>
            <w:tcW w:w="2430" w:type="dxa"/>
            <w:shd w:val="clear" w:color="auto" w:fill="D9D9D9" w:themeFill="background1" w:themeFillShade="D9"/>
            <w:vAlign w:val="center"/>
          </w:tcPr>
          <w:p w:rsidRPr="002C662B" w:rsidR="009753F5" w:rsidP="00345744" w:rsidRDefault="009753F5" w14:paraId="284FE57F" w14:textId="77777777">
            <w:pPr>
              <w:spacing w:after="0"/>
              <w:rPr>
                <w:b/>
                <w:szCs w:val="22"/>
              </w:rPr>
            </w:pPr>
            <w:r w:rsidRPr="002C662B">
              <w:rPr>
                <w:b/>
                <w:szCs w:val="22"/>
              </w:rPr>
              <w:t>Word/Term</w:t>
            </w:r>
          </w:p>
        </w:tc>
        <w:tc>
          <w:tcPr>
            <w:tcW w:w="6930" w:type="dxa"/>
            <w:shd w:val="clear" w:color="auto" w:fill="D9D9D9" w:themeFill="background1" w:themeFillShade="D9"/>
            <w:vAlign w:val="center"/>
          </w:tcPr>
          <w:p w:rsidRPr="002C662B" w:rsidR="009753F5" w:rsidP="00345744" w:rsidRDefault="009753F5" w14:paraId="1C2400B2" w14:textId="77777777">
            <w:pPr>
              <w:spacing w:after="0"/>
              <w:rPr>
                <w:b/>
                <w:szCs w:val="22"/>
              </w:rPr>
            </w:pPr>
            <w:r w:rsidRPr="002C662B">
              <w:rPr>
                <w:b/>
                <w:szCs w:val="22"/>
              </w:rPr>
              <w:t>Definition</w:t>
            </w:r>
          </w:p>
        </w:tc>
      </w:tr>
      <w:tr w:rsidRPr="002C662B" w:rsidR="009753F5" w:rsidTr="6BB49981" w14:paraId="185D1CC4" w14:textId="77777777">
        <w:tc>
          <w:tcPr>
            <w:tcW w:w="2430" w:type="dxa"/>
          </w:tcPr>
          <w:p w:rsidRPr="002C662B" w:rsidR="009753F5" w:rsidP="00FD1334" w:rsidRDefault="009753F5" w14:paraId="7F9317D6" w14:textId="77777777">
            <w:r w:rsidRPr="002C662B">
              <w:t>Applicant</w:t>
            </w:r>
          </w:p>
        </w:tc>
        <w:tc>
          <w:tcPr>
            <w:tcW w:w="6930" w:type="dxa"/>
          </w:tcPr>
          <w:p w:rsidRPr="002C662B" w:rsidR="009753F5" w:rsidP="00FD1334" w:rsidRDefault="009753F5" w14:paraId="49067902" w14:textId="77777777">
            <w:r w:rsidRPr="002C662B">
              <w:t>The entity that submits an application to this solicitation.</w:t>
            </w:r>
          </w:p>
        </w:tc>
      </w:tr>
      <w:tr w:rsidRPr="002C662B" w:rsidR="009753F5" w:rsidTr="6BB49981" w14:paraId="46D010AD" w14:textId="77777777">
        <w:tc>
          <w:tcPr>
            <w:tcW w:w="2430" w:type="dxa"/>
          </w:tcPr>
          <w:p w:rsidRPr="002C662B" w:rsidR="009753F5" w:rsidP="00FD1334" w:rsidRDefault="009753F5" w14:paraId="47255947" w14:textId="77777777">
            <w:r w:rsidRPr="002C662B">
              <w:t>Application</w:t>
            </w:r>
          </w:p>
        </w:tc>
        <w:tc>
          <w:tcPr>
            <w:tcW w:w="6930" w:type="dxa"/>
          </w:tcPr>
          <w:p w:rsidRPr="002C662B" w:rsidR="009753F5" w:rsidP="00FD1334" w:rsidRDefault="009753F5" w14:paraId="7EDEDCF8" w14:textId="77777777">
            <w:r w:rsidRPr="002C662B">
              <w:t>An applicant’s written response to this solicitation.</w:t>
            </w:r>
          </w:p>
        </w:tc>
      </w:tr>
      <w:tr w:rsidRPr="002C662B" w:rsidR="009753F5" w:rsidTr="6BB49981" w14:paraId="42F18BE1" w14:textId="77777777">
        <w:tc>
          <w:tcPr>
            <w:tcW w:w="2430" w:type="dxa"/>
          </w:tcPr>
          <w:p w:rsidRPr="00846E49" w:rsidR="009753F5" w:rsidP="00FD1334" w:rsidRDefault="009753F5" w14:paraId="371C9CFB" w14:textId="77777777">
            <w:r w:rsidRPr="00846E49">
              <w:t>Authorized Representative</w:t>
            </w:r>
          </w:p>
        </w:tc>
        <w:tc>
          <w:tcPr>
            <w:tcW w:w="6930" w:type="dxa"/>
          </w:tcPr>
          <w:p w:rsidRPr="00846E49" w:rsidR="009753F5" w:rsidP="00FD1334" w:rsidRDefault="3B90C1D7" w14:paraId="5FBF24BF" w14:textId="1D929BBD">
            <w:r w:rsidRPr="00846E49">
              <w:t>T</w:t>
            </w:r>
            <w:r w:rsidRPr="00846E49" w:rsidR="2324D3B2">
              <w:t>he</w:t>
            </w:r>
            <w:r w:rsidRPr="00846E49" w:rsidR="009753F5">
              <w:t xml:space="preserve"> person signing the application form who has authority to enter into an agreement with the CEC. </w:t>
            </w:r>
          </w:p>
        </w:tc>
      </w:tr>
      <w:tr w:rsidRPr="002C662B" w:rsidR="009753F5" w:rsidTr="6BB49981" w14:paraId="3EAAAA15" w14:textId="77777777">
        <w:trPr>
          <w:trHeight w:val="300"/>
        </w:trPr>
        <w:tc>
          <w:tcPr>
            <w:tcW w:w="2430" w:type="dxa"/>
          </w:tcPr>
          <w:p w:rsidRPr="00846E49" w:rsidR="009753F5" w:rsidP="00FD1334" w:rsidRDefault="009753F5" w14:paraId="478FFE12" w14:textId="77777777">
            <w:r w:rsidRPr="00846E49">
              <w:t>BABA</w:t>
            </w:r>
          </w:p>
        </w:tc>
        <w:tc>
          <w:tcPr>
            <w:tcW w:w="6930" w:type="dxa"/>
          </w:tcPr>
          <w:p w:rsidRPr="00846E49" w:rsidR="009753F5" w:rsidP="00FD1334" w:rsidRDefault="009753F5" w14:paraId="7A12CF61" w14:textId="29FC3D3B">
            <w:pPr>
              <w:rPr>
                <w:rFonts w:eastAsia="Arial"/>
              </w:rPr>
            </w:pPr>
            <w:r w:rsidRPr="00846E49">
              <w:rPr>
                <w:rFonts w:eastAsia="Arial"/>
                <w:i/>
              </w:rPr>
              <w:t>Build America Buy America</w:t>
            </w:r>
            <w:r w:rsidRPr="00846E49" w:rsidR="51692B9D">
              <w:rPr>
                <w:rFonts w:eastAsia="Arial"/>
              </w:rPr>
              <w:t>. A</w:t>
            </w:r>
            <w:r w:rsidRPr="00846E49" w:rsidR="17D44BCF">
              <w:rPr>
                <w:rFonts w:eastAsia="Arial"/>
              </w:rPr>
              <w:t xml:space="preserve">n act which </w:t>
            </w:r>
            <w:r w:rsidRPr="00846E49">
              <w:rPr>
                <w:rFonts w:eastAsia="Arial"/>
              </w:rPr>
              <w:t>requires that all iron, steel, manufactured products, and construction materials used in federally funded projects for energy infrastructure must be produced in the United States unless proven not financially feasible.</w:t>
            </w:r>
            <w:r w:rsidRPr="00846E49" w:rsidR="00390232">
              <w:rPr>
                <w:rFonts w:eastAsia="Arial"/>
              </w:rPr>
              <w:t xml:space="preserve"> </w:t>
            </w:r>
            <w:r w:rsidRPr="00846E49" w:rsidR="25F66877">
              <w:rPr>
                <w:rFonts w:eastAsia="Arial"/>
              </w:rPr>
              <w:t xml:space="preserve">For more information on BABA, see </w:t>
            </w:r>
            <w:r w:rsidRPr="00846E49" w:rsidR="007B3D23">
              <w:rPr>
                <w:rFonts w:eastAsia="Arial"/>
              </w:rPr>
              <w:t>https://www.energy.gov/management/build-america-buy-america</w:t>
            </w:r>
            <w:r w:rsidRPr="00846E49" w:rsidR="63D56795">
              <w:rPr>
                <w:rStyle w:val="Hyperlink"/>
                <w:rFonts w:eastAsia="Arial" w:cs="Arial"/>
                <w:color w:val="auto"/>
                <w:u w:val="none"/>
              </w:rPr>
              <w:t>.</w:t>
            </w:r>
          </w:p>
        </w:tc>
      </w:tr>
      <w:tr w:rsidRPr="002C662B" w:rsidR="009753F5" w:rsidTr="6BB49981" w14:paraId="446243E9" w14:textId="77777777">
        <w:tc>
          <w:tcPr>
            <w:tcW w:w="2430" w:type="dxa"/>
          </w:tcPr>
          <w:p w:rsidRPr="00846E49" w:rsidR="009753F5" w:rsidP="00FD1334" w:rsidRDefault="009753F5" w14:paraId="344BCC8F" w14:textId="77777777">
            <w:r w:rsidRPr="00846E49">
              <w:t>BIL</w:t>
            </w:r>
          </w:p>
        </w:tc>
        <w:tc>
          <w:tcPr>
            <w:tcW w:w="6930" w:type="dxa"/>
          </w:tcPr>
          <w:p w:rsidRPr="00846E49" w:rsidR="009753F5" w:rsidP="00FD1334" w:rsidRDefault="009753F5" w14:paraId="5AF35720" w14:textId="33BE265A">
            <w:r w:rsidRPr="00846E49">
              <w:rPr>
                <w:i/>
              </w:rPr>
              <w:t>Bipartisan Infrastructure Law</w:t>
            </w:r>
            <w:r w:rsidRPr="00846E49" w:rsidR="009A65F8">
              <w:t xml:space="preserve">. </w:t>
            </w:r>
            <w:r w:rsidRPr="00846E49" w:rsidR="0065598D">
              <w:t xml:space="preserve">This legislation enabled the </w:t>
            </w:r>
            <w:r w:rsidR="00A77121">
              <w:t>CERRI</w:t>
            </w:r>
            <w:r w:rsidRPr="00846E49" w:rsidR="0065598D">
              <w:t xml:space="preserve"> Program and is synonymous with the </w:t>
            </w:r>
            <w:r w:rsidRPr="00846E49" w:rsidR="0065598D">
              <w:rPr>
                <w:i/>
              </w:rPr>
              <w:t>Infrastructure Investment and Jobs Act</w:t>
            </w:r>
            <w:r w:rsidRPr="00846E49" w:rsidR="0065598D">
              <w:t>.</w:t>
            </w:r>
          </w:p>
        </w:tc>
      </w:tr>
      <w:tr w:rsidR="5DCAB7CF" w:rsidTr="6BB49981" w14:paraId="78CCE20C" w14:textId="77777777">
        <w:trPr>
          <w:trHeight w:val="300"/>
        </w:trPr>
        <w:tc>
          <w:tcPr>
            <w:tcW w:w="2430" w:type="dxa"/>
          </w:tcPr>
          <w:p w:rsidRPr="00846E49" w:rsidR="0CE66D5D" w:rsidP="00FD1334" w:rsidRDefault="0CE66D5D" w14:paraId="16D2D766" w14:textId="4DF8DFDC">
            <w:r w:rsidRPr="00846E49">
              <w:t xml:space="preserve">California Native American Tribe </w:t>
            </w:r>
          </w:p>
        </w:tc>
        <w:tc>
          <w:tcPr>
            <w:tcW w:w="6930" w:type="dxa"/>
          </w:tcPr>
          <w:p w:rsidRPr="00846E49" w:rsidR="0CE66D5D" w:rsidP="00FD1334" w:rsidRDefault="0CE66D5D" w14:paraId="35B057FC" w14:textId="66F68123">
            <w:pPr>
              <w:rPr>
                <w:rFonts w:eastAsia="Arial"/>
              </w:rPr>
            </w:pPr>
            <w:r w:rsidRPr="24902A1B">
              <w:rPr>
                <w:rFonts w:eastAsia="Arial"/>
              </w:rPr>
              <w:t xml:space="preserve">A Native American </w:t>
            </w:r>
            <w:r w:rsidRPr="24902A1B" w:rsidR="722031D2">
              <w:rPr>
                <w:rFonts w:eastAsia="Arial"/>
              </w:rPr>
              <w:t>t</w:t>
            </w:r>
            <w:r w:rsidRPr="24902A1B">
              <w:rPr>
                <w:rFonts w:eastAsia="Arial"/>
              </w:rPr>
              <w:t>ribe located in California that is on the contact list maintained by the Native American Heritage Commission for the purposes of Chapter 905 of the Statutes of 2004 (Pub. Resources Code, § 21073).</w:t>
            </w:r>
          </w:p>
        </w:tc>
      </w:tr>
      <w:tr w:rsidR="5DCAB7CF" w:rsidTr="6BB49981" w14:paraId="72951783" w14:textId="77777777">
        <w:trPr>
          <w:trHeight w:val="300"/>
        </w:trPr>
        <w:tc>
          <w:tcPr>
            <w:tcW w:w="2430" w:type="dxa"/>
          </w:tcPr>
          <w:p w:rsidR="0CE66D5D" w:rsidP="00FD1334" w:rsidRDefault="0CE66D5D" w14:paraId="4143BBA2" w14:textId="03B7648B">
            <w:r>
              <w:t xml:space="preserve">California Tribal Organization </w:t>
            </w:r>
          </w:p>
        </w:tc>
        <w:tc>
          <w:tcPr>
            <w:tcW w:w="6930" w:type="dxa"/>
          </w:tcPr>
          <w:p w:rsidR="0CE66D5D" w:rsidP="00FD1334" w:rsidRDefault="0CE66D5D" w14:paraId="212B31AA" w14:textId="6B2AE3B8">
            <w:r w:rsidRPr="24902A1B">
              <w:rPr>
                <w:rFonts w:eastAsia="Arial"/>
              </w:rPr>
              <w:t xml:space="preserve">A corporation, association, or group controlled, sanctioned, or chartered by a California Native American </w:t>
            </w:r>
            <w:r w:rsidRPr="24902A1B" w:rsidR="789B759B">
              <w:rPr>
                <w:rFonts w:eastAsia="Arial"/>
              </w:rPr>
              <w:t>T</w:t>
            </w:r>
            <w:r w:rsidRPr="24902A1B" w:rsidR="1F16B9E0">
              <w:rPr>
                <w:rFonts w:eastAsia="Arial"/>
              </w:rPr>
              <w:t>ribe</w:t>
            </w:r>
            <w:r w:rsidRPr="24902A1B">
              <w:rPr>
                <w:rFonts w:eastAsia="Arial"/>
              </w:rPr>
              <w:t xml:space="preserve"> that is subject to its laws, the laws of the State of California, or the laws of the United States.</w:t>
            </w:r>
          </w:p>
        </w:tc>
      </w:tr>
      <w:tr w:rsidRPr="002C662B" w:rsidR="009753F5" w:rsidTr="6BB49981" w14:paraId="3C40DF41" w14:textId="77777777">
        <w:tc>
          <w:tcPr>
            <w:tcW w:w="2430" w:type="dxa"/>
          </w:tcPr>
          <w:p w:rsidRPr="002C662B" w:rsidR="009753F5" w:rsidP="00FD1334" w:rsidRDefault="009753F5" w14:paraId="08D420F5" w14:textId="77777777">
            <w:r w:rsidRPr="002C662B">
              <w:t>CAM</w:t>
            </w:r>
          </w:p>
        </w:tc>
        <w:tc>
          <w:tcPr>
            <w:tcW w:w="6930" w:type="dxa"/>
          </w:tcPr>
          <w:p w:rsidRPr="002C662B" w:rsidR="009753F5" w:rsidP="00FD1334" w:rsidRDefault="009753F5" w14:paraId="4D010C47" w14:textId="31125F07">
            <w:r w:rsidRPr="0009476A">
              <w:rPr>
                <w:i/>
              </w:rPr>
              <w:t>Commission Agreement Manager</w:t>
            </w:r>
            <w:r w:rsidRPr="2F614EF7" w:rsidR="69331387">
              <w:t>. T</w:t>
            </w:r>
            <w:r w:rsidR="2324D3B2">
              <w:t>he</w:t>
            </w:r>
            <w:r>
              <w:t xml:space="preserve"> person designated by the CEC to oversee the performance of an agreement resulting from this solicitation and to serve as the main point of contact for the Recipient.</w:t>
            </w:r>
          </w:p>
        </w:tc>
      </w:tr>
      <w:tr w:rsidRPr="002C662B" w:rsidR="009753F5" w:rsidTr="6BB49981" w14:paraId="1D598AF9" w14:textId="77777777">
        <w:tc>
          <w:tcPr>
            <w:tcW w:w="2430" w:type="dxa"/>
          </w:tcPr>
          <w:p w:rsidRPr="002C662B" w:rsidR="009753F5" w:rsidP="00FD1334" w:rsidRDefault="009753F5" w14:paraId="1FC183D4" w14:textId="77777777">
            <w:r w:rsidRPr="002C662B">
              <w:t>CAO</w:t>
            </w:r>
          </w:p>
        </w:tc>
        <w:tc>
          <w:tcPr>
            <w:tcW w:w="6930" w:type="dxa"/>
          </w:tcPr>
          <w:p w:rsidRPr="0009476A" w:rsidR="009753F5" w:rsidP="00FD1334" w:rsidRDefault="009753F5" w14:paraId="5DEB0CDE" w14:textId="68088B14">
            <w:r w:rsidRPr="0009476A">
              <w:rPr>
                <w:i/>
              </w:rPr>
              <w:t>Commission Agreement Officer</w:t>
            </w:r>
            <w:r w:rsidRPr="3708B13F" w:rsidR="0622D318">
              <w:rPr>
                <w:i/>
                <w:iCs/>
              </w:rPr>
              <w:t>.</w:t>
            </w:r>
            <w:r w:rsidRPr="4A099251" w:rsidR="0622D318">
              <w:rPr>
                <w:i/>
                <w:iCs/>
              </w:rPr>
              <w:t xml:space="preserve"> </w:t>
            </w:r>
            <w:r w:rsidRPr="5751EA6E" w:rsidR="0622D318">
              <w:t xml:space="preserve">The person </w:t>
            </w:r>
            <w:r w:rsidR="0622D318">
              <w:t>designated</w:t>
            </w:r>
            <w:r w:rsidRPr="5751EA6E" w:rsidR="0622D318">
              <w:t xml:space="preserve"> by the CEC to oversee the internal administrative processes and to serve as the main </w:t>
            </w:r>
            <w:r w:rsidRPr="003C3DD1" w:rsidR="0622D318">
              <w:t xml:space="preserve">point of contact for </w:t>
            </w:r>
            <w:r w:rsidR="0622D318">
              <w:t>solici</w:t>
            </w:r>
            <w:r w:rsidRPr="5397E3B2" w:rsidR="0622D318">
              <w:t>tation</w:t>
            </w:r>
            <w:r w:rsidRPr="003C3DD1" w:rsidR="0622D318">
              <w:t xml:space="preserve"> applicants</w:t>
            </w:r>
            <w:r w:rsidRPr="5397E3B2" w:rsidR="0622D318">
              <w:t>.</w:t>
            </w:r>
            <w:r w:rsidRPr="003C3DD1" w:rsidR="0622D318">
              <w:t xml:space="preserve"> </w:t>
            </w:r>
          </w:p>
        </w:tc>
      </w:tr>
      <w:tr w:rsidRPr="002C662B" w:rsidR="009753F5" w:rsidTr="6BB49981" w14:paraId="1252D1C9" w14:textId="77777777">
        <w:tc>
          <w:tcPr>
            <w:tcW w:w="2430" w:type="dxa"/>
          </w:tcPr>
          <w:p w:rsidRPr="002C662B" w:rsidR="009753F5" w:rsidP="00FD1334" w:rsidRDefault="009753F5" w14:paraId="0F3542A2" w14:textId="77777777">
            <w:r w:rsidRPr="002C662B">
              <w:t>CBO</w:t>
            </w:r>
          </w:p>
        </w:tc>
        <w:tc>
          <w:tcPr>
            <w:tcW w:w="6930" w:type="dxa"/>
          </w:tcPr>
          <w:p w:rsidRPr="002C662B" w:rsidR="009753F5" w:rsidP="00BD2CC7" w:rsidRDefault="009753F5" w14:paraId="094A01F8" w14:textId="77777777">
            <w:r w:rsidRPr="0009476A">
              <w:rPr>
                <w:i/>
              </w:rPr>
              <w:t>Community Based Organization</w:t>
            </w:r>
            <w:r w:rsidRPr="002C662B">
              <w:t xml:space="preserve">. A public or private nonprofit organization of demonstrated effectiveness that: </w:t>
            </w:r>
          </w:p>
          <w:p w:rsidRPr="002C662B" w:rsidR="009753F5" w:rsidP="00764967" w:rsidRDefault="009753F5" w14:paraId="0F02AEEE" w14:textId="7C77BFFF">
            <w:pPr>
              <w:pStyle w:val="ListParagraph"/>
              <w:numPr>
                <w:ilvl w:val="0"/>
                <w:numId w:val="58"/>
              </w:numPr>
            </w:pPr>
            <w:r w:rsidRPr="002C662B">
              <w:t>Has deployed projects and/or outreach efforts within the region (</w:t>
            </w:r>
            <w:r w:rsidR="001164A0">
              <w:t>i.e</w:t>
            </w:r>
            <w:r w:rsidRPr="002C662B">
              <w:t>., air basin or county) of the proposed disadvantaged or low-income community.</w:t>
            </w:r>
          </w:p>
          <w:p w:rsidRPr="002C662B" w:rsidR="009753F5" w:rsidP="00764967" w:rsidRDefault="009753F5" w14:paraId="74FDA637" w14:textId="77777777">
            <w:pPr>
              <w:pStyle w:val="ListParagraph"/>
              <w:numPr>
                <w:ilvl w:val="0"/>
                <w:numId w:val="58"/>
              </w:numPr>
            </w:pPr>
            <w:r w:rsidRPr="002C662B">
              <w:t>Has an official mission and vision statements that expressly identifies serving disadvantaged and/or low-income communities.</w:t>
            </w:r>
          </w:p>
          <w:p w:rsidRPr="002C662B" w:rsidR="009753F5" w:rsidP="00764967" w:rsidRDefault="00E535F1" w14:paraId="41DE904E" w14:textId="7D928DE0">
            <w:pPr>
              <w:pStyle w:val="ListParagraph"/>
              <w:numPr>
                <w:ilvl w:val="0"/>
                <w:numId w:val="58"/>
              </w:numPr>
            </w:pPr>
            <w:r w:rsidRPr="002C662B">
              <w:t>I</w:t>
            </w:r>
            <w:r w:rsidRPr="002C662B" w:rsidR="009753F5">
              <w:t>s a 501(c)(3) non-profit.</w:t>
            </w:r>
          </w:p>
        </w:tc>
      </w:tr>
      <w:tr w:rsidRPr="002C662B" w:rsidR="009753F5" w:rsidTr="6BB49981" w14:paraId="69F28FC4" w14:textId="77777777">
        <w:tc>
          <w:tcPr>
            <w:tcW w:w="2430" w:type="dxa"/>
          </w:tcPr>
          <w:p w:rsidRPr="00846E49" w:rsidR="009753F5" w:rsidP="00FD1334" w:rsidRDefault="009753F5" w14:paraId="0E46D082" w14:textId="77777777">
            <w:r w:rsidRPr="00846E49">
              <w:t>CEC</w:t>
            </w:r>
          </w:p>
        </w:tc>
        <w:tc>
          <w:tcPr>
            <w:tcW w:w="6930" w:type="dxa"/>
          </w:tcPr>
          <w:p w:rsidRPr="00846E49" w:rsidR="009753F5" w:rsidP="00BD2CC7" w:rsidRDefault="009753F5" w14:paraId="4DB9BF73" w14:textId="4EBAF587">
            <w:r w:rsidRPr="00846E49">
              <w:t>State Energy Resources Conservation and Development Commission</w:t>
            </w:r>
            <w:r w:rsidRPr="00846E49" w:rsidR="69245CB4">
              <w:t>,</w:t>
            </w:r>
            <w:r w:rsidRPr="00846E49">
              <w:t xml:space="preserve"> </w:t>
            </w:r>
            <w:r w:rsidRPr="00846E49" w:rsidR="00C27415">
              <w:t>also known as</w:t>
            </w:r>
            <w:r w:rsidRPr="00846E49">
              <w:t xml:space="preserve"> the </w:t>
            </w:r>
            <w:r w:rsidRPr="00846E49">
              <w:rPr>
                <w:i/>
              </w:rPr>
              <w:t>California Energy Commission</w:t>
            </w:r>
            <w:r w:rsidRPr="00846E49">
              <w:t>.</w:t>
            </w:r>
          </w:p>
        </w:tc>
      </w:tr>
      <w:tr w:rsidRPr="002C662B" w:rsidR="009753F5" w:rsidTr="6BB49981" w14:paraId="237BD558" w14:textId="77777777">
        <w:tc>
          <w:tcPr>
            <w:tcW w:w="2430" w:type="dxa"/>
          </w:tcPr>
          <w:p w:rsidRPr="00846E49" w:rsidR="009753F5" w:rsidP="00FD1334" w:rsidRDefault="00FA3044" w14:paraId="19824F1C" w14:textId="57D480B3">
            <w:r>
              <w:t>C</w:t>
            </w:r>
            <w:r w:rsidRPr="00FC2B17">
              <w:t>ER</w:t>
            </w:r>
            <w:r>
              <w:t>RI</w:t>
            </w:r>
          </w:p>
        </w:tc>
        <w:tc>
          <w:tcPr>
            <w:tcW w:w="6930" w:type="dxa"/>
          </w:tcPr>
          <w:p w:rsidRPr="00846E49" w:rsidR="009753F5" w:rsidP="00BD2CC7" w:rsidRDefault="009753F5" w14:paraId="3721B725" w14:textId="022A29A0">
            <w:pPr>
              <w:rPr>
                <w:i/>
              </w:rPr>
            </w:pPr>
            <w:r w:rsidRPr="00846E49">
              <w:rPr>
                <w:i/>
              </w:rPr>
              <w:t xml:space="preserve">Community </w:t>
            </w:r>
            <w:r w:rsidRPr="00FC2B17">
              <w:rPr>
                <w:i/>
              </w:rPr>
              <w:t xml:space="preserve">Energy </w:t>
            </w:r>
            <w:r w:rsidRPr="00FC2B17" w:rsidR="00A77121">
              <w:rPr>
                <w:i/>
              </w:rPr>
              <w:t xml:space="preserve">Reliability &amp; </w:t>
            </w:r>
            <w:r w:rsidRPr="00FC2B17">
              <w:rPr>
                <w:i/>
              </w:rPr>
              <w:t>Resilience Investment</w:t>
            </w:r>
            <w:r w:rsidRPr="00FC2B17" w:rsidR="005E0610">
              <w:rPr>
                <w:i/>
              </w:rPr>
              <w:t xml:space="preserve"> </w:t>
            </w:r>
            <w:r w:rsidR="00D32715">
              <w:rPr>
                <w:i/>
              </w:rPr>
              <w:t>P</w:t>
            </w:r>
            <w:r w:rsidRPr="00846E49" w:rsidR="005E0610">
              <w:rPr>
                <w:i/>
              </w:rPr>
              <w:t>rogram</w:t>
            </w:r>
          </w:p>
        </w:tc>
      </w:tr>
      <w:tr w:rsidRPr="002C662B" w:rsidR="009753F5" w:rsidTr="6BB49981" w14:paraId="28A31F67" w14:textId="77777777">
        <w:tc>
          <w:tcPr>
            <w:tcW w:w="2430" w:type="dxa"/>
          </w:tcPr>
          <w:p w:rsidRPr="00846E49" w:rsidR="009753F5" w:rsidP="00FD1334" w:rsidRDefault="009753F5" w14:paraId="60B44EB5" w14:textId="77777777">
            <w:r w:rsidRPr="00846E49">
              <w:t>CEQA</w:t>
            </w:r>
          </w:p>
        </w:tc>
        <w:tc>
          <w:tcPr>
            <w:tcW w:w="6930" w:type="dxa"/>
          </w:tcPr>
          <w:p w:rsidRPr="00846E49" w:rsidR="009753F5" w:rsidP="00C970C0" w:rsidRDefault="009753F5" w14:paraId="003C695F" w14:textId="2B97A3BA">
            <w:r w:rsidRPr="00846E49">
              <w:rPr>
                <w:i/>
              </w:rPr>
              <w:t>California Environmental Quality Act</w:t>
            </w:r>
            <w:r w:rsidRPr="00846E49">
              <w:t>, California Public Resources Code Section 21000 et seq.</w:t>
            </w:r>
          </w:p>
        </w:tc>
      </w:tr>
      <w:tr w:rsidRPr="002C662B" w:rsidR="009753F5" w:rsidTr="6BB49981" w14:paraId="7EE0BFE4" w14:textId="77777777">
        <w:trPr>
          <w:trHeight w:val="300"/>
        </w:trPr>
        <w:tc>
          <w:tcPr>
            <w:tcW w:w="2430" w:type="dxa"/>
          </w:tcPr>
          <w:p w:rsidRPr="00846E49" w:rsidR="009753F5" w:rsidP="00FD1334" w:rsidRDefault="009753F5" w14:paraId="14F88D9C" w14:textId="77777777">
            <w:r w:rsidRPr="00846E49">
              <w:t>Components</w:t>
            </w:r>
          </w:p>
        </w:tc>
        <w:tc>
          <w:tcPr>
            <w:tcW w:w="6930" w:type="dxa"/>
          </w:tcPr>
          <w:p w:rsidRPr="00846E49" w:rsidR="009753F5" w:rsidP="00FD1334" w:rsidRDefault="009753F5" w14:paraId="1E5D5DB6" w14:textId="77777777">
            <w:pPr>
              <w:rPr>
                <w:rFonts w:eastAsia="Arial"/>
              </w:rPr>
            </w:pPr>
            <w:r w:rsidRPr="00846E49">
              <w:rPr>
                <w:rFonts w:eastAsia="Arial"/>
                <w:i/>
              </w:rPr>
              <w:t>Components</w:t>
            </w:r>
            <w:r w:rsidRPr="00846E49">
              <w:rPr>
                <w:rFonts w:eastAsia="Arial"/>
              </w:rPr>
              <w:t xml:space="preserve"> are defined as the articles, materials, or supplies incorporated directly into the end manufactured product(s).</w:t>
            </w:r>
          </w:p>
        </w:tc>
      </w:tr>
      <w:tr w:rsidRPr="002C662B" w:rsidR="009753F5" w:rsidTr="6BB49981" w14:paraId="752A4102" w14:textId="77777777">
        <w:trPr>
          <w:trHeight w:val="300"/>
        </w:trPr>
        <w:tc>
          <w:tcPr>
            <w:tcW w:w="2430" w:type="dxa"/>
          </w:tcPr>
          <w:p w:rsidRPr="00846E49" w:rsidR="009753F5" w:rsidP="00FD1334" w:rsidRDefault="009753F5" w14:paraId="0F2E978D" w14:textId="77777777">
            <w:r w:rsidRPr="00846E49">
              <w:t>Construction Materials</w:t>
            </w:r>
          </w:p>
        </w:tc>
        <w:tc>
          <w:tcPr>
            <w:tcW w:w="6930" w:type="dxa"/>
          </w:tcPr>
          <w:p w:rsidRPr="00846E49" w:rsidR="009753F5" w:rsidP="00FD1334" w:rsidRDefault="009753F5" w14:paraId="0978AA4F" w14:textId="4F901310">
            <w:pPr>
              <w:rPr>
                <w:rFonts w:eastAsia="Arial"/>
              </w:rPr>
            </w:pPr>
            <w:r w:rsidRPr="00846E49">
              <w:rPr>
                <w:rFonts w:eastAsia="Arial"/>
                <w:i/>
              </w:rPr>
              <w:t>Construction Materials</w:t>
            </w:r>
            <w:r w:rsidRPr="00846E49">
              <w:rPr>
                <w:rFonts w:eastAsia="Arial"/>
              </w:rPr>
              <w:t xml:space="preserve"> are </w:t>
            </w:r>
            <w:r w:rsidRPr="00846E49" w:rsidR="08B5A5D7">
              <w:rPr>
                <w:rFonts w:eastAsia="Arial"/>
              </w:rPr>
              <w:t>article</w:t>
            </w:r>
            <w:r w:rsidRPr="00846E49" w:rsidR="1D8F1392">
              <w:rPr>
                <w:rFonts w:eastAsia="Arial"/>
              </w:rPr>
              <w:t>s</w:t>
            </w:r>
            <w:r w:rsidRPr="00846E49" w:rsidR="08B5A5D7">
              <w:rPr>
                <w:rFonts w:eastAsia="Arial"/>
              </w:rPr>
              <w:t>, material</w:t>
            </w:r>
            <w:r w:rsidRPr="00846E49" w:rsidR="531B0901">
              <w:rPr>
                <w:rFonts w:eastAsia="Arial"/>
              </w:rPr>
              <w:t>s</w:t>
            </w:r>
            <w:r w:rsidRPr="00846E49">
              <w:rPr>
                <w:rFonts w:eastAsia="Arial"/>
              </w:rPr>
              <w:t xml:space="preserve">, or </w:t>
            </w:r>
            <w:r w:rsidRPr="00846E49" w:rsidR="08B5A5D7">
              <w:rPr>
                <w:rFonts w:eastAsia="Arial"/>
              </w:rPr>
              <w:t>suppl</w:t>
            </w:r>
            <w:r w:rsidRPr="00846E49" w:rsidR="31FB2212">
              <w:rPr>
                <w:rFonts w:eastAsia="Arial"/>
              </w:rPr>
              <w:t>ies</w:t>
            </w:r>
            <w:r w:rsidRPr="00846E49">
              <w:rPr>
                <w:rFonts w:eastAsia="Arial"/>
              </w:rPr>
              <w:t xml:space="preserve">—other than </w:t>
            </w:r>
            <w:r w:rsidRPr="00846E49" w:rsidR="08B5A5D7">
              <w:rPr>
                <w:rFonts w:eastAsia="Arial"/>
              </w:rPr>
              <w:t>item</w:t>
            </w:r>
            <w:r w:rsidRPr="00846E49" w:rsidR="77F64D3C">
              <w:rPr>
                <w:rFonts w:eastAsia="Arial"/>
              </w:rPr>
              <w:t>s</w:t>
            </w:r>
            <w:r w:rsidRPr="00846E49">
              <w:rPr>
                <w:rFonts w:eastAsia="Arial"/>
              </w:rPr>
              <w:t xml:space="preserve"> primarily of iron or steel; manufactured </w:t>
            </w:r>
            <w:r w:rsidRPr="00846E49" w:rsidR="08B5A5D7">
              <w:rPr>
                <w:rFonts w:eastAsia="Arial"/>
              </w:rPr>
              <w:t>product</w:t>
            </w:r>
            <w:r w:rsidRPr="00846E49" w:rsidR="469D53B9">
              <w:rPr>
                <w:rFonts w:eastAsia="Arial"/>
              </w:rPr>
              <w:t>s</w:t>
            </w:r>
            <w:r w:rsidRPr="00846E49">
              <w:rPr>
                <w:rFonts w:eastAsia="Arial"/>
              </w:rPr>
              <w:t xml:space="preserve">; cement and cementitious materials; aggregates such as stone, sand, or gravel; or aggregate binding agents or additives—that </w:t>
            </w:r>
            <w:r w:rsidRPr="00846E49" w:rsidR="09199240">
              <w:rPr>
                <w:rFonts w:eastAsia="Arial"/>
              </w:rPr>
              <w:t>are</w:t>
            </w:r>
            <w:r w:rsidRPr="00846E49">
              <w:rPr>
                <w:rFonts w:eastAsia="Arial"/>
              </w:rPr>
              <w:t xml:space="preserve"> used in an infrastructure project and </w:t>
            </w:r>
            <w:r w:rsidRPr="00846E49" w:rsidR="13021286">
              <w:rPr>
                <w:rFonts w:eastAsia="Arial"/>
              </w:rPr>
              <w:t>are</w:t>
            </w:r>
            <w:r w:rsidRPr="00846E49">
              <w:rPr>
                <w:rFonts w:eastAsia="Arial"/>
              </w:rPr>
              <w:t xml:space="preserve"> or consists primarily of non-ferrous metals, plastic and polymer-based products (including </w:t>
            </w:r>
            <w:r w:rsidRPr="00846E49">
              <w:rPr>
                <w:rFonts w:eastAsia="Arial"/>
              </w:rPr>
              <w:t>polyvinylchloride, composite building materials, and polymers used in fiber optic cables), glass (including optic glass), lumber, drywall, coatings (paints and stains), optical fiber, clay brick</w:t>
            </w:r>
            <w:r w:rsidRPr="00846E49" w:rsidR="303EA49C">
              <w:rPr>
                <w:rFonts w:eastAsia="Arial"/>
              </w:rPr>
              <w:t>,</w:t>
            </w:r>
            <w:r w:rsidRPr="00846E49">
              <w:rPr>
                <w:rFonts w:eastAsia="Arial"/>
              </w:rPr>
              <w:t xml:space="preserve"> composite building materials</w:t>
            </w:r>
            <w:r w:rsidRPr="00846E49" w:rsidR="53AC7DB4">
              <w:rPr>
                <w:rFonts w:eastAsia="Arial"/>
              </w:rPr>
              <w:t>,</w:t>
            </w:r>
            <w:r w:rsidRPr="00846E49">
              <w:rPr>
                <w:rFonts w:eastAsia="Arial"/>
              </w:rPr>
              <w:t xml:space="preserve"> or engineered wood products.</w:t>
            </w:r>
          </w:p>
        </w:tc>
      </w:tr>
      <w:tr w:rsidRPr="002C662B" w:rsidR="00C32813" w:rsidTr="6BB49981" w14:paraId="24BFA579" w14:textId="77777777">
        <w:tc>
          <w:tcPr>
            <w:tcW w:w="2430" w:type="dxa"/>
          </w:tcPr>
          <w:p w:rsidRPr="00846E49" w:rsidR="00C32813" w:rsidP="00FD1334" w:rsidRDefault="00C32813" w14:paraId="2163BFF3" w14:textId="4AB32592">
            <w:r w:rsidRPr="00846E49">
              <w:t>Cost Recovery</w:t>
            </w:r>
          </w:p>
        </w:tc>
        <w:tc>
          <w:tcPr>
            <w:tcW w:w="6930" w:type="dxa"/>
          </w:tcPr>
          <w:p w:rsidRPr="00846E49" w:rsidR="00C32813" w:rsidP="00BD2CC7" w:rsidRDefault="00C75A31" w14:paraId="0AC78ED8" w14:textId="55B65B98">
            <w:pPr>
              <w:rPr>
                <w:rFonts w:eastAsia="Arial"/>
              </w:rPr>
            </w:pPr>
            <w:r w:rsidRPr="00846E49">
              <w:rPr>
                <w:rFonts w:eastAsia="Arial"/>
              </w:rPr>
              <w:t xml:space="preserve">Recovering </w:t>
            </w:r>
            <w:r w:rsidRPr="00846E49" w:rsidR="00E640C6">
              <w:rPr>
                <w:rFonts w:eastAsia="Arial"/>
              </w:rPr>
              <w:t xml:space="preserve">the </w:t>
            </w:r>
            <w:r w:rsidRPr="00846E49">
              <w:rPr>
                <w:rFonts w:eastAsia="Arial"/>
              </w:rPr>
              <w:t xml:space="preserve">expenditures </w:t>
            </w:r>
            <w:r w:rsidRPr="00846E49" w:rsidR="00E640C6">
              <w:rPr>
                <w:rFonts w:eastAsia="Arial"/>
              </w:rPr>
              <w:t xml:space="preserve">of </w:t>
            </w:r>
            <w:r w:rsidRPr="00846E49" w:rsidR="00C71B8F">
              <w:rPr>
                <w:rFonts w:eastAsia="Arial"/>
              </w:rPr>
              <w:t>a</w:t>
            </w:r>
            <w:r w:rsidRPr="00846E49" w:rsidR="00F740B1">
              <w:rPr>
                <w:rFonts w:eastAsia="Arial"/>
              </w:rPr>
              <w:t>n infrastructure</w:t>
            </w:r>
            <w:r w:rsidRPr="00846E49" w:rsidR="00C71B8F">
              <w:rPr>
                <w:rFonts w:eastAsia="Arial"/>
              </w:rPr>
              <w:t xml:space="preserve"> </w:t>
            </w:r>
            <w:r w:rsidRPr="00846E49" w:rsidR="00591BE8">
              <w:rPr>
                <w:rFonts w:eastAsia="Arial"/>
              </w:rPr>
              <w:t>project</w:t>
            </w:r>
            <w:r w:rsidRPr="00846E49" w:rsidR="004256E2">
              <w:rPr>
                <w:rFonts w:eastAsia="Arial"/>
              </w:rPr>
              <w:t xml:space="preserve"> or </w:t>
            </w:r>
            <w:r w:rsidRPr="00846E49" w:rsidR="00747146">
              <w:rPr>
                <w:rFonts w:eastAsia="Arial"/>
              </w:rPr>
              <w:t xml:space="preserve">a </w:t>
            </w:r>
            <w:r w:rsidRPr="00846E49" w:rsidR="004256E2">
              <w:rPr>
                <w:rFonts w:eastAsia="Arial"/>
              </w:rPr>
              <w:t>portion</w:t>
            </w:r>
            <w:r w:rsidRPr="00846E49" w:rsidR="00747146">
              <w:rPr>
                <w:rFonts w:eastAsia="Arial"/>
              </w:rPr>
              <w:t>(</w:t>
            </w:r>
            <w:r w:rsidRPr="00846E49" w:rsidR="004256E2">
              <w:rPr>
                <w:rFonts w:eastAsia="Arial"/>
              </w:rPr>
              <w:t>s</w:t>
            </w:r>
            <w:r w:rsidRPr="00846E49" w:rsidR="00747146">
              <w:rPr>
                <w:rFonts w:eastAsia="Arial"/>
              </w:rPr>
              <w:t>)</w:t>
            </w:r>
            <w:r w:rsidRPr="00846E49" w:rsidR="004256E2">
              <w:rPr>
                <w:rFonts w:eastAsia="Arial"/>
              </w:rPr>
              <w:t xml:space="preserve"> of a project</w:t>
            </w:r>
            <w:r w:rsidRPr="00846E49" w:rsidR="00F740B1">
              <w:rPr>
                <w:rFonts w:eastAsia="Arial"/>
              </w:rPr>
              <w:t xml:space="preserve">, </w:t>
            </w:r>
            <w:r w:rsidRPr="00846E49" w:rsidR="00AE75E9">
              <w:rPr>
                <w:rFonts w:eastAsia="Arial"/>
              </w:rPr>
              <w:t xml:space="preserve">typically through the </w:t>
            </w:r>
            <w:r w:rsidRPr="00846E49" w:rsidR="00C95856">
              <w:rPr>
                <w:rFonts w:eastAsia="Arial"/>
              </w:rPr>
              <w:t>deployment</w:t>
            </w:r>
            <w:r w:rsidRPr="00846E49" w:rsidR="00AE75E9">
              <w:rPr>
                <w:rFonts w:eastAsia="Arial"/>
              </w:rPr>
              <w:t xml:space="preserve"> of </w:t>
            </w:r>
            <w:r w:rsidRPr="00846E49" w:rsidR="006D10BA">
              <w:rPr>
                <w:rFonts w:eastAsia="Arial"/>
              </w:rPr>
              <w:t xml:space="preserve">utility rate </w:t>
            </w:r>
            <w:r w:rsidRPr="00846E49" w:rsidR="00D4216D">
              <w:rPr>
                <w:rFonts w:eastAsia="Arial"/>
              </w:rPr>
              <w:t>increases</w:t>
            </w:r>
            <w:r w:rsidRPr="00846E49" w:rsidR="00AE75E9">
              <w:rPr>
                <w:rFonts w:eastAsia="Arial"/>
              </w:rPr>
              <w:t>.</w:t>
            </w:r>
          </w:p>
        </w:tc>
      </w:tr>
      <w:tr w:rsidRPr="002C662B" w:rsidR="009753F5" w:rsidTr="6BB49981" w14:paraId="25331237" w14:textId="77777777">
        <w:tc>
          <w:tcPr>
            <w:tcW w:w="2430" w:type="dxa"/>
          </w:tcPr>
          <w:p w:rsidRPr="00846E49" w:rsidR="009753F5" w:rsidP="00FD1334" w:rsidRDefault="00BB3846" w14:paraId="710CDF49" w14:textId="605260C3">
            <w:r w:rsidRPr="00846E49">
              <w:t>DBA</w:t>
            </w:r>
          </w:p>
        </w:tc>
        <w:tc>
          <w:tcPr>
            <w:tcW w:w="6930" w:type="dxa"/>
          </w:tcPr>
          <w:p w:rsidRPr="00846E49" w:rsidR="009753F5" w:rsidP="00BD2CC7" w:rsidRDefault="1F60B9A9" w14:paraId="15DEF393" w14:textId="6D920866">
            <w:pPr>
              <w:rPr>
                <w:rFonts w:eastAsia="Arial"/>
              </w:rPr>
            </w:pPr>
            <w:r w:rsidRPr="00846E49">
              <w:rPr>
                <w:rFonts w:eastAsia="Arial"/>
                <w:i/>
              </w:rPr>
              <w:t>Davis-Bacon Act.</w:t>
            </w:r>
            <w:r w:rsidRPr="00846E49">
              <w:rPr>
                <w:rFonts w:eastAsia="Arial"/>
              </w:rPr>
              <w:t xml:space="preserve"> </w:t>
            </w:r>
            <w:r w:rsidRPr="00846E49" w:rsidR="0FB4A232">
              <w:rPr>
                <w:rFonts w:eastAsia="Arial"/>
              </w:rPr>
              <w:t>Th</w:t>
            </w:r>
            <w:r w:rsidRPr="00846E49" w:rsidR="49AFF5F5">
              <w:rPr>
                <w:rFonts w:eastAsia="Arial"/>
              </w:rPr>
              <w:t>e</w:t>
            </w:r>
            <w:r w:rsidRPr="00846E49">
              <w:rPr>
                <w:rFonts w:eastAsia="Arial"/>
              </w:rPr>
              <w:t xml:space="preserve"> act which r</w:t>
            </w:r>
            <w:r w:rsidRPr="00846E49" w:rsidR="009753F5">
              <w:rPr>
                <w:rFonts w:eastAsia="Arial"/>
              </w:rPr>
              <w:t>equires government bodies to pay the local prevailing wages on public works projects for laborers and mechanics.</w:t>
            </w:r>
          </w:p>
        </w:tc>
      </w:tr>
      <w:tr w:rsidRPr="002C662B" w:rsidR="009753F5" w:rsidTr="6BB49981" w14:paraId="51135932" w14:textId="77777777">
        <w:tc>
          <w:tcPr>
            <w:tcW w:w="2430" w:type="dxa"/>
          </w:tcPr>
          <w:p w:rsidRPr="00846E49" w:rsidR="009753F5" w:rsidP="00FD1334" w:rsidRDefault="009753F5" w14:paraId="334E8A38" w14:textId="77777777">
            <w:r w:rsidRPr="00846E49">
              <w:t>Days</w:t>
            </w:r>
          </w:p>
        </w:tc>
        <w:tc>
          <w:tcPr>
            <w:tcW w:w="6930" w:type="dxa"/>
          </w:tcPr>
          <w:p w:rsidRPr="00846E49" w:rsidR="009753F5" w:rsidP="00FD1334" w:rsidRDefault="009753F5" w14:paraId="67194FB2" w14:textId="77777777">
            <w:r w:rsidRPr="00846E49">
              <w:rPr>
                <w:i/>
              </w:rPr>
              <w:t>Days</w:t>
            </w:r>
            <w:r w:rsidRPr="00846E49">
              <w:t xml:space="preserve"> refers to calendar days.</w:t>
            </w:r>
          </w:p>
        </w:tc>
      </w:tr>
      <w:tr w:rsidRPr="002C662B" w:rsidR="009753F5" w:rsidTr="6BB49981" w14:paraId="54E5A8E4" w14:textId="77777777">
        <w:trPr>
          <w:trHeight w:val="300"/>
        </w:trPr>
        <w:tc>
          <w:tcPr>
            <w:tcW w:w="2430" w:type="dxa"/>
          </w:tcPr>
          <w:p w:rsidRPr="00846E49" w:rsidR="009753F5" w:rsidP="00BD2CC7" w:rsidRDefault="009753F5" w14:paraId="6E51C4D4" w14:textId="77777777">
            <w:r w:rsidRPr="00846E49">
              <w:t>DOE</w:t>
            </w:r>
          </w:p>
        </w:tc>
        <w:tc>
          <w:tcPr>
            <w:tcW w:w="6930" w:type="dxa"/>
          </w:tcPr>
          <w:p w:rsidRPr="00846E49" w:rsidR="009753F5" w:rsidP="00BD2CC7" w:rsidRDefault="009C6C0B" w14:paraId="51F8E7E9" w14:textId="5F2A9C81">
            <w:pPr>
              <w:rPr>
                <w:i/>
              </w:rPr>
            </w:pPr>
            <w:r w:rsidRPr="00846E49">
              <w:rPr>
                <w:i/>
              </w:rPr>
              <w:t xml:space="preserve">United States </w:t>
            </w:r>
            <w:r w:rsidRPr="00846E49" w:rsidR="009753F5">
              <w:rPr>
                <w:i/>
              </w:rPr>
              <w:t>Department of Energy</w:t>
            </w:r>
          </w:p>
        </w:tc>
      </w:tr>
      <w:tr w:rsidRPr="002C662B" w:rsidR="00EC3AE0" w:rsidTr="6BB49981" w14:paraId="3CFC61C8" w14:textId="1DA42673">
        <w:trPr>
          <w:trHeight w:val="300"/>
        </w:trPr>
        <w:tc>
          <w:tcPr>
            <w:tcW w:w="2430" w:type="dxa"/>
          </w:tcPr>
          <w:p w:rsidRPr="00846E49" w:rsidR="00EC3AE0" w:rsidP="00BD2CC7" w:rsidRDefault="00EC3AE0" w14:paraId="098D051A" w14:textId="064FD1A7">
            <w:r w:rsidRPr="00846E49">
              <w:t>Disadvantaged Community</w:t>
            </w:r>
          </w:p>
        </w:tc>
        <w:tc>
          <w:tcPr>
            <w:tcW w:w="6930" w:type="dxa"/>
          </w:tcPr>
          <w:p w:rsidRPr="00846E49" w:rsidR="00EC3AE0" w:rsidP="00BD2CC7" w:rsidRDefault="00EC3AE0" w14:paraId="4492560F" w14:textId="1209D103">
            <w:r w:rsidRPr="00846E49">
              <w:t xml:space="preserve">These are communities designated pursuant to Health and Safety Code section 39711 as representing the top 25 percent scoring census tracts from CalEnviroScreen </w:t>
            </w:r>
            <w:r w:rsidRPr="00846E49">
              <w:rPr>
                <w:rFonts w:eastAsia="Arial"/>
              </w:rPr>
              <w:t xml:space="preserve">4.0, federally recognized </w:t>
            </w:r>
            <w:r w:rsidRPr="24902A1B" w:rsidR="5989A05F">
              <w:rPr>
                <w:rFonts w:eastAsia="Arial"/>
              </w:rPr>
              <w:t>t</w:t>
            </w:r>
            <w:r w:rsidRPr="00846E49" w:rsidR="03481C8F">
              <w:rPr>
                <w:rFonts w:eastAsia="Arial"/>
              </w:rPr>
              <w:t>ribal</w:t>
            </w:r>
            <w:r w:rsidRPr="00846E49">
              <w:rPr>
                <w:rFonts w:eastAsia="Arial"/>
              </w:rPr>
              <w:t xml:space="preserve"> areas, and census tracts with especially high pollution but insufficient data to derive a complete score. </w:t>
            </w:r>
            <w:r w:rsidRPr="00846E49">
              <w:t xml:space="preserve"> (https://oehha.ca.gov/calenviroscreen/report/calenviroscreen-40)</w:t>
            </w:r>
          </w:p>
        </w:tc>
      </w:tr>
      <w:tr w:rsidRPr="002C662B" w:rsidR="002A1B69" w:rsidTr="6BB49981" w14:paraId="0BC189A2" w14:textId="77777777">
        <w:tc>
          <w:tcPr>
            <w:tcW w:w="2430" w:type="dxa"/>
          </w:tcPr>
          <w:p w:rsidRPr="00846E49" w:rsidR="002A1B69" w:rsidP="00BD2CC7" w:rsidRDefault="002A1B69" w14:paraId="4CF4CF5E" w14:textId="0080DF27">
            <w:r w:rsidRPr="00846E49">
              <w:t>Duration</w:t>
            </w:r>
            <w:r w:rsidRPr="00846E49" w:rsidR="00A31DC0">
              <w:t xml:space="preserve"> of an electrical outage</w:t>
            </w:r>
          </w:p>
        </w:tc>
        <w:tc>
          <w:tcPr>
            <w:tcW w:w="6930" w:type="dxa"/>
          </w:tcPr>
          <w:p w:rsidRPr="00846E49" w:rsidR="002A1B69" w:rsidP="00BD2CC7" w:rsidRDefault="00F328A8" w14:paraId="66C4175F" w14:textId="7BCD8BB3">
            <w:r w:rsidRPr="00846E49">
              <w:t>Th</w:t>
            </w:r>
            <w:r w:rsidRPr="00846E49" w:rsidR="007D6D3A">
              <w:t xml:space="preserve">e length of time of </w:t>
            </w:r>
            <w:r w:rsidRPr="00846E49" w:rsidR="5EE6BA26">
              <w:t xml:space="preserve">an electrical </w:t>
            </w:r>
            <w:r w:rsidRPr="00846E49" w:rsidR="007D6D3A">
              <w:t>outage</w:t>
            </w:r>
            <w:r w:rsidRPr="00846E49" w:rsidR="22D89708">
              <w:t>, measured in minutes</w:t>
            </w:r>
            <w:r w:rsidRPr="00846E49" w:rsidR="007D6D3A">
              <w:t>.</w:t>
            </w:r>
          </w:p>
        </w:tc>
      </w:tr>
      <w:tr w:rsidRPr="002C662B" w:rsidR="000F6FA0" w:rsidTr="6BB49981" w14:paraId="23C11BC6" w14:textId="77777777">
        <w:tc>
          <w:tcPr>
            <w:tcW w:w="2430" w:type="dxa"/>
          </w:tcPr>
          <w:p w:rsidRPr="00846E49" w:rsidR="000F6FA0" w:rsidP="00BD2CC7" w:rsidRDefault="011232EF" w14:paraId="7F920B30" w14:textId="4089FFD6">
            <w:r w:rsidRPr="00846E49">
              <w:t>Frequency</w:t>
            </w:r>
            <w:r w:rsidRPr="00846E49" w:rsidR="18525A97">
              <w:t xml:space="preserve"> of an electrical outage</w:t>
            </w:r>
          </w:p>
        </w:tc>
        <w:tc>
          <w:tcPr>
            <w:tcW w:w="6930" w:type="dxa"/>
          </w:tcPr>
          <w:p w:rsidRPr="00846E49" w:rsidR="000F6FA0" w:rsidP="00BD2CC7" w:rsidRDefault="00786B02" w14:paraId="20C43F67" w14:textId="144BE289">
            <w:r w:rsidRPr="00846E49">
              <w:t xml:space="preserve">The rate at which </w:t>
            </w:r>
            <w:r w:rsidRPr="00846E49" w:rsidR="0305F91C">
              <w:t xml:space="preserve">electrical </w:t>
            </w:r>
            <w:r w:rsidRPr="00846E49" w:rsidR="1E8344F8">
              <w:t>outages</w:t>
            </w:r>
            <w:r w:rsidRPr="00846E49" w:rsidR="00042A8B">
              <w:t xml:space="preserve"> occur</w:t>
            </w:r>
            <w:r w:rsidRPr="00846E49" w:rsidR="52E74180">
              <w:t xml:space="preserve">, </w:t>
            </w:r>
            <w:r w:rsidRPr="00846E49" w:rsidR="2458AFEF">
              <w:t xml:space="preserve">measured </w:t>
            </w:r>
            <w:r w:rsidRPr="00846E49" w:rsidR="52E74180">
              <w:t>in events per year</w:t>
            </w:r>
            <w:r w:rsidRPr="00846E49" w:rsidR="00042A8B">
              <w:t>.</w:t>
            </w:r>
          </w:p>
        </w:tc>
      </w:tr>
      <w:tr w:rsidRPr="002C662B" w:rsidR="00EC3AE0" w:rsidTr="6BB49981" w14:paraId="217798DE" w14:textId="77777777">
        <w:tc>
          <w:tcPr>
            <w:tcW w:w="2430" w:type="dxa"/>
          </w:tcPr>
          <w:p w:rsidRPr="00846E49" w:rsidR="00EC3AE0" w:rsidP="00BD2CC7" w:rsidRDefault="00EC3AE0" w14:paraId="39400874" w14:textId="5316C59B">
            <w:r w:rsidRPr="00846E49">
              <w:t>Group 1</w:t>
            </w:r>
          </w:p>
        </w:tc>
        <w:tc>
          <w:tcPr>
            <w:tcW w:w="6930" w:type="dxa"/>
          </w:tcPr>
          <w:p w:rsidRPr="00846E49" w:rsidR="00EC3AE0" w:rsidP="00BD2CC7" w:rsidRDefault="00EC3AE0" w14:paraId="689118F7" w14:textId="61DC7580">
            <w:r w:rsidRPr="00846E49">
              <w:t>Large entities that sell more than 4,000 GWh per year.</w:t>
            </w:r>
          </w:p>
        </w:tc>
      </w:tr>
      <w:tr w:rsidRPr="002C662B" w:rsidR="00EC3AE0" w:rsidTr="6BB49981" w14:paraId="4CDE31E2" w14:textId="77777777">
        <w:trPr>
          <w:trHeight w:val="300"/>
        </w:trPr>
        <w:tc>
          <w:tcPr>
            <w:tcW w:w="2430" w:type="dxa"/>
          </w:tcPr>
          <w:p w:rsidRPr="00846E49" w:rsidR="00EC3AE0" w:rsidP="00BD2CC7" w:rsidRDefault="00EC3AE0" w14:paraId="11993901" w14:textId="61948BBC">
            <w:r w:rsidRPr="00846E49">
              <w:t>Group 2</w:t>
            </w:r>
          </w:p>
        </w:tc>
        <w:tc>
          <w:tcPr>
            <w:tcW w:w="6930" w:type="dxa"/>
          </w:tcPr>
          <w:p w:rsidRPr="00846E49" w:rsidR="00EC3AE0" w:rsidP="00BD2CC7" w:rsidRDefault="00EC3AE0" w14:paraId="3E2C8459" w14:textId="799EE8C9">
            <w:r w:rsidRPr="00846E49">
              <w:t>Small entities that sell 4,000 GWh or less per year.</w:t>
            </w:r>
          </w:p>
        </w:tc>
      </w:tr>
      <w:tr w:rsidR="66FD8291" w:rsidTr="6BB49981" w14:paraId="09205BF3" w14:textId="77777777">
        <w:trPr>
          <w:trHeight w:val="300"/>
        </w:trPr>
        <w:tc>
          <w:tcPr>
            <w:tcW w:w="2430" w:type="dxa"/>
          </w:tcPr>
          <w:p w:rsidRPr="00846E49" w:rsidR="51F37456" w:rsidP="00BD2CC7" w:rsidRDefault="51F37456" w14:paraId="6F31984F" w14:textId="30D80A9B">
            <w:r w:rsidRPr="00846E49">
              <w:t>GWh</w:t>
            </w:r>
          </w:p>
        </w:tc>
        <w:tc>
          <w:tcPr>
            <w:tcW w:w="6930" w:type="dxa"/>
          </w:tcPr>
          <w:p w:rsidRPr="00846E49" w:rsidR="66FD8291" w:rsidP="00BD2CC7" w:rsidRDefault="51F37456" w14:paraId="29B8638D" w14:textId="553B940C">
            <w:r w:rsidRPr="00846E49">
              <w:t>Gigawatt hour</w:t>
            </w:r>
          </w:p>
        </w:tc>
      </w:tr>
      <w:tr w:rsidRPr="002C662B" w:rsidR="00EC3AE0" w:rsidTr="6BB49981" w14:paraId="1E97A592" w14:textId="77777777">
        <w:trPr>
          <w:trHeight w:val="300"/>
        </w:trPr>
        <w:tc>
          <w:tcPr>
            <w:tcW w:w="2430" w:type="dxa"/>
          </w:tcPr>
          <w:p w:rsidRPr="00846E49" w:rsidR="00EC3AE0" w:rsidP="00BD2CC7" w:rsidRDefault="00EC3AE0" w14:paraId="032C85FE" w14:textId="60555B88">
            <w:r w:rsidRPr="00846E49">
              <w:t>IIJA</w:t>
            </w:r>
          </w:p>
        </w:tc>
        <w:tc>
          <w:tcPr>
            <w:tcW w:w="6930" w:type="dxa"/>
          </w:tcPr>
          <w:p w:rsidRPr="00846E49" w:rsidR="00EC3AE0" w:rsidP="00BD2CC7" w:rsidRDefault="00EC3AE0" w14:paraId="5E1D2169" w14:textId="16A59234">
            <w:r w:rsidRPr="00846E49">
              <w:rPr>
                <w:i/>
              </w:rPr>
              <w:t>Infrastructure Investment and Jobs Act</w:t>
            </w:r>
            <w:r w:rsidRPr="00846E49">
              <w:t xml:space="preserve">. This legislation enabled the </w:t>
            </w:r>
            <w:r w:rsidR="00FA3044">
              <w:t>C</w:t>
            </w:r>
            <w:r w:rsidRPr="00FC2B17" w:rsidR="00FA3044">
              <w:t>ERR</w:t>
            </w:r>
            <w:r w:rsidR="00FA3044">
              <w:t>I</w:t>
            </w:r>
            <w:r w:rsidRPr="00846E49">
              <w:t xml:space="preserve"> Program and is commonly referred to as the </w:t>
            </w:r>
            <w:r w:rsidRPr="00846E49">
              <w:rPr>
                <w:i/>
              </w:rPr>
              <w:t>Bipartisan Infrastructure Law</w:t>
            </w:r>
            <w:r w:rsidRPr="00846E49">
              <w:t>.</w:t>
            </w:r>
          </w:p>
        </w:tc>
      </w:tr>
      <w:tr w:rsidRPr="002C662B" w:rsidR="00EC3AE0" w:rsidTr="6BB49981" w14:paraId="400AA93E" w14:textId="77777777">
        <w:tc>
          <w:tcPr>
            <w:tcW w:w="2430" w:type="dxa"/>
          </w:tcPr>
          <w:p w:rsidRPr="00846E49" w:rsidR="00EC3AE0" w:rsidP="00BD2CC7" w:rsidRDefault="00EC3AE0" w14:paraId="3AB79626" w14:textId="73B9068D">
            <w:r w:rsidRPr="00846E49">
              <w:t>Infrastructure</w:t>
            </w:r>
          </w:p>
        </w:tc>
        <w:tc>
          <w:tcPr>
            <w:tcW w:w="6930" w:type="dxa"/>
          </w:tcPr>
          <w:p w:rsidRPr="00846E49" w:rsidR="00EC3AE0" w:rsidP="00BD2CC7" w:rsidRDefault="00EC3AE0" w14:paraId="6EEFC4A8" w14:textId="4933AA65">
            <w:r w:rsidRPr="00846E49">
              <w:t>Includes, at a minimum, the structures, facilities, and equipment located in the United States for: roads, highways, and bridges; public transportation; dams, ports, harbors, and other maritime facilities; intercity passenger and freight railroads; freight and intermodal facilities; airports; water systems, including drinking water and wastewater systems; electrical transmission facilities and systems; utilities; broadband infrastructure; buildings and real property; and generation, transportation, and distribution of energy -including electric vehicle charging.</w:t>
            </w:r>
          </w:p>
          <w:p w:rsidRPr="00846E49" w:rsidR="00EC3AE0" w:rsidP="00BD2CC7" w:rsidRDefault="00EC3AE0" w14:paraId="30080DEA" w14:textId="3AAD0184">
            <w:r w:rsidRPr="00846E49">
              <w:t>The term “infrastructure” should be interpreted broadly, and the definition provided above should be considered as illustrative and not exhaustive.</w:t>
            </w:r>
          </w:p>
        </w:tc>
      </w:tr>
      <w:tr w:rsidRPr="002C662B" w:rsidR="00EF1ECF" w:rsidTr="6BB49981" w14:paraId="03ED1271" w14:textId="77777777">
        <w:trPr>
          <w:trHeight w:val="300"/>
        </w:trPr>
        <w:tc>
          <w:tcPr>
            <w:tcW w:w="2430" w:type="dxa"/>
          </w:tcPr>
          <w:p w:rsidRPr="00846E49" w:rsidR="00EF1ECF" w:rsidP="00BD2CC7" w:rsidRDefault="00EF1ECF" w14:paraId="432C5001" w14:textId="233F045C">
            <w:r w:rsidRPr="00846E49">
              <w:t>Magnitude</w:t>
            </w:r>
            <w:r w:rsidRPr="00846E49" w:rsidR="008F3529">
              <w:t xml:space="preserve"> of an electrical outage</w:t>
            </w:r>
          </w:p>
        </w:tc>
        <w:tc>
          <w:tcPr>
            <w:tcW w:w="6930" w:type="dxa"/>
          </w:tcPr>
          <w:p w:rsidRPr="00846E49" w:rsidR="00EF1ECF" w:rsidP="00BD2CC7" w:rsidRDefault="18AAC290" w14:paraId="16061F57" w14:textId="5AD2199D">
            <w:r w:rsidRPr="00846E49">
              <w:t xml:space="preserve">The </w:t>
            </w:r>
            <w:r w:rsidRPr="00846E49" w:rsidR="33EDE524">
              <w:t xml:space="preserve">number of customers </w:t>
            </w:r>
            <w:r w:rsidRPr="00846E49" w:rsidR="003260DC">
              <w:t xml:space="preserve">effected during </w:t>
            </w:r>
            <w:r w:rsidRPr="00846E49" w:rsidR="2B8BDD6F">
              <w:t>an electrical outage.</w:t>
            </w:r>
          </w:p>
        </w:tc>
      </w:tr>
      <w:tr w:rsidRPr="002C662B" w:rsidR="00EC3AE0" w:rsidTr="6BB49981" w14:paraId="4DCFD45F" w14:textId="77777777">
        <w:trPr>
          <w:trHeight w:val="300"/>
        </w:trPr>
        <w:tc>
          <w:tcPr>
            <w:tcW w:w="2430" w:type="dxa"/>
          </w:tcPr>
          <w:p w:rsidRPr="00846E49" w:rsidR="00EC3AE0" w:rsidP="00BD2CC7" w:rsidRDefault="00EC3AE0" w14:paraId="740B8431" w14:textId="1A1FEC70">
            <w:r w:rsidRPr="00846E49">
              <w:t>Manufactured Products</w:t>
            </w:r>
          </w:p>
        </w:tc>
        <w:tc>
          <w:tcPr>
            <w:tcW w:w="6930" w:type="dxa"/>
          </w:tcPr>
          <w:p w:rsidRPr="00846E49" w:rsidR="00EC3AE0" w:rsidP="00BD2CC7" w:rsidRDefault="00EC3AE0" w14:paraId="0BB58584" w14:textId="73FC8B2C">
            <w:r w:rsidRPr="00846E49">
              <w:rPr>
                <w:i/>
              </w:rPr>
              <w:t>Manufactured products</w:t>
            </w:r>
            <w:r w:rsidRPr="00846E49">
              <w:t xml:space="preserve"> are items used for an infrastructure project made up of components that are not primarily of iron or steel; construction materials; cement and cementitious materials’ aggregates such as stone, sand, or gravel; or aggregate binding agents or additives.</w:t>
            </w:r>
          </w:p>
        </w:tc>
      </w:tr>
      <w:tr w:rsidRPr="002C662B" w:rsidR="00EC3AE0" w:rsidTr="6BB49981" w14:paraId="2BBDA4B4" w14:textId="77777777">
        <w:tc>
          <w:tcPr>
            <w:tcW w:w="2430" w:type="dxa"/>
          </w:tcPr>
          <w:p w:rsidRPr="00846E49" w:rsidR="00EC3AE0" w:rsidP="00BD2CC7" w:rsidRDefault="00EC3AE0" w14:paraId="3B39BFFE" w14:textId="3A7414F1">
            <w:r w:rsidRPr="00846E49">
              <w:t>NEPA</w:t>
            </w:r>
          </w:p>
        </w:tc>
        <w:tc>
          <w:tcPr>
            <w:tcW w:w="6930" w:type="dxa"/>
          </w:tcPr>
          <w:p w:rsidRPr="00846E49" w:rsidR="00EC3AE0" w:rsidP="00BD2CC7" w:rsidRDefault="00EC3AE0" w14:paraId="318739B5" w14:textId="40ABA8B6">
            <w:r w:rsidRPr="00846E49">
              <w:rPr>
                <w:i/>
              </w:rPr>
              <w:t>National Environmental Policy Act</w:t>
            </w:r>
          </w:p>
        </w:tc>
      </w:tr>
      <w:tr w:rsidRPr="002C662B" w:rsidR="00EC3AE0" w:rsidTr="6BB49981" w14:paraId="353709CE" w14:textId="77777777">
        <w:trPr>
          <w:trHeight w:val="300"/>
        </w:trPr>
        <w:tc>
          <w:tcPr>
            <w:tcW w:w="2430" w:type="dxa"/>
            <w:tcBorders>
              <w:top w:val="single" w:color="auto" w:sz="4" w:space="0"/>
              <w:left w:val="single" w:color="auto" w:sz="4" w:space="0"/>
              <w:bottom w:val="single" w:color="auto" w:sz="4" w:space="0"/>
              <w:right w:val="single" w:color="auto" w:sz="4" w:space="0"/>
            </w:tcBorders>
          </w:tcPr>
          <w:p w:rsidRPr="00846E49" w:rsidR="00EC3AE0" w:rsidP="00BD2CC7" w:rsidRDefault="00EC3AE0" w14:paraId="25645FF7" w14:textId="37CA71B5">
            <w:r w:rsidRPr="00846E49">
              <w:rPr>
                <w:rFonts w:eastAsia="Arial"/>
              </w:rPr>
              <w:t>New Generati</w:t>
            </w:r>
            <w:r w:rsidRPr="00846E49" w:rsidR="00DD5327">
              <w:rPr>
                <w:rFonts w:eastAsia="Arial"/>
              </w:rPr>
              <w:t>on</w:t>
            </w:r>
          </w:p>
        </w:tc>
        <w:tc>
          <w:tcPr>
            <w:tcW w:w="6930" w:type="dxa"/>
            <w:tcBorders>
              <w:top w:val="single" w:color="auto" w:sz="4" w:space="0"/>
              <w:left w:val="single" w:color="auto" w:sz="4" w:space="0"/>
              <w:bottom w:val="single" w:color="auto" w:sz="4" w:space="0"/>
              <w:right w:val="single" w:color="auto" w:sz="4" w:space="0"/>
            </w:tcBorders>
          </w:tcPr>
          <w:p w:rsidRPr="00846E49" w:rsidR="00EC3AE0" w:rsidP="00BD2CC7" w:rsidRDefault="3DF2BEE6" w14:paraId="16C240A7" w14:textId="62712748">
            <w:pPr>
              <w:rPr>
                <w:i/>
                <w:iCs/>
              </w:rPr>
            </w:pPr>
            <w:r w:rsidRPr="00846E49">
              <w:t>BIL Section 40101 prohibits a grant awarded to an Eligible Entity under the program being used for construction of a new electric generating facility. In this context, new generation is defined as construction of a facility that produces electricity, including emergency back-up generation, solar generation</w:t>
            </w:r>
            <w:r w:rsidRPr="00846E49" w:rsidR="36532632">
              <w:t>,</w:t>
            </w:r>
            <w:r w:rsidRPr="00846E49">
              <w:t xml:space="preserve"> or any other electric generation unit or facility.</w:t>
            </w:r>
            <w:r w:rsidRPr="6BB49981" w:rsidR="00DD5327">
              <w:rPr>
                <w:i/>
                <w:iCs/>
                <w:vertAlign w:val="superscript"/>
              </w:rPr>
              <w:footnoteReference w:id="18"/>
            </w:r>
          </w:p>
        </w:tc>
      </w:tr>
      <w:tr w:rsidRPr="002C662B" w:rsidR="00362B0D" w:rsidTr="6BB49981" w14:paraId="650DCEB7" w14:textId="77777777">
        <w:trPr>
          <w:trHeight w:val="300"/>
        </w:trPr>
        <w:tc>
          <w:tcPr>
            <w:tcW w:w="2430" w:type="dxa"/>
            <w:tcBorders>
              <w:top w:val="single" w:color="auto" w:sz="4" w:space="0"/>
              <w:left w:val="single" w:color="auto" w:sz="4" w:space="0"/>
              <w:bottom w:val="single" w:color="auto" w:sz="4" w:space="0"/>
              <w:right w:val="single" w:color="auto" w:sz="4" w:space="0"/>
            </w:tcBorders>
          </w:tcPr>
          <w:p w:rsidRPr="00846E49" w:rsidR="00362B0D" w:rsidP="00BD2CC7" w:rsidRDefault="00362B0D" w14:paraId="22897F61" w14:textId="05D13E52">
            <w:r>
              <w:t>NOLOI</w:t>
            </w:r>
          </w:p>
        </w:tc>
        <w:tc>
          <w:tcPr>
            <w:tcW w:w="6930" w:type="dxa"/>
            <w:tcBorders>
              <w:top w:val="single" w:color="auto" w:sz="4" w:space="0"/>
              <w:left w:val="single" w:color="auto" w:sz="4" w:space="0"/>
              <w:bottom w:val="single" w:color="auto" w:sz="4" w:space="0"/>
              <w:right w:val="single" w:color="auto" w:sz="4" w:space="0"/>
            </w:tcBorders>
          </w:tcPr>
          <w:p w:rsidRPr="00846E49" w:rsidR="00362B0D" w:rsidP="00BD2CC7" w:rsidRDefault="00362B0D" w14:paraId="0FE87CF0" w14:textId="72DE9A9B">
            <w:pPr>
              <w:rPr>
                <w:i/>
              </w:rPr>
            </w:pPr>
            <w:r>
              <w:rPr>
                <w:i/>
              </w:rPr>
              <w:t>Notice of Letter of Intent</w:t>
            </w:r>
            <w:r w:rsidR="00BD1FA0">
              <w:rPr>
                <w:i/>
              </w:rPr>
              <w:t xml:space="preserve">. </w:t>
            </w:r>
            <w:r w:rsidRPr="001C34FB" w:rsidR="00BD1FA0">
              <w:rPr>
                <w:iCs/>
              </w:rPr>
              <w:t xml:space="preserve">A public notice by the CEC that announces </w:t>
            </w:r>
            <w:r w:rsidRPr="001C34FB" w:rsidR="00791028">
              <w:rPr>
                <w:iCs/>
              </w:rPr>
              <w:t>the agency’s intent to fund a p</w:t>
            </w:r>
            <w:r w:rsidRPr="001C34FB" w:rsidR="001C34FB">
              <w:rPr>
                <w:iCs/>
              </w:rPr>
              <w:t>roject(s).</w:t>
            </w:r>
          </w:p>
        </w:tc>
      </w:tr>
      <w:tr w:rsidRPr="002C662B" w:rsidR="00EC3AE0" w:rsidTr="6BB49981" w14:paraId="694B3E06" w14:textId="77777777">
        <w:trPr>
          <w:trHeight w:val="300"/>
        </w:trPr>
        <w:tc>
          <w:tcPr>
            <w:tcW w:w="2430" w:type="dxa"/>
            <w:tcBorders>
              <w:top w:val="single" w:color="auto" w:sz="4" w:space="0"/>
              <w:left w:val="single" w:color="auto" w:sz="4" w:space="0"/>
              <w:bottom w:val="single" w:color="auto" w:sz="4" w:space="0"/>
              <w:right w:val="single" w:color="auto" w:sz="4" w:space="0"/>
            </w:tcBorders>
          </w:tcPr>
          <w:p w:rsidRPr="00846E49" w:rsidR="00EC3AE0" w:rsidP="00BD2CC7" w:rsidRDefault="00EC3AE0" w14:paraId="1B7FF416" w14:textId="7652D12D">
            <w:r w:rsidRPr="00846E49">
              <w:t>NOPA</w:t>
            </w:r>
          </w:p>
        </w:tc>
        <w:tc>
          <w:tcPr>
            <w:tcW w:w="6930" w:type="dxa"/>
            <w:tcBorders>
              <w:top w:val="single" w:color="auto" w:sz="4" w:space="0"/>
              <w:left w:val="single" w:color="auto" w:sz="4" w:space="0"/>
              <w:bottom w:val="single" w:color="auto" w:sz="4" w:space="0"/>
              <w:right w:val="single" w:color="auto" w:sz="4" w:space="0"/>
            </w:tcBorders>
          </w:tcPr>
          <w:p w:rsidRPr="00846E49" w:rsidR="00EC3AE0" w:rsidP="00BD2CC7" w:rsidRDefault="00EC3AE0" w14:paraId="6D7980B3" w14:textId="0C0DEA63">
            <w:r w:rsidRPr="00846E49">
              <w:rPr>
                <w:i/>
              </w:rPr>
              <w:t>Notice of Proposed Award</w:t>
            </w:r>
            <w:r w:rsidRPr="00846E49">
              <w:t>. A public notice by the CEC that identifies award recipients.</w:t>
            </w:r>
          </w:p>
        </w:tc>
      </w:tr>
      <w:tr w:rsidRPr="002C662B" w:rsidR="00EC3AE0" w:rsidTr="6BB49981" w14:paraId="75F04A5E" w14:textId="77777777">
        <w:trPr>
          <w:trHeight w:val="300"/>
        </w:trPr>
        <w:tc>
          <w:tcPr>
            <w:tcW w:w="2430" w:type="dxa"/>
          </w:tcPr>
          <w:p w:rsidRPr="00846E49" w:rsidR="00EC3AE0" w:rsidP="00BD2CC7" w:rsidRDefault="00EC3AE0" w14:paraId="069754B5" w14:textId="0CE592C9">
            <w:pPr>
              <w:rPr>
                <w:rFonts w:eastAsia="Arial"/>
              </w:rPr>
            </w:pPr>
            <w:r w:rsidRPr="00846E49">
              <w:t>Power Line</w:t>
            </w:r>
          </w:p>
        </w:tc>
        <w:tc>
          <w:tcPr>
            <w:tcW w:w="6930" w:type="dxa"/>
          </w:tcPr>
          <w:p w:rsidRPr="00846E49" w:rsidR="00EC3AE0" w:rsidP="00BD2CC7" w:rsidRDefault="00E612F2" w14:paraId="76996623" w14:textId="4D8F4F9C">
            <w:pPr>
              <w:rPr>
                <w:i/>
              </w:rPr>
            </w:pPr>
            <w:r w:rsidRPr="00846E49">
              <w:t>The term “</w:t>
            </w:r>
            <w:r w:rsidRPr="00846E49">
              <w:rPr>
                <w:i/>
              </w:rPr>
              <w:t>power line</w:t>
            </w:r>
            <w:r w:rsidRPr="00846E49">
              <w:t xml:space="preserve">” includes a transmission line or a distribution line, as applicable. Distribution </w:t>
            </w:r>
            <w:r w:rsidRPr="00846E49">
              <w:rPr>
                <w:i/>
              </w:rPr>
              <w:t>power lines</w:t>
            </w:r>
            <w:r w:rsidRPr="00846E49">
              <w:t xml:space="preserve"> are </w:t>
            </w:r>
            <w:r w:rsidRPr="00846E49" w:rsidR="68D1AAAD">
              <w:t>those</w:t>
            </w:r>
            <w:r w:rsidRPr="00846E49">
              <w:t xml:space="preserve"> below 69kV. </w:t>
            </w:r>
          </w:p>
        </w:tc>
      </w:tr>
      <w:tr w:rsidRPr="002C662B" w:rsidR="00EC3AE0" w:rsidTr="6BB49981" w14:paraId="47CDF70F" w14:textId="77777777">
        <w:trPr>
          <w:trHeight w:val="300"/>
        </w:trPr>
        <w:tc>
          <w:tcPr>
            <w:tcW w:w="2430" w:type="dxa"/>
          </w:tcPr>
          <w:p w:rsidRPr="00846E49" w:rsidR="00EC3AE0" w:rsidP="00BD2CC7" w:rsidRDefault="00EC3AE0" w14:paraId="1E61E984" w14:textId="68F2F0AD">
            <w:r w:rsidRPr="00846E49">
              <w:t>Primarily of iron or steel</w:t>
            </w:r>
          </w:p>
        </w:tc>
        <w:tc>
          <w:tcPr>
            <w:tcW w:w="6930" w:type="dxa"/>
          </w:tcPr>
          <w:p w:rsidRPr="00846E49" w:rsidR="00EC3AE0" w:rsidP="00BD2CC7" w:rsidRDefault="00EC3AE0" w14:paraId="2D48400D" w14:textId="0B30056C">
            <w:r w:rsidRPr="00846E49">
              <w:t>Means greater than 50 percent iron or steel, measured by cost.</w:t>
            </w:r>
          </w:p>
        </w:tc>
      </w:tr>
      <w:tr w:rsidRPr="002C662B" w:rsidR="00EC3AE0" w:rsidTr="6BB49981" w14:paraId="1F261039" w14:textId="77777777">
        <w:tc>
          <w:tcPr>
            <w:tcW w:w="2430" w:type="dxa"/>
          </w:tcPr>
          <w:p w:rsidRPr="00846E49" w:rsidR="00EC3AE0" w:rsidP="00BD2CC7" w:rsidRDefault="00EC3AE0" w14:paraId="438BC71A" w14:textId="4C4CAF24">
            <w:r w:rsidRPr="00846E49">
              <w:t>Project Manager</w:t>
            </w:r>
          </w:p>
        </w:tc>
        <w:tc>
          <w:tcPr>
            <w:tcW w:w="6930" w:type="dxa"/>
          </w:tcPr>
          <w:p w:rsidRPr="00846E49" w:rsidR="00EC3AE0" w:rsidP="00BD2CC7" w:rsidRDefault="00EC3AE0" w14:paraId="64620350" w14:textId="14ADEEC7">
            <w:r w:rsidRPr="00846E49">
              <w:t>The person designated by the applicant to oversee the project and to serve as the main point of contact for the CEC.</w:t>
            </w:r>
          </w:p>
        </w:tc>
      </w:tr>
      <w:tr w:rsidRPr="002C662B" w:rsidR="00EC3AE0" w:rsidTr="6BB49981" w14:paraId="1393E21A" w14:textId="77777777">
        <w:trPr>
          <w:trHeight w:val="300"/>
        </w:trPr>
        <w:tc>
          <w:tcPr>
            <w:tcW w:w="2430" w:type="dxa"/>
          </w:tcPr>
          <w:p w:rsidRPr="00846E49" w:rsidR="00EC3AE0" w:rsidP="00BD2CC7" w:rsidRDefault="00EC3AE0" w14:paraId="59025936" w14:textId="6FAE0B34">
            <w:r w:rsidRPr="00846E49">
              <w:t>Project Partner</w:t>
            </w:r>
          </w:p>
        </w:tc>
        <w:tc>
          <w:tcPr>
            <w:tcW w:w="6930" w:type="dxa"/>
          </w:tcPr>
          <w:p w:rsidRPr="00846E49" w:rsidR="00EC3AE0" w:rsidP="00BD2CC7" w:rsidRDefault="00EC3AE0" w14:paraId="4A2549FA" w14:textId="7FC1D4DA">
            <w:r w:rsidRPr="00846E49">
              <w:t>An entity or individual that contributes financially or otherwise to the project (e.g., match funding, provision of a test, demonstration or deployment site), and does not receive C</w:t>
            </w:r>
            <w:r w:rsidR="00D02317">
              <w:t>ERRI</w:t>
            </w:r>
            <w:r w:rsidRPr="00846E49">
              <w:t xml:space="preserve"> funds. </w:t>
            </w:r>
          </w:p>
        </w:tc>
      </w:tr>
      <w:tr w:rsidRPr="002C662B" w:rsidR="00EC3AE0" w:rsidTr="6BB49981" w14:paraId="2F1DCF64" w14:textId="77777777">
        <w:trPr>
          <w:trHeight w:val="300"/>
        </w:trPr>
        <w:tc>
          <w:tcPr>
            <w:tcW w:w="2430" w:type="dxa"/>
          </w:tcPr>
          <w:p w:rsidRPr="00846E49" w:rsidR="00EC3AE0" w:rsidP="00BD2CC7" w:rsidRDefault="00EC3AE0" w14:paraId="44E863EC" w14:textId="65F3E106">
            <w:r w:rsidRPr="00846E49">
              <w:t>Recipient</w:t>
            </w:r>
          </w:p>
        </w:tc>
        <w:tc>
          <w:tcPr>
            <w:tcW w:w="6930" w:type="dxa"/>
          </w:tcPr>
          <w:p w:rsidRPr="00846E49" w:rsidR="00EC3AE0" w:rsidP="00BD2CC7" w:rsidRDefault="00EC3AE0" w14:paraId="224E40EF" w14:textId="580C9838">
            <w:r w:rsidRPr="00846E49">
              <w:t>An entity receiving an award under this solicitation.</w:t>
            </w:r>
          </w:p>
        </w:tc>
      </w:tr>
      <w:tr w:rsidRPr="002C662B" w:rsidR="00EC3AE0" w:rsidTr="6BB49981" w14:paraId="52B3971D" w14:textId="77777777">
        <w:tc>
          <w:tcPr>
            <w:tcW w:w="2430" w:type="dxa"/>
          </w:tcPr>
          <w:p w:rsidRPr="00846E49" w:rsidR="00EC3AE0" w:rsidP="00BD2CC7" w:rsidRDefault="00EC3AE0" w14:paraId="25A9FC82" w14:textId="7638828B">
            <w:r w:rsidRPr="00846E49">
              <w:t>Solicitation</w:t>
            </w:r>
          </w:p>
        </w:tc>
        <w:tc>
          <w:tcPr>
            <w:tcW w:w="6930" w:type="dxa"/>
          </w:tcPr>
          <w:p w:rsidRPr="00846E49" w:rsidR="00EC3AE0" w:rsidP="00BD2CC7" w:rsidRDefault="00EC3AE0" w14:paraId="0548BE27" w14:textId="70F50568">
            <w:r w:rsidRPr="00846E49">
              <w:t xml:space="preserve">This entire document, including all attachments, exhibits, any addendum and written notices, and questions and answers (“solicitation” may be used interchangeably with “Grant Funding Opportunity”). </w:t>
            </w:r>
          </w:p>
        </w:tc>
      </w:tr>
      <w:tr w:rsidRPr="002C662B" w:rsidR="00EC3AE0" w:rsidTr="6BB49981" w14:paraId="4CE781D7" w14:textId="77777777">
        <w:tc>
          <w:tcPr>
            <w:tcW w:w="2430" w:type="dxa"/>
          </w:tcPr>
          <w:p w:rsidRPr="00846E49" w:rsidR="00EC3AE0" w:rsidP="00BD2CC7" w:rsidRDefault="00EC3AE0" w14:paraId="562607F6" w14:textId="02DD4AD1">
            <w:r w:rsidRPr="00846E49">
              <w:t>State</w:t>
            </w:r>
          </w:p>
        </w:tc>
        <w:tc>
          <w:tcPr>
            <w:tcW w:w="6930" w:type="dxa"/>
          </w:tcPr>
          <w:p w:rsidRPr="00846E49" w:rsidR="00EC3AE0" w:rsidP="00BD2CC7" w:rsidRDefault="00EC3AE0" w14:paraId="0C0C3F5D" w14:textId="7E8BD3EB">
            <w:r w:rsidRPr="00846E49">
              <w:t>State of California</w:t>
            </w:r>
          </w:p>
        </w:tc>
      </w:tr>
      <w:tr w:rsidRPr="002C662B" w:rsidR="00EC3AE0" w:rsidTr="6BB49981" w14:paraId="4239B6F2" w14:textId="77777777">
        <w:trPr>
          <w:trHeight w:val="300"/>
        </w:trPr>
        <w:tc>
          <w:tcPr>
            <w:tcW w:w="2430" w:type="dxa"/>
          </w:tcPr>
          <w:p w:rsidRPr="00846E49" w:rsidR="00EC3AE0" w:rsidP="00BD2CC7" w:rsidRDefault="00EC3AE0" w14:paraId="686CF1A4" w14:textId="554DCDB7">
            <w:r w:rsidRPr="00846E49">
              <w:t>System Adaptive Capacity</w:t>
            </w:r>
          </w:p>
        </w:tc>
        <w:tc>
          <w:tcPr>
            <w:tcW w:w="6930" w:type="dxa"/>
          </w:tcPr>
          <w:p w:rsidRPr="00846E49" w:rsidR="00EC3AE0" w:rsidP="00BD2CC7" w:rsidRDefault="00EC3AE0" w14:paraId="367F06EE" w14:textId="24D9D341">
            <w:pPr>
              <w:rPr>
                <w:rFonts w:eastAsia="Arial"/>
              </w:rPr>
            </w:pPr>
            <w:r w:rsidRPr="00CF2237">
              <w:t>The ability of the electrical grid to continue to supply electricity where needed during electrical system outages. A range of distributed energy resources, including energy storage devices (e.g., batteries) and microgrids, can be used to provide electrical energy during disruptions and, therefore, provide system adaptive capacity.</w:t>
            </w:r>
            <w:r w:rsidRPr="00846E49">
              <w:t xml:space="preserve">  </w:t>
            </w:r>
          </w:p>
        </w:tc>
      </w:tr>
      <w:tr w:rsidRPr="002C662B" w:rsidR="00EC3AE0" w:rsidTr="6BB49981" w14:paraId="128C4BAE" w14:textId="77777777">
        <w:trPr>
          <w:trHeight w:val="300"/>
        </w:trPr>
        <w:tc>
          <w:tcPr>
            <w:tcW w:w="2430" w:type="dxa"/>
          </w:tcPr>
          <w:p w:rsidRPr="00846E49" w:rsidR="00EC3AE0" w:rsidP="00BD2CC7" w:rsidRDefault="00EC3AE0" w14:paraId="3B2C3DA0" w14:textId="538A1C0F">
            <w:r w:rsidRPr="00846E49">
              <w:t>Weatherization</w:t>
            </w:r>
          </w:p>
        </w:tc>
        <w:tc>
          <w:tcPr>
            <w:tcW w:w="6930" w:type="dxa"/>
          </w:tcPr>
          <w:p w:rsidRPr="00846E49" w:rsidR="00EC3AE0" w:rsidP="00BD2CC7" w:rsidRDefault="00EC3AE0" w14:paraId="2B45098E" w14:textId="7463552C">
            <w:r w:rsidRPr="00846E49">
              <w:t xml:space="preserve">Technologies or equipment that can be used to enhance reliability and resiliency of electric grid components in preparation for extreme weather conditions.  </w:t>
            </w:r>
          </w:p>
        </w:tc>
      </w:tr>
      <w:tr w:rsidRPr="002C662B" w:rsidR="00EC3AE0" w:rsidTr="6BB49981" w14:paraId="515B8B57" w14:textId="77777777">
        <w:tc>
          <w:tcPr>
            <w:tcW w:w="2430" w:type="dxa"/>
          </w:tcPr>
          <w:p w:rsidRPr="00846E49" w:rsidR="00EC3AE0" w:rsidP="00BD2CC7" w:rsidRDefault="00EC3AE0" w14:paraId="2B400371" w14:textId="21C75E24">
            <w:r w:rsidRPr="00846E49">
              <w:t>Zero-Carbon Resources</w:t>
            </w:r>
          </w:p>
        </w:tc>
        <w:tc>
          <w:tcPr>
            <w:tcW w:w="6930" w:type="dxa"/>
          </w:tcPr>
          <w:p w:rsidRPr="00846E49" w:rsidR="00EC3AE0" w:rsidP="00BD2CC7" w:rsidRDefault="00EC3AE0" w14:paraId="51D0C67D" w14:textId="090531DD">
            <w:r w:rsidRPr="00846E49">
              <w:t xml:space="preserve">Energy resources that either qualify as “renewable” in the most recent </w:t>
            </w:r>
            <w:r w:rsidRPr="00846E49" w:rsidR="57EA098A">
              <w:t xml:space="preserve">California </w:t>
            </w:r>
            <w:r w:rsidRPr="00846E49">
              <w:t>Renewables Portfolio Standard (RPS) Eligibility Guidebook or generate zero greenhouse gas emissions on site.</w:t>
            </w:r>
          </w:p>
        </w:tc>
      </w:tr>
    </w:tbl>
    <w:p w:rsidRPr="00481302" w:rsidR="00A70486" w:rsidP="00A70486" w:rsidRDefault="00A70486" w14:paraId="46DAED59" w14:textId="230E9A93">
      <w:pPr>
        <w:pStyle w:val="TableParagraph"/>
        <w:tabs>
          <w:tab w:val="left" w:pos="827"/>
        </w:tabs>
        <w:ind w:left="0" w:right="95"/>
        <w:rPr>
          <w:sz w:val="24"/>
          <w:szCs w:val="24"/>
        </w:rPr>
      </w:pPr>
    </w:p>
    <w:sectPr w:rsidRPr="00481302" w:rsidR="00A70486" w:rsidSect="00387C65">
      <w:headerReference w:type="default" r:id="rId53"/>
      <w:footerReference w:type="default" r:id="rId54"/>
      <w:type w:val="continuous"/>
      <w:pgSz w:w="12240" w:h="15840" w:orient="portrait" w:code="1"/>
      <w:pgMar w:top="1728" w:right="1440" w:bottom="1728" w:left="1440" w:header="720" w:footer="28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66648" w:rsidRDefault="00466648" w14:paraId="1B760679" w14:textId="77777777">
      <w:r>
        <w:separator/>
      </w:r>
    </w:p>
  </w:endnote>
  <w:endnote w:type="continuationSeparator" w:id="0">
    <w:p w:rsidR="00466648" w:rsidRDefault="00466648" w14:paraId="36075F7D" w14:textId="77777777">
      <w:r>
        <w:continuationSeparator/>
      </w:r>
    </w:p>
  </w:endnote>
  <w:endnote w:type="continuationNotice" w:id="1">
    <w:p w:rsidR="00466648" w:rsidRDefault="00466648" w14:paraId="604FE6D0"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roman"/>
    <w:pitch w:val="variable"/>
    <w:sig w:usb0="E0002EFF" w:usb1="C000785B" w:usb2="00000009" w:usb3="00000000" w:csb0="000001FF" w:csb1="00000000"/>
  </w:font>
  <w:font w:name="ArialMT">
    <w:altName w:val="Arial"/>
    <w:panose1 w:val="020B0604020202020204"/>
    <w:charset w:val="00"/>
    <w:family w:val="roman"/>
    <w:pitch w:val="default"/>
  </w:font>
  <w:font w:name="Arial Nova">
    <w:panose1 w:val="020B0504020202020204"/>
    <w:charset w:val="00"/>
    <w:family w:val="swiss"/>
    <w:pitch w:val="variable"/>
    <w:sig w:usb0="2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60F82" w:rsidRDefault="00660F82" w14:paraId="14F66D9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91815E1" w:rsidP="00A47071" w:rsidRDefault="001C28E0" w14:paraId="446F8BDD" w14:textId="057B14B1">
    <w:pPr>
      <w:pStyle w:val="Footer"/>
    </w:pPr>
    <w:r>
      <w:rPr>
        <w:noProof/>
      </w:rPr>
      <mc:AlternateContent>
        <mc:Choice Requires="wps">
          <w:drawing>
            <wp:anchor distT="0" distB="0" distL="114300" distR="114300" simplePos="0" relativeHeight="251658244" behindDoc="1" locked="0" layoutInCell="1" allowOverlap="1" wp14:anchorId="5DD5815F" wp14:editId="74C67C95">
              <wp:simplePos x="0" y="0"/>
              <wp:positionH relativeFrom="column">
                <wp:posOffset>-904875</wp:posOffset>
              </wp:positionH>
              <wp:positionV relativeFrom="paragraph">
                <wp:posOffset>-212725</wp:posOffset>
              </wp:positionV>
              <wp:extent cx="7823551" cy="768350"/>
              <wp:effectExtent l="0" t="0" r="6350" b="0"/>
              <wp:wrapNone/>
              <wp:docPr id="12431716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23551" cy="768350"/>
                      </a:xfrm>
                      <a:prstGeom prst="rect">
                        <a:avLst/>
                      </a:prstGeom>
                      <a:solidFill>
                        <a:srgbClr val="06326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1C28E0" w:rsidP="001C28E0" w:rsidRDefault="001C28E0" w14:paraId="5CFB1E11" w14:textId="77777777">
                          <w:pPr>
                            <w:ind w:left="864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2A2E6873">
            <v:rect id="_x0000_s1030" style="position:absolute;margin-left:-71.25pt;margin-top:-16.75pt;width:616.05pt;height:60.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fillcolor="#063268" stroked="f" strokeweight="2pt" w14:anchorId="5DD5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htFiQIAAHEFAAAOAAAAZHJzL2Uyb0RvYy54bWysVFFP2zAQfp+0/2D5faQttHQVKapATJMQ&#10;IGDi2XXsJpLj885uk+7X7+ykKQO0h2kvie377ru7z3e+uGxrw3YKfQU25+OTEWfKSigqu8n5j+eb&#10;L3POfBC2EAasyvleeX65/PzponELNYESTKGQEYn1i8blvAzBLbLMy1LVwp+AU5aMGrAWgba4yQoU&#10;DbHXJpuMRrOsASwcglTe0+l1Z+TLxK+1kuFea68CMzmn3EL6Yvqu4zdbXojFBoUrK9mnIf4hi1pU&#10;loIOVNciCLbF6h1VXUkEDzqcSKgz0LqSKtVA1YxHb6p5KoVTqRYSx7tBJv//aOXd7sk9IMnQOL/w&#10;tIxVtBrr+Kf8WJvE2g9iqTYwSYfn88npdDrmTJLtfDY/nSY1s6O3Qx++KahZXOQc6TKSRmJ36wNF&#10;JOgBEoN5MFVxUxmTNrhZXxlkOxEvbnY6mc3jXZHLHzBjI9hCdOvM8SQ71pJWYW9UxBn7qDSrCsp+&#10;kjJJbaaGOEJKZcO4M5WiUF348XQ0OtQ2eKRcEmFk1hR/4O4JYgu/5+6y7PHRVaUuHZxHf0uscx48&#10;UmSwYXCuKwv4EYGhqvrIHf4gUidNVCm065a0idIQMp6sodg/IEPopsY7eVPRTd4KHx4E0pjQQNHo&#10;h3v6aANNzqFfcVYC/vroPOKpe8nKWUNjl3P/cytQcWa+W+rrr+OzszinaXM2PZ/QBl9b1q8tdltf&#10;ATUIdSFll5YRH8xhqRHqF3ohVjEqmYSVFDvnMuBhcxW654DeGKlWqwSj2XQi3NonJyN51Dl26nP7&#10;ItD17RxoEO7gMKJi8aarO2z0tLDaBtBVavmjrv0N0FynVurfoPhwvN4n1PGlXP4GAAD//wMAUEsD&#10;BBQABgAIAAAAIQDRgWR74gAAAAwBAAAPAAAAZHJzL2Rvd25yZXYueG1sTI/LasMwEEX3gf6DmEJ3&#10;iZyX67iWQwmUhEALdbPoUrGmtqg1EpbiuH9fZdXu7jCHO2eK7Wg6NmDvtSUB81kCDKm2SlMj4PTx&#10;Ms2A+SBJyc4SCvhBD9vyblLIXNkrveNQhYbFEvK5FNCG4HLOfd2ikX5mHVLcfdneyBDHvuGql9dY&#10;bjq+SJKUG6kpXmilw12L9Xd1MQJe3f5N2+Hz4NL0uMedXm1O1UGIh/vx+QlYwDH8wXDTj+pQRqez&#10;vZDyrBMwna8W68jGtFzGcEOSbJMCOwvIHtfAy4L/f6L8BQAA//8DAFBLAQItABQABgAIAAAAIQC2&#10;gziS/gAAAOEBAAATAAAAAAAAAAAAAAAAAAAAAABbQ29udGVudF9UeXBlc10ueG1sUEsBAi0AFAAG&#10;AAgAAAAhADj9If/WAAAAlAEAAAsAAAAAAAAAAAAAAAAALwEAAF9yZWxzLy5yZWxzUEsBAi0AFAAG&#10;AAgAAAAhAHRmG0WJAgAAcQUAAA4AAAAAAAAAAAAAAAAALgIAAGRycy9lMm9Eb2MueG1sUEsBAi0A&#10;FAAGAAgAAAAhANGBZHviAAAADAEAAA8AAAAAAAAAAAAAAAAA4wQAAGRycy9kb3ducmV2LnhtbFBL&#10;BQYAAAAABAAEAPMAAADyBQAAAAA=&#10;">
              <v:textbox>
                <w:txbxContent>
                  <w:p w:rsidR="001C28E0" w:rsidP="001C28E0" w:rsidRDefault="001C28E0" w14:paraId="672A6659" w14:textId="77777777">
                    <w:pPr>
                      <w:ind w:left="8640"/>
                      <w:jc w:val="cente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60F82" w:rsidRDefault="00660F82" w14:paraId="7B0D65C8"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F5CF0" w:rsidR="00CB3E76" w:rsidP="0C6FEFDB" w:rsidRDefault="00286109" w14:paraId="0D27EB3F" w14:textId="35AF63BE">
    <w:pPr>
      <w:tabs>
        <w:tab w:val="center" w:pos="4680"/>
        <w:tab w:val="right" w:pos="9540"/>
      </w:tabs>
      <w:spacing w:after="0"/>
      <w:rPr>
        <w:szCs w:val="22"/>
      </w:rPr>
    </w:pPr>
    <w:r w:rsidRPr="008F5CF0">
      <w:rPr>
        <w:szCs w:val="22"/>
      </w:rPr>
      <w:t>May</w:t>
    </w:r>
    <w:r w:rsidRPr="008F5CF0" w:rsidR="00914FFF">
      <w:rPr>
        <w:szCs w:val="22"/>
      </w:rPr>
      <w:t xml:space="preserve"> </w:t>
    </w:r>
    <w:r w:rsidRPr="008F5CF0" w:rsidR="0C6FEFDB">
      <w:rPr>
        <w:szCs w:val="22"/>
      </w:rPr>
      <w:t>202</w:t>
    </w:r>
    <w:r w:rsidRPr="008F5CF0" w:rsidR="00914FFF">
      <w:rPr>
        <w:szCs w:val="22"/>
      </w:rPr>
      <w:t>5</w:t>
    </w:r>
    <w:r w:rsidRPr="008F5CF0" w:rsidR="009E0995">
      <w:rPr>
        <w:szCs w:val="22"/>
      </w:rPr>
      <w:tab/>
    </w:r>
    <w:r w:rsidRPr="008F5CF0" w:rsidR="009E0995">
      <w:rPr>
        <w:noProof/>
        <w:szCs w:val="22"/>
      </w:rPr>
      <w:fldChar w:fldCharType="begin"/>
    </w:r>
    <w:r w:rsidRPr="008F5CF0" w:rsidR="009E0995">
      <w:rPr>
        <w:szCs w:val="22"/>
      </w:rPr>
      <w:instrText xml:space="preserve"> PAGE   \* MERGEFORMAT </w:instrText>
    </w:r>
    <w:r w:rsidRPr="008F5CF0" w:rsidR="009E0995">
      <w:rPr>
        <w:szCs w:val="22"/>
      </w:rPr>
      <w:fldChar w:fldCharType="separate"/>
    </w:r>
    <w:r w:rsidRPr="008F5CF0" w:rsidR="0C6FEFDB">
      <w:rPr>
        <w:noProof/>
        <w:szCs w:val="22"/>
      </w:rPr>
      <w:t>1</w:t>
    </w:r>
    <w:r w:rsidRPr="008F5CF0" w:rsidR="009E0995">
      <w:rPr>
        <w:noProof/>
        <w:szCs w:val="22"/>
      </w:rPr>
      <w:fldChar w:fldCharType="end"/>
    </w:r>
    <w:r w:rsidRPr="008F5CF0" w:rsidR="009E0995">
      <w:rPr>
        <w:szCs w:val="22"/>
      </w:rPr>
      <w:tab/>
    </w:r>
    <w:r w:rsidRPr="008F5CF0" w:rsidR="0C6FEFDB">
      <w:rPr>
        <w:szCs w:val="22"/>
      </w:rPr>
      <w:t>GFO-</w:t>
    </w:r>
    <w:r w:rsidRPr="008F5CF0" w:rsidR="00610E45">
      <w:rPr>
        <w:szCs w:val="22"/>
      </w:rPr>
      <w:t>23-312</w:t>
    </w:r>
    <w:r w:rsidRPr="008F5CF0" w:rsidR="005E5D79">
      <w:rPr>
        <w:szCs w:val="22"/>
      </w:rPr>
      <w:t>r2</w:t>
    </w:r>
  </w:p>
  <w:p w:rsidRPr="008F5CF0" w:rsidR="00CB3E76" w:rsidP="0009323B" w:rsidRDefault="00CB3E76" w14:paraId="4F787D5E" w14:textId="592E2FA3">
    <w:pPr>
      <w:tabs>
        <w:tab w:val="left" w:pos="0"/>
        <w:tab w:val="center" w:pos="4680"/>
        <w:tab w:val="right" w:pos="9360"/>
      </w:tabs>
      <w:spacing w:after="0"/>
      <w:jc w:val="right"/>
      <w:rPr>
        <w:szCs w:val="22"/>
      </w:rPr>
    </w:pPr>
    <w:r w:rsidRPr="008F5CF0">
      <w:rPr>
        <w:szCs w:val="22"/>
      </w:rPr>
      <w:t>CERRI Program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F05861" w:rsidR="00206B44" w:rsidP="4EB057FB" w:rsidRDefault="00001EFB" w14:paraId="7D9B31FC" w14:textId="06CEA435">
    <w:pPr>
      <w:tabs>
        <w:tab w:val="center" w:pos="4680"/>
        <w:tab w:val="right" w:pos="9540"/>
      </w:tabs>
      <w:spacing w:after="0"/>
    </w:pPr>
    <w:r w:rsidRPr="00F05861">
      <w:rPr>
        <w:noProof/>
      </w:rPr>
      <w:t>May</w:t>
    </w:r>
    <w:r w:rsidRPr="00F05861" w:rsidR="00D6016D">
      <w:t xml:space="preserve"> 2025</w:t>
    </w:r>
    <w:r w:rsidRPr="00F05861" w:rsidR="00F067D9">
      <w:rPr>
        <w:sz w:val="24"/>
        <w:szCs w:val="22"/>
      </w:rPr>
      <w:tab/>
    </w:r>
    <w:r w:rsidRPr="00F05861" w:rsidR="4EB057FB">
      <w:t xml:space="preserve">Page </w:t>
    </w:r>
    <w:r w:rsidRPr="00F05861" w:rsidR="00F067D9">
      <w:fldChar w:fldCharType="begin"/>
    </w:r>
    <w:r w:rsidRPr="00F05861" w:rsidR="00F067D9">
      <w:instrText xml:space="preserve"> PAGE  \* Arabic  \* MERGEFORMAT </w:instrText>
    </w:r>
    <w:r w:rsidRPr="00F05861" w:rsidR="00F067D9">
      <w:fldChar w:fldCharType="separate"/>
    </w:r>
    <w:r w:rsidRPr="00F05861" w:rsidR="4EB057FB">
      <w:t>1</w:t>
    </w:r>
    <w:r w:rsidRPr="00F05861" w:rsidR="00F067D9">
      <w:fldChar w:fldCharType="end"/>
    </w:r>
    <w:r w:rsidRPr="00F05861" w:rsidR="4EB057FB">
      <w:t xml:space="preserve"> of </w:t>
    </w:r>
    <w:r w:rsidRPr="00F05861" w:rsidR="00097156">
      <w:t>60</w:t>
    </w:r>
    <w:r w:rsidRPr="00F05861" w:rsidR="00F067D9">
      <w:rPr>
        <w:sz w:val="24"/>
        <w:szCs w:val="22"/>
      </w:rPr>
      <w:tab/>
    </w:r>
    <w:r w:rsidRPr="00F05861" w:rsidR="4EB057FB">
      <w:t>GFO-</w:t>
    </w:r>
    <w:r w:rsidRPr="00F05861" w:rsidR="00BA1D73">
      <w:t>23-312</w:t>
    </w:r>
    <w:r w:rsidRPr="00F05861" w:rsidR="0089221E">
      <w:t>r2</w:t>
    </w:r>
  </w:p>
  <w:p w:rsidRPr="00F05861" w:rsidR="0045502C" w:rsidP="00660F82" w:rsidRDefault="00206B44" w14:paraId="36FE948F" w14:textId="14307D0C">
    <w:pPr>
      <w:tabs>
        <w:tab w:val="left" w:pos="0"/>
        <w:tab w:val="center" w:pos="4680"/>
        <w:tab w:val="right" w:pos="9540"/>
      </w:tabs>
      <w:spacing w:after="0"/>
      <w:jc w:val="right"/>
    </w:pPr>
    <w:r w:rsidRPr="00F05861">
      <w:rPr>
        <w:szCs w:val="22"/>
      </w:rPr>
      <w:t>CERRI Program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66648" w:rsidRDefault="00466648" w14:paraId="2F354EEE" w14:textId="77777777">
      <w:r>
        <w:separator/>
      </w:r>
    </w:p>
  </w:footnote>
  <w:footnote w:type="continuationSeparator" w:id="0">
    <w:p w:rsidR="00466648" w:rsidRDefault="00466648" w14:paraId="4A734828" w14:textId="77777777">
      <w:r>
        <w:continuationSeparator/>
      </w:r>
    </w:p>
  </w:footnote>
  <w:footnote w:type="continuationNotice" w:id="1">
    <w:p w:rsidR="00466648" w:rsidRDefault="00466648" w14:paraId="05BD6D8A" w14:textId="77777777">
      <w:pPr>
        <w:spacing w:after="0"/>
      </w:pPr>
    </w:p>
  </w:footnote>
  <w:footnote w:id="2">
    <w:p w:rsidR="003B0788" w:rsidRDefault="003B0788" w14:paraId="7FEFED8B" w14:textId="432FF7C7">
      <w:pPr>
        <w:pStyle w:val="FootnoteText"/>
      </w:pPr>
      <w:r>
        <w:rPr>
          <w:rStyle w:val="FootnoteReference"/>
        </w:rPr>
        <w:footnoteRef/>
      </w:r>
      <w:r>
        <w:t xml:space="preserve"> </w:t>
      </w:r>
      <w:r w:rsidR="00F01E8F">
        <w:t>Federal Opportunity</w:t>
      </w:r>
      <w:r w:rsidR="00B91287">
        <w:t xml:space="preserve"> Announcement (FOA)</w:t>
      </w:r>
      <w:r w:rsidR="00F01E8F">
        <w:t>:</w:t>
      </w:r>
      <w:r w:rsidR="00B91287">
        <w:t xml:space="preserve"> </w:t>
      </w:r>
      <w:hyperlink w:history="1" r:id="rId1">
        <w:r w:rsidRPr="007A5CB1" w:rsidR="00B91287">
          <w:rPr>
            <w:rStyle w:val="Hyperlink"/>
            <w:rFonts w:cs="Arial"/>
          </w:rPr>
          <w:t>BIL – Preventing Outages and Enhancing the Resilience of the Electric Grid Formula Grants to States and Indian Tribes</w:t>
        </w:r>
      </w:hyperlink>
      <w:r w:rsidR="00B91287">
        <w:t>:</w:t>
      </w:r>
      <w:r>
        <w:t xml:space="preserve"> </w:t>
      </w:r>
      <w:r w:rsidRPr="007A5CB1" w:rsidR="00965898">
        <w:t>https://www.fedconnect.net/FedConnect/default.aspx?ReturnUrl=%2ffedconnect%2f%3fdoc%3dDE-FOA-0002736%26agency%3dDOE&amp;doc=DE-FOA-0002736&amp;agency=DOE</w:t>
      </w:r>
      <w:r w:rsidR="00965898">
        <w:t xml:space="preserve"> </w:t>
      </w:r>
    </w:p>
  </w:footnote>
  <w:footnote w:id="3">
    <w:p w:rsidRPr="00CF750D" w:rsidR="00CF750D" w:rsidP="00CF750D" w:rsidRDefault="00CF750D" w14:paraId="40E02AAF" w14:textId="14CD0064">
      <w:pPr>
        <w:pStyle w:val="FootnoteText"/>
      </w:pPr>
      <w:r w:rsidRPr="00CF750D">
        <w:rPr>
          <w:rStyle w:val="FootnoteReference"/>
          <w:rFonts w:eastAsia="Tahoma" w:cs="Arial"/>
        </w:rPr>
        <w:footnoteRef/>
      </w:r>
      <w:r w:rsidRPr="00CF750D">
        <w:t xml:space="preserve"> </w:t>
      </w:r>
      <w:r w:rsidRPr="00CF750D">
        <w:rPr>
          <w:rFonts w:eastAsia="Arial"/>
        </w:rPr>
        <w:t>“Utility Sales Reference Data” for 2023. Rep., 2023 Annual Electricity Power Report (U.S. Energy Information Administration, 2023).</w:t>
      </w:r>
    </w:p>
  </w:footnote>
  <w:footnote w:id="4">
    <w:p w:rsidRPr="00AF1E24" w:rsidR="009F6F48" w:rsidP="009F6F48" w:rsidRDefault="009F6F48" w14:paraId="4A70798D" w14:textId="37224E83">
      <w:pPr>
        <w:pStyle w:val="FootnoteText"/>
      </w:pPr>
      <w:r w:rsidRPr="00AF1E24">
        <w:rPr>
          <w:rStyle w:val="FootnoteReference"/>
        </w:rPr>
        <w:footnoteRef/>
      </w:r>
      <w:r w:rsidRPr="00AF1E24">
        <w:t xml:space="preserve"> Per </w:t>
      </w:r>
      <w:hyperlink w:history="1" w:anchor="page=495" r:id="rId2">
        <w:r w:rsidRPr="00AF1E24">
          <w:rPr>
            <w:rStyle w:val="Hyperlink"/>
            <w:rFonts w:cs="Arial"/>
            <w:u w:val="none"/>
          </w:rPr>
          <w:t>Bipartisan Infrastructure Law (BIL) section 40101(a)(1),17</w:t>
        </w:r>
      </w:hyperlink>
      <w:r w:rsidRPr="00AF1E24">
        <w:t xml:space="preserve"> a disruptive event is “an event in which operations of the electric grid are disrupted, preventively shut off, or cannot operate safely due to extreme weather, wildfire, or a natural disaster.” Disruptive events do not include threats from human causes (e.g., vehicle collisions, mylar balloons), nuisance pests (e.g., squirrels</w:t>
      </w:r>
      <w:r w:rsidRPr="00AF1E24" w:rsidR="61FBAA05">
        <w:t>),</w:t>
      </w:r>
      <w:r w:rsidRPr="00AF1E24">
        <w:t xml:space="preserve"> or other non-environmental factors. </w:t>
      </w:r>
      <w:r w:rsidRPr="00AF1E24">
        <w:rPr>
          <w:rFonts w:eastAsia="Tahoma"/>
        </w:rPr>
        <w:t xml:space="preserve">The </w:t>
      </w:r>
      <w:r w:rsidRPr="00AF1E24">
        <w:t xml:space="preserve">BIL </w:t>
      </w:r>
      <w:r w:rsidRPr="00AF1E24">
        <w:rPr>
          <w:rFonts w:eastAsia="Tahoma"/>
        </w:rPr>
        <w:t>is available at https://www.congress.gov/117/plaws/publ58/PLAW-117publ58.pdf#page=495.</w:t>
      </w:r>
    </w:p>
  </w:footnote>
  <w:footnote w:id="5">
    <w:p w:rsidRPr="008D52E2" w:rsidR="008E73D8" w:rsidRDefault="008E73D8" w14:paraId="7C97BCB9" w14:textId="4EF7A05F">
      <w:pPr>
        <w:pStyle w:val="FootnoteText"/>
      </w:pPr>
      <w:r w:rsidRPr="008D52E2">
        <w:rPr>
          <w:rStyle w:val="FootnoteReference"/>
        </w:rPr>
        <w:footnoteRef/>
      </w:r>
      <w:r w:rsidRPr="008D52E2">
        <w:t xml:space="preserve"> </w:t>
      </w:r>
      <w:r w:rsidRPr="002F1944" w:rsidR="008D52E2">
        <w:t>According to the US Department of Energy, system adaptive capacity is the ability of the electrical grid to continue to supply electricity where needed during disruptive events</w:t>
      </w:r>
      <w:r w:rsidR="008D52E2">
        <w:t>.</w:t>
      </w:r>
    </w:p>
  </w:footnote>
  <w:footnote w:id="6">
    <w:p w:rsidRPr="00BA24E3" w:rsidR="0099459E" w:rsidP="0099459E" w:rsidRDefault="0099459E" w14:paraId="088487A2" w14:textId="77777777">
      <w:pPr>
        <w:pStyle w:val="FootnoteText"/>
      </w:pPr>
      <w:r w:rsidRPr="00BA24E3">
        <w:rPr>
          <w:rStyle w:val="FootnoteReference"/>
        </w:rPr>
        <w:footnoteRef/>
      </w:r>
      <w:r w:rsidRPr="00BA24E3">
        <w:t xml:space="preserve"> Workforce development activities must be paired with an eligible activity to be eligible project costs. For example, if an entity proposes a reconductoring project, workforce development may include the hiring, training, and/or development of line workers who will either perform the proposed work or will maintain the reconductored lines in the future. Workforce development activities must focus on relevant tasks and not include peripheral activities such as firefighter training.</w:t>
      </w:r>
    </w:p>
  </w:footnote>
  <w:footnote w:id="7">
    <w:p w:rsidR="003E0DD7" w:rsidRDefault="003E0DD7" w14:paraId="39261A15" w14:textId="1FA1EC08">
      <w:pPr>
        <w:pStyle w:val="FootnoteText"/>
      </w:pPr>
      <w:r>
        <w:rPr>
          <w:rStyle w:val="FootnoteReference"/>
        </w:rPr>
        <w:footnoteRef/>
      </w:r>
      <w:r>
        <w:t xml:space="preserve"> </w:t>
      </w:r>
      <w:r w:rsidRPr="2BDDA0BF">
        <w:rPr>
          <w:rFonts w:eastAsia="Arial"/>
        </w:rPr>
        <w:t xml:space="preserve">Improvements to real property for the purpose of grid hardening or resilience are not considered acquisition of real property for the purpose of this </w:t>
      </w:r>
      <w:r w:rsidR="00C52FFC">
        <w:rPr>
          <w:rFonts w:eastAsia="Arial"/>
        </w:rPr>
        <w:t>funding opportunity</w:t>
      </w:r>
      <w:r w:rsidRPr="2BDDA0BF">
        <w:rPr>
          <w:rFonts w:eastAsia="Arial"/>
        </w:rPr>
        <w:t xml:space="preserve"> and therefore may be permitted as eligible project costs</w:t>
      </w:r>
      <w:r>
        <w:rPr>
          <w:rFonts w:eastAsia="Arial"/>
        </w:rPr>
        <w:t>.</w:t>
      </w:r>
    </w:p>
  </w:footnote>
  <w:footnote w:id="8">
    <w:p w:rsidRPr="001924FB" w:rsidR="00524830" w:rsidP="00524830" w:rsidRDefault="00524830" w14:paraId="17FB5F7A" w14:textId="3798C665">
      <w:pPr>
        <w:rPr>
          <w:sz w:val="20"/>
        </w:rPr>
      </w:pPr>
      <w:r w:rsidRPr="005D6913">
        <w:rPr>
          <w:sz w:val="20"/>
          <w:vertAlign w:val="superscript"/>
        </w:rPr>
        <w:footnoteRef/>
      </w:r>
      <w:r w:rsidRPr="005D6913">
        <w:rPr>
          <w:sz w:val="20"/>
          <w:vertAlign w:val="superscript"/>
        </w:rPr>
        <w:t xml:space="preserve"> </w:t>
      </w:r>
      <w:hyperlink w:history="1" r:id="rId3">
        <w:r w:rsidRPr="005D6913">
          <w:rPr>
            <w:rStyle w:val="Hyperlink"/>
            <w:rFonts w:cs="Arial"/>
            <w:sz w:val="20"/>
          </w:rPr>
          <w:t xml:space="preserve">The California Climate Investment Priority Populations </w:t>
        </w:r>
        <w:r w:rsidR="00BE181A">
          <w:rPr>
            <w:rStyle w:val="Hyperlink"/>
            <w:rFonts w:cs="Arial"/>
            <w:sz w:val="20"/>
          </w:rPr>
          <w:t>4.0</w:t>
        </w:r>
        <w:r w:rsidRPr="005D6913">
          <w:rPr>
            <w:rStyle w:val="Hyperlink"/>
            <w:rFonts w:cs="Arial"/>
            <w:sz w:val="20"/>
          </w:rPr>
          <w:t xml:space="preserve"> Tool</w:t>
        </w:r>
      </w:hyperlink>
      <w:r w:rsidRPr="001924FB">
        <w:rPr>
          <w:sz w:val="20"/>
        </w:rPr>
        <w:t xml:space="preserve"> is available at: </w:t>
      </w:r>
      <w:hyperlink w:history="1" r:id="rId4">
        <w:r w:rsidRPr="00F4270D" w:rsidR="002B5F00">
          <w:rPr>
            <w:rStyle w:val="Hyperlink"/>
            <w:rFonts w:cs="Arial"/>
            <w:sz w:val="20"/>
          </w:rPr>
          <w:t>https://gis.carb.arb.ca.gov/portal/apps/experiencebuilder/experience/?id=5dc1218631fa46bc8d340b8e82548a6a&amp;page=Priority-Populations-4_0</w:t>
        </w:r>
      </w:hyperlink>
      <w:r w:rsidR="002B5F00">
        <w:rPr>
          <w:sz w:val="20"/>
        </w:rPr>
        <w:t xml:space="preserve"> </w:t>
      </w:r>
    </w:p>
  </w:footnote>
  <w:footnote w:id="9">
    <w:p w:rsidR="005A7DEE" w:rsidP="005A7DEE" w:rsidRDefault="005A7DEE" w14:paraId="2793BB2A" w14:textId="77777777">
      <w:r w:rsidRPr="000A3F75">
        <w:rPr>
          <w:rFonts w:eastAsia="Tahoma"/>
          <w:sz w:val="20"/>
          <w:vertAlign w:val="superscript"/>
        </w:rPr>
        <w:footnoteRef/>
      </w:r>
      <w:r w:rsidRPr="000A3F75">
        <w:rPr>
          <w:sz w:val="20"/>
        </w:rPr>
        <w:t xml:space="preserve"> </w:t>
      </w:r>
      <w:r w:rsidRPr="00846E49">
        <w:rPr>
          <w:sz w:val="20"/>
        </w:rPr>
        <w:t xml:space="preserve">Build America, Buy America Act (BABA). Pub. L. No. 117-58, §§ 70901-52. </w:t>
      </w:r>
      <w:hyperlink r:id="rId5">
        <w:r w:rsidRPr="58BBD1FC">
          <w:rPr>
            <w:rStyle w:val="Hyperlink"/>
            <w:sz w:val="20"/>
          </w:rPr>
          <w:t>BABA</w:t>
        </w:r>
      </w:hyperlink>
      <w:r w:rsidRPr="0032616E">
        <w:rPr>
          <w:sz w:val="20"/>
        </w:rPr>
        <w:t xml:space="preserve"> </w:t>
      </w:r>
      <w:r w:rsidRPr="00846E49">
        <w:rPr>
          <w:sz w:val="20"/>
        </w:rPr>
        <w:t>is available at (https://www.energy.gov/management/build-america-buy-america).</w:t>
      </w:r>
      <w:r w:rsidRPr="00846E49">
        <w:t xml:space="preserve">   </w:t>
      </w:r>
    </w:p>
  </w:footnote>
  <w:footnote w:id="10">
    <w:p w:rsidR="00A943E7" w:rsidRDefault="00A943E7" w14:paraId="46D038AA" w14:textId="2F6F46ED">
      <w:pPr>
        <w:pStyle w:val="FootnoteText"/>
      </w:pPr>
      <w:r>
        <w:rPr>
          <w:rStyle w:val="FootnoteReference"/>
        </w:rPr>
        <w:footnoteRef/>
      </w:r>
      <w:r>
        <w:t xml:space="preserve"> </w:t>
      </w:r>
      <w:r w:rsidR="004E617E">
        <w:t xml:space="preserve">The Energy Commission Agreement Management System (ECAMS) is used by the CEC to manage and track applications and agreements, </w:t>
      </w:r>
      <w:r w:rsidR="009B56A1">
        <w:t>including grants, contracts, and other funding mechanisms</w:t>
      </w:r>
      <w:r w:rsidR="000133E6">
        <w:t xml:space="preserve">. The system </w:t>
      </w:r>
      <w:r w:rsidR="0096455D">
        <w:t xml:space="preserve">supports administrative processes throughout the lifecycle of an agreement, helping ensure compliance with </w:t>
      </w:r>
      <w:r w:rsidR="00913359">
        <w:t>funding requirements.</w:t>
      </w:r>
    </w:p>
  </w:footnote>
  <w:footnote w:id="11">
    <w:p w:rsidRPr="000B74C7" w:rsidR="00D151C1" w:rsidP="004A7164" w:rsidRDefault="00D151C1" w14:paraId="66C79D31" w14:textId="3EF8FDC0">
      <w:pPr>
        <w:pStyle w:val="FootnoteText"/>
        <w:spacing w:after="240"/>
        <w:rPr>
          <w:b/>
          <w:u w:val="single"/>
        </w:rPr>
      </w:pPr>
      <w:r w:rsidRPr="00734C34">
        <w:rPr>
          <w:rStyle w:val="FootnoteReference"/>
          <w:bCs/>
        </w:rPr>
        <w:footnoteRef/>
      </w:r>
      <w:r w:rsidRPr="002F1944">
        <w:rPr>
          <w:bCs/>
        </w:rPr>
        <w:t xml:space="preserve"> General categories such as </w:t>
      </w:r>
      <w:r w:rsidRPr="002F1944" w:rsidR="0006077C">
        <w:rPr>
          <w:bCs/>
        </w:rPr>
        <w:t>“</w:t>
      </w:r>
      <w:r w:rsidRPr="002F1944">
        <w:rPr>
          <w:bCs/>
        </w:rPr>
        <w:t xml:space="preserve"> Benefits Plan</w:t>
      </w:r>
      <w:r w:rsidRPr="002F1944" w:rsidR="00BF6F9E">
        <w:rPr>
          <w:bCs/>
        </w:rPr>
        <w:t>”</w:t>
      </w:r>
      <w:r w:rsidR="00BA6908">
        <w:rPr>
          <w:bCs/>
        </w:rPr>
        <w:t>,</w:t>
      </w:r>
      <w:r w:rsidRPr="002F1944">
        <w:rPr>
          <w:bCs/>
        </w:rPr>
        <w:t xml:space="preserve"> </w:t>
      </w:r>
      <w:r w:rsidR="00F00645">
        <w:rPr>
          <w:bCs/>
        </w:rPr>
        <w:t>“</w:t>
      </w:r>
      <w:r w:rsidRPr="002F1944">
        <w:rPr>
          <w:bCs/>
        </w:rPr>
        <w:t>System Related Materials</w:t>
      </w:r>
      <w:r w:rsidRPr="002F1944" w:rsidR="00C9744B">
        <w:rPr>
          <w:bCs/>
        </w:rPr>
        <w:t>”</w:t>
      </w:r>
      <w:r w:rsidR="00626494">
        <w:rPr>
          <w:bCs/>
        </w:rPr>
        <w:t>,</w:t>
      </w:r>
      <w:r w:rsidRPr="002F1944">
        <w:rPr>
          <w:bCs/>
        </w:rPr>
        <w:t xml:space="preserve"> or </w:t>
      </w:r>
      <w:r w:rsidR="00A96E01">
        <w:rPr>
          <w:bCs/>
        </w:rPr>
        <w:t>“</w:t>
      </w:r>
      <w:r w:rsidRPr="002F1944">
        <w:rPr>
          <w:bCs/>
        </w:rPr>
        <w:t>General Project Tasks</w:t>
      </w:r>
      <w:r w:rsidRPr="002F1944" w:rsidR="00C9744B">
        <w:rPr>
          <w:bCs/>
        </w:rPr>
        <w:t>”</w:t>
      </w:r>
      <w:r w:rsidRPr="002F1944">
        <w:rPr>
          <w:bCs/>
        </w:rPr>
        <w:t xml:space="preserve"> are not acceptable budget items. Acceptable budget items must include a description of each component of the system or task with justification of need, basis of cost, and number of units.</w:t>
      </w:r>
    </w:p>
  </w:footnote>
  <w:footnote w:id="12">
    <w:p w:rsidR="005B2EBA" w:rsidP="00173922" w:rsidRDefault="005B2EBA" w14:paraId="597A80AE" w14:textId="4C0A260F">
      <w:pPr>
        <w:pStyle w:val="FootnoteText"/>
        <w:spacing w:after="240"/>
      </w:pPr>
      <w:r>
        <w:rPr>
          <w:rStyle w:val="FootnoteReference"/>
        </w:rPr>
        <w:footnoteRef/>
      </w:r>
      <w:r>
        <w:t xml:space="preserve"> </w:t>
      </w:r>
      <w:r w:rsidRPr="0036588D" w:rsidR="0036588D">
        <w:t>Applicants are not required to use the vendors that they solicited quotes from for their application. The applications must include quotes to justify budget expenses but may ultimately choose to utilize separate vendors or equipment suppliers after the project has been awarded. </w:t>
      </w:r>
      <w:r w:rsidRPr="000F3785" w:rsidR="000F3785">
        <w:t>If an applicant cannot obtain current vendor quotes for the projects, they may submit historical vendor quotes</w:t>
      </w:r>
      <w:r w:rsidR="11D48CAB">
        <w:t>,</w:t>
      </w:r>
      <w:r w:rsidRPr="000F3785" w:rsidR="000F3785">
        <w:t xml:space="preserve"> </w:t>
      </w:r>
      <w:r w:rsidR="450040DC">
        <w:t xml:space="preserve">within the past </w:t>
      </w:r>
      <w:r w:rsidR="0005690C">
        <w:t>three</w:t>
      </w:r>
      <w:r w:rsidR="450040DC">
        <w:t xml:space="preserve"> </w:t>
      </w:r>
      <w:r w:rsidR="61642FB5">
        <w:t>years,</w:t>
      </w:r>
      <w:r w:rsidR="450040DC">
        <w:t xml:space="preserve"> </w:t>
      </w:r>
      <w:r w:rsidRPr="000F3785" w:rsidR="000F3785">
        <w:t>for budget items as placeholders while waiting for updated quotes. </w:t>
      </w:r>
    </w:p>
  </w:footnote>
  <w:footnote w:id="13">
    <w:p w:rsidRPr="00CA242E" w:rsidR="00D81670" w:rsidP="00D81670" w:rsidRDefault="00D81670" w14:paraId="5718A445" w14:textId="77777777">
      <w:pPr>
        <w:pStyle w:val="FootnoteText"/>
      </w:pPr>
      <w:r w:rsidRPr="00183926">
        <w:rPr>
          <w:rStyle w:val="FootnoteReference"/>
          <w:rFonts w:eastAsia="Tahoma" w:cs="Arial"/>
        </w:rPr>
        <w:footnoteRef/>
      </w:r>
      <w:r w:rsidRPr="00183926">
        <w:rPr>
          <w:rFonts w:eastAsia="Tahoma"/>
        </w:rPr>
        <w:t xml:space="preserve"> </w:t>
      </w:r>
      <w:r w:rsidRPr="00CA242E">
        <w:t>Pacific Standard Time or Pacific Daylight Time, whichever is being observed.</w:t>
      </w:r>
    </w:p>
  </w:footnote>
  <w:footnote w:id="14">
    <w:p w:rsidRPr="003D7778" w:rsidR="00F35E05" w:rsidP="00D81670" w:rsidRDefault="00F35E05" w14:paraId="33BD8A88" w14:textId="77777777">
      <w:pPr>
        <w:pStyle w:val="FootnoteText"/>
      </w:pPr>
      <w:r w:rsidRPr="003D7778">
        <w:rPr>
          <w:rStyle w:val="FootnoteReference"/>
        </w:rPr>
        <w:footnoteRef/>
      </w:r>
      <w:r w:rsidRPr="003D7778">
        <w:t xml:space="preserve"> DOE maintains final approval on all awarded projects.</w:t>
      </w:r>
    </w:p>
  </w:footnote>
  <w:footnote w:id="15">
    <w:p w:rsidR="001C776F" w:rsidRDefault="001C776F" w14:paraId="0E377F05" w14:textId="5D80DC6C">
      <w:pPr>
        <w:pStyle w:val="FootnoteText"/>
      </w:pPr>
      <w:r>
        <w:rPr>
          <w:rStyle w:val="FootnoteReference"/>
        </w:rPr>
        <w:footnoteRef/>
      </w:r>
      <w:r>
        <w:t xml:space="preserve"> </w:t>
      </w:r>
      <w:r w:rsidRPr="0036588D" w:rsidR="00020A79">
        <w:t>Applicants are not required to use the vendors that they solicited quotes from for their application. The applications must include quotes to justify budget expenses but may ultimately choose to utilize separate vendors or equipment suppliers after the project has been awarded. </w:t>
      </w:r>
      <w:r w:rsidRPr="000F3785" w:rsidR="00020A79">
        <w:t>If an applicant cannot obtain current vendor quotes for the projects, they may submit historical vendor quotes</w:t>
      </w:r>
      <w:r w:rsidR="00D33C4F">
        <w:t xml:space="preserve">, within the past </w:t>
      </w:r>
      <w:r w:rsidR="00DC77CF">
        <w:t>three</w:t>
      </w:r>
      <w:r w:rsidR="00D33C4F">
        <w:t xml:space="preserve"> years,</w:t>
      </w:r>
      <w:r w:rsidRPr="000F3785" w:rsidR="00020A79">
        <w:t xml:space="preserve"> for budget items as placeholders while waiting for updated quotes. </w:t>
      </w:r>
    </w:p>
  </w:footnote>
  <w:footnote w:id="16">
    <w:p w:rsidR="00B06EFC" w:rsidP="58BBD1FC" w:rsidRDefault="00B06EFC" w14:paraId="713CA3BC" w14:textId="078C0E86">
      <w:pPr>
        <w:pStyle w:val="FootnoteText"/>
        <w:rPr>
          <w:rFonts w:eastAsia="Arial"/>
          <w:color w:val="00B050"/>
        </w:rPr>
      </w:pPr>
      <w:r w:rsidRPr="00846E49">
        <w:rPr>
          <w:rStyle w:val="FootnoteReference"/>
          <w:rFonts w:ascii="Tahoma" w:hAnsi="Tahoma" w:eastAsia="Tahoma" w:cs="Tahoma"/>
          <w:sz w:val="24"/>
          <w:szCs w:val="24"/>
        </w:rPr>
        <w:footnoteRef/>
      </w:r>
      <w:r w:rsidRPr="00846E49" w:rsidR="58BBD1FC">
        <w:rPr>
          <w:rFonts w:ascii="Tahoma" w:hAnsi="Tahoma" w:eastAsia="Tahoma" w:cs="Tahoma"/>
          <w:sz w:val="24"/>
          <w:szCs w:val="24"/>
        </w:rPr>
        <w:t xml:space="preserve"> </w:t>
      </w:r>
      <w:r w:rsidRPr="00846E49" w:rsidR="58BBD1FC">
        <w:rPr>
          <w:rFonts w:eastAsia="Arial"/>
        </w:rPr>
        <w:t xml:space="preserve">“Grid Resilience State/Tribal Formula Grant Program,” Energy.gov. The </w:t>
      </w:r>
      <w:hyperlink r:id="rId6">
        <w:r w:rsidRPr="58BBD1FC" w:rsidR="58BBD1FC">
          <w:rPr>
            <w:rStyle w:val="Hyperlink"/>
            <w:rFonts w:eastAsia="Arial" w:cs="Arial"/>
          </w:rPr>
          <w:t>Grid Resilience State/Tribal Formula Grant Program</w:t>
        </w:r>
      </w:hyperlink>
      <w:r w:rsidRPr="00846E49" w:rsidR="58BBD1FC">
        <w:rPr>
          <w:rFonts w:eastAsia="Arial"/>
        </w:rPr>
        <w:t xml:space="preserve"> is available at: https://www.energy.gov/gdo/grid-resilience-statetribal-formula-grant-program.   </w:t>
      </w:r>
    </w:p>
  </w:footnote>
  <w:footnote w:id="17">
    <w:p w:rsidR="0054303B" w:rsidRDefault="00D312BB" w14:paraId="24D663DF" w14:textId="73E1E4C4">
      <w:r>
        <w:rPr>
          <w:rStyle w:val="FootnoteReference"/>
          <w:sz w:val="20"/>
        </w:rPr>
        <w:footnoteRef/>
      </w:r>
      <w:r>
        <w:t xml:space="preserve"> SB 350 (Statutes of 2015, chapter 547)</w:t>
      </w:r>
    </w:p>
  </w:footnote>
  <w:footnote w:id="18">
    <w:p w:rsidR="178B428C" w:rsidP="178B428C" w:rsidRDefault="178B428C" w14:paraId="76FBCC75" w14:textId="273430B6">
      <w:pPr>
        <w:rPr>
          <w:rFonts w:eastAsia="Arial"/>
          <w:szCs w:val="22"/>
        </w:rPr>
      </w:pPr>
      <w:r w:rsidRPr="00846E49">
        <w:rPr>
          <w:rFonts w:ascii="Tahoma" w:hAnsi="Tahoma" w:eastAsia="Tahoma" w:cs="Tahoma"/>
          <w:sz w:val="24"/>
          <w:szCs w:val="24"/>
          <w:vertAlign w:val="superscript"/>
        </w:rPr>
        <w:footnoteRef/>
      </w:r>
      <w:r w:rsidRPr="00846E49">
        <w:t xml:space="preserve"> </w:t>
      </w:r>
      <w:r w:rsidRPr="00846E49">
        <w:rPr>
          <w:sz w:val="20"/>
        </w:rPr>
        <w:t xml:space="preserve">For additional </w:t>
      </w:r>
      <w:r w:rsidRPr="00846E49" w:rsidR="00152BB1">
        <w:rPr>
          <w:sz w:val="20"/>
        </w:rPr>
        <w:t>details and clarification on BIL 40101(d) terms and definitions</w:t>
      </w:r>
      <w:r w:rsidRPr="00846E49">
        <w:rPr>
          <w:sz w:val="20"/>
        </w:rPr>
        <w:t xml:space="preserve">, navigate to the </w:t>
      </w:r>
      <w:hyperlink w:history="1" r:id="rId7">
        <w:r w:rsidRPr="00E65C91">
          <w:rPr>
            <w:rStyle w:val="Hyperlink"/>
            <w:rFonts w:cs="Arial"/>
            <w:sz w:val="20"/>
          </w:rPr>
          <w:t>40101(d) FAQs</w:t>
        </w:r>
      </w:hyperlink>
      <w:r w:rsidRPr="0032616E" w:rsidR="00E65C91">
        <w:rPr>
          <w:sz w:val="20"/>
        </w:rPr>
        <w:t xml:space="preserve"> </w:t>
      </w:r>
      <w:r w:rsidRPr="00846E49" w:rsidR="00322711">
        <w:rPr>
          <w:sz w:val="20"/>
        </w:rPr>
        <w:t>(</w:t>
      </w:r>
      <w:r w:rsidRPr="00984279" w:rsidR="00361F89">
        <w:rPr>
          <w:sz w:val="20"/>
        </w:rPr>
        <w:t>https://netl.doe.gov/bilhub/grid-resilience/formula-grants/post-award-documents</w:t>
      </w:r>
      <w:r w:rsidRPr="00846E49" w:rsidR="00322711">
        <w:rPr>
          <w:sz w:val="20"/>
        </w:rPr>
        <w:t>)</w:t>
      </w:r>
      <w:r w:rsidR="00361F89">
        <w:rPr>
          <w:sz w:val="20"/>
        </w:rPr>
        <w:t xml:space="preserve"> </w:t>
      </w:r>
      <w:r w:rsidRPr="00D02317" w:rsidR="00361F89">
        <w:rPr>
          <w:sz w:val="20"/>
        </w:rPr>
        <w:t xml:space="preserve">located under </w:t>
      </w:r>
      <w:r w:rsidRPr="00D02317" w:rsidR="00A23EAA">
        <w:rPr>
          <w:sz w:val="20"/>
        </w:rPr>
        <w:t>“Other Grant Award Resources.”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71920" w:rsidRDefault="00371920" w14:paraId="66F2BE87" w14:textId="77777777">
    <w:pPr>
      <w:pStyle w:val="Header"/>
    </w:pPr>
  </w:p>
  <w:p w:rsidR="000C3B48" w:rsidRDefault="000C3B48" w14:paraId="223F06C0"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91815E1" w:rsidTr="00A47071" w14:paraId="4A3CBDF4" w14:textId="77777777">
      <w:trPr>
        <w:trHeight w:val="300"/>
      </w:trPr>
      <w:tc>
        <w:tcPr>
          <w:tcW w:w="3120" w:type="dxa"/>
        </w:tcPr>
        <w:p w:rsidR="091815E1" w:rsidP="00A47071" w:rsidRDefault="091815E1" w14:paraId="5A28E4CD" w14:textId="595AB207">
          <w:pPr>
            <w:pStyle w:val="Header"/>
            <w:ind w:left="-115"/>
          </w:pPr>
        </w:p>
      </w:tc>
      <w:tc>
        <w:tcPr>
          <w:tcW w:w="3120" w:type="dxa"/>
        </w:tcPr>
        <w:p w:rsidR="091815E1" w:rsidP="00A47071" w:rsidRDefault="091815E1" w14:paraId="1D8A3F9A" w14:textId="22BF3E4C">
          <w:pPr>
            <w:pStyle w:val="Header"/>
            <w:jc w:val="center"/>
          </w:pPr>
        </w:p>
      </w:tc>
      <w:tc>
        <w:tcPr>
          <w:tcW w:w="3120" w:type="dxa"/>
        </w:tcPr>
        <w:p w:rsidR="091815E1" w:rsidP="00A47071" w:rsidRDefault="091815E1" w14:paraId="30D6F53D" w14:textId="18CC4349">
          <w:pPr>
            <w:pStyle w:val="Header"/>
            <w:ind w:right="-115"/>
            <w:jc w:val="right"/>
          </w:pPr>
        </w:p>
      </w:tc>
    </w:tr>
  </w:tbl>
  <w:p w:rsidR="091815E1" w:rsidP="00A47071" w:rsidRDefault="00940274" w14:paraId="17726C80" w14:textId="0E2C4D82">
    <w:pPr>
      <w:pStyle w:val="Header"/>
    </w:pPr>
    <w:r>
      <w:rPr>
        <w:noProof/>
      </w:rPr>
      <mc:AlternateContent>
        <mc:Choice Requires="wps">
          <w:drawing>
            <wp:anchor distT="0" distB="0" distL="114300" distR="114300" simplePos="0" relativeHeight="251658240" behindDoc="0" locked="0" layoutInCell="1" allowOverlap="1" wp14:anchorId="26F6A784" wp14:editId="6AA05A03">
              <wp:simplePos x="0" y="0"/>
              <wp:positionH relativeFrom="column">
                <wp:posOffset>-1115367</wp:posOffset>
              </wp:positionH>
              <wp:positionV relativeFrom="paragraph">
                <wp:posOffset>-911637</wp:posOffset>
              </wp:positionV>
              <wp:extent cx="8088923" cy="950267"/>
              <wp:effectExtent l="0" t="0" r="7620" b="2540"/>
              <wp:wrapNone/>
              <wp:docPr id="63997366" name="Rectangle 1"/>
              <wp:cNvGraphicFramePr/>
              <a:graphic xmlns:a="http://schemas.openxmlformats.org/drawingml/2006/main">
                <a:graphicData uri="http://schemas.microsoft.com/office/word/2010/wordprocessingShape">
                  <wps:wsp>
                    <wps:cNvSpPr/>
                    <wps:spPr>
                      <a:xfrm>
                        <a:off x="0" y="0"/>
                        <a:ext cx="8088923" cy="950267"/>
                      </a:xfrm>
                      <a:prstGeom prst="rect">
                        <a:avLst/>
                      </a:prstGeom>
                      <a:solidFill>
                        <a:srgbClr val="06326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A478FB" w:rsidR="00FE07E3" w:rsidP="00D90E0A" w:rsidRDefault="00205364" w14:paraId="663EAD8C" w14:textId="68BC2A32">
                          <w:pPr>
                            <w:ind w:left="8640"/>
                            <w:jc w:val="center"/>
                            <w:rPr>
                              <w:color w:val="063268"/>
                            </w:rPr>
                          </w:pPr>
                          <w:bookmarkStart w:name="_Hlk189741089" w:id="2"/>
                          <w:bookmarkEnd w:id="2"/>
                          <w:r w:rsidRPr="00A478FB">
                            <w:rPr>
                              <w:noProof/>
                              <w:color w:val="063268"/>
                            </w:rPr>
                            <w:drawing>
                              <wp:inline distT="0" distB="0" distL="0" distR="0" wp14:anchorId="15AB9C7B" wp14:editId="38AFFFD8">
                                <wp:extent cx="803910" cy="803910"/>
                                <wp:effectExtent l="0" t="0" r="0" b="0"/>
                                <wp:docPr id="168810745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02812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803910" cy="803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dec="http://schemas.microsoft.com/office/drawing/2017/decorative" xmlns:a="http://schemas.openxmlformats.org/drawingml/2006/main">
          <w:pict w14:anchorId="2FD20C7F">
            <v:rect id="Rectangle 1" style="position:absolute;margin-left:-87.8pt;margin-top:-71.8pt;width:636.9pt;height:7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063268" stroked="f" strokeweight="2pt" w14:anchorId="26F6A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WzhQIAAGoFAAAOAAAAZHJzL2Uyb0RvYy54bWysVMFu2zAMvQ/YPwi6r3bcNk2DOkXQosOA&#10;og3WDj0rshQLkEVNUmJnXz9KdpyuLXYYdpEpkXwkn0leXXeNJjvhvAJT0slJTokwHCplNiX98Xz3&#10;ZUaJD8xUTIMRJd0LT68Xnz9dtXYuCqhBV8IRBDF+3tqS1iHYeZZ5XouG+ROwwqBSgmtYwKvbZJVj&#10;LaI3OivyfJq14CrrgAvv8fW2V9JFwpdS8PAopReB6JJibiGdLp3reGaLKzbfOGZrxYc02D9k0TBl&#10;MOgIdcsCI1un3kE1ijvwIMMJhyYDKRUXqQasZpK/qeapZlakWpAcb0ea/P+D5Q+7J7tySENr/dyj&#10;GKvopGviF/MjXSJrP5IlukA4Ps7y2eyyOKWEo+7yPC+mF5HN7OhtnQ9fBTQkCiV1+DMSR2x370Nv&#10;ejCJwTxoVd0prdPFbdY32pEdiz9uelpMZwP6H2baRGMD0a1HjC/ZsZYkhb0W0U6b70ISVWH2Rcok&#10;tZkY4zDOhQmTXlWzSvThJ+d5njoFaxs9UqUJMCJLjD9iDwCxhd9j91kO9tFVpC4dnfO/JdY7jx4p&#10;MpgwOjfKgPsIQGNVQ+Te/kBST01kKXTrDk2iuIZqv3LEQT8u3vI7hb/wnvmwYg7nAycJZz484iE1&#10;tCWFQaKkBvfro/doj22LWkpanLeS+p9b5gQl+pvBhr6cnJ3FAU2Xs/OLAi/utWb9WmO2zQ1gZ0xw&#10;u1iexGgf9EGUDpoXXA3LGBVVzHCMXVIe3OFyE/o9gMuFi+UymeFQWhbuzZPlETwSHFv0uXthzg59&#10;HHACHuAwm2z+pp172+hpYLkNIFXq9SOvA/U40KmHhuUTN8bre7I6rsjFbwAAAP//AwBQSwMEFAAG&#10;AAgAAAAhAAqlalnhAAAADAEAAA8AAABkcnMvZG93bnJldi54bWxMj8FOwzAMhu9IvENkJG5bsjHC&#10;VppOaBLahAQSZQeOWWPaiMapmqwrb096gttv+dPvz/l2dC0bsA/Wk4LFXABDqryxVCs4fjzP1sBC&#10;1GR06wkV/GCAbXF9levM+Au941DGmqUSCplW0MTYZZyHqkGnw9x3SGn35XunYxr7mpteX1K5a/lS&#10;CMmdtpQuNLrDXYPVd3l2Cl67/Zv1w+ehk/Jljzu72hzLg1K3N+PTI7CIY/yDYdJP6lAkp5M/kwms&#10;VTBbPNzLxE5pdZfSxIjNegnspEAK4EXO/z9R/AIAAP//AwBQSwECLQAUAAYACAAAACEAtoM4kv4A&#10;AADhAQAAEwAAAAAAAAAAAAAAAAAAAAAAW0NvbnRlbnRfVHlwZXNdLnhtbFBLAQItABQABgAIAAAA&#10;IQA4/SH/1gAAAJQBAAALAAAAAAAAAAAAAAAAAC8BAABfcmVscy8ucmVsc1BLAQItABQABgAIAAAA&#10;IQAAaeWzhQIAAGoFAAAOAAAAAAAAAAAAAAAAAC4CAABkcnMvZTJvRG9jLnhtbFBLAQItABQABgAI&#10;AAAAIQAKpWpZ4QAAAAwBAAAPAAAAAAAAAAAAAAAAAN8EAABkcnMvZG93bnJldi54bWxQSwUGAAAA&#10;AAQABADzAAAA7QUAAAAA&#10;">
              <v:textbox>
                <w:txbxContent>
                  <w:p w:rsidRPr="00A478FB" w:rsidR="00FE07E3" w:rsidP="00D90E0A" w:rsidRDefault="00205364" w14:paraId="6A05A809" w14:textId="68BC2A32">
                    <w:pPr>
                      <w:ind w:left="8640"/>
                      <w:jc w:val="center"/>
                      <w:rPr>
                        <w:color w:val="063268"/>
                      </w:rPr>
                    </w:pPr>
                    <w:r w:rsidRPr="00A478FB">
                      <w:rPr>
                        <w:noProof/>
                        <w:color w:val="063268"/>
                      </w:rPr>
                      <w:drawing>
                        <wp:inline distT="0" distB="0" distL="0" distR="0" wp14:anchorId="566D1450" wp14:editId="38AFFFD8">
                          <wp:extent cx="803910" cy="803910"/>
                          <wp:effectExtent l="0" t="0" r="0" b="0"/>
                          <wp:docPr id="71491631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028123" name="Picture 3">
                                    <a:extLst>
                                      <a:ext uri="{C183D7F6-B498-43B3-948B-1728B52AA6E4}">
                                        <adec:decorative xmlns:adec="http://schemas.microsoft.com/office/drawing/2017/decorative" val="1"/>
                                      </a:ext>
                                    </a:extLst>
                                  </pic:cNvPr>
                                  <pic:cNvPicPr/>
                                </pic:nvPicPr>
                                <pic:blipFill>
                                  <a:blip r:embed="rId2"/>
                                  <a:stretch>
                                    <a:fillRect/>
                                  </a:stretch>
                                </pic:blipFill>
                                <pic:spPr>
                                  <a:xfrm>
                                    <a:off x="0" y="0"/>
                                    <a:ext cx="803910" cy="803910"/>
                                  </a:xfrm>
                                  <a:prstGeom prst="rect">
                                    <a:avLst/>
                                  </a:prstGeom>
                                </pic:spPr>
                              </pic:pic>
                            </a:graphicData>
                          </a:graphic>
                        </wp:inline>
                      </w:drawing>
                    </w:r>
                  </w:p>
                </w:txbxContent>
              </v:textbox>
            </v:rect>
          </w:pict>
        </mc:Fallback>
      </mc:AlternateContent>
    </w:r>
    <w:r w:rsidR="0051478A">
      <w:rPr>
        <w:noProof/>
      </w:rPr>
      <mc:AlternateContent>
        <mc:Choice Requires="wps">
          <w:drawing>
            <wp:anchor distT="0" distB="0" distL="114300" distR="114300" simplePos="0" relativeHeight="251658241" behindDoc="0" locked="0" layoutInCell="1" allowOverlap="1" wp14:anchorId="4716B8AD" wp14:editId="6835BA72">
              <wp:simplePos x="0" y="0"/>
              <wp:positionH relativeFrom="column">
                <wp:posOffset>-742950</wp:posOffset>
              </wp:positionH>
              <wp:positionV relativeFrom="paragraph">
                <wp:posOffset>-710565</wp:posOffset>
              </wp:positionV>
              <wp:extent cx="4844374" cy="749300"/>
              <wp:effectExtent l="0" t="0" r="0" b="0"/>
              <wp:wrapNone/>
              <wp:docPr id="1350768424" name="Text Box 4"/>
              <wp:cNvGraphicFramePr/>
              <a:graphic xmlns:a="http://schemas.openxmlformats.org/drawingml/2006/main">
                <a:graphicData uri="http://schemas.microsoft.com/office/word/2010/wordprocessingShape">
                  <wps:wsp>
                    <wps:cNvSpPr txBox="1"/>
                    <wps:spPr>
                      <a:xfrm>
                        <a:off x="0" y="0"/>
                        <a:ext cx="4844374" cy="749300"/>
                      </a:xfrm>
                      <a:prstGeom prst="rect">
                        <a:avLst/>
                      </a:prstGeom>
                      <a:noFill/>
                      <a:ln w="6350">
                        <a:noFill/>
                      </a:ln>
                    </wps:spPr>
                    <wps:txbx>
                      <w:txbxContent>
                        <w:p w:rsidRPr="00A26B2A" w:rsidR="005C0298" w:rsidP="00EF0BF2" w:rsidRDefault="005C0298" w14:paraId="24FC7A64" w14:textId="444C06B2">
                          <w:pPr>
                            <w:spacing w:after="0"/>
                            <w:rPr>
                              <w:rFonts w:ascii="Century Gothic" w:hAnsi="Century Gothic"/>
                              <w:b/>
                              <w:color w:val="F3C01A"/>
                              <w:szCs w:val="22"/>
                            </w:rPr>
                          </w:pPr>
                          <w:r w:rsidRPr="00A26B2A">
                            <w:rPr>
                              <w:rFonts w:ascii="Century Gothic" w:hAnsi="Century Gothic"/>
                              <w:b/>
                              <w:color w:val="F3C01A"/>
                              <w:szCs w:val="22"/>
                            </w:rPr>
                            <w:t>CALIFORNIA ENERGY COMMISSION</w:t>
                          </w:r>
                        </w:p>
                        <w:p w:rsidRPr="00A04857" w:rsidR="0064154A" w:rsidP="00EF0BF2" w:rsidRDefault="00020DFE" w14:paraId="3EC33902" w14:textId="70F5E91A">
                          <w:pPr>
                            <w:spacing w:after="0"/>
                            <w:rPr>
                              <w:rFonts w:ascii="Century Gothic" w:hAnsi="Century Gothic"/>
                              <w:b/>
                              <w:color w:val="FFFFFF" w:themeColor="background1"/>
                              <w:szCs w:val="22"/>
                            </w:rPr>
                          </w:pPr>
                          <w:r w:rsidRPr="00A04857">
                            <w:rPr>
                              <w:rFonts w:ascii="Century Gothic" w:hAnsi="Century Gothic"/>
                              <w:b/>
                              <w:color w:val="FFFFFF" w:themeColor="background1"/>
                              <w:szCs w:val="22"/>
                            </w:rPr>
                            <w:t xml:space="preserve">Community Energy Reliability </w:t>
                          </w:r>
                          <w:r w:rsidRPr="00A04857" w:rsidR="00EA224A">
                            <w:rPr>
                              <w:rFonts w:ascii="Century Gothic" w:hAnsi="Century Gothic"/>
                              <w:b/>
                              <w:color w:val="FFFFFF" w:themeColor="background1"/>
                              <w:szCs w:val="22"/>
                            </w:rPr>
                            <w:t>&amp;</w:t>
                          </w:r>
                          <w:r w:rsidRPr="00A04857">
                            <w:rPr>
                              <w:rFonts w:ascii="Century Gothic" w:hAnsi="Century Gothic"/>
                              <w:b/>
                              <w:color w:val="FFFFFF" w:themeColor="background1"/>
                              <w:szCs w:val="22"/>
                            </w:rPr>
                            <w:t xml:space="preserve"> Resilience Investment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dec="http://schemas.microsoft.com/office/drawing/2017/decorative" xmlns:a="http://schemas.openxmlformats.org/drawingml/2006/main">
          <w:pict w14:anchorId="2F6EAA43">
            <v:shapetype id="_x0000_t202" coordsize="21600,21600" o:spt="202" path="m,l,21600r21600,l21600,xe" w14:anchorId="4716B8AD">
              <v:stroke joinstyle="miter"/>
              <v:path gradientshapeok="t" o:connecttype="rect"/>
            </v:shapetype>
            <v:shape id="Text Box 4" style="position:absolute;margin-left:-58.5pt;margin-top:-55.95pt;width:381.45pt;height:5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LCcGwIAADMEAAAOAAAAZHJzL2Uyb0RvYy54bWysU11v2yAUfZ+0/4B4X+wkbtNacaqsVaZJ&#10;UVspnfpMMMSWMJcBiZ39+l2w86FuT9Ne4MK93I9zDvOHrlHkIKyrQRd0PEopEZpDWetdQX+8rb7c&#10;UeI80yVToEVBj8LRh8XnT/PW5GICFahSWIJJtMtbU9DKe5MnieOVaJgbgREanRJswzwe7S4pLWsx&#10;e6OSSZreJi3Y0ljgwjm8feqddBHzSym4f5HSCU9UQbE3H1cb121Yk8Wc5TvLTFXzoQ32D100rNZY&#10;9JzqiXlG9rb+I1VTcwsOpB9xaBKQsuYizoDTjNMP02wqZkScBcFx5gyT+39p+fNhY14t8d1X6JDA&#10;AEhrXO7wMszTSduEHTsl6EcIj2fYROcJx8vsLsums4wSjr5Zdj9NI67J5bWxzn8T0JBgFNQiLREt&#10;dlg7jxUx9BQSimlY1UpFapQmbUFvpzdpfHD24Aul8eGl12D5btuRuryaYwvlEcez0DPvDF/V2MOa&#10;Of/KLFKNE6F8/QsuUgHWgsGipAL762/3IR4ZQC8lLUqnoO7nnllBifqukZv7cZYFrcVDdjOb4MFe&#10;e7bXHr1vHgHVOcaPYng0Q7xXJ1NaaN5R5ctQFV1Mc6xdUH8yH30vaPwlXCyXMQjVZZhf643hIXVA&#10;NSD81r0zawYaPBL4DCeRsfwDG31sz8dy70HWkaqAc4/qAD8qMzI4/KIg/etzjLr89cVvAAAA//8D&#10;AFBLAwQUAAYACAAAACEAXz8RQ+EAAAALAQAADwAAAGRycy9kb3ducmV2LnhtbEyPwU7DMBBE70j8&#10;g7VI3FrHFS0lxKmqSBUSgkNLL9w2sZtExOsQu23g61l6gdsb7Wh2JluNrhMnO4TWkwY1TUBYqrxp&#10;qdawf9tMliBCRDLYebIavmyAVX59lWFq/Jm29rSLteAQCilqaGLsUylD1ViHYep7S3w7+MFhZDnU&#10;0gx45nDXyVmSLKTDlvhDg70tGlt97I5Ow3OxecVtOXPL7654ejms+8/9+1zr25tx/Qgi2jH+meG3&#10;PleHnDuV/kgmiE7DRKl7HhMvpB5AsGdxN2coGRTIPJP/N+Q/AAAA//8DAFBLAQItABQABgAIAAAA&#10;IQC2gziS/gAAAOEBAAATAAAAAAAAAAAAAAAAAAAAAABbQ29udGVudF9UeXBlc10ueG1sUEsBAi0A&#10;FAAGAAgAAAAhADj9If/WAAAAlAEAAAsAAAAAAAAAAAAAAAAALwEAAF9yZWxzLy5yZWxzUEsBAi0A&#10;FAAGAAgAAAAhADkssJwbAgAAMwQAAA4AAAAAAAAAAAAAAAAALgIAAGRycy9lMm9Eb2MueG1sUEsB&#10;Ai0AFAAGAAgAAAAhAF8/EUPhAAAACwEAAA8AAAAAAAAAAAAAAAAAdQQAAGRycy9kb3ducmV2Lnht&#10;bFBLBQYAAAAABAAEAPMAAACDBQAAAAA=&#10;">
              <v:textbox>
                <w:txbxContent>
                  <w:p w:rsidRPr="00A26B2A" w:rsidR="005C0298" w:rsidP="00EF0BF2" w:rsidRDefault="005C0298" w14:paraId="47558913" w14:textId="444C06B2">
                    <w:pPr>
                      <w:spacing w:after="0"/>
                      <w:rPr>
                        <w:rFonts w:ascii="Century Gothic" w:hAnsi="Century Gothic"/>
                        <w:b/>
                        <w:color w:val="F3C01A"/>
                        <w:szCs w:val="22"/>
                      </w:rPr>
                    </w:pPr>
                    <w:r w:rsidRPr="00A26B2A">
                      <w:rPr>
                        <w:rFonts w:ascii="Century Gothic" w:hAnsi="Century Gothic"/>
                        <w:b/>
                        <w:color w:val="F3C01A"/>
                        <w:szCs w:val="22"/>
                      </w:rPr>
                      <w:t>CALIFORNIA ENERGY COMMISSION</w:t>
                    </w:r>
                  </w:p>
                  <w:p w:rsidRPr="00A04857" w:rsidR="0064154A" w:rsidP="00EF0BF2" w:rsidRDefault="00020DFE" w14:paraId="5E67E301" w14:textId="70F5E91A">
                    <w:pPr>
                      <w:spacing w:after="0"/>
                      <w:rPr>
                        <w:rFonts w:ascii="Century Gothic" w:hAnsi="Century Gothic"/>
                        <w:b/>
                        <w:color w:val="FFFFFF" w:themeColor="background1"/>
                        <w:szCs w:val="22"/>
                      </w:rPr>
                    </w:pPr>
                    <w:r w:rsidRPr="00A04857">
                      <w:rPr>
                        <w:rFonts w:ascii="Century Gothic" w:hAnsi="Century Gothic"/>
                        <w:b/>
                        <w:color w:val="FFFFFF" w:themeColor="background1"/>
                        <w:szCs w:val="22"/>
                      </w:rPr>
                      <w:t xml:space="preserve">Community Energy Reliability </w:t>
                    </w:r>
                    <w:r w:rsidRPr="00A04857" w:rsidR="00EA224A">
                      <w:rPr>
                        <w:rFonts w:ascii="Century Gothic" w:hAnsi="Century Gothic"/>
                        <w:b/>
                        <w:color w:val="FFFFFF" w:themeColor="background1"/>
                        <w:szCs w:val="22"/>
                      </w:rPr>
                      <w:t>&amp;</w:t>
                    </w:r>
                    <w:r w:rsidRPr="00A04857">
                      <w:rPr>
                        <w:rFonts w:ascii="Century Gothic" w:hAnsi="Century Gothic"/>
                        <w:b/>
                        <w:color w:val="FFFFFF" w:themeColor="background1"/>
                        <w:szCs w:val="22"/>
                      </w:rPr>
                      <w:t xml:space="preserve"> Resilience Investment Program</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60F82" w:rsidRDefault="00660F82" w14:paraId="0FC5CFA9"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16sdtfl w16du wp14">
  <w:p w:rsidRPr="00C53E15" w:rsidR="00580534" w:rsidP="00B4408A" w:rsidRDefault="005C0298" w14:paraId="3E34DDA5" w14:textId="7BCE47A5">
    <w:pPr>
      <w:pStyle w:val="Header"/>
      <w:tabs>
        <w:tab w:val="clear" w:pos="4320"/>
        <w:tab w:val="clear" w:pos="8640"/>
        <w:tab w:val="center" w:pos="5049"/>
        <w:tab w:val="right" w:pos="10098"/>
      </w:tabs>
      <w:rPr>
        <w:b/>
        <w:smallCaps/>
        <w:sz w:val="28"/>
        <w:szCs w:val="28"/>
      </w:rPr>
    </w:pPr>
    <w:r>
      <w:rPr>
        <w:noProof/>
      </w:rPr>
      <mc:AlternateContent>
        <mc:Choice Requires="wps">
          <w:drawing>
            <wp:anchor distT="0" distB="0" distL="114300" distR="114300" simplePos="0" relativeHeight="251658243" behindDoc="0" locked="0" layoutInCell="1" allowOverlap="1" wp14:anchorId="339F842C" wp14:editId="6721559D">
              <wp:simplePos x="0" y="0"/>
              <wp:positionH relativeFrom="column">
                <wp:posOffset>-561975</wp:posOffset>
              </wp:positionH>
              <wp:positionV relativeFrom="paragraph">
                <wp:posOffset>-266700</wp:posOffset>
              </wp:positionV>
              <wp:extent cx="4844374" cy="552450"/>
              <wp:effectExtent l="0" t="0" r="0" b="0"/>
              <wp:wrapNone/>
              <wp:docPr id="900964625" name="Text Box 4"/>
              <wp:cNvGraphicFramePr/>
              <a:graphic xmlns:a="http://schemas.openxmlformats.org/drawingml/2006/main">
                <a:graphicData uri="http://schemas.microsoft.com/office/word/2010/wordprocessingShape">
                  <wps:wsp>
                    <wps:cNvSpPr txBox="1"/>
                    <wps:spPr>
                      <a:xfrm>
                        <a:off x="0" y="0"/>
                        <a:ext cx="4844374" cy="552450"/>
                      </a:xfrm>
                      <a:prstGeom prst="rect">
                        <a:avLst/>
                      </a:prstGeom>
                      <a:noFill/>
                      <a:ln w="6350">
                        <a:noFill/>
                      </a:ln>
                    </wps:spPr>
                    <wps:txbx>
                      <w:txbxContent>
                        <w:p w:rsidRPr="00A26B2A" w:rsidR="005C0298" w:rsidP="005C0298" w:rsidRDefault="005C0298" w14:paraId="6404505F" w14:textId="77777777">
                          <w:pPr>
                            <w:spacing w:after="0"/>
                            <w:rPr>
                              <w:rFonts w:ascii="Century Gothic" w:hAnsi="Century Gothic"/>
                              <w:b/>
                              <w:color w:val="F3C01A"/>
                              <w:szCs w:val="22"/>
                            </w:rPr>
                          </w:pPr>
                          <w:r w:rsidRPr="00A26B2A">
                            <w:rPr>
                              <w:rFonts w:ascii="Century Gothic" w:hAnsi="Century Gothic"/>
                              <w:b/>
                              <w:color w:val="F3C01A"/>
                              <w:szCs w:val="22"/>
                            </w:rPr>
                            <w:t>CALIFORNIA ENERGY COMMISSION</w:t>
                          </w:r>
                        </w:p>
                        <w:p w:rsidRPr="00276538" w:rsidR="005C0298" w:rsidP="005C0298" w:rsidRDefault="005C0298" w14:paraId="148C472C" w14:textId="77777777">
                          <w:pPr>
                            <w:spacing w:after="0"/>
                            <w:rPr>
                              <w:rFonts w:ascii="Century Gothic" w:hAnsi="Century Gothic"/>
                              <w:b/>
                              <w:color w:val="FFFFFF" w:themeColor="background1"/>
                              <w:szCs w:val="22"/>
                              <w14:textOutline w14:w="9525" w14:cap="rnd" w14:cmpd="sng" w14:algn="ctr">
                                <w14:noFill/>
                                <w14:prstDash w14:val="solid"/>
                                <w14:bevel/>
                              </w14:textOutline>
                            </w:rPr>
                          </w:pPr>
                          <w:r w:rsidRPr="00276538">
                            <w:rPr>
                              <w:rFonts w:ascii="Century Gothic" w:hAnsi="Century Gothic"/>
                              <w:b/>
                              <w:color w:val="FFFFFF" w:themeColor="background1"/>
                              <w:szCs w:val="22"/>
                              <w14:textOutline w14:w="9525" w14:cap="rnd" w14:cmpd="sng" w14:algn="ctr">
                                <w14:noFill/>
                                <w14:prstDash w14:val="solid"/>
                                <w14:bevel/>
                              </w14:textOutline>
                            </w:rPr>
                            <w:t>Community Energy Reliability &amp; Resilience Investment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dec="http://schemas.microsoft.com/office/drawing/2017/decorative" xmlns:a="http://schemas.openxmlformats.org/drawingml/2006/main">
          <w:pict w14:anchorId="25BC69BD">
            <v:shapetype id="_x0000_t202" coordsize="21600,21600" o:spt="202" path="m,l,21600r21600,l21600,xe" w14:anchorId="339F842C">
              <v:stroke joinstyle="miter"/>
              <v:path gradientshapeok="t" o:connecttype="rect"/>
            </v:shapetype>
            <v:shape id="_x0000_s1031" style="position:absolute;margin-left:-44.25pt;margin-top:-21pt;width:381.45pt;height:4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7l3GwIAADMEAAAOAAAAZHJzL2Uyb0RvYy54bWysU9tuGyEQfa/Uf0C81+vLOklXXkduIleV&#10;rCSSU+UZs+BdCRgK2Lvu13dgfWvap6ovMDDDXM45zO47rcheON+AKeloMKREGA5VY7Yl/f66/HRH&#10;iQ/MVEyBESU9CE/v5x8/zFpbiDHUoCrhCCYxvmhtSesQbJFlntdCMz8AKww6JTjNAh7dNqscazG7&#10;Vtl4OLzJWnCVdcCF93j72DvpPOWXUvDwLKUXgaiSYm8hrS6tm7hm8xkrto7ZuuHHNtg/dKFZY7Do&#10;OdUjC4zsXPNHKt1wBx5kGHDQGUjZcJFmwGlGw3fTrGtmRZoFwfH2DJP/f2n5035tXxwJ3RfokMAI&#10;SGt94fEyztNJp+OOnRL0I4SHM2yiC4TjZX6X55PbnBKOvul0nE8TrtnltXU+fBWgSTRK6pCWhBbb&#10;r3zAihh6ConFDCwbpRI1ypC2pDcTTPmbB18ogw8vvUYrdJuONFVJJ6c5NlAdcDwHPfPe8mWDPayY&#10;Dy/MIdU4Eco3POMiFWAtOFqU1OB+/u0+xiMD6KWkRemU1P/YMScoUd8McvN5lOdRa+mQT2/HeHDX&#10;ns21x+z0A6A6R/hRLE9mjA/qZEoH+g1VvohV0cUMx9olDSfzIfSCxl/CxWKRglBdloWVWVseU0fs&#10;IsKv3Rtz9khDQAKf4CQyVrxjo4/tUV/sAsgmURVx7lE9wo/KTAwef1GU/vU5RV3++vwXAAAA//8D&#10;AFBLAwQUAAYACAAAACEAd3CSGuEAAAAKAQAADwAAAGRycy9kb3ducmV2LnhtbEyPwUrDQBCG74Lv&#10;sIzgrd0YkhpiNqUEiiB6aO3F2yQ7TYLZ3ZjdttGndzzZ2wzz8c/3F+vZDOJMk++dVfCwjECQbZzu&#10;bavg8L5dZCB8QKtxcJYUfJOHdXl7U2Cu3cXu6LwPreAQ63NU0IUw5lL6piODfulGsnw7uslg4HVq&#10;pZ7wwuFmkHEUraTB3vKHDkeqOmo+9yej4KXavuGujk32M1TPr8fN+HX4SJW6v5s3TyACzeEfhj99&#10;VoeSnWp3stqLQcEiy1JGeUhiLsXE6jFJQNQKkjQCWRbyukL5CwAA//8DAFBLAQItABQABgAIAAAA&#10;IQC2gziS/gAAAOEBAAATAAAAAAAAAAAAAAAAAAAAAABbQ29udGVudF9UeXBlc10ueG1sUEsBAi0A&#10;FAAGAAgAAAAhADj9If/WAAAAlAEAAAsAAAAAAAAAAAAAAAAALwEAAF9yZWxzLy5yZWxzUEsBAi0A&#10;FAAGAAgAAAAhACzruXcbAgAAMwQAAA4AAAAAAAAAAAAAAAAALgIAAGRycy9lMm9Eb2MueG1sUEsB&#10;Ai0AFAAGAAgAAAAhAHdwkhrhAAAACgEAAA8AAAAAAAAAAAAAAAAAdQQAAGRycy9kb3ducmV2Lnht&#10;bFBLBQYAAAAABAAEAPMAAACDBQAAAAA=&#10;">
              <v:textbox>
                <w:txbxContent>
                  <w:p w:rsidRPr="00A26B2A" w:rsidR="005C0298" w:rsidP="005C0298" w:rsidRDefault="005C0298" w14:paraId="58F58DE1" w14:textId="77777777">
                    <w:pPr>
                      <w:spacing w:after="0"/>
                      <w:rPr>
                        <w:rFonts w:ascii="Century Gothic" w:hAnsi="Century Gothic"/>
                        <w:b/>
                        <w:color w:val="F3C01A"/>
                        <w:szCs w:val="22"/>
                      </w:rPr>
                    </w:pPr>
                    <w:r w:rsidRPr="00A26B2A">
                      <w:rPr>
                        <w:rFonts w:ascii="Century Gothic" w:hAnsi="Century Gothic"/>
                        <w:b/>
                        <w:color w:val="F3C01A"/>
                        <w:szCs w:val="22"/>
                      </w:rPr>
                      <w:t>CALIFORNIA ENERGY COMMISSION</w:t>
                    </w:r>
                  </w:p>
                  <w:p w:rsidRPr="00276538" w:rsidR="005C0298" w:rsidP="005C0298" w:rsidRDefault="005C0298" w14:paraId="4285CCC3" w14:textId="77777777">
                    <w:pPr>
                      <w:spacing w:after="0"/>
                      <w:rPr>
                        <w:rFonts w:ascii="Century Gothic" w:hAnsi="Century Gothic"/>
                        <w:b/>
                        <w:color w:val="FFFFFF" w:themeColor="background1"/>
                        <w:szCs w:val="22"/>
                        <w14:textOutline w14:w="9525" w14:cap="rnd" w14:cmpd="sng" w14:algn="ctr">
                          <w14:noFill/>
                          <w14:prstDash w14:val="solid"/>
                          <w14:bevel/>
                        </w14:textOutline>
                      </w:rPr>
                    </w:pPr>
                    <w:r w:rsidRPr="00276538">
                      <w:rPr>
                        <w:rFonts w:ascii="Century Gothic" w:hAnsi="Century Gothic"/>
                        <w:b/>
                        <w:color w:val="FFFFFF" w:themeColor="background1"/>
                        <w:szCs w:val="22"/>
                        <w14:textOutline w14:w="9525" w14:cap="rnd" w14:cmpd="sng" w14:algn="ctr">
                          <w14:noFill/>
                          <w14:prstDash w14:val="solid"/>
                          <w14:bevel/>
                        </w14:textOutline>
                      </w:rPr>
                      <w:t>Community Energy Reliability &amp; Resilience Investment Program</w:t>
                    </w:r>
                  </w:p>
                </w:txbxContent>
              </v:textbox>
            </v:shape>
          </w:pict>
        </mc:Fallback>
      </mc:AlternateContent>
    </w:r>
    <w:r w:rsidR="008312BC">
      <w:rPr>
        <w:noProof/>
      </w:rPr>
      <mc:AlternateContent>
        <mc:Choice Requires="wps">
          <w:drawing>
            <wp:anchor distT="0" distB="0" distL="114300" distR="114300" simplePos="0" relativeHeight="251658242" behindDoc="0" locked="0" layoutInCell="1" allowOverlap="1" wp14:anchorId="3189982B" wp14:editId="0E296F68">
              <wp:simplePos x="0" y="0"/>
              <wp:positionH relativeFrom="column">
                <wp:posOffset>-826770</wp:posOffset>
              </wp:positionH>
              <wp:positionV relativeFrom="paragraph">
                <wp:posOffset>-495989</wp:posOffset>
              </wp:positionV>
              <wp:extent cx="7823551" cy="921155"/>
              <wp:effectExtent l="0" t="0" r="6350" b="0"/>
              <wp:wrapNone/>
              <wp:docPr id="2134440631" name="Rectangle 1"/>
              <wp:cNvGraphicFramePr/>
              <a:graphic xmlns:a="http://schemas.openxmlformats.org/drawingml/2006/main">
                <a:graphicData uri="http://schemas.microsoft.com/office/word/2010/wordprocessingShape">
                  <wps:wsp>
                    <wps:cNvSpPr/>
                    <wps:spPr>
                      <a:xfrm>
                        <a:off x="0" y="0"/>
                        <a:ext cx="7823551" cy="921155"/>
                      </a:xfrm>
                      <a:prstGeom prst="rect">
                        <a:avLst/>
                      </a:prstGeom>
                      <a:solidFill>
                        <a:srgbClr val="06326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8312BC" w:rsidP="008312BC" w:rsidRDefault="008312BC" w14:paraId="44F06645" w14:textId="77777777">
                          <w:pPr>
                            <w:ind w:left="8640"/>
                            <w:jc w:val="center"/>
                          </w:pPr>
                          <w:r>
                            <w:rPr>
                              <w:noProof/>
                            </w:rPr>
                            <w:drawing>
                              <wp:inline distT="0" distB="0" distL="0" distR="0" wp14:anchorId="18F84566" wp14:editId="0D13B82A">
                                <wp:extent cx="803910" cy="803910"/>
                                <wp:effectExtent l="0" t="0" r="0" b="0"/>
                                <wp:docPr id="123316464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714331"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803910" cy="803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dec="http://schemas.microsoft.com/office/drawing/2017/decorative" xmlns:a="http://schemas.openxmlformats.org/drawingml/2006/main">
          <w:pict w14:anchorId="40D1BFD7">
            <v:rect id="_x0000_s1032" style="position:absolute;margin-left:-65.1pt;margin-top:-39.05pt;width:616.05pt;height:72.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063268" stroked="f" strokeweight="2pt" w14:anchorId="318998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wwiQIAAHEFAAAOAAAAZHJzL2Uyb0RvYy54bWysVMlu2zAQvRfoPxC8N1piZzEsB4aDFAWC&#10;xGhS5ExTpCWA4rAkbcn9+g4pWU6ToIeiF4rkvHmz6A3nN12jyF5YV4MuaHaWUiI0h7LW24L+eL77&#10;ckWJ80yXTIEWBT0IR28Wnz/NWzMTOVSgSmEJkmg3a01BK+/NLEkcr0TD3BkYodEowTbM49Fuk9Ky&#10;FtkbleRpepG0YEtjgQvn8Pa2N9JF5JdScP8opROeqIJibj6uNq6bsCaLOZttLTNVzYc02D9k0bBa&#10;Y9CR6pZ5Rna2fkfV1NyCA+nPODQJSFlzEWvAarL0TTVPFTMi1oLNcWZsk/t/tPxh/2TWFtvQGjdz&#10;uA1VdNI24Yv5kS426zA2S3SecLy8vMrPp9OMEo626zzLptPQzeTkbazzXwU0JGwKavFnxB6x/b3z&#10;PfQICcEcqLq8q5WKB7vdrJQlexZ+3MV5fnE1sP8BUzqANQS3njHcJKda4s4flAg4pb8LSeoSs89j&#10;JlFmYozDOBfaZ72pYqXow2fTNI1KwdpGj1hpJAzMEuOP3ANBkPB77j7LAR9cRVTp6Jz+LbHeefSI&#10;kUH70bmpNdiPCBRWNUTu8ccm9a0JXfLdpsPeFHQSkOFmA+VhbYmFfmqc4Xc1/sl75vyaWRwTHCgc&#10;ff+Ii1TQFhSGHSUV2F8f3Qc8qhetlLQ4dgV1P3fMCkrUN426vs4mkzCn8TCZXuZ4sK8tm9cWvWtW&#10;gAJBFWJ2cRvwXh230kLzgi/EMkRFE9McYxeUe3s8rHz/HOAbw8VyGWE4m4b5e/1keCAPfQ5Kfe5e&#10;mDWDnD0OwgMcR5TN3qi6xwZPDcudB1lHyZ/6OvwBnOsopeENCg/H63NEnV7KxW8AAAD//wMAUEsD&#10;BBQABgAIAAAAIQBYjgCq4gAAAAwBAAAPAAAAZHJzL2Rvd25yZXYueG1sTI9RS8MwEMffBb9DOMG3&#10;LemUbqtNhwxkQ3Bg3YOPWXO2weYSmqyr397sSd/uuB//+/3LzWR7NuIQjCMJ2VwAQ2qcNtRKOH68&#10;zFbAQlSkVe8IJfxggE11e1OqQrsLveNYx5alEAqFktDF6AvOQ9OhVWHuPFK6fbnBqpjWoeV6UJcU&#10;bnu+ECLnVhlKHzrlcdth812frYQ3vzsYN37ufZ6/7nBrHtfHei/l/d30/AQs4hT/YLjqJ3WoktPJ&#10;nUkH1kuYZQ9ikdg0LVcZsCuSiWwN7CQhXwrgVcn/l6h+AQAA//8DAFBLAQItABQABgAIAAAAIQC2&#10;gziS/gAAAOEBAAATAAAAAAAAAAAAAAAAAAAAAABbQ29udGVudF9UeXBlc10ueG1sUEsBAi0AFAAG&#10;AAgAAAAhADj9If/WAAAAlAEAAAsAAAAAAAAAAAAAAAAALwEAAF9yZWxzLy5yZWxzUEsBAi0AFAAG&#10;AAgAAAAhAJdCXDCJAgAAcQUAAA4AAAAAAAAAAAAAAAAALgIAAGRycy9lMm9Eb2MueG1sUEsBAi0A&#10;FAAGAAgAAAAhAFiOAKriAAAADAEAAA8AAAAAAAAAAAAAAAAA4wQAAGRycy9kb3ducmV2LnhtbFBL&#10;BQYAAAAABAAEAPMAAADyBQAAAAA=&#10;">
              <v:textbox>
                <w:txbxContent>
                  <w:p w:rsidR="008312BC" w:rsidP="008312BC" w:rsidRDefault="008312BC" w14:paraId="02EB378F" w14:textId="77777777">
                    <w:pPr>
                      <w:ind w:left="8640"/>
                      <w:jc w:val="center"/>
                    </w:pPr>
                    <w:r>
                      <w:rPr>
                        <w:noProof/>
                      </w:rPr>
                      <w:drawing>
                        <wp:inline distT="0" distB="0" distL="0" distR="0" wp14:anchorId="13E10A0C" wp14:editId="0D13B82A">
                          <wp:extent cx="803910" cy="803910"/>
                          <wp:effectExtent l="0" t="0" r="0" b="0"/>
                          <wp:docPr id="61107897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714331" name="Picture 3">
                                    <a:extLst>
                                      <a:ext uri="{C183D7F6-B498-43B3-948B-1728B52AA6E4}">
                                        <adec:decorative xmlns:adec="http://schemas.microsoft.com/office/drawing/2017/decorative" val="1"/>
                                      </a:ext>
                                    </a:extLst>
                                  </pic:cNvPr>
                                  <pic:cNvPicPr/>
                                </pic:nvPicPr>
                                <pic:blipFill>
                                  <a:blip r:embed="rId2"/>
                                  <a:stretch>
                                    <a:fillRect/>
                                  </a:stretch>
                                </pic:blipFill>
                                <pic:spPr>
                                  <a:xfrm>
                                    <a:off x="0" y="0"/>
                                    <a:ext cx="803910" cy="803910"/>
                                  </a:xfrm>
                                  <a:prstGeom prst="rect">
                                    <a:avLst/>
                                  </a:prstGeom>
                                </pic:spPr>
                              </pic:pic>
                            </a:graphicData>
                          </a:graphic>
                        </wp:inline>
                      </w:drawing>
                    </w:r>
                  </w:p>
                </w:txbxContent>
              </v:textbox>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16sdtfl w16du wp14">
  <w:p w:rsidRPr="00C53E15" w:rsidR="00761D70" w:rsidP="00B4408A" w:rsidRDefault="00756FBA" w14:paraId="1531F659" w14:textId="55F827DB">
    <w:pPr>
      <w:pStyle w:val="Header"/>
      <w:tabs>
        <w:tab w:val="clear" w:pos="4320"/>
        <w:tab w:val="clear" w:pos="8640"/>
        <w:tab w:val="center" w:pos="5049"/>
        <w:tab w:val="right" w:pos="10098"/>
      </w:tabs>
      <w:rPr>
        <w:b/>
        <w:smallCaps/>
        <w:sz w:val="28"/>
        <w:szCs w:val="28"/>
      </w:rPr>
    </w:pPr>
    <w:r>
      <w:rPr>
        <w:noProof/>
      </w:rPr>
      <mc:AlternateContent>
        <mc:Choice Requires="wps">
          <w:drawing>
            <wp:anchor distT="0" distB="0" distL="114300" distR="114300" simplePos="0" relativeHeight="251658246" behindDoc="0" locked="0" layoutInCell="1" allowOverlap="1" wp14:anchorId="52F68EAF" wp14:editId="2D37382D">
              <wp:simplePos x="0" y="0"/>
              <wp:positionH relativeFrom="column">
                <wp:posOffset>-609600</wp:posOffset>
              </wp:positionH>
              <wp:positionV relativeFrom="paragraph">
                <wp:posOffset>-257175</wp:posOffset>
              </wp:positionV>
              <wp:extent cx="4495800" cy="447675"/>
              <wp:effectExtent l="0" t="0" r="0" b="0"/>
              <wp:wrapNone/>
              <wp:docPr id="951405280" name="Text Box 10"/>
              <wp:cNvGraphicFramePr/>
              <a:graphic xmlns:a="http://schemas.openxmlformats.org/drawingml/2006/main">
                <a:graphicData uri="http://schemas.microsoft.com/office/word/2010/wordprocessingShape">
                  <wps:wsp>
                    <wps:cNvSpPr txBox="1"/>
                    <wps:spPr>
                      <a:xfrm>
                        <a:off x="0" y="0"/>
                        <a:ext cx="4495800" cy="447675"/>
                      </a:xfrm>
                      <a:prstGeom prst="rect">
                        <a:avLst/>
                      </a:prstGeom>
                      <a:noFill/>
                      <a:ln w="6350">
                        <a:noFill/>
                      </a:ln>
                    </wps:spPr>
                    <wps:txbx>
                      <w:txbxContent>
                        <w:p w:rsidRPr="00532F2F" w:rsidR="00756FBA" w:rsidP="00756FBA" w:rsidRDefault="00756FBA" w14:paraId="01013EBE" w14:textId="77777777">
                          <w:pPr>
                            <w:spacing w:after="0"/>
                            <w:rPr>
                              <w:rFonts w:ascii="Century Gothic" w:hAnsi="Century Gothic"/>
                              <w:b/>
                              <w:color w:val="F3C01A"/>
                              <w:szCs w:val="22"/>
                            </w:rPr>
                          </w:pPr>
                          <w:r w:rsidRPr="00532F2F">
                            <w:rPr>
                              <w:rFonts w:ascii="Century Gothic" w:hAnsi="Century Gothic"/>
                              <w:b/>
                              <w:color w:val="F3C01A"/>
                              <w:szCs w:val="22"/>
                            </w:rPr>
                            <w:t>CALIFORNIA ENERGY COMMISSION</w:t>
                          </w:r>
                        </w:p>
                        <w:p w:rsidRPr="00276538" w:rsidR="00756FBA" w:rsidP="00756FBA" w:rsidRDefault="00756FBA" w14:paraId="27D0B0ED" w14:textId="77777777">
                          <w:pPr>
                            <w:spacing w:after="0"/>
                            <w:rPr>
                              <w:rFonts w:ascii="Century Gothic" w:hAnsi="Century Gothic"/>
                              <w:b/>
                              <w:color w:val="FFFFFF" w:themeColor="background1"/>
                              <w:szCs w:val="22"/>
                              <w14:textOutline w14:w="9525" w14:cap="rnd" w14:cmpd="sng" w14:algn="ctr">
                                <w14:noFill/>
                                <w14:prstDash w14:val="solid"/>
                                <w14:bevel/>
                              </w14:textOutline>
                            </w:rPr>
                          </w:pPr>
                          <w:r w:rsidRPr="00276538">
                            <w:rPr>
                              <w:rFonts w:ascii="Century Gothic" w:hAnsi="Century Gothic"/>
                              <w:b/>
                              <w:color w:val="FFFFFF" w:themeColor="background1"/>
                              <w:szCs w:val="22"/>
                              <w14:textOutline w14:w="9525" w14:cap="rnd" w14:cmpd="sng" w14:algn="ctr">
                                <w14:noFill/>
                                <w14:prstDash w14:val="solid"/>
                                <w14:bevel/>
                              </w14:textOutline>
                            </w:rPr>
                            <w:t>Community Energy Reliability &amp; Resilience Investment Program</w:t>
                          </w:r>
                        </w:p>
                        <w:p w:rsidR="00D308F2" w:rsidP="00756FBA" w:rsidRDefault="00D308F2" w14:paraId="62E229CA"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dec="http://schemas.microsoft.com/office/drawing/2017/decorative" xmlns:a="http://schemas.openxmlformats.org/drawingml/2006/main">
          <w:pict w14:anchorId="5332B297">
            <v:shapetype id="_x0000_t202" coordsize="21600,21600" o:spt="202" path="m,l,21600r21600,l21600,xe" w14:anchorId="52F68EAF">
              <v:stroke joinstyle="miter"/>
              <v:path gradientshapeok="t" o:connecttype="rect"/>
            </v:shapetype>
            <v:shape id="Text Box 10" style="position:absolute;margin-left:-48pt;margin-top:-20.25pt;width:354pt;height:35.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BoGgIAADMEAAAOAAAAZHJzL2Uyb0RvYy54bWysU8tu2zAQvBfIPxC8x5Jd2U4Ey4GbwEUB&#10;IwngBDnTFGkJoLgsSVtyv75Lyi+kPRW9UMud1b5mOHvoGkX2wroadEGHg5QSoTmUtd4W9P1teXtH&#10;ifNMl0yBFgU9CEcf5jdfZq3JxQgqUKWwBJNol7emoJX3Jk8SxyvRMDcAIzSCEmzDPF7tNiktazF7&#10;o5JRmk6SFmxpLHDhHHqfepDOY34pBfcvUjrhiSoo9ubjaeO5CWcyn7F8a5mpan5sg/1DFw2rNRY9&#10;p3pinpGdrf9I1dTcggPpBxyaBKSsuYgz4DTD9NM064oZEWfB5ThzXpP7f2n5835tXi3x3TfokMCw&#10;kNa43KEzzNNJ24QvdkoQxxUezmsTnSccnVl2P75LEeKIZdl0Mh2HNMnlb2Od/y6gIcEoqEVa4rbY&#10;fuV8H3oKCcU0LGulIjVKk7agk6/jNP5wRjC50ljj0muwfLfpSF0WNDYQPBsoDziehZ55Z/iyxh5W&#10;zPlXZpFqbBvl61/wkAqwFhwtSiqwv/7mD/HIAKKUtCidgrqfO2YFJeqHRm7uh1kWtBYv2Xg6wou9&#10;RjbXiN41j4DqHOJDMTyaId6rkyktNB+o8kWoihDTHGsX1J/MR98LGl8JF4tFDEJ1GeZXem14SB22&#10;Gjb81n0wa440eCTwGU4iY/knNvrYno/FzoOsI1WXrR7Xj8qMZB9fUZD+9T1GXd76/DcAAAD//wMA&#10;UEsDBBQABgAIAAAAIQA0MJxg4gAAAAoBAAAPAAAAZHJzL2Rvd25yZXYueG1sTI9BT8MwDIXvSPyH&#10;yEjctmSFVaM0naZKExKCw8Yu3NLGaysapzTZVvj1mBPcbL+n5+/l68n14oxj6DxpWMwVCKTa244a&#10;DYe37WwFIkRD1vSeUMMXBlgX11e5yay/0A7P+9gIDqGQGQ1tjEMmZahbdCbM/YDE2tGPzkRex0ba&#10;0Vw43PUyUSqVznTEH1ozYNli/bE/OQ3P5fbV7KrErb778unluBk+D+9LrW9vps0jiIhT/DPDLz6j&#10;Q8FMlT+RDaLXMHtIuUvk4V4tQbAjXSR8qTTcKQWyyOX/CsUPAAAA//8DAFBLAQItABQABgAIAAAA&#10;IQC2gziS/gAAAOEBAAATAAAAAAAAAAAAAAAAAAAAAABbQ29udGVudF9UeXBlc10ueG1sUEsBAi0A&#10;FAAGAAgAAAAhADj9If/WAAAAlAEAAAsAAAAAAAAAAAAAAAAALwEAAF9yZWxzLy5yZWxzUEsBAi0A&#10;FAAGAAgAAAAhAAwIcGgaAgAAMwQAAA4AAAAAAAAAAAAAAAAALgIAAGRycy9lMm9Eb2MueG1sUEsB&#10;Ai0AFAAGAAgAAAAhADQwnGDiAAAACgEAAA8AAAAAAAAAAAAAAAAAdAQAAGRycy9kb3ducmV2Lnht&#10;bFBLBQYAAAAABAAEAPMAAACDBQAAAAA=&#10;">
              <v:textbox>
                <w:txbxContent>
                  <w:p w:rsidRPr="00532F2F" w:rsidR="00756FBA" w:rsidP="00756FBA" w:rsidRDefault="00756FBA" w14:paraId="660F209E" w14:textId="77777777">
                    <w:pPr>
                      <w:spacing w:after="0"/>
                      <w:rPr>
                        <w:rFonts w:ascii="Century Gothic" w:hAnsi="Century Gothic"/>
                        <w:b/>
                        <w:color w:val="F3C01A"/>
                        <w:szCs w:val="22"/>
                      </w:rPr>
                    </w:pPr>
                    <w:r w:rsidRPr="00532F2F">
                      <w:rPr>
                        <w:rFonts w:ascii="Century Gothic" w:hAnsi="Century Gothic"/>
                        <w:b/>
                        <w:color w:val="F3C01A"/>
                        <w:szCs w:val="22"/>
                      </w:rPr>
                      <w:t>CALIFORNIA ENERGY COMMISSION</w:t>
                    </w:r>
                  </w:p>
                  <w:p w:rsidRPr="00276538" w:rsidR="00756FBA" w:rsidP="00756FBA" w:rsidRDefault="00756FBA" w14:paraId="251A10C6" w14:textId="77777777">
                    <w:pPr>
                      <w:spacing w:after="0"/>
                      <w:rPr>
                        <w:rFonts w:ascii="Century Gothic" w:hAnsi="Century Gothic"/>
                        <w:b/>
                        <w:color w:val="FFFFFF" w:themeColor="background1"/>
                        <w:szCs w:val="22"/>
                        <w14:textOutline w14:w="9525" w14:cap="rnd" w14:cmpd="sng" w14:algn="ctr">
                          <w14:noFill/>
                          <w14:prstDash w14:val="solid"/>
                          <w14:bevel/>
                        </w14:textOutline>
                      </w:rPr>
                    </w:pPr>
                    <w:r w:rsidRPr="00276538">
                      <w:rPr>
                        <w:rFonts w:ascii="Century Gothic" w:hAnsi="Century Gothic"/>
                        <w:b/>
                        <w:color w:val="FFFFFF" w:themeColor="background1"/>
                        <w:szCs w:val="22"/>
                        <w14:textOutline w14:w="9525" w14:cap="rnd" w14:cmpd="sng" w14:algn="ctr">
                          <w14:noFill/>
                          <w14:prstDash w14:val="solid"/>
                          <w14:bevel/>
                        </w14:textOutline>
                      </w:rPr>
                      <w:t>Community Energy Reliability &amp; Resilience Investment Program</w:t>
                    </w:r>
                  </w:p>
                  <w:p w:rsidR="00D308F2" w:rsidP="00756FBA" w:rsidRDefault="00D308F2" w14:paraId="0A37501D" w14:textId="77777777"/>
                </w:txbxContent>
              </v:textbox>
            </v:shape>
          </w:pict>
        </mc:Fallback>
      </mc:AlternateContent>
    </w:r>
    <w:r w:rsidR="00F96783">
      <w:rPr>
        <w:noProof/>
      </w:rPr>
      <mc:AlternateContent>
        <mc:Choice Requires="wps">
          <w:drawing>
            <wp:anchor distT="0" distB="0" distL="114300" distR="114300" simplePos="0" relativeHeight="251658245" behindDoc="0" locked="0" layoutInCell="1" allowOverlap="1" wp14:anchorId="540C31B1" wp14:editId="66CFA404">
              <wp:simplePos x="0" y="0"/>
              <wp:positionH relativeFrom="page">
                <wp:align>left</wp:align>
              </wp:positionH>
              <wp:positionV relativeFrom="paragraph">
                <wp:posOffset>-438150</wp:posOffset>
              </wp:positionV>
              <wp:extent cx="7823200" cy="926465"/>
              <wp:effectExtent l="0" t="0" r="6350" b="6985"/>
              <wp:wrapNone/>
              <wp:docPr id="1178825218" name="Rectangle 1"/>
              <wp:cNvGraphicFramePr/>
              <a:graphic xmlns:a="http://schemas.openxmlformats.org/drawingml/2006/main">
                <a:graphicData uri="http://schemas.microsoft.com/office/word/2010/wordprocessingShape">
                  <wps:wsp>
                    <wps:cNvSpPr/>
                    <wps:spPr>
                      <a:xfrm>
                        <a:off x="0" y="0"/>
                        <a:ext cx="7823200" cy="926465"/>
                      </a:xfrm>
                      <a:prstGeom prst="rect">
                        <a:avLst/>
                      </a:prstGeom>
                      <a:solidFill>
                        <a:srgbClr val="063268"/>
                      </a:solidFill>
                      <a:ln w="25400" cap="flat" cmpd="sng" algn="ctr">
                        <a:noFill/>
                        <a:prstDash val="solid"/>
                      </a:ln>
                      <a:effectLst/>
                    </wps:spPr>
                    <wps:txbx>
                      <w:txbxContent>
                        <w:p w:rsidR="0059738C" w:rsidP="00A478FB" w:rsidRDefault="0059738C" w14:paraId="362A667A" w14:textId="3692F6D7">
                          <w:pPr>
                            <w:spacing w:after="0"/>
                            <w:ind w:left="7920" w:firstLine="720"/>
                            <w:jc w:val="center"/>
                          </w:pPr>
                          <w:r>
                            <w:rPr>
                              <w:noProof/>
                            </w:rPr>
                            <w:drawing>
                              <wp:inline distT="0" distB="0" distL="0" distR="0" wp14:anchorId="01D2D469" wp14:editId="102B5FC4">
                                <wp:extent cx="803910" cy="803910"/>
                                <wp:effectExtent l="0" t="0" r="0" b="0"/>
                                <wp:docPr id="38651711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714331"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803910" cy="803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dec="http://schemas.microsoft.com/office/drawing/2017/decorative" xmlns:a="http://schemas.openxmlformats.org/drawingml/2006/main">
          <w:pict w14:anchorId="12387779">
            <v:rect id="_x0000_s1034" style="position:absolute;margin-left:0;margin-top:-34.5pt;width:616pt;height:72.95pt;z-index:25165824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fillcolor="#063268" stroked="f" strokeweight="2pt" w14:anchorId="540C31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NWUAIAAJ0EAAAOAAAAZHJzL2Uyb0RvYy54bWysVE1v2zAMvQ/YfxB0X5y4SdoGdYogRYcB&#10;QVugHXpWZCk2IIsapcTOfv0o2W2ybqdhF5kUKX48PvrmtmsMOyj0NdiCT0ZjzpSVUNZ2V/DvL/df&#10;rjjzQdhSGLCq4Efl+e3y86eb1i1UDhWYUiGjINYvWlfwKgS3yDIvK9UIPwKnLBk1YCMCqbjLShQt&#10;RW9Mlo/H86wFLB2CVN7T7V1v5MsUX2slw6PWXgVmCk61hXRiOrfxzJY3YrFD4apaDmWIf6iiEbWl&#10;pO+h7kQQbI/1H6GaWiJ40GEkoclA61qq1AN1Mxl/6Oa5Ek6lXggc795h8v8vrHw4PLsnJBha5xee&#10;xNhFp7GJX6qPdQms4ztYqgtM0uXlVX5BE+BMku06n0/ns4hmdnrt0IevChoWhYIjDSNhJA4bH3rX&#10;N5eYzIOpy/vamKTgbrs2yA4iDm5+kc+vhui/uRnL2oLns2kqRBCBtBGBampcWXBvd5wJsyNmyoAp&#10;t4WYIU095r4TvupzpLBDCmNjCSrRZyj1hE6UQrftWE0Z5vFFvNlCeXxChtAzzDt5X1P8jfDhSSBR&#10;ioCiNQmPdGgDVDQMEmcV4M+/3Ud/mjRZOWuJotTQj71AxZn5ZokD15PpNHI6KdPZZU4Knlu25xa7&#10;b9ZAYE5oIZ1MYvQP5k3UCM0rbdMqZiWTsJJy99ANyjr0q0P7KNVqldyIx06EjX12MgaPyEVkX7pX&#10;gW4YfSDSPMAbncXiAwN63/jSwmofQNeJHidciVZRoR1IBBv2NS7ZuZ68Tn+V5S8AAAD//wMAUEsD&#10;BBQABgAIAAAAIQBjr7p23gAAAAgBAAAPAAAAZHJzL2Rvd25yZXYueG1sTI9PS8NAEMXvgt9hGcFb&#10;uzHK2sRsihSkRVAw9tDjNjsmi9k/ZLdp/PZOT3p7w3u8+b1qPduBTThG452Eu2UGDF3rtXGdhP3n&#10;y2IFLCbltBq8Qwk/GGFdX19VqtT+7D5walLHqMTFUknoUwol57Ht0aq49AEdeV9+tCrROXZcj+pM&#10;5XbgeZYJbpVx9KFXATc9tt/NyUp4C9t346fDLgjxusWNeSj2zU7K25v5+QlYwjn9heGCT+hQE9PR&#10;n5yObJBAQ5KEhShIXOz8Pid1lPAoCuB1xf8PqH8BAAD//wMAUEsBAi0AFAAGAAgAAAAhALaDOJL+&#10;AAAA4QEAABMAAAAAAAAAAAAAAAAAAAAAAFtDb250ZW50X1R5cGVzXS54bWxQSwECLQAUAAYACAAA&#10;ACEAOP0h/9YAAACUAQAACwAAAAAAAAAAAAAAAAAvAQAAX3JlbHMvLnJlbHNQSwECLQAUAAYACAAA&#10;ACEAnKmzVlACAACdBAAADgAAAAAAAAAAAAAAAAAuAgAAZHJzL2Uyb0RvYy54bWxQSwECLQAUAAYA&#10;CAAAACEAY6+6dt4AAAAIAQAADwAAAAAAAAAAAAAAAACqBAAAZHJzL2Rvd25yZXYueG1sUEsFBgAA&#10;AAAEAAQA8wAAALUFAAAAAA==&#10;">
              <v:textbox>
                <w:txbxContent>
                  <w:p w:rsidR="0059738C" w:rsidP="00A478FB" w:rsidRDefault="0059738C" w14:paraId="5DAB6C7B" w14:textId="3692F6D7">
                    <w:pPr>
                      <w:spacing w:after="0"/>
                      <w:ind w:left="7920" w:firstLine="720"/>
                      <w:jc w:val="center"/>
                    </w:pPr>
                    <w:r>
                      <w:rPr>
                        <w:noProof/>
                      </w:rPr>
                      <w:drawing>
                        <wp:inline distT="0" distB="0" distL="0" distR="0" wp14:anchorId="79D20672" wp14:editId="102B5FC4">
                          <wp:extent cx="803910" cy="803910"/>
                          <wp:effectExtent l="0" t="0" r="0" b="0"/>
                          <wp:docPr id="36316088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714331" name="Picture 3">
                                    <a:extLst>
                                      <a:ext uri="{C183D7F6-B498-43B3-948B-1728B52AA6E4}">
                                        <adec:decorative xmlns:adec="http://schemas.microsoft.com/office/drawing/2017/decorative" val="1"/>
                                      </a:ext>
                                    </a:extLst>
                                  </pic:cNvPr>
                                  <pic:cNvPicPr/>
                                </pic:nvPicPr>
                                <pic:blipFill>
                                  <a:blip r:embed="rId2"/>
                                  <a:stretch>
                                    <a:fillRect/>
                                  </a:stretch>
                                </pic:blipFill>
                                <pic:spPr>
                                  <a:xfrm>
                                    <a:off x="0" y="0"/>
                                    <a:ext cx="803910" cy="803910"/>
                                  </a:xfrm>
                                  <a:prstGeom prst="rect">
                                    <a:avLst/>
                                  </a:prstGeom>
                                </pic:spPr>
                              </pic:pic>
                            </a:graphicData>
                          </a:graphic>
                        </wp:inline>
                      </w:drawing>
                    </w:r>
                  </w:p>
                </w:txbxContent>
              </v:textbox>
              <w10:wrap anchorx="page"/>
            </v:rect>
          </w:pict>
        </mc:Fallback>
      </mc:AlternateContent>
    </w:r>
  </w:p>
  <w:p w:rsidR="0045502C" w:rsidRDefault="0045502C" w14:paraId="72580334"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E5785"/>
    <w:multiLevelType w:val="hybridMultilevel"/>
    <w:tmpl w:val="8DFEEB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F395C"/>
    <w:multiLevelType w:val="hybridMultilevel"/>
    <w:tmpl w:val="509CE0DA"/>
    <w:lvl w:ilvl="0" w:tplc="075CD8DE">
      <w:start w:val="1"/>
      <w:numFmt w:val="bullet"/>
      <w:lvlText w:val=""/>
      <w:lvlJc w:val="left"/>
      <w:pPr>
        <w:ind w:left="720" w:hanging="360"/>
      </w:pPr>
      <w:rPr>
        <w:rFonts w:hint="default" w:ascii="Symbol" w:hAnsi="Symbol"/>
      </w:rPr>
    </w:lvl>
    <w:lvl w:ilvl="1" w:tplc="35BE25CE" w:tentative="1">
      <w:start w:val="1"/>
      <w:numFmt w:val="bullet"/>
      <w:lvlText w:val="o"/>
      <w:lvlJc w:val="left"/>
      <w:pPr>
        <w:ind w:left="1440" w:hanging="360"/>
      </w:pPr>
      <w:rPr>
        <w:rFonts w:hint="default" w:ascii="Courier New" w:hAnsi="Courier New"/>
      </w:rPr>
    </w:lvl>
    <w:lvl w:ilvl="2" w:tplc="D2521CCC" w:tentative="1">
      <w:start w:val="1"/>
      <w:numFmt w:val="bullet"/>
      <w:lvlText w:val=""/>
      <w:lvlJc w:val="left"/>
      <w:pPr>
        <w:ind w:left="2160" w:hanging="360"/>
      </w:pPr>
      <w:rPr>
        <w:rFonts w:hint="default" w:ascii="Wingdings" w:hAnsi="Wingdings"/>
      </w:rPr>
    </w:lvl>
    <w:lvl w:ilvl="3" w:tplc="32DA66B2" w:tentative="1">
      <w:start w:val="1"/>
      <w:numFmt w:val="bullet"/>
      <w:lvlText w:val=""/>
      <w:lvlJc w:val="left"/>
      <w:pPr>
        <w:ind w:left="2880" w:hanging="360"/>
      </w:pPr>
      <w:rPr>
        <w:rFonts w:hint="default" w:ascii="Symbol" w:hAnsi="Symbol"/>
      </w:rPr>
    </w:lvl>
    <w:lvl w:ilvl="4" w:tplc="0F8E1720" w:tentative="1">
      <w:start w:val="1"/>
      <w:numFmt w:val="bullet"/>
      <w:lvlText w:val="o"/>
      <w:lvlJc w:val="left"/>
      <w:pPr>
        <w:ind w:left="3600" w:hanging="360"/>
      </w:pPr>
      <w:rPr>
        <w:rFonts w:hint="default" w:ascii="Courier New" w:hAnsi="Courier New"/>
      </w:rPr>
    </w:lvl>
    <w:lvl w:ilvl="5" w:tplc="6E08B198" w:tentative="1">
      <w:start w:val="1"/>
      <w:numFmt w:val="bullet"/>
      <w:lvlText w:val=""/>
      <w:lvlJc w:val="left"/>
      <w:pPr>
        <w:ind w:left="4320" w:hanging="360"/>
      </w:pPr>
      <w:rPr>
        <w:rFonts w:hint="default" w:ascii="Wingdings" w:hAnsi="Wingdings"/>
      </w:rPr>
    </w:lvl>
    <w:lvl w:ilvl="6" w:tplc="9AE6DD4E" w:tentative="1">
      <w:start w:val="1"/>
      <w:numFmt w:val="bullet"/>
      <w:lvlText w:val=""/>
      <w:lvlJc w:val="left"/>
      <w:pPr>
        <w:ind w:left="5040" w:hanging="360"/>
      </w:pPr>
      <w:rPr>
        <w:rFonts w:hint="default" w:ascii="Symbol" w:hAnsi="Symbol"/>
      </w:rPr>
    </w:lvl>
    <w:lvl w:ilvl="7" w:tplc="9D8A64AC" w:tentative="1">
      <w:start w:val="1"/>
      <w:numFmt w:val="bullet"/>
      <w:lvlText w:val="o"/>
      <w:lvlJc w:val="left"/>
      <w:pPr>
        <w:ind w:left="5760" w:hanging="360"/>
      </w:pPr>
      <w:rPr>
        <w:rFonts w:hint="default" w:ascii="Courier New" w:hAnsi="Courier New"/>
      </w:rPr>
    </w:lvl>
    <w:lvl w:ilvl="8" w:tplc="B81221F4" w:tentative="1">
      <w:start w:val="1"/>
      <w:numFmt w:val="bullet"/>
      <w:lvlText w:val=""/>
      <w:lvlJc w:val="left"/>
      <w:pPr>
        <w:ind w:left="6480" w:hanging="360"/>
      </w:pPr>
      <w:rPr>
        <w:rFonts w:hint="default" w:ascii="Wingdings" w:hAnsi="Wingdings"/>
      </w:rPr>
    </w:lvl>
  </w:abstractNum>
  <w:abstractNum w:abstractNumId="2" w15:restartNumberingAfterBreak="0">
    <w:nsid w:val="02DD0C65"/>
    <w:multiLevelType w:val="hybridMultilevel"/>
    <w:tmpl w:val="1E422CF2"/>
    <w:lvl w:ilvl="0" w:tplc="04090001">
      <w:start w:val="1"/>
      <w:numFmt w:val="bullet"/>
      <w:lvlText w:val=""/>
      <w:lvlJc w:val="left"/>
      <w:pPr>
        <w:ind w:left="720" w:hanging="360"/>
      </w:pPr>
      <w:rPr>
        <w:rFonts w:hint="default" w:ascii="Symbol" w:hAnsi="Symbol"/>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1B4F8E"/>
    <w:multiLevelType w:val="multilevel"/>
    <w:tmpl w:val="673AA8E2"/>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360"/>
        </w:tabs>
        <w:ind w:left="360" w:hanging="360"/>
      </w:pPr>
      <w:rPr>
        <w:rFonts w:hint="default" w:ascii="Symbol" w:hAnsi="Symbol"/>
        <w:sz w:val="20"/>
      </w:rPr>
    </w:lvl>
    <w:lvl w:ilvl="2" w:tentative="1">
      <w:start w:val="1"/>
      <w:numFmt w:val="bullet"/>
      <w:lvlText w:val=""/>
      <w:lvlJc w:val="left"/>
      <w:pPr>
        <w:tabs>
          <w:tab w:val="num" w:pos="1080"/>
        </w:tabs>
        <w:ind w:left="1080" w:hanging="360"/>
      </w:pPr>
      <w:rPr>
        <w:rFonts w:hint="default" w:ascii="Symbol" w:hAnsi="Symbol"/>
        <w:sz w:val="20"/>
      </w:rPr>
    </w:lvl>
    <w:lvl w:ilvl="3" w:tentative="1">
      <w:start w:val="1"/>
      <w:numFmt w:val="bullet"/>
      <w:lvlText w:val=""/>
      <w:lvlJc w:val="left"/>
      <w:pPr>
        <w:tabs>
          <w:tab w:val="num" w:pos="1800"/>
        </w:tabs>
        <w:ind w:left="1800" w:hanging="360"/>
      </w:pPr>
      <w:rPr>
        <w:rFonts w:hint="default" w:ascii="Symbol" w:hAnsi="Symbol"/>
        <w:sz w:val="20"/>
      </w:rPr>
    </w:lvl>
    <w:lvl w:ilvl="4" w:tentative="1">
      <w:start w:val="1"/>
      <w:numFmt w:val="bullet"/>
      <w:lvlText w:val=""/>
      <w:lvlJc w:val="left"/>
      <w:pPr>
        <w:tabs>
          <w:tab w:val="num" w:pos="2520"/>
        </w:tabs>
        <w:ind w:left="2520" w:hanging="360"/>
      </w:pPr>
      <w:rPr>
        <w:rFonts w:hint="default" w:ascii="Symbol" w:hAnsi="Symbol"/>
        <w:sz w:val="20"/>
      </w:rPr>
    </w:lvl>
    <w:lvl w:ilvl="5" w:tentative="1">
      <w:start w:val="1"/>
      <w:numFmt w:val="bullet"/>
      <w:lvlText w:val=""/>
      <w:lvlJc w:val="left"/>
      <w:pPr>
        <w:tabs>
          <w:tab w:val="num" w:pos="3240"/>
        </w:tabs>
        <w:ind w:left="3240" w:hanging="360"/>
      </w:pPr>
      <w:rPr>
        <w:rFonts w:hint="default" w:ascii="Symbol" w:hAnsi="Symbol"/>
        <w:sz w:val="20"/>
      </w:rPr>
    </w:lvl>
    <w:lvl w:ilvl="6" w:tentative="1">
      <w:start w:val="1"/>
      <w:numFmt w:val="bullet"/>
      <w:lvlText w:val=""/>
      <w:lvlJc w:val="left"/>
      <w:pPr>
        <w:tabs>
          <w:tab w:val="num" w:pos="3960"/>
        </w:tabs>
        <w:ind w:left="3960" w:hanging="360"/>
      </w:pPr>
      <w:rPr>
        <w:rFonts w:hint="default" w:ascii="Symbol" w:hAnsi="Symbol"/>
        <w:sz w:val="20"/>
      </w:rPr>
    </w:lvl>
    <w:lvl w:ilvl="7" w:tentative="1">
      <w:start w:val="1"/>
      <w:numFmt w:val="bullet"/>
      <w:lvlText w:val=""/>
      <w:lvlJc w:val="left"/>
      <w:pPr>
        <w:tabs>
          <w:tab w:val="num" w:pos="4680"/>
        </w:tabs>
        <w:ind w:left="4680" w:hanging="360"/>
      </w:pPr>
      <w:rPr>
        <w:rFonts w:hint="default" w:ascii="Symbol" w:hAnsi="Symbol"/>
        <w:sz w:val="20"/>
      </w:rPr>
    </w:lvl>
    <w:lvl w:ilvl="8" w:tentative="1">
      <w:start w:val="1"/>
      <w:numFmt w:val="bullet"/>
      <w:lvlText w:val=""/>
      <w:lvlJc w:val="left"/>
      <w:pPr>
        <w:tabs>
          <w:tab w:val="num" w:pos="5400"/>
        </w:tabs>
        <w:ind w:left="5400" w:hanging="360"/>
      </w:pPr>
      <w:rPr>
        <w:rFonts w:hint="default" w:ascii="Symbol" w:hAnsi="Symbol"/>
        <w:sz w:val="20"/>
      </w:rPr>
    </w:lvl>
  </w:abstractNum>
  <w:abstractNum w:abstractNumId="4" w15:restartNumberingAfterBreak="0">
    <w:nsid w:val="04235690"/>
    <w:multiLevelType w:val="hybridMultilevel"/>
    <w:tmpl w:val="7234B152"/>
    <w:lvl w:ilvl="0" w:tplc="CD7A3894">
      <w:start w:val="1"/>
      <w:numFmt w:val="lowerRoman"/>
      <w:lvlText w:val="(%1)"/>
      <w:lvlJc w:val="left"/>
      <w:pPr>
        <w:ind w:left="3600" w:hanging="720"/>
      </w:pPr>
      <w:rPr>
        <w:rFonts w:hint="default" w:ascii="Arial" w:hAnsi="Arial" w:cs="Arial"/>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 w15:restartNumberingAfterBreak="0">
    <w:nsid w:val="05606E70"/>
    <w:multiLevelType w:val="multilevel"/>
    <w:tmpl w:val="17EC227A"/>
    <w:lvl w:ilvl="0">
      <w:start w:val="1"/>
      <w:numFmt w:val="upperLetter"/>
      <w:pStyle w:val="Heading4"/>
      <w:lvlText w:val="%1."/>
      <w:lvlJc w:val="left"/>
      <w:pPr>
        <w:tabs>
          <w:tab w:val="num" w:pos="720"/>
        </w:tabs>
        <w:ind w:left="720" w:hanging="72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86F3AAD"/>
    <w:multiLevelType w:val="hybridMultilevel"/>
    <w:tmpl w:val="5E762B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7A4C1E"/>
    <w:multiLevelType w:val="hybridMultilevel"/>
    <w:tmpl w:val="5B740CB6"/>
    <w:lvl w:ilvl="0" w:tplc="11B827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A35F1F"/>
    <w:multiLevelType w:val="hybridMultilevel"/>
    <w:tmpl w:val="F39C3E8E"/>
    <w:lvl w:ilvl="0" w:tplc="04090003">
      <w:start w:val="1"/>
      <w:numFmt w:val="bullet"/>
      <w:lvlText w:val="o"/>
      <w:lvlJc w:val="left"/>
      <w:pPr>
        <w:ind w:left="1771" w:hanging="360"/>
      </w:pPr>
      <w:rPr>
        <w:rFonts w:hint="default" w:ascii="Courier New" w:hAnsi="Courier New" w:cs="Courier New"/>
      </w:rPr>
    </w:lvl>
    <w:lvl w:ilvl="1" w:tplc="04090003" w:tentative="1">
      <w:start w:val="1"/>
      <w:numFmt w:val="bullet"/>
      <w:lvlText w:val="o"/>
      <w:lvlJc w:val="left"/>
      <w:pPr>
        <w:ind w:left="2491" w:hanging="360"/>
      </w:pPr>
      <w:rPr>
        <w:rFonts w:hint="default" w:ascii="Courier New" w:hAnsi="Courier New" w:cs="Courier New"/>
      </w:rPr>
    </w:lvl>
    <w:lvl w:ilvl="2" w:tplc="04090005" w:tentative="1">
      <w:start w:val="1"/>
      <w:numFmt w:val="bullet"/>
      <w:lvlText w:val=""/>
      <w:lvlJc w:val="left"/>
      <w:pPr>
        <w:ind w:left="3211" w:hanging="360"/>
      </w:pPr>
      <w:rPr>
        <w:rFonts w:hint="default" w:ascii="Wingdings" w:hAnsi="Wingdings"/>
      </w:rPr>
    </w:lvl>
    <w:lvl w:ilvl="3" w:tplc="04090001" w:tentative="1">
      <w:start w:val="1"/>
      <w:numFmt w:val="bullet"/>
      <w:lvlText w:val=""/>
      <w:lvlJc w:val="left"/>
      <w:pPr>
        <w:ind w:left="3931" w:hanging="360"/>
      </w:pPr>
      <w:rPr>
        <w:rFonts w:hint="default" w:ascii="Symbol" w:hAnsi="Symbol"/>
      </w:rPr>
    </w:lvl>
    <w:lvl w:ilvl="4" w:tplc="04090003" w:tentative="1">
      <w:start w:val="1"/>
      <w:numFmt w:val="bullet"/>
      <w:lvlText w:val="o"/>
      <w:lvlJc w:val="left"/>
      <w:pPr>
        <w:ind w:left="4651" w:hanging="360"/>
      </w:pPr>
      <w:rPr>
        <w:rFonts w:hint="default" w:ascii="Courier New" w:hAnsi="Courier New" w:cs="Courier New"/>
      </w:rPr>
    </w:lvl>
    <w:lvl w:ilvl="5" w:tplc="04090005" w:tentative="1">
      <w:start w:val="1"/>
      <w:numFmt w:val="bullet"/>
      <w:lvlText w:val=""/>
      <w:lvlJc w:val="left"/>
      <w:pPr>
        <w:ind w:left="5371" w:hanging="360"/>
      </w:pPr>
      <w:rPr>
        <w:rFonts w:hint="default" w:ascii="Wingdings" w:hAnsi="Wingdings"/>
      </w:rPr>
    </w:lvl>
    <w:lvl w:ilvl="6" w:tplc="04090001" w:tentative="1">
      <w:start w:val="1"/>
      <w:numFmt w:val="bullet"/>
      <w:lvlText w:val=""/>
      <w:lvlJc w:val="left"/>
      <w:pPr>
        <w:ind w:left="6091" w:hanging="360"/>
      </w:pPr>
      <w:rPr>
        <w:rFonts w:hint="default" w:ascii="Symbol" w:hAnsi="Symbol"/>
      </w:rPr>
    </w:lvl>
    <w:lvl w:ilvl="7" w:tplc="04090003" w:tentative="1">
      <w:start w:val="1"/>
      <w:numFmt w:val="bullet"/>
      <w:lvlText w:val="o"/>
      <w:lvlJc w:val="left"/>
      <w:pPr>
        <w:ind w:left="6811" w:hanging="360"/>
      </w:pPr>
      <w:rPr>
        <w:rFonts w:hint="default" w:ascii="Courier New" w:hAnsi="Courier New" w:cs="Courier New"/>
      </w:rPr>
    </w:lvl>
    <w:lvl w:ilvl="8" w:tplc="04090005" w:tentative="1">
      <w:start w:val="1"/>
      <w:numFmt w:val="bullet"/>
      <w:lvlText w:val=""/>
      <w:lvlJc w:val="left"/>
      <w:pPr>
        <w:ind w:left="7531" w:hanging="360"/>
      </w:pPr>
      <w:rPr>
        <w:rFonts w:hint="default" w:ascii="Wingdings" w:hAnsi="Wingdings"/>
      </w:rPr>
    </w:lvl>
  </w:abstractNum>
  <w:abstractNum w:abstractNumId="9" w15:restartNumberingAfterBreak="0">
    <w:nsid w:val="09C216DB"/>
    <w:multiLevelType w:val="hybridMultilevel"/>
    <w:tmpl w:val="06DA51A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0A2011F2"/>
    <w:multiLevelType w:val="hybridMultilevel"/>
    <w:tmpl w:val="3466AAEC"/>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1" w15:restartNumberingAfterBreak="0">
    <w:nsid w:val="0AA91710"/>
    <w:multiLevelType w:val="hybridMultilevel"/>
    <w:tmpl w:val="0024B01A"/>
    <w:lvl w:ilvl="0" w:tplc="EFC84C0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FE70E6"/>
    <w:multiLevelType w:val="hybridMultilevel"/>
    <w:tmpl w:val="03D42550"/>
    <w:lvl w:ilvl="0" w:tplc="04090001">
      <w:start w:val="1"/>
      <w:numFmt w:val="bullet"/>
      <w:lvlText w:val=""/>
      <w:lvlJc w:val="left"/>
      <w:pPr>
        <w:ind w:left="2880" w:hanging="360"/>
      </w:pPr>
      <w:rPr>
        <w:rFonts w:hint="default" w:ascii="Symbol" w:hAnsi="Symbol"/>
      </w:rPr>
    </w:lvl>
    <w:lvl w:ilvl="1" w:tplc="04090003" w:tentative="1">
      <w:start w:val="1"/>
      <w:numFmt w:val="bullet"/>
      <w:lvlText w:val="o"/>
      <w:lvlJc w:val="left"/>
      <w:pPr>
        <w:ind w:left="3600" w:hanging="360"/>
      </w:pPr>
      <w:rPr>
        <w:rFonts w:hint="default" w:ascii="Courier New" w:hAnsi="Courier New" w:cs="Courier New"/>
      </w:rPr>
    </w:lvl>
    <w:lvl w:ilvl="2" w:tplc="04090005" w:tentative="1">
      <w:start w:val="1"/>
      <w:numFmt w:val="bullet"/>
      <w:lvlText w:val=""/>
      <w:lvlJc w:val="left"/>
      <w:pPr>
        <w:ind w:left="4320" w:hanging="360"/>
      </w:pPr>
      <w:rPr>
        <w:rFonts w:hint="default" w:ascii="Wingdings" w:hAnsi="Wingdings"/>
      </w:rPr>
    </w:lvl>
    <w:lvl w:ilvl="3" w:tplc="04090001" w:tentative="1">
      <w:start w:val="1"/>
      <w:numFmt w:val="bullet"/>
      <w:lvlText w:val=""/>
      <w:lvlJc w:val="left"/>
      <w:pPr>
        <w:ind w:left="5040" w:hanging="360"/>
      </w:pPr>
      <w:rPr>
        <w:rFonts w:hint="default" w:ascii="Symbol" w:hAnsi="Symbol"/>
      </w:rPr>
    </w:lvl>
    <w:lvl w:ilvl="4" w:tplc="04090003" w:tentative="1">
      <w:start w:val="1"/>
      <w:numFmt w:val="bullet"/>
      <w:lvlText w:val="o"/>
      <w:lvlJc w:val="left"/>
      <w:pPr>
        <w:ind w:left="5760" w:hanging="360"/>
      </w:pPr>
      <w:rPr>
        <w:rFonts w:hint="default" w:ascii="Courier New" w:hAnsi="Courier New" w:cs="Courier New"/>
      </w:rPr>
    </w:lvl>
    <w:lvl w:ilvl="5" w:tplc="04090005" w:tentative="1">
      <w:start w:val="1"/>
      <w:numFmt w:val="bullet"/>
      <w:lvlText w:val=""/>
      <w:lvlJc w:val="left"/>
      <w:pPr>
        <w:ind w:left="6480" w:hanging="360"/>
      </w:pPr>
      <w:rPr>
        <w:rFonts w:hint="default" w:ascii="Wingdings" w:hAnsi="Wingdings"/>
      </w:rPr>
    </w:lvl>
    <w:lvl w:ilvl="6" w:tplc="04090001" w:tentative="1">
      <w:start w:val="1"/>
      <w:numFmt w:val="bullet"/>
      <w:lvlText w:val=""/>
      <w:lvlJc w:val="left"/>
      <w:pPr>
        <w:ind w:left="7200" w:hanging="360"/>
      </w:pPr>
      <w:rPr>
        <w:rFonts w:hint="default" w:ascii="Symbol" w:hAnsi="Symbol"/>
      </w:rPr>
    </w:lvl>
    <w:lvl w:ilvl="7" w:tplc="04090003" w:tentative="1">
      <w:start w:val="1"/>
      <w:numFmt w:val="bullet"/>
      <w:lvlText w:val="o"/>
      <w:lvlJc w:val="left"/>
      <w:pPr>
        <w:ind w:left="7920" w:hanging="360"/>
      </w:pPr>
      <w:rPr>
        <w:rFonts w:hint="default" w:ascii="Courier New" w:hAnsi="Courier New" w:cs="Courier New"/>
      </w:rPr>
    </w:lvl>
    <w:lvl w:ilvl="8" w:tplc="04090005" w:tentative="1">
      <w:start w:val="1"/>
      <w:numFmt w:val="bullet"/>
      <w:lvlText w:val=""/>
      <w:lvlJc w:val="left"/>
      <w:pPr>
        <w:ind w:left="8640" w:hanging="360"/>
      </w:pPr>
      <w:rPr>
        <w:rFonts w:hint="default" w:ascii="Wingdings" w:hAnsi="Wingdings"/>
      </w:rPr>
    </w:lvl>
  </w:abstractNum>
  <w:abstractNum w:abstractNumId="13" w15:restartNumberingAfterBreak="0">
    <w:nsid w:val="0BC959B1"/>
    <w:multiLevelType w:val="hybridMultilevel"/>
    <w:tmpl w:val="3DD0E110"/>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rPr>
    </w:lvl>
    <w:lvl w:ilvl="8" w:tplc="04090005" w:tentative="1">
      <w:start w:val="1"/>
      <w:numFmt w:val="bullet"/>
      <w:lvlText w:val=""/>
      <w:lvlJc w:val="left"/>
      <w:pPr>
        <w:ind w:left="7200" w:hanging="360"/>
      </w:pPr>
      <w:rPr>
        <w:rFonts w:hint="default" w:ascii="Wingdings" w:hAnsi="Wingdings"/>
      </w:rPr>
    </w:lvl>
  </w:abstractNum>
  <w:abstractNum w:abstractNumId="14" w15:restartNumberingAfterBreak="0">
    <w:nsid w:val="0BEA3A5F"/>
    <w:multiLevelType w:val="hybridMultilevel"/>
    <w:tmpl w:val="D3DAEECC"/>
    <w:lvl w:ilvl="0" w:tplc="C68C74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7E5FBB"/>
    <w:multiLevelType w:val="hybridMultilevel"/>
    <w:tmpl w:val="AFDAC8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0E917F6A"/>
    <w:multiLevelType w:val="hybridMultilevel"/>
    <w:tmpl w:val="DA3607B4"/>
    <w:styleLink w:val="RFP"/>
    <w:lvl w:ilvl="0" w:tplc="F3500CEA">
      <w:start w:val="1"/>
      <w:numFmt w:val="decimal"/>
      <w:lvlText w:val="%1."/>
      <w:lvlJc w:val="left"/>
      <w:pPr>
        <w:ind w:left="720" w:hanging="360"/>
      </w:pPr>
      <w:rPr>
        <w:rFonts w:cs="Times New Roman"/>
        <w:b w:val="0"/>
        <w:i w:val="0"/>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0F9A45CA"/>
    <w:multiLevelType w:val="hybridMultilevel"/>
    <w:tmpl w:val="A440BBD4"/>
    <w:lvl w:ilvl="0" w:tplc="1B5CE8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0681B14"/>
    <w:multiLevelType w:val="hybridMultilevel"/>
    <w:tmpl w:val="FC7E0340"/>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9" w15:restartNumberingAfterBreak="0">
    <w:nsid w:val="106E0DEA"/>
    <w:multiLevelType w:val="hybridMultilevel"/>
    <w:tmpl w:val="1A92C1F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0" w15:restartNumberingAfterBreak="0">
    <w:nsid w:val="115390F3"/>
    <w:multiLevelType w:val="hybridMultilevel"/>
    <w:tmpl w:val="FFFFFFFF"/>
    <w:lvl w:ilvl="0" w:tplc="FA808A56">
      <w:start w:val="1"/>
      <w:numFmt w:val="bullet"/>
      <w:lvlText w:val=""/>
      <w:lvlJc w:val="left"/>
      <w:pPr>
        <w:ind w:left="1080" w:hanging="360"/>
      </w:pPr>
      <w:rPr>
        <w:rFonts w:hint="default" w:ascii="Symbol" w:hAnsi="Symbol"/>
      </w:rPr>
    </w:lvl>
    <w:lvl w:ilvl="1" w:tplc="72E65C5C">
      <w:start w:val="1"/>
      <w:numFmt w:val="bullet"/>
      <w:lvlText w:val="o"/>
      <w:lvlJc w:val="left"/>
      <w:pPr>
        <w:ind w:left="1800" w:hanging="360"/>
      </w:pPr>
      <w:rPr>
        <w:rFonts w:hint="default" w:ascii="Courier New" w:hAnsi="Courier New"/>
      </w:rPr>
    </w:lvl>
    <w:lvl w:ilvl="2" w:tplc="A62EA388">
      <w:start w:val="1"/>
      <w:numFmt w:val="bullet"/>
      <w:lvlText w:val=""/>
      <w:lvlJc w:val="left"/>
      <w:pPr>
        <w:ind w:left="2520" w:hanging="360"/>
      </w:pPr>
      <w:rPr>
        <w:rFonts w:hint="default" w:ascii="Wingdings" w:hAnsi="Wingdings"/>
      </w:rPr>
    </w:lvl>
    <w:lvl w:ilvl="3" w:tplc="430A5C2E">
      <w:start w:val="1"/>
      <w:numFmt w:val="bullet"/>
      <w:lvlText w:val=""/>
      <w:lvlJc w:val="left"/>
      <w:pPr>
        <w:ind w:left="3240" w:hanging="360"/>
      </w:pPr>
      <w:rPr>
        <w:rFonts w:hint="default" w:ascii="Symbol" w:hAnsi="Symbol"/>
      </w:rPr>
    </w:lvl>
    <w:lvl w:ilvl="4" w:tplc="B71AF6D4">
      <w:start w:val="1"/>
      <w:numFmt w:val="bullet"/>
      <w:lvlText w:val="o"/>
      <w:lvlJc w:val="left"/>
      <w:pPr>
        <w:ind w:left="3960" w:hanging="360"/>
      </w:pPr>
      <w:rPr>
        <w:rFonts w:hint="default" w:ascii="Courier New" w:hAnsi="Courier New"/>
      </w:rPr>
    </w:lvl>
    <w:lvl w:ilvl="5" w:tplc="D18C601E">
      <w:start w:val="1"/>
      <w:numFmt w:val="bullet"/>
      <w:lvlText w:val=""/>
      <w:lvlJc w:val="left"/>
      <w:pPr>
        <w:ind w:left="4680" w:hanging="360"/>
      </w:pPr>
      <w:rPr>
        <w:rFonts w:hint="default" w:ascii="Wingdings" w:hAnsi="Wingdings"/>
      </w:rPr>
    </w:lvl>
    <w:lvl w:ilvl="6" w:tplc="EDC2DF38">
      <w:start w:val="1"/>
      <w:numFmt w:val="bullet"/>
      <w:lvlText w:val=""/>
      <w:lvlJc w:val="left"/>
      <w:pPr>
        <w:ind w:left="5400" w:hanging="360"/>
      </w:pPr>
      <w:rPr>
        <w:rFonts w:hint="default" w:ascii="Symbol" w:hAnsi="Symbol"/>
      </w:rPr>
    </w:lvl>
    <w:lvl w:ilvl="7" w:tplc="F406435E">
      <w:start w:val="1"/>
      <w:numFmt w:val="bullet"/>
      <w:lvlText w:val="o"/>
      <w:lvlJc w:val="left"/>
      <w:pPr>
        <w:ind w:left="6120" w:hanging="360"/>
      </w:pPr>
      <w:rPr>
        <w:rFonts w:hint="default" w:ascii="Courier New" w:hAnsi="Courier New"/>
      </w:rPr>
    </w:lvl>
    <w:lvl w:ilvl="8" w:tplc="FE164266">
      <w:start w:val="1"/>
      <w:numFmt w:val="bullet"/>
      <w:lvlText w:val=""/>
      <w:lvlJc w:val="left"/>
      <w:pPr>
        <w:ind w:left="6840" w:hanging="360"/>
      </w:pPr>
      <w:rPr>
        <w:rFonts w:hint="default" w:ascii="Wingdings" w:hAnsi="Wingdings"/>
      </w:rPr>
    </w:lvl>
  </w:abstractNum>
  <w:abstractNum w:abstractNumId="21" w15:restartNumberingAfterBreak="0">
    <w:nsid w:val="11731935"/>
    <w:multiLevelType w:val="hybridMultilevel"/>
    <w:tmpl w:val="FCB8B55E"/>
    <w:lvl w:ilvl="0" w:tplc="B2003E94">
      <w:start w:val="9"/>
      <w:numFmt w:val="lowerLetter"/>
      <w:lvlText w:val="%1)"/>
      <w:lvlJc w:val="left"/>
      <w:pPr>
        <w:ind w:left="2160" w:hanging="360"/>
      </w:pPr>
    </w:lvl>
    <w:lvl w:ilvl="1" w:tplc="405C6C14" w:tentative="1">
      <w:start w:val="1"/>
      <w:numFmt w:val="lowerLetter"/>
      <w:lvlText w:val="%2."/>
      <w:lvlJc w:val="left"/>
      <w:pPr>
        <w:ind w:left="2880" w:hanging="360"/>
      </w:pPr>
    </w:lvl>
    <w:lvl w:ilvl="2" w:tplc="A0A69BE4" w:tentative="1">
      <w:start w:val="1"/>
      <w:numFmt w:val="lowerRoman"/>
      <w:lvlText w:val="%3."/>
      <w:lvlJc w:val="right"/>
      <w:pPr>
        <w:ind w:left="3600" w:hanging="180"/>
      </w:pPr>
    </w:lvl>
    <w:lvl w:ilvl="3" w:tplc="F19C89E4" w:tentative="1">
      <w:start w:val="1"/>
      <w:numFmt w:val="decimal"/>
      <w:lvlText w:val="%4."/>
      <w:lvlJc w:val="left"/>
      <w:pPr>
        <w:ind w:left="4320" w:hanging="360"/>
      </w:pPr>
    </w:lvl>
    <w:lvl w:ilvl="4" w:tplc="68E6D552" w:tentative="1">
      <w:start w:val="1"/>
      <w:numFmt w:val="lowerLetter"/>
      <w:lvlText w:val="%5."/>
      <w:lvlJc w:val="left"/>
      <w:pPr>
        <w:ind w:left="5040" w:hanging="360"/>
      </w:pPr>
    </w:lvl>
    <w:lvl w:ilvl="5" w:tplc="65864402" w:tentative="1">
      <w:start w:val="1"/>
      <w:numFmt w:val="lowerRoman"/>
      <w:lvlText w:val="%6."/>
      <w:lvlJc w:val="right"/>
      <w:pPr>
        <w:ind w:left="5760" w:hanging="180"/>
      </w:pPr>
    </w:lvl>
    <w:lvl w:ilvl="6" w:tplc="84BC9C18" w:tentative="1">
      <w:start w:val="1"/>
      <w:numFmt w:val="decimal"/>
      <w:lvlText w:val="%7."/>
      <w:lvlJc w:val="left"/>
      <w:pPr>
        <w:ind w:left="6480" w:hanging="360"/>
      </w:pPr>
    </w:lvl>
    <w:lvl w:ilvl="7" w:tplc="E7BA5B7A" w:tentative="1">
      <w:start w:val="1"/>
      <w:numFmt w:val="lowerLetter"/>
      <w:lvlText w:val="%8."/>
      <w:lvlJc w:val="left"/>
      <w:pPr>
        <w:ind w:left="7200" w:hanging="360"/>
      </w:pPr>
    </w:lvl>
    <w:lvl w:ilvl="8" w:tplc="D5F23062" w:tentative="1">
      <w:start w:val="1"/>
      <w:numFmt w:val="lowerRoman"/>
      <w:lvlText w:val="%9."/>
      <w:lvlJc w:val="right"/>
      <w:pPr>
        <w:ind w:left="7920" w:hanging="180"/>
      </w:pPr>
    </w:lvl>
  </w:abstractNum>
  <w:abstractNum w:abstractNumId="22" w15:restartNumberingAfterBreak="0">
    <w:nsid w:val="123A7045"/>
    <w:multiLevelType w:val="hybridMultilevel"/>
    <w:tmpl w:val="241826A0"/>
    <w:lvl w:ilvl="0" w:tplc="8E12BD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456297"/>
    <w:multiLevelType w:val="hybridMultilevel"/>
    <w:tmpl w:val="A00EBF76"/>
    <w:lvl w:ilvl="0" w:tplc="898AE584">
      <w:start w:val="1"/>
      <w:numFmt w:val="bullet"/>
      <w:lvlText w:val=""/>
      <w:lvlJc w:val="left"/>
      <w:pPr>
        <w:ind w:left="0" w:hanging="360"/>
      </w:pPr>
      <w:rPr>
        <w:rFonts w:hint="default" w:ascii="Symbol" w:hAnsi="Symbol"/>
        <w:color w:val="auto"/>
      </w:rPr>
    </w:lvl>
    <w:lvl w:ilvl="1" w:tplc="04090003" w:tentative="1">
      <w:start w:val="1"/>
      <w:numFmt w:val="bullet"/>
      <w:lvlText w:val="o"/>
      <w:lvlJc w:val="left"/>
      <w:pPr>
        <w:ind w:left="720" w:hanging="360"/>
      </w:pPr>
      <w:rPr>
        <w:rFonts w:hint="default" w:ascii="Courier New" w:hAnsi="Courier New" w:cs="Symbol"/>
      </w:rPr>
    </w:lvl>
    <w:lvl w:ilvl="2" w:tplc="04090005" w:tentative="1">
      <w:start w:val="1"/>
      <w:numFmt w:val="bullet"/>
      <w:lvlText w:val=""/>
      <w:lvlJc w:val="left"/>
      <w:pPr>
        <w:ind w:left="1440" w:hanging="360"/>
      </w:pPr>
      <w:rPr>
        <w:rFonts w:hint="default" w:ascii="Wingdings" w:hAnsi="Wingdings"/>
      </w:rPr>
    </w:lvl>
    <w:lvl w:ilvl="3" w:tplc="04090001" w:tentative="1">
      <w:start w:val="1"/>
      <w:numFmt w:val="bullet"/>
      <w:lvlText w:val=""/>
      <w:lvlJc w:val="left"/>
      <w:pPr>
        <w:ind w:left="2160" w:hanging="360"/>
      </w:pPr>
      <w:rPr>
        <w:rFonts w:hint="default" w:ascii="Symbol" w:hAnsi="Symbol"/>
      </w:rPr>
    </w:lvl>
    <w:lvl w:ilvl="4" w:tplc="04090003" w:tentative="1">
      <w:start w:val="1"/>
      <w:numFmt w:val="bullet"/>
      <w:lvlText w:val="o"/>
      <w:lvlJc w:val="left"/>
      <w:pPr>
        <w:ind w:left="2880" w:hanging="360"/>
      </w:pPr>
      <w:rPr>
        <w:rFonts w:hint="default" w:ascii="Courier New" w:hAnsi="Courier New" w:cs="Symbol"/>
      </w:rPr>
    </w:lvl>
    <w:lvl w:ilvl="5" w:tplc="04090005" w:tentative="1">
      <w:start w:val="1"/>
      <w:numFmt w:val="bullet"/>
      <w:lvlText w:val=""/>
      <w:lvlJc w:val="left"/>
      <w:pPr>
        <w:ind w:left="3600" w:hanging="360"/>
      </w:pPr>
      <w:rPr>
        <w:rFonts w:hint="default" w:ascii="Wingdings" w:hAnsi="Wingdings"/>
      </w:rPr>
    </w:lvl>
    <w:lvl w:ilvl="6" w:tplc="04090001" w:tentative="1">
      <w:start w:val="1"/>
      <w:numFmt w:val="bullet"/>
      <w:lvlText w:val=""/>
      <w:lvlJc w:val="left"/>
      <w:pPr>
        <w:ind w:left="4320" w:hanging="360"/>
      </w:pPr>
      <w:rPr>
        <w:rFonts w:hint="default" w:ascii="Symbol" w:hAnsi="Symbol"/>
      </w:rPr>
    </w:lvl>
    <w:lvl w:ilvl="7" w:tplc="04090003" w:tentative="1">
      <w:start w:val="1"/>
      <w:numFmt w:val="bullet"/>
      <w:lvlText w:val="o"/>
      <w:lvlJc w:val="left"/>
      <w:pPr>
        <w:ind w:left="5040" w:hanging="360"/>
      </w:pPr>
      <w:rPr>
        <w:rFonts w:hint="default" w:ascii="Courier New" w:hAnsi="Courier New" w:cs="Symbol"/>
      </w:rPr>
    </w:lvl>
    <w:lvl w:ilvl="8" w:tplc="04090005" w:tentative="1">
      <w:start w:val="1"/>
      <w:numFmt w:val="bullet"/>
      <w:lvlText w:val=""/>
      <w:lvlJc w:val="left"/>
      <w:pPr>
        <w:ind w:left="5760" w:hanging="360"/>
      </w:pPr>
      <w:rPr>
        <w:rFonts w:hint="default" w:ascii="Wingdings" w:hAnsi="Wingdings"/>
      </w:rPr>
    </w:lvl>
  </w:abstractNum>
  <w:abstractNum w:abstractNumId="24" w15:restartNumberingAfterBreak="0">
    <w:nsid w:val="134A1F93"/>
    <w:multiLevelType w:val="hybridMultilevel"/>
    <w:tmpl w:val="1FA2F108"/>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5" w15:restartNumberingAfterBreak="0">
    <w:nsid w:val="16432CC9"/>
    <w:multiLevelType w:val="hybridMultilevel"/>
    <w:tmpl w:val="AB30D726"/>
    <w:lvl w:ilvl="0" w:tplc="50F2BCD8">
      <w:start w:val="1"/>
      <w:numFmt w:val="bullet"/>
      <w:lvlText w:val=""/>
      <w:lvlJc w:val="left"/>
      <w:pPr>
        <w:ind w:left="1080" w:hanging="360"/>
      </w:pPr>
      <w:rPr>
        <w:rFonts w:ascii="Symbol" w:hAnsi="Symbol"/>
      </w:rPr>
    </w:lvl>
    <w:lvl w:ilvl="1" w:tplc="40A8BFF6">
      <w:start w:val="1"/>
      <w:numFmt w:val="bullet"/>
      <w:lvlText w:val=""/>
      <w:lvlJc w:val="left"/>
      <w:pPr>
        <w:ind w:left="1080" w:hanging="360"/>
      </w:pPr>
      <w:rPr>
        <w:rFonts w:ascii="Symbol" w:hAnsi="Symbol"/>
      </w:rPr>
    </w:lvl>
    <w:lvl w:ilvl="2" w:tplc="B5981FC0">
      <w:start w:val="1"/>
      <w:numFmt w:val="bullet"/>
      <w:lvlText w:val=""/>
      <w:lvlJc w:val="left"/>
      <w:pPr>
        <w:ind w:left="1080" w:hanging="360"/>
      </w:pPr>
      <w:rPr>
        <w:rFonts w:ascii="Symbol" w:hAnsi="Symbol"/>
      </w:rPr>
    </w:lvl>
    <w:lvl w:ilvl="3" w:tplc="8BDE32BA">
      <w:start w:val="1"/>
      <w:numFmt w:val="bullet"/>
      <w:lvlText w:val=""/>
      <w:lvlJc w:val="left"/>
      <w:pPr>
        <w:ind w:left="1080" w:hanging="360"/>
      </w:pPr>
      <w:rPr>
        <w:rFonts w:ascii="Symbol" w:hAnsi="Symbol"/>
      </w:rPr>
    </w:lvl>
    <w:lvl w:ilvl="4" w:tplc="8070C95A">
      <w:start w:val="1"/>
      <w:numFmt w:val="bullet"/>
      <w:lvlText w:val=""/>
      <w:lvlJc w:val="left"/>
      <w:pPr>
        <w:ind w:left="1080" w:hanging="360"/>
      </w:pPr>
      <w:rPr>
        <w:rFonts w:ascii="Symbol" w:hAnsi="Symbol"/>
      </w:rPr>
    </w:lvl>
    <w:lvl w:ilvl="5" w:tplc="2F6C8D3E">
      <w:start w:val="1"/>
      <w:numFmt w:val="bullet"/>
      <w:lvlText w:val=""/>
      <w:lvlJc w:val="left"/>
      <w:pPr>
        <w:ind w:left="1080" w:hanging="360"/>
      </w:pPr>
      <w:rPr>
        <w:rFonts w:ascii="Symbol" w:hAnsi="Symbol"/>
      </w:rPr>
    </w:lvl>
    <w:lvl w:ilvl="6" w:tplc="E5E66CD6">
      <w:start w:val="1"/>
      <w:numFmt w:val="bullet"/>
      <w:lvlText w:val=""/>
      <w:lvlJc w:val="left"/>
      <w:pPr>
        <w:ind w:left="1080" w:hanging="360"/>
      </w:pPr>
      <w:rPr>
        <w:rFonts w:ascii="Symbol" w:hAnsi="Symbol"/>
      </w:rPr>
    </w:lvl>
    <w:lvl w:ilvl="7" w:tplc="C30C5090">
      <w:start w:val="1"/>
      <w:numFmt w:val="bullet"/>
      <w:lvlText w:val=""/>
      <w:lvlJc w:val="left"/>
      <w:pPr>
        <w:ind w:left="1080" w:hanging="360"/>
      </w:pPr>
      <w:rPr>
        <w:rFonts w:ascii="Symbol" w:hAnsi="Symbol"/>
      </w:rPr>
    </w:lvl>
    <w:lvl w:ilvl="8" w:tplc="1E0AA89E">
      <w:start w:val="1"/>
      <w:numFmt w:val="bullet"/>
      <w:lvlText w:val=""/>
      <w:lvlJc w:val="left"/>
      <w:pPr>
        <w:ind w:left="1080" w:hanging="360"/>
      </w:pPr>
      <w:rPr>
        <w:rFonts w:ascii="Symbol" w:hAnsi="Symbol"/>
      </w:rPr>
    </w:lvl>
  </w:abstractNum>
  <w:abstractNum w:abstractNumId="26" w15:restartNumberingAfterBreak="0">
    <w:nsid w:val="170372B8"/>
    <w:multiLevelType w:val="hybridMultilevel"/>
    <w:tmpl w:val="240899D6"/>
    <w:lvl w:ilvl="0" w:tplc="36F81DDC">
      <w:start w:val="1"/>
      <w:numFmt w:val="bullet"/>
      <w:lvlText w:val=""/>
      <w:lvlJc w:val="left"/>
      <w:pPr>
        <w:ind w:left="1440" w:hanging="360"/>
      </w:pPr>
      <w:rPr>
        <w:rFonts w:hint="default" w:ascii="Symbol" w:hAnsi="Symbol"/>
        <w:color w:val="auto"/>
      </w:rPr>
    </w:lvl>
    <w:lvl w:ilvl="1" w:tplc="04090003">
      <w:start w:val="1"/>
      <w:numFmt w:val="bullet"/>
      <w:lvlText w:val="o"/>
      <w:lvlJc w:val="left"/>
      <w:pPr>
        <w:ind w:left="2160" w:hanging="360"/>
      </w:pPr>
      <w:rPr>
        <w:rFonts w:hint="default" w:ascii="Courier New" w:hAnsi="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rPr>
    </w:lvl>
    <w:lvl w:ilvl="8" w:tplc="04090005" w:tentative="1">
      <w:start w:val="1"/>
      <w:numFmt w:val="bullet"/>
      <w:lvlText w:val=""/>
      <w:lvlJc w:val="left"/>
      <w:pPr>
        <w:ind w:left="7200" w:hanging="360"/>
      </w:pPr>
      <w:rPr>
        <w:rFonts w:hint="default" w:ascii="Wingdings" w:hAnsi="Wingdings"/>
      </w:rPr>
    </w:lvl>
  </w:abstractNum>
  <w:abstractNum w:abstractNumId="27" w15:restartNumberingAfterBreak="0">
    <w:nsid w:val="17CB0DB9"/>
    <w:multiLevelType w:val="hybridMultilevel"/>
    <w:tmpl w:val="4844C7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18540A90"/>
    <w:multiLevelType w:val="hybridMultilevel"/>
    <w:tmpl w:val="F32A2B04"/>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9" w15:restartNumberingAfterBreak="0">
    <w:nsid w:val="1A3B7D1E"/>
    <w:multiLevelType w:val="hybridMultilevel"/>
    <w:tmpl w:val="783E41F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1AD7675A"/>
    <w:multiLevelType w:val="hybridMultilevel"/>
    <w:tmpl w:val="2604B9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D3B20BB"/>
    <w:multiLevelType w:val="hybridMultilevel"/>
    <w:tmpl w:val="C2D87AF8"/>
    <w:lvl w:ilvl="0" w:tplc="1E2E534C">
      <w:start w:val="1"/>
      <w:numFmt w:val="bullet"/>
      <w:lvlText w:val=""/>
      <w:lvlJc w:val="left"/>
      <w:pPr>
        <w:ind w:left="1080" w:hanging="360"/>
      </w:pPr>
      <w:rPr>
        <w:rFonts w:hint="default" w:ascii="Symbol" w:hAnsi="Symbol"/>
      </w:rPr>
    </w:lvl>
    <w:lvl w:ilvl="1" w:tplc="0416F90E">
      <w:start w:val="1"/>
      <w:numFmt w:val="bullet"/>
      <w:lvlText w:val="o"/>
      <w:lvlJc w:val="left"/>
      <w:pPr>
        <w:ind w:left="1800" w:hanging="360"/>
      </w:pPr>
      <w:rPr>
        <w:rFonts w:hint="default" w:ascii="Courier New" w:hAnsi="Courier New"/>
      </w:rPr>
    </w:lvl>
    <w:lvl w:ilvl="2" w:tplc="1F4CE910" w:tentative="1">
      <w:start w:val="1"/>
      <w:numFmt w:val="bullet"/>
      <w:lvlText w:val=""/>
      <w:lvlJc w:val="left"/>
      <w:pPr>
        <w:ind w:left="2520" w:hanging="360"/>
      </w:pPr>
      <w:rPr>
        <w:rFonts w:hint="default" w:ascii="Wingdings" w:hAnsi="Wingdings"/>
      </w:rPr>
    </w:lvl>
    <w:lvl w:ilvl="3" w:tplc="A04020B8" w:tentative="1">
      <w:start w:val="1"/>
      <w:numFmt w:val="bullet"/>
      <w:lvlText w:val=""/>
      <w:lvlJc w:val="left"/>
      <w:pPr>
        <w:ind w:left="3240" w:hanging="360"/>
      </w:pPr>
      <w:rPr>
        <w:rFonts w:hint="default" w:ascii="Symbol" w:hAnsi="Symbol"/>
      </w:rPr>
    </w:lvl>
    <w:lvl w:ilvl="4" w:tplc="A3661FEC" w:tentative="1">
      <w:start w:val="1"/>
      <w:numFmt w:val="bullet"/>
      <w:lvlText w:val="o"/>
      <w:lvlJc w:val="left"/>
      <w:pPr>
        <w:ind w:left="3960" w:hanging="360"/>
      </w:pPr>
      <w:rPr>
        <w:rFonts w:hint="default" w:ascii="Courier New" w:hAnsi="Courier New"/>
      </w:rPr>
    </w:lvl>
    <w:lvl w:ilvl="5" w:tplc="FA3EC8E4" w:tentative="1">
      <w:start w:val="1"/>
      <w:numFmt w:val="bullet"/>
      <w:lvlText w:val=""/>
      <w:lvlJc w:val="left"/>
      <w:pPr>
        <w:ind w:left="4680" w:hanging="360"/>
      </w:pPr>
      <w:rPr>
        <w:rFonts w:hint="default" w:ascii="Wingdings" w:hAnsi="Wingdings"/>
      </w:rPr>
    </w:lvl>
    <w:lvl w:ilvl="6" w:tplc="84F2A430" w:tentative="1">
      <w:start w:val="1"/>
      <w:numFmt w:val="bullet"/>
      <w:lvlText w:val=""/>
      <w:lvlJc w:val="left"/>
      <w:pPr>
        <w:ind w:left="5400" w:hanging="360"/>
      </w:pPr>
      <w:rPr>
        <w:rFonts w:hint="default" w:ascii="Symbol" w:hAnsi="Symbol"/>
      </w:rPr>
    </w:lvl>
    <w:lvl w:ilvl="7" w:tplc="6A5A905A" w:tentative="1">
      <w:start w:val="1"/>
      <w:numFmt w:val="bullet"/>
      <w:lvlText w:val="o"/>
      <w:lvlJc w:val="left"/>
      <w:pPr>
        <w:ind w:left="6120" w:hanging="360"/>
      </w:pPr>
      <w:rPr>
        <w:rFonts w:hint="default" w:ascii="Courier New" w:hAnsi="Courier New"/>
      </w:rPr>
    </w:lvl>
    <w:lvl w:ilvl="8" w:tplc="656C7C5E" w:tentative="1">
      <w:start w:val="1"/>
      <w:numFmt w:val="bullet"/>
      <w:lvlText w:val=""/>
      <w:lvlJc w:val="left"/>
      <w:pPr>
        <w:ind w:left="6840" w:hanging="360"/>
      </w:pPr>
      <w:rPr>
        <w:rFonts w:hint="default" w:ascii="Wingdings" w:hAnsi="Wingdings"/>
      </w:rPr>
    </w:lvl>
  </w:abstractNum>
  <w:abstractNum w:abstractNumId="32" w15:restartNumberingAfterBreak="0">
    <w:nsid w:val="1FE67544"/>
    <w:multiLevelType w:val="multilevel"/>
    <w:tmpl w:val="1E90F8D6"/>
    <w:lvl w:ilvl="0">
      <w:start w:val="1"/>
      <w:numFmt w:val="bullet"/>
      <w:lvlText w:val=""/>
      <w:lvlJc w:val="left"/>
      <w:pPr>
        <w:ind w:left="720" w:hanging="360"/>
      </w:pPr>
      <w:rPr>
        <w:rFonts w:hint="default" w:ascii="Symbol" w:hAnsi="Symbol"/>
      </w:rPr>
    </w:lvl>
    <w:lvl w:ilvl="1">
      <w:start w:val="1"/>
      <w:numFmt w:val="bullet"/>
      <w:lvlText w:val="o"/>
      <w:lvlJc w:val="left"/>
      <w:pPr>
        <w:ind w:left="1080" w:hanging="360"/>
      </w:pPr>
      <w:rPr>
        <w:rFonts w:hint="default" w:ascii="Courier New" w:hAnsi="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rPr>
    </w:lvl>
    <w:lvl w:ilvl="8">
      <w:start w:val="1"/>
      <w:numFmt w:val="bullet"/>
      <w:lvlText w:val=""/>
      <w:lvlJc w:val="left"/>
      <w:pPr>
        <w:ind w:left="6120" w:hanging="360"/>
      </w:pPr>
      <w:rPr>
        <w:rFonts w:hint="default" w:ascii="Wingdings" w:hAnsi="Wingdings"/>
      </w:rPr>
    </w:lvl>
  </w:abstractNum>
  <w:abstractNum w:abstractNumId="33" w15:restartNumberingAfterBreak="0">
    <w:nsid w:val="20E52C3C"/>
    <w:multiLevelType w:val="hybridMultilevel"/>
    <w:tmpl w:val="74D447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1847040"/>
    <w:multiLevelType w:val="hybridMultilevel"/>
    <w:tmpl w:val="A58C87F8"/>
    <w:lvl w:ilvl="0" w:tplc="A96ACBA6">
      <w:start w:val="1"/>
      <w:numFmt w:val="bullet"/>
      <w:lvlText w:val="·"/>
      <w:lvlJc w:val="left"/>
      <w:pPr>
        <w:ind w:left="1241" w:hanging="360"/>
      </w:pPr>
      <w:rPr>
        <w:rFonts w:hint="default" w:ascii="Symbol" w:hAnsi="Symbol" w:cs="Arial"/>
        <w:color w:val="auto"/>
        <w:sz w:val="22"/>
        <w:szCs w:val="22"/>
      </w:rPr>
    </w:lvl>
    <w:lvl w:ilvl="1" w:tplc="04090003" w:tentative="1">
      <w:start w:val="1"/>
      <w:numFmt w:val="bullet"/>
      <w:lvlText w:val="o"/>
      <w:lvlJc w:val="left"/>
      <w:pPr>
        <w:ind w:left="1961" w:hanging="360"/>
      </w:pPr>
      <w:rPr>
        <w:rFonts w:hint="default" w:ascii="Courier New" w:hAnsi="Courier New" w:cs="Courier New"/>
      </w:rPr>
    </w:lvl>
    <w:lvl w:ilvl="2" w:tplc="04090005" w:tentative="1">
      <w:start w:val="1"/>
      <w:numFmt w:val="bullet"/>
      <w:lvlText w:val=""/>
      <w:lvlJc w:val="left"/>
      <w:pPr>
        <w:ind w:left="2681" w:hanging="360"/>
      </w:pPr>
      <w:rPr>
        <w:rFonts w:hint="default" w:ascii="Wingdings" w:hAnsi="Wingdings"/>
      </w:rPr>
    </w:lvl>
    <w:lvl w:ilvl="3" w:tplc="04090001" w:tentative="1">
      <w:start w:val="1"/>
      <w:numFmt w:val="bullet"/>
      <w:lvlText w:val=""/>
      <w:lvlJc w:val="left"/>
      <w:pPr>
        <w:ind w:left="3401" w:hanging="360"/>
      </w:pPr>
      <w:rPr>
        <w:rFonts w:hint="default" w:ascii="Symbol" w:hAnsi="Symbol"/>
      </w:rPr>
    </w:lvl>
    <w:lvl w:ilvl="4" w:tplc="04090003" w:tentative="1">
      <w:start w:val="1"/>
      <w:numFmt w:val="bullet"/>
      <w:lvlText w:val="o"/>
      <w:lvlJc w:val="left"/>
      <w:pPr>
        <w:ind w:left="4121" w:hanging="360"/>
      </w:pPr>
      <w:rPr>
        <w:rFonts w:hint="default" w:ascii="Courier New" w:hAnsi="Courier New" w:cs="Courier New"/>
      </w:rPr>
    </w:lvl>
    <w:lvl w:ilvl="5" w:tplc="04090005" w:tentative="1">
      <w:start w:val="1"/>
      <w:numFmt w:val="bullet"/>
      <w:lvlText w:val=""/>
      <w:lvlJc w:val="left"/>
      <w:pPr>
        <w:ind w:left="4841" w:hanging="360"/>
      </w:pPr>
      <w:rPr>
        <w:rFonts w:hint="default" w:ascii="Wingdings" w:hAnsi="Wingdings"/>
      </w:rPr>
    </w:lvl>
    <w:lvl w:ilvl="6" w:tplc="04090001" w:tentative="1">
      <w:start w:val="1"/>
      <w:numFmt w:val="bullet"/>
      <w:lvlText w:val=""/>
      <w:lvlJc w:val="left"/>
      <w:pPr>
        <w:ind w:left="5561" w:hanging="360"/>
      </w:pPr>
      <w:rPr>
        <w:rFonts w:hint="default" w:ascii="Symbol" w:hAnsi="Symbol"/>
      </w:rPr>
    </w:lvl>
    <w:lvl w:ilvl="7" w:tplc="04090003" w:tentative="1">
      <w:start w:val="1"/>
      <w:numFmt w:val="bullet"/>
      <w:lvlText w:val="o"/>
      <w:lvlJc w:val="left"/>
      <w:pPr>
        <w:ind w:left="6281" w:hanging="360"/>
      </w:pPr>
      <w:rPr>
        <w:rFonts w:hint="default" w:ascii="Courier New" w:hAnsi="Courier New" w:cs="Courier New"/>
      </w:rPr>
    </w:lvl>
    <w:lvl w:ilvl="8" w:tplc="04090005" w:tentative="1">
      <w:start w:val="1"/>
      <w:numFmt w:val="bullet"/>
      <w:lvlText w:val=""/>
      <w:lvlJc w:val="left"/>
      <w:pPr>
        <w:ind w:left="7001" w:hanging="360"/>
      </w:pPr>
      <w:rPr>
        <w:rFonts w:hint="default" w:ascii="Wingdings" w:hAnsi="Wingdings"/>
      </w:rPr>
    </w:lvl>
  </w:abstractNum>
  <w:abstractNum w:abstractNumId="35" w15:restartNumberingAfterBreak="0">
    <w:nsid w:val="24FF0D24"/>
    <w:multiLevelType w:val="hybridMultilevel"/>
    <w:tmpl w:val="8918D0EA"/>
    <w:lvl w:ilvl="0" w:tplc="2610945C">
      <w:start w:val="1"/>
      <w:numFmt w:val="bullet"/>
      <w:lvlText w:val=""/>
      <w:lvlJc w:val="left"/>
      <w:pPr>
        <w:ind w:left="1440" w:hanging="360"/>
      </w:pPr>
      <w:rPr>
        <w:rFonts w:ascii="Symbol" w:hAnsi="Symbol"/>
      </w:rPr>
    </w:lvl>
    <w:lvl w:ilvl="1" w:tplc="2CF4F542">
      <w:start w:val="1"/>
      <w:numFmt w:val="bullet"/>
      <w:lvlText w:val=""/>
      <w:lvlJc w:val="left"/>
      <w:pPr>
        <w:ind w:left="1440" w:hanging="360"/>
      </w:pPr>
      <w:rPr>
        <w:rFonts w:ascii="Symbol" w:hAnsi="Symbol"/>
      </w:rPr>
    </w:lvl>
    <w:lvl w:ilvl="2" w:tplc="91921D40">
      <w:start w:val="1"/>
      <w:numFmt w:val="bullet"/>
      <w:lvlText w:val=""/>
      <w:lvlJc w:val="left"/>
      <w:pPr>
        <w:ind w:left="1440" w:hanging="360"/>
      </w:pPr>
      <w:rPr>
        <w:rFonts w:ascii="Symbol" w:hAnsi="Symbol"/>
      </w:rPr>
    </w:lvl>
    <w:lvl w:ilvl="3" w:tplc="8188BC88">
      <w:start w:val="1"/>
      <w:numFmt w:val="bullet"/>
      <w:lvlText w:val=""/>
      <w:lvlJc w:val="left"/>
      <w:pPr>
        <w:ind w:left="1440" w:hanging="360"/>
      </w:pPr>
      <w:rPr>
        <w:rFonts w:ascii="Symbol" w:hAnsi="Symbol"/>
      </w:rPr>
    </w:lvl>
    <w:lvl w:ilvl="4" w:tplc="33688208">
      <w:start w:val="1"/>
      <w:numFmt w:val="bullet"/>
      <w:lvlText w:val=""/>
      <w:lvlJc w:val="left"/>
      <w:pPr>
        <w:ind w:left="1440" w:hanging="360"/>
      </w:pPr>
      <w:rPr>
        <w:rFonts w:ascii="Symbol" w:hAnsi="Symbol"/>
      </w:rPr>
    </w:lvl>
    <w:lvl w:ilvl="5" w:tplc="FCFE5550">
      <w:start w:val="1"/>
      <w:numFmt w:val="bullet"/>
      <w:lvlText w:val=""/>
      <w:lvlJc w:val="left"/>
      <w:pPr>
        <w:ind w:left="1440" w:hanging="360"/>
      </w:pPr>
      <w:rPr>
        <w:rFonts w:ascii="Symbol" w:hAnsi="Symbol"/>
      </w:rPr>
    </w:lvl>
    <w:lvl w:ilvl="6" w:tplc="4FDE6E14">
      <w:start w:val="1"/>
      <w:numFmt w:val="bullet"/>
      <w:lvlText w:val=""/>
      <w:lvlJc w:val="left"/>
      <w:pPr>
        <w:ind w:left="1440" w:hanging="360"/>
      </w:pPr>
      <w:rPr>
        <w:rFonts w:ascii="Symbol" w:hAnsi="Symbol"/>
      </w:rPr>
    </w:lvl>
    <w:lvl w:ilvl="7" w:tplc="6D4EB1FE">
      <w:start w:val="1"/>
      <w:numFmt w:val="bullet"/>
      <w:lvlText w:val=""/>
      <w:lvlJc w:val="left"/>
      <w:pPr>
        <w:ind w:left="1440" w:hanging="360"/>
      </w:pPr>
      <w:rPr>
        <w:rFonts w:ascii="Symbol" w:hAnsi="Symbol"/>
      </w:rPr>
    </w:lvl>
    <w:lvl w:ilvl="8" w:tplc="0C36B1B0">
      <w:start w:val="1"/>
      <w:numFmt w:val="bullet"/>
      <w:lvlText w:val=""/>
      <w:lvlJc w:val="left"/>
      <w:pPr>
        <w:ind w:left="1440" w:hanging="360"/>
      </w:pPr>
      <w:rPr>
        <w:rFonts w:ascii="Symbol" w:hAnsi="Symbol"/>
      </w:rPr>
    </w:lvl>
  </w:abstractNum>
  <w:abstractNum w:abstractNumId="36" w15:restartNumberingAfterBreak="0">
    <w:nsid w:val="261E0418"/>
    <w:multiLevelType w:val="hybridMultilevel"/>
    <w:tmpl w:val="7D64F46C"/>
    <w:lvl w:ilvl="0" w:tplc="68CCCBDE">
      <w:start w:val="1"/>
      <w:numFmt w:val="bullet"/>
      <w:lvlText w:val=""/>
      <w:lvlJc w:val="left"/>
      <w:pPr>
        <w:ind w:left="1080" w:hanging="360"/>
      </w:pPr>
      <w:rPr>
        <w:rFonts w:ascii="Symbol" w:hAnsi="Symbol"/>
      </w:rPr>
    </w:lvl>
    <w:lvl w:ilvl="1" w:tplc="B34A9B36">
      <w:start w:val="1"/>
      <w:numFmt w:val="bullet"/>
      <w:lvlText w:val=""/>
      <w:lvlJc w:val="left"/>
      <w:pPr>
        <w:ind w:left="1080" w:hanging="360"/>
      </w:pPr>
      <w:rPr>
        <w:rFonts w:ascii="Symbol" w:hAnsi="Symbol"/>
      </w:rPr>
    </w:lvl>
    <w:lvl w:ilvl="2" w:tplc="EF4A8802">
      <w:start w:val="1"/>
      <w:numFmt w:val="bullet"/>
      <w:lvlText w:val=""/>
      <w:lvlJc w:val="left"/>
      <w:pPr>
        <w:ind w:left="1080" w:hanging="360"/>
      </w:pPr>
      <w:rPr>
        <w:rFonts w:ascii="Symbol" w:hAnsi="Symbol"/>
      </w:rPr>
    </w:lvl>
    <w:lvl w:ilvl="3" w:tplc="52A4D8BA">
      <w:start w:val="1"/>
      <w:numFmt w:val="bullet"/>
      <w:lvlText w:val=""/>
      <w:lvlJc w:val="left"/>
      <w:pPr>
        <w:ind w:left="1080" w:hanging="360"/>
      </w:pPr>
      <w:rPr>
        <w:rFonts w:ascii="Symbol" w:hAnsi="Symbol"/>
      </w:rPr>
    </w:lvl>
    <w:lvl w:ilvl="4" w:tplc="1684273C">
      <w:start w:val="1"/>
      <w:numFmt w:val="bullet"/>
      <w:lvlText w:val=""/>
      <w:lvlJc w:val="left"/>
      <w:pPr>
        <w:ind w:left="1080" w:hanging="360"/>
      </w:pPr>
      <w:rPr>
        <w:rFonts w:ascii="Symbol" w:hAnsi="Symbol"/>
      </w:rPr>
    </w:lvl>
    <w:lvl w:ilvl="5" w:tplc="8D86CF8E">
      <w:start w:val="1"/>
      <w:numFmt w:val="bullet"/>
      <w:lvlText w:val=""/>
      <w:lvlJc w:val="left"/>
      <w:pPr>
        <w:ind w:left="1080" w:hanging="360"/>
      </w:pPr>
      <w:rPr>
        <w:rFonts w:ascii="Symbol" w:hAnsi="Symbol"/>
      </w:rPr>
    </w:lvl>
    <w:lvl w:ilvl="6" w:tplc="3A401FC6">
      <w:start w:val="1"/>
      <w:numFmt w:val="bullet"/>
      <w:lvlText w:val=""/>
      <w:lvlJc w:val="left"/>
      <w:pPr>
        <w:ind w:left="1080" w:hanging="360"/>
      </w:pPr>
      <w:rPr>
        <w:rFonts w:ascii="Symbol" w:hAnsi="Symbol"/>
      </w:rPr>
    </w:lvl>
    <w:lvl w:ilvl="7" w:tplc="35603518">
      <w:start w:val="1"/>
      <w:numFmt w:val="bullet"/>
      <w:lvlText w:val=""/>
      <w:lvlJc w:val="left"/>
      <w:pPr>
        <w:ind w:left="1080" w:hanging="360"/>
      </w:pPr>
      <w:rPr>
        <w:rFonts w:ascii="Symbol" w:hAnsi="Symbol"/>
      </w:rPr>
    </w:lvl>
    <w:lvl w:ilvl="8" w:tplc="5550621E">
      <w:start w:val="1"/>
      <w:numFmt w:val="bullet"/>
      <w:lvlText w:val=""/>
      <w:lvlJc w:val="left"/>
      <w:pPr>
        <w:ind w:left="1080" w:hanging="360"/>
      </w:pPr>
      <w:rPr>
        <w:rFonts w:ascii="Symbol" w:hAnsi="Symbol"/>
      </w:rPr>
    </w:lvl>
  </w:abstractNum>
  <w:abstractNum w:abstractNumId="37" w15:restartNumberingAfterBreak="0">
    <w:nsid w:val="289E01E3"/>
    <w:multiLevelType w:val="hybridMultilevel"/>
    <w:tmpl w:val="18363C8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28CF425E"/>
    <w:multiLevelType w:val="hybridMultilevel"/>
    <w:tmpl w:val="B080C6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91C5E0F"/>
    <w:multiLevelType w:val="hybridMultilevel"/>
    <w:tmpl w:val="9BE2D088"/>
    <w:lvl w:ilvl="0" w:tplc="BA40A9EC">
      <w:start w:val="1"/>
      <w:numFmt w:val="lowerRoman"/>
      <w:lvlText w:val="%1)"/>
      <w:lvlJc w:val="left"/>
      <w:pPr>
        <w:ind w:left="2520" w:hanging="720"/>
      </w:pPr>
    </w:lvl>
    <w:lvl w:ilvl="1" w:tplc="395CD40E" w:tentative="1">
      <w:start w:val="1"/>
      <w:numFmt w:val="lowerLetter"/>
      <w:lvlText w:val="%2."/>
      <w:lvlJc w:val="left"/>
      <w:pPr>
        <w:ind w:left="2880" w:hanging="360"/>
      </w:pPr>
    </w:lvl>
    <w:lvl w:ilvl="2" w:tplc="98DA907A" w:tentative="1">
      <w:start w:val="1"/>
      <w:numFmt w:val="lowerRoman"/>
      <w:lvlText w:val="%3."/>
      <w:lvlJc w:val="right"/>
      <w:pPr>
        <w:ind w:left="3600" w:hanging="180"/>
      </w:pPr>
    </w:lvl>
    <w:lvl w:ilvl="3" w:tplc="19BA3CB8" w:tentative="1">
      <w:start w:val="1"/>
      <w:numFmt w:val="decimal"/>
      <w:lvlText w:val="%4."/>
      <w:lvlJc w:val="left"/>
      <w:pPr>
        <w:ind w:left="4320" w:hanging="360"/>
      </w:pPr>
    </w:lvl>
    <w:lvl w:ilvl="4" w:tplc="D53AA77E" w:tentative="1">
      <w:start w:val="1"/>
      <w:numFmt w:val="lowerLetter"/>
      <w:lvlText w:val="%5."/>
      <w:lvlJc w:val="left"/>
      <w:pPr>
        <w:ind w:left="5040" w:hanging="360"/>
      </w:pPr>
    </w:lvl>
    <w:lvl w:ilvl="5" w:tplc="212AA48E" w:tentative="1">
      <w:start w:val="1"/>
      <w:numFmt w:val="lowerRoman"/>
      <w:lvlText w:val="%6."/>
      <w:lvlJc w:val="right"/>
      <w:pPr>
        <w:ind w:left="5760" w:hanging="180"/>
      </w:pPr>
    </w:lvl>
    <w:lvl w:ilvl="6" w:tplc="48A08716" w:tentative="1">
      <w:start w:val="1"/>
      <w:numFmt w:val="decimal"/>
      <w:lvlText w:val="%7."/>
      <w:lvlJc w:val="left"/>
      <w:pPr>
        <w:ind w:left="6480" w:hanging="360"/>
      </w:pPr>
    </w:lvl>
    <w:lvl w:ilvl="7" w:tplc="E236DEDC" w:tentative="1">
      <w:start w:val="1"/>
      <w:numFmt w:val="lowerLetter"/>
      <w:lvlText w:val="%8."/>
      <w:lvlJc w:val="left"/>
      <w:pPr>
        <w:ind w:left="7200" w:hanging="360"/>
      </w:pPr>
    </w:lvl>
    <w:lvl w:ilvl="8" w:tplc="577ECDE8" w:tentative="1">
      <w:start w:val="1"/>
      <w:numFmt w:val="lowerRoman"/>
      <w:lvlText w:val="%9."/>
      <w:lvlJc w:val="right"/>
      <w:pPr>
        <w:ind w:left="7920" w:hanging="180"/>
      </w:pPr>
    </w:lvl>
  </w:abstractNum>
  <w:abstractNum w:abstractNumId="40" w15:restartNumberingAfterBreak="0">
    <w:nsid w:val="296966A3"/>
    <w:multiLevelType w:val="hybridMultilevel"/>
    <w:tmpl w:val="927ACB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A7D3649"/>
    <w:multiLevelType w:val="hybridMultilevel"/>
    <w:tmpl w:val="891EDDA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2B60AFC4"/>
    <w:multiLevelType w:val="hybridMultilevel"/>
    <w:tmpl w:val="FFFFFFFF"/>
    <w:lvl w:ilvl="0" w:tplc="93D87114">
      <w:start w:val="1"/>
      <w:numFmt w:val="bullet"/>
      <w:lvlText w:val=""/>
      <w:lvlJc w:val="left"/>
      <w:pPr>
        <w:ind w:left="720" w:hanging="360"/>
      </w:pPr>
      <w:rPr>
        <w:rFonts w:hint="default" w:ascii="Symbol" w:hAnsi="Symbol"/>
      </w:rPr>
    </w:lvl>
    <w:lvl w:ilvl="1" w:tplc="A912BF52">
      <w:start w:val="1"/>
      <w:numFmt w:val="bullet"/>
      <w:lvlText w:val="o"/>
      <w:lvlJc w:val="left"/>
      <w:pPr>
        <w:ind w:left="1440" w:hanging="360"/>
      </w:pPr>
      <w:rPr>
        <w:rFonts w:hint="default" w:ascii="Courier New" w:hAnsi="Courier New"/>
      </w:rPr>
    </w:lvl>
    <w:lvl w:ilvl="2" w:tplc="38E62024">
      <w:start w:val="1"/>
      <w:numFmt w:val="bullet"/>
      <w:lvlText w:val=""/>
      <w:lvlJc w:val="left"/>
      <w:pPr>
        <w:ind w:left="2160" w:hanging="360"/>
      </w:pPr>
      <w:rPr>
        <w:rFonts w:hint="default" w:ascii="Wingdings" w:hAnsi="Wingdings"/>
      </w:rPr>
    </w:lvl>
    <w:lvl w:ilvl="3" w:tplc="51045920">
      <w:start w:val="1"/>
      <w:numFmt w:val="bullet"/>
      <w:lvlText w:val=""/>
      <w:lvlJc w:val="left"/>
      <w:pPr>
        <w:ind w:left="2880" w:hanging="360"/>
      </w:pPr>
      <w:rPr>
        <w:rFonts w:hint="default" w:ascii="Symbol" w:hAnsi="Symbol"/>
      </w:rPr>
    </w:lvl>
    <w:lvl w:ilvl="4" w:tplc="BB764790">
      <w:start w:val="1"/>
      <w:numFmt w:val="bullet"/>
      <w:lvlText w:val="o"/>
      <w:lvlJc w:val="left"/>
      <w:pPr>
        <w:ind w:left="3600" w:hanging="360"/>
      </w:pPr>
      <w:rPr>
        <w:rFonts w:hint="default" w:ascii="Courier New" w:hAnsi="Courier New"/>
      </w:rPr>
    </w:lvl>
    <w:lvl w:ilvl="5" w:tplc="F784289E">
      <w:start w:val="1"/>
      <w:numFmt w:val="bullet"/>
      <w:lvlText w:val=""/>
      <w:lvlJc w:val="left"/>
      <w:pPr>
        <w:ind w:left="4320" w:hanging="360"/>
      </w:pPr>
      <w:rPr>
        <w:rFonts w:hint="default" w:ascii="Wingdings" w:hAnsi="Wingdings"/>
      </w:rPr>
    </w:lvl>
    <w:lvl w:ilvl="6" w:tplc="A756F872">
      <w:start w:val="1"/>
      <w:numFmt w:val="bullet"/>
      <w:lvlText w:val=""/>
      <w:lvlJc w:val="left"/>
      <w:pPr>
        <w:ind w:left="5040" w:hanging="360"/>
      </w:pPr>
      <w:rPr>
        <w:rFonts w:hint="default" w:ascii="Symbol" w:hAnsi="Symbol"/>
      </w:rPr>
    </w:lvl>
    <w:lvl w:ilvl="7" w:tplc="D9DA22B2">
      <w:start w:val="1"/>
      <w:numFmt w:val="bullet"/>
      <w:lvlText w:val="o"/>
      <w:lvlJc w:val="left"/>
      <w:pPr>
        <w:ind w:left="5760" w:hanging="360"/>
      </w:pPr>
      <w:rPr>
        <w:rFonts w:hint="default" w:ascii="Courier New" w:hAnsi="Courier New"/>
      </w:rPr>
    </w:lvl>
    <w:lvl w:ilvl="8" w:tplc="781C40F4">
      <w:start w:val="1"/>
      <w:numFmt w:val="bullet"/>
      <w:lvlText w:val=""/>
      <w:lvlJc w:val="left"/>
      <w:pPr>
        <w:ind w:left="6480" w:hanging="360"/>
      </w:pPr>
      <w:rPr>
        <w:rFonts w:hint="default" w:ascii="Wingdings" w:hAnsi="Wingdings"/>
      </w:rPr>
    </w:lvl>
  </w:abstractNum>
  <w:abstractNum w:abstractNumId="43" w15:restartNumberingAfterBreak="0">
    <w:nsid w:val="2BF05ACD"/>
    <w:multiLevelType w:val="hybridMultilevel"/>
    <w:tmpl w:val="7F52F20E"/>
    <w:lvl w:ilvl="0" w:tplc="B3728A4A">
      <w:start w:val="1"/>
      <w:numFmt w:val="bullet"/>
      <w:lvlText w:val=""/>
      <w:lvlJc w:val="left"/>
      <w:pPr>
        <w:ind w:left="1440" w:hanging="360"/>
      </w:pPr>
      <w:rPr>
        <w:rFonts w:ascii="Symbol" w:hAnsi="Symbol"/>
      </w:rPr>
    </w:lvl>
    <w:lvl w:ilvl="1" w:tplc="A91C3A92">
      <w:start w:val="1"/>
      <w:numFmt w:val="bullet"/>
      <w:lvlText w:val=""/>
      <w:lvlJc w:val="left"/>
      <w:pPr>
        <w:ind w:left="1440" w:hanging="360"/>
      </w:pPr>
      <w:rPr>
        <w:rFonts w:ascii="Symbol" w:hAnsi="Symbol"/>
      </w:rPr>
    </w:lvl>
    <w:lvl w:ilvl="2" w:tplc="45D45C20">
      <w:start w:val="1"/>
      <w:numFmt w:val="bullet"/>
      <w:lvlText w:val=""/>
      <w:lvlJc w:val="left"/>
      <w:pPr>
        <w:ind w:left="1440" w:hanging="360"/>
      </w:pPr>
      <w:rPr>
        <w:rFonts w:ascii="Symbol" w:hAnsi="Symbol"/>
      </w:rPr>
    </w:lvl>
    <w:lvl w:ilvl="3" w:tplc="D4007EB0">
      <w:start w:val="1"/>
      <w:numFmt w:val="bullet"/>
      <w:lvlText w:val=""/>
      <w:lvlJc w:val="left"/>
      <w:pPr>
        <w:ind w:left="1440" w:hanging="360"/>
      </w:pPr>
      <w:rPr>
        <w:rFonts w:ascii="Symbol" w:hAnsi="Symbol"/>
      </w:rPr>
    </w:lvl>
    <w:lvl w:ilvl="4" w:tplc="B758447E">
      <w:start w:val="1"/>
      <w:numFmt w:val="bullet"/>
      <w:lvlText w:val=""/>
      <w:lvlJc w:val="left"/>
      <w:pPr>
        <w:ind w:left="1440" w:hanging="360"/>
      </w:pPr>
      <w:rPr>
        <w:rFonts w:ascii="Symbol" w:hAnsi="Symbol"/>
      </w:rPr>
    </w:lvl>
    <w:lvl w:ilvl="5" w:tplc="F59ACA38">
      <w:start w:val="1"/>
      <w:numFmt w:val="bullet"/>
      <w:lvlText w:val=""/>
      <w:lvlJc w:val="left"/>
      <w:pPr>
        <w:ind w:left="1440" w:hanging="360"/>
      </w:pPr>
      <w:rPr>
        <w:rFonts w:ascii="Symbol" w:hAnsi="Symbol"/>
      </w:rPr>
    </w:lvl>
    <w:lvl w:ilvl="6" w:tplc="3C948984">
      <w:start w:val="1"/>
      <w:numFmt w:val="bullet"/>
      <w:lvlText w:val=""/>
      <w:lvlJc w:val="left"/>
      <w:pPr>
        <w:ind w:left="1440" w:hanging="360"/>
      </w:pPr>
      <w:rPr>
        <w:rFonts w:ascii="Symbol" w:hAnsi="Symbol"/>
      </w:rPr>
    </w:lvl>
    <w:lvl w:ilvl="7" w:tplc="1B52850C">
      <w:start w:val="1"/>
      <w:numFmt w:val="bullet"/>
      <w:lvlText w:val=""/>
      <w:lvlJc w:val="left"/>
      <w:pPr>
        <w:ind w:left="1440" w:hanging="360"/>
      </w:pPr>
      <w:rPr>
        <w:rFonts w:ascii="Symbol" w:hAnsi="Symbol"/>
      </w:rPr>
    </w:lvl>
    <w:lvl w:ilvl="8" w:tplc="A7CEF8C6">
      <w:start w:val="1"/>
      <w:numFmt w:val="bullet"/>
      <w:lvlText w:val=""/>
      <w:lvlJc w:val="left"/>
      <w:pPr>
        <w:ind w:left="1440" w:hanging="360"/>
      </w:pPr>
      <w:rPr>
        <w:rFonts w:ascii="Symbol" w:hAnsi="Symbol"/>
      </w:rPr>
    </w:lvl>
  </w:abstractNum>
  <w:abstractNum w:abstractNumId="44" w15:restartNumberingAfterBreak="0">
    <w:nsid w:val="2D5831DB"/>
    <w:multiLevelType w:val="hybridMultilevel"/>
    <w:tmpl w:val="CA70BAF4"/>
    <w:styleLink w:val="RFP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2D5F5160"/>
    <w:multiLevelType w:val="hybridMultilevel"/>
    <w:tmpl w:val="EDFA2248"/>
    <w:lvl w:ilvl="0" w:tplc="04DE05C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DB47F0C"/>
    <w:multiLevelType w:val="hybridMultilevel"/>
    <w:tmpl w:val="1DC21EB0"/>
    <w:lvl w:ilvl="0" w:tplc="04090003">
      <w:start w:val="1"/>
      <w:numFmt w:val="bullet"/>
      <w:lvlText w:val="o"/>
      <w:lvlJc w:val="left"/>
      <w:pPr>
        <w:ind w:left="1350" w:hanging="360"/>
      </w:pPr>
      <w:rPr>
        <w:rFonts w:hint="default" w:ascii="Courier New" w:hAnsi="Courier New" w:cs="Courier New"/>
      </w:rPr>
    </w:lvl>
    <w:lvl w:ilvl="1" w:tplc="FFFFFFFF">
      <w:start w:val="1"/>
      <w:numFmt w:val="bullet"/>
      <w:lvlText w:val="o"/>
      <w:lvlJc w:val="left"/>
      <w:pPr>
        <w:ind w:left="2070" w:hanging="360"/>
      </w:pPr>
      <w:rPr>
        <w:rFonts w:hint="default" w:ascii="Courier New" w:hAnsi="Courier New" w:cs="Courier New"/>
      </w:rPr>
    </w:lvl>
    <w:lvl w:ilvl="2" w:tplc="FFFFFFFF" w:tentative="1">
      <w:start w:val="1"/>
      <w:numFmt w:val="bullet"/>
      <w:lvlText w:val=""/>
      <w:lvlJc w:val="left"/>
      <w:pPr>
        <w:ind w:left="2790" w:hanging="360"/>
      </w:pPr>
      <w:rPr>
        <w:rFonts w:hint="default" w:ascii="Wingdings" w:hAnsi="Wingdings"/>
      </w:rPr>
    </w:lvl>
    <w:lvl w:ilvl="3" w:tplc="FFFFFFFF" w:tentative="1">
      <w:start w:val="1"/>
      <w:numFmt w:val="bullet"/>
      <w:lvlText w:val=""/>
      <w:lvlJc w:val="left"/>
      <w:pPr>
        <w:ind w:left="3510" w:hanging="360"/>
      </w:pPr>
      <w:rPr>
        <w:rFonts w:hint="default" w:ascii="Symbol" w:hAnsi="Symbol"/>
      </w:rPr>
    </w:lvl>
    <w:lvl w:ilvl="4" w:tplc="FFFFFFFF" w:tentative="1">
      <w:start w:val="1"/>
      <w:numFmt w:val="bullet"/>
      <w:lvlText w:val="o"/>
      <w:lvlJc w:val="left"/>
      <w:pPr>
        <w:ind w:left="4230" w:hanging="360"/>
      </w:pPr>
      <w:rPr>
        <w:rFonts w:hint="default" w:ascii="Courier New" w:hAnsi="Courier New" w:cs="Courier New"/>
      </w:rPr>
    </w:lvl>
    <w:lvl w:ilvl="5" w:tplc="FFFFFFFF" w:tentative="1">
      <w:start w:val="1"/>
      <w:numFmt w:val="bullet"/>
      <w:lvlText w:val=""/>
      <w:lvlJc w:val="left"/>
      <w:pPr>
        <w:ind w:left="4950" w:hanging="360"/>
      </w:pPr>
      <w:rPr>
        <w:rFonts w:hint="default" w:ascii="Wingdings" w:hAnsi="Wingdings"/>
      </w:rPr>
    </w:lvl>
    <w:lvl w:ilvl="6" w:tplc="FFFFFFFF" w:tentative="1">
      <w:start w:val="1"/>
      <w:numFmt w:val="bullet"/>
      <w:lvlText w:val=""/>
      <w:lvlJc w:val="left"/>
      <w:pPr>
        <w:ind w:left="5670" w:hanging="360"/>
      </w:pPr>
      <w:rPr>
        <w:rFonts w:hint="default" w:ascii="Symbol" w:hAnsi="Symbol"/>
      </w:rPr>
    </w:lvl>
    <w:lvl w:ilvl="7" w:tplc="FFFFFFFF" w:tentative="1">
      <w:start w:val="1"/>
      <w:numFmt w:val="bullet"/>
      <w:lvlText w:val="o"/>
      <w:lvlJc w:val="left"/>
      <w:pPr>
        <w:ind w:left="6390" w:hanging="360"/>
      </w:pPr>
      <w:rPr>
        <w:rFonts w:hint="default" w:ascii="Courier New" w:hAnsi="Courier New" w:cs="Courier New"/>
      </w:rPr>
    </w:lvl>
    <w:lvl w:ilvl="8" w:tplc="FFFFFFFF" w:tentative="1">
      <w:start w:val="1"/>
      <w:numFmt w:val="bullet"/>
      <w:lvlText w:val=""/>
      <w:lvlJc w:val="left"/>
      <w:pPr>
        <w:ind w:left="7110" w:hanging="360"/>
      </w:pPr>
      <w:rPr>
        <w:rFonts w:hint="default" w:ascii="Wingdings" w:hAnsi="Wingdings"/>
      </w:rPr>
    </w:lvl>
  </w:abstractNum>
  <w:abstractNum w:abstractNumId="47" w15:restartNumberingAfterBreak="0">
    <w:nsid w:val="2E24499A"/>
    <w:multiLevelType w:val="hybridMultilevel"/>
    <w:tmpl w:val="49E428A8"/>
    <w:lvl w:ilvl="0" w:tplc="13B68794">
      <w:start w:val="1"/>
      <w:numFmt w:val="decimal"/>
      <w:lvlText w:val="%1)"/>
      <w:lvlJc w:val="left"/>
      <w:pPr>
        <w:ind w:left="1620" w:hanging="360"/>
      </w:pPr>
      <w:rPr>
        <w:rFonts w:ascii="Arial" w:hAnsi="Arial" w:eastAsia="Times New Roman" w:cs="Arial"/>
        <w:b w:val="0"/>
      </w:rPr>
    </w:lvl>
    <w:lvl w:ilvl="1" w:tplc="04090019">
      <w:start w:val="1"/>
      <w:numFmt w:val="lowerLetter"/>
      <w:lvlText w:val="%2."/>
      <w:lvlJc w:val="left"/>
      <w:pPr>
        <w:ind w:left="2340" w:hanging="360"/>
      </w:pPr>
      <w:rPr>
        <w:rFonts w:cs="Times New Roman"/>
      </w:rPr>
    </w:lvl>
    <w:lvl w:ilvl="2" w:tplc="0409001B" w:tentative="1">
      <w:start w:val="1"/>
      <w:numFmt w:val="lowerRoman"/>
      <w:lvlText w:val="%3."/>
      <w:lvlJc w:val="right"/>
      <w:pPr>
        <w:ind w:left="3060" w:hanging="180"/>
      </w:pPr>
      <w:rPr>
        <w:rFonts w:cs="Times New Roman"/>
      </w:rPr>
    </w:lvl>
    <w:lvl w:ilvl="3" w:tplc="0409000F" w:tentative="1">
      <w:start w:val="1"/>
      <w:numFmt w:val="decimal"/>
      <w:lvlText w:val="%4."/>
      <w:lvlJc w:val="left"/>
      <w:pPr>
        <w:ind w:left="3780" w:hanging="360"/>
      </w:pPr>
      <w:rPr>
        <w:rFonts w:cs="Times New Roman"/>
      </w:rPr>
    </w:lvl>
    <w:lvl w:ilvl="4" w:tplc="04090019" w:tentative="1">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tentative="1">
      <w:start w:val="1"/>
      <w:numFmt w:val="decimal"/>
      <w:lvlText w:val="%7."/>
      <w:lvlJc w:val="left"/>
      <w:pPr>
        <w:ind w:left="5940" w:hanging="360"/>
      </w:pPr>
      <w:rPr>
        <w:rFonts w:cs="Times New Roman"/>
      </w:rPr>
    </w:lvl>
    <w:lvl w:ilvl="7" w:tplc="04090019" w:tentative="1">
      <w:start w:val="1"/>
      <w:numFmt w:val="lowerLetter"/>
      <w:lvlText w:val="%8."/>
      <w:lvlJc w:val="left"/>
      <w:pPr>
        <w:ind w:left="6660" w:hanging="360"/>
      </w:pPr>
      <w:rPr>
        <w:rFonts w:cs="Times New Roman"/>
      </w:rPr>
    </w:lvl>
    <w:lvl w:ilvl="8" w:tplc="0409001B" w:tentative="1">
      <w:start w:val="1"/>
      <w:numFmt w:val="lowerRoman"/>
      <w:lvlText w:val="%9."/>
      <w:lvlJc w:val="right"/>
      <w:pPr>
        <w:ind w:left="7380" w:hanging="180"/>
      </w:pPr>
      <w:rPr>
        <w:rFonts w:cs="Times New Roman"/>
      </w:rPr>
    </w:lvl>
  </w:abstractNum>
  <w:abstractNum w:abstractNumId="48" w15:restartNumberingAfterBreak="0">
    <w:nsid w:val="2F9535A1"/>
    <w:multiLevelType w:val="hybridMultilevel"/>
    <w:tmpl w:val="1944A65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9" w15:restartNumberingAfterBreak="0">
    <w:nsid w:val="30DE7BE3"/>
    <w:multiLevelType w:val="hybridMultilevel"/>
    <w:tmpl w:val="09764C9A"/>
    <w:lvl w:ilvl="0" w:tplc="33803AD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3B82BA8"/>
    <w:multiLevelType w:val="hybridMultilevel"/>
    <w:tmpl w:val="FFFFFFFF"/>
    <w:lvl w:ilvl="0" w:tplc="273216D0">
      <w:start w:val="1"/>
      <w:numFmt w:val="bullet"/>
      <w:lvlText w:val=""/>
      <w:lvlJc w:val="left"/>
      <w:pPr>
        <w:ind w:left="720" w:hanging="360"/>
      </w:pPr>
      <w:rPr>
        <w:rFonts w:hint="default" w:ascii="Symbol" w:hAnsi="Symbol"/>
      </w:rPr>
    </w:lvl>
    <w:lvl w:ilvl="1" w:tplc="A6DA63D2">
      <w:start w:val="1"/>
      <w:numFmt w:val="bullet"/>
      <w:lvlText w:val="o"/>
      <w:lvlJc w:val="left"/>
      <w:pPr>
        <w:ind w:left="1440" w:hanging="360"/>
      </w:pPr>
      <w:rPr>
        <w:rFonts w:hint="default" w:ascii="Courier New" w:hAnsi="Courier New"/>
      </w:rPr>
    </w:lvl>
    <w:lvl w:ilvl="2" w:tplc="081ED87A">
      <w:start w:val="1"/>
      <w:numFmt w:val="bullet"/>
      <w:lvlText w:val=""/>
      <w:lvlJc w:val="left"/>
      <w:pPr>
        <w:ind w:left="2160" w:hanging="360"/>
      </w:pPr>
      <w:rPr>
        <w:rFonts w:hint="default" w:ascii="Wingdings" w:hAnsi="Wingdings"/>
      </w:rPr>
    </w:lvl>
    <w:lvl w:ilvl="3" w:tplc="7C728534">
      <w:start w:val="1"/>
      <w:numFmt w:val="bullet"/>
      <w:lvlText w:val=""/>
      <w:lvlJc w:val="left"/>
      <w:pPr>
        <w:ind w:left="2880" w:hanging="360"/>
      </w:pPr>
      <w:rPr>
        <w:rFonts w:hint="default" w:ascii="Symbol" w:hAnsi="Symbol"/>
      </w:rPr>
    </w:lvl>
    <w:lvl w:ilvl="4" w:tplc="8C5E82B2">
      <w:start w:val="1"/>
      <w:numFmt w:val="bullet"/>
      <w:lvlText w:val="o"/>
      <w:lvlJc w:val="left"/>
      <w:pPr>
        <w:ind w:left="3600" w:hanging="360"/>
      </w:pPr>
      <w:rPr>
        <w:rFonts w:hint="default" w:ascii="Courier New" w:hAnsi="Courier New"/>
      </w:rPr>
    </w:lvl>
    <w:lvl w:ilvl="5" w:tplc="6E8ECDD6">
      <w:start w:val="1"/>
      <w:numFmt w:val="bullet"/>
      <w:lvlText w:val=""/>
      <w:lvlJc w:val="left"/>
      <w:pPr>
        <w:ind w:left="4320" w:hanging="360"/>
      </w:pPr>
      <w:rPr>
        <w:rFonts w:hint="default" w:ascii="Wingdings" w:hAnsi="Wingdings"/>
      </w:rPr>
    </w:lvl>
    <w:lvl w:ilvl="6" w:tplc="0EB473A0">
      <w:start w:val="1"/>
      <w:numFmt w:val="bullet"/>
      <w:lvlText w:val=""/>
      <w:lvlJc w:val="left"/>
      <w:pPr>
        <w:ind w:left="5040" w:hanging="360"/>
      </w:pPr>
      <w:rPr>
        <w:rFonts w:hint="default" w:ascii="Symbol" w:hAnsi="Symbol"/>
      </w:rPr>
    </w:lvl>
    <w:lvl w:ilvl="7" w:tplc="3EA0F016">
      <w:start w:val="1"/>
      <w:numFmt w:val="bullet"/>
      <w:lvlText w:val="o"/>
      <w:lvlJc w:val="left"/>
      <w:pPr>
        <w:ind w:left="5760" w:hanging="360"/>
      </w:pPr>
      <w:rPr>
        <w:rFonts w:hint="default" w:ascii="Courier New" w:hAnsi="Courier New"/>
      </w:rPr>
    </w:lvl>
    <w:lvl w:ilvl="8" w:tplc="3D56563A">
      <w:start w:val="1"/>
      <w:numFmt w:val="bullet"/>
      <w:lvlText w:val=""/>
      <w:lvlJc w:val="left"/>
      <w:pPr>
        <w:ind w:left="6480" w:hanging="360"/>
      </w:pPr>
      <w:rPr>
        <w:rFonts w:hint="default" w:ascii="Wingdings" w:hAnsi="Wingdings"/>
      </w:rPr>
    </w:lvl>
  </w:abstractNum>
  <w:abstractNum w:abstractNumId="51" w15:restartNumberingAfterBreak="0">
    <w:nsid w:val="34F01AEE"/>
    <w:multiLevelType w:val="hybridMultilevel"/>
    <w:tmpl w:val="BFD02D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35925033"/>
    <w:multiLevelType w:val="multilevel"/>
    <w:tmpl w:val="DB6A15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3" w15:restartNumberingAfterBreak="0">
    <w:nsid w:val="37804D2C"/>
    <w:multiLevelType w:val="hybridMultilevel"/>
    <w:tmpl w:val="FFFFFFFF"/>
    <w:lvl w:ilvl="0" w:tplc="C30C6062">
      <w:start w:val="1"/>
      <w:numFmt w:val="bullet"/>
      <w:lvlText w:val=""/>
      <w:lvlJc w:val="left"/>
      <w:pPr>
        <w:ind w:left="720" w:hanging="360"/>
      </w:pPr>
      <w:rPr>
        <w:rFonts w:hint="default" w:ascii="Symbol" w:hAnsi="Symbol"/>
      </w:rPr>
    </w:lvl>
    <w:lvl w:ilvl="1" w:tplc="EB247D18">
      <w:start w:val="1"/>
      <w:numFmt w:val="bullet"/>
      <w:lvlText w:val="o"/>
      <w:lvlJc w:val="left"/>
      <w:pPr>
        <w:ind w:left="1440" w:hanging="360"/>
      </w:pPr>
      <w:rPr>
        <w:rFonts w:hint="default" w:ascii="Courier New" w:hAnsi="Courier New"/>
      </w:rPr>
    </w:lvl>
    <w:lvl w:ilvl="2" w:tplc="6D64F412">
      <w:start w:val="1"/>
      <w:numFmt w:val="bullet"/>
      <w:lvlText w:val=""/>
      <w:lvlJc w:val="left"/>
      <w:pPr>
        <w:ind w:left="2160" w:hanging="360"/>
      </w:pPr>
      <w:rPr>
        <w:rFonts w:hint="default" w:ascii="Wingdings" w:hAnsi="Wingdings"/>
      </w:rPr>
    </w:lvl>
    <w:lvl w:ilvl="3" w:tplc="DD162EDC">
      <w:start w:val="1"/>
      <w:numFmt w:val="bullet"/>
      <w:lvlText w:val=""/>
      <w:lvlJc w:val="left"/>
      <w:pPr>
        <w:ind w:left="2880" w:hanging="360"/>
      </w:pPr>
      <w:rPr>
        <w:rFonts w:hint="default" w:ascii="Symbol" w:hAnsi="Symbol"/>
      </w:rPr>
    </w:lvl>
    <w:lvl w:ilvl="4" w:tplc="3432C63E">
      <w:start w:val="1"/>
      <w:numFmt w:val="bullet"/>
      <w:lvlText w:val="o"/>
      <w:lvlJc w:val="left"/>
      <w:pPr>
        <w:ind w:left="3600" w:hanging="360"/>
      </w:pPr>
      <w:rPr>
        <w:rFonts w:hint="default" w:ascii="Courier New" w:hAnsi="Courier New"/>
      </w:rPr>
    </w:lvl>
    <w:lvl w:ilvl="5" w:tplc="EE524CCA">
      <w:start w:val="1"/>
      <w:numFmt w:val="bullet"/>
      <w:lvlText w:val=""/>
      <w:lvlJc w:val="left"/>
      <w:pPr>
        <w:ind w:left="4320" w:hanging="360"/>
      </w:pPr>
      <w:rPr>
        <w:rFonts w:hint="default" w:ascii="Wingdings" w:hAnsi="Wingdings"/>
      </w:rPr>
    </w:lvl>
    <w:lvl w:ilvl="6" w:tplc="787EEE08">
      <w:start w:val="1"/>
      <w:numFmt w:val="bullet"/>
      <w:lvlText w:val=""/>
      <w:lvlJc w:val="left"/>
      <w:pPr>
        <w:ind w:left="5040" w:hanging="360"/>
      </w:pPr>
      <w:rPr>
        <w:rFonts w:hint="default" w:ascii="Symbol" w:hAnsi="Symbol"/>
      </w:rPr>
    </w:lvl>
    <w:lvl w:ilvl="7" w:tplc="2E143382">
      <w:start w:val="1"/>
      <w:numFmt w:val="bullet"/>
      <w:lvlText w:val="o"/>
      <w:lvlJc w:val="left"/>
      <w:pPr>
        <w:ind w:left="5760" w:hanging="360"/>
      </w:pPr>
      <w:rPr>
        <w:rFonts w:hint="default" w:ascii="Courier New" w:hAnsi="Courier New"/>
      </w:rPr>
    </w:lvl>
    <w:lvl w:ilvl="8" w:tplc="5A363A02">
      <w:start w:val="1"/>
      <w:numFmt w:val="bullet"/>
      <w:lvlText w:val=""/>
      <w:lvlJc w:val="left"/>
      <w:pPr>
        <w:ind w:left="6480" w:hanging="360"/>
      </w:pPr>
      <w:rPr>
        <w:rFonts w:hint="default" w:ascii="Wingdings" w:hAnsi="Wingdings"/>
      </w:rPr>
    </w:lvl>
  </w:abstractNum>
  <w:abstractNum w:abstractNumId="54" w15:restartNumberingAfterBreak="0">
    <w:nsid w:val="3953536B"/>
    <w:multiLevelType w:val="hybridMultilevel"/>
    <w:tmpl w:val="0E448510"/>
    <w:lvl w:ilvl="0" w:tplc="04090001">
      <w:start w:val="1"/>
      <w:numFmt w:val="bullet"/>
      <w:lvlText w:val=""/>
      <w:lvlJc w:val="left"/>
      <w:pPr>
        <w:ind w:left="1350" w:hanging="360"/>
      </w:pPr>
      <w:rPr>
        <w:rFonts w:hint="default" w:ascii="Symbol" w:hAnsi="Symbol"/>
      </w:rPr>
    </w:lvl>
    <w:lvl w:ilvl="1" w:tplc="04090003">
      <w:start w:val="1"/>
      <w:numFmt w:val="bullet"/>
      <w:lvlText w:val="o"/>
      <w:lvlJc w:val="left"/>
      <w:pPr>
        <w:ind w:left="2070" w:hanging="360"/>
      </w:pPr>
      <w:rPr>
        <w:rFonts w:hint="default" w:ascii="Courier New" w:hAnsi="Courier New" w:cs="Courier New"/>
      </w:rPr>
    </w:lvl>
    <w:lvl w:ilvl="2" w:tplc="04090005" w:tentative="1">
      <w:start w:val="1"/>
      <w:numFmt w:val="bullet"/>
      <w:lvlText w:val=""/>
      <w:lvlJc w:val="left"/>
      <w:pPr>
        <w:ind w:left="2790" w:hanging="360"/>
      </w:pPr>
      <w:rPr>
        <w:rFonts w:hint="default" w:ascii="Wingdings" w:hAnsi="Wingdings"/>
      </w:rPr>
    </w:lvl>
    <w:lvl w:ilvl="3" w:tplc="04090001" w:tentative="1">
      <w:start w:val="1"/>
      <w:numFmt w:val="bullet"/>
      <w:lvlText w:val=""/>
      <w:lvlJc w:val="left"/>
      <w:pPr>
        <w:ind w:left="3510" w:hanging="360"/>
      </w:pPr>
      <w:rPr>
        <w:rFonts w:hint="default" w:ascii="Symbol" w:hAnsi="Symbol"/>
      </w:rPr>
    </w:lvl>
    <w:lvl w:ilvl="4" w:tplc="04090003" w:tentative="1">
      <w:start w:val="1"/>
      <w:numFmt w:val="bullet"/>
      <w:lvlText w:val="o"/>
      <w:lvlJc w:val="left"/>
      <w:pPr>
        <w:ind w:left="4230" w:hanging="360"/>
      </w:pPr>
      <w:rPr>
        <w:rFonts w:hint="default" w:ascii="Courier New" w:hAnsi="Courier New" w:cs="Courier New"/>
      </w:rPr>
    </w:lvl>
    <w:lvl w:ilvl="5" w:tplc="04090005" w:tentative="1">
      <w:start w:val="1"/>
      <w:numFmt w:val="bullet"/>
      <w:lvlText w:val=""/>
      <w:lvlJc w:val="left"/>
      <w:pPr>
        <w:ind w:left="4950" w:hanging="360"/>
      </w:pPr>
      <w:rPr>
        <w:rFonts w:hint="default" w:ascii="Wingdings" w:hAnsi="Wingdings"/>
      </w:rPr>
    </w:lvl>
    <w:lvl w:ilvl="6" w:tplc="04090001" w:tentative="1">
      <w:start w:val="1"/>
      <w:numFmt w:val="bullet"/>
      <w:lvlText w:val=""/>
      <w:lvlJc w:val="left"/>
      <w:pPr>
        <w:ind w:left="5670" w:hanging="360"/>
      </w:pPr>
      <w:rPr>
        <w:rFonts w:hint="default" w:ascii="Symbol" w:hAnsi="Symbol"/>
      </w:rPr>
    </w:lvl>
    <w:lvl w:ilvl="7" w:tplc="04090003" w:tentative="1">
      <w:start w:val="1"/>
      <w:numFmt w:val="bullet"/>
      <w:lvlText w:val="o"/>
      <w:lvlJc w:val="left"/>
      <w:pPr>
        <w:ind w:left="6390" w:hanging="360"/>
      </w:pPr>
      <w:rPr>
        <w:rFonts w:hint="default" w:ascii="Courier New" w:hAnsi="Courier New" w:cs="Courier New"/>
      </w:rPr>
    </w:lvl>
    <w:lvl w:ilvl="8" w:tplc="04090005" w:tentative="1">
      <w:start w:val="1"/>
      <w:numFmt w:val="bullet"/>
      <w:lvlText w:val=""/>
      <w:lvlJc w:val="left"/>
      <w:pPr>
        <w:ind w:left="7110" w:hanging="360"/>
      </w:pPr>
      <w:rPr>
        <w:rFonts w:hint="default" w:ascii="Wingdings" w:hAnsi="Wingdings"/>
      </w:rPr>
    </w:lvl>
  </w:abstractNum>
  <w:abstractNum w:abstractNumId="55" w15:restartNumberingAfterBreak="0">
    <w:nsid w:val="399B2EEE"/>
    <w:multiLevelType w:val="hybridMultilevel"/>
    <w:tmpl w:val="B3DA620A"/>
    <w:lvl w:ilvl="0" w:tplc="FB767E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9EB60B8"/>
    <w:multiLevelType w:val="multilevel"/>
    <w:tmpl w:val="C784CDD0"/>
    <w:lvl w:ilvl="0">
      <w:start w:val="1"/>
      <w:numFmt w:val="bullet"/>
      <w:lvlText w:val=""/>
      <w:lvlJc w:val="left"/>
      <w:pPr>
        <w:ind w:left="720" w:hanging="360"/>
      </w:pPr>
      <w:rPr>
        <w:rFonts w:hint="default" w:ascii="Symbol" w:hAnsi="Symbol"/>
      </w:rPr>
    </w:lvl>
    <w:lvl w:ilvl="1">
      <w:start w:val="1"/>
      <w:numFmt w:val="bullet"/>
      <w:lvlText w:val="o"/>
      <w:lvlJc w:val="left"/>
      <w:pPr>
        <w:ind w:left="1080" w:hanging="360"/>
      </w:pPr>
      <w:rPr>
        <w:rFonts w:hint="default" w:ascii="Courier New" w:hAnsi="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rPr>
    </w:lvl>
    <w:lvl w:ilvl="8">
      <w:start w:val="1"/>
      <w:numFmt w:val="bullet"/>
      <w:lvlText w:val=""/>
      <w:lvlJc w:val="left"/>
      <w:pPr>
        <w:ind w:left="6120" w:hanging="360"/>
      </w:pPr>
      <w:rPr>
        <w:rFonts w:hint="default" w:ascii="Wingdings" w:hAnsi="Wingdings"/>
      </w:rPr>
    </w:lvl>
  </w:abstractNum>
  <w:abstractNum w:abstractNumId="57" w15:restartNumberingAfterBreak="0">
    <w:nsid w:val="39FF2999"/>
    <w:multiLevelType w:val="hybridMultilevel"/>
    <w:tmpl w:val="19B829B8"/>
    <w:styleLink w:val="StyleNumbered11ptLeft025Hanging05"/>
    <w:lvl w:ilvl="0" w:tplc="04090001">
      <w:start w:val="1"/>
      <w:numFmt w:val="bullet"/>
      <w:pStyle w:val="ListBullet2"/>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8" w15:restartNumberingAfterBreak="0">
    <w:nsid w:val="3A5D3EBF"/>
    <w:multiLevelType w:val="hybridMultilevel"/>
    <w:tmpl w:val="C4D2497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9" w15:restartNumberingAfterBreak="0">
    <w:nsid w:val="3B125678"/>
    <w:multiLevelType w:val="hybridMultilevel"/>
    <w:tmpl w:val="1C7AC1A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3C036DFD"/>
    <w:multiLevelType w:val="hybridMultilevel"/>
    <w:tmpl w:val="A9549AAC"/>
    <w:lvl w:ilvl="0" w:tplc="0409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ECB2896"/>
    <w:multiLevelType w:val="hybridMultilevel"/>
    <w:tmpl w:val="7F24091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2" w15:restartNumberingAfterBreak="0">
    <w:nsid w:val="40A709CB"/>
    <w:multiLevelType w:val="hybridMultilevel"/>
    <w:tmpl w:val="C74675C4"/>
    <w:lvl w:ilvl="0" w:tplc="0409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17A3A51"/>
    <w:multiLevelType w:val="hybridMultilevel"/>
    <w:tmpl w:val="C5AAA8E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41C84F85"/>
    <w:multiLevelType w:val="hybridMultilevel"/>
    <w:tmpl w:val="3E7EE79C"/>
    <w:lvl w:ilvl="0" w:tplc="0BBC965E">
      <w:start w:val="1"/>
      <w:numFmt w:val="upperLetter"/>
      <w:lvlText w:val="%1."/>
      <w:lvlJc w:val="left"/>
      <w:pPr>
        <w:ind w:left="360" w:hanging="360"/>
      </w:pPr>
      <w:rPr>
        <w:strike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41F771EC"/>
    <w:multiLevelType w:val="hybridMultilevel"/>
    <w:tmpl w:val="7BAE5864"/>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6" w15:restartNumberingAfterBreak="0">
    <w:nsid w:val="426F59F8"/>
    <w:multiLevelType w:val="hybridMultilevel"/>
    <w:tmpl w:val="741AA06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7" w15:restartNumberingAfterBreak="0">
    <w:nsid w:val="47DB72D3"/>
    <w:multiLevelType w:val="hybridMultilevel"/>
    <w:tmpl w:val="8216183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68" w15:restartNumberingAfterBreak="0">
    <w:nsid w:val="48634B45"/>
    <w:multiLevelType w:val="hybridMultilevel"/>
    <w:tmpl w:val="F646644A"/>
    <w:lvl w:ilvl="0" w:tplc="203E51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962772A"/>
    <w:multiLevelType w:val="hybridMultilevel"/>
    <w:tmpl w:val="B4ACABB8"/>
    <w:lvl w:ilvl="0" w:tplc="64046A80">
      <w:start w:val="1"/>
      <w:numFmt w:val="bullet"/>
      <w:lvlText w:val=""/>
      <w:lvlJc w:val="left"/>
      <w:pPr>
        <w:ind w:left="1440" w:hanging="360"/>
      </w:pPr>
      <w:rPr>
        <w:rFonts w:ascii="Symbol" w:hAnsi="Symbol"/>
      </w:rPr>
    </w:lvl>
    <w:lvl w:ilvl="1" w:tplc="3BC68574">
      <w:start w:val="1"/>
      <w:numFmt w:val="bullet"/>
      <w:lvlText w:val=""/>
      <w:lvlJc w:val="left"/>
      <w:pPr>
        <w:ind w:left="1440" w:hanging="360"/>
      </w:pPr>
      <w:rPr>
        <w:rFonts w:ascii="Symbol" w:hAnsi="Symbol"/>
      </w:rPr>
    </w:lvl>
    <w:lvl w:ilvl="2" w:tplc="368ACAC2">
      <w:start w:val="1"/>
      <w:numFmt w:val="bullet"/>
      <w:lvlText w:val=""/>
      <w:lvlJc w:val="left"/>
      <w:pPr>
        <w:ind w:left="1440" w:hanging="360"/>
      </w:pPr>
      <w:rPr>
        <w:rFonts w:ascii="Symbol" w:hAnsi="Symbol"/>
      </w:rPr>
    </w:lvl>
    <w:lvl w:ilvl="3" w:tplc="FFA048FE">
      <w:start w:val="1"/>
      <w:numFmt w:val="bullet"/>
      <w:lvlText w:val=""/>
      <w:lvlJc w:val="left"/>
      <w:pPr>
        <w:ind w:left="1440" w:hanging="360"/>
      </w:pPr>
      <w:rPr>
        <w:rFonts w:ascii="Symbol" w:hAnsi="Symbol"/>
      </w:rPr>
    </w:lvl>
    <w:lvl w:ilvl="4" w:tplc="A0845DDC">
      <w:start w:val="1"/>
      <w:numFmt w:val="bullet"/>
      <w:lvlText w:val=""/>
      <w:lvlJc w:val="left"/>
      <w:pPr>
        <w:ind w:left="1440" w:hanging="360"/>
      </w:pPr>
      <w:rPr>
        <w:rFonts w:ascii="Symbol" w:hAnsi="Symbol"/>
      </w:rPr>
    </w:lvl>
    <w:lvl w:ilvl="5" w:tplc="561E114C">
      <w:start w:val="1"/>
      <w:numFmt w:val="bullet"/>
      <w:lvlText w:val=""/>
      <w:lvlJc w:val="left"/>
      <w:pPr>
        <w:ind w:left="1440" w:hanging="360"/>
      </w:pPr>
      <w:rPr>
        <w:rFonts w:ascii="Symbol" w:hAnsi="Symbol"/>
      </w:rPr>
    </w:lvl>
    <w:lvl w:ilvl="6" w:tplc="E2CE9DDC">
      <w:start w:val="1"/>
      <w:numFmt w:val="bullet"/>
      <w:lvlText w:val=""/>
      <w:lvlJc w:val="left"/>
      <w:pPr>
        <w:ind w:left="1440" w:hanging="360"/>
      </w:pPr>
      <w:rPr>
        <w:rFonts w:ascii="Symbol" w:hAnsi="Symbol"/>
      </w:rPr>
    </w:lvl>
    <w:lvl w:ilvl="7" w:tplc="A55E8FB0">
      <w:start w:val="1"/>
      <w:numFmt w:val="bullet"/>
      <w:lvlText w:val=""/>
      <w:lvlJc w:val="left"/>
      <w:pPr>
        <w:ind w:left="1440" w:hanging="360"/>
      </w:pPr>
      <w:rPr>
        <w:rFonts w:ascii="Symbol" w:hAnsi="Symbol"/>
      </w:rPr>
    </w:lvl>
    <w:lvl w:ilvl="8" w:tplc="ECCC0D9E">
      <w:start w:val="1"/>
      <w:numFmt w:val="bullet"/>
      <w:lvlText w:val=""/>
      <w:lvlJc w:val="left"/>
      <w:pPr>
        <w:ind w:left="1440" w:hanging="360"/>
      </w:pPr>
      <w:rPr>
        <w:rFonts w:ascii="Symbol" w:hAnsi="Symbol"/>
      </w:rPr>
    </w:lvl>
  </w:abstractNum>
  <w:abstractNum w:abstractNumId="70" w15:restartNumberingAfterBreak="0">
    <w:nsid w:val="4A8B0805"/>
    <w:multiLevelType w:val="hybridMultilevel"/>
    <w:tmpl w:val="940C32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4C6D34C2"/>
    <w:multiLevelType w:val="hybridMultilevel"/>
    <w:tmpl w:val="73B2024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4CF21735"/>
    <w:multiLevelType w:val="hybridMultilevel"/>
    <w:tmpl w:val="4364A4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D7B3410"/>
    <w:multiLevelType w:val="hybridMultilevel"/>
    <w:tmpl w:val="03ECB904"/>
    <w:lvl w:ilvl="0" w:tplc="3C88BD6C">
      <w:start w:val="1"/>
      <w:numFmt w:val="bullet"/>
      <w:lvlText w:val=""/>
      <w:lvlJc w:val="left"/>
      <w:pPr>
        <w:ind w:left="1080" w:hanging="360"/>
      </w:pPr>
      <w:rPr>
        <w:rFonts w:ascii="Symbol" w:hAnsi="Symbol"/>
      </w:rPr>
    </w:lvl>
    <w:lvl w:ilvl="1" w:tplc="5EC663F4">
      <w:start w:val="1"/>
      <w:numFmt w:val="bullet"/>
      <w:lvlText w:val=""/>
      <w:lvlJc w:val="left"/>
      <w:pPr>
        <w:ind w:left="1080" w:hanging="360"/>
      </w:pPr>
      <w:rPr>
        <w:rFonts w:ascii="Symbol" w:hAnsi="Symbol"/>
      </w:rPr>
    </w:lvl>
    <w:lvl w:ilvl="2" w:tplc="F33A78E0">
      <w:start w:val="1"/>
      <w:numFmt w:val="bullet"/>
      <w:lvlText w:val=""/>
      <w:lvlJc w:val="left"/>
      <w:pPr>
        <w:ind w:left="1080" w:hanging="360"/>
      </w:pPr>
      <w:rPr>
        <w:rFonts w:ascii="Symbol" w:hAnsi="Symbol"/>
      </w:rPr>
    </w:lvl>
    <w:lvl w:ilvl="3" w:tplc="873EE200">
      <w:start w:val="1"/>
      <w:numFmt w:val="bullet"/>
      <w:lvlText w:val=""/>
      <w:lvlJc w:val="left"/>
      <w:pPr>
        <w:ind w:left="1080" w:hanging="360"/>
      </w:pPr>
      <w:rPr>
        <w:rFonts w:ascii="Symbol" w:hAnsi="Symbol"/>
      </w:rPr>
    </w:lvl>
    <w:lvl w:ilvl="4" w:tplc="DE4C876C">
      <w:start w:val="1"/>
      <w:numFmt w:val="bullet"/>
      <w:lvlText w:val=""/>
      <w:lvlJc w:val="left"/>
      <w:pPr>
        <w:ind w:left="1080" w:hanging="360"/>
      </w:pPr>
      <w:rPr>
        <w:rFonts w:ascii="Symbol" w:hAnsi="Symbol"/>
      </w:rPr>
    </w:lvl>
    <w:lvl w:ilvl="5" w:tplc="DC703910">
      <w:start w:val="1"/>
      <w:numFmt w:val="bullet"/>
      <w:lvlText w:val=""/>
      <w:lvlJc w:val="left"/>
      <w:pPr>
        <w:ind w:left="1080" w:hanging="360"/>
      </w:pPr>
      <w:rPr>
        <w:rFonts w:ascii="Symbol" w:hAnsi="Symbol"/>
      </w:rPr>
    </w:lvl>
    <w:lvl w:ilvl="6" w:tplc="77A44764">
      <w:start w:val="1"/>
      <w:numFmt w:val="bullet"/>
      <w:lvlText w:val=""/>
      <w:lvlJc w:val="left"/>
      <w:pPr>
        <w:ind w:left="1080" w:hanging="360"/>
      </w:pPr>
      <w:rPr>
        <w:rFonts w:ascii="Symbol" w:hAnsi="Symbol"/>
      </w:rPr>
    </w:lvl>
    <w:lvl w:ilvl="7" w:tplc="188AB762">
      <w:start w:val="1"/>
      <w:numFmt w:val="bullet"/>
      <w:lvlText w:val=""/>
      <w:lvlJc w:val="left"/>
      <w:pPr>
        <w:ind w:left="1080" w:hanging="360"/>
      </w:pPr>
      <w:rPr>
        <w:rFonts w:ascii="Symbol" w:hAnsi="Symbol"/>
      </w:rPr>
    </w:lvl>
    <w:lvl w:ilvl="8" w:tplc="D77A0B22">
      <w:start w:val="1"/>
      <w:numFmt w:val="bullet"/>
      <w:lvlText w:val=""/>
      <w:lvlJc w:val="left"/>
      <w:pPr>
        <w:ind w:left="1080" w:hanging="360"/>
      </w:pPr>
      <w:rPr>
        <w:rFonts w:ascii="Symbol" w:hAnsi="Symbol"/>
      </w:rPr>
    </w:lvl>
  </w:abstractNum>
  <w:abstractNum w:abstractNumId="74" w15:restartNumberingAfterBreak="0">
    <w:nsid w:val="4DB023BC"/>
    <w:multiLevelType w:val="hybridMultilevel"/>
    <w:tmpl w:val="93B4E58C"/>
    <w:lvl w:ilvl="0" w:tplc="E08A9CC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EC919B6"/>
    <w:multiLevelType w:val="hybridMultilevel"/>
    <w:tmpl w:val="FFFFFFFF"/>
    <w:lvl w:ilvl="0" w:tplc="2744A3C0">
      <w:start w:val="1"/>
      <w:numFmt w:val="bullet"/>
      <w:lvlText w:val=""/>
      <w:lvlJc w:val="left"/>
      <w:pPr>
        <w:ind w:left="1080" w:hanging="360"/>
      </w:pPr>
      <w:rPr>
        <w:rFonts w:hint="default" w:ascii="Symbol" w:hAnsi="Symbol"/>
      </w:rPr>
    </w:lvl>
    <w:lvl w:ilvl="1" w:tplc="7FB0E12A">
      <w:start w:val="1"/>
      <w:numFmt w:val="bullet"/>
      <w:lvlText w:val="o"/>
      <w:lvlJc w:val="left"/>
      <w:pPr>
        <w:ind w:left="1800" w:hanging="360"/>
      </w:pPr>
      <w:rPr>
        <w:rFonts w:hint="default" w:ascii="Courier New" w:hAnsi="Courier New"/>
      </w:rPr>
    </w:lvl>
    <w:lvl w:ilvl="2" w:tplc="AB6273D0">
      <w:start w:val="1"/>
      <w:numFmt w:val="bullet"/>
      <w:lvlText w:val=""/>
      <w:lvlJc w:val="left"/>
      <w:pPr>
        <w:ind w:left="2520" w:hanging="360"/>
      </w:pPr>
      <w:rPr>
        <w:rFonts w:hint="default" w:ascii="Wingdings" w:hAnsi="Wingdings"/>
      </w:rPr>
    </w:lvl>
    <w:lvl w:ilvl="3" w:tplc="4D0C56AC">
      <w:start w:val="1"/>
      <w:numFmt w:val="bullet"/>
      <w:lvlText w:val=""/>
      <w:lvlJc w:val="left"/>
      <w:pPr>
        <w:ind w:left="3240" w:hanging="360"/>
      </w:pPr>
      <w:rPr>
        <w:rFonts w:hint="default" w:ascii="Symbol" w:hAnsi="Symbol"/>
      </w:rPr>
    </w:lvl>
    <w:lvl w:ilvl="4" w:tplc="7244FFFA">
      <w:start w:val="1"/>
      <w:numFmt w:val="bullet"/>
      <w:lvlText w:val="o"/>
      <w:lvlJc w:val="left"/>
      <w:pPr>
        <w:ind w:left="3960" w:hanging="360"/>
      </w:pPr>
      <w:rPr>
        <w:rFonts w:hint="default" w:ascii="Courier New" w:hAnsi="Courier New"/>
      </w:rPr>
    </w:lvl>
    <w:lvl w:ilvl="5" w:tplc="B06EE5BA">
      <w:start w:val="1"/>
      <w:numFmt w:val="bullet"/>
      <w:lvlText w:val=""/>
      <w:lvlJc w:val="left"/>
      <w:pPr>
        <w:ind w:left="4680" w:hanging="360"/>
      </w:pPr>
      <w:rPr>
        <w:rFonts w:hint="default" w:ascii="Wingdings" w:hAnsi="Wingdings"/>
      </w:rPr>
    </w:lvl>
    <w:lvl w:ilvl="6" w:tplc="B970B51A">
      <w:start w:val="1"/>
      <w:numFmt w:val="bullet"/>
      <w:lvlText w:val=""/>
      <w:lvlJc w:val="left"/>
      <w:pPr>
        <w:ind w:left="5400" w:hanging="360"/>
      </w:pPr>
      <w:rPr>
        <w:rFonts w:hint="default" w:ascii="Symbol" w:hAnsi="Symbol"/>
      </w:rPr>
    </w:lvl>
    <w:lvl w:ilvl="7" w:tplc="26107FBE">
      <w:start w:val="1"/>
      <w:numFmt w:val="bullet"/>
      <w:lvlText w:val="o"/>
      <w:lvlJc w:val="left"/>
      <w:pPr>
        <w:ind w:left="6120" w:hanging="360"/>
      </w:pPr>
      <w:rPr>
        <w:rFonts w:hint="default" w:ascii="Courier New" w:hAnsi="Courier New"/>
      </w:rPr>
    </w:lvl>
    <w:lvl w:ilvl="8" w:tplc="28E09AB0">
      <w:start w:val="1"/>
      <w:numFmt w:val="bullet"/>
      <w:lvlText w:val=""/>
      <w:lvlJc w:val="left"/>
      <w:pPr>
        <w:ind w:left="6840" w:hanging="360"/>
      </w:pPr>
      <w:rPr>
        <w:rFonts w:hint="default" w:ascii="Wingdings" w:hAnsi="Wingdings"/>
      </w:rPr>
    </w:lvl>
  </w:abstractNum>
  <w:abstractNum w:abstractNumId="76" w15:restartNumberingAfterBreak="0">
    <w:nsid w:val="502274D3"/>
    <w:multiLevelType w:val="hybridMultilevel"/>
    <w:tmpl w:val="3AC27D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7" w15:restartNumberingAfterBreak="0">
    <w:nsid w:val="52BC3EA2"/>
    <w:multiLevelType w:val="hybridMultilevel"/>
    <w:tmpl w:val="0082C89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8" w15:restartNumberingAfterBreak="0">
    <w:nsid w:val="537501C2"/>
    <w:multiLevelType w:val="hybridMultilevel"/>
    <w:tmpl w:val="6CE89A46"/>
    <w:lvl w:ilvl="0" w:tplc="71068E70">
      <w:start w:val="1"/>
      <w:numFmt w:val="bullet"/>
      <w:lvlText w:val=""/>
      <w:lvlJc w:val="left"/>
      <w:pPr>
        <w:ind w:left="1080" w:hanging="360"/>
      </w:pPr>
      <w:rPr>
        <w:rFonts w:hint="default" w:ascii="Symbol" w:hAnsi="Symbol"/>
      </w:rPr>
    </w:lvl>
    <w:lvl w:ilvl="1" w:tplc="D97CF6D6" w:tentative="1">
      <w:start w:val="1"/>
      <w:numFmt w:val="bullet"/>
      <w:lvlText w:val="o"/>
      <w:lvlJc w:val="left"/>
      <w:pPr>
        <w:ind w:left="1800" w:hanging="360"/>
      </w:pPr>
      <w:rPr>
        <w:rFonts w:hint="default" w:ascii="Courier New" w:hAnsi="Courier New"/>
      </w:rPr>
    </w:lvl>
    <w:lvl w:ilvl="2" w:tplc="349A682C" w:tentative="1">
      <w:start w:val="1"/>
      <w:numFmt w:val="bullet"/>
      <w:lvlText w:val=""/>
      <w:lvlJc w:val="left"/>
      <w:pPr>
        <w:ind w:left="2520" w:hanging="360"/>
      </w:pPr>
      <w:rPr>
        <w:rFonts w:hint="default" w:ascii="Wingdings" w:hAnsi="Wingdings"/>
      </w:rPr>
    </w:lvl>
    <w:lvl w:ilvl="3" w:tplc="CB4226AE" w:tentative="1">
      <w:start w:val="1"/>
      <w:numFmt w:val="bullet"/>
      <w:lvlText w:val=""/>
      <w:lvlJc w:val="left"/>
      <w:pPr>
        <w:ind w:left="3240" w:hanging="360"/>
      </w:pPr>
      <w:rPr>
        <w:rFonts w:hint="default" w:ascii="Symbol" w:hAnsi="Symbol"/>
      </w:rPr>
    </w:lvl>
    <w:lvl w:ilvl="4" w:tplc="338CD7E2" w:tentative="1">
      <w:start w:val="1"/>
      <w:numFmt w:val="bullet"/>
      <w:lvlText w:val="o"/>
      <w:lvlJc w:val="left"/>
      <w:pPr>
        <w:ind w:left="3960" w:hanging="360"/>
      </w:pPr>
      <w:rPr>
        <w:rFonts w:hint="default" w:ascii="Courier New" w:hAnsi="Courier New"/>
      </w:rPr>
    </w:lvl>
    <w:lvl w:ilvl="5" w:tplc="A40268CA" w:tentative="1">
      <w:start w:val="1"/>
      <w:numFmt w:val="bullet"/>
      <w:lvlText w:val=""/>
      <w:lvlJc w:val="left"/>
      <w:pPr>
        <w:ind w:left="4680" w:hanging="360"/>
      </w:pPr>
      <w:rPr>
        <w:rFonts w:hint="default" w:ascii="Wingdings" w:hAnsi="Wingdings"/>
      </w:rPr>
    </w:lvl>
    <w:lvl w:ilvl="6" w:tplc="6CCEB216" w:tentative="1">
      <w:start w:val="1"/>
      <w:numFmt w:val="bullet"/>
      <w:lvlText w:val=""/>
      <w:lvlJc w:val="left"/>
      <w:pPr>
        <w:ind w:left="5400" w:hanging="360"/>
      </w:pPr>
      <w:rPr>
        <w:rFonts w:hint="default" w:ascii="Symbol" w:hAnsi="Symbol"/>
      </w:rPr>
    </w:lvl>
    <w:lvl w:ilvl="7" w:tplc="8CFE902C" w:tentative="1">
      <w:start w:val="1"/>
      <w:numFmt w:val="bullet"/>
      <w:lvlText w:val="o"/>
      <w:lvlJc w:val="left"/>
      <w:pPr>
        <w:ind w:left="6120" w:hanging="360"/>
      </w:pPr>
      <w:rPr>
        <w:rFonts w:hint="default" w:ascii="Courier New" w:hAnsi="Courier New"/>
      </w:rPr>
    </w:lvl>
    <w:lvl w:ilvl="8" w:tplc="6AA4ABC2" w:tentative="1">
      <w:start w:val="1"/>
      <w:numFmt w:val="bullet"/>
      <w:lvlText w:val=""/>
      <w:lvlJc w:val="left"/>
      <w:pPr>
        <w:ind w:left="6840" w:hanging="360"/>
      </w:pPr>
      <w:rPr>
        <w:rFonts w:hint="default" w:ascii="Wingdings" w:hAnsi="Wingdings"/>
      </w:rPr>
    </w:lvl>
  </w:abstractNum>
  <w:abstractNum w:abstractNumId="79" w15:restartNumberingAfterBreak="0">
    <w:nsid w:val="53842C19"/>
    <w:multiLevelType w:val="hybridMultilevel"/>
    <w:tmpl w:val="F6F6F67A"/>
    <w:lvl w:ilvl="0" w:tplc="04090001">
      <w:start w:val="1"/>
      <w:numFmt w:val="bullet"/>
      <w:lvlText w:val=""/>
      <w:lvlJc w:val="left"/>
      <w:pPr>
        <w:ind w:left="1440" w:hanging="360"/>
      </w:pPr>
      <w:rPr>
        <w:rFonts w:hint="default" w:ascii="Symbol" w:hAnsi="Symbol"/>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80" w15:restartNumberingAfterBreak="0">
    <w:nsid w:val="53B63229"/>
    <w:multiLevelType w:val="hybridMultilevel"/>
    <w:tmpl w:val="33640748"/>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1" w15:restartNumberingAfterBreak="0">
    <w:nsid w:val="53CD61BE"/>
    <w:multiLevelType w:val="hybridMultilevel"/>
    <w:tmpl w:val="95D0ECD0"/>
    <w:lvl w:ilvl="0" w:tplc="9E4EABFE">
      <w:start w:val="1"/>
      <w:numFmt w:val="bullet"/>
      <w:lvlText w:val=""/>
      <w:lvlJc w:val="left"/>
      <w:pPr>
        <w:ind w:left="720" w:hanging="360"/>
      </w:pPr>
      <w:rPr>
        <w:rFonts w:hint="default" w:ascii="Symbol" w:hAnsi="Symbol"/>
        <w:color w:val="auto"/>
      </w:rPr>
    </w:lvl>
    <w:lvl w:ilvl="1" w:tplc="7B448588">
      <w:start w:val="1"/>
      <w:numFmt w:val="bullet"/>
      <w:lvlText w:val="o"/>
      <w:lvlJc w:val="left"/>
      <w:pPr>
        <w:ind w:left="1440" w:hanging="360"/>
      </w:pPr>
      <w:rPr>
        <w:rFonts w:hint="default" w:ascii="Courier New" w:hAnsi="Courier New"/>
      </w:rPr>
    </w:lvl>
    <w:lvl w:ilvl="2" w:tplc="1EEC87A0">
      <w:start w:val="1"/>
      <w:numFmt w:val="bullet"/>
      <w:lvlText w:val=""/>
      <w:lvlJc w:val="left"/>
      <w:pPr>
        <w:ind w:left="2160" w:hanging="360"/>
      </w:pPr>
      <w:rPr>
        <w:rFonts w:hint="default" w:ascii="Wingdings" w:hAnsi="Wingdings"/>
      </w:rPr>
    </w:lvl>
    <w:lvl w:ilvl="3" w:tplc="6ACEEFFA">
      <w:start w:val="1"/>
      <w:numFmt w:val="bullet"/>
      <w:lvlText w:val=""/>
      <w:lvlJc w:val="left"/>
      <w:pPr>
        <w:ind w:left="2880" w:hanging="360"/>
      </w:pPr>
      <w:rPr>
        <w:rFonts w:hint="default" w:ascii="Symbol" w:hAnsi="Symbol"/>
      </w:rPr>
    </w:lvl>
    <w:lvl w:ilvl="4" w:tplc="13785BD2">
      <w:start w:val="1"/>
      <w:numFmt w:val="bullet"/>
      <w:lvlText w:val="o"/>
      <w:lvlJc w:val="left"/>
      <w:pPr>
        <w:ind w:left="3600" w:hanging="360"/>
      </w:pPr>
      <w:rPr>
        <w:rFonts w:hint="default" w:ascii="Courier New" w:hAnsi="Courier New"/>
      </w:rPr>
    </w:lvl>
    <w:lvl w:ilvl="5" w:tplc="23700786">
      <w:start w:val="1"/>
      <w:numFmt w:val="bullet"/>
      <w:lvlText w:val=""/>
      <w:lvlJc w:val="left"/>
      <w:pPr>
        <w:ind w:left="4320" w:hanging="360"/>
      </w:pPr>
      <w:rPr>
        <w:rFonts w:hint="default" w:ascii="Wingdings" w:hAnsi="Wingdings"/>
      </w:rPr>
    </w:lvl>
    <w:lvl w:ilvl="6" w:tplc="1E88BFBA">
      <w:start w:val="1"/>
      <w:numFmt w:val="bullet"/>
      <w:lvlText w:val=""/>
      <w:lvlJc w:val="left"/>
      <w:pPr>
        <w:ind w:left="5040" w:hanging="360"/>
      </w:pPr>
      <w:rPr>
        <w:rFonts w:hint="default" w:ascii="Symbol" w:hAnsi="Symbol"/>
      </w:rPr>
    </w:lvl>
    <w:lvl w:ilvl="7" w:tplc="EE06007E">
      <w:start w:val="1"/>
      <w:numFmt w:val="bullet"/>
      <w:lvlText w:val="o"/>
      <w:lvlJc w:val="left"/>
      <w:pPr>
        <w:ind w:left="5760" w:hanging="360"/>
      </w:pPr>
      <w:rPr>
        <w:rFonts w:hint="default" w:ascii="Courier New" w:hAnsi="Courier New"/>
      </w:rPr>
    </w:lvl>
    <w:lvl w:ilvl="8" w:tplc="4498EA2E">
      <w:start w:val="1"/>
      <w:numFmt w:val="bullet"/>
      <w:lvlText w:val=""/>
      <w:lvlJc w:val="left"/>
      <w:pPr>
        <w:ind w:left="6480" w:hanging="360"/>
      </w:pPr>
      <w:rPr>
        <w:rFonts w:hint="default" w:ascii="Wingdings" w:hAnsi="Wingdings"/>
      </w:rPr>
    </w:lvl>
  </w:abstractNum>
  <w:abstractNum w:abstractNumId="82" w15:restartNumberingAfterBreak="0">
    <w:nsid w:val="540B7C0A"/>
    <w:multiLevelType w:val="hybridMultilevel"/>
    <w:tmpl w:val="83666D5E"/>
    <w:lvl w:ilvl="0" w:tplc="04090001">
      <w:start w:val="1"/>
      <w:numFmt w:val="bullet"/>
      <w:lvlText w:val=""/>
      <w:lvlJc w:val="left"/>
      <w:pPr>
        <w:ind w:left="720" w:hanging="360"/>
      </w:pPr>
      <w:rPr>
        <w:rFonts w:hint="default" w:ascii="Symbol" w:hAnsi="Symbol"/>
        <w:b/>
      </w:rPr>
    </w:lvl>
    <w:lvl w:ilvl="1" w:tplc="04090003">
      <w:start w:val="1"/>
      <w:numFmt w:val="bullet"/>
      <w:lvlText w:val="o"/>
      <w:lvlJc w:val="left"/>
      <w:pPr>
        <w:ind w:left="1350" w:hanging="360"/>
      </w:pPr>
      <w:rPr>
        <w:rFonts w:hint="default" w:ascii="Courier New" w:hAnsi="Courier New" w:cs="Courier New"/>
      </w:rPr>
    </w:lvl>
    <w:lvl w:ilvl="2" w:tplc="FFFFFFFF">
      <w:start w:val="1"/>
      <w:numFmt w:val="bullet"/>
      <w:lvlText w:val=""/>
      <w:lvlJc w:val="left"/>
      <w:pPr>
        <w:ind w:left="2160" w:hanging="180"/>
      </w:pPr>
      <w:rPr>
        <w:rFonts w:hint="default" w:ascii="Symbol" w:hAnsi="Symbol"/>
        <w:sz w:val="24"/>
        <w:szCs w:val="24"/>
      </w:rPr>
    </w:lvl>
    <w:lvl w:ilvl="3" w:tplc="FFFFFFFF">
      <w:start w:val="1"/>
      <w:numFmt w:val="decimal"/>
      <w:lvlText w:val="%4."/>
      <w:lvlJc w:val="left"/>
      <w:pPr>
        <w:ind w:left="2880" w:hanging="360"/>
      </w:pPr>
    </w:lvl>
    <w:lvl w:ilvl="4" w:tplc="FFFFFFFF">
      <w:start w:val="1"/>
      <w:numFmt w:val="decimal"/>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543D7C08"/>
    <w:multiLevelType w:val="hybridMultilevel"/>
    <w:tmpl w:val="2C0E77DC"/>
    <w:lvl w:ilvl="0" w:tplc="A1C81108">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5347ED8"/>
    <w:multiLevelType w:val="hybridMultilevel"/>
    <w:tmpl w:val="CFC41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609716D"/>
    <w:multiLevelType w:val="hybridMultilevel"/>
    <w:tmpl w:val="53A8ED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6" w15:restartNumberingAfterBreak="0">
    <w:nsid w:val="57471082"/>
    <w:multiLevelType w:val="hybridMultilevel"/>
    <w:tmpl w:val="6E90FF1A"/>
    <w:lvl w:ilvl="0" w:tplc="04090003">
      <w:start w:val="1"/>
      <w:numFmt w:val="bullet"/>
      <w:lvlText w:val="o"/>
      <w:lvlJc w:val="left"/>
      <w:pPr>
        <w:ind w:left="360" w:hanging="360"/>
      </w:pPr>
      <w:rPr>
        <w:rFonts w:hint="default" w:ascii="Courier New" w:hAnsi="Courier New"/>
      </w:rPr>
    </w:lvl>
    <w:lvl w:ilvl="1" w:tplc="04090003">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87" w15:restartNumberingAfterBreak="0">
    <w:nsid w:val="57DE2789"/>
    <w:multiLevelType w:val="hybridMultilevel"/>
    <w:tmpl w:val="D180C8A8"/>
    <w:lvl w:ilvl="0" w:tplc="651C679C">
      <w:start w:val="1"/>
      <w:numFmt w:val="bullet"/>
      <w:lvlText w:val=""/>
      <w:lvlJc w:val="left"/>
      <w:pPr>
        <w:ind w:left="1080" w:hanging="360"/>
      </w:pPr>
      <w:rPr>
        <w:rFonts w:ascii="Symbol" w:hAnsi="Symbol"/>
      </w:rPr>
    </w:lvl>
    <w:lvl w:ilvl="1" w:tplc="2CEE132E">
      <w:start w:val="1"/>
      <w:numFmt w:val="bullet"/>
      <w:lvlText w:val=""/>
      <w:lvlJc w:val="left"/>
      <w:pPr>
        <w:ind w:left="1080" w:hanging="360"/>
      </w:pPr>
      <w:rPr>
        <w:rFonts w:ascii="Symbol" w:hAnsi="Symbol"/>
      </w:rPr>
    </w:lvl>
    <w:lvl w:ilvl="2" w:tplc="3A482810">
      <w:start w:val="1"/>
      <w:numFmt w:val="bullet"/>
      <w:lvlText w:val=""/>
      <w:lvlJc w:val="left"/>
      <w:pPr>
        <w:ind w:left="1080" w:hanging="360"/>
      </w:pPr>
      <w:rPr>
        <w:rFonts w:ascii="Symbol" w:hAnsi="Symbol"/>
      </w:rPr>
    </w:lvl>
    <w:lvl w:ilvl="3" w:tplc="7A76603C">
      <w:start w:val="1"/>
      <w:numFmt w:val="bullet"/>
      <w:lvlText w:val=""/>
      <w:lvlJc w:val="left"/>
      <w:pPr>
        <w:ind w:left="1080" w:hanging="360"/>
      </w:pPr>
      <w:rPr>
        <w:rFonts w:ascii="Symbol" w:hAnsi="Symbol"/>
      </w:rPr>
    </w:lvl>
    <w:lvl w:ilvl="4" w:tplc="7C1A95BE">
      <w:start w:val="1"/>
      <w:numFmt w:val="bullet"/>
      <w:lvlText w:val=""/>
      <w:lvlJc w:val="left"/>
      <w:pPr>
        <w:ind w:left="1080" w:hanging="360"/>
      </w:pPr>
      <w:rPr>
        <w:rFonts w:ascii="Symbol" w:hAnsi="Symbol"/>
      </w:rPr>
    </w:lvl>
    <w:lvl w:ilvl="5" w:tplc="0E24E540">
      <w:start w:val="1"/>
      <w:numFmt w:val="bullet"/>
      <w:lvlText w:val=""/>
      <w:lvlJc w:val="left"/>
      <w:pPr>
        <w:ind w:left="1080" w:hanging="360"/>
      </w:pPr>
      <w:rPr>
        <w:rFonts w:ascii="Symbol" w:hAnsi="Symbol"/>
      </w:rPr>
    </w:lvl>
    <w:lvl w:ilvl="6" w:tplc="5D866740">
      <w:start w:val="1"/>
      <w:numFmt w:val="bullet"/>
      <w:lvlText w:val=""/>
      <w:lvlJc w:val="left"/>
      <w:pPr>
        <w:ind w:left="1080" w:hanging="360"/>
      </w:pPr>
      <w:rPr>
        <w:rFonts w:ascii="Symbol" w:hAnsi="Symbol"/>
      </w:rPr>
    </w:lvl>
    <w:lvl w:ilvl="7" w:tplc="9160988A">
      <w:start w:val="1"/>
      <w:numFmt w:val="bullet"/>
      <w:lvlText w:val=""/>
      <w:lvlJc w:val="left"/>
      <w:pPr>
        <w:ind w:left="1080" w:hanging="360"/>
      </w:pPr>
      <w:rPr>
        <w:rFonts w:ascii="Symbol" w:hAnsi="Symbol"/>
      </w:rPr>
    </w:lvl>
    <w:lvl w:ilvl="8" w:tplc="4F2A794C">
      <w:start w:val="1"/>
      <w:numFmt w:val="bullet"/>
      <w:lvlText w:val=""/>
      <w:lvlJc w:val="left"/>
      <w:pPr>
        <w:ind w:left="1080" w:hanging="360"/>
      </w:pPr>
      <w:rPr>
        <w:rFonts w:ascii="Symbol" w:hAnsi="Symbol"/>
      </w:rPr>
    </w:lvl>
  </w:abstractNum>
  <w:abstractNum w:abstractNumId="88" w15:restartNumberingAfterBreak="0">
    <w:nsid w:val="582B3EBC"/>
    <w:multiLevelType w:val="hybridMultilevel"/>
    <w:tmpl w:val="F2CE89E4"/>
    <w:lvl w:ilvl="0" w:tplc="04090001">
      <w:start w:val="1"/>
      <w:numFmt w:val="bullet"/>
      <w:lvlText w:val=""/>
      <w:lvlJc w:val="left"/>
      <w:pPr>
        <w:ind w:left="1800" w:hanging="360"/>
      </w:pPr>
      <w:rPr>
        <w:rFonts w:hint="default" w:ascii="Symbol" w:hAnsi="Symbol"/>
      </w:rPr>
    </w:lvl>
    <w:lvl w:ilvl="1" w:tplc="04090003">
      <w:start w:val="1"/>
      <w:numFmt w:val="bullet"/>
      <w:lvlText w:val="o"/>
      <w:lvlJc w:val="left"/>
      <w:pPr>
        <w:ind w:left="2520" w:hanging="360"/>
      </w:pPr>
      <w:rPr>
        <w:rFonts w:hint="default" w:ascii="Courier New" w:hAnsi="Courier New"/>
      </w:rPr>
    </w:lvl>
    <w:lvl w:ilvl="2" w:tplc="04090005">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rPr>
    </w:lvl>
    <w:lvl w:ilvl="8" w:tplc="04090005" w:tentative="1">
      <w:start w:val="1"/>
      <w:numFmt w:val="bullet"/>
      <w:lvlText w:val=""/>
      <w:lvlJc w:val="left"/>
      <w:pPr>
        <w:ind w:left="7560" w:hanging="360"/>
      </w:pPr>
      <w:rPr>
        <w:rFonts w:hint="default" w:ascii="Wingdings" w:hAnsi="Wingdings"/>
      </w:rPr>
    </w:lvl>
  </w:abstractNum>
  <w:abstractNum w:abstractNumId="89" w15:restartNumberingAfterBreak="0">
    <w:nsid w:val="586A2192"/>
    <w:multiLevelType w:val="hybridMultilevel"/>
    <w:tmpl w:val="3162D1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A5006DE"/>
    <w:multiLevelType w:val="hybridMultilevel"/>
    <w:tmpl w:val="5A922BD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1" w15:restartNumberingAfterBreak="0">
    <w:nsid w:val="5A7F1446"/>
    <w:multiLevelType w:val="hybridMultilevel"/>
    <w:tmpl w:val="FA4C00D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92" w15:restartNumberingAfterBreak="0">
    <w:nsid w:val="5C9B6CB3"/>
    <w:multiLevelType w:val="hybridMultilevel"/>
    <w:tmpl w:val="D46A9440"/>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93" w15:restartNumberingAfterBreak="0">
    <w:nsid w:val="5E0D5A65"/>
    <w:multiLevelType w:val="hybridMultilevel"/>
    <w:tmpl w:val="A7AC1AA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4" w15:restartNumberingAfterBreak="0">
    <w:nsid w:val="61526489"/>
    <w:multiLevelType w:val="multilevel"/>
    <w:tmpl w:val="241826A0"/>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61AF2F6B"/>
    <w:multiLevelType w:val="hybridMultilevel"/>
    <w:tmpl w:val="B1E0715E"/>
    <w:lvl w:ilvl="0" w:tplc="BD6ED9A0">
      <w:start w:val="1"/>
      <w:numFmt w:val="bullet"/>
      <w:lvlText w:val=""/>
      <w:lvlJc w:val="left"/>
      <w:pPr>
        <w:ind w:left="1080" w:hanging="360"/>
      </w:pPr>
      <w:rPr>
        <w:rFonts w:ascii="Symbol" w:hAnsi="Symbol"/>
      </w:rPr>
    </w:lvl>
    <w:lvl w:ilvl="1" w:tplc="91701BC2">
      <w:start w:val="1"/>
      <w:numFmt w:val="bullet"/>
      <w:lvlText w:val=""/>
      <w:lvlJc w:val="left"/>
      <w:pPr>
        <w:ind w:left="1080" w:hanging="360"/>
      </w:pPr>
      <w:rPr>
        <w:rFonts w:ascii="Symbol" w:hAnsi="Symbol"/>
      </w:rPr>
    </w:lvl>
    <w:lvl w:ilvl="2" w:tplc="5D1C713C">
      <w:start w:val="1"/>
      <w:numFmt w:val="bullet"/>
      <w:lvlText w:val=""/>
      <w:lvlJc w:val="left"/>
      <w:pPr>
        <w:ind w:left="1080" w:hanging="360"/>
      </w:pPr>
      <w:rPr>
        <w:rFonts w:ascii="Symbol" w:hAnsi="Symbol"/>
      </w:rPr>
    </w:lvl>
    <w:lvl w:ilvl="3" w:tplc="9C3C4646">
      <w:start w:val="1"/>
      <w:numFmt w:val="bullet"/>
      <w:lvlText w:val=""/>
      <w:lvlJc w:val="left"/>
      <w:pPr>
        <w:ind w:left="1080" w:hanging="360"/>
      </w:pPr>
      <w:rPr>
        <w:rFonts w:ascii="Symbol" w:hAnsi="Symbol"/>
      </w:rPr>
    </w:lvl>
    <w:lvl w:ilvl="4" w:tplc="60B6A8D8">
      <w:start w:val="1"/>
      <w:numFmt w:val="bullet"/>
      <w:lvlText w:val=""/>
      <w:lvlJc w:val="left"/>
      <w:pPr>
        <w:ind w:left="1080" w:hanging="360"/>
      </w:pPr>
      <w:rPr>
        <w:rFonts w:ascii="Symbol" w:hAnsi="Symbol"/>
      </w:rPr>
    </w:lvl>
    <w:lvl w:ilvl="5" w:tplc="1A6268A0">
      <w:start w:val="1"/>
      <w:numFmt w:val="bullet"/>
      <w:lvlText w:val=""/>
      <w:lvlJc w:val="left"/>
      <w:pPr>
        <w:ind w:left="1080" w:hanging="360"/>
      </w:pPr>
      <w:rPr>
        <w:rFonts w:ascii="Symbol" w:hAnsi="Symbol"/>
      </w:rPr>
    </w:lvl>
    <w:lvl w:ilvl="6" w:tplc="191C8644">
      <w:start w:val="1"/>
      <w:numFmt w:val="bullet"/>
      <w:lvlText w:val=""/>
      <w:lvlJc w:val="left"/>
      <w:pPr>
        <w:ind w:left="1080" w:hanging="360"/>
      </w:pPr>
      <w:rPr>
        <w:rFonts w:ascii="Symbol" w:hAnsi="Symbol"/>
      </w:rPr>
    </w:lvl>
    <w:lvl w:ilvl="7" w:tplc="66FC3904">
      <w:start w:val="1"/>
      <w:numFmt w:val="bullet"/>
      <w:lvlText w:val=""/>
      <w:lvlJc w:val="left"/>
      <w:pPr>
        <w:ind w:left="1080" w:hanging="360"/>
      </w:pPr>
      <w:rPr>
        <w:rFonts w:ascii="Symbol" w:hAnsi="Symbol"/>
      </w:rPr>
    </w:lvl>
    <w:lvl w:ilvl="8" w:tplc="C840FD8E">
      <w:start w:val="1"/>
      <w:numFmt w:val="bullet"/>
      <w:lvlText w:val=""/>
      <w:lvlJc w:val="left"/>
      <w:pPr>
        <w:ind w:left="1080" w:hanging="360"/>
      </w:pPr>
      <w:rPr>
        <w:rFonts w:ascii="Symbol" w:hAnsi="Symbol"/>
      </w:rPr>
    </w:lvl>
  </w:abstractNum>
  <w:abstractNum w:abstractNumId="96" w15:restartNumberingAfterBreak="0">
    <w:nsid w:val="620359E1"/>
    <w:multiLevelType w:val="hybridMultilevel"/>
    <w:tmpl w:val="80E8B5E0"/>
    <w:lvl w:ilvl="0" w:tplc="04090001">
      <w:start w:val="1"/>
      <w:numFmt w:val="bullet"/>
      <w:lvlText w:val=""/>
      <w:lvlJc w:val="left"/>
      <w:pPr>
        <w:ind w:left="288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623E3A71"/>
    <w:multiLevelType w:val="hybridMultilevel"/>
    <w:tmpl w:val="C73280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41D660E"/>
    <w:multiLevelType w:val="hybridMultilevel"/>
    <w:tmpl w:val="2AF419A6"/>
    <w:lvl w:ilvl="0" w:tplc="88C09EBE">
      <w:start w:val="1"/>
      <w:numFmt w:val="bullet"/>
      <w:lvlText w:val=""/>
      <w:lvlJc w:val="left"/>
      <w:pPr>
        <w:ind w:left="1080" w:hanging="360"/>
      </w:pPr>
      <w:rPr>
        <w:rFonts w:hint="default" w:ascii="Symbol" w:hAnsi="Symbol"/>
      </w:rPr>
    </w:lvl>
    <w:lvl w:ilvl="1" w:tplc="7E66AA2E">
      <w:start w:val="1"/>
      <w:numFmt w:val="bullet"/>
      <w:lvlText w:val="o"/>
      <w:lvlJc w:val="left"/>
      <w:pPr>
        <w:ind w:left="1800" w:hanging="360"/>
      </w:pPr>
      <w:rPr>
        <w:rFonts w:hint="default" w:ascii="Courier New" w:hAnsi="Courier New"/>
      </w:rPr>
    </w:lvl>
    <w:lvl w:ilvl="2" w:tplc="40CC4CBA" w:tentative="1">
      <w:start w:val="1"/>
      <w:numFmt w:val="bullet"/>
      <w:lvlText w:val=""/>
      <w:lvlJc w:val="left"/>
      <w:pPr>
        <w:ind w:left="2520" w:hanging="360"/>
      </w:pPr>
      <w:rPr>
        <w:rFonts w:hint="default" w:ascii="Wingdings" w:hAnsi="Wingdings"/>
      </w:rPr>
    </w:lvl>
    <w:lvl w:ilvl="3" w:tplc="1422BC2E" w:tentative="1">
      <w:start w:val="1"/>
      <w:numFmt w:val="bullet"/>
      <w:lvlText w:val=""/>
      <w:lvlJc w:val="left"/>
      <w:pPr>
        <w:ind w:left="3240" w:hanging="360"/>
      </w:pPr>
      <w:rPr>
        <w:rFonts w:hint="default" w:ascii="Symbol" w:hAnsi="Symbol"/>
      </w:rPr>
    </w:lvl>
    <w:lvl w:ilvl="4" w:tplc="C3448052" w:tentative="1">
      <w:start w:val="1"/>
      <w:numFmt w:val="bullet"/>
      <w:lvlText w:val="o"/>
      <w:lvlJc w:val="left"/>
      <w:pPr>
        <w:ind w:left="3960" w:hanging="360"/>
      </w:pPr>
      <w:rPr>
        <w:rFonts w:hint="default" w:ascii="Courier New" w:hAnsi="Courier New"/>
      </w:rPr>
    </w:lvl>
    <w:lvl w:ilvl="5" w:tplc="34AADAEE" w:tentative="1">
      <w:start w:val="1"/>
      <w:numFmt w:val="bullet"/>
      <w:lvlText w:val=""/>
      <w:lvlJc w:val="left"/>
      <w:pPr>
        <w:ind w:left="4680" w:hanging="360"/>
      </w:pPr>
      <w:rPr>
        <w:rFonts w:hint="default" w:ascii="Wingdings" w:hAnsi="Wingdings"/>
      </w:rPr>
    </w:lvl>
    <w:lvl w:ilvl="6" w:tplc="9258A85E" w:tentative="1">
      <w:start w:val="1"/>
      <w:numFmt w:val="bullet"/>
      <w:lvlText w:val=""/>
      <w:lvlJc w:val="left"/>
      <w:pPr>
        <w:ind w:left="5400" w:hanging="360"/>
      </w:pPr>
      <w:rPr>
        <w:rFonts w:hint="default" w:ascii="Symbol" w:hAnsi="Symbol"/>
      </w:rPr>
    </w:lvl>
    <w:lvl w:ilvl="7" w:tplc="C4CEC080" w:tentative="1">
      <w:start w:val="1"/>
      <w:numFmt w:val="bullet"/>
      <w:lvlText w:val="o"/>
      <w:lvlJc w:val="left"/>
      <w:pPr>
        <w:ind w:left="6120" w:hanging="360"/>
      </w:pPr>
      <w:rPr>
        <w:rFonts w:hint="default" w:ascii="Courier New" w:hAnsi="Courier New"/>
      </w:rPr>
    </w:lvl>
    <w:lvl w:ilvl="8" w:tplc="7B920186" w:tentative="1">
      <w:start w:val="1"/>
      <w:numFmt w:val="bullet"/>
      <w:lvlText w:val=""/>
      <w:lvlJc w:val="left"/>
      <w:pPr>
        <w:ind w:left="6840" w:hanging="360"/>
      </w:pPr>
      <w:rPr>
        <w:rFonts w:hint="default" w:ascii="Wingdings" w:hAnsi="Wingdings"/>
      </w:rPr>
    </w:lvl>
  </w:abstractNum>
  <w:abstractNum w:abstractNumId="99" w15:restartNumberingAfterBreak="0">
    <w:nsid w:val="65D73E0E"/>
    <w:multiLevelType w:val="hybridMultilevel"/>
    <w:tmpl w:val="D49C0D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0" w15:restartNumberingAfterBreak="0">
    <w:nsid w:val="67DD59AA"/>
    <w:multiLevelType w:val="multilevel"/>
    <w:tmpl w:val="26FE23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1" w15:restartNumberingAfterBreak="0">
    <w:nsid w:val="68402DCC"/>
    <w:multiLevelType w:val="hybridMultilevel"/>
    <w:tmpl w:val="2E8C10E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2" w15:restartNumberingAfterBreak="0">
    <w:nsid w:val="69400BD2"/>
    <w:multiLevelType w:val="hybridMultilevel"/>
    <w:tmpl w:val="51AA69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AD2F400"/>
    <w:multiLevelType w:val="hybridMultilevel"/>
    <w:tmpl w:val="FFFFFFFF"/>
    <w:lvl w:ilvl="0" w:tplc="096E2786">
      <w:start w:val="1"/>
      <w:numFmt w:val="bullet"/>
      <w:lvlText w:val=""/>
      <w:lvlJc w:val="left"/>
      <w:pPr>
        <w:ind w:left="1080" w:hanging="360"/>
      </w:pPr>
      <w:rPr>
        <w:rFonts w:hint="default" w:ascii="Symbol" w:hAnsi="Symbol"/>
      </w:rPr>
    </w:lvl>
    <w:lvl w:ilvl="1" w:tplc="84F2D190">
      <w:start w:val="1"/>
      <w:numFmt w:val="bullet"/>
      <w:lvlText w:val="o"/>
      <w:lvlJc w:val="left"/>
      <w:pPr>
        <w:ind w:left="1800" w:hanging="360"/>
      </w:pPr>
      <w:rPr>
        <w:rFonts w:hint="default" w:ascii="Courier New" w:hAnsi="Courier New"/>
      </w:rPr>
    </w:lvl>
    <w:lvl w:ilvl="2" w:tplc="3B189586">
      <w:start w:val="1"/>
      <w:numFmt w:val="bullet"/>
      <w:lvlText w:val=""/>
      <w:lvlJc w:val="left"/>
      <w:pPr>
        <w:ind w:left="2520" w:hanging="360"/>
      </w:pPr>
      <w:rPr>
        <w:rFonts w:hint="default" w:ascii="Wingdings" w:hAnsi="Wingdings"/>
      </w:rPr>
    </w:lvl>
    <w:lvl w:ilvl="3" w:tplc="CAD02970">
      <w:start w:val="1"/>
      <w:numFmt w:val="bullet"/>
      <w:lvlText w:val=""/>
      <w:lvlJc w:val="left"/>
      <w:pPr>
        <w:ind w:left="3240" w:hanging="360"/>
      </w:pPr>
      <w:rPr>
        <w:rFonts w:hint="default" w:ascii="Symbol" w:hAnsi="Symbol"/>
      </w:rPr>
    </w:lvl>
    <w:lvl w:ilvl="4" w:tplc="FC0E337C">
      <w:start w:val="1"/>
      <w:numFmt w:val="bullet"/>
      <w:lvlText w:val="o"/>
      <w:lvlJc w:val="left"/>
      <w:pPr>
        <w:ind w:left="3960" w:hanging="360"/>
      </w:pPr>
      <w:rPr>
        <w:rFonts w:hint="default" w:ascii="Courier New" w:hAnsi="Courier New"/>
      </w:rPr>
    </w:lvl>
    <w:lvl w:ilvl="5" w:tplc="73866168">
      <w:start w:val="1"/>
      <w:numFmt w:val="bullet"/>
      <w:lvlText w:val=""/>
      <w:lvlJc w:val="left"/>
      <w:pPr>
        <w:ind w:left="4680" w:hanging="360"/>
      </w:pPr>
      <w:rPr>
        <w:rFonts w:hint="default" w:ascii="Wingdings" w:hAnsi="Wingdings"/>
      </w:rPr>
    </w:lvl>
    <w:lvl w:ilvl="6" w:tplc="4B9880D0">
      <w:start w:val="1"/>
      <w:numFmt w:val="bullet"/>
      <w:lvlText w:val=""/>
      <w:lvlJc w:val="left"/>
      <w:pPr>
        <w:ind w:left="5400" w:hanging="360"/>
      </w:pPr>
      <w:rPr>
        <w:rFonts w:hint="default" w:ascii="Symbol" w:hAnsi="Symbol"/>
      </w:rPr>
    </w:lvl>
    <w:lvl w:ilvl="7" w:tplc="3210094A">
      <w:start w:val="1"/>
      <w:numFmt w:val="bullet"/>
      <w:lvlText w:val="o"/>
      <w:lvlJc w:val="left"/>
      <w:pPr>
        <w:ind w:left="6120" w:hanging="360"/>
      </w:pPr>
      <w:rPr>
        <w:rFonts w:hint="default" w:ascii="Courier New" w:hAnsi="Courier New"/>
      </w:rPr>
    </w:lvl>
    <w:lvl w:ilvl="8" w:tplc="D570E506">
      <w:start w:val="1"/>
      <w:numFmt w:val="bullet"/>
      <w:lvlText w:val=""/>
      <w:lvlJc w:val="left"/>
      <w:pPr>
        <w:ind w:left="6840" w:hanging="360"/>
      </w:pPr>
      <w:rPr>
        <w:rFonts w:hint="default" w:ascii="Wingdings" w:hAnsi="Wingdings"/>
      </w:rPr>
    </w:lvl>
  </w:abstractNum>
  <w:abstractNum w:abstractNumId="104" w15:restartNumberingAfterBreak="0">
    <w:nsid w:val="6DE4FE55"/>
    <w:multiLevelType w:val="hybridMultilevel"/>
    <w:tmpl w:val="FFFFFFFF"/>
    <w:lvl w:ilvl="0" w:tplc="FEFCA8A0">
      <w:start w:val="1"/>
      <w:numFmt w:val="bullet"/>
      <w:lvlText w:val=""/>
      <w:lvlJc w:val="left"/>
      <w:pPr>
        <w:ind w:left="720" w:hanging="360"/>
      </w:pPr>
      <w:rPr>
        <w:rFonts w:hint="default" w:ascii="Symbol" w:hAnsi="Symbol"/>
      </w:rPr>
    </w:lvl>
    <w:lvl w:ilvl="1" w:tplc="8AEC104A">
      <w:start w:val="1"/>
      <w:numFmt w:val="bullet"/>
      <w:lvlText w:val=""/>
      <w:lvlJc w:val="left"/>
      <w:pPr>
        <w:ind w:left="1440" w:hanging="360"/>
      </w:pPr>
      <w:rPr>
        <w:rFonts w:hint="default" w:ascii="Symbol" w:hAnsi="Symbol"/>
      </w:rPr>
    </w:lvl>
    <w:lvl w:ilvl="2" w:tplc="3D06674A">
      <w:start w:val="1"/>
      <w:numFmt w:val="bullet"/>
      <w:lvlText w:val=""/>
      <w:lvlJc w:val="left"/>
      <w:pPr>
        <w:ind w:left="2160" w:hanging="360"/>
      </w:pPr>
      <w:rPr>
        <w:rFonts w:hint="default" w:ascii="Wingdings" w:hAnsi="Wingdings"/>
      </w:rPr>
    </w:lvl>
    <w:lvl w:ilvl="3" w:tplc="F4A8963A">
      <w:start w:val="1"/>
      <w:numFmt w:val="bullet"/>
      <w:lvlText w:val=""/>
      <w:lvlJc w:val="left"/>
      <w:pPr>
        <w:ind w:left="2880" w:hanging="360"/>
      </w:pPr>
      <w:rPr>
        <w:rFonts w:hint="default" w:ascii="Symbol" w:hAnsi="Symbol"/>
      </w:rPr>
    </w:lvl>
    <w:lvl w:ilvl="4" w:tplc="C9FC7C7C">
      <w:start w:val="1"/>
      <w:numFmt w:val="bullet"/>
      <w:lvlText w:val="o"/>
      <w:lvlJc w:val="left"/>
      <w:pPr>
        <w:ind w:left="3600" w:hanging="360"/>
      </w:pPr>
      <w:rPr>
        <w:rFonts w:hint="default" w:ascii="Courier New" w:hAnsi="Courier New"/>
      </w:rPr>
    </w:lvl>
    <w:lvl w:ilvl="5" w:tplc="26D29664">
      <w:start w:val="1"/>
      <w:numFmt w:val="bullet"/>
      <w:lvlText w:val=""/>
      <w:lvlJc w:val="left"/>
      <w:pPr>
        <w:ind w:left="4320" w:hanging="360"/>
      </w:pPr>
      <w:rPr>
        <w:rFonts w:hint="default" w:ascii="Wingdings" w:hAnsi="Wingdings"/>
      </w:rPr>
    </w:lvl>
    <w:lvl w:ilvl="6" w:tplc="2976FC0A">
      <w:start w:val="1"/>
      <w:numFmt w:val="bullet"/>
      <w:lvlText w:val=""/>
      <w:lvlJc w:val="left"/>
      <w:pPr>
        <w:ind w:left="5040" w:hanging="360"/>
      </w:pPr>
      <w:rPr>
        <w:rFonts w:hint="default" w:ascii="Symbol" w:hAnsi="Symbol"/>
      </w:rPr>
    </w:lvl>
    <w:lvl w:ilvl="7" w:tplc="AA9A56D4">
      <w:start w:val="1"/>
      <w:numFmt w:val="bullet"/>
      <w:lvlText w:val="o"/>
      <w:lvlJc w:val="left"/>
      <w:pPr>
        <w:ind w:left="5760" w:hanging="360"/>
      </w:pPr>
      <w:rPr>
        <w:rFonts w:hint="default" w:ascii="Courier New" w:hAnsi="Courier New"/>
      </w:rPr>
    </w:lvl>
    <w:lvl w:ilvl="8" w:tplc="6AA80D20">
      <w:start w:val="1"/>
      <w:numFmt w:val="bullet"/>
      <w:lvlText w:val=""/>
      <w:lvlJc w:val="left"/>
      <w:pPr>
        <w:ind w:left="6480" w:hanging="360"/>
      </w:pPr>
      <w:rPr>
        <w:rFonts w:hint="default" w:ascii="Wingdings" w:hAnsi="Wingdings"/>
      </w:rPr>
    </w:lvl>
  </w:abstractNum>
  <w:abstractNum w:abstractNumId="105" w15:restartNumberingAfterBreak="0">
    <w:nsid w:val="71535F37"/>
    <w:multiLevelType w:val="hybridMultilevel"/>
    <w:tmpl w:val="CF8604FC"/>
    <w:lvl w:ilvl="0" w:tplc="9F68DEEE">
      <w:start w:val="1"/>
      <w:numFmt w:val="upp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71B3209C"/>
    <w:multiLevelType w:val="hybridMultilevel"/>
    <w:tmpl w:val="446AFF58"/>
    <w:lvl w:ilvl="0" w:tplc="04090001">
      <w:start w:val="1"/>
      <w:numFmt w:val="bullet"/>
      <w:lvlText w:val=""/>
      <w:lvlJc w:val="left"/>
      <w:pPr>
        <w:ind w:left="720" w:hanging="360"/>
      </w:pPr>
      <w:rPr>
        <w:rFonts w:hint="default" w:ascii="Symbol" w:hAnsi="Symbol"/>
      </w:rPr>
    </w:lvl>
    <w:lvl w:ilvl="1" w:tplc="04090001">
      <w:start w:val="1"/>
      <w:numFmt w:val="bullet"/>
      <w:lvlText w:val=""/>
      <w:lvlJc w:val="left"/>
      <w:pPr>
        <w:ind w:left="1440" w:hanging="360"/>
      </w:pPr>
      <w:rPr>
        <w:rFonts w:hint="default" w:ascii="Symbol" w:hAnsi="Symbol"/>
      </w:rPr>
    </w:lvl>
    <w:lvl w:ilvl="2" w:tplc="04090003">
      <w:start w:val="1"/>
      <w:numFmt w:val="bullet"/>
      <w:lvlText w:val="o"/>
      <w:lvlJc w:val="left"/>
      <w:pPr>
        <w:ind w:left="2160" w:hanging="360"/>
      </w:pPr>
      <w:rPr>
        <w:rFonts w:hint="default" w:ascii="Courier New" w:hAnsi="Courier New" w:cs="Courier New"/>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07" w15:restartNumberingAfterBreak="0">
    <w:nsid w:val="71BD3872"/>
    <w:multiLevelType w:val="hybridMultilevel"/>
    <w:tmpl w:val="58CE5C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28233EC"/>
    <w:multiLevelType w:val="hybridMultilevel"/>
    <w:tmpl w:val="6A1C33BE"/>
    <w:lvl w:ilvl="0" w:tplc="90B643E0">
      <w:start w:val="1"/>
      <w:numFmt w:val="bullet"/>
      <w:lvlText w:val=""/>
      <w:lvlJc w:val="left"/>
      <w:pPr>
        <w:ind w:left="1800" w:hanging="360"/>
      </w:pPr>
      <w:rPr>
        <w:rFonts w:hint="default" w:ascii="Symbol" w:hAnsi="Symbol"/>
      </w:rPr>
    </w:lvl>
    <w:lvl w:ilvl="1" w:tplc="79AAD24A" w:tentative="1">
      <w:start w:val="1"/>
      <w:numFmt w:val="bullet"/>
      <w:lvlText w:val="o"/>
      <w:lvlJc w:val="left"/>
      <w:pPr>
        <w:ind w:left="2520" w:hanging="360"/>
      </w:pPr>
      <w:rPr>
        <w:rFonts w:hint="default" w:ascii="Courier New" w:hAnsi="Courier New"/>
      </w:rPr>
    </w:lvl>
    <w:lvl w:ilvl="2" w:tplc="F8ACA49E" w:tentative="1">
      <w:start w:val="1"/>
      <w:numFmt w:val="bullet"/>
      <w:lvlText w:val=""/>
      <w:lvlJc w:val="left"/>
      <w:pPr>
        <w:ind w:left="3240" w:hanging="360"/>
      </w:pPr>
      <w:rPr>
        <w:rFonts w:hint="default" w:ascii="Wingdings" w:hAnsi="Wingdings"/>
      </w:rPr>
    </w:lvl>
    <w:lvl w:ilvl="3" w:tplc="B3208AE6" w:tentative="1">
      <w:start w:val="1"/>
      <w:numFmt w:val="bullet"/>
      <w:lvlText w:val=""/>
      <w:lvlJc w:val="left"/>
      <w:pPr>
        <w:ind w:left="3960" w:hanging="360"/>
      </w:pPr>
      <w:rPr>
        <w:rFonts w:hint="default" w:ascii="Symbol" w:hAnsi="Symbol"/>
      </w:rPr>
    </w:lvl>
    <w:lvl w:ilvl="4" w:tplc="13CE090C" w:tentative="1">
      <w:start w:val="1"/>
      <w:numFmt w:val="bullet"/>
      <w:lvlText w:val="o"/>
      <w:lvlJc w:val="left"/>
      <w:pPr>
        <w:ind w:left="4680" w:hanging="360"/>
      </w:pPr>
      <w:rPr>
        <w:rFonts w:hint="default" w:ascii="Courier New" w:hAnsi="Courier New"/>
      </w:rPr>
    </w:lvl>
    <w:lvl w:ilvl="5" w:tplc="57A236F0" w:tentative="1">
      <w:start w:val="1"/>
      <w:numFmt w:val="bullet"/>
      <w:lvlText w:val=""/>
      <w:lvlJc w:val="left"/>
      <w:pPr>
        <w:ind w:left="5400" w:hanging="360"/>
      </w:pPr>
      <w:rPr>
        <w:rFonts w:hint="default" w:ascii="Wingdings" w:hAnsi="Wingdings"/>
      </w:rPr>
    </w:lvl>
    <w:lvl w:ilvl="6" w:tplc="F9BC4276" w:tentative="1">
      <w:start w:val="1"/>
      <w:numFmt w:val="bullet"/>
      <w:lvlText w:val=""/>
      <w:lvlJc w:val="left"/>
      <w:pPr>
        <w:ind w:left="6120" w:hanging="360"/>
      </w:pPr>
      <w:rPr>
        <w:rFonts w:hint="default" w:ascii="Symbol" w:hAnsi="Symbol"/>
      </w:rPr>
    </w:lvl>
    <w:lvl w:ilvl="7" w:tplc="FE967BD4" w:tentative="1">
      <w:start w:val="1"/>
      <w:numFmt w:val="bullet"/>
      <w:lvlText w:val="o"/>
      <w:lvlJc w:val="left"/>
      <w:pPr>
        <w:ind w:left="6840" w:hanging="360"/>
      </w:pPr>
      <w:rPr>
        <w:rFonts w:hint="default" w:ascii="Courier New" w:hAnsi="Courier New"/>
      </w:rPr>
    </w:lvl>
    <w:lvl w:ilvl="8" w:tplc="D1704A20" w:tentative="1">
      <w:start w:val="1"/>
      <w:numFmt w:val="bullet"/>
      <w:lvlText w:val=""/>
      <w:lvlJc w:val="left"/>
      <w:pPr>
        <w:ind w:left="7560" w:hanging="360"/>
      </w:pPr>
      <w:rPr>
        <w:rFonts w:hint="default" w:ascii="Wingdings" w:hAnsi="Wingdings"/>
      </w:rPr>
    </w:lvl>
  </w:abstractNum>
  <w:abstractNum w:abstractNumId="109" w15:restartNumberingAfterBreak="0">
    <w:nsid w:val="750E2007"/>
    <w:multiLevelType w:val="hybridMultilevel"/>
    <w:tmpl w:val="FFFFFFFF"/>
    <w:lvl w:ilvl="0" w:tplc="375C12F0">
      <w:start w:val="1"/>
      <w:numFmt w:val="bullet"/>
      <w:lvlText w:val="·"/>
      <w:lvlJc w:val="left"/>
      <w:pPr>
        <w:ind w:left="720" w:hanging="360"/>
      </w:pPr>
      <w:rPr>
        <w:rFonts w:hint="default" w:ascii="Symbol" w:hAnsi="Symbol"/>
      </w:rPr>
    </w:lvl>
    <w:lvl w:ilvl="1" w:tplc="F7CA90BC">
      <w:start w:val="1"/>
      <w:numFmt w:val="lowerLetter"/>
      <w:lvlText w:val="%2)"/>
      <w:lvlJc w:val="left"/>
      <w:pPr>
        <w:ind w:left="1440" w:hanging="360"/>
      </w:pPr>
    </w:lvl>
    <w:lvl w:ilvl="2" w:tplc="09E02ECC">
      <w:start w:val="1"/>
      <w:numFmt w:val="lowerRoman"/>
      <w:lvlText w:val="%3)"/>
      <w:lvlJc w:val="right"/>
      <w:pPr>
        <w:ind w:left="2160" w:hanging="180"/>
      </w:pPr>
    </w:lvl>
    <w:lvl w:ilvl="3" w:tplc="C10A40FA">
      <w:start w:val="1"/>
      <w:numFmt w:val="decimal"/>
      <w:lvlText w:val="(%4)"/>
      <w:lvlJc w:val="left"/>
      <w:pPr>
        <w:ind w:left="2880" w:hanging="360"/>
      </w:pPr>
    </w:lvl>
    <w:lvl w:ilvl="4" w:tplc="24145ACA">
      <w:start w:val="1"/>
      <w:numFmt w:val="lowerLetter"/>
      <w:lvlText w:val="(%5)"/>
      <w:lvlJc w:val="left"/>
      <w:pPr>
        <w:ind w:left="3600" w:hanging="360"/>
      </w:pPr>
    </w:lvl>
    <w:lvl w:ilvl="5" w:tplc="891430AA">
      <w:start w:val="1"/>
      <w:numFmt w:val="lowerRoman"/>
      <w:lvlText w:val="(%6)"/>
      <w:lvlJc w:val="right"/>
      <w:pPr>
        <w:ind w:left="4320" w:hanging="180"/>
      </w:pPr>
    </w:lvl>
    <w:lvl w:ilvl="6" w:tplc="721E6968">
      <w:start w:val="1"/>
      <w:numFmt w:val="decimal"/>
      <w:lvlText w:val="%7."/>
      <w:lvlJc w:val="left"/>
      <w:pPr>
        <w:ind w:left="5040" w:hanging="360"/>
      </w:pPr>
    </w:lvl>
    <w:lvl w:ilvl="7" w:tplc="38903548">
      <w:start w:val="1"/>
      <w:numFmt w:val="lowerLetter"/>
      <w:lvlText w:val="%8."/>
      <w:lvlJc w:val="left"/>
      <w:pPr>
        <w:ind w:left="5760" w:hanging="360"/>
      </w:pPr>
    </w:lvl>
    <w:lvl w:ilvl="8" w:tplc="88B4EC06">
      <w:start w:val="1"/>
      <w:numFmt w:val="lowerRoman"/>
      <w:lvlText w:val="%9."/>
      <w:lvlJc w:val="right"/>
      <w:pPr>
        <w:ind w:left="6480" w:hanging="180"/>
      </w:pPr>
    </w:lvl>
  </w:abstractNum>
  <w:abstractNum w:abstractNumId="110" w15:restartNumberingAfterBreak="0">
    <w:nsid w:val="75EF1056"/>
    <w:multiLevelType w:val="hybridMultilevel"/>
    <w:tmpl w:val="D654F2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1" w15:restartNumberingAfterBreak="0">
    <w:nsid w:val="75EF1336"/>
    <w:multiLevelType w:val="hybridMultilevel"/>
    <w:tmpl w:val="DA0EEAC4"/>
    <w:lvl w:ilvl="0" w:tplc="22020488">
      <w:start w:val="1"/>
      <w:numFmt w:val="bullet"/>
      <w:lvlText w:val=""/>
      <w:lvlJc w:val="left"/>
      <w:pPr>
        <w:ind w:left="1080" w:hanging="360"/>
      </w:pPr>
      <w:rPr>
        <w:rFonts w:hint="default" w:ascii="Symbol" w:hAnsi="Symbol"/>
        <w:color w:val="auto"/>
      </w:rPr>
    </w:lvl>
    <w:lvl w:ilvl="1" w:tplc="DE086DF0" w:tentative="1">
      <w:start w:val="1"/>
      <w:numFmt w:val="bullet"/>
      <w:lvlText w:val="o"/>
      <w:lvlJc w:val="left"/>
      <w:pPr>
        <w:ind w:left="1800" w:hanging="360"/>
      </w:pPr>
      <w:rPr>
        <w:rFonts w:hint="default" w:ascii="Courier New" w:hAnsi="Courier New"/>
      </w:rPr>
    </w:lvl>
    <w:lvl w:ilvl="2" w:tplc="049AD292" w:tentative="1">
      <w:start w:val="1"/>
      <w:numFmt w:val="bullet"/>
      <w:lvlText w:val=""/>
      <w:lvlJc w:val="left"/>
      <w:pPr>
        <w:ind w:left="2520" w:hanging="360"/>
      </w:pPr>
      <w:rPr>
        <w:rFonts w:hint="default" w:ascii="Wingdings" w:hAnsi="Wingdings"/>
      </w:rPr>
    </w:lvl>
    <w:lvl w:ilvl="3" w:tplc="B67A1958" w:tentative="1">
      <w:start w:val="1"/>
      <w:numFmt w:val="bullet"/>
      <w:lvlText w:val=""/>
      <w:lvlJc w:val="left"/>
      <w:pPr>
        <w:ind w:left="3240" w:hanging="360"/>
      </w:pPr>
      <w:rPr>
        <w:rFonts w:hint="default" w:ascii="Symbol" w:hAnsi="Symbol"/>
      </w:rPr>
    </w:lvl>
    <w:lvl w:ilvl="4" w:tplc="CF1E5F72" w:tentative="1">
      <w:start w:val="1"/>
      <w:numFmt w:val="bullet"/>
      <w:lvlText w:val="o"/>
      <w:lvlJc w:val="left"/>
      <w:pPr>
        <w:ind w:left="3960" w:hanging="360"/>
      </w:pPr>
      <w:rPr>
        <w:rFonts w:hint="default" w:ascii="Courier New" w:hAnsi="Courier New"/>
      </w:rPr>
    </w:lvl>
    <w:lvl w:ilvl="5" w:tplc="0B5E84E6" w:tentative="1">
      <w:start w:val="1"/>
      <w:numFmt w:val="bullet"/>
      <w:lvlText w:val=""/>
      <w:lvlJc w:val="left"/>
      <w:pPr>
        <w:ind w:left="4680" w:hanging="360"/>
      </w:pPr>
      <w:rPr>
        <w:rFonts w:hint="default" w:ascii="Wingdings" w:hAnsi="Wingdings"/>
      </w:rPr>
    </w:lvl>
    <w:lvl w:ilvl="6" w:tplc="0E16E8F6" w:tentative="1">
      <w:start w:val="1"/>
      <w:numFmt w:val="bullet"/>
      <w:lvlText w:val=""/>
      <w:lvlJc w:val="left"/>
      <w:pPr>
        <w:ind w:left="5400" w:hanging="360"/>
      </w:pPr>
      <w:rPr>
        <w:rFonts w:hint="default" w:ascii="Symbol" w:hAnsi="Symbol"/>
      </w:rPr>
    </w:lvl>
    <w:lvl w:ilvl="7" w:tplc="C178B1B6" w:tentative="1">
      <w:start w:val="1"/>
      <w:numFmt w:val="bullet"/>
      <w:lvlText w:val="o"/>
      <w:lvlJc w:val="left"/>
      <w:pPr>
        <w:ind w:left="6120" w:hanging="360"/>
      </w:pPr>
      <w:rPr>
        <w:rFonts w:hint="default" w:ascii="Courier New" w:hAnsi="Courier New"/>
      </w:rPr>
    </w:lvl>
    <w:lvl w:ilvl="8" w:tplc="22A21726" w:tentative="1">
      <w:start w:val="1"/>
      <w:numFmt w:val="bullet"/>
      <w:lvlText w:val=""/>
      <w:lvlJc w:val="left"/>
      <w:pPr>
        <w:ind w:left="6840" w:hanging="360"/>
      </w:pPr>
      <w:rPr>
        <w:rFonts w:hint="default" w:ascii="Wingdings" w:hAnsi="Wingdings"/>
      </w:rPr>
    </w:lvl>
  </w:abstractNum>
  <w:abstractNum w:abstractNumId="112" w15:restartNumberingAfterBreak="0">
    <w:nsid w:val="76C76FFD"/>
    <w:multiLevelType w:val="hybridMultilevel"/>
    <w:tmpl w:val="540012DE"/>
    <w:styleLink w:val="StyleNumberedLeft25Hanging075"/>
    <w:lvl w:ilvl="0" w:tplc="E848B310">
      <w:start w:val="1"/>
      <w:numFmt w:val="bullet"/>
      <w:lvlText w:val=""/>
      <w:lvlJc w:val="left"/>
      <w:pPr>
        <w:ind w:left="720" w:hanging="360"/>
      </w:pPr>
      <w:rPr>
        <w:rFonts w:hint="default" w:ascii="Symbol" w:hAnsi="Symbol"/>
      </w:rPr>
    </w:lvl>
    <w:lvl w:ilvl="1" w:tplc="F27C2F0A">
      <w:start w:val="1"/>
      <w:numFmt w:val="bullet"/>
      <w:lvlText w:val="o"/>
      <w:lvlJc w:val="left"/>
      <w:pPr>
        <w:ind w:left="1440" w:hanging="360"/>
      </w:pPr>
      <w:rPr>
        <w:rFonts w:hint="default" w:ascii="Courier New" w:hAnsi="Courier New"/>
      </w:rPr>
    </w:lvl>
    <w:lvl w:ilvl="2" w:tplc="1DC6ABF8" w:tentative="1">
      <w:start w:val="1"/>
      <w:numFmt w:val="bullet"/>
      <w:lvlText w:val=""/>
      <w:lvlJc w:val="left"/>
      <w:pPr>
        <w:ind w:left="2160" w:hanging="360"/>
      </w:pPr>
      <w:rPr>
        <w:rFonts w:hint="default" w:ascii="Wingdings" w:hAnsi="Wingdings"/>
      </w:rPr>
    </w:lvl>
    <w:lvl w:ilvl="3" w:tplc="B45A8F28" w:tentative="1">
      <w:start w:val="1"/>
      <w:numFmt w:val="bullet"/>
      <w:lvlText w:val=""/>
      <w:lvlJc w:val="left"/>
      <w:pPr>
        <w:ind w:left="2880" w:hanging="360"/>
      </w:pPr>
      <w:rPr>
        <w:rFonts w:hint="default" w:ascii="Symbol" w:hAnsi="Symbol"/>
      </w:rPr>
    </w:lvl>
    <w:lvl w:ilvl="4" w:tplc="730E44C8" w:tentative="1">
      <w:start w:val="1"/>
      <w:numFmt w:val="bullet"/>
      <w:lvlText w:val="o"/>
      <w:lvlJc w:val="left"/>
      <w:pPr>
        <w:ind w:left="3600" w:hanging="360"/>
      </w:pPr>
      <w:rPr>
        <w:rFonts w:hint="default" w:ascii="Courier New" w:hAnsi="Courier New"/>
      </w:rPr>
    </w:lvl>
    <w:lvl w:ilvl="5" w:tplc="FA38D5D8" w:tentative="1">
      <w:start w:val="1"/>
      <w:numFmt w:val="bullet"/>
      <w:lvlText w:val=""/>
      <w:lvlJc w:val="left"/>
      <w:pPr>
        <w:ind w:left="4320" w:hanging="360"/>
      </w:pPr>
      <w:rPr>
        <w:rFonts w:hint="default" w:ascii="Wingdings" w:hAnsi="Wingdings"/>
      </w:rPr>
    </w:lvl>
    <w:lvl w:ilvl="6" w:tplc="5B704AA8" w:tentative="1">
      <w:start w:val="1"/>
      <w:numFmt w:val="bullet"/>
      <w:lvlText w:val=""/>
      <w:lvlJc w:val="left"/>
      <w:pPr>
        <w:ind w:left="5040" w:hanging="360"/>
      </w:pPr>
      <w:rPr>
        <w:rFonts w:hint="default" w:ascii="Symbol" w:hAnsi="Symbol"/>
      </w:rPr>
    </w:lvl>
    <w:lvl w:ilvl="7" w:tplc="9126EEE8" w:tentative="1">
      <w:start w:val="1"/>
      <w:numFmt w:val="bullet"/>
      <w:lvlText w:val="o"/>
      <w:lvlJc w:val="left"/>
      <w:pPr>
        <w:ind w:left="5760" w:hanging="360"/>
      </w:pPr>
      <w:rPr>
        <w:rFonts w:hint="default" w:ascii="Courier New" w:hAnsi="Courier New"/>
      </w:rPr>
    </w:lvl>
    <w:lvl w:ilvl="8" w:tplc="F8D6C5A8" w:tentative="1">
      <w:start w:val="1"/>
      <w:numFmt w:val="bullet"/>
      <w:lvlText w:val=""/>
      <w:lvlJc w:val="left"/>
      <w:pPr>
        <w:ind w:left="6480" w:hanging="360"/>
      </w:pPr>
      <w:rPr>
        <w:rFonts w:hint="default" w:ascii="Wingdings" w:hAnsi="Wingdings"/>
      </w:rPr>
    </w:lvl>
  </w:abstractNum>
  <w:abstractNum w:abstractNumId="113" w15:restartNumberingAfterBreak="0">
    <w:nsid w:val="785ABDC6"/>
    <w:multiLevelType w:val="hybridMultilevel"/>
    <w:tmpl w:val="FFFFFFFF"/>
    <w:lvl w:ilvl="0" w:tplc="696A7A9C">
      <w:start w:val="1"/>
      <w:numFmt w:val="bullet"/>
      <w:lvlText w:val=""/>
      <w:lvlJc w:val="left"/>
      <w:pPr>
        <w:ind w:left="1080" w:hanging="360"/>
      </w:pPr>
      <w:rPr>
        <w:rFonts w:hint="default" w:ascii="Symbol" w:hAnsi="Symbol"/>
      </w:rPr>
    </w:lvl>
    <w:lvl w:ilvl="1" w:tplc="3CF047C6">
      <w:start w:val="1"/>
      <w:numFmt w:val="bullet"/>
      <w:lvlText w:val="o"/>
      <w:lvlJc w:val="left"/>
      <w:pPr>
        <w:ind w:left="1800" w:hanging="360"/>
      </w:pPr>
      <w:rPr>
        <w:rFonts w:hint="default" w:ascii="Courier New" w:hAnsi="Courier New"/>
      </w:rPr>
    </w:lvl>
    <w:lvl w:ilvl="2" w:tplc="E2B4CA7C">
      <w:start w:val="1"/>
      <w:numFmt w:val="bullet"/>
      <w:lvlText w:val=""/>
      <w:lvlJc w:val="left"/>
      <w:pPr>
        <w:ind w:left="2520" w:hanging="360"/>
      </w:pPr>
      <w:rPr>
        <w:rFonts w:hint="default" w:ascii="Wingdings" w:hAnsi="Wingdings"/>
      </w:rPr>
    </w:lvl>
    <w:lvl w:ilvl="3" w:tplc="70247712">
      <w:start w:val="1"/>
      <w:numFmt w:val="bullet"/>
      <w:lvlText w:val=""/>
      <w:lvlJc w:val="left"/>
      <w:pPr>
        <w:ind w:left="3240" w:hanging="360"/>
      </w:pPr>
      <w:rPr>
        <w:rFonts w:hint="default" w:ascii="Symbol" w:hAnsi="Symbol"/>
      </w:rPr>
    </w:lvl>
    <w:lvl w:ilvl="4" w:tplc="5A8AD84A">
      <w:start w:val="1"/>
      <w:numFmt w:val="bullet"/>
      <w:lvlText w:val="o"/>
      <w:lvlJc w:val="left"/>
      <w:pPr>
        <w:ind w:left="3960" w:hanging="360"/>
      </w:pPr>
      <w:rPr>
        <w:rFonts w:hint="default" w:ascii="Courier New" w:hAnsi="Courier New"/>
      </w:rPr>
    </w:lvl>
    <w:lvl w:ilvl="5" w:tplc="4FAAB588">
      <w:start w:val="1"/>
      <w:numFmt w:val="bullet"/>
      <w:lvlText w:val=""/>
      <w:lvlJc w:val="left"/>
      <w:pPr>
        <w:ind w:left="4680" w:hanging="360"/>
      </w:pPr>
      <w:rPr>
        <w:rFonts w:hint="default" w:ascii="Wingdings" w:hAnsi="Wingdings"/>
      </w:rPr>
    </w:lvl>
    <w:lvl w:ilvl="6" w:tplc="D40E947A">
      <w:start w:val="1"/>
      <w:numFmt w:val="bullet"/>
      <w:lvlText w:val=""/>
      <w:lvlJc w:val="left"/>
      <w:pPr>
        <w:ind w:left="5400" w:hanging="360"/>
      </w:pPr>
      <w:rPr>
        <w:rFonts w:hint="default" w:ascii="Symbol" w:hAnsi="Symbol"/>
      </w:rPr>
    </w:lvl>
    <w:lvl w:ilvl="7" w:tplc="AC387D3E">
      <w:start w:val="1"/>
      <w:numFmt w:val="bullet"/>
      <w:lvlText w:val="o"/>
      <w:lvlJc w:val="left"/>
      <w:pPr>
        <w:ind w:left="6120" w:hanging="360"/>
      </w:pPr>
      <w:rPr>
        <w:rFonts w:hint="default" w:ascii="Courier New" w:hAnsi="Courier New"/>
      </w:rPr>
    </w:lvl>
    <w:lvl w:ilvl="8" w:tplc="22EAD518">
      <w:start w:val="1"/>
      <w:numFmt w:val="bullet"/>
      <w:lvlText w:val=""/>
      <w:lvlJc w:val="left"/>
      <w:pPr>
        <w:ind w:left="6840" w:hanging="360"/>
      </w:pPr>
      <w:rPr>
        <w:rFonts w:hint="default" w:ascii="Wingdings" w:hAnsi="Wingdings"/>
      </w:rPr>
    </w:lvl>
  </w:abstractNum>
  <w:abstractNum w:abstractNumId="114" w15:restartNumberingAfterBreak="0">
    <w:nsid w:val="79272A2E"/>
    <w:multiLevelType w:val="hybridMultilevel"/>
    <w:tmpl w:val="B900E20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15" w15:restartNumberingAfterBreak="0">
    <w:nsid w:val="7A252A12"/>
    <w:multiLevelType w:val="hybridMultilevel"/>
    <w:tmpl w:val="59B28B5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116" w15:restartNumberingAfterBreak="0">
    <w:nsid w:val="7AFDC234"/>
    <w:multiLevelType w:val="hybridMultilevel"/>
    <w:tmpl w:val="FFFFFFFF"/>
    <w:lvl w:ilvl="0" w:tplc="3CC6FDF0">
      <w:start w:val="1"/>
      <w:numFmt w:val="bullet"/>
      <w:lvlText w:val=""/>
      <w:lvlJc w:val="left"/>
      <w:pPr>
        <w:ind w:left="360" w:hanging="360"/>
      </w:pPr>
      <w:rPr>
        <w:rFonts w:hint="default" w:ascii="Symbol" w:hAnsi="Symbol"/>
      </w:rPr>
    </w:lvl>
    <w:lvl w:ilvl="1" w:tplc="70A277C8">
      <w:start w:val="1"/>
      <w:numFmt w:val="bullet"/>
      <w:lvlText w:val="o"/>
      <w:lvlJc w:val="left"/>
      <w:pPr>
        <w:ind w:left="1080" w:hanging="360"/>
      </w:pPr>
      <w:rPr>
        <w:rFonts w:hint="default" w:ascii="Courier New" w:hAnsi="Courier New"/>
      </w:rPr>
    </w:lvl>
    <w:lvl w:ilvl="2" w:tplc="91A6F3E8">
      <w:start w:val="1"/>
      <w:numFmt w:val="bullet"/>
      <w:lvlText w:val=""/>
      <w:lvlJc w:val="left"/>
      <w:pPr>
        <w:ind w:left="1800" w:hanging="360"/>
      </w:pPr>
      <w:rPr>
        <w:rFonts w:hint="default" w:ascii="Wingdings" w:hAnsi="Wingdings"/>
      </w:rPr>
    </w:lvl>
    <w:lvl w:ilvl="3" w:tplc="C4EC0ECA">
      <w:start w:val="1"/>
      <w:numFmt w:val="bullet"/>
      <w:lvlText w:val=""/>
      <w:lvlJc w:val="left"/>
      <w:pPr>
        <w:ind w:left="2520" w:hanging="360"/>
      </w:pPr>
      <w:rPr>
        <w:rFonts w:hint="default" w:ascii="Symbol" w:hAnsi="Symbol"/>
      </w:rPr>
    </w:lvl>
    <w:lvl w:ilvl="4" w:tplc="A926C6F4">
      <w:start w:val="1"/>
      <w:numFmt w:val="bullet"/>
      <w:lvlText w:val="o"/>
      <w:lvlJc w:val="left"/>
      <w:pPr>
        <w:ind w:left="3240" w:hanging="360"/>
      </w:pPr>
      <w:rPr>
        <w:rFonts w:hint="default" w:ascii="Courier New" w:hAnsi="Courier New"/>
      </w:rPr>
    </w:lvl>
    <w:lvl w:ilvl="5" w:tplc="242CFD7E">
      <w:start w:val="1"/>
      <w:numFmt w:val="bullet"/>
      <w:lvlText w:val=""/>
      <w:lvlJc w:val="left"/>
      <w:pPr>
        <w:ind w:left="3960" w:hanging="360"/>
      </w:pPr>
      <w:rPr>
        <w:rFonts w:hint="default" w:ascii="Wingdings" w:hAnsi="Wingdings"/>
      </w:rPr>
    </w:lvl>
    <w:lvl w:ilvl="6" w:tplc="73F4C5EE">
      <w:start w:val="1"/>
      <w:numFmt w:val="bullet"/>
      <w:lvlText w:val=""/>
      <w:lvlJc w:val="left"/>
      <w:pPr>
        <w:ind w:left="4680" w:hanging="360"/>
      </w:pPr>
      <w:rPr>
        <w:rFonts w:hint="default" w:ascii="Symbol" w:hAnsi="Symbol"/>
      </w:rPr>
    </w:lvl>
    <w:lvl w:ilvl="7" w:tplc="E97E344A">
      <w:start w:val="1"/>
      <w:numFmt w:val="bullet"/>
      <w:lvlText w:val="o"/>
      <w:lvlJc w:val="left"/>
      <w:pPr>
        <w:ind w:left="5400" w:hanging="360"/>
      </w:pPr>
      <w:rPr>
        <w:rFonts w:hint="default" w:ascii="Courier New" w:hAnsi="Courier New"/>
      </w:rPr>
    </w:lvl>
    <w:lvl w:ilvl="8" w:tplc="6E2882BE">
      <w:start w:val="1"/>
      <w:numFmt w:val="bullet"/>
      <w:lvlText w:val=""/>
      <w:lvlJc w:val="left"/>
      <w:pPr>
        <w:ind w:left="6120" w:hanging="360"/>
      </w:pPr>
      <w:rPr>
        <w:rFonts w:hint="default" w:ascii="Wingdings" w:hAnsi="Wingdings"/>
      </w:rPr>
    </w:lvl>
  </w:abstractNum>
  <w:abstractNum w:abstractNumId="117" w15:restartNumberingAfterBreak="0">
    <w:nsid w:val="7C0D58C5"/>
    <w:multiLevelType w:val="hybridMultilevel"/>
    <w:tmpl w:val="B0288F42"/>
    <w:lvl w:ilvl="0" w:tplc="7DFCC770">
      <w:start w:val="1"/>
      <w:numFmt w:val="upperLetter"/>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8" w15:restartNumberingAfterBreak="0">
    <w:nsid w:val="7D93472E"/>
    <w:multiLevelType w:val="hybridMultilevel"/>
    <w:tmpl w:val="06AA15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9" w15:restartNumberingAfterBreak="0">
    <w:nsid w:val="7EC2275B"/>
    <w:multiLevelType w:val="hybridMultilevel"/>
    <w:tmpl w:val="7ACC4090"/>
    <w:lvl w:ilvl="0" w:tplc="4C4A0D0A">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F203C81"/>
    <w:multiLevelType w:val="hybridMultilevel"/>
    <w:tmpl w:val="5F4AEE2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21" w15:restartNumberingAfterBreak="0">
    <w:nsid w:val="7FBB6C14"/>
    <w:multiLevelType w:val="hybridMultilevel"/>
    <w:tmpl w:val="056A2CB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815757186">
    <w:abstractNumId w:val="32"/>
  </w:num>
  <w:num w:numId="2" w16cid:durableId="436364258">
    <w:abstractNumId w:val="56"/>
  </w:num>
  <w:num w:numId="3" w16cid:durableId="1690717038">
    <w:abstractNumId w:val="50"/>
  </w:num>
  <w:num w:numId="4" w16cid:durableId="1149247737">
    <w:abstractNumId w:val="5"/>
  </w:num>
  <w:num w:numId="5" w16cid:durableId="1678072111">
    <w:abstractNumId w:val="57"/>
  </w:num>
  <w:num w:numId="6" w16cid:durableId="1489403050">
    <w:abstractNumId w:val="112"/>
  </w:num>
  <w:num w:numId="7" w16cid:durableId="981302545">
    <w:abstractNumId w:val="16"/>
  </w:num>
  <w:num w:numId="8" w16cid:durableId="2095322631">
    <w:abstractNumId w:val="44"/>
  </w:num>
  <w:num w:numId="9" w16cid:durableId="1915892791">
    <w:abstractNumId w:val="90"/>
  </w:num>
  <w:num w:numId="10" w16cid:durableId="1105417170">
    <w:abstractNumId w:val="13"/>
  </w:num>
  <w:num w:numId="11" w16cid:durableId="1844541787">
    <w:abstractNumId w:val="47"/>
  </w:num>
  <w:num w:numId="12" w16cid:durableId="1844203930">
    <w:abstractNumId w:val="115"/>
  </w:num>
  <w:num w:numId="13" w16cid:durableId="200091591">
    <w:abstractNumId w:val="86"/>
  </w:num>
  <w:num w:numId="14" w16cid:durableId="2075934922">
    <w:abstractNumId w:val="106"/>
  </w:num>
  <w:num w:numId="15" w16cid:durableId="2104571330">
    <w:abstractNumId w:val="120"/>
  </w:num>
  <w:num w:numId="16" w16cid:durableId="952247376">
    <w:abstractNumId w:val="67"/>
  </w:num>
  <w:num w:numId="17" w16cid:durableId="661204213">
    <w:abstractNumId w:val="88"/>
  </w:num>
  <w:num w:numId="18" w16cid:durableId="1040712263">
    <w:abstractNumId w:val="23"/>
  </w:num>
  <w:num w:numId="19" w16cid:durableId="1468547744">
    <w:abstractNumId w:val="1"/>
  </w:num>
  <w:num w:numId="20" w16cid:durableId="292711556">
    <w:abstractNumId w:val="78"/>
  </w:num>
  <w:num w:numId="21" w16cid:durableId="1033582038">
    <w:abstractNumId w:val="89"/>
  </w:num>
  <w:num w:numId="22" w16cid:durableId="1269966799">
    <w:abstractNumId w:val="24"/>
  </w:num>
  <w:num w:numId="23" w16cid:durableId="1862165777">
    <w:abstractNumId w:val="71"/>
  </w:num>
  <w:num w:numId="24" w16cid:durableId="1640836848">
    <w:abstractNumId w:val="105"/>
  </w:num>
  <w:num w:numId="25" w16cid:durableId="991565488">
    <w:abstractNumId w:val="64"/>
  </w:num>
  <w:num w:numId="26" w16cid:durableId="1525241572">
    <w:abstractNumId w:val="63"/>
  </w:num>
  <w:num w:numId="27" w16cid:durableId="957686574">
    <w:abstractNumId w:val="18"/>
  </w:num>
  <w:num w:numId="28" w16cid:durableId="834346356">
    <w:abstractNumId w:val="103"/>
  </w:num>
  <w:num w:numId="29" w16cid:durableId="76829441">
    <w:abstractNumId w:val="113"/>
  </w:num>
  <w:num w:numId="30" w16cid:durableId="391579591">
    <w:abstractNumId w:val="20"/>
  </w:num>
  <w:num w:numId="31" w16cid:durableId="1919048888">
    <w:abstractNumId w:val="75"/>
  </w:num>
  <w:num w:numId="32" w16cid:durableId="211812803">
    <w:abstractNumId w:val="111"/>
  </w:num>
  <w:num w:numId="33" w16cid:durableId="1878393925">
    <w:abstractNumId w:val="61"/>
  </w:num>
  <w:num w:numId="34" w16cid:durableId="711347753">
    <w:abstractNumId w:val="76"/>
  </w:num>
  <w:num w:numId="35" w16cid:durableId="283536680">
    <w:abstractNumId w:val="108"/>
  </w:num>
  <w:num w:numId="36" w16cid:durableId="1062020033">
    <w:abstractNumId w:val="58"/>
  </w:num>
  <w:num w:numId="37" w16cid:durableId="1361200218">
    <w:abstractNumId w:val="82"/>
  </w:num>
  <w:num w:numId="38" w16cid:durableId="994803341">
    <w:abstractNumId w:val="54"/>
  </w:num>
  <w:num w:numId="39" w16cid:durableId="903102299">
    <w:abstractNumId w:val="12"/>
  </w:num>
  <w:num w:numId="40" w16cid:durableId="1758672383">
    <w:abstractNumId w:val="19"/>
  </w:num>
  <w:num w:numId="41" w16cid:durableId="1225945387">
    <w:abstractNumId w:val="117"/>
  </w:num>
  <w:num w:numId="42" w16cid:durableId="61756199">
    <w:abstractNumId w:val="83"/>
  </w:num>
  <w:num w:numId="43" w16cid:durableId="108281695">
    <w:abstractNumId w:val="42"/>
  </w:num>
  <w:num w:numId="44" w16cid:durableId="360087197">
    <w:abstractNumId w:val="53"/>
  </w:num>
  <w:num w:numId="45" w16cid:durableId="1285624524">
    <w:abstractNumId w:val="70"/>
  </w:num>
  <w:num w:numId="46" w16cid:durableId="1565067552">
    <w:abstractNumId w:val="4"/>
  </w:num>
  <w:num w:numId="47" w16cid:durableId="591402315">
    <w:abstractNumId w:val="3"/>
  </w:num>
  <w:num w:numId="48" w16cid:durableId="1961109017">
    <w:abstractNumId w:val="100"/>
  </w:num>
  <w:num w:numId="49" w16cid:durableId="627470903">
    <w:abstractNumId w:val="52"/>
  </w:num>
  <w:num w:numId="50" w16cid:durableId="453325328">
    <w:abstractNumId w:val="34"/>
  </w:num>
  <w:num w:numId="51" w16cid:durableId="1064597847">
    <w:abstractNumId w:val="46"/>
  </w:num>
  <w:num w:numId="52" w16cid:durableId="1325164479">
    <w:abstractNumId w:val="92"/>
  </w:num>
  <w:num w:numId="53" w16cid:durableId="250553219">
    <w:abstractNumId w:val="26"/>
  </w:num>
  <w:num w:numId="54" w16cid:durableId="586038436">
    <w:abstractNumId w:val="104"/>
  </w:num>
  <w:num w:numId="55" w16cid:durableId="771437119">
    <w:abstractNumId w:val="81"/>
  </w:num>
  <w:num w:numId="56" w16cid:durableId="292518208">
    <w:abstractNumId w:val="84"/>
  </w:num>
  <w:num w:numId="57" w16cid:durableId="1035886077">
    <w:abstractNumId w:val="2"/>
  </w:num>
  <w:num w:numId="58" w16cid:durableId="1681079977">
    <w:abstractNumId w:val="27"/>
  </w:num>
  <w:num w:numId="59" w16cid:durableId="775903704">
    <w:abstractNumId w:val="119"/>
  </w:num>
  <w:num w:numId="60" w16cid:durableId="28191703">
    <w:abstractNumId w:val="33"/>
  </w:num>
  <w:num w:numId="61" w16cid:durableId="2036419675">
    <w:abstractNumId w:val="110"/>
  </w:num>
  <w:num w:numId="62" w16cid:durableId="207764770">
    <w:abstractNumId w:val="121"/>
  </w:num>
  <w:num w:numId="63" w16cid:durableId="1276064425">
    <w:abstractNumId w:val="107"/>
  </w:num>
  <w:num w:numId="64" w16cid:durableId="1898395632">
    <w:abstractNumId w:val="109"/>
  </w:num>
  <w:num w:numId="65" w16cid:durableId="1527018451">
    <w:abstractNumId w:val="59"/>
  </w:num>
  <w:num w:numId="66" w16cid:durableId="1680234724">
    <w:abstractNumId w:val="39"/>
  </w:num>
  <w:num w:numId="67" w16cid:durableId="689332467">
    <w:abstractNumId w:val="21"/>
  </w:num>
  <w:num w:numId="68" w16cid:durableId="358630764">
    <w:abstractNumId w:val="11"/>
  </w:num>
  <w:num w:numId="69" w16cid:durableId="187836163">
    <w:abstractNumId w:val="93"/>
  </w:num>
  <w:num w:numId="70" w16cid:durableId="1757825334">
    <w:abstractNumId w:val="74"/>
  </w:num>
  <w:num w:numId="71" w16cid:durableId="753891627">
    <w:abstractNumId w:val="102"/>
  </w:num>
  <w:num w:numId="72" w16cid:durableId="1318529580">
    <w:abstractNumId w:val="49"/>
  </w:num>
  <w:num w:numId="73" w16cid:durableId="462625517">
    <w:abstractNumId w:val="72"/>
  </w:num>
  <w:num w:numId="74" w16cid:durableId="1181624783">
    <w:abstractNumId w:val="30"/>
  </w:num>
  <w:num w:numId="75" w16cid:durableId="1738240029">
    <w:abstractNumId w:val="97"/>
  </w:num>
  <w:num w:numId="76" w16cid:durableId="1569337155">
    <w:abstractNumId w:val="51"/>
  </w:num>
  <w:num w:numId="77" w16cid:durableId="749428203">
    <w:abstractNumId w:val="38"/>
  </w:num>
  <w:num w:numId="78" w16cid:durableId="906453280">
    <w:abstractNumId w:val="77"/>
  </w:num>
  <w:num w:numId="79" w16cid:durableId="1544831777">
    <w:abstractNumId w:val="6"/>
  </w:num>
  <w:num w:numId="80" w16cid:durableId="1161507512">
    <w:abstractNumId w:val="118"/>
  </w:num>
  <w:num w:numId="81" w16cid:durableId="1966810424">
    <w:abstractNumId w:val="7"/>
  </w:num>
  <w:num w:numId="82" w16cid:durableId="1790051300">
    <w:abstractNumId w:val="45"/>
  </w:num>
  <w:num w:numId="83" w16cid:durableId="1050618849">
    <w:abstractNumId w:val="68"/>
  </w:num>
  <w:num w:numId="84" w16cid:durableId="169415315">
    <w:abstractNumId w:val="22"/>
  </w:num>
  <w:num w:numId="85" w16cid:durableId="445855103">
    <w:abstractNumId w:val="55"/>
  </w:num>
  <w:num w:numId="86" w16cid:durableId="719323514">
    <w:abstractNumId w:val="14"/>
  </w:num>
  <w:num w:numId="87" w16cid:durableId="2103337857">
    <w:abstractNumId w:val="17"/>
  </w:num>
  <w:num w:numId="88" w16cid:durableId="1033775155">
    <w:abstractNumId w:val="101"/>
  </w:num>
  <w:num w:numId="89" w16cid:durableId="257105007">
    <w:abstractNumId w:val="15"/>
  </w:num>
  <w:num w:numId="90" w16cid:durableId="34163063">
    <w:abstractNumId w:val="41"/>
  </w:num>
  <w:num w:numId="91" w16cid:durableId="469175392">
    <w:abstractNumId w:val="94"/>
  </w:num>
  <w:num w:numId="92" w16cid:durableId="588544863">
    <w:abstractNumId w:val="60"/>
  </w:num>
  <w:num w:numId="93" w16cid:durableId="2028019073">
    <w:abstractNumId w:val="29"/>
  </w:num>
  <w:num w:numId="94" w16cid:durableId="135269658">
    <w:abstractNumId w:val="85"/>
  </w:num>
  <w:num w:numId="95" w16cid:durableId="903101354">
    <w:abstractNumId w:val="48"/>
  </w:num>
  <w:num w:numId="96" w16cid:durableId="935598847">
    <w:abstractNumId w:val="99"/>
  </w:num>
  <w:num w:numId="97" w16cid:durableId="1074818650">
    <w:abstractNumId w:val="66"/>
  </w:num>
  <w:num w:numId="98" w16cid:durableId="2049334711">
    <w:abstractNumId w:val="9"/>
  </w:num>
  <w:num w:numId="99" w16cid:durableId="1342662947">
    <w:abstractNumId w:val="31"/>
  </w:num>
  <w:num w:numId="100" w16cid:durableId="298416874">
    <w:abstractNumId w:val="98"/>
  </w:num>
  <w:num w:numId="101" w16cid:durableId="1086924669">
    <w:abstractNumId w:val="28"/>
  </w:num>
  <w:num w:numId="102" w16cid:durableId="121701839">
    <w:abstractNumId w:val="8"/>
  </w:num>
  <w:num w:numId="103" w16cid:durableId="1651321923">
    <w:abstractNumId w:val="96"/>
  </w:num>
  <w:num w:numId="104" w16cid:durableId="1213232921">
    <w:abstractNumId w:val="62"/>
  </w:num>
  <w:num w:numId="105" w16cid:durableId="1920090095">
    <w:abstractNumId w:val="79"/>
  </w:num>
  <w:num w:numId="106" w16cid:durableId="1222986773">
    <w:abstractNumId w:val="0"/>
  </w:num>
  <w:num w:numId="107" w16cid:durableId="1127158211">
    <w:abstractNumId w:val="40"/>
  </w:num>
  <w:num w:numId="108" w16cid:durableId="716971441">
    <w:abstractNumId w:val="65"/>
  </w:num>
  <w:num w:numId="109" w16cid:durableId="1977449719">
    <w:abstractNumId w:val="80"/>
  </w:num>
  <w:num w:numId="110" w16cid:durableId="971446307">
    <w:abstractNumId w:val="116"/>
  </w:num>
  <w:num w:numId="111" w16cid:durableId="1174103385">
    <w:abstractNumId w:val="91"/>
  </w:num>
  <w:num w:numId="112" w16cid:durableId="133820">
    <w:abstractNumId w:val="114"/>
  </w:num>
  <w:num w:numId="113" w16cid:durableId="1559314793">
    <w:abstractNumId w:val="37"/>
  </w:num>
  <w:num w:numId="114" w16cid:durableId="421418076">
    <w:abstractNumId w:val="10"/>
  </w:num>
  <w:num w:numId="115" w16cid:durableId="540753661">
    <w:abstractNumId w:val="25"/>
  </w:num>
  <w:num w:numId="116" w16cid:durableId="1630621005">
    <w:abstractNumId w:val="87"/>
  </w:num>
  <w:num w:numId="117" w16cid:durableId="1310013705">
    <w:abstractNumId w:val="36"/>
  </w:num>
  <w:num w:numId="118" w16cid:durableId="1938906813">
    <w:abstractNumId w:val="95"/>
  </w:num>
  <w:num w:numId="119" w16cid:durableId="809395910">
    <w:abstractNumId w:val="73"/>
  </w:num>
  <w:num w:numId="120" w16cid:durableId="1658731776">
    <w:abstractNumId w:val="69"/>
  </w:num>
  <w:num w:numId="121" w16cid:durableId="747120587">
    <w:abstractNumId w:val="43"/>
  </w:num>
  <w:num w:numId="122" w16cid:durableId="216553403">
    <w:abstractNumId w:val="35"/>
  </w:num>
  <w:numIdMacAtCleanup w:val="12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39"/>
  <w:displayBackgroundShape/>
  <w:embedSystemFonts/>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AzMrE0NjO1NDMwMDRX0lEKTi0uzszPAykwrgUA2bNjMSwAAAA="/>
  </w:docVars>
  <w:rsids>
    <w:rsidRoot w:val="00EE10B1"/>
    <w:rsid w:val="00000355"/>
    <w:rsid w:val="00000458"/>
    <w:rsid w:val="00000476"/>
    <w:rsid w:val="000004E2"/>
    <w:rsid w:val="0000052E"/>
    <w:rsid w:val="00000667"/>
    <w:rsid w:val="0000076C"/>
    <w:rsid w:val="00000857"/>
    <w:rsid w:val="000008E3"/>
    <w:rsid w:val="000009DE"/>
    <w:rsid w:val="00000A55"/>
    <w:rsid w:val="00000B08"/>
    <w:rsid w:val="00000C0F"/>
    <w:rsid w:val="00000D58"/>
    <w:rsid w:val="00000F0D"/>
    <w:rsid w:val="0000103E"/>
    <w:rsid w:val="000010BA"/>
    <w:rsid w:val="00001336"/>
    <w:rsid w:val="00001424"/>
    <w:rsid w:val="000014BD"/>
    <w:rsid w:val="000015D0"/>
    <w:rsid w:val="0000168A"/>
    <w:rsid w:val="0000172D"/>
    <w:rsid w:val="0000172F"/>
    <w:rsid w:val="0000175F"/>
    <w:rsid w:val="000017B4"/>
    <w:rsid w:val="000018AD"/>
    <w:rsid w:val="000018D2"/>
    <w:rsid w:val="00001929"/>
    <w:rsid w:val="0000192A"/>
    <w:rsid w:val="00001A6A"/>
    <w:rsid w:val="00001AB8"/>
    <w:rsid w:val="00001C07"/>
    <w:rsid w:val="00001CCF"/>
    <w:rsid w:val="00001D0D"/>
    <w:rsid w:val="00001E8C"/>
    <w:rsid w:val="00001EFB"/>
    <w:rsid w:val="000021A3"/>
    <w:rsid w:val="00002291"/>
    <w:rsid w:val="00002669"/>
    <w:rsid w:val="00002793"/>
    <w:rsid w:val="000027B2"/>
    <w:rsid w:val="000027CE"/>
    <w:rsid w:val="000028CD"/>
    <w:rsid w:val="0000294A"/>
    <w:rsid w:val="00002A11"/>
    <w:rsid w:val="00002A96"/>
    <w:rsid w:val="00002CC4"/>
    <w:rsid w:val="00002E24"/>
    <w:rsid w:val="00002E2B"/>
    <w:rsid w:val="0000305A"/>
    <w:rsid w:val="000031E3"/>
    <w:rsid w:val="0000334F"/>
    <w:rsid w:val="000034CE"/>
    <w:rsid w:val="00003543"/>
    <w:rsid w:val="00003593"/>
    <w:rsid w:val="0000377E"/>
    <w:rsid w:val="000037A8"/>
    <w:rsid w:val="000039B9"/>
    <w:rsid w:val="00003A42"/>
    <w:rsid w:val="00003B2D"/>
    <w:rsid w:val="00003BC0"/>
    <w:rsid w:val="00003C4D"/>
    <w:rsid w:val="00003C52"/>
    <w:rsid w:val="00003D57"/>
    <w:rsid w:val="00003E49"/>
    <w:rsid w:val="00003F42"/>
    <w:rsid w:val="0000417E"/>
    <w:rsid w:val="00004387"/>
    <w:rsid w:val="00004524"/>
    <w:rsid w:val="00004563"/>
    <w:rsid w:val="00004843"/>
    <w:rsid w:val="00004ACF"/>
    <w:rsid w:val="00004AFA"/>
    <w:rsid w:val="00004B1B"/>
    <w:rsid w:val="00004BED"/>
    <w:rsid w:val="00004C33"/>
    <w:rsid w:val="00004C44"/>
    <w:rsid w:val="00004D4A"/>
    <w:rsid w:val="00004D9E"/>
    <w:rsid w:val="00004DCE"/>
    <w:rsid w:val="00004DD7"/>
    <w:rsid w:val="00004DF2"/>
    <w:rsid w:val="00004E6F"/>
    <w:rsid w:val="00004E7E"/>
    <w:rsid w:val="00004F3F"/>
    <w:rsid w:val="00004FFA"/>
    <w:rsid w:val="00005026"/>
    <w:rsid w:val="00005290"/>
    <w:rsid w:val="00005479"/>
    <w:rsid w:val="000054F0"/>
    <w:rsid w:val="0000570E"/>
    <w:rsid w:val="000057E4"/>
    <w:rsid w:val="000057EC"/>
    <w:rsid w:val="000058BA"/>
    <w:rsid w:val="00005913"/>
    <w:rsid w:val="00005920"/>
    <w:rsid w:val="00005A4A"/>
    <w:rsid w:val="00005A8F"/>
    <w:rsid w:val="00005C87"/>
    <w:rsid w:val="00005CDE"/>
    <w:rsid w:val="00005D53"/>
    <w:rsid w:val="00005E10"/>
    <w:rsid w:val="00005E7A"/>
    <w:rsid w:val="0000604D"/>
    <w:rsid w:val="000064DA"/>
    <w:rsid w:val="00006669"/>
    <w:rsid w:val="0000668C"/>
    <w:rsid w:val="00006772"/>
    <w:rsid w:val="000067BA"/>
    <w:rsid w:val="0000689C"/>
    <w:rsid w:val="00006D43"/>
    <w:rsid w:val="00006DA0"/>
    <w:rsid w:val="000071B0"/>
    <w:rsid w:val="000071B5"/>
    <w:rsid w:val="00007344"/>
    <w:rsid w:val="0000739C"/>
    <w:rsid w:val="0000756E"/>
    <w:rsid w:val="000075F7"/>
    <w:rsid w:val="0000767A"/>
    <w:rsid w:val="0000777F"/>
    <w:rsid w:val="0000779E"/>
    <w:rsid w:val="00007857"/>
    <w:rsid w:val="00007928"/>
    <w:rsid w:val="000079F5"/>
    <w:rsid w:val="00007B6A"/>
    <w:rsid w:val="00007CE1"/>
    <w:rsid w:val="00007D1F"/>
    <w:rsid w:val="00007DDD"/>
    <w:rsid w:val="00007FF3"/>
    <w:rsid w:val="00010070"/>
    <w:rsid w:val="000100A0"/>
    <w:rsid w:val="000102A1"/>
    <w:rsid w:val="0001038F"/>
    <w:rsid w:val="00010725"/>
    <w:rsid w:val="000107C9"/>
    <w:rsid w:val="000108A9"/>
    <w:rsid w:val="00010921"/>
    <w:rsid w:val="000109F7"/>
    <w:rsid w:val="00010A17"/>
    <w:rsid w:val="00010A82"/>
    <w:rsid w:val="00010C1C"/>
    <w:rsid w:val="00010E16"/>
    <w:rsid w:val="00010E66"/>
    <w:rsid w:val="00010ECB"/>
    <w:rsid w:val="00010ED7"/>
    <w:rsid w:val="00010FD9"/>
    <w:rsid w:val="00011278"/>
    <w:rsid w:val="00011476"/>
    <w:rsid w:val="000114B3"/>
    <w:rsid w:val="000114E1"/>
    <w:rsid w:val="0001159B"/>
    <w:rsid w:val="000115C1"/>
    <w:rsid w:val="000116B6"/>
    <w:rsid w:val="000116FF"/>
    <w:rsid w:val="00011734"/>
    <w:rsid w:val="00011A57"/>
    <w:rsid w:val="00011BF7"/>
    <w:rsid w:val="00011EC9"/>
    <w:rsid w:val="0001202E"/>
    <w:rsid w:val="00012062"/>
    <w:rsid w:val="000120AC"/>
    <w:rsid w:val="00012107"/>
    <w:rsid w:val="00012354"/>
    <w:rsid w:val="0001247D"/>
    <w:rsid w:val="000124A3"/>
    <w:rsid w:val="00012510"/>
    <w:rsid w:val="00012E42"/>
    <w:rsid w:val="00013103"/>
    <w:rsid w:val="0001315E"/>
    <w:rsid w:val="0001330F"/>
    <w:rsid w:val="00013361"/>
    <w:rsid w:val="000133E0"/>
    <w:rsid w:val="000133E6"/>
    <w:rsid w:val="00013457"/>
    <w:rsid w:val="000134C4"/>
    <w:rsid w:val="000134CF"/>
    <w:rsid w:val="0001350F"/>
    <w:rsid w:val="0001353A"/>
    <w:rsid w:val="00013878"/>
    <w:rsid w:val="000138B2"/>
    <w:rsid w:val="0001391D"/>
    <w:rsid w:val="000139DA"/>
    <w:rsid w:val="00013C2B"/>
    <w:rsid w:val="00013CF0"/>
    <w:rsid w:val="00013CFF"/>
    <w:rsid w:val="00013EA2"/>
    <w:rsid w:val="00013F74"/>
    <w:rsid w:val="00014046"/>
    <w:rsid w:val="00014158"/>
    <w:rsid w:val="000142FA"/>
    <w:rsid w:val="0001434D"/>
    <w:rsid w:val="000144A6"/>
    <w:rsid w:val="000144E9"/>
    <w:rsid w:val="0001460E"/>
    <w:rsid w:val="000146AD"/>
    <w:rsid w:val="00014750"/>
    <w:rsid w:val="00014810"/>
    <w:rsid w:val="00014839"/>
    <w:rsid w:val="00014BDC"/>
    <w:rsid w:val="00014C2C"/>
    <w:rsid w:val="00014C4C"/>
    <w:rsid w:val="00014DB6"/>
    <w:rsid w:val="00014E00"/>
    <w:rsid w:val="00014EEA"/>
    <w:rsid w:val="00014FAB"/>
    <w:rsid w:val="00014FC4"/>
    <w:rsid w:val="0001501C"/>
    <w:rsid w:val="00015103"/>
    <w:rsid w:val="00015149"/>
    <w:rsid w:val="00015220"/>
    <w:rsid w:val="000154BA"/>
    <w:rsid w:val="00015614"/>
    <w:rsid w:val="00015745"/>
    <w:rsid w:val="00015792"/>
    <w:rsid w:val="00015877"/>
    <w:rsid w:val="000158ED"/>
    <w:rsid w:val="00015ADB"/>
    <w:rsid w:val="00015B62"/>
    <w:rsid w:val="00015CBB"/>
    <w:rsid w:val="00015CEA"/>
    <w:rsid w:val="00015CF1"/>
    <w:rsid w:val="00015D00"/>
    <w:rsid w:val="00015E68"/>
    <w:rsid w:val="00015EEE"/>
    <w:rsid w:val="00015F1C"/>
    <w:rsid w:val="00016303"/>
    <w:rsid w:val="000168D1"/>
    <w:rsid w:val="00016946"/>
    <w:rsid w:val="000169E8"/>
    <w:rsid w:val="00016AEE"/>
    <w:rsid w:val="00016C96"/>
    <w:rsid w:val="00016CBF"/>
    <w:rsid w:val="00016CC3"/>
    <w:rsid w:val="00016D37"/>
    <w:rsid w:val="00016FC9"/>
    <w:rsid w:val="00017016"/>
    <w:rsid w:val="00017161"/>
    <w:rsid w:val="00017209"/>
    <w:rsid w:val="000172FA"/>
    <w:rsid w:val="00017397"/>
    <w:rsid w:val="00017432"/>
    <w:rsid w:val="000174E2"/>
    <w:rsid w:val="000174F6"/>
    <w:rsid w:val="00017560"/>
    <w:rsid w:val="00017571"/>
    <w:rsid w:val="00017658"/>
    <w:rsid w:val="000177C3"/>
    <w:rsid w:val="00017966"/>
    <w:rsid w:val="00017AA8"/>
    <w:rsid w:val="00017AB4"/>
    <w:rsid w:val="00017BB4"/>
    <w:rsid w:val="00017D3B"/>
    <w:rsid w:val="00017DBC"/>
    <w:rsid w:val="00017EB7"/>
    <w:rsid w:val="00017F1F"/>
    <w:rsid w:val="0002005C"/>
    <w:rsid w:val="0002009B"/>
    <w:rsid w:val="000200A2"/>
    <w:rsid w:val="000200F8"/>
    <w:rsid w:val="00020139"/>
    <w:rsid w:val="00020361"/>
    <w:rsid w:val="00020522"/>
    <w:rsid w:val="00020529"/>
    <w:rsid w:val="000206C9"/>
    <w:rsid w:val="0002072F"/>
    <w:rsid w:val="00020889"/>
    <w:rsid w:val="000209B1"/>
    <w:rsid w:val="00020A79"/>
    <w:rsid w:val="00020AF7"/>
    <w:rsid w:val="00020B8B"/>
    <w:rsid w:val="00020D5F"/>
    <w:rsid w:val="00020DFE"/>
    <w:rsid w:val="00020F05"/>
    <w:rsid w:val="00020F79"/>
    <w:rsid w:val="00021226"/>
    <w:rsid w:val="000212BB"/>
    <w:rsid w:val="00021308"/>
    <w:rsid w:val="000214CE"/>
    <w:rsid w:val="00021794"/>
    <w:rsid w:val="00021836"/>
    <w:rsid w:val="000218E4"/>
    <w:rsid w:val="00021909"/>
    <w:rsid w:val="00021BB8"/>
    <w:rsid w:val="00021C95"/>
    <w:rsid w:val="00021EA3"/>
    <w:rsid w:val="00021F77"/>
    <w:rsid w:val="00022067"/>
    <w:rsid w:val="0002220D"/>
    <w:rsid w:val="00022296"/>
    <w:rsid w:val="00022375"/>
    <w:rsid w:val="000223E5"/>
    <w:rsid w:val="000223FF"/>
    <w:rsid w:val="000224D9"/>
    <w:rsid w:val="0002260A"/>
    <w:rsid w:val="0002270D"/>
    <w:rsid w:val="0002286A"/>
    <w:rsid w:val="00022914"/>
    <w:rsid w:val="000229B2"/>
    <w:rsid w:val="00022C3E"/>
    <w:rsid w:val="00022D65"/>
    <w:rsid w:val="00022E34"/>
    <w:rsid w:val="00022FB9"/>
    <w:rsid w:val="00023051"/>
    <w:rsid w:val="00023079"/>
    <w:rsid w:val="0002309F"/>
    <w:rsid w:val="0002313C"/>
    <w:rsid w:val="00023165"/>
    <w:rsid w:val="00023454"/>
    <w:rsid w:val="00023512"/>
    <w:rsid w:val="0002354C"/>
    <w:rsid w:val="00023643"/>
    <w:rsid w:val="0002382F"/>
    <w:rsid w:val="00023867"/>
    <w:rsid w:val="00023992"/>
    <w:rsid w:val="000239C8"/>
    <w:rsid w:val="000239EE"/>
    <w:rsid w:val="00023A81"/>
    <w:rsid w:val="00023BBE"/>
    <w:rsid w:val="00023BF3"/>
    <w:rsid w:val="00023D9E"/>
    <w:rsid w:val="00023EED"/>
    <w:rsid w:val="0002416B"/>
    <w:rsid w:val="00024175"/>
    <w:rsid w:val="000241C8"/>
    <w:rsid w:val="00024416"/>
    <w:rsid w:val="000244B8"/>
    <w:rsid w:val="0002475A"/>
    <w:rsid w:val="0002476A"/>
    <w:rsid w:val="0002489E"/>
    <w:rsid w:val="00024A18"/>
    <w:rsid w:val="00024B51"/>
    <w:rsid w:val="00024C3E"/>
    <w:rsid w:val="00024CF6"/>
    <w:rsid w:val="00024D5E"/>
    <w:rsid w:val="00024DC6"/>
    <w:rsid w:val="0002502F"/>
    <w:rsid w:val="00025086"/>
    <w:rsid w:val="000250D9"/>
    <w:rsid w:val="000250DC"/>
    <w:rsid w:val="000252BE"/>
    <w:rsid w:val="00025419"/>
    <w:rsid w:val="000254E4"/>
    <w:rsid w:val="000254F1"/>
    <w:rsid w:val="00025646"/>
    <w:rsid w:val="00025A53"/>
    <w:rsid w:val="00025B15"/>
    <w:rsid w:val="00025BFA"/>
    <w:rsid w:val="00025C1C"/>
    <w:rsid w:val="00025CE4"/>
    <w:rsid w:val="00025DD0"/>
    <w:rsid w:val="00025E79"/>
    <w:rsid w:val="0002615A"/>
    <w:rsid w:val="000264C2"/>
    <w:rsid w:val="000264F9"/>
    <w:rsid w:val="00026584"/>
    <w:rsid w:val="00026818"/>
    <w:rsid w:val="00026A83"/>
    <w:rsid w:val="00026A9B"/>
    <w:rsid w:val="00026B28"/>
    <w:rsid w:val="00026C92"/>
    <w:rsid w:val="00026CA4"/>
    <w:rsid w:val="00026D9E"/>
    <w:rsid w:val="00026DC8"/>
    <w:rsid w:val="00026F55"/>
    <w:rsid w:val="00027278"/>
    <w:rsid w:val="000272C9"/>
    <w:rsid w:val="000272D0"/>
    <w:rsid w:val="000273ED"/>
    <w:rsid w:val="000274B8"/>
    <w:rsid w:val="000274C3"/>
    <w:rsid w:val="0002752A"/>
    <w:rsid w:val="000275A7"/>
    <w:rsid w:val="0002761B"/>
    <w:rsid w:val="000276B1"/>
    <w:rsid w:val="000277C2"/>
    <w:rsid w:val="00027831"/>
    <w:rsid w:val="0002783B"/>
    <w:rsid w:val="00027861"/>
    <w:rsid w:val="00027890"/>
    <w:rsid w:val="00027B7F"/>
    <w:rsid w:val="00030011"/>
    <w:rsid w:val="000301FB"/>
    <w:rsid w:val="00030390"/>
    <w:rsid w:val="000305F5"/>
    <w:rsid w:val="00030788"/>
    <w:rsid w:val="00030836"/>
    <w:rsid w:val="00030A56"/>
    <w:rsid w:val="00030ABA"/>
    <w:rsid w:val="00030B13"/>
    <w:rsid w:val="00030B75"/>
    <w:rsid w:val="00030E6B"/>
    <w:rsid w:val="00030F2B"/>
    <w:rsid w:val="00031059"/>
    <w:rsid w:val="000310AF"/>
    <w:rsid w:val="000311E1"/>
    <w:rsid w:val="00031394"/>
    <w:rsid w:val="000313C5"/>
    <w:rsid w:val="000313D6"/>
    <w:rsid w:val="00031435"/>
    <w:rsid w:val="00031460"/>
    <w:rsid w:val="00031511"/>
    <w:rsid w:val="000316C0"/>
    <w:rsid w:val="0003180D"/>
    <w:rsid w:val="0003199F"/>
    <w:rsid w:val="00031AC6"/>
    <w:rsid w:val="00031CB8"/>
    <w:rsid w:val="00031D30"/>
    <w:rsid w:val="00032125"/>
    <w:rsid w:val="00032323"/>
    <w:rsid w:val="00032477"/>
    <w:rsid w:val="000324D2"/>
    <w:rsid w:val="00032594"/>
    <w:rsid w:val="00032782"/>
    <w:rsid w:val="000327B9"/>
    <w:rsid w:val="00032849"/>
    <w:rsid w:val="0003286E"/>
    <w:rsid w:val="000328EF"/>
    <w:rsid w:val="00032904"/>
    <w:rsid w:val="0003292A"/>
    <w:rsid w:val="0003292D"/>
    <w:rsid w:val="0003299B"/>
    <w:rsid w:val="00032B17"/>
    <w:rsid w:val="00032B57"/>
    <w:rsid w:val="00032CE6"/>
    <w:rsid w:val="00032D35"/>
    <w:rsid w:val="00032D7F"/>
    <w:rsid w:val="00032DB5"/>
    <w:rsid w:val="00032F16"/>
    <w:rsid w:val="00032F46"/>
    <w:rsid w:val="00032F88"/>
    <w:rsid w:val="0003304E"/>
    <w:rsid w:val="000331D5"/>
    <w:rsid w:val="000331E2"/>
    <w:rsid w:val="000332DA"/>
    <w:rsid w:val="00033348"/>
    <w:rsid w:val="000334CB"/>
    <w:rsid w:val="000334D3"/>
    <w:rsid w:val="00033532"/>
    <w:rsid w:val="000335B0"/>
    <w:rsid w:val="000335E1"/>
    <w:rsid w:val="00033707"/>
    <w:rsid w:val="0003370A"/>
    <w:rsid w:val="00033751"/>
    <w:rsid w:val="000337B2"/>
    <w:rsid w:val="0003380C"/>
    <w:rsid w:val="000338A1"/>
    <w:rsid w:val="00033912"/>
    <w:rsid w:val="000339B2"/>
    <w:rsid w:val="00033B1F"/>
    <w:rsid w:val="00033B33"/>
    <w:rsid w:val="00033BD9"/>
    <w:rsid w:val="00033E00"/>
    <w:rsid w:val="00034089"/>
    <w:rsid w:val="000341D7"/>
    <w:rsid w:val="000342F6"/>
    <w:rsid w:val="000343DB"/>
    <w:rsid w:val="00034682"/>
    <w:rsid w:val="00034687"/>
    <w:rsid w:val="00034898"/>
    <w:rsid w:val="00034916"/>
    <w:rsid w:val="0003496A"/>
    <w:rsid w:val="00034AA1"/>
    <w:rsid w:val="00034C6A"/>
    <w:rsid w:val="00034C86"/>
    <w:rsid w:val="00034DE2"/>
    <w:rsid w:val="00034F1E"/>
    <w:rsid w:val="00035023"/>
    <w:rsid w:val="000351CB"/>
    <w:rsid w:val="00035402"/>
    <w:rsid w:val="000354B4"/>
    <w:rsid w:val="000355B7"/>
    <w:rsid w:val="0003562B"/>
    <w:rsid w:val="0003596D"/>
    <w:rsid w:val="000359C9"/>
    <w:rsid w:val="00035B8C"/>
    <w:rsid w:val="00035BF1"/>
    <w:rsid w:val="00035C13"/>
    <w:rsid w:val="00035C16"/>
    <w:rsid w:val="00035CF2"/>
    <w:rsid w:val="00035DFE"/>
    <w:rsid w:val="00035F37"/>
    <w:rsid w:val="00035FAA"/>
    <w:rsid w:val="0003608C"/>
    <w:rsid w:val="0003609F"/>
    <w:rsid w:val="000360B9"/>
    <w:rsid w:val="000360E1"/>
    <w:rsid w:val="0003620F"/>
    <w:rsid w:val="0003630B"/>
    <w:rsid w:val="00036604"/>
    <w:rsid w:val="00036618"/>
    <w:rsid w:val="00036652"/>
    <w:rsid w:val="000366AB"/>
    <w:rsid w:val="00036791"/>
    <w:rsid w:val="00036801"/>
    <w:rsid w:val="0003690F"/>
    <w:rsid w:val="000369CA"/>
    <w:rsid w:val="000369FD"/>
    <w:rsid w:val="00036A92"/>
    <w:rsid w:val="00036CC1"/>
    <w:rsid w:val="00036D99"/>
    <w:rsid w:val="00037033"/>
    <w:rsid w:val="0003710A"/>
    <w:rsid w:val="00037170"/>
    <w:rsid w:val="00037238"/>
    <w:rsid w:val="00037334"/>
    <w:rsid w:val="0003743C"/>
    <w:rsid w:val="000376A5"/>
    <w:rsid w:val="00037719"/>
    <w:rsid w:val="00037793"/>
    <w:rsid w:val="00037A30"/>
    <w:rsid w:val="00037A75"/>
    <w:rsid w:val="00037B06"/>
    <w:rsid w:val="00037CF6"/>
    <w:rsid w:val="00037EF7"/>
    <w:rsid w:val="00037F2C"/>
    <w:rsid w:val="00038A8A"/>
    <w:rsid w:val="000400CF"/>
    <w:rsid w:val="00040256"/>
    <w:rsid w:val="0004026A"/>
    <w:rsid w:val="00040579"/>
    <w:rsid w:val="0004085E"/>
    <w:rsid w:val="0004097E"/>
    <w:rsid w:val="00040993"/>
    <w:rsid w:val="00040A20"/>
    <w:rsid w:val="00040B75"/>
    <w:rsid w:val="00040BE3"/>
    <w:rsid w:val="00040C00"/>
    <w:rsid w:val="00040DAA"/>
    <w:rsid w:val="00040E61"/>
    <w:rsid w:val="00040F5A"/>
    <w:rsid w:val="000411E2"/>
    <w:rsid w:val="00041387"/>
    <w:rsid w:val="0004138D"/>
    <w:rsid w:val="000413B9"/>
    <w:rsid w:val="00041452"/>
    <w:rsid w:val="000414A3"/>
    <w:rsid w:val="00041531"/>
    <w:rsid w:val="00041606"/>
    <w:rsid w:val="0004162A"/>
    <w:rsid w:val="000416F9"/>
    <w:rsid w:val="0004172D"/>
    <w:rsid w:val="00041776"/>
    <w:rsid w:val="00041855"/>
    <w:rsid w:val="000418FC"/>
    <w:rsid w:val="000419FF"/>
    <w:rsid w:val="00041A7C"/>
    <w:rsid w:val="00041CA1"/>
    <w:rsid w:val="00041EC2"/>
    <w:rsid w:val="0004228C"/>
    <w:rsid w:val="000422C0"/>
    <w:rsid w:val="0004238F"/>
    <w:rsid w:val="00042429"/>
    <w:rsid w:val="0004249A"/>
    <w:rsid w:val="000425FD"/>
    <w:rsid w:val="0004261D"/>
    <w:rsid w:val="0004267B"/>
    <w:rsid w:val="000426A8"/>
    <w:rsid w:val="0004276E"/>
    <w:rsid w:val="000428CC"/>
    <w:rsid w:val="000428EA"/>
    <w:rsid w:val="000429CA"/>
    <w:rsid w:val="00042A8B"/>
    <w:rsid w:val="00042AA5"/>
    <w:rsid w:val="00042ACB"/>
    <w:rsid w:val="00042C81"/>
    <w:rsid w:val="00042DCB"/>
    <w:rsid w:val="00042ECD"/>
    <w:rsid w:val="00042F96"/>
    <w:rsid w:val="00043002"/>
    <w:rsid w:val="0004329E"/>
    <w:rsid w:val="0004356A"/>
    <w:rsid w:val="000437DB"/>
    <w:rsid w:val="00043847"/>
    <w:rsid w:val="0004395E"/>
    <w:rsid w:val="0004396C"/>
    <w:rsid w:val="00043980"/>
    <w:rsid w:val="00043A03"/>
    <w:rsid w:val="00043BE8"/>
    <w:rsid w:val="00043FF4"/>
    <w:rsid w:val="00044424"/>
    <w:rsid w:val="0004459E"/>
    <w:rsid w:val="000447F1"/>
    <w:rsid w:val="00044959"/>
    <w:rsid w:val="00044B8C"/>
    <w:rsid w:val="00044BF6"/>
    <w:rsid w:val="00044DF2"/>
    <w:rsid w:val="00044E1B"/>
    <w:rsid w:val="00044EB6"/>
    <w:rsid w:val="00044F2F"/>
    <w:rsid w:val="00044F98"/>
    <w:rsid w:val="00044FBF"/>
    <w:rsid w:val="0004506B"/>
    <w:rsid w:val="0004508C"/>
    <w:rsid w:val="00045142"/>
    <w:rsid w:val="0004569E"/>
    <w:rsid w:val="000457B9"/>
    <w:rsid w:val="0004587B"/>
    <w:rsid w:val="00045889"/>
    <w:rsid w:val="000458D4"/>
    <w:rsid w:val="00045A16"/>
    <w:rsid w:val="00045D02"/>
    <w:rsid w:val="00045E0E"/>
    <w:rsid w:val="00045ED8"/>
    <w:rsid w:val="00045F9D"/>
    <w:rsid w:val="00045FE2"/>
    <w:rsid w:val="00045FFA"/>
    <w:rsid w:val="00046048"/>
    <w:rsid w:val="0004617A"/>
    <w:rsid w:val="000462E9"/>
    <w:rsid w:val="000464E4"/>
    <w:rsid w:val="000464F7"/>
    <w:rsid w:val="00046578"/>
    <w:rsid w:val="000465A1"/>
    <w:rsid w:val="000465D9"/>
    <w:rsid w:val="00046849"/>
    <w:rsid w:val="0004686A"/>
    <w:rsid w:val="00046B27"/>
    <w:rsid w:val="00046D36"/>
    <w:rsid w:val="00047153"/>
    <w:rsid w:val="000471C0"/>
    <w:rsid w:val="0004751B"/>
    <w:rsid w:val="00047717"/>
    <w:rsid w:val="00047761"/>
    <w:rsid w:val="0004799D"/>
    <w:rsid w:val="000479AA"/>
    <w:rsid w:val="000479AC"/>
    <w:rsid w:val="000479DB"/>
    <w:rsid w:val="00047B41"/>
    <w:rsid w:val="00047E93"/>
    <w:rsid w:val="00047FEF"/>
    <w:rsid w:val="0004E9DF"/>
    <w:rsid w:val="0005012D"/>
    <w:rsid w:val="0005017E"/>
    <w:rsid w:val="000504B0"/>
    <w:rsid w:val="000505D1"/>
    <w:rsid w:val="00050616"/>
    <w:rsid w:val="000507AB"/>
    <w:rsid w:val="000507DB"/>
    <w:rsid w:val="00050A62"/>
    <w:rsid w:val="00050BDA"/>
    <w:rsid w:val="00050BFA"/>
    <w:rsid w:val="00050CC8"/>
    <w:rsid w:val="00050DEF"/>
    <w:rsid w:val="00050EB6"/>
    <w:rsid w:val="00050F5A"/>
    <w:rsid w:val="00051017"/>
    <w:rsid w:val="0005151D"/>
    <w:rsid w:val="0005159A"/>
    <w:rsid w:val="00051630"/>
    <w:rsid w:val="000518CF"/>
    <w:rsid w:val="0005192A"/>
    <w:rsid w:val="00051C62"/>
    <w:rsid w:val="00051C75"/>
    <w:rsid w:val="00051D64"/>
    <w:rsid w:val="000520BA"/>
    <w:rsid w:val="0005211E"/>
    <w:rsid w:val="00052194"/>
    <w:rsid w:val="00052223"/>
    <w:rsid w:val="0005228E"/>
    <w:rsid w:val="0005232E"/>
    <w:rsid w:val="00052340"/>
    <w:rsid w:val="000523A6"/>
    <w:rsid w:val="0005241F"/>
    <w:rsid w:val="000524C8"/>
    <w:rsid w:val="00052597"/>
    <w:rsid w:val="000526C3"/>
    <w:rsid w:val="00052827"/>
    <w:rsid w:val="00052880"/>
    <w:rsid w:val="000528E0"/>
    <w:rsid w:val="00052AF4"/>
    <w:rsid w:val="00052B4F"/>
    <w:rsid w:val="00052C29"/>
    <w:rsid w:val="00052D26"/>
    <w:rsid w:val="00052EFA"/>
    <w:rsid w:val="00052FCB"/>
    <w:rsid w:val="00053050"/>
    <w:rsid w:val="00053228"/>
    <w:rsid w:val="000532D3"/>
    <w:rsid w:val="000532E4"/>
    <w:rsid w:val="000535D1"/>
    <w:rsid w:val="000536AB"/>
    <w:rsid w:val="0005370F"/>
    <w:rsid w:val="00053BEC"/>
    <w:rsid w:val="00053D08"/>
    <w:rsid w:val="00053DAB"/>
    <w:rsid w:val="000541B6"/>
    <w:rsid w:val="000541C3"/>
    <w:rsid w:val="00054599"/>
    <w:rsid w:val="000546AE"/>
    <w:rsid w:val="000547CC"/>
    <w:rsid w:val="00054849"/>
    <w:rsid w:val="00054F51"/>
    <w:rsid w:val="000550C2"/>
    <w:rsid w:val="000551DE"/>
    <w:rsid w:val="000554D5"/>
    <w:rsid w:val="00055531"/>
    <w:rsid w:val="000557B5"/>
    <w:rsid w:val="000557C8"/>
    <w:rsid w:val="0005587F"/>
    <w:rsid w:val="00055903"/>
    <w:rsid w:val="00055B09"/>
    <w:rsid w:val="00056026"/>
    <w:rsid w:val="0005610C"/>
    <w:rsid w:val="000563B7"/>
    <w:rsid w:val="000563CC"/>
    <w:rsid w:val="0005664D"/>
    <w:rsid w:val="00056761"/>
    <w:rsid w:val="0005684F"/>
    <w:rsid w:val="0005688E"/>
    <w:rsid w:val="0005690C"/>
    <w:rsid w:val="00056ADC"/>
    <w:rsid w:val="00056D6A"/>
    <w:rsid w:val="00056FEF"/>
    <w:rsid w:val="00057078"/>
    <w:rsid w:val="000571E7"/>
    <w:rsid w:val="0005722B"/>
    <w:rsid w:val="0005728E"/>
    <w:rsid w:val="0005732D"/>
    <w:rsid w:val="000574AD"/>
    <w:rsid w:val="000574D4"/>
    <w:rsid w:val="00057527"/>
    <w:rsid w:val="00057656"/>
    <w:rsid w:val="000576AE"/>
    <w:rsid w:val="00057768"/>
    <w:rsid w:val="00057859"/>
    <w:rsid w:val="0005790B"/>
    <w:rsid w:val="0005793D"/>
    <w:rsid w:val="00057D07"/>
    <w:rsid w:val="00057DEB"/>
    <w:rsid w:val="00057E4A"/>
    <w:rsid w:val="00057EDA"/>
    <w:rsid w:val="00060012"/>
    <w:rsid w:val="0006021A"/>
    <w:rsid w:val="00060493"/>
    <w:rsid w:val="00060652"/>
    <w:rsid w:val="0006069C"/>
    <w:rsid w:val="00060715"/>
    <w:rsid w:val="0006077C"/>
    <w:rsid w:val="000607A0"/>
    <w:rsid w:val="000607DD"/>
    <w:rsid w:val="00060914"/>
    <w:rsid w:val="0006095A"/>
    <w:rsid w:val="00060A4F"/>
    <w:rsid w:val="00060B06"/>
    <w:rsid w:val="00060BE2"/>
    <w:rsid w:val="00060D67"/>
    <w:rsid w:val="00060DC7"/>
    <w:rsid w:val="00060E2C"/>
    <w:rsid w:val="00060FC8"/>
    <w:rsid w:val="000611D4"/>
    <w:rsid w:val="0006123C"/>
    <w:rsid w:val="00061322"/>
    <w:rsid w:val="00061453"/>
    <w:rsid w:val="000615A2"/>
    <w:rsid w:val="00061708"/>
    <w:rsid w:val="00061744"/>
    <w:rsid w:val="000619FD"/>
    <w:rsid w:val="00061A4C"/>
    <w:rsid w:val="00061AF6"/>
    <w:rsid w:val="00061C03"/>
    <w:rsid w:val="00061F38"/>
    <w:rsid w:val="00062042"/>
    <w:rsid w:val="000621D9"/>
    <w:rsid w:val="000622CB"/>
    <w:rsid w:val="000623C9"/>
    <w:rsid w:val="000624A0"/>
    <w:rsid w:val="00062675"/>
    <w:rsid w:val="000626E3"/>
    <w:rsid w:val="0006273E"/>
    <w:rsid w:val="00062798"/>
    <w:rsid w:val="00062802"/>
    <w:rsid w:val="000628CE"/>
    <w:rsid w:val="000628DD"/>
    <w:rsid w:val="00062CEC"/>
    <w:rsid w:val="00062FF3"/>
    <w:rsid w:val="00063170"/>
    <w:rsid w:val="00063223"/>
    <w:rsid w:val="0006343F"/>
    <w:rsid w:val="00063593"/>
    <w:rsid w:val="000635F4"/>
    <w:rsid w:val="00063642"/>
    <w:rsid w:val="000638CC"/>
    <w:rsid w:val="00063E90"/>
    <w:rsid w:val="00063EB6"/>
    <w:rsid w:val="00063F67"/>
    <w:rsid w:val="000640E1"/>
    <w:rsid w:val="00064449"/>
    <w:rsid w:val="00064472"/>
    <w:rsid w:val="000644CC"/>
    <w:rsid w:val="00064663"/>
    <w:rsid w:val="00064839"/>
    <w:rsid w:val="000649B4"/>
    <w:rsid w:val="00064AC6"/>
    <w:rsid w:val="00064B2A"/>
    <w:rsid w:val="00064B95"/>
    <w:rsid w:val="00064BE6"/>
    <w:rsid w:val="00064CF2"/>
    <w:rsid w:val="00064D78"/>
    <w:rsid w:val="00064F77"/>
    <w:rsid w:val="00064FB6"/>
    <w:rsid w:val="00065001"/>
    <w:rsid w:val="0006514F"/>
    <w:rsid w:val="0006521C"/>
    <w:rsid w:val="0006530A"/>
    <w:rsid w:val="00065492"/>
    <w:rsid w:val="00065704"/>
    <w:rsid w:val="0006574B"/>
    <w:rsid w:val="00065A2B"/>
    <w:rsid w:val="00065A56"/>
    <w:rsid w:val="00065AB9"/>
    <w:rsid w:val="00065D8F"/>
    <w:rsid w:val="00065F08"/>
    <w:rsid w:val="00065F34"/>
    <w:rsid w:val="00065F9F"/>
    <w:rsid w:val="00066052"/>
    <w:rsid w:val="000661BA"/>
    <w:rsid w:val="000661D5"/>
    <w:rsid w:val="00066452"/>
    <w:rsid w:val="00066494"/>
    <w:rsid w:val="00066514"/>
    <w:rsid w:val="00066647"/>
    <w:rsid w:val="00066655"/>
    <w:rsid w:val="00066798"/>
    <w:rsid w:val="000667F7"/>
    <w:rsid w:val="00066A6A"/>
    <w:rsid w:val="00066AB2"/>
    <w:rsid w:val="00066AB7"/>
    <w:rsid w:val="00066CE5"/>
    <w:rsid w:val="00066CF4"/>
    <w:rsid w:val="0006708F"/>
    <w:rsid w:val="00067336"/>
    <w:rsid w:val="000674D2"/>
    <w:rsid w:val="0006751F"/>
    <w:rsid w:val="0006773D"/>
    <w:rsid w:val="00067753"/>
    <w:rsid w:val="000678FC"/>
    <w:rsid w:val="000679F4"/>
    <w:rsid w:val="00067A10"/>
    <w:rsid w:val="00067A8C"/>
    <w:rsid w:val="00067AAF"/>
    <w:rsid w:val="00067BBA"/>
    <w:rsid w:val="00067C1F"/>
    <w:rsid w:val="00067C45"/>
    <w:rsid w:val="00067F5D"/>
    <w:rsid w:val="00070137"/>
    <w:rsid w:val="000702CF"/>
    <w:rsid w:val="000702F9"/>
    <w:rsid w:val="000703AA"/>
    <w:rsid w:val="000704C9"/>
    <w:rsid w:val="000706AA"/>
    <w:rsid w:val="0007074B"/>
    <w:rsid w:val="000708C9"/>
    <w:rsid w:val="000708FE"/>
    <w:rsid w:val="00070A33"/>
    <w:rsid w:val="00070A7E"/>
    <w:rsid w:val="00070D19"/>
    <w:rsid w:val="00070D66"/>
    <w:rsid w:val="00070DE3"/>
    <w:rsid w:val="00070DF6"/>
    <w:rsid w:val="00070EEF"/>
    <w:rsid w:val="0007135C"/>
    <w:rsid w:val="00071397"/>
    <w:rsid w:val="00071537"/>
    <w:rsid w:val="00071876"/>
    <w:rsid w:val="0007194B"/>
    <w:rsid w:val="00071A7A"/>
    <w:rsid w:val="00071AB3"/>
    <w:rsid w:val="00071B3B"/>
    <w:rsid w:val="00071C82"/>
    <w:rsid w:val="00071D72"/>
    <w:rsid w:val="00071E1E"/>
    <w:rsid w:val="00072019"/>
    <w:rsid w:val="0007212C"/>
    <w:rsid w:val="000721FE"/>
    <w:rsid w:val="0007227F"/>
    <w:rsid w:val="000722C6"/>
    <w:rsid w:val="0007243E"/>
    <w:rsid w:val="000724E4"/>
    <w:rsid w:val="0007256E"/>
    <w:rsid w:val="00072901"/>
    <w:rsid w:val="00072B68"/>
    <w:rsid w:val="00072BAB"/>
    <w:rsid w:val="00072BD0"/>
    <w:rsid w:val="00072CC3"/>
    <w:rsid w:val="00072D4D"/>
    <w:rsid w:val="00072D50"/>
    <w:rsid w:val="00072DC9"/>
    <w:rsid w:val="00072F36"/>
    <w:rsid w:val="0007304A"/>
    <w:rsid w:val="0007309E"/>
    <w:rsid w:val="00073114"/>
    <w:rsid w:val="0007311D"/>
    <w:rsid w:val="0007324F"/>
    <w:rsid w:val="0007333A"/>
    <w:rsid w:val="00073363"/>
    <w:rsid w:val="000733B1"/>
    <w:rsid w:val="00073594"/>
    <w:rsid w:val="000738CB"/>
    <w:rsid w:val="0007395B"/>
    <w:rsid w:val="0007396E"/>
    <w:rsid w:val="00073970"/>
    <w:rsid w:val="00073ABA"/>
    <w:rsid w:val="00073D81"/>
    <w:rsid w:val="00073E12"/>
    <w:rsid w:val="00073F02"/>
    <w:rsid w:val="0007405F"/>
    <w:rsid w:val="00074087"/>
    <w:rsid w:val="0007417F"/>
    <w:rsid w:val="000742D4"/>
    <w:rsid w:val="000742F0"/>
    <w:rsid w:val="000744FA"/>
    <w:rsid w:val="00074711"/>
    <w:rsid w:val="00074778"/>
    <w:rsid w:val="0007477E"/>
    <w:rsid w:val="000747CF"/>
    <w:rsid w:val="000748AC"/>
    <w:rsid w:val="00074A78"/>
    <w:rsid w:val="00074BBF"/>
    <w:rsid w:val="00074BE2"/>
    <w:rsid w:val="00074DDA"/>
    <w:rsid w:val="00074E1F"/>
    <w:rsid w:val="00074EDC"/>
    <w:rsid w:val="00074EDF"/>
    <w:rsid w:val="00074FA3"/>
    <w:rsid w:val="00074FB8"/>
    <w:rsid w:val="000750C7"/>
    <w:rsid w:val="000750EF"/>
    <w:rsid w:val="00075112"/>
    <w:rsid w:val="000751C2"/>
    <w:rsid w:val="000752AD"/>
    <w:rsid w:val="00075350"/>
    <w:rsid w:val="000753E2"/>
    <w:rsid w:val="000754F3"/>
    <w:rsid w:val="00075521"/>
    <w:rsid w:val="000755D1"/>
    <w:rsid w:val="00075851"/>
    <w:rsid w:val="00075A45"/>
    <w:rsid w:val="00075A94"/>
    <w:rsid w:val="00075AFE"/>
    <w:rsid w:val="00075C9A"/>
    <w:rsid w:val="00075CDB"/>
    <w:rsid w:val="00075D2B"/>
    <w:rsid w:val="00075DBB"/>
    <w:rsid w:val="00075EF9"/>
    <w:rsid w:val="00076056"/>
    <w:rsid w:val="0007647A"/>
    <w:rsid w:val="00076659"/>
    <w:rsid w:val="00076A0E"/>
    <w:rsid w:val="00076B9A"/>
    <w:rsid w:val="00076BD7"/>
    <w:rsid w:val="00076EDD"/>
    <w:rsid w:val="00076F0C"/>
    <w:rsid w:val="00076FE4"/>
    <w:rsid w:val="00077074"/>
    <w:rsid w:val="0007712C"/>
    <w:rsid w:val="000772E5"/>
    <w:rsid w:val="00077432"/>
    <w:rsid w:val="00077539"/>
    <w:rsid w:val="00077650"/>
    <w:rsid w:val="000777B5"/>
    <w:rsid w:val="000777F6"/>
    <w:rsid w:val="00077A0C"/>
    <w:rsid w:val="00077A9E"/>
    <w:rsid w:val="00077AA4"/>
    <w:rsid w:val="00077D27"/>
    <w:rsid w:val="00077E67"/>
    <w:rsid w:val="00078085"/>
    <w:rsid w:val="00080052"/>
    <w:rsid w:val="0008016D"/>
    <w:rsid w:val="000802B8"/>
    <w:rsid w:val="000802DC"/>
    <w:rsid w:val="00080414"/>
    <w:rsid w:val="0008068E"/>
    <w:rsid w:val="000807CF"/>
    <w:rsid w:val="00080872"/>
    <w:rsid w:val="0008088E"/>
    <w:rsid w:val="00080B50"/>
    <w:rsid w:val="00080CC2"/>
    <w:rsid w:val="00080DBF"/>
    <w:rsid w:val="00080E45"/>
    <w:rsid w:val="0008118C"/>
    <w:rsid w:val="0008126B"/>
    <w:rsid w:val="000814BF"/>
    <w:rsid w:val="000815D5"/>
    <w:rsid w:val="0008166D"/>
    <w:rsid w:val="00081734"/>
    <w:rsid w:val="0008192A"/>
    <w:rsid w:val="00081A7C"/>
    <w:rsid w:val="00081C70"/>
    <w:rsid w:val="00081EC5"/>
    <w:rsid w:val="00081F87"/>
    <w:rsid w:val="00082032"/>
    <w:rsid w:val="00082155"/>
    <w:rsid w:val="00082170"/>
    <w:rsid w:val="000821AB"/>
    <w:rsid w:val="00082287"/>
    <w:rsid w:val="00082374"/>
    <w:rsid w:val="000823E5"/>
    <w:rsid w:val="000826FB"/>
    <w:rsid w:val="000828F4"/>
    <w:rsid w:val="00082CEF"/>
    <w:rsid w:val="00082CF5"/>
    <w:rsid w:val="00082E22"/>
    <w:rsid w:val="00082E4C"/>
    <w:rsid w:val="00082E73"/>
    <w:rsid w:val="00082E89"/>
    <w:rsid w:val="00082FCF"/>
    <w:rsid w:val="0008302E"/>
    <w:rsid w:val="000830DD"/>
    <w:rsid w:val="0008328B"/>
    <w:rsid w:val="0008329E"/>
    <w:rsid w:val="00083382"/>
    <w:rsid w:val="0008357D"/>
    <w:rsid w:val="00083584"/>
    <w:rsid w:val="00083753"/>
    <w:rsid w:val="000839B3"/>
    <w:rsid w:val="000839F3"/>
    <w:rsid w:val="00083A1D"/>
    <w:rsid w:val="00083C67"/>
    <w:rsid w:val="00083CB8"/>
    <w:rsid w:val="00083CD7"/>
    <w:rsid w:val="00083D0F"/>
    <w:rsid w:val="00083DBF"/>
    <w:rsid w:val="00083E9C"/>
    <w:rsid w:val="00083F2D"/>
    <w:rsid w:val="00083F30"/>
    <w:rsid w:val="00084094"/>
    <w:rsid w:val="00084314"/>
    <w:rsid w:val="00084500"/>
    <w:rsid w:val="00084608"/>
    <w:rsid w:val="000846B3"/>
    <w:rsid w:val="00084705"/>
    <w:rsid w:val="00084734"/>
    <w:rsid w:val="00084803"/>
    <w:rsid w:val="000848CD"/>
    <w:rsid w:val="000849A1"/>
    <w:rsid w:val="00084B07"/>
    <w:rsid w:val="00084B09"/>
    <w:rsid w:val="00084CB1"/>
    <w:rsid w:val="00084E33"/>
    <w:rsid w:val="00084E3B"/>
    <w:rsid w:val="00084E49"/>
    <w:rsid w:val="00084E94"/>
    <w:rsid w:val="00084EAA"/>
    <w:rsid w:val="00084EB3"/>
    <w:rsid w:val="00084FCE"/>
    <w:rsid w:val="00085407"/>
    <w:rsid w:val="000856A3"/>
    <w:rsid w:val="000858BB"/>
    <w:rsid w:val="00085AA5"/>
    <w:rsid w:val="00085B96"/>
    <w:rsid w:val="00085BE5"/>
    <w:rsid w:val="00085D5D"/>
    <w:rsid w:val="00085D66"/>
    <w:rsid w:val="00085E73"/>
    <w:rsid w:val="00085FC1"/>
    <w:rsid w:val="00086008"/>
    <w:rsid w:val="000860C7"/>
    <w:rsid w:val="00086258"/>
    <w:rsid w:val="0008629B"/>
    <w:rsid w:val="00086429"/>
    <w:rsid w:val="00086457"/>
    <w:rsid w:val="00086528"/>
    <w:rsid w:val="000865E7"/>
    <w:rsid w:val="000866E6"/>
    <w:rsid w:val="0008670B"/>
    <w:rsid w:val="00086805"/>
    <w:rsid w:val="00086AF6"/>
    <w:rsid w:val="00086B5F"/>
    <w:rsid w:val="00086C2C"/>
    <w:rsid w:val="00086D18"/>
    <w:rsid w:val="00086DFB"/>
    <w:rsid w:val="00086E98"/>
    <w:rsid w:val="00087294"/>
    <w:rsid w:val="0008749B"/>
    <w:rsid w:val="0008754A"/>
    <w:rsid w:val="00087705"/>
    <w:rsid w:val="000877E9"/>
    <w:rsid w:val="00087B59"/>
    <w:rsid w:val="00087E0C"/>
    <w:rsid w:val="00087E47"/>
    <w:rsid w:val="000901F6"/>
    <w:rsid w:val="00090241"/>
    <w:rsid w:val="000902B3"/>
    <w:rsid w:val="000903BC"/>
    <w:rsid w:val="000903FE"/>
    <w:rsid w:val="00090442"/>
    <w:rsid w:val="00090495"/>
    <w:rsid w:val="000904AA"/>
    <w:rsid w:val="00090662"/>
    <w:rsid w:val="0009080C"/>
    <w:rsid w:val="00090A7D"/>
    <w:rsid w:val="00090B5B"/>
    <w:rsid w:val="00090B69"/>
    <w:rsid w:val="00090CA1"/>
    <w:rsid w:val="00090EE4"/>
    <w:rsid w:val="00090EFA"/>
    <w:rsid w:val="00090F48"/>
    <w:rsid w:val="00090F52"/>
    <w:rsid w:val="00090FAE"/>
    <w:rsid w:val="000914A8"/>
    <w:rsid w:val="0009162D"/>
    <w:rsid w:val="00091698"/>
    <w:rsid w:val="00091710"/>
    <w:rsid w:val="00091888"/>
    <w:rsid w:val="00091A74"/>
    <w:rsid w:val="00091B08"/>
    <w:rsid w:val="00091B0C"/>
    <w:rsid w:val="00091C10"/>
    <w:rsid w:val="00091DB5"/>
    <w:rsid w:val="00091E33"/>
    <w:rsid w:val="00091E59"/>
    <w:rsid w:val="00091EE3"/>
    <w:rsid w:val="00091F28"/>
    <w:rsid w:val="00091FF9"/>
    <w:rsid w:val="000921BB"/>
    <w:rsid w:val="000921CD"/>
    <w:rsid w:val="0009229E"/>
    <w:rsid w:val="000922D1"/>
    <w:rsid w:val="000923C5"/>
    <w:rsid w:val="00092519"/>
    <w:rsid w:val="000925B6"/>
    <w:rsid w:val="000925FB"/>
    <w:rsid w:val="00092648"/>
    <w:rsid w:val="00092662"/>
    <w:rsid w:val="000926C5"/>
    <w:rsid w:val="00092854"/>
    <w:rsid w:val="0009292B"/>
    <w:rsid w:val="00092950"/>
    <w:rsid w:val="0009296D"/>
    <w:rsid w:val="000929BA"/>
    <w:rsid w:val="00092A57"/>
    <w:rsid w:val="00092B6B"/>
    <w:rsid w:val="00092C95"/>
    <w:rsid w:val="00092D07"/>
    <w:rsid w:val="00092DDF"/>
    <w:rsid w:val="00092EEA"/>
    <w:rsid w:val="00092F62"/>
    <w:rsid w:val="0009323B"/>
    <w:rsid w:val="000933A7"/>
    <w:rsid w:val="0009345D"/>
    <w:rsid w:val="0009348E"/>
    <w:rsid w:val="0009366A"/>
    <w:rsid w:val="0009366C"/>
    <w:rsid w:val="000936A1"/>
    <w:rsid w:val="000936B1"/>
    <w:rsid w:val="000937CA"/>
    <w:rsid w:val="0009394E"/>
    <w:rsid w:val="0009396F"/>
    <w:rsid w:val="00093B2B"/>
    <w:rsid w:val="00093BA8"/>
    <w:rsid w:val="00093D86"/>
    <w:rsid w:val="00093D90"/>
    <w:rsid w:val="00093E30"/>
    <w:rsid w:val="00093F30"/>
    <w:rsid w:val="00094000"/>
    <w:rsid w:val="0009434A"/>
    <w:rsid w:val="00094380"/>
    <w:rsid w:val="0009440E"/>
    <w:rsid w:val="0009476A"/>
    <w:rsid w:val="000948F8"/>
    <w:rsid w:val="000949CF"/>
    <w:rsid w:val="00094BBC"/>
    <w:rsid w:val="00094EB0"/>
    <w:rsid w:val="00094EB8"/>
    <w:rsid w:val="00095093"/>
    <w:rsid w:val="000950B4"/>
    <w:rsid w:val="00095153"/>
    <w:rsid w:val="000951A3"/>
    <w:rsid w:val="000953BB"/>
    <w:rsid w:val="00095539"/>
    <w:rsid w:val="00095565"/>
    <w:rsid w:val="00095825"/>
    <w:rsid w:val="00095897"/>
    <w:rsid w:val="0009592E"/>
    <w:rsid w:val="00095A54"/>
    <w:rsid w:val="00095B32"/>
    <w:rsid w:val="00095B38"/>
    <w:rsid w:val="00095BF3"/>
    <w:rsid w:val="00095EE1"/>
    <w:rsid w:val="00095F1F"/>
    <w:rsid w:val="0009610B"/>
    <w:rsid w:val="0009614B"/>
    <w:rsid w:val="00096171"/>
    <w:rsid w:val="000961A4"/>
    <w:rsid w:val="000961DC"/>
    <w:rsid w:val="000963A5"/>
    <w:rsid w:val="000963F2"/>
    <w:rsid w:val="0009648A"/>
    <w:rsid w:val="00096492"/>
    <w:rsid w:val="00096507"/>
    <w:rsid w:val="00096524"/>
    <w:rsid w:val="00096565"/>
    <w:rsid w:val="00096570"/>
    <w:rsid w:val="0009657D"/>
    <w:rsid w:val="000965C0"/>
    <w:rsid w:val="00096642"/>
    <w:rsid w:val="000966C7"/>
    <w:rsid w:val="0009680D"/>
    <w:rsid w:val="000968AF"/>
    <w:rsid w:val="00096A21"/>
    <w:rsid w:val="00096C12"/>
    <w:rsid w:val="00096CE2"/>
    <w:rsid w:val="00096CEF"/>
    <w:rsid w:val="00096D4B"/>
    <w:rsid w:val="00096E3D"/>
    <w:rsid w:val="00096ECE"/>
    <w:rsid w:val="00096FC2"/>
    <w:rsid w:val="0009713F"/>
    <w:rsid w:val="00097156"/>
    <w:rsid w:val="000971CE"/>
    <w:rsid w:val="000971F0"/>
    <w:rsid w:val="000971F9"/>
    <w:rsid w:val="00097264"/>
    <w:rsid w:val="000974E3"/>
    <w:rsid w:val="00097737"/>
    <w:rsid w:val="000978C3"/>
    <w:rsid w:val="000979CA"/>
    <w:rsid w:val="00097BE8"/>
    <w:rsid w:val="00097CAC"/>
    <w:rsid w:val="00097CE5"/>
    <w:rsid w:val="00097CF4"/>
    <w:rsid w:val="00097DF6"/>
    <w:rsid w:val="00097F96"/>
    <w:rsid w:val="000A00E4"/>
    <w:rsid w:val="000A0150"/>
    <w:rsid w:val="000A01E6"/>
    <w:rsid w:val="000A03B6"/>
    <w:rsid w:val="000A04F6"/>
    <w:rsid w:val="000A07B6"/>
    <w:rsid w:val="000A0945"/>
    <w:rsid w:val="000A099C"/>
    <w:rsid w:val="000A0AE6"/>
    <w:rsid w:val="000A0DBF"/>
    <w:rsid w:val="000A0ED7"/>
    <w:rsid w:val="000A0FE7"/>
    <w:rsid w:val="000A1035"/>
    <w:rsid w:val="000A1315"/>
    <w:rsid w:val="000A1427"/>
    <w:rsid w:val="000A1620"/>
    <w:rsid w:val="000A164E"/>
    <w:rsid w:val="000A1963"/>
    <w:rsid w:val="000A1987"/>
    <w:rsid w:val="000A1AB8"/>
    <w:rsid w:val="000A1BD9"/>
    <w:rsid w:val="000A1BE7"/>
    <w:rsid w:val="000A1C62"/>
    <w:rsid w:val="000A1D16"/>
    <w:rsid w:val="000A1D36"/>
    <w:rsid w:val="000A1DA4"/>
    <w:rsid w:val="000A1F5C"/>
    <w:rsid w:val="000A1FF2"/>
    <w:rsid w:val="000A20E3"/>
    <w:rsid w:val="000A22DB"/>
    <w:rsid w:val="000A22F2"/>
    <w:rsid w:val="000A23A4"/>
    <w:rsid w:val="000A23DA"/>
    <w:rsid w:val="000A246B"/>
    <w:rsid w:val="000A24F4"/>
    <w:rsid w:val="000A25D8"/>
    <w:rsid w:val="000A270D"/>
    <w:rsid w:val="000A289E"/>
    <w:rsid w:val="000A2AE9"/>
    <w:rsid w:val="000A2C65"/>
    <w:rsid w:val="000A2D13"/>
    <w:rsid w:val="000A2D2A"/>
    <w:rsid w:val="000A2D70"/>
    <w:rsid w:val="000A2F30"/>
    <w:rsid w:val="000A3046"/>
    <w:rsid w:val="000A312C"/>
    <w:rsid w:val="000A32E6"/>
    <w:rsid w:val="000A346E"/>
    <w:rsid w:val="000A348D"/>
    <w:rsid w:val="000A34A1"/>
    <w:rsid w:val="000A3892"/>
    <w:rsid w:val="000A39FD"/>
    <w:rsid w:val="000A3AB2"/>
    <w:rsid w:val="000A3AF9"/>
    <w:rsid w:val="000A3B61"/>
    <w:rsid w:val="000A3B89"/>
    <w:rsid w:val="000A3B97"/>
    <w:rsid w:val="000A3CF8"/>
    <w:rsid w:val="000A3E1A"/>
    <w:rsid w:val="000A3E61"/>
    <w:rsid w:val="000A3F75"/>
    <w:rsid w:val="000A4000"/>
    <w:rsid w:val="000A411C"/>
    <w:rsid w:val="000A43F6"/>
    <w:rsid w:val="000A4519"/>
    <w:rsid w:val="000A4621"/>
    <w:rsid w:val="000A4888"/>
    <w:rsid w:val="000A49A7"/>
    <w:rsid w:val="000A49D6"/>
    <w:rsid w:val="000A4BF1"/>
    <w:rsid w:val="000A4E50"/>
    <w:rsid w:val="000A4F29"/>
    <w:rsid w:val="000A4FFE"/>
    <w:rsid w:val="000A5002"/>
    <w:rsid w:val="000A5021"/>
    <w:rsid w:val="000A5184"/>
    <w:rsid w:val="000A52EA"/>
    <w:rsid w:val="000A542A"/>
    <w:rsid w:val="000A54D4"/>
    <w:rsid w:val="000A56FA"/>
    <w:rsid w:val="000A5764"/>
    <w:rsid w:val="000A592D"/>
    <w:rsid w:val="000A5BA4"/>
    <w:rsid w:val="000A5BFB"/>
    <w:rsid w:val="000A5C62"/>
    <w:rsid w:val="000A5CA2"/>
    <w:rsid w:val="000A5CF9"/>
    <w:rsid w:val="000A5E5D"/>
    <w:rsid w:val="000A61DE"/>
    <w:rsid w:val="000A620C"/>
    <w:rsid w:val="000A62CC"/>
    <w:rsid w:val="000A63E7"/>
    <w:rsid w:val="000A647F"/>
    <w:rsid w:val="000A64EE"/>
    <w:rsid w:val="000A65B8"/>
    <w:rsid w:val="000A665A"/>
    <w:rsid w:val="000A675C"/>
    <w:rsid w:val="000A6769"/>
    <w:rsid w:val="000A684A"/>
    <w:rsid w:val="000A6A9C"/>
    <w:rsid w:val="000A6AB7"/>
    <w:rsid w:val="000A6B36"/>
    <w:rsid w:val="000A6BC1"/>
    <w:rsid w:val="000A6D99"/>
    <w:rsid w:val="000A6F06"/>
    <w:rsid w:val="000A6FBB"/>
    <w:rsid w:val="000A6FBD"/>
    <w:rsid w:val="000A701E"/>
    <w:rsid w:val="000A702C"/>
    <w:rsid w:val="000A72BB"/>
    <w:rsid w:val="000A79BB"/>
    <w:rsid w:val="000A7B12"/>
    <w:rsid w:val="000A7C94"/>
    <w:rsid w:val="000B0243"/>
    <w:rsid w:val="000B0250"/>
    <w:rsid w:val="000B0491"/>
    <w:rsid w:val="000B053E"/>
    <w:rsid w:val="000B05ED"/>
    <w:rsid w:val="000B0697"/>
    <w:rsid w:val="000B07EA"/>
    <w:rsid w:val="000B0A6E"/>
    <w:rsid w:val="000B0B78"/>
    <w:rsid w:val="000B0D33"/>
    <w:rsid w:val="000B0D34"/>
    <w:rsid w:val="000B0D43"/>
    <w:rsid w:val="000B0D93"/>
    <w:rsid w:val="000B0DBF"/>
    <w:rsid w:val="000B0EC4"/>
    <w:rsid w:val="000B0EDC"/>
    <w:rsid w:val="000B1077"/>
    <w:rsid w:val="000B10F9"/>
    <w:rsid w:val="000B1110"/>
    <w:rsid w:val="000B1715"/>
    <w:rsid w:val="000B17EB"/>
    <w:rsid w:val="000B1923"/>
    <w:rsid w:val="000B19FC"/>
    <w:rsid w:val="000B19FF"/>
    <w:rsid w:val="000B1A21"/>
    <w:rsid w:val="000B1A81"/>
    <w:rsid w:val="000B1B88"/>
    <w:rsid w:val="000B1DA6"/>
    <w:rsid w:val="000B1E17"/>
    <w:rsid w:val="000B1F4A"/>
    <w:rsid w:val="000B20EC"/>
    <w:rsid w:val="000B2272"/>
    <w:rsid w:val="000B2393"/>
    <w:rsid w:val="000B2428"/>
    <w:rsid w:val="000B246A"/>
    <w:rsid w:val="000B2632"/>
    <w:rsid w:val="000B26DB"/>
    <w:rsid w:val="000B2778"/>
    <w:rsid w:val="000B27BF"/>
    <w:rsid w:val="000B2833"/>
    <w:rsid w:val="000B2A6E"/>
    <w:rsid w:val="000B2B82"/>
    <w:rsid w:val="000B2BC5"/>
    <w:rsid w:val="000B2C58"/>
    <w:rsid w:val="000B2DE3"/>
    <w:rsid w:val="000B3033"/>
    <w:rsid w:val="000B3160"/>
    <w:rsid w:val="000B3174"/>
    <w:rsid w:val="000B31EE"/>
    <w:rsid w:val="000B31F5"/>
    <w:rsid w:val="000B325A"/>
    <w:rsid w:val="000B326F"/>
    <w:rsid w:val="000B353A"/>
    <w:rsid w:val="000B3555"/>
    <w:rsid w:val="000B3587"/>
    <w:rsid w:val="000B35B4"/>
    <w:rsid w:val="000B35B6"/>
    <w:rsid w:val="000B3630"/>
    <w:rsid w:val="000B36C3"/>
    <w:rsid w:val="000B3777"/>
    <w:rsid w:val="000B398B"/>
    <w:rsid w:val="000B3A56"/>
    <w:rsid w:val="000B3D02"/>
    <w:rsid w:val="000B3DB3"/>
    <w:rsid w:val="000B4596"/>
    <w:rsid w:val="000B4985"/>
    <w:rsid w:val="000B4AB6"/>
    <w:rsid w:val="000B4B29"/>
    <w:rsid w:val="000B4BDE"/>
    <w:rsid w:val="000B4C89"/>
    <w:rsid w:val="000B4F05"/>
    <w:rsid w:val="000B5031"/>
    <w:rsid w:val="000B5099"/>
    <w:rsid w:val="000B5195"/>
    <w:rsid w:val="000B519D"/>
    <w:rsid w:val="000B5232"/>
    <w:rsid w:val="000B5335"/>
    <w:rsid w:val="000B5382"/>
    <w:rsid w:val="000B538E"/>
    <w:rsid w:val="000B54A8"/>
    <w:rsid w:val="000B5599"/>
    <w:rsid w:val="000B5669"/>
    <w:rsid w:val="000B5753"/>
    <w:rsid w:val="000B5871"/>
    <w:rsid w:val="000B58E4"/>
    <w:rsid w:val="000B5933"/>
    <w:rsid w:val="000B59E3"/>
    <w:rsid w:val="000B5C31"/>
    <w:rsid w:val="000B5C3E"/>
    <w:rsid w:val="000B5D7F"/>
    <w:rsid w:val="000B5DDB"/>
    <w:rsid w:val="000B5E0C"/>
    <w:rsid w:val="000B5E14"/>
    <w:rsid w:val="000B5E9E"/>
    <w:rsid w:val="000B611B"/>
    <w:rsid w:val="000B6158"/>
    <w:rsid w:val="000B640C"/>
    <w:rsid w:val="000B648E"/>
    <w:rsid w:val="000B64F6"/>
    <w:rsid w:val="000B66D9"/>
    <w:rsid w:val="000B6726"/>
    <w:rsid w:val="000B67FD"/>
    <w:rsid w:val="000B689C"/>
    <w:rsid w:val="000B6BE7"/>
    <w:rsid w:val="000B6D58"/>
    <w:rsid w:val="000B6D59"/>
    <w:rsid w:val="000B6E5E"/>
    <w:rsid w:val="000B6E64"/>
    <w:rsid w:val="000B7240"/>
    <w:rsid w:val="000B72A9"/>
    <w:rsid w:val="000B735A"/>
    <w:rsid w:val="000B74C7"/>
    <w:rsid w:val="000B757E"/>
    <w:rsid w:val="000B7605"/>
    <w:rsid w:val="000B76F5"/>
    <w:rsid w:val="000B78EC"/>
    <w:rsid w:val="000B7ADC"/>
    <w:rsid w:val="000B7B3F"/>
    <w:rsid w:val="000B7BC7"/>
    <w:rsid w:val="000B7C3B"/>
    <w:rsid w:val="000B7CE2"/>
    <w:rsid w:val="000B7E47"/>
    <w:rsid w:val="000B7F99"/>
    <w:rsid w:val="000C00E0"/>
    <w:rsid w:val="000C0143"/>
    <w:rsid w:val="000C02C6"/>
    <w:rsid w:val="000C0482"/>
    <w:rsid w:val="000C0561"/>
    <w:rsid w:val="000C0711"/>
    <w:rsid w:val="000C08F8"/>
    <w:rsid w:val="000C091F"/>
    <w:rsid w:val="000C0BBB"/>
    <w:rsid w:val="000C0CF1"/>
    <w:rsid w:val="000C0D7B"/>
    <w:rsid w:val="000C0DFB"/>
    <w:rsid w:val="000C0F67"/>
    <w:rsid w:val="000C10C5"/>
    <w:rsid w:val="000C1255"/>
    <w:rsid w:val="000C128C"/>
    <w:rsid w:val="000C14AC"/>
    <w:rsid w:val="000C157D"/>
    <w:rsid w:val="000C1814"/>
    <w:rsid w:val="000C1818"/>
    <w:rsid w:val="000C1906"/>
    <w:rsid w:val="000C1990"/>
    <w:rsid w:val="000C1AE2"/>
    <w:rsid w:val="000C1C24"/>
    <w:rsid w:val="000C1C73"/>
    <w:rsid w:val="000C1D17"/>
    <w:rsid w:val="000C1D7B"/>
    <w:rsid w:val="000C1F7D"/>
    <w:rsid w:val="000C2056"/>
    <w:rsid w:val="000C20A6"/>
    <w:rsid w:val="000C2223"/>
    <w:rsid w:val="000C237A"/>
    <w:rsid w:val="000C23EF"/>
    <w:rsid w:val="000C27A3"/>
    <w:rsid w:val="000C2B90"/>
    <w:rsid w:val="000C2D0D"/>
    <w:rsid w:val="000C2DA1"/>
    <w:rsid w:val="000C2E7B"/>
    <w:rsid w:val="000C3036"/>
    <w:rsid w:val="000C307D"/>
    <w:rsid w:val="000C30A7"/>
    <w:rsid w:val="000C33E2"/>
    <w:rsid w:val="000C3483"/>
    <w:rsid w:val="000C3901"/>
    <w:rsid w:val="000C3AA1"/>
    <w:rsid w:val="000C3B48"/>
    <w:rsid w:val="000C3B98"/>
    <w:rsid w:val="000C3C7F"/>
    <w:rsid w:val="000C3EB4"/>
    <w:rsid w:val="000C3EDE"/>
    <w:rsid w:val="000C4152"/>
    <w:rsid w:val="000C46E7"/>
    <w:rsid w:val="000C4729"/>
    <w:rsid w:val="000C4930"/>
    <w:rsid w:val="000C4A0D"/>
    <w:rsid w:val="000C4AD0"/>
    <w:rsid w:val="000C4B31"/>
    <w:rsid w:val="000C4C8A"/>
    <w:rsid w:val="000C4D8C"/>
    <w:rsid w:val="000C4E32"/>
    <w:rsid w:val="000C503A"/>
    <w:rsid w:val="000C505A"/>
    <w:rsid w:val="000C53F9"/>
    <w:rsid w:val="000C5540"/>
    <w:rsid w:val="000C58EF"/>
    <w:rsid w:val="000C59B5"/>
    <w:rsid w:val="000C5C7B"/>
    <w:rsid w:val="000C5DBC"/>
    <w:rsid w:val="000C5DC3"/>
    <w:rsid w:val="000C5DFD"/>
    <w:rsid w:val="000C5F0F"/>
    <w:rsid w:val="000C64F0"/>
    <w:rsid w:val="000C65DF"/>
    <w:rsid w:val="000C65F8"/>
    <w:rsid w:val="000C6AF9"/>
    <w:rsid w:val="000C6B83"/>
    <w:rsid w:val="000C6C53"/>
    <w:rsid w:val="000C6E6B"/>
    <w:rsid w:val="000C6FF5"/>
    <w:rsid w:val="000C7157"/>
    <w:rsid w:val="000C72F7"/>
    <w:rsid w:val="000C73B4"/>
    <w:rsid w:val="000C750C"/>
    <w:rsid w:val="000C753E"/>
    <w:rsid w:val="000C753F"/>
    <w:rsid w:val="000C754E"/>
    <w:rsid w:val="000C76A0"/>
    <w:rsid w:val="000C76FA"/>
    <w:rsid w:val="000C7728"/>
    <w:rsid w:val="000C7891"/>
    <w:rsid w:val="000C78EB"/>
    <w:rsid w:val="000C7937"/>
    <w:rsid w:val="000C7965"/>
    <w:rsid w:val="000C7986"/>
    <w:rsid w:val="000C7CA0"/>
    <w:rsid w:val="000C7D51"/>
    <w:rsid w:val="000C7E01"/>
    <w:rsid w:val="000C7F64"/>
    <w:rsid w:val="000D00C7"/>
    <w:rsid w:val="000D027F"/>
    <w:rsid w:val="000D03C9"/>
    <w:rsid w:val="000D0402"/>
    <w:rsid w:val="000D0490"/>
    <w:rsid w:val="000D0668"/>
    <w:rsid w:val="000D0674"/>
    <w:rsid w:val="000D095C"/>
    <w:rsid w:val="000D0BDA"/>
    <w:rsid w:val="000D0D8E"/>
    <w:rsid w:val="000D0DF3"/>
    <w:rsid w:val="000D0E0D"/>
    <w:rsid w:val="000D0EC7"/>
    <w:rsid w:val="000D1040"/>
    <w:rsid w:val="000D104C"/>
    <w:rsid w:val="000D13BC"/>
    <w:rsid w:val="000D146F"/>
    <w:rsid w:val="000D14E1"/>
    <w:rsid w:val="000D14F3"/>
    <w:rsid w:val="000D1583"/>
    <w:rsid w:val="000D15E6"/>
    <w:rsid w:val="000D1822"/>
    <w:rsid w:val="000D18CF"/>
    <w:rsid w:val="000D19FE"/>
    <w:rsid w:val="000D1A6E"/>
    <w:rsid w:val="000D1AA3"/>
    <w:rsid w:val="000D1C50"/>
    <w:rsid w:val="000D1D19"/>
    <w:rsid w:val="000D1DFF"/>
    <w:rsid w:val="000D1F86"/>
    <w:rsid w:val="000D1FAA"/>
    <w:rsid w:val="000D1FD1"/>
    <w:rsid w:val="000D20CC"/>
    <w:rsid w:val="000D22CA"/>
    <w:rsid w:val="000D2327"/>
    <w:rsid w:val="000D2516"/>
    <w:rsid w:val="000D2627"/>
    <w:rsid w:val="000D269F"/>
    <w:rsid w:val="000D26DF"/>
    <w:rsid w:val="000D278D"/>
    <w:rsid w:val="000D2A18"/>
    <w:rsid w:val="000D2A56"/>
    <w:rsid w:val="000D2ACD"/>
    <w:rsid w:val="000D2BCF"/>
    <w:rsid w:val="000D2CA7"/>
    <w:rsid w:val="000D2D26"/>
    <w:rsid w:val="000D2DBC"/>
    <w:rsid w:val="000D2DD1"/>
    <w:rsid w:val="000D2F88"/>
    <w:rsid w:val="000D2F99"/>
    <w:rsid w:val="000D2FD0"/>
    <w:rsid w:val="000D3202"/>
    <w:rsid w:val="000D35C1"/>
    <w:rsid w:val="000D35C7"/>
    <w:rsid w:val="000D375E"/>
    <w:rsid w:val="000D37D2"/>
    <w:rsid w:val="000D37E5"/>
    <w:rsid w:val="000D39CA"/>
    <w:rsid w:val="000D3B70"/>
    <w:rsid w:val="000D3D9C"/>
    <w:rsid w:val="000D3DAF"/>
    <w:rsid w:val="000D3F0D"/>
    <w:rsid w:val="000D3FE4"/>
    <w:rsid w:val="000D404B"/>
    <w:rsid w:val="000D4096"/>
    <w:rsid w:val="000D4283"/>
    <w:rsid w:val="000D42B7"/>
    <w:rsid w:val="000D4558"/>
    <w:rsid w:val="000D475F"/>
    <w:rsid w:val="000D4798"/>
    <w:rsid w:val="000D47F9"/>
    <w:rsid w:val="000D4859"/>
    <w:rsid w:val="000D48FB"/>
    <w:rsid w:val="000D49F7"/>
    <w:rsid w:val="000D4A39"/>
    <w:rsid w:val="000D4A6C"/>
    <w:rsid w:val="000D4B15"/>
    <w:rsid w:val="000D4B4A"/>
    <w:rsid w:val="000D4BEE"/>
    <w:rsid w:val="000D4E13"/>
    <w:rsid w:val="000D4F75"/>
    <w:rsid w:val="000D5078"/>
    <w:rsid w:val="000D51EE"/>
    <w:rsid w:val="000D52D2"/>
    <w:rsid w:val="000D5337"/>
    <w:rsid w:val="000D5360"/>
    <w:rsid w:val="000D547C"/>
    <w:rsid w:val="000D5755"/>
    <w:rsid w:val="000D598C"/>
    <w:rsid w:val="000D5AEE"/>
    <w:rsid w:val="000D5AF3"/>
    <w:rsid w:val="000D5B99"/>
    <w:rsid w:val="000D5BF7"/>
    <w:rsid w:val="000D5C7B"/>
    <w:rsid w:val="000D5F07"/>
    <w:rsid w:val="000D61B5"/>
    <w:rsid w:val="000D627E"/>
    <w:rsid w:val="000D63C1"/>
    <w:rsid w:val="000D643F"/>
    <w:rsid w:val="000D64E5"/>
    <w:rsid w:val="000D66CE"/>
    <w:rsid w:val="000D6805"/>
    <w:rsid w:val="000D6A72"/>
    <w:rsid w:val="000D6A8D"/>
    <w:rsid w:val="000D6C9F"/>
    <w:rsid w:val="000D6E95"/>
    <w:rsid w:val="000D6F72"/>
    <w:rsid w:val="000D6FFE"/>
    <w:rsid w:val="000D7046"/>
    <w:rsid w:val="000D707E"/>
    <w:rsid w:val="000D70AF"/>
    <w:rsid w:val="000D711D"/>
    <w:rsid w:val="000D71DB"/>
    <w:rsid w:val="000D71FA"/>
    <w:rsid w:val="000D7304"/>
    <w:rsid w:val="000D7598"/>
    <w:rsid w:val="000D7610"/>
    <w:rsid w:val="000D7713"/>
    <w:rsid w:val="000D78DC"/>
    <w:rsid w:val="000D793C"/>
    <w:rsid w:val="000D797A"/>
    <w:rsid w:val="000D7992"/>
    <w:rsid w:val="000D79AB"/>
    <w:rsid w:val="000D7A4F"/>
    <w:rsid w:val="000D7A5B"/>
    <w:rsid w:val="000D7B04"/>
    <w:rsid w:val="000D7B09"/>
    <w:rsid w:val="000D7B79"/>
    <w:rsid w:val="000D7B7E"/>
    <w:rsid w:val="000D7D21"/>
    <w:rsid w:val="000D7D5B"/>
    <w:rsid w:val="000D7E2E"/>
    <w:rsid w:val="000D7EE7"/>
    <w:rsid w:val="000D7F28"/>
    <w:rsid w:val="000D7FB3"/>
    <w:rsid w:val="000E0096"/>
    <w:rsid w:val="000E0176"/>
    <w:rsid w:val="000E0211"/>
    <w:rsid w:val="000E0255"/>
    <w:rsid w:val="000E049A"/>
    <w:rsid w:val="000E067D"/>
    <w:rsid w:val="000E0808"/>
    <w:rsid w:val="000E08FB"/>
    <w:rsid w:val="000E09BD"/>
    <w:rsid w:val="000E0A4B"/>
    <w:rsid w:val="000E0A78"/>
    <w:rsid w:val="000E0C9C"/>
    <w:rsid w:val="000E0CB2"/>
    <w:rsid w:val="000E0CE3"/>
    <w:rsid w:val="000E0D9D"/>
    <w:rsid w:val="000E1149"/>
    <w:rsid w:val="000E1188"/>
    <w:rsid w:val="000E135B"/>
    <w:rsid w:val="000E1392"/>
    <w:rsid w:val="000E13A7"/>
    <w:rsid w:val="000E1A24"/>
    <w:rsid w:val="000E1C88"/>
    <w:rsid w:val="000E1DAA"/>
    <w:rsid w:val="000E1DCC"/>
    <w:rsid w:val="000E1DD1"/>
    <w:rsid w:val="000E1EFA"/>
    <w:rsid w:val="000E1F77"/>
    <w:rsid w:val="000E2069"/>
    <w:rsid w:val="000E20D8"/>
    <w:rsid w:val="000E21F0"/>
    <w:rsid w:val="000E2391"/>
    <w:rsid w:val="000E2471"/>
    <w:rsid w:val="000E24AE"/>
    <w:rsid w:val="000E251C"/>
    <w:rsid w:val="000E2875"/>
    <w:rsid w:val="000E2AAC"/>
    <w:rsid w:val="000E2BBC"/>
    <w:rsid w:val="000E2BE0"/>
    <w:rsid w:val="000E2E7C"/>
    <w:rsid w:val="000E3033"/>
    <w:rsid w:val="000E30C0"/>
    <w:rsid w:val="000E30EA"/>
    <w:rsid w:val="000E3253"/>
    <w:rsid w:val="000E327B"/>
    <w:rsid w:val="000E331B"/>
    <w:rsid w:val="000E331F"/>
    <w:rsid w:val="000E33A6"/>
    <w:rsid w:val="000E35D8"/>
    <w:rsid w:val="000E36E8"/>
    <w:rsid w:val="000E36EA"/>
    <w:rsid w:val="000E3895"/>
    <w:rsid w:val="000E393C"/>
    <w:rsid w:val="000E396C"/>
    <w:rsid w:val="000E39E6"/>
    <w:rsid w:val="000E3B4E"/>
    <w:rsid w:val="000E3B68"/>
    <w:rsid w:val="000E3B9C"/>
    <w:rsid w:val="000E3C2D"/>
    <w:rsid w:val="000E3DBD"/>
    <w:rsid w:val="000E3EFB"/>
    <w:rsid w:val="000E3FE0"/>
    <w:rsid w:val="000E4454"/>
    <w:rsid w:val="000E44AD"/>
    <w:rsid w:val="000E48FA"/>
    <w:rsid w:val="000E494D"/>
    <w:rsid w:val="000E4A17"/>
    <w:rsid w:val="000E4A3B"/>
    <w:rsid w:val="000E4A58"/>
    <w:rsid w:val="000E4B4D"/>
    <w:rsid w:val="000E4CB3"/>
    <w:rsid w:val="000E4DF0"/>
    <w:rsid w:val="000E4E1D"/>
    <w:rsid w:val="000E4E3A"/>
    <w:rsid w:val="000E4FF6"/>
    <w:rsid w:val="000E50F2"/>
    <w:rsid w:val="000E5168"/>
    <w:rsid w:val="000E5180"/>
    <w:rsid w:val="000E51DD"/>
    <w:rsid w:val="000E537E"/>
    <w:rsid w:val="000E553B"/>
    <w:rsid w:val="000E5593"/>
    <w:rsid w:val="000E58EB"/>
    <w:rsid w:val="000E59AA"/>
    <w:rsid w:val="000E5A90"/>
    <w:rsid w:val="000E5AEB"/>
    <w:rsid w:val="000E5B71"/>
    <w:rsid w:val="000E5D7F"/>
    <w:rsid w:val="000E5EFB"/>
    <w:rsid w:val="000E60C1"/>
    <w:rsid w:val="000E61EF"/>
    <w:rsid w:val="000E6228"/>
    <w:rsid w:val="000E6306"/>
    <w:rsid w:val="000E63D9"/>
    <w:rsid w:val="000E696A"/>
    <w:rsid w:val="000E69E6"/>
    <w:rsid w:val="000E6B4C"/>
    <w:rsid w:val="000E6BC5"/>
    <w:rsid w:val="000E6C25"/>
    <w:rsid w:val="000E6D2F"/>
    <w:rsid w:val="000E6E9B"/>
    <w:rsid w:val="000E6EE4"/>
    <w:rsid w:val="000E6FA1"/>
    <w:rsid w:val="000E6FF7"/>
    <w:rsid w:val="000E71F8"/>
    <w:rsid w:val="000E748E"/>
    <w:rsid w:val="000E75EE"/>
    <w:rsid w:val="000E77B0"/>
    <w:rsid w:val="000E7817"/>
    <w:rsid w:val="000E78A2"/>
    <w:rsid w:val="000E799C"/>
    <w:rsid w:val="000E7B71"/>
    <w:rsid w:val="000E7EB6"/>
    <w:rsid w:val="000F00FF"/>
    <w:rsid w:val="000F023D"/>
    <w:rsid w:val="000F02A9"/>
    <w:rsid w:val="000F03D8"/>
    <w:rsid w:val="000F04CC"/>
    <w:rsid w:val="000F05D0"/>
    <w:rsid w:val="000F0784"/>
    <w:rsid w:val="000F09B5"/>
    <w:rsid w:val="000F0A6C"/>
    <w:rsid w:val="000F0BFC"/>
    <w:rsid w:val="000F0C56"/>
    <w:rsid w:val="000F0C7E"/>
    <w:rsid w:val="000F0CD0"/>
    <w:rsid w:val="000F0F1F"/>
    <w:rsid w:val="000F1029"/>
    <w:rsid w:val="000F10A9"/>
    <w:rsid w:val="000F11C7"/>
    <w:rsid w:val="000F12F8"/>
    <w:rsid w:val="000F13BE"/>
    <w:rsid w:val="000F143C"/>
    <w:rsid w:val="000F1650"/>
    <w:rsid w:val="000F172A"/>
    <w:rsid w:val="000F181E"/>
    <w:rsid w:val="000F187A"/>
    <w:rsid w:val="000F19E0"/>
    <w:rsid w:val="000F1A1C"/>
    <w:rsid w:val="000F1A2F"/>
    <w:rsid w:val="000F1AF5"/>
    <w:rsid w:val="000F1B9B"/>
    <w:rsid w:val="000F1B9D"/>
    <w:rsid w:val="000F1BB4"/>
    <w:rsid w:val="000F1C13"/>
    <w:rsid w:val="000F1D7F"/>
    <w:rsid w:val="000F1E23"/>
    <w:rsid w:val="000F1EDB"/>
    <w:rsid w:val="000F1F0E"/>
    <w:rsid w:val="000F2054"/>
    <w:rsid w:val="000F22BB"/>
    <w:rsid w:val="000F22E6"/>
    <w:rsid w:val="000F235C"/>
    <w:rsid w:val="000F236B"/>
    <w:rsid w:val="000F2380"/>
    <w:rsid w:val="000F23B0"/>
    <w:rsid w:val="000F2503"/>
    <w:rsid w:val="000F250E"/>
    <w:rsid w:val="000F2642"/>
    <w:rsid w:val="000F278F"/>
    <w:rsid w:val="000F27CF"/>
    <w:rsid w:val="000F27FC"/>
    <w:rsid w:val="000F2831"/>
    <w:rsid w:val="000F2850"/>
    <w:rsid w:val="000F29A3"/>
    <w:rsid w:val="000F29D6"/>
    <w:rsid w:val="000F2A9A"/>
    <w:rsid w:val="000F2C94"/>
    <w:rsid w:val="000F2CD4"/>
    <w:rsid w:val="000F2D53"/>
    <w:rsid w:val="000F2E9A"/>
    <w:rsid w:val="000F2ED0"/>
    <w:rsid w:val="000F2EF3"/>
    <w:rsid w:val="000F2F2A"/>
    <w:rsid w:val="000F2FF5"/>
    <w:rsid w:val="000F300C"/>
    <w:rsid w:val="000F30F5"/>
    <w:rsid w:val="000F3142"/>
    <w:rsid w:val="000F31CB"/>
    <w:rsid w:val="000F34E7"/>
    <w:rsid w:val="000F351E"/>
    <w:rsid w:val="000F35EF"/>
    <w:rsid w:val="000F377A"/>
    <w:rsid w:val="000F3785"/>
    <w:rsid w:val="000F38F9"/>
    <w:rsid w:val="000F397B"/>
    <w:rsid w:val="000F3A3A"/>
    <w:rsid w:val="000F3B14"/>
    <w:rsid w:val="000F3B31"/>
    <w:rsid w:val="000F3CA0"/>
    <w:rsid w:val="000F3CEA"/>
    <w:rsid w:val="000F3F5B"/>
    <w:rsid w:val="000F3F9F"/>
    <w:rsid w:val="000F3FAF"/>
    <w:rsid w:val="000F4224"/>
    <w:rsid w:val="000F428E"/>
    <w:rsid w:val="000F44BF"/>
    <w:rsid w:val="000F467B"/>
    <w:rsid w:val="000F487C"/>
    <w:rsid w:val="000F4A24"/>
    <w:rsid w:val="000F4BCF"/>
    <w:rsid w:val="000F4CE9"/>
    <w:rsid w:val="000F4E8D"/>
    <w:rsid w:val="000F4ED8"/>
    <w:rsid w:val="000F51B4"/>
    <w:rsid w:val="000F51DC"/>
    <w:rsid w:val="000F526A"/>
    <w:rsid w:val="000F52AD"/>
    <w:rsid w:val="000F5362"/>
    <w:rsid w:val="000F54AE"/>
    <w:rsid w:val="000F55D5"/>
    <w:rsid w:val="000F565B"/>
    <w:rsid w:val="000F5672"/>
    <w:rsid w:val="000F5832"/>
    <w:rsid w:val="000F59A1"/>
    <w:rsid w:val="000F5A6A"/>
    <w:rsid w:val="000F5C7F"/>
    <w:rsid w:val="000F5D51"/>
    <w:rsid w:val="000F5D70"/>
    <w:rsid w:val="000F61A8"/>
    <w:rsid w:val="000F62E7"/>
    <w:rsid w:val="000F63C2"/>
    <w:rsid w:val="000F646C"/>
    <w:rsid w:val="000F6607"/>
    <w:rsid w:val="000F663F"/>
    <w:rsid w:val="000F687D"/>
    <w:rsid w:val="000F6AD3"/>
    <w:rsid w:val="000F6B41"/>
    <w:rsid w:val="000F6BF5"/>
    <w:rsid w:val="000F6C5E"/>
    <w:rsid w:val="000F6F95"/>
    <w:rsid w:val="000F6FA0"/>
    <w:rsid w:val="000F6FBD"/>
    <w:rsid w:val="000F70C1"/>
    <w:rsid w:val="000F70E6"/>
    <w:rsid w:val="000F7139"/>
    <w:rsid w:val="000F71B7"/>
    <w:rsid w:val="000F7269"/>
    <w:rsid w:val="000F7452"/>
    <w:rsid w:val="000F793D"/>
    <w:rsid w:val="000F7954"/>
    <w:rsid w:val="000F7BAC"/>
    <w:rsid w:val="000F7BD3"/>
    <w:rsid w:val="000F7D10"/>
    <w:rsid w:val="000F7E0D"/>
    <w:rsid w:val="000F7EE5"/>
    <w:rsid w:val="00100234"/>
    <w:rsid w:val="001003AB"/>
    <w:rsid w:val="0010068A"/>
    <w:rsid w:val="001007A5"/>
    <w:rsid w:val="00100840"/>
    <w:rsid w:val="001008BD"/>
    <w:rsid w:val="001008E1"/>
    <w:rsid w:val="0010097E"/>
    <w:rsid w:val="00100CF3"/>
    <w:rsid w:val="00100DDD"/>
    <w:rsid w:val="00100E12"/>
    <w:rsid w:val="00100EF5"/>
    <w:rsid w:val="001011B4"/>
    <w:rsid w:val="0010120C"/>
    <w:rsid w:val="00101227"/>
    <w:rsid w:val="00101311"/>
    <w:rsid w:val="00101355"/>
    <w:rsid w:val="0010176E"/>
    <w:rsid w:val="00101B8E"/>
    <w:rsid w:val="00101BCB"/>
    <w:rsid w:val="00101DB2"/>
    <w:rsid w:val="00101DFD"/>
    <w:rsid w:val="00101E75"/>
    <w:rsid w:val="0010206F"/>
    <w:rsid w:val="00102297"/>
    <w:rsid w:val="001024B9"/>
    <w:rsid w:val="00102869"/>
    <w:rsid w:val="001028C7"/>
    <w:rsid w:val="001029D9"/>
    <w:rsid w:val="00102A26"/>
    <w:rsid w:val="00102B1B"/>
    <w:rsid w:val="00102BD2"/>
    <w:rsid w:val="00102BE6"/>
    <w:rsid w:val="00102E65"/>
    <w:rsid w:val="00102EB0"/>
    <w:rsid w:val="0010359A"/>
    <w:rsid w:val="00103627"/>
    <w:rsid w:val="00103807"/>
    <w:rsid w:val="00103888"/>
    <w:rsid w:val="001038BC"/>
    <w:rsid w:val="00103935"/>
    <w:rsid w:val="00103A99"/>
    <w:rsid w:val="00103BFC"/>
    <w:rsid w:val="00103CBD"/>
    <w:rsid w:val="00103D29"/>
    <w:rsid w:val="00103EA3"/>
    <w:rsid w:val="00103EB3"/>
    <w:rsid w:val="00103EEF"/>
    <w:rsid w:val="00103F35"/>
    <w:rsid w:val="00103F39"/>
    <w:rsid w:val="00104041"/>
    <w:rsid w:val="001041F7"/>
    <w:rsid w:val="00104255"/>
    <w:rsid w:val="00104460"/>
    <w:rsid w:val="00104487"/>
    <w:rsid w:val="001044F1"/>
    <w:rsid w:val="0010458C"/>
    <w:rsid w:val="001045A4"/>
    <w:rsid w:val="001045CC"/>
    <w:rsid w:val="001046EB"/>
    <w:rsid w:val="001046FA"/>
    <w:rsid w:val="00104BF1"/>
    <w:rsid w:val="00104C20"/>
    <w:rsid w:val="00104DFC"/>
    <w:rsid w:val="00104E39"/>
    <w:rsid w:val="00104FB9"/>
    <w:rsid w:val="00105013"/>
    <w:rsid w:val="0010504E"/>
    <w:rsid w:val="001050A5"/>
    <w:rsid w:val="001050AC"/>
    <w:rsid w:val="0010525A"/>
    <w:rsid w:val="001053CC"/>
    <w:rsid w:val="0010546C"/>
    <w:rsid w:val="001054B2"/>
    <w:rsid w:val="001055CC"/>
    <w:rsid w:val="001055DE"/>
    <w:rsid w:val="0010560E"/>
    <w:rsid w:val="001056B7"/>
    <w:rsid w:val="001056D8"/>
    <w:rsid w:val="001058AE"/>
    <w:rsid w:val="00105987"/>
    <w:rsid w:val="00105B4F"/>
    <w:rsid w:val="00105BAD"/>
    <w:rsid w:val="00105BB9"/>
    <w:rsid w:val="00105CAE"/>
    <w:rsid w:val="0010608F"/>
    <w:rsid w:val="001060B8"/>
    <w:rsid w:val="00106124"/>
    <w:rsid w:val="00106298"/>
    <w:rsid w:val="0010633A"/>
    <w:rsid w:val="001063A1"/>
    <w:rsid w:val="001063B7"/>
    <w:rsid w:val="0010694D"/>
    <w:rsid w:val="00106C66"/>
    <w:rsid w:val="00106D2E"/>
    <w:rsid w:val="00106D5E"/>
    <w:rsid w:val="00106DAE"/>
    <w:rsid w:val="00106F56"/>
    <w:rsid w:val="00106F67"/>
    <w:rsid w:val="00106FF0"/>
    <w:rsid w:val="0010706C"/>
    <w:rsid w:val="001072C7"/>
    <w:rsid w:val="0010736D"/>
    <w:rsid w:val="0010769C"/>
    <w:rsid w:val="00107795"/>
    <w:rsid w:val="001077FB"/>
    <w:rsid w:val="00107A55"/>
    <w:rsid w:val="00107AC1"/>
    <w:rsid w:val="00107C9D"/>
    <w:rsid w:val="00107DA4"/>
    <w:rsid w:val="00107E37"/>
    <w:rsid w:val="00107EC3"/>
    <w:rsid w:val="00107ED6"/>
    <w:rsid w:val="00107F43"/>
    <w:rsid w:val="00107F4A"/>
    <w:rsid w:val="00110123"/>
    <w:rsid w:val="0011030F"/>
    <w:rsid w:val="0011043E"/>
    <w:rsid w:val="0011060C"/>
    <w:rsid w:val="001108D3"/>
    <w:rsid w:val="00110E30"/>
    <w:rsid w:val="00110EE4"/>
    <w:rsid w:val="00110F93"/>
    <w:rsid w:val="00110FEC"/>
    <w:rsid w:val="001110CA"/>
    <w:rsid w:val="00111360"/>
    <w:rsid w:val="00111433"/>
    <w:rsid w:val="00111487"/>
    <w:rsid w:val="0011149C"/>
    <w:rsid w:val="001114BC"/>
    <w:rsid w:val="00111500"/>
    <w:rsid w:val="00111567"/>
    <w:rsid w:val="00111622"/>
    <w:rsid w:val="001118D9"/>
    <w:rsid w:val="00111A59"/>
    <w:rsid w:val="00111A5C"/>
    <w:rsid w:val="00111AA5"/>
    <w:rsid w:val="00111B01"/>
    <w:rsid w:val="00111C51"/>
    <w:rsid w:val="00111E04"/>
    <w:rsid w:val="00111F20"/>
    <w:rsid w:val="001120D4"/>
    <w:rsid w:val="0011222B"/>
    <w:rsid w:val="001122DC"/>
    <w:rsid w:val="001124B5"/>
    <w:rsid w:val="0011275F"/>
    <w:rsid w:val="001127DC"/>
    <w:rsid w:val="001129B5"/>
    <w:rsid w:val="001129E3"/>
    <w:rsid w:val="00112D3D"/>
    <w:rsid w:val="00112DE1"/>
    <w:rsid w:val="00112F12"/>
    <w:rsid w:val="00113229"/>
    <w:rsid w:val="0011322F"/>
    <w:rsid w:val="00113454"/>
    <w:rsid w:val="001136BA"/>
    <w:rsid w:val="001136F8"/>
    <w:rsid w:val="00113756"/>
    <w:rsid w:val="0011379B"/>
    <w:rsid w:val="0011382B"/>
    <w:rsid w:val="00113F95"/>
    <w:rsid w:val="001140A3"/>
    <w:rsid w:val="0011411C"/>
    <w:rsid w:val="00114259"/>
    <w:rsid w:val="0011435E"/>
    <w:rsid w:val="001143A8"/>
    <w:rsid w:val="00114426"/>
    <w:rsid w:val="0011447D"/>
    <w:rsid w:val="001144CA"/>
    <w:rsid w:val="00114566"/>
    <w:rsid w:val="0011457D"/>
    <w:rsid w:val="00114649"/>
    <w:rsid w:val="00114668"/>
    <w:rsid w:val="00114775"/>
    <w:rsid w:val="00114967"/>
    <w:rsid w:val="00114BE9"/>
    <w:rsid w:val="00114E48"/>
    <w:rsid w:val="00114F11"/>
    <w:rsid w:val="00114F12"/>
    <w:rsid w:val="0011519D"/>
    <w:rsid w:val="001151C1"/>
    <w:rsid w:val="001151ED"/>
    <w:rsid w:val="00115241"/>
    <w:rsid w:val="0011526C"/>
    <w:rsid w:val="0011544A"/>
    <w:rsid w:val="00115569"/>
    <w:rsid w:val="0011579C"/>
    <w:rsid w:val="00115AE2"/>
    <w:rsid w:val="00115B3B"/>
    <w:rsid w:val="00115BC2"/>
    <w:rsid w:val="00115BFE"/>
    <w:rsid w:val="00115C46"/>
    <w:rsid w:val="00115C64"/>
    <w:rsid w:val="00115C73"/>
    <w:rsid w:val="00115F3E"/>
    <w:rsid w:val="00115FCF"/>
    <w:rsid w:val="00116005"/>
    <w:rsid w:val="0011611B"/>
    <w:rsid w:val="00116144"/>
    <w:rsid w:val="001161B9"/>
    <w:rsid w:val="001164A0"/>
    <w:rsid w:val="00116574"/>
    <w:rsid w:val="00116778"/>
    <w:rsid w:val="0011682C"/>
    <w:rsid w:val="0011688F"/>
    <w:rsid w:val="001168E0"/>
    <w:rsid w:val="001169D5"/>
    <w:rsid w:val="00116B62"/>
    <w:rsid w:val="00116BDA"/>
    <w:rsid w:val="00116C0F"/>
    <w:rsid w:val="00116D36"/>
    <w:rsid w:val="00116EE4"/>
    <w:rsid w:val="00116F87"/>
    <w:rsid w:val="00116F96"/>
    <w:rsid w:val="00117059"/>
    <w:rsid w:val="00117248"/>
    <w:rsid w:val="00117305"/>
    <w:rsid w:val="00117368"/>
    <w:rsid w:val="00117380"/>
    <w:rsid w:val="00117478"/>
    <w:rsid w:val="001174B8"/>
    <w:rsid w:val="00117882"/>
    <w:rsid w:val="0011792B"/>
    <w:rsid w:val="00117948"/>
    <w:rsid w:val="00117985"/>
    <w:rsid w:val="00117B20"/>
    <w:rsid w:val="00117E0A"/>
    <w:rsid w:val="00117E0E"/>
    <w:rsid w:val="001201FA"/>
    <w:rsid w:val="001202A1"/>
    <w:rsid w:val="00120616"/>
    <w:rsid w:val="00120709"/>
    <w:rsid w:val="001207C9"/>
    <w:rsid w:val="001208BF"/>
    <w:rsid w:val="001209B8"/>
    <w:rsid w:val="00120A55"/>
    <w:rsid w:val="00120ABA"/>
    <w:rsid w:val="00120D17"/>
    <w:rsid w:val="00120D18"/>
    <w:rsid w:val="00120D43"/>
    <w:rsid w:val="00120E3C"/>
    <w:rsid w:val="00120E5B"/>
    <w:rsid w:val="00121034"/>
    <w:rsid w:val="0012123B"/>
    <w:rsid w:val="001213B3"/>
    <w:rsid w:val="0012143D"/>
    <w:rsid w:val="001217DF"/>
    <w:rsid w:val="001218E3"/>
    <w:rsid w:val="001219F5"/>
    <w:rsid w:val="00121ADB"/>
    <w:rsid w:val="00121E69"/>
    <w:rsid w:val="00121F4C"/>
    <w:rsid w:val="001220B5"/>
    <w:rsid w:val="0012211F"/>
    <w:rsid w:val="00122277"/>
    <w:rsid w:val="001222F8"/>
    <w:rsid w:val="00122602"/>
    <w:rsid w:val="001227B3"/>
    <w:rsid w:val="00122853"/>
    <w:rsid w:val="001228B8"/>
    <w:rsid w:val="001228F1"/>
    <w:rsid w:val="00122AEF"/>
    <w:rsid w:val="00122C65"/>
    <w:rsid w:val="00122D5D"/>
    <w:rsid w:val="00122ECF"/>
    <w:rsid w:val="00122F9D"/>
    <w:rsid w:val="00122FA8"/>
    <w:rsid w:val="00123072"/>
    <w:rsid w:val="00123073"/>
    <w:rsid w:val="00123260"/>
    <w:rsid w:val="0012344E"/>
    <w:rsid w:val="00123464"/>
    <w:rsid w:val="00123490"/>
    <w:rsid w:val="001235A7"/>
    <w:rsid w:val="00123715"/>
    <w:rsid w:val="001237F5"/>
    <w:rsid w:val="001238A9"/>
    <w:rsid w:val="00123999"/>
    <w:rsid w:val="00123B2F"/>
    <w:rsid w:val="00123BE0"/>
    <w:rsid w:val="00123D1A"/>
    <w:rsid w:val="00123D4E"/>
    <w:rsid w:val="00123E78"/>
    <w:rsid w:val="00123EA0"/>
    <w:rsid w:val="00123EC3"/>
    <w:rsid w:val="00123EF1"/>
    <w:rsid w:val="0012404E"/>
    <w:rsid w:val="00124153"/>
    <w:rsid w:val="001241F8"/>
    <w:rsid w:val="00124326"/>
    <w:rsid w:val="00124601"/>
    <w:rsid w:val="00124627"/>
    <w:rsid w:val="00124806"/>
    <w:rsid w:val="0012483A"/>
    <w:rsid w:val="00124868"/>
    <w:rsid w:val="00124A2B"/>
    <w:rsid w:val="00124AA1"/>
    <w:rsid w:val="00124CCB"/>
    <w:rsid w:val="00124CDF"/>
    <w:rsid w:val="00124DC6"/>
    <w:rsid w:val="00124DD6"/>
    <w:rsid w:val="00124EFA"/>
    <w:rsid w:val="00124F55"/>
    <w:rsid w:val="001250DA"/>
    <w:rsid w:val="00125125"/>
    <w:rsid w:val="001253D4"/>
    <w:rsid w:val="0012555F"/>
    <w:rsid w:val="0012558D"/>
    <w:rsid w:val="00125707"/>
    <w:rsid w:val="0012574F"/>
    <w:rsid w:val="001257E5"/>
    <w:rsid w:val="00125866"/>
    <w:rsid w:val="001258B9"/>
    <w:rsid w:val="00125900"/>
    <w:rsid w:val="00125AA1"/>
    <w:rsid w:val="00125BB4"/>
    <w:rsid w:val="00125C2E"/>
    <w:rsid w:val="00125D60"/>
    <w:rsid w:val="00125E43"/>
    <w:rsid w:val="00125E7A"/>
    <w:rsid w:val="00125E9C"/>
    <w:rsid w:val="00126262"/>
    <w:rsid w:val="0012635D"/>
    <w:rsid w:val="001264C7"/>
    <w:rsid w:val="001264ED"/>
    <w:rsid w:val="001265F6"/>
    <w:rsid w:val="001266DC"/>
    <w:rsid w:val="0012675C"/>
    <w:rsid w:val="0012679C"/>
    <w:rsid w:val="001267E8"/>
    <w:rsid w:val="00126B6A"/>
    <w:rsid w:val="00126BB8"/>
    <w:rsid w:val="00126C09"/>
    <w:rsid w:val="00126CC4"/>
    <w:rsid w:val="00126F79"/>
    <w:rsid w:val="00126FCB"/>
    <w:rsid w:val="0012709F"/>
    <w:rsid w:val="0012732D"/>
    <w:rsid w:val="00127401"/>
    <w:rsid w:val="00127454"/>
    <w:rsid w:val="0012747E"/>
    <w:rsid w:val="0012751D"/>
    <w:rsid w:val="001275AC"/>
    <w:rsid w:val="001276C9"/>
    <w:rsid w:val="00127821"/>
    <w:rsid w:val="00127974"/>
    <w:rsid w:val="00127CBB"/>
    <w:rsid w:val="00127F28"/>
    <w:rsid w:val="00127FE4"/>
    <w:rsid w:val="0013007C"/>
    <w:rsid w:val="0013012D"/>
    <w:rsid w:val="001302B4"/>
    <w:rsid w:val="001302D5"/>
    <w:rsid w:val="001302F4"/>
    <w:rsid w:val="00130308"/>
    <w:rsid w:val="00130343"/>
    <w:rsid w:val="00130444"/>
    <w:rsid w:val="00130529"/>
    <w:rsid w:val="0013053A"/>
    <w:rsid w:val="00130659"/>
    <w:rsid w:val="00130701"/>
    <w:rsid w:val="00130755"/>
    <w:rsid w:val="001309E7"/>
    <w:rsid w:val="00130CEB"/>
    <w:rsid w:val="00130D5C"/>
    <w:rsid w:val="00130E89"/>
    <w:rsid w:val="00131351"/>
    <w:rsid w:val="00131BA4"/>
    <w:rsid w:val="00131CA0"/>
    <w:rsid w:val="00131D78"/>
    <w:rsid w:val="00131EC7"/>
    <w:rsid w:val="00131ED5"/>
    <w:rsid w:val="00131F97"/>
    <w:rsid w:val="00132041"/>
    <w:rsid w:val="001320C7"/>
    <w:rsid w:val="0013227A"/>
    <w:rsid w:val="0013239F"/>
    <w:rsid w:val="001323DA"/>
    <w:rsid w:val="001323FE"/>
    <w:rsid w:val="0013243C"/>
    <w:rsid w:val="001324F7"/>
    <w:rsid w:val="00132569"/>
    <w:rsid w:val="00132594"/>
    <w:rsid w:val="00132695"/>
    <w:rsid w:val="0013286C"/>
    <w:rsid w:val="001328B0"/>
    <w:rsid w:val="00132B68"/>
    <w:rsid w:val="00132D50"/>
    <w:rsid w:val="00132DBA"/>
    <w:rsid w:val="00132DE7"/>
    <w:rsid w:val="00132EDF"/>
    <w:rsid w:val="00132FB7"/>
    <w:rsid w:val="00132FF8"/>
    <w:rsid w:val="00133192"/>
    <w:rsid w:val="001331AC"/>
    <w:rsid w:val="001332A9"/>
    <w:rsid w:val="0013362C"/>
    <w:rsid w:val="001336E5"/>
    <w:rsid w:val="00133773"/>
    <w:rsid w:val="0013378C"/>
    <w:rsid w:val="0013386B"/>
    <w:rsid w:val="001338D7"/>
    <w:rsid w:val="001338FF"/>
    <w:rsid w:val="00133942"/>
    <w:rsid w:val="00133C02"/>
    <w:rsid w:val="001340FE"/>
    <w:rsid w:val="001343E9"/>
    <w:rsid w:val="001344A9"/>
    <w:rsid w:val="001344D2"/>
    <w:rsid w:val="00134505"/>
    <w:rsid w:val="001345E3"/>
    <w:rsid w:val="0013467F"/>
    <w:rsid w:val="00134A0C"/>
    <w:rsid w:val="00134A42"/>
    <w:rsid w:val="00134A74"/>
    <w:rsid w:val="00134FEF"/>
    <w:rsid w:val="00135047"/>
    <w:rsid w:val="001351F5"/>
    <w:rsid w:val="0013529C"/>
    <w:rsid w:val="001353DC"/>
    <w:rsid w:val="001354FE"/>
    <w:rsid w:val="0013552F"/>
    <w:rsid w:val="0013558B"/>
    <w:rsid w:val="001355E4"/>
    <w:rsid w:val="001356C3"/>
    <w:rsid w:val="00135716"/>
    <w:rsid w:val="001357F0"/>
    <w:rsid w:val="00135920"/>
    <w:rsid w:val="00135CCC"/>
    <w:rsid w:val="00135D7E"/>
    <w:rsid w:val="00135D9C"/>
    <w:rsid w:val="00135DE3"/>
    <w:rsid w:val="00135E0F"/>
    <w:rsid w:val="00135E29"/>
    <w:rsid w:val="00135E3D"/>
    <w:rsid w:val="00135E84"/>
    <w:rsid w:val="00136126"/>
    <w:rsid w:val="001361DC"/>
    <w:rsid w:val="001362A2"/>
    <w:rsid w:val="00136372"/>
    <w:rsid w:val="001364A5"/>
    <w:rsid w:val="0013660B"/>
    <w:rsid w:val="00136753"/>
    <w:rsid w:val="001367CF"/>
    <w:rsid w:val="00136B38"/>
    <w:rsid w:val="00136DB9"/>
    <w:rsid w:val="00136F9D"/>
    <w:rsid w:val="00137033"/>
    <w:rsid w:val="001370A3"/>
    <w:rsid w:val="0013710A"/>
    <w:rsid w:val="00137189"/>
    <w:rsid w:val="001372CC"/>
    <w:rsid w:val="00137386"/>
    <w:rsid w:val="00137563"/>
    <w:rsid w:val="001376B9"/>
    <w:rsid w:val="00137939"/>
    <w:rsid w:val="001379B6"/>
    <w:rsid w:val="001379F4"/>
    <w:rsid w:val="00137CA2"/>
    <w:rsid w:val="00137D9C"/>
    <w:rsid w:val="00137E66"/>
    <w:rsid w:val="00137F69"/>
    <w:rsid w:val="0014013D"/>
    <w:rsid w:val="00140295"/>
    <w:rsid w:val="00140324"/>
    <w:rsid w:val="001403A8"/>
    <w:rsid w:val="00140436"/>
    <w:rsid w:val="00140447"/>
    <w:rsid w:val="0014049F"/>
    <w:rsid w:val="001405CF"/>
    <w:rsid w:val="001407CC"/>
    <w:rsid w:val="001407D7"/>
    <w:rsid w:val="0014090E"/>
    <w:rsid w:val="00140970"/>
    <w:rsid w:val="00140A11"/>
    <w:rsid w:val="00140A62"/>
    <w:rsid w:val="00140B65"/>
    <w:rsid w:val="00140B91"/>
    <w:rsid w:val="00140C97"/>
    <w:rsid w:val="00140CC4"/>
    <w:rsid w:val="00140D63"/>
    <w:rsid w:val="00140E72"/>
    <w:rsid w:val="00140EA9"/>
    <w:rsid w:val="00140F7C"/>
    <w:rsid w:val="00140FE6"/>
    <w:rsid w:val="001410C6"/>
    <w:rsid w:val="001410E0"/>
    <w:rsid w:val="0014111E"/>
    <w:rsid w:val="00141211"/>
    <w:rsid w:val="00141390"/>
    <w:rsid w:val="00141404"/>
    <w:rsid w:val="00141594"/>
    <w:rsid w:val="0014167C"/>
    <w:rsid w:val="001416AD"/>
    <w:rsid w:val="0014177B"/>
    <w:rsid w:val="001418AC"/>
    <w:rsid w:val="001418B8"/>
    <w:rsid w:val="001419D9"/>
    <w:rsid w:val="00141EF1"/>
    <w:rsid w:val="001421C0"/>
    <w:rsid w:val="001422C0"/>
    <w:rsid w:val="00142370"/>
    <w:rsid w:val="001424FF"/>
    <w:rsid w:val="001425E5"/>
    <w:rsid w:val="001425E9"/>
    <w:rsid w:val="00142829"/>
    <w:rsid w:val="00142838"/>
    <w:rsid w:val="001429A3"/>
    <w:rsid w:val="00142AAE"/>
    <w:rsid w:val="00142B20"/>
    <w:rsid w:val="00142C15"/>
    <w:rsid w:val="00142D75"/>
    <w:rsid w:val="00142F45"/>
    <w:rsid w:val="00143080"/>
    <w:rsid w:val="001430C9"/>
    <w:rsid w:val="00143187"/>
    <w:rsid w:val="001431B8"/>
    <w:rsid w:val="00143294"/>
    <w:rsid w:val="00143316"/>
    <w:rsid w:val="001433D9"/>
    <w:rsid w:val="00143468"/>
    <w:rsid w:val="00143569"/>
    <w:rsid w:val="0014364F"/>
    <w:rsid w:val="00143762"/>
    <w:rsid w:val="0014387B"/>
    <w:rsid w:val="00143927"/>
    <w:rsid w:val="001439DE"/>
    <w:rsid w:val="00143D95"/>
    <w:rsid w:val="00143F59"/>
    <w:rsid w:val="00143FD4"/>
    <w:rsid w:val="00144035"/>
    <w:rsid w:val="0014419C"/>
    <w:rsid w:val="00144302"/>
    <w:rsid w:val="0014431D"/>
    <w:rsid w:val="00144561"/>
    <w:rsid w:val="0014459D"/>
    <w:rsid w:val="0014471B"/>
    <w:rsid w:val="001448E9"/>
    <w:rsid w:val="0014492A"/>
    <w:rsid w:val="00144A4D"/>
    <w:rsid w:val="00144AA0"/>
    <w:rsid w:val="00144D6A"/>
    <w:rsid w:val="00144DF2"/>
    <w:rsid w:val="0014502C"/>
    <w:rsid w:val="00145094"/>
    <w:rsid w:val="001450A2"/>
    <w:rsid w:val="001451A0"/>
    <w:rsid w:val="00145478"/>
    <w:rsid w:val="0014549F"/>
    <w:rsid w:val="0014558B"/>
    <w:rsid w:val="001456C1"/>
    <w:rsid w:val="00145746"/>
    <w:rsid w:val="00145750"/>
    <w:rsid w:val="001458FD"/>
    <w:rsid w:val="0014591C"/>
    <w:rsid w:val="00145955"/>
    <w:rsid w:val="00145C2C"/>
    <w:rsid w:val="00146081"/>
    <w:rsid w:val="001460B3"/>
    <w:rsid w:val="00146278"/>
    <w:rsid w:val="00146295"/>
    <w:rsid w:val="00146299"/>
    <w:rsid w:val="0014642D"/>
    <w:rsid w:val="0014643F"/>
    <w:rsid w:val="00146540"/>
    <w:rsid w:val="00146613"/>
    <w:rsid w:val="00146A29"/>
    <w:rsid w:val="00146A95"/>
    <w:rsid w:val="00146AD6"/>
    <w:rsid w:val="00146CFB"/>
    <w:rsid w:val="001470D0"/>
    <w:rsid w:val="00147122"/>
    <w:rsid w:val="0014723C"/>
    <w:rsid w:val="00147398"/>
    <w:rsid w:val="0014740C"/>
    <w:rsid w:val="0014743C"/>
    <w:rsid w:val="00147448"/>
    <w:rsid w:val="00147459"/>
    <w:rsid w:val="001474ED"/>
    <w:rsid w:val="00147658"/>
    <w:rsid w:val="001478CD"/>
    <w:rsid w:val="00147972"/>
    <w:rsid w:val="00147996"/>
    <w:rsid w:val="001479EB"/>
    <w:rsid w:val="00147B75"/>
    <w:rsid w:val="00147D4E"/>
    <w:rsid w:val="00147E9A"/>
    <w:rsid w:val="00147EF5"/>
    <w:rsid w:val="00147F79"/>
    <w:rsid w:val="00147FC3"/>
    <w:rsid w:val="0015002F"/>
    <w:rsid w:val="001501CA"/>
    <w:rsid w:val="001502E5"/>
    <w:rsid w:val="001502F5"/>
    <w:rsid w:val="001503A0"/>
    <w:rsid w:val="001503EF"/>
    <w:rsid w:val="001505C5"/>
    <w:rsid w:val="00150602"/>
    <w:rsid w:val="0015076C"/>
    <w:rsid w:val="00150A07"/>
    <w:rsid w:val="00150BF6"/>
    <w:rsid w:val="00150D3D"/>
    <w:rsid w:val="00150E33"/>
    <w:rsid w:val="00150F05"/>
    <w:rsid w:val="0015112C"/>
    <w:rsid w:val="001511EC"/>
    <w:rsid w:val="00151487"/>
    <w:rsid w:val="001514CE"/>
    <w:rsid w:val="001517D2"/>
    <w:rsid w:val="001518E3"/>
    <w:rsid w:val="0015191F"/>
    <w:rsid w:val="00151965"/>
    <w:rsid w:val="00151ACC"/>
    <w:rsid w:val="00151B8D"/>
    <w:rsid w:val="00151B94"/>
    <w:rsid w:val="00151DD5"/>
    <w:rsid w:val="00151E9B"/>
    <w:rsid w:val="001521B4"/>
    <w:rsid w:val="00152226"/>
    <w:rsid w:val="001522DE"/>
    <w:rsid w:val="001522EE"/>
    <w:rsid w:val="0015264A"/>
    <w:rsid w:val="001528C7"/>
    <w:rsid w:val="00152A0A"/>
    <w:rsid w:val="00152A18"/>
    <w:rsid w:val="00152AC8"/>
    <w:rsid w:val="00152AED"/>
    <w:rsid w:val="00152BB1"/>
    <w:rsid w:val="00152C84"/>
    <w:rsid w:val="00152DAE"/>
    <w:rsid w:val="00152DEF"/>
    <w:rsid w:val="00152ED2"/>
    <w:rsid w:val="001530DA"/>
    <w:rsid w:val="001531B6"/>
    <w:rsid w:val="001531DE"/>
    <w:rsid w:val="001531E0"/>
    <w:rsid w:val="0015329D"/>
    <w:rsid w:val="00153335"/>
    <w:rsid w:val="001533DC"/>
    <w:rsid w:val="0015341D"/>
    <w:rsid w:val="001535F4"/>
    <w:rsid w:val="00153623"/>
    <w:rsid w:val="0015381A"/>
    <w:rsid w:val="001539F7"/>
    <w:rsid w:val="00153A0E"/>
    <w:rsid w:val="00153B5B"/>
    <w:rsid w:val="00153BAE"/>
    <w:rsid w:val="00153BBE"/>
    <w:rsid w:val="00153C7C"/>
    <w:rsid w:val="00154005"/>
    <w:rsid w:val="001540E4"/>
    <w:rsid w:val="0015417E"/>
    <w:rsid w:val="00154549"/>
    <w:rsid w:val="0015469B"/>
    <w:rsid w:val="001546A4"/>
    <w:rsid w:val="0015481D"/>
    <w:rsid w:val="00154867"/>
    <w:rsid w:val="001548CA"/>
    <w:rsid w:val="00154959"/>
    <w:rsid w:val="00154988"/>
    <w:rsid w:val="001549C6"/>
    <w:rsid w:val="00154AC4"/>
    <w:rsid w:val="00154B1A"/>
    <w:rsid w:val="00154C7E"/>
    <w:rsid w:val="00154DD4"/>
    <w:rsid w:val="00154EC1"/>
    <w:rsid w:val="00154F62"/>
    <w:rsid w:val="00154F83"/>
    <w:rsid w:val="0015508A"/>
    <w:rsid w:val="0015545C"/>
    <w:rsid w:val="001554F1"/>
    <w:rsid w:val="00155632"/>
    <w:rsid w:val="001557A8"/>
    <w:rsid w:val="00155824"/>
    <w:rsid w:val="00155891"/>
    <w:rsid w:val="00155B23"/>
    <w:rsid w:val="00155BE3"/>
    <w:rsid w:val="0015607A"/>
    <w:rsid w:val="0015613B"/>
    <w:rsid w:val="001562CF"/>
    <w:rsid w:val="00156733"/>
    <w:rsid w:val="001567D9"/>
    <w:rsid w:val="00156CF2"/>
    <w:rsid w:val="00156D58"/>
    <w:rsid w:val="00156E28"/>
    <w:rsid w:val="001570D3"/>
    <w:rsid w:val="001571C9"/>
    <w:rsid w:val="0015728B"/>
    <w:rsid w:val="00157367"/>
    <w:rsid w:val="001575E8"/>
    <w:rsid w:val="00157618"/>
    <w:rsid w:val="0015782F"/>
    <w:rsid w:val="00157864"/>
    <w:rsid w:val="00157B94"/>
    <w:rsid w:val="00157C35"/>
    <w:rsid w:val="00157CF4"/>
    <w:rsid w:val="00157E14"/>
    <w:rsid w:val="00160131"/>
    <w:rsid w:val="001601FB"/>
    <w:rsid w:val="001606E5"/>
    <w:rsid w:val="00160700"/>
    <w:rsid w:val="0016076E"/>
    <w:rsid w:val="001607FE"/>
    <w:rsid w:val="00160B06"/>
    <w:rsid w:val="00160CB0"/>
    <w:rsid w:val="00160EBA"/>
    <w:rsid w:val="00160F4C"/>
    <w:rsid w:val="001610A3"/>
    <w:rsid w:val="0016127D"/>
    <w:rsid w:val="00161383"/>
    <w:rsid w:val="0016140F"/>
    <w:rsid w:val="001615CF"/>
    <w:rsid w:val="001616E5"/>
    <w:rsid w:val="001617A0"/>
    <w:rsid w:val="001617E1"/>
    <w:rsid w:val="001617E3"/>
    <w:rsid w:val="00161B10"/>
    <w:rsid w:val="00161C43"/>
    <w:rsid w:val="00161D48"/>
    <w:rsid w:val="00161EAF"/>
    <w:rsid w:val="00162002"/>
    <w:rsid w:val="001622F6"/>
    <w:rsid w:val="00162311"/>
    <w:rsid w:val="00162357"/>
    <w:rsid w:val="001623C3"/>
    <w:rsid w:val="00162503"/>
    <w:rsid w:val="00162518"/>
    <w:rsid w:val="0016253F"/>
    <w:rsid w:val="0016265E"/>
    <w:rsid w:val="00162810"/>
    <w:rsid w:val="00162A4E"/>
    <w:rsid w:val="00162A60"/>
    <w:rsid w:val="00162B51"/>
    <w:rsid w:val="00162D3F"/>
    <w:rsid w:val="00163007"/>
    <w:rsid w:val="001631AE"/>
    <w:rsid w:val="001631BC"/>
    <w:rsid w:val="001631E2"/>
    <w:rsid w:val="00163596"/>
    <w:rsid w:val="001635CB"/>
    <w:rsid w:val="00163671"/>
    <w:rsid w:val="001636E4"/>
    <w:rsid w:val="001637FE"/>
    <w:rsid w:val="001638B5"/>
    <w:rsid w:val="001638D3"/>
    <w:rsid w:val="001639DD"/>
    <w:rsid w:val="00163A12"/>
    <w:rsid w:val="00163BD0"/>
    <w:rsid w:val="00163CEB"/>
    <w:rsid w:val="00163FC4"/>
    <w:rsid w:val="00163FC6"/>
    <w:rsid w:val="00163FF3"/>
    <w:rsid w:val="0016400F"/>
    <w:rsid w:val="001643B5"/>
    <w:rsid w:val="00164462"/>
    <w:rsid w:val="00164687"/>
    <w:rsid w:val="001646FA"/>
    <w:rsid w:val="00164D10"/>
    <w:rsid w:val="00164E1D"/>
    <w:rsid w:val="00164F58"/>
    <w:rsid w:val="00165020"/>
    <w:rsid w:val="0016506A"/>
    <w:rsid w:val="0016519E"/>
    <w:rsid w:val="00165558"/>
    <w:rsid w:val="00165589"/>
    <w:rsid w:val="00165C9F"/>
    <w:rsid w:val="00165D27"/>
    <w:rsid w:val="00165DAB"/>
    <w:rsid w:val="00165EEA"/>
    <w:rsid w:val="0016603C"/>
    <w:rsid w:val="0016619E"/>
    <w:rsid w:val="001661FF"/>
    <w:rsid w:val="00166382"/>
    <w:rsid w:val="001665F6"/>
    <w:rsid w:val="0016660D"/>
    <w:rsid w:val="00166653"/>
    <w:rsid w:val="0016675D"/>
    <w:rsid w:val="001667A6"/>
    <w:rsid w:val="0016681A"/>
    <w:rsid w:val="001668C4"/>
    <w:rsid w:val="001668E1"/>
    <w:rsid w:val="00166A04"/>
    <w:rsid w:val="00166A0C"/>
    <w:rsid w:val="00166A96"/>
    <w:rsid w:val="00166B59"/>
    <w:rsid w:val="00166B81"/>
    <w:rsid w:val="00166E4C"/>
    <w:rsid w:val="00166EA6"/>
    <w:rsid w:val="00166EF6"/>
    <w:rsid w:val="0016706B"/>
    <w:rsid w:val="0016711C"/>
    <w:rsid w:val="0016717F"/>
    <w:rsid w:val="0016721B"/>
    <w:rsid w:val="001672B6"/>
    <w:rsid w:val="0016739E"/>
    <w:rsid w:val="00167421"/>
    <w:rsid w:val="00167499"/>
    <w:rsid w:val="001676DA"/>
    <w:rsid w:val="0016778C"/>
    <w:rsid w:val="001679D1"/>
    <w:rsid w:val="00167AAA"/>
    <w:rsid w:val="00167DED"/>
    <w:rsid w:val="00167E0B"/>
    <w:rsid w:val="00167E29"/>
    <w:rsid w:val="00167E64"/>
    <w:rsid w:val="001702BA"/>
    <w:rsid w:val="001702D2"/>
    <w:rsid w:val="001702D6"/>
    <w:rsid w:val="00170374"/>
    <w:rsid w:val="0017061A"/>
    <w:rsid w:val="00170646"/>
    <w:rsid w:val="00170AF4"/>
    <w:rsid w:val="00170B75"/>
    <w:rsid w:val="00170B91"/>
    <w:rsid w:val="00170C5B"/>
    <w:rsid w:val="00170D5C"/>
    <w:rsid w:val="00170D9A"/>
    <w:rsid w:val="00170DAC"/>
    <w:rsid w:val="00171052"/>
    <w:rsid w:val="0017111B"/>
    <w:rsid w:val="0017116F"/>
    <w:rsid w:val="0017119B"/>
    <w:rsid w:val="001711A6"/>
    <w:rsid w:val="00171296"/>
    <w:rsid w:val="00171502"/>
    <w:rsid w:val="00171685"/>
    <w:rsid w:val="001716F2"/>
    <w:rsid w:val="001716F6"/>
    <w:rsid w:val="001717DD"/>
    <w:rsid w:val="00171A57"/>
    <w:rsid w:val="00171B4F"/>
    <w:rsid w:val="00171C0E"/>
    <w:rsid w:val="00171C27"/>
    <w:rsid w:val="00171C2A"/>
    <w:rsid w:val="00171DC0"/>
    <w:rsid w:val="00171E51"/>
    <w:rsid w:val="00171EA5"/>
    <w:rsid w:val="00171EFA"/>
    <w:rsid w:val="00172025"/>
    <w:rsid w:val="00172027"/>
    <w:rsid w:val="00172034"/>
    <w:rsid w:val="001721DF"/>
    <w:rsid w:val="00172230"/>
    <w:rsid w:val="0017227E"/>
    <w:rsid w:val="001722AE"/>
    <w:rsid w:val="0017253A"/>
    <w:rsid w:val="001725BB"/>
    <w:rsid w:val="001725E1"/>
    <w:rsid w:val="00172643"/>
    <w:rsid w:val="00172758"/>
    <w:rsid w:val="001727B6"/>
    <w:rsid w:val="00172864"/>
    <w:rsid w:val="0017287B"/>
    <w:rsid w:val="00172B73"/>
    <w:rsid w:val="00172C26"/>
    <w:rsid w:val="00172E6A"/>
    <w:rsid w:val="00172F4E"/>
    <w:rsid w:val="0017312E"/>
    <w:rsid w:val="00173327"/>
    <w:rsid w:val="00173392"/>
    <w:rsid w:val="001734BD"/>
    <w:rsid w:val="00173585"/>
    <w:rsid w:val="00173916"/>
    <w:rsid w:val="00173922"/>
    <w:rsid w:val="00173A33"/>
    <w:rsid w:val="00173BF6"/>
    <w:rsid w:val="0017400F"/>
    <w:rsid w:val="00174019"/>
    <w:rsid w:val="0017405B"/>
    <w:rsid w:val="001741D0"/>
    <w:rsid w:val="0017429C"/>
    <w:rsid w:val="001743C9"/>
    <w:rsid w:val="00174453"/>
    <w:rsid w:val="0017460D"/>
    <w:rsid w:val="00174768"/>
    <w:rsid w:val="001748CD"/>
    <w:rsid w:val="00174960"/>
    <w:rsid w:val="00174BDD"/>
    <w:rsid w:val="00174C34"/>
    <w:rsid w:val="00174DAF"/>
    <w:rsid w:val="00174DB4"/>
    <w:rsid w:val="00174FA2"/>
    <w:rsid w:val="00175054"/>
    <w:rsid w:val="001750A5"/>
    <w:rsid w:val="0017549A"/>
    <w:rsid w:val="001754AF"/>
    <w:rsid w:val="001754E1"/>
    <w:rsid w:val="00175604"/>
    <w:rsid w:val="00175677"/>
    <w:rsid w:val="001756BC"/>
    <w:rsid w:val="0017584E"/>
    <w:rsid w:val="0017584F"/>
    <w:rsid w:val="0017596F"/>
    <w:rsid w:val="00175A77"/>
    <w:rsid w:val="00175B7F"/>
    <w:rsid w:val="00175BBA"/>
    <w:rsid w:val="00175BE6"/>
    <w:rsid w:val="00175DE9"/>
    <w:rsid w:val="00175E87"/>
    <w:rsid w:val="00176069"/>
    <w:rsid w:val="0017622B"/>
    <w:rsid w:val="0017631F"/>
    <w:rsid w:val="0017648A"/>
    <w:rsid w:val="001765E9"/>
    <w:rsid w:val="0017662C"/>
    <w:rsid w:val="001768D8"/>
    <w:rsid w:val="0017698B"/>
    <w:rsid w:val="00176ACE"/>
    <w:rsid w:val="00176B8C"/>
    <w:rsid w:val="00176D09"/>
    <w:rsid w:val="00176D38"/>
    <w:rsid w:val="00176E10"/>
    <w:rsid w:val="00176F3E"/>
    <w:rsid w:val="00177182"/>
    <w:rsid w:val="001771EB"/>
    <w:rsid w:val="001772B6"/>
    <w:rsid w:val="001772E0"/>
    <w:rsid w:val="001774ED"/>
    <w:rsid w:val="00177558"/>
    <w:rsid w:val="001775A4"/>
    <w:rsid w:val="001775CA"/>
    <w:rsid w:val="001777D3"/>
    <w:rsid w:val="00177987"/>
    <w:rsid w:val="00177A21"/>
    <w:rsid w:val="00180035"/>
    <w:rsid w:val="00180200"/>
    <w:rsid w:val="00180348"/>
    <w:rsid w:val="001804AA"/>
    <w:rsid w:val="00180599"/>
    <w:rsid w:val="001806D0"/>
    <w:rsid w:val="001807AC"/>
    <w:rsid w:val="001808A2"/>
    <w:rsid w:val="00180982"/>
    <w:rsid w:val="001809C0"/>
    <w:rsid w:val="001809C5"/>
    <w:rsid w:val="00180A80"/>
    <w:rsid w:val="00180A8E"/>
    <w:rsid w:val="00180B73"/>
    <w:rsid w:val="00180BA3"/>
    <w:rsid w:val="00180C08"/>
    <w:rsid w:val="00180C77"/>
    <w:rsid w:val="00180C98"/>
    <w:rsid w:val="00180CF8"/>
    <w:rsid w:val="00180D32"/>
    <w:rsid w:val="00180D57"/>
    <w:rsid w:val="00180DA7"/>
    <w:rsid w:val="00180E6E"/>
    <w:rsid w:val="0018101C"/>
    <w:rsid w:val="001810C1"/>
    <w:rsid w:val="00181221"/>
    <w:rsid w:val="00181238"/>
    <w:rsid w:val="001812DA"/>
    <w:rsid w:val="00181354"/>
    <w:rsid w:val="00181467"/>
    <w:rsid w:val="001815C2"/>
    <w:rsid w:val="001816CD"/>
    <w:rsid w:val="00181746"/>
    <w:rsid w:val="001817A5"/>
    <w:rsid w:val="001818C1"/>
    <w:rsid w:val="001819EF"/>
    <w:rsid w:val="00181B48"/>
    <w:rsid w:val="00181BC5"/>
    <w:rsid w:val="00181D05"/>
    <w:rsid w:val="00181DBA"/>
    <w:rsid w:val="00181E3A"/>
    <w:rsid w:val="00181EB6"/>
    <w:rsid w:val="00182187"/>
    <w:rsid w:val="001821AF"/>
    <w:rsid w:val="0018230F"/>
    <w:rsid w:val="001823C4"/>
    <w:rsid w:val="001823C7"/>
    <w:rsid w:val="001823E7"/>
    <w:rsid w:val="00182400"/>
    <w:rsid w:val="00182402"/>
    <w:rsid w:val="0018242F"/>
    <w:rsid w:val="001824CD"/>
    <w:rsid w:val="0018253C"/>
    <w:rsid w:val="00182706"/>
    <w:rsid w:val="0018292A"/>
    <w:rsid w:val="00182B90"/>
    <w:rsid w:val="00182D6A"/>
    <w:rsid w:val="00182DF1"/>
    <w:rsid w:val="00182FE2"/>
    <w:rsid w:val="00182FEF"/>
    <w:rsid w:val="0018305B"/>
    <w:rsid w:val="001832A4"/>
    <w:rsid w:val="00183370"/>
    <w:rsid w:val="0018348F"/>
    <w:rsid w:val="00183552"/>
    <w:rsid w:val="0018359F"/>
    <w:rsid w:val="001835B1"/>
    <w:rsid w:val="00183926"/>
    <w:rsid w:val="00183942"/>
    <w:rsid w:val="00183C4B"/>
    <w:rsid w:val="00183D20"/>
    <w:rsid w:val="00183E56"/>
    <w:rsid w:val="00183F43"/>
    <w:rsid w:val="00183FE2"/>
    <w:rsid w:val="00184386"/>
    <w:rsid w:val="001844C4"/>
    <w:rsid w:val="001845CB"/>
    <w:rsid w:val="0018462C"/>
    <w:rsid w:val="001846F9"/>
    <w:rsid w:val="00184748"/>
    <w:rsid w:val="00184AF6"/>
    <w:rsid w:val="00184AFD"/>
    <w:rsid w:val="00184BB2"/>
    <w:rsid w:val="00184BE0"/>
    <w:rsid w:val="00184EFF"/>
    <w:rsid w:val="00184F3A"/>
    <w:rsid w:val="00184FEB"/>
    <w:rsid w:val="001850B3"/>
    <w:rsid w:val="0018532C"/>
    <w:rsid w:val="001853A6"/>
    <w:rsid w:val="00185535"/>
    <w:rsid w:val="001855A9"/>
    <w:rsid w:val="0018567B"/>
    <w:rsid w:val="00185733"/>
    <w:rsid w:val="001858B5"/>
    <w:rsid w:val="001858C5"/>
    <w:rsid w:val="00185977"/>
    <w:rsid w:val="00185A50"/>
    <w:rsid w:val="00185BF9"/>
    <w:rsid w:val="00185C04"/>
    <w:rsid w:val="00185D20"/>
    <w:rsid w:val="00185D58"/>
    <w:rsid w:val="00185F8F"/>
    <w:rsid w:val="00186043"/>
    <w:rsid w:val="00186058"/>
    <w:rsid w:val="00186098"/>
    <w:rsid w:val="001860AC"/>
    <w:rsid w:val="00186108"/>
    <w:rsid w:val="001861EA"/>
    <w:rsid w:val="00186264"/>
    <w:rsid w:val="00186507"/>
    <w:rsid w:val="001866AB"/>
    <w:rsid w:val="00186837"/>
    <w:rsid w:val="00186901"/>
    <w:rsid w:val="00186909"/>
    <w:rsid w:val="00186AC7"/>
    <w:rsid w:val="00186B64"/>
    <w:rsid w:val="00186C29"/>
    <w:rsid w:val="00186C82"/>
    <w:rsid w:val="00186CEB"/>
    <w:rsid w:val="00186DC6"/>
    <w:rsid w:val="00186E13"/>
    <w:rsid w:val="00186E80"/>
    <w:rsid w:val="00186F17"/>
    <w:rsid w:val="001871F2"/>
    <w:rsid w:val="0018727C"/>
    <w:rsid w:val="00187342"/>
    <w:rsid w:val="001876FC"/>
    <w:rsid w:val="00187892"/>
    <w:rsid w:val="001879B6"/>
    <w:rsid w:val="00187A20"/>
    <w:rsid w:val="00187CC9"/>
    <w:rsid w:val="00187D0A"/>
    <w:rsid w:val="00187D1E"/>
    <w:rsid w:val="00187FB2"/>
    <w:rsid w:val="001901CD"/>
    <w:rsid w:val="0019034E"/>
    <w:rsid w:val="001903AC"/>
    <w:rsid w:val="001903D5"/>
    <w:rsid w:val="001905F1"/>
    <w:rsid w:val="001905F7"/>
    <w:rsid w:val="0019071E"/>
    <w:rsid w:val="00190809"/>
    <w:rsid w:val="001908BB"/>
    <w:rsid w:val="0019090F"/>
    <w:rsid w:val="00190B9C"/>
    <w:rsid w:val="00190CF3"/>
    <w:rsid w:val="00190D22"/>
    <w:rsid w:val="00191116"/>
    <w:rsid w:val="001911F0"/>
    <w:rsid w:val="0019120F"/>
    <w:rsid w:val="00191234"/>
    <w:rsid w:val="001912E2"/>
    <w:rsid w:val="0019133F"/>
    <w:rsid w:val="0019135B"/>
    <w:rsid w:val="001913A6"/>
    <w:rsid w:val="0019156C"/>
    <w:rsid w:val="00191576"/>
    <w:rsid w:val="001915BC"/>
    <w:rsid w:val="001917B7"/>
    <w:rsid w:val="001919B8"/>
    <w:rsid w:val="00191B6A"/>
    <w:rsid w:val="00191DA3"/>
    <w:rsid w:val="00191DDF"/>
    <w:rsid w:val="00191EF6"/>
    <w:rsid w:val="00192191"/>
    <w:rsid w:val="00192344"/>
    <w:rsid w:val="0019239B"/>
    <w:rsid w:val="001924FB"/>
    <w:rsid w:val="00192674"/>
    <w:rsid w:val="00192877"/>
    <w:rsid w:val="00192B21"/>
    <w:rsid w:val="00192D6F"/>
    <w:rsid w:val="00192D76"/>
    <w:rsid w:val="00192D9B"/>
    <w:rsid w:val="00193026"/>
    <w:rsid w:val="001931A0"/>
    <w:rsid w:val="00193213"/>
    <w:rsid w:val="0019332D"/>
    <w:rsid w:val="001933C9"/>
    <w:rsid w:val="0019342A"/>
    <w:rsid w:val="00193677"/>
    <w:rsid w:val="0019367E"/>
    <w:rsid w:val="00193688"/>
    <w:rsid w:val="0019382A"/>
    <w:rsid w:val="00193B1C"/>
    <w:rsid w:val="00193BE8"/>
    <w:rsid w:val="00193C44"/>
    <w:rsid w:val="00193CF2"/>
    <w:rsid w:val="00193CF8"/>
    <w:rsid w:val="00193D2B"/>
    <w:rsid w:val="00193EE5"/>
    <w:rsid w:val="00193F2B"/>
    <w:rsid w:val="00193F48"/>
    <w:rsid w:val="00193FA0"/>
    <w:rsid w:val="00193FDB"/>
    <w:rsid w:val="00194048"/>
    <w:rsid w:val="0019421B"/>
    <w:rsid w:val="001942E4"/>
    <w:rsid w:val="00194385"/>
    <w:rsid w:val="00194410"/>
    <w:rsid w:val="0019444B"/>
    <w:rsid w:val="00194474"/>
    <w:rsid w:val="0019460E"/>
    <w:rsid w:val="00194692"/>
    <w:rsid w:val="001946D6"/>
    <w:rsid w:val="001946E6"/>
    <w:rsid w:val="001947BD"/>
    <w:rsid w:val="00194810"/>
    <w:rsid w:val="00194A88"/>
    <w:rsid w:val="00194C41"/>
    <w:rsid w:val="00194C81"/>
    <w:rsid w:val="00194CB6"/>
    <w:rsid w:val="00194DC3"/>
    <w:rsid w:val="00194DD1"/>
    <w:rsid w:val="00194E64"/>
    <w:rsid w:val="00194E6F"/>
    <w:rsid w:val="00194F4C"/>
    <w:rsid w:val="0019510E"/>
    <w:rsid w:val="001952E2"/>
    <w:rsid w:val="00195419"/>
    <w:rsid w:val="001954A4"/>
    <w:rsid w:val="00195543"/>
    <w:rsid w:val="0019561A"/>
    <w:rsid w:val="00195DAD"/>
    <w:rsid w:val="00196188"/>
    <w:rsid w:val="00196205"/>
    <w:rsid w:val="001962FB"/>
    <w:rsid w:val="00196405"/>
    <w:rsid w:val="0019640D"/>
    <w:rsid w:val="00196455"/>
    <w:rsid w:val="0019658B"/>
    <w:rsid w:val="00196608"/>
    <w:rsid w:val="001968BB"/>
    <w:rsid w:val="0019696B"/>
    <w:rsid w:val="00196A31"/>
    <w:rsid w:val="00196B4E"/>
    <w:rsid w:val="00196B9C"/>
    <w:rsid w:val="00196C5C"/>
    <w:rsid w:val="00196C65"/>
    <w:rsid w:val="00196D4E"/>
    <w:rsid w:val="00197011"/>
    <w:rsid w:val="00197044"/>
    <w:rsid w:val="001970B9"/>
    <w:rsid w:val="001973A5"/>
    <w:rsid w:val="001974D5"/>
    <w:rsid w:val="00197522"/>
    <w:rsid w:val="0019753E"/>
    <w:rsid w:val="0019768E"/>
    <w:rsid w:val="00197693"/>
    <w:rsid w:val="001977F4"/>
    <w:rsid w:val="00197A4B"/>
    <w:rsid w:val="00197A88"/>
    <w:rsid w:val="00197A99"/>
    <w:rsid w:val="00197D80"/>
    <w:rsid w:val="00197DD6"/>
    <w:rsid w:val="00197FCE"/>
    <w:rsid w:val="001A0140"/>
    <w:rsid w:val="001A02F9"/>
    <w:rsid w:val="001A0375"/>
    <w:rsid w:val="001A053C"/>
    <w:rsid w:val="001A0566"/>
    <w:rsid w:val="001A05AA"/>
    <w:rsid w:val="001A0672"/>
    <w:rsid w:val="001A077B"/>
    <w:rsid w:val="001A07B1"/>
    <w:rsid w:val="001A07F6"/>
    <w:rsid w:val="001A07FB"/>
    <w:rsid w:val="001A0833"/>
    <w:rsid w:val="001A0856"/>
    <w:rsid w:val="001A09EE"/>
    <w:rsid w:val="001A0A78"/>
    <w:rsid w:val="001A0D64"/>
    <w:rsid w:val="001A0DE0"/>
    <w:rsid w:val="001A0EE2"/>
    <w:rsid w:val="001A0FBA"/>
    <w:rsid w:val="001A10FE"/>
    <w:rsid w:val="001A10FF"/>
    <w:rsid w:val="001A1159"/>
    <w:rsid w:val="001A1239"/>
    <w:rsid w:val="001A167A"/>
    <w:rsid w:val="001A19FA"/>
    <w:rsid w:val="001A1A0B"/>
    <w:rsid w:val="001A1ACA"/>
    <w:rsid w:val="001A1B54"/>
    <w:rsid w:val="001A1C2D"/>
    <w:rsid w:val="001A1D0D"/>
    <w:rsid w:val="001A1FA3"/>
    <w:rsid w:val="001A202B"/>
    <w:rsid w:val="001A221F"/>
    <w:rsid w:val="001A226F"/>
    <w:rsid w:val="001A2382"/>
    <w:rsid w:val="001A248C"/>
    <w:rsid w:val="001A2512"/>
    <w:rsid w:val="001A25B0"/>
    <w:rsid w:val="001A28F7"/>
    <w:rsid w:val="001A2AA4"/>
    <w:rsid w:val="001A2AA9"/>
    <w:rsid w:val="001A2AE7"/>
    <w:rsid w:val="001A2B3B"/>
    <w:rsid w:val="001A2D06"/>
    <w:rsid w:val="001A2D60"/>
    <w:rsid w:val="001A2FAA"/>
    <w:rsid w:val="001A3059"/>
    <w:rsid w:val="001A310C"/>
    <w:rsid w:val="001A3288"/>
    <w:rsid w:val="001A3466"/>
    <w:rsid w:val="001A3470"/>
    <w:rsid w:val="001A363A"/>
    <w:rsid w:val="001A36EB"/>
    <w:rsid w:val="001A37FE"/>
    <w:rsid w:val="001A3A18"/>
    <w:rsid w:val="001A3E62"/>
    <w:rsid w:val="001A3EA5"/>
    <w:rsid w:val="001A3EC3"/>
    <w:rsid w:val="001A3ECA"/>
    <w:rsid w:val="001A3F45"/>
    <w:rsid w:val="001A4068"/>
    <w:rsid w:val="001A432B"/>
    <w:rsid w:val="001A4367"/>
    <w:rsid w:val="001A43BA"/>
    <w:rsid w:val="001A43FF"/>
    <w:rsid w:val="001A4424"/>
    <w:rsid w:val="001A481D"/>
    <w:rsid w:val="001A4AC2"/>
    <w:rsid w:val="001A4B58"/>
    <w:rsid w:val="001A4C4D"/>
    <w:rsid w:val="001A4DDE"/>
    <w:rsid w:val="001A4ED4"/>
    <w:rsid w:val="001A4FA6"/>
    <w:rsid w:val="001A4FCD"/>
    <w:rsid w:val="001A5457"/>
    <w:rsid w:val="001A5511"/>
    <w:rsid w:val="001A5534"/>
    <w:rsid w:val="001A5554"/>
    <w:rsid w:val="001A5712"/>
    <w:rsid w:val="001A57C1"/>
    <w:rsid w:val="001A57C8"/>
    <w:rsid w:val="001A58B2"/>
    <w:rsid w:val="001A5905"/>
    <w:rsid w:val="001A5A22"/>
    <w:rsid w:val="001A5BA5"/>
    <w:rsid w:val="001A5BDF"/>
    <w:rsid w:val="001A5C64"/>
    <w:rsid w:val="001A5C7C"/>
    <w:rsid w:val="001A5D59"/>
    <w:rsid w:val="001A5E27"/>
    <w:rsid w:val="001A5FE0"/>
    <w:rsid w:val="001A63A5"/>
    <w:rsid w:val="001A6469"/>
    <w:rsid w:val="001A6642"/>
    <w:rsid w:val="001A67F3"/>
    <w:rsid w:val="001A6806"/>
    <w:rsid w:val="001A6984"/>
    <w:rsid w:val="001A69B0"/>
    <w:rsid w:val="001A6A18"/>
    <w:rsid w:val="001A6A34"/>
    <w:rsid w:val="001A6AB5"/>
    <w:rsid w:val="001A6B36"/>
    <w:rsid w:val="001A6E2D"/>
    <w:rsid w:val="001A6F1C"/>
    <w:rsid w:val="001A6F2E"/>
    <w:rsid w:val="001A6F80"/>
    <w:rsid w:val="001A72DE"/>
    <w:rsid w:val="001A7360"/>
    <w:rsid w:val="001A74AA"/>
    <w:rsid w:val="001A756E"/>
    <w:rsid w:val="001A7588"/>
    <w:rsid w:val="001A75A6"/>
    <w:rsid w:val="001A77DE"/>
    <w:rsid w:val="001A783B"/>
    <w:rsid w:val="001A7B35"/>
    <w:rsid w:val="001A7C45"/>
    <w:rsid w:val="001A7C65"/>
    <w:rsid w:val="001A7CDE"/>
    <w:rsid w:val="001A7D5C"/>
    <w:rsid w:val="001A7DEA"/>
    <w:rsid w:val="001A7E3D"/>
    <w:rsid w:val="001A7E4C"/>
    <w:rsid w:val="001A7FD8"/>
    <w:rsid w:val="001B007E"/>
    <w:rsid w:val="001B016E"/>
    <w:rsid w:val="001B0179"/>
    <w:rsid w:val="001B02CA"/>
    <w:rsid w:val="001B0421"/>
    <w:rsid w:val="001B0453"/>
    <w:rsid w:val="001B0564"/>
    <w:rsid w:val="001B05E4"/>
    <w:rsid w:val="001B06CA"/>
    <w:rsid w:val="001B0805"/>
    <w:rsid w:val="001B0B0F"/>
    <w:rsid w:val="001B0B73"/>
    <w:rsid w:val="001B0BE6"/>
    <w:rsid w:val="001B0D33"/>
    <w:rsid w:val="001B0D93"/>
    <w:rsid w:val="001B0DB5"/>
    <w:rsid w:val="001B0E5B"/>
    <w:rsid w:val="001B0EE0"/>
    <w:rsid w:val="001B0EEC"/>
    <w:rsid w:val="001B1052"/>
    <w:rsid w:val="001B1190"/>
    <w:rsid w:val="001B11A4"/>
    <w:rsid w:val="001B14E1"/>
    <w:rsid w:val="001B158E"/>
    <w:rsid w:val="001B160B"/>
    <w:rsid w:val="001B1776"/>
    <w:rsid w:val="001B17DD"/>
    <w:rsid w:val="001B194F"/>
    <w:rsid w:val="001B1C17"/>
    <w:rsid w:val="001B1C89"/>
    <w:rsid w:val="001B1CFE"/>
    <w:rsid w:val="001B206B"/>
    <w:rsid w:val="001B21B3"/>
    <w:rsid w:val="001B21F4"/>
    <w:rsid w:val="001B22DB"/>
    <w:rsid w:val="001B235B"/>
    <w:rsid w:val="001B2544"/>
    <w:rsid w:val="001B2700"/>
    <w:rsid w:val="001B277D"/>
    <w:rsid w:val="001B290A"/>
    <w:rsid w:val="001B2C66"/>
    <w:rsid w:val="001B2CA4"/>
    <w:rsid w:val="001B2FBA"/>
    <w:rsid w:val="001B309A"/>
    <w:rsid w:val="001B32AE"/>
    <w:rsid w:val="001B32CC"/>
    <w:rsid w:val="001B3357"/>
    <w:rsid w:val="001B34B1"/>
    <w:rsid w:val="001B3691"/>
    <w:rsid w:val="001B37BB"/>
    <w:rsid w:val="001B3812"/>
    <w:rsid w:val="001B384A"/>
    <w:rsid w:val="001B3993"/>
    <w:rsid w:val="001B3A79"/>
    <w:rsid w:val="001B3BD8"/>
    <w:rsid w:val="001B3BFB"/>
    <w:rsid w:val="001B3E0B"/>
    <w:rsid w:val="001B3FCE"/>
    <w:rsid w:val="001B40E4"/>
    <w:rsid w:val="001B42F0"/>
    <w:rsid w:val="001B456A"/>
    <w:rsid w:val="001B47C6"/>
    <w:rsid w:val="001B4939"/>
    <w:rsid w:val="001B4E0B"/>
    <w:rsid w:val="001B4E8E"/>
    <w:rsid w:val="001B4F84"/>
    <w:rsid w:val="001B53C4"/>
    <w:rsid w:val="001B540A"/>
    <w:rsid w:val="001B5478"/>
    <w:rsid w:val="001B54AB"/>
    <w:rsid w:val="001B54E7"/>
    <w:rsid w:val="001B55AA"/>
    <w:rsid w:val="001B56AE"/>
    <w:rsid w:val="001B56B0"/>
    <w:rsid w:val="001B572E"/>
    <w:rsid w:val="001B5736"/>
    <w:rsid w:val="001B57A3"/>
    <w:rsid w:val="001B57B8"/>
    <w:rsid w:val="001B57F2"/>
    <w:rsid w:val="001B597E"/>
    <w:rsid w:val="001B5AD8"/>
    <w:rsid w:val="001B5C04"/>
    <w:rsid w:val="001B5CAA"/>
    <w:rsid w:val="001B5CE7"/>
    <w:rsid w:val="001B5F17"/>
    <w:rsid w:val="001B5F6B"/>
    <w:rsid w:val="001B6047"/>
    <w:rsid w:val="001B6092"/>
    <w:rsid w:val="001B60AA"/>
    <w:rsid w:val="001B62A9"/>
    <w:rsid w:val="001B6393"/>
    <w:rsid w:val="001B6609"/>
    <w:rsid w:val="001B6807"/>
    <w:rsid w:val="001B6A9E"/>
    <w:rsid w:val="001B6B6F"/>
    <w:rsid w:val="001B6C6C"/>
    <w:rsid w:val="001B6DA6"/>
    <w:rsid w:val="001B6ED4"/>
    <w:rsid w:val="001B7001"/>
    <w:rsid w:val="001B7058"/>
    <w:rsid w:val="001B72B2"/>
    <w:rsid w:val="001B7393"/>
    <w:rsid w:val="001B739B"/>
    <w:rsid w:val="001B7533"/>
    <w:rsid w:val="001B769B"/>
    <w:rsid w:val="001B7929"/>
    <w:rsid w:val="001B79F3"/>
    <w:rsid w:val="001B7B9F"/>
    <w:rsid w:val="001B7CA6"/>
    <w:rsid w:val="001B7D14"/>
    <w:rsid w:val="001B7E11"/>
    <w:rsid w:val="001B7ED0"/>
    <w:rsid w:val="001C0043"/>
    <w:rsid w:val="001C0126"/>
    <w:rsid w:val="001C01B7"/>
    <w:rsid w:val="001C0230"/>
    <w:rsid w:val="001C023E"/>
    <w:rsid w:val="001C027B"/>
    <w:rsid w:val="001C051E"/>
    <w:rsid w:val="001C0568"/>
    <w:rsid w:val="001C073B"/>
    <w:rsid w:val="001C0915"/>
    <w:rsid w:val="001C091F"/>
    <w:rsid w:val="001C0A47"/>
    <w:rsid w:val="001C0A57"/>
    <w:rsid w:val="001C0DB7"/>
    <w:rsid w:val="001C0DFD"/>
    <w:rsid w:val="001C0E3D"/>
    <w:rsid w:val="001C1007"/>
    <w:rsid w:val="001C1021"/>
    <w:rsid w:val="001C10A8"/>
    <w:rsid w:val="001C1102"/>
    <w:rsid w:val="001C1259"/>
    <w:rsid w:val="001C13F2"/>
    <w:rsid w:val="001C16EB"/>
    <w:rsid w:val="001C177F"/>
    <w:rsid w:val="001C18FA"/>
    <w:rsid w:val="001C1962"/>
    <w:rsid w:val="001C1A34"/>
    <w:rsid w:val="001C1AF3"/>
    <w:rsid w:val="001C1B01"/>
    <w:rsid w:val="001C1C6A"/>
    <w:rsid w:val="001C1E6D"/>
    <w:rsid w:val="001C1F35"/>
    <w:rsid w:val="001C1FCD"/>
    <w:rsid w:val="001C21F5"/>
    <w:rsid w:val="001C23EC"/>
    <w:rsid w:val="001C2506"/>
    <w:rsid w:val="001C2565"/>
    <w:rsid w:val="001C26DE"/>
    <w:rsid w:val="001C28E0"/>
    <w:rsid w:val="001C2A68"/>
    <w:rsid w:val="001C2B68"/>
    <w:rsid w:val="001C2B6E"/>
    <w:rsid w:val="001C2C70"/>
    <w:rsid w:val="001C2D28"/>
    <w:rsid w:val="001C2D56"/>
    <w:rsid w:val="001C2DC6"/>
    <w:rsid w:val="001C2E44"/>
    <w:rsid w:val="001C30D5"/>
    <w:rsid w:val="001C3119"/>
    <w:rsid w:val="001C3134"/>
    <w:rsid w:val="001C3196"/>
    <w:rsid w:val="001C34ED"/>
    <w:rsid w:val="001C34FB"/>
    <w:rsid w:val="001C3589"/>
    <w:rsid w:val="001C3661"/>
    <w:rsid w:val="001C37E7"/>
    <w:rsid w:val="001C3907"/>
    <w:rsid w:val="001C398B"/>
    <w:rsid w:val="001C39D1"/>
    <w:rsid w:val="001C3A12"/>
    <w:rsid w:val="001C3A15"/>
    <w:rsid w:val="001C3A45"/>
    <w:rsid w:val="001C3C58"/>
    <w:rsid w:val="001C3D7A"/>
    <w:rsid w:val="001C401A"/>
    <w:rsid w:val="001C40DD"/>
    <w:rsid w:val="001C40F3"/>
    <w:rsid w:val="001C4193"/>
    <w:rsid w:val="001C41DA"/>
    <w:rsid w:val="001C428F"/>
    <w:rsid w:val="001C42CC"/>
    <w:rsid w:val="001C42D8"/>
    <w:rsid w:val="001C4405"/>
    <w:rsid w:val="001C449A"/>
    <w:rsid w:val="001C4633"/>
    <w:rsid w:val="001C4666"/>
    <w:rsid w:val="001C46AF"/>
    <w:rsid w:val="001C4AD1"/>
    <w:rsid w:val="001C4C00"/>
    <w:rsid w:val="001C4DF4"/>
    <w:rsid w:val="001C4F0C"/>
    <w:rsid w:val="001C4F52"/>
    <w:rsid w:val="001C508D"/>
    <w:rsid w:val="001C54FF"/>
    <w:rsid w:val="001C5522"/>
    <w:rsid w:val="001C55CF"/>
    <w:rsid w:val="001C568C"/>
    <w:rsid w:val="001C587C"/>
    <w:rsid w:val="001C5A5F"/>
    <w:rsid w:val="001C5AAB"/>
    <w:rsid w:val="001C5BAC"/>
    <w:rsid w:val="001C5CD1"/>
    <w:rsid w:val="001C5D76"/>
    <w:rsid w:val="001C600C"/>
    <w:rsid w:val="001C6207"/>
    <w:rsid w:val="001C62AA"/>
    <w:rsid w:val="001C6369"/>
    <w:rsid w:val="001C638E"/>
    <w:rsid w:val="001C6574"/>
    <w:rsid w:val="001C6BC3"/>
    <w:rsid w:val="001C6E4E"/>
    <w:rsid w:val="001C7246"/>
    <w:rsid w:val="001C7269"/>
    <w:rsid w:val="001C72E8"/>
    <w:rsid w:val="001C74B4"/>
    <w:rsid w:val="001C756D"/>
    <w:rsid w:val="001C762B"/>
    <w:rsid w:val="001C7650"/>
    <w:rsid w:val="001C7698"/>
    <w:rsid w:val="001C776F"/>
    <w:rsid w:val="001C7867"/>
    <w:rsid w:val="001C7899"/>
    <w:rsid w:val="001C78C5"/>
    <w:rsid w:val="001C78C8"/>
    <w:rsid w:val="001C7C18"/>
    <w:rsid w:val="001C7C2F"/>
    <w:rsid w:val="001C7D64"/>
    <w:rsid w:val="001C7D98"/>
    <w:rsid w:val="001C7DCE"/>
    <w:rsid w:val="001C7E56"/>
    <w:rsid w:val="001C7FB0"/>
    <w:rsid w:val="001CEF56"/>
    <w:rsid w:val="001D041B"/>
    <w:rsid w:val="001D04BB"/>
    <w:rsid w:val="001D0531"/>
    <w:rsid w:val="001D05B0"/>
    <w:rsid w:val="001D0656"/>
    <w:rsid w:val="001D0874"/>
    <w:rsid w:val="001D09D8"/>
    <w:rsid w:val="001D0B63"/>
    <w:rsid w:val="001D0C17"/>
    <w:rsid w:val="001D0CCA"/>
    <w:rsid w:val="001D0D35"/>
    <w:rsid w:val="001D0DBC"/>
    <w:rsid w:val="001D0E69"/>
    <w:rsid w:val="001D0EF7"/>
    <w:rsid w:val="001D1003"/>
    <w:rsid w:val="001D1029"/>
    <w:rsid w:val="001D1153"/>
    <w:rsid w:val="001D1163"/>
    <w:rsid w:val="001D12C8"/>
    <w:rsid w:val="001D1353"/>
    <w:rsid w:val="001D13F6"/>
    <w:rsid w:val="001D159C"/>
    <w:rsid w:val="001D15BA"/>
    <w:rsid w:val="001D15FE"/>
    <w:rsid w:val="001D16C3"/>
    <w:rsid w:val="001D173A"/>
    <w:rsid w:val="001D1771"/>
    <w:rsid w:val="001D18CC"/>
    <w:rsid w:val="001D19C6"/>
    <w:rsid w:val="001D19FC"/>
    <w:rsid w:val="001D1A27"/>
    <w:rsid w:val="001D1D4B"/>
    <w:rsid w:val="001D1D9D"/>
    <w:rsid w:val="001D1DCF"/>
    <w:rsid w:val="001D2328"/>
    <w:rsid w:val="001D241F"/>
    <w:rsid w:val="001D24A4"/>
    <w:rsid w:val="001D25C2"/>
    <w:rsid w:val="001D25ED"/>
    <w:rsid w:val="001D2876"/>
    <w:rsid w:val="001D2A3A"/>
    <w:rsid w:val="001D2A4B"/>
    <w:rsid w:val="001D2C4B"/>
    <w:rsid w:val="001D2C5B"/>
    <w:rsid w:val="001D2D1A"/>
    <w:rsid w:val="001D2E0A"/>
    <w:rsid w:val="001D3021"/>
    <w:rsid w:val="001D31EE"/>
    <w:rsid w:val="001D33B1"/>
    <w:rsid w:val="001D33E2"/>
    <w:rsid w:val="001D3425"/>
    <w:rsid w:val="001D343E"/>
    <w:rsid w:val="001D3567"/>
    <w:rsid w:val="001D3607"/>
    <w:rsid w:val="001D3975"/>
    <w:rsid w:val="001D39CF"/>
    <w:rsid w:val="001D3BAC"/>
    <w:rsid w:val="001D3D7F"/>
    <w:rsid w:val="001D3E27"/>
    <w:rsid w:val="001D3EA7"/>
    <w:rsid w:val="001D3F5B"/>
    <w:rsid w:val="001D404B"/>
    <w:rsid w:val="001D42EE"/>
    <w:rsid w:val="001D44A7"/>
    <w:rsid w:val="001D453F"/>
    <w:rsid w:val="001D45A9"/>
    <w:rsid w:val="001D4697"/>
    <w:rsid w:val="001D479E"/>
    <w:rsid w:val="001D4A94"/>
    <w:rsid w:val="001D4AE2"/>
    <w:rsid w:val="001D4D4E"/>
    <w:rsid w:val="001D4EB3"/>
    <w:rsid w:val="001D4F01"/>
    <w:rsid w:val="001D4F92"/>
    <w:rsid w:val="001D50DA"/>
    <w:rsid w:val="001D5158"/>
    <w:rsid w:val="001D51B3"/>
    <w:rsid w:val="001D5226"/>
    <w:rsid w:val="001D524F"/>
    <w:rsid w:val="001D52DA"/>
    <w:rsid w:val="001D536C"/>
    <w:rsid w:val="001D5449"/>
    <w:rsid w:val="001D55FE"/>
    <w:rsid w:val="001D56AD"/>
    <w:rsid w:val="001D56C8"/>
    <w:rsid w:val="001D56F0"/>
    <w:rsid w:val="001D575B"/>
    <w:rsid w:val="001D57CC"/>
    <w:rsid w:val="001D5961"/>
    <w:rsid w:val="001D5981"/>
    <w:rsid w:val="001D5C20"/>
    <w:rsid w:val="001D5D2F"/>
    <w:rsid w:val="001D617A"/>
    <w:rsid w:val="001D62D4"/>
    <w:rsid w:val="001D63C7"/>
    <w:rsid w:val="001D6503"/>
    <w:rsid w:val="001D6576"/>
    <w:rsid w:val="001D6588"/>
    <w:rsid w:val="001D658B"/>
    <w:rsid w:val="001D65E9"/>
    <w:rsid w:val="001D65FB"/>
    <w:rsid w:val="001D675F"/>
    <w:rsid w:val="001D68BB"/>
    <w:rsid w:val="001D68F9"/>
    <w:rsid w:val="001D6A1B"/>
    <w:rsid w:val="001D6AC0"/>
    <w:rsid w:val="001D6C04"/>
    <w:rsid w:val="001D6C10"/>
    <w:rsid w:val="001D6C36"/>
    <w:rsid w:val="001D6C70"/>
    <w:rsid w:val="001D6CFA"/>
    <w:rsid w:val="001D6D08"/>
    <w:rsid w:val="001D7312"/>
    <w:rsid w:val="001D740D"/>
    <w:rsid w:val="001D744B"/>
    <w:rsid w:val="001D75CB"/>
    <w:rsid w:val="001D77BF"/>
    <w:rsid w:val="001D7A49"/>
    <w:rsid w:val="001D7AA2"/>
    <w:rsid w:val="001D7B8D"/>
    <w:rsid w:val="001D7D8E"/>
    <w:rsid w:val="001D7DA0"/>
    <w:rsid w:val="001E0053"/>
    <w:rsid w:val="001E01C1"/>
    <w:rsid w:val="001E07A9"/>
    <w:rsid w:val="001E0A2C"/>
    <w:rsid w:val="001E0B61"/>
    <w:rsid w:val="001E0CF2"/>
    <w:rsid w:val="001E111D"/>
    <w:rsid w:val="001E118B"/>
    <w:rsid w:val="001E11AC"/>
    <w:rsid w:val="001E11C8"/>
    <w:rsid w:val="001E132C"/>
    <w:rsid w:val="001E1555"/>
    <w:rsid w:val="001E15F0"/>
    <w:rsid w:val="001E182C"/>
    <w:rsid w:val="001E185B"/>
    <w:rsid w:val="001E19A9"/>
    <w:rsid w:val="001E1A84"/>
    <w:rsid w:val="001E1B39"/>
    <w:rsid w:val="001E1E76"/>
    <w:rsid w:val="001E1EFA"/>
    <w:rsid w:val="001E206D"/>
    <w:rsid w:val="001E2112"/>
    <w:rsid w:val="001E21A6"/>
    <w:rsid w:val="001E2294"/>
    <w:rsid w:val="001E22EC"/>
    <w:rsid w:val="001E22FF"/>
    <w:rsid w:val="001E2638"/>
    <w:rsid w:val="001E264D"/>
    <w:rsid w:val="001E2694"/>
    <w:rsid w:val="001E26BA"/>
    <w:rsid w:val="001E2729"/>
    <w:rsid w:val="001E27F1"/>
    <w:rsid w:val="001E285C"/>
    <w:rsid w:val="001E28E5"/>
    <w:rsid w:val="001E2C34"/>
    <w:rsid w:val="001E2D0E"/>
    <w:rsid w:val="001E2E20"/>
    <w:rsid w:val="001E30EB"/>
    <w:rsid w:val="001E3354"/>
    <w:rsid w:val="001E33E8"/>
    <w:rsid w:val="001E350D"/>
    <w:rsid w:val="001E3628"/>
    <w:rsid w:val="001E369D"/>
    <w:rsid w:val="001E3708"/>
    <w:rsid w:val="001E375A"/>
    <w:rsid w:val="001E38BD"/>
    <w:rsid w:val="001E3C8E"/>
    <w:rsid w:val="001E3D81"/>
    <w:rsid w:val="001E3DC5"/>
    <w:rsid w:val="001E3E50"/>
    <w:rsid w:val="001E3E57"/>
    <w:rsid w:val="001E3E78"/>
    <w:rsid w:val="001E3F06"/>
    <w:rsid w:val="001E3F4B"/>
    <w:rsid w:val="001E4077"/>
    <w:rsid w:val="001E40CB"/>
    <w:rsid w:val="001E40DA"/>
    <w:rsid w:val="001E40EA"/>
    <w:rsid w:val="001E40FD"/>
    <w:rsid w:val="001E4116"/>
    <w:rsid w:val="001E41A9"/>
    <w:rsid w:val="001E427A"/>
    <w:rsid w:val="001E42EB"/>
    <w:rsid w:val="001E43D3"/>
    <w:rsid w:val="001E479F"/>
    <w:rsid w:val="001E47C9"/>
    <w:rsid w:val="001E47F7"/>
    <w:rsid w:val="001E48E6"/>
    <w:rsid w:val="001E4983"/>
    <w:rsid w:val="001E4A21"/>
    <w:rsid w:val="001E4BD5"/>
    <w:rsid w:val="001E4C4C"/>
    <w:rsid w:val="001E4D50"/>
    <w:rsid w:val="001E4E81"/>
    <w:rsid w:val="001E4E9D"/>
    <w:rsid w:val="001E4F39"/>
    <w:rsid w:val="001E527A"/>
    <w:rsid w:val="001E5366"/>
    <w:rsid w:val="001E544C"/>
    <w:rsid w:val="001E54DD"/>
    <w:rsid w:val="001E5579"/>
    <w:rsid w:val="001E559C"/>
    <w:rsid w:val="001E56FF"/>
    <w:rsid w:val="001E5838"/>
    <w:rsid w:val="001E5844"/>
    <w:rsid w:val="001E59DC"/>
    <w:rsid w:val="001E5AA3"/>
    <w:rsid w:val="001E5D7E"/>
    <w:rsid w:val="001E5E9F"/>
    <w:rsid w:val="001E5F0F"/>
    <w:rsid w:val="001E611B"/>
    <w:rsid w:val="001E645E"/>
    <w:rsid w:val="001E64D0"/>
    <w:rsid w:val="001E66B6"/>
    <w:rsid w:val="001E67A1"/>
    <w:rsid w:val="001E69B5"/>
    <w:rsid w:val="001E69EF"/>
    <w:rsid w:val="001E6A6E"/>
    <w:rsid w:val="001E6BF2"/>
    <w:rsid w:val="001E6C3F"/>
    <w:rsid w:val="001E6DDE"/>
    <w:rsid w:val="001E6F65"/>
    <w:rsid w:val="001E7022"/>
    <w:rsid w:val="001E707B"/>
    <w:rsid w:val="001E7187"/>
    <w:rsid w:val="001E7283"/>
    <w:rsid w:val="001E7286"/>
    <w:rsid w:val="001E73A0"/>
    <w:rsid w:val="001E74F3"/>
    <w:rsid w:val="001E7731"/>
    <w:rsid w:val="001E78A8"/>
    <w:rsid w:val="001E7E1D"/>
    <w:rsid w:val="001E7FE6"/>
    <w:rsid w:val="001F0147"/>
    <w:rsid w:val="001F02DC"/>
    <w:rsid w:val="001F04A0"/>
    <w:rsid w:val="001F0544"/>
    <w:rsid w:val="001F0624"/>
    <w:rsid w:val="001F0711"/>
    <w:rsid w:val="001F0CBB"/>
    <w:rsid w:val="001F0D71"/>
    <w:rsid w:val="001F0DED"/>
    <w:rsid w:val="001F0EDC"/>
    <w:rsid w:val="001F0F23"/>
    <w:rsid w:val="001F0F8A"/>
    <w:rsid w:val="001F11C9"/>
    <w:rsid w:val="001F120F"/>
    <w:rsid w:val="001F12BF"/>
    <w:rsid w:val="001F133E"/>
    <w:rsid w:val="001F13FD"/>
    <w:rsid w:val="001F1491"/>
    <w:rsid w:val="001F186A"/>
    <w:rsid w:val="001F1882"/>
    <w:rsid w:val="001F18D8"/>
    <w:rsid w:val="001F1AD4"/>
    <w:rsid w:val="001F1B9A"/>
    <w:rsid w:val="001F1D1B"/>
    <w:rsid w:val="001F1E79"/>
    <w:rsid w:val="001F2115"/>
    <w:rsid w:val="001F265E"/>
    <w:rsid w:val="001F2889"/>
    <w:rsid w:val="001F291B"/>
    <w:rsid w:val="001F2CD8"/>
    <w:rsid w:val="001F312E"/>
    <w:rsid w:val="001F313F"/>
    <w:rsid w:val="001F31DF"/>
    <w:rsid w:val="001F332D"/>
    <w:rsid w:val="001F3345"/>
    <w:rsid w:val="001F33BB"/>
    <w:rsid w:val="001F33DC"/>
    <w:rsid w:val="001F3408"/>
    <w:rsid w:val="001F3430"/>
    <w:rsid w:val="001F3501"/>
    <w:rsid w:val="001F3531"/>
    <w:rsid w:val="001F354E"/>
    <w:rsid w:val="001F39C4"/>
    <w:rsid w:val="001F3BE5"/>
    <w:rsid w:val="001F3C24"/>
    <w:rsid w:val="001F3CB2"/>
    <w:rsid w:val="001F3D48"/>
    <w:rsid w:val="001F3D75"/>
    <w:rsid w:val="001F3E09"/>
    <w:rsid w:val="001F3E60"/>
    <w:rsid w:val="001F3F23"/>
    <w:rsid w:val="001F4160"/>
    <w:rsid w:val="001F41A8"/>
    <w:rsid w:val="001F4260"/>
    <w:rsid w:val="001F4310"/>
    <w:rsid w:val="001F4487"/>
    <w:rsid w:val="001F4535"/>
    <w:rsid w:val="001F47C7"/>
    <w:rsid w:val="001F48CE"/>
    <w:rsid w:val="001F4939"/>
    <w:rsid w:val="001F4A89"/>
    <w:rsid w:val="001F4AC5"/>
    <w:rsid w:val="001F4BB4"/>
    <w:rsid w:val="001F509C"/>
    <w:rsid w:val="001F51BC"/>
    <w:rsid w:val="001F55C5"/>
    <w:rsid w:val="001F56C2"/>
    <w:rsid w:val="001F574E"/>
    <w:rsid w:val="001F57ED"/>
    <w:rsid w:val="001F5891"/>
    <w:rsid w:val="001F5981"/>
    <w:rsid w:val="001F5A7D"/>
    <w:rsid w:val="001F5E4D"/>
    <w:rsid w:val="001F5E51"/>
    <w:rsid w:val="001F5F61"/>
    <w:rsid w:val="001F5F8F"/>
    <w:rsid w:val="001F6072"/>
    <w:rsid w:val="001F60C8"/>
    <w:rsid w:val="001F611C"/>
    <w:rsid w:val="001F61E5"/>
    <w:rsid w:val="001F6222"/>
    <w:rsid w:val="001F629E"/>
    <w:rsid w:val="001F64DF"/>
    <w:rsid w:val="001F6589"/>
    <w:rsid w:val="001F6590"/>
    <w:rsid w:val="001F6610"/>
    <w:rsid w:val="001F66DF"/>
    <w:rsid w:val="001F6823"/>
    <w:rsid w:val="001F6958"/>
    <w:rsid w:val="001F696A"/>
    <w:rsid w:val="001F6B94"/>
    <w:rsid w:val="001F6C17"/>
    <w:rsid w:val="001F6CB4"/>
    <w:rsid w:val="001F6D98"/>
    <w:rsid w:val="001F6E14"/>
    <w:rsid w:val="001F6E45"/>
    <w:rsid w:val="001F6ED1"/>
    <w:rsid w:val="001F702D"/>
    <w:rsid w:val="001F7103"/>
    <w:rsid w:val="001F7184"/>
    <w:rsid w:val="001F7343"/>
    <w:rsid w:val="001F750D"/>
    <w:rsid w:val="001F7586"/>
    <w:rsid w:val="001F768C"/>
    <w:rsid w:val="001F778B"/>
    <w:rsid w:val="001F78FD"/>
    <w:rsid w:val="001F7A1E"/>
    <w:rsid w:val="001F7B37"/>
    <w:rsid w:val="001F7BB4"/>
    <w:rsid w:val="001F7BDF"/>
    <w:rsid w:val="001F7C4A"/>
    <w:rsid w:val="001F7CDF"/>
    <w:rsid w:val="001F7D58"/>
    <w:rsid w:val="001F7DBF"/>
    <w:rsid w:val="00200001"/>
    <w:rsid w:val="00200010"/>
    <w:rsid w:val="0020009F"/>
    <w:rsid w:val="00200107"/>
    <w:rsid w:val="002002DF"/>
    <w:rsid w:val="00200369"/>
    <w:rsid w:val="002005FB"/>
    <w:rsid w:val="0020062C"/>
    <w:rsid w:val="0020071B"/>
    <w:rsid w:val="002007A0"/>
    <w:rsid w:val="00200870"/>
    <w:rsid w:val="0020092F"/>
    <w:rsid w:val="002009F5"/>
    <w:rsid w:val="00200B5E"/>
    <w:rsid w:val="00200E56"/>
    <w:rsid w:val="002012E6"/>
    <w:rsid w:val="00201312"/>
    <w:rsid w:val="0020163B"/>
    <w:rsid w:val="0020186C"/>
    <w:rsid w:val="00201A7A"/>
    <w:rsid w:val="00201C9E"/>
    <w:rsid w:val="00201CFF"/>
    <w:rsid w:val="00201EE5"/>
    <w:rsid w:val="00201F93"/>
    <w:rsid w:val="00202216"/>
    <w:rsid w:val="00202221"/>
    <w:rsid w:val="00202260"/>
    <w:rsid w:val="002023AC"/>
    <w:rsid w:val="00202472"/>
    <w:rsid w:val="0020251F"/>
    <w:rsid w:val="0020254C"/>
    <w:rsid w:val="002025D4"/>
    <w:rsid w:val="00202663"/>
    <w:rsid w:val="002027F7"/>
    <w:rsid w:val="002029AB"/>
    <w:rsid w:val="00202A6F"/>
    <w:rsid w:val="00202B2A"/>
    <w:rsid w:val="0020301B"/>
    <w:rsid w:val="002030D5"/>
    <w:rsid w:val="00203126"/>
    <w:rsid w:val="002031AF"/>
    <w:rsid w:val="002035DA"/>
    <w:rsid w:val="002035F1"/>
    <w:rsid w:val="00203645"/>
    <w:rsid w:val="00203822"/>
    <w:rsid w:val="002038FF"/>
    <w:rsid w:val="00203CE8"/>
    <w:rsid w:val="00203D9D"/>
    <w:rsid w:val="00203DAC"/>
    <w:rsid w:val="00203EC9"/>
    <w:rsid w:val="00203FCB"/>
    <w:rsid w:val="00204270"/>
    <w:rsid w:val="00204280"/>
    <w:rsid w:val="002042B5"/>
    <w:rsid w:val="002042B8"/>
    <w:rsid w:val="0020465A"/>
    <w:rsid w:val="00204A4F"/>
    <w:rsid w:val="00204AD6"/>
    <w:rsid w:val="00204C11"/>
    <w:rsid w:val="00204CC1"/>
    <w:rsid w:val="00204E27"/>
    <w:rsid w:val="00204E3D"/>
    <w:rsid w:val="00204E80"/>
    <w:rsid w:val="0020533D"/>
    <w:rsid w:val="00205364"/>
    <w:rsid w:val="00205407"/>
    <w:rsid w:val="0020549B"/>
    <w:rsid w:val="002054E3"/>
    <w:rsid w:val="002057DC"/>
    <w:rsid w:val="00205915"/>
    <w:rsid w:val="00205985"/>
    <w:rsid w:val="00205B1C"/>
    <w:rsid w:val="00205BCB"/>
    <w:rsid w:val="00205E29"/>
    <w:rsid w:val="00205E7C"/>
    <w:rsid w:val="00205FB9"/>
    <w:rsid w:val="002060E0"/>
    <w:rsid w:val="002064F1"/>
    <w:rsid w:val="00206802"/>
    <w:rsid w:val="0020690A"/>
    <w:rsid w:val="00206A2C"/>
    <w:rsid w:val="00206A78"/>
    <w:rsid w:val="00206A95"/>
    <w:rsid w:val="00206B44"/>
    <w:rsid w:val="00206C50"/>
    <w:rsid w:val="00206C78"/>
    <w:rsid w:val="00206F5E"/>
    <w:rsid w:val="00206FE1"/>
    <w:rsid w:val="00207538"/>
    <w:rsid w:val="002075EF"/>
    <w:rsid w:val="00207785"/>
    <w:rsid w:val="00207941"/>
    <w:rsid w:val="00207AB1"/>
    <w:rsid w:val="00207B01"/>
    <w:rsid w:val="00207C8A"/>
    <w:rsid w:val="00207E53"/>
    <w:rsid w:val="00207ECB"/>
    <w:rsid w:val="0021008E"/>
    <w:rsid w:val="002101B2"/>
    <w:rsid w:val="00210260"/>
    <w:rsid w:val="0021027E"/>
    <w:rsid w:val="0021031C"/>
    <w:rsid w:val="002103DF"/>
    <w:rsid w:val="002103E0"/>
    <w:rsid w:val="0021043E"/>
    <w:rsid w:val="00210780"/>
    <w:rsid w:val="0021083D"/>
    <w:rsid w:val="0021093C"/>
    <w:rsid w:val="002109CB"/>
    <w:rsid w:val="002109E3"/>
    <w:rsid w:val="00210BAF"/>
    <w:rsid w:val="00210C48"/>
    <w:rsid w:val="00210CDC"/>
    <w:rsid w:val="00210D86"/>
    <w:rsid w:val="00210E72"/>
    <w:rsid w:val="0021128F"/>
    <w:rsid w:val="00211321"/>
    <w:rsid w:val="002113C3"/>
    <w:rsid w:val="00211563"/>
    <w:rsid w:val="002115F4"/>
    <w:rsid w:val="00211610"/>
    <w:rsid w:val="00211697"/>
    <w:rsid w:val="00211775"/>
    <w:rsid w:val="00211BDB"/>
    <w:rsid w:val="00211C07"/>
    <w:rsid w:val="00211EF1"/>
    <w:rsid w:val="00212015"/>
    <w:rsid w:val="00212133"/>
    <w:rsid w:val="002121F3"/>
    <w:rsid w:val="0021251F"/>
    <w:rsid w:val="00212578"/>
    <w:rsid w:val="00212599"/>
    <w:rsid w:val="002125C4"/>
    <w:rsid w:val="0021260F"/>
    <w:rsid w:val="00212613"/>
    <w:rsid w:val="002126BA"/>
    <w:rsid w:val="002126D7"/>
    <w:rsid w:val="002126E8"/>
    <w:rsid w:val="002129F0"/>
    <w:rsid w:val="00212AAD"/>
    <w:rsid w:val="00212BCE"/>
    <w:rsid w:val="00212DE7"/>
    <w:rsid w:val="00213251"/>
    <w:rsid w:val="00213372"/>
    <w:rsid w:val="0021344D"/>
    <w:rsid w:val="00213484"/>
    <w:rsid w:val="002136B4"/>
    <w:rsid w:val="00213A03"/>
    <w:rsid w:val="00213B9E"/>
    <w:rsid w:val="00213C07"/>
    <w:rsid w:val="00213DF1"/>
    <w:rsid w:val="00213F5A"/>
    <w:rsid w:val="002141B6"/>
    <w:rsid w:val="002141FD"/>
    <w:rsid w:val="0021448E"/>
    <w:rsid w:val="0021468C"/>
    <w:rsid w:val="00214701"/>
    <w:rsid w:val="00214707"/>
    <w:rsid w:val="00214959"/>
    <w:rsid w:val="00214BC2"/>
    <w:rsid w:val="00214BC4"/>
    <w:rsid w:val="00214DF3"/>
    <w:rsid w:val="00214E72"/>
    <w:rsid w:val="00214FD2"/>
    <w:rsid w:val="002150B8"/>
    <w:rsid w:val="00215259"/>
    <w:rsid w:val="0021527C"/>
    <w:rsid w:val="00215457"/>
    <w:rsid w:val="002154BD"/>
    <w:rsid w:val="002155DC"/>
    <w:rsid w:val="002156BE"/>
    <w:rsid w:val="00215A2E"/>
    <w:rsid w:val="00215CBD"/>
    <w:rsid w:val="00215EE5"/>
    <w:rsid w:val="00215EE6"/>
    <w:rsid w:val="002160BC"/>
    <w:rsid w:val="002160EA"/>
    <w:rsid w:val="0021625D"/>
    <w:rsid w:val="002163DA"/>
    <w:rsid w:val="00216478"/>
    <w:rsid w:val="002166D9"/>
    <w:rsid w:val="002167DC"/>
    <w:rsid w:val="00216920"/>
    <w:rsid w:val="00216A1D"/>
    <w:rsid w:val="00216A9D"/>
    <w:rsid w:val="00216B0A"/>
    <w:rsid w:val="00216C01"/>
    <w:rsid w:val="00216CD3"/>
    <w:rsid w:val="00216E4C"/>
    <w:rsid w:val="00216F0F"/>
    <w:rsid w:val="00216F5F"/>
    <w:rsid w:val="00216FD6"/>
    <w:rsid w:val="0021713A"/>
    <w:rsid w:val="0021723E"/>
    <w:rsid w:val="00217365"/>
    <w:rsid w:val="00217466"/>
    <w:rsid w:val="002174EA"/>
    <w:rsid w:val="0021755D"/>
    <w:rsid w:val="0021799B"/>
    <w:rsid w:val="002179E0"/>
    <w:rsid w:val="002179F1"/>
    <w:rsid w:val="002179F3"/>
    <w:rsid w:val="00217A6E"/>
    <w:rsid w:val="00217A81"/>
    <w:rsid w:val="00217ADA"/>
    <w:rsid w:val="00217BF6"/>
    <w:rsid w:val="00217DC8"/>
    <w:rsid w:val="00217ED3"/>
    <w:rsid w:val="00217EDF"/>
    <w:rsid w:val="00220017"/>
    <w:rsid w:val="00220023"/>
    <w:rsid w:val="0022031F"/>
    <w:rsid w:val="00220424"/>
    <w:rsid w:val="00220460"/>
    <w:rsid w:val="002205EA"/>
    <w:rsid w:val="002206DE"/>
    <w:rsid w:val="00220704"/>
    <w:rsid w:val="00220748"/>
    <w:rsid w:val="00220972"/>
    <w:rsid w:val="002209B3"/>
    <w:rsid w:val="00220BEA"/>
    <w:rsid w:val="00220D86"/>
    <w:rsid w:val="00220E16"/>
    <w:rsid w:val="00220EAB"/>
    <w:rsid w:val="00220F13"/>
    <w:rsid w:val="00221073"/>
    <w:rsid w:val="0022108C"/>
    <w:rsid w:val="00221099"/>
    <w:rsid w:val="0022112B"/>
    <w:rsid w:val="00221155"/>
    <w:rsid w:val="002214BB"/>
    <w:rsid w:val="0022175C"/>
    <w:rsid w:val="002217BA"/>
    <w:rsid w:val="0022186F"/>
    <w:rsid w:val="00221976"/>
    <w:rsid w:val="00221A0A"/>
    <w:rsid w:val="00221D54"/>
    <w:rsid w:val="00221D7F"/>
    <w:rsid w:val="00222093"/>
    <w:rsid w:val="0022212D"/>
    <w:rsid w:val="002221DA"/>
    <w:rsid w:val="00222299"/>
    <w:rsid w:val="00222391"/>
    <w:rsid w:val="002226A7"/>
    <w:rsid w:val="002227B7"/>
    <w:rsid w:val="00222849"/>
    <w:rsid w:val="00222A30"/>
    <w:rsid w:val="00222BAC"/>
    <w:rsid w:val="00222BB3"/>
    <w:rsid w:val="00222CA8"/>
    <w:rsid w:val="00222D31"/>
    <w:rsid w:val="00222DFC"/>
    <w:rsid w:val="00222EDD"/>
    <w:rsid w:val="00223024"/>
    <w:rsid w:val="0022303F"/>
    <w:rsid w:val="00223167"/>
    <w:rsid w:val="0022319C"/>
    <w:rsid w:val="00223294"/>
    <w:rsid w:val="0022360B"/>
    <w:rsid w:val="00223635"/>
    <w:rsid w:val="002236D3"/>
    <w:rsid w:val="002237A2"/>
    <w:rsid w:val="002237D1"/>
    <w:rsid w:val="00223C60"/>
    <w:rsid w:val="0022409B"/>
    <w:rsid w:val="002240D1"/>
    <w:rsid w:val="0022419E"/>
    <w:rsid w:val="002241EB"/>
    <w:rsid w:val="00224242"/>
    <w:rsid w:val="0022437D"/>
    <w:rsid w:val="00224452"/>
    <w:rsid w:val="00224465"/>
    <w:rsid w:val="0022456F"/>
    <w:rsid w:val="0022466F"/>
    <w:rsid w:val="00224688"/>
    <w:rsid w:val="0022479D"/>
    <w:rsid w:val="00224856"/>
    <w:rsid w:val="00224884"/>
    <w:rsid w:val="00224AF5"/>
    <w:rsid w:val="00224B3B"/>
    <w:rsid w:val="00224CD2"/>
    <w:rsid w:val="00224D71"/>
    <w:rsid w:val="00224DF3"/>
    <w:rsid w:val="00224E3A"/>
    <w:rsid w:val="00225070"/>
    <w:rsid w:val="00225149"/>
    <w:rsid w:val="00225210"/>
    <w:rsid w:val="0022527D"/>
    <w:rsid w:val="002252DF"/>
    <w:rsid w:val="00225301"/>
    <w:rsid w:val="0022544D"/>
    <w:rsid w:val="0022546A"/>
    <w:rsid w:val="002254B4"/>
    <w:rsid w:val="002254D4"/>
    <w:rsid w:val="00225664"/>
    <w:rsid w:val="00225B1D"/>
    <w:rsid w:val="00225BFD"/>
    <w:rsid w:val="00225D38"/>
    <w:rsid w:val="00225D3E"/>
    <w:rsid w:val="00225E39"/>
    <w:rsid w:val="00225E76"/>
    <w:rsid w:val="00225ED8"/>
    <w:rsid w:val="00225F86"/>
    <w:rsid w:val="00226065"/>
    <w:rsid w:val="0022608F"/>
    <w:rsid w:val="00226174"/>
    <w:rsid w:val="0022617B"/>
    <w:rsid w:val="0022648C"/>
    <w:rsid w:val="00226490"/>
    <w:rsid w:val="002264F3"/>
    <w:rsid w:val="00226589"/>
    <w:rsid w:val="00226640"/>
    <w:rsid w:val="00226706"/>
    <w:rsid w:val="00226769"/>
    <w:rsid w:val="0022680C"/>
    <w:rsid w:val="0022686C"/>
    <w:rsid w:val="002268CB"/>
    <w:rsid w:val="002268F7"/>
    <w:rsid w:val="00226963"/>
    <w:rsid w:val="00226C65"/>
    <w:rsid w:val="00226E42"/>
    <w:rsid w:val="00227207"/>
    <w:rsid w:val="002272A1"/>
    <w:rsid w:val="002273FC"/>
    <w:rsid w:val="002275CB"/>
    <w:rsid w:val="00227634"/>
    <w:rsid w:val="002276BD"/>
    <w:rsid w:val="00227744"/>
    <w:rsid w:val="00227789"/>
    <w:rsid w:val="0022778A"/>
    <w:rsid w:val="0022783E"/>
    <w:rsid w:val="0022784F"/>
    <w:rsid w:val="00227A96"/>
    <w:rsid w:val="00227C8F"/>
    <w:rsid w:val="00227D35"/>
    <w:rsid w:val="00227DF0"/>
    <w:rsid w:val="00227E46"/>
    <w:rsid w:val="00227EEC"/>
    <w:rsid w:val="0023004E"/>
    <w:rsid w:val="00230115"/>
    <w:rsid w:val="0023023C"/>
    <w:rsid w:val="002302A6"/>
    <w:rsid w:val="002302F5"/>
    <w:rsid w:val="00230476"/>
    <w:rsid w:val="002310C8"/>
    <w:rsid w:val="002310E8"/>
    <w:rsid w:val="00231146"/>
    <w:rsid w:val="002311F1"/>
    <w:rsid w:val="0023139A"/>
    <w:rsid w:val="00231535"/>
    <w:rsid w:val="00231568"/>
    <w:rsid w:val="0023162C"/>
    <w:rsid w:val="002316FB"/>
    <w:rsid w:val="0023184A"/>
    <w:rsid w:val="002319CD"/>
    <w:rsid w:val="00231CEC"/>
    <w:rsid w:val="00231D2F"/>
    <w:rsid w:val="00231D69"/>
    <w:rsid w:val="00231F13"/>
    <w:rsid w:val="00231FCE"/>
    <w:rsid w:val="0023209D"/>
    <w:rsid w:val="00232173"/>
    <w:rsid w:val="002321A2"/>
    <w:rsid w:val="002324B1"/>
    <w:rsid w:val="002324B8"/>
    <w:rsid w:val="002325B0"/>
    <w:rsid w:val="002326C0"/>
    <w:rsid w:val="00232805"/>
    <w:rsid w:val="002328A7"/>
    <w:rsid w:val="00232917"/>
    <w:rsid w:val="00232929"/>
    <w:rsid w:val="00232A99"/>
    <w:rsid w:val="00232AC0"/>
    <w:rsid w:val="00232ADB"/>
    <w:rsid w:val="00232B1A"/>
    <w:rsid w:val="00232BED"/>
    <w:rsid w:val="00232C01"/>
    <w:rsid w:val="00232CB8"/>
    <w:rsid w:val="0023302A"/>
    <w:rsid w:val="00233075"/>
    <w:rsid w:val="00233114"/>
    <w:rsid w:val="002331B8"/>
    <w:rsid w:val="002334C2"/>
    <w:rsid w:val="00233619"/>
    <w:rsid w:val="002336A8"/>
    <w:rsid w:val="002337E1"/>
    <w:rsid w:val="00233A04"/>
    <w:rsid w:val="00233B05"/>
    <w:rsid w:val="00233B85"/>
    <w:rsid w:val="00233C2B"/>
    <w:rsid w:val="00233D08"/>
    <w:rsid w:val="00233DC7"/>
    <w:rsid w:val="002340EE"/>
    <w:rsid w:val="0023410A"/>
    <w:rsid w:val="002341F4"/>
    <w:rsid w:val="00234230"/>
    <w:rsid w:val="0023443B"/>
    <w:rsid w:val="002344FD"/>
    <w:rsid w:val="0023460C"/>
    <w:rsid w:val="00234669"/>
    <w:rsid w:val="002346EE"/>
    <w:rsid w:val="002347D5"/>
    <w:rsid w:val="00234ABF"/>
    <w:rsid w:val="00234AFC"/>
    <w:rsid w:val="00234E63"/>
    <w:rsid w:val="00234E66"/>
    <w:rsid w:val="00234F19"/>
    <w:rsid w:val="00234F31"/>
    <w:rsid w:val="00234FC8"/>
    <w:rsid w:val="002350DD"/>
    <w:rsid w:val="00235110"/>
    <w:rsid w:val="0023518D"/>
    <w:rsid w:val="00235270"/>
    <w:rsid w:val="00235358"/>
    <w:rsid w:val="00235409"/>
    <w:rsid w:val="0023560A"/>
    <w:rsid w:val="002356B8"/>
    <w:rsid w:val="0023578E"/>
    <w:rsid w:val="0023597F"/>
    <w:rsid w:val="00235B8A"/>
    <w:rsid w:val="00235BC3"/>
    <w:rsid w:val="00235C1F"/>
    <w:rsid w:val="00235E07"/>
    <w:rsid w:val="00235E30"/>
    <w:rsid w:val="00235FD1"/>
    <w:rsid w:val="00236134"/>
    <w:rsid w:val="002364B9"/>
    <w:rsid w:val="002364EF"/>
    <w:rsid w:val="00236650"/>
    <w:rsid w:val="0023691F"/>
    <w:rsid w:val="00236945"/>
    <w:rsid w:val="00236965"/>
    <w:rsid w:val="00236A31"/>
    <w:rsid w:val="00236A7A"/>
    <w:rsid w:val="00236CAB"/>
    <w:rsid w:val="00236CCD"/>
    <w:rsid w:val="00236ECB"/>
    <w:rsid w:val="00236EE1"/>
    <w:rsid w:val="00237013"/>
    <w:rsid w:val="0023701B"/>
    <w:rsid w:val="002370BC"/>
    <w:rsid w:val="00237211"/>
    <w:rsid w:val="00237261"/>
    <w:rsid w:val="002374FE"/>
    <w:rsid w:val="00237545"/>
    <w:rsid w:val="0023781C"/>
    <w:rsid w:val="00237862"/>
    <w:rsid w:val="0023789E"/>
    <w:rsid w:val="00237938"/>
    <w:rsid w:val="0023796E"/>
    <w:rsid w:val="002379C3"/>
    <w:rsid w:val="00237C0B"/>
    <w:rsid w:val="00237C8E"/>
    <w:rsid w:val="00237CA9"/>
    <w:rsid w:val="00237DAF"/>
    <w:rsid w:val="00240032"/>
    <w:rsid w:val="0024006B"/>
    <w:rsid w:val="002403B6"/>
    <w:rsid w:val="00240426"/>
    <w:rsid w:val="002406BB"/>
    <w:rsid w:val="00240901"/>
    <w:rsid w:val="00240A08"/>
    <w:rsid w:val="00240A99"/>
    <w:rsid w:val="00240AA4"/>
    <w:rsid w:val="00240AFA"/>
    <w:rsid w:val="00240B0D"/>
    <w:rsid w:val="00240B4D"/>
    <w:rsid w:val="0024118F"/>
    <w:rsid w:val="002411E1"/>
    <w:rsid w:val="002413AE"/>
    <w:rsid w:val="0024151A"/>
    <w:rsid w:val="0024151B"/>
    <w:rsid w:val="002416C3"/>
    <w:rsid w:val="002416F5"/>
    <w:rsid w:val="00241710"/>
    <w:rsid w:val="00241756"/>
    <w:rsid w:val="0024188F"/>
    <w:rsid w:val="002418CE"/>
    <w:rsid w:val="002418D1"/>
    <w:rsid w:val="002418E0"/>
    <w:rsid w:val="0024193A"/>
    <w:rsid w:val="00241A95"/>
    <w:rsid w:val="00241AE7"/>
    <w:rsid w:val="00241B08"/>
    <w:rsid w:val="00241B29"/>
    <w:rsid w:val="00241BC4"/>
    <w:rsid w:val="00241BC7"/>
    <w:rsid w:val="00241C05"/>
    <w:rsid w:val="00241C72"/>
    <w:rsid w:val="00241D4F"/>
    <w:rsid w:val="00241D6E"/>
    <w:rsid w:val="00241F3D"/>
    <w:rsid w:val="0024203A"/>
    <w:rsid w:val="00242182"/>
    <w:rsid w:val="0024224F"/>
    <w:rsid w:val="00242366"/>
    <w:rsid w:val="00242439"/>
    <w:rsid w:val="002427B2"/>
    <w:rsid w:val="002427CD"/>
    <w:rsid w:val="002427D5"/>
    <w:rsid w:val="002428B6"/>
    <w:rsid w:val="00242956"/>
    <w:rsid w:val="00242BC3"/>
    <w:rsid w:val="00242C36"/>
    <w:rsid w:val="00242C39"/>
    <w:rsid w:val="00242DC6"/>
    <w:rsid w:val="00242E62"/>
    <w:rsid w:val="00242E96"/>
    <w:rsid w:val="00242F03"/>
    <w:rsid w:val="00243241"/>
    <w:rsid w:val="002432B0"/>
    <w:rsid w:val="0024331B"/>
    <w:rsid w:val="0024360A"/>
    <w:rsid w:val="0024360F"/>
    <w:rsid w:val="002436BB"/>
    <w:rsid w:val="002438EB"/>
    <w:rsid w:val="00243AFE"/>
    <w:rsid w:val="00243B94"/>
    <w:rsid w:val="00243CE4"/>
    <w:rsid w:val="00243DE3"/>
    <w:rsid w:val="00243E04"/>
    <w:rsid w:val="00243E0B"/>
    <w:rsid w:val="00244087"/>
    <w:rsid w:val="002440B3"/>
    <w:rsid w:val="0024425D"/>
    <w:rsid w:val="0024445E"/>
    <w:rsid w:val="002445E9"/>
    <w:rsid w:val="00244A2A"/>
    <w:rsid w:val="00244B78"/>
    <w:rsid w:val="00244CE7"/>
    <w:rsid w:val="00244F97"/>
    <w:rsid w:val="00245020"/>
    <w:rsid w:val="00245032"/>
    <w:rsid w:val="00245088"/>
    <w:rsid w:val="00245207"/>
    <w:rsid w:val="0024535B"/>
    <w:rsid w:val="0024536D"/>
    <w:rsid w:val="00245408"/>
    <w:rsid w:val="0024546A"/>
    <w:rsid w:val="0024577D"/>
    <w:rsid w:val="00245936"/>
    <w:rsid w:val="00245949"/>
    <w:rsid w:val="00245996"/>
    <w:rsid w:val="00245A2A"/>
    <w:rsid w:val="00245B87"/>
    <w:rsid w:val="00245B9D"/>
    <w:rsid w:val="00245C0B"/>
    <w:rsid w:val="00245C34"/>
    <w:rsid w:val="00245D68"/>
    <w:rsid w:val="00245F60"/>
    <w:rsid w:val="00245F6C"/>
    <w:rsid w:val="00246219"/>
    <w:rsid w:val="00246320"/>
    <w:rsid w:val="002464FA"/>
    <w:rsid w:val="002466DD"/>
    <w:rsid w:val="002467BE"/>
    <w:rsid w:val="0024696F"/>
    <w:rsid w:val="00246A69"/>
    <w:rsid w:val="00246C0D"/>
    <w:rsid w:val="00246D10"/>
    <w:rsid w:val="00246E30"/>
    <w:rsid w:val="00246E7A"/>
    <w:rsid w:val="00246F11"/>
    <w:rsid w:val="00246FAC"/>
    <w:rsid w:val="00246FF4"/>
    <w:rsid w:val="0024702D"/>
    <w:rsid w:val="00247207"/>
    <w:rsid w:val="00247269"/>
    <w:rsid w:val="002472CE"/>
    <w:rsid w:val="00247467"/>
    <w:rsid w:val="0024747C"/>
    <w:rsid w:val="0024747D"/>
    <w:rsid w:val="002476B9"/>
    <w:rsid w:val="0024770C"/>
    <w:rsid w:val="00247717"/>
    <w:rsid w:val="002477F3"/>
    <w:rsid w:val="00247891"/>
    <w:rsid w:val="00247948"/>
    <w:rsid w:val="00247AB1"/>
    <w:rsid w:val="00247B22"/>
    <w:rsid w:val="00247B32"/>
    <w:rsid w:val="00247B89"/>
    <w:rsid w:val="00247B8A"/>
    <w:rsid w:val="00247C72"/>
    <w:rsid w:val="00247D21"/>
    <w:rsid w:val="00247D75"/>
    <w:rsid w:val="00247E0B"/>
    <w:rsid w:val="00247E63"/>
    <w:rsid w:val="00247EF7"/>
    <w:rsid w:val="00247F05"/>
    <w:rsid w:val="00247F99"/>
    <w:rsid w:val="00247F9E"/>
    <w:rsid w:val="002501BA"/>
    <w:rsid w:val="0025028F"/>
    <w:rsid w:val="00250307"/>
    <w:rsid w:val="00250407"/>
    <w:rsid w:val="002505CC"/>
    <w:rsid w:val="0025071E"/>
    <w:rsid w:val="002508F6"/>
    <w:rsid w:val="00250EED"/>
    <w:rsid w:val="00250F79"/>
    <w:rsid w:val="00250F8C"/>
    <w:rsid w:val="00251283"/>
    <w:rsid w:val="0025145F"/>
    <w:rsid w:val="002514EC"/>
    <w:rsid w:val="002515D9"/>
    <w:rsid w:val="002516BA"/>
    <w:rsid w:val="0025181F"/>
    <w:rsid w:val="002518AD"/>
    <w:rsid w:val="00251914"/>
    <w:rsid w:val="00251A90"/>
    <w:rsid w:val="00251AB3"/>
    <w:rsid w:val="00251D27"/>
    <w:rsid w:val="00251E03"/>
    <w:rsid w:val="00251F43"/>
    <w:rsid w:val="00252083"/>
    <w:rsid w:val="00252291"/>
    <w:rsid w:val="0025242E"/>
    <w:rsid w:val="0025247E"/>
    <w:rsid w:val="002524EB"/>
    <w:rsid w:val="00252621"/>
    <w:rsid w:val="002526B7"/>
    <w:rsid w:val="002526DA"/>
    <w:rsid w:val="0025271A"/>
    <w:rsid w:val="00252804"/>
    <w:rsid w:val="0025290A"/>
    <w:rsid w:val="00252D5A"/>
    <w:rsid w:val="00252E17"/>
    <w:rsid w:val="00252E79"/>
    <w:rsid w:val="00253148"/>
    <w:rsid w:val="0025333D"/>
    <w:rsid w:val="002533FD"/>
    <w:rsid w:val="00253401"/>
    <w:rsid w:val="0025361E"/>
    <w:rsid w:val="00253659"/>
    <w:rsid w:val="00253695"/>
    <w:rsid w:val="0025372A"/>
    <w:rsid w:val="00253747"/>
    <w:rsid w:val="002537B1"/>
    <w:rsid w:val="00253850"/>
    <w:rsid w:val="00253AA6"/>
    <w:rsid w:val="00253B52"/>
    <w:rsid w:val="00253CE5"/>
    <w:rsid w:val="00253D74"/>
    <w:rsid w:val="0025401A"/>
    <w:rsid w:val="0025402C"/>
    <w:rsid w:val="00254454"/>
    <w:rsid w:val="00254629"/>
    <w:rsid w:val="0025469C"/>
    <w:rsid w:val="002546C4"/>
    <w:rsid w:val="00254840"/>
    <w:rsid w:val="00254866"/>
    <w:rsid w:val="00254A4B"/>
    <w:rsid w:val="00254B2B"/>
    <w:rsid w:val="00254B67"/>
    <w:rsid w:val="00254B6C"/>
    <w:rsid w:val="00254BF7"/>
    <w:rsid w:val="00254E5A"/>
    <w:rsid w:val="00254FD5"/>
    <w:rsid w:val="002550C5"/>
    <w:rsid w:val="002550E0"/>
    <w:rsid w:val="0025510B"/>
    <w:rsid w:val="002552D7"/>
    <w:rsid w:val="00255438"/>
    <w:rsid w:val="0025563A"/>
    <w:rsid w:val="002556B4"/>
    <w:rsid w:val="00255739"/>
    <w:rsid w:val="0025598A"/>
    <w:rsid w:val="00255A9B"/>
    <w:rsid w:val="00255D9B"/>
    <w:rsid w:val="00255DE7"/>
    <w:rsid w:val="00255E0E"/>
    <w:rsid w:val="0025612A"/>
    <w:rsid w:val="00256196"/>
    <w:rsid w:val="002561C9"/>
    <w:rsid w:val="0025630A"/>
    <w:rsid w:val="00256373"/>
    <w:rsid w:val="002563F5"/>
    <w:rsid w:val="00256481"/>
    <w:rsid w:val="0025664C"/>
    <w:rsid w:val="0025667C"/>
    <w:rsid w:val="00256710"/>
    <w:rsid w:val="002569C4"/>
    <w:rsid w:val="00256A06"/>
    <w:rsid w:val="00256B73"/>
    <w:rsid w:val="00256BF6"/>
    <w:rsid w:val="00256C31"/>
    <w:rsid w:val="00256DEA"/>
    <w:rsid w:val="00256F1D"/>
    <w:rsid w:val="00256F2B"/>
    <w:rsid w:val="00256FE4"/>
    <w:rsid w:val="002570DD"/>
    <w:rsid w:val="0025719F"/>
    <w:rsid w:val="0025720C"/>
    <w:rsid w:val="00257218"/>
    <w:rsid w:val="00257227"/>
    <w:rsid w:val="00257365"/>
    <w:rsid w:val="00257941"/>
    <w:rsid w:val="00257B4C"/>
    <w:rsid w:val="00257BEA"/>
    <w:rsid w:val="00257C05"/>
    <w:rsid w:val="00257CB0"/>
    <w:rsid w:val="00257D49"/>
    <w:rsid w:val="00257D55"/>
    <w:rsid w:val="00257E68"/>
    <w:rsid w:val="0026000D"/>
    <w:rsid w:val="00260026"/>
    <w:rsid w:val="0026009A"/>
    <w:rsid w:val="0026009C"/>
    <w:rsid w:val="00260243"/>
    <w:rsid w:val="00260266"/>
    <w:rsid w:val="00260498"/>
    <w:rsid w:val="002605C2"/>
    <w:rsid w:val="00260636"/>
    <w:rsid w:val="00260713"/>
    <w:rsid w:val="00260970"/>
    <w:rsid w:val="00260B1E"/>
    <w:rsid w:val="00260BE7"/>
    <w:rsid w:val="00260D22"/>
    <w:rsid w:val="00260DC3"/>
    <w:rsid w:val="00260EC5"/>
    <w:rsid w:val="00260F83"/>
    <w:rsid w:val="00260FBE"/>
    <w:rsid w:val="00261691"/>
    <w:rsid w:val="0026186A"/>
    <w:rsid w:val="00261A2A"/>
    <w:rsid w:val="00261BFC"/>
    <w:rsid w:val="00261C00"/>
    <w:rsid w:val="00261DB8"/>
    <w:rsid w:val="00261DD7"/>
    <w:rsid w:val="00262034"/>
    <w:rsid w:val="00262065"/>
    <w:rsid w:val="002620DA"/>
    <w:rsid w:val="00262164"/>
    <w:rsid w:val="00262215"/>
    <w:rsid w:val="002623F9"/>
    <w:rsid w:val="002624AA"/>
    <w:rsid w:val="00262514"/>
    <w:rsid w:val="002626E0"/>
    <w:rsid w:val="002628B3"/>
    <w:rsid w:val="002628D0"/>
    <w:rsid w:val="002629C3"/>
    <w:rsid w:val="00262BED"/>
    <w:rsid w:val="00262C9C"/>
    <w:rsid w:val="00262CA9"/>
    <w:rsid w:val="00262D2A"/>
    <w:rsid w:val="00262D3D"/>
    <w:rsid w:val="00262F5B"/>
    <w:rsid w:val="00262F6A"/>
    <w:rsid w:val="00263168"/>
    <w:rsid w:val="002632DC"/>
    <w:rsid w:val="00263308"/>
    <w:rsid w:val="0026332B"/>
    <w:rsid w:val="00263572"/>
    <w:rsid w:val="002637C5"/>
    <w:rsid w:val="0026381E"/>
    <w:rsid w:val="00263834"/>
    <w:rsid w:val="002638A8"/>
    <w:rsid w:val="002638DF"/>
    <w:rsid w:val="00263921"/>
    <w:rsid w:val="002639F9"/>
    <w:rsid w:val="00263ABF"/>
    <w:rsid w:val="00263B94"/>
    <w:rsid w:val="00263B9A"/>
    <w:rsid w:val="00263CEA"/>
    <w:rsid w:val="00263E3F"/>
    <w:rsid w:val="00263F83"/>
    <w:rsid w:val="00264050"/>
    <w:rsid w:val="00264227"/>
    <w:rsid w:val="00264367"/>
    <w:rsid w:val="002643A7"/>
    <w:rsid w:val="0026441B"/>
    <w:rsid w:val="00264511"/>
    <w:rsid w:val="00264A1D"/>
    <w:rsid w:val="00264A5E"/>
    <w:rsid w:val="00264C50"/>
    <w:rsid w:val="00264CE5"/>
    <w:rsid w:val="00264CE9"/>
    <w:rsid w:val="00264D7F"/>
    <w:rsid w:val="00264EB2"/>
    <w:rsid w:val="00264F06"/>
    <w:rsid w:val="00264FE3"/>
    <w:rsid w:val="002654AC"/>
    <w:rsid w:val="00265510"/>
    <w:rsid w:val="0026553A"/>
    <w:rsid w:val="00265573"/>
    <w:rsid w:val="00265725"/>
    <w:rsid w:val="00265AC8"/>
    <w:rsid w:val="00265AF8"/>
    <w:rsid w:val="00265BB1"/>
    <w:rsid w:val="00265BDF"/>
    <w:rsid w:val="00265C8D"/>
    <w:rsid w:val="00265D34"/>
    <w:rsid w:val="00265DB5"/>
    <w:rsid w:val="00265DCF"/>
    <w:rsid w:val="002661B8"/>
    <w:rsid w:val="00266286"/>
    <w:rsid w:val="00266327"/>
    <w:rsid w:val="0026638D"/>
    <w:rsid w:val="0026648A"/>
    <w:rsid w:val="00266575"/>
    <w:rsid w:val="00266683"/>
    <w:rsid w:val="00266697"/>
    <w:rsid w:val="002666B0"/>
    <w:rsid w:val="00266866"/>
    <w:rsid w:val="00266991"/>
    <w:rsid w:val="002669CB"/>
    <w:rsid w:val="00266DA5"/>
    <w:rsid w:val="00266DD7"/>
    <w:rsid w:val="00267025"/>
    <w:rsid w:val="0026711E"/>
    <w:rsid w:val="00267198"/>
    <w:rsid w:val="0026721F"/>
    <w:rsid w:val="002674BE"/>
    <w:rsid w:val="00267544"/>
    <w:rsid w:val="002676F3"/>
    <w:rsid w:val="00267707"/>
    <w:rsid w:val="00267743"/>
    <w:rsid w:val="0026795D"/>
    <w:rsid w:val="00267CBE"/>
    <w:rsid w:val="00267DAB"/>
    <w:rsid w:val="00267E61"/>
    <w:rsid w:val="00267EAB"/>
    <w:rsid w:val="0027003B"/>
    <w:rsid w:val="00270256"/>
    <w:rsid w:val="00270338"/>
    <w:rsid w:val="00270723"/>
    <w:rsid w:val="00270743"/>
    <w:rsid w:val="002708E6"/>
    <w:rsid w:val="002708EB"/>
    <w:rsid w:val="00270990"/>
    <w:rsid w:val="002709AA"/>
    <w:rsid w:val="00270B0B"/>
    <w:rsid w:val="00270B67"/>
    <w:rsid w:val="00270BA5"/>
    <w:rsid w:val="00270C1A"/>
    <w:rsid w:val="00270C32"/>
    <w:rsid w:val="00270D27"/>
    <w:rsid w:val="00270E7C"/>
    <w:rsid w:val="00270E80"/>
    <w:rsid w:val="00270E9A"/>
    <w:rsid w:val="00270F38"/>
    <w:rsid w:val="00270F45"/>
    <w:rsid w:val="0027122A"/>
    <w:rsid w:val="00271276"/>
    <w:rsid w:val="00271306"/>
    <w:rsid w:val="002714BA"/>
    <w:rsid w:val="00271699"/>
    <w:rsid w:val="0027174D"/>
    <w:rsid w:val="0027193B"/>
    <w:rsid w:val="00271C16"/>
    <w:rsid w:val="00271D5D"/>
    <w:rsid w:val="00271EE8"/>
    <w:rsid w:val="00271F75"/>
    <w:rsid w:val="002720D7"/>
    <w:rsid w:val="00272213"/>
    <w:rsid w:val="0027229D"/>
    <w:rsid w:val="0027241C"/>
    <w:rsid w:val="00272631"/>
    <w:rsid w:val="002727DB"/>
    <w:rsid w:val="00272844"/>
    <w:rsid w:val="00272906"/>
    <w:rsid w:val="0027296B"/>
    <w:rsid w:val="002729A4"/>
    <w:rsid w:val="002729EC"/>
    <w:rsid w:val="00272A95"/>
    <w:rsid w:val="00272B93"/>
    <w:rsid w:val="00272C33"/>
    <w:rsid w:val="00272C8C"/>
    <w:rsid w:val="00272C92"/>
    <w:rsid w:val="00272D1D"/>
    <w:rsid w:val="00272DF9"/>
    <w:rsid w:val="002732DE"/>
    <w:rsid w:val="00273691"/>
    <w:rsid w:val="00273808"/>
    <w:rsid w:val="00273C19"/>
    <w:rsid w:val="00273CF6"/>
    <w:rsid w:val="00273D28"/>
    <w:rsid w:val="00273D7D"/>
    <w:rsid w:val="00273F9C"/>
    <w:rsid w:val="00273FC9"/>
    <w:rsid w:val="00273FCB"/>
    <w:rsid w:val="00273FF3"/>
    <w:rsid w:val="0027402B"/>
    <w:rsid w:val="002740B2"/>
    <w:rsid w:val="0027418D"/>
    <w:rsid w:val="002742B7"/>
    <w:rsid w:val="00274313"/>
    <w:rsid w:val="002744C3"/>
    <w:rsid w:val="00274518"/>
    <w:rsid w:val="00274548"/>
    <w:rsid w:val="00274557"/>
    <w:rsid w:val="00274715"/>
    <w:rsid w:val="0027480E"/>
    <w:rsid w:val="0027491C"/>
    <w:rsid w:val="00274A23"/>
    <w:rsid w:val="00274AEB"/>
    <w:rsid w:val="00274B52"/>
    <w:rsid w:val="00274C62"/>
    <w:rsid w:val="00274CE4"/>
    <w:rsid w:val="00274CE7"/>
    <w:rsid w:val="00274D17"/>
    <w:rsid w:val="00274F6F"/>
    <w:rsid w:val="00274F70"/>
    <w:rsid w:val="00274FB2"/>
    <w:rsid w:val="0027506B"/>
    <w:rsid w:val="00275233"/>
    <w:rsid w:val="0027536C"/>
    <w:rsid w:val="002753ED"/>
    <w:rsid w:val="0027541A"/>
    <w:rsid w:val="0027542B"/>
    <w:rsid w:val="00275477"/>
    <w:rsid w:val="002755DB"/>
    <w:rsid w:val="00275717"/>
    <w:rsid w:val="00275769"/>
    <w:rsid w:val="002757DB"/>
    <w:rsid w:val="0027594D"/>
    <w:rsid w:val="0027597A"/>
    <w:rsid w:val="002759D6"/>
    <w:rsid w:val="00275A72"/>
    <w:rsid w:val="00275BAD"/>
    <w:rsid w:val="00275C43"/>
    <w:rsid w:val="00275E3E"/>
    <w:rsid w:val="00275EAE"/>
    <w:rsid w:val="00275ED5"/>
    <w:rsid w:val="00276065"/>
    <w:rsid w:val="0027609F"/>
    <w:rsid w:val="002760B4"/>
    <w:rsid w:val="002760E8"/>
    <w:rsid w:val="00276106"/>
    <w:rsid w:val="00276538"/>
    <w:rsid w:val="002765C6"/>
    <w:rsid w:val="00276629"/>
    <w:rsid w:val="00276673"/>
    <w:rsid w:val="002766A6"/>
    <w:rsid w:val="0027685D"/>
    <w:rsid w:val="00276A5C"/>
    <w:rsid w:val="00276A65"/>
    <w:rsid w:val="00276A8C"/>
    <w:rsid w:val="00276A9A"/>
    <w:rsid w:val="00276BA9"/>
    <w:rsid w:val="00276BFD"/>
    <w:rsid w:val="00276C71"/>
    <w:rsid w:val="00276DD0"/>
    <w:rsid w:val="00276E53"/>
    <w:rsid w:val="00276E93"/>
    <w:rsid w:val="002770DB"/>
    <w:rsid w:val="002770E1"/>
    <w:rsid w:val="002771B6"/>
    <w:rsid w:val="0027726A"/>
    <w:rsid w:val="0027727E"/>
    <w:rsid w:val="002773E6"/>
    <w:rsid w:val="002774C5"/>
    <w:rsid w:val="00277515"/>
    <w:rsid w:val="00277738"/>
    <w:rsid w:val="00277777"/>
    <w:rsid w:val="002779B7"/>
    <w:rsid w:val="002779BD"/>
    <w:rsid w:val="00277AA1"/>
    <w:rsid w:val="00277FA4"/>
    <w:rsid w:val="00277FCD"/>
    <w:rsid w:val="00277FF5"/>
    <w:rsid w:val="0027F50D"/>
    <w:rsid w:val="002800F1"/>
    <w:rsid w:val="00280127"/>
    <w:rsid w:val="0028019B"/>
    <w:rsid w:val="002803A3"/>
    <w:rsid w:val="002804CD"/>
    <w:rsid w:val="00280515"/>
    <w:rsid w:val="002806A9"/>
    <w:rsid w:val="002807AF"/>
    <w:rsid w:val="0028096F"/>
    <w:rsid w:val="00280C3E"/>
    <w:rsid w:val="00280C82"/>
    <w:rsid w:val="00280EBF"/>
    <w:rsid w:val="00280ED5"/>
    <w:rsid w:val="002810C5"/>
    <w:rsid w:val="00281173"/>
    <w:rsid w:val="002812F7"/>
    <w:rsid w:val="00281354"/>
    <w:rsid w:val="0028152B"/>
    <w:rsid w:val="00281565"/>
    <w:rsid w:val="002815A1"/>
    <w:rsid w:val="002815F6"/>
    <w:rsid w:val="0028164B"/>
    <w:rsid w:val="002816A9"/>
    <w:rsid w:val="002817EE"/>
    <w:rsid w:val="0028181D"/>
    <w:rsid w:val="002818E0"/>
    <w:rsid w:val="00281959"/>
    <w:rsid w:val="00281B19"/>
    <w:rsid w:val="00281B9D"/>
    <w:rsid w:val="00281BDF"/>
    <w:rsid w:val="00281CA8"/>
    <w:rsid w:val="00281D5D"/>
    <w:rsid w:val="00281DB7"/>
    <w:rsid w:val="00281EEE"/>
    <w:rsid w:val="00281EF7"/>
    <w:rsid w:val="00282012"/>
    <w:rsid w:val="002820D7"/>
    <w:rsid w:val="0028217E"/>
    <w:rsid w:val="002821BD"/>
    <w:rsid w:val="00282223"/>
    <w:rsid w:val="0028231E"/>
    <w:rsid w:val="00282348"/>
    <w:rsid w:val="00282407"/>
    <w:rsid w:val="002824D2"/>
    <w:rsid w:val="00282975"/>
    <w:rsid w:val="00282994"/>
    <w:rsid w:val="00282A9E"/>
    <w:rsid w:val="00282D1B"/>
    <w:rsid w:val="00282DF9"/>
    <w:rsid w:val="00282E0C"/>
    <w:rsid w:val="0028307C"/>
    <w:rsid w:val="0028322D"/>
    <w:rsid w:val="002832BD"/>
    <w:rsid w:val="002833D4"/>
    <w:rsid w:val="00283443"/>
    <w:rsid w:val="00283503"/>
    <w:rsid w:val="00283569"/>
    <w:rsid w:val="002835A4"/>
    <w:rsid w:val="00283743"/>
    <w:rsid w:val="0028384B"/>
    <w:rsid w:val="002838C5"/>
    <w:rsid w:val="00283914"/>
    <w:rsid w:val="00283973"/>
    <w:rsid w:val="00283AA1"/>
    <w:rsid w:val="00283AE0"/>
    <w:rsid w:val="00283B57"/>
    <w:rsid w:val="00283C2C"/>
    <w:rsid w:val="00283D44"/>
    <w:rsid w:val="00283E2F"/>
    <w:rsid w:val="00283FB8"/>
    <w:rsid w:val="00283FC7"/>
    <w:rsid w:val="00284197"/>
    <w:rsid w:val="00284377"/>
    <w:rsid w:val="0028454B"/>
    <w:rsid w:val="002846BE"/>
    <w:rsid w:val="00284766"/>
    <w:rsid w:val="002847AA"/>
    <w:rsid w:val="002847C9"/>
    <w:rsid w:val="0028482D"/>
    <w:rsid w:val="00284968"/>
    <w:rsid w:val="00284BD2"/>
    <w:rsid w:val="00284E0B"/>
    <w:rsid w:val="00284E91"/>
    <w:rsid w:val="00284FD8"/>
    <w:rsid w:val="0028523D"/>
    <w:rsid w:val="00285364"/>
    <w:rsid w:val="0028553C"/>
    <w:rsid w:val="00285718"/>
    <w:rsid w:val="002857DC"/>
    <w:rsid w:val="00285843"/>
    <w:rsid w:val="00285849"/>
    <w:rsid w:val="0028589C"/>
    <w:rsid w:val="00285B23"/>
    <w:rsid w:val="00285B4D"/>
    <w:rsid w:val="00285C70"/>
    <w:rsid w:val="00285C94"/>
    <w:rsid w:val="00285CED"/>
    <w:rsid w:val="00285E47"/>
    <w:rsid w:val="00285F92"/>
    <w:rsid w:val="002860B3"/>
    <w:rsid w:val="00286109"/>
    <w:rsid w:val="00286350"/>
    <w:rsid w:val="00286470"/>
    <w:rsid w:val="002865AE"/>
    <w:rsid w:val="00286729"/>
    <w:rsid w:val="00286790"/>
    <w:rsid w:val="002868B3"/>
    <w:rsid w:val="00286A56"/>
    <w:rsid w:val="00286E17"/>
    <w:rsid w:val="00286E88"/>
    <w:rsid w:val="00286E9B"/>
    <w:rsid w:val="00287135"/>
    <w:rsid w:val="0028716C"/>
    <w:rsid w:val="0028718A"/>
    <w:rsid w:val="00287466"/>
    <w:rsid w:val="0028749F"/>
    <w:rsid w:val="002874F6"/>
    <w:rsid w:val="002874FF"/>
    <w:rsid w:val="002875C0"/>
    <w:rsid w:val="002876FE"/>
    <w:rsid w:val="00287795"/>
    <w:rsid w:val="0028784A"/>
    <w:rsid w:val="002878A4"/>
    <w:rsid w:val="00287BB8"/>
    <w:rsid w:val="00287BD9"/>
    <w:rsid w:val="00287C73"/>
    <w:rsid w:val="00287D2C"/>
    <w:rsid w:val="00287D31"/>
    <w:rsid w:val="00287E28"/>
    <w:rsid w:val="00287F18"/>
    <w:rsid w:val="00287F2D"/>
    <w:rsid w:val="00287F47"/>
    <w:rsid w:val="00287F60"/>
    <w:rsid w:val="0029003C"/>
    <w:rsid w:val="0029008C"/>
    <w:rsid w:val="002901AE"/>
    <w:rsid w:val="002901BF"/>
    <w:rsid w:val="002905C2"/>
    <w:rsid w:val="002906DD"/>
    <w:rsid w:val="002906F8"/>
    <w:rsid w:val="0029081A"/>
    <w:rsid w:val="00290991"/>
    <w:rsid w:val="002909F1"/>
    <w:rsid w:val="00290A80"/>
    <w:rsid w:val="00290B05"/>
    <w:rsid w:val="00290CDD"/>
    <w:rsid w:val="00290D02"/>
    <w:rsid w:val="00290E4A"/>
    <w:rsid w:val="00290E87"/>
    <w:rsid w:val="00291060"/>
    <w:rsid w:val="00291140"/>
    <w:rsid w:val="002911AA"/>
    <w:rsid w:val="002916C3"/>
    <w:rsid w:val="0029174E"/>
    <w:rsid w:val="00291A13"/>
    <w:rsid w:val="00291C56"/>
    <w:rsid w:val="00291D57"/>
    <w:rsid w:val="00291EF1"/>
    <w:rsid w:val="00291F2A"/>
    <w:rsid w:val="00291F8E"/>
    <w:rsid w:val="00291FA6"/>
    <w:rsid w:val="002925C4"/>
    <w:rsid w:val="00292848"/>
    <w:rsid w:val="002929B0"/>
    <w:rsid w:val="00292B88"/>
    <w:rsid w:val="00292C07"/>
    <w:rsid w:val="00292D9E"/>
    <w:rsid w:val="00292F2B"/>
    <w:rsid w:val="00292F52"/>
    <w:rsid w:val="00293083"/>
    <w:rsid w:val="0029371D"/>
    <w:rsid w:val="0029375A"/>
    <w:rsid w:val="0029378D"/>
    <w:rsid w:val="002937B8"/>
    <w:rsid w:val="0029384B"/>
    <w:rsid w:val="00293943"/>
    <w:rsid w:val="00293946"/>
    <w:rsid w:val="0029394E"/>
    <w:rsid w:val="00293B55"/>
    <w:rsid w:val="00293DFB"/>
    <w:rsid w:val="00293E6C"/>
    <w:rsid w:val="00293F99"/>
    <w:rsid w:val="00294298"/>
    <w:rsid w:val="002943E5"/>
    <w:rsid w:val="002944D7"/>
    <w:rsid w:val="00294541"/>
    <w:rsid w:val="002945A6"/>
    <w:rsid w:val="00294880"/>
    <w:rsid w:val="002948E9"/>
    <w:rsid w:val="00294BF8"/>
    <w:rsid w:val="00294E96"/>
    <w:rsid w:val="00294F72"/>
    <w:rsid w:val="00294F76"/>
    <w:rsid w:val="002950BA"/>
    <w:rsid w:val="0029521B"/>
    <w:rsid w:val="0029532D"/>
    <w:rsid w:val="002953A8"/>
    <w:rsid w:val="00295461"/>
    <w:rsid w:val="00295A6A"/>
    <w:rsid w:val="00295B61"/>
    <w:rsid w:val="00295BBC"/>
    <w:rsid w:val="00295BEA"/>
    <w:rsid w:val="00295BF1"/>
    <w:rsid w:val="00295C0D"/>
    <w:rsid w:val="00295D5A"/>
    <w:rsid w:val="00295DDA"/>
    <w:rsid w:val="00295E39"/>
    <w:rsid w:val="002960A6"/>
    <w:rsid w:val="0029633A"/>
    <w:rsid w:val="00296732"/>
    <w:rsid w:val="00296746"/>
    <w:rsid w:val="002967F9"/>
    <w:rsid w:val="00296808"/>
    <w:rsid w:val="00296A0E"/>
    <w:rsid w:val="00296B66"/>
    <w:rsid w:val="00296C8E"/>
    <w:rsid w:val="00296F04"/>
    <w:rsid w:val="00297077"/>
    <w:rsid w:val="0029719E"/>
    <w:rsid w:val="002971B6"/>
    <w:rsid w:val="002971EE"/>
    <w:rsid w:val="002972CC"/>
    <w:rsid w:val="002972D6"/>
    <w:rsid w:val="00297314"/>
    <w:rsid w:val="00297338"/>
    <w:rsid w:val="00297466"/>
    <w:rsid w:val="00297551"/>
    <w:rsid w:val="0029756B"/>
    <w:rsid w:val="0029776A"/>
    <w:rsid w:val="002978D1"/>
    <w:rsid w:val="0029796E"/>
    <w:rsid w:val="00297988"/>
    <w:rsid w:val="00297A3A"/>
    <w:rsid w:val="00297A60"/>
    <w:rsid w:val="00297B21"/>
    <w:rsid w:val="00297B80"/>
    <w:rsid w:val="00297D18"/>
    <w:rsid w:val="00297D80"/>
    <w:rsid w:val="00297DE2"/>
    <w:rsid w:val="00297F09"/>
    <w:rsid w:val="00297F69"/>
    <w:rsid w:val="00297FBB"/>
    <w:rsid w:val="002A0239"/>
    <w:rsid w:val="002A034B"/>
    <w:rsid w:val="002A0405"/>
    <w:rsid w:val="002A0409"/>
    <w:rsid w:val="002A0448"/>
    <w:rsid w:val="002A045F"/>
    <w:rsid w:val="002A076C"/>
    <w:rsid w:val="002A07DD"/>
    <w:rsid w:val="002A081E"/>
    <w:rsid w:val="002A0C34"/>
    <w:rsid w:val="002A12BF"/>
    <w:rsid w:val="002A12E8"/>
    <w:rsid w:val="002A137F"/>
    <w:rsid w:val="002A142E"/>
    <w:rsid w:val="002A142F"/>
    <w:rsid w:val="002A1431"/>
    <w:rsid w:val="002A152A"/>
    <w:rsid w:val="002A1580"/>
    <w:rsid w:val="002A1651"/>
    <w:rsid w:val="002A1742"/>
    <w:rsid w:val="002A1845"/>
    <w:rsid w:val="002A1ACF"/>
    <w:rsid w:val="002A1B69"/>
    <w:rsid w:val="002A1E34"/>
    <w:rsid w:val="002A1F7F"/>
    <w:rsid w:val="002A1FD2"/>
    <w:rsid w:val="002A2045"/>
    <w:rsid w:val="002A20B0"/>
    <w:rsid w:val="002A21C2"/>
    <w:rsid w:val="002A2201"/>
    <w:rsid w:val="002A2303"/>
    <w:rsid w:val="002A2367"/>
    <w:rsid w:val="002A23F7"/>
    <w:rsid w:val="002A26ED"/>
    <w:rsid w:val="002A2725"/>
    <w:rsid w:val="002A2993"/>
    <w:rsid w:val="002A29B4"/>
    <w:rsid w:val="002A2B34"/>
    <w:rsid w:val="002A2DB6"/>
    <w:rsid w:val="002A2DE3"/>
    <w:rsid w:val="002A2E0C"/>
    <w:rsid w:val="002A3063"/>
    <w:rsid w:val="002A30F6"/>
    <w:rsid w:val="002A3220"/>
    <w:rsid w:val="002A348C"/>
    <w:rsid w:val="002A36D6"/>
    <w:rsid w:val="002A37F5"/>
    <w:rsid w:val="002A3B93"/>
    <w:rsid w:val="002A3BC7"/>
    <w:rsid w:val="002A3CA2"/>
    <w:rsid w:val="002A3CB5"/>
    <w:rsid w:val="002A3D71"/>
    <w:rsid w:val="002A3D79"/>
    <w:rsid w:val="002A3E25"/>
    <w:rsid w:val="002A3EEE"/>
    <w:rsid w:val="002A40E1"/>
    <w:rsid w:val="002A419F"/>
    <w:rsid w:val="002A4364"/>
    <w:rsid w:val="002A4373"/>
    <w:rsid w:val="002A43A9"/>
    <w:rsid w:val="002A4881"/>
    <w:rsid w:val="002A489F"/>
    <w:rsid w:val="002A49BD"/>
    <w:rsid w:val="002A4A3B"/>
    <w:rsid w:val="002A4D22"/>
    <w:rsid w:val="002A4E0D"/>
    <w:rsid w:val="002A50FB"/>
    <w:rsid w:val="002A51C5"/>
    <w:rsid w:val="002A52CA"/>
    <w:rsid w:val="002A52D4"/>
    <w:rsid w:val="002A5314"/>
    <w:rsid w:val="002A53E1"/>
    <w:rsid w:val="002A54AF"/>
    <w:rsid w:val="002A55D4"/>
    <w:rsid w:val="002A5638"/>
    <w:rsid w:val="002A5802"/>
    <w:rsid w:val="002A5846"/>
    <w:rsid w:val="002A5897"/>
    <w:rsid w:val="002A5AC1"/>
    <w:rsid w:val="002A5AC9"/>
    <w:rsid w:val="002A5B50"/>
    <w:rsid w:val="002A5C82"/>
    <w:rsid w:val="002A5EEB"/>
    <w:rsid w:val="002A5F06"/>
    <w:rsid w:val="002A60BC"/>
    <w:rsid w:val="002A6322"/>
    <w:rsid w:val="002A640B"/>
    <w:rsid w:val="002A657C"/>
    <w:rsid w:val="002A660C"/>
    <w:rsid w:val="002A67DB"/>
    <w:rsid w:val="002A6842"/>
    <w:rsid w:val="002A687D"/>
    <w:rsid w:val="002A68CC"/>
    <w:rsid w:val="002A68F9"/>
    <w:rsid w:val="002A6AB6"/>
    <w:rsid w:val="002A6E19"/>
    <w:rsid w:val="002A6E38"/>
    <w:rsid w:val="002A6ECF"/>
    <w:rsid w:val="002A6F49"/>
    <w:rsid w:val="002A6F6A"/>
    <w:rsid w:val="002A6F7F"/>
    <w:rsid w:val="002A6FB9"/>
    <w:rsid w:val="002A727A"/>
    <w:rsid w:val="002A73AB"/>
    <w:rsid w:val="002A756A"/>
    <w:rsid w:val="002A75BD"/>
    <w:rsid w:val="002A7640"/>
    <w:rsid w:val="002A769A"/>
    <w:rsid w:val="002A7775"/>
    <w:rsid w:val="002A7931"/>
    <w:rsid w:val="002A7B14"/>
    <w:rsid w:val="002A7B8E"/>
    <w:rsid w:val="002A7D25"/>
    <w:rsid w:val="002B0018"/>
    <w:rsid w:val="002B00AE"/>
    <w:rsid w:val="002B021B"/>
    <w:rsid w:val="002B0233"/>
    <w:rsid w:val="002B040B"/>
    <w:rsid w:val="002B0492"/>
    <w:rsid w:val="002B051F"/>
    <w:rsid w:val="002B057A"/>
    <w:rsid w:val="002B0588"/>
    <w:rsid w:val="002B05BA"/>
    <w:rsid w:val="002B06AD"/>
    <w:rsid w:val="002B0706"/>
    <w:rsid w:val="002B077E"/>
    <w:rsid w:val="002B088C"/>
    <w:rsid w:val="002B0952"/>
    <w:rsid w:val="002B0B5D"/>
    <w:rsid w:val="002B0BB8"/>
    <w:rsid w:val="002B0CEF"/>
    <w:rsid w:val="002B0D7B"/>
    <w:rsid w:val="002B0DAD"/>
    <w:rsid w:val="002B0DEE"/>
    <w:rsid w:val="002B0FC8"/>
    <w:rsid w:val="002B134F"/>
    <w:rsid w:val="002B13E1"/>
    <w:rsid w:val="002B14DD"/>
    <w:rsid w:val="002B15F2"/>
    <w:rsid w:val="002B16DC"/>
    <w:rsid w:val="002B183F"/>
    <w:rsid w:val="002B18EB"/>
    <w:rsid w:val="002B1D57"/>
    <w:rsid w:val="002B1EB2"/>
    <w:rsid w:val="002B1EC5"/>
    <w:rsid w:val="002B205C"/>
    <w:rsid w:val="002B20CA"/>
    <w:rsid w:val="002B2150"/>
    <w:rsid w:val="002B2324"/>
    <w:rsid w:val="002B23D4"/>
    <w:rsid w:val="002B2776"/>
    <w:rsid w:val="002B28EC"/>
    <w:rsid w:val="002B2A3A"/>
    <w:rsid w:val="002B2A49"/>
    <w:rsid w:val="002B2AE3"/>
    <w:rsid w:val="002B2F5D"/>
    <w:rsid w:val="002B2F88"/>
    <w:rsid w:val="002B3154"/>
    <w:rsid w:val="002B31DF"/>
    <w:rsid w:val="002B32A8"/>
    <w:rsid w:val="002B32C5"/>
    <w:rsid w:val="002B335F"/>
    <w:rsid w:val="002B3535"/>
    <w:rsid w:val="002B3563"/>
    <w:rsid w:val="002B357B"/>
    <w:rsid w:val="002B359B"/>
    <w:rsid w:val="002B37AD"/>
    <w:rsid w:val="002B37DC"/>
    <w:rsid w:val="002B39AA"/>
    <w:rsid w:val="002B3AEF"/>
    <w:rsid w:val="002B3BA5"/>
    <w:rsid w:val="002B3BCF"/>
    <w:rsid w:val="002B3C9E"/>
    <w:rsid w:val="002B3DAB"/>
    <w:rsid w:val="002B3FDF"/>
    <w:rsid w:val="002B400A"/>
    <w:rsid w:val="002B42DB"/>
    <w:rsid w:val="002B4431"/>
    <w:rsid w:val="002B450A"/>
    <w:rsid w:val="002B4979"/>
    <w:rsid w:val="002B4A46"/>
    <w:rsid w:val="002B4B3C"/>
    <w:rsid w:val="002B4C12"/>
    <w:rsid w:val="002B4CFF"/>
    <w:rsid w:val="002B4D23"/>
    <w:rsid w:val="002B51CA"/>
    <w:rsid w:val="002B5269"/>
    <w:rsid w:val="002B537A"/>
    <w:rsid w:val="002B5456"/>
    <w:rsid w:val="002B5554"/>
    <w:rsid w:val="002B573E"/>
    <w:rsid w:val="002B57DD"/>
    <w:rsid w:val="002B5808"/>
    <w:rsid w:val="002B5AB0"/>
    <w:rsid w:val="002B5D80"/>
    <w:rsid w:val="002B5E2D"/>
    <w:rsid w:val="002B5F00"/>
    <w:rsid w:val="002B5FAE"/>
    <w:rsid w:val="002B6046"/>
    <w:rsid w:val="002B611D"/>
    <w:rsid w:val="002B6178"/>
    <w:rsid w:val="002B624A"/>
    <w:rsid w:val="002B628D"/>
    <w:rsid w:val="002B632F"/>
    <w:rsid w:val="002B635A"/>
    <w:rsid w:val="002B63DA"/>
    <w:rsid w:val="002B642C"/>
    <w:rsid w:val="002B6479"/>
    <w:rsid w:val="002B65E1"/>
    <w:rsid w:val="002B672F"/>
    <w:rsid w:val="002B67B2"/>
    <w:rsid w:val="002B67D1"/>
    <w:rsid w:val="002B67F6"/>
    <w:rsid w:val="002B6800"/>
    <w:rsid w:val="002B68B7"/>
    <w:rsid w:val="002B6D36"/>
    <w:rsid w:val="002B6D98"/>
    <w:rsid w:val="002B6FA7"/>
    <w:rsid w:val="002B702A"/>
    <w:rsid w:val="002B7200"/>
    <w:rsid w:val="002B7238"/>
    <w:rsid w:val="002B739D"/>
    <w:rsid w:val="002B7416"/>
    <w:rsid w:val="002B74B1"/>
    <w:rsid w:val="002B7674"/>
    <w:rsid w:val="002B76A3"/>
    <w:rsid w:val="002B7892"/>
    <w:rsid w:val="002B78AB"/>
    <w:rsid w:val="002B78D7"/>
    <w:rsid w:val="002B7916"/>
    <w:rsid w:val="002B795E"/>
    <w:rsid w:val="002B7A2E"/>
    <w:rsid w:val="002B7B6C"/>
    <w:rsid w:val="002B7D7B"/>
    <w:rsid w:val="002B7DD1"/>
    <w:rsid w:val="002C002A"/>
    <w:rsid w:val="002C002D"/>
    <w:rsid w:val="002C00F1"/>
    <w:rsid w:val="002C0100"/>
    <w:rsid w:val="002C011E"/>
    <w:rsid w:val="002C021D"/>
    <w:rsid w:val="002C04C3"/>
    <w:rsid w:val="002C05A1"/>
    <w:rsid w:val="002C06CE"/>
    <w:rsid w:val="002C074C"/>
    <w:rsid w:val="002C08BF"/>
    <w:rsid w:val="002C09B2"/>
    <w:rsid w:val="002C0C19"/>
    <w:rsid w:val="002C0C59"/>
    <w:rsid w:val="002C0EFB"/>
    <w:rsid w:val="002C10C0"/>
    <w:rsid w:val="002C11BD"/>
    <w:rsid w:val="002C12A3"/>
    <w:rsid w:val="002C12EC"/>
    <w:rsid w:val="002C136F"/>
    <w:rsid w:val="002C1695"/>
    <w:rsid w:val="002C16C0"/>
    <w:rsid w:val="002C1714"/>
    <w:rsid w:val="002C1728"/>
    <w:rsid w:val="002C19A2"/>
    <w:rsid w:val="002C1A35"/>
    <w:rsid w:val="002C1BC3"/>
    <w:rsid w:val="002C1C52"/>
    <w:rsid w:val="002C1D84"/>
    <w:rsid w:val="002C1DB0"/>
    <w:rsid w:val="002C1ED2"/>
    <w:rsid w:val="002C1F1D"/>
    <w:rsid w:val="002C206F"/>
    <w:rsid w:val="002C2138"/>
    <w:rsid w:val="002C21AC"/>
    <w:rsid w:val="002C2225"/>
    <w:rsid w:val="002C256B"/>
    <w:rsid w:val="002C2672"/>
    <w:rsid w:val="002C273D"/>
    <w:rsid w:val="002C274E"/>
    <w:rsid w:val="002C279C"/>
    <w:rsid w:val="002C27A1"/>
    <w:rsid w:val="002C28C3"/>
    <w:rsid w:val="002C2D82"/>
    <w:rsid w:val="002C2F79"/>
    <w:rsid w:val="002C2FEE"/>
    <w:rsid w:val="002C3006"/>
    <w:rsid w:val="002C30FB"/>
    <w:rsid w:val="002C31A6"/>
    <w:rsid w:val="002C336A"/>
    <w:rsid w:val="002C3768"/>
    <w:rsid w:val="002C3935"/>
    <w:rsid w:val="002C3A8E"/>
    <w:rsid w:val="002C3B6F"/>
    <w:rsid w:val="002C3C6B"/>
    <w:rsid w:val="002C3D78"/>
    <w:rsid w:val="002C3DFE"/>
    <w:rsid w:val="002C45BB"/>
    <w:rsid w:val="002C476A"/>
    <w:rsid w:val="002C47E8"/>
    <w:rsid w:val="002C4B2C"/>
    <w:rsid w:val="002C4CCA"/>
    <w:rsid w:val="002C4D17"/>
    <w:rsid w:val="002C4D71"/>
    <w:rsid w:val="002C4D80"/>
    <w:rsid w:val="002C4DCC"/>
    <w:rsid w:val="002C4F04"/>
    <w:rsid w:val="002C5040"/>
    <w:rsid w:val="002C5402"/>
    <w:rsid w:val="002C54B6"/>
    <w:rsid w:val="002C54B7"/>
    <w:rsid w:val="002C596E"/>
    <w:rsid w:val="002C5A3D"/>
    <w:rsid w:val="002C5AF9"/>
    <w:rsid w:val="002C5B56"/>
    <w:rsid w:val="002C5B66"/>
    <w:rsid w:val="002C5C19"/>
    <w:rsid w:val="002C5CED"/>
    <w:rsid w:val="002C5D04"/>
    <w:rsid w:val="002C5E3A"/>
    <w:rsid w:val="002C5E4E"/>
    <w:rsid w:val="002C5F8A"/>
    <w:rsid w:val="002C5FA1"/>
    <w:rsid w:val="002C5FDA"/>
    <w:rsid w:val="002C6011"/>
    <w:rsid w:val="002C60FB"/>
    <w:rsid w:val="002C61A0"/>
    <w:rsid w:val="002C6202"/>
    <w:rsid w:val="002C646A"/>
    <w:rsid w:val="002C65D8"/>
    <w:rsid w:val="002C662B"/>
    <w:rsid w:val="002C663D"/>
    <w:rsid w:val="002C685D"/>
    <w:rsid w:val="002C6ADB"/>
    <w:rsid w:val="002C6B86"/>
    <w:rsid w:val="002C6F52"/>
    <w:rsid w:val="002C7007"/>
    <w:rsid w:val="002C70D0"/>
    <w:rsid w:val="002C7158"/>
    <w:rsid w:val="002C7234"/>
    <w:rsid w:val="002C7238"/>
    <w:rsid w:val="002C7272"/>
    <w:rsid w:val="002C7767"/>
    <w:rsid w:val="002C77FB"/>
    <w:rsid w:val="002C780D"/>
    <w:rsid w:val="002C7844"/>
    <w:rsid w:val="002C797F"/>
    <w:rsid w:val="002C79C7"/>
    <w:rsid w:val="002C7AA0"/>
    <w:rsid w:val="002C7B09"/>
    <w:rsid w:val="002C7B32"/>
    <w:rsid w:val="002C7B63"/>
    <w:rsid w:val="002C7B73"/>
    <w:rsid w:val="002C7BCC"/>
    <w:rsid w:val="002C7BE1"/>
    <w:rsid w:val="002C7C78"/>
    <w:rsid w:val="002C7D50"/>
    <w:rsid w:val="002C7D54"/>
    <w:rsid w:val="002C7E9B"/>
    <w:rsid w:val="002C7FF4"/>
    <w:rsid w:val="002D0081"/>
    <w:rsid w:val="002D00E6"/>
    <w:rsid w:val="002D00F4"/>
    <w:rsid w:val="002D01C1"/>
    <w:rsid w:val="002D0253"/>
    <w:rsid w:val="002D02C9"/>
    <w:rsid w:val="002D0681"/>
    <w:rsid w:val="002D07B4"/>
    <w:rsid w:val="002D0865"/>
    <w:rsid w:val="002D0A64"/>
    <w:rsid w:val="002D0B5F"/>
    <w:rsid w:val="002D0BEA"/>
    <w:rsid w:val="002D0C8E"/>
    <w:rsid w:val="002D0CC5"/>
    <w:rsid w:val="002D0DAD"/>
    <w:rsid w:val="002D0DBF"/>
    <w:rsid w:val="002D0E2A"/>
    <w:rsid w:val="002D0E78"/>
    <w:rsid w:val="002D1268"/>
    <w:rsid w:val="002D13A8"/>
    <w:rsid w:val="002D1435"/>
    <w:rsid w:val="002D15B3"/>
    <w:rsid w:val="002D1714"/>
    <w:rsid w:val="002D1792"/>
    <w:rsid w:val="002D1864"/>
    <w:rsid w:val="002D1958"/>
    <w:rsid w:val="002D1B6F"/>
    <w:rsid w:val="002D1C10"/>
    <w:rsid w:val="002D1CE4"/>
    <w:rsid w:val="002D1DF5"/>
    <w:rsid w:val="002D1E22"/>
    <w:rsid w:val="002D1E9C"/>
    <w:rsid w:val="002D1F0B"/>
    <w:rsid w:val="002D1F5C"/>
    <w:rsid w:val="002D21B0"/>
    <w:rsid w:val="002D2205"/>
    <w:rsid w:val="002D2249"/>
    <w:rsid w:val="002D2401"/>
    <w:rsid w:val="002D24B5"/>
    <w:rsid w:val="002D26F8"/>
    <w:rsid w:val="002D27C1"/>
    <w:rsid w:val="002D2A9E"/>
    <w:rsid w:val="002D2AD7"/>
    <w:rsid w:val="002D2B77"/>
    <w:rsid w:val="002D2D75"/>
    <w:rsid w:val="002D2E37"/>
    <w:rsid w:val="002D2F1C"/>
    <w:rsid w:val="002D3179"/>
    <w:rsid w:val="002D34CE"/>
    <w:rsid w:val="002D34D1"/>
    <w:rsid w:val="002D34D6"/>
    <w:rsid w:val="002D361D"/>
    <w:rsid w:val="002D36A2"/>
    <w:rsid w:val="002D3AEF"/>
    <w:rsid w:val="002D3BA0"/>
    <w:rsid w:val="002D3BF6"/>
    <w:rsid w:val="002D3DAB"/>
    <w:rsid w:val="002D3E27"/>
    <w:rsid w:val="002D3E2E"/>
    <w:rsid w:val="002D3EBC"/>
    <w:rsid w:val="002D3ED6"/>
    <w:rsid w:val="002D3F8C"/>
    <w:rsid w:val="002D404B"/>
    <w:rsid w:val="002D40C0"/>
    <w:rsid w:val="002D42B4"/>
    <w:rsid w:val="002D4469"/>
    <w:rsid w:val="002D45C4"/>
    <w:rsid w:val="002D46E2"/>
    <w:rsid w:val="002D46F7"/>
    <w:rsid w:val="002D4B20"/>
    <w:rsid w:val="002D4BBB"/>
    <w:rsid w:val="002D4CC1"/>
    <w:rsid w:val="002D4D8D"/>
    <w:rsid w:val="002D4E42"/>
    <w:rsid w:val="002D5211"/>
    <w:rsid w:val="002D523D"/>
    <w:rsid w:val="002D52C2"/>
    <w:rsid w:val="002D52E8"/>
    <w:rsid w:val="002D5394"/>
    <w:rsid w:val="002D540A"/>
    <w:rsid w:val="002D5453"/>
    <w:rsid w:val="002D548B"/>
    <w:rsid w:val="002D559A"/>
    <w:rsid w:val="002D55E5"/>
    <w:rsid w:val="002D56AA"/>
    <w:rsid w:val="002D575A"/>
    <w:rsid w:val="002D5862"/>
    <w:rsid w:val="002D592A"/>
    <w:rsid w:val="002D5954"/>
    <w:rsid w:val="002D5D5B"/>
    <w:rsid w:val="002D5E65"/>
    <w:rsid w:val="002D5F08"/>
    <w:rsid w:val="002D5FB0"/>
    <w:rsid w:val="002D602A"/>
    <w:rsid w:val="002D604E"/>
    <w:rsid w:val="002D6159"/>
    <w:rsid w:val="002D6282"/>
    <w:rsid w:val="002D65B5"/>
    <w:rsid w:val="002D65EC"/>
    <w:rsid w:val="002D6627"/>
    <w:rsid w:val="002D6819"/>
    <w:rsid w:val="002D683F"/>
    <w:rsid w:val="002D6AC4"/>
    <w:rsid w:val="002D6B87"/>
    <w:rsid w:val="002D6C33"/>
    <w:rsid w:val="002D6D26"/>
    <w:rsid w:val="002D6D46"/>
    <w:rsid w:val="002D6DEF"/>
    <w:rsid w:val="002D6F4C"/>
    <w:rsid w:val="002D714E"/>
    <w:rsid w:val="002D71B6"/>
    <w:rsid w:val="002D71CA"/>
    <w:rsid w:val="002D71CC"/>
    <w:rsid w:val="002D721D"/>
    <w:rsid w:val="002D73B5"/>
    <w:rsid w:val="002D7480"/>
    <w:rsid w:val="002D7839"/>
    <w:rsid w:val="002D78BF"/>
    <w:rsid w:val="002D7BC6"/>
    <w:rsid w:val="002D7C4C"/>
    <w:rsid w:val="002D7CCD"/>
    <w:rsid w:val="002D7D05"/>
    <w:rsid w:val="002D7DF7"/>
    <w:rsid w:val="002D7F79"/>
    <w:rsid w:val="002D7FA4"/>
    <w:rsid w:val="002E014D"/>
    <w:rsid w:val="002E0171"/>
    <w:rsid w:val="002E02C1"/>
    <w:rsid w:val="002E0302"/>
    <w:rsid w:val="002E068E"/>
    <w:rsid w:val="002E07C9"/>
    <w:rsid w:val="002E081A"/>
    <w:rsid w:val="002E08E8"/>
    <w:rsid w:val="002E08F6"/>
    <w:rsid w:val="002E0A66"/>
    <w:rsid w:val="002E0CE5"/>
    <w:rsid w:val="002E0D52"/>
    <w:rsid w:val="002E0E55"/>
    <w:rsid w:val="002E1304"/>
    <w:rsid w:val="002E1354"/>
    <w:rsid w:val="002E1408"/>
    <w:rsid w:val="002E16BB"/>
    <w:rsid w:val="002E1763"/>
    <w:rsid w:val="002E1A33"/>
    <w:rsid w:val="002E1B53"/>
    <w:rsid w:val="002E1BA6"/>
    <w:rsid w:val="002E1C36"/>
    <w:rsid w:val="002E1C8C"/>
    <w:rsid w:val="002E1CC5"/>
    <w:rsid w:val="002E1EBF"/>
    <w:rsid w:val="002E1F76"/>
    <w:rsid w:val="002E20A5"/>
    <w:rsid w:val="002E2421"/>
    <w:rsid w:val="002E2464"/>
    <w:rsid w:val="002E26A8"/>
    <w:rsid w:val="002E27FB"/>
    <w:rsid w:val="002E28FE"/>
    <w:rsid w:val="002E29A0"/>
    <w:rsid w:val="002E2D6B"/>
    <w:rsid w:val="002E2EBB"/>
    <w:rsid w:val="002E2FA2"/>
    <w:rsid w:val="002E3081"/>
    <w:rsid w:val="002E30E0"/>
    <w:rsid w:val="002E31B9"/>
    <w:rsid w:val="002E358C"/>
    <w:rsid w:val="002E3827"/>
    <w:rsid w:val="002E39B2"/>
    <w:rsid w:val="002E3CB3"/>
    <w:rsid w:val="002E3E37"/>
    <w:rsid w:val="002E3FD6"/>
    <w:rsid w:val="002E403E"/>
    <w:rsid w:val="002E4347"/>
    <w:rsid w:val="002E43E4"/>
    <w:rsid w:val="002E440C"/>
    <w:rsid w:val="002E4550"/>
    <w:rsid w:val="002E45EF"/>
    <w:rsid w:val="002E475A"/>
    <w:rsid w:val="002E4769"/>
    <w:rsid w:val="002E491F"/>
    <w:rsid w:val="002E4A43"/>
    <w:rsid w:val="002E4CDC"/>
    <w:rsid w:val="002E4E9B"/>
    <w:rsid w:val="002E4F05"/>
    <w:rsid w:val="002E51B8"/>
    <w:rsid w:val="002E531C"/>
    <w:rsid w:val="002E536C"/>
    <w:rsid w:val="002E53E7"/>
    <w:rsid w:val="002E5428"/>
    <w:rsid w:val="002E5661"/>
    <w:rsid w:val="002E56BD"/>
    <w:rsid w:val="002E5700"/>
    <w:rsid w:val="002E572A"/>
    <w:rsid w:val="002E584E"/>
    <w:rsid w:val="002E58A8"/>
    <w:rsid w:val="002E5A63"/>
    <w:rsid w:val="002E5AC6"/>
    <w:rsid w:val="002E5B57"/>
    <w:rsid w:val="002E5C05"/>
    <w:rsid w:val="002E5DBE"/>
    <w:rsid w:val="002E5EFA"/>
    <w:rsid w:val="002E6050"/>
    <w:rsid w:val="002E6051"/>
    <w:rsid w:val="002E62B4"/>
    <w:rsid w:val="002E6300"/>
    <w:rsid w:val="002E65A3"/>
    <w:rsid w:val="002E65B5"/>
    <w:rsid w:val="002E6629"/>
    <w:rsid w:val="002E6640"/>
    <w:rsid w:val="002E6712"/>
    <w:rsid w:val="002E6718"/>
    <w:rsid w:val="002E6805"/>
    <w:rsid w:val="002E697B"/>
    <w:rsid w:val="002E6A4E"/>
    <w:rsid w:val="002E6A73"/>
    <w:rsid w:val="002E6ACB"/>
    <w:rsid w:val="002E6AF4"/>
    <w:rsid w:val="002E6B1E"/>
    <w:rsid w:val="002E6D93"/>
    <w:rsid w:val="002E6FC1"/>
    <w:rsid w:val="002E6FFD"/>
    <w:rsid w:val="002E70CD"/>
    <w:rsid w:val="002E71FA"/>
    <w:rsid w:val="002E7214"/>
    <w:rsid w:val="002E7476"/>
    <w:rsid w:val="002E75CE"/>
    <w:rsid w:val="002E77CC"/>
    <w:rsid w:val="002E7954"/>
    <w:rsid w:val="002E7C5C"/>
    <w:rsid w:val="002E7D09"/>
    <w:rsid w:val="002E7D0F"/>
    <w:rsid w:val="002E7D30"/>
    <w:rsid w:val="002E7D84"/>
    <w:rsid w:val="002E7E38"/>
    <w:rsid w:val="002E7F6A"/>
    <w:rsid w:val="002E7F79"/>
    <w:rsid w:val="002E7FA5"/>
    <w:rsid w:val="002F002D"/>
    <w:rsid w:val="002F0112"/>
    <w:rsid w:val="002F015D"/>
    <w:rsid w:val="002F0165"/>
    <w:rsid w:val="002F01FD"/>
    <w:rsid w:val="002F0271"/>
    <w:rsid w:val="002F05AB"/>
    <w:rsid w:val="002F09CA"/>
    <w:rsid w:val="002F09CD"/>
    <w:rsid w:val="002F0BFD"/>
    <w:rsid w:val="002F0D3D"/>
    <w:rsid w:val="002F0D66"/>
    <w:rsid w:val="002F0DD9"/>
    <w:rsid w:val="002F0EB6"/>
    <w:rsid w:val="002F0EBD"/>
    <w:rsid w:val="002F0EC1"/>
    <w:rsid w:val="002F0F80"/>
    <w:rsid w:val="002F0FAE"/>
    <w:rsid w:val="002F0FB3"/>
    <w:rsid w:val="002F106F"/>
    <w:rsid w:val="002F1104"/>
    <w:rsid w:val="002F12ED"/>
    <w:rsid w:val="002F1367"/>
    <w:rsid w:val="002F1445"/>
    <w:rsid w:val="002F1689"/>
    <w:rsid w:val="002F17F0"/>
    <w:rsid w:val="002F17F9"/>
    <w:rsid w:val="002F1944"/>
    <w:rsid w:val="002F19E5"/>
    <w:rsid w:val="002F1AE1"/>
    <w:rsid w:val="002F1CC8"/>
    <w:rsid w:val="002F1D53"/>
    <w:rsid w:val="002F1DA3"/>
    <w:rsid w:val="002F1EAB"/>
    <w:rsid w:val="002F1FD5"/>
    <w:rsid w:val="002F1FF7"/>
    <w:rsid w:val="002F203B"/>
    <w:rsid w:val="002F21C4"/>
    <w:rsid w:val="002F2411"/>
    <w:rsid w:val="002F291B"/>
    <w:rsid w:val="002F2B31"/>
    <w:rsid w:val="002F2BCB"/>
    <w:rsid w:val="002F2BD3"/>
    <w:rsid w:val="002F2CCA"/>
    <w:rsid w:val="002F2DF8"/>
    <w:rsid w:val="002F2EFD"/>
    <w:rsid w:val="002F3053"/>
    <w:rsid w:val="002F3070"/>
    <w:rsid w:val="002F3072"/>
    <w:rsid w:val="002F31A0"/>
    <w:rsid w:val="002F3290"/>
    <w:rsid w:val="002F3293"/>
    <w:rsid w:val="002F32AF"/>
    <w:rsid w:val="002F333C"/>
    <w:rsid w:val="002F33A5"/>
    <w:rsid w:val="002F3623"/>
    <w:rsid w:val="002F3633"/>
    <w:rsid w:val="002F387F"/>
    <w:rsid w:val="002F3B31"/>
    <w:rsid w:val="002F3B73"/>
    <w:rsid w:val="002F3CC5"/>
    <w:rsid w:val="002F3F5C"/>
    <w:rsid w:val="002F402A"/>
    <w:rsid w:val="002F41EB"/>
    <w:rsid w:val="002F42D2"/>
    <w:rsid w:val="002F4A23"/>
    <w:rsid w:val="002F4A29"/>
    <w:rsid w:val="002F4BC0"/>
    <w:rsid w:val="002F4BD8"/>
    <w:rsid w:val="002F50B3"/>
    <w:rsid w:val="002F5124"/>
    <w:rsid w:val="002F530F"/>
    <w:rsid w:val="002F5373"/>
    <w:rsid w:val="002F5423"/>
    <w:rsid w:val="002F5424"/>
    <w:rsid w:val="002F5481"/>
    <w:rsid w:val="002F54DE"/>
    <w:rsid w:val="002F55EF"/>
    <w:rsid w:val="002F55F3"/>
    <w:rsid w:val="002F568D"/>
    <w:rsid w:val="002F56C3"/>
    <w:rsid w:val="002F5B18"/>
    <w:rsid w:val="002F5BB6"/>
    <w:rsid w:val="002F5C64"/>
    <w:rsid w:val="002F5D5B"/>
    <w:rsid w:val="002F5DFF"/>
    <w:rsid w:val="002F5E17"/>
    <w:rsid w:val="002F5E65"/>
    <w:rsid w:val="002F5F7C"/>
    <w:rsid w:val="002F5FC5"/>
    <w:rsid w:val="002F6036"/>
    <w:rsid w:val="002F610E"/>
    <w:rsid w:val="002F6268"/>
    <w:rsid w:val="002F62D8"/>
    <w:rsid w:val="002F6323"/>
    <w:rsid w:val="002F6394"/>
    <w:rsid w:val="002F64C4"/>
    <w:rsid w:val="002F67AA"/>
    <w:rsid w:val="002F6873"/>
    <w:rsid w:val="002F6876"/>
    <w:rsid w:val="002F68ED"/>
    <w:rsid w:val="002F6D34"/>
    <w:rsid w:val="002F6D6C"/>
    <w:rsid w:val="002F6DA1"/>
    <w:rsid w:val="002F6F3A"/>
    <w:rsid w:val="002F7166"/>
    <w:rsid w:val="002F71AC"/>
    <w:rsid w:val="002F72F3"/>
    <w:rsid w:val="002F75C9"/>
    <w:rsid w:val="002F767C"/>
    <w:rsid w:val="002F7711"/>
    <w:rsid w:val="002F78EF"/>
    <w:rsid w:val="002F7963"/>
    <w:rsid w:val="002F7992"/>
    <w:rsid w:val="002F7A0F"/>
    <w:rsid w:val="002F7A6C"/>
    <w:rsid w:val="002F7B57"/>
    <w:rsid w:val="002F7C52"/>
    <w:rsid w:val="002F7C91"/>
    <w:rsid w:val="002F7CA8"/>
    <w:rsid w:val="002F7D0C"/>
    <w:rsid w:val="0030019B"/>
    <w:rsid w:val="0030034D"/>
    <w:rsid w:val="00300497"/>
    <w:rsid w:val="003004A6"/>
    <w:rsid w:val="003005C2"/>
    <w:rsid w:val="003005EB"/>
    <w:rsid w:val="003005EC"/>
    <w:rsid w:val="00300609"/>
    <w:rsid w:val="003006E1"/>
    <w:rsid w:val="00300802"/>
    <w:rsid w:val="00300856"/>
    <w:rsid w:val="003009EF"/>
    <w:rsid w:val="00300ABB"/>
    <w:rsid w:val="00300B16"/>
    <w:rsid w:val="00300B7B"/>
    <w:rsid w:val="00300BD7"/>
    <w:rsid w:val="00300C54"/>
    <w:rsid w:val="00300D8F"/>
    <w:rsid w:val="00301015"/>
    <w:rsid w:val="0030105D"/>
    <w:rsid w:val="003010BA"/>
    <w:rsid w:val="0030129C"/>
    <w:rsid w:val="003014BF"/>
    <w:rsid w:val="003014D8"/>
    <w:rsid w:val="0030153D"/>
    <w:rsid w:val="003017A0"/>
    <w:rsid w:val="003017B4"/>
    <w:rsid w:val="00301A14"/>
    <w:rsid w:val="00301DEE"/>
    <w:rsid w:val="00301E6E"/>
    <w:rsid w:val="00302099"/>
    <w:rsid w:val="00302260"/>
    <w:rsid w:val="00302275"/>
    <w:rsid w:val="00302296"/>
    <w:rsid w:val="003022FB"/>
    <w:rsid w:val="00302313"/>
    <w:rsid w:val="003023B1"/>
    <w:rsid w:val="0030246F"/>
    <w:rsid w:val="003024AC"/>
    <w:rsid w:val="003026BF"/>
    <w:rsid w:val="00302776"/>
    <w:rsid w:val="0030277E"/>
    <w:rsid w:val="003027D2"/>
    <w:rsid w:val="00302861"/>
    <w:rsid w:val="00302A05"/>
    <w:rsid w:val="00302AA2"/>
    <w:rsid w:val="00302B36"/>
    <w:rsid w:val="00302B91"/>
    <w:rsid w:val="00302C71"/>
    <w:rsid w:val="00302C96"/>
    <w:rsid w:val="00302D13"/>
    <w:rsid w:val="00302D37"/>
    <w:rsid w:val="00302EE3"/>
    <w:rsid w:val="0030309E"/>
    <w:rsid w:val="0030315B"/>
    <w:rsid w:val="00303167"/>
    <w:rsid w:val="003032D0"/>
    <w:rsid w:val="003034A6"/>
    <w:rsid w:val="003035F3"/>
    <w:rsid w:val="003036CF"/>
    <w:rsid w:val="00303786"/>
    <w:rsid w:val="003038BD"/>
    <w:rsid w:val="003038EC"/>
    <w:rsid w:val="00303AC4"/>
    <w:rsid w:val="00303B8A"/>
    <w:rsid w:val="00303F3B"/>
    <w:rsid w:val="0030403C"/>
    <w:rsid w:val="00304084"/>
    <w:rsid w:val="00304123"/>
    <w:rsid w:val="0030412A"/>
    <w:rsid w:val="0030423C"/>
    <w:rsid w:val="0030425D"/>
    <w:rsid w:val="00304486"/>
    <w:rsid w:val="0030469C"/>
    <w:rsid w:val="003046E7"/>
    <w:rsid w:val="00304739"/>
    <w:rsid w:val="003047EB"/>
    <w:rsid w:val="00304C90"/>
    <w:rsid w:val="00304F33"/>
    <w:rsid w:val="00304FC7"/>
    <w:rsid w:val="00304FF7"/>
    <w:rsid w:val="00305048"/>
    <w:rsid w:val="00305197"/>
    <w:rsid w:val="003051F2"/>
    <w:rsid w:val="00305209"/>
    <w:rsid w:val="00305214"/>
    <w:rsid w:val="003052BA"/>
    <w:rsid w:val="003052D2"/>
    <w:rsid w:val="0030536D"/>
    <w:rsid w:val="00305408"/>
    <w:rsid w:val="00305475"/>
    <w:rsid w:val="003055B9"/>
    <w:rsid w:val="0030568B"/>
    <w:rsid w:val="0030575C"/>
    <w:rsid w:val="00305761"/>
    <w:rsid w:val="0030582E"/>
    <w:rsid w:val="0030589F"/>
    <w:rsid w:val="0030590C"/>
    <w:rsid w:val="0030590D"/>
    <w:rsid w:val="00305934"/>
    <w:rsid w:val="0030595E"/>
    <w:rsid w:val="00305A1C"/>
    <w:rsid w:val="00305CCD"/>
    <w:rsid w:val="00305CE4"/>
    <w:rsid w:val="00305ED3"/>
    <w:rsid w:val="00305F3D"/>
    <w:rsid w:val="0030620B"/>
    <w:rsid w:val="003063FC"/>
    <w:rsid w:val="003064BF"/>
    <w:rsid w:val="003066EB"/>
    <w:rsid w:val="00306972"/>
    <w:rsid w:val="00306DBF"/>
    <w:rsid w:val="00306DC7"/>
    <w:rsid w:val="00306DEF"/>
    <w:rsid w:val="00306DF5"/>
    <w:rsid w:val="00306DFD"/>
    <w:rsid w:val="003071ED"/>
    <w:rsid w:val="003071FE"/>
    <w:rsid w:val="00307368"/>
    <w:rsid w:val="00307379"/>
    <w:rsid w:val="003074CB"/>
    <w:rsid w:val="00307526"/>
    <w:rsid w:val="003075AA"/>
    <w:rsid w:val="003075F0"/>
    <w:rsid w:val="0030766B"/>
    <w:rsid w:val="00307707"/>
    <w:rsid w:val="003077D5"/>
    <w:rsid w:val="003077E0"/>
    <w:rsid w:val="003078B8"/>
    <w:rsid w:val="003079CD"/>
    <w:rsid w:val="00307A9D"/>
    <w:rsid w:val="00307C8D"/>
    <w:rsid w:val="00307EB0"/>
    <w:rsid w:val="00310010"/>
    <w:rsid w:val="00310170"/>
    <w:rsid w:val="003101AD"/>
    <w:rsid w:val="00310341"/>
    <w:rsid w:val="00310392"/>
    <w:rsid w:val="00310395"/>
    <w:rsid w:val="003104EB"/>
    <w:rsid w:val="00310569"/>
    <w:rsid w:val="003108B6"/>
    <w:rsid w:val="00310904"/>
    <w:rsid w:val="00310A2C"/>
    <w:rsid w:val="00310B8B"/>
    <w:rsid w:val="00310E8A"/>
    <w:rsid w:val="003110A4"/>
    <w:rsid w:val="0031127C"/>
    <w:rsid w:val="00311722"/>
    <w:rsid w:val="0031198F"/>
    <w:rsid w:val="00311B37"/>
    <w:rsid w:val="00311CB9"/>
    <w:rsid w:val="00311E88"/>
    <w:rsid w:val="0031210F"/>
    <w:rsid w:val="0031238D"/>
    <w:rsid w:val="003123A1"/>
    <w:rsid w:val="00312552"/>
    <w:rsid w:val="0031287F"/>
    <w:rsid w:val="00312A26"/>
    <w:rsid w:val="00312AA6"/>
    <w:rsid w:val="00312DA2"/>
    <w:rsid w:val="00312DAD"/>
    <w:rsid w:val="00312ED6"/>
    <w:rsid w:val="0031304D"/>
    <w:rsid w:val="0031309F"/>
    <w:rsid w:val="00313213"/>
    <w:rsid w:val="00313402"/>
    <w:rsid w:val="0031367B"/>
    <w:rsid w:val="00313945"/>
    <w:rsid w:val="00313982"/>
    <w:rsid w:val="00313A99"/>
    <w:rsid w:val="00313B40"/>
    <w:rsid w:val="00313B5F"/>
    <w:rsid w:val="00313D72"/>
    <w:rsid w:val="00313EC1"/>
    <w:rsid w:val="0031400D"/>
    <w:rsid w:val="00314522"/>
    <w:rsid w:val="00314638"/>
    <w:rsid w:val="00314842"/>
    <w:rsid w:val="0031489E"/>
    <w:rsid w:val="003148FC"/>
    <w:rsid w:val="00314A40"/>
    <w:rsid w:val="00314A8A"/>
    <w:rsid w:val="00314C1B"/>
    <w:rsid w:val="0031503A"/>
    <w:rsid w:val="0031507E"/>
    <w:rsid w:val="003150D3"/>
    <w:rsid w:val="00315324"/>
    <w:rsid w:val="00315412"/>
    <w:rsid w:val="00315510"/>
    <w:rsid w:val="0031555A"/>
    <w:rsid w:val="00315571"/>
    <w:rsid w:val="003155D9"/>
    <w:rsid w:val="0031568A"/>
    <w:rsid w:val="003156D5"/>
    <w:rsid w:val="00315821"/>
    <w:rsid w:val="00315843"/>
    <w:rsid w:val="003159C0"/>
    <w:rsid w:val="00315A2F"/>
    <w:rsid w:val="00315BBB"/>
    <w:rsid w:val="00315BDB"/>
    <w:rsid w:val="00315D02"/>
    <w:rsid w:val="00315ECB"/>
    <w:rsid w:val="00316019"/>
    <w:rsid w:val="0031639A"/>
    <w:rsid w:val="003163F9"/>
    <w:rsid w:val="00316409"/>
    <w:rsid w:val="0031643B"/>
    <w:rsid w:val="00316472"/>
    <w:rsid w:val="00316478"/>
    <w:rsid w:val="003164FF"/>
    <w:rsid w:val="0031656A"/>
    <w:rsid w:val="003165BA"/>
    <w:rsid w:val="0031675E"/>
    <w:rsid w:val="003167E8"/>
    <w:rsid w:val="003168DD"/>
    <w:rsid w:val="00316B23"/>
    <w:rsid w:val="00316CD0"/>
    <w:rsid w:val="00316D4E"/>
    <w:rsid w:val="00316DD2"/>
    <w:rsid w:val="003171CC"/>
    <w:rsid w:val="003172E6"/>
    <w:rsid w:val="00317429"/>
    <w:rsid w:val="00317502"/>
    <w:rsid w:val="00317593"/>
    <w:rsid w:val="00317833"/>
    <w:rsid w:val="00317A3F"/>
    <w:rsid w:val="00317B39"/>
    <w:rsid w:val="00317C51"/>
    <w:rsid w:val="00317EB4"/>
    <w:rsid w:val="00317FC5"/>
    <w:rsid w:val="00317FFE"/>
    <w:rsid w:val="00320230"/>
    <w:rsid w:val="00320380"/>
    <w:rsid w:val="003203CF"/>
    <w:rsid w:val="003204BB"/>
    <w:rsid w:val="003205FD"/>
    <w:rsid w:val="00320710"/>
    <w:rsid w:val="00320828"/>
    <w:rsid w:val="00320923"/>
    <w:rsid w:val="0032096B"/>
    <w:rsid w:val="00320BAC"/>
    <w:rsid w:val="00320EAD"/>
    <w:rsid w:val="00320EE1"/>
    <w:rsid w:val="00320EE8"/>
    <w:rsid w:val="00320F0E"/>
    <w:rsid w:val="00320F39"/>
    <w:rsid w:val="00320FA2"/>
    <w:rsid w:val="0032131B"/>
    <w:rsid w:val="003213B3"/>
    <w:rsid w:val="00321429"/>
    <w:rsid w:val="003214A1"/>
    <w:rsid w:val="003215AE"/>
    <w:rsid w:val="0032172E"/>
    <w:rsid w:val="003219EB"/>
    <w:rsid w:val="00321A9E"/>
    <w:rsid w:val="00321B82"/>
    <w:rsid w:val="00321B95"/>
    <w:rsid w:val="00321F13"/>
    <w:rsid w:val="00321FB6"/>
    <w:rsid w:val="00322196"/>
    <w:rsid w:val="0032236C"/>
    <w:rsid w:val="0032238F"/>
    <w:rsid w:val="00322674"/>
    <w:rsid w:val="00322702"/>
    <w:rsid w:val="00322711"/>
    <w:rsid w:val="003227BF"/>
    <w:rsid w:val="003228CB"/>
    <w:rsid w:val="003228CF"/>
    <w:rsid w:val="00322A42"/>
    <w:rsid w:val="00322A4D"/>
    <w:rsid w:val="00322C5F"/>
    <w:rsid w:val="00322D18"/>
    <w:rsid w:val="00322DE0"/>
    <w:rsid w:val="00322E5D"/>
    <w:rsid w:val="00322EA3"/>
    <w:rsid w:val="00322EAC"/>
    <w:rsid w:val="00322EBE"/>
    <w:rsid w:val="00322F59"/>
    <w:rsid w:val="0032300D"/>
    <w:rsid w:val="00323014"/>
    <w:rsid w:val="00323137"/>
    <w:rsid w:val="00323317"/>
    <w:rsid w:val="003234EC"/>
    <w:rsid w:val="00323865"/>
    <w:rsid w:val="00323886"/>
    <w:rsid w:val="0032389A"/>
    <w:rsid w:val="00323B3A"/>
    <w:rsid w:val="00323C07"/>
    <w:rsid w:val="00323D7C"/>
    <w:rsid w:val="00323DE8"/>
    <w:rsid w:val="00323E82"/>
    <w:rsid w:val="00323EBF"/>
    <w:rsid w:val="00323EC6"/>
    <w:rsid w:val="00323F44"/>
    <w:rsid w:val="003240C2"/>
    <w:rsid w:val="00324226"/>
    <w:rsid w:val="003242A1"/>
    <w:rsid w:val="00324473"/>
    <w:rsid w:val="003245CE"/>
    <w:rsid w:val="003248A3"/>
    <w:rsid w:val="0032493E"/>
    <w:rsid w:val="00324A44"/>
    <w:rsid w:val="00324C34"/>
    <w:rsid w:val="00324D33"/>
    <w:rsid w:val="00324D57"/>
    <w:rsid w:val="00324D8D"/>
    <w:rsid w:val="00324E99"/>
    <w:rsid w:val="00324EA9"/>
    <w:rsid w:val="00324F7E"/>
    <w:rsid w:val="0032502B"/>
    <w:rsid w:val="0032507C"/>
    <w:rsid w:val="00325116"/>
    <w:rsid w:val="0032513A"/>
    <w:rsid w:val="0032516D"/>
    <w:rsid w:val="003254F8"/>
    <w:rsid w:val="0032551B"/>
    <w:rsid w:val="00325520"/>
    <w:rsid w:val="00325681"/>
    <w:rsid w:val="003256B2"/>
    <w:rsid w:val="0032573C"/>
    <w:rsid w:val="00325817"/>
    <w:rsid w:val="0032586E"/>
    <w:rsid w:val="003258CA"/>
    <w:rsid w:val="00325B72"/>
    <w:rsid w:val="00325BB0"/>
    <w:rsid w:val="00325C9B"/>
    <w:rsid w:val="00325DF9"/>
    <w:rsid w:val="00325F12"/>
    <w:rsid w:val="00325F25"/>
    <w:rsid w:val="00325F96"/>
    <w:rsid w:val="00325FB4"/>
    <w:rsid w:val="003260DC"/>
    <w:rsid w:val="0032616E"/>
    <w:rsid w:val="0032623A"/>
    <w:rsid w:val="0032659D"/>
    <w:rsid w:val="003266D1"/>
    <w:rsid w:val="00326741"/>
    <w:rsid w:val="00326889"/>
    <w:rsid w:val="003268B1"/>
    <w:rsid w:val="00326A2F"/>
    <w:rsid w:val="00326C6F"/>
    <w:rsid w:val="00326D06"/>
    <w:rsid w:val="00326DB2"/>
    <w:rsid w:val="00326EC6"/>
    <w:rsid w:val="00327067"/>
    <w:rsid w:val="0032712D"/>
    <w:rsid w:val="003271A2"/>
    <w:rsid w:val="0032720F"/>
    <w:rsid w:val="0032736F"/>
    <w:rsid w:val="00327389"/>
    <w:rsid w:val="00327396"/>
    <w:rsid w:val="00327659"/>
    <w:rsid w:val="0032767C"/>
    <w:rsid w:val="00327871"/>
    <w:rsid w:val="003278E5"/>
    <w:rsid w:val="00327BC8"/>
    <w:rsid w:val="00327E8B"/>
    <w:rsid w:val="0033004E"/>
    <w:rsid w:val="00330145"/>
    <w:rsid w:val="0033018A"/>
    <w:rsid w:val="00330242"/>
    <w:rsid w:val="00330267"/>
    <w:rsid w:val="00330277"/>
    <w:rsid w:val="00330321"/>
    <w:rsid w:val="0033057E"/>
    <w:rsid w:val="0033061A"/>
    <w:rsid w:val="00330624"/>
    <w:rsid w:val="0033064D"/>
    <w:rsid w:val="003308A2"/>
    <w:rsid w:val="00330999"/>
    <w:rsid w:val="00330B2E"/>
    <w:rsid w:val="00330B66"/>
    <w:rsid w:val="00330F46"/>
    <w:rsid w:val="00330F7D"/>
    <w:rsid w:val="003310D5"/>
    <w:rsid w:val="00331241"/>
    <w:rsid w:val="00331392"/>
    <w:rsid w:val="003315CC"/>
    <w:rsid w:val="003318F5"/>
    <w:rsid w:val="00331A0D"/>
    <w:rsid w:val="00331A44"/>
    <w:rsid w:val="00331A90"/>
    <w:rsid w:val="00331A99"/>
    <w:rsid w:val="00331B4B"/>
    <w:rsid w:val="00331CB0"/>
    <w:rsid w:val="00331E35"/>
    <w:rsid w:val="00331F7F"/>
    <w:rsid w:val="003323CC"/>
    <w:rsid w:val="003323D8"/>
    <w:rsid w:val="0033288A"/>
    <w:rsid w:val="0033291B"/>
    <w:rsid w:val="003329CB"/>
    <w:rsid w:val="00332A1C"/>
    <w:rsid w:val="00332A83"/>
    <w:rsid w:val="00332AAC"/>
    <w:rsid w:val="00332AE8"/>
    <w:rsid w:val="00332AFB"/>
    <w:rsid w:val="00332CAB"/>
    <w:rsid w:val="00332D89"/>
    <w:rsid w:val="00332E62"/>
    <w:rsid w:val="00332EAE"/>
    <w:rsid w:val="00332FAB"/>
    <w:rsid w:val="00333097"/>
    <w:rsid w:val="003331CE"/>
    <w:rsid w:val="00333369"/>
    <w:rsid w:val="003335AF"/>
    <w:rsid w:val="00333628"/>
    <w:rsid w:val="0033368F"/>
    <w:rsid w:val="00333859"/>
    <w:rsid w:val="00333916"/>
    <w:rsid w:val="00333938"/>
    <w:rsid w:val="0033393A"/>
    <w:rsid w:val="00333B19"/>
    <w:rsid w:val="00333B5F"/>
    <w:rsid w:val="00333C13"/>
    <w:rsid w:val="00333CBF"/>
    <w:rsid w:val="00333FA4"/>
    <w:rsid w:val="00334066"/>
    <w:rsid w:val="003340CB"/>
    <w:rsid w:val="00334127"/>
    <w:rsid w:val="0033419E"/>
    <w:rsid w:val="003342E2"/>
    <w:rsid w:val="00334359"/>
    <w:rsid w:val="0033437E"/>
    <w:rsid w:val="003343FC"/>
    <w:rsid w:val="003344A2"/>
    <w:rsid w:val="0033455F"/>
    <w:rsid w:val="003345C4"/>
    <w:rsid w:val="00334A54"/>
    <w:rsid w:val="00334B03"/>
    <w:rsid w:val="00334B2C"/>
    <w:rsid w:val="00334BB2"/>
    <w:rsid w:val="00334CBE"/>
    <w:rsid w:val="00334D7E"/>
    <w:rsid w:val="0033500C"/>
    <w:rsid w:val="00335200"/>
    <w:rsid w:val="003352AD"/>
    <w:rsid w:val="003353CB"/>
    <w:rsid w:val="0033547C"/>
    <w:rsid w:val="003354DF"/>
    <w:rsid w:val="0033550C"/>
    <w:rsid w:val="00335552"/>
    <w:rsid w:val="003355DD"/>
    <w:rsid w:val="00335756"/>
    <w:rsid w:val="0033586F"/>
    <w:rsid w:val="00335A4F"/>
    <w:rsid w:val="00335A5E"/>
    <w:rsid w:val="00335B0F"/>
    <w:rsid w:val="003362A4"/>
    <w:rsid w:val="0033635D"/>
    <w:rsid w:val="003363D5"/>
    <w:rsid w:val="0033640A"/>
    <w:rsid w:val="0033642C"/>
    <w:rsid w:val="003365B4"/>
    <w:rsid w:val="003369E4"/>
    <w:rsid w:val="00336A61"/>
    <w:rsid w:val="00336C58"/>
    <w:rsid w:val="00336C73"/>
    <w:rsid w:val="00336CB3"/>
    <w:rsid w:val="00336D85"/>
    <w:rsid w:val="00336EDF"/>
    <w:rsid w:val="00337308"/>
    <w:rsid w:val="0033747F"/>
    <w:rsid w:val="0033752C"/>
    <w:rsid w:val="003375EA"/>
    <w:rsid w:val="00337737"/>
    <w:rsid w:val="003378F6"/>
    <w:rsid w:val="00337B25"/>
    <w:rsid w:val="00337CB7"/>
    <w:rsid w:val="00337D1B"/>
    <w:rsid w:val="00340109"/>
    <w:rsid w:val="00340454"/>
    <w:rsid w:val="00340519"/>
    <w:rsid w:val="00340545"/>
    <w:rsid w:val="003405D5"/>
    <w:rsid w:val="003407F5"/>
    <w:rsid w:val="00340824"/>
    <w:rsid w:val="003408E9"/>
    <w:rsid w:val="0034091C"/>
    <w:rsid w:val="00340938"/>
    <w:rsid w:val="00340A9F"/>
    <w:rsid w:val="00340B90"/>
    <w:rsid w:val="00340B98"/>
    <w:rsid w:val="00340BEC"/>
    <w:rsid w:val="00340D32"/>
    <w:rsid w:val="0034100F"/>
    <w:rsid w:val="00341196"/>
    <w:rsid w:val="003413A6"/>
    <w:rsid w:val="003416B7"/>
    <w:rsid w:val="003417AD"/>
    <w:rsid w:val="003418DA"/>
    <w:rsid w:val="003418EC"/>
    <w:rsid w:val="003418F4"/>
    <w:rsid w:val="00341961"/>
    <w:rsid w:val="00341988"/>
    <w:rsid w:val="00341CE9"/>
    <w:rsid w:val="00341D1E"/>
    <w:rsid w:val="003421CD"/>
    <w:rsid w:val="003422F0"/>
    <w:rsid w:val="00342370"/>
    <w:rsid w:val="00342538"/>
    <w:rsid w:val="0034260F"/>
    <w:rsid w:val="003426F0"/>
    <w:rsid w:val="00342738"/>
    <w:rsid w:val="0034274B"/>
    <w:rsid w:val="0034275A"/>
    <w:rsid w:val="0034297F"/>
    <w:rsid w:val="00342AC9"/>
    <w:rsid w:val="00342F22"/>
    <w:rsid w:val="00342F98"/>
    <w:rsid w:val="0034311B"/>
    <w:rsid w:val="00343156"/>
    <w:rsid w:val="003432C6"/>
    <w:rsid w:val="00343506"/>
    <w:rsid w:val="003436B6"/>
    <w:rsid w:val="00343702"/>
    <w:rsid w:val="00343795"/>
    <w:rsid w:val="00343864"/>
    <w:rsid w:val="003438A6"/>
    <w:rsid w:val="0034397A"/>
    <w:rsid w:val="00343A13"/>
    <w:rsid w:val="00343A6C"/>
    <w:rsid w:val="00343D6D"/>
    <w:rsid w:val="0034416A"/>
    <w:rsid w:val="003441F5"/>
    <w:rsid w:val="0034451C"/>
    <w:rsid w:val="003446D0"/>
    <w:rsid w:val="0034471E"/>
    <w:rsid w:val="00344986"/>
    <w:rsid w:val="00344A7F"/>
    <w:rsid w:val="00344BC0"/>
    <w:rsid w:val="00344C79"/>
    <w:rsid w:val="00344CCD"/>
    <w:rsid w:val="00344CD3"/>
    <w:rsid w:val="00344F6D"/>
    <w:rsid w:val="00344FC8"/>
    <w:rsid w:val="00344FF1"/>
    <w:rsid w:val="00345018"/>
    <w:rsid w:val="003452A9"/>
    <w:rsid w:val="003452F8"/>
    <w:rsid w:val="00345304"/>
    <w:rsid w:val="0034552A"/>
    <w:rsid w:val="00345569"/>
    <w:rsid w:val="00345647"/>
    <w:rsid w:val="00345672"/>
    <w:rsid w:val="00345744"/>
    <w:rsid w:val="00345786"/>
    <w:rsid w:val="00345849"/>
    <w:rsid w:val="003459AA"/>
    <w:rsid w:val="003459BF"/>
    <w:rsid w:val="00345A01"/>
    <w:rsid w:val="00345DFD"/>
    <w:rsid w:val="00345E61"/>
    <w:rsid w:val="00345E69"/>
    <w:rsid w:val="003460E0"/>
    <w:rsid w:val="0034614B"/>
    <w:rsid w:val="00346270"/>
    <w:rsid w:val="003463FA"/>
    <w:rsid w:val="003467D3"/>
    <w:rsid w:val="0034689E"/>
    <w:rsid w:val="003468B0"/>
    <w:rsid w:val="0034690D"/>
    <w:rsid w:val="003469F9"/>
    <w:rsid w:val="00346AD4"/>
    <w:rsid w:val="00346C2A"/>
    <w:rsid w:val="00346C78"/>
    <w:rsid w:val="00346C81"/>
    <w:rsid w:val="00347077"/>
    <w:rsid w:val="00347279"/>
    <w:rsid w:val="00347428"/>
    <w:rsid w:val="003474F1"/>
    <w:rsid w:val="00347521"/>
    <w:rsid w:val="0034752E"/>
    <w:rsid w:val="00347605"/>
    <w:rsid w:val="0034771E"/>
    <w:rsid w:val="003477BE"/>
    <w:rsid w:val="003478CA"/>
    <w:rsid w:val="00347A57"/>
    <w:rsid w:val="00347AF6"/>
    <w:rsid w:val="00347CD5"/>
    <w:rsid w:val="00347D2E"/>
    <w:rsid w:val="00347FD4"/>
    <w:rsid w:val="00350123"/>
    <w:rsid w:val="0035014A"/>
    <w:rsid w:val="00350256"/>
    <w:rsid w:val="00350803"/>
    <w:rsid w:val="00350994"/>
    <w:rsid w:val="00350ADD"/>
    <w:rsid w:val="00350D62"/>
    <w:rsid w:val="003510D2"/>
    <w:rsid w:val="00351273"/>
    <w:rsid w:val="00351358"/>
    <w:rsid w:val="003516AE"/>
    <w:rsid w:val="00351792"/>
    <w:rsid w:val="003517AA"/>
    <w:rsid w:val="00351813"/>
    <w:rsid w:val="0035188A"/>
    <w:rsid w:val="003519DE"/>
    <w:rsid w:val="00351A17"/>
    <w:rsid w:val="00351BA4"/>
    <w:rsid w:val="00351C11"/>
    <w:rsid w:val="00351C3E"/>
    <w:rsid w:val="00351D81"/>
    <w:rsid w:val="00351DA0"/>
    <w:rsid w:val="00351E11"/>
    <w:rsid w:val="00351EB8"/>
    <w:rsid w:val="00351F09"/>
    <w:rsid w:val="00351F9C"/>
    <w:rsid w:val="00352039"/>
    <w:rsid w:val="00352071"/>
    <w:rsid w:val="00352105"/>
    <w:rsid w:val="003521B2"/>
    <w:rsid w:val="00352208"/>
    <w:rsid w:val="0035227D"/>
    <w:rsid w:val="003522BD"/>
    <w:rsid w:val="003523F4"/>
    <w:rsid w:val="00352483"/>
    <w:rsid w:val="00352578"/>
    <w:rsid w:val="003526AB"/>
    <w:rsid w:val="003526C0"/>
    <w:rsid w:val="003527E0"/>
    <w:rsid w:val="003528E2"/>
    <w:rsid w:val="00352A91"/>
    <w:rsid w:val="00352BC6"/>
    <w:rsid w:val="00352CD8"/>
    <w:rsid w:val="00352DED"/>
    <w:rsid w:val="00352E68"/>
    <w:rsid w:val="0035316A"/>
    <w:rsid w:val="003531DD"/>
    <w:rsid w:val="0035327E"/>
    <w:rsid w:val="00353303"/>
    <w:rsid w:val="0035346F"/>
    <w:rsid w:val="00353482"/>
    <w:rsid w:val="0035352B"/>
    <w:rsid w:val="00353558"/>
    <w:rsid w:val="00353579"/>
    <w:rsid w:val="0035362D"/>
    <w:rsid w:val="00353665"/>
    <w:rsid w:val="00353668"/>
    <w:rsid w:val="0035382B"/>
    <w:rsid w:val="0035386E"/>
    <w:rsid w:val="00353878"/>
    <w:rsid w:val="00353889"/>
    <w:rsid w:val="00353A40"/>
    <w:rsid w:val="00353A6A"/>
    <w:rsid w:val="00353AB0"/>
    <w:rsid w:val="00353B5D"/>
    <w:rsid w:val="00353B84"/>
    <w:rsid w:val="00353C3C"/>
    <w:rsid w:val="00353D1A"/>
    <w:rsid w:val="00353E1F"/>
    <w:rsid w:val="00353E7F"/>
    <w:rsid w:val="0035406F"/>
    <w:rsid w:val="003540EC"/>
    <w:rsid w:val="00354159"/>
    <w:rsid w:val="00354440"/>
    <w:rsid w:val="0035448E"/>
    <w:rsid w:val="0035461A"/>
    <w:rsid w:val="0035469B"/>
    <w:rsid w:val="00354722"/>
    <w:rsid w:val="0035472D"/>
    <w:rsid w:val="0035484E"/>
    <w:rsid w:val="003548FE"/>
    <w:rsid w:val="00354B5A"/>
    <w:rsid w:val="00354E3A"/>
    <w:rsid w:val="003552EA"/>
    <w:rsid w:val="0035530B"/>
    <w:rsid w:val="00355482"/>
    <w:rsid w:val="003554AA"/>
    <w:rsid w:val="003555F0"/>
    <w:rsid w:val="003557A3"/>
    <w:rsid w:val="003557CA"/>
    <w:rsid w:val="003559A2"/>
    <w:rsid w:val="00355A87"/>
    <w:rsid w:val="00355BAA"/>
    <w:rsid w:val="00355BF8"/>
    <w:rsid w:val="00355CAF"/>
    <w:rsid w:val="00355D7E"/>
    <w:rsid w:val="00355DE4"/>
    <w:rsid w:val="00356057"/>
    <w:rsid w:val="0035617B"/>
    <w:rsid w:val="0035631D"/>
    <w:rsid w:val="0035654C"/>
    <w:rsid w:val="00356591"/>
    <w:rsid w:val="0035669A"/>
    <w:rsid w:val="00356980"/>
    <w:rsid w:val="00356AAE"/>
    <w:rsid w:val="00356CDA"/>
    <w:rsid w:val="00356CF2"/>
    <w:rsid w:val="00356EA4"/>
    <w:rsid w:val="00356EF6"/>
    <w:rsid w:val="00356F60"/>
    <w:rsid w:val="0035703E"/>
    <w:rsid w:val="0035710D"/>
    <w:rsid w:val="0035722A"/>
    <w:rsid w:val="0035724F"/>
    <w:rsid w:val="003572BE"/>
    <w:rsid w:val="0035738C"/>
    <w:rsid w:val="0035765A"/>
    <w:rsid w:val="00357680"/>
    <w:rsid w:val="00357729"/>
    <w:rsid w:val="00357990"/>
    <w:rsid w:val="003579F4"/>
    <w:rsid w:val="00357A01"/>
    <w:rsid w:val="00357B00"/>
    <w:rsid w:val="00357C32"/>
    <w:rsid w:val="00357C93"/>
    <w:rsid w:val="00357CB0"/>
    <w:rsid w:val="003600E6"/>
    <w:rsid w:val="003601ED"/>
    <w:rsid w:val="00360211"/>
    <w:rsid w:val="00360461"/>
    <w:rsid w:val="00360517"/>
    <w:rsid w:val="00360528"/>
    <w:rsid w:val="00360641"/>
    <w:rsid w:val="003606B4"/>
    <w:rsid w:val="00360722"/>
    <w:rsid w:val="00360800"/>
    <w:rsid w:val="00360A58"/>
    <w:rsid w:val="00360D15"/>
    <w:rsid w:val="00360E3C"/>
    <w:rsid w:val="00360F14"/>
    <w:rsid w:val="00360F2C"/>
    <w:rsid w:val="00360F57"/>
    <w:rsid w:val="00360FA4"/>
    <w:rsid w:val="00360FBB"/>
    <w:rsid w:val="00361007"/>
    <w:rsid w:val="0036103F"/>
    <w:rsid w:val="003610D1"/>
    <w:rsid w:val="003611B4"/>
    <w:rsid w:val="00361209"/>
    <w:rsid w:val="0036152A"/>
    <w:rsid w:val="00361673"/>
    <w:rsid w:val="0036189D"/>
    <w:rsid w:val="00361B16"/>
    <w:rsid w:val="00361BC9"/>
    <w:rsid w:val="00361C7D"/>
    <w:rsid w:val="00361D61"/>
    <w:rsid w:val="00361EFE"/>
    <w:rsid w:val="00361F1E"/>
    <w:rsid w:val="00361F89"/>
    <w:rsid w:val="00362050"/>
    <w:rsid w:val="00362140"/>
    <w:rsid w:val="003621A5"/>
    <w:rsid w:val="003621B5"/>
    <w:rsid w:val="003621DB"/>
    <w:rsid w:val="0036232C"/>
    <w:rsid w:val="00362481"/>
    <w:rsid w:val="003624C3"/>
    <w:rsid w:val="003624F4"/>
    <w:rsid w:val="00362512"/>
    <w:rsid w:val="00362702"/>
    <w:rsid w:val="00362722"/>
    <w:rsid w:val="00362751"/>
    <w:rsid w:val="00362815"/>
    <w:rsid w:val="003628AB"/>
    <w:rsid w:val="00362905"/>
    <w:rsid w:val="00362A41"/>
    <w:rsid w:val="00362B0D"/>
    <w:rsid w:val="00362C21"/>
    <w:rsid w:val="00362DE6"/>
    <w:rsid w:val="00362DEB"/>
    <w:rsid w:val="00362E7A"/>
    <w:rsid w:val="00362E85"/>
    <w:rsid w:val="00363124"/>
    <w:rsid w:val="003631C7"/>
    <w:rsid w:val="003632A8"/>
    <w:rsid w:val="0036332B"/>
    <w:rsid w:val="0036333E"/>
    <w:rsid w:val="0036349F"/>
    <w:rsid w:val="003634AC"/>
    <w:rsid w:val="0036355A"/>
    <w:rsid w:val="0036373C"/>
    <w:rsid w:val="0036389C"/>
    <w:rsid w:val="0036397C"/>
    <w:rsid w:val="00363990"/>
    <w:rsid w:val="003639C9"/>
    <w:rsid w:val="00363AA1"/>
    <w:rsid w:val="00363AC1"/>
    <w:rsid w:val="00363AFF"/>
    <w:rsid w:val="00363B37"/>
    <w:rsid w:val="00363C5A"/>
    <w:rsid w:val="00363C92"/>
    <w:rsid w:val="00363D09"/>
    <w:rsid w:val="0036409F"/>
    <w:rsid w:val="003640DE"/>
    <w:rsid w:val="003640FD"/>
    <w:rsid w:val="00364128"/>
    <w:rsid w:val="00364335"/>
    <w:rsid w:val="0036433A"/>
    <w:rsid w:val="003643A8"/>
    <w:rsid w:val="00364511"/>
    <w:rsid w:val="003647EB"/>
    <w:rsid w:val="003648D3"/>
    <w:rsid w:val="00364953"/>
    <w:rsid w:val="0036497E"/>
    <w:rsid w:val="00364A64"/>
    <w:rsid w:val="00364B66"/>
    <w:rsid w:val="00364D5A"/>
    <w:rsid w:val="00364DA9"/>
    <w:rsid w:val="00364DCE"/>
    <w:rsid w:val="00364E1C"/>
    <w:rsid w:val="003651BD"/>
    <w:rsid w:val="0036545E"/>
    <w:rsid w:val="00365468"/>
    <w:rsid w:val="00365688"/>
    <w:rsid w:val="003656A9"/>
    <w:rsid w:val="003657A3"/>
    <w:rsid w:val="003657D2"/>
    <w:rsid w:val="0036588D"/>
    <w:rsid w:val="0036589E"/>
    <w:rsid w:val="00365922"/>
    <w:rsid w:val="00365BA7"/>
    <w:rsid w:val="00365DFC"/>
    <w:rsid w:val="00365E7E"/>
    <w:rsid w:val="00365EA7"/>
    <w:rsid w:val="00365EAD"/>
    <w:rsid w:val="00365FAE"/>
    <w:rsid w:val="00366008"/>
    <w:rsid w:val="00366076"/>
    <w:rsid w:val="00366251"/>
    <w:rsid w:val="00366284"/>
    <w:rsid w:val="0036637E"/>
    <w:rsid w:val="00366398"/>
    <w:rsid w:val="003663EE"/>
    <w:rsid w:val="00366431"/>
    <w:rsid w:val="00366538"/>
    <w:rsid w:val="00366581"/>
    <w:rsid w:val="003665F2"/>
    <w:rsid w:val="003666DB"/>
    <w:rsid w:val="00366719"/>
    <w:rsid w:val="00366791"/>
    <w:rsid w:val="003668E5"/>
    <w:rsid w:val="00366B03"/>
    <w:rsid w:val="00366E0D"/>
    <w:rsid w:val="00366E32"/>
    <w:rsid w:val="00366EDB"/>
    <w:rsid w:val="0036717C"/>
    <w:rsid w:val="00367290"/>
    <w:rsid w:val="003673EC"/>
    <w:rsid w:val="003675FB"/>
    <w:rsid w:val="003676D2"/>
    <w:rsid w:val="00367796"/>
    <w:rsid w:val="0036779F"/>
    <w:rsid w:val="003677B9"/>
    <w:rsid w:val="003678B9"/>
    <w:rsid w:val="0036790A"/>
    <w:rsid w:val="003679AF"/>
    <w:rsid w:val="00367CAE"/>
    <w:rsid w:val="00370021"/>
    <w:rsid w:val="00370181"/>
    <w:rsid w:val="003704A7"/>
    <w:rsid w:val="00370573"/>
    <w:rsid w:val="003705E6"/>
    <w:rsid w:val="003707F3"/>
    <w:rsid w:val="003708AD"/>
    <w:rsid w:val="0037093A"/>
    <w:rsid w:val="00370CA5"/>
    <w:rsid w:val="00370DD7"/>
    <w:rsid w:val="00370DE4"/>
    <w:rsid w:val="00370ECB"/>
    <w:rsid w:val="00370EED"/>
    <w:rsid w:val="00370F6B"/>
    <w:rsid w:val="003713E7"/>
    <w:rsid w:val="00371430"/>
    <w:rsid w:val="00371490"/>
    <w:rsid w:val="0037161D"/>
    <w:rsid w:val="003716E5"/>
    <w:rsid w:val="0037183A"/>
    <w:rsid w:val="00371920"/>
    <w:rsid w:val="00371D4F"/>
    <w:rsid w:val="00371D8B"/>
    <w:rsid w:val="00371E43"/>
    <w:rsid w:val="00371E70"/>
    <w:rsid w:val="003720BA"/>
    <w:rsid w:val="00372171"/>
    <w:rsid w:val="003721A4"/>
    <w:rsid w:val="003726AD"/>
    <w:rsid w:val="00372821"/>
    <w:rsid w:val="00372844"/>
    <w:rsid w:val="003728C6"/>
    <w:rsid w:val="00372A5D"/>
    <w:rsid w:val="00372B58"/>
    <w:rsid w:val="00372CA9"/>
    <w:rsid w:val="00372D32"/>
    <w:rsid w:val="00372D9D"/>
    <w:rsid w:val="00372F02"/>
    <w:rsid w:val="003730D3"/>
    <w:rsid w:val="0037310A"/>
    <w:rsid w:val="00373135"/>
    <w:rsid w:val="00373277"/>
    <w:rsid w:val="003732FF"/>
    <w:rsid w:val="00373410"/>
    <w:rsid w:val="003735AB"/>
    <w:rsid w:val="003735D4"/>
    <w:rsid w:val="003736DD"/>
    <w:rsid w:val="0037386C"/>
    <w:rsid w:val="003739E5"/>
    <w:rsid w:val="00373B73"/>
    <w:rsid w:val="00373CAF"/>
    <w:rsid w:val="00373CF8"/>
    <w:rsid w:val="00373D03"/>
    <w:rsid w:val="00373E3B"/>
    <w:rsid w:val="00373F5B"/>
    <w:rsid w:val="00373FD8"/>
    <w:rsid w:val="00374035"/>
    <w:rsid w:val="0037409E"/>
    <w:rsid w:val="0037412B"/>
    <w:rsid w:val="003741CD"/>
    <w:rsid w:val="003742CC"/>
    <w:rsid w:val="00374314"/>
    <w:rsid w:val="0037432E"/>
    <w:rsid w:val="00374332"/>
    <w:rsid w:val="003743BF"/>
    <w:rsid w:val="003744CD"/>
    <w:rsid w:val="00374780"/>
    <w:rsid w:val="003747AF"/>
    <w:rsid w:val="00374B0D"/>
    <w:rsid w:val="00374B14"/>
    <w:rsid w:val="00374B40"/>
    <w:rsid w:val="00374C6F"/>
    <w:rsid w:val="00374CB0"/>
    <w:rsid w:val="00374CE2"/>
    <w:rsid w:val="00374DE3"/>
    <w:rsid w:val="00374E0B"/>
    <w:rsid w:val="00374E58"/>
    <w:rsid w:val="00374EA0"/>
    <w:rsid w:val="00374F1E"/>
    <w:rsid w:val="00374F51"/>
    <w:rsid w:val="00374FBF"/>
    <w:rsid w:val="0037521B"/>
    <w:rsid w:val="0037522A"/>
    <w:rsid w:val="00375286"/>
    <w:rsid w:val="003752BE"/>
    <w:rsid w:val="0037555C"/>
    <w:rsid w:val="0037556A"/>
    <w:rsid w:val="00375592"/>
    <w:rsid w:val="003756F4"/>
    <w:rsid w:val="003758D9"/>
    <w:rsid w:val="0037593C"/>
    <w:rsid w:val="00375969"/>
    <w:rsid w:val="00375D7B"/>
    <w:rsid w:val="00375DE8"/>
    <w:rsid w:val="00375E18"/>
    <w:rsid w:val="00376108"/>
    <w:rsid w:val="00376195"/>
    <w:rsid w:val="003763B6"/>
    <w:rsid w:val="003764F1"/>
    <w:rsid w:val="0037663A"/>
    <w:rsid w:val="00376644"/>
    <w:rsid w:val="00376712"/>
    <w:rsid w:val="00376912"/>
    <w:rsid w:val="0037699D"/>
    <w:rsid w:val="00376AA9"/>
    <w:rsid w:val="00376EFE"/>
    <w:rsid w:val="00376F62"/>
    <w:rsid w:val="003771BA"/>
    <w:rsid w:val="003771BF"/>
    <w:rsid w:val="003772A3"/>
    <w:rsid w:val="003772B9"/>
    <w:rsid w:val="00377403"/>
    <w:rsid w:val="0037741D"/>
    <w:rsid w:val="0037752D"/>
    <w:rsid w:val="00377578"/>
    <w:rsid w:val="0037765A"/>
    <w:rsid w:val="003776FB"/>
    <w:rsid w:val="0037774A"/>
    <w:rsid w:val="00377778"/>
    <w:rsid w:val="003777C4"/>
    <w:rsid w:val="003779B3"/>
    <w:rsid w:val="003779BB"/>
    <w:rsid w:val="00377A57"/>
    <w:rsid w:val="00377B1F"/>
    <w:rsid w:val="00377B58"/>
    <w:rsid w:val="00377C7D"/>
    <w:rsid w:val="00377C8B"/>
    <w:rsid w:val="00377D6E"/>
    <w:rsid w:val="0038009F"/>
    <w:rsid w:val="003800DE"/>
    <w:rsid w:val="003802E0"/>
    <w:rsid w:val="003803C4"/>
    <w:rsid w:val="0038062A"/>
    <w:rsid w:val="00380791"/>
    <w:rsid w:val="00380A1C"/>
    <w:rsid w:val="00380ABF"/>
    <w:rsid w:val="00380B2E"/>
    <w:rsid w:val="00380B45"/>
    <w:rsid w:val="00380B8C"/>
    <w:rsid w:val="00380C43"/>
    <w:rsid w:val="00380D6F"/>
    <w:rsid w:val="00380E12"/>
    <w:rsid w:val="00380E83"/>
    <w:rsid w:val="00380F2D"/>
    <w:rsid w:val="00380F52"/>
    <w:rsid w:val="00381027"/>
    <w:rsid w:val="00381196"/>
    <w:rsid w:val="00381219"/>
    <w:rsid w:val="0038145A"/>
    <w:rsid w:val="003814BD"/>
    <w:rsid w:val="003814FD"/>
    <w:rsid w:val="003815A5"/>
    <w:rsid w:val="003815E7"/>
    <w:rsid w:val="00381714"/>
    <w:rsid w:val="003817E3"/>
    <w:rsid w:val="00381A45"/>
    <w:rsid w:val="00381A92"/>
    <w:rsid w:val="00381B74"/>
    <w:rsid w:val="00381C16"/>
    <w:rsid w:val="00381D96"/>
    <w:rsid w:val="00381E3B"/>
    <w:rsid w:val="00381E96"/>
    <w:rsid w:val="00381FE6"/>
    <w:rsid w:val="00382086"/>
    <w:rsid w:val="003820D3"/>
    <w:rsid w:val="003820FC"/>
    <w:rsid w:val="00382143"/>
    <w:rsid w:val="0038221C"/>
    <w:rsid w:val="00382474"/>
    <w:rsid w:val="00382648"/>
    <w:rsid w:val="0038268A"/>
    <w:rsid w:val="00382798"/>
    <w:rsid w:val="00382903"/>
    <w:rsid w:val="00382988"/>
    <w:rsid w:val="003829C6"/>
    <w:rsid w:val="00382D03"/>
    <w:rsid w:val="00382DE3"/>
    <w:rsid w:val="00382F39"/>
    <w:rsid w:val="0038326A"/>
    <w:rsid w:val="0038327F"/>
    <w:rsid w:val="003832F7"/>
    <w:rsid w:val="003833C5"/>
    <w:rsid w:val="0038365F"/>
    <w:rsid w:val="00383690"/>
    <w:rsid w:val="003839D9"/>
    <w:rsid w:val="00383C33"/>
    <w:rsid w:val="00383D13"/>
    <w:rsid w:val="00383E1F"/>
    <w:rsid w:val="00383EA5"/>
    <w:rsid w:val="00384002"/>
    <w:rsid w:val="0038411C"/>
    <w:rsid w:val="00384128"/>
    <w:rsid w:val="00384389"/>
    <w:rsid w:val="00384530"/>
    <w:rsid w:val="003846DB"/>
    <w:rsid w:val="00384825"/>
    <w:rsid w:val="00384838"/>
    <w:rsid w:val="00384862"/>
    <w:rsid w:val="00384968"/>
    <w:rsid w:val="0038497C"/>
    <w:rsid w:val="00384B95"/>
    <w:rsid w:val="00384BD5"/>
    <w:rsid w:val="00384DB6"/>
    <w:rsid w:val="00384E3D"/>
    <w:rsid w:val="00384E4A"/>
    <w:rsid w:val="00384E5F"/>
    <w:rsid w:val="00384E84"/>
    <w:rsid w:val="00384F37"/>
    <w:rsid w:val="00385217"/>
    <w:rsid w:val="003853BC"/>
    <w:rsid w:val="00385505"/>
    <w:rsid w:val="0038570E"/>
    <w:rsid w:val="003857FD"/>
    <w:rsid w:val="00385A23"/>
    <w:rsid w:val="00385B25"/>
    <w:rsid w:val="00385C81"/>
    <w:rsid w:val="00385F44"/>
    <w:rsid w:val="0038608B"/>
    <w:rsid w:val="003860AD"/>
    <w:rsid w:val="00386209"/>
    <w:rsid w:val="003862B8"/>
    <w:rsid w:val="00386443"/>
    <w:rsid w:val="003866D8"/>
    <w:rsid w:val="003867F3"/>
    <w:rsid w:val="00386A74"/>
    <w:rsid w:val="00386B7F"/>
    <w:rsid w:val="00386BF7"/>
    <w:rsid w:val="00386D9F"/>
    <w:rsid w:val="00386F41"/>
    <w:rsid w:val="00386F63"/>
    <w:rsid w:val="00386FBB"/>
    <w:rsid w:val="0038708A"/>
    <w:rsid w:val="003870EE"/>
    <w:rsid w:val="003871FA"/>
    <w:rsid w:val="003873C8"/>
    <w:rsid w:val="00387402"/>
    <w:rsid w:val="003874C1"/>
    <w:rsid w:val="003875CE"/>
    <w:rsid w:val="00387746"/>
    <w:rsid w:val="0038784D"/>
    <w:rsid w:val="003878EF"/>
    <w:rsid w:val="00387900"/>
    <w:rsid w:val="00387A14"/>
    <w:rsid w:val="00387A90"/>
    <w:rsid w:val="00387ADB"/>
    <w:rsid w:val="00387C03"/>
    <w:rsid w:val="00387C65"/>
    <w:rsid w:val="00387EA7"/>
    <w:rsid w:val="003900EE"/>
    <w:rsid w:val="00390232"/>
    <w:rsid w:val="00390251"/>
    <w:rsid w:val="0039059E"/>
    <w:rsid w:val="0039064C"/>
    <w:rsid w:val="0039068C"/>
    <w:rsid w:val="00390799"/>
    <w:rsid w:val="00390A32"/>
    <w:rsid w:val="00390A44"/>
    <w:rsid w:val="00390BB3"/>
    <w:rsid w:val="00390BBC"/>
    <w:rsid w:val="00390E33"/>
    <w:rsid w:val="00390F08"/>
    <w:rsid w:val="00390FE7"/>
    <w:rsid w:val="003913EE"/>
    <w:rsid w:val="0039152F"/>
    <w:rsid w:val="003915C1"/>
    <w:rsid w:val="003917B6"/>
    <w:rsid w:val="003917D1"/>
    <w:rsid w:val="0039199C"/>
    <w:rsid w:val="00391A3E"/>
    <w:rsid w:val="00391AF8"/>
    <w:rsid w:val="00391B15"/>
    <w:rsid w:val="00391BA8"/>
    <w:rsid w:val="00391BDC"/>
    <w:rsid w:val="00391C41"/>
    <w:rsid w:val="00391E63"/>
    <w:rsid w:val="00392074"/>
    <w:rsid w:val="003923D4"/>
    <w:rsid w:val="003924A1"/>
    <w:rsid w:val="003924F5"/>
    <w:rsid w:val="003925C6"/>
    <w:rsid w:val="003925FC"/>
    <w:rsid w:val="0039270B"/>
    <w:rsid w:val="00392745"/>
    <w:rsid w:val="003927CF"/>
    <w:rsid w:val="003927D1"/>
    <w:rsid w:val="0039294C"/>
    <w:rsid w:val="003929BE"/>
    <w:rsid w:val="00392A62"/>
    <w:rsid w:val="00392AD8"/>
    <w:rsid w:val="00392ADE"/>
    <w:rsid w:val="00392C6B"/>
    <w:rsid w:val="00392D07"/>
    <w:rsid w:val="00392E82"/>
    <w:rsid w:val="00392EA0"/>
    <w:rsid w:val="0039304F"/>
    <w:rsid w:val="0039316A"/>
    <w:rsid w:val="00393216"/>
    <w:rsid w:val="003933B4"/>
    <w:rsid w:val="003933C3"/>
    <w:rsid w:val="0039341B"/>
    <w:rsid w:val="00393461"/>
    <w:rsid w:val="003935EF"/>
    <w:rsid w:val="003936A3"/>
    <w:rsid w:val="0039378A"/>
    <w:rsid w:val="00393A74"/>
    <w:rsid w:val="00393B70"/>
    <w:rsid w:val="00393B83"/>
    <w:rsid w:val="00393B8B"/>
    <w:rsid w:val="00393BA2"/>
    <w:rsid w:val="00393EA2"/>
    <w:rsid w:val="00393FA1"/>
    <w:rsid w:val="00394191"/>
    <w:rsid w:val="003941AD"/>
    <w:rsid w:val="00394225"/>
    <w:rsid w:val="00394289"/>
    <w:rsid w:val="0039428C"/>
    <w:rsid w:val="00394367"/>
    <w:rsid w:val="00394568"/>
    <w:rsid w:val="003945FF"/>
    <w:rsid w:val="003946AD"/>
    <w:rsid w:val="003946EE"/>
    <w:rsid w:val="003947CC"/>
    <w:rsid w:val="0039482A"/>
    <w:rsid w:val="003948A7"/>
    <w:rsid w:val="003948B8"/>
    <w:rsid w:val="003949FB"/>
    <w:rsid w:val="00394A62"/>
    <w:rsid w:val="00394B37"/>
    <w:rsid w:val="00394B68"/>
    <w:rsid w:val="00394E63"/>
    <w:rsid w:val="00394FD3"/>
    <w:rsid w:val="00395138"/>
    <w:rsid w:val="00395210"/>
    <w:rsid w:val="00395636"/>
    <w:rsid w:val="00395693"/>
    <w:rsid w:val="003957BA"/>
    <w:rsid w:val="00395A26"/>
    <w:rsid w:val="00395A8F"/>
    <w:rsid w:val="00395AAA"/>
    <w:rsid w:val="00395CB2"/>
    <w:rsid w:val="00395D64"/>
    <w:rsid w:val="00395DDA"/>
    <w:rsid w:val="003962C1"/>
    <w:rsid w:val="0039637A"/>
    <w:rsid w:val="003963D0"/>
    <w:rsid w:val="003964D0"/>
    <w:rsid w:val="00396542"/>
    <w:rsid w:val="003965C2"/>
    <w:rsid w:val="00396626"/>
    <w:rsid w:val="003966C4"/>
    <w:rsid w:val="003966D2"/>
    <w:rsid w:val="0039678F"/>
    <w:rsid w:val="003967FC"/>
    <w:rsid w:val="00396901"/>
    <w:rsid w:val="003969CE"/>
    <w:rsid w:val="00396B5C"/>
    <w:rsid w:val="00396BB3"/>
    <w:rsid w:val="00396CAE"/>
    <w:rsid w:val="00396DC8"/>
    <w:rsid w:val="00396E17"/>
    <w:rsid w:val="00396EF1"/>
    <w:rsid w:val="00397031"/>
    <w:rsid w:val="003970BB"/>
    <w:rsid w:val="00397586"/>
    <w:rsid w:val="0039773F"/>
    <w:rsid w:val="003977E4"/>
    <w:rsid w:val="00397827"/>
    <w:rsid w:val="003978AD"/>
    <w:rsid w:val="003979BD"/>
    <w:rsid w:val="00397A70"/>
    <w:rsid w:val="00397AFB"/>
    <w:rsid w:val="00397B14"/>
    <w:rsid w:val="00397B4B"/>
    <w:rsid w:val="00397ED8"/>
    <w:rsid w:val="00397EFA"/>
    <w:rsid w:val="00397F30"/>
    <w:rsid w:val="00397FB9"/>
    <w:rsid w:val="00397FD8"/>
    <w:rsid w:val="003A0233"/>
    <w:rsid w:val="003A02EB"/>
    <w:rsid w:val="003A045C"/>
    <w:rsid w:val="003A06CA"/>
    <w:rsid w:val="003A06DC"/>
    <w:rsid w:val="003A0771"/>
    <w:rsid w:val="003A07F9"/>
    <w:rsid w:val="003A0887"/>
    <w:rsid w:val="003A09D4"/>
    <w:rsid w:val="003A09ED"/>
    <w:rsid w:val="003A0A60"/>
    <w:rsid w:val="003A0A6F"/>
    <w:rsid w:val="003A0B24"/>
    <w:rsid w:val="003A0B62"/>
    <w:rsid w:val="003A0E8D"/>
    <w:rsid w:val="003A0EBA"/>
    <w:rsid w:val="003A109C"/>
    <w:rsid w:val="003A1175"/>
    <w:rsid w:val="003A11C2"/>
    <w:rsid w:val="003A124B"/>
    <w:rsid w:val="003A12B3"/>
    <w:rsid w:val="003A1314"/>
    <w:rsid w:val="003A155D"/>
    <w:rsid w:val="003A1599"/>
    <w:rsid w:val="003A1669"/>
    <w:rsid w:val="003A1750"/>
    <w:rsid w:val="003A181D"/>
    <w:rsid w:val="003A19DE"/>
    <w:rsid w:val="003A1A0B"/>
    <w:rsid w:val="003A1BDF"/>
    <w:rsid w:val="003A1C82"/>
    <w:rsid w:val="003A1E44"/>
    <w:rsid w:val="003A1E90"/>
    <w:rsid w:val="003A20C2"/>
    <w:rsid w:val="003A2108"/>
    <w:rsid w:val="003A22B4"/>
    <w:rsid w:val="003A2578"/>
    <w:rsid w:val="003A25FF"/>
    <w:rsid w:val="003A26AD"/>
    <w:rsid w:val="003A281C"/>
    <w:rsid w:val="003A28A5"/>
    <w:rsid w:val="003A29AE"/>
    <w:rsid w:val="003A29B2"/>
    <w:rsid w:val="003A2A80"/>
    <w:rsid w:val="003A2B95"/>
    <w:rsid w:val="003A2CA5"/>
    <w:rsid w:val="003A2D93"/>
    <w:rsid w:val="003A2DD7"/>
    <w:rsid w:val="003A2E79"/>
    <w:rsid w:val="003A2FBF"/>
    <w:rsid w:val="003A2FCD"/>
    <w:rsid w:val="003A30E3"/>
    <w:rsid w:val="003A31A0"/>
    <w:rsid w:val="003A3221"/>
    <w:rsid w:val="003A34D1"/>
    <w:rsid w:val="003A360E"/>
    <w:rsid w:val="003A374A"/>
    <w:rsid w:val="003A37F0"/>
    <w:rsid w:val="003A3814"/>
    <w:rsid w:val="003A382E"/>
    <w:rsid w:val="003A38D8"/>
    <w:rsid w:val="003A39C2"/>
    <w:rsid w:val="003A3A67"/>
    <w:rsid w:val="003A3B27"/>
    <w:rsid w:val="003A3C18"/>
    <w:rsid w:val="003A3F1B"/>
    <w:rsid w:val="003A40D6"/>
    <w:rsid w:val="003A42C3"/>
    <w:rsid w:val="003A4333"/>
    <w:rsid w:val="003A43AF"/>
    <w:rsid w:val="003A43E4"/>
    <w:rsid w:val="003A4447"/>
    <w:rsid w:val="003A480A"/>
    <w:rsid w:val="003A48BC"/>
    <w:rsid w:val="003A4967"/>
    <w:rsid w:val="003A4AC7"/>
    <w:rsid w:val="003A4B0D"/>
    <w:rsid w:val="003A4BD1"/>
    <w:rsid w:val="003A4CA3"/>
    <w:rsid w:val="003A4DC6"/>
    <w:rsid w:val="003A4E0A"/>
    <w:rsid w:val="003A4E24"/>
    <w:rsid w:val="003A4F47"/>
    <w:rsid w:val="003A5086"/>
    <w:rsid w:val="003A50FA"/>
    <w:rsid w:val="003A523C"/>
    <w:rsid w:val="003A55F4"/>
    <w:rsid w:val="003A58CD"/>
    <w:rsid w:val="003A58F3"/>
    <w:rsid w:val="003A59F9"/>
    <w:rsid w:val="003A5A84"/>
    <w:rsid w:val="003A5B3B"/>
    <w:rsid w:val="003A5B7B"/>
    <w:rsid w:val="003A5DEA"/>
    <w:rsid w:val="003A626C"/>
    <w:rsid w:val="003A62A8"/>
    <w:rsid w:val="003A637F"/>
    <w:rsid w:val="003A64EE"/>
    <w:rsid w:val="003A64F9"/>
    <w:rsid w:val="003A66BF"/>
    <w:rsid w:val="003A678D"/>
    <w:rsid w:val="003A69DC"/>
    <w:rsid w:val="003A6ABE"/>
    <w:rsid w:val="003A6CE2"/>
    <w:rsid w:val="003A72BB"/>
    <w:rsid w:val="003A73C8"/>
    <w:rsid w:val="003A75CA"/>
    <w:rsid w:val="003A779F"/>
    <w:rsid w:val="003A7866"/>
    <w:rsid w:val="003A78C1"/>
    <w:rsid w:val="003A79BC"/>
    <w:rsid w:val="003A7A43"/>
    <w:rsid w:val="003A7AAA"/>
    <w:rsid w:val="003A7C8A"/>
    <w:rsid w:val="003A7CBD"/>
    <w:rsid w:val="003A7D49"/>
    <w:rsid w:val="003A7E17"/>
    <w:rsid w:val="003A7E35"/>
    <w:rsid w:val="003A7E97"/>
    <w:rsid w:val="003A7E98"/>
    <w:rsid w:val="003A7F32"/>
    <w:rsid w:val="003B000F"/>
    <w:rsid w:val="003B015D"/>
    <w:rsid w:val="003B02A4"/>
    <w:rsid w:val="003B02CA"/>
    <w:rsid w:val="003B038A"/>
    <w:rsid w:val="003B04FC"/>
    <w:rsid w:val="003B051C"/>
    <w:rsid w:val="003B06B7"/>
    <w:rsid w:val="003B06C4"/>
    <w:rsid w:val="003B0771"/>
    <w:rsid w:val="003B0788"/>
    <w:rsid w:val="003B08E0"/>
    <w:rsid w:val="003B08F3"/>
    <w:rsid w:val="003B09A2"/>
    <w:rsid w:val="003B0D37"/>
    <w:rsid w:val="003B0E6D"/>
    <w:rsid w:val="003B0EC6"/>
    <w:rsid w:val="003B0F0E"/>
    <w:rsid w:val="003B0F58"/>
    <w:rsid w:val="003B0FCE"/>
    <w:rsid w:val="003B0FEC"/>
    <w:rsid w:val="003B101E"/>
    <w:rsid w:val="003B10A0"/>
    <w:rsid w:val="003B1249"/>
    <w:rsid w:val="003B1377"/>
    <w:rsid w:val="003B1646"/>
    <w:rsid w:val="003B1739"/>
    <w:rsid w:val="003B1746"/>
    <w:rsid w:val="003B1788"/>
    <w:rsid w:val="003B17B5"/>
    <w:rsid w:val="003B1ACA"/>
    <w:rsid w:val="003B1AE9"/>
    <w:rsid w:val="003B1B41"/>
    <w:rsid w:val="003B1C7E"/>
    <w:rsid w:val="003B1D31"/>
    <w:rsid w:val="003B1DB0"/>
    <w:rsid w:val="003B1FEF"/>
    <w:rsid w:val="003B200F"/>
    <w:rsid w:val="003B2172"/>
    <w:rsid w:val="003B229C"/>
    <w:rsid w:val="003B22CE"/>
    <w:rsid w:val="003B24B0"/>
    <w:rsid w:val="003B25EB"/>
    <w:rsid w:val="003B265A"/>
    <w:rsid w:val="003B2691"/>
    <w:rsid w:val="003B28A9"/>
    <w:rsid w:val="003B2936"/>
    <w:rsid w:val="003B293F"/>
    <w:rsid w:val="003B2969"/>
    <w:rsid w:val="003B2A11"/>
    <w:rsid w:val="003B2B07"/>
    <w:rsid w:val="003B2BF3"/>
    <w:rsid w:val="003B2D09"/>
    <w:rsid w:val="003B2D10"/>
    <w:rsid w:val="003B2DBE"/>
    <w:rsid w:val="003B2DCB"/>
    <w:rsid w:val="003B2E2B"/>
    <w:rsid w:val="003B2E9A"/>
    <w:rsid w:val="003B2EC6"/>
    <w:rsid w:val="003B2F0B"/>
    <w:rsid w:val="003B2F4F"/>
    <w:rsid w:val="003B331A"/>
    <w:rsid w:val="003B341D"/>
    <w:rsid w:val="003B34D3"/>
    <w:rsid w:val="003B3611"/>
    <w:rsid w:val="003B3689"/>
    <w:rsid w:val="003B36D6"/>
    <w:rsid w:val="003B36E5"/>
    <w:rsid w:val="003B36F7"/>
    <w:rsid w:val="003B3887"/>
    <w:rsid w:val="003B3A5E"/>
    <w:rsid w:val="003B3ADE"/>
    <w:rsid w:val="003B3E3B"/>
    <w:rsid w:val="003B3F7B"/>
    <w:rsid w:val="003B42D2"/>
    <w:rsid w:val="003B42E3"/>
    <w:rsid w:val="003B46F5"/>
    <w:rsid w:val="003B473B"/>
    <w:rsid w:val="003B48EA"/>
    <w:rsid w:val="003B4EB3"/>
    <w:rsid w:val="003B4F6E"/>
    <w:rsid w:val="003B4FDB"/>
    <w:rsid w:val="003B50E3"/>
    <w:rsid w:val="003B51BB"/>
    <w:rsid w:val="003B527B"/>
    <w:rsid w:val="003B5329"/>
    <w:rsid w:val="003B564F"/>
    <w:rsid w:val="003B58A6"/>
    <w:rsid w:val="003B5B14"/>
    <w:rsid w:val="003B5B95"/>
    <w:rsid w:val="003B5BBE"/>
    <w:rsid w:val="003B5DF1"/>
    <w:rsid w:val="003B5DFC"/>
    <w:rsid w:val="003B5EB2"/>
    <w:rsid w:val="003B5F1F"/>
    <w:rsid w:val="003B61B4"/>
    <w:rsid w:val="003B61BA"/>
    <w:rsid w:val="003B6233"/>
    <w:rsid w:val="003B659C"/>
    <w:rsid w:val="003B67EF"/>
    <w:rsid w:val="003B6A4D"/>
    <w:rsid w:val="003B6A4F"/>
    <w:rsid w:val="003B6BE0"/>
    <w:rsid w:val="003B72CB"/>
    <w:rsid w:val="003B73E1"/>
    <w:rsid w:val="003B7447"/>
    <w:rsid w:val="003B744C"/>
    <w:rsid w:val="003B76E2"/>
    <w:rsid w:val="003B7886"/>
    <w:rsid w:val="003B7921"/>
    <w:rsid w:val="003B79B0"/>
    <w:rsid w:val="003B7A15"/>
    <w:rsid w:val="003B7D34"/>
    <w:rsid w:val="003B7DEF"/>
    <w:rsid w:val="003C00AF"/>
    <w:rsid w:val="003C02B5"/>
    <w:rsid w:val="003C02EF"/>
    <w:rsid w:val="003C033F"/>
    <w:rsid w:val="003C035D"/>
    <w:rsid w:val="003C042E"/>
    <w:rsid w:val="003C05AC"/>
    <w:rsid w:val="003C05F9"/>
    <w:rsid w:val="003C0753"/>
    <w:rsid w:val="003C087E"/>
    <w:rsid w:val="003C0C2D"/>
    <w:rsid w:val="003C0C46"/>
    <w:rsid w:val="003C0DFF"/>
    <w:rsid w:val="003C1095"/>
    <w:rsid w:val="003C111A"/>
    <w:rsid w:val="003C1212"/>
    <w:rsid w:val="003C1369"/>
    <w:rsid w:val="003C13E1"/>
    <w:rsid w:val="003C1835"/>
    <w:rsid w:val="003C18FA"/>
    <w:rsid w:val="003C19D7"/>
    <w:rsid w:val="003C1B9A"/>
    <w:rsid w:val="003C1D5E"/>
    <w:rsid w:val="003C1E3C"/>
    <w:rsid w:val="003C1E70"/>
    <w:rsid w:val="003C1E74"/>
    <w:rsid w:val="003C1E80"/>
    <w:rsid w:val="003C2010"/>
    <w:rsid w:val="003C2021"/>
    <w:rsid w:val="003C227B"/>
    <w:rsid w:val="003C2296"/>
    <w:rsid w:val="003C2325"/>
    <w:rsid w:val="003C234A"/>
    <w:rsid w:val="003C23F4"/>
    <w:rsid w:val="003C253C"/>
    <w:rsid w:val="003C258F"/>
    <w:rsid w:val="003C25C8"/>
    <w:rsid w:val="003C25F6"/>
    <w:rsid w:val="003C283F"/>
    <w:rsid w:val="003C2A80"/>
    <w:rsid w:val="003C2ACB"/>
    <w:rsid w:val="003C2B7A"/>
    <w:rsid w:val="003C2C54"/>
    <w:rsid w:val="003C2C7C"/>
    <w:rsid w:val="003C2E93"/>
    <w:rsid w:val="003C3085"/>
    <w:rsid w:val="003C3312"/>
    <w:rsid w:val="003C340F"/>
    <w:rsid w:val="003C376D"/>
    <w:rsid w:val="003C3893"/>
    <w:rsid w:val="003C39D6"/>
    <w:rsid w:val="003C3A67"/>
    <w:rsid w:val="003C3B40"/>
    <w:rsid w:val="003C3BCA"/>
    <w:rsid w:val="003C3DD1"/>
    <w:rsid w:val="003C3E3F"/>
    <w:rsid w:val="003C4079"/>
    <w:rsid w:val="003C4287"/>
    <w:rsid w:val="003C42F7"/>
    <w:rsid w:val="003C4753"/>
    <w:rsid w:val="003C488A"/>
    <w:rsid w:val="003C48E2"/>
    <w:rsid w:val="003C4A24"/>
    <w:rsid w:val="003C4ABA"/>
    <w:rsid w:val="003C4B2B"/>
    <w:rsid w:val="003C4B2E"/>
    <w:rsid w:val="003C4B4C"/>
    <w:rsid w:val="003C4B83"/>
    <w:rsid w:val="003C4C2A"/>
    <w:rsid w:val="003C4D94"/>
    <w:rsid w:val="003C4E0C"/>
    <w:rsid w:val="003C524C"/>
    <w:rsid w:val="003C5355"/>
    <w:rsid w:val="003C5438"/>
    <w:rsid w:val="003C5491"/>
    <w:rsid w:val="003C562A"/>
    <w:rsid w:val="003C5898"/>
    <w:rsid w:val="003C59D3"/>
    <w:rsid w:val="003C5A9C"/>
    <w:rsid w:val="003C5B82"/>
    <w:rsid w:val="003C5C0C"/>
    <w:rsid w:val="003C5CE4"/>
    <w:rsid w:val="003C5ED2"/>
    <w:rsid w:val="003C606F"/>
    <w:rsid w:val="003C629F"/>
    <w:rsid w:val="003C62E8"/>
    <w:rsid w:val="003C6309"/>
    <w:rsid w:val="003C6349"/>
    <w:rsid w:val="003C6364"/>
    <w:rsid w:val="003C6407"/>
    <w:rsid w:val="003C65FA"/>
    <w:rsid w:val="003C66EB"/>
    <w:rsid w:val="003C68D4"/>
    <w:rsid w:val="003C68E6"/>
    <w:rsid w:val="003C6925"/>
    <w:rsid w:val="003C6929"/>
    <w:rsid w:val="003C6B0E"/>
    <w:rsid w:val="003C6BA1"/>
    <w:rsid w:val="003C6C7C"/>
    <w:rsid w:val="003C6C9A"/>
    <w:rsid w:val="003C6FF3"/>
    <w:rsid w:val="003C7008"/>
    <w:rsid w:val="003C706F"/>
    <w:rsid w:val="003C71A6"/>
    <w:rsid w:val="003C71C0"/>
    <w:rsid w:val="003C72D8"/>
    <w:rsid w:val="003C72FD"/>
    <w:rsid w:val="003C730D"/>
    <w:rsid w:val="003C739F"/>
    <w:rsid w:val="003C73CE"/>
    <w:rsid w:val="003C73CF"/>
    <w:rsid w:val="003C7606"/>
    <w:rsid w:val="003C78A0"/>
    <w:rsid w:val="003C7926"/>
    <w:rsid w:val="003C7B2D"/>
    <w:rsid w:val="003C7B3C"/>
    <w:rsid w:val="003C7FA5"/>
    <w:rsid w:val="003D0090"/>
    <w:rsid w:val="003D03CC"/>
    <w:rsid w:val="003D0463"/>
    <w:rsid w:val="003D04D6"/>
    <w:rsid w:val="003D0505"/>
    <w:rsid w:val="003D0568"/>
    <w:rsid w:val="003D0575"/>
    <w:rsid w:val="003D068E"/>
    <w:rsid w:val="003D0761"/>
    <w:rsid w:val="003D087D"/>
    <w:rsid w:val="003D0C68"/>
    <w:rsid w:val="003D0CCF"/>
    <w:rsid w:val="003D1490"/>
    <w:rsid w:val="003D14D9"/>
    <w:rsid w:val="003D184B"/>
    <w:rsid w:val="003D19F2"/>
    <w:rsid w:val="003D1B15"/>
    <w:rsid w:val="003D1B9D"/>
    <w:rsid w:val="003D1CB8"/>
    <w:rsid w:val="003D1D74"/>
    <w:rsid w:val="003D1DA4"/>
    <w:rsid w:val="003D1E6F"/>
    <w:rsid w:val="003D206D"/>
    <w:rsid w:val="003D214C"/>
    <w:rsid w:val="003D2209"/>
    <w:rsid w:val="003D220C"/>
    <w:rsid w:val="003D22CE"/>
    <w:rsid w:val="003D2350"/>
    <w:rsid w:val="003D2418"/>
    <w:rsid w:val="003D24AB"/>
    <w:rsid w:val="003D2660"/>
    <w:rsid w:val="003D27AB"/>
    <w:rsid w:val="003D27DD"/>
    <w:rsid w:val="003D2947"/>
    <w:rsid w:val="003D2A76"/>
    <w:rsid w:val="003D2ABC"/>
    <w:rsid w:val="003D2ACC"/>
    <w:rsid w:val="003D2ADC"/>
    <w:rsid w:val="003D2B36"/>
    <w:rsid w:val="003D2C4A"/>
    <w:rsid w:val="003D2CE2"/>
    <w:rsid w:val="003D2DED"/>
    <w:rsid w:val="003D2F59"/>
    <w:rsid w:val="003D2FC3"/>
    <w:rsid w:val="003D2FD6"/>
    <w:rsid w:val="003D2FDE"/>
    <w:rsid w:val="003D320E"/>
    <w:rsid w:val="003D3405"/>
    <w:rsid w:val="003D3542"/>
    <w:rsid w:val="003D36A2"/>
    <w:rsid w:val="003D37F8"/>
    <w:rsid w:val="003D38B0"/>
    <w:rsid w:val="003D394B"/>
    <w:rsid w:val="003D3C77"/>
    <w:rsid w:val="003D3EEA"/>
    <w:rsid w:val="003D3F82"/>
    <w:rsid w:val="003D400B"/>
    <w:rsid w:val="003D4019"/>
    <w:rsid w:val="003D417E"/>
    <w:rsid w:val="003D4202"/>
    <w:rsid w:val="003D42FB"/>
    <w:rsid w:val="003D4357"/>
    <w:rsid w:val="003D43E7"/>
    <w:rsid w:val="003D4407"/>
    <w:rsid w:val="003D45DC"/>
    <w:rsid w:val="003D4614"/>
    <w:rsid w:val="003D4621"/>
    <w:rsid w:val="003D4695"/>
    <w:rsid w:val="003D4730"/>
    <w:rsid w:val="003D494E"/>
    <w:rsid w:val="003D4B0E"/>
    <w:rsid w:val="003D4B43"/>
    <w:rsid w:val="003D4B7E"/>
    <w:rsid w:val="003D4D69"/>
    <w:rsid w:val="003D4E31"/>
    <w:rsid w:val="003D50F1"/>
    <w:rsid w:val="003D5124"/>
    <w:rsid w:val="003D5277"/>
    <w:rsid w:val="003D5413"/>
    <w:rsid w:val="003D5563"/>
    <w:rsid w:val="003D579E"/>
    <w:rsid w:val="003D58A3"/>
    <w:rsid w:val="003D5B9B"/>
    <w:rsid w:val="003D5C10"/>
    <w:rsid w:val="003D5D18"/>
    <w:rsid w:val="003D5D41"/>
    <w:rsid w:val="003D5D4D"/>
    <w:rsid w:val="003D5F39"/>
    <w:rsid w:val="003D5F42"/>
    <w:rsid w:val="003D5F4C"/>
    <w:rsid w:val="003D60CF"/>
    <w:rsid w:val="003D62BC"/>
    <w:rsid w:val="003D6319"/>
    <w:rsid w:val="003D6523"/>
    <w:rsid w:val="003D656C"/>
    <w:rsid w:val="003D6602"/>
    <w:rsid w:val="003D69B1"/>
    <w:rsid w:val="003D6A3A"/>
    <w:rsid w:val="003D6AD4"/>
    <w:rsid w:val="003D6BFE"/>
    <w:rsid w:val="003D6C56"/>
    <w:rsid w:val="003D6C9D"/>
    <w:rsid w:val="003D6D73"/>
    <w:rsid w:val="003D6E82"/>
    <w:rsid w:val="003D6F18"/>
    <w:rsid w:val="003D6F91"/>
    <w:rsid w:val="003D6FC2"/>
    <w:rsid w:val="003D7212"/>
    <w:rsid w:val="003D73D4"/>
    <w:rsid w:val="003D7746"/>
    <w:rsid w:val="003D7778"/>
    <w:rsid w:val="003D78A2"/>
    <w:rsid w:val="003D79FF"/>
    <w:rsid w:val="003D7BBE"/>
    <w:rsid w:val="003D7D6F"/>
    <w:rsid w:val="003D7E42"/>
    <w:rsid w:val="003D7E56"/>
    <w:rsid w:val="003D7F3F"/>
    <w:rsid w:val="003E00F0"/>
    <w:rsid w:val="003E0125"/>
    <w:rsid w:val="003E03BA"/>
    <w:rsid w:val="003E03C6"/>
    <w:rsid w:val="003E04F2"/>
    <w:rsid w:val="003E081A"/>
    <w:rsid w:val="003E08AB"/>
    <w:rsid w:val="003E092F"/>
    <w:rsid w:val="003E0C50"/>
    <w:rsid w:val="003E0C96"/>
    <w:rsid w:val="003E0DC0"/>
    <w:rsid w:val="003E0DD7"/>
    <w:rsid w:val="003E0F75"/>
    <w:rsid w:val="003E0FDA"/>
    <w:rsid w:val="003E1228"/>
    <w:rsid w:val="003E12BD"/>
    <w:rsid w:val="003E1567"/>
    <w:rsid w:val="003E1659"/>
    <w:rsid w:val="003E1841"/>
    <w:rsid w:val="003E1870"/>
    <w:rsid w:val="003E18EB"/>
    <w:rsid w:val="003E1AE8"/>
    <w:rsid w:val="003E1B3A"/>
    <w:rsid w:val="003E1D0A"/>
    <w:rsid w:val="003E1D1C"/>
    <w:rsid w:val="003E200A"/>
    <w:rsid w:val="003E20D8"/>
    <w:rsid w:val="003E21DE"/>
    <w:rsid w:val="003E21F7"/>
    <w:rsid w:val="003E22AD"/>
    <w:rsid w:val="003E23EC"/>
    <w:rsid w:val="003E24D6"/>
    <w:rsid w:val="003E2784"/>
    <w:rsid w:val="003E286E"/>
    <w:rsid w:val="003E28BB"/>
    <w:rsid w:val="003E2946"/>
    <w:rsid w:val="003E2973"/>
    <w:rsid w:val="003E2AB8"/>
    <w:rsid w:val="003E2B29"/>
    <w:rsid w:val="003E2C51"/>
    <w:rsid w:val="003E2DDA"/>
    <w:rsid w:val="003E2E2C"/>
    <w:rsid w:val="003E2FA7"/>
    <w:rsid w:val="003E2FBC"/>
    <w:rsid w:val="003E3104"/>
    <w:rsid w:val="003E3112"/>
    <w:rsid w:val="003E311C"/>
    <w:rsid w:val="003E3232"/>
    <w:rsid w:val="003E3271"/>
    <w:rsid w:val="003E32C6"/>
    <w:rsid w:val="003E3325"/>
    <w:rsid w:val="003E3334"/>
    <w:rsid w:val="003E33AF"/>
    <w:rsid w:val="003E3420"/>
    <w:rsid w:val="003E34E4"/>
    <w:rsid w:val="003E352A"/>
    <w:rsid w:val="003E357E"/>
    <w:rsid w:val="003E35B7"/>
    <w:rsid w:val="003E362C"/>
    <w:rsid w:val="003E36DC"/>
    <w:rsid w:val="003E3722"/>
    <w:rsid w:val="003E3896"/>
    <w:rsid w:val="003E38DD"/>
    <w:rsid w:val="003E3A3B"/>
    <w:rsid w:val="003E3A94"/>
    <w:rsid w:val="003E3ADC"/>
    <w:rsid w:val="003E3B24"/>
    <w:rsid w:val="003E3B6F"/>
    <w:rsid w:val="003E3D8C"/>
    <w:rsid w:val="003E3E06"/>
    <w:rsid w:val="003E41A4"/>
    <w:rsid w:val="003E4376"/>
    <w:rsid w:val="003E441E"/>
    <w:rsid w:val="003E4436"/>
    <w:rsid w:val="003E448D"/>
    <w:rsid w:val="003E44B6"/>
    <w:rsid w:val="003E44C9"/>
    <w:rsid w:val="003E4AF2"/>
    <w:rsid w:val="003E4B2F"/>
    <w:rsid w:val="003E4C60"/>
    <w:rsid w:val="003E4C7B"/>
    <w:rsid w:val="003E4E65"/>
    <w:rsid w:val="003E4F6D"/>
    <w:rsid w:val="003E4F80"/>
    <w:rsid w:val="003E5001"/>
    <w:rsid w:val="003E529B"/>
    <w:rsid w:val="003E52B2"/>
    <w:rsid w:val="003E5379"/>
    <w:rsid w:val="003E55B5"/>
    <w:rsid w:val="003E5637"/>
    <w:rsid w:val="003E56E4"/>
    <w:rsid w:val="003E5906"/>
    <w:rsid w:val="003E5B75"/>
    <w:rsid w:val="003E5BF0"/>
    <w:rsid w:val="003E5C05"/>
    <w:rsid w:val="003E5C62"/>
    <w:rsid w:val="003E5D7F"/>
    <w:rsid w:val="003E5E23"/>
    <w:rsid w:val="003E5E2E"/>
    <w:rsid w:val="003E5E72"/>
    <w:rsid w:val="003E5F59"/>
    <w:rsid w:val="003E6297"/>
    <w:rsid w:val="003E647E"/>
    <w:rsid w:val="003E650D"/>
    <w:rsid w:val="003E66C0"/>
    <w:rsid w:val="003E6703"/>
    <w:rsid w:val="003E673A"/>
    <w:rsid w:val="003E68BB"/>
    <w:rsid w:val="003E6910"/>
    <w:rsid w:val="003E6B4F"/>
    <w:rsid w:val="003E6B73"/>
    <w:rsid w:val="003E6C02"/>
    <w:rsid w:val="003E6C5F"/>
    <w:rsid w:val="003E6D28"/>
    <w:rsid w:val="003E7025"/>
    <w:rsid w:val="003E7154"/>
    <w:rsid w:val="003E721D"/>
    <w:rsid w:val="003E730E"/>
    <w:rsid w:val="003E760D"/>
    <w:rsid w:val="003E764E"/>
    <w:rsid w:val="003E7706"/>
    <w:rsid w:val="003E780E"/>
    <w:rsid w:val="003E79F0"/>
    <w:rsid w:val="003E7A6D"/>
    <w:rsid w:val="003E7B6B"/>
    <w:rsid w:val="003E7C0F"/>
    <w:rsid w:val="003E7C49"/>
    <w:rsid w:val="003E7D52"/>
    <w:rsid w:val="003E7DC7"/>
    <w:rsid w:val="003E7E22"/>
    <w:rsid w:val="003E7FD1"/>
    <w:rsid w:val="003F0040"/>
    <w:rsid w:val="003F00AA"/>
    <w:rsid w:val="003F00F4"/>
    <w:rsid w:val="003F012D"/>
    <w:rsid w:val="003F022F"/>
    <w:rsid w:val="003F02D8"/>
    <w:rsid w:val="003F0453"/>
    <w:rsid w:val="003F05B4"/>
    <w:rsid w:val="003F0634"/>
    <w:rsid w:val="003F08BA"/>
    <w:rsid w:val="003F09B9"/>
    <w:rsid w:val="003F09C5"/>
    <w:rsid w:val="003F0C1D"/>
    <w:rsid w:val="003F0CDB"/>
    <w:rsid w:val="003F0D2E"/>
    <w:rsid w:val="003F0D32"/>
    <w:rsid w:val="003F0D45"/>
    <w:rsid w:val="003F0EE5"/>
    <w:rsid w:val="003F0EFA"/>
    <w:rsid w:val="003F0FCD"/>
    <w:rsid w:val="003F10FF"/>
    <w:rsid w:val="003F1162"/>
    <w:rsid w:val="003F1189"/>
    <w:rsid w:val="003F11D9"/>
    <w:rsid w:val="003F13A3"/>
    <w:rsid w:val="003F1894"/>
    <w:rsid w:val="003F190A"/>
    <w:rsid w:val="003F19EE"/>
    <w:rsid w:val="003F19F7"/>
    <w:rsid w:val="003F1AC7"/>
    <w:rsid w:val="003F1CFF"/>
    <w:rsid w:val="003F1ED7"/>
    <w:rsid w:val="003F2045"/>
    <w:rsid w:val="003F2090"/>
    <w:rsid w:val="003F2306"/>
    <w:rsid w:val="003F23A1"/>
    <w:rsid w:val="003F2431"/>
    <w:rsid w:val="003F26F1"/>
    <w:rsid w:val="003F270F"/>
    <w:rsid w:val="003F27BD"/>
    <w:rsid w:val="003F2894"/>
    <w:rsid w:val="003F28B2"/>
    <w:rsid w:val="003F2B84"/>
    <w:rsid w:val="003F2C82"/>
    <w:rsid w:val="003F2EF1"/>
    <w:rsid w:val="003F2F65"/>
    <w:rsid w:val="003F2F76"/>
    <w:rsid w:val="003F3480"/>
    <w:rsid w:val="003F36A4"/>
    <w:rsid w:val="003F39A2"/>
    <w:rsid w:val="003F3A0B"/>
    <w:rsid w:val="003F3ADF"/>
    <w:rsid w:val="003F3BED"/>
    <w:rsid w:val="003F3C38"/>
    <w:rsid w:val="003F3C79"/>
    <w:rsid w:val="003F3D05"/>
    <w:rsid w:val="003F3D51"/>
    <w:rsid w:val="003F3FB7"/>
    <w:rsid w:val="003F4364"/>
    <w:rsid w:val="003F4529"/>
    <w:rsid w:val="003F45AB"/>
    <w:rsid w:val="003F4825"/>
    <w:rsid w:val="003F4A09"/>
    <w:rsid w:val="003F4DAE"/>
    <w:rsid w:val="003F4F13"/>
    <w:rsid w:val="003F4F3E"/>
    <w:rsid w:val="003F5025"/>
    <w:rsid w:val="003F51B1"/>
    <w:rsid w:val="003F52D0"/>
    <w:rsid w:val="003F53AE"/>
    <w:rsid w:val="003F568D"/>
    <w:rsid w:val="003F5735"/>
    <w:rsid w:val="003F5833"/>
    <w:rsid w:val="003F5847"/>
    <w:rsid w:val="003F587F"/>
    <w:rsid w:val="003F594F"/>
    <w:rsid w:val="003F5B02"/>
    <w:rsid w:val="003F607B"/>
    <w:rsid w:val="003F6147"/>
    <w:rsid w:val="003F6361"/>
    <w:rsid w:val="003F657D"/>
    <w:rsid w:val="003F65AA"/>
    <w:rsid w:val="003F65AD"/>
    <w:rsid w:val="003F660C"/>
    <w:rsid w:val="003F66B1"/>
    <w:rsid w:val="003F6772"/>
    <w:rsid w:val="003F687C"/>
    <w:rsid w:val="003F69EB"/>
    <w:rsid w:val="003F6A9F"/>
    <w:rsid w:val="003F6C60"/>
    <w:rsid w:val="003F6E81"/>
    <w:rsid w:val="003F6F73"/>
    <w:rsid w:val="003F70B1"/>
    <w:rsid w:val="003F7152"/>
    <w:rsid w:val="003F7254"/>
    <w:rsid w:val="003F7336"/>
    <w:rsid w:val="003F734A"/>
    <w:rsid w:val="003F7482"/>
    <w:rsid w:val="003F7538"/>
    <w:rsid w:val="003F7667"/>
    <w:rsid w:val="003F76AC"/>
    <w:rsid w:val="003F7884"/>
    <w:rsid w:val="003F7903"/>
    <w:rsid w:val="003F798F"/>
    <w:rsid w:val="003F7B14"/>
    <w:rsid w:val="003F7B36"/>
    <w:rsid w:val="003F7F6C"/>
    <w:rsid w:val="003F7F8E"/>
    <w:rsid w:val="0040007F"/>
    <w:rsid w:val="004000E1"/>
    <w:rsid w:val="00400238"/>
    <w:rsid w:val="004003E1"/>
    <w:rsid w:val="004005A0"/>
    <w:rsid w:val="004005C6"/>
    <w:rsid w:val="00400698"/>
    <w:rsid w:val="0040075B"/>
    <w:rsid w:val="0040075C"/>
    <w:rsid w:val="00400953"/>
    <w:rsid w:val="004009A7"/>
    <w:rsid w:val="00400AA0"/>
    <w:rsid w:val="00400AA2"/>
    <w:rsid w:val="00400BEF"/>
    <w:rsid w:val="00400FA8"/>
    <w:rsid w:val="00400FC1"/>
    <w:rsid w:val="00401079"/>
    <w:rsid w:val="004011CE"/>
    <w:rsid w:val="0040126F"/>
    <w:rsid w:val="004013A2"/>
    <w:rsid w:val="004013DB"/>
    <w:rsid w:val="004016E8"/>
    <w:rsid w:val="004017A3"/>
    <w:rsid w:val="00401839"/>
    <w:rsid w:val="004019B8"/>
    <w:rsid w:val="00401ADF"/>
    <w:rsid w:val="00401AEB"/>
    <w:rsid w:val="00401B9E"/>
    <w:rsid w:val="00401C86"/>
    <w:rsid w:val="00401DD0"/>
    <w:rsid w:val="00401DD6"/>
    <w:rsid w:val="00401DFF"/>
    <w:rsid w:val="004020C0"/>
    <w:rsid w:val="00402263"/>
    <w:rsid w:val="004022D6"/>
    <w:rsid w:val="004024E9"/>
    <w:rsid w:val="004026EF"/>
    <w:rsid w:val="00402785"/>
    <w:rsid w:val="0040286E"/>
    <w:rsid w:val="004028A5"/>
    <w:rsid w:val="00402C42"/>
    <w:rsid w:val="00402CE7"/>
    <w:rsid w:val="00402E98"/>
    <w:rsid w:val="004030E8"/>
    <w:rsid w:val="00403355"/>
    <w:rsid w:val="004035B9"/>
    <w:rsid w:val="0040372A"/>
    <w:rsid w:val="004037E7"/>
    <w:rsid w:val="004037F4"/>
    <w:rsid w:val="00403B1D"/>
    <w:rsid w:val="00403B54"/>
    <w:rsid w:val="00403C24"/>
    <w:rsid w:val="004040C1"/>
    <w:rsid w:val="004041A1"/>
    <w:rsid w:val="00404351"/>
    <w:rsid w:val="0040436F"/>
    <w:rsid w:val="004043CE"/>
    <w:rsid w:val="00404498"/>
    <w:rsid w:val="0040456C"/>
    <w:rsid w:val="0040465C"/>
    <w:rsid w:val="004046D3"/>
    <w:rsid w:val="00404703"/>
    <w:rsid w:val="00404834"/>
    <w:rsid w:val="00404B01"/>
    <w:rsid w:val="00404C17"/>
    <w:rsid w:val="00404D64"/>
    <w:rsid w:val="00404E04"/>
    <w:rsid w:val="00404E5A"/>
    <w:rsid w:val="00404FDC"/>
    <w:rsid w:val="00405009"/>
    <w:rsid w:val="00405145"/>
    <w:rsid w:val="00405146"/>
    <w:rsid w:val="004053ED"/>
    <w:rsid w:val="00405590"/>
    <w:rsid w:val="00405687"/>
    <w:rsid w:val="004056FB"/>
    <w:rsid w:val="00405831"/>
    <w:rsid w:val="00405885"/>
    <w:rsid w:val="0040590A"/>
    <w:rsid w:val="00405958"/>
    <w:rsid w:val="00405D6C"/>
    <w:rsid w:val="00405DF4"/>
    <w:rsid w:val="00405F15"/>
    <w:rsid w:val="004060A8"/>
    <w:rsid w:val="004060AB"/>
    <w:rsid w:val="004060B7"/>
    <w:rsid w:val="004060CD"/>
    <w:rsid w:val="004061C3"/>
    <w:rsid w:val="004062A9"/>
    <w:rsid w:val="00406399"/>
    <w:rsid w:val="004063BC"/>
    <w:rsid w:val="004063F4"/>
    <w:rsid w:val="00406428"/>
    <w:rsid w:val="0040642C"/>
    <w:rsid w:val="0040653E"/>
    <w:rsid w:val="0040658E"/>
    <w:rsid w:val="004068DB"/>
    <w:rsid w:val="00406AD2"/>
    <w:rsid w:val="00406B12"/>
    <w:rsid w:val="00406B20"/>
    <w:rsid w:val="00406B8A"/>
    <w:rsid w:val="00406B8F"/>
    <w:rsid w:val="00406C59"/>
    <w:rsid w:val="00406CEC"/>
    <w:rsid w:val="00406D5C"/>
    <w:rsid w:val="00406E4E"/>
    <w:rsid w:val="004071CE"/>
    <w:rsid w:val="00407236"/>
    <w:rsid w:val="00407286"/>
    <w:rsid w:val="0040739C"/>
    <w:rsid w:val="00407593"/>
    <w:rsid w:val="004075A3"/>
    <w:rsid w:val="00407876"/>
    <w:rsid w:val="0040791C"/>
    <w:rsid w:val="0040798E"/>
    <w:rsid w:val="00407A4A"/>
    <w:rsid w:val="00407BBF"/>
    <w:rsid w:val="00407C1F"/>
    <w:rsid w:val="00407D6D"/>
    <w:rsid w:val="00407E73"/>
    <w:rsid w:val="00407EB1"/>
    <w:rsid w:val="00407F46"/>
    <w:rsid w:val="00407F6A"/>
    <w:rsid w:val="0041009C"/>
    <w:rsid w:val="004100D0"/>
    <w:rsid w:val="004100FC"/>
    <w:rsid w:val="004101B7"/>
    <w:rsid w:val="00410442"/>
    <w:rsid w:val="004104E0"/>
    <w:rsid w:val="004105AA"/>
    <w:rsid w:val="00410715"/>
    <w:rsid w:val="0041081C"/>
    <w:rsid w:val="004109CB"/>
    <w:rsid w:val="00410A82"/>
    <w:rsid w:val="00410C78"/>
    <w:rsid w:val="00410C9E"/>
    <w:rsid w:val="00410E26"/>
    <w:rsid w:val="00410F3C"/>
    <w:rsid w:val="00410F85"/>
    <w:rsid w:val="0041124E"/>
    <w:rsid w:val="0041128E"/>
    <w:rsid w:val="004113B2"/>
    <w:rsid w:val="004113C5"/>
    <w:rsid w:val="00411500"/>
    <w:rsid w:val="0041193F"/>
    <w:rsid w:val="00411A68"/>
    <w:rsid w:val="00411AE2"/>
    <w:rsid w:val="00411AEB"/>
    <w:rsid w:val="00411C0E"/>
    <w:rsid w:val="00411C23"/>
    <w:rsid w:val="00411CC8"/>
    <w:rsid w:val="00411CEF"/>
    <w:rsid w:val="00411D5D"/>
    <w:rsid w:val="00411DA7"/>
    <w:rsid w:val="00411F55"/>
    <w:rsid w:val="004121BB"/>
    <w:rsid w:val="004122F0"/>
    <w:rsid w:val="00412321"/>
    <w:rsid w:val="0041232D"/>
    <w:rsid w:val="004124DA"/>
    <w:rsid w:val="004125C3"/>
    <w:rsid w:val="00412665"/>
    <w:rsid w:val="004126CF"/>
    <w:rsid w:val="004126F4"/>
    <w:rsid w:val="00412826"/>
    <w:rsid w:val="0041296C"/>
    <w:rsid w:val="004129E9"/>
    <w:rsid w:val="00412AD5"/>
    <w:rsid w:val="00412CB0"/>
    <w:rsid w:val="00412DD5"/>
    <w:rsid w:val="00413014"/>
    <w:rsid w:val="0041340B"/>
    <w:rsid w:val="00413463"/>
    <w:rsid w:val="004135EF"/>
    <w:rsid w:val="004137E0"/>
    <w:rsid w:val="004138BB"/>
    <w:rsid w:val="004139B0"/>
    <w:rsid w:val="00413E21"/>
    <w:rsid w:val="00413EE6"/>
    <w:rsid w:val="0041438B"/>
    <w:rsid w:val="0041444A"/>
    <w:rsid w:val="00414531"/>
    <w:rsid w:val="00414587"/>
    <w:rsid w:val="00414593"/>
    <w:rsid w:val="00414664"/>
    <w:rsid w:val="004147CE"/>
    <w:rsid w:val="004148C2"/>
    <w:rsid w:val="004148F4"/>
    <w:rsid w:val="00414A3A"/>
    <w:rsid w:val="00414A5C"/>
    <w:rsid w:val="00414B68"/>
    <w:rsid w:val="00414D1F"/>
    <w:rsid w:val="00414D64"/>
    <w:rsid w:val="00414DC3"/>
    <w:rsid w:val="00414E87"/>
    <w:rsid w:val="00414F5B"/>
    <w:rsid w:val="004150A0"/>
    <w:rsid w:val="00415115"/>
    <w:rsid w:val="00415194"/>
    <w:rsid w:val="0041522C"/>
    <w:rsid w:val="004153DF"/>
    <w:rsid w:val="0041540A"/>
    <w:rsid w:val="00415491"/>
    <w:rsid w:val="0041553E"/>
    <w:rsid w:val="0041563B"/>
    <w:rsid w:val="004156AA"/>
    <w:rsid w:val="004156DA"/>
    <w:rsid w:val="00415744"/>
    <w:rsid w:val="00415A5B"/>
    <w:rsid w:val="00415C87"/>
    <w:rsid w:val="00415E3B"/>
    <w:rsid w:val="00415F79"/>
    <w:rsid w:val="00416200"/>
    <w:rsid w:val="00416386"/>
    <w:rsid w:val="00416411"/>
    <w:rsid w:val="0041654D"/>
    <w:rsid w:val="004168E1"/>
    <w:rsid w:val="0041691C"/>
    <w:rsid w:val="00416A4D"/>
    <w:rsid w:val="00416DF9"/>
    <w:rsid w:val="00416E5D"/>
    <w:rsid w:val="00416E9E"/>
    <w:rsid w:val="00416F2B"/>
    <w:rsid w:val="0041701D"/>
    <w:rsid w:val="004171C0"/>
    <w:rsid w:val="0041746A"/>
    <w:rsid w:val="004174B9"/>
    <w:rsid w:val="0041751F"/>
    <w:rsid w:val="00417599"/>
    <w:rsid w:val="004176E0"/>
    <w:rsid w:val="0041776A"/>
    <w:rsid w:val="00417849"/>
    <w:rsid w:val="00417ACE"/>
    <w:rsid w:val="00417B60"/>
    <w:rsid w:val="00417B6A"/>
    <w:rsid w:val="00417BD8"/>
    <w:rsid w:val="00417C71"/>
    <w:rsid w:val="00417CF2"/>
    <w:rsid w:val="00417D88"/>
    <w:rsid w:val="00417D90"/>
    <w:rsid w:val="00417FFA"/>
    <w:rsid w:val="0042002C"/>
    <w:rsid w:val="004200E3"/>
    <w:rsid w:val="004201F5"/>
    <w:rsid w:val="00420223"/>
    <w:rsid w:val="00420282"/>
    <w:rsid w:val="004202AB"/>
    <w:rsid w:val="00420382"/>
    <w:rsid w:val="004204F4"/>
    <w:rsid w:val="0042061F"/>
    <w:rsid w:val="00420811"/>
    <w:rsid w:val="00420A97"/>
    <w:rsid w:val="00420B3C"/>
    <w:rsid w:val="00420BA5"/>
    <w:rsid w:val="00420BFA"/>
    <w:rsid w:val="00420CA8"/>
    <w:rsid w:val="00420D9C"/>
    <w:rsid w:val="00420DB3"/>
    <w:rsid w:val="00420EAB"/>
    <w:rsid w:val="00420FFD"/>
    <w:rsid w:val="00421076"/>
    <w:rsid w:val="004210C3"/>
    <w:rsid w:val="00421360"/>
    <w:rsid w:val="004215B5"/>
    <w:rsid w:val="004217D3"/>
    <w:rsid w:val="0042190B"/>
    <w:rsid w:val="00421C81"/>
    <w:rsid w:val="00421CDD"/>
    <w:rsid w:val="00421D12"/>
    <w:rsid w:val="00421D33"/>
    <w:rsid w:val="00421D4E"/>
    <w:rsid w:val="004220FD"/>
    <w:rsid w:val="004221F0"/>
    <w:rsid w:val="004222E3"/>
    <w:rsid w:val="004222F7"/>
    <w:rsid w:val="0042277F"/>
    <w:rsid w:val="00422801"/>
    <w:rsid w:val="00422961"/>
    <w:rsid w:val="00422978"/>
    <w:rsid w:val="00422B3B"/>
    <w:rsid w:val="00422C2A"/>
    <w:rsid w:val="00422C87"/>
    <w:rsid w:val="00422D37"/>
    <w:rsid w:val="00422FE2"/>
    <w:rsid w:val="004230C2"/>
    <w:rsid w:val="00423107"/>
    <w:rsid w:val="004232C3"/>
    <w:rsid w:val="00423438"/>
    <w:rsid w:val="004236A4"/>
    <w:rsid w:val="00423780"/>
    <w:rsid w:val="0042384F"/>
    <w:rsid w:val="004238D7"/>
    <w:rsid w:val="004238E9"/>
    <w:rsid w:val="00423975"/>
    <w:rsid w:val="00423A19"/>
    <w:rsid w:val="00423B40"/>
    <w:rsid w:val="00423E9B"/>
    <w:rsid w:val="00424128"/>
    <w:rsid w:val="00424299"/>
    <w:rsid w:val="004242DF"/>
    <w:rsid w:val="0042468D"/>
    <w:rsid w:val="00424784"/>
    <w:rsid w:val="00424886"/>
    <w:rsid w:val="00424927"/>
    <w:rsid w:val="00424985"/>
    <w:rsid w:val="004249C7"/>
    <w:rsid w:val="00424A56"/>
    <w:rsid w:val="00424A73"/>
    <w:rsid w:val="00424B01"/>
    <w:rsid w:val="00424BE0"/>
    <w:rsid w:val="00424C39"/>
    <w:rsid w:val="00424C6E"/>
    <w:rsid w:val="00424CA5"/>
    <w:rsid w:val="00424D65"/>
    <w:rsid w:val="00424ECA"/>
    <w:rsid w:val="00424F3F"/>
    <w:rsid w:val="00424F84"/>
    <w:rsid w:val="00425101"/>
    <w:rsid w:val="0042534E"/>
    <w:rsid w:val="004254BB"/>
    <w:rsid w:val="00425590"/>
    <w:rsid w:val="004256E2"/>
    <w:rsid w:val="004258AE"/>
    <w:rsid w:val="004258EE"/>
    <w:rsid w:val="0042594A"/>
    <w:rsid w:val="0042594E"/>
    <w:rsid w:val="00425971"/>
    <w:rsid w:val="00425A3F"/>
    <w:rsid w:val="00425AB4"/>
    <w:rsid w:val="00425AD1"/>
    <w:rsid w:val="00425C54"/>
    <w:rsid w:val="00425F8B"/>
    <w:rsid w:val="00425F99"/>
    <w:rsid w:val="004261D8"/>
    <w:rsid w:val="00426217"/>
    <w:rsid w:val="004262ED"/>
    <w:rsid w:val="004263AC"/>
    <w:rsid w:val="0042649D"/>
    <w:rsid w:val="004265A1"/>
    <w:rsid w:val="004269AB"/>
    <w:rsid w:val="00426A4F"/>
    <w:rsid w:val="00426B02"/>
    <w:rsid w:val="00426C1E"/>
    <w:rsid w:val="00426C25"/>
    <w:rsid w:val="00426C35"/>
    <w:rsid w:val="00426C6C"/>
    <w:rsid w:val="00426D73"/>
    <w:rsid w:val="00426DF8"/>
    <w:rsid w:val="00426EFE"/>
    <w:rsid w:val="00426F1D"/>
    <w:rsid w:val="00426F2B"/>
    <w:rsid w:val="00426F78"/>
    <w:rsid w:val="0042700C"/>
    <w:rsid w:val="00427252"/>
    <w:rsid w:val="00427417"/>
    <w:rsid w:val="0042745C"/>
    <w:rsid w:val="0042753B"/>
    <w:rsid w:val="00427593"/>
    <w:rsid w:val="004279A9"/>
    <w:rsid w:val="004279C7"/>
    <w:rsid w:val="00427C2E"/>
    <w:rsid w:val="00427CB3"/>
    <w:rsid w:val="00427D15"/>
    <w:rsid w:val="00427FE9"/>
    <w:rsid w:val="0042A066"/>
    <w:rsid w:val="00430051"/>
    <w:rsid w:val="004300A5"/>
    <w:rsid w:val="0043053B"/>
    <w:rsid w:val="004305A7"/>
    <w:rsid w:val="0043062C"/>
    <w:rsid w:val="00430A58"/>
    <w:rsid w:val="00430B21"/>
    <w:rsid w:val="00430C48"/>
    <w:rsid w:val="00430C73"/>
    <w:rsid w:val="00430F5A"/>
    <w:rsid w:val="00430FDE"/>
    <w:rsid w:val="004310A4"/>
    <w:rsid w:val="00431140"/>
    <w:rsid w:val="004311DD"/>
    <w:rsid w:val="004311E6"/>
    <w:rsid w:val="0043139D"/>
    <w:rsid w:val="00431427"/>
    <w:rsid w:val="00431441"/>
    <w:rsid w:val="0043147C"/>
    <w:rsid w:val="0043154F"/>
    <w:rsid w:val="004317F0"/>
    <w:rsid w:val="00431B44"/>
    <w:rsid w:val="00431B51"/>
    <w:rsid w:val="00431B9F"/>
    <w:rsid w:val="00431C05"/>
    <w:rsid w:val="00431C7A"/>
    <w:rsid w:val="00431D49"/>
    <w:rsid w:val="00431F16"/>
    <w:rsid w:val="0043204D"/>
    <w:rsid w:val="00432307"/>
    <w:rsid w:val="0043230B"/>
    <w:rsid w:val="0043262C"/>
    <w:rsid w:val="00432681"/>
    <w:rsid w:val="00432742"/>
    <w:rsid w:val="00432895"/>
    <w:rsid w:val="00432947"/>
    <w:rsid w:val="004329D2"/>
    <w:rsid w:val="00432AA9"/>
    <w:rsid w:val="00432B13"/>
    <w:rsid w:val="00432D54"/>
    <w:rsid w:val="00432EC8"/>
    <w:rsid w:val="00432EF6"/>
    <w:rsid w:val="00432F38"/>
    <w:rsid w:val="00432F71"/>
    <w:rsid w:val="00433102"/>
    <w:rsid w:val="004331C6"/>
    <w:rsid w:val="004332EF"/>
    <w:rsid w:val="004334AF"/>
    <w:rsid w:val="0043352C"/>
    <w:rsid w:val="0043360C"/>
    <w:rsid w:val="0043365A"/>
    <w:rsid w:val="00433775"/>
    <w:rsid w:val="00433782"/>
    <w:rsid w:val="00433AEA"/>
    <w:rsid w:val="00433B48"/>
    <w:rsid w:val="00433C53"/>
    <w:rsid w:val="00433E0C"/>
    <w:rsid w:val="004341EF"/>
    <w:rsid w:val="00434289"/>
    <w:rsid w:val="004342CA"/>
    <w:rsid w:val="004342E6"/>
    <w:rsid w:val="0043430D"/>
    <w:rsid w:val="00434325"/>
    <w:rsid w:val="0043432D"/>
    <w:rsid w:val="00434417"/>
    <w:rsid w:val="0043460E"/>
    <w:rsid w:val="0043461F"/>
    <w:rsid w:val="00434824"/>
    <w:rsid w:val="00434899"/>
    <w:rsid w:val="00434926"/>
    <w:rsid w:val="00434931"/>
    <w:rsid w:val="00434A3C"/>
    <w:rsid w:val="00434B1C"/>
    <w:rsid w:val="00434BDB"/>
    <w:rsid w:val="00434C18"/>
    <w:rsid w:val="00434D6F"/>
    <w:rsid w:val="00434E3E"/>
    <w:rsid w:val="00434EF4"/>
    <w:rsid w:val="00434F2F"/>
    <w:rsid w:val="00435096"/>
    <w:rsid w:val="00435208"/>
    <w:rsid w:val="0043523A"/>
    <w:rsid w:val="0043533F"/>
    <w:rsid w:val="004353CD"/>
    <w:rsid w:val="00435736"/>
    <w:rsid w:val="0043577D"/>
    <w:rsid w:val="004358F7"/>
    <w:rsid w:val="00435BE9"/>
    <w:rsid w:val="00435BFF"/>
    <w:rsid w:val="00435C8C"/>
    <w:rsid w:val="00435CEA"/>
    <w:rsid w:val="00435D2D"/>
    <w:rsid w:val="00435D3F"/>
    <w:rsid w:val="0043627A"/>
    <w:rsid w:val="004363E7"/>
    <w:rsid w:val="0043658A"/>
    <w:rsid w:val="00436C32"/>
    <w:rsid w:val="00436D18"/>
    <w:rsid w:val="00436E02"/>
    <w:rsid w:val="00436E09"/>
    <w:rsid w:val="00436E74"/>
    <w:rsid w:val="00436F4B"/>
    <w:rsid w:val="0043701D"/>
    <w:rsid w:val="0043703D"/>
    <w:rsid w:val="004372A5"/>
    <w:rsid w:val="0043736F"/>
    <w:rsid w:val="004373E4"/>
    <w:rsid w:val="00437504"/>
    <w:rsid w:val="00437564"/>
    <w:rsid w:val="004375F8"/>
    <w:rsid w:val="0043764A"/>
    <w:rsid w:val="00437686"/>
    <w:rsid w:val="00437858"/>
    <w:rsid w:val="00437AB7"/>
    <w:rsid w:val="00437B74"/>
    <w:rsid w:val="00437BF5"/>
    <w:rsid w:val="00437C5C"/>
    <w:rsid w:val="00437D25"/>
    <w:rsid w:val="00437F7E"/>
    <w:rsid w:val="00437FA3"/>
    <w:rsid w:val="0043C003"/>
    <w:rsid w:val="0044009D"/>
    <w:rsid w:val="00440142"/>
    <w:rsid w:val="00440261"/>
    <w:rsid w:val="0044031B"/>
    <w:rsid w:val="0044036A"/>
    <w:rsid w:val="004403E4"/>
    <w:rsid w:val="0044047F"/>
    <w:rsid w:val="00440538"/>
    <w:rsid w:val="0044057E"/>
    <w:rsid w:val="0044058E"/>
    <w:rsid w:val="004407BE"/>
    <w:rsid w:val="004409FA"/>
    <w:rsid w:val="00440AA5"/>
    <w:rsid w:val="00440B03"/>
    <w:rsid w:val="00440C3D"/>
    <w:rsid w:val="00440C98"/>
    <w:rsid w:val="00440CCA"/>
    <w:rsid w:val="00440D3E"/>
    <w:rsid w:val="00440EBF"/>
    <w:rsid w:val="00441201"/>
    <w:rsid w:val="00441241"/>
    <w:rsid w:val="0044145F"/>
    <w:rsid w:val="00441544"/>
    <w:rsid w:val="0044177D"/>
    <w:rsid w:val="00441828"/>
    <w:rsid w:val="00441940"/>
    <w:rsid w:val="004419DD"/>
    <w:rsid w:val="00441B16"/>
    <w:rsid w:val="00441C67"/>
    <w:rsid w:val="00441DD7"/>
    <w:rsid w:val="00441EA5"/>
    <w:rsid w:val="00441EBD"/>
    <w:rsid w:val="00441F3F"/>
    <w:rsid w:val="00441FC6"/>
    <w:rsid w:val="00442059"/>
    <w:rsid w:val="00442060"/>
    <w:rsid w:val="00442165"/>
    <w:rsid w:val="004421AF"/>
    <w:rsid w:val="004424D6"/>
    <w:rsid w:val="0044250E"/>
    <w:rsid w:val="004425D3"/>
    <w:rsid w:val="00442673"/>
    <w:rsid w:val="004427C1"/>
    <w:rsid w:val="00442813"/>
    <w:rsid w:val="00442AC6"/>
    <w:rsid w:val="00442BF1"/>
    <w:rsid w:val="00442C68"/>
    <w:rsid w:val="00442C8E"/>
    <w:rsid w:val="00442E03"/>
    <w:rsid w:val="0044305B"/>
    <w:rsid w:val="004430AF"/>
    <w:rsid w:val="0044310E"/>
    <w:rsid w:val="00443299"/>
    <w:rsid w:val="004436F9"/>
    <w:rsid w:val="004438F7"/>
    <w:rsid w:val="00443957"/>
    <w:rsid w:val="00443AEA"/>
    <w:rsid w:val="00443BEC"/>
    <w:rsid w:val="00443C54"/>
    <w:rsid w:val="00443E5D"/>
    <w:rsid w:val="00443E82"/>
    <w:rsid w:val="00443E8E"/>
    <w:rsid w:val="00443F05"/>
    <w:rsid w:val="00443F4B"/>
    <w:rsid w:val="004441DD"/>
    <w:rsid w:val="00444567"/>
    <w:rsid w:val="004445C9"/>
    <w:rsid w:val="004446BF"/>
    <w:rsid w:val="00444799"/>
    <w:rsid w:val="004449CC"/>
    <w:rsid w:val="00444A7A"/>
    <w:rsid w:val="00444AA7"/>
    <w:rsid w:val="00444C2B"/>
    <w:rsid w:val="00444C70"/>
    <w:rsid w:val="00444D21"/>
    <w:rsid w:val="00445031"/>
    <w:rsid w:val="0044518B"/>
    <w:rsid w:val="00445211"/>
    <w:rsid w:val="00445257"/>
    <w:rsid w:val="004452D5"/>
    <w:rsid w:val="00445569"/>
    <w:rsid w:val="004456DE"/>
    <w:rsid w:val="00445795"/>
    <w:rsid w:val="0044589A"/>
    <w:rsid w:val="00445900"/>
    <w:rsid w:val="004459F2"/>
    <w:rsid w:val="00445A39"/>
    <w:rsid w:val="00445A65"/>
    <w:rsid w:val="00445B64"/>
    <w:rsid w:val="00445BE9"/>
    <w:rsid w:val="00445CFC"/>
    <w:rsid w:val="00445D41"/>
    <w:rsid w:val="00445F65"/>
    <w:rsid w:val="0044605D"/>
    <w:rsid w:val="004460F6"/>
    <w:rsid w:val="004462F2"/>
    <w:rsid w:val="004467EF"/>
    <w:rsid w:val="00446899"/>
    <w:rsid w:val="004469D3"/>
    <w:rsid w:val="004469F2"/>
    <w:rsid w:val="00446A1D"/>
    <w:rsid w:val="00446E37"/>
    <w:rsid w:val="004470F6"/>
    <w:rsid w:val="00447143"/>
    <w:rsid w:val="00447158"/>
    <w:rsid w:val="004471FF"/>
    <w:rsid w:val="004472A8"/>
    <w:rsid w:val="0044735E"/>
    <w:rsid w:val="004473B4"/>
    <w:rsid w:val="00447454"/>
    <w:rsid w:val="00447485"/>
    <w:rsid w:val="00447549"/>
    <w:rsid w:val="00447837"/>
    <w:rsid w:val="00447937"/>
    <w:rsid w:val="00447942"/>
    <w:rsid w:val="00447989"/>
    <w:rsid w:val="00447991"/>
    <w:rsid w:val="00447A1C"/>
    <w:rsid w:val="00447AED"/>
    <w:rsid w:val="00447C13"/>
    <w:rsid w:val="00447C35"/>
    <w:rsid w:val="00447D67"/>
    <w:rsid w:val="00447D79"/>
    <w:rsid w:val="00447DBC"/>
    <w:rsid w:val="00447E74"/>
    <w:rsid w:val="00447FF1"/>
    <w:rsid w:val="00450016"/>
    <w:rsid w:val="00450157"/>
    <w:rsid w:val="004501C1"/>
    <w:rsid w:val="004501D6"/>
    <w:rsid w:val="004501EA"/>
    <w:rsid w:val="00450295"/>
    <w:rsid w:val="004502BE"/>
    <w:rsid w:val="00450335"/>
    <w:rsid w:val="00450346"/>
    <w:rsid w:val="00450394"/>
    <w:rsid w:val="0045067A"/>
    <w:rsid w:val="00450727"/>
    <w:rsid w:val="00450733"/>
    <w:rsid w:val="00450796"/>
    <w:rsid w:val="00450924"/>
    <w:rsid w:val="00450D8E"/>
    <w:rsid w:val="00450ED3"/>
    <w:rsid w:val="00450F11"/>
    <w:rsid w:val="00450F9C"/>
    <w:rsid w:val="0045111A"/>
    <w:rsid w:val="004513AA"/>
    <w:rsid w:val="00451533"/>
    <w:rsid w:val="00451850"/>
    <w:rsid w:val="0045197C"/>
    <w:rsid w:val="004519D0"/>
    <w:rsid w:val="00451A2B"/>
    <w:rsid w:val="00451BC2"/>
    <w:rsid w:val="00451D25"/>
    <w:rsid w:val="00451DDB"/>
    <w:rsid w:val="00451E50"/>
    <w:rsid w:val="00451ED8"/>
    <w:rsid w:val="00451F58"/>
    <w:rsid w:val="004520E4"/>
    <w:rsid w:val="004522B2"/>
    <w:rsid w:val="004523F7"/>
    <w:rsid w:val="00452499"/>
    <w:rsid w:val="0045266D"/>
    <w:rsid w:val="00452AAC"/>
    <w:rsid w:val="00452E19"/>
    <w:rsid w:val="00452EC0"/>
    <w:rsid w:val="00452FF5"/>
    <w:rsid w:val="00453583"/>
    <w:rsid w:val="0045359A"/>
    <w:rsid w:val="00453693"/>
    <w:rsid w:val="00453970"/>
    <w:rsid w:val="004539C5"/>
    <w:rsid w:val="00453B08"/>
    <w:rsid w:val="00453B50"/>
    <w:rsid w:val="00453D37"/>
    <w:rsid w:val="00453F01"/>
    <w:rsid w:val="00454128"/>
    <w:rsid w:val="0045421C"/>
    <w:rsid w:val="004542F6"/>
    <w:rsid w:val="0045439F"/>
    <w:rsid w:val="00454437"/>
    <w:rsid w:val="00454506"/>
    <w:rsid w:val="00454569"/>
    <w:rsid w:val="0045487B"/>
    <w:rsid w:val="00454A27"/>
    <w:rsid w:val="00454A3A"/>
    <w:rsid w:val="00454A70"/>
    <w:rsid w:val="00454A9C"/>
    <w:rsid w:val="00454AE8"/>
    <w:rsid w:val="00454B25"/>
    <w:rsid w:val="00454C98"/>
    <w:rsid w:val="00454C9E"/>
    <w:rsid w:val="00454E91"/>
    <w:rsid w:val="00454EC5"/>
    <w:rsid w:val="00454F5B"/>
    <w:rsid w:val="0045502C"/>
    <w:rsid w:val="004552E2"/>
    <w:rsid w:val="004554EF"/>
    <w:rsid w:val="00455505"/>
    <w:rsid w:val="0045552E"/>
    <w:rsid w:val="00455597"/>
    <w:rsid w:val="00455714"/>
    <w:rsid w:val="00455888"/>
    <w:rsid w:val="004558D7"/>
    <w:rsid w:val="004558DB"/>
    <w:rsid w:val="0045590D"/>
    <w:rsid w:val="0045595E"/>
    <w:rsid w:val="004559F6"/>
    <w:rsid w:val="00455A01"/>
    <w:rsid w:val="00455A47"/>
    <w:rsid w:val="00455A92"/>
    <w:rsid w:val="00455BC2"/>
    <w:rsid w:val="00455C83"/>
    <w:rsid w:val="00455EBE"/>
    <w:rsid w:val="00455EC9"/>
    <w:rsid w:val="0045607D"/>
    <w:rsid w:val="004561E1"/>
    <w:rsid w:val="004562CD"/>
    <w:rsid w:val="004562D2"/>
    <w:rsid w:val="00456384"/>
    <w:rsid w:val="00456395"/>
    <w:rsid w:val="004563F1"/>
    <w:rsid w:val="004564FF"/>
    <w:rsid w:val="004566B9"/>
    <w:rsid w:val="0045680C"/>
    <w:rsid w:val="00456829"/>
    <w:rsid w:val="00456856"/>
    <w:rsid w:val="0045688D"/>
    <w:rsid w:val="0045688F"/>
    <w:rsid w:val="00456984"/>
    <w:rsid w:val="00456DE4"/>
    <w:rsid w:val="00456EAA"/>
    <w:rsid w:val="00456F36"/>
    <w:rsid w:val="00456F71"/>
    <w:rsid w:val="00456F84"/>
    <w:rsid w:val="004570E9"/>
    <w:rsid w:val="0045761B"/>
    <w:rsid w:val="004576D4"/>
    <w:rsid w:val="00457777"/>
    <w:rsid w:val="0045777B"/>
    <w:rsid w:val="004577E3"/>
    <w:rsid w:val="0045780E"/>
    <w:rsid w:val="00457852"/>
    <w:rsid w:val="00457A18"/>
    <w:rsid w:val="00457A38"/>
    <w:rsid w:val="00457A48"/>
    <w:rsid w:val="00457B6F"/>
    <w:rsid w:val="00457BB7"/>
    <w:rsid w:val="00457BF5"/>
    <w:rsid w:val="00457D48"/>
    <w:rsid w:val="00457F66"/>
    <w:rsid w:val="00460085"/>
    <w:rsid w:val="004600BD"/>
    <w:rsid w:val="004600D2"/>
    <w:rsid w:val="004603E8"/>
    <w:rsid w:val="00460411"/>
    <w:rsid w:val="00460425"/>
    <w:rsid w:val="004604E6"/>
    <w:rsid w:val="004605E6"/>
    <w:rsid w:val="00460707"/>
    <w:rsid w:val="00460833"/>
    <w:rsid w:val="00460847"/>
    <w:rsid w:val="00460944"/>
    <w:rsid w:val="004609AA"/>
    <w:rsid w:val="00460BD2"/>
    <w:rsid w:val="00460BF4"/>
    <w:rsid w:val="00460C75"/>
    <w:rsid w:val="00460CB2"/>
    <w:rsid w:val="00460D2E"/>
    <w:rsid w:val="00460E3F"/>
    <w:rsid w:val="00461064"/>
    <w:rsid w:val="00461107"/>
    <w:rsid w:val="004611C1"/>
    <w:rsid w:val="004611F6"/>
    <w:rsid w:val="0046137B"/>
    <w:rsid w:val="00461420"/>
    <w:rsid w:val="0046166F"/>
    <w:rsid w:val="00461673"/>
    <w:rsid w:val="00461693"/>
    <w:rsid w:val="004616E5"/>
    <w:rsid w:val="0046172D"/>
    <w:rsid w:val="0046175C"/>
    <w:rsid w:val="004617F4"/>
    <w:rsid w:val="00461815"/>
    <w:rsid w:val="004618DF"/>
    <w:rsid w:val="00461B5F"/>
    <w:rsid w:val="00461B94"/>
    <w:rsid w:val="00461BD8"/>
    <w:rsid w:val="00461BE0"/>
    <w:rsid w:val="00461BFC"/>
    <w:rsid w:val="00461D5A"/>
    <w:rsid w:val="004621F7"/>
    <w:rsid w:val="0046221C"/>
    <w:rsid w:val="004623A8"/>
    <w:rsid w:val="00462499"/>
    <w:rsid w:val="004624A3"/>
    <w:rsid w:val="004624D0"/>
    <w:rsid w:val="00462500"/>
    <w:rsid w:val="004626CA"/>
    <w:rsid w:val="004626EF"/>
    <w:rsid w:val="0046287C"/>
    <w:rsid w:val="004628EF"/>
    <w:rsid w:val="00462912"/>
    <w:rsid w:val="00462A1D"/>
    <w:rsid w:val="00462A82"/>
    <w:rsid w:val="00462A83"/>
    <w:rsid w:val="00462AE6"/>
    <w:rsid w:val="00462BFF"/>
    <w:rsid w:val="00462CDC"/>
    <w:rsid w:val="00462E96"/>
    <w:rsid w:val="00462F4D"/>
    <w:rsid w:val="00462F97"/>
    <w:rsid w:val="00462FEC"/>
    <w:rsid w:val="00463001"/>
    <w:rsid w:val="00463062"/>
    <w:rsid w:val="0046314B"/>
    <w:rsid w:val="00463189"/>
    <w:rsid w:val="004632CA"/>
    <w:rsid w:val="004633EA"/>
    <w:rsid w:val="004635DB"/>
    <w:rsid w:val="0046361D"/>
    <w:rsid w:val="0046362A"/>
    <w:rsid w:val="004636DC"/>
    <w:rsid w:val="00463773"/>
    <w:rsid w:val="004638EF"/>
    <w:rsid w:val="004639EF"/>
    <w:rsid w:val="00463A1A"/>
    <w:rsid w:val="00463A8E"/>
    <w:rsid w:val="00463A98"/>
    <w:rsid w:val="00463B01"/>
    <w:rsid w:val="00463B36"/>
    <w:rsid w:val="00463C53"/>
    <w:rsid w:val="00463DD7"/>
    <w:rsid w:val="00463E0B"/>
    <w:rsid w:val="00463F70"/>
    <w:rsid w:val="004641AD"/>
    <w:rsid w:val="004641EA"/>
    <w:rsid w:val="00464257"/>
    <w:rsid w:val="00464500"/>
    <w:rsid w:val="004645D1"/>
    <w:rsid w:val="0046476D"/>
    <w:rsid w:val="004648E7"/>
    <w:rsid w:val="0046494D"/>
    <w:rsid w:val="0046498F"/>
    <w:rsid w:val="00464AFE"/>
    <w:rsid w:val="00464B14"/>
    <w:rsid w:val="00464CE4"/>
    <w:rsid w:val="00464D52"/>
    <w:rsid w:val="00464D8D"/>
    <w:rsid w:val="00464E1D"/>
    <w:rsid w:val="0046514F"/>
    <w:rsid w:val="00465196"/>
    <w:rsid w:val="00465199"/>
    <w:rsid w:val="00465254"/>
    <w:rsid w:val="00465258"/>
    <w:rsid w:val="0046530B"/>
    <w:rsid w:val="00465455"/>
    <w:rsid w:val="00465576"/>
    <w:rsid w:val="00465664"/>
    <w:rsid w:val="00465773"/>
    <w:rsid w:val="0046585B"/>
    <w:rsid w:val="00465B1F"/>
    <w:rsid w:val="00465C78"/>
    <w:rsid w:val="00465E4D"/>
    <w:rsid w:val="00466098"/>
    <w:rsid w:val="004661CE"/>
    <w:rsid w:val="004662CE"/>
    <w:rsid w:val="004664B6"/>
    <w:rsid w:val="0046653B"/>
    <w:rsid w:val="004665AA"/>
    <w:rsid w:val="00466648"/>
    <w:rsid w:val="0046673D"/>
    <w:rsid w:val="00466810"/>
    <w:rsid w:val="00466886"/>
    <w:rsid w:val="0046690E"/>
    <w:rsid w:val="0046699A"/>
    <w:rsid w:val="00466A72"/>
    <w:rsid w:val="00466B96"/>
    <w:rsid w:val="00466BE2"/>
    <w:rsid w:val="00466C5B"/>
    <w:rsid w:val="00466D3F"/>
    <w:rsid w:val="00466D87"/>
    <w:rsid w:val="00466DA0"/>
    <w:rsid w:val="004670BF"/>
    <w:rsid w:val="00467173"/>
    <w:rsid w:val="00467188"/>
    <w:rsid w:val="004671CA"/>
    <w:rsid w:val="00467202"/>
    <w:rsid w:val="004672EA"/>
    <w:rsid w:val="004674C1"/>
    <w:rsid w:val="0046765F"/>
    <w:rsid w:val="0046771E"/>
    <w:rsid w:val="00467833"/>
    <w:rsid w:val="00467945"/>
    <w:rsid w:val="00467A8F"/>
    <w:rsid w:val="00467AD2"/>
    <w:rsid w:val="00467B48"/>
    <w:rsid w:val="00467B76"/>
    <w:rsid w:val="00467B85"/>
    <w:rsid w:val="00467BF5"/>
    <w:rsid w:val="00467C1D"/>
    <w:rsid w:val="00467C61"/>
    <w:rsid w:val="00467D01"/>
    <w:rsid w:val="00467D09"/>
    <w:rsid w:val="00467D39"/>
    <w:rsid w:val="00467E82"/>
    <w:rsid w:val="0047002B"/>
    <w:rsid w:val="004700B7"/>
    <w:rsid w:val="00470121"/>
    <w:rsid w:val="00470137"/>
    <w:rsid w:val="00470593"/>
    <w:rsid w:val="004706A4"/>
    <w:rsid w:val="00470865"/>
    <w:rsid w:val="0047097C"/>
    <w:rsid w:val="00470A8C"/>
    <w:rsid w:val="00470A96"/>
    <w:rsid w:val="00470B6A"/>
    <w:rsid w:val="00470EDA"/>
    <w:rsid w:val="0047106C"/>
    <w:rsid w:val="00471090"/>
    <w:rsid w:val="0047116E"/>
    <w:rsid w:val="00471286"/>
    <w:rsid w:val="004713AA"/>
    <w:rsid w:val="00471406"/>
    <w:rsid w:val="004714EF"/>
    <w:rsid w:val="004715DC"/>
    <w:rsid w:val="00471863"/>
    <w:rsid w:val="00471B10"/>
    <w:rsid w:val="00471DD4"/>
    <w:rsid w:val="00471DDC"/>
    <w:rsid w:val="00471E09"/>
    <w:rsid w:val="00472153"/>
    <w:rsid w:val="004723A7"/>
    <w:rsid w:val="00472471"/>
    <w:rsid w:val="0047253A"/>
    <w:rsid w:val="004725D9"/>
    <w:rsid w:val="0047284F"/>
    <w:rsid w:val="004728C8"/>
    <w:rsid w:val="004729EA"/>
    <w:rsid w:val="00472AEA"/>
    <w:rsid w:val="00472B1D"/>
    <w:rsid w:val="00472BDA"/>
    <w:rsid w:val="00472D32"/>
    <w:rsid w:val="00472D3B"/>
    <w:rsid w:val="00472E25"/>
    <w:rsid w:val="00472E7A"/>
    <w:rsid w:val="00472EFF"/>
    <w:rsid w:val="0047308C"/>
    <w:rsid w:val="004731CC"/>
    <w:rsid w:val="004731F0"/>
    <w:rsid w:val="004731F4"/>
    <w:rsid w:val="00473212"/>
    <w:rsid w:val="004732BD"/>
    <w:rsid w:val="004733C2"/>
    <w:rsid w:val="00473445"/>
    <w:rsid w:val="00473492"/>
    <w:rsid w:val="004734D3"/>
    <w:rsid w:val="0047369D"/>
    <w:rsid w:val="004737F0"/>
    <w:rsid w:val="00473929"/>
    <w:rsid w:val="00473935"/>
    <w:rsid w:val="00473978"/>
    <w:rsid w:val="00473C51"/>
    <w:rsid w:val="00473EB2"/>
    <w:rsid w:val="00473ED4"/>
    <w:rsid w:val="00474043"/>
    <w:rsid w:val="00474064"/>
    <w:rsid w:val="004743A6"/>
    <w:rsid w:val="00474484"/>
    <w:rsid w:val="00474580"/>
    <w:rsid w:val="0047486E"/>
    <w:rsid w:val="004748C1"/>
    <w:rsid w:val="00474AA9"/>
    <w:rsid w:val="00474AEB"/>
    <w:rsid w:val="00474CA5"/>
    <w:rsid w:val="00474CE5"/>
    <w:rsid w:val="00474D23"/>
    <w:rsid w:val="00474F13"/>
    <w:rsid w:val="00474F2D"/>
    <w:rsid w:val="00474F31"/>
    <w:rsid w:val="00474F3E"/>
    <w:rsid w:val="004750CC"/>
    <w:rsid w:val="004751EE"/>
    <w:rsid w:val="00475479"/>
    <w:rsid w:val="004754C7"/>
    <w:rsid w:val="0047559B"/>
    <w:rsid w:val="0047565B"/>
    <w:rsid w:val="004756B0"/>
    <w:rsid w:val="004756BC"/>
    <w:rsid w:val="0047585F"/>
    <w:rsid w:val="00475892"/>
    <w:rsid w:val="004758E2"/>
    <w:rsid w:val="00475951"/>
    <w:rsid w:val="004759B0"/>
    <w:rsid w:val="00475AFC"/>
    <w:rsid w:val="00475BB9"/>
    <w:rsid w:val="00475BD6"/>
    <w:rsid w:val="00475C43"/>
    <w:rsid w:val="00475E1E"/>
    <w:rsid w:val="00475ED2"/>
    <w:rsid w:val="00475F0E"/>
    <w:rsid w:val="00476067"/>
    <w:rsid w:val="0047611D"/>
    <w:rsid w:val="00476138"/>
    <w:rsid w:val="0047617B"/>
    <w:rsid w:val="004764C0"/>
    <w:rsid w:val="0047656F"/>
    <w:rsid w:val="00476580"/>
    <w:rsid w:val="00476653"/>
    <w:rsid w:val="00476695"/>
    <w:rsid w:val="004766AE"/>
    <w:rsid w:val="0047685D"/>
    <w:rsid w:val="00476BE2"/>
    <w:rsid w:val="00476C0E"/>
    <w:rsid w:val="00476C3A"/>
    <w:rsid w:val="00476CD1"/>
    <w:rsid w:val="00476D32"/>
    <w:rsid w:val="00476D9E"/>
    <w:rsid w:val="00476E00"/>
    <w:rsid w:val="00476E7A"/>
    <w:rsid w:val="00476EF0"/>
    <w:rsid w:val="00476FD5"/>
    <w:rsid w:val="00477023"/>
    <w:rsid w:val="00477229"/>
    <w:rsid w:val="00477492"/>
    <w:rsid w:val="00477513"/>
    <w:rsid w:val="00477539"/>
    <w:rsid w:val="004775C6"/>
    <w:rsid w:val="00477672"/>
    <w:rsid w:val="004776A5"/>
    <w:rsid w:val="00477743"/>
    <w:rsid w:val="00477748"/>
    <w:rsid w:val="00477760"/>
    <w:rsid w:val="00477815"/>
    <w:rsid w:val="0047790A"/>
    <w:rsid w:val="004779A4"/>
    <w:rsid w:val="00477A20"/>
    <w:rsid w:val="00477B1B"/>
    <w:rsid w:val="00477BF8"/>
    <w:rsid w:val="00477C46"/>
    <w:rsid w:val="00477FF9"/>
    <w:rsid w:val="0047B7F3"/>
    <w:rsid w:val="004800B8"/>
    <w:rsid w:val="0048013A"/>
    <w:rsid w:val="004801E7"/>
    <w:rsid w:val="004802A0"/>
    <w:rsid w:val="00480320"/>
    <w:rsid w:val="00480422"/>
    <w:rsid w:val="004805FB"/>
    <w:rsid w:val="0048065C"/>
    <w:rsid w:val="0048086D"/>
    <w:rsid w:val="004808C0"/>
    <w:rsid w:val="004809A7"/>
    <w:rsid w:val="004809EB"/>
    <w:rsid w:val="00480B8A"/>
    <w:rsid w:val="00480CEC"/>
    <w:rsid w:val="00480DBC"/>
    <w:rsid w:val="00480F71"/>
    <w:rsid w:val="00480F8A"/>
    <w:rsid w:val="00480FC4"/>
    <w:rsid w:val="00481302"/>
    <w:rsid w:val="004814E8"/>
    <w:rsid w:val="004817E2"/>
    <w:rsid w:val="0048181D"/>
    <w:rsid w:val="0048187C"/>
    <w:rsid w:val="004818F7"/>
    <w:rsid w:val="0048191D"/>
    <w:rsid w:val="004819AD"/>
    <w:rsid w:val="00481A01"/>
    <w:rsid w:val="00481A3E"/>
    <w:rsid w:val="00481B62"/>
    <w:rsid w:val="00481C20"/>
    <w:rsid w:val="00481CAE"/>
    <w:rsid w:val="00481CD4"/>
    <w:rsid w:val="00481D6F"/>
    <w:rsid w:val="00481D74"/>
    <w:rsid w:val="00481F35"/>
    <w:rsid w:val="00481F70"/>
    <w:rsid w:val="00481F73"/>
    <w:rsid w:val="00481FAA"/>
    <w:rsid w:val="00482184"/>
    <w:rsid w:val="00482201"/>
    <w:rsid w:val="00482265"/>
    <w:rsid w:val="00482354"/>
    <w:rsid w:val="00482446"/>
    <w:rsid w:val="004825DC"/>
    <w:rsid w:val="004827D4"/>
    <w:rsid w:val="00482ABC"/>
    <w:rsid w:val="00482B50"/>
    <w:rsid w:val="00482B7B"/>
    <w:rsid w:val="00482C1B"/>
    <w:rsid w:val="00482D9A"/>
    <w:rsid w:val="00482E4A"/>
    <w:rsid w:val="00482F1F"/>
    <w:rsid w:val="00482F84"/>
    <w:rsid w:val="00483110"/>
    <w:rsid w:val="00483119"/>
    <w:rsid w:val="00483147"/>
    <w:rsid w:val="004833A5"/>
    <w:rsid w:val="0048357F"/>
    <w:rsid w:val="004836AD"/>
    <w:rsid w:val="004839FE"/>
    <w:rsid w:val="00483C37"/>
    <w:rsid w:val="00483F7D"/>
    <w:rsid w:val="00484179"/>
    <w:rsid w:val="004842AF"/>
    <w:rsid w:val="004843CE"/>
    <w:rsid w:val="00484549"/>
    <w:rsid w:val="0048465B"/>
    <w:rsid w:val="00484699"/>
    <w:rsid w:val="0048471D"/>
    <w:rsid w:val="00484761"/>
    <w:rsid w:val="00484925"/>
    <w:rsid w:val="0048495E"/>
    <w:rsid w:val="0048497C"/>
    <w:rsid w:val="00484983"/>
    <w:rsid w:val="004849ED"/>
    <w:rsid w:val="00484E1F"/>
    <w:rsid w:val="00484E40"/>
    <w:rsid w:val="00484E57"/>
    <w:rsid w:val="00484E77"/>
    <w:rsid w:val="00484E7A"/>
    <w:rsid w:val="00484ECC"/>
    <w:rsid w:val="00484EEA"/>
    <w:rsid w:val="0048509C"/>
    <w:rsid w:val="0048536F"/>
    <w:rsid w:val="004853EA"/>
    <w:rsid w:val="00485540"/>
    <w:rsid w:val="00485687"/>
    <w:rsid w:val="0048578E"/>
    <w:rsid w:val="004857F0"/>
    <w:rsid w:val="00485825"/>
    <w:rsid w:val="004859BE"/>
    <w:rsid w:val="00485B36"/>
    <w:rsid w:val="00485C95"/>
    <w:rsid w:val="00485D08"/>
    <w:rsid w:val="00485DCE"/>
    <w:rsid w:val="00485DEE"/>
    <w:rsid w:val="00485E45"/>
    <w:rsid w:val="00485ECB"/>
    <w:rsid w:val="00485F9F"/>
    <w:rsid w:val="00486065"/>
    <w:rsid w:val="00486098"/>
    <w:rsid w:val="00486162"/>
    <w:rsid w:val="004861E8"/>
    <w:rsid w:val="00486217"/>
    <w:rsid w:val="004862E2"/>
    <w:rsid w:val="00486431"/>
    <w:rsid w:val="00486615"/>
    <w:rsid w:val="0048661B"/>
    <w:rsid w:val="004866BC"/>
    <w:rsid w:val="00486708"/>
    <w:rsid w:val="00486752"/>
    <w:rsid w:val="0048688E"/>
    <w:rsid w:val="004868E1"/>
    <w:rsid w:val="004868ED"/>
    <w:rsid w:val="00486926"/>
    <w:rsid w:val="00486A4C"/>
    <w:rsid w:val="00486BA3"/>
    <w:rsid w:val="00486BEC"/>
    <w:rsid w:val="00486C81"/>
    <w:rsid w:val="00486D5C"/>
    <w:rsid w:val="00487027"/>
    <w:rsid w:val="0048718C"/>
    <w:rsid w:val="00487387"/>
    <w:rsid w:val="004873C6"/>
    <w:rsid w:val="00487452"/>
    <w:rsid w:val="00487508"/>
    <w:rsid w:val="00487576"/>
    <w:rsid w:val="0048764A"/>
    <w:rsid w:val="00487869"/>
    <w:rsid w:val="0048793B"/>
    <w:rsid w:val="0048793C"/>
    <w:rsid w:val="004879D3"/>
    <w:rsid w:val="00487BFA"/>
    <w:rsid w:val="00487C89"/>
    <w:rsid w:val="00487CC3"/>
    <w:rsid w:val="00487D3A"/>
    <w:rsid w:val="00487D87"/>
    <w:rsid w:val="00487FF1"/>
    <w:rsid w:val="0049001B"/>
    <w:rsid w:val="00490028"/>
    <w:rsid w:val="0049009A"/>
    <w:rsid w:val="004900A6"/>
    <w:rsid w:val="00490119"/>
    <w:rsid w:val="00490290"/>
    <w:rsid w:val="0049041C"/>
    <w:rsid w:val="004905BF"/>
    <w:rsid w:val="004906A2"/>
    <w:rsid w:val="004907FE"/>
    <w:rsid w:val="0049085A"/>
    <w:rsid w:val="00490860"/>
    <w:rsid w:val="00490900"/>
    <w:rsid w:val="00490AE1"/>
    <w:rsid w:val="00490B66"/>
    <w:rsid w:val="00490BC2"/>
    <w:rsid w:val="00490D28"/>
    <w:rsid w:val="00491107"/>
    <w:rsid w:val="00491133"/>
    <w:rsid w:val="0049120E"/>
    <w:rsid w:val="0049173E"/>
    <w:rsid w:val="00491A6A"/>
    <w:rsid w:val="00491A9E"/>
    <w:rsid w:val="00491BF4"/>
    <w:rsid w:val="00491EB1"/>
    <w:rsid w:val="00491EE4"/>
    <w:rsid w:val="00491F18"/>
    <w:rsid w:val="00491F71"/>
    <w:rsid w:val="00491F92"/>
    <w:rsid w:val="004922CC"/>
    <w:rsid w:val="004925D4"/>
    <w:rsid w:val="00492897"/>
    <w:rsid w:val="004928FB"/>
    <w:rsid w:val="00492977"/>
    <w:rsid w:val="0049297C"/>
    <w:rsid w:val="00492A7F"/>
    <w:rsid w:val="00492AD1"/>
    <w:rsid w:val="00492D46"/>
    <w:rsid w:val="00492D74"/>
    <w:rsid w:val="00492F4A"/>
    <w:rsid w:val="00492FE3"/>
    <w:rsid w:val="0049309E"/>
    <w:rsid w:val="00493386"/>
    <w:rsid w:val="004933FE"/>
    <w:rsid w:val="004937AA"/>
    <w:rsid w:val="0049388B"/>
    <w:rsid w:val="004938A3"/>
    <w:rsid w:val="00493984"/>
    <w:rsid w:val="00493BC1"/>
    <w:rsid w:val="00493BD6"/>
    <w:rsid w:val="00493BE7"/>
    <w:rsid w:val="00493D1C"/>
    <w:rsid w:val="00493DC8"/>
    <w:rsid w:val="00493E76"/>
    <w:rsid w:val="00493EED"/>
    <w:rsid w:val="00493F37"/>
    <w:rsid w:val="004941D8"/>
    <w:rsid w:val="00494926"/>
    <w:rsid w:val="00494929"/>
    <w:rsid w:val="0049492E"/>
    <w:rsid w:val="004949FC"/>
    <w:rsid w:val="00494B6E"/>
    <w:rsid w:val="00494B83"/>
    <w:rsid w:val="00494BBE"/>
    <w:rsid w:val="00494CBF"/>
    <w:rsid w:val="00494EAB"/>
    <w:rsid w:val="00494ED2"/>
    <w:rsid w:val="00494ED9"/>
    <w:rsid w:val="00494EE6"/>
    <w:rsid w:val="00494F1C"/>
    <w:rsid w:val="00495022"/>
    <w:rsid w:val="004950BC"/>
    <w:rsid w:val="0049517A"/>
    <w:rsid w:val="00495286"/>
    <w:rsid w:val="00495398"/>
    <w:rsid w:val="004953B4"/>
    <w:rsid w:val="004955F1"/>
    <w:rsid w:val="004958A1"/>
    <w:rsid w:val="00495978"/>
    <w:rsid w:val="00495A77"/>
    <w:rsid w:val="00495B7D"/>
    <w:rsid w:val="00495CF5"/>
    <w:rsid w:val="00495DBD"/>
    <w:rsid w:val="00495F7D"/>
    <w:rsid w:val="00495FC2"/>
    <w:rsid w:val="00495FF9"/>
    <w:rsid w:val="00496000"/>
    <w:rsid w:val="0049610E"/>
    <w:rsid w:val="00496115"/>
    <w:rsid w:val="00496239"/>
    <w:rsid w:val="00496333"/>
    <w:rsid w:val="0049637A"/>
    <w:rsid w:val="004963B4"/>
    <w:rsid w:val="004963DB"/>
    <w:rsid w:val="00496441"/>
    <w:rsid w:val="004964CF"/>
    <w:rsid w:val="004965DF"/>
    <w:rsid w:val="004965F8"/>
    <w:rsid w:val="00496862"/>
    <w:rsid w:val="00496A64"/>
    <w:rsid w:val="00496E04"/>
    <w:rsid w:val="004971FE"/>
    <w:rsid w:val="00497323"/>
    <w:rsid w:val="00497372"/>
    <w:rsid w:val="0049737B"/>
    <w:rsid w:val="0049776E"/>
    <w:rsid w:val="004978DB"/>
    <w:rsid w:val="00497936"/>
    <w:rsid w:val="00497A89"/>
    <w:rsid w:val="00497A9F"/>
    <w:rsid w:val="00497AB4"/>
    <w:rsid w:val="00497C01"/>
    <w:rsid w:val="00497CB9"/>
    <w:rsid w:val="00497CC8"/>
    <w:rsid w:val="00497D65"/>
    <w:rsid w:val="00497DEB"/>
    <w:rsid w:val="00497EBF"/>
    <w:rsid w:val="00497EF2"/>
    <w:rsid w:val="004A0062"/>
    <w:rsid w:val="004A01D1"/>
    <w:rsid w:val="004A0625"/>
    <w:rsid w:val="004A079E"/>
    <w:rsid w:val="004A07AA"/>
    <w:rsid w:val="004A0984"/>
    <w:rsid w:val="004A0CCA"/>
    <w:rsid w:val="004A0D35"/>
    <w:rsid w:val="004A0DB5"/>
    <w:rsid w:val="004A10C0"/>
    <w:rsid w:val="004A122C"/>
    <w:rsid w:val="004A131C"/>
    <w:rsid w:val="004A14AD"/>
    <w:rsid w:val="004A14E3"/>
    <w:rsid w:val="004A17B1"/>
    <w:rsid w:val="004A17D2"/>
    <w:rsid w:val="004A1896"/>
    <w:rsid w:val="004A193E"/>
    <w:rsid w:val="004A1AB8"/>
    <w:rsid w:val="004A1ADF"/>
    <w:rsid w:val="004A1B81"/>
    <w:rsid w:val="004A1C47"/>
    <w:rsid w:val="004A1FDD"/>
    <w:rsid w:val="004A22D2"/>
    <w:rsid w:val="004A2386"/>
    <w:rsid w:val="004A2401"/>
    <w:rsid w:val="004A246B"/>
    <w:rsid w:val="004A252A"/>
    <w:rsid w:val="004A265E"/>
    <w:rsid w:val="004A2679"/>
    <w:rsid w:val="004A2740"/>
    <w:rsid w:val="004A27C1"/>
    <w:rsid w:val="004A281A"/>
    <w:rsid w:val="004A291B"/>
    <w:rsid w:val="004A2983"/>
    <w:rsid w:val="004A29F7"/>
    <w:rsid w:val="004A2A5C"/>
    <w:rsid w:val="004A2E45"/>
    <w:rsid w:val="004A2E7A"/>
    <w:rsid w:val="004A2E9B"/>
    <w:rsid w:val="004A2F59"/>
    <w:rsid w:val="004A3145"/>
    <w:rsid w:val="004A316C"/>
    <w:rsid w:val="004A329C"/>
    <w:rsid w:val="004A3381"/>
    <w:rsid w:val="004A33CF"/>
    <w:rsid w:val="004A364D"/>
    <w:rsid w:val="004A3687"/>
    <w:rsid w:val="004A36F1"/>
    <w:rsid w:val="004A385C"/>
    <w:rsid w:val="004A3873"/>
    <w:rsid w:val="004A38A3"/>
    <w:rsid w:val="004A3905"/>
    <w:rsid w:val="004A390E"/>
    <w:rsid w:val="004A3929"/>
    <w:rsid w:val="004A3B02"/>
    <w:rsid w:val="004A3CC8"/>
    <w:rsid w:val="004A3FA0"/>
    <w:rsid w:val="004A3FD2"/>
    <w:rsid w:val="004A4063"/>
    <w:rsid w:val="004A407D"/>
    <w:rsid w:val="004A4219"/>
    <w:rsid w:val="004A424E"/>
    <w:rsid w:val="004A42AD"/>
    <w:rsid w:val="004A43C8"/>
    <w:rsid w:val="004A4461"/>
    <w:rsid w:val="004A44C2"/>
    <w:rsid w:val="004A4551"/>
    <w:rsid w:val="004A4553"/>
    <w:rsid w:val="004A466E"/>
    <w:rsid w:val="004A46B4"/>
    <w:rsid w:val="004A46E4"/>
    <w:rsid w:val="004A484D"/>
    <w:rsid w:val="004A48C6"/>
    <w:rsid w:val="004A4BED"/>
    <w:rsid w:val="004A4CDB"/>
    <w:rsid w:val="004A4D06"/>
    <w:rsid w:val="004A4DB2"/>
    <w:rsid w:val="004A4DCC"/>
    <w:rsid w:val="004A4E2A"/>
    <w:rsid w:val="004A4E97"/>
    <w:rsid w:val="004A4F99"/>
    <w:rsid w:val="004A532B"/>
    <w:rsid w:val="004A5369"/>
    <w:rsid w:val="004A5427"/>
    <w:rsid w:val="004A5475"/>
    <w:rsid w:val="004A549C"/>
    <w:rsid w:val="004A549D"/>
    <w:rsid w:val="004A549E"/>
    <w:rsid w:val="004A54FA"/>
    <w:rsid w:val="004A5604"/>
    <w:rsid w:val="004A583C"/>
    <w:rsid w:val="004A58EB"/>
    <w:rsid w:val="004A5CE5"/>
    <w:rsid w:val="004A5F14"/>
    <w:rsid w:val="004A5F2B"/>
    <w:rsid w:val="004A5F40"/>
    <w:rsid w:val="004A5F57"/>
    <w:rsid w:val="004A647E"/>
    <w:rsid w:val="004A64F5"/>
    <w:rsid w:val="004A6670"/>
    <w:rsid w:val="004A6711"/>
    <w:rsid w:val="004A6A1D"/>
    <w:rsid w:val="004A6CC6"/>
    <w:rsid w:val="004A6D07"/>
    <w:rsid w:val="004A6F15"/>
    <w:rsid w:val="004A7132"/>
    <w:rsid w:val="004A7164"/>
    <w:rsid w:val="004A7190"/>
    <w:rsid w:val="004A7358"/>
    <w:rsid w:val="004A7417"/>
    <w:rsid w:val="004A753F"/>
    <w:rsid w:val="004A78B5"/>
    <w:rsid w:val="004A78F2"/>
    <w:rsid w:val="004A7BA1"/>
    <w:rsid w:val="004A7C38"/>
    <w:rsid w:val="004A7CC3"/>
    <w:rsid w:val="004A7D10"/>
    <w:rsid w:val="004A7D2E"/>
    <w:rsid w:val="004A7DE2"/>
    <w:rsid w:val="004A7FC2"/>
    <w:rsid w:val="004A7FD3"/>
    <w:rsid w:val="004B00B0"/>
    <w:rsid w:val="004B00F7"/>
    <w:rsid w:val="004B01B3"/>
    <w:rsid w:val="004B027B"/>
    <w:rsid w:val="004B04D4"/>
    <w:rsid w:val="004B058B"/>
    <w:rsid w:val="004B05CE"/>
    <w:rsid w:val="004B06B8"/>
    <w:rsid w:val="004B07FD"/>
    <w:rsid w:val="004B0869"/>
    <w:rsid w:val="004B0915"/>
    <w:rsid w:val="004B0A7D"/>
    <w:rsid w:val="004B0AC9"/>
    <w:rsid w:val="004B0CDA"/>
    <w:rsid w:val="004B0DE9"/>
    <w:rsid w:val="004B0F72"/>
    <w:rsid w:val="004B116E"/>
    <w:rsid w:val="004B11E2"/>
    <w:rsid w:val="004B12EA"/>
    <w:rsid w:val="004B1445"/>
    <w:rsid w:val="004B1455"/>
    <w:rsid w:val="004B160A"/>
    <w:rsid w:val="004B1645"/>
    <w:rsid w:val="004B1761"/>
    <w:rsid w:val="004B1A22"/>
    <w:rsid w:val="004B1A7C"/>
    <w:rsid w:val="004B1CA5"/>
    <w:rsid w:val="004B1D18"/>
    <w:rsid w:val="004B1F6C"/>
    <w:rsid w:val="004B1F93"/>
    <w:rsid w:val="004B21F3"/>
    <w:rsid w:val="004B2204"/>
    <w:rsid w:val="004B221F"/>
    <w:rsid w:val="004B23B9"/>
    <w:rsid w:val="004B240B"/>
    <w:rsid w:val="004B24DB"/>
    <w:rsid w:val="004B250E"/>
    <w:rsid w:val="004B294F"/>
    <w:rsid w:val="004B2ACD"/>
    <w:rsid w:val="004B2C48"/>
    <w:rsid w:val="004B2C81"/>
    <w:rsid w:val="004B2CB8"/>
    <w:rsid w:val="004B2F44"/>
    <w:rsid w:val="004B2FDF"/>
    <w:rsid w:val="004B3061"/>
    <w:rsid w:val="004B30A8"/>
    <w:rsid w:val="004B31DB"/>
    <w:rsid w:val="004B33A0"/>
    <w:rsid w:val="004B33C3"/>
    <w:rsid w:val="004B34FE"/>
    <w:rsid w:val="004B376A"/>
    <w:rsid w:val="004B377E"/>
    <w:rsid w:val="004B37AB"/>
    <w:rsid w:val="004B38A2"/>
    <w:rsid w:val="004B3BA7"/>
    <w:rsid w:val="004B3BF4"/>
    <w:rsid w:val="004B3C81"/>
    <w:rsid w:val="004B3D43"/>
    <w:rsid w:val="004B3E21"/>
    <w:rsid w:val="004B4105"/>
    <w:rsid w:val="004B41CA"/>
    <w:rsid w:val="004B43BD"/>
    <w:rsid w:val="004B4433"/>
    <w:rsid w:val="004B4452"/>
    <w:rsid w:val="004B45B7"/>
    <w:rsid w:val="004B483F"/>
    <w:rsid w:val="004B4903"/>
    <w:rsid w:val="004B49C1"/>
    <w:rsid w:val="004B4A13"/>
    <w:rsid w:val="004B4B50"/>
    <w:rsid w:val="004B4C63"/>
    <w:rsid w:val="004B4D2A"/>
    <w:rsid w:val="004B4D9C"/>
    <w:rsid w:val="004B524E"/>
    <w:rsid w:val="004B53DC"/>
    <w:rsid w:val="004B53E8"/>
    <w:rsid w:val="004B5436"/>
    <w:rsid w:val="004B5492"/>
    <w:rsid w:val="004B556C"/>
    <w:rsid w:val="004B5667"/>
    <w:rsid w:val="004B56A3"/>
    <w:rsid w:val="004B5865"/>
    <w:rsid w:val="004B5B3B"/>
    <w:rsid w:val="004B5D18"/>
    <w:rsid w:val="004B5D27"/>
    <w:rsid w:val="004B5DC7"/>
    <w:rsid w:val="004B5E2D"/>
    <w:rsid w:val="004B5F58"/>
    <w:rsid w:val="004B6006"/>
    <w:rsid w:val="004B6033"/>
    <w:rsid w:val="004B60C8"/>
    <w:rsid w:val="004B6170"/>
    <w:rsid w:val="004B61E5"/>
    <w:rsid w:val="004B62AE"/>
    <w:rsid w:val="004B630D"/>
    <w:rsid w:val="004B630E"/>
    <w:rsid w:val="004B646D"/>
    <w:rsid w:val="004B6507"/>
    <w:rsid w:val="004B668C"/>
    <w:rsid w:val="004B6714"/>
    <w:rsid w:val="004B68A0"/>
    <w:rsid w:val="004B6927"/>
    <w:rsid w:val="004B6A8E"/>
    <w:rsid w:val="004B6ABE"/>
    <w:rsid w:val="004B6BC5"/>
    <w:rsid w:val="004B6BDB"/>
    <w:rsid w:val="004B6C8F"/>
    <w:rsid w:val="004B6D42"/>
    <w:rsid w:val="004B6D84"/>
    <w:rsid w:val="004B7049"/>
    <w:rsid w:val="004B7140"/>
    <w:rsid w:val="004B71C9"/>
    <w:rsid w:val="004B71E5"/>
    <w:rsid w:val="004B7335"/>
    <w:rsid w:val="004B7385"/>
    <w:rsid w:val="004B73C5"/>
    <w:rsid w:val="004B74BA"/>
    <w:rsid w:val="004B787C"/>
    <w:rsid w:val="004B7A3D"/>
    <w:rsid w:val="004B7AA8"/>
    <w:rsid w:val="004B7B9D"/>
    <w:rsid w:val="004B7D31"/>
    <w:rsid w:val="004B7DA7"/>
    <w:rsid w:val="004B7DAD"/>
    <w:rsid w:val="004B7EE7"/>
    <w:rsid w:val="004B7F2D"/>
    <w:rsid w:val="004C0170"/>
    <w:rsid w:val="004C01D7"/>
    <w:rsid w:val="004C0417"/>
    <w:rsid w:val="004C05FC"/>
    <w:rsid w:val="004C06FD"/>
    <w:rsid w:val="004C09DA"/>
    <w:rsid w:val="004C0A73"/>
    <w:rsid w:val="004C0B00"/>
    <w:rsid w:val="004C0B6E"/>
    <w:rsid w:val="004C0C0C"/>
    <w:rsid w:val="004C0CD0"/>
    <w:rsid w:val="004C0CF0"/>
    <w:rsid w:val="004C0DC7"/>
    <w:rsid w:val="004C101C"/>
    <w:rsid w:val="004C11AA"/>
    <w:rsid w:val="004C1222"/>
    <w:rsid w:val="004C13BE"/>
    <w:rsid w:val="004C157E"/>
    <w:rsid w:val="004C15C8"/>
    <w:rsid w:val="004C15C9"/>
    <w:rsid w:val="004C15D5"/>
    <w:rsid w:val="004C160B"/>
    <w:rsid w:val="004C1729"/>
    <w:rsid w:val="004C176E"/>
    <w:rsid w:val="004C188A"/>
    <w:rsid w:val="004C19BD"/>
    <w:rsid w:val="004C1D36"/>
    <w:rsid w:val="004C1D3C"/>
    <w:rsid w:val="004C1DB5"/>
    <w:rsid w:val="004C1FAD"/>
    <w:rsid w:val="004C20CF"/>
    <w:rsid w:val="004C214D"/>
    <w:rsid w:val="004C215E"/>
    <w:rsid w:val="004C22D5"/>
    <w:rsid w:val="004C2389"/>
    <w:rsid w:val="004C24C8"/>
    <w:rsid w:val="004C2540"/>
    <w:rsid w:val="004C2639"/>
    <w:rsid w:val="004C2792"/>
    <w:rsid w:val="004C27BB"/>
    <w:rsid w:val="004C289B"/>
    <w:rsid w:val="004C294D"/>
    <w:rsid w:val="004C2A05"/>
    <w:rsid w:val="004C2B45"/>
    <w:rsid w:val="004C2B56"/>
    <w:rsid w:val="004C2DEC"/>
    <w:rsid w:val="004C2E27"/>
    <w:rsid w:val="004C2E32"/>
    <w:rsid w:val="004C2E4D"/>
    <w:rsid w:val="004C2ECC"/>
    <w:rsid w:val="004C2F7F"/>
    <w:rsid w:val="004C2F89"/>
    <w:rsid w:val="004C2FA3"/>
    <w:rsid w:val="004C2FCA"/>
    <w:rsid w:val="004C30CA"/>
    <w:rsid w:val="004C3129"/>
    <w:rsid w:val="004C3185"/>
    <w:rsid w:val="004C31E7"/>
    <w:rsid w:val="004C32AE"/>
    <w:rsid w:val="004C332F"/>
    <w:rsid w:val="004C3432"/>
    <w:rsid w:val="004C35A9"/>
    <w:rsid w:val="004C3770"/>
    <w:rsid w:val="004C3A55"/>
    <w:rsid w:val="004C3B99"/>
    <w:rsid w:val="004C3C95"/>
    <w:rsid w:val="004C3CCA"/>
    <w:rsid w:val="004C3D5E"/>
    <w:rsid w:val="004C3D6D"/>
    <w:rsid w:val="004C3E12"/>
    <w:rsid w:val="004C3EC3"/>
    <w:rsid w:val="004C3EF9"/>
    <w:rsid w:val="004C42DF"/>
    <w:rsid w:val="004C4310"/>
    <w:rsid w:val="004C4477"/>
    <w:rsid w:val="004C44AF"/>
    <w:rsid w:val="004C44DB"/>
    <w:rsid w:val="004C4577"/>
    <w:rsid w:val="004C46B5"/>
    <w:rsid w:val="004C4836"/>
    <w:rsid w:val="004C4915"/>
    <w:rsid w:val="004C4B48"/>
    <w:rsid w:val="004C4B7B"/>
    <w:rsid w:val="004C4B80"/>
    <w:rsid w:val="004C4CAF"/>
    <w:rsid w:val="004C51F5"/>
    <w:rsid w:val="004C52F8"/>
    <w:rsid w:val="004C5303"/>
    <w:rsid w:val="004C55C5"/>
    <w:rsid w:val="004C575E"/>
    <w:rsid w:val="004C57B2"/>
    <w:rsid w:val="004C5866"/>
    <w:rsid w:val="004C5874"/>
    <w:rsid w:val="004C588A"/>
    <w:rsid w:val="004C58AA"/>
    <w:rsid w:val="004C59A1"/>
    <w:rsid w:val="004C5A70"/>
    <w:rsid w:val="004C5B2F"/>
    <w:rsid w:val="004C5E12"/>
    <w:rsid w:val="004C5ED4"/>
    <w:rsid w:val="004C5F24"/>
    <w:rsid w:val="004C5F64"/>
    <w:rsid w:val="004C6095"/>
    <w:rsid w:val="004C60DC"/>
    <w:rsid w:val="004C61BA"/>
    <w:rsid w:val="004C626B"/>
    <w:rsid w:val="004C636F"/>
    <w:rsid w:val="004C63A8"/>
    <w:rsid w:val="004C6633"/>
    <w:rsid w:val="004C668B"/>
    <w:rsid w:val="004C6774"/>
    <w:rsid w:val="004C67A7"/>
    <w:rsid w:val="004C6C97"/>
    <w:rsid w:val="004C6D77"/>
    <w:rsid w:val="004C6FF8"/>
    <w:rsid w:val="004C70F9"/>
    <w:rsid w:val="004C719B"/>
    <w:rsid w:val="004C719D"/>
    <w:rsid w:val="004C7358"/>
    <w:rsid w:val="004C7587"/>
    <w:rsid w:val="004C762E"/>
    <w:rsid w:val="004C769A"/>
    <w:rsid w:val="004C7777"/>
    <w:rsid w:val="004C78CD"/>
    <w:rsid w:val="004C7A4D"/>
    <w:rsid w:val="004C7AB4"/>
    <w:rsid w:val="004C7BE6"/>
    <w:rsid w:val="004C7C00"/>
    <w:rsid w:val="004C7D06"/>
    <w:rsid w:val="004C7E8D"/>
    <w:rsid w:val="004C7E8E"/>
    <w:rsid w:val="004C7F2C"/>
    <w:rsid w:val="004D0080"/>
    <w:rsid w:val="004D0273"/>
    <w:rsid w:val="004D0482"/>
    <w:rsid w:val="004D04DA"/>
    <w:rsid w:val="004D0710"/>
    <w:rsid w:val="004D085D"/>
    <w:rsid w:val="004D0A67"/>
    <w:rsid w:val="004D0CBE"/>
    <w:rsid w:val="004D0CD6"/>
    <w:rsid w:val="004D0CE7"/>
    <w:rsid w:val="004D0D73"/>
    <w:rsid w:val="004D0F5D"/>
    <w:rsid w:val="004D0F77"/>
    <w:rsid w:val="004D0FDF"/>
    <w:rsid w:val="004D1126"/>
    <w:rsid w:val="004D117F"/>
    <w:rsid w:val="004D1497"/>
    <w:rsid w:val="004D155E"/>
    <w:rsid w:val="004D15FD"/>
    <w:rsid w:val="004D1635"/>
    <w:rsid w:val="004D17BD"/>
    <w:rsid w:val="004D1B64"/>
    <w:rsid w:val="004D1C9A"/>
    <w:rsid w:val="004D1E75"/>
    <w:rsid w:val="004D1FD1"/>
    <w:rsid w:val="004D1FFC"/>
    <w:rsid w:val="004D22B5"/>
    <w:rsid w:val="004D22FB"/>
    <w:rsid w:val="004D2388"/>
    <w:rsid w:val="004D2496"/>
    <w:rsid w:val="004D25CD"/>
    <w:rsid w:val="004D26A6"/>
    <w:rsid w:val="004D2701"/>
    <w:rsid w:val="004D284D"/>
    <w:rsid w:val="004D287A"/>
    <w:rsid w:val="004D2969"/>
    <w:rsid w:val="004D2AAD"/>
    <w:rsid w:val="004D2B48"/>
    <w:rsid w:val="004D2BB1"/>
    <w:rsid w:val="004D2E7E"/>
    <w:rsid w:val="004D2F86"/>
    <w:rsid w:val="004D31D2"/>
    <w:rsid w:val="004D32FA"/>
    <w:rsid w:val="004D336F"/>
    <w:rsid w:val="004D33CE"/>
    <w:rsid w:val="004D34FD"/>
    <w:rsid w:val="004D354D"/>
    <w:rsid w:val="004D3729"/>
    <w:rsid w:val="004D3832"/>
    <w:rsid w:val="004D38E1"/>
    <w:rsid w:val="004D3908"/>
    <w:rsid w:val="004D3976"/>
    <w:rsid w:val="004D3C3B"/>
    <w:rsid w:val="004D3DB5"/>
    <w:rsid w:val="004D3E8E"/>
    <w:rsid w:val="004D4078"/>
    <w:rsid w:val="004D42D7"/>
    <w:rsid w:val="004D441E"/>
    <w:rsid w:val="004D449A"/>
    <w:rsid w:val="004D4665"/>
    <w:rsid w:val="004D46C1"/>
    <w:rsid w:val="004D475B"/>
    <w:rsid w:val="004D487B"/>
    <w:rsid w:val="004D496F"/>
    <w:rsid w:val="004D49EB"/>
    <w:rsid w:val="004D4A73"/>
    <w:rsid w:val="004D4D51"/>
    <w:rsid w:val="004D4D85"/>
    <w:rsid w:val="004D4FEA"/>
    <w:rsid w:val="004D5155"/>
    <w:rsid w:val="004D51F6"/>
    <w:rsid w:val="004D5259"/>
    <w:rsid w:val="004D53CF"/>
    <w:rsid w:val="004D5674"/>
    <w:rsid w:val="004D56FC"/>
    <w:rsid w:val="004D577F"/>
    <w:rsid w:val="004D57BF"/>
    <w:rsid w:val="004D5978"/>
    <w:rsid w:val="004D5B99"/>
    <w:rsid w:val="004D5BD2"/>
    <w:rsid w:val="004D5D2B"/>
    <w:rsid w:val="004D5D2D"/>
    <w:rsid w:val="004D60EF"/>
    <w:rsid w:val="004D6212"/>
    <w:rsid w:val="004D65CC"/>
    <w:rsid w:val="004D67B2"/>
    <w:rsid w:val="004D6819"/>
    <w:rsid w:val="004D6896"/>
    <w:rsid w:val="004D6952"/>
    <w:rsid w:val="004D6AB0"/>
    <w:rsid w:val="004D6B60"/>
    <w:rsid w:val="004D6C67"/>
    <w:rsid w:val="004D6EC1"/>
    <w:rsid w:val="004D6FD1"/>
    <w:rsid w:val="004D7128"/>
    <w:rsid w:val="004D7156"/>
    <w:rsid w:val="004D7484"/>
    <w:rsid w:val="004D748A"/>
    <w:rsid w:val="004D7532"/>
    <w:rsid w:val="004D7705"/>
    <w:rsid w:val="004D7959"/>
    <w:rsid w:val="004D796C"/>
    <w:rsid w:val="004D79BC"/>
    <w:rsid w:val="004D7AF1"/>
    <w:rsid w:val="004D7B59"/>
    <w:rsid w:val="004D7B7B"/>
    <w:rsid w:val="004D7C45"/>
    <w:rsid w:val="004D7C69"/>
    <w:rsid w:val="004D7DE7"/>
    <w:rsid w:val="004D7EFD"/>
    <w:rsid w:val="004E00A0"/>
    <w:rsid w:val="004E01D8"/>
    <w:rsid w:val="004E02A1"/>
    <w:rsid w:val="004E0327"/>
    <w:rsid w:val="004E0502"/>
    <w:rsid w:val="004E057E"/>
    <w:rsid w:val="004E06C5"/>
    <w:rsid w:val="004E0753"/>
    <w:rsid w:val="004E07B0"/>
    <w:rsid w:val="004E07BB"/>
    <w:rsid w:val="004E0997"/>
    <w:rsid w:val="004E09A2"/>
    <w:rsid w:val="004E09FC"/>
    <w:rsid w:val="004E0A0F"/>
    <w:rsid w:val="004E0AAF"/>
    <w:rsid w:val="004E0DE1"/>
    <w:rsid w:val="004E0E11"/>
    <w:rsid w:val="004E0FF0"/>
    <w:rsid w:val="004E1003"/>
    <w:rsid w:val="004E1240"/>
    <w:rsid w:val="004E144D"/>
    <w:rsid w:val="004E153E"/>
    <w:rsid w:val="004E15A5"/>
    <w:rsid w:val="004E16AA"/>
    <w:rsid w:val="004E16CD"/>
    <w:rsid w:val="004E1768"/>
    <w:rsid w:val="004E17FB"/>
    <w:rsid w:val="004E1941"/>
    <w:rsid w:val="004E1998"/>
    <w:rsid w:val="004E1AFC"/>
    <w:rsid w:val="004E1B39"/>
    <w:rsid w:val="004E1B88"/>
    <w:rsid w:val="004E1D35"/>
    <w:rsid w:val="004E1DBB"/>
    <w:rsid w:val="004E1EA4"/>
    <w:rsid w:val="004E219E"/>
    <w:rsid w:val="004E232F"/>
    <w:rsid w:val="004E2442"/>
    <w:rsid w:val="004E2541"/>
    <w:rsid w:val="004E25D2"/>
    <w:rsid w:val="004E27D8"/>
    <w:rsid w:val="004E2941"/>
    <w:rsid w:val="004E2A2A"/>
    <w:rsid w:val="004E2C80"/>
    <w:rsid w:val="004E2D3A"/>
    <w:rsid w:val="004E2EBF"/>
    <w:rsid w:val="004E332D"/>
    <w:rsid w:val="004E339D"/>
    <w:rsid w:val="004E3453"/>
    <w:rsid w:val="004E3590"/>
    <w:rsid w:val="004E35C3"/>
    <w:rsid w:val="004E361A"/>
    <w:rsid w:val="004E36BF"/>
    <w:rsid w:val="004E386A"/>
    <w:rsid w:val="004E3937"/>
    <w:rsid w:val="004E396D"/>
    <w:rsid w:val="004E3990"/>
    <w:rsid w:val="004E3ABC"/>
    <w:rsid w:val="004E3BF5"/>
    <w:rsid w:val="004E3C98"/>
    <w:rsid w:val="004E3E00"/>
    <w:rsid w:val="004E3EDB"/>
    <w:rsid w:val="004E40DB"/>
    <w:rsid w:val="004E4101"/>
    <w:rsid w:val="004E41AE"/>
    <w:rsid w:val="004E42D6"/>
    <w:rsid w:val="004E449C"/>
    <w:rsid w:val="004E45D4"/>
    <w:rsid w:val="004E4634"/>
    <w:rsid w:val="004E4646"/>
    <w:rsid w:val="004E477A"/>
    <w:rsid w:val="004E47DA"/>
    <w:rsid w:val="004E4886"/>
    <w:rsid w:val="004E4899"/>
    <w:rsid w:val="004E48CB"/>
    <w:rsid w:val="004E498C"/>
    <w:rsid w:val="004E4B10"/>
    <w:rsid w:val="004E4B46"/>
    <w:rsid w:val="004E4BB4"/>
    <w:rsid w:val="004E4D1B"/>
    <w:rsid w:val="004E4E1D"/>
    <w:rsid w:val="004E4F1C"/>
    <w:rsid w:val="004E4F7C"/>
    <w:rsid w:val="004E514D"/>
    <w:rsid w:val="004E5198"/>
    <w:rsid w:val="004E51B4"/>
    <w:rsid w:val="004E5267"/>
    <w:rsid w:val="004E52AB"/>
    <w:rsid w:val="004E5416"/>
    <w:rsid w:val="004E5465"/>
    <w:rsid w:val="004E54F4"/>
    <w:rsid w:val="004E5523"/>
    <w:rsid w:val="004E5888"/>
    <w:rsid w:val="004E58A4"/>
    <w:rsid w:val="004E5A03"/>
    <w:rsid w:val="004E5AD0"/>
    <w:rsid w:val="004E5AFF"/>
    <w:rsid w:val="004E5E5B"/>
    <w:rsid w:val="004E5E95"/>
    <w:rsid w:val="004E5ED6"/>
    <w:rsid w:val="004E5EEA"/>
    <w:rsid w:val="004E5F0C"/>
    <w:rsid w:val="004E5F3E"/>
    <w:rsid w:val="004E6032"/>
    <w:rsid w:val="004E6039"/>
    <w:rsid w:val="004E6042"/>
    <w:rsid w:val="004E617E"/>
    <w:rsid w:val="004E638C"/>
    <w:rsid w:val="004E6520"/>
    <w:rsid w:val="004E652D"/>
    <w:rsid w:val="004E65DF"/>
    <w:rsid w:val="004E6B5E"/>
    <w:rsid w:val="004E6B69"/>
    <w:rsid w:val="004E6B9D"/>
    <w:rsid w:val="004E6C18"/>
    <w:rsid w:val="004E6C3F"/>
    <w:rsid w:val="004E6E02"/>
    <w:rsid w:val="004E6E52"/>
    <w:rsid w:val="004E7011"/>
    <w:rsid w:val="004E705A"/>
    <w:rsid w:val="004E7087"/>
    <w:rsid w:val="004E708A"/>
    <w:rsid w:val="004E70A8"/>
    <w:rsid w:val="004E726F"/>
    <w:rsid w:val="004E728D"/>
    <w:rsid w:val="004E7434"/>
    <w:rsid w:val="004E745B"/>
    <w:rsid w:val="004E7748"/>
    <w:rsid w:val="004E799E"/>
    <w:rsid w:val="004E79EE"/>
    <w:rsid w:val="004E7AFA"/>
    <w:rsid w:val="004E7B7A"/>
    <w:rsid w:val="004E7C09"/>
    <w:rsid w:val="004E7C55"/>
    <w:rsid w:val="004E7C93"/>
    <w:rsid w:val="004E7DA8"/>
    <w:rsid w:val="004E7DE3"/>
    <w:rsid w:val="004E7EAF"/>
    <w:rsid w:val="004F00F6"/>
    <w:rsid w:val="004F02BF"/>
    <w:rsid w:val="004F03C3"/>
    <w:rsid w:val="004F045F"/>
    <w:rsid w:val="004F0507"/>
    <w:rsid w:val="004F0572"/>
    <w:rsid w:val="004F0851"/>
    <w:rsid w:val="004F0876"/>
    <w:rsid w:val="004F08FA"/>
    <w:rsid w:val="004F0B98"/>
    <w:rsid w:val="004F0E0E"/>
    <w:rsid w:val="004F0FEC"/>
    <w:rsid w:val="004F10DF"/>
    <w:rsid w:val="004F1128"/>
    <w:rsid w:val="004F1129"/>
    <w:rsid w:val="004F11A0"/>
    <w:rsid w:val="004F1348"/>
    <w:rsid w:val="004F1396"/>
    <w:rsid w:val="004F152F"/>
    <w:rsid w:val="004F1584"/>
    <w:rsid w:val="004F15F2"/>
    <w:rsid w:val="004F1710"/>
    <w:rsid w:val="004F1843"/>
    <w:rsid w:val="004F1AA8"/>
    <w:rsid w:val="004F1DFF"/>
    <w:rsid w:val="004F1F2F"/>
    <w:rsid w:val="004F24BD"/>
    <w:rsid w:val="004F24C2"/>
    <w:rsid w:val="004F253F"/>
    <w:rsid w:val="004F25AA"/>
    <w:rsid w:val="004F25C6"/>
    <w:rsid w:val="004F27CD"/>
    <w:rsid w:val="004F27FF"/>
    <w:rsid w:val="004F29FB"/>
    <w:rsid w:val="004F2A14"/>
    <w:rsid w:val="004F2A5E"/>
    <w:rsid w:val="004F2C65"/>
    <w:rsid w:val="004F2D56"/>
    <w:rsid w:val="004F2EA9"/>
    <w:rsid w:val="004F32E7"/>
    <w:rsid w:val="004F3366"/>
    <w:rsid w:val="004F37AA"/>
    <w:rsid w:val="004F39A2"/>
    <w:rsid w:val="004F3A61"/>
    <w:rsid w:val="004F3BE9"/>
    <w:rsid w:val="004F3CDC"/>
    <w:rsid w:val="004F3CEB"/>
    <w:rsid w:val="004F3D1E"/>
    <w:rsid w:val="004F3EC7"/>
    <w:rsid w:val="004F40EB"/>
    <w:rsid w:val="004F41E1"/>
    <w:rsid w:val="004F4494"/>
    <w:rsid w:val="004F44F4"/>
    <w:rsid w:val="004F4641"/>
    <w:rsid w:val="004F465E"/>
    <w:rsid w:val="004F4711"/>
    <w:rsid w:val="004F474B"/>
    <w:rsid w:val="004F4765"/>
    <w:rsid w:val="004F47AB"/>
    <w:rsid w:val="004F4831"/>
    <w:rsid w:val="004F492E"/>
    <w:rsid w:val="004F49F6"/>
    <w:rsid w:val="004F4A19"/>
    <w:rsid w:val="004F4AAE"/>
    <w:rsid w:val="004F4B7D"/>
    <w:rsid w:val="004F4BAC"/>
    <w:rsid w:val="004F4BDA"/>
    <w:rsid w:val="004F4EC6"/>
    <w:rsid w:val="004F4F64"/>
    <w:rsid w:val="004F4FFE"/>
    <w:rsid w:val="004F503B"/>
    <w:rsid w:val="004F517B"/>
    <w:rsid w:val="004F51E8"/>
    <w:rsid w:val="004F51EB"/>
    <w:rsid w:val="004F52B5"/>
    <w:rsid w:val="004F5419"/>
    <w:rsid w:val="004F5738"/>
    <w:rsid w:val="004F586A"/>
    <w:rsid w:val="004F5B03"/>
    <w:rsid w:val="004F5B2A"/>
    <w:rsid w:val="004F5C8D"/>
    <w:rsid w:val="004F5D22"/>
    <w:rsid w:val="004F5DD2"/>
    <w:rsid w:val="004F5F63"/>
    <w:rsid w:val="004F600A"/>
    <w:rsid w:val="004F6052"/>
    <w:rsid w:val="004F6167"/>
    <w:rsid w:val="004F61F5"/>
    <w:rsid w:val="004F6214"/>
    <w:rsid w:val="004F62DB"/>
    <w:rsid w:val="004F6312"/>
    <w:rsid w:val="004F633B"/>
    <w:rsid w:val="004F652D"/>
    <w:rsid w:val="004F65A4"/>
    <w:rsid w:val="004F6667"/>
    <w:rsid w:val="004F67EA"/>
    <w:rsid w:val="004F6845"/>
    <w:rsid w:val="004F697F"/>
    <w:rsid w:val="004F6993"/>
    <w:rsid w:val="004F69A7"/>
    <w:rsid w:val="004F6A2E"/>
    <w:rsid w:val="004F6BCB"/>
    <w:rsid w:val="004F6D8E"/>
    <w:rsid w:val="004F7359"/>
    <w:rsid w:val="004F746A"/>
    <w:rsid w:val="004F74A4"/>
    <w:rsid w:val="004F7560"/>
    <w:rsid w:val="004F758B"/>
    <w:rsid w:val="004F764C"/>
    <w:rsid w:val="004F7907"/>
    <w:rsid w:val="004F7A7B"/>
    <w:rsid w:val="004F7A7D"/>
    <w:rsid w:val="004F7B98"/>
    <w:rsid w:val="004F7C5E"/>
    <w:rsid w:val="004F7CFB"/>
    <w:rsid w:val="004F7D05"/>
    <w:rsid w:val="004F7D13"/>
    <w:rsid w:val="004F7D5B"/>
    <w:rsid w:val="004F7D8D"/>
    <w:rsid w:val="00500019"/>
    <w:rsid w:val="00500146"/>
    <w:rsid w:val="00500148"/>
    <w:rsid w:val="00500153"/>
    <w:rsid w:val="0050028D"/>
    <w:rsid w:val="0050058B"/>
    <w:rsid w:val="00500832"/>
    <w:rsid w:val="00500835"/>
    <w:rsid w:val="00500965"/>
    <w:rsid w:val="005009D2"/>
    <w:rsid w:val="005009D9"/>
    <w:rsid w:val="00500A3E"/>
    <w:rsid w:val="00500C57"/>
    <w:rsid w:val="00500D56"/>
    <w:rsid w:val="00500DD3"/>
    <w:rsid w:val="00500E52"/>
    <w:rsid w:val="00500F1A"/>
    <w:rsid w:val="005013C7"/>
    <w:rsid w:val="005016F7"/>
    <w:rsid w:val="005019A2"/>
    <w:rsid w:val="00501A55"/>
    <w:rsid w:val="00501C74"/>
    <w:rsid w:val="00501D44"/>
    <w:rsid w:val="00501D65"/>
    <w:rsid w:val="00501DC7"/>
    <w:rsid w:val="00501EE2"/>
    <w:rsid w:val="00501F47"/>
    <w:rsid w:val="00501F4D"/>
    <w:rsid w:val="00502083"/>
    <w:rsid w:val="0050213E"/>
    <w:rsid w:val="005021F6"/>
    <w:rsid w:val="00502406"/>
    <w:rsid w:val="005024D8"/>
    <w:rsid w:val="005025C0"/>
    <w:rsid w:val="0050262A"/>
    <w:rsid w:val="00502895"/>
    <w:rsid w:val="005028D9"/>
    <w:rsid w:val="005029D5"/>
    <w:rsid w:val="00502B9E"/>
    <w:rsid w:val="00502BF1"/>
    <w:rsid w:val="00502C06"/>
    <w:rsid w:val="00502DDC"/>
    <w:rsid w:val="00502DE8"/>
    <w:rsid w:val="00502F6F"/>
    <w:rsid w:val="005030A4"/>
    <w:rsid w:val="005030E9"/>
    <w:rsid w:val="0050313B"/>
    <w:rsid w:val="00503189"/>
    <w:rsid w:val="0050319C"/>
    <w:rsid w:val="0050320E"/>
    <w:rsid w:val="00503236"/>
    <w:rsid w:val="005032C0"/>
    <w:rsid w:val="00503461"/>
    <w:rsid w:val="005034B3"/>
    <w:rsid w:val="005034EB"/>
    <w:rsid w:val="005035A4"/>
    <w:rsid w:val="0050368C"/>
    <w:rsid w:val="0050369A"/>
    <w:rsid w:val="00503733"/>
    <w:rsid w:val="005037AD"/>
    <w:rsid w:val="0050384B"/>
    <w:rsid w:val="00503B9D"/>
    <w:rsid w:val="00503D10"/>
    <w:rsid w:val="00503DA0"/>
    <w:rsid w:val="00503DD6"/>
    <w:rsid w:val="00503EBB"/>
    <w:rsid w:val="00503EE5"/>
    <w:rsid w:val="00503F80"/>
    <w:rsid w:val="00503F96"/>
    <w:rsid w:val="0050407F"/>
    <w:rsid w:val="00504214"/>
    <w:rsid w:val="00504285"/>
    <w:rsid w:val="0050442E"/>
    <w:rsid w:val="005044A4"/>
    <w:rsid w:val="00504605"/>
    <w:rsid w:val="00504645"/>
    <w:rsid w:val="00504653"/>
    <w:rsid w:val="005046BA"/>
    <w:rsid w:val="0050478F"/>
    <w:rsid w:val="00504805"/>
    <w:rsid w:val="005048D0"/>
    <w:rsid w:val="00504948"/>
    <w:rsid w:val="00504981"/>
    <w:rsid w:val="00504A8E"/>
    <w:rsid w:val="00504AFC"/>
    <w:rsid w:val="00504CB6"/>
    <w:rsid w:val="00504D8F"/>
    <w:rsid w:val="00504DA1"/>
    <w:rsid w:val="0050500C"/>
    <w:rsid w:val="005050BD"/>
    <w:rsid w:val="005051B0"/>
    <w:rsid w:val="0050528A"/>
    <w:rsid w:val="005052E3"/>
    <w:rsid w:val="00505370"/>
    <w:rsid w:val="00505448"/>
    <w:rsid w:val="00505522"/>
    <w:rsid w:val="00505541"/>
    <w:rsid w:val="00505742"/>
    <w:rsid w:val="0050578E"/>
    <w:rsid w:val="0050592C"/>
    <w:rsid w:val="005059D1"/>
    <w:rsid w:val="00505B61"/>
    <w:rsid w:val="00505B89"/>
    <w:rsid w:val="00505CF5"/>
    <w:rsid w:val="00505E89"/>
    <w:rsid w:val="00505F4C"/>
    <w:rsid w:val="00506107"/>
    <w:rsid w:val="005061D1"/>
    <w:rsid w:val="0050629D"/>
    <w:rsid w:val="0050638F"/>
    <w:rsid w:val="00506456"/>
    <w:rsid w:val="00506807"/>
    <w:rsid w:val="0050681E"/>
    <w:rsid w:val="005068A4"/>
    <w:rsid w:val="005068F1"/>
    <w:rsid w:val="005068FF"/>
    <w:rsid w:val="0050699B"/>
    <w:rsid w:val="005069C5"/>
    <w:rsid w:val="00506B71"/>
    <w:rsid w:val="00506B7A"/>
    <w:rsid w:val="00506DDB"/>
    <w:rsid w:val="00506E30"/>
    <w:rsid w:val="00506E3A"/>
    <w:rsid w:val="00506E7E"/>
    <w:rsid w:val="00506E9B"/>
    <w:rsid w:val="005071D2"/>
    <w:rsid w:val="00507204"/>
    <w:rsid w:val="00507250"/>
    <w:rsid w:val="00507297"/>
    <w:rsid w:val="005072F2"/>
    <w:rsid w:val="00507389"/>
    <w:rsid w:val="00507549"/>
    <w:rsid w:val="00507584"/>
    <w:rsid w:val="00507995"/>
    <w:rsid w:val="00507A18"/>
    <w:rsid w:val="00507B65"/>
    <w:rsid w:val="00507E20"/>
    <w:rsid w:val="00507E2B"/>
    <w:rsid w:val="00507E3D"/>
    <w:rsid w:val="00510283"/>
    <w:rsid w:val="005102D6"/>
    <w:rsid w:val="005104DE"/>
    <w:rsid w:val="005104ED"/>
    <w:rsid w:val="005105C1"/>
    <w:rsid w:val="005106F3"/>
    <w:rsid w:val="0051075A"/>
    <w:rsid w:val="0051085D"/>
    <w:rsid w:val="005108F4"/>
    <w:rsid w:val="005109C8"/>
    <w:rsid w:val="00510A77"/>
    <w:rsid w:val="00510AF1"/>
    <w:rsid w:val="00510B1F"/>
    <w:rsid w:val="00510B2D"/>
    <w:rsid w:val="00510C70"/>
    <w:rsid w:val="00510C7F"/>
    <w:rsid w:val="00510EE1"/>
    <w:rsid w:val="005110D8"/>
    <w:rsid w:val="005112C3"/>
    <w:rsid w:val="00511343"/>
    <w:rsid w:val="005114B4"/>
    <w:rsid w:val="00511555"/>
    <w:rsid w:val="005117CA"/>
    <w:rsid w:val="0051180B"/>
    <w:rsid w:val="005118D2"/>
    <w:rsid w:val="0051193D"/>
    <w:rsid w:val="005119C9"/>
    <w:rsid w:val="00511AF2"/>
    <w:rsid w:val="00511EA4"/>
    <w:rsid w:val="00511F81"/>
    <w:rsid w:val="00512105"/>
    <w:rsid w:val="005123ED"/>
    <w:rsid w:val="00512549"/>
    <w:rsid w:val="005126AE"/>
    <w:rsid w:val="00512775"/>
    <w:rsid w:val="005128D4"/>
    <w:rsid w:val="005128FC"/>
    <w:rsid w:val="00512977"/>
    <w:rsid w:val="00512ABD"/>
    <w:rsid w:val="00512AE8"/>
    <w:rsid w:val="00512BAE"/>
    <w:rsid w:val="00512CF7"/>
    <w:rsid w:val="00512DAD"/>
    <w:rsid w:val="00512EA5"/>
    <w:rsid w:val="00512EC4"/>
    <w:rsid w:val="00512F21"/>
    <w:rsid w:val="00512FA6"/>
    <w:rsid w:val="00512FB3"/>
    <w:rsid w:val="005130B0"/>
    <w:rsid w:val="005130C9"/>
    <w:rsid w:val="005131E8"/>
    <w:rsid w:val="00513597"/>
    <w:rsid w:val="00513B67"/>
    <w:rsid w:val="00513C23"/>
    <w:rsid w:val="00513CD1"/>
    <w:rsid w:val="00513D42"/>
    <w:rsid w:val="00513DA2"/>
    <w:rsid w:val="00513DA5"/>
    <w:rsid w:val="00513F1B"/>
    <w:rsid w:val="00513F21"/>
    <w:rsid w:val="00513FA4"/>
    <w:rsid w:val="005141E1"/>
    <w:rsid w:val="0051420C"/>
    <w:rsid w:val="00514252"/>
    <w:rsid w:val="005143D9"/>
    <w:rsid w:val="0051475E"/>
    <w:rsid w:val="0051478A"/>
    <w:rsid w:val="005149DC"/>
    <w:rsid w:val="00514A0C"/>
    <w:rsid w:val="00514BDE"/>
    <w:rsid w:val="00514C5C"/>
    <w:rsid w:val="00514CE0"/>
    <w:rsid w:val="00514E76"/>
    <w:rsid w:val="0051516B"/>
    <w:rsid w:val="0051533F"/>
    <w:rsid w:val="005154A4"/>
    <w:rsid w:val="005157BB"/>
    <w:rsid w:val="00515853"/>
    <w:rsid w:val="005158C6"/>
    <w:rsid w:val="00515AA6"/>
    <w:rsid w:val="00515C08"/>
    <w:rsid w:val="00515C38"/>
    <w:rsid w:val="00515C69"/>
    <w:rsid w:val="00515D96"/>
    <w:rsid w:val="00515E0A"/>
    <w:rsid w:val="00515F66"/>
    <w:rsid w:val="0051608E"/>
    <w:rsid w:val="0051612A"/>
    <w:rsid w:val="005161B8"/>
    <w:rsid w:val="0051625A"/>
    <w:rsid w:val="005162BC"/>
    <w:rsid w:val="005162C9"/>
    <w:rsid w:val="0051635F"/>
    <w:rsid w:val="0051648D"/>
    <w:rsid w:val="00516509"/>
    <w:rsid w:val="0051660F"/>
    <w:rsid w:val="005166FE"/>
    <w:rsid w:val="0051672D"/>
    <w:rsid w:val="005167E4"/>
    <w:rsid w:val="005168B8"/>
    <w:rsid w:val="0051695A"/>
    <w:rsid w:val="00516A41"/>
    <w:rsid w:val="00516C25"/>
    <w:rsid w:val="00516CB6"/>
    <w:rsid w:val="00516CDE"/>
    <w:rsid w:val="00516DB2"/>
    <w:rsid w:val="00516DF6"/>
    <w:rsid w:val="00516E0C"/>
    <w:rsid w:val="00516E22"/>
    <w:rsid w:val="0051708B"/>
    <w:rsid w:val="005171C0"/>
    <w:rsid w:val="0051731C"/>
    <w:rsid w:val="00517335"/>
    <w:rsid w:val="00517365"/>
    <w:rsid w:val="005173F0"/>
    <w:rsid w:val="00517447"/>
    <w:rsid w:val="0051761E"/>
    <w:rsid w:val="00517780"/>
    <w:rsid w:val="005178BD"/>
    <w:rsid w:val="005179AD"/>
    <w:rsid w:val="005179D5"/>
    <w:rsid w:val="00517BDB"/>
    <w:rsid w:val="00517D37"/>
    <w:rsid w:val="00517D63"/>
    <w:rsid w:val="00517E49"/>
    <w:rsid w:val="00517E56"/>
    <w:rsid w:val="0051C3DF"/>
    <w:rsid w:val="00520068"/>
    <w:rsid w:val="005200D1"/>
    <w:rsid w:val="005200E3"/>
    <w:rsid w:val="0052026A"/>
    <w:rsid w:val="005203FF"/>
    <w:rsid w:val="00520516"/>
    <w:rsid w:val="00520710"/>
    <w:rsid w:val="0052074B"/>
    <w:rsid w:val="00520753"/>
    <w:rsid w:val="0052079C"/>
    <w:rsid w:val="00520808"/>
    <w:rsid w:val="00520A30"/>
    <w:rsid w:val="00520D08"/>
    <w:rsid w:val="00520DE1"/>
    <w:rsid w:val="00520F5F"/>
    <w:rsid w:val="005211AC"/>
    <w:rsid w:val="0052121E"/>
    <w:rsid w:val="0052129A"/>
    <w:rsid w:val="0052162F"/>
    <w:rsid w:val="0052167D"/>
    <w:rsid w:val="005216A3"/>
    <w:rsid w:val="00521A36"/>
    <w:rsid w:val="00521A7F"/>
    <w:rsid w:val="00521A82"/>
    <w:rsid w:val="00521AD7"/>
    <w:rsid w:val="00521B27"/>
    <w:rsid w:val="00521B44"/>
    <w:rsid w:val="00521CA1"/>
    <w:rsid w:val="00521D53"/>
    <w:rsid w:val="00521DBA"/>
    <w:rsid w:val="00521E1A"/>
    <w:rsid w:val="00521F4B"/>
    <w:rsid w:val="00521FB2"/>
    <w:rsid w:val="00521FDB"/>
    <w:rsid w:val="00522136"/>
    <w:rsid w:val="005221CF"/>
    <w:rsid w:val="00522259"/>
    <w:rsid w:val="00522515"/>
    <w:rsid w:val="0052251F"/>
    <w:rsid w:val="00522630"/>
    <w:rsid w:val="00522775"/>
    <w:rsid w:val="00522830"/>
    <w:rsid w:val="005228B6"/>
    <w:rsid w:val="005228F7"/>
    <w:rsid w:val="00522966"/>
    <w:rsid w:val="00522ABD"/>
    <w:rsid w:val="00522AD2"/>
    <w:rsid w:val="00522BE5"/>
    <w:rsid w:val="00522D8C"/>
    <w:rsid w:val="00522F8C"/>
    <w:rsid w:val="005230F1"/>
    <w:rsid w:val="005231C6"/>
    <w:rsid w:val="005233F0"/>
    <w:rsid w:val="005234A0"/>
    <w:rsid w:val="0052353F"/>
    <w:rsid w:val="0052354C"/>
    <w:rsid w:val="00523AE7"/>
    <w:rsid w:val="00523AEB"/>
    <w:rsid w:val="00523C00"/>
    <w:rsid w:val="00523F7B"/>
    <w:rsid w:val="005241CA"/>
    <w:rsid w:val="005243A2"/>
    <w:rsid w:val="0052448D"/>
    <w:rsid w:val="0052466A"/>
    <w:rsid w:val="00524686"/>
    <w:rsid w:val="005246D1"/>
    <w:rsid w:val="00524830"/>
    <w:rsid w:val="00524832"/>
    <w:rsid w:val="0052497F"/>
    <w:rsid w:val="00524A24"/>
    <w:rsid w:val="00524A80"/>
    <w:rsid w:val="00524DCE"/>
    <w:rsid w:val="00524E87"/>
    <w:rsid w:val="0052500B"/>
    <w:rsid w:val="005250C6"/>
    <w:rsid w:val="00525121"/>
    <w:rsid w:val="0052515E"/>
    <w:rsid w:val="005253E2"/>
    <w:rsid w:val="0052555B"/>
    <w:rsid w:val="00525639"/>
    <w:rsid w:val="00525AA6"/>
    <w:rsid w:val="00525BBC"/>
    <w:rsid w:val="00525DEE"/>
    <w:rsid w:val="00525F69"/>
    <w:rsid w:val="0052604C"/>
    <w:rsid w:val="00526056"/>
    <w:rsid w:val="00526308"/>
    <w:rsid w:val="0052632D"/>
    <w:rsid w:val="005264E9"/>
    <w:rsid w:val="00526517"/>
    <w:rsid w:val="005265E2"/>
    <w:rsid w:val="005265E7"/>
    <w:rsid w:val="00526612"/>
    <w:rsid w:val="0052662E"/>
    <w:rsid w:val="005266CF"/>
    <w:rsid w:val="00526792"/>
    <w:rsid w:val="00526872"/>
    <w:rsid w:val="005268BC"/>
    <w:rsid w:val="00526A60"/>
    <w:rsid w:val="00526CB8"/>
    <w:rsid w:val="00526CCA"/>
    <w:rsid w:val="00526D0C"/>
    <w:rsid w:val="00526D46"/>
    <w:rsid w:val="00526D76"/>
    <w:rsid w:val="00526DFF"/>
    <w:rsid w:val="00526E28"/>
    <w:rsid w:val="00526E38"/>
    <w:rsid w:val="00526EA2"/>
    <w:rsid w:val="00526FCF"/>
    <w:rsid w:val="00526FE5"/>
    <w:rsid w:val="00526FE9"/>
    <w:rsid w:val="00527202"/>
    <w:rsid w:val="00527228"/>
    <w:rsid w:val="0052727D"/>
    <w:rsid w:val="005273AB"/>
    <w:rsid w:val="0052761F"/>
    <w:rsid w:val="00527680"/>
    <w:rsid w:val="00527718"/>
    <w:rsid w:val="00527725"/>
    <w:rsid w:val="0052780F"/>
    <w:rsid w:val="00527A4D"/>
    <w:rsid w:val="00527B97"/>
    <w:rsid w:val="00527BB4"/>
    <w:rsid w:val="00527BDA"/>
    <w:rsid w:val="00527C4F"/>
    <w:rsid w:val="00527D07"/>
    <w:rsid w:val="00527DC0"/>
    <w:rsid w:val="00527F7C"/>
    <w:rsid w:val="0053016A"/>
    <w:rsid w:val="005301EA"/>
    <w:rsid w:val="00530320"/>
    <w:rsid w:val="00530624"/>
    <w:rsid w:val="0053074A"/>
    <w:rsid w:val="00530815"/>
    <w:rsid w:val="005309A1"/>
    <w:rsid w:val="00530CCA"/>
    <w:rsid w:val="00530D61"/>
    <w:rsid w:val="00530D8B"/>
    <w:rsid w:val="00530ED0"/>
    <w:rsid w:val="00530F4E"/>
    <w:rsid w:val="00530F80"/>
    <w:rsid w:val="00531013"/>
    <w:rsid w:val="00531049"/>
    <w:rsid w:val="005311A9"/>
    <w:rsid w:val="00531349"/>
    <w:rsid w:val="005313D2"/>
    <w:rsid w:val="005314A8"/>
    <w:rsid w:val="005314C5"/>
    <w:rsid w:val="00531502"/>
    <w:rsid w:val="0053150A"/>
    <w:rsid w:val="0053157E"/>
    <w:rsid w:val="005316F3"/>
    <w:rsid w:val="00531824"/>
    <w:rsid w:val="00531889"/>
    <w:rsid w:val="005318AD"/>
    <w:rsid w:val="00531936"/>
    <w:rsid w:val="0053194D"/>
    <w:rsid w:val="00531A83"/>
    <w:rsid w:val="00531AA2"/>
    <w:rsid w:val="00531B01"/>
    <w:rsid w:val="00531B1D"/>
    <w:rsid w:val="00531D48"/>
    <w:rsid w:val="00531E69"/>
    <w:rsid w:val="00531FB7"/>
    <w:rsid w:val="00532027"/>
    <w:rsid w:val="00532175"/>
    <w:rsid w:val="0053234F"/>
    <w:rsid w:val="00532381"/>
    <w:rsid w:val="0053274A"/>
    <w:rsid w:val="00532815"/>
    <w:rsid w:val="005328D6"/>
    <w:rsid w:val="00532D07"/>
    <w:rsid w:val="00532DB8"/>
    <w:rsid w:val="005332D0"/>
    <w:rsid w:val="005332F2"/>
    <w:rsid w:val="0053353B"/>
    <w:rsid w:val="00533540"/>
    <w:rsid w:val="00533652"/>
    <w:rsid w:val="005337C9"/>
    <w:rsid w:val="00533899"/>
    <w:rsid w:val="00533B1C"/>
    <w:rsid w:val="00533B53"/>
    <w:rsid w:val="00533BFE"/>
    <w:rsid w:val="00533E14"/>
    <w:rsid w:val="00534111"/>
    <w:rsid w:val="00534196"/>
    <w:rsid w:val="0053450B"/>
    <w:rsid w:val="0053466B"/>
    <w:rsid w:val="0053467D"/>
    <w:rsid w:val="005347A4"/>
    <w:rsid w:val="005347E9"/>
    <w:rsid w:val="005348BE"/>
    <w:rsid w:val="005348F8"/>
    <w:rsid w:val="0053493A"/>
    <w:rsid w:val="005349B8"/>
    <w:rsid w:val="00534A77"/>
    <w:rsid w:val="00534BAC"/>
    <w:rsid w:val="00534D4A"/>
    <w:rsid w:val="00534E7D"/>
    <w:rsid w:val="005351CC"/>
    <w:rsid w:val="005352B6"/>
    <w:rsid w:val="00535314"/>
    <w:rsid w:val="005355B2"/>
    <w:rsid w:val="0053560B"/>
    <w:rsid w:val="00535652"/>
    <w:rsid w:val="0053571C"/>
    <w:rsid w:val="005357D8"/>
    <w:rsid w:val="005358C5"/>
    <w:rsid w:val="00535AF1"/>
    <w:rsid w:val="00535BA8"/>
    <w:rsid w:val="00535C35"/>
    <w:rsid w:val="00535D25"/>
    <w:rsid w:val="00535F72"/>
    <w:rsid w:val="00535FAD"/>
    <w:rsid w:val="00536079"/>
    <w:rsid w:val="005360F3"/>
    <w:rsid w:val="00536221"/>
    <w:rsid w:val="005362AD"/>
    <w:rsid w:val="005363DD"/>
    <w:rsid w:val="005363F7"/>
    <w:rsid w:val="00536976"/>
    <w:rsid w:val="00536BB4"/>
    <w:rsid w:val="00536CE7"/>
    <w:rsid w:val="00536D2C"/>
    <w:rsid w:val="00536D41"/>
    <w:rsid w:val="00536DB1"/>
    <w:rsid w:val="00537019"/>
    <w:rsid w:val="00537182"/>
    <w:rsid w:val="005371C3"/>
    <w:rsid w:val="00537289"/>
    <w:rsid w:val="005374FD"/>
    <w:rsid w:val="00537578"/>
    <w:rsid w:val="0053763D"/>
    <w:rsid w:val="00537723"/>
    <w:rsid w:val="005378AE"/>
    <w:rsid w:val="005378CD"/>
    <w:rsid w:val="0053792E"/>
    <w:rsid w:val="00537961"/>
    <w:rsid w:val="005379C5"/>
    <w:rsid w:val="00537A54"/>
    <w:rsid w:val="00537C2F"/>
    <w:rsid w:val="00537C3E"/>
    <w:rsid w:val="00537D22"/>
    <w:rsid w:val="0054002D"/>
    <w:rsid w:val="00540090"/>
    <w:rsid w:val="00540131"/>
    <w:rsid w:val="005401D6"/>
    <w:rsid w:val="00540342"/>
    <w:rsid w:val="0054039C"/>
    <w:rsid w:val="0054046A"/>
    <w:rsid w:val="0054051F"/>
    <w:rsid w:val="00540544"/>
    <w:rsid w:val="005405FF"/>
    <w:rsid w:val="0054067B"/>
    <w:rsid w:val="00540745"/>
    <w:rsid w:val="005407B7"/>
    <w:rsid w:val="005407EF"/>
    <w:rsid w:val="005407F8"/>
    <w:rsid w:val="00540919"/>
    <w:rsid w:val="00540A04"/>
    <w:rsid w:val="00540A3D"/>
    <w:rsid w:val="00540D87"/>
    <w:rsid w:val="00540F96"/>
    <w:rsid w:val="0054101E"/>
    <w:rsid w:val="0054139E"/>
    <w:rsid w:val="005413BE"/>
    <w:rsid w:val="005414E3"/>
    <w:rsid w:val="00541595"/>
    <w:rsid w:val="0054159D"/>
    <w:rsid w:val="0054164D"/>
    <w:rsid w:val="005416D7"/>
    <w:rsid w:val="005417A3"/>
    <w:rsid w:val="00541833"/>
    <w:rsid w:val="00541866"/>
    <w:rsid w:val="00541AE1"/>
    <w:rsid w:val="00541B38"/>
    <w:rsid w:val="00541B74"/>
    <w:rsid w:val="00541C2F"/>
    <w:rsid w:val="00541D38"/>
    <w:rsid w:val="00541DBF"/>
    <w:rsid w:val="00541E60"/>
    <w:rsid w:val="00542B04"/>
    <w:rsid w:val="00542C39"/>
    <w:rsid w:val="00542E39"/>
    <w:rsid w:val="0054303B"/>
    <w:rsid w:val="00543201"/>
    <w:rsid w:val="00543248"/>
    <w:rsid w:val="005432A7"/>
    <w:rsid w:val="0054339E"/>
    <w:rsid w:val="0054340C"/>
    <w:rsid w:val="005434BB"/>
    <w:rsid w:val="005436A7"/>
    <w:rsid w:val="00543949"/>
    <w:rsid w:val="00543A5B"/>
    <w:rsid w:val="00543B3C"/>
    <w:rsid w:val="00543D28"/>
    <w:rsid w:val="00543E9D"/>
    <w:rsid w:val="00543ECF"/>
    <w:rsid w:val="00543ED6"/>
    <w:rsid w:val="00543F3B"/>
    <w:rsid w:val="005443A5"/>
    <w:rsid w:val="0054447A"/>
    <w:rsid w:val="005446E2"/>
    <w:rsid w:val="0054474E"/>
    <w:rsid w:val="00544764"/>
    <w:rsid w:val="005447ED"/>
    <w:rsid w:val="00544861"/>
    <w:rsid w:val="00544914"/>
    <w:rsid w:val="00544C6E"/>
    <w:rsid w:val="00544DD8"/>
    <w:rsid w:val="00544E5E"/>
    <w:rsid w:val="00544EA1"/>
    <w:rsid w:val="00544EB5"/>
    <w:rsid w:val="00544F1E"/>
    <w:rsid w:val="00544FF3"/>
    <w:rsid w:val="005450C9"/>
    <w:rsid w:val="005451B9"/>
    <w:rsid w:val="0054538D"/>
    <w:rsid w:val="00545411"/>
    <w:rsid w:val="00545540"/>
    <w:rsid w:val="005457FA"/>
    <w:rsid w:val="00545872"/>
    <w:rsid w:val="00545A44"/>
    <w:rsid w:val="00545A82"/>
    <w:rsid w:val="00545ADF"/>
    <w:rsid w:val="00545DD9"/>
    <w:rsid w:val="00545E03"/>
    <w:rsid w:val="00545E28"/>
    <w:rsid w:val="00545E3D"/>
    <w:rsid w:val="00545E52"/>
    <w:rsid w:val="00546099"/>
    <w:rsid w:val="005461CB"/>
    <w:rsid w:val="0054627C"/>
    <w:rsid w:val="0054637D"/>
    <w:rsid w:val="0054646F"/>
    <w:rsid w:val="00546507"/>
    <w:rsid w:val="005467DC"/>
    <w:rsid w:val="00546A41"/>
    <w:rsid w:val="00546B80"/>
    <w:rsid w:val="00546BD4"/>
    <w:rsid w:val="00546F1D"/>
    <w:rsid w:val="0054710C"/>
    <w:rsid w:val="005471F7"/>
    <w:rsid w:val="005474B0"/>
    <w:rsid w:val="005474E2"/>
    <w:rsid w:val="005478B5"/>
    <w:rsid w:val="00547906"/>
    <w:rsid w:val="00547AFF"/>
    <w:rsid w:val="00547B69"/>
    <w:rsid w:val="00547B90"/>
    <w:rsid w:val="00547BAD"/>
    <w:rsid w:val="00547CB2"/>
    <w:rsid w:val="00547D9E"/>
    <w:rsid w:val="00547DC7"/>
    <w:rsid w:val="00547E02"/>
    <w:rsid w:val="00550056"/>
    <w:rsid w:val="00550059"/>
    <w:rsid w:val="00550272"/>
    <w:rsid w:val="005502C3"/>
    <w:rsid w:val="00550312"/>
    <w:rsid w:val="00550383"/>
    <w:rsid w:val="005506F0"/>
    <w:rsid w:val="005509E0"/>
    <w:rsid w:val="00550B14"/>
    <w:rsid w:val="00550BE9"/>
    <w:rsid w:val="00550CB6"/>
    <w:rsid w:val="00550CF3"/>
    <w:rsid w:val="00550D92"/>
    <w:rsid w:val="00550DD2"/>
    <w:rsid w:val="00550F3C"/>
    <w:rsid w:val="00551228"/>
    <w:rsid w:val="0055137C"/>
    <w:rsid w:val="00551526"/>
    <w:rsid w:val="0055178F"/>
    <w:rsid w:val="005517AE"/>
    <w:rsid w:val="00551802"/>
    <w:rsid w:val="0055191F"/>
    <w:rsid w:val="00551C18"/>
    <w:rsid w:val="00551E4B"/>
    <w:rsid w:val="00551ECC"/>
    <w:rsid w:val="005522EA"/>
    <w:rsid w:val="0055242D"/>
    <w:rsid w:val="005524D1"/>
    <w:rsid w:val="005527D1"/>
    <w:rsid w:val="00552B81"/>
    <w:rsid w:val="00552C25"/>
    <w:rsid w:val="00552C6C"/>
    <w:rsid w:val="00552CF6"/>
    <w:rsid w:val="00552FCC"/>
    <w:rsid w:val="00553110"/>
    <w:rsid w:val="00553147"/>
    <w:rsid w:val="0055327C"/>
    <w:rsid w:val="00553285"/>
    <w:rsid w:val="00553309"/>
    <w:rsid w:val="00553372"/>
    <w:rsid w:val="0055348A"/>
    <w:rsid w:val="005534BE"/>
    <w:rsid w:val="005534D3"/>
    <w:rsid w:val="00553620"/>
    <w:rsid w:val="00553FAC"/>
    <w:rsid w:val="00554129"/>
    <w:rsid w:val="00554192"/>
    <w:rsid w:val="005541FB"/>
    <w:rsid w:val="00554219"/>
    <w:rsid w:val="0055434F"/>
    <w:rsid w:val="00554355"/>
    <w:rsid w:val="005543E8"/>
    <w:rsid w:val="00554414"/>
    <w:rsid w:val="00554493"/>
    <w:rsid w:val="0055468C"/>
    <w:rsid w:val="005546C2"/>
    <w:rsid w:val="00554937"/>
    <w:rsid w:val="005549DC"/>
    <w:rsid w:val="00554BC5"/>
    <w:rsid w:val="00554BE8"/>
    <w:rsid w:val="00554CE7"/>
    <w:rsid w:val="00554E1C"/>
    <w:rsid w:val="005550D3"/>
    <w:rsid w:val="00555199"/>
    <w:rsid w:val="005551B3"/>
    <w:rsid w:val="005552AD"/>
    <w:rsid w:val="00555316"/>
    <w:rsid w:val="005556A7"/>
    <w:rsid w:val="00555A0E"/>
    <w:rsid w:val="00555A30"/>
    <w:rsid w:val="00555A32"/>
    <w:rsid w:val="00555C4C"/>
    <w:rsid w:val="00555CF8"/>
    <w:rsid w:val="00555F58"/>
    <w:rsid w:val="00556076"/>
    <w:rsid w:val="0055618F"/>
    <w:rsid w:val="005561E0"/>
    <w:rsid w:val="005562D3"/>
    <w:rsid w:val="005564A4"/>
    <w:rsid w:val="005564FE"/>
    <w:rsid w:val="00556575"/>
    <w:rsid w:val="00556585"/>
    <w:rsid w:val="005565F5"/>
    <w:rsid w:val="005567EF"/>
    <w:rsid w:val="0055681F"/>
    <w:rsid w:val="00556957"/>
    <w:rsid w:val="0055695B"/>
    <w:rsid w:val="00556AF9"/>
    <w:rsid w:val="00556C74"/>
    <w:rsid w:val="00556D17"/>
    <w:rsid w:val="00556E06"/>
    <w:rsid w:val="00556FD0"/>
    <w:rsid w:val="005570D4"/>
    <w:rsid w:val="005572D4"/>
    <w:rsid w:val="005573FE"/>
    <w:rsid w:val="0055745F"/>
    <w:rsid w:val="005574AE"/>
    <w:rsid w:val="00557589"/>
    <w:rsid w:val="005575CF"/>
    <w:rsid w:val="005576C4"/>
    <w:rsid w:val="005576D3"/>
    <w:rsid w:val="005577CA"/>
    <w:rsid w:val="00557B47"/>
    <w:rsid w:val="00557C41"/>
    <w:rsid w:val="00557C73"/>
    <w:rsid w:val="00557E9F"/>
    <w:rsid w:val="00560133"/>
    <w:rsid w:val="0056014C"/>
    <w:rsid w:val="00560194"/>
    <w:rsid w:val="00560202"/>
    <w:rsid w:val="00560281"/>
    <w:rsid w:val="005602AA"/>
    <w:rsid w:val="005602C6"/>
    <w:rsid w:val="00560375"/>
    <w:rsid w:val="00560425"/>
    <w:rsid w:val="00560485"/>
    <w:rsid w:val="0056070D"/>
    <w:rsid w:val="005608B2"/>
    <w:rsid w:val="00560953"/>
    <w:rsid w:val="00560995"/>
    <w:rsid w:val="00560A95"/>
    <w:rsid w:val="00560C3C"/>
    <w:rsid w:val="00560C4B"/>
    <w:rsid w:val="00560E65"/>
    <w:rsid w:val="00560EE8"/>
    <w:rsid w:val="00560FAA"/>
    <w:rsid w:val="00561033"/>
    <w:rsid w:val="0056104A"/>
    <w:rsid w:val="00561070"/>
    <w:rsid w:val="005611F6"/>
    <w:rsid w:val="00561270"/>
    <w:rsid w:val="005612D6"/>
    <w:rsid w:val="00561487"/>
    <w:rsid w:val="005614F0"/>
    <w:rsid w:val="005617E0"/>
    <w:rsid w:val="00561A21"/>
    <w:rsid w:val="00561C6F"/>
    <w:rsid w:val="00561CDD"/>
    <w:rsid w:val="00561CE6"/>
    <w:rsid w:val="00561D76"/>
    <w:rsid w:val="00561EC7"/>
    <w:rsid w:val="00561F91"/>
    <w:rsid w:val="00562072"/>
    <w:rsid w:val="00562077"/>
    <w:rsid w:val="0056225F"/>
    <w:rsid w:val="005622A8"/>
    <w:rsid w:val="00562334"/>
    <w:rsid w:val="00562365"/>
    <w:rsid w:val="0056238D"/>
    <w:rsid w:val="005624BF"/>
    <w:rsid w:val="00562554"/>
    <w:rsid w:val="0056281C"/>
    <w:rsid w:val="0056292E"/>
    <w:rsid w:val="00562A55"/>
    <w:rsid w:val="00562A7D"/>
    <w:rsid w:val="00562AC7"/>
    <w:rsid w:val="00562AD9"/>
    <w:rsid w:val="00562B69"/>
    <w:rsid w:val="00562B8F"/>
    <w:rsid w:val="00562B9B"/>
    <w:rsid w:val="00562E1D"/>
    <w:rsid w:val="0056303D"/>
    <w:rsid w:val="0056312F"/>
    <w:rsid w:val="00563343"/>
    <w:rsid w:val="005633CE"/>
    <w:rsid w:val="0056347B"/>
    <w:rsid w:val="005636BD"/>
    <w:rsid w:val="0056371B"/>
    <w:rsid w:val="00563835"/>
    <w:rsid w:val="005638BC"/>
    <w:rsid w:val="005639B1"/>
    <w:rsid w:val="005639C0"/>
    <w:rsid w:val="00563A4C"/>
    <w:rsid w:val="00563C4C"/>
    <w:rsid w:val="00563C80"/>
    <w:rsid w:val="00563C96"/>
    <w:rsid w:val="00563E8E"/>
    <w:rsid w:val="00564146"/>
    <w:rsid w:val="005641A4"/>
    <w:rsid w:val="0056428D"/>
    <w:rsid w:val="005642F8"/>
    <w:rsid w:val="005644F0"/>
    <w:rsid w:val="00564821"/>
    <w:rsid w:val="0056485E"/>
    <w:rsid w:val="0056487A"/>
    <w:rsid w:val="00564896"/>
    <w:rsid w:val="00564919"/>
    <w:rsid w:val="00564ACF"/>
    <w:rsid w:val="00564AFD"/>
    <w:rsid w:val="00564B4B"/>
    <w:rsid w:val="00564D0A"/>
    <w:rsid w:val="00564DC7"/>
    <w:rsid w:val="00565072"/>
    <w:rsid w:val="005651FC"/>
    <w:rsid w:val="005653D7"/>
    <w:rsid w:val="0056549B"/>
    <w:rsid w:val="00565621"/>
    <w:rsid w:val="00565656"/>
    <w:rsid w:val="005657FB"/>
    <w:rsid w:val="00565806"/>
    <w:rsid w:val="0056580E"/>
    <w:rsid w:val="0056591A"/>
    <w:rsid w:val="00565A00"/>
    <w:rsid w:val="00565BA9"/>
    <w:rsid w:val="00565C05"/>
    <w:rsid w:val="00565C5F"/>
    <w:rsid w:val="00565C8A"/>
    <w:rsid w:val="00565D60"/>
    <w:rsid w:val="00565D6B"/>
    <w:rsid w:val="00565EEB"/>
    <w:rsid w:val="00565F0A"/>
    <w:rsid w:val="00566222"/>
    <w:rsid w:val="0056641C"/>
    <w:rsid w:val="005664A0"/>
    <w:rsid w:val="00566861"/>
    <w:rsid w:val="005668C8"/>
    <w:rsid w:val="005668F6"/>
    <w:rsid w:val="00566944"/>
    <w:rsid w:val="00566951"/>
    <w:rsid w:val="00566C84"/>
    <w:rsid w:val="00566E3C"/>
    <w:rsid w:val="00566E6F"/>
    <w:rsid w:val="00566F25"/>
    <w:rsid w:val="005670A1"/>
    <w:rsid w:val="005670A5"/>
    <w:rsid w:val="0056710B"/>
    <w:rsid w:val="00567409"/>
    <w:rsid w:val="00567452"/>
    <w:rsid w:val="00567598"/>
    <w:rsid w:val="005675AE"/>
    <w:rsid w:val="0056761C"/>
    <w:rsid w:val="00567690"/>
    <w:rsid w:val="00567794"/>
    <w:rsid w:val="005677F8"/>
    <w:rsid w:val="00567885"/>
    <w:rsid w:val="005678E9"/>
    <w:rsid w:val="00567B4A"/>
    <w:rsid w:val="00567B79"/>
    <w:rsid w:val="00567BBE"/>
    <w:rsid w:val="00567C13"/>
    <w:rsid w:val="00567C37"/>
    <w:rsid w:val="00567D52"/>
    <w:rsid w:val="00567D81"/>
    <w:rsid w:val="00567DAC"/>
    <w:rsid w:val="00567F74"/>
    <w:rsid w:val="0057001D"/>
    <w:rsid w:val="0057011B"/>
    <w:rsid w:val="0057043B"/>
    <w:rsid w:val="0057050F"/>
    <w:rsid w:val="00570722"/>
    <w:rsid w:val="005708AC"/>
    <w:rsid w:val="00570911"/>
    <w:rsid w:val="00570947"/>
    <w:rsid w:val="0057099E"/>
    <w:rsid w:val="00570B86"/>
    <w:rsid w:val="00570E83"/>
    <w:rsid w:val="00571196"/>
    <w:rsid w:val="0057132E"/>
    <w:rsid w:val="00571494"/>
    <w:rsid w:val="005714AB"/>
    <w:rsid w:val="005714E4"/>
    <w:rsid w:val="0057169A"/>
    <w:rsid w:val="00571944"/>
    <w:rsid w:val="00571986"/>
    <w:rsid w:val="00571A24"/>
    <w:rsid w:val="00571A31"/>
    <w:rsid w:val="00571DBC"/>
    <w:rsid w:val="00571F44"/>
    <w:rsid w:val="00571FA4"/>
    <w:rsid w:val="005720AA"/>
    <w:rsid w:val="005721B7"/>
    <w:rsid w:val="005721D5"/>
    <w:rsid w:val="00572245"/>
    <w:rsid w:val="0057239C"/>
    <w:rsid w:val="005724E8"/>
    <w:rsid w:val="00572638"/>
    <w:rsid w:val="0057264B"/>
    <w:rsid w:val="00572823"/>
    <w:rsid w:val="0057285B"/>
    <w:rsid w:val="0057296C"/>
    <w:rsid w:val="00572BA4"/>
    <w:rsid w:val="00572C1C"/>
    <w:rsid w:val="00572C85"/>
    <w:rsid w:val="00572CB4"/>
    <w:rsid w:val="00572D20"/>
    <w:rsid w:val="00572EE7"/>
    <w:rsid w:val="00572F38"/>
    <w:rsid w:val="00572FB1"/>
    <w:rsid w:val="0057309C"/>
    <w:rsid w:val="00573203"/>
    <w:rsid w:val="00573469"/>
    <w:rsid w:val="00573665"/>
    <w:rsid w:val="00573721"/>
    <w:rsid w:val="005737F0"/>
    <w:rsid w:val="005737FB"/>
    <w:rsid w:val="00573B19"/>
    <w:rsid w:val="00573B62"/>
    <w:rsid w:val="00573C5A"/>
    <w:rsid w:val="00573CEE"/>
    <w:rsid w:val="00573DC8"/>
    <w:rsid w:val="005741C7"/>
    <w:rsid w:val="005741F4"/>
    <w:rsid w:val="00574309"/>
    <w:rsid w:val="005744A1"/>
    <w:rsid w:val="005745C6"/>
    <w:rsid w:val="0057471C"/>
    <w:rsid w:val="00574985"/>
    <w:rsid w:val="005749CA"/>
    <w:rsid w:val="00574A45"/>
    <w:rsid w:val="00574A83"/>
    <w:rsid w:val="00574B70"/>
    <w:rsid w:val="00574C2E"/>
    <w:rsid w:val="00574C73"/>
    <w:rsid w:val="00574EB3"/>
    <w:rsid w:val="00574EFA"/>
    <w:rsid w:val="00575017"/>
    <w:rsid w:val="0057501B"/>
    <w:rsid w:val="0057523B"/>
    <w:rsid w:val="00575446"/>
    <w:rsid w:val="00575589"/>
    <w:rsid w:val="005756D0"/>
    <w:rsid w:val="00575925"/>
    <w:rsid w:val="005759F6"/>
    <w:rsid w:val="00575A27"/>
    <w:rsid w:val="00575A5E"/>
    <w:rsid w:val="00575AE8"/>
    <w:rsid w:val="00575C84"/>
    <w:rsid w:val="00575D61"/>
    <w:rsid w:val="00575D79"/>
    <w:rsid w:val="00575DE8"/>
    <w:rsid w:val="00575E32"/>
    <w:rsid w:val="0057610F"/>
    <w:rsid w:val="005762AF"/>
    <w:rsid w:val="005763D2"/>
    <w:rsid w:val="005763F7"/>
    <w:rsid w:val="00576506"/>
    <w:rsid w:val="005767FD"/>
    <w:rsid w:val="00576833"/>
    <w:rsid w:val="005768E0"/>
    <w:rsid w:val="00576D03"/>
    <w:rsid w:val="00576D2F"/>
    <w:rsid w:val="00576D57"/>
    <w:rsid w:val="00576EDC"/>
    <w:rsid w:val="00576F8C"/>
    <w:rsid w:val="00576FC6"/>
    <w:rsid w:val="00577102"/>
    <w:rsid w:val="005771DA"/>
    <w:rsid w:val="005772BC"/>
    <w:rsid w:val="0057740D"/>
    <w:rsid w:val="005774E1"/>
    <w:rsid w:val="005774F2"/>
    <w:rsid w:val="00577673"/>
    <w:rsid w:val="005776E1"/>
    <w:rsid w:val="00577757"/>
    <w:rsid w:val="005779DD"/>
    <w:rsid w:val="00577B21"/>
    <w:rsid w:val="00577B53"/>
    <w:rsid w:val="00577EC1"/>
    <w:rsid w:val="0058013F"/>
    <w:rsid w:val="0058018F"/>
    <w:rsid w:val="00580295"/>
    <w:rsid w:val="00580534"/>
    <w:rsid w:val="0058068E"/>
    <w:rsid w:val="005806BB"/>
    <w:rsid w:val="0058076A"/>
    <w:rsid w:val="005807C8"/>
    <w:rsid w:val="00580C44"/>
    <w:rsid w:val="00580DC5"/>
    <w:rsid w:val="00580ED8"/>
    <w:rsid w:val="00580F04"/>
    <w:rsid w:val="00580F74"/>
    <w:rsid w:val="00581185"/>
    <w:rsid w:val="005816AF"/>
    <w:rsid w:val="0058183F"/>
    <w:rsid w:val="0058186C"/>
    <w:rsid w:val="005818FD"/>
    <w:rsid w:val="0058196B"/>
    <w:rsid w:val="00581C79"/>
    <w:rsid w:val="00581E9D"/>
    <w:rsid w:val="00581EDB"/>
    <w:rsid w:val="0058202A"/>
    <w:rsid w:val="0058206A"/>
    <w:rsid w:val="005820AA"/>
    <w:rsid w:val="005820E5"/>
    <w:rsid w:val="005821CE"/>
    <w:rsid w:val="005821CF"/>
    <w:rsid w:val="005821DE"/>
    <w:rsid w:val="00582302"/>
    <w:rsid w:val="0058232D"/>
    <w:rsid w:val="00582463"/>
    <w:rsid w:val="0058271D"/>
    <w:rsid w:val="005827A4"/>
    <w:rsid w:val="005827E3"/>
    <w:rsid w:val="00582830"/>
    <w:rsid w:val="00582908"/>
    <w:rsid w:val="00582930"/>
    <w:rsid w:val="00582B8B"/>
    <w:rsid w:val="00582D25"/>
    <w:rsid w:val="00582F4E"/>
    <w:rsid w:val="005830B7"/>
    <w:rsid w:val="00583180"/>
    <w:rsid w:val="00583458"/>
    <w:rsid w:val="005834EA"/>
    <w:rsid w:val="005835E8"/>
    <w:rsid w:val="00583630"/>
    <w:rsid w:val="005837FD"/>
    <w:rsid w:val="00583977"/>
    <w:rsid w:val="00583CCA"/>
    <w:rsid w:val="00583CCB"/>
    <w:rsid w:val="00583D93"/>
    <w:rsid w:val="00583EA3"/>
    <w:rsid w:val="00584094"/>
    <w:rsid w:val="005840BC"/>
    <w:rsid w:val="005840C5"/>
    <w:rsid w:val="005840D9"/>
    <w:rsid w:val="00584115"/>
    <w:rsid w:val="005841E5"/>
    <w:rsid w:val="005841F2"/>
    <w:rsid w:val="00584249"/>
    <w:rsid w:val="00584775"/>
    <w:rsid w:val="00584B15"/>
    <w:rsid w:val="00584CB2"/>
    <w:rsid w:val="00584E0C"/>
    <w:rsid w:val="00584ECB"/>
    <w:rsid w:val="00585077"/>
    <w:rsid w:val="005850C7"/>
    <w:rsid w:val="005850C8"/>
    <w:rsid w:val="005852EC"/>
    <w:rsid w:val="00585313"/>
    <w:rsid w:val="005853DF"/>
    <w:rsid w:val="00585471"/>
    <w:rsid w:val="00585618"/>
    <w:rsid w:val="00585667"/>
    <w:rsid w:val="00585682"/>
    <w:rsid w:val="005856E7"/>
    <w:rsid w:val="005857BD"/>
    <w:rsid w:val="00585839"/>
    <w:rsid w:val="00585A8A"/>
    <w:rsid w:val="00585B76"/>
    <w:rsid w:val="00585B7D"/>
    <w:rsid w:val="00585C3C"/>
    <w:rsid w:val="00585DC0"/>
    <w:rsid w:val="00585E12"/>
    <w:rsid w:val="00585F5A"/>
    <w:rsid w:val="005860CD"/>
    <w:rsid w:val="00586105"/>
    <w:rsid w:val="0058618C"/>
    <w:rsid w:val="00586295"/>
    <w:rsid w:val="005867B6"/>
    <w:rsid w:val="005868B0"/>
    <w:rsid w:val="00586934"/>
    <w:rsid w:val="0058699C"/>
    <w:rsid w:val="00586AE0"/>
    <w:rsid w:val="00586C3B"/>
    <w:rsid w:val="0058737D"/>
    <w:rsid w:val="00587488"/>
    <w:rsid w:val="00587495"/>
    <w:rsid w:val="005875D2"/>
    <w:rsid w:val="0058766E"/>
    <w:rsid w:val="005876C4"/>
    <w:rsid w:val="005877BC"/>
    <w:rsid w:val="00587932"/>
    <w:rsid w:val="00587A21"/>
    <w:rsid w:val="00587A9B"/>
    <w:rsid w:val="00587AD6"/>
    <w:rsid w:val="00587BD5"/>
    <w:rsid w:val="00587CD9"/>
    <w:rsid w:val="00587E33"/>
    <w:rsid w:val="00590010"/>
    <w:rsid w:val="00590093"/>
    <w:rsid w:val="0059011C"/>
    <w:rsid w:val="005901DC"/>
    <w:rsid w:val="00590395"/>
    <w:rsid w:val="005904F1"/>
    <w:rsid w:val="0059093E"/>
    <w:rsid w:val="00590A09"/>
    <w:rsid w:val="00590A98"/>
    <w:rsid w:val="00590E48"/>
    <w:rsid w:val="00590E61"/>
    <w:rsid w:val="00591110"/>
    <w:rsid w:val="0059146B"/>
    <w:rsid w:val="00591502"/>
    <w:rsid w:val="00591724"/>
    <w:rsid w:val="0059177C"/>
    <w:rsid w:val="0059185C"/>
    <w:rsid w:val="00591BE8"/>
    <w:rsid w:val="00591C56"/>
    <w:rsid w:val="00591C6C"/>
    <w:rsid w:val="00591C9D"/>
    <w:rsid w:val="00591CAE"/>
    <w:rsid w:val="00591DBA"/>
    <w:rsid w:val="00591E7F"/>
    <w:rsid w:val="00592087"/>
    <w:rsid w:val="00592201"/>
    <w:rsid w:val="005922B5"/>
    <w:rsid w:val="00592325"/>
    <w:rsid w:val="005925EB"/>
    <w:rsid w:val="00592837"/>
    <w:rsid w:val="005929E2"/>
    <w:rsid w:val="005929E6"/>
    <w:rsid w:val="00592A71"/>
    <w:rsid w:val="00592B9B"/>
    <w:rsid w:val="00592D9C"/>
    <w:rsid w:val="00592E22"/>
    <w:rsid w:val="0059304A"/>
    <w:rsid w:val="0059305D"/>
    <w:rsid w:val="005935E4"/>
    <w:rsid w:val="0059360A"/>
    <w:rsid w:val="005938B8"/>
    <w:rsid w:val="00593A25"/>
    <w:rsid w:val="00593B32"/>
    <w:rsid w:val="00593C69"/>
    <w:rsid w:val="00593CFB"/>
    <w:rsid w:val="00593DBC"/>
    <w:rsid w:val="00593E32"/>
    <w:rsid w:val="00593E7B"/>
    <w:rsid w:val="00593F15"/>
    <w:rsid w:val="00594093"/>
    <w:rsid w:val="00594208"/>
    <w:rsid w:val="005943CF"/>
    <w:rsid w:val="005943FA"/>
    <w:rsid w:val="00594408"/>
    <w:rsid w:val="00594535"/>
    <w:rsid w:val="005945EA"/>
    <w:rsid w:val="005946CD"/>
    <w:rsid w:val="005946FD"/>
    <w:rsid w:val="00594800"/>
    <w:rsid w:val="0059480D"/>
    <w:rsid w:val="00594AD6"/>
    <w:rsid w:val="00594F94"/>
    <w:rsid w:val="005952D1"/>
    <w:rsid w:val="005952EA"/>
    <w:rsid w:val="005953CA"/>
    <w:rsid w:val="005953F8"/>
    <w:rsid w:val="0059572F"/>
    <w:rsid w:val="00595749"/>
    <w:rsid w:val="0059575E"/>
    <w:rsid w:val="00595781"/>
    <w:rsid w:val="00595969"/>
    <w:rsid w:val="005959F6"/>
    <w:rsid w:val="00595B05"/>
    <w:rsid w:val="00595BC4"/>
    <w:rsid w:val="00595CB7"/>
    <w:rsid w:val="00595D95"/>
    <w:rsid w:val="00596283"/>
    <w:rsid w:val="00596343"/>
    <w:rsid w:val="0059636A"/>
    <w:rsid w:val="005963B5"/>
    <w:rsid w:val="005963E2"/>
    <w:rsid w:val="005966A5"/>
    <w:rsid w:val="005966C4"/>
    <w:rsid w:val="00596718"/>
    <w:rsid w:val="005968DC"/>
    <w:rsid w:val="00596B20"/>
    <w:rsid w:val="00596CF2"/>
    <w:rsid w:val="00596EFE"/>
    <w:rsid w:val="00596F4F"/>
    <w:rsid w:val="00597208"/>
    <w:rsid w:val="00597342"/>
    <w:rsid w:val="0059738C"/>
    <w:rsid w:val="00597584"/>
    <w:rsid w:val="00597731"/>
    <w:rsid w:val="0059779C"/>
    <w:rsid w:val="00597878"/>
    <w:rsid w:val="00597E51"/>
    <w:rsid w:val="00597F3C"/>
    <w:rsid w:val="00597FB1"/>
    <w:rsid w:val="00597FFE"/>
    <w:rsid w:val="005A0417"/>
    <w:rsid w:val="005A049E"/>
    <w:rsid w:val="005A04ED"/>
    <w:rsid w:val="005A06FC"/>
    <w:rsid w:val="005A08BE"/>
    <w:rsid w:val="005A0955"/>
    <w:rsid w:val="005A09EC"/>
    <w:rsid w:val="005A0E49"/>
    <w:rsid w:val="005A0EC4"/>
    <w:rsid w:val="005A0FC2"/>
    <w:rsid w:val="005A10F5"/>
    <w:rsid w:val="005A1147"/>
    <w:rsid w:val="005A12A4"/>
    <w:rsid w:val="005A1324"/>
    <w:rsid w:val="005A133A"/>
    <w:rsid w:val="005A136E"/>
    <w:rsid w:val="005A13C8"/>
    <w:rsid w:val="005A13FB"/>
    <w:rsid w:val="005A1562"/>
    <w:rsid w:val="005A15BC"/>
    <w:rsid w:val="005A15C2"/>
    <w:rsid w:val="005A170A"/>
    <w:rsid w:val="005A19B0"/>
    <w:rsid w:val="005A1AB1"/>
    <w:rsid w:val="005A1B5F"/>
    <w:rsid w:val="005A1CC8"/>
    <w:rsid w:val="005A1DA3"/>
    <w:rsid w:val="005A1F35"/>
    <w:rsid w:val="005A20E1"/>
    <w:rsid w:val="005A212F"/>
    <w:rsid w:val="005A22FD"/>
    <w:rsid w:val="005A23E2"/>
    <w:rsid w:val="005A24B5"/>
    <w:rsid w:val="005A2543"/>
    <w:rsid w:val="005A2690"/>
    <w:rsid w:val="005A271E"/>
    <w:rsid w:val="005A279A"/>
    <w:rsid w:val="005A28D6"/>
    <w:rsid w:val="005A2AD9"/>
    <w:rsid w:val="005A2B9A"/>
    <w:rsid w:val="005A2D3C"/>
    <w:rsid w:val="005A2D83"/>
    <w:rsid w:val="005A2DD6"/>
    <w:rsid w:val="005A2DF5"/>
    <w:rsid w:val="005A2E6C"/>
    <w:rsid w:val="005A3105"/>
    <w:rsid w:val="005A3136"/>
    <w:rsid w:val="005A32F9"/>
    <w:rsid w:val="005A344C"/>
    <w:rsid w:val="005A344E"/>
    <w:rsid w:val="005A35B6"/>
    <w:rsid w:val="005A3773"/>
    <w:rsid w:val="005A384A"/>
    <w:rsid w:val="005A3872"/>
    <w:rsid w:val="005A38F9"/>
    <w:rsid w:val="005A3917"/>
    <w:rsid w:val="005A39E3"/>
    <w:rsid w:val="005A3B08"/>
    <w:rsid w:val="005A3B62"/>
    <w:rsid w:val="005A3ECE"/>
    <w:rsid w:val="005A3ED8"/>
    <w:rsid w:val="005A3F44"/>
    <w:rsid w:val="005A4010"/>
    <w:rsid w:val="005A409F"/>
    <w:rsid w:val="005A4231"/>
    <w:rsid w:val="005A4324"/>
    <w:rsid w:val="005A43DA"/>
    <w:rsid w:val="005A445F"/>
    <w:rsid w:val="005A45AC"/>
    <w:rsid w:val="005A4770"/>
    <w:rsid w:val="005A4821"/>
    <w:rsid w:val="005A48B3"/>
    <w:rsid w:val="005A48D0"/>
    <w:rsid w:val="005A49C2"/>
    <w:rsid w:val="005A49F3"/>
    <w:rsid w:val="005A4A01"/>
    <w:rsid w:val="005A4A4F"/>
    <w:rsid w:val="005A4B55"/>
    <w:rsid w:val="005A4B8E"/>
    <w:rsid w:val="005A4CAD"/>
    <w:rsid w:val="005A4CFD"/>
    <w:rsid w:val="005A4D1B"/>
    <w:rsid w:val="005A4EA5"/>
    <w:rsid w:val="005A5063"/>
    <w:rsid w:val="005A5316"/>
    <w:rsid w:val="005A53B4"/>
    <w:rsid w:val="005A53CE"/>
    <w:rsid w:val="005A552C"/>
    <w:rsid w:val="005A5579"/>
    <w:rsid w:val="005A559B"/>
    <w:rsid w:val="005A55C3"/>
    <w:rsid w:val="005A5990"/>
    <w:rsid w:val="005A5B4F"/>
    <w:rsid w:val="005A5C0A"/>
    <w:rsid w:val="005A5C19"/>
    <w:rsid w:val="005A5CBC"/>
    <w:rsid w:val="005A5E38"/>
    <w:rsid w:val="005A5FA7"/>
    <w:rsid w:val="005A5FB2"/>
    <w:rsid w:val="005A6021"/>
    <w:rsid w:val="005A60C8"/>
    <w:rsid w:val="005A6171"/>
    <w:rsid w:val="005A617E"/>
    <w:rsid w:val="005A61D0"/>
    <w:rsid w:val="005A6240"/>
    <w:rsid w:val="005A6602"/>
    <w:rsid w:val="005A661F"/>
    <w:rsid w:val="005A6622"/>
    <w:rsid w:val="005A6667"/>
    <w:rsid w:val="005A66E6"/>
    <w:rsid w:val="005A680A"/>
    <w:rsid w:val="005A68C5"/>
    <w:rsid w:val="005A6971"/>
    <w:rsid w:val="005A6AD8"/>
    <w:rsid w:val="005A6B6F"/>
    <w:rsid w:val="005A6CBE"/>
    <w:rsid w:val="005A6CDB"/>
    <w:rsid w:val="005A6DEC"/>
    <w:rsid w:val="005A6FDF"/>
    <w:rsid w:val="005A7066"/>
    <w:rsid w:val="005A712B"/>
    <w:rsid w:val="005A7319"/>
    <w:rsid w:val="005A73E2"/>
    <w:rsid w:val="005A7637"/>
    <w:rsid w:val="005A764F"/>
    <w:rsid w:val="005A76C1"/>
    <w:rsid w:val="005A78E8"/>
    <w:rsid w:val="005A7B99"/>
    <w:rsid w:val="005A7C58"/>
    <w:rsid w:val="005A7DEE"/>
    <w:rsid w:val="005A7DF9"/>
    <w:rsid w:val="005A7EA3"/>
    <w:rsid w:val="005A7FF2"/>
    <w:rsid w:val="005B0062"/>
    <w:rsid w:val="005B0097"/>
    <w:rsid w:val="005B0316"/>
    <w:rsid w:val="005B0322"/>
    <w:rsid w:val="005B03C0"/>
    <w:rsid w:val="005B0511"/>
    <w:rsid w:val="005B0620"/>
    <w:rsid w:val="005B06B1"/>
    <w:rsid w:val="005B06F8"/>
    <w:rsid w:val="005B073B"/>
    <w:rsid w:val="005B0822"/>
    <w:rsid w:val="005B083F"/>
    <w:rsid w:val="005B08F4"/>
    <w:rsid w:val="005B0A7B"/>
    <w:rsid w:val="005B0B4C"/>
    <w:rsid w:val="005B0C48"/>
    <w:rsid w:val="005B0D94"/>
    <w:rsid w:val="005B0DF1"/>
    <w:rsid w:val="005B0E31"/>
    <w:rsid w:val="005B0EBB"/>
    <w:rsid w:val="005B0F1C"/>
    <w:rsid w:val="005B0F77"/>
    <w:rsid w:val="005B0FC1"/>
    <w:rsid w:val="005B1149"/>
    <w:rsid w:val="005B11AD"/>
    <w:rsid w:val="005B1348"/>
    <w:rsid w:val="005B13A5"/>
    <w:rsid w:val="005B1404"/>
    <w:rsid w:val="005B163B"/>
    <w:rsid w:val="005B1661"/>
    <w:rsid w:val="005B16FE"/>
    <w:rsid w:val="005B17BE"/>
    <w:rsid w:val="005B182E"/>
    <w:rsid w:val="005B1840"/>
    <w:rsid w:val="005B19A0"/>
    <w:rsid w:val="005B1A2D"/>
    <w:rsid w:val="005B1B6F"/>
    <w:rsid w:val="005B1CB5"/>
    <w:rsid w:val="005B1D50"/>
    <w:rsid w:val="005B1E75"/>
    <w:rsid w:val="005B256D"/>
    <w:rsid w:val="005B27ED"/>
    <w:rsid w:val="005B2A9F"/>
    <w:rsid w:val="005B2AA6"/>
    <w:rsid w:val="005B2B42"/>
    <w:rsid w:val="005B2DB0"/>
    <w:rsid w:val="005B2DF2"/>
    <w:rsid w:val="005B2E1A"/>
    <w:rsid w:val="005B2E25"/>
    <w:rsid w:val="005B2E3F"/>
    <w:rsid w:val="005B2EBA"/>
    <w:rsid w:val="005B2F0E"/>
    <w:rsid w:val="005B30DD"/>
    <w:rsid w:val="005B3192"/>
    <w:rsid w:val="005B3406"/>
    <w:rsid w:val="005B348D"/>
    <w:rsid w:val="005B34D6"/>
    <w:rsid w:val="005B36BB"/>
    <w:rsid w:val="005B36D1"/>
    <w:rsid w:val="005B36DA"/>
    <w:rsid w:val="005B370F"/>
    <w:rsid w:val="005B376C"/>
    <w:rsid w:val="005B398F"/>
    <w:rsid w:val="005B3EB2"/>
    <w:rsid w:val="005B3F39"/>
    <w:rsid w:val="005B40B0"/>
    <w:rsid w:val="005B43B2"/>
    <w:rsid w:val="005B45E4"/>
    <w:rsid w:val="005B4939"/>
    <w:rsid w:val="005B49E5"/>
    <w:rsid w:val="005B4C1B"/>
    <w:rsid w:val="005B4CF8"/>
    <w:rsid w:val="005B4D69"/>
    <w:rsid w:val="005B4D7C"/>
    <w:rsid w:val="005B4ED1"/>
    <w:rsid w:val="005B51C9"/>
    <w:rsid w:val="005B52BA"/>
    <w:rsid w:val="005B53C9"/>
    <w:rsid w:val="005B548C"/>
    <w:rsid w:val="005B56C8"/>
    <w:rsid w:val="005B5DB4"/>
    <w:rsid w:val="005B5F8E"/>
    <w:rsid w:val="005B61CC"/>
    <w:rsid w:val="005B64B6"/>
    <w:rsid w:val="005B6613"/>
    <w:rsid w:val="005B6660"/>
    <w:rsid w:val="005B66E8"/>
    <w:rsid w:val="005B67BE"/>
    <w:rsid w:val="005B69B7"/>
    <w:rsid w:val="005B6BA4"/>
    <w:rsid w:val="005B6D65"/>
    <w:rsid w:val="005B6E04"/>
    <w:rsid w:val="005B6EA8"/>
    <w:rsid w:val="005B6EF2"/>
    <w:rsid w:val="005B6FAA"/>
    <w:rsid w:val="005B7033"/>
    <w:rsid w:val="005B70A3"/>
    <w:rsid w:val="005B7124"/>
    <w:rsid w:val="005B71A2"/>
    <w:rsid w:val="005B7246"/>
    <w:rsid w:val="005B72EB"/>
    <w:rsid w:val="005B7374"/>
    <w:rsid w:val="005B739E"/>
    <w:rsid w:val="005B739F"/>
    <w:rsid w:val="005B73CA"/>
    <w:rsid w:val="005B73DC"/>
    <w:rsid w:val="005B7506"/>
    <w:rsid w:val="005B7716"/>
    <w:rsid w:val="005B7719"/>
    <w:rsid w:val="005B77E7"/>
    <w:rsid w:val="005B7918"/>
    <w:rsid w:val="005B799F"/>
    <w:rsid w:val="005B79F8"/>
    <w:rsid w:val="005B7B6E"/>
    <w:rsid w:val="005B7CCA"/>
    <w:rsid w:val="005B7E86"/>
    <w:rsid w:val="005B7EE5"/>
    <w:rsid w:val="005B7F49"/>
    <w:rsid w:val="005C0018"/>
    <w:rsid w:val="005C0039"/>
    <w:rsid w:val="005C026A"/>
    <w:rsid w:val="005C0298"/>
    <w:rsid w:val="005C03F3"/>
    <w:rsid w:val="005C0635"/>
    <w:rsid w:val="005C0905"/>
    <w:rsid w:val="005C09D2"/>
    <w:rsid w:val="005C0BC4"/>
    <w:rsid w:val="005C0C7B"/>
    <w:rsid w:val="005C0D8A"/>
    <w:rsid w:val="005C0F74"/>
    <w:rsid w:val="005C10A3"/>
    <w:rsid w:val="005C117C"/>
    <w:rsid w:val="005C12DA"/>
    <w:rsid w:val="005C134F"/>
    <w:rsid w:val="005C13AF"/>
    <w:rsid w:val="005C141F"/>
    <w:rsid w:val="005C1484"/>
    <w:rsid w:val="005C178A"/>
    <w:rsid w:val="005C17B5"/>
    <w:rsid w:val="005C18A4"/>
    <w:rsid w:val="005C18C9"/>
    <w:rsid w:val="005C19D8"/>
    <w:rsid w:val="005C1D4A"/>
    <w:rsid w:val="005C1DEC"/>
    <w:rsid w:val="005C1E7D"/>
    <w:rsid w:val="005C1E99"/>
    <w:rsid w:val="005C2051"/>
    <w:rsid w:val="005C2119"/>
    <w:rsid w:val="005C230C"/>
    <w:rsid w:val="005C2521"/>
    <w:rsid w:val="005C271D"/>
    <w:rsid w:val="005C27E0"/>
    <w:rsid w:val="005C287D"/>
    <w:rsid w:val="005C298A"/>
    <w:rsid w:val="005C2A50"/>
    <w:rsid w:val="005C2C6B"/>
    <w:rsid w:val="005C2CB4"/>
    <w:rsid w:val="005C2EC5"/>
    <w:rsid w:val="005C2F34"/>
    <w:rsid w:val="005C2F66"/>
    <w:rsid w:val="005C2F67"/>
    <w:rsid w:val="005C2FC3"/>
    <w:rsid w:val="005C3139"/>
    <w:rsid w:val="005C32D9"/>
    <w:rsid w:val="005C339A"/>
    <w:rsid w:val="005C3417"/>
    <w:rsid w:val="005C349B"/>
    <w:rsid w:val="005C3520"/>
    <w:rsid w:val="005C35DB"/>
    <w:rsid w:val="005C3B17"/>
    <w:rsid w:val="005C40DF"/>
    <w:rsid w:val="005C4191"/>
    <w:rsid w:val="005C429A"/>
    <w:rsid w:val="005C4343"/>
    <w:rsid w:val="005C43C4"/>
    <w:rsid w:val="005C4520"/>
    <w:rsid w:val="005C479A"/>
    <w:rsid w:val="005C48C2"/>
    <w:rsid w:val="005C4957"/>
    <w:rsid w:val="005C4992"/>
    <w:rsid w:val="005C4A09"/>
    <w:rsid w:val="005C4AFE"/>
    <w:rsid w:val="005C4B7C"/>
    <w:rsid w:val="005C4B9E"/>
    <w:rsid w:val="005C4BB8"/>
    <w:rsid w:val="005C507D"/>
    <w:rsid w:val="005C5116"/>
    <w:rsid w:val="005C51E9"/>
    <w:rsid w:val="005C5243"/>
    <w:rsid w:val="005C53EF"/>
    <w:rsid w:val="005C551E"/>
    <w:rsid w:val="005C567B"/>
    <w:rsid w:val="005C56FE"/>
    <w:rsid w:val="005C57D4"/>
    <w:rsid w:val="005C591A"/>
    <w:rsid w:val="005C5DFC"/>
    <w:rsid w:val="005C6195"/>
    <w:rsid w:val="005C629B"/>
    <w:rsid w:val="005C62BD"/>
    <w:rsid w:val="005C638F"/>
    <w:rsid w:val="005C65C2"/>
    <w:rsid w:val="005C65E9"/>
    <w:rsid w:val="005C67F6"/>
    <w:rsid w:val="005C696D"/>
    <w:rsid w:val="005C699F"/>
    <w:rsid w:val="005C69DD"/>
    <w:rsid w:val="005C6A35"/>
    <w:rsid w:val="005C6A79"/>
    <w:rsid w:val="005C6ADB"/>
    <w:rsid w:val="005C6BF9"/>
    <w:rsid w:val="005C6CC7"/>
    <w:rsid w:val="005C6F49"/>
    <w:rsid w:val="005C7013"/>
    <w:rsid w:val="005C70B3"/>
    <w:rsid w:val="005C70F6"/>
    <w:rsid w:val="005C7197"/>
    <w:rsid w:val="005C71E5"/>
    <w:rsid w:val="005C72B5"/>
    <w:rsid w:val="005C7336"/>
    <w:rsid w:val="005C75DA"/>
    <w:rsid w:val="005C762E"/>
    <w:rsid w:val="005C76F2"/>
    <w:rsid w:val="005C7D49"/>
    <w:rsid w:val="005C7D80"/>
    <w:rsid w:val="005C7E47"/>
    <w:rsid w:val="005C7F3F"/>
    <w:rsid w:val="005D01D1"/>
    <w:rsid w:val="005D022B"/>
    <w:rsid w:val="005D0233"/>
    <w:rsid w:val="005D02CD"/>
    <w:rsid w:val="005D036A"/>
    <w:rsid w:val="005D03CA"/>
    <w:rsid w:val="005D03F5"/>
    <w:rsid w:val="005D06D7"/>
    <w:rsid w:val="005D072D"/>
    <w:rsid w:val="005D077D"/>
    <w:rsid w:val="005D0927"/>
    <w:rsid w:val="005D09E5"/>
    <w:rsid w:val="005D0A58"/>
    <w:rsid w:val="005D0B0F"/>
    <w:rsid w:val="005D0BBF"/>
    <w:rsid w:val="005D0E38"/>
    <w:rsid w:val="005D108A"/>
    <w:rsid w:val="005D11FE"/>
    <w:rsid w:val="005D12D3"/>
    <w:rsid w:val="005D1440"/>
    <w:rsid w:val="005D1447"/>
    <w:rsid w:val="005D14F7"/>
    <w:rsid w:val="005D15D4"/>
    <w:rsid w:val="005D172C"/>
    <w:rsid w:val="005D186E"/>
    <w:rsid w:val="005D18E6"/>
    <w:rsid w:val="005D1A24"/>
    <w:rsid w:val="005D1B82"/>
    <w:rsid w:val="005D1BD5"/>
    <w:rsid w:val="005D1D11"/>
    <w:rsid w:val="005D1D47"/>
    <w:rsid w:val="005D1D82"/>
    <w:rsid w:val="005D1E84"/>
    <w:rsid w:val="005D1EB7"/>
    <w:rsid w:val="005D210B"/>
    <w:rsid w:val="005D225B"/>
    <w:rsid w:val="005D22E1"/>
    <w:rsid w:val="005D2310"/>
    <w:rsid w:val="005D235E"/>
    <w:rsid w:val="005D23C4"/>
    <w:rsid w:val="005D2444"/>
    <w:rsid w:val="005D24F6"/>
    <w:rsid w:val="005D2665"/>
    <w:rsid w:val="005D27D8"/>
    <w:rsid w:val="005D2BD1"/>
    <w:rsid w:val="005D2C0F"/>
    <w:rsid w:val="005D2C59"/>
    <w:rsid w:val="005D2C5B"/>
    <w:rsid w:val="005D2CCD"/>
    <w:rsid w:val="005D2D55"/>
    <w:rsid w:val="005D2E67"/>
    <w:rsid w:val="005D2EDB"/>
    <w:rsid w:val="005D30A3"/>
    <w:rsid w:val="005D30BD"/>
    <w:rsid w:val="005D312F"/>
    <w:rsid w:val="005D365D"/>
    <w:rsid w:val="005D37F6"/>
    <w:rsid w:val="005D37FA"/>
    <w:rsid w:val="005D3895"/>
    <w:rsid w:val="005D38DC"/>
    <w:rsid w:val="005D3DF2"/>
    <w:rsid w:val="005D40BC"/>
    <w:rsid w:val="005D416D"/>
    <w:rsid w:val="005D424F"/>
    <w:rsid w:val="005D42F3"/>
    <w:rsid w:val="005D4527"/>
    <w:rsid w:val="005D467A"/>
    <w:rsid w:val="005D4746"/>
    <w:rsid w:val="005D4843"/>
    <w:rsid w:val="005D4851"/>
    <w:rsid w:val="005D4932"/>
    <w:rsid w:val="005D49DB"/>
    <w:rsid w:val="005D4B24"/>
    <w:rsid w:val="005D4B77"/>
    <w:rsid w:val="005D4BBB"/>
    <w:rsid w:val="005D4C2E"/>
    <w:rsid w:val="005D4D3C"/>
    <w:rsid w:val="005D4EFF"/>
    <w:rsid w:val="005D4F2F"/>
    <w:rsid w:val="005D4F8A"/>
    <w:rsid w:val="005D4FF9"/>
    <w:rsid w:val="005D50CA"/>
    <w:rsid w:val="005D52F1"/>
    <w:rsid w:val="005D538A"/>
    <w:rsid w:val="005D5514"/>
    <w:rsid w:val="005D55E3"/>
    <w:rsid w:val="005D56DE"/>
    <w:rsid w:val="005D56E0"/>
    <w:rsid w:val="005D57EA"/>
    <w:rsid w:val="005D583C"/>
    <w:rsid w:val="005D59C5"/>
    <w:rsid w:val="005D5A7D"/>
    <w:rsid w:val="005D5B3D"/>
    <w:rsid w:val="005D5C32"/>
    <w:rsid w:val="005D5C3B"/>
    <w:rsid w:val="005D5C56"/>
    <w:rsid w:val="005D5D8F"/>
    <w:rsid w:val="005D5F1D"/>
    <w:rsid w:val="005D5FC8"/>
    <w:rsid w:val="005D6195"/>
    <w:rsid w:val="005D63C5"/>
    <w:rsid w:val="005D63F7"/>
    <w:rsid w:val="005D645E"/>
    <w:rsid w:val="005D6486"/>
    <w:rsid w:val="005D6579"/>
    <w:rsid w:val="005D674D"/>
    <w:rsid w:val="005D67AF"/>
    <w:rsid w:val="005D6823"/>
    <w:rsid w:val="005D68F0"/>
    <w:rsid w:val="005D6913"/>
    <w:rsid w:val="005D6C0E"/>
    <w:rsid w:val="005D6C6E"/>
    <w:rsid w:val="005D6D7A"/>
    <w:rsid w:val="005D6E0C"/>
    <w:rsid w:val="005D6E23"/>
    <w:rsid w:val="005D70C1"/>
    <w:rsid w:val="005D72B5"/>
    <w:rsid w:val="005D73BA"/>
    <w:rsid w:val="005D7555"/>
    <w:rsid w:val="005D763C"/>
    <w:rsid w:val="005D7693"/>
    <w:rsid w:val="005D76B0"/>
    <w:rsid w:val="005D7745"/>
    <w:rsid w:val="005D78BF"/>
    <w:rsid w:val="005D7AD5"/>
    <w:rsid w:val="005D7E20"/>
    <w:rsid w:val="005D7EF1"/>
    <w:rsid w:val="005E00F6"/>
    <w:rsid w:val="005E0248"/>
    <w:rsid w:val="005E03F1"/>
    <w:rsid w:val="005E048E"/>
    <w:rsid w:val="005E0610"/>
    <w:rsid w:val="005E0650"/>
    <w:rsid w:val="005E0698"/>
    <w:rsid w:val="005E06C0"/>
    <w:rsid w:val="005E077E"/>
    <w:rsid w:val="005E0957"/>
    <w:rsid w:val="005E0B2E"/>
    <w:rsid w:val="005E0F47"/>
    <w:rsid w:val="005E107C"/>
    <w:rsid w:val="005E10DD"/>
    <w:rsid w:val="005E1178"/>
    <w:rsid w:val="005E12F6"/>
    <w:rsid w:val="005E130A"/>
    <w:rsid w:val="005E130B"/>
    <w:rsid w:val="005E147E"/>
    <w:rsid w:val="005E14FA"/>
    <w:rsid w:val="005E1802"/>
    <w:rsid w:val="005E1927"/>
    <w:rsid w:val="005E19EF"/>
    <w:rsid w:val="005E1B09"/>
    <w:rsid w:val="005E1BD7"/>
    <w:rsid w:val="005E1DDF"/>
    <w:rsid w:val="005E1E3C"/>
    <w:rsid w:val="005E1EDC"/>
    <w:rsid w:val="005E1EF8"/>
    <w:rsid w:val="005E2024"/>
    <w:rsid w:val="005E2217"/>
    <w:rsid w:val="005E2226"/>
    <w:rsid w:val="005E2281"/>
    <w:rsid w:val="005E23EA"/>
    <w:rsid w:val="005E243A"/>
    <w:rsid w:val="005E2622"/>
    <w:rsid w:val="005E269E"/>
    <w:rsid w:val="005E27F2"/>
    <w:rsid w:val="005E281B"/>
    <w:rsid w:val="005E2989"/>
    <w:rsid w:val="005E2A28"/>
    <w:rsid w:val="005E2BA2"/>
    <w:rsid w:val="005E2BC4"/>
    <w:rsid w:val="005E2CAA"/>
    <w:rsid w:val="005E2D32"/>
    <w:rsid w:val="005E2D57"/>
    <w:rsid w:val="005E2DA7"/>
    <w:rsid w:val="005E2DC1"/>
    <w:rsid w:val="005E2EB5"/>
    <w:rsid w:val="005E2FA0"/>
    <w:rsid w:val="005E2FA4"/>
    <w:rsid w:val="005E3203"/>
    <w:rsid w:val="005E3230"/>
    <w:rsid w:val="005E341B"/>
    <w:rsid w:val="005E34BD"/>
    <w:rsid w:val="005E3515"/>
    <w:rsid w:val="005E355E"/>
    <w:rsid w:val="005E3574"/>
    <w:rsid w:val="005E35A9"/>
    <w:rsid w:val="005E36A2"/>
    <w:rsid w:val="005E379D"/>
    <w:rsid w:val="005E38BE"/>
    <w:rsid w:val="005E398E"/>
    <w:rsid w:val="005E39E9"/>
    <w:rsid w:val="005E3A2B"/>
    <w:rsid w:val="005E3A40"/>
    <w:rsid w:val="005E3B90"/>
    <w:rsid w:val="005E3E98"/>
    <w:rsid w:val="005E4175"/>
    <w:rsid w:val="005E42A5"/>
    <w:rsid w:val="005E42CC"/>
    <w:rsid w:val="005E42EA"/>
    <w:rsid w:val="005E43CA"/>
    <w:rsid w:val="005E445C"/>
    <w:rsid w:val="005E454A"/>
    <w:rsid w:val="005E45B5"/>
    <w:rsid w:val="005E4605"/>
    <w:rsid w:val="005E4692"/>
    <w:rsid w:val="005E4860"/>
    <w:rsid w:val="005E4878"/>
    <w:rsid w:val="005E495F"/>
    <w:rsid w:val="005E4A3D"/>
    <w:rsid w:val="005E4B15"/>
    <w:rsid w:val="005E4BE1"/>
    <w:rsid w:val="005E4F20"/>
    <w:rsid w:val="005E51A8"/>
    <w:rsid w:val="005E52CD"/>
    <w:rsid w:val="005E5310"/>
    <w:rsid w:val="005E5348"/>
    <w:rsid w:val="005E53F0"/>
    <w:rsid w:val="005E540F"/>
    <w:rsid w:val="005E55F7"/>
    <w:rsid w:val="005E57C9"/>
    <w:rsid w:val="005E59E5"/>
    <w:rsid w:val="005E5A70"/>
    <w:rsid w:val="005E5BA3"/>
    <w:rsid w:val="005E5D79"/>
    <w:rsid w:val="005E5E38"/>
    <w:rsid w:val="005E5EB0"/>
    <w:rsid w:val="005E5EF2"/>
    <w:rsid w:val="005E5FBE"/>
    <w:rsid w:val="005E60FB"/>
    <w:rsid w:val="005E614C"/>
    <w:rsid w:val="005E61C8"/>
    <w:rsid w:val="005E627C"/>
    <w:rsid w:val="005E6394"/>
    <w:rsid w:val="005E658A"/>
    <w:rsid w:val="005E65E6"/>
    <w:rsid w:val="005E663B"/>
    <w:rsid w:val="005E67E7"/>
    <w:rsid w:val="005E67EB"/>
    <w:rsid w:val="005E6971"/>
    <w:rsid w:val="005E697E"/>
    <w:rsid w:val="005E69B0"/>
    <w:rsid w:val="005E6C94"/>
    <w:rsid w:val="005E6CCE"/>
    <w:rsid w:val="005E6EE8"/>
    <w:rsid w:val="005E70DB"/>
    <w:rsid w:val="005E725C"/>
    <w:rsid w:val="005E75D6"/>
    <w:rsid w:val="005E76AE"/>
    <w:rsid w:val="005E76CE"/>
    <w:rsid w:val="005E76FA"/>
    <w:rsid w:val="005E77A2"/>
    <w:rsid w:val="005E791F"/>
    <w:rsid w:val="005E7A49"/>
    <w:rsid w:val="005E7B85"/>
    <w:rsid w:val="005E7D44"/>
    <w:rsid w:val="005E7DE2"/>
    <w:rsid w:val="005E7F2F"/>
    <w:rsid w:val="005F0037"/>
    <w:rsid w:val="005F014F"/>
    <w:rsid w:val="005F0215"/>
    <w:rsid w:val="005F040C"/>
    <w:rsid w:val="005F0569"/>
    <w:rsid w:val="005F05CD"/>
    <w:rsid w:val="005F05DC"/>
    <w:rsid w:val="005F069E"/>
    <w:rsid w:val="005F097A"/>
    <w:rsid w:val="005F0B97"/>
    <w:rsid w:val="005F0BC3"/>
    <w:rsid w:val="005F0C11"/>
    <w:rsid w:val="005F0C5C"/>
    <w:rsid w:val="005F0C5F"/>
    <w:rsid w:val="005F0C8D"/>
    <w:rsid w:val="005F0DE0"/>
    <w:rsid w:val="005F1002"/>
    <w:rsid w:val="005F101E"/>
    <w:rsid w:val="005F10AE"/>
    <w:rsid w:val="005F10D8"/>
    <w:rsid w:val="005F112C"/>
    <w:rsid w:val="005F1199"/>
    <w:rsid w:val="005F11A1"/>
    <w:rsid w:val="005F1208"/>
    <w:rsid w:val="005F1477"/>
    <w:rsid w:val="005F1484"/>
    <w:rsid w:val="005F14F5"/>
    <w:rsid w:val="005F1525"/>
    <w:rsid w:val="005F15DD"/>
    <w:rsid w:val="005F15E2"/>
    <w:rsid w:val="005F1A6B"/>
    <w:rsid w:val="005F1BDE"/>
    <w:rsid w:val="005F1ED8"/>
    <w:rsid w:val="005F1FD7"/>
    <w:rsid w:val="005F201C"/>
    <w:rsid w:val="005F2036"/>
    <w:rsid w:val="005F20F0"/>
    <w:rsid w:val="005F20F5"/>
    <w:rsid w:val="005F22BC"/>
    <w:rsid w:val="005F233A"/>
    <w:rsid w:val="005F245E"/>
    <w:rsid w:val="005F2500"/>
    <w:rsid w:val="005F258F"/>
    <w:rsid w:val="005F265B"/>
    <w:rsid w:val="005F28BD"/>
    <w:rsid w:val="005F28FF"/>
    <w:rsid w:val="005F2D14"/>
    <w:rsid w:val="005F2ECE"/>
    <w:rsid w:val="005F2FF9"/>
    <w:rsid w:val="005F3024"/>
    <w:rsid w:val="005F332D"/>
    <w:rsid w:val="005F3536"/>
    <w:rsid w:val="005F374A"/>
    <w:rsid w:val="005F37D1"/>
    <w:rsid w:val="005F3A2D"/>
    <w:rsid w:val="005F3AFA"/>
    <w:rsid w:val="005F3B8A"/>
    <w:rsid w:val="005F3BEE"/>
    <w:rsid w:val="005F3C42"/>
    <w:rsid w:val="005F3C4D"/>
    <w:rsid w:val="005F3CE3"/>
    <w:rsid w:val="005F3D28"/>
    <w:rsid w:val="005F3FF4"/>
    <w:rsid w:val="005F415E"/>
    <w:rsid w:val="005F41A4"/>
    <w:rsid w:val="005F41EE"/>
    <w:rsid w:val="005F4471"/>
    <w:rsid w:val="005F451D"/>
    <w:rsid w:val="005F461D"/>
    <w:rsid w:val="005F47C2"/>
    <w:rsid w:val="005F482D"/>
    <w:rsid w:val="005F4906"/>
    <w:rsid w:val="005F4AC6"/>
    <w:rsid w:val="005F4B35"/>
    <w:rsid w:val="005F4C2B"/>
    <w:rsid w:val="005F4D1A"/>
    <w:rsid w:val="005F4E00"/>
    <w:rsid w:val="005F4E91"/>
    <w:rsid w:val="005F4F49"/>
    <w:rsid w:val="005F4F9A"/>
    <w:rsid w:val="005F4FF3"/>
    <w:rsid w:val="005F5060"/>
    <w:rsid w:val="005F50A1"/>
    <w:rsid w:val="005F5111"/>
    <w:rsid w:val="005F511E"/>
    <w:rsid w:val="005F518D"/>
    <w:rsid w:val="005F53F5"/>
    <w:rsid w:val="005F5548"/>
    <w:rsid w:val="005F555C"/>
    <w:rsid w:val="005F5610"/>
    <w:rsid w:val="005F5615"/>
    <w:rsid w:val="005F57FD"/>
    <w:rsid w:val="005F59BE"/>
    <w:rsid w:val="005F59C2"/>
    <w:rsid w:val="005F5A01"/>
    <w:rsid w:val="005F5D94"/>
    <w:rsid w:val="005F5F3A"/>
    <w:rsid w:val="005F607B"/>
    <w:rsid w:val="005F60B3"/>
    <w:rsid w:val="005F6117"/>
    <w:rsid w:val="005F615F"/>
    <w:rsid w:val="005F626C"/>
    <w:rsid w:val="005F6466"/>
    <w:rsid w:val="005F64AC"/>
    <w:rsid w:val="005F66B7"/>
    <w:rsid w:val="005F6A19"/>
    <w:rsid w:val="005F6A73"/>
    <w:rsid w:val="005F6A8A"/>
    <w:rsid w:val="005F6AFE"/>
    <w:rsid w:val="005F6B2B"/>
    <w:rsid w:val="005F6BCF"/>
    <w:rsid w:val="005F6CCA"/>
    <w:rsid w:val="005F6CFD"/>
    <w:rsid w:val="005F6D81"/>
    <w:rsid w:val="005F6EDA"/>
    <w:rsid w:val="005F6EFD"/>
    <w:rsid w:val="005F7055"/>
    <w:rsid w:val="005F72A5"/>
    <w:rsid w:val="005F72B7"/>
    <w:rsid w:val="005F731B"/>
    <w:rsid w:val="005F739C"/>
    <w:rsid w:val="005F742F"/>
    <w:rsid w:val="005F7475"/>
    <w:rsid w:val="005F74C4"/>
    <w:rsid w:val="005F74F1"/>
    <w:rsid w:val="005F7514"/>
    <w:rsid w:val="005F760C"/>
    <w:rsid w:val="005F76F7"/>
    <w:rsid w:val="005F781A"/>
    <w:rsid w:val="005F79BE"/>
    <w:rsid w:val="005F7ADC"/>
    <w:rsid w:val="005F7AE0"/>
    <w:rsid w:val="005F7B4D"/>
    <w:rsid w:val="005F7BEA"/>
    <w:rsid w:val="005F7BF7"/>
    <w:rsid w:val="005F7C87"/>
    <w:rsid w:val="005F7E1C"/>
    <w:rsid w:val="005F7F03"/>
    <w:rsid w:val="00600083"/>
    <w:rsid w:val="006003B7"/>
    <w:rsid w:val="006006D6"/>
    <w:rsid w:val="006007B3"/>
    <w:rsid w:val="00600906"/>
    <w:rsid w:val="00600980"/>
    <w:rsid w:val="00600C03"/>
    <w:rsid w:val="00600D61"/>
    <w:rsid w:val="00600DCF"/>
    <w:rsid w:val="00600E12"/>
    <w:rsid w:val="00600EA8"/>
    <w:rsid w:val="00600F09"/>
    <w:rsid w:val="00601056"/>
    <w:rsid w:val="0060107B"/>
    <w:rsid w:val="00601484"/>
    <w:rsid w:val="006014B3"/>
    <w:rsid w:val="006014FB"/>
    <w:rsid w:val="00601712"/>
    <w:rsid w:val="006018A5"/>
    <w:rsid w:val="00601A68"/>
    <w:rsid w:val="00601AAC"/>
    <w:rsid w:val="00601B54"/>
    <w:rsid w:val="00601B94"/>
    <w:rsid w:val="00601C02"/>
    <w:rsid w:val="00601C1A"/>
    <w:rsid w:val="00601C34"/>
    <w:rsid w:val="00601C5F"/>
    <w:rsid w:val="00601E37"/>
    <w:rsid w:val="00601EC2"/>
    <w:rsid w:val="00601F3E"/>
    <w:rsid w:val="00602043"/>
    <w:rsid w:val="00602273"/>
    <w:rsid w:val="00602543"/>
    <w:rsid w:val="0060280B"/>
    <w:rsid w:val="0060284E"/>
    <w:rsid w:val="006029A1"/>
    <w:rsid w:val="00602B79"/>
    <w:rsid w:val="00602D31"/>
    <w:rsid w:val="00602F5F"/>
    <w:rsid w:val="00603188"/>
    <w:rsid w:val="006031B3"/>
    <w:rsid w:val="0060334B"/>
    <w:rsid w:val="006033A5"/>
    <w:rsid w:val="006035A8"/>
    <w:rsid w:val="0060367A"/>
    <w:rsid w:val="0060369C"/>
    <w:rsid w:val="006036F8"/>
    <w:rsid w:val="0060370D"/>
    <w:rsid w:val="0060396E"/>
    <w:rsid w:val="00603986"/>
    <w:rsid w:val="00603DF9"/>
    <w:rsid w:val="00603DFA"/>
    <w:rsid w:val="00603F92"/>
    <w:rsid w:val="00603FDD"/>
    <w:rsid w:val="0060406A"/>
    <w:rsid w:val="0060415B"/>
    <w:rsid w:val="0060424F"/>
    <w:rsid w:val="00604683"/>
    <w:rsid w:val="006046BA"/>
    <w:rsid w:val="00604704"/>
    <w:rsid w:val="0060490D"/>
    <w:rsid w:val="00604958"/>
    <w:rsid w:val="006049D4"/>
    <w:rsid w:val="00604C48"/>
    <w:rsid w:val="00604D73"/>
    <w:rsid w:val="00604D75"/>
    <w:rsid w:val="00604D8A"/>
    <w:rsid w:val="00604F9D"/>
    <w:rsid w:val="00604FB6"/>
    <w:rsid w:val="006052C4"/>
    <w:rsid w:val="00605351"/>
    <w:rsid w:val="006053E5"/>
    <w:rsid w:val="0060546E"/>
    <w:rsid w:val="00605491"/>
    <w:rsid w:val="0060554F"/>
    <w:rsid w:val="006055D7"/>
    <w:rsid w:val="00605761"/>
    <w:rsid w:val="0060578C"/>
    <w:rsid w:val="006057CC"/>
    <w:rsid w:val="006058FC"/>
    <w:rsid w:val="006059B7"/>
    <w:rsid w:val="00605A12"/>
    <w:rsid w:val="00605AD4"/>
    <w:rsid w:val="00605AEE"/>
    <w:rsid w:val="00605AF4"/>
    <w:rsid w:val="00605C29"/>
    <w:rsid w:val="00605C4F"/>
    <w:rsid w:val="00605DE7"/>
    <w:rsid w:val="00605E60"/>
    <w:rsid w:val="00606092"/>
    <w:rsid w:val="00606111"/>
    <w:rsid w:val="00606127"/>
    <w:rsid w:val="00606336"/>
    <w:rsid w:val="006063AF"/>
    <w:rsid w:val="0060641E"/>
    <w:rsid w:val="006065B9"/>
    <w:rsid w:val="006065CC"/>
    <w:rsid w:val="00606770"/>
    <w:rsid w:val="00606A24"/>
    <w:rsid w:val="00606A59"/>
    <w:rsid w:val="00606AFF"/>
    <w:rsid w:val="00606BF6"/>
    <w:rsid w:val="00606CB8"/>
    <w:rsid w:val="00606E4F"/>
    <w:rsid w:val="00606E95"/>
    <w:rsid w:val="00606F60"/>
    <w:rsid w:val="00606FCD"/>
    <w:rsid w:val="0060723F"/>
    <w:rsid w:val="006074D8"/>
    <w:rsid w:val="006074F4"/>
    <w:rsid w:val="00607500"/>
    <w:rsid w:val="0060765A"/>
    <w:rsid w:val="00607671"/>
    <w:rsid w:val="006076A9"/>
    <w:rsid w:val="00607718"/>
    <w:rsid w:val="0060777F"/>
    <w:rsid w:val="00607790"/>
    <w:rsid w:val="006077D9"/>
    <w:rsid w:val="00607888"/>
    <w:rsid w:val="00607A8C"/>
    <w:rsid w:val="00607B21"/>
    <w:rsid w:val="00607B95"/>
    <w:rsid w:val="00607BB6"/>
    <w:rsid w:val="00607D6B"/>
    <w:rsid w:val="00607DBE"/>
    <w:rsid w:val="00607EFE"/>
    <w:rsid w:val="006102B2"/>
    <w:rsid w:val="0061030D"/>
    <w:rsid w:val="006103DA"/>
    <w:rsid w:val="00610505"/>
    <w:rsid w:val="00610508"/>
    <w:rsid w:val="00610542"/>
    <w:rsid w:val="00610783"/>
    <w:rsid w:val="006107A2"/>
    <w:rsid w:val="006107A8"/>
    <w:rsid w:val="0061091F"/>
    <w:rsid w:val="0061093D"/>
    <w:rsid w:val="00610B3A"/>
    <w:rsid w:val="00610BCA"/>
    <w:rsid w:val="00610BEE"/>
    <w:rsid w:val="00610D0D"/>
    <w:rsid w:val="00610DFA"/>
    <w:rsid w:val="00610E45"/>
    <w:rsid w:val="00610F7A"/>
    <w:rsid w:val="00611682"/>
    <w:rsid w:val="006116A3"/>
    <w:rsid w:val="0061191A"/>
    <w:rsid w:val="00611A60"/>
    <w:rsid w:val="00611AC8"/>
    <w:rsid w:val="00611B8E"/>
    <w:rsid w:val="00611C8B"/>
    <w:rsid w:val="00611F52"/>
    <w:rsid w:val="00612159"/>
    <w:rsid w:val="0061218F"/>
    <w:rsid w:val="006122DE"/>
    <w:rsid w:val="00612423"/>
    <w:rsid w:val="00612528"/>
    <w:rsid w:val="006125CB"/>
    <w:rsid w:val="006126B2"/>
    <w:rsid w:val="00612799"/>
    <w:rsid w:val="006127EF"/>
    <w:rsid w:val="00612853"/>
    <w:rsid w:val="00612898"/>
    <w:rsid w:val="006128DA"/>
    <w:rsid w:val="0061290D"/>
    <w:rsid w:val="006129B7"/>
    <w:rsid w:val="00612AFB"/>
    <w:rsid w:val="00612B2E"/>
    <w:rsid w:val="00612E17"/>
    <w:rsid w:val="00612EAD"/>
    <w:rsid w:val="00612F13"/>
    <w:rsid w:val="00612F39"/>
    <w:rsid w:val="006130A7"/>
    <w:rsid w:val="00613121"/>
    <w:rsid w:val="00613147"/>
    <w:rsid w:val="0061314F"/>
    <w:rsid w:val="00613266"/>
    <w:rsid w:val="0061342D"/>
    <w:rsid w:val="006134BD"/>
    <w:rsid w:val="006134C1"/>
    <w:rsid w:val="00613683"/>
    <w:rsid w:val="006136FA"/>
    <w:rsid w:val="00613BC5"/>
    <w:rsid w:val="00613CB0"/>
    <w:rsid w:val="00613CC6"/>
    <w:rsid w:val="00614054"/>
    <w:rsid w:val="00614063"/>
    <w:rsid w:val="00614068"/>
    <w:rsid w:val="006140C0"/>
    <w:rsid w:val="006141B6"/>
    <w:rsid w:val="00614404"/>
    <w:rsid w:val="006144C8"/>
    <w:rsid w:val="00614748"/>
    <w:rsid w:val="0061474D"/>
    <w:rsid w:val="00614856"/>
    <w:rsid w:val="006148E7"/>
    <w:rsid w:val="0061491A"/>
    <w:rsid w:val="00614A6D"/>
    <w:rsid w:val="00614D27"/>
    <w:rsid w:val="00614DB0"/>
    <w:rsid w:val="00614EB5"/>
    <w:rsid w:val="00614EDC"/>
    <w:rsid w:val="00614FA5"/>
    <w:rsid w:val="006150B4"/>
    <w:rsid w:val="006151F1"/>
    <w:rsid w:val="006152FE"/>
    <w:rsid w:val="00615331"/>
    <w:rsid w:val="006153B4"/>
    <w:rsid w:val="0061545D"/>
    <w:rsid w:val="006154D6"/>
    <w:rsid w:val="00615505"/>
    <w:rsid w:val="0061563C"/>
    <w:rsid w:val="0061566B"/>
    <w:rsid w:val="00615693"/>
    <w:rsid w:val="006156D0"/>
    <w:rsid w:val="006156D8"/>
    <w:rsid w:val="00615700"/>
    <w:rsid w:val="00615704"/>
    <w:rsid w:val="006157CA"/>
    <w:rsid w:val="00615821"/>
    <w:rsid w:val="00615BFF"/>
    <w:rsid w:val="00615C8C"/>
    <w:rsid w:val="00615DD0"/>
    <w:rsid w:val="00615F92"/>
    <w:rsid w:val="00615FE7"/>
    <w:rsid w:val="0061612B"/>
    <w:rsid w:val="006161F2"/>
    <w:rsid w:val="0061625D"/>
    <w:rsid w:val="00616371"/>
    <w:rsid w:val="006163D2"/>
    <w:rsid w:val="006164D0"/>
    <w:rsid w:val="00616534"/>
    <w:rsid w:val="006166BF"/>
    <w:rsid w:val="006169FD"/>
    <w:rsid w:val="00616D47"/>
    <w:rsid w:val="00616EC5"/>
    <w:rsid w:val="00616F23"/>
    <w:rsid w:val="0061703C"/>
    <w:rsid w:val="0061705C"/>
    <w:rsid w:val="0061708B"/>
    <w:rsid w:val="006171C5"/>
    <w:rsid w:val="0061729F"/>
    <w:rsid w:val="006172D6"/>
    <w:rsid w:val="0061733D"/>
    <w:rsid w:val="00617392"/>
    <w:rsid w:val="0061746A"/>
    <w:rsid w:val="0061746F"/>
    <w:rsid w:val="00617582"/>
    <w:rsid w:val="00617759"/>
    <w:rsid w:val="006178A2"/>
    <w:rsid w:val="006178C8"/>
    <w:rsid w:val="006179BA"/>
    <w:rsid w:val="00617BA8"/>
    <w:rsid w:val="00617C48"/>
    <w:rsid w:val="00617C4A"/>
    <w:rsid w:val="00617F82"/>
    <w:rsid w:val="00620065"/>
    <w:rsid w:val="00620537"/>
    <w:rsid w:val="00620676"/>
    <w:rsid w:val="0062068C"/>
    <w:rsid w:val="006206B0"/>
    <w:rsid w:val="00620859"/>
    <w:rsid w:val="006208BC"/>
    <w:rsid w:val="0062096B"/>
    <w:rsid w:val="00620BAC"/>
    <w:rsid w:val="00620C2C"/>
    <w:rsid w:val="00620CC8"/>
    <w:rsid w:val="00620D0A"/>
    <w:rsid w:val="00620D49"/>
    <w:rsid w:val="00620DCB"/>
    <w:rsid w:val="00620F2E"/>
    <w:rsid w:val="00620F66"/>
    <w:rsid w:val="00620FA6"/>
    <w:rsid w:val="00620FE1"/>
    <w:rsid w:val="006211CC"/>
    <w:rsid w:val="00621265"/>
    <w:rsid w:val="00621465"/>
    <w:rsid w:val="006214E6"/>
    <w:rsid w:val="00621583"/>
    <w:rsid w:val="0062158E"/>
    <w:rsid w:val="006215C9"/>
    <w:rsid w:val="006216F9"/>
    <w:rsid w:val="00621818"/>
    <w:rsid w:val="006218DE"/>
    <w:rsid w:val="00621A59"/>
    <w:rsid w:val="00621B08"/>
    <w:rsid w:val="00621BC0"/>
    <w:rsid w:val="00621C6D"/>
    <w:rsid w:val="00621E0A"/>
    <w:rsid w:val="00621F1B"/>
    <w:rsid w:val="00622019"/>
    <w:rsid w:val="0062212F"/>
    <w:rsid w:val="00622316"/>
    <w:rsid w:val="00622376"/>
    <w:rsid w:val="006223BB"/>
    <w:rsid w:val="006226E8"/>
    <w:rsid w:val="00622718"/>
    <w:rsid w:val="00622834"/>
    <w:rsid w:val="006228DC"/>
    <w:rsid w:val="0062299A"/>
    <w:rsid w:val="00622A40"/>
    <w:rsid w:val="00622B5A"/>
    <w:rsid w:val="00622B99"/>
    <w:rsid w:val="00622C09"/>
    <w:rsid w:val="00622CF2"/>
    <w:rsid w:val="00623078"/>
    <w:rsid w:val="006231C5"/>
    <w:rsid w:val="00623210"/>
    <w:rsid w:val="00623388"/>
    <w:rsid w:val="0062341E"/>
    <w:rsid w:val="00623472"/>
    <w:rsid w:val="00623495"/>
    <w:rsid w:val="006234EB"/>
    <w:rsid w:val="00623583"/>
    <w:rsid w:val="00623873"/>
    <w:rsid w:val="00623995"/>
    <w:rsid w:val="00623A00"/>
    <w:rsid w:val="00623A57"/>
    <w:rsid w:val="00623B07"/>
    <w:rsid w:val="00623CE8"/>
    <w:rsid w:val="00623D5B"/>
    <w:rsid w:val="00623E63"/>
    <w:rsid w:val="00623E8E"/>
    <w:rsid w:val="00623F68"/>
    <w:rsid w:val="0062401D"/>
    <w:rsid w:val="0062465C"/>
    <w:rsid w:val="00624788"/>
    <w:rsid w:val="006247D2"/>
    <w:rsid w:val="0062484F"/>
    <w:rsid w:val="00624855"/>
    <w:rsid w:val="006249C7"/>
    <w:rsid w:val="006249E5"/>
    <w:rsid w:val="00624B3C"/>
    <w:rsid w:val="00624C95"/>
    <w:rsid w:val="00624D0B"/>
    <w:rsid w:val="00624D1B"/>
    <w:rsid w:val="00624F03"/>
    <w:rsid w:val="00624F21"/>
    <w:rsid w:val="006250B4"/>
    <w:rsid w:val="006250F9"/>
    <w:rsid w:val="0062512A"/>
    <w:rsid w:val="006251A4"/>
    <w:rsid w:val="00625255"/>
    <w:rsid w:val="006252B6"/>
    <w:rsid w:val="006253BE"/>
    <w:rsid w:val="006253C8"/>
    <w:rsid w:val="00625409"/>
    <w:rsid w:val="006255FC"/>
    <w:rsid w:val="00625609"/>
    <w:rsid w:val="0062572E"/>
    <w:rsid w:val="006257D2"/>
    <w:rsid w:val="00625809"/>
    <w:rsid w:val="0062589A"/>
    <w:rsid w:val="006259BD"/>
    <w:rsid w:val="00625DA8"/>
    <w:rsid w:val="00625DCD"/>
    <w:rsid w:val="006260CC"/>
    <w:rsid w:val="006261AB"/>
    <w:rsid w:val="006261B0"/>
    <w:rsid w:val="006261F2"/>
    <w:rsid w:val="00626351"/>
    <w:rsid w:val="00626494"/>
    <w:rsid w:val="0062679E"/>
    <w:rsid w:val="006269F6"/>
    <w:rsid w:val="00626C31"/>
    <w:rsid w:val="00626C63"/>
    <w:rsid w:val="00626D22"/>
    <w:rsid w:val="00626D32"/>
    <w:rsid w:val="006273EB"/>
    <w:rsid w:val="00627583"/>
    <w:rsid w:val="0062758A"/>
    <w:rsid w:val="006277B6"/>
    <w:rsid w:val="006277E0"/>
    <w:rsid w:val="006279A1"/>
    <w:rsid w:val="00627A1F"/>
    <w:rsid w:val="00627ABA"/>
    <w:rsid w:val="00627E68"/>
    <w:rsid w:val="00627F2C"/>
    <w:rsid w:val="00630237"/>
    <w:rsid w:val="006302FA"/>
    <w:rsid w:val="0063049B"/>
    <w:rsid w:val="006304C2"/>
    <w:rsid w:val="0063050C"/>
    <w:rsid w:val="00630617"/>
    <w:rsid w:val="006306EA"/>
    <w:rsid w:val="0063072C"/>
    <w:rsid w:val="0063092E"/>
    <w:rsid w:val="00630981"/>
    <w:rsid w:val="00630A00"/>
    <w:rsid w:val="00630A75"/>
    <w:rsid w:val="00630CDC"/>
    <w:rsid w:val="00630D2B"/>
    <w:rsid w:val="00630EC4"/>
    <w:rsid w:val="0063112E"/>
    <w:rsid w:val="006311DD"/>
    <w:rsid w:val="006313B9"/>
    <w:rsid w:val="00631422"/>
    <w:rsid w:val="006315A4"/>
    <w:rsid w:val="00631ADB"/>
    <w:rsid w:val="00631DBB"/>
    <w:rsid w:val="00631DFC"/>
    <w:rsid w:val="00631E26"/>
    <w:rsid w:val="00631EBE"/>
    <w:rsid w:val="006320F3"/>
    <w:rsid w:val="00632389"/>
    <w:rsid w:val="00632577"/>
    <w:rsid w:val="006325AD"/>
    <w:rsid w:val="00632600"/>
    <w:rsid w:val="00632785"/>
    <w:rsid w:val="006327C5"/>
    <w:rsid w:val="00632809"/>
    <w:rsid w:val="006328CB"/>
    <w:rsid w:val="00632973"/>
    <w:rsid w:val="00632B3B"/>
    <w:rsid w:val="00632B49"/>
    <w:rsid w:val="00632CF5"/>
    <w:rsid w:val="00632D37"/>
    <w:rsid w:val="00632D46"/>
    <w:rsid w:val="00632D64"/>
    <w:rsid w:val="00632DD9"/>
    <w:rsid w:val="00632F0B"/>
    <w:rsid w:val="00633018"/>
    <w:rsid w:val="00633552"/>
    <w:rsid w:val="006335ED"/>
    <w:rsid w:val="0063378F"/>
    <w:rsid w:val="00633821"/>
    <w:rsid w:val="00633857"/>
    <w:rsid w:val="00633931"/>
    <w:rsid w:val="00633997"/>
    <w:rsid w:val="006339B7"/>
    <w:rsid w:val="00633A66"/>
    <w:rsid w:val="00633B27"/>
    <w:rsid w:val="00633C97"/>
    <w:rsid w:val="00633F9D"/>
    <w:rsid w:val="006340D5"/>
    <w:rsid w:val="006341AD"/>
    <w:rsid w:val="00634308"/>
    <w:rsid w:val="00634647"/>
    <w:rsid w:val="00634695"/>
    <w:rsid w:val="00634784"/>
    <w:rsid w:val="0063482B"/>
    <w:rsid w:val="006349E5"/>
    <w:rsid w:val="00634A4C"/>
    <w:rsid w:val="00634B1B"/>
    <w:rsid w:val="00634B7B"/>
    <w:rsid w:val="00634CC3"/>
    <w:rsid w:val="00634CDD"/>
    <w:rsid w:val="00634D8D"/>
    <w:rsid w:val="00634DD3"/>
    <w:rsid w:val="00634F4A"/>
    <w:rsid w:val="00634FA8"/>
    <w:rsid w:val="0063516C"/>
    <w:rsid w:val="006353A2"/>
    <w:rsid w:val="0063543D"/>
    <w:rsid w:val="0063566D"/>
    <w:rsid w:val="00635A6C"/>
    <w:rsid w:val="00635CCA"/>
    <w:rsid w:val="00635D55"/>
    <w:rsid w:val="00635D62"/>
    <w:rsid w:val="00635DEB"/>
    <w:rsid w:val="00635F55"/>
    <w:rsid w:val="0063627E"/>
    <w:rsid w:val="00636397"/>
    <w:rsid w:val="0063644C"/>
    <w:rsid w:val="006364C5"/>
    <w:rsid w:val="0063658F"/>
    <w:rsid w:val="0063663A"/>
    <w:rsid w:val="0063669B"/>
    <w:rsid w:val="0063669C"/>
    <w:rsid w:val="00636769"/>
    <w:rsid w:val="00636897"/>
    <w:rsid w:val="006368D7"/>
    <w:rsid w:val="00636A3D"/>
    <w:rsid w:val="00636B75"/>
    <w:rsid w:val="00636BF0"/>
    <w:rsid w:val="00636C09"/>
    <w:rsid w:val="00636DB3"/>
    <w:rsid w:val="00637070"/>
    <w:rsid w:val="006372BC"/>
    <w:rsid w:val="006372F4"/>
    <w:rsid w:val="00637679"/>
    <w:rsid w:val="006376A9"/>
    <w:rsid w:val="0063781C"/>
    <w:rsid w:val="00637BC5"/>
    <w:rsid w:val="00637C8D"/>
    <w:rsid w:val="00637CD8"/>
    <w:rsid w:val="00637CDB"/>
    <w:rsid w:val="00637E16"/>
    <w:rsid w:val="00637F13"/>
    <w:rsid w:val="00637F94"/>
    <w:rsid w:val="00637FA2"/>
    <w:rsid w:val="00637FC7"/>
    <w:rsid w:val="0064015F"/>
    <w:rsid w:val="00640228"/>
    <w:rsid w:val="006402B9"/>
    <w:rsid w:val="006402CA"/>
    <w:rsid w:val="00640306"/>
    <w:rsid w:val="0064037B"/>
    <w:rsid w:val="006403A0"/>
    <w:rsid w:val="006404BA"/>
    <w:rsid w:val="0064067B"/>
    <w:rsid w:val="006406F6"/>
    <w:rsid w:val="00640751"/>
    <w:rsid w:val="00640769"/>
    <w:rsid w:val="00640AD1"/>
    <w:rsid w:val="00640BBF"/>
    <w:rsid w:val="00640BF2"/>
    <w:rsid w:val="00640CA1"/>
    <w:rsid w:val="00640DC2"/>
    <w:rsid w:val="00640EAB"/>
    <w:rsid w:val="00640F9E"/>
    <w:rsid w:val="006410B0"/>
    <w:rsid w:val="00641289"/>
    <w:rsid w:val="006412EE"/>
    <w:rsid w:val="006412FD"/>
    <w:rsid w:val="0064141B"/>
    <w:rsid w:val="0064154A"/>
    <w:rsid w:val="006416DE"/>
    <w:rsid w:val="00641A64"/>
    <w:rsid w:val="00641A70"/>
    <w:rsid w:val="00641CC7"/>
    <w:rsid w:val="00641E09"/>
    <w:rsid w:val="00641E45"/>
    <w:rsid w:val="00641E72"/>
    <w:rsid w:val="006420C8"/>
    <w:rsid w:val="00642113"/>
    <w:rsid w:val="006421B5"/>
    <w:rsid w:val="00642319"/>
    <w:rsid w:val="0064241E"/>
    <w:rsid w:val="00642539"/>
    <w:rsid w:val="0064254F"/>
    <w:rsid w:val="006425DF"/>
    <w:rsid w:val="0064266C"/>
    <w:rsid w:val="00642777"/>
    <w:rsid w:val="0064279B"/>
    <w:rsid w:val="006428D6"/>
    <w:rsid w:val="00642A83"/>
    <w:rsid w:val="00642D1C"/>
    <w:rsid w:val="00642E46"/>
    <w:rsid w:val="00643033"/>
    <w:rsid w:val="0064306F"/>
    <w:rsid w:val="006430B2"/>
    <w:rsid w:val="0064310A"/>
    <w:rsid w:val="0064340E"/>
    <w:rsid w:val="0064348A"/>
    <w:rsid w:val="0064358D"/>
    <w:rsid w:val="006435F7"/>
    <w:rsid w:val="006436D4"/>
    <w:rsid w:val="00643A69"/>
    <w:rsid w:val="00643BAF"/>
    <w:rsid w:val="00643E17"/>
    <w:rsid w:val="00644039"/>
    <w:rsid w:val="00644078"/>
    <w:rsid w:val="00644119"/>
    <w:rsid w:val="0064452D"/>
    <w:rsid w:val="0064457F"/>
    <w:rsid w:val="0064466F"/>
    <w:rsid w:val="006446AA"/>
    <w:rsid w:val="0064487B"/>
    <w:rsid w:val="00644ABA"/>
    <w:rsid w:val="00644B6C"/>
    <w:rsid w:val="00644C2D"/>
    <w:rsid w:val="00644F26"/>
    <w:rsid w:val="00644F74"/>
    <w:rsid w:val="00645012"/>
    <w:rsid w:val="00645148"/>
    <w:rsid w:val="006453E7"/>
    <w:rsid w:val="00645416"/>
    <w:rsid w:val="00645458"/>
    <w:rsid w:val="00645498"/>
    <w:rsid w:val="006454C7"/>
    <w:rsid w:val="006454F2"/>
    <w:rsid w:val="0064553B"/>
    <w:rsid w:val="006456F9"/>
    <w:rsid w:val="006458E2"/>
    <w:rsid w:val="0064596C"/>
    <w:rsid w:val="00645998"/>
    <w:rsid w:val="006459A3"/>
    <w:rsid w:val="00645B5C"/>
    <w:rsid w:val="00645CA1"/>
    <w:rsid w:val="00645CF9"/>
    <w:rsid w:val="00645D76"/>
    <w:rsid w:val="00645DF0"/>
    <w:rsid w:val="00645F00"/>
    <w:rsid w:val="00645F70"/>
    <w:rsid w:val="0064609E"/>
    <w:rsid w:val="0064611F"/>
    <w:rsid w:val="0064616C"/>
    <w:rsid w:val="00646183"/>
    <w:rsid w:val="006461CD"/>
    <w:rsid w:val="006462DC"/>
    <w:rsid w:val="00646319"/>
    <w:rsid w:val="00646492"/>
    <w:rsid w:val="006465F7"/>
    <w:rsid w:val="00646686"/>
    <w:rsid w:val="0064675F"/>
    <w:rsid w:val="00646866"/>
    <w:rsid w:val="0064686E"/>
    <w:rsid w:val="00646972"/>
    <w:rsid w:val="00646BBC"/>
    <w:rsid w:val="00647024"/>
    <w:rsid w:val="0064719B"/>
    <w:rsid w:val="00647207"/>
    <w:rsid w:val="0064725A"/>
    <w:rsid w:val="0064735E"/>
    <w:rsid w:val="0064760B"/>
    <w:rsid w:val="0064769F"/>
    <w:rsid w:val="00647790"/>
    <w:rsid w:val="00647807"/>
    <w:rsid w:val="006479DC"/>
    <w:rsid w:val="006479FA"/>
    <w:rsid w:val="00647ADD"/>
    <w:rsid w:val="00647BDE"/>
    <w:rsid w:val="00647C28"/>
    <w:rsid w:val="00647D75"/>
    <w:rsid w:val="00647E0E"/>
    <w:rsid w:val="00647E88"/>
    <w:rsid w:val="006500B3"/>
    <w:rsid w:val="00650294"/>
    <w:rsid w:val="0065035E"/>
    <w:rsid w:val="00650433"/>
    <w:rsid w:val="006505F4"/>
    <w:rsid w:val="0065080A"/>
    <w:rsid w:val="00650876"/>
    <w:rsid w:val="00650BA6"/>
    <w:rsid w:val="00650E9C"/>
    <w:rsid w:val="00650F7A"/>
    <w:rsid w:val="00651123"/>
    <w:rsid w:val="0065120D"/>
    <w:rsid w:val="00651490"/>
    <w:rsid w:val="00651598"/>
    <w:rsid w:val="006517DF"/>
    <w:rsid w:val="0065187F"/>
    <w:rsid w:val="00651893"/>
    <w:rsid w:val="006518C6"/>
    <w:rsid w:val="006519B9"/>
    <w:rsid w:val="00651A4B"/>
    <w:rsid w:val="00651B00"/>
    <w:rsid w:val="00651B88"/>
    <w:rsid w:val="00651C64"/>
    <w:rsid w:val="00651CC4"/>
    <w:rsid w:val="00651D5A"/>
    <w:rsid w:val="00651E44"/>
    <w:rsid w:val="00652089"/>
    <w:rsid w:val="006520B8"/>
    <w:rsid w:val="006520E3"/>
    <w:rsid w:val="00652155"/>
    <w:rsid w:val="006522F7"/>
    <w:rsid w:val="006523D0"/>
    <w:rsid w:val="00652663"/>
    <w:rsid w:val="0065267D"/>
    <w:rsid w:val="00652757"/>
    <w:rsid w:val="00652761"/>
    <w:rsid w:val="006528F5"/>
    <w:rsid w:val="00652A81"/>
    <w:rsid w:val="00652B21"/>
    <w:rsid w:val="00652B23"/>
    <w:rsid w:val="00652EBE"/>
    <w:rsid w:val="00653336"/>
    <w:rsid w:val="006533C6"/>
    <w:rsid w:val="0065359E"/>
    <w:rsid w:val="00653695"/>
    <w:rsid w:val="006536D2"/>
    <w:rsid w:val="006536D5"/>
    <w:rsid w:val="006539B7"/>
    <w:rsid w:val="00653B6E"/>
    <w:rsid w:val="00653B89"/>
    <w:rsid w:val="00653BB2"/>
    <w:rsid w:val="00653C04"/>
    <w:rsid w:val="00653C2F"/>
    <w:rsid w:val="00653FF8"/>
    <w:rsid w:val="00654009"/>
    <w:rsid w:val="006540AC"/>
    <w:rsid w:val="006543F2"/>
    <w:rsid w:val="00654678"/>
    <w:rsid w:val="0065470C"/>
    <w:rsid w:val="0065476C"/>
    <w:rsid w:val="006547DA"/>
    <w:rsid w:val="00654B14"/>
    <w:rsid w:val="00654B47"/>
    <w:rsid w:val="00654BBD"/>
    <w:rsid w:val="00654EEE"/>
    <w:rsid w:val="00654EFB"/>
    <w:rsid w:val="00654F56"/>
    <w:rsid w:val="006550B4"/>
    <w:rsid w:val="0065510A"/>
    <w:rsid w:val="00655245"/>
    <w:rsid w:val="00655289"/>
    <w:rsid w:val="0065529E"/>
    <w:rsid w:val="006552D8"/>
    <w:rsid w:val="00655541"/>
    <w:rsid w:val="006557C4"/>
    <w:rsid w:val="006558A6"/>
    <w:rsid w:val="0065594C"/>
    <w:rsid w:val="0065596E"/>
    <w:rsid w:val="0065598D"/>
    <w:rsid w:val="00655AA4"/>
    <w:rsid w:val="00655AB0"/>
    <w:rsid w:val="00655B27"/>
    <w:rsid w:val="00655DD4"/>
    <w:rsid w:val="00655DE5"/>
    <w:rsid w:val="00655F3A"/>
    <w:rsid w:val="006561B4"/>
    <w:rsid w:val="0065630D"/>
    <w:rsid w:val="00656362"/>
    <w:rsid w:val="006563CF"/>
    <w:rsid w:val="00656511"/>
    <w:rsid w:val="00656832"/>
    <w:rsid w:val="0065687D"/>
    <w:rsid w:val="006568EF"/>
    <w:rsid w:val="0065699E"/>
    <w:rsid w:val="00656A01"/>
    <w:rsid w:val="00656AEE"/>
    <w:rsid w:val="00656DB6"/>
    <w:rsid w:val="00656E90"/>
    <w:rsid w:val="00656EDF"/>
    <w:rsid w:val="00656FC5"/>
    <w:rsid w:val="00657185"/>
    <w:rsid w:val="0065730C"/>
    <w:rsid w:val="00657329"/>
    <w:rsid w:val="0065742F"/>
    <w:rsid w:val="00657932"/>
    <w:rsid w:val="0065793A"/>
    <w:rsid w:val="006579E9"/>
    <w:rsid w:val="00657A18"/>
    <w:rsid w:val="00657A99"/>
    <w:rsid w:val="00657BD6"/>
    <w:rsid w:val="00657D1E"/>
    <w:rsid w:val="00657D7C"/>
    <w:rsid w:val="00657DB6"/>
    <w:rsid w:val="00660161"/>
    <w:rsid w:val="006601BE"/>
    <w:rsid w:val="00660334"/>
    <w:rsid w:val="00660451"/>
    <w:rsid w:val="006604E6"/>
    <w:rsid w:val="006605F7"/>
    <w:rsid w:val="00660658"/>
    <w:rsid w:val="006607CF"/>
    <w:rsid w:val="00660B0F"/>
    <w:rsid w:val="00660CA4"/>
    <w:rsid w:val="00660CF2"/>
    <w:rsid w:val="00660D01"/>
    <w:rsid w:val="00660D33"/>
    <w:rsid w:val="00660E41"/>
    <w:rsid w:val="00660F37"/>
    <w:rsid w:val="00660F82"/>
    <w:rsid w:val="006612BD"/>
    <w:rsid w:val="0066133B"/>
    <w:rsid w:val="006615A9"/>
    <w:rsid w:val="0066168C"/>
    <w:rsid w:val="006616C2"/>
    <w:rsid w:val="00661862"/>
    <w:rsid w:val="006619E0"/>
    <w:rsid w:val="00661A48"/>
    <w:rsid w:val="00661C38"/>
    <w:rsid w:val="00661EE8"/>
    <w:rsid w:val="00661F18"/>
    <w:rsid w:val="006621A9"/>
    <w:rsid w:val="006621BD"/>
    <w:rsid w:val="006622A5"/>
    <w:rsid w:val="00662336"/>
    <w:rsid w:val="006623D3"/>
    <w:rsid w:val="0066252F"/>
    <w:rsid w:val="00662536"/>
    <w:rsid w:val="00662698"/>
    <w:rsid w:val="0066271B"/>
    <w:rsid w:val="00662792"/>
    <w:rsid w:val="00662988"/>
    <w:rsid w:val="006629DC"/>
    <w:rsid w:val="00662B45"/>
    <w:rsid w:val="00662B85"/>
    <w:rsid w:val="00662C1D"/>
    <w:rsid w:val="00662D13"/>
    <w:rsid w:val="00662D95"/>
    <w:rsid w:val="00662DEC"/>
    <w:rsid w:val="00662E87"/>
    <w:rsid w:val="006630E3"/>
    <w:rsid w:val="0066329B"/>
    <w:rsid w:val="006632F6"/>
    <w:rsid w:val="00663452"/>
    <w:rsid w:val="006635EF"/>
    <w:rsid w:val="006636C7"/>
    <w:rsid w:val="006636E6"/>
    <w:rsid w:val="006637A7"/>
    <w:rsid w:val="006637BF"/>
    <w:rsid w:val="006638D9"/>
    <w:rsid w:val="00663A1E"/>
    <w:rsid w:val="00663A40"/>
    <w:rsid w:val="00663CAA"/>
    <w:rsid w:val="00663DD1"/>
    <w:rsid w:val="00663E51"/>
    <w:rsid w:val="0066431E"/>
    <w:rsid w:val="006643EF"/>
    <w:rsid w:val="00664676"/>
    <w:rsid w:val="0066473E"/>
    <w:rsid w:val="006647D9"/>
    <w:rsid w:val="0066481F"/>
    <w:rsid w:val="006648C2"/>
    <w:rsid w:val="006648F1"/>
    <w:rsid w:val="00664967"/>
    <w:rsid w:val="00664C11"/>
    <w:rsid w:val="00664D5B"/>
    <w:rsid w:val="00664F0D"/>
    <w:rsid w:val="006652A2"/>
    <w:rsid w:val="00665395"/>
    <w:rsid w:val="0066548D"/>
    <w:rsid w:val="00665692"/>
    <w:rsid w:val="006656D3"/>
    <w:rsid w:val="0066595C"/>
    <w:rsid w:val="00665A79"/>
    <w:rsid w:val="00665CE2"/>
    <w:rsid w:val="00665E75"/>
    <w:rsid w:val="00665E8D"/>
    <w:rsid w:val="00665EE8"/>
    <w:rsid w:val="00665F99"/>
    <w:rsid w:val="00666150"/>
    <w:rsid w:val="00666348"/>
    <w:rsid w:val="006663C3"/>
    <w:rsid w:val="0066646F"/>
    <w:rsid w:val="006664F3"/>
    <w:rsid w:val="00666533"/>
    <w:rsid w:val="006665CD"/>
    <w:rsid w:val="00666697"/>
    <w:rsid w:val="006667C4"/>
    <w:rsid w:val="006667F3"/>
    <w:rsid w:val="00666856"/>
    <w:rsid w:val="0066689A"/>
    <w:rsid w:val="006668FF"/>
    <w:rsid w:val="00666958"/>
    <w:rsid w:val="006669C8"/>
    <w:rsid w:val="00666C3F"/>
    <w:rsid w:val="00666DD2"/>
    <w:rsid w:val="00666F49"/>
    <w:rsid w:val="006673A6"/>
    <w:rsid w:val="00667405"/>
    <w:rsid w:val="006674AA"/>
    <w:rsid w:val="0066756C"/>
    <w:rsid w:val="006677F0"/>
    <w:rsid w:val="00667AC9"/>
    <w:rsid w:val="00667C80"/>
    <w:rsid w:val="00667F5E"/>
    <w:rsid w:val="006700CD"/>
    <w:rsid w:val="00670126"/>
    <w:rsid w:val="006701BE"/>
    <w:rsid w:val="0067023A"/>
    <w:rsid w:val="00670254"/>
    <w:rsid w:val="00670464"/>
    <w:rsid w:val="0067054D"/>
    <w:rsid w:val="00670582"/>
    <w:rsid w:val="00670782"/>
    <w:rsid w:val="0067088E"/>
    <w:rsid w:val="00670985"/>
    <w:rsid w:val="00670B20"/>
    <w:rsid w:val="00670B42"/>
    <w:rsid w:val="00670B9B"/>
    <w:rsid w:val="00670C4E"/>
    <w:rsid w:val="00670D5F"/>
    <w:rsid w:val="00670D79"/>
    <w:rsid w:val="00670D81"/>
    <w:rsid w:val="00671121"/>
    <w:rsid w:val="00671473"/>
    <w:rsid w:val="006714AE"/>
    <w:rsid w:val="0067163B"/>
    <w:rsid w:val="00671D00"/>
    <w:rsid w:val="00671DD4"/>
    <w:rsid w:val="00671DEC"/>
    <w:rsid w:val="00671EA4"/>
    <w:rsid w:val="00671FAD"/>
    <w:rsid w:val="00671FB4"/>
    <w:rsid w:val="0067202B"/>
    <w:rsid w:val="006720A6"/>
    <w:rsid w:val="00672166"/>
    <w:rsid w:val="00672167"/>
    <w:rsid w:val="006724E2"/>
    <w:rsid w:val="006728C3"/>
    <w:rsid w:val="0067293D"/>
    <w:rsid w:val="00672B65"/>
    <w:rsid w:val="00672BD0"/>
    <w:rsid w:val="00672BEB"/>
    <w:rsid w:val="00672C08"/>
    <w:rsid w:val="00672D38"/>
    <w:rsid w:val="00672D40"/>
    <w:rsid w:val="00672EE0"/>
    <w:rsid w:val="00673027"/>
    <w:rsid w:val="00673211"/>
    <w:rsid w:val="00673397"/>
    <w:rsid w:val="006734B4"/>
    <w:rsid w:val="00673579"/>
    <w:rsid w:val="00673582"/>
    <w:rsid w:val="00673672"/>
    <w:rsid w:val="006736F6"/>
    <w:rsid w:val="00673763"/>
    <w:rsid w:val="006737BC"/>
    <w:rsid w:val="006739CD"/>
    <w:rsid w:val="00673A32"/>
    <w:rsid w:val="00673D74"/>
    <w:rsid w:val="00673DB5"/>
    <w:rsid w:val="00673E5F"/>
    <w:rsid w:val="00673EBF"/>
    <w:rsid w:val="00673F4E"/>
    <w:rsid w:val="00674155"/>
    <w:rsid w:val="0067419F"/>
    <w:rsid w:val="00674393"/>
    <w:rsid w:val="00674407"/>
    <w:rsid w:val="0067449B"/>
    <w:rsid w:val="006745B7"/>
    <w:rsid w:val="00674641"/>
    <w:rsid w:val="00674762"/>
    <w:rsid w:val="0067484B"/>
    <w:rsid w:val="00674861"/>
    <w:rsid w:val="006748B3"/>
    <w:rsid w:val="00674A04"/>
    <w:rsid w:val="00674C4C"/>
    <w:rsid w:val="00674FDA"/>
    <w:rsid w:val="00675024"/>
    <w:rsid w:val="006750EB"/>
    <w:rsid w:val="006751BA"/>
    <w:rsid w:val="00675288"/>
    <w:rsid w:val="0067542B"/>
    <w:rsid w:val="006754AB"/>
    <w:rsid w:val="0067557B"/>
    <w:rsid w:val="006755DF"/>
    <w:rsid w:val="0067561C"/>
    <w:rsid w:val="006756E2"/>
    <w:rsid w:val="006756EF"/>
    <w:rsid w:val="00675781"/>
    <w:rsid w:val="00675820"/>
    <w:rsid w:val="006758C2"/>
    <w:rsid w:val="006758FA"/>
    <w:rsid w:val="00675910"/>
    <w:rsid w:val="00675A68"/>
    <w:rsid w:val="00675E40"/>
    <w:rsid w:val="00675F9D"/>
    <w:rsid w:val="00676016"/>
    <w:rsid w:val="006760A1"/>
    <w:rsid w:val="006760F9"/>
    <w:rsid w:val="006762A0"/>
    <w:rsid w:val="00676306"/>
    <w:rsid w:val="00676390"/>
    <w:rsid w:val="00676429"/>
    <w:rsid w:val="006764ED"/>
    <w:rsid w:val="006765C7"/>
    <w:rsid w:val="00676697"/>
    <w:rsid w:val="00676740"/>
    <w:rsid w:val="0067675D"/>
    <w:rsid w:val="00676805"/>
    <w:rsid w:val="00676AD3"/>
    <w:rsid w:val="00676BB4"/>
    <w:rsid w:val="00676C08"/>
    <w:rsid w:val="00676C18"/>
    <w:rsid w:val="00676C3B"/>
    <w:rsid w:val="00676CCB"/>
    <w:rsid w:val="00676CFB"/>
    <w:rsid w:val="00676D85"/>
    <w:rsid w:val="00676E3A"/>
    <w:rsid w:val="0067719D"/>
    <w:rsid w:val="00677349"/>
    <w:rsid w:val="00677350"/>
    <w:rsid w:val="006773E6"/>
    <w:rsid w:val="006778C9"/>
    <w:rsid w:val="006778E2"/>
    <w:rsid w:val="006779B5"/>
    <w:rsid w:val="00677F36"/>
    <w:rsid w:val="00677F57"/>
    <w:rsid w:val="0067DA8D"/>
    <w:rsid w:val="0067E8FF"/>
    <w:rsid w:val="00680039"/>
    <w:rsid w:val="006800FE"/>
    <w:rsid w:val="0068011D"/>
    <w:rsid w:val="00680298"/>
    <w:rsid w:val="00680322"/>
    <w:rsid w:val="00680379"/>
    <w:rsid w:val="00680448"/>
    <w:rsid w:val="0068052A"/>
    <w:rsid w:val="00680B23"/>
    <w:rsid w:val="00680BB5"/>
    <w:rsid w:val="00680CE3"/>
    <w:rsid w:val="00680DBA"/>
    <w:rsid w:val="00680EFB"/>
    <w:rsid w:val="0068101F"/>
    <w:rsid w:val="0068110A"/>
    <w:rsid w:val="00681161"/>
    <w:rsid w:val="00681166"/>
    <w:rsid w:val="00681203"/>
    <w:rsid w:val="00681219"/>
    <w:rsid w:val="0068122B"/>
    <w:rsid w:val="006813C3"/>
    <w:rsid w:val="006816B2"/>
    <w:rsid w:val="00681984"/>
    <w:rsid w:val="00681A64"/>
    <w:rsid w:val="00681A7E"/>
    <w:rsid w:val="00681AFB"/>
    <w:rsid w:val="00681BC5"/>
    <w:rsid w:val="00681D94"/>
    <w:rsid w:val="00681E11"/>
    <w:rsid w:val="00681EF7"/>
    <w:rsid w:val="00682122"/>
    <w:rsid w:val="00682341"/>
    <w:rsid w:val="00682423"/>
    <w:rsid w:val="006824A2"/>
    <w:rsid w:val="006827C9"/>
    <w:rsid w:val="00682921"/>
    <w:rsid w:val="00682ACE"/>
    <w:rsid w:val="00682E5D"/>
    <w:rsid w:val="0068301A"/>
    <w:rsid w:val="0068304A"/>
    <w:rsid w:val="00683056"/>
    <w:rsid w:val="0068334E"/>
    <w:rsid w:val="0068339D"/>
    <w:rsid w:val="006833C5"/>
    <w:rsid w:val="006833F2"/>
    <w:rsid w:val="006836ED"/>
    <w:rsid w:val="00683707"/>
    <w:rsid w:val="0068370A"/>
    <w:rsid w:val="006838BE"/>
    <w:rsid w:val="006839F1"/>
    <w:rsid w:val="00683B62"/>
    <w:rsid w:val="00683C05"/>
    <w:rsid w:val="00683D1B"/>
    <w:rsid w:val="00683D9E"/>
    <w:rsid w:val="00683F06"/>
    <w:rsid w:val="00683FD0"/>
    <w:rsid w:val="0068415B"/>
    <w:rsid w:val="00684506"/>
    <w:rsid w:val="00684910"/>
    <w:rsid w:val="006849D3"/>
    <w:rsid w:val="006849E6"/>
    <w:rsid w:val="006849EE"/>
    <w:rsid w:val="00684AC3"/>
    <w:rsid w:val="00684AF5"/>
    <w:rsid w:val="00684B65"/>
    <w:rsid w:val="00684BC6"/>
    <w:rsid w:val="00684BD5"/>
    <w:rsid w:val="00684D4E"/>
    <w:rsid w:val="00684D93"/>
    <w:rsid w:val="00685059"/>
    <w:rsid w:val="0068525D"/>
    <w:rsid w:val="00685496"/>
    <w:rsid w:val="006854BE"/>
    <w:rsid w:val="006856A3"/>
    <w:rsid w:val="006856C7"/>
    <w:rsid w:val="0068575E"/>
    <w:rsid w:val="00685769"/>
    <w:rsid w:val="006857D6"/>
    <w:rsid w:val="0068588E"/>
    <w:rsid w:val="0068599E"/>
    <w:rsid w:val="006859D7"/>
    <w:rsid w:val="00685C7C"/>
    <w:rsid w:val="00685C8B"/>
    <w:rsid w:val="00685CB3"/>
    <w:rsid w:val="00685DCD"/>
    <w:rsid w:val="00685EE3"/>
    <w:rsid w:val="006861A6"/>
    <w:rsid w:val="00686440"/>
    <w:rsid w:val="006864CE"/>
    <w:rsid w:val="006865C4"/>
    <w:rsid w:val="0068682D"/>
    <w:rsid w:val="00686A0C"/>
    <w:rsid w:val="00686A5E"/>
    <w:rsid w:val="00686B64"/>
    <w:rsid w:val="00686D5C"/>
    <w:rsid w:val="006870CB"/>
    <w:rsid w:val="0068716A"/>
    <w:rsid w:val="00687199"/>
    <w:rsid w:val="006872A9"/>
    <w:rsid w:val="006872EE"/>
    <w:rsid w:val="00687311"/>
    <w:rsid w:val="006873F2"/>
    <w:rsid w:val="00687497"/>
    <w:rsid w:val="006876D3"/>
    <w:rsid w:val="00687703"/>
    <w:rsid w:val="00687711"/>
    <w:rsid w:val="00687912"/>
    <w:rsid w:val="00687990"/>
    <w:rsid w:val="00687E35"/>
    <w:rsid w:val="00687E8B"/>
    <w:rsid w:val="00687EE9"/>
    <w:rsid w:val="00687F1B"/>
    <w:rsid w:val="00687F66"/>
    <w:rsid w:val="0068985E"/>
    <w:rsid w:val="0068F780"/>
    <w:rsid w:val="0069017B"/>
    <w:rsid w:val="00690488"/>
    <w:rsid w:val="006904B5"/>
    <w:rsid w:val="006906C5"/>
    <w:rsid w:val="00690780"/>
    <w:rsid w:val="006908D4"/>
    <w:rsid w:val="006909DF"/>
    <w:rsid w:val="00690A65"/>
    <w:rsid w:val="00690D89"/>
    <w:rsid w:val="00690E96"/>
    <w:rsid w:val="00690FC8"/>
    <w:rsid w:val="006910D3"/>
    <w:rsid w:val="006911F0"/>
    <w:rsid w:val="006912B4"/>
    <w:rsid w:val="00691459"/>
    <w:rsid w:val="006914DB"/>
    <w:rsid w:val="006916EA"/>
    <w:rsid w:val="0069176C"/>
    <w:rsid w:val="00691961"/>
    <w:rsid w:val="0069196B"/>
    <w:rsid w:val="00691A5A"/>
    <w:rsid w:val="00691D53"/>
    <w:rsid w:val="00691DD6"/>
    <w:rsid w:val="00691F52"/>
    <w:rsid w:val="00691FED"/>
    <w:rsid w:val="006920F0"/>
    <w:rsid w:val="006920FA"/>
    <w:rsid w:val="006922BD"/>
    <w:rsid w:val="00692309"/>
    <w:rsid w:val="00692464"/>
    <w:rsid w:val="0069264B"/>
    <w:rsid w:val="00692675"/>
    <w:rsid w:val="00692677"/>
    <w:rsid w:val="006929CE"/>
    <w:rsid w:val="00692A93"/>
    <w:rsid w:val="00692B8D"/>
    <w:rsid w:val="00692BB7"/>
    <w:rsid w:val="00692BDC"/>
    <w:rsid w:val="00692E44"/>
    <w:rsid w:val="00693067"/>
    <w:rsid w:val="0069308E"/>
    <w:rsid w:val="0069317F"/>
    <w:rsid w:val="00693282"/>
    <w:rsid w:val="006932F5"/>
    <w:rsid w:val="006935C5"/>
    <w:rsid w:val="00693619"/>
    <w:rsid w:val="0069369D"/>
    <w:rsid w:val="0069372C"/>
    <w:rsid w:val="0069384D"/>
    <w:rsid w:val="0069399F"/>
    <w:rsid w:val="00693A65"/>
    <w:rsid w:val="00693B24"/>
    <w:rsid w:val="00693BBE"/>
    <w:rsid w:val="00693CBE"/>
    <w:rsid w:val="00694203"/>
    <w:rsid w:val="006942F1"/>
    <w:rsid w:val="006942FF"/>
    <w:rsid w:val="00694345"/>
    <w:rsid w:val="00694449"/>
    <w:rsid w:val="00694726"/>
    <w:rsid w:val="006947A9"/>
    <w:rsid w:val="00694808"/>
    <w:rsid w:val="006948E7"/>
    <w:rsid w:val="00694926"/>
    <w:rsid w:val="00694A7D"/>
    <w:rsid w:val="00694A8F"/>
    <w:rsid w:val="00694BA4"/>
    <w:rsid w:val="00694BF3"/>
    <w:rsid w:val="00694C4C"/>
    <w:rsid w:val="00694C8C"/>
    <w:rsid w:val="00694DDB"/>
    <w:rsid w:val="00694E8D"/>
    <w:rsid w:val="00694F39"/>
    <w:rsid w:val="0069505C"/>
    <w:rsid w:val="00695269"/>
    <w:rsid w:val="006952E8"/>
    <w:rsid w:val="00695440"/>
    <w:rsid w:val="006955C8"/>
    <w:rsid w:val="00695726"/>
    <w:rsid w:val="006959D7"/>
    <w:rsid w:val="00695A98"/>
    <w:rsid w:val="00695B62"/>
    <w:rsid w:val="00695D18"/>
    <w:rsid w:val="00695E4C"/>
    <w:rsid w:val="00695F7A"/>
    <w:rsid w:val="00695FD6"/>
    <w:rsid w:val="00696038"/>
    <w:rsid w:val="006960B3"/>
    <w:rsid w:val="0069626E"/>
    <w:rsid w:val="006963C6"/>
    <w:rsid w:val="00696496"/>
    <w:rsid w:val="006964A3"/>
    <w:rsid w:val="0069655E"/>
    <w:rsid w:val="006965AE"/>
    <w:rsid w:val="006968F8"/>
    <w:rsid w:val="00696930"/>
    <w:rsid w:val="006969B1"/>
    <w:rsid w:val="00696BCD"/>
    <w:rsid w:val="00696BD0"/>
    <w:rsid w:val="00696EE7"/>
    <w:rsid w:val="00697155"/>
    <w:rsid w:val="00697244"/>
    <w:rsid w:val="006972C9"/>
    <w:rsid w:val="00697302"/>
    <w:rsid w:val="006973E2"/>
    <w:rsid w:val="00697433"/>
    <w:rsid w:val="006974BC"/>
    <w:rsid w:val="00697539"/>
    <w:rsid w:val="006977B6"/>
    <w:rsid w:val="006977DE"/>
    <w:rsid w:val="00697840"/>
    <w:rsid w:val="00697868"/>
    <w:rsid w:val="00697908"/>
    <w:rsid w:val="0069799E"/>
    <w:rsid w:val="00697C3E"/>
    <w:rsid w:val="00697C53"/>
    <w:rsid w:val="00697C71"/>
    <w:rsid w:val="00697DE3"/>
    <w:rsid w:val="00697E5E"/>
    <w:rsid w:val="006A0099"/>
    <w:rsid w:val="006A00AA"/>
    <w:rsid w:val="006A0105"/>
    <w:rsid w:val="006A0112"/>
    <w:rsid w:val="006A0142"/>
    <w:rsid w:val="006A01B6"/>
    <w:rsid w:val="006A0314"/>
    <w:rsid w:val="006A03C3"/>
    <w:rsid w:val="006A055D"/>
    <w:rsid w:val="006A05DF"/>
    <w:rsid w:val="006A05E6"/>
    <w:rsid w:val="006A05FF"/>
    <w:rsid w:val="006A0983"/>
    <w:rsid w:val="006A0A77"/>
    <w:rsid w:val="006A0D23"/>
    <w:rsid w:val="006A0F59"/>
    <w:rsid w:val="006A0F69"/>
    <w:rsid w:val="006A0F88"/>
    <w:rsid w:val="006A1073"/>
    <w:rsid w:val="006A150E"/>
    <w:rsid w:val="006A1529"/>
    <w:rsid w:val="006A1568"/>
    <w:rsid w:val="006A16CF"/>
    <w:rsid w:val="006A18CD"/>
    <w:rsid w:val="006A18D4"/>
    <w:rsid w:val="006A18E7"/>
    <w:rsid w:val="006A195E"/>
    <w:rsid w:val="006A19C2"/>
    <w:rsid w:val="006A1FC8"/>
    <w:rsid w:val="006A2023"/>
    <w:rsid w:val="006A20EF"/>
    <w:rsid w:val="006A21E1"/>
    <w:rsid w:val="006A21EB"/>
    <w:rsid w:val="006A232A"/>
    <w:rsid w:val="006A23CF"/>
    <w:rsid w:val="006A25CB"/>
    <w:rsid w:val="006A2636"/>
    <w:rsid w:val="006A26C4"/>
    <w:rsid w:val="006A2728"/>
    <w:rsid w:val="006A2822"/>
    <w:rsid w:val="006A28DE"/>
    <w:rsid w:val="006A2A2A"/>
    <w:rsid w:val="006A2A47"/>
    <w:rsid w:val="006A2A68"/>
    <w:rsid w:val="006A2ABA"/>
    <w:rsid w:val="006A2AC5"/>
    <w:rsid w:val="006A2B28"/>
    <w:rsid w:val="006A2D8B"/>
    <w:rsid w:val="006A2D8D"/>
    <w:rsid w:val="006A2E0B"/>
    <w:rsid w:val="006A2F50"/>
    <w:rsid w:val="006A30C3"/>
    <w:rsid w:val="006A3130"/>
    <w:rsid w:val="006A321D"/>
    <w:rsid w:val="006A32BB"/>
    <w:rsid w:val="006A33B5"/>
    <w:rsid w:val="006A33FF"/>
    <w:rsid w:val="006A34AA"/>
    <w:rsid w:val="006A3535"/>
    <w:rsid w:val="006A3718"/>
    <w:rsid w:val="006A3748"/>
    <w:rsid w:val="006A3997"/>
    <w:rsid w:val="006A39FB"/>
    <w:rsid w:val="006A3A26"/>
    <w:rsid w:val="006A3C4D"/>
    <w:rsid w:val="006A403E"/>
    <w:rsid w:val="006A4197"/>
    <w:rsid w:val="006A42B2"/>
    <w:rsid w:val="006A433C"/>
    <w:rsid w:val="006A4627"/>
    <w:rsid w:val="006A479E"/>
    <w:rsid w:val="006A485E"/>
    <w:rsid w:val="006A48EF"/>
    <w:rsid w:val="006A4A43"/>
    <w:rsid w:val="006A4A8F"/>
    <w:rsid w:val="006A4AAC"/>
    <w:rsid w:val="006A4B4F"/>
    <w:rsid w:val="006A4CA6"/>
    <w:rsid w:val="006A4CC2"/>
    <w:rsid w:val="006A4D76"/>
    <w:rsid w:val="006A4DF0"/>
    <w:rsid w:val="006A514D"/>
    <w:rsid w:val="006A52B5"/>
    <w:rsid w:val="006A536D"/>
    <w:rsid w:val="006A575D"/>
    <w:rsid w:val="006A5849"/>
    <w:rsid w:val="006A5A29"/>
    <w:rsid w:val="006A5AEF"/>
    <w:rsid w:val="006A5C12"/>
    <w:rsid w:val="006A5D71"/>
    <w:rsid w:val="006A5F67"/>
    <w:rsid w:val="006A606A"/>
    <w:rsid w:val="006A60E0"/>
    <w:rsid w:val="006A627A"/>
    <w:rsid w:val="006A6413"/>
    <w:rsid w:val="006A6492"/>
    <w:rsid w:val="006A64BB"/>
    <w:rsid w:val="006A6732"/>
    <w:rsid w:val="006A676D"/>
    <w:rsid w:val="006A67BF"/>
    <w:rsid w:val="006A6961"/>
    <w:rsid w:val="006A6B72"/>
    <w:rsid w:val="006A6C06"/>
    <w:rsid w:val="006A6C76"/>
    <w:rsid w:val="006A6C85"/>
    <w:rsid w:val="006A6D04"/>
    <w:rsid w:val="006A703A"/>
    <w:rsid w:val="006A70B9"/>
    <w:rsid w:val="006A7128"/>
    <w:rsid w:val="006A71F8"/>
    <w:rsid w:val="006A7230"/>
    <w:rsid w:val="006A7331"/>
    <w:rsid w:val="006A73F3"/>
    <w:rsid w:val="006A7484"/>
    <w:rsid w:val="006A7542"/>
    <w:rsid w:val="006A75B0"/>
    <w:rsid w:val="006A75DF"/>
    <w:rsid w:val="006A77C2"/>
    <w:rsid w:val="006A787B"/>
    <w:rsid w:val="006A78AF"/>
    <w:rsid w:val="006A78D9"/>
    <w:rsid w:val="006A794A"/>
    <w:rsid w:val="006A7A2E"/>
    <w:rsid w:val="006A7B6B"/>
    <w:rsid w:val="006A7C1B"/>
    <w:rsid w:val="006A7CD2"/>
    <w:rsid w:val="006A7F99"/>
    <w:rsid w:val="006B007A"/>
    <w:rsid w:val="006B018E"/>
    <w:rsid w:val="006B01E6"/>
    <w:rsid w:val="006B02AB"/>
    <w:rsid w:val="006B02F4"/>
    <w:rsid w:val="006B0324"/>
    <w:rsid w:val="006B03F4"/>
    <w:rsid w:val="006B04DB"/>
    <w:rsid w:val="006B051E"/>
    <w:rsid w:val="006B09B8"/>
    <w:rsid w:val="006B0A21"/>
    <w:rsid w:val="006B0B00"/>
    <w:rsid w:val="006B0B20"/>
    <w:rsid w:val="006B0C36"/>
    <w:rsid w:val="006B1082"/>
    <w:rsid w:val="006B1193"/>
    <w:rsid w:val="006B12E5"/>
    <w:rsid w:val="006B159E"/>
    <w:rsid w:val="006B16A7"/>
    <w:rsid w:val="006B18E6"/>
    <w:rsid w:val="006B1A59"/>
    <w:rsid w:val="006B1B88"/>
    <w:rsid w:val="006B1C84"/>
    <w:rsid w:val="006B1D1F"/>
    <w:rsid w:val="006B1E02"/>
    <w:rsid w:val="006B1E5C"/>
    <w:rsid w:val="006B205B"/>
    <w:rsid w:val="006B206A"/>
    <w:rsid w:val="006B21A0"/>
    <w:rsid w:val="006B21DF"/>
    <w:rsid w:val="006B2296"/>
    <w:rsid w:val="006B2320"/>
    <w:rsid w:val="006B244F"/>
    <w:rsid w:val="006B24C0"/>
    <w:rsid w:val="006B270A"/>
    <w:rsid w:val="006B2811"/>
    <w:rsid w:val="006B2884"/>
    <w:rsid w:val="006B2932"/>
    <w:rsid w:val="006B29B6"/>
    <w:rsid w:val="006B2A5B"/>
    <w:rsid w:val="006B2A73"/>
    <w:rsid w:val="006B2AC8"/>
    <w:rsid w:val="006B2B62"/>
    <w:rsid w:val="006B2CDE"/>
    <w:rsid w:val="006B2DAE"/>
    <w:rsid w:val="006B2E50"/>
    <w:rsid w:val="006B2FA3"/>
    <w:rsid w:val="006B303A"/>
    <w:rsid w:val="006B325D"/>
    <w:rsid w:val="006B330A"/>
    <w:rsid w:val="006B3554"/>
    <w:rsid w:val="006B3638"/>
    <w:rsid w:val="006B3639"/>
    <w:rsid w:val="006B367C"/>
    <w:rsid w:val="006B373C"/>
    <w:rsid w:val="006B3773"/>
    <w:rsid w:val="006B398A"/>
    <w:rsid w:val="006B3B96"/>
    <w:rsid w:val="006B4245"/>
    <w:rsid w:val="006B42C2"/>
    <w:rsid w:val="006B439D"/>
    <w:rsid w:val="006B4497"/>
    <w:rsid w:val="006B4566"/>
    <w:rsid w:val="006B4574"/>
    <w:rsid w:val="006B45E9"/>
    <w:rsid w:val="006B47CE"/>
    <w:rsid w:val="006B4906"/>
    <w:rsid w:val="006B492B"/>
    <w:rsid w:val="006B4BA9"/>
    <w:rsid w:val="006B4BD4"/>
    <w:rsid w:val="006B4D4B"/>
    <w:rsid w:val="006B4FC2"/>
    <w:rsid w:val="006B50FD"/>
    <w:rsid w:val="006B50FE"/>
    <w:rsid w:val="006B5121"/>
    <w:rsid w:val="006B520A"/>
    <w:rsid w:val="006B5376"/>
    <w:rsid w:val="006B5416"/>
    <w:rsid w:val="006B5461"/>
    <w:rsid w:val="006B54A4"/>
    <w:rsid w:val="006B553E"/>
    <w:rsid w:val="006B556A"/>
    <w:rsid w:val="006B5A2A"/>
    <w:rsid w:val="006B5C9B"/>
    <w:rsid w:val="006B5CD1"/>
    <w:rsid w:val="006B5E10"/>
    <w:rsid w:val="006B5F84"/>
    <w:rsid w:val="006B616C"/>
    <w:rsid w:val="006B61E5"/>
    <w:rsid w:val="006B64FF"/>
    <w:rsid w:val="006B67F9"/>
    <w:rsid w:val="006B682A"/>
    <w:rsid w:val="006B6C74"/>
    <w:rsid w:val="006B6F43"/>
    <w:rsid w:val="006B6FF0"/>
    <w:rsid w:val="006B711D"/>
    <w:rsid w:val="006B7194"/>
    <w:rsid w:val="006B727B"/>
    <w:rsid w:val="006B7286"/>
    <w:rsid w:val="006B732B"/>
    <w:rsid w:val="006B7447"/>
    <w:rsid w:val="006B7453"/>
    <w:rsid w:val="006B74F2"/>
    <w:rsid w:val="006B77FA"/>
    <w:rsid w:val="006B7821"/>
    <w:rsid w:val="006B78C1"/>
    <w:rsid w:val="006B7A34"/>
    <w:rsid w:val="006B7A83"/>
    <w:rsid w:val="006B7B44"/>
    <w:rsid w:val="006B7CC8"/>
    <w:rsid w:val="006B7E87"/>
    <w:rsid w:val="006B7EC8"/>
    <w:rsid w:val="006C0004"/>
    <w:rsid w:val="006C00DF"/>
    <w:rsid w:val="006C00E1"/>
    <w:rsid w:val="006C0398"/>
    <w:rsid w:val="006C0421"/>
    <w:rsid w:val="006C0632"/>
    <w:rsid w:val="006C06D5"/>
    <w:rsid w:val="006C084F"/>
    <w:rsid w:val="006C08F6"/>
    <w:rsid w:val="006C0909"/>
    <w:rsid w:val="006C090A"/>
    <w:rsid w:val="006C0AFB"/>
    <w:rsid w:val="006C0D84"/>
    <w:rsid w:val="006C0DE2"/>
    <w:rsid w:val="006C0DF1"/>
    <w:rsid w:val="006C0E05"/>
    <w:rsid w:val="006C0ECA"/>
    <w:rsid w:val="006C0F48"/>
    <w:rsid w:val="006C0FC8"/>
    <w:rsid w:val="006C1045"/>
    <w:rsid w:val="006C1113"/>
    <w:rsid w:val="006C1297"/>
    <w:rsid w:val="006C12D5"/>
    <w:rsid w:val="006C1374"/>
    <w:rsid w:val="006C14F1"/>
    <w:rsid w:val="006C1518"/>
    <w:rsid w:val="006C167F"/>
    <w:rsid w:val="006C18EE"/>
    <w:rsid w:val="006C19B7"/>
    <w:rsid w:val="006C1B50"/>
    <w:rsid w:val="006C1CBF"/>
    <w:rsid w:val="006C1D03"/>
    <w:rsid w:val="006C1E48"/>
    <w:rsid w:val="006C200F"/>
    <w:rsid w:val="006C2190"/>
    <w:rsid w:val="006C2207"/>
    <w:rsid w:val="006C2233"/>
    <w:rsid w:val="006C2266"/>
    <w:rsid w:val="006C233B"/>
    <w:rsid w:val="006C24EC"/>
    <w:rsid w:val="006C26F2"/>
    <w:rsid w:val="006C2770"/>
    <w:rsid w:val="006C2792"/>
    <w:rsid w:val="006C28E1"/>
    <w:rsid w:val="006C29DC"/>
    <w:rsid w:val="006C2A1A"/>
    <w:rsid w:val="006C2AA3"/>
    <w:rsid w:val="006C2B1B"/>
    <w:rsid w:val="006C2B7D"/>
    <w:rsid w:val="006C2C8D"/>
    <w:rsid w:val="006C2D13"/>
    <w:rsid w:val="006C2D99"/>
    <w:rsid w:val="006C2DEE"/>
    <w:rsid w:val="006C2DF5"/>
    <w:rsid w:val="006C2F64"/>
    <w:rsid w:val="006C2F7F"/>
    <w:rsid w:val="006C303F"/>
    <w:rsid w:val="006C3086"/>
    <w:rsid w:val="006C30AB"/>
    <w:rsid w:val="006C315B"/>
    <w:rsid w:val="006C31CD"/>
    <w:rsid w:val="006C31FD"/>
    <w:rsid w:val="006C3292"/>
    <w:rsid w:val="006C329F"/>
    <w:rsid w:val="006C33DE"/>
    <w:rsid w:val="006C35C8"/>
    <w:rsid w:val="006C36C2"/>
    <w:rsid w:val="006C36F7"/>
    <w:rsid w:val="006C3A1D"/>
    <w:rsid w:val="006C3AA4"/>
    <w:rsid w:val="006C3E78"/>
    <w:rsid w:val="006C3ED0"/>
    <w:rsid w:val="006C410E"/>
    <w:rsid w:val="006C4273"/>
    <w:rsid w:val="006C4433"/>
    <w:rsid w:val="006C445F"/>
    <w:rsid w:val="006C45E7"/>
    <w:rsid w:val="006C4681"/>
    <w:rsid w:val="006C46C2"/>
    <w:rsid w:val="006C4716"/>
    <w:rsid w:val="006C4A62"/>
    <w:rsid w:val="006C4B64"/>
    <w:rsid w:val="006C4E1F"/>
    <w:rsid w:val="006C4E26"/>
    <w:rsid w:val="006C4EDF"/>
    <w:rsid w:val="006C5057"/>
    <w:rsid w:val="006C50CD"/>
    <w:rsid w:val="006C5187"/>
    <w:rsid w:val="006C5236"/>
    <w:rsid w:val="006C530A"/>
    <w:rsid w:val="006C5380"/>
    <w:rsid w:val="006C547D"/>
    <w:rsid w:val="006C54B3"/>
    <w:rsid w:val="006C5515"/>
    <w:rsid w:val="006C5563"/>
    <w:rsid w:val="006C5769"/>
    <w:rsid w:val="006C5808"/>
    <w:rsid w:val="006C5854"/>
    <w:rsid w:val="006C5946"/>
    <w:rsid w:val="006C5A5E"/>
    <w:rsid w:val="006C5BDD"/>
    <w:rsid w:val="006C5C3B"/>
    <w:rsid w:val="006C5C7D"/>
    <w:rsid w:val="006C6004"/>
    <w:rsid w:val="006C6191"/>
    <w:rsid w:val="006C63F3"/>
    <w:rsid w:val="006C6533"/>
    <w:rsid w:val="006C65A5"/>
    <w:rsid w:val="006C6792"/>
    <w:rsid w:val="006C6839"/>
    <w:rsid w:val="006C683C"/>
    <w:rsid w:val="006C68AE"/>
    <w:rsid w:val="006C6A8B"/>
    <w:rsid w:val="006C6B4A"/>
    <w:rsid w:val="006C6B9B"/>
    <w:rsid w:val="006C6CC5"/>
    <w:rsid w:val="006C6DE6"/>
    <w:rsid w:val="006C6E05"/>
    <w:rsid w:val="006C7154"/>
    <w:rsid w:val="006C7203"/>
    <w:rsid w:val="006C7251"/>
    <w:rsid w:val="006C73CF"/>
    <w:rsid w:val="006C74A1"/>
    <w:rsid w:val="006C7517"/>
    <w:rsid w:val="006C7734"/>
    <w:rsid w:val="006C7996"/>
    <w:rsid w:val="006C7A73"/>
    <w:rsid w:val="006C7B41"/>
    <w:rsid w:val="006C7E21"/>
    <w:rsid w:val="006C7EFC"/>
    <w:rsid w:val="006D003D"/>
    <w:rsid w:val="006D00AF"/>
    <w:rsid w:val="006D020E"/>
    <w:rsid w:val="006D0602"/>
    <w:rsid w:val="006D0810"/>
    <w:rsid w:val="006D082F"/>
    <w:rsid w:val="006D08A4"/>
    <w:rsid w:val="006D09D1"/>
    <w:rsid w:val="006D0DDE"/>
    <w:rsid w:val="006D0F10"/>
    <w:rsid w:val="006D0FE4"/>
    <w:rsid w:val="006D10BA"/>
    <w:rsid w:val="006D1533"/>
    <w:rsid w:val="006D160E"/>
    <w:rsid w:val="006D1651"/>
    <w:rsid w:val="006D173B"/>
    <w:rsid w:val="006D18BE"/>
    <w:rsid w:val="006D1941"/>
    <w:rsid w:val="006D1952"/>
    <w:rsid w:val="006D1A00"/>
    <w:rsid w:val="006D1A41"/>
    <w:rsid w:val="006D1B61"/>
    <w:rsid w:val="006D1B94"/>
    <w:rsid w:val="006D1D5F"/>
    <w:rsid w:val="006D1F3B"/>
    <w:rsid w:val="006D1F99"/>
    <w:rsid w:val="006D2121"/>
    <w:rsid w:val="006D2269"/>
    <w:rsid w:val="006D22B9"/>
    <w:rsid w:val="006D24A9"/>
    <w:rsid w:val="006D2646"/>
    <w:rsid w:val="006D2654"/>
    <w:rsid w:val="006D273C"/>
    <w:rsid w:val="006D281A"/>
    <w:rsid w:val="006D28CC"/>
    <w:rsid w:val="006D2B7F"/>
    <w:rsid w:val="006D2C0A"/>
    <w:rsid w:val="006D2C19"/>
    <w:rsid w:val="006D2C91"/>
    <w:rsid w:val="006D2D01"/>
    <w:rsid w:val="006D2D84"/>
    <w:rsid w:val="006D2DD1"/>
    <w:rsid w:val="006D2F38"/>
    <w:rsid w:val="006D2F92"/>
    <w:rsid w:val="006D312D"/>
    <w:rsid w:val="006D31F3"/>
    <w:rsid w:val="006D3294"/>
    <w:rsid w:val="006D34BE"/>
    <w:rsid w:val="006D3770"/>
    <w:rsid w:val="006D3787"/>
    <w:rsid w:val="006D3795"/>
    <w:rsid w:val="006D37CA"/>
    <w:rsid w:val="006D37D4"/>
    <w:rsid w:val="006D39B8"/>
    <w:rsid w:val="006D3B34"/>
    <w:rsid w:val="006D3C28"/>
    <w:rsid w:val="006D3FFA"/>
    <w:rsid w:val="006D411C"/>
    <w:rsid w:val="006D420C"/>
    <w:rsid w:val="006D4261"/>
    <w:rsid w:val="006D42CA"/>
    <w:rsid w:val="006D44D8"/>
    <w:rsid w:val="006D4755"/>
    <w:rsid w:val="006D48FE"/>
    <w:rsid w:val="006D49B0"/>
    <w:rsid w:val="006D4A09"/>
    <w:rsid w:val="006D4BE5"/>
    <w:rsid w:val="006D4CCA"/>
    <w:rsid w:val="006D4CD6"/>
    <w:rsid w:val="006D4EB4"/>
    <w:rsid w:val="006D5167"/>
    <w:rsid w:val="006D51EE"/>
    <w:rsid w:val="006D538D"/>
    <w:rsid w:val="006D551D"/>
    <w:rsid w:val="006D55E7"/>
    <w:rsid w:val="006D57AD"/>
    <w:rsid w:val="006D59B6"/>
    <w:rsid w:val="006D5A7F"/>
    <w:rsid w:val="006D5AC7"/>
    <w:rsid w:val="006D5AF5"/>
    <w:rsid w:val="006D5BA6"/>
    <w:rsid w:val="006D5C2D"/>
    <w:rsid w:val="006D5C2F"/>
    <w:rsid w:val="006D5C5E"/>
    <w:rsid w:val="006D5DBE"/>
    <w:rsid w:val="006D5DD2"/>
    <w:rsid w:val="006D5E78"/>
    <w:rsid w:val="006D5EB4"/>
    <w:rsid w:val="006D5FF6"/>
    <w:rsid w:val="006D61F6"/>
    <w:rsid w:val="006D623C"/>
    <w:rsid w:val="006D63BA"/>
    <w:rsid w:val="006D63C2"/>
    <w:rsid w:val="006D63FE"/>
    <w:rsid w:val="006D64E3"/>
    <w:rsid w:val="006D6661"/>
    <w:rsid w:val="006D678A"/>
    <w:rsid w:val="006D6A42"/>
    <w:rsid w:val="006D6A7B"/>
    <w:rsid w:val="006D6B03"/>
    <w:rsid w:val="006D6BD5"/>
    <w:rsid w:val="006D6BE5"/>
    <w:rsid w:val="006D6BF5"/>
    <w:rsid w:val="006D6D4A"/>
    <w:rsid w:val="006D704D"/>
    <w:rsid w:val="006D7065"/>
    <w:rsid w:val="006D70EB"/>
    <w:rsid w:val="006D7202"/>
    <w:rsid w:val="006D721E"/>
    <w:rsid w:val="006D7361"/>
    <w:rsid w:val="006D7374"/>
    <w:rsid w:val="006D7456"/>
    <w:rsid w:val="006D7482"/>
    <w:rsid w:val="006D74CC"/>
    <w:rsid w:val="006D79F3"/>
    <w:rsid w:val="006D7A6C"/>
    <w:rsid w:val="006D7C1B"/>
    <w:rsid w:val="006D7D72"/>
    <w:rsid w:val="006D7DAD"/>
    <w:rsid w:val="006D7DBF"/>
    <w:rsid w:val="006D7E22"/>
    <w:rsid w:val="006DB758"/>
    <w:rsid w:val="006E0155"/>
    <w:rsid w:val="006E01BD"/>
    <w:rsid w:val="006E025A"/>
    <w:rsid w:val="006E03FB"/>
    <w:rsid w:val="006E042A"/>
    <w:rsid w:val="006E0565"/>
    <w:rsid w:val="006E0881"/>
    <w:rsid w:val="006E0954"/>
    <w:rsid w:val="006E0AE1"/>
    <w:rsid w:val="006E0C4C"/>
    <w:rsid w:val="006E0F2F"/>
    <w:rsid w:val="006E0F3F"/>
    <w:rsid w:val="006E0F88"/>
    <w:rsid w:val="006E1123"/>
    <w:rsid w:val="006E132B"/>
    <w:rsid w:val="006E1354"/>
    <w:rsid w:val="006E13E9"/>
    <w:rsid w:val="006E16E4"/>
    <w:rsid w:val="006E170B"/>
    <w:rsid w:val="006E1736"/>
    <w:rsid w:val="006E17B5"/>
    <w:rsid w:val="006E1CF5"/>
    <w:rsid w:val="006E1D0B"/>
    <w:rsid w:val="006E1D6C"/>
    <w:rsid w:val="006E1E33"/>
    <w:rsid w:val="006E22A6"/>
    <w:rsid w:val="006E2441"/>
    <w:rsid w:val="006E2465"/>
    <w:rsid w:val="006E2505"/>
    <w:rsid w:val="006E25C7"/>
    <w:rsid w:val="006E26CC"/>
    <w:rsid w:val="006E26CF"/>
    <w:rsid w:val="006E274D"/>
    <w:rsid w:val="006E277F"/>
    <w:rsid w:val="006E279D"/>
    <w:rsid w:val="006E281F"/>
    <w:rsid w:val="006E2841"/>
    <w:rsid w:val="006E28AC"/>
    <w:rsid w:val="006E2A88"/>
    <w:rsid w:val="006E2B29"/>
    <w:rsid w:val="006E2BAD"/>
    <w:rsid w:val="006E2C16"/>
    <w:rsid w:val="006E2D8E"/>
    <w:rsid w:val="006E2DFB"/>
    <w:rsid w:val="006E2E1A"/>
    <w:rsid w:val="006E2EB3"/>
    <w:rsid w:val="006E304C"/>
    <w:rsid w:val="006E3237"/>
    <w:rsid w:val="006E33CB"/>
    <w:rsid w:val="006E366B"/>
    <w:rsid w:val="006E36A6"/>
    <w:rsid w:val="006E3795"/>
    <w:rsid w:val="006E3A05"/>
    <w:rsid w:val="006E3A29"/>
    <w:rsid w:val="006E3A40"/>
    <w:rsid w:val="006E3B81"/>
    <w:rsid w:val="006E3BE3"/>
    <w:rsid w:val="006E3DAC"/>
    <w:rsid w:val="006E3E2E"/>
    <w:rsid w:val="006E3EB7"/>
    <w:rsid w:val="006E3F27"/>
    <w:rsid w:val="006E3F85"/>
    <w:rsid w:val="006E3FFA"/>
    <w:rsid w:val="006E421F"/>
    <w:rsid w:val="006E427E"/>
    <w:rsid w:val="006E44D0"/>
    <w:rsid w:val="006E4569"/>
    <w:rsid w:val="006E4690"/>
    <w:rsid w:val="006E46AC"/>
    <w:rsid w:val="006E4702"/>
    <w:rsid w:val="006E48B2"/>
    <w:rsid w:val="006E49FF"/>
    <w:rsid w:val="006E4A73"/>
    <w:rsid w:val="006E4CB6"/>
    <w:rsid w:val="006E4D0A"/>
    <w:rsid w:val="006E513C"/>
    <w:rsid w:val="006E526C"/>
    <w:rsid w:val="006E5358"/>
    <w:rsid w:val="006E54B8"/>
    <w:rsid w:val="006E557A"/>
    <w:rsid w:val="006E557E"/>
    <w:rsid w:val="006E561A"/>
    <w:rsid w:val="006E5822"/>
    <w:rsid w:val="006E58CA"/>
    <w:rsid w:val="006E58ED"/>
    <w:rsid w:val="006E5946"/>
    <w:rsid w:val="006E597D"/>
    <w:rsid w:val="006E59C9"/>
    <w:rsid w:val="006E5A05"/>
    <w:rsid w:val="006E5B19"/>
    <w:rsid w:val="006E5B4B"/>
    <w:rsid w:val="006E5D90"/>
    <w:rsid w:val="006E5F47"/>
    <w:rsid w:val="006E5FAB"/>
    <w:rsid w:val="006E6019"/>
    <w:rsid w:val="006E6167"/>
    <w:rsid w:val="006E616E"/>
    <w:rsid w:val="006E62AF"/>
    <w:rsid w:val="006E62EC"/>
    <w:rsid w:val="006E6327"/>
    <w:rsid w:val="006E637B"/>
    <w:rsid w:val="006E649C"/>
    <w:rsid w:val="006E67E6"/>
    <w:rsid w:val="006E6929"/>
    <w:rsid w:val="006E6945"/>
    <w:rsid w:val="006E6949"/>
    <w:rsid w:val="006E69FA"/>
    <w:rsid w:val="006E6B10"/>
    <w:rsid w:val="006E6BA9"/>
    <w:rsid w:val="006E6C4D"/>
    <w:rsid w:val="006E6CD4"/>
    <w:rsid w:val="006E6D16"/>
    <w:rsid w:val="006E6EDE"/>
    <w:rsid w:val="006E70AE"/>
    <w:rsid w:val="006E710A"/>
    <w:rsid w:val="006E71AD"/>
    <w:rsid w:val="006E71DC"/>
    <w:rsid w:val="006E73EC"/>
    <w:rsid w:val="006E74A6"/>
    <w:rsid w:val="006E76F7"/>
    <w:rsid w:val="006E78AC"/>
    <w:rsid w:val="006E791F"/>
    <w:rsid w:val="006E7946"/>
    <w:rsid w:val="006E795D"/>
    <w:rsid w:val="006E79B2"/>
    <w:rsid w:val="006E7A81"/>
    <w:rsid w:val="006E7AE6"/>
    <w:rsid w:val="006E7B0E"/>
    <w:rsid w:val="006E7BC1"/>
    <w:rsid w:val="006E7BCA"/>
    <w:rsid w:val="006E7C0B"/>
    <w:rsid w:val="006E7C81"/>
    <w:rsid w:val="006E7C84"/>
    <w:rsid w:val="006E7CD9"/>
    <w:rsid w:val="006F00BA"/>
    <w:rsid w:val="006F0152"/>
    <w:rsid w:val="006F030B"/>
    <w:rsid w:val="006F0469"/>
    <w:rsid w:val="006F048A"/>
    <w:rsid w:val="006F0547"/>
    <w:rsid w:val="006F05DA"/>
    <w:rsid w:val="006F0666"/>
    <w:rsid w:val="006F0753"/>
    <w:rsid w:val="006F07E9"/>
    <w:rsid w:val="006F0853"/>
    <w:rsid w:val="006F0937"/>
    <w:rsid w:val="006F096E"/>
    <w:rsid w:val="006F09F8"/>
    <w:rsid w:val="006F0AAC"/>
    <w:rsid w:val="006F0BA0"/>
    <w:rsid w:val="006F0C65"/>
    <w:rsid w:val="006F0D58"/>
    <w:rsid w:val="006F1091"/>
    <w:rsid w:val="006F14D7"/>
    <w:rsid w:val="006F1512"/>
    <w:rsid w:val="006F1794"/>
    <w:rsid w:val="006F17AD"/>
    <w:rsid w:val="006F17BC"/>
    <w:rsid w:val="006F18B7"/>
    <w:rsid w:val="006F1915"/>
    <w:rsid w:val="006F1CDA"/>
    <w:rsid w:val="006F1DCA"/>
    <w:rsid w:val="006F1F2A"/>
    <w:rsid w:val="006F1F58"/>
    <w:rsid w:val="006F2111"/>
    <w:rsid w:val="006F234D"/>
    <w:rsid w:val="006F2832"/>
    <w:rsid w:val="006F28ED"/>
    <w:rsid w:val="006F29D9"/>
    <w:rsid w:val="006F2C67"/>
    <w:rsid w:val="006F2C88"/>
    <w:rsid w:val="006F2CA1"/>
    <w:rsid w:val="006F2F88"/>
    <w:rsid w:val="006F30A3"/>
    <w:rsid w:val="006F33C3"/>
    <w:rsid w:val="006F340D"/>
    <w:rsid w:val="006F3454"/>
    <w:rsid w:val="006F34CF"/>
    <w:rsid w:val="006F357C"/>
    <w:rsid w:val="006F35ED"/>
    <w:rsid w:val="006F3646"/>
    <w:rsid w:val="006F370D"/>
    <w:rsid w:val="006F3809"/>
    <w:rsid w:val="006F380A"/>
    <w:rsid w:val="006F386B"/>
    <w:rsid w:val="006F3897"/>
    <w:rsid w:val="006F38DF"/>
    <w:rsid w:val="006F3917"/>
    <w:rsid w:val="006F391D"/>
    <w:rsid w:val="006F39CA"/>
    <w:rsid w:val="006F3C94"/>
    <w:rsid w:val="006F3E19"/>
    <w:rsid w:val="006F3E2F"/>
    <w:rsid w:val="006F3E7E"/>
    <w:rsid w:val="006F3FE4"/>
    <w:rsid w:val="006F3FEF"/>
    <w:rsid w:val="006F4006"/>
    <w:rsid w:val="006F40B3"/>
    <w:rsid w:val="006F411B"/>
    <w:rsid w:val="006F42A5"/>
    <w:rsid w:val="006F4330"/>
    <w:rsid w:val="006F4429"/>
    <w:rsid w:val="006F4463"/>
    <w:rsid w:val="006F44DF"/>
    <w:rsid w:val="006F4518"/>
    <w:rsid w:val="006F45BF"/>
    <w:rsid w:val="006F468C"/>
    <w:rsid w:val="006F4702"/>
    <w:rsid w:val="006F471C"/>
    <w:rsid w:val="006F4822"/>
    <w:rsid w:val="006F4854"/>
    <w:rsid w:val="006F4BE4"/>
    <w:rsid w:val="006F4CF2"/>
    <w:rsid w:val="006F4CFC"/>
    <w:rsid w:val="006F4D29"/>
    <w:rsid w:val="006F4D7A"/>
    <w:rsid w:val="006F4DDF"/>
    <w:rsid w:val="006F4EB5"/>
    <w:rsid w:val="006F4EC2"/>
    <w:rsid w:val="006F527D"/>
    <w:rsid w:val="006F52F8"/>
    <w:rsid w:val="006F5395"/>
    <w:rsid w:val="006F5411"/>
    <w:rsid w:val="006F5ACE"/>
    <w:rsid w:val="006F5B94"/>
    <w:rsid w:val="006F5CC0"/>
    <w:rsid w:val="006F5CFF"/>
    <w:rsid w:val="006F6007"/>
    <w:rsid w:val="006F6046"/>
    <w:rsid w:val="006F617E"/>
    <w:rsid w:val="006F61D7"/>
    <w:rsid w:val="006F6233"/>
    <w:rsid w:val="006F6279"/>
    <w:rsid w:val="006F63A9"/>
    <w:rsid w:val="006F6443"/>
    <w:rsid w:val="006F6482"/>
    <w:rsid w:val="006F6548"/>
    <w:rsid w:val="006F6610"/>
    <w:rsid w:val="006F6647"/>
    <w:rsid w:val="006F6897"/>
    <w:rsid w:val="006F6920"/>
    <w:rsid w:val="006F69D9"/>
    <w:rsid w:val="006F6AC8"/>
    <w:rsid w:val="006F6AD7"/>
    <w:rsid w:val="006F6E24"/>
    <w:rsid w:val="006F6EC3"/>
    <w:rsid w:val="006F6F42"/>
    <w:rsid w:val="006F70D5"/>
    <w:rsid w:val="006F70E8"/>
    <w:rsid w:val="006F7119"/>
    <w:rsid w:val="006F744B"/>
    <w:rsid w:val="006F74B0"/>
    <w:rsid w:val="006F76D5"/>
    <w:rsid w:val="006F7918"/>
    <w:rsid w:val="006F7A48"/>
    <w:rsid w:val="006F7B81"/>
    <w:rsid w:val="006F7BC6"/>
    <w:rsid w:val="006F7CC5"/>
    <w:rsid w:val="006F7F19"/>
    <w:rsid w:val="007001A8"/>
    <w:rsid w:val="00700201"/>
    <w:rsid w:val="00700215"/>
    <w:rsid w:val="0070039F"/>
    <w:rsid w:val="007003BC"/>
    <w:rsid w:val="0070055C"/>
    <w:rsid w:val="007005EF"/>
    <w:rsid w:val="00700609"/>
    <w:rsid w:val="00700730"/>
    <w:rsid w:val="007007E7"/>
    <w:rsid w:val="0070088C"/>
    <w:rsid w:val="007008AB"/>
    <w:rsid w:val="0070090A"/>
    <w:rsid w:val="0070090D"/>
    <w:rsid w:val="00700A0B"/>
    <w:rsid w:val="00700A35"/>
    <w:rsid w:val="00700A93"/>
    <w:rsid w:val="00700BD6"/>
    <w:rsid w:val="00700C83"/>
    <w:rsid w:val="00700CE0"/>
    <w:rsid w:val="00700CFC"/>
    <w:rsid w:val="00700FCF"/>
    <w:rsid w:val="00700FF0"/>
    <w:rsid w:val="00701148"/>
    <w:rsid w:val="007011DF"/>
    <w:rsid w:val="00701250"/>
    <w:rsid w:val="007012FD"/>
    <w:rsid w:val="00701353"/>
    <w:rsid w:val="0070154F"/>
    <w:rsid w:val="00701645"/>
    <w:rsid w:val="00701702"/>
    <w:rsid w:val="00701999"/>
    <w:rsid w:val="00701A5C"/>
    <w:rsid w:val="00701ACB"/>
    <w:rsid w:val="00701B5B"/>
    <w:rsid w:val="00701C1B"/>
    <w:rsid w:val="00701C85"/>
    <w:rsid w:val="00701E23"/>
    <w:rsid w:val="00701FA6"/>
    <w:rsid w:val="0070210C"/>
    <w:rsid w:val="00702123"/>
    <w:rsid w:val="007021A1"/>
    <w:rsid w:val="007022D5"/>
    <w:rsid w:val="007022DA"/>
    <w:rsid w:val="0070237B"/>
    <w:rsid w:val="00702440"/>
    <w:rsid w:val="00702787"/>
    <w:rsid w:val="00702811"/>
    <w:rsid w:val="00702A77"/>
    <w:rsid w:val="00702ADD"/>
    <w:rsid w:val="00702B0B"/>
    <w:rsid w:val="00702B69"/>
    <w:rsid w:val="00702BCB"/>
    <w:rsid w:val="00702C02"/>
    <w:rsid w:val="00702CD4"/>
    <w:rsid w:val="00702DA2"/>
    <w:rsid w:val="00702E2A"/>
    <w:rsid w:val="00702F55"/>
    <w:rsid w:val="00703142"/>
    <w:rsid w:val="00703222"/>
    <w:rsid w:val="007032F9"/>
    <w:rsid w:val="007033BA"/>
    <w:rsid w:val="00703459"/>
    <w:rsid w:val="00703548"/>
    <w:rsid w:val="007035C5"/>
    <w:rsid w:val="007037A9"/>
    <w:rsid w:val="007037C3"/>
    <w:rsid w:val="007038AF"/>
    <w:rsid w:val="00703AF8"/>
    <w:rsid w:val="00703B76"/>
    <w:rsid w:val="00703C41"/>
    <w:rsid w:val="00703D0B"/>
    <w:rsid w:val="00703E4E"/>
    <w:rsid w:val="00703E61"/>
    <w:rsid w:val="00703FFD"/>
    <w:rsid w:val="0070404D"/>
    <w:rsid w:val="00704353"/>
    <w:rsid w:val="007043A4"/>
    <w:rsid w:val="00704413"/>
    <w:rsid w:val="00704785"/>
    <w:rsid w:val="007047F8"/>
    <w:rsid w:val="00704855"/>
    <w:rsid w:val="00704975"/>
    <w:rsid w:val="007049E7"/>
    <w:rsid w:val="00704B70"/>
    <w:rsid w:val="00704BD9"/>
    <w:rsid w:val="00704CA2"/>
    <w:rsid w:val="00704D7A"/>
    <w:rsid w:val="00705006"/>
    <w:rsid w:val="00705033"/>
    <w:rsid w:val="007051D2"/>
    <w:rsid w:val="007055FD"/>
    <w:rsid w:val="00705703"/>
    <w:rsid w:val="00705712"/>
    <w:rsid w:val="0070582B"/>
    <w:rsid w:val="00705840"/>
    <w:rsid w:val="007058BF"/>
    <w:rsid w:val="00705A4A"/>
    <w:rsid w:val="00705B0B"/>
    <w:rsid w:val="00705B5B"/>
    <w:rsid w:val="00705C0C"/>
    <w:rsid w:val="00705D02"/>
    <w:rsid w:val="00705D77"/>
    <w:rsid w:val="00705EB3"/>
    <w:rsid w:val="00705EC8"/>
    <w:rsid w:val="007062D2"/>
    <w:rsid w:val="00706475"/>
    <w:rsid w:val="007065BB"/>
    <w:rsid w:val="007065F1"/>
    <w:rsid w:val="007066AA"/>
    <w:rsid w:val="0070672A"/>
    <w:rsid w:val="00706A72"/>
    <w:rsid w:val="00706A96"/>
    <w:rsid w:val="00706ADF"/>
    <w:rsid w:val="00706C8A"/>
    <w:rsid w:val="00706CC6"/>
    <w:rsid w:val="00706DC0"/>
    <w:rsid w:val="00706ECD"/>
    <w:rsid w:val="00706F0D"/>
    <w:rsid w:val="00706F1E"/>
    <w:rsid w:val="007073F2"/>
    <w:rsid w:val="007074AB"/>
    <w:rsid w:val="00707676"/>
    <w:rsid w:val="0070770D"/>
    <w:rsid w:val="007079BC"/>
    <w:rsid w:val="00707A95"/>
    <w:rsid w:val="00707D9A"/>
    <w:rsid w:val="00710036"/>
    <w:rsid w:val="0071009B"/>
    <w:rsid w:val="007100F6"/>
    <w:rsid w:val="007102C1"/>
    <w:rsid w:val="00710558"/>
    <w:rsid w:val="00710576"/>
    <w:rsid w:val="0071088B"/>
    <w:rsid w:val="00710983"/>
    <w:rsid w:val="00710A9E"/>
    <w:rsid w:val="00710B64"/>
    <w:rsid w:val="00710C0D"/>
    <w:rsid w:val="00710DE5"/>
    <w:rsid w:val="00710F12"/>
    <w:rsid w:val="00710FD3"/>
    <w:rsid w:val="00711104"/>
    <w:rsid w:val="00711164"/>
    <w:rsid w:val="00711308"/>
    <w:rsid w:val="007114A4"/>
    <w:rsid w:val="0071167A"/>
    <w:rsid w:val="0071177A"/>
    <w:rsid w:val="00711EC3"/>
    <w:rsid w:val="0071219A"/>
    <w:rsid w:val="007121BC"/>
    <w:rsid w:val="007122ED"/>
    <w:rsid w:val="00712445"/>
    <w:rsid w:val="007125AF"/>
    <w:rsid w:val="00712678"/>
    <w:rsid w:val="007126C1"/>
    <w:rsid w:val="0071275E"/>
    <w:rsid w:val="00712808"/>
    <w:rsid w:val="00712852"/>
    <w:rsid w:val="00712A0B"/>
    <w:rsid w:val="00712C64"/>
    <w:rsid w:val="00712C93"/>
    <w:rsid w:val="00712D41"/>
    <w:rsid w:val="00712DB1"/>
    <w:rsid w:val="00712FC7"/>
    <w:rsid w:val="0071301A"/>
    <w:rsid w:val="007130C7"/>
    <w:rsid w:val="007130DD"/>
    <w:rsid w:val="00713146"/>
    <w:rsid w:val="0071318B"/>
    <w:rsid w:val="00713198"/>
    <w:rsid w:val="0071325A"/>
    <w:rsid w:val="00713378"/>
    <w:rsid w:val="007133FF"/>
    <w:rsid w:val="0071344C"/>
    <w:rsid w:val="007138CC"/>
    <w:rsid w:val="00713AAF"/>
    <w:rsid w:val="00713ACF"/>
    <w:rsid w:val="00713B0C"/>
    <w:rsid w:val="00713B7B"/>
    <w:rsid w:val="00713CE5"/>
    <w:rsid w:val="00713CE8"/>
    <w:rsid w:val="00713D97"/>
    <w:rsid w:val="00713DC3"/>
    <w:rsid w:val="00713E8E"/>
    <w:rsid w:val="00713E97"/>
    <w:rsid w:val="00713F09"/>
    <w:rsid w:val="00714021"/>
    <w:rsid w:val="007140A5"/>
    <w:rsid w:val="00714136"/>
    <w:rsid w:val="00714227"/>
    <w:rsid w:val="0071434F"/>
    <w:rsid w:val="0071439B"/>
    <w:rsid w:val="007143AA"/>
    <w:rsid w:val="007143F3"/>
    <w:rsid w:val="007144D3"/>
    <w:rsid w:val="007144FA"/>
    <w:rsid w:val="007147FC"/>
    <w:rsid w:val="0071480D"/>
    <w:rsid w:val="00714A95"/>
    <w:rsid w:val="00714AE2"/>
    <w:rsid w:val="00714D9A"/>
    <w:rsid w:val="00714E20"/>
    <w:rsid w:val="00715450"/>
    <w:rsid w:val="00715463"/>
    <w:rsid w:val="00715493"/>
    <w:rsid w:val="00715535"/>
    <w:rsid w:val="0071554C"/>
    <w:rsid w:val="007155D8"/>
    <w:rsid w:val="007157A8"/>
    <w:rsid w:val="007157B0"/>
    <w:rsid w:val="007158B7"/>
    <w:rsid w:val="00715936"/>
    <w:rsid w:val="007159B4"/>
    <w:rsid w:val="00715BF4"/>
    <w:rsid w:val="00715D5A"/>
    <w:rsid w:val="00715DC5"/>
    <w:rsid w:val="00715EDF"/>
    <w:rsid w:val="00715F46"/>
    <w:rsid w:val="00715F94"/>
    <w:rsid w:val="007161BB"/>
    <w:rsid w:val="0071629F"/>
    <w:rsid w:val="0071643C"/>
    <w:rsid w:val="007164E0"/>
    <w:rsid w:val="0071650F"/>
    <w:rsid w:val="00716543"/>
    <w:rsid w:val="007166F7"/>
    <w:rsid w:val="007167B5"/>
    <w:rsid w:val="0071682E"/>
    <w:rsid w:val="0071686E"/>
    <w:rsid w:val="00716882"/>
    <w:rsid w:val="00716917"/>
    <w:rsid w:val="00716B64"/>
    <w:rsid w:val="00716FAA"/>
    <w:rsid w:val="00717165"/>
    <w:rsid w:val="00717199"/>
    <w:rsid w:val="007171B2"/>
    <w:rsid w:val="00717217"/>
    <w:rsid w:val="00717292"/>
    <w:rsid w:val="00717536"/>
    <w:rsid w:val="0071759E"/>
    <w:rsid w:val="00717632"/>
    <w:rsid w:val="007179DA"/>
    <w:rsid w:val="00717A1F"/>
    <w:rsid w:val="00717ACC"/>
    <w:rsid w:val="00717BCE"/>
    <w:rsid w:val="00717DCD"/>
    <w:rsid w:val="00717E5C"/>
    <w:rsid w:val="00717EA1"/>
    <w:rsid w:val="00717EA9"/>
    <w:rsid w:val="00717F3E"/>
    <w:rsid w:val="0072001C"/>
    <w:rsid w:val="007200ED"/>
    <w:rsid w:val="0072030C"/>
    <w:rsid w:val="007204D3"/>
    <w:rsid w:val="00720586"/>
    <w:rsid w:val="007205D6"/>
    <w:rsid w:val="007205F5"/>
    <w:rsid w:val="007206C5"/>
    <w:rsid w:val="007206D0"/>
    <w:rsid w:val="00720A31"/>
    <w:rsid w:val="00720D68"/>
    <w:rsid w:val="007212F0"/>
    <w:rsid w:val="00721302"/>
    <w:rsid w:val="00721334"/>
    <w:rsid w:val="00721377"/>
    <w:rsid w:val="007213A4"/>
    <w:rsid w:val="00721483"/>
    <w:rsid w:val="00721504"/>
    <w:rsid w:val="00721511"/>
    <w:rsid w:val="007215D7"/>
    <w:rsid w:val="007216DE"/>
    <w:rsid w:val="007218E2"/>
    <w:rsid w:val="00721AB9"/>
    <w:rsid w:val="00721B17"/>
    <w:rsid w:val="00721C4F"/>
    <w:rsid w:val="00721D5F"/>
    <w:rsid w:val="00722005"/>
    <w:rsid w:val="007220A6"/>
    <w:rsid w:val="00722172"/>
    <w:rsid w:val="007223FB"/>
    <w:rsid w:val="0072242A"/>
    <w:rsid w:val="00722451"/>
    <w:rsid w:val="007224A2"/>
    <w:rsid w:val="0072288F"/>
    <w:rsid w:val="00722899"/>
    <w:rsid w:val="007228B5"/>
    <w:rsid w:val="007228C6"/>
    <w:rsid w:val="007228D7"/>
    <w:rsid w:val="0072295A"/>
    <w:rsid w:val="00722C35"/>
    <w:rsid w:val="00722DD1"/>
    <w:rsid w:val="00722DF5"/>
    <w:rsid w:val="00722F03"/>
    <w:rsid w:val="00722FFC"/>
    <w:rsid w:val="00723082"/>
    <w:rsid w:val="00723300"/>
    <w:rsid w:val="00723495"/>
    <w:rsid w:val="007234E2"/>
    <w:rsid w:val="00723532"/>
    <w:rsid w:val="007235A7"/>
    <w:rsid w:val="007236CE"/>
    <w:rsid w:val="0072373C"/>
    <w:rsid w:val="007238DE"/>
    <w:rsid w:val="0072396B"/>
    <w:rsid w:val="00723AE2"/>
    <w:rsid w:val="00723D10"/>
    <w:rsid w:val="00723DCC"/>
    <w:rsid w:val="00723E7C"/>
    <w:rsid w:val="007240EC"/>
    <w:rsid w:val="007240ED"/>
    <w:rsid w:val="0072410E"/>
    <w:rsid w:val="00724182"/>
    <w:rsid w:val="007241CF"/>
    <w:rsid w:val="00724266"/>
    <w:rsid w:val="007243A4"/>
    <w:rsid w:val="00724423"/>
    <w:rsid w:val="007244C1"/>
    <w:rsid w:val="007244F0"/>
    <w:rsid w:val="00724629"/>
    <w:rsid w:val="00724642"/>
    <w:rsid w:val="007246B5"/>
    <w:rsid w:val="00724858"/>
    <w:rsid w:val="007248A1"/>
    <w:rsid w:val="0072493D"/>
    <w:rsid w:val="00724C2F"/>
    <w:rsid w:val="00724C3E"/>
    <w:rsid w:val="00724DC8"/>
    <w:rsid w:val="00725083"/>
    <w:rsid w:val="00725122"/>
    <w:rsid w:val="007251A8"/>
    <w:rsid w:val="0072526A"/>
    <w:rsid w:val="00725387"/>
    <w:rsid w:val="0072540A"/>
    <w:rsid w:val="0072556D"/>
    <w:rsid w:val="00725571"/>
    <w:rsid w:val="007255A0"/>
    <w:rsid w:val="00725885"/>
    <w:rsid w:val="00725891"/>
    <w:rsid w:val="007259B3"/>
    <w:rsid w:val="00725B2F"/>
    <w:rsid w:val="00725BEC"/>
    <w:rsid w:val="00725EEF"/>
    <w:rsid w:val="00725F5A"/>
    <w:rsid w:val="0072600A"/>
    <w:rsid w:val="00726474"/>
    <w:rsid w:val="007264D3"/>
    <w:rsid w:val="007265A4"/>
    <w:rsid w:val="00726891"/>
    <w:rsid w:val="00726A8A"/>
    <w:rsid w:val="00726B27"/>
    <w:rsid w:val="00726BB7"/>
    <w:rsid w:val="00726D22"/>
    <w:rsid w:val="00726D65"/>
    <w:rsid w:val="00726D74"/>
    <w:rsid w:val="00726E6C"/>
    <w:rsid w:val="00726EB6"/>
    <w:rsid w:val="00726F42"/>
    <w:rsid w:val="007270F9"/>
    <w:rsid w:val="0072713D"/>
    <w:rsid w:val="0072728C"/>
    <w:rsid w:val="007274CB"/>
    <w:rsid w:val="007274E4"/>
    <w:rsid w:val="00727586"/>
    <w:rsid w:val="007276A6"/>
    <w:rsid w:val="0072777D"/>
    <w:rsid w:val="007277C9"/>
    <w:rsid w:val="00727AE9"/>
    <w:rsid w:val="00727B27"/>
    <w:rsid w:val="00727C70"/>
    <w:rsid w:val="00727D3D"/>
    <w:rsid w:val="00727E59"/>
    <w:rsid w:val="00727E92"/>
    <w:rsid w:val="00727F4A"/>
    <w:rsid w:val="00727F75"/>
    <w:rsid w:val="00730140"/>
    <w:rsid w:val="00730179"/>
    <w:rsid w:val="0073023E"/>
    <w:rsid w:val="00730423"/>
    <w:rsid w:val="0073089D"/>
    <w:rsid w:val="007308EE"/>
    <w:rsid w:val="00730905"/>
    <w:rsid w:val="00730A2C"/>
    <w:rsid w:val="00730C29"/>
    <w:rsid w:val="00730D4B"/>
    <w:rsid w:val="00730D85"/>
    <w:rsid w:val="00730D9B"/>
    <w:rsid w:val="00730E74"/>
    <w:rsid w:val="00730E78"/>
    <w:rsid w:val="00730F14"/>
    <w:rsid w:val="00730FD6"/>
    <w:rsid w:val="0073125F"/>
    <w:rsid w:val="007312BD"/>
    <w:rsid w:val="007313C9"/>
    <w:rsid w:val="0073143E"/>
    <w:rsid w:val="00731470"/>
    <w:rsid w:val="007314B9"/>
    <w:rsid w:val="00731616"/>
    <w:rsid w:val="0073165E"/>
    <w:rsid w:val="0073176C"/>
    <w:rsid w:val="007317FD"/>
    <w:rsid w:val="007318BC"/>
    <w:rsid w:val="00731930"/>
    <w:rsid w:val="00731978"/>
    <w:rsid w:val="00731AAE"/>
    <w:rsid w:val="00731AFC"/>
    <w:rsid w:val="00731F0A"/>
    <w:rsid w:val="00732268"/>
    <w:rsid w:val="0073233A"/>
    <w:rsid w:val="00732364"/>
    <w:rsid w:val="007323A9"/>
    <w:rsid w:val="007323B5"/>
    <w:rsid w:val="007323DD"/>
    <w:rsid w:val="007323F1"/>
    <w:rsid w:val="007325EF"/>
    <w:rsid w:val="00732657"/>
    <w:rsid w:val="007328BA"/>
    <w:rsid w:val="0073298F"/>
    <w:rsid w:val="00732A09"/>
    <w:rsid w:val="00732A10"/>
    <w:rsid w:val="00732B01"/>
    <w:rsid w:val="00733048"/>
    <w:rsid w:val="00733053"/>
    <w:rsid w:val="007330FF"/>
    <w:rsid w:val="00733375"/>
    <w:rsid w:val="007333F0"/>
    <w:rsid w:val="007334C6"/>
    <w:rsid w:val="00733693"/>
    <w:rsid w:val="0073380C"/>
    <w:rsid w:val="00733829"/>
    <w:rsid w:val="00733880"/>
    <w:rsid w:val="007338EB"/>
    <w:rsid w:val="0073398E"/>
    <w:rsid w:val="00733A66"/>
    <w:rsid w:val="00733AC9"/>
    <w:rsid w:val="00733AE7"/>
    <w:rsid w:val="00733B39"/>
    <w:rsid w:val="00733C39"/>
    <w:rsid w:val="00733C42"/>
    <w:rsid w:val="00733F02"/>
    <w:rsid w:val="00733F35"/>
    <w:rsid w:val="00733FD1"/>
    <w:rsid w:val="0073414B"/>
    <w:rsid w:val="00734179"/>
    <w:rsid w:val="007341C1"/>
    <w:rsid w:val="00734341"/>
    <w:rsid w:val="007344EA"/>
    <w:rsid w:val="00734517"/>
    <w:rsid w:val="0073460F"/>
    <w:rsid w:val="00734A29"/>
    <w:rsid w:val="00734A69"/>
    <w:rsid w:val="00734C0C"/>
    <w:rsid w:val="00734C34"/>
    <w:rsid w:val="00734D7E"/>
    <w:rsid w:val="00734DEF"/>
    <w:rsid w:val="00734E30"/>
    <w:rsid w:val="00734F9A"/>
    <w:rsid w:val="0073506C"/>
    <w:rsid w:val="0073512D"/>
    <w:rsid w:val="007352D3"/>
    <w:rsid w:val="0073546A"/>
    <w:rsid w:val="007356B8"/>
    <w:rsid w:val="00735770"/>
    <w:rsid w:val="00735931"/>
    <w:rsid w:val="00735B35"/>
    <w:rsid w:val="00735C25"/>
    <w:rsid w:val="00735E97"/>
    <w:rsid w:val="00735F30"/>
    <w:rsid w:val="00735F5A"/>
    <w:rsid w:val="00735FC5"/>
    <w:rsid w:val="00735FE7"/>
    <w:rsid w:val="00735FFF"/>
    <w:rsid w:val="00736178"/>
    <w:rsid w:val="00736332"/>
    <w:rsid w:val="00736359"/>
    <w:rsid w:val="007363D3"/>
    <w:rsid w:val="0073653B"/>
    <w:rsid w:val="0073662A"/>
    <w:rsid w:val="00736757"/>
    <w:rsid w:val="007369C2"/>
    <w:rsid w:val="00736A26"/>
    <w:rsid w:val="00736A5C"/>
    <w:rsid w:val="00736AF1"/>
    <w:rsid w:val="00736C9C"/>
    <w:rsid w:val="00736D8D"/>
    <w:rsid w:val="00736DE6"/>
    <w:rsid w:val="00736E19"/>
    <w:rsid w:val="00736F97"/>
    <w:rsid w:val="007370FB"/>
    <w:rsid w:val="00737110"/>
    <w:rsid w:val="0073712F"/>
    <w:rsid w:val="007371C2"/>
    <w:rsid w:val="00737273"/>
    <w:rsid w:val="00737307"/>
    <w:rsid w:val="00737345"/>
    <w:rsid w:val="007374D4"/>
    <w:rsid w:val="007375CA"/>
    <w:rsid w:val="0073781C"/>
    <w:rsid w:val="00737866"/>
    <w:rsid w:val="00737871"/>
    <w:rsid w:val="007378B8"/>
    <w:rsid w:val="00737AF6"/>
    <w:rsid w:val="00737B62"/>
    <w:rsid w:val="00737B93"/>
    <w:rsid w:val="00737B94"/>
    <w:rsid w:val="00737BB4"/>
    <w:rsid w:val="00737DFE"/>
    <w:rsid w:val="00737E10"/>
    <w:rsid w:val="00737EE5"/>
    <w:rsid w:val="00740292"/>
    <w:rsid w:val="00740879"/>
    <w:rsid w:val="00740B98"/>
    <w:rsid w:val="00740C10"/>
    <w:rsid w:val="00740CA0"/>
    <w:rsid w:val="00740DF7"/>
    <w:rsid w:val="00740F66"/>
    <w:rsid w:val="00740FCA"/>
    <w:rsid w:val="00741101"/>
    <w:rsid w:val="00741113"/>
    <w:rsid w:val="007411B9"/>
    <w:rsid w:val="0074127D"/>
    <w:rsid w:val="007414CB"/>
    <w:rsid w:val="00741536"/>
    <w:rsid w:val="00741539"/>
    <w:rsid w:val="00741858"/>
    <w:rsid w:val="00741949"/>
    <w:rsid w:val="00741ACB"/>
    <w:rsid w:val="00741C61"/>
    <w:rsid w:val="00741CE4"/>
    <w:rsid w:val="00742350"/>
    <w:rsid w:val="00742375"/>
    <w:rsid w:val="007425EB"/>
    <w:rsid w:val="0074290F"/>
    <w:rsid w:val="00742AE4"/>
    <w:rsid w:val="00742B11"/>
    <w:rsid w:val="00742BC9"/>
    <w:rsid w:val="00742BEB"/>
    <w:rsid w:val="00742ED6"/>
    <w:rsid w:val="00742F34"/>
    <w:rsid w:val="0074310C"/>
    <w:rsid w:val="007432AC"/>
    <w:rsid w:val="007433B7"/>
    <w:rsid w:val="00743573"/>
    <w:rsid w:val="007436F1"/>
    <w:rsid w:val="007437B8"/>
    <w:rsid w:val="007439E4"/>
    <w:rsid w:val="00743B5B"/>
    <w:rsid w:val="00743BBD"/>
    <w:rsid w:val="00743C5B"/>
    <w:rsid w:val="00743E25"/>
    <w:rsid w:val="00743F0A"/>
    <w:rsid w:val="00744665"/>
    <w:rsid w:val="0074476B"/>
    <w:rsid w:val="00744835"/>
    <w:rsid w:val="007448C7"/>
    <w:rsid w:val="00744A6E"/>
    <w:rsid w:val="00744C93"/>
    <w:rsid w:val="00744DAE"/>
    <w:rsid w:val="0074526D"/>
    <w:rsid w:val="007452C3"/>
    <w:rsid w:val="00745395"/>
    <w:rsid w:val="007454CA"/>
    <w:rsid w:val="007457BC"/>
    <w:rsid w:val="007457F2"/>
    <w:rsid w:val="007459AE"/>
    <w:rsid w:val="00745AC6"/>
    <w:rsid w:val="00745ADA"/>
    <w:rsid w:val="00745AF7"/>
    <w:rsid w:val="00745BDC"/>
    <w:rsid w:val="00745FA6"/>
    <w:rsid w:val="007463FF"/>
    <w:rsid w:val="0074651A"/>
    <w:rsid w:val="007466E5"/>
    <w:rsid w:val="00746764"/>
    <w:rsid w:val="00746768"/>
    <w:rsid w:val="007467F4"/>
    <w:rsid w:val="0074683F"/>
    <w:rsid w:val="007468B2"/>
    <w:rsid w:val="007469A4"/>
    <w:rsid w:val="00746A42"/>
    <w:rsid w:val="00746A4C"/>
    <w:rsid w:val="00746AE1"/>
    <w:rsid w:val="00746AFF"/>
    <w:rsid w:val="00746B63"/>
    <w:rsid w:val="00746F08"/>
    <w:rsid w:val="00746FD1"/>
    <w:rsid w:val="00747146"/>
    <w:rsid w:val="00747294"/>
    <w:rsid w:val="007472EC"/>
    <w:rsid w:val="00747377"/>
    <w:rsid w:val="00747395"/>
    <w:rsid w:val="007473E2"/>
    <w:rsid w:val="0074776D"/>
    <w:rsid w:val="00747837"/>
    <w:rsid w:val="00747884"/>
    <w:rsid w:val="007478F6"/>
    <w:rsid w:val="0074798C"/>
    <w:rsid w:val="00747C0F"/>
    <w:rsid w:val="00747D0A"/>
    <w:rsid w:val="00747D9D"/>
    <w:rsid w:val="00747E72"/>
    <w:rsid w:val="00747F29"/>
    <w:rsid w:val="0074FDF7"/>
    <w:rsid w:val="00750022"/>
    <w:rsid w:val="007500D0"/>
    <w:rsid w:val="007501F2"/>
    <w:rsid w:val="0075022A"/>
    <w:rsid w:val="00750292"/>
    <w:rsid w:val="0075033A"/>
    <w:rsid w:val="00750390"/>
    <w:rsid w:val="0075063A"/>
    <w:rsid w:val="0075074E"/>
    <w:rsid w:val="007509A1"/>
    <w:rsid w:val="00750A23"/>
    <w:rsid w:val="00750A93"/>
    <w:rsid w:val="00750BC8"/>
    <w:rsid w:val="00750C22"/>
    <w:rsid w:val="00750C2D"/>
    <w:rsid w:val="00750D50"/>
    <w:rsid w:val="00750EAF"/>
    <w:rsid w:val="00750F60"/>
    <w:rsid w:val="007512D2"/>
    <w:rsid w:val="007513B6"/>
    <w:rsid w:val="00751416"/>
    <w:rsid w:val="007514E6"/>
    <w:rsid w:val="0075163D"/>
    <w:rsid w:val="00751646"/>
    <w:rsid w:val="0075184F"/>
    <w:rsid w:val="007519CF"/>
    <w:rsid w:val="00751B75"/>
    <w:rsid w:val="00751C2D"/>
    <w:rsid w:val="00751C8C"/>
    <w:rsid w:val="00751CCC"/>
    <w:rsid w:val="00751D40"/>
    <w:rsid w:val="00751EEC"/>
    <w:rsid w:val="00751F4A"/>
    <w:rsid w:val="00752348"/>
    <w:rsid w:val="0075235F"/>
    <w:rsid w:val="0075248E"/>
    <w:rsid w:val="00752585"/>
    <w:rsid w:val="007525ED"/>
    <w:rsid w:val="007526EF"/>
    <w:rsid w:val="0075281F"/>
    <w:rsid w:val="00752846"/>
    <w:rsid w:val="007528B1"/>
    <w:rsid w:val="00752A32"/>
    <w:rsid w:val="00752C54"/>
    <w:rsid w:val="00752DAF"/>
    <w:rsid w:val="00752E8A"/>
    <w:rsid w:val="00752EEA"/>
    <w:rsid w:val="00753051"/>
    <w:rsid w:val="007531D0"/>
    <w:rsid w:val="007532C2"/>
    <w:rsid w:val="0075350F"/>
    <w:rsid w:val="007535B9"/>
    <w:rsid w:val="0075360F"/>
    <w:rsid w:val="007538DD"/>
    <w:rsid w:val="007539F5"/>
    <w:rsid w:val="00753A3F"/>
    <w:rsid w:val="00753A58"/>
    <w:rsid w:val="00753C46"/>
    <w:rsid w:val="00753C60"/>
    <w:rsid w:val="00753C62"/>
    <w:rsid w:val="00753DCC"/>
    <w:rsid w:val="00753F9F"/>
    <w:rsid w:val="00754068"/>
    <w:rsid w:val="00754142"/>
    <w:rsid w:val="007542BA"/>
    <w:rsid w:val="00754366"/>
    <w:rsid w:val="007543EC"/>
    <w:rsid w:val="00754543"/>
    <w:rsid w:val="00754636"/>
    <w:rsid w:val="00754652"/>
    <w:rsid w:val="007547F1"/>
    <w:rsid w:val="0075487A"/>
    <w:rsid w:val="007549F9"/>
    <w:rsid w:val="00754A7B"/>
    <w:rsid w:val="00754BC0"/>
    <w:rsid w:val="00754BD7"/>
    <w:rsid w:val="00754C62"/>
    <w:rsid w:val="00754D14"/>
    <w:rsid w:val="00754D5C"/>
    <w:rsid w:val="00754EE2"/>
    <w:rsid w:val="00754F78"/>
    <w:rsid w:val="00754FD9"/>
    <w:rsid w:val="00755248"/>
    <w:rsid w:val="00755392"/>
    <w:rsid w:val="007554CE"/>
    <w:rsid w:val="007554FE"/>
    <w:rsid w:val="007555F2"/>
    <w:rsid w:val="007556B2"/>
    <w:rsid w:val="00755702"/>
    <w:rsid w:val="00755816"/>
    <w:rsid w:val="0075582D"/>
    <w:rsid w:val="007558A0"/>
    <w:rsid w:val="0075592E"/>
    <w:rsid w:val="007559CE"/>
    <w:rsid w:val="00755A14"/>
    <w:rsid w:val="00755BB8"/>
    <w:rsid w:val="00755C8F"/>
    <w:rsid w:val="00755E13"/>
    <w:rsid w:val="00755E1F"/>
    <w:rsid w:val="00756128"/>
    <w:rsid w:val="0075613F"/>
    <w:rsid w:val="007562FF"/>
    <w:rsid w:val="0075637B"/>
    <w:rsid w:val="00756429"/>
    <w:rsid w:val="0075643B"/>
    <w:rsid w:val="0075644B"/>
    <w:rsid w:val="007564D0"/>
    <w:rsid w:val="007565C2"/>
    <w:rsid w:val="0075667E"/>
    <w:rsid w:val="0075687E"/>
    <w:rsid w:val="00756976"/>
    <w:rsid w:val="00756BAC"/>
    <w:rsid w:val="00756BDB"/>
    <w:rsid w:val="00756CAC"/>
    <w:rsid w:val="00756DEE"/>
    <w:rsid w:val="00756FBA"/>
    <w:rsid w:val="007570D6"/>
    <w:rsid w:val="007576F9"/>
    <w:rsid w:val="007577B7"/>
    <w:rsid w:val="00757933"/>
    <w:rsid w:val="0075794F"/>
    <w:rsid w:val="00757A3E"/>
    <w:rsid w:val="00757ABE"/>
    <w:rsid w:val="00757B50"/>
    <w:rsid w:val="00757B9E"/>
    <w:rsid w:val="00757CF2"/>
    <w:rsid w:val="00757D95"/>
    <w:rsid w:val="00757E78"/>
    <w:rsid w:val="00760447"/>
    <w:rsid w:val="007604B9"/>
    <w:rsid w:val="007605AD"/>
    <w:rsid w:val="0076062A"/>
    <w:rsid w:val="007606B3"/>
    <w:rsid w:val="00760750"/>
    <w:rsid w:val="007608C0"/>
    <w:rsid w:val="0076098F"/>
    <w:rsid w:val="00760F31"/>
    <w:rsid w:val="00760FD1"/>
    <w:rsid w:val="00761090"/>
    <w:rsid w:val="007614B1"/>
    <w:rsid w:val="00761542"/>
    <w:rsid w:val="007615F3"/>
    <w:rsid w:val="00761624"/>
    <w:rsid w:val="007618C3"/>
    <w:rsid w:val="00761B08"/>
    <w:rsid w:val="00761C83"/>
    <w:rsid w:val="00761D5F"/>
    <w:rsid w:val="00761D70"/>
    <w:rsid w:val="00761E0B"/>
    <w:rsid w:val="00761EC1"/>
    <w:rsid w:val="00761FA3"/>
    <w:rsid w:val="007620F0"/>
    <w:rsid w:val="007621CF"/>
    <w:rsid w:val="0076224E"/>
    <w:rsid w:val="0076230E"/>
    <w:rsid w:val="00762332"/>
    <w:rsid w:val="0076245B"/>
    <w:rsid w:val="00762465"/>
    <w:rsid w:val="007624EA"/>
    <w:rsid w:val="007627F1"/>
    <w:rsid w:val="00762842"/>
    <w:rsid w:val="007628DA"/>
    <w:rsid w:val="00762937"/>
    <w:rsid w:val="00762A31"/>
    <w:rsid w:val="00762A65"/>
    <w:rsid w:val="00762BFB"/>
    <w:rsid w:val="00762C9F"/>
    <w:rsid w:val="00762CF3"/>
    <w:rsid w:val="00762F18"/>
    <w:rsid w:val="00763094"/>
    <w:rsid w:val="00763102"/>
    <w:rsid w:val="00763188"/>
    <w:rsid w:val="007631E8"/>
    <w:rsid w:val="007633BE"/>
    <w:rsid w:val="00763521"/>
    <w:rsid w:val="00763831"/>
    <w:rsid w:val="00763877"/>
    <w:rsid w:val="00763A15"/>
    <w:rsid w:val="00763B49"/>
    <w:rsid w:val="00763BD8"/>
    <w:rsid w:val="00763C27"/>
    <w:rsid w:val="00763CDA"/>
    <w:rsid w:val="00763D8B"/>
    <w:rsid w:val="00763E76"/>
    <w:rsid w:val="00763F8B"/>
    <w:rsid w:val="00763FD7"/>
    <w:rsid w:val="0076410E"/>
    <w:rsid w:val="00764133"/>
    <w:rsid w:val="00764171"/>
    <w:rsid w:val="00764209"/>
    <w:rsid w:val="00764231"/>
    <w:rsid w:val="00764389"/>
    <w:rsid w:val="0076438D"/>
    <w:rsid w:val="007643BA"/>
    <w:rsid w:val="00764515"/>
    <w:rsid w:val="00764667"/>
    <w:rsid w:val="007647BB"/>
    <w:rsid w:val="00764925"/>
    <w:rsid w:val="00764967"/>
    <w:rsid w:val="00764AF6"/>
    <w:rsid w:val="00764BA3"/>
    <w:rsid w:val="00764BBE"/>
    <w:rsid w:val="00764C03"/>
    <w:rsid w:val="00764DE1"/>
    <w:rsid w:val="00764DFD"/>
    <w:rsid w:val="007651E6"/>
    <w:rsid w:val="0076526F"/>
    <w:rsid w:val="007654D2"/>
    <w:rsid w:val="00765568"/>
    <w:rsid w:val="00765604"/>
    <w:rsid w:val="00765689"/>
    <w:rsid w:val="00765694"/>
    <w:rsid w:val="00765804"/>
    <w:rsid w:val="00765AAF"/>
    <w:rsid w:val="00765B2C"/>
    <w:rsid w:val="00765B78"/>
    <w:rsid w:val="00765CAA"/>
    <w:rsid w:val="00765DC3"/>
    <w:rsid w:val="00766203"/>
    <w:rsid w:val="0076621B"/>
    <w:rsid w:val="00766360"/>
    <w:rsid w:val="00766367"/>
    <w:rsid w:val="007664DE"/>
    <w:rsid w:val="00766593"/>
    <w:rsid w:val="007665CD"/>
    <w:rsid w:val="007665E6"/>
    <w:rsid w:val="007666C8"/>
    <w:rsid w:val="00766A34"/>
    <w:rsid w:val="00766AC1"/>
    <w:rsid w:val="00766CED"/>
    <w:rsid w:val="0076719F"/>
    <w:rsid w:val="007672CA"/>
    <w:rsid w:val="007672FB"/>
    <w:rsid w:val="00767304"/>
    <w:rsid w:val="00767322"/>
    <w:rsid w:val="007674ED"/>
    <w:rsid w:val="007675A8"/>
    <w:rsid w:val="0076781F"/>
    <w:rsid w:val="007679D0"/>
    <w:rsid w:val="00767B19"/>
    <w:rsid w:val="00767BD2"/>
    <w:rsid w:val="00767BD5"/>
    <w:rsid w:val="00767DD5"/>
    <w:rsid w:val="00767DE4"/>
    <w:rsid w:val="00767F75"/>
    <w:rsid w:val="00770079"/>
    <w:rsid w:val="007702B2"/>
    <w:rsid w:val="00770537"/>
    <w:rsid w:val="007705D1"/>
    <w:rsid w:val="0077064E"/>
    <w:rsid w:val="007706C4"/>
    <w:rsid w:val="007706CB"/>
    <w:rsid w:val="00770760"/>
    <w:rsid w:val="00770797"/>
    <w:rsid w:val="007707E0"/>
    <w:rsid w:val="00770842"/>
    <w:rsid w:val="00770867"/>
    <w:rsid w:val="00770958"/>
    <w:rsid w:val="00770AAF"/>
    <w:rsid w:val="00770ADD"/>
    <w:rsid w:val="00770C45"/>
    <w:rsid w:val="00770C4D"/>
    <w:rsid w:val="00770C52"/>
    <w:rsid w:val="00770D09"/>
    <w:rsid w:val="00770DB9"/>
    <w:rsid w:val="00770FD4"/>
    <w:rsid w:val="0077105B"/>
    <w:rsid w:val="00771219"/>
    <w:rsid w:val="007713E7"/>
    <w:rsid w:val="0077143C"/>
    <w:rsid w:val="00771449"/>
    <w:rsid w:val="007716E1"/>
    <w:rsid w:val="00771780"/>
    <w:rsid w:val="00771B0C"/>
    <w:rsid w:val="00771BF4"/>
    <w:rsid w:val="00771D71"/>
    <w:rsid w:val="00771FA5"/>
    <w:rsid w:val="00772020"/>
    <w:rsid w:val="00772027"/>
    <w:rsid w:val="0077205A"/>
    <w:rsid w:val="007720F9"/>
    <w:rsid w:val="0077217F"/>
    <w:rsid w:val="00772340"/>
    <w:rsid w:val="007723D1"/>
    <w:rsid w:val="007723F4"/>
    <w:rsid w:val="00772630"/>
    <w:rsid w:val="007727AD"/>
    <w:rsid w:val="007727D6"/>
    <w:rsid w:val="00772B1D"/>
    <w:rsid w:val="00772B74"/>
    <w:rsid w:val="00772B91"/>
    <w:rsid w:val="00772BC4"/>
    <w:rsid w:val="00772C34"/>
    <w:rsid w:val="00772E1E"/>
    <w:rsid w:val="00772E3B"/>
    <w:rsid w:val="0077308B"/>
    <w:rsid w:val="007732E9"/>
    <w:rsid w:val="0077330F"/>
    <w:rsid w:val="007734BE"/>
    <w:rsid w:val="007734DD"/>
    <w:rsid w:val="007735E1"/>
    <w:rsid w:val="0077398F"/>
    <w:rsid w:val="00773ADD"/>
    <w:rsid w:val="00773D78"/>
    <w:rsid w:val="00773DFD"/>
    <w:rsid w:val="0077414D"/>
    <w:rsid w:val="00774160"/>
    <w:rsid w:val="007741B9"/>
    <w:rsid w:val="0077453B"/>
    <w:rsid w:val="0077453D"/>
    <w:rsid w:val="00774905"/>
    <w:rsid w:val="00774EB0"/>
    <w:rsid w:val="00775039"/>
    <w:rsid w:val="007751BD"/>
    <w:rsid w:val="0077522B"/>
    <w:rsid w:val="00775283"/>
    <w:rsid w:val="0077533C"/>
    <w:rsid w:val="0077544B"/>
    <w:rsid w:val="00775658"/>
    <w:rsid w:val="00775677"/>
    <w:rsid w:val="00775A0F"/>
    <w:rsid w:val="00775C1B"/>
    <w:rsid w:val="00775C54"/>
    <w:rsid w:val="00775C9D"/>
    <w:rsid w:val="00775F4E"/>
    <w:rsid w:val="00775FF2"/>
    <w:rsid w:val="007760B5"/>
    <w:rsid w:val="0077663A"/>
    <w:rsid w:val="0077664D"/>
    <w:rsid w:val="007766C6"/>
    <w:rsid w:val="00776821"/>
    <w:rsid w:val="007768AA"/>
    <w:rsid w:val="0077690B"/>
    <w:rsid w:val="00776916"/>
    <w:rsid w:val="00776B7E"/>
    <w:rsid w:val="00776B8D"/>
    <w:rsid w:val="00776C32"/>
    <w:rsid w:val="00776C87"/>
    <w:rsid w:val="00776E3A"/>
    <w:rsid w:val="007770B6"/>
    <w:rsid w:val="00777347"/>
    <w:rsid w:val="00777395"/>
    <w:rsid w:val="00777599"/>
    <w:rsid w:val="0077769F"/>
    <w:rsid w:val="00777747"/>
    <w:rsid w:val="00777832"/>
    <w:rsid w:val="00777845"/>
    <w:rsid w:val="00777A7E"/>
    <w:rsid w:val="00777ADE"/>
    <w:rsid w:val="007801B7"/>
    <w:rsid w:val="0078029C"/>
    <w:rsid w:val="007802C0"/>
    <w:rsid w:val="007803D0"/>
    <w:rsid w:val="00780433"/>
    <w:rsid w:val="00780441"/>
    <w:rsid w:val="0078047D"/>
    <w:rsid w:val="00780524"/>
    <w:rsid w:val="00780541"/>
    <w:rsid w:val="00780566"/>
    <w:rsid w:val="00780677"/>
    <w:rsid w:val="007807D0"/>
    <w:rsid w:val="00780860"/>
    <w:rsid w:val="00780886"/>
    <w:rsid w:val="00780AB8"/>
    <w:rsid w:val="00780B17"/>
    <w:rsid w:val="00780B83"/>
    <w:rsid w:val="00780B9F"/>
    <w:rsid w:val="00780DAB"/>
    <w:rsid w:val="00780F6C"/>
    <w:rsid w:val="007810A4"/>
    <w:rsid w:val="007810D2"/>
    <w:rsid w:val="00781148"/>
    <w:rsid w:val="007811BD"/>
    <w:rsid w:val="00781357"/>
    <w:rsid w:val="007815C8"/>
    <w:rsid w:val="0078166D"/>
    <w:rsid w:val="0078178A"/>
    <w:rsid w:val="007817AA"/>
    <w:rsid w:val="0078195F"/>
    <w:rsid w:val="00781A3D"/>
    <w:rsid w:val="00781A60"/>
    <w:rsid w:val="00781A8E"/>
    <w:rsid w:val="00781BDB"/>
    <w:rsid w:val="00781BFC"/>
    <w:rsid w:val="00781E5C"/>
    <w:rsid w:val="00781FAD"/>
    <w:rsid w:val="00782044"/>
    <w:rsid w:val="0078204F"/>
    <w:rsid w:val="007821A2"/>
    <w:rsid w:val="00782364"/>
    <w:rsid w:val="00782380"/>
    <w:rsid w:val="00782402"/>
    <w:rsid w:val="00782666"/>
    <w:rsid w:val="0078271D"/>
    <w:rsid w:val="007827D0"/>
    <w:rsid w:val="00782973"/>
    <w:rsid w:val="00782A49"/>
    <w:rsid w:val="00782B72"/>
    <w:rsid w:val="00782C39"/>
    <w:rsid w:val="00782D91"/>
    <w:rsid w:val="00782F8D"/>
    <w:rsid w:val="00782F98"/>
    <w:rsid w:val="00782FEB"/>
    <w:rsid w:val="0078318F"/>
    <w:rsid w:val="007831CB"/>
    <w:rsid w:val="007831D8"/>
    <w:rsid w:val="0078323C"/>
    <w:rsid w:val="007832CB"/>
    <w:rsid w:val="0078348E"/>
    <w:rsid w:val="0078354E"/>
    <w:rsid w:val="00783684"/>
    <w:rsid w:val="0078375B"/>
    <w:rsid w:val="00783773"/>
    <w:rsid w:val="00783808"/>
    <w:rsid w:val="007838D0"/>
    <w:rsid w:val="00783A4E"/>
    <w:rsid w:val="00783A57"/>
    <w:rsid w:val="00783CC8"/>
    <w:rsid w:val="00783D22"/>
    <w:rsid w:val="0078423A"/>
    <w:rsid w:val="00784324"/>
    <w:rsid w:val="00784371"/>
    <w:rsid w:val="0078452F"/>
    <w:rsid w:val="007845C0"/>
    <w:rsid w:val="00784653"/>
    <w:rsid w:val="007846DA"/>
    <w:rsid w:val="00784A39"/>
    <w:rsid w:val="00784A66"/>
    <w:rsid w:val="00784AB5"/>
    <w:rsid w:val="00784BDA"/>
    <w:rsid w:val="00784E9D"/>
    <w:rsid w:val="007852B6"/>
    <w:rsid w:val="00785820"/>
    <w:rsid w:val="00785935"/>
    <w:rsid w:val="00785B3B"/>
    <w:rsid w:val="00785BD1"/>
    <w:rsid w:val="00785E4C"/>
    <w:rsid w:val="00785F00"/>
    <w:rsid w:val="00786118"/>
    <w:rsid w:val="00786194"/>
    <w:rsid w:val="007861BD"/>
    <w:rsid w:val="007862A1"/>
    <w:rsid w:val="0078664C"/>
    <w:rsid w:val="007868E1"/>
    <w:rsid w:val="00786A47"/>
    <w:rsid w:val="00786AF6"/>
    <w:rsid w:val="00786B02"/>
    <w:rsid w:val="00786BA6"/>
    <w:rsid w:val="00786FF2"/>
    <w:rsid w:val="00787020"/>
    <w:rsid w:val="0078716C"/>
    <w:rsid w:val="00787278"/>
    <w:rsid w:val="007872D7"/>
    <w:rsid w:val="007872E7"/>
    <w:rsid w:val="007873A5"/>
    <w:rsid w:val="007873C5"/>
    <w:rsid w:val="007874E4"/>
    <w:rsid w:val="00787524"/>
    <w:rsid w:val="00787583"/>
    <w:rsid w:val="00787590"/>
    <w:rsid w:val="007876BE"/>
    <w:rsid w:val="007876C1"/>
    <w:rsid w:val="00787748"/>
    <w:rsid w:val="00787875"/>
    <w:rsid w:val="007878C4"/>
    <w:rsid w:val="00787CD6"/>
    <w:rsid w:val="00787D72"/>
    <w:rsid w:val="00787DE9"/>
    <w:rsid w:val="00787E88"/>
    <w:rsid w:val="00787F9E"/>
    <w:rsid w:val="00787FA4"/>
    <w:rsid w:val="00787FD4"/>
    <w:rsid w:val="00790026"/>
    <w:rsid w:val="0079010E"/>
    <w:rsid w:val="0079015F"/>
    <w:rsid w:val="007901A9"/>
    <w:rsid w:val="007901D3"/>
    <w:rsid w:val="007902CF"/>
    <w:rsid w:val="0079036D"/>
    <w:rsid w:val="00790452"/>
    <w:rsid w:val="00790453"/>
    <w:rsid w:val="007905D8"/>
    <w:rsid w:val="007907CC"/>
    <w:rsid w:val="007908BE"/>
    <w:rsid w:val="0079098D"/>
    <w:rsid w:val="00790A2E"/>
    <w:rsid w:val="00790A50"/>
    <w:rsid w:val="00790B38"/>
    <w:rsid w:val="00790C43"/>
    <w:rsid w:val="00790D2F"/>
    <w:rsid w:val="00790DC5"/>
    <w:rsid w:val="00791028"/>
    <w:rsid w:val="007910A7"/>
    <w:rsid w:val="00791171"/>
    <w:rsid w:val="00791268"/>
    <w:rsid w:val="00791468"/>
    <w:rsid w:val="007916AE"/>
    <w:rsid w:val="007917AA"/>
    <w:rsid w:val="007918BA"/>
    <w:rsid w:val="007918ED"/>
    <w:rsid w:val="00791A4F"/>
    <w:rsid w:val="00791BD7"/>
    <w:rsid w:val="00791C17"/>
    <w:rsid w:val="00791C5C"/>
    <w:rsid w:val="00791C6E"/>
    <w:rsid w:val="00791D36"/>
    <w:rsid w:val="00791F00"/>
    <w:rsid w:val="00791FE3"/>
    <w:rsid w:val="00791FF2"/>
    <w:rsid w:val="0079202D"/>
    <w:rsid w:val="00792137"/>
    <w:rsid w:val="0079216B"/>
    <w:rsid w:val="007922C9"/>
    <w:rsid w:val="00792315"/>
    <w:rsid w:val="00792356"/>
    <w:rsid w:val="00792432"/>
    <w:rsid w:val="0079248E"/>
    <w:rsid w:val="00792801"/>
    <w:rsid w:val="007929A0"/>
    <w:rsid w:val="00792B7A"/>
    <w:rsid w:val="00792D0C"/>
    <w:rsid w:val="00792DA8"/>
    <w:rsid w:val="00792E01"/>
    <w:rsid w:val="00792EF2"/>
    <w:rsid w:val="00792F34"/>
    <w:rsid w:val="00793046"/>
    <w:rsid w:val="00793135"/>
    <w:rsid w:val="00793148"/>
    <w:rsid w:val="007931EE"/>
    <w:rsid w:val="007931FD"/>
    <w:rsid w:val="00793469"/>
    <w:rsid w:val="007936EB"/>
    <w:rsid w:val="00793AD7"/>
    <w:rsid w:val="00793BF9"/>
    <w:rsid w:val="00793D8E"/>
    <w:rsid w:val="00793DFF"/>
    <w:rsid w:val="00793EE2"/>
    <w:rsid w:val="00793EFB"/>
    <w:rsid w:val="00793FD7"/>
    <w:rsid w:val="00794076"/>
    <w:rsid w:val="007940D8"/>
    <w:rsid w:val="00794136"/>
    <w:rsid w:val="007941FE"/>
    <w:rsid w:val="00794294"/>
    <w:rsid w:val="007942C7"/>
    <w:rsid w:val="00794308"/>
    <w:rsid w:val="00794367"/>
    <w:rsid w:val="00794431"/>
    <w:rsid w:val="007944D1"/>
    <w:rsid w:val="0079477A"/>
    <w:rsid w:val="0079478C"/>
    <w:rsid w:val="007948BD"/>
    <w:rsid w:val="00794A07"/>
    <w:rsid w:val="00794C93"/>
    <w:rsid w:val="00794CAF"/>
    <w:rsid w:val="00794D25"/>
    <w:rsid w:val="00794DC2"/>
    <w:rsid w:val="00795134"/>
    <w:rsid w:val="007951B3"/>
    <w:rsid w:val="00795205"/>
    <w:rsid w:val="0079522D"/>
    <w:rsid w:val="00795453"/>
    <w:rsid w:val="007955BF"/>
    <w:rsid w:val="00795606"/>
    <w:rsid w:val="00795725"/>
    <w:rsid w:val="007957B5"/>
    <w:rsid w:val="0079581E"/>
    <w:rsid w:val="0079588F"/>
    <w:rsid w:val="00795960"/>
    <w:rsid w:val="00795B19"/>
    <w:rsid w:val="00795C05"/>
    <w:rsid w:val="00795C9B"/>
    <w:rsid w:val="00796170"/>
    <w:rsid w:val="00796471"/>
    <w:rsid w:val="0079652D"/>
    <w:rsid w:val="0079657B"/>
    <w:rsid w:val="0079664C"/>
    <w:rsid w:val="007966F0"/>
    <w:rsid w:val="00796730"/>
    <w:rsid w:val="00796894"/>
    <w:rsid w:val="00796948"/>
    <w:rsid w:val="007969C3"/>
    <w:rsid w:val="00796ACA"/>
    <w:rsid w:val="00796AF0"/>
    <w:rsid w:val="00796C94"/>
    <w:rsid w:val="00796D16"/>
    <w:rsid w:val="00796ED0"/>
    <w:rsid w:val="00796F51"/>
    <w:rsid w:val="00796F7F"/>
    <w:rsid w:val="00797165"/>
    <w:rsid w:val="00797189"/>
    <w:rsid w:val="0079721C"/>
    <w:rsid w:val="0079731C"/>
    <w:rsid w:val="007973CF"/>
    <w:rsid w:val="00797459"/>
    <w:rsid w:val="007974AF"/>
    <w:rsid w:val="0079754B"/>
    <w:rsid w:val="00797673"/>
    <w:rsid w:val="0079776A"/>
    <w:rsid w:val="00797793"/>
    <w:rsid w:val="00797827"/>
    <w:rsid w:val="00797846"/>
    <w:rsid w:val="00797A8E"/>
    <w:rsid w:val="00797CA7"/>
    <w:rsid w:val="00797DD0"/>
    <w:rsid w:val="00797E3B"/>
    <w:rsid w:val="00797F71"/>
    <w:rsid w:val="00797F98"/>
    <w:rsid w:val="007A016D"/>
    <w:rsid w:val="007A037B"/>
    <w:rsid w:val="007A0380"/>
    <w:rsid w:val="007A047C"/>
    <w:rsid w:val="007A0671"/>
    <w:rsid w:val="007A06B2"/>
    <w:rsid w:val="007A08D6"/>
    <w:rsid w:val="007A090B"/>
    <w:rsid w:val="007A0912"/>
    <w:rsid w:val="007A0918"/>
    <w:rsid w:val="007A1248"/>
    <w:rsid w:val="007A129B"/>
    <w:rsid w:val="007A132F"/>
    <w:rsid w:val="007A1394"/>
    <w:rsid w:val="007A153A"/>
    <w:rsid w:val="007A16D2"/>
    <w:rsid w:val="007A1871"/>
    <w:rsid w:val="007A1A39"/>
    <w:rsid w:val="007A1B42"/>
    <w:rsid w:val="007A1DA6"/>
    <w:rsid w:val="007A1E67"/>
    <w:rsid w:val="007A2066"/>
    <w:rsid w:val="007A2072"/>
    <w:rsid w:val="007A20BB"/>
    <w:rsid w:val="007A20DF"/>
    <w:rsid w:val="007A214E"/>
    <w:rsid w:val="007A21D3"/>
    <w:rsid w:val="007A2434"/>
    <w:rsid w:val="007A245C"/>
    <w:rsid w:val="007A248B"/>
    <w:rsid w:val="007A255E"/>
    <w:rsid w:val="007A25AD"/>
    <w:rsid w:val="007A25B0"/>
    <w:rsid w:val="007A27C9"/>
    <w:rsid w:val="007A281D"/>
    <w:rsid w:val="007A2852"/>
    <w:rsid w:val="007A2971"/>
    <w:rsid w:val="007A29C5"/>
    <w:rsid w:val="007A2A5F"/>
    <w:rsid w:val="007A2B42"/>
    <w:rsid w:val="007A2B76"/>
    <w:rsid w:val="007A2F57"/>
    <w:rsid w:val="007A30A5"/>
    <w:rsid w:val="007A310F"/>
    <w:rsid w:val="007A348C"/>
    <w:rsid w:val="007A34B6"/>
    <w:rsid w:val="007A3687"/>
    <w:rsid w:val="007A3696"/>
    <w:rsid w:val="007A3807"/>
    <w:rsid w:val="007A383B"/>
    <w:rsid w:val="007A385F"/>
    <w:rsid w:val="007A3A60"/>
    <w:rsid w:val="007A3A7B"/>
    <w:rsid w:val="007A3B82"/>
    <w:rsid w:val="007A3BC0"/>
    <w:rsid w:val="007A3D0C"/>
    <w:rsid w:val="007A40BC"/>
    <w:rsid w:val="007A41C1"/>
    <w:rsid w:val="007A42CF"/>
    <w:rsid w:val="007A444A"/>
    <w:rsid w:val="007A4622"/>
    <w:rsid w:val="007A4632"/>
    <w:rsid w:val="007A482A"/>
    <w:rsid w:val="007A48AB"/>
    <w:rsid w:val="007A48AF"/>
    <w:rsid w:val="007A4BB1"/>
    <w:rsid w:val="007A4BDA"/>
    <w:rsid w:val="007A4D8C"/>
    <w:rsid w:val="007A4F5B"/>
    <w:rsid w:val="007A4FA3"/>
    <w:rsid w:val="007A5053"/>
    <w:rsid w:val="007A5101"/>
    <w:rsid w:val="007A5178"/>
    <w:rsid w:val="007A5190"/>
    <w:rsid w:val="007A52BB"/>
    <w:rsid w:val="007A54B9"/>
    <w:rsid w:val="007A56C4"/>
    <w:rsid w:val="007A5927"/>
    <w:rsid w:val="007A5A0B"/>
    <w:rsid w:val="007A5A7F"/>
    <w:rsid w:val="007A5AFD"/>
    <w:rsid w:val="007A5CB1"/>
    <w:rsid w:val="007A5EF8"/>
    <w:rsid w:val="007A5F82"/>
    <w:rsid w:val="007A5FD5"/>
    <w:rsid w:val="007A5FFA"/>
    <w:rsid w:val="007A6117"/>
    <w:rsid w:val="007A6243"/>
    <w:rsid w:val="007A6269"/>
    <w:rsid w:val="007A6458"/>
    <w:rsid w:val="007A64A7"/>
    <w:rsid w:val="007A64E0"/>
    <w:rsid w:val="007A663C"/>
    <w:rsid w:val="007A6669"/>
    <w:rsid w:val="007A6747"/>
    <w:rsid w:val="007A68BE"/>
    <w:rsid w:val="007A6D77"/>
    <w:rsid w:val="007A6E29"/>
    <w:rsid w:val="007A7230"/>
    <w:rsid w:val="007A7332"/>
    <w:rsid w:val="007A733A"/>
    <w:rsid w:val="007A74AD"/>
    <w:rsid w:val="007A750F"/>
    <w:rsid w:val="007A772D"/>
    <w:rsid w:val="007A77DA"/>
    <w:rsid w:val="007A78F4"/>
    <w:rsid w:val="007A79DE"/>
    <w:rsid w:val="007A7AAF"/>
    <w:rsid w:val="007A7B50"/>
    <w:rsid w:val="007A7C6E"/>
    <w:rsid w:val="007A7DE6"/>
    <w:rsid w:val="007A7E18"/>
    <w:rsid w:val="007A7E64"/>
    <w:rsid w:val="007A7FAA"/>
    <w:rsid w:val="007B0042"/>
    <w:rsid w:val="007B00F5"/>
    <w:rsid w:val="007B010A"/>
    <w:rsid w:val="007B010B"/>
    <w:rsid w:val="007B02EC"/>
    <w:rsid w:val="007B0359"/>
    <w:rsid w:val="007B03E2"/>
    <w:rsid w:val="007B0493"/>
    <w:rsid w:val="007B0527"/>
    <w:rsid w:val="007B054A"/>
    <w:rsid w:val="007B09A5"/>
    <w:rsid w:val="007B0A4F"/>
    <w:rsid w:val="007B0B22"/>
    <w:rsid w:val="007B0B89"/>
    <w:rsid w:val="007B0DEA"/>
    <w:rsid w:val="007B0E10"/>
    <w:rsid w:val="007B0F66"/>
    <w:rsid w:val="007B11F8"/>
    <w:rsid w:val="007B1453"/>
    <w:rsid w:val="007B16D5"/>
    <w:rsid w:val="007B16D7"/>
    <w:rsid w:val="007B177F"/>
    <w:rsid w:val="007B181D"/>
    <w:rsid w:val="007B19CD"/>
    <w:rsid w:val="007B19F3"/>
    <w:rsid w:val="007B19FD"/>
    <w:rsid w:val="007B1B70"/>
    <w:rsid w:val="007B1B8B"/>
    <w:rsid w:val="007B1BCA"/>
    <w:rsid w:val="007B1CE5"/>
    <w:rsid w:val="007B1FEB"/>
    <w:rsid w:val="007B2148"/>
    <w:rsid w:val="007B2370"/>
    <w:rsid w:val="007B2400"/>
    <w:rsid w:val="007B24A4"/>
    <w:rsid w:val="007B24CC"/>
    <w:rsid w:val="007B253D"/>
    <w:rsid w:val="007B256E"/>
    <w:rsid w:val="007B2592"/>
    <w:rsid w:val="007B2670"/>
    <w:rsid w:val="007B26D8"/>
    <w:rsid w:val="007B2842"/>
    <w:rsid w:val="007B2AED"/>
    <w:rsid w:val="007B2AFF"/>
    <w:rsid w:val="007B2B54"/>
    <w:rsid w:val="007B2C13"/>
    <w:rsid w:val="007B2C17"/>
    <w:rsid w:val="007B3068"/>
    <w:rsid w:val="007B3152"/>
    <w:rsid w:val="007B31BD"/>
    <w:rsid w:val="007B361B"/>
    <w:rsid w:val="007B378F"/>
    <w:rsid w:val="007B393E"/>
    <w:rsid w:val="007B3A2E"/>
    <w:rsid w:val="007B3B02"/>
    <w:rsid w:val="007B3C58"/>
    <w:rsid w:val="007B3CCE"/>
    <w:rsid w:val="007B3D23"/>
    <w:rsid w:val="007B3F4C"/>
    <w:rsid w:val="007B3F78"/>
    <w:rsid w:val="007B4019"/>
    <w:rsid w:val="007B401D"/>
    <w:rsid w:val="007B417E"/>
    <w:rsid w:val="007B41EC"/>
    <w:rsid w:val="007B4411"/>
    <w:rsid w:val="007B4522"/>
    <w:rsid w:val="007B4756"/>
    <w:rsid w:val="007B47BA"/>
    <w:rsid w:val="007B4A2B"/>
    <w:rsid w:val="007B4B4A"/>
    <w:rsid w:val="007B4CC8"/>
    <w:rsid w:val="007B4D89"/>
    <w:rsid w:val="007B4E01"/>
    <w:rsid w:val="007B4E43"/>
    <w:rsid w:val="007B4E81"/>
    <w:rsid w:val="007B4EFD"/>
    <w:rsid w:val="007B4F8A"/>
    <w:rsid w:val="007B4FF3"/>
    <w:rsid w:val="007B54F1"/>
    <w:rsid w:val="007B55B1"/>
    <w:rsid w:val="007B55D6"/>
    <w:rsid w:val="007B5634"/>
    <w:rsid w:val="007B57FD"/>
    <w:rsid w:val="007B5882"/>
    <w:rsid w:val="007B58B5"/>
    <w:rsid w:val="007B590B"/>
    <w:rsid w:val="007B5A3E"/>
    <w:rsid w:val="007B5C4D"/>
    <w:rsid w:val="007B5D41"/>
    <w:rsid w:val="007B5D50"/>
    <w:rsid w:val="007B5D54"/>
    <w:rsid w:val="007B5DBC"/>
    <w:rsid w:val="007B5E13"/>
    <w:rsid w:val="007B5E54"/>
    <w:rsid w:val="007B6009"/>
    <w:rsid w:val="007B6014"/>
    <w:rsid w:val="007B61A4"/>
    <w:rsid w:val="007B629C"/>
    <w:rsid w:val="007B62A8"/>
    <w:rsid w:val="007B6429"/>
    <w:rsid w:val="007B65C6"/>
    <w:rsid w:val="007B668C"/>
    <w:rsid w:val="007B6890"/>
    <w:rsid w:val="007B69CB"/>
    <w:rsid w:val="007B6A14"/>
    <w:rsid w:val="007B6B67"/>
    <w:rsid w:val="007B6B9D"/>
    <w:rsid w:val="007B6CA3"/>
    <w:rsid w:val="007B6CD6"/>
    <w:rsid w:val="007B6D46"/>
    <w:rsid w:val="007B6DF4"/>
    <w:rsid w:val="007B6E3C"/>
    <w:rsid w:val="007B6E4F"/>
    <w:rsid w:val="007B6F4A"/>
    <w:rsid w:val="007B707D"/>
    <w:rsid w:val="007B7101"/>
    <w:rsid w:val="007B731A"/>
    <w:rsid w:val="007B74F4"/>
    <w:rsid w:val="007B7565"/>
    <w:rsid w:val="007B75F7"/>
    <w:rsid w:val="007B760E"/>
    <w:rsid w:val="007B76BC"/>
    <w:rsid w:val="007B7848"/>
    <w:rsid w:val="007B785A"/>
    <w:rsid w:val="007B78F1"/>
    <w:rsid w:val="007B7938"/>
    <w:rsid w:val="007B7D7B"/>
    <w:rsid w:val="007B7FD7"/>
    <w:rsid w:val="007C0006"/>
    <w:rsid w:val="007C013F"/>
    <w:rsid w:val="007C01D0"/>
    <w:rsid w:val="007C02AB"/>
    <w:rsid w:val="007C047C"/>
    <w:rsid w:val="007C04C7"/>
    <w:rsid w:val="007C0794"/>
    <w:rsid w:val="007C079B"/>
    <w:rsid w:val="007C083B"/>
    <w:rsid w:val="007C086C"/>
    <w:rsid w:val="007C097A"/>
    <w:rsid w:val="007C0B57"/>
    <w:rsid w:val="007C0E6C"/>
    <w:rsid w:val="007C0EC1"/>
    <w:rsid w:val="007C0ECB"/>
    <w:rsid w:val="007C1099"/>
    <w:rsid w:val="007C10B6"/>
    <w:rsid w:val="007C1167"/>
    <w:rsid w:val="007C11B1"/>
    <w:rsid w:val="007C11CB"/>
    <w:rsid w:val="007C1207"/>
    <w:rsid w:val="007C12A4"/>
    <w:rsid w:val="007C12C4"/>
    <w:rsid w:val="007C1330"/>
    <w:rsid w:val="007C138B"/>
    <w:rsid w:val="007C14A3"/>
    <w:rsid w:val="007C1522"/>
    <w:rsid w:val="007C15A1"/>
    <w:rsid w:val="007C15DB"/>
    <w:rsid w:val="007C161E"/>
    <w:rsid w:val="007C1CB4"/>
    <w:rsid w:val="007C1E4F"/>
    <w:rsid w:val="007C1F95"/>
    <w:rsid w:val="007C2016"/>
    <w:rsid w:val="007C2041"/>
    <w:rsid w:val="007C2185"/>
    <w:rsid w:val="007C22CD"/>
    <w:rsid w:val="007C2458"/>
    <w:rsid w:val="007C248E"/>
    <w:rsid w:val="007C2636"/>
    <w:rsid w:val="007C27D3"/>
    <w:rsid w:val="007C290B"/>
    <w:rsid w:val="007C29BB"/>
    <w:rsid w:val="007C2B38"/>
    <w:rsid w:val="007C2B7D"/>
    <w:rsid w:val="007C2DBC"/>
    <w:rsid w:val="007C2E32"/>
    <w:rsid w:val="007C2F58"/>
    <w:rsid w:val="007C2FC9"/>
    <w:rsid w:val="007C3007"/>
    <w:rsid w:val="007C30A7"/>
    <w:rsid w:val="007C317E"/>
    <w:rsid w:val="007C335F"/>
    <w:rsid w:val="007C342B"/>
    <w:rsid w:val="007C35F7"/>
    <w:rsid w:val="007C35FB"/>
    <w:rsid w:val="007C36B3"/>
    <w:rsid w:val="007C3764"/>
    <w:rsid w:val="007C380F"/>
    <w:rsid w:val="007C389F"/>
    <w:rsid w:val="007C3900"/>
    <w:rsid w:val="007C3938"/>
    <w:rsid w:val="007C3952"/>
    <w:rsid w:val="007C39C6"/>
    <w:rsid w:val="007C3A19"/>
    <w:rsid w:val="007C3A97"/>
    <w:rsid w:val="007C3B7F"/>
    <w:rsid w:val="007C3BEC"/>
    <w:rsid w:val="007C3DE2"/>
    <w:rsid w:val="007C3E0E"/>
    <w:rsid w:val="007C3EC4"/>
    <w:rsid w:val="007C3F5E"/>
    <w:rsid w:val="007C4029"/>
    <w:rsid w:val="007C40C5"/>
    <w:rsid w:val="007C42BD"/>
    <w:rsid w:val="007C434E"/>
    <w:rsid w:val="007C43C6"/>
    <w:rsid w:val="007C44C9"/>
    <w:rsid w:val="007C45D7"/>
    <w:rsid w:val="007C4610"/>
    <w:rsid w:val="007C4726"/>
    <w:rsid w:val="007C482A"/>
    <w:rsid w:val="007C4A65"/>
    <w:rsid w:val="007C4A80"/>
    <w:rsid w:val="007C4AEC"/>
    <w:rsid w:val="007C4D61"/>
    <w:rsid w:val="007C4E14"/>
    <w:rsid w:val="007C4EA6"/>
    <w:rsid w:val="007C4EC5"/>
    <w:rsid w:val="007C504E"/>
    <w:rsid w:val="007C50BB"/>
    <w:rsid w:val="007C51DA"/>
    <w:rsid w:val="007C5239"/>
    <w:rsid w:val="007C53BE"/>
    <w:rsid w:val="007C55E3"/>
    <w:rsid w:val="007C566D"/>
    <w:rsid w:val="007C5691"/>
    <w:rsid w:val="007C5698"/>
    <w:rsid w:val="007C5706"/>
    <w:rsid w:val="007C5832"/>
    <w:rsid w:val="007C5857"/>
    <w:rsid w:val="007C595C"/>
    <w:rsid w:val="007C5A57"/>
    <w:rsid w:val="007C5B5A"/>
    <w:rsid w:val="007C5C8B"/>
    <w:rsid w:val="007C5E15"/>
    <w:rsid w:val="007C60B0"/>
    <w:rsid w:val="007C6109"/>
    <w:rsid w:val="007C617D"/>
    <w:rsid w:val="007C6328"/>
    <w:rsid w:val="007C636D"/>
    <w:rsid w:val="007C63CC"/>
    <w:rsid w:val="007C66E6"/>
    <w:rsid w:val="007C66E8"/>
    <w:rsid w:val="007C6705"/>
    <w:rsid w:val="007C67B2"/>
    <w:rsid w:val="007C68AE"/>
    <w:rsid w:val="007C692A"/>
    <w:rsid w:val="007C6A39"/>
    <w:rsid w:val="007C6B77"/>
    <w:rsid w:val="007C6E1B"/>
    <w:rsid w:val="007C6F71"/>
    <w:rsid w:val="007C706C"/>
    <w:rsid w:val="007C711C"/>
    <w:rsid w:val="007C7169"/>
    <w:rsid w:val="007C7232"/>
    <w:rsid w:val="007C7406"/>
    <w:rsid w:val="007C740C"/>
    <w:rsid w:val="007C7420"/>
    <w:rsid w:val="007C751E"/>
    <w:rsid w:val="007C752F"/>
    <w:rsid w:val="007C7A40"/>
    <w:rsid w:val="007C7A41"/>
    <w:rsid w:val="007C7B00"/>
    <w:rsid w:val="007C7B4B"/>
    <w:rsid w:val="007C7B6E"/>
    <w:rsid w:val="007C7BED"/>
    <w:rsid w:val="007C7D55"/>
    <w:rsid w:val="007C7E4C"/>
    <w:rsid w:val="007C7EBA"/>
    <w:rsid w:val="007C7EEA"/>
    <w:rsid w:val="007D00CB"/>
    <w:rsid w:val="007D010A"/>
    <w:rsid w:val="007D03A7"/>
    <w:rsid w:val="007D051F"/>
    <w:rsid w:val="007D061F"/>
    <w:rsid w:val="007D06F1"/>
    <w:rsid w:val="007D0837"/>
    <w:rsid w:val="007D08AD"/>
    <w:rsid w:val="007D0992"/>
    <w:rsid w:val="007D0A1F"/>
    <w:rsid w:val="007D0C0F"/>
    <w:rsid w:val="007D0D58"/>
    <w:rsid w:val="007D11FD"/>
    <w:rsid w:val="007D1523"/>
    <w:rsid w:val="007D157B"/>
    <w:rsid w:val="007D1593"/>
    <w:rsid w:val="007D15F8"/>
    <w:rsid w:val="007D17F9"/>
    <w:rsid w:val="007D18A2"/>
    <w:rsid w:val="007D1984"/>
    <w:rsid w:val="007D1B99"/>
    <w:rsid w:val="007D1C4D"/>
    <w:rsid w:val="007D1C66"/>
    <w:rsid w:val="007D1DBF"/>
    <w:rsid w:val="007D1EEA"/>
    <w:rsid w:val="007D2361"/>
    <w:rsid w:val="007D240A"/>
    <w:rsid w:val="007D2543"/>
    <w:rsid w:val="007D2724"/>
    <w:rsid w:val="007D2882"/>
    <w:rsid w:val="007D2A34"/>
    <w:rsid w:val="007D2AA0"/>
    <w:rsid w:val="007D2C09"/>
    <w:rsid w:val="007D2C2A"/>
    <w:rsid w:val="007D2F29"/>
    <w:rsid w:val="007D310C"/>
    <w:rsid w:val="007D32D5"/>
    <w:rsid w:val="007D32E9"/>
    <w:rsid w:val="007D33ED"/>
    <w:rsid w:val="007D34AC"/>
    <w:rsid w:val="007D3562"/>
    <w:rsid w:val="007D35A0"/>
    <w:rsid w:val="007D3798"/>
    <w:rsid w:val="007D38FB"/>
    <w:rsid w:val="007D39B9"/>
    <w:rsid w:val="007D3A02"/>
    <w:rsid w:val="007D3BEF"/>
    <w:rsid w:val="007D3D17"/>
    <w:rsid w:val="007D3D91"/>
    <w:rsid w:val="007D3E84"/>
    <w:rsid w:val="007D3F39"/>
    <w:rsid w:val="007D3FEA"/>
    <w:rsid w:val="007D411F"/>
    <w:rsid w:val="007D42E3"/>
    <w:rsid w:val="007D44D0"/>
    <w:rsid w:val="007D44FE"/>
    <w:rsid w:val="007D4578"/>
    <w:rsid w:val="007D4816"/>
    <w:rsid w:val="007D48E9"/>
    <w:rsid w:val="007D492B"/>
    <w:rsid w:val="007D4AC1"/>
    <w:rsid w:val="007D4B7B"/>
    <w:rsid w:val="007D4D01"/>
    <w:rsid w:val="007D4E3F"/>
    <w:rsid w:val="007D50D4"/>
    <w:rsid w:val="007D515A"/>
    <w:rsid w:val="007D5171"/>
    <w:rsid w:val="007D53FD"/>
    <w:rsid w:val="007D54FB"/>
    <w:rsid w:val="007D5754"/>
    <w:rsid w:val="007D578E"/>
    <w:rsid w:val="007D59B0"/>
    <w:rsid w:val="007D59B4"/>
    <w:rsid w:val="007D5D7D"/>
    <w:rsid w:val="007D61DF"/>
    <w:rsid w:val="007D61E0"/>
    <w:rsid w:val="007D6213"/>
    <w:rsid w:val="007D62DC"/>
    <w:rsid w:val="007D635B"/>
    <w:rsid w:val="007D6634"/>
    <w:rsid w:val="007D666F"/>
    <w:rsid w:val="007D671F"/>
    <w:rsid w:val="007D67AF"/>
    <w:rsid w:val="007D692C"/>
    <w:rsid w:val="007D6C4B"/>
    <w:rsid w:val="007D6D3A"/>
    <w:rsid w:val="007D6D8A"/>
    <w:rsid w:val="007D6DCE"/>
    <w:rsid w:val="007D6EED"/>
    <w:rsid w:val="007D6F46"/>
    <w:rsid w:val="007D6F8F"/>
    <w:rsid w:val="007D709A"/>
    <w:rsid w:val="007D72A8"/>
    <w:rsid w:val="007D740F"/>
    <w:rsid w:val="007D7440"/>
    <w:rsid w:val="007D76D7"/>
    <w:rsid w:val="007D76EF"/>
    <w:rsid w:val="007D7769"/>
    <w:rsid w:val="007D781D"/>
    <w:rsid w:val="007D78EB"/>
    <w:rsid w:val="007D7A86"/>
    <w:rsid w:val="007D7CDA"/>
    <w:rsid w:val="007D7DC6"/>
    <w:rsid w:val="007D7E75"/>
    <w:rsid w:val="007D7F67"/>
    <w:rsid w:val="007D7FAE"/>
    <w:rsid w:val="007E0254"/>
    <w:rsid w:val="007E027F"/>
    <w:rsid w:val="007E0369"/>
    <w:rsid w:val="007E04AC"/>
    <w:rsid w:val="007E04FC"/>
    <w:rsid w:val="007E05B1"/>
    <w:rsid w:val="007E0729"/>
    <w:rsid w:val="007E081D"/>
    <w:rsid w:val="007E08F4"/>
    <w:rsid w:val="007E09D7"/>
    <w:rsid w:val="007E09F8"/>
    <w:rsid w:val="007E0A9D"/>
    <w:rsid w:val="007E0ADC"/>
    <w:rsid w:val="007E0B98"/>
    <w:rsid w:val="007E0C12"/>
    <w:rsid w:val="007E0DA8"/>
    <w:rsid w:val="007E1216"/>
    <w:rsid w:val="007E123F"/>
    <w:rsid w:val="007E126A"/>
    <w:rsid w:val="007E1623"/>
    <w:rsid w:val="007E16CD"/>
    <w:rsid w:val="007E17E5"/>
    <w:rsid w:val="007E1813"/>
    <w:rsid w:val="007E1893"/>
    <w:rsid w:val="007E1AE7"/>
    <w:rsid w:val="007E1C2F"/>
    <w:rsid w:val="007E1CDA"/>
    <w:rsid w:val="007E1F4E"/>
    <w:rsid w:val="007E2268"/>
    <w:rsid w:val="007E22AE"/>
    <w:rsid w:val="007E2569"/>
    <w:rsid w:val="007E2891"/>
    <w:rsid w:val="007E2975"/>
    <w:rsid w:val="007E29FA"/>
    <w:rsid w:val="007E2A56"/>
    <w:rsid w:val="007E2B86"/>
    <w:rsid w:val="007E2CD6"/>
    <w:rsid w:val="007E2FDD"/>
    <w:rsid w:val="007E2FF1"/>
    <w:rsid w:val="007E309D"/>
    <w:rsid w:val="007E33B2"/>
    <w:rsid w:val="007E3409"/>
    <w:rsid w:val="007E3441"/>
    <w:rsid w:val="007E3865"/>
    <w:rsid w:val="007E3AA3"/>
    <w:rsid w:val="007E3DCC"/>
    <w:rsid w:val="007E3F9E"/>
    <w:rsid w:val="007E4062"/>
    <w:rsid w:val="007E40F4"/>
    <w:rsid w:val="007E41C7"/>
    <w:rsid w:val="007E41D6"/>
    <w:rsid w:val="007E4529"/>
    <w:rsid w:val="007E4551"/>
    <w:rsid w:val="007E45D1"/>
    <w:rsid w:val="007E4796"/>
    <w:rsid w:val="007E4963"/>
    <w:rsid w:val="007E49F1"/>
    <w:rsid w:val="007E4AB7"/>
    <w:rsid w:val="007E4E77"/>
    <w:rsid w:val="007E4F92"/>
    <w:rsid w:val="007E4F93"/>
    <w:rsid w:val="007E50C8"/>
    <w:rsid w:val="007E50ED"/>
    <w:rsid w:val="007E517E"/>
    <w:rsid w:val="007E52C9"/>
    <w:rsid w:val="007E5346"/>
    <w:rsid w:val="007E548B"/>
    <w:rsid w:val="007E5608"/>
    <w:rsid w:val="007E5942"/>
    <w:rsid w:val="007E5ACD"/>
    <w:rsid w:val="007E5AF9"/>
    <w:rsid w:val="007E5B3A"/>
    <w:rsid w:val="007E5BC6"/>
    <w:rsid w:val="007E5BCB"/>
    <w:rsid w:val="007E5C48"/>
    <w:rsid w:val="007E6025"/>
    <w:rsid w:val="007E6043"/>
    <w:rsid w:val="007E604B"/>
    <w:rsid w:val="007E610A"/>
    <w:rsid w:val="007E61A6"/>
    <w:rsid w:val="007E628F"/>
    <w:rsid w:val="007E63A5"/>
    <w:rsid w:val="007E6490"/>
    <w:rsid w:val="007E6732"/>
    <w:rsid w:val="007E6756"/>
    <w:rsid w:val="007E68E3"/>
    <w:rsid w:val="007E6A1E"/>
    <w:rsid w:val="007E6E45"/>
    <w:rsid w:val="007E705B"/>
    <w:rsid w:val="007E7162"/>
    <w:rsid w:val="007E721B"/>
    <w:rsid w:val="007E7241"/>
    <w:rsid w:val="007E727C"/>
    <w:rsid w:val="007E752C"/>
    <w:rsid w:val="007E768C"/>
    <w:rsid w:val="007E7741"/>
    <w:rsid w:val="007E775B"/>
    <w:rsid w:val="007E78F2"/>
    <w:rsid w:val="007E79EE"/>
    <w:rsid w:val="007E7A77"/>
    <w:rsid w:val="007E7B37"/>
    <w:rsid w:val="007E7BA7"/>
    <w:rsid w:val="007E7C29"/>
    <w:rsid w:val="007E7CC5"/>
    <w:rsid w:val="007E7D5B"/>
    <w:rsid w:val="007E7DB2"/>
    <w:rsid w:val="007E7E76"/>
    <w:rsid w:val="007E7F4F"/>
    <w:rsid w:val="007E7FC7"/>
    <w:rsid w:val="007F001D"/>
    <w:rsid w:val="007F0269"/>
    <w:rsid w:val="007F0382"/>
    <w:rsid w:val="007F0470"/>
    <w:rsid w:val="007F0570"/>
    <w:rsid w:val="007F0608"/>
    <w:rsid w:val="007F0648"/>
    <w:rsid w:val="007F068F"/>
    <w:rsid w:val="007F0690"/>
    <w:rsid w:val="007F07FF"/>
    <w:rsid w:val="007F0800"/>
    <w:rsid w:val="007F0865"/>
    <w:rsid w:val="007F0A75"/>
    <w:rsid w:val="007F0A96"/>
    <w:rsid w:val="007F0AAB"/>
    <w:rsid w:val="007F0B38"/>
    <w:rsid w:val="007F0DC9"/>
    <w:rsid w:val="007F0E41"/>
    <w:rsid w:val="007F1193"/>
    <w:rsid w:val="007F1251"/>
    <w:rsid w:val="007F144A"/>
    <w:rsid w:val="007F1459"/>
    <w:rsid w:val="007F15B9"/>
    <w:rsid w:val="007F169E"/>
    <w:rsid w:val="007F176C"/>
    <w:rsid w:val="007F17CB"/>
    <w:rsid w:val="007F1863"/>
    <w:rsid w:val="007F18AD"/>
    <w:rsid w:val="007F1B6C"/>
    <w:rsid w:val="007F1BBE"/>
    <w:rsid w:val="007F1D3B"/>
    <w:rsid w:val="007F1DE6"/>
    <w:rsid w:val="007F1E21"/>
    <w:rsid w:val="007F1FCF"/>
    <w:rsid w:val="007F2073"/>
    <w:rsid w:val="007F2116"/>
    <w:rsid w:val="007F2130"/>
    <w:rsid w:val="007F2151"/>
    <w:rsid w:val="007F222F"/>
    <w:rsid w:val="007F2254"/>
    <w:rsid w:val="007F22A6"/>
    <w:rsid w:val="007F24C3"/>
    <w:rsid w:val="007F27EB"/>
    <w:rsid w:val="007F284F"/>
    <w:rsid w:val="007F2991"/>
    <w:rsid w:val="007F2B43"/>
    <w:rsid w:val="007F2DFD"/>
    <w:rsid w:val="007F2ED9"/>
    <w:rsid w:val="007F2FCC"/>
    <w:rsid w:val="007F3160"/>
    <w:rsid w:val="007F3203"/>
    <w:rsid w:val="007F33E3"/>
    <w:rsid w:val="007F33EB"/>
    <w:rsid w:val="007F342F"/>
    <w:rsid w:val="007F3703"/>
    <w:rsid w:val="007F37B4"/>
    <w:rsid w:val="007F39F8"/>
    <w:rsid w:val="007F3DAE"/>
    <w:rsid w:val="007F3DD3"/>
    <w:rsid w:val="007F3E0B"/>
    <w:rsid w:val="007F3ECF"/>
    <w:rsid w:val="007F40BD"/>
    <w:rsid w:val="007F40E7"/>
    <w:rsid w:val="007F410D"/>
    <w:rsid w:val="007F4484"/>
    <w:rsid w:val="007F44C9"/>
    <w:rsid w:val="007F44CD"/>
    <w:rsid w:val="007F451A"/>
    <w:rsid w:val="007F4557"/>
    <w:rsid w:val="007F462E"/>
    <w:rsid w:val="007F46A8"/>
    <w:rsid w:val="007F46F0"/>
    <w:rsid w:val="007F47CA"/>
    <w:rsid w:val="007F49DA"/>
    <w:rsid w:val="007F4BCB"/>
    <w:rsid w:val="007F4D04"/>
    <w:rsid w:val="007F4D79"/>
    <w:rsid w:val="007F4E35"/>
    <w:rsid w:val="007F4FE7"/>
    <w:rsid w:val="007F50FE"/>
    <w:rsid w:val="007F5371"/>
    <w:rsid w:val="007F5480"/>
    <w:rsid w:val="007F574B"/>
    <w:rsid w:val="007F574D"/>
    <w:rsid w:val="007F597B"/>
    <w:rsid w:val="007F5B2A"/>
    <w:rsid w:val="007F5B5C"/>
    <w:rsid w:val="007F5B86"/>
    <w:rsid w:val="007F5BBF"/>
    <w:rsid w:val="007F5C2C"/>
    <w:rsid w:val="007F5C63"/>
    <w:rsid w:val="007F5D2D"/>
    <w:rsid w:val="007F5DE8"/>
    <w:rsid w:val="007F5EBC"/>
    <w:rsid w:val="007F5EBD"/>
    <w:rsid w:val="007F5F68"/>
    <w:rsid w:val="007F639D"/>
    <w:rsid w:val="007F652F"/>
    <w:rsid w:val="007F658D"/>
    <w:rsid w:val="007F65EA"/>
    <w:rsid w:val="007F667B"/>
    <w:rsid w:val="007F66D7"/>
    <w:rsid w:val="007F6775"/>
    <w:rsid w:val="007F67DC"/>
    <w:rsid w:val="007F683F"/>
    <w:rsid w:val="007F695D"/>
    <w:rsid w:val="007F6B35"/>
    <w:rsid w:val="007F6DEE"/>
    <w:rsid w:val="007F6F02"/>
    <w:rsid w:val="007F6F28"/>
    <w:rsid w:val="007F6FBD"/>
    <w:rsid w:val="007F7010"/>
    <w:rsid w:val="007F7253"/>
    <w:rsid w:val="007F7271"/>
    <w:rsid w:val="007F7409"/>
    <w:rsid w:val="007F7475"/>
    <w:rsid w:val="007F74C9"/>
    <w:rsid w:val="007F75F9"/>
    <w:rsid w:val="007F7946"/>
    <w:rsid w:val="007F79A7"/>
    <w:rsid w:val="007F79E9"/>
    <w:rsid w:val="007F79FA"/>
    <w:rsid w:val="007F7A7D"/>
    <w:rsid w:val="007F7C85"/>
    <w:rsid w:val="007F7F2D"/>
    <w:rsid w:val="007FA669"/>
    <w:rsid w:val="00800068"/>
    <w:rsid w:val="00800119"/>
    <w:rsid w:val="008001FE"/>
    <w:rsid w:val="008003B7"/>
    <w:rsid w:val="0080052B"/>
    <w:rsid w:val="00800530"/>
    <w:rsid w:val="0080072A"/>
    <w:rsid w:val="008007A8"/>
    <w:rsid w:val="008007E1"/>
    <w:rsid w:val="00800A77"/>
    <w:rsid w:val="00800CDA"/>
    <w:rsid w:val="00800DE1"/>
    <w:rsid w:val="00800FBA"/>
    <w:rsid w:val="0080101A"/>
    <w:rsid w:val="008011C0"/>
    <w:rsid w:val="00801226"/>
    <w:rsid w:val="00801270"/>
    <w:rsid w:val="008012BE"/>
    <w:rsid w:val="00801744"/>
    <w:rsid w:val="00801793"/>
    <w:rsid w:val="008018D4"/>
    <w:rsid w:val="008019E2"/>
    <w:rsid w:val="00801A11"/>
    <w:rsid w:val="00801BDB"/>
    <w:rsid w:val="00801D18"/>
    <w:rsid w:val="00801DD8"/>
    <w:rsid w:val="00801EEA"/>
    <w:rsid w:val="00801F1D"/>
    <w:rsid w:val="00801FA9"/>
    <w:rsid w:val="00802482"/>
    <w:rsid w:val="008024F8"/>
    <w:rsid w:val="00802507"/>
    <w:rsid w:val="0080256B"/>
    <w:rsid w:val="00802770"/>
    <w:rsid w:val="0080280B"/>
    <w:rsid w:val="0080281E"/>
    <w:rsid w:val="00802B16"/>
    <w:rsid w:val="00802C99"/>
    <w:rsid w:val="00802D6E"/>
    <w:rsid w:val="008030D4"/>
    <w:rsid w:val="0080312A"/>
    <w:rsid w:val="00803348"/>
    <w:rsid w:val="00803502"/>
    <w:rsid w:val="00803519"/>
    <w:rsid w:val="00803547"/>
    <w:rsid w:val="0080359E"/>
    <w:rsid w:val="00803791"/>
    <w:rsid w:val="0080379F"/>
    <w:rsid w:val="008039E9"/>
    <w:rsid w:val="00803B10"/>
    <w:rsid w:val="00803BA9"/>
    <w:rsid w:val="00803BC1"/>
    <w:rsid w:val="00803E79"/>
    <w:rsid w:val="0080410C"/>
    <w:rsid w:val="008041EA"/>
    <w:rsid w:val="008042E9"/>
    <w:rsid w:val="00804326"/>
    <w:rsid w:val="008044F8"/>
    <w:rsid w:val="00804563"/>
    <w:rsid w:val="00804580"/>
    <w:rsid w:val="00804600"/>
    <w:rsid w:val="00804673"/>
    <w:rsid w:val="0080467C"/>
    <w:rsid w:val="00804795"/>
    <w:rsid w:val="008048AA"/>
    <w:rsid w:val="008049CF"/>
    <w:rsid w:val="00804ADF"/>
    <w:rsid w:val="00804B89"/>
    <w:rsid w:val="00804F5A"/>
    <w:rsid w:val="00804F80"/>
    <w:rsid w:val="00804FC7"/>
    <w:rsid w:val="00805213"/>
    <w:rsid w:val="008053F9"/>
    <w:rsid w:val="008057CE"/>
    <w:rsid w:val="0080581E"/>
    <w:rsid w:val="00805DBE"/>
    <w:rsid w:val="00805DD0"/>
    <w:rsid w:val="00805ECB"/>
    <w:rsid w:val="00805FB9"/>
    <w:rsid w:val="00806163"/>
    <w:rsid w:val="00806264"/>
    <w:rsid w:val="0080629E"/>
    <w:rsid w:val="008062AF"/>
    <w:rsid w:val="008062C2"/>
    <w:rsid w:val="0080641C"/>
    <w:rsid w:val="0080645C"/>
    <w:rsid w:val="00806484"/>
    <w:rsid w:val="008064C5"/>
    <w:rsid w:val="00806725"/>
    <w:rsid w:val="008067F0"/>
    <w:rsid w:val="00806818"/>
    <w:rsid w:val="00806822"/>
    <w:rsid w:val="00806888"/>
    <w:rsid w:val="008069C1"/>
    <w:rsid w:val="008069D1"/>
    <w:rsid w:val="00806A2C"/>
    <w:rsid w:val="00806AAA"/>
    <w:rsid w:val="00806B4A"/>
    <w:rsid w:val="00806CA9"/>
    <w:rsid w:val="00806DD6"/>
    <w:rsid w:val="00806FDD"/>
    <w:rsid w:val="0080713A"/>
    <w:rsid w:val="00807176"/>
    <w:rsid w:val="008071DB"/>
    <w:rsid w:val="00807277"/>
    <w:rsid w:val="00807282"/>
    <w:rsid w:val="00807439"/>
    <w:rsid w:val="0080751E"/>
    <w:rsid w:val="008075BB"/>
    <w:rsid w:val="00807697"/>
    <w:rsid w:val="008077E4"/>
    <w:rsid w:val="00807857"/>
    <w:rsid w:val="00807889"/>
    <w:rsid w:val="0080799D"/>
    <w:rsid w:val="00807A33"/>
    <w:rsid w:val="00807A71"/>
    <w:rsid w:val="00807A9F"/>
    <w:rsid w:val="00807D42"/>
    <w:rsid w:val="00807E5B"/>
    <w:rsid w:val="00807E9A"/>
    <w:rsid w:val="0081000E"/>
    <w:rsid w:val="00810039"/>
    <w:rsid w:val="0081008B"/>
    <w:rsid w:val="008100A7"/>
    <w:rsid w:val="008102BF"/>
    <w:rsid w:val="0081043E"/>
    <w:rsid w:val="0081048A"/>
    <w:rsid w:val="00810587"/>
    <w:rsid w:val="008105EE"/>
    <w:rsid w:val="00810605"/>
    <w:rsid w:val="008106A0"/>
    <w:rsid w:val="0081082C"/>
    <w:rsid w:val="00810A2B"/>
    <w:rsid w:val="00810A39"/>
    <w:rsid w:val="00810BAB"/>
    <w:rsid w:val="00810BF9"/>
    <w:rsid w:val="00810C3C"/>
    <w:rsid w:val="00810CE7"/>
    <w:rsid w:val="00810CFE"/>
    <w:rsid w:val="00810D14"/>
    <w:rsid w:val="00810D7B"/>
    <w:rsid w:val="00810DCC"/>
    <w:rsid w:val="00810EE5"/>
    <w:rsid w:val="008112E1"/>
    <w:rsid w:val="00811308"/>
    <w:rsid w:val="00811409"/>
    <w:rsid w:val="008114D7"/>
    <w:rsid w:val="008116ED"/>
    <w:rsid w:val="00811A75"/>
    <w:rsid w:val="00811B60"/>
    <w:rsid w:val="00811BCD"/>
    <w:rsid w:val="00811BE8"/>
    <w:rsid w:val="00811CD9"/>
    <w:rsid w:val="00811D61"/>
    <w:rsid w:val="00811E49"/>
    <w:rsid w:val="008120E1"/>
    <w:rsid w:val="008122CA"/>
    <w:rsid w:val="00812369"/>
    <w:rsid w:val="00812389"/>
    <w:rsid w:val="00812479"/>
    <w:rsid w:val="00812795"/>
    <w:rsid w:val="00812822"/>
    <w:rsid w:val="0081292C"/>
    <w:rsid w:val="00812C5C"/>
    <w:rsid w:val="00812D44"/>
    <w:rsid w:val="00812E9F"/>
    <w:rsid w:val="008134A6"/>
    <w:rsid w:val="00813697"/>
    <w:rsid w:val="0081378C"/>
    <w:rsid w:val="00813A3D"/>
    <w:rsid w:val="00813BED"/>
    <w:rsid w:val="00813BFD"/>
    <w:rsid w:val="00813C15"/>
    <w:rsid w:val="00813E7B"/>
    <w:rsid w:val="00813F78"/>
    <w:rsid w:val="0081403A"/>
    <w:rsid w:val="00814082"/>
    <w:rsid w:val="0081409B"/>
    <w:rsid w:val="008141FD"/>
    <w:rsid w:val="00814294"/>
    <w:rsid w:val="008145C8"/>
    <w:rsid w:val="008146F8"/>
    <w:rsid w:val="0081485A"/>
    <w:rsid w:val="00814874"/>
    <w:rsid w:val="008148D3"/>
    <w:rsid w:val="008149C0"/>
    <w:rsid w:val="00814A83"/>
    <w:rsid w:val="00814B23"/>
    <w:rsid w:val="00814B46"/>
    <w:rsid w:val="00814DE0"/>
    <w:rsid w:val="00814E9F"/>
    <w:rsid w:val="00814EAC"/>
    <w:rsid w:val="00814F1C"/>
    <w:rsid w:val="00814FD7"/>
    <w:rsid w:val="0081512D"/>
    <w:rsid w:val="008153B5"/>
    <w:rsid w:val="00815759"/>
    <w:rsid w:val="008157B4"/>
    <w:rsid w:val="00815B64"/>
    <w:rsid w:val="00815B7D"/>
    <w:rsid w:val="00815BB1"/>
    <w:rsid w:val="00815BC9"/>
    <w:rsid w:val="00815D47"/>
    <w:rsid w:val="00815DFF"/>
    <w:rsid w:val="00815FED"/>
    <w:rsid w:val="0081609C"/>
    <w:rsid w:val="0081612A"/>
    <w:rsid w:val="0081621A"/>
    <w:rsid w:val="00816249"/>
    <w:rsid w:val="0081650D"/>
    <w:rsid w:val="00816524"/>
    <w:rsid w:val="0081661B"/>
    <w:rsid w:val="00816657"/>
    <w:rsid w:val="00816699"/>
    <w:rsid w:val="008167D1"/>
    <w:rsid w:val="008168BB"/>
    <w:rsid w:val="008168EF"/>
    <w:rsid w:val="0081691B"/>
    <w:rsid w:val="00816F9C"/>
    <w:rsid w:val="00816FF4"/>
    <w:rsid w:val="008171B8"/>
    <w:rsid w:val="00817246"/>
    <w:rsid w:val="0081741E"/>
    <w:rsid w:val="00817453"/>
    <w:rsid w:val="008174CA"/>
    <w:rsid w:val="0081762C"/>
    <w:rsid w:val="008177D8"/>
    <w:rsid w:val="00817866"/>
    <w:rsid w:val="008179A8"/>
    <w:rsid w:val="008179CE"/>
    <w:rsid w:val="00817B85"/>
    <w:rsid w:val="00817E25"/>
    <w:rsid w:val="00817ED9"/>
    <w:rsid w:val="00817F79"/>
    <w:rsid w:val="0082013A"/>
    <w:rsid w:val="00820148"/>
    <w:rsid w:val="00820229"/>
    <w:rsid w:val="008202A6"/>
    <w:rsid w:val="0082032B"/>
    <w:rsid w:val="00820451"/>
    <w:rsid w:val="008204B1"/>
    <w:rsid w:val="0082054E"/>
    <w:rsid w:val="0082060F"/>
    <w:rsid w:val="00820788"/>
    <w:rsid w:val="008208BF"/>
    <w:rsid w:val="00820A04"/>
    <w:rsid w:val="00820B03"/>
    <w:rsid w:val="00820B81"/>
    <w:rsid w:val="00820C99"/>
    <w:rsid w:val="00820CE0"/>
    <w:rsid w:val="00820CEB"/>
    <w:rsid w:val="00820D07"/>
    <w:rsid w:val="00820E0E"/>
    <w:rsid w:val="0082115E"/>
    <w:rsid w:val="00821195"/>
    <w:rsid w:val="008211FC"/>
    <w:rsid w:val="00821365"/>
    <w:rsid w:val="00821375"/>
    <w:rsid w:val="008213A0"/>
    <w:rsid w:val="008213E7"/>
    <w:rsid w:val="0082151A"/>
    <w:rsid w:val="008217CC"/>
    <w:rsid w:val="00821A94"/>
    <w:rsid w:val="00821B1E"/>
    <w:rsid w:val="00821D4C"/>
    <w:rsid w:val="00821E1F"/>
    <w:rsid w:val="00821F27"/>
    <w:rsid w:val="00821FCE"/>
    <w:rsid w:val="00821FD2"/>
    <w:rsid w:val="008220B7"/>
    <w:rsid w:val="00822231"/>
    <w:rsid w:val="008224DE"/>
    <w:rsid w:val="00822527"/>
    <w:rsid w:val="00822666"/>
    <w:rsid w:val="0082270B"/>
    <w:rsid w:val="00822833"/>
    <w:rsid w:val="0082285A"/>
    <w:rsid w:val="00822A06"/>
    <w:rsid w:val="00822A84"/>
    <w:rsid w:val="00822C5A"/>
    <w:rsid w:val="00822CC8"/>
    <w:rsid w:val="00822CFE"/>
    <w:rsid w:val="00822D74"/>
    <w:rsid w:val="00822FB4"/>
    <w:rsid w:val="00823056"/>
    <w:rsid w:val="0082322B"/>
    <w:rsid w:val="00823278"/>
    <w:rsid w:val="008232CF"/>
    <w:rsid w:val="008236A9"/>
    <w:rsid w:val="008237EE"/>
    <w:rsid w:val="00823813"/>
    <w:rsid w:val="0082384E"/>
    <w:rsid w:val="0082388E"/>
    <w:rsid w:val="008239CA"/>
    <w:rsid w:val="008239DE"/>
    <w:rsid w:val="00823A18"/>
    <w:rsid w:val="00823AAB"/>
    <w:rsid w:val="00823B72"/>
    <w:rsid w:val="00823BBC"/>
    <w:rsid w:val="00823BE2"/>
    <w:rsid w:val="00823C4E"/>
    <w:rsid w:val="00823C77"/>
    <w:rsid w:val="00823C86"/>
    <w:rsid w:val="00823CB4"/>
    <w:rsid w:val="00823D13"/>
    <w:rsid w:val="00823D91"/>
    <w:rsid w:val="00823F27"/>
    <w:rsid w:val="00824170"/>
    <w:rsid w:val="008242B9"/>
    <w:rsid w:val="0082435A"/>
    <w:rsid w:val="008243F5"/>
    <w:rsid w:val="00824464"/>
    <w:rsid w:val="008244B9"/>
    <w:rsid w:val="0082454E"/>
    <w:rsid w:val="008245B4"/>
    <w:rsid w:val="0082476A"/>
    <w:rsid w:val="008249A1"/>
    <w:rsid w:val="00824AC5"/>
    <w:rsid w:val="00824BD9"/>
    <w:rsid w:val="00824C75"/>
    <w:rsid w:val="00824E16"/>
    <w:rsid w:val="00824FA8"/>
    <w:rsid w:val="00825030"/>
    <w:rsid w:val="008250AE"/>
    <w:rsid w:val="008250E6"/>
    <w:rsid w:val="00825136"/>
    <w:rsid w:val="008251BF"/>
    <w:rsid w:val="008251E4"/>
    <w:rsid w:val="00825332"/>
    <w:rsid w:val="008253CF"/>
    <w:rsid w:val="008254DF"/>
    <w:rsid w:val="0082551B"/>
    <w:rsid w:val="0082559F"/>
    <w:rsid w:val="0082585E"/>
    <w:rsid w:val="0082592D"/>
    <w:rsid w:val="00825B10"/>
    <w:rsid w:val="00825B49"/>
    <w:rsid w:val="00825DB1"/>
    <w:rsid w:val="00825DB8"/>
    <w:rsid w:val="00825EE9"/>
    <w:rsid w:val="00825EF7"/>
    <w:rsid w:val="00826003"/>
    <w:rsid w:val="00826049"/>
    <w:rsid w:val="008260BB"/>
    <w:rsid w:val="0082615B"/>
    <w:rsid w:val="0082620B"/>
    <w:rsid w:val="00826284"/>
    <w:rsid w:val="008262A9"/>
    <w:rsid w:val="008263C7"/>
    <w:rsid w:val="008263EF"/>
    <w:rsid w:val="008265B8"/>
    <w:rsid w:val="0082663D"/>
    <w:rsid w:val="0082671A"/>
    <w:rsid w:val="00826792"/>
    <w:rsid w:val="008267FE"/>
    <w:rsid w:val="0082689F"/>
    <w:rsid w:val="00826A20"/>
    <w:rsid w:val="00826B3F"/>
    <w:rsid w:val="00826BA5"/>
    <w:rsid w:val="00826BBE"/>
    <w:rsid w:val="00826BD3"/>
    <w:rsid w:val="00826CDE"/>
    <w:rsid w:val="00826E31"/>
    <w:rsid w:val="00826FC0"/>
    <w:rsid w:val="0082702B"/>
    <w:rsid w:val="008271E8"/>
    <w:rsid w:val="00827350"/>
    <w:rsid w:val="00827409"/>
    <w:rsid w:val="00827614"/>
    <w:rsid w:val="008276E8"/>
    <w:rsid w:val="008277B5"/>
    <w:rsid w:val="00827915"/>
    <w:rsid w:val="00827A07"/>
    <w:rsid w:val="00827CE9"/>
    <w:rsid w:val="00827CFD"/>
    <w:rsid w:val="00827D47"/>
    <w:rsid w:val="00827DC2"/>
    <w:rsid w:val="00827EB7"/>
    <w:rsid w:val="0083040B"/>
    <w:rsid w:val="00830471"/>
    <w:rsid w:val="008304D1"/>
    <w:rsid w:val="0083080A"/>
    <w:rsid w:val="00830824"/>
    <w:rsid w:val="00830964"/>
    <w:rsid w:val="00830A13"/>
    <w:rsid w:val="00830C2E"/>
    <w:rsid w:val="00830E33"/>
    <w:rsid w:val="00830FEF"/>
    <w:rsid w:val="008311E0"/>
    <w:rsid w:val="008312BC"/>
    <w:rsid w:val="008312F0"/>
    <w:rsid w:val="00831372"/>
    <w:rsid w:val="0083146D"/>
    <w:rsid w:val="008314F4"/>
    <w:rsid w:val="0083156E"/>
    <w:rsid w:val="0083157D"/>
    <w:rsid w:val="008315D4"/>
    <w:rsid w:val="0083177B"/>
    <w:rsid w:val="00831BAF"/>
    <w:rsid w:val="00831BD0"/>
    <w:rsid w:val="00831C9B"/>
    <w:rsid w:val="00831CA9"/>
    <w:rsid w:val="00832010"/>
    <w:rsid w:val="0083227B"/>
    <w:rsid w:val="008324B6"/>
    <w:rsid w:val="008325E8"/>
    <w:rsid w:val="0083271A"/>
    <w:rsid w:val="00832774"/>
    <w:rsid w:val="00832864"/>
    <w:rsid w:val="008328F7"/>
    <w:rsid w:val="0083295B"/>
    <w:rsid w:val="00832B7D"/>
    <w:rsid w:val="00832C23"/>
    <w:rsid w:val="00832C78"/>
    <w:rsid w:val="00832CD8"/>
    <w:rsid w:val="00832CF9"/>
    <w:rsid w:val="00832D4F"/>
    <w:rsid w:val="00832E7B"/>
    <w:rsid w:val="00832F48"/>
    <w:rsid w:val="00833082"/>
    <w:rsid w:val="00833197"/>
    <w:rsid w:val="008331F0"/>
    <w:rsid w:val="00833517"/>
    <w:rsid w:val="00833562"/>
    <w:rsid w:val="008336C1"/>
    <w:rsid w:val="00833882"/>
    <w:rsid w:val="0083389C"/>
    <w:rsid w:val="00833934"/>
    <w:rsid w:val="00833B2C"/>
    <w:rsid w:val="00833B7F"/>
    <w:rsid w:val="00833E6C"/>
    <w:rsid w:val="00833EBC"/>
    <w:rsid w:val="008342C3"/>
    <w:rsid w:val="00834392"/>
    <w:rsid w:val="00834488"/>
    <w:rsid w:val="008344FF"/>
    <w:rsid w:val="00834518"/>
    <w:rsid w:val="0083463B"/>
    <w:rsid w:val="008346CE"/>
    <w:rsid w:val="008347C3"/>
    <w:rsid w:val="00834862"/>
    <w:rsid w:val="00834902"/>
    <w:rsid w:val="00834907"/>
    <w:rsid w:val="00834A78"/>
    <w:rsid w:val="00834B03"/>
    <w:rsid w:val="00834B05"/>
    <w:rsid w:val="00834CEE"/>
    <w:rsid w:val="00834D37"/>
    <w:rsid w:val="00834E14"/>
    <w:rsid w:val="00834E6B"/>
    <w:rsid w:val="0083506B"/>
    <w:rsid w:val="0083513A"/>
    <w:rsid w:val="00835243"/>
    <w:rsid w:val="0083526E"/>
    <w:rsid w:val="008352EC"/>
    <w:rsid w:val="008355C3"/>
    <w:rsid w:val="0083563C"/>
    <w:rsid w:val="00835846"/>
    <w:rsid w:val="00835883"/>
    <w:rsid w:val="008358D4"/>
    <w:rsid w:val="008358FA"/>
    <w:rsid w:val="0083598B"/>
    <w:rsid w:val="008359EF"/>
    <w:rsid w:val="00835A10"/>
    <w:rsid w:val="00835A19"/>
    <w:rsid w:val="00835B8D"/>
    <w:rsid w:val="00835BDD"/>
    <w:rsid w:val="00835CAD"/>
    <w:rsid w:val="00835D41"/>
    <w:rsid w:val="00835E60"/>
    <w:rsid w:val="00835F30"/>
    <w:rsid w:val="00836267"/>
    <w:rsid w:val="00836364"/>
    <w:rsid w:val="00836433"/>
    <w:rsid w:val="0083646A"/>
    <w:rsid w:val="008364A7"/>
    <w:rsid w:val="00836589"/>
    <w:rsid w:val="00836860"/>
    <w:rsid w:val="008368A8"/>
    <w:rsid w:val="0083690A"/>
    <w:rsid w:val="00836BC7"/>
    <w:rsid w:val="00836C74"/>
    <w:rsid w:val="00836C8F"/>
    <w:rsid w:val="00836ECB"/>
    <w:rsid w:val="00836ED6"/>
    <w:rsid w:val="00836F1C"/>
    <w:rsid w:val="00836FBC"/>
    <w:rsid w:val="0083706D"/>
    <w:rsid w:val="008372AB"/>
    <w:rsid w:val="00837326"/>
    <w:rsid w:val="008373EA"/>
    <w:rsid w:val="00837750"/>
    <w:rsid w:val="008378F5"/>
    <w:rsid w:val="00837993"/>
    <w:rsid w:val="008379C7"/>
    <w:rsid w:val="00837DB4"/>
    <w:rsid w:val="00837F7A"/>
    <w:rsid w:val="00840041"/>
    <w:rsid w:val="0084004E"/>
    <w:rsid w:val="008401F4"/>
    <w:rsid w:val="008402C9"/>
    <w:rsid w:val="00840429"/>
    <w:rsid w:val="008404B9"/>
    <w:rsid w:val="00840752"/>
    <w:rsid w:val="008407BC"/>
    <w:rsid w:val="008407F6"/>
    <w:rsid w:val="0084091E"/>
    <w:rsid w:val="0084094A"/>
    <w:rsid w:val="00840A94"/>
    <w:rsid w:val="00840C01"/>
    <w:rsid w:val="00840D2B"/>
    <w:rsid w:val="00840D3C"/>
    <w:rsid w:val="00840DBF"/>
    <w:rsid w:val="00840F25"/>
    <w:rsid w:val="00840FB8"/>
    <w:rsid w:val="008410B5"/>
    <w:rsid w:val="00841176"/>
    <w:rsid w:val="008411A5"/>
    <w:rsid w:val="008411D8"/>
    <w:rsid w:val="00841247"/>
    <w:rsid w:val="008412C5"/>
    <w:rsid w:val="0084133B"/>
    <w:rsid w:val="00841391"/>
    <w:rsid w:val="0084148C"/>
    <w:rsid w:val="0084154F"/>
    <w:rsid w:val="0084167F"/>
    <w:rsid w:val="008417C3"/>
    <w:rsid w:val="00841A39"/>
    <w:rsid w:val="00841BA9"/>
    <w:rsid w:val="00841DA9"/>
    <w:rsid w:val="00841DAD"/>
    <w:rsid w:val="00841E20"/>
    <w:rsid w:val="00841F1D"/>
    <w:rsid w:val="008420BC"/>
    <w:rsid w:val="00842398"/>
    <w:rsid w:val="0084248F"/>
    <w:rsid w:val="00842663"/>
    <w:rsid w:val="00842800"/>
    <w:rsid w:val="00842804"/>
    <w:rsid w:val="00842A6F"/>
    <w:rsid w:val="00842AC5"/>
    <w:rsid w:val="00842C56"/>
    <w:rsid w:val="00842C68"/>
    <w:rsid w:val="00842D08"/>
    <w:rsid w:val="00842DFA"/>
    <w:rsid w:val="00842E84"/>
    <w:rsid w:val="00842F1C"/>
    <w:rsid w:val="00842FA8"/>
    <w:rsid w:val="008434F7"/>
    <w:rsid w:val="0084363D"/>
    <w:rsid w:val="0084366A"/>
    <w:rsid w:val="0084367C"/>
    <w:rsid w:val="0084387F"/>
    <w:rsid w:val="008438E6"/>
    <w:rsid w:val="00843937"/>
    <w:rsid w:val="00843A61"/>
    <w:rsid w:val="00843A79"/>
    <w:rsid w:val="00843AAB"/>
    <w:rsid w:val="00843B6E"/>
    <w:rsid w:val="00843D2E"/>
    <w:rsid w:val="00843D31"/>
    <w:rsid w:val="008440F9"/>
    <w:rsid w:val="0084429F"/>
    <w:rsid w:val="0084439E"/>
    <w:rsid w:val="00844539"/>
    <w:rsid w:val="008445C8"/>
    <w:rsid w:val="00844653"/>
    <w:rsid w:val="0084475B"/>
    <w:rsid w:val="008447CE"/>
    <w:rsid w:val="00844A03"/>
    <w:rsid w:val="00844B53"/>
    <w:rsid w:val="00844BFD"/>
    <w:rsid w:val="00844CE7"/>
    <w:rsid w:val="00844E97"/>
    <w:rsid w:val="00845033"/>
    <w:rsid w:val="008450EA"/>
    <w:rsid w:val="0084511E"/>
    <w:rsid w:val="00845148"/>
    <w:rsid w:val="008451CE"/>
    <w:rsid w:val="00845374"/>
    <w:rsid w:val="0084548E"/>
    <w:rsid w:val="008454F9"/>
    <w:rsid w:val="00845588"/>
    <w:rsid w:val="00845630"/>
    <w:rsid w:val="00845636"/>
    <w:rsid w:val="00845688"/>
    <w:rsid w:val="008456C5"/>
    <w:rsid w:val="00845749"/>
    <w:rsid w:val="008457A7"/>
    <w:rsid w:val="008458D6"/>
    <w:rsid w:val="00845A4C"/>
    <w:rsid w:val="00845B34"/>
    <w:rsid w:val="00845BA1"/>
    <w:rsid w:val="00845E4B"/>
    <w:rsid w:val="00846205"/>
    <w:rsid w:val="00846281"/>
    <w:rsid w:val="00846479"/>
    <w:rsid w:val="008464B0"/>
    <w:rsid w:val="0084659E"/>
    <w:rsid w:val="0084662A"/>
    <w:rsid w:val="008466AF"/>
    <w:rsid w:val="008468E3"/>
    <w:rsid w:val="0084696B"/>
    <w:rsid w:val="00846A04"/>
    <w:rsid w:val="00846BE4"/>
    <w:rsid w:val="00846C59"/>
    <w:rsid w:val="00846CB8"/>
    <w:rsid w:val="00846D02"/>
    <w:rsid w:val="00846D7F"/>
    <w:rsid w:val="00846E12"/>
    <w:rsid w:val="00846E49"/>
    <w:rsid w:val="00846E53"/>
    <w:rsid w:val="00846F79"/>
    <w:rsid w:val="00847142"/>
    <w:rsid w:val="00847147"/>
    <w:rsid w:val="0084719F"/>
    <w:rsid w:val="008472A0"/>
    <w:rsid w:val="008474BF"/>
    <w:rsid w:val="0084752E"/>
    <w:rsid w:val="008475A6"/>
    <w:rsid w:val="0084766A"/>
    <w:rsid w:val="008476B1"/>
    <w:rsid w:val="00847891"/>
    <w:rsid w:val="008479B1"/>
    <w:rsid w:val="008479D3"/>
    <w:rsid w:val="00847A1B"/>
    <w:rsid w:val="00847A21"/>
    <w:rsid w:val="00847A79"/>
    <w:rsid w:val="00847B02"/>
    <w:rsid w:val="00847B5F"/>
    <w:rsid w:val="00847BDB"/>
    <w:rsid w:val="00847C26"/>
    <w:rsid w:val="00847E9C"/>
    <w:rsid w:val="00847EA3"/>
    <w:rsid w:val="0085008F"/>
    <w:rsid w:val="008500A8"/>
    <w:rsid w:val="00850149"/>
    <w:rsid w:val="00850291"/>
    <w:rsid w:val="008503C0"/>
    <w:rsid w:val="00850448"/>
    <w:rsid w:val="008504FB"/>
    <w:rsid w:val="00850510"/>
    <w:rsid w:val="00850ACD"/>
    <w:rsid w:val="00850BB6"/>
    <w:rsid w:val="00850BE1"/>
    <w:rsid w:val="00850DFD"/>
    <w:rsid w:val="00850E41"/>
    <w:rsid w:val="0085107C"/>
    <w:rsid w:val="008510F6"/>
    <w:rsid w:val="0085138F"/>
    <w:rsid w:val="008514E7"/>
    <w:rsid w:val="008516B4"/>
    <w:rsid w:val="00851B3B"/>
    <w:rsid w:val="00851C41"/>
    <w:rsid w:val="00851C46"/>
    <w:rsid w:val="00851C5B"/>
    <w:rsid w:val="00851E53"/>
    <w:rsid w:val="00851EEB"/>
    <w:rsid w:val="008521A8"/>
    <w:rsid w:val="008521AF"/>
    <w:rsid w:val="008523C2"/>
    <w:rsid w:val="00852410"/>
    <w:rsid w:val="0085248D"/>
    <w:rsid w:val="00852686"/>
    <w:rsid w:val="008526FA"/>
    <w:rsid w:val="00852B75"/>
    <w:rsid w:val="00852BB4"/>
    <w:rsid w:val="00852D80"/>
    <w:rsid w:val="00852E59"/>
    <w:rsid w:val="00852F86"/>
    <w:rsid w:val="00853149"/>
    <w:rsid w:val="008534CF"/>
    <w:rsid w:val="008535A7"/>
    <w:rsid w:val="0085376B"/>
    <w:rsid w:val="00853A38"/>
    <w:rsid w:val="00853B09"/>
    <w:rsid w:val="00853BA2"/>
    <w:rsid w:val="00853E24"/>
    <w:rsid w:val="00853F04"/>
    <w:rsid w:val="00853F98"/>
    <w:rsid w:val="00854071"/>
    <w:rsid w:val="00854121"/>
    <w:rsid w:val="008543C0"/>
    <w:rsid w:val="008543EE"/>
    <w:rsid w:val="00854435"/>
    <w:rsid w:val="0085444C"/>
    <w:rsid w:val="00854685"/>
    <w:rsid w:val="00854693"/>
    <w:rsid w:val="008546BE"/>
    <w:rsid w:val="008547CF"/>
    <w:rsid w:val="008548E7"/>
    <w:rsid w:val="008549C8"/>
    <w:rsid w:val="00854DC9"/>
    <w:rsid w:val="00854F5C"/>
    <w:rsid w:val="0085507B"/>
    <w:rsid w:val="0085520F"/>
    <w:rsid w:val="00855264"/>
    <w:rsid w:val="0085531F"/>
    <w:rsid w:val="008554BA"/>
    <w:rsid w:val="00855506"/>
    <w:rsid w:val="0085551E"/>
    <w:rsid w:val="00855678"/>
    <w:rsid w:val="008557C8"/>
    <w:rsid w:val="00855805"/>
    <w:rsid w:val="00855951"/>
    <w:rsid w:val="00855974"/>
    <w:rsid w:val="008559B5"/>
    <w:rsid w:val="008559D3"/>
    <w:rsid w:val="00855A79"/>
    <w:rsid w:val="00855AC0"/>
    <w:rsid w:val="00855AF3"/>
    <w:rsid w:val="00855C46"/>
    <w:rsid w:val="00855C68"/>
    <w:rsid w:val="00855E95"/>
    <w:rsid w:val="00856094"/>
    <w:rsid w:val="008560AA"/>
    <w:rsid w:val="008560CE"/>
    <w:rsid w:val="008561A1"/>
    <w:rsid w:val="008561D7"/>
    <w:rsid w:val="008563F2"/>
    <w:rsid w:val="00856417"/>
    <w:rsid w:val="008564A5"/>
    <w:rsid w:val="008564B8"/>
    <w:rsid w:val="008564D1"/>
    <w:rsid w:val="00856750"/>
    <w:rsid w:val="008567D8"/>
    <w:rsid w:val="00856871"/>
    <w:rsid w:val="00856908"/>
    <w:rsid w:val="00856A38"/>
    <w:rsid w:val="00856A39"/>
    <w:rsid w:val="00856B0A"/>
    <w:rsid w:val="00856B13"/>
    <w:rsid w:val="00856B3A"/>
    <w:rsid w:val="00856CDB"/>
    <w:rsid w:val="00856F5D"/>
    <w:rsid w:val="008570DF"/>
    <w:rsid w:val="008572CC"/>
    <w:rsid w:val="008573BD"/>
    <w:rsid w:val="008574D4"/>
    <w:rsid w:val="008574F7"/>
    <w:rsid w:val="008575AB"/>
    <w:rsid w:val="008575B5"/>
    <w:rsid w:val="0085775A"/>
    <w:rsid w:val="00857BD3"/>
    <w:rsid w:val="00857C8B"/>
    <w:rsid w:val="00857E9A"/>
    <w:rsid w:val="00857FB3"/>
    <w:rsid w:val="00857FD8"/>
    <w:rsid w:val="00860006"/>
    <w:rsid w:val="00860034"/>
    <w:rsid w:val="00860462"/>
    <w:rsid w:val="00860492"/>
    <w:rsid w:val="00860593"/>
    <w:rsid w:val="008605BB"/>
    <w:rsid w:val="008605C7"/>
    <w:rsid w:val="008605C8"/>
    <w:rsid w:val="008605F1"/>
    <w:rsid w:val="00860661"/>
    <w:rsid w:val="008608A4"/>
    <w:rsid w:val="00860A4E"/>
    <w:rsid w:val="00860ACA"/>
    <w:rsid w:val="00860B77"/>
    <w:rsid w:val="00860C06"/>
    <w:rsid w:val="00860C81"/>
    <w:rsid w:val="00860D0B"/>
    <w:rsid w:val="00860D45"/>
    <w:rsid w:val="00860E28"/>
    <w:rsid w:val="00860E4D"/>
    <w:rsid w:val="00860EA7"/>
    <w:rsid w:val="00860ED2"/>
    <w:rsid w:val="00861109"/>
    <w:rsid w:val="0086128D"/>
    <w:rsid w:val="0086137E"/>
    <w:rsid w:val="008613D3"/>
    <w:rsid w:val="00861479"/>
    <w:rsid w:val="00861481"/>
    <w:rsid w:val="008616A2"/>
    <w:rsid w:val="00861797"/>
    <w:rsid w:val="008617DA"/>
    <w:rsid w:val="008618EE"/>
    <w:rsid w:val="0086198F"/>
    <w:rsid w:val="00861A21"/>
    <w:rsid w:val="00861C4A"/>
    <w:rsid w:val="00861C8C"/>
    <w:rsid w:val="00861D41"/>
    <w:rsid w:val="00861DC6"/>
    <w:rsid w:val="00861E1B"/>
    <w:rsid w:val="00861F15"/>
    <w:rsid w:val="00861F73"/>
    <w:rsid w:val="00861FAF"/>
    <w:rsid w:val="00861FD8"/>
    <w:rsid w:val="00862238"/>
    <w:rsid w:val="00862355"/>
    <w:rsid w:val="00862510"/>
    <w:rsid w:val="00862791"/>
    <w:rsid w:val="00862925"/>
    <w:rsid w:val="00862960"/>
    <w:rsid w:val="00862967"/>
    <w:rsid w:val="008629D0"/>
    <w:rsid w:val="00862AB8"/>
    <w:rsid w:val="00862C8B"/>
    <w:rsid w:val="00862EB8"/>
    <w:rsid w:val="00862F02"/>
    <w:rsid w:val="00862F4B"/>
    <w:rsid w:val="008631EB"/>
    <w:rsid w:val="00863243"/>
    <w:rsid w:val="008633F3"/>
    <w:rsid w:val="0086344A"/>
    <w:rsid w:val="0086346D"/>
    <w:rsid w:val="00863498"/>
    <w:rsid w:val="0086383B"/>
    <w:rsid w:val="00863973"/>
    <w:rsid w:val="00863A1F"/>
    <w:rsid w:val="00863B08"/>
    <w:rsid w:val="00863D3D"/>
    <w:rsid w:val="00863DCB"/>
    <w:rsid w:val="00863EBF"/>
    <w:rsid w:val="00863EE8"/>
    <w:rsid w:val="00863F2E"/>
    <w:rsid w:val="00863F99"/>
    <w:rsid w:val="00864040"/>
    <w:rsid w:val="008641AF"/>
    <w:rsid w:val="008643CD"/>
    <w:rsid w:val="00864430"/>
    <w:rsid w:val="00864574"/>
    <w:rsid w:val="00864809"/>
    <w:rsid w:val="00864835"/>
    <w:rsid w:val="00864882"/>
    <w:rsid w:val="008648A2"/>
    <w:rsid w:val="008648EE"/>
    <w:rsid w:val="00864B1E"/>
    <w:rsid w:val="00864BC0"/>
    <w:rsid w:val="00864E00"/>
    <w:rsid w:val="00864ED2"/>
    <w:rsid w:val="00865078"/>
    <w:rsid w:val="008650D0"/>
    <w:rsid w:val="00865250"/>
    <w:rsid w:val="00865272"/>
    <w:rsid w:val="008653C0"/>
    <w:rsid w:val="0086545E"/>
    <w:rsid w:val="008655C7"/>
    <w:rsid w:val="0086560B"/>
    <w:rsid w:val="00865763"/>
    <w:rsid w:val="008657FF"/>
    <w:rsid w:val="00865A89"/>
    <w:rsid w:val="00865B60"/>
    <w:rsid w:val="00865D63"/>
    <w:rsid w:val="00865E08"/>
    <w:rsid w:val="008661A5"/>
    <w:rsid w:val="00866389"/>
    <w:rsid w:val="0086657F"/>
    <w:rsid w:val="0086669D"/>
    <w:rsid w:val="008666B6"/>
    <w:rsid w:val="008669C3"/>
    <w:rsid w:val="008669F1"/>
    <w:rsid w:val="00866A85"/>
    <w:rsid w:val="00866B03"/>
    <w:rsid w:val="00866BB5"/>
    <w:rsid w:val="00866DD2"/>
    <w:rsid w:val="00866E7A"/>
    <w:rsid w:val="00867450"/>
    <w:rsid w:val="008674E3"/>
    <w:rsid w:val="00867673"/>
    <w:rsid w:val="008676CF"/>
    <w:rsid w:val="00867861"/>
    <w:rsid w:val="00867A8B"/>
    <w:rsid w:val="00867B84"/>
    <w:rsid w:val="00867CD9"/>
    <w:rsid w:val="00867F3D"/>
    <w:rsid w:val="00870138"/>
    <w:rsid w:val="008702C3"/>
    <w:rsid w:val="008703E1"/>
    <w:rsid w:val="008704E3"/>
    <w:rsid w:val="008705A7"/>
    <w:rsid w:val="0087062D"/>
    <w:rsid w:val="00870660"/>
    <w:rsid w:val="0087067C"/>
    <w:rsid w:val="008708E8"/>
    <w:rsid w:val="00870998"/>
    <w:rsid w:val="00870A43"/>
    <w:rsid w:val="00870AB4"/>
    <w:rsid w:val="00870AFB"/>
    <w:rsid w:val="00870C13"/>
    <w:rsid w:val="00870E69"/>
    <w:rsid w:val="008710EF"/>
    <w:rsid w:val="00871300"/>
    <w:rsid w:val="0087135C"/>
    <w:rsid w:val="0087140C"/>
    <w:rsid w:val="008714F9"/>
    <w:rsid w:val="008715F0"/>
    <w:rsid w:val="0087169E"/>
    <w:rsid w:val="0087181F"/>
    <w:rsid w:val="00871827"/>
    <w:rsid w:val="00871934"/>
    <w:rsid w:val="00871963"/>
    <w:rsid w:val="00871C2F"/>
    <w:rsid w:val="00871D3E"/>
    <w:rsid w:val="00871DB8"/>
    <w:rsid w:val="00871E7C"/>
    <w:rsid w:val="0087222B"/>
    <w:rsid w:val="008724FE"/>
    <w:rsid w:val="008725F1"/>
    <w:rsid w:val="008728AB"/>
    <w:rsid w:val="008728C5"/>
    <w:rsid w:val="0087299C"/>
    <w:rsid w:val="00872A98"/>
    <w:rsid w:val="00872ADF"/>
    <w:rsid w:val="00872D48"/>
    <w:rsid w:val="00872D5E"/>
    <w:rsid w:val="00872E77"/>
    <w:rsid w:val="00872F1F"/>
    <w:rsid w:val="00872F62"/>
    <w:rsid w:val="00872F84"/>
    <w:rsid w:val="00873078"/>
    <w:rsid w:val="0087323D"/>
    <w:rsid w:val="00873285"/>
    <w:rsid w:val="008734FB"/>
    <w:rsid w:val="00873500"/>
    <w:rsid w:val="0087351E"/>
    <w:rsid w:val="0087368E"/>
    <w:rsid w:val="0087374E"/>
    <w:rsid w:val="00873907"/>
    <w:rsid w:val="00873967"/>
    <w:rsid w:val="00873A9F"/>
    <w:rsid w:val="00873BBE"/>
    <w:rsid w:val="00873CE9"/>
    <w:rsid w:val="00873D1D"/>
    <w:rsid w:val="00873EFE"/>
    <w:rsid w:val="00873F0F"/>
    <w:rsid w:val="00873FD9"/>
    <w:rsid w:val="00874045"/>
    <w:rsid w:val="00874101"/>
    <w:rsid w:val="0087416D"/>
    <w:rsid w:val="0087417B"/>
    <w:rsid w:val="008741B8"/>
    <w:rsid w:val="00874364"/>
    <w:rsid w:val="008743B0"/>
    <w:rsid w:val="00874887"/>
    <w:rsid w:val="008749DF"/>
    <w:rsid w:val="00874A1F"/>
    <w:rsid w:val="00874A5E"/>
    <w:rsid w:val="00874A82"/>
    <w:rsid w:val="00874A85"/>
    <w:rsid w:val="00874CA8"/>
    <w:rsid w:val="00874D6D"/>
    <w:rsid w:val="00874DA1"/>
    <w:rsid w:val="00874F5C"/>
    <w:rsid w:val="00874F93"/>
    <w:rsid w:val="00874FA2"/>
    <w:rsid w:val="00875000"/>
    <w:rsid w:val="008751DE"/>
    <w:rsid w:val="00875234"/>
    <w:rsid w:val="0087533A"/>
    <w:rsid w:val="00875362"/>
    <w:rsid w:val="0087552C"/>
    <w:rsid w:val="0087555D"/>
    <w:rsid w:val="008755C4"/>
    <w:rsid w:val="008755D5"/>
    <w:rsid w:val="0087572F"/>
    <w:rsid w:val="0087598C"/>
    <w:rsid w:val="00875BDC"/>
    <w:rsid w:val="00875F20"/>
    <w:rsid w:val="00875F97"/>
    <w:rsid w:val="00876005"/>
    <w:rsid w:val="00876312"/>
    <w:rsid w:val="00876780"/>
    <w:rsid w:val="008767EB"/>
    <w:rsid w:val="008769B5"/>
    <w:rsid w:val="00876C25"/>
    <w:rsid w:val="00876F09"/>
    <w:rsid w:val="00876F59"/>
    <w:rsid w:val="00877091"/>
    <w:rsid w:val="008773B1"/>
    <w:rsid w:val="008773C6"/>
    <w:rsid w:val="0087756C"/>
    <w:rsid w:val="00877600"/>
    <w:rsid w:val="00877AE4"/>
    <w:rsid w:val="00877D6E"/>
    <w:rsid w:val="00877F7F"/>
    <w:rsid w:val="00877F92"/>
    <w:rsid w:val="0088002A"/>
    <w:rsid w:val="00880040"/>
    <w:rsid w:val="0088018A"/>
    <w:rsid w:val="00880209"/>
    <w:rsid w:val="008803EB"/>
    <w:rsid w:val="008804FE"/>
    <w:rsid w:val="008805A0"/>
    <w:rsid w:val="008807C7"/>
    <w:rsid w:val="00880FDF"/>
    <w:rsid w:val="008810DD"/>
    <w:rsid w:val="008811D5"/>
    <w:rsid w:val="0088120D"/>
    <w:rsid w:val="008812C9"/>
    <w:rsid w:val="008816CE"/>
    <w:rsid w:val="008816FB"/>
    <w:rsid w:val="008817EF"/>
    <w:rsid w:val="00881929"/>
    <w:rsid w:val="00881ABF"/>
    <w:rsid w:val="00881BCF"/>
    <w:rsid w:val="00881BF0"/>
    <w:rsid w:val="00881D57"/>
    <w:rsid w:val="00881E44"/>
    <w:rsid w:val="00881E9A"/>
    <w:rsid w:val="00881EFA"/>
    <w:rsid w:val="00882095"/>
    <w:rsid w:val="008822AF"/>
    <w:rsid w:val="008822CC"/>
    <w:rsid w:val="00882316"/>
    <w:rsid w:val="00882366"/>
    <w:rsid w:val="00882417"/>
    <w:rsid w:val="00882426"/>
    <w:rsid w:val="008826C3"/>
    <w:rsid w:val="008826F3"/>
    <w:rsid w:val="00882803"/>
    <w:rsid w:val="00882854"/>
    <w:rsid w:val="00882958"/>
    <w:rsid w:val="0088295C"/>
    <w:rsid w:val="008829A7"/>
    <w:rsid w:val="00882A6D"/>
    <w:rsid w:val="00882AF7"/>
    <w:rsid w:val="00882CE0"/>
    <w:rsid w:val="00882CE1"/>
    <w:rsid w:val="00882FB9"/>
    <w:rsid w:val="0088313C"/>
    <w:rsid w:val="00883178"/>
    <w:rsid w:val="008834B2"/>
    <w:rsid w:val="00883578"/>
    <w:rsid w:val="00883725"/>
    <w:rsid w:val="008838A3"/>
    <w:rsid w:val="008838EE"/>
    <w:rsid w:val="00883C16"/>
    <w:rsid w:val="00883CE1"/>
    <w:rsid w:val="00883CFB"/>
    <w:rsid w:val="00883E1B"/>
    <w:rsid w:val="00883F03"/>
    <w:rsid w:val="00883FE4"/>
    <w:rsid w:val="0088412A"/>
    <w:rsid w:val="00884246"/>
    <w:rsid w:val="008843BC"/>
    <w:rsid w:val="0088465E"/>
    <w:rsid w:val="00884667"/>
    <w:rsid w:val="008847A2"/>
    <w:rsid w:val="00884812"/>
    <w:rsid w:val="00884A01"/>
    <w:rsid w:val="00884AC0"/>
    <w:rsid w:val="00884C1E"/>
    <w:rsid w:val="00884C9A"/>
    <w:rsid w:val="00884D37"/>
    <w:rsid w:val="00884EA7"/>
    <w:rsid w:val="0088510C"/>
    <w:rsid w:val="0088511A"/>
    <w:rsid w:val="00885170"/>
    <w:rsid w:val="0088517C"/>
    <w:rsid w:val="0088526F"/>
    <w:rsid w:val="00885284"/>
    <w:rsid w:val="008853F5"/>
    <w:rsid w:val="00885432"/>
    <w:rsid w:val="00885452"/>
    <w:rsid w:val="0088545E"/>
    <w:rsid w:val="008854A7"/>
    <w:rsid w:val="00885569"/>
    <w:rsid w:val="008855E4"/>
    <w:rsid w:val="00885666"/>
    <w:rsid w:val="0088567B"/>
    <w:rsid w:val="008856B7"/>
    <w:rsid w:val="0088570A"/>
    <w:rsid w:val="008858A8"/>
    <w:rsid w:val="008858E3"/>
    <w:rsid w:val="00885A70"/>
    <w:rsid w:val="00885C5D"/>
    <w:rsid w:val="00885E17"/>
    <w:rsid w:val="00885E8A"/>
    <w:rsid w:val="00885F66"/>
    <w:rsid w:val="0088606B"/>
    <w:rsid w:val="008860AD"/>
    <w:rsid w:val="00886111"/>
    <w:rsid w:val="008861FD"/>
    <w:rsid w:val="008863B3"/>
    <w:rsid w:val="008864A2"/>
    <w:rsid w:val="0088650E"/>
    <w:rsid w:val="008865A6"/>
    <w:rsid w:val="008865B4"/>
    <w:rsid w:val="00886664"/>
    <w:rsid w:val="008866EE"/>
    <w:rsid w:val="0088679E"/>
    <w:rsid w:val="0088692F"/>
    <w:rsid w:val="00886D04"/>
    <w:rsid w:val="00886D12"/>
    <w:rsid w:val="00886E35"/>
    <w:rsid w:val="00886E40"/>
    <w:rsid w:val="008870D5"/>
    <w:rsid w:val="0088720C"/>
    <w:rsid w:val="00887835"/>
    <w:rsid w:val="00887869"/>
    <w:rsid w:val="00887889"/>
    <w:rsid w:val="00887951"/>
    <w:rsid w:val="00887A64"/>
    <w:rsid w:val="00887B41"/>
    <w:rsid w:val="00887E26"/>
    <w:rsid w:val="00887EDF"/>
    <w:rsid w:val="00890051"/>
    <w:rsid w:val="0089020A"/>
    <w:rsid w:val="00890569"/>
    <w:rsid w:val="0089071A"/>
    <w:rsid w:val="00890B6B"/>
    <w:rsid w:val="00890B8F"/>
    <w:rsid w:val="00890CB3"/>
    <w:rsid w:val="00890D19"/>
    <w:rsid w:val="0089111A"/>
    <w:rsid w:val="0089112C"/>
    <w:rsid w:val="008911B0"/>
    <w:rsid w:val="008911FE"/>
    <w:rsid w:val="008912D3"/>
    <w:rsid w:val="00891332"/>
    <w:rsid w:val="00891354"/>
    <w:rsid w:val="00891397"/>
    <w:rsid w:val="00891495"/>
    <w:rsid w:val="008915C7"/>
    <w:rsid w:val="008916CD"/>
    <w:rsid w:val="008918D5"/>
    <w:rsid w:val="008919A6"/>
    <w:rsid w:val="00891AC9"/>
    <w:rsid w:val="00891B1C"/>
    <w:rsid w:val="00891B8A"/>
    <w:rsid w:val="00891B99"/>
    <w:rsid w:val="00891CA4"/>
    <w:rsid w:val="00891CAD"/>
    <w:rsid w:val="00891FAB"/>
    <w:rsid w:val="00892162"/>
    <w:rsid w:val="008921EB"/>
    <w:rsid w:val="0089221E"/>
    <w:rsid w:val="00892293"/>
    <w:rsid w:val="00892720"/>
    <w:rsid w:val="008927E9"/>
    <w:rsid w:val="008928ED"/>
    <w:rsid w:val="00892931"/>
    <w:rsid w:val="0089296D"/>
    <w:rsid w:val="0089298A"/>
    <w:rsid w:val="00892A5E"/>
    <w:rsid w:val="00892AA3"/>
    <w:rsid w:val="00892B05"/>
    <w:rsid w:val="00892B4A"/>
    <w:rsid w:val="00892B69"/>
    <w:rsid w:val="00892BAE"/>
    <w:rsid w:val="00892BE6"/>
    <w:rsid w:val="00892F27"/>
    <w:rsid w:val="0089311F"/>
    <w:rsid w:val="00893258"/>
    <w:rsid w:val="008932FA"/>
    <w:rsid w:val="008934A7"/>
    <w:rsid w:val="008936B7"/>
    <w:rsid w:val="00893738"/>
    <w:rsid w:val="00893756"/>
    <w:rsid w:val="008937E7"/>
    <w:rsid w:val="0089385C"/>
    <w:rsid w:val="00893A83"/>
    <w:rsid w:val="00893E23"/>
    <w:rsid w:val="00894051"/>
    <w:rsid w:val="0089408E"/>
    <w:rsid w:val="00894090"/>
    <w:rsid w:val="0089411F"/>
    <w:rsid w:val="0089413D"/>
    <w:rsid w:val="00894143"/>
    <w:rsid w:val="00894186"/>
    <w:rsid w:val="008941C5"/>
    <w:rsid w:val="00894439"/>
    <w:rsid w:val="0089446F"/>
    <w:rsid w:val="008944A9"/>
    <w:rsid w:val="008945DF"/>
    <w:rsid w:val="00894619"/>
    <w:rsid w:val="0089461C"/>
    <w:rsid w:val="00894729"/>
    <w:rsid w:val="008947F6"/>
    <w:rsid w:val="008948D8"/>
    <w:rsid w:val="008948E6"/>
    <w:rsid w:val="00894C30"/>
    <w:rsid w:val="00894D5D"/>
    <w:rsid w:val="00894D76"/>
    <w:rsid w:val="00894DC1"/>
    <w:rsid w:val="00894E90"/>
    <w:rsid w:val="00894EFC"/>
    <w:rsid w:val="00894F23"/>
    <w:rsid w:val="00894FFE"/>
    <w:rsid w:val="0089505F"/>
    <w:rsid w:val="00895069"/>
    <w:rsid w:val="0089509A"/>
    <w:rsid w:val="00895113"/>
    <w:rsid w:val="008951AA"/>
    <w:rsid w:val="00895381"/>
    <w:rsid w:val="00895492"/>
    <w:rsid w:val="008954C2"/>
    <w:rsid w:val="008954EC"/>
    <w:rsid w:val="0089554C"/>
    <w:rsid w:val="00895B8F"/>
    <w:rsid w:val="00895B9B"/>
    <w:rsid w:val="00895C9D"/>
    <w:rsid w:val="00895E61"/>
    <w:rsid w:val="00895E97"/>
    <w:rsid w:val="00895F8B"/>
    <w:rsid w:val="008960D6"/>
    <w:rsid w:val="008961E4"/>
    <w:rsid w:val="008961FC"/>
    <w:rsid w:val="00896485"/>
    <w:rsid w:val="00896551"/>
    <w:rsid w:val="008965C4"/>
    <w:rsid w:val="00896864"/>
    <w:rsid w:val="00896921"/>
    <w:rsid w:val="00896A41"/>
    <w:rsid w:val="00896B04"/>
    <w:rsid w:val="00896CC0"/>
    <w:rsid w:val="00896D02"/>
    <w:rsid w:val="00896D8D"/>
    <w:rsid w:val="00896DA5"/>
    <w:rsid w:val="00896DE6"/>
    <w:rsid w:val="00896E6B"/>
    <w:rsid w:val="00897017"/>
    <w:rsid w:val="00897193"/>
    <w:rsid w:val="00897291"/>
    <w:rsid w:val="00897343"/>
    <w:rsid w:val="0089742F"/>
    <w:rsid w:val="00897461"/>
    <w:rsid w:val="008976B0"/>
    <w:rsid w:val="00897749"/>
    <w:rsid w:val="00897769"/>
    <w:rsid w:val="0089776E"/>
    <w:rsid w:val="008978C0"/>
    <w:rsid w:val="008979CE"/>
    <w:rsid w:val="00897AD1"/>
    <w:rsid w:val="00897B88"/>
    <w:rsid w:val="00897CBB"/>
    <w:rsid w:val="00897E30"/>
    <w:rsid w:val="008A0055"/>
    <w:rsid w:val="008A00E5"/>
    <w:rsid w:val="008A00E8"/>
    <w:rsid w:val="008A01A9"/>
    <w:rsid w:val="008A01FC"/>
    <w:rsid w:val="008A038D"/>
    <w:rsid w:val="008A045B"/>
    <w:rsid w:val="008A04F7"/>
    <w:rsid w:val="008A0555"/>
    <w:rsid w:val="008A07B9"/>
    <w:rsid w:val="008A09B1"/>
    <w:rsid w:val="008A0A90"/>
    <w:rsid w:val="008A0B3D"/>
    <w:rsid w:val="008A0B64"/>
    <w:rsid w:val="008A0C8A"/>
    <w:rsid w:val="008A0D57"/>
    <w:rsid w:val="008A0E5F"/>
    <w:rsid w:val="008A0F9B"/>
    <w:rsid w:val="008A0FB8"/>
    <w:rsid w:val="008A0FC8"/>
    <w:rsid w:val="008A10BF"/>
    <w:rsid w:val="008A10EA"/>
    <w:rsid w:val="008A1102"/>
    <w:rsid w:val="008A11A0"/>
    <w:rsid w:val="008A12D1"/>
    <w:rsid w:val="008A13F9"/>
    <w:rsid w:val="008A1439"/>
    <w:rsid w:val="008A15FC"/>
    <w:rsid w:val="008A166A"/>
    <w:rsid w:val="008A1738"/>
    <w:rsid w:val="008A176C"/>
    <w:rsid w:val="008A1775"/>
    <w:rsid w:val="008A17F8"/>
    <w:rsid w:val="008A1817"/>
    <w:rsid w:val="008A1843"/>
    <w:rsid w:val="008A1A9D"/>
    <w:rsid w:val="008A1B2B"/>
    <w:rsid w:val="008A1DEF"/>
    <w:rsid w:val="008A1F39"/>
    <w:rsid w:val="008A2525"/>
    <w:rsid w:val="008A29CD"/>
    <w:rsid w:val="008A2AB9"/>
    <w:rsid w:val="008A2AC7"/>
    <w:rsid w:val="008A2AF6"/>
    <w:rsid w:val="008A2EF4"/>
    <w:rsid w:val="008A2F0E"/>
    <w:rsid w:val="008A3070"/>
    <w:rsid w:val="008A30E0"/>
    <w:rsid w:val="008A3177"/>
    <w:rsid w:val="008A3214"/>
    <w:rsid w:val="008A329C"/>
    <w:rsid w:val="008A3333"/>
    <w:rsid w:val="008A3433"/>
    <w:rsid w:val="008A3568"/>
    <w:rsid w:val="008A3590"/>
    <w:rsid w:val="008A3620"/>
    <w:rsid w:val="008A362F"/>
    <w:rsid w:val="008A3800"/>
    <w:rsid w:val="008A38D3"/>
    <w:rsid w:val="008A38FC"/>
    <w:rsid w:val="008A3B91"/>
    <w:rsid w:val="008A3C30"/>
    <w:rsid w:val="008A3DEB"/>
    <w:rsid w:val="008A3FCF"/>
    <w:rsid w:val="008A411A"/>
    <w:rsid w:val="008A4124"/>
    <w:rsid w:val="008A4562"/>
    <w:rsid w:val="008A4698"/>
    <w:rsid w:val="008A4770"/>
    <w:rsid w:val="008A486E"/>
    <w:rsid w:val="008A4B7E"/>
    <w:rsid w:val="008A4BFC"/>
    <w:rsid w:val="008A4D0F"/>
    <w:rsid w:val="008A4D2E"/>
    <w:rsid w:val="008A4D8A"/>
    <w:rsid w:val="008A4E3E"/>
    <w:rsid w:val="008A4EDC"/>
    <w:rsid w:val="008A5265"/>
    <w:rsid w:val="008A5333"/>
    <w:rsid w:val="008A539F"/>
    <w:rsid w:val="008A53B3"/>
    <w:rsid w:val="008A552C"/>
    <w:rsid w:val="008A5744"/>
    <w:rsid w:val="008A5854"/>
    <w:rsid w:val="008A5944"/>
    <w:rsid w:val="008A5BA4"/>
    <w:rsid w:val="008A5BF6"/>
    <w:rsid w:val="008A5DFB"/>
    <w:rsid w:val="008A6108"/>
    <w:rsid w:val="008A61BD"/>
    <w:rsid w:val="008A6292"/>
    <w:rsid w:val="008A645F"/>
    <w:rsid w:val="008A65E1"/>
    <w:rsid w:val="008A6679"/>
    <w:rsid w:val="008A6754"/>
    <w:rsid w:val="008A67DC"/>
    <w:rsid w:val="008A6832"/>
    <w:rsid w:val="008A6B01"/>
    <w:rsid w:val="008A6B04"/>
    <w:rsid w:val="008A6F23"/>
    <w:rsid w:val="008A6F30"/>
    <w:rsid w:val="008A6F69"/>
    <w:rsid w:val="008A6FAA"/>
    <w:rsid w:val="008A7074"/>
    <w:rsid w:val="008A71BB"/>
    <w:rsid w:val="008A760F"/>
    <w:rsid w:val="008A7648"/>
    <w:rsid w:val="008A77AD"/>
    <w:rsid w:val="008A7831"/>
    <w:rsid w:val="008A796E"/>
    <w:rsid w:val="008A7D45"/>
    <w:rsid w:val="008A7DB6"/>
    <w:rsid w:val="008A7DD6"/>
    <w:rsid w:val="008A7E3F"/>
    <w:rsid w:val="008A7F64"/>
    <w:rsid w:val="008A7FC7"/>
    <w:rsid w:val="008B01C1"/>
    <w:rsid w:val="008B03A3"/>
    <w:rsid w:val="008B0655"/>
    <w:rsid w:val="008B0669"/>
    <w:rsid w:val="008B0959"/>
    <w:rsid w:val="008B09B1"/>
    <w:rsid w:val="008B0B3E"/>
    <w:rsid w:val="008B0B5B"/>
    <w:rsid w:val="008B0BDD"/>
    <w:rsid w:val="008B0BED"/>
    <w:rsid w:val="008B0E43"/>
    <w:rsid w:val="008B0E7F"/>
    <w:rsid w:val="008B0EE4"/>
    <w:rsid w:val="008B0F37"/>
    <w:rsid w:val="008B0FBF"/>
    <w:rsid w:val="008B114F"/>
    <w:rsid w:val="008B12D8"/>
    <w:rsid w:val="008B12FC"/>
    <w:rsid w:val="008B15A1"/>
    <w:rsid w:val="008B1781"/>
    <w:rsid w:val="008B17A7"/>
    <w:rsid w:val="008B17A9"/>
    <w:rsid w:val="008B189E"/>
    <w:rsid w:val="008B18B9"/>
    <w:rsid w:val="008B1D2E"/>
    <w:rsid w:val="008B20A6"/>
    <w:rsid w:val="008B22BA"/>
    <w:rsid w:val="008B2503"/>
    <w:rsid w:val="008B2505"/>
    <w:rsid w:val="008B2592"/>
    <w:rsid w:val="008B25F0"/>
    <w:rsid w:val="008B27CF"/>
    <w:rsid w:val="008B2922"/>
    <w:rsid w:val="008B2C4C"/>
    <w:rsid w:val="008B2E9A"/>
    <w:rsid w:val="008B2F2D"/>
    <w:rsid w:val="008B307B"/>
    <w:rsid w:val="008B366F"/>
    <w:rsid w:val="008B3681"/>
    <w:rsid w:val="008B3896"/>
    <w:rsid w:val="008B39D0"/>
    <w:rsid w:val="008B3A30"/>
    <w:rsid w:val="008B3D88"/>
    <w:rsid w:val="008B3E77"/>
    <w:rsid w:val="008B40CB"/>
    <w:rsid w:val="008B413E"/>
    <w:rsid w:val="008B422A"/>
    <w:rsid w:val="008B423C"/>
    <w:rsid w:val="008B42F5"/>
    <w:rsid w:val="008B44EC"/>
    <w:rsid w:val="008B456E"/>
    <w:rsid w:val="008B45A0"/>
    <w:rsid w:val="008B4692"/>
    <w:rsid w:val="008B473E"/>
    <w:rsid w:val="008B4829"/>
    <w:rsid w:val="008B48B6"/>
    <w:rsid w:val="008B48F4"/>
    <w:rsid w:val="008B4C18"/>
    <w:rsid w:val="008B4C20"/>
    <w:rsid w:val="008B4D5B"/>
    <w:rsid w:val="008B4E97"/>
    <w:rsid w:val="008B4EA5"/>
    <w:rsid w:val="008B4EEC"/>
    <w:rsid w:val="008B5440"/>
    <w:rsid w:val="008B5482"/>
    <w:rsid w:val="008B56CF"/>
    <w:rsid w:val="008B58A4"/>
    <w:rsid w:val="008B5B7B"/>
    <w:rsid w:val="008B5B91"/>
    <w:rsid w:val="008B5BC0"/>
    <w:rsid w:val="008B5BD6"/>
    <w:rsid w:val="008B5CFA"/>
    <w:rsid w:val="008B5F1A"/>
    <w:rsid w:val="008B5F60"/>
    <w:rsid w:val="008B5F6F"/>
    <w:rsid w:val="008B5FF1"/>
    <w:rsid w:val="008B60A2"/>
    <w:rsid w:val="008B60E0"/>
    <w:rsid w:val="008B60FE"/>
    <w:rsid w:val="008B615C"/>
    <w:rsid w:val="008B61BB"/>
    <w:rsid w:val="008B6473"/>
    <w:rsid w:val="008B64CF"/>
    <w:rsid w:val="008B64EF"/>
    <w:rsid w:val="008B675D"/>
    <w:rsid w:val="008B681C"/>
    <w:rsid w:val="008B6829"/>
    <w:rsid w:val="008B6848"/>
    <w:rsid w:val="008B694C"/>
    <w:rsid w:val="008B69D8"/>
    <w:rsid w:val="008B6B5C"/>
    <w:rsid w:val="008B6B9D"/>
    <w:rsid w:val="008B6F7C"/>
    <w:rsid w:val="008B6FB0"/>
    <w:rsid w:val="008B6FCC"/>
    <w:rsid w:val="008B7056"/>
    <w:rsid w:val="008B71D4"/>
    <w:rsid w:val="008B722C"/>
    <w:rsid w:val="008B722D"/>
    <w:rsid w:val="008B73B6"/>
    <w:rsid w:val="008B74AE"/>
    <w:rsid w:val="008B7661"/>
    <w:rsid w:val="008B770E"/>
    <w:rsid w:val="008B7A15"/>
    <w:rsid w:val="008B7ABD"/>
    <w:rsid w:val="008C0020"/>
    <w:rsid w:val="008C0086"/>
    <w:rsid w:val="008C021F"/>
    <w:rsid w:val="008C04B4"/>
    <w:rsid w:val="008C0558"/>
    <w:rsid w:val="008C06C3"/>
    <w:rsid w:val="008C06F3"/>
    <w:rsid w:val="008C0746"/>
    <w:rsid w:val="008C0867"/>
    <w:rsid w:val="008C08BC"/>
    <w:rsid w:val="008C0A71"/>
    <w:rsid w:val="008C0C78"/>
    <w:rsid w:val="008C0D3A"/>
    <w:rsid w:val="008C0E89"/>
    <w:rsid w:val="008C0F2E"/>
    <w:rsid w:val="008C1127"/>
    <w:rsid w:val="008C13AE"/>
    <w:rsid w:val="008C14DB"/>
    <w:rsid w:val="008C1912"/>
    <w:rsid w:val="008C1952"/>
    <w:rsid w:val="008C1B0E"/>
    <w:rsid w:val="008C1CC1"/>
    <w:rsid w:val="008C1D17"/>
    <w:rsid w:val="008C1E28"/>
    <w:rsid w:val="008C1EA3"/>
    <w:rsid w:val="008C20B4"/>
    <w:rsid w:val="008C21DC"/>
    <w:rsid w:val="008C221D"/>
    <w:rsid w:val="008C242E"/>
    <w:rsid w:val="008C25A1"/>
    <w:rsid w:val="008C265F"/>
    <w:rsid w:val="008C268A"/>
    <w:rsid w:val="008C28FC"/>
    <w:rsid w:val="008C2922"/>
    <w:rsid w:val="008C2950"/>
    <w:rsid w:val="008C2B84"/>
    <w:rsid w:val="008C2BBD"/>
    <w:rsid w:val="008C2D60"/>
    <w:rsid w:val="008C2DB6"/>
    <w:rsid w:val="008C2EAC"/>
    <w:rsid w:val="008C32F1"/>
    <w:rsid w:val="008C3348"/>
    <w:rsid w:val="008C3417"/>
    <w:rsid w:val="008C3466"/>
    <w:rsid w:val="008C34CB"/>
    <w:rsid w:val="008C356B"/>
    <w:rsid w:val="008C35B1"/>
    <w:rsid w:val="008C3771"/>
    <w:rsid w:val="008C3830"/>
    <w:rsid w:val="008C3AEE"/>
    <w:rsid w:val="008C3D13"/>
    <w:rsid w:val="008C3DFC"/>
    <w:rsid w:val="008C405D"/>
    <w:rsid w:val="008C431D"/>
    <w:rsid w:val="008C44ED"/>
    <w:rsid w:val="008C450D"/>
    <w:rsid w:val="008C4635"/>
    <w:rsid w:val="008C46F4"/>
    <w:rsid w:val="008C4983"/>
    <w:rsid w:val="008C4ACD"/>
    <w:rsid w:val="008C4AD9"/>
    <w:rsid w:val="008C4B41"/>
    <w:rsid w:val="008C4D34"/>
    <w:rsid w:val="008C4FEF"/>
    <w:rsid w:val="008C5188"/>
    <w:rsid w:val="008C51FA"/>
    <w:rsid w:val="008C53A2"/>
    <w:rsid w:val="008C53DF"/>
    <w:rsid w:val="008C550E"/>
    <w:rsid w:val="008C563F"/>
    <w:rsid w:val="008C5681"/>
    <w:rsid w:val="008C56D7"/>
    <w:rsid w:val="008C57CD"/>
    <w:rsid w:val="008C5B95"/>
    <w:rsid w:val="008C5C27"/>
    <w:rsid w:val="008C5C8D"/>
    <w:rsid w:val="008C5CD2"/>
    <w:rsid w:val="008C617C"/>
    <w:rsid w:val="008C6201"/>
    <w:rsid w:val="008C6248"/>
    <w:rsid w:val="008C62F4"/>
    <w:rsid w:val="008C63B3"/>
    <w:rsid w:val="008C66B6"/>
    <w:rsid w:val="008C6791"/>
    <w:rsid w:val="008C6A26"/>
    <w:rsid w:val="008C6A8D"/>
    <w:rsid w:val="008C6B3D"/>
    <w:rsid w:val="008C6BA5"/>
    <w:rsid w:val="008C6D74"/>
    <w:rsid w:val="008C6DB1"/>
    <w:rsid w:val="008C6DD4"/>
    <w:rsid w:val="008C6E70"/>
    <w:rsid w:val="008C6ECC"/>
    <w:rsid w:val="008C6F49"/>
    <w:rsid w:val="008C6F52"/>
    <w:rsid w:val="008C7003"/>
    <w:rsid w:val="008C7009"/>
    <w:rsid w:val="008C7039"/>
    <w:rsid w:val="008C70D3"/>
    <w:rsid w:val="008C70FA"/>
    <w:rsid w:val="008C736E"/>
    <w:rsid w:val="008C7459"/>
    <w:rsid w:val="008C7618"/>
    <w:rsid w:val="008C76F4"/>
    <w:rsid w:val="008C7742"/>
    <w:rsid w:val="008C7965"/>
    <w:rsid w:val="008C7B3A"/>
    <w:rsid w:val="008C7B96"/>
    <w:rsid w:val="008C7BD1"/>
    <w:rsid w:val="008C7D32"/>
    <w:rsid w:val="008C7F9D"/>
    <w:rsid w:val="008D006C"/>
    <w:rsid w:val="008D0368"/>
    <w:rsid w:val="008D0579"/>
    <w:rsid w:val="008D0661"/>
    <w:rsid w:val="008D071A"/>
    <w:rsid w:val="008D0751"/>
    <w:rsid w:val="008D084A"/>
    <w:rsid w:val="008D0933"/>
    <w:rsid w:val="008D094E"/>
    <w:rsid w:val="008D0954"/>
    <w:rsid w:val="008D0A68"/>
    <w:rsid w:val="008D0B78"/>
    <w:rsid w:val="008D0B96"/>
    <w:rsid w:val="008D0CC7"/>
    <w:rsid w:val="008D0F3E"/>
    <w:rsid w:val="008D0FD6"/>
    <w:rsid w:val="008D10EA"/>
    <w:rsid w:val="008D120C"/>
    <w:rsid w:val="008D1222"/>
    <w:rsid w:val="008D1473"/>
    <w:rsid w:val="008D14C8"/>
    <w:rsid w:val="008D1641"/>
    <w:rsid w:val="008D170C"/>
    <w:rsid w:val="008D182A"/>
    <w:rsid w:val="008D19AF"/>
    <w:rsid w:val="008D1A9C"/>
    <w:rsid w:val="008D1BA4"/>
    <w:rsid w:val="008D1C12"/>
    <w:rsid w:val="008D1D18"/>
    <w:rsid w:val="008D1D90"/>
    <w:rsid w:val="008D1DBC"/>
    <w:rsid w:val="008D1DC1"/>
    <w:rsid w:val="008D1E39"/>
    <w:rsid w:val="008D1EDC"/>
    <w:rsid w:val="008D1EDF"/>
    <w:rsid w:val="008D2066"/>
    <w:rsid w:val="008D212A"/>
    <w:rsid w:val="008D2245"/>
    <w:rsid w:val="008D22FB"/>
    <w:rsid w:val="008D25FF"/>
    <w:rsid w:val="008D26AC"/>
    <w:rsid w:val="008D27DC"/>
    <w:rsid w:val="008D280C"/>
    <w:rsid w:val="008D2954"/>
    <w:rsid w:val="008D29EB"/>
    <w:rsid w:val="008D2BB8"/>
    <w:rsid w:val="008D2BC9"/>
    <w:rsid w:val="008D2BE0"/>
    <w:rsid w:val="008D2C30"/>
    <w:rsid w:val="008D2CAF"/>
    <w:rsid w:val="008D2DF4"/>
    <w:rsid w:val="008D2F02"/>
    <w:rsid w:val="008D2FCD"/>
    <w:rsid w:val="008D3174"/>
    <w:rsid w:val="008D32D9"/>
    <w:rsid w:val="008D335B"/>
    <w:rsid w:val="008D33BE"/>
    <w:rsid w:val="008D33E7"/>
    <w:rsid w:val="008D342E"/>
    <w:rsid w:val="008D3624"/>
    <w:rsid w:val="008D368A"/>
    <w:rsid w:val="008D3698"/>
    <w:rsid w:val="008D396F"/>
    <w:rsid w:val="008D3A89"/>
    <w:rsid w:val="008D3AA5"/>
    <w:rsid w:val="008D3AB4"/>
    <w:rsid w:val="008D3B9E"/>
    <w:rsid w:val="008D3C35"/>
    <w:rsid w:val="008D3CED"/>
    <w:rsid w:val="008D3D58"/>
    <w:rsid w:val="008D3D8C"/>
    <w:rsid w:val="008D4082"/>
    <w:rsid w:val="008D4138"/>
    <w:rsid w:val="008D42A4"/>
    <w:rsid w:val="008D4347"/>
    <w:rsid w:val="008D4579"/>
    <w:rsid w:val="008D4746"/>
    <w:rsid w:val="008D47BE"/>
    <w:rsid w:val="008D4B5C"/>
    <w:rsid w:val="008D4B83"/>
    <w:rsid w:val="008D4CBE"/>
    <w:rsid w:val="008D4D78"/>
    <w:rsid w:val="008D4D81"/>
    <w:rsid w:val="008D4F40"/>
    <w:rsid w:val="008D4FB5"/>
    <w:rsid w:val="008D5131"/>
    <w:rsid w:val="008D52E2"/>
    <w:rsid w:val="008D53FA"/>
    <w:rsid w:val="008D5472"/>
    <w:rsid w:val="008D54CA"/>
    <w:rsid w:val="008D54E9"/>
    <w:rsid w:val="008D5670"/>
    <w:rsid w:val="008D56FB"/>
    <w:rsid w:val="008D5A2B"/>
    <w:rsid w:val="008D5BAC"/>
    <w:rsid w:val="008D5C27"/>
    <w:rsid w:val="008D5C85"/>
    <w:rsid w:val="008D5E6E"/>
    <w:rsid w:val="008D60A5"/>
    <w:rsid w:val="008D60A8"/>
    <w:rsid w:val="008D60B6"/>
    <w:rsid w:val="008D6170"/>
    <w:rsid w:val="008D61BB"/>
    <w:rsid w:val="008D6264"/>
    <w:rsid w:val="008D6363"/>
    <w:rsid w:val="008D646A"/>
    <w:rsid w:val="008D669C"/>
    <w:rsid w:val="008D695A"/>
    <w:rsid w:val="008D6B81"/>
    <w:rsid w:val="008D6BA9"/>
    <w:rsid w:val="008D6C69"/>
    <w:rsid w:val="008D6C71"/>
    <w:rsid w:val="008D6C86"/>
    <w:rsid w:val="008D6D71"/>
    <w:rsid w:val="008D6DF8"/>
    <w:rsid w:val="008D6EBB"/>
    <w:rsid w:val="008D6EDA"/>
    <w:rsid w:val="008D7085"/>
    <w:rsid w:val="008D71EA"/>
    <w:rsid w:val="008D7304"/>
    <w:rsid w:val="008D74A7"/>
    <w:rsid w:val="008D752C"/>
    <w:rsid w:val="008D762B"/>
    <w:rsid w:val="008D76AF"/>
    <w:rsid w:val="008D783B"/>
    <w:rsid w:val="008D786D"/>
    <w:rsid w:val="008D7A80"/>
    <w:rsid w:val="008D7AED"/>
    <w:rsid w:val="008D7B18"/>
    <w:rsid w:val="008D7BC7"/>
    <w:rsid w:val="008D7C70"/>
    <w:rsid w:val="008D7F0F"/>
    <w:rsid w:val="008D7F6D"/>
    <w:rsid w:val="008E019E"/>
    <w:rsid w:val="008E038B"/>
    <w:rsid w:val="008E05E1"/>
    <w:rsid w:val="008E05E5"/>
    <w:rsid w:val="008E06BA"/>
    <w:rsid w:val="008E0834"/>
    <w:rsid w:val="008E085E"/>
    <w:rsid w:val="008E0959"/>
    <w:rsid w:val="008E0983"/>
    <w:rsid w:val="008E0A6B"/>
    <w:rsid w:val="008E0A90"/>
    <w:rsid w:val="008E0A95"/>
    <w:rsid w:val="008E0B1B"/>
    <w:rsid w:val="008E0C53"/>
    <w:rsid w:val="008E0D77"/>
    <w:rsid w:val="008E0DEB"/>
    <w:rsid w:val="008E0E0A"/>
    <w:rsid w:val="008E11BB"/>
    <w:rsid w:val="008E1382"/>
    <w:rsid w:val="008E15C8"/>
    <w:rsid w:val="008E162B"/>
    <w:rsid w:val="008E1643"/>
    <w:rsid w:val="008E17C9"/>
    <w:rsid w:val="008E1883"/>
    <w:rsid w:val="008E18F9"/>
    <w:rsid w:val="008E19ED"/>
    <w:rsid w:val="008E1A61"/>
    <w:rsid w:val="008E1C12"/>
    <w:rsid w:val="008E1DFC"/>
    <w:rsid w:val="008E1F20"/>
    <w:rsid w:val="008E1F9C"/>
    <w:rsid w:val="008E2165"/>
    <w:rsid w:val="008E2295"/>
    <w:rsid w:val="008E2347"/>
    <w:rsid w:val="008E268A"/>
    <w:rsid w:val="008E27E3"/>
    <w:rsid w:val="008E281B"/>
    <w:rsid w:val="008E28BE"/>
    <w:rsid w:val="008E2914"/>
    <w:rsid w:val="008E2B85"/>
    <w:rsid w:val="008E2C0F"/>
    <w:rsid w:val="008E2C99"/>
    <w:rsid w:val="008E2D5C"/>
    <w:rsid w:val="008E2DB5"/>
    <w:rsid w:val="008E2ECB"/>
    <w:rsid w:val="008E2EF2"/>
    <w:rsid w:val="008E315A"/>
    <w:rsid w:val="008E32D7"/>
    <w:rsid w:val="008E3353"/>
    <w:rsid w:val="008E3385"/>
    <w:rsid w:val="008E338D"/>
    <w:rsid w:val="008E35B0"/>
    <w:rsid w:val="008E36CB"/>
    <w:rsid w:val="008E3812"/>
    <w:rsid w:val="008E38AF"/>
    <w:rsid w:val="008E38EA"/>
    <w:rsid w:val="008E39D9"/>
    <w:rsid w:val="008E3C43"/>
    <w:rsid w:val="008E3CC8"/>
    <w:rsid w:val="008E3DE1"/>
    <w:rsid w:val="008E3E58"/>
    <w:rsid w:val="008E4118"/>
    <w:rsid w:val="008E4452"/>
    <w:rsid w:val="008E449D"/>
    <w:rsid w:val="008E44C4"/>
    <w:rsid w:val="008E47AA"/>
    <w:rsid w:val="008E481A"/>
    <w:rsid w:val="008E4875"/>
    <w:rsid w:val="008E49CB"/>
    <w:rsid w:val="008E4A93"/>
    <w:rsid w:val="008E4B90"/>
    <w:rsid w:val="008E4CDF"/>
    <w:rsid w:val="008E4D29"/>
    <w:rsid w:val="008E4DB1"/>
    <w:rsid w:val="008E4E0F"/>
    <w:rsid w:val="008E4F4B"/>
    <w:rsid w:val="008E4FA3"/>
    <w:rsid w:val="008E50BF"/>
    <w:rsid w:val="008E51A1"/>
    <w:rsid w:val="008E5224"/>
    <w:rsid w:val="008E5350"/>
    <w:rsid w:val="008E54C7"/>
    <w:rsid w:val="008E558C"/>
    <w:rsid w:val="008E56AD"/>
    <w:rsid w:val="008E5762"/>
    <w:rsid w:val="008E585B"/>
    <w:rsid w:val="008E59D9"/>
    <w:rsid w:val="008E5D63"/>
    <w:rsid w:val="008E5D69"/>
    <w:rsid w:val="008E5F00"/>
    <w:rsid w:val="008E6089"/>
    <w:rsid w:val="008E615B"/>
    <w:rsid w:val="008E6237"/>
    <w:rsid w:val="008E64DB"/>
    <w:rsid w:val="008E654D"/>
    <w:rsid w:val="008E66A1"/>
    <w:rsid w:val="008E6BF4"/>
    <w:rsid w:val="008E6D45"/>
    <w:rsid w:val="008E6D75"/>
    <w:rsid w:val="008E6E89"/>
    <w:rsid w:val="008E6FB4"/>
    <w:rsid w:val="008E709A"/>
    <w:rsid w:val="008E70AC"/>
    <w:rsid w:val="008E70D7"/>
    <w:rsid w:val="008E713D"/>
    <w:rsid w:val="008E7180"/>
    <w:rsid w:val="008E7196"/>
    <w:rsid w:val="008E7250"/>
    <w:rsid w:val="008E73D8"/>
    <w:rsid w:val="008E73F4"/>
    <w:rsid w:val="008E74A3"/>
    <w:rsid w:val="008E7753"/>
    <w:rsid w:val="008E77D8"/>
    <w:rsid w:val="008E7825"/>
    <w:rsid w:val="008E78E4"/>
    <w:rsid w:val="008E7974"/>
    <w:rsid w:val="008E7B99"/>
    <w:rsid w:val="008E7CD1"/>
    <w:rsid w:val="008E7D93"/>
    <w:rsid w:val="008E7DEB"/>
    <w:rsid w:val="008E7FEB"/>
    <w:rsid w:val="008F00D7"/>
    <w:rsid w:val="008F0140"/>
    <w:rsid w:val="008F01BB"/>
    <w:rsid w:val="008F026A"/>
    <w:rsid w:val="008F04D9"/>
    <w:rsid w:val="008F04FF"/>
    <w:rsid w:val="008F055B"/>
    <w:rsid w:val="008F05C1"/>
    <w:rsid w:val="008F07C5"/>
    <w:rsid w:val="008F0829"/>
    <w:rsid w:val="008F084A"/>
    <w:rsid w:val="008F0929"/>
    <w:rsid w:val="008F0B8D"/>
    <w:rsid w:val="008F0C01"/>
    <w:rsid w:val="008F0CB5"/>
    <w:rsid w:val="008F0D1D"/>
    <w:rsid w:val="008F0E35"/>
    <w:rsid w:val="008F0E3F"/>
    <w:rsid w:val="008F0E98"/>
    <w:rsid w:val="008F0EA7"/>
    <w:rsid w:val="008F0EF2"/>
    <w:rsid w:val="008F0F5B"/>
    <w:rsid w:val="008F1105"/>
    <w:rsid w:val="008F1252"/>
    <w:rsid w:val="008F1291"/>
    <w:rsid w:val="008F1363"/>
    <w:rsid w:val="008F1369"/>
    <w:rsid w:val="008F146A"/>
    <w:rsid w:val="008F161A"/>
    <w:rsid w:val="008F1A0F"/>
    <w:rsid w:val="008F1D12"/>
    <w:rsid w:val="008F1E6E"/>
    <w:rsid w:val="008F2115"/>
    <w:rsid w:val="008F22D6"/>
    <w:rsid w:val="008F24B0"/>
    <w:rsid w:val="008F24D7"/>
    <w:rsid w:val="008F2622"/>
    <w:rsid w:val="008F26DB"/>
    <w:rsid w:val="008F2AB6"/>
    <w:rsid w:val="008F2BF2"/>
    <w:rsid w:val="008F2C2F"/>
    <w:rsid w:val="008F2C80"/>
    <w:rsid w:val="008F2EBC"/>
    <w:rsid w:val="008F2FE9"/>
    <w:rsid w:val="008F30D8"/>
    <w:rsid w:val="008F3114"/>
    <w:rsid w:val="008F31B0"/>
    <w:rsid w:val="008F32A9"/>
    <w:rsid w:val="008F32ED"/>
    <w:rsid w:val="008F3304"/>
    <w:rsid w:val="008F33AD"/>
    <w:rsid w:val="008F3529"/>
    <w:rsid w:val="008F3578"/>
    <w:rsid w:val="008F36A3"/>
    <w:rsid w:val="008F376E"/>
    <w:rsid w:val="008F37C7"/>
    <w:rsid w:val="008F37E2"/>
    <w:rsid w:val="008F3B00"/>
    <w:rsid w:val="008F3B1C"/>
    <w:rsid w:val="008F3B72"/>
    <w:rsid w:val="008F3BB5"/>
    <w:rsid w:val="008F3DAB"/>
    <w:rsid w:val="008F3E8D"/>
    <w:rsid w:val="008F3EAA"/>
    <w:rsid w:val="008F3EFC"/>
    <w:rsid w:val="008F3F50"/>
    <w:rsid w:val="008F3F92"/>
    <w:rsid w:val="008F400A"/>
    <w:rsid w:val="008F4093"/>
    <w:rsid w:val="008F423A"/>
    <w:rsid w:val="008F43BD"/>
    <w:rsid w:val="008F4415"/>
    <w:rsid w:val="008F44BE"/>
    <w:rsid w:val="008F45D1"/>
    <w:rsid w:val="008F4607"/>
    <w:rsid w:val="008F47CB"/>
    <w:rsid w:val="008F4803"/>
    <w:rsid w:val="008F4828"/>
    <w:rsid w:val="008F4A0E"/>
    <w:rsid w:val="008F4B94"/>
    <w:rsid w:val="008F4BF1"/>
    <w:rsid w:val="008F4DAA"/>
    <w:rsid w:val="008F4EAD"/>
    <w:rsid w:val="008F50E3"/>
    <w:rsid w:val="008F511C"/>
    <w:rsid w:val="008F52E2"/>
    <w:rsid w:val="008F5376"/>
    <w:rsid w:val="008F544E"/>
    <w:rsid w:val="008F5515"/>
    <w:rsid w:val="008F559B"/>
    <w:rsid w:val="008F579E"/>
    <w:rsid w:val="008F59A8"/>
    <w:rsid w:val="008F59C3"/>
    <w:rsid w:val="008F59C8"/>
    <w:rsid w:val="008F5B7C"/>
    <w:rsid w:val="008F5BEC"/>
    <w:rsid w:val="008F5C89"/>
    <w:rsid w:val="008F5CF0"/>
    <w:rsid w:val="008F5DB5"/>
    <w:rsid w:val="008F5DEF"/>
    <w:rsid w:val="008F5DFE"/>
    <w:rsid w:val="008F5EC3"/>
    <w:rsid w:val="008F5F5A"/>
    <w:rsid w:val="008F6075"/>
    <w:rsid w:val="008F6464"/>
    <w:rsid w:val="008F659C"/>
    <w:rsid w:val="008F667F"/>
    <w:rsid w:val="008F66FE"/>
    <w:rsid w:val="008F6743"/>
    <w:rsid w:val="008F6843"/>
    <w:rsid w:val="008F687D"/>
    <w:rsid w:val="008F6912"/>
    <w:rsid w:val="008F6983"/>
    <w:rsid w:val="008F6CD3"/>
    <w:rsid w:val="008F6D0D"/>
    <w:rsid w:val="008F6D85"/>
    <w:rsid w:val="008F6E10"/>
    <w:rsid w:val="008F6E63"/>
    <w:rsid w:val="008F7028"/>
    <w:rsid w:val="008F70A0"/>
    <w:rsid w:val="008F7158"/>
    <w:rsid w:val="008F71B3"/>
    <w:rsid w:val="008F71DE"/>
    <w:rsid w:val="008F72D8"/>
    <w:rsid w:val="008F72F0"/>
    <w:rsid w:val="008F761D"/>
    <w:rsid w:val="008F7913"/>
    <w:rsid w:val="008F79A6"/>
    <w:rsid w:val="008F7B7F"/>
    <w:rsid w:val="008F7DBB"/>
    <w:rsid w:val="008F7E9F"/>
    <w:rsid w:val="008F7EC4"/>
    <w:rsid w:val="0090009D"/>
    <w:rsid w:val="00900339"/>
    <w:rsid w:val="00900430"/>
    <w:rsid w:val="00900449"/>
    <w:rsid w:val="00900464"/>
    <w:rsid w:val="00900484"/>
    <w:rsid w:val="00900528"/>
    <w:rsid w:val="009005FD"/>
    <w:rsid w:val="0090063B"/>
    <w:rsid w:val="00900663"/>
    <w:rsid w:val="009007CC"/>
    <w:rsid w:val="009007FB"/>
    <w:rsid w:val="0090091A"/>
    <w:rsid w:val="00900958"/>
    <w:rsid w:val="00900A75"/>
    <w:rsid w:val="00900B73"/>
    <w:rsid w:val="00900CDC"/>
    <w:rsid w:val="00900D29"/>
    <w:rsid w:val="00900D7A"/>
    <w:rsid w:val="00900E18"/>
    <w:rsid w:val="00900E8C"/>
    <w:rsid w:val="00900F6F"/>
    <w:rsid w:val="00901176"/>
    <w:rsid w:val="00901414"/>
    <w:rsid w:val="0090141B"/>
    <w:rsid w:val="009017DF"/>
    <w:rsid w:val="0090197B"/>
    <w:rsid w:val="00901A22"/>
    <w:rsid w:val="00901A59"/>
    <w:rsid w:val="00901BDC"/>
    <w:rsid w:val="00901DE8"/>
    <w:rsid w:val="00901E57"/>
    <w:rsid w:val="00901FAD"/>
    <w:rsid w:val="009021B3"/>
    <w:rsid w:val="009021BC"/>
    <w:rsid w:val="00902388"/>
    <w:rsid w:val="00902535"/>
    <w:rsid w:val="0090258A"/>
    <w:rsid w:val="009027C5"/>
    <w:rsid w:val="009027F1"/>
    <w:rsid w:val="00902A78"/>
    <w:rsid w:val="00902B8F"/>
    <w:rsid w:val="00902BE5"/>
    <w:rsid w:val="00902DA2"/>
    <w:rsid w:val="00902E34"/>
    <w:rsid w:val="0090327A"/>
    <w:rsid w:val="0090329D"/>
    <w:rsid w:val="009032E1"/>
    <w:rsid w:val="009034A3"/>
    <w:rsid w:val="009035BF"/>
    <w:rsid w:val="0090361F"/>
    <w:rsid w:val="00903751"/>
    <w:rsid w:val="009037D1"/>
    <w:rsid w:val="009037E1"/>
    <w:rsid w:val="00903BD5"/>
    <w:rsid w:val="00903DC5"/>
    <w:rsid w:val="00903E77"/>
    <w:rsid w:val="00903F15"/>
    <w:rsid w:val="009040A8"/>
    <w:rsid w:val="0090428B"/>
    <w:rsid w:val="0090428D"/>
    <w:rsid w:val="009043D3"/>
    <w:rsid w:val="009045F8"/>
    <w:rsid w:val="009046FB"/>
    <w:rsid w:val="009048C4"/>
    <w:rsid w:val="00904A4A"/>
    <w:rsid w:val="00904A7F"/>
    <w:rsid w:val="00904C0F"/>
    <w:rsid w:val="00904C8F"/>
    <w:rsid w:val="00904FA4"/>
    <w:rsid w:val="009051FA"/>
    <w:rsid w:val="00905282"/>
    <w:rsid w:val="00905388"/>
    <w:rsid w:val="009053E0"/>
    <w:rsid w:val="0090565C"/>
    <w:rsid w:val="00905934"/>
    <w:rsid w:val="00905A38"/>
    <w:rsid w:val="00905B58"/>
    <w:rsid w:val="00905C5F"/>
    <w:rsid w:val="00905C74"/>
    <w:rsid w:val="00905D29"/>
    <w:rsid w:val="00905E01"/>
    <w:rsid w:val="009060C8"/>
    <w:rsid w:val="009062AE"/>
    <w:rsid w:val="009062CB"/>
    <w:rsid w:val="00906325"/>
    <w:rsid w:val="009064EE"/>
    <w:rsid w:val="0090662A"/>
    <w:rsid w:val="00906694"/>
    <w:rsid w:val="00906B00"/>
    <w:rsid w:val="00906FDE"/>
    <w:rsid w:val="0090710B"/>
    <w:rsid w:val="00907359"/>
    <w:rsid w:val="009073AA"/>
    <w:rsid w:val="00907582"/>
    <w:rsid w:val="009076CD"/>
    <w:rsid w:val="00907748"/>
    <w:rsid w:val="0090795B"/>
    <w:rsid w:val="00907AE6"/>
    <w:rsid w:val="00907B20"/>
    <w:rsid w:val="00907D61"/>
    <w:rsid w:val="00907E7C"/>
    <w:rsid w:val="00907F17"/>
    <w:rsid w:val="009102EF"/>
    <w:rsid w:val="00910449"/>
    <w:rsid w:val="00910465"/>
    <w:rsid w:val="00910525"/>
    <w:rsid w:val="009105D7"/>
    <w:rsid w:val="009106C2"/>
    <w:rsid w:val="0091072E"/>
    <w:rsid w:val="009108EE"/>
    <w:rsid w:val="0091098B"/>
    <w:rsid w:val="00910A0F"/>
    <w:rsid w:val="00910A80"/>
    <w:rsid w:val="00910C7B"/>
    <w:rsid w:val="00910F65"/>
    <w:rsid w:val="00910FAD"/>
    <w:rsid w:val="00910FB4"/>
    <w:rsid w:val="0091125A"/>
    <w:rsid w:val="00911307"/>
    <w:rsid w:val="009113B5"/>
    <w:rsid w:val="0091146C"/>
    <w:rsid w:val="0091149A"/>
    <w:rsid w:val="009114B8"/>
    <w:rsid w:val="00911522"/>
    <w:rsid w:val="00911614"/>
    <w:rsid w:val="009117CC"/>
    <w:rsid w:val="00911811"/>
    <w:rsid w:val="00911955"/>
    <w:rsid w:val="009119B9"/>
    <w:rsid w:val="00911AA5"/>
    <w:rsid w:val="00911C90"/>
    <w:rsid w:val="00911DCF"/>
    <w:rsid w:val="00911EEC"/>
    <w:rsid w:val="00911FC7"/>
    <w:rsid w:val="00911FEF"/>
    <w:rsid w:val="009120D3"/>
    <w:rsid w:val="0091229B"/>
    <w:rsid w:val="00912599"/>
    <w:rsid w:val="009125F2"/>
    <w:rsid w:val="00912770"/>
    <w:rsid w:val="009129D6"/>
    <w:rsid w:val="00912A76"/>
    <w:rsid w:val="00912CE7"/>
    <w:rsid w:val="00912D2F"/>
    <w:rsid w:val="00912D7C"/>
    <w:rsid w:val="00912E47"/>
    <w:rsid w:val="00912F70"/>
    <w:rsid w:val="0091308D"/>
    <w:rsid w:val="0091308F"/>
    <w:rsid w:val="009130D3"/>
    <w:rsid w:val="009131D4"/>
    <w:rsid w:val="00913359"/>
    <w:rsid w:val="009134DE"/>
    <w:rsid w:val="00913796"/>
    <w:rsid w:val="0091379B"/>
    <w:rsid w:val="009137AA"/>
    <w:rsid w:val="00913871"/>
    <w:rsid w:val="00913A4F"/>
    <w:rsid w:val="00913D1A"/>
    <w:rsid w:val="009140CD"/>
    <w:rsid w:val="009141D0"/>
    <w:rsid w:val="0091468D"/>
    <w:rsid w:val="009146F0"/>
    <w:rsid w:val="00914771"/>
    <w:rsid w:val="00914806"/>
    <w:rsid w:val="0091481D"/>
    <w:rsid w:val="00914990"/>
    <w:rsid w:val="00914B45"/>
    <w:rsid w:val="00914C18"/>
    <w:rsid w:val="00914C39"/>
    <w:rsid w:val="00914C4B"/>
    <w:rsid w:val="00914E20"/>
    <w:rsid w:val="00914FFF"/>
    <w:rsid w:val="0091521B"/>
    <w:rsid w:val="009153BE"/>
    <w:rsid w:val="009154F4"/>
    <w:rsid w:val="009156DD"/>
    <w:rsid w:val="00915A6F"/>
    <w:rsid w:val="00915C1D"/>
    <w:rsid w:val="00915CA8"/>
    <w:rsid w:val="00915CD4"/>
    <w:rsid w:val="00915CFF"/>
    <w:rsid w:val="00915D34"/>
    <w:rsid w:val="00915EEE"/>
    <w:rsid w:val="00915F16"/>
    <w:rsid w:val="00916045"/>
    <w:rsid w:val="00916061"/>
    <w:rsid w:val="00916131"/>
    <w:rsid w:val="009162A2"/>
    <w:rsid w:val="009164B7"/>
    <w:rsid w:val="0091659B"/>
    <w:rsid w:val="009165B1"/>
    <w:rsid w:val="009165B9"/>
    <w:rsid w:val="0091661E"/>
    <w:rsid w:val="00916620"/>
    <w:rsid w:val="00916663"/>
    <w:rsid w:val="009166D5"/>
    <w:rsid w:val="0091683C"/>
    <w:rsid w:val="0091695B"/>
    <w:rsid w:val="009169CC"/>
    <w:rsid w:val="00916A3A"/>
    <w:rsid w:val="00916AA0"/>
    <w:rsid w:val="00916AB5"/>
    <w:rsid w:val="00916D33"/>
    <w:rsid w:val="00916DFE"/>
    <w:rsid w:val="00916EB5"/>
    <w:rsid w:val="00916FEC"/>
    <w:rsid w:val="0091702A"/>
    <w:rsid w:val="00917057"/>
    <w:rsid w:val="00917149"/>
    <w:rsid w:val="0091714C"/>
    <w:rsid w:val="0091721E"/>
    <w:rsid w:val="0091745C"/>
    <w:rsid w:val="0091765F"/>
    <w:rsid w:val="00917805"/>
    <w:rsid w:val="009178BA"/>
    <w:rsid w:val="009178E2"/>
    <w:rsid w:val="00917B9B"/>
    <w:rsid w:val="00917C40"/>
    <w:rsid w:val="00917D38"/>
    <w:rsid w:val="00917D83"/>
    <w:rsid w:val="00917DB6"/>
    <w:rsid w:val="00917DBB"/>
    <w:rsid w:val="00917F27"/>
    <w:rsid w:val="009201BB"/>
    <w:rsid w:val="00920303"/>
    <w:rsid w:val="0092049B"/>
    <w:rsid w:val="009205C3"/>
    <w:rsid w:val="009205C6"/>
    <w:rsid w:val="009205F0"/>
    <w:rsid w:val="00920667"/>
    <w:rsid w:val="009207A3"/>
    <w:rsid w:val="009207C4"/>
    <w:rsid w:val="00920921"/>
    <w:rsid w:val="00920A45"/>
    <w:rsid w:val="00920A75"/>
    <w:rsid w:val="00920C93"/>
    <w:rsid w:val="00920D9B"/>
    <w:rsid w:val="00920E32"/>
    <w:rsid w:val="00920E8B"/>
    <w:rsid w:val="00920FD6"/>
    <w:rsid w:val="009210E6"/>
    <w:rsid w:val="009211EA"/>
    <w:rsid w:val="0092138E"/>
    <w:rsid w:val="0092140D"/>
    <w:rsid w:val="00921689"/>
    <w:rsid w:val="009217D9"/>
    <w:rsid w:val="00921905"/>
    <w:rsid w:val="00921ADC"/>
    <w:rsid w:val="00921DFE"/>
    <w:rsid w:val="009220A8"/>
    <w:rsid w:val="00922130"/>
    <w:rsid w:val="0092213A"/>
    <w:rsid w:val="009221D6"/>
    <w:rsid w:val="009225A9"/>
    <w:rsid w:val="0092271A"/>
    <w:rsid w:val="00922982"/>
    <w:rsid w:val="00922ADB"/>
    <w:rsid w:val="00922B62"/>
    <w:rsid w:val="00922CC1"/>
    <w:rsid w:val="00922E4F"/>
    <w:rsid w:val="00922E61"/>
    <w:rsid w:val="00922E8D"/>
    <w:rsid w:val="00922F6C"/>
    <w:rsid w:val="00923005"/>
    <w:rsid w:val="00923063"/>
    <w:rsid w:val="009231A6"/>
    <w:rsid w:val="0092321D"/>
    <w:rsid w:val="0092368C"/>
    <w:rsid w:val="0092388F"/>
    <w:rsid w:val="009238D0"/>
    <w:rsid w:val="009239E0"/>
    <w:rsid w:val="00923B20"/>
    <w:rsid w:val="00923DAF"/>
    <w:rsid w:val="00923FF1"/>
    <w:rsid w:val="00924146"/>
    <w:rsid w:val="0092420B"/>
    <w:rsid w:val="00924290"/>
    <w:rsid w:val="009242BD"/>
    <w:rsid w:val="0092442A"/>
    <w:rsid w:val="00924551"/>
    <w:rsid w:val="00924570"/>
    <w:rsid w:val="009246E1"/>
    <w:rsid w:val="00924829"/>
    <w:rsid w:val="0092486A"/>
    <w:rsid w:val="009248AC"/>
    <w:rsid w:val="00924A4A"/>
    <w:rsid w:val="00924DAD"/>
    <w:rsid w:val="00924FB4"/>
    <w:rsid w:val="00925149"/>
    <w:rsid w:val="009251A3"/>
    <w:rsid w:val="009253D7"/>
    <w:rsid w:val="00925465"/>
    <w:rsid w:val="00925675"/>
    <w:rsid w:val="00925682"/>
    <w:rsid w:val="009256B9"/>
    <w:rsid w:val="00925934"/>
    <w:rsid w:val="00925A37"/>
    <w:rsid w:val="00925A6E"/>
    <w:rsid w:val="00925AA5"/>
    <w:rsid w:val="00925BCD"/>
    <w:rsid w:val="00925C62"/>
    <w:rsid w:val="00925C6A"/>
    <w:rsid w:val="00925D97"/>
    <w:rsid w:val="00925DEF"/>
    <w:rsid w:val="00925E31"/>
    <w:rsid w:val="00925F8F"/>
    <w:rsid w:val="0092624C"/>
    <w:rsid w:val="009262B0"/>
    <w:rsid w:val="009262FF"/>
    <w:rsid w:val="0092679A"/>
    <w:rsid w:val="009267BB"/>
    <w:rsid w:val="009267D0"/>
    <w:rsid w:val="009268EC"/>
    <w:rsid w:val="0092697A"/>
    <w:rsid w:val="00926A39"/>
    <w:rsid w:val="00926BFC"/>
    <w:rsid w:val="00926CE6"/>
    <w:rsid w:val="00926D22"/>
    <w:rsid w:val="00926F01"/>
    <w:rsid w:val="00926FFB"/>
    <w:rsid w:val="00927003"/>
    <w:rsid w:val="00927071"/>
    <w:rsid w:val="00927156"/>
    <w:rsid w:val="009271B9"/>
    <w:rsid w:val="00927226"/>
    <w:rsid w:val="009273A5"/>
    <w:rsid w:val="009273DF"/>
    <w:rsid w:val="00927476"/>
    <w:rsid w:val="00927496"/>
    <w:rsid w:val="00927608"/>
    <w:rsid w:val="00927610"/>
    <w:rsid w:val="009276AD"/>
    <w:rsid w:val="00927756"/>
    <w:rsid w:val="00927915"/>
    <w:rsid w:val="0092795E"/>
    <w:rsid w:val="0092797E"/>
    <w:rsid w:val="009279F6"/>
    <w:rsid w:val="00927CA7"/>
    <w:rsid w:val="00927D05"/>
    <w:rsid w:val="00927D2F"/>
    <w:rsid w:val="00927D99"/>
    <w:rsid w:val="00927F0E"/>
    <w:rsid w:val="009302F7"/>
    <w:rsid w:val="009303AA"/>
    <w:rsid w:val="00930755"/>
    <w:rsid w:val="00930917"/>
    <w:rsid w:val="00930A2E"/>
    <w:rsid w:val="00930A3B"/>
    <w:rsid w:val="00930AA1"/>
    <w:rsid w:val="00930C29"/>
    <w:rsid w:val="00930C7C"/>
    <w:rsid w:val="00930D95"/>
    <w:rsid w:val="00930EDF"/>
    <w:rsid w:val="00930FF1"/>
    <w:rsid w:val="00931065"/>
    <w:rsid w:val="00931122"/>
    <w:rsid w:val="009311DA"/>
    <w:rsid w:val="009312D3"/>
    <w:rsid w:val="00931469"/>
    <w:rsid w:val="00931479"/>
    <w:rsid w:val="00931522"/>
    <w:rsid w:val="009317B0"/>
    <w:rsid w:val="00931A4E"/>
    <w:rsid w:val="00931CBB"/>
    <w:rsid w:val="00931D5C"/>
    <w:rsid w:val="00931D75"/>
    <w:rsid w:val="00931FE3"/>
    <w:rsid w:val="00932171"/>
    <w:rsid w:val="0093224E"/>
    <w:rsid w:val="00932401"/>
    <w:rsid w:val="00932454"/>
    <w:rsid w:val="009325D0"/>
    <w:rsid w:val="00932780"/>
    <w:rsid w:val="009328EB"/>
    <w:rsid w:val="00932913"/>
    <w:rsid w:val="0093292F"/>
    <w:rsid w:val="00932971"/>
    <w:rsid w:val="009329D4"/>
    <w:rsid w:val="00932CA0"/>
    <w:rsid w:val="00932CFA"/>
    <w:rsid w:val="00932DAC"/>
    <w:rsid w:val="00932F25"/>
    <w:rsid w:val="00932FDE"/>
    <w:rsid w:val="009333FC"/>
    <w:rsid w:val="0093348A"/>
    <w:rsid w:val="009334A8"/>
    <w:rsid w:val="009336D9"/>
    <w:rsid w:val="00933766"/>
    <w:rsid w:val="009337BB"/>
    <w:rsid w:val="009339E9"/>
    <w:rsid w:val="00933A0E"/>
    <w:rsid w:val="00933C13"/>
    <w:rsid w:val="00933CD0"/>
    <w:rsid w:val="00933D00"/>
    <w:rsid w:val="00933F50"/>
    <w:rsid w:val="00933FC5"/>
    <w:rsid w:val="009340DF"/>
    <w:rsid w:val="0093420F"/>
    <w:rsid w:val="0093431A"/>
    <w:rsid w:val="009343F4"/>
    <w:rsid w:val="00934413"/>
    <w:rsid w:val="00934570"/>
    <w:rsid w:val="0093474F"/>
    <w:rsid w:val="00934756"/>
    <w:rsid w:val="0093476A"/>
    <w:rsid w:val="009349E3"/>
    <w:rsid w:val="00934A99"/>
    <w:rsid w:val="00934AA0"/>
    <w:rsid w:val="00934B50"/>
    <w:rsid w:val="00934CBC"/>
    <w:rsid w:val="0093500F"/>
    <w:rsid w:val="00935041"/>
    <w:rsid w:val="009350C1"/>
    <w:rsid w:val="00935469"/>
    <w:rsid w:val="00935520"/>
    <w:rsid w:val="00935545"/>
    <w:rsid w:val="009355A6"/>
    <w:rsid w:val="00935654"/>
    <w:rsid w:val="0093577D"/>
    <w:rsid w:val="009357AC"/>
    <w:rsid w:val="0093588F"/>
    <w:rsid w:val="00935944"/>
    <w:rsid w:val="00935A97"/>
    <w:rsid w:val="00935AD4"/>
    <w:rsid w:val="00935C40"/>
    <w:rsid w:val="00935C6F"/>
    <w:rsid w:val="00935E7B"/>
    <w:rsid w:val="00935EE0"/>
    <w:rsid w:val="00935F8B"/>
    <w:rsid w:val="0093601F"/>
    <w:rsid w:val="00936197"/>
    <w:rsid w:val="0093625A"/>
    <w:rsid w:val="0093651E"/>
    <w:rsid w:val="009365D8"/>
    <w:rsid w:val="00936692"/>
    <w:rsid w:val="009366AB"/>
    <w:rsid w:val="00936A1D"/>
    <w:rsid w:val="00936A97"/>
    <w:rsid w:val="00936E17"/>
    <w:rsid w:val="00937046"/>
    <w:rsid w:val="009370C1"/>
    <w:rsid w:val="009370F4"/>
    <w:rsid w:val="009371C5"/>
    <w:rsid w:val="009373EA"/>
    <w:rsid w:val="0093742D"/>
    <w:rsid w:val="0093748F"/>
    <w:rsid w:val="009375B2"/>
    <w:rsid w:val="009375F4"/>
    <w:rsid w:val="009377CE"/>
    <w:rsid w:val="009377D4"/>
    <w:rsid w:val="00937BB7"/>
    <w:rsid w:val="00937C2F"/>
    <w:rsid w:val="00937D70"/>
    <w:rsid w:val="00937DE1"/>
    <w:rsid w:val="00937E31"/>
    <w:rsid w:val="00937E88"/>
    <w:rsid w:val="00940072"/>
    <w:rsid w:val="00940095"/>
    <w:rsid w:val="009400DC"/>
    <w:rsid w:val="00940274"/>
    <w:rsid w:val="00940291"/>
    <w:rsid w:val="009402A1"/>
    <w:rsid w:val="009402AC"/>
    <w:rsid w:val="0094030A"/>
    <w:rsid w:val="00940437"/>
    <w:rsid w:val="00940465"/>
    <w:rsid w:val="00940602"/>
    <w:rsid w:val="0094066B"/>
    <w:rsid w:val="009406C5"/>
    <w:rsid w:val="009407B6"/>
    <w:rsid w:val="0094091E"/>
    <w:rsid w:val="00940A55"/>
    <w:rsid w:val="00940AFB"/>
    <w:rsid w:val="00940B14"/>
    <w:rsid w:val="00940BC7"/>
    <w:rsid w:val="00940BD7"/>
    <w:rsid w:val="00940E41"/>
    <w:rsid w:val="00940F2A"/>
    <w:rsid w:val="00940F70"/>
    <w:rsid w:val="00941033"/>
    <w:rsid w:val="009411AD"/>
    <w:rsid w:val="00941216"/>
    <w:rsid w:val="009412B8"/>
    <w:rsid w:val="00941365"/>
    <w:rsid w:val="009416E3"/>
    <w:rsid w:val="0094170A"/>
    <w:rsid w:val="009417C7"/>
    <w:rsid w:val="00941AC6"/>
    <w:rsid w:val="00941C0A"/>
    <w:rsid w:val="00941DE0"/>
    <w:rsid w:val="00941E59"/>
    <w:rsid w:val="00941F52"/>
    <w:rsid w:val="0094209F"/>
    <w:rsid w:val="009420FD"/>
    <w:rsid w:val="0094239E"/>
    <w:rsid w:val="009423F9"/>
    <w:rsid w:val="009425BE"/>
    <w:rsid w:val="00942651"/>
    <w:rsid w:val="00942750"/>
    <w:rsid w:val="009427BB"/>
    <w:rsid w:val="00942832"/>
    <w:rsid w:val="009429B8"/>
    <w:rsid w:val="00942C1A"/>
    <w:rsid w:val="00942C22"/>
    <w:rsid w:val="00942DD5"/>
    <w:rsid w:val="00942EEE"/>
    <w:rsid w:val="00942EF4"/>
    <w:rsid w:val="00943014"/>
    <w:rsid w:val="009430CD"/>
    <w:rsid w:val="009433BC"/>
    <w:rsid w:val="009436F7"/>
    <w:rsid w:val="00943A24"/>
    <w:rsid w:val="00943B97"/>
    <w:rsid w:val="00943C3D"/>
    <w:rsid w:val="00943CA2"/>
    <w:rsid w:val="00943DB7"/>
    <w:rsid w:val="00943E11"/>
    <w:rsid w:val="00943EF3"/>
    <w:rsid w:val="00943FB9"/>
    <w:rsid w:val="0094406C"/>
    <w:rsid w:val="009441CE"/>
    <w:rsid w:val="009441FD"/>
    <w:rsid w:val="00944355"/>
    <w:rsid w:val="0094436C"/>
    <w:rsid w:val="00944415"/>
    <w:rsid w:val="00944429"/>
    <w:rsid w:val="0094449F"/>
    <w:rsid w:val="00944711"/>
    <w:rsid w:val="009447A1"/>
    <w:rsid w:val="00944A4C"/>
    <w:rsid w:val="00944A52"/>
    <w:rsid w:val="00944D81"/>
    <w:rsid w:val="00944DC3"/>
    <w:rsid w:val="0094510F"/>
    <w:rsid w:val="0094512F"/>
    <w:rsid w:val="00945237"/>
    <w:rsid w:val="00945269"/>
    <w:rsid w:val="00945302"/>
    <w:rsid w:val="00945367"/>
    <w:rsid w:val="00945487"/>
    <w:rsid w:val="00945582"/>
    <w:rsid w:val="00945592"/>
    <w:rsid w:val="009455B8"/>
    <w:rsid w:val="00945675"/>
    <w:rsid w:val="0094578B"/>
    <w:rsid w:val="009457D6"/>
    <w:rsid w:val="009459E5"/>
    <w:rsid w:val="00945A5B"/>
    <w:rsid w:val="00945C75"/>
    <w:rsid w:val="00945D94"/>
    <w:rsid w:val="00945DA8"/>
    <w:rsid w:val="0094615F"/>
    <w:rsid w:val="009461CE"/>
    <w:rsid w:val="00946252"/>
    <w:rsid w:val="00946415"/>
    <w:rsid w:val="009464C9"/>
    <w:rsid w:val="009465F9"/>
    <w:rsid w:val="009468A3"/>
    <w:rsid w:val="00946A52"/>
    <w:rsid w:val="00946BBF"/>
    <w:rsid w:val="00946E9C"/>
    <w:rsid w:val="00946EEF"/>
    <w:rsid w:val="00946F0C"/>
    <w:rsid w:val="0094716F"/>
    <w:rsid w:val="0094719F"/>
    <w:rsid w:val="009471BA"/>
    <w:rsid w:val="0094742D"/>
    <w:rsid w:val="009476C1"/>
    <w:rsid w:val="009476D4"/>
    <w:rsid w:val="009476E6"/>
    <w:rsid w:val="0094777E"/>
    <w:rsid w:val="0094779F"/>
    <w:rsid w:val="009478EF"/>
    <w:rsid w:val="009478F1"/>
    <w:rsid w:val="00947AB7"/>
    <w:rsid w:val="00947BD4"/>
    <w:rsid w:val="00947C88"/>
    <w:rsid w:val="00947CF8"/>
    <w:rsid w:val="00947EA3"/>
    <w:rsid w:val="00950083"/>
    <w:rsid w:val="0095029F"/>
    <w:rsid w:val="0095057F"/>
    <w:rsid w:val="00950742"/>
    <w:rsid w:val="009507B1"/>
    <w:rsid w:val="009508FA"/>
    <w:rsid w:val="00950B14"/>
    <w:rsid w:val="00950EAB"/>
    <w:rsid w:val="00950EFF"/>
    <w:rsid w:val="00950F95"/>
    <w:rsid w:val="0095121F"/>
    <w:rsid w:val="009512A5"/>
    <w:rsid w:val="009514BE"/>
    <w:rsid w:val="009514E0"/>
    <w:rsid w:val="00951531"/>
    <w:rsid w:val="009515DA"/>
    <w:rsid w:val="009515E0"/>
    <w:rsid w:val="00951668"/>
    <w:rsid w:val="00951707"/>
    <w:rsid w:val="0095178A"/>
    <w:rsid w:val="00951A7B"/>
    <w:rsid w:val="00951FC0"/>
    <w:rsid w:val="00952151"/>
    <w:rsid w:val="0095221F"/>
    <w:rsid w:val="009522D3"/>
    <w:rsid w:val="009522E0"/>
    <w:rsid w:val="009522F9"/>
    <w:rsid w:val="0095230D"/>
    <w:rsid w:val="0095246C"/>
    <w:rsid w:val="00952628"/>
    <w:rsid w:val="00952671"/>
    <w:rsid w:val="009529AA"/>
    <w:rsid w:val="00952A77"/>
    <w:rsid w:val="00952A78"/>
    <w:rsid w:val="00952AAC"/>
    <w:rsid w:val="00952B9A"/>
    <w:rsid w:val="00952C71"/>
    <w:rsid w:val="00952CF4"/>
    <w:rsid w:val="00952E87"/>
    <w:rsid w:val="00952E8E"/>
    <w:rsid w:val="00952EA1"/>
    <w:rsid w:val="00952F1F"/>
    <w:rsid w:val="00952F25"/>
    <w:rsid w:val="00952F9D"/>
    <w:rsid w:val="00952FB3"/>
    <w:rsid w:val="0095300B"/>
    <w:rsid w:val="0095312A"/>
    <w:rsid w:val="00953181"/>
    <w:rsid w:val="00953205"/>
    <w:rsid w:val="0095328B"/>
    <w:rsid w:val="0095330D"/>
    <w:rsid w:val="00953331"/>
    <w:rsid w:val="00953360"/>
    <w:rsid w:val="00953362"/>
    <w:rsid w:val="009533BA"/>
    <w:rsid w:val="009534F9"/>
    <w:rsid w:val="009536CD"/>
    <w:rsid w:val="0095379E"/>
    <w:rsid w:val="00953996"/>
    <w:rsid w:val="00953CA0"/>
    <w:rsid w:val="00953CE2"/>
    <w:rsid w:val="00953D00"/>
    <w:rsid w:val="00953D1C"/>
    <w:rsid w:val="00953D2B"/>
    <w:rsid w:val="00953DF5"/>
    <w:rsid w:val="00954010"/>
    <w:rsid w:val="00954025"/>
    <w:rsid w:val="0095408D"/>
    <w:rsid w:val="00954200"/>
    <w:rsid w:val="00954402"/>
    <w:rsid w:val="0095448E"/>
    <w:rsid w:val="009544CB"/>
    <w:rsid w:val="009544DB"/>
    <w:rsid w:val="00954524"/>
    <w:rsid w:val="009546B9"/>
    <w:rsid w:val="009546C7"/>
    <w:rsid w:val="00954A50"/>
    <w:rsid w:val="00954D07"/>
    <w:rsid w:val="00954E5A"/>
    <w:rsid w:val="00954F74"/>
    <w:rsid w:val="00955049"/>
    <w:rsid w:val="0095525F"/>
    <w:rsid w:val="00955269"/>
    <w:rsid w:val="00955544"/>
    <w:rsid w:val="00955741"/>
    <w:rsid w:val="009557C8"/>
    <w:rsid w:val="00955845"/>
    <w:rsid w:val="00955969"/>
    <w:rsid w:val="00955993"/>
    <w:rsid w:val="009559E3"/>
    <w:rsid w:val="00955AE3"/>
    <w:rsid w:val="00955BC8"/>
    <w:rsid w:val="00955C90"/>
    <w:rsid w:val="00955CE6"/>
    <w:rsid w:val="00955D43"/>
    <w:rsid w:val="00955DC7"/>
    <w:rsid w:val="00955DCA"/>
    <w:rsid w:val="00955EAB"/>
    <w:rsid w:val="00955F3A"/>
    <w:rsid w:val="00956045"/>
    <w:rsid w:val="0095611F"/>
    <w:rsid w:val="009563FF"/>
    <w:rsid w:val="00956477"/>
    <w:rsid w:val="00956630"/>
    <w:rsid w:val="00956635"/>
    <w:rsid w:val="0095689A"/>
    <w:rsid w:val="009568BD"/>
    <w:rsid w:val="00956A9D"/>
    <w:rsid w:val="00956B07"/>
    <w:rsid w:val="00956C0F"/>
    <w:rsid w:val="00956DE4"/>
    <w:rsid w:val="00956E90"/>
    <w:rsid w:val="00956EA1"/>
    <w:rsid w:val="00956EAF"/>
    <w:rsid w:val="00956F2E"/>
    <w:rsid w:val="00956FF0"/>
    <w:rsid w:val="0095700C"/>
    <w:rsid w:val="00957036"/>
    <w:rsid w:val="00957166"/>
    <w:rsid w:val="00957225"/>
    <w:rsid w:val="009574B3"/>
    <w:rsid w:val="00957584"/>
    <w:rsid w:val="009576B8"/>
    <w:rsid w:val="009578EB"/>
    <w:rsid w:val="00957922"/>
    <w:rsid w:val="00957980"/>
    <w:rsid w:val="00957A49"/>
    <w:rsid w:val="00957A64"/>
    <w:rsid w:val="00957B95"/>
    <w:rsid w:val="00957B9D"/>
    <w:rsid w:val="00957F16"/>
    <w:rsid w:val="0096012C"/>
    <w:rsid w:val="009601E1"/>
    <w:rsid w:val="009604E3"/>
    <w:rsid w:val="00960548"/>
    <w:rsid w:val="0096071E"/>
    <w:rsid w:val="00960875"/>
    <w:rsid w:val="00960933"/>
    <w:rsid w:val="00960C1A"/>
    <w:rsid w:val="00960C53"/>
    <w:rsid w:val="00960D30"/>
    <w:rsid w:val="0096108D"/>
    <w:rsid w:val="00961507"/>
    <w:rsid w:val="00961550"/>
    <w:rsid w:val="0096156B"/>
    <w:rsid w:val="00961652"/>
    <w:rsid w:val="00961991"/>
    <w:rsid w:val="009619A4"/>
    <w:rsid w:val="009619C7"/>
    <w:rsid w:val="00961A7A"/>
    <w:rsid w:val="00961AE2"/>
    <w:rsid w:val="00961B28"/>
    <w:rsid w:val="00961BD4"/>
    <w:rsid w:val="00961CDE"/>
    <w:rsid w:val="00961EDC"/>
    <w:rsid w:val="0096212C"/>
    <w:rsid w:val="00962506"/>
    <w:rsid w:val="00962776"/>
    <w:rsid w:val="00962B5E"/>
    <w:rsid w:val="00962CCD"/>
    <w:rsid w:val="00962E15"/>
    <w:rsid w:val="00962FCA"/>
    <w:rsid w:val="00963027"/>
    <w:rsid w:val="0096307F"/>
    <w:rsid w:val="0096313C"/>
    <w:rsid w:val="009631A5"/>
    <w:rsid w:val="00963367"/>
    <w:rsid w:val="00963437"/>
    <w:rsid w:val="009635DC"/>
    <w:rsid w:val="0096364C"/>
    <w:rsid w:val="0096378B"/>
    <w:rsid w:val="0096382B"/>
    <w:rsid w:val="0096393E"/>
    <w:rsid w:val="00963B11"/>
    <w:rsid w:val="00963CC3"/>
    <w:rsid w:val="00963E03"/>
    <w:rsid w:val="00963E78"/>
    <w:rsid w:val="00963FEE"/>
    <w:rsid w:val="009640B4"/>
    <w:rsid w:val="009642D3"/>
    <w:rsid w:val="009642F2"/>
    <w:rsid w:val="0096455D"/>
    <w:rsid w:val="009647B2"/>
    <w:rsid w:val="009647B8"/>
    <w:rsid w:val="009647E9"/>
    <w:rsid w:val="009648B7"/>
    <w:rsid w:val="00964908"/>
    <w:rsid w:val="00964AC2"/>
    <w:rsid w:val="00964BEC"/>
    <w:rsid w:val="00964F1F"/>
    <w:rsid w:val="00964F38"/>
    <w:rsid w:val="00964F63"/>
    <w:rsid w:val="00965037"/>
    <w:rsid w:val="009650BF"/>
    <w:rsid w:val="00965121"/>
    <w:rsid w:val="009652EA"/>
    <w:rsid w:val="0096561C"/>
    <w:rsid w:val="0096573A"/>
    <w:rsid w:val="00965898"/>
    <w:rsid w:val="0096595B"/>
    <w:rsid w:val="00965B10"/>
    <w:rsid w:val="00965C8A"/>
    <w:rsid w:val="00965CAD"/>
    <w:rsid w:val="00965EB9"/>
    <w:rsid w:val="00965F8E"/>
    <w:rsid w:val="009661F8"/>
    <w:rsid w:val="00966415"/>
    <w:rsid w:val="009664EC"/>
    <w:rsid w:val="0096658B"/>
    <w:rsid w:val="00966804"/>
    <w:rsid w:val="009669B5"/>
    <w:rsid w:val="00966A8E"/>
    <w:rsid w:val="00966C8B"/>
    <w:rsid w:val="00966E8F"/>
    <w:rsid w:val="00966FDB"/>
    <w:rsid w:val="00966FF8"/>
    <w:rsid w:val="009674F2"/>
    <w:rsid w:val="00967517"/>
    <w:rsid w:val="0096755A"/>
    <w:rsid w:val="00967668"/>
    <w:rsid w:val="00967689"/>
    <w:rsid w:val="00967708"/>
    <w:rsid w:val="00967764"/>
    <w:rsid w:val="00967790"/>
    <w:rsid w:val="00967969"/>
    <w:rsid w:val="0096798E"/>
    <w:rsid w:val="00967A05"/>
    <w:rsid w:val="00967AE5"/>
    <w:rsid w:val="00967DA0"/>
    <w:rsid w:val="00967F14"/>
    <w:rsid w:val="00967F33"/>
    <w:rsid w:val="00967FF3"/>
    <w:rsid w:val="0097030C"/>
    <w:rsid w:val="0097049D"/>
    <w:rsid w:val="009704EC"/>
    <w:rsid w:val="00970522"/>
    <w:rsid w:val="00970719"/>
    <w:rsid w:val="0097079C"/>
    <w:rsid w:val="009707A3"/>
    <w:rsid w:val="009709C9"/>
    <w:rsid w:val="00970CAF"/>
    <w:rsid w:val="00970D67"/>
    <w:rsid w:val="00970D75"/>
    <w:rsid w:val="00970E7C"/>
    <w:rsid w:val="00970EB5"/>
    <w:rsid w:val="0097106C"/>
    <w:rsid w:val="00971094"/>
    <w:rsid w:val="009712A3"/>
    <w:rsid w:val="009713A7"/>
    <w:rsid w:val="009713AF"/>
    <w:rsid w:val="00971581"/>
    <w:rsid w:val="00971847"/>
    <w:rsid w:val="00971938"/>
    <w:rsid w:val="009719B6"/>
    <w:rsid w:val="00971BD4"/>
    <w:rsid w:val="00971CE2"/>
    <w:rsid w:val="00971D08"/>
    <w:rsid w:val="00971DB9"/>
    <w:rsid w:val="00971DD8"/>
    <w:rsid w:val="00971E24"/>
    <w:rsid w:val="00971E98"/>
    <w:rsid w:val="00971E99"/>
    <w:rsid w:val="00971EF5"/>
    <w:rsid w:val="0097211B"/>
    <w:rsid w:val="00972297"/>
    <w:rsid w:val="00972374"/>
    <w:rsid w:val="0097245F"/>
    <w:rsid w:val="00972506"/>
    <w:rsid w:val="00972565"/>
    <w:rsid w:val="009725F2"/>
    <w:rsid w:val="009728AF"/>
    <w:rsid w:val="009728F3"/>
    <w:rsid w:val="00972956"/>
    <w:rsid w:val="00972A85"/>
    <w:rsid w:val="00972BE4"/>
    <w:rsid w:val="00972CFA"/>
    <w:rsid w:val="00972EE0"/>
    <w:rsid w:val="00972EE6"/>
    <w:rsid w:val="00972F16"/>
    <w:rsid w:val="00972FB8"/>
    <w:rsid w:val="00972FDD"/>
    <w:rsid w:val="00973007"/>
    <w:rsid w:val="00973116"/>
    <w:rsid w:val="00973196"/>
    <w:rsid w:val="00973416"/>
    <w:rsid w:val="009735FD"/>
    <w:rsid w:val="009736E3"/>
    <w:rsid w:val="00973711"/>
    <w:rsid w:val="00973778"/>
    <w:rsid w:val="0097381B"/>
    <w:rsid w:val="009738CF"/>
    <w:rsid w:val="00973964"/>
    <w:rsid w:val="00973B88"/>
    <w:rsid w:val="00973D4F"/>
    <w:rsid w:val="00973D7D"/>
    <w:rsid w:val="00973E17"/>
    <w:rsid w:val="00973F6D"/>
    <w:rsid w:val="009740D1"/>
    <w:rsid w:val="0097412A"/>
    <w:rsid w:val="009743B5"/>
    <w:rsid w:val="009744E8"/>
    <w:rsid w:val="00974500"/>
    <w:rsid w:val="0097461A"/>
    <w:rsid w:val="00974624"/>
    <w:rsid w:val="009748EB"/>
    <w:rsid w:val="00974949"/>
    <w:rsid w:val="00974B2F"/>
    <w:rsid w:val="00974CE3"/>
    <w:rsid w:val="00974CF0"/>
    <w:rsid w:val="00974D5F"/>
    <w:rsid w:val="00974E41"/>
    <w:rsid w:val="00975012"/>
    <w:rsid w:val="00975075"/>
    <w:rsid w:val="00975082"/>
    <w:rsid w:val="00975090"/>
    <w:rsid w:val="00975109"/>
    <w:rsid w:val="009752B6"/>
    <w:rsid w:val="0097538A"/>
    <w:rsid w:val="00975395"/>
    <w:rsid w:val="009753C7"/>
    <w:rsid w:val="009753F5"/>
    <w:rsid w:val="0097560E"/>
    <w:rsid w:val="0097573B"/>
    <w:rsid w:val="00975816"/>
    <w:rsid w:val="00975A61"/>
    <w:rsid w:val="00975C6D"/>
    <w:rsid w:val="009760C7"/>
    <w:rsid w:val="009762A0"/>
    <w:rsid w:val="0097643F"/>
    <w:rsid w:val="0097660D"/>
    <w:rsid w:val="009766C6"/>
    <w:rsid w:val="009767A5"/>
    <w:rsid w:val="00976915"/>
    <w:rsid w:val="00976988"/>
    <w:rsid w:val="00976C5C"/>
    <w:rsid w:val="00976EB8"/>
    <w:rsid w:val="009770F3"/>
    <w:rsid w:val="0097715F"/>
    <w:rsid w:val="009771F7"/>
    <w:rsid w:val="009772AC"/>
    <w:rsid w:val="0097749B"/>
    <w:rsid w:val="009774BE"/>
    <w:rsid w:val="00977859"/>
    <w:rsid w:val="00977A8C"/>
    <w:rsid w:val="00977B68"/>
    <w:rsid w:val="00977D2E"/>
    <w:rsid w:val="00977DCE"/>
    <w:rsid w:val="00977DED"/>
    <w:rsid w:val="00977E60"/>
    <w:rsid w:val="00977EDB"/>
    <w:rsid w:val="00977F0A"/>
    <w:rsid w:val="00977F0B"/>
    <w:rsid w:val="009800AE"/>
    <w:rsid w:val="0098011B"/>
    <w:rsid w:val="00980200"/>
    <w:rsid w:val="009802C9"/>
    <w:rsid w:val="00980356"/>
    <w:rsid w:val="009803CB"/>
    <w:rsid w:val="009803CD"/>
    <w:rsid w:val="0098045F"/>
    <w:rsid w:val="0098049D"/>
    <w:rsid w:val="009804C1"/>
    <w:rsid w:val="0098056F"/>
    <w:rsid w:val="009805A8"/>
    <w:rsid w:val="0098068D"/>
    <w:rsid w:val="00980865"/>
    <w:rsid w:val="0098098C"/>
    <w:rsid w:val="0098099D"/>
    <w:rsid w:val="00980B73"/>
    <w:rsid w:val="00980D30"/>
    <w:rsid w:val="00980E3E"/>
    <w:rsid w:val="009812A8"/>
    <w:rsid w:val="009813AF"/>
    <w:rsid w:val="009813D0"/>
    <w:rsid w:val="009818FD"/>
    <w:rsid w:val="009819F0"/>
    <w:rsid w:val="00981BEF"/>
    <w:rsid w:val="00981E76"/>
    <w:rsid w:val="00981F69"/>
    <w:rsid w:val="00982046"/>
    <w:rsid w:val="00982068"/>
    <w:rsid w:val="00982171"/>
    <w:rsid w:val="00982267"/>
    <w:rsid w:val="00982368"/>
    <w:rsid w:val="00982391"/>
    <w:rsid w:val="009823F4"/>
    <w:rsid w:val="009824A1"/>
    <w:rsid w:val="00982519"/>
    <w:rsid w:val="009826FB"/>
    <w:rsid w:val="0098272D"/>
    <w:rsid w:val="00982951"/>
    <w:rsid w:val="00982993"/>
    <w:rsid w:val="00982A00"/>
    <w:rsid w:val="00982A1E"/>
    <w:rsid w:val="00982AC9"/>
    <w:rsid w:val="00982C5E"/>
    <w:rsid w:val="00982EB8"/>
    <w:rsid w:val="00982F24"/>
    <w:rsid w:val="00983320"/>
    <w:rsid w:val="009833C0"/>
    <w:rsid w:val="009833D3"/>
    <w:rsid w:val="009834AB"/>
    <w:rsid w:val="0098354D"/>
    <w:rsid w:val="00983626"/>
    <w:rsid w:val="0098368D"/>
    <w:rsid w:val="00983718"/>
    <w:rsid w:val="0098395B"/>
    <w:rsid w:val="00983977"/>
    <w:rsid w:val="00983A4F"/>
    <w:rsid w:val="00983BD5"/>
    <w:rsid w:val="00983C09"/>
    <w:rsid w:val="00983D3E"/>
    <w:rsid w:val="0098409D"/>
    <w:rsid w:val="009841EB"/>
    <w:rsid w:val="00984279"/>
    <w:rsid w:val="009843A8"/>
    <w:rsid w:val="009844B6"/>
    <w:rsid w:val="009844B7"/>
    <w:rsid w:val="009844BD"/>
    <w:rsid w:val="009844C4"/>
    <w:rsid w:val="0098458D"/>
    <w:rsid w:val="00984609"/>
    <w:rsid w:val="009847B4"/>
    <w:rsid w:val="00984835"/>
    <w:rsid w:val="0098485F"/>
    <w:rsid w:val="00984F3C"/>
    <w:rsid w:val="00984FE3"/>
    <w:rsid w:val="00985025"/>
    <w:rsid w:val="00985060"/>
    <w:rsid w:val="009852EC"/>
    <w:rsid w:val="00985318"/>
    <w:rsid w:val="0098535A"/>
    <w:rsid w:val="009853D8"/>
    <w:rsid w:val="00985753"/>
    <w:rsid w:val="00985832"/>
    <w:rsid w:val="00985ABC"/>
    <w:rsid w:val="00985BEE"/>
    <w:rsid w:val="00985C35"/>
    <w:rsid w:val="00985CA0"/>
    <w:rsid w:val="00985FBE"/>
    <w:rsid w:val="00986140"/>
    <w:rsid w:val="0098634A"/>
    <w:rsid w:val="0098644E"/>
    <w:rsid w:val="00986580"/>
    <w:rsid w:val="0098674B"/>
    <w:rsid w:val="00986758"/>
    <w:rsid w:val="00986826"/>
    <w:rsid w:val="00986A0A"/>
    <w:rsid w:val="00986AD0"/>
    <w:rsid w:val="00986B75"/>
    <w:rsid w:val="00986D8E"/>
    <w:rsid w:val="00986D93"/>
    <w:rsid w:val="00987174"/>
    <w:rsid w:val="00987197"/>
    <w:rsid w:val="009871EC"/>
    <w:rsid w:val="009872FB"/>
    <w:rsid w:val="009872FC"/>
    <w:rsid w:val="00987306"/>
    <w:rsid w:val="009874AA"/>
    <w:rsid w:val="009874AC"/>
    <w:rsid w:val="00987604"/>
    <w:rsid w:val="00987702"/>
    <w:rsid w:val="009877A3"/>
    <w:rsid w:val="0098783C"/>
    <w:rsid w:val="00987BAB"/>
    <w:rsid w:val="00987CF8"/>
    <w:rsid w:val="00987D29"/>
    <w:rsid w:val="00987D6E"/>
    <w:rsid w:val="00987DD5"/>
    <w:rsid w:val="0099010A"/>
    <w:rsid w:val="00990160"/>
    <w:rsid w:val="009902B1"/>
    <w:rsid w:val="009902B5"/>
    <w:rsid w:val="009904AA"/>
    <w:rsid w:val="009904BF"/>
    <w:rsid w:val="00990604"/>
    <w:rsid w:val="0099068D"/>
    <w:rsid w:val="009906E0"/>
    <w:rsid w:val="00990719"/>
    <w:rsid w:val="0099083B"/>
    <w:rsid w:val="009909C2"/>
    <w:rsid w:val="00990A0F"/>
    <w:rsid w:val="00990A86"/>
    <w:rsid w:val="00990BDB"/>
    <w:rsid w:val="00990C9A"/>
    <w:rsid w:val="00990CA0"/>
    <w:rsid w:val="00990D46"/>
    <w:rsid w:val="00990D7F"/>
    <w:rsid w:val="00990F25"/>
    <w:rsid w:val="0099102D"/>
    <w:rsid w:val="00991085"/>
    <w:rsid w:val="0099109D"/>
    <w:rsid w:val="0099115A"/>
    <w:rsid w:val="009911BB"/>
    <w:rsid w:val="00991308"/>
    <w:rsid w:val="00991331"/>
    <w:rsid w:val="009913A4"/>
    <w:rsid w:val="009914E1"/>
    <w:rsid w:val="00991725"/>
    <w:rsid w:val="009917E5"/>
    <w:rsid w:val="009918DF"/>
    <w:rsid w:val="009919C2"/>
    <w:rsid w:val="00991A1E"/>
    <w:rsid w:val="00991D4A"/>
    <w:rsid w:val="00991E22"/>
    <w:rsid w:val="00991EC8"/>
    <w:rsid w:val="00991EF9"/>
    <w:rsid w:val="00991F12"/>
    <w:rsid w:val="00992207"/>
    <w:rsid w:val="00992299"/>
    <w:rsid w:val="009923D1"/>
    <w:rsid w:val="00992441"/>
    <w:rsid w:val="00992450"/>
    <w:rsid w:val="009924BA"/>
    <w:rsid w:val="0099266B"/>
    <w:rsid w:val="00992763"/>
    <w:rsid w:val="00992785"/>
    <w:rsid w:val="00992890"/>
    <w:rsid w:val="00992891"/>
    <w:rsid w:val="00992963"/>
    <w:rsid w:val="009929A2"/>
    <w:rsid w:val="009929A6"/>
    <w:rsid w:val="00992A14"/>
    <w:rsid w:val="00992C0D"/>
    <w:rsid w:val="00992C42"/>
    <w:rsid w:val="00992DDC"/>
    <w:rsid w:val="00992E20"/>
    <w:rsid w:val="00992EBB"/>
    <w:rsid w:val="00992F6C"/>
    <w:rsid w:val="0099313C"/>
    <w:rsid w:val="00993171"/>
    <w:rsid w:val="009932F1"/>
    <w:rsid w:val="00993390"/>
    <w:rsid w:val="009934BC"/>
    <w:rsid w:val="0099366B"/>
    <w:rsid w:val="0099373E"/>
    <w:rsid w:val="0099383F"/>
    <w:rsid w:val="00993842"/>
    <w:rsid w:val="009938A8"/>
    <w:rsid w:val="009938B4"/>
    <w:rsid w:val="00993926"/>
    <w:rsid w:val="00993933"/>
    <w:rsid w:val="00993A56"/>
    <w:rsid w:val="00993A8A"/>
    <w:rsid w:val="00993AAC"/>
    <w:rsid w:val="00993AF2"/>
    <w:rsid w:val="00993B63"/>
    <w:rsid w:val="00993B8D"/>
    <w:rsid w:val="00993C58"/>
    <w:rsid w:val="00993CD2"/>
    <w:rsid w:val="00993CF3"/>
    <w:rsid w:val="00993D35"/>
    <w:rsid w:val="00993DD8"/>
    <w:rsid w:val="00993EF0"/>
    <w:rsid w:val="00994138"/>
    <w:rsid w:val="009941C9"/>
    <w:rsid w:val="00994220"/>
    <w:rsid w:val="009942CC"/>
    <w:rsid w:val="00994376"/>
    <w:rsid w:val="00994544"/>
    <w:rsid w:val="0099459E"/>
    <w:rsid w:val="009945A8"/>
    <w:rsid w:val="009945C8"/>
    <w:rsid w:val="009947D9"/>
    <w:rsid w:val="0099494B"/>
    <w:rsid w:val="00994989"/>
    <w:rsid w:val="00994A57"/>
    <w:rsid w:val="00994A6F"/>
    <w:rsid w:val="00994AA3"/>
    <w:rsid w:val="00994ABE"/>
    <w:rsid w:val="00994AD4"/>
    <w:rsid w:val="00994C42"/>
    <w:rsid w:val="00994C77"/>
    <w:rsid w:val="00994D20"/>
    <w:rsid w:val="00994D41"/>
    <w:rsid w:val="00994D93"/>
    <w:rsid w:val="00994F49"/>
    <w:rsid w:val="009950A8"/>
    <w:rsid w:val="00995138"/>
    <w:rsid w:val="00995154"/>
    <w:rsid w:val="0099519D"/>
    <w:rsid w:val="0099537A"/>
    <w:rsid w:val="009953C7"/>
    <w:rsid w:val="0099568B"/>
    <w:rsid w:val="009956DC"/>
    <w:rsid w:val="009957AE"/>
    <w:rsid w:val="00995863"/>
    <w:rsid w:val="00995944"/>
    <w:rsid w:val="0099596C"/>
    <w:rsid w:val="00995CBC"/>
    <w:rsid w:val="00995EEF"/>
    <w:rsid w:val="00995F59"/>
    <w:rsid w:val="00995F99"/>
    <w:rsid w:val="0099602F"/>
    <w:rsid w:val="00996057"/>
    <w:rsid w:val="0099616D"/>
    <w:rsid w:val="0099622B"/>
    <w:rsid w:val="00996745"/>
    <w:rsid w:val="00996832"/>
    <w:rsid w:val="00996841"/>
    <w:rsid w:val="009968DC"/>
    <w:rsid w:val="009968E0"/>
    <w:rsid w:val="0099697F"/>
    <w:rsid w:val="00996A21"/>
    <w:rsid w:val="00996A93"/>
    <w:rsid w:val="00996DC2"/>
    <w:rsid w:val="00996E89"/>
    <w:rsid w:val="00997127"/>
    <w:rsid w:val="009971E1"/>
    <w:rsid w:val="00997228"/>
    <w:rsid w:val="00997291"/>
    <w:rsid w:val="009973B6"/>
    <w:rsid w:val="00997447"/>
    <w:rsid w:val="0099753F"/>
    <w:rsid w:val="00997839"/>
    <w:rsid w:val="009978FE"/>
    <w:rsid w:val="00997AB3"/>
    <w:rsid w:val="00997B53"/>
    <w:rsid w:val="00997D13"/>
    <w:rsid w:val="00997D5A"/>
    <w:rsid w:val="00997F71"/>
    <w:rsid w:val="00997F93"/>
    <w:rsid w:val="009A007D"/>
    <w:rsid w:val="009A00B9"/>
    <w:rsid w:val="009A00CE"/>
    <w:rsid w:val="009A0244"/>
    <w:rsid w:val="009A0683"/>
    <w:rsid w:val="009A07CF"/>
    <w:rsid w:val="009A0AE8"/>
    <w:rsid w:val="009A0B9E"/>
    <w:rsid w:val="009A0C3A"/>
    <w:rsid w:val="009A0E1F"/>
    <w:rsid w:val="009A0E73"/>
    <w:rsid w:val="009A0EE2"/>
    <w:rsid w:val="009A11EB"/>
    <w:rsid w:val="009A1282"/>
    <w:rsid w:val="009A12DE"/>
    <w:rsid w:val="009A1531"/>
    <w:rsid w:val="009A1654"/>
    <w:rsid w:val="009A168C"/>
    <w:rsid w:val="009A16D3"/>
    <w:rsid w:val="009A16F4"/>
    <w:rsid w:val="009A171D"/>
    <w:rsid w:val="009A1722"/>
    <w:rsid w:val="009A1737"/>
    <w:rsid w:val="009A1796"/>
    <w:rsid w:val="009A19FB"/>
    <w:rsid w:val="009A1C79"/>
    <w:rsid w:val="009A1C8E"/>
    <w:rsid w:val="009A1EF1"/>
    <w:rsid w:val="009A1F9C"/>
    <w:rsid w:val="009A2212"/>
    <w:rsid w:val="009A2213"/>
    <w:rsid w:val="009A231C"/>
    <w:rsid w:val="009A23B2"/>
    <w:rsid w:val="009A24EF"/>
    <w:rsid w:val="009A251D"/>
    <w:rsid w:val="009A2582"/>
    <w:rsid w:val="009A292F"/>
    <w:rsid w:val="009A294C"/>
    <w:rsid w:val="009A2A34"/>
    <w:rsid w:val="009A2B16"/>
    <w:rsid w:val="009A2B49"/>
    <w:rsid w:val="009A2D70"/>
    <w:rsid w:val="009A2E14"/>
    <w:rsid w:val="009A2FAA"/>
    <w:rsid w:val="009A31A3"/>
    <w:rsid w:val="009A3316"/>
    <w:rsid w:val="009A33FB"/>
    <w:rsid w:val="009A343B"/>
    <w:rsid w:val="009A353D"/>
    <w:rsid w:val="009A3621"/>
    <w:rsid w:val="009A37D1"/>
    <w:rsid w:val="009A37E8"/>
    <w:rsid w:val="009A3943"/>
    <w:rsid w:val="009A3981"/>
    <w:rsid w:val="009A3A05"/>
    <w:rsid w:val="009A3BF9"/>
    <w:rsid w:val="009A3C48"/>
    <w:rsid w:val="009A3CCB"/>
    <w:rsid w:val="009A3DF5"/>
    <w:rsid w:val="009A3E2D"/>
    <w:rsid w:val="009A3E4B"/>
    <w:rsid w:val="009A3F0A"/>
    <w:rsid w:val="009A3F69"/>
    <w:rsid w:val="009A403A"/>
    <w:rsid w:val="009A40DB"/>
    <w:rsid w:val="009A4166"/>
    <w:rsid w:val="009A41DC"/>
    <w:rsid w:val="009A4217"/>
    <w:rsid w:val="009A46B9"/>
    <w:rsid w:val="009A479E"/>
    <w:rsid w:val="009A4850"/>
    <w:rsid w:val="009A4856"/>
    <w:rsid w:val="009A4C64"/>
    <w:rsid w:val="009A4FCF"/>
    <w:rsid w:val="009A50AB"/>
    <w:rsid w:val="009A5215"/>
    <w:rsid w:val="009A5225"/>
    <w:rsid w:val="009A5283"/>
    <w:rsid w:val="009A5288"/>
    <w:rsid w:val="009A53FD"/>
    <w:rsid w:val="009A542D"/>
    <w:rsid w:val="009A5AE6"/>
    <w:rsid w:val="009A5C50"/>
    <w:rsid w:val="009A5D02"/>
    <w:rsid w:val="009A5DF4"/>
    <w:rsid w:val="009A5E00"/>
    <w:rsid w:val="009A5E03"/>
    <w:rsid w:val="009A5E30"/>
    <w:rsid w:val="009A5E5F"/>
    <w:rsid w:val="009A60B3"/>
    <w:rsid w:val="009A619E"/>
    <w:rsid w:val="009A61D4"/>
    <w:rsid w:val="009A621D"/>
    <w:rsid w:val="009A6391"/>
    <w:rsid w:val="009A63A4"/>
    <w:rsid w:val="009A63B2"/>
    <w:rsid w:val="009A6562"/>
    <w:rsid w:val="009A6564"/>
    <w:rsid w:val="009A65F8"/>
    <w:rsid w:val="009A6696"/>
    <w:rsid w:val="009A6802"/>
    <w:rsid w:val="009A6861"/>
    <w:rsid w:val="009A6990"/>
    <w:rsid w:val="009A69EB"/>
    <w:rsid w:val="009A69FD"/>
    <w:rsid w:val="009A6B1B"/>
    <w:rsid w:val="009A6B64"/>
    <w:rsid w:val="009A6BBC"/>
    <w:rsid w:val="009A6BFD"/>
    <w:rsid w:val="009A6CAB"/>
    <w:rsid w:val="009A6CFD"/>
    <w:rsid w:val="009A6D95"/>
    <w:rsid w:val="009A6F6A"/>
    <w:rsid w:val="009A6F9A"/>
    <w:rsid w:val="009A713E"/>
    <w:rsid w:val="009A7369"/>
    <w:rsid w:val="009A7371"/>
    <w:rsid w:val="009A77AA"/>
    <w:rsid w:val="009A7A25"/>
    <w:rsid w:val="009A7AB3"/>
    <w:rsid w:val="009A7E67"/>
    <w:rsid w:val="009A7F86"/>
    <w:rsid w:val="009B0131"/>
    <w:rsid w:val="009B0324"/>
    <w:rsid w:val="009B0443"/>
    <w:rsid w:val="009B0469"/>
    <w:rsid w:val="009B06D0"/>
    <w:rsid w:val="009B07F7"/>
    <w:rsid w:val="009B090E"/>
    <w:rsid w:val="009B0966"/>
    <w:rsid w:val="009B099E"/>
    <w:rsid w:val="009B09AB"/>
    <w:rsid w:val="009B0A6F"/>
    <w:rsid w:val="009B0C38"/>
    <w:rsid w:val="009B0C3D"/>
    <w:rsid w:val="009B0C8F"/>
    <w:rsid w:val="009B1012"/>
    <w:rsid w:val="009B10A9"/>
    <w:rsid w:val="009B1105"/>
    <w:rsid w:val="009B13FF"/>
    <w:rsid w:val="009B1420"/>
    <w:rsid w:val="009B149B"/>
    <w:rsid w:val="009B14A3"/>
    <w:rsid w:val="009B14E0"/>
    <w:rsid w:val="009B1588"/>
    <w:rsid w:val="009B1707"/>
    <w:rsid w:val="009B1758"/>
    <w:rsid w:val="009B17BE"/>
    <w:rsid w:val="009B1983"/>
    <w:rsid w:val="009B1B15"/>
    <w:rsid w:val="009B2088"/>
    <w:rsid w:val="009B2159"/>
    <w:rsid w:val="009B22B9"/>
    <w:rsid w:val="009B24C9"/>
    <w:rsid w:val="009B255E"/>
    <w:rsid w:val="009B286F"/>
    <w:rsid w:val="009B2A3D"/>
    <w:rsid w:val="009B2A91"/>
    <w:rsid w:val="009B2C8A"/>
    <w:rsid w:val="009B2DC6"/>
    <w:rsid w:val="009B2EC9"/>
    <w:rsid w:val="009B319A"/>
    <w:rsid w:val="009B31D1"/>
    <w:rsid w:val="009B322A"/>
    <w:rsid w:val="009B32E0"/>
    <w:rsid w:val="009B32F3"/>
    <w:rsid w:val="009B348A"/>
    <w:rsid w:val="009B35DD"/>
    <w:rsid w:val="009B361A"/>
    <w:rsid w:val="009B37F1"/>
    <w:rsid w:val="009B38E7"/>
    <w:rsid w:val="009B3970"/>
    <w:rsid w:val="009B39EF"/>
    <w:rsid w:val="009B3CC3"/>
    <w:rsid w:val="009B3D66"/>
    <w:rsid w:val="009B3EE8"/>
    <w:rsid w:val="009B3F1D"/>
    <w:rsid w:val="009B3FC9"/>
    <w:rsid w:val="009B409C"/>
    <w:rsid w:val="009B4235"/>
    <w:rsid w:val="009B4257"/>
    <w:rsid w:val="009B4279"/>
    <w:rsid w:val="009B4302"/>
    <w:rsid w:val="009B4677"/>
    <w:rsid w:val="009B4795"/>
    <w:rsid w:val="009B492D"/>
    <w:rsid w:val="009B4962"/>
    <w:rsid w:val="009B4B1E"/>
    <w:rsid w:val="009B4D40"/>
    <w:rsid w:val="009B4EDD"/>
    <w:rsid w:val="009B5217"/>
    <w:rsid w:val="009B5285"/>
    <w:rsid w:val="009B542B"/>
    <w:rsid w:val="009B55F8"/>
    <w:rsid w:val="009B5660"/>
    <w:rsid w:val="009B56A1"/>
    <w:rsid w:val="009B5910"/>
    <w:rsid w:val="009B59ED"/>
    <w:rsid w:val="009B5A8A"/>
    <w:rsid w:val="009B5B91"/>
    <w:rsid w:val="009B5BCA"/>
    <w:rsid w:val="009B5BE5"/>
    <w:rsid w:val="009B5C5E"/>
    <w:rsid w:val="009B5CF4"/>
    <w:rsid w:val="009B5D66"/>
    <w:rsid w:val="009B5E11"/>
    <w:rsid w:val="009B5F5A"/>
    <w:rsid w:val="009B5F99"/>
    <w:rsid w:val="009B5FBC"/>
    <w:rsid w:val="009B610E"/>
    <w:rsid w:val="009B6276"/>
    <w:rsid w:val="009B632C"/>
    <w:rsid w:val="009B6534"/>
    <w:rsid w:val="009B6574"/>
    <w:rsid w:val="009B65B4"/>
    <w:rsid w:val="009B65D4"/>
    <w:rsid w:val="009B675D"/>
    <w:rsid w:val="009B686A"/>
    <w:rsid w:val="009B68C8"/>
    <w:rsid w:val="009B6A07"/>
    <w:rsid w:val="009B6A0B"/>
    <w:rsid w:val="009B6A7E"/>
    <w:rsid w:val="009B6B29"/>
    <w:rsid w:val="009B6C49"/>
    <w:rsid w:val="009B6FB6"/>
    <w:rsid w:val="009B70BD"/>
    <w:rsid w:val="009B72CF"/>
    <w:rsid w:val="009B7329"/>
    <w:rsid w:val="009B73C0"/>
    <w:rsid w:val="009B747A"/>
    <w:rsid w:val="009B7508"/>
    <w:rsid w:val="009B76B4"/>
    <w:rsid w:val="009B77BB"/>
    <w:rsid w:val="009B77D7"/>
    <w:rsid w:val="009B7944"/>
    <w:rsid w:val="009B7A49"/>
    <w:rsid w:val="009B7B14"/>
    <w:rsid w:val="009B7B4B"/>
    <w:rsid w:val="009B7D4E"/>
    <w:rsid w:val="009B7F13"/>
    <w:rsid w:val="009B7F98"/>
    <w:rsid w:val="009C0044"/>
    <w:rsid w:val="009C04E2"/>
    <w:rsid w:val="009C0724"/>
    <w:rsid w:val="009C08E9"/>
    <w:rsid w:val="009C0B9D"/>
    <w:rsid w:val="009C0C7A"/>
    <w:rsid w:val="009C0E26"/>
    <w:rsid w:val="009C0EBC"/>
    <w:rsid w:val="009C0FAD"/>
    <w:rsid w:val="009C1121"/>
    <w:rsid w:val="009C11A9"/>
    <w:rsid w:val="009C128D"/>
    <w:rsid w:val="009C1680"/>
    <w:rsid w:val="009C18F4"/>
    <w:rsid w:val="009C19B0"/>
    <w:rsid w:val="009C19F1"/>
    <w:rsid w:val="009C19FC"/>
    <w:rsid w:val="009C1BBD"/>
    <w:rsid w:val="009C1D64"/>
    <w:rsid w:val="009C1E27"/>
    <w:rsid w:val="009C1F33"/>
    <w:rsid w:val="009C1F5B"/>
    <w:rsid w:val="009C1F84"/>
    <w:rsid w:val="009C2176"/>
    <w:rsid w:val="009C2189"/>
    <w:rsid w:val="009C29C7"/>
    <w:rsid w:val="009C2BE3"/>
    <w:rsid w:val="009C2D35"/>
    <w:rsid w:val="009C2DB7"/>
    <w:rsid w:val="009C2E99"/>
    <w:rsid w:val="009C2FF9"/>
    <w:rsid w:val="009C3091"/>
    <w:rsid w:val="009C32EF"/>
    <w:rsid w:val="009C337C"/>
    <w:rsid w:val="009C34AD"/>
    <w:rsid w:val="009C350A"/>
    <w:rsid w:val="009C3510"/>
    <w:rsid w:val="009C3597"/>
    <w:rsid w:val="009C36C1"/>
    <w:rsid w:val="009C382E"/>
    <w:rsid w:val="009C3885"/>
    <w:rsid w:val="009C3C24"/>
    <w:rsid w:val="009C3E94"/>
    <w:rsid w:val="009C420C"/>
    <w:rsid w:val="009C42FA"/>
    <w:rsid w:val="009C4309"/>
    <w:rsid w:val="009C4426"/>
    <w:rsid w:val="009C4559"/>
    <w:rsid w:val="009C45A9"/>
    <w:rsid w:val="009C466F"/>
    <w:rsid w:val="009C4758"/>
    <w:rsid w:val="009C475F"/>
    <w:rsid w:val="009C47B7"/>
    <w:rsid w:val="009C49E5"/>
    <w:rsid w:val="009C4B0A"/>
    <w:rsid w:val="009C4B65"/>
    <w:rsid w:val="009C4B90"/>
    <w:rsid w:val="009C4C3F"/>
    <w:rsid w:val="009C4D97"/>
    <w:rsid w:val="009C4F4E"/>
    <w:rsid w:val="009C50CB"/>
    <w:rsid w:val="009C5100"/>
    <w:rsid w:val="009C5193"/>
    <w:rsid w:val="009C519D"/>
    <w:rsid w:val="009C51FC"/>
    <w:rsid w:val="009C538D"/>
    <w:rsid w:val="009C53DB"/>
    <w:rsid w:val="009C5492"/>
    <w:rsid w:val="009C5586"/>
    <w:rsid w:val="009C569D"/>
    <w:rsid w:val="009C56F0"/>
    <w:rsid w:val="009C57B8"/>
    <w:rsid w:val="009C5938"/>
    <w:rsid w:val="009C5A91"/>
    <w:rsid w:val="009C5D9F"/>
    <w:rsid w:val="009C5E18"/>
    <w:rsid w:val="009C5EFB"/>
    <w:rsid w:val="009C60B6"/>
    <w:rsid w:val="009C6123"/>
    <w:rsid w:val="009C61B5"/>
    <w:rsid w:val="009C6270"/>
    <w:rsid w:val="009C6288"/>
    <w:rsid w:val="009C628A"/>
    <w:rsid w:val="009C6304"/>
    <w:rsid w:val="009C6534"/>
    <w:rsid w:val="009C6582"/>
    <w:rsid w:val="009C670F"/>
    <w:rsid w:val="009C675F"/>
    <w:rsid w:val="009C6B15"/>
    <w:rsid w:val="009C6C0B"/>
    <w:rsid w:val="009C6C7D"/>
    <w:rsid w:val="009C6C7E"/>
    <w:rsid w:val="009C6DB8"/>
    <w:rsid w:val="009C6ECD"/>
    <w:rsid w:val="009C6EF9"/>
    <w:rsid w:val="009C70E6"/>
    <w:rsid w:val="009C733B"/>
    <w:rsid w:val="009C7368"/>
    <w:rsid w:val="009C737E"/>
    <w:rsid w:val="009C73D0"/>
    <w:rsid w:val="009C751E"/>
    <w:rsid w:val="009C757E"/>
    <w:rsid w:val="009C78B4"/>
    <w:rsid w:val="009C79FB"/>
    <w:rsid w:val="009C7B32"/>
    <w:rsid w:val="009C7BDE"/>
    <w:rsid w:val="009C7D14"/>
    <w:rsid w:val="009C7E7C"/>
    <w:rsid w:val="009C7F4C"/>
    <w:rsid w:val="009C7F87"/>
    <w:rsid w:val="009C7FBB"/>
    <w:rsid w:val="009D0104"/>
    <w:rsid w:val="009D0598"/>
    <w:rsid w:val="009D05D5"/>
    <w:rsid w:val="009D0665"/>
    <w:rsid w:val="009D07A9"/>
    <w:rsid w:val="009D0836"/>
    <w:rsid w:val="009D0947"/>
    <w:rsid w:val="009D09B0"/>
    <w:rsid w:val="009D0A4F"/>
    <w:rsid w:val="009D0A9C"/>
    <w:rsid w:val="009D0C90"/>
    <w:rsid w:val="009D0CAB"/>
    <w:rsid w:val="009D0D09"/>
    <w:rsid w:val="009D0E8E"/>
    <w:rsid w:val="009D0EB0"/>
    <w:rsid w:val="009D0F13"/>
    <w:rsid w:val="009D111B"/>
    <w:rsid w:val="009D1248"/>
    <w:rsid w:val="009D12B7"/>
    <w:rsid w:val="009D13FD"/>
    <w:rsid w:val="009D14E0"/>
    <w:rsid w:val="009D1509"/>
    <w:rsid w:val="009D1641"/>
    <w:rsid w:val="009D168D"/>
    <w:rsid w:val="009D1776"/>
    <w:rsid w:val="009D1806"/>
    <w:rsid w:val="009D1A83"/>
    <w:rsid w:val="009D1CF6"/>
    <w:rsid w:val="009D1D27"/>
    <w:rsid w:val="009D1DCD"/>
    <w:rsid w:val="009D1F09"/>
    <w:rsid w:val="009D1F77"/>
    <w:rsid w:val="009D2069"/>
    <w:rsid w:val="009D2175"/>
    <w:rsid w:val="009D21EE"/>
    <w:rsid w:val="009D225E"/>
    <w:rsid w:val="009D2572"/>
    <w:rsid w:val="009D275D"/>
    <w:rsid w:val="009D28A5"/>
    <w:rsid w:val="009D28FA"/>
    <w:rsid w:val="009D2A4F"/>
    <w:rsid w:val="009D2A5B"/>
    <w:rsid w:val="009D2AAE"/>
    <w:rsid w:val="009D2B0D"/>
    <w:rsid w:val="009D2CA4"/>
    <w:rsid w:val="009D2D4E"/>
    <w:rsid w:val="009D3068"/>
    <w:rsid w:val="009D3237"/>
    <w:rsid w:val="009D382C"/>
    <w:rsid w:val="009D3899"/>
    <w:rsid w:val="009D394B"/>
    <w:rsid w:val="009D395A"/>
    <w:rsid w:val="009D3A7C"/>
    <w:rsid w:val="009D3D1D"/>
    <w:rsid w:val="009D4210"/>
    <w:rsid w:val="009D43A6"/>
    <w:rsid w:val="009D4456"/>
    <w:rsid w:val="009D4576"/>
    <w:rsid w:val="009D462C"/>
    <w:rsid w:val="009D4669"/>
    <w:rsid w:val="009D47F0"/>
    <w:rsid w:val="009D4831"/>
    <w:rsid w:val="009D48C3"/>
    <w:rsid w:val="009D49C2"/>
    <w:rsid w:val="009D4BFD"/>
    <w:rsid w:val="009D4D8E"/>
    <w:rsid w:val="009D4ED0"/>
    <w:rsid w:val="009D4F37"/>
    <w:rsid w:val="009D4F95"/>
    <w:rsid w:val="009D4FEB"/>
    <w:rsid w:val="009D512D"/>
    <w:rsid w:val="009D535D"/>
    <w:rsid w:val="009D546A"/>
    <w:rsid w:val="009D5471"/>
    <w:rsid w:val="009D54E4"/>
    <w:rsid w:val="009D5880"/>
    <w:rsid w:val="009D5959"/>
    <w:rsid w:val="009D5A17"/>
    <w:rsid w:val="009D5ABA"/>
    <w:rsid w:val="009D5AF6"/>
    <w:rsid w:val="009D5BF3"/>
    <w:rsid w:val="009D5E9F"/>
    <w:rsid w:val="009D5F56"/>
    <w:rsid w:val="009D5F66"/>
    <w:rsid w:val="009D5FA5"/>
    <w:rsid w:val="009D5FE5"/>
    <w:rsid w:val="009D5FF2"/>
    <w:rsid w:val="009D628D"/>
    <w:rsid w:val="009D6460"/>
    <w:rsid w:val="009D64B0"/>
    <w:rsid w:val="009D6613"/>
    <w:rsid w:val="009D6654"/>
    <w:rsid w:val="009D66F4"/>
    <w:rsid w:val="009D684B"/>
    <w:rsid w:val="009D688D"/>
    <w:rsid w:val="009D6A7E"/>
    <w:rsid w:val="009D6B58"/>
    <w:rsid w:val="009D6B5D"/>
    <w:rsid w:val="009D6B77"/>
    <w:rsid w:val="009D6BBA"/>
    <w:rsid w:val="009D6F55"/>
    <w:rsid w:val="009D70E0"/>
    <w:rsid w:val="009D71E6"/>
    <w:rsid w:val="009D72EC"/>
    <w:rsid w:val="009D734D"/>
    <w:rsid w:val="009D76A1"/>
    <w:rsid w:val="009D7713"/>
    <w:rsid w:val="009D7904"/>
    <w:rsid w:val="009D7A21"/>
    <w:rsid w:val="009D7AF0"/>
    <w:rsid w:val="009D7B31"/>
    <w:rsid w:val="009D7B3F"/>
    <w:rsid w:val="009D7BD1"/>
    <w:rsid w:val="009D7D3A"/>
    <w:rsid w:val="009D7D6B"/>
    <w:rsid w:val="009D7D6E"/>
    <w:rsid w:val="009D7E24"/>
    <w:rsid w:val="009D7E76"/>
    <w:rsid w:val="009E0191"/>
    <w:rsid w:val="009E02FB"/>
    <w:rsid w:val="009E034B"/>
    <w:rsid w:val="009E058F"/>
    <w:rsid w:val="009E07CA"/>
    <w:rsid w:val="009E0841"/>
    <w:rsid w:val="009E092C"/>
    <w:rsid w:val="009E0995"/>
    <w:rsid w:val="009E0B2A"/>
    <w:rsid w:val="009E0D2F"/>
    <w:rsid w:val="009E0D48"/>
    <w:rsid w:val="009E0E4C"/>
    <w:rsid w:val="009E0E9E"/>
    <w:rsid w:val="009E0FB9"/>
    <w:rsid w:val="009E10BE"/>
    <w:rsid w:val="009E11EC"/>
    <w:rsid w:val="009E1282"/>
    <w:rsid w:val="009E1286"/>
    <w:rsid w:val="009E1599"/>
    <w:rsid w:val="009E165B"/>
    <w:rsid w:val="009E1789"/>
    <w:rsid w:val="009E1944"/>
    <w:rsid w:val="009E1ADA"/>
    <w:rsid w:val="009E1B40"/>
    <w:rsid w:val="009E1B75"/>
    <w:rsid w:val="009E1C3E"/>
    <w:rsid w:val="009E1CEF"/>
    <w:rsid w:val="009E1D25"/>
    <w:rsid w:val="009E1DF5"/>
    <w:rsid w:val="009E1E8A"/>
    <w:rsid w:val="009E2087"/>
    <w:rsid w:val="009E23CC"/>
    <w:rsid w:val="009E23F5"/>
    <w:rsid w:val="009E2668"/>
    <w:rsid w:val="009E276E"/>
    <w:rsid w:val="009E2816"/>
    <w:rsid w:val="009E28D1"/>
    <w:rsid w:val="009E291D"/>
    <w:rsid w:val="009E2AC0"/>
    <w:rsid w:val="009E2B79"/>
    <w:rsid w:val="009E2BCE"/>
    <w:rsid w:val="009E2D35"/>
    <w:rsid w:val="009E2D43"/>
    <w:rsid w:val="009E2DCC"/>
    <w:rsid w:val="009E2F16"/>
    <w:rsid w:val="009E31B3"/>
    <w:rsid w:val="009E31C0"/>
    <w:rsid w:val="009E321E"/>
    <w:rsid w:val="009E32F7"/>
    <w:rsid w:val="009E33E8"/>
    <w:rsid w:val="009E3497"/>
    <w:rsid w:val="009E3611"/>
    <w:rsid w:val="009E3684"/>
    <w:rsid w:val="009E37C2"/>
    <w:rsid w:val="009E37DA"/>
    <w:rsid w:val="009E3868"/>
    <w:rsid w:val="009E3A90"/>
    <w:rsid w:val="009E3E44"/>
    <w:rsid w:val="009E3FC6"/>
    <w:rsid w:val="009E40D5"/>
    <w:rsid w:val="009E41C3"/>
    <w:rsid w:val="009E426B"/>
    <w:rsid w:val="009E445B"/>
    <w:rsid w:val="009E4461"/>
    <w:rsid w:val="009E4548"/>
    <w:rsid w:val="009E472F"/>
    <w:rsid w:val="009E488B"/>
    <w:rsid w:val="009E4A78"/>
    <w:rsid w:val="009E4C46"/>
    <w:rsid w:val="009E4CE7"/>
    <w:rsid w:val="009E4DBE"/>
    <w:rsid w:val="009E4EFA"/>
    <w:rsid w:val="009E4F18"/>
    <w:rsid w:val="009E500A"/>
    <w:rsid w:val="009E5300"/>
    <w:rsid w:val="009E537A"/>
    <w:rsid w:val="009E54AA"/>
    <w:rsid w:val="009E54B4"/>
    <w:rsid w:val="009E54B7"/>
    <w:rsid w:val="009E5681"/>
    <w:rsid w:val="009E5937"/>
    <w:rsid w:val="009E5A65"/>
    <w:rsid w:val="009E5B83"/>
    <w:rsid w:val="009E5B98"/>
    <w:rsid w:val="009E5CC3"/>
    <w:rsid w:val="009E5E57"/>
    <w:rsid w:val="009E6033"/>
    <w:rsid w:val="009E60DC"/>
    <w:rsid w:val="009E6262"/>
    <w:rsid w:val="009E637F"/>
    <w:rsid w:val="009E640A"/>
    <w:rsid w:val="009E6494"/>
    <w:rsid w:val="009E660B"/>
    <w:rsid w:val="009E675D"/>
    <w:rsid w:val="009E693B"/>
    <w:rsid w:val="009E69D0"/>
    <w:rsid w:val="009E69F9"/>
    <w:rsid w:val="009E6A00"/>
    <w:rsid w:val="009E6A40"/>
    <w:rsid w:val="009E6B62"/>
    <w:rsid w:val="009E6C23"/>
    <w:rsid w:val="009E6C38"/>
    <w:rsid w:val="009E6C46"/>
    <w:rsid w:val="009E6D0B"/>
    <w:rsid w:val="009E6DE0"/>
    <w:rsid w:val="009E6ECA"/>
    <w:rsid w:val="009E6EEA"/>
    <w:rsid w:val="009E70A9"/>
    <w:rsid w:val="009E7450"/>
    <w:rsid w:val="009E7680"/>
    <w:rsid w:val="009E772A"/>
    <w:rsid w:val="009E79ED"/>
    <w:rsid w:val="009F0101"/>
    <w:rsid w:val="009F038D"/>
    <w:rsid w:val="009F05C7"/>
    <w:rsid w:val="009F06CF"/>
    <w:rsid w:val="009F06FC"/>
    <w:rsid w:val="009F075A"/>
    <w:rsid w:val="009F080C"/>
    <w:rsid w:val="009F08B9"/>
    <w:rsid w:val="009F08D9"/>
    <w:rsid w:val="009F09C1"/>
    <w:rsid w:val="009F09C2"/>
    <w:rsid w:val="009F09F7"/>
    <w:rsid w:val="009F0BC4"/>
    <w:rsid w:val="009F0BC6"/>
    <w:rsid w:val="009F0CF5"/>
    <w:rsid w:val="009F1017"/>
    <w:rsid w:val="009F1029"/>
    <w:rsid w:val="009F1068"/>
    <w:rsid w:val="009F10A8"/>
    <w:rsid w:val="009F11DB"/>
    <w:rsid w:val="009F127D"/>
    <w:rsid w:val="009F12EF"/>
    <w:rsid w:val="009F13CA"/>
    <w:rsid w:val="009F1420"/>
    <w:rsid w:val="009F17CD"/>
    <w:rsid w:val="009F17F9"/>
    <w:rsid w:val="009F1808"/>
    <w:rsid w:val="009F181F"/>
    <w:rsid w:val="009F182A"/>
    <w:rsid w:val="009F1837"/>
    <w:rsid w:val="009F18AC"/>
    <w:rsid w:val="009F1936"/>
    <w:rsid w:val="009F1A11"/>
    <w:rsid w:val="009F1A30"/>
    <w:rsid w:val="009F1A65"/>
    <w:rsid w:val="009F1B66"/>
    <w:rsid w:val="009F1D13"/>
    <w:rsid w:val="009F1E90"/>
    <w:rsid w:val="009F1F49"/>
    <w:rsid w:val="009F223B"/>
    <w:rsid w:val="009F22B2"/>
    <w:rsid w:val="009F22D1"/>
    <w:rsid w:val="009F22F4"/>
    <w:rsid w:val="009F243C"/>
    <w:rsid w:val="009F2509"/>
    <w:rsid w:val="009F2519"/>
    <w:rsid w:val="009F2733"/>
    <w:rsid w:val="009F2786"/>
    <w:rsid w:val="009F2856"/>
    <w:rsid w:val="009F2A10"/>
    <w:rsid w:val="009F2AC5"/>
    <w:rsid w:val="009F2C2F"/>
    <w:rsid w:val="009F2D43"/>
    <w:rsid w:val="009F2D5D"/>
    <w:rsid w:val="009F2E49"/>
    <w:rsid w:val="009F2ECA"/>
    <w:rsid w:val="009F2F14"/>
    <w:rsid w:val="009F2F84"/>
    <w:rsid w:val="009F3002"/>
    <w:rsid w:val="009F3174"/>
    <w:rsid w:val="009F330E"/>
    <w:rsid w:val="009F3410"/>
    <w:rsid w:val="009F35ED"/>
    <w:rsid w:val="009F36D0"/>
    <w:rsid w:val="009F36F8"/>
    <w:rsid w:val="009F36FD"/>
    <w:rsid w:val="009F3706"/>
    <w:rsid w:val="009F38D0"/>
    <w:rsid w:val="009F393A"/>
    <w:rsid w:val="009F39A2"/>
    <w:rsid w:val="009F3A36"/>
    <w:rsid w:val="009F3CB0"/>
    <w:rsid w:val="009F3CE7"/>
    <w:rsid w:val="009F3D2E"/>
    <w:rsid w:val="009F3D78"/>
    <w:rsid w:val="009F3F74"/>
    <w:rsid w:val="009F412E"/>
    <w:rsid w:val="009F41AC"/>
    <w:rsid w:val="009F42B0"/>
    <w:rsid w:val="009F42B4"/>
    <w:rsid w:val="009F43DB"/>
    <w:rsid w:val="009F4710"/>
    <w:rsid w:val="009F485F"/>
    <w:rsid w:val="009F4A81"/>
    <w:rsid w:val="009F4B69"/>
    <w:rsid w:val="009F4CA1"/>
    <w:rsid w:val="009F4D97"/>
    <w:rsid w:val="009F4DF4"/>
    <w:rsid w:val="009F4ED4"/>
    <w:rsid w:val="009F4FA8"/>
    <w:rsid w:val="009F4FBB"/>
    <w:rsid w:val="009F50F4"/>
    <w:rsid w:val="009F5330"/>
    <w:rsid w:val="009F54A5"/>
    <w:rsid w:val="009F54E9"/>
    <w:rsid w:val="009F55FD"/>
    <w:rsid w:val="009F5950"/>
    <w:rsid w:val="009F59D4"/>
    <w:rsid w:val="009F5B1F"/>
    <w:rsid w:val="009F5C74"/>
    <w:rsid w:val="009F5C87"/>
    <w:rsid w:val="009F5E47"/>
    <w:rsid w:val="009F5E5E"/>
    <w:rsid w:val="009F5EB1"/>
    <w:rsid w:val="009F5FE3"/>
    <w:rsid w:val="009F60A9"/>
    <w:rsid w:val="009F60B9"/>
    <w:rsid w:val="009F6169"/>
    <w:rsid w:val="009F616E"/>
    <w:rsid w:val="009F6170"/>
    <w:rsid w:val="009F64DF"/>
    <w:rsid w:val="009F6650"/>
    <w:rsid w:val="009F6849"/>
    <w:rsid w:val="009F699C"/>
    <w:rsid w:val="009F6A10"/>
    <w:rsid w:val="009F6BC1"/>
    <w:rsid w:val="009F6CB5"/>
    <w:rsid w:val="009F6F48"/>
    <w:rsid w:val="009F6FC2"/>
    <w:rsid w:val="009F6FFB"/>
    <w:rsid w:val="009F702B"/>
    <w:rsid w:val="009F7031"/>
    <w:rsid w:val="009F7205"/>
    <w:rsid w:val="009F72F0"/>
    <w:rsid w:val="009F7414"/>
    <w:rsid w:val="009F7440"/>
    <w:rsid w:val="009F753D"/>
    <w:rsid w:val="009F7551"/>
    <w:rsid w:val="009F75C1"/>
    <w:rsid w:val="009F75C8"/>
    <w:rsid w:val="009F760E"/>
    <w:rsid w:val="009F77FD"/>
    <w:rsid w:val="009F7934"/>
    <w:rsid w:val="009F79F7"/>
    <w:rsid w:val="009F7BFC"/>
    <w:rsid w:val="009F7D5F"/>
    <w:rsid w:val="009F7D6D"/>
    <w:rsid w:val="009F7F62"/>
    <w:rsid w:val="00A0010F"/>
    <w:rsid w:val="00A001F4"/>
    <w:rsid w:val="00A001F6"/>
    <w:rsid w:val="00A002B5"/>
    <w:rsid w:val="00A00431"/>
    <w:rsid w:val="00A00437"/>
    <w:rsid w:val="00A00539"/>
    <w:rsid w:val="00A0057D"/>
    <w:rsid w:val="00A0076A"/>
    <w:rsid w:val="00A00A88"/>
    <w:rsid w:val="00A00BE6"/>
    <w:rsid w:val="00A00C1C"/>
    <w:rsid w:val="00A00C5D"/>
    <w:rsid w:val="00A00EC9"/>
    <w:rsid w:val="00A01438"/>
    <w:rsid w:val="00A0160E"/>
    <w:rsid w:val="00A01764"/>
    <w:rsid w:val="00A017B2"/>
    <w:rsid w:val="00A01949"/>
    <w:rsid w:val="00A01A0B"/>
    <w:rsid w:val="00A01A20"/>
    <w:rsid w:val="00A01AB2"/>
    <w:rsid w:val="00A01E7D"/>
    <w:rsid w:val="00A01F5B"/>
    <w:rsid w:val="00A02071"/>
    <w:rsid w:val="00A0222C"/>
    <w:rsid w:val="00A025B2"/>
    <w:rsid w:val="00A026D3"/>
    <w:rsid w:val="00A0279D"/>
    <w:rsid w:val="00A02919"/>
    <w:rsid w:val="00A02A5A"/>
    <w:rsid w:val="00A02B16"/>
    <w:rsid w:val="00A02C2F"/>
    <w:rsid w:val="00A02C4A"/>
    <w:rsid w:val="00A02CCC"/>
    <w:rsid w:val="00A02D71"/>
    <w:rsid w:val="00A02F2B"/>
    <w:rsid w:val="00A02F6C"/>
    <w:rsid w:val="00A02FA7"/>
    <w:rsid w:val="00A02FC4"/>
    <w:rsid w:val="00A0304C"/>
    <w:rsid w:val="00A03076"/>
    <w:rsid w:val="00A031AB"/>
    <w:rsid w:val="00A0327F"/>
    <w:rsid w:val="00A032C2"/>
    <w:rsid w:val="00A03314"/>
    <w:rsid w:val="00A034A7"/>
    <w:rsid w:val="00A037A3"/>
    <w:rsid w:val="00A03843"/>
    <w:rsid w:val="00A038AA"/>
    <w:rsid w:val="00A038D6"/>
    <w:rsid w:val="00A0399F"/>
    <w:rsid w:val="00A039A6"/>
    <w:rsid w:val="00A039E1"/>
    <w:rsid w:val="00A03A24"/>
    <w:rsid w:val="00A03AD8"/>
    <w:rsid w:val="00A03B10"/>
    <w:rsid w:val="00A03BC4"/>
    <w:rsid w:val="00A03EB7"/>
    <w:rsid w:val="00A03ED2"/>
    <w:rsid w:val="00A04040"/>
    <w:rsid w:val="00A04082"/>
    <w:rsid w:val="00A0408F"/>
    <w:rsid w:val="00A04320"/>
    <w:rsid w:val="00A04325"/>
    <w:rsid w:val="00A04857"/>
    <w:rsid w:val="00A048C8"/>
    <w:rsid w:val="00A0498B"/>
    <w:rsid w:val="00A04AFB"/>
    <w:rsid w:val="00A04B15"/>
    <w:rsid w:val="00A04CD5"/>
    <w:rsid w:val="00A04DE4"/>
    <w:rsid w:val="00A0502F"/>
    <w:rsid w:val="00A05210"/>
    <w:rsid w:val="00A055EF"/>
    <w:rsid w:val="00A058A4"/>
    <w:rsid w:val="00A059E9"/>
    <w:rsid w:val="00A05AED"/>
    <w:rsid w:val="00A05BA1"/>
    <w:rsid w:val="00A05C1B"/>
    <w:rsid w:val="00A05DE9"/>
    <w:rsid w:val="00A05EBA"/>
    <w:rsid w:val="00A05F72"/>
    <w:rsid w:val="00A05FCD"/>
    <w:rsid w:val="00A06033"/>
    <w:rsid w:val="00A06456"/>
    <w:rsid w:val="00A064B2"/>
    <w:rsid w:val="00A06513"/>
    <w:rsid w:val="00A06537"/>
    <w:rsid w:val="00A06563"/>
    <w:rsid w:val="00A066A5"/>
    <w:rsid w:val="00A06745"/>
    <w:rsid w:val="00A06773"/>
    <w:rsid w:val="00A069BA"/>
    <w:rsid w:val="00A06C56"/>
    <w:rsid w:val="00A06C66"/>
    <w:rsid w:val="00A06C72"/>
    <w:rsid w:val="00A06CBB"/>
    <w:rsid w:val="00A06CEF"/>
    <w:rsid w:val="00A06D86"/>
    <w:rsid w:val="00A06E33"/>
    <w:rsid w:val="00A06EEC"/>
    <w:rsid w:val="00A07002"/>
    <w:rsid w:val="00A0710B"/>
    <w:rsid w:val="00A07214"/>
    <w:rsid w:val="00A0724D"/>
    <w:rsid w:val="00A073D3"/>
    <w:rsid w:val="00A074A4"/>
    <w:rsid w:val="00A0762D"/>
    <w:rsid w:val="00A07678"/>
    <w:rsid w:val="00A07796"/>
    <w:rsid w:val="00A077F0"/>
    <w:rsid w:val="00A0784B"/>
    <w:rsid w:val="00A07BD5"/>
    <w:rsid w:val="00A07D6B"/>
    <w:rsid w:val="00A07EC3"/>
    <w:rsid w:val="00A07F10"/>
    <w:rsid w:val="00A07F98"/>
    <w:rsid w:val="00A10022"/>
    <w:rsid w:val="00A10061"/>
    <w:rsid w:val="00A1013B"/>
    <w:rsid w:val="00A1018C"/>
    <w:rsid w:val="00A1030B"/>
    <w:rsid w:val="00A10337"/>
    <w:rsid w:val="00A10465"/>
    <w:rsid w:val="00A104AE"/>
    <w:rsid w:val="00A10502"/>
    <w:rsid w:val="00A10573"/>
    <w:rsid w:val="00A105DD"/>
    <w:rsid w:val="00A1082B"/>
    <w:rsid w:val="00A1089B"/>
    <w:rsid w:val="00A10927"/>
    <w:rsid w:val="00A10C2C"/>
    <w:rsid w:val="00A10CB4"/>
    <w:rsid w:val="00A10EC8"/>
    <w:rsid w:val="00A10F75"/>
    <w:rsid w:val="00A1110B"/>
    <w:rsid w:val="00A1117E"/>
    <w:rsid w:val="00A111C0"/>
    <w:rsid w:val="00A1133A"/>
    <w:rsid w:val="00A1147B"/>
    <w:rsid w:val="00A11517"/>
    <w:rsid w:val="00A115BA"/>
    <w:rsid w:val="00A11736"/>
    <w:rsid w:val="00A11782"/>
    <w:rsid w:val="00A117BC"/>
    <w:rsid w:val="00A11850"/>
    <w:rsid w:val="00A118AE"/>
    <w:rsid w:val="00A11BA7"/>
    <w:rsid w:val="00A11D3C"/>
    <w:rsid w:val="00A11DF4"/>
    <w:rsid w:val="00A11EE8"/>
    <w:rsid w:val="00A11FAF"/>
    <w:rsid w:val="00A12062"/>
    <w:rsid w:val="00A12417"/>
    <w:rsid w:val="00A1273C"/>
    <w:rsid w:val="00A12837"/>
    <w:rsid w:val="00A128B4"/>
    <w:rsid w:val="00A1296F"/>
    <w:rsid w:val="00A129C0"/>
    <w:rsid w:val="00A12BA0"/>
    <w:rsid w:val="00A12CB4"/>
    <w:rsid w:val="00A12D63"/>
    <w:rsid w:val="00A12DFD"/>
    <w:rsid w:val="00A12EA3"/>
    <w:rsid w:val="00A12EF4"/>
    <w:rsid w:val="00A12F55"/>
    <w:rsid w:val="00A12F6A"/>
    <w:rsid w:val="00A13022"/>
    <w:rsid w:val="00A132E8"/>
    <w:rsid w:val="00A134C2"/>
    <w:rsid w:val="00A135A0"/>
    <w:rsid w:val="00A135FC"/>
    <w:rsid w:val="00A135FE"/>
    <w:rsid w:val="00A1373C"/>
    <w:rsid w:val="00A137F4"/>
    <w:rsid w:val="00A1393A"/>
    <w:rsid w:val="00A13B76"/>
    <w:rsid w:val="00A13BF6"/>
    <w:rsid w:val="00A13C79"/>
    <w:rsid w:val="00A13EC2"/>
    <w:rsid w:val="00A13FA1"/>
    <w:rsid w:val="00A140AC"/>
    <w:rsid w:val="00A14192"/>
    <w:rsid w:val="00A141C5"/>
    <w:rsid w:val="00A1428D"/>
    <w:rsid w:val="00A14366"/>
    <w:rsid w:val="00A1441E"/>
    <w:rsid w:val="00A144C1"/>
    <w:rsid w:val="00A145A5"/>
    <w:rsid w:val="00A14609"/>
    <w:rsid w:val="00A1468B"/>
    <w:rsid w:val="00A14861"/>
    <w:rsid w:val="00A148E6"/>
    <w:rsid w:val="00A14BA2"/>
    <w:rsid w:val="00A14C92"/>
    <w:rsid w:val="00A14FAB"/>
    <w:rsid w:val="00A1515D"/>
    <w:rsid w:val="00A15211"/>
    <w:rsid w:val="00A152AF"/>
    <w:rsid w:val="00A1539E"/>
    <w:rsid w:val="00A1547E"/>
    <w:rsid w:val="00A15535"/>
    <w:rsid w:val="00A157FC"/>
    <w:rsid w:val="00A159D8"/>
    <w:rsid w:val="00A15A08"/>
    <w:rsid w:val="00A15A7C"/>
    <w:rsid w:val="00A15DF6"/>
    <w:rsid w:val="00A15E89"/>
    <w:rsid w:val="00A15F87"/>
    <w:rsid w:val="00A15F8C"/>
    <w:rsid w:val="00A160AB"/>
    <w:rsid w:val="00A1616F"/>
    <w:rsid w:val="00A1618C"/>
    <w:rsid w:val="00A1640D"/>
    <w:rsid w:val="00A16413"/>
    <w:rsid w:val="00A165B6"/>
    <w:rsid w:val="00A165EF"/>
    <w:rsid w:val="00A16639"/>
    <w:rsid w:val="00A16644"/>
    <w:rsid w:val="00A16684"/>
    <w:rsid w:val="00A16A84"/>
    <w:rsid w:val="00A16CE4"/>
    <w:rsid w:val="00A16F00"/>
    <w:rsid w:val="00A16FCF"/>
    <w:rsid w:val="00A17376"/>
    <w:rsid w:val="00A173B4"/>
    <w:rsid w:val="00A174A4"/>
    <w:rsid w:val="00A174DD"/>
    <w:rsid w:val="00A175CB"/>
    <w:rsid w:val="00A175D3"/>
    <w:rsid w:val="00A17BDD"/>
    <w:rsid w:val="00A17C46"/>
    <w:rsid w:val="00A17D92"/>
    <w:rsid w:val="00A17F53"/>
    <w:rsid w:val="00A201CB"/>
    <w:rsid w:val="00A2021A"/>
    <w:rsid w:val="00A20280"/>
    <w:rsid w:val="00A20309"/>
    <w:rsid w:val="00A203E9"/>
    <w:rsid w:val="00A206A9"/>
    <w:rsid w:val="00A20750"/>
    <w:rsid w:val="00A207E3"/>
    <w:rsid w:val="00A207F2"/>
    <w:rsid w:val="00A20A00"/>
    <w:rsid w:val="00A20A7A"/>
    <w:rsid w:val="00A20B78"/>
    <w:rsid w:val="00A20C9A"/>
    <w:rsid w:val="00A2111C"/>
    <w:rsid w:val="00A21147"/>
    <w:rsid w:val="00A2129D"/>
    <w:rsid w:val="00A21404"/>
    <w:rsid w:val="00A21854"/>
    <w:rsid w:val="00A21992"/>
    <w:rsid w:val="00A21A5E"/>
    <w:rsid w:val="00A21AB9"/>
    <w:rsid w:val="00A21B80"/>
    <w:rsid w:val="00A21C2F"/>
    <w:rsid w:val="00A21CBD"/>
    <w:rsid w:val="00A21D20"/>
    <w:rsid w:val="00A21D47"/>
    <w:rsid w:val="00A21DEC"/>
    <w:rsid w:val="00A21EA5"/>
    <w:rsid w:val="00A2203D"/>
    <w:rsid w:val="00A221A3"/>
    <w:rsid w:val="00A22420"/>
    <w:rsid w:val="00A2262B"/>
    <w:rsid w:val="00A2264B"/>
    <w:rsid w:val="00A22793"/>
    <w:rsid w:val="00A22B91"/>
    <w:rsid w:val="00A22BC5"/>
    <w:rsid w:val="00A22C4F"/>
    <w:rsid w:val="00A22DDE"/>
    <w:rsid w:val="00A22E7E"/>
    <w:rsid w:val="00A22FB3"/>
    <w:rsid w:val="00A23231"/>
    <w:rsid w:val="00A23233"/>
    <w:rsid w:val="00A233F4"/>
    <w:rsid w:val="00A23480"/>
    <w:rsid w:val="00A23486"/>
    <w:rsid w:val="00A234DA"/>
    <w:rsid w:val="00A234F1"/>
    <w:rsid w:val="00A23640"/>
    <w:rsid w:val="00A2379F"/>
    <w:rsid w:val="00A23876"/>
    <w:rsid w:val="00A23C88"/>
    <w:rsid w:val="00A23CEC"/>
    <w:rsid w:val="00A23EAA"/>
    <w:rsid w:val="00A23EB6"/>
    <w:rsid w:val="00A240A9"/>
    <w:rsid w:val="00A2424A"/>
    <w:rsid w:val="00A24268"/>
    <w:rsid w:val="00A2426E"/>
    <w:rsid w:val="00A24279"/>
    <w:rsid w:val="00A24430"/>
    <w:rsid w:val="00A24442"/>
    <w:rsid w:val="00A244B1"/>
    <w:rsid w:val="00A246BF"/>
    <w:rsid w:val="00A247DA"/>
    <w:rsid w:val="00A24809"/>
    <w:rsid w:val="00A24847"/>
    <w:rsid w:val="00A24884"/>
    <w:rsid w:val="00A248A8"/>
    <w:rsid w:val="00A24B19"/>
    <w:rsid w:val="00A24B5A"/>
    <w:rsid w:val="00A24C79"/>
    <w:rsid w:val="00A24D41"/>
    <w:rsid w:val="00A24D4B"/>
    <w:rsid w:val="00A250B0"/>
    <w:rsid w:val="00A250F3"/>
    <w:rsid w:val="00A253CC"/>
    <w:rsid w:val="00A25425"/>
    <w:rsid w:val="00A25455"/>
    <w:rsid w:val="00A25472"/>
    <w:rsid w:val="00A2549A"/>
    <w:rsid w:val="00A254B6"/>
    <w:rsid w:val="00A2556E"/>
    <w:rsid w:val="00A256D0"/>
    <w:rsid w:val="00A2589F"/>
    <w:rsid w:val="00A25B82"/>
    <w:rsid w:val="00A25C91"/>
    <w:rsid w:val="00A25E37"/>
    <w:rsid w:val="00A25E9C"/>
    <w:rsid w:val="00A25EA2"/>
    <w:rsid w:val="00A2640F"/>
    <w:rsid w:val="00A26490"/>
    <w:rsid w:val="00A2660E"/>
    <w:rsid w:val="00A26931"/>
    <w:rsid w:val="00A26B1A"/>
    <w:rsid w:val="00A26B2A"/>
    <w:rsid w:val="00A26CB6"/>
    <w:rsid w:val="00A26E60"/>
    <w:rsid w:val="00A26EAD"/>
    <w:rsid w:val="00A26FA0"/>
    <w:rsid w:val="00A27028"/>
    <w:rsid w:val="00A274D9"/>
    <w:rsid w:val="00A276CA"/>
    <w:rsid w:val="00A2788F"/>
    <w:rsid w:val="00A27960"/>
    <w:rsid w:val="00A27B5C"/>
    <w:rsid w:val="00A27D9D"/>
    <w:rsid w:val="00A27FA3"/>
    <w:rsid w:val="00A30061"/>
    <w:rsid w:val="00A30171"/>
    <w:rsid w:val="00A30179"/>
    <w:rsid w:val="00A301BB"/>
    <w:rsid w:val="00A302A3"/>
    <w:rsid w:val="00A302F0"/>
    <w:rsid w:val="00A30344"/>
    <w:rsid w:val="00A30428"/>
    <w:rsid w:val="00A3056F"/>
    <w:rsid w:val="00A3057B"/>
    <w:rsid w:val="00A30586"/>
    <w:rsid w:val="00A305A8"/>
    <w:rsid w:val="00A30616"/>
    <w:rsid w:val="00A30651"/>
    <w:rsid w:val="00A30750"/>
    <w:rsid w:val="00A308DD"/>
    <w:rsid w:val="00A3091A"/>
    <w:rsid w:val="00A30A48"/>
    <w:rsid w:val="00A30B43"/>
    <w:rsid w:val="00A30BA4"/>
    <w:rsid w:val="00A30BDD"/>
    <w:rsid w:val="00A30EC8"/>
    <w:rsid w:val="00A30EFF"/>
    <w:rsid w:val="00A3105D"/>
    <w:rsid w:val="00A3107A"/>
    <w:rsid w:val="00A311BB"/>
    <w:rsid w:val="00A3152D"/>
    <w:rsid w:val="00A31833"/>
    <w:rsid w:val="00A318D6"/>
    <w:rsid w:val="00A31980"/>
    <w:rsid w:val="00A31C04"/>
    <w:rsid w:val="00A31C63"/>
    <w:rsid w:val="00A31D5D"/>
    <w:rsid w:val="00A31DC0"/>
    <w:rsid w:val="00A31F58"/>
    <w:rsid w:val="00A32060"/>
    <w:rsid w:val="00A320DD"/>
    <w:rsid w:val="00A32456"/>
    <w:rsid w:val="00A32461"/>
    <w:rsid w:val="00A32BE3"/>
    <w:rsid w:val="00A32C54"/>
    <w:rsid w:val="00A32CF5"/>
    <w:rsid w:val="00A32E25"/>
    <w:rsid w:val="00A33030"/>
    <w:rsid w:val="00A330B7"/>
    <w:rsid w:val="00A331FC"/>
    <w:rsid w:val="00A333D9"/>
    <w:rsid w:val="00A334EF"/>
    <w:rsid w:val="00A335C2"/>
    <w:rsid w:val="00A3365B"/>
    <w:rsid w:val="00A337E9"/>
    <w:rsid w:val="00A33886"/>
    <w:rsid w:val="00A33BA7"/>
    <w:rsid w:val="00A33E32"/>
    <w:rsid w:val="00A343F8"/>
    <w:rsid w:val="00A34502"/>
    <w:rsid w:val="00A34619"/>
    <w:rsid w:val="00A347D8"/>
    <w:rsid w:val="00A34AF7"/>
    <w:rsid w:val="00A34C30"/>
    <w:rsid w:val="00A34CF0"/>
    <w:rsid w:val="00A34D0A"/>
    <w:rsid w:val="00A34E11"/>
    <w:rsid w:val="00A34FE0"/>
    <w:rsid w:val="00A34FFF"/>
    <w:rsid w:val="00A352DF"/>
    <w:rsid w:val="00A3548C"/>
    <w:rsid w:val="00A354A4"/>
    <w:rsid w:val="00A35572"/>
    <w:rsid w:val="00A35649"/>
    <w:rsid w:val="00A356F2"/>
    <w:rsid w:val="00A35732"/>
    <w:rsid w:val="00A3573E"/>
    <w:rsid w:val="00A35872"/>
    <w:rsid w:val="00A359E5"/>
    <w:rsid w:val="00A35AB7"/>
    <w:rsid w:val="00A35D91"/>
    <w:rsid w:val="00A35EE7"/>
    <w:rsid w:val="00A360AC"/>
    <w:rsid w:val="00A363C2"/>
    <w:rsid w:val="00A365EC"/>
    <w:rsid w:val="00A365FB"/>
    <w:rsid w:val="00A36878"/>
    <w:rsid w:val="00A36894"/>
    <w:rsid w:val="00A369D8"/>
    <w:rsid w:val="00A36A2F"/>
    <w:rsid w:val="00A36A68"/>
    <w:rsid w:val="00A36B22"/>
    <w:rsid w:val="00A36D94"/>
    <w:rsid w:val="00A36ECF"/>
    <w:rsid w:val="00A370DA"/>
    <w:rsid w:val="00A37506"/>
    <w:rsid w:val="00A37591"/>
    <w:rsid w:val="00A37708"/>
    <w:rsid w:val="00A37839"/>
    <w:rsid w:val="00A37972"/>
    <w:rsid w:val="00A37DC4"/>
    <w:rsid w:val="00A37F83"/>
    <w:rsid w:val="00A37FAB"/>
    <w:rsid w:val="00A4015E"/>
    <w:rsid w:val="00A40176"/>
    <w:rsid w:val="00A403C4"/>
    <w:rsid w:val="00A403C5"/>
    <w:rsid w:val="00A403ED"/>
    <w:rsid w:val="00A403F3"/>
    <w:rsid w:val="00A4049B"/>
    <w:rsid w:val="00A4049E"/>
    <w:rsid w:val="00A404AE"/>
    <w:rsid w:val="00A407AD"/>
    <w:rsid w:val="00A407D6"/>
    <w:rsid w:val="00A408E6"/>
    <w:rsid w:val="00A408E7"/>
    <w:rsid w:val="00A409E6"/>
    <w:rsid w:val="00A40ABA"/>
    <w:rsid w:val="00A40C26"/>
    <w:rsid w:val="00A40E01"/>
    <w:rsid w:val="00A40FBD"/>
    <w:rsid w:val="00A41003"/>
    <w:rsid w:val="00A412A2"/>
    <w:rsid w:val="00A412A6"/>
    <w:rsid w:val="00A414F4"/>
    <w:rsid w:val="00A41607"/>
    <w:rsid w:val="00A416F5"/>
    <w:rsid w:val="00A41719"/>
    <w:rsid w:val="00A4179F"/>
    <w:rsid w:val="00A418BF"/>
    <w:rsid w:val="00A419C5"/>
    <w:rsid w:val="00A41ACF"/>
    <w:rsid w:val="00A41DAA"/>
    <w:rsid w:val="00A41F36"/>
    <w:rsid w:val="00A42028"/>
    <w:rsid w:val="00A4217F"/>
    <w:rsid w:val="00A4227A"/>
    <w:rsid w:val="00A424C7"/>
    <w:rsid w:val="00A425B5"/>
    <w:rsid w:val="00A4263B"/>
    <w:rsid w:val="00A427A5"/>
    <w:rsid w:val="00A42990"/>
    <w:rsid w:val="00A42B18"/>
    <w:rsid w:val="00A42BF7"/>
    <w:rsid w:val="00A42CAD"/>
    <w:rsid w:val="00A4304E"/>
    <w:rsid w:val="00A4304F"/>
    <w:rsid w:val="00A430E3"/>
    <w:rsid w:val="00A4311F"/>
    <w:rsid w:val="00A43246"/>
    <w:rsid w:val="00A43282"/>
    <w:rsid w:val="00A434B7"/>
    <w:rsid w:val="00A437AF"/>
    <w:rsid w:val="00A437FE"/>
    <w:rsid w:val="00A4386D"/>
    <w:rsid w:val="00A43991"/>
    <w:rsid w:val="00A43B64"/>
    <w:rsid w:val="00A43C43"/>
    <w:rsid w:val="00A43DF6"/>
    <w:rsid w:val="00A43E06"/>
    <w:rsid w:val="00A4403E"/>
    <w:rsid w:val="00A4413A"/>
    <w:rsid w:val="00A44146"/>
    <w:rsid w:val="00A44344"/>
    <w:rsid w:val="00A44426"/>
    <w:rsid w:val="00A444C1"/>
    <w:rsid w:val="00A444C4"/>
    <w:rsid w:val="00A44546"/>
    <w:rsid w:val="00A44623"/>
    <w:rsid w:val="00A446D8"/>
    <w:rsid w:val="00A4489D"/>
    <w:rsid w:val="00A448BA"/>
    <w:rsid w:val="00A448F9"/>
    <w:rsid w:val="00A449B9"/>
    <w:rsid w:val="00A44B37"/>
    <w:rsid w:val="00A44C08"/>
    <w:rsid w:val="00A44C7F"/>
    <w:rsid w:val="00A44DE2"/>
    <w:rsid w:val="00A44DF2"/>
    <w:rsid w:val="00A44F18"/>
    <w:rsid w:val="00A44F1D"/>
    <w:rsid w:val="00A44FFD"/>
    <w:rsid w:val="00A45043"/>
    <w:rsid w:val="00A45144"/>
    <w:rsid w:val="00A45270"/>
    <w:rsid w:val="00A453A2"/>
    <w:rsid w:val="00A454FC"/>
    <w:rsid w:val="00A455DB"/>
    <w:rsid w:val="00A45656"/>
    <w:rsid w:val="00A45718"/>
    <w:rsid w:val="00A45861"/>
    <w:rsid w:val="00A45A72"/>
    <w:rsid w:val="00A45B21"/>
    <w:rsid w:val="00A45B88"/>
    <w:rsid w:val="00A45D55"/>
    <w:rsid w:val="00A45F2E"/>
    <w:rsid w:val="00A460D7"/>
    <w:rsid w:val="00A46326"/>
    <w:rsid w:val="00A46405"/>
    <w:rsid w:val="00A4650A"/>
    <w:rsid w:val="00A46543"/>
    <w:rsid w:val="00A466FE"/>
    <w:rsid w:val="00A467B1"/>
    <w:rsid w:val="00A46857"/>
    <w:rsid w:val="00A46B0F"/>
    <w:rsid w:val="00A46B22"/>
    <w:rsid w:val="00A46C24"/>
    <w:rsid w:val="00A46E8D"/>
    <w:rsid w:val="00A46EE0"/>
    <w:rsid w:val="00A46F89"/>
    <w:rsid w:val="00A47031"/>
    <w:rsid w:val="00A47071"/>
    <w:rsid w:val="00A47232"/>
    <w:rsid w:val="00A473C8"/>
    <w:rsid w:val="00A47560"/>
    <w:rsid w:val="00A476FE"/>
    <w:rsid w:val="00A478FB"/>
    <w:rsid w:val="00A47D47"/>
    <w:rsid w:val="00A47D4A"/>
    <w:rsid w:val="00A5003B"/>
    <w:rsid w:val="00A50098"/>
    <w:rsid w:val="00A500C9"/>
    <w:rsid w:val="00A50122"/>
    <w:rsid w:val="00A5037F"/>
    <w:rsid w:val="00A503B6"/>
    <w:rsid w:val="00A5044D"/>
    <w:rsid w:val="00A504D2"/>
    <w:rsid w:val="00A504EE"/>
    <w:rsid w:val="00A50524"/>
    <w:rsid w:val="00A505CB"/>
    <w:rsid w:val="00A508C5"/>
    <w:rsid w:val="00A508FB"/>
    <w:rsid w:val="00A5095F"/>
    <w:rsid w:val="00A50A5C"/>
    <w:rsid w:val="00A50A78"/>
    <w:rsid w:val="00A50A88"/>
    <w:rsid w:val="00A50B17"/>
    <w:rsid w:val="00A50B50"/>
    <w:rsid w:val="00A50B60"/>
    <w:rsid w:val="00A50D66"/>
    <w:rsid w:val="00A50ECA"/>
    <w:rsid w:val="00A50F97"/>
    <w:rsid w:val="00A511B4"/>
    <w:rsid w:val="00A511DC"/>
    <w:rsid w:val="00A51482"/>
    <w:rsid w:val="00A516F1"/>
    <w:rsid w:val="00A51892"/>
    <w:rsid w:val="00A518DB"/>
    <w:rsid w:val="00A5199B"/>
    <w:rsid w:val="00A51BC6"/>
    <w:rsid w:val="00A51D3A"/>
    <w:rsid w:val="00A51DBC"/>
    <w:rsid w:val="00A51E93"/>
    <w:rsid w:val="00A51F99"/>
    <w:rsid w:val="00A52153"/>
    <w:rsid w:val="00A5218B"/>
    <w:rsid w:val="00A521B8"/>
    <w:rsid w:val="00A5220A"/>
    <w:rsid w:val="00A523B2"/>
    <w:rsid w:val="00A5267C"/>
    <w:rsid w:val="00A527A0"/>
    <w:rsid w:val="00A527B4"/>
    <w:rsid w:val="00A52851"/>
    <w:rsid w:val="00A52935"/>
    <w:rsid w:val="00A5294D"/>
    <w:rsid w:val="00A52A5A"/>
    <w:rsid w:val="00A52B3C"/>
    <w:rsid w:val="00A52C34"/>
    <w:rsid w:val="00A52CCD"/>
    <w:rsid w:val="00A52D33"/>
    <w:rsid w:val="00A52DC0"/>
    <w:rsid w:val="00A52E86"/>
    <w:rsid w:val="00A52ED0"/>
    <w:rsid w:val="00A531AC"/>
    <w:rsid w:val="00A533B8"/>
    <w:rsid w:val="00A533CB"/>
    <w:rsid w:val="00A5341E"/>
    <w:rsid w:val="00A5346C"/>
    <w:rsid w:val="00A534E2"/>
    <w:rsid w:val="00A535A6"/>
    <w:rsid w:val="00A536A9"/>
    <w:rsid w:val="00A53722"/>
    <w:rsid w:val="00A53801"/>
    <w:rsid w:val="00A53CB5"/>
    <w:rsid w:val="00A53D28"/>
    <w:rsid w:val="00A53F24"/>
    <w:rsid w:val="00A540F1"/>
    <w:rsid w:val="00A541DD"/>
    <w:rsid w:val="00A54231"/>
    <w:rsid w:val="00A5428C"/>
    <w:rsid w:val="00A543D3"/>
    <w:rsid w:val="00A54423"/>
    <w:rsid w:val="00A5442A"/>
    <w:rsid w:val="00A54479"/>
    <w:rsid w:val="00A545A1"/>
    <w:rsid w:val="00A54605"/>
    <w:rsid w:val="00A546CC"/>
    <w:rsid w:val="00A5474B"/>
    <w:rsid w:val="00A54780"/>
    <w:rsid w:val="00A5483F"/>
    <w:rsid w:val="00A54B7B"/>
    <w:rsid w:val="00A54CC5"/>
    <w:rsid w:val="00A54D52"/>
    <w:rsid w:val="00A54EA0"/>
    <w:rsid w:val="00A54EB2"/>
    <w:rsid w:val="00A54F32"/>
    <w:rsid w:val="00A54F34"/>
    <w:rsid w:val="00A54FDE"/>
    <w:rsid w:val="00A5516C"/>
    <w:rsid w:val="00A552D7"/>
    <w:rsid w:val="00A55511"/>
    <w:rsid w:val="00A55522"/>
    <w:rsid w:val="00A55529"/>
    <w:rsid w:val="00A55577"/>
    <w:rsid w:val="00A55778"/>
    <w:rsid w:val="00A55805"/>
    <w:rsid w:val="00A5586B"/>
    <w:rsid w:val="00A5594B"/>
    <w:rsid w:val="00A55967"/>
    <w:rsid w:val="00A55A18"/>
    <w:rsid w:val="00A55A33"/>
    <w:rsid w:val="00A55A89"/>
    <w:rsid w:val="00A55B7C"/>
    <w:rsid w:val="00A55C43"/>
    <w:rsid w:val="00A55D3F"/>
    <w:rsid w:val="00A55D53"/>
    <w:rsid w:val="00A55F45"/>
    <w:rsid w:val="00A5618A"/>
    <w:rsid w:val="00A56316"/>
    <w:rsid w:val="00A56403"/>
    <w:rsid w:val="00A5651E"/>
    <w:rsid w:val="00A56624"/>
    <w:rsid w:val="00A56638"/>
    <w:rsid w:val="00A568F5"/>
    <w:rsid w:val="00A56921"/>
    <w:rsid w:val="00A5692C"/>
    <w:rsid w:val="00A56AEE"/>
    <w:rsid w:val="00A56AF0"/>
    <w:rsid w:val="00A56B79"/>
    <w:rsid w:val="00A56B96"/>
    <w:rsid w:val="00A56C0C"/>
    <w:rsid w:val="00A56C12"/>
    <w:rsid w:val="00A56C18"/>
    <w:rsid w:val="00A56C1A"/>
    <w:rsid w:val="00A56DF6"/>
    <w:rsid w:val="00A5700A"/>
    <w:rsid w:val="00A57071"/>
    <w:rsid w:val="00A57123"/>
    <w:rsid w:val="00A57125"/>
    <w:rsid w:val="00A571D0"/>
    <w:rsid w:val="00A57221"/>
    <w:rsid w:val="00A57242"/>
    <w:rsid w:val="00A5728C"/>
    <w:rsid w:val="00A57755"/>
    <w:rsid w:val="00A57771"/>
    <w:rsid w:val="00A577A2"/>
    <w:rsid w:val="00A578A9"/>
    <w:rsid w:val="00A579D1"/>
    <w:rsid w:val="00A57C5D"/>
    <w:rsid w:val="00A57D99"/>
    <w:rsid w:val="00A57FF1"/>
    <w:rsid w:val="00A600E2"/>
    <w:rsid w:val="00A6018E"/>
    <w:rsid w:val="00A602B1"/>
    <w:rsid w:val="00A603CB"/>
    <w:rsid w:val="00A6046C"/>
    <w:rsid w:val="00A60540"/>
    <w:rsid w:val="00A605A2"/>
    <w:rsid w:val="00A607DE"/>
    <w:rsid w:val="00A607FA"/>
    <w:rsid w:val="00A60803"/>
    <w:rsid w:val="00A60875"/>
    <w:rsid w:val="00A608D4"/>
    <w:rsid w:val="00A60989"/>
    <w:rsid w:val="00A609F1"/>
    <w:rsid w:val="00A60D9D"/>
    <w:rsid w:val="00A60E86"/>
    <w:rsid w:val="00A60FEC"/>
    <w:rsid w:val="00A611D1"/>
    <w:rsid w:val="00A61398"/>
    <w:rsid w:val="00A613AC"/>
    <w:rsid w:val="00A6144B"/>
    <w:rsid w:val="00A614D3"/>
    <w:rsid w:val="00A6163C"/>
    <w:rsid w:val="00A616EF"/>
    <w:rsid w:val="00A6174C"/>
    <w:rsid w:val="00A6188C"/>
    <w:rsid w:val="00A618C0"/>
    <w:rsid w:val="00A61C1D"/>
    <w:rsid w:val="00A61CFA"/>
    <w:rsid w:val="00A61D6F"/>
    <w:rsid w:val="00A6216D"/>
    <w:rsid w:val="00A621FE"/>
    <w:rsid w:val="00A6230B"/>
    <w:rsid w:val="00A623C6"/>
    <w:rsid w:val="00A6257B"/>
    <w:rsid w:val="00A62631"/>
    <w:rsid w:val="00A62755"/>
    <w:rsid w:val="00A627CA"/>
    <w:rsid w:val="00A628F4"/>
    <w:rsid w:val="00A6294A"/>
    <w:rsid w:val="00A62978"/>
    <w:rsid w:val="00A629E3"/>
    <w:rsid w:val="00A62C2A"/>
    <w:rsid w:val="00A62DEC"/>
    <w:rsid w:val="00A62EEE"/>
    <w:rsid w:val="00A62F00"/>
    <w:rsid w:val="00A630D0"/>
    <w:rsid w:val="00A6318C"/>
    <w:rsid w:val="00A6331A"/>
    <w:rsid w:val="00A6337A"/>
    <w:rsid w:val="00A633EA"/>
    <w:rsid w:val="00A6343C"/>
    <w:rsid w:val="00A6347D"/>
    <w:rsid w:val="00A63493"/>
    <w:rsid w:val="00A638D1"/>
    <w:rsid w:val="00A63B8A"/>
    <w:rsid w:val="00A63C1B"/>
    <w:rsid w:val="00A63CE0"/>
    <w:rsid w:val="00A63F30"/>
    <w:rsid w:val="00A63F8B"/>
    <w:rsid w:val="00A63FCE"/>
    <w:rsid w:val="00A64139"/>
    <w:rsid w:val="00A641C7"/>
    <w:rsid w:val="00A64214"/>
    <w:rsid w:val="00A64449"/>
    <w:rsid w:val="00A64AD0"/>
    <w:rsid w:val="00A64B98"/>
    <w:rsid w:val="00A64BF8"/>
    <w:rsid w:val="00A64DF8"/>
    <w:rsid w:val="00A64EC6"/>
    <w:rsid w:val="00A64F4B"/>
    <w:rsid w:val="00A64FA3"/>
    <w:rsid w:val="00A65144"/>
    <w:rsid w:val="00A6529F"/>
    <w:rsid w:val="00A652BD"/>
    <w:rsid w:val="00A6533A"/>
    <w:rsid w:val="00A6539E"/>
    <w:rsid w:val="00A654B9"/>
    <w:rsid w:val="00A65510"/>
    <w:rsid w:val="00A6553D"/>
    <w:rsid w:val="00A65561"/>
    <w:rsid w:val="00A6562C"/>
    <w:rsid w:val="00A656BB"/>
    <w:rsid w:val="00A6571A"/>
    <w:rsid w:val="00A65744"/>
    <w:rsid w:val="00A657E8"/>
    <w:rsid w:val="00A6589D"/>
    <w:rsid w:val="00A658F7"/>
    <w:rsid w:val="00A6593E"/>
    <w:rsid w:val="00A659AE"/>
    <w:rsid w:val="00A659B2"/>
    <w:rsid w:val="00A659FB"/>
    <w:rsid w:val="00A65E2D"/>
    <w:rsid w:val="00A65E6E"/>
    <w:rsid w:val="00A662C9"/>
    <w:rsid w:val="00A66319"/>
    <w:rsid w:val="00A66363"/>
    <w:rsid w:val="00A663D9"/>
    <w:rsid w:val="00A6666B"/>
    <w:rsid w:val="00A666F9"/>
    <w:rsid w:val="00A666FB"/>
    <w:rsid w:val="00A66996"/>
    <w:rsid w:val="00A66A01"/>
    <w:rsid w:val="00A66BF6"/>
    <w:rsid w:val="00A66CA1"/>
    <w:rsid w:val="00A66D47"/>
    <w:rsid w:val="00A672B0"/>
    <w:rsid w:val="00A67326"/>
    <w:rsid w:val="00A6737A"/>
    <w:rsid w:val="00A67632"/>
    <w:rsid w:val="00A6764B"/>
    <w:rsid w:val="00A67659"/>
    <w:rsid w:val="00A67673"/>
    <w:rsid w:val="00A676DE"/>
    <w:rsid w:val="00A67734"/>
    <w:rsid w:val="00A6779F"/>
    <w:rsid w:val="00A677DA"/>
    <w:rsid w:val="00A67816"/>
    <w:rsid w:val="00A679EE"/>
    <w:rsid w:val="00A67A6C"/>
    <w:rsid w:val="00A67B49"/>
    <w:rsid w:val="00A67C49"/>
    <w:rsid w:val="00A67CD4"/>
    <w:rsid w:val="00A67D4D"/>
    <w:rsid w:val="00A67EFE"/>
    <w:rsid w:val="00A67F50"/>
    <w:rsid w:val="00A70197"/>
    <w:rsid w:val="00A701BE"/>
    <w:rsid w:val="00A702AC"/>
    <w:rsid w:val="00A702C3"/>
    <w:rsid w:val="00A702F5"/>
    <w:rsid w:val="00A70334"/>
    <w:rsid w:val="00A70473"/>
    <w:rsid w:val="00A70486"/>
    <w:rsid w:val="00A704E1"/>
    <w:rsid w:val="00A7059E"/>
    <w:rsid w:val="00A70844"/>
    <w:rsid w:val="00A70AEC"/>
    <w:rsid w:val="00A70AFE"/>
    <w:rsid w:val="00A70B0A"/>
    <w:rsid w:val="00A70B88"/>
    <w:rsid w:val="00A70C8D"/>
    <w:rsid w:val="00A70CC6"/>
    <w:rsid w:val="00A70D08"/>
    <w:rsid w:val="00A70FB3"/>
    <w:rsid w:val="00A710F6"/>
    <w:rsid w:val="00A7115F"/>
    <w:rsid w:val="00A7134A"/>
    <w:rsid w:val="00A7165C"/>
    <w:rsid w:val="00A716AA"/>
    <w:rsid w:val="00A71772"/>
    <w:rsid w:val="00A71801"/>
    <w:rsid w:val="00A7185A"/>
    <w:rsid w:val="00A718C8"/>
    <w:rsid w:val="00A71B83"/>
    <w:rsid w:val="00A71C0B"/>
    <w:rsid w:val="00A71E37"/>
    <w:rsid w:val="00A71E78"/>
    <w:rsid w:val="00A72001"/>
    <w:rsid w:val="00A7205F"/>
    <w:rsid w:val="00A72084"/>
    <w:rsid w:val="00A72179"/>
    <w:rsid w:val="00A722A7"/>
    <w:rsid w:val="00A722D0"/>
    <w:rsid w:val="00A72323"/>
    <w:rsid w:val="00A72369"/>
    <w:rsid w:val="00A7240E"/>
    <w:rsid w:val="00A724C1"/>
    <w:rsid w:val="00A7260F"/>
    <w:rsid w:val="00A726F7"/>
    <w:rsid w:val="00A7271C"/>
    <w:rsid w:val="00A7282B"/>
    <w:rsid w:val="00A728DB"/>
    <w:rsid w:val="00A72C1D"/>
    <w:rsid w:val="00A72CC2"/>
    <w:rsid w:val="00A72CE2"/>
    <w:rsid w:val="00A72D2E"/>
    <w:rsid w:val="00A72D89"/>
    <w:rsid w:val="00A72E74"/>
    <w:rsid w:val="00A72FE3"/>
    <w:rsid w:val="00A73047"/>
    <w:rsid w:val="00A7305C"/>
    <w:rsid w:val="00A730BB"/>
    <w:rsid w:val="00A73231"/>
    <w:rsid w:val="00A73346"/>
    <w:rsid w:val="00A73376"/>
    <w:rsid w:val="00A7342E"/>
    <w:rsid w:val="00A7350D"/>
    <w:rsid w:val="00A7358B"/>
    <w:rsid w:val="00A736EB"/>
    <w:rsid w:val="00A737C6"/>
    <w:rsid w:val="00A737D5"/>
    <w:rsid w:val="00A7386E"/>
    <w:rsid w:val="00A73A0F"/>
    <w:rsid w:val="00A73BE0"/>
    <w:rsid w:val="00A73C52"/>
    <w:rsid w:val="00A73CEC"/>
    <w:rsid w:val="00A73D48"/>
    <w:rsid w:val="00A73D49"/>
    <w:rsid w:val="00A73F89"/>
    <w:rsid w:val="00A74267"/>
    <w:rsid w:val="00A74463"/>
    <w:rsid w:val="00A744DA"/>
    <w:rsid w:val="00A7477F"/>
    <w:rsid w:val="00A74AF4"/>
    <w:rsid w:val="00A74B2C"/>
    <w:rsid w:val="00A74C4E"/>
    <w:rsid w:val="00A74CBF"/>
    <w:rsid w:val="00A74D0E"/>
    <w:rsid w:val="00A74D24"/>
    <w:rsid w:val="00A74E8F"/>
    <w:rsid w:val="00A74FF6"/>
    <w:rsid w:val="00A750E0"/>
    <w:rsid w:val="00A7514E"/>
    <w:rsid w:val="00A75222"/>
    <w:rsid w:val="00A75307"/>
    <w:rsid w:val="00A754A8"/>
    <w:rsid w:val="00A7578D"/>
    <w:rsid w:val="00A757D8"/>
    <w:rsid w:val="00A75A37"/>
    <w:rsid w:val="00A75B6A"/>
    <w:rsid w:val="00A75B78"/>
    <w:rsid w:val="00A75EEE"/>
    <w:rsid w:val="00A75FAB"/>
    <w:rsid w:val="00A75FBD"/>
    <w:rsid w:val="00A7607C"/>
    <w:rsid w:val="00A761DA"/>
    <w:rsid w:val="00A7620B"/>
    <w:rsid w:val="00A76310"/>
    <w:rsid w:val="00A7676A"/>
    <w:rsid w:val="00A767BF"/>
    <w:rsid w:val="00A7693C"/>
    <w:rsid w:val="00A76961"/>
    <w:rsid w:val="00A769C8"/>
    <w:rsid w:val="00A769FE"/>
    <w:rsid w:val="00A76A49"/>
    <w:rsid w:val="00A76B0C"/>
    <w:rsid w:val="00A76B0E"/>
    <w:rsid w:val="00A76C40"/>
    <w:rsid w:val="00A76C6E"/>
    <w:rsid w:val="00A76CC3"/>
    <w:rsid w:val="00A76F65"/>
    <w:rsid w:val="00A77121"/>
    <w:rsid w:val="00A7728A"/>
    <w:rsid w:val="00A778B5"/>
    <w:rsid w:val="00A77B52"/>
    <w:rsid w:val="00A77B89"/>
    <w:rsid w:val="00A77BA0"/>
    <w:rsid w:val="00A77BFD"/>
    <w:rsid w:val="00A77C81"/>
    <w:rsid w:val="00A77CE5"/>
    <w:rsid w:val="00A8009F"/>
    <w:rsid w:val="00A80332"/>
    <w:rsid w:val="00A8039F"/>
    <w:rsid w:val="00A80461"/>
    <w:rsid w:val="00A805A6"/>
    <w:rsid w:val="00A8067C"/>
    <w:rsid w:val="00A80680"/>
    <w:rsid w:val="00A80754"/>
    <w:rsid w:val="00A80814"/>
    <w:rsid w:val="00A80822"/>
    <w:rsid w:val="00A80843"/>
    <w:rsid w:val="00A808A3"/>
    <w:rsid w:val="00A8092C"/>
    <w:rsid w:val="00A80987"/>
    <w:rsid w:val="00A80988"/>
    <w:rsid w:val="00A80B75"/>
    <w:rsid w:val="00A80BCC"/>
    <w:rsid w:val="00A80BCD"/>
    <w:rsid w:val="00A80BFC"/>
    <w:rsid w:val="00A80C4F"/>
    <w:rsid w:val="00A80C7D"/>
    <w:rsid w:val="00A80D67"/>
    <w:rsid w:val="00A80DA6"/>
    <w:rsid w:val="00A80DAC"/>
    <w:rsid w:val="00A80F49"/>
    <w:rsid w:val="00A81087"/>
    <w:rsid w:val="00A810C8"/>
    <w:rsid w:val="00A8112D"/>
    <w:rsid w:val="00A8163A"/>
    <w:rsid w:val="00A8171C"/>
    <w:rsid w:val="00A81842"/>
    <w:rsid w:val="00A8184B"/>
    <w:rsid w:val="00A81855"/>
    <w:rsid w:val="00A819D9"/>
    <w:rsid w:val="00A81C5E"/>
    <w:rsid w:val="00A81DEA"/>
    <w:rsid w:val="00A8201E"/>
    <w:rsid w:val="00A82087"/>
    <w:rsid w:val="00A8215C"/>
    <w:rsid w:val="00A822B2"/>
    <w:rsid w:val="00A823E2"/>
    <w:rsid w:val="00A8248C"/>
    <w:rsid w:val="00A824BF"/>
    <w:rsid w:val="00A824C8"/>
    <w:rsid w:val="00A82525"/>
    <w:rsid w:val="00A8276D"/>
    <w:rsid w:val="00A827D0"/>
    <w:rsid w:val="00A827E4"/>
    <w:rsid w:val="00A8297E"/>
    <w:rsid w:val="00A829C1"/>
    <w:rsid w:val="00A82ABC"/>
    <w:rsid w:val="00A82B3D"/>
    <w:rsid w:val="00A82C17"/>
    <w:rsid w:val="00A82DBC"/>
    <w:rsid w:val="00A82E3D"/>
    <w:rsid w:val="00A82EB2"/>
    <w:rsid w:val="00A82F22"/>
    <w:rsid w:val="00A82F3E"/>
    <w:rsid w:val="00A8311A"/>
    <w:rsid w:val="00A831DA"/>
    <w:rsid w:val="00A8323C"/>
    <w:rsid w:val="00A833E3"/>
    <w:rsid w:val="00A8340D"/>
    <w:rsid w:val="00A83448"/>
    <w:rsid w:val="00A83460"/>
    <w:rsid w:val="00A834D5"/>
    <w:rsid w:val="00A83531"/>
    <w:rsid w:val="00A83553"/>
    <w:rsid w:val="00A8358D"/>
    <w:rsid w:val="00A835CF"/>
    <w:rsid w:val="00A835DC"/>
    <w:rsid w:val="00A8363F"/>
    <w:rsid w:val="00A838CA"/>
    <w:rsid w:val="00A838CD"/>
    <w:rsid w:val="00A83971"/>
    <w:rsid w:val="00A83995"/>
    <w:rsid w:val="00A83A60"/>
    <w:rsid w:val="00A83CD2"/>
    <w:rsid w:val="00A83ED0"/>
    <w:rsid w:val="00A8400D"/>
    <w:rsid w:val="00A8417F"/>
    <w:rsid w:val="00A84379"/>
    <w:rsid w:val="00A8445A"/>
    <w:rsid w:val="00A845FF"/>
    <w:rsid w:val="00A84728"/>
    <w:rsid w:val="00A84744"/>
    <w:rsid w:val="00A84802"/>
    <w:rsid w:val="00A84811"/>
    <w:rsid w:val="00A849CA"/>
    <w:rsid w:val="00A84AF7"/>
    <w:rsid w:val="00A84C55"/>
    <w:rsid w:val="00A850A8"/>
    <w:rsid w:val="00A85314"/>
    <w:rsid w:val="00A853CF"/>
    <w:rsid w:val="00A855A9"/>
    <w:rsid w:val="00A856C1"/>
    <w:rsid w:val="00A85709"/>
    <w:rsid w:val="00A857BC"/>
    <w:rsid w:val="00A85A3E"/>
    <w:rsid w:val="00A85B4E"/>
    <w:rsid w:val="00A85F54"/>
    <w:rsid w:val="00A8604B"/>
    <w:rsid w:val="00A8616C"/>
    <w:rsid w:val="00A861DD"/>
    <w:rsid w:val="00A86451"/>
    <w:rsid w:val="00A8657F"/>
    <w:rsid w:val="00A867B9"/>
    <w:rsid w:val="00A867F4"/>
    <w:rsid w:val="00A86804"/>
    <w:rsid w:val="00A86ADA"/>
    <w:rsid w:val="00A86B18"/>
    <w:rsid w:val="00A86CBA"/>
    <w:rsid w:val="00A86CF5"/>
    <w:rsid w:val="00A86EED"/>
    <w:rsid w:val="00A86F02"/>
    <w:rsid w:val="00A86F2D"/>
    <w:rsid w:val="00A870E2"/>
    <w:rsid w:val="00A87144"/>
    <w:rsid w:val="00A87172"/>
    <w:rsid w:val="00A87469"/>
    <w:rsid w:val="00A87559"/>
    <w:rsid w:val="00A875B8"/>
    <w:rsid w:val="00A876A1"/>
    <w:rsid w:val="00A87739"/>
    <w:rsid w:val="00A87762"/>
    <w:rsid w:val="00A87782"/>
    <w:rsid w:val="00A877C1"/>
    <w:rsid w:val="00A87859"/>
    <w:rsid w:val="00A8793B"/>
    <w:rsid w:val="00A87940"/>
    <w:rsid w:val="00A879CD"/>
    <w:rsid w:val="00A879EB"/>
    <w:rsid w:val="00A87C05"/>
    <w:rsid w:val="00A87D85"/>
    <w:rsid w:val="00A87EBF"/>
    <w:rsid w:val="00A87F9E"/>
    <w:rsid w:val="00A87FC8"/>
    <w:rsid w:val="00A9019C"/>
    <w:rsid w:val="00A901C1"/>
    <w:rsid w:val="00A90303"/>
    <w:rsid w:val="00A90362"/>
    <w:rsid w:val="00A904B4"/>
    <w:rsid w:val="00A90610"/>
    <w:rsid w:val="00A90650"/>
    <w:rsid w:val="00A908D2"/>
    <w:rsid w:val="00A909F5"/>
    <w:rsid w:val="00A90C22"/>
    <w:rsid w:val="00A90C41"/>
    <w:rsid w:val="00A90FE5"/>
    <w:rsid w:val="00A912A4"/>
    <w:rsid w:val="00A9137E"/>
    <w:rsid w:val="00A913A2"/>
    <w:rsid w:val="00A914A8"/>
    <w:rsid w:val="00A914C2"/>
    <w:rsid w:val="00A91667"/>
    <w:rsid w:val="00A91673"/>
    <w:rsid w:val="00A91923"/>
    <w:rsid w:val="00A91A32"/>
    <w:rsid w:val="00A91A34"/>
    <w:rsid w:val="00A91A9B"/>
    <w:rsid w:val="00A91B20"/>
    <w:rsid w:val="00A91B8A"/>
    <w:rsid w:val="00A91BC9"/>
    <w:rsid w:val="00A91C15"/>
    <w:rsid w:val="00A91D0C"/>
    <w:rsid w:val="00A91E37"/>
    <w:rsid w:val="00A91FF6"/>
    <w:rsid w:val="00A92073"/>
    <w:rsid w:val="00A920CC"/>
    <w:rsid w:val="00A920EC"/>
    <w:rsid w:val="00A92113"/>
    <w:rsid w:val="00A9230E"/>
    <w:rsid w:val="00A92335"/>
    <w:rsid w:val="00A92441"/>
    <w:rsid w:val="00A924C7"/>
    <w:rsid w:val="00A925F2"/>
    <w:rsid w:val="00A925FC"/>
    <w:rsid w:val="00A9265E"/>
    <w:rsid w:val="00A92800"/>
    <w:rsid w:val="00A929DD"/>
    <w:rsid w:val="00A92A7A"/>
    <w:rsid w:val="00A92B1F"/>
    <w:rsid w:val="00A92C10"/>
    <w:rsid w:val="00A92EC4"/>
    <w:rsid w:val="00A9303A"/>
    <w:rsid w:val="00A93228"/>
    <w:rsid w:val="00A933F6"/>
    <w:rsid w:val="00A93413"/>
    <w:rsid w:val="00A93446"/>
    <w:rsid w:val="00A934BD"/>
    <w:rsid w:val="00A937EA"/>
    <w:rsid w:val="00A937EE"/>
    <w:rsid w:val="00A937F1"/>
    <w:rsid w:val="00A93852"/>
    <w:rsid w:val="00A93A1B"/>
    <w:rsid w:val="00A93B6C"/>
    <w:rsid w:val="00A93BF4"/>
    <w:rsid w:val="00A93C24"/>
    <w:rsid w:val="00A93E91"/>
    <w:rsid w:val="00A94061"/>
    <w:rsid w:val="00A940C0"/>
    <w:rsid w:val="00A9426C"/>
    <w:rsid w:val="00A9438E"/>
    <w:rsid w:val="00A943E7"/>
    <w:rsid w:val="00A94565"/>
    <w:rsid w:val="00A94578"/>
    <w:rsid w:val="00A9461C"/>
    <w:rsid w:val="00A946C9"/>
    <w:rsid w:val="00A947BC"/>
    <w:rsid w:val="00A9480F"/>
    <w:rsid w:val="00A9489E"/>
    <w:rsid w:val="00A948F4"/>
    <w:rsid w:val="00A949F9"/>
    <w:rsid w:val="00A94B7E"/>
    <w:rsid w:val="00A94C23"/>
    <w:rsid w:val="00A94C9F"/>
    <w:rsid w:val="00A94E0C"/>
    <w:rsid w:val="00A94FF4"/>
    <w:rsid w:val="00A95085"/>
    <w:rsid w:val="00A95566"/>
    <w:rsid w:val="00A9564A"/>
    <w:rsid w:val="00A957EA"/>
    <w:rsid w:val="00A9594A"/>
    <w:rsid w:val="00A959EF"/>
    <w:rsid w:val="00A95B9D"/>
    <w:rsid w:val="00A95D22"/>
    <w:rsid w:val="00A95D26"/>
    <w:rsid w:val="00A95D2F"/>
    <w:rsid w:val="00A95F95"/>
    <w:rsid w:val="00A95FBC"/>
    <w:rsid w:val="00A960E1"/>
    <w:rsid w:val="00A96127"/>
    <w:rsid w:val="00A9613A"/>
    <w:rsid w:val="00A9618F"/>
    <w:rsid w:val="00A96222"/>
    <w:rsid w:val="00A96273"/>
    <w:rsid w:val="00A963DA"/>
    <w:rsid w:val="00A965B4"/>
    <w:rsid w:val="00A968CF"/>
    <w:rsid w:val="00A96AC8"/>
    <w:rsid w:val="00A96ADC"/>
    <w:rsid w:val="00A96B88"/>
    <w:rsid w:val="00A96E01"/>
    <w:rsid w:val="00A96F2C"/>
    <w:rsid w:val="00A970C6"/>
    <w:rsid w:val="00A97203"/>
    <w:rsid w:val="00A97209"/>
    <w:rsid w:val="00A97308"/>
    <w:rsid w:val="00A97369"/>
    <w:rsid w:val="00A973BB"/>
    <w:rsid w:val="00A975A9"/>
    <w:rsid w:val="00A9764A"/>
    <w:rsid w:val="00A9764C"/>
    <w:rsid w:val="00A97891"/>
    <w:rsid w:val="00A979A6"/>
    <w:rsid w:val="00A97B57"/>
    <w:rsid w:val="00A97C75"/>
    <w:rsid w:val="00A97CA7"/>
    <w:rsid w:val="00A97D2F"/>
    <w:rsid w:val="00A97D91"/>
    <w:rsid w:val="00A97E3C"/>
    <w:rsid w:val="00A97EC5"/>
    <w:rsid w:val="00A97FB6"/>
    <w:rsid w:val="00AA01A1"/>
    <w:rsid w:val="00AA0376"/>
    <w:rsid w:val="00AA037D"/>
    <w:rsid w:val="00AA0540"/>
    <w:rsid w:val="00AA062A"/>
    <w:rsid w:val="00AA0635"/>
    <w:rsid w:val="00AA065A"/>
    <w:rsid w:val="00AA08ED"/>
    <w:rsid w:val="00AA0A5E"/>
    <w:rsid w:val="00AA0ACF"/>
    <w:rsid w:val="00AA0B92"/>
    <w:rsid w:val="00AA0BA2"/>
    <w:rsid w:val="00AA0BD2"/>
    <w:rsid w:val="00AA0C9D"/>
    <w:rsid w:val="00AA0CEB"/>
    <w:rsid w:val="00AA0DC7"/>
    <w:rsid w:val="00AA0E46"/>
    <w:rsid w:val="00AA0F48"/>
    <w:rsid w:val="00AA0F73"/>
    <w:rsid w:val="00AA0F80"/>
    <w:rsid w:val="00AA116A"/>
    <w:rsid w:val="00AA11D1"/>
    <w:rsid w:val="00AA14BB"/>
    <w:rsid w:val="00AA157F"/>
    <w:rsid w:val="00AA171C"/>
    <w:rsid w:val="00AA1831"/>
    <w:rsid w:val="00AA19FC"/>
    <w:rsid w:val="00AA1A8E"/>
    <w:rsid w:val="00AA1B42"/>
    <w:rsid w:val="00AA1B59"/>
    <w:rsid w:val="00AA1D06"/>
    <w:rsid w:val="00AA1D52"/>
    <w:rsid w:val="00AA1E96"/>
    <w:rsid w:val="00AA211F"/>
    <w:rsid w:val="00AA223A"/>
    <w:rsid w:val="00AA2255"/>
    <w:rsid w:val="00AA2571"/>
    <w:rsid w:val="00AA274D"/>
    <w:rsid w:val="00AA28BC"/>
    <w:rsid w:val="00AA29D5"/>
    <w:rsid w:val="00AA29FC"/>
    <w:rsid w:val="00AA2A30"/>
    <w:rsid w:val="00AA2B25"/>
    <w:rsid w:val="00AA2BC7"/>
    <w:rsid w:val="00AA2BFD"/>
    <w:rsid w:val="00AA2DE9"/>
    <w:rsid w:val="00AA2E23"/>
    <w:rsid w:val="00AA2E9F"/>
    <w:rsid w:val="00AA2EC7"/>
    <w:rsid w:val="00AA2FAF"/>
    <w:rsid w:val="00AA31F1"/>
    <w:rsid w:val="00AA3344"/>
    <w:rsid w:val="00AA3672"/>
    <w:rsid w:val="00AA38F2"/>
    <w:rsid w:val="00AA3B1A"/>
    <w:rsid w:val="00AA3B4A"/>
    <w:rsid w:val="00AA3DA5"/>
    <w:rsid w:val="00AA3EC2"/>
    <w:rsid w:val="00AA3F55"/>
    <w:rsid w:val="00AA3FEF"/>
    <w:rsid w:val="00AA42C4"/>
    <w:rsid w:val="00AA44FC"/>
    <w:rsid w:val="00AA4660"/>
    <w:rsid w:val="00AA46C2"/>
    <w:rsid w:val="00AA4733"/>
    <w:rsid w:val="00AA47BE"/>
    <w:rsid w:val="00AA48F7"/>
    <w:rsid w:val="00AA4B23"/>
    <w:rsid w:val="00AA4BD7"/>
    <w:rsid w:val="00AA4C36"/>
    <w:rsid w:val="00AA4C67"/>
    <w:rsid w:val="00AA4DBC"/>
    <w:rsid w:val="00AA4FDA"/>
    <w:rsid w:val="00AA5186"/>
    <w:rsid w:val="00AA52E5"/>
    <w:rsid w:val="00AA56E3"/>
    <w:rsid w:val="00AA5728"/>
    <w:rsid w:val="00AA5A81"/>
    <w:rsid w:val="00AA5B67"/>
    <w:rsid w:val="00AA5CDB"/>
    <w:rsid w:val="00AA5DAF"/>
    <w:rsid w:val="00AA6097"/>
    <w:rsid w:val="00AA60D6"/>
    <w:rsid w:val="00AA6496"/>
    <w:rsid w:val="00AA64AC"/>
    <w:rsid w:val="00AA657A"/>
    <w:rsid w:val="00AA6659"/>
    <w:rsid w:val="00AA678D"/>
    <w:rsid w:val="00AA6890"/>
    <w:rsid w:val="00AA68F3"/>
    <w:rsid w:val="00AA6929"/>
    <w:rsid w:val="00AA6941"/>
    <w:rsid w:val="00AA6BA3"/>
    <w:rsid w:val="00AA6BB9"/>
    <w:rsid w:val="00AA6DAC"/>
    <w:rsid w:val="00AA6EE5"/>
    <w:rsid w:val="00AA6FC0"/>
    <w:rsid w:val="00AA70B0"/>
    <w:rsid w:val="00AA730B"/>
    <w:rsid w:val="00AA7337"/>
    <w:rsid w:val="00AA737D"/>
    <w:rsid w:val="00AA7412"/>
    <w:rsid w:val="00AA742C"/>
    <w:rsid w:val="00AA755D"/>
    <w:rsid w:val="00AA75C5"/>
    <w:rsid w:val="00AA7636"/>
    <w:rsid w:val="00AA7791"/>
    <w:rsid w:val="00AA7865"/>
    <w:rsid w:val="00AA7908"/>
    <w:rsid w:val="00AA7936"/>
    <w:rsid w:val="00AA7A17"/>
    <w:rsid w:val="00AA7A5A"/>
    <w:rsid w:val="00AA7B0C"/>
    <w:rsid w:val="00AA7B3B"/>
    <w:rsid w:val="00AA7C1F"/>
    <w:rsid w:val="00AA7C35"/>
    <w:rsid w:val="00AA7DEA"/>
    <w:rsid w:val="00AA7DF6"/>
    <w:rsid w:val="00AA7FAE"/>
    <w:rsid w:val="00AB000F"/>
    <w:rsid w:val="00AB00B3"/>
    <w:rsid w:val="00AB00F7"/>
    <w:rsid w:val="00AB011E"/>
    <w:rsid w:val="00AB028A"/>
    <w:rsid w:val="00AB0363"/>
    <w:rsid w:val="00AB03C5"/>
    <w:rsid w:val="00AB0459"/>
    <w:rsid w:val="00AB0491"/>
    <w:rsid w:val="00AB05BE"/>
    <w:rsid w:val="00AB05E4"/>
    <w:rsid w:val="00AB065E"/>
    <w:rsid w:val="00AB0867"/>
    <w:rsid w:val="00AB0CEC"/>
    <w:rsid w:val="00AB0FB9"/>
    <w:rsid w:val="00AB115A"/>
    <w:rsid w:val="00AB11E6"/>
    <w:rsid w:val="00AB1329"/>
    <w:rsid w:val="00AB13EB"/>
    <w:rsid w:val="00AB160A"/>
    <w:rsid w:val="00AB1637"/>
    <w:rsid w:val="00AB196C"/>
    <w:rsid w:val="00AB1A60"/>
    <w:rsid w:val="00AB1A91"/>
    <w:rsid w:val="00AB2076"/>
    <w:rsid w:val="00AB2356"/>
    <w:rsid w:val="00AB235C"/>
    <w:rsid w:val="00AB235F"/>
    <w:rsid w:val="00AB24F7"/>
    <w:rsid w:val="00AB27A7"/>
    <w:rsid w:val="00AB28D5"/>
    <w:rsid w:val="00AB2C39"/>
    <w:rsid w:val="00AB2DF3"/>
    <w:rsid w:val="00AB2E6C"/>
    <w:rsid w:val="00AB2EF1"/>
    <w:rsid w:val="00AB2FA4"/>
    <w:rsid w:val="00AB301B"/>
    <w:rsid w:val="00AB30AB"/>
    <w:rsid w:val="00AB3121"/>
    <w:rsid w:val="00AB31CB"/>
    <w:rsid w:val="00AB33A0"/>
    <w:rsid w:val="00AB351E"/>
    <w:rsid w:val="00AB3554"/>
    <w:rsid w:val="00AB356A"/>
    <w:rsid w:val="00AB3650"/>
    <w:rsid w:val="00AB3786"/>
    <w:rsid w:val="00AB37B0"/>
    <w:rsid w:val="00AB392F"/>
    <w:rsid w:val="00AB3B05"/>
    <w:rsid w:val="00AB3D3F"/>
    <w:rsid w:val="00AB3DA6"/>
    <w:rsid w:val="00AB3F51"/>
    <w:rsid w:val="00AB40A3"/>
    <w:rsid w:val="00AB40AD"/>
    <w:rsid w:val="00AB4275"/>
    <w:rsid w:val="00AB43D1"/>
    <w:rsid w:val="00AB4626"/>
    <w:rsid w:val="00AB4716"/>
    <w:rsid w:val="00AB478E"/>
    <w:rsid w:val="00AB47D6"/>
    <w:rsid w:val="00AB4833"/>
    <w:rsid w:val="00AB4B0D"/>
    <w:rsid w:val="00AB4D44"/>
    <w:rsid w:val="00AB4E71"/>
    <w:rsid w:val="00AB50B1"/>
    <w:rsid w:val="00AB5272"/>
    <w:rsid w:val="00AB52C4"/>
    <w:rsid w:val="00AB5309"/>
    <w:rsid w:val="00AB533F"/>
    <w:rsid w:val="00AB5609"/>
    <w:rsid w:val="00AB5622"/>
    <w:rsid w:val="00AB5A4D"/>
    <w:rsid w:val="00AB5AF3"/>
    <w:rsid w:val="00AB5B24"/>
    <w:rsid w:val="00AB5BB4"/>
    <w:rsid w:val="00AB5D12"/>
    <w:rsid w:val="00AB5E4B"/>
    <w:rsid w:val="00AB5F74"/>
    <w:rsid w:val="00AB6122"/>
    <w:rsid w:val="00AB628C"/>
    <w:rsid w:val="00AB62AA"/>
    <w:rsid w:val="00AB6435"/>
    <w:rsid w:val="00AB644C"/>
    <w:rsid w:val="00AB6455"/>
    <w:rsid w:val="00AB6523"/>
    <w:rsid w:val="00AB652C"/>
    <w:rsid w:val="00AB6712"/>
    <w:rsid w:val="00AB673A"/>
    <w:rsid w:val="00AB67ED"/>
    <w:rsid w:val="00AB68EB"/>
    <w:rsid w:val="00AB691E"/>
    <w:rsid w:val="00AB69AF"/>
    <w:rsid w:val="00AB69C3"/>
    <w:rsid w:val="00AB6A52"/>
    <w:rsid w:val="00AB6A6D"/>
    <w:rsid w:val="00AB6AB1"/>
    <w:rsid w:val="00AB6B9F"/>
    <w:rsid w:val="00AB6BC8"/>
    <w:rsid w:val="00AB6CE7"/>
    <w:rsid w:val="00AB70AB"/>
    <w:rsid w:val="00AB70C6"/>
    <w:rsid w:val="00AB70CF"/>
    <w:rsid w:val="00AB716E"/>
    <w:rsid w:val="00AB734A"/>
    <w:rsid w:val="00AB76C7"/>
    <w:rsid w:val="00AB76D7"/>
    <w:rsid w:val="00AB773E"/>
    <w:rsid w:val="00AB781D"/>
    <w:rsid w:val="00AB790F"/>
    <w:rsid w:val="00AB79AE"/>
    <w:rsid w:val="00AB7A4E"/>
    <w:rsid w:val="00AB7C4D"/>
    <w:rsid w:val="00AB7D2D"/>
    <w:rsid w:val="00AB7F58"/>
    <w:rsid w:val="00AC0209"/>
    <w:rsid w:val="00AC025A"/>
    <w:rsid w:val="00AC036A"/>
    <w:rsid w:val="00AC0509"/>
    <w:rsid w:val="00AC0842"/>
    <w:rsid w:val="00AC09B6"/>
    <w:rsid w:val="00AC0A49"/>
    <w:rsid w:val="00AC0AFC"/>
    <w:rsid w:val="00AC0B26"/>
    <w:rsid w:val="00AC0E19"/>
    <w:rsid w:val="00AC1151"/>
    <w:rsid w:val="00AC1156"/>
    <w:rsid w:val="00AC1332"/>
    <w:rsid w:val="00AC14F5"/>
    <w:rsid w:val="00AC1524"/>
    <w:rsid w:val="00AC15D2"/>
    <w:rsid w:val="00AC15EB"/>
    <w:rsid w:val="00AC1635"/>
    <w:rsid w:val="00AC16C4"/>
    <w:rsid w:val="00AC1705"/>
    <w:rsid w:val="00AC17B4"/>
    <w:rsid w:val="00AC18C4"/>
    <w:rsid w:val="00AC19C1"/>
    <w:rsid w:val="00AC1B23"/>
    <w:rsid w:val="00AC1C65"/>
    <w:rsid w:val="00AC1E7A"/>
    <w:rsid w:val="00AC1FC8"/>
    <w:rsid w:val="00AC20C5"/>
    <w:rsid w:val="00AC2632"/>
    <w:rsid w:val="00AC26A3"/>
    <w:rsid w:val="00AC28BF"/>
    <w:rsid w:val="00AC28F3"/>
    <w:rsid w:val="00AC2D83"/>
    <w:rsid w:val="00AC2F6C"/>
    <w:rsid w:val="00AC3053"/>
    <w:rsid w:val="00AC3085"/>
    <w:rsid w:val="00AC3140"/>
    <w:rsid w:val="00AC314B"/>
    <w:rsid w:val="00AC31A9"/>
    <w:rsid w:val="00AC31AC"/>
    <w:rsid w:val="00AC327F"/>
    <w:rsid w:val="00AC333C"/>
    <w:rsid w:val="00AC3364"/>
    <w:rsid w:val="00AC345A"/>
    <w:rsid w:val="00AC34E5"/>
    <w:rsid w:val="00AC350E"/>
    <w:rsid w:val="00AC3585"/>
    <w:rsid w:val="00AC35E9"/>
    <w:rsid w:val="00AC3676"/>
    <w:rsid w:val="00AC36D7"/>
    <w:rsid w:val="00AC37C4"/>
    <w:rsid w:val="00AC3896"/>
    <w:rsid w:val="00AC3920"/>
    <w:rsid w:val="00AC3974"/>
    <w:rsid w:val="00AC3A0E"/>
    <w:rsid w:val="00AC3A5A"/>
    <w:rsid w:val="00AC3AC1"/>
    <w:rsid w:val="00AC3C13"/>
    <w:rsid w:val="00AC406C"/>
    <w:rsid w:val="00AC4124"/>
    <w:rsid w:val="00AC42A1"/>
    <w:rsid w:val="00AC42BA"/>
    <w:rsid w:val="00AC44E2"/>
    <w:rsid w:val="00AC4555"/>
    <w:rsid w:val="00AC46AD"/>
    <w:rsid w:val="00AC4804"/>
    <w:rsid w:val="00AC4844"/>
    <w:rsid w:val="00AC4A24"/>
    <w:rsid w:val="00AC4AD2"/>
    <w:rsid w:val="00AC4BBD"/>
    <w:rsid w:val="00AC4CFF"/>
    <w:rsid w:val="00AC4DAE"/>
    <w:rsid w:val="00AC4F6B"/>
    <w:rsid w:val="00AC4F77"/>
    <w:rsid w:val="00AC5066"/>
    <w:rsid w:val="00AC5143"/>
    <w:rsid w:val="00AC5229"/>
    <w:rsid w:val="00AC528D"/>
    <w:rsid w:val="00AC539A"/>
    <w:rsid w:val="00AC53B0"/>
    <w:rsid w:val="00AC558D"/>
    <w:rsid w:val="00AC5B02"/>
    <w:rsid w:val="00AC5B77"/>
    <w:rsid w:val="00AC5BB4"/>
    <w:rsid w:val="00AC5D48"/>
    <w:rsid w:val="00AC5E9F"/>
    <w:rsid w:val="00AC5EA8"/>
    <w:rsid w:val="00AC5EAF"/>
    <w:rsid w:val="00AC6022"/>
    <w:rsid w:val="00AC60BE"/>
    <w:rsid w:val="00AC6162"/>
    <w:rsid w:val="00AC616A"/>
    <w:rsid w:val="00AC6199"/>
    <w:rsid w:val="00AC6320"/>
    <w:rsid w:val="00AC6459"/>
    <w:rsid w:val="00AC665B"/>
    <w:rsid w:val="00AC6771"/>
    <w:rsid w:val="00AC6894"/>
    <w:rsid w:val="00AC6928"/>
    <w:rsid w:val="00AC695E"/>
    <w:rsid w:val="00AC6A7C"/>
    <w:rsid w:val="00AC6C57"/>
    <w:rsid w:val="00AC6D4C"/>
    <w:rsid w:val="00AC6F35"/>
    <w:rsid w:val="00AC6F9E"/>
    <w:rsid w:val="00AC718F"/>
    <w:rsid w:val="00AC72A3"/>
    <w:rsid w:val="00AC73CF"/>
    <w:rsid w:val="00AC74FF"/>
    <w:rsid w:val="00AC764F"/>
    <w:rsid w:val="00AC76B1"/>
    <w:rsid w:val="00AC7BBA"/>
    <w:rsid w:val="00AC7F70"/>
    <w:rsid w:val="00AC7F80"/>
    <w:rsid w:val="00AD054D"/>
    <w:rsid w:val="00AD05E4"/>
    <w:rsid w:val="00AD098A"/>
    <w:rsid w:val="00AD09EC"/>
    <w:rsid w:val="00AD0BB2"/>
    <w:rsid w:val="00AD0D0E"/>
    <w:rsid w:val="00AD0E56"/>
    <w:rsid w:val="00AD0F7A"/>
    <w:rsid w:val="00AD0FFD"/>
    <w:rsid w:val="00AD100A"/>
    <w:rsid w:val="00AD102A"/>
    <w:rsid w:val="00AD10A1"/>
    <w:rsid w:val="00AD11A7"/>
    <w:rsid w:val="00AD123E"/>
    <w:rsid w:val="00AD1292"/>
    <w:rsid w:val="00AD13DD"/>
    <w:rsid w:val="00AD1473"/>
    <w:rsid w:val="00AD15B4"/>
    <w:rsid w:val="00AD167B"/>
    <w:rsid w:val="00AD16BF"/>
    <w:rsid w:val="00AD181C"/>
    <w:rsid w:val="00AD197D"/>
    <w:rsid w:val="00AD198B"/>
    <w:rsid w:val="00AD1B8E"/>
    <w:rsid w:val="00AD1CE0"/>
    <w:rsid w:val="00AD1E92"/>
    <w:rsid w:val="00AD1F42"/>
    <w:rsid w:val="00AD20B8"/>
    <w:rsid w:val="00AD2118"/>
    <w:rsid w:val="00AD2382"/>
    <w:rsid w:val="00AD23C5"/>
    <w:rsid w:val="00AD24CD"/>
    <w:rsid w:val="00AD271C"/>
    <w:rsid w:val="00AD28A6"/>
    <w:rsid w:val="00AD28C0"/>
    <w:rsid w:val="00AD2A79"/>
    <w:rsid w:val="00AD2B24"/>
    <w:rsid w:val="00AD2BF6"/>
    <w:rsid w:val="00AD2D06"/>
    <w:rsid w:val="00AD2D4A"/>
    <w:rsid w:val="00AD2DF2"/>
    <w:rsid w:val="00AD2E76"/>
    <w:rsid w:val="00AD306B"/>
    <w:rsid w:val="00AD31A7"/>
    <w:rsid w:val="00AD3236"/>
    <w:rsid w:val="00AD343B"/>
    <w:rsid w:val="00AD34DE"/>
    <w:rsid w:val="00AD352B"/>
    <w:rsid w:val="00AD35F9"/>
    <w:rsid w:val="00AD3814"/>
    <w:rsid w:val="00AD382C"/>
    <w:rsid w:val="00AD3852"/>
    <w:rsid w:val="00AD3919"/>
    <w:rsid w:val="00AD3E97"/>
    <w:rsid w:val="00AD3EA0"/>
    <w:rsid w:val="00AD3F96"/>
    <w:rsid w:val="00AD4094"/>
    <w:rsid w:val="00AD40F4"/>
    <w:rsid w:val="00AD41FB"/>
    <w:rsid w:val="00AD4357"/>
    <w:rsid w:val="00AD437E"/>
    <w:rsid w:val="00AD43F9"/>
    <w:rsid w:val="00AD4407"/>
    <w:rsid w:val="00AD4540"/>
    <w:rsid w:val="00AD4736"/>
    <w:rsid w:val="00AD4B48"/>
    <w:rsid w:val="00AD4C6D"/>
    <w:rsid w:val="00AD4D51"/>
    <w:rsid w:val="00AD4D6B"/>
    <w:rsid w:val="00AD4DDA"/>
    <w:rsid w:val="00AD4F4C"/>
    <w:rsid w:val="00AD5178"/>
    <w:rsid w:val="00AD5216"/>
    <w:rsid w:val="00AD53D5"/>
    <w:rsid w:val="00AD5520"/>
    <w:rsid w:val="00AD55B1"/>
    <w:rsid w:val="00AD55C5"/>
    <w:rsid w:val="00AD5816"/>
    <w:rsid w:val="00AD591E"/>
    <w:rsid w:val="00AD5AC6"/>
    <w:rsid w:val="00AD5BD7"/>
    <w:rsid w:val="00AD5C69"/>
    <w:rsid w:val="00AD5E78"/>
    <w:rsid w:val="00AD5E80"/>
    <w:rsid w:val="00AD5F58"/>
    <w:rsid w:val="00AD6042"/>
    <w:rsid w:val="00AD60E2"/>
    <w:rsid w:val="00AD6103"/>
    <w:rsid w:val="00AD61D3"/>
    <w:rsid w:val="00AD621F"/>
    <w:rsid w:val="00AD62A9"/>
    <w:rsid w:val="00AD634E"/>
    <w:rsid w:val="00AD6392"/>
    <w:rsid w:val="00AD643A"/>
    <w:rsid w:val="00AD6452"/>
    <w:rsid w:val="00AD6574"/>
    <w:rsid w:val="00AD658C"/>
    <w:rsid w:val="00AD6616"/>
    <w:rsid w:val="00AD66ED"/>
    <w:rsid w:val="00AD6748"/>
    <w:rsid w:val="00AD6798"/>
    <w:rsid w:val="00AD6931"/>
    <w:rsid w:val="00AD693C"/>
    <w:rsid w:val="00AD6A54"/>
    <w:rsid w:val="00AD6AC9"/>
    <w:rsid w:val="00AD6AF4"/>
    <w:rsid w:val="00AD6B09"/>
    <w:rsid w:val="00AD6D6A"/>
    <w:rsid w:val="00AD6F1E"/>
    <w:rsid w:val="00AD6FC0"/>
    <w:rsid w:val="00AD7085"/>
    <w:rsid w:val="00AD7087"/>
    <w:rsid w:val="00AD7240"/>
    <w:rsid w:val="00AD737A"/>
    <w:rsid w:val="00AD73B0"/>
    <w:rsid w:val="00AD743B"/>
    <w:rsid w:val="00AD7505"/>
    <w:rsid w:val="00AD751B"/>
    <w:rsid w:val="00AD7789"/>
    <w:rsid w:val="00AD7833"/>
    <w:rsid w:val="00AD7A2C"/>
    <w:rsid w:val="00AD7BD9"/>
    <w:rsid w:val="00AD7C11"/>
    <w:rsid w:val="00AD7C4E"/>
    <w:rsid w:val="00AD7E3F"/>
    <w:rsid w:val="00AD7E60"/>
    <w:rsid w:val="00AD7EDA"/>
    <w:rsid w:val="00AE0138"/>
    <w:rsid w:val="00AE02D9"/>
    <w:rsid w:val="00AE0350"/>
    <w:rsid w:val="00AE04CC"/>
    <w:rsid w:val="00AE091E"/>
    <w:rsid w:val="00AE0AA4"/>
    <w:rsid w:val="00AE0C4A"/>
    <w:rsid w:val="00AE0C57"/>
    <w:rsid w:val="00AE0D9A"/>
    <w:rsid w:val="00AE0E43"/>
    <w:rsid w:val="00AE0EA2"/>
    <w:rsid w:val="00AE0EE2"/>
    <w:rsid w:val="00AE0FC3"/>
    <w:rsid w:val="00AE1140"/>
    <w:rsid w:val="00AE1206"/>
    <w:rsid w:val="00AE1210"/>
    <w:rsid w:val="00AE12D0"/>
    <w:rsid w:val="00AE13A8"/>
    <w:rsid w:val="00AE144F"/>
    <w:rsid w:val="00AE1719"/>
    <w:rsid w:val="00AE18D3"/>
    <w:rsid w:val="00AE1A77"/>
    <w:rsid w:val="00AE1D74"/>
    <w:rsid w:val="00AE1D7A"/>
    <w:rsid w:val="00AE1F97"/>
    <w:rsid w:val="00AE2097"/>
    <w:rsid w:val="00AE217C"/>
    <w:rsid w:val="00AE2186"/>
    <w:rsid w:val="00AE21B6"/>
    <w:rsid w:val="00AE21D6"/>
    <w:rsid w:val="00AE2378"/>
    <w:rsid w:val="00AE240F"/>
    <w:rsid w:val="00AE25C7"/>
    <w:rsid w:val="00AE2661"/>
    <w:rsid w:val="00AE2D17"/>
    <w:rsid w:val="00AE2EEC"/>
    <w:rsid w:val="00AE2EF1"/>
    <w:rsid w:val="00AE2F71"/>
    <w:rsid w:val="00AE31A9"/>
    <w:rsid w:val="00AE345B"/>
    <w:rsid w:val="00AE349B"/>
    <w:rsid w:val="00AE3817"/>
    <w:rsid w:val="00AE3837"/>
    <w:rsid w:val="00AE394C"/>
    <w:rsid w:val="00AE394F"/>
    <w:rsid w:val="00AE3973"/>
    <w:rsid w:val="00AE39E7"/>
    <w:rsid w:val="00AE3A22"/>
    <w:rsid w:val="00AE3C0C"/>
    <w:rsid w:val="00AE3D4D"/>
    <w:rsid w:val="00AE3D93"/>
    <w:rsid w:val="00AE3DB5"/>
    <w:rsid w:val="00AE3DDF"/>
    <w:rsid w:val="00AE3F58"/>
    <w:rsid w:val="00AE4197"/>
    <w:rsid w:val="00AE4228"/>
    <w:rsid w:val="00AE423F"/>
    <w:rsid w:val="00AE4278"/>
    <w:rsid w:val="00AE43C3"/>
    <w:rsid w:val="00AE43D0"/>
    <w:rsid w:val="00AE4440"/>
    <w:rsid w:val="00AE4509"/>
    <w:rsid w:val="00AE4792"/>
    <w:rsid w:val="00AE481E"/>
    <w:rsid w:val="00AE482C"/>
    <w:rsid w:val="00AE4B58"/>
    <w:rsid w:val="00AE4BB7"/>
    <w:rsid w:val="00AE4D4B"/>
    <w:rsid w:val="00AE4DBE"/>
    <w:rsid w:val="00AE4E3A"/>
    <w:rsid w:val="00AE4EB1"/>
    <w:rsid w:val="00AE4ED9"/>
    <w:rsid w:val="00AE518A"/>
    <w:rsid w:val="00AE5250"/>
    <w:rsid w:val="00AE5254"/>
    <w:rsid w:val="00AE5259"/>
    <w:rsid w:val="00AE560D"/>
    <w:rsid w:val="00AE570A"/>
    <w:rsid w:val="00AE5949"/>
    <w:rsid w:val="00AE5AE7"/>
    <w:rsid w:val="00AE5C0F"/>
    <w:rsid w:val="00AE5CDF"/>
    <w:rsid w:val="00AE5D0A"/>
    <w:rsid w:val="00AE5ED6"/>
    <w:rsid w:val="00AE5FE3"/>
    <w:rsid w:val="00AE6103"/>
    <w:rsid w:val="00AE6116"/>
    <w:rsid w:val="00AE6234"/>
    <w:rsid w:val="00AE6314"/>
    <w:rsid w:val="00AE636E"/>
    <w:rsid w:val="00AE65C1"/>
    <w:rsid w:val="00AE65EE"/>
    <w:rsid w:val="00AE6601"/>
    <w:rsid w:val="00AE66A6"/>
    <w:rsid w:val="00AE6A4F"/>
    <w:rsid w:val="00AE6D9A"/>
    <w:rsid w:val="00AE6FB2"/>
    <w:rsid w:val="00AE6FEB"/>
    <w:rsid w:val="00AE7030"/>
    <w:rsid w:val="00AE70C8"/>
    <w:rsid w:val="00AE71E3"/>
    <w:rsid w:val="00AE75E9"/>
    <w:rsid w:val="00AE784F"/>
    <w:rsid w:val="00AE78E5"/>
    <w:rsid w:val="00AE7907"/>
    <w:rsid w:val="00AE7A14"/>
    <w:rsid w:val="00AE7AF4"/>
    <w:rsid w:val="00AE7C24"/>
    <w:rsid w:val="00AE7DE5"/>
    <w:rsid w:val="00AF00F1"/>
    <w:rsid w:val="00AF0208"/>
    <w:rsid w:val="00AF031B"/>
    <w:rsid w:val="00AF04C1"/>
    <w:rsid w:val="00AF04D4"/>
    <w:rsid w:val="00AF04F5"/>
    <w:rsid w:val="00AF0619"/>
    <w:rsid w:val="00AF0835"/>
    <w:rsid w:val="00AF0945"/>
    <w:rsid w:val="00AF0B3B"/>
    <w:rsid w:val="00AF0B8B"/>
    <w:rsid w:val="00AF0BCA"/>
    <w:rsid w:val="00AF0C34"/>
    <w:rsid w:val="00AF100C"/>
    <w:rsid w:val="00AF10D8"/>
    <w:rsid w:val="00AF10DA"/>
    <w:rsid w:val="00AF140D"/>
    <w:rsid w:val="00AF152D"/>
    <w:rsid w:val="00AF15C1"/>
    <w:rsid w:val="00AF16B2"/>
    <w:rsid w:val="00AF1738"/>
    <w:rsid w:val="00AF177A"/>
    <w:rsid w:val="00AF17D4"/>
    <w:rsid w:val="00AF199E"/>
    <w:rsid w:val="00AF19B1"/>
    <w:rsid w:val="00AF19EA"/>
    <w:rsid w:val="00AF1A92"/>
    <w:rsid w:val="00AF1CA9"/>
    <w:rsid w:val="00AF1CD9"/>
    <w:rsid w:val="00AF1CF8"/>
    <w:rsid w:val="00AF1D95"/>
    <w:rsid w:val="00AF1E24"/>
    <w:rsid w:val="00AF1F2C"/>
    <w:rsid w:val="00AF1FC1"/>
    <w:rsid w:val="00AF2136"/>
    <w:rsid w:val="00AF21C8"/>
    <w:rsid w:val="00AF233C"/>
    <w:rsid w:val="00AF23E9"/>
    <w:rsid w:val="00AF2420"/>
    <w:rsid w:val="00AF24D4"/>
    <w:rsid w:val="00AF24E4"/>
    <w:rsid w:val="00AF27E0"/>
    <w:rsid w:val="00AF27F9"/>
    <w:rsid w:val="00AF28BB"/>
    <w:rsid w:val="00AF28E5"/>
    <w:rsid w:val="00AF2A44"/>
    <w:rsid w:val="00AF2A62"/>
    <w:rsid w:val="00AF2A98"/>
    <w:rsid w:val="00AF2ACD"/>
    <w:rsid w:val="00AF2AE1"/>
    <w:rsid w:val="00AF2BBB"/>
    <w:rsid w:val="00AF2E38"/>
    <w:rsid w:val="00AF2ECD"/>
    <w:rsid w:val="00AF2F6E"/>
    <w:rsid w:val="00AF3093"/>
    <w:rsid w:val="00AF3152"/>
    <w:rsid w:val="00AF31DB"/>
    <w:rsid w:val="00AF33C9"/>
    <w:rsid w:val="00AF33FA"/>
    <w:rsid w:val="00AF35F6"/>
    <w:rsid w:val="00AF38CA"/>
    <w:rsid w:val="00AF397F"/>
    <w:rsid w:val="00AF3C94"/>
    <w:rsid w:val="00AF3CB4"/>
    <w:rsid w:val="00AF3F28"/>
    <w:rsid w:val="00AF4180"/>
    <w:rsid w:val="00AF41EE"/>
    <w:rsid w:val="00AF4203"/>
    <w:rsid w:val="00AF427A"/>
    <w:rsid w:val="00AF430B"/>
    <w:rsid w:val="00AF44A0"/>
    <w:rsid w:val="00AF44A4"/>
    <w:rsid w:val="00AF4632"/>
    <w:rsid w:val="00AF465D"/>
    <w:rsid w:val="00AF47A8"/>
    <w:rsid w:val="00AF4817"/>
    <w:rsid w:val="00AF48D8"/>
    <w:rsid w:val="00AF4BA9"/>
    <w:rsid w:val="00AF4BAE"/>
    <w:rsid w:val="00AF4C8E"/>
    <w:rsid w:val="00AF4CE2"/>
    <w:rsid w:val="00AF4D81"/>
    <w:rsid w:val="00AF4DB6"/>
    <w:rsid w:val="00AF4E30"/>
    <w:rsid w:val="00AF4E8B"/>
    <w:rsid w:val="00AF4F7B"/>
    <w:rsid w:val="00AF5011"/>
    <w:rsid w:val="00AF5058"/>
    <w:rsid w:val="00AF5092"/>
    <w:rsid w:val="00AF5391"/>
    <w:rsid w:val="00AF553C"/>
    <w:rsid w:val="00AF5728"/>
    <w:rsid w:val="00AF5991"/>
    <w:rsid w:val="00AF59A0"/>
    <w:rsid w:val="00AF5A2D"/>
    <w:rsid w:val="00AF5C03"/>
    <w:rsid w:val="00AF5D5B"/>
    <w:rsid w:val="00AF5DDB"/>
    <w:rsid w:val="00AF5ED2"/>
    <w:rsid w:val="00AF5FB0"/>
    <w:rsid w:val="00AF5FFD"/>
    <w:rsid w:val="00AF6183"/>
    <w:rsid w:val="00AF61A8"/>
    <w:rsid w:val="00AF624C"/>
    <w:rsid w:val="00AF6558"/>
    <w:rsid w:val="00AF66EE"/>
    <w:rsid w:val="00AF68A9"/>
    <w:rsid w:val="00AF6BA7"/>
    <w:rsid w:val="00AF6C03"/>
    <w:rsid w:val="00AF6E59"/>
    <w:rsid w:val="00AF6EE5"/>
    <w:rsid w:val="00AF6F4C"/>
    <w:rsid w:val="00AF7258"/>
    <w:rsid w:val="00AF7536"/>
    <w:rsid w:val="00AF756C"/>
    <w:rsid w:val="00AF77E5"/>
    <w:rsid w:val="00AF7A80"/>
    <w:rsid w:val="00AF7AF0"/>
    <w:rsid w:val="00AF7B85"/>
    <w:rsid w:val="00AF7C52"/>
    <w:rsid w:val="00AF7C85"/>
    <w:rsid w:val="00AF7DC2"/>
    <w:rsid w:val="00AF7E02"/>
    <w:rsid w:val="00AF7EC4"/>
    <w:rsid w:val="00B00005"/>
    <w:rsid w:val="00B000E5"/>
    <w:rsid w:val="00B001E2"/>
    <w:rsid w:val="00B002A2"/>
    <w:rsid w:val="00B00314"/>
    <w:rsid w:val="00B0042F"/>
    <w:rsid w:val="00B0045B"/>
    <w:rsid w:val="00B0074C"/>
    <w:rsid w:val="00B007AD"/>
    <w:rsid w:val="00B00879"/>
    <w:rsid w:val="00B0089D"/>
    <w:rsid w:val="00B008B9"/>
    <w:rsid w:val="00B009D1"/>
    <w:rsid w:val="00B00AEB"/>
    <w:rsid w:val="00B00AF4"/>
    <w:rsid w:val="00B00BBD"/>
    <w:rsid w:val="00B00DC1"/>
    <w:rsid w:val="00B00F3D"/>
    <w:rsid w:val="00B00FBC"/>
    <w:rsid w:val="00B01169"/>
    <w:rsid w:val="00B01182"/>
    <w:rsid w:val="00B011EB"/>
    <w:rsid w:val="00B012EB"/>
    <w:rsid w:val="00B0148E"/>
    <w:rsid w:val="00B015FB"/>
    <w:rsid w:val="00B01812"/>
    <w:rsid w:val="00B0188C"/>
    <w:rsid w:val="00B0195D"/>
    <w:rsid w:val="00B019D0"/>
    <w:rsid w:val="00B01C84"/>
    <w:rsid w:val="00B01D7A"/>
    <w:rsid w:val="00B01E25"/>
    <w:rsid w:val="00B01E40"/>
    <w:rsid w:val="00B01E55"/>
    <w:rsid w:val="00B02165"/>
    <w:rsid w:val="00B0235F"/>
    <w:rsid w:val="00B02478"/>
    <w:rsid w:val="00B024E3"/>
    <w:rsid w:val="00B02563"/>
    <w:rsid w:val="00B02588"/>
    <w:rsid w:val="00B0269E"/>
    <w:rsid w:val="00B027AB"/>
    <w:rsid w:val="00B028E8"/>
    <w:rsid w:val="00B02A9E"/>
    <w:rsid w:val="00B02B7A"/>
    <w:rsid w:val="00B02C8B"/>
    <w:rsid w:val="00B02E72"/>
    <w:rsid w:val="00B02F34"/>
    <w:rsid w:val="00B02F67"/>
    <w:rsid w:val="00B03182"/>
    <w:rsid w:val="00B031A2"/>
    <w:rsid w:val="00B03353"/>
    <w:rsid w:val="00B033D6"/>
    <w:rsid w:val="00B03438"/>
    <w:rsid w:val="00B037E1"/>
    <w:rsid w:val="00B038B1"/>
    <w:rsid w:val="00B03960"/>
    <w:rsid w:val="00B03AFC"/>
    <w:rsid w:val="00B03C9F"/>
    <w:rsid w:val="00B03E4A"/>
    <w:rsid w:val="00B03F7E"/>
    <w:rsid w:val="00B041B5"/>
    <w:rsid w:val="00B0429D"/>
    <w:rsid w:val="00B04372"/>
    <w:rsid w:val="00B044AB"/>
    <w:rsid w:val="00B04562"/>
    <w:rsid w:val="00B047AD"/>
    <w:rsid w:val="00B0486A"/>
    <w:rsid w:val="00B048AD"/>
    <w:rsid w:val="00B049FD"/>
    <w:rsid w:val="00B04A32"/>
    <w:rsid w:val="00B04B00"/>
    <w:rsid w:val="00B04FF1"/>
    <w:rsid w:val="00B05023"/>
    <w:rsid w:val="00B0506A"/>
    <w:rsid w:val="00B05120"/>
    <w:rsid w:val="00B051AC"/>
    <w:rsid w:val="00B051C0"/>
    <w:rsid w:val="00B055B3"/>
    <w:rsid w:val="00B05650"/>
    <w:rsid w:val="00B0570D"/>
    <w:rsid w:val="00B05787"/>
    <w:rsid w:val="00B058D5"/>
    <w:rsid w:val="00B059FA"/>
    <w:rsid w:val="00B05C89"/>
    <w:rsid w:val="00B05CD4"/>
    <w:rsid w:val="00B05CEA"/>
    <w:rsid w:val="00B05D1F"/>
    <w:rsid w:val="00B05D2D"/>
    <w:rsid w:val="00B05E45"/>
    <w:rsid w:val="00B05FD3"/>
    <w:rsid w:val="00B06200"/>
    <w:rsid w:val="00B06231"/>
    <w:rsid w:val="00B06236"/>
    <w:rsid w:val="00B06290"/>
    <w:rsid w:val="00B06301"/>
    <w:rsid w:val="00B0658B"/>
    <w:rsid w:val="00B065AD"/>
    <w:rsid w:val="00B066B3"/>
    <w:rsid w:val="00B066D4"/>
    <w:rsid w:val="00B0677C"/>
    <w:rsid w:val="00B06895"/>
    <w:rsid w:val="00B068C5"/>
    <w:rsid w:val="00B06936"/>
    <w:rsid w:val="00B069BD"/>
    <w:rsid w:val="00B069C6"/>
    <w:rsid w:val="00B06BA5"/>
    <w:rsid w:val="00B06C19"/>
    <w:rsid w:val="00B06C3B"/>
    <w:rsid w:val="00B06D21"/>
    <w:rsid w:val="00B06D4A"/>
    <w:rsid w:val="00B06D6E"/>
    <w:rsid w:val="00B06DB5"/>
    <w:rsid w:val="00B06EFC"/>
    <w:rsid w:val="00B06F45"/>
    <w:rsid w:val="00B06F5B"/>
    <w:rsid w:val="00B0714D"/>
    <w:rsid w:val="00B07357"/>
    <w:rsid w:val="00B0735A"/>
    <w:rsid w:val="00B0743A"/>
    <w:rsid w:val="00B0751A"/>
    <w:rsid w:val="00B07535"/>
    <w:rsid w:val="00B07557"/>
    <w:rsid w:val="00B0756C"/>
    <w:rsid w:val="00B0757F"/>
    <w:rsid w:val="00B075B2"/>
    <w:rsid w:val="00B07622"/>
    <w:rsid w:val="00B0769D"/>
    <w:rsid w:val="00B0788A"/>
    <w:rsid w:val="00B079D5"/>
    <w:rsid w:val="00B07A29"/>
    <w:rsid w:val="00B07AAA"/>
    <w:rsid w:val="00B07C9A"/>
    <w:rsid w:val="00B07CD9"/>
    <w:rsid w:val="00B07EF3"/>
    <w:rsid w:val="00B07FAE"/>
    <w:rsid w:val="00B10011"/>
    <w:rsid w:val="00B10016"/>
    <w:rsid w:val="00B10128"/>
    <w:rsid w:val="00B10150"/>
    <w:rsid w:val="00B103C5"/>
    <w:rsid w:val="00B1046E"/>
    <w:rsid w:val="00B1072C"/>
    <w:rsid w:val="00B10978"/>
    <w:rsid w:val="00B10BF6"/>
    <w:rsid w:val="00B10C86"/>
    <w:rsid w:val="00B10D56"/>
    <w:rsid w:val="00B10E22"/>
    <w:rsid w:val="00B10FC5"/>
    <w:rsid w:val="00B10FC8"/>
    <w:rsid w:val="00B10FE7"/>
    <w:rsid w:val="00B111B0"/>
    <w:rsid w:val="00B112A3"/>
    <w:rsid w:val="00B11550"/>
    <w:rsid w:val="00B11603"/>
    <w:rsid w:val="00B1161E"/>
    <w:rsid w:val="00B11680"/>
    <w:rsid w:val="00B1170D"/>
    <w:rsid w:val="00B1196C"/>
    <w:rsid w:val="00B11A1F"/>
    <w:rsid w:val="00B11DB1"/>
    <w:rsid w:val="00B11E8A"/>
    <w:rsid w:val="00B11F6D"/>
    <w:rsid w:val="00B11F85"/>
    <w:rsid w:val="00B1208C"/>
    <w:rsid w:val="00B1227B"/>
    <w:rsid w:val="00B1247C"/>
    <w:rsid w:val="00B12520"/>
    <w:rsid w:val="00B125CB"/>
    <w:rsid w:val="00B125D6"/>
    <w:rsid w:val="00B1274B"/>
    <w:rsid w:val="00B12779"/>
    <w:rsid w:val="00B12893"/>
    <w:rsid w:val="00B128B8"/>
    <w:rsid w:val="00B1292D"/>
    <w:rsid w:val="00B129B2"/>
    <w:rsid w:val="00B12A50"/>
    <w:rsid w:val="00B12A5D"/>
    <w:rsid w:val="00B12B1E"/>
    <w:rsid w:val="00B12E7B"/>
    <w:rsid w:val="00B12F33"/>
    <w:rsid w:val="00B12FAB"/>
    <w:rsid w:val="00B13093"/>
    <w:rsid w:val="00B132AC"/>
    <w:rsid w:val="00B13391"/>
    <w:rsid w:val="00B13397"/>
    <w:rsid w:val="00B133CA"/>
    <w:rsid w:val="00B135DE"/>
    <w:rsid w:val="00B13718"/>
    <w:rsid w:val="00B13987"/>
    <w:rsid w:val="00B13AF9"/>
    <w:rsid w:val="00B13BC2"/>
    <w:rsid w:val="00B13DE1"/>
    <w:rsid w:val="00B13FD9"/>
    <w:rsid w:val="00B140CB"/>
    <w:rsid w:val="00B1414C"/>
    <w:rsid w:val="00B1435A"/>
    <w:rsid w:val="00B144CA"/>
    <w:rsid w:val="00B149DE"/>
    <w:rsid w:val="00B14AB0"/>
    <w:rsid w:val="00B14AED"/>
    <w:rsid w:val="00B14AF6"/>
    <w:rsid w:val="00B14BA4"/>
    <w:rsid w:val="00B14C3F"/>
    <w:rsid w:val="00B14CDD"/>
    <w:rsid w:val="00B14D25"/>
    <w:rsid w:val="00B152AA"/>
    <w:rsid w:val="00B1546B"/>
    <w:rsid w:val="00B15529"/>
    <w:rsid w:val="00B155F8"/>
    <w:rsid w:val="00B15605"/>
    <w:rsid w:val="00B15608"/>
    <w:rsid w:val="00B15646"/>
    <w:rsid w:val="00B15758"/>
    <w:rsid w:val="00B15805"/>
    <w:rsid w:val="00B15A2F"/>
    <w:rsid w:val="00B15B39"/>
    <w:rsid w:val="00B15B60"/>
    <w:rsid w:val="00B15BC7"/>
    <w:rsid w:val="00B15C6E"/>
    <w:rsid w:val="00B15DA4"/>
    <w:rsid w:val="00B15E81"/>
    <w:rsid w:val="00B15FD4"/>
    <w:rsid w:val="00B15FFF"/>
    <w:rsid w:val="00B1602F"/>
    <w:rsid w:val="00B160CE"/>
    <w:rsid w:val="00B1613B"/>
    <w:rsid w:val="00B161D3"/>
    <w:rsid w:val="00B16394"/>
    <w:rsid w:val="00B16487"/>
    <w:rsid w:val="00B1656A"/>
    <w:rsid w:val="00B16633"/>
    <w:rsid w:val="00B16657"/>
    <w:rsid w:val="00B166F7"/>
    <w:rsid w:val="00B1686C"/>
    <w:rsid w:val="00B16B5B"/>
    <w:rsid w:val="00B16D77"/>
    <w:rsid w:val="00B16DE5"/>
    <w:rsid w:val="00B16E6D"/>
    <w:rsid w:val="00B16EB5"/>
    <w:rsid w:val="00B17141"/>
    <w:rsid w:val="00B17332"/>
    <w:rsid w:val="00B17422"/>
    <w:rsid w:val="00B17618"/>
    <w:rsid w:val="00B1764F"/>
    <w:rsid w:val="00B17691"/>
    <w:rsid w:val="00B17811"/>
    <w:rsid w:val="00B17868"/>
    <w:rsid w:val="00B17879"/>
    <w:rsid w:val="00B178C5"/>
    <w:rsid w:val="00B17953"/>
    <w:rsid w:val="00B179FB"/>
    <w:rsid w:val="00B17B0E"/>
    <w:rsid w:val="00B17B3F"/>
    <w:rsid w:val="00B17BBE"/>
    <w:rsid w:val="00B17BFF"/>
    <w:rsid w:val="00B17F79"/>
    <w:rsid w:val="00B202B3"/>
    <w:rsid w:val="00B20312"/>
    <w:rsid w:val="00B203E4"/>
    <w:rsid w:val="00B204BB"/>
    <w:rsid w:val="00B207BE"/>
    <w:rsid w:val="00B20858"/>
    <w:rsid w:val="00B20919"/>
    <w:rsid w:val="00B20A02"/>
    <w:rsid w:val="00B20D34"/>
    <w:rsid w:val="00B20D3A"/>
    <w:rsid w:val="00B20E32"/>
    <w:rsid w:val="00B20F07"/>
    <w:rsid w:val="00B20FBB"/>
    <w:rsid w:val="00B21072"/>
    <w:rsid w:val="00B2124D"/>
    <w:rsid w:val="00B2135F"/>
    <w:rsid w:val="00B21491"/>
    <w:rsid w:val="00B21612"/>
    <w:rsid w:val="00B2168B"/>
    <w:rsid w:val="00B216F2"/>
    <w:rsid w:val="00B21763"/>
    <w:rsid w:val="00B2177F"/>
    <w:rsid w:val="00B218FB"/>
    <w:rsid w:val="00B21A1E"/>
    <w:rsid w:val="00B21A58"/>
    <w:rsid w:val="00B21A9A"/>
    <w:rsid w:val="00B21B89"/>
    <w:rsid w:val="00B21BBB"/>
    <w:rsid w:val="00B21BFA"/>
    <w:rsid w:val="00B21C51"/>
    <w:rsid w:val="00B21C8A"/>
    <w:rsid w:val="00B22200"/>
    <w:rsid w:val="00B224F8"/>
    <w:rsid w:val="00B22545"/>
    <w:rsid w:val="00B229C7"/>
    <w:rsid w:val="00B22A9A"/>
    <w:rsid w:val="00B22D32"/>
    <w:rsid w:val="00B22E5E"/>
    <w:rsid w:val="00B22EAD"/>
    <w:rsid w:val="00B23701"/>
    <w:rsid w:val="00B238B6"/>
    <w:rsid w:val="00B238E2"/>
    <w:rsid w:val="00B2395D"/>
    <w:rsid w:val="00B23992"/>
    <w:rsid w:val="00B239EE"/>
    <w:rsid w:val="00B23A64"/>
    <w:rsid w:val="00B23C23"/>
    <w:rsid w:val="00B23D3F"/>
    <w:rsid w:val="00B23D8C"/>
    <w:rsid w:val="00B23EBD"/>
    <w:rsid w:val="00B23F27"/>
    <w:rsid w:val="00B24050"/>
    <w:rsid w:val="00B24206"/>
    <w:rsid w:val="00B2435B"/>
    <w:rsid w:val="00B243C5"/>
    <w:rsid w:val="00B24482"/>
    <w:rsid w:val="00B24689"/>
    <w:rsid w:val="00B246C5"/>
    <w:rsid w:val="00B24813"/>
    <w:rsid w:val="00B248C3"/>
    <w:rsid w:val="00B24A7B"/>
    <w:rsid w:val="00B24B99"/>
    <w:rsid w:val="00B24BBE"/>
    <w:rsid w:val="00B24CAB"/>
    <w:rsid w:val="00B24DE1"/>
    <w:rsid w:val="00B24E97"/>
    <w:rsid w:val="00B24EF5"/>
    <w:rsid w:val="00B24EF7"/>
    <w:rsid w:val="00B24F2C"/>
    <w:rsid w:val="00B24F68"/>
    <w:rsid w:val="00B24FDA"/>
    <w:rsid w:val="00B25020"/>
    <w:rsid w:val="00B2502D"/>
    <w:rsid w:val="00B25117"/>
    <w:rsid w:val="00B251C9"/>
    <w:rsid w:val="00B25256"/>
    <w:rsid w:val="00B25280"/>
    <w:rsid w:val="00B2531F"/>
    <w:rsid w:val="00B25373"/>
    <w:rsid w:val="00B25492"/>
    <w:rsid w:val="00B254F0"/>
    <w:rsid w:val="00B255E1"/>
    <w:rsid w:val="00B255E4"/>
    <w:rsid w:val="00B25623"/>
    <w:rsid w:val="00B2593C"/>
    <w:rsid w:val="00B25982"/>
    <w:rsid w:val="00B25A16"/>
    <w:rsid w:val="00B25C16"/>
    <w:rsid w:val="00B25D8B"/>
    <w:rsid w:val="00B25D90"/>
    <w:rsid w:val="00B25E4F"/>
    <w:rsid w:val="00B25FE3"/>
    <w:rsid w:val="00B26012"/>
    <w:rsid w:val="00B26082"/>
    <w:rsid w:val="00B2631A"/>
    <w:rsid w:val="00B265C4"/>
    <w:rsid w:val="00B267A8"/>
    <w:rsid w:val="00B2688A"/>
    <w:rsid w:val="00B2692C"/>
    <w:rsid w:val="00B26940"/>
    <w:rsid w:val="00B269A2"/>
    <w:rsid w:val="00B26B66"/>
    <w:rsid w:val="00B26C20"/>
    <w:rsid w:val="00B26D4D"/>
    <w:rsid w:val="00B26F51"/>
    <w:rsid w:val="00B27174"/>
    <w:rsid w:val="00B271DD"/>
    <w:rsid w:val="00B272C3"/>
    <w:rsid w:val="00B27314"/>
    <w:rsid w:val="00B2745A"/>
    <w:rsid w:val="00B27542"/>
    <w:rsid w:val="00B2765D"/>
    <w:rsid w:val="00B2773B"/>
    <w:rsid w:val="00B27927"/>
    <w:rsid w:val="00B27AC1"/>
    <w:rsid w:val="00B27B6B"/>
    <w:rsid w:val="00B27B9D"/>
    <w:rsid w:val="00B30325"/>
    <w:rsid w:val="00B30357"/>
    <w:rsid w:val="00B3035A"/>
    <w:rsid w:val="00B30476"/>
    <w:rsid w:val="00B30483"/>
    <w:rsid w:val="00B3049B"/>
    <w:rsid w:val="00B30618"/>
    <w:rsid w:val="00B3061F"/>
    <w:rsid w:val="00B308FB"/>
    <w:rsid w:val="00B30915"/>
    <w:rsid w:val="00B30A8F"/>
    <w:rsid w:val="00B30C0C"/>
    <w:rsid w:val="00B30C7D"/>
    <w:rsid w:val="00B30E07"/>
    <w:rsid w:val="00B30EBC"/>
    <w:rsid w:val="00B30FAD"/>
    <w:rsid w:val="00B31008"/>
    <w:rsid w:val="00B31017"/>
    <w:rsid w:val="00B31076"/>
    <w:rsid w:val="00B310B7"/>
    <w:rsid w:val="00B31320"/>
    <w:rsid w:val="00B31360"/>
    <w:rsid w:val="00B3147A"/>
    <w:rsid w:val="00B31596"/>
    <w:rsid w:val="00B317C0"/>
    <w:rsid w:val="00B3185B"/>
    <w:rsid w:val="00B31916"/>
    <w:rsid w:val="00B3198E"/>
    <w:rsid w:val="00B31A2D"/>
    <w:rsid w:val="00B31A4A"/>
    <w:rsid w:val="00B31B33"/>
    <w:rsid w:val="00B31C1E"/>
    <w:rsid w:val="00B31DCD"/>
    <w:rsid w:val="00B31E1B"/>
    <w:rsid w:val="00B31EF0"/>
    <w:rsid w:val="00B31F1C"/>
    <w:rsid w:val="00B3219C"/>
    <w:rsid w:val="00B322BA"/>
    <w:rsid w:val="00B32361"/>
    <w:rsid w:val="00B32399"/>
    <w:rsid w:val="00B32648"/>
    <w:rsid w:val="00B32815"/>
    <w:rsid w:val="00B32934"/>
    <w:rsid w:val="00B329AD"/>
    <w:rsid w:val="00B32C2C"/>
    <w:rsid w:val="00B32C3F"/>
    <w:rsid w:val="00B32C71"/>
    <w:rsid w:val="00B32CD2"/>
    <w:rsid w:val="00B32CD5"/>
    <w:rsid w:val="00B32D1B"/>
    <w:rsid w:val="00B32D33"/>
    <w:rsid w:val="00B32EB5"/>
    <w:rsid w:val="00B32EFA"/>
    <w:rsid w:val="00B32F2D"/>
    <w:rsid w:val="00B32F82"/>
    <w:rsid w:val="00B32FEA"/>
    <w:rsid w:val="00B33020"/>
    <w:rsid w:val="00B331B0"/>
    <w:rsid w:val="00B332F3"/>
    <w:rsid w:val="00B33302"/>
    <w:rsid w:val="00B334DC"/>
    <w:rsid w:val="00B33503"/>
    <w:rsid w:val="00B33513"/>
    <w:rsid w:val="00B33516"/>
    <w:rsid w:val="00B335AD"/>
    <w:rsid w:val="00B33704"/>
    <w:rsid w:val="00B33815"/>
    <w:rsid w:val="00B33A2F"/>
    <w:rsid w:val="00B33B55"/>
    <w:rsid w:val="00B33B60"/>
    <w:rsid w:val="00B33E1F"/>
    <w:rsid w:val="00B33E45"/>
    <w:rsid w:val="00B33ED7"/>
    <w:rsid w:val="00B33F6C"/>
    <w:rsid w:val="00B341AE"/>
    <w:rsid w:val="00B34452"/>
    <w:rsid w:val="00B346B0"/>
    <w:rsid w:val="00B34709"/>
    <w:rsid w:val="00B3470F"/>
    <w:rsid w:val="00B34775"/>
    <w:rsid w:val="00B34793"/>
    <w:rsid w:val="00B34832"/>
    <w:rsid w:val="00B349DA"/>
    <w:rsid w:val="00B34AE4"/>
    <w:rsid w:val="00B34B51"/>
    <w:rsid w:val="00B34B97"/>
    <w:rsid w:val="00B34CCD"/>
    <w:rsid w:val="00B34F0B"/>
    <w:rsid w:val="00B34F9A"/>
    <w:rsid w:val="00B35197"/>
    <w:rsid w:val="00B35287"/>
    <w:rsid w:val="00B35389"/>
    <w:rsid w:val="00B3539E"/>
    <w:rsid w:val="00B35478"/>
    <w:rsid w:val="00B3560A"/>
    <w:rsid w:val="00B359D6"/>
    <w:rsid w:val="00B35A0D"/>
    <w:rsid w:val="00B35A3F"/>
    <w:rsid w:val="00B35B78"/>
    <w:rsid w:val="00B35C77"/>
    <w:rsid w:val="00B35C99"/>
    <w:rsid w:val="00B35CB1"/>
    <w:rsid w:val="00B35DC7"/>
    <w:rsid w:val="00B35F0C"/>
    <w:rsid w:val="00B361C4"/>
    <w:rsid w:val="00B362AB"/>
    <w:rsid w:val="00B36461"/>
    <w:rsid w:val="00B36531"/>
    <w:rsid w:val="00B365DE"/>
    <w:rsid w:val="00B3660F"/>
    <w:rsid w:val="00B367F2"/>
    <w:rsid w:val="00B36893"/>
    <w:rsid w:val="00B36A13"/>
    <w:rsid w:val="00B36A71"/>
    <w:rsid w:val="00B36C5F"/>
    <w:rsid w:val="00B36E66"/>
    <w:rsid w:val="00B36E68"/>
    <w:rsid w:val="00B36F14"/>
    <w:rsid w:val="00B36F50"/>
    <w:rsid w:val="00B370DC"/>
    <w:rsid w:val="00B37140"/>
    <w:rsid w:val="00B37296"/>
    <w:rsid w:val="00B37581"/>
    <w:rsid w:val="00B375C7"/>
    <w:rsid w:val="00B378AE"/>
    <w:rsid w:val="00B378D8"/>
    <w:rsid w:val="00B37A20"/>
    <w:rsid w:val="00B37C32"/>
    <w:rsid w:val="00B37CD5"/>
    <w:rsid w:val="00B37D85"/>
    <w:rsid w:val="00B37DC3"/>
    <w:rsid w:val="00B37FE3"/>
    <w:rsid w:val="00B4018B"/>
    <w:rsid w:val="00B401BD"/>
    <w:rsid w:val="00B4041F"/>
    <w:rsid w:val="00B406FD"/>
    <w:rsid w:val="00B408B8"/>
    <w:rsid w:val="00B40BE6"/>
    <w:rsid w:val="00B40C46"/>
    <w:rsid w:val="00B40D6D"/>
    <w:rsid w:val="00B40FBD"/>
    <w:rsid w:val="00B40FDC"/>
    <w:rsid w:val="00B4106D"/>
    <w:rsid w:val="00B4111E"/>
    <w:rsid w:val="00B411A1"/>
    <w:rsid w:val="00B41326"/>
    <w:rsid w:val="00B41658"/>
    <w:rsid w:val="00B41793"/>
    <w:rsid w:val="00B419B0"/>
    <w:rsid w:val="00B41A09"/>
    <w:rsid w:val="00B41ABF"/>
    <w:rsid w:val="00B41E06"/>
    <w:rsid w:val="00B41EA8"/>
    <w:rsid w:val="00B41FDD"/>
    <w:rsid w:val="00B42032"/>
    <w:rsid w:val="00B420B2"/>
    <w:rsid w:val="00B4242F"/>
    <w:rsid w:val="00B42541"/>
    <w:rsid w:val="00B426B2"/>
    <w:rsid w:val="00B426BF"/>
    <w:rsid w:val="00B42A09"/>
    <w:rsid w:val="00B42BA7"/>
    <w:rsid w:val="00B42D15"/>
    <w:rsid w:val="00B42D9D"/>
    <w:rsid w:val="00B42DA3"/>
    <w:rsid w:val="00B42EEE"/>
    <w:rsid w:val="00B42FCD"/>
    <w:rsid w:val="00B43061"/>
    <w:rsid w:val="00B431EC"/>
    <w:rsid w:val="00B432FA"/>
    <w:rsid w:val="00B4342A"/>
    <w:rsid w:val="00B43570"/>
    <w:rsid w:val="00B43696"/>
    <w:rsid w:val="00B436AA"/>
    <w:rsid w:val="00B436CE"/>
    <w:rsid w:val="00B438B3"/>
    <w:rsid w:val="00B439BA"/>
    <w:rsid w:val="00B439C8"/>
    <w:rsid w:val="00B43A1E"/>
    <w:rsid w:val="00B43A83"/>
    <w:rsid w:val="00B43AAD"/>
    <w:rsid w:val="00B43ACE"/>
    <w:rsid w:val="00B43BA8"/>
    <w:rsid w:val="00B43C24"/>
    <w:rsid w:val="00B43D6D"/>
    <w:rsid w:val="00B43F0B"/>
    <w:rsid w:val="00B43F49"/>
    <w:rsid w:val="00B4408A"/>
    <w:rsid w:val="00B44223"/>
    <w:rsid w:val="00B442B2"/>
    <w:rsid w:val="00B442C0"/>
    <w:rsid w:val="00B44301"/>
    <w:rsid w:val="00B44323"/>
    <w:rsid w:val="00B44596"/>
    <w:rsid w:val="00B446C4"/>
    <w:rsid w:val="00B44857"/>
    <w:rsid w:val="00B448EE"/>
    <w:rsid w:val="00B449CC"/>
    <w:rsid w:val="00B449E1"/>
    <w:rsid w:val="00B44B5E"/>
    <w:rsid w:val="00B44C78"/>
    <w:rsid w:val="00B44C7E"/>
    <w:rsid w:val="00B44E1D"/>
    <w:rsid w:val="00B44E48"/>
    <w:rsid w:val="00B44EF0"/>
    <w:rsid w:val="00B44F81"/>
    <w:rsid w:val="00B45264"/>
    <w:rsid w:val="00B452BA"/>
    <w:rsid w:val="00B45384"/>
    <w:rsid w:val="00B45766"/>
    <w:rsid w:val="00B4576B"/>
    <w:rsid w:val="00B45854"/>
    <w:rsid w:val="00B45979"/>
    <w:rsid w:val="00B45A7C"/>
    <w:rsid w:val="00B45C46"/>
    <w:rsid w:val="00B45D12"/>
    <w:rsid w:val="00B45DDE"/>
    <w:rsid w:val="00B45FCE"/>
    <w:rsid w:val="00B45FF9"/>
    <w:rsid w:val="00B463DD"/>
    <w:rsid w:val="00B463EC"/>
    <w:rsid w:val="00B46461"/>
    <w:rsid w:val="00B46517"/>
    <w:rsid w:val="00B46550"/>
    <w:rsid w:val="00B46695"/>
    <w:rsid w:val="00B4681D"/>
    <w:rsid w:val="00B4688C"/>
    <w:rsid w:val="00B4693B"/>
    <w:rsid w:val="00B46A44"/>
    <w:rsid w:val="00B46A62"/>
    <w:rsid w:val="00B46D13"/>
    <w:rsid w:val="00B46EA4"/>
    <w:rsid w:val="00B46F2F"/>
    <w:rsid w:val="00B47226"/>
    <w:rsid w:val="00B473E3"/>
    <w:rsid w:val="00B475EF"/>
    <w:rsid w:val="00B476B5"/>
    <w:rsid w:val="00B477E6"/>
    <w:rsid w:val="00B478B9"/>
    <w:rsid w:val="00B47D10"/>
    <w:rsid w:val="00B47D36"/>
    <w:rsid w:val="00B47F27"/>
    <w:rsid w:val="00B47FD6"/>
    <w:rsid w:val="00B5063F"/>
    <w:rsid w:val="00B507CD"/>
    <w:rsid w:val="00B5083A"/>
    <w:rsid w:val="00B509FC"/>
    <w:rsid w:val="00B50A0A"/>
    <w:rsid w:val="00B50A25"/>
    <w:rsid w:val="00B50AC8"/>
    <w:rsid w:val="00B50B01"/>
    <w:rsid w:val="00B50D35"/>
    <w:rsid w:val="00B50ED9"/>
    <w:rsid w:val="00B50FBB"/>
    <w:rsid w:val="00B51047"/>
    <w:rsid w:val="00B510D9"/>
    <w:rsid w:val="00B5110D"/>
    <w:rsid w:val="00B51118"/>
    <w:rsid w:val="00B512E5"/>
    <w:rsid w:val="00B51344"/>
    <w:rsid w:val="00B51392"/>
    <w:rsid w:val="00B513CA"/>
    <w:rsid w:val="00B5151B"/>
    <w:rsid w:val="00B51654"/>
    <w:rsid w:val="00B518C4"/>
    <w:rsid w:val="00B518E1"/>
    <w:rsid w:val="00B51BA2"/>
    <w:rsid w:val="00B51BA6"/>
    <w:rsid w:val="00B51C9C"/>
    <w:rsid w:val="00B51CCE"/>
    <w:rsid w:val="00B51D06"/>
    <w:rsid w:val="00B51D83"/>
    <w:rsid w:val="00B51FC2"/>
    <w:rsid w:val="00B52143"/>
    <w:rsid w:val="00B52226"/>
    <w:rsid w:val="00B523BC"/>
    <w:rsid w:val="00B52401"/>
    <w:rsid w:val="00B52417"/>
    <w:rsid w:val="00B524BC"/>
    <w:rsid w:val="00B524D1"/>
    <w:rsid w:val="00B524F0"/>
    <w:rsid w:val="00B5254F"/>
    <w:rsid w:val="00B5264F"/>
    <w:rsid w:val="00B526AC"/>
    <w:rsid w:val="00B52730"/>
    <w:rsid w:val="00B528CA"/>
    <w:rsid w:val="00B528CB"/>
    <w:rsid w:val="00B529B4"/>
    <w:rsid w:val="00B52A8C"/>
    <w:rsid w:val="00B52E03"/>
    <w:rsid w:val="00B52E1D"/>
    <w:rsid w:val="00B52EF9"/>
    <w:rsid w:val="00B53109"/>
    <w:rsid w:val="00B533D9"/>
    <w:rsid w:val="00B53484"/>
    <w:rsid w:val="00B534C1"/>
    <w:rsid w:val="00B536AB"/>
    <w:rsid w:val="00B5372E"/>
    <w:rsid w:val="00B53784"/>
    <w:rsid w:val="00B537A3"/>
    <w:rsid w:val="00B53937"/>
    <w:rsid w:val="00B53A39"/>
    <w:rsid w:val="00B53AAC"/>
    <w:rsid w:val="00B53AB9"/>
    <w:rsid w:val="00B53C20"/>
    <w:rsid w:val="00B53CEE"/>
    <w:rsid w:val="00B53D3A"/>
    <w:rsid w:val="00B54010"/>
    <w:rsid w:val="00B54022"/>
    <w:rsid w:val="00B54090"/>
    <w:rsid w:val="00B540D0"/>
    <w:rsid w:val="00B54141"/>
    <w:rsid w:val="00B54165"/>
    <w:rsid w:val="00B542F2"/>
    <w:rsid w:val="00B54553"/>
    <w:rsid w:val="00B54573"/>
    <w:rsid w:val="00B54673"/>
    <w:rsid w:val="00B54811"/>
    <w:rsid w:val="00B54846"/>
    <w:rsid w:val="00B5489E"/>
    <w:rsid w:val="00B54915"/>
    <w:rsid w:val="00B54B25"/>
    <w:rsid w:val="00B54B51"/>
    <w:rsid w:val="00B54C46"/>
    <w:rsid w:val="00B54C93"/>
    <w:rsid w:val="00B551A5"/>
    <w:rsid w:val="00B55390"/>
    <w:rsid w:val="00B553E8"/>
    <w:rsid w:val="00B5546F"/>
    <w:rsid w:val="00B5554A"/>
    <w:rsid w:val="00B55568"/>
    <w:rsid w:val="00B55579"/>
    <w:rsid w:val="00B555BF"/>
    <w:rsid w:val="00B5570E"/>
    <w:rsid w:val="00B55AB3"/>
    <w:rsid w:val="00B55C6C"/>
    <w:rsid w:val="00B55D7B"/>
    <w:rsid w:val="00B55FD9"/>
    <w:rsid w:val="00B56002"/>
    <w:rsid w:val="00B5660D"/>
    <w:rsid w:val="00B566D9"/>
    <w:rsid w:val="00B568F8"/>
    <w:rsid w:val="00B56A0F"/>
    <w:rsid w:val="00B56A8F"/>
    <w:rsid w:val="00B56B35"/>
    <w:rsid w:val="00B56D30"/>
    <w:rsid w:val="00B56DE0"/>
    <w:rsid w:val="00B56EAC"/>
    <w:rsid w:val="00B57114"/>
    <w:rsid w:val="00B571FA"/>
    <w:rsid w:val="00B57226"/>
    <w:rsid w:val="00B57243"/>
    <w:rsid w:val="00B5730C"/>
    <w:rsid w:val="00B57530"/>
    <w:rsid w:val="00B57584"/>
    <w:rsid w:val="00B575BE"/>
    <w:rsid w:val="00B577A8"/>
    <w:rsid w:val="00B578E0"/>
    <w:rsid w:val="00B5797B"/>
    <w:rsid w:val="00B57A91"/>
    <w:rsid w:val="00B57AA0"/>
    <w:rsid w:val="00B57DDD"/>
    <w:rsid w:val="00B57E81"/>
    <w:rsid w:val="00B600AB"/>
    <w:rsid w:val="00B603F1"/>
    <w:rsid w:val="00B6057C"/>
    <w:rsid w:val="00B605F6"/>
    <w:rsid w:val="00B6066E"/>
    <w:rsid w:val="00B607A3"/>
    <w:rsid w:val="00B60804"/>
    <w:rsid w:val="00B60805"/>
    <w:rsid w:val="00B6089E"/>
    <w:rsid w:val="00B608FC"/>
    <w:rsid w:val="00B60A95"/>
    <w:rsid w:val="00B60BA6"/>
    <w:rsid w:val="00B60C50"/>
    <w:rsid w:val="00B60C75"/>
    <w:rsid w:val="00B6104E"/>
    <w:rsid w:val="00B61270"/>
    <w:rsid w:val="00B61404"/>
    <w:rsid w:val="00B61424"/>
    <w:rsid w:val="00B614C8"/>
    <w:rsid w:val="00B617B5"/>
    <w:rsid w:val="00B617FA"/>
    <w:rsid w:val="00B61AC7"/>
    <w:rsid w:val="00B61B84"/>
    <w:rsid w:val="00B61BDB"/>
    <w:rsid w:val="00B61C78"/>
    <w:rsid w:val="00B61FA9"/>
    <w:rsid w:val="00B61FC4"/>
    <w:rsid w:val="00B6206E"/>
    <w:rsid w:val="00B621F1"/>
    <w:rsid w:val="00B62209"/>
    <w:rsid w:val="00B6229C"/>
    <w:rsid w:val="00B62336"/>
    <w:rsid w:val="00B62509"/>
    <w:rsid w:val="00B625C5"/>
    <w:rsid w:val="00B62783"/>
    <w:rsid w:val="00B62A2C"/>
    <w:rsid w:val="00B62BBA"/>
    <w:rsid w:val="00B62BE6"/>
    <w:rsid w:val="00B62C19"/>
    <w:rsid w:val="00B62C89"/>
    <w:rsid w:val="00B62CB1"/>
    <w:rsid w:val="00B62CE2"/>
    <w:rsid w:val="00B62DB6"/>
    <w:rsid w:val="00B6314C"/>
    <w:rsid w:val="00B6325C"/>
    <w:rsid w:val="00B632C4"/>
    <w:rsid w:val="00B6348A"/>
    <w:rsid w:val="00B6349F"/>
    <w:rsid w:val="00B6386E"/>
    <w:rsid w:val="00B63917"/>
    <w:rsid w:val="00B63A31"/>
    <w:rsid w:val="00B63FDF"/>
    <w:rsid w:val="00B63FE6"/>
    <w:rsid w:val="00B64038"/>
    <w:rsid w:val="00B64069"/>
    <w:rsid w:val="00B64098"/>
    <w:rsid w:val="00B64339"/>
    <w:rsid w:val="00B6433B"/>
    <w:rsid w:val="00B6436F"/>
    <w:rsid w:val="00B64380"/>
    <w:rsid w:val="00B643E1"/>
    <w:rsid w:val="00B645A4"/>
    <w:rsid w:val="00B645AB"/>
    <w:rsid w:val="00B64622"/>
    <w:rsid w:val="00B646BF"/>
    <w:rsid w:val="00B6473A"/>
    <w:rsid w:val="00B64898"/>
    <w:rsid w:val="00B64AA4"/>
    <w:rsid w:val="00B64B09"/>
    <w:rsid w:val="00B64B32"/>
    <w:rsid w:val="00B64B5A"/>
    <w:rsid w:val="00B64DED"/>
    <w:rsid w:val="00B64ED5"/>
    <w:rsid w:val="00B64F8D"/>
    <w:rsid w:val="00B6502C"/>
    <w:rsid w:val="00B65082"/>
    <w:rsid w:val="00B65142"/>
    <w:rsid w:val="00B6520F"/>
    <w:rsid w:val="00B65257"/>
    <w:rsid w:val="00B652D7"/>
    <w:rsid w:val="00B654F3"/>
    <w:rsid w:val="00B654F9"/>
    <w:rsid w:val="00B65522"/>
    <w:rsid w:val="00B6560A"/>
    <w:rsid w:val="00B65752"/>
    <w:rsid w:val="00B65A4D"/>
    <w:rsid w:val="00B65AF8"/>
    <w:rsid w:val="00B65CA6"/>
    <w:rsid w:val="00B65DF9"/>
    <w:rsid w:val="00B65E6B"/>
    <w:rsid w:val="00B65EBA"/>
    <w:rsid w:val="00B66296"/>
    <w:rsid w:val="00B66625"/>
    <w:rsid w:val="00B66901"/>
    <w:rsid w:val="00B669D4"/>
    <w:rsid w:val="00B66B27"/>
    <w:rsid w:val="00B66D5B"/>
    <w:rsid w:val="00B66DC2"/>
    <w:rsid w:val="00B66FD7"/>
    <w:rsid w:val="00B67038"/>
    <w:rsid w:val="00B67099"/>
    <w:rsid w:val="00B67174"/>
    <w:rsid w:val="00B671F1"/>
    <w:rsid w:val="00B67207"/>
    <w:rsid w:val="00B672C2"/>
    <w:rsid w:val="00B673D3"/>
    <w:rsid w:val="00B6774D"/>
    <w:rsid w:val="00B67796"/>
    <w:rsid w:val="00B6792F"/>
    <w:rsid w:val="00B679F4"/>
    <w:rsid w:val="00B67A11"/>
    <w:rsid w:val="00B67A49"/>
    <w:rsid w:val="00B67A68"/>
    <w:rsid w:val="00B67AFB"/>
    <w:rsid w:val="00B67C31"/>
    <w:rsid w:val="00B67C6C"/>
    <w:rsid w:val="00B67C6F"/>
    <w:rsid w:val="00B67DA6"/>
    <w:rsid w:val="00B67F5E"/>
    <w:rsid w:val="00B67F99"/>
    <w:rsid w:val="00B7006E"/>
    <w:rsid w:val="00B70081"/>
    <w:rsid w:val="00B700DD"/>
    <w:rsid w:val="00B70155"/>
    <w:rsid w:val="00B70183"/>
    <w:rsid w:val="00B703F3"/>
    <w:rsid w:val="00B705CC"/>
    <w:rsid w:val="00B705D3"/>
    <w:rsid w:val="00B70715"/>
    <w:rsid w:val="00B70CCF"/>
    <w:rsid w:val="00B70D4F"/>
    <w:rsid w:val="00B70D81"/>
    <w:rsid w:val="00B70DB9"/>
    <w:rsid w:val="00B70EA9"/>
    <w:rsid w:val="00B711D0"/>
    <w:rsid w:val="00B713E1"/>
    <w:rsid w:val="00B71686"/>
    <w:rsid w:val="00B71787"/>
    <w:rsid w:val="00B717C0"/>
    <w:rsid w:val="00B717E2"/>
    <w:rsid w:val="00B7181D"/>
    <w:rsid w:val="00B718C6"/>
    <w:rsid w:val="00B718ED"/>
    <w:rsid w:val="00B71B49"/>
    <w:rsid w:val="00B71CD0"/>
    <w:rsid w:val="00B71DA6"/>
    <w:rsid w:val="00B71DE1"/>
    <w:rsid w:val="00B71E11"/>
    <w:rsid w:val="00B71EF2"/>
    <w:rsid w:val="00B71F53"/>
    <w:rsid w:val="00B71F65"/>
    <w:rsid w:val="00B7201F"/>
    <w:rsid w:val="00B720BA"/>
    <w:rsid w:val="00B7228D"/>
    <w:rsid w:val="00B7242B"/>
    <w:rsid w:val="00B72511"/>
    <w:rsid w:val="00B72593"/>
    <w:rsid w:val="00B7270E"/>
    <w:rsid w:val="00B72711"/>
    <w:rsid w:val="00B727C4"/>
    <w:rsid w:val="00B727FD"/>
    <w:rsid w:val="00B728EF"/>
    <w:rsid w:val="00B72B71"/>
    <w:rsid w:val="00B72CCB"/>
    <w:rsid w:val="00B72CD2"/>
    <w:rsid w:val="00B72D64"/>
    <w:rsid w:val="00B734F3"/>
    <w:rsid w:val="00B73576"/>
    <w:rsid w:val="00B73744"/>
    <w:rsid w:val="00B73808"/>
    <w:rsid w:val="00B73C22"/>
    <w:rsid w:val="00B73C60"/>
    <w:rsid w:val="00B73C6A"/>
    <w:rsid w:val="00B73C89"/>
    <w:rsid w:val="00B73E03"/>
    <w:rsid w:val="00B73EE8"/>
    <w:rsid w:val="00B742F6"/>
    <w:rsid w:val="00B74499"/>
    <w:rsid w:val="00B744B5"/>
    <w:rsid w:val="00B74582"/>
    <w:rsid w:val="00B74763"/>
    <w:rsid w:val="00B74A15"/>
    <w:rsid w:val="00B74ABA"/>
    <w:rsid w:val="00B74C7E"/>
    <w:rsid w:val="00B74D6A"/>
    <w:rsid w:val="00B74E1E"/>
    <w:rsid w:val="00B74E65"/>
    <w:rsid w:val="00B74E6F"/>
    <w:rsid w:val="00B74FC0"/>
    <w:rsid w:val="00B7521A"/>
    <w:rsid w:val="00B752F3"/>
    <w:rsid w:val="00B75371"/>
    <w:rsid w:val="00B75471"/>
    <w:rsid w:val="00B754DC"/>
    <w:rsid w:val="00B75573"/>
    <w:rsid w:val="00B756C7"/>
    <w:rsid w:val="00B756E2"/>
    <w:rsid w:val="00B757F8"/>
    <w:rsid w:val="00B75950"/>
    <w:rsid w:val="00B75C9F"/>
    <w:rsid w:val="00B75CAD"/>
    <w:rsid w:val="00B75D52"/>
    <w:rsid w:val="00B75E05"/>
    <w:rsid w:val="00B75E69"/>
    <w:rsid w:val="00B75F7A"/>
    <w:rsid w:val="00B75FAD"/>
    <w:rsid w:val="00B760D3"/>
    <w:rsid w:val="00B761F2"/>
    <w:rsid w:val="00B76279"/>
    <w:rsid w:val="00B76325"/>
    <w:rsid w:val="00B76345"/>
    <w:rsid w:val="00B764FF"/>
    <w:rsid w:val="00B767D3"/>
    <w:rsid w:val="00B76875"/>
    <w:rsid w:val="00B76975"/>
    <w:rsid w:val="00B769EC"/>
    <w:rsid w:val="00B76B95"/>
    <w:rsid w:val="00B76C91"/>
    <w:rsid w:val="00B76EF4"/>
    <w:rsid w:val="00B76FAB"/>
    <w:rsid w:val="00B7710C"/>
    <w:rsid w:val="00B771A1"/>
    <w:rsid w:val="00B772FB"/>
    <w:rsid w:val="00B773D3"/>
    <w:rsid w:val="00B773EA"/>
    <w:rsid w:val="00B7747A"/>
    <w:rsid w:val="00B7757C"/>
    <w:rsid w:val="00B77810"/>
    <w:rsid w:val="00B77923"/>
    <w:rsid w:val="00B77A6F"/>
    <w:rsid w:val="00B77C4B"/>
    <w:rsid w:val="00B77CF6"/>
    <w:rsid w:val="00B77EF7"/>
    <w:rsid w:val="00B77FEA"/>
    <w:rsid w:val="00B80005"/>
    <w:rsid w:val="00B80069"/>
    <w:rsid w:val="00B80107"/>
    <w:rsid w:val="00B801D1"/>
    <w:rsid w:val="00B80222"/>
    <w:rsid w:val="00B80253"/>
    <w:rsid w:val="00B80309"/>
    <w:rsid w:val="00B8031B"/>
    <w:rsid w:val="00B8036E"/>
    <w:rsid w:val="00B8061C"/>
    <w:rsid w:val="00B80630"/>
    <w:rsid w:val="00B8066D"/>
    <w:rsid w:val="00B80825"/>
    <w:rsid w:val="00B80B9B"/>
    <w:rsid w:val="00B80B9D"/>
    <w:rsid w:val="00B80C03"/>
    <w:rsid w:val="00B80E35"/>
    <w:rsid w:val="00B80E6E"/>
    <w:rsid w:val="00B80EAC"/>
    <w:rsid w:val="00B80F74"/>
    <w:rsid w:val="00B81013"/>
    <w:rsid w:val="00B812A5"/>
    <w:rsid w:val="00B812AD"/>
    <w:rsid w:val="00B81331"/>
    <w:rsid w:val="00B81738"/>
    <w:rsid w:val="00B817A1"/>
    <w:rsid w:val="00B81827"/>
    <w:rsid w:val="00B819D7"/>
    <w:rsid w:val="00B819DB"/>
    <w:rsid w:val="00B81B7D"/>
    <w:rsid w:val="00B81C58"/>
    <w:rsid w:val="00B81C8B"/>
    <w:rsid w:val="00B81EB4"/>
    <w:rsid w:val="00B81F22"/>
    <w:rsid w:val="00B82004"/>
    <w:rsid w:val="00B82035"/>
    <w:rsid w:val="00B82168"/>
    <w:rsid w:val="00B82201"/>
    <w:rsid w:val="00B82287"/>
    <w:rsid w:val="00B822CB"/>
    <w:rsid w:val="00B8238C"/>
    <w:rsid w:val="00B8241D"/>
    <w:rsid w:val="00B82496"/>
    <w:rsid w:val="00B824AD"/>
    <w:rsid w:val="00B824B9"/>
    <w:rsid w:val="00B827A4"/>
    <w:rsid w:val="00B82837"/>
    <w:rsid w:val="00B828A7"/>
    <w:rsid w:val="00B828E1"/>
    <w:rsid w:val="00B829EA"/>
    <w:rsid w:val="00B82AB0"/>
    <w:rsid w:val="00B82B4C"/>
    <w:rsid w:val="00B82B79"/>
    <w:rsid w:val="00B82CEA"/>
    <w:rsid w:val="00B82DD3"/>
    <w:rsid w:val="00B82EC6"/>
    <w:rsid w:val="00B82F2A"/>
    <w:rsid w:val="00B82FD4"/>
    <w:rsid w:val="00B830E0"/>
    <w:rsid w:val="00B8319F"/>
    <w:rsid w:val="00B831C3"/>
    <w:rsid w:val="00B83229"/>
    <w:rsid w:val="00B83250"/>
    <w:rsid w:val="00B8325B"/>
    <w:rsid w:val="00B8327C"/>
    <w:rsid w:val="00B832CE"/>
    <w:rsid w:val="00B835BB"/>
    <w:rsid w:val="00B8363F"/>
    <w:rsid w:val="00B83894"/>
    <w:rsid w:val="00B83900"/>
    <w:rsid w:val="00B83920"/>
    <w:rsid w:val="00B8399A"/>
    <w:rsid w:val="00B83A0D"/>
    <w:rsid w:val="00B83A35"/>
    <w:rsid w:val="00B83BB2"/>
    <w:rsid w:val="00B83C2F"/>
    <w:rsid w:val="00B83D72"/>
    <w:rsid w:val="00B83D97"/>
    <w:rsid w:val="00B83F18"/>
    <w:rsid w:val="00B83FE0"/>
    <w:rsid w:val="00B84190"/>
    <w:rsid w:val="00B84459"/>
    <w:rsid w:val="00B8448E"/>
    <w:rsid w:val="00B844FF"/>
    <w:rsid w:val="00B8456D"/>
    <w:rsid w:val="00B845D2"/>
    <w:rsid w:val="00B845FA"/>
    <w:rsid w:val="00B84628"/>
    <w:rsid w:val="00B846AC"/>
    <w:rsid w:val="00B8478E"/>
    <w:rsid w:val="00B847AD"/>
    <w:rsid w:val="00B847EF"/>
    <w:rsid w:val="00B84861"/>
    <w:rsid w:val="00B8495C"/>
    <w:rsid w:val="00B849FF"/>
    <w:rsid w:val="00B84A36"/>
    <w:rsid w:val="00B84A64"/>
    <w:rsid w:val="00B84B0F"/>
    <w:rsid w:val="00B84C2B"/>
    <w:rsid w:val="00B84C2F"/>
    <w:rsid w:val="00B84CB0"/>
    <w:rsid w:val="00B84D00"/>
    <w:rsid w:val="00B84DBF"/>
    <w:rsid w:val="00B84E49"/>
    <w:rsid w:val="00B85131"/>
    <w:rsid w:val="00B851DC"/>
    <w:rsid w:val="00B85294"/>
    <w:rsid w:val="00B852F1"/>
    <w:rsid w:val="00B85354"/>
    <w:rsid w:val="00B85357"/>
    <w:rsid w:val="00B85373"/>
    <w:rsid w:val="00B85623"/>
    <w:rsid w:val="00B858BC"/>
    <w:rsid w:val="00B85B71"/>
    <w:rsid w:val="00B85D0B"/>
    <w:rsid w:val="00B85D61"/>
    <w:rsid w:val="00B85D62"/>
    <w:rsid w:val="00B85ED6"/>
    <w:rsid w:val="00B86068"/>
    <w:rsid w:val="00B86074"/>
    <w:rsid w:val="00B8610E"/>
    <w:rsid w:val="00B86290"/>
    <w:rsid w:val="00B866BE"/>
    <w:rsid w:val="00B866CD"/>
    <w:rsid w:val="00B8675C"/>
    <w:rsid w:val="00B8685C"/>
    <w:rsid w:val="00B8686B"/>
    <w:rsid w:val="00B8697E"/>
    <w:rsid w:val="00B86BD7"/>
    <w:rsid w:val="00B86BFA"/>
    <w:rsid w:val="00B86E79"/>
    <w:rsid w:val="00B86F22"/>
    <w:rsid w:val="00B86F30"/>
    <w:rsid w:val="00B86F63"/>
    <w:rsid w:val="00B86F8F"/>
    <w:rsid w:val="00B86FDA"/>
    <w:rsid w:val="00B87212"/>
    <w:rsid w:val="00B8723F"/>
    <w:rsid w:val="00B8725A"/>
    <w:rsid w:val="00B87345"/>
    <w:rsid w:val="00B87535"/>
    <w:rsid w:val="00B87557"/>
    <w:rsid w:val="00B875E9"/>
    <w:rsid w:val="00B8786D"/>
    <w:rsid w:val="00B878CD"/>
    <w:rsid w:val="00B8792B"/>
    <w:rsid w:val="00B87A3F"/>
    <w:rsid w:val="00B87C55"/>
    <w:rsid w:val="00B87C63"/>
    <w:rsid w:val="00B87CD1"/>
    <w:rsid w:val="00B87CEB"/>
    <w:rsid w:val="00B87E9D"/>
    <w:rsid w:val="00B87EB2"/>
    <w:rsid w:val="00B87FD9"/>
    <w:rsid w:val="00B90255"/>
    <w:rsid w:val="00B90772"/>
    <w:rsid w:val="00B9077D"/>
    <w:rsid w:val="00B909CB"/>
    <w:rsid w:val="00B90B2B"/>
    <w:rsid w:val="00B90C06"/>
    <w:rsid w:val="00B90CB0"/>
    <w:rsid w:val="00B90DCE"/>
    <w:rsid w:val="00B90E2F"/>
    <w:rsid w:val="00B90E32"/>
    <w:rsid w:val="00B90E3E"/>
    <w:rsid w:val="00B90F5C"/>
    <w:rsid w:val="00B90FFB"/>
    <w:rsid w:val="00B91138"/>
    <w:rsid w:val="00B91287"/>
    <w:rsid w:val="00B91497"/>
    <w:rsid w:val="00B916B0"/>
    <w:rsid w:val="00B9178E"/>
    <w:rsid w:val="00B917EA"/>
    <w:rsid w:val="00B919BA"/>
    <w:rsid w:val="00B91A07"/>
    <w:rsid w:val="00B91B94"/>
    <w:rsid w:val="00B91D61"/>
    <w:rsid w:val="00B91DA9"/>
    <w:rsid w:val="00B91E96"/>
    <w:rsid w:val="00B91EEC"/>
    <w:rsid w:val="00B92042"/>
    <w:rsid w:val="00B9210D"/>
    <w:rsid w:val="00B92291"/>
    <w:rsid w:val="00B922D2"/>
    <w:rsid w:val="00B92377"/>
    <w:rsid w:val="00B923BC"/>
    <w:rsid w:val="00B923C8"/>
    <w:rsid w:val="00B923E6"/>
    <w:rsid w:val="00B9245D"/>
    <w:rsid w:val="00B92586"/>
    <w:rsid w:val="00B926BA"/>
    <w:rsid w:val="00B92ADD"/>
    <w:rsid w:val="00B92B3B"/>
    <w:rsid w:val="00B92C88"/>
    <w:rsid w:val="00B92D8A"/>
    <w:rsid w:val="00B9300A"/>
    <w:rsid w:val="00B930C8"/>
    <w:rsid w:val="00B93226"/>
    <w:rsid w:val="00B933DD"/>
    <w:rsid w:val="00B9355E"/>
    <w:rsid w:val="00B938AD"/>
    <w:rsid w:val="00B939E5"/>
    <w:rsid w:val="00B93A50"/>
    <w:rsid w:val="00B93A5D"/>
    <w:rsid w:val="00B93B0E"/>
    <w:rsid w:val="00B93B8F"/>
    <w:rsid w:val="00B93D0D"/>
    <w:rsid w:val="00B93D8C"/>
    <w:rsid w:val="00B93D9F"/>
    <w:rsid w:val="00B93E08"/>
    <w:rsid w:val="00B94045"/>
    <w:rsid w:val="00B94136"/>
    <w:rsid w:val="00B9415D"/>
    <w:rsid w:val="00B942E5"/>
    <w:rsid w:val="00B943BB"/>
    <w:rsid w:val="00B94501"/>
    <w:rsid w:val="00B94563"/>
    <w:rsid w:val="00B9462D"/>
    <w:rsid w:val="00B94637"/>
    <w:rsid w:val="00B947BD"/>
    <w:rsid w:val="00B949C2"/>
    <w:rsid w:val="00B94AE6"/>
    <w:rsid w:val="00B94BFA"/>
    <w:rsid w:val="00B94C6B"/>
    <w:rsid w:val="00B94C7C"/>
    <w:rsid w:val="00B94D0D"/>
    <w:rsid w:val="00B94DAC"/>
    <w:rsid w:val="00B94ECD"/>
    <w:rsid w:val="00B94F9E"/>
    <w:rsid w:val="00B951D8"/>
    <w:rsid w:val="00B9549B"/>
    <w:rsid w:val="00B95699"/>
    <w:rsid w:val="00B957D1"/>
    <w:rsid w:val="00B95A92"/>
    <w:rsid w:val="00B95AD0"/>
    <w:rsid w:val="00B95D6B"/>
    <w:rsid w:val="00B95E21"/>
    <w:rsid w:val="00B95E83"/>
    <w:rsid w:val="00B96033"/>
    <w:rsid w:val="00B962ED"/>
    <w:rsid w:val="00B962FD"/>
    <w:rsid w:val="00B9661B"/>
    <w:rsid w:val="00B96664"/>
    <w:rsid w:val="00B96734"/>
    <w:rsid w:val="00B967A8"/>
    <w:rsid w:val="00B96950"/>
    <w:rsid w:val="00B96A00"/>
    <w:rsid w:val="00B96CFA"/>
    <w:rsid w:val="00B96F70"/>
    <w:rsid w:val="00B96FFF"/>
    <w:rsid w:val="00B97207"/>
    <w:rsid w:val="00B97292"/>
    <w:rsid w:val="00B975CD"/>
    <w:rsid w:val="00B976B9"/>
    <w:rsid w:val="00B977C4"/>
    <w:rsid w:val="00B97865"/>
    <w:rsid w:val="00B9788F"/>
    <w:rsid w:val="00B97B36"/>
    <w:rsid w:val="00B97B90"/>
    <w:rsid w:val="00B97DBC"/>
    <w:rsid w:val="00B97DBF"/>
    <w:rsid w:val="00B97E95"/>
    <w:rsid w:val="00B97EDF"/>
    <w:rsid w:val="00B97EF3"/>
    <w:rsid w:val="00BA0002"/>
    <w:rsid w:val="00BA0089"/>
    <w:rsid w:val="00BA02A7"/>
    <w:rsid w:val="00BA03E4"/>
    <w:rsid w:val="00BA053A"/>
    <w:rsid w:val="00BA0596"/>
    <w:rsid w:val="00BA05D1"/>
    <w:rsid w:val="00BA05F4"/>
    <w:rsid w:val="00BA06B6"/>
    <w:rsid w:val="00BA072A"/>
    <w:rsid w:val="00BA078D"/>
    <w:rsid w:val="00BA07ED"/>
    <w:rsid w:val="00BA0920"/>
    <w:rsid w:val="00BA09E3"/>
    <w:rsid w:val="00BA0BEF"/>
    <w:rsid w:val="00BA0C9B"/>
    <w:rsid w:val="00BA0D3B"/>
    <w:rsid w:val="00BA0DA9"/>
    <w:rsid w:val="00BA0DAF"/>
    <w:rsid w:val="00BA0EA9"/>
    <w:rsid w:val="00BA0F86"/>
    <w:rsid w:val="00BA1035"/>
    <w:rsid w:val="00BA10D6"/>
    <w:rsid w:val="00BA1143"/>
    <w:rsid w:val="00BA142F"/>
    <w:rsid w:val="00BA15AF"/>
    <w:rsid w:val="00BA17D3"/>
    <w:rsid w:val="00BA1861"/>
    <w:rsid w:val="00BA18BC"/>
    <w:rsid w:val="00BA1925"/>
    <w:rsid w:val="00BA1982"/>
    <w:rsid w:val="00BA199A"/>
    <w:rsid w:val="00BA19E0"/>
    <w:rsid w:val="00BA1A40"/>
    <w:rsid w:val="00BA1C92"/>
    <w:rsid w:val="00BA1D73"/>
    <w:rsid w:val="00BA1E05"/>
    <w:rsid w:val="00BA1E9B"/>
    <w:rsid w:val="00BA1EC6"/>
    <w:rsid w:val="00BA1FF3"/>
    <w:rsid w:val="00BA21D2"/>
    <w:rsid w:val="00BA2352"/>
    <w:rsid w:val="00BA24E3"/>
    <w:rsid w:val="00BA25C8"/>
    <w:rsid w:val="00BA262A"/>
    <w:rsid w:val="00BA2A38"/>
    <w:rsid w:val="00BA2ADA"/>
    <w:rsid w:val="00BA2C71"/>
    <w:rsid w:val="00BA2E05"/>
    <w:rsid w:val="00BA2E21"/>
    <w:rsid w:val="00BA2F4B"/>
    <w:rsid w:val="00BA3006"/>
    <w:rsid w:val="00BA3282"/>
    <w:rsid w:val="00BA3321"/>
    <w:rsid w:val="00BA3645"/>
    <w:rsid w:val="00BA37BC"/>
    <w:rsid w:val="00BA38B9"/>
    <w:rsid w:val="00BA3A80"/>
    <w:rsid w:val="00BA3AAF"/>
    <w:rsid w:val="00BA3AE0"/>
    <w:rsid w:val="00BA3B16"/>
    <w:rsid w:val="00BA3BBD"/>
    <w:rsid w:val="00BA3BE8"/>
    <w:rsid w:val="00BA3DD2"/>
    <w:rsid w:val="00BA3DED"/>
    <w:rsid w:val="00BA3E02"/>
    <w:rsid w:val="00BA3EAF"/>
    <w:rsid w:val="00BA3F85"/>
    <w:rsid w:val="00BA3F95"/>
    <w:rsid w:val="00BA4083"/>
    <w:rsid w:val="00BA42FB"/>
    <w:rsid w:val="00BA4445"/>
    <w:rsid w:val="00BA4692"/>
    <w:rsid w:val="00BA46AD"/>
    <w:rsid w:val="00BA479B"/>
    <w:rsid w:val="00BA4936"/>
    <w:rsid w:val="00BA4B13"/>
    <w:rsid w:val="00BA4C71"/>
    <w:rsid w:val="00BA4DA9"/>
    <w:rsid w:val="00BA4E26"/>
    <w:rsid w:val="00BA5065"/>
    <w:rsid w:val="00BA50EB"/>
    <w:rsid w:val="00BA5136"/>
    <w:rsid w:val="00BA521A"/>
    <w:rsid w:val="00BA52F0"/>
    <w:rsid w:val="00BA53CF"/>
    <w:rsid w:val="00BA5473"/>
    <w:rsid w:val="00BA5621"/>
    <w:rsid w:val="00BA57FB"/>
    <w:rsid w:val="00BA5838"/>
    <w:rsid w:val="00BA584C"/>
    <w:rsid w:val="00BA5A34"/>
    <w:rsid w:val="00BA5CC7"/>
    <w:rsid w:val="00BA5F9D"/>
    <w:rsid w:val="00BA5FF9"/>
    <w:rsid w:val="00BA61C4"/>
    <w:rsid w:val="00BA61D2"/>
    <w:rsid w:val="00BA62D7"/>
    <w:rsid w:val="00BA62E3"/>
    <w:rsid w:val="00BA63D9"/>
    <w:rsid w:val="00BA6543"/>
    <w:rsid w:val="00BA6866"/>
    <w:rsid w:val="00BA6908"/>
    <w:rsid w:val="00BA69E9"/>
    <w:rsid w:val="00BA6A91"/>
    <w:rsid w:val="00BA6D06"/>
    <w:rsid w:val="00BA6F73"/>
    <w:rsid w:val="00BA7022"/>
    <w:rsid w:val="00BA713A"/>
    <w:rsid w:val="00BA7369"/>
    <w:rsid w:val="00BA73DD"/>
    <w:rsid w:val="00BA766E"/>
    <w:rsid w:val="00BA7684"/>
    <w:rsid w:val="00BA77AD"/>
    <w:rsid w:val="00BA77DF"/>
    <w:rsid w:val="00BA7860"/>
    <w:rsid w:val="00BA79C2"/>
    <w:rsid w:val="00BA7A1D"/>
    <w:rsid w:val="00BA7B9F"/>
    <w:rsid w:val="00BA7C19"/>
    <w:rsid w:val="00BA7C6D"/>
    <w:rsid w:val="00BA7C7F"/>
    <w:rsid w:val="00BA7D89"/>
    <w:rsid w:val="00BA7E35"/>
    <w:rsid w:val="00BB0088"/>
    <w:rsid w:val="00BB03B6"/>
    <w:rsid w:val="00BB03BC"/>
    <w:rsid w:val="00BB0427"/>
    <w:rsid w:val="00BB04C5"/>
    <w:rsid w:val="00BB060A"/>
    <w:rsid w:val="00BB08F0"/>
    <w:rsid w:val="00BB0926"/>
    <w:rsid w:val="00BB094B"/>
    <w:rsid w:val="00BB098A"/>
    <w:rsid w:val="00BB09C3"/>
    <w:rsid w:val="00BB0CE6"/>
    <w:rsid w:val="00BB0D27"/>
    <w:rsid w:val="00BB0D99"/>
    <w:rsid w:val="00BB10A7"/>
    <w:rsid w:val="00BB113D"/>
    <w:rsid w:val="00BB12EF"/>
    <w:rsid w:val="00BB130E"/>
    <w:rsid w:val="00BB13FE"/>
    <w:rsid w:val="00BB159B"/>
    <w:rsid w:val="00BB183D"/>
    <w:rsid w:val="00BB1845"/>
    <w:rsid w:val="00BB18AC"/>
    <w:rsid w:val="00BB1927"/>
    <w:rsid w:val="00BB1964"/>
    <w:rsid w:val="00BB1C30"/>
    <w:rsid w:val="00BB1CE5"/>
    <w:rsid w:val="00BB1D7B"/>
    <w:rsid w:val="00BB1D91"/>
    <w:rsid w:val="00BB1E88"/>
    <w:rsid w:val="00BB1EFA"/>
    <w:rsid w:val="00BB2028"/>
    <w:rsid w:val="00BB2154"/>
    <w:rsid w:val="00BB2499"/>
    <w:rsid w:val="00BB26A6"/>
    <w:rsid w:val="00BB27F0"/>
    <w:rsid w:val="00BB2A51"/>
    <w:rsid w:val="00BB2AD1"/>
    <w:rsid w:val="00BB2B60"/>
    <w:rsid w:val="00BB2B70"/>
    <w:rsid w:val="00BB2CA2"/>
    <w:rsid w:val="00BB2CF5"/>
    <w:rsid w:val="00BB2D69"/>
    <w:rsid w:val="00BB2E67"/>
    <w:rsid w:val="00BB2F6F"/>
    <w:rsid w:val="00BB312C"/>
    <w:rsid w:val="00BB3846"/>
    <w:rsid w:val="00BB3852"/>
    <w:rsid w:val="00BB3939"/>
    <w:rsid w:val="00BB396E"/>
    <w:rsid w:val="00BB3CF3"/>
    <w:rsid w:val="00BB3DD6"/>
    <w:rsid w:val="00BB3EE6"/>
    <w:rsid w:val="00BB40DA"/>
    <w:rsid w:val="00BB421B"/>
    <w:rsid w:val="00BB434E"/>
    <w:rsid w:val="00BB4504"/>
    <w:rsid w:val="00BB479E"/>
    <w:rsid w:val="00BB4833"/>
    <w:rsid w:val="00BB4892"/>
    <w:rsid w:val="00BB4A9C"/>
    <w:rsid w:val="00BB4C02"/>
    <w:rsid w:val="00BB4C9F"/>
    <w:rsid w:val="00BB4F28"/>
    <w:rsid w:val="00BB4FAA"/>
    <w:rsid w:val="00BB5023"/>
    <w:rsid w:val="00BB5048"/>
    <w:rsid w:val="00BB5064"/>
    <w:rsid w:val="00BB5165"/>
    <w:rsid w:val="00BB5289"/>
    <w:rsid w:val="00BB53A2"/>
    <w:rsid w:val="00BB5493"/>
    <w:rsid w:val="00BB553B"/>
    <w:rsid w:val="00BB56D1"/>
    <w:rsid w:val="00BB57D0"/>
    <w:rsid w:val="00BB57FF"/>
    <w:rsid w:val="00BB58F0"/>
    <w:rsid w:val="00BB5B08"/>
    <w:rsid w:val="00BB5DB1"/>
    <w:rsid w:val="00BB5E46"/>
    <w:rsid w:val="00BB5EA2"/>
    <w:rsid w:val="00BB5FD8"/>
    <w:rsid w:val="00BB6074"/>
    <w:rsid w:val="00BB61DB"/>
    <w:rsid w:val="00BB631F"/>
    <w:rsid w:val="00BB6663"/>
    <w:rsid w:val="00BB699D"/>
    <w:rsid w:val="00BB6E63"/>
    <w:rsid w:val="00BB7033"/>
    <w:rsid w:val="00BB716E"/>
    <w:rsid w:val="00BB71A3"/>
    <w:rsid w:val="00BB7655"/>
    <w:rsid w:val="00BB770E"/>
    <w:rsid w:val="00BB776A"/>
    <w:rsid w:val="00BB7AFF"/>
    <w:rsid w:val="00BB7B2E"/>
    <w:rsid w:val="00BB7B84"/>
    <w:rsid w:val="00BB7C1B"/>
    <w:rsid w:val="00BB7DF0"/>
    <w:rsid w:val="00BB7EE0"/>
    <w:rsid w:val="00BB7F2D"/>
    <w:rsid w:val="00BB7FF9"/>
    <w:rsid w:val="00BC0022"/>
    <w:rsid w:val="00BC00FB"/>
    <w:rsid w:val="00BC03C4"/>
    <w:rsid w:val="00BC058F"/>
    <w:rsid w:val="00BC05DE"/>
    <w:rsid w:val="00BC05F9"/>
    <w:rsid w:val="00BC0676"/>
    <w:rsid w:val="00BC0972"/>
    <w:rsid w:val="00BC09F1"/>
    <w:rsid w:val="00BC09F6"/>
    <w:rsid w:val="00BC0A05"/>
    <w:rsid w:val="00BC0B89"/>
    <w:rsid w:val="00BC0BE7"/>
    <w:rsid w:val="00BC0C27"/>
    <w:rsid w:val="00BC0CEC"/>
    <w:rsid w:val="00BC0F1F"/>
    <w:rsid w:val="00BC0FA1"/>
    <w:rsid w:val="00BC10DE"/>
    <w:rsid w:val="00BC1242"/>
    <w:rsid w:val="00BC1253"/>
    <w:rsid w:val="00BC12D5"/>
    <w:rsid w:val="00BC1332"/>
    <w:rsid w:val="00BC1357"/>
    <w:rsid w:val="00BC141E"/>
    <w:rsid w:val="00BC156B"/>
    <w:rsid w:val="00BC17E6"/>
    <w:rsid w:val="00BC1A3C"/>
    <w:rsid w:val="00BC1B32"/>
    <w:rsid w:val="00BC1C75"/>
    <w:rsid w:val="00BC1E90"/>
    <w:rsid w:val="00BC209C"/>
    <w:rsid w:val="00BC2179"/>
    <w:rsid w:val="00BC2239"/>
    <w:rsid w:val="00BC2383"/>
    <w:rsid w:val="00BC244F"/>
    <w:rsid w:val="00BC24EB"/>
    <w:rsid w:val="00BC250D"/>
    <w:rsid w:val="00BC26D4"/>
    <w:rsid w:val="00BC2809"/>
    <w:rsid w:val="00BC2833"/>
    <w:rsid w:val="00BC28B4"/>
    <w:rsid w:val="00BC28D0"/>
    <w:rsid w:val="00BC2999"/>
    <w:rsid w:val="00BC29BB"/>
    <w:rsid w:val="00BC2B7D"/>
    <w:rsid w:val="00BC2BFA"/>
    <w:rsid w:val="00BC2BFD"/>
    <w:rsid w:val="00BC2C24"/>
    <w:rsid w:val="00BC2CDC"/>
    <w:rsid w:val="00BC2CE5"/>
    <w:rsid w:val="00BC2D7B"/>
    <w:rsid w:val="00BC30B3"/>
    <w:rsid w:val="00BC35F1"/>
    <w:rsid w:val="00BC3664"/>
    <w:rsid w:val="00BC36AD"/>
    <w:rsid w:val="00BC3715"/>
    <w:rsid w:val="00BC377A"/>
    <w:rsid w:val="00BC37A8"/>
    <w:rsid w:val="00BC3860"/>
    <w:rsid w:val="00BC3A5C"/>
    <w:rsid w:val="00BC3AE1"/>
    <w:rsid w:val="00BC3D84"/>
    <w:rsid w:val="00BC3D93"/>
    <w:rsid w:val="00BC3F4E"/>
    <w:rsid w:val="00BC4008"/>
    <w:rsid w:val="00BC400D"/>
    <w:rsid w:val="00BC4108"/>
    <w:rsid w:val="00BC4152"/>
    <w:rsid w:val="00BC417C"/>
    <w:rsid w:val="00BC41CB"/>
    <w:rsid w:val="00BC41F2"/>
    <w:rsid w:val="00BC42AF"/>
    <w:rsid w:val="00BC42C3"/>
    <w:rsid w:val="00BC45D7"/>
    <w:rsid w:val="00BC4628"/>
    <w:rsid w:val="00BC4640"/>
    <w:rsid w:val="00BC4643"/>
    <w:rsid w:val="00BC4771"/>
    <w:rsid w:val="00BC4896"/>
    <w:rsid w:val="00BC48F1"/>
    <w:rsid w:val="00BC492E"/>
    <w:rsid w:val="00BC4E41"/>
    <w:rsid w:val="00BC4ED8"/>
    <w:rsid w:val="00BC4FCF"/>
    <w:rsid w:val="00BC503C"/>
    <w:rsid w:val="00BC511D"/>
    <w:rsid w:val="00BC526A"/>
    <w:rsid w:val="00BC52A2"/>
    <w:rsid w:val="00BC5304"/>
    <w:rsid w:val="00BC5341"/>
    <w:rsid w:val="00BC536E"/>
    <w:rsid w:val="00BC53F9"/>
    <w:rsid w:val="00BC5573"/>
    <w:rsid w:val="00BC5621"/>
    <w:rsid w:val="00BC5647"/>
    <w:rsid w:val="00BC5649"/>
    <w:rsid w:val="00BC5713"/>
    <w:rsid w:val="00BC585E"/>
    <w:rsid w:val="00BC5885"/>
    <w:rsid w:val="00BC5891"/>
    <w:rsid w:val="00BC592B"/>
    <w:rsid w:val="00BC5D69"/>
    <w:rsid w:val="00BC5DF3"/>
    <w:rsid w:val="00BC634E"/>
    <w:rsid w:val="00BC6468"/>
    <w:rsid w:val="00BC65A8"/>
    <w:rsid w:val="00BC6667"/>
    <w:rsid w:val="00BC677F"/>
    <w:rsid w:val="00BC68E0"/>
    <w:rsid w:val="00BC69DB"/>
    <w:rsid w:val="00BC6AEE"/>
    <w:rsid w:val="00BC6DE0"/>
    <w:rsid w:val="00BC6FBD"/>
    <w:rsid w:val="00BC6FD4"/>
    <w:rsid w:val="00BC7247"/>
    <w:rsid w:val="00BC7594"/>
    <w:rsid w:val="00BC75EA"/>
    <w:rsid w:val="00BC768F"/>
    <w:rsid w:val="00BC77D9"/>
    <w:rsid w:val="00BC795B"/>
    <w:rsid w:val="00BC7B05"/>
    <w:rsid w:val="00BC7BB1"/>
    <w:rsid w:val="00BD0070"/>
    <w:rsid w:val="00BD031F"/>
    <w:rsid w:val="00BD0615"/>
    <w:rsid w:val="00BD06F3"/>
    <w:rsid w:val="00BD0752"/>
    <w:rsid w:val="00BD0780"/>
    <w:rsid w:val="00BD07BC"/>
    <w:rsid w:val="00BD07D5"/>
    <w:rsid w:val="00BD07E2"/>
    <w:rsid w:val="00BD089C"/>
    <w:rsid w:val="00BD08DA"/>
    <w:rsid w:val="00BD08FD"/>
    <w:rsid w:val="00BD0956"/>
    <w:rsid w:val="00BD0A9A"/>
    <w:rsid w:val="00BD0B58"/>
    <w:rsid w:val="00BD0E47"/>
    <w:rsid w:val="00BD0EC0"/>
    <w:rsid w:val="00BD0F85"/>
    <w:rsid w:val="00BD10B9"/>
    <w:rsid w:val="00BD1255"/>
    <w:rsid w:val="00BD1259"/>
    <w:rsid w:val="00BD1462"/>
    <w:rsid w:val="00BD146F"/>
    <w:rsid w:val="00BD1497"/>
    <w:rsid w:val="00BD15E7"/>
    <w:rsid w:val="00BD1818"/>
    <w:rsid w:val="00BD1906"/>
    <w:rsid w:val="00BD19F4"/>
    <w:rsid w:val="00BD1A0A"/>
    <w:rsid w:val="00BD1A15"/>
    <w:rsid w:val="00BD1A65"/>
    <w:rsid w:val="00BD1A80"/>
    <w:rsid w:val="00BD1B06"/>
    <w:rsid w:val="00BD1B69"/>
    <w:rsid w:val="00BD1C2D"/>
    <w:rsid w:val="00BD1C48"/>
    <w:rsid w:val="00BD1CD0"/>
    <w:rsid w:val="00BD1CD2"/>
    <w:rsid w:val="00BD1E15"/>
    <w:rsid w:val="00BD1E21"/>
    <w:rsid w:val="00BD1E6A"/>
    <w:rsid w:val="00BD1EB7"/>
    <w:rsid w:val="00BD1F04"/>
    <w:rsid w:val="00BD1F9B"/>
    <w:rsid w:val="00BD1FA0"/>
    <w:rsid w:val="00BD1FC8"/>
    <w:rsid w:val="00BD207C"/>
    <w:rsid w:val="00BD2182"/>
    <w:rsid w:val="00BD21BA"/>
    <w:rsid w:val="00BD228A"/>
    <w:rsid w:val="00BD228E"/>
    <w:rsid w:val="00BD24B4"/>
    <w:rsid w:val="00BD24D3"/>
    <w:rsid w:val="00BD2AD2"/>
    <w:rsid w:val="00BD2AE9"/>
    <w:rsid w:val="00BD2C1A"/>
    <w:rsid w:val="00BD2CC7"/>
    <w:rsid w:val="00BD2D47"/>
    <w:rsid w:val="00BD2D94"/>
    <w:rsid w:val="00BD3435"/>
    <w:rsid w:val="00BD36C9"/>
    <w:rsid w:val="00BD37DF"/>
    <w:rsid w:val="00BD39EE"/>
    <w:rsid w:val="00BD3B5D"/>
    <w:rsid w:val="00BD3BB9"/>
    <w:rsid w:val="00BD3C3B"/>
    <w:rsid w:val="00BD3E82"/>
    <w:rsid w:val="00BD3E93"/>
    <w:rsid w:val="00BD3F26"/>
    <w:rsid w:val="00BD3F4F"/>
    <w:rsid w:val="00BD3F8E"/>
    <w:rsid w:val="00BD400C"/>
    <w:rsid w:val="00BD40ED"/>
    <w:rsid w:val="00BD4132"/>
    <w:rsid w:val="00BD4195"/>
    <w:rsid w:val="00BD41AC"/>
    <w:rsid w:val="00BD4293"/>
    <w:rsid w:val="00BD4343"/>
    <w:rsid w:val="00BD4553"/>
    <w:rsid w:val="00BD45C3"/>
    <w:rsid w:val="00BD46AD"/>
    <w:rsid w:val="00BD46B0"/>
    <w:rsid w:val="00BD476D"/>
    <w:rsid w:val="00BD49CF"/>
    <w:rsid w:val="00BD4A11"/>
    <w:rsid w:val="00BD4A50"/>
    <w:rsid w:val="00BD4B24"/>
    <w:rsid w:val="00BD4BDE"/>
    <w:rsid w:val="00BD4BFD"/>
    <w:rsid w:val="00BD4D08"/>
    <w:rsid w:val="00BD4EBC"/>
    <w:rsid w:val="00BD4F5D"/>
    <w:rsid w:val="00BD5217"/>
    <w:rsid w:val="00BD528C"/>
    <w:rsid w:val="00BD5326"/>
    <w:rsid w:val="00BD539B"/>
    <w:rsid w:val="00BD5414"/>
    <w:rsid w:val="00BD54F5"/>
    <w:rsid w:val="00BD5662"/>
    <w:rsid w:val="00BD56F3"/>
    <w:rsid w:val="00BD5826"/>
    <w:rsid w:val="00BD58CD"/>
    <w:rsid w:val="00BD5975"/>
    <w:rsid w:val="00BD5A2D"/>
    <w:rsid w:val="00BD5B7A"/>
    <w:rsid w:val="00BD5CF7"/>
    <w:rsid w:val="00BD5D11"/>
    <w:rsid w:val="00BD5E1A"/>
    <w:rsid w:val="00BD5E78"/>
    <w:rsid w:val="00BD5F4D"/>
    <w:rsid w:val="00BD5F4F"/>
    <w:rsid w:val="00BD5FFD"/>
    <w:rsid w:val="00BD652B"/>
    <w:rsid w:val="00BD6570"/>
    <w:rsid w:val="00BD65CE"/>
    <w:rsid w:val="00BD6627"/>
    <w:rsid w:val="00BD68BB"/>
    <w:rsid w:val="00BD68D3"/>
    <w:rsid w:val="00BD6B50"/>
    <w:rsid w:val="00BD6C79"/>
    <w:rsid w:val="00BD6CE7"/>
    <w:rsid w:val="00BD6DC5"/>
    <w:rsid w:val="00BD6E2E"/>
    <w:rsid w:val="00BD6FC5"/>
    <w:rsid w:val="00BD704F"/>
    <w:rsid w:val="00BD7094"/>
    <w:rsid w:val="00BD7124"/>
    <w:rsid w:val="00BD7163"/>
    <w:rsid w:val="00BD720F"/>
    <w:rsid w:val="00BD730E"/>
    <w:rsid w:val="00BD73BA"/>
    <w:rsid w:val="00BD743C"/>
    <w:rsid w:val="00BD752E"/>
    <w:rsid w:val="00BD7700"/>
    <w:rsid w:val="00BD78A1"/>
    <w:rsid w:val="00BD7905"/>
    <w:rsid w:val="00BD7B27"/>
    <w:rsid w:val="00BD7BC1"/>
    <w:rsid w:val="00BD7C34"/>
    <w:rsid w:val="00BD7C62"/>
    <w:rsid w:val="00BD7D55"/>
    <w:rsid w:val="00BD7D9B"/>
    <w:rsid w:val="00BD7E8A"/>
    <w:rsid w:val="00BD7EC5"/>
    <w:rsid w:val="00BD7FA7"/>
    <w:rsid w:val="00BD7FBD"/>
    <w:rsid w:val="00BE0078"/>
    <w:rsid w:val="00BE02D0"/>
    <w:rsid w:val="00BE02E5"/>
    <w:rsid w:val="00BE0427"/>
    <w:rsid w:val="00BE0597"/>
    <w:rsid w:val="00BE0675"/>
    <w:rsid w:val="00BE06B6"/>
    <w:rsid w:val="00BE0B8A"/>
    <w:rsid w:val="00BE0CCB"/>
    <w:rsid w:val="00BE0E2E"/>
    <w:rsid w:val="00BE11BC"/>
    <w:rsid w:val="00BE1246"/>
    <w:rsid w:val="00BE1278"/>
    <w:rsid w:val="00BE130F"/>
    <w:rsid w:val="00BE1320"/>
    <w:rsid w:val="00BE14A0"/>
    <w:rsid w:val="00BE173B"/>
    <w:rsid w:val="00BE181A"/>
    <w:rsid w:val="00BE1A2C"/>
    <w:rsid w:val="00BE1C47"/>
    <w:rsid w:val="00BE1E41"/>
    <w:rsid w:val="00BE1EB5"/>
    <w:rsid w:val="00BE1F42"/>
    <w:rsid w:val="00BE21DB"/>
    <w:rsid w:val="00BE2372"/>
    <w:rsid w:val="00BE2395"/>
    <w:rsid w:val="00BE2456"/>
    <w:rsid w:val="00BE2545"/>
    <w:rsid w:val="00BE2587"/>
    <w:rsid w:val="00BE25E6"/>
    <w:rsid w:val="00BE2615"/>
    <w:rsid w:val="00BE291E"/>
    <w:rsid w:val="00BE291F"/>
    <w:rsid w:val="00BE2AD9"/>
    <w:rsid w:val="00BE2ED0"/>
    <w:rsid w:val="00BE2F3D"/>
    <w:rsid w:val="00BE313E"/>
    <w:rsid w:val="00BE323E"/>
    <w:rsid w:val="00BE32BD"/>
    <w:rsid w:val="00BE3414"/>
    <w:rsid w:val="00BE34A7"/>
    <w:rsid w:val="00BE368C"/>
    <w:rsid w:val="00BE3730"/>
    <w:rsid w:val="00BE37EF"/>
    <w:rsid w:val="00BE3967"/>
    <w:rsid w:val="00BE3968"/>
    <w:rsid w:val="00BE3AC3"/>
    <w:rsid w:val="00BE3B48"/>
    <w:rsid w:val="00BE3B67"/>
    <w:rsid w:val="00BE3B8D"/>
    <w:rsid w:val="00BE3BAC"/>
    <w:rsid w:val="00BE3C58"/>
    <w:rsid w:val="00BE3CEA"/>
    <w:rsid w:val="00BE3D0E"/>
    <w:rsid w:val="00BE3D9C"/>
    <w:rsid w:val="00BE3E2F"/>
    <w:rsid w:val="00BE3E8F"/>
    <w:rsid w:val="00BE3F17"/>
    <w:rsid w:val="00BE3FB4"/>
    <w:rsid w:val="00BE4024"/>
    <w:rsid w:val="00BE406B"/>
    <w:rsid w:val="00BE41F2"/>
    <w:rsid w:val="00BE429C"/>
    <w:rsid w:val="00BE45AA"/>
    <w:rsid w:val="00BE45C3"/>
    <w:rsid w:val="00BE45D0"/>
    <w:rsid w:val="00BE4833"/>
    <w:rsid w:val="00BE48B9"/>
    <w:rsid w:val="00BE48D7"/>
    <w:rsid w:val="00BE491F"/>
    <w:rsid w:val="00BE4BF3"/>
    <w:rsid w:val="00BE4CEB"/>
    <w:rsid w:val="00BE4D21"/>
    <w:rsid w:val="00BE4D22"/>
    <w:rsid w:val="00BE4DE1"/>
    <w:rsid w:val="00BE53A7"/>
    <w:rsid w:val="00BE5460"/>
    <w:rsid w:val="00BE555F"/>
    <w:rsid w:val="00BE56F6"/>
    <w:rsid w:val="00BE5950"/>
    <w:rsid w:val="00BE59C3"/>
    <w:rsid w:val="00BE5A94"/>
    <w:rsid w:val="00BE5C51"/>
    <w:rsid w:val="00BE5D3B"/>
    <w:rsid w:val="00BE5E04"/>
    <w:rsid w:val="00BE61E0"/>
    <w:rsid w:val="00BE6284"/>
    <w:rsid w:val="00BE6380"/>
    <w:rsid w:val="00BE63B2"/>
    <w:rsid w:val="00BE6427"/>
    <w:rsid w:val="00BE6466"/>
    <w:rsid w:val="00BE64A5"/>
    <w:rsid w:val="00BE64BC"/>
    <w:rsid w:val="00BE667B"/>
    <w:rsid w:val="00BE675B"/>
    <w:rsid w:val="00BE6AB6"/>
    <w:rsid w:val="00BE6B5A"/>
    <w:rsid w:val="00BE6BE4"/>
    <w:rsid w:val="00BE6CDC"/>
    <w:rsid w:val="00BE6EF9"/>
    <w:rsid w:val="00BE6F60"/>
    <w:rsid w:val="00BE6FC3"/>
    <w:rsid w:val="00BE70C7"/>
    <w:rsid w:val="00BE724A"/>
    <w:rsid w:val="00BE7294"/>
    <w:rsid w:val="00BE7306"/>
    <w:rsid w:val="00BE7646"/>
    <w:rsid w:val="00BE7818"/>
    <w:rsid w:val="00BE7829"/>
    <w:rsid w:val="00BE7906"/>
    <w:rsid w:val="00BE7AA1"/>
    <w:rsid w:val="00BE7AC1"/>
    <w:rsid w:val="00BE7D6E"/>
    <w:rsid w:val="00BE7DE3"/>
    <w:rsid w:val="00BE7EA3"/>
    <w:rsid w:val="00BE7EFE"/>
    <w:rsid w:val="00BE7FDA"/>
    <w:rsid w:val="00BECA8F"/>
    <w:rsid w:val="00BF017D"/>
    <w:rsid w:val="00BF0215"/>
    <w:rsid w:val="00BF03B5"/>
    <w:rsid w:val="00BF0492"/>
    <w:rsid w:val="00BF0575"/>
    <w:rsid w:val="00BF0622"/>
    <w:rsid w:val="00BF064A"/>
    <w:rsid w:val="00BF0899"/>
    <w:rsid w:val="00BF0988"/>
    <w:rsid w:val="00BF0B98"/>
    <w:rsid w:val="00BF0C25"/>
    <w:rsid w:val="00BF0C29"/>
    <w:rsid w:val="00BF115E"/>
    <w:rsid w:val="00BF13BC"/>
    <w:rsid w:val="00BF144A"/>
    <w:rsid w:val="00BF15F2"/>
    <w:rsid w:val="00BF186F"/>
    <w:rsid w:val="00BF18C4"/>
    <w:rsid w:val="00BF1A10"/>
    <w:rsid w:val="00BF1A3F"/>
    <w:rsid w:val="00BF1AC9"/>
    <w:rsid w:val="00BF1B8F"/>
    <w:rsid w:val="00BF1C78"/>
    <w:rsid w:val="00BF1E06"/>
    <w:rsid w:val="00BF20A1"/>
    <w:rsid w:val="00BF22AA"/>
    <w:rsid w:val="00BF22B8"/>
    <w:rsid w:val="00BF2898"/>
    <w:rsid w:val="00BF2D53"/>
    <w:rsid w:val="00BF2D93"/>
    <w:rsid w:val="00BF2E12"/>
    <w:rsid w:val="00BF2F03"/>
    <w:rsid w:val="00BF30CA"/>
    <w:rsid w:val="00BF3139"/>
    <w:rsid w:val="00BF3173"/>
    <w:rsid w:val="00BF31AD"/>
    <w:rsid w:val="00BF3448"/>
    <w:rsid w:val="00BF3465"/>
    <w:rsid w:val="00BF346F"/>
    <w:rsid w:val="00BF34DE"/>
    <w:rsid w:val="00BF3909"/>
    <w:rsid w:val="00BF3A70"/>
    <w:rsid w:val="00BF3F1B"/>
    <w:rsid w:val="00BF4015"/>
    <w:rsid w:val="00BF42B7"/>
    <w:rsid w:val="00BF42C5"/>
    <w:rsid w:val="00BF42FA"/>
    <w:rsid w:val="00BF4385"/>
    <w:rsid w:val="00BF4683"/>
    <w:rsid w:val="00BF46D2"/>
    <w:rsid w:val="00BF4849"/>
    <w:rsid w:val="00BF48B5"/>
    <w:rsid w:val="00BF49E8"/>
    <w:rsid w:val="00BF4AD5"/>
    <w:rsid w:val="00BF4BD3"/>
    <w:rsid w:val="00BF4D4B"/>
    <w:rsid w:val="00BF4E04"/>
    <w:rsid w:val="00BF5019"/>
    <w:rsid w:val="00BF5029"/>
    <w:rsid w:val="00BF51B5"/>
    <w:rsid w:val="00BF52D7"/>
    <w:rsid w:val="00BF548B"/>
    <w:rsid w:val="00BF54DA"/>
    <w:rsid w:val="00BF550E"/>
    <w:rsid w:val="00BF55B6"/>
    <w:rsid w:val="00BF5736"/>
    <w:rsid w:val="00BF58D4"/>
    <w:rsid w:val="00BF5934"/>
    <w:rsid w:val="00BF59D1"/>
    <w:rsid w:val="00BF5A47"/>
    <w:rsid w:val="00BF5ADD"/>
    <w:rsid w:val="00BF5F03"/>
    <w:rsid w:val="00BF612E"/>
    <w:rsid w:val="00BF61B7"/>
    <w:rsid w:val="00BF623C"/>
    <w:rsid w:val="00BF628F"/>
    <w:rsid w:val="00BF64A5"/>
    <w:rsid w:val="00BF654A"/>
    <w:rsid w:val="00BF665C"/>
    <w:rsid w:val="00BF66BD"/>
    <w:rsid w:val="00BF6868"/>
    <w:rsid w:val="00BF6889"/>
    <w:rsid w:val="00BF6A2A"/>
    <w:rsid w:val="00BF6B39"/>
    <w:rsid w:val="00BF6B5B"/>
    <w:rsid w:val="00BF6C04"/>
    <w:rsid w:val="00BF6F9E"/>
    <w:rsid w:val="00BF7211"/>
    <w:rsid w:val="00BF72EC"/>
    <w:rsid w:val="00BF73D2"/>
    <w:rsid w:val="00BF7417"/>
    <w:rsid w:val="00BF7667"/>
    <w:rsid w:val="00BF766A"/>
    <w:rsid w:val="00BF7732"/>
    <w:rsid w:val="00BF7881"/>
    <w:rsid w:val="00BF78B5"/>
    <w:rsid w:val="00BF79ED"/>
    <w:rsid w:val="00BF7A06"/>
    <w:rsid w:val="00BF7AC0"/>
    <w:rsid w:val="00BF7DC4"/>
    <w:rsid w:val="00BF7DD0"/>
    <w:rsid w:val="00BF7E53"/>
    <w:rsid w:val="00BF7E69"/>
    <w:rsid w:val="00BF7F33"/>
    <w:rsid w:val="00BF7F9C"/>
    <w:rsid w:val="00C00111"/>
    <w:rsid w:val="00C0019F"/>
    <w:rsid w:val="00C0020C"/>
    <w:rsid w:val="00C00225"/>
    <w:rsid w:val="00C00474"/>
    <w:rsid w:val="00C00497"/>
    <w:rsid w:val="00C004BF"/>
    <w:rsid w:val="00C0067B"/>
    <w:rsid w:val="00C0079C"/>
    <w:rsid w:val="00C0096F"/>
    <w:rsid w:val="00C00A35"/>
    <w:rsid w:val="00C00B83"/>
    <w:rsid w:val="00C00C17"/>
    <w:rsid w:val="00C00C2C"/>
    <w:rsid w:val="00C00C3E"/>
    <w:rsid w:val="00C00CAE"/>
    <w:rsid w:val="00C010C9"/>
    <w:rsid w:val="00C010F3"/>
    <w:rsid w:val="00C01168"/>
    <w:rsid w:val="00C011E4"/>
    <w:rsid w:val="00C01426"/>
    <w:rsid w:val="00C014BA"/>
    <w:rsid w:val="00C015D1"/>
    <w:rsid w:val="00C01934"/>
    <w:rsid w:val="00C019A2"/>
    <w:rsid w:val="00C019E2"/>
    <w:rsid w:val="00C01A67"/>
    <w:rsid w:val="00C01AA5"/>
    <w:rsid w:val="00C01AF0"/>
    <w:rsid w:val="00C01B14"/>
    <w:rsid w:val="00C01C92"/>
    <w:rsid w:val="00C01E58"/>
    <w:rsid w:val="00C020D7"/>
    <w:rsid w:val="00C023BA"/>
    <w:rsid w:val="00C02632"/>
    <w:rsid w:val="00C0275A"/>
    <w:rsid w:val="00C027C0"/>
    <w:rsid w:val="00C02A92"/>
    <w:rsid w:val="00C02AF0"/>
    <w:rsid w:val="00C02B25"/>
    <w:rsid w:val="00C02B5B"/>
    <w:rsid w:val="00C02B90"/>
    <w:rsid w:val="00C02C57"/>
    <w:rsid w:val="00C02DE1"/>
    <w:rsid w:val="00C03093"/>
    <w:rsid w:val="00C030B6"/>
    <w:rsid w:val="00C033B8"/>
    <w:rsid w:val="00C0343D"/>
    <w:rsid w:val="00C034E5"/>
    <w:rsid w:val="00C03543"/>
    <w:rsid w:val="00C0366F"/>
    <w:rsid w:val="00C036F1"/>
    <w:rsid w:val="00C03776"/>
    <w:rsid w:val="00C037C4"/>
    <w:rsid w:val="00C038C5"/>
    <w:rsid w:val="00C03A5A"/>
    <w:rsid w:val="00C03D0F"/>
    <w:rsid w:val="00C03D30"/>
    <w:rsid w:val="00C04170"/>
    <w:rsid w:val="00C04188"/>
    <w:rsid w:val="00C0419C"/>
    <w:rsid w:val="00C041D0"/>
    <w:rsid w:val="00C041E7"/>
    <w:rsid w:val="00C0428E"/>
    <w:rsid w:val="00C043D4"/>
    <w:rsid w:val="00C04613"/>
    <w:rsid w:val="00C04632"/>
    <w:rsid w:val="00C04672"/>
    <w:rsid w:val="00C048A2"/>
    <w:rsid w:val="00C04BAA"/>
    <w:rsid w:val="00C04BC4"/>
    <w:rsid w:val="00C04F41"/>
    <w:rsid w:val="00C0501B"/>
    <w:rsid w:val="00C05093"/>
    <w:rsid w:val="00C050CD"/>
    <w:rsid w:val="00C05132"/>
    <w:rsid w:val="00C051A0"/>
    <w:rsid w:val="00C05336"/>
    <w:rsid w:val="00C05348"/>
    <w:rsid w:val="00C05460"/>
    <w:rsid w:val="00C054E3"/>
    <w:rsid w:val="00C05647"/>
    <w:rsid w:val="00C057C6"/>
    <w:rsid w:val="00C058F6"/>
    <w:rsid w:val="00C0594F"/>
    <w:rsid w:val="00C05AB4"/>
    <w:rsid w:val="00C05B33"/>
    <w:rsid w:val="00C05B5B"/>
    <w:rsid w:val="00C05BD4"/>
    <w:rsid w:val="00C05C7A"/>
    <w:rsid w:val="00C05EE3"/>
    <w:rsid w:val="00C06045"/>
    <w:rsid w:val="00C0639D"/>
    <w:rsid w:val="00C0642D"/>
    <w:rsid w:val="00C064FB"/>
    <w:rsid w:val="00C06564"/>
    <w:rsid w:val="00C06628"/>
    <w:rsid w:val="00C066E8"/>
    <w:rsid w:val="00C067FC"/>
    <w:rsid w:val="00C068E6"/>
    <w:rsid w:val="00C06AA4"/>
    <w:rsid w:val="00C06B0D"/>
    <w:rsid w:val="00C06C9A"/>
    <w:rsid w:val="00C06ED4"/>
    <w:rsid w:val="00C06EEE"/>
    <w:rsid w:val="00C0700A"/>
    <w:rsid w:val="00C07102"/>
    <w:rsid w:val="00C07388"/>
    <w:rsid w:val="00C07438"/>
    <w:rsid w:val="00C07495"/>
    <w:rsid w:val="00C075A3"/>
    <w:rsid w:val="00C075D6"/>
    <w:rsid w:val="00C07686"/>
    <w:rsid w:val="00C0773A"/>
    <w:rsid w:val="00C07821"/>
    <w:rsid w:val="00C078AE"/>
    <w:rsid w:val="00C0799F"/>
    <w:rsid w:val="00C07A2D"/>
    <w:rsid w:val="00C07AAA"/>
    <w:rsid w:val="00C07BA0"/>
    <w:rsid w:val="00C07BC1"/>
    <w:rsid w:val="00C07C5B"/>
    <w:rsid w:val="00C07C5E"/>
    <w:rsid w:val="00C07D79"/>
    <w:rsid w:val="00C07DF9"/>
    <w:rsid w:val="00C07E50"/>
    <w:rsid w:val="00C07F85"/>
    <w:rsid w:val="00C10173"/>
    <w:rsid w:val="00C1039F"/>
    <w:rsid w:val="00C105A5"/>
    <w:rsid w:val="00C105FA"/>
    <w:rsid w:val="00C10619"/>
    <w:rsid w:val="00C107AC"/>
    <w:rsid w:val="00C1086A"/>
    <w:rsid w:val="00C108E9"/>
    <w:rsid w:val="00C10A1E"/>
    <w:rsid w:val="00C10BBA"/>
    <w:rsid w:val="00C10CCC"/>
    <w:rsid w:val="00C10DA3"/>
    <w:rsid w:val="00C10E6E"/>
    <w:rsid w:val="00C10FFE"/>
    <w:rsid w:val="00C11095"/>
    <w:rsid w:val="00C11236"/>
    <w:rsid w:val="00C113F1"/>
    <w:rsid w:val="00C11476"/>
    <w:rsid w:val="00C11483"/>
    <w:rsid w:val="00C115A2"/>
    <w:rsid w:val="00C116A4"/>
    <w:rsid w:val="00C116E3"/>
    <w:rsid w:val="00C117D2"/>
    <w:rsid w:val="00C119E3"/>
    <w:rsid w:val="00C11B81"/>
    <w:rsid w:val="00C11D51"/>
    <w:rsid w:val="00C11DD8"/>
    <w:rsid w:val="00C120E6"/>
    <w:rsid w:val="00C120FC"/>
    <w:rsid w:val="00C1219F"/>
    <w:rsid w:val="00C121DA"/>
    <w:rsid w:val="00C123A2"/>
    <w:rsid w:val="00C1274B"/>
    <w:rsid w:val="00C128E1"/>
    <w:rsid w:val="00C12993"/>
    <w:rsid w:val="00C12A99"/>
    <w:rsid w:val="00C12BD2"/>
    <w:rsid w:val="00C13066"/>
    <w:rsid w:val="00C1320C"/>
    <w:rsid w:val="00C134C1"/>
    <w:rsid w:val="00C13513"/>
    <w:rsid w:val="00C1359B"/>
    <w:rsid w:val="00C1371F"/>
    <w:rsid w:val="00C13888"/>
    <w:rsid w:val="00C13A00"/>
    <w:rsid w:val="00C13A7B"/>
    <w:rsid w:val="00C13B17"/>
    <w:rsid w:val="00C13C32"/>
    <w:rsid w:val="00C13C6D"/>
    <w:rsid w:val="00C13D42"/>
    <w:rsid w:val="00C13D5F"/>
    <w:rsid w:val="00C13E05"/>
    <w:rsid w:val="00C13E76"/>
    <w:rsid w:val="00C13F9D"/>
    <w:rsid w:val="00C141D0"/>
    <w:rsid w:val="00C14398"/>
    <w:rsid w:val="00C1445C"/>
    <w:rsid w:val="00C14507"/>
    <w:rsid w:val="00C14553"/>
    <w:rsid w:val="00C1495E"/>
    <w:rsid w:val="00C14A57"/>
    <w:rsid w:val="00C14CA3"/>
    <w:rsid w:val="00C14F77"/>
    <w:rsid w:val="00C14FB2"/>
    <w:rsid w:val="00C1503E"/>
    <w:rsid w:val="00C15089"/>
    <w:rsid w:val="00C153A4"/>
    <w:rsid w:val="00C154F7"/>
    <w:rsid w:val="00C15767"/>
    <w:rsid w:val="00C15772"/>
    <w:rsid w:val="00C157AF"/>
    <w:rsid w:val="00C157FC"/>
    <w:rsid w:val="00C15840"/>
    <w:rsid w:val="00C159BF"/>
    <w:rsid w:val="00C159C1"/>
    <w:rsid w:val="00C159DE"/>
    <w:rsid w:val="00C15C07"/>
    <w:rsid w:val="00C15E98"/>
    <w:rsid w:val="00C15F76"/>
    <w:rsid w:val="00C15F80"/>
    <w:rsid w:val="00C16091"/>
    <w:rsid w:val="00C1637B"/>
    <w:rsid w:val="00C16481"/>
    <w:rsid w:val="00C16594"/>
    <w:rsid w:val="00C165E9"/>
    <w:rsid w:val="00C166AD"/>
    <w:rsid w:val="00C1688F"/>
    <w:rsid w:val="00C16BE6"/>
    <w:rsid w:val="00C170C6"/>
    <w:rsid w:val="00C170E8"/>
    <w:rsid w:val="00C17299"/>
    <w:rsid w:val="00C172A3"/>
    <w:rsid w:val="00C172EF"/>
    <w:rsid w:val="00C17483"/>
    <w:rsid w:val="00C1765B"/>
    <w:rsid w:val="00C17858"/>
    <w:rsid w:val="00C17B28"/>
    <w:rsid w:val="00C17BAF"/>
    <w:rsid w:val="00C17BE6"/>
    <w:rsid w:val="00C17BE7"/>
    <w:rsid w:val="00C17EB0"/>
    <w:rsid w:val="00C17FF6"/>
    <w:rsid w:val="00C2020F"/>
    <w:rsid w:val="00C20273"/>
    <w:rsid w:val="00C202E8"/>
    <w:rsid w:val="00C20301"/>
    <w:rsid w:val="00C20334"/>
    <w:rsid w:val="00C2054B"/>
    <w:rsid w:val="00C2057A"/>
    <w:rsid w:val="00C206AD"/>
    <w:rsid w:val="00C20752"/>
    <w:rsid w:val="00C20936"/>
    <w:rsid w:val="00C209C1"/>
    <w:rsid w:val="00C20C90"/>
    <w:rsid w:val="00C20CBF"/>
    <w:rsid w:val="00C20D66"/>
    <w:rsid w:val="00C20D79"/>
    <w:rsid w:val="00C20DA9"/>
    <w:rsid w:val="00C20DC7"/>
    <w:rsid w:val="00C210F0"/>
    <w:rsid w:val="00C21183"/>
    <w:rsid w:val="00C211F3"/>
    <w:rsid w:val="00C21335"/>
    <w:rsid w:val="00C2134C"/>
    <w:rsid w:val="00C21462"/>
    <w:rsid w:val="00C21481"/>
    <w:rsid w:val="00C21551"/>
    <w:rsid w:val="00C21597"/>
    <w:rsid w:val="00C215DA"/>
    <w:rsid w:val="00C217AF"/>
    <w:rsid w:val="00C2187B"/>
    <w:rsid w:val="00C2189E"/>
    <w:rsid w:val="00C219BF"/>
    <w:rsid w:val="00C219D4"/>
    <w:rsid w:val="00C21A0A"/>
    <w:rsid w:val="00C21A9F"/>
    <w:rsid w:val="00C21D08"/>
    <w:rsid w:val="00C21D0C"/>
    <w:rsid w:val="00C21D62"/>
    <w:rsid w:val="00C21E4F"/>
    <w:rsid w:val="00C21EF5"/>
    <w:rsid w:val="00C220CE"/>
    <w:rsid w:val="00C22139"/>
    <w:rsid w:val="00C221D0"/>
    <w:rsid w:val="00C2239B"/>
    <w:rsid w:val="00C2249A"/>
    <w:rsid w:val="00C22616"/>
    <w:rsid w:val="00C226E5"/>
    <w:rsid w:val="00C227A1"/>
    <w:rsid w:val="00C228D7"/>
    <w:rsid w:val="00C2297E"/>
    <w:rsid w:val="00C22AFB"/>
    <w:rsid w:val="00C22B49"/>
    <w:rsid w:val="00C22DB1"/>
    <w:rsid w:val="00C22E16"/>
    <w:rsid w:val="00C22E39"/>
    <w:rsid w:val="00C22F7E"/>
    <w:rsid w:val="00C22F92"/>
    <w:rsid w:val="00C22FEF"/>
    <w:rsid w:val="00C23167"/>
    <w:rsid w:val="00C234AE"/>
    <w:rsid w:val="00C234B1"/>
    <w:rsid w:val="00C23507"/>
    <w:rsid w:val="00C23571"/>
    <w:rsid w:val="00C235F4"/>
    <w:rsid w:val="00C23693"/>
    <w:rsid w:val="00C236B9"/>
    <w:rsid w:val="00C23A65"/>
    <w:rsid w:val="00C23AB8"/>
    <w:rsid w:val="00C23D4B"/>
    <w:rsid w:val="00C23E58"/>
    <w:rsid w:val="00C23FEE"/>
    <w:rsid w:val="00C241B7"/>
    <w:rsid w:val="00C24218"/>
    <w:rsid w:val="00C242A6"/>
    <w:rsid w:val="00C243AD"/>
    <w:rsid w:val="00C2448D"/>
    <w:rsid w:val="00C24522"/>
    <w:rsid w:val="00C24770"/>
    <w:rsid w:val="00C2479C"/>
    <w:rsid w:val="00C247E2"/>
    <w:rsid w:val="00C248AB"/>
    <w:rsid w:val="00C249D4"/>
    <w:rsid w:val="00C24A3E"/>
    <w:rsid w:val="00C24A59"/>
    <w:rsid w:val="00C24AC2"/>
    <w:rsid w:val="00C24BEC"/>
    <w:rsid w:val="00C24DB5"/>
    <w:rsid w:val="00C24DE5"/>
    <w:rsid w:val="00C24EAE"/>
    <w:rsid w:val="00C24FB7"/>
    <w:rsid w:val="00C24FFA"/>
    <w:rsid w:val="00C25245"/>
    <w:rsid w:val="00C25320"/>
    <w:rsid w:val="00C253A4"/>
    <w:rsid w:val="00C253F5"/>
    <w:rsid w:val="00C2541F"/>
    <w:rsid w:val="00C2549F"/>
    <w:rsid w:val="00C256D7"/>
    <w:rsid w:val="00C25787"/>
    <w:rsid w:val="00C257D4"/>
    <w:rsid w:val="00C25803"/>
    <w:rsid w:val="00C258E4"/>
    <w:rsid w:val="00C25994"/>
    <w:rsid w:val="00C259F1"/>
    <w:rsid w:val="00C25A92"/>
    <w:rsid w:val="00C25AF2"/>
    <w:rsid w:val="00C25B6F"/>
    <w:rsid w:val="00C25BC5"/>
    <w:rsid w:val="00C25DEF"/>
    <w:rsid w:val="00C25E4E"/>
    <w:rsid w:val="00C25E6E"/>
    <w:rsid w:val="00C25F1E"/>
    <w:rsid w:val="00C260B0"/>
    <w:rsid w:val="00C260CA"/>
    <w:rsid w:val="00C2617B"/>
    <w:rsid w:val="00C26294"/>
    <w:rsid w:val="00C2630E"/>
    <w:rsid w:val="00C264B3"/>
    <w:rsid w:val="00C264F4"/>
    <w:rsid w:val="00C265FF"/>
    <w:rsid w:val="00C26706"/>
    <w:rsid w:val="00C267BD"/>
    <w:rsid w:val="00C26902"/>
    <w:rsid w:val="00C26B32"/>
    <w:rsid w:val="00C26E59"/>
    <w:rsid w:val="00C270C2"/>
    <w:rsid w:val="00C27137"/>
    <w:rsid w:val="00C2713E"/>
    <w:rsid w:val="00C271F1"/>
    <w:rsid w:val="00C2728C"/>
    <w:rsid w:val="00C272A3"/>
    <w:rsid w:val="00C27384"/>
    <w:rsid w:val="00C2738D"/>
    <w:rsid w:val="00C27415"/>
    <w:rsid w:val="00C274B0"/>
    <w:rsid w:val="00C276FB"/>
    <w:rsid w:val="00C27827"/>
    <w:rsid w:val="00C27C10"/>
    <w:rsid w:val="00C27DA5"/>
    <w:rsid w:val="00C27E0B"/>
    <w:rsid w:val="00C27E4F"/>
    <w:rsid w:val="00C300A1"/>
    <w:rsid w:val="00C302DB"/>
    <w:rsid w:val="00C30319"/>
    <w:rsid w:val="00C30447"/>
    <w:rsid w:val="00C30496"/>
    <w:rsid w:val="00C30565"/>
    <w:rsid w:val="00C306E5"/>
    <w:rsid w:val="00C30759"/>
    <w:rsid w:val="00C3082C"/>
    <w:rsid w:val="00C3089F"/>
    <w:rsid w:val="00C308B6"/>
    <w:rsid w:val="00C308CD"/>
    <w:rsid w:val="00C30BC9"/>
    <w:rsid w:val="00C30DAE"/>
    <w:rsid w:val="00C30EAE"/>
    <w:rsid w:val="00C30F86"/>
    <w:rsid w:val="00C31249"/>
    <w:rsid w:val="00C31341"/>
    <w:rsid w:val="00C3158C"/>
    <w:rsid w:val="00C315CD"/>
    <w:rsid w:val="00C31647"/>
    <w:rsid w:val="00C31696"/>
    <w:rsid w:val="00C31789"/>
    <w:rsid w:val="00C31853"/>
    <w:rsid w:val="00C31B2E"/>
    <w:rsid w:val="00C31B74"/>
    <w:rsid w:val="00C31BD3"/>
    <w:rsid w:val="00C31C17"/>
    <w:rsid w:val="00C31C1D"/>
    <w:rsid w:val="00C31C20"/>
    <w:rsid w:val="00C31EDA"/>
    <w:rsid w:val="00C320D8"/>
    <w:rsid w:val="00C3225D"/>
    <w:rsid w:val="00C3240D"/>
    <w:rsid w:val="00C3259B"/>
    <w:rsid w:val="00C325B6"/>
    <w:rsid w:val="00C326AC"/>
    <w:rsid w:val="00C32813"/>
    <w:rsid w:val="00C32861"/>
    <w:rsid w:val="00C328C0"/>
    <w:rsid w:val="00C32BE7"/>
    <w:rsid w:val="00C32E89"/>
    <w:rsid w:val="00C32EB9"/>
    <w:rsid w:val="00C330B7"/>
    <w:rsid w:val="00C332A8"/>
    <w:rsid w:val="00C33551"/>
    <w:rsid w:val="00C3356B"/>
    <w:rsid w:val="00C335E2"/>
    <w:rsid w:val="00C33655"/>
    <w:rsid w:val="00C3365E"/>
    <w:rsid w:val="00C337E1"/>
    <w:rsid w:val="00C337E8"/>
    <w:rsid w:val="00C337F6"/>
    <w:rsid w:val="00C33833"/>
    <w:rsid w:val="00C3389A"/>
    <w:rsid w:val="00C339DC"/>
    <w:rsid w:val="00C33AFF"/>
    <w:rsid w:val="00C33F29"/>
    <w:rsid w:val="00C33FC6"/>
    <w:rsid w:val="00C3407A"/>
    <w:rsid w:val="00C340C8"/>
    <w:rsid w:val="00C34354"/>
    <w:rsid w:val="00C343F6"/>
    <w:rsid w:val="00C344C0"/>
    <w:rsid w:val="00C34648"/>
    <w:rsid w:val="00C346C7"/>
    <w:rsid w:val="00C3473D"/>
    <w:rsid w:val="00C34783"/>
    <w:rsid w:val="00C3481C"/>
    <w:rsid w:val="00C34894"/>
    <w:rsid w:val="00C348DF"/>
    <w:rsid w:val="00C3495F"/>
    <w:rsid w:val="00C349F6"/>
    <w:rsid w:val="00C34B6D"/>
    <w:rsid w:val="00C34C4A"/>
    <w:rsid w:val="00C34D7E"/>
    <w:rsid w:val="00C34D9B"/>
    <w:rsid w:val="00C34F18"/>
    <w:rsid w:val="00C34FD7"/>
    <w:rsid w:val="00C35030"/>
    <w:rsid w:val="00C3505F"/>
    <w:rsid w:val="00C35336"/>
    <w:rsid w:val="00C356B7"/>
    <w:rsid w:val="00C35786"/>
    <w:rsid w:val="00C35822"/>
    <w:rsid w:val="00C358C2"/>
    <w:rsid w:val="00C359B3"/>
    <w:rsid w:val="00C35BCD"/>
    <w:rsid w:val="00C35C46"/>
    <w:rsid w:val="00C35F60"/>
    <w:rsid w:val="00C3602A"/>
    <w:rsid w:val="00C360E1"/>
    <w:rsid w:val="00C360FF"/>
    <w:rsid w:val="00C362F0"/>
    <w:rsid w:val="00C363E8"/>
    <w:rsid w:val="00C3648D"/>
    <w:rsid w:val="00C366F0"/>
    <w:rsid w:val="00C367C2"/>
    <w:rsid w:val="00C36861"/>
    <w:rsid w:val="00C36878"/>
    <w:rsid w:val="00C3699F"/>
    <w:rsid w:val="00C369C4"/>
    <w:rsid w:val="00C36BB5"/>
    <w:rsid w:val="00C36BFE"/>
    <w:rsid w:val="00C36CCE"/>
    <w:rsid w:val="00C36F4C"/>
    <w:rsid w:val="00C36F55"/>
    <w:rsid w:val="00C36F66"/>
    <w:rsid w:val="00C36F95"/>
    <w:rsid w:val="00C37273"/>
    <w:rsid w:val="00C373AE"/>
    <w:rsid w:val="00C375DB"/>
    <w:rsid w:val="00C37683"/>
    <w:rsid w:val="00C37744"/>
    <w:rsid w:val="00C37750"/>
    <w:rsid w:val="00C37765"/>
    <w:rsid w:val="00C37822"/>
    <w:rsid w:val="00C37A57"/>
    <w:rsid w:val="00C37A77"/>
    <w:rsid w:val="00C37DC7"/>
    <w:rsid w:val="00C37F05"/>
    <w:rsid w:val="00C37F56"/>
    <w:rsid w:val="00C400E2"/>
    <w:rsid w:val="00C400EA"/>
    <w:rsid w:val="00C40129"/>
    <w:rsid w:val="00C401D1"/>
    <w:rsid w:val="00C40289"/>
    <w:rsid w:val="00C40423"/>
    <w:rsid w:val="00C40576"/>
    <w:rsid w:val="00C40669"/>
    <w:rsid w:val="00C408FB"/>
    <w:rsid w:val="00C40904"/>
    <w:rsid w:val="00C40A25"/>
    <w:rsid w:val="00C40BF3"/>
    <w:rsid w:val="00C40BFC"/>
    <w:rsid w:val="00C40BFF"/>
    <w:rsid w:val="00C40DFA"/>
    <w:rsid w:val="00C40E24"/>
    <w:rsid w:val="00C40F1B"/>
    <w:rsid w:val="00C40F87"/>
    <w:rsid w:val="00C41342"/>
    <w:rsid w:val="00C413C9"/>
    <w:rsid w:val="00C4156F"/>
    <w:rsid w:val="00C41704"/>
    <w:rsid w:val="00C4186A"/>
    <w:rsid w:val="00C418BC"/>
    <w:rsid w:val="00C418C1"/>
    <w:rsid w:val="00C41ABF"/>
    <w:rsid w:val="00C41D11"/>
    <w:rsid w:val="00C41D4F"/>
    <w:rsid w:val="00C41DD8"/>
    <w:rsid w:val="00C41F24"/>
    <w:rsid w:val="00C41F2B"/>
    <w:rsid w:val="00C42004"/>
    <w:rsid w:val="00C4200A"/>
    <w:rsid w:val="00C4202F"/>
    <w:rsid w:val="00C421A6"/>
    <w:rsid w:val="00C42313"/>
    <w:rsid w:val="00C42696"/>
    <w:rsid w:val="00C4272F"/>
    <w:rsid w:val="00C428D8"/>
    <w:rsid w:val="00C42CE4"/>
    <w:rsid w:val="00C42DA7"/>
    <w:rsid w:val="00C42E2C"/>
    <w:rsid w:val="00C42FA1"/>
    <w:rsid w:val="00C430BA"/>
    <w:rsid w:val="00C433A2"/>
    <w:rsid w:val="00C434B4"/>
    <w:rsid w:val="00C435E0"/>
    <w:rsid w:val="00C435F6"/>
    <w:rsid w:val="00C4373E"/>
    <w:rsid w:val="00C4377C"/>
    <w:rsid w:val="00C43882"/>
    <w:rsid w:val="00C43887"/>
    <w:rsid w:val="00C43909"/>
    <w:rsid w:val="00C4397C"/>
    <w:rsid w:val="00C439A5"/>
    <w:rsid w:val="00C43AA3"/>
    <w:rsid w:val="00C43D05"/>
    <w:rsid w:val="00C43EA0"/>
    <w:rsid w:val="00C43F0B"/>
    <w:rsid w:val="00C4409F"/>
    <w:rsid w:val="00C440AD"/>
    <w:rsid w:val="00C4415A"/>
    <w:rsid w:val="00C441AA"/>
    <w:rsid w:val="00C4431F"/>
    <w:rsid w:val="00C4439D"/>
    <w:rsid w:val="00C44535"/>
    <w:rsid w:val="00C4464A"/>
    <w:rsid w:val="00C44C5A"/>
    <w:rsid w:val="00C44E92"/>
    <w:rsid w:val="00C450A3"/>
    <w:rsid w:val="00C45144"/>
    <w:rsid w:val="00C45156"/>
    <w:rsid w:val="00C451B7"/>
    <w:rsid w:val="00C457B9"/>
    <w:rsid w:val="00C457F6"/>
    <w:rsid w:val="00C45914"/>
    <w:rsid w:val="00C459B2"/>
    <w:rsid w:val="00C45A02"/>
    <w:rsid w:val="00C45A85"/>
    <w:rsid w:val="00C45AA7"/>
    <w:rsid w:val="00C45AAC"/>
    <w:rsid w:val="00C45B22"/>
    <w:rsid w:val="00C45B32"/>
    <w:rsid w:val="00C45C4D"/>
    <w:rsid w:val="00C45C7B"/>
    <w:rsid w:val="00C45DB4"/>
    <w:rsid w:val="00C46006"/>
    <w:rsid w:val="00C46042"/>
    <w:rsid w:val="00C46057"/>
    <w:rsid w:val="00C462CF"/>
    <w:rsid w:val="00C464A8"/>
    <w:rsid w:val="00C464E9"/>
    <w:rsid w:val="00C46582"/>
    <w:rsid w:val="00C46585"/>
    <w:rsid w:val="00C465D5"/>
    <w:rsid w:val="00C46720"/>
    <w:rsid w:val="00C46A85"/>
    <w:rsid w:val="00C46CEB"/>
    <w:rsid w:val="00C4709B"/>
    <w:rsid w:val="00C47118"/>
    <w:rsid w:val="00C471F3"/>
    <w:rsid w:val="00C4721F"/>
    <w:rsid w:val="00C474FD"/>
    <w:rsid w:val="00C475B0"/>
    <w:rsid w:val="00C476B3"/>
    <w:rsid w:val="00C476BF"/>
    <w:rsid w:val="00C476EB"/>
    <w:rsid w:val="00C47AA9"/>
    <w:rsid w:val="00C47AE5"/>
    <w:rsid w:val="00C47B22"/>
    <w:rsid w:val="00C47C7D"/>
    <w:rsid w:val="00C47F12"/>
    <w:rsid w:val="00C47F3C"/>
    <w:rsid w:val="00C50033"/>
    <w:rsid w:val="00C50323"/>
    <w:rsid w:val="00C50354"/>
    <w:rsid w:val="00C5067E"/>
    <w:rsid w:val="00C508DC"/>
    <w:rsid w:val="00C50A75"/>
    <w:rsid w:val="00C50AFC"/>
    <w:rsid w:val="00C50B20"/>
    <w:rsid w:val="00C50C0A"/>
    <w:rsid w:val="00C50C41"/>
    <w:rsid w:val="00C50E5B"/>
    <w:rsid w:val="00C50F2B"/>
    <w:rsid w:val="00C50FBF"/>
    <w:rsid w:val="00C51097"/>
    <w:rsid w:val="00C5133B"/>
    <w:rsid w:val="00C51397"/>
    <w:rsid w:val="00C514BB"/>
    <w:rsid w:val="00C51554"/>
    <w:rsid w:val="00C5178E"/>
    <w:rsid w:val="00C51842"/>
    <w:rsid w:val="00C518DA"/>
    <w:rsid w:val="00C518E2"/>
    <w:rsid w:val="00C51A05"/>
    <w:rsid w:val="00C51A8B"/>
    <w:rsid w:val="00C51C08"/>
    <w:rsid w:val="00C51CCB"/>
    <w:rsid w:val="00C51E6F"/>
    <w:rsid w:val="00C51EED"/>
    <w:rsid w:val="00C521FC"/>
    <w:rsid w:val="00C52240"/>
    <w:rsid w:val="00C523F5"/>
    <w:rsid w:val="00C52501"/>
    <w:rsid w:val="00C526AA"/>
    <w:rsid w:val="00C526AF"/>
    <w:rsid w:val="00C52717"/>
    <w:rsid w:val="00C527FA"/>
    <w:rsid w:val="00C52819"/>
    <w:rsid w:val="00C52847"/>
    <w:rsid w:val="00C5294D"/>
    <w:rsid w:val="00C52A2E"/>
    <w:rsid w:val="00C52AA8"/>
    <w:rsid w:val="00C52AB4"/>
    <w:rsid w:val="00C52AC1"/>
    <w:rsid w:val="00C52B34"/>
    <w:rsid w:val="00C52CC3"/>
    <w:rsid w:val="00C52F67"/>
    <w:rsid w:val="00C52FFC"/>
    <w:rsid w:val="00C53079"/>
    <w:rsid w:val="00C53125"/>
    <w:rsid w:val="00C533C6"/>
    <w:rsid w:val="00C533D6"/>
    <w:rsid w:val="00C53640"/>
    <w:rsid w:val="00C53835"/>
    <w:rsid w:val="00C53854"/>
    <w:rsid w:val="00C53A12"/>
    <w:rsid w:val="00C53B56"/>
    <w:rsid w:val="00C53B5A"/>
    <w:rsid w:val="00C53BAB"/>
    <w:rsid w:val="00C53C82"/>
    <w:rsid w:val="00C53DA3"/>
    <w:rsid w:val="00C53E15"/>
    <w:rsid w:val="00C5412B"/>
    <w:rsid w:val="00C5439E"/>
    <w:rsid w:val="00C5459C"/>
    <w:rsid w:val="00C54609"/>
    <w:rsid w:val="00C546A0"/>
    <w:rsid w:val="00C54726"/>
    <w:rsid w:val="00C5499B"/>
    <w:rsid w:val="00C549F9"/>
    <w:rsid w:val="00C54A9E"/>
    <w:rsid w:val="00C54AD1"/>
    <w:rsid w:val="00C54C88"/>
    <w:rsid w:val="00C54EC0"/>
    <w:rsid w:val="00C54EDD"/>
    <w:rsid w:val="00C54FEB"/>
    <w:rsid w:val="00C55096"/>
    <w:rsid w:val="00C554DB"/>
    <w:rsid w:val="00C555B5"/>
    <w:rsid w:val="00C557FF"/>
    <w:rsid w:val="00C558C8"/>
    <w:rsid w:val="00C55AC0"/>
    <w:rsid w:val="00C55B40"/>
    <w:rsid w:val="00C55CCD"/>
    <w:rsid w:val="00C5601B"/>
    <w:rsid w:val="00C5608E"/>
    <w:rsid w:val="00C5616A"/>
    <w:rsid w:val="00C56409"/>
    <w:rsid w:val="00C5644C"/>
    <w:rsid w:val="00C56473"/>
    <w:rsid w:val="00C5652E"/>
    <w:rsid w:val="00C56581"/>
    <w:rsid w:val="00C569B4"/>
    <w:rsid w:val="00C56AE7"/>
    <w:rsid w:val="00C56B0A"/>
    <w:rsid w:val="00C56BE8"/>
    <w:rsid w:val="00C56D57"/>
    <w:rsid w:val="00C56D95"/>
    <w:rsid w:val="00C57077"/>
    <w:rsid w:val="00C5745A"/>
    <w:rsid w:val="00C57829"/>
    <w:rsid w:val="00C5798D"/>
    <w:rsid w:val="00C57C07"/>
    <w:rsid w:val="00C57CFD"/>
    <w:rsid w:val="00C57DAE"/>
    <w:rsid w:val="00C57F87"/>
    <w:rsid w:val="00C57FA9"/>
    <w:rsid w:val="00C6007B"/>
    <w:rsid w:val="00C601D3"/>
    <w:rsid w:val="00C60232"/>
    <w:rsid w:val="00C60308"/>
    <w:rsid w:val="00C6045C"/>
    <w:rsid w:val="00C604D6"/>
    <w:rsid w:val="00C606AE"/>
    <w:rsid w:val="00C6070E"/>
    <w:rsid w:val="00C609C7"/>
    <w:rsid w:val="00C60A93"/>
    <w:rsid w:val="00C60BC7"/>
    <w:rsid w:val="00C60C80"/>
    <w:rsid w:val="00C60E47"/>
    <w:rsid w:val="00C60EBB"/>
    <w:rsid w:val="00C60F50"/>
    <w:rsid w:val="00C60FD5"/>
    <w:rsid w:val="00C61305"/>
    <w:rsid w:val="00C61444"/>
    <w:rsid w:val="00C6157C"/>
    <w:rsid w:val="00C6162D"/>
    <w:rsid w:val="00C616F8"/>
    <w:rsid w:val="00C61794"/>
    <w:rsid w:val="00C61888"/>
    <w:rsid w:val="00C618F9"/>
    <w:rsid w:val="00C61C20"/>
    <w:rsid w:val="00C61CB2"/>
    <w:rsid w:val="00C61EA6"/>
    <w:rsid w:val="00C61FA4"/>
    <w:rsid w:val="00C62053"/>
    <w:rsid w:val="00C6208A"/>
    <w:rsid w:val="00C62254"/>
    <w:rsid w:val="00C6230A"/>
    <w:rsid w:val="00C62427"/>
    <w:rsid w:val="00C62568"/>
    <w:rsid w:val="00C62B8F"/>
    <w:rsid w:val="00C62CD6"/>
    <w:rsid w:val="00C62CF0"/>
    <w:rsid w:val="00C62EFF"/>
    <w:rsid w:val="00C63049"/>
    <w:rsid w:val="00C6316A"/>
    <w:rsid w:val="00C632A9"/>
    <w:rsid w:val="00C632C6"/>
    <w:rsid w:val="00C635E3"/>
    <w:rsid w:val="00C6360A"/>
    <w:rsid w:val="00C6363E"/>
    <w:rsid w:val="00C6363F"/>
    <w:rsid w:val="00C63647"/>
    <w:rsid w:val="00C6366A"/>
    <w:rsid w:val="00C6368E"/>
    <w:rsid w:val="00C636CA"/>
    <w:rsid w:val="00C63739"/>
    <w:rsid w:val="00C63858"/>
    <w:rsid w:val="00C6399E"/>
    <w:rsid w:val="00C639C8"/>
    <w:rsid w:val="00C639F0"/>
    <w:rsid w:val="00C63BD1"/>
    <w:rsid w:val="00C63CA1"/>
    <w:rsid w:val="00C63EF8"/>
    <w:rsid w:val="00C6409D"/>
    <w:rsid w:val="00C640AA"/>
    <w:rsid w:val="00C64161"/>
    <w:rsid w:val="00C64203"/>
    <w:rsid w:val="00C644A1"/>
    <w:rsid w:val="00C644C4"/>
    <w:rsid w:val="00C6461E"/>
    <w:rsid w:val="00C6469E"/>
    <w:rsid w:val="00C64717"/>
    <w:rsid w:val="00C64902"/>
    <w:rsid w:val="00C649F9"/>
    <w:rsid w:val="00C649FB"/>
    <w:rsid w:val="00C64B81"/>
    <w:rsid w:val="00C64CE2"/>
    <w:rsid w:val="00C64E5A"/>
    <w:rsid w:val="00C64E75"/>
    <w:rsid w:val="00C64E84"/>
    <w:rsid w:val="00C64F1D"/>
    <w:rsid w:val="00C64FD2"/>
    <w:rsid w:val="00C64FDD"/>
    <w:rsid w:val="00C650B7"/>
    <w:rsid w:val="00C65143"/>
    <w:rsid w:val="00C651E3"/>
    <w:rsid w:val="00C65354"/>
    <w:rsid w:val="00C65493"/>
    <w:rsid w:val="00C6551F"/>
    <w:rsid w:val="00C65533"/>
    <w:rsid w:val="00C65684"/>
    <w:rsid w:val="00C65687"/>
    <w:rsid w:val="00C656B3"/>
    <w:rsid w:val="00C656DE"/>
    <w:rsid w:val="00C65810"/>
    <w:rsid w:val="00C65926"/>
    <w:rsid w:val="00C659CB"/>
    <w:rsid w:val="00C65B64"/>
    <w:rsid w:val="00C65BA9"/>
    <w:rsid w:val="00C65C34"/>
    <w:rsid w:val="00C65C43"/>
    <w:rsid w:val="00C65C96"/>
    <w:rsid w:val="00C65F39"/>
    <w:rsid w:val="00C65F5B"/>
    <w:rsid w:val="00C65FA7"/>
    <w:rsid w:val="00C66147"/>
    <w:rsid w:val="00C66240"/>
    <w:rsid w:val="00C663D4"/>
    <w:rsid w:val="00C665B5"/>
    <w:rsid w:val="00C66815"/>
    <w:rsid w:val="00C66870"/>
    <w:rsid w:val="00C66894"/>
    <w:rsid w:val="00C668B6"/>
    <w:rsid w:val="00C66A1B"/>
    <w:rsid w:val="00C66C01"/>
    <w:rsid w:val="00C66C29"/>
    <w:rsid w:val="00C66D34"/>
    <w:rsid w:val="00C6704B"/>
    <w:rsid w:val="00C6713D"/>
    <w:rsid w:val="00C671E8"/>
    <w:rsid w:val="00C67350"/>
    <w:rsid w:val="00C67353"/>
    <w:rsid w:val="00C673D6"/>
    <w:rsid w:val="00C67865"/>
    <w:rsid w:val="00C678D6"/>
    <w:rsid w:val="00C678DF"/>
    <w:rsid w:val="00C67A49"/>
    <w:rsid w:val="00C67EC2"/>
    <w:rsid w:val="00C67F50"/>
    <w:rsid w:val="00C7003E"/>
    <w:rsid w:val="00C700B2"/>
    <w:rsid w:val="00C701DF"/>
    <w:rsid w:val="00C701E2"/>
    <w:rsid w:val="00C70209"/>
    <w:rsid w:val="00C7036C"/>
    <w:rsid w:val="00C703A2"/>
    <w:rsid w:val="00C703B6"/>
    <w:rsid w:val="00C70547"/>
    <w:rsid w:val="00C70621"/>
    <w:rsid w:val="00C7071D"/>
    <w:rsid w:val="00C70985"/>
    <w:rsid w:val="00C70BCB"/>
    <w:rsid w:val="00C70E5B"/>
    <w:rsid w:val="00C70ECC"/>
    <w:rsid w:val="00C7100D"/>
    <w:rsid w:val="00C7102E"/>
    <w:rsid w:val="00C71136"/>
    <w:rsid w:val="00C7123C"/>
    <w:rsid w:val="00C7124F"/>
    <w:rsid w:val="00C71398"/>
    <w:rsid w:val="00C7140F"/>
    <w:rsid w:val="00C71539"/>
    <w:rsid w:val="00C7169D"/>
    <w:rsid w:val="00C71903"/>
    <w:rsid w:val="00C719D7"/>
    <w:rsid w:val="00C71B8F"/>
    <w:rsid w:val="00C71D23"/>
    <w:rsid w:val="00C71D72"/>
    <w:rsid w:val="00C71E4F"/>
    <w:rsid w:val="00C71F0D"/>
    <w:rsid w:val="00C71F34"/>
    <w:rsid w:val="00C71F6F"/>
    <w:rsid w:val="00C71FFC"/>
    <w:rsid w:val="00C7211D"/>
    <w:rsid w:val="00C72294"/>
    <w:rsid w:val="00C7230D"/>
    <w:rsid w:val="00C72329"/>
    <w:rsid w:val="00C723AE"/>
    <w:rsid w:val="00C724EA"/>
    <w:rsid w:val="00C7259D"/>
    <w:rsid w:val="00C726AF"/>
    <w:rsid w:val="00C728AC"/>
    <w:rsid w:val="00C728B1"/>
    <w:rsid w:val="00C72A73"/>
    <w:rsid w:val="00C73004"/>
    <w:rsid w:val="00C73061"/>
    <w:rsid w:val="00C7313D"/>
    <w:rsid w:val="00C7329E"/>
    <w:rsid w:val="00C73316"/>
    <w:rsid w:val="00C733A8"/>
    <w:rsid w:val="00C7345E"/>
    <w:rsid w:val="00C734C8"/>
    <w:rsid w:val="00C73544"/>
    <w:rsid w:val="00C736A6"/>
    <w:rsid w:val="00C73792"/>
    <w:rsid w:val="00C7392C"/>
    <w:rsid w:val="00C73A26"/>
    <w:rsid w:val="00C73BD4"/>
    <w:rsid w:val="00C73BDD"/>
    <w:rsid w:val="00C73D8E"/>
    <w:rsid w:val="00C73F38"/>
    <w:rsid w:val="00C73F8E"/>
    <w:rsid w:val="00C741D7"/>
    <w:rsid w:val="00C74202"/>
    <w:rsid w:val="00C7431B"/>
    <w:rsid w:val="00C7434E"/>
    <w:rsid w:val="00C74412"/>
    <w:rsid w:val="00C7446C"/>
    <w:rsid w:val="00C7448D"/>
    <w:rsid w:val="00C74559"/>
    <w:rsid w:val="00C748F3"/>
    <w:rsid w:val="00C74A63"/>
    <w:rsid w:val="00C74B4A"/>
    <w:rsid w:val="00C74B8A"/>
    <w:rsid w:val="00C74C69"/>
    <w:rsid w:val="00C74D9F"/>
    <w:rsid w:val="00C74E3D"/>
    <w:rsid w:val="00C74F70"/>
    <w:rsid w:val="00C74F84"/>
    <w:rsid w:val="00C750F4"/>
    <w:rsid w:val="00C751A5"/>
    <w:rsid w:val="00C751AF"/>
    <w:rsid w:val="00C751B9"/>
    <w:rsid w:val="00C75246"/>
    <w:rsid w:val="00C7537F"/>
    <w:rsid w:val="00C758A2"/>
    <w:rsid w:val="00C75A31"/>
    <w:rsid w:val="00C75B4A"/>
    <w:rsid w:val="00C75BE6"/>
    <w:rsid w:val="00C75C25"/>
    <w:rsid w:val="00C75CBA"/>
    <w:rsid w:val="00C75ED7"/>
    <w:rsid w:val="00C75F02"/>
    <w:rsid w:val="00C75F6F"/>
    <w:rsid w:val="00C760D0"/>
    <w:rsid w:val="00C76195"/>
    <w:rsid w:val="00C7630F"/>
    <w:rsid w:val="00C763D9"/>
    <w:rsid w:val="00C76636"/>
    <w:rsid w:val="00C766D8"/>
    <w:rsid w:val="00C767F4"/>
    <w:rsid w:val="00C76833"/>
    <w:rsid w:val="00C768EA"/>
    <w:rsid w:val="00C76AE5"/>
    <w:rsid w:val="00C76B4C"/>
    <w:rsid w:val="00C76D4B"/>
    <w:rsid w:val="00C76E4E"/>
    <w:rsid w:val="00C76E64"/>
    <w:rsid w:val="00C76FBE"/>
    <w:rsid w:val="00C77180"/>
    <w:rsid w:val="00C772A6"/>
    <w:rsid w:val="00C77331"/>
    <w:rsid w:val="00C773E5"/>
    <w:rsid w:val="00C776C4"/>
    <w:rsid w:val="00C776EC"/>
    <w:rsid w:val="00C77806"/>
    <w:rsid w:val="00C778CB"/>
    <w:rsid w:val="00C778EF"/>
    <w:rsid w:val="00C77921"/>
    <w:rsid w:val="00C77A2B"/>
    <w:rsid w:val="00C77ADA"/>
    <w:rsid w:val="00C77C6D"/>
    <w:rsid w:val="00C77D70"/>
    <w:rsid w:val="00C77DFB"/>
    <w:rsid w:val="00C80046"/>
    <w:rsid w:val="00C80111"/>
    <w:rsid w:val="00C80243"/>
    <w:rsid w:val="00C803EB"/>
    <w:rsid w:val="00C803F4"/>
    <w:rsid w:val="00C804A6"/>
    <w:rsid w:val="00C805A9"/>
    <w:rsid w:val="00C8067D"/>
    <w:rsid w:val="00C807C0"/>
    <w:rsid w:val="00C80948"/>
    <w:rsid w:val="00C80BF8"/>
    <w:rsid w:val="00C80DE7"/>
    <w:rsid w:val="00C80E22"/>
    <w:rsid w:val="00C80E33"/>
    <w:rsid w:val="00C812DE"/>
    <w:rsid w:val="00C815FD"/>
    <w:rsid w:val="00C8187B"/>
    <w:rsid w:val="00C81927"/>
    <w:rsid w:val="00C81A7A"/>
    <w:rsid w:val="00C81AC2"/>
    <w:rsid w:val="00C81C65"/>
    <w:rsid w:val="00C81D65"/>
    <w:rsid w:val="00C81D79"/>
    <w:rsid w:val="00C81D7C"/>
    <w:rsid w:val="00C81EBC"/>
    <w:rsid w:val="00C81F5A"/>
    <w:rsid w:val="00C82000"/>
    <w:rsid w:val="00C82006"/>
    <w:rsid w:val="00C8203C"/>
    <w:rsid w:val="00C822FC"/>
    <w:rsid w:val="00C824DE"/>
    <w:rsid w:val="00C82623"/>
    <w:rsid w:val="00C82703"/>
    <w:rsid w:val="00C82737"/>
    <w:rsid w:val="00C82956"/>
    <w:rsid w:val="00C8298D"/>
    <w:rsid w:val="00C82993"/>
    <w:rsid w:val="00C829F3"/>
    <w:rsid w:val="00C82AF0"/>
    <w:rsid w:val="00C82B30"/>
    <w:rsid w:val="00C82C84"/>
    <w:rsid w:val="00C82D04"/>
    <w:rsid w:val="00C83052"/>
    <w:rsid w:val="00C83138"/>
    <w:rsid w:val="00C831C7"/>
    <w:rsid w:val="00C8336D"/>
    <w:rsid w:val="00C833E8"/>
    <w:rsid w:val="00C834A4"/>
    <w:rsid w:val="00C83566"/>
    <w:rsid w:val="00C83658"/>
    <w:rsid w:val="00C83680"/>
    <w:rsid w:val="00C8371F"/>
    <w:rsid w:val="00C837D5"/>
    <w:rsid w:val="00C838E6"/>
    <w:rsid w:val="00C838ED"/>
    <w:rsid w:val="00C838F6"/>
    <w:rsid w:val="00C83A06"/>
    <w:rsid w:val="00C83C2B"/>
    <w:rsid w:val="00C83DE1"/>
    <w:rsid w:val="00C83F3F"/>
    <w:rsid w:val="00C83F89"/>
    <w:rsid w:val="00C83FE0"/>
    <w:rsid w:val="00C84005"/>
    <w:rsid w:val="00C8440B"/>
    <w:rsid w:val="00C84423"/>
    <w:rsid w:val="00C84582"/>
    <w:rsid w:val="00C845C4"/>
    <w:rsid w:val="00C84655"/>
    <w:rsid w:val="00C8470C"/>
    <w:rsid w:val="00C84735"/>
    <w:rsid w:val="00C84751"/>
    <w:rsid w:val="00C8476E"/>
    <w:rsid w:val="00C847C1"/>
    <w:rsid w:val="00C84840"/>
    <w:rsid w:val="00C848FE"/>
    <w:rsid w:val="00C84AFB"/>
    <w:rsid w:val="00C84BF7"/>
    <w:rsid w:val="00C84C00"/>
    <w:rsid w:val="00C84C94"/>
    <w:rsid w:val="00C84CD9"/>
    <w:rsid w:val="00C84DD9"/>
    <w:rsid w:val="00C84EC5"/>
    <w:rsid w:val="00C84F4D"/>
    <w:rsid w:val="00C851A4"/>
    <w:rsid w:val="00C851F1"/>
    <w:rsid w:val="00C852D4"/>
    <w:rsid w:val="00C852F1"/>
    <w:rsid w:val="00C854DB"/>
    <w:rsid w:val="00C8553C"/>
    <w:rsid w:val="00C8567A"/>
    <w:rsid w:val="00C857B2"/>
    <w:rsid w:val="00C85934"/>
    <w:rsid w:val="00C859B3"/>
    <w:rsid w:val="00C85A75"/>
    <w:rsid w:val="00C85BF2"/>
    <w:rsid w:val="00C85F00"/>
    <w:rsid w:val="00C85F37"/>
    <w:rsid w:val="00C8602E"/>
    <w:rsid w:val="00C86122"/>
    <w:rsid w:val="00C861E6"/>
    <w:rsid w:val="00C8638C"/>
    <w:rsid w:val="00C863B8"/>
    <w:rsid w:val="00C86524"/>
    <w:rsid w:val="00C86553"/>
    <w:rsid w:val="00C86587"/>
    <w:rsid w:val="00C8660A"/>
    <w:rsid w:val="00C86818"/>
    <w:rsid w:val="00C86836"/>
    <w:rsid w:val="00C86872"/>
    <w:rsid w:val="00C868B0"/>
    <w:rsid w:val="00C86CB5"/>
    <w:rsid w:val="00C86DE6"/>
    <w:rsid w:val="00C86FAB"/>
    <w:rsid w:val="00C86FB7"/>
    <w:rsid w:val="00C870AF"/>
    <w:rsid w:val="00C8711A"/>
    <w:rsid w:val="00C8712F"/>
    <w:rsid w:val="00C8713F"/>
    <w:rsid w:val="00C8715C"/>
    <w:rsid w:val="00C871AD"/>
    <w:rsid w:val="00C871E4"/>
    <w:rsid w:val="00C87693"/>
    <w:rsid w:val="00C87714"/>
    <w:rsid w:val="00C8774C"/>
    <w:rsid w:val="00C87755"/>
    <w:rsid w:val="00C8778D"/>
    <w:rsid w:val="00C87884"/>
    <w:rsid w:val="00C878B0"/>
    <w:rsid w:val="00C87917"/>
    <w:rsid w:val="00C87955"/>
    <w:rsid w:val="00C87A96"/>
    <w:rsid w:val="00C87AEA"/>
    <w:rsid w:val="00C87B3A"/>
    <w:rsid w:val="00C87D65"/>
    <w:rsid w:val="00C87E03"/>
    <w:rsid w:val="00C9011E"/>
    <w:rsid w:val="00C903B6"/>
    <w:rsid w:val="00C903C9"/>
    <w:rsid w:val="00C903DC"/>
    <w:rsid w:val="00C9049D"/>
    <w:rsid w:val="00C90A33"/>
    <w:rsid w:val="00C90AED"/>
    <w:rsid w:val="00C90B72"/>
    <w:rsid w:val="00C90B82"/>
    <w:rsid w:val="00C90CD2"/>
    <w:rsid w:val="00C90D0E"/>
    <w:rsid w:val="00C90F19"/>
    <w:rsid w:val="00C9109E"/>
    <w:rsid w:val="00C91156"/>
    <w:rsid w:val="00C912C1"/>
    <w:rsid w:val="00C916E7"/>
    <w:rsid w:val="00C918AD"/>
    <w:rsid w:val="00C91C4E"/>
    <w:rsid w:val="00C91DDE"/>
    <w:rsid w:val="00C91DDF"/>
    <w:rsid w:val="00C91E3A"/>
    <w:rsid w:val="00C91EC6"/>
    <w:rsid w:val="00C91EF4"/>
    <w:rsid w:val="00C9202A"/>
    <w:rsid w:val="00C9223F"/>
    <w:rsid w:val="00C92327"/>
    <w:rsid w:val="00C92681"/>
    <w:rsid w:val="00C9269D"/>
    <w:rsid w:val="00C92716"/>
    <w:rsid w:val="00C92781"/>
    <w:rsid w:val="00C927EF"/>
    <w:rsid w:val="00C929C7"/>
    <w:rsid w:val="00C92BA2"/>
    <w:rsid w:val="00C92CA8"/>
    <w:rsid w:val="00C92EA5"/>
    <w:rsid w:val="00C92F7A"/>
    <w:rsid w:val="00C92FF6"/>
    <w:rsid w:val="00C931CC"/>
    <w:rsid w:val="00C93265"/>
    <w:rsid w:val="00C9342A"/>
    <w:rsid w:val="00C93443"/>
    <w:rsid w:val="00C934D9"/>
    <w:rsid w:val="00C9375B"/>
    <w:rsid w:val="00C93839"/>
    <w:rsid w:val="00C9384A"/>
    <w:rsid w:val="00C93921"/>
    <w:rsid w:val="00C93950"/>
    <w:rsid w:val="00C93A31"/>
    <w:rsid w:val="00C93B44"/>
    <w:rsid w:val="00C93B53"/>
    <w:rsid w:val="00C93D0F"/>
    <w:rsid w:val="00C93DA2"/>
    <w:rsid w:val="00C93F9B"/>
    <w:rsid w:val="00C93FE8"/>
    <w:rsid w:val="00C93FFA"/>
    <w:rsid w:val="00C940C9"/>
    <w:rsid w:val="00C94417"/>
    <w:rsid w:val="00C9449B"/>
    <w:rsid w:val="00C9452E"/>
    <w:rsid w:val="00C94547"/>
    <w:rsid w:val="00C947D7"/>
    <w:rsid w:val="00C9483B"/>
    <w:rsid w:val="00C9484A"/>
    <w:rsid w:val="00C9486F"/>
    <w:rsid w:val="00C94879"/>
    <w:rsid w:val="00C9487F"/>
    <w:rsid w:val="00C948DD"/>
    <w:rsid w:val="00C948F0"/>
    <w:rsid w:val="00C94A31"/>
    <w:rsid w:val="00C94D43"/>
    <w:rsid w:val="00C94DB7"/>
    <w:rsid w:val="00C94F0B"/>
    <w:rsid w:val="00C94F87"/>
    <w:rsid w:val="00C951B0"/>
    <w:rsid w:val="00C95236"/>
    <w:rsid w:val="00C9556C"/>
    <w:rsid w:val="00C956B6"/>
    <w:rsid w:val="00C95856"/>
    <w:rsid w:val="00C95970"/>
    <w:rsid w:val="00C959E7"/>
    <w:rsid w:val="00C95A52"/>
    <w:rsid w:val="00C95A9C"/>
    <w:rsid w:val="00C95B07"/>
    <w:rsid w:val="00C95B8D"/>
    <w:rsid w:val="00C95C4F"/>
    <w:rsid w:val="00C95C6E"/>
    <w:rsid w:val="00C95ECC"/>
    <w:rsid w:val="00C96061"/>
    <w:rsid w:val="00C960E4"/>
    <w:rsid w:val="00C9627A"/>
    <w:rsid w:val="00C96347"/>
    <w:rsid w:val="00C963D5"/>
    <w:rsid w:val="00C964C4"/>
    <w:rsid w:val="00C964D7"/>
    <w:rsid w:val="00C96549"/>
    <w:rsid w:val="00C965C2"/>
    <w:rsid w:val="00C967C0"/>
    <w:rsid w:val="00C9688F"/>
    <w:rsid w:val="00C96907"/>
    <w:rsid w:val="00C96993"/>
    <w:rsid w:val="00C969BE"/>
    <w:rsid w:val="00C969FF"/>
    <w:rsid w:val="00C96ADF"/>
    <w:rsid w:val="00C96DBA"/>
    <w:rsid w:val="00C96EA5"/>
    <w:rsid w:val="00C970BB"/>
    <w:rsid w:val="00C970C0"/>
    <w:rsid w:val="00C97195"/>
    <w:rsid w:val="00C971A1"/>
    <w:rsid w:val="00C971CF"/>
    <w:rsid w:val="00C9744B"/>
    <w:rsid w:val="00C97505"/>
    <w:rsid w:val="00C9755A"/>
    <w:rsid w:val="00C975A1"/>
    <w:rsid w:val="00C9790A"/>
    <w:rsid w:val="00C97B1D"/>
    <w:rsid w:val="00C97DC6"/>
    <w:rsid w:val="00C97E84"/>
    <w:rsid w:val="00C97E94"/>
    <w:rsid w:val="00C97F20"/>
    <w:rsid w:val="00CA0343"/>
    <w:rsid w:val="00CA06FF"/>
    <w:rsid w:val="00CA092D"/>
    <w:rsid w:val="00CA0A10"/>
    <w:rsid w:val="00CA0B87"/>
    <w:rsid w:val="00CA0E81"/>
    <w:rsid w:val="00CA1036"/>
    <w:rsid w:val="00CA10D9"/>
    <w:rsid w:val="00CA1132"/>
    <w:rsid w:val="00CA12AA"/>
    <w:rsid w:val="00CA12E3"/>
    <w:rsid w:val="00CA1421"/>
    <w:rsid w:val="00CA152E"/>
    <w:rsid w:val="00CA1589"/>
    <w:rsid w:val="00CA1896"/>
    <w:rsid w:val="00CA18FF"/>
    <w:rsid w:val="00CA1BF4"/>
    <w:rsid w:val="00CA1DE5"/>
    <w:rsid w:val="00CA1E82"/>
    <w:rsid w:val="00CA1F03"/>
    <w:rsid w:val="00CA2012"/>
    <w:rsid w:val="00CA213E"/>
    <w:rsid w:val="00CA23DD"/>
    <w:rsid w:val="00CA242E"/>
    <w:rsid w:val="00CA2491"/>
    <w:rsid w:val="00CA2723"/>
    <w:rsid w:val="00CA2762"/>
    <w:rsid w:val="00CA27E5"/>
    <w:rsid w:val="00CA2A06"/>
    <w:rsid w:val="00CA2A7F"/>
    <w:rsid w:val="00CA2ABF"/>
    <w:rsid w:val="00CA2D1F"/>
    <w:rsid w:val="00CA2DF2"/>
    <w:rsid w:val="00CA2E36"/>
    <w:rsid w:val="00CA3082"/>
    <w:rsid w:val="00CA30BF"/>
    <w:rsid w:val="00CA32F6"/>
    <w:rsid w:val="00CA3692"/>
    <w:rsid w:val="00CA38C1"/>
    <w:rsid w:val="00CA3A10"/>
    <w:rsid w:val="00CA3A90"/>
    <w:rsid w:val="00CA3B29"/>
    <w:rsid w:val="00CA3B49"/>
    <w:rsid w:val="00CA3B8F"/>
    <w:rsid w:val="00CA3E45"/>
    <w:rsid w:val="00CA3F43"/>
    <w:rsid w:val="00CA3F9E"/>
    <w:rsid w:val="00CA41DA"/>
    <w:rsid w:val="00CA4233"/>
    <w:rsid w:val="00CA4334"/>
    <w:rsid w:val="00CA43E7"/>
    <w:rsid w:val="00CA4405"/>
    <w:rsid w:val="00CA44C9"/>
    <w:rsid w:val="00CA44EC"/>
    <w:rsid w:val="00CA462D"/>
    <w:rsid w:val="00CA4646"/>
    <w:rsid w:val="00CA4659"/>
    <w:rsid w:val="00CA475B"/>
    <w:rsid w:val="00CA4838"/>
    <w:rsid w:val="00CA48B3"/>
    <w:rsid w:val="00CA4BCA"/>
    <w:rsid w:val="00CA4CEA"/>
    <w:rsid w:val="00CA4D4A"/>
    <w:rsid w:val="00CA4E84"/>
    <w:rsid w:val="00CA4ED0"/>
    <w:rsid w:val="00CA5121"/>
    <w:rsid w:val="00CA51A0"/>
    <w:rsid w:val="00CA51A9"/>
    <w:rsid w:val="00CA51DE"/>
    <w:rsid w:val="00CA5216"/>
    <w:rsid w:val="00CA5335"/>
    <w:rsid w:val="00CA5691"/>
    <w:rsid w:val="00CA5693"/>
    <w:rsid w:val="00CA56A2"/>
    <w:rsid w:val="00CA5726"/>
    <w:rsid w:val="00CA57BD"/>
    <w:rsid w:val="00CA5864"/>
    <w:rsid w:val="00CA58C3"/>
    <w:rsid w:val="00CA58D5"/>
    <w:rsid w:val="00CA5925"/>
    <w:rsid w:val="00CA5BAD"/>
    <w:rsid w:val="00CA5BF3"/>
    <w:rsid w:val="00CA5C4D"/>
    <w:rsid w:val="00CA5DDA"/>
    <w:rsid w:val="00CA5DE2"/>
    <w:rsid w:val="00CA5E40"/>
    <w:rsid w:val="00CA5EFD"/>
    <w:rsid w:val="00CA5FAA"/>
    <w:rsid w:val="00CA60B3"/>
    <w:rsid w:val="00CA60E5"/>
    <w:rsid w:val="00CA62C8"/>
    <w:rsid w:val="00CA6565"/>
    <w:rsid w:val="00CA6B7C"/>
    <w:rsid w:val="00CA6B7D"/>
    <w:rsid w:val="00CA6D7A"/>
    <w:rsid w:val="00CA6E78"/>
    <w:rsid w:val="00CA6F33"/>
    <w:rsid w:val="00CA6F87"/>
    <w:rsid w:val="00CA70CB"/>
    <w:rsid w:val="00CA713C"/>
    <w:rsid w:val="00CA7146"/>
    <w:rsid w:val="00CA731C"/>
    <w:rsid w:val="00CA73B1"/>
    <w:rsid w:val="00CA73E3"/>
    <w:rsid w:val="00CA75AD"/>
    <w:rsid w:val="00CA76D3"/>
    <w:rsid w:val="00CA76E4"/>
    <w:rsid w:val="00CA7860"/>
    <w:rsid w:val="00CA78F6"/>
    <w:rsid w:val="00CA7B49"/>
    <w:rsid w:val="00CA7C5C"/>
    <w:rsid w:val="00CA7C68"/>
    <w:rsid w:val="00CA7C92"/>
    <w:rsid w:val="00CA7D0C"/>
    <w:rsid w:val="00CB015C"/>
    <w:rsid w:val="00CB03D0"/>
    <w:rsid w:val="00CB084B"/>
    <w:rsid w:val="00CB0871"/>
    <w:rsid w:val="00CB0ABD"/>
    <w:rsid w:val="00CB0AC8"/>
    <w:rsid w:val="00CB0ADA"/>
    <w:rsid w:val="00CB0C0B"/>
    <w:rsid w:val="00CB0C65"/>
    <w:rsid w:val="00CB0E90"/>
    <w:rsid w:val="00CB0F78"/>
    <w:rsid w:val="00CB1233"/>
    <w:rsid w:val="00CB1430"/>
    <w:rsid w:val="00CB1459"/>
    <w:rsid w:val="00CB1554"/>
    <w:rsid w:val="00CB155B"/>
    <w:rsid w:val="00CB177B"/>
    <w:rsid w:val="00CB17F2"/>
    <w:rsid w:val="00CB19DC"/>
    <w:rsid w:val="00CB1A73"/>
    <w:rsid w:val="00CB1A81"/>
    <w:rsid w:val="00CB1EC5"/>
    <w:rsid w:val="00CB1F19"/>
    <w:rsid w:val="00CB2060"/>
    <w:rsid w:val="00CB2245"/>
    <w:rsid w:val="00CB22A0"/>
    <w:rsid w:val="00CB2480"/>
    <w:rsid w:val="00CB25B8"/>
    <w:rsid w:val="00CB278B"/>
    <w:rsid w:val="00CB284F"/>
    <w:rsid w:val="00CB2855"/>
    <w:rsid w:val="00CB2875"/>
    <w:rsid w:val="00CB28F9"/>
    <w:rsid w:val="00CB294D"/>
    <w:rsid w:val="00CB2AE7"/>
    <w:rsid w:val="00CB2BC1"/>
    <w:rsid w:val="00CB2C95"/>
    <w:rsid w:val="00CB2EF5"/>
    <w:rsid w:val="00CB2FB9"/>
    <w:rsid w:val="00CB308B"/>
    <w:rsid w:val="00CB3230"/>
    <w:rsid w:val="00CB3235"/>
    <w:rsid w:val="00CB3446"/>
    <w:rsid w:val="00CB3455"/>
    <w:rsid w:val="00CB3462"/>
    <w:rsid w:val="00CB3488"/>
    <w:rsid w:val="00CB34A4"/>
    <w:rsid w:val="00CB34DC"/>
    <w:rsid w:val="00CB3644"/>
    <w:rsid w:val="00CB36F4"/>
    <w:rsid w:val="00CB3808"/>
    <w:rsid w:val="00CB3CCF"/>
    <w:rsid w:val="00CB3E76"/>
    <w:rsid w:val="00CB3EE1"/>
    <w:rsid w:val="00CB4187"/>
    <w:rsid w:val="00CB4260"/>
    <w:rsid w:val="00CB42DB"/>
    <w:rsid w:val="00CB4450"/>
    <w:rsid w:val="00CB447A"/>
    <w:rsid w:val="00CB44FC"/>
    <w:rsid w:val="00CB4597"/>
    <w:rsid w:val="00CB4750"/>
    <w:rsid w:val="00CB4936"/>
    <w:rsid w:val="00CB4A10"/>
    <w:rsid w:val="00CB4A27"/>
    <w:rsid w:val="00CB4BCF"/>
    <w:rsid w:val="00CB4BDE"/>
    <w:rsid w:val="00CB4F0B"/>
    <w:rsid w:val="00CB4F18"/>
    <w:rsid w:val="00CB4F82"/>
    <w:rsid w:val="00CB5123"/>
    <w:rsid w:val="00CB51BA"/>
    <w:rsid w:val="00CB51F6"/>
    <w:rsid w:val="00CB523C"/>
    <w:rsid w:val="00CB5241"/>
    <w:rsid w:val="00CB531E"/>
    <w:rsid w:val="00CB5466"/>
    <w:rsid w:val="00CB561D"/>
    <w:rsid w:val="00CB59F2"/>
    <w:rsid w:val="00CB5A2F"/>
    <w:rsid w:val="00CB5DED"/>
    <w:rsid w:val="00CB5E60"/>
    <w:rsid w:val="00CB5F2D"/>
    <w:rsid w:val="00CB6125"/>
    <w:rsid w:val="00CB6247"/>
    <w:rsid w:val="00CB62FC"/>
    <w:rsid w:val="00CB631C"/>
    <w:rsid w:val="00CB646C"/>
    <w:rsid w:val="00CB64DF"/>
    <w:rsid w:val="00CB67C1"/>
    <w:rsid w:val="00CB6830"/>
    <w:rsid w:val="00CB6857"/>
    <w:rsid w:val="00CB699E"/>
    <w:rsid w:val="00CB69F9"/>
    <w:rsid w:val="00CB6A5E"/>
    <w:rsid w:val="00CB705C"/>
    <w:rsid w:val="00CB72AC"/>
    <w:rsid w:val="00CB72C6"/>
    <w:rsid w:val="00CB7584"/>
    <w:rsid w:val="00CB75AC"/>
    <w:rsid w:val="00CB7842"/>
    <w:rsid w:val="00CB786A"/>
    <w:rsid w:val="00CB7924"/>
    <w:rsid w:val="00CB79EB"/>
    <w:rsid w:val="00CB7A56"/>
    <w:rsid w:val="00CB7FDE"/>
    <w:rsid w:val="00CC0257"/>
    <w:rsid w:val="00CC02EF"/>
    <w:rsid w:val="00CC0354"/>
    <w:rsid w:val="00CC0356"/>
    <w:rsid w:val="00CC03DA"/>
    <w:rsid w:val="00CC0529"/>
    <w:rsid w:val="00CC0618"/>
    <w:rsid w:val="00CC0622"/>
    <w:rsid w:val="00CC066D"/>
    <w:rsid w:val="00CC06E6"/>
    <w:rsid w:val="00CC0775"/>
    <w:rsid w:val="00CC0BEC"/>
    <w:rsid w:val="00CC0C4F"/>
    <w:rsid w:val="00CC0CDE"/>
    <w:rsid w:val="00CC0D16"/>
    <w:rsid w:val="00CC0F03"/>
    <w:rsid w:val="00CC10A3"/>
    <w:rsid w:val="00CC10C5"/>
    <w:rsid w:val="00CC11ED"/>
    <w:rsid w:val="00CC125C"/>
    <w:rsid w:val="00CC1385"/>
    <w:rsid w:val="00CC1533"/>
    <w:rsid w:val="00CC173D"/>
    <w:rsid w:val="00CC1917"/>
    <w:rsid w:val="00CC19DA"/>
    <w:rsid w:val="00CC1A81"/>
    <w:rsid w:val="00CC1BA8"/>
    <w:rsid w:val="00CC1BC4"/>
    <w:rsid w:val="00CC1CA2"/>
    <w:rsid w:val="00CC1F70"/>
    <w:rsid w:val="00CC2009"/>
    <w:rsid w:val="00CC20E4"/>
    <w:rsid w:val="00CC21E8"/>
    <w:rsid w:val="00CC239A"/>
    <w:rsid w:val="00CC24FA"/>
    <w:rsid w:val="00CC251D"/>
    <w:rsid w:val="00CC27DF"/>
    <w:rsid w:val="00CC280C"/>
    <w:rsid w:val="00CC2A0D"/>
    <w:rsid w:val="00CC2A85"/>
    <w:rsid w:val="00CC2ABC"/>
    <w:rsid w:val="00CC2C12"/>
    <w:rsid w:val="00CC2EC8"/>
    <w:rsid w:val="00CC2FE1"/>
    <w:rsid w:val="00CC31FD"/>
    <w:rsid w:val="00CC32E8"/>
    <w:rsid w:val="00CC3443"/>
    <w:rsid w:val="00CC355D"/>
    <w:rsid w:val="00CC3605"/>
    <w:rsid w:val="00CC3632"/>
    <w:rsid w:val="00CC3811"/>
    <w:rsid w:val="00CC386F"/>
    <w:rsid w:val="00CC39F3"/>
    <w:rsid w:val="00CC3B58"/>
    <w:rsid w:val="00CC3B87"/>
    <w:rsid w:val="00CC3BA2"/>
    <w:rsid w:val="00CC3C4A"/>
    <w:rsid w:val="00CC3E14"/>
    <w:rsid w:val="00CC3FDF"/>
    <w:rsid w:val="00CC40CE"/>
    <w:rsid w:val="00CC4397"/>
    <w:rsid w:val="00CC43E7"/>
    <w:rsid w:val="00CC43FC"/>
    <w:rsid w:val="00CC4577"/>
    <w:rsid w:val="00CC473F"/>
    <w:rsid w:val="00CC4751"/>
    <w:rsid w:val="00CC485E"/>
    <w:rsid w:val="00CC4927"/>
    <w:rsid w:val="00CC49CE"/>
    <w:rsid w:val="00CC4D6A"/>
    <w:rsid w:val="00CC4D6E"/>
    <w:rsid w:val="00CC4E73"/>
    <w:rsid w:val="00CC4FB6"/>
    <w:rsid w:val="00CC5033"/>
    <w:rsid w:val="00CC506C"/>
    <w:rsid w:val="00CC5234"/>
    <w:rsid w:val="00CC52F6"/>
    <w:rsid w:val="00CC53A1"/>
    <w:rsid w:val="00CC53AF"/>
    <w:rsid w:val="00CC53FC"/>
    <w:rsid w:val="00CC54F0"/>
    <w:rsid w:val="00CC5527"/>
    <w:rsid w:val="00CC5589"/>
    <w:rsid w:val="00CC559A"/>
    <w:rsid w:val="00CC5632"/>
    <w:rsid w:val="00CC59A1"/>
    <w:rsid w:val="00CC59BD"/>
    <w:rsid w:val="00CC5D32"/>
    <w:rsid w:val="00CC5F9F"/>
    <w:rsid w:val="00CC61AC"/>
    <w:rsid w:val="00CC6490"/>
    <w:rsid w:val="00CC64F7"/>
    <w:rsid w:val="00CC6903"/>
    <w:rsid w:val="00CC6960"/>
    <w:rsid w:val="00CC697F"/>
    <w:rsid w:val="00CC6B32"/>
    <w:rsid w:val="00CC6D98"/>
    <w:rsid w:val="00CC6DE0"/>
    <w:rsid w:val="00CC6DFC"/>
    <w:rsid w:val="00CC6EC4"/>
    <w:rsid w:val="00CC708E"/>
    <w:rsid w:val="00CC710A"/>
    <w:rsid w:val="00CC73CA"/>
    <w:rsid w:val="00CC744D"/>
    <w:rsid w:val="00CC746C"/>
    <w:rsid w:val="00CC7690"/>
    <w:rsid w:val="00CC7773"/>
    <w:rsid w:val="00CC78EF"/>
    <w:rsid w:val="00CC7A02"/>
    <w:rsid w:val="00CC7C1D"/>
    <w:rsid w:val="00CC7C24"/>
    <w:rsid w:val="00CC7C6C"/>
    <w:rsid w:val="00CC7D98"/>
    <w:rsid w:val="00CC7EC9"/>
    <w:rsid w:val="00CD0213"/>
    <w:rsid w:val="00CD0357"/>
    <w:rsid w:val="00CD040C"/>
    <w:rsid w:val="00CD044F"/>
    <w:rsid w:val="00CD045F"/>
    <w:rsid w:val="00CD04D3"/>
    <w:rsid w:val="00CD0547"/>
    <w:rsid w:val="00CD0622"/>
    <w:rsid w:val="00CD09CA"/>
    <w:rsid w:val="00CD0A97"/>
    <w:rsid w:val="00CD0AA2"/>
    <w:rsid w:val="00CD0B00"/>
    <w:rsid w:val="00CD0B9F"/>
    <w:rsid w:val="00CD0BDE"/>
    <w:rsid w:val="00CD0E02"/>
    <w:rsid w:val="00CD0F48"/>
    <w:rsid w:val="00CD1036"/>
    <w:rsid w:val="00CD1074"/>
    <w:rsid w:val="00CD1098"/>
    <w:rsid w:val="00CD10A4"/>
    <w:rsid w:val="00CD10A9"/>
    <w:rsid w:val="00CD11B3"/>
    <w:rsid w:val="00CD11E2"/>
    <w:rsid w:val="00CD11ED"/>
    <w:rsid w:val="00CD125E"/>
    <w:rsid w:val="00CD148B"/>
    <w:rsid w:val="00CD19E1"/>
    <w:rsid w:val="00CD1AE6"/>
    <w:rsid w:val="00CD1D89"/>
    <w:rsid w:val="00CD1DAF"/>
    <w:rsid w:val="00CD1DC5"/>
    <w:rsid w:val="00CD1DF1"/>
    <w:rsid w:val="00CD1E18"/>
    <w:rsid w:val="00CD1ED8"/>
    <w:rsid w:val="00CD200A"/>
    <w:rsid w:val="00CD20A4"/>
    <w:rsid w:val="00CD21C2"/>
    <w:rsid w:val="00CD21FE"/>
    <w:rsid w:val="00CD2215"/>
    <w:rsid w:val="00CD23DF"/>
    <w:rsid w:val="00CD253B"/>
    <w:rsid w:val="00CD2662"/>
    <w:rsid w:val="00CD2B1F"/>
    <w:rsid w:val="00CD2B80"/>
    <w:rsid w:val="00CD2C54"/>
    <w:rsid w:val="00CD2D7C"/>
    <w:rsid w:val="00CD2DE6"/>
    <w:rsid w:val="00CD2E33"/>
    <w:rsid w:val="00CD304A"/>
    <w:rsid w:val="00CD3158"/>
    <w:rsid w:val="00CD31AA"/>
    <w:rsid w:val="00CD3259"/>
    <w:rsid w:val="00CD335E"/>
    <w:rsid w:val="00CD33F1"/>
    <w:rsid w:val="00CD33F9"/>
    <w:rsid w:val="00CD3452"/>
    <w:rsid w:val="00CD35E5"/>
    <w:rsid w:val="00CD37E9"/>
    <w:rsid w:val="00CD389F"/>
    <w:rsid w:val="00CD3A54"/>
    <w:rsid w:val="00CD3B6A"/>
    <w:rsid w:val="00CD3EA4"/>
    <w:rsid w:val="00CD3F9E"/>
    <w:rsid w:val="00CD4006"/>
    <w:rsid w:val="00CD4060"/>
    <w:rsid w:val="00CD4206"/>
    <w:rsid w:val="00CD4249"/>
    <w:rsid w:val="00CD4320"/>
    <w:rsid w:val="00CD4482"/>
    <w:rsid w:val="00CD46D7"/>
    <w:rsid w:val="00CD4761"/>
    <w:rsid w:val="00CD47E8"/>
    <w:rsid w:val="00CD4961"/>
    <w:rsid w:val="00CD49A4"/>
    <w:rsid w:val="00CD4B7D"/>
    <w:rsid w:val="00CD4B96"/>
    <w:rsid w:val="00CD4F2C"/>
    <w:rsid w:val="00CD4FA5"/>
    <w:rsid w:val="00CD51CD"/>
    <w:rsid w:val="00CD559B"/>
    <w:rsid w:val="00CD55E5"/>
    <w:rsid w:val="00CD5748"/>
    <w:rsid w:val="00CD5859"/>
    <w:rsid w:val="00CD5882"/>
    <w:rsid w:val="00CD5A03"/>
    <w:rsid w:val="00CD5A08"/>
    <w:rsid w:val="00CD5A27"/>
    <w:rsid w:val="00CD5BAA"/>
    <w:rsid w:val="00CD5BD9"/>
    <w:rsid w:val="00CD5C87"/>
    <w:rsid w:val="00CD5E6E"/>
    <w:rsid w:val="00CD5F28"/>
    <w:rsid w:val="00CD60E3"/>
    <w:rsid w:val="00CD61DC"/>
    <w:rsid w:val="00CD62E5"/>
    <w:rsid w:val="00CD6301"/>
    <w:rsid w:val="00CD630C"/>
    <w:rsid w:val="00CD63E4"/>
    <w:rsid w:val="00CD6484"/>
    <w:rsid w:val="00CD64AA"/>
    <w:rsid w:val="00CD65B1"/>
    <w:rsid w:val="00CD6A9F"/>
    <w:rsid w:val="00CD6DB6"/>
    <w:rsid w:val="00CD6DE5"/>
    <w:rsid w:val="00CD6E42"/>
    <w:rsid w:val="00CD6EDF"/>
    <w:rsid w:val="00CD6F07"/>
    <w:rsid w:val="00CD6FB5"/>
    <w:rsid w:val="00CD70D6"/>
    <w:rsid w:val="00CD7342"/>
    <w:rsid w:val="00CD745D"/>
    <w:rsid w:val="00CD7499"/>
    <w:rsid w:val="00CD75E0"/>
    <w:rsid w:val="00CD7823"/>
    <w:rsid w:val="00CD7866"/>
    <w:rsid w:val="00CD7C38"/>
    <w:rsid w:val="00CD7D8A"/>
    <w:rsid w:val="00CD7DDD"/>
    <w:rsid w:val="00CD7E36"/>
    <w:rsid w:val="00CD7EDE"/>
    <w:rsid w:val="00CE0007"/>
    <w:rsid w:val="00CE01E1"/>
    <w:rsid w:val="00CE02D0"/>
    <w:rsid w:val="00CE0351"/>
    <w:rsid w:val="00CE03D5"/>
    <w:rsid w:val="00CE0538"/>
    <w:rsid w:val="00CE0646"/>
    <w:rsid w:val="00CE0654"/>
    <w:rsid w:val="00CE07AF"/>
    <w:rsid w:val="00CE0C11"/>
    <w:rsid w:val="00CE0C46"/>
    <w:rsid w:val="00CE0CD1"/>
    <w:rsid w:val="00CE0CE3"/>
    <w:rsid w:val="00CE0D2F"/>
    <w:rsid w:val="00CE0DA8"/>
    <w:rsid w:val="00CE0F3A"/>
    <w:rsid w:val="00CE10A2"/>
    <w:rsid w:val="00CE126D"/>
    <w:rsid w:val="00CE12D8"/>
    <w:rsid w:val="00CE1326"/>
    <w:rsid w:val="00CE1481"/>
    <w:rsid w:val="00CE14B1"/>
    <w:rsid w:val="00CE1544"/>
    <w:rsid w:val="00CE17DB"/>
    <w:rsid w:val="00CE1857"/>
    <w:rsid w:val="00CE19F5"/>
    <w:rsid w:val="00CE1A0C"/>
    <w:rsid w:val="00CE1D19"/>
    <w:rsid w:val="00CE1D31"/>
    <w:rsid w:val="00CE1EAB"/>
    <w:rsid w:val="00CE1F22"/>
    <w:rsid w:val="00CE209F"/>
    <w:rsid w:val="00CE215D"/>
    <w:rsid w:val="00CE23B4"/>
    <w:rsid w:val="00CE240E"/>
    <w:rsid w:val="00CE2474"/>
    <w:rsid w:val="00CE2506"/>
    <w:rsid w:val="00CE26E6"/>
    <w:rsid w:val="00CE2B44"/>
    <w:rsid w:val="00CE2C53"/>
    <w:rsid w:val="00CE2E17"/>
    <w:rsid w:val="00CE2EB2"/>
    <w:rsid w:val="00CE313F"/>
    <w:rsid w:val="00CE3194"/>
    <w:rsid w:val="00CE31D8"/>
    <w:rsid w:val="00CE3263"/>
    <w:rsid w:val="00CE333F"/>
    <w:rsid w:val="00CE34CE"/>
    <w:rsid w:val="00CE367C"/>
    <w:rsid w:val="00CE390A"/>
    <w:rsid w:val="00CE3CB2"/>
    <w:rsid w:val="00CE3D0C"/>
    <w:rsid w:val="00CE3DA1"/>
    <w:rsid w:val="00CE3DBE"/>
    <w:rsid w:val="00CE3E28"/>
    <w:rsid w:val="00CE3E76"/>
    <w:rsid w:val="00CE3EB1"/>
    <w:rsid w:val="00CE3F98"/>
    <w:rsid w:val="00CE413C"/>
    <w:rsid w:val="00CE4200"/>
    <w:rsid w:val="00CE426E"/>
    <w:rsid w:val="00CE4555"/>
    <w:rsid w:val="00CE458A"/>
    <w:rsid w:val="00CE460F"/>
    <w:rsid w:val="00CE46CE"/>
    <w:rsid w:val="00CE47D8"/>
    <w:rsid w:val="00CE486F"/>
    <w:rsid w:val="00CE4889"/>
    <w:rsid w:val="00CE48BC"/>
    <w:rsid w:val="00CE49D2"/>
    <w:rsid w:val="00CE4B12"/>
    <w:rsid w:val="00CE4B86"/>
    <w:rsid w:val="00CE4BC7"/>
    <w:rsid w:val="00CE4DBC"/>
    <w:rsid w:val="00CE4DDE"/>
    <w:rsid w:val="00CE4ECF"/>
    <w:rsid w:val="00CE4EFA"/>
    <w:rsid w:val="00CE4F6F"/>
    <w:rsid w:val="00CE4F8D"/>
    <w:rsid w:val="00CE5017"/>
    <w:rsid w:val="00CE5028"/>
    <w:rsid w:val="00CE5049"/>
    <w:rsid w:val="00CE5092"/>
    <w:rsid w:val="00CE5182"/>
    <w:rsid w:val="00CE5364"/>
    <w:rsid w:val="00CE5489"/>
    <w:rsid w:val="00CE54C4"/>
    <w:rsid w:val="00CE5562"/>
    <w:rsid w:val="00CE55DB"/>
    <w:rsid w:val="00CE560C"/>
    <w:rsid w:val="00CE5968"/>
    <w:rsid w:val="00CE5C2F"/>
    <w:rsid w:val="00CE649E"/>
    <w:rsid w:val="00CE64FF"/>
    <w:rsid w:val="00CE65FD"/>
    <w:rsid w:val="00CE6606"/>
    <w:rsid w:val="00CE661E"/>
    <w:rsid w:val="00CE67C8"/>
    <w:rsid w:val="00CE67ED"/>
    <w:rsid w:val="00CE680D"/>
    <w:rsid w:val="00CE68D9"/>
    <w:rsid w:val="00CE696E"/>
    <w:rsid w:val="00CE698D"/>
    <w:rsid w:val="00CE6CE5"/>
    <w:rsid w:val="00CE6E7B"/>
    <w:rsid w:val="00CE7266"/>
    <w:rsid w:val="00CE7288"/>
    <w:rsid w:val="00CE7312"/>
    <w:rsid w:val="00CE73E8"/>
    <w:rsid w:val="00CE73EF"/>
    <w:rsid w:val="00CE746B"/>
    <w:rsid w:val="00CE75D8"/>
    <w:rsid w:val="00CE7628"/>
    <w:rsid w:val="00CE76F8"/>
    <w:rsid w:val="00CE77C4"/>
    <w:rsid w:val="00CE78A0"/>
    <w:rsid w:val="00CE78D8"/>
    <w:rsid w:val="00CE79CB"/>
    <w:rsid w:val="00CE7A42"/>
    <w:rsid w:val="00CE7AD8"/>
    <w:rsid w:val="00CE7AD9"/>
    <w:rsid w:val="00CE7C39"/>
    <w:rsid w:val="00CE7C94"/>
    <w:rsid w:val="00CE7D81"/>
    <w:rsid w:val="00CE7DCB"/>
    <w:rsid w:val="00CE7E34"/>
    <w:rsid w:val="00CE7F15"/>
    <w:rsid w:val="00CE7F57"/>
    <w:rsid w:val="00CF015A"/>
    <w:rsid w:val="00CF01B0"/>
    <w:rsid w:val="00CF0257"/>
    <w:rsid w:val="00CF0260"/>
    <w:rsid w:val="00CF02E8"/>
    <w:rsid w:val="00CF068A"/>
    <w:rsid w:val="00CF06C0"/>
    <w:rsid w:val="00CF0881"/>
    <w:rsid w:val="00CF0B9B"/>
    <w:rsid w:val="00CF0C3F"/>
    <w:rsid w:val="00CF0EC5"/>
    <w:rsid w:val="00CF0ED0"/>
    <w:rsid w:val="00CF12FB"/>
    <w:rsid w:val="00CF1314"/>
    <w:rsid w:val="00CF132A"/>
    <w:rsid w:val="00CF14A3"/>
    <w:rsid w:val="00CF161C"/>
    <w:rsid w:val="00CF16A7"/>
    <w:rsid w:val="00CF1827"/>
    <w:rsid w:val="00CF1887"/>
    <w:rsid w:val="00CF18A2"/>
    <w:rsid w:val="00CF1906"/>
    <w:rsid w:val="00CF19E2"/>
    <w:rsid w:val="00CF19F6"/>
    <w:rsid w:val="00CF1A40"/>
    <w:rsid w:val="00CF1A8C"/>
    <w:rsid w:val="00CF1BEF"/>
    <w:rsid w:val="00CF1C25"/>
    <w:rsid w:val="00CF1F37"/>
    <w:rsid w:val="00CF2047"/>
    <w:rsid w:val="00CF2063"/>
    <w:rsid w:val="00CF2237"/>
    <w:rsid w:val="00CF22AC"/>
    <w:rsid w:val="00CF255E"/>
    <w:rsid w:val="00CF26C2"/>
    <w:rsid w:val="00CF2A3D"/>
    <w:rsid w:val="00CF2A86"/>
    <w:rsid w:val="00CF2ABF"/>
    <w:rsid w:val="00CF2B29"/>
    <w:rsid w:val="00CF2C41"/>
    <w:rsid w:val="00CF2FAC"/>
    <w:rsid w:val="00CF2FC4"/>
    <w:rsid w:val="00CF31CC"/>
    <w:rsid w:val="00CF334A"/>
    <w:rsid w:val="00CF3359"/>
    <w:rsid w:val="00CF3439"/>
    <w:rsid w:val="00CF3470"/>
    <w:rsid w:val="00CF34A2"/>
    <w:rsid w:val="00CF3529"/>
    <w:rsid w:val="00CF35C3"/>
    <w:rsid w:val="00CF35EF"/>
    <w:rsid w:val="00CF360B"/>
    <w:rsid w:val="00CF36D5"/>
    <w:rsid w:val="00CF377B"/>
    <w:rsid w:val="00CF3804"/>
    <w:rsid w:val="00CF387C"/>
    <w:rsid w:val="00CF38AE"/>
    <w:rsid w:val="00CF38FD"/>
    <w:rsid w:val="00CF3953"/>
    <w:rsid w:val="00CF3B1D"/>
    <w:rsid w:val="00CF3E24"/>
    <w:rsid w:val="00CF3FDD"/>
    <w:rsid w:val="00CF4035"/>
    <w:rsid w:val="00CF40E0"/>
    <w:rsid w:val="00CF41AE"/>
    <w:rsid w:val="00CF4624"/>
    <w:rsid w:val="00CF4754"/>
    <w:rsid w:val="00CF4760"/>
    <w:rsid w:val="00CF4761"/>
    <w:rsid w:val="00CF48AA"/>
    <w:rsid w:val="00CF4A5E"/>
    <w:rsid w:val="00CF4FB8"/>
    <w:rsid w:val="00CF51E6"/>
    <w:rsid w:val="00CF525D"/>
    <w:rsid w:val="00CF528A"/>
    <w:rsid w:val="00CF54CB"/>
    <w:rsid w:val="00CF5569"/>
    <w:rsid w:val="00CF568D"/>
    <w:rsid w:val="00CF583B"/>
    <w:rsid w:val="00CF5B3B"/>
    <w:rsid w:val="00CF5B45"/>
    <w:rsid w:val="00CF5D2E"/>
    <w:rsid w:val="00CF5E1C"/>
    <w:rsid w:val="00CF5E8C"/>
    <w:rsid w:val="00CF5EA0"/>
    <w:rsid w:val="00CF5EFB"/>
    <w:rsid w:val="00CF5F04"/>
    <w:rsid w:val="00CF5FCE"/>
    <w:rsid w:val="00CF60B7"/>
    <w:rsid w:val="00CF6142"/>
    <w:rsid w:val="00CF6254"/>
    <w:rsid w:val="00CF6281"/>
    <w:rsid w:val="00CF62FF"/>
    <w:rsid w:val="00CF637A"/>
    <w:rsid w:val="00CF6432"/>
    <w:rsid w:val="00CF66B0"/>
    <w:rsid w:val="00CF671F"/>
    <w:rsid w:val="00CF6740"/>
    <w:rsid w:val="00CF684E"/>
    <w:rsid w:val="00CF6DED"/>
    <w:rsid w:val="00CF6FD1"/>
    <w:rsid w:val="00CF70F0"/>
    <w:rsid w:val="00CF7170"/>
    <w:rsid w:val="00CF729F"/>
    <w:rsid w:val="00CF73E3"/>
    <w:rsid w:val="00CF73FE"/>
    <w:rsid w:val="00CF742C"/>
    <w:rsid w:val="00CF750D"/>
    <w:rsid w:val="00CF7556"/>
    <w:rsid w:val="00CF7566"/>
    <w:rsid w:val="00CF76F1"/>
    <w:rsid w:val="00CF7760"/>
    <w:rsid w:val="00CF776F"/>
    <w:rsid w:val="00CF7832"/>
    <w:rsid w:val="00CF79B0"/>
    <w:rsid w:val="00CF7A5A"/>
    <w:rsid w:val="00CF7A5B"/>
    <w:rsid w:val="00CF7C3F"/>
    <w:rsid w:val="00CF7C5B"/>
    <w:rsid w:val="00CF7CF6"/>
    <w:rsid w:val="00CF7D15"/>
    <w:rsid w:val="00CF7E2F"/>
    <w:rsid w:val="00CF7EA5"/>
    <w:rsid w:val="00CF7F60"/>
    <w:rsid w:val="00D005C2"/>
    <w:rsid w:val="00D00675"/>
    <w:rsid w:val="00D008D6"/>
    <w:rsid w:val="00D00A5E"/>
    <w:rsid w:val="00D00AD6"/>
    <w:rsid w:val="00D00BD3"/>
    <w:rsid w:val="00D00D4E"/>
    <w:rsid w:val="00D00F81"/>
    <w:rsid w:val="00D01205"/>
    <w:rsid w:val="00D012C4"/>
    <w:rsid w:val="00D0133F"/>
    <w:rsid w:val="00D013E1"/>
    <w:rsid w:val="00D0140E"/>
    <w:rsid w:val="00D0149B"/>
    <w:rsid w:val="00D01647"/>
    <w:rsid w:val="00D01699"/>
    <w:rsid w:val="00D016C3"/>
    <w:rsid w:val="00D01798"/>
    <w:rsid w:val="00D01833"/>
    <w:rsid w:val="00D0197A"/>
    <w:rsid w:val="00D019F2"/>
    <w:rsid w:val="00D01CF4"/>
    <w:rsid w:val="00D01D17"/>
    <w:rsid w:val="00D01D4E"/>
    <w:rsid w:val="00D01DF1"/>
    <w:rsid w:val="00D01E7C"/>
    <w:rsid w:val="00D01F21"/>
    <w:rsid w:val="00D022E9"/>
    <w:rsid w:val="00D02317"/>
    <w:rsid w:val="00D02428"/>
    <w:rsid w:val="00D024D9"/>
    <w:rsid w:val="00D025AF"/>
    <w:rsid w:val="00D02839"/>
    <w:rsid w:val="00D02886"/>
    <w:rsid w:val="00D02914"/>
    <w:rsid w:val="00D0293E"/>
    <w:rsid w:val="00D02AC5"/>
    <w:rsid w:val="00D02D4A"/>
    <w:rsid w:val="00D02DCB"/>
    <w:rsid w:val="00D03216"/>
    <w:rsid w:val="00D0330D"/>
    <w:rsid w:val="00D03465"/>
    <w:rsid w:val="00D034C3"/>
    <w:rsid w:val="00D034EA"/>
    <w:rsid w:val="00D03568"/>
    <w:rsid w:val="00D0364B"/>
    <w:rsid w:val="00D036D3"/>
    <w:rsid w:val="00D036F6"/>
    <w:rsid w:val="00D0380E"/>
    <w:rsid w:val="00D03824"/>
    <w:rsid w:val="00D03871"/>
    <w:rsid w:val="00D03A27"/>
    <w:rsid w:val="00D03A3F"/>
    <w:rsid w:val="00D03A53"/>
    <w:rsid w:val="00D03BBF"/>
    <w:rsid w:val="00D03CF5"/>
    <w:rsid w:val="00D03D0A"/>
    <w:rsid w:val="00D03E02"/>
    <w:rsid w:val="00D03E74"/>
    <w:rsid w:val="00D03F6A"/>
    <w:rsid w:val="00D043C3"/>
    <w:rsid w:val="00D044AF"/>
    <w:rsid w:val="00D045DD"/>
    <w:rsid w:val="00D045F9"/>
    <w:rsid w:val="00D0464C"/>
    <w:rsid w:val="00D046A3"/>
    <w:rsid w:val="00D046BC"/>
    <w:rsid w:val="00D04830"/>
    <w:rsid w:val="00D04921"/>
    <w:rsid w:val="00D04DB0"/>
    <w:rsid w:val="00D04F00"/>
    <w:rsid w:val="00D05330"/>
    <w:rsid w:val="00D0539B"/>
    <w:rsid w:val="00D055DE"/>
    <w:rsid w:val="00D05602"/>
    <w:rsid w:val="00D05634"/>
    <w:rsid w:val="00D056B6"/>
    <w:rsid w:val="00D05795"/>
    <w:rsid w:val="00D05798"/>
    <w:rsid w:val="00D0582D"/>
    <w:rsid w:val="00D0588E"/>
    <w:rsid w:val="00D058B0"/>
    <w:rsid w:val="00D058BF"/>
    <w:rsid w:val="00D05EA6"/>
    <w:rsid w:val="00D05EEE"/>
    <w:rsid w:val="00D05F5A"/>
    <w:rsid w:val="00D05F69"/>
    <w:rsid w:val="00D06067"/>
    <w:rsid w:val="00D06405"/>
    <w:rsid w:val="00D06554"/>
    <w:rsid w:val="00D065AD"/>
    <w:rsid w:val="00D06667"/>
    <w:rsid w:val="00D0674C"/>
    <w:rsid w:val="00D06801"/>
    <w:rsid w:val="00D06844"/>
    <w:rsid w:val="00D06995"/>
    <w:rsid w:val="00D06C97"/>
    <w:rsid w:val="00D06E3E"/>
    <w:rsid w:val="00D06F8B"/>
    <w:rsid w:val="00D07273"/>
    <w:rsid w:val="00D0728F"/>
    <w:rsid w:val="00D0734A"/>
    <w:rsid w:val="00D07472"/>
    <w:rsid w:val="00D07845"/>
    <w:rsid w:val="00D07A98"/>
    <w:rsid w:val="00D07BC8"/>
    <w:rsid w:val="00D07DF5"/>
    <w:rsid w:val="00D07E13"/>
    <w:rsid w:val="00D07E68"/>
    <w:rsid w:val="00D07E97"/>
    <w:rsid w:val="00D1002F"/>
    <w:rsid w:val="00D101EE"/>
    <w:rsid w:val="00D1041A"/>
    <w:rsid w:val="00D10564"/>
    <w:rsid w:val="00D105EE"/>
    <w:rsid w:val="00D107E2"/>
    <w:rsid w:val="00D10818"/>
    <w:rsid w:val="00D10998"/>
    <w:rsid w:val="00D10B6A"/>
    <w:rsid w:val="00D10CA9"/>
    <w:rsid w:val="00D10CD5"/>
    <w:rsid w:val="00D10D4C"/>
    <w:rsid w:val="00D10F62"/>
    <w:rsid w:val="00D1104A"/>
    <w:rsid w:val="00D11580"/>
    <w:rsid w:val="00D11593"/>
    <w:rsid w:val="00D11739"/>
    <w:rsid w:val="00D119E8"/>
    <w:rsid w:val="00D11A15"/>
    <w:rsid w:val="00D11C88"/>
    <w:rsid w:val="00D11D20"/>
    <w:rsid w:val="00D11E08"/>
    <w:rsid w:val="00D11E59"/>
    <w:rsid w:val="00D11E6F"/>
    <w:rsid w:val="00D11F0F"/>
    <w:rsid w:val="00D11FE5"/>
    <w:rsid w:val="00D12130"/>
    <w:rsid w:val="00D12169"/>
    <w:rsid w:val="00D121DB"/>
    <w:rsid w:val="00D122F9"/>
    <w:rsid w:val="00D1235F"/>
    <w:rsid w:val="00D1251F"/>
    <w:rsid w:val="00D12532"/>
    <w:rsid w:val="00D126FC"/>
    <w:rsid w:val="00D12793"/>
    <w:rsid w:val="00D12BB7"/>
    <w:rsid w:val="00D12D87"/>
    <w:rsid w:val="00D12DBF"/>
    <w:rsid w:val="00D12F24"/>
    <w:rsid w:val="00D12F6C"/>
    <w:rsid w:val="00D1309C"/>
    <w:rsid w:val="00D1348B"/>
    <w:rsid w:val="00D134B3"/>
    <w:rsid w:val="00D134CE"/>
    <w:rsid w:val="00D1353A"/>
    <w:rsid w:val="00D135D3"/>
    <w:rsid w:val="00D13626"/>
    <w:rsid w:val="00D13886"/>
    <w:rsid w:val="00D13A20"/>
    <w:rsid w:val="00D13A9E"/>
    <w:rsid w:val="00D13CC9"/>
    <w:rsid w:val="00D13EB0"/>
    <w:rsid w:val="00D13EF0"/>
    <w:rsid w:val="00D13F22"/>
    <w:rsid w:val="00D13F48"/>
    <w:rsid w:val="00D14002"/>
    <w:rsid w:val="00D14186"/>
    <w:rsid w:val="00D141E9"/>
    <w:rsid w:val="00D1433F"/>
    <w:rsid w:val="00D143C5"/>
    <w:rsid w:val="00D14483"/>
    <w:rsid w:val="00D144CA"/>
    <w:rsid w:val="00D1451B"/>
    <w:rsid w:val="00D147F0"/>
    <w:rsid w:val="00D1488E"/>
    <w:rsid w:val="00D14982"/>
    <w:rsid w:val="00D14C34"/>
    <w:rsid w:val="00D14E0C"/>
    <w:rsid w:val="00D14F32"/>
    <w:rsid w:val="00D15116"/>
    <w:rsid w:val="00D15135"/>
    <w:rsid w:val="00D151C1"/>
    <w:rsid w:val="00D15205"/>
    <w:rsid w:val="00D15422"/>
    <w:rsid w:val="00D156F0"/>
    <w:rsid w:val="00D157D1"/>
    <w:rsid w:val="00D1583C"/>
    <w:rsid w:val="00D158A2"/>
    <w:rsid w:val="00D15B5E"/>
    <w:rsid w:val="00D15BC2"/>
    <w:rsid w:val="00D15BF2"/>
    <w:rsid w:val="00D15C6C"/>
    <w:rsid w:val="00D15C77"/>
    <w:rsid w:val="00D15F5F"/>
    <w:rsid w:val="00D1613D"/>
    <w:rsid w:val="00D1616F"/>
    <w:rsid w:val="00D162F1"/>
    <w:rsid w:val="00D16421"/>
    <w:rsid w:val="00D165BF"/>
    <w:rsid w:val="00D1667B"/>
    <w:rsid w:val="00D168B8"/>
    <w:rsid w:val="00D16949"/>
    <w:rsid w:val="00D16A1E"/>
    <w:rsid w:val="00D16B0F"/>
    <w:rsid w:val="00D16B74"/>
    <w:rsid w:val="00D16C4F"/>
    <w:rsid w:val="00D16D64"/>
    <w:rsid w:val="00D16F15"/>
    <w:rsid w:val="00D170A9"/>
    <w:rsid w:val="00D170F2"/>
    <w:rsid w:val="00D172A8"/>
    <w:rsid w:val="00D173DE"/>
    <w:rsid w:val="00D1758B"/>
    <w:rsid w:val="00D17813"/>
    <w:rsid w:val="00D17912"/>
    <w:rsid w:val="00D17920"/>
    <w:rsid w:val="00D17C1B"/>
    <w:rsid w:val="00D17F41"/>
    <w:rsid w:val="00D2003A"/>
    <w:rsid w:val="00D2005D"/>
    <w:rsid w:val="00D2013C"/>
    <w:rsid w:val="00D2042F"/>
    <w:rsid w:val="00D2044F"/>
    <w:rsid w:val="00D205CD"/>
    <w:rsid w:val="00D206A6"/>
    <w:rsid w:val="00D20917"/>
    <w:rsid w:val="00D2093D"/>
    <w:rsid w:val="00D20C4A"/>
    <w:rsid w:val="00D20D84"/>
    <w:rsid w:val="00D20F46"/>
    <w:rsid w:val="00D21092"/>
    <w:rsid w:val="00D213D0"/>
    <w:rsid w:val="00D21401"/>
    <w:rsid w:val="00D2149D"/>
    <w:rsid w:val="00D21885"/>
    <w:rsid w:val="00D218F4"/>
    <w:rsid w:val="00D21ABD"/>
    <w:rsid w:val="00D21BA3"/>
    <w:rsid w:val="00D21BD3"/>
    <w:rsid w:val="00D21C2A"/>
    <w:rsid w:val="00D21CF6"/>
    <w:rsid w:val="00D21D28"/>
    <w:rsid w:val="00D21D99"/>
    <w:rsid w:val="00D21FEE"/>
    <w:rsid w:val="00D2211B"/>
    <w:rsid w:val="00D22129"/>
    <w:rsid w:val="00D22406"/>
    <w:rsid w:val="00D22680"/>
    <w:rsid w:val="00D226A5"/>
    <w:rsid w:val="00D226F5"/>
    <w:rsid w:val="00D2283B"/>
    <w:rsid w:val="00D228E0"/>
    <w:rsid w:val="00D228F0"/>
    <w:rsid w:val="00D22906"/>
    <w:rsid w:val="00D22B0C"/>
    <w:rsid w:val="00D22E71"/>
    <w:rsid w:val="00D22F17"/>
    <w:rsid w:val="00D23107"/>
    <w:rsid w:val="00D23286"/>
    <w:rsid w:val="00D232C1"/>
    <w:rsid w:val="00D23591"/>
    <w:rsid w:val="00D235F2"/>
    <w:rsid w:val="00D23BAA"/>
    <w:rsid w:val="00D23BDF"/>
    <w:rsid w:val="00D23CBC"/>
    <w:rsid w:val="00D23CD3"/>
    <w:rsid w:val="00D23D88"/>
    <w:rsid w:val="00D23EA0"/>
    <w:rsid w:val="00D23FBE"/>
    <w:rsid w:val="00D24017"/>
    <w:rsid w:val="00D241F8"/>
    <w:rsid w:val="00D24265"/>
    <w:rsid w:val="00D242A6"/>
    <w:rsid w:val="00D243F6"/>
    <w:rsid w:val="00D244C7"/>
    <w:rsid w:val="00D2459B"/>
    <w:rsid w:val="00D24605"/>
    <w:rsid w:val="00D24694"/>
    <w:rsid w:val="00D24880"/>
    <w:rsid w:val="00D24941"/>
    <w:rsid w:val="00D24AAB"/>
    <w:rsid w:val="00D24AFB"/>
    <w:rsid w:val="00D24B23"/>
    <w:rsid w:val="00D24B35"/>
    <w:rsid w:val="00D24D78"/>
    <w:rsid w:val="00D24E0B"/>
    <w:rsid w:val="00D24EBD"/>
    <w:rsid w:val="00D2509D"/>
    <w:rsid w:val="00D25278"/>
    <w:rsid w:val="00D252DD"/>
    <w:rsid w:val="00D252E7"/>
    <w:rsid w:val="00D25403"/>
    <w:rsid w:val="00D25427"/>
    <w:rsid w:val="00D25436"/>
    <w:rsid w:val="00D25440"/>
    <w:rsid w:val="00D25590"/>
    <w:rsid w:val="00D255D4"/>
    <w:rsid w:val="00D256DF"/>
    <w:rsid w:val="00D258A2"/>
    <w:rsid w:val="00D258C8"/>
    <w:rsid w:val="00D25A85"/>
    <w:rsid w:val="00D25AF5"/>
    <w:rsid w:val="00D25AF6"/>
    <w:rsid w:val="00D25B5F"/>
    <w:rsid w:val="00D25C59"/>
    <w:rsid w:val="00D26153"/>
    <w:rsid w:val="00D26202"/>
    <w:rsid w:val="00D2627C"/>
    <w:rsid w:val="00D26323"/>
    <w:rsid w:val="00D26429"/>
    <w:rsid w:val="00D266EC"/>
    <w:rsid w:val="00D267C1"/>
    <w:rsid w:val="00D267E0"/>
    <w:rsid w:val="00D267FC"/>
    <w:rsid w:val="00D26980"/>
    <w:rsid w:val="00D26989"/>
    <w:rsid w:val="00D26A8A"/>
    <w:rsid w:val="00D26AB7"/>
    <w:rsid w:val="00D26AB9"/>
    <w:rsid w:val="00D26C97"/>
    <w:rsid w:val="00D26E24"/>
    <w:rsid w:val="00D26E2D"/>
    <w:rsid w:val="00D26F04"/>
    <w:rsid w:val="00D272B4"/>
    <w:rsid w:val="00D27327"/>
    <w:rsid w:val="00D275BB"/>
    <w:rsid w:val="00D276C3"/>
    <w:rsid w:val="00D27A0B"/>
    <w:rsid w:val="00D27B36"/>
    <w:rsid w:val="00D27D97"/>
    <w:rsid w:val="00D27DF7"/>
    <w:rsid w:val="00D30058"/>
    <w:rsid w:val="00D300E3"/>
    <w:rsid w:val="00D30111"/>
    <w:rsid w:val="00D30291"/>
    <w:rsid w:val="00D30869"/>
    <w:rsid w:val="00D30899"/>
    <w:rsid w:val="00D308F2"/>
    <w:rsid w:val="00D309A8"/>
    <w:rsid w:val="00D30A1D"/>
    <w:rsid w:val="00D30AFC"/>
    <w:rsid w:val="00D30BCC"/>
    <w:rsid w:val="00D30DE3"/>
    <w:rsid w:val="00D30EB5"/>
    <w:rsid w:val="00D31026"/>
    <w:rsid w:val="00D3103E"/>
    <w:rsid w:val="00D311BC"/>
    <w:rsid w:val="00D3122B"/>
    <w:rsid w:val="00D31272"/>
    <w:rsid w:val="00D312BB"/>
    <w:rsid w:val="00D315E6"/>
    <w:rsid w:val="00D315F2"/>
    <w:rsid w:val="00D315FF"/>
    <w:rsid w:val="00D3162D"/>
    <w:rsid w:val="00D317D8"/>
    <w:rsid w:val="00D31864"/>
    <w:rsid w:val="00D318B8"/>
    <w:rsid w:val="00D3192D"/>
    <w:rsid w:val="00D319D6"/>
    <w:rsid w:val="00D31C39"/>
    <w:rsid w:val="00D31E26"/>
    <w:rsid w:val="00D31E48"/>
    <w:rsid w:val="00D323DB"/>
    <w:rsid w:val="00D323DE"/>
    <w:rsid w:val="00D3260A"/>
    <w:rsid w:val="00D326CF"/>
    <w:rsid w:val="00D32715"/>
    <w:rsid w:val="00D3286B"/>
    <w:rsid w:val="00D3286C"/>
    <w:rsid w:val="00D328D4"/>
    <w:rsid w:val="00D329FE"/>
    <w:rsid w:val="00D32AB8"/>
    <w:rsid w:val="00D32B73"/>
    <w:rsid w:val="00D32B7F"/>
    <w:rsid w:val="00D32BB8"/>
    <w:rsid w:val="00D32C09"/>
    <w:rsid w:val="00D32C13"/>
    <w:rsid w:val="00D32D36"/>
    <w:rsid w:val="00D32D58"/>
    <w:rsid w:val="00D32F9E"/>
    <w:rsid w:val="00D332DD"/>
    <w:rsid w:val="00D33422"/>
    <w:rsid w:val="00D335BB"/>
    <w:rsid w:val="00D336AA"/>
    <w:rsid w:val="00D336B0"/>
    <w:rsid w:val="00D3390A"/>
    <w:rsid w:val="00D33A35"/>
    <w:rsid w:val="00D33A9D"/>
    <w:rsid w:val="00D33C39"/>
    <w:rsid w:val="00D33C4F"/>
    <w:rsid w:val="00D33E1C"/>
    <w:rsid w:val="00D33FDD"/>
    <w:rsid w:val="00D34128"/>
    <w:rsid w:val="00D34299"/>
    <w:rsid w:val="00D34488"/>
    <w:rsid w:val="00D3462C"/>
    <w:rsid w:val="00D3481F"/>
    <w:rsid w:val="00D34935"/>
    <w:rsid w:val="00D349C4"/>
    <w:rsid w:val="00D34ADE"/>
    <w:rsid w:val="00D34AE0"/>
    <w:rsid w:val="00D34B0F"/>
    <w:rsid w:val="00D34C31"/>
    <w:rsid w:val="00D34E66"/>
    <w:rsid w:val="00D34FAE"/>
    <w:rsid w:val="00D35029"/>
    <w:rsid w:val="00D35230"/>
    <w:rsid w:val="00D35259"/>
    <w:rsid w:val="00D354C5"/>
    <w:rsid w:val="00D35546"/>
    <w:rsid w:val="00D3559B"/>
    <w:rsid w:val="00D35602"/>
    <w:rsid w:val="00D3575D"/>
    <w:rsid w:val="00D3586B"/>
    <w:rsid w:val="00D358D5"/>
    <w:rsid w:val="00D3598C"/>
    <w:rsid w:val="00D359A2"/>
    <w:rsid w:val="00D35C1B"/>
    <w:rsid w:val="00D35C41"/>
    <w:rsid w:val="00D35D10"/>
    <w:rsid w:val="00D35D53"/>
    <w:rsid w:val="00D35DF6"/>
    <w:rsid w:val="00D35E66"/>
    <w:rsid w:val="00D35F82"/>
    <w:rsid w:val="00D36063"/>
    <w:rsid w:val="00D360EF"/>
    <w:rsid w:val="00D36171"/>
    <w:rsid w:val="00D361E3"/>
    <w:rsid w:val="00D36209"/>
    <w:rsid w:val="00D3625B"/>
    <w:rsid w:val="00D3641D"/>
    <w:rsid w:val="00D365D7"/>
    <w:rsid w:val="00D36653"/>
    <w:rsid w:val="00D36856"/>
    <w:rsid w:val="00D36A68"/>
    <w:rsid w:val="00D36C4D"/>
    <w:rsid w:val="00D36C8A"/>
    <w:rsid w:val="00D36CE4"/>
    <w:rsid w:val="00D36D11"/>
    <w:rsid w:val="00D36D65"/>
    <w:rsid w:val="00D36F33"/>
    <w:rsid w:val="00D3704E"/>
    <w:rsid w:val="00D3707A"/>
    <w:rsid w:val="00D371CA"/>
    <w:rsid w:val="00D37657"/>
    <w:rsid w:val="00D379A9"/>
    <w:rsid w:val="00D379C6"/>
    <w:rsid w:val="00D37B14"/>
    <w:rsid w:val="00D37B53"/>
    <w:rsid w:val="00D37C17"/>
    <w:rsid w:val="00D37CD3"/>
    <w:rsid w:val="00D37E82"/>
    <w:rsid w:val="00D37F36"/>
    <w:rsid w:val="00D40214"/>
    <w:rsid w:val="00D4029A"/>
    <w:rsid w:val="00D402B5"/>
    <w:rsid w:val="00D402ED"/>
    <w:rsid w:val="00D405C9"/>
    <w:rsid w:val="00D40640"/>
    <w:rsid w:val="00D4086D"/>
    <w:rsid w:val="00D408E4"/>
    <w:rsid w:val="00D40AAC"/>
    <w:rsid w:val="00D40B22"/>
    <w:rsid w:val="00D40E32"/>
    <w:rsid w:val="00D40FC4"/>
    <w:rsid w:val="00D41004"/>
    <w:rsid w:val="00D4124D"/>
    <w:rsid w:val="00D414B4"/>
    <w:rsid w:val="00D414DA"/>
    <w:rsid w:val="00D416D8"/>
    <w:rsid w:val="00D417A5"/>
    <w:rsid w:val="00D41838"/>
    <w:rsid w:val="00D418C2"/>
    <w:rsid w:val="00D41977"/>
    <w:rsid w:val="00D41DAF"/>
    <w:rsid w:val="00D41DBF"/>
    <w:rsid w:val="00D41E27"/>
    <w:rsid w:val="00D41F23"/>
    <w:rsid w:val="00D41F95"/>
    <w:rsid w:val="00D41FBF"/>
    <w:rsid w:val="00D42063"/>
    <w:rsid w:val="00D4216D"/>
    <w:rsid w:val="00D42459"/>
    <w:rsid w:val="00D424A3"/>
    <w:rsid w:val="00D424D0"/>
    <w:rsid w:val="00D4250E"/>
    <w:rsid w:val="00D425D5"/>
    <w:rsid w:val="00D42616"/>
    <w:rsid w:val="00D429B5"/>
    <w:rsid w:val="00D429CA"/>
    <w:rsid w:val="00D42B77"/>
    <w:rsid w:val="00D42DBC"/>
    <w:rsid w:val="00D42F46"/>
    <w:rsid w:val="00D42F9C"/>
    <w:rsid w:val="00D43104"/>
    <w:rsid w:val="00D43233"/>
    <w:rsid w:val="00D433BD"/>
    <w:rsid w:val="00D4343A"/>
    <w:rsid w:val="00D43826"/>
    <w:rsid w:val="00D43910"/>
    <w:rsid w:val="00D43A66"/>
    <w:rsid w:val="00D43C96"/>
    <w:rsid w:val="00D43D37"/>
    <w:rsid w:val="00D43D58"/>
    <w:rsid w:val="00D43F3C"/>
    <w:rsid w:val="00D44355"/>
    <w:rsid w:val="00D44420"/>
    <w:rsid w:val="00D4452C"/>
    <w:rsid w:val="00D445CD"/>
    <w:rsid w:val="00D447C4"/>
    <w:rsid w:val="00D44870"/>
    <w:rsid w:val="00D4497A"/>
    <w:rsid w:val="00D44A16"/>
    <w:rsid w:val="00D44AEB"/>
    <w:rsid w:val="00D44B04"/>
    <w:rsid w:val="00D44C73"/>
    <w:rsid w:val="00D44E43"/>
    <w:rsid w:val="00D44EE5"/>
    <w:rsid w:val="00D44F47"/>
    <w:rsid w:val="00D44FC9"/>
    <w:rsid w:val="00D4511C"/>
    <w:rsid w:val="00D4511D"/>
    <w:rsid w:val="00D4512B"/>
    <w:rsid w:val="00D4524F"/>
    <w:rsid w:val="00D45339"/>
    <w:rsid w:val="00D454B3"/>
    <w:rsid w:val="00D459A8"/>
    <w:rsid w:val="00D459D2"/>
    <w:rsid w:val="00D45A3F"/>
    <w:rsid w:val="00D45B08"/>
    <w:rsid w:val="00D45D0D"/>
    <w:rsid w:val="00D45DBF"/>
    <w:rsid w:val="00D45E02"/>
    <w:rsid w:val="00D45FD8"/>
    <w:rsid w:val="00D46185"/>
    <w:rsid w:val="00D461B3"/>
    <w:rsid w:val="00D462C4"/>
    <w:rsid w:val="00D462EE"/>
    <w:rsid w:val="00D46549"/>
    <w:rsid w:val="00D4660A"/>
    <w:rsid w:val="00D466BF"/>
    <w:rsid w:val="00D466E8"/>
    <w:rsid w:val="00D46795"/>
    <w:rsid w:val="00D467CA"/>
    <w:rsid w:val="00D46844"/>
    <w:rsid w:val="00D4690F"/>
    <w:rsid w:val="00D46A25"/>
    <w:rsid w:val="00D46A5B"/>
    <w:rsid w:val="00D46B33"/>
    <w:rsid w:val="00D46BEC"/>
    <w:rsid w:val="00D46D17"/>
    <w:rsid w:val="00D46E51"/>
    <w:rsid w:val="00D46E63"/>
    <w:rsid w:val="00D4700C"/>
    <w:rsid w:val="00D47033"/>
    <w:rsid w:val="00D4710F"/>
    <w:rsid w:val="00D4711F"/>
    <w:rsid w:val="00D47170"/>
    <w:rsid w:val="00D474BE"/>
    <w:rsid w:val="00D47506"/>
    <w:rsid w:val="00D4750F"/>
    <w:rsid w:val="00D4758D"/>
    <w:rsid w:val="00D47935"/>
    <w:rsid w:val="00D4797B"/>
    <w:rsid w:val="00D479BC"/>
    <w:rsid w:val="00D479F7"/>
    <w:rsid w:val="00D47D7E"/>
    <w:rsid w:val="00D47DA0"/>
    <w:rsid w:val="00D47DB4"/>
    <w:rsid w:val="00D47DE8"/>
    <w:rsid w:val="00D47E2D"/>
    <w:rsid w:val="00D47E66"/>
    <w:rsid w:val="00D47F89"/>
    <w:rsid w:val="00D47FC9"/>
    <w:rsid w:val="00D50008"/>
    <w:rsid w:val="00D500FD"/>
    <w:rsid w:val="00D5048E"/>
    <w:rsid w:val="00D505A8"/>
    <w:rsid w:val="00D505DA"/>
    <w:rsid w:val="00D50676"/>
    <w:rsid w:val="00D50946"/>
    <w:rsid w:val="00D5095E"/>
    <w:rsid w:val="00D50AEB"/>
    <w:rsid w:val="00D50C37"/>
    <w:rsid w:val="00D50D91"/>
    <w:rsid w:val="00D50E1C"/>
    <w:rsid w:val="00D50E49"/>
    <w:rsid w:val="00D50F12"/>
    <w:rsid w:val="00D51058"/>
    <w:rsid w:val="00D511CA"/>
    <w:rsid w:val="00D51287"/>
    <w:rsid w:val="00D512E7"/>
    <w:rsid w:val="00D5132B"/>
    <w:rsid w:val="00D513B3"/>
    <w:rsid w:val="00D513FA"/>
    <w:rsid w:val="00D51641"/>
    <w:rsid w:val="00D51809"/>
    <w:rsid w:val="00D519A9"/>
    <w:rsid w:val="00D51A4E"/>
    <w:rsid w:val="00D51AB5"/>
    <w:rsid w:val="00D51B22"/>
    <w:rsid w:val="00D51B2B"/>
    <w:rsid w:val="00D51C2A"/>
    <w:rsid w:val="00D51CF5"/>
    <w:rsid w:val="00D51D1F"/>
    <w:rsid w:val="00D5205B"/>
    <w:rsid w:val="00D520E5"/>
    <w:rsid w:val="00D52164"/>
    <w:rsid w:val="00D5218F"/>
    <w:rsid w:val="00D521A9"/>
    <w:rsid w:val="00D521DD"/>
    <w:rsid w:val="00D5233C"/>
    <w:rsid w:val="00D52362"/>
    <w:rsid w:val="00D52394"/>
    <w:rsid w:val="00D524E1"/>
    <w:rsid w:val="00D5257A"/>
    <w:rsid w:val="00D52654"/>
    <w:rsid w:val="00D52744"/>
    <w:rsid w:val="00D52A69"/>
    <w:rsid w:val="00D52B60"/>
    <w:rsid w:val="00D52C3C"/>
    <w:rsid w:val="00D52C70"/>
    <w:rsid w:val="00D52E14"/>
    <w:rsid w:val="00D52ECE"/>
    <w:rsid w:val="00D52F10"/>
    <w:rsid w:val="00D52F4A"/>
    <w:rsid w:val="00D530C4"/>
    <w:rsid w:val="00D53107"/>
    <w:rsid w:val="00D535D5"/>
    <w:rsid w:val="00D53653"/>
    <w:rsid w:val="00D5378E"/>
    <w:rsid w:val="00D53882"/>
    <w:rsid w:val="00D53B51"/>
    <w:rsid w:val="00D53BCA"/>
    <w:rsid w:val="00D53CDD"/>
    <w:rsid w:val="00D53D5D"/>
    <w:rsid w:val="00D53EB5"/>
    <w:rsid w:val="00D53F10"/>
    <w:rsid w:val="00D53F4C"/>
    <w:rsid w:val="00D53F6A"/>
    <w:rsid w:val="00D542AC"/>
    <w:rsid w:val="00D54366"/>
    <w:rsid w:val="00D54378"/>
    <w:rsid w:val="00D54390"/>
    <w:rsid w:val="00D5444A"/>
    <w:rsid w:val="00D54458"/>
    <w:rsid w:val="00D544AB"/>
    <w:rsid w:val="00D545D4"/>
    <w:rsid w:val="00D54675"/>
    <w:rsid w:val="00D546A6"/>
    <w:rsid w:val="00D54770"/>
    <w:rsid w:val="00D54CC2"/>
    <w:rsid w:val="00D54CE7"/>
    <w:rsid w:val="00D54E5C"/>
    <w:rsid w:val="00D54EFB"/>
    <w:rsid w:val="00D550F6"/>
    <w:rsid w:val="00D552F8"/>
    <w:rsid w:val="00D554E6"/>
    <w:rsid w:val="00D5569E"/>
    <w:rsid w:val="00D557B5"/>
    <w:rsid w:val="00D55893"/>
    <w:rsid w:val="00D5598F"/>
    <w:rsid w:val="00D55B05"/>
    <w:rsid w:val="00D55C6D"/>
    <w:rsid w:val="00D55D2D"/>
    <w:rsid w:val="00D55E32"/>
    <w:rsid w:val="00D55EE1"/>
    <w:rsid w:val="00D55FD7"/>
    <w:rsid w:val="00D56146"/>
    <w:rsid w:val="00D56298"/>
    <w:rsid w:val="00D564CF"/>
    <w:rsid w:val="00D56732"/>
    <w:rsid w:val="00D56947"/>
    <w:rsid w:val="00D56A13"/>
    <w:rsid w:val="00D56B63"/>
    <w:rsid w:val="00D56B76"/>
    <w:rsid w:val="00D56B7D"/>
    <w:rsid w:val="00D56D10"/>
    <w:rsid w:val="00D56E8A"/>
    <w:rsid w:val="00D56EE1"/>
    <w:rsid w:val="00D5709A"/>
    <w:rsid w:val="00D57104"/>
    <w:rsid w:val="00D5711B"/>
    <w:rsid w:val="00D573B8"/>
    <w:rsid w:val="00D5741C"/>
    <w:rsid w:val="00D575BB"/>
    <w:rsid w:val="00D5763E"/>
    <w:rsid w:val="00D5773A"/>
    <w:rsid w:val="00D5774E"/>
    <w:rsid w:val="00D57975"/>
    <w:rsid w:val="00D57A11"/>
    <w:rsid w:val="00D57B5D"/>
    <w:rsid w:val="00D57E41"/>
    <w:rsid w:val="00D6000B"/>
    <w:rsid w:val="00D6005F"/>
    <w:rsid w:val="00D60093"/>
    <w:rsid w:val="00D6016D"/>
    <w:rsid w:val="00D602EF"/>
    <w:rsid w:val="00D603D8"/>
    <w:rsid w:val="00D605C1"/>
    <w:rsid w:val="00D60904"/>
    <w:rsid w:val="00D60940"/>
    <w:rsid w:val="00D609C7"/>
    <w:rsid w:val="00D60A7E"/>
    <w:rsid w:val="00D60B5D"/>
    <w:rsid w:val="00D60B8D"/>
    <w:rsid w:val="00D60DD7"/>
    <w:rsid w:val="00D60FD7"/>
    <w:rsid w:val="00D60FDA"/>
    <w:rsid w:val="00D60FDE"/>
    <w:rsid w:val="00D61083"/>
    <w:rsid w:val="00D610F6"/>
    <w:rsid w:val="00D61132"/>
    <w:rsid w:val="00D613E8"/>
    <w:rsid w:val="00D613F4"/>
    <w:rsid w:val="00D6145F"/>
    <w:rsid w:val="00D6154C"/>
    <w:rsid w:val="00D615A9"/>
    <w:rsid w:val="00D61727"/>
    <w:rsid w:val="00D61A7B"/>
    <w:rsid w:val="00D61C06"/>
    <w:rsid w:val="00D61C40"/>
    <w:rsid w:val="00D61E08"/>
    <w:rsid w:val="00D61F7C"/>
    <w:rsid w:val="00D620BD"/>
    <w:rsid w:val="00D620C6"/>
    <w:rsid w:val="00D620CA"/>
    <w:rsid w:val="00D622DC"/>
    <w:rsid w:val="00D6256F"/>
    <w:rsid w:val="00D625A3"/>
    <w:rsid w:val="00D62709"/>
    <w:rsid w:val="00D627BE"/>
    <w:rsid w:val="00D62972"/>
    <w:rsid w:val="00D629B3"/>
    <w:rsid w:val="00D62B7C"/>
    <w:rsid w:val="00D62C85"/>
    <w:rsid w:val="00D62D78"/>
    <w:rsid w:val="00D62DB4"/>
    <w:rsid w:val="00D62EBE"/>
    <w:rsid w:val="00D62FA4"/>
    <w:rsid w:val="00D63431"/>
    <w:rsid w:val="00D6369A"/>
    <w:rsid w:val="00D636CD"/>
    <w:rsid w:val="00D6372B"/>
    <w:rsid w:val="00D639D7"/>
    <w:rsid w:val="00D63A31"/>
    <w:rsid w:val="00D63A9F"/>
    <w:rsid w:val="00D63B99"/>
    <w:rsid w:val="00D63C4C"/>
    <w:rsid w:val="00D63D72"/>
    <w:rsid w:val="00D63DED"/>
    <w:rsid w:val="00D6413D"/>
    <w:rsid w:val="00D644C8"/>
    <w:rsid w:val="00D645AB"/>
    <w:rsid w:val="00D6464A"/>
    <w:rsid w:val="00D6470F"/>
    <w:rsid w:val="00D64A64"/>
    <w:rsid w:val="00D64C5B"/>
    <w:rsid w:val="00D64CC0"/>
    <w:rsid w:val="00D64DBB"/>
    <w:rsid w:val="00D64DF5"/>
    <w:rsid w:val="00D64FE5"/>
    <w:rsid w:val="00D65123"/>
    <w:rsid w:val="00D651A5"/>
    <w:rsid w:val="00D651BD"/>
    <w:rsid w:val="00D6531F"/>
    <w:rsid w:val="00D65512"/>
    <w:rsid w:val="00D65555"/>
    <w:rsid w:val="00D655B3"/>
    <w:rsid w:val="00D655B5"/>
    <w:rsid w:val="00D655DB"/>
    <w:rsid w:val="00D6570D"/>
    <w:rsid w:val="00D658C7"/>
    <w:rsid w:val="00D65958"/>
    <w:rsid w:val="00D659F0"/>
    <w:rsid w:val="00D65A88"/>
    <w:rsid w:val="00D65CFE"/>
    <w:rsid w:val="00D65D12"/>
    <w:rsid w:val="00D65DCF"/>
    <w:rsid w:val="00D65E1F"/>
    <w:rsid w:val="00D65E3C"/>
    <w:rsid w:val="00D65E7B"/>
    <w:rsid w:val="00D66154"/>
    <w:rsid w:val="00D66160"/>
    <w:rsid w:val="00D6631D"/>
    <w:rsid w:val="00D66462"/>
    <w:rsid w:val="00D664A4"/>
    <w:rsid w:val="00D665D4"/>
    <w:rsid w:val="00D66698"/>
    <w:rsid w:val="00D66831"/>
    <w:rsid w:val="00D668E5"/>
    <w:rsid w:val="00D669C8"/>
    <w:rsid w:val="00D66B63"/>
    <w:rsid w:val="00D66C0E"/>
    <w:rsid w:val="00D66CC1"/>
    <w:rsid w:val="00D66CDA"/>
    <w:rsid w:val="00D66DA7"/>
    <w:rsid w:val="00D66ED0"/>
    <w:rsid w:val="00D66F61"/>
    <w:rsid w:val="00D67334"/>
    <w:rsid w:val="00D67337"/>
    <w:rsid w:val="00D67364"/>
    <w:rsid w:val="00D67517"/>
    <w:rsid w:val="00D67715"/>
    <w:rsid w:val="00D67755"/>
    <w:rsid w:val="00D678E5"/>
    <w:rsid w:val="00D67950"/>
    <w:rsid w:val="00D6797D"/>
    <w:rsid w:val="00D67BFC"/>
    <w:rsid w:val="00D67C0E"/>
    <w:rsid w:val="00D67C2F"/>
    <w:rsid w:val="00D67DE0"/>
    <w:rsid w:val="00D67E6A"/>
    <w:rsid w:val="00D67F86"/>
    <w:rsid w:val="00D67FF1"/>
    <w:rsid w:val="00D7029D"/>
    <w:rsid w:val="00D70510"/>
    <w:rsid w:val="00D70627"/>
    <w:rsid w:val="00D7069A"/>
    <w:rsid w:val="00D7078C"/>
    <w:rsid w:val="00D70A88"/>
    <w:rsid w:val="00D70D9B"/>
    <w:rsid w:val="00D70EB5"/>
    <w:rsid w:val="00D7103D"/>
    <w:rsid w:val="00D7109B"/>
    <w:rsid w:val="00D710C6"/>
    <w:rsid w:val="00D71105"/>
    <w:rsid w:val="00D71186"/>
    <w:rsid w:val="00D71223"/>
    <w:rsid w:val="00D71574"/>
    <w:rsid w:val="00D71798"/>
    <w:rsid w:val="00D717F5"/>
    <w:rsid w:val="00D71A1F"/>
    <w:rsid w:val="00D71A50"/>
    <w:rsid w:val="00D71C23"/>
    <w:rsid w:val="00D71C89"/>
    <w:rsid w:val="00D71F33"/>
    <w:rsid w:val="00D72071"/>
    <w:rsid w:val="00D72111"/>
    <w:rsid w:val="00D72160"/>
    <w:rsid w:val="00D7232D"/>
    <w:rsid w:val="00D72496"/>
    <w:rsid w:val="00D72518"/>
    <w:rsid w:val="00D726D5"/>
    <w:rsid w:val="00D7272C"/>
    <w:rsid w:val="00D7280C"/>
    <w:rsid w:val="00D72842"/>
    <w:rsid w:val="00D72A35"/>
    <w:rsid w:val="00D72B6D"/>
    <w:rsid w:val="00D72C9A"/>
    <w:rsid w:val="00D72DF9"/>
    <w:rsid w:val="00D72E6B"/>
    <w:rsid w:val="00D72EB1"/>
    <w:rsid w:val="00D73295"/>
    <w:rsid w:val="00D7355C"/>
    <w:rsid w:val="00D73580"/>
    <w:rsid w:val="00D7358E"/>
    <w:rsid w:val="00D7375E"/>
    <w:rsid w:val="00D73788"/>
    <w:rsid w:val="00D73993"/>
    <w:rsid w:val="00D73BE9"/>
    <w:rsid w:val="00D73CB9"/>
    <w:rsid w:val="00D73E25"/>
    <w:rsid w:val="00D740FD"/>
    <w:rsid w:val="00D74146"/>
    <w:rsid w:val="00D74169"/>
    <w:rsid w:val="00D74232"/>
    <w:rsid w:val="00D7425B"/>
    <w:rsid w:val="00D74265"/>
    <w:rsid w:val="00D7447B"/>
    <w:rsid w:val="00D74752"/>
    <w:rsid w:val="00D748DB"/>
    <w:rsid w:val="00D74A02"/>
    <w:rsid w:val="00D74B4D"/>
    <w:rsid w:val="00D74BC7"/>
    <w:rsid w:val="00D74D90"/>
    <w:rsid w:val="00D74E10"/>
    <w:rsid w:val="00D74FD3"/>
    <w:rsid w:val="00D750F7"/>
    <w:rsid w:val="00D752A8"/>
    <w:rsid w:val="00D752F2"/>
    <w:rsid w:val="00D75460"/>
    <w:rsid w:val="00D7552C"/>
    <w:rsid w:val="00D755B9"/>
    <w:rsid w:val="00D75613"/>
    <w:rsid w:val="00D7562D"/>
    <w:rsid w:val="00D757BE"/>
    <w:rsid w:val="00D757D9"/>
    <w:rsid w:val="00D7582B"/>
    <w:rsid w:val="00D75860"/>
    <w:rsid w:val="00D75A45"/>
    <w:rsid w:val="00D75AB5"/>
    <w:rsid w:val="00D75CCE"/>
    <w:rsid w:val="00D75D35"/>
    <w:rsid w:val="00D75DCA"/>
    <w:rsid w:val="00D75F7D"/>
    <w:rsid w:val="00D760D8"/>
    <w:rsid w:val="00D7615B"/>
    <w:rsid w:val="00D761CA"/>
    <w:rsid w:val="00D761CC"/>
    <w:rsid w:val="00D761CD"/>
    <w:rsid w:val="00D7635D"/>
    <w:rsid w:val="00D763AC"/>
    <w:rsid w:val="00D763D8"/>
    <w:rsid w:val="00D764D8"/>
    <w:rsid w:val="00D7655D"/>
    <w:rsid w:val="00D7657D"/>
    <w:rsid w:val="00D76721"/>
    <w:rsid w:val="00D7683F"/>
    <w:rsid w:val="00D769BB"/>
    <w:rsid w:val="00D769F1"/>
    <w:rsid w:val="00D76BFC"/>
    <w:rsid w:val="00D76D77"/>
    <w:rsid w:val="00D76DD8"/>
    <w:rsid w:val="00D76F67"/>
    <w:rsid w:val="00D77025"/>
    <w:rsid w:val="00D77195"/>
    <w:rsid w:val="00D77268"/>
    <w:rsid w:val="00D77337"/>
    <w:rsid w:val="00D7748A"/>
    <w:rsid w:val="00D7751C"/>
    <w:rsid w:val="00D7766B"/>
    <w:rsid w:val="00D77690"/>
    <w:rsid w:val="00D7769C"/>
    <w:rsid w:val="00D7779D"/>
    <w:rsid w:val="00D778D3"/>
    <w:rsid w:val="00D779C3"/>
    <w:rsid w:val="00D77C32"/>
    <w:rsid w:val="00D77C3F"/>
    <w:rsid w:val="00D77CD1"/>
    <w:rsid w:val="00D77DAB"/>
    <w:rsid w:val="00D8022E"/>
    <w:rsid w:val="00D80420"/>
    <w:rsid w:val="00D80480"/>
    <w:rsid w:val="00D8053E"/>
    <w:rsid w:val="00D8093A"/>
    <w:rsid w:val="00D809F5"/>
    <w:rsid w:val="00D80AC6"/>
    <w:rsid w:val="00D80B35"/>
    <w:rsid w:val="00D80B48"/>
    <w:rsid w:val="00D80BB6"/>
    <w:rsid w:val="00D80D2F"/>
    <w:rsid w:val="00D80EB3"/>
    <w:rsid w:val="00D810B3"/>
    <w:rsid w:val="00D81134"/>
    <w:rsid w:val="00D81234"/>
    <w:rsid w:val="00D81355"/>
    <w:rsid w:val="00D813C2"/>
    <w:rsid w:val="00D813D7"/>
    <w:rsid w:val="00D81488"/>
    <w:rsid w:val="00D81546"/>
    <w:rsid w:val="00D81579"/>
    <w:rsid w:val="00D815D6"/>
    <w:rsid w:val="00D81670"/>
    <w:rsid w:val="00D81955"/>
    <w:rsid w:val="00D819F6"/>
    <w:rsid w:val="00D81A26"/>
    <w:rsid w:val="00D81A53"/>
    <w:rsid w:val="00D81A91"/>
    <w:rsid w:val="00D81ABD"/>
    <w:rsid w:val="00D81B18"/>
    <w:rsid w:val="00D81BFA"/>
    <w:rsid w:val="00D81CB3"/>
    <w:rsid w:val="00D81CFA"/>
    <w:rsid w:val="00D81DC7"/>
    <w:rsid w:val="00D81DEB"/>
    <w:rsid w:val="00D81F17"/>
    <w:rsid w:val="00D81F79"/>
    <w:rsid w:val="00D81FA3"/>
    <w:rsid w:val="00D82313"/>
    <w:rsid w:val="00D8239E"/>
    <w:rsid w:val="00D823CE"/>
    <w:rsid w:val="00D8247E"/>
    <w:rsid w:val="00D824C1"/>
    <w:rsid w:val="00D825B2"/>
    <w:rsid w:val="00D82630"/>
    <w:rsid w:val="00D8267A"/>
    <w:rsid w:val="00D827B6"/>
    <w:rsid w:val="00D82831"/>
    <w:rsid w:val="00D828DA"/>
    <w:rsid w:val="00D82B72"/>
    <w:rsid w:val="00D82BC5"/>
    <w:rsid w:val="00D82CB9"/>
    <w:rsid w:val="00D82DB3"/>
    <w:rsid w:val="00D82DE3"/>
    <w:rsid w:val="00D83056"/>
    <w:rsid w:val="00D831AD"/>
    <w:rsid w:val="00D8323F"/>
    <w:rsid w:val="00D83282"/>
    <w:rsid w:val="00D83564"/>
    <w:rsid w:val="00D8387F"/>
    <w:rsid w:val="00D8395F"/>
    <w:rsid w:val="00D83BF0"/>
    <w:rsid w:val="00D8426B"/>
    <w:rsid w:val="00D8450D"/>
    <w:rsid w:val="00D84539"/>
    <w:rsid w:val="00D8457F"/>
    <w:rsid w:val="00D845CD"/>
    <w:rsid w:val="00D84668"/>
    <w:rsid w:val="00D84B52"/>
    <w:rsid w:val="00D84C66"/>
    <w:rsid w:val="00D84D7E"/>
    <w:rsid w:val="00D84E1E"/>
    <w:rsid w:val="00D84F30"/>
    <w:rsid w:val="00D84FE8"/>
    <w:rsid w:val="00D85152"/>
    <w:rsid w:val="00D85179"/>
    <w:rsid w:val="00D85323"/>
    <w:rsid w:val="00D85386"/>
    <w:rsid w:val="00D8549D"/>
    <w:rsid w:val="00D85541"/>
    <w:rsid w:val="00D85548"/>
    <w:rsid w:val="00D85568"/>
    <w:rsid w:val="00D856C1"/>
    <w:rsid w:val="00D8590F"/>
    <w:rsid w:val="00D859CB"/>
    <w:rsid w:val="00D85A08"/>
    <w:rsid w:val="00D85AFE"/>
    <w:rsid w:val="00D85B63"/>
    <w:rsid w:val="00D85C6A"/>
    <w:rsid w:val="00D85D9C"/>
    <w:rsid w:val="00D85DCD"/>
    <w:rsid w:val="00D85EC4"/>
    <w:rsid w:val="00D85FE8"/>
    <w:rsid w:val="00D860C8"/>
    <w:rsid w:val="00D863D5"/>
    <w:rsid w:val="00D863EC"/>
    <w:rsid w:val="00D86405"/>
    <w:rsid w:val="00D86466"/>
    <w:rsid w:val="00D86587"/>
    <w:rsid w:val="00D866B7"/>
    <w:rsid w:val="00D866F2"/>
    <w:rsid w:val="00D868ED"/>
    <w:rsid w:val="00D868FB"/>
    <w:rsid w:val="00D86A3D"/>
    <w:rsid w:val="00D86A72"/>
    <w:rsid w:val="00D86A83"/>
    <w:rsid w:val="00D86B59"/>
    <w:rsid w:val="00D86B87"/>
    <w:rsid w:val="00D86BFB"/>
    <w:rsid w:val="00D86D3B"/>
    <w:rsid w:val="00D86D7B"/>
    <w:rsid w:val="00D86E29"/>
    <w:rsid w:val="00D86EC7"/>
    <w:rsid w:val="00D86F37"/>
    <w:rsid w:val="00D8708F"/>
    <w:rsid w:val="00D87126"/>
    <w:rsid w:val="00D8738E"/>
    <w:rsid w:val="00D874A4"/>
    <w:rsid w:val="00D8757D"/>
    <w:rsid w:val="00D87743"/>
    <w:rsid w:val="00D8790C"/>
    <w:rsid w:val="00D87954"/>
    <w:rsid w:val="00D87AB0"/>
    <w:rsid w:val="00D87B20"/>
    <w:rsid w:val="00D87B5A"/>
    <w:rsid w:val="00D87BDF"/>
    <w:rsid w:val="00D87C00"/>
    <w:rsid w:val="00D87CF2"/>
    <w:rsid w:val="00D90007"/>
    <w:rsid w:val="00D9007C"/>
    <w:rsid w:val="00D90091"/>
    <w:rsid w:val="00D9010F"/>
    <w:rsid w:val="00D901BF"/>
    <w:rsid w:val="00D90468"/>
    <w:rsid w:val="00D9046C"/>
    <w:rsid w:val="00D904C8"/>
    <w:rsid w:val="00D9055D"/>
    <w:rsid w:val="00D90781"/>
    <w:rsid w:val="00D908D1"/>
    <w:rsid w:val="00D908E9"/>
    <w:rsid w:val="00D909E2"/>
    <w:rsid w:val="00D90AA0"/>
    <w:rsid w:val="00D90B46"/>
    <w:rsid w:val="00D90C3D"/>
    <w:rsid w:val="00D90E0A"/>
    <w:rsid w:val="00D90F74"/>
    <w:rsid w:val="00D90FAF"/>
    <w:rsid w:val="00D91037"/>
    <w:rsid w:val="00D91221"/>
    <w:rsid w:val="00D914A7"/>
    <w:rsid w:val="00D9172A"/>
    <w:rsid w:val="00D91763"/>
    <w:rsid w:val="00D91852"/>
    <w:rsid w:val="00D91856"/>
    <w:rsid w:val="00D9195B"/>
    <w:rsid w:val="00D919C6"/>
    <w:rsid w:val="00D919C8"/>
    <w:rsid w:val="00D919F1"/>
    <w:rsid w:val="00D91A79"/>
    <w:rsid w:val="00D91AC7"/>
    <w:rsid w:val="00D91B95"/>
    <w:rsid w:val="00D91BF5"/>
    <w:rsid w:val="00D91D06"/>
    <w:rsid w:val="00D91E01"/>
    <w:rsid w:val="00D91EB7"/>
    <w:rsid w:val="00D91F3D"/>
    <w:rsid w:val="00D9239A"/>
    <w:rsid w:val="00D92444"/>
    <w:rsid w:val="00D925AB"/>
    <w:rsid w:val="00D926EC"/>
    <w:rsid w:val="00D9270E"/>
    <w:rsid w:val="00D92801"/>
    <w:rsid w:val="00D9281D"/>
    <w:rsid w:val="00D9283F"/>
    <w:rsid w:val="00D92893"/>
    <w:rsid w:val="00D9293E"/>
    <w:rsid w:val="00D92A1E"/>
    <w:rsid w:val="00D92A6D"/>
    <w:rsid w:val="00D92A7A"/>
    <w:rsid w:val="00D92B48"/>
    <w:rsid w:val="00D92B5E"/>
    <w:rsid w:val="00D92B97"/>
    <w:rsid w:val="00D92E25"/>
    <w:rsid w:val="00D92F9F"/>
    <w:rsid w:val="00D93036"/>
    <w:rsid w:val="00D9308D"/>
    <w:rsid w:val="00D93192"/>
    <w:rsid w:val="00D933DF"/>
    <w:rsid w:val="00D934D6"/>
    <w:rsid w:val="00D9352B"/>
    <w:rsid w:val="00D9396B"/>
    <w:rsid w:val="00D93A5F"/>
    <w:rsid w:val="00D93B61"/>
    <w:rsid w:val="00D93B69"/>
    <w:rsid w:val="00D93BFB"/>
    <w:rsid w:val="00D93BFE"/>
    <w:rsid w:val="00D93DA6"/>
    <w:rsid w:val="00D93FB5"/>
    <w:rsid w:val="00D93FD6"/>
    <w:rsid w:val="00D9422F"/>
    <w:rsid w:val="00D94237"/>
    <w:rsid w:val="00D943FC"/>
    <w:rsid w:val="00D94485"/>
    <w:rsid w:val="00D945B2"/>
    <w:rsid w:val="00D94691"/>
    <w:rsid w:val="00D946D2"/>
    <w:rsid w:val="00D946F9"/>
    <w:rsid w:val="00D9473D"/>
    <w:rsid w:val="00D9487B"/>
    <w:rsid w:val="00D949A2"/>
    <w:rsid w:val="00D94A0F"/>
    <w:rsid w:val="00D94CC3"/>
    <w:rsid w:val="00D94EBE"/>
    <w:rsid w:val="00D94F16"/>
    <w:rsid w:val="00D94FEE"/>
    <w:rsid w:val="00D9505A"/>
    <w:rsid w:val="00D950EF"/>
    <w:rsid w:val="00D95106"/>
    <w:rsid w:val="00D95208"/>
    <w:rsid w:val="00D953C0"/>
    <w:rsid w:val="00D954FE"/>
    <w:rsid w:val="00D9559F"/>
    <w:rsid w:val="00D9583D"/>
    <w:rsid w:val="00D95981"/>
    <w:rsid w:val="00D95B28"/>
    <w:rsid w:val="00D95B8C"/>
    <w:rsid w:val="00D95F2A"/>
    <w:rsid w:val="00D95F80"/>
    <w:rsid w:val="00D9600A"/>
    <w:rsid w:val="00D96043"/>
    <w:rsid w:val="00D9630B"/>
    <w:rsid w:val="00D96590"/>
    <w:rsid w:val="00D96599"/>
    <w:rsid w:val="00D96669"/>
    <w:rsid w:val="00D966D2"/>
    <w:rsid w:val="00D9677B"/>
    <w:rsid w:val="00D967E8"/>
    <w:rsid w:val="00D96948"/>
    <w:rsid w:val="00D969BC"/>
    <w:rsid w:val="00D96B93"/>
    <w:rsid w:val="00D96D21"/>
    <w:rsid w:val="00D96E33"/>
    <w:rsid w:val="00D96E4F"/>
    <w:rsid w:val="00D96E85"/>
    <w:rsid w:val="00D96F5B"/>
    <w:rsid w:val="00D96FF8"/>
    <w:rsid w:val="00D971ED"/>
    <w:rsid w:val="00D9721A"/>
    <w:rsid w:val="00D9729C"/>
    <w:rsid w:val="00D9735B"/>
    <w:rsid w:val="00D97366"/>
    <w:rsid w:val="00D97444"/>
    <w:rsid w:val="00D974B8"/>
    <w:rsid w:val="00D97784"/>
    <w:rsid w:val="00D977A1"/>
    <w:rsid w:val="00D977E8"/>
    <w:rsid w:val="00D97803"/>
    <w:rsid w:val="00D97986"/>
    <w:rsid w:val="00D9798F"/>
    <w:rsid w:val="00D97AEC"/>
    <w:rsid w:val="00D97CBB"/>
    <w:rsid w:val="00D97E0B"/>
    <w:rsid w:val="00D97E7B"/>
    <w:rsid w:val="00DA015F"/>
    <w:rsid w:val="00DA0223"/>
    <w:rsid w:val="00DA036C"/>
    <w:rsid w:val="00DA0524"/>
    <w:rsid w:val="00DA06A8"/>
    <w:rsid w:val="00DA0787"/>
    <w:rsid w:val="00DA08D9"/>
    <w:rsid w:val="00DA0C2B"/>
    <w:rsid w:val="00DA0C85"/>
    <w:rsid w:val="00DA0D02"/>
    <w:rsid w:val="00DA0DB2"/>
    <w:rsid w:val="00DA0DD3"/>
    <w:rsid w:val="00DA0DEA"/>
    <w:rsid w:val="00DA0E3B"/>
    <w:rsid w:val="00DA0EF9"/>
    <w:rsid w:val="00DA10A5"/>
    <w:rsid w:val="00DA111A"/>
    <w:rsid w:val="00DA11BF"/>
    <w:rsid w:val="00DA11D9"/>
    <w:rsid w:val="00DA128E"/>
    <w:rsid w:val="00DA1491"/>
    <w:rsid w:val="00DA16D2"/>
    <w:rsid w:val="00DA18B3"/>
    <w:rsid w:val="00DA1970"/>
    <w:rsid w:val="00DA1BF3"/>
    <w:rsid w:val="00DA1D22"/>
    <w:rsid w:val="00DA1E5B"/>
    <w:rsid w:val="00DA1F55"/>
    <w:rsid w:val="00DA1F77"/>
    <w:rsid w:val="00DA1FAF"/>
    <w:rsid w:val="00DA2068"/>
    <w:rsid w:val="00DA208A"/>
    <w:rsid w:val="00DA2093"/>
    <w:rsid w:val="00DA20CA"/>
    <w:rsid w:val="00DA21B2"/>
    <w:rsid w:val="00DA21EB"/>
    <w:rsid w:val="00DA220B"/>
    <w:rsid w:val="00DA2520"/>
    <w:rsid w:val="00DA2788"/>
    <w:rsid w:val="00DA2AA4"/>
    <w:rsid w:val="00DA2AAA"/>
    <w:rsid w:val="00DA2B77"/>
    <w:rsid w:val="00DA2B84"/>
    <w:rsid w:val="00DA2BC4"/>
    <w:rsid w:val="00DA2C67"/>
    <w:rsid w:val="00DA2E17"/>
    <w:rsid w:val="00DA2EC9"/>
    <w:rsid w:val="00DA2FED"/>
    <w:rsid w:val="00DA30BD"/>
    <w:rsid w:val="00DA31E1"/>
    <w:rsid w:val="00DA31FF"/>
    <w:rsid w:val="00DA3413"/>
    <w:rsid w:val="00DA346B"/>
    <w:rsid w:val="00DA3688"/>
    <w:rsid w:val="00DA36FA"/>
    <w:rsid w:val="00DA37A0"/>
    <w:rsid w:val="00DA380A"/>
    <w:rsid w:val="00DA39F4"/>
    <w:rsid w:val="00DA3A27"/>
    <w:rsid w:val="00DA3A2A"/>
    <w:rsid w:val="00DA3A62"/>
    <w:rsid w:val="00DA3B25"/>
    <w:rsid w:val="00DA3B76"/>
    <w:rsid w:val="00DA3C91"/>
    <w:rsid w:val="00DA3DD5"/>
    <w:rsid w:val="00DA3E4E"/>
    <w:rsid w:val="00DA3F54"/>
    <w:rsid w:val="00DA3FD6"/>
    <w:rsid w:val="00DA416F"/>
    <w:rsid w:val="00DA42F8"/>
    <w:rsid w:val="00DA4653"/>
    <w:rsid w:val="00DA48E4"/>
    <w:rsid w:val="00DA4A8E"/>
    <w:rsid w:val="00DA4A91"/>
    <w:rsid w:val="00DA4B8A"/>
    <w:rsid w:val="00DA4C16"/>
    <w:rsid w:val="00DA4D36"/>
    <w:rsid w:val="00DA4DDD"/>
    <w:rsid w:val="00DA4E11"/>
    <w:rsid w:val="00DA4E7C"/>
    <w:rsid w:val="00DA4FD8"/>
    <w:rsid w:val="00DA5002"/>
    <w:rsid w:val="00DA5004"/>
    <w:rsid w:val="00DA521C"/>
    <w:rsid w:val="00DA523D"/>
    <w:rsid w:val="00DA540E"/>
    <w:rsid w:val="00DA54D5"/>
    <w:rsid w:val="00DA5568"/>
    <w:rsid w:val="00DA55B1"/>
    <w:rsid w:val="00DA5612"/>
    <w:rsid w:val="00DA5667"/>
    <w:rsid w:val="00DA58E7"/>
    <w:rsid w:val="00DA5A4A"/>
    <w:rsid w:val="00DA5BBD"/>
    <w:rsid w:val="00DA5D3C"/>
    <w:rsid w:val="00DA5DAF"/>
    <w:rsid w:val="00DA5F47"/>
    <w:rsid w:val="00DA60B2"/>
    <w:rsid w:val="00DA6220"/>
    <w:rsid w:val="00DA6241"/>
    <w:rsid w:val="00DA635D"/>
    <w:rsid w:val="00DA636B"/>
    <w:rsid w:val="00DA654D"/>
    <w:rsid w:val="00DA655A"/>
    <w:rsid w:val="00DA6665"/>
    <w:rsid w:val="00DA68D6"/>
    <w:rsid w:val="00DA690D"/>
    <w:rsid w:val="00DA6A03"/>
    <w:rsid w:val="00DA6BE3"/>
    <w:rsid w:val="00DA6C0E"/>
    <w:rsid w:val="00DA6D3C"/>
    <w:rsid w:val="00DA6F0E"/>
    <w:rsid w:val="00DA6FBF"/>
    <w:rsid w:val="00DA6FD6"/>
    <w:rsid w:val="00DA70B4"/>
    <w:rsid w:val="00DA70DC"/>
    <w:rsid w:val="00DA7191"/>
    <w:rsid w:val="00DA71C5"/>
    <w:rsid w:val="00DA7260"/>
    <w:rsid w:val="00DA7482"/>
    <w:rsid w:val="00DA79F1"/>
    <w:rsid w:val="00DA7A50"/>
    <w:rsid w:val="00DA7B81"/>
    <w:rsid w:val="00DA7BCE"/>
    <w:rsid w:val="00DA7D7A"/>
    <w:rsid w:val="00DA7F68"/>
    <w:rsid w:val="00DA7F91"/>
    <w:rsid w:val="00DB00BF"/>
    <w:rsid w:val="00DB01C3"/>
    <w:rsid w:val="00DB01D7"/>
    <w:rsid w:val="00DB021C"/>
    <w:rsid w:val="00DB02A8"/>
    <w:rsid w:val="00DB02CE"/>
    <w:rsid w:val="00DB04E0"/>
    <w:rsid w:val="00DB0672"/>
    <w:rsid w:val="00DB06E6"/>
    <w:rsid w:val="00DB06F6"/>
    <w:rsid w:val="00DB07B5"/>
    <w:rsid w:val="00DB07FE"/>
    <w:rsid w:val="00DB0A45"/>
    <w:rsid w:val="00DB0C00"/>
    <w:rsid w:val="00DB0CFE"/>
    <w:rsid w:val="00DB0E3D"/>
    <w:rsid w:val="00DB10C5"/>
    <w:rsid w:val="00DB1192"/>
    <w:rsid w:val="00DB12E2"/>
    <w:rsid w:val="00DB1384"/>
    <w:rsid w:val="00DB148B"/>
    <w:rsid w:val="00DB14EE"/>
    <w:rsid w:val="00DB1581"/>
    <w:rsid w:val="00DB16FF"/>
    <w:rsid w:val="00DB1883"/>
    <w:rsid w:val="00DB189C"/>
    <w:rsid w:val="00DB18B5"/>
    <w:rsid w:val="00DB1980"/>
    <w:rsid w:val="00DB1991"/>
    <w:rsid w:val="00DB1A09"/>
    <w:rsid w:val="00DB1AAF"/>
    <w:rsid w:val="00DB1E86"/>
    <w:rsid w:val="00DB1F40"/>
    <w:rsid w:val="00DB2112"/>
    <w:rsid w:val="00DB2421"/>
    <w:rsid w:val="00DB2469"/>
    <w:rsid w:val="00DB25FF"/>
    <w:rsid w:val="00DB2727"/>
    <w:rsid w:val="00DB2934"/>
    <w:rsid w:val="00DB2B3C"/>
    <w:rsid w:val="00DB2E2B"/>
    <w:rsid w:val="00DB3288"/>
    <w:rsid w:val="00DB328B"/>
    <w:rsid w:val="00DB3291"/>
    <w:rsid w:val="00DB3324"/>
    <w:rsid w:val="00DB3590"/>
    <w:rsid w:val="00DB35F1"/>
    <w:rsid w:val="00DB3653"/>
    <w:rsid w:val="00DB36B9"/>
    <w:rsid w:val="00DB3764"/>
    <w:rsid w:val="00DB37AF"/>
    <w:rsid w:val="00DB38D9"/>
    <w:rsid w:val="00DB3B66"/>
    <w:rsid w:val="00DB40A1"/>
    <w:rsid w:val="00DB4687"/>
    <w:rsid w:val="00DB4B99"/>
    <w:rsid w:val="00DB4C84"/>
    <w:rsid w:val="00DB4D85"/>
    <w:rsid w:val="00DB4DA0"/>
    <w:rsid w:val="00DB5163"/>
    <w:rsid w:val="00DB591C"/>
    <w:rsid w:val="00DB595E"/>
    <w:rsid w:val="00DB5C67"/>
    <w:rsid w:val="00DB5C88"/>
    <w:rsid w:val="00DB5E17"/>
    <w:rsid w:val="00DB60D7"/>
    <w:rsid w:val="00DB6144"/>
    <w:rsid w:val="00DB62BB"/>
    <w:rsid w:val="00DB62BF"/>
    <w:rsid w:val="00DB63DB"/>
    <w:rsid w:val="00DB64EA"/>
    <w:rsid w:val="00DB661F"/>
    <w:rsid w:val="00DB6674"/>
    <w:rsid w:val="00DB667E"/>
    <w:rsid w:val="00DB6688"/>
    <w:rsid w:val="00DB66CB"/>
    <w:rsid w:val="00DB6703"/>
    <w:rsid w:val="00DB6716"/>
    <w:rsid w:val="00DB6794"/>
    <w:rsid w:val="00DB6C16"/>
    <w:rsid w:val="00DB6D57"/>
    <w:rsid w:val="00DB6DB4"/>
    <w:rsid w:val="00DB6E13"/>
    <w:rsid w:val="00DB6ECE"/>
    <w:rsid w:val="00DB6F26"/>
    <w:rsid w:val="00DB723D"/>
    <w:rsid w:val="00DB7292"/>
    <w:rsid w:val="00DB72C2"/>
    <w:rsid w:val="00DB741F"/>
    <w:rsid w:val="00DB7694"/>
    <w:rsid w:val="00DB7853"/>
    <w:rsid w:val="00DB787B"/>
    <w:rsid w:val="00DB79D0"/>
    <w:rsid w:val="00DB79D5"/>
    <w:rsid w:val="00DB79FE"/>
    <w:rsid w:val="00DB7A34"/>
    <w:rsid w:val="00DB7BF5"/>
    <w:rsid w:val="00DB7F7F"/>
    <w:rsid w:val="00DC000D"/>
    <w:rsid w:val="00DC0131"/>
    <w:rsid w:val="00DC015B"/>
    <w:rsid w:val="00DC0187"/>
    <w:rsid w:val="00DC01D1"/>
    <w:rsid w:val="00DC02DA"/>
    <w:rsid w:val="00DC03AC"/>
    <w:rsid w:val="00DC043F"/>
    <w:rsid w:val="00DC0552"/>
    <w:rsid w:val="00DC0596"/>
    <w:rsid w:val="00DC0874"/>
    <w:rsid w:val="00DC0983"/>
    <w:rsid w:val="00DC09F8"/>
    <w:rsid w:val="00DC0A5B"/>
    <w:rsid w:val="00DC0B5D"/>
    <w:rsid w:val="00DC0BA2"/>
    <w:rsid w:val="00DC0C05"/>
    <w:rsid w:val="00DC0C94"/>
    <w:rsid w:val="00DC0D94"/>
    <w:rsid w:val="00DC0D9A"/>
    <w:rsid w:val="00DC112B"/>
    <w:rsid w:val="00DC119D"/>
    <w:rsid w:val="00DC11C3"/>
    <w:rsid w:val="00DC1212"/>
    <w:rsid w:val="00DC12EA"/>
    <w:rsid w:val="00DC14B4"/>
    <w:rsid w:val="00DC1565"/>
    <w:rsid w:val="00DC171F"/>
    <w:rsid w:val="00DC176F"/>
    <w:rsid w:val="00DC18D0"/>
    <w:rsid w:val="00DC1949"/>
    <w:rsid w:val="00DC1A63"/>
    <w:rsid w:val="00DC1B22"/>
    <w:rsid w:val="00DC1C99"/>
    <w:rsid w:val="00DC1CB1"/>
    <w:rsid w:val="00DC1CBE"/>
    <w:rsid w:val="00DC1CF3"/>
    <w:rsid w:val="00DC1D8F"/>
    <w:rsid w:val="00DC1DD4"/>
    <w:rsid w:val="00DC1E45"/>
    <w:rsid w:val="00DC1EEE"/>
    <w:rsid w:val="00DC2002"/>
    <w:rsid w:val="00DC216C"/>
    <w:rsid w:val="00DC22DB"/>
    <w:rsid w:val="00DC2334"/>
    <w:rsid w:val="00DC23CE"/>
    <w:rsid w:val="00DC2483"/>
    <w:rsid w:val="00DC2574"/>
    <w:rsid w:val="00DC2816"/>
    <w:rsid w:val="00DC2867"/>
    <w:rsid w:val="00DC2977"/>
    <w:rsid w:val="00DC2AC1"/>
    <w:rsid w:val="00DC2B78"/>
    <w:rsid w:val="00DC2C81"/>
    <w:rsid w:val="00DC2EB8"/>
    <w:rsid w:val="00DC3400"/>
    <w:rsid w:val="00DC3418"/>
    <w:rsid w:val="00DC3697"/>
    <w:rsid w:val="00DC3946"/>
    <w:rsid w:val="00DC3A64"/>
    <w:rsid w:val="00DC3B90"/>
    <w:rsid w:val="00DC3BAE"/>
    <w:rsid w:val="00DC3BF5"/>
    <w:rsid w:val="00DC3C1A"/>
    <w:rsid w:val="00DC3CD2"/>
    <w:rsid w:val="00DC3D63"/>
    <w:rsid w:val="00DC3FDF"/>
    <w:rsid w:val="00DC45BA"/>
    <w:rsid w:val="00DC45EC"/>
    <w:rsid w:val="00DC460D"/>
    <w:rsid w:val="00DC4680"/>
    <w:rsid w:val="00DC47DC"/>
    <w:rsid w:val="00DC47EE"/>
    <w:rsid w:val="00DC4AAC"/>
    <w:rsid w:val="00DC4E0B"/>
    <w:rsid w:val="00DC4E1E"/>
    <w:rsid w:val="00DC4E41"/>
    <w:rsid w:val="00DC5022"/>
    <w:rsid w:val="00DC50D2"/>
    <w:rsid w:val="00DC5312"/>
    <w:rsid w:val="00DC54F4"/>
    <w:rsid w:val="00DC579E"/>
    <w:rsid w:val="00DC5992"/>
    <w:rsid w:val="00DC59B7"/>
    <w:rsid w:val="00DC5B7A"/>
    <w:rsid w:val="00DC5BCC"/>
    <w:rsid w:val="00DC5D82"/>
    <w:rsid w:val="00DC62B7"/>
    <w:rsid w:val="00DC62CD"/>
    <w:rsid w:val="00DC62DA"/>
    <w:rsid w:val="00DC63AE"/>
    <w:rsid w:val="00DC65AE"/>
    <w:rsid w:val="00DC6754"/>
    <w:rsid w:val="00DC675B"/>
    <w:rsid w:val="00DC6D01"/>
    <w:rsid w:val="00DC6ECD"/>
    <w:rsid w:val="00DC6FD4"/>
    <w:rsid w:val="00DC7061"/>
    <w:rsid w:val="00DC7241"/>
    <w:rsid w:val="00DC72A2"/>
    <w:rsid w:val="00DC733B"/>
    <w:rsid w:val="00DC73ED"/>
    <w:rsid w:val="00DC7623"/>
    <w:rsid w:val="00DC76FA"/>
    <w:rsid w:val="00DC77C5"/>
    <w:rsid w:val="00DC77CF"/>
    <w:rsid w:val="00DC7804"/>
    <w:rsid w:val="00DC7830"/>
    <w:rsid w:val="00DC79B5"/>
    <w:rsid w:val="00DC7AFA"/>
    <w:rsid w:val="00DC7D79"/>
    <w:rsid w:val="00DC7DAA"/>
    <w:rsid w:val="00DC7E2A"/>
    <w:rsid w:val="00DC7E2C"/>
    <w:rsid w:val="00DC7F05"/>
    <w:rsid w:val="00DC7F2C"/>
    <w:rsid w:val="00DC7F6F"/>
    <w:rsid w:val="00DD0174"/>
    <w:rsid w:val="00DD01F1"/>
    <w:rsid w:val="00DD0247"/>
    <w:rsid w:val="00DD047D"/>
    <w:rsid w:val="00DD04C4"/>
    <w:rsid w:val="00DD0550"/>
    <w:rsid w:val="00DD0693"/>
    <w:rsid w:val="00DD0759"/>
    <w:rsid w:val="00DD093D"/>
    <w:rsid w:val="00DD0973"/>
    <w:rsid w:val="00DD0B28"/>
    <w:rsid w:val="00DD0DD4"/>
    <w:rsid w:val="00DD0FC9"/>
    <w:rsid w:val="00DD1107"/>
    <w:rsid w:val="00DD12C8"/>
    <w:rsid w:val="00DD14D9"/>
    <w:rsid w:val="00DD16E5"/>
    <w:rsid w:val="00DD1708"/>
    <w:rsid w:val="00DD1869"/>
    <w:rsid w:val="00DD1A6A"/>
    <w:rsid w:val="00DD1B54"/>
    <w:rsid w:val="00DD1D59"/>
    <w:rsid w:val="00DD1D8E"/>
    <w:rsid w:val="00DD1D96"/>
    <w:rsid w:val="00DD1DC7"/>
    <w:rsid w:val="00DD1EC6"/>
    <w:rsid w:val="00DD1EF3"/>
    <w:rsid w:val="00DD208B"/>
    <w:rsid w:val="00DD20CD"/>
    <w:rsid w:val="00DD212A"/>
    <w:rsid w:val="00DD2277"/>
    <w:rsid w:val="00DD22A5"/>
    <w:rsid w:val="00DD235F"/>
    <w:rsid w:val="00DD23EC"/>
    <w:rsid w:val="00DD2428"/>
    <w:rsid w:val="00DD2438"/>
    <w:rsid w:val="00DD250B"/>
    <w:rsid w:val="00DD257E"/>
    <w:rsid w:val="00DD2635"/>
    <w:rsid w:val="00DD268A"/>
    <w:rsid w:val="00DD26D2"/>
    <w:rsid w:val="00DD273E"/>
    <w:rsid w:val="00DD28A0"/>
    <w:rsid w:val="00DD2A37"/>
    <w:rsid w:val="00DD2A65"/>
    <w:rsid w:val="00DD2B55"/>
    <w:rsid w:val="00DD2BA9"/>
    <w:rsid w:val="00DD2DEF"/>
    <w:rsid w:val="00DD2E3B"/>
    <w:rsid w:val="00DD2E3D"/>
    <w:rsid w:val="00DD2E7D"/>
    <w:rsid w:val="00DD2EED"/>
    <w:rsid w:val="00DD30A7"/>
    <w:rsid w:val="00DD30D1"/>
    <w:rsid w:val="00DD3212"/>
    <w:rsid w:val="00DD3282"/>
    <w:rsid w:val="00DD335C"/>
    <w:rsid w:val="00DD3380"/>
    <w:rsid w:val="00DD33DC"/>
    <w:rsid w:val="00DD33F2"/>
    <w:rsid w:val="00DD3506"/>
    <w:rsid w:val="00DD356B"/>
    <w:rsid w:val="00DD3574"/>
    <w:rsid w:val="00DD3597"/>
    <w:rsid w:val="00DD36A0"/>
    <w:rsid w:val="00DD371D"/>
    <w:rsid w:val="00DD3972"/>
    <w:rsid w:val="00DD3E60"/>
    <w:rsid w:val="00DD3E64"/>
    <w:rsid w:val="00DD41E1"/>
    <w:rsid w:val="00DD42CF"/>
    <w:rsid w:val="00DD4331"/>
    <w:rsid w:val="00DD43B4"/>
    <w:rsid w:val="00DD4640"/>
    <w:rsid w:val="00DD46C9"/>
    <w:rsid w:val="00DD46E5"/>
    <w:rsid w:val="00DD4ADC"/>
    <w:rsid w:val="00DD4B80"/>
    <w:rsid w:val="00DD4C38"/>
    <w:rsid w:val="00DD4C47"/>
    <w:rsid w:val="00DD4CB7"/>
    <w:rsid w:val="00DD4D86"/>
    <w:rsid w:val="00DD4E46"/>
    <w:rsid w:val="00DD5029"/>
    <w:rsid w:val="00DD524B"/>
    <w:rsid w:val="00DD52CF"/>
    <w:rsid w:val="00DD52D4"/>
    <w:rsid w:val="00DD5327"/>
    <w:rsid w:val="00DD53E9"/>
    <w:rsid w:val="00DD55EE"/>
    <w:rsid w:val="00DD57C1"/>
    <w:rsid w:val="00DD57CB"/>
    <w:rsid w:val="00DD5987"/>
    <w:rsid w:val="00DD599C"/>
    <w:rsid w:val="00DD59FF"/>
    <w:rsid w:val="00DD5D1D"/>
    <w:rsid w:val="00DD5D28"/>
    <w:rsid w:val="00DD5DBD"/>
    <w:rsid w:val="00DD5E5F"/>
    <w:rsid w:val="00DD5EF2"/>
    <w:rsid w:val="00DD5FF4"/>
    <w:rsid w:val="00DD62BA"/>
    <w:rsid w:val="00DD62F0"/>
    <w:rsid w:val="00DD6360"/>
    <w:rsid w:val="00DD6394"/>
    <w:rsid w:val="00DD63D6"/>
    <w:rsid w:val="00DD641A"/>
    <w:rsid w:val="00DD64D3"/>
    <w:rsid w:val="00DD65E3"/>
    <w:rsid w:val="00DD6604"/>
    <w:rsid w:val="00DD6751"/>
    <w:rsid w:val="00DD677B"/>
    <w:rsid w:val="00DD67D7"/>
    <w:rsid w:val="00DD6A32"/>
    <w:rsid w:val="00DD6A40"/>
    <w:rsid w:val="00DD6A8D"/>
    <w:rsid w:val="00DD6B02"/>
    <w:rsid w:val="00DD6DD9"/>
    <w:rsid w:val="00DD6E5A"/>
    <w:rsid w:val="00DD702F"/>
    <w:rsid w:val="00DD7245"/>
    <w:rsid w:val="00DD7292"/>
    <w:rsid w:val="00DD73FB"/>
    <w:rsid w:val="00DD7623"/>
    <w:rsid w:val="00DD7A84"/>
    <w:rsid w:val="00DD7D2B"/>
    <w:rsid w:val="00DD7D99"/>
    <w:rsid w:val="00DD7EA5"/>
    <w:rsid w:val="00DDA651"/>
    <w:rsid w:val="00DE019B"/>
    <w:rsid w:val="00DE01CE"/>
    <w:rsid w:val="00DE0226"/>
    <w:rsid w:val="00DE02DF"/>
    <w:rsid w:val="00DE0560"/>
    <w:rsid w:val="00DE0833"/>
    <w:rsid w:val="00DE090D"/>
    <w:rsid w:val="00DE09FC"/>
    <w:rsid w:val="00DE0A68"/>
    <w:rsid w:val="00DE0CEF"/>
    <w:rsid w:val="00DE0EA3"/>
    <w:rsid w:val="00DE0FF7"/>
    <w:rsid w:val="00DE1043"/>
    <w:rsid w:val="00DE145E"/>
    <w:rsid w:val="00DE1513"/>
    <w:rsid w:val="00DE151B"/>
    <w:rsid w:val="00DE151E"/>
    <w:rsid w:val="00DE17B6"/>
    <w:rsid w:val="00DE17C2"/>
    <w:rsid w:val="00DE1856"/>
    <w:rsid w:val="00DE18A6"/>
    <w:rsid w:val="00DE1945"/>
    <w:rsid w:val="00DE1955"/>
    <w:rsid w:val="00DE19A5"/>
    <w:rsid w:val="00DE1A0D"/>
    <w:rsid w:val="00DE1CBD"/>
    <w:rsid w:val="00DE2046"/>
    <w:rsid w:val="00DE2140"/>
    <w:rsid w:val="00DE2316"/>
    <w:rsid w:val="00DE23DA"/>
    <w:rsid w:val="00DE23FE"/>
    <w:rsid w:val="00DE2476"/>
    <w:rsid w:val="00DE2516"/>
    <w:rsid w:val="00DE261A"/>
    <w:rsid w:val="00DE283E"/>
    <w:rsid w:val="00DE28A3"/>
    <w:rsid w:val="00DE2952"/>
    <w:rsid w:val="00DE2BF0"/>
    <w:rsid w:val="00DE2C17"/>
    <w:rsid w:val="00DE2E6E"/>
    <w:rsid w:val="00DE2F4E"/>
    <w:rsid w:val="00DE3190"/>
    <w:rsid w:val="00DE3243"/>
    <w:rsid w:val="00DE328C"/>
    <w:rsid w:val="00DE33D0"/>
    <w:rsid w:val="00DE34E7"/>
    <w:rsid w:val="00DE3535"/>
    <w:rsid w:val="00DE3561"/>
    <w:rsid w:val="00DE371A"/>
    <w:rsid w:val="00DE372A"/>
    <w:rsid w:val="00DE373E"/>
    <w:rsid w:val="00DE3885"/>
    <w:rsid w:val="00DE3A36"/>
    <w:rsid w:val="00DE3B93"/>
    <w:rsid w:val="00DE3B96"/>
    <w:rsid w:val="00DE40E7"/>
    <w:rsid w:val="00DE41D1"/>
    <w:rsid w:val="00DE439A"/>
    <w:rsid w:val="00DE43F6"/>
    <w:rsid w:val="00DE4468"/>
    <w:rsid w:val="00DE44B7"/>
    <w:rsid w:val="00DE45D8"/>
    <w:rsid w:val="00DE45E9"/>
    <w:rsid w:val="00DE488E"/>
    <w:rsid w:val="00DE4BFF"/>
    <w:rsid w:val="00DE4CB6"/>
    <w:rsid w:val="00DE4EFE"/>
    <w:rsid w:val="00DE517A"/>
    <w:rsid w:val="00DE539E"/>
    <w:rsid w:val="00DE53E1"/>
    <w:rsid w:val="00DE5528"/>
    <w:rsid w:val="00DE555A"/>
    <w:rsid w:val="00DE5575"/>
    <w:rsid w:val="00DE5693"/>
    <w:rsid w:val="00DE56C2"/>
    <w:rsid w:val="00DE56D0"/>
    <w:rsid w:val="00DE57D1"/>
    <w:rsid w:val="00DE5C31"/>
    <w:rsid w:val="00DE5CE7"/>
    <w:rsid w:val="00DE602E"/>
    <w:rsid w:val="00DE60F8"/>
    <w:rsid w:val="00DE6142"/>
    <w:rsid w:val="00DE614E"/>
    <w:rsid w:val="00DE617F"/>
    <w:rsid w:val="00DE61D6"/>
    <w:rsid w:val="00DE6351"/>
    <w:rsid w:val="00DE637B"/>
    <w:rsid w:val="00DE6462"/>
    <w:rsid w:val="00DE6795"/>
    <w:rsid w:val="00DE6987"/>
    <w:rsid w:val="00DE69F4"/>
    <w:rsid w:val="00DE6E06"/>
    <w:rsid w:val="00DE6ED8"/>
    <w:rsid w:val="00DE6EDA"/>
    <w:rsid w:val="00DE6FF5"/>
    <w:rsid w:val="00DE737F"/>
    <w:rsid w:val="00DE7487"/>
    <w:rsid w:val="00DE761D"/>
    <w:rsid w:val="00DE7652"/>
    <w:rsid w:val="00DE77A9"/>
    <w:rsid w:val="00DE7820"/>
    <w:rsid w:val="00DE786B"/>
    <w:rsid w:val="00DE7A4D"/>
    <w:rsid w:val="00DE7DC3"/>
    <w:rsid w:val="00DE7E0B"/>
    <w:rsid w:val="00DE7EB7"/>
    <w:rsid w:val="00DE7EEE"/>
    <w:rsid w:val="00DE7FE2"/>
    <w:rsid w:val="00DF00AA"/>
    <w:rsid w:val="00DF032D"/>
    <w:rsid w:val="00DF0620"/>
    <w:rsid w:val="00DF0695"/>
    <w:rsid w:val="00DF0881"/>
    <w:rsid w:val="00DF08B6"/>
    <w:rsid w:val="00DF0969"/>
    <w:rsid w:val="00DF0DCA"/>
    <w:rsid w:val="00DF0ED0"/>
    <w:rsid w:val="00DF0F17"/>
    <w:rsid w:val="00DF0F5D"/>
    <w:rsid w:val="00DF115F"/>
    <w:rsid w:val="00DF11D8"/>
    <w:rsid w:val="00DF1267"/>
    <w:rsid w:val="00DF134E"/>
    <w:rsid w:val="00DF13C3"/>
    <w:rsid w:val="00DF1425"/>
    <w:rsid w:val="00DF14AE"/>
    <w:rsid w:val="00DF14D1"/>
    <w:rsid w:val="00DF158E"/>
    <w:rsid w:val="00DF168B"/>
    <w:rsid w:val="00DF181F"/>
    <w:rsid w:val="00DF194C"/>
    <w:rsid w:val="00DF1B74"/>
    <w:rsid w:val="00DF1E1A"/>
    <w:rsid w:val="00DF1E61"/>
    <w:rsid w:val="00DF2040"/>
    <w:rsid w:val="00DF2096"/>
    <w:rsid w:val="00DF20D4"/>
    <w:rsid w:val="00DF2471"/>
    <w:rsid w:val="00DF25EF"/>
    <w:rsid w:val="00DF27A8"/>
    <w:rsid w:val="00DF2907"/>
    <w:rsid w:val="00DF2A48"/>
    <w:rsid w:val="00DF2C38"/>
    <w:rsid w:val="00DF2CA5"/>
    <w:rsid w:val="00DF2E87"/>
    <w:rsid w:val="00DF2F66"/>
    <w:rsid w:val="00DF3086"/>
    <w:rsid w:val="00DF30A7"/>
    <w:rsid w:val="00DF30CE"/>
    <w:rsid w:val="00DF3271"/>
    <w:rsid w:val="00DF3491"/>
    <w:rsid w:val="00DF34A1"/>
    <w:rsid w:val="00DF34CF"/>
    <w:rsid w:val="00DF34D1"/>
    <w:rsid w:val="00DF353C"/>
    <w:rsid w:val="00DF3567"/>
    <w:rsid w:val="00DF3670"/>
    <w:rsid w:val="00DF372F"/>
    <w:rsid w:val="00DF37AE"/>
    <w:rsid w:val="00DF388F"/>
    <w:rsid w:val="00DF39D8"/>
    <w:rsid w:val="00DF3A1B"/>
    <w:rsid w:val="00DF3A87"/>
    <w:rsid w:val="00DF3ADA"/>
    <w:rsid w:val="00DF3E68"/>
    <w:rsid w:val="00DF4504"/>
    <w:rsid w:val="00DF4672"/>
    <w:rsid w:val="00DF4AF1"/>
    <w:rsid w:val="00DF4B51"/>
    <w:rsid w:val="00DF4C3B"/>
    <w:rsid w:val="00DF4CAC"/>
    <w:rsid w:val="00DF4CD1"/>
    <w:rsid w:val="00DF4D71"/>
    <w:rsid w:val="00DF4E63"/>
    <w:rsid w:val="00DF50BD"/>
    <w:rsid w:val="00DF520D"/>
    <w:rsid w:val="00DF52B0"/>
    <w:rsid w:val="00DF559D"/>
    <w:rsid w:val="00DF5667"/>
    <w:rsid w:val="00DF57D6"/>
    <w:rsid w:val="00DF57EA"/>
    <w:rsid w:val="00DF590E"/>
    <w:rsid w:val="00DF597F"/>
    <w:rsid w:val="00DF6077"/>
    <w:rsid w:val="00DF60A9"/>
    <w:rsid w:val="00DF62FA"/>
    <w:rsid w:val="00DF62FB"/>
    <w:rsid w:val="00DF6337"/>
    <w:rsid w:val="00DF6447"/>
    <w:rsid w:val="00DF65B0"/>
    <w:rsid w:val="00DF660B"/>
    <w:rsid w:val="00DF663D"/>
    <w:rsid w:val="00DF6646"/>
    <w:rsid w:val="00DF68F1"/>
    <w:rsid w:val="00DF691E"/>
    <w:rsid w:val="00DF69E9"/>
    <w:rsid w:val="00DF6AB2"/>
    <w:rsid w:val="00DF6D00"/>
    <w:rsid w:val="00DF6D4E"/>
    <w:rsid w:val="00DF6E8D"/>
    <w:rsid w:val="00DF6EE6"/>
    <w:rsid w:val="00DF7013"/>
    <w:rsid w:val="00DF7033"/>
    <w:rsid w:val="00DF713C"/>
    <w:rsid w:val="00DF7142"/>
    <w:rsid w:val="00DF71C9"/>
    <w:rsid w:val="00DF72B2"/>
    <w:rsid w:val="00DF7333"/>
    <w:rsid w:val="00DF735D"/>
    <w:rsid w:val="00DF74A6"/>
    <w:rsid w:val="00DF74D1"/>
    <w:rsid w:val="00DF7737"/>
    <w:rsid w:val="00DF7762"/>
    <w:rsid w:val="00DF77FD"/>
    <w:rsid w:val="00DF783A"/>
    <w:rsid w:val="00DF7862"/>
    <w:rsid w:val="00DF7951"/>
    <w:rsid w:val="00DF7E39"/>
    <w:rsid w:val="00E000BF"/>
    <w:rsid w:val="00E0095B"/>
    <w:rsid w:val="00E00960"/>
    <w:rsid w:val="00E00A21"/>
    <w:rsid w:val="00E00BA5"/>
    <w:rsid w:val="00E00BAE"/>
    <w:rsid w:val="00E00D89"/>
    <w:rsid w:val="00E0101A"/>
    <w:rsid w:val="00E01143"/>
    <w:rsid w:val="00E01208"/>
    <w:rsid w:val="00E01211"/>
    <w:rsid w:val="00E01580"/>
    <w:rsid w:val="00E01647"/>
    <w:rsid w:val="00E01706"/>
    <w:rsid w:val="00E01829"/>
    <w:rsid w:val="00E01AA9"/>
    <w:rsid w:val="00E01B52"/>
    <w:rsid w:val="00E01BEA"/>
    <w:rsid w:val="00E01BEB"/>
    <w:rsid w:val="00E01C8B"/>
    <w:rsid w:val="00E01D3E"/>
    <w:rsid w:val="00E01E21"/>
    <w:rsid w:val="00E01EF0"/>
    <w:rsid w:val="00E01FEA"/>
    <w:rsid w:val="00E02086"/>
    <w:rsid w:val="00E021A1"/>
    <w:rsid w:val="00E022BB"/>
    <w:rsid w:val="00E0231D"/>
    <w:rsid w:val="00E0234A"/>
    <w:rsid w:val="00E023DE"/>
    <w:rsid w:val="00E0259B"/>
    <w:rsid w:val="00E02732"/>
    <w:rsid w:val="00E027F7"/>
    <w:rsid w:val="00E02864"/>
    <w:rsid w:val="00E029B3"/>
    <w:rsid w:val="00E02A9A"/>
    <w:rsid w:val="00E02AAC"/>
    <w:rsid w:val="00E02AE3"/>
    <w:rsid w:val="00E02D1C"/>
    <w:rsid w:val="00E02F1E"/>
    <w:rsid w:val="00E02F9E"/>
    <w:rsid w:val="00E032F8"/>
    <w:rsid w:val="00E03321"/>
    <w:rsid w:val="00E0335C"/>
    <w:rsid w:val="00E0340D"/>
    <w:rsid w:val="00E034E8"/>
    <w:rsid w:val="00E035CC"/>
    <w:rsid w:val="00E035FA"/>
    <w:rsid w:val="00E03620"/>
    <w:rsid w:val="00E038CC"/>
    <w:rsid w:val="00E039E4"/>
    <w:rsid w:val="00E03A64"/>
    <w:rsid w:val="00E03B9C"/>
    <w:rsid w:val="00E03F6C"/>
    <w:rsid w:val="00E03FCB"/>
    <w:rsid w:val="00E04167"/>
    <w:rsid w:val="00E04765"/>
    <w:rsid w:val="00E0479E"/>
    <w:rsid w:val="00E047F0"/>
    <w:rsid w:val="00E04995"/>
    <w:rsid w:val="00E04C4E"/>
    <w:rsid w:val="00E04EC1"/>
    <w:rsid w:val="00E05119"/>
    <w:rsid w:val="00E05312"/>
    <w:rsid w:val="00E05330"/>
    <w:rsid w:val="00E05443"/>
    <w:rsid w:val="00E055A4"/>
    <w:rsid w:val="00E05602"/>
    <w:rsid w:val="00E056FC"/>
    <w:rsid w:val="00E05784"/>
    <w:rsid w:val="00E05C45"/>
    <w:rsid w:val="00E05DA3"/>
    <w:rsid w:val="00E05E7E"/>
    <w:rsid w:val="00E05EEB"/>
    <w:rsid w:val="00E05F29"/>
    <w:rsid w:val="00E06297"/>
    <w:rsid w:val="00E06360"/>
    <w:rsid w:val="00E06381"/>
    <w:rsid w:val="00E0645E"/>
    <w:rsid w:val="00E06653"/>
    <w:rsid w:val="00E06778"/>
    <w:rsid w:val="00E06831"/>
    <w:rsid w:val="00E06917"/>
    <w:rsid w:val="00E06B62"/>
    <w:rsid w:val="00E06B8B"/>
    <w:rsid w:val="00E06C54"/>
    <w:rsid w:val="00E06DA9"/>
    <w:rsid w:val="00E06E18"/>
    <w:rsid w:val="00E06E46"/>
    <w:rsid w:val="00E06E7A"/>
    <w:rsid w:val="00E06E96"/>
    <w:rsid w:val="00E06F14"/>
    <w:rsid w:val="00E06F16"/>
    <w:rsid w:val="00E06FC2"/>
    <w:rsid w:val="00E07043"/>
    <w:rsid w:val="00E071C3"/>
    <w:rsid w:val="00E0720C"/>
    <w:rsid w:val="00E0736F"/>
    <w:rsid w:val="00E07373"/>
    <w:rsid w:val="00E0737F"/>
    <w:rsid w:val="00E07432"/>
    <w:rsid w:val="00E074D6"/>
    <w:rsid w:val="00E07929"/>
    <w:rsid w:val="00E07BE2"/>
    <w:rsid w:val="00E07E8E"/>
    <w:rsid w:val="00E1020F"/>
    <w:rsid w:val="00E10332"/>
    <w:rsid w:val="00E10549"/>
    <w:rsid w:val="00E105A8"/>
    <w:rsid w:val="00E106BA"/>
    <w:rsid w:val="00E10785"/>
    <w:rsid w:val="00E107D7"/>
    <w:rsid w:val="00E10891"/>
    <w:rsid w:val="00E10AA4"/>
    <w:rsid w:val="00E10B74"/>
    <w:rsid w:val="00E10C7A"/>
    <w:rsid w:val="00E10F26"/>
    <w:rsid w:val="00E10F5A"/>
    <w:rsid w:val="00E10F6D"/>
    <w:rsid w:val="00E10F9F"/>
    <w:rsid w:val="00E11038"/>
    <w:rsid w:val="00E11085"/>
    <w:rsid w:val="00E1115B"/>
    <w:rsid w:val="00E1128B"/>
    <w:rsid w:val="00E112D2"/>
    <w:rsid w:val="00E11474"/>
    <w:rsid w:val="00E11703"/>
    <w:rsid w:val="00E11B32"/>
    <w:rsid w:val="00E11C89"/>
    <w:rsid w:val="00E11EAB"/>
    <w:rsid w:val="00E11F18"/>
    <w:rsid w:val="00E12272"/>
    <w:rsid w:val="00E12284"/>
    <w:rsid w:val="00E1246D"/>
    <w:rsid w:val="00E124B2"/>
    <w:rsid w:val="00E1255B"/>
    <w:rsid w:val="00E125D1"/>
    <w:rsid w:val="00E126E6"/>
    <w:rsid w:val="00E12706"/>
    <w:rsid w:val="00E12854"/>
    <w:rsid w:val="00E12923"/>
    <w:rsid w:val="00E12975"/>
    <w:rsid w:val="00E12A05"/>
    <w:rsid w:val="00E12A94"/>
    <w:rsid w:val="00E12CC7"/>
    <w:rsid w:val="00E12CE1"/>
    <w:rsid w:val="00E12D13"/>
    <w:rsid w:val="00E12F32"/>
    <w:rsid w:val="00E12FB5"/>
    <w:rsid w:val="00E13035"/>
    <w:rsid w:val="00E1312D"/>
    <w:rsid w:val="00E131A1"/>
    <w:rsid w:val="00E13316"/>
    <w:rsid w:val="00E133F0"/>
    <w:rsid w:val="00E133F7"/>
    <w:rsid w:val="00E134A3"/>
    <w:rsid w:val="00E13674"/>
    <w:rsid w:val="00E1376D"/>
    <w:rsid w:val="00E138C5"/>
    <w:rsid w:val="00E13A7E"/>
    <w:rsid w:val="00E13AE3"/>
    <w:rsid w:val="00E13E39"/>
    <w:rsid w:val="00E13E5A"/>
    <w:rsid w:val="00E14204"/>
    <w:rsid w:val="00E14219"/>
    <w:rsid w:val="00E143D3"/>
    <w:rsid w:val="00E14515"/>
    <w:rsid w:val="00E14520"/>
    <w:rsid w:val="00E14523"/>
    <w:rsid w:val="00E145C7"/>
    <w:rsid w:val="00E14641"/>
    <w:rsid w:val="00E14873"/>
    <w:rsid w:val="00E1492D"/>
    <w:rsid w:val="00E14B26"/>
    <w:rsid w:val="00E14BF0"/>
    <w:rsid w:val="00E14F30"/>
    <w:rsid w:val="00E1503E"/>
    <w:rsid w:val="00E150F4"/>
    <w:rsid w:val="00E151CF"/>
    <w:rsid w:val="00E1521D"/>
    <w:rsid w:val="00E1524F"/>
    <w:rsid w:val="00E15311"/>
    <w:rsid w:val="00E153E4"/>
    <w:rsid w:val="00E15683"/>
    <w:rsid w:val="00E1578E"/>
    <w:rsid w:val="00E1582D"/>
    <w:rsid w:val="00E15902"/>
    <w:rsid w:val="00E15945"/>
    <w:rsid w:val="00E15AFF"/>
    <w:rsid w:val="00E15C80"/>
    <w:rsid w:val="00E15CFF"/>
    <w:rsid w:val="00E15DCB"/>
    <w:rsid w:val="00E15F73"/>
    <w:rsid w:val="00E1607B"/>
    <w:rsid w:val="00E161C9"/>
    <w:rsid w:val="00E1620F"/>
    <w:rsid w:val="00E164BD"/>
    <w:rsid w:val="00E165C5"/>
    <w:rsid w:val="00E16684"/>
    <w:rsid w:val="00E166D0"/>
    <w:rsid w:val="00E16770"/>
    <w:rsid w:val="00E16AC6"/>
    <w:rsid w:val="00E16ACD"/>
    <w:rsid w:val="00E16AEE"/>
    <w:rsid w:val="00E16B9D"/>
    <w:rsid w:val="00E16C3B"/>
    <w:rsid w:val="00E16D5F"/>
    <w:rsid w:val="00E16DD7"/>
    <w:rsid w:val="00E16FBC"/>
    <w:rsid w:val="00E170A3"/>
    <w:rsid w:val="00E17180"/>
    <w:rsid w:val="00E17239"/>
    <w:rsid w:val="00E17329"/>
    <w:rsid w:val="00E17549"/>
    <w:rsid w:val="00E175A8"/>
    <w:rsid w:val="00E17645"/>
    <w:rsid w:val="00E17703"/>
    <w:rsid w:val="00E1786F"/>
    <w:rsid w:val="00E178BE"/>
    <w:rsid w:val="00E17D4E"/>
    <w:rsid w:val="00E17D7B"/>
    <w:rsid w:val="00E17DC0"/>
    <w:rsid w:val="00E17EA0"/>
    <w:rsid w:val="00E17EB4"/>
    <w:rsid w:val="00E17F68"/>
    <w:rsid w:val="00E17FA3"/>
    <w:rsid w:val="00E20050"/>
    <w:rsid w:val="00E20484"/>
    <w:rsid w:val="00E2074A"/>
    <w:rsid w:val="00E207A7"/>
    <w:rsid w:val="00E20830"/>
    <w:rsid w:val="00E208AD"/>
    <w:rsid w:val="00E208FE"/>
    <w:rsid w:val="00E20965"/>
    <w:rsid w:val="00E20B33"/>
    <w:rsid w:val="00E20B82"/>
    <w:rsid w:val="00E20CB4"/>
    <w:rsid w:val="00E20E33"/>
    <w:rsid w:val="00E20E50"/>
    <w:rsid w:val="00E20F92"/>
    <w:rsid w:val="00E20FE3"/>
    <w:rsid w:val="00E21076"/>
    <w:rsid w:val="00E21111"/>
    <w:rsid w:val="00E21120"/>
    <w:rsid w:val="00E212C2"/>
    <w:rsid w:val="00E214EC"/>
    <w:rsid w:val="00E21743"/>
    <w:rsid w:val="00E217C0"/>
    <w:rsid w:val="00E217CC"/>
    <w:rsid w:val="00E21850"/>
    <w:rsid w:val="00E218FF"/>
    <w:rsid w:val="00E21986"/>
    <w:rsid w:val="00E219A8"/>
    <w:rsid w:val="00E21A06"/>
    <w:rsid w:val="00E21A82"/>
    <w:rsid w:val="00E21A9D"/>
    <w:rsid w:val="00E21B77"/>
    <w:rsid w:val="00E21C03"/>
    <w:rsid w:val="00E21C33"/>
    <w:rsid w:val="00E21CE0"/>
    <w:rsid w:val="00E21D81"/>
    <w:rsid w:val="00E21DB2"/>
    <w:rsid w:val="00E21E37"/>
    <w:rsid w:val="00E21EC4"/>
    <w:rsid w:val="00E21F81"/>
    <w:rsid w:val="00E220E5"/>
    <w:rsid w:val="00E22223"/>
    <w:rsid w:val="00E2242E"/>
    <w:rsid w:val="00E224CC"/>
    <w:rsid w:val="00E22545"/>
    <w:rsid w:val="00E22578"/>
    <w:rsid w:val="00E225C6"/>
    <w:rsid w:val="00E2260F"/>
    <w:rsid w:val="00E22713"/>
    <w:rsid w:val="00E2283C"/>
    <w:rsid w:val="00E228BF"/>
    <w:rsid w:val="00E228C4"/>
    <w:rsid w:val="00E22A54"/>
    <w:rsid w:val="00E22B13"/>
    <w:rsid w:val="00E22CA4"/>
    <w:rsid w:val="00E22DE1"/>
    <w:rsid w:val="00E23033"/>
    <w:rsid w:val="00E23034"/>
    <w:rsid w:val="00E2303A"/>
    <w:rsid w:val="00E2309F"/>
    <w:rsid w:val="00E231EC"/>
    <w:rsid w:val="00E2327D"/>
    <w:rsid w:val="00E2333F"/>
    <w:rsid w:val="00E233D0"/>
    <w:rsid w:val="00E234C0"/>
    <w:rsid w:val="00E235E8"/>
    <w:rsid w:val="00E2360C"/>
    <w:rsid w:val="00E23702"/>
    <w:rsid w:val="00E23949"/>
    <w:rsid w:val="00E2395B"/>
    <w:rsid w:val="00E23A0A"/>
    <w:rsid w:val="00E23A51"/>
    <w:rsid w:val="00E23B44"/>
    <w:rsid w:val="00E23D5B"/>
    <w:rsid w:val="00E23DCE"/>
    <w:rsid w:val="00E23E66"/>
    <w:rsid w:val="00E240CD"/>
    <w:rsid w:val="00E2421A"/>
    <w:rsid w:val="00E243D4"/>
    <w:rsid w:val="00E2468C"/>
    <w:rsid w:val="00E2468E"/>
    <w:rsid w:val="00E24771"/>
    <w:rsid w:val="00E247A7"/>
    <w:rsid w:val="00E2491A"/>
    <w:rsid w:val="00E249C2"/>
    <w:rsid w:val="00E24B18"/>
    <w:rsid w:val="00E24BEC"/>
    <w:rsid w:val="00E24C1E"/>
    <w:rsid w:val="00E24C5B"/>
    <w:rsid w:val="00E24C65"/>
    <w:rsid w:val="00E24E34"/>
    <w:rsid w:val="00E24F18"/>
    <w:rsid w:val="00E24F5A"/>
    <w:rsid w:val="00E24FF5"/>
    <w:rsid w:val="00E2500F"/>
    <w:rsid w:val="00E2504F"/>
    <w:rsid w:val="00E251A0"/>
    <w:rsid w:val="00E25291"/>
    <w:rsid w:val="00E254A6"/>
    <w:rsid w:val="00E254B3"/>
    <w:rsid w:val="00E254F7"/>
    <w:rsid w:val="00E256C2"/>
    <w:rsid w:val="00E2576C"/>
    <w:rsid w:val="00E257F5"/>
    <w:rsid w:val="00E2592B"/>
    <w:rsid w:val="00E25A28"/>
    <w:rsid w:val="00E25A56"/>
    <w:rsid w:val="00E25DC8"/>
    <w:rsid w:val="00E25E52"/>
    <w:rsid w:val="00E25EEC"/>
    <w:rsid w:val="00E25F43"/>
    <w:rsid w:val="00E25F59"/>
    <w:rsid w:val="00E25F97"/>
    <w:rsid w:val="00E25FEB"/>
    <w:rsid w:val="00E26016"/>
    <w:rsid w:val="00E2602A"/>
    <w:rsid w:val="00E260E7"/>
    <w:rsid w:val="00E26157"/>
    <w:rsid w:val="00E262B5"/>
    <w:rsid w:val="00E26382"/>
    <w:rsid w:val="00E2645E"/>
    <w:rsid w:val="00E26471"/>
    <w:rsid w:val="00E265B4"/>
    <w:rsid w:val="00E265D1"/>
    <w:rsid w:val="00E266C3"/>
    <w:rsid w:val="00E266F7"/>
    <w:rsid w:val="00E267B2"/>
    <w:rsid w:val="00E26AE0"/>
    <w:rsid w:val="00E26C81"/>
    <w:rsid w:val="00E26D86"/>
    <w:rsid w:val="00E26DDE"/>
    <w:rsid w:val="00E26EA5"/>
    <w:rsid w:val="00E26EEA"/>
    <w:rsid w:val="00E27250"/>
    <w:rsid w:val="00E2735F"/>
    <w:rsid w:val="00E273A7"/>
    <w:rsid w:val="00E27549"/>
    <w:rsid w:val="00E276E3"/>
    <w:rsid w:val="00E27860"/>
    <w:rsid w:val="00E27899"/>
    <w:rsid w:val="00E2799D"/>
    <w:rsid w:val="00E27C92"/>
    <w:rsid w:val="00E27DB4"/>
    <w:rsid w:val="00E302F8"/>
    <w:rsid w:val="00E30427"/>
    <w:rsid w:val="00E305DE"/>
    <w:rsid w:val="00E309FE"/>
    <w:rsid w:val="00E30B10"/>
    <w:rsid w:val="00E30BC1"/>
    <w:rsid w:val="00E30BED"/>
    <w:rsid w:val="00E30C16"/>
    <w:rsid w:val="00E30CC7"/>
    <w:rsid w:val="00E30CD0"/>
    <w:rsid w:val="00E30E94"/>
    <w:rsid w:val="00E31006"/>
    <w:rsid w:val="00E3117C"/>
    <w:rsid w:val="00E311E2"/>
    <w:rsid w:val="00E31221"/>
    <w:rsid w:val="00E31417"/>
    <w:rsid w:val="00E3145D"/>
    <w:rsid w:val="00E31493"/>
    <w:rsid w:val="00E315B6"/>
    <w:rsid w:val="00E315CF"/>
    <w:rsid w:val="00E31724"/>
    <w:rsid w:val="00E31861"/>
    <w:rsid w:val="00E318D7"/>
    <w:rsid w:val="00E31A1A"/>
    <w:rsid w:val="00E31C99"/>
    <w:rsid w:val="00E31CE2"/>
    <w:rsid w:val="00E31E17"/>
    <w:rsid w:val="00E31EED"/>
    <w:rsid w:val="00E31F8C"/>
    <w:rsid w:val="00E320B2"/>
    <w:rsid w:val="00E320B8"/>
    <w:rsid w:val="00E32174"/>
    <w:rsid w:val="00E321B7"/>
    <w:rsid w:val="00E321E0"/>
    <w:rsid w:val="00E323AD"/>
    <w:rsid w:val="00E32672"/>
    <w:rsid w:val="00E326FE"/>
    <w:rsid w:val="00E32A68"/>
    <w:rsid w:val="00E32A82"/>
    <w:rsid w:val="00E32A8A"/>
    <w:rsid w:val="00E32DCD"/>
    <w:rsid w:val="00E32E11"/>
    <w:rsid w:val="00E32FB4"/>
    <w:rsid w:val="00E33001"/>
    <w:rsid w:val="00E330C3"/>
    <w:rsid w:val="00E3329D"/>
    <w:rsid w:val="00E33436"/>
    <w:rsid w:val="00E335E8"/>
    <w:rsid w:val="00E336CF"/>
    <w:rsid w:val="00E337CE"/>
    <w:rsid w:val="00E337D2"/>
    <w:rsid w:val="00E338F3"/>
    <w:rsid w:val="00E33966"/>
    <w:rsid w:val="00E339A5"/>
    <w:rsid w:val="00E339AA"/>
    <w:rsid w:val="00E33C48"/>
    <w:rsid w:val="00E33E38"/>
    <w:rsid w:val="00E33E66"/>
    <w:rsid w:val="00E34144"/>
    <w:rsid w:val="00E3432B"/>
    <w:rsid w:val="00E34402"/>
    <w:rsid w:val="00E34574"/>
    <w:rsid w:val="00E34614"/>
    <w:rsid w:val="00E34658"/>
    <w:rsid w:val="00E346B2"/>
    <w:rsid w:val="00E347E3"/>
    <w:rsid w:val="00E347F3"/>
    <w:rsid w:val="00E34A44"/>
    <w:rsid w:val="00E34BAD"/>
    <w:rsid w:val="00E34C8C"/>
    <w:rsid w:val="00E34DBF"/>
    <w:rsid w:val="00E34F2E"/>
    <w:rsid w:val="00E350DD"/>
    <w:rsid w:val="00E351F4"/>
    <w:rsid w:val="00E353FD"/>
    <w:rsid w:val="00E35580"/>
    <w:rsid w:val="00E3569B"/>
    <w:rsid w:val="00E356E3"/>
    <w:rsid w:val="00E35725"/>
    <w:rsid w:val="00E357A6"/>
    <w:rsid w:val="00E35841"/>
    <w:rsid w:val="00E3586B"/>
    <w:rsid w:val="00E35CC2"/>
    <w:rsid w:val="00E35D52"/>
    <w:rsid w:val="00E35DCA"/>
    <w:rsid w:val="00E35DE6"/>
    <w:rsid w:val="00E35E73"/>
    <w:rsid w:val="00E35F53"/>
    <w:rsid w:val="00E35F93"/>
    <w:rsid w:val="00E362A5"/>
    <w:rsid w:val="00E36312"/>
    <w:rsid w:val="00E363E2"/>
    <w:rsid w:val="00E3656B"/>
    <w:rsid w:val="00E366C2"/>
    <w:rsid w:val="00E3677E"/>
    <w:rsid w:val="00E3682B"/>
    <w:rsid w:val="00E36861"/>
    <w:rsid w:val="00E3686D"/>
    <w:rsid w:val="00E36920"/>
    <w:rsid w:val="00E36947"/>
    <w:rsid w:val="00E36969"/>
    <w:rsid w:val="00E369B1"/>
    <w:rsid w:val="00E36BB1"/>
    <w:rsid w:val="00E36BD0"/>
    <w:rsid w:val="00E36BFC"/>
    <w:rsid w:val="00E36D74"/>
    <w:rsid w:val="00E36D9E"/>
    <w:rsid w:val="00E36DE5"/>
    <w:rsid w:val="00E3707D"/>
    <w:rsid w:val="00E371C0"/>
    <w:rsid w:val="00E37317"/>
    <w:rsid w:val="00E373C3"/>
    <w:rsid w:val="00E374F8"/>
    <w:rsid w:val="00E3757E"/>
    <w:rsid w:val="00E3781A"/>
    <w:rsid w:val="00E37827"/>
    <w:rsid w:val="00E3788C"/>
    <w:rsid w:val="00E378E9"/>
    <w:rsid w:val="00E378F4"/>
    <w:rsid w:val="00E3794F"/>
    <w:rsid w:val="00E37F54"/>
    <w:rsid w:val="00E4013B"/>
    <w:rsid w:val="00E40176"/>
    <w:rsid w:val="00E40188"/>
    <w:rsid w:val="00E401C3"/>
    <w:rsid w:val="00E401E2"/>
    <w:rsid w:val="00E402B0"/>
    <w:rsid w:val="00E40439"/>
    <w:rsid w:val="00E408BA"/>
    <w:rsid w:val="00E40ABB"/>
    <w:rsid w:val="00E40BA6"/>
    <w:rsid w:val="00E40BAC"/>
    <w:rsid w:val="00E40C28"/>
    <w:rsid w:val="00E40C57"/>
    <w:rsid w:val="00E40EB5"/>
    <w:rsid w:val="00E413B7"/>
    <w:rsid w:val="00E413C3"/>
    <w:rsid w:val="00E413FC"/>
    <w:rsid w:val="00E41431"/>
    <w:rsid w:val="00E4165C"/>
    <w:rsid w:val="00E4173C"/>
    <w:rsid w:val="00E417B4"/>
    <w:rsid w:val="00E41B14"/>
    <w:rsid w:val="00E41B35"/>
    <w:rsid w:val="00E41EAD"/>
    <w:rsid w:val="00E41FC3"/>
    <w:rsid w:val="00E4201F"/>
    <w:rsid w:val="00E42081"/>
    <w:rsid w:val="00E420D6"/>
    <w:rsid w:val="00E420F8"/>
    <w:rsid w:val="00E42385"/>
    <w:rsid w:val="00E4249D"/>
    <w:rsid w:val="00E42812"/>
    <w:rsid w:val="00E428A2"/>
    <w:rsid w:val="00E42AA9"/>
    <w:rsid w:val="00E42AAC"/>
    <w:rsid w:val="00E42B14"/>
    <w:rsid w:val="00E42D71"/>
    <w:rsid w:val="00E432C8"/>
    <w:rsid w:val="00E432E4"/>
    <w:rsid w:val="00E4340C"/>
    <w:rsid w:val="00E43463"/>
    <w:rsid w:val="00E43469"/>
    <w:rsid w:val="00E4374D"/>
    <w:rsid w:val="00E43781"/>
    <w:rsid w:val="00E437C7"/>
    <w:rsid w:val="00E437CD"/>
    <w:rsid w:val="00E4394A"/>
    <w:rsid w:val="00E439A1"/>
    <w:rsid w:val="00E43C2D"/>
    <w:rsid w:val="00E43CA5"/>
    <w:rsid w:val="00E43D73"/>
    <w:rsid w:val="00E43D78"/>
    <w:rsid w:val="00E43EF5"/>
    <w:rsid w:val="00E43F3A"/>
    <w:rsid w:val="00E43FEE"/>
    <w:rsid w:val="00E440CB"/>
    <w:rsid w:val="00E44238"/>
    <w:rsid w:val="00E443B8"/>
    <w:rsid w:val="00E44482"/>
    <w:rsid w:val="00E44486"/>
    <w:rsid w:val="00E444D4"/>
    <w:rsid w:val="00E4453A"/>
    <w:rsid w:val="00E44660"/>
    <w:rsid w:val="00E448E8"/>
    <w:rsid w:val="00E44AFC"/>
    <w:rsid w:val="00E44B47"/>
    <w:rsid w:val="00E44C29"/>
    <w:rsid w:val="00E44F9F"/>
    <w:rsid w:val="00E450A1"/>
    <w:rsid w:val="00E4519B"/>
    <w:rsid w:val="00E454E3"/>
    <w:rsid w:val="00E4564A"/>
    <w:rsid w:val="00E4575F"/>
    <w:rsid w:val="00E4580E"/>
    <w:rsid w:val="00E45876"/>
    <w:rsid w:val="00E45A28"/>
    <w:rsid w:val="00E45C66"/>
    <w:rsid w:val="00E45CA7"/>
    <w:rsid w:val="00E45CE7"/>
    <w:rsid w:val="00E45D8E"/>
    <w:rsid w:val="00E45E6E"/>
    <w:rsid w:val="00E45EF3"/>
    <w:rsid w:val="00E45F20"/>
    <w:rsid w:val="00E45FB4"/>
    <w:rsid w:val="00E45FCD"/>
    <w:rsid w:val="00E45FE8"/>
    <w:rsid w:val="00E46045"/>
    <w:rsid w:val="00E4613A"/>
    <w:rsid w:val="00E462DC"/>
    <w:rsid w:val="00E46423"/>
    <w:rsid w:val="00E46433"/>
    <w:rsid w:val="00E4649D"/>
    <w:rsid w:val="00E465C4"/>
    <w:rsid w:val="00E46623"/>
    <w:rsid w:val="00E46741"/>
    <w:rsid w:val="00E4679F"/>
    <w:rsid w:val="00E467E9"/>
    <w:rsid w:val="00E468E8"/>
    <w:rsid w:val="00E46AF8"/>
    <w:rsid w:val="00E46BCD"/>
    <w:rsid w:val="00E46CD6"/>
    <w:rsid w:val="00E46D20"/>
    <w:rsid w:val="00E46D81"/>
    <w:rsid w:val="00E46F2E"/>
    <w:rsid w:val="00E46F9C"/>
    <w:rsid w:val="00E46FB1"/>
    <w:rsid w:val="00E472AA"/>
    <w:rsid w:val="00E473D8"/>
    <w:rsid w:val="00E476D4"/>
    <w:rsid w:val="00E479F5"/>
    <w:rsid w:val="00E47A09"/>
    <w:rsid w:val="00E47AC5"/>
    <w:rsid w:val="00E47B7C"/>
    <w:rsid w:val="00E47C73"/>
    <w:rsid w:val="00E47D1D"/>
    <w:rsid w:val="00E47D52"/>
    <w:rsid w:val="00E47DE6"/>
    <w:rsid w:val="00E47EF6"/>
    <w:rsid w:val="00E47FD8"/>
    <w:rsid w:val="00E50074"/>
    <w:rsid w:val="00E50197"/>
    <w:rsid w:val="00E5021F"/>
    <w:rsid w:val="00E502D0"/>
    <w:rsid w:val="00E502EB"/>
    <w:rsid w:val="00E503F7"/>
    <w:rsid w:val="00E506A8"/>
    <w:rsid w:val="00E5071A"/>
    <w:rsid w:val="00E509B9"/>
    <w:rsid w:val="00E50C8F"/>
    <w:rsid w:val="00E50ED3"/>
    <w:rsid w:val="00E50FDA"/>
    <w:rsid w:val="00E510A3"/>
    <w:rsid w:val="00E51105"/>
    <w:rsid w:val="00E511C1"/>
    <w:rsid w:val="00E51308"/>
    <w:rsid w:val="00E51346"/>
    <w:rsid w:val="00E51723"/>
    <w:rsid w:val="00E51970"/>
    <w:rsid w:val="00E519EA"/>
    <w:rsid w:val="00E51A50"/>
    <w:rsid w:val="00E51B4D"/>
    <w:rsid w:val="00E51B5B"/>
    <w:rsid w:val="00E51F35"/>
    <w:rsid w:val="00E5210F"/>
    <w:rsid w:val="00E5211A"/>
    <w:rsid w:val="00E5213E"/>
    <w:rsid w:val="00E5256A"/>
    <w:rsid w:val="00E5261F"/>
    <w:rsid w:val="00E52677"/>
    <w:rsid w:val="00E52776"/>
    <w:rsid w:val="00E528DA"/>
    <w:rsid w:val="00E52C39"/>
    <w:rsid w:val="00E52C44"/>
    <w:rsid w:val="00E52CDB"/>
    <w:rsid w:val="00E52D03"/>
    <w:rsid w:val="00E52DB0"/>
    <w:rsid w:val="00E52EAB"/>
    <w:rsid w:val="00E52FCA"/>
    <w:rsid w:val="00E5312A"/>
    <w:rsid w:val="00E53317"/>
    <w:rsid w:val="00E5335D"/>
    <w:rsid w:val="00E53401"/>
    <w:rsid w:val="00E534BF"/>
    <w:rsid w:val="00E5351C"/>
    <w:rsid w:val="00E535F1"/>
    <w:rsid w:val="00E538CF"/>
    <w:rsid w:val="00E539C4"/>
    <w:rsid w:val="00E53A4C"/>
    <w:rsid w:val="00E53AF5"/>
    <w:rsid w:val="00E53C9C"/>
    <w:rsid w:val="00E53FF5"/>
    <w:rsid w:val="00E542DD"/>
    <w:rsid w:val="00E5435D"/>
    <w:rsid w:val="00E54389"/>
    <w:rsid w:val="00E5445E"/>
    <w:rsid w:val="00E544A5"/>
    <w:rsid w:val="00E54932"/>
    <w:rsid w:val="00E54964"/>
    <w:rsid w:val="00E5496D"/>
    <w:rsid w:val="00E54AE0"/>
    <w:rsid w:val="00E54AEA"/>
    <w:rsid w:val="00E54C05"/>
    <w:rsid w:val="00E54C45"/>
    <w:rsid w:val="00E54C88"/>
    <w:rsid w:val="00E54CBC"/>
    <w:rsid w:val="00E55168"/>
    <w:rsid w:val="00E5520A"/>
    <w:rsid w:val="00E5539D"/>
    <w:rsid w:val="00E553D7"/>
    <w:rsid w:val="00E553FF"/>
    <w:rsid w:val="00E5543D"/>
    <w:rsid w:val="00E5547B"/>
    <w:rsid w:val="00E5557F"/>
    <w:rsid w:val="00E555DD"/>
    <w:rsid w:val="00E5583A"/>
    <w:rsid w:val="00E559E4"/>
    <w:rsid w:val="00E55A77"/>
    <w:rsid w:val="00E55AE1"/>
    <w:rsid w:val="00E55B2E"/>
    <w:rsid w:val="00E55C5B"/>
    <w:rsid w:val="00E55CCF"/>
    <w:rsid w:val="00E55EA0"/>
    <w:rsid w:val="00E55EC8"/>
    <w:rsid w:val="00E55F16"/>
    <w:rsid w:val="00E55F60"/>
    <w:rsid w:val="00E560FE"/>
    <w:rsid w:val="00E562DC"/>
    <w:rsid w:val="00E5634E"/>
    <w:rsid w:val="00E563D1"/>
    <w:rsid w:val="00E56499"/>
    <w:rsid w:val="00E56585"/>
    <w:rsid w:val="00E566EF"/>
    <w:rsid w:val="00E5673A"/>
    <w:rsid w:val="00E56760"/>
    <w:rsid w:val="00E56772"/>
    <w:rsid w:val="00E56B4E"/>
    <w:rsid w:val="00E56BD8"/>
    <w:rsid w:val="00E56C07"/>
    <w:rsid w:val="00E56CB5"/>
    <w:rsid w:val="00E56D78"/>
    <w:rsid w:val="00E56F33"/>
    <w:rsid w:val="00E56F7B"/>
    <w:rsid w:val="00E56FAA"/>
    <w:rsid w:val="00E57094"/>
    <w:rsid w:val="00E57128"/>
    <w:rsid w:val="00E57148"/>
    <w:rsid w:val="00E5716E"/>
    <w:rsid w:val="00E571E4"/>
    <w:rsid w:val="00E57504"/>
    <w:rsid w:val="00E5770D"/>
    <w:rsid w:val="00E57805"/>
    <w:rsid w:val="00E57A8F"/>
    <w:rsid w:val="00E57CBB"/>
    <w:rsid w:val="00E57D2C"/>
    <w:rsid w:val="00E57DF2"/>
    <w:rsid w:val="00E57EC2"/>
    <w:rsid w:val="00E57F92"/>
    <w:rsid w:val="00E6005E"/>
    <w:rsid w:val="00E60102"/>
    <w:rsid w:val="00E60184"/>
    <w:rsid w:val="00E602D2"/>
    <w:rsid w:val="00E603C8"/>
    <w:rsid w:val="00E604AC"/>
    <w:rsid w:val="00E6051A"/>
    <w:rsid w:val="00E607A2"/>
    <w:rsid w:val="00E609C0"/>
    <w:rsid w:val="00E609EB"/>
    <w:rsid w:val="00E60A75"/>
    <w:rsid w:val="00E60D4D"/>
    <w:rsid w:val="00E60DF5"/>
    <w:rsid w:val="00E60F36"/>
    <w:rsid w:val="00E61005"/>
    <w:rsid w:val="00E610F8"/>
    <w:rsid w:val="00E612F2"/>
    <w:rsid w:val="00E613D4"/>
    <w:rsid w:val="00E618C2"/>
    <w:rsid w:val="00E618F1"/>
    <w:rsid w:val="00E6195A"/>
    <w:rsid w:val="00E61B18"/>
    <w:rsid w:val="00E61B8A"/>
    <w:rsid w:val="00E61CD8"/>
    <w:rsid w:val="00E61D73"/>
    <w:rsid w:val="00E6200B"/>
    <w:rsid w:val="00E62085"/>
    <w:rsid w:val="00E6217B"/>
    <w:rsid w:val="00E621DA"/>
    <w:rsid w:val="00E62225"/>
    <w:rsid w:val="00E6226C"/>
    <w:rsid w:val="00E62304"/>
    <w:rsid w:val="00E625BA"/>
    <w:rsid w:val="00E626AE"/>
    <w:rsid w:val="00E6286D"/>
    <w:rsid w:val="00E629A5"/>
    <w:rsid w:val="00E629F0"/>
    <w:rsid w:val="00E62A27"/>
    <w:rsid w:val="00E62A51"/>
    <w:rsid w:val="00E62D7E"/>
    <w:rsid w:val="00E62EC8"/>
    <w:rsid w:val="00E62F6C"/>
    <w:rsid w:val="00E630CE"/>
    <w:rsid w:val="00E631E1"/>
    <w:rsid w:val="00E632DA"/>
    <w:rsid w:val="00E633F1"/>
    <w:rsid w:val="00E6340D"/>
    <w:rsid w:val="00E6355C"/>
    <w:rsid w:val="00E63863"/>
    <w:rsid w:val="00E63927"/>
    <w:rsid w:val="00E63A8B"/>
    <w:rsid w:val="00E63BEC"/>
    <w:rsid w:val="00E63C1F"/>
    <w:rsid w:val="00E63E07"/>
    <w:rsid w:val="00E63EE6"/>
    <w:rsid w:val="00E63FB8"/>
    <w:rsid w:val="00E63FCF"/>
    <w:rsid w:val="00E64095"/>
    <w:rsid w:val="00E640BB"/>
    <w:rsid w:val="00E640C6"/>
    <w:rsid w:val="00E64314"/>
    <w:rsid w:val="00E643C5"/>
    <w:rsid w:val="00E643EB"/>
    <w:rsid w:val="00E64420"/>
    <w:rsid w:val="00E64448"/>
    <w:rsid w:val="00E645DC"/>
    <w:rsid w:val="00E646A9"/>
    <w:rsid w:val="00E647DE"/>
    <w:rsid w:val="00E64A0E"/>
    <w:rsid w:val="00E64B40"/>
    <w:rsid w:val="00E64EF7"/>
    <w:rsid w:val="00E65056"/>
    <w:rsid w:val="00E6508D"/>
    <w:rsid w:val="00E650F6"/>
    <w:rsid w:val="00E651F5"/>
    <w:rsid w:val="00E65275"/>
    <w:rsid w:val="00E65470"/>
    <w:rsid w:val="00E6552A"/>
    <w:rsid w:val="00E6565C"/>
    <w:rsid w:val="00E65901"/>
    <w:rsid w:val="00E6598D"/>
    <w:rsid w:val="00E65C91"/>
    <w:rsid w:val="00E65D0C"/>
    <w:rsid w:val="00E65E74"/>
    <w:rsid w:val="00E65E98"/>
    <w:rsid w:val="00E65FA0"/>
    <w:rsid w:val="00E66070"/>
    <w:rsid w:val="00E66123"/>
    <w:rsid w:val="00E6624F"/>
    <w:rsid w:val="00E662AC"/>
    <w:rsid w:val="00E662B7"/>
    <w:rsid w:val="00E66413"/>
    <w:rsid w:val="00E66422"/>
    <w:rsid w:val="00E6672B"/>
    <w:rsid w:val="00E667E3"/>
    <w:rsid w:val="00E66828"/>
    <w:rsid w:val="00E668E0"/>
    <w:rsid w:val="00E668E8"/>
    <w:rsid w:val="00E66910"/>
    <w:rsid w:val="00E66926"/>
    <w:rsid w:val="00E669A2"/>
    <w:rsid w:val="00E66AFA"/>
    <w:rsid w:val="00E66B5D"/>
    <w:rsid w:val="00E66BCE"/>
    <w:rsid w:val="00E66D1C"/>
    <w:rsid w:val="00E66D8C"/>
    <w:rsid w:val="00E66E27"/>
    <w:rsid w:val="00E6717D"/>
    <w:rsid w:val="00E671D5"/>
    <w:rsid w:val="00E67299"/>
    <w:rsid w:val="00E67368"/>
    <w:rsid w:val="00E6740C"/>
    <w:rsid w:val="00E6740E"/>
    <w:rsid w:val="00E67519"/>
    <w:rsid w:val="00E678AA"/>
    <w:rsid w:val="00E678C1"/>
    <w:rsid w:val="00E6796A"/>
    <w:rsid w:val="00E6799F"/>
    <w:rsid w:val="00E67A5A"/>
    <w:rsid w:val="00E67B67"/>
    <w:rsid w:val="00E67D10"/>
    <w:rsid w:val="00E67D3F"/>
    <w:rsid w:val="00E67D61"/>
    <w:rsid w:val="00E67E91"/>
    <w:rsid w:val="00E67E98"/>
    <w:rsid w:val="00E7004C"/>
    <w:rsid w:val="00E700D5"/>
    <w:rsid w:val="00E70494"/>
    <w:rsid w:val="00E70606"/>
    <w:rsid w:val="00E70653"/>
    <w:rsid w:val="00E7066C"/>
    <w:rsid w:val="00E70698"/>
    <w:rsid w:val="00E70702"/>
    <w:rsid w:val="00E70729"/>
    <w:rsid w:val="00E70769"/>
    <w:rsid w:val="00E70882"/>
    <w:rsid w:val="00E709BC"/>
    <w:rsid w:val="00E70A75"/>
    <w:rsid w:val="00E70A85"/>
    <w:rsid w:val="00E70BC8"/>
    <w:rsid w:val="00E70C69"/>
    <w:rsid w:val="00E7109E"/>
    <w:rsid w:val="00E710CA"/>
    <w:rsid w:val="00E71674"/>
    <w:rsid w:val="00E719CB"/>
    <w:rsid w:val="00E71A42"/>
    <w:rsid w:val="00E71B04"/>
    <w:rsid w:val="00E71C2D"/>
    <w:rsid w:val="00E71C94"/>
    <w:rsid w:val="00E71D19"/>
    <w:rsid w:val="00E71E1C"/>
    <w:rsid w:val="00E71F89"/>
    <w:rsid w:val="00E72197"/>
    <w:rsid w:val="00E7228B"/>
    <w:rsid w:val="00E72606"/>
    <w:rsid w:val="00E726D4"/>
    <w:rsid w:val="00E726DB"/>
    <w:rsid w:val="00E72759"/>
    <w:rsid w:val="00E727B4"/>
    <w:rsid w:val="00E727D2"/>
    <w:rsid w:val="00E72881"/>
    <w:rsid w:val="00E72C61"/>
    <w:rsid w:val="00E72D14"/>
    <w:rsid w:val="00E72DBE"/>
    <w:rsid w:val="00E72E2D"/>
    <w:rsid w:val="00E72F45"/>
    <w:rsid w:val="00E7322C"/>
    <w:rsid w:val="00E732F1"/>
    <w:rsid w:val="00E73333"/>
    <w:rsid w:val="00E734A3"/>
    <w:rsid w:val="00E735A7"/>
    <w:rsid w:val="00E73660"/>
    <w:rsid w:val="00E736E6"/>
    <w:rsid w:val="00E73828"/>
    <w:rsid w:val="00E7384C"/>
    <w:rsid w:val="00E7388C"/>
    <w:rsid w:val="00E73AA3"/>
    <w:rsid w:val="00E73AB4"/>
    <w:rsid w:val="00E73BCD"/>
    <w:rsid w:val="00E73CB2"/>
    <w:rsid w:val="00E73D14"/>
    <w:rsid w:val="00E73DDF"/>
    <w:rsid w:val="00E73DF0"/>
    <w:rsid w:val="00E73E06"/>
    <w:rsid w:val="00E73F12"/>
    <w:rsid w:val="00E74127"/>
    <w:rsid w:val="00E7418E"/>
    <w:rsid w:val="00E742FA"/>
    <w:rsid w:val="00E7432A"/>
    <w:rsid w:val="00E7433D"/>
    <w:rsid w:val="00E745A2"/>
    <w:rsid w:val="00E74755"/>
    <w:rsid w:val="00E747DF"/>
    <w:rsid w:val="00E747FA"/>
    <w:rsid w:val="00E74844"/>
    <w:rsid w:val="00E748B7"/>
    <w:rsid w:val="00E749BA"/>
    <w:rsid w:val="00E74AB5"/>
    <w:rsid w:val="00E74B5A"/>
    <w:rsid w:val="00E74B9D"/>
    <w:rsid w:val="00E75021"/>
    <w:rsid w:val="00E75242"/>
    <w:rsid w:val="00E752D0"/>
    <w:rsid w:val="00E75313"/>
    <w:rsid w:val="00E755FF"/>
    <w:rsid w:val="00E7560E"/>
    <w:rsid w:val="00E75692"/>
    <w:rsid w:val="00E75713"/>
    <w:rsid w:val="00E75745"/>
    <w:rsid w:val="00E75C13"/>
    <w:rsid w:val="00E75D57"/>
    <w:rsid w:val="00E75D59"/>
    <w:rsid w:val="00E75D9E"/>
    <w:rsid w:val="00E75F62"/>
    <w:rsid w:val="00E76010"/>
    <w:rsid w:val="00E76155"/>
    <w:rsid w:val="00E761FD"/>
    <w:rsid w:val="00E7637B"/>
    <w:rsid w:val="00E76388"/>
    <w:rsid w:val="00E763C7"/>
    <w:rsid w:val="00E763FE"/>
    <w:rsid w:val="00E7674D"/>
    <w:rsid w:val="00E767E8"/>
    <w:rsid w:val="00E767FE"/>
    <w:rsid w:val="00E76899"/>
    <w:rsid w:val="00E76A97"/>
    <w:rsid w:val="00E76AFD"/>
    <w:rsid w:val="00E76BD2"/>
    <w:rsid w:val="00E76C1C"/>
    <w:rsid w:val="00E76E71"/>
    <w:rsid w:val="00E76EA2"/>
    <w:rsid w:val="00E76EEF"/>
    <w:rsid w:val="00E76F48"/>
    <w:rsid w:val="00E77050"/>
    <w:rsid w:val="00E77249"/>
    <w:rsid w:val="00E77267"/>
    <w:rsid w:val="00E77625"/>
    <w:rsid w:val="00E77686"/>
    <w:rsid w:val="00E7779C"/>
    <w:rsid w:val="00E779E7"/>
    <w:rsid w:val="00E77AE8"/>
    <w:rsid w:val="00E77BF1"/>
    <w:rsid w:val="00E77CA3"/>
    <w:rsid w:val="00E77D78"/>
    <w:rsid w:val="00E77EA9"/>
    <w:rsid w:val="00E77EE7"/>
    <w:rsid w:val="00E77FD2"/>
    <w:rsid w:val="00E8013A"/>
    <w:rsid w:val="00E802D2"/>
    <w:rsid w:val="00E803E2"/>
    <w:rsid w:val="00E8050F"/>
    <w:rsid w:val="00E8062A"/>
    <w:rsid w:val="00E8065B"/>
    <w:rsid w:val="00E8081F"/>
    <w:rsid w:val="00E80928"/>
    <w:rsid w:val="00E80A47"/>
    <w:rsid w:val="00E80F6B"/>
    <w:rsid w:val="00E80F6D"/>
    <w:rsid w:val="00E80FA0"/>
    <w:rsid w:val="00E80FB3"/>
    <w:rsid w:val="00E8104B"/>
    <w:rsid w:val="00E8124B"/>
    <w:rsid w:val="00E81318"/>
    <w:rsid w:val="00E81542"/>
    <w:rsid w:val="00E8170E"/>
    <w:rsid w:val="00E81882"/>
    <w:rsid w:val="00E81B43"/>
    <w:rsid w:val="00E81BAF"/>
    <w:rsid w:val="00E81BCD"/>
    <w:rsid w:val="00E81C51"/>
    <w:rsid w:val="00E81F10"/>
    <w:rsid w:val="00E82197"/>
    <w:rsid w:val="00E821C3"/>
    <w:rsid w:val="00E82203"/>
    <w:rsid w:val="00E82281"/>
    <w:rsid w:val="00E82343"/>
    <w:rsid w:val="00E82390"/>
    <w:rsid w:val="00E823EC"/>
    <w:rsid w:val="00E824BD"/>
    <w:rsid w:val="00E825E7"/>
    <w:rsid w:val="00E825FA"/>
    <w:rsid w:val="00E828D3"/>
    <w:rsid w:val="00E829F0"/>
    <w:rsid w:val="00E82ABF"/>
    <w:rsid w:val="00E82AD8"/>
    <w:rsid w:val="00E82B32"/>
    <w:rsid w:val="00E82B6B"/>
    <w:rsid w:val="00E82BAC"/>
    <w:rsid w:val="00E82BE3"/>
    <w:rsid w:val="00E82C10"/>
    <w:rsid w:val="00E82D38"/>
    <w:rsid w:val="00E82D81"/>
    <w:rsid w:val="00E8300C"/>
    <w:rsid w:val="00E8308C"/>
    <w:rsid w:val="00E830EE"/>
    <w:rsid w:val="00E8310F"/>
    <w:rsid w:val="00E83356"/>
    <w:rsid w:val="00E833CE"/>
    <w:rsid w:val="00E8354D"/>
    <w:rsid w:val="00E835DD"/>
    <w:rsid w:val="00E836A0"/>
    <w:rsid w:val="00E8379E"/>
    <w:rsid w:val="00E837D5"/>
    <w:rsid w:val="00E839F3"/>
    <w:rsid w:val="00E83BF0"/>
    <w:rsid w:val="00E83D5A"/>
    <w:rsid w:val="00E84058"/>
    <w:rsid w:val="00E841DC"/>
    <w:rsid w:val="00E8439E"/>
    <w:rsid w:val="00E843E2"/>
    <w:rsid w:val="00E84410"/>
    <w:rsid w:val="00E84493"/>
    <w:rsid w:val="00E844CE"/>
    <w:rsid w:val="00E84535"/>
    <w:rsid w:val="00E8464B"/>
    <w:rsid w:val="00E846CC"/>
    <w:rsid w:val="00E84721"/>
    <w:rsid w:val="00E84888"/>
    <w:rsid w:val="00E848CC"/>
    <w:rsid w:val="00E84978"/>
    <w:rsid w:val="00E84AAB"/>
    <w:rsid w:val="00E84B42"/>
    <w:rsid w:val="00E84D56"/>
    <w:rsid w:val="00E84E0D"/>
    <w:rsid w:val="00E84F4B"/>
    <w:rsid w:val="00E84F78"/>
    <w:rsid w:val="00E851A4"/>
    <w:rsid w:val="00E85202"/>
    <w:rsid w:val="00E8520E"/>
    <w:rsid w:val="00E8523F"/>
    <w:rsid w:val="00E85292"/>
    <w:rsid w:val="00E852B3"/>
    <w:rsid w:val="00E85304"/>
    <w:rsid w:val="00E8541D"/>
    <w:rsid w:val="00E854E1"/>
    <w:rsid w:val="00E855CE"/>
    <w:rsid w:val="00E85946"/>
    <w:rsid w:val="00E85A04"/>
    <w:rsid w:val="00E85B0F"/>
    <w:rsid w:val="00E85BAB"/>
    <w:rsid w:val="00E85C84"/>
    <w:rsid w:val="00E85D44"/>
    <w:rsid w:val="00E85DF6"/>
    <w:rsid w:val="00E85E6A"/>
    <w:rsid w:val="00E85EA1"/>
    <w:rsid w:val="00E85FB2"/>
    <w:rsid w:val="00E86073"/>
    <w:rsid w:val="00E86124"/>
    <w:rsid w:val="00E8616A"/>
    <w:rsid w:val="00E8617A"/>
    <w:rsid w:val="00E8626E"/>
    <w:rsid w:val="00E86298"/>
    <w:rsid w:val="00E86A2E"/>
    <w:rsid w:val="00E86BF3"/>
    <w:rsid w:val="00E86C27"/>
    <w:rsid w:val="00E86C3A"/>
    <w:rsid w:val="00E86DB7"/>
    <w:rsid w:val="00E86FFF"/>
    <w:rsid w:val="00E872FC"/>
    <w:rsid w:val="00E873F5"/>
    <w:rsid w:val="00E87441"/>
    <w:rsid w:val="00E87458"/>
    <w:rsid w:val="00E8752C"/>
    <w:rsid w:val="00E87806"/>
    <w:rsid w:val="00E87AF7"/>
    <w:rsid w:val="00E87C5D"/>
    <w:rsid w:val="00E87DF9"/>
    <w:rsid w:val="00E90175"/>
    <w:rsid w:val="00E90459"/>
    <w:rsid w:val="00E90513"/>
    <w:rsid w:val="00E9057C"/>
    <w:rsid w:val="00E90654"/>
    <w:rsid w:val="00E90726"/>
    <w:rsid w:val="00E90764"/>
    <w:rsid w:val="00E907D1"/>
    <w:rsid w:val="00E908F8"/>
    <w:rsid w:val="00E90B09"/>
    <w:rsid w:val="00E90B12"/>
    <w:rsid w:val="00E90B93"/>
    <w:rsid w:val="00E90BC8"/>
    <w:rsid w:val="00E90D28"/>
    <w:rsid w:val="00E90DE1"/>
    <w:rsid w:val="00E9118C"/>
    <w:rsid w:val="00E912FD"/>
    <w:rsid w:val="00E91585"/>
    <w:rsid w:val="00E9173C"/>
    <w:rsid w:val="00E917D1"/>
    <w:rsid w:val="00E917E5"/>
    <w:rsid w:val="00E91890"/>
    <w:rsid w:val="00E919D1"/>
    <w:rsid w:val="00E91BCA"/>
    <w:rsid w:val="00E91D5C"/>
    <w:rsid w:val="00E91E26"/>
    <w:rsid w:val="00E91EF0"/>
    <w:rsid w:val="00E9219C"/>
    <w:rsid w:val="00E92224"/>
    <w:rsid w:val="00E92350"/>
    <w:rsid w:val="00E923E9"/>
    <w:rsid w:val="00E9243C"/>
    <w:rsid w:val="00E92723"/>
    <w:rsid w:val="00E927C5"/>
    <w:rsid w:val="00E92807"/>
    <w:rsid w:val="00E9285C"/>
    <w:rsid w:val="00E928A1"/>
    <w:rsid w:val="00E928A6"/>
    <w:rsid w:val="00E928FD"/>
    <w:rsid w:val="00E92927"/>
    <w:rsid w:val="00E92942"/>
    <w:rsid w:val="00E929F6"/>
    <w:rsid w:val="00E92A2F"/>
    <w:rsid w:val="00E92A58"/>
    <w:rsid w:val="00E92A5D"/>
    <w:rsid w:val="00E92BAF"/>
    <w:rsid w:val="00E92BBC"/>
    <w:rsid w:val="00E92C78"/>
    <w:rsid w:val="00E92CC0"/>
    <w:rsid w:val="00E92DA9"/>
    <w:rsid w:val="00E92E05"/>
    <w:rsid w:val="00E92E36"/>
    <w:rsid w:val="00E92FE2"/>
    <w:rsid w:val="00E9302E"/>
    <w:rsid w:val="00E93145"/>
    <w:rsid w:val="00E931F9"/>
    <w:rsid w:val="00E93336"/>
    <w:rsid w:val="00E937C4"/>
    <w:rsid w:val="00E93904"/>
    <w:rsid w:val="00E939B3"/>
    <w:rsid w:val="00E93B1B"/>
    <w:rsid w:val="00E93DD2"/>
    <w:rsid w:val="00E93EF4"/>
    <w:rsid w:val="00E940DA"/>
    <w:rsid w:val="00E9414C"/>
    <w:rsid w:val="00E944E5"/>
    <w:rsid w:val="00E944F9"/>
    <w:rsid w:val="00E94756"/>
    <w:rsid w:val="00E947E8"/>
    <w:rsid w:val="00E9482D"/>
    <w:rsid w:val="00E9486C"/>
    <w:rsid w:val="00E948D2"/>
    <w:rsid w:val="00E94900"/>
    <w:rsid w:val="00E949DA"/>
    <w:rsid w:val="00E94A5E"/>
    <w:rsid w:val="00E94ABD"/>
    <w:rsid w:val="00E94AF4"/>
    <w:rsid w:val="00E94B05"/>
    <w:rsid w:val="00E94B35"/>
    <w:rsid w:val="00E94CF1"/>
    <w:rsid w:val="00E94D37"/>
    <w:rsid w:val="00E94E3E"/>
    <w:rsid w:val="00E95053"/>
    <w:rsid w:val="00E950BB"/>
    <w:rsid w:val="00E95362"/>
    <w:rsid w:val="00E953F4"/>
    <w:rsid w:val="00E954F9"/>
    <w:rsid w:val="00E95598"/>
    <w:rsid w:val="00E95673"/>
    <w:rsid w:val="00E956B5"/>
    <w:rsid w:val="00E95763"/>
    <w:rsid w:val="00E959DE"/>
    <w:rsid w:val="00E95C29"/>
    <w:rsid w:val="00E95FEA"/>
    <w:rsid w:val="00E96140"/>
    <w:rsid w:val="00E96188"/>
    <w:rsid w:val="00E9622A"/>
    <w:rsid w:val="00E965B9"/>
    <w:rsid w:val="00E9660D"/>
    <w:rsid w:val="00E96679"/>
    <w:rsid w:val="00E9670E"/>
    <w:rsid w:val="00E96789"/>
    <w:rsid w:val="00E9682D"/>
    <w:rsid w:val="00E9682E"/>
    <w:rsid w:val="00E96A40"/>
    <w:rsid w:val="00E96D07"/>
    <w:rsid w:val="00E96EC0"/>
    <w:rsid w:val="00E96F49"/>
    <w:rsid w:val="00E96F6B"/>
    <w:rsid w:val="00E9718A"/>
    <w:rsid w:val="00E971EF"/>
    <w:rsid w:val="00E97268"/>
    <w:rsid w:val="00E97357"/>
    <w:rsid w:val="00E9738A"/>
    <w:rsid w:val="00E97418"/>
    <w:rsid w:val="00E97698"/>
    <w:rsid w:val="00E979A3"/>
    <w:rsid w:val="00EA005A"/>
    <w:rsid w:val="00EA00CC"/>
    <w:rsid w:val="00EA0242"/>
    <w:rsid w:val="00EA03BB"/>
    <w:rsid w:val="00EA03C9"/>
    <w:rsid w:val="00EA03E4"/>
    <w:rsid w:val="00EA058D"/>
    <w:rsid w:val="00EA06BA"/>
    <w:rsid w:val="00EA089C"/>
    <w:rsid w:val="00EA08A0"/>
    <w:rsid w:val="00EA08DC"/>
    <w:rsid w:val="00EA08F4"/>
    <w:rsid w:val="00EA08F8"/>
    <w:rsid w:val="00EA0B4E"/>
    <w:rsid w:val="00EA0B67"/>
    <w:rsid w:val="00EA0BAA"/>
    <w:rsid w:val="00EA0BFE"/>
    <w:rsid w:val="00EA0C31"/>
    <w:rsid w:val="00EA0DCF"/>
    <w:rsid w:val="00EA0E14"/>
    <w:rsid w:val="00EA0E4D"/>
    <w:rsid w:val="00EA0F53"/>
    <w:rsid w:val="00EA1467"/>
    <w:rsid w:val="00EA14D8"/>
    <w:rsid w:val="00EA15FD"/>
    <w:rsid w:val="00EA1619"/>
    <w:rsid w:val="00EA1624"/>
    <w:rsid w:val="00EA17E8"/>
    <w:rsid w:val="00EA199C"/>
    <w:rsid w:val="00EA19E8"/>
    <w:rsid w:val="00EA1C10"/>
    <w:rsid w:val="00EA1CB8"/>
    <w:rsid w:val="00EA1CE6"/>
    <w:rsid w:val="00EA1D2C"/>
    <w:rsid w:val="00EA1ED5"/>
    <w:rsid w:val="00EA2008"/>
    <w:rsid w:val="00EA20D8"/>
    <w:rsid w:val="00EA20DC"/>
    <w:rsid w:val="00EA2244"/>
    <w:rsid w:val="00EA224A"/>
    <w:rsid w:val="00EA2257"/>
    <w:rsid w:val="00EA2345"/>
    <w:rsid w:val="00EA26FC"/>
    <w:rsid w:val="00EA288D"/>
    <w:rsid w:val="00EA2A42"/>
    <w:rsid w:val="00EA2AFA"/>
    <w:rsid w:val="00EA2B07"/>
    <w:rsid w:val="00EA2B68"/>
    <w:rsid w:val="00EA2FAB"/>
    <w:rsid w:val="00EA2FC3"/>
    <w:rsid w:val="00EA2FE5"/>
    <w:rsid w:val="00EA31F1"/>
    <w:rsid w:val="00EA32E8"/>
    <w:rsid w:val="00EA346F"/>
    <w:rsid w:val="00EA3837"/>
    <w:rsid w:val="00EA3838"/>
    <w:rsid w:val="00EA38E3"/>
    <w:rsid w:val="00EA3A7A"/>
    <w:rsid w:val="00EA3ADF"/>
    <w:rsid w:val="00EA3CAF"/>
    <w:rsid w:val="00EA4128"/>
    <w:rsid w:val="00EA413B"/>
    <w:rsid w:val="00EA4181"/>
    <w:rsid w:val="00EA4300"/>
    <w:rsid w:val="00EA4471"/>
    <w:rsid w:val="00EA45A9"/>
    <w:rsid w:val="00EA496D"/>
    <w:rsid w:val="00EA49BE"/>
    <w:rsid w:val="00EA4A23"/>
    <w:rsid w:val="00EA4A2B"/>
    <w:rsid w:val="00EA4BAB"/>
    <w:rsid w:val="00EA4CA6"/>
    <w:rsid w:val="00EA4D12"/>
    <w:rsid w:val="00EA4D1F"/>
    <w:rsid w:val="00EA4DD4"/>
    <w:rsid w:val="00EA4F5D"/>
    <w:rsid w:val="00EA4FB8"/>
    <w:rsid w:val="00EA507C"/>
    <w:rsid w:val="00EA539F"/>
    <w:rsid w:val="00EA542B"/>
    <w:rsid w:val="00EA5521"/>
    <w:rsid w:val="00EA55CC"/>
    <w:rsid w:val="00EA58EB"/>
    <w:rsid w:val="00EA5A67"/>
    <w:rsid w:val="00EA5B11"/>
    <w:rsid w:val="00EA5C59"/>
    <w:rsid w:val="00EA5EBC"/>
    <w:rsid w:val="00EA5FA9"/>
    <w:rsid w:val="00EA61CE"/>
    <w:rsid w:val="00EA631C"/>
    <w:rsid w:val="00EA651F"/>
    <w:rsid w:val="00EA6542"/>
    <w:rsid w:val="00EA67BD"/>
    <w:rsid w:val="00EA68B0"/>
    <w:rsid w:val="00EA69A9"/>
    <w:rsid w:val="00EA6BFB"/>
    <w:rsid w:val="00EA6C04"/>
    <w:rsid w:val="00EA6CC0"/>
    <w:rsid w:val="00EA6E68"/>
    <w:rsid w:val="00EA6FB6"/>
    <w:rsid w:val="00EA71A2"/>
    <w:rsid w:val="00EA7317"/>
    <w:rsid w:val="00EA73EF"/>
    <w:rsid w:val="00EA7601"/>
    <w:rsid w:val="00EA764D"/>
    <w:rsid w:val="00EA787F"/>
    <w:rsid w:val="00EA78A9"/>
    <w:rsid w:val="00EA7AC2"/>
    <w:rsid w:val="00EA7D33"/>
    <w:rsid w:val="00EA7DD0"/>
    <w:rsid w:val="00EB0086"/>
    <w:rsid w:val="00EB021C"/>
    <w:rsid w:val="00EB0234"/>
    <w:rsid w:val="00EB03B7"/>
    <w:rsid w:val="00EB03CC"/>
    <w:rsid w:val="00EB0550"/>
    <w:rsid w:val="00EB0623"/>
    <w:rsid w:val="00EB0626"/>
    <w:rsid w:val="00EB07E6"/>
    <w:rsid w:val="00EB0970"/>
    <w:rsid w:val="00EB09DB"/>
    <w:rsid w:val="00EB0ADF"/>
    <w:rsid w:val="00EB0C07"/>
    <w:rsid w:val="00EB0F64"/>
    <w:rsid w:val="00EB1119"/>
    <w:rsid w:val="00EB1204"/>
    <w:rsid w:val="00EB1262"/>
    <w:rsid w:val="00EB1283"/>
    <w:rsid w:val="00EB12B3"/>
    <w:rsid w:val="00EB14E0"/>
    <w:rsid w:val="00EB1562"/>
    <w:rsid w:val="00EB18C2"/>
    <w:rsid w:val="00EB1BDB"/>
    <w:rsid w:val="00EB1BF2"/>
    <w:rsid w:val="00EB1E40"/>
    <w:rsid w:val="00EB1E63"/>
    <w:rsid w:val="00EB1EEB"/>
    <w:rsid w:val="00EB1F1F"/>
    <w:rsid w:val="00EB1FF1"/>
    <w:rsid w:val="00EB200C"/>
    <w:rsid w:val="00EB201B"/>
    <w:rsid w:val="00EB2280"/>
    <w:rsid w:val="00EB2332"/>
    <w:rsid w:val="00EB2376"/>
    <w:rsid w:val="00EB2658"/>
    <w:rsid w:val="00EB271B"/>
    <w:rsid w:val="00EB2818"/>
    <w:rsid w:val="00EB2916"/>
    <w:rsid w:val="00EB2967"/>
    <w:rsid w:val="00EB2A43"/>
    <w:rsid w:val="00EB2BC9"/>
    <w:rsid w:val="00EB2BEF"/>
    <w:rsid w:val="00EB2C07"/>
    <w:rsid w:val="00EB2DF3"/>
    <w:rsid w:val="00EB2F0E"/>
    <w:rsid w:val="00EB3116"/>
    <w:rsid w:val="00EB324F"/>
    <w:rsid w:val="00EB34D8"/>
    <w:rsid w:val="00EB3664"/>
    <w:rsid w:val="00EB36A0"/>
    <w:rsid w:val="00EB3733"/>
    <w:rsid w:val="00EB37AA"/>
    <w:rsid w:val="00EB38A2"/>
    <w:rsid w:val="00EB390D"/>
    <w:rsid w:val="00EB39AE"/>
    <w:rsid w:val="00EB3A18"/>
    <w:rsid w:val="00EB3BF6"/>
    <w:rsid w:val="00EB3C56"/>
    <w:rsid w:val="00EB3D9B"/>
    <w:rsid w:val="00EB3DAF"/>
    <w:rsid w:val="00EB3DBE"/>
    <w:rsid w:val="00EB3E59"/>
    <w:rsid w:val="00EB3F2E"/>
    <w:rsid w:val="00EB405B"/>
    <w:rsid w:val="00EB47FF"/>
    <w:rsid w:val="00EB4879"/>
    <w:rsid w:val="00EB4A0E"/>
    <w:rsid w:val="00EB4A28"/>
    <w:rsid w:val="00EB4A95"/>
    <w:rsid w:val="00EB4B35"/>
    <w:rsid w:val="00EB4BED"/>
    <w:rsid w:val="00EB4CE6"/>
    <w:rsid w:val="00EB4FBE"/>
    <w:rsid w:val="00EB5033"/>
    <w:rsid w:val="00EB5076"/>
    <w:rsid w:val="00EB52AA"/>
    <w:rsid w:val="00EB53AC"/>
    <w:rsid w:val="00EB547D"/>
    <w:rsid w:val="00EB54EA"/>
    <w:rsid w:val="00EB5510"/>
    <w:rsid w:val="00EB559C"/>
    <w:rsid w:val="00EB57E5"/>
    <w:rsid w:val="00EB5877"/>
    <w:rsid w:val="00EB5938"/>
    <w:rsid w:val="00EB5956"/>
    <w:rsid w:val="00EB5A96"/>
    <w:rsid w:val="00EB5F06"/>
    <w:rsid w:val="00EB60B0"/>
    <w:rsid w:val="00EB616A"/>
    <w:rsid w:val="00EB620E"/>
    <w:rsid w:val="00EB634B"/>
    <w:rsid w:val="00EB650C"/>
    <w:rsid w:val="00EB69FC"/>
    <w:rsid w:val="00EB6A52"/>
    <w:rsid w:val="00EB6B55"/>
    <w:rsid w:val="00EB6B95"/>
    <w:rsid w:val="00EB6B96"/>
    <w:rsid w:val="00EB6BFD"/>
    <w:rsid w:val="00EB6E04"/>
    <w:rsid w:val="00EB6ED9"/>
    <w:rsid w:val="00EB6F74"/>
    <w:rsid w:val="00EB7056"/>
    <w:rsid w:val="00EB7103"/>
    <w:rsid w:val="00EB738F"/>
    <w:rsid w:val="00EB7415"/>
    <w:rsid w:val="00EB74A0"/>
    <w:rsid w:val="00EB7744"/>
    <w:rsid w:val="00EB7753"/>
    <w:rsid w:val="00EB775D"/>
    <w:rsid w:val="00EB7841"/>
    <w:rsid w:val="00EB78D5"/>
    <w:rsid w:val="00EB797F"/>
    <w:rsid w:val="00EB7A3D"/>
    <w:rsid w:val="00EB7E40"/>
    <w:rsid w:val="00EC0126"/>
    <w:rsid w:val="00EC02DC"/>
    <w:rsid w:val="00EC0398"/>
    <w:rsid w:val="00EC03EC"/>
    <w:rsid w:val="00EC062B"/>
    <w:rsid w:val="00EC06C2"/>
    <w:rsid w:val="00EC0756"/>
    <w:rsid w:val="00EC09D4"/>
    <w:rsid w:val="00EC0A1F"/>
    <w:rsid w:val="00EC0AC1"/>
    <w:rsid w:val="00EC0AE5"/>
    <w:rsid w:val="00EC0BE3"/>
    <w:rsid w:val="00EC0BF9"/>
    <w:rsid w:val="00EC0C03"/>
    <w:rsid w:val="00EC0C60"/>
    <w:rsid w:val="00EC0C9C"/>
    <w:rsid w:val="00EC0D89"/>
    <w:rsid w:val="00EC0E05"/>
    <w:rsid w:val="00EC0F93"/>
    <w:rsid w:val="00EC117F"/>
    <w:rsid w:val="00EC1194"/>
    <w:rsid w:val="00EC11D0"/>
    <w:rsid w:val="00EC145C"/>
    <w:rsid w:val="00EC14E5"/>
    <w:rsid w:val="00EC1627"/>
    <w:rsid w:val="00EC1899"/>
    <w:rsid w:val="00EC18A7"/>
    <w:rsid w:val="00EC1967"/>
    <w:rsid w:val="00EC1A9D"/>
    <w:rsid w:val="00EC1AB5"/>
    <w:rsid w:val="00EC1B66"/>
    <w:rsid w:val="00EC1D41"/>
    <w:rsid w:val="00EC1DAB"/>
    <w:rsid w:val="00EC1DF7"/>
    <w:rsid w:val="00EC1F65"/>
    <w:rsid w:val="00EC1F98"/>
    <w:rsid w:val="00EC2034"/>
    <w:rsid w:val="00EC2063"/>
    <w:rsid w:val="00EC2099"/>
    <w:rsid w:val="00EC213B"/>
    <w:rsid w:val="00EC21AF"/>
    <w:rsid w:val="00EC21DE"/>
    <w:rsid w:val="00EC22E5"/>
    <w:rsid w:val="00EC236D"/>
    <w:rsid w:val="00EC23CA"/>
    <w:rsid w:val="00EC246D"/>
    <w:rsid w:val="00EC24D0"/>
    <w:rsid w:val="00EC24D8"/>
    <w:rsid w:val="00EC24EB"/>
    <w:rsid w:val="00EC280A"/>
    <w:rsid w:val="00EC2853"/>
    <w:rsid w:val="00EC2B9A"/>
    <w:rsid w:val="00EC2BA9"/>
    <w:rsid w:val="00EC2BD5"/>
    <w:rsid w:val="00EC2E79"/>
    <w:rsid w:val="00EC2EC6"/>
    <w:rsid w:val="00EC2F7D"/>
    <w:rsid w:val="00EC30EC"/>
    <w:rsid w:val="00EC352B"/>
    <w:rsid w:val="00EC3916"/>
    <w:rsid w:val="00EC3A1D"/>
    <w:rsid w:val="00EC3ADE"/>
    <w:rsid w:val="00EC3AE0"/>
    <w:rsid w:val="00EC3D35"/>
    <w:rsid w:val="00EC3D58"/>
    <w:rsid w:val="00EC3D9F"/>
    <w:rsid w:val="00EC3F3B"/>
    <w:rsid w:val="00EC4028"/>
    <w:rsid w:val="00EC4034"/>
    <w:rsid w:val="00EC40B9"/>
    <w:rsid w:val="00EC40D2"/>
    <w:rsid w:val="00EC4126"/>
    <w:rsid w:val="00EC42C5"/>
    <w:rsid w:val="00EC42EB"/>
    <w:rsid w:val="00EC436F"/>
    <w:rsid w:val="00EC45D6"/>
    <w:rsid w:val="00EC4870"/>
    <w:rsid w:val="00EC4B23"/>
    <w:rsid w:val="00EC4EA2"/>
    <w:rsid w:val="00EC4F42"/>
    <w:rsid w:val="00EC4FF8"/>
    <w:rsid w:val="00EC557B"/>
    <w:rsid w:val="00EC57F6"/>
    <w:rsid w:val="00EC5847"/>
    <w:rsid w:val="00EC584D"/>
    <w:rsid w:val="00EC5A57"/>
    <w:rsid w:val="00EC5D99"/>
    <w:rsid w:val="00EC62E9"/>
    <w:rsid w:val="00EC6465"/>
    <w:rsid w:val="00EC6483"/>
    <w:rsid w:val="00EC6492"/>
    <w:rsid w:val="00EC6617"/>
    <w:rsid w:val="00EC665C"/>
    <w:rsid w:val="00EC66C0"/>
    <w:rsid w:val="00EC68DF"/>
    <w:rsid w:val="00EC6934"/>
    <w:rsid w:val="00EC6A16"/>
    <w:rsid w:val="00EC6A5F"/>
    <w:rsid w:val="00EC6B37"/>
    <w:rsid w:val="00EC6E93"/>
    <w:rsid w:val="00EC6F01"/>
    <w:rsid w:val="00EC6FF3"/>
    <w:rsid w:val="00EC70A6"/>
    <w:rsid w:val="00EC715A"/>
    <w:rsid w:val="00EC74EA"/>
    <w:rsid w:val="00EC75E4"/>
    <w:rsid w:val="00EC7666"/>
    <w:rsid w:val="00EC769A"/>
    <w:rsid w:val="00EC778B"/>
    <w:rsid w:val="00EC7967"/>
    <w:rsid w:val="00EC7C92"/>
    <w:rsid w:val="00ECDAC4"/>
    <w:rsid w:val="00ED008C"/>
    <w:rsid w:val="00ED043B"/>
    <w:rsid w:val="00ED0504"/>
    <w:rsid w:val="00ED060C"/>
    <w:rsid w:val="00ED0920"/>
    <w:rsid w:val="00ED0B93"/>
    <w:rsid w:val="00ED0EC7"/>
    <w:rsid w:val="00ED11AF"/>
    <w:rsid w:val="00ED1237"/>
    <w:rsid w:val="00ED1278"/>
    <w:rsid w:val="00ED1288"/>
    <w:rsid w:val="00ED1289"/>
    <w:rsid w:val="00ED14BE"/>
    <w:rsid w:val="00ED167A"/>
    <w:rsid w:val="00ED16A7"/>
    <w:rsid w:val="00ED17E5"/>
    <w:rsid w:val="00ED18C8"/>
    <w:rsid w:val="00ED1968"/>
    <w:rsid w:val="00ED1BC8"/>
    <w:rsid w:val="00ED1C7C"/>
    <w:rsid w:val="00ED1CB2"/>
    <w:rsid w:val="00ED1E2F"/>
    <w:rsid w:val="00ED1EBE"/>
    <w:rsid w:val="00ED2049"/>
    <w:rsid w:val="00ED233F"/>
    <w:rsid w:val="00ED2360"/>
    <w:rsid w:val="00ED246B"/>
    <w:rsid w:val="00ED2491"/>
    <w:rsid w:val="00ED2591"/>
    <w:rsid w:val="00ED277B"/>
    <w:rsid w:val="00ED2783"/>
    <w:rsid w:val="00ED2893"/>
    <w:rsid w:val="00ED2894"/>
    <w:rsid w:val="00ED2A83"/>
    <w:rsid w:val="00ED2A9D"/>
    <w:rsid w:val="00ED2C6C"/>
    <w:rsid w:val="00ED2EDD"/>
    <w:rsid w:val="00ED2EFD"/>
    <w:rsid w:val="00ED2F43"/>
    <w:rsid w:val="00ED32A5"/>
    <w:rsid w:val="00ED3342"/>
    <w:rsid w:val="00ED35AA"/>
    <w:rsid w:val="00ED368E"/>
    <w:rsid w:val="00ED38E6"/>
    <w:rsid w:val="00ED3A28"/>
    <w:rsid w:val="00ED3AB7"/>
    <w:rsid w:val="00ED3B0B"/>
    <w:rsid w:val="00ED3BD1"/>
    <w:rsid w:val="00ED3E36"/>
    <w:rsid w:val="00ED3E6E"/>
    <w:rsid w:val="00ED3ECE"/>
    <w:rsid w:val="00ED43AC"/>
    <w:rsid w:val="00ED465F"/>
    <w:rsid w:val="00ED4B5A"/>
    <w:rsid w:val="00ED4CF6"/>
    <w:rsid w:val="00ED4F54"/>
    <w:rsid w:val="00ED4F76"/>
    <w:rsid w:val="00ED4F79"/>
    <w:rsid w:val="00ED500F"/>
    <w:rsid w:val="00ED503F"/>
    <w:rsid w:val="00ED5141"/>
    <w:rsid w:val="00ED5160"/>
    <w:rsid w:val="00ED51AB"/>
    <w:rsid w:val="00ED51D4"/>
    <w:rsid w:val="00ED5203"/>
    <w:rsid w:val="00ED52AB"/>
    <w:rsid w:val="00ED5366"/>
    <w:rsid w:val="00ED5475"/>
    <w:rsid w:val="00ED55D9"/>
    <w:rsid w:val="00ED57EA"/>
    <w:rsid w:val="00ED584A"/>
    <w:rsid w:val="00ED58B4"/>
    <w:rsid w:val="00ED5A22"/>
    <w:rsid w:val="00ED5D3E"/>
    <w:rsid w:val="00ED5F1F"/>
    <w:rsid w:val="00ED5F42"/>
    <w:rsid w:val="00ED6129"/>
    <w:rsid w:val="00ED6417"/>
    <w:rsid w:val="00ED6471"/>
    <w:rsid w:val="00ED64C1"/>
    <w:rsid w:val="00ED664C"/>
    <w:rsid w:val="00ED67D6"/>
    <w:rsid w:val="00ED689C"/>
    <w:rsid w:val="00ED6B7A"/>
    <w:rsid w:val="00ED6DB5"/>
    <w:rsid w:val="00ED6EC0"/>
    <w:rsid w:val="00ED6F5F"/>
    <w:rsid w:val="00ED6F63"/>
    <w:rsid w:val="00ED70B8"/>
    <w:rsid w:val="00ED753D"/>
    <w:rsid w:val="00ED76A2"/>
    <w:rsid w:val="00ED795C"/>
    <w:rsid w:val="00ED799E"/>
    <w:rsid w:val="00ED79CE"/>
    <w:rsid w:val="00ED7A0A"/>
    <w:rsid w:val="00ED7B3C"/>
    <w:rsid w:val="00ED7EAE"/>
    <w:rsid w:val="00ED7ED3"/>
    <w:rsid w:val="00ED7F09"/>
    <w:rsid w:val="00EE0415"/>
    <w:rsid w:val="00EE054F"/>
    <w:rsid w:val="00EE05CB"/>
    <w:rsid w:val="00EE06A7"/>
    <w:rsid w:val="00EE06F7"/>
    <w:rsid w:val="00EE0760"/>
    <w:rsid w:val="00EE0896"/>
    <w:rsid w:val="00EE08C4"/>
    <w:rsid w:val="00EE0A0A"/>
    <w:rsid w:val="00EE0AE4"/>
    <w:rsid w:val="00EE0CF1"/>
    <w:rsid w:val="00EE0D55"/>
    <w:rsid w:val="00EE0DB1"/>
    <w:rsid w:val="00EE1029"/>
    <w:rsid w:val="00EE1033"/>
    <w:rsid w:val="00EE10B1"/>
    <w:rsid w:val="00EE1263"/>
    <w:rsid w:val="00EE1368"/>
    <w:rsid w:val="00EE1480"/>
    <w:rsid w:val="00EE16B7"/>
    <w:rsid w:val="00EE1743"/>
    <w:rsid w:val="00EE180A"/>
    <w:rsid w:val="00EE1A64"/>
    <w:rsid w:val="00EE1B3C"/>
    <w:rsid w:val="00EE1C1E"/>
    <w:rsid w:val="00EE1D8E"/>
    <w:rsid w:val="00EE1E15"/>
    <w:rsid w:val="00EE1F51"/>
    <w:rsid w:val="00EE1F53"/>
    <w:rsid w:val="00EE1F6E"/>
    <w:rsid w:val="00EE2011"/>
    <w:rsid w:val="00EE2183"/>
    <w:rsid w:val="00EE21FF"/>
    <w:rsid w:val="00EE2262"/>
    <w:rsid w:val="00EE234E"/>
    <w:rsid w:val="00EE236C"/>
    <w:rsid w:val="00EE2470"/>
    <w:rsid w:val="00EE24D3"/>
    <w:rsid w:val="00EE2546"/>
    <w:rsid w:val="00EE2983"/>
    <w:rsid w:val="00EE2B85"/>
    <w:rsid w:val="00EE2C0C"/>
    <w:rsid w:val="00EE2C84"/>
    <w:rsid w:val="00EE2F2D"/>
    <w:rsid w:val="00EE2FAF"/>
    <w:rsid w:val="00EE3170"/>
    <w:rsid w:val="00EE31F9"/>
    <w:rsid w:val="00EE3283"/>
    <w:rsid w:val="00EE33E5"/>
    <w:rsid w:val="00EE33FD"/>
    <w:rsid w:val="00EE3573"/>
    <w:rsid w:val="00EE3688"/>
    <w:rsid w:val="00EE3723"/>
    <w:rsid w:val="00EE3A11"/>
    <w:rsid w:val="00EE3A28"/>
    <w:rsid w:val="00EE3A50"/>
    <w:rsid w:val="00EE3C29"/>
    <w:rsid w:val="00EE3CAF"/>
    <w:rsid w:val="00EE3DA9"/>
    <w:rsid w:val="00EE3E2D"/>
    <w:rsid w:val="00EE3EFE"/>
    <w:rsid w:val="00EE3FA6"/>
    <w:rsid w:val="00EE413E"/>
    <w:rsid w:val="00EE4229"/>
    <w:rsid w:val="00EE4373"/>
    <w:rsid w:val="00EE44E3"/>
    <w:rsid w:val="00EE4664"/>
    <w:rsid w:val="00EE46FD"/>
    <w:rsid w:val="00EE48ED"/>
    <w:rsid w:val="00EE4931"/>
    <w:rsid w:val="00EE4939"/>
    <w:rsid w:val="00EE4999"/>
    <w:rsid w:val="00EE4A8F"/>
    <w:rsid w:val="00EE4D1D"/>
    <w:rsid w:val="00EE4DFE"/>
    <w:rsid w:val="00EE4E54"/>
    <w:rsid w:val="00EE507C"/>
    <w:rsid w:val="00EE51C9"/>
    <w:rsid w:val="00EE5208"/>
    <w:rsid w:val="00EE53E2"/>
    <w:rsid w:val="00EE547F"/>
    <w:rsid w:val="00EE582B"/>
    <w:rsid w:val="00EE59AB"/>
    <w:rsid w:val="00EE5C86"/>
    <w:rsid w:val="00EE5D39"/>
    <w:rsid w:val="00EE5D3E"/>
    <w:rsid w:val="00EE5DAC"/>
    <w:rsid w:val="00EE5DAD"/>
    <w:rsid w:val="00EE5E20"/>
    <w:rsid w:val="00EE62C7"/>
    <w:rsid w:val="00EE63E0"/>
    <w:rsid w:val="00EE6472"/>
    <w:rsid w:val="00EE6637"/>
    <w:rsid w:val="00EE664B"/>
    <w:rsid w:val="00EE675C"/>
    <w:rsid w:val="00EE6963"/>
    <w:rsid w:val="00EE6A48"/>
    <w:rsid w:val="00EE6AE9"/>
    <w:rsid w:val="00EE6C27"/>
    <w:rsid w:val="00EE6C9F"/>
    <w:rsid w:val="00EE6CDA"/>
    <w:rsid w:val="00EE6D76"/>
    <w:rsid w:val="00EE6E10"/>
    <w:rsid w:val="00EE6E41"/>
    <w:rsid w:val="00EE6E53"/>
    <w:rsid w:val="00EE704F"/>
    <w:rsid w:val="00EE7069"/>
    <w:rsid w:val="00EE715B"/>
    <w:rsid w:val="00EE722A"/>
    <w:rsid w:val="00EE73C3"/>
    <w:rsid w:val="00EE743F"/>
    <w:rsid w:val="00EE77E2"/>
    <w:rsid w:val="00EE7893"/>
    <w:rsid w:val="00EE7A64"/>
    <w:rsid w:val="00EE7AF1"/>
    <w:rsid w:val="00EE7B80"/>
    <w:rsid w:val="00EE7CC3"/>
    <w:rsid w:val="00EE7E9F"/>
    <w:rsid w:val="00EE7FAD"/>
    <w:rsid w:val="00EF000D"/>
    <w:rsid w:val="00EF0039"/>
    <w:rsid w:val="00EF00B1"/>
    <w:rsid w:val="00EF0215"/>
    <w:rsid w:val="00EF0331"/>
    <w:rsid w:val="00EF050B"/>
    <w:rsid w:val="00EF0596"/>
    <w:rsid w:val="00EF06B8"/>
    <w:rsid w:val="00EF08B6"/>
    <w:rsid w:val="00EF0BF2"/>
    <w:rsid w:val="00EF0F48"/>
    <w:rsid w:val="00EF107D"/>
    <w:rsid w:val="00EF1125"/>
    <w:rsid w:val="00EF130E"/>
    <w:rsid w:val="00EF1313"/>
    <w:rsid w:val="00EF139E"/>
    <w:rsid w:val="00EF1512"/>
    <w:rsid w:val="00EF18D6"/>
    <w:rsid w:val="00EF18E9"/>
    <w:rsid w:val="00EF1D51"/>
    <w:rsid w:val="00EF1DBC"/>
    <w:rsid w:val="00EF1ECF"/>
    <w:rsid w:val="00EF2014"/>
    <w:rsid w:val="00EF204D"/>
    <w:rsid w:val="00EF20D8"/>
    <w:rsid w:val="00EF23DB"/>
    <w:rsid w:val="00EF266F"/>
    <w:rsid w:val="00EF26E8"/>
    <w:rsid w:val="00EF2831"/>
    <w:rsid w:val="00EF29B6"/>
    <w:rsid w:val="00EF29D0"/>
    <w:rsid w:val="00EF2D25"/>
    <w:rsid w:val="00EF2DF0"/>
    <w:rsid w:val="00EF3092"/>
    <w:rsid w:val="00EF312E"/>
    <w:rsid w:val="00EF31D4"/>
    <w:rsid w:val="00EF3348"/>
    <w:rsid w:val="00EF334A"/>
    <w:rsid w:val="00EF35DE"/>
    <w:rsid w:val="00EF382A"/>
    <w:rsid w:val="00EF3AC1"/>
    <w:rsid w:val="00EF3B73"/>
    <w:rsid w:val="00EF3BEE"/>
    <w:rsid w:val="00EF3F96"/>
    <w:rsid w:val="00EF4189"/>
    <w:rsid w:val="00EF4231"/>
    <w:rsid w:val="00EF424C"/>
    <w:rsid w:val="00EF44C3"/>
    <w:rsid w:val="00EF44EC"/>
    <w:rsid w:val="00EF457F"/>
    <w:rsid w:val="00EF4633"/>
    <w:rsid w:val="00EF4752"/>
    <w:rsid w:val="00EF47B2"/>
    <w:rsid w:val="00EF47FD"/>
    <w:rsid w:val="00EF485A"/>
    <w:rsid w:val="00EF487E"/>
    <w:rsid w:val="00EF4893"/>
    <w:rsid w:val="00EF4B1D"/>
    <w:rsid w:val="00EF4BD6"/>
    <w:rsid w:val="00EF4C02"/>
    <w:rsid w:val="00EF4D38"/>
    <w:rsid w:val="00EF4DFE"/>
    <w:rsid w:val="00EF4E28"/>
    <w:rsid w:val="00EF4ED6"/>
    <w:rsid w:val="00EF4F69"/>
    <w:rsid w:val="00EF5141"/>
    <w:rsid w:val="00EF514B"/>
    <w:rsid w:val="00EF5250"/>
    <w:rsid w:val="00EF530F"/>
    <w:rsid w:val="00EF5338"/>
    <w:rsid w:val="00EF5339"/>
    <w:rsid w:val="00EF5348"/>
    <w:rsid w:val="00EF548C"/>
    <w:rsid w:val="00EF5513"/>
    <w:rsid w:val="00EF556F"/>
    <w:rsid w:val="00EF56B8"/>
    <w:rsid w:val="00EF56E9"/>
    <w:rsid w:val="00EF575F"/>
    <w:rsid w:val="00EF581F"/>
    <w:rsid w:val="00EF588B"/>
    <w:rsid w:val="00EF5975"/>
    <w:rsid w:val="00EF59F5"/>
    <w:rsid w:val="00EF5CEE"/>
    <w:rsid w:val="00EF5D22"/>
    <w:rsid w:val="00EF5DE0"/>
    <w:rsid w:val="00EF5EA9"/>
    <w:rsid w:val="00EF5ED9"/>
    <w:rsid w:val="00EF5FB0"/>
    <w:rsid w:val="00EF625F"/>
    <w:rsid w:val="00EF6437"/>
    <w:rsid w:val="00EF64DB"/>
    <w:rsid w:val="00EF64F5"/>
    <w:rsid w:val="00EF65FF"/>
    <w:rsid w:val="00EF6640"/>
    <w:rsid w:val="00EF6671"/>
    <w:rsid w:val="00EF66E8"/>
    <w:rsid w:val="00EF68C5"/>
    <w:rsid w:val="00EF68C6"/>
    <w:rsid w:val="00EF6C41"/>
    <w:rsid w:val="00EF6CFE"/>
    <w:rsid w:val="00EF6D65"/>
    <w:rsid w:val="00EF6E54"/>
    <w:rsid w:val="00EF6E95"/>
    <w:rsid w:val="00EF6EAE"/>
    <w:rsid w:val="00EF7134"/>
    <w:rsid w:val="00EF71C3"/>
    <w:rsid w:val="00EF720B"/>
    <w:rsid w:val="00EF722C"/>
    <w:rsid w:val="00EF7408"/>
    <w:rsid w:val="00EF7708"/>
    <w:rsid w:val="00EF77E1"/>
    <w:rsid w:val="00EF78AC"/>
    <w:rsid w:val="00EF78C0"/>
    <w:rsid w:val="00EF7986"/>
    <w:rsid w:val="00EF7B3E"/>
    <w:rsid w:val="00EF7DE2"/>
    <w:rsid w:val="00EF7F64"/>
    <w:rsid w:val="00EF7F6C"/>
    <w:rsid w:val="00F00079"/>
    <w:rsid w:val="00F00122"/>
    <w:rsid w:val="00F00277"/>
    <w:rsid w:val="00F004A7"/>
    <w:rsid w:val="00F00534"/>
    <w:rsid w:val="00F0058D"/>
    <w:rsid w:val="00F00645"/>
    <w:rsid w:val="00F0064A"/>
    <w:rsid w:val="00F008F2"/>
    <w:rsid w:val="00F0099F"/>
    <w:rsid w:val="00F009A6"/>
    <w:rsid w:val="00F009C5"/>
    <w:rsid w:val="00F00ABB"/>
    <w:rsid w:val="00F00B82"/>
    <w:rsid w:val="00F00C34"/>
    <w:rsid w:val="00F00D94"/>
    <w:rsid w:val="00F00DB1"/>
    <w:rsid w:val="00F00F6B"/>
    <w:rsid w:val="00F01049"/>
    <w:rsid w:val="00F0117E"/>
    <w:rsid w:val="00F011A6"/>
    <w:rsid w:val="00F017A7"/>
    <w:rsid w:val="00F017BD"/>
    <w:rsid w:val="00F017D7"/>
    <w:rsid w:val="00F019A5"/>
    <w:rsid w:val="00F01B21"/>
    <w:rsid w:val="00F01C38"/>
    <w:rsid w:val="00F01C73"/>
    <w:rsid w:val="00F01C8D"/>
    <w:rsid w:val="00F01CFF"/>
    <w:rsid w:val="00F01E8F"/>
    <w:rsid w:val="00F01F45"/>
    <w:rsid w:val="00F02018"/>
    <w:rsid w:val="00F021AD"/>
    <w:rsid w:val="00F021B2"/>
    <w:rsid w:val="00F0226E"/>
    <w:rsid w:val="00F0264E"/>
    <w:rsid w:val="00F026B0"/>
    <w:rsid w:val="00F02969"/>
    <w:rsid w:val="00F0297A"/>
    <w:rsid w:val="00F02AD8"/>
    <w:rsid w:val="00F02E42"/>
    <w:rsid w:val="00F02E93"/>
    <w:rsid w:val="00F02F6C"/>
    <w:rsid w:val="00F02FDB"/>
    <w:rsid w:val="00F0310D"/>
    <w:rsid w:val="00F03166"/>
    <w:rsid w:val="00F03208"/>
    <w:rsid w:val="00F0336C"/>
    <w:rsid w:val="00F033D4"/>
    <w:rsid w:val="00F03542"/>
    <w:rsid w:val="00F03556"/>
    <w:rsid w:val="00F03A62"/>
    <w:rsid w:val="00F03A93"/>
    <w:rsid w:val="00F03B28"/>
    <w:rsid w:val="00F03D1E"/>
    <w:rsid w:val="00F03D99"/>
    <w:rsid w:val="00F03F64"/>
    <w:rsid w:val="00F04035"/>
    <w:rsid w:val="00F041EB"/>
    <w:rsid w:val="00F04329"/>
    <w:rsid w:val="00F0449A"/>
    <w:rsid w:val="00F045D1"/>
    <w:rsid w:val="00F04624"/>
    <w:rsid w:val="00F04946"/>
    <w:rsid w:val="00F04AE5"/>
    <w:rsid w:val="00F04B5E"/>
    <w:rsid w:val="00F04C08"/>
    <w:rsid w:val="00F04CC6"/>
    <w:rsid w:val="00F04E2C"/>
    <w:rsid w:val="00F04EE6"/>
    <w:rsid w:val="00F050D9"/>
    <w:rsid w:val="00F05200"/>
    <w:rsid w:val="00F0531E"/>
    <w:rsid w:val="00F05374"/>
    <w:rsid w:val="00F05387"/>
    <w:rsid w:val="00F054FC"/>
    <w:rsid w:val="00F055BE"/>
    <w:rsid w:val="00F0566C"/>
    <w:rsid w:val="00F05774"/>
    <w:rsid w:val="00F057A3"/>
    <w:rsid w:val="00F05861"/>
    <w:rsid w:val="00F05A17"/>
    <w:rsid w:val="00F05AF2"/>
    <w:rsid w:val="00F05B7C"/>
    <w:rsid w:val="00F05D9D"/>
    <w:rsid w:val="00F05DC5"/>
    <w:rsid w:val="00F05E43"/>
    <w:rsid w:val="00F062F6"/>
    <w:rsid w:val="00F06323"/>
    <w:rsid w:val="00F064D7"/>
    <w:rsid w:val="00F067D9"/>
    <w:rsid w:val="00F068F8"/>
    <w:rsid w:val="00F0691F"/>
    <w:rsid w:val="00F06931"/>
    <w:rsid w:val="00F06A81"/>
    <w:rsid w:val="00F06AE8"/>
    <w:rsid w:val="00F06B29"/>
    <w:rsid w:val="00F06BBE"/>
    <w:rsid w:val="00F06C7A"/>
    <w:rsid w:val="00F06E12"/>
    <w:rsid w:val="00F06E85"/>
    <w:rsid w:val="00F06E95"/>
    <w:rsid w:val="00F06ECB"/>
    <w:rsid w:val="00F06F25"/>
    <w:rsid w:val="00F06FA6"/>
    <w:rsid w:val="00F070F2"/>
    <w:rsid w:val="00F07151"/>
    <w:rsid w:val="00F075B0"/>
    <w:rsid w:val="00F07625"/>
    <w:rsid w:val="00F07802"/>
    <w:rsid w:val="00F0794C"/>
    <w:rsid w:val="00F07ABE"/>
    <w:rsid w:val="00F07DA0"/>
    <w:rsid w:val="00F07DC4"/>
    <w:rsid w:val="00F07E8C"/>
    <w:rsid w:val="00F07F17"/>
    <w:rsid w:val="00F07F74"/>
    <w:rsid w:val="00F10012"/>
    <w:rsid w:val="00F100D2"/>
    <w:rsid w:val="00F10171"/>
    <w:rsid w:val="00F101D2"/>
    <w:rsid w:val="00F1037F"/>
    <w:rsid w:val="00F10500"/>
    <w:rsid w:val="00F105D3"/>
    <w:rsid w:val="00F106C8"/>
    <w:rsid w:val="00F107AC"/>
    <w:rsid w:val="00F10840"/>
    <w:rsid w:val="00F10886"/>
    <w:rsid w:val="00F108C6"/>
    <w:rsid w:val="00F108DB"/>
    <w:rsid w:val="00F10939"/>
    <w:rsid w:val="00F10ABF"/>
    <w:rsid w:val="00F10B34"/>
    <w:rsid w:val="00F10C31"/>
    <w:rsid w:val="00F10DFE"/>
    <w:rsid w:val="00F10EDD"/>
    <w:rsid w:val="00F1109B"/>
    <w:rsid w:val="00F11177"/>
    <w:rsid w:val="00F111C9"/>
    <w:rsid w:val="00F11214"/>
    <w:rsid w:val="00F11234"/>
    <w:rsid w:val="00F113DE"/>
    <w:rsid w:val="00F11499"/>
    <w:rsid w:val="00F116C5"/>
    <w:rsid w:val="00F11790"/>
    <w:rsid w:val="00F117FA"/>
    <w:rsid w:val="00F11AFB"/>
    <w:rsid w:val="00F11B27"/>
    <w:rsid w:val="00F11B5A"/>
    <w:rsid w:val="00F11E0E"/>
    <w:rsid w:val="00F11E1F"/>
    <w:rsid w:val="00F11F95"/>
    <w:rsid w:val="00F120A6"/>
    <w:rsid w:val="00F1219C"/>
    <w:rsid w:val="00F12298"/>
    <w:rsid w:val="00F122ED"/>
    <w:rsid w:val="00F12428"/>
    <w:rsid w:val="00F12777"/>
    <w:rsid w:val="00F12854"/>
    <w:rsid w:val="00F129D5"/>
    <w:rsid w:val="00F12AF6"/>
    <w:rsid w:val="00F12C34"/>
    <w:rsid w:val="00F12C7F"/>
    <w:rsid w:val="00F12F5C"/>
    <w:rsid w:val="00F12F5D"/>
    <w:rsid w:val="00F13016"/>
    <w:rsid w:val="00F13084"/>
    <w:rsid w:val="00F13133"/>
    <w:rsid w:val="00F13197"/>
    <w:rsid w:val="00F132AB"/>
    <w:rsid w:val="00F132BE"/>
    <w:rsid w:val="00F13498"/>
    <w:rsid w:val="00F13565"/>
    <w:rsid w:val="00F13617"/>
    <w:rsid w:val="00F13621"/>
    <w:rsid w:val="00F1378A"/>
    <w:rsid w:val="00F13B13"/>
    <w:rsid w:val="00F13CAA"/>
    <w:rsid w:val="00F13CD0"/>
    <w:rsid w:val="00F13D3C"/>
    <w:rsid w:val="00F13E3B"/>
    <w:rsid w:val="00F13F6F"/>
    <w:rsid w:val="00F13FC7"/>
    <w:rsid w:val="00F14055"/>
    <w:rsid w:val="00F140D4"/>
    <w:rsid w:val="00F14110"/>
    <w:rsid w:val="00F141B9"/>
    <w:rsid w:val="00F14275"/>
    <w:rsid w:val="00F143D6"/>
    <w:rsid w:val="00F144B8"/>
    <w:rsid w:val="00F1453E"/>
    <w:rsid w:val="00F1457A"/>
    <w:rsid w:val="00F14587"/>
    <w:rsid w:val="00F145AB"/>
    <w:rsid w:val="00F145FA"/>
    <w:rsid w:val="00F147C5"/>
    <w:rsid w:val="00F147F3"/>
    <w:rsid w:val="00F148D9"/>
    <w:rsid w:val="00F14939"/>
    <w:rsid w:val="00F14B1E"/>
    <w:rsid w:val="00F14B9E"/>
    <w:rsid w:val="00F14C64"/>
    <w:rsid w:val="00F14D0E"/>
    <w:rsid w:val="00F14D99"/>
    <w:rsid w:val="00F14FA5"/>
    <w:rsid w:val="00F15142"/>
    <w:rsid w:val="00F1523B"/>
    <w:rsid w:val="00F1531B"/>
    <w:rsid w:val="00F156C6"/>
    <w:rsid w:val="00F15725"/>
    <w:rsid w:val="00F1573A"/>
    <w:rsid w:val="00F1579D"/>
    <w:rsid w:val="00F157E4"/>
    <w:rsid w:val="00F15897"/>
    <w:rsid w:val="00F15926"/>
    <w:rsid w:val="00F159F2"/>
    <w:rsid w:val="00F15A4A"/>
    <w:rsid w:val="00F15AA6"/>
    <w:rsid w:val="00F15B24"/>
    <w:rsid w:val="00F15C7D"/>
    <w:rsid w:val="00F15D24"/>
    <w:rsid w:val="00F15D99"/>
    <w:rsid w:val="00F16433"/>
    <w:rsid w:val="00F16491"/>
    <w:rsid w:val="00F16585"/>
    <w:rsid w:val="00F16722"/>
    <w:rsid w:val="00F16743"/>
    <w:rsid w:val="00F16931"/>
    <w:rsid w:val="00F16BA3"/>
    <w:rsid w:val="00F16BE3"/>
    <w:rsid w:val="00F16C02"/>
    <w:rsid w:val="00F16C9C"/>
    <w:rsid w:val="00F16E46"/>
    <w:rsid w:val="00F16E5D"/>
    <w:rsid w:val="00F16E78"/>
    <w:rsid w:val="00F16F46"/>
    <w:rsid w:val="00F1705B"/>
    <w:rsid w:val="00F172DF"/>
    <w:rsid w:val="00F17513"/>
    <w:rsid w:val="00F175F0"/>
    <w:rsid w:val="00F17684"/>
    <w:rsid w:val="00F177DC"/>
    <w:rsid w:val="00F17804"/>
    <w:rsid w:val="00F17921"/>
    <w:rsid w:val="00F1799B"/>
    <w:rsid w:val="00F17B01"/>
    <w:rsid w:val="00F17BF3"/>
    <w:rsid w:val="00F17E63"/>
    <w:rsid w:val="00F17F5B"/>
    <w:rsid w:val="00F17F66"/>
    <w:rsid w:val="00F17F76"/>
    <w:rsid w:val="00F202E4"/>
    <w:rsid w:val="00F20301"/>
    <w:rsid w:val="00F203D5"/>
    <w:rsid w:val="00F203F5"/>
    <w:rsid w:val="00F20417"/>
    <w:rsid w:val="00F20423"/>
    <w:rsid w:val="00F2042D"/>
    <w:rsid w:val="00F20506"/>
    <w:rsid w:val="00F205C6"/>
    <w:rsid w:val="00F206B8"/>
    <w:rsid w:val="00F207D4"/>
    <w:rsid w:val="00F20812"/>
    <w:rsid w:val="00F208A2"/>
    <w:rsid w:val="00F208EB"/>
    <w:rsid w:val="00F208F8"/>
    <w:rsid w:val="00F209CD"/>
    <w:rsid w:val="00F209EC"/>
    <w:rsid w:val="00F20CAB"/>
    <w:rsid w:val="00F20DE4"/>
    <w:rsid w:val="00F20F8F"/>
    <w:rsid w:val="00F20FD0"/>
    <w:rsid w:val="00F2150B"/>
    <w:rsid w:val="00F215A4"/>
    <w:rsid w:val="00F216A2"/>
    <w:rsid w:val="00F216EB"/>
    <w:rsid w:val="00F2181F"/>
    <w:rsid w:val="00F21879"/>
    <w:rsid w:val="00F21AC7"/>
    <w:rsid w:val="00F21B91"/>
    <w:rsid w:val="00F21D11"/>
    <w:rsid w:val="00F221B8"/>
    <w:rsid w:val="00F2252D"/>
    <w:rsid w:val="00F225DD"/>
    <w:rsid w:val="00F22650"/>
    <w:rsid w:val="00F226D5"/>
    <w:rsid w:val="00F2270D"/>
    <w:rsid w:val="00F22864"/>
    <w:rsid w:val="00F22C6F"/>
    <w:rsid w:val="00F22E77"/>
    <w:rsid w:val="00F22F96"/>
    <w:rsid w:val="00F22FCB"/>
    <w:rsid w:val="00F230A1"/>
    <w:rsid w:val="00F23219"/>
    <w:rsid w:val="00F23371"/>
    <w:rsid w:val="00F233B1"/>
    <w:rsid w:val="00F23447"/>
    <w:rsid w:val="00F2350D"/>
    <w:rsid w:val="00F2354E"/>
    <w:rsid w:val="00F235C4"/>
    <w:rsid w:val="00F2364C"/>
    <w:rsid w:val="00F238B6"/>
    <w:rsid w:val="00F23AC6"/>
    <w:rsid w:val="00F23AE4"/>
    <w:rsid w:val="00F23AFC"/>
    <w:rsid w:val="00F23B77"/>
    <w:rsid w:val="00F23BCD"/>
    <w:rsid w:val="00F23D3F"/>
    <w:rsid w:val="00F23D66"/>
    <w:rsid w:val="00F23EA1"/>
    <w:rsid w:val="00F23ECA"/>
    <w:rsid w:val="00F23FDD"/>
    <w:rsid w:val="00F24079"/>
    <w:rsid w:val="00F241CD"/>
    <w:rsid w:val="00F242AE"/>
    <w:rsid w:val="00F24310"/>
    <w:rsid w:val="00F24672"/>
    <w:rsid w:val="00F246DD"/>
    <w:rsid w:val="00F24779"/>
    <w:rsid w:val="00F24939"/>
    <w:rsid w:val="00F24981"/>
    <w:rsid w:val="00F24989"/>
    <w:rsid w:val="00F24BD2"/>
    <w:rsid w:val="00F24BEC"/>
    <w:rsid w:val="00F24E5F"/>
    <w:rsid w:val="00F24FFA"/>
    <w:rsid w:val="00F25068"/>
    <w:rsid w:val="00F252EF"/>
    <w:rsid w:val="00F2532F"/>
    <w:rsid w:val="00F25440"/>
    <w:rsid w:val="00F254EC"/>
    <w:rsid w:val="00F2573D"/>
    <w:rsid w:val="00F25785"/>
    <w:rsid w:val="00F257BD"/>
    <w:rsid w:val="00F25800"/>
    <w:rsid w:val="00F258AE"/>
    <w:rsid w:val="00F25960"/>
    <w:rsid w:val="00F25B53"/>
    <w:rsid w:val="00F25BF9"/>
    <w:rsid w:val="00F25CEB"/>
    <w:rsid w:val="00F25EEE"/>
    <w:rsid w:val="00F2605B"/>
    <w:rsid w:val="00F2610C"/>
    <w:rsid w:val="00F262EA"/>
    <w:rsid w:val="00F26343"/>
    <w:rsid w:val="00F26354"/>
    <w:rsid w:val="00F2637D"/>
    <w:rsid w:val="00F263E6"/>
    <w:rsid w:val="00F2640C"/>
    <w:rsid w:val="00F26455"/>
    <w:rsid w:val="00F26494"/>
    <w:rsid w:val="00F2654B"/>
    <w:rsid w:val="00F26568"/>
    <w:rsid w:val="00F2657D"/>
    <w:rsid w:val="00F2662D"/>
    <w:rsid w:val="00F267A3"/>
    <w:rsid w:val="00F268AB"/>
    <w:rsid w:val="00F268B7"/>
    <w:rsid w:val="00F26992"/>
    <w:rsid w:val="00F26ADC"/>
    <w:rsid w:val="00F26B80"/>
    <w:rsid w:val="00F26DA1"/>
    <w:rsid w:val="00F26EA2"/>
    <w:rsid w:val="00F27257"/>
    <w:rsid w:val="00F27281"/>
    <w:rsid w:val="00F272CC"/>
    <w:rsid w:val="00F27334"/>
    <w:rsid w:val="00F27381"/>
    <w:rsid w:val="00F27563"/>
    <w:rsid w:val="00F276B4"/>
    <w:rsid w:val="00F277C5"/>
    <w:rsid w:val="00F2792E"/>
    <w:rsid w:val="00F279C2"/>
    <w:rsid w:val="00F279FE"/>
    <w:rsid w:val="00F27A5E"/>
    <w:rsid w:val="00F27A8E"/>
    <w:rsid w:val="00F27AA3"/>
    <w:rsid w:val="00F27B64"/>
    <w:rsid w:val="00F27CFC"/>
    <w:rsid w:val="00F27EC4"/>
    <w:rsid w:val="00F27FD6"/>
    <w:rsid w:val="00F300D0"/>
    <w:rsid w:val="00F300E0"/>
    <w:rsid w:val="00F301ED"/>
    <w:rsid w:val="00F3030C"/>
    <w:rsid w:val="00F30329"/>
    <w:rsid w:val="00F30335"/>
    <w:rsid w:val="00F3069E"/>
    <w:rsid w:val="00F30871"/>
    <w:rsid w:val="00F30A7E"/>
    <w:rsid w:val="00F30B80"/>
    <w:rsid w:val="00F30B94"/>
    <w:rsid w:val="00F30DE5"/>
    <w:rsid w:val="00F30EAF"/>
    <w:rsid w:val="00F30F16"/>
    <w:rsid w:val="00F30F32"/>
    <w:rsid w:val="00F30F6F"/>
    <w:rsid w:val="00F30FB3"/>
    <w:rsid w:val="00F31078"/>
    <w:rsid w:val="00F31237"/>
    <w:rsid w:val="00F31336"/>
    <w:rsid w:val="00F31410"/>
    <w:rsid w:val="00F31442"/>
    <w:rsid w:val="00F3175D"/>
    <w:rsid w:val="00F3193E"/>
    <w:rsid w:val="00F31A47"/>
    <w:rsid w:val="00F31AED"/>
    <w:rsid w:val="00F31BB3"/>
    <w:rsid w:val="00F31E02"/>
    <w:rsid w:val="00F31E20"/>
    <w:rsid w:val="00F31E2E"/>
    <w:rsid w:val="00F31F2B"/>
    <w:rsid w:val="00F31F65"/>
    <w:rsid w:val="00F32177"/>
    <w:rsid w:val="00F3220D"/>
    <w:rsid w:val="00F3228D"/>
    <w:rsid w:val="00F32331"/>
    <w:rsid w:val="00F32339"/>
    <w:rsid w:val="00F328A8"/>
    <w:rsid w:val="00F32995"/>
    <w:rsid w:val="00F32AA4"/>
    <w:rsid w:val="00F32D7B"/>
    <w:rsid w:val="00F33052"/>
    <w:rsid w:val="00F332C4"/>
    <w:rsid w:val="00F332DB"/>
    <w:rsid w:val="00F33316"/>
    <w:rsid w:val="00F33329"/>
    <w:rsid w:val="00F33363"/>
    <w:rsid w:val="00F33370"/>
    <w:rsid w:val="00F333CB"/>
    <w:rsid w:val="00F334A5"/>
    <w:rsid w:val="00F335C0"/>
    <w:rsid w:val="00F33722"/>
    <w:rsid w:val="00F3374A"/>
    <w:rsid w:val="00F337CB"/>
    <w:rsid w:val="00F338A6"/>
    <w:rsid w:val="00F339C4"/>
    <w:rsid w:val="00F33A44"/>
    <w:rsid w:val="00F33A8E"/>
    <w:rsid w:val="00F33BF9"/>
    <w:rsid w:val="00F33C54"/>
    <w:rsid w:val="00F33C69"/>
    <w:rsid w:val="00F33DA7"/>
    <w:rsid w:val="00F33DDB"/>
    <w:rsid w:val="00F33E8A"/>
    <w:rsid w:val="00F33EC6"/>
    <w:rsid w:val="00F340B2"/>
    <w:rsid w:val="00F341C0"/>
    <w:rsid w:val="00F34217"/>
    <w:rsid w:val="00F34284"/>
    <w:rsid w:val="00F34380"/>
    <w:rsid w:val="00F3461D"/>
    <w:rsid w:val="00F3489B"/>
    <w:rsid w:val="00F3490E"/>
    <w:rsid w:val="00F34B28"/>
    <w:rsid w:val="00F34BE9"/>
    <w:rsid w:val="00F34C40"/>
    <w:rsid w:val="00F34D14"/>
    <w:rsid w:val="00F34D41"/>
    <w:rsid w:val="00F350F2"/>
    <w:rsid w:val="00F3510C"/>
    <w:rsid w:val="00F35640"/>
    <w:rsid w:val="00F356F2"/>
    <w:rsid w:val="00F35735"/>
    <w:rsid w:val="00F35812"/>
    <w:rsid w:val="00F359C9"/>
    <w:rsid w:val="00F35A4E"/>
    <w:rsid w:val="00F35C2B"/>
    <w:rsid w:val="00F35DE3"/>
    <w:rsid w:val="00F35E05"/>
    <w:rsid w:val="00F35F32"/>
    <w:rsid w:val="00F3605F"/>
    <w:rsid w:val="00F36064"/>
    <w:rsid w:val="00F36469"/>
    <w:rsid w:val="00F3660C"/>
    <w:rsid w:val="00F366BD"/>
    <w:rsid w:val="00F36A36"/>
    <w:rsid w:val="00F36BF6"/>
    <w:rsid w:val="00F36DB0"/>
    <w:rsid w:val="00F36E7F"/>
    <w:rsid w:val="00F36FE9"/>
    <w:rsid w:val="00F370F9"/>
    <w:rsid w:val="00F37102"/>
    <w:rsid w:val="00F37378"/>
    <w:rsid w:val="00F374AF"/>
    <w:rsid w:val="00F374DC"/>
    <w:rsid w:val="00F37695"/>
    <w:rsid w:val="00F37864"/>
    <w:rsid w:val="00F379AD"/>
    <w:rsid w:val="00F37AB9"/>
    <w:rsid w:val="00F37D7B"/>
    <w:rsid w:val="00F37E2F"/>
    <w:rsid w:val="00F37FA5"/>
    <w:rsid w:val="00F37FFE"/>
    <w:rsid w:val="00F40011"/>
    <w:rsid w:val="00F40177"/>
    <w:rsid w:val="00F40180"/>
    <w:rsid w:val="00F4025C"/>
    <w:rsid w:val="00F403F5"/>
    <w:rsid w:val="00F404DC"/>
    <w:rsid w:val="00F4058C"/>
    <w:rsid w:val="00F4060B"/>
    <w:rsid w:val="00F406CD"/>
    <w:rsid w:val="00F4088C"/>
    <w:rsid w:val="00F40B25"/>
    <w:rsid w:val="00F40BF2"/>
    <w:rsid w:val="00F40C1B"/>
    <w:rsid w:val="00F40E42"/>
    <w:rsid w:val="00F40F97"/>
    <w:rsid w:val="00F410BB"/>
    <w:rsid w:val="00F410F9"/>
    <w:rsid w:val="00F411A3"/>
    <w:rsid w:val="00F4128A"/>
    <w:rsid w:val="00F4150B"/>
    <w:rsid w:val="00F417EE"/>
    <w:rsid w:val="00F41BFA"/>
    <w:rsid w:val="00F41BFF"/>
    <w:rsid w:val="00F41E25"/>
    <w:rsid w:val="00F41EE2"/>
    <w:rsid w:val="00F42038"/>
    <w:rsid w:val="00F42417"/>
    <w:rsid w:val="00F42425"/>
    <w:rsid w:val="00F4269A"/>
    <w:rsid w:val="00F42960"/>
    <w:rsid w:val="00F429D2"/>
    <w:rsid w:val="00F42AFB"/>
    <w:rsid w:val="00F42C70"/>
    <w:rsid w:val="00F42C95"/>
    <w:rsid w:val="00F42CCF"/>
    <w:rsid w:val="00F42CDD"/>
    <w:rsid w:val="00F42D08"/>
    <w:rsid w:val="00F42EFB"/>
    <w:rsid w:val="00F42F13"/>
    <w:rsid w:val="00F42F57"/>
    <w:rsid w:val="00F4319F"/>
    <w:rsid w:val="00F4322A"/>
    <w:rsid w:val="00F43324"/>
    <w:rsid w:val="00F433B9"/>
    <w:rsid w:val="00F434A7"/>
    <w:rsid w:val="00F43548"/>
    <w:rsid w:val="00F437D3"/>
    <w:rsid w:val="00F4388E"/>
    <w:rsid w:val="00F43B45"/>
    <w:rsid w:val="00F43ECA"/>
    <w:rsid w:val="00F4409D"/>
    <w:rsid w:val="00F440AB"/>
    <w:rsid w:val="00F44374"/>
    <w:rsid w:val="00F444B0"/>
    <w:rsid w:val="00F44511"/>
    <w:rsid w:val="00F4460E"/>
    <w:rsid w:val="00F446D8"/>
    <w:rsid w:val="00F4470F"/>
    <w:rsid w:val="00F44757"/>
    <w:rsid w:val="00F44779"/>
    <w:rsid w:val="00F447F2"/>
    <w:rsid w:val="00F449CD"/>
    <w:rsid w:val="00F44B57"/>
    <w:rsid w:val="00F44D38"/>
    <w:rsid w:val="00F44D56"/>
    <w:rsid w:val="00F44E9D"/>
    <w:rsid w:val="00F452AD"/>
    <w:rsid w:val="00F45308"/>
    <w:rsid w:val="00F45389"/>
    <w:rsid w:val="00F453A4"/>
    <w:rsid w:val="00F45453"/>
    <w:rsid w:val="00F4547D"/>
    <w:rsid w:val="00F4555D"/>
    <w:rsid w:val="00F4582E"/>
    <w:rsid w:val="00F459B1"/>
    <w:rsid w:val="00F45D65"/>
    <w:rsid w:val="00F45F49"/>
    <w:rsid w:val="00F462B3"/>
    <w:rsid w:val="00F465F5"/>
    <w:rsid w:val="00F46C84"/>
    <w:rsid w:val="00F46F09"/>
    <w:rsid w:val="00F473C7"/>
    <w:rsid w:val="00F475E9"/>
    <w:rsid w:val="00F47785"/>
    <w:rsid w:val="00F4782C"/>
    <w:rsid w:val="00F4788E"/>
    <w:rsid w:val="00F47B1B"/>
    <w:rsid w:val="00F47BB6"/>
    <w:rsid w:val="00F47E48"/>
    <w:rsid w:val="00F5003B"/>
    <w:rsid w:val="00F5010E"/>
    <w:rsid w:val="00F5026F"/>
    <w:rsid w:val="00F503F9"/>
    <w:rsid w:val="00F50621"/>
    <w:rsid w:val="00F5095B"/>
    <w:rsid w:val="00F50BFC"/>
    <w:rsid w:val="00F50D71"/>
    <w:rsid w:val="00F50FB7"/>
    <w:rsid w:val="00F50FDA"/>
    <w:rsid w:val="00F51004"/>
    <w:rsid w:val="00F510A6"/>
    <w:rsid w:val="00F5110E"/>
    <w:rsid w:val="00F511A6"/>
    <w:rsid w:val="00F512B0"/>
    <w:rsid w:val="00F51452"/>
    <w:rsid w:val="00F51530"/>
    <w:rsid w:val="00F515C9"/>
    <w:rsid w:val="00F5166F"/>
    <w:rsid w:val="00F51693"/>
    <w:rsid w:val="00F517AE"/>
    <w:rsid w:val="00F518AA"/>
    <w:rsid w:val="00F51BEC"/>
    <w:rsid w:val="00F51BEF"/>
    <w:rsid w:val="00F51C11"/>
    <w:rsid w:val="00F51C32"/>
    <w:rsid w:val="00F51C63"/>
    <w:rsid w:val="00F51CC6"/>
    <w:rsid w:val="00F51CD4"/>
    <w:rsid w:val="00F51D93"/>
    <w:rsid w:val="00F51EA0"/>
    <w:rsid w:val="00F51F21"/>
    <w:rsid w:val="00F5222B"/>
    <w:rsid w:val="00F5223F"/>
    <w:rsid w:val="00F52320"/>
    <w:rsid w:val="00F5234E"/>
    <w:rsid w:val="00F523F0"/>
    <w:rsid w:val="00F5250F"/>
    <w:rsid w:val="00F52521"/>
    <w:rsid w:val="00F52956"/>
    <w:rsid w:val="00F529B8"/>
    <w:rsid w:val="00F529CC"/>
    <w:rsid w:val="00F52A78"/>
    <w:rsid w:val="00F52ACB"/>
    <w:rsid w:val="00F52C16"/>
    <w:rsid w:val="00F52CF8"/>
    <w:rsid w:val="00F52DE1"/>
    <w:rsid w:val="00F52DF7"/>
    <w:rsid w:val="00F52E0C"/>
    <w:rsid w:val="00F52F0A"/>
    <w:rsid w:val="00F52FE1"/>
    <w:rsid w:val="00F53034"/>
    <w:rsid w:val="00F5307B"/>
    <w:rsid w:val="00F5313E"/>
    <w:rsid w:val="00F53198"/>
    <w:rsid w:val="00F531F4"/>
    <w:rsid w:val="00F531FB"/>
    <w:rsid w:val="00F53280"/>
    <w:rsid w:val="00F532DB"/>
    <w:rsid w:val="00F5331B"/>
    <w:rsid w:val="00F5333F"/>
    <w:rsid w:val="00F534D0"/>
    <w:rsid w:val="00F53974"/>
    <w:rsid w:val="00F539A3"/>
    <w:rsid w:val="00F53A3D"/>
    <w:rsid w:val="00F53A4C"/>
    <w:rsid w:val="00F53B14"/>
    <w:rsid w:val="00F53BB1"/>
    <w:rsid w:val="00F53C32"/>
    <w:rsid w:val="00F53E4E"/>
    <w:rsid w:val="00F53F9B"/>
    <w:rsid w:val="00F542BC"/>
    <w:rsid w:val="00F543D5"/>
    <w:rsid w:val="00F54500"/>
    <w:rsid w:val="00F545D3"/>
    <w:rsid w:val="00F54682"/>
    <w:rsid w:val="00F54794"/>
    <w:rsid w:val="00F547AE"/>
    <w:rsid w:val="00F548F7"/>
    <w:rsid w:val="00F549B2"/>
    <w:rsid w:val="00F54D3F"/>
    <w:rsid w:val="00F54E58"/>
    <w:rsid w:val="00F54F50"/>
    <w:rsid w:val="00F55097"/>
    <w:rsid w:val="00F5521C"/>
    <w:rsid w:val="00F55234"/>
    <w:rsid w:val="00F5541B"/>
    <w:rsid w:val="00F555DB"/>
    <w:rsid w:val="00F555F0"/>
    <w:rsid w:val="00F5572E"/>
    <w:rsid w:val="00F55738"/>
    <w:rsid w:val="00F55787"/>
    <w:rsid w:val="00F558AC"/>
    <w:rsid w:val="00F5590B"/>
    <w:rsid w:val="00F5591E"/>
    <w:rsid w:val="00F55A7B"/>
    <w:rsid w:val="00F55B82"/>
    <w:rsid w:val="00F55B8F"/>
    <w:rsid w:val="00F55B93"/>
    <w:rsid w:val="00F55BD3"/>
    <w:rsid w:val="00F55BEA"/>
    <w:rsid w:val="00F55CE6"/>
    <w:rsid w:val="00F55E05"/>
    <w:rsid w:val="00F5604A"/>
    <w:rsid w:val="00F5614D"/>
    <w:rsid w:val="00F56181"/>
    <w:rsid w:val="00F562FA"/>
    <w:rsid w:val="00F563A2"/>
    <w:rsid w:val="00F563B6"/>
    <w:rsid w:val="00F5661B"/>
    <w:rsid w:val="00F5668D"/>
    <w:rsid w:val="00F56F47"/>
    <w:rsid w:val="00F56FC0"/>
    <w:rsid w:val="00F5711C"/>
    <w:rsid w:val="00F57285"/>
    <w:rsid w:val="00F573C3"/>
    <w:rsid w:val="00F57597"/>
    <w:rsid w:val="00F57642"/>
    <w:rsid w:val="00F57767"/>
    <w:rsid w:val="00F577DD"/>
    <w:rsid w:val="00F57898"/>
    <w:rsid w:val="00F578D0"/>
    <w:rsid w:val="00F578D6"/>
    <w:rsid w:val="00F57B6F"/>
    <w:rsid w:val="00F57E45"/>
    <w:rsid w:val="00F57E6E"/>
    <w:rsid w:val="00F600DC"/>
    <w:rsid w:val="00F601B6"/>
    <w:rsid w:val="00F602F9"/>
    <w:rsid w:val="00F6055A"/>
    <w:rsid w:val="00F605B4"/>
    <w:rsid w:val="00F605BA"/>
    <w:rsid w:val="00F605C4"/>
    <w:rsid w:val="00F6067D"/>
    <w:rsid w:val="00F606D0"/>
    <w:rsid w:val="00F60823"/>
    <w:rsid w:val="00F608BD"/>
    <w:rsid w:val="00F60948"/>
    <w:rsid w:val="00F60992"/>
    <w:rsid w:val="00F60B47"/>
    <w:rsid w:val="00F60D47"/>
    <w:rsid w:val="00F6105C"/>
    <w:rsid w:val="00F61174"/>
    <w:rsid w:val="00F613D2"/>
    <w:rsid w:val="00F614F0"/>
    <w:rsid w:val="00F615BA"/>
    <w:rsid w:val="00F616DF"/>
    <w:rsid w:val="00F61754"/>
    <w:rsid w:val="00F61B58"/>
    <w:rsid w:val="00F61B6B"/>
    <w:rsid w:val="00F61C1B"/>
    <w:rsid w:val="00F61C30"/>
    <w:rsid w:val="00F61C8A"/>
    <w:rsid w:val="00F61CF4"/>
    <w:rsid w:val="00F61FE4"/>
    <w:rsid w:val="00F62471"/>
    <w:rsid w:val="00F62634"/>
    <w:rsid w:val="00F62724"/>
    <w:rsid w:val="00F62752"/>
    <w:rsid w:val="00F62AE1"/>
    <w:rsid w:val="00F62AF6"/>
    <w:rsid w:val="00F62B1D"/>
    <w:rsid w:val="00F62B5A"/>
    <w:rsid w:val="00F62F9E"/>
    <w:rsid w:val="00F6301A"/>
    <w:rsid w:val="00F63155"/>
    <w:rsid w:val="00F633CB"/>
    <w:rsid w:val="00F6341B"/>
    <w:rsid w:val="00F636EE"/>
    <w:rsid w:val="00F637E6"/>
    <w:rsid w:val="00F63938"/>
    <w:rsid w:val="00F63E3A"/>
    <w:rsid w:val="00F63EE1"/>
    <w:rsid w:val="00F640D0"/>
    <w:rsid w:val="00F640FF"/>
    <w:rsid w:val="00F64207"/>
    <w:rsid w:val="00F64377"/>
    <w:rsid w:val="00F64532"/>
    <w:rsid w:val="00F645CB"/>
    <w:rsid w:val="00F6469C"/>
    <w:rsid w:val="00F64769"/>
    <w:rsid w:val="00F64A49"/>
    <w:rsid w:val="00F64B13"/>
    <w:rsid w:val="00F64BDF"/>
    <w:rsid w:val="00F64D40"/>
    <w:rsid w:val="00F64DCA"/>
    <w:rsid w:val="00F651B0"/>
    <w:rsid w:val="00F65306"/>
    <w:rsid w:val="00F654CB"/>
    <w:rsid w:val="00F655AC"/>
    <w:rsid w:val="00F6563F"/>
    <w:rsid w:val="00F6580C"/>
    <w:rsid w:val="00F65849"/>
    <w:rsid w:val="00F65945"/>
    <w:rsid w:val="00F6594F"/>
    <w:rsid w:val="00F65AE2"/>
    <w:rsid w:val="00F65AE3"/>
    <w:rsid w:val="00F65B27"/>
    <w:rsid w:val="00F65C43"/>
    <w:rsid w:val="00F65CE3"/>
    <w:rsid w:val="00F65CEA"/>
    <w:rsid w:val="00F65F8B"/>
    <w:rsid w:val="00F6600E"/>
    <w:rsid w:val="00F66024"/>
    <w:rsid w:val="00F66122"/>
    <w:rsid w:val="00F66144"/>
    <w:rsid w:val="00F665F3"/>
    <w:rsid w:val="00F668C8"/>
    <w:rsid w:val="00F66A1B"/>
    <w:rsid w:val="00F66CD5"/>
    <w:rsid w:val="00F66EF5"/>
    <w:rsid w:val="00F66FA0"/>
    <w:rsid w:val="00F671AA"/>
    <w:rsid w:val="00F672BC"/>
    <w:rsid w:val="00F6737B"/>
    <w:rsid w:val="00F6738C"/>
    <w:rsid w:val="00F675FB"/>
    <w:rsid w:val="00F676DD"/>
    <w:rsid w:val="00F6773B"/>
    <w:rsid w:val="00F6796F"/>
    <w:rsid w:val="00F67A15"/>
    <w:rsid w:val="00F67C8F"/>
    <w:rsid w:val="00F67CE3"/>
    <w:rsid w:val="00F67D6C"/>
    <w:rsid w:val="00F67DD1"/>
    <w:rsid w:val="00F67EB8"/>
    <w:rsid w:val="00F702A6"/>
    <w:rsid w:val="00F702E2"/>
    <w:rsid w:val="00F70315"/>
    <w:rsid w:val="00F703EC"/>
    <w:rsid w:val="00F7040C"/>
    <w:rsid w:val="00F7054B"/>
    <w:rsid w:val="00F707AF"/>
    <w:rsid w:val="00F709F9"/>
    <w:rsid w:val="00F70CAD"/>
    <w:rsid w:val="00F70D15"/>
    <w:rsid w:val="00F70D4D"/>
    <w:rsid w:val="00F70FB2"/>
    <w:rsid w:val="00F71046"/>
    <w:rsid w:val="00F712E7"/>
    <w:rsid w:val="00F7130C"/>
    <w:rsid w:val="00F713B3"/>
    <w:rsid w:val="00F713F9"/>
    <w:rsid w:val="00F71497"/>
    <w:rsid w:val="00F71504"/>
    <w:rsid w:val="00F71668"/>
    <w:rsid w:val="00F71776"/>
    <w:rsid w:val="00F719E3"/>
    <w:rsid w:val="00F71AA1"/>
    <w:rsid w:val="00F71E9A"/>
    <w:rsid w:val="00F71F7B"/>
    <w:rsid w:val="00F72094"/>
    <w:rsid w:val="00F720AA"/>
    <w:rsid w:val="00F7215E"/>
    <w:rsid w:val="00F7224E"/>
    <w:rsid w:val="00F7248E"/>
    <w:rsid w:val="00F724BD"/>
    <w:rsid w:val="00F72AD3"/>
    <w:rsid w:val="00F72AEC"/>
    <w:rsid w:val="00F72BE5"/>
    <w:rsid w:val="00F72CFC"/>
    <w:rsid w:val="00F72FDC"/>
    <w:rsid w:val="00F7321E"/>
    <w:rsid w:val="00F73322"/>
    <w:rsid w:val="00F73397"/>
    <w:rsid w:val="00F7358A"/>
    <w:rsid w:val="00F73614"/>
    <w:rsid w:val="00F73625"/>
    <w:rsid w:val="00F736DB"/>
    <w:rsid w:val="00F73745"/>
    <w:rsid w:val="00F73748"/>
    <w:rsid w:val="00F738B3"/>
    <w:rsid w:val="00F738D7"/>
    <w:rsid w:val="00F73909"/>
    <w:rsid w:val="00F73CAF"/>
    <w:rsid w:val="00F73CDF"/>
    <w:rsid w:val="00F73D88"/>
    <w:rsid w:val="00F73D8B"/>
    <w:rsid w:val="00F73F69"/>
    <w:rsid w:val="00F740B1"/>
    <w:rsid w:val="00F7412F"/>
    <w:rsid w:val="00F74148"/>
    <w:rsid w:val="00F741DB"/>
    <w:rsid w:val="00F74348"/>
    <w:rsid w:val="00F7457D"/>
    <w:rsid w:val="00F745DB"/>
    <w:rsid w:val="00F74621"/>
    <w:rsid w:val="00F74670"/>
    <w:rsid w:val="00F748FB"/>
    <w:rsid w:val="00F74939"/>
    <w:rsid w:val="00F74CD9"/>
    <w:rsid w:val="00F74CE8"/>
    <w:rsid w:val="00F74DBE"/>
    <w:rsid w:val="00F74E36"/>
    <w:rsid w:val="00F74EFF"/>
    <w:rsid w:val="00F75027"/>
    <w:rsid w:val="00F750C1"/>
    <w:rsid w:val="00F7514A"/>
    <w:rsid w:val="00F7519A"/>
    <w:rsid w:val="00F751B9"/>
    <w:rsid w:val="00F756B6"/>
    <w:rsid w:val="00F75881"/>
    <w:rsid w:val="00F75883"/>
    <w:rsid w:val="00F75965"/>
    <w:rsid w:val="00F7598D"/>
    <w:rsid w:val="00F75A53"/>
    <w:rsid w:val="00F75B96"/>
    <w:rsid w:val="00F75C2E"/>
    <w:rsid w:val="00F75D4D"/>
    <w:rsid w:val="00F75EE9"/>
    <w:rsid w:val="00F75EF8"/>
    <w:rsid w:val="00F75F0B"/>
    <w:rsid w:val="00F76048"/>
    <w:rsid w:val="00F7609D"/>
    <w:rsid w:val="00F7612B"/>
    <w:rsid w:val="00F76174"/>
    <w:rsid w:val="00F765B1"/>
    <w:rsid w:val="00F7662C"/>
    <w:rsid w:val="00F76660"/>
    <w:rsid w:val="00F76730"/>
    <w:rsid w:val="00F7691C"/>
    <w:rsid w:val="00F76E3C"/>
    <w:rsid w:val="00F76E89"/>
    <w:rsid w:val="00F77164"/>
    <w:rsid w:val="00F77290"/>
    <w:rsid w:val="00F77548"/>
    <w:rsid w:val="00F77566"/>
    <w:rsid w:val="00F777DB"/>
    <w:rsid w:val="00F77846"/>
    <w:rsid w:val="00F778CA"/>
    <w:rsid w:val="00F779C6"/>
    <w:rsid w:val="00F77B75"/>
    <w:rsid w:val="00F77B9E"/>
    <w:rsid w:val="00F77D36"/>
    <w:rsid w:val="00F801F8"/>
    <w:rsid w:val="00F80273"/>
    <w:rsid w:val="00F80313"/>
    <w:rsid w:val="00F8050D"/>
    <w:rsid w:val="00F80532"/>
    <w:rsid w:val="00F80734"/>
    <w:rsid w:val="00F80883"/>
    <w:rsid w:val="00F80B86"/>
    <w:rsid w:val="00F80D9B"/>
    <w:rsid w:val="00F810BE"/>
    <w:rsid w:val="00F811B6"/>
    <w:rsid w:val="00F813DC"/>
    <w:rsid w:val="00F813E1"/>
    <w:rsid w:val="00F81468"/>
    <w:rsid w:val="00F814FA"/>
    <w:rsid w:val="00F815CA"/>
    <w:rsid w:val="00F816AF"/>
    <w:rsid w:val="00F8196D"/>
    <w:rsid w:val="00F81A7C"/>
    <w:rsid w:val="00F81C04"/>
    <w:rsid w:val="00F81C4A"/>
    <w:rsid w:val="00F81D14"/>
    <w:rsid w:val="00F81D28"/>
    <w:rsid w:val="00F81D9C"/>
    <w:rsid w:val="00F81F5F"/>
    <w:rsid w:val="00F81FBA"/>
    <w:rsid w:val="00F81FC8"/>
    <w:rsid w:val="00F82245"/>
    <w:rsid w:val="00F82318"/>
    <w:rsid w:val="00F82357"/>
    <w:rsid w:val="00F8239A"/>
    <w:rsid w:val="00F82430"/>
    <w:rsid w:val="00F82439"/>
    <w:rsid w:val="00F8248F"/>
    <w:rsid w:val="00F8268F"/>
    <w:rsid w:val="00F8280F"/>
    <w:rsid w:val="00F8286E"/>
    <w:rsid w:val="00F82872"/>
    <w:rsid w:val="00F829A5"/>
    <w:rsid w:val="00F829E0"/>
    <w:rsid w:val="00F82A27"/>
    <w:rsid w:val="00F82B22"/>
    <w:rsid w:val="00F82E9B"/>
    <w:rsid w:val="00F82F3D"/>
    <w:rsid w:val="00F830BA"/>
    <w:rsid w:val="00F835CC"/>
    <w:rsid w:val="00F8362F"/>
    <w:rsid w:val="00F8369E"/>
    <w:rsid w:val="00F836FE"/>
    <w:rsid w:val="00F83702"/>
    <w:rsid w:val="00F8393D"/>
    <w:rsid w:val="00F83BC4"/>
    <w:rsid w:val="00F83BCF"/>
    <w:rsid w:val="00F8402F"/>
    <w:rsid w:val="00F8420F"/>
    <w:rsid w:val="00F84275"/>
    <w:rsid w:val="00F84326"/>
    <w:rsid w:val="00F84574"/>
    <w:rsid w:val="00F84888"/>
    <w:rsid w:val="00F848FA"/>
    <w:rsid w:val="00F84940"/>
    <w:rsid w:val="00F84A6B"/>
    <w:rsid w:val="00F84B1E"/>
    <w:rsid w:val="00F84BAD"/>
    <w:rsid w:val="00F84CCB"/>
    <w:rsid w:val="00F84ECF"/>
    <w:rsid w:val="00F8500C"/>
    <w:rsid w:val="00F85016"/>
    <w:rsid w:val="00F85018"/>
    <w:rsid w:val="00F85062"/>
    <w:rsid w:val="00F85068"/>
    <w:rsid w:val="00F8524E"/>
    <w:rsid w:val="00F85347"/>
    <w:rsid w:val="00F853B7"/>
    <w:rsid w:val="00F853F2"/>
    <w:rsid w:val="00F85420"/>
    <w:rsid w:val="00F854FD"/>
    <w:rsid w:val="00F855BB"/>
    <w:rsid w:val="00F855E5"/>
    <w:rsid w:val="00F85647"/>
    <w:rsid w:val="00F857C3"/>
    <w:rsid w:val="00F857CE"/>
    <w:rsid w:val="00F8599A"/>
    <w:rsid w:val="00F85BC6"/>
    <w:rsid w:val="00F85BFC"/>
    <w:rsid w:val="00F85E23"/>
    <w:rsid w:val="00F85EF2"/>
    <w:rsid w:val="00F85EF9"/>
    <w:rsid w:val="00F85FB1"/>
    <w:rsid w:val="00F85FFE"/>
    <w:rsid w:val="00F8607B"/>
    <w:rsid w:val="00F86181"/>
    <w:rsid w:val="00F8634C"/>
    <w:rsid w:val="00F863EF"/>
    <w:rsid w:val="00F865E6"/>
    <w:rsid w:val="00F8682B"/>
    <w:rsid w:val="00F86844"/>
    <w:rsid w:val="00F86995"/>
    <w:rsid w:val="00F86A02"/>
    <w:rsid w:val="00F86B42"/>
    <w:rsid w:val="00F86B9F"/>
    <w:rsid w:val="00F86CD9"/>
    <w:rsid w:val="00F86D26"/>
    <w:rsid w:val="00F87417"/>
    <w:rsid w:val="00F8744B"/>
    <w:rsid w:val="00F877C8"/>
    <w:rsid w:val="00F87856"/>
    <w:rsid w:val="00F8785B"/>
    <w:rsid w:val="00F878D0"/>
    <w:rsid w:val="00F87A37"/>
    <w:rsid w:val="00F87B4A"/>
    <w:rsid w:val="00F87BBA"/>
    <w:rsid w:val="00F87C31"/>
    <w:rsid w:val="00F87C6C"/>
    <w:rsid w:val="00F87C9A"/>
    <w:rsid w:val="00F87F6C"/>
    <w:rsid w:val="00F87FE5"/>
    <w:rsid w:val="00F903CE"/>
    <w:rsid w:val="00F903D3"/>
    <w:rsid w:val="00F903F6"/>
    <w:rsid w:val="00F903F7"/>
    <w:rsid w:val="00F9045D"/>
    <w:rsid w:val="00F90575"/>
    <w:rsid w:val="00F90693"/>
    <w:rsid w:val="00F90767"/>
    <w:rsid w:val="00F907BC"/>
    <w:rsid w:val="00F90957"/>
    <w:rsid w:val="00F90994"/>
    <w:rsid w:val="00F909E4"/>
    <w:rsid w:val="00F90D81"/>
    <w:rsid w:val="00F91019"/>
    <w:rsid w:val="00F91068"/>
    <w:rsid w:val="00F91101"/>
    <w:rsid w:val="00F911CD"/>
    <w:rsid w:val="00F913CC"/>
    <w:rsid w:val="00F91481"/>
    <w:rsid w:val="00F914C2"/>
    <w:rsid w:val="00F915AC"/>
    <w:rsid w:val="00F91618"/>
    <w:rsid w:val="00F91649"/>
    <w:rsid w:val="00F91662"/>
    <w:rsid w:val="00F916BE"/>
    <w:rsid w:val="00F918EC"/>
    <w:rsid w:val="00F91A4B"/>
    <w:rsid w:val="00F91BB9"/>
    <w:rsid w:val="00F91C44"/>
    <w:rsid w:val="00F91CFD"/>
    <w:rsid w:val="00F91D8C"/>
    <w:rsid w:val="00F91DD8"/>
    <w:rsid w:val="00F923C2"/>
    <w:rsid w:val="00F923DC"/>
    <w:rsid w:val="00F92561"/>
    <w:rsid w:val="00F925EF"/>
    <w:rsid w:val="00F9261D"/>
    <w:rsid w:val="00F92679"/>
    <w:rsid w:val="00F926BE"/>
    <w:rsid w:val="00F92722"/>
    <w:rsid w:val="00F92813"/>
    <w:rsid w:val="00F929FA"/>
    <w:rsid w:val="00F92AD9"/>
    <w:rsid w:val="00F92CDD"/>
    <w:rsid w:val="00F92D43"/>
    <w:rsid w:val="00F92D60"/>
    <w:rsid w:val="00F92D70"/>
    <w:rsid w:val="00F92DFF"/>
    <w:rsid w:val="00F92F56"/>
    <w:rsid w:val="00F93227"/>
    <w:rsid w:val="00F932D5"/>
    <w:rsid w:val="00F93606"/>
    <w:rsid w:val="00F939C9"/>
    <w:rsid w:val="00F939EB"/>
    <w:rsid w:val="00F93D17"/>
    <w:rsid w:val="00F93E26"/>
    <w:rsid w:val="00F93E3A"/>
    <w:rsid w:val="00F942E1"/>
    <w:rsid w:val="00F94395"/>
    <w:rsid w:val="00F94469"/>
    <w:rsid w:val="00F94613"/>
    <w:rsid w:val="00F94747"/>
    <w:rsid w:val="00F94858"/>
    <w:rsid w:val="00F94B38"/>
    <w:rsid w:val="00F94BFB"/>
    <w:rsid w:val="00F94C54"/>
    <w:rsid w:val="00F94CA1"/>
    <w:rsid w:val="00F94CCF"/>
    <w:rsid w:val="00F94E07"/>
    <w:rsid w:val="00F94E81"/>
    <w:rsid w:val="00F94F39"/>
    <w:rsid w:val="00F94F52"/>
    <w:rsid w:val="00F95030"/>
    <w:rsid w:val="00F95129"/>
    <w:rsid w:val="00F95137"/>
    <w:rsid w:val="00F95187"/>
    <w:rsid w:val="00F9518D"/>
    <w:rsid w:val="00F9529C"/>
    <w:rsid w:val="00F95356"/>
    <w:rsid w:val="00F95531"/>
    <w:rsid w:val="00F955CC"/>
    <w:rsid w:val="00F9575E"/>
    <w:rsid w:val="00F957CE"/>
    <w:rsid w:val="00F957EA"/>
    <w:rsid w:val="00F9586E"/>
    <w:rsid w:val="00F95874"/>
    <w:rsid w:val="00F958F0"/>
    <w:rsid w:val="00F959CE"/>
    <w:rsid w:val="00F95A27"/>
    <w:rsid w:val="00F95A99"/>
    <w:rsid w:val="00F95AE2"/>
    <w:rsid w:val="00F95C55"/>
    <w:rsid w:val="00F95D07"/>
    <w:rsid w:val="00F95E6D"/>
    <w:rsid w:val="00F95EC8"/>
    <w:rsid w:val="00F95FD7"/>
    <w:rsid w:val="00F96096"/>
    <w:rsid w:val="00F96161"/>
    <w:rsid w:val="00F96187"/>
    <w:rsid w:val="00F9636A"/>
    <w:rsid w:val="00F96452"/>
    <w:rsid w:val="00F965E6"/>
    <w:rsid w:val="00F96613"/>
    <w:rsid w:val="00F9668A"/>
    <w:rsid w:val="00F96783"/>
    <w:rsid w:val="00F9685F"/>
    <w:rsid w:val="00F96893"/>
    <w:rsid w:val="00F96A9A"/>
    <w:rsid w:val="00F96C5A"/>
    <w:rsid w:val="00F96C6A"/>
    <w:rsid w:val="00F96D4A"/>
    <w:rsid w:val="00F96FBE"/>
    <w:rsid w:val="00F970FE"/>
    <w:rsid w:val="00F971D8"/>
    <w:rsid w:val="00F97403"/>
    <w:rsid w:val="00F974E2"/>
    <w:rsid w:val="00F97703"/>
    <w:rsid w:val="00F97725"/>
    <w:rsid w:val="00F97846"/>
    <w:rsid w:val="00F978E9"/>
    <w:rsid w:val="00F97909"/>
    <w:rsid w:val="00F97A53"/>
    <w:rsid w:val="00F97BEA"/>
    <w:rsid w:val="00FA0010"/>
    <w:rsid w:val="00FA00BD"/>
    <w:rsid w:val="00FA0311"/>
    <w:rsid w:val="00FA0318"/>
    <w:rsid w:val="00FA036F"/>
    <w:rsid w:val="00FA03EB"/>
    <w:rsid w:val="00FA06D7"/>
    <w:rsid w:val="00FA08A6"/>
    <w:rsid w:val="00FA08AD"/>
    <w:rsid w:val="00FA0A9D"/>
    <w:rsid w:val="00FA0B47"/>
    <w:rsid w:val="00FA0B7B"/>
    <w:rsid w:val="00FA0B80"/>
    <w:rsid w:val="00FA0BE0"/>
    <w:rsid w:val="00FA0CC1"/>
    <w:rsid w:val="00FA0D43"/>
    <w:rsid w:val="00FA0D71"/>
    <w:rsid w:val="00FA0ECD"/>
    <w:rsid w:val="00FA0F44"/>
    <w:rsid w:val="00FA0F5B"/>
    <w:rsid w:val="00FA1080"/>
    <w:rsid w:val="00FA109B"/>
    <w:rsid w:val="00FA11FF"/>
    <w:rsid w:val="00FA1441"/>
    <w:rsid w:val="00FA14B8"/>
    <w:rsid w:val="00FA1539"/>
    <w:rsid w:val="00FA15E0"/>
    <w:rsid w:val="00FA1734"/>
    <w:rsid w:val="00FA1776"/>
    <w:rsid w:val="00FA17A4"/>
    <w:rsid w:val="00FA17F5"/>
    <w:rsid w:val="00FA180B"/>
    <w:rsid w:val="00FA185B"/>
    <w:rsid w:val="00FA18CA"/>
    <w:rsid w:val="00FA1A7D"/>
    <w:rsid w:val="00FA1A8E"/>
    <w:rsid w:val="00FA1AE6"/>
    <w:rsid w:val="00FA1B88"/>
    <w:rsid w:val="00FA1CEC"/>
    <w:rsid w:val="00FA1D39"/>
    <w:rsid w:val="00FA1D7A"/>
    <w:rsid w:val="00FA2064"/>
    <w:rsid w:val="00FA208E"/>
    <w:rsid w:val="00FA21A6"/>
    <w:rsid w:val="00FA224D"/>
    <w:rsid w:val="00FA24F2"/>
    <w:rsid w:val="00FA29D7"/>
    <w:rsid w:val="00FA2FC6"/>
    <w:rsid w:val="00FA2FF5"/>
    <w:rsid w:val="00FA3044"/>
    <w:rsid w:val="00FA30DC"/>
    <w:rsid w:val="00FA30EE"/>
    <w:rsid w:val="00FA3145"/>
    <w:rsid w:val="00FA32ED"/>
    <w:rsid w:val="00FA34C4"/>
    <w:rsid w:val="00FA34C6"/>
    <w:rsid w:val="00FA352A"/>
    <w:rsid w:val="00FA354B"/>
    <w:rsid w:val="00FA367C"/>
    <w:rsid w:val="00FA36D9"/>
    <w:rsid w:val="00FA3709"/>
    <w:rsid w:val="00FA38D0"/>
    <w:rsid w:val="00FA398E"/>
    <w:rsid w:val="00FA39B3"/>
    <w:rsid w:val="00FA3AB1"/>
    <w:rsid w:val="00FA3D5A"/>
    <w:rsid w:val="00FA3DEC"/>
    <w:rsid w:val="00FA3F05"/>
    <w:rsid w:val="00FA3F9E"/>
    <w:rsid w:val="00FA409E"/>
    <w:rsid w:val="00FA410A"/>
    <w:rsid w:val="00FA41D7"/>
    <w:rsid w:val="00FA4217"/>
    <w:rsid w:val="00FA4244"/>
    <w:rsid w:val="00FA42B1"/>
    <w:rsid w:val="00FA434A"/>
    <w:rsid w:val="00FA44E2"/>
    <w:rsid w:val="00FA44FB"/>
    <w:rsid w:val="00FA4628"/>
    <w:rsid w:val="00FA4646"/>
    <w:rsid w:val="00FA4830"/>
    <w:rsid w:val="00FA4861"/>
    <w:rsid w:val="00FA4897"/>
    <w:rsid w:val="00FA4CB8"/>
    <w:rsid w:val="00FA4CE4"/>
    <w:rsid w:val="00FA509A"/>
    <w:rsid w:val="00FA55F2"/>
    <w:rsid w:val="00FA576C"/>
    <w:rsid w:val="00FA5784"/>
    <w:rsid w:val="00FA57A0"/>
    <w:rsid w:val="00FA59AA"/>
    <w:rsid w:val="00FA5A93"/>
    <w:rsid w:val="00FA5C24"/>
    <w:rsid w:val="00FA5CE9"/>
    <w:rsid w:val="00FA5D0E"/>
    <w:rsid w:val="00FA6027"/>
    <w:rsid w:val="00FA603A"/>
    <w:rsid w:val="00FA6050"/>
    <w:rsid w:val="00FA607A"/>
    <w:rsid w:val="00FA6124"/>
    <w:rsid w:val="00FA64AC"/>
    <w:rsid w:val="00FA658A"/>
    <w:rsid w:val="00FA66F3"/>
    <w:rsid w:val="00FA6895"/>
    <w:rsid w:val="00FA6962"/>
    <w:rsid w:val="00FA6AEF"/>
    <w:rsid w:val="00FA6B8F"/>
    <w:rsid w:val="00FA6C4F"/>
    <w:rsid w:val="00FA704E"/>
    <w:rsid w:val="00FA767B"/>
    <w:rsid w:val="00FA7857"/>
    <w:rsid w:val="00FA7A11"/>
    <w:rsid w:val="00FA7A67"/>
    <w:rsid w:val="00FA7B27"/>
    <w:rsid w:val="00FA7B41"/>
    <w:rsid w:val="00FA7B8E"/>
    <w:rsid w:val="00FA7D54"/>
    <w:rsid w:val="00FA7D92"/>
    <w:rsid w:val="00FA7E0A"/>
    <w:rsid w:val="00FA7E3A"/>
    <w:rsid w:val="00FA7F55"/>
    <w:rsid w:val="00FA7F90"/>
    <w:rsid w:val="00FA80A2"/>
    <w:rsid w:val="00FAB62F"/>
    <w:rsid w:val="00FB011B"/>
    <w:rsid w:val="00FB0124"/>
    <w:rsid w:val="00FB015C"/>
    <w:rsid w:val="00FB0166"/>
    <w:rsid w:val="00FB0515"/>
    <w:rsid w:val="00FB0556"/>
    <w:rsid w:val="00FB05D2"/>
    <w:rsid w:val="00FB07E5"/>
    <w:rsid w:val="00FB0869"/>
    <w:rsid w:val="00FB0946"/>
    <w:rsid w:val="00FB0980"/>
    <w:rsid w:val="00FB09FF"/>
    <w:rsid w:val="00FB0A44"/>
    <w:rsid w:val="00FB0B4B"/>
    <w:rsid w:val="00FB0D79"/>
    <w:rsid w:val="00FB0E24"/>
    <w:rsid w:val="00FB0F5C"/>
    <w:rsid w:val="00FB0F65"/>
    <w:rsid w:val="00FB10E5"/>
    <w:rsid w:val="00FB11C3"/>
    <w:rsid w:val="00FB13E2"/>
    <w:rsid w:val="00FB13E7"/>
    <w:rsid w:val="00FB1436"/>
    <w:rsid w:val="00FB1532"/>
    <w:rsid w:val="00FB1616"/>
    <w:rsid w:val="00FB1891"/>
    <w:rsid w:val="00FB19A1"/>
    <w:rsid w:val="00FB19B2"/>
    <w:rsid w:val="00FB1A76"/>
    <w:rsid w:val="00FB1B91"/>
    <w:rsid w:val="00FB1C23"/>
    <w:rsid w:val="00FB1DB6"/>
    <w:rsid w:val="00FB1E42"/>
    <w:rsid w:val="00FB209E"/>
    <w:rsid w:val="00FB214D"/>
    <w:rsid w:val="00FB2197"/>
    <w:rsid w:val="00FB21D0"/>
    <w:rsid w:val="00FB221A"/>
    <w:rsid w:val="00FB227D"/>
    <w:rsid w:val="00FB22CD"/>
    <w:rsid w:val="00FB257F"/>
    <w:rsid w:val="00FB25AF"/>
    <w:rsid w:val="00FB268F"/>
    <w:rsid w:val="00FB26A0"/>
    <w:rsid w:val="00FB2794"/>
    <w:rsid w:val="00FB27BA"/>
    <w:rsid w:val="00FB2854"/>
    <w:rsid w:val="00FB2A72"/>
    <w:rsid w:val="00FB2B1A"/>
    <w:rsid w:val="00FB2C75"/>
    <w:rsid w:val="00FB2CF6"/>
    <w:rsid w:val="00FB2CF7"/>
    <w:rsid w:val="00FB2F1A"/>
    <w:rsid w:val="00FB31EF"/>
    <w:rsid w:val="00FB3825"/>
    <w:rsid w:val="00FB39AB"/>
    <w:rsid w:val="00FB3A9E"/>
    <w:rsid w:val="00FB3B15"/>
    <w:rsid w:val="00FB3C0F"/>
    <w:rsid w:val="00FB3DF7"/>
    <w:rsid w:val="00FB3F2D"/>
    <w:rsid w:val="00FB3F69"/>
    <w:rsid w:val="00FB4242"/>
    <w:rsid w:val="00FB4289"/>
    <w:rsid w:val="00FB42AA"/>
    <w:rsid w:val="00FB441C"/>
    <w:rsid w:val="00FB4477"/>
    <w:rsid w:val="00FB44AC"/>
    <w:rsid w:val="00FB4B1C"/>
    <w:rsid w:val="00FB4D1E"/>
    <w:rsid w:val="00FB4E3A"/>
    <w:rsid w:val="00FB51FC"/>
    <w:rsid w:val="00FB531F"/>
    <w:rsid w:val="00FB5374"/>
    <w:rsid w:val="00FB553D"/>
    <w:rsid w:val="00FB59FA"/>
    <w:rsid w:val="00FB5A02"/>
    <w:rsid w:val="00FB5B13"/>
    <w:rsid w:val="00FB5CB3"/>
    <w:rsid w:val="00FB5D72"/>
    <w:rsid w:val="00FB5F13"/>
    <w:rsid w:val="00FB5F4A"/>
    <w:rsid w:val="00FB5F4C"/>
    <w:rsid w:val="00FB656D"/>
    <w:rsid w:val="00FB6643"/>
    <w:rsid w:val="00FB67B6"/>
    <w:rsid w:val="00FB69A0"/>
    <w:rsid w:val="00FB6A57"/>
    <w:rsid w:val="00FB6A80"/>
    <w:rsid w:val="00FB6AA9"/>
    <w:rsid w:val="00FB6B48"/>
    <w:rsid w:val="00FB6BF7"/>
    <w:rsid w:val="00FB6C0D"/>
    <w:rsid w:val="00FB6E4F"/>
    <w:rsid w:val="00FB7002"/>
    <w:rsid w:val="00FB7263"/>
    <w:rsid w:val="00FB743F"/>
    <w:rsid w:val="00FB75E7"/>
    <w:rsid w:val="00FB7731"/>
    <w:rsid w:val="00FB773C"/>
    <w:rsid w:val="00FB7783"/>
    <w:rsid w:val="00FB77EF"/>
    <w:rsid w:val="00FB7AA9"/>
    <w:rsid w:val="00FB7CE0"/>
    <w:rsid w:val="00FB7DFE"/>
    <w:rsid w:val="00FB7E38"/>
    <w:rsid w:val="00FB7F84"/>
    <w:rsid w:val="00FC00D8"/>
    <w:rsid w:val="00FC019F"/>
    <w:rsid w:val="00FC02DB"/>
    <w:rsid w:val="00FC05A1"/>
    <w:rsid w:val="00FC0686"/>
    <w:rsid w:val="00FC07BB"/>
    <w:rsid w:val="00FC093E"/>
    <w:rsid w:val="00FC0A47"/>
    <w:rsid w:val="00FC0CFF"/>
    <w:rsid w:val="00FC0D90"/>
    <w:rsid w:val="00FC10CE"/>
    <w:rsid w:val="00FC1138"/>
    <w:rsid w:val="00FC1142"/>
    <w:rsid w:val="00FC11B8"/>
    <w:rsid w:val="00FC13B1"/>
    <w:rsid w:val="00FC169F"/>
    <w:rsid w:val="00FC1751"/>
    <w:rsid w:val="00FC19A0"/>
    <w:rsid w:val="00FC1B74"/>
    <w:rsid w:val="00FC1CA9"/>
    <w:rsid w:val="00FC1D6F"/>
    <w:rsid w:val="00FC1E34"/>
    <w:rsid w:val="00FC1FA1"/>
    <w:rsid w:val="00FC20B1"/>
    <w:rsid w:val="00FC2149"/>
    <w:rsid w:val="00FC2157"/>
    <w:rsid w:val="00FC2190"/>
    <w:rsid w:val="00FC21A1"/>
    <w:rsid w:val="00FC22E4"/>
    <w:rsid w:val="00FC25F0"/>
    <w:rsid w:val="00FC25FD"/>
    <w:rsid w:val="00FC2743"/>
    <w:rsid w:val="00FC2AFE"/>
    <w:rsid w:val="00FC2B17"/>
    <w:rsid w:val="00FC2EA9"/>
    <w:rsid w:val="00FC2FB4"/>
    <w:rsid w:val="00FC2FB6"/>
    <w:rsid w:val="00FC30FE"/>
    <w:rsid w:val="00FC335D"/>
    <w:rsid w:val="00FC3396"/>
    <w:rsid w:val="00FC3470"/>
    <w:rsid w:val="00FC3487"/>
    <w:rsid w:val="00FC366E"/>
    <w:rsid w:val="00FC390E"/>
    <w:rsid w:val="00FC3927"/>
    <w:rsid w:val="00FC39C0"/>
    <w:rsid w:val="00FC3C46"/>
    <w:rsid w:val="00FC3D7F"/>
    <w:rsid w:val="00FC3E3E"/>
    <w:rsid w:val="00FC3ECD"/>
    <w:rsid w:val="00FC3ED1"/>
    <w:rsid w:val="00FC3F31"/>
    <w:rsid w:val="00FC406F"/>
    <w:rsid w:val="00FC40F8"/>
    <w:rsid w:val="00FC42D1"/>
    <w:rsid w:val="00FC43D9"/>
    <w:rsid w:val="00FC43EF"/>
    <w:rsid w:val="00FC441D"/>
    <w:rsid w:val="00FC4428"/>
    <w:rsid w:val="00FC4593"/>
    <w:rsid w:val="00FC47E4"/>
    <w:rsid w:val="00FC49CB"/>
    <w:rsid w:val="00FC49D3"/>
    <w:rsid w:val="00FC4AC8"/>
    <w:rsid w:val="00FC4BA6"/>
    <w:rsid w:val="00FC4DA2"/>
    <w:rsid w:val="00FC4DC4"/>
    <w:rsid w:val="00FC4E7A"/>
    <w:rsid w:val="00FC4EB3"/>
    <w:rsid w:val="00FC4F30"/>
    <w:rsid w:val="00FC52EA"/>
    <w:rsid w:val="00FC5304"/>
    <w:rsid w:val="00FC5392"/>
    <w:rsid w:val="00FC54A7"/>
    <w:rsid w:val="00FC561A"/>
    <w:rsid w:val="00FC5849"/>
    <w:rsid w:val="00FC58B1"/>
    <w:rsid w:val="00FC594C"/>
    <w:rsid w:val="00FC599A"/>
    <w:rsid w:val="00FC5B79"/>
    <w:rsid w:val="00FC5BBE"/>
    <w:rsid w:val="00FC5BC7"/>
    <w:rsid w:val="00FC5DAC"/>
    <w:rsid w:val="00FC5E30"/>
    <w:rsid w:val="00FC5E9D"/>
    <w:rsid w:val="00FC605A"/>
    <w:rsid w:val="00FC61FC"/>
    <w:rsid w:val="00FC62E2"/>
    <w:rsid w:val="00FC6371"/>
    <w:rsid w:val="00FC63CA"/>
    <w:rsid w:val="00FC63D0"/>
    <w:rsid w:val="00FC6462"/>
    <w:rsid w:val="00FC656A"/>
    <w:rsid w:val="00FC6607"/>
    <w:rsid w:val="00FC6894"/>
    <w:rsid w:val="00FC69D0"/>
    <w:rsid w:val="00FC6A18"/>
    <w:rsid w:val="00FC6AD4"/>
    <w:rsid w:val="00FC6C24"/>
    <w:rsid w:val="00FC6DD7"/>
    <w:rsid w:val="00FC6F27"/>
    <w:rsid w:val="00FC7089"/>
    <w:rsid w:val="00FC70DC"/>
    <w:rsid w:val="00FC7532"/>
    <w:rsid w:val="00FC777C"/>
    <w:rsid w:val="00FC7A1D"/>
    <w:rsid w:val="00FC7CE5"/>
    <w:rsid w:val="00FC7CEE"/>
    <w:rsid w:val="00FC7E43"/>
    <w:rsid w:val="00FC7E5F"/>
    <w:rsid w:val="00FC7EFE"/>
    <w:rsid w:val="00FD004B"/>
    <w:rsid w:val="00FD0123"/>
    <w:rsid w:val="00FD03D4"/>
    <w:rsid w:val="00FD03D7"/>
    <w:rsid w:val="00FD03DD"/>
    <w:rsid w:val="00FD048C"/>
    <w:rsid w:val="00FD0637"/>
    <w:rsid w:val="00FD0969"/>
    <w:rsid w:val="00FD09FD"/>
    <w:rsid w:val="00FD0B3E"/>
    <w:rsid w:val="00FD0B4E"/>
    <w:rsid w:val="00FD0B98"/>
    <w:rsid w:val="00FD0BC3"/>
    <w:rsid w:val="00FD0C02"/>
    <w:rsid w:val="00FD0CBF"/>
    <w:rsid w:val="00FD0EC5"/>
    <w:rsid w:val="00FD0F5F"/>
    <w:rsid w:val="00FD0FD7"/>
    <w:rsid w:val="00FD0FD9"/>
    <w:rsid w:val="00FD11DB"/>
    <w:rsid w:val="00FD1267"/>
    <w:rsid w:val="00FD130F"/>
    <w:rsid w:val="00FD1334"/>
    <w:rsid w:val="00FD1376"/>
    <w:rsid w:val="00FD1479"/>
    <w:rsid w:val="00FD154F"/>
    <w:rsid w:val="00FD15B6"/>
    <w:rsid w:val="00FD179F"/>
    <w:rsid w:val="00FD17CE"/>
    <w:rsid w:val="00FD18A7"/>
    <w:rsid w:val="00FD1901"/>
    <w:rsid w:val="00FD1A61"/>
    <w:rsid w:val="00FD1A95"/>
    <w:rsid w:val="00FD1B15"/>
    <w:rsid w:val="00FD1C06"/>
    <w:rsid w:val="00FD1DC9"/>
    <w:rsid w:val="00FD1EE4"/>
    <w:rsid w:val="00FD1F01"/>
    <w:rsid w:val="00FD1F30"/>
    <w:rsid w:val="00FD206A"/>
    <w:rsid w:val="00FD2081"/>
    <w:rsid w:val="00FD2090"/>
    <w:rsid w:val="00FD23A8"/>
    <w:rsid w:val="00FD23F2"/>
    <w:rsid w:val="00FD241A"/>
    <w:rsid w:val="00FD254D"/>
    <w:rsid w:val="00FD25DB"/>
    <w:rsid w:val="00FD26DF"/>
    <w:rsid w:val="00FD274A"/>
    <w:rsid w:val="00FD27E7"/>
    <w:rsid w:val="00FD28F4"/>
    <w:rsid w:val="00FD2964"/>
    <w:rsid w:val="00FD2A03"/>
    <w:rsid w:val="00FD2E09"/>
    <w:rsid w:val="00FD2E23"/>
    <w:rsid w:val="00FD2E80"/>
    <w:rsid w:val="00FD3129"/>
    <w:rsid w:val="00FD3197"/>
    <w:rsid w:val="00FD32E9"/>
    <w:rsid w:val="00FD35BB"/>
    <w:rsid w:val="00FD3604"/>
    <w:rsid w:val="00FD3850"/>
    <w:rsid w:val="00FD3892"/>
    <w:rsid w:val="00FD3A7A"/>
    <w:rsid w:val="00FD3A9F"/>
    <w:rsid w:val="00FD3ABF"/>
    <w:rsid w:val="00FD3B9E"/>
    <w:rsid w:val="00FD3E84"/>
    <w:rsid w:val="00FD3E98"/>
    <w:rsid w:val="00FD3EA6"/>
    <w:rsid w:val="00FD4083"/>
    <w:rsid w:val="00FD41A6"/>
    <w:rsid w:val="00FD42C2"/>
    <w:rsid w:val="00FD42D2"/>
    <w:rsid w:val="00FD4389"/>
    <w:rsid w:val="00FD43D1"/>
    <w:rsid w:val="00FD4445"/>
    <w:rsid w:val="00FD46C4"/>
    <w:rsid w:val="00FD4725"/>
    <w:rsid w:val="00FD4920"/>
    <w:rsid w:val="00FD4AAF"/>
    <w:rsid w:val="00FD4B26"/>
    <w:rsid w:val="00FD4B4C"/>
    <w:rsid w:val="00FD4E03"/>
    <w:rsid w:val="00FD4E0B"/>
    <w:rsid w:val="00FD4E39"/>
    <w:rsid w:val="00FD4FC8"/>
    <w:rsid w:val="00FD4FCF"/>
    <w:rsid w:val="00FD500E"/>
    <w:rsid w:val="00FD5118"/>
    <w:rsid w:val="00FD519E"/>
    <w:rsid w:val="00FD51E6"/>
    <w:rsid w:val="00FD52C9"/>
    <w:rsid w:val="00FD5319"/>
    <w:rsid w:val="00FD5356"/>
    <w:rsid w:val="00FD547C"/>
    <w:rsid w:val="00FD54A4"/>
    <w:rsid w:val="00FD55FB"/>
    <w:rsid w:val="00FD5626"/>
    <w:rsid w:val="00FD56A7"/>
    <w:rsid w:val="00FD56C2"/>
    <w:rsid w:val="00FD5715"/>
    <w:rsid w:val="00FD578A"/>
    <w:rsid w:val="00FD590E"/>
    <w:rsid w:val="00FD5987"/>
    <w:rsid w:val="00FD5A0A"/>
    <w:rsid w:val="00FD5A68"/>
    <w:rsid w:val="00FD5ACA"/>
    <w:rsid w:val="00FD5D42"/>
    <w:rsid w:val="00FD5DDA"/>
    <w:rsid w:val="00FD5E5C"/>
    <w:rsid w:val="00FD5F1D"/>
    <w:rsid w:val="00FD5FD5"/>
    <w:rsid w:val="00FD61E1"/>
    <w:rsid w:val="00FD6239"/>
    <w:rsid w:val="00FD628D"/>
    <w:rsid w:val="00FD6323"/>
    <w:rsid w:val="00FD6378"/>
    <w:rsid w:val="00FD6417"/>
    <w:rsid w:val="00FD6568"/>
    <w:rsid w:val="00FD69F4"/>
    <w:rsid w:val="00FD6C4A"/>
    <w:rsid w:val="00FD6CD8"/>
    <w:rsid w:val="00FD6E28"/>
    <w:rsid w:val="00FD6E4D"/>
    <w:rsid w:val="00FD6EAD"/>
    <w:rsid w:val="00FD721E"/>
    <w:rsid w:val="00FD7356"/>
    <w:rsid w:val="00FD73BD"/>
    <w:rsid w:val="00FD73CB"/>
    <w:rsid w:val="00FD73DA"/>
    <w:rsid w:val="00FD7494"/>
    <w:rsid w:val="00FD75EC"/>
    <w:rsid w:val="00FD7745"/>
    <w:rsid w:val="00FD77C0"/>
    <w:rsid w:val="00FD78DF"/>
    <w:rsid w:val="00FD7A85"/>
    <w:rsid w:val="00FD7C12"/>
    <w:rsid w:val="00FD7CEB"/>
    <w:rsid w:val="00FD7E35"/>
    <w:rsid w:val="00FD7F9A"/>
    <w:rsid w:val="00FE0062"/>
    <w:rsid w:val="00FE048E"/>
    <w:rsid w:val="00FE04AC"/>
    <w:rsid w:val="00FE05C4"/>
    <w:rsid w:val="00FE05FD"/>
    <w:rsid w:val="00FE07AE"/>
    <w:rsid w:val="00FE07DE"/>
    <w:rsid w:val="00FE07E3"/>
    <w:rsid w:val="00FE0837"/>
    <w:rsid w:val="00FE08F0"/>
    <w:rsid w:val="00FE0915"/>
    <w:rsid w:val="00FE094B"/>
    <w:rsid w:val="00FE0975"/>
    <w:rsid w:val="00FE097A"/>
    <w:rsid w:val="00FE0ADC"/>
    <w:rsid w:val="00FE0C55"/>
    <w:rsid w:val="00FE0CFE"/>
    <w:rsid w:val="00FE0DE5"/>
    <w:rsid w:val="00FE11F5"/>
    <w:rsid w:val="00FE12FC"/>
    <w:rsid w:val="00FE146F"/>
    <w:rsid w:val="00FE1525"/>
    <w:rsid w:val="00FE173E"/>
    <w:rsid w:val="00FE17FB"/>
    <w:rsid w:val="00FE1869"/>
    <w:rsid w:val="00FE1926"/>
    <w:rsid w:val="00FE1B1C"/>
    <w:rsid w:val="00FE1C6F"/>
    <w:rsid w:val="00FE1D0C"/>
    <w:rsid w:val="00FE1D53"/>
    <w:rsid w:val="00FE1DD5"/>
    <w:rsid w:val="00FE1E0E"/>
    <w:rsid w:val="00FE1E22"/>
    <w:rsid w:val="00FE1E5E"/>
    <w:rsid w:val="00FE1E61"/>
    <w:rsid w:val="00FE1E74"/>
    <w:rsid w:val="00FE1FE3"/>
    <w:rsid w:val="00FE22A1"/>
    <w:rsid w:val="00FE22E5"/>
    <w:rsid w:val="00FE23D6"/>
    <w:rsid w:val="00FE23E2"/>
    <w:rsid w:val="00FE2411"/>
    <w:rsid w:val="00FE2507"/>
    <w:rsid w:val="00FE25E0"/>
    <w:rsid w:val="00FE2897"/>
    <w:rsid w:val="00FE2A2B"/>
    <w:rsid w:val="00FE2A42"/>
    <w:rsid w:val="00FE2AE1"/>
    <w:rsid w:val="00FE2B32"/>
    <w:rsid w:val="00FE2B58"/>
    <w:rsid w:val="00FE2B6F"/>
    <w:rsid w:val="00FE2C3A"/>
    <w:rsid w:val="00FE2C50"/>
    <w:rsid w:val="00FE2E70"/>
    <w:rsid w:val="00FE327D"/>
    <w:rsid w:val="00FE3534"/>
    <w:rsid w:val="00FE3835"/>
    <w:rsid w:val="00FE3927"/>
    <w:rsid w:val="00FE3C13"/>
    <w:rsid w:val="00FE3C3C"/>
    <w:rsid w:val="00FE3CBE"/>
    <w:rsid w:val="00FE3DC5"/>
    <w:rsid w:val="00FE401F"/>
    <w:rsid w:val="00FE40AE"/>
    <w:rsid w:val="00FE4115"/>
    <w:rsid w:val="00FE4240"/>
    <w:rsid w:val="00FE4285"/>
    <w:rsid w:val="00FE447C"/>
    <w:rsid w:val="00FE457D"/>
    <w:rsid w:val="00FE460B"/>
    <w:rsid w:val="00FE46EA"/>
    <w:rsid w:val="00FE480D"/>
    <w:rsid w:val="00FE4922"/>
    <w:rsid w:val="00FE49E7"/>
    <w:rsid w:val="00FE4A41"/>
    <w:rsid w:val="00FE4A71"/>
    <w:rsid w:val="00FE4E1A"/>
    <w:rsid w:val="00FE4ED4"/>
    <w:rsid w:val="00FE4FA5"/>
    <w:rsid w:val="00FE505A"/>
    <w:rsid w:val="00FE517E"/>
    <w:rsid w:val="00FE5361"/>
    <w:rsid w:val="00FE5536"/>
    <w:rsid w:val="00FE55EE"/>
    <w:rsid w:val="00FE560B"/>
    <w:rsid w:val="00FE5649"/>
    <w:rsid w:val="00FE580A"/>
    <w:rsid w:val="00FE5876"/>
    <w:rsid w:val="00FE5A54"/>
    <w:rsid w:val="00FE5AEF"/>
    <w:rsid w:val="00FE5B8F"/>
    <w:rsid w:val="00FE5DA9"/>
    <w:rsid w:val="00FE5EC6"/>
    <w:rsid w:val="00FE60E7"/>
    <w:rsid w:val="00FE6218"/>
    <w:rsid w:val="00FE624B"/>
    <w:rsid w:val="00FE6444"/>
    <w:rsid w:val="00FE649B"/>
    <w:rsid w:val="00FE64D6"/>
    <w:rsid w:val="00FE6518"/>
    <w:rsid w:val="00FE6537"/>
    <w:rsid w:val="00FE6546"/>
    <w:rsid w:val="00FE65F6"/>
    <w:rsid w:val="00FE6628"/>
    <w:rsid w:val="00FE6632"/>
    <w:rsid w:val="00FE671D"/>
    <w:rsid w:val="00FE6740"/>
    <w:rsid w:val="00FE6968"/>
    <w:rsid w:val="00FE698C"/>
    <w:rsid w:val="00FE6E68"/>
    <w:rsid w:val="00FE6F94"/>
    <w:rsid w:val="00FE7053"/>
    <w:rsid w:val="00FE715D"/>
    <w:rsid w:val="00FE722B"/>
    <w:rsid w:val="00FE7234"/>
    <w:rsid w:val="00FE726F"/>
    <w:rsid w:val="00FE7B0C"/>
    <w:rsid w:val="00FE7B0D"/>
    <w:rsid w:val="00FE7B1E"/>
    <w:rsid w:val="00FE7BF5"/>
    <w:rsid w:val="00FE7C70"/>
    <w:rsid w:val="00FE7E1B"/>
    <w:rsid w:val="00FE7E80"/>
    <w:rsid w:val="00FE7F69"/>
    <w:rsid w:val="00FF0462"/>
    <w:rsid w:val="00FF05BE"/>
    <w:rsid w:val="00FF0637"/>
    <w:rsid w:val="00FF07AD"/>
    <w:rsid w:val="00FF0BFB"/>
    <w:rsid w:val="00FF0E47"/>
    <w:rsid w:val="00FF0E55"/>
    <w:rsid w:val="00FF0F29"/>
    <w:rsid w:val="00FF12FA"/>
    <w:rsid w:val="00FF13D5"/>
    <w:rsid w:val="00FF13D7"/>
    <w:rsid w:val="00FF13D9"/>
    <w:rsid w:val="00FF16EB"/>
    <w:rsid w:val="00FF18B1"/>
    <w:rsid w:val="00FF1952"/>
    <w:rsid w:val="00FF19D3"/>
    <w:rsid w:val="00FF1BB9"/>
    <w:rsid w:val="00FF1E4B"/>
    <w:rsid w:val="00FF2001"/>
    <w:rsid w:val="00FF20B4"/>
    <w:rsid w:val="00FF20EE"/>
    <w:rsid w:val="00FF222B"/>
    <w:rsid w:val="00FF22D7"/>
    <w:rsid w:val="00FF2475"/>
    <w:rsid w:val="00FF249B"/>
    <w:rsid w:val="00FF2555"/>
    <w:rsid w:val="00FF25E2"/>
    <w:rsid w:val="00FF261A"/>
    <w:rsid w:val="00FF2664"/>
    <w:rsid w:val="00FF26EE"/>
    <w:rsid w:val="00FF28A3"/>
    <w:rsid w:val="00FF28C1"/>
    <w:rsid w:val="00FF29EF"/>
    <w:rsid w:val="00FF2C08"/>
    <w:rsid w:val="00FF2C48"/>
    <w:rsid w:val="00FF2C7F"/>
    <w:rsid w:val="00FF2D2F"/>
    <w:rsid w:val="00FF2E0A"/>
    <w:rsid w:val="00FF2FA8"/>
    <w:rsid w:val="00FF306C"/>
    <w:rsid w:val="00FF3170"/>
    <w:rsid w:val="00FF3271"/>
    <w:rsid w:val="00FF32D9"/>
    <w:rsid w:val="00FF346F"/>
    <w:rsid w:val="00FF34D3"/>
    <w:rsid w:val="00FF368B"/>
    <w:rsid w:val="00FF3706"/>
    <w:rsid w:val="00FF373D"/>
    <w:rsid w:val="00FF37F7"/>
    <w:rsid w:val="00FF3802"/>
    <w:rsid w:val="00FF3AC7"/>
    <w:rsid w:val="00FF3C03"/>
    <w:rsid w:val="00FF3C79"/>
    <w:rsid w:val="00FF3C9A"/>
    <w:rsid w:val="00FF3CED"/>
    <w:rsid w:val="00FF3CFB"/>
    <w:rsid w:val="00FF3E32"/>
    <w:rsid w:val="00FF3EA1"/>
    <w:rsid w:val="00FF409C"/>
    <w:rsid w:val="00FF4137"/>
    <w:rsid w:val="00FF425A"/>
    <w:rsid w:val="00FF42A8"/>
    <w:rsid w:val="00FF42F8"/>
    <w:rsid w:val="00FF4538"/>
    <w:rsid w:val="00FF45FF"/>
    <w:rsid w:val="00FF4608"/>
    <w:rsid w:val="00FF4613"/>
    <w:rsid w:val="00FF4834"/>
    <w:rsid w:val="00FF492E"/>
    <w:rsid w:val="00FF49C4"/>
    <w:rsid w:val="00FF4A2A"/>
    <w:rsid w:val="00FF4A7D"/>
    <w:rsid w:val="00FF4A81"/>
    <w:rsid w:val="00FF4ABF"/>
    <w:rsid w:val="00FF525D"/>
    <w:rsid w:val="00FF5283"/>
    <w:rsid w:val="00FF55B7"/>
    <w:rsid w:val="00FF5740"/>
    <w:rsid w:val="00FF57C7"/>
    <w:rsid w:val="00FF58FA"/>
    <w:rsid w:val="00FF5AF3"/>
    <w:rsid w:val="00FF5BAC"/>
    <w:rsid w:val="00FF5C96"/>
    <w:rsid w:val="00FF5E68"/>
    <w:rsid w:val="00FF5F4E"/>
    <w:rsid w:val="00FF6085"/>
    <w:rsid w:val="00FF60F0"/>
    <w:rsid w:val="00FF614A"/>
    <w:rsid w:val="00FF6200"/>
    <w:rsid w:val="00FF645F"/>
    <w:rsid w:val="00FF64BA"/>
    <w:rsid w:val="00FF6514"/>
    <w:rsid w:val="00FF6917"/>
    <w:rsid w:val="00FF6A30"/>
    <w:rsid w:val="00FF6C4F"/>
    <w:rsid w:val="00FF6C60"/>
    <w:rsid w:val="00FF6E65"/>
    <w:rsid w:val="00FF6EFF"/>
    <w:rsid w:val="00FF70A6"/>
    <w:rsid w:val="00FF71A1"/>
    <w:rsid w:val="00FF72BB"/>
    <w:rsid w:val="00FF72DD"/>
    <w:rsid w:val="00FF72F6"/>
    <w:rsid w:val="00FF751B"/>
    <w:rsid w:val="00FF753B"/>
    <w:rsid w:val="00FF759F"/>
    <w:rsid w:val="00FF75F8"/>
    <w:rsid w:val="00FF7749"/>
    <w:rsid w:val="00FF77BA"/>
    <w:rsid w:val="00FF7D77"/>
    <w:rsid w:val="00FF7D7C"/>
    <w:rsid w:val="00FF7E72"/>
    <w:rsid w:val="0100ED22"/>
    <w:rsid w:val="0104A728"/>
    <w:rsid w:val="010B4F04"/>
    <w:rsid w:val="010DFA8F"/>
    <w:rsid w:val="011232EF"/>
    <w:rsid w:val="0120ABBD"/>
    <w:rsid w:val="0120E204"/>
    <w:rsid w:val="0120FB3B"/>
    <w:rsid w:val="01222678"/>
    <w:rsid w:val="01286716"/>
    <w:rsid w:val="012F6919"/>
    <w:rsid w:val="0131B834"/>
    <w:rsid w:val="013843F9"/>
    <w:rsid w:val="013AABF8"/>
    <w:rsid w:val="0145AF9B"/>
    <w:rsid w:val="0145DA98"/>
    <w:rsid w:val="014B10E2"/>
    <w:rsid w:val="01608ECE"/>
    <w:rsid w:val="0160B730"/>
    <w:rsid w:val="016EAABA"/>
    <w:rsid w:val="01713546"/>
    <w:rsid w:val="017A9C37"/>
    <w:rsid w:val="0186DD3A"/>
    <w:rsid w:val="018FF04E"/>
    <w:rsid w:val="0197D374"/>
    <w:rsid w:val="01A6BAAA"/>
    <w:rsid w:val="01B50A8B"/>
    <w:rsid w:val="01B6625E"/>
    <w:rsid w:val="01BC796D"/>
    <w:rsid w:val="01C3007E"/>
    <w:rsid w:val="01CD3CF2"/>
    <w:rsid w:val="01D1FA85"/>
    <w:rsid w:val="01DB615A"/>
    <w:rsid w:val="01DC1B97"/>
    <w:rsid w:val="01E438AA"/>
    <w:rsid w:val="01ED2DDE"/>
    <w:rsid w:val="01F7B09A"/>
    <w:rsid w:val="01FDA416"/>
    <w:rsid w:val="02072FE4"/>
    <w:rsid w:val="02209C17"/>
    <w:rsid w:val="0223CB86"/>
    <w:rsid w:val="02328C57"/>
    <w:rsid w:val="02336FC5"/>
    <w:rsid w:val="02439B2D"/>
    <w:rsid w:val="0248639C"/>
    <w:rsid w:val="024D2F94"/>
    <w:rsid w:val="02524F1C"/>
    <w:rsid w:val="0253D81B"/>
    <w:rsid w:val="02553F9E"/>
    <w:rsid w:val="02591315"/>
    <w:rsid w:val="02601149"/>
    <w:rsid w:val="02637B3E"/>
    <w:rsid w:val="0263B15D"/>
    <w:rsid w:val="026E3600"/>
    <w:rsid w:val="02752B26"/>
    <w:rsid w:val="028170C5"/>
    <w:rsid w:val="02830E3E"/>
    <w:rsid w:val="028CD2FC"/>
    <w:rsid w:val="0290BF0B"/>
    <w:rsid w:val="0292393A"/>
    <w:rsid w:val="02957377"/>
    <w:rsid w:val="02AA5160"/>
    <w:rsid w:val="02AACFBD"/>
    <w:rsid w:val="02ACC94C"/>
    <w:rsid w:val="02B6626D"/>
    <w:rsid w:val="02B990BC"/>
    <w:rsid w:val="02BC2496"/>
    <w:rsid w:val="02BDE7FC"/>
    <w:rsid w:val="02D8DE5F"/>
    <w:rsid w:val="02DA5B1E"/>
    <w:rsid w:val="02DFA49C"/>
    <w:rsid w:val="02F0665B"/>
    <w:rsid w:val="02F5DDD4"/>
    <w:rsid w:val="02F98E88"/>
    <w:rsid w:val="02FDC468"/>
    <w:rsid w:val="030234DD"/>
    <w:rsid w:val="03054AAD"/>
    <w:rsid w:val="0305F91C"/>
    <w:rsid w:val="03083FCC"/>
    <w:rsid w:val="030BF68C"/>
    <w:rsid w:val="030DC433"/>
    <w:rsid w:val="0312D24B"/>
    <w:rsid w:val="031A19DE"/>
    <w:rsid w:val="031AE571"/>
    <w:rsid w:val="031DA394"/>
    <w:rsid w:val="03223D13"/>
    <w:rsid w:val="03228B0A"/>
    <w:rsid w:val="0324E5AB"/>
    <w:rsid w:val="032AC7A8"/>
    <w:rsid w:val="032D4DEE"/>
    <w:rsid w:val="0332901F"/>
    <w:rsid w:val="03361BE4"/>
    <w:rsid w:val="0342459A"/>
    <w:rsid w:val="03481C8F"/>
    <w:rsid w:val="03487DCB"/>
    <w:rsid w:val="035868F9"/>
    <w:rsid w:val="0358C900"/>
    <w:rsid w:val="03603E95"/>
    <w:rsid w:val="0368D804"/>
    <w:rsid w:val="03706773"/>
    <w:rsid w:val="0370BEBF"/>
    <w:rsid w:val="0373F878"/>
    <w:rsid w:val="037832AF"/>
    <w:rsid w:val="037AF386"/>
    <w:rsid w:val="037C318F"/>
    <w:rsid w:val="038584A0"/>
    <w:rsid w:val="038A6EF8"/>
    <w:rsid w:val="038AF5D0"/>
    <w:rsid w:val="0390C370"/>
    <w:rsid w:val="0394B070"/>
    <w:rsid w:val="0396627A"/>
    <w:rsid w:val="0398B033"/>
    <w:rsid w:val="03A16F2E"/>
    <w:rsid w:val="03A22A1A"/>
    <w:rsid w:val="03ABA312"/>
    <w:rsid w:val="03B4060B"/>
    <w:rsid w:val="03B497B0"/>
    <w:rsid w:val="03B71EE8"/>
    <w:rsid w:val="03B91C58"/>
    <w:rsid w:val="03BE0E69"/>
    <w:rsid w:val="03C78249"/>
    <w:rsid w:val="03CCD0F4"/>
    <w:rsid w:val="03D3A5E2"/>
    <w:rsid w:val="03D50ADE"/>
    <w:rsid w:val="03D9167C"/>
    <w:rsid w:val="03DBC1F6"/>
    <w:rsid w:val="03E2FBF8"/>
    <w:rsid w:val="03F77607"/>
    <w:rsid w:val="03FE556A"/>
    <w:rsid w:val="042195AF"/>
    <w:rsid w:val="04224442"/>
    <w:rsid w:val="04249E1C"/>
    <w:rsid w:val="04269EF3"/>
    <w:rsid w:val="0429FD31"/>
    <w:rsid w:val="042C42F0"/>
    <w:rsid w:val="04340367"/>
    <w:rsid w:val="044870CC"/>
    <w:rsid w:val="044CFBBD"/>
    <w:rsid w:val="044FE344"/>
    <w:rsid w:val="045745BE"/>
    <w:rsid w:val="04643645"/>
    <w:rsid w:val="0465B9C3"/>
    <w:rsid w:val="0467048F"/>
    <w:rsid w:val="046F1ED0"/>
    <w:rsid w:val="04729F84"/>
    <w:rsid w:val="0478B7FE"/>
    <w:rsid w:val="0487D2D0"/>
    <w:rsid w:val="048C1C68"/>
    <w:rsid w:val="049E3B34"/>
    <w:rsid w:val="04A62ED6"/>
    <w:rsid w:val="04AAAE8F"/>
    <w:rsid w:val="04BAAE7D"/>
    <w:rsid w:val="04BAF99D"/>
    <w:rsid w:val="04BD4B50"/>
    <w:rsid w:val="04BF5836"/>
    <w:rsid w:val="04C44450"/>
    <w:rsid w:val="04C4CA22"/>
    <w:rsid w:val="04C4EF56"/>
    <w:rsid w:val="04CA95D7"/>
    <w:rsid w:val="04D35610"/>
    <w:rsid w:val="04DA9176"/>
    <w:rsid w:val="04DAA088"/>
    <w:rsid w:val="04DBBE78"/>
    <w:rsid w:val="04E9BF36"/>
    <w:rsid w:val="04EA9000"/>
    <w:rsid w:val="04F09A6E"/>
    <w:rsid w:val="04F27FF0"/>
    <w:rsid w:val="04FBB5B2"/>
    <w:rsid w:val="0504C4E8"/>
    <w:rsid w:val="050644A3"/>
    <w:rsid w:val="050F9CF2"/>
    <w:rsid w:val="05130B62"/>
    <w:rsid w:val="05131480"/>
    <w:rsid w:val="0518F8F4"/>
    <w:rsid w:val="0524289C"/>
    <w:rsid w:val="0524D581"/>
    <w:rsid w:val="0535B62E"/>
    <w:rsid w:val="05456565"/>
    <w:rsid w:val="055C597E"/>
    <w:rsid w:val="055CB4F3"/>
    <w:rsid w:val="0561C18E"/>
    <w:rsid w:val="056285ED"/>
    <w:rsid w:val="0568EF1C"/>
    <w:rsid w:val="05789938"/>
    <w:rsid w:val="05813EBE"/>
    <w:rsid w:val="05848CBD"/>
    <w:rsid w:val="058B1893"/>
    <w:rsid w:val="0597A4FE"/>
    <w:rsid w:val="05988CF7"/>
    <w:rsid w:val="05A6A968"/>
    <w:rsid w:val="05A88F84"/>
    <w:rsid w:val="05AFAC62"/>
    <w:rsid w:val="05B3FA24"/>
    <w:rsid w:val="05B4D819"/>
    <w:rsid w:val="05B600D8"/>
    <w:rsid w:val="05B7335C"/>
    <w:rsid w:val="05B7D5E9"/>
    <w:rsid w:val="05C13427"/>
    <w:rsid w:val="05C5FB3B"/>
    <w:rsid w:val="05CAC5E5"/>
    <w:rsid w:val="05D1F811"/>
    <w:rsid w:val="05D27D0A"/>
    <w:rsid w:val="05D974F1"/>
    <w:rsid w:val="05E44917"/>
    <w:rsid w:val="05E7B2C6"/>
    <w:rsid w:val="05E87EC5"/>
    <w:rsid w:val="060167F7"/>
    <w:rsid w:val="0604997E"/>
    <w:rsid w:val="06060616"/>
    <w:rsid w:val="060A6BDB"/>
    <w:rsid w:val="060FD71C"/>
    <w:rsid w:val="0619B034"/>
    <w:rsid w:val="0621F6C7"/>
    <w:rsid w:val="0622D318"/>
    <w:rsid w:val="06233E8A"/>
    <w:rsid w:val="062A60ED"/>
    <w:rsid w:val="062C69A3"/>
    <w:rsid w:val="0631ED96"/>
    <w:rsid w:val="0637487B"/>
    <w:rsid w:val="063914DE"/>
    <w:rsid w:val="063B0E2F"/>
    <w:rsid w:val="063B293E"/>
    <w:rsid w:val="063E79D6"/>
    <w:rsid w:val="0645C837"/>
    <w:rsid w:val="064AC063"/>
    <w:rsid w:val="064FCDC2"/>
    <w:rsid w:val="06581DFF"/>
    <w:rsid w:val="0670F321"/>
    <w:rsid w:val="0682758A"/>
    <w:rsid w:val="06881D30"/>
    <w:rsid w:val="06AA97A9"/>
    <w:rsid w:val="06AD6044"/>
    <w:rsid w:val="06BABFA9"/>
    <w:rsid w:val="06C3E653"/>
    <w:rsid w:val="06C425EF"/>
    <w:rsid w:val="06C51814"/>
    <w:rsid w:val="06C7B9B6"/>
    <w:rsid w:val="06C86035"/>
    <w:rsid w:val="06DE34EA"/>
    <w:rsid w:val="06E42418"/>
    <w:rsid w:val="06E6CEE6"/>
    <w:rsid w:val="06EB563F"/>
    <w:rsid w:val="06EF5124"/>
    <w:rsid w:val="06F57FD6"/>
    <w:rsid w:val="06FEF2EA"/>
    <w:rsid w:val="06FF2D5D"/>
    <w:rsid w:val="07029B85"/>
    <w:rsid w:val="07064AE6"/>
    <w:rsid w:val="070DBF7A"/>
    <w:rsid w:val="0711FB8E"/>
    <w:rsid w:val="0715507B"/>
    <w:rsid w:val="071BADB5"/>
    <w:rsid w:val="0721D02B"/>
    <w:rsid w:val="0727DE94"/>
    <w:rsid w:val="073921A9"/>
    <w:rsid w:val="073C3994"/>
    <w:rsid w:val="073D9E63"/>
    <w:rsid w:val="07454168"/>
    <w:rsid w:val="0745A35A"/>
    <w:rsid w:val="0746B99E"/>
    <w:rsid w:val="0748B983"/>
    <w:rsid w:val="074926A8"/>
    <w:rsid w:val="074A44DE"/>
    <w:rsid w:val="0755FACD"/>
    <w:rsid w:val="0757C435"/>
    <w:rsid w:val="075B90DF"/>
    <w:rsid w:val="075B9746"/>
    <w:rsid w:val="076BD0D0"/>
    <w:rsid w:val="076D131D"/>
    <w:rsid w:val="07717248"/>
    <w:rsid w:val="077BDDF2"/>
    <w:rsid w:val="07887535"/>
    <w:rsid w:val="078AC67F"/>
    <w:rsid w:val="0791298A"/>
    <w:rsid w:val="079859CD"/>
    <w:rsid w:val="079B5F43"/>
    <w:rsid w:val="079CDFF2"/>
    <w:rsid w:val="07A03DC1"/>
    <w:rsid w:val="07A4EE1F"/>
    <w:rsid w:val="07B2E378"/>
    <w:rsid w:val="07B9206D"/>
    <w:rsid w:val="07C13699"/>
    <w:rsid w:val="07C46DFB"/>
    <w:rsid w:val="07C7911D"/>
    <w:rsid w:val="07C9C1E9"/>
    <w:rsid w:val="07CC5AD9"/>
    <w:rsid w:val="07D083DA"/>
    <w:rsid w:val="07D537CE"/>
    <w:rsid w:val="07DBFBE6"/>
    <w:rsid w:val="07E1EBFA"/>
    <w:rsid w:val="07E21472"/>
    <w:rsid w:val="07EB4CC9"/>
    <w:rsid w:val="07F1E9FA"/>
    <w:rsid w:val="07FC4F45"/>
    <w:rsid w:val="07FC9432"/>
    <w:rsid w:val="080AC05D"/>
    <w:rsid w:val="0820AF3B"/>
    <w:rsid w:val="0830AFEB"/>
    <w:rsid w:val="083A853D"/>
    <w:rsid w:val="083BB7B8"/>
    <w:rsid w:val="084B269A"/>
    <w:rsid w:val="084C6280"/>
    <w:rsid w:val="0851BC47"/>
    <w:rsid w:val="08629ABD"/>
    <w:rsid w:val="087461EB"/>
    <w:rsid w:val="0876D796"/>
    <w:rsid w:val="08783565"/>
    <w:rsid w:val="0888B44C"/>
    <w:rsid w:val="0889AEC6"/>
    <w:rsid w:val="088AB567"/>
    <w:rsid w:val="089D4FA6"/>
    <w:rsid w:val="089EEFFB"/>
    <w:rsid w:val="08A8018A"/>
    <w:rsid w:val="08B5A5D7"/>
    <w:rsid w:val="08BCD26B"/>
    <w:rsid w:val="08C56417"/>
    <w:rsid w:val="08D55FE9"/>
    <w:rsid w:val="08D6C4F8"/>
    <w:rsid w:val="08E0CB83"/>
    <w:rsid w:val="08E2D0B6"/>
    <w:rsid w:val="08E3A9CB"/>
    <w:rsid w:val="08ECFF6A"/>
    <w:rsid w:val="08FE2D00"/>
    <w:rsid w:val="08FF8446"/>
    <w:rsid w:val="09015EF8"/>
    <w:rsid w:val="0903F35D"/>
    <w:rsid w:val="090E6993"/>
    <w:rsid w:val="0911DFA8"/>
    <w:rsid w:val="0911E650"/>
    <w:rsid w:val="09133ADB"/>
    <w:rsid w:val="0915C74A"/>
    <w:rsid w:val="0916B3CE"/>
    <w:rsid w:val="091815E1"/>
    <w:rsid w:val="0918F54B"/>
    <w:rsid w:val="09199240"/>
    <w:rsid w:val="0919AE70"/>
    <w:rsid w:val="092503DC"/>
    <w:rsid w:val="09273337"/>
    <w:rsid w:val="092AC89F"/>
    <w:rsid w:val="0931D5F6"/>
    <w:rsid w:val="0938836A"/>
    <w:rsid w:val="093B988F"/>
    <w:rsid w:val="093FE966"/>
    <w:rsid w:val="09635264"/>
    <w:rsid w:val="096EFB54"/>
    <w:rsid w:val="096F90A4"/>
    <w:rsid w:val="0973D697"/>
    <w:rsid w:val="097E3B5B"/>
    <w:rsid w:val="097F6F41"/>
    <w:rsid w:val="0980B1C6"/>
    <w:rsid w:val="098D2A4F"/>
    <w:rsid w:val="098F49EA"/>
    <w:rsid w:val="09900AE2"/>
    <w:rsid w:val="0996C263"/>
    <w:rsid w:val="09978935"/>
    <w:rsid w:val="0998AFFE"/>
    <w:rsid w:val="099C6BD5"/>
    <w:rsid w:val="09B42E15"/>
    <w:rsid w:val="09B53422"/>
    <w:rsid w:val="09B54240"/>
    <w:rsid w:val="09B86CB9"/>
    <w:rsid w:val="09BB1BE6"/>
    <w:rsid w:val="09BC962A"/>
    <w:rsid w:val="09C290F5"/>
    <w:rsid w:val="09C87CDE"/>
    <w:rsid w:val="09CA2A8B"/>
    <w:rsid w:val="09E05EAF"/>
    <w:rsid w:val="09E640AC"/>
    <w:rsid w:val="09F8A585"/>
    <w:rsid w:val="0A039F5F"/>
    <w:rsid w:val="0A05142D"/>
    <w:rsid w:val="0A0935BB"/>
    <w:rsid w:val="0A2971B8"/>
    <w:rsid w:val="0A2B9639"/>
    <w:rsid w:val="0A2ED010"/>
    <w:rsid w:val="0A306541"/>
    <w:rsid w:val="0A42B1B5"/>
    <w:rsid w:val="0A4B6195"/>
    <w:rsid w:val="0A511932"/>
    <w:rsid w:val="0A55A6DC"/>
    <w:rsid w:val="0A564B16"/>
    <w:rsid w:val="0A58EE0A"/>
    <w:rsid w:val="0A5DBE1C"/>
    <w:rsid w:val="0A6C4B95"/>
    <w:rsid w:val="0A70987C"/>
    <w:rsid w:val="0A718DCE"/>
    <w:rsid w:val="0A7603E3"/>
    <w:rsid w:val="0A77D02A"/>
    <w:rsid w:val="0A7F32DF"/>
    <w:rsid w:val="0A80BC48"/>
    <w:rsid w:val="0A87057B"/>
    <w:rsid w:val="0A873828"/>
    <w:rsid w:val="0A90FFC7"/>
    <w:rsid w:val="0A99FC97"/>
    <w:rsid w:val="0A9DB914"/>
    <w:rsid w:val="0A9EB99A"/>
    <w:rsid w:val="0AA41D63"/>
    <w:rsid w:val="0AC44927"/>
    <w:rsid w:val="0ACCAABC"/>
    <w:rsid w:val="0ACF6780"/>
    <w:rsid w:val="0AD1CBA7"/>
    <w:rsid w:val="0AD95860"/>
    <w:rsid w:val="0ADA383D"/>
    <w:rsid w:val="0ADD8102"/>
    <w:rsid w:val="0ADDBA84"/>
    <w:rsid w:val="0AE8D7B2"/>
    <w:rsid w:val="0AEC11AE"/>
    <w:rsid w:val="0AF1B35D"/>
    <w:rsid w:val="0AF21696"/>
    <w:rsid w:val="0AF30A5C"/>
    <w:rsid w:val="0AF6B11F"/>
    <w:rsid w:val="0AF9248D"/>
    <w:rsid w:val="0AFFA2B2"/>
    <w:rsid w:val="0B03BC2D"/>
    <w:rsid w:val="0B0561AB"/>
    <w:rsid w:val="0B05A118"/>
    <w:rsid w:val="0B069347"/>
    <w:rsid w:val="0B0E6D4E"/>
    <w:rsid w:val="0B1333AF"/>
    <w:rsid w:val="0B16583C"/>
    <w:rsid w:val="0B16740B"/>
    <w:rsid w:val="0B20EF04"/>
    <w:rsid w:val="0B2490CD"/>
    <w:rsid w:val="0B3232A0"/>
    <w:rsid w:val="0B3275E9"/>
    <w:rsid w:val="0B33F919"/>
    <w:rsid w:val="0B3AD3CF"/>
    <w:rsid w:val="0B3ECB43"/>
    <w:rsid w:val="0B3F0628"/>
    <w:rsid w:val="0B474AEE"/>
    <w:rsid w:val="0B4BA580"/>
    <w:rsid w:val="0B5741BF"/>
    <w:rsid w:val="0B5BD8F8"/>
    <w:rsid w:val="0B5F328B"/>
    <w:rsid w:val="0B6A8B1B"/>
    <w:rsid w:val="0B6D2DB9"/>
    <w:rsid w:val="0B703BD4"/>
    <w:rsid w:val="0B7064E3"/>
    <w:rsid w:val="0B71075E"/>
    <w:rsid w:val="0B7300C4"/>
    <w:rsid w:val="0B73C074"/>
    <w:rsid w:val="0B7B3242"/>
    <w:rsid w:val="0B80E16F"/>
    <w:rsid w:val="0B87F45D"/>
    <w:rsid w:val="0B955715"/>
    <w:rsid w:val="0B984DFC"/>
    <w:rsid w:val="0BA48FB5"/>
    <w:rsid w:val="0BA9114A"/>
    <w:rsid w:val="0BB180EE"/>
    <w:rsid w:val="0BB47F72"/>
    <w:rsid w:val="0BC104EA"/>
    <w:rsid w:val="0BCA7A55"/>
    <w:rsid w:val="0BCB7466"/>
    <w:rsid w:val="0BE3EA65"/>
    <w:rsid w:val="0BE993FA"/>
    <w:rsid w:val="0BF7542B"/>
    <w:rsid w:val="0C0630B8"/>
    <w:rsid w:val="0C16C290"/>
    <w:rsid w:val="0C276BF5"/>
    <w:rsid w:val="0C2A51D7"/>
    <w:rsid w:val="0C2DD92E"/>
    <w:rsid w:val="0C36FA7C"/>
    <w:rsid w:val="0C393C07"/>
    <w:rsid w:val="0C53417C"/>
    <w:rsid w:val="0C5404D9"/>
    <w:rsid w:val="0C56F32F"/>
    <w:rsid w:val="0C5702CD"/>
    <w:rsid w:val="0C580F08"/>
    <w:rsid w:val="0C5AD1DF"/>
    <w:rsid w:val="0C601988"/>
    <w:rsid w:val="0C67A164"/>
    <w:rsid w:val="0C6B3CC0"/>
    <w:rsid w:val="0C6FEFDB"/>
    <w:rsid w:val="0C809C0E"/>
    <w:rsid w:val="0C81CDEB"/>
    <w:rsid w:val="0C85650E"/>
    <w:rsid w:val="0C856C2C"/>
    <w:rsid w:val="0C890585"/>
    <w:rsid w:val="0C89073D"/>
    <w:rsid w:val="0C8A99BA"/>
    <w:rsid w:val="0C8FBD69"/>
    <w:rsid w:val="0C90C2AF"/>
    <w:rsid w:val="0C962561"/>
    <w:rsid w:val="0C9AB07D"/>
    <w:rsid w:val="0C9FF05B"/>
    <w:rsid w:val="0CA045AB"/>
    <w:rsid w:val="0CA30881"/>
    <w:rsid w:val="0CAB0454"/>
    <w:rsid w:val="0CACE996"/>
    <w:rsid w:val="0CC6A107"/>
    <w:rsid w:val="0CD5D644"/>
    <w:rsid w:val="0CE66D5D"/>
    <w:rsid w:val="0CE7A790"/>
    <w:rsid w:val="0CE8BD83"/>
    <w:rsid w:val="0CEB7CA9"/>
    <w:rsid w:val="0CF255F0"/>
    <w:rsid w:val="0CF2C9F7"/>
    <w:rsid w:val="0CF90ECD"/>
    <w:rsid w:val="0CFC3332"/>
    <w:rsid w:val="0D047A18"/>
    <w:rsid w:val="0D0A2932"/>
    <w:rsid w:val="0D0B8C59"/>
    <w:rsid w:val="0D119B3C"/>
    <w:rsid w:val="0D190D89"/>
    <w:rsid w:val="0D1A9A27"/>
    <w:rsid w:val="0D1EACDF"/>
    <w:rsid w:val="0D1F8305"/>
    <w:rsid w:val="0D211A58"/>
    <w:rsid w:val="0D2468EB"/>
    <w:rsid w:val="0D25DD6B"/>
    <w:rsid w:val="0D280FAD"/>
    <w:rsid w:val="0D2D1B98"/>
    <w:rsid w:val="0D2F1C0B"/>
    <w:rsid w:val="0D304470"/>
    <w:rsid w:val="0D3A7DE9"/>
    <w:rsid w:val="0D419988"/>
    <w:rsid w:val="0D43C148"/>
    <w:rsid w:val="0D4B3500"/>
    <w:rsid w:val="0D4E88CF"/>
    <w:rsid w:val="0D4FC3C6"/>
    <w:rsid w:val="0D516B2F"/>
    <w:rsid w:val="0D53DD17"/>
    <w:rsid w:val="0D6189CC"/>
    <w:rsid w:val="0D6D4F37"/>
    <w:rsid w:val="0D742697"/>
    <w:rsid w:val="0D751399"/>
    <w:rsid w:val="0D78FB8A"/>
    <w:rsid w:val="0D7BC83F"/>
    <w:rsid w:val="0D8746F9"/>
    <w:rsid w:val="0D8D250F"/>
    <w:rsid w:val="0D92B938"/>
    <w:rsid w:val="0D9B664A"/>
    <w:rsid w:val="0D9F9780"/>
    <w:rsid w:val="0DA08508"/>
    <w:rsid w:val="0DABD4AE"/>
    <w:rsid w:val="0DAC01DC"/>
    <w:rsid w:val="0DAF7CA2"/>
    <w:rsid w:val="0DB2FADE"/>
    <w:rsid w:val="0DB8D2FA"/>
    <w:rsid w:val="0DB989D2"/>
    <w:rsid w:val="0DBD0DBF"/>
    <w:rsid w:val="0DCB7408"/>
    <w:rsid w:val="0DDC1767"/>
    <w:rsid w:val="0DE876D4"/>
    <w:rsid w:val="0DF75E7C"/>
    <w:rsid w:val="0DFC35A0"/>
    <w:rsid w:val="0E0CE670"/>
    <w:rsid w:val="0E19D518"/>
    <w:rsid w:val="0E1DD9A5"/>
    <w:rsid w:val="0E28C95F"/>
    <w:rsid w:val="0E2C087F"/>
    <w:rsid w:val="0E3AE422"/>
    <w:rsid w:val="0E4BFB4C"/>
    <w:rsid w:val="0E51710D"/>
    <w:rsid w:val="0E5531FB"/>
    <w:rsid w:val="0E55560E"/>
    <w:rsid w:val="0E59A96F"/>
    <w:rsid w:val="0E61012B"/>
    <w:rsid w:val="0E691ED2"/>
    <w:rsid w:val="0E6A7BD1"/>
    <w:rsid w:val="0E7ACED0"/>
    <w:rsid w:val="0E7B576E"/>
    <w:rsid w:val="0E7BE90C"/>
    <w:rsid w:val="0E7ED0B8"/>
    <w:rsid w:val="0E822C97"/>
    <w:rsid w:val="0E82A62A"/>
    <w:rsid w:val="0E859B4A"/>
    <w:rsid w:val="0EA1203C"/>
    <w:rsid w:val="0EA23EDD"/>
    <w:rsid w:val="0EAC2BAD"/>
    <w:rsid w:val="0EAFD712"/>
    <w:rsid w:val="0EB438F6"/>
    <w:rsid w:val="0EB52FEC"/>
    <w:rsid w:val="0EBD6543"/>
    <w:rsid w:val="0EBF373B"/>
    <w:rsid w:val="0EC26996"/>
    <w:rsid w:val="0EC594DD"/>
    <w:rsid w:val="0ED271E9"/>
    <w:rsid w:val="0ED2AB1C"/>
    <w:rsid w:val="0ED62EA6"/>
    <w:rsid w:val="0EDF5380"/>
    <w:rsid w:val="0EDF6346"/>
    <w:rsid w:val="0EE38E47"/>
    <w:rsid w:val="0EE54341"/>
    <w:rsid w:val="0EE74FD1"/>
    <w:rsid w:val="0EE7C11D"/>
    <w:rsid w:val="0EF13C1E"/>
    <w:rsid w:val="0EFC9003"/>
    <w:rsid w:val="0EFD1D66"/>
    <w:rsid w:val="0EFFEFBA"/>
    <w:rsid w:val="0F01C22E"/>
    <w:rsid w:val="0F11557E"/>
    <w:rsid w:val="0F18E0B0"/>
    <w:rsid w:val="0F18FF8A"/>
    <w:rsid w:val="0F19B09D"/>
    <w:rsid w:val="0F1B8A82"/>
    <w:rsid w:val="0F2BB894"/>
    <w:rsid w:val="0F2CC2FC"/>
    <w:rsid w:val="0F2FFB55"/>
    <w:rsid w:val="0F390481"/>
    <w:rsid w:val="0F415543"/>
    <w:rsid w:val="0F42941F"/>
    <w:rsid w:val="0F4CB931"/>
    <w:rsid w:val="0F563EBC"/>
    <w:rsid w:val="0F603A87"/>
    <w:rsid w:val="0F69D585"/>
    <w:rsid w:val="0F6BDFF4"/>
    <w:rsid w:val="0F71CE58"/>
    <w:rsid w:val="0F7721F8"/>
    <w:rsid w:val="0F8053F2"/>
    <w:rsid w:val="0F821381"/>
    <w:rsid w:val="0F8D904E"/>
    <w:rsid w:val="0F8F3E9A"/>
    <w:rsid w:val="0F9F9F4F"/>
    <w:rsid w:val="0FA7B158"/>
    <w:rsid w:val="0FB4A232"/>
    <w:rsid w:val="0FBC146E"/>
    <w:rsid w:val="0FC02653"/>
    <w:rsid w:val="0FC32AF6"/>
    <w:rsid w:val="0FC80A69"/>
    <w:rsid w:val="0FCA4A28"/>
    <w:rsid w:val="0FD695D8"/>
    <w:rsid w:val="0FDA0CBC"/>
    <w:rsid w:val="0FDE4B5E"/>
    <w:rsid w:val="0FDE5482"/>
    <w:rsid w:val="0FDFD97A"/>
    <w:rsid w:val="0FE336A1"/>
    <w:rsid w:val="0FEA7BA5"/>
    <w:rsid w:val="0FEAE158"/>
    <w:rsid w:val="0FEDF62F"/>
    <w:rsid w:val="0FEF9CA9"/>
    <w:rsid w:val="0FF9015C"/>
    <w:rsid w:val="0FFE52A2"/>
    <w:rsid w:val="10058059"/>
    <w:rsid w:val="100DBF07"/>
    <w:rsid w:val="10129804"/>
    <w:rsid w:val="1017371B"/>
    <w:rsid w:val="101A0783"/>
    <w:rsid w:val="101CD11E"/>
    <w:rsid w:val="101F7AD4"/>
    <w:rsid w:val="102F216A"/>
    <w:rsid w:val="1032E04A"/>
    <w:rsid w:val="103615D5"/>
    <w:rsid w:val="1039887F"/>
    <w:rsid w:val="103B1D31"/>
    <w:rsid w:val="103BE270"/>
    <w:rsid w:val="103BEA54"/>
    <w:rsid w:val="10414858"/>
    <w:rsid w:val="104266CC"/>
    <w:rsid w:val="1043F9FD"/>
    <w:rsid w:val="104D058D"/>
    <w:rsid w:val="105214F7"/>
    <w:rsid w:val="105C80BC"/>
    <w:rsid w:val="1065D59A"/>
    <w:rsid w:val="10675147"/>
    <w:rsid w:val="1069A6EA"/>
    <w:rsid w:val="106D3F96"/>
    <w:rsid w:val="106FF920"/>
    <w:rsid w:val="10741653"/>
    <w:rsid w:val="107486F1"/>
    <w:rsid w:val="1075249C"/>
    <w:rsid w:val="1076CA95"/>
    <w:rsid w:val="107E8419"/>
    <w:rsid w:val="1084C79F"/>
    <w:rsid w:val="1090405E"/>
    <w:rsid w:val="10924A38"/>
    <w:rsid w:val="1092B861"/>
    <w:rsid w:val="1096ADF8"/>
    <w:rsid w:val="109FF3F4"/>
    <w:rsid w:val="10A58EB1"/>
    <w:rsid w:val="10B130CF"/>
    <w:rsid w:val="10B2B4A9"/>
    <w:rsid w:val="10B6BA0F"/>
    <w:rsid w:val="10B70A78"/>
    <w:rsid w:val="10BEF397"/>
    <w:rsid w:val="10D03FAC"/>
    <w:rsid w:val="10D36D9F"/>
    <w:rsid w:val="10D4A9A1"/>
    <w:rsid w:val="10DEAB90"/>
    <w:rsid w:val="10E1C342"/>
    <w:rsid w:val="10E3A12C"/>
    <w:rsid w:val="10E5C623"/>
    <w:rsid w:val="10EC8223"/>
    <w:rsid w:val="10EDEA80"/>
    <w:rsid w:val="10F023FA"/>
    <w:rsid w:val="10F3D496"/>
    <w:rsid w:val="10F5DDDC"/>
    <w:rsid w:val="10FC69A1"/>
    <w:rsid w:val="110393D2"/>
    <w:rsid w:val="11088A23"/>
    <w:rsid w:val="1111E411"/>
    <w:rsid w:val="1116FAA8"/>
    <w:rsid w:val="112679DF"/>
    <w:rsid w:val="1129E78A"/>
    <w:rsid w:val="112D23B2"/>
    <w:rsid w:val="112E67C6"/>
    <w:rsid w:val="112EBCC3"/>
    <w:rsid w:val="112F777E"/>
    <w:rsid w:val="11363594"/>
    <w:rsid w:val="114AFF34"/>
    <w:rsid w:val="1150E189"/>
    <w:rsid w:val="115269D6"/>
    <w:rsid w:val="1158095A"/>
    <w:rsid w:val="1163CB38"/>
    <w:rsid w:val="116BAC09"/>
    <w:rsid w:val="116BFE7E"/>
    <w:rsid w:val="116F38E7"/>
    <w:rsid w:val="11780AC3"/>
    <w:rsid w:val="117A2DEC"/>
    <w:rsid w:val="1181B234"/>
    <w:rsid w:val="1182FCCD"/>
    <w:rsid w:val="11859EAC"/>
    <w:rsid w:val="118B5B3C"/>
    <w:rsid w:val="1199F3BB"/>
    <w:rsid w:val="119F0F77"/>
    <w:rsid w:val="11A0A217"/>
    <w:rsid w:val="11A9B8D8"/>
    <w:rsid w:val="11BA1700"/>
    <w:rsid w:val="11BBF144"/>
    <w:rsid w:val="11C366B5"/>
    <w:rsid w:val="11D48CAB"/>
    <w:rsid w:val="11D69B34"/>
    <w:rsid w:val="11DAEBCD"/>
    <w:rsid w:val="11EBC9D3"/>
    <w:rsid w:val="11F73CB8"/>
    <w:rsid w:val="11FB5399"/>
    <w:rsid w:val="1205348A"/>
    <w:rsid w:val="1206E1F6"/>
    <w:rsid w:val="120D3E27"/>
    <w:rsid w:val="12134359"/>
    <w:rsid w:val="1214803D"/>
    <w:rsid w:val="12191590"/>
    <w:rsid w:val="121E913C"/>
    <w:rsid w:val="1227632D"/>
    <w:rsid w:val="122A705A"/>
    <w:rsid w:val="1248B85C"/>
    <w:rsid w:val="1252445A"/>
    <w:rsid w:val="12566E04"/>
    <w:rsid w:val="1256D5A9"/>
    <w:rsid w:val="12630809"/>
    <w:rsid w:val="1269559F"/>
    <w:rsid w:val="126DE12B"/>
    <w:rsid w:val="126E4AC8"/>
    <w:rsid w:val="1278EB97"/>
    <w:rsid w:val="12822059"/>
    <w:rsid w:val="12951BA3"/>
    <w:rsid w:val="129FE0C3"/>
    <w:rsid w:val="12A833CB"/>
    <w:rsid w:val="12A882BA"/>
    <w:rsid w:val="12B0E66A"/>
    <w:rsid w:val="12B643FF"/>
    <w:rsid w:val="12C32A2B"/>
    <w:rsid w:val="12C9A693"/>
    <w:rsid w:val="12D26CC4"/>
    <w:rsid w:val="12D28A47"/>
    <w:rsid w:val="12D9A8CC"/>
    <w:rsid w:val="12DD6C0E"/>
    <w:rsid w:val="12EF2D15"/>
    <w:rsid w:val="12F5911B"/>
    <w:rsid w:val="12FB244F"/>
    <w:rsid w:val="13021286"/>
    <w:rsid w:val="130367D4"/>
    <w:rsid w:val="1310D603"/>
    <w:rsid w:val="1312FE69"/>
    <w:rsid w:val="1319A80F"/>
    <w:rsid w:val="13233B79"/>
    <w:rsid w:val="13281481"/>
    <w:rsid w:val="1329B2CE"/>
    <w:rsid w:val="1329B938"/>
    <w:rsid w:val="132D1D09"/>
    <w:rsid w:val="133DCEDC"/>
    <w:rsid w:val="1349C6F0"/>
    <w:rsid w:val="1351260E"/>
    <w:rsid w:val="136A59A4"/>
    <w:rsid w:val="136E6A07"/>
    <w:rsid w:val="137602F0"/>
    <w:rsid w:val="138090AE"/>
    <w:rsid w:val="13888B78"/>
    <w:rsid w:val="13927615"/>
    <w:rsid w:val="139DBC72"/>
    <w:rsid w:val="13A81AD8"/>
    <w:rsid w:val="13AEEE3F"/>
    <w:rsid w:val="13AFC839"/>
    <w:rsid w:val="13AFF036"/>
    <w:rsid w:val="13B1BB9B"/>
    <w:rsid w:val="13CA9E99"/>
    <w:rsid w:val="13CDA687"/>
    <w:rsid w:val="13D8358A"/>
    <w:rsid w:val="13DD8263"/>
    <w:rsid w:val="13DF0AC9"/>
    <w:rsid w:val="13F0A893"/>
    <w:rsid w:val="13F20953"/>
    <w:rsid w:val="140185E3"/>
    <w:rsid w:val="14025262"/>
    <w:rsid w:val="140A3AFB"/>
    <w:rsid w:val="140C3587"/>
    <w:rsid w:val="141A67AD"/>
    <w:rsid w:val="141A8A72"/>
    <w:rsid w:val="142116BC"/>
    <w:rsid w:val="14288ACA"/>
    <w:rsid w:val="143042CE"/>
    <w:rsid w:val="1439051C"/>
    <w:rsid w:val="14397F19"/>
    <w:rsid w:val="143998AA"/>
    <w:rsid w:val="144D31E0"/>
    <w:rsid w:val="144D3D5C"/>
    <w:rsid w:val="144F2C0A"/>
    <w:rsid w:val="14556D11"/>
    <w:rsid w:val="14580170"/>
    <w:rsid w:val="14588601"/>
    <w:rsid w:val="145A1E11"/>
    <w:rsid w:val="145AABBC"/>
    <w:rsid w:val="145D9EE5"/>
    <w:rsid w:val="145EB950"/>
    <w:rsid w:val="1467B8AB"/>
    <w:rsid w:val="1469D526"/>
    <w:rsid w:val="14708F14"/>
    <w:rsid w:val="1476A7D6"/>
    <w:rsid w:val="148080AB"/>
    <w:rsid w:val="1498C94C"/>
    <w:rsid w:val="149E2D8D"/>
    <w:rsid w:val="149FC19D"/>
    <w:rsid w:val="14A6EBF7"/>
    <w:rsid w:val="14AF7E5E"/>
    <w:rsid w:val="14B2B9EE"/>
    <w:rsid w:val="14B62FE8"/>
    <w:rsid w:val="14C0C38C"/>
    <w:rsid w:val="14C33967"/>
    <w:rsid w:val="14C66D3A"/>
    <w:rsid w:val="14C68B97"/>
    <w:rsid w:val="14C8E820"/>
    <w:rsid w:val="14E3D396"/>
    <w:rsid w:val="14E60736"/>
    <w:rsid w:val="14EBEC2E"/>
    <w:rsid w:val="14F880F9"/>
    <w:rsid w:val="14FB0AAA"/>
    <w:rsid w:val="14FF670F"/>
    <w:rsid w:val="150A3FFB"/>
    <w:rsid w:val="1510BD9A"/>
    <w:rsid w:val="151B31E3"/>
    <w:rsid w:val="151BBD82"/>
    <w:rsid w:val="151DE309"/>
    <w:rsid w:val="15211735"/>
    <w:rsid w:val="1525F697"/>
    <w:rsid w:val="1529EFEC"/>
    <w:rsid w:val="15366452"/>
    <w:rsid w:val="153871C5"/>
    <w:rsid w:val="15400AAA"/>
    <w:rsid w:val="1545DB3B"/>
    <w:rsid w:val="154AB25A"/>
    <w:rsid w:val="1559D3F8"/>
    <w:rsid w:val="155B9461"/>
    <w:rsid w:val="156290FC"/>
    <w:rsid w:val="1564F87C"/>
    <w:rsid w:val="1569EA40"/>
    <w:rsid w:val="156E5633"/>
    <w:rsid w:val="15714EC8"/>
    <w:rsid w:val="157654E2"/>
    <w:rsid w:val="157D651F"/>
    <w:rsid w:val="157DF93C"/>
    <w:rsid w:val="157E6B4E"/>
    <w:rsid w:val="157EBD3A"/>
    <w:rsid w:val="1580BAFA"/>
    <w:rsid w:val="1587AC5F"/>
    <w:rsid w:val="158F099B"/>
    <w:rsid w:val="1596CBFE"/>
    <w:rsid w:val="159B90C8"/>
    <w:rsid w:val="15B3391D"/>
    <w:rsid w:val="15B3FD82"/>
    <w:rsid w:val="15B50F27"/>
    <w:rsid w:val="15BAD412"/>
    <w:rsid w:val="15BD5EF3"/>
    <w:rsid w:val="15CB1E2B"/>
    <w:rsid w:val="15CBF7EE"/>
    <w:rsid w:val="15CF2623"/>
    <w:rsid w:val="15D08C6D"/>
    <w:rsid w:val="15D26C18"/>
    <w:rsid w:val="15D2AF97"/>
    <w:rsid w:val="15D4BB63"/>
    <w:rsid w:val="15E65C54"/>
    <w:rsid w:val="15E9DC52"/>
    <w:rsid w:val="15E9F66B"/>
    <w:rsid w:val="15F0244A"/>
    <w:rsid w:val="15F53A83"/>
    <w:rsid w:val="15F5A058"/>
    <w:rsid w:val="15F676D9"/>
    <w:rsid w:val="15FD6F78"/>
    <w:rsid w:val="1601944C"/>
    <w:rsid w:val="16039280"/>
    <w:rsid w:val="160B15EE"/>
    <w:rsid w:val="161043E3"/>
    <w:rsid w:val="161B3779"/>
    <w:rsid w:val="161D3A90"/>
    <w:rsid w:val="1624B7B2"/>
    <w:rsid w:val="16271303"/>
    <w:rsid w:val="162994CB"/>
    <w:rsid w:val="163DFA24"/>
    <w:rsid w:val="163EE4A6"/>
    <w:rsid w:val="1643D42D"/>
    <w:rsid w:val="164C4BD9"/>
    <w:rsid w:val="164DA3E4"/>
    <w:rsid w:val="164DC185"/>
    <w:rsid w:val="1650FB96"/>
    <w:rsid w:val="165337DE"/>
    <w:rsid w:val="1654DEED"/>
    <w:rsid w:val="166BAB44"/>
    <w:rsid w:val="166C4BB4"/>
    <w:rsid w:val="166D6D47"/>
    <w:rsid w:val="167B70FA"/>
    <w:rsid w:val="16803309"/>
    <w:rsid w:val="1686F499"/>
    <w:rsid w:val="16A04D42"/>
    <w:rsid w:val="16A13F66"/>
    <w:rsid w:val="16A9415E"/>
    <w:rsid w:val="16ACB8E9"/>
    <w:rsid w:val="16B8936E"/>
    <w:rsid w:val="16BCDA1D"/>
    <w:rsid w:val="16C3344A"/>
    <w:rsid w:val="16D2617A"/>
    <w:rsid w:val="16D26E26"/>
    <w:rsid w:val="16D95225"/>
    <w:rsid w:val="16DC73F4"/>
    <w:rsid w:val="16DD4D01"/>
    <w:rsid w:val="16DD963F"/>
    <w:rsid w:val="16E531B8"/>
    <w:rsid w:val="16E78104"/>
    <w:rsid w:val="16F027F2"/>
    <w:rsid w:val="16F216F8"/>
    <w:rsid w:val="171567E7"/>
    <w:rsid w:val="171810AE"/>
    <w:rsid w:val="171CBE32"/>
    <w:rsid w:val="171FCE74"/>
    <w:rsid w:val="171FEE53"/>
    <w:rsid w:val="172FE3D1"/>
    <w:rsid w:val="1733415B"/>
    <w:rsid w:val="1737DBD2"/>
    <w:rsid w:val="173B7F3A"/>
    <w:rsid w:val="1744C46A"/>
    <w:rsid w:val="174E173B"/>
    <w:rsid w:val="174EAE98"/>
    <w:rsid w:val="1754EDCA"/>
    <w:rsid w:val="17596A23"/>
    <w:rsid w:val="175C922E"/>
    <w:rsid w:val="175D7216"/>
    <w:rsid w:val="175DAF27"/>
    <w:rsid w:val="176624E3"/>
    <w:rsid w:val="176C07C3"/>
    <w:rsid w:val="176D19F3"/>
    <w:rsid w:val="17705B95"/>
    <w:rsid w:val="1771D37C"/>
    <w:rsid w:val="177C18A6"/>
    <w:rsid w:val="177F1FE0"/>
    <w:rsid w:val="17857ADE"/>
    <w:rsid w:val="1785C6CC"/>
    <w:rsid w:val="1786831A"/>
    <w:rsid w:val="178B428C"/>
    <w:rsid w:val="17A75E4F"/>
    <w:rsid w:val="17A89B99"/>
    <w:rsid w:val="17B05B63"/>
    <w:rsid w:val="17CB5C6F"/>
    <w:rsid w:val="17CC0E1E"/>
    <w:rsid w:val="17D3D48E"/>
    <w:rsid w:val="17D44BCF"/>
    <w:rsid w:val="17E0D08B"/>
    <w:rsid w:val="17F410FB"/>
    <w:rsid w:val="17F60919"/>
    <w:rsid w:val="17FD552B"/>
    <w:rsid w:val="17FEBF67"/>
    <w:rsid w:val="1806630C"/>
    <w:rsid w:val="180B6FC4"/>
    <w:rsid w:val="180E13ED"/>
    <w:rsid w:val="180F914B"/>
    <w:rsid w:val="1813FE71"/>
    <w:rsid w:val="18246C85"/>
    <w:rsid w:val="18437B2B"/>
    <w:rsid w:val="18439A2A"/>
    <w:rsid w:val="1844858F"/>
    <w:rsid w:val="184A650F"/>
    <w:rsid w:val="184D7B09"/>
    <w:rsid w:val="184E34E9"/>
    <w:rsid w:val="1851DDA9"/>
    <w:rsid w:val="18525A97"/>
    <w:rsid w:val="1854BDAC"/>
    <w:rsid w:val="18562084"/>
    <w:rsid w:val="1859E150"/>
    <w:rsid w:val="1866AD04"/>
    <w:rsid w:val="186797F7"/>
    <w:rsid w:val="186AC6B0"/>
    <w:rsid w:val="186BD6CB"/>
    <w:rsid w:val="1874B4C7"/>
    <w:rsid w:val="187B5003"/>
    <w:rsid w:val="187D7ED6"/>
    <w:rsid w:val="187E1EAA"/>
    <w:rsid w:val="1880FB1F"/>
    <w:rsid w:val="188714CA"/>
    <w:rsid w:val="18890BEE"/>
    <w:rsid w:val="1889F7B1"/>
    <w:rsid w:val="18909C6A"/>
    <w:rsid w:val="1896A9C3"/>
    <w:rsid w:val="18A44EC4"/>
    <w:rsid w:val="18AA8523"/>
    <w:rsid w:val="18AAC290"/>
    <w:rsid w:val="18B21B8A"/>
    <w:rsid w:val="18B6FAE5"/>
    <w:rsid w:val="18BF5C17"/>
    <w:rsid w:val="18C23620"/>
    <w:rsid w:val="18C7F768"/>
    <w:rsid w:val="18C8289C"/>
    <w:rsid w:val="18D75C28"/>
    <w:rsid w:val="18DAF476"/>
    <w:rsid w:val="18DDCB1D"/>
    <w:rsid w:val="18EA1F9C"/>
    <w:rsid w:val="18EB9E55"/>
    <w:rsid w:val="18F2DEFC"/>
    <w:rsid w:val="19077764"/>
    <w:rsid w:val="190BB5D5"/>
    <w:rsid w:val="190F4526"/>
    <w:rsid w:val="1913C5E2"/>
    <w:rsid w:val="1915B027"/>
    <w:rsid w:val="192712ED"/>
    <w:rsid w:val="1929FE10"/>
    <w:rsid w:val="192E0A16"/>
    <w:rsid w:val="1933A87F"/>
    <w:rsid w:val="193D2996"/>
    <w:rsid w:val="194DC30F"/>
    <w:rsid w:val="19575817"/>
    <w:rsid w:val="196D2594"/>
    <w:rsid w:val="196D402C"/>
    <w:rsid w:val="1971EA19"/>
    <w:rsid w:val="1990A4E9"/>
    <w:rsid w:val="199D1C3B"/>
    <w:rsid w:val="19A4C7A5"/>
    <w:rsid w:val="19A6E9CB"/>
    <w:rsid w:val="19AA5D8C"/>
    <w:rsid w:val="19AC17A9"/>
    <w:rsid w:val="19ADA22C"/>
    <w:rsid w:val="19B1B1C8"/>
    <w:rsid w:val="19C7FA30"/>
    <w:rsid w:val="19D6248F"/>
    <w:rsid w:val="19DD2FC2"/>
    <w:rsid w:val="19E42DBE"/>
    <w:rsid w:val="19E7E4AB"/>
    <w:rsid w:val="19F0ECFB"/>
    <w:rsid w:val="19F17BFD"/>
    <w:rsid w:val="19F47A22"/>
    <w:rsid w:val="19F7F81A"/>
    <w:rsid w:val="19FA3B7C"/>
    <w:rsid w:val="19FADAC9"/>
    <w:rsid w:val="1A06AA12"/>
    <w:rsid w:val="1A0EBEC5"/>
    <w:rsid w:val="1A1D9D4F"/>
    <w:rsid w:val="1A2DEFE2"/>
    <w:rsid w:val="1A3564FA"/>
    <w:rsid w:val="1A3F7728"/>
    <w:rsid w:val="1A477787"/>
    <w:rsid w:val="1A4AD84F"/>
    <w:rsid w:val="1A503E0E"/>
    <w:rsid w:val="1A58CFB3"/>
    <w:rsid w:val="1A6663A9"/>
    <w:rsid w:val="1A6A00D3"/>
    <w:rsid w:val="1A6CA8F6"/>
    <w:rsid w:val="1A6CBAD6"/>
    <w:rsid w:val="1A79D405"/>
    <w:rsid w:val="1A7B7F7C"/>
    <w:rsid w:val="1A7C20D9"/>
    <w:rsid w:val="1A7DC86C"/>
    <w:rsid w:val="1A945C49"/>
    <w:rsid w:val="1A96404B"/>
    <w:rsid w:val="1A96F9ED"/>
    <w:rsid w:val="1A978593"/>
    <w:rsid w:val="1A99ABC7"/>
    <w:rsid w:val="1A9E90E5"/>
    <w:rsid w:val="1A9F7784"/>
    <w:rsid w:val="1AA15D4B"/>
    <w:rsid w:val="1AA4CA58"/>
    <w:rsid w:val="1AA55AC1"/>
    <w:rsid w:val="1AAA249E"/>
    <w:rsid w:val="1AAAD68E"/>
    <w:rsid w:val="1AB955A2"/>
    <w:rsid w:val="1ABE893D"/>
    <w:rsid w:val="1ABF14B9"/>
    <w:rsid w:val="1AC25960"/>
    <w:rsid w:val="1AC598C9"/>
    <w:rsid w:val="1AC648F1"/>
    <w:rsid w:val="1AC9D4E7"/>
    <w:rsid w:val="1ADF5368"/>
    <w:rsid w:val="1AE63A41"/>
    <w:rsid w:val="1AE8CD3E"/>
    <w:rsid w:val="1AF1905B"/>
    <w:rsid w:val="1AF7B229"/>
    <w:rsid w:val="1B03E8E0"/>
    <w:rsid w:val="1B04FA8F"/>
    <w:rsid w:val="1B0992BA"/>
    <w:rsid w:val="1B175272"/>
    <w:rsid w:val="1B1E8195"/>
    <w:rsid w:val="1B211B0C"/>
    <w:rsid w:val="1B219FB8"/>
    <w:rsid w:val="1B226B42"/>
    <w:rsid w:val="1B302544"/>
    <w:rsid w:val="1B36D9DA"/>
    <w:rsid w:val="1B3B9920"/>
    <w:rsid w:val="1B428558"/>
    <w:rsid w:val="1B4334DF"/>
    <w:rsid w:val="1B47DBE8"/>
    <w:rsid w:val="1B5372B0"/>
    <w:rsid w:val="1B5679A0"/>
    <w:rsid w:val="1B5B8939"/>
    <w:rsid w:val="1B5C8F68"/>
    <w:rsid w:val="1B5FF0E9"/>
    <w:rsid w:val="1B6B3B69"/>
    <w:rsid w:val="1B6D47A1"/>
    <w:rsid w:val="1B7C0A4D"/>
    <w:rsid w:val="1B7C3DCB"/>
    <w:rsid w:val="1B950E23"/>
    <w:rsid w:val="1B964012"/>
    <w:rsid w:val="1B99A61B"/>
    <w:rsid w:val="1BB3A3DE"/>
    <w:rsid w:val="1BB8E327"/>
    <w:rsid w:val="1BB9C71E"/>
    <w:rsid w:val="1BC3DCC6"/>
    <w:rsid w:val="1BC40E7D"/>
    <w:rsid w:val="1BCAA885"/>
    <w:rsid w:val="1BCD76B0"/>
    <w:rsid w:val="1BD9AA29"/>
    <w:rsid w:val="1BD9EB9A"/>
    <w:rsid w:val="1BEAE228"/>
    <w:rsid w:val="1BED107F"/>
    <w:rsid w:val="1BF13853"/>
    <w:rsid w:val="1C001F9D"/>
    <w:rsid w:val="1C0896F2"/>
    <w:rsid w:val="1C0CC3CC"/>
    <w:rsid w:val="1C1D3F76"/>
    <w:rsid w:val="1C1D6647"/>
    <w:rsid w:val="1C1FF143"/>
    <w:rsid w:val="1C28C419"/>
    <w:rsid w:val="1C362F42"/>
    <w:rsid w:val="1C3927C1"/>
    <w:rsid w:val="1C4155D4"/>
    <w:rsid w:val="1C43DB1D"/>
    <w:rsid w:val="1C504C82"/>
    <w:rsid w:val="1C52CD56"/>
    <w:rsid w:val="1C54DF76"/>
    <w:rsid w:val="1C58E092"/>
    <w:rsid w:val="1C68590D"/>
    <w:rsid w:val="1C6AD5BF"/>
    <w:rsid w:val="1C6C7966"/>
    <w:rsid w:val="1C73A2A4"/>
    <w:rsid w:val="1C76E58F"/>
    <w:rsid w:val="1C8058D4"/>
    <w:rsid w:val="1C81B9A3"/>
    <w:rsid w:val="1C8B0B1F"/>
    <w:rsid w:val="1C91FE6B"/>
    <w:rsid w:val="1C92132A"/>
    <w:rsid w:val="1C925DD7"/>
    <w:rsid w:val="1C987750"/>
    <w:rsid w:val="1CA2F1AC"/>
    <w:rsid w:val="1CA647FE"/>
    <w:rsid w:val="1CA78C4F"/>
    <w:rsid w:val="1CB35009"/>
    <w:rsid w:val="1CB8327A"/>
    <w:rsid w:val="1CBFB666"/>
    <w:rsid w:val="1CC13583"/>
    <w:rsid w:val="1CC36C23"/>
    <w:rsid w:val="1CC3B615"/>
    <w:rsid w:val="1CC6B2C5"/>
    <w:rsid w:val="1CCDED39"/>
    <w:rsid w:val="1CCFB430"/>
    <w:rsid w:val="1CD06C84"/>
    <w:rsid w:val="1CD2B3FF"/>
    <w:rsid w:val="1CD4A504"/>
    <w:rsid w:val="1CD7A7F8"/>
    <w:rsid w:val="1CF12A54"/>
    <w:rsid w:val="1CF4CADE"/>
    <w:rsid w:val="1CFA2E7A"/>
    <w:rsid w:val="1CFB986C"/>
    <w:rsid w:val="1CFBE8DC"/>
    <w:rsid w:val="1D017575"/>
    <w:rsid w:val="1D06115A"/>
    <w:rsid w:val="1D1A4228"/>
    <w:rsid w:val="1D22F202"/>
    <w:rsid w:val="1D2919C9"/>
    <w:rsid w:val="1D297A93"/>
    <w:rsid w:val="1D3D9D31"/>
    <w:rsid w:val="1D5B6DBB"/>
    <w:rsid w:val="1D63E4E4"/>
    <w:rsid w:val="1D7085CA"/>
    <w:rsid w:val="1D749AD7"/>
    <w:rsid w:val="1D756BDE"/>
    <w:rsid w:val="1D7CD347"/>
    <w:rsid w:val="1D7EE3D9"/>
    <w:rsid w:val="1D8BAC73"/>
    <w:rsid w:val="1D8F1392"/>
    <w:rsid w:val="1D900789"/>
    <w:rsid w:val="1D96908E"/>
    <w:rsid w:val="1D97A19B"/>
    <w:rsid w:val="1D9D124C"/>
    <w:rsid w:val="1D9E2957"/>
    <w:rsid w:val="1DA306D0"/>
    <w:rsid w:val="1DA4E88F"/>
    <w:rsid w:val="1DA9C8E7"/>
    <w:rsid w:val="1DB08119"/>
    <w:rsid w:val="1DBE71A4"/>
    <w:rsid w:val="1DCB2E38"/>
    <w:rsid w:val="1DCC9B5C"/>
    <w:rsid w:val="1DD6E361"/>
    <w:rsid w:val="1DE456DD"/>
    <w:rsid w:val="1DEA262B"/>
    <w:rsid w:val="1DEAE417"/>
    <w:rsid w:val="1DECADC7"/>
    <w:rsid w:val="1DF9DDB1"/>
    <w:rsid w:val="1DFD2224"/>
    <w:rsid w:val="1E02362B"/>
    <w:rsid w:val="1E042D43"/>
    <w:rsid w:val="1E06811C"/>
    <w:rsid w:val="1E09D43D"/>
    <w:rsid w:val="1E0A164A"/>
    <w:rsid w:val="1E0DB0EC"/>
    <w:rsid w:val="1E1A31AB"/>
    <w:rsid w:val="1E1F2D6F"/>
    <w:rsid w:val="1E1F9613"/>
    <w:rsid w:val="1E23BF90"/>
    <w:rsid w:val="1E2DF620"/>
    <w:rsid w:val="1E2F4243"/>
    <w:rsid w:val="1E346FED"/>
    <w:rsid w:val="1E4BEE59"/>
    <w:rsid w:val="1E556DAD"/>
    <w:rsid w:val="1E616AC8"/>
    <w:rsid w:val="1E6321B1"/>
    <w:rsid w:val="1E70246E"/>
    <w:rsid w:val="1E7158EF"/>
    <w:rsid w:val="1E791055"/>
    <w:rsid w:val="1E7D821C"/>
    <w:rsid w:val="1E8344F8"/>
    <w:rsid w:val="1E92A11B"/>
    <w:rsid w:val="1E94D22E"/>
    <w:rsid w:val="1E956B29"/>
    <w:rsid w:val="1E9DC398"/>
    <w:rsid w:val="1EAAA909"/>
    <w:rsid w:val="1EAB0AE6"/>
    <w:rsid w:val="1EAC2F9D"/>
    <w:rsid w:val="1EAF2766"/>
    <w:rsid w:val="1EAF9B24"/>
    <w:rsid w:val="1EBA5204"/>
    <w:rsid w:val="1EBC870B"/>
    <w:rsid w:val="1EBCD9EA"/>
    <w:rsid w:val="1EC88221"/>
    <w:rsid w:val="1ED36BCD"/>
    <w:rsid w:val="1ED464C5"/>
    <w:rsid w:val="1ED80328"/>
    <w:rsid w:val="1ED83CB1"/>
    <w:rsid w:val="1EE40F15"/>
    <w:rsid w:val="1EE873C8"/>
    <w:rsid w:val="1EF25C38"/>
    <w:rsid w:val="1EF72A13"/>
    <w:rsid w:val="1EFE6F5F"/>
    <w:rsid w:val="1F003F25"/>
    <w:rsid w:val="1F02ACC4"/>
    <w:rsid w:val="1F0C39E9"/>
    <w:rsid w:val="1F16B9E0"/>
    <w:rsid w:val="1F16E998"/>
    <w:rsid w:val="1F1999E1"/>
    <w:rsid w:val="1F1D27C0"/>
    <w:rsid w:val="1F1EF7C3"/>
    <w:rsid w:val="1F245D19"/>
    <w:rsid w:val="1F2A9147"/>
    <w:rsid w:val="1F2C7D87"/>
    <w:rsid w:val="1F3FF61A"/>
    <w:rsid w:val="1F53E5F7"/>
    <w:rsid w:val="1F60A6EB"/>
    <w:rsid w:val="1F60B9A9"/>
    <w:rsid w:val="1F618392"/>
    <w:rsid w:val="1F6187D6"/>
    <w:rsid w:val="1F65A197"/>
    <w:rsid w:val="1F6703C0"/>
    <w:rsid w:val="1F67D5CB"/>
    <w:rsid w:val="1F6E5197"/>
    <w:rsid w:val="1F82779C"/>
    <w:rsid w:val="1F87326A"/>
    <w:rsid w:val="1F8A4A97"/>
    <w:rsid w:val="1F8B169C"/>
    <w:rsid w:val="1F8D9F8D"/>
    <w:rsid w:val="1F8F92D2"/>
    <w:rsid w:val="1F902A42"/>
    <w:rsid w:val="1F91B0BA"/>
    <w:rsid w:val="1F9BF75E"/>
    <w:rsid w:val="1F9F5056"/>
    <w:rsid w:val="1FA39164"/>
    <w:rsid w:val="1FAB2D90"/>
    <w:rsid w:val="1FB30781"/>
    <w:rsid w:val="1FBE257E"/>
    <w:rsid w:val="1FC02D76"/>
    <w:rsid w:val="1FD115FE"/>
    <w:rsid w:val="1FD71F28"/>
    <w:rsid w:val="1FE02966"/>
    <w:rsid w:val="1FE8B6A8"/>
    <w:rsid w:val="1FEB18A6"/>
    <w:rsid w:val="1FEC50FF"/>
    <w:rsid w:val="1FF4953F"/>
    <w:rsid w:val="1FF6821F"/>
    <w:rsid w:val="1FF84F11"/>
    <w:rsid w:val="1FFBAE30"/>
    <w:rsid w:val="20070D15"/>
    <w:rsid w:val="200ACFEE"/>
    <w:rsid w:val="2010A988"/>
    <w:rsid w:val="2019527D"/>
    <w:rsid w:val="201A4EF4"/>
    <w:rsid w:val="201ED9C9"/>
    <w:rsid w:val="20209C24"/>
    <w:rsid w:val="20212D50"/>
    <w:rsid w:val="2022DDA9"/>
    <w:rsid w:val="2025FA5C"/>
    <w:rsid w:val="202BA7B3"/>
    <w:rsid w:val="202D21EB"/>
    <w:rsid w:val="202EFB23"/>
    <w:rsid w:val="202F92A7"/>
    <w:rsid w:val="202F9AE1"/>
    <w:rsid w:val="20343B75"/>
    <w:rsid w:val="203CCAE7"/>
    <w:rsid w:val="203D660F"/>
    <w:rsid w:val="204957FC"/>
    <w:rsid w:val="204B666D"/>
    <w:rsid w:val="204F489F"/>
    <w:rsid w:val="205A47EF"/>
    <w:rsid w:val="20723CAB"/>
    <w:rsid w:val="20728C1D"/>
    <w:rsid w:val="2073E063"/>
    <w:rsid w:val="2079B825"/>
    <w:rsid w:val="207CAA0D"/>
    <w:rsid w:val="207CCF3F"/>
    <w:rsid w:val="208214D8"/>
    <w:rsid w:val="2087B83A"/>
    <w:rsid w:val="208946A0"/>
    <w:rsid w:val="2092E281"/>
    <w:rsid w:val="209528E8"/>
    <w:rsid w:val="2097E4B3"/>
    <w:rsid w:val="20A01202"/>
    <w:rsid w:val="20B32D19"/>
    <w:rsid w:val="20B585F5"/>
    <w:rsid w:val="20B62651"/>
    <w:rsid w:val="20BDE5C5"/>
    <w:rsid w:val="20CA5A21"/>
    <w:rsid w:val="20CB67AF"/>
    <w:rsid w:val="20CFEE9D"/>
    <w:rsid w:val="20DFD745"/>
    <w:rsid w:val="20F0A0EA"/>
    <w:rsid w:val="2101342A"/>
    <w:rsid w:val="210265CD"/>
    <w:rsid w:val="2103F89E"/>
    <w:rsid w:val="2111358D"/>
    <w:rsid w:val="2111D843"/>
    <w:rsid w:val="211CC697"/>
    <w:rsid w:val="2123BDBF"/>
    <w:rsid w:val="2125AB1D"/>
    <w:rsid w:val="2125D82B"/>
    <w:rsid w:val="21427A1B"/>
    <w:rsid w:val="21436D95"/>
    <w:rsid w:val="214A51AA"/>
    <w:rsid w:val="214AA5F1"/>
    <w:rsid w:val="2159C253"/>
    <w:rsid w:val="2164815D"/>
    <w:rsid w:val="2171CBB5"/>
    <w:rsid w:val="217840CD"/>
    <w:rsid w:val="217CBEAE"/>
    <w:rsid w:val="217E4CBD"/>
    <w:rsid w:val="2181021F"/>
    <w:rsid w:val="218335AE"/>
    <w:rsid w:val="2183AE0C"/>
    <w:rsid w:val="2188FBC0"/>
    <w:rsid w:val="218C04E9"/>
    <w:rsid w:val="218DDA08"/>
    <w:rsid w:val="218E8221"/>
    <w:rsid w:val="218F6385"/>
    <w:rsid w:val="2195F5D4"/>
    <w:rsid w:val="219BA3AF"/>
    <w:rsid w:val="21A32C7A"/>
    <w:rsid w:val="21A701EA"/>
    <w:rsid w:val="21ADCE4B"/>
    <w:rsid w:val="21B41150"/>
    <w:rsid w:val="21B77D69"/>
    <w:rsid w:val="21D98F82"/>
    <w:rsid w:val="21DDB1F6"/>
    <w:rsid w:val="21DF2170"/>
    <w:rsid w:val="21EC9A74"/>
    <w:rsid w:val="21EE39BE"/>
    <w:rsid w:val="21F365D2"/>
    <w:rsid w:val="2206C754"/>
    <w:rsid w:val="220A6634"/>
    <w:rsid w:val="220C404F"/>
    <w:rsid w:val="2211C197"/>
    <w:rsid w:val="22261F5B"/>
    <w:rsid w:val="222B083D"/>
    <w:rsid w:val="2238F775"/>
    <w:rsid w:val="223F2623"/>
    <w:rsid w:val="2244F91C"/>
    <w:rsid w:val="22573206"/>
    <w:rsid w:val="225CCAAB"/>
    <w:rsid w:val="225D07FC"/>
    <w:rsid w:val="22619841"/>
    <w:rsid w:val="22627F70"/>
    <w:rsid w:val="226E4DB2"/>
    <w:rsid w:val="227C1AAC"/>
    <w:rsid w:val="22865EB0"/>
    <w:rsid w:val="2286EF75"/>
    <w:rsid w:val="22872073"/>
    <w:rsid w:val="22971B3C"/>
    <w:rsid w:val="22A2FCA3"/>
    <w:rsid w:val="22A3E2FD"/>
    <w:rsid w:val="22A67020"/>
    <w:rsid w:val="22A8B3E5"/>
    <w:rsid w:val="22AB9E1F"/>
    <w:rsid w:val="22AE9501"/>
    <w:rsid w:val="22B40C2D"/>
    <w:rsid w:val="22C72DB5"/>
    <w:rsid w:val="22D23572"/>
    <w:rsid w:val="22D89708"/>
    <w:rsid w:val="22DD6251"/>
    <w:rsid w:val="22ED36D6"/>
    <w:rsid w:val="22EE05DB"/>
    <w:rsid w:val="2311069B"/>
    <w:rsid w:val="2316C85F"/>
    <w:rsid w:val="231CFC1F"/>
    <w:rsid w:val="2324D3B2"/>
    <w:rsid w:val="23289B1A"/>
    <w:rsid w:val="232A08A8"/>
    <w:rsid w:val="232DBF9E"/>
    <w:rsid w:val="2332E916"/>
    <w:rsid w:val="23332B54"/>
    <w:rsid w:val="233B5142"/>
    <w:rsid w:val="233C01CF"/>
    <w:rsid w:val="233FF1C6"/>
    <w:rsid w:val="2352E492"/>
    <w:rsid w:val="23634A8A"/>
    <w:rsid w:val="23642AB2"/>
    <w:rsid w:val="236996D1"/>
    <w:rsid w:val="236C3902"/>
    <w:rsid w:val="236C54DF"/>
    <w:rsid w:val="2370E441"/>
    <w:rsid w:val="23713728"/>
    <w:rsid w:val="2374DBBC"/>
    <w:rsid w:val="2378E13D"/>
    <w:rsid w:val="237A3BC8"/>
    <w:rsid w:val="237A6B05"/>
    <w:rsid w:val="237B948B"/>
    <w:rsid w:val="23906818"/>
    <w:rsid w:val="2396D030"/>
    <w:rsid w:val="239E6EC1"/>
    <w:rsid w:val="239F7453"/>
    <w:rsid w:val="23A7F4FE"/>
    <w:rsid w:val="23AEE945"/>
    <w:rsid w:val="23BFC9FD"/>
    <w:rsid w:val="23C0AC81"/>
    <w:rsid w:val="23C44FEB"/>
    <w:rsid w:val="23CD58D0"/>
    <w:rsid w:val="23D3B6F2"/>
    <w:rsid w:val="23D7C578"/>
    <w:rsid w:val="23DBBE49"/>
    <w:rsid w:val="23DD3C41"/>
    <w:rsid w:val="23DF130E"/>
    <w:rsid w:val="23DF604B"/>
    <w:rsid w:val="23E0BC6B"/>
    <w:rsid w:val="23E3F958"/>
    <w:rsid w:val="23EC8012"/>
    <w:rsid w:val="23FAD21F"/>
    <w:rsid w:val="23FCFCBC"/>
    <w:rsid w:val="240C3FDE"/>
    <w:rsid w:val="240F6374"/>
    <w:rsid w:val="24107236"/>
    <w:rsid w:val="241236F3"/>
    <w:rsid w:val="241A7C33"/>
    <w:rsid w:val="241AA481"/>
    <w:rsid w:val="241B0A00"/>
    <w:rsid w:val="241B3D13"/>
    <w:rsid w:val="241FBA95"/>
    <w:rsid w:val="2424FE97"/>
    <w:rsid w:val="2427544C"/>
    <w:rsid w:val="24333A88"/>
    <w:rsid w:val="244018B2"/>
    <w:rsid w:val="244496FE"/>
    <w:rsid w:val="2449ADF8"/>
    <w:rsid w:val="2458AFEF"/>
    <w:rsid w:val="2465B168"/>
    <w:rsid w:val="246680D6"/>
    <w:rsid w:val="246AEBEC"/>
    <w:rsid w:val="246F936C"/>
    <w:rsid w:val="246FC1CC"/>
    <w:rsid w:val="24720B24"/>
    <w:rsid w:val="24747E93"/>
    <w:rsid w:val="248B6A57"/>
    <w:rsid w:val="248FB57D"/>
    <w:rsid w:val="24902A1B"/>
    <w:rsid w:val="2496DB9F"/>
    <w:rsid w:val="2497C88F"/>
    <w:rsid w:val="249EF03D"/>
    <w:rsid w:val="24A15F33"/>
    <w:rsid w:val="24A1B559"/>
    <w:rsid w:val="24A2433F"/>
    <w:rsid w:val="24AD32D0"/>
    <w:rsid w:val="24AFABC5"/>
    <w:rsid w:val="24B4D9B8"/>
    <w:rsid w:val="24B8230F"/>
    <w:rsid w:val="24BA3521"/>
    <w:rsid w:val="24C0D60F"/>
    <w:rsid w:val="24CB7844"/>
    <w:rsid w:val="24CDE773"/>
    <w:rsid w:val="24D0D0E3"/>
    <w:rsid w:val="24D447BF"/>
    <w:rsid w:val="24EF44CF"/>
    <w:rsid w:val="24F1345B"/>
    <w:rsid w:val="24F3B40C"/>
    <w:rsid w:val="24F89485"/>
    <w:rsid w:val="2501B22E"/>
    <w:rsid w:val="250368D9"/>
    <w:rsid w:val="250ECDB8"/>
    <w:rsid w:val="25127E80"/>
    <w:rsid w:val="25182833"/>
    <w:rsid w:val="251FBFCE"/>
    <w:rsid w:val="2524BA42"/>
    <w:rsid w:val="253E7B31"/>
    <w:rsid w:val="25536E1D"/>
    <w:rsid w:val="255FFB0D"/>
    <w:rsid w:val="25602783"/>
    <w:rsid w:val="2565E0BD"/>
    <w:rsid w:val="25785B60"/>
    <w:rsid w:val="258661F4"/>
    <w:rsid w:val="25879A64"/>
    <w:rsid w:val="25997C90"/>
    <w:rsid w:val="259D45AC"/>
    <w:rsid w:val="25AF8E51"/>
    <w:rsid w:val="25B4B874"/>
    <w:rsid w:val="25B4D5DD"/>
    <w:rsid w:val="25B63C63"/>
    <w:rsid w:val="25D06951"/>
    <w:rsid w:val="25D20514"/>
    <w:rsid w:val="25D4C935"/>
    <w:rsid w:val="25DE4717"/>
    <w:rsid w:val="25DEAEEF"/>
    <w:rsid w:val="25E3F807"/>
    <w:rsid w:val="25EBA8F0"/>
    <w:rsid w:val="25EBAD98"/>
    <w:rsid w:val="25F437A6"/>
    <w:rsid w:val="25F66877"/>
    <w:rsid w:val="25FF7C1C"/>
    <w:rsid w:val="2609227F"/>
    <w:rsid w:val="260B2A0A"/>
    <w:rsid w:val="261813EF"/>
    <w:rsid w:val="2618A419"/>
    <w:rsid w:val="261CAFD2"/>
    <w:rsid w:val="261EAE41"/>
    <w:rsid w:val="26271406"/>
    <w:rsid w:val="2627A49E"/>
    <w:rsid w:val="2631EA56"/>
    <w:rsid w:val="263E711B"/>
    <w:rsid w:val="2645EFA0"/>
    <w:rsid w:val="265170E8"/>
    <w:rsid w:val="26599B0D"/>
    <w:rsid w:val="265E5F48"/>
    <w:rsid w:val="265F0740"/>
    <w:rsid w:val="26730917"/>
    <w:rsid w:val="2674E6EE"/>
    <w:rsid w:val="267D1CD7"/>
    <w:rsid w:val="268390FA"/>
    <w:rsid w:val="268A8E6B"/>
    <w:rsid w:val="2692ECB1"/>
    <w:rsid w:val="269762C9"/>
    <w:rsid w:val="26BA70BF"/>
    <w:rsid w:val="26BB77F3"/>
    <w:rsid w:val="26C94CDA"/>
    <w:rsid w:val="26C95B24"/>
    <w:rsid w:val="26CA5244"/>
    <w:rsid w:val="26CAEC53"/>
    <w:rsid w:val="26CC4C09"/>
    <w:rsid w:val="26CC942E"/>
    <w:rsid w:val="26D2A01B"/>
    <w:rsid w:val="26D4EFED"/>
    <w:rsid w:val="26D63915"/>
    <w:rsid w:val="26D9279A"/>
    <w:rsid w:val="26E741B0"/>
    <w:rsid w:val="26EE5F1B"/>
    <w:rsid w:val="26F49D41"/>
    <w:rsid w:val="26FD6E1D"/>
    <w:rsid w:val="27015BD6"/>
    <w:rsid w:val="270D82D4"/>
    <w:rsid w:val="27190550"/>
    <w:rsid w:val="271AE6CF"/>
    <w:rsid w:val="27207596"/>
    <w:rsid w:val="272B1871"/>
    <w:rsid w:val="272C4FEE"/>
    <w:rsid w:val="27390838"/>
    <w:rsid w:val="273FF3D2"/>
    <w:rsid w:val="2741D7A4"/>
    <w:rsid w:val="274B863B"/>
    <w:rsid w:val="275CDB2B"/>
    <w:rsid w:val="2760F19C"/>
    <w:rsid w:val="276B1A2C"/>
    <w:rsid w:val="276FBCFA"/>
    <w:rsid w:val="2778692E"/>
    <w:rsid w:val="277E1710"/>
    <w:rsid w:val="2783587C"/>
    <w:rsid w:val="27848DD8"/>
    <w:rsid w:val="2788FB65"/>
    <w:rsid w:val="278E35A7"/>
    <w:rsid w:val="278F6126"/>
    <w:rsid w:val="2795B795"/>
    <w:rsid w:val="279E590A"/>
    <w:rsid w:val="27A6E616"/>
    <w:rsid w:val="27AF099E"/>
    <w:rsid w:val="27D86AAC"/>
    <w:rsid w:val="27EC4F28"/>
    <w:rsid w:val="27ED3D59"/>
    <w:rsid w:val="27EE7F6C"/>
    <w:rsid w:val="27F7B402"/>
    <w:rsid w:val="27F91FFB"/>
    <w:rsid w:val="28005138"/>
    <w:rsid w:val="280A9F01"/>
    <w:rsid w:val="280D6B9F"/>
    <w:rsid w:val="2810723E"/>
    <w:rsid w:val="28121A3A"/>
    <w:rsid w:val="28168C6C"/>
    <w:rsid w:val="281C1136"/>
    <w:rsid w:val="282E0402"/>
    <w:rsid w:val="28303661"/>
    <w:rsid w:val="28326103"/>
    <w:rsid w:val="28365D14"/>
    <w:rsid w:val="2839AD95"/>
    <w:rsid w:val="2840D538"/>
    <w:rsid w:val="2843635F"/>
    <w:rsid w:val="28467325"/>
    <w:rsid w:val="28467F54"/>
    <w:rsid w:val="284FABDE"/>
    <w:rsid w:val="284FC9E8"/>
    <w:rsid w:val="2850C9AE"/>
    <w:rsid w:val="2857B4D2"/>
    <w:rsid w:val="285C6A1D"/>
    <w:rsid w:val="2864FA12"/>
    <w:rsid w:val="2865510D"/>
    <w:rsid w:val="286C8B81"/>
    <w:rsid w:val="286CA15B"/>
    <w:rsid w:val="28708050"/>
    <w:rsid w:val="28726221"/>
    <w:rsid w:val="2876491B"/>
    <w:rsid w:val="2876D695"/>
    <w:rsid w:val="28793EE4"/>
    <w:rsid w:val="287D1DE8"/>
    <w:rsid w:val="289A01F2"/>
    <w:rsid w:val="289B4713"/>
    <w:rsid w:val="28A02CF1"/>
    <w:rsid w:val="28A2766F"/>
    <w:rsid w:val="28A6F177"/>
    <w:rsid w:val="28AD9908"/>
    <w:rsid w:val="28B21F78"/>
    <w:rsid w:val="28BD22A3"/>
    <w:rsid w:val="28C0CBBF"/>
    <w:rsid w:val="28C16048"/>
    <w:rsid w:val="28C7D1C7"/>
    <w:rsid w:val="28CDAEF4"/>
    <w:rsid w:val="28D8B472"/>
    <w:rsid w:val="28DFF5C7"/>
    <w:rsid w:val="28E3189F"/>
    <w:rsid w:val="28E4EBCA"/>
    <w:rsid w:val="2901D901"/>
    <w:rsid w:val="290218AF"/>
    <w:rsid w:val="290763C6"/>
    <w:rsid w:val="291C3650"/>
    <w:rsid w:val="29202A68"/>
    <w:rsid w:val="2924F0AB"/>
    <w:rsid w:val="2926D2E2"/>
    <w:rsid w:val="2931AD58"/>
    <w:rsid w:val="2941A281"/>
    <w:rsid w:val="294D5B2F"/>
    <w:rsid w:val="29543749"/>
    <w:rsid w:val="29586E80"/>
    <w:rsid w:val="295E4919"/>
    <w:rsid w:val="29601F6A"/>
    <w:rsid w:val="296C10B9"/>
    <w:rsid w:val="2970D66F"/>
    <w:rsid w:val="29720DD4"/>
    <w:rsid w:val="2977FF70"/>
    <w:rsid w:val="297BF148"/>
    <w:rsid w:val="2980DECC"/>
    <w:rsid w:val="29833BB9"/>
    <w:rsid w:val="298F289B"/>
    <w:rsid w:val="29907E75"/>
    <w:rsid w:val="29AA9536"/>
    <w:rsid w:val="29ACE82F"/>
    <w:rsid w:val="29AE9E25"/>
    <w:rsid w:val="29B60A7B"/>
    <w:rsid w:val="29B6EE94"/>
    <w:rsid w:val="29B8DF99"/>
    <w:rsid w:val="29BA3D92"/>
    <w:rsid w:val="29BC30D2"/>
    <w:rsid w:val="29BDF598"/>
    <w:rsid w:val="29BEC80C"/>
    <w:rsid w:val="29C7A64F"/>
    <w:rsid w:val="29CDD7CB"/>
    <w:rsid w:val="29D65C3D"/>
    <w:rsid w:val="29D90C4A"/>
    <w:rsid w:val="29E868D2"/>
    <w:rsid w:val="29EA23B6"/>
    <w:rsid w:val="29EEA30F"/>
    <w:rsid w:val="2A06585F"/>
    <w:rsid w:val="2A080B7E"/>
    <w:rsid w:val="2A09D10D"/>
    <w:rsid w:val="2A14C259"/>
    <w:rsid w:val="2A372686"/>
    <w:rsid w:val="2A3B939D"/>
    <w:rsid w:val="2A3F3137"/>
    <w:rsid w:val="2A45F413"/>
    <w:rsid w:val="2A514B6D"/>
    <w:rsid w:val="2A5391A2"/>
    <w:rsid w:val="2A580D49"/>
    <w:rsid w:val="2A58898C"/>
    <w:rsid w:val="2A6041EA"/>
    <w:rsid w:val="2A67E280"/>
    <w:rsid w:val="2A6F4DC7"/>
    <w:rsid w:val="2A79F8BF"/>
    <w:rsid w:val="2A7CC6B6"/>
    <w:rsid w:val="2A802B3E"/>
    <w:rsid w:val="2A99B0B8"/>
    <w:rsid w:val="2AA1B503"/>
    <w:rsid w:val="2AAB9F48"/>
    <w:rsid w:val="2AAE1FAF"/>
    <w:rsid w:val="2AB71B7A"/>
    <w:rsid w:val="2AC5B5ED"/>
    <w:rsid w:val="2AC88704"/>
    <w:rsid w:val="2ACD31F0"/>
    <w:rsid w:val="2AD9B198"/>
    <w:rsid w:val="2ADE65A8"/>
    <w:rsid w:val="2AF97880"/>
    <w:rsid w:val="2AFB4069"/>
    <w:rsid w:val="2B0157CF"/>
    <w:rsid w:val="2B027935"/>
    <w:rsid w:val="2B03CDD1"/>
    <w:rsid w:val="2B0566D1"/>
    <w:rsid w:val="2B081165"/>
    <w:rsid w:val="2B0A1B32"/>
    <w:rsid w:val="2B19E2BD"/>
    <w:rsid w:val="2B1DFA57"/>
    <w:rsid w:val="2B2B0257"/>
    <w:rsid w:val="2B2D60B1"/>
    <w:rsid w:val="2B321E5C"/>
    <w:rsid w:val="2B358CAA"/>
    <w:rsid w:val="2B3FD59B"/>
    <w:rsid w:val="2B495640"/>
    <w:rsid w:val="2B4DF4C5"/>
    <w:rsid w:val="2B4EB308"/>
    <w:rsid w:val="2B509CD4"/>
    <w:rsid w:val="2B5E12DB"/>
    <w:rsid w:val="2B5F7E5C"/>
    <w:rsid w:val="2B6A3795"/>
    <w:rsid w:val="2B6AA7B2"/>
    <w:rsid w:val="2B6B1F91"/>
    <w:rsid w:val="2B6E7DF7"/>
    <w:rsid w:val="2B6FAE10"/>
    <w:rsid w:val="2B827199"/>
    <w:rsid w:val="2B85C8EF"/>
    <w:rsid w:val="2B882E93"/>
    <w:rsid w:val="2B8910EE"/>
    <w:rsid w:val="2B89D55B"/>
    <w:rsid w:val="2B8A46FD"/>
    <w:rsid w:val="2B8BDD6F"/>
    <w:rsid w:val="2BA52D38"/>
    <w:rsid w:val="2BB0889B"/>
    <w:rsid w:val="2BB18041"/>
    <w:rsid w:val="2BB2882C"/>
    <w:rsid w:val="2BB60197"/>
    <w:rsid w:val="2BBB3DE5"/>
    <w:rsid w:val="2BBBCBE0"/>
    <w:rsid w:val="2BBD4A09"/>
    <w:rsid w:val="2BC1EAF3"/>
    <w:rsid w:val="2BC32696"/>
    <w:rsid w:val="2BC4F472"/>
    <w:rsid w:val="2BD79FD8"/>
    <w:rsid w:val="2BDDA0D5"/>
    <w:rsid w:val="2BDEEDA0"/>
    <w:rsid w:val="2BDFEA50"/>
    <w:rsid w:val="2BEA586C"/>
    <w:rsid w:val="2BF128D1"/>
    <w:rsid w:val="2BF7684F"/>
    <w:rsid w:val="2C143AC1"/>
    <w:rsid w:val="2C1617C1"/>
    <w:rsid w:val="2C18FF5F"/>
    <w:rsid w:val="2C1CACC7"/>
    <w:rsid w:val="2C27A674"/>
    <w:rsid w:val="2C2C5307"/>
    <w:rsid w:val="2C30C1F0"/>
    <w:rsid w:val="2C3D8564"/>
    <w:rsid w:val="2C42D092"/>
    <w:rsid w:val="2C4D5F2B"/>
    <w:rsid w:val="2C50DD67"/>
    <w:rsid w:val="2C55E486"/>
    <w:rsid w:val="2C685DDD"/>
    <w:rsid w:val="2C694E1A"/>
    <w:rsid w:val="2C76EC04"/>
    <w:rsid w:val="2C82E315"/>
    <w:rsid w:val="2C8AFBF3"/>
    <w:rsid w:val="2C8C8240"/>
    <w:rsid w:val="2C8ED34F"/>
    <w:rsid w:val="2C914F30"/>
    <w:rsid w:val="2C9BC399"/>
    <w:rsid w:val="2C9BE706"/>
    <w:rsid w:val="2CA42596"/>
    <w:rsid w:val="2CB4A194"/>
    <w:rsid w:val="2CB4D649"/>
    <w:rsid w:val="2CBCE659"/>
    <w:rsid w:val="2CC3D806"/>
    <w:rsid w:val="2CC6CC80"/>
    <w:rsid w:val="2CC74932"/>
    <w:rsid w:val="2CC9314E"/>
    <w:rsid w:val="2CCC8DF7"/>
    <w:rsid w:val="2CCCEB1D"/>
    <w:rsid w:val="2CD66585"/>
    <w:rsid w:val="2CDBA230"/>
    <w:rsid w:val="2CDD2CE0"/>
    <w:rsid w:val="2CDD5C53"/>
    <w:rsid w:val="2CEA9A05"/>
    <w:rsid w:val="2CF5E04E"/>
    <w:rsid w:val="2CF97912"/>
    <w:rsid w:val="2D03ADFF"/>
    <w:rsid w:val="2D0C97A4"/>
    <w:rsid w:val="2D1158AD"/>
    <w:rsid w:val="2D17B423"/>
    <w:rsid w:val="2D1A3316"/>
    <w:rsid w:val="2D20539A"/>
    <w:rsid w:val="2D2E67EB"/>
    <w:rsid w:val="2D4581CC"/>
    <w:rsid w:val="2D46B238"/>
    <w:rsid w:val="2D4A10C9"/>
    <w:rsid w:val="2D4D5331"/>
    <w:rsid w:val="2D4F2BE9"/>
    <w:rsid w:val="2D505D1D"/>
    <w:rsid w:val="2D5418A4"/>
    <w:rsid w:val="2D56688B"/>
    <w:rsid w:val="2D604C6C"/>
    <w:rsid w:val="2D667119"/>
    <w:rsid w:val="2D6C50D0"/>
    <w:rsid w:val="2D6CEEBC"/>
    <w:rsid w:val="2D730944"/>
    <w:rsid w:val="2D7DAC40"/>
    <w:rsid w:val="2D859A77"/>
    <w:rsid w:val="2D8C18EF"/>
    <w:rsid w:val="2D93C587"/>
    <w:rsid w:val="2D961D4B"/>
    <w:rsid w:val="2D991163"/>
    <w:rsid w:val="2D9F9C45"/>
    <w:rsid w:val="2DA8024F"/>
    <w:rsid w:val="2DA81B36"/>
    <w:rsid w:val="2DA8546A"/>
    <w:rsid w:val="2DAA8818"/>
    <w:rsid w:val="2DB86FA4"/>
    <w:rsid w:val="2DC5A8A7"/>
    <w:rsid w:val="2DC7326A"/>
    <w:rsid w:val="2DD353D2"/>
    <w:rsid w:val="2DDDD2AB"/>
    <w:rsid w:val="2DDE4807"/>
    <w:rsid w:val="2DDEA7A3"/>
    <w:rsid w:val="2DDEEADE"/>
    <w:rsid w:val="2DE3AFAE"/>
    <w:rsid w:val="2DEA9F77"/>
    <w:rsid w:val="2DF95539"/>
    <w:rsid w:val="2DFCADDF"/>
    <w:rsid w:val="2DFF3F10"/>
    <w:rsid w:val="2E058D4D"/>
    <w:rsid w:val="2E100AFD"/>
    <w:rsid w:val="2E26951E"/>
    <w:rsid w:val="2E29C3D6"/>
    <w:rsid w:val="2E2BC224"/>
    <w:rsid w:val="2E2C43B7"/>
    <w:rsid w:val="2E338F2D"/>
    <w:rsid w:val="2E33A00D"/>
    <w:rsid w:val="2E4599A7"/>
    <w:rsid w:val="2E60E160"/>
    <w:rsid w:val="2E650E40"/>
    <w:rsid w:val="2E652B68"/>
    <w:rsid w:val="2E6BFCA6"/>
    <w:rsid w:val="2E76CFB7"/>
    <w:rsid w:val="2E773D23"/>
    <w:rsid w:val="2E7A7292"/>
    <w:rsid w:val="2E7BABDF"/>
    <w:rsid w:val="2E7E0B64"/>
    <w:rsid w:val="2E837724"/>
    <w:rsid w:val="2E8A17C2"/>
    <w:rsid w:val="2E8A7BE2"/>
    <w:rsid w:val="2E8C34A9"/>
    <w:rsid w:val="2E8C515C"/>
    <w:rsid w:val="2EA46785"/>
    <w:rsid w:val="2EAC7F03"/>
    <w:rsid w:val="2EAD6304"/>
    <w:rsid w:val="2EB110F6"/>
    <w:rsid w:val="2EB5D83B"/>
    <w:rsid w:val="2ED2A40C"/>
    <w:rsid w:val="2ED52E51"/>
    <w:rsid w:val="2ED7C4A4"/>
    <w:rsid w:val="2EDD069B"/>
    <w:rsid w:val="2EDEAC5D"/>
    <w:rsid w:val="2EE6BC8E"/>
    <w:rsid w:val="2EECA486"/>
    <w:rsid w:val="2EEDA25B"/>
    <w:rsid w:val="2EEE6120"/>
    <w:rsid w:val="2EF4EACB"/>
    <w:rsid w:val="2EF5409A"/>
    <w:rsid w:val="2EFE2991"/>
    <w:rsid w:val="2F0E739C"/>
    <w:rsid w:val="2F1412A1"/>
    <w:rsid w:val="2F164791"/>
    <w:rsid w:val="2F1ACC37"/>
    <w:rsid w:val="2F274D6B"/>
    <w:rsid w:val="2F28B6AA"/>
    <w:rsid w:val="2F31BE0A"/>
    <w:rsid w:val="2F35FC4A"/>
    <w:rsid w:val="2F43323A"/>
    <w:rsid w:val="2F46150A"/>
    <w:rsid w:val="2F498C9D"/>
    <w:rsid w:val="2F4F7BF3"/>
    <w:rsid w:val="2F5B3FAF"/>
    <w:rsid w:val="2F614EF7"/>
    <w:rsid w:val="2F67355E"/>
    <w:rsid w:val="2F6A134A"/>
    <w:rsid w:val="2F79B4CF"/>
    <w:rsid w:val="2F8678A4"/>
    <w:rsid w:val="2F889396"/>
    <w:rsid w:val="2F92ACC6"/>
    <w:rsid w:val="2FA7A97F"/>
    <w:rsid w:val="2FA7F113"/>
    <w:rsid w:val="2FA83A2D"/>
    <w:rsid w:val="2FA90936"/>
    <w:rsid w:val="2FAFE782"/>
    <w:rsid w:val="2FB7B158"/>
    <w:rsid w:val="2FBE0E42"/>
    <w:rsid w:val="2FC86DC1"/>
    <w:rsid w:val="2FD62BB4"/>
    <w:rsid w:val="2FD6FDAA"/>
    <w:rsid w:val="2FE2E637"/>
    <w:rsid w:val="2FE94121"/>
    <w:rsid w:val="2FFE3A4B"/>
    <w:rsid w:val="2FFEFF9D"/>
    <w:rsid w:val="30138CEE"/>
    <w:rsid w:val="3017D352"/>
    <w:rsid w:val="30218067"/>
    <w:rsid w:val="30228A22"/>
    <w:rsid w:val="30241922"/>
    <w:rsid w:val="30392054"/>
    <w:rsid w:val="303EA49C"/>
    <w:rsid w:val="3043A23B"/>
    <w:rsid w:val="304861DA"/>
    <w:rsid w:val="304CE44C"/>
    <w:rsid w:val="305E314F"/>
    <w:rsid w:val="306290CB"/>
    <w:rsid w:val="308097B5"/>
    <w:rsid w:val="308C7F29"/>
    <w:rsid w:val="30940020"/>
    <w:rsid w:val="3099F298"/>
    <w:rsid w:val="309A9E95"/>
    <w:rsid w:val="309B10EE"/>
    <w:rsid w:val="309D6AEC"/>
    <w:rsid w:val="30A0F4BB"/>
    <w:rsid w:val="30A3E0A1"/>
    <w:rsid w:val="30A89ABE"/>
    <w:rsid w:val="30A954FE"/>
    <w:rsid w:val="30B0ECEB"/>
    <w:rsid w:val="30CCBC5D"/>
    <w:rsid w:val="30CDC239"/>
    <w:rsid w:val="30D98669"/>
    <w:rsid w:val="30F08CE1"/>
    <w:rsid w:val="30F220AB"/>
    <w:rsid w:val="30F9C2C6"/>
    <w:rsid w:val="30F9D456"/>
    <w:rsid w:val="30FAA356"/>
    <w:rsid w:val="3107E778"/>
    <w:rsid w:val="31088456"/>
    <w:rsid w:val="310DF32C"/>
    <w:rsid w:val="31103FE7"/>
    <w:rsid w:val="31247A62"/>
    <w:rsid w:val="3126B913"/>
    <w:rsid w:val="312704A9"/>
    <w:rsid w:val="312B115F"/>
    <w:rsid w:val="313048B2"/>
    <w:rsid w:val="3138346B"/>
    <w:rsid w:val="31394C4F"/>
    <w:rsid w:val="31397B89"/>
    <w:rsid w:val="3139AA06"/>
    <w:rsid w:val="3146ACFE"/>
    <w:rsid w:val="3146C561"/>
    <w:rsid w:val="3149554B"/>
    <w:rsid w:val="3151539D"/>
    <w:rsid w:val="3156A449"/>
    <w:rsid w:val="3158C4FF"/>
    <w:rsid w:val="315A813D"/>
    <w:rsid w:val="315B57A4"/>
    <w:rsid w:val="315F9033"/>
    <w:rsid w:val="3176859E"/>
    <w:rsid w:val="317FE8EF"/>
    <w:rsid w:val="3181B245"/>
    <w:rsid w:val="3184C474"/>
    <w:rsid w:val="318A27B8"/>
    <w:rsid w:val="318D5AEF"/>
    <w:rsid w:val="319D1148"/>
    <w:rsid w:val="31A50CD6"/>
    <w:rsid w:val="31B06C92"/>
    <w:rsid w:val="31B9D900"/>
    <w:rsid w:val="31B9D93A"/>
    <w:rsid w:val="31CCE326"/>
    <w:rsid w:val="31CD1DB3"/>
    <w:rsid w:val="31D2793C"/>
    <w:rsid w:val="31DDCDB4"/>
    <w:rsid w:val="31E4E091"/>
    <w:rsid w:val="31FB2212"/>
    <w:rsid w:val="31FB5971"/>
    <w:rsid w:val="3204FAF9"/>
    <w:rsid w:val="320A0F8E"/>
    <w:rsid w:val="320C553C"/>
    <w:rsid w:val="3211064A"/>
    <w:rsid w:val="3212B4C0"/>
    <w:rsid w:val="3214B333"/>
    <w:rsid w:val="3221BD6A"/>
    <w:rsid w:val="32275F44"/>
    <w:rsid w:val="322C1286"/>
    <w:rsid w:val="323A33E2"/>
    <w:rsid w:val="323AB734"/>
    <w:rsid w:val="3250E4EE"/>
    <w:rsid w:val="32529CEA"/>
    <w:rsid w:val="32611A1A"/>
    <w:rsid w:val="32766D56"/>
    <w:rsid w:val="3277E03D"/>
    <w:rsid w:val="327EEF81"/>
    <w:rsid w:val="3287C6CD"/>
    <w:rsid w:val="329126DB"/>
    <w:rsid w:val="3294E0F1"/>
    <w:rsid w:val="329C9A8C"/>
    <w:rsid w:val="329D0CFD"/>
    <w:rsid w:val="32A76172"/>
    <w:rsid w:val="32AD5BAB"/>
    <w:rsid w:val="32B06F6A"/>
    <w:rsid w:val="32C0FAEE"/>
    <w:rsid w:val="32C54C7E"/>
    <w:rsid w:val="32C7B3D6"/>
    <w:rsid w:val="32D99235"/>
    <w:rsid w:val="32DF5470"/>
    <w:rsid w:val="32E4922E"/>
    <w:rsid w:val="32EB3646"/>
    <w:rsid w:val="32EB8934"/>
    <w:rsid w:val="32EE348B"/>
    <w:rsid w:val="32F48B1D"/>
    <w:rsid w:val="3305A6C6"/>
    <w:rsid w:val="3308E21D"/>
    <w:rsid w:val="330CD78C"/>
    <w:rsid w:val="330D8B1A"/>
    <w:rsid w:val="330F227C"/>
    <w:rsid w:val="3313718F"/>
    <w:rsid w:val="331FAAF3"/>
    <w:rsid w:val="332B9F9C"/>
    <w:rsid w:val="33312219"/>
    <w:rsid w:val="333D0086"/>
    <w:rsid w:val="334AC91C"/>
    <w:rsid w:val="334AE80C"/>
    <w:rsid w:val="3353A6B1"/>
    <w:rsid w:val="335857FA"/>
    <w:rsid w:val="335F9661"/>
    <w:rsid w:val="3361E510"/>
    <w:rsid w:val="336AD341"/>
    <w:rsid w:val="336BEF05"/>
    <w:rsid w:val="3372E92F"/>
    <w:rsid w:val="3377B837"/>
    <w:rsid w:val="337ADFDA"/>
    <w:rsid w:val="338E7FB9"/>
    <w:rsid w:val="339EE152"/>
    <w:rsid w:val="33A95D82"/>
    <w:rsid w:val="33B3EA29"/>
    <w:rsid w:val="33CDFD5F"/>
    <w:rsid w:val="33DA5E7F"/>
    <w:rsid w:val="33E7A2B6"/>
    <w:rsid w:val="33EDE524"/>
    <w:rsid w:val="33F197E2"/>
    <w:rsid w:val="33F3F2B7"/>
    <w:rsid w:val="33F4EF81"/>
    <w:rsid w:val="33F72048"/>
    <w:rsid w:val="33F88D7E"/>
    <w:rsid w:val="34111501"/>
    <w:rsid w:val="34156771"/>
    <w:rsid w:val="341BC8E8"/>
    <w:rsid w:val="341EF72D"/>
    <w:rsid w:val="34216D03"/>
    <w:rsid w:val="34240C1D"/>
    <w:rsid w:val="34249AF7"/>
    <w:rsid w:val="342E6DBA"/>
    <w:rsid w:val="3433B40B"/>
    <w:rsid w:val="343745C1"/>
    <w:rsid w:val="34376AD0"/>
    <w:rsid w:val="3437B153"/>
    <w:rsid w:val="343EB2AA"/>
    <w:rsid w:val="343FDC4D"/>
    <w:rsid w:val="3440530A"/>
    <w:rsid w:val="34443EE6"/>
    <w:rsid w:val="344CBE07"/>
    <w:rsid w:val="34545566"/>
    <w:rsid w:val="345CB107"/>
    <w:rsid w:val="346F1C7C"/>
    <w:rsid w:val="34757DD0"/>
    <w:rsid w:val="34885B71"/>
    <w:rsid w:val="34932D4C"/>
    <w:rsid w:val="3497F0FD"/>
    <w:rsid w:val="34993D2D"/>
    <w:rsid w:val="34AA05CA"/>
    <w:rsid w:val="34ADCDE1"/>
    <w:rsid w:val="34B3680D"/>
    <w:rsid w:val="34B675D2"/>
    <w:rsid w:val="34BE59DE"/>
    <w:rsid w:val="34CA4134"/>
    <w:rsid w:val="34CA5510"/>
    <w:rsid w:val="34CC58D9"/>
    <w:rsid w:val="34D816A4"/>
    <w:rsid w:val="34D825B3"/>
    <w:rsid w:val="34DD65A4"/>
    <w:rsid w:val="34F16B82"/>
    <w:rsid w:val="34F42FFD"/>
    <w:rsid w:val="34F5E300"/>
    <w:rsid w:val="34FBA56F"/>
    <w:rsid w:val="35004688"/>
    <w:rsid w:val="3510F273"/>
    <w:rsid w:val="3518E3E2"/>
    <w:rsid w:val="352C56B0"/>
    <w:rsid w:val="352C78A1"/>
    <w:rsid w:val="353B103B"/>
    <w:rsid w:val="353DF42F"/>
    <w:rsid w:val="354EB77D"/>
    <w:rsid w:val="3555FDE3"/>
    <w:rsid w:val="3567B98F"/>
    <w:rsid w:val="356EC950"/>
    <w:rsid w:val="35714E2E"/>
    <w:rsid w:val="3576F020"/>
    <w:rsid w:val="358D9CD0"/>
    <w:rsid w:val="359E0FB7"/>
    <w:rsid w:val="35ABF276"/>
    <w:rsid w:val="35AC10FD"/>
    <w:rsid w:val="35AE2F9E"/>
    <w:rsid w:val="35B74706"/>
    <w:rsid w:val="35B85651"/>
    <w:rsid w:val="35BA0E4D"/>
    <w:rsid w:val="35C04EBD"/>
    <w:rsid w:val="35CEABBB"/>
    <w:rsid w:val="35DD06FC"/>
    <w:rsid w:val="35DDE0E4"/>
    <w:rsid w:val="35E27DCA"/>
    <w:rsid w:val="35E82FD1"/>
    <w:rsid w:val="35EEB5DB"/>
    <w:rsid w:val="35F13C5C"/>
    <w:rsid w:val="35F5BB4F"/>
    <w:rsid w:val="35FA17A7"/>
    <w:rsid w:val="360BCE05"/>
    <w:rsid w:val="360D512C"/>
    <w:rsid w:val="36249493"/>
    <w:rsid w:val="3628DF08"/>
    <w:rsid w:val="362E7559"/>
    <w:rsid w:val="363C7832"/>
    <w:rsid w:val="363D25FC"/>
    <w:rsid w:val="363E1C15"/>
    <w:rsid w:val="363F3953"/>
    <w:rsid w:val="365167C4"/>
    <w:rsid w:val="3652685F"/>
    <w:rsid w:val="36532632"/>
    <w:rsid w:val="36603166"/>
    <w:rsid w:val="366607BF"/>
    <w:rsid w:val="3670A713"/>
    <w:rsid w:val="36727410"/>
    <w:rsid w:val="367A985E"/>
    <w:rsid w:val="36833312"/>
    <w:rsid w:val="369145C2"/>
    <w:rsid w:val="3691EA8D"/>
    <w:rsid w:val="3697709C"/>
    <w:rsid w:val="36999B25"/>
    <w:rsid w:val="369A6B00"/>
    <w:rsid w:val="369CC995"/>
    <w:rsid w:val="369D81AA"/>
    <w:rsid w:val="36A102D3"/>
    <w:rsid w:val="36A111D1"/>
    <w:rsid w:val="36A64EBE"/>
    <w:rsid w:val="36A85B79"/>
    <w:rsid w:val="36B4C752"/>
    <w:rsid w:val="36C044FA"/>
    <w:rsid w:val="36C23DD9"/>
    <w:rsid w:val="36C8F3C1"/>
    <w:rsid w:val="36CB9A4B"/>
    <w:rsid w:val="36CF042B"/>
    <w:rsid w:val="36DB8F5E"/>
    <w:rsid w:val="36F71A35"/>
    <w:rsid w:val="3708B13F"/>
    <w:rsid w:val="370C5970"/>
    <w:rsid w:val="371A1123"/>
    <w:rsid w:val="371E4046"/>
    <w:rsid w:val="372EBFB8"/>
    <w:rsid w:val="37304CD7"/>
    <w:rsid w:val="37347FD1"/>
    <w:rsid w:val="3735FF0B"/>
    <w:rsid w:val="37366A79"/>
    <w:rsid w:val="37377D87"/>
    <w:rsid w:val="373EDC56"/>
    <w:rsid w:val="3743D459"/>
    <w:rsid w:val="37444830"/>
    <w:rsid w:val="3746B1B2"/>
    <w:rsid w:val="3748B68C"/>
    <w:rsid w:val="374993F2"/>
    <w:rsid w:val="3750E474"/>
    <w:rsid w:val="3757A337"/>
    <w:rsid w:val="375FE0E6"/>
    <w:rsid w:val="376C66C9"/>
    <w:rsid w:val="376E1AAA"/>
    <w:rsid w:val="376EC5DB"/>
    <w:rsid w:val="377D2F47"/>
    <w:rsid w:val="3781ADFF"/>
    <w:rsid w:val="37834255"/>
    <w:rsid w:val="378B0810"/>
    <w:rsid w:val="378E6A9F"/>
    <w:rsid w:val="378F7B99"/>
    <w:rsid w:val="3793C327"/>
    <w:rsid w:val="37957815"/>
    <w:rsid w:val="3795A886"/>
    <w:rsid w:val="3797647A"/>
    <w:rsid w:val="379BF964"/>
    <w:rsid w:val="379E0CFD"/>
    <w:rsid w:val="37A7A7A3"/>
    <w:rsid w:val="37AFD6E0"/>
    <w:rsid w:val="37C8D3BB"/>
    <w:rsid w:val="37CA790F"/>
    <w:rsid w:val="37D90DE3"/>
    <w:rsid w:val="37DA4DF6"/>
    <w:rsid w:val="37DD51D4"/>
    <w:rsid w:val="37DFD5BA"/>
    <w:rsid w:val="37E151E9"/>
    <w:rsid w:val="37E778F1"/>
    <w:rsid w:val="37E86B2D"/>
    <w:rsid w:val="37EABADB"/>
    <w:rsid w:val="37EB08CF"/>
    <w:rsid w:val="37F109BA"/>
    <w:rsid w:val="37F7C720"/>
    <w:rsid w:val="380492EB"/>
    <w:rsid w:val="380EF00B"/>
    <w:rsid w:val="38142C84"/>
    <w:rsid w:val="381762C3"/>
    <w:rsid w:val="3824DA49"/>
    <w:rsid w:val="3825A1B1"/>
    <w:rsid w:val="382E357E"/>
    <w:rsid w:val="3835DDBF"/>
    <w:rsid w:val="3837F8BD"/>
    <w:rsid w:val="3841443F"/>
    <w:rsid w:val="384AA75F"/>
    <w:rsid w:val="3851D4E7"/>
    <w:rsid w:val="385F3C4B"/>
    <w:rsid w:val="38628B4B"/>
    <w:rsid w:val="3862F242"/>
    <w:rsid w:val="3865A2D7"/>
    <w:rsid w:val="38722094"/>
    <w:rsid w:val="38723D8D"/>
    <w:rsid w:val="38796E58"/>
    <w:rsid w:val="387EF799"/>
    <w:rsid w:val="38840282"/>
    <w:rsid w:val="38A4728C"/>
    <w:rsid w:val="38A8EC95"/>
    <w:rsid w:val="38AA75ED"/>
    <w:rsid w:val="38BCAF52"/>
    <w:rsid w:val="38C3BF95"/>
    <w:rsid w:val="38C5A1B8"/>
    <w:rsid w:val="38CA33E3"/>
    <w:rsid w:val="38D0EDE3"/>
    <w:rsid w:val="38DF09C5"/>
    <w:rsid w:val="38DF4C8C"/>
    <w:rsid w:val="38DF7159"/>
    <w:rsid w:val="38E9DF5B"/>
    <w:rsid w:val="38F2681C"/>
    <w:rsid w:val="38F5EE1E"/>
    <w:rsid w:val="39007154"/>
    <w:rsid w:val="3901EFAD"/>
    <w:rsid w:val="3903ED61"/>
    <w:rsid w:val="390809BC"/>
    <w:rsid w:val="39091E6D"/>
    <w:rsid w:val="390B0BB1"/>
    <w:rsid w:val="390CF144"/>
    <w:rsid w:val="390D8D7B"/>
    <w:rsid w:val="39137CDF"/>
    <w:rsid w:val="39157CA7"/>
    <w:rsid w:val="391636D4"/>
    <w:rsid w:val="39164D7F"/>
    <w:rsid w:val="391A73B0"/>
    <w:rsid w:val="391B36C5"/>
    <w:rsid w:val="391BE593"/>
    <w:rsid w:val="391CA828"/>
    <w:rsid w:val="391E0C67"/>
    <w:rsid w:val="391F3D23"/>
    <w:rsid w:val="3926EB18"/>
    <w:rsid w:val="392940CA"/>
    <w:rsid w:val="392EA440"/>
    <w:rsid w:val="39302645"/>
    <w:rsid w:val="39350222"/>
    <w:rsid w:val="39370DA9"/>
    <w:rsid w:val="393C91C0"/>
    <w:rsid w:val="394A5EE8"/>
    <w:rsid w:val="395208FC"/>
    <w:rsid w:val="3964B6DA"/>
    <w:rsid w:val="396763FF"/>
    <w:rsid w:val="396764F8"/>
    <w:rsid w:val="39690D3D"/>
    <w:rsid w:val="3969F028"/>
    <w:rsid w:val="396B655C"/>
    <w:rsid w:val="396DA665"/>
    <w:rsid w:val="397F9CEB"/>
    <w:rsid w:val="39859BD2"/>
    <w:rsid w:val="39882B8C"/>
    <w:rsid w:val="398B6310"/>
    <w:rsid w:val="398D3B65"/>
    <w:rsid w:val="39923E94"/>
    <w:rsid w:val="399481E1"/>
    <w:rsid w:val="39AA7513"/>
    <w:rsid w:val="39AD207F"/>
    <w:rsid w:val="39C7463D"/>
    <w:rsid w:val="39CAEDE7"/>
    <w:rsid w:val="39CCF5B0"/>
    <w:rsid w:val="39CD426D"/>
    <w:rsid w:val="39CFDC01"/>
    <w:rsid w:val="39D550F7"/>
    <w:rsid w:val="39D56AF0"/>
    <w:rsid w:val="39DC75C7"/>
    <w:rsid w:val="39F0AF79"/>
    <w:rsid w:val="39F1F27E"/>
    <w:rsid w:val="39F9BDAA"/>
    <w:rsid w:val="39FA0D04"/>
    <w:rsid w:val="3A021A82"/>
    <w:rsid w:val="3A06A35E"/>
    <w:rsid w:val="3A07C629"/>
    <w:rsid w:val="3A14D608"/>
    <w:rsid w:val="3A1D7850"/>
    <w:rsid w:val="3A1DDAEE"/>
    <w:rsid w:val="3A3E791E"/>
    <w:rsid w:val="3A44DE6E"/>
    <w:rsid w:val="3A467771"/>
    <w:rsid w:val="3A515B02"/>
    <w:rsid w:val="3A53342C"/>
    <w:rsid w:val="3A553D4D"/>
    <w:rsid w:val="3A557CE1"/>
    <w:rsid w:val="3A598640"/>
    <w:rsid w:val="3A5D113B"/>
    <w:rsid w:val="3A663D31"/>
    <w:rsid w:val="3A6A0627"/>
    <w:rsid w:val="3A6A28B2"/>
    <w:rsid w:val="3A72471C"/>
    <w:rsid w:val="3A76E3E2"/>
    <w:rsid w:val="3A7F71B8"/>
    <w:rsid w:val="3A80574E"/>
    <w:rsid w:val="3A80AF72"/>
    <w:rsid w:val="3A887E3B"/>
    <w:rsid w:val="3A8D665E"/>
    <w:rsid w:val="3A8E37D5"/>
    <w:rsid w:val="3A98C47C"/>
    <w:rsid w:val="3A9B5210"/>
    <w:rsid w:val="3A9C6E93"/>
    <w:rsid w:val="3A9DABB5"/>
    <w:rsid w:val="3A9F0A39"/>
    <w:rsid w:val="3AA1C6EC"/>
    <w:rsid w:val="3AA2A378"/>
    <w:rsid w:val="3AA376F2"/>
    <w:rsid w:val="3AA3DB99"/>
    <w:rsid w:val="3AA3F6C5"/>
    <w:rsid w:val="3AA7CCD1"/>
    <w:rsid w:val="3AA967CD"/>
    <w:rsid w:val="3AAF0EB5"/>
    <w:rsid w:val="3AB99E80"/>
    <w:rsid w:val="3ABACB79"/>
    <w:rsid w:val="3ABED794"/>
    <w:rsid w:val="3AC6E703"/>
    <w:rsid w:val="3AC878BF"/>
    <w:rsid w:val="3AD50918"/>
    <w:rsid w:val="3ADA5078"/>
    <w:rsid w:val="3AE57188"/>
    <w:rsid w:val="3AE75506"/>
    <w:rsid w:val="3AEB47F1"/>
    <w:rsid w:val="3AEE4BF0"/>
    <w:rsid w:val="3AF426D0"/>
    <w:rsid w:val="3AFB212D"/>
    <w:rsid w:val="3AFF4A95"/>
    <w:rsid w:val="3B0C6C91"/>
    <w:rsid w:val="3B219D37"/>
    <w:rsid w:val="3B223A74"/>
    <w:rsid w:val="3B2B4AEE"/>
    <w:rsid w:val="3B3B833C"/>
    <w:rsid w:val="3B4B100C"/>
    <w:rsid w:val="3B4E3C2B"/>
    <w:rsid w:val="3B591F6E"/>
    <w:rsid w:val="3B6320DF"/>
    <w:rsid w:val="3B66A897"/>
    <w:rsid w:val="3B68C44A"/>
    <w:rsid w:val="3B6C21F9"/>
    <w:rsid w:val="3B6CE301"/>
    <w:rsid w:val="3B6E109A"/>
    <w:rsid w:val="3B7690BA"/>
    <w:rsid w:val="3B778204"/>
    <w:rsid w:val="3B90C1D7"/>
    <w:rsid w:val="3B93EECA"/>
    <w:rsid w:val="3B9F4BC5"/>
    <w:rsid w:val="3B9F5D62"/>
    <w:rsid w:val="3B9FB683"/>
    <w:rsid w:val="3BA4EDCF"/>
    <w:rsid w:val="3BAD5CA1"/>
    <w:rsid w:val="3BAD7086"/>
    <w:rsid w:val="3BB0770E"/>
    <w:rsid w:val="3BBA805C"/>
    <w:rsid w:val="3BC70620"/>
    <w:rsid w:val="3BD38AA3"/>
    <w:rsid w:val="3BDB0E18"/>
    <w:rsid w:val="3BDE8582"/>
    <w:rsid w:val="3BE0CA8A"/>
    <w:rsid w:val="3BE167FD"/>
    <w:rsid w:val="3BE5AC58"/>
    <w:rsid w:val="3BE85A3A"/>
    <w:rsid w:val="3BEA89FE"/>
    <w:rsid w:val="3BF028AA"/>
    <w:rsid w:val="3BF44729"/>
    <w:rsid w:val="3C012BA8"/>
    <w:rsid w:val="3C023661"/>
    <w:rsid w:val="3C198275"/>
    <w:rsid w:val="3C20A8C2"/>
    <w:rsid w:val="3C2A1B77"/>
    <w:rsid w:val="3C2E63AC"/>
    <w:rsid w:val="3C2F2746"/>
    <w:rsid w:val="3C336885"/>
    <w:rsid w:val="3C38561C"/>
    <w:rsid w:val="3C3F45D7"/>
    <w:rsid w:val="3C426433"/>
    <w:rsid w:val="3C42A3EA"/>
    <w:rsid w:val="3C4D1D69"/>
    <w:rsid w:val="3C504BB6"/>
    <w:rsid w:val="3C50A8B5"/>
    <w:rsid w:val="3C5619E0"/>
    <w:rsid w:val="3C6C991C"/>
    <w:rsid w:val="3C6F78CC"/>
    <w:rsid w:val="3C72FA95"/>
    <w:rsid w:val="3C73688A"/>
    <w:rsid w:val="3C74AA2B"/>
    <w:rsid w:val="3C781E4A"/>
    <w:rsid w:val="3C7A28BC"/>
    <w:rsid w:val="3C7D6083"/>
    <w:rsid w:val="3C7E494A"/>
    <w:rsid w:val="3C83E1EC"/>
    <w:rsid w:val="3C860AAC"/>
    <w:rsid w:val="3C9241EF"/>
    <w:rsid w:val="3C9C4558"/>
    <w:rsid w:val="3C9E4D94"/>
    <w:rsid w:val="3C9F4A7C"/>
    <w:rsid w:val="3CA05574"/>
    <w:rsid w:val="3CAAA09A"/>
    <w:rsid w:val="3CAF54E5"/>
    <w:rsid w:val="3CC0D58D"/>
    <w:rsid w:val="3CC7B713"/>
    <w:rsid w:val="3CD8BF93"/>
    <w:rsid w:val="3CD9AEA9"/>
    <w:rsid w:val="3CE8BB26"/>
    <w:rsid w:val="3CF58303"/>
    <w:rsid w:val="3D013C7F"/>
    <w:rsid w:val="3D0E620F"/>
    <w:rsid w:val="3D19B4AE"/>
    <w:rsid w:val="3D1FACE5"/>
    <w:rsid w:val="3D23BF20"/>
    <w:rsid w:val="3D28B4A0"/>
    <w:rsid w:val="3D28E584"/>
    <w:rsid w:val="3D3327A9"/>
    <w:rsid w:val="3D423891"/>
    <w:rsid w:val="3D466429"/>
    <w:rsid w:val="3D5A9F75"/>
    <w:rsid w:val="3D5CE14C"/>
    <w:rsid w:val="3D63395F"/>
    <w:rsid w:val="3D63ED88"/>
    <w:rsid w:val="3D666D3F"/>
    <w:rsid w:val="3D687E54"/>
    <w:rsid w:val="3D6FEA21"/>
    <w:rsid w:val="3D74685B"/>
    <w:rsid w:val="3D800C43"/>
    <w:rsid w:val="3D95E1E0"/>
    <w:rsid w:val="3D9D3616"/>
    <w:rsid w:val="3DA70529"/>
    <w:rsid w:val="3DA8EF98"/>
    <w:rsid w:val="3DAA29B6"/>
    <w:rsid w:val="3DC3D1DC"/>
    <w:rsid w:val="3DC9722D"/>
    <w:rsid w:val="3DD20902"/>
    <w:rsid w:val="3DD87744"/>
    <w:rsid w:val="3DEAF55C"/>
    <w:rsid w:val="3DEDE78F"/>
    <w:rsid w:val="3DF07C52"/>
    <w:rsid w:val="3DF0BC99"/>
    <w:rsid w:val="3DF2BEE6"/>
    <w:rsid w:val="3DFBF1A6"/>
    <w:rsid w:val="3DFFF5E0"/>
    <w:rsid w:val="3E057914"/>
    <w:rsid w:val="3E0967CD"/>
    <w:rsid w:val="3E0D5A8D"/>
    <w:rsid w:val="3E0F4DDA"/>
    <w:rsid w:val="3E20E4BA"/>
    <w:rsid w:val="3E21DF3B"/>
    <w:rsid w:val="3E23A16D"/>
    <w:rsid w:val="3E2A29AE"/>
    <w:rsid w:val="3E2AF989"/>
    <w:rsid w:val="3E2E3CF1"/>
    <w:rsid w:val="3E343127"/>
    <w:rsid w:val="3E404DEC"/>
    <w:rsid w:val="3E422455"/>
    <w:rsid w:val="3E48A729"/>
    <w:rsid w:val="3E48E021"/>
    <w:rsid w:val="3E4BC086"/>
    <w:rsid w:val="3E574E24"/>
    <w:rsid w:val="3E6B8B61"/>
    <w:rsid w:val="3E782285"/>
    <w:rsid w:val="3E7BA3B4"/>
    <w:rsid w:val="3E7E7216"/>
    <w:rsid w:val="3E896F05"/>
    <w:rsid w:val="3E8D0A5D"/>
    <w:rsid w:val="3E97E3F7"/>
    <w:rsid w:val="3EA4F6A8"/>
    <w:rsid w:val="3EA56E17"/>
    <w:rsid w:val="3EA6DC51"/>
    <w:rsid w:val="3EAA9290"/>
    <w:rsid w:val="3EB3B571"/>
    <w:rsid w:val="3EBEF0A1"/>
    <w:rsid w:val="3EC06257"/>
    <w:rsid w:val="3EC24584"/>
    <w:rsid w:val="3EC54606"/>
    <w:rsid w:val="3ECB7088"/>
    <w:rsid w:val="3ECFC847"/>
    <w:rsid w:val="3ED1F373"/>
    <w:rsid w:val="3EDF9E80"/>
    <w:rsid w:val="3EE0F338"/>
    <w:rsid w:val="3EE2FD38"/>
    <w:rsid w:val="3EE37444"/>
    <w:rsid w:val="3EE42326"/>
    <w:rsid w:val="3EE6FA19"/>
    <w:rsid w:val="3EE8A6D5"/>
    <w:rsid w:val="3EEC452B"/>
    <w:rsid w:val="3EF1847F"/>
    <w:rsid w:val="3F0592D6"/>
    <w:rsid w:val="3F0C466C"/>
    <w:rsid w:val="3F10BEA3"/>
    <w:rsid w:val="3F1282D5"/>
    <w:rsid w:val="3F13BA57"/>
    <w:rsid w:val="3F151D20"/>
    <w:rsid w:val="3F21CBEE"/>
    <w:rsid w:val="3F241AE6"/>
    <w:rsid w:val="3F269E97"/>
    <w:rsid w:val="3F31CD7F"/>
    <w:rsid w:val="3F4227AC"/>
    <w:rsid w:val="3F42998A"/>
    <w:rsid w:val="3F4524AD"/>
    <w:rsid w:val="3F4761BA"/>
    <w:rsid w:val="3F4837D1"/>
    <w:rsid w:val="3F4A3ECE"/>
    <w:rsid w:val="3F4BA0CA"/>
    <w:rsid w:val="3F4E27E7"/>
    <w:rsid w:val="3F4E8D61"/>
    <w:rsid w:val="3F4F653E"/>
    <w:rsid w:val="3F593717"/>
    <w:rsid w:val="3F5AC93B"/>
    <w:rsid w:val="3F614B63"/>
    <w:rsid w:val="3F6A870A"/>
    <w:rsid w:val="3F6C15EB"/>
    <w:rsid w:val="3F6FAAE9"/>
    <w:rsid w:val="3F741A51"/>
    <w:rsid w:val="3F79296B"/>
    <w:rsid w:val="3F79C7E5"/>
    <w:rsid w:val="3F7A674D"/>
    <w:rsid w:val="3F7E18F7"/>
    <w:rsid w:val="3F8453E6"/>
    <w:rsid w:val="3F87AAE2"/>
    <w:rsid w:val="3F8C0817"/>
    <w:rsid w:val="3F982D17"/>
    <w:rsid w:val="3FA0E6F9"/>
    <w:rsid w:val="3FAC2C8D"/>
    <w:rsid w:val="3FB3EF88"/>
    <w:rsid w:val="3FC1EF87"/>
    <w:rsid w:val="3FC4DA3C"/>
    <w:rsid w:val="3FCC092B"/>
    <w:rsid w:val="3FD1ACB7"/>
    <w:rsid w:val="3FD87AF3"/>
    <w:rsid w:val="3FE357EA"/>
    <w:rsid w:val="3FE5EF2A"/>
    <w:rsid w:val="3FE6C65E"/>
    <w:rsid w:val="400DA906"/>
    <w:rsid w:val="400EA5D3"/>
    <w:rsid w:val="40119570"/>
    <w:rsid w:val="4019111F"/>
    <w:rsid w:val="401EEA1C"/>
    <w:rsid w:val="402151F5"/>
    <w:rsid w:val="40244D42"/>
    <w:rsid w:val="40335CE0"/>
    <w:rsid w:val="4039B37B"/>
    <w:rsid w:val="403C67E2"/>
    <w:rsid w:val="403E2C0F"/>
    <w:rsid w:val="4048AAFF"/>
    <w:rsid w:val="404CA0DF"/>
    <w:rsid w:val="404E78CE"/>
    <w:rsid w:val="404F0EEB"/>
    <w:rsid w:val="40537222"/>
    <w:rsid w:val="4058DEEF"/>
    <w:rsid w:val="405BE86A"/>
    <w:rsid w:val="405F4337"/>
    <w:rsid w:val="4062A63A"/>
    <w:rsid w:val="4063CF56"/>
    <w:rsid w:val="406C2E3F"/>
    <w:rsid w:val="406E9B87"/>
    <w:rsid w:val="40747DD3"/>
    <w:rsid w:val="4089D777"/>
    <w:rsid w:val="408C4293"/>
    <w:rsid w:val="408CBBF5"/>
    <w:rsid w:val="408FC7FD"/>
    <w:rsid w:val="4099C6F5"/>
    <w:rsid w:val="4099D310"/>
    <w:rsid w:val="409A5F6B"/>
    <w:rsid w:val="409B2C22"/>
    <w:rsid w:val="40A11576"/>
    <w:rsid w:val="40A51F22"/>
    <w:rsid w:val="40A68D49"/>
    <w:rsid w:val="40A8B502"/>
    <w:rsid w:val="40A949FB"/>
    <w:rsid w:val="40BA9A9C"/>
    <w:rsid w:val="40C65274"/>
    <w:rsid w:val="40C99D3E"/>
    <w:rsid w:val="40CA1FFD"/>
    <w:rsid w:val="40CDACF2"/>
    <w:rsid w:val="40D0D28D"/>
    <w:rsid w:val="40D40107"/>
    <w:rsid w:val="40E13723"/>
    <w:rsid w:val="40EC535C"/>
    <w:rsid w:val="40F25157"/>
    <w:rsid w:val="40FC336F"/>
    <w:rsid w:val="40FDB8C4"/>
    <w:rsid w:val="41009D0B"/>
    <w:rsid w:val="410470FE"/>
    <w:rsid w:val="410B3A97"/>
    <w:rsid w:val="411725E0"/>
    <w:rsid w:val="4121E77F"/>
    <w:rsid w:val="41318255"/>
    <w:rsid w:val="41451E67"/>
    <w:rsid w:val="41482BCC"/>
    <w:rsid w:val="414A82BF"/>
    <w:rsid w:val="4155A4EA"/>
    <w:rsid w:val="41561EE7"/>
    <w:rsid w:val="415FA6FA"/>
    <w:rsid w:val="416162AB"/>
    <w:rsid w:val="416444DE"/>
    <w:rsid w:val="416839C0"/>
    <w:rsid w:val="416CAE71"/>
    <w:rsid w:val="4176A48E"/>
    <w:rsid w:val="4179F3DC"/>
    <w:rsid w:val="417B7D2B"/>
    <w:rsid w:val="418533B8"/>
    <w:rsid w:val="41863C2F"/>
    <w:rsid w:val="41879F88"/>
    <w:rsid w:val="41912E5F"/>
    <w:rsid w:val="4194FF17"/>
    <w:rsid w:val="419B0CE4"/>
    <w:rsid w:val="419B4B16"/>
    <w:rsid w:val="419B6598"/>
    <w:rsid w:val="41A267D0"/>
    <w:rsid w:val="41A28C69"/>
    <w:rsid w:val="41A55248"/>
    <w:rsid w:val="41B81705"/>
    <w:rsid w:val="41BB8FA4"/>
    <w:rsid w:val="41CE1208"/>
    <w:rsid w:val="41CF5D33"/>
    <w:rsid w:val="41D38491"/>
    <w:rsid w:val="41D387AB"/>
    <w:rsid w:val="41D65D9F"/>
    <w:rsid w:val="41E1B984"/>
    <w:rsid w:val="41E51FBF"/>
    <w:rsid w:val="41EBC5BF"/>
    <w:rsid w:val="41F0BDAD"/>
    <w:rsid w:val="41F9EFDA"/>
    <w:rsid w:val="41FD3AAE"/>
    <w:rsid w:val="41FDF342"/>
    <w:rsid w:val="4200066E"/>
    <w:rsid w:val="4209D106"/>
    <w:rsid w:val="420A0340"/>
    <w:rsid w:val="421BB4E8"/>
    <w:rsid w:val="421EB924"/>
    <w:rsid w:val="4220DDED"/>
    <w:rsid w:val="42225436"/>
    <w:rsid w:val="4224AFF0"/>
    <w:rsid w:val="422C8646"/>
    <w:rsid w:val="42394CF3"/>
    <w:rsid w:val="4239BFF9"/>
    <w:rsid w:val="4242D7A8"/>
    <w:rsid w:val="424EA689"/>
    <w:rsid w:val="4252D503"/>
    <w:rsid w:val="42582285"/>
    <w:rsid w:val="425BCA6A"/>
    <w:rsid w:val="425C9000"/>
    <w:rsid w:val="425FFA1E"/>
    <w:rsid w:val="42648D60"/>
    <w:rsid w:val="426D2E4F"/>
    <w:rsid w:val="427223E0"/>
    <w:rsid w:val="42779A56"/>
    <w:rsid w:val="427A78FE"/>
    <w:rsid w:val="42808C30"/>
    <w:rsid w:val="4285EB99"/>
    <w:rsid w:val="42883166"/>
    <w:rsid w:val="428C7246"/>
    <w:rsid w:val="428C8B84"/>
    <w:rsid w:val="42998648"/>
    <w:rsid w:val="429A04F7"/>
    <w:rsid w:val="42A47BD8"/>
    <w:rsid w:val="42BB5648"/>
    <w:rsid w:val="42C598CA"/>
    <w:rsid w:val="42C8874B"/>
    <w:rsid w:val="42D967FB"/>
    <w:rsid w:val="42DC4BF0"/>
    <w:rsid w:val="42DFE1C8"/>
    <w:rsid w:val="42E7CFD0"/>
    <w:rsid w:val="42E9DB13"/>
    <w:rsid w:val="42EDDE4C"/>
    <w:rsid w:val="42F1F393"/>
    <w:rsid w:val="42F3F205"/>
    <w:rsid w:val="42FB5E70"/>
    <w:rsid w:val="430B7A82"/>
    <w:rsid w:val="431BED55"/>
    <w:rsid w:val="431D05B6"/>
    <w:rsid w:val="432DA049"/>
    <w:rsid w:val="43364313"/>
    <w:rsid w:val="43497039"/>
    <w:rsid w:val="4349C868"/>
    <w:rsid w:val="435BBB47"/>
    <w:rsid w:val="435C44F2"/>
    <w:rsid w:val="436A1236"/>
    <w:rsid w:val="436DB831"/>
    <w:rsid w:val="438706F7"/>
    <w:rsid w:val="43A1A3F2"/>
    <w:rsid w:val="43AE35FE"/>
    <w:rsid w:val="43BA6517"/>
    <w:rsid w:val="43BC8C08"/>
    <w:rsid w:val="43C2A176"/>
    <w:rsid w:val="43C70715"/>
    <w:rsid w:val="43C80773"/>
    <w:rsid w:val="43C8F61B"/>
    <w:rsid w:val="43C94DFE"/>
    <w:rsid w:val="43C9AFAD"/>
    <w:rsid w:val="43CB8991"/>
    <w:rsid w:val="43CCAEF8"/>
    <w:rsid w:val="43D68295"/>
    <w:rsid w:val="43D6F982"/>
    <w:rsid w:val="43DA2136"/>
    <w:rsid w:val="43E4408F"/>
    <w:rsid w:val="43EBCCB2"/>
    <w:rsid w:val="43FDFEE6"/>
    <w:rsid w:val="44125AAA"/>
    <w:rsid w:val="441DBE1A"/>
    <w:rsid w:val="442D17BB"/>
    <w:rsid w:val="443FE792"/>
    <w:rsid w:val="443FE7DA"/>
    <w:rsid w:val="4447A8C2"/>
    <w:rsid w:val="444820B2"/>
    <w:rsid w:val="444D9DF1"/>
    <w:rsid w:val="445342C4"/>
    <w:rsid w:val="44672642"/>
    <w:rsid w:val="44696E08"/>
    <w:rsid w:val="446FB267"/>
    <w:rsid w:val="44783B87"/>
    <w:rsid w:val="4479066E"/>
    <w:rsid w:val="447B295D"/>
    <w:rsid w:val="447BA2DF"/>
    <w:rsid w:val="44A0852A"/>
    <w:rsid w:val="44AEFDA4"/>
    <w:rsid w:val="44B353D3"/>
    <w:rsid w:val="44C05523"/>
    <w:rsid w:val="44CA9684"/>
    <w:rsid w:val="44CDD2D6"/>
    <w:rsid w:val="44D067B0"/>
    <w:rsid w:val="44DDFC64"/>
    <w:rsid w:val="44DE48F7"/>
    <w:rsid w:val="44E3E06B"/>
    <w:rsid w:val="44E6C9C9"/>
    <w:rsid w:val="44EC4635"/>
    <w:rsid w:val="44F538E1"/>
    <w:rsid w:val="44F73BF9"/>
    <w:rsid w:val="44FC476A"/>
    <w:rsid w:val="44FDEA96"/>
    <w:rsid w:val="450040DC"/>
    <w:rsid w:val="4504364D"/>
    <w:rsid w:val="45154CF8"/>
    <w:rsid w:val="451A3398"/>
    <w:rsid w:val="45239751"/>
    <w:rsid w:val="452554D2"/>
    <w:rsid w:val="452FEEE5"/>
    <w:rsid w:val="45313108"/>
    <w:rsid w:val="45346F2F"/>
    <w:rsid w:val="4535416A"/>
    <w:rsid w:val="453FA5F4"/>
    <w:rsid w:val="4540F250"/>
    <w:rsid w:val="454DCB24"/>
    <w:rsid w:val="4556556F"/>
    <w:rsid w:val="455C74CB"/>
    <w:rsid w:val="455D11A7"/>
    <w:rsid w:val="455D4978"/>
    <w:rsid w:val="455FB618"/>
    <w:rsid w:val="4564894A"/>
    <w:rsid w:val="45787834"/>
    <w:rsid w:val="457C0258"/>
    <w:rsid w:val="457C3824"/>
    <w:rsid w:val="458CA6DC"/>
    <w:rsid w:val="459595F0"/>
    <w:rsid w:val="459987FA"/>
    <w:rsid w:val="459C4FD6"/>
    <w:rsid w:val="45AB2ED1"/>
    <w:rsid w:val="45B8B289"/>
    <w:rsid w:val="45BE0302"/>
    <w:rsid w:val="45C682D4"/>
    <w:rsid w:val="45D39FDB"/>
    <w:rsid w:val="45DC0DCC"/>
    <w:rsid w:val="45E786CA"/>
    <w:rsid w:val="45EA17A6"/>
    <w:rsid w:val="45F39EDF"/>
    <w:rsid w:val="45FC9746"/>
    <w:rsid w:val="46022238"/>
    <w:rsid w:val="460B5D95"/>
    <w:rsid w:val="46103C9C"/>
    <w:rsid w:val="46104F0E"/>
    <w:rsid w:val="4624DA39"/>
    <w:rsid w:val="46260390"/>
    <w:rsid w:val="4627EAE8"/>
    <w:rsid w:val="46320F78"/>
    <w:rsid w:val="4633B01F"/>
    <w:rsid w:val="463ACB59"/>
    <w:rsid w:val="46455A37"/>
    <w:rsid w:val="4648E32A"/>
    <w:rsid w:val="46521CF1"/>
    <w:rsid w:val="465253DF"/>
    <w:rsid w:val="4654207F"/>
    <w:rsid w:val="4654F789"/>
    <w:rsid w:val="46647551"/>
    <w:rsid w:val="466DD369"/>
    <w:rsid w:val="4671D699"/>
    <w:rsid w:val="4674CBCA"/>
    <w:rsid w:val="467AB59C"/>
    <w:rsid w:val="46823C42"/>
    <w:rsid w:val="4689E9F1"/>
    <w:rsid w:val="468DA81B"/>
    <w:rsid w:val="469A7417"/>
    <w:rsid w:val="469D53B9"/>
    <w:rsid w:val="46A1EB32"/>
    <w:rsid w:val="46AA798A"/>
    <w:rsid w:val="46AB668E"/>
    <w:rsid w:val="46B4D19C"/>
    <w:rsid w:val="46BE549E"/>
    <w:rsid w:val="46BEBE1E"/>
    <w:rsid w:val="46C3A2A1"/>
    <w:rsid w:val="46CBC393"/>
    <w:rsid w:val="46D0FFEA"/>
    <w:rsid w:val="46D2DCF1"/>
    <w:rsid w:val="46D82FE3"/>
    <w:rsid w:val="46DC6BE2"/>
    <w:rsid w:val="46E4EBB4"/>
    <w:rsid w:val="46EA5BF3"/>
    <w:rsid w:val="46EC6174"/>
    <w:rsid w:val="46F09B68"/>
    <w:rsid w:val="46F44EFB"/>
    <w:rsid w:val="46F4B3D7"/>
    <w:rsid w:val="46F652B2"/>
    <w:rsid w:val="46FA5E07"/>
    <w:rsid w:val="4700EEC0"/>
    <w:rsid w:val="4703E76F"/>
    <w:rsid w:val="4708E53A"/>
    <w:rsid w:val="470A475E"/>
    <w:rsid w:val="470BD21C"/>
    <w:rsid w:val="471529B3"/>
    <w:rsid w:val="471A63A7"/>
    <w:rsid w:val="471C5054"/>
    <w:rsid w:val="471D9DD7"/>
    <w:rsid w:val="471E2399"/>
    <w:rsid w:val="4723EE9F"/>
    <w:rsid w:val="472B14A9"/>
    <w:rsid w:val="472CCC29"/>
    <w:rsid w:val="4731B018"/>
    <w:rsid w:val="4733E4BF"/>
    <w:rsid w:val="474BA040"/>
    <w:rsid w:val="4754AF59"/>
    <w:rsid w:val="475570B4"/>
    <w:rsid w:val="4760B156"/>
    <w:rsid w:val="4773C569"/>
    <w:rsid w:val="47995B66"/>
    <w:rsid w:val="479A7676"/>
    <w:rsid w:val="479AFE1D"/>
    <w:rsid w:val="47A4116A"/>
    <w:rsid w:val="47AA624C"/>
    <w:rsid w:val="47B35F55"/>
    <w:rsid w:val="47B8DA89"/>
    <w:rsid w:val="47B9058D"/>
    <w:rsid w:val="47C50AFC"/>
    <w:rsid w:val="47C59023"/>
    <w:rsid w:val="47CB7450"/>
    <w:rsid w:val="47D06712"/>
    <w:rsid w:val="47D1A70E"/>
    <w:rsid w:val="47DDA88B"/>
    <w:rsid w:val="47DE7F8C"/>
    <w:rsid w:val="47DF8A94"/>
    <w:rsid w:val="47F04DA4"/>
    <w:rsid w:val="47F3FCB6"/>
    <w:rsid w:val="47F4F91F"/>
    <w:rsid w:val="47F6C58E"/>
    <w:rsid w:val="47FF1126"/>
    <w:rsid w:val="4809DB74"/>
    <w:rsid w:val="48198B7F"/>
    <w:rsid w:val="481A4FD7"/>
    <w:rsid w:val="48241A2A"/>
    <w:rsid w:val="48259193"/>
    <w:rsid w:val="4829DC69"/>
    <w:rsid w:val="48332741"/>
    <w:rsid w:val="483453A8"/>
    <w:rsid w:val="483DFA31"/>
    <w:rsid w:val="48443746"/>
    <w:rsid w:val="4844C761"/>
    <w:rsid w:val="484B4137"/>
    <w:rsid w:val="48613756"/>
    <w:rsid w:val="48613B06"/>
    <w:rsid w:val="48633002"/>
    <w:rsid w:val="48639BB2"/>
    <w:rsid w:val="4871E7C2"/>
    <w:rsid w:val="487C17FD"/>
    <w:rsid w:val="487C6AC4"/>
    <w:rsid w:val="48820139"/>
    <w:rsid w:val="488BF232"/>
    <w:rsid w:val="488E9F70"/>
    <w:rsid w:val="489088E8"/>
    <w:rsid w:val="489961A4"/>
    <w:rsid w:val="48B0C20A"/>
    <w:rsid w:val="48B4EF8D"/>
    <w:rsid w:val="48BC2AE3"/>
    <w:rsid w:val="48CC5283"/>
    <w:rsid w:val="48CFDC50"/>
    <w:rsid w:val="48D0DC35"/>
    <w:rsid w:val="48D55D85"/>
    <w:rsid w:val="48D99C6D"/>
    <w:rsid w:val="48DD2798"/>
    <w:rsid w:val="48E9D0C6"/>
    <w:rsid w:val="48EA89B8"/>
    <w:rsid w:val="48FBF8F2"/>
    <w:rsid w:val="48FF823B"/>
    <w:rsid w:val="49026C5A"/>
    <w:rsid w:val="4909A2D4"/>
    <w:rsid w:val="490D4282"/>
    <w:rsid w:val="49130883"/>
    <w:rsid w:val="4913AE8E"/>
    <w:rsid w:val="491A6786"/>
    <w:rsid w:val="491EAE5B"/>
    <w:rsid w:val="492402D6"/>
    <w:rsid w:val="4926C772"/>
    <w:rsid w:val="4929D754"/>
    <w:rsid w:val="492AE34E"/>
    <w:rsid w:val="4934B53E"/>
    <w:rsid w:val="4939C019"/>
    <w:rsid w:val="49420AB4"/>
    <w:rsid w:val="4955133E"/>
    <w:rsid w:val="495731BD"/>
    <w:rsid w:val="495C5285"/>
    <w:rsid w:val="496420AA"/>
    <w:rsid w:val="4965752B"/>
    <w:rsid w:val="496648DB"/>
    <w:rsid w:val="49680529"/>
    <w:rsid w:val="4983BB9E"/>
    <w:rsid w:val="498C58E2"/>
    <w:rsid w:val="49904434"/>
    <w:rsid w:val="4994B307"/>
    <w:rsid w:val="49A5012F"/>
    <w:rsid w:val="49AFF5F5"/>
    <w:rsid w:val="49B585E6"/>
    <w:rsid w:val="49B75820"/>
    <w:rsid w:val="49C018FF"/>
    <w:rsid w:val="49CE4B0D"/>
    <w:rsid w:val="49D77969"/>
    <w:rsid w:val="49D9C036"/>
    <w:rsid w:val="49E44B5F"/>
    <w:rsid w:val="49EB0541"/>
    <w:rsid w:val="49EBAADE"/>
    <w:rsid w:val="49EFD27D"/>
    <w:rsid w:val="49F200A9"/>
    <w:rsid w:val="49F5FE1F"/>
    <w:rsid w:val="4A037F04"/>
    <w:rsid w:val="4A099251"/>
    <w:rsid w:val="4A108E49"/>
    <w:rsid w:val="4A12E09D"/>
    <w:rsid w:val="4A17477A"/>
    <w:rsid w:val="4A23A20A"/>
    <w:rsid w:val="4A23C288"/>
    <w:rsid w:val="4A27F85F"/>
    <w:rsid w:val="4A2CA055"/>
    <w:rsid w:val="4A3F73C4"/>
    <w:rsid w:val="4A40C9B7"/>
    <w:rsid w:val="4A430648"/>
    <w:rsid w:val="4A4F73A5"/>
    <w:rsid w:val="4A6E2AF8"/>
    <w:rsid w:val="4A7D1FE8"/>
    <w:rsid w:val="4A7D63EE"/>
    <w:rsid w:val="4A7EFE6A"/>
    <w:rsid w:val="4A825F35"/>
    <w:rsid w:val="4A848C12"/>
    <w:rsid w:val="4A8912D4"/>
    <w:rsid w:val="4A8C4846"/>
    <w:rsid w:val="4A963B9C"/>
    <w:rsid w:val="4A9E689E"/>
    <w:rsid w:val="4A9F3863"/>
    <w:rsid w:val="4AA0A09E"/>
    <w:rsid w:val="4ABF2EA2"/>
    <w:rsid w:val="4AC39CE8"/>
    <w:rsid w:val="4AC86A3C"/>
    <w:rsid w:val="4ACD630E"/>
    <w:rsid w:val="4AD17FC0"/>
    <w:rsid w:val="4AD20599"/>
    <w:rsid w:val="4AD4EE58"/>
    <w:rsid w:val="4AD53D43"/>
    <w:rsid w:val="4ADC7422"/>
    <w:rsid w:val="4AE11BE4"/>
    <w:rsid w:val="4AEBC639"/>
    <w:rsid w:val="4AF5F4CD"/>
    <w:rsid w:val="4AF9B580"/>
    <w:rsid w:val="4AFE7C06"/>
    <w:rsid w:val="4B034850"/>
    <w:rsid w:val="4B04C790"/>
    <w:rsid w:val="4B0B865A"/>
    <w:rsid w:val="4B0EF2B9"/>
    <w:rsid w:val="4B0FDA35"/>
    <w:rsid w:val="4B101BAF"/>
    <w:rsid w:val="4B145E61"/>
    <w:rsid w:val="4B14C913"/>
    <w:rsid w:val="4B18E51E"/>
    <w:rsid w:val="4B1A3B58"/>
    <w:rsid w:val="4B1F7714"/>
    <w:rsid w:val="4B2DC705"/>
    <w:rsid w:val="4B3361BC"/>
    <w:rsid w:val="4B3BA2C0"/>
    <w:rsid w:val="4B43A01A"/>
    <w:rsid w:val="4B55F670"/>
    <w:rsid w:val="4B5C649A"/>
    <w:rsid w:val="4B5CDB19"/>
    <w:rsid w:val="4B5D641D"/>
    <w:rsid w:val="4B6465C3"/>
    <w:rsid w:val="4B6BB912"/>
    <w:rsid w:val="4B71018D"/>
    <w:rsid w:val="4B71FF34"/>
    <w:rsid w:val="4B7C3AAB"/>
    <w:rsid w:val="4B7E29BB"/>
    <w:rsid w:val="4B7E2B05"/>
    <w:rsid w:val="4B7EB165"/>
    <w:rsid w:val="4B801818"/>
    <w:rsid w:val="4B874FA0"/>
    <w:rsid w:val="4B88F4C8"/>
    <w:rsid w:val="4B89B766"/>
    <w:rsid w:val="4B8E5518"/>
    <w:rsid w:val="4B8EE162"/>
    <w:rsid w:val="4B9790CC"/>
    <w:rsid w:val="4B9B4E86"/>
    <w:rsid w:val="4B9FD550"/>
    <w:rsid w:val="4B9FEDB9"/>
    <w:rsid w:val="4BA8509F"/>
    <w:rsid w:val="4BB117BA"/>
    <w:rsid w:val="4BB6E0EA"/>
    <w:rsid w:val="4BB71019"/>
    <w:rsid w:val="4BB98074"/>
    <w:rsid w:val="4BBCDC2F"/>
    <w:rsid w:val="4BBF2D47"/>
    <w:rsid w:val="4BBF5320"/>
    <w:rsid w:val="4BD14B1E"/>
    <w:rsid w:val="4BD99B93"/>
    <w:rsid w:val="4BDFA9F5"/>
    <w:rsid w:val="4BEEE527"/>
    <w:rsid w:val="4BF33138"/>
    <w:rsid w:val="4BFE69AC"/>
    <w:rsid w:val="4C061D04"/>
    <w:rsid w:val="4C0DFB56"/>
    <w:rsid w:val="4C1430BC"/>
    <w:rsid w:val="4C2C63BF"/>
    <w:rsid w:val="4C3453F2"/>
    <w:rsid w:val="4C39F8F8"/>
    <w:rsid w:val="4C3FF14A"/>
    <w:rsid w:val="4C491F45"/>
    <w:rsid w:val="4C5605BA"/>
    <w:rsid w:val="4C56CC55"/>
    <w:rsid w:val="4C57FF65"/>
    <w:rsid w:val="4C607D52"/>
    <w:rsid w:val="4C655BE0"/>
    <w:rsid w:val="4C662BF4"/>
    <w:rsid w:val="4C684BED"/>
    <w:rsid w:val="4C727B63"/>
    <w:rsid w:val="4C741BA2"/>
    <w:rsid w:val="4C76DDA9"/>
    <w:rsid w:val="4C803D90"/>
    <w:rsid w:val="4C87D383"/>
    <w:rsid w:val="4C8A0129"/>
    <w:rsid w:val="4C938FDC"/>
    <w:rsid w:val="4C97080D"/>
    <w:rsid w:val="4C9E19CF"/>
    <w:rsid w:val="4CA04717"/>
    <w:rsid w:val="4CA2378E"/>
    <w:rsid w:val="4CB1940D"/>
    <w:rsid w:val="4CB899EB"/>
    <w:rsid w:val="4CB93122"/>
    <w:rsid w:val="4CBC1A9E"/>
    <w:rsid w:val="4CBC9F50"/>
    <w:rsid w:val="4CC366A8"/>
    <w:rsid w:val="4CC3B5C0"/>
    <w:rsid w:val="4CC43C07"/>
    <w:rsid w:val="4CCE95B9"/>
    <w:rsid w:val="4CD5F6CF"/>
    <w:rsid w:val="4CD91D5E"/>
    <w:rsid w:val="4CDA86F5"/>
    <w:rsid w:val="4CDEBA98"/>
    <w:rsid w:val="4CE1CB41"/>
    <w:rsid w:val="4CEA572A"/>
    <w:rsid w:val="4CEB7F7D"/>
    <w:rsid w:val="4CF69EAA"/>
    <w:rsid w:val="4D1B82C7"/>
    <w:rsid w:val="4D1D3745"/>
    <w:rsid w:val="4D1EB19E"/>
    <w:rsid w:val="4D218F5A"/>
    <w:rsid w:val="4D2628A3"/>
    <w:rsid w:val="4D26577C"/>
    <w:rsid w:val="4D289128"/>
    <w:rsid w:val="4D2C617D"/>
    <w:rsid w:val="4D319589"/>
    <w:rsid w:val="4D36BA50"/>
    <w:rsid w:val="4D3AA473"/>
    <w:rsid w:val="4D4D1C1D"/>
    <w:rsid w:val="4D5059DA"/>
    <w:rsid w:val="4D56C890"/>
    <w:rsid w:val="4D580474"/>
    <w:rsid w:val="4D63C3FC"/>
    <w:rsid w:val="4D662B82"/>
    <w:rsid w:val="4D66AB8A"/>
    <w:rsid w:val="4D6F8C74"/>
    <w:rsid w:val="4D71A4D4"/>
    <w:rsid w:val="4D724BCF"/>
    <w:rsid w:val="4D73F2DD"/>
    <w:rsid w:val="4D76F967"/>
    <w:rsid w:val="4D7B7D63"/>
    <w:rsid w:val="4D896446"/>
    <w:rsid w:val="4D89878B"/>
    <w:rsid w:val="4D8CAD5D"/>
    <w:rsid w:val="4D8FF597"/>
    <w:rsid w:val="4D909B08"/>
    <w:rsid w:val="4DA49DED"/>
    <w:rsid w:val="4DA571AE"/>
    <w:rsid w:val="4DB670DC"/>
    <w:rsid w:val="4DC82BBE"/>
    <w:rsid w:val="4DD0D7DA"/>
    <w:rsid w:val="4DDEE71E"/>
    <w:rsid w:val="4DEB54BE"/>
    <w:rsid w:val="4DEC60D6"/>
    <w:rsid w:val="4DF1F1EE"/>
    <w:rsid w:val="4DF256A4"/>
    <w:rsid w:val="4DFCB69B"/>
    <w:rsid w:val="4E02FAD7"/>
    <w:rsid w:val="4E056A63"/>
    <w:rsid w:val="4E09E1F7"/>
    <w:rsid w:val="4E1159D4"/>
    <w:rsid w:val="4E12F4A7"/>
    <w:rsid w:val="4E147896"/>
    <w:rsid w:val="4E27BE80"/>
    <w:rsid w:val="4E4425B6"/>
    <w:rsid w:val="4E49DF45"/>
    <w:rsid w:val="4E515613"/>
    <w:rsid w:val="4E53CB23"/>
    <w:rsid w:val="4E56364C"/>
    <w:rsid w:val="4E5B8F83"/>
    <w:rsid w:val="4E64D726"/>
    <w:rsid w:val="4E790E43"/>
    <w:rsid w:val="4E7D9C6F"/>
    <w:rsid w:val="4E804842"/>
    <w:rsid w:val="4E8CD70E"/>
    <w:rsid w:val="4E900A8C"/>
    <w:rsid w:val="4EA17F58"/>
    <w:rsid w:val="4EA1CD61"/>
    <w:rsid w:val="4EB057FB"/>
    <w:rsid w:val="4EB20CD6"/>
    <w:rsid w:val="4EB59289"/>
    <w:rsid w:val="4EBA9460"/>
    <w:rsid w:val="4EBBDC7E"/>
    <w:rsid w:val="4EBDDC61"/>
    <w:rsid w:val="4ECBF7B9"/>
    <w:rsid w:val="4ECE4505"/>
    <w:rsid w:val="4ED13DD4"/>
    <w:rsid w:val="4EE32482"/>
    <w:rsid w:val="4EF21C1A"/>
    <w:rsid w:val="4EF3DC63"/>
    <w:rsid w:val="4EF7DDAB"/>
    <w:rsid w:val="4EF946C2"/>
    <w:rsid w:val="4F032B3F"/>
    <w:rsid w:val="4F039648"/>
    <w:rsid w:val="4F078C88"/>
    <w:rsid w:val="4F160BD2"/>
    <w:rsid w:val="4F1F5120"/>
    <w:rsid w:val="4F2E38AC"/>
    <w:rsid w:val="4F318508"/>
    <w:rsid w:val="4F410351"/>
    <w:rsid w:val="4F4500E4"/>
    <w:rsid w:val="4F50EC11"/>
    <w:rsid w:val="4F575173"/>
    <w:rsid w:val="4F5FF732"/>
    <w:rsid w:val="4F603002"/>
    <w:rsid w:val="4F641CBD"/>
    <w:rsid w:val="4F6A318A"/>
    <w:rsid w:val="4F6A762F"/>
    <w:rsid w:val="4F6B059F"/>
    <w:rsid w:val="4F744435"/>
    <w:rsid w:val="4F81AE51"/>
    <w:rsid w:val="4F88FDC9"/>
    <w:rsid w:val="4F941A8B"/>
    <w:rsid w:val="4F94E247"/>
    <w:rsid w:val="4F98C64E"/>
    <w:rsid w:val="4F9A008E"/>
    <w:rsid w:val="4FA190E6"/>
    <w:rsid w:val="4FA2FCD1"/>
    <w:rsid w:val="4FA53D15"/>
    <w:rsid w:val="4FAE9D2B"/>
    <w:rsid w:val="4FB23E4C"/>
    <w:rsid w:val="4FC1D829"/>
    <w:rsid w:val="4FDD11FA"/>
    <w:rsid w:val="4FDEE126"/>
    <w:rsid w:val="4FE6CC7A"/>
    <w:rsid w:val="4FE71603"/>
    <w:rsid w:val="4FFC07C0"/>
    <w:rsid w:val="5007DB0E"/>
    <w:rsid w:val="5007FC9A"/>
    <w:rsid w:val="500AF98D"/>
    <w:rsid w:val="5012F238"/>
    <w:rsid w:val="5014C15F"/>
    <w:rsid w:val="501B056C"/>
    <w:rsid w:val="501E27C6"/>
    <w:rsid w:val="50259104"/>
    <w:rsid w:val="5026148F"/>
    <w:rsid w:val="502DD88C"/>
    <w:rsid w:val="5039A603"/>
    <w:rsid w:val="50495554"/>
    <w:rsid w:val="5049D564"/>
    <w:rsid w:val="504E66D4"/>
    <w:rsid w:val="50550638"/>
    <w:rsid w:val="506606DD"/>
    <w:rsid w:val="506791E4"/>
    <w:rsid w:val="506E8158"/>
    <w:rsid w:val="5076BEC9"/>
    <w:rsid w:val="507A5B59"/>
    <w:rsid w:val="507AF37E"/>
    <w:rsid w:val="5082BFAB"/>
    <w:rsid w:val="508F19BC"/>
    <w:rsid w:val="50912023"/>
    <w:rsid w:val="50961FAD"/>
    <w:rsid w:val="509711D8"/>
    <w:rsid w:val="50A1053E"/>
    <w:rsid w:val="50A915BB"/>
    <w:rsid w:val="50ACE9BD"/>
    <w:rsid w:val="50ADB03B"/>
    <w:rsid w:val="50B0414A"/>
    <w:rsid w:val="50B28EAD"/>
    <w:rsid w:val="50B29F44"/>
    <w:rsid w:val="50C13C1B"/>
    <w:rsid w:val="50C26082"/>
    <w:rsid w:val="50C7250C"/>
    <w:rsid w:val="50CC38AB"/>
    <w:rsid w:val="50D133EE"/>
    <w:rsid w:val="50D59D40"/>
    <w:rsid w:val="50D9839E"/>
    <w:rsid w:val="50DDB1AE"/>
    <w:rsid w:val="50E00FB7"/>
    <w:rsid w:val="50E3C72F"/>
    <w:rsid w:val="50F56493"/>
    <w:rsid w:val="50F82B92"/>
    <w:rsid w:val="5110666F"/>
    <w:rsid w:val="51163E12"/>
    <w:rsid w:val="5126FD69"/>
    <w:rsid w:val="512BBC0B"/>
    <w:rsid w:val="51301C10"/>
    <w:rsid w:val="51310FF4"/>
    <w:rsid w:val="5137F45A"/>
    <w:rsid w:val="51389049"/>
    <w:rsid w:val="513D0122"/>
    <w:rsid w:val="514D1FF8"/>
    <w:rsid w:val="5150C680"/>
    <w:rsid w:val="5151F66E"/>
    <w:rsid w:val="515E773F"/>
    <w:rsid w:val="5165EACC"/>
    <w:rsid w:val="51692B9D"/>
    <w:rsid w:val="516DDE89"/>
    <w:rsid w:val="516EFD81"/>
    <w:rsid w:val="51724679"/>
    <w:rsid w:val="5180436F"/>
    <w:rsid w:val="518F6E2B"/>
    <w:rsid w:val="51912E39"/>
    <w:rsid w:val="51982FCF"/>
    <w:rsid w:val="51A8BF4D"/>
    <w:rsid w:val="51B5E321"/>
    <w:rsid w:val="51B7DF0C"/>
    <w:rsid w:val="51B99B59"/>
    <w:rsid w:val="51BBA104"/>
    <w:rsid w:val="51BC3374"/>
    <w:rsid w:val="51BD3855"/>
    <w:rsid w:val="51C4C33B"/>
    <w:rsid w:val="51C5D211"/>
    <w:rsid w:val="51CFB586"/>
    <w:rsid w:val="51D44E45"/>
    <w:rsid w:val="51D8FE3A"/>
    <w:rsid w:val="51DCAED0"/>
    <w:rsid w:val="51E4A02A"/>
    <w:rsid w:val="51E4F5C6"/>
    <w:rsid w:val="51E677C4"/>
    <w:rsid w:val="51E74485"/>
    <w:rsid w:val="51EAEF25"/>
    <w:rsid w:val="51ECED6A"/>
    <w:rsid w:val="51ED6D00"/>
    <w:rsid w:val="51EFA128"/>
    <w:rsid w:val="51F37456"/>
    <w:rsid w:val="51FC12F8"/>
    <w:rsid w:val="5201DD75"/>
    <w:rsid w:val="52065121"/>
    <w:rsid w:val="5206AB6C"/>
    <w:rsid w:val="520D494C"/>
    <w:rsid w:val="520DBC15"/>
    <w:rsid w:val="5219B217"/>
    <w:rsid w:val="52220D1C"/>
    <w:rsid w:val="523008D3"/>
    <w:rsid w:val="5238BF81"/>
    <w:rsid w:val="5241E86D"/>
    <w:rsid w:val="5243DEAE"/>
    <w:rsid w:val="5245E0FE"/>
    <w:rsid w:val="52465D44"/>
    <w:rsid w:val="525B6649"/>
    <w:rsid w:val="525FFF73"/>
    <w:rsid w:val="526ADFD5"/>
    <w:rsid w:val="526CC2B3"/>
    <w:rsid w:val="52730634"/>
    <w:rsid w:val="5273E166"/>
    <w:rsid w:val="5274B824"/>
    <w:rsid w:val="527A795B"/>
    <w:rsid w:val="527BA7CC"/>
    <w:rsid w:val="528071E4"/>
    <w:rsid w:val="528B2D65"/>
    <w:rsid w:val="528D6C43"/>
    <w:rsid w:val="529A2415"/>
    <w:rsid w:val="529E0A17"/>
    <w:rsid w:val="52A0F3C5"/>
    <w:rsid w:val="52A10C18"/>
    <w:rsid w:val="52A98BEA"/>
    <w:rsid w:val="52AE34CE"/>
    <w:rsid w:val="52AE62BE"/>
    <w:rsid w:val="52B46AE4"/>
    <w:rsid w:val="52B8149E"/>
    <w:rsid w:val="52BB6B86"/>
    <w:rsid w:val="52BC448C"/>
    <w:rsid w:val="52D0F8BF"/>
    <w:rsid w:val="52D2AF0C"/>
    <w:rsid w:val="52D97F4D"/>
    <w:rsid w:val="52DDE1C7"/>
    <w:rsid w:val="52E03646"/>
    <w:rsid w:val="52E3B501"/>
    <w:rsid w:val="52E74180"/>
    <w:rsid w:val="52F6B6AB"/>
    <w:rsid w:val="52FC6884"/>
    <w:rsid w:val="53038BC6"/>
    <w:rsid w:val="53055E94"/>
    <w:rsid w:val="5312A2D2"/>
    <w:rsid w:val="531680A7"/>
    <w:rsid w:val="531A0EFF"/>
    <w:rsid w:val="531B0901"/>
    <w:rsid w:val="531EB043"/>
    <w:rsid w:val="5320697F"/>
    <w:rsid w:val="532D0853"/>
    <w:rsid w:val="532FA6AD"/>
    <w:rsid w:val="533175BA"/>
    <w:rsid w:val="5337A8D5"/>
    <w:rsid w:val="533815CB"/>
    <w:rsid w:val="534C0CEE"/>
    <w:rsid w:val="53529F04"/>
    <w:rsid w:val="5359CAB5"/>
    <w:rsid w:val="535FB459"/>
    <w:rsid w:val="53611486"/>
    <w:rsid w:val="53628EEE"/>
    <w:rsid w:val="5372F6BF"/>
    <w:rsid w:val="537CA76C"/>
    <w:rsid w:val="5397E3B2"/>
    <w:rsid w:val="539B2BD4"/>
    <w:rsid w:val="53A5BB04"/>
    <w:rsid w:val="53AC7DB4"/>
    <w:rsid w:val="53B2A9F2"/>
    <w:rsid w:val="53B52C38"/>
    <w:rsid w:val="53B8B909"/>
    <w:rsid w:val="53BF5214"/>
    <w:rsid w:val="53C38821"/>
    <w:rsid w:val="53CF95E2"/>
    <w:rsid w:val="53D48501"/>
    <w:rsid w:val="53D51D9E"/>
    <w:rsid w:val="53D9C050"/>
    <w:rsid w:val="53E15467"/>
    <w:rsid w:val="53EBAA5E"/>
    <w:rsid w:val="53ECB1F8"/>
    <w:rsid w:val="53F1EA56"/>
    <w:rsid w:val="53F376D6"/>
    <w:rsid w:val="53F6EE8C"/>
    <w:rsid w:val="53FC51C6"/>
    <w:rsid w:val="53FD1590"/>
    <w:rsid w:val="53FF5AD5"/>
    <w:rsid w:val="540B9DD9"/>
    <w:rsid w:val="540E848A"/>
    <w:rsid w:val="542553D4"/>
    <w:rsid w:val="54275BD4"/>
    <w:rsid w:val="542B0C20"/>
    <w:rsid w:val="542C02BD"/>
    <w:rsid w:val="54456E60"/>
    <w:rsid w:val="544A500E"/>
    <w:rsid w:val="5456EDFD"/>
    <w:rsid w:val="546A5ACC"/>
    <w:rsid w:val="546B9AD6"/>
    <w:rsid w:val="5472AF40"/>
    <w:rsid w:val="54767844"/>
    <w:rsid w:val="547D8647"/>
    <w:rsid w:val="547D9863"/>
    <w:rsid w:val="54851C53"/>
    <w:rsid w:val="548641DB"/>
    <w:rsid w:val="548C0CE9"/>
    <w:rsid w:val="548F1AE4"/>
    <w:rsid w:val="549361C4"/>
    <w:rsid w:val="549A9C44"/>
    <w:rsid w:val="549D30F3"/>
    <w:rsid w:val="549F0DE9"/>
    <w:rsid w:val="549F7A1C"/>
    <w:rsid w:val="549FA644"/>
    <w:rsid w:val="54A1588B"/>
    <w:rsid w:val="54A427F8"/>
    <w:rsid w:val="54C35EF4"/>
    <w:rsid w:val="54DA19CD"/>
    <w:rsid w:val="54E11176"/>
    <w:rsid w:val="54E5A267"/>
    <w:rsid w:val="54E7E539"/>
    <w:rsid w:val="54E80F52"/>
    <w:rsid w:val="54F6F9BF"/>
    <w:rsid w:val="55012284"/>
    <w:rsid w:val="550D4C71"/>
    <w:rsid w:val="550DB66A"/>
    <w:rsid w:val="551306D4"/>
    <w:rsid w:val="5515C3CB"/>
    <w:rsid w:val="551CD380"/>
    <w:rsid w:val="551CF020"/>
    <w:rsid w:val="552500B0"/>
    <w:rsid w:val="552B763F"/>
    <w:rsid w:val="553375A2"/>
    <w:rsid w:val="553527D2"/>
    <w:rsid w:val="55396663"/>
    <w:rsid w:val="553A5007"/>
    <w:rsid w:val="553C0625"/>
    <w:rsid w:val="553CAB48"/>
    <w:rsid w:val="553DC466"/>
    <w:rsid w:val="553ED19C"/>
    <w:rsid w:val="5542FCAF"/>
    <w:rsid w:val="554447BE"/>
    <w:rsid w:val="55505167"/>
    <w:rsid w:val="5552B44C"/>
    <w:rsid w:val="55530235"/>
    <w:rsid w:val="55539C79"/>
    <w:rsid w:val="55582577"/>
    <w:rsid w:val="55617A85"/>
    <w:rsid w:val="55670154"/>
    <w:rsid w:val="5576635C"/>
    <w:rsid w:val="5577213F"/>
    <w:rsid w:val="557805C0"/>
    <w:rsid w:val="557E246A"/>
    <w:rsid w:val="5580B397"/>
    <w:rsid w:val="5585B893"/>
    <w:rsid w:val="5588C530"/>
    <w:rsid w:val="558E7096"/>
    <w:rsid w:val="559039EC"/>
    <w:rsid w:val="559C1F84"/>
    <w:rsid w:val="55A9D358"/>
    <w:rsid w:val="55BEC89F"/>
    <w:rsid w:val="55C14B44"/>
    <w:rsid w:val="55C1E2FF"/>
    <w:rsid w:val="55C6B61C"/>
    <w:rsid w:val="55CBD691"/>
    <w:rsid w:val="55CEBD7B"/>
    <w:rsid w:val="55D7ACC5"/>
    <w:rsid w:val="55DAE9B1"/>
    <w:rsid w:val="55E5591F"/>
    <w:rsid w:val="55F9DC58"/>
    <w:rsid w:val="5600A9F3"/>
    <w:rsid w:val="5601775F"/>
    <w:rsid w:val="560C31E2"/>
    <w:rsid w:val="5610113D"/>
    <w:rsid w:val="5613AAE2"/>
    <w:rsid w:val="5614CE55"/>
    <w:rsid w:val="5631BD52"/>
    <w:rsid w:val="5631FE69"/>
    <w:rsid w:val="56399315"/>
    <w:rsid w:val="563AD964"/>
    <w:rsid w:val="56458DBF"/>
    <w:rsid w:val="5649B917"/>
    <w:rsid w:val="5657174E"/>
    <w:rsid w:val="56621559"/>
    <w:rsid w:val="566F8A2F"/>
    <w:rsid w:val="5670F2D8"/>
    <w:rsid w:val="567AD7AD"/>
    <w:rsid w:val="567C3922"/>
    <w:rsid w:val="56842821"/>
    <w:rsid w:val="5687F7E8"/>
    <w:rsid w:val="568E4605"/>
    <w:rsid w:val="5695A8C5"/>
    <w:rsid w:val="56A293A5"/>
    <w:rsid w:val="56A5226A"/>
    <w:rsid w:val="56AA643C"/>
    <w:rsid w:val="56AE3BA7"/>
    <w:rsid w:val="56B92096"/>
    <w:rsid w:val="56BE8034"/>
    <w:rsid w:val="56C47660"/>
    <w:rsid w:val="56CEA570"/>
    <w:rsid w:val="56D612E0"/>
    <w:rsid w:val="56DA6E84"/>
    <w:rsid w:val="56E07548"/>
    <w:rsid w:val="56E5332F"/>
    <w:rsid w:val="56E5A8EE"/>
    <w:rsid w:val="56EE4395"/>
    <w:rsid w:val="56FD8EB8"/>
    <w:rsid w:val="57006CAE"/>
    <w:rsid w:val="570D1025"/>
    <w:rsid w:val="570D518A"/>
    <w:rsid w:val="570DCB3F"/>
    <w:rsid w:val="5716ACD9"/>
    <w:rsid w:val="571CB9C8"/>
    <w:rsid w:val="571E35D7"/>
    <w:rsid w:val="5722447A"/>
    <w:rsid w:val="5724615D"/>
    <w:rsid w:val="57247FFE"/>
    <w:rsid w:val="5724BF1A"/>
    <w:rsid w:val="5724D6BD"/>
    <w:rsid w:val="5728B340"/>
    <w:rsid w:val="572FD766"/>
    <w:rsid w:val="5735D6E7"/>
    <w:rsid w:val="573CE074"/>
    <w:rsid w:val="574BD7F0"/>
    <w:rsid w:val="5751EA6E"/>
    <w:rsid w:val="57592528"/>
    <w:rsid w:val="575CA4DB"/>
    <w:rsid w:val="575E025E"/>
    <w:rsid w:val="57607BE0"/>
    <w:rsid w:val="576842C3"/>
    <w:rsid w:val="5769DAE2"/>
    <w:rsid w:val="5777C5C0"/>
    <w:rsid w:val="577F5454"/>
    <w:rsid w:val="57829F0B"/>
    <w:rsid w:val="5784CDBB"/>
    <w:rsid w:val="578CC1FE"/>
    <w:rsid w:val="57953ECE"/>
    <w:rsid w:val="579AC351"/>
    <w:rsid w:val="579CFD17"/>
    <w:rsid w:val="57A6B7F2"/>
    <w:rsid w:val="57AB0E16"/>
    <w:rsid w:val="57B0AC22"/>
    <w:rsid w:val="57B32EF4"/>
    <w:rsid w:val="57B4372A"/>
    <w:rsid w:val="57B60D6E"/>
    <w:rsid w:val="57BA4B87"/>
    <w:rsid w:val="57D3456C"/>
    <w:rsid w:val="57D4E0C6"/>
    <w:rsid w:val="57DF2412"/>
    <w:rsid w:val="57DF6690"/>
    <w:rsid w:val="57E35DB3"/>
    <w:rsid w:val="57EA098A"/>
    <w:rsid w:val="57FAE3AF"/>
    <w:rsid w:val="57FD2DA3"/>
    <w:rsid w:val="58081EB6"/>
    <w:rsid w:val="580C3CA5"/>
    <w:rsid w:val="580F2E0A"/>
    <w:rsid w:val="58103A29"/>
    <w:rsid w:val="5810B132"/>
    <w:rsid w:val="58288E78"/>
    <w:rsid w:val="583F0FE2"/>
    <w:rsid w:val="58456A7E"/>
    <w:rsid w:val="58465502"/>
    <w:rsid w:val="585AB5CB"/>
    <w:rsid w:val="585FF28B"/>
    <w:rsid w:val="58620E10"/>
    <w:rsid w:val="58669526"/>
    <w:rsid w:val="586E7F54"/>
    <w:rsid w:val="586FD135"/>
    <w:rsid w:val="58703E0B"/>
    <w:rsid w:val="587100F4"/>
    <w:rsid w:val="5872855F"/>
    <w:rsid w:val="587D30A4"/>
    <w:rsid w:val="588006CE"/>
    <w:rsid w:val="5881D3B8"/>
    <w:rsid w:val="58838DFB"/>
    <w:rsid w:val="58A3AE24"/>
    <w:rsid w:val="58A90C1E"/>
    <w:rsid w:val="58A9DA57"/>
    <w:rsid w:val="58ABD453"/>
    <w:rsid w:val="58AF0C8A"/>
    <w:rsid w:val="58AFC17C"/>
    <w:rsid w:val="58B08355"/>
    <w:rsid w:val="58B23FA3"/>
    <w:rsid w:val="58B2548F"/>
    <w:rsid w:val="58B273D6"/>
    <w:rsid w:val="58B281E4"/>
    <w:rsid w:val="58BBD1FC"/>
    <w:rsid w:val="58BDBADB"/>
    <w:rsid w:val="58C4B0E5"/>
    <w:rsid w:val="58C53E63"/>
    <w:rsid w:val="58C641FF"/>
    <w:rsid w:val="58CC7BDF"/>
    <w:rsid w:val="58DF5D67"/>
    <w:rsid w:val="58E1741A"/>
    <w:rsid w:val="58E5DA3F"/>
    <w:rsid w:val="58FE50DF"/>
    <w:rsid w:val="590BBF03"/>
    <w:rsid w:val="590FA4D8"/>
    <w:rsid w:val="5913A898"/>
    <w:rsid w:val="59285C44"/>
    <w:rsid w:val="592B74F7"/>
    <w:rsid w:val="592F91A5"/>
    <w:rsid w:val="5935927B"/>
    <w:rsid w:val="593A79EA"/>
    <w:rsid w:val="593E8465"/>
    <w:rsid w:val="5941ACF5"/>
    <w:rsid w:val="59430C42"/>
    <w:rsid w:val="5954D705"/>
    <w:rsid w:val="595C8406"/>
    <w:rsid w:val="5967E71D"/>
    <w:rsid w:val="5970C7D4"/>
    <w:rsid w:val="5980279B"/>
    <w:rsid w:val="59804C20"/>
    <w:rsid w:val="5980EA34"/>
    <w:rsid w:val="5988F2F6"/>
    <w:rsid w:val="5989A05F"/>
    <w:rsid w:val="598BA213"/>
    <w:rsid w:val="598BDEA8"/>
    <w:rsid w:val="5999130F"/>
    <w:rsid w:val="599B47D6"/>
    <w:rsid w:val="59A9BA0B"/>
    <w:rsid w:val="59B78DAA"/>
    <w:rsid w:val="59C910EF"/>
    <w:rsid w:val="59CC990C"/>
    <w:rsid w:val="59D234E9"/>
    <w:rsid w:val="59D90736"/>
    <w:rsid w:val="59DD35E5"/>
    <w:rsid w:val="59DD639B"/>
    <w:rsid w:val="59E27C37"/>
    <w:rsid w:val="59E8AD10"/>
    <w:rsid w:val="59EB1418"/>
    <w:rsid w:val="59ECA71B"/>
    <w:rsid w:val="59F2D8A4"/>
    <w:rsid w:val="59F9806D"/>
    <w:rsid w:val="59FDF281"/>
    <w:rsid w:val="5A0115A7"/>
    <w:rsid w:val="5A04BC01"/>
    <w:rsid w:val="5A1523AA"/>
    <w:rsid w:val="5A2B49F9"/>
    <w:rsid w:val="5A329E00"/>
    <w:rsid w:val="5A367B83"/>
    <w:rsid w:val="5A382410"/>
    <w:rsid w:val="5A496445"/>
    <w:rsid w:val="5A59BC2F"/>
    <w:rsid w:val="5A5C6F35"/>
    <w:rsid w:val="5A6DCCFE"/>
    <w:rsid w:val="5A70E024"/>
    <w:rsid w:val="5A78A15D"/>
    <w:rsid w:val="5A7CBF81"/>
    <w:rsid w:val="5A8529D2"/>
    <w:rsid w:val="5A871153"/>
    <w:rsid w:val="5A8F706C"/>
    <w:rsid w:val="5AA34092"/>
    <w:rsid w:val="5AA6BA3E"/>
    <w:rsid w:val="5AA6E3CF"/>
    <w:rsid w:val="5AABA17D"/>
    <w:rsid w:val="5AAD2447"/>
    <w:rsid w:val="5AAFD775"/>
    <w:rsid w:val="5AB079F3"/>
    <w:rsid w:val="5ABF6313"/>
    <w:rsid w:val="5AC54798"/>
    <w:rsid w:val="5ACF1344"/>
    <w:rsid w:val="5AD2AE56"/>
    <w:rsid w:val="5ADC20B1"/>
    <w:rsid w:val="5ADEF5CA"/>
    <w:rsid w:val="5AE32189"/>
    <w:rsid w:val="5AE7909A"/>
    <w:rsid w:val="5AF03917"/>
    <w:rsid w:val="5AF3A9A9"/>
    <w:rsid w:val="5AF3F7BD"/>
    <w:rsid w:val="5AFDE6D2"/>
    <w:rsid w:val="5B08BB04"/>
    <w:rsid w:val="5B09C681"/>
    <w:rsid w:val="5B0E99E7"/>
    <w:rsid w:val="5B126DF7"/>
    <w:rsid w:val="5B15A72C"/>
    <w:rsid w:val="5B295158"/>
    <w:rsid w:val="5B4DF2C1"/>
    <w:rsid w:val="5B5E2EBF"/>
    <w:rsid w:val="5B602A3B"/>
    <w:rsid w:val="5B6FE0F0"/>
    <w:rsid w:val="5B7CBA29"/>
    <w:rsid w:val="5B7F9A49"/>
    <w:rsid w:val="5B8B4DF3"/>
    <w:rsid w:val="5B8E9474"/>
    <w:rsid w:val="5B92ED31"/>
    <w:rsid w:val="5B9B1CC7"/>
    <w:rsid w:val="5BA5E1E8"/>
    <w:rsid w:val="5BA8B080"/>
    <w:rsid w:val="5BADA92A"/>
    <w:rsid w:val="5BAF96C3"/>
    <w:rsid w:val="5BB02DE4"/>
    <w:rsid w:val="5BB30318"/>
    <w:rsid w:val="5BB52134"/>
    <w:rsid w:val="5BB93B0C"/>
    <w:rsid w:val="5BBB71A0"/>
    <w:rsid w:val="5BC258A2"/>
    <w:rsid w:val="5BC7BA78"/>
    <w:rsid w:val="5BC7C737"/>
    <w:rsid w:val="5BC83EE7"/>
    <w:rsid w:val="5BD1201B"/>
    <w:rsid w:val="5BDD78BA"/>
    <w:rsid w:val="5BDFC533"/>
    <w:rsid w:val="5BE2F26A"/>
    <w:rsid w:val="5BE54238"/>
    <w:rsid w:val="5BE63B07"/>
    <w:rsid w:val="5BE8D0F5"/>
    <w:rsid w:val="5BEC0331"/>
    <w:rsid w:val="5BFBD352"/>
    <w:rsid w:val="5BFE1D9D"/>
    <w:rsid w:val="5C05886D"/>
    <w:rsid w:val="5C08088A"/>
    <w:rsid w:val="5C14586F"/>
    <w:rsid w:val="5C15E063"/>
    <w:rsid w:val="5C1ABA8F"/>
    <w:rsid w:val="5C22709B"/>
    <w:rsid w:val="5C2AE648"/>
    <w:rsid w:val="5C383BDB"/>
    <w:rsid w:val="5C3A7D13"/>
    <w:rsid w:val="5C3DE408"/>
    <w:rsid w:val="5C4C5FB8"/>
    <w:rsid w:val="5C4CE84A"/>
    <w:rsid w:val="5C50240E"/>
    <w:rsid w:val="5C53DFED"/>
    <w:rsid w:val="5C54AF4E"/>
    <w:rsid w:val="5C56314C"/>
    <w:rsid w:val="5C598BE0"/>
    <w:rsid w:val="5C5BA490"/>
    <w:rsid w:val="5C5F91C2"/>
    <w:rsid w:val="5C60E531"/>
    <w:rsid w:val="5C6450D2"/>
    <w:rsid w:val="5C65E077"/>
    <w:rsid w:val="5C662819"/>
    <w:rsid w:val="5C6A03E1"/>
    <w:rsid w:val="5C781121"/>
    <w:rsid w:val="5C78D784"/>
    <w:rsid w:val="5C7B0A09"/>
    <w:rsid w:val="5C7DC299"/>
    <w:rsid w:val="5C878F84"/>
    <w:rsid w:val="5C8ABEC2"/>
    <w:rsid w:val="5C8CE369"/>
    <w:rsid w:val="5C909B37"/>
    <w:rsid w:val="5C91C5E5"/>
    <w:rsid w:val="5C9671E5"/>
    <w:rsid w:val="5C9C223C"/>
    <w:rsid w:val="5C9CCBEC"/>
    <w:rsid w:val="5C9F21F8"/>
    <w:rsid w:val="5C9F6BC5"/>
    <w:rsid w:val="5CAE29C5"/>
    <w:rsid w:val="5CAEAFCD"/>
    <w:rsid w:val="5CC30CC3"/>
    <w:rsid w:val="5CC72214"/>
    <w:rsid w:val="5CC74990"/>
    <w:rsid w:val="5CCB0B32"/>
    <w:rsid w:val="5CCE6C4C"/>
    <w:rsid w:val="5CD2F8A5"/>
    <w:rsid w:val="5CD635FE"/>
    <w:rsid w:val="5CD9725C"/>
    <w:rsid w:val="5CDA6EFF"/>
    <w:rsid w:val="5CE9AEFC"/>
    <w:rsid w:val="5CEDF0BD"/>
    <w:rsid w:val="5CF36BAC"/>
    <w:rsid w:val="5D06BFEA"/>
    <w:rsid w:val="5D153CF6"/>
    <w:rsid w:val="5D2E28BE"/>
    <w:rsid w:val="5D2EBD92"/>
    <w:rsid w:val="5D30DFE0"/>
    <w:rsid w:val="5D381530"/>
    <w:rsid w:val="5D3DBAE1"/>
    <w:rsid w:val="5D49A5ED"/>
    <w:rsid w:val="5D4D0830"/>
    <w:rsid w:val="5D51CECC"/>
    <w:rsid w:val="5D599AE1"/>
    <w:rsid w:val="5D5D290B"/>
    <w:rsid w:val="5D5EB6F8"/>
    <w:rsid w:val="5D63DA9F"/>
    <w:rsid w:val="5D72BE11"/>
    <w:rsid w:val="5D8E3EBC"/>
    <w:rsid w:val="5D8F7336"/>
    <w:rsid w:val="5D932EC0"/>
    <w:rsid w:val="5D96042D"/>
    <w:rsid w:val="5D9BBCE0"/>
    <w:rsid w:val="5D9E0226"/>
    <w:rsid w:val="5DA10B3E"/>
    <w:rsid w:val="5DAF9BE4"/>
    <w:rsid w:val="5DAFB899"/>
    <w:rsid w:val="5DBA5235"/>
    <w:rsid w:val="5DC26B4B"/>
    <w:rsid w:val="5DCAB7CF"/>
    <w:rsid w:val="5DD7819B"/>
    <w:rsid w:val="5DED5A16"/>
    <w:rsid w:val="5DF59C21"/>
    <w:rsid w:val="5DF8ED22"/>
    <w:rsid w:val="5DFDCEAA"/>
    <w:rsid w:val="5E022086"/>
    <w:rsid w:val="5E0310DB"/>
    <w:rsid w:val="5E120AB8"/>
    <w:rsid w:val="5E192ABF"/>
    <w:rsid w:val="5E1F7F3B"/>
    <w:rsid w:val="5E21E8EC"/>
    <w:rsid w:val="5E2F500B"/>
    <w:rsid w:val="5E3031C7"/>
    <w:rsid w:val="5E3488C2"/>
    <w:rsid w:val="5E38DA26"/>
    <w:rsid w:val="5E435C1E"/>
    <w:rsid w:val="5E4CDB92"/>
    <w:rsid w:val="5E4E3A12"/>
    <w:rsid w:val="5E50E956"/>
    <w:rsid w:val="5E602B57"/>
    <w:rsid w:val="5E60A8C4"/>
    <w:rsid w:val="5E62420B"/>
    <w:rsid w:val="5E6520AF"/>
    <w:rsid w:val="5E6762AC"/>
    <w:rsid w:val="5E6D2738"/>
    <w:rsid w:val="5E7F651C"/>
    <w:rsid w:val="5E864393"/>
    <w:rsid w:val="5E931D48"/>
    <w:rsid w:val="5EAE9765"/>
    <w:rsid w:val="5EB262C6"/>
    <w:rsid w:val="5EB4365C"/>
    <w:rsid w:val="5EB816DA"/>
    <w:rsid w:val="5EBD678E"/>
    <w:rsid w:val="5EBDD5A8"/>
    <w:rsid w:val="5ED05C91"/>
    <w:rsid w:val="5ED493BF"/>
    <w:rsid w:val="5ED9A24E"/>
    <w:rsid w:val="5EDE2855"/>
    <w:rsid w:val="5EE0C6D5"/>
    <w:rsid w:val="5EE6BA26"/>
    <w:rsid w:val="5EEB7DE3"/>
    <w:rsid w:val="5EF6594A"/>
    <w:rsid w:val="5EFB7648"/>
    <w:rsid w:val="5EFF3568"/>
    <w:rsid w:val="5F05B963"/>
    <w:rsid w:val="5F0E1EE8"/>
    <w:rsid w:val="5F120208"/>
    <w:rsid w:val="5F160A69"/>
    <w:rsid w:val="5F193319"/>
    <w:rsid w:val="5F21DDB6"/>
    <w:rsid w:val="5F23E138"/>
    <w:rsid w:val="5F274AF4"/>
    <w:rsid w:val="5F281724"/>
    <w:rsid w:val="5F287566"/>
    <w:rsid w:val="5F2A4D3C"/>
    <w:rsid w:val="5F34887F"/>
    <w:rsid w:val="5F378D41"/>
    <w:rsid w:val="5F386910"/>
    <w:rsid w:val="5F46237F"/>
    <w:rsid w:val="5F61E63C"/>
    <w:rsid w:val="5F6E44D6"/>
    <w:rsid w:val="5F6F5257"/>
    <w:rsid w:val="5F7247E9"/>
    <w:rsid w:val="5F7BB1FC"/>
    <w:rsid w:val="5F8D491B"/>
    <w:rsid w:val="5F99FB5A"/>
    <w:rsid w:val="5FA1D5D3"/>
    <w:rsid w:val="5FA76E92"/>
    <w:rsid w:val="5FB225FB"/>
    <w:rsid w:val="5FB83D84"/>
    <w:rsid w:val="5FCD6701"/>
    <w:rsid w:val="5FDE3669"/>
    <w:rsid w:val="5FDEFDA8"/>
    <w:rsid w:val="5FDF751A"/>
    <w:rsid w:val="5FE1D5AE"/>
    <w:rsid w:val="5FE47A9F"/>
    <w:rsid w:val="5FEB5BE8"/>
    <w:rsid w:val="5FEC5F44"/>
    <w:rsid w:val="5FFA10E5"/>
    <w:rsid w:val="5FFB7F02"/>
    <w:rsid w:val="5FFC9F8A"/>
    <w:rsid w:val="60061B80"/>
    <w:rsid w:val="6012EB94"/>
    <w:rsid w:val="6018B1F4"/>
    <w:rsid w:val="601D9C29"/>
    <w:rsid w:val="60209403"/>
    <w:rsid w:val="6024E401"/>
    <w:rsid w:val="60272AFC"/>
    <w:rsid w:val="602B0010"/>
    <w:rsid w:val="60390662"/>
    <w:rsid w:val="603AC03F"/>
    <w:rsid w:val="603FCBDE"/>
    <w:rsid w:val="605084FE"/>
    <w:rsid w:val="605A930F"/>
    <w:rsid w:val="60762F02"/>
    <w:rsid w:val="607E83BA"/>
    <w:rsid w:val="60838642"/>
    <w:rsid w:val="60862666"/>
    <w:rsid w:val="6088DE99"/>
    <w:rsid w:val="6092881E"/>
    <w:rsid w:val="6095E697"/>
    <w:rsid w:val="609657BA"/>
    <w:rsid w:val="6097E707"/>
    <w:rsid w:val="609B16B5"/>
    <w:rsid w:val="609E04AD"/>
    <w:rsid w:val="60AC2618"/>
    <w:rsid w:val="60AE3DAD"/>
    <w:rsid w:val="60AEFB73"/>
    <w:rsid w:val="60B96404"/>
    <w:rsid w:val="60D82B5F"/>
    <w:rsid w:val="60E1AA50"/>
    <w:rsid w:val="60E32881"/>
    <w:rsid w:val="60E450EB"/>
    <w:rsid w:val="60EA43F1"/>
    <w:rsid w:val="60EC2553"/>
    <w:rsid w:val="60EEC84F"/>
    <w:rsid w:val="60EFCAC5"/>
    <w:rsid w:val="60EFF762"/>
    <w:rsid w:val="60F4E5C2"/>
    <w:rsid w:val="60FC4BE7"/>
    <w:rsid w:val="60FD805F"/>
    <w:rsid w:val="610A5B73"/>
    <w:rsid w:val="61147D51"/>
    <w:rsid w:val="61152E3B"/>
    <w:rsid w:val="61154724"/>
    <w:rsid w:val="6117D2A8"/>
    <w:rsid w:val="61192C17"/>
    <w:rsid w:val="611A3BCD"/>
    <w:rsid w:val="6126A57C"/>
    <w:rsid w:val="612EADFF"/>
    <w:rsid w:val="612FF451"/>
    <w:rsid w:val="613648A4"/>
    <w:rsid w:val="613CBACE"/>
    <w:rsid w:val="6146793C"/>
    <w:rsid w:val="614AA2A8"/>
    <w:rsid w:val="614F5D73"/>
    <w:rsid w:val="615C6EC6"/>
    <w:rsid w:val="61642FB5"/>
    <w:rsid w:val="617891D6"/>
    <w:rsid w:val="617A1B71"/>
    <w:rsid w:val="617E7B66"/>
    <w:rsid w:val="618BE6CB"/>
    <w:rsid w:val="61912BBD"/>
    <w:rsid w:val="619697FE"/>
    <w:rsid w:val="6198C938"/>
    <w:rsid w:val="619B7E14"/>
    <w:rsid w:val="61A200D0"/>
    <w:rsid w:val="61A4CE58"/>
    <w:rsid w:val="61A711B0"/>
    <w:rsid w:val="61A9738B"/>
    <w:rsid w:val="61AD5480"/>
    <w:rsid w:val="61B01653"/>
    <w:rsid w:val="61B77500"/>
    <w:rsid w:val="61B79BD0"/>
    <w:rsid w:val="61C3C00A"/>
    <w:rsid w:val="61D77FB4"/>
    <w:rsid w:val="61E6B59A"/>
    <w:rsid w:val="61E7CA96"/>
    <w:rsid w:val="61EFBC58"/>
    <w:rsid w:val="61F5E171"/>
    <w:rsid w:val="61FBAA05"/>
    <w:rsid w:val="62050B0C"/>
    <w:rsid w:val="62054D92"/>
    <w:rsid w:val="6205B562"/>
    <w:rsid w:val="620C5820"/>
    <w:rsid w:val="62105FF8"/>
    <w:rsid w:val="62113E20"/>
    <w:rsid w:val="6211E901"/>
    <w:rsid w:val="6214CC6D"/>
    <w:rsid w:val="621A5F67"/>
    <w:rsid w:val="621B905E"/>
    <w:rsid w:val="622C3C9B"/>
    <w:rsid w:val="622FDB3D"/>
    <w:rsid w:val="62391020"/>
    <w:rsid w:val="62418015"/>
    <w:rsid w:val="6243E03E"/>
    <w:rsid w:val="62478492"/>
    <w:rsid w:val="6248DFED"/>
    <w:rsid w:val="62502E20"/>
    <w:rsid w:val="6256B372"/>
    <w:rsid w:val="625943E4"/>
    <w:rsid w:val="627902BC"/>
    <w:rsid w:val="627D910F"/>
    <w:rsid w:val="627DD7D8"/>
    <w:rsid w:val="627FC269"/>
    <w:rsid w:val="629241FF"/>
    <w:rsid w:val="6296663D"/>
    <w:rsid w:val="629DA9F6"/>
    <w:rsid w:val="62AB39E8"/>
    <w:rsid w:val="62AFDE73"/>
    <w:rsid w:val="62B104AF"/>
    <w:rsid w:val="62B5DFE3"/>
    <w:rsid w:val="62BDDBF1"/>
    <w:rsid w:val="62BF23EE"/>
    <w:rsid w:val="62CB3B7C"/>
    <w:rsid w:val="62CC6426"/>
    <w:rsid w:val="62D00181"/>
    <w:rsid w:val="62E57AF0"/>
    <w:rsid w:val="62E6958D"/>
    <w:rsid w:val="62E6A5DA"/>
    <w:rsid w:val="62E940EA"/>
    <w:rsid w:val="62F7E2EC"/>
    <w:rsid w:val="62FDB871"/>
    <w:rsid w:val="62FDFE8B"/>
    <w:rsid w:val="6300064D"/>
    <w:rsid w:val="630A7831"/>
    <w:rsid w:val="631049DB"/>
    <w:rsid w:val="63136B57"/>
    <w:rsid w:val="631C4993"/>
    <w:rsid w:val="631DDCC5"/>
    <w:rsid w:val="631FA152"/>
    <w:rsid w:val="632673ED"/>
    <w:rsid w:val="634708C0"/>
    <w:rsid w:val="634D1271"/>
    <w:rsid w:val="63516DC2"/>
    <w:rsid w:val="635EB8A6"/>
    <w:rsid w:val="6361BC0B"/>
    <w:rsid w:val="636F6A7C"/>
    <w:rsid w:val="63729300"/>
    <w:rsid w:val="6385E693"/>
    <w:rsid w:val="63B5B050"/>
    <w:rsid w:val="63B5B15B"/>
    <w:rsid w:val="63B5C043"/>
    <w:rsid w:val="63BD9020"/>
    <w:rsid w:val="63C6B1CC"/>
    <w:rsid w:val="63C9A12A"/>
    <w:rsid w:val="63CDC7D8"/>
    <w:rsid w:val="63D56795"/>
    <w:rsid w:val="63D6F02C"/>
    <w:rsid w:val="63E480B0"/>
    <w:rsid w:val="63F001FE"/>
    <w:rsid w:val="63F48C0B"/>
    <w:rsid w:val="6403A1D6"/>
    <w:rsid w:val="64053E4B"/>
    <w:rsid w:val="6405D7E1"/>
    <w:rsid w:val="640B5D74"/>
    <w:rsid w:val="6413A769"/>
    <w:rsid w:val="6413DEEA"/>
    <w:rsid w:val="6414C512"/>
    <w:rsid w:val="6416885F"/>
    <w:rsid w:val="641895E4"/>
    <w:rsid w:val="641AA39F"/>
    <w:rsid w:val="641E9979"/>
    <w:rsid w:val="642376AF"/>
    <w:rsid w:val="64250149"/>
    <w:rsid w:val="644175C9"/>
    <w:rsid w:val="6443FC37"/>
    <w:rsid w:val="6447CEFC"/>
    <w:rsid w:val="6458A566"/>
    <w:rsid w:val="645AE0E0"/>
    <w:rsid w:val="6461A980"/>
    <w:rsid w:val="6468F662"/>
    <w:rsid w:val="646FCF67"/>
    <w:rsid w:val="6470ECC6"/>
    <w:rsid w:val="64779CC4"/>
    <w:rsid w:val="647ABB86"/>
    <w:rsid w:val="647D1E2B"/>
    <w:rsid w:val="64869822"/>
    <w:rsid w:val="6486B00A"/>
    <w:rsid w:val="6487C4A2"/>
    <w:rsid w:val="648EE993"/>
    <w:rsid w:val="648FC3C9"/>
    <w:rsid w:val="648FEFF7"/>
    <w:rsid w:val="649A5075"/>
    <w:rsid w:val="64A19D9C"/>
    <w:rsid w:val="64A1F9EE"/>
    <w:rsid w:val="64B42FAE"/>
    <w:rsid w:val="64C3A75D"/>
    <w:rsid w:val="64C40B5E"/>
    <w:rsid w:val="64C89DD9"/>
    <w:rsid w:val="64D41DAF"/>
    <w:rsid w:val="64DF8F1E"/>
    <w:rsid w:val="64E1B9FC"/>
    <w:rsid w:val="64E1DB73"/>
    <w:rsid w:val="64EB4245"/>
    <w:rsid w:val="64EE0874"/>
    <w:rsid w:val="64F491E1"/>
    <w:rsid w:val="64FB71DF"/>
    <w:rsid w:val="64FDD283"/>
    <w:rsid w:val="650040C5"/>
    <w:rsid w:val="6502DB13"/>
    <w:rsid w:val="6506F467"/>
    <w:rsid w:val="6507EA82"/>
    <w:rsid w:val="65084614"/>
    <w:rsid w:val="65085E92"/>
    <w:rsid w:val="6527B304"/>
    <w:rsid w:val="652932A4"/>
    <w:rsid w:val="65298530"/>
    <w:rsid w:val="652B08DA"/>
    <w:rsid w:val="652CDB20"/>
    <w:rsid w:val="652E16C6"/>
    <w:rsid w:val="652EE065"/>
    <w:rsid w:val="653980B1"/>
    <w:rsid w:val="653BBF49"/>
    <w:rsid w:val="65414D97"/>
    <w:rsid w:val="65447CA4"/>
    <w:rsid w:val="654607BC"/>
    <w:rsid w:val="654A1F57"/>
    <w:rsid w:val="654BA8CA"/>
    <w:rsid w:val="65501F22"/>
    <w:rsid w:val="6551D81F"/>
    <w:rsid w:val="655512FE"/>
    <w:rsid w:val="6559C62C"/>
    <w:rsid w:val="655C5E4A"/>
    <w:rsid w:val="655FE337"/>
    <w:rsid w:val="6572DD90"/>
    <w:rsid w:val="657657E1"/>
    <w:rsid w:val="6577B470"/>
    <w:rsid w:val="65783DBC"/>
    <w:rsid w:val="657BDB58"/>
    <w:rsid w:val="657E6AEF"/>
    <w:rsid w:val="65811DDC"/>
    <w:rsid w:val="659125E2"/>
    <w:rsid w:val="659215E0"/>
    <w:rsid w:val="65A13163"/>
    <w:rsid w:val="65A18C27"/>
    <w:rsid w:val="65B0F8DD"/>
    <w:rsid w:val="65C7696D"/>
    <w:rsid w:val="65CE855F"/>
    <w:rsid w:val="65E2C518"/>
    <w:rsid w:val="65E611F6"/>
    <w:rsid w:val="65E86649"/>
    <w:rsid w:val="65E92F72"/>
    <w:rsid w:val="65FADD62"/>
    <w:rsid w:val="660AB08C"/>
    <w:rsid w:val="66138FE8"/>
    <w:rsid w:val="661B1D27"/>
    <w:rsid w:val="6620F80D"/>
    <w:rsid w:val="6623B456"/>
    <w:rsid w:val="6624310D"/>
    <w:rsid w:val="66274828"/>
    <w:rsid w:val="66277A62"/>
    <w:rsid w:val="662B0EDB"/>
    <w:rsid w:val="662E794E"/>
    <w:rsid w:val="66304B94"/>
    <w:rsid w:val="66331800"/>
    <w:rsid w:val="6638C1BD"/>
    <w:rsid w:val="663A7C95"/>
    <w:rsid w:val="664F9253"/>
    <w:rsid w:val="665112E9"/>
    <w:rsid w:val="665F65D6"/>
    <w:rsid w:val="6660BB9F"/>
    <w:rsid w:val="66660D70"/>
    <w:rsid w:val="66689E8E"/>
    <w:rsid w:val="666F9B87"/>
    <w:rsid w:val="66787F5D"/>
    <w:rsid w:val="6683F341"/>
    <w:rsid w:val="66848554"/>
    <w:rsid w:val="668DD4CB"/>
    <w:rsid w:val="668E2B01"/>
    <w:rsid w:val="668E8984"/>
    <w:rsid w:val="668F1CA3"/>
    <w:rsid w:val="66AEB74F"/>
    <w:rsid w:val="66B3FE69"/>
    <w:rsid w:val="66B6F8D8"/>
    <w:rsid w:val="66B733F6"/>
    <w:rsid w:val="66BB5AA6"/>
    <w:rsid w:val="66C0B0C3"/>
    <w:rsid w:val="66D49530"/>
    <w:rsid w:val="66D531A9"/>
    <w:rsid w:val="66D67204"/>
    <w:rsid w:val="66EF504E"/>
    <w:rsid w:val="66F584E8"/>
    <w:rsid w:val="66FACA44"/>
    <w:rsid w:val="66FC0EC3"/>
    <w:rsid w:val="66FD8291"/>
    <w:rsid w:val="67037E65"/>
    <w:rsid w:val="6704350E"/>
    <w:rsid w:val="6705B623"/>
    <w:rsid w:val="6708C10A"/>
    <w:rsid w:val="670A4CA0"/>
    <w:rsid w:val="670E38E8"/>
    <w:rsid w:val="67188D87"/>
    <w:rsid w:val="671E85EF"/>
    <w:rsid w:val="67284303"/>
    <w:rsid w:val="6729AFB7"/>
    <w:rsid w:val="672CCA81"/>
    <w:rsid w:val="673321B1"/>
    <w:rsid w:val="6733E074"/>
    <w:rsid w:val="673815A0"/>
    <w:rsid w:val="673C0A28"/>
    <w:rsid w:val="673EC1C3"/>
    <w:rsid w:val="6742AE53"/>
    <w:rsid w:val="6743C030"/>
    <w:rsid w:val="6752EEB1"/>
    <w:rsid w:val="6755ECC2"/>
    <w:rsid w:val="67578B06"/>
    <w:rsid w:val="675B59EA"/>
    <w:rsid w:val="675BFE25"/>
    <w:rsid w:val="675C63BE"/>
    <w:rsid w:val="676138C2"/>
    <w:rsid w:val="676AC9A5"/>
    <w:rsid w:val="676D6BEF"/>
    <w:rsid w:val="67751930"/>
    <w:rsid w:val="67789891"/>
    <w:rsid w:val="677F33F1"/>
    <w:rsid w:val="67808759"/>
    <w:rsid w:val="67835AB8"/>
    <w:rsid w:val="67882216"/>
    <w:rsid w:val="678A7FC1"/>
    <w:rsid w:val="679DB74B"/>
    <w:rsid w:val="67AC7574"/>
    <w:rsid w:val="67B31889"/>
    <w:rsid w:val="67B3BDE1"/>
    <w:rsid w:val="67B61B4A"/>
    <w:rsid w:val="67B6B555"/>
    <w:rsid w:val="67BE9C93"/>
    <w:rsid w:val="67C24984"/>
    <w:rsid w:val="67C2A30A"/>
    <w:rsid w:val="67CA4C50"/>
    <w:rsid w:val="67D0F0D9"/>
    <w:rsid w:val="67D2D2F5"/>
    <w:rsid w:val="67D4F550"/>
    <w:rsid w:val="67D728E8"/>
    <w:rsid w:val="67DA6B6B"/>
    <w:rsid w:val="67E2C174"/>
    <w:rsid w:val="67E3115D"/>
    <w:rsid w:val="67F9EC2B"/>
    <w:rsid w:val="67FA4E84"/>
    <w:rsid w:val="680361BE"/>
    <w:rsid w:val="6805FB4C"/>
    <w:rsid w:val="6807C8FB"/>
    <w:rsid w:val="680C227D"/>
    <w:rsid w:val="6811D166"/>
    <w:rsid w:val="68147A25"/>
    <w:rsid w:val="681A785D"/>
    <w:rsid w:val="6822B6CC"/>
    <w:rsid w:val="68268ED5"/>
    <w:rsid w:val="683F8FDD"/>
    <w:rsid w:val="68410B4F"/>
    <w:rsid w:val="68438847"/>
    <w:rsid w:val="6844259E"/>
    <w:rsid w:val="68447F3B"/>
    <w:rsid w:val="68469357"/>
    <w:rsid w:val="68507611"/>
    <w:rsid w:val="68533D21"/>
    <w:rsid w:val="68558557"/>
    <w:rsid w:val="68582B76"/>
    <w:rsid w:val="685CCF2E"/>
    <w:rsid w:val="685E2177"/>
    <w:rsid w:val="685E6C40"/>
    <w:rsid w:val="68632A2D"/>
    <w:rsid w:val="6872D284"/>
    <w:rsid w:val="687DD49D"/>
    <w:rsid w:val="687FE74D"/>
    <w:rsid w:val="688816BC"/>
    <w:rsid w:val="68883735"/>
    <w:rsid w:val="688BE533"/>
    <w:rsid w:val="6891AB53"/>
    <w:rsid w:val="689A48C2"/>
    <w:rsid w:val="689A6143"/>
    <w:rsid w:val="689C8DB3"/>
    <w:rsid w:val="68AFA6CF"/>
    <w:rsid w:val="68B1931F"/>
    <w:rsid w:val="68C76D53"/>
    <w:rsid w:val="68C8AA54"/>
    <w:rsid w:val="68C99CA3"/>
    <w:rsid w:val="68D1AAAD"/>
    <w:rsid w:val="68DF06BC"/>
    <w:rsid w:val="68DFED9E"/>
    <w:rsid w:val="68E542A0"/>
    <w:rsid w:val="68F54194"/>
    <w:rsid w:val="68F8D6DB"/>
    <w:rsid w:val="68FB468B"/>
    <w:rsid w:val="69044EEC"/>
    <w:rsid w:val="690DF3C1"/>
    <w:rsid w:val="6910F3A9"/>
    <w:rsid w:val="6916431E"/>
    <w:rsid w:val="691A6E3B"/>
    <w:rsid w:val="691EF02E"/>
    <w:rsid w:val="69245CB4"/>
    <w:rsid w:val="6928EEB1"/>
    <w:rsid w:val="6929437F"/>
    <w:rsid w:val="6929CD20"/>
    <w:rsid w:val="6929F1CF"/>
    <w:rsid w:val="69331387"/>
    <w:rsid w:val="69530B17"/>
    <w:rsid w:val="69582F95"/>
    <w:rsid w:val="69586E3F"/>
    <w:rsid w:val="695E19E5"/>
    <w:rsid w:val="6964EABF"/>
    <w:rsid w:val="69682620"/>
    <w:rsid w:val="696CF5EE"/>
    <w:rsid w:val="6972F07A"/>
    <w:rsid w:val="6977B4C2"/>
    <w:rsid w:val="697E2477"/>
    <w:rsid w:val="698B0629"/>
    <w:rsid w:val="698C7CBF"/>
    <w:rsid w:val="698E7FD7"/>
    <w:rsid w:val="698EF6BA"/>
    <w:rsid w:val="699D8DF7"/>
    <w:rsid w:val="69A0E324"/>
    <w:rsid w:val="69A362EF"/>
    <w:rsid w:val="69A41665"/>
    <w:rsid w:val="69A470F6"/>
    <w:rsid w:val="69A51446"/>
    <w:rsid w:val="69A82F09"/>
    <w:rsid w:val="69A8DD5A"/>
    <w:rsid w:val="69A9C0F8"/>
    <w:rsid w:val="69AA307D"/>
    <w:rsid w:val="69B1699F"/>
    <w:rsid w:val="69B7194F"/>
    <w:rsid w:val="69BDF409"/>
    <w:rsid w:val="69C003AF"/>
    <w:rsid w:val="69C62938"/>
    <w:rsid w:val="69C6EC62"/>
    <w:rsid w:val="69C86531"/>
    <w:rsid w:val="69DB67C9"/>
    <w:rsid w:val="69DCFA0C"/>
    <w:rsid w:val="69E602E7"/>
    <w:rsid w:val="69E7177A"/>
    <w:rsid w:val="69E7F7C5"/>
    <w:rsid w:val="69F4950E"/>
    <w:rsid w:val="69F88780"/>
    <w:rsid w:val="6A00AAAB"/>
    <w:rsid w:val="6A0365C7"/>
    <w:rsid w:val="6A081226"/>
    <w:rsid w:val="6A0A7E17"/>
    <w:rsid w:val="6A1F7635"/>
    <w:rsid w:val="6A2A4ED8"/>
    <w:rsid w:val="6A2DD86C"/>
    <w:rsid w:val="6A344161"/>
    <w:rsid w:val="6A3A17E0"/>
    <w:rsid w:val="6A3C9EBF"/>
    <w:rsid w:val="6A46CE85"/>
    <w:rsid w:val="6A488F11"/>
    <w:rsid w:val="6A4F4D22"/>
    <w:rsid w:val="6A519989"/>
    <w:rsid w:val="6A5A1249"/>
    <w:rsid w:val="6A62D861"/>
    <w:rsid w:val="6A640B78"/>
    <w:rsid w:val="6A644117"/>
    <w:rsid w:val="6A822938"/>
    <w:rsid w:val="6A89F623"/>
    <w:rsid w:val="6A8A10EC"/>
    <w:rsid w:val="6A8ED6DC"/>
    <w:rsid w:val="6A9BAF0C"/>
    <w:rsid w:val="6AA26C93"/>
    <w:rsid w:val="6AAA3FEA"/>
    <w:rsid w:val="6AAB34B4"/>
    <w:rsid w:val="6AAC2AA5"/>
    <w:rsid w:val="6AB05436"/>
    <w:rsid w:val="6AB0F00D"/>
    <w:rsid w:val="6AB3A7F8"/>
    <w:rsid w:val="6ABB6E0F"/>
    <w:rsid w:val="6ABC3905"/>
    <w:rsid w:val="6ABC3D50"/>
    <w:rsid w:val="6ACD3EF3"/>
    <w:rsid w:val="6ACDC9D0"/>
    <w:rsid w:val="6AD1006E"/>
    <w:rsid w:val="6AD3B50E"/>
    <w:rsid w:val="6AD695CA"/>
    <w:rsid w:val="6ADAFFE5"/>
    <w:rsid w:val="6AE47ED3"/>
    <w:rsid w:val="6AE4B753"/>
    <w:rsid w:val="6AF06469"/>
    <w:rsid w:val="6AF28E82"/>
    <w:rsid w:val="6B04F3D9"/>
    <w:rsid w:val="6B06A3C4"/>
    <w:rsid w:val="6B07FA4C"/>
    <w:rsid w:val="6B0A1345"/>
    <w:rsid w:val="6B0BB29C"/>
    <w:rsid w:val="6B1C881C"/>
    <w:rsid w:val="6B21E11C"/>
    <w:rsid w:val="6B27F585"/>
    <w:rsid w:val="6B306D4F"/>
    <w:rsid w:val="6B3B9DED"/>
    <w:rsid w:val="6B402146"/>
    <w:rsid w:val="6B4135ED"/>
    <w:rsid w:val="6B43B750"/>
    <w:rsid w:val="6B4CB63C"/>
    <w:rsid w:val="6B517927"/>
    <w:rsid w:val="6B52588B"/>
    <w:rsid w:val="6B545620"/>
    <w:rsid w:val="6B5C9D19"/>
    <w:rsid w:val="6B68D21D"/>
    <w:rsid w:val="6B6CCCC1"/>
    <w:rsid w:val="6B73566A"/>
    <w:rsid w:val="6B78D250"/>
    <w:rsid w:val="6B7CB6AC"/>
    <w:rsid w:val="6B7D9C75"/>
    <w:rsid w:val="6B80C276"/>
    <w:rsid w:val="6B83C9A1"/>
    <w:rsid w:val="6B868813"/>
    <w:rsid w:val="6B88E3BC"/>
    <w:rsid w:val="6B8A3BA1"/>
    <w:rsid w:val="6B8D4D3E"/>
    <w:rsid w:val="6B921100"/>
    <w:rsid w:val="6B988780"/>
    <w:rsid w:val="6BA03809"/>
    <w:rsid w:val="6BA0EA0B"/>
    <w:rsid w:val="6BA51099"/>
    <w:rsid w:val="6BAC229A"/>
    <w:rsid w:val="6BADE748"/>
    <w:rsid w:val="6BB10FC2"/>
    <w:rsid w:val="6BB49981"/>
    <w:rsid w:val="6BBE6C39"/>
    <w:rsid w:val="6BC9DEE9"/>
    <w:rsid w:val="6BCD40AF"/>
    <w:rsid w:val="6BCD60A2"/>
    <w:rsid w:val="6BDD9486"/>
    <w:rsid w:val="6BE1CEFB"/>
    <w:rsid w:val="6BE32163"/>
    <w:rsid w:val="6BE598CE"/>
    <w:rsid w:val="6BEAD16E"/>
    <w:rsid w:val="6BFFEC75"/>
    <w:rsid w:val="6C00396B"/>
    <w:rsid w:val="6C11DD44"/>
    <w:rsid w:val="6C1CD6DE"/>
    <w:rsid w:val="6C21F257"/>
    <w:rsid w:val="6C23E8DB"/>
    <w:rsid w:val="6C2A86FD"/>
    <w:rsid w:val="6C57184B"/>
    <w:rsid w:val="6C5A61C7"/>
    <w:rsid w:val="6C6A4849"/>
    <w:rsid w:val="6C860849"/>
    <w:rsid w:val="6C8CC38B"/>
    <w:rsid w:val="6C8DAA60"/>
    <w:rsid w:val="6C8DDDB3"/>
    <w:rsid w:val="6C96DCBC"/>
    <w:rsid w:val="6C98F992"/>
    <w:rsid w:val="6C9FE8B9"/>
    <w:rsid w:val="6CA3AB15"/>
    <w:rsid w:val="6CA865E3"/>
    <w:rsid w:val="6CAFB55B"/>
    <w:rsid w:val="6CB084BC"/>
    <w:rsid w:val="6CB3FAB3"/>
    <w:rsid w:val="6CB58459"/>
    <w:rsid w:val="6CB62383"/>
    <w:rsid w:val="6CB70731"/>
    <w:rsid w:val="6CB96401"/>
    <w:rsid w:val="6CCC3311"/>
    <w:rsid w:val="6CD31FD4"/>
    <w:rsid w:val="6CE438AD"/>
    <w:rsid w:val="6CE75F20"/>
    <w:rsid w:val="6CEF494E"/>
    <w:rsid w:val="6CF362B8"/>
    <w:rsid w:val="6CF54FE4"/>
    <w:rsid w:val="6CF939EF"/>
    <w:rsid w:val="6CFA118A"/>
    <w:rsid w:val="6CFB8BF9"/>
    <w:rsid w:val="6CFF2034"/>
    <w:rsid w:val="6D0C136A"/>
    <w:rsid w:val="6D11442C"/>
    <w:rsid w:val="6D23E6B9"/>
    <w:rsid w:val="6D265DC8"/>
    <w:rsid w:val="6D27C931"/>
    <w:rsid w:val="6D27F2CC"/>
    <w:rsid w:val="6D2847A7"/>
    <w:rsid w:val="6D2B82E5"/>
    <w:rsid w:val="6D3F608D"/>
    <w:rsid w:val="6D411B29"/>
    <w:rsid w:val="6D42592D"/>
    <w:rsid w:val="6D4E58EF"/>
    <w:rsid w:val="6D65519C"/>
    <w:rsid w:val="6D6B1F92"/>
    <w:rsid w:val="6D71E60D"/>
    <w:rsid w:val="6D720DB9"/>
    <w:rsid w:val="6D76C60A"/>
    <w:rsid w:val="6D779A7D"/>
    <w:rsid w:val="6D80F997"/>
    <w:rsid w:val="6D81FB1E"/>
    <w:rsid w:val="6D87C674"/>
    <w:rsid w:val="6D8A9FBE"/>
    <w:rsid w:val="6D8B979C"/>
    <w:rsid w:val="6D91AD5B"/>
    <w:rsid w:val="6D91F64B"/>
    <w:rsid w:val="6D9A0556"/>
    <w:rsid w:val="6DA133BF"/>
    <w:rsid w:val="6DA2F178"/>
    <w:rsid w:val="6DC36B6B"/>
    <w:rsid w:val="6DC90E88"/>
    <w:rsid w:val="6DCAC55B"/>
    <w:rsid w:val="6DD37FFA"/>
    <w:rsid w:val="6DD47722"/>
    <w:rsid w:val="6DE223B3"/>
    <w:rsid w:val="6DE62510"/>
    <w:rsid w:val="6DEB5622"/>
    <w:rsid w:val="6DEF6E64"/>
    <w:rsid w:val="6DEFE485"/>
    <w:rsid w:val="6DEFF9E1"/>
    <w:rsid w:val="6DF2B6BF"/>
    <w:rsid w:val="6DF5A957"/>
    <w:rsid w:val="6E0222ED"/>
    <w:rsid w:val="6E05BBED"/>
    <w:rsid w:val="6E09745B"/>
    <w:rsid w:val="6E0EDEB3"/>
    <w:rsid w:val="6E2348B0"/>
    <w:rsid w:val="6E291E96"/>
    <w:rsid w:val="6E2B15A5"/>
    <w:rsid w:val="6E2BB232"/>
    <w:rsid w:val="6E3A657A"/>
    <w:rsid w:val="6E3C424A"/>
    <w:rsid w:val="6E3F1E1A"/>
    <w:rsid w:val="6E492AAC"/>
    <w:rsid w:val="6E4E920A"/>
    <w:rsid w:val="6E6AFB25"/>
    <w:rsid w:val="6E7160F6"/>
    <w:rsid w:val="6E752B40"/>
    <w:rsid w:val="6E7B95B9"/>
    <w:rsid w:val="6E80E970"/>
    <w:rsid w:val="6E82B2C9"/>
    <w:rsid w:val="6E847093"/>
    <w:rsid w:val="6E861902"/>
    <w:rsid w:val="6E8CE3F9"/>
    <w:rsid w:val="6E95F745"/>
    <w:rsid w:val="6E99C500"/>
    <w:rsid w:val="6E9C3EE1"/>
    <w:rsid w:val="6E9D943A"/>
    <w:rsid w:val="6EA4CCAD"/>
    <w:rsid w:val="6EA77DB9"/>
    <w:rsid w:val="6EB1FC60"/>
    <w:rsid w:val="6EB1FD80"/>
    <w:rsid w:val="6EB704C2"/>
    <w:rsid w:val="6EB9693C"/>
    <w:rsid w:val="6EC092A9"/>
    <w:rsid w:val="6ECC28A0"/>
    <w:rsid w:val="6ECE6E22"/>
    <w:rsid w:val="6ED6B112"/>
    <w:rsid w:val="6ED861D2"/>
    <w:rsid w:val="6ED87B24"/>
    <w:rsid w:val="6EDD71AA"/>
    <w:rsid w:val="6EDDA841"/>
    <w:rsid w:val="6EE389CD"/>
    <w:rsid w:val="6EF08CEE"/>
    <w:rsid w:val="6EF0FC19"/>
    <w:rsid w:val="6EF6A073"/>
    <w:rsid w:val="6EF8AF20"/>
    <w:rsid w:val="6EF98215"/>
    <w:rsid w:val="6EF9AA99"/>
    <w:rsid w:val="6EFCF2FB"/>
    <w:rsid w:val="6F00DC01"/>
    <w:rsid w:val="6F0D2363"/>
    <w:rsid w:val="6F10EA70"/>
    <w:rsid w:val="6F1346A2"/>
    <w:rsid w:val="6F13C5F6"/>
    <w:rsid w:val="6F18FC0E"/>
    <w:rsid w:val="6F1CA8E2"/>
    <w:rsid w:val="6F233D7A"/>
    <w:rsid w:val="6F2D3B81"/>
    <w:rsid w:val="6F3FE4FE"/>
    <w:rsid w:val="6F47C13A"/>
    <w:rsid w:val="6F5660CD"/>
    <w:rsid w:val="6F58EF55"/>
    <w:rsid w:val="6F59A015"/>
    <w:rsid w:val="6F608B0C"/>
    <w:rsid w:val="6F6E78EE"/>
    <w:rsid w:val="6F74854F"/>
    <w:rsid w:val="6F7990D5"/>
    <w:rsid w:val="6F7CD895"/>
    <w:rsid w:val="6F80F6E1"/>
    <w:rsid w:val="6F8DB7CD"/>
    <w:rsid w:val="6F8FBC2F"/>
    <w:rsid w:val="6F8FE1F0"/>
    <w:rsid w:val="6F949EFF"/>
    <w:rsid w:val="6F9E6349"/>
    <w:rsid w:val="6FA58929"/>
    <w:rsid w:val="6FA73F1F"/>
    <w:rsid w:val="6FBF8F5C"/>
    <w:rsid w:val="6FC7B1AA"/>
    <w:rsid w:val="6FC85BC0"/>
    <w:rsid w:val="6FCC6376"/>
    <w:rsid w:val="6FCEB378"/>
    <w:rsid w:val="6FD209DF"/>
    <w:rsid w:val="6FD2FC2B"/>
    <w:rsid w:val="6FD562C0"/>
    <w:rsid w:val="6FD810DE"/>
    <w:rsid w:val="6FD8A31B"/>
    <w:rsid w:val="6FD9FFBD"/>
    <w:rsid w:val="6FDBCBEC"/>
    <w:rsid w:val="6FE5BBB6"/>
    <w:rsid w:val="6FE94DE2"/>
    <w:rsid w:val="6FEF7169"/>
    <w:rsid w:val="6FF37C0E"/>
    <w:rsid w:val="6FF3B76D"/>
    <w:rsid w:val="6FFBFC83"/>
    <w:rsid w:val="6FFE7A0C"/>
    <w:rsid w:val="70030841"/>
    <w:rsid w:val="7006461C"/>
    <w:rsid w:val="70065CCB"/>
    <w:rsid w:val="70087037"/>
    <w:rsid w:val="700D3157"/>
    <w:rsid w:val="702618E9"/>
    <w:rsid w:val="7027808B"/>
    <w:rsid w:val="702D934D"/>
    <w:rsid w:val="702DEA0E"/>
    <w:rsid w:val="7041B40C"/>
    <w:rsid w:val="70433464"/>
    <w:rsid w:val="704836C8"/>
    <w:rsid w:val="705225E9"/>
    <w:rsid w:val="7058C84D"/>
    <w:rsid w:val="7061CDB1"/>
    <w:rsid w:val="7065D335"/>
    <w:rsid w:val="7065F587"/>
    <w:rsid w:val="7067C904"/>
    <w:rsid w:val="706AF9F1"/>
    <w:rsid w:val="706BD73B"/>
    <w:rsid w:val="706D30AD"/>
    <w:rsid w:val="70735A00"/>
    <w:rsid w:val="7076527D"/>
    <w:rsid w:val="70765D5C"/>
    <w:rsid w:val="70807AAC"/>
    <w:rsid w:val="708352C6"/>
    <w:rsid w:val="7085AC21"/>
    <w:rsid w:val="708899B2"/>
    <w:rsid w:val="708B8D26"/>
    <w:rsid w:val="708C2AF1"/>
    <w:rsid w:val="708CD8AD"/>
    <w:rsid w:val="70912DB3"/>
    <w:rsid w:val="70A7182C"/>
    <w:rsid w:val="70AF9C2E"/>
    <w:rsid w:val="70B5C7B2"/>
    <w:rsid w:val="70BA688B"/>
    <w:rsid w:val="70BB0407"/>
    <w:rsid w:val="70CE4E4C"/>
    <w:rsid w:val="70D5E4EE"/>
    <w:rsid w:val="70DAA0EF"/>
    <w:rsid w:val="70E2CABE"/>
    <w:rsid w:val="70E37592"/>
    <w:rsid w:val="70E3919B"/>
    <w:rsid w:val="70E7EF0B"/>
    <w:rsid w:val="70F50850"/>
    <w:rsid w:val="7120A037"/>
    <w:rsid w:val="71273A47"/>
    <w:rsid w:val="713517D1"/>
    <w:rsid w:val="71354E23"/>
    <w:rsid w:val="7139D207"/>
    <w:rsid w:val="71473AA5"/>
    <w:rsid w:val="7149845A"/>
    <w:rsid w:val="714E5570"/>
    <w:rsid w:val="7164A11E"/>
    <w:rsid w:val="71697BE0"/>
    <w:rsid w:val="716C984B"/>
    <w:rsid w:val="717C72E1"/>
    <w:rsid w:val="71879801"/>
    <w:rsid w:val="718CB293"/>
    <w:rsid w:val="71994264"/>
    <w:rsid w:val="71A0EBCA"/>
    <w:rsid w:val="71A80B62"/>
    <w:rsid w:val="71B0CEB6"/>
    <w:rsid w:val="71B5BF4C"/>
    <w:rsid w:val="71B60D5B"/>
    <w:rsid w:val="71BF9B50"/>
    <w:rsid w:val="71C1E241"/>
    <w:rsid w:val="71CA50E2"/>
    <w:rsid w:val="71D83810"/>
    <w:rsid w:val="71E64502"/>
    <w:rsid w:val="71E9A64F"/>
    <w:rsid w:val="71ECB309"/>
    <w:rsid w:val="71F35F89"/>
    <w:rsid w:val="71F616A9"/>
    <w:rsid w:val="71FA6D9A"/>
    <w:rsid w:val="71FD3FD8"/>
    <w:rsid w:val="71FD82B5"/>
    <w:rsid w:val="71FDFE54"/>
    <w:rsid w:val="72039965"/>
    <w:rsid w:val="72087BF4"/>
    <w:rsid w:val="720B2B8D"/>
    <w:rsid w:val="720B7E44"/>
    <w:rsid w:val="7210FC44"/>
    <w:rsid w:val="721145CF"/>
    <w:rsid w:val="7215994D"/>
    <w:rsid w:val="721BCCCA"/>
    <w:rsid w:val="721E8B22"/>
    <w:rsid w:val="722031D2"/>
    <w:rsid w:val="722BEE41"/>
    <w:rsid w:val="7232177E"/>
    <w:rsid w:val="7239F8D0"/>
    <w:rsid w:val="723C70C4"/>
    <w:rsid w:val="723FE1C7"/>
    <w:rsid w:val="724ED063"/>
    <w:rsid w:val="7253B799"/>
    <w:rsid w:val="725B5F1A"/>
    <w:rsid w:val="725B6DAE"/>
    <w:rsid w:val="725DB2AA"/>
    <w:rsid w:val="726D0E44"/>
    <w:rsid w:val="726FFEDD"/>
    <w:rsid w:val="7275BA0A"/>
    <w:rsid w:val="7277E864"/>
    <w:rsid w:val="72799A00"/>
    <w:rsid w:val="727B1F22"/>
    <w:rsid w:val="727C0813"/>
    <w:rsid w:val="727D0F25"/>
    <w:rsid w:val="727E4438"/>
    <w:rsid w:val="72885F6A"/>
    <w:rsid w:val="7296C994"/>
    <w:rsid w:val="72AD2F63"/>
    <w:rsid w:val="72BF543A"/>
    <w:rsid w:val="72C4E0FB"/>
    <w:rsid w:val="72CBC822"/>
    <w:rsid w:val="72CDAA37"/>
    <w:rsid w:val="72D4F920"/>
    <w:rsid w:val="72E19CA4"/>
    <w:rsid w:val="72E28E02"/>
    <w:rsid w:val="72E4C6F3"/>
    <w:rsid w:val="72E7C4F0"/>
    <w:rsid w:val="72F798D4"/>
    <w:rsid w:val="7306D71B"/>
    <w:rsid w:val="73095F0F"/>
    <w:rsid w:val="730E470D"/>
    <w:rsid w:val="730EB01C"/>
    <w:rsid w:val="7315D147"/>
    <w:rsid w:val="731D714F"/>
    <w:rsid w:val="7324FCC7"/>
    <w:rsid w:val="7325B86C"/>
    <w:rsid w:val="732D1AE3"/>
    <w:rsid w:val="73332DC4"/>
    <w:rsid w:val="733C962B"/>
    <w:rsid w:val="7344A8A3"/>
    <w:rsid w:val="7347EE9A"/>
    <w:rsid w:val="7352DB9A"/>
    <w:rsid w:val="735CB6C3"/>
    <w:rsid w:val="7367343C"/>
    <w:rsid w:val="736987B7"/>
    <w:rsid w:val="737B08E1"/>
    <w:rsid w:val="737C4E6C"/>
    <w:rsid w:val="73879F4F"/>
    <w:rsid w:val="738966A8"/>
    <w:rsid w:val="7392B50A"/>
    <w:rsid w:val="739476B9"/>
    <w:rsid w:val="73948BE6"/>
    <w:rsid w:val="7396B657"/>
    <w:rsid w:val="739901AB"/>
    <w:rsid w:val="739A0C37"/>
    <w:rsid w:val="739AAC3C"/>
    <w:rsid w:val="739CF1EA"/>
    <w:rsid w:val="739E7218"/>
    <w:rsid w:val="73A96904"/>
    <w:rsid w:val="73B90893"/>
    <w:rsid w:val="73BCF32E"/>
    <w:rsid w:val="73C02492"/>
    <w:rsid w:val="73C592ED"/>
    <w:rsid w:val="73D0000E"/>
    <w:rsid w:val="73D14962"/>
    <w:rsid w:val="73D8E9C9"/>
    <w:rsid w:val="73DC0FAE"/>
    <w:rsid w:val="73DDDB63"/>
    <w:rsid w:val="73E1F7EF"/>
    <w:rsid w:val="73E2FD89"/>
    <w:rsid w:val="73E3A698"/>
    <w:rsid w:val="73E4FB04"/>
    <w:rsid w:val="73EC09CC"/>
    <w:rsid w:val="73F422CD"/>
    <w:rsid w:val="73F51CAE"/>
    <w:rsid w:val="73F95696"/>
    <w:rsid w:val="7401CF62"/>
    <w:rsid w:val="740CEAFE"/>
    <w:rsid w:val="741625B7"/>
    <w:rsid w:val="74257E17"/>
    <w:rsid w:val="742CBAC2"/>
    <w:rsid w:val="7431F213"/>
    <w:rsid w:val="743F7DBA"/>
    <w:rsid w:val="744370BC"/>
    <w:rsid w:val="7444FDA9"/>
    <w:rsid w:val="7453C25D"/>
    <w:rsid w:val="74553913"/>
    <w:rsid w:val="745678EC"/>
    <w:rsid w:val="7462487C"/>
    <w:rsid w:val="7462AA48"/>
    <w:rsid w:val="7471D704"/>
    <w:rsid w:val="7477E81D"/>
    <w:rsid w:val="747AC62E"/>
    <w:rsid w:val="747C9F41"/>
    <w:rsid w:val="7485F47C"/>
    <w:rsid w:val="7487C1D9"/>
    <w:rsid w:val="748B08E5"/>
    <w:rsid w:val="749DB260"/>
    <w:rsid w:val="749EB7DF"/>
    <w:rsid w:val="74A285D8"/>
    <w:rsid w:val="74A36DDB"/>
    <w:rsid w:val="74AE0033"/>
    <w:rsid w:val="74B97111"/>
    <w:rsid w:val="74BBC14B"/>
    <w:rsid w:val="74BCF262"/>
    <w:rsid w:val="74BF28E4"/>
    <w:rsid w:val="74C0F8A1"/>
    <w:rsid w:val="74C10940"/>
    <w:rsid w:val="74C43360"/>
    <w:rsid w:val="74C87002"/>
    <w:rsid w:val="74CCC39D"/>
    <w:rsid w:val="74CD0F18"/>
    <w:rsid w:val="74D9750A"/>
    <w:rsid w:val="74DAFC46"/>
    <w:rsid w:val="74DD94DD"/>
    <w:rsid w:val="74E55ED4"/>
    <w:rsid w:val="74E7D5AD"/>
    <w:rsid w:val="74E85DCF"/>
    <w:rsid w:val="74EC4111"/>
    <w:rsid w:val="74EE6A51"/>
    <w:rsid w:val="74F1FC1E"/>
    <w:rsid w:val="74F9BE8A"/>
    <w:rsid w:val="75051615"/>
    <w:rsid w:val="750DFBAD"/>
    <w:rsid w:val="750F47BF"/>
    <w:rsid w:val="751B65AD"/>
    <w:rsid w:val="75230C13"/>
    <w:rsid w:val="752358A8"/>
    <w:rsid w:val="752FAB3A"/>
    <w:rsid w:val="753321D0"/>
    <w:rsid w:val="75396548"/>
    <w:rsid w:val="7545281A"/>
    <w:rsid w:val="754896F8"/>
    <w:rsid w:val="755678CB"/>
    <w:rsid w:val="75601F39"/>
    <w:rsid w:val="7567E21C"/>
    <w:rsid w:val="7577B215"/>
    <w:rsid w:val="757A2ABB"/>
    <w:rsid w:val="758155F4"/>
    <w:rsid w:val="7592A658"/>
    <w:rsid w:val="7599884C"/>
    <w:rsid w:val="759D9501"/>
    <w:rsid w:val="75A0C737"/>
    <w:rsid w:val="75A2A422"/>
    <w:rsid w:val="75B1CC5D"/>
    <w:rsid w:val="75B2D7E7"/>
    <w:rsid w:val="75B604A0"/>
    <w:rsid w:val="75BBE748"/>
    <w:rsid w:val="75BC8250"/>
    <w:rsid w:val="75BF79E4"/>
    <w:rsid w:val="75BF8C8B"/>
    <w:rsid w:val="75C79B9E"/>
    <w:rsid w:val="75CC94A6"/>
    <w:rsid w:val="75CD5DCB"/>
    <w:rsid w:val="75D4A9EC"/>
    <w:rsid w:val="75DB8AA4"/>
    <w:rsid w:val="75DD18D7"/>
    <w:rsid w:val="75E09BE0"/>
    <w:rsid w:val="75E2A837"/>
    <w:rsid w:val="75E2A9C0"/>
    <w:rsid w:val="75EA1E76"/>
    <w:rsid w:val="75EDAD0F"/>
    <w:rsid w:val="75F6D67B"/>
    <w:rsid w:val="75F81AF6"/>
    <w:rsid w:val="75FB04FC"/>
    <w:rsid w:val="75FD1A53"/>
    <w:rsid w:val="76073A14"/>
    <w:rsid w:val="76091838"/>
    <w:rsid w:val="76203BBE"/>
    <w:rsid w:val="76249EFF"/>
    <w:rsid w:val="763D42C1"/>
    <w:rsid w:val="7643BE6B"/>
    <w:rsid w:val="7643F856"/>
    <w:rsid w:val="764BFBA3"/>
    <w:rsid w:val="764C4E80"/>
    <w:rsid w:val="764DEB99"/>
    <w:rsid w:val="7650F959"/>
    <w:rsid w:val="7654CE90"/>
    <w:rsid w:val="7658A7D0"/>
    <w:rsid w:val="765D3753"/>
    <w:rsid w:val="765F8FEB"/>
    <w:rsid w:val="76604C36"/>
    <w:rsid w:val="766074CF"/>
    <w:rsid w:val="766A5027"/>
    <w:rsid w:val="76708E2B"/>
    <w:rsid w:val="767BFE44"/>
    <w:rsid w:val="767D79BB"/>
    <w:rsid w:val="76800ADF"/>
    <w:rsid w:val="7689C2D1"/>
    <w:rsid w:val="768DA6B4"/>
    <w:rsid w:val="768EBAF9"/>
    <w:rsid w:val="76912DCA"/>
    <w:rsid w:val="7694213F"/>
    <w:rsid w:val="7695C3DD"/>
    <w:rsid w:val="769DDA78"/>
    <w:rsid w:val="76A75A67"/>
    <w:rsid w:val="76A89E4B"/>
    <w:rsid w:val="76A8BDFE"/>
    <w:rsid w:val="76ADDAB5"/>
    <w:rsid w:val="76B50FAC"/>
    <w:rsid w:val="76B544BD"/>
    <w:rsid w:val="76B63782"/>
    <w:rsid w:val="76B8D460"/>
    <w:rsid w:val="76BAFF38"/>
    <w:rsid w:val="76D1E5CE"/>
    <w:rsid w:val="76DE2EEA"/>
    <w:rsid w:val="76E8029E"/>
    <w:rsid w:val="76FB0575"/>
    <w:rsid w:val="7702CD0F"/>
    <w:rsid w:val="770C22E7"/>
    <w:rsid w:val="7712D80B"/>
    <w:rsid w:val="7716E2B9"/>
    <w:rsid w:val="77198856"/>
    <w:rsid w:val="772CCF0E"/>
    <w:rsid w:val="7731F34D"/>
    <w:rsid w:val="7737892F"/>
    <w:rsid w:val="773B4032"/>
    <w:rsid w:val="7754FE85"/>
    <w:rsid w:val="7761F37B"/>
    <w:rsid w:val="7768A17D"/>
    <w:rsid w:val="77700C6E"/>
    <w:rsid w:val="77708D19"/>
    <w:rsid w:val="77733D27"/>
    <w:rsid w:val="778A1A94"/>
    <w:rsid w:val="778AE1FC"/>
    <w:rsid w:val="77967F39"/>
    <w:rsid w:val="779BC4D9"/>
    <w:rsid w:val="779ED667"/>
    <w:rsid w:val="779F8FA2"/>
    <w:rsid w:val="77A45958"/>
    <w:rsid w:val="77A5DC33"/>
    <w:rsid w:val="77ACEED2"/>
    <w:rsid w:val="77AD8896"/>
    <w:rsid w:val="77B31F60"/>
    <w:rsid w:val="77B7BEB3"/>
    <w:rsid w:val="77B7E8F3"/>
    <w:rsid w:val="77C1F205"/>
    <w:rsid w:val="77C33F95"/>
    <w:rsid w:val="77C37D01"/>
    <w:rsid w:val="77C77D2E"/>
    <w:rsid w:val="77C98535"/>
    <w:rsid w:val="77D404CF"/>
    <w:rsid w:val="77DD1C64"/>
    <w:rsid w:val="77E21F2A"/>
    <w:rsid w:val="77EB6AB6"/>
    <w:rsid w:val="77F21A29"/>
    <w:rsid w:val="77F64D3C"/>
    <w:rsid w:val="77FED0E7"/>
    <w:rsid w:val="780484F9"/>
    <w:rsid w:val="78081F75"/>
    <w:rsid w:val="7814DE1F"/>
    <w:rsid w:val="78185DBF"/>
    <w:rsid w:val="78243EF0"/>
    <w:rsid w:val="782BAEF1"/>
    <w:rsid w:val="782C9870"/>
    <w:rsid w:val="782F62C9"/>
    <w:rsid w:val="783ECDE8"/>
    <w:rsid w:val="784E94B6"/>
    <w:rsid w:val="784F8CBE"/>
    <w:rsid w:val="7857D004"/>
    <w:rsid w:val="785AB561"/>
    <w:rsid w:val="785CF2C4"/>
    <w:rsid w:val="785D0019"/>
    <w:rsid w:val="7862818C"/>
    <w:rsid w:val="786B6B42"/>
    <w:rsid w:val="786FAD13"/>
    <w:rsid w:val="78705266"/>
    <w:rsid w:val="7879864F"/>
    <w:rsid w:val="7883E0D7"/>
    <w:rsid w:val="788C76A2"/>
    <w:rsid w:val="788D49BC"/>
    <w:rsid w:val="78955357"/>
    <w:rsid w:val="789B759B"/>
    <w:rsid w:val="78A59D51"/>
    <w:rsid w:val="78A5B366"/>
    <w:rsid w:val="78B3BB4C"/>
    <w:rsid w:val="78B4F611"/>
    <w:rsid w:val="78CA31F9"/>
    <w:rsid w:val="78CDE02F"/>
    <w:rsid w:val="78D03ED9"/>
    <w:rsid w:val="78D3F9CA"/>
    <w:rsid w:val="78D41468"/>
    <w:rsid w:val="78D67269"/>
    <w:rsid w:val="78DC3BFE"/>
    <w:rsid w:val="78E3815F"/>
    <w:rsid w:val="78E6F7BC"/>
    <w:rsid w:val="7901178D"/>
    <w:rsid w:val="79030866"/>
    <w:rsid w:val="790460DF"/>
    <w:rsid w:val="79047467"/>
    <w:rsid w:val="7911E95A"/>
    <w:rsid w:val="7912BC65"/>
    <w:rsid w:val="791978D4"/>
    <w:rsid w:val="791ECD1C"/>
    <w:rsid w:val="79268234"/>
    <w:rsid w:val="792F3F4D"/>
    <w:rsid w:val="793ED5C2"/>
    <w:rsid w:val="7943739B"/>
    <w:rsid w:val="79532524"/>
    <w:rsid w:val="796B7229"/>
    <w:rsid w:val="796E5E6F"/>
    <w:rsid w:val="796E740C"/>
    <w:rsid w:val="797260CB"/>
    <w:rsid w:val="797446BC"/>
    <w:rsid w:val="7979F26D"/>
    <w:rsid w:val="79845F47"/>
    <w:rsid w:val="79937F19"/>
    <w:rsid w:val="7999385E"/>
    <w:rsid w:val="799BDE07"/>
    <w:rsid w:val="799EF3B3"/>
    <w:rsid w:val="79A88A3E"/>
    <w:rsid w:val="79A945E7"/>
    <w:rsid w:val="79C76637"/>
    <w:rsid w:val="79C97287"/>
    <w:rsid w:val="79CB3A98"/>
    <w:rsid w:val="79CE16D3"/>
    <w:rsid w:val="79CECC6F"/>
    <w:rsid w:val="79E0E82F"/>
    <w:rsid w:val="79E95A30"/>
    <w:rsid w:val="79E96C85"/>
    <w:rsid w:val="79ECCAB5"/>
    <w:rsid w:val="79F1BB91"/>
    <w:rsid w:val="79F52979"/>
    <w:rsid w:val="79FCFDDD"/>
    <w:rsid w:val="7A040C9B"/>
    <w:rsid w:val="7A0454EB"/>
    <w:rsid w:val="7A19D340"/>
    <w:rsid w:val="7A1FC06B"/>
    <w:rsid w:val="7A234213"/>
    <w:rsid w:val="7A23AFB4"/>
    <w:rsid w:val="7A2FF097"/>
    <w:rsid w:val="7A4CCDFC"/>
    <w:rsid w:val="7A66FA8A"/>
    <w:rsid w:val="7A671E34"/>
    <w:rsid w:val="7A78A9EE"/>
    <w:rsid w:val="7A7AA817"/>
    <w:rsid w:val="7A89A2B9"/>
    <w:rsid w:val="7A8F02EC"/>
    <w:rsid w:val="7A91669C"/>
    <w:rsid w:val="7A9328C3"/>
    <w:rsid w:val="7A965406"/>
    <w:rsid w:val="7A992D8D"/>
    <w:rsid w:val="7A9B393D"/>
    <w:rsid w:val="7AB4FD30"/>
    <w:rsid w:val="7AB58391"/>
    <w:rsid w:val="7ABA221A"/>
    <w:rsid w:val="7ABFA52A"/>
    <w:rsid w:val="7AC5626E"/>
    <w:rsid w:val="7AE259E5"/>
    <w:rsid w:val="7AE72308"/>
    <w:rsid w:val="7AF1482A"/>
    <w:rsid w:val="7AF67D69"/>
    <w:rsid w:val="7AFB61BA"/>
    <w:rsid w:val="7B0549A7"/>
    <w:rsid w:val="7B0A65A5"/>
    <w:rsid w:val="7B1573C9"/>
    <w:rsid w:val="7B1FCAAC"/>
    <w:rsid w:val="7B2539D8"/>
    <w:rsid w:val="7B2795AF"/>
    <w:rsid w:val="7B3289C4"/>
    <w:rsid w:val="7B3F4D71"/>
    <w:rsid w:val="7B4DB026"/>
    <w:rsid w:val="7B5F2FE5"/>
    <w:rsid w:val="7B693DB4"/>
    <w:rsid w:val="7B6A0C4E"/>
    <w:rsid w:val="7B7056AF"/>
    <w:rsid w:val="7B7E521B"/>
    <w:rsid w:val="7B80B4A5"/>
    <w:rsid w:val="7B80D1B1"/>
    <w:rsid w:val="7B825C72"/>
    <w:rsid w:val="7B826BE9"/>
    <w:rsid w:val="7B8BCE81"/>
    <w:rsid w:val="7B8E1B46"/>
    <w:rsid w:val="7B9F3E06"/>
    <w:rsid w:val="7BA08698"/>
    <w:rsid w:val="7BA62157"/>
    <w:rsid w:val="7BA9C842"/>
    <w:rsid w:val="7BAD4AE5"/>
    <w:rsid w:val="7BB4493D"/>
    <w:rsid w:val="7BB57300"/>
    <w:rsid w:val="7BB9A82A"/>
    <w:rsid w:val="7BC953E6"/>
    <w:rsid w:val="7BCDBC05"/>
    <w:rsid w:val="7BCECD05"/>
    <w:rsid w:val="7BD4A235"/>
    <w:rsid w:val="7BDB22E6"/>
    <w:rsid w:val="7BDD1C83"/>
    <w:rsid w:val="7BE127B4"/>
    <w:rsid w:val="7BE54305"/>
    <w:rsid w:val="7BEBEF6F"/>
    <w:rsid w:val="7BF2218A"/>
    <w:rsid w:val="7BF9D0EB"/>
    <w:rsid w:val="7C137F90"/>
    <w:rsid w:val="7C1E0AAC"/>
    <w:rsid w:val="7C22A11D"/>
    <w:rsid w:val="7C23A31C"/>
    <w:rsid w:val="7C25DB62"/>
    <w:rsid w:val="7C2AC8BF"/>
    <w:rsid w:val="7C307B66"/>
    <w:rsid w:val="7C485DB2"/>
    <w:rsid w:val="7C491FD3"/>
    <w:rsid w:val="7C4A5C28"/>
    <w:rsid w:val="7C4C8DB2"/>
    <w:rsid w:val="7C5029CE"/>
    <w:rsid w:val="7C5988FF"/>
    <w:rsid w:val="7C646883"/>
    <w:rsid w:val="7C65081A"/>
    <w:rsid w:val="7C833B84"/>
    <w:rsid w:val="7C88DCC5"/>
    <w:rsid w:val="7C93E574"/>
    <w:rsid w:val="7C9B99DD"/>
    <w:rsid w:val="7C9CA703"/>
    <w:rsid w:val="7C9FE673"/>
    <w:rsid w:val="7CA1BEFE"/>
    <w:rsid w:val="7CAC4118"/>
    <w:rsid w:val="7CB9695C"/>
    <w:rsid w:val="7CBC5E2E"/>
    <w:rsid w:val="7CBD6149"/>
    <w:rsid w:val="7CC44592"/>
    <w:rsid w:val="7CC62813"/>
    <w:rsid w:val="7CC73C75"/>
    <w:rsid w:val="7CC7BFFC"/>
    <w:rsid w:val="7CCC43D7"/>
    <w:rsid w:val="7CD33ED5"/>
    <w:rsid w:val="7CE70176"/>
    <w:rsid w:val="7CFB75E2"/>
    <w:rsid w:val="7D0FD16B"/>
    <w:rsid w:val="7D0FEBB0"/>
    <w:rsid w:val="7D18579A"/>
    <w:rsid w:val="7D1DCD4C"/>
    <w:rsid w:val="7D209648"/>
    <w:rsid w:val="7D255064"/>
    <w:rsid w:val="7D2913D6"/>
    <w:rsid w:val="7D2ECE9C"/>
    <w:rsid w:val="7D3B32EB"/>
    <w:rsid w:val="7D3FFE93"/>
    <w:rsid w:val="7D419564"/>
    <w:rsid w:val="7D4ADB89"/>
    <w:rsid w:val="7D549AC4"/>
    <w:rsid w:val="7D56317C"/>
    <w:rsid w:val="7D56ACD6"/>
    <w:rsid w:val="7D59D0C7"/>
    <w:rsid w:val="7D5AE4CD"/>
    <w:rsid w:val="7D6A86E8"/>
    <w:rsid w:val="7D6F4A1A"/>
    <w:rsid w:val="7D6FC8C5"/>
    <w:rsid w:val="7D7058E4"/>
    <w:rsid w:val="7D740770"/>
    <w:rsid w:val="7D741FE1"/>
    <w:rsid w:val="7D80E12A"/>
    <w:rsid w:val="7D828D00"/>
    <w:rsid w:val="7D88BA78"/>
    <w:rsid w:val="7D896D04"/>
    <w:rsid w:val="7D8C71EB"/>
    <w:rsid w:val="7D8EDC88"/>
    <w:rsid w:val="7D948690"/>
    <w:rsid w:val="7D97DB8E"/>
    <w:rsid w:val="7D9A17CC"/>
    <w:rsid w:val="7DAAE3A5"/>
    <w:rsid w:val="7DAE5752"/>
    <w:rsid w:val="7DC3457C"/>
    <w:rsid w:val="7DD270B5"/>
    <w:rsid w:val="7DE93AA4"/>
    <w:rsid w:val="7DE97CCD"/>
    <w:rsid w:val="7DEF2986"/>
    <w:rsid w:val="7DF80EB7"/>
    <w:rsid w:val="7DFB947C"/>
    <w:rsid w:val="7DFBB63E"/>
    <w:rsid w:val="7E00BBBC"/>
    <w:rsid w:val="7E03DAEB"/>
    <w:rsid w:val="7E04A47B"/>
    <w:rsid w:val="7E13865F"/>
    <w:rsid w:val="7E188ABE"/>
    <w:rsid w:val="7E1DA125"/>
    <w:rsid w:val="7E219F84"/>
    <w:rsid w:val="7E24F592"/>
    <w:rsid w:val="7E267D7B"/>
    <w:rsid w:val="7E2EF783"/>
    <w:rsid w:val="7E31912F"/>
    <w:rsid w:val="7E354855"/>
    <w:rsid w:val="7E37907D"/>
    <w:rsid w:val="7E630400"/>
    <w:rsid w:val="7E659922"/>
    <w:rsid w:val="7E683267"/>
    <w:rsid w:val="7E6CD962"/>
    <w:rsid w:val="7E74AE53"/>
    <w:rsid w:val="7E7BB831"/>
    <w:rsid w:val="7E84B52A"/>
    <w:rsid w:val="7E8BAB8F"/>
    <w:rsid w:val="7E906F88"/>
    <w:rsid w:val="7E96E538"/>
    <w:rsid w:val="7E97C8F4"/>
    <w:rsid w:val="7E9C58CA"/>
    <w:rsid w:val="7EA01284"/>
    <w:rsid w:val="7EA29F0A"/>
    <w:rsid w:val="7EA792D7"/>
    <w:rsid w:val="7EB587EA"/>
    <w:rsid w:val="7EBB6855"/>
    <w:rsid w:val="7EC215AA"/>
    <w:rsid w:val="7EC713ED"/>
    <w:rsid w:val="7EC8F6ED"/>
    <w:rsid w:val="7ED645C0"/>
    <w:rsid w:val="7EDD1043"/>
    <w:rsid w:val="7EF1A8EC"/>
    <w:rsid w:val="7EF74C04"/>
    <w:rsid w:val="7EFF1EC0"/>
    <w:rsid w:val="7F00AC11"/>
    <w:rsid w:val="7F029259"/>
    <w:rsid w:val="7F0445F5"/>
    <w:rsid w:val="7F056E30"/>
    <w:rsid w:val="7F0B4D15"/>
    <w:rsid w:val="7F0BCDD9"/>
    <w:rsid w:val="7F12245D"/>
    <w:rsid w:val="7F18ACF5"/>
    <w:rsid w:val="7F1F1F5A"/>
    <w:rsid w:val="7F201758"/>
    <w:rsid w:val="7F23B337"/>
    <w:rsid w:val="7F2D6B9B"/>
    <w:rsid w:val="7F2F20CE"/>
    <w:rsid w:val="7F34AB4A"/>
    <w:rsid w:val="7F3BFD3A"/>
    <w:rsid w:val="7F3C8312"/>
    <w:rsid w:val="7F4008D2"/>
    <w:rsid w:val="7F4294E9"/>
    <w:rsid w:val="7F49276A"/>
    <w:rsid w:val="7F4AF266"/>
    <w:rsid w:val="7F4DA51D"/>
    <w:rsid w:val="7F4E1457"/>
    <w:rsid w:val="7F4FC905"/>
    <w:rsid w:val="7F50AC42"/>
    <w:rsid w:val="7F60DBCA"/>
    <w:rsid w:val="7F6538F4"/>
    <w:rsid w:val="7F7668D5"/>
    <w:rsid w:val="7F778200"/>
    <w:rsid w:val="7F8000A3"/>
    <w:rsid w:val="7F807431"/>
    <w:rsid w:val="7F83E766"/>
    <w:rsid w:val="7F8E0E84"/>
    <w:rsid w:val="7F948F59"/>
    <w:rsid w:val="7F9DAAAC"/>
    <w:rsid w:val="7FA2425D"/>
    <w:rsid w:val="7FA2D536"/>
    <w:rsid w:val="7FB09C12"/>
    <w:rsid w:val="7FB339DD"/>
    <w:rsid w:val="7FB44881"/>
    <w:rsid w:val="7FC52834"/>
    <w:rsid w:val="7FC70C72"/>
    <w:rsid w:val="7FCD11A9"/>
    <w:rsid w:val="7FD17854"/>
    <w:rsid w:val="7FD1AE60"/>
    <w:rsid w:val="7FD9041B"/>
    <w:rsid w:val="7FDEC6C2"/>
    <w:rsid w:val="7FE3C752"/>
    <w:rsid w:val="7FEC5DA1"/>
    <w:rsid w:val="7FED801B"/>
    <w:rsid w:val="7FF95965"/>
    <w:rsid w:val="7FFCE3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962FB8"/>
  <w15:docId w15:val="{E75B9AC6-73F9-42DB-82DE-FACE10AF81F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Times New Roman" w:cs="Arial"/>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uiPriority="39" w:semiHidden="1" w:unhideWhenUsed="1" w:qFormat="1"/>
    <w:lsdException w:name="toc 2" w:locked="1" w:uiPriority="39" w:semiHidden="1" w:unhideWhenUsed="1" w:qFormat="1"/>
    <w:lsdException w:name="toc 3" w:locked="1" w:uiPriority="39" w:semiHidden="1" w:unhideWhenUsed="1" w:qFormat="1"/>
    <w:lsdException w:name="toc 4" w:locked="1" w:uiPriority="39" w:semiHidden="1" w:unhideWhenUsed="1"/>
    <w:lsdException w:name="toc 5" w:locked="1" w:uiPriority="39" w:semiHidden="1" w:unhideWhenUsed="1"/>
    <w:lsdException w:name="toc 6" w:locked="1" w:uiPriority="39" w:semiHidden="1" w:unhideWhenUsed="1"/>
    <w:lsdException w:name="toc 7" w:locked="1" w:uiPriority="39" w:semiHidden="1" w:unhideWhenUsed="1"/>
    <w:lsdException w:name="toc 8" w:locked="1" w:uiPriority="39" w:semiHidden="1" w:unhideWhenUsed="1"/>
    <w:lsdException w:name="toc 9" w:locked="1" w:uiPriority="39" w:semiHidden="1"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uiPriority="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uiPriority="0"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767FE"/>
    <w:pPr>
      <w:spacing w:after="120"/>
    </w:pPr>
    <w:rPr>
      <w:sz w:val="22"/>
    </w:rPr>
  </w:style>
  <w:style w:type="paragraph" w:styleId="Heading1">
    <w:name w:val="heading 1"/>
    <w:basedOn w:val="Normal"/>
    <w:next w:val="Heading2"/>
    <w:link w:val="Heading1Char"/>
    <w:uiPriority w:val="99"/>
    <w:qFormat/>
    <w:rsid w:val="00F558AC"/>
    <w:pPr>
      <w:keepNext/>
      <w:keepLines/>
      <w:shd w:val="pct15" w:color="000000" w:fill="FFFFFF"/>
      <w:spacing w:before="240" w:after="240"/>
      <w:outlineLvl w:val="0"/>
    </w:pPr>
    <w:rPr>
      <w:b/>
      <w:kern w:val="28"/>
      <w:sz w:val="32"/>
    </w:rPr>
  </w:style>
  <w:style w:type="paragraph" w:styleId="Heading2">
    <w:name w:val="heading 2"/>
    <w:aliases w:val="Heading 2 Char1,Heading 2 Char Char"/>
    <w:basedOn w:val="Normal"/>
    <w:next w:val="Heading3"/>
    <w:link w:val="Heading2Char"/>
    <w:uiPriority w:val="99"/>
    <w:qFormat/>
    <w:rsid w:val="0033547C"/>
    <w:pPr>
      <w:keepNext/>
      <w:spacing w:before="120"/>
      <w:outlineLvl w:val="1"/>
    </w:pPr>
    <w:rPr>
      <w:rFonts w:cs="Times New Roman"/>
      <w:b/>
      <w:smallCaps/>
      <w:sz w:val="28"/>
    </w:rPr>
  </w:style>
  <w:style w:type="paragraph" w:styleId="Heading3">
    <w:name w:val="heading 3"/>
    <w:aliases w:val="Section"/>
    <w:basedOn w:val="Normal"/>
    <w:link w:val="Heading3Char"/>
    <w:uiPriority w:val="99"/>
    <w:qFormat/>
    <w:rsid w:val="00461BE0"/>
    <w:pPr>
      <w:keepNext/>
      <w:keepLines/>
      <w:spacing w:before="60" w:after="60"/>
      <w:jc w:val="both"/>
      <w:outlineLvl w:val="2"/>
    </w:pPr>
    <w:rPr>
      <w:b/>
    </w:rPr>
  </w:style>
  <w:style w:type="paragraph" w:styleId="Heading4">
    <w:name w:val="heading 4"/>
    <w:basedOn w:val="Normal"/>
    <w:next w:val="Normal"/>
    <w:link w:val="Heading4Char"/>
    <w:uiPriority w:val="99"/>
    <w:qFormat/>
    <w:rsid w:val="007066AA"/>
    <w:pPr>
      <w:numPr>
        <w:numId w:val="4"/>
      </w:numPr>
      <w:outlineLvl w:val="3"/>
    </w:pPr>
    <w:rPr>
      <w:rFonts w:cs="Times New Roman"/>
      <w:b/>
      <w:smallCaps/>
    </w:rPr>
  </w:style>
  <w:style w:type="paragraph" w:styleId="Heading5">
    <w:name w:val="heading 5"/>
    <w:basedOn w:val="Normal"/>
    <w:next w:val="Normal"/>
    <w:link w:val="Heading5Char"/>
    <w:uiPriority w:val="99"/>
    <w:qFormat/>
    <w:rsid w:val="00222DFC"/>
    <w:pPr>
      <w:keepNext/>
      <w:shd w:val="pct15" w:color="auto" w:fill="auto"/>
      <w:spacing w:after="240"/>
      <w:outlineLvl w:val="4"/>
    </w:pPr>
    <w:rPr>
      <w:b/>
      <w:sz w:val="32"/>
    </w:rPr>
  </w:style>
  <w:style w:type="paragraph" w:styleId="Heading6">
    <w:name w:val="heading 6"/>
    <w:basedOn w:val="Normal"/>
    <w:next w:val="Normal"/>
    <w:link w:val="Heading6Char"/>
    <w:uiPriority w:val="99"/>
    <w:qFormat/>
    <w:rsid w:val="00222DFC"/>
    <w:pPr>
      <w:keepNext/>
      <w:ind w:left="1440"/>
      <w:jc w:val="right"/>
      <w:outlineLvl w:val="5"/>
    </w:pPr>
    <w:rPr>
      <w:i/>
      <w:sz w:val="20"/>
    </w:rPr>
  </w:style>
  <w:style w:type="paragraph" w:styleId="Heading7">
    <w:name w:val="heading 7"/>
    <w:basedOn w:val="Normal"/>
    <w:next w:val="Normal"/>
    <w:link w:val="Heading7Char"/>
    <w:uiPriority w:val="99"/>
    <w:qFormat/>
    <w:rsid w:val="00222DFC"/>
    <w:pPr>
      <w:keepNext/>
      <w:ind w:left="882"/>
      <w:outlineLvl w:val="6"/>
    </w:pPr>
    <w:rPr>
      <w:b/>
    </w:rPr>
  </w:style>
  <w:style w:type="paragraph" w:styleId="Heading8">
    <w:name w:val="heading 8"/>
    <w:basedOn w:val="Normal"/>
    <w:next w:val="Normal"/>
    <w:link w:val="Heading8Char"/>
    <w:uiPriority w:val="99"/>
    <w:qFormat/>
    <w:rsid w:val="00222DFC"/>
    <w:pPr>
      <w:keepNext/>
      <w:ind w:right="-14"/>
      <w:jc w:val="center"/>
      <w:outlineLvl w:val="7"/>
    </w:pPr>
    <w:rPr>
      <w:b/>
    </w:rPr>
  </w:style>
  <w:style w:type="paragraph" w:styleId="Heading9">
    <w:name w:val="heading 9"/>
    <w:basedOn w:val="Normal"/>
    <w:next w:val="Normal"/>
    <w:link w:val="Heading9Char"/>
    <w:uiPriority w:val="99"/>
    <w:qFormat/>
    <w:rsid w:val="00222DFC"/>
    <w:pPr>
      <w:keepNext/>
      <w:outlineLvl w:val="8"/>
    </w:pPr>
    <w:rPr>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9"/>
    <w:locked/>
    <w:rsid w:val="00203DAC"/>
    <w:rPr>
      <w:rFonts w:cs="Times New Roman"/>
      <w:b/>
      <w:kern w:val="28"/>
      <w:sz w:val="32"/>
      <w:shd w:val="pct15" w:color="000000" w:fill="FFFFFF"/>
    </w:rPr>
  </w:style>
  <w:style w:type="character" w:styleId="Heading2Char" w:customStyle="1">
    <w:name w:val="Heading 2 Char"/>
    <w:aliases w:val="Heading 2 Char1 Char,Heading 2 Char Char Char"/>
    <w:basedOn w:val="DefaultParagraphFont"/>
    <w:link w:val="Heading2"/>
    <w:uiPriority w:val="99"/>
    <w:locked/>
    <w:rsid w:val="0033547C"/>
    <w:rPr>
      <w:rFonts w:cs="Times New Roman"/>
      <w:b/>
      <w:smallCaps/>
      <w:sz w:val="28"/>
    </w:rPr>
  </w:style>
  <w:style w:type="character" w:styleId="Heading3Char" w:customStyle="1">
    <w:name w:val="Heading 3 Char"/>
    <w:aliases w:val="Section Char"/>
    <w:basedOn w:val="DefaultParagraphFont"/>
    <w:link w:val="Heading3"/>
    <w:uiPriority w:val="99"/>
    <w:locked/>
    <w:rsid w:val="009371C5"/>
    <w:rPr>
      <w:rFonts w:ascii="Arial" w:hAnsi="Arial" w:cs="Times New Roman"/>
      <w:b/>
      <w:sz w:val="24"/>
      <w:lang w:val="en-US" w:eastAsia="en-US"/>
    </w:rPr>
  </w:style>
  <w:style w:type="character" w:styleId="Heading4Char" w:customStyle="1">
    <w:name w:val="Heading 4 Char"/>
    <w:basedOn w:val="DefaultParagraphFont"/>
    <w:link w:val="Heading4"/>
    <w:uiPriority w:val="99"/>
    <w:locked/>
    <w:rsid w:val="007066AA"/>
    <w:rPr>
      <w:rFonts w:cs="Times New Roman"/>
      <w:b/>
      <w:smallCaps/>
      <w:sz w:val="22"/>
    </w:rPr>
  </w:style>
  <w:style w:type="character" w:styleId="Heading5Char" w:customStyle="1">
    <w:name w:val="Heading 5 Char"/>
    <w:basedOn w:val="DefaultParagraphFont"/>
    <w:link w:val="Heading5"/>
    <w:uiPriority w:val="99"/>
    <w:semiHidden/>
    <w:locked/>
    <w:rsid w:val="00C36BFE"/>
    <w:rPr>
      <w:rFonts w:ascii="Calibri" w:hAnsi="Calibri" w:cs="Times New Roman"/>
      <w:b/>
      <w:bCs/>
      <w:i/>
      <w:iCs/>
      <w:sz w:val="26"/>
      <w:szCs w:val="26"/>
    </w:rPr>
  </w:style>
  <w:style w:type="character" w:styleId="Heading6Char" w:customStyle="1">
    <w:name w:val="Heading 6 Char"/>
    <w:basedOn w:val="DefaultParagraphFont"/>
    <w:link w:val="Heading6"/>
    <w:uiPriority w:val="99"/>
    <w:semiHidden/>
    <w:locked/>
    <w:rsid w:val="00C36BFE"/>
    <w:rPr>
      <w:rFonts w:ascii="Calibri" w:hAnsi="Calibri" w:cs="Times New Roman"/>
      <w:b/>
      <w:bCs/>
    </w:rPr>
  </w:style>
  <w:style w:type="character" w:styleId="Heading7Char" w:customStyle="1">
    <w:name w:val="Heading 7 Char"/>
    <w:basedOn w:val="DefaultParagraphFont"/>
    <w:link w:val="Heading7"/>
    <w:uiPriority w:val="99"/>
    <w:locked/>
    <w:rsid w:val="00203DAC"/>
    <w:rPr>
      <w:rFonts w:cs="Times New Roman"/>
      <w:b/>
      <w:sz w:val="22"/>
    </w:rPr>
  </w:style>
  <w:style w:type="character" w:styleId="Heading8Char" w:customStyle="1">
    <w:name w:val="Heading 8 Char"/>
    <w:basedOn w:val="DefaultParagraphFont"/>
    <w:link w:val="Heading8"/>
    <w:uiPriority w:val="99"/>
    <w:locked/>
    <w:rsid w:val="00203DAC"/>
    <w:rPr>
      <w:rFonts w:cs="Times New Roman"/>
      <w:b/>
      <w:sz w:val="22"/>
    </w:rPr>
  </w:style>
  <w:style w:type="character" w:styleId="Heading9Char" w:customStyle="1">
    <w:name w:val="Heading 9 Char"/>
    <w:basedOn w:val="DefaultParagraphFont"/>
    <w:link w:val="Heading9"/>
    <w:uiPriority w:val="99"/>
    <w:semiHidden/>
    <w:locked/>
    <w:rsid w:val="00C36BFE"/>
    <w:rPr>
      <w:rFonts w:ascii="Cambria" w:hAnsi="Cambria" w:cs="Times New Roman"/>
    </w:rPr>
  </w:style>
  <w:style w:type="paragraph" w:styleId="ContinuedOnNextPa" w:customStyle="1">
    <w:name w:val="Continued On Next Pa"/>
    <w:basedOn w:val="Normal"/>
    <w:next w:val="Normal"/>
    <w:uiPriority w:val="99"/>
    <w:rsid w:val="00222DFC"/>
    <w:pPr>
      <w:pBdr>
        <w:top w:val="single" w:color="auto" w:sz="6" w:space="1"/>
        <w:between w:val="single" w:color="auto" w:sz="6" w:space="1"/>
      </w:pBdr>
      <w:ind w:left="1700"/>
      <w:jc w:val="right"/>
    </w:pPr>
    <w:rPr>
      <w:i/>
      <w:sz w:val="20"/>
    </w:rPr>
  </w:style>
  <w:style w:type="paragraph" w:styleId="BlockText">
    <w:name w:val="Block Text"/>
    <w:basedOn w:val="Normal"/>
    <w:uiPriority w:val="99"/>
    <w:rsid w:val="00222DFC"/>
    <w:pPr>
      <w:ind w:left="1440"/>
      <w:jc w:val="center"/>
    </w:pPr>
    <w:rPr>
      <w:b/>
      <w:sz w:val="32"/>
    </w:rPr>
  </w:style>
  <w:style w:type="paragraph" w:styleId="Header">
    <w:name w:val="header"/>
    <w:basedOn w:val="Normal"/>
    <w:link w:val="HeaderChar"/>
    <w:uiPriority w:val="99"/>
    <w:rsid w:val="00222DFC"/>
    <w:pPr>
      <w:tabs>
        <w:tab w:val="center" w:pos="4320"/>
        <w:tab w:val="right" w:pos="8640"/>
      </w:tabs>
    </w:pPr>
    <w:rPr>
      <w:rFonts w:cs="Times New Roman"/>
      <w:sz w:val="24"/>
    </w:rPr>
  </w:style>
  <w:style w:type="character" w:styleId="HeaderChar" w:customStyle="1">
    <w:name w:val="Header Char"/>
    <w:basedOn w:val="DefaultParagraphFont"/>
    <w:link w:val="Header"/>
    <w:uiPriority w:val="99"/>
    <w:locked/>
    <w:rsid w:val="00B90E32"/>
    <w:rPr>
      <w:rFonts w:cs="Times New Roman"/>
      <w:sz w:val="24"/>
    </w:rPr>
  </w:style>
  <w:style w:type="paragraph" w:styleId="Footer">
    <w:name w:val="footer"/>
    <w:basedOn w:val="Normal"/>
    <w:link w:val="FooterChar"/>
    <w:uiPriority w:val="99"/>
    <w:rsid w:val="00222DFC"/>
    <w:pPr>
      <w:tabs>
        <w:tab w:val="center" w:pos="4320"/>
        <w:tab w:val="right" w:pos="8640"/>
      </w:tabs>
    </w:pPr>
    <w:rPr>
      <w:rFonts w:cs="Times New Roman"/>
    </w:rPr>
  </w:style>
  <w:style w:type="character" w:styleId="FooterChar" w:customStyle="1">
    <w:name w:val="Footer Char"/>
    <w:basedOn w:val="DefaultParagraphFont"/>
    <w:link w:val="Footer"/>
    <w:uiPriority w:val="99"/>
    <w:locked/>
    <w:rsid w:val="00B4408A"/>
    <w:rPr>
      <w:rFonts w:cs="Times New Roman"/>
      <w:sz w:val="22"/>
    </w:rPr>
  </w:style>
  <w:style w:type="paragraph" w:styleId="BodyText">
    <w:name w:val="Body Text"/>
    <w:aliases w:val="Body 1,Body Text Char1,Body Text Char Char,bt"/>
    <w:basedOn w:val="Normal"/>
    <w:link w:val="BodyTextChar"/>
    <w:uiPriority w:val="99"/>
    <w:rsid w:val="00222DFC"/>
    <w:pPr>
      <w:spacing w:before="240" w:after="240"/>
      <w:ind w:right="-14"/>
    </w:pPr>
    <w:rPr>
      <w:rFonts w:cs="Times New Roman"/>
      <w:sz w:val="24"/>
    </w:rPr>
  </w:style>
  <w:style w:type="character" w:styleId="BodyTextChar" w:customStyle="1">
    <w:name w:val="Body Text Char"/>
    <w:aliases w:val="Body 1 Char,Body Text Char1 Char,Body Text Char Char Char,bt Char"/>
    <w:basedOn w:val="DefaultParagraphFont"/>
    <w:link w:val="BodyText"/>
    <w:uiPriority w:val="99"/>
    <w:locked/>
    <w:rsid w:val="008479D3"/>
    <w:rPr>
      <w:rFonts w:cs="Times New Roman"/>
      <w:sz w:val="24"/>
    </w:rPr>
  </w:style>
  <w:style w:type="character" w:styleId="PageNumber">
    <w:name w:val="page number"/>
    <w:basedOn w:val="DefaultParagraphFont"/>
    <w:uiPriority w:val="99"/>
    <w:rsid w:val="00222DFC"/>
    <w:rPr>
      <w:rFonts w:cs="Times New Roman"/>
    </w:rPr>
  </w:style>
  <w:style w:type="paragraph" w:styleId="MacroText">
    <w:name w:val="macro"/>
    <w:link w:val="MacroTextChar"/>
    <w:uiPriority w:val="99"/>
    <w:semiHidden/>
    <w:rsid w:val="00222DFC"/>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4"/>
    </w:rPr>
  </w:style>
  <w:style w:type="character" w:styleId="MacroTextChar" w:customStyle="1">
    <w:name w:val="Macro Text Char"/>
    <w:basedOn w:val="DefaultParagraphFont"/>
    <w:link w:val="MacroText"/>
    <w:uiPriority w:val="99"/>
    <w:semiHidden/>
    <w:locked/>
    <w:rsid w:val="00C36BFE"/>
    <w:rPr>
      <w:rFonts w:ascii="Courier New" w:hAnsi="Courier New"/>
      <w:sz w:val="24"/>
      <w:lang w:val="en-US" w:eastAsia="en-US" w:bidi="ar-SA"/>
    </w:rPr>
  </w:style>
  <w:style w:type="paragraph" w:styleId="TOC2">
    <w:name w:val="toc 2"/>
    <w:basedOn w:val="Normal"/>
    <w:next w:val="Normal"/>
    <w:autoRedefine/>
    <w:uiPriority w:val="39"/>
    <w:qFormat/>
    <w:rsid w:val="00100CF3"/>
    <w:pPr>
      <w:spacing w:before="120" w:after="0"/>
      <w:ind w:left="220"/>
    </w:pPr>
    <w:rPr>
      <w:rFonts w:asciiTheme="minorHAnsi" w:hAnsiTheme="minorHAnsi" w:cstheme="minorHAnsi"/>
      <w:i/>
      <w:iCs/>
      <w:sz w:val="20"/>
    </w:rPr>
  </w:style>
  <w:style w:type="paragraph" w:styleId="TOC1">
    <w:name w:val="toc 1"/>
    <w:basedOn w:val="Normal"/>
    <w:next w:val="Normal"/>
    <w:autoRedefine/>
    <w:uiPriority w:val="39"/>
    <w:qFormat/>
    <w:rsid w:val="00B049FD"/>
    <w:pPr>
      <w:spacing w:before="240"/>
    </w:pPr>
    <w:rPr>
      <w:rFonts w:asciiTheme="minorHAnsi" w:hAnsiTheme="minorHAnsi" w:cstheme="minorHAnsi"/>
      <w:b/>
      <w:bCs/>
      <w:sz w:val="20"/>
    </w:rPr>
  </w:style>
  <w:style w:type="paragraph" w:styleId="TOC3">
    <w:name w:val="toc 3"/>
    <w:basedOn w:val="Normal"/>
    <w:next w:val="Normal"/>
    <w:autoRedefine/>
    <w:uiPriority w:val="39"/>
    <w:qFormat/>
    <w:rsid w:val="002E6A73"/>
    <w:pPr>
      <w:spacing w:after="0"/>
      <w:ind w:left="440"/>
    </w:pPr>
    <w:rPr>
      <w:rFonts w:asciiTheme="minorHAnsi" w:hAnsiTheme="minorHAnsi" w:cstheme="minorHAnsi"/>
      <w:sz w:val="20"/>
    </w:rPr>
  </w:style>
  <w:style w:type="paragraph" w:styleId="TOC4">
    <w:name w:val="toc 4"/>
    <w:basedOn w:val="Normal"/>
    <w:next w:val="Normal"/>
    <w:autoRedefine/>
    <w:uiPriority w:val="39"/>
    <w:rsid w:val="00240032"/>
    <w:pPr>
      <w:spacing w:after="0"/>
      <w:ind w:left="660"/>
    </w:pPr>
    <w:rPr>
      <w:rFonts w:asciiTheme="minorHAnsi" w:hAnsiTheme="minorHAnsi" w:cstheme="minorHAnsi"/>
      <w:sz w:val="20"/>
    </w:rPr>
  </w:style>
  <w:style w:type="paragraph" w:styleId="TOC5">
    <w:name w:val="toc 5"/>
    <w:basedOn w:val="Normal"/>
    <w:next w:val="Normal"/>
    <w:autoRedefine/>
    <w:uiPriority w:val="39"/>
    <w:rsid w:val="00240032"/>
    <w:pPr>
      <w:spacing w:after="0"/>
      <w:ind w:left="880"/>
    </w:pPr>
    <w:rPr>
      <w:rFonts w:asciiTheme="minorHAnsi" w:hAnsiTheme="minorHAnsi" w:cstheme="minorHAnsi"/>
      <w:sz w:val="20"/>
    </w:rPr>
  </w:style>
  <w:style w:type="paragraph" w:styleId="TOC6">
    <w:name w:val="toc 6"/>
    <w:basedOn w:val="Normal"/>
    <w:next w:val="Normal"/>
    <w:autoRedefine/>
    <w:uiPriority w:val="39"/>
    <w:rsid w:val="00222DFC"/>
    <w:pPr>
      <w:spacing w:after="0"/>
      <w:ind w:left="1100"/>
    </w:pPr>
    <w:rPr>
      <w:rFonts w:asciiTheme="minorHAnsi" w:hAnsiTheme="minorHAnsi" w:cstheme="minorHAnsi"/>
      <w:sz w:val="20"/>
    </w:rPr>
  </w:style>
  <w:style w:type="paragraph" w:styleId="TOC7">
    <w:name w:val="toc 7"/>
    <w:basedOn w:val="Normal"/>
    <w:next w:val="Normal"/>
    <w:autoRedefine/>
    <w:uiPriority w:val="39"/>
    <w:rsid w:val="00222DFC"/>
    <w:pPr>
      <w:spacing w:after="0"/>
      <w:ind w:left="1320"/>
    </w:pPr>
    <w:rPr>
      <w:rFonts w:asciiTheme="minorHAnsi" w:hAnsiTheme="minorHAnsi" w:cstheme="minorHAnsi"/>
      <w:sz w:val="20"/>
    </w:rPr>
  </w:style>
  <w:style w:type="paragraph" w:styleId="TOC8">
    <w:name w:val="toc 8"/>
    <w:basedOn w:val="Normal"/>
    <w:next w:val="Normal"/>
    <w:autoRedefine/>
    <w:uiPriority w:val="39"/>
    <w:rsid w:val="00222DFC"/>
    <w:pPr>
      <w:spacing w:after="0"/>
      <w:ind w:left="1540"/>
    </w:pPr>
    <w:rPr>
      <w:rFonts w:asciiTheme="minorHAnsi" w:hAnsiTheme="minorHAnsi" w:cstheme="minorHAnsi"/>
      <w:sz w:val="20"/>
    </w:rPr>
  </w:style>
  <w:style w:type="paragraph" w:styleId="TOC9">
    <w:name w:val="toc 9"/>
    <w:basedOn w:val="Normal"/>
    <w:next w:val="Normal"/>
    <w:autoRedefine/>
    <w:uiPriority w:val="39"/>
    <w:rsid w:val="00222DFC"/>
    <w:pPr>
      <w:spacing w:after="0"/>
      <w:ind w:left="1760"/>
    </w:pPr>
    <w:rPr>
      <w:rFonts w:asciiTheme="minorHAnsi" w:hAnsiTheme="minorHAnsi" w:cstheme="minorHAnsi"/>
      <w:sz w:val="20"/>
    </w:rPr>
  </w:style>
  <w:style w:type="paragraph" w:styleId="TableHeaderText" w:customStyle="1">
    <w:name w:val="Table Header Text"/>
    <w:basedOn w:val="TableText"/>
    <w:uiPriority w:val="99"/>
    <w:rsid w:val="00222DFC"/>
    <w:pPr>
      <w:jc w:val="center"/>
    </w:pPr>
    <w:rPr>
      <w:b/>
    </w:rPr>
  </w:style>
  <w:style w:type="paragraph" w:styleId="TableText" w:customStyle="1">
    <w:name w:val="Table Text"/>
    <w:basedOn w:val="Normal"/>
    <w:uiPriority w:val="99"/>
    <w:rsid w:val="00222DFC"/>
  </w:style>
  <w:style w:type="character" w:styleId="CommentReference">
    <w:name w:val="annotation reference"/>
    <w:basedOn w:val="DefaultParagraphFont"/>
    <w:uiPriority w:val="99"/>
    <w:semiHidden/>
    <w:rsid w:val="00222DFC"/>
    <w:rPr>
      <w:rFonts w:cs="Times New Roman"/>
      <w:sz w:val="16"/>
    </w:rPr>
  </w:style>
  <w:style w:type="character" w:styleId="Hyperlink">
    <w:name w:val="Hyperlink"/>
    <w:basedOn w:val="DefaultParagraphFont"/>
    <w:uiPriority w:val="99"/>
    <w:rsid w:val="00222DFC"/>
    <w:rPr>
      <w:rFonts w:cs="Times New Roman"/>
      <w:color w:val="0000FF"/>
      <w:u w:val="single"/>
    </w:rPr>
  </w:style>
  <w:style w:type="paragraph" w:styleId="NoteText" w:customStyle="1">
    <w:name w:val="Note Text"/>
    <w:basedOn w:val="BlockText"/>
    <w:uiPriority w:val="99"/>
    <w:rsid w:val="00222DFC"/>
    <w:pPr>
      <w:ind w:left="0"/>
      <w:jc w:val="left"/>
    </w:pPr>
    <w:rPr>
      <w:b w:val="0"/>
      <w:sz w:val="22"/>
    </w:rPr>
  </w:style>
  <w:style w:type="paragraph" w:styleId="BodyTextIndent">
    <w:name w:val="Body Text Indent"/>
    <w:basedOn w:val="Normal"/>
    <w:link w:val="BodyTextIndentChar"/>
    <w:uiPriority w:val="99"/>
    <w:rsid w:val="00222DFC"/>
    <w:pPr>
      <w:ind w:left="1440"/>
      <w:jc w:val="both"/>
    </w:pPr>
    <w:rPr>
      <w:rFonts w:cs="Times New Roman"/>
      <w:sz w:val="24"/>
    </w:rPr>
  </w:style>
  <w:style w:type="character" w:styleId="BodyTextIndentChar" w:customStyle="1">
    <w:name w:val="Body Text Indent Char"/>
    <w:basedOn w:val="DefaultParagraphFont"/>
    <w:link w:val="BodyTextIndent"/>
    <w:uiPriority w:val="99"/>
    <w:locked/>
    <w:rsid w:val="008479D3"/>
    <w:rPr>
      <w:rFonts w:cs="Times New Roman"/>
      <w:sz w:val="24"/>
    </w:rPr>
  </w:style>
  <w:style w:type="paragraph" w:styleId="BodyText2">
    <w:name w:val="Body Text 2"/>
    <w:basedOn w:val="Normal"/>
    <w:link w:val="BodyText2Char"/>
    <w:uiPriority w:val="99"/>
    <w:rsid w:val="00222DFC"/>
    <w:rPr>
      <w:sz w:val="24"/>
    </w:rPr>
  </w:style>
  <w:style w:type="character" w:styleId="BodyText2Char" w:customStyle="1">
    <w:name w:val="Body Text 2 Char"/>
    <w:basedOn w:val="DefaultParagraphFont"/>
    <w:link w:val="BodyText2"/>
    <w:uiPriority w:val="99"/>
    <w:locked/>
    <w:rsid w:val="001D1163"/>
    <w:rPr>
      <w:rFonts w:cs="Times New Roman"/>
      <w:sz w:val="24"/>
    </w:rPr>
  </w:style>
  <w:style w:type="paragraph" w:styleId="BodyTextIndent2">
    <w:name w:val="Body Text Indent 2"/>
    <w:basedOn w:val="Normal"/>
    <w:link w:val="BodyTextIndent2Char"/>
    <w:uiPriority w:val="99"/>
    <w:rsid w:val="00222DFC"/>
    <w:pPr>
      <w:ind w:left="2160"/>
    </w:pPr>
    <w:rPr>
      <w:sz w:val="24"/>
    </w:rPr>
  </w:style>
  <w:style w:type="character" w:styleId="BodyTextIndent2Char" w:customStyle="1">
    <w:name w:val="Body Text Indent 2 Char"/>
    <w:basedOn w:val="DefaultParagraphFont"/>
    <w:link w:val="BodyTextIndent2"/>
    <w:uiPriority w:val="99"/>
    <w:semiHidden/>
    <w:locked/>
    <w:rsid w:val="00C36BFE"/>
    <w:rPr>
      <w:rFonts w:cs="Times New Roman"/>
      <w:sz w:val="20"/>
      <w:szCs w:val="20"/>
    </w:rPr>
  </w:style>
  <w:style w:type="paragraph" w:styleId="DocumentMap">
    <w:name w:val="Document Map"/>
    <w:basedOn w:val="Normal"/>
    <w:link w:val="DocumentMapChar"/>
    <w:uiPriority w:val="99"/>
    <w:semiHidden/>
    <w:rsid w:val="00222DFC"/>
    <w:pPr>
      <w:shd w:val="clear" w:color="auto" w:fill="000080"/>
    </w:pPr>
    <w:rPr>
      <w:rFonts w:ascii="Tahoma" w:hAnsi="Tahoma"/>
    </w:rPr>
  </w:style>
  <w:style w:type="character" w:styleId="DocumentMapChar" w:customStyle="1">
    <w:name w:val="Document Map Char"/>
    <w:basedOn w:val="DefaultParagraphFont"/>
    <w:link w:val="DocumentMap"/>
    <w:uiPriority w:val="99"/>
    <w:semiHidden/>
    <w:locked/>
    <w:rsid w:val="00C36BFE"/>
    <w:rPr>
      <w:rFonts w:ascii="Times New Roman" w:hAnsi="Times New Roman" w:cs="Times New Roman"/>
      <w:sz w:val="2"/>
    </w:rPr>
  </w:style>
  <w:style w:type="paragraph" w:styleId="CommentText">
    <w:name w:val="annotation text"/>
    <w:basedOn w:val="Normal"/>
    <w:link w:val="CommentTextChar"/>
    <w:uiPriority w:val="99"/>
    <w:rsid w:val="00222DFC"/>
    <w:rPr>
      <w:sz w:val="20"/>
    </w:rPr>
  </w:style>
  <w:style w:type="character" w:styleId="CommentTextChar" w:customStyle="1">
    <w:name w:val="Comment Text Char"/>
    <w:basedOn w:val="DefaultParagraphFont"/>
    <w:link w:val="CommentText"/>
    <w:uiPriority w:val="99"/>
    <w:locked/>
    <w:rsid w:val="008479D3"/>
    <w:rPr>
      <w:rFonts w:cs="Times New Roman"/>
    </w:rPr>
  </w:style>
  <w:style w:type="paragraph" w:styleId="Title">
    <w:name w:val="Title"/>
    <w:basedOn w:val="Normal"/>
    <w:link w:val="TitleChar"/>
    <w:uiPriority w:val="99"/>
    <w:qFormat/>
    <w:rsid w:val="00222DFC"/>
    <w:pPr>
      <w:jc w:val="center"/>
    </w:pPr>
    <w:rPr>
      <w:b/>
      <w:sz w:val="32"/>
    </w:rPr>
  </w:style>
  <w:style w:type="character" w:styleId="TitleChar" w:customStyle="1">
    <w:name w:val="Title Char"/>
    <w:basedOn w:val="DefaultParagraphFont"/>
    <w:link w:val="Title"/>
    <w:uiPriority w:val="99"/>
    <w:locked/>
    <w:rsid w:val="00C36BFE"/>
    <w:rPr>
      <w:rFonts w:ascii="Cambria" w:hAnsi="Cambria" w:cs="Times New Roman"/>
      <w:b/>
      <w:bCs/>
      <w:kern w:val="28"/>
      <w:sz w:val="32"/>
      <w:szCs w:val="32"/>
    </w:r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222DFC"/>
    <w:rPr>
      <w:sz w:val="20"/>
    </w:rPr>
  </w:style>
  <w:style w:type="character" w:styleId="FootnoteTextChar" w:customStyle="1">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locked/>
    <w:rsid w:val="00AB356A"/>
    <w:rPr>
      <w:rFonts w:cs="Times New Roman"/>
    </w:rPr>
  </w:style>
  <w:style w:type="character" w:styleId="FootnoteReference">
    <w:name w:val="footnote reference"/>
    <w:aliases w:val="0 PIER Footnote Reference,o,fr,Style 3,o1,o2,o3,o4,o5,o6,o11,o21,o7,o + Times New Roman"/>
    <w:basedOn w:val="DefaultParagraphFont"/>
    <w:uiPriority w:val="99"/>
    <w:qFormat/>
    <w:rsid w:val="00222DFC"/>
    <w:rPr>
      <w:rFonts w:cs="Times New Roman"/>
      <w:vertAlign w:val="superscript"/>
    </w:rPr>
  </w:style>
  <w:style w:type="paragraph" w:styleId="BodyText3">
    <w:name w:val="Body Text 3"/>
    <w:basedOn w:val="Normal"/>
    <w:link w:val="BodyText3Char"/>
    <w:uiPriority w:val="99"/>
    <w:rsid w:val="00222DFC"/>
    <w:pPr>
      <w:suppressAutoHyphens/>
      <w:jc w:val="both"/>
    </w:pPr>
    <w:rPr>
      <w:sz w:val="24"/>
    </w:rPr>
  </w:style>
  <w:style w:type="character" w:styleId="BodyText3Char" w:customStyle="1">
    <w:name w:val="Body Text 3 Char"/>
    <w:basedOn w:val="DefaultParagraphFont"/>
    <w:link w:val="BodyText3"/>
    <w:uiPriority w:val="99"/>
    <w:locked/>
    <w:rsid w:val="00203DAC"/>
    <w:rPr>
      <w:rFonts w:cs="Times New Roman"/>
      <w:sz w:val="24"/>
    </w:rPr>
  </w:style>
  <w:style w:type="paragraph" w:styleId="BodyTextIndent3">
    <w:name w:val="Body Text Indent 3"/>
    <w:basedOn w:val="Normal"/>
    <w:link w:val="BodyTextIndent3Char"/>
    <w:uiPriority w:val="99"/>
    <w:rsid w:val="00222DFC"/>
    <w:pPr>
      <w:tabs>
        <w:tab w:val="left" w:pos="-720"/>
        <w:tab w:val="left" w:pos="0"/>
      </w:tabs>
      <w:suppressAutoHyphens/>
      <w:spacing w:before="120"/>
      <w:ind w:left="-14" w:firstLine="14"/>
      <w:jc w:val="both"/>
    </w:pPr>
    <w:rPr>
      <w:sz w:val="24"/>
    </w:rPr>
  </w:style>
  <w:style w:type="character" w:styleId="BodyTextIndent3Char" w:customStyle="1">
    <w:name w:val="Body Text Indent 3 Char"/>
    <w:basedOn w:val="DefaultParagraphFont"/>
    <w:link w:val="BodyTextIndent3"/>
    <w:uiPriority w:val="99"/>
    <w:semiHidden/>
    <w:locked/>
    <w:rsid w:val="00C36BFE"/>
    <w:rPr>
      <w:rFonts w:cs="Times New Roman"/>
      <w:sz w:val="16"/>
      <w:szCs w:val="16"/>
    </w:rPr>
  </w:style>
  <w:style w:type="paragraph" w:styleId="NormalWeb">
    <w:name w:val="Normal (Web)"/>
    <w:basedOn w:val="Normal"/>
    <w:link w:val="NormalWebChar"/>
    <w:uiPriority w:val="99"/>
    <w:rsid w:val="00297DE2"/>
    <w:pPr>
      <w:spacing w:before="100" w:beforeAutospacing="1" w:after="100" w:afterAutospacing="1"/>
    </w:pPr>
    <w:rPr>
      <w:rFonts w:cs="Times New Roman"/>
      <w:sz w:val="24"/>
    </w:rPr>
  </w:style>
  <w:style w:type="paragraph" w:styleId="BalloonText">
    <w:name w:val="Balloon Text"/>
    <w:basedOn w:val="Normal"/>
    <w:link w:val="BalloonTextChar"/>
    <w:uiPriority w:val="99"/>
    <w:semiHidden/>
    <w:rsid w:val="00BB7AFF"/>
    <w:rPr>
      <w:rFonts w:ascii="Tahoma" w:hAnsi="Tahoma" w:cs="Tahoma"/>
      <w:sz w:val="16"/>
      <w:szCs w:val="16"/>
    </w:rPr>
  </w:style>
  <w:style w:type="character" w:styleId="BalloonTextChar" w:customStyle="1">
    <w:name w:val="Balloon Text Char"/>
    <w:basedOn w:val="DefaultParagraphFont"/>
    <w:link w:val="BalloonText"/>
    <w:uiPriority w:val="99"/>
    <w:semiHidden/>
    <w:locked/>
    <w:rsid w:val="00203DAC"/>
    <w:rPr>
      <w:rFonts w:ascii="Tahoma" w:hAnsi="Tahoma" w:cs="Tahoma"/>
      <w:sz w:val="16"/>
      <w:szCs w:val="16"/>
    </w:rPr>
  </w:style>
  <w:style w:type="table" w:styleId="TableGrid">
    <w:name w:val="Table Grid"/>
    <w:basedOn w:val="TableNormal"/>
    <w:rsid w:val="00823BE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rsid w:val="005A49F3"/>
    <w:rPr>
      <w:rFonts w:cs="Times New Roman"/>
      <w:color w:val="800080"/>
      <w:u w:val="single"/>
    </w:rPr>
  </w:style>
  <w:style w:type="character" w:styleId="IntenseEmphasis">
    <w:name w:val="Intense Emphasis"/>
    <w:basedOn w:val="DefaultParagraphFont"/>
    <w:uiPriority w:val="99"/>
    <w:qFormat/>
    <w:rsid w:val="00003BC0"/>
    <w:rPr>
      <w:rFonts w:cs="Times New Roman"/>
      <w:b/>
      <w:i/>
      <w:color w:val="4F81BD"/>
    </w:rPr>
  </w:style>
  <w:style w:type="character" w:styleId="Strong">
    <w:name w:val="Strong"/>
    <w:basedOn w:val="DefaultParagraphFont"/>
    <w:uiPriority w:val="22"/>
    <w:qFormat/>
    <w:rsid w:val="00003BC0"/>
    <w:rPr>
      <w:rFonts w:cs="Times New Roman"/>
      <w:b/>
    </w:rPr>
  </w:style>
  <w:style w:type="paragraph" w:styleId="Technical4" w:customStyle="1">
    <w:name w:val="Technical 4"/>
    <w:uiPriority w:val="99"/>
    <w:rsid w:val="007323DD"/>
    <w:pPr>
      <w:tabs>
        <w:tab w:val="left" w:pos="-720"/>
      </w:tabs>
      <w:suppressAutoHyphens/>
    </w:pPr>
    <w:rPr>
      <w:rFonts w:ascii="Courier New" w:hAnsi="Courier New" w:cs="Times New Roman"/>
      <w:b/>
      <w:sz w:val="24"/>
    </w:rPr>
  </w:style>
  <w:style w:type="paragraph" w:styleId="ListBullet">
    <w:name w:val="List Bullet"/>
    <w:basedOn w:val="Normal"/>
    <w:autoRedefine/>
    <w:uiPriority w:val="99"/>
    <w:rsid w:val="00B332F3"/>
    <w:pPr>
      <w:keepLines/>
      <w:widowControl w:val="0"/>
      <w:ind w:left="360"/>
    </w:pPr>
    <w:rPr>
      <w:rFonts w:cs="Times New Roman"/>
      <w:szCs w:val="22"/>
    </w:rPr>
  </w:style>
  <w:style w:type="paragraph" w:styleId="TOCHeading">
    <w:name w:val="TOC Heading"/>
    <w:basedOn w:val="Heading1"/>
    <w:next w:val="Normal"/>
    <w:uiPriority w:val="39"/>
    <w:qFormat/>
    <w:rsid w:val="00912770"/>
    <w:pPr>
      <w:shd w:val="clear" w:color="auto" w:fill="auto"/>
      <w:spacing w:before="480" w:after="0" w:line="276" w:lineRule="auto"/>
      <w:outlineLvl w:val="9"/>
    </w:pPr>
    <w:rPr>
      <w:rFonts w:ascii="Cambria" w:hAnsi="Cambria" w:cs="Times New Roman"/>
      <w:bCs/>
      <w:color w:val="365F91"/>
      <w:kern w:val="0"/>
      <w:sz w:val="28"/>
      <w:szCs w:val="28"/>
    </w:rPr>
  </w:style>
  <w:style w:type="character" w:styleId="LineNumber">
    <w:name w:val="line number"/>
    <w:basedOn w:val="DefaultParagraphFont"/>
    <w:uiPriority w:val="99"/>
    <w:rsid w:val="008479D3"/>
    <w:rPr>
      <w:rFonts w:cs="Times New Roman"/>
    </w:rPr>
  </w:style>
  <w:style w:type="paragraph" w:styleId="StyleHeading2Heading2Char1Heading2CharCharAfter3pt" w:customStyle="1">
    <w:name w:val="Style Heading 2Heading 2 Char1Heading 2 Char Char + After:  3 pt"/>
    <w:basedOn w:val="Heading2"/>
    <w:uiPriority w:val="99"/>
    <w:rsid w:val="003064BF"/>
    <w:rPr>
      <w:bCs/>
    </w:rPr>
  </w:style>
  <w:style w:type="paragraph" w:styleId="StyleHeading2Heading2Char1Heading2CharCharAfter3pt1" w:customStyle="1">
    <w:name w:val="Style Heading 2Heading 2 Char1Heading 2 Char Char + After:  3 pt1"/>
    <w:basedOn w:val="Heading2"/>
    <w:uiPriority w:val="99"/>
    <w:rsid w:val="003064BF"/>
    <w:rPr>
      <w:bCs/>
    </w:rPr>
  </w:style>
  <w:style w:type="paragraph" w:styleId="ListParagraph">
    <w:name w:val="List Paragraph"/>
    <w:basedOn w:val="Normal"/>
    <w:link w:val="ListParagraphChar"/>
    <w:uiPriority w:val="34"/>
    <w:qFormat/>
    <w:rsid w:val="001B47C6"/>
    <w:pPr>
      <w:ind w:left="720"/>
    </w:pPr>
  </w:style>
  <w:style w:type="paragraph" w:styleId="CommentSubject">
    <w:name w:val="annotation subject"/>
    <w:basedOn w:val="CommentText"/>
    <w:next w:val="CommentText"/>
    <w:link w:val="CommentSubjectChar"/>
    <w:uiPriority w:val="99"/>
    <w:semiHidden/>
    <w:rsid w:val="00862238"/>
    <w:rPr>
      <w:rFonts w:cs="Times New Roman"/>
      <w:b/>
      <w:bCs/>
    </w:rPr>
  </w:style>
  <w:style w:type="character" w:styleId="CommentSubjectChar" w:customStyle="1">
    <w:name w:val="Comment Subject Char"/>
    <w:basedOn w:val="CommentTextChar"/>
    <w:link w:val="CommentSubject"/>
    <w:uiPriority w:val="99"/>
    <w:semiHidden/>
    <w:locked/>
    <w:rsid w:val="00862238"/>
    <w:rPr>
      <w:rFonts w:cs="Times New Roman"/>
      <w:b/>
    </w:rPr>
  </w:style>
  <w:style w:type="paragraph" w:styleId="BulletedList" w:customStyle="1">
    <w:name w:val="Bulleted List"/>
    <w:basedOn w:val="Normal"/>
    <w:uiPriority w:val="99"/>
    <w:rsid w:val="00E353FD"/>
    <w:pPr>
      <w:tabs>
        <w:tab w:val="left" w:pos="288"/>
      </w:tabs>
      <w:ind w:left="1008" w:hanging="360"/>
    </w:pPr>
    <w:rPr>
      <w:rFonts w:cs="Times New Roman"/>
    </w:rPr>
  </w:style>
  <w:style w:type="paragraph" w:styleId="Default" w:customStyle="1">
    <w:name w:val="Default"/>
    <w:rsid w:val="00623873"/>
    <w:pPr>
      <w:autoSpaceDE w:val="0"/>
      <w:autoSpaceDN w:val="0"/>
      <w:adjustRightInd w:val="0"/>
    </w:pPr>
    <w:rPr>
      <w:color w:val="000000"/>
      <w:sz w:val="24"/>
      <w:szCs w:val="24"/>
    </w:rPr>
  </w:style>
  <w:style w:type="paragraph" w:styleId="Subtitle">
    <w:name w:val="Subtitle"/>
    <w:basedOn w:val="Normal"/>
    <w:next w:val="Normal"/>
    <w:link w:val="SubtitleChar"/>
    <w:uiPriority w:val="99"/>
    <w:qFormat/>
    <w:rsid w:val="00AB356A"/>
    <w:pPr>
      <w:autoSpaceDE w:val="0"/>
      <w:autoSpaceDN w:val="0"/>
      <w:adjustRightInd w:val="0"/>
      <w:spacing w:after="0"/>
    </w:pPr>
    <w:rPr>
      <w:rFonts w:cs="Times New Roman"/>
      <w:sz w:val="24"/>
      <w:szCs w:val="24"/>
    </w:rPr>
  </w:style>
  <w:style w:type="character" w:styleId="SubtitleChar" w:customStyle="1">
    <w:name w:val="Subtitle Char"/>
    <w:basedOn w:val="DefaultParagraphFont"/>
    <w:link w:val="Subtitle"/>
    <w:uiPriority w:val="99"/>
    <w:locked/>
    <w:rsid w:val="00AB356A"/>
    <w:rPr>
      <w:rFonts w:cs="Times New Roman"/>
      <w:sz w:val="24"/>
    </w:rPr>
  </w:style>
  <w:style w:type="paragraph" w:styleId="CECDelNumber" w:customStyle="1">
    <w:name w:val="CEC Del. Number"/>
    <w:basedOn w:val="Normal"/>
    <w:autoRedefine/>
    <w:uiPriority w:val="99"/>
    <w:rsid w:val="003D2ACC"/>
    <w:pPr>
      <w:widowControl w:val="0"/>
      <w:tabs>
        <w:tab w:val="left" w:pos="720"/>
      </w:tabs>
      <w:suppressAutoHyphens/>
      <w:spacing w:after="0"/>
      <w:ind w:left="360"/>
      <w:jc w:val="both"/>
    </w:pPr>
    <w:rPr>
      <w:szCs w:val="22"/>
    </w:rPr>
  </w:style>
  <w:style w:type="paragraph" w:styleId="Attachment" w:customStyle="1">
    <w:name w:val="Attachment"/>
    <w:basedOn w:val="Normal"/>
    <w:uiPriority w:val="99"/>
    <w:rsid w:val="00AB356A"/>
    <w:pPr>
      <w:spacing w:after="0"/>
      <w:jc w:val="center"/>
      <w:outlineLvl w:val="0"/>
    </w:pPr>
    <w:rPr>
      <w:rFonts w:cs="Times New Roman"/>
      <w:b/>
      <w:sz w:val="32"/>
      <w:szCs w:val="32"/>
    </w:rPr>
  </w:style>
  <w:style w:type="paragraph" w:styleId="1AutoList1" w:customStyle="1">
    <w:name w:val="1AutoList1"/>
    <w:uiPriority w:val="99"/>
    <w:rsid w:val="00AB356A"/>
    <w:pPr>
      <w:widowControl w:val="0"/>
      <w:tabs>
        <w:tab w:val="left" w:pos="720"/>
      </w:tabs>
      <w:ind w:left="720" w:hanging="720"/>
      <w:jc w:val="both"/>
    </w:pPr>
    <w:rPr>
      <w:rFonts w:ascii="CG Times" w:hAnsi="CG Times" w:cs="Times New Roman"/>
      <w:sz w:val="24"/>
    </w:rPr>
  </w:style>
  <w:style w:type="character" w:styleId="NormalWebChar" w:customStyle="1">
    <w:name w:val="Normal (Web) Char"/>
    <w:link w:val="NormalWeb"/>
    <w:uiPriority w:val="99"/>
    <w:locked/>
    <w:rsid w:val="00AB356A"/>
    <w:rPr>
      <w:sz w:val="24"/>
    </w:rPr>
  </w:style>
  <w:style w:type="paragraph" w:styleId="Closing">
    <w:name w:val="Closing"/>
    <w:basedOn w:val="Normal"/>
    <w:link w:val="ClosingChar"/>
    <w:uiPriority w:val="99"/>
    <w:rsid w:val="0059572F"/>
    <w:pPr>
      <w:keepLines/>
      <w:ind w:left="4320"/>
    </w:pPr>
    <w:rPr>
      <w:rFonts w:ascii="Times New Roman" w:hAnsi="Times New Roman" w:cs="Times New Roman"/>
      <w:sz w:val="20"/>
    </w:rPr>
  </w:style>
  <w:style w:type="character" w:styleId="ClosingChar" w:customStyle="1">
    <w:name w:val="Closing Char"/>
    <w:basedOn w:val="DefaultParagraphFont"/>
    <w:link w:val="Closing"/>
    <w:uiPriority w:val="99"/>
    <w:locked/>
    <w:rsid w:val="0059572F"/>
    <w:rPr>
      <w:rFonts w:ascii="Times New Roman" w:hAnsi="Times New Roman" w:cs="Times New Roman"/>
    </w:rPr>
  </w:style>
  <w:style w:type="paragraph" w:styleId="ListBullet2">
    <w:name w:val="List Bullet 2"/>
    <w:basedOn w:val="Normal"/>
    <w:uiPriority w:val="99"/>
    <w:semiHidden/>
    <w:rsid w:val="007102C1"/>
    <w:pPr>
      <w:keepLines/>
      <w:numPr>
        <w:numId w:val="5"/>
      </w:numPr>
      <w:contextualSpacing/>
    </w:pPr>
    <w:rPr>
      <w:szCs w:val="22"/>
    </w:rPr>
  </w:style>
  <w:style w:type="paragraph" w:styleId="Revision">
    <w:name w:val="Revision"/>
    <w:hidden/>
    <w:uiPriority w:val="99"/>
    <w:semiHidden/>
    <w:rsid w:val="00181BC5"/>
    <w:rPr>
      <w:sz w:val="22"/>
    </w:rPr>
  </w:style>
  <w:style w:type="character" w:styleId="answerbagvibrant" w:customStyle="1">
    <w:name w:val="answerbag_vibrant"/>
    <w:basedOn w:val="DefaultParagraphFont"/>
    <w:uiPriority w:val="99"/>
    <w:rsid w:val="00BA09E3"/>
    <w:rPr>
      <w:rFonts w:cs="Times New Roman"/>
    </w:rPr>
  </w:style>
  <w:style w:type="character" w:styleId="Style10pt" w:customStyle="1">
    <w:name w:val="Style 10 pt"/>
    <w:basedOn w:val="DefaultParagraphFont"/>
    <w:uiPriority w:val="99"/>
    <w:rsid w:val="003258CA"/>
    <w:rPr>
      <w:rFonts w:ascii="Arial" w:hAnsi="Arial" w:cs="Times New Roman"/>
      <w:sz w:val="22"/>
    </w:rPr>
  </w:style>
  <w:style w:type="numbering" w:styleId="StyleNumbered11ptLeft025Hanging05" w:customStyle="1">
    <w:name w:val="Style Numbered 11 pt Left:  0.25&quot; Hanging:  0.5&quot;"/>
    <w:rsid w:val="00EC33F8"/>
    <w:pPr>
      <w:numPr>
        <w:numId w:val="5"/>
      </w:numPr>
    </w:pPr>
  </w:style>
  <w:style w:type="numbering" w:styleId="RFP2" w:customStyle="1">
    <w:name w:val="RFP2"/>
    <w:rsid w:val="00EC33F8"/>
    <w:pPr>
      <w:numPr>
        <w:numId w:val="8"/>
      </w:numPr>
    </w:pPr>
  </w:style>
  <w:style w:type="numbering" w:styleId="RFP" w:customStyle="1">
    <w:name w:val="RFP"/>
    <w:rsid w:val="00EC33F8"/>
    <w:pPr>
      <w:numPr>
        <w:numId w:val="7"/>
      </w:numPr>
    </w:pPr>
  </w:style>
  <w:style w:type="numbering" w:styleId="StyleNumberedLeft25Hanging075" w:customStyle="1">
    <w:name w:val="Style Numbered Left: .25&quot; Hanging:  0.75&quot;"/>
    <w:rsid w:val="00EC33F8"/>
    <w:pPr>
      <w:numPr>
        <w:numId w:val="6"/>
      </w:numPr>
    </w:pPr>
  </w:style>
  <w:style w:type="paragraph" w:styleId="0PIERNormal" w:customStyle="1">
    <w:name w:val="0  PIER Normal"/>
    <w:link w:val="0PIERNormalChar"/>
    <w:qFormat/>
    <w:rsid w:val="002E358C"/>
    <w:pPr>
      <w:spacing w:after="160" w:line="280" w:lineRule="atLeast"/>
    </w:pPr>
    <w:rPr>
      <w:rFonts w:ascii="Palatino Linotype" w:hAnsi="Palatino Linotype" w:cs="Times New Roman"/>
      <w:color w:val="000000"/>
      <w:sz w:val="22"/>
    </w:rPr>
  </w:style>
  <w:style w:type="character" w:styleId="0PIERNormalChar" w:customStyle="1">
    <w:name w:val="0  PIER Normal Char"/>
    <w:basedOn w:val="DefaultParagraphFont"/>
    <w:link w:val="0PIERNormal"/>
    <w:locked/>
    <w:rsid w:val="002E358C"/>
    <w:rPr>
      <w:rFonts w:ascii="Palatino Linotype" w:hAnsi="Palatino Linotype" w:cs="Times New Roman"/>
      <w:color w:val="000000"/>
      <w:sz w:val="22"/>
      <w:lang w:val="en-US" w:eastAsia="en-US" w:bidi="ar-SA"/>
    </w:rPr>
  </w:style>
  <w:style w:type="paragraph" w:styleId="HeadingNew1" w:customStyle="1">
    <w:name w:val="Heading_New1"/>
    <w:basedOn w:val="Normal"/>
    <w:link w:val="HeadingNew1Char"/>
    <w:qFormat/>
    <w:rsid w:val="002C6F52"/>
    <w:pPr>
      <w:jc w:val="both"/>
    </w:pPr>
    <w:rPr>
      <w:b/>
      <w:szCs w:val="22"/>
    </w:rPr>
  </w:style>
  <w:style w:type="character" w:styleId="HeadingNew1Char" w:customStyle="1">
    <w:name w:val="Heading_New1 Char"/>
    <w:basedOn w:val="DefaultParagraphFont"/>
    <w:link w:val="HeadingNew1"/>
    <w:rsid w:val="002C6F52"/>
    <w:rPr>
      <w:b/>
      <w:sz w:val="22"/>
      <w:szCs w:val="22"/>
    </w:rPr>
  </w:style>
  <w:style w:type="paragraph" w:styleId="FillIn" w:customStyle="1">
    <w:name w:val="Fill In"/>
    <w:basedOn w:val="Normal"/>
    <w:rsid w:val="00344986"/>
    <w:pPr>
      <w:overflowPunct w:val="0"/>
      <w:autoSpaceDE w:val="0"/>
      <w:autoSpaceDN w:val="0"/>
      <w:adjustRightInd w:val="0"/>
      <w:spacing w:after="0" w:line="240" w:lineRule="exact"/>
      <w:textAlignment w:val="baseline"/>
    </w:pPr>
    <w:rPr>
      <w:rFonts w:ascii="Times New Roman" w:hAnsi="Times New Roman" w:cs="Times New Roman"/>
      <w:color w:val="000000"/>
      <w:sz w:val="20"/>
    </w:rPr>
  </w:style>
  <w:style w:type="character" w:styleId="apple-converted-space" w:customStyle="1">
    <w:name w:val="apple-converted-space"/>
    <w:basedOn w:val="DefaultParagraphFont"/>
    <w:rsid w:val="00103EB3"/>
  </w:style>
  <w:style w:type="paragraph" w:styleId="HTMLPreformatted">
    <w:name w:val="HTML Preformatted"/>
    <w:basedOn w:val="Normal"/>
    <w:link w:val="HTMLPreformattedChar"/>
    <w:locked/>
    <w:rsid w:val="00AD2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rPr>
  </w:style>
  <w:style w:type="character" w:styleId="HTMLPreformattedChar" w:customStyle="1">
    <w:name w:val="HTML Preformatted Char"/>
    <w:basedOn w:val="DefaultParagraphFont"/>
    <w:link w:val="HTMLPreformatted"/>
    <w:rsid w:val="00AD2D4A"/>
    <w:rPr>
      <w:rFonts w:ascii="Courier New" w:hAnsi="Courier New" w:cs="Courier New"/>
    </w:rPr>
  </w:style>
  <w:style w:type="table" w:styleId="TableGrid1" w:customStyle="1">
    <w:name w:val="Table Grid1"/>
    <w:basedOn w:val="TableNormal"/>
    <w:next w:val="TableGrid"/>
    <w:uiPriority w:val="59"/>
    <w:rsid w:val="000E518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stTable3">
    <w:name w:val="List Table 3"/>
    <w:basedOn w:val="TableNormal"/>
    <w:uiPriority w:val="48"/>
    <w:rsid w:val="003F6147"/>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auto"/>
      </w:rPr>
      <w:tblPr/>
      <w:tcPr>
        <w:shd w:val="clear" w:color="auto" w:fill="A6A6A6" w:themeFill="background1" w:themeFillShade="A6"/>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table" w:styleId="ListTable31" w:customStyle="1">
    <w:name w:val="List Table 31"/>
    <w:basedOn w:val="TableNormal"/>
    <w:next w:val="ListTable3"/>
    <w:uiPriority w:val="48"/>
    <w:rsid w:val="005B073B"/>
    <w:tblPr>
      <w:tblStyleRowBandSize w:val="1"/>
      <w:tblStyleColBandSize w:val="1"/>
      <w:tblBorders>
        <w:top w:val="single" w:color="000000" w:sz="4" w:space="0"/>
        <w:left w:val="single" w:color="000000" w:sz="4" w:space="0"/>
        <w:bottom w:val="single" w:color="000000" w:sz="4" w:space="0"/>
        <w:right w:val="single" w:color="000000" w:sz="4" w:space="0"/>
      </w:tblBorders>
    </w:tblPr>
    <w:tblStylePr w:type="firstRow">
      <w:pPr>
        <w:jc w:val="left"/>
      </w:pPr>
      <w:rPr>
        <w:b/>
        <w:bCs/>
        <w:color w:val="auto"/>
      </w:rPr>
      <w:tblPr/>
      <w:tcPr>
        <w:shd w:val="clear" w:color="auto" w:fill="BFBFBF"/>
        <w:vAlign w:val="center"/>
      </w:tcPr>
    </w:tblStylePr>
    <w:tblStylePr w:type="lastRow">
      <w:rPr>
        <w:b/>
        <w:bCs/>
      </w:rPr>
      <w:tblPr/>
      <w:tcPr>
        <w:tcBorders>
          <w:top w:val="double" w:color="000000" w:sz="4" w:space="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color="000000" w:sz="4" w:space="0"/>
          <w:right w:val="single" w:color="000000" w:sz="4" w:space="0"/>
        </w:tcBorders>
      </w:tcPr>
    </w:tblStylePr>
    <w:tblStylePr w:type="band1Horz">
      <w:tblPr/>
      <w:tcPr>
        <w:tcBorders>
          <w:top w:val="single" w:color="000000" w:sz="4" w:space="0"/>
          <w:bottom w:val="single" w:color="000000"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sz="4" w:space="0"/>
          <w:left w:val="nil"/>
        </w:tcBorders>
      </w:tcPr>
    </w:tblStylePr>
    <w:tblStylePr w:type="swCell">
      <w:tblPr/>
      <w:tcPr>
        <w:tcBorders>
          <w:top w:val="double" w:color="000000" w:sz="4" w:space="0"/>
          <w:right w:val="nil"/>
        </w:tcBorders>
      </w:tcPr>
    </w:tblStylePr>
  </w:style>
  <w:style w:type="table" w:styleId="ListTable32" w:customStyle="1">
    <w:name w:val="List Table 32"/>
    <w:basedOn w:val="TableNormal"/>
    <w:next w:val="ListTable3"/>
    <w:uiPriority w:val="48"/>
    <w:rsid w:val="005B073B"/>
    <w:tblPr>
      <w:tblStyleRowBandSize w:val="1"/>
      <w:tblStyleColBandSize w:val="1"/>
      <w:tblBorders>
        <w:top w:val="single" w:color="000000" w:sz="4" w:space="0"/>
        <w:left w:val="single" w:color="000000" w:sz="4" w:space="0"/>
        <w:bottom w:val="single" w:color="000000" w:sz="4" w:space="0"/>
        <w:right w:val="single" w:color="000000" w:sz="4" w:space="0"/>
      </w:tblBorders>
    </w:tblPr>
    <w:tblStylePr w:type="firstRow">
      <w:pPr>
        <w:jc w:val="left"/>
      </w:pPr>
      <w:rPr>
        <w:b/>
        <w:bCs/>
        <w:color w:val="auto"/>
      </w:rPr>
      <w:tblPr/>
      <w:tcPr>
        <w:shd w:val="clear" w:color="auto" w:fill="BFBFBF"/>
        <w:vAlign w:val="center"/>
      </w:tcPr>
    </w:tblStylePr>
    <w:tblStylePr w:type="lastRow">
      <w:rPr>
        <w:b/>
        <w:bCs/>
      </w:rPr>
      <w:tblPr/>
      <w:tcPr>
        <w:tcBorders>
          <w:top w:val="double" w:color="000000" w:sz="4" w:space="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color="000000" w:sz="4" w:space="0"/>
          <w:right w:val="single" w:color="000000" w:sz="4" w:space="0"/>
        </w:tcBorders>
      </w:tcPr>
    </w:tblStylePr>
    <w:tblStylePr w:type="band1Horz">
      <w:tblPr/>
      <w:tcPr>
        <w:tcBorders>
          <w:top w:val="single" w:color="000000" w:sz="4" w:space="0"/>
          <w:bottom w:val="single" w:color="000000"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sz="4" w:space="0"/>
          <w:left w:val="nil"/>
        </w:tcBorders>
      </w:tcPr>
    </w:tblStylePr>
    <w:tblStylePr w:type="swCell">
      <w:tblPr/>
      <w:tcPr>
        <w:tcBorders>
          <w:top w:val="double" w:color="000000" w:sz="4" w:space="0"/>
          <w:right w:val="nil"/>
        </w:tcBorders>
      </w:tcPr>
    </w:tblStylePr>
  </w:style>
  <w:style w:type="table" w:styleId="TableGrid2" w:customStyle="1">
    <w:name w:val="Table Grid2"/>
    <w:basedOn w:val="TableNormal"/>
    <w:next w:val="TableGrid"/>
    <w:uiPriority w:val="59"/>
    <w:rsid w:val="00CE556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pPr>
        <w:jc w:val="center"/>
      </w:pPr>
      <w:rPr>
        <w:b/>
      </w:rPr>
      <w:tblPr/>
      <w:tcPr>
        <w:shd w:val="clear" w:color="auto" w:fill="D9D9D9"/>
        <w:vAlign w:val="center"/>
      </w:tcPr>
    </w:tblStylePr>
  </w:style>
  <w:style w:type="table" w:styleId="TableGrid3" w:customStyle="1">
    <w:name w:val="Table Grid3"/>
    <w:basedOn w:val="TableNormal"/>
    <w:next w:val="TableGrid"/>
    <w:uiPriority w:val="59"/>
    <w:rsid w:val="00CE556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pPr>
        <w:jc w:val="center"/>
      </w:pPr>
      <w:rPr>
        <w:b/>
      </w:rPr>
      <w:tblPr/>
      <w:tcPr>
        <w:shd w:val="clear" w:color="auto" w:fill="D9D9D9"/>
        <w:vAlign w:val="center"/>
      </w:tcPr>
    </w:tblStylePr>
  </w:style>
  <w:style w:type="paragraph" w:styleId="EndnoteText">
    <w:name w:val="endnote text"/>
    <w:basedOn w:val="Normal"/>
    <w:link w:val="EndnoteTextChar"/>
    <w:uiPriority w:val="99"/>
    <w:semiHidden/>
    <w:unhideWhenUsed/>
    <w:locked/>
    <w:rsid w:val="0081043E"/>
    <w:pPr>
      <w:spacing w:after="0"/>
    </w:pPr>
    <w:rPr>
      <w:sz w:val="20"/>
    </w:rPr>
  </w:style>
  <w:style w:type="character" w:styleId="EndnoteTextChar" w:customStyle="1">
    <w:name w:val="Endnote Text Char"/>
    <w:basedOn w:val="DefaultParagraphFont"/>
    <w:link w:val="EndnoteText"/>
    <w:uiPriority w:val="99"/>
    <w:semiHidden/>
    <w:rsid w:val="0081043E"/>
  </w:style>
  <w:style w:type="character" w:styleId="EndnoteReference">
    <w:name w:val="endnote reference"/>
    <w:basedOn w:val="DefaultParagraphFont"/>
    <w:uiPriority w:val="99"/>
    <w:semiHidden/>
    <w:unhideWhenUsed/>
    <w:locked/>
    <w:rsid w:val="0081043E"/>
    <w:rPr>
      <w:vertAlign w:val="superscript"/>
    </w:rPr>
  </w:style>
  <w:style w:type="table" w:styleId="ListTable33" w:customStyle="1">
    <w:name w:val="List Table 33"/>
    <w:basedOn w:val="TableNormal"/>
    <w:next w:val="ListTable3"/>
    <w:uiPriority w:val="48"/>
    <w:rsid w:val="00A511B4"/>
    <w:tblPr>
      <w:tblStyleRowBandSize w:val="1"/>
      <w:tblStyleColBandSize w:val="1"/>
      <w:tblBorders>
        <w:top w:val="single" w:color="000000" w:sz="4" w:space="0"/>
        <w:left w:val="single" w:color="000000" w:sz="4" w:space="0"/>
        <w:bottom w:val="single" w:color="000000" w:sz="4" w:space="0"/>
        <w:right w:val="single" w:color="000000" w:sz="4" w:space="0"/>
      </w:tblBorders>
    </w:tblPr>
    <w:tblStylePr w:type="firstRow">
      <w:pPr>
        <w:jc w:val="left"/>
      </w:pPr>
      <w:rPr>
        <w:b/>
        <w:bCs/>
        <w:color w:val="auto"/>
      </w:rPr>
      <w:tblPr/>
      <w:tcPr>
        <w:shd w:val="clear" w:color="auto" w:fill="BFBFBF"/>
        <w:vAlign w:val="center"/>
      </w:tcPr>
    </w:tblStylePr>
    <w:tblStylePr w:type="lastRow">
      <w:rPr>
        <w:b/>
        <w:bCs/>
      </w:rPr>
      <w:tblPr/>
      <w:tcPr>
        <w:tcBorders>
          <w:top w:val="double" w:color="000000" w:sz="4" w:space="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color="000000" w:sz="4" w:space="0"/>
          <w:right w:val="single" w:color="000000" w:sz="4" w:space="0"/>
        </w:tcBorders>
      </w:tcPr>
    </w:tblStylePr>
    <w:tblStylePr w:type="band1Horz">
      <w:tblPr/>
      <w:tcPr>
        <w:tcBorders>
          <w:top w:val="single" w:color="000000" w:sz="4" w:space="0"/>
          <w:bottom w:val="single" w:color="000000"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sz="4" w:space="0"/>
          <w:left w:val="nil"/>
        </w:tcBorders>
      </w:tcPr>
    </w:tblStylePr>
    <w:tblStylePr w:type="swCell">
      <w:tblPr/>
      <w:tcPr>
        <w:tcBorders>
          <w:top w:val="double" w:color="000000" w:sz="4" w:space="0"/>
          <w:right w:val="nil"/>
        </w:tcBorders>
      </w:tcPr>
    </w:tblStylePr>
  </w:style>
  <w:style w:type="table" w:styleId="ListTable321" w:customStyle="1">
    <w:name w:val="List Table 321"/>
    <w:basedOn w:val="TableNormal"/>
    <w:next w:val="ListTable3"/>
    <w:uiPriority w:val="48"/>
    <w:rsid w:val="00A511B4"/>
    <w:tblPr>
      <w:tblStyleRowBandSize w:val="1"/>
      <w:tblStyleColBandSize w:val="1"/>
      <w:tblBorders>
        <w:top w:val="single" w:color="000000" w:sz="4" w:space="0"/>
        <w:left w:val="single" w:color="000000" w:sz="4" w:space="0"/>
        <w:bottom w:val="single" w:color="000000" w:sz="4" w:space="0"/>
        <w:right w:val="single" w:color="000000" w:sz="4" w:space="0"/>
      </w:tblBorders>
    </w:tblPr>
    <w:tblStylePr w:type="firstRow">
      <w:pPr>
        <w:jc w:val="left"/>
      </w:pPr>
      <w:rPr>
        <w:b/>
        <w:bCs/>
        <w:color w:val="auto"/>
      </w:rPr>
      <w:tblPr/>
      <w:tcPr>
        <w:shd w:val="clear" w:color="auto" w:fill="BFBFBF"/>
        <w:vAlign w:val="center"/>
      </w:tcPr>
    </w:tblStylePr>
    <w:tblStylePr w:type="lastRow">
      <w:rPr>
        <w:b/>
        <w:bCs/>
      </w:rPr>
      <w:tblPr/>
      <w:tcPr>
        <w:tcBorders>
          <w:top w:val="double" w:color="000000" w:sz="4" w:space="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color="000000" w:sz="4" w:space="0"/>
          <w:right w:val="single" w:color="000000" w:sz="4" w:space="0"/>
        </w:tcBorders>
      </w:tcPr>
    </w:tblStylePr>
    <w:tblStylePr w:type="band1Horz">
      <w:tblPr/>
      <w:tcPr>
        <w:tcBorders>
          <w:top w:val="single" w:color="000000" w:sz="4" w:space="0"/>
          <w:bottom w:val="single" w:color="000000"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sz="4" w:space="0"/>
          <w:left w:val="nil"/>
        </w:tcBorders>
      </w:tcPr>
    </w:tblStylePr>
    <w:tblStylePr w:type="swCell">
      <w:tblPr/>
      <w:tcPr>
        <w:tcBorders>
          <w:top w:val="double" w:color="000000" w:sz="4" w:space="0"/>
          <w:right w:val="nil"/>
        </w:tcBorders>
      </w:tcPr>
    </w:tblStylePr>
  </w:style>
  <w:style w:type="paragraph" w:styleId="paragraph" w:customStyle="1">
    <w:name w:val="paragraph"/>
    <w:basedOn w:val="Normal"/>
    <w:rsid w:val="001C398B"/>
    <w:pPr>
      <w:spacing w:before="100" w:beforeAutospacing="1" w:after="100" w:afterAutospacing="1"/>
    </w:pPr>
    <w:rPr>
      <w:rFonts w:ascii="Times New Roman" w:hAnsi="Times New Roman" w:cs="Times New Roman"/>
      <w:sz w:val="24"/>
      <w:szCs w:val="24"/>
    </w:rPr>
  </w:style>
  <w:style w:type="character" w:styleId="normaltextrun" w:customStyle="1">
    <w:name w:val="normaltextrun"/>
    <w:basedOn w:val="DefaultParagraphFont"/>
    <w:rsid w:val="001C398B"/>
  </w:style>
  <w:style w:type="character" w:styleId="eop" w:customStyle="1">
    <w:name w:val="eop"/>
    <w:basedOn w:val="DefaultParagraphFont"/>
    <w:rsid w:val="001C398B"/>
  </w:style>
  <w:style w:type="character" w:styleId="Mention">
    <w:name w:val="Mention"/>
    <w:basedOn w:val="DefaultParagraphFont"/>
    <w:uiPriority w:val="99"/>
    <w:unhideWhenUsed/>
    <w:rsid w:val="007B00F5"/>
    <w:rPr>
      <w:color w:val="2B579A"/>
      <w:shd w:val="clear" w:color="auto" w:fill="E6E6E6"/>
    </w:rPr>
  </w:style>
  <w:style w:type="character" w:styleId="UnresolvedMention">
    <w:name w:val="Unresolved Mention"/>
    <w:basedOn w:val="DefaultParagraphFont"/>
    <w:uiPriority w:val="99"/>
    <w:unhideWhenUsed/>
    <w:rsid w:val="00B76325"/>
    <w:rPr>
      <w:color w:val="605E5C"/>
      <w:shd w:val="clear" w:color="auto" w:fill="E1DFDD"/>
    </w:rPr>
  </w:style>
  <w:style w:type="paragraph" w:styleId="pf0" w:customStyle="1">
    <w:name w:val="pf0"/>
    <w:basedOn w:val="Normal"/>
    <w:rsid w:val="000754F3"/>
    <w:pPr>
      <w:spacing w:before="100" w:beforeAutospacing="1" w:after="100" w:afterAutospacing="1"/>
    </w:pPr>
    <w:rPr>
      <w:rFonts w:ascii="Times New Roman" w:hAnsi="Times New Roman" w:cs="Times New Roman"/>
      <w:sz w:val="24"/>
      <w:szCs w:val="24"/>
    </w:rPr>
  </w:style>
  <w:style w:type="character" w:styleId="cf01" w:customStyle="1">
    <w:name w:val="cf01"/>
    <w:basedOn w:val="DefaultParagraphFont"/>
    <w:rsid w:val="000754F3"/>
    <w:rPr>
      <w:rFonts w:hint="default" w:ascii="Segoe UI" w:hAnsi="Segoe UI" w:cs="Segoe UI"/>
      <w:color w:val="00B050"/>
      <w:sz w:val="18"/>
      <w:szCs w:val="18"/>
    </w:rPr>
  </w:style>
  <w:style w:type="character" w:styleId="cf11" w:customStyle="1">
    <w:name w:val="cf11"/>
    <w:basedOn w:val="DefaultParagraphFont"/>
    <w:rsid w:val="000754F3"/>
    <w:rPr>
      <w:rFonts w:hint="default" w:ascii="Segoe UI" w:hAnsi="Segoe UI" w:cs="Segoe UI"/>
      <w:color w:val="0000FF"/>
      <w:sz w:val="18"/>
      <w:szCs w:val="18"/>
    </w:rPr>
  </w:style>
  <w:style w:type="character" w:styleId="cf21" w:customStyle="1">
    <w:name w:val="cf21"/>
    <w:basedOn w:val="DefaultParagraphFont"/>
    <w:rsid w:val="000754F3"/>
    <w:rPr>
      <w:rFonts w:hint="default" w:ascii="Segoe UI" w:hAnsi="Segoe UI" w:cs="Segoe UI"/>
      <w:sz w:val="18"/>
      <w:szCs w:val="18"/>
    </w:rPr>
  </w:style>
  <w:style w:type="paragraph" w:styleId="NoSpacing">
    <w:name w:val="No Spacing"/>
    <w:uiPriority w:val="1"/>
    <w:qFormat/>
    <w:rsid w:val="00D8093A"/>
    <w:rPr>
      <w:rFonts w:asciiTheme="minorHAnsi" w:hAnsiTheme="minorHAnsi" w:eastAsiaTheme="minorHAnsi" w:cstheme="minorBidi"/>
      <w:kern w:val="2"/>
      <w:sz w:val="22"/>
      <w:szCs w:val="22"/>
      <w14:ligatures w14:val="standardContextual"/>
    </w:rPr>
  </w:style>
  <w:style w:type="paragraph" w:styleId="TableParagraph" w:customStyle="1">
    <w:name w:val="Table Paragraph"/>
    <w:basedOn w:val="Normal"/>
    <w:uiPriority w:val="1"/>
    <w:qFormat/>
    <w:rsid w:val="00EB6F74"/>
    <w:pPr>
      <w:widowControl w:val="0"/>
      <w:autoSpaceDE w:val="0"/>
      <w:autoSpaceDN w:val="0"/>
      <w:spacing w:after="0"/>
      <w:ind w:left="107"/>
    </w:pPr>
    <w:rPr>
      <w:rFonts w:ascii="Calibri" w:hAnsi="Calibri" w:eastAsia="Calibri" w:cs="Calibri"/>
      <w:szCs w:val="22"/>
    </w:rPr>
  </w:style>
  <w:style w:type="character" w:styleId="ListParagraphChar" w:customStyle="1">
    <w:name w:val="List Paragraph Char"/>
    <w:basedOn w:val="DefaultParagraphFont"/>
    <w:link w:val="ListParagraph"/>
    <w:uiPriority w:val="34"/>
    <w:locked/>
    <w:rsid w:val="00B6066E"/>
    <w:rPr>
      <w:sz w:val="22"/>
    </w:rPr>
  </w:style>
  <w:style w:type="character" w:styleId="ui-provider" w:customStyle="1">
    <w:name w:val="ui-provider"/>
    <w:basedOn w:val="DefaultParagraphFont"/>
    <w:rsid w:val="00361007"/>
  </w:style>
  <w:style w:type="table" w:styleId="TableGrid4" w:customStyle="1">
    <w:name w:val="Table Grid4"/>
    <w:basedOn w:val="TableNormal"/>
    <w:next w:val="TableGrid"/>
    <w:uiPriority w:val="59"/>
    <w:rsid w:val="00AE570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CurrentList1" w:customStyle="1">
    <w:name w:val="Current List1"/>
    <w:uiPriority w:val="99"/>
    <w:rsid w:val="00FA0D43"/>
    <w:pPr>
      <w:numPr>
        <w:numId w:val="91"/>
      </w:numPr>
    </w:pPr>
  </w:style>
  <w:style w:type="paragraph" w:styleId="Caption">
    <w:name w:val="caption"/>
    <w:basedOn w:val="Normal"/>
    <w:next w:val="Normal"/>
    <w:uiPriority w:val="35"/>
    <w:unhideWhenUsed/>
    <w:qFormat/>
    <w:locked/>
    <w:rsid w:val="0076245B"/>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835399">
      <w:bodyDiv w:val="1"/>
      <w:marLeft w:val="0"/>
      <w:marRight w:val="0"/>
      <w:marTop w:val="0"/>
      <w:marBottom w:val="0"/>
      <w:divBdr>
        <w:top w:val="none" w:sz="0" w:space="0" w:color="auto"/>
        <w:left w:val="none" w:sz="0" w:space="0" w:color="auto"/>
        <w:bottom w:val="none" w:sz="0" w:space="0" w:color="auto"/>
        <w:right w:val="none" w:sz="0" w:space="0" w:color="auto"/>
      </w:divBdr>
      <w:divsChild>
        <w:div w:id="371345307">
          <w:marLeft w:val="0"/>
          <w:marRight w:val="0"/>
          <w:marTop w:val="0"/>
          <w:marBottom w:val="0"/>
          <w:divBdr>
            <w:top w:val="none" w:sz="0" w:space="0" w:color="auto"/>
            <w:left w:val="none" w:sz="0" w:space="0" w:color="auto"/>
            <w:bottom w:val="none" w:sz="0" w:space="0" w:color="auto"/>
            <w:right w:val="none" w:sz="0" w:space="0" w:color="auto"/>
          </w:divBdr>
        </w:div>
        <w:div w:id="546919210">
          <w:marLeft w:val="0"/>
          <w:marRight w:val="0"/>
          <w:marTop w:val="0"/>
          <w:marBottom w:val="0"/>
          <w:divBdr>
            <w:top w:val="none" w:sz="0" w:space="0" w:color="auto"/>
            <w:left w:val="none" w:sz="0" w:space="0" w:color="auto"/>
            <w:bottom w:val="none" w:sz="0" w:space="0" w:color="auto"/>
            <w:right w:val="none" w:sz="0" w:space="0" w:color="auto"/>
          </w:divBdr>
        </w:div>
        <w:div w:id="600332792">
          <w:marLeft w:val="0"/>
          <w:marRight w:val="0"/>
          <w:marTop w:val="0"/>
          <w:marBottom w:val="0"/>
          <w:divBdr>
            <w:top w:val="none" w:sz="0" w:space="0" w:color="auto"/>
            <w:left w:val="none" w:sz="0" w:space="0" w:color="auto"/>
            <w:bottom w:val="none" w:sz="0" w:space="0" w:color="auto"/>
            <w:right w:val="none" w:sz="0" w:space="0" w:color="auto"/>
          </w:divBdr>
        </w:div>
        <w:div w:id="681586127">
          <w:marLeft w:val="0"/>
          <w:marRight w:val="0"/>
          <w:marTop w:val="0"/>
          <w:marBottom w:val="0"/>
          <w:divBdr>
            <w:top w:val="none" w:sz="0" w:space="0" w:color="auto"/>
            <w:left w:val="none" w:sz="0" w:space="0" w:color="auto"/>
            <w:bottom w:val="none" w:sz="0" w:space="0" w:color="auto"/>
            <w:right w:val="none" w:sz="0" w:space="0" w:color="auto"/>
          </w:divBdr>
        </w:div>
        <w:div w:id="1663895503">
          <w:marLeft w:val="0"/>
          <w:marRight w:val="0"/>
          <w:marTop w:val="0"/>
          <w:marBottom w:val="0"/>
          <w:divBdr>
            <w:top w:val="none" w:sz="0" w:space="0" w:color="auto"/>
            <w:left w:val="none" w:sz="0" w:space="0" w:color="auto"/>
            <w:bottom w:val="none" w:sz="0" w:space="0" w:color="auto"/>
            <w:right w:val="none" w:sz="0" w:space="0" w:color="auto"/>
          </w:divBdr>
        </w:div>
        <w:div w:id="2055695330">
          <w:marLeft w:val="0"/>
          <w:marRight w:val="0"/>
          <w:marTop w:val="0"/>
          <w:marBottom w:val="0"/>
          <w:divBdr>
            <w:top w:val="none" w:sz="0" w:space="0" w:color="auto"/>
            <w:left w:val="none" w:sz="0" w:space="0" w:color="auto"/>
            <w:bottom w:val="none" w:sz="0" w:space="0" w:color="auto"/>
            <w:right w:val="none" w:sz="0" w:space="0" w:color="auto"/>
          </w:divBdr>
        </w:div>
      </w:divsChild>
    </w:div>
    <w:div w:id="168764266">
      <w:bodyDiv w:val="1"/>
      <w:marLeft w:val="0"/>
      <w:marRight w:val="0"/>
      <w:marTop w:val="0"/>
      <w:marBottom w:val="0"/>
      <w:divBdr>
        <w:top w:val="none" w:sz="0" w:space="0" w:color="auto"/>
        <w:left w:val="none" w:sz="0" w:space="0" w:color="auto"/>
        <w:bottom w:val="none" w:sz="0" w:space="0" w:color="auto"/>
        <w:right w:val="none" w:sz="0" w:space="0" w:color="auto"/>
      </w:divBdr>
    </w:div>
    <w:div w:id="357512567">
      <w:bodyDiv w:val="1"/>
      <w:marLeft w:val="0"/>
      <w:marRight w:val="0"/>
      <w:marTop w:val="0"/>
      <w:marBottom w:val="0"/>
      <w:divBdr>
        <w:top w:val="none" w:sz="0" w:space="0" w:color="auto"/>
        <w:left w:val="none" w:sz="0" w:space="0" w:color="auto"/>
        <w:bottom w:val="none" w:sz="0" w:space="0" w:color="auto"/>
        <w:right w:val="none" w:sz="0" w:space="0" w:color="auto"/>
      </w:divBdr>
    </w:div>
    <w:div w:id="392655124">
      <w:bodyDiv w:val="1"/>
      <w:marLeft w:val="0"/>
      <w:marRight w:val="0"/>
      <w:marTop w:val="0"/>
      <w:marBottom w:val="0"/>
      <w:divBdr>
        <w:top w:val="none" w:sz="0" w:space="0" w:color="auto"/>
        <w:left w:val="none" w:sz="0" w:space="0" w:color="auto"/>
        <w:bottom w:val="none" w:sz="0" w:space="0" w:color="auto"/>
        <w:right w:val="none" w:sz="0" w:space="0" w:color="auto"/>
      </w:divBdr>
      <w:divsChild>
        <w:div w:id="1085496424">
          <w:marLeft w:val="0"/>
          <w:marRight w:val="0"/>
          <w:marTop w:val="0"/>
          <w:marBottom w:val="0"/>
          <w:divBdr>
            <w:top w:val="none" w:sz="0" w:space="0" w:color="auto"/>
            <w:left w:val="none" w:sz="0" w:space="0" w:color="auto"/>
            <w:bottom w:val="none" w:sz="0" w:space="0" w:color="auto"/>
            <w:right w:val="none" w:sz="0" w:space="0" w:color="auto"/>
          </w:divBdr>
        </w:div>
        <w:div w:id="2067297590">
          <w:marLeft w:val="0"/>
          <w:marRight w:val="0"/>
          <w:marTop w:val="0"/>
          <w:marBottom w:val="0"/>
          <w:divBdr>
            <w:top w:val="none" w:sz="0" w:space="0" w:color="auto"/>
            <w:left w:val="none" w:sz="0" w:space="0" w:color="auto"/>
            <w:bottom w:val="none" w:sz="0" w:space="0" w:color="auto"/>
            <w:right w:val="none" w:sz="0" w:space="0" w:color="auto"/>
          </w:divBdr>
        </w:div>
      </w:divsChild>
    </w:div>
    <w:div w:id="406999321">
      <w:bodyDiv w:val="1"/>
      <w:marLeft w:val="0"/>
      <w:marRight w:val="0"/>
      <w:marTop w:val="0"/>
      <w:marBottom w:val="0"/>
      <w:divBdr>
        <w:top w:val="none" w:sz="0" w:space="0" w:color="auto"/>
        <w:left w:val="none" w:sz="0" w:space="0" w:color="auto"/>
        <w:bottom w:val="none" w:sz="0" w:space="0" w:color="auto"/>
        <w:right w:val="none" w:sz="0" w:space="0" w:color="auto"/>
      </w:divBdr>
    </w:div>
    <w:div w:id="437259168">
      <w:bodyDiv w:val="1"/>
      <w:marLeft w:val="0"/>
      <w:marRight w:val="0"/>
      <w:marTop w:val="0"/>
      <w:marBottom w:val="0"/>
      <w:divBdr>
        <w:top w:val="none" w:sz="0" w:space="0" w:color="auto"/>
        <w:left w:val="none" w:sz="0" w:space="0" w:color="auto"/>
        <w:bottom w:val="none" w:sz="0" w:space="0" w:color="auto"/>
        <w:right w:val="none" w:sz="0" w:space="0" w:color="auto"/>
      </w:divBdr>
    </w:div>
    <w:div w:id="468017168">
      <w:bodyDiv w:val="1"/>
      <w:marLeft w:val="0"/>
      <w:marRight w:val="0"/>
      <w:marTop w:val="0"/>
      <w:marBottom w:val="0"/>
      <w:divBdr>
        <w:top w:val="none" w:sz="0" w:space="0" w:color="auto"/>
        <w:left w:val="none" w:sz="0" w:space="0" w:color="auto"/>
        <w:bottom w:val="none" w:sz="0" w:space="0" w:color="auto"/>
        <w:right w:val="none" w:sz="0" w:space="0" w:color="auto"/>
      </w:divBdr>
    </w:div>
    <w:div w:id="527839905">
      <w:bodyDiv w:val="1"/>
      <w:marLeft w:val="0"/>
      <w:marRight w:val="0"/>
      <w:marTop w:val="0"/>
      <w:marBottom w:val="0"/>
      <w:divBdr>
        <w:top w:val="none" w:sz="0" w:space="0" w:color="auto"/>
        <w:left w:val="none" w:sz="0" w:space="0" w:color="auto"/>
        <w:bottom w:val="none" w:sz="0" w:space="0" w:color="auto"/>
        <w:right w:val="none" w:sz="0" w:space="0" w:color="auto"/>
      </w:divBdr>
    </w:div>
    <w:div w:id="535118303">
      <w:bodyDiv w:val="1"/>
      <w:marLeft w:val="0"/>
      <w:marRight w:val="0"/>
      <w:marTop w:val="0"/>
      <w:marBottom w:val="0"/>
      <w:divBdr>
        <w:top w:val="none" w:sz="0" w:space="0" w:color="auto"/>
        <w:left w:val="none" w:sz="0" w:space="0" w:color="auto"/>
        <w:bottom w:val="none" w:sz="0" w:space="0" w:color="auto"/>
        <w:right w:val="none" w:sz="0" w:space="0" w:color="auto"/>
      </w:divBdr>
    </w:div>
    <w:div w:id="607811683">
      <w:bodyDiv w:val="1"/>
      <w:marLeft w:val="0"/>
      <w:marRight w:val="0"/>
      <w:marTop w:val="0"/>
      <w:marBottom w:val="0"/>
      <w:divBdr>
        <w:top w:val="none" w:sz="0" w:space="0" w:color="auto"/>
        <w:left w:val="none" w:sz="0" w:space="0" w:color="auto"/>
        <w:bottom w:val="none" w:sz="0" w:space="0" w:color="auto"/>
        <w:right w:val="none" w:sz="0" w:space="0" w:color="auto"/>
      </w:divBdr>
    </w:div>
    <w:div w:id="624433085">
      <w:bodyDiv w:val="1"/>
      <w:marLeft w:val="0"/>
      <w:marRight w:val="0"/>
      <w:marTop w:val="0"/>
      <w:marBottom w:val="0"/>
      <w:divBdr>
        <w:top w:val="none" w:sz="0" w:space="0" w:color="auto"/>
        <w:left w:val="none" w:sz="0" w:space="0" w:color="auto"/>
        <w:bottom w:val="none" w:sz="0" w:space="0" w:color="auto"/>
        <w:right w:val="none" w:sz="0" w:space="0" w:color="auto"/>
      </w:divBdr>
      <w:divsChild>
        <w:div w:id="249432290">
          <w:marLeft w:val="0"/>
          <w:marRight w:val="0"/>
          <w:marTop w:val="0"/>
          <w:marBottom w:val="0"/>
          <w:divBdr>
            <w:top w:val="none" w:sz="0" w:space="0" w:color="auto"/>
            <w:left w:val="none" w:sz="0" w:space="0" w:color="auto"/>
            <w:bottom w:val="none" w:sz="0" w:space="0" w:color="auto"/>
            <w:right w:val="none" w:sz="0" w:space="0" w:color="auto"/>
          </w:divBdr>
        </w:div>
        <w:div w:id="1174298370">
          <w:marLeft w:val="0"/>
          <w:marRight w:val="0"/>
          <w:marTop w:val="0"/>
          <w:marBottom w:val="0"/>
          <w:divBdr>
            <w:top w:val="none" w:sz="0" w:space="0" w:color="auto"/>
            <w:left w:val="none" w:sz="0" w:space="0" w:color="auto"/>
            <w:bottom w:val="none" w:sz="0" w:space="0" w:color="auto"/>
            <w:right w:val="none" w:sz="0" w:space="0" w:color="auto"/>
          </w:divBdr>
        </w:div>
        <w:div w:id="1278753201">
          <w:marLeft w:val="0"/>
          <w:marRight w:val="0"/>
          <w:marTop w:val="0"/>
          <w:marBottom w:val="0"/>
          <w:divBdr>
            <w:top w:val="none" w:sz="0" w:space="0" w:color="auto"/>
            <w:left w:val="none" w:sz="0" w:space="0" w:color="auto"/>
            <w:bottom w:val="none" w:sz="0" w:space="0" w:color="auto"/>
            <w:right w:val="none" w:sz="0" w:space="0" w:color="auto"/>
          </w:divBdr>
        </w:div>
        <w:div w:id="1454909708">
          <w:marLeft w:val="0"/>
          <w:marRight w:val="0"/>
          <w:marTop w:val="0"/>
          <w:marBottom w:val="0"/>
          <w:divBdr>
            <w:top w:val="none" w:sz="0" w:space="0" w:color="auto"/>
            <w:left w:val="none" w:sz="0" w:space="0" w:color="auto"/>
            <w:bottom w:val="none" w:sz="0" w:space="0" w:color="auto"/>
            <w:right w:val="none" w:sz="0" w:space="0" w:color="auto"/>
          </w:divBdr>
        </w:div>
        <w:div w:id="1804736530">
          <w:marLeft w:val="0"/>
          <w:marRight w:val="0"/>
          <w:marTop w:val="0"/>
          <w:marBottom w:val="0"/>
          <w:divBdr>
            <w:top w:val="none" w:sz="0" w:space="0" w:color="auto"/>
            <w:left w:val="none" w:sz="0" w:space="0" w:color="auto"/>
            <w:bottom w:val="none" w:sz="0" w:space="0" w:color="auto"/>
            <w:right w:val="none" w:sz="0" w:space="0" w:color="auto"/>
          </w:divBdr>
        </w:div>
        <w:div w:id="2075349899">
          <w:marLeft w:val="0"/>
          <w:marRight w:val="0"/>
          <w:marTop w:val="0"/>
          <w:marBottom w:val="0"/>
          <w:divBdr>
            <w:top w:val="none" w:sz="0" w:space="0" w:color="auto"/>
            <w:left w:val="none" w:sz="0" w:space="0" w:color="auto"/>
            <w:bottom w:val="none" w:sz="0" w:space="0" w:color="auto"/>
            <w:right w:val="none" w:sz="0" w:space="0" w:color="auto"/>
          </w:divBdr>
        </w:div>
      </w:divsChild>
    </w:div>
    <w:div w:id="666248572">
      <w:bodyDiv w:val="1"/>
      <w:marLeft w:val="0"/>
      <w:marRight w:val="0"/>
      <w:marTop w:val="0"/>
      <w:marBottom w:val="0"/>
      <w:divBdr>
        <w:top w:val="none" w:sz="0" w:space="0" w:color="auto"/>
        <w:left w:val="none" w:sz="0" w:space="0" w:color="auto"/>
        <w:bottom w:val="none" w:sz="0" w:space="0" w:color="auto"/>
        <w:right w:val="none" w:sz="0" w:space="0" w:color="auto"/>
      </w:divBdr>
    </w:div>
    <w:div w:id="673999796">
      <w:bodyDiv w:val="1"/>
      <w:marLeft w:val="0"/>
      <w:marRight w:val="0"/>
      <w:marTop w:val="0"/>
      <w:marBottom w:val="0"/>
      <w:divBdr>
        <w:top w:val="none" w:sz="0" w:space="0" w:color="auto"/>
        <w:left w:val="none" w:sz="0" w:space="0" w:color="auto"/>
        <w:bottom w:val="none" w:sz="0" w:space="0" w:color="auto"/>
        <w:right w:val="none" w:sz="0" w:space="0" w:color="auto"/>
      </w:divBdr>
    </w:div>
    <w:div w:id="694959625">
      <w:bodyDiv w:val="1"/>
      <w:marLeft w:val="0"/>
      <w:marRight w:val="0"/>
      <w:marTop w:val="0"/>
      <w:marBottom w:val="0"/>
      <w:divBdr>
        <w:top w:val="none" w:sz="0" w:space="0" w:color="auto"/>
        <w:left w:val="none" w:sz="0" w:space="0" w:color="auto"/>
        <w:bottom w:val="none" w:sz="0" w:space="0" w:color="auto"/>
        <w:right w:val="none" w:sz="0" w:space="0" w:color="auto"/>
      </w:divBdr>
    </w:div>
    <w:div w:id="723918347">
      <w:bodyDiv w:val="1"/>
      <w:marLeft w:val="0"/>
      <w:marRight w:val="0"/>
      <w:marTop w:val="0"/>
      <w:marBottom w:val="0"/>
      <w:divBdr>
        <w:top w:val="none" w:sz="0" w:space="0" w:color="auto"/>
        <w:left w:val="none" w:sz="0" w:space="0" w:color="auto"/>
        <w:bottom w:val="none" w:sz="0" w:space="0" w:color="auto"/>
        <w:right w:val="none" w:sz="0" w:space="0" w:color="auto"/>
      </w:divBdr>
    </w:div>
    <w:div w:id="729959199">
      <w:bodyDiv w:val="1"/>
      <w:marLeft w:val="0"/>
      <w:marRight w:val="0"/>
      <w:marTop w:val="0"/>
      <w:marBottom w:val="0"/>
      <w:divBdr>
        <w:top w:val="none" w:sz="0" w:space="0" w:color="auto"/>
        <w:left w:val="none" w:sz="0" w:space="0" w:color="auto"/>
        <w:bottom w:val="none" w:sz="0" w:space="0" w:color="auto"/>
        <w:right w:val="none" w:sz="0" w:space="0" w:color="auto"/>
      </w:divBdr>
    </w:div>
    <w:div w:id="736509896">
      <w:bodyDiv w:val="1"/>
      <w:marLeft w:val="0"/>
      <w:marRight w:val="0"/>
      <w:marTop w:val="0"/>
      <w:marBottom w:val="0"/>
      <w:divBdr>
        <w:top w:val="none" w:sz="0" w:space="0" w:color="auto"/>
        <w:left w:val="none" w:sz="0" w:space="0" w:color="auto"/>
        <w:bottom w:val="none" w:sz="0" w:space="0" w:color="auto"/>
        <w:right w:val="none" w:sz="0" w:space="0" w:color="auto"/>
      </w:divBdr>
      <w:divsChild>
        <w:div w:id="352728216">
          <w:marLeft w:val="0"/>
          <w:marRight w:val="0"/>
          <w:marTop w:val="0"/>
          <w:marBottom w:val="0"/>
          <w:divBdr>
            <w:top w:val="none" w:sz="0" w:space="0" w:color="auto"/>
            <w:left w:val="none" w:sz="0" w:space="0" w:color="auto"/>
            <w:bottom w:val="none" w:sz="0" w:space="0" w:color="auto"/>
            <w:right w:val="none" w:sz="0" w:space="0" w:color="auto"/>
          </w:divBdr>
        </w:div>
        <w:div w:id="1328827348">
          <w:marLeft w:val="0"/>
          <w:marRight w:val="0"/>
          <w:marTop w:val="0"/>
          <w:marBottom w:val="0"/>
          <w:divBdr>
            <w:top w:val="none" w:sz="0" w:space="0" w:color="auto"/>
            <w:left w:val="none" w:sz="0" w:space="0" w:color="auto"/>
            <w:bottom w:val="none" w:sz="0" w:space="0" w:color="auto"/>
            <w:right w:val="none" w:sz="0" w:space="0" w:color="auto"/>
          </w:divBdr>
          <w:divsChild>
            <w:div w:id="387263273">
              <w:marLeft w:val="0"/>
              <w:marRight w:val="0"/>
              <w:marTop w:val="30"/>
              <w:marBottom w:val="30"/>
              <w:divBdr>
                <w:top w:val="none" w:sz="0" w:space="0" w:color="auto"/>
                <w:left w:val="none" w:sz="0" w:space="0" w:color="auto"/>
                <w:bottom w:val="none" w:sz="0" w:space="0" w:color="auto"/>
                <w:right w:val="none" w:sz="0" w:space="0" w:color="auto"/>
              </w:divBdr>
              <w:divsChild>
                <w:div w:id="424500849">
                  <w:marLeft w:val="0"/>
                  <w:marRight w:val="0"/>
                  <w:marTop w:val="0"/>
                  <w:marBottom w:val="0"/>
                  <w:divBdr>
                    <w:top w:val="none" w:sz="0" w:space="0" w:color="auto"/>
                    <w:left w:val="none" w:sz="0" w:space="0" w:color="auto"/>
                    <w:bottom w:val="none" w:sz="0" w:space="0" w:color="auto"/>
                    <w:right w:val="none" w:sz="0" w:space="0" w:color="auto"/>
                  </w:divBdr>
                  <w:divsChild>
                    <w:div w:id="734204088">
                      <w:marLeft w:val="0"/>
                      <w:marRight w:val="0"/>
                      <w:marTop w:val="0"/>
                      <w:marBottom w:val="0"/>
                      <w:divBdr>
                        <w:top w:val="none" w:sz="0" w:space="0" w:color="auto"/>
                        <w:left w:val="none" w:sz="0" w:space="0" w:color="auto"/>
                        <w:bottom w:val="none" w:sz="0" w:space="0" w:color="auto"/>
                        <w:right w:val="none" w:sz="0" w:space="0" w:color="auto"/>
                      </w:divBdr>
                    </w:div>
                    <w:div w:id="745615993">
                      <w:marLeft w:val="0"/>
                      <w:marRight w:val="0"/>
                      <w:marTop w:val="0"/>
                      <w:marBottom w:val="0"/>
                      <w:divBdr>
                        <w:top w:val="none" w:sz="0" w:space="0" w:color="auto"/>
                        <w:left w:val="none" w:sz="0" w:space="0" w:color="auto"/>
                        <w:bottom w:val="none" w:sz="0" w:space="0" w:color="auto"/>
                        <w:right w:val="none" w:sz="0" w:space="0" w:color="auto"/>
                      </w:divBdr>
                    </w:div>
                    <w:div w:id="1445613821">
                      <w:marLeft w:val="0"/>
                      <w:marRight w:val="0"/>
                      <w:marTop w:val="0"/>
                      <w:marBottom w:val="0"/>
                      <w:divBdr>
                        <w:top w:val="none" w:sz="0" w:space="0" w:color="auto"/>
                        <w:left w:val="none" w:sz="0" w:space="0" w:color="auto"/>
                        <w:bottom w:val="none" w:sz="0" w:space="0" w:color="auto"/>
                        <w:right w:val="none" w:sz="0" w:space="0" w:color="auto"/>
                      </w:divBdr>
                    </w:div>
                    <w:div w:id="2038919383">
                      <w:marLeft w:val="0"/>
                      <w:marRight w:val="0"/>
                      <w:marTop w:val="0"/>
                      <w:marBottom w:val="0"/>
                      <w:divBdr>
                        <w:top w:val="none" w:sz="0" w:space="0" w:color="auto"/>
                        <w:left w:val="none" w:sz="0" w:space="0" w:color="auto"/>
                        <w:bottom w:val="none" w:sz="0" w:space="0" w:color="auto"/>
                        <w:right w:val="none" w:sz="0" w:space="0" w:color="auto"/>
                      </w:divBdr>
                    </w:div>
                  </w:divsChild>
                </w:div>
                <w:div w:id="1486777012">
                  <w:marLeft w:val="0"/>
                  <w:marRight w:val="0"/>
                  <w:marTop w:val="0"/>
                  <w:marBottom w:val="0"/>
                  <w:divBdr>
                    <w:top w:val="none" w:sz="0" w:space="0" w:color="auto"/>
                    <w:left w:val="none" w:sz="0" w:space="0" w:color="auto"/>
                    <w:bottom w:val="none" w:sz="0" w:space="0" w:color="auto"/>
                    <w:right w:val="none" w:sz="0" w:space="0" w:color="auto"/>
                  </w:divBdr>
                  <w:divsChild>
                    <w:div w:id="12955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538248">
      <w:bodyDiv w:val="1"/>
      <w:marLeft w:val="0"/>
      <w:marRight w:val="0"/>
      <w:marTop w:val="0"/>
      <w:marBottom w:val="0"/>
      <w:divBdr>
        <w:top w:val="none" w:sz="0" w:space="0" w:color="auto"/>
        <w:left w:val="none" w:sz="0" w:space="0" w:color="auto"/>
        <w:bottom w:val="none" w:sz="0" w:space="0" w:color="auto"/>
        <w:right w:val="none" w:sz="0" w:space="0" w:color="auto"/>
      </w:divBdr>
    </w:div>
    <w:div w:id="863055270">
      <w:bodyDiv w:val="1"/>
      <w:marLeft w:val="0"/>
      <w:marRight w:val="0"/>
      <w:marTop w:val="0"/>
      <w:marBottom w:val="0"/>
      <w:divBdr>
        <w:top w:val="none" w:sz="0" w:space="0" w:color="auto"/>
        <w:left w:val="none" w:sz="0" w:space="0" w:color="auto"/>
        <w:bottom w:val="none" w:sz="0" w:space="0" w:color="auto"/>
        <w:right w:val="none" w:sz="0" w:space="0" w:color="auto"/>
      </w:divBdr>
    </w:div>
    <w:div w:id="947782617">
      <w:bodyDiv w:val="1"/>
      <w:marLeft w:val="0"/>
      <w:marRight w:val="0"/>
      <w:marTop w:val="0"/>
      <w:marBottom w:val="0"/>
      <w:divBdr>
        <w:top w:val="none" w:sz="0" w:space="0" w:color="auto"/>
        <w:left w:val="none" w:sz="0" w:space="0" w:color="auto"/>
        <w:bottom w:val="none" w:sz="0" w:space="0" w:color="auto"/>
        <w:right w:val="none" w:sz="0" w:space="0" w:color="auto"/>
      </w:divBdr>
    </w:div>
    <w:div w:id="1032656976">
      <w:bodyDiv w:val="1"/>
      <w:marLeft w:val="0"/>
      <w:marRight w:val="0"/>
      <w:marTop w:val="0"/>
      <w:marBottom w:val="0"/>
      <w:divBdr>
        <w:top w:val="none" w:sz="0" w:space="0" w:color="auto"/>
        <w:left w:val="none" w:sz="0" w:space="0" w:color="auto"/>
        <w:bottom w:val="none" w:sz="0" w:space="0" w:color="auto"/>
        <w:right w:val="none" w:sz="0" w:space="0" w:color="auto"/>
      </w:divBdr>
    </w:div>
    <w:div w:id="1207059102">
      <w:bodyDiv w:val="1"/>
      <w:marLeft w:val="0"/>
      <w:marRight w:val="0"/>
      <w:marTop w:val="0"/>
      <w:marBottom w:val="0"/>
      <w:divBdr>
        <w:top w:val="none" w:sz="0" w:space="0" w:color="auto"/>
        <w:left w:val="none" w:sz="0" w:space="0" w:color="auto"/>
        <w:bottom w:val="none" w:sz="0" w:space="0" w:color="auto"/>
        <w:right w:val="none" w:sz="0" w:space="0" w:color="auto"/>
      </w:divBdr>
    </w:div>
    <w:div w:id="1220090304">
      <w:bodyDiv w:val="1"/>
      <w:marLeft w:val="0"/>
      <w:marRight w:val="0"/>
      <w:marTop w:val="0"/>
      <w:marBottom w:val="0"/>
      <w:divBdr>
        <w:top w:val="none" w:sz="0" w:space="0" w:color="auto"/>
        <w:left w:val="none" w:sz="0" w:space="0" w:color="auto"/>
        <w:bottom w:val="none" w:sz="0" w:space="0" w:color="auto"/>
        <w:right w:val="none" w:sz="0" w:space="0" w:color="auto"/>
      </w:divBdr>
    </w:div>
    <w:div w:id="1266697307">
      <w:bodyDiv w:val="1"/>
      <w:marLeft w:val="0"/>
      <w:marRight w:val="0"/>
      <w:marTop w:val="0"/>
      <w:marBottom w:val="0"/>
      <w:divBdr>
        <w:top w:val="none" w:sz="0" w:space="0" w:color="auto"/>
        <w:left w:val="none" w:sz="0" w:space="0" w:color="auto"/>
        <w:bottom w:val="none" w:sz="0" w:space="0" w:color="auto"/>
        <w:right w:val="none" w:sz="0" w:space="0" w:color="auto"/>
      </w:divBdr>
    </w:div>
    <w:div w:id="1281842090">
      <w:bodyDiv w:val="1"/>
      <w:marLeft w:val="0"/>
      <w:marRight w:val="0"/>
      <w:marTop w:val="0"/>
      <w:marBottom w:val="0"/>
      <w:divBdr>
        <w:top w:val="none" w:sz="0" w:space="0" w:color="auto"/>
        <w:left w:val="none" w:sz="0" w:space="0" w:color="auto"/>
        <w:bottom w:val="none" w:sz="0" w:space="0" w:color="auto"/>
        <w:right w:val="none" w:sz="0" w:space="0" w:color="auto"/>
      </w:divBdr>
    </w:div>
    <w:div w:id="1412584915">
      <w:bodyDiv w:val="1"/>
      <w:marLeft w:val="0"/>
      <w:marRight w:val="0"/>
      <w:marTop w:val="0"/>
      <w:marBottom w:val="0"/>
      <w:divBdr>
        <w:top w:val="none" w:sz="0" w:space="0" w:color="auto"/>
        <w:left w:val="none" w:sz="0" w:space="0" w:color="auto"/>
        <w:bottom w:val="none" w:sz="0" w:space="0" w:color="auto"/>
        <w:right w:val="none" w:sz="0" w:space="0" w:color="auto"/>
      </w:divBdr>
    </w:div>
    <w:div w:id="1413311570">
      <w:bodyDiv w:val="1"/>
      <w:marLeft w:val="0"/>
      <w:marRight w:val="0"/>
      <w:marTop w:val="0"/>
      <w:marBottom w:val="0"/>
      <w:divBdr>
        <w:top w:val="none" w:sz="0" w:space="0" w:color="auto"/>
        <w:left w:val="none" w:sz="0" w:space="0" w:color="auto"/>
        <w:bottom w:val="none" w:sz="0" w:space="0" w:color="auto"/>
        <w:right w:val="none" w:sz="0" w:space="0" w:color="auto"/>
      </w:divBdr>
    </w:div>
    <w:div w:id="1417701766">
      <w:bodyDiv w:val="1"/>
      <w:marLeft w:val="0"/>
      <w:marRight w:val="0"/>
      <w:marTop w:val="0"/>
      <w:marBottom w:val="0"/>
      <w:divBdr>
        <w:top w:val="none" w:sz="0" w:space="0" w:color="auto"/>
        <w:left w:val="none" w:sz="0" w:space="0" w:color="auto"/>
        <w:bottom w:val="none" w:sz="0" w:space="0" w:color="auto"/>
        <w:right w:val="none" w:sz="0" w:space="0" w:color="auto"/>
      </w:divBdr>
    </w:div>
    <w:div w:id="1433277606">
      <w:bodyDiv w:val="1"/>
      <w:marLeft w:val="0"/>
      <w:marRight w:val="0"/>
      <w:marTop w:val="0"/>
      <w:marBottom w:val="0"/>
      <w:divBdr>
        <w:top w:val="none" w:sz="0" w:space="0" w:color="auto"/>
        <w:left w:val="none" w:sz="0" w:space="0" w:color="auto"/>
        <w:bottom w:val="none" w:sz="0" w:space="0" w:color="auto"/>
        <w:right w:val="none" w:sz="0" w:space="0" w:color="auto"/>
      </w:divBdr>
    </w:div>
    <w:div w:id="1451046225">
      <w:bodyDiv w:val="1"/>
      <w:marLeft w:val="0"/>
      <w:marRight w:val="0"/>
      <w:marTop w:val="0"/>
      <w:marBottom w:val="0"/>
      <w:divBdr>
        <w:top w:val="none" w:sz="0" w:space="0" w:color="auto"/>
        <w:left w:val="none" w:sz="0" w:space="0" w:color="auto"/>
        <w:bottom w:val="none" w:sz="0" w:space="0" w:color="auto"/>
        <w:right w:val="none" w:sz="0" w:space="0" w:color="auto"/>
      </w:divBdr>
    </w:div>
    <w:div w:id="1596086640">
      <w:marLeft w:val="0"/>
      <w:marRight w:val="0"/>
      <w:marTop w:val="0"/>
      <w:marBottom w:val="0"/>
      <w:divBdr>
        <w:top w:val="none" w:sz="0" w:space="0" w:color="auto"/>
        <w:left w:val="none" w:sz="0" w:space="0" w:color="auto"/>
        <w:bottom w:val="none" w:sz="0" w:space="0" w:color="auto"/>
        <w:right w:val="none" w:sz="0" w:space="0" w:color="auto"/>
      </w:divBdr>
    </w:div>
    <w:div w:id="1596086641">
      <w:marLeft w:val="0"/>
      <w:marRight w:val="0"/>
      <w:marTop w:val="0"/>
      <w:marBottom w:val="0"/>
      <w:divBdr>
        <w:top w:val="none" w:sz="0" w:space="0" w:color="auto"/>
        <w:left w:val="none" w:sz="0" w:space="0" w:color="auto"/>
        <w:bottom w:val="none" w:sz="0" w:space="0" w:color="auto"/>
        <w:right w:val="none" w:sz="0" w:space="0" w:color="auto"/>
      </w:divBdr>
    </w:div>
    <w:div w:id="1596086643">
      <w:marLeft w:val="0"/>
      <w:marRight w:val="0"/>
      <w:marTop w:val="0"/>
      <w:marBottom w:val="0"/>
      <w:divBdr>
        <w:top w:val="single" w:sz="24" w:space="0" w:color="FF3300"/>
        <w:left w:val="none" w:sz="0" w:space="0" w:color="auto"/>
        <w:bottom w:val="none" w:sz="0" w:space="0" w:color="auto"/>
        <w:right w:val="none" w:sz="0" w:space="0" w:color="auto"/>
      </w:divBdr>
      <w:divsChild>
        <w:div w:id="1596086650">
          <w:marLeft w:val="0"/>
          <w:marRight w:val="0"/>
          <w:marTop w:val="0"/>
          <w:marBottom w:val="180"/>
          <w:divBdr>
            <w:top w:val="none" w:sz="0" w:space="0" w:color="auto"/>
            <w:left w:val="none" w:sz="0" w:space="0" w:color="auto"/>
            <w:bottom w:val="none" w:sz="0" w:space="0" w:color="auto"/>
            <w:right w:val="none" w:sz="0" w:space="0" w:color="auto"/>
          </w:divBdr>
          <w:divsChild>
            <w:div w:id="1596086657">
              <w:marLeft w:val="0"/>
              <w:marRight w:val="0"/>
              <w:marTop w:val="0"/>
              <w:marBottom w:val="0"/>
              <w:divBdr>
                <w:top w:val="none" w:sz="0" w:space="0" w:color="auto"/>
                <w:left w:val="none" w:sz="0" w:space="0" w:color="auto"/>
                <w:bottom w:val="none" w:sz="0" w:space="0" w:color="auto"/>
                <w:right w:val="none" w:sz="0" w:space="0" w:color="auto"/>
              </w:divBdr>
              <w:divsChild>
                <w:div w:id="1596086658">
                  <w:marLeft w:val="0"/>
                  <w:marRight w:val="0"/>
                  <w:marTop w:val="0"/>
                  <w:marBottom w:val="0"/>
                  <w:divBdr>
                    <w:top w:val="none" w:sz="0" w:space="0" w:color="auto"/>
                    <w:left w:val="none" w:sz="0" w:space="0" w:color="auto"/>
                    <w:bottom w:val="none" w:sz="0" w:space="0" w:color="auto"/>
                    <w:right w:val="none" w:sz="0" w:space="0" w:color="auto"/>
                  </w:divBdr>
                  <w:divsChild>
                    <w:div w:id="1596086646">
                      <w:marLeft w:val="0"/>
                      <w:marRight w:val="0"/>
                      <w:marTop w:val="0"/>
                      <w:marBottom w:val="0"/>
                      <w:divBdr>
                        <w:top w:val="none" w:sz="0" w:space="0" w:color="auto"/>
                        <w:left w:val="none" w:sz="0" w:space="0" w:color="auto"/>
                        <w:bottom w:val="none" w:sz="0" w:space="0" w:color="auto"/>
                        <w:right w:val="none" w:sz="0" w:space="0" w:color="auto"/>
                      </w:divBdr>
                      <w:divsChild>
                        <w:div w:id="1596086655">
                          <w:marLeft w:val="0"/>
                          <w:marRight w:val="0"/>
                          <w:marTop w:val="0"/>
                          <w:marBottom w:val="0"/>
                          <w:divBdr>
                            <w:top w:val="none" w:sz="0" w:space="0" w:color="auto"/>
                            <w:left w:val="none" w:sz="0" w:space="0" w:color="auto"/>
                            <w:bottom w:val="none" w:sz="0" w:space="0" w:color="auto"/>
                            <w:right w:val="none" w:sz="0" w:space="0" w:color="auto"/>
                          </w:divBdr>
                          <w:divsChild>
                            <w:div w:id="159608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6086644">
      <w:marLeft w:val="0"/>
      <w:marRight w:val="0"/>
      <w:marTop w:val="0"/>
      <w:marBottom w:val="0"/>
      <w:divBdr>
        <w:top w:val="none" w:sz="0" w:space="0" w:color="auto"/>
        <w:left w:val="none" w:sz="0" w:space="0" w:color="auto"/>
        <w:bottom w:val="none" w:sz="0" w:space="0" w:color="auto"/>
        <w:right w:val="none" w:sz="0" w:space="0" w:color="auto"/>
      </w:divBdr>
    </w:div>
    <w:div w:id="1596086645">
      <w:marLeft w:val="0"/>
      <w:marRight w:val="0"/>
      <w:marTop w:val="0"/>
      <w:marBottom w:val="0"/>
      <w:divBdr>
        <w:top w:val="none" w:sz="0" w:space="0" w:color="auto"/>
        <w:left w:val="none" w:sz="0" w:space="0" w:color="auto"/>
        <w:bottom w:val="none" w:sz="0" w:space="0" w:color="auto"/>
        <w:right w:val="none" w:sz="0" w:space="0" w:color="auto"/>
      </w:divBdr>
    </w:div>
    <w:div w:id="1596086647">
      <w:marLeft w:val="0"/>
      <w:marRight w:val="0"/>
      <w:marTop w:val="0"/>
      <w:marBottom w:val="0"/>
      <w:divBdr>
        <w:top w:val="none" w:sz="0" w:space="0" w:color="auto"/>
        <w:left w:val="none" w:sz="0" w:space="0" w:color="auto"/>
        <w:bottom w:val="none" w:sz="0" w:space="0" w:color="auto"/>
        <w:right w:val="none" w:sz="0" w:space="0" w:color="auto"/>
      </w:divBdr>
      <w:divsChild>
        <w:div w:id="1596086639">
          <w:marLeft w:val="0"/>
          <w:marRight w:val="0"/>
          <w:marTop w:val="0"/>
          <w:marBottom w:val="0"/>
          <w:divBdr>
            <w:top w:val="none" w:sz="0" w:space="0" w:color="auto"/>
            <w:left w:val="none" w:sz="0" w:space="0" w:color="auto"/>
            <w:bottom w:val="none" w:sz="0" w:space="0" w:color="auto"/>
            <w:right w:val="none" w:sz="0" w:space="0" w:color="auto"/>
          </w:divBdr>
          <w:divsChild>
            <w:div w:id="1596086651">
              <w:marLeft w:val="0"/>
              <w:marRight w:val="0"/>
              <w:marTop w:val="0"/>
              <w:marBottom w:val="0"/>
              <w:divBdr>
                <w:top w:val="none" w:sz="0" w:space="0" w:color="auto"/>
                <w:left w:val="none" w:sz="0" w:space="0" w:color="auto"/>
                <w:bottom w:val="none" w:sz="0" w:space="0" w:color="auto"/>
                <w:right w:val="none" w:sz="0" w:space="0" w:color="auto"/>
              </w:divBdr>
              <w:divsChild>
                <w:div w:id="159608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86648">
      <w:marLeft w:val="0"/>
      <w:marRight w:val="0"/>
      <w:marTop w:val="0"/>
      <w:marBottom w:val="0"/>
      <w:divBdr>
        <w:top w:val="none" w:sz="0" w:space="0" w:color="auto"/>
        <w:left w:val="none" w:sz="0" w:space="0" w:color="auto"/>
        <w:bottom w:val="none" w:sz="0" w:space="0" w:color="auto"/>
        <w:right w:val="none" w:sz="0" w:space="0" w:color="auto"/>
      </w:divBdr>
    </w:div>
    <w:div w:id="1596086652">
      <w:marLeft w:val="0"/>
      <w:marRight w:val="0"/>
      <w:marTop w:val="0"/>
      <w:marBottom w:val="0"/>
      <w:divBdr>
        <w:top w:val="none" w:sz="0" w:space="0" w:color="auto"/>
        <w:left w:val="none" w:sz="0" w:space="0" w:color="auto"/>
        <w:bottom w:val="none" w:sz="0" w:space="0" w:color="auto"/>
        <w:right w:val="none" w:sz="0" w:space="0" w:color="auto"/>
      </w:divBdr>
      <w:divsChild>
        <w:div w:id="1596086664">
          <w:marLeft w:val="0"/>
          <w:marRight w:val="0"/>
          <w:marTop w:val="0"/>
          <w:marBottom w:val="0"/>
          <w:divBdr>
            <w:top w:val="none" w:sz="0" w:space="0" w:color="auto"/>
            <w:left w:val="none" w:sz="0" w:space="0" w:color="auto"/>
            <w:bottom w:val="none" w:sz="0" w:space="0" w:color="auto"/>
            <w:right w:val="none" w:sz="0" w:space="0" w:color="auto"/>
          </w:divBdr>
          <w:divsChild>
            <w:div w:id="1596086656">
              <w:marLeft w:val="0"/>
              <w:marRight w:val="0"/>
              <w:marTop w:val="0"/>
              <w:marBottom w:val="0"/>
              <w:divBdr>
                <w:top w:val="none" w:sz="0" w:space="0" w:color="auto"/>
                <w:left w:val="none" w:sz="0" w:space="0" w:color="auto"/>
                <w:bottom w:val="none" w:sz="0" w:space="0" w:color="auto"/>
                <w:right w:val="none" w:sz="0" w:space="0" w:color="auto"/>
              </w:divBdr>
              <w:divsChild>
                <w:div w:id="159608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86654">
      <w:marLeft w:val="0"/>
      <w:marRight w:val="0"/>
      <w:marTop w:val="0"/>
      <w:marBottom w:val="0"/>
      <w:divBdr>
        <w:top w:val="none" w:sz="0" w:space="0" w:color="auto"/>
        <w:left w:val="none" w:sz="0" w:space="0" w:color="auto"/>
        <w:bottom w:val="none" w:sz="0" w:space="0" w:color="auto"/>
        <w:right w:val="none" w:sz="0" w:space="0" w:color="auto"/>
      </w:divBdr>
    </w:div>
    <w:div w:id="1596086659">
      <w:marLeft w:val="0"/>
      <w:marRight w:val="0"/>
      <w:marTop w:val="0"/>
      <w:marBottom w:val="0"/>
      <w:divBdr>
        <w:top w:val="none" w:sz="0" w:space="0" w:color="auto"/>
        <w:left w:val="none" w:sz="0" w:space="0" w:color="auto"/>
        <w:bottom w:val="none" w:sz="0" w:space="0" w:color="auto"/>
        <w:right w:val="none" w:sz="0" w:space="0" w:color="auto"/>
      </w:divBdr>
      <w:divsChild>
        <w:div w:id="1596086663">
          <w:marLeft w:val="0"/>
          <w:marRight w:val="0"/>
          <w:marTop w:val="0"/>
          <w:marBottom w:val="0"/>
          <w:divBdr>
            <w:top w:val="none" w:sz="0" w:space="0" w:color="auto"/>
            <w:left w:val="none" w:sz="0" w:space="0" w:color="auto"/>
            <w:bottom w:val="none" w:sz="0" w:space="0" w:color="auto"/>
            <w:right w:val="none" w:sz="0" w:space="0" w:color="auto"/>
          </w:divBdr>
          <w:divsChild>
            <w:div w:id="1596086660">
              <w:marLeft w:val="0"/>
              <w:marRight w:val="0"/>
              <w:marTop w:val="0"/>
              <w:marBottom w:val="0"/>
              <w:divBdr>
                <w:top w:val="none" w:sz="0" w:space="0" w:color="auto"/>
                <w:left w:val="none" w:sz="0" w:space="0" w:color="auto"/>
                <w:bottom w:val="none" w:sz="0" w:space="0" w:color="auto"/>
                <w:right w:val="none" w:sz="0" w:space="0" w:color="auto"/>
              </w:divBdr>
              <w:divsChild>
                <w:div w:id="159608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86661">
      <w:marLeft w:val="0"/>
      <w:marRight w:val="0"/>
      <w:marTop w:val="0"/>
      <w:marBottom w:val="0"/>
      <w:divBdr>
        <w:top w:val="none" w:sz="0" w:space="0" w:color="auto"/>
        <w:left w:val="none" w:sz="0" w:space="0" w:color="auto"/>
        <w:bottom w:val="none" w:sz="0" w:space="0" w:color="auto"/>
        <w:right w:val="none" w:sz="0" w:space="0" w:color="auto"/>
      </w:divBdr>
    </w:div>
    <w:div w:id="1617642050">
      <w:bodyDiv w:val="1"/>
      <w:marLeft w:val="0"/>
      <w:marRight w:val="0"/>
      <w:marTop w:val="0"/>
      <w:marBottom w:val="0"/>
      <w:divBdr>
        <w:top w:val="none" w:sz="0" w:space="0" w:color="auto"/>
        <w:left w:val="none" w:sz="0" w:space="0" w:color="auto"/>
        <w:bottom w:val="none" w:sz="0" w:space="0" w:color="auto"/>
        <w:right w:val="none" w:sz="0" w:space="0" w:color="auto"/>
      </w:divBdr>
    </w:div>
    <w:div w:id="1668364995">
      <w:bodyDiv w:val="1"/>
      <w:marLeft w:val="0"/>
      <w:marRight w:val="0"/>
      <w:marTop w:val="0"/>
      <w:marBottom w:val="0"/>
      <w:divBdr>
        <w:top w:val="none" w:sz="0" w:space="0" w:color="auto"/>
        <w:left w:val="none" w:sz="0" w:space="0" w:color="auto"/>
        <w:bottom w:val="none" w:sz="0" w:space="0" w:color="auto"/>
        <w:right w:val="none" w:sz="0" w:space="0" w:color="auto"/>
      </w:divBdr>
    </w:div>
    <w:div w:id="1683625620">
      <w:bodyDiv w:val="1"/>
      <w:marLeft w:val="0"/>
      <w:marRight w:val="0"/>
      <w:marTop w:val="0"/>
      <w:marBottom w:val="0"/>
      <w:divBdr>
        <w:top w:val="none" w:sz="0" w:space="0" w:color="auto"/>
        <w:left w:val="none" w:sz="0" w:space="0" w:color="auto"/>
        <w:bottom w:val="none" w:sz="0" w:space="0" w:color="auto"/>
        <w:right w:val="none" w:sz="0" w:space="0" w:color="auto"/>
      </w:divBdr>
      <w:divsChild>
        <w:div w:id="1548487009">
          <w:marLeft w:val="0"/>
          <w:marRight w:val="0"/>
          <w:marTop w:val="0"/>
          <w:marBottom w:val="0"/>
          <w:divBdr>
            <w:top w:val="none" w:sz="0" w:space="0" w:color="auto"/>
            <w:left w:val="none" w:sz="0" w:space="0" w:color="auto"/>
            <w:bottom w:val="none" w:sz="0" w:space="0" w:color="auto"/>
            <w:right w:val="none" w:sz="0" w:space="0" w:color="auto"/>
          </w:divBdr>
          <w:divsChild>
            <w:div w:id="310409006">
              <w:marLeft w:val="0"/>
              <w:marRight w:val="0"/>
              <w:marTop w:val="0"/>
              <w:marBottom w:val="0"/>
              <w:divBdr>
                <w:top w:val="none" w:sz="0" w:space="0" w:color="auto"/>
                <w:left w:val="none" w:sz="0" w:space="0" w:color="auto"/>
                <w:bottom w:val="none" w:sz="0" w:space="0" w:color="auto"/>
                <w:right w:val="none" w:sz="0" w:space="0" w:color="auto"/>
              </w:divBdr>
              <w:divsChild>
                <w:div w:id="77143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873">
      <w:bodyDiv w:val="1"/>
      <w:marLeft w:val="0"/>
      <w:marRight w:val="0"/>
      <w:marTop w:val="0"/>
      <w:marBottom w:val="0"/>
      <w:divBdr>
        <w:top w:val="none" w:sz="0" w:space="0" w:color="auto"/>
        <w:left w:val="none" w:sz="0" w:space="0" w:color="auto"/>
        <w:bottom w:val="none" w:sz="0" w:space="0" w:color="auto"/>
        <w:right w:val="none" w:sz="0" w:space="0" w:color="auto"/>
      </w:divBdr>
    </w:div>
    <w:div w:id="1697124093">
      <w:bodyDiv w:val="1"/>
      <w:marLeft w:val="0"/>
      <w:marRight w:val="0"/>
      <w:marTop w:val="0"/>
      <w:marBottom w:val="0"/>
      <w:divBdr>
        <w:top w:val="none" w:sz="0" w:space="0" w:color="auto"/>
        <w:left w:val="none" w:sz="0" w:space="0" w:color="auto"/>
        <w:bottom w:val="none" w:sz="0" w:space="0" w:color="auto"/>
        <w:right w:val="none" w:sz="0" w:space="0" w:color="auto"/>
      </w:divBdr>
    </w:div>
    <w:div w:id="1779107012">
      <w:bodyDiv w:val="1"/>
      <w:marLeft w:val="0"/>
      <w:marRight w:val="0"/>
      <w:marTop w:val="0"/>
      <w:marBottom w:val="0"/>
      <w:divBdr>
        <w:top w:val="none" w:sz="0" w:space="0" w:color="auto"/>
        <w:left w:val="none" w:sz="0" w:space="0" w:color="auto"/>
        <w:bottom w:val="none" w:sz="0" w:space="0" w:color="auto"/>
        <w:right w:val="none" w:sz="0" w:space="0" w:color="auto"/>
      </w:divBdr>
    </w:div>
    <w:div w:id="1797985950">
      <w:bodyDiv w:val="1"/>
      <w:marLeft w:val="0"/>
      <w:marRight w:val="0"/>
      <w:marTop w:val="0"/>
      <w:marBottom w:val="0"/>
      <w:divBdr>
        <w:top w:val="none" w:sz="0" w:space="0" w:color="auto"/>
        <w:left w:val="none" w:sz="0" w:space="0" w:color="auto"/>
        <w:bottom w:val="none" w:sz="0" w:space="0" w:color="auto"/>
        <w:right w:val="none" w:sz="0" w:space="0" w:color="auto"/>
      </w:divBdr>
    </w:div>
    <w:div w:id="1825657039">
      <w:bodyDiv w:val="1"/>
      <w:marLeft w:val="0"/>
      <w:marRight w:val="0"/>
      <w:marTop w:val="0"/>
      <w:marBottom w:val="0"/>
      <w:divBdr>
        <w:top w:val="none" w:sz="0" w:space="0" w:color="auto"/>
        <w:left w:val="none" w:sz="0" w:space="0" w:color="auto"/>
        <w:bottom w:val="none" w:sz="0" w:space="0" w:color="auto"/>
        <w:right w:val="none" w:sz="0" w:space="0" w:color="auto"/>
      </w:divBdr>
    </w:div>
    <w:div w:id="1917737539">
      <w:bodyDiv w:val="1"/>
      <w:marLeft w:val="0"/>
      <w:marRight w:val="0"/>
      <w:marTop w:val="0"/>
      <w:marBottom w:val="0"/>
      <w:divBdr>
        <w:top w:val="none" w:sz="0" w:space="0" w:color="auto"/>
        <w:left w:val="none" w:sz="0" w:space="0" w:color="auto"/>
        <w:bottom w:val="none" w:sz="0" w:space="0" w:color="auto"/>
        <w:right w:val="none" w:sz="0" w:space="0" w:color="auto"/>
      </w:divBdr>
    </w:div>
    <w:div w:id="1995524436">
      <w:bodyDiv w:val="1"/>
      <w:marLeft w:val="0"/>
      <w:marRight w:val="0"/>
      <w:marTop w:val="0"/>
      <w:marBottom w:val="0"/>
      <w:divBdr>
        <w:top w:val="none" w:sz="0" w:space="0" w:color="auto"/>
        <w:left w:val="none" w:sz="0" w:space="0" w:color="auto"/>
        <w:bottom w:val="none" w:sz="0" w:space="0" w:color="auto"/>
        <w:right w:val="none" w:sz="0" w:space="0" w:color="auto"/>
      </w:divBdr>
    </w:div>
    <w:div w:id="208498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hyperlink" Target="https://www.energy.ca.gov/media/9024" TargetMode="External" Id="rId26" /><Relationship Type="http://schemas.openxmlformats.org/officeDocument/2006/relationships/hyperlink" Target="https://www.energy.ca.gov/media/9503" TargetMode="External" Id="rId39" /><Relationship Type="http://schemas.openxmlformats.org/officeDocument/2006/relationships/hyperlink" Target="https://www.energy.ca.gov/media/9021" TargetMode="External" Id="rId21" /><Relationship Type="http://schemas.openxmlformats.org/officeDocument/2006/relationships/hyperlink" Target="https://www.energy.ca.gov/programs-and-topics/programs/community-energy-reliability-and-resilience-investment-cerri-program" TargetMode="External" Id="rId34" /><Relationship Type="http://schemas.openxmlformats.org/officeDocument/2006/relationships/hyperlink" Target="https://www.energy.ca.gov/media/5967" TargetMode="External" Id="rId42" /><Relationship Type="http://schemas.openxmlformats.org/officeDocument/2006/relationships/image" Target="media/image3.png" Id="rId47" /><Relationship Type="http://schemas.openxmlformats.org/officeDocument/2006/relationships/image" Target="media/image5.png" Id="rId50" /><Relationship Type="http://schemas.openxmlformats.org/officeDocument/2006/relationships/fontTable" Target="fontTable.xm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hyperlink" Target="mailto:CERRI@energy.ca.gov" TargetMode="External" Id="rId29" /><Relationship Type="http://schemas.openxmlformats.org/officeDocument/2006/relationships/image" Target="media/image1.png" Id="rId11" /><Relationship Type="http://schemas.openxmlformats.org/officeDocument/2006/relationships/hyperlink" Target="../CERRI%20Program%20Community%20Engagement%20and%20Impact%20Plan%20Deliverable%20Template" TargetMode="External" Id="rId24" /><Relationship Type="http://schemas.openxmlformats.org/officeDocument/2006/relationships/hyperlink" Target="mailto:CERRI@energy.ca.gov" TargetMode="External" Id="rId32" /><Relationship Type="http://schemas.openxmlformats.org/officeDocument/2006/relationships/hyperlink" Target="https://www.energy.ca.gov/media/9025" TargetMode="External" Id="rId37" /><Relationship Type="http://schemas.openxmlformats.org/officeDocument/2006/relationships/hyperlink" Target="https://www.energy.ca.gov/media/10963" TargetMode="External" Id="rId40" /><Relationship Type="http://schemas.openxmlformats.org/officeDocument/2006/relationships/hyperlink" Target="mailto:ECAMS.SalesforceSupport@energy.ca.gov" TargetMode="External" Id="rId45" /><Relationship Type="http://schemas.openxmlformats.org/officeDocument/2006/relationships/header" Target="header5.xml" Id="rId53" /><Relationship Type="http://schemas.openxmlformats.org/officeDocument/2006/relationships/numbering" Target="numbering.xml" Id="rId5" /><Relationship Type="http://schemas.openxmlformats.org/officeDocument/2006/relationships/header" Target="header4.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hyperlink" Target="mailto:cerri@energy.ca.gov" TargetMode="External" Id="rId22" /><Relationship Type="http://schemas.openxmlformats.org/officeDocument/2006/relationships/hyperlink" Target="https://www.nist.gov/mep/supply-chain/supplier-scouting" TargetMode="External" Id="rId27" /><Relationship Type="http://schemas.openxmlformats.org/officeDocument/2006/relationships/hyperlink" Target="mailto:CERRI@energy.ca.gov" TargetMode="External" Id="rId30" /><Relationship Type="http://schemas.openxmlformats.org/officeDocument/2006/relationships/hyperlink" Target="https://efiling.energy.ca.gov/Lists/DocketLog.aspx?docketnumber=22-ERDD-01" TargetMode="External" Id="rId35" /><Relationship Type="http://schemas.openxmlformats.org/officeDocument/2006/relationships/hyperlink" Target="https://www.energy.gov/management/doe-buy-america-requirement-waiver-requests" TargetMode="External" Id="rId43" /><Relationship Type="http://schemas.openxmlformats.org/officeDocument/2006/relationships/hyperlink" Target="https://gis.carb.arb.ca.gov/portal/apps/experiencebuilder/experience/?id=5dc1218631fa46bc8d340b8e82548a6a&amp;page=Priority-Populations-4_0" TargetMode="External" Id="rId48" /><Relationship Type="http://schemas.openxmlformats.org/officeDocument/2006/relationships/theme" Target="theme/theme1.xml" Id="rId56" /><Relationship Type="http://schemas.openxmlformats.org/officeDocument/2006/relationships/webSettings" Target="webSettings.xml" Id="rId8" /><Relationship Type="http://schemas.openxmlformats.org/officeDocument/2006/relationships/hyperlink" Target="https://www.energy.ca.gov/programs-and-topics/programs/community-energy-reliability-and-resilience-investment-cerri-program" TargetMode="External" Id="rId51" /><Relationship Type="http://schemas.openxmlformats.org/officeDocument/2006/relationships/customXml" Target="../customXml/item3.xml" Id="rId3" /><Relationship Type="http://schemas.openxmlformats.org/officeDocument/2006/relationships/hyperlink" Target="http://www.energy.ca.gov/contracts/index.html" TargetMode="External" Id="rId12" /><Relationship Type="http://schemas.openxmlformats.org/officeDocument/2006/relationships/header" Target="header3.xml" Id="rId17" /><Relationship Type="http://schemas.openxmlformats.org/officeDocument/2006/relationships/hyperlink" Target="https://www.energy.ca.gov/media/10110" TargetMode="External" Id="rId25" /><Relationship Type="http://schemas.openxmlformats.org/officeDocument/2006/relationships/hyperlink" Target="mailto:ECAMS.SalesforceSupport@energy.ca.gov" TargetMode="External" Id="rId33" /><Relationship Type="http://schemas.openxmlformats.org/officeDocument/2006/relationships/hyperlink" Target="https://www.energy.ca.gov/media/9025" TargetMode="External" Id="rId38" /><Relationship Type="http://schemas.openxmlformats.org/officeDocument/2006/relationships/hyperlink" Target="https://www.energy.ca.gov/funding-opportunities/solicitations" TargetMode="External" Id="rId46" /><Relationship Type="http://schemas.openxmlformats.org/officeDocument/2006/relationships/footer" Target="footer4.xml" Id="rId20" /><Relationship Type="http://schemas.openxmlformats.org/officeDocument/2006/relationships/hyperlink" Target="https://gis.carb.arb.ca.gov/portal/apps/experiencebuilder/experience/?id=5dc1218631fa46bc8d340b8e82548a6a&amp;page=Priority-Populations-4_0" TargetMode="External" Id="rId41" /><Relationship Type="http://schemas.openxmlformats.org/officeDocument/2006/relationships/footer" Target="footer5.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5" /><Relationship Type="http://schemas.openxmlformats.org/officeDocument/2006/relationships/hyperlink" Target="https://www.energy.ca.gov/media/9026" TargetMode="External" Id="rId23" /><Relationship Type="http://schemas.openxmlformats.org/officeDocument/2006/relationships/hyperlink" Target="https://www.energy.ca.gov/funding-opportunities/solicitations" TargetMode="External" Id="rId28" /><Relationship Type="http://schemas.openxmlformats.org/officeDocument/2006/relationships/hyperlink" Target="https://www.energy.ca.gov/media/9024" TargetMode="External" Id="rId36" /><Relationship Type="http://schemas.openxmlformats.org/officeDocument/2006/relationships/image" Target="media/image4.emf" Id="rId49" /><Relationship Type="http://schemas.microsoft.com/office/2019/05/relationships/documenttasks" Target="documenttasks/documenttasks1.xml" Id="rId57" /><Relationship Type="http://schemas.openxmlformats.org/officeDocument/2006/relationships/endnotes" Target="endnotes.xml" Id="rId10" /><Relationship Type="http://schemas.openxmlformats.org/officeDocument/2006/relationships/hyperlink" Target="mailto:laura.williams@energy.ca.gov" TargetMode="External" Id="rId31" /><Relationship Type="http://schemas.openxmlformats.org/officeDocument/2006/relationships/hyperlink" Target="https://ecams.energy.ca.gov" TargetMode="External" Id="rId44" /><Relationship Type="http://schemas.openxmlformats.org/officeDocument/2006/relationships/hyperlink" Target="https://lci.ca.gov/ceqa/" TargetMode="External" Id="rId52" /></Relationships>
</file>

<file path=word/_rels/footnotes.xml.rels><?xml version="1.0" encoding="UTF-8" standalone="yes"?>
<Relationships xmlns="http://schemas.openxmlformats.org/package/2006/relationships"><Relationship Id="rId3" Type="http://schemas.openxmlformats.org/officeDocument/2006/relationships/hyperlink" Target="https://gis.carb.arb.ca.gov/portal/apps/experiencebuilder/experience/?id=5dc1218631fa46bc8d340b8e82548a6a&amp;page=Priority-Populations-4_0" TargetMode="External"/><Relationship Id="rId7" Type="http://schemas.openxmlformats.org/officeDocument/2006/relationships/hyperlink" Target="https://netl.doe.gov/bilhub/grid-resilience/formula-grants/post-award-documents" TargetMode="External"/><Relationship Id="rId2" Type="http://schemas.openxmlformats.org/officeDocument/2006/relationships/hyperlink" Target="https://www.congress.gov/117/plaws/publ58/PLAW-117publ58.pdf" TargetMode="External"/><Relationship Id="rId1" Type="http://schemas.openxmlformats.org/officeDocument/2006/relationships/hyperlink" Target="https://www.fedconnect.net/FedConnect/default.aspx?ReturnUrl=%2ffedconnect%2f%3fdoc%3dDE-FOA-0002736%26agency%3dDOE&amp;doc=DE-FOA-0002736&amp;agency=DOE" TargetMode="External"/><Relationship Id="rId6" Type="http://schemas.openxmlformats.org/officeDocument/2006/relationships/hyperlink" Target="https://www.energy.gov/gdo/grid-resilience-statetribal-formula-grant-program" TargetMode="External"/><Relationship Id="rId5" Type="http://schemas.openxmlformats.org/officeDocument/2006/relationships/hyperlink" Target="https://www.energy.gov/management/build-america-buy-america" TargetMode="External"/><Relationship Id="rId4" Type="http://schemas.openxmlformats.org/officeDocument/2006/relationships/hyperlink" Target="https://gis.carb.arb.ca.gov/portal/apps/experiencebuilder/experience/?id=5dc1218631fa46bc8d340b8e82548a6a&amp;page=Priority-Populations-4_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L:\CONTRACT\RFP%20Template.dot" TargetMode="External"/></Relationships>
</file>

<file path=word/documenttasks/documenttasks1.xml><?xml version="1.0" encoding="utf-8"?>
<t:Tasks xmlns:t="http://schemas.microsoft.com/office/tasks/2019/documenttasks" xmlns:oel="http://schemas.microsoft.com/office/2019/extlst">
  <t:Task id="{9AD16D14-78CE-400F-A4FD-5C8A723275CC}">
    <t:Anchor>
      <t:Comment id="716496508"/>
    </t:Anchor>
    <t:History>
      <t:Event id="{E0B2A152-B4BD-4A75-962F-65304F509519}" time="2023-11-13T22:17:21.406Z">
        <t:Attribution userId="S::Alexandra.Kovalick@energy.ca.gov::4dc516e3-1226-424a-b4bd-7d5b226f7845" userProvider="AD" userName="Kovalick, Alexandra@Energy"/>
        <t:Anchor>
          <t:Comment id="716496508"/>
        </t:Anchor>
        <t:Create/>
      </t:Event>
      <t:Event id="{DBA2E33E-7951-4629-B06E-6CD53D1CA4DC}" time="2023-11-13T22:17:21.406Z">
        <t:Attribution userId="S::Alexandra.Kovalick@energy.ca.gov::4dc516e3-1226-424a-b4bd-7d5b226f7845" userProvider="AD" userName="Kovalick, Alexandra@Energy"/>
        <t:Anchor>
          <t:Comment id="716496508"/>
        </t:Anchor>
        <t:Assign userId="S::Alana.Webre@Energy.ca.gov::d97336d9-449f-4b02-a91b-0067ee05e0ea" userProvider="AD" userName="Webre, Alana@Energy"/>
      </t:Event>
      <t:Event id="{5733C1C1-7052-4D1C-9DA9-5F291FA11DCD}" time="2023-11-13T22:17:21.406Z">
        <t:Attribution userId="S::Alexandra.Kovalick@energy.ca.gov::4dc516e3-1226-424a-b4bd-7d5b226f7845" userProvider="AD" userName="Kovalick, Alexandra@Energy"/>
        <t:Anchor>
          <t:Comment id="716496508"/>
        </t:Anchor>
        <t:SetTitle title="@Webre, Alana@Energy could you please add a footnote here that links to here: https://netl.doe.gov/bilhub/grid-resilience/formula-grants but then tells people to navigate to the FAQs document? (or if we already have a footnote to the FAQs doc, could you…"/>
      </t:Event>
    </t:History>
  </t:Task>
  <t:Task id="{43F91DFD-AA60-423B-8E27-586CBAA63597}">
    <t:Anchor>
      <t:Comment id="681221026"/>
    </t:Anchor>
    <t:History>
      <t:Event id="{025B81D5-E00C-417B-A8E1-3C889B9903D9}" time="2024-02-22T01:11:49.378Z">
        <t:Attribution userId="S::Alexandra.Kovalick@energy.ca.gov::4dc516e3-1226-424a-b4bd-7d5b226f7845" userProvider="AD" userName="Kovalick, Alexandra@Energy"/>
        <t:Anchor>
          <t:Comment id="681221026"/>
        </t:Anchor>
        <t:Create/>
      </t:Event>
      <t:Event id="{5075FC04-EE0D-4A34-B9DE-7344B53D892E}" time="2024-02-22T01:11:49.378Z">
        <t:Attribution userId="S::Alexandra.Kovalick@energy.ca.gov::4dc516e3-1226-424a-b4bd-7d5b226f7845" userProvider="AD" userName="Kovalick, Alexandra@Energy"/>
        <t:Anchor>
          <t:Comment id="681221026"/>
        </t:Anchor>
        <t:Assign userId="S::Abishay.Kumar@Energy.ca.gov::2b90134f-57e6-4405-9b10-8b008d1a199c" userProvider="AD" userName="Kumar, Abishay@Energy"/>
      </t:Event>
      <t:Event id="{5E6E1577-632A-4BC3-84EA-15B80C88E5E2}" time="2024-02-22T01:11:49.378Z">
        <t:Attribution userId="S::Alexandra.Kovalick@energy.ca.gov::4dc516e3-1226-424a-b4bd-7d5b226f7845" userProvider="AD" userName="Kovalick, Alexandra@Energy"/>
        <t:Anchor>
          <t:Comment id="681221026"/>
        </t:Anchor>
        <t:SetTitle title="@Kumar, Abishay@Energy please move this to Attachment 03 Scope of Work Template and insert under the existing examples."/>
      </t:Event>
    </t:History>
  </t:Task>
  <t:Task id="{0254300B-001D-415A-BFEA-03B38D3680F6}">
    <t:Anchor>
      <t:Comment id="1305368790"/>
    </t:Anchor>
    <t:History>
      <t:Event id="{80B5805C-8CB7-45BD-A4D8-038B6F1F0A2A}" time="2023-10-25T20:08:28.606Z">
        <t:Attribution userId="S::Elise.Ersoy@energy.ca.gov::e77fa9e1-10da-4811-8b30-d8218622ac7c" userProvider="AD" userName="Ersoy, Elise@Energy"/>
        <t:Anchor>
          <t:Comment id="1918131624"/>
        </t:Anchor>
        <t:Create/>
      </t:Event>
      <t:Event id="{640B17B5-DD33-432B-B9DA-CD3245908566}" time="2023-10-25T20:08:28.606Z">
        <t:Attribution userId="S::Elise.Ersoy@energy.ca.gov::e77fa9e1-10da-4811-8b30-d8218622ac7c" userProvider="AD" userName="Ersoy, Elise@Energy"/>
        <t:Anchor>
          <t:Comment id="1918131624"/>
        </t:Anchor>
        <t:Assign userId="S::Alexandra.Kovalick@energy.ca.gov::4dc516e3-1226-424a-b4bd-7d5b226f7845" userProvider="AD" userName="Kovalick, Alexandra@Energy"/>
      </t:Event>
      <t:Event id="{944BA47B-D251-4D60-A7AF-CD8226BD4B2C}" time="2023-10-25T20:08:28.606Z">
        <t:Attribution userId="S::Elise.Ersoy@energy.ca.gov::e77fa9e1-10da-4811-8b30-d8218622ac7c" userProvider="AD" userName="Ersoy, Elise@Energy"/>
        <t:Anchor>
          <t:Comment id="1918131624"/>
        </t:Anchor>
        <t:SetTitle title="@Kovalick, Alexandra@Energy Could you please make this align with what DOE has said? I believe we can provide &quot;strategically placed&quot; batteries so long as they improve resiliency. If this isn't ringing a bell let me know and I can look into it. "/>
      </t:Event>
    </t:History>
  </t:Task>
  <t:Task id="{1ADC6BAB-A6A0-4FBE-8F4A-B723EA8D85CF}">
    <t:Anchor>
      <t:Comment id="1899313631"/>
    </t:Anchor>
    <t:History>
      <t:Event id="{F1148BAB-A5A2-4631-B2C8-FDD16DB329AA}" time="2023-10-25T21:13:57.818Z">
        <t:Attribution userId="S::alexandra.kovalick@energy.ca.gov::4dc516e3-1226-424a-b4bd-7d5b226f7845" userProvider="AD" userName="Kovalick, Alexandra@Energy"/>
        <t:Anchor>
          <t:Comment id="1899313631"/>
        </t:Anchor>
        <t:Create/>
      </t:Event>
      <t:Event id="{E332F4ED-B08A-4B06-954B-0D11D93E1B5B}" time="2023-10-25T21:13:57.818Z">
        <t:Attribution userId="S::alexandra.kovalick@energy.ca.gov::4dc516e3-1226-424a-b4bd-7d5b226f7845" userProvider="AD" userName="Kovalick, Alexandra@Energy"/>
        <t:Anchor>
          <t:Comment id="1899313631"/>
        </t:Anchor>
        <t:Assign userId="S::Raj.Dixit@energy.ca.gov::5340933d-9306-47ba-aa5c-f79ab62c9f17" userProvider="AD" userName="Dixit, Raj@Energy"/>
      </t:Event>
      <t:Event id="{CAACD01D-6381-42C6-B279-F91DBCA776C3}" time="2023-10-25T21:13:57.818Z">
        <t:Attribution userId="S::alexandra.kovalick@energy.ca.gov::4dc516e3-1226-424a-b4bd-7d5b226f7845" userProvider="AD" userName="Kovalick, Alexandra@Energy"/>
        <t:Anchor>
          <t:Comment id="1899313631"/>
        </t:Anchor>
        <t:SetTitle title="@Dixit, Raj@Energy please review this updated language. Thanks!"/>
      </t:Event>
      <t:Event id="{837DFA38-21E8-4B99-9912-DCEF214FBF45}" time="2023-10-25T22:46:15.057Z">
        <t:Attribution userId="S::elise.ersoy@energy.ca.gov::e77fa9e1-10da-4811-8b30-d8218622ac7c" userProvider="AD" userName="Ersoy, Elise@Energy"/>
        <t:Progress percentComplete="100"/>
      </t:Event>
    </t:History>
  </t:Task>
  <t:Task id="{0C93ECA0-7CD3-4149-862A-7995485BA998}">
    <t:Anchor>
      <t:Comment id="2037602375"/>
    </t:Anchor>
    <t:History>
      <t:Event id="{90F22AE5-A068-4CFF-A159-9EFC79DDDF43}" time="2023-12-15T00:34:48.655Z">
        <t:Attribution userId="S::Alexandra.Kovalick@energy.ca.gov::4dc516e3-1226-424a-b4bd-7d5b226f7845" userProvider="AD" userName="Kovalick, Alexandra@Energy"/>
        <t:Anchor>
          <t:Comment id="2037602375"/>
        </t:Anchor>
        <t:Create/>
      </t:Event>
      <t:Event id="{D9637A9E-7E48-495C-9A9B-2C3F32064FB9}" time="2023-12-15T00:34:48.655Z">
        <t:Attribution userId="S::Alexandra.Kovalick@energy.ca.gov::4dc516e3-1226-424a-b4bd-7d5b226f7845" userProvider="AD" userName="Kovalick, Alexandra@Energy"/>
        <t:Anchor>
          <t:Comment id="2037602375"/>
        </t:Anchor>
        <t:Assign userId="S::Elise.Ersoy@energy.ca.gov::e77fa9e1-10da-4811-8b30-d8218622ac7c" userProvider="AD" userName="Ersoy, Elise@Energy"/>
      </t:Event>
      <t:Event id="{69DE4261-5EE6-4142-9817-E4F34B9CE570}" time="2023-12-15T00:34:48.655Z">
        <t:Attribution userId="S::Alexandra.Kovalick@energy.ca.gov::4dc516e3-1226-424a-b4bd-7d5b226f7845" userProvider="AD" userName="Kovalick, Alexandra@Energy"/>
        <t:Anchor>
          <t:Comment id="2037602375"/>
        </t:Anchor>
        <t:SetTitle title="@Ersoy, Elise@Energy please review and fix as you see fit."/>
      </t:Event>
      <t:Event id="{2DF0D316-585B-458B-80B8-CE749FBC1FEE}" time="2023-12-18T17:48:38.252Z">
        <t:Attribution userId="S::Elise.Ersoy@energy.ca.gov::e77fa9e1-10da-4811-8b30-d8218622ac7c" userProvider="AD" userName="Ersoy, Elise@Energy"/>
        <t:Progress percentComplete="100"/>
      </t:Event>
    </t:History>
  </t:Task>
  <t:Task id="{E77CB846-955D-475D-9C0E-3FAF7FD2A1C4}">
    <t:Anchor>
      <t:Comment id="1700111875"/>
    </t:Anchor>
    <t:History>
      <t:Event id="{31C8D6C8-3F3D-4589-8E61-BF6057E180CE}" time="2023-11-27T19:09:08.815Z">
        <t:Attribution userId="S::Alexandra.Kovalick@energy.ca.gov::4dc516e3-1226-424a-b4bd-7d5b226f7845" userProvider="AD" userName="Kovalick, Alexandra@Energy"/>
        <t:Anchor>
          <t:Comment id="1700111875"/>
        </t:Anchor>
        <t:Create/>
      </t:Event>
      <t:Event id="{BA5AA8D6-A420-4CC8-86CF-ECDF08CAF0DF}" time="2023-11-27T19:09:08.815Z">
        <t:Attribution userId="S::Alexandra.Kovalick@energy.ca.gov::4dc516e3-1226-424a-b4bd-7d5b226f7845" userProvider="AD" userName="Kovalick, Alexandra@Energy"/>
        <t:Anchor>
          <t:Comment id="1700111875"/>
        </t:Anchor>
        <t:Assign userId="S::Alana.Webre@Energy.ca.gov::d97336d9-449f-4b02-a91b-0067ee05e0ea" userProvider="AD" userName="Webre, Alana@Energy"/>
      </t:Event>
      <t:Event id="{B1828872-F293-4496-A8C1-6A5EF3756B61}" time="2023-11-27T19:09:08.815Z">
        <t:Attribution userId="S::Alexandra.Kovalick@energy.ca.gov::4dc516e3-1226-424a-b4bd-7d5b226f7845" userProvider="AD" userName="Kovalick, Alexandra@Energy"/>
        <t:Anchor>
          <t:Comment id="1700111875"/>
        </t:Anchor>
        <t:SetTitle title="@Webre, Alana@Energy Federal T&amp;Cs link here"/>
      </t:Event>
      <t:Event id="{F52E7AF5-ABD5-4BD0-8670-C348EC8C7BC4}" time="2023-11-27T19:14:14.833Z">
        <t:Attribution userId="S::alana.webre@energy.ca.gov::d97336d9-449f-4b02-a91b-0067ee05e0ea" userProvider="AD" userName="Webre, Alana@Energy"/>
        <t:Progress percentComplete="100"/>
      </t:Event>
    </t:History>
  </t:Task>
  <t:Task id="{AFBC62C9-6C3C-4887-9119-4AA1653F0030}">
    <t:Anchor>
      <t:Comment id="1551761256"/>
    </t:Anchor>
    <t:History>
      <t:Event id="{42BCA59C-F982-45E1-BA54-8B7C42A6A15E}" time="2023-12-15T00:29:41.428Z">
        <t:Attribution userId="S::Alexandra.Kovalick@energy.ca.gov::4dc516e3-1226-424a-b4bd-7d5b226f7845" userProvider="AD" userName="Kovalick, Alexandra@Energy"/>
        <t:Anchor>
          <t:Comment id="1551761256"/>
        </t:Anchor>
        <t:Create/>
      </t:Event>
      <t:Event id="{394D8097-1B68-4080-8AF9-F381045F5A9E}" time="2023-12-15T00:29:41.428Z">
        <t:Attribution userId="S::Alexandra.Kovalick@energy.ca.gov::4dc516e3-1226-424a-b4bd-7d5b226f7845" userProvider="AD" userName="Kovalick, Alexandra@Energy"/>
        <t:Anchor>
          <t:Comment id="1551761256"/>
        </t:Anchor>
        <t:Assign userId="S::Elise.Ersoy@energy.ca.gov::e77fa9e1-10da-4811-8b30-d8218622ac7c" userProvider="AD" userName="Ersoy, Elise@Energy"/>
      </t:Event>
      <t:Event id="{6A971812-954B-4AE0-A26F-1307725D8CDA}" time="2023-12-15T00:29:41.428Z">
        <t:Attribution userId="S::Alexandra.Kovalick@energy.ca.gov::4dc516e3-1226-424a-b4bd-7d5b226f7845" userProvider="AD" userName="Kovalick, Alexandra@Energy"/>
        <t:Anchor>
          <t:Comment id="1551761256"/>
        </t:Anchor>
        <t:SetTitle title="@Ersoy, Elise@Energy please review and fix as you see fit."/>
      </t:Event>
      <t:Event id="{9BC7349F-C905-4FE0-9DE0-8C537009EE52}" time="2023-12-18T17:47:48.93Z">
        <t:Attribution userId="S::elise.ersoy@energy.ca.gov::e77fa9e1-10da-4811-8b30-d8218622ac7c" userProvider="AD" userName="Ersoy, Elise@Energy"/>
        <t:Progress percentComplete="100"/>
      </t:Event>
    </t:History>
  </t:Task>
  <t:Task id="{1D0A81E7-51C4-444E-ADCC-94386945F59F}">
    <t:Anchor>
      <t:Comment id="330220449"/>
    </t:Anchor>
    <t:History>
      <t:Event id="{5098B343-8084-4C43-A002-E67524759098}" time="2022-12-08T00:18:52.454Z">
        <t:Attribution userId="S::christina.evola@energy.ca.gov::0c8512a9-0ef2-4ce9-9eff-d2f3aa1ee740" userProvider="AD" userName="Evola, Christina@Energy"/>
        <t:Anchor>
          <t:Comment id="330220449"/>
        </t:Anchor>
        <t:Create/>
      </t:Event>
      <t:Event id="{66CB3862-9DAA-473C-90B4-61D50B7344B7}" time="2022-12-08T00:18:52.454Z">
        <t:Attribution userId="S::christina.evola@energy.ca.gov::0c8512a9-0ef2-4ce9-9eff-d2f3aa1ee740" userProvider="AD" userName="Evola, Christina@Energy"/>
        <t:Anchor>
          <t:Comment id="330220449"/>
        </t:Anchor>
        <t:Assign userId="S::Reta.Ortiz@energy.ca.gov::064befe7-b6ba-4c4b-92a8-90233459d806" userProvider="AD" userName="Ortiz, Reta@Energy"/>
      </t:Event>
      <t:Event id="{19ADF55B-37C7-4D55-BB34-E000280A32EA}" time="2022-12-08T00:18:52.454Z">
        <t:Attribution userId="S::christina.evola@energy.ca.gov::0c8512a9-0ef2-4ce9-9eff-d2f3aa1ee740" userProvider="AD" userName="Evola, Christina@Energy"/>
        <t:Anchor>
          <t:Comment id="330220449"/>
        </t:Anchor>
        <t:SetTitle title="@Ortiz, Reta@Energy realized this should be added due to the &quot;ing&quot; tense."/>
      </t:Event>
    </t:History>
  </t:Task>
  <t:Task id="{003DB5BB-EC9B-44B7-A096-CF199058854C}">
    <t:Anchor>
      <t:Comment id="1715910950"/>
    </t:Anchor>
    <t:History>
      <t:Event id="{8AF688EA-7151-49B0-AA0F-9C7F4A69D5A8}" time="2023-11-27T18:46:29.059Z">
        <t:Attribution userId="S::Elise.Ersoy@energy.ca.gov::e77fa9e1-10da-4811-8b30-d8218622ac7c" userProvider="AD" userName="Ersoy, Elise@Energy"/>
        <t:Anchor>
          <t:Comment id="368625051"/>
        </t:Anchor>
        <t:Create/>
      </t:Event>
      <t:Event id="{8E427707-6F41-4077-910A-28ED617CD5FF}" time="2023-11-27T18:46:29.059Z">
        <t:Attribution userId="S::Elise.Ersoy@energy.ca.gov::e77fa9e1-10da-4811-8b30-d8218622ac7c" userProvider="AD" userName="Ersoy, Elise@Energy"/>
        <t:Anchor>
          <t:Comment id="368625051"/>
        </t:Anchor>
        <t:Assign userId="S::Alex.Horangic@energy.ca.gov::3b075351-bb15-44f7-91fc-d89dccc35bbe" userProvider="AD" userName="Horangic, Alex@Energy"/>
      </t:Event>
      <t:Event id="{0F3297BE-4013-4039-AC0C-5D9725ED888A}" time="2023-11-27T18:46:29.059Z">
        <t:Attribution userId="S::Elise.Ersoy@energy.ca.gov::e77fa9e1-10da-4811-8b30-d8218622ac7c" userProvider="AD" userName="Ersoy, Elise@Energy"/>
        <t:Anchor>
          <t:Comment id="368625051"/>
        </t:Anchor>
        <t:SetTitle title="…criteria do not easily align with reliability/resilience risk. We considered taking it out entirely but thought it should at least stay as preference points on a sliding scale. @Horangic, Alex@Energy to weigh in - you have more background on this"/>
      </t:Event>
    </t:History>
  </t:Task>
  <t:Task id="{A2EF7132-EC4B-4414-8492-49F0A7D45724}">
    <t:Anchor>
      <t:Comment id="683573564"/>
    </t:Anchor>
    <t:History>
      <t:Event id="{8B492E2F-2BA2-4557-8DAD-ACB7C78BD0B6}" time="2023-09-28T16:45:35.529Z">
        <t:Attribution userId="S::Elise.Ersoy@energy.ca.gov::e77fa9e1-10da-4811-8b30-d8218622ac7c" userProvider="AD" userName="Ersoy, Elise@Energy"/>
        <t:Anchor>
          <t:Comment id="683657663"/>
        </t:Anchor>
        <t:Create/>
      </t:Event>
      <t:Event id="{C587B4CE-F87A-46BB-B5AC-8CA1137FE5EF}" time="2023-09-28T16:45:35.529Z">
        <t:Attribution userId="S::Elise.Ersoy@energy.ca.gov::e77fa9e1-10da-4811-8b30-d8218622ac7c" userProvider="AD" userName="Ersoy, Elise@Energy"/>
        <t:Anchor>
          <t:Comment id="683657663"/>
        </t:Anchor>
        <t:Assign userId="S::Alexandra.Kovalick@energy.ca.gov::4dc516e3-1226-424a-b4bd-7d5b226f7845" userProvider="AD" userName="Kovalick, Alexandra@Energy"/>
      </t:Event>
      <t:Event id="{6E6A038C-8819-44C8-924B-3B6B7B216A83}" time="2023-09-28T16:45:35.529Z">
        <t:Attribution userId="S::Elise.Ersoy@energy.ca.gov::e77fa9e1-10da-4811-8b30-d8218622ac7c" userProvider="AD" userName="Ersoy, Elise@Energy"/>
        <t:Anchor>
          <t:Comment id="683657663"/>
        </t:Anchor>
        <t:SetTitle title="@Kovalick, Alexandra@Energy Could you please add in the DOE attachments applicants will need to fill out - even if it is just a title/placeholder?"/>
      </t:Event>
      <t:Event id="{68A5934D-5934-4385-BEAF-78048AE5B898}" time="2023-10-03T20:08:35.039Z">
        <t:Attribution userId="S::Alexandra.Kovalick@energy.ca.gov::4dc516e3-1226-424a-b4bd-7d5b226f7845" userProvider="AD" userName="Kovalick, Alexandra@Energy"/>
        <t:Progress percentComplete="100"/>
      </t:Event>
    </t:History>
  </t:Task>
  <t:Task id="{8C7C5438-1E9E-423D-88C6-98736C414117}">
    <t:Anchor>
      <t:Comment id="684870145"/>
    </t:Anchor>
    <t:History>
      <t:Event id="{E23CFAF5-DE09-429C-B9A0-5AEC40E7C71D}" time="2023-10-25T17:49:31.304Z">
        <t:Attribution userId="S::Elise.Ersoy@energy.ca.gov::e77fa9e1-10da-4811-8b30-d8218622ac7c" userProvider="AD" userName="Ersoy, Elise@Energy"/>
        <t:Anchor>
          <t:Comment id="1728386442"/>
        </t:Anchor>
        <t:Create/>
      </t:Event>
      <t:Event id="{0D1A3DA2-C462-4B63-A93E-528EB387C421}" time="2023-10-25T17:49:31.304Z">
        <t:Attribution userId="S::Elise.Ersoy@energy.ca.gov::e77fa9e1-10da-4811-8b30-d8218622ac7c" userProvider="AD" userName="Ersoy, Elise@Energy"/>
        <t:Anchor>
          <t:Comment id="1728386442"/>
        </t:Anchor>
        <t:Assign userId="S::Raj.Dixit@energy.ca.gov::5340933d-9306-47ba-aa5c-f79ab62c9f17" userProvider="AD" userName="Dixit, Raj@Energy"/>
      </t:Event>
      <t:Event id="{48A73E4C-F5FA-4EBF-B588-3608062A2506}" time="2023-10-25T17:49:31.304Z">
        <t:Attribution userId="S::Elise.Ersoy@energy.ca.gov::e77fa9e1-10da-4811-8b30-d8218622ac7c" userProvider="AD" userName="Ersoy, Elise@Energy"/>
        <t:Anchor>
          <t:Comment id="1728386442"/>
        </t:Anchor>
        <t:SetTitle title="@Dixit, Raj@Energy Sorry to be nit picky - but the way it reads now &quot;… funds received from other sources&quot; seems too broad. What can they bring to the table that they haven't received from another source? Can we just say &quot;Federal awards or funds, futur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5584eaa-d4dc-44a3-a033-e234a6ca65de">
      <UserInfo>
        <DisplayName/>
        <AccountId xsi:nil="true"/>
        <AccountType/>
      </UserInfo>
    </SharedWithUsers>
    <lcf76f155ced4ddcb4097134ff3c332f xmlns="7e12f3b6-244a-4e6d-8b26-df5793ce115b">
      <Terms xmlns="http://schemas.microsoft.com/office/infopath/2007/PartnerControls"/>
    </lcf76f155ced4ddcb4097134ff3c332f>
    <TaxCatchAll xmlns="95584eaa-d4dc-44a3-a033-e234a6ca65d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D4BBEAB80CFEE441849109E917E47D89" ma:contentTypeVersion="14" ma:contentTypeDescription="Create a new document." ma:contentTypeScope="" ma:versionID="1a25a277714d4281793e044c2e5676dc">
  <xsd:schema xmlns:xsd="http://www.w3.org/2001/XMLSchema" xmlns:xs="http://www.w3.org/2001/XMLSchema" xmlns:p="http://schemas.microsoft.com/office/2006/metadata/properties" xmlns:ns2="7e12f3b6-244a-4e6d-8b26-df5793ce115b" xmlns:ns3="95584eaa-d4dc-44a3-a033-e234a6ca65de" targetNamespace="http://schemas.microsoft.com/office/2006/metadata/properties" ma:root="true" ma:fieldsID="dd1fc4cbb54432df4ca22347c346906a" ns2:_="" ns3:_="">
    <xsd:import namespace="7e12f3b6-244a-4e6d-8b26-df5793ce115b"/>
    <xsd:import namespace="95584eaa-d4dc-44a3-a033-e234a6ca65d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12f3b6-244a-4e6d-8b26-df5793ce11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5584eaa-d4dc-44a3-a033-e234a6ca65d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03856b8-d4f3-43bf-bad3-d34e6f87998d}" ma:internalName="TaxCatchAll" ma:showField="CatchAllData" ma:web="95584eaa-d4dc-44a3-a033-e234a6ca65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9CDE09-3465-4776-AB3C-AF1DC4D88642}">
  <ds:schemaRefs>
    <ds:schemaRef ds:uri="http://schemas.microsoft.com/office/2006/metadata/properties"/>
    <ds:schemaRef ds:uri="http://schemas.microsoft.com/office/infopath/2007/PartnerControls"/>
    <ds:schemaRef ds:uri="95584eaa-d4dc-44a3-a033-e234a6ca65de"/>
    <ds:schemaRef ds:uri="7e12f3b6-244a-4e6d-8b26-df5793ce115b"/>
  </ds:schemaRefs>
</ds:datastoreItem>
</file>

<file path=customXml/itemProps2.xml><?xml version="1.0" encoding="utf-8"?>
<ds:datastoreItem xmlns:ds="http://schemas.openxmlformats.org/officeDocument/2006/customXml" ds:itemID="{5E37759F-EFDE-40D0-B4CE-694A35F09275}">
  <ds:schemaRefs>
    <ds:schemaRef ds:uri="http://schemas.microsoft.com/sharepoint/v3/contenttype/forms"/>
  </ds:schemaRefs>
</ds:datastoreItem>
</file>

<file path=customXml/itemProps3.xml><?xml version="1.0" encoding="utf-8"?>
<ds:datastoreItem xmlns:ds="http://schemas.openxmlformats.org/officeDocument/2006/customXml" ds:itemID="{89E626B5-1300-4739-9C30-BC27E57F9833}">
  <ds:schemaRefs>
    <ds:schemaRef ds:uri="http://schemas.openxmlformats.org/officeDocument/2006/bibliography"/>
  </ds:schemaRefs>
</ds:datastoreItem>
</file>

<file path=customXml/itemProps4.xml><?xml version="1.0" encoding="utf-8"?>
<ds:datastoreItem xmlns:ds="http://schemas.openxmlformats.org/officeDocument/2006/customXml" ds:itemID="{20E108AB-017C-4F48-BEC1-CB45F5DF75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12f3b6-244a-4e6d-8b26-df5793ce115b"/>
    <ds:schemaRef ds:uri="95584eaa-d4dc-44a3-a033-e234a6ca65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L:\CONTRACT\RFP Template.dot</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 Energy Commission</dc:creator>
  <keywords/>
  <dc:description/>
  <lastModifiedBy>Jacob, Abigail@Energy</lastModifiedBy>
  <revision>3783</revision>
  <lastPrinted>2023-10-27T17:09:00.0000000Z</lastPrinted>
  <dcterms:created xsi:type="dcterms:W3CDTF">2025-06-02T20:16:00.0000000Z</dcterms:created>
  <dcterms:modified xsi:type="dcterms:W3CDTF">2025-06-09T16:47:16.2324437Z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991700</vt:r8>
  </property>
  <property fmtid="{D5CDD505-2E9C-101B-9397-08002B2CF9AE}" pid="3" name="ComplianceAssetId">
    <vt:lpwstr/>
  </property>
  <property fmtid="{D5CDD505-2E9C-101B-9397-08002B2CF9AE}" pid="4" name="MediaServiceImageTags">
    <vt:lpwstr/>
  </property>
  <property fmtid="{D5CDD505-2E9C-101B-9397-08002B2CF9AE}" pid="5" name="ContentTypeId">
    <vt:lpwstr>0x010100D4BBEAB80CFEE441849109E917E47D89</vt:lpwstr>
  </property>
  <property fmtid="{D5CDD505-2E9C-101B-9397-08002B2CF9AE}" pid="6" name="GrammarlyDocumentId">
    <vt:lpwstr>cbcb14c1850917468ce8cc370e5142fad9528415aca2bb2bfcfd8019610f90e2</vt:lpwstr>
  </property>
  <property fmtid="{D5CDD505-2E9C-101B-9397-08002B2CF9AE}" pid="7" name="xd_Signature">
    <vt:bool>false</vt:bool>
  </property>
  <property fmtid="{D5CDD505-2E9C-101B-9397-08002B2CF9AE}" pid="8" name="xd_Prog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DocumentSetDescription">
    <vt:lpwstr/>
  </property>
  <property fmtid="{D5CDD505-2E9C-101B-9397-08002B2CF9AE}" pid="13" name="Branch">
    <vt:lpwstr>SRB</vt:lpwstr>
  </property>
  <property fmtid="{D5CDD505-2E9C-101B-9397-08002B2CF9AE}" pid="14" name="RequestType">
    <vt:lpwstr/>
  </property>
  <property fmtid="{D5CDD505-2E9C-101B-9397-08002B2CF9AE}" pid="15" name="Expedite">
    <vt:lpwstr/>
  </property>
</Properties>
</file>