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654D4" w14:textId="77777777" w:rsidR="00E0231D" w:rsidRDefault="00E0231D" w:rsidP="00EB08C8">
      <w:pPr>
        <w:keepLines/>
        <w:widowControl w:val="0"/>
        <w:ind w:right="-216"/>
        <w:rPr>
          <w:b/>
          <w:sz w:val="40"/>
          <w:szCs w:val="40"/>
        </w:rPr>
      </w:pPr>
    </w:p>
    <w:p w14:paraId="69B4B166" w14:textId="4C9F9862" w:rsidR="005A2DF5" w:rsidRPr="005A2DF5" w:rsidRDefault="005A2DF5" w:rsidP="004F5F23">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4F5F23">
      <w:pPr>
        <w:keepLines/>
        <w:widowControl w:val="0"/>
        <w:ind w:right="-216"/>
        <w:jc w:val="center"/>
        <w:rPr>
          <w:b/>
          <w:color w:val="C00000"/>
          <w:szCs w:val="22"/>
          <w:u w:val="single"/>
        </w:rPr>
      </w:pPr>
    </w:p>
    <w:p w14:paraId="09D09550" w14:textId="77777777" w:rsidR="007D6175" w:rsidRPr="00CA3A87" w:rsidRDefault="007D6175" w:rsidP="004F5F23">
      <w:pPr>
        <w:keepLines/>
        <w:widowControl w:val="0"/>
        <w:jc w:val="center"/>
        <w:rPr>
          <w:b/>
          <w:sz w:val="36"/>
          <w:szCs w:val="36"/>
        </w:rPr>
      </w:pPr>
      <w:r w:rsidRPr="00CA3A87">
        <w:rPr>
          <w:b/>
          <w:sz w:val="36"/>
          <w:szCs w:val="36"/>
        </w:rPr>
        <w:t>FOOD PRODUCTION INVESTMENT PROGRAM</w:t>
      </w:r>
    </w:p>
    <w:p w14:paraId="21FCD2BD" w14:textId="253C42FC" w:rsidR="007D6175" w:rsidRPr="00CA3A87" w:rsidRDefault="007D6175" w:rsidP="004F5F23">
      <w:pPr>
        <w:keepLines/>
        <w:widowControl w:val="0"/>
        <w:jc w:val="center"/>
        <w:rPr>
          <w:b/>
          <w:sz w:val="36"/>
          <w:szCs w:val="36"/>
        </w:rPr>
      </w:pPr>
      <w:r w:rsidRPr="00CA3A87">
        <w:rPr>
          <w:b/>
          <w:sz w:val="36"/>
          <w:szCs w:val="36"/>
        </w:rPr>
        <w:t>202</w:t>
      </w:r>
      <w:r w:rsidR="390CE63F" w:rsidRPr="00CA3A87">
        <w:rPr>
          <w:b/>
          <w:sz w:val="36"/>
          <w:szCs w:val="36"/>
        </w:rPr>
        <w:t>5</w:t>
      </w:r>
    </w:p>
    <w:p w14:paraId="4EC1AEBE" w14:textId="0988FBE4" w:rsidR="005A2DF5" w:rsidRDefault="005A2DF5" w:rsidP="004F5F23">
      <w:pPr>
        <w:keepLines/>
        <w:widowControl w:val="0"/>
        <w:tabs>
          <w:tab w:val="center" w:pos="4680"/>
          <w:tab w:val="left" w:pos="6985"/>
        </w:tabs>
        <w:jc w:val="center"/>
        <w:rPr>
          <w:b/>
          <w:sz w:val="36"/>
          <w:szCs w:val="36"/>
        </w:rPr>
      </w:pPr>
    </w:p>
    <w:p w14:paraId="77598497" w14:textId="77777777" w:rsidR="000F22E6" w:rsidRPr="005A2DF5" w:rsidRDefault="000F22E6" w:rsidP="00CA3A87">
      <w:pPr>
        <w:keepLines/>
        <w:widowControl w:val="0"/>
        <w:rPr>
          <w:rFonts w:ascii="Times New Roman" w:hAnsi="Times New Roman"/>
          <w:sz w:val="144"/>
          <w:szCs w:val="144"/>
        </w:rPr>
      </w:pPr>
    </w:p>
    <w:p w14:paraId="40407F54" w14:textId="78860B07" w:rsidR="005A2DF5" w:rsidRPr="005A2DF5" w:rsidRDefault="007D6175" w:rsidP="00CA3A87">
      <w:pPr>
        <w:keepLines/>
        <w:widowControl w:val="0"/>
        <w:rPr>
          <w:szCs w:val="22"/>
        </w:rPr>
      </w:pPr>
      <w:r>
        <w:rPr>
          <w:noProof/>
          <w:sz w:val="144"/>
          <w:szCs w:val="144"/>
        </w:rPr>
        <w:drawing>
          <wp:inline distT="0" distB="0" distL="0" distR="0" wp14:anchorId="4AA1C801" wp14:editId="49FF9184">
            <wp:extent cx="5943600" cy="2459990"/>
            <wp:effectExtent l="0" t="0" r="0" b="0"/>
            <wp:docPr id="1555762518" name="Picture 1555762518" descr="Picture of the State of California Energy Commission Logo and the California Climate Investment &quot;Cap and Trade Dollars at Work&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62518" name="Picture 1" descr="Picture of the State of California Energy Commission Logo and the California Climate Investment &quot;Cap and Trade Dollars at Work&quo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459990"/>
                    </a:xfrm>
                    <a:prstGeom prst="rect">
                      <a:avLst/>
                    </a:prstGeom>
                    <a:noFill/>
                    <a:ln>
                      <a:noFill/>
                    </a:ln>
                  </pic:spPr>
                </pic:pic>
              </a:graphicData>
            </a:graphic>
          </wp:inline>
        </w:drawing>
      </w:r>
    </w:p>
    <w:p w14:paraId="056197B4" w14:textId="77777777" w:rsidR="005A2DF5" w:rsidRPr="005A2DF5" w:rsidRDefault="005A2DF5" w:rsidP="00CA3A87">
      <w:pPr>
        <w:keepLines/>
        <w:widowControl w:val="0"/>
        <w:rPr>
          <w:b/>
          <w:color w:val="00B0F0"/>
          <w:szCs w:val="22"/>
        </w:rPr>
      </w:pPr>
    </w:p>
    <w:p w14:paraId="0C05943C" w14:textId="2A42999B" w:rsidR="005A2DF5" w:rsidRPr="005A2DF5" w:rsidRDefault="005A2DF5" w:rsidP="004F5F23">
      <w:pPr>
        <w:keepLines/>
        <w:widowControl w:val="0"/>
        <w:jc w:val="center"/>
        <w:rPr>
          <w:b/>
          <w:sz w:val="24"/>
        </w:rPr>
      </w:pPr>
      <w:r w:rsidRPr="005A2DF5">
        <w:rPr>
          <w:b/>
          <w:sz w:val="24"/>
          <w:szCs w:val="22"/>
        </w:rPr>
        <w:t>GFO</w:t>
      </w:r>
      <w:r w:rsidRPr="00402F94">
        <w:rPr>
          <w:b/>
          <w:sz w:val="24"/>
          <w:szCs w:val="22"/>
        </w:rPr>
        <w:t>-</w:t>
      </w:r>
      <w:r w:rsidR="007D6175" w:rsidRPr="00402F94">
        <w:rPr>
          <w:b/>
          <w:sz w:val="24"/>
        </w:rPr>
        <w:t>2</w:t>
      </w:r>
      <w:r w:rsidR="00E21C6E" w:rsidRPr="00402F94">
        <w:rPr>
          <w:b/>
          <w:sz w:val="24"/>
          <w:szCs w:val="22"/>
        </w:rPr>
        <w:t>4-311</w:t>
      </w:r>
    </w:p>
    <w:p w14:paraId="5AD79C1D" w14:textId="5536FD05" w:rsidR="000A700E" w:rsidRDefault="000A700E" w:rsidP="004F5F23">
      <w:pPr>
        <w:keepLines/>
        <w:widowControl w:val="0"/>
        <w:jc w:val="center"/>
        <w:rPr>
          <w:sz w:val="24"/>
          <w:szCs w:val="22"/>
          <w:u w:val="single"/>
        </w:rPr>
      </w:pPr>
      <w:hyperlink r:id="rId12" w:history="1">
        <w:r w:rsidRPr="007E603C">
          <w:rPr>
            <w:rStyle w:val="Hyperlink"/>
            <w:rFonts w:cs="Arial"/>
            <w:sz w:val="24"/>
            <w:szCs w:val="22"/>
          </w:rPr>
          <w:t>https://www.energy.ca.gov/funding-opportunities/solicitation</w:t>
        </w:r>
      </w:hyperlink>
    </w:p>
    <w:p w14:paraId="237F6024" w14:textId="5DF9FFCF" w:rsidR="005A2DF5" w:rsidRPr="005A2DF5" w:rsidRDefault="005A2DF5" w:rsidP="004F5F23">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4F5F23">
      <w:pPr>
        <w:keepLines/>
        <w:widowControl w:val="0"/>
        <w:jc w:val="center"/>
        <w:rPr>
          <w:b/>
          <w:sz w:val="24"/>
          <w:szCs w:val="22"/>
        </w:rPr>
      </w:pPr>
      <w:r w:rsidRPr="005A2DF5">
        <w:rPr>
          <w:b/>
          <w:sz w:val="24"/>
          <w:szCs w:val="22"/>
        </w:rPr>
        <w:t>California Energy Commission</w:t>
      </w:r>
    </w:p>
    <w:p w14:paraId="2AED5CD3" w14:textId="76E7B014" w:rsidR="005A2DF5" w:rsidRPr="00CA3A87" w:rsidRDefault="00E21C6E" w:rsidP="004F5F23">
      <w:pPr>
        <w:keepLines/>
        <w:widowControl w:val="0"/>
        <w:tabs>
          <w:tab w:val="left" w:pos="1440"/>
        </w:tabs>
        <w:jc w:val="center"/>
      </w:pPr>
      <w:r w:rsidRPr="00CA3A87">
        <w:t xml:space="preserve">June </w:t>
      </w:r>
      <w:r w:rsidR="004A0C8C" w:rsidRPr="00CA3A87">
        <w:t>2025</w:t>
      </w:r>
    </w:p>
    <w:p w14:paraId="696C4914" w14:textId="77777777" w:rsidR="005A2DF5" w:rsidRPr="00CA3A87" w:rsidRDefault="005A2DF5" w:rsidP="004F5F23">
      <w:pPr>
        <w:keepLines/>
        <w:widowControl w:val="0"/>
        <w:tabs>
          <w:tab w:val="left" w:pos="1440"/>
        </w:tabs>
        <w:jc w:val="center"/>
        <w:rPr>
          <w:szCs w:val="22"/>
        </w:rPr>
        <w:sectPr w:rsidR="005A2DF5" w:rsidRPr="00CA3A87" w:rsidSect="00EF3F96">
          <w:headerReference w:type="default" r:id="rId13"/>
          <w:footerReference w:type="default" r:id="rId14"/>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430263">
      <w:pPr>
        <w:pStyle w:val="Heading5"/>
        <w:keepLines/>
        <w:spacing w:after="120"/>
        <w:rPr>
          <w:sz w:val="28"/>
          <w:szCs w:val="28"/>
        </w:rPr>
      </w:pPr>
      <w:r w:rsidRPr="00C31C1D">
        <w:rPr>
          <w:sz w:val="28"/>
          <w:szCs w:val="28"/>
        </w:rPr>
        <w:lastRenderedPageBreak/>
        <w:t>Table of Contents</w:t>
      </w:r>
    </w:p>
    <w:p w14:paraId="73D6FAAD" w14:textId="14C511EB" w:rsidR="004F5F23" w:rsidRDefault="0083690A">
      <w:pPr>
        <w:pStyle w:val="TOC1"/>
        <w:rPr>
          <w:rFonts w:asciiTheme="minorHAnsi" w:eastAsiaTheme="minorEastAsia" w:hAnsiTheme="minorHAnsi" w:cstheme="minorBidi"/>
          <w:b w:val="0"/>
          <w:bCs w:val="0"/>
          <w:caps w:val="0"/>
          <w:kern w:val="2"/>
          <w:sz w:val="24"/>
          <w:szCs w:val="24"/>
          <w14:ligatures w14:val="standardContextual"/>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4F5F23">
        <w:t>I.</w:t>
      </w:r>
      <w:r w:rsidR="004F5F23">
        <w:rPr>
          <w:rFonts w:asciiTheme="minorHAnsi" w:eastAsiaTheme="minorEastAsia" w:hAnsiTheme="minorHAnsi" w:cstheme="minorBidi"/>
          <w:b w:val="0"/>
          <w:bCs w:val="0"/>
          <w:caps w:val="0"/>
          <w:kern w:val="2"/>
          <w:sz w:val="24"/>
          <w:szCs w:val="24"/>
          <w14:ligatures w14:val="standardContextual"/>
        </w:rPr>
        <w:tab/>
      </w:r>
      <w:r w:rsidR="004F5F23">
        <w:t>Introduction</w:t>
      </w:r>
      <w:r w:rsidR="004F5F23">
        <w:tab/>
      </w:r>
      <w:r w:rsidR="004F5F23">
        <w:fldChar w:fldCharType="begin"/>
      </w:r>
      <w:r w:rsidR="004F5F23">
        <w:instrText xml:space="preserve"> PAGEREF _Toc200042612 \h </w:instrText>
      </w:r>
      <w:r w:rsidR="004F5F23">
        <w:fldChar w:fldCharType="separate"/>
      </w:r>
      <w:r w:rsidR="00F04C33">
        <w:t>2</w:t>
      </w:r>
      <w:r w:rsidR="004F5F23">
        <w:fldChar w:fldCharType="end"/>
      </w:r>
    </w:p>
    <w:p w14:paraId="195BACB2" w14:textId="1793B3A9"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A.</w:t>
      </w:r>
      <w:r>
        <w:rPr>
          <w:rFonts w:asciiTheme="minorHAnsi" w:eastAsiaTheme="minorEastAsia" w:hAnsiTheme="minorHAnsi" w:cstheme="minorBidi"/>
          <w:smallCaps w:val="0"/>
          <w:kern w:val="2"/>
          <w:sz w:val="24"/>
          <w:szCs w:val="24"/>
          <w14:ligatures w14:val="standardContextual"/>
        </w:rPr>
        <w:tab/>
      </w:r>
      <w:r>
        <w:t>Purpose of Solicitation</w:t>
      </w:r>
      <w:r>
        <w:tab/>
      </w:r>
      <w:r>
        <w:fldChar w:fldCharType="begin"/>
      </w:r>
      <w:r>
        <w:instrText xml:space="preserve"> PAGEREF _Toc200042613 \h </w:instrText>
      </w:r>
      <w:r>
        <w:fldChar w:fldCharType="separate"/>
      </w:r>
      <w:r w:rsidR="00F04C33">
        <w:t>2</w:t>
      </w:r>
      <w:r>
        <w:fldChar w:fldCharType="end"/>
      </w:r>
    </w:p>
    <w:p w14:paraId="6CFCE73A" w14:textId="3A59BAA8"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B.</w:t>
      </w:r>
      <w:r>
        <w:rPr>
          <w:rFonts w:asciiTheme="minorHAnsi" w:eastAsiaTheme="minorEastAsia" w:hAnsiTheme="minorHAnsi" w:cstheme="minorBidi"/>
          <w:smallCaps w:val="0"/>
          <w:kern w:val="2"/>
          <w:sz w:val="24"/>
          <w:szCs w:val="24"/>
          <w14:ligatures w14:val="standardContextual"/>
        </w:rPr>
        <w:tab/>
      </w:r>
      <w:r>
        <w:t>Key Words/Terms</w:t>
      </w:r>
      <w:r>
        <w:tab/>
      </w:r>
      <w:r>
        <w:fldChar w:fldCharType="begin"/>
      </w:r>
      <w:r>
        <w:instrText xml:space="preserve"> PAGEREF _Toc200042614 \h </w:instrText>
      </w:r>
      <w:r>
        <w:fldChar w:fldCharType="separate"/>
      </w:r>
      <w:r w:rsidR="00F04C33">
        <w:t>4</w:t>
      </w:r>
      <w:r>
        <w:fldChar w:fldCharType="end"/>
      </w:r>
    </w:p>
    <w:p w14:paraId="3D3F8F9C" w14:textId="6EFE3355"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C.</w:t>
      </w:r>
      <w:r>
        <w:rPr>
          <w:rFonts w:asciiTheme="minorHAnsi" w:eastAsiaTheme="minorEastAsia" w:hAnsiTheme="minorHAnsi" w:cstheme="minorBidi"/>
          <w:smallCaps w:val="0"/>
          <w:kern w:val="2"/>
          <w:sz w:val="24"/>
          <w:szCs w:val="24"/>
          <w14:ligatures w14:val="standardContextual"/>
        </w:rPr>
        <w:tab/>
      </w:r>
      <w:r>
        <w:t>Project Focus</w:t>
      </w:r>
      <w:r>
        <w:tab/>
      </w:r>
      <w:r>
        <w:fldChar w:fldCharType="begin"/>
      </w:r>
      <w:r>
        <w:instrText xml:space="preserve"> PAGEREF _Toc200042615 \h </w:instrText>
      </w:r>
      <w:r>
        <w:fldChar w:fldCharType="separate"/>
      </w:r>
      <w:r w:rsidR="00F04C33">
        <w:t>6</w:t>
      </w:r>
      <w:r>
        <w:fldChar w:fldCharType="end"/>
      </w:r>
    </w:p>
    <w:p w14:paraId="4A75311B" w14:textId="20872FE7"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D.</w:t>
      </w:r>
      <w:r>
        <w:rPr>
          <w:rFonts w:asciiTheme="minorHAnsi" w:eastAsiaTheme="minorEastAsia" w:hAnsiTheme="minorHAnsi" w:cstheme="minorBidi"/>
          <w:smallCaps w:val="0"/>
          <w:kern w:val="2"/>
          <w:sz w:val="24"/>
          <w:szCs w:val="24"/>
          <w14:ligatures w14:val="standardContextual"/>
        </w:rPr>
        <w:tab/>
      </w:r>
      <w:r>
        <w:t>Funding</w:t>
      </w:r>
      <w:r>
        <w:tab/>
      </w:r>
      <w:r>
        <w:fldChar w:fldCharType="begin"/>
      </w:r>
      <w:r>
        <w:instrText xml:space="preserve"> PAGEREF _Toc200042616 \h </w:instrText>
      </w:r>
      <w:r>
        <w:fldChar w:fldCharType="separate"/>
      </w:r>
      <w:r w:rsidR="00F04C33">
        <w:t>7</w:t>
      </w:r>
      <w:r>
        <w:fldChar w:fldCharType="end"/>
      </w:r>
    </w:p>
    <w:p w14:paraId="0CE9C60F" w14:textId="6C654EA0"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E.</w:t>
      </w:r>
      <w:r>
        <w:rPr>
          <w:rFonts w:asciiTheme="minorHAnsi" w:eastAsiaTheme="minorEastAsia" w:hAnsiTheme="minorHAnsi" w:cstheme="minorBidi"/>
          <w:smallCaps w:val="0"/>
          <w:kern w:val="2"/>
          <w:sz w:val="24"/>
          <w:szCs w:val="24"/>
          <w14:ligatures w14:val="standardContextual"/>
        </w:rPr>
        <w:tab/>
      </w:r>
      <w:r>
        <w:t>Key Activities Schedule</w:t>
      </w:r>
      <w:r>
        <w:tab/>
      </w:r>
      <w:r>
        <w:fldChar w:fldCharType="begin"/>
      </w:r>
      <w:r>
        <w:instrText xml:space="preserve"> PAGEREF _Toc200042617 \h </w:instrText>
      </w:r>
      <w:r>
        <w:fldChar w:fldCharType="separate"/>
      </w:r>
      <w:r w:rsidR="00F04C33">
        <w:t>8</w:t>
      </w:r>
      <w:r>
        <w:fldChar w:fldCharType="end"/>
      </w:r>
    </w:p>
    <w:p w14:paraId="7F5FDA7A" w14:textId="0A8B51DF"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F.</w:t>
      </w:r>
      <w:r>
        <w:rPr>
          <w:rFonts w:asciiTheme="minorHAnsi" w:eastAsiaTheme="minorEastAsia" w:hAnsiTheme="minorHAnsi" w:cstheme="minorBidi"/>
          <w:smallCaps w:val="0"/>
          <w:kern w:val="2"/>
          <w:sz w:val="24"/>
          <w:szCs w:val="24"/>
          <w14:ligatures w14:val="standardContextual"/>
        </w:rPr>
        <w:tab/>
      </w:r>
      <w:r>
        <w:t>Notice of Pre-Application Workshop</w:t>
      </w:r>
      <w:r>
        <w:tab/>
      </w:r>
      <w:r>
        <w:fldChar w:fldCharType="begin"/>
      </w:r>
      <w:r>
        <w:instrText xml:space="preserve"> PAGEREF _Toc200042618 \h </w:instrText>
      </w:r>
      <w:r>
        <w:fldChar w:fldCharType="separate"/>
      </w:r>
      <w:r w:rsidR="00F04C33">
        <w:t>10</w:t>
      </w:r>
      <w:r>
        <w:fldChar w:fldCharType="end"/>
      </w:r>
    </w:p>
    <w:p w14:paraId="1B4D80E5" w14:textId="670ACEFB"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G.</w:t>
      </w:r>
      <w:r>
        <w:rPr>
          <w:rFonts w:asciiTheme="minorHAnsi" w:eastAsiaTheme="minorEastAsia" w:hAnsiTheme="minorHAnsi" w:cstheme="minorBidi"/>
          <w:smallCaps w:val="0"/>
          <w:kern w:val="2"/>
          <w:sz w:val="24"/>
          <w:szCs w:val="24"/>
          <w14:ligatures w14:val="standardContextual"/>
        </w:rPr>
        <w:tab/>
      </w:r>
      <w:r>
        <w:t>Questions</w:t>
      </w:r>
      <w:r>
        <w:tab/>
      </w:r>
      <w:r>
        <w:fldChar w:fldCharType="begin"/>
      </w:r>
      <w:r>
        <w:instrText xml:space="preserve"> PAGEREF _Toc200042619 \h </w:instrText>
      </w:r>
      <w:r>
        <w:fldChar w:fldCharType="separate"/>
      </w:r>
      <w:r w:rsidR="00F04C33">
        <w:t>10</w:t>
      </w:r>
      <w:r>
        <w:fldChar w:fldCharType="end"/>
      </w:r>
    </w:p>
    <w:p w14:paraId="07568D5D" w14:textId="12531AAB"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smallCaps w:val="0"/>
        </w:rPr>
        <w:t>H.</w:t>
      </w:r>
      <w:r>
        <w:rPr>
          <w:rFonts w:asciiTheme="minorHAnsi" w:eastAsiaTheme="minorEastAsia" w:hAnsiTheme="minorHAnsi" w:cstheme="minorBidi"/>
          <w:smallCaps w:val="0"/>
          <w:kern w:val="2"/>
          <w:sz w:val="24"/>
          <w:szCs w:val="24"/>
          <w14:ligatures w14:val="standardContextual"/>
        </w:rPr>
        <w:tab/>
      </w:r>
      <w:r>
        <w:t>Applicants’ Admonishment</w:t>
      </w:r>
      <w:r>
        <w:tab/>
      </w:r>
      <w:r>
        <w:fldChar w:fldCharType="begin"/>
      </w:r>
      <w:r>
        <w:instrText xml:space="preserve"> PAGEREF _Toc200042620 \h </w:instrText>
      </w:r>
      <w:r>
        <w:fldChar w:fldCharType="separate"/>
      </w:r>
      <w:r w:rsidR="00F04C33">
        <w:t>11</w:t>
      </w:r>
      <w:r>
        <w:fldChar w:fldCharType="end"/>
      </w:r>
    </w:p>
    <w:p w14:paraId="1E79D6CB" w14:textId="4BB3B1AD"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I.</w:t>
      </w:r>
      <w:r>
        <w:rPr>
          <w:rFonts w:asciiTheme="minorHAnsi" w:eastAsiaTheme="minorEastAsia" w:hAnsiTheme="minorHAnsi" w:cstheme="minorBidi"/>
          <w:smallCaps w:val="0"/>
          <w:kern w:val="2"/>
          <w:sz w:val="24"/>
          <w:szCs w:val="24"/>
          <w14:ligatures w14:val="standardContextual"/>
        </w:rPr>
        <w:tab/>
      </w:r>
      <w:r>
        <w:t>Additional Requirements regarding environmental review</w:t>
      </w:r>
      <w:r>
        <w:tab/>
      </w:r>
      <w:r>
        <w:fldChar w:fldCharType="begin"/>
      </w:r>
      <w:r>
        <w:instrText xml:space="preserve"> PAGEREF _Toc200042621 \h </w:instrText>
      </w:r>
      <w:r>
        <w:fldChar w:fldCharType="separate"/>
      </w:r>
      <w:r w:rsidR="00F04C33">
        <w:t>12</w:t>
      </w:r>
      <w:r>
        <w:fldChar w:fldCharType="end"/>
      </w:r>
    </w:p>
    <w:p w14:paraId="4331F174" w14:textId="635E2D5B"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smallCaps w:val="0"/>
        </w:rPr>
        <w:t>J.</w:t>
      </w:r>
      <w:r>
        <w:rPr>
          <w:rFonts w:asciiTheme="minorHAnsi" w:eastAsiaTheme="minorEastAsia" w:hAnsiTheme="minorHAnsi" w:cstheme="minorBidi"/>
          <w:smallCaps w:val="0"/>
          <w:kern w:val="2"/>
          <w:sz w:val="24"/>
          <w:szCs w:val="24"/>
          <w14:ligatures w14:val="standardContextual"/>
        </w:rPr>
        <w:tab/>
      </w:r>
      <w:r>
        <w:t>Background</w:t>
      </w:r>
      <w:r>
        <w:tab/>
      </w:r>
      <w:r>
        <w:fldChar w:fldCharType="begin"/>
      </w:r>
      <w:r>
        <w:instrText xml:space="preserve"> PAGEREF _Toc200042622 \h </w:instrText>
      </w:r>
      <w:r>
        <w:fldChar w:fldCharType="separate"/>
      </w:r>
      <w:r w:rsidR="00F04C33">
        <w:t>13</w:t>
      </w:r>
      <w:r>
        <w:fldChar w:fldCharType="end"/>
      </w:r>
    </w:p>
    <w:p w14:paraId="6E08C275" w14:textId="05125FAF"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smallCaps w:val="0"/>
        </w:rPr>
        <w:t>K.</w:t>
      </w:r>
      <w:r>
        <w:rPr>
          <w:rFonts w:asciiTheme="minorHAnsi" w:eastAsiaTheme="minorEastAsia" w:hAnsiTheme="minorHAnsi" w:cstheme="minorBidi"/>
          <w:smallCaps w:val="0"/>
          <w:kern w:val="2"/>
          <w:sz w:val="24"/>
          <w:szCs w:val="24"/>
          <w14:ligatures w14:val="standardContextual"/>
        </w:rPr>
        <w:tab/>
      </w:r>
      <w:r>
        <w:t>Match Funding</w:t>
      </w:r>
      <w:r>
        <w:tab/>
      </w:r>
      <w:r>
        <w:fldChar w:fldCharType="begin"/>
      </w:r>
      <w:r>
        <w:instrText xml:space="preserve"> PAGEREF _Toc200042623 \h </w:instrText>
      </w:r>
      <w:r>
        <w:fldChar w:fldCharType="separate"/>
      </w:r>
      <w:r w:rsidR="00F04C33">
        <w:t>16</w:t>
      </w:r>
      <w:r>
        <w:fldChar w:fldCharType="end"/>
      </w:r>
    </w:p>
    <w:p w14:paraId="6119021B" w14:textId="29E82BCE" w:rsidR="004F5F23" w:rsidRDefault="004F5F23">
      <w:pPr>
        <w:pStyle w:val="TOC1"/>
        <w:rPr>
          <w:rFonts w:asciiTheme="minorHAnsi" w:eastAsiaTheme="minorEastAsia" w:hAnsiTheme="minorHAnsi" w:cstheme="minorBidi"/>
          <w:b w:val="0"/>
          <w:bCs w:val="0"/>
          <w:caps w:val="0"/>
          <w:kern w:val="2"/>
          <w:sz w:val="24"/>
          <w:szCs w:val="24"/>
          <w14:ligatures w14:val="standardContextual"/>
        </w:rPr>
      </w:pPr>
      <w:r>
        <w:t>II.</w:t>
      </w:r>
      <w:r>
        <w:rPr>
          <w:rFonts w:asciiTheme="minorHAnsi" w:eastAsiaTheme="minorEastAsia" w:hAnsiTheme="minorHAnsi" w:cstheme="minorBidi"/>
          <w:b w:val="0"/>
          <w:bCs w:val="0"/>
          <w:caps w:val="0"/>
          <w:kern w:val="2"/>
          <w:sz w:val="24"/>
          <w:szCs w:val="24"/>
          <w14:ligatures w14:val="standardContextual"/>
        </w:rPr>
        <w:tab/>
      </w:r>
      <w:r>
        <w:t>Eligibility Requirements</w:t>
      </w:r>
      <w:r>
        <w:tab/>
      </w:r>
      <w:r>
        <w:fldChar w:fldCharType="begin"/>
      </w:r>
      <w:r>
        <w:instrText xml:space="preserve"> PAGEREF _Toc200042624 \h </w:instrText>
      </w:r>
      <w:r>
        <w:fldChar w:fldCharType="separate"/>
      </w:r>
      <w:r w:rsidR="00F04C33">
        <w:t>18</w:t>
      </w:r>
      <w:r>
        <w:fldChar w:fldCharType="end"/>
      </w:r>
    </w:p>
    <w:p w14:paraId="1772AC8A" w14:textId="581CDF27" w:rsidR="004F5F23" w:rsidRDefault="004F5F23">
      <w:pPr>
        <w:pStyle w:val="TOC2"/>
        <w:rPr>
          <w:rFonts w:asciiTheme="minorHAnsi" w:eastAsiaTheme="minorEastAsia" w:hAnsiTheme="minorHAnsi" w:cstheme="minorBidi"/>
          <w:smallCaps w:val="0"/>
          <w:kern w:val="2"/>
          <w:sz w:val="24"/>
          <w:szCs w:val="24"/>
          <w14:ligatures w14:val="standardContextual"/>
        </w:rPr>
      </w:pPr>
      <w:r>
        <w:t>A.</w:t>
      </w:r>
      <w:r>
        <w:rPr>
          <w:rFonts w:asciiTheme="minorHAnsi" w:eastAsiaTheme="minorEastAsia" w:hAnsiTheme="minorHAnsi" w:cstheme="minorBidi"/>
          <w:smallCaps w:val="0"/>
          <w:kern w:val="2"/>
          <w:sz w:val="24"/>
          <w:szCs w:val="24"/>
          <w14:ligatures w14:val="standardContextual"/>
        </w:rPr>
        <w:tab/>
      </w:r>
      <w:r>
        <w:t>Applicant Requirements</w:t>
      </w:r>
      <w:r>
        <w:tab/>
      </w:r>
      <w:r>
        <w:fldChar w:fldCharType="begin"/>
      </w:r>
      <w:r>
        <w:instrText xml:space="preserve"> PAGEREF _Toc200042625 \h </w:instrText>
      </w:r>
      <w:r>
        <w:fldChar w:fldCharType="separate"/>
      </w:r>
      <w:r w:rsidR="00F04C33">
        <w:t>18</w:t>
      </w:r>
      <w:r>
        <w:fldChar w:fldCharType="end"/>
      </w:r>
    </w:p>
    <w:p w14:paraId="2551DEBC" w14:textId="18FEEEFA" w:rsidR="004F5F23" w:rsidRDefault="004F5F23">
      <w:pPr>
        <w:pStyle w:val="TOC2"/>
        <w:rPr>
          <w:rFonts w:asciiTheme="minorHAnsi" w:eastAsiaTheme="minorEastAsia" w:hAnsiTheme="minorHAnsi" w:cstheme="minorBidi"/>
          <w:smallCaps w:val="0"/>
          <w:kern w:val="2"/>
          <w:sz w:val="24"/>
          <w:szCs w:val="24"/>
          <w14:ligatures w14:val="standardContextual"/>
        </w:rPr>
      </w:pPr>
      <w:r>
        <w:t>B.</w:t>
      </w:r>
      <w:r>
        <w:rPr>
          <w:rFonts w:asciiTheme="minorHAnsi" w:eastAsiaTheme="minorEastAsia" w:hAnsiTheme="minorHAnsi" w:cstheme="minorBidi"/>
          <w:smallCaps w:val="0"/>
          <w:kern w:val="2"/>
          <w:sz w:val="24"/>
          <w:szCs w:val="24"/>
          <w14:ligatures w14:val="standardContextual"/>
        </w:rPr>
        <w:tab/>
      </w:r>
      <w:r>
        <w:t>Project Requirements</w:t>
      </w:r>
      <w:r>
        <w:tab/>
      </w:r>
      <w:r>
        <w:fldChar w:fldCharType="begin"/>
      </w:r>
      <w:r>
        <w:instrText xml:space="preserve"> PAGEREF _Toc200042626 \h </w:instrText>
      </w:r>
      <w:r>
        <w:fldChar w:fldCharType="separate"/>
      </w:r>
      <w:r w:rsidR="00F04C33">
        <w:t>20</w:t>
      </w:r>
      <w:r>
        <w:fldChar w:fldCharType="end"/>
      </w:r>
    </w:p>
    <w:p w14:paraId="50DA9967" w14:textId="58691E64" w:rsidR="004F5F23" w:rsidRDefault="004F5F23">
      <w:pPr>
        <w:pStyle w:val="TOC1"/>
        <w:rPr>
          <w:rFonts w:asciiTheme="minorHAnsi" w:eastAsiaTheme="minorEastAsia" w:hAnsiTheme="minorHAnsi" w:cstheme="minorBidi"/>
          <w:b w:val="0"/>
          <w:bCs w:val="0"/>
          <w:caps w:val="0"/>
          <w:kern w:val="2"/>
          <w:sz w:val="24"/>
          <w:szCs w:val="24"/>
          <w14:ligatures w14:val="standardContextual"/>
        </w:rPr>
      </w:pPr>
      <w:r>
        <w:t>III.</w:t>
      </w:r>
      <w:r>
        <w:rPr>
          <w:rFonts w:asciiTheme="minorHAnsi" w:eastAsiaTheme="minorEastAsia" w:hAnsiTheme="minorHAnsi" w:cstheme="minorBidi"/>
          <w:b w:val="0"/>
          <w:bCs w:val="0"/>
          <w:caps w:val="0"/>
          <w:kern w:val="2"/>
          <w:sz w:val="24"/>
          <w:szCs w:val="24"/>
          <w14:ligatures w14:val="standardContextual"/>
        </w:rPr>
        <w:tab/>
      </w:r>
      <w:r>
        <w:t>Application Submission Instructions</w:t>
      </w:r>
      <w:r>
        <w:tab/>
      </w:r>
      <w:r>
        <w:fldChar w:fldCharType="begin"/>
      </w:r>
      <w:r>
        <w:instrText xml:space="preserve"> PAGEREF _Toc200042627 \h </w:instrText>
      </w:r>
      <w:r>
        <w:fldChar w:fldCharType="separate"/>
      </w:r>
      <w:r w:rsidR="00F04C33">
        <w:t>25</w:t>
      </w:r>
      <w:r>
        <w:fldChar w:fldCharType="end"/>
      </w:r>
    </w:p>
    <w:p w14:paraId="6D3BECB7" w14:textId="7D7D30F9" w:rsidR="004F5F23" w:rsidRDefault="004F5F23">
      <w:pPr>
        <w:pStyle w:val="TOC2"/>
        <w:rPr>
          <w:rFonts w:asciiTheme="minorHAnsi" w:eastAsiaTheme="minorEastAsia" w:hAnsiTheme="minorHAnsi" w:cstheme="minorBidi"/>
          <w:smallCaps w:val="0"/>
          <w:kern w:val="2"/>
          <w:sz w:val="24"/>
          <w:szCs w:val="24"/>
          <w14:ligatures w14:val="standardContextual"/>
        </w:rPr>
      </w:pPr>
      <w:r>
        <w:t>A.</w:t>
      </w:r>
      <w:r>
        <w:rPr>
          <w:rFonts w:asciiTheme="minorHAnsi" w:eastAsiaTheme="minorEastAsia" w:hAnsiTheme="minorHAnsi" w:cstheme="minorBidi"/>
          <w:smallCaps w:val="0"/>
          <w:kern w:val="2"/>
          <w:sz w:val="24"/>
          <w:szCs w:val="24"/>
          <w14:ligatures w14:val="standardContextual"/>
        </w:rPr>
        <w:tab/>
      </w:r>
      <w:r>
        <w:t>Application Format, Page Limits</w:t>
      </w:r>
      <w:r>
        <w:tab/>
      </w:r>
      <w:r>
        <w:fldChar w:fldCharType="begin"/>
      </w:r>
      <w:r>
        <w:instrText xml:space="preserve"> PAGEREF _Toc200042628 \h </w:instrText>
      </w:r>
      <w:r>
        <w:fldChar w:fldCharType="separate"/>
      </w:r>
      <w:r w:rsidR="00F04C33">
        <w:t>25</w:t>
      </w:r>
      <w:r>
        <w:fldChar w:fldCharType="end"/>
      </w:r>
    </w:p>
    <w:p w14:paraId="2EF522B1" w14:textId="347E6DCE" w:rsidR="004F5F23" w:rsidRDefault="004F5F23">
      <w:pPr>
        <w:pStyle w:val="TOC2"/>
        <w:rPr>
          <w:rFonts w:asciiTheme="minorHAnsi" w:eastAsiaTheme="minorEastAsia" w:hAnsiTheme="minorHAnsi" w:cstheme="minorBidi"/>
          <w:smallCaps w:val="0"/>
          <w:kern w:val="2"/>
          <w:sz w:val="24"/>
          <w:szCs w:val="24"/>
          <w14:ligatures w14:val="standardContextual"/>
        </w:rPr>
      </w:pPr>
      <w:r>
        <w:t>B.</w:t>
      </w:r>
      <w:r>
        <w:rPr>
          <w:rFonts w:asciiTheme="minorHAnsi" w:eastAsiaTheme="minorEastAsia" w:hAnsiTheme="minorHAnsi" w:cstheme="minorBidi"/>
          <w:smallCaps w:val="0"/>
          <w:kern w:val="2"/>
          <w:sz w:val="24"/>
          <w:szCs w:val="24"/>
          <w14:ligatures w14:val="standardContextual"/>
        </w:rPr>
        <w:tab/>
      </w:r>
      <w:r>
        <w:t>Method For Delivery</w:t>
      </w:r>
      <w:r>
        <w:tab/>
      </w:r>
      <w:r>
        <w:fldChar w:fldCharType="begin"/>
      </w:r>
      <w:r>
        <w:instrText xml:space="preserve"> PAGEREF _Toc200042629 \h </w:instrText>
      </w:r>
      <w:r>
        <w:fldChar w:fldCharType="separate"/>
      </w:r>
      <w:r w:rsidR="00F04C33">
        <w:t>25</w:t>
      </w:r>
      <w:r>
        <w:fldChar w:fldCharType="end"/>
      </w:r>
    </w:p>
    <w:p w14:paraId="0D409DAC" w14:textId="57155707" w:rsidR="004F5F23" w:rsidRDefault="004F5F23">
      <w:pPr>
        <w:pStyle w:val="TOC2"/>
        <w:rPr>
          <w:rFonts w:asciiTheme="minorHAnsi" w:eastAsiaTheme="minorEastAsia" w:hAnsiTheme="minorHAnsi" w:cstheme="minorBidi"/>
          <w:smallCaps w:val="0"/>
          <w:kern w:val="2"/>
          <w:sz w:val="24"/>
          <w:szCs w:val="24"/>
          <w14:ligatures w14:val="standardContextual"/>
        </w:rPr>
      </w:pPr>
      <w:r>
        <w:t>C.</w:t>
      </w:r>
      <w:r>
        <w:rPr>
          <w:rFonts w:asciiTheme="minorHAnsi" w:eastAsiaTheme="minorEastAsia" w:hAnsiTheme="minorHAnsi" w:cstheme="minorBidi"/>
          <w:smallCaps w:val="0"/>
          <w:kern w:val="2"/>
          <w:sz w:val="24"/>
          <w:szCs w:val="24"/>
          <w14:ligatures w14:val="standardContextual"/>
        </w:rPr>
        <w:tab/>
      </w:r>
      <w:r>
        <w:t>Application Content</w:t>
      </w:r>
      <w:r>
        <w:tab/>
      </w:r>
      <w:r>
        <w:fldChar w:fldCharType="begin"/>
      </w:r>
      <w:r>
        <w:instrText xml:space="preserve"> PAGEREF _Toc200042630 \h </w:instrText>
      </w:r>
      <w:r>
        <w:fldChar w:fldCharType="separate"/>
      </w:r>
      <w:r w:rsidR="00F04C33">
        <w:t>26</w:t>
      </w:r>
      <w:r>
        <w:fldChar w:fldCharType="end"/>
      </w:r>
    </w:p>
    <w:p w14:paraId="02ED79E6" w14:textId="0C72F9CF" w:rsidR="004F5F23" w:rsidRDefault="004F5F23">
      <w:pPr>
        <w:pStyle w:val="TOC1"/>
        <w:rPr>
          <w:rFonts w:asciiTheme="minorHAnsi" w:eastAsiaTheme="minorEastAsia" w:hAnsiTheme="minorHAnsi" w:cstheme="minorBidi"/>
          <w:b w:val="0"/>
          <w:bCs w:val="0"/>
          <w:caps w:val="0"/>
          <w:kern w:val="2"/>
          <w:sz w:val="24"/>
          <w:szCs w:val="24"/>
          <w14:ligatures w14:val="standardContextual"/>
        </w:rPr>
      </w:pPr>
      <w:r>
        <w:t>IV.</w:t>
      </w:r>
      <w:r>
        <w:rPr>
          <w:rFonts w:asciiTheme="minorHAnsi" w:eastAsiaTheme="minorEastAsia" w:hAnsiTheme="minorHAnsi" w:cstheme="minorBidi"/>
          <w:b w:val="0"/>
          <w:bCs w:val="0"/>
          <w:caps w:val="0"/>
          <w:kern w:val="2"/>
          <w:sz w:val="24"/>
          <w:szCs w:val="24"/>
          <w14:ligatures w14:val="standardContextual"/>
        </w:rPr>
        <w:tab/>
      </w:r>
      <w:r>
        <w:t>Evaluation and Award Process</w:t>
      </w:r>
      <w:r>
        <w:tab/>
      </w:r>
      <w:r>
        <w:fldChar w:fldCharType="begin"/>
      </w:r>
      <w:r>
        <w:instrText xml:space="preserve"> PAGEREF _Toc200042631 \h </w:instrText>
      </w:r>
      <w:r>
        <w:fldChar w:fldCharType="separate"/>
      </w:r>
      <w:r w:rsidR="00F04C33">
        <w:t>32</w:t>
      </w:r>
      <w:r>
        <w:fldChar w:fldCharType="end"/>
      </w:r>
    </w:p>
    <w:p w14:paraId="6B6A18AF" w14:textId="64B2ABB1" w:rsidR="004F5F23" w:rsidRDefault="004F5F23">
      <w:pPr>
        <w:pStyle w:val="TOC2"/>
        <w:rPr>
          <w:rFonts w:asciiTheme="minorHAnsi" w:eastAsiaTheme="minorEastAsia" w:hAnsiTheme="minorHAnsi" w:cstheme="minorBidi"/>
          <w:smallCaps w:val="0"/>
          <w:kern w:val="2"/>
          <w:sz w:val="24"/>
          <w:szCs w:val="24"/>
          <w14:ligatures w14:val="standardContextual"/>
        </w:rPr>
      </w:pPr>
      <w:r>
        <w:t>A.</w:t>
      </w:r>
      <w:r>
        <w:rPr>
          <w:rFonts w:asciiTheme="minorHAnsi" w:eastAsiaTheme="minorEastAsia" w:hAnsiTheme="minorHAnsi" w:cstheme="minorBidi"/>
          <w:smallCaps w:val="0"/>
          <w:kern w:val="2"/>
          <w:sz w:val="24"/>
          <w:szCs w:val="24"/>
          <w14:ligatures w14:val="standardContextual"/>
        </w:rPr>
        <w:tab/>
      </w:r>
      <w:r>
        <w:t>Application Evaluation</w:t>
      </w:r>
      <w:r>
        <w:tab/>
      </w:r>
      <w:r>
        <w:fldChar w:fldCharType="begin"/>
      </w:r>
      <w:r>
        <w:instrText xml:space="preserve"> PAGEREF _Toc200042632 \h </w:instrText>
      </w:r>
      <w:r>
        <w:fldChar w:fldCharType="separate"/>
      </w:r>
      <w:r w:rsidR="00F04C33">
        <w:t>32</w:t>
      </w:r>
      <w:r>
        <w:fldChar w:fldCharType="end"/>
      </w:r>
    </w:p>
    <w:p w14:paraId="6041F141" w14:textId="62716859" w:rsidR="004F5F23" w:rsidRDefault="004F5F23">
      <w:pPr>
        <w:pStyle w:val="TOC2"/>
        <w:rPr>
          <w:rFonts w:asciiTheme="minorHAnsi" w:eastAsiaTheme="minorEastAsia" w:hAnsiTheme="minorHAnsi" w:cstheme="minorBidi"/>
          <w:smallCaps w:val="0"/>
          <w:kern w:val="2"/>
          <w:sz w:val="24"/>
          <w:szCs w:val="24"/>
          <w14:ligatures w14:val="standardContextual"/>
        </w:rPr>
      </w:pPr>
      <w:r>
        <w:t>B.</w:t>
      </w:r>
      <w:r>
        <w:rPr>
          <w:rFonts w:asciiTheme="minorHAnsi" w:eastAsiaTheme="minorEastAsia" w:hAnsiTheme="minorHAnsi" w:cstheme="minorBidi"/>
          <w:smallCaps w:val="0"/>
          <w:kern w:val="2"/>
          <w:sz w:val="24"/>
          <w:szCs w:val="24"/>
          <w14:ligatures w14:val="standardContextual"/>
        </w:rPr>
        <w:tab/>
      </w:r>
      <w:r>
        <w:t>Ranking, Notice of Proposed Award, and Agreement Development</w:t>
      </w:r>
      <w:r>
        <w:tab/>
      </w:r>
      <w:r>
        <w:fldChar w:fldCharType="begin"/>
      </w:r>
      <w:r>
        <w:instrText xml:space="preserve"> PAGEREF _Toc200042633 \h </w:instrText>
      </w:r>
      <w:r>
        <w:fldChar w:fldCharType="separate"/>
      </w:r>
      <w:r w:rsidR="00F04C33">
        <w:t>32</w:t>
      </w:r>
      <w:r>
        <w:fldChar w:fldCharType="end"/>
      </w:r>
    </w:p>
    <w:p w14:paraId="5CD128F2" w14:textId="734484C2" w:rsidR="004F5F23" w:rsidRDefault="004F5F23">
      <w:pPr>
        <w:pStyle w:val="TOC2"/>
        <w:rPr>
          <w:rFonts w:asciiTheme="minorHAnsi" w:eastAsiaTheme="minorEastAsia" w:hAnsiTheme="minorHAnsi" w:cstheme="minorBidi"/>
          <w:smallCaps w:val="0"/>
          <w:kern w:val="2"/>
          <w:sz w:val="24"/>
          <w:szCs w:val="24"/>
          <w14:ligatures w14:val="standardContextual"/>
        </w:rPr>
      </w:pPr>
      <w:r>
        <w:t>C.</w:t>
      </w:r>
      <w:r>
        <w:rPr>
          <w:rFonts w:asciiTheme="minorHAnsi" w:eastAsiaTheme="minorEastAsia" w:hAnsiTheme="minorHAnsi" w:cstheme="minorBidi"/>
          <w:smallCaps w:val="0"/>
          <w:kern w:val="2"/>
          <w:sz w:val="24"/>
          <w:szCs w:val="24"/>
          <w14:ligatures w14:val="standardContextual"/>
        </w:rPr>
        <w:tab/>
      </w:r>
      <w:r>
        <w:t>Grounds to Reject an Application or Cancel an Award</w:t>
      </w:r>
      <w:r>
        <w:tab/>
      </w:r>
      <w:r>
        <w:fldChar w:fldCharType="begin"/>
      </w:r>
      <w:r>
        <w:instrText xml:space="preserve"> PAGEREF _Toc200042634 \h </w:instrText>
      </w:r>
      <w:r>
        <w:fldChar w:fldCharType="separate"/>
      </w:r>
      <w:r w:rsidR="00F04C33">
        <w:t>33</w:t>
      </w:r>
      <w:r>
        <w:fldChar w:fldCharType="end"/>
      </w:r>
    </w:p>
    <w:p w14:paraId="5F1CC00D" w14:textId="47DCEFAB" w:rsidR="004F5F23" w:rsidRDefault="004F5F23">
      <w:pPr>
        <w:pStyle w:val="TOC2"/>
        <w:rPr>
          <w:rFonts w:asciiTheme="minorHAnsi" w:eastAsiaTheme="minorEastAsia" w:hAnsiTheme="minorHAnsi" w:cstheme="minorBidi"/>
          <w:smallCaps w:val="0"/>
          <w:kern w:val="2"/>
          <w:sz w:val="24"/>
          <w:szCs w:val="24"/>
          <w14:ligatures w14:val="standardContextual"/>
        </w:rPr>
      </w:pPr>
      <w:r>
        <w:t>D.</w:t>
      </w:r>
      <w:r>
        <w:rPr>
          <w:rFonts w:asciiTheme="minorHAnsi" w:eastAsiaTheme="minorEastAsia" w:hAnsiTheme="minorHAnsi" w:cstheme="minorBidi"/>
          <w:smallCaps w:val="0"/>
          <w:kern w:val="2"/>
          <w:sz w:val="24"/>
          <w:szCs w:val="24"/>
          <w14:ligatures w14:val="standardContextual"/>
        </w:rPr>
        <w:tab/>
      </w:r>
      <w:r>
        <w:t>Miscellaneous</w:t>
      </w:r>
      <w:r>
        <w:tab/>
      </w:r>
      <w:r>
        <w:fldChar w:fldCharType="begin"/>
      </w:r>
      <w:r>
        <w:instrText xml:space="preserve"> PAGEREF _Toc200042635 \h </w:instrText>
      </w:r>
      <w:r>
        <w:fldChar w:fldCharType="separate"/>
      </w:r>
      <w:r w:rsidR="00F04C33">
        <w:t>34</w:t>
      </w:r>
      <w:r>
        <w:fldChar w:fldCharType="end"/>
      </w:r>
    </w:p>
    <w:p w14:paraId="6D00A164" w14:textId="082629E1" w:rsidR="004F5F23" w:rsidRDefault="004F5F23">
      <w:pPr>
        <w:pStyle w:val="TOC2"/>
        <w:rPr>
          <w:rFonts w:asciiTheme="minorHAnsi" w:eastAsiaTheme="minorEastAsia" w:hAnsiTheme="minorHAnsi" w:cstheme="minorBidi"/>
          <w:smallCaps w:val="0"/>
          <w:kern w:val="2"/>
          <w:sz w:val="24"/>
          <w:szCs w:val="24"/>
          <w14:ligatures w14:val="standardContextual"/>
        </w:rPr>
      </w:pPr>
      <w:r>
        <w:t>E.</w:t>
      </w:r>
      <w:r>
        <w:rPr>
          <w:rFonts w:asciiTheme="minorHAnsi" w:eastAsiaTheme="minorEastAsia" w:hAnsiTheme="minorHAnsi" w:cstheme="minorBidi"/>
          <w:smallCaps w:val="0"/>
          <w:kern w:val="2"/>
          <w:sz w:val="24"/>
          <w:szCs w:val="24"/>
          <w14:ligatures w14:val="standardContextual"/>
        </w:rPr>
        <w:tab/>
      </w:r>
      <w:r>
        <w:t>Stage One:  Application Screening</w:t>
      </w:r>
      <w:r>
        <w:tab/>
      </w:r>
      <w:r>
        <w:fldChar w:fldCharType="begin"/>
      </w:r>
      <w:r>
        <w:instrText xml:space="preserve"> PAGEREF _Toc200042636 \h </w:instrText>
      </w:r>
      <w:r>
        <w:fldChar w:fldCharType="separate"/>
      </w:r>
      <w:r w:rsidR="00F04C33">
        <w:t>37</w:t>
      </w:r>
      <w:r>
        <w:fldChar w:fldCharType="end"/>
      </w:r>
    </w:p>
    <w:p w14:paraId="4C3C5E08" w14:textId="082ED53A" w:rsidR="004F5F23" w:rsidRDefault="004F5F23">
      <w:pPr>
        <w:pStyle w:val="TOC2"/>
        <w:rPr>
          <w:rFonts w:asciiTheme="minorHAnsi" w:eastAsiaTheme="minorEastAsia" w:hAnsiTheme="minorHAnsi" w:cstheme="minorBidi"/>
          <w:smallCaps w:val="0"/>
          <w:kern w:val="2"/>
          <w:sz w:val="24"/>
          <w:szCs w:val="24"/>
          <w14:ligatures w14:val="standardContextual"/>
        </w:rPr>
      </w:pPr>
      <w:r>
        <w:t>F.</w:t>
      </w:r>
      <w:r>
        <w:rPr>
          <w:rFonts w:asciiTheme="minorHAnsi" w:eastAsiaTheme="minorEastAsia" w:hAnsiTheme="minorHAnsi" w:cstheme="minorBidi"/>
          <w:smallCaps w:val="0"/>
          <w:kern w:val="2"/>
          <w:sz w:val="24"/>
          <w:szCs w:val="24"/>
          <w14:ligatures w14:val="standardContextual"/>
        </w:rPr>
        <w:tab/>
      </w:r>
      <w:r>
        <w:t>Stage Two:  Application Scoring</w:t>
      </w:r>
      <w:r>
        <w:tab/>
      </w:r>
      <w:r>
        <w:fldChar w:fldCharType="begin"/>
      </w:r>
      <w:r>
        <w:instrText xml:space="preserve"> PAGEREF _Toc200042637 \h </w:instrText>
      </w:r>
      <w:r>
        <w:fldChar w:fldCharType="separate"/>
      </w:r>
      <w:r w:rsidR="00F04C33">
        <w:t>38</w:t>
      </w:r>
      <w:r>
        <w:fldChar w:fldCharType="end"/>
      </w:r>
    </w:p>
    <w:p w14:paraId="3BACCFCC" w14:textId="42F0378A" w:rsidR="001C2D56" w:rsidRPr="00C31C1D" w:rsidRDefault="0083690A" w:rsidP="00430263">
      <w:pPr>
        <w:widowControl w:val="0"/>
      </w:pPr>
      <w:r w:rsidRPr="006732BA">
        <w:rPr>
          <w:b/>
          <w:caps/>
          <w:color w:val="2B579A"/>
          <w:sz w:val="24"/>
          <w:szCs w:val="24"/>
          <w:shd w:val="clear" w:color="auto" w:fill="E6E6E6"/>
        </w:rPr>
        <w:fldChar w:fldCharType="end"/>
      </w:r>
    </w:p>
    <w:p w14:paraId="6FACA670" w14:textId="77777777" w:rsidR="003F6147" w:rsidRDefault="003F6147" w:rsidP="00EB08C8">
      <w:pPr>
        <w:spacing w:after="0"/>
        <w:rPr>
          <w:b/>
        </w:rPr>
      </w:pPr>
      <w:r>
        <w:rPr>
          <w:b/>
        </w:rPr>
        <w:br w:type="page"/>
      </w:r>
    </w:p>
    <w:p w14:paraId="5A1F1E92" w14:textId="77777777" w:rsidR="001C2D56" w:rsidRPr="00C31C1D" w:rsidRDefault="001C2D56" w:rsidP="00430263">
      <w:pPr>
        <w:pStyle w:val="Heading3"/>
        <w:widowControl w:val="0"/>
        <w:spacing w:after="120"/>
        <w:jc w:val="left"/>
        <w:sectPr w:rsidR="001C2D56" w:rsidRPr="00C31C1D" w:rsidSect="00351813">
          <w:headerReference w:type="default" r:id="rId15"/>
          <w:footerReference w:type="default" r:id="rId16"/>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jc w:val="center"/>
        <w:tblLayout w:type="fixed"/>
        <w:tblLook w:val="0000" w:firstRow="0" w:lastRow="0" w:firstColumn="0" w:lastColumn="0" w:noHBand="0" w:noVBand="0"/>
      </w:tblPr>
      <w:tblGrid>
        <w:gridCol w:w="9540"/>
      </w:tblGrid>
      <w:tr w:rsidR="003F6147" w:rsidRPr="003F6147" w14:paraId="534E3767" w14:textId="77777777" w:rsidTr="00430263">
        <w:trPr>
          <w:cantSplit/>
          <w:trHeight w:val="585"/>
          <w:jc w:val="center"/>
        </w:trPr>
        <w:tc>
          <w:tcPr>
            <w:tcW w:w="9540" w:type="dxa"/>
          </w:tcPr>
          <w:p w14:paraId="76E49B1B" w14:textId="77777777" w:rsidR="003F6147" w:rsidRPr="003F6147" w:rsidRDefault="003F6147" w:rsidP="00430263">
            <w:pPr>
              <w:keepLines/>
              <w:widowControl w:val="0"/>
              <w:spacing w:after="0"/>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430263">
                  <w:pPr>
                    <w:spacing w:after="0"/>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430263">
                  <w:pPr>
                    <w:spacing w:after="0"/>
                    <w:rPr>
                      <w:szCs w:val="22"/>
                    </w:rPr>
                  </w:pPr>
                  <w:r w:rsidRPr="003F6147">
                    <w:rPr>
                      <w:szCs w:val="22"/>
                    </w:rPr>
                    <w:t>Title of Section</w:t>
                  </w:r>
                </w:p>
              </w:tc>
            </w:tr>
            <w:tr w:rsidR="003F6147" w:rsidRPr="003F6147" w14:paraId="2F485E19"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0882CA6" w:rsidP="00430263">
                  <w:pPr>
                    <w:spacing w:after="0"/>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66201C88" w:rsidR="003F6147" w:rsidRPr="003F6147" w:rsidRDefault="005B5FA5" w:rsidP="00430263">
                  <w:pPr>
                    <w:spacing w:after="0"/>
                  </w:pPr>
                  <w:r>
                    <w:t>Project Overview Form</w:t>
                  </w:r>
                </w:p>
              </w:tc>
            </w:tr>
            <w:tr w:rsidR="003F6147" w:rsidRPr="003F6147" w14:paraId="5BC5FAB8"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0882CA6" w:rsidP="00430263">
                  <w:pPr>
                    <w:spacing w:after="0"/>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0430263">
                  <w:pPr>
                    <w:spacing w:after="0"/>
                  </w:pPr>
                  <w:r w:rsidRPr="003F6147">
                    <w:t xml:space="preserve">Project Narrative </w:t>
                  </w:r>
                  <w:r w:rsidR="009846D6">
                    <w:t>Form</w:t>
                  </w:r>
                </w:p>
              </w:tc>
            </w:tr>
            <w:tr w:rsidR="00B82DB1" w:rsidRPr="003F6147" w14:paraId="5AA56F0D"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B82DB1" w:rsidRPr="003F6147" w:rsidRDefault="00B82DB1" w:rsidP="00430263">
                  <w:pPr>
                    <w:spacing w:after="0"/>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2DA668B7" w:rsidR="00B82DB1" w:rsidRPr="003F6147" w:rsidRDefault="00B82DB1" w:rsidP="00430263">
                  <w:pPr>
                    <w:spacing w:after="0"/>
                  </w:pPr>
                  <w:r w:rsidRPr="003F6147">
                    <w:t xml:space="preserve">Scope of Work </w:t>
                  </w:r>
                  <w:r>
                    <w:t>Template</w:t>
                  </w:r>
                </w:p>
              </w:tc>
            </w:tr>
            <w:tr w:rsidR="00B82DB1" w:rsidRPr="003F6147" w14:paraId="38084EB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B82DB1" w:rsidRPr="003F6147" w:rsidRDefault="00B82DB1" w:rsidP="00430263">
                  <w:pPr>
                    <w:spacing w:after="0"/>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3C15A267" w:rsidR="00B82DB1" w:rsidRPr="003F6147" w:rsidRDefault="00B82DB1" w:rsidP="00430263">
                  <w:pPr>
                    <w:spacing w:after="0"/>
                  </w:pPr>
                  <w:r w:rsidRPr="003F6147">
                    <w:t>Project Schedule</w:t>
                  </w:r>
                </w:p>
              </w:tc>
            </w:tr>
            <w:tr w:rsidR="00B82DB1" w:rsidRPr="003F6147" w14:paraId="7BB1CF3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B82DB1" w:rsidRPr="003F6147" w:rsidRDefault="00B82DB1" w:rsidP="00430263">
                  <w:pPr>
                    <w:spacing w:after="0"/>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2B2288A4" w:rsidR="00B82DB1" w:rsidRPr="003F6147" w:rsidRDefault="00B82DB1" w:rsidP="00430263">
                  <w:pPr>
                    <w:spacing w:after="0"/>
                  </w:pPr>
                  <w:r w:rsidRPr="003F6147">
                    <w:t xml:space="preserve">Budget </w:t>
                  </w:r>
                </w:p>
              </w:tc>
            </w:tr>
            <w:tr w:rsidR="00B82DB1" w:rsidRPr="003F6147" w14:paraId="3AC77BE5"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B82DB1" w:rsidRPr="003F6147" w:rsidRDefault="00B82DB1" w:rsidP="00430263">
                  <w:pPr>
                    <w:spacing w:after="0"/>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49348441" w:rsidR="00B82DB1" w:rsidRPr="003F6147" w:rsidRDefault="00B82DB1" w:rsidP="00430263">
                  <w:pPr>
                    <w:spacing w:after="0"/>
                  </w:pPr>
                  <w:r w:rsidRPr="003F6147">
                    <w:t xml:space="preserve">CEQA Compliance Form  </w:t>
                  </w:r>
                </w:p>
              </w:tc>
            </w:tr>
            <w:tr w:rsidR="00B82DB1" w:rsidRPr="003F6147" w14:paraId="326A5734"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B82DB1" w:rsidRPr="003F6147" w:rsidRDefault="00B82DB1" w:rsidP="00430263">
                  <w:pPr>
                    <w:spacing w:after="0"/>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31BDFA78" w:rsidR="00B82DB1" w:rsidRPr="003F6147" w:rsidRDefault="00AA023B" w:rsidP="00430263">
                  <w:pPr>
                    <w:spacing w:after="0"/>
                  </w:pPr>
                  <w:r w:rsidRPr="003F6147">
                    <w:t xml:space="preserve">Commitment and Support Letters </w:t>
                  </w:r>
                  <w:r>
                    <w:t xml:space="preserve">Form </w:t>
                  </w:r>
                  <w:r w:rsidR="00690F15" w:rsidRPr="003F6147">
                    <w:rPr>
                      <w:b/>
                      <w:i/>
                      <w:szCs w:val="22"/>
                    </w:rPr>
                    <w:t>(require</w:t>
                  </w:r>
                  <w:r w:rsidR="00690F15">
                    <w:rPr>
                      <w:b/>
                      <w:i/>
                      <w:szCs w:val="22"/>
                    </w:rPr>
                    <w:t>s</w:t>
                  </w:r>
                  <w:r w:rsidR="00690F15" w:rsidRPr="003F6147">
                    <w:rPr>
                      <w:b/>
                      <w:i/>
                      <w:szCs w:val="22"/>
                    </w:rPr>
                    <w:t xml:space="preserve"> signature)</w:t>
                  </w:r>
                </w:p>
              </w:tc>
            </w:tr>
            <w:tr w:rsidR="00B82DB1" w:rsidRPr="003F6147" w14:paraId="34B402E0"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B82DB1" w:rsidRPr="003F6147" w:rsidRDefault="00B82DB1" w:rsidP="00430263">
                  <w:pPr>
                    <w:spacing w:after="0"/>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27D622B1" w:rsidR="00B82DB1" w:rsidRPr="003F6147" w:rsidRDefault="009B7E7F" w:rsidP="00430263">
                  <w:pPr>
                    <w:spacing w:after="0"/>
                  </w:pPr>
                  <w:r>
                    <w:t xml:space="preserve">FPIP </w:t>
                  </w:r>
                  <w:r w:rsidR="00AA023B">
                    <w:t>Benefits Calculator</w:t>
                  </w:r>
                </w:p>
              </w:tc>
            </w:tr>
            <w:tr w:rsidR="00B82DB1" w:rsidRPr="003F6147" w14:paraId="5713D6D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B82DB1" w:rsidRPr="003F6147" w:rsidRDefault="00B82DB1" w:rsidP="00430263">
                  <w:pPr>
                    <w:spacing w:after="0"/>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09754361" w:rsidR="00B82DB1" w:rsidRPr="003F6147" w:rsidRDefault="00AA023B" w:rsidP="00430263">
                  <w:pPr>
                    <w:spacing w:after="0"/>
                  </w:pPr>
                  <w:r w:rsidRPr="003F6147">
                    <w:t>Applicant Declaration</w:t>
                  </w:r>
                  <w:r>
                    <w:t>s</w:t>
                  </w:r>
                  <w:r w:rsidRPr="003F6147">
                    <w:t xml:space="preserve"> </w:t>
                  </w:r>
                  <w:r w:rsidRPr="003F6147">
                    <w:rPr>
                      <w:b/>
                      <w:i/>
                      <w:szCs w:val="22"/>
                    </w:rPr>
                    <w:t>(require</w:t>
                  </w:r>
                  <w:r>
                    <w:rPr>
                      <w:b/>
                      <w:i/>
                      <w:szCs w:val="22"/>
                    </w:rPr>
                    <w:t>s</w:t>
                  </w:r>
                  <w:r w:rsidRPr="003F6147">
                    <w:rPr>
                      <w:b/>
                      <w:i/>
                      <w:szCs w:val="22"/>
                    </w:rPr>
                    <w:t xml:space="preserve"> signature)</w:t>
                  </w:r>
                </w:p>
              </w:tc>
            </w:tr>
          </w:tbl>
          <w:p w14:paraId="491C073B" w14:textId="77777777" w:rsidR="003F6147" w:rsidRPr="003F6147" w:rsidRDefault="003F6147" w:rsidP="00EB08C8">
            <w:pPr>
              <w:keepLines/>
              <w:widowControl w:val="0"/>
              <w:spacing w:after="0"/>
              <w:rPr>
                <w:b/>
                <w:color w:val="0070C0"/>
                <w:szCs w:val="22"/>
              </w:rPr>
            </w:pPr>
          </w:p>
        </w:tc>
      </w:tr>
    </w:tbl>
    <w:p w14:paraId="7AB04381" w14:textId="77777777" w:rsidR="003F6147" w:rsidRPr="003F6147" w:rsidRDefault="003F6147" w:rsidP="00EB08C8">
      <w:pPr>
        <w:spacing w:after="0"/>
      </w:pPr>
      <w:bookmarkStart w:id="6" w:name="_Toc458602318"/>
    </w:p>
    <w:p w14:paraId="571AAAF1" w14:textId="77777777" w:rsidR="003F6147" w:rsidRPr="003F6147" w:rsidRDefault="003F6147" w:rsidP="00EB08C8">
      <w:pPr>
        <w:spacing w:after="0"/>
      </w:pPr>
      <w:r w:rsidRPr="003F6147">
        <w:br w:type="page"/>
      </w:r>
    </w:p>
    <w:p w14:paraId="351CBBCA" w14:textId="77777777" w:rsidR="003F6147" w:rsidRPr="00756BAC" w:rsidRDefault="003F6147" w:rsidP="00EB08C8">
      <w:pPr>
        <w:pStyle w:val="Heading1"/>
      </w:pPr>
      <w:bookmarkStart w:id="7" w:name="_Toc200042612"/>
      <w:r>
        <w:lastRenderedPageBreak/>
        <w:t>I.</w:t>
      </w:r>
      <w:r>
        <w:tab/>
        <w:t>Introduction</w:t>
      </w:r>
      <w:bookmarkEnd w:id="6"/>
      <w:bookmarkEnd w:id="7"/>
    </w:p>
    <w:p w14:paraId="15CE67F5" w14:textId="77777777" w:rsidR="003F6147" w:rsidRPr="00756BAC" w:rsidRDefault="003F6147" w:rsidP="00243166">
      <w:pPr>
        <w:pStyle w:val="Heading2"/>
        <w:numPr>
          <w:ilvl w:val="0"/>
          <w:numId w:val="28"/>
        </w:numPr>
      </w:pPr>
      <w:bookmarkStart w:id="8" w:name="_Toc458602319"/>
      <w:bookmarkStart w:id="9" w:name="_Toc200042613"/>
      <w:r w:rsidRPr="00756BAC">
        <w:t>Purpose of Solicitation</w:t>
      </w:r>
      <w:bookmarkEnd w:id="8"/>
      <w:bookmarkEnd w:id="9"/>
      <w:r w:rsidRPr="00756BAC">
        <w:t xml:space="preserve"> </w:t>
      </w:r>
      <w:bookmarkStart w:id="10" w:name="_Toc395180593"/>
      <w:bookmarkStart w:id="11" w:name="_Toc381079833"/>
      <w:bookmarkStart w:id="12" w:name="_Toc382571091"/>
    </w:p>
    <w:p w14:paraId="6A7D2965" w14:textId="3F97039D" w:rsidR="000A6E7C" w:rsidRPr="00BB22EA" w:rsidRDefault="000A6E7C" w:rsidP="00430263">
      <w:bookmarkStart w:id="13" w:name="_Toc381079831"/>
      <w:bookmarkStart w:id="14" w:name="_Toc382571089"/>
      <w:bookmarkStart w:id="15" w:name="_Toc395180591"/>
      <w:bookmarkStart w:id="16" w:name="_Toc433981245"/>
      <w:bookmarkEnd w:id="10"/>
      <w:r w:rsidRPr="00BB22EA">
        <w:t xml:space="preserve">Food manufacturing, specifically processing and production, is energy- and carbon-intensive </w:t>
      </w:r>
      <w:r w:rsidR="007657C9" w:rsidRPr="00BB22EA">
        <w:t xml:space="preserve">and </w:t>
      </w:r>
      <w:r w:rsidRPr="00BB22EA">
        <w:t>significantly contribut</w:t>
      </w:r>
      <w:r w:rsidR="00F35B5D" w:rsidRPr="00BB22EA">
        <w:t>es</w:t>
      </w:r>
      <w:r w:rsidRPr="00BB22EA">
        <w:t xml:space="preserve"> to greenhouse gas (GHG) emissions. Food manufacturing is a critical area of opportunity to advance industrial decarbonization and electrification efforts, but it faces unique barriers and challenges due to </w:t>
      </w:r>
      <w:r w:rsidR="00CF29EE" w:rsidRPr="00BB22EA">
        <w:t>the</w:t>
      </w:r>
      <w:r w:rsidRPr="00BB22EA">
        <w:t xml:space="preserve"> diversity</w:t>
      </w:r>
      <w:r w:rsidR="00264A39" w:rsidRPr="00BB22EA">
        <w:t xml:space="preserve"> of pro</w:t>
      </w:r>
      <w:r w:rsidR="00781AA7" w:rsidRPr="00BB22EA">
        <w:t>ducts produced</w:t>
      </w:r>
      <w:r w:rsidRPr="00BB22EA">
        <w:t>.</w:t>
      </w:r>
    </w:p>
    <w:p w14:paraId="5EA9F995" w14:textId="168D6501" w:rsidR="000A6E7C" w:rsidRPr="00BB22EA" w:rsidRDefault="000A6E7C" w:rsidP="00430263">
      <w:r w:rsidRPr="00BB22EA">
        <w:t xml:space="preserve">Food processing and production costs </w:t>
      </w:r>
      <w:r w:rsidR="00607D00" w:rsidRPr="00BB22EA">
        <w:t>are often</w:t>
      </w:r>
      <w:r w:rsidRPr="00BB22EA">
        <w:t xml:space="preserve"> higher in California, potentially making it difficult for in-state companies’ products to compete with similar products produced outside of the state. </w:t>
      </w:r>
      <w:r w:rsidR="005C730E" w:rsidRPr="00BB22EA">
        <w:t>Investing in</w:t>
      </w:r>
      <w:r w:rsidRPr="00BB22EA">
        <w:t xml:space="preserve"> updates and improvements </w:t>
      </w:r>
      <w:r w:rsidR="00726773" w:rsidRPr="00BB22EA">
        <w:t>to</w:t>
      </w:r>
      <w:r w:rsidRPr="00BB22EA">
        <w:t xml:space="preserve"> food production facilities with technologies that are energy efficient, decarbonizing, or both will reduce operating costs and GHG emissions. This support </w:t>
      </w:r>
      <w:r w:rsidR="00D45367" w:rsidRPr="00BB22EA">
        <w:t>will</w:t>
      </w:r>
      <w:r w:rsidRPr="00BB22EA">
        <w:t xml:space="preserve"> help ensure California’s food processing industries remain competitive, operational, and within California.</w:t>
      </w:r>
    </w:p>
    <w:p w14:paraId="436C4D29" w14:textId="37D26D05" w:rsidR="00125FF9" w:rsidRPr="00BB22EA" w:rsidRDefault="00522D7E" w:rsidP="00430263">
      <w:r w:rsidRPr="00BB22EA">
        <w:t xml:space="preserve">The </w:t>
      </w:r>
      <w:r w:rsidR="009F74D6" w:rsidRPr="00BB22EA">
        <w:t>F</w:t>
      </w:r>
      <w:r w:rsidRPr="00BB22EA">
        <w:t xml:space="preserve">ood </w:t>
      </w:r>
      <w:r w:rsidR="009F74D6" w:rsidRPr="00BB22EA">
        <w:t>P</w:t>
      </w:r>
      <w:r w:rsidRPr="00BB22EA">
        <w:t xml:space="preserve">roduction </w:t>
      </w:r>
      <w:r w:rsidR="009F74D6" w:rsidRPr="00BB22EA">
        <w:t>I</w:t>
      </w:r>
      <w:r w:rsidRPr="00BB22EA">
        <w:t xml:space="preserve">nvestment </w:t>
      </w:r>
      <w:r w:rsidR="009F74D6" w:rsidRPr="00BB22EA">
        <w:t>P</w:t>
      </w:r>
      <w:r w:rsidRPr="00BB22EA">
        <w:t>rogram (FPIP)</w:t>
      </w:r>
      <w:r w:rsidR="009F74D6" w:rsidRPr="00BB22EA">
        <w:t xml:space="preserve"> invests in projects</w:t>
      </w:r>
      <w:r w:rsidR="0055038C" w:rsidRPr="00BB22EA">
        <w:t xml:space="preserve"> across California</w:t>
      </w:r>
      <w:r w:rsidR="009F74D6" w:rsidRPr="00BB22EA">
        <w:t xml:space="preserve"> that</w:t>
      </w:r>
      <w:r w:rsidR="00A41B0D" w:rsidRPr="00BB22EA">
        <w:t xml:space="preserve"> </w:t>
      </w:r>
      <w:r w:rsidR="000A6E7C" w:rsidRPr="00BB22EA">
        <w:t>accelerate the adoption of advanced energy efficiency</w:t>
      </w:r>
      <w:r w:rsidR="00475FBD" w:rsidRPr="00BB22EA">
        <w:t xml:space="preserve"> and</w:t>
      </w:r>
      <w:r w:rsidR="000A6E7C" w:rsidRPr="00BB22EA">
        <w:t xml:space="preserve"> decarbonization</w:t>
      </w:r>
      <w:r w:rsidR="00475FBD" w:rsidRPr="00BB22EA">
        <w:t xml:space="preserve"> </w:t>
      </w:r>
      <w:r w:rsidR="007147B0" w:rsidRPr="00BB22EA">
        <w:t>technologies</w:t>
      </w:r>
      <w:r w:rsidR="000A6E7C" w:rsidRPr="00BB22EA">
        <w:t xml:space="preserve"> t</w:t>
      </w:r>
      <w:r w:rsidR="00FC4198" w:rsidRPr="00BB22EA">
        <w:t>hat</w:t>
      </w:r>
      <w:r w:rsidR="000A6E7C" w:rsidRPr="00BB22EA">
        <w:t xml:space="preserve"> support electrical grid reliability</w:t>
      </w:r>
      <w:r w:rsidR="00973065" w:rsidRPr="00BB22EA">
        <w:t xml:space="preserve"> and reduce GHG emissions</w:t>
      </w:r>
      <w:r w:rsidR="000A6E7C" w:rsidRPr="00BB22EA">
        <w:t xml:space="preserve">. </w:t>
      </w:r>
      <w:r w:rsidR="000C7A1A" w:rsidRPr="00BB22EA">
        <w:t xml:space="preserve">FPIP’s goals are to: </w:t>
      </w:r>
    </w:p>
    <w:p w14:paraId="24C508D0" w14:textId="482C99CB" w:rsidR="00BA265A" w:rsidRPr="00BB22EA" w:rsidRDefault="003016EF" w:rsidP="00243166">
      <w:pPr>
        <w:pStyle w:val="ListParagraph"/>
        <w:numPr>
          <w:ilvl w:val="0"/>
          <w:numId w:val="44"/>
        </w:numPr>
        <w:spacing w:after="0"/>
      </w:pPr>
      <w:r w:rsidRPr="00BB22EA">
        <w:t>S</w:t>
      </w:r>
      <w:r w:rsidR="00622E52" w:rsidRPr="00BB22EA">
        <w:t>howcase the reliability, effectiveness, and economic viability of advanced energy and decarbonization technologies in California’s food processing industry</w:t>
      </w:r>
      <w:r w:rsidR="008D2432" w:rsidRPr="00BB22EA">
        <w:t>;</w:t>
      </w:r>
    </w:p>
    <w:p w14:paraId="1C37FCDD" w14:textId="5CE27D46" w:rsidR="00BA265A" w:rsidRPr="00BB22EA" w:rsidRDefault="00BA265A" w:rsidP="00243166">
      <w:pPr>
        <w:pStyle w:val="ListParagraph"/>
        <w:numPr>
          <w:ilvl w:val="0"/>
          <w:numId w:val="44"/>
        </w:numPr>
        <w:spacing w:after="0"/>
      </w:pPr>
      <w:r w:rsidRPr="00BB22EA">
        <w:t>S</w:t>
      </w:r>
      <w:r w:rsidR="008F48C4" w:rsidRPr="00BB22EA">
        <w:t>trengthen the electrical grid by enhancing its resilience during peak demand periods</w:t>
      </w:r>
      <w:r w:rsidR="008D2432" w:rsidRPr="00BB22EA">
        <w:t>;</w:t>
      </w:r>
    </w:p>
    <w:p w14:paraId="27256063" w14:textId="660AE96C" w:rsidR="00820570" w:rsidRPr="00BB22EA" w:rsidRDefault="00777432" w:rsidP="00243166">
      <w:pPr>
        <w:pStyle w:val="ListParagraph"/>
        <w:numPr>
          <w:ilvl w:val="0"/>
          <w:numId w:val="44"/>
        </w:numPr>
      </w:pPr>
      <w:r w:rsidRPr="00BB22EA">
        <w:t>Benefit or i</w:t>
      </w:r>
      <w:r w:rsidR="008F48C4" w:rsidRPr="00BB22EA">
        <w:t>mprove public health and protect the environment, with a focus on disadvantaged</w:t>
      </w:r>
      <w:r w:rsidR="00081928" w:rsidRPr="00BB22EA">
        <w:rPr>
          <w:rStyle w:val="FootnoteReference"/>
        </w:rPr>
        <w:footnoteReference w:id="2"/>
      </w:r>
      <w:r w:rsidR="008F48C4" w:rsidRPr="00BB22EA">
        <w:t xml:space="preserve"> and low-income communities</w:t>
      </w:r>
      <w:r w:rsidR="00081928" w:rsidRPr="00BB22EA">
        <w:rPr>
          <w:rStyle w:val="FootnoteReference"/>
        </w:rPr>
        <w:footnoteReference w:id="3"/>
      </w:r>
      <w:r w:rsidR="008F48C4" w:rsidRPr="00BB22EA">
        <w:t xml:space="preserve">.  </w:t>
      </w:r>
    </w:p>
    <w:p w14:paraId="358EBD9E" w14:textId="361E417A" w:rsidR="000A6E7C" w:rsidRPr="00BB22EA" w:rsidRDefault="000A6E7C" w:rsidP="00430263">
      <w:r w:rsidRPr="00BB22EA">
        <w:t>The technologies funded by this Grant Funding Opportunity (GFO) will help reduce energy costs, maintain product quantity and quality, and reduce GHG emissions associated with food production.</w:t>
      </w:r>
      <w:r w:rsidR="004D4EE3" w:rsidRPr="00BB22EA">
        <w:t xml:space="preserve"> </w:t>
      </w:r>
      <w:r w:rsidRPr="00BB22EA">
        <w:t>This program is open to all California food processors and related support facilities.</w:t>
      </w:r>
      <w:r w:rsidRPr="00BB22EA">
        <w:rPr>
          <w:rStyle w:val="FootnoteReference"/>
        </w:rPr>
        <w:footnoteReference w:id="4"/>
      </w:r>
      <w:r w:rsidRPr="00BB22EA">
        <w:t xml:space="preserve"> </w:t>
      </w:r>
      <w:r w:rsidR="00B5697A" w:rsidRPr="00BB22EA">
        <w:t xml:space="preserve">FPIP only </w:t>
      </w:r>
      <w:r w:rsidR="00EB1B73" w:rsidRPr="00BB22EA">
        <w:t>funds</w:t>
      </w:r>
      <w:r w:rsidR="00283BDB" w:rsidRPr="00BB22EA">
        <w:t xml:space="preserve"> projects</w:t>
      </w:r>
      <w:r w:rsidRPr="00BB22EA">
        <w:t xml:space="preserve"> located in California. Projects must also support electrical grid reliability, reduce GHG emissions, and further the purposes of </w:t>
      </w:r>
      <w:r w:rsidR="00AE05BC" w:rsidRPr="00BB22EA">
        <w:t xml:space="preserve">Assembly Bill </w:t>
      </w:r>
      <w:r w:rsidR="00E43FA9" w:rsidRPr="00BB22EA">
        <w:t>(</w:t>
      </w:r>
      <w:r w:rsidRPr="00BB22EA">
        <w:t>AB</w:t>
      </w:r>
      <w:r w:rsidR="00E43FA9" w:rsidRPr="00BB22EA">
        <w:t>)</w:t>
      </w:r>
      <w:r w:rsidRPr="00BB22EA">
        <w:t xml:space="preserve"> 32 (Nunez, Global Warming Solutions Act of 2006, Chapter 488, 2006) and S</w:t>
      </w:r>
      <w:r w:rsidR="00E43FA9" w:rsidRPr="00BB22EA">
        <w:t xml:space="preserve">enate </w:t>
      </w:r>
      <w:r w:rsidRPr="00BB22EA">
        <w:t>B</w:t>
      </w:r>
      <w:r w:rsidR="00E43FA9" w:rsidRPr="00BB22EA">
        <w:t>ill (SB)</w:t>
      </w:r>
      <w:r w:rsidRPr="00BB22EA">
        <w:t xml:space="preserve"> 32 (Pavley, California Global Warming Solutions Act of 2006, Chapter 249, 2016).</w:t>
      </w:r>
    </w:p>
    <w:p w14:paraId="400D2333" w14:textId="60015DB2" w:rsidR="000A6E7C" w:rsidRPr="00BB22EA" w:rsidRDefault="000A6E7C" w:rsidP="00430263">
      <w:r w:rsidRPr="00BB22EA">
        <w:t xml:space="preserve">FPIP will assist California food producers </w:t>
      </w:r>
      <w:r w:rsidR="00562F63" w:rsidRPr="00BB22EA">
        <w:t>and supporting</w:t>
      </w:r>
      <w:r w:rsidR="00B90E4F" w:rsidRPr="00BB22EA">
        <w:t xml:space="preserve"> </w:t>
      </w:r>
      <w:r w:rsidR="00562F63" w:rsidRPr="00BB22EA">
        <w:t xml:space="preserve">facilities </w:t>
      </w:r>
      <w:r w:rsidRPr="00BB22EA">
        <w:t>in achieving the following:</w:t>
      </w:r>
    </w:p>
    <w:p w14:paraId="530C3C55" w14:textId="77777777" w:rsidR="000A6E7C" w:rsidRPr="00BB22EA" w:rsidRDefault="000A6E7C" w:rsidP="00243166">
      <w:pPr>
        <w:pStyle w:val="ListParagraph"/>
        <w:numPr>
          <w:ilvl w:val="0"/>
          <w:numId w:val="45"/>
        </w:numPr>
        <w:spacing w:after="0"/>
      </w:pPr>
      <w:r w:rsidRPr="00BB22EA">
        <w:rPr>
          <w:b/>
        </w:rPr>
        <w:t>Energy Efficiency</w:t>
      </w:r>
      <w:r w:rsidRPr="00BB22EA">
        <w:t xml:space="preserve">: Support the adoption of commercially available (“drop-in ready”) and emerging energy-efficient equipment upgrades that are replacements or additions to existing equipment or processes that provide greater GHG emission and energy reductions than current best practices or industry-standard equipment. </w:t>
      </w:r>
    </w:p>
    <w:p w14:paraId="1E6EF841" w14:textId="59C5273B" w:rsidR="000A6E7C" w:rsidRPr="00BB22EA" w:rsidRDefault="000A6E7C" w:rsidP="00243166">
      <w:pPr>
        <w:pStyle w:val="ListParagraph"/>
        <w:numPr>
          <w:ilvl w:val="0"/>
          <w:numId w:val="45"/>
        </w:numPr>
      </w:pPr>
      <w:r w:rsidRPr="00BB22EA">
        <w:rPr>
          <w:b/>
        </w:rPr>
        <w:t>Grid Reliability:</w:t>
      </w:r>
      <w:r w:rsidRPr="00BB22EA">
        <w:t xml:space="preserve"> Support the adoption of commercially available and emerging technologies needed to support grid reliability, especially during net peak periods.</w:t>
      </w:r>
      <w:bookmarkEnd w:id="13"/>
      <w:bookmarkEnd w:id="14"/>
      <w:bookmarkEnd w:id="15"/>
      <w:bookmarkEnd w:id="16"/>
    </w:p>
    <w:p w14:paraId="044608E6" w14:textId="079C9E3B" w:rsidR="003F6147" w:rsidRPr="003F6147" w:rsidRDefault="003F6147" w:rsidP="00430263">
      <w:pPr>
        <w:rPr>
          <w:szCs w:val="22"/>
        </w:rPr>
      </w:pPr>
      <w:r w:rsidRPr="003F6147">
        <w:rPr>
          <w:szCs w:val="22"/>
        </w:rPr>
        <w:lastRenderedPageBreak/>
        <w:t xml:space="preserve">Projects must fall within the following project groups: </w:t>
      </w:r>
    </w:p>
    <w:p w14:paraId="0DD013EF" w14:textId="26202DE4" w:rsidR="003F6147" w:rsidRPr="00061AE1" w:rsidRDefault="003F6147" w:rsidP="00243166">
      <w:pPr>
        <w:pStyle w:val="ListParagraph"/>
        <w:numPr>
          <w:ilvl w:val="0"/>
          <w:numId w:val="46"/>
        </w:numPr>
        <w:spacing w:after="0"/>
        <w:rPr>
          <w:b/>
          <w:bCs/>
        </w:rPr>
      </w:pPr>
      <w:bookmarkStart w:id="17" w:name="_Toc395180596"/>
      <w:bookmarkStart w:id="18" w:name="_Toc433981250"/>
      <w:r w:rsidRPr="00061AE1">
        <w:rPr>
          <w:b/>
          <w:bCs/>
        </w:rPr>
        <w:t>Group 1</w:t>
      </w:r>
      <w:r>
        <w:t xml:space="preserve">: </w:t>
      </w:r>
      <w:r w:rsidR="6F368945" w:rsidRPr="00BB22EA">
        <w:rPr>
          <w:rFonts w:cs="Times New Roman"/>
        </w:rPr>
        <w:t>Industrial H</w:t>
      </w:r>
      <w:r w:rsidR="550C1B49" w:rsidRPr="00BB22EA">
        <w:rPr>
          <w:rFonts w:cs="Times New Roman"/>
        </w:rPr>
        <w:t>eat Pump</w:t>
      </w:r>
      <w:bookmarkEnd w:id="17"/>
      <w:bookmarkEnd w:id="18"/>
    </w:p>
    <w:p w14:paraId="02996A08" w14:textId="6CF92C13" w:rsidR="003F6147" w:rsidRPr="00061AE1" w:rsidRDefault="003F6147" w:rsidP="00243166">
      <w:pPr>
        <w:pStyle w:val="ListParagraph"/>
        <w:numPr>
          <w:ilvl w:val="0"/>
          <w:numId w:val="46"/>
        </w:numPr>
        <w:rPr>
          <w:b/>
          <w:bCs/>
        </w:rPr>
      </w:pPr>
      <w:bookmarkStart w:id="19" w:name="_Toc395180597"/>
      <w:bookmarkStart w:id="20" w:name="_Toc433981251"/>
      <w:r w:rsidRPr="00061AE1">
        <w:rPr>
          <w:b/>
          <w:bCs/>
        </w:rPr>
        <w:t>Group 2</w:t>
      </w:r>
      <w:r>
        <w:t xml:space="preserve">: </w:t>
      </w:r>
      <w:r w:rsidR="00605112" w:rsidRPr="00BB22EA">
        <w:rPr>
          <w:rFonts w:cs="Times New Roman"/>
        </w:rPr>
        <w:t>Other Eligible Technologies</w:t>
      </w:r>
      <w:bookmarkEnd w:id="19"/>
      <w:bookmarkEnd w:id="20"/>
    </w:p>
    <w:bookmarkEnd w:id="11"/>
    <w:bookmarkEnd w:id="12"/>
    <w:p w14:paraId="527B2EEE" w14:textId="3A5AB062" w:rsidR="008E61EA" w:rsidRDefault="003F6147" w:rsidP="00430263">
      <w:r>
        <w:t xml:space="preserve">See </w:t>
      </w:r>
      <w:r w:rsidR="00756BD6">
        <w:t xml:space="preserve">Section </w:t>
      </w:r>
      <w:r>
        <w:t>II of this solicitation for</w:t>
      </w:r>
      <w:r w:rsidR="00670C87">
        <w:t xml:space="preserve"> complete</w:t>
      </w:r>
      <w:r>
        <w:t xml:space="preserve"> eligibility requirements. </w:t>
      </w:r>
      <w:r w:rsidRPr="003F6147">
        <w:t xml:space="preserve">Applications will be evaluated as </w:t>
      </w:r>
      <w:r w:rsidR="00071B26" w:rsidRPr="00071B26">
        <w:t>described in Section IV of this solicitation</w:t>
      </w:r>
      <w:r w:rsidRPr="003F6147">
        <w:t xml:space="preserve">. </w:t>
      </w:r>
    </w:p>
    <w:p w14:paraId="52855CD8" w14:textId="1B1F46F6" w:rsidR="003F6147" w:rsidRDefault="003F6147" w:rsidP="00430263">
      <w:pPr>
        <w:spacing w:after="0"/>
      </w:pPr>
      <w:r>
        <w:t xml:space="preserve">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w:t>
      </w:r>
      <w:r w:rsidR="003A2BA9">
        <w:t xml:space="preserve">technical </w:t>
      </w:r>
      <w:r>
        <w:t>tasks described in</w:t>
      </w:r>
      <w:r w:rsidR="005B073B">
        <w:t xml:space="preserve"> the Scope of Work</w:t>
      </w:r>
      <w:r>
        <w:t>).</w:t>
      </w:r>
    </w:p>
    <w:p w14:paraId="61479D31" w14:textId="77777777" w:rsidR="003A0A6F" w:rsidRDefault="003A0A6F" w:rsidP="00430263">
      <w:pPr>
        <w:spacing w:after="0"/>
        <w:rPr>
          <w:szCs w:val="22"/>
        </w:rPr>
      </w:pPr>
    </w:p>
    <w:p w14:paraId="13663FAA" w14:textId="55CAD446" w:rsidR="003F6147" w:rsidRPr="003F6147" w:rsidRDefault="00FD6239" w:rsidP="00430263">
      <w:pPr>
        <w:spacing w:after="0"/>
        <w:rPr>
          <w:szCs w:val="22"/>
        </w:rPr>
      </w:pPr>
      <w:r w:rsidRPr="00FD6239">
        <w:rPr>
          <w:szCs w:val="22"/>
        </w:rPr>
        <w:t xml:space="preserve">Prospective applicants looking for partnering opportunities for this funding opportunity should register on the California Energy Commission’s Empower Innovation website at </w:t>
      </w:r>
      <w:hyperlink r:id="rId17" w:history="1">
        <w:r w:rsidR="000A6E7C" w:rsidRPr="00370090">
          <w:rPr>
            <w:rStyle w:val="Hyperlink"/>
            <w:rFonts w:cs="Arial"/>
            <w:color w:val="0000CC"/>
            <w:szCs w:val="22"/>
            <w:u w:val="none"/>
          </w:rPr>
          <w:t>www.empowerinnovation.net</w:t>
        </w:r>
      </w:hyperlink>
      <w:r w:rsidR="000A6E7C" w:rsidRPr="00370090">
        <w:rPr>
          <w:color w:val="0000CC"/>
          <w:szCs w:val="22"/>
        </w:rPr>
        <w:t>.</w:t>
      </w:r>
      <w:r w:rsidR="000A6E7C">
        <w:rPr>
          <w:szCs w:val="22"/>
        </w:rPr>
        <w:t xml:space="preserve"> </w:t>
      </w:r>
    </w:p>
    <w:p w14:paraId="088E0083" w14:textId="77777777" w:rsidR="003F6147" w:rsidRPr="003F6147" w:rsidRDefault="003F6147" w:rsidP="00EB08C8">
      <w:pPr>
        <w:spacing w:after="0"/>
        <w:rPr>
          <w:rFonts w:cs="Times New Roman"/>
          <w:b/>
          <w:smallCaps/>
          <w:sz w:val="26"/>
          <w:szCs w:val="26"/>
        </w:rPr>
      </w:pPr>
      <w:r w:rsidRPr="003F6147">
        <w:rPr>
          <w:sz w:val="26"/>
          <w:szCs w:val="26"/>
        </w:rPr>
        <w:br w:type="page"/>
      </w:r>
    </w:p>
    <w:p w14:paraId="4AB6446E" w14:textId="77777777" w:rsidR="003F6147" w:rsidRPr="00756BAC" w:rsidRDefault="003F6147" w:rsidP="00243166">
      <w:pPr>
        <w:pStyle w:val="Heading2"/>
        <w:numPr>
          <w:ilvl w:val="0"/>
          <w:numId w:val="28"/>
        </w:numPr>
      </w:pPr>
      <w:bookmarkStart w:id="21" w:name="_Toc458602320"/>
      <w:bookmarkStart w:id="22" w:name="_Toc200042614"/>
      <w:r w:rsidRPr="00756BAC">
        <w:lastRenderedPageBreak/>
        <w:t>Key Words/Terms</w:t>
      </w:r>
      <w:bookmarkEnd w:id="21"/>
      <w:bookmarkEnd w:id="22"/>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3F6147" w:rsidRDefault="003F6147" w:rsidP="00EB08C8">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EB08C8">
            <w:pPr>
              <w:spacing w:after="0"/>
              <w:rPr>
                <w:b/>
              </w:rPr>
            </w:pPr>
            <w:r w:rsidRPr="003F6147">
              <w:rPr>
                <w:b/>
              </w:rPr>
              <w:t>Definition</w:t>
            </w:r>
          </w:p>
        </w:tc>
      </w:tr>
      <w:tr w:rsidR="003F6147" w:rsidRPr="003F6147" w14:paraId="690D71DF" w14:textId="77777777" w:rsidTr="003F6147">
        <w:tc>
          <w:tcPr>
            <w:tcW w:w="2430" w:type="dxa"/>
          </w:tcPr>
          <w:p w14:paraId="48812C83" w14:textId="77777777" w:rsidR="003F6147" w:rsidRPr="003F6147" w:rsidRDefault="003F6147" w:rsidP="00430263">
            <w:r w:rsidRPr="003F6147">
              <w:t>Applicant</w:t>
            </w:r>
          </w:p>
        </w:tc>
        <w:tc>
          <w:tcPr>
            <w:tcW w:w="6930" w:type="dxa"/>
          </w:tcPr>
          <w:p w14:paraId="1E95849E" w14:textId="155491B6" w:rsidR="003F6147" w:rsidRPr="003F6147" w:rsidRDefault="00D1382E" w:rsidP="00430263">
            <w:r>
              <w:t>An</w:t>
            </w:r>
            <w:r w:rsidR="003F6147" w:rsidRPr="003F6147">
              <w:t xml:space="preserve"> entity that </w:t>
            </w:r>
            <w:proofErr w:type="gramStart"/>
            <w:r w:rsidR="003F6147" w:rsidRPr="003F6147">
              <w:t>submits an application</w:t>
            </w:r>
            <w:proofErr w:type="gramEnd"/>
            <w:r w:rsidR="003F6147" w:rsidRPr="003F6147">
              <w:t xml:space="preserve"> to this solicitation</w:t>
            </w:r>
            <w:r w:rsidR="00861F15">
              <w:t>.</w:t>
            </w:r>
          </w:p>
        </w:tc>
      </w:tr>
      <w:tr w:rsidR="003F6147" w:rsidRPr="003F6147" w14:paraId="3EBC2272" w14:textId="77777777" w:rsidTr="003F6147">
        <w:tc>
          <w:tcPr>
            <w:tcW w:w="2430" w:type="dxa"/>
          </w:tcPr>
          <w:p w14:paraId="43D654FF" w14:textId="77777777" w:rsidR="003F6147" w:rsidRPr="003F6147" w:rsidRDefault="003F6147" w:rsidP="00430263">
            <w:r w:rsidRPr="003F6147">
              <w:t>Application</w:t>
            </w:r>
          </w:p>
        </w:tc>
        <w:tc>
          <w:tcPr>
            <w:tcW w:w="6930" w:type="dxa"/>
          </w:tcPr>
          <w:p w14:paraId="1087A470" w14:textId="77777777" w:rsidR="003F6147" w:rsidRPr="003F6147" w:rsidRDefault="003F6147" w:rsidP="00430263">
            <w:r w:rsidRPr="003F6147">
              <w:t>An applicant’s written response to this solicitation</w:t>
            </w:r>
            <w:r w:rsidR="00861F15">
              <w:t>.</w:t>
            </w:r>
          </w:p>
        </w:tc>
      </w:tr>
      <w:tr w:rsidR="00960D30" w:rsidRPr="003F6147" w14:paraId="6BD4CDE5" w14:textId="77777777" w:rsidTr="00EC2034">
        <w:tc>
          <w:tcPr>
            <w:tcW w:w="2430" w:type="dxa"/>
          </w:tcPr>
          <w:p w14:paraId="52824D60" w14:textId="77777777" w:rsidR="00960D30" w:rsidRPr="003F6147" w:rsidRDefault="00960D30" w:rsidP="00430263">
            <w:r>
              <w:t>Authorized Representative</w:t>
            </w:r>
          </w:p>
        </w:tc>
        <w:tc>
          <w:tcPr>
            <w:tcW w:w="6930" w:type="dxa"/>
          </w:tcPr>
          <w:p w14:paraId="6BDF2D2B" w14:textId="76A292B2" w:rsidR="00960D30" w:rsidRPr="008964A1" w:rsidRDefault="008011F4" w:rsidP="00430263">
            <w:r>
              <w:t>T</w:t>
            </w:r>
            <w:r w:rsidR="00960D30">
              <w:t xml:space="preserve">he person </w:t>
            </w:r>
            <w:r w:rsidR="00952D7B">
              <w:t xml:space="preserve">submitting </w:t>
            </w:r>
            <w:r w:rsidR="00960D30">
              <w:t xml:space="preserve">the application who has authority to enter into an agreement with the CEC. </w:t>
            </w:r>
          </w:p>
        </w:tc>
      </w:tr>
      <w:tr w:rsidR="007D6175" w:rsidRPr="007D6175" w14:paraId="35599C19" w14:textId="77777777" w:rsidTr="00EC2034">
        <w:tc>
          <w:tcPr>
            <w:tcW w:w="2430" w:type="dxa"/>
          </w:tcPr>
          <w:p w14:paraId="738D713E" w14:textId="1CBC1D34" w:rsidR="007D6175" w:rsidRPr="00274206" w:rsidRDefault="007D6175" w:rsidP="00430263">
            <w:r w:rsidRPr="00274206">
              <w:t>California-Based Vendor(s)</w:t>
            </w:r>
          </w:p>
        </w:tc>
        <w:tc>
          <w:tcPr>
            <w:tcW w:w="6930" w:type="dxa"/>
          </w:tcPr>
          <w:p w14:paraId="143E4E96" w14:textId="628BE8C8" w:rsidR="007D6175" w:rsidRPr="00274206" w:rsidRDefault="007D6175" w:rsidP="00430263">
            <w:r w:rsidRPr="00274206">
              <w:t>A vendor with equipment manufactured in or has a distribution center in California.</w:t>
            </w:r>
          </w:p>
        </w:tc>
      </w:tr>
      <w:tr w:rsidR="00FA2DA6" w:rsidRPr="003F6147" w14:paraId="2716D159" w14:textId="77777777" w:rsidTr="00EC2034">
        <w:tc>
          <w:tcPr>
            <w:tcW w:w="2430" w:type="dxa"/>
          </w:tcPr>
          <w:p w14:paraId="1A4A7129" w14:textId="0B067E6B" w:rsidR="00FA2DA6" w:rsidRPr="007D6175" w:rsidRDefault="00FA2DA6" w:rsidP="00430263">
            <w:pPr>
              <w:rPr>
                <w:color w:val="000000" w:themeColor="text1"/>
              </w:rPr>
            </w:pPr>
            <w:r w:rsidRPr="007D6175">
              <w:rPr>
                <w:color w:val="000000" w:themeColor="text1"/>
              </w:rPr>
              <w:t>California Native American Tribe</w:t>
            </w:r>
          </w:p>
        </w:tc>
        <w:tc>
          <w:tcPr>
            <w:tcW w:w="6930" w:type="dxa"/>
          </w:tcPr>
          <w:p w14:paraId="34E3ED63" w14:textId="0651D78D" w:rsidR="00FA2DA6" w:rsidRPr="007D6175" w:rsidDel="008011F4" w:rsidRDefault="00FA2DA6" w:rsidP="00430263">
            <w:pPr>
              <w:rPr>
                <w:i/>
                <w:color w:val="000000" w:themeColor="text1"/>
              </w:rPr>
            </w:pPr>
            <w:r w:rsidRPr="007D6175">
              <w:rPr>
                <w:color w:val="000000" w:themeColor="text1"/>
              </w:rPr>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00EC2034">
        <w:tc>
          <w:tcPr>
            <w:tcW w:w="2430" w:type="dxa"/>
          </w:tcPr>
          <w:p w14:paraId="14085459" w14:textId="0089A3EF" w:rsidR="006D4A68" w:rsidRPr="007D6175" w:rsidRDefault="006D4A68" w:rsidP="00430263">
            <w:pPr>
              <w:rPr>
                <w:color w:val="000000" w:themeColor="text1"/>
              </w:rPr>
            </w:pPr>
            <w:r w:rsidRPr="007D6175">
              <w:rPr>
                <w:color w:val="000000" w:themeColor="text1"/>
              </w:rPr>
              <w:t>California Tribal Organization</w:t>
            </w:r>
          </w:p>
        </w:tc>
        <w:tc>
          <w:tcPr>
            <w:tcW w:w="6930" w:type="dxa"/>
          </w:tcPr>
          <w:p w14:paraId="1E988844" w14:textId="3B62B6A8" w:rsidR="006D4A68" w:rsidRPr="007D6175" w:rsidRDefault="006D4A68" w:rsidP="00430263">
            <w:pPr>
              <w:rPr>
                <w:color w:val="000000" w:themeColor="text1"/>
              </w:rPr>
            </w:pPr>
            <w:r w:rsidRPr="007D6175">
              <w:rPr>
                <w:color w:val="000000" w:themeColor="text1"/>
              </w:rPr>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003F6147">
        <w:tc>
          <w:tcPr>
            <w:tcW w:w="2430" w:type="dxa"/>
          </w:tcPr>
          <w:p w14:paraId="5DEBAD05" w14:textId="77777777" w:rsidR="003F6147" w:rsidRPr="007D6175" w:rsidRDefault="003F6147" w:rsidP="00430263">
            <w:pPr>
              <w:rPr>
                <w:color w:val="000000" w:themeColor="text1"/>
              </w:rPr>
            </w:pPr>
            <w:r w:rsidRPr="007D6175">
              <w:rPr>
                <w:color w:val="000000" w:themeColor="text1"/>
              </w:rPr>
              <w:t>CAM</w:t>
            </w:r>
          </w:p>
        </w:tc>
        <w:tc>
          <w:tcPr>
            <w:tcW w:w="6930" w:type="dxa"/>
          </w:tcPr>
          <w:p w14:paraId="35598923" w14:textId="3BC0DB38" w:rsidR="003F6147" w:rsidRPr="007D6175" w:rsidRDefault="003F6147" w:rsidP="00430263">
            <w:pPr>
              <w:rPr>
                <w:color w:val="000000" w:themeColor="text1"/>
              </w:rPr>
            </w:pPr>
            <w:r w:rsidRPr="007D6175">
              <w:rPr>
                <w:i/>
                <w:color w:val="000000" w:themeColor="text1"/>
              </w:rPr>
              <w:t>Commission Agreement Manager,</w:t>
            </w:r>
            <w:r w:rsidRPr="007D6175">
              <w:rPr>
                <w:color w:val="000000" w:themeColor="text1"/>
              </w:rPr>
              <w:t xml:space="preserve"> the person designated by the CEC to oversee the performance of an agreement resulting from this solicitation and to serve as the main point of contact for the </w:t>
            </w:r>
            <w:r w:rsidR="000B13BF" w:rsidRPr="007D6175">
              <w:rPr>
                <w:color w:val="000000" w:themeColor="text1"/>
              </w:rPr>
              <w:t>grant r</w:t>
            </w:r>
            <w:r w:rsidRPr="007D6175">
              <w:rPr>
                <w:color w:val="000000" w:themeColor="text1"/>
              </w:rPr>
              <w:t>ecipient</w:t>
            </w:r>
            <w:r w:rsidR="00861F15" w:rsidRPr="007D6175">
              <w:rPr>
                <w:color w:val="000000" w:themeColor="text1"/>
              </w:rPr>
              <w:t>.</w:t>
            </w:r>
          </w:p>
        </w:tc>
      </w:tr>
      <w:tr w:rsidR="009214A3" w:rsidRPr="003F6147" w14:paraId="594B3B52" w14:textId="77777777" w:rsidTr="003F6147">
        <w:tc>
          <w:tcPr>
            <w:tcW w:w="2430" w:type="dxa"/>
          </w:tcPr>
          <w:p w14:paraId="208AFB47" w14:textId="179BEDF1" w:rsidR="009214A3" w:rsidRPr="007D6175" w:rsidRDefault="009214A3" w:rsidP="00430263">
            <w:pPr>
              <w:rPr>
                <w:color w:val="000000" w:themeColor="text1"/>
              </w:rPr>
            </w:pPr>
            <w:r>
              <w:rPr>
                <w:color w:val="000000" w:themeColor="text1"/>
              </w:rPr>
              <w:t>CCI</w:t>
            </w:r>
          </w:p>
        </w:tc>
        <w:tc>
          <w:tcPr>
            <w:tcW w:w="6930" w:type="dxa"/>
          </w:tcPr>
          <w:p w14:paraId="0ED69628" w14:textId="5AACCAD2" w:rsidR="009214A3" w:rsidRPr="007D6175" w:rsidRDefault="009214A3" w:rsidP="00430263">
            <w:pPr>
              <w:rPr>
                <w:i/>
                <w:color w:val="000000" w:themeColor="text1"/>
              </w:rPr>
            </w:pPr>
            <w:r>
              <w:rPr>
                <w:i/>
                <w:color w:val="000000" w:themeColor="text1"/>
              </w:rPr>
              <w:t xml:space="preserve">California </w:t>
            </w:r>
            <w:r w:rsidR="00E075F9">
              <w:rPr>
                <w:i/>
                <w:color w:val="000000" w:themeColor="text1"/>
              </w:rPr>
              <w:t xml:space="preserve">Climate Investments, </w:t>
            </w:r>
            <w:r w:rsidR="00E075F9" w:rsidRPr="008C3594">
              <w:rPr>
                <w:iCs/>
                <w:color w:val="000000" w:themeColor="text1"/>
              </w:rPr>
              <w:t>a statewide initiative that puts billions of Cap</w:t>
            </w:r>
            <w:r w:rsidR="00E075F9" w:rsidRPr="008C3594">
              <w:rPr>
                <w:rFonts w:ascii="Cambria Math" w:hAnsi="Cambria Math" w:cs="Cambria Math"/>
                <w:iCs/>
                <w:color w:val="000000" w:themeColor="text1"/>
              </w:rPr>
              <w:t>‑</w:t>
            </w:r>
            <w:r w:rsidR="00E075F9" w:rsidRPr="008C3594">
              <w:rPr>
                <w:iCs/>
                <w:color w:val="000000" w:themeColor="text1"/>
              </w:rPr>
              <w:t>and</w:t>
            </w:r>
            <w:r w:rsidR="00E075F9" w:rsidRPr="008C3594">
              <w:rPr>
                <w:rFonts w:ascii="Cambria Math" w:hAnsi="Cambria Math" w:cs="Cambria Math"/>
                <w:iCs/>
                <w:color w:val="000000" w:themeColor="text1"/>
              </w:rPr>
              <w:t>‑</w:t>
            </w:r>
            <w:r w:rsidR="00E075F9" w:rsidRPr="008C3594">
              <w:rPr>
                <w:iCs/>
                <w:color w:val="000000" w:themeColor="text1"/>
              </w:rPr>
              <w:t>Trade dollars to work reducing greenhouse gas emissions</w:t>
            </w:r>
            <w:r w:rsidR="00A758AC">
              <w:rPr>
                <w:iCs/>
                <w:color w:val="000000" w:themeColor="text1"/>
              </w:rPr>
              <w:t>,</w:t>
            </w:r>
            <w:r w:rsidR="00E075F9" w:rsidRPr="008C3594">
              <w:rPr>
                <w:iCs/>
                <w:color w:val="000000" w:themeColor="text1"/>
              </w:rPr>
              <w:t xml:space="preserve"> strengthening the economy</w:t>
            </w:r>
            <w:r w:rsidR="00A758AC">
              <w:rPr>
                <w:iCs/>
                <w:color w:val="000000" w:themeColor="text1"/>
              </w:rPr>
              <w:t>,</w:t>
            </w:r>
            <w:r w:rsidR="00E075F9" w:rsidRPr="008C3594">
              <w:rPr>
                <w:iCs/>
                <w:color w:val="000000" w:themeColor="text1"/>
              </w:rPr>
              <w:t xml:space="preserve"> improving public health and the environment</w:t>
            </w:r>
            <w:r w:rsidR="00A758AC">
              <w:rPr>
                <w:iCs/>
                <w:color w:val="000000" w:themeColor="text1"/>
              </w:rPr>
              <w:t>,</w:t>
            </w:r>
            <w:r w:rsidR="00E075F9" w:rsidRPr="008C3594">
              <w:rPr>
                <w:iCs/>
                <w:color w:val="000000" w:themeColor="text1"/>
              </w:rPr>
              <w:t xml:space="preserve"> and providing meaningful benefits to the most disadvantaged communities and low</w:t>
            </w:r>
            <w:r w:rsidR="00E075F9" w:rsidRPr="008C3594">
              <w:rPr>
                <w:rFonts w:ascii="Cambria Math" w:hAnsi="Cambria Math" w:cs="Cambria Math"/>
                <w:iCs/>
                <w:color w:val="000000" w:themeColor="text1"/>
              </w:rPr>
              <w:t>‑</w:t>
            </w:r>
            <w:r w:rsidR="00E075F9" w:rsidRPr="008C3594">
              <w:rPr>
                <w:iCs/>
                <w:color w:val="000000" w:themeColor="text1"/>
              </w:rPr>
              <w:t>income communities and households, collectively referred to as priority populations.</w:t>
            </w:r>
          </w:p>
        </w:tc>
      </w:tr>
      <w:tr w:rsidR="007D6175" w:rsidRPr="007D6175" w14:paraId="6A82C7EB" w14:textId="77777777" w:rsidTr="003F6147">
        <w:tc>
          <w:tcPr>
            <w:tcW w:w="2430" w:type="dxa"/>
          </w:tcPr>
          <w:p w14:paraId="4472A773" w14:textId="1572E883" w:rsidR="007D6175" w:rsidRPr="00BB22EA" w:rsidRDefault="007D6175" w:rsidP="00430263">
            <w:r w:rsidRPr="00BB22EA">
              <w:t>CARB</w:t>
            </w:r>
          </w:p>
        </w:tc>
        <w:tc>
          <w:tcPr>
            <w:tcW w:w="6930" w:type="dxa"/>
          </w:tcPr>
          <w:p w14:paraId="7D8ECE06" w14:textId="744EA5C1" w:rsidR="007D6175" w:rsidRPr="00BB22EA" w:rsidRDefault="007D6175" w:rsidP="00430263">
            <w:pPr>
              <w:rPr>
                <w:i/>
              </w:rPr>
            </w:pPr>
            <w:r w:rsidRPr="00BB22EA">
              <w:t>California Air Resources Board</w:t>
            </w:r>
          </w:p>
        </w:tc>
      </w:tr>
      <w:tr w:rsidR="003F6147" w:rsidRPr="003F6147" w14:paraId="58F8E48D" w14:textId="77777777" w:rsidTr="003F6147">
        <w:tc>
          <w:tcPr>
            <w:tcW w:w="2430" w:type="dxa"/>
          </w:tcPr>
          <w:p w14:paraId="5091B1FA" w14:textId="77777777" w:rsidR="003F6147" w:rsidRPr="003F6147" w:rsidRDefault="003F6147" w:rsidP="00430263">
            <w:r w:rsidRPr="003F6147">
              <w:t>CAO</w:t>
            </w:r>
          </w:p>
        </w:tc>
        <w:tc>
          <w:tcPr>
            <w:tcW w:w="6930" w:type="dxa"/>
          </w:tcPr>
          <w:p w14:paraId="0065B5B7" w14:textId="61CC0223" w:rsidR="003F6147" w:rsidRPr="003F6147" w:rsidRDefault="003F6147" w:rsidP="00430263">
            <w:pPr>
              <w:rPr>
                <w:i/>
              </w:rPr>
            </w:pPr>
            <w:r w:rsidRPr="00CE61FD">
              <w:rPr>
                <w:i/>
                <w:iCs/>
              </w:rPr>
              <w:t>Commission Agreement Officer</w:t>
            </w:r>
            <w:r w:rsidR="00CC0D0D" w:rsidRPr="00CC0D0D">
              <w:t>, the person designated by the CEC to oversee the internal administrative processes and to serves as the main point of contact for solicitation applicants</w:t>
            </w:r>
            <w:r w:rsidR="00A25CAF">
              <w:t>.</w:t>
            </w:r>
          </w:p>
        </w:tc>
      </w:tr>
      <w:tr w:rsidR="003F6147" w:rsidRPr="003F6147" w14:paraId="6C0527CD" w14:textId="77777777" w:rsidTr="003F6147">
        <w:tc>
          <w:tcPr>
            <w:tcW w:w="2430" w:type="dxa"/>
          </w:tcPr>
          <w:p w14:paraId="21872A76" w14:textId="77777777" w:rsidR="003F6147" w:rsidRPr="003F6147" w:rsidRDefault="003F6147" w:rsidP="00430263">
            <w:r w:rsidRPr="003F6147">
              <w:t>CEC</w:t>
            </w:r>
          </w:p>
        </w:tc>
        <w:tc>
          <w:tcPr>
            <w:tcW w:w="6930" w:type="dxa"/>
          </w:tcPr>
          <w:p w14:paraId="5974AC5C" w14:textId="7B2E0F68" w:rsidR="003F6147" w:rsidRPr="003F6147" w:rsidRDefault="003F6147" w:rsidP="00430263">
            <w:pPr>
              <w:spacing w:after="60"/>
              <w:contextualSpacing/>
            </w:pPr>
            <w:r w:rsidRPr="003F6147">
              <w:t>State Energy Resources Conservation and Development Commission or, the California Energy Commission</w:t>
            </w:r>
            <w:r w:rsidR="00861F15">
              <w:t>.</w:t>
            </w:r>
          </w:p>
        </w:tc>
      </w:tr>
      <w:tr w:rsidR="006F3D9A" w:rsidRPr="003F6147" w14:paraId="77D69820" w14:textId="77777777" w:rsidTr="003F6147">
        <w:tc>
          <w:tcPr>
            <w:tcW w:w="2430" w:type="dxa"/>
          </w:tcPr>
          <w:p w14:paraId="599B3B06" w14:textId="2CD3B3A7" w:rsidR="006F3D9A" w:rsidRPr="003F6147" w:rsidRDefault="004E1299" w:rsidP="00430263">
            <w:r w:rsidRPr="004E1299">
              <w:t>CEC funds</w:t>
            </w:r>
          </w:p>
        </w:tc>
        <w:tc>
          <w:tcPr>
            <w:tcW w:w="6930" w:type="dxa"/>
          </w:tcPr>
          <w:p w14:paraId="333448B8" w14:textId="628017D9" w:rsidR="006F3D9A" w:rsidRPr="003F6147" w:rsidRDefault="007D20F4" w:rsidP="00430263">
            <w:pPr>
              <w:spacing w:after="60"/>
              <w:contextualSpacing/>
            </w:pPr>
            <w:r w:rsidRPr="007D20F4">
              <w:rPr>
                <w:i/>
                <w:iCs/>
              </w:rPr>
              <w:t xml:space="preserve">CEC funds </w:t>
            </w:r>
            <w:r w:rsidRPr="007D20F4">
              <w:t xml:space="preserve">are </w:t>
            </w:r>
            <w:r w:rsidR="009C7FD6" w:rsidRPr="00BB22EA">
              <w:t>FPIP</w:t>
            </w:r>
            <w:r w:rsidRPr="007D20F4">
              <w:t xml:space="preserve"> grant funds awarded under this solicitation</w:t>
            </w:r>
            <w:r w:rsidR="009C7FD6">
              <w:t xml:space="preserve"> and a</w:t>
            </w:r>
            <w:r w:rsidRPr="007D20F4">
              <w:t>lso referred to as grant funds.</w:t>
            </w:r>
          </w:p>
        </w:tc>
      </w:tr>
      <w:tr w:rsidR="003F6147" w:rsidRPr="003F6147" w14:paraId="52E7E706" w14:textId="77777777" w:rsidTr="003F6147">
        <w:tc>
          <w:tcPr>
            <w:tcW w:w="2430" w:type="dxa"/>
          </w:tcPr>
          <w:p w14:paraId="1CD4D045" w14:textId="77777777" w:rsidR="003F6147" w:rsidRPr="003F6147" w:rsidRDefault="003F6147" w:rsidP="00430263">
            <w:r w:rsidRPr="003F6147">
              <w:t>CEQA</w:t>
            </w:r>
          </w:p>
        </w:tc>
        <w:tc>
          <w:tcPr>
            <w:tcW w:w="6930" w:type="dxa"/>
          </w:tcPr>
          <w:p w14:paraId="2B46B704" w14:textId="77777777" w:rsidR="003F6147" w:rsidRPr="003F6147" w:rsidRDefault="003F6147" w:rsidP="00430263">
            <w:pPr>
              <w:keepNext/>
              <w:outlineLvl w:val="1"/>
            </w:pPr>
            <w:r w:rsidRPr="003F6147">
              <w:t>California Environmental Quality Act, California Public Resources Code Section 21000 et seq.</w:t>
            </w:r>
          </w:p>
        </w:tc>
      </w:tr>
      <w:tr w:rsidR="007D6175" w:rsidRPr="007D6175" w14:paraId="0DAE5CC5" w14:textId="77777777" w:rsidTr="003F6147">
        <w:tc>
          <w:tcPr>
            <w:tcW w:w="2430" w:type="dxa"/>
          </w:tcPr>
          <w:p w14:paraId="0B967844" w14:textId="3E9EC2DE" w:rsidR="007D6175" w:rsidRPr="00BB22EA" w:rsidRDefault="007D6175" w:rsidP="00430263">
            <w:r w:rsidRPr="00BB22EA">
              <w:t>Commercially available technology</w:t>
            </w:r>
          </w:p>
        </w:tc>
        <w:tc>
          <w:tcPr>
            <w:tcW w:w="6930" w:type="dxa"/>
          </w:tcPr>
          <w:p w14:paraId="26906CE5" w14:textId="6BA68E98" w:rsidR="007D6175" w:rsidRPr="00BB22EA" w:rsidRDefault="007D6175" w:rsidP="00430263">
            <w:pPr>
              <w:rPr>
                <w:i/>
              </w:rPr>
            </w:pPr>
            <w:r w:rsidRPr="00BB22EA">
              <w:t>Equipment that is readily available for procurement for installation, has been widely used, and has performance and energy savings well documented. This equipment should be drop-in ready for replacement of existing equipment. Equipment must be fully developed and operational, not in a research or demonstration phase.</w:t>
            </w:r>
          </w:p>
        </w:tc>
      </w:tr>
      <w:tr w:rsidR="62570148" w14:paraId="08CCFCC0" w14:textId="77777777" w:rsidTr="62570148">
        <w:trPr>
          <w:trHeight w:val="300"/>
        </w:trPr>
        <w:tc>
          <w:tcPr>
            <w:tcW w:w="2430" w:type="dxa"/>
          </w:tcPr>
          <w:p w14:paraId="206F2EA7" w14:textId="41C90585" w:rsidR="3D48DE94" w:rsidRPr="00BB22EA" w:rsidRDefault="3D48DE94" w:rsidP="00430263">
            <w:r w:rsidRPr="00BB22EA">
              <w:lastRenderedPageBreak/>
              <w:t>Community-Based Organization</w:t>
            </w:r>
          </w:p>
        </w:tc>
        <w:tc>
          <w:tcPr>
            <w:tcW w:w="6930" w:type="dxa"/>
          </w:tcPr>
          <w:p w14:paraId="5F6A02FC" w14:textId="2B4CC64A" w:rsidR="3D48DE94" w:rsidRDefault="3D48DE94" w:rsidP="00430263">
            <w:pPr>
              <w:spacing w:after="60"/>
              <w:rPr>
                <w:rFonts w:eastAsia="Arial"/>
                <w:szCs w:val="22"/>
              </w:rPr>
            </w:pPr>
            <w:r w:rsidRPr="62570148">
              <w:rPr>
                <w:rFonts w:eastAsia="Arial"/>
                <w:szCs w:val="22"/>
              </w:rPr>
              <w:t xml:space="preserve">A public or private nonprofit organization of demonstrated effectiveness that: </w:t>
            </w:r>
          </w:p>
          <w:p w14:paraId="3ADB9EB3" w14:textId="43DE5DBD" w:rsidR="3D48DE94" w:rsidRDefault="3D48DE94" w:rsidP="00243166">
            <w:pPr>
              <w:pStyle w:val="ListParagraph"/>
              <w:numPr>
                <w:ilvl w:val="0"/>
                <w:numId w:val="70"/>
              </w:numPr>
              <w:spacing w:after="0"/>
              <w:rPr>
                <w:rFonts w:eastAsia="Arial"/>
                <w:szCs w:val="22"/>
              </w:rPr>
            </w:pPr>
            <w:r w:rsidRPr="62570148">
              <w:rPr>
                <w:rFonts w:eastAsia="Arial"/>
                <w:szCs w:val="22"/>
              </w:rPr>
              <w:t>Has deployed projects and/or outreach efforts within the region (e.g., air basin or county) of the proposed disadvantaged or low-income community or similar community.</w:t>
            </w:r>
          </w:p>
          <w:p w14:paraId="738F492C" w14:textId="3B926D6C" w:rsidR="3D48DE94" w:rsidRDefault="3D48DE94" w:rsidP="00243166">
            <w:pPr>
              <w:pStyle w:val="ListParagraph"/>
              <w:numPr>
                <w:ilvl w:val="0"/>
                <w:numId w:val="70"/>
              </w:numPr>
              <w:spacing w:after="0"/>
              <w:rPr>
                <w:rFonts w:eastAsia="Arial"/>
                <w:szCs w:val="22"/>
              </w:rPr>
            </w:pPr>
            <w:r w:rsidRPr="62570148">
              <w:rPr>
                <w:rFonts w:eastAsia="Arial"/>
                <w:szCs w:val="22"/>
              </w:rPr>
              <w:t>Has an official mission and vision statements that expressly identifies serving disadvantaged and/or low-income communities.</w:t>
            </w:r>
          </w:p>
          <w:p w14:paraId="3E1074E6" w14:textId="3E561D0D" w:rsidR="3D48DE94" w:rsidRDefault="3D48DE94" w:rsidP="00243166">
            <w:pPr>
              <w:pStyle w:val="ListParagraph"/>
              <w:numPr>
                <w:ilvl w:val="0"/>
                <w:numId w:val="70"/>
              </w:numPr>
              <w:spacing w:after="0"/>
              <w:rPr>
                <w:rFonts w:eastAsia="Arial"/>
                <w:szCs w:val="22"/>
              </w:rPr>
            </w:pPr>
            <w:r w:rsidRPr="62570148">
              <w:rPr>
                <w:rFonts w:eastAsia="Arial"/>
                <w:szCs w:val="22"/>
              </w:rPr>
              <w:t>Currently employs staff member(s) who specialized in and are dedicated to – diversity, or equity, or inclusion, or is a 501(c)(3) non-profit.</w:t>
            </w:r>
          </w:p>
          <w:p w14:paraId="67A56B1C" w14:textId="2CD00550" w:rsidR="62570148" w:rsidRPr="00BB22EA" w:rsidRDefault="62570148" w:rsidP="00430263"/>
        </w:tc>
      </w:tr>
      <w:tr w:rsidR="003F6147" w:rsidRPr="003F6147" w14:paraId="52C61765" w14:textId="77777777" w:rsidTr="003F6147">
        <w:tc>
          <w:tcPr>
            <w:tcW w:w="2430" w:type="dxa"/>
          </w:tcPr>
          <w:p w14:paraId="2596B177" w14:textId="77777777" w:rsidR="003F6147" w:rsidRPr="007D6175" w:rsidRDefault="003F6147" w:rsidP="00430263">
            <w:pPr>
              <w:rPr>
                <w:color w:val="000000" w:themeColor="text1"/>
              </w:rPr>
            </w:pPr>
            <w:r w:rsidRPr="007D6175">
              <w:rPr>
                <w:color w:val="000000" w:themeColor="text1"/>
              </w:rPr>
              <w:t>Days</w:t>
            </w:r>
          </w:p>
        </w:tc>
        <w:tc>
          <w:tcPr>
            <w:tcW w:w="6930" w:type="dxa"/>
          </w:tcPr>
          <w:p w14:paraId="2122E55E" w14:textId="77777777" w:rsidR="003F6147" w:rsidRPr="007D6175" w:rsidRDefault="003F6147" w:rsidP="00430263">
            <w:pPr>
              <w:rPr>
                <w:i/>
                <w:color w:val="000000" w:themeColor="text1"/>
              </w:rPr>
            </w:pPr>
            <w:r w:rsidRPr="007D6175">
              <w:rPr>
                <w:i/>
                <w:color w:val="000000" w:themeColor="text1"/>
              </w:rPr>
              <w:t>Days refers to calendar days</w:t>
            </w:r>
            <w:r w:rsidR="00861F15" w:rsidRPr="007D6175">
              <w:rPr>
                <w:i/>
                <w:color w:val="000000" w:themeColor="text1"/>
              </w:rPr>
              <w:t>.</w:t>
            </w:r>
          </w:p>
        </w:tc>
      </w:tr>
      <w:tr w:rsidR="007D6175" w:rsidRPr="007D6175" w14:paraId="48B15821" w14:textId="77777777" w:rsidTr="003F6147">
        <w:tc>
          <w:tcPr>
            <w:tcW w:w="2430" w:type="dxa"/>
          </w:tcPr>
          <w:p w14:paraId="1B0E60C7" w14:textId="3B0C58B4" w:rsidR="007D6175" w:rsidRPr="007D6175" w:rsidRDefault="007D6175" w:rsidP="00430263">
            <w:pPr>
              <w:rPr>
                <w:color w:val="000000" w:themeColor="text1"/>
              </w:rPr>
            </w:pPr>
            <w:r w:rsidRPr="007D6175">
              <w:rPr>
                <w:color w:val="000000" w:themeColor="text1"/>
              </w:rPr>
              <w:t>DER</w:t>
            </w:r>
          </w:p>
        </w:tc>
        <w:tc>
          <w:tcPr>
            <w:tcW w:w="6930" w:type="dxa"/>
          </w:tcPr>
          <w:p w14:paraId="11A381A5" w14:textId="63B3BDE4" w:rsidR="007D6175" w:rsidRPr="007D6175" w:rsidRDefault="007D6175" w:rsidP="00430263">
            <w:pPr>
              <w:rPr>
                <w:color w:val="000000" w:themeColor="text1"/>
              </w:rPr>
            </w:pPr>
            <w:r w:rsidRPr="007D6175">
              <w:rPr>
                <w:i/>
                <w:color w:val="000000" w:themeColor="text1"/>
              </w:rPr>
              <w:t xml:space="preserve">Distributed Energy Resource. </w:t>
            </w:r>
            <w:r w:rsidRPr="007D6175">
              <w:rPr>
                <w:iCs/>
                <w:color w:val="000000" w:themeColor="text1"/>
              </w:rPr>
              <w:t>Assets connected to the distribution of grid including generation, energy efficiency, and demand response.</w:t>
            </w:r>
            <w:r w:rsidRPr="007D6175">
              <w:rPr>
                <w:i/>
                <w:color w:val="000000" w:themeColor="text1"/>
              </w:rPr>
              <w:t xml:space="preserve"> </w:t>
            </w:r>
          </w:p>
        </w:tc>
      </w:tr>
      <w:tr w:rsidR="003F6147" w:rsidRPr="003F6147" w14:paraId="710F5904" w14:textId="77777777" w:rsidTr="003F6147">
        <w:tc>
          <w:tcPr>
            <w:tcW w:w="2430" w:type="dxa"/>
          </w:tcPr>
          <w:p w14:paraId="147C6C24" w14:textId="77777777" w:rsidR="003F6147" w:rsidRPr="003F6147" w:rsidRDefault="003F6147" w:rsidP="00430263">
            <w:r w:rsidRPr="003F6147">
              <w:t>Disadvantaged Community</w:t>
            </w:r>
          </w:p>
        </w:tc>
        <w:tc>
          <w:tcPr>
            <w:tcW w:w="6930" w:type="dxa"/>
          </w:tcPr>
          <w:p w14:paraId="24306E97" w14:textId="2D083C53" w:rsidR="003F6147" w:rsidRPr="003F6147" w:rsidRDefault="007D20F4" w:rsidP="00430263">
            <w:r>
              <w:t>C</w:t>
            </w:r>
            <w:r w:rsidR="6F59A015">
              <w:t xml:space="preserve">ommunities designated pursuant to Health and Safety Code section 39711 as representing the top 25% scoring census tracts from </w:t>
            </w:r>
            <w:proofErr w:type="spellStart"/>
            <w:r w:rsidR="6F59A015">
              <w:t>CalEnviroScreen</w:t>
            </w:r>
            <w:proofErr w:type="spellEnd"/>
            <w:r w:rsidR="6F59A015">
              <w:t xml:space="preserve"> along with other areas with high amounts of pollution and low populations as identified by the California Environmental Protection Agency.</w:t>
            </w:r>
            <w:r w:rsidR="00C43F0B">
              <w:t xml:space="preserve"> </w:t>
            </w:r>
            <w:r w:rsidR="6F59A015">
              <w:t>(</w:t>
            </w:r>
            <w:hyperlink r:id="rId18" w:history="1">
              <w:r w:rsidR="007D6175" w:rsidRPr="000B02DF">
                <w:rPr>
                  <w:rStyle w:val="Hyperlink"/>
                  <w:rFonts w:cs="Arial"/>
                </w:rPr>
                <w:t>https://oehha.ca.gov/calenviroscreen/report/calenviroscreen-40</w:t>
              </w:r>
            </w:hyperlink>
            <w:r w:rsidR="6F59A015">
              <w:t>)</w:t>
            </w:r>
          </w:p>
        </w:tc>
      </w:tr>
      <w:tr w:rsidR="007D6175" w:rsidRPr="003F6147" w14:paraId="3796E1CD" w14:textId="77777777" w:rsidTr="003F6147">
        <w:tc>
          <w:tcPr>
            <w:tcW w:w="2430" w:type="dxa"/>
          </w:tcPr>
          <w:p w14:paraId="718CC924" w14:textId="01118CDF" w:rsidR="007D6175" w:rsidRPr="00BB22EA" w:rsidRDefault="007D6175" w:rsidP="00430263">
            <w:r w:rsidRPr="00BB22EA">
              <w:t>FPIP</w:t>
            </w:r>
          </w:p>
        </w:tc>
        <w:tc>
          <w:tcPr>
            <w:tcW w:w="6930" w:type="dxa"/>
          </w:tcPr>
          <w:p w14:paraId="410D5587" w14:textId="11242E59" w:rsidR="007D6175" w:rsidRPr="00BB22EA" w:rsidRDefault="007D6175" w:rsidP="00430263">
            <w:r w:rsidRPr="00BB22EA">
              <w:rPr>
                <w:i/>
              </w:rPr>
              <w:t>Food Production Investment Program,</w:t>
            </w:r>
            <w:r w:rsidRPr="00BB22EA">
              <w:t xml:space="preserve"> the administrator of funding for the projects awarded under this solicitation.</w:t>
            </w:r>
          </w:p>
        </w:tc>
      </w:tr>
      <w:tr w:rsidR="007D6175" w:rsidRPr="003F6147" w14:paraId="5B04F26A" w14:textId="77777777" w:rsidTr="003F6147">
        <w:tc>
          <w:tcPr>
            <w:tcW w:w="2430" w:type="dxa"/>
          </w:tcPr>
          <w:p w14:paraId="03FECF95" w14:textId="3E7F66C5" w:rsidR="007D6175" w:rsidRPr="00BB22EA" w:rsidRDefault="007D6175" w:rsidP="00EB08C8">
            <w:r w:rsidRPr="00BB22EA">
              <w:t>GFO</w:t>
            </w:r>
          </w:p>
        </w:tc>
        <w:tc>
          <w:tcPr>
            <w:tcW w:w="6930" w:type="dxa"/>
          </w:tcPr>
          <w:p w14:paraId="616E2EC4" w14:textId="3896799F" w:rsidR="007D6175" w:rsidRPr="00BB22EA" w:rsidRDefault="007D6175" w:rsidP="00430263">
            <w:pPr>
              <w:shd w:val="clear" w:color="auto" w:fill="FFFFFF"/>
              <w:spacing w:after="60"/>
              <w:textAlignment w:val="baseline"/>
            </w:pPr>
            <w:r w:rsidRPr="00BB22EA">
              <w:t>Grant Funding Opportunity</w:t>
            </w:r>
          </w:p>
        </w:tc>
      </w:tr>
      <w:tr w:rsidR="007D6175" w:rsidRPr="003F6147" w14:paraId="168197F1" w14:textId="77777777" w:rsidTr="003F6147">
        <w:tc>
          <w:tcPr>
            <w:tcW w:w="2430" w:type="dxa"/>
          </w:tcPr>
          <w:p w14:paraId="67D4A4D9" w14:textId="7FC48B5F" w:rsidR="007D6175" w:rsidRPr="00BB22EA" w:rsidRDefault="007D6175" w:rsidP="00EB08C8">
            <w:r w:rsidRPr="00BB22EA">
              <w:t>GGRF</w:t>
            </w:r>
          </w:p>
        </w:tc>
        <w:tc>
          <w:tcPr>
            <w:tcW w:w="6930" w:type="dxa"/>
          </w:tcPr>
          <w:p w14:paraId="63C4F897" w14:textId="3223A7B6" w:rsidR="007D6175" w:rsidRPr="00BB22EA" w:rsidRDefault="007D6175" w:rsidP="00430263">
            <w:pPr>
              <w:shd w:val="clear" w:color="auto" w:fill="FFFFFF"/>
              <w:spacing w:after="60"/>
              <w:textAlignment w:val="baseline"/>
            </w:pPr>
            <w:r w:rsidRPr="00BB22EA">
              <w:t>Greenhouse Gas Reduction Fund</w:t>
            </w:r>
          </w:p>
        </w:tc>
      </w:tr>
      <w:tr w:rsidR="007D6175" w:rsidRPr="003F6147" w14:paraId="5A145E2E" w14:textId="77777777" w:rsidTr="003F6147">
        <w:tc>
          <w:tcPr>
            <w:tcW w:w="2430" w:type="dxa"/>
          </w:tcPr>
          <w:p w14:paraId="4DDEF6BC" w14:textId="1CE5AFAF" w:rsidR="007D6175" w:rsidRPr="00BB22EA" w:rsidRDefault="007D6175" w:rsidP="00EB08C8">
            <w:r w:rsidRPr="00BB22EA">
              <w:t>GHG</w:t>
            </w:r>
          </w:p>
        </w:tc>
        <w:tc>
          <w:tcPr>
            <w:tcW w:w="6930" w:type="dxa"/>
          </w:tcPr>
          <w:p w14:paraId="7DAC67BB" w14:textId="329199C0" w:rsidR="007D6175" w:rsidRPr="00BB22EA" w:rsidRDefault="007D6175" w:rsidP="00430263">
            <w:pPr>
              <w:shd w:val="clear" w:color="auto" w:fill="FFFFFF"/>
              <w:spacing w:after="60"/>
              <w:textAlignment w:val="baseline"/>
            </w:pPr>
            <w:r w:rsidRPr="00BB22EA">
              <w:t>Greenhouse Gas</w:t>
            </w:r>
          </w:p>
        </w:tc>
      </w:tr>
      <w:tr w:rsidR="003F6147" w:rsidRPr="003F6147" w14:paraId="3E0981EC" w14:textId="77777777" w:rsidTr="003F6147">
        <w:tc>
          <w:tcPr>
            <w:tcW w:w="2430" w:type="dxa"/>
          </w:tcPr>
          <w:p w14:paraId="2C5F8351" w14:textId="77777777" w:rsidR="003F6147" w:rsidRPr="003F6147" w:rsidRDefault="003F6147" w:rsidP="00EB08C8">
            <w:r w:rsidRPr="003F6147">
              <w:t>Low Income Community</w:t>
            </w:r>
          </w:p>
        </w:tc>
        <w:tc>
          <w:tcPr>
            <w:tcW w:w="6930" w:type="dxa"/>
          </w:tcPr>
          <w:p w14:paraId="673D844E" w14:textId="5F4908A2" w:rsidR="003F6147" w:rsidRPr="003F6147" w:rsidRDefault="00265FE1" w:rsidP="00430263">
            <w:pPr>
              <w:shd w:val="clear" w:color="auto" w:fill="FFFFFF"/>
              <w:spacing w:after="60"/>
              <w:textAlignment w:val="baseline"/>
            </w:pPr>
            <w:r>
              <w:t>C</w:t>
            </w:r>
            <w:r w:rsidR="00960D30" w:rsidRPr="00960D30">
              <w:t xml:space="preserve">ommunities within census tracts with median household incomes at or below 80 percent of the statewide median income or the applicable low-income threshold listed in the state income limits updated by the Department of Housing and Community Development.  </w:t>
            </w:r>
            <w:r w:rsidR="00960D30">
              <w:t>(</w:t>
            </w:r>
            <w:hyperlink r:id="rId19" w:history="1">
              <w:r w:rsidR="007D6175" w:rsidRPr="000B02DF">
                <w:rPr>
                  <w:rStyle w:val="Hyperlink"/>
                  <w:rFonts w:cs="Arial"/>
                </w:rPr>
                <w:t>https://www.hcd.ca.gov/grants-and-funding/income-limits</w:t>
              </w:r>
            </w:hyperlink>
            <w:r w:rsidR="00960D30">
              <w:t xml:space="preserve">) </w:t>
            </w:r>
          </w:p>
        </w:tc>
      </w:tr>
      <w:tr w:rsidR="00CF09FA" w:rsidRPr="003F6147" w14:paraId="6EB675F9" w14:textId="77777777" w:rsidTr="00620ACE">
        <w:tc>
          <w:tcPr>
            <w:tcW w:w="2430" w:type="dxa"/>
          </w:tcPr>
          <w:p w14:paraId="0C79F6BD" w14:textId="77777777" w:rsidR="00CF09FA" w:rsidRPr="003F6147" w:rsidRDefault="00CF09FA" w:rsidP="00430263">
            <w:r>
              <w:t xml:space="preserve">Major Subrecipient </w:t>
            </w:r>
          </w:p>
        </w:tc>
        <w:tc>
          <w:tcPr>
            <w:tcW w:w="6930" w:type="dxa"/>
          </w:tcPr>
          <w:p w14:paraId="3DFB59F2" w14:textId="2B7B8E7D" w:rsidR="00CF09FA" w:rsidRPr="00150DAF" w:rsidRDefault="00CF09FA" w:rsidP="00430263">
            <w:pPr>
              <w:rPr>
                <w:iCs/>
              </w:rPr>
            </w:pPr>
            <w:r>
              <w:rPr>
                <w:iCs/>
              </w:rPr>
              <w:t>A Subrecipient that is budgeted to receive $100,000 or more of CEC funds, not including any equipment or match funds that may be provide</w:t>
            </w:r>
            <w:r w:rsidR="00EE6BB7">
              <w:rPr>
                <w:iCs/>
              </w:rPr>
              <w:t>d</w:t>
            </w:r>
            <w:r>
              <w:rPr>
                <w:iCs/>
              </w:rPr>
              <w:t xml:space="preserve"> by the Subrecipient.  </w:t>
            </w:r>
          </w:p>
        </w:tc>
      </w:tr>
      <w:tr w:rsidR="007D6175" w:rsidRPr="007D6175" w14:paraId="03ABB455" w14:textId="77777777" w:rsidTr="003F6147">
        <w:tc>
          <w:tcPr>
            <w:tcW w:w="2430" w:type="dxa"/>
          </w:tcPr>
          <w:p w14:paraId="71E685EC" w14:textId="527D0B25" w:rsidR="007D6175" w:rsidRPr="00BB22EA" w:rsidRDefault="007D6175" w:rsidP="00430263">
            <w:r w:rsidRPr="00BB22EA">
              <w:t>M&amp;V</w:t>
            </w:r>
          </w:p>
        </w:tc>
        <w:tc>
          <w:tcPr>
            <w:tcW w:w="6930" w:type="dxa"/>
          </w:tcPr>
          <w:p w14:paraId="33ACB515" w14:textId="09DF469B" w:rsidR="007D6175" w:rsidRPr="00BB22EA" w:rsidRDefault="007D6175" w:rsidP="00430263">
            <w:pPr>
              <w:rPr>
                <w:i/>
              </w:rPr>
            </w:pPr>
            <w:r w:rsidRPr="00BB22EA">
              <w:t xml:space="preserve">Measurement and </w:t>
            </w:r>
            <w:r w:rsidR="00912BD1" w:rsidRPr="00BB22EA">
              <w:t>V</w:t>
            </w:r>
            <w:r w:rsidRPr="00BB22EA">
              <w:t>erification</w:t>
            </w:r>
          </w:p>
        </w:tc>
      </w:tr>
      <w:tr w:rsidR="003F6147" w:rsidRPr="003F6147" w14:paraId="36EE849E" w14:textId="77777777" w:rsidTr="003F6147">
        <w:tc>
          <w:tcPr>
            <w:tcW w:w="2430" w:type="dxa"/>
          </w:tcPr>
          <w:p w14:paraId="0DCA0F8E" w14:textId="77777777" w:rsidR="003F6147" w:rsidRPr="007D6175" w:rsidRDefault="003F6147" w:rsidP="00430263">
            <w:pPr>
              <w:rPr>
                <w:color w:val="000000" w:themeColor="text1"/>
              </w:rPr>
            </w:pPr>
            <w:r w:rsidRPr="007D6175">
              <w:rPr>
                <w:color w:val="000000" w:themeColor="text1"/>
              </w:rPr>
              <w:t>NOPA</w:t>
            </w:r>
          </w:p>
        </w:tc>
        <w:tc>
          <w:tcPr>
            <w:tcW w:w="6930" w:type="dxa"/>
          </w:tcPr>
          <w:p w14:paraId="1BC385BE" w14:textId="79F25FBF" w:rsidR="003F6147" w:rsidRPr="007D6175" w:rsidRDefault="003F6147" w:rsidP="00430263">
            <w:pPr>
              <w:rPr>
                <w:color w:val="000000" w:themeColor="text1"/>
              </w:rPr>
            </w:pPr>
            <w:r w:rsidRPr="007D6175">
              <w:rPr>
                <w:i/>
                <w:color w:val="000000" w:themeColor="text1"/>
              </w:rPr>
              <w:t>Notice of Proposed Award,</w:t>
            </w:r>
            <w:r w:rsidRPr="007D6175">
              <w:rPr>
                <w:color w:val="000000" w:themeColor="text1"/>
              </w:rPr>
              <w:t xml:space="preserve"> a public notice by CEC </w:t>
            </w:r>
            <w:r w:rsidR="00BD3323" w:rsidRPr="007D6175">
              <w:rPr>
                <w:color w:val="000000" w:themeColor="text1"/>
              </w:rPr>
              <w:t xml:space="preserve">staff </w:t>
            </w:r>
            <w:r w:rsidRPr="007D6175">
              <w:rPr>
                <w:color w:val="000000" w:themeColor="text1"/>
              </w:rPr>
              <w:t xml:space="preserve">that identifies </w:t>
            </w:r>
            <w:r w:rsidR="00BD3323" w:rsidRPr="007D6175">
              <w:rPr>
                <w:color w:val="000000" w:themeColor="text1"/>
              </w:rPr>
              <w:t xml:space="preserve">proposed grant </w:t>
            </w:r>
            <w:r w:rsidRPr="007D6175">
              <w:rPr>
                <w:color w:val="000000" w:themeColor="text1"/>
              </w:rPr>
              <w:t>recipients</w:t>
            </w:r>
            <w:r w:rsidR="00861F15" w:rsidRPr="007D6175">
              <w:rPr>
                <w:color w:val="000000" w:themeColor="text1"/>
              </w:rPr>
              <w:t>.</w:t>
            </w:r>
          </w:p>
        </w:tc>
      </w:tr>
      <w:tr w:rsidR="003F6147" w:rsidRPr="003F6147" w14:paraId="6E267D56" w14:textId="77777777" w:rsidTr="003F6147">
        <w:tc>
          <w:tcPr>
            <w:tcW w:w="2430" w:type="dxa"/>
          </w:tcPr>
          <w:p w14:paraId="0F0C249B" w14:textId="77777777" w:rsidR="003F6147" w:rsidRPr="007D6175" w:rsidRDefault="003F6147" w:rsidP="00430263">
            <w:pPr>
              <w:rPr>
                <w:color w:val="000000" w:themeColor="text1"/>
              </w:rPr>
            </w:pPr>
            <w:r w:rsidRPr="007D6175">
              <w:rPr>
                <w:color w:val="000000" w:themeColor="text1"/>
              </w:rPr>
              <w:t>Principal Investigator</w:t>
            </w:r>
          </w:p>
        </w:tc>
        <w:tc>
          <w:tcPr>
            <w:tcW w:w="6930" w:type="dxa"/>
          </w:tcPr>
          <w:p w14:paraId="5FE4F8B7" w14:textId="77777777" w:rsidR="003F6147" w:rsidRPr="007D6175" w:rsidRDefault="003F6147" w:rsidP="00EB08C8">
            <w:pPr>
              <w:spacing w:before="100" w:beforeAutospacing="1" w:after="100" w:afterAutospacing="1"/>
              <w:rPr>
                <w:rFonts w:cs="Times New Roman"/>
                <w:color w:val="000000" w:themeColor="text1"/>
                <w:sz w:val="24"/>
                <w:szCs w:val="24"/>
              </w:rPr>
            </w:pPr>
            <w:r w:rsidRPr="007D6175">
              <w:rPr>
                <w:color w:val="000000" w:themeColor="text1"/>
              </w:rPr>
              <w:t>The technical lead for the applicant’s project, who is responsible for overseeing the project; in some instances, the Principal Investigator and Project Manager may be the same person</w:t>
            </w:r>
            <w:r w:rsidR="00861F15" w:rsidRPr="007D6175">
              <w:rPr>
                <w:color w:val="000000" w:themeColor="text1"/>
              </w:rPr>
              <w:t>.</w:t>
            </w:r>
            <w:r w:rsidRPr="007D6175">
              <w:rPr>
                <w:color w:val="000000" w:themeColor="text1"/>
              </w:rPr>
              <w:t xml:space="preserve">  </w:t>
            </w:r>
          </w:p>
        </w:tc>
      </w:tr>
      <w:tr w:rsidR="007D6175" w:rsidRPr="003F6147" w14:paraId="7C651CDB" w14:textId="77777777" w:rsidTr="003F6147">
        <w:tc>
          <w:tcPr>
            <w:tcW w:w="2430" w:type="dxa"/>
          </w:tcPr>
          <w:p w14:paraId="42359D99" w14:textId="32672990" w:rsidR="007D6175" w:rsidRPr="00BB22EA" w:rsidRDefault="007D6175" w:rsidP="00430263">
            <w:r w:rsidRPr="00BB22EA">
              <w:lastRenderedPageBreak/>
              <w:t>Priority Populations </w:t>
            </w:r>
          </w:p>
        </w:tc>
        <w:tc>
          <w:tcPr>
            <w:tcW w:w="6930" w:type="dxa"/>
          </w:tcPr>
          <w:p w14:paraId="1DEBDC0A" w14:textId="755D44BC" w:rsidR="007D6175" w:rsidRPr="00BB22EA" w:rsidRDefault="007D6175" w:rsidP="00430263">
            <w:r w:rsidRPr="00BB22EA">
              <w:t>Priority populations include residents of</w:t>
            </w:r>
            <w:r w:rsidR="00315552" w:rsidRPr="00BB22EA">
              <w:t xml:space="preserve"> (1) census tracts identified as disadvantaged by the California Environmental Protection Agency per SB 535; (2) census tracts identified as low-income per AB 1550; or (3) low-income households</w:t>
            </w:r>
            <w:r w:rsidRPr="00BB22EA">
              <w:t xml:space="preserve"> per AB 1550. </w:t>
            </w:r>
          </w:p>
        </w:tc>
      </w:tr>
      <w:tr w:rsidR="007D6175" w:rsidRPr="003F6147" w14:paraId="2D8AC48A" w14:textId="77777777" w:rsidTr="003F6147">
        <w:tc>
          <w:tcPr>
            <w:tcW w:w="2430" w:type="dxa"/>
          </w:tcPr>
          <w:p w14:paraId="6A17F092" w14:textId="63E82AF6" w:rsidR="007D6175" w:rsidRPr="007D6175" w:rsidRDefault="007D6175" w:rsidP="00430263">
            <w:pPr>
              <w:rPr>
                <w:color w:val="000000" w:themeColor="text1"/>
              </w:rPr>
            </w:pPr>
            <w:r w:rsidRPr="007D6175">
              <w:rPr>
                <w:color w:val="000000" w:themeColor="text1"/>
              </w:rPr>
              <w:t>Project </w:t>
            </w:r>
          </w:p>
        </w:tc>
        <w:tc>
          <w:tcPr>
            <w:tcW w:w="6930" w:type="dxa"/>
          </w:tcPr>
          <w:p w14:paraId="337513F1" w14:textId="104BDC01" w:rsidR="007D6175" w:rsidRPr="007D6175" w:rsidRDefault="007D6175" w:rsidP="00430263">
            <w:pPr>
              <w:rPr>
                <w:color w:val="000000" w:themeColor="text1"/>
              </w:rPr>
            </w:pPr>
            <w:r w:rsidRPr="007D6175">
              <w:rPr>
                <w:color w:val="000000" w:themeColor="text1"/>
              </w:rPr>
              <w:t xml:space="preserve">A technology or a portfolio of technologies installed in one or more food processing </w:t>
            </w:r>
            <w:r w:rsidR="60B9719D" w:rsidRPr="11300F6C">
              <w:rPr>
                <w:color w:val="000000" w:themeColor="text1"/>
              </w:rPr>
              <w:t xml:space="preserve">or </w:t>
            </w:r>
            <w:r w:rsidR="60B9719D" w:rsidRPr="01735784">
              <w:rPr>
                <w:color w:val="000000" w:themeColor="text1"/>
              </w:rPr>
              <w:t xml:space="preserve">supporting </w:t>
            </w:r>
            <w:r w:rsidR="60B9719D" w:rsidRPr="4478093A">
              <w:rPr>
                <w:color w:val="000000" w:themeColor="text1"/>
              </w:rPr>
              <w:t>facilities</w:t>
            </w:r>
            <w:r w:rsidRPr="007D6175">
              <w:rPr>
                <w:color w:val="000000" w:themeColor="text1"/>
              </w:rPr>
              <w:t xml:space="preserve"> that is contained in a grant application. </w:t>
            </w:r>
          </w:p>
        </w:tc>
      </w:tr>
      <w:tr w:rsidR="003F6147" w:rsidRPr="003F6147" w14:paraId="619CD725" w14:textId="77777777" w:rsidTr="003F6147">
        <w:tc>
          <w:tcPr>
            <w:tcW w:w="2430" w:type="dxa"/>
          </w:tcPr>
          <w:p w14:paraId="55A34BEB" w14:textId="77777777" w:rsidR="003F6147" w:rsidRPr="003F6147" w:rsidRDefault="003F6147" w:rsidP="00430263">
            <w:r w:rsidRPr="003F6147">
              <w:t>Project Manager</w:t>
            </w:r>
          </w:p>
        </w:tc>
        <w:tc>
          <w:tcPr>
            <w:tcW w:w="6930" w:type="dxa"/>
          </w:tcPr>
          <w:p w14:paraId="74A463FD" w14:textId="77777777" w:rsidR="003F6147" w:rsidRPr="003F6147" w:rsidRDefault="003F6147" w:rsidP="00430263">
            <w:r w:rsidRPr="003F6147">
              <w:t>The person designated by the applicant to oversee the project and to serve as the main point of contact for the CEC</w:t>
            </w:r>
            <w:r w:rsidR="00861F15">
              <w:t>.</w:t>
            </w:r>
          </w:p>
        </w:tc>
      </w:tr>
      <w:tr w:rsidR="003F6147" w:rsidRPr="003F6147" w14:paraId="5A22456C" w14:textId="77777777" w:rsidTr="003F6147">
        <w:tc>
          <w:tcPr>
            <w:tcW w:w="2430" w:type="dxa"/>
          </w:tcPr>
          <w:p w14:paraId="6F237EB3" w14:textId="77777777" w:rsidR="003F6147" w:rsidRPr="003F6147" w:rsidRDefault="003F6147" w:rsidP="00430263">
            <w:r w:rsidRPr="003F6147">
              <w:t>Recipient</w:t>
            </w:r>
          </w:p>
        </w:tc>
        <w:tc>
          <w:tcPr>
            <w:tcW w:w="6930" w:type="dxa"/>
          </w:tcPr>
          <w:p w14:paraId="3FC09509" w14:textId="49539FE4" w:rsidR="003F6147" w:rsidRPr="003F6147" w:rsidRDefault="003F6147" w:rsidP="00430263">
            <w:r w:rsidRPr="003F6147">
              <w:t xml:space="preserve"> A</w:t>
            </w:r>
            <w:r w:rsidR="007E19D6">
              <w:t xml:space="preserve"> person or</w:t>
            </w:r>
            <w:r w:rsidRPr="003F6147">
              <w:t xml:space="preserve"> entity receiving a </w:t>
            </w:r>
            <w:r w:rsidR="007E19D6">
              <w:t xml:space="preserve">grant </w:t>
            </w:r>
            <w:r w:rsidRPr="003F6147">
              <w:t>award under this solicitation</w:t>
            </w:r>
            <w:r w:rsidR="00861F15">
              <w:t>.</w:t>
            </w:r>
            <w:r w:rsidR="000E62B3">
              <w:t xml:space="preserve"> “Recipient” may be used interchangeably with “grant recipient”.</w:t>
            </w:r>
          </w:p>
        </w:tc>
      </w:tr>
      <w:tr w:rsidR="003F6147" w:rsidRPr="003F6147" w14:paraId="0735587C" w14:textId="77777777" w:rsidTr="003F6147">
        <w:tc>
          <w:tcPr>
            <w:tcW w:w="2430" w:type="dxa"/>
          </w:tcPr>
          <w:p w14:paraId="6FCE2130" w14:textId="77777777" w:rsidR="003F6147" w:rsidRPr="003F6147" w:rsidRDefault="003F6147" w:rsidP="00430263">
            <w:r w:rsidRPr="003F6147">
              <w:t>Solicitation</w:t>
            </w:r>
          </w:p>
        </w:tc>
        <w:tc>
          <w:tcPr>
            <w:tcW w:w="6930" w:type="dxa"/>
          </w:tcPr>
          <w:p w14:paraId="51DC304A" w14:textId="422EA109" w:rsidR="003F6147" w:rsidRPr="003F6147" w:rsidRDefault="003F6147" w:rsidP="00430263">
            <w:r w:rsidRPr="003F6147">
              <w:t>This entire document, including all attachments, exhibits, addend</w:t>
            </w:r>
            <w:r w:rsidR="0093641A">
              <w:t>a,</w:t>
            </w:r>
            <w:r w:rsidRPr="003F6147">
              <w:t xml:space="preserve"> written notices, and questions and answers (“solicitation” may be used interchangeably with “Grant Funding Opportunity”</w:t>
            </w:r>
            <w:r w:rsidR="00486CFD">
              <w:t xml:space="preserve"> or “GFO”</w:t>
            </w:r>
            <w:r w:rsidRPr="003F6147">
              <w:t>)</w:t>
            </w:r>
            <w:r w:rsidR="00861F15">
              <w:t>.</w:t>
            </w:r>
            <w:r w:rsidRPr="003F6147">
              <w:t xml:space="preserve"> </w:t>
            </w:r>
          </w:p>
        </w:tc>
      </w:tr>
      <w:tr w:rsidR="00AC397C" w:rsidRPr="003F6147" w14:paraId="457271FF" w14:textId="77777777" w:rsidTr="003F6147">
        <w:tc>
          <w:tcPr>
            <w:tcW w:w="2430" w:type="dxa"/>
          </w:tcPr>
          <w:p w14:paraId="7B2AA8EF" w14:textId="2C7312CA" w:rsidR="00AC397C" w:rsidRPr="003F6147" w:rsidRDefault="00AC397C" w:rsidP="00430263">
            <w:r w:rsidRPr="00CA3BD2">
              <w:t xml:space="preserve">Subrecipient  </w:t>
            </w:r>
          </w:p>
        </w:tc>
        <w:tc>
          <w:tcPr>
            <w:tcW w:w="6930" w:type="dxa"/>
          </w:tcPr>
          <w:p w14:paraId="2E9FD9C7" w14:textId="55A4912B" w:rsidR="00AC397C" w:rsidRPr="003F6147" w:rsidRDefault="00AC397C" w:rsidP="00430263">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3F6147" w:rsidRPr="003F6147" w14:paraId="277930E9" w14:textId="77777777" w:rsidTr="003F6147">
        <w:tc>
          <w:tcPr>
            <w:tcW w:w="2430" w:type="dxa"/>
          </w:tcPr>
          <w:p w14:paraId="2490391B" w14:textId="77777777" w:rsidR="003F6147" w:rsidRPr="003F6147" w:rsidRDefault="003F6147" w:rsidP="00430263">
            <w:r w:rsidRPr="003F6147">
              <w:t>State</w:t>
            </w:r>
          </w:p>
        </w:tc>
        <w:tc>
          <w:tcPr>
            <w:tcW w:w="6930" w:type="dxa"/>
          </w:tcPr>
          <w:p w14:paraId="4BEB9328" w14:textId="77777777" w:rsidR="003F6147" w:rsidRPr="003F6147" w:rsidRDefault="003F6147" w:rsidP="00430263">
            <w:r w:rsidRPr="003F6147">
              <w:t>State of California</w:t>
            </w:r>
          </w:p>
        </w:tc>
      </w:tr>
      <w:tr w:rsidR="00960D30" w:rsidRPr="003F6147" w14:paraId="26EDE60B" w14:textId="77777777" w:rsidTr="00BB22EA">
        <w:trPr>
          <w:trHeight w:val="1322"/>
        </w:trPr>
        <w:tc>
          <w:tcPr>
            <w:tcW w:w="2430" w:type="dxa"/>
          </w:tcPr>
          <w:p w14:paraId="6F562A24" w14:textId="77777777" w:rsidR="00960D30" w:rsidRPr="0060448F" w:rsidRDefault="00960D30" w:rsidP="00430263">
            <w:r w:rsidRPr="0060448F">
              <w:t>TRL</w:t>
            </w:r>
          </w:p>
        </w:tc>
        <w:tc>
          <w:tcPr>
            <w:tcW w:w="6930" w:type="dxa"/>
          </w:tcPr>
          <w:p w14:paraId="579B9C91" w14:textId="492E0F8D" w:rsidR="00960D30" w:rsidRPr="0060448F" w:rsidRDefault="00960D30" w:rsidP="00EB08C8">
            <w:pPr>
              <w:spacing w:after="0"/>
            </w:pPr>
            <w:r>
              <w:t>Technology readiness level, a method for estimating the maturity of technologies during the acquisition phase of a program.</w:t>
            </w:r>
          </w:p>
          <w:p w14:paraId="00F37F81" w14:textId="77777777" w:rsidR="00860C7F" w:rsidRPr="0060448F" w:rsidRDefault="00960D30" w:rsidP="00430263">
            <w:pPr>
              <w:spacing w:after="0"/>
              <w:rPr>
                <w:szCs w:val="22"/>
              </w:rPr>
            </w:pPr>
            <w:r w:rsidRPr="0060448F">
              <w:rPr>
                <w:szCs w:val="22"/>
              </w:rPr>
              <w:t>Source: U.S. Department of Energy, “Technology Readiness Assessment Guide”.</w:t>
            </w:r>
          </w:p>
          <w:p w14:paraId="07D23953" w14:textId="22B3FD7F" w:rsidR="00960D30" w:rsidRPr="0060448F" w:rsidRDefault="00B3602E" w:rsidP="00430263">
            <w:pPr>
              <w:spacing w:after="0"/>
            </w:pPr>
            <w:hyperlink r:id="rId20" w:history="1">
              <w:r w:rsidRPr="6B79F6D9">
                <w:rPr>
                  <w:rStyle w:val="Hyperlink"/>
                </w:rPr>
                <w:t>https://www2.lbl.gov/dir/assets/docs/TRL%20guide.pdf</w:t>
              </w:r>
            </w:hyperlink>
            <w:r w:rsidR="05C7AAF8">
              <w:t xml:space="preserve"> </w:t>
            </w:r>
          </w:p>
        </w:tc>
      </w:tr>
      <w:tr w:rsidR="000F2BC4" w:rsidRPr="003F6147" w14:paraId="433E76E9" w14:textId="77777777" w:rsidTr="00EC2034">
        <w:tc>
          <w:tcPr>
            <w:tcW w:w="2430" w:type="dxa"/>
          </w:tcPr>
          <w:p w14:paraId="3D80E9CE" w14:textId="6A69AC01" w:rsidR="000F2BC4" w:rsidRDefault="004C0743" w:rsidP="00430263">
            <w:r w:rsidRPr="004C0743">
              <w:t>Vendor</w:t>
            </w:r>
          </w:p>
        </w:tc>
        <w:tc>
          <w:tcPr>
            <w:tcW w:w="6930" w:type="dxa"/>
          </w:tcPr>
          <w:p w14:paraId="159654C3" w14:textId="4AAC392D" w:rsidR="000F2BC4" w:rsidRPr="007076F1" w:rsidRDefault="001A0434" w:rsidP="00EB08C8">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0F9EF304" w14:textId="77777777" w:rsidR="003F6147" w:rsidRPr="003F6147" w:rsidRDefault="003F6147" w:rsidP="00EB08C8">
      <w:pPr>
        <w:spacing w:after="0"/>
        <w:rPr>
          <w:rFonts w:cs="Times New Roman"/>
          <w:b/>
          <w:smallCaps/>
          <w:sz w:val="26"/>
          <w:szCs w:val="26"/>
        </w:rPr>
      </w:pPr>
    </w:p>
    <w:p w14:paraId="25961971" w14:textId="0C85502A" w:rsidR="007D6175" w:rsidRPr="000A6E7C" w:rsidRDefault="003F6147" w:rsidP="00243166">
      <w:pPr>
        <w:pStyle w:val="Heading2"/>
        <w:keepNext w:val="0"/>
        <w:keepLines/>
        <w:numPr>
          <w:ilvl w:val="0"/>
          <w:numId w:val="28"/>
        </w:numPr>
      </w:pPr>
      <w:bookmarkStart w:id="23" w:name="_Toc200042615"/>
      <w:bookmarkStart w:id="24" w:name="_Toc458602324"/>
      <w:r w:rsidRPr="00756BAC">
        <w:t>Project Focus</w:t>
      </w:r>
      <w:bookmarkEnd w:id="23"/>
    </w:p>
    <w:p w14:paraId="2ADB1C9D" w14:textId="157E2DED" w:rsidR="000A6E7C" w:rsidRPr="00351EB6" w:rsidRDefault="000A6E7C" w:rsidP="00430263">
      <w:pPr>
        <w:keepLines/>
        <w:spacing w:after="160"/>
        <w:ind w:right="720"/>
      </w:pPr>
      <w:r w:rsidRPr="00351EB6">
        <w:t>This solicitation focuses on projects t</w:t>
      </w:r>
      <w:r w:rsidR="00241143" w:rsidRPr="00351EB6">
        <w:t>hat will</w:t>
      </w:r>
      <w:r w:rsidRPr="00351EB6">
        <w:t xml:space="preserve"> install and demonstrate:</w:t>
      </w:r>
    </w:p>
    <w:p w14:paraId="5952D3BA" w14:textId="25FD41EC" w:rsidR="00844506" w:rsidRPr="00351EB6" w:rsidRDefault="70803A1C" w:rsidP="00243166">
      <w:pPr>
        <w:pStyle w:val="ListParagraph"/>
        <w:keepLines/>
        <w:numPr>
          <w:ilvl w:val="0"/>
          <w:numId w:val="47"/>
        </w:numPr>
        <w:spacing w:after="0"/>
        <w:ind w:right="720"/>
        <w:rPr>
          <w:b/>
        </w:rPr>
      </w:pPr>
      <w:r w:rsidRPr="00351EB6">
        <w:rPr>
          <w:b/>
        </w:rPr>
        <w:t xml:space="preserve">Group 1: </w:t>
      </w:r>
      <w:r w:rsidR="36E0BF1E" w:rsidRPr="00351EB6">
        <w:rPr>
          <w:b/>
        </w:rPr>
        <w:t xml:space="preserve">Industrial </w:t>
      </w:r>
      <w:r w:rsidRPr="00351EB6">
        <w:rPr>
          <w:b/>
        </w:rPr>
        <w:t>Heat Pump with</w:t>
      </w:r>
      <w:r w:rsidR="0060448F" w:rsidRPr="00351EB6">
        <w:rPr>
          <w:b/>
        </w:rPr>
        <w:t xml:space="preserve"> an</w:t>
      </w:r>
      <w:r w:rsidR="23111AC2" w:rsidRPr="00351EB6">
        <w:rPr>
          <w:b/>
        </w:rPr>
        <w:t xml:space="preserve"> option to include</w:t>
      </w:r>
      <w:r w:rsidRPr="00351EB6">
        <w:rPr>
          <w:b/>
        </w:rPr>
        <w:t xml:space="preserve"> Microgrid</w:t>
      </w:r>
    </w:p>
    <w:p w14:paraId="2BFBACE3" w14:textId="36AE572B" w:rsidR="58122570" w:rsidRPr="00351EB6" w:rsidRDefault="58122570" w:rsidP="00430263">
      <w:pPr>
        <w:pStyle w:val="ListParagraph"/>
        <w:keepLines/>
        <w:spacing w:after="0"/>
        <w:ind w:right="720"/>
      </w:pPr>
      <w:r w:rsidRPr="00351EB6">
        <w:t xml:space="preserve">Group 1 projects must install at least one </w:t>
      </w:r>
      <w:r w:rsidR="3F90EE38" w:rsidRPr="00351EB6">
        <w:t xml:space="preserve">industrial </w:t>
      </w:r>
      <w:r w:rsidRPr="00351EB6">
        <w:t>heat pump</w:t>
      </w:r>
      <w:r w:rsidR="7AA16B03" w:rsidRPr="00351EB6">
        <w:t xml:space="preserve"> and</w:t>
      </w:r>
      <w:r w:rsidR="3310C4CC" w:rsidRPr="00351EB6">
        <w:t xml:space="preserve"> may </w:t>
      </w:r>
      <w:r w:rsidR="505326E9" w:rsidRPr="00351EB6">
        <w:t xml:space="preserve">choose to </w:t>
      </w:r>
      <w:r w:rsidR="3310C4CC" w:rsidRPr="00351EB6">
        <w:t>include a microgrid.</w:t>
      </w:r>
    </w:p>
    <w:p w14:paraId="5AF29358" w14:textId="77777777" w:rsidR="00844506" w:rsidRPr="00351EB6" w:rsidRDefault="70803A1C" w:rsidP="00243166">
      <w:pPr>
        <w:pStyle w:val="ListParagraph"/>
        <w:keepLines/>
        <w:numPr>
          <w:ilvl w:val="0"/>
          <w:numId w:val="47"/>
        </w:numPr>
        <w:spacing w:after="0"/>
        <w:ind w:right="720"/>
        <w:rPr>
          <w:b/>
        </w:rPr>
      </w:pPr>
      <w:r w:rsidRPr="00351EB6">
        <w:rPr>
          <w:b/>
        </w:rPr>
        <w:t>Group 2: Other Eligible Technologies</w:t>
      </w:r>
    </w:p>
    <w:p w14:paraId="1DDD87DB" w14:textId="2476CDE4" w:rsidR="517F478C" w:rsidRPr="00351EB6" w:rsidRDefault="517F478C" w:rsidP="00430263">
      <w:pPr>
        <w:pStyle w:val="ListParagraph"/>
        <w:keepLines/>
        <w:ind w:right="720"/>
        <w:rPr>
          <w:b/>
        </w:rPr>
      </w:pPr>
      <w:r w:rsidRPr="00351EB6">
        <w:t xml:space="preserve">Group 2 projects </w:t>
      </w:r>
      <w:r w:rsidR="2F9ADD73" w:rsidRPr="00351EB6">
        <w:t>may in</w:t>
      </w:r>
      <w:r w:rsidR="61BCEF4F" w:rsidRPr="00351EB6">
        <w:t xml:space="preserve">stall </w:t>
      </w:r>
      <w:r w:rsidR="2F9ADD73" w:rsidRPr="00351EB6">
        <w:t xml:space="preserve">any other </w:t>
      </w:r>
      <w:r w:rsidR="1EBA17AF" w:rsidRPr="00351EB6">
        <w:t xml:space="preserve">eligible </w:t>
      </w:r>
      <w:r w:rsidR="2F9ADD73" w:rsidRPr="00351EB6">
        <w:t>technolog</w:t>
      </w:r>
      <w:r w:rsidR="26DFD61C" w:rsidRPr="00351EB6">
        <w:t>y or technologies</w:t>
      </w:r>
      <w:r w:rsidR="7D7850A0" w:rsidRPr="00351EB6">
        <w:t xml:space="preserve"> listed in Section II.B.2.</w:t>
      </w:r>
    </w:p>
    <w:p w14:paraId="6AF38DC7" w14:textId="6DC5E8B4" w:rsidR="70803A1C" w:rsidRPr="00351EB6" w:rsidRDefault="07EA9C18" w:rsidP="00430263">
      <w:pPr>
        <w:keepLines/>
        <w:spacing w:after="160"/>
        <w:ind w:right="720"/>
      </w:pPr>
      <w:r w:rsidRPr="00351EB6">
        <w:t>Group</w:t>
      </w:r>
      <w:r w:rsidR="005370C2" w:rsidRPr="00351EB6">
        <w:t xml:space="preserve"> </w:t>
      </w:r>
      <w:r w:rsidRPr="00351EB6">
        <w:t xml:space="preserve">1 and Group 2 </w:t>
      </w:r>
      <w:r w:rsidR="0B57F56E" w:rsidRPr="00351EB6">
        <w:t xml:space="preserve">projects </w:t>
      </w:r>
      <w:r w:rsidR="001862FA" w:rsidRPr="00351EB6">
        <w:rPr>
          <w:b/>
          <w:u w:val="single"/>
        </w:rPr>
        <w:t>must</w:t>
      </w:r>
      <w:r w:rsidR="0B57F56E" w:rsidRPr="00351EB6">
        <w:t xml:space="preserve"> install and demonstrate</w:t>
      </w:r>
      <w:r w:rsidR="00E06EE2" w:rsidRPr="00351EB6">
        <w:t xml:space="preserve"> </w:t>
      </w:r>
      <w:r w:rsidR="004E53C3" w:rsidRPr="00351EB6">
        <w:t>techn</w:t>
      </w:r>
      <w:r w:rsidR="00653E6F" w:rsidRPr="00351EB6">
        <w:t>ol</w:t>
      </w:r>
      <w:r w:rsidR="004E53C3" w:rsidRPr="00351EB6">
        <w:t xml:space="preserve">ogies that </w:t>
      </w:r>
      <w:r w:rsidR="00B834C1" w:rsidRPr="00351EB6">
        <w:t xml:space="preserve">fall under </w:t>
      </w:r>
      <w:r w:rsidR="004E53C3" w:rsidRPr="00351EB6">
        <w:t xml:space="preserve">one </w:t>
      </w:r>
      <w:r w:rsidR="00653E6F" w:rsidRPr="00351EB6">
        <w:t xml:space="preserve">of </w:t>
      </w:r>
      <w:r w:rsidR="004E53C3" w:rsidRPr="00351EB6">
        <w:t>the categories below</w:t>
      </w:r>
      <w:r w:rsidR="4F4E1322" w:rsidRPr="00351EB6">
        <w:t>:</w:t>
      </w:r>
    </w:p>
    <w:p w14:paraId="663A240B" w14:textId="593C6319" w:rsidR="000A6E7C" w:rsidRPr="00351EB6" w:rsidRDefault="000A6E7C" w:rsidP="00243166">
      <w:pPr>
        <w:pStyle w:val="ListParagraph"/>
        <w:keepLines/>
        <w:numPr>
          <w:ilvl w:val="0"/>
          <w:numId w:val="47"/>
        </w:numPr>
        <w:spacing w:after="0"/>
        <w:ind w:right="720"/>
        <w:rPr>
          <w:szCs w:val="22"/>
        </w:rPr>
      </w:pPr>
      <w:r w:rsidRPr="00351EB6">
        <w:rPr>
          <w:b/>
          <w:szCs w:val="22"/>
        </w:rPr>
        <w:lastRenderedPageBreak/>
        <w:t>Commercially available technologies</w:t>
      </w:r>
      <w:r w:rsidRPr="00351EB6">
        <w:rPr>
          <w:szCs w:val="22"/>
        </w:rPr>
        <w:t xml:space="preserve"> that are drop-in</w:t>
      </w:r>
      <w:r w:rsidR="00F962CA" w:rsidRPr="00351EB6">
        <w:rPr>
          <w:szCs w:val="22"/>
        </w:rPr>
        <w:t>-</w:t>
      </w:r>
      <w:r w:rsidR="00015309" w:rsidRPr="00351EB6">
        <w:rPr>
          <w:szCs w:val="22"/>
        </w:rPr>
        <w:t>ready</w:t>
      </w:r>
      <w:r w:rsidRPr="00351EB6">
        <w:rPr>
          <w:szCs w:val="22"/>
        </w:rPr>
        <w:t xml:space="preserve"> replacement</w:t>
      </w:r>
      <w:r w:rsidR="008148A2" w:rsidRPr="00351EB6">
        <w:rPr>
          <w:szCs w:val="22"/>
        </w:rPr>
        <w:t xml:space="preserve"> equipment</w:t>
      </w:r>
      <w:r w:rsidRPr="00351EB6">
        <w:rPr>
          <w:szCs w:val="22"/>
        </w:rPr>
        <w:t xml:space="preserve"> or </w:t>
      </w:r>
      <w:r w:rsidR="00155483" w:rsidRPr="00351EB6">
        <w:rPr>
          <w:szCs w:val="22"/>
        </w:rPr>
        <w:t xml:space="preserve">an </w:t>
      </w:r>
      <w:r w:rsidRPr="00351EB6">
        <w:rPr>
          <w:szCs w:val="22"/>
        </w:rPr>
        <w:t xml:space="preserve">addition to </w:t>
      </w:r>
      <w:r w:rsidR="00A52B7A" w:rsidRPr="00351EB6">
        <w:rPr>
          <w:szCs w:val="22"/>
        </w:rPr>
        <w:t xml:space="preserve">the </w:t>
      </w:r>
      <w:r w:rsidRPr="00351EB6">
        <w:rPr>
          <w:szCs w:val="22"/>
        </w:rPr>
        <w:t xml:space="preserve">current systems and </w:t>
      </w:r>
      <w:r w:rsidR="00A52B7A" w:rsidRPr="00351EB6">
        <w:rPr>
          <w:szCs w:val="22"/>
        </w:rPr>
        <w:t xml:space="preserve">that </w:t>
      </w:r>
      <w:r w:rsidRPr="00351EB6">
        <w:rPr>
          <w:szCs w:val="22"/>
        </w:rPr>
        <w:t>have higher efficiencies than current best practices and industry standards.</w:t>
      </w:r>
    </w:p>
    <w:p w14:paraId="5AD3365C" w14:textId="01A2AD41" w:rsidR="000A6E7C" w:rsidRPr="00351EB6" w:rsidRDefault="000A6E7C" w:rsidP="00243166">
      <w:pPr>
        <w:pStyle w:val="ListParagraph"/>
        <w:keepLines/>
        <w:numPr>
          <w:ilvl w:val="0"/>
          <w:numId w:val="47"/>
        </w:numPr>
        <w:spacing w:after="160"/>
        <w:ind w:right="720"/>
      </w:pPr>
      <w:r w:rsidRPr="00351EB6">
        <w:rPr>
          <w:b/>
        </w:rPr>
        <w:t>Cutting-edge emerging technologies</w:t>
      </w:r>
      <w:r w:rsidRPr="00351EB6">
        <w:t xml:space="preserve"> with a minimum technology readiness level</w:t>
      </w:r>
      <w:r w:rsidRPr="00351EB6">
        <w:rPr>
          <w:rStyle w:val="FootnoteReference"/>
        </w:rPr>
        <w:footnoteReference w:id="5"/>
      </w:r>
      <w:r w:rsidRPr="00351EB6">
        <w:t xml:space="preserve"> (TRL) 8 or greater that are not widely used in California and </w:t>
      </w:r>
      <w:r w:rsidR="1269ACC6" w:rsidRPr="00351EB6">
        <w:t xml:space="preserve">are </w:t>
      </w:r>
      <w:r w:rsidRPr="00351EB6">
        <w:t xml:space="preserve">not drop-in ready replacement equipment or </w:t>
      </w:r>
      <w:r w:rsidR="00C64E96" w:rsidRPr="00351EB6">
        <w:t xml:space="preserve">an </w:t>
      </w:r>
      <w:r w:rsidRPr="00351EB6">
        <w:t>addition</w:t>
      </w:r>
      <w:r w:rsidR="004F1D5B" w:rsidRPr="00351EB6">
        <w:t>.</w:t>
      </w:r>
      <w:r w:rsidRPr="00351EB6">
        <w:t xml:space="preserve"> </w:t>
      </w:r>
      <w:r w:rsidR="00DE3679" w:rsidRPr="00351EB6">
        <w:t>Technologies must be</w:t>
      </w:r>
      <w:r w:rsidRPr="00351EB6">
        <w:t xml:space="preserve"> commercially proven</w:t>
      </w:r>
      <w:r w:rsidR="002F6E0C" w:rsidRPr="00351EB6">
        <w:t xml:space="preserve"> in</w:t>
      </w:r>
      <w:r w:rsidRPr="00351EB6">
        <w:t xml:space="preserve"> food processing applications with independent verification of benefits, such as energy reduction, GHG emissions reductions, and improved air quality.</w:t>
      </w:r>
    </w:p>
    <w:p w14:paraId="6931166E" w14:textId="3A78BB7C" w:rsidR="000A6E7C" w:rsidRPr="00351EB6" w:rsidRDefault="00AD573D" w:rsidP="00430263">
      <w:pPr>
        <w:keepLines/>
        <w:spacing w:after="160"/>
        <w:ind w:right="720"/>
      </w:pPr>
      <w:r w:rsidRPr="00351EB6">
        <w:t xml:space="preserve">Group 1 and 2 </w:t>
      </w:r>
      <w:r w:rsidR="000A6E7C" w:rsidRPr="00351EB6">
        <w:t xml:space="preserve">projects </w:t>
      </w:r>
      <w:r w:rsidR="000A6E7C" w:rsidRPr="00351EB6">
        <w:rPr>
          <w:b/>
          <w:u w:val="single"/>
        </w:rPr>
        <w:t>must</w:t>
      </w:r>
      <w:r w:rsidR="000A6E7C" w:rsidRPr="00351EB6">
        <w:t xml:space="preserve"> include </w:t>
      </w:r>
      <w:r w:rsidR="00872153" w:rsidRPr="00351EB6">
        <w:t>two</w:t>
      </w:r>
      <w:r w:rsidR="000A6E7C" w:rsidRPr="00351EB6">
        <w:t xml:space="preserve"> or more of these goals:</w:t>
      </w:r>
    </w:p>
    <w:p w14:paraId="78638835" w14:textId="045CCCD0" w:rsidR="000A6E7C" w:rsidRPr="00351EB6" w:rsidRDefault="000A6E7C" w:rsidP="00243166">
      <w:pPr>
        <w:pStyle w:val="ListParagraph"/>
        <w:keepLines/>
        <w:numPr>
          <w:ilvl w:val="0"/>
          <w:numId w:val="48"/>
        </w:numPr>
        <w:spacing w:after="0"/>
        <w:ind w:right="720"/>
      </w:pPr>
      <w:r w:rsidRPr="00351EB6">
        <w:t>Maximize GHG emissions reductions</w:t>
      </w:r>
      <w:r w:rsidR="00F2347E" w:rsidRPr="00351EB6">
        <w:t>;</w:t>
      </w:r>
    </w:p>
    <w:p w14:paraId="1D6D532A" w14:textId="53C4097B" w:rsidR="000A6E7C" w:rsidRPr="00351EB6" w:rsidRDefault="000A6E7C" w:rsidP="00243166">
      <w:pPr>
        <w:pStyle w:val="ListParagraph"/>
        <w:keepLines/>
        <w:numPr>
          <w:ilvl w:val="0"/>
          <w:numId w:val="48"/>
        </w:numPr>
        <w:spacing w:after="0"/>
        <w:ind w:right="720"/>
      </w:pPr>
      <w:r w:rsidRPr="00351EB6">
        <w:t>Maximize energy reductions</w:t>
      </w:r>
      <w:r w:rsidR="00F2347E" w:rsidRPr="00351EB6">
        <w:t>;</w:t>
      </w:r>
    </w:p>
    <w:p w14:paraId="061C3A1E" w14:textId="163F2879" w:rsidR="000A6E7C" w:rsidRPr="00351EB6" w:rsidRDefault="000A6E7C" w:rsidP="00243166">
      <w:pPr>
        <w:pStyle w:val="ListParagraph"/>
        <w:keepLines/>
        <w:numPr>
          <w:ilvl w:val="0"/>
          <w:numId w:val="48"/>
        </w:numPr>
        <w:spacing w:after="0"/>
        <w:ind w:right="720"/>
      </w:pPr>
      <w:r w:rsidRPr="00351EB6">
        <w:t>Provide benefits to support grid reliability</w:t>
      </w:r>
      <w:r w:rsidR="00F2347E" w:rsidRPr="00351EB6">
        <w:t>; or</w:t>
      </w:r>
    </w:p>
    <w:p w14:paraId="03EE4BCC" w14:textId="4A3071C8" w:rsidR="000A6E7C" w:rsidRPr="00351EB6" w:rsidRDefault="000A6E7C" w:rsidP="00243166">
      <w:pPr>
        <w:pStyle w:val="ListParagraph"/>
        <w:keepLines/>
        <w:numPr>
          <w:ilvl w:val="0"/>
          <w:numId w:val="48"/>
        </w:numPr>
        <w:spacing w:after="0"/>
        <w:ind w:right="720"/>
      </w:pPr>
      <w:r w:rsidRPr="00351EB6">
        <w:t>Provide benefits to priority populations</w:t>
      </w:r>
      <w:r w:rsidR="00F2347E" w:rsidRPr="00351EB6">
        <w:t>.</w:t>
      </w:r>
    </w:p>
    <w:p w14:paraId="50A2E888" w14:textId="3EC72986" w:rsidR="00443957" w:rsidRPr="00351EB6" w:rsidRDefault="00443957" w:rsidP="00430263">
      <w:pPr>
        <w:keepNext/>
        <w:spacing w:after="0"/>
        <w:ind w:right="720"/>
        <w:rPr>
          <w:szCs w:val="22"/>
        </w:rPr>
      </w:pPr>
    </w:p>
    <w:p w14:paraId="3851340C" w14:textId="4B9D2CF7" w:rsidR="00443957" w:rsidRPr="00351EB6" w:rsidRDefault="00C522BF" w:rsidP="00EB08C8">
      <w:pPr>
        <w:keepNext/>
        <w:spacing w:after="160"/>
      </w:pPr>
      <w:r w:rsidRPr="00351EB6">
        <w:t>For</w:t>
      </w:r>
      <w:r w:rsidR="00AC2309" w:rsidRPr="00351EB6">
        <w:t xml:space="preserve"> </w:t>
      </w:r>
      <w:r w:rsidR="44548621" w:rsidRPr="00351EB6">
        <w:t>further descriptions of eligible technologies</w:t>
      </w:r>
      <w:r w:rsidR="00AC2309" w:rsidRPr="00351EB6">
        <w:t>,</w:t>
      </w:r>
      <w:r w:rsidRPr="00351EB6">
        <w:t xml:space="preserve"> see Section II.B.2</w:t>
      </w:r>
      <w:r w:rsidR="44548621" w:rsidRPr="00351EB6">
        <w:t>.</w:t>
      </w:r>
    </w:p>
    <w:p w14:paraId="1E468149" w14:textId="77777777" w:rsidR="003F6147" w:rsidRPr="00756BAC" w:rsidRDefault="003F6147" w:rsidP="00243166">
      <w:pPr>
        <w:pStyle w:val="Heading2"/>
        <w:numPr>
          <w:ilvl w:val="0"/>
          <w:numId w:val="28"/>
        </w:numPr>
      </w:pPr>
      <w:bookmarkStart w:id="25" w:name="_Toc200042616"/>
      <w:r w:rsidRPr="00756BAC">
        <w:t>Funding</w:t>
      </w:r>
      <w:bookmarkEnd w:id="24"/>
      <w:bookmarkEnd w:id="25"/>
    </w:p>
    <w:p w14:paraId="11DA8798" w14:textId="77777777" w:rsidR="003F6147" w:rsidRPr="003F6147" w:rsidRDefault="003F6147" w:rsidP="00243166">
      <w:pPr>
        <w:numPr>
          <w:ilvl w:val="0"/>
          <w:numId w:val="26"/>
        </w:numPr>
        <w:tabs>
          <w:tab w:val="left" w:pos="720"/>
        </w:tabs>
        <w:rPr>
          <w:b/>
        </w:rPr>
      </w:pPr>
      <w:bookmarkStart w:id="26" w:name="_Toc381079878"/>
      <w:bookmarkStart w:id="27" w:name="_Toc382571140"/>
      <w:bookmarkStart w:id="28" w:name="_Toc395180637"/>
      <w:bookmarkStart w:id="29" w:name="_Toc433981282"/>
      <w:r w:rsidRPr="003F6147">
        <w:rPr>
          <w:b/>
        </w:rPr>
        <w:t>Amount Available and Minimum/ Maximum Funding Amounts</w:t>
      </w:r>
      <w:bookmarkEnd w:id="26"/>
      <w:bookmarkEnd w:id="27"/>
      <w:bookmarkEnd w:id="28"/>
      <w:bookmarkEnd w:id="29"/>
    </w:p>
    <w:p w14:paraId="7A95DEE3" w14:textId="3494F75E" w:rsidR="003F6147" w:rsidRPr="003F6147" w:rsidRDefault="003F6147" w:rsidP="00430263">
      <w:bookmarkStart w:id="30" w:name="_Toc381079884"/>
      <w:bookmarkStart w:id="31" w:name="_Toc382571146"/>
      <w:bookmarkStart w:id="32" w:name="_Toc395180643"/>
      <w:bookmarkStart w:id="33" w:name="_Toc433981288"/>
      <w:r w:rsidRPr="003F6147">
        <w:t>There is</w:t>
      </w:r>
      <w:r w:rsidRPr="003F6147">
        <w:rPr>
          <w:b/>
        </w:rPr>
        <w:t xml:space="preserve"> up to $</w:t>
      </w:r>
      <w:r w:rsidR="007D6175" w:rsidRPr="00351EB6">
        <w:rPr>
          <w:b/>
        </w:rPr>
        <w:t>10,000,000</w:t>
      </w:r>
      <w:r w:rsidRPr="00351EB6">
        <w:t xml:space="preserve"> </w:t>
      </w:r>
      <w:r w:rsidRPr="003F6147">
        <w:t>available for grants awarded under this solicitation.  The total, minimum, and maximum funding amounts for each project group are listed below.</w:t>
      </w:r>
      <w:bookmarkEnd w:id="30"/>
      <w:bookmarkEnd w:id="31"/>
      <w:bookmarkEnd w:id="32"/>
      <w:bookmarkEnd w:id="33"/>
    </w:p>
    <w:tbl>
      <w:tblPr>
        <w:tblStyle w:val="ListTable31"/>
        <w:tblW w:w="0" w:type="auto"/>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2307"/>
        <w:gridCol w:w="1652"/>
        <w:gridCol w:w="1607"/>
        <w:gridCol w:w="1620"/>
        <w:gridCol w:w="2164"/>
      </w:tblGrid>
      <w:tr w:rsidR="005B073B" w:rsidRPr="005B073B" w14:paraId="3F5AFC1C" w14:textId="77777777" w:rsidTr="003E0C3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6294A44C" w14:textId="77777777" w:rsidR="005B073B" w:rsidRPr="005B073B" w:rsidRDefault="005B073B" w:rsidP="00EB08C8">
            <w:bookmarkStart w:id="34" w:name="_Toc395180644"/>
            <w:bookmarkStart w:id="35" w:name="_Toc433981289"/>
            <w:bookmarkStart w:id="36" w:name="_Toc381079895"/>
            <w:bookmarkStart w:id="37" w:name="_Toc382571157"/>
            <w:bookmarkStart w:id="38" w:name="_Toc395180656"/>
            <w:r w:rsidRPr="005B073B">
              <w:t>Project Group</w:t>
            </w:r>
            <w:bookmarkEnd w:id="34"/>
            <w:bookmarkEnd w:id="35"/>
          </w:p>
        </w:tc>
        <w:tc>
          <w:tcPr>
            <w:cnfStyle w:val="000010000000" w:firstRow="0" w:lastRow="0" w:firstColumn="0" w:lastColumn="0" w:oddVBand="1" w:evenVBand="0" w:oddHBand="0" w:evenHBand="0" w:firstRowFirstColumn="0" w:firstRowLastColumn="0" w:lastRowFirstColumn="0" w:lastRowLastColumn="0"/>
            <w:tcW w:w="0" w:type="auto"/>
          </w:tcPr>
          <w:p w14:paraId="7B6FDEEF" w14:textId="4BAD16CB" w:rsidR="005B073B" w:rsidRPr="005B073B" w:rsidRDefault="005B073B" w:rsidP="00EB08C8">
            <w:bookmarkStart w:id="39" w:name="_Toc395180645"/>
            <w:bookmarkStart w:id="40" w:name="_Toc433981290"/>
            <w:r w:rsidRPr="005B073B">
              <w:t xml:space="preserve">Available </w:t>
            </w:r>
            <w:r w:rsidR="00D35566">
              <w:t xml:space="preserve">CEC </w:t>
            </w:r>
            <w:r w:rsidRPr="005B073B">
              <w:t>funding</w:t>
            </w:r>
            <w:bookmarkEnd w:id="39"/>
            <w:bookmarkEnd w:id="40"/>
          </w:p>
        </w:tc>
        <w:tc>
          <w:tcPr>
            <w:tcW w:w="0" w:type="auto"/>
          </w:tcPr>
          <w:p w14:paraId="0DC8632D" w14:textId="5DEF9E4B" w:rsidR="005B073B" w:rsidRPr="005B073B" w:rsidRDefault="005B073B" w:rsidP="00EB08C8">
            <w:pPr>
              <w:cnfStyle w:val="100000000000" w:firstRow="1" w:lastRow="0" w:firstColumn="0" w:lastColumn="0" w:oddVBand="0" w:evenVBand="0" w:oddHBand="0" w:evenHBand="0" w:firstRowFirstColumn="0" w:firstRowLastColumn="0" w:lastRowFirstColumn="0" w:lastRowLastColumn="0"/>
            </w:pPr>
            <w:bookmarkStart w:id="41" w:name="_Toc381079887"/>
            <w:bookmarkStart w:id="42" w:name="_Toc382571149"/>
            <w:bookmarkStart w:id="43" w:name="_Toc395180646"/>
            <w:bookmarkStart w:id="44" w:name="_Toc433981291"/>
            <w:r w:rsidRPr="005B073B">
              <w:t xml:space="preserve">Minimum </w:t>
            </w:r>
            <w:r w:rsidR="00D35566">
              <w:t xml:space="preserve">CEC </w:t>
            </w:r>
            <w:r w:rsidRPr="005B073B">
              <w:t xml:space="preserve">award </w:t>
            </w:r>
            <w:bookmarkEnd w:id="41"/>
            <w:bookmarkEnd w:id="42"/>
            <w:bookmarkEnd w:id="43"/>
            <w:bookmarkEnd w:id="44"/>
          </w:p>
        </w:tc>
        <w:tc>
          <w:tcPr>
            <w:cnfStyle w:val="000010000000" w:firstRow="0" w:lastRow="0" w:firstColumn="0" w:lastColumn="0" w:oddVBand="1" w:evenVBand="0" w:oddHBand="0" w:evenHBand="0" w:firstRowFirstColumn="0" w:firstRowLastColumn="0" w:lastRowFirstColumn="0" w:lastRowLastColumn="0"/>
            <w:tcW w:w="0" w:type="auto"/>
          </w:tcPr>
          <w:p w14:paraId="5B915BA2" w14:textId="461BD90E" w:rsidR="005B073B" w:rsidRPr="005B073B" w:rsidRDefault="005B073B" w:rsidP="00EB08C8">
            <w:bookmarkStart w:id="45" w:name="_Toc381079888"/>
            <w:bookmarkStart w:id="46" w:name="_Toc382571150"/>
            <w:bookmarkStart w:id="47" w:name="_Toc395180647"/>
            <w:bookmarkStart w:id="48" w:name="_Toc433981292"/>
            <w:r w:rsidRPr="005B073B">
              <w:t xml:space="preserve">Maximum </w:t>
            </w:r>
            <w:r w:rsidR="00D35566">
              <w:t xml:space="preserve">CEC </w:t>
            </w:r>
            <w:r w:rsidRPr="005B073B">
              <w:t xml:space="preserve">award </w:t>
            </w:r>
            <w:bookmarkEnd w:id="45"/>
            <w:bookmarkEnd w:id="46"/>
            <w:bookmarkEnd w:id="47"/>
            <w:bookmarkEnd w:id="48"/>
          </w:p>
        </w:tc>
        <w:tc>
          <w:tcPr>
            <w:tcW w:w="0" w:type="auto"/>
          </w:tcPr>
          <w:p w14:paraId="72754F15" w14:textId="2D12FB35" w:rsidR="005B073B" w:rsidRPr="005B073B" w:rsidRDefault="005B073B" w:rsidP="00EB08C8">
            <w:pPr>
              <w:cnfStyle w:val="100000000000" w:firstRow="1" w:lastRow="0" w:firstColumn="0" w:lastColumn="0" w:oddVBand="0" w:evenVBand="0" w:oddHBand="0" w:evenHBand="0" w:firstRowFirstColumn="0" w:firstRowLastColumn="0" w:lastRowFirstColumn="0" w:lastRowLastColumn="0"/>
            </w:pPr>
            <w:bookmarkStart w:id="49" w:name="_Toc433981293"/>
            <w:r w:rsidRPr="005B073B">
              <w:t>Minimum</w:t>
            </w:r>
            <w:r w:rsidR="00490F13">
              <w:t xml:space="preserve"> total</w:t>
            </w:r>
            <w:r w:rsidR="00B102FD">
              <w:t xml:space="preserve"> </w:t>
            </w:r>
            <w:r w:rsidRPr="005B073B">
              <w:t>match</w:t>
            </w:r>
            <w:r w:rsidR="00490F13">
              <w:t xml:space="preserve"> share percentage</w:t>
            </w:r>
            <w:r w:rsidR="00B102FD">
              <w:t xml:space="preserve"> </w:t>
            </w:r>
            <w:bookmarkEnd w:id="49"/>
            <w:r w:rsidR="00490F13">
              <w:t xml:space="preserve"> </w:t>
            </w:r>
          </w:p>
          <w:p w14:paraId="1967D4CA" w14:textId="7C49C6F1" w:rsidR="005B073B" w:rsidRPr="005B073B" w:rsidRDefault="005B073B" w:rsidP="00EB08C8">
            <w:pPr>
              <w:cnfStyle w:val="100000000000" w:firstRow="1" w:lastRow="0" w:firstColumn="0" w:lastColumn="0" w:oddVBand="0" w:evenVBand="0" w:oddHBand="0" w:evenHBand="0" w:firstRowFirstColumn="0" w:firstRowLastColumn="0" w:lastRowFirstColumn="0" w:lastRowLastColumn="0"/>
            </w:pPr>
          </w:p>
        </w:tc>
      </w:tr>
      <w:tr w:rsidR="005B073B" w:rsidRPr="005B073B" w14:paraId="28A4F830" w14:textId="77777777" w:rsidTr="003E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8696E4" w14:textId="04DE04D2" w:rsidR="005B073B" w:rsidRPr="00351EB6" w:rsidRDefault="005B073B" w:rsidP="00EB08C8">
            <w:r>
              <w:t xml:space="preserve">Group </w:t>
            </w:r>
            <w:r w:rsidR="007D6175" w:rsidRPr="00351EB6">
              <w:t xml:space="preserve">1: </w:t>
            </w:r>
            <w:r w:rsidR="003E0C36" w:rsidRPr="00351EB6">
              <w:t>Industrial Heat Pump</w:t>
            </w:r>
          </w:p>
        </w:tc>
        <w:tc>
          <w:tcPr>
            <w:cnfStyle w:val="000010000000" w:firstRow="0" w:lastRow="0" w:firstColumn="0" w:lastColumn="0" w:oddVBand="1" w:evenVBand="0" w:oddHBand="0" w:evenHBand="0" w:firstRowFirstColumn="0" w:firstRowLastColumn="0" w:lastRowFirstColumn="0" w:lastRowLastColumn="0"/>
            <w:tcW w:w="0" w:type="auto"/>
          </w:tcPr>
          <w:p w14:paraId="66575EB3" w14:textId="3B071AD1" w:rsidR="005B073B" w:rsidRPr="00351EB6" w:rsidRDefault="005B073B" w:rsidP="00EB08C8">
            <w:pPr>
              <w:keepNext/>
              <w:spacing w:before="120"/>
              <w:outlineLvl w:val="1"/>
            </w:pPr>
            <w:r w:rsidRPr="005B073B">
              <w:t>$</w:t>
            </w:r>
            <w:r w:rsidR="00694C76" w:rsidRPr="00351EB6">
              <w:t>5</w:t>
            </w:r>
            <w:r w:rsidR="007D6175" w:rsidRPr="00351EB6">
              <w:t>,000,000</w:t>
            </w:r>
          </w:p>
        </w:tc>
        <w:tc>
          <w:tcPr>
            <w:tcW w:w="0" w:type="auto"/>
          </w:tcPr>
          <w:p w14:paraId="40D8E9DF" w14:textId="2DD45A2F" w:rsidR="005B073B" w:rsidRPr="00351EB6" w:rsidRDefault="005B073B" w:rsidP="00EB08C8">
            <w:pPr>
              <w:keepNext/>
              <w:spacing w:before="120"/>
              <w:outlineLvl w:val="1"/>
              <w:cnfStyle w:val="000000100000" w:firstRow="0" w:lastRow="0" w:firstColumn="0" w:lastColumn="0" w:oddVBand="0" w:evenVBand="0" w:oddHBand="1" w:evenHBand="0" w:firstRowFirstColumn="0" w:firstRowLastColumn="0" w:lastRowFirstColumn="0" w:lastRowLastColumn="0"/>
            </w:pPr>
            <w:r w:rsidRPr="005B073B">
              <w:t>$</w:t>
            </w:r>
            <w:r w:rsidR="00DF0EDC" w:rsidRPr="00351EB6">
              <w:t>1</w:t>
            </w:r>
            <w:r w:rsidR="00426AED" w:rsidRPr="00351EB6">
              <w:t>,0</w:t>
            </w:r>
            <w:r w:rsidR="007D6175" w:rsidRPr="00351EB6">
              <w:t>00,000</w:t>
            </w:r>
          </w:p>
        </w:tc>
        <w:tc>
          <w:tcPr>
            <w:cnfStyle w:val="000010000000" w:firstRow="0" w:lastRow="0" w:firstColumn="0" w:lastColumn="0" w:oddVBand="1" w:evenVBand="0" w:oddHBand="0" w:evenHBand="0" w:firstRowFirstColumn="0" w:firstRowLastColumn="0" w:lastRowFirstColumn="0" w:lastRowLastColumn="0"/>
            <w:tcW w:w="0" w:type="auto"/>
          </w:tcPr>
          <w:p w14:paraId="5C90D89E" w14:textId="15AD94D0" w:rsidR="005B073B" w:rsidRPr="00351EB6" w:rsidRDefault="005B073B" w:rsidP="00EB08C8">
            <w:pPr>
              <w:keepNext/>
              <w:spacing w:before="120"/>
              <w:outlineLvl w:val="1"/>
            </w:pPr>
            <w:r w:rsidRPr="005B073B">
              <w:t>$</w:t>
            </w:r>
            <w:r w:rsidR="008D3F12" w:rsidRPr="00351EB6">
              <w:t>2</w:t>
            </w:r>
            <w:r w:rsidR="007D6175" w:rsidRPr="00351EB6">
              <w:t>,</w:t>
            </w:r>
            <w:r w:rsidR="008D3F12" w:rsidRPr="00351EB6">
              <w:t>5</w:t>
            </w:r>
            <w:r w:rsidR="007D6175" w:rsidRPr="00351EB6">
              <w:t>00,000</w:t>
            </w:r>
          </w:p>
        </w:tc>
        <w:tc>
          <w:tcPr>
            <w:tcW w:w="0" w:type="auto"/>
          </w:tcPr>
          <w:p w14:paraId="3BD2FF9D" w14:textId="10BDB78A" w:rsidR="005B073B" w:rsidRPr="00351EB6" w:rsidRDefault="007D6175" w:rsidP="00EB08C8">
            <w:pPr>
              <w:cnfStyle w:val="000000100000" w:firstRow="0" w:lastRow="0" w:firstColumn="0" w:lastColumn="0" w:oddVBand="0" w:evenVBand="0" w:oddHBand="1" w:evenHBand="0" w:firstRowFirstColumn="0" w:firstRowLastColumn="0" w:lastRowFirstColumn="0" w:lastRowLastColumn="0"/>
            </w:pPr>
            <w:r w:rsidRPr="00351EB6">
              <w:t>2</w:t>
            </w:r>
            <w:r w:rsidR="008D3F12" w:rsidRPr="00351EB6">
              <w:t>5</w:t>
            </w:r>
            <w:r w:rsidRPr="00351EB6">
              <w:t>% of eligible costs</w:t>
            </w:r>
          </w:p>
        </w:tc>
      </w:tr>
      <w:tr w:rsidR="007D6175" w:rsidRPr="005B073B" w14:paraId="39D15107" w14:textId="77777777" w:rsidTr="003E0C36">
        <w:trPr>
          <w:trHeight w:val="440"/>
        </w:trPr>
        <w:tc>
          <w:tcPr>
            <w:cnfStyle w:val="001000000000" w:firstRow="0" w:lastRow="0" w:firstColumn="1" w:lastColumn="0" w:oddVBand="0" w:evenVBand="0" w:oddHBand="0" w:evenHBand="0" w:firstRowFirstColumn="0" w:firstRowLastColumn="0" w:lastRowFirstColumn="0" w:lastRowLastColumn="0"/>
            <w:tcW w:w="0" w:type="auto"/>
          </w:tcPr>
          <w:p w14:paraId="5BD20E38" w14:textId="63B96B2E" w:rsidR="007D6175" w:rsidRPr="005B073B" w:rsidRDefault="007D6175" w:rsidP="00EB08C8">
            <w:r w:rsidRPr="00A511B4">
              <w:rPr>
                <w:szCs w:val="22"/>
              </w:rPr>
              <w:t xml:space="preserve">Group 2:  </w:t>
            </w:r>
            <w:r w:rsidRPr="00351EB6">
              <w:rPr>
                <w:szCs w:val="22"/>
              </w:rPr>
              <w:t>Other Eligible Technologies</w:t>
            </w:r>
          </w:p>
        </w:tc>
        <w:tc>
          <w:tcPr>
            <w:cnfStyle w:val="000010000000" w:firstRow="0" w:lastRow="0" w:firstColumn="0" w:lastColumn="0" w:oddVBand="1" w:evenVBand="0" w:oddHBand="0" w:evenHBand="0" w:firstRowFirstColumn="0" w:firstRowLastColumn="0" w:lastRowFirstColumn="0" w:lastRowLastColumn="0"/>
            <w:tcW w:w="0" w:type="auto"/>
          </w:tcPr>
          <w:p w14:paraId="247870CF" w14:textId="036ED01F" w:rsidR="007D6175" w:rsidRPr="00351EB6" w:rsidRDefault="007D6175" w:rsidP="00EB08C8">
            <w:pPr>
              <w:keepNext/>
              <w:spacing w:before="120"/>
              <w:outlineLvl w:val="1"/>
            </w:pPr>
            <w:r w:rsidRPr="005B073B">
              <w:t>$</w:t>
            </w:r>
            <w:r w:rsidR="00694C76" w:rsidRPr="00351EB6">
              <w:t>5</w:t>
            </w:r>
            <w:r w:rsidRPr="00351EB6">
              <w:t>,000,000</w:t>
            </w:r>
          </w:p>
        </w:tc>
        <w:tc>
          <w:tcPr>
            <w:tcW w:w="0" w:type="auto"/>
          </w:tcPr>
          <w:p w14:paraId="25B0C1D9" w14:textId="5EB8FF8C" w:rsidR="007D6175" w:rsidRPr="00351EB6" w:rsidRDefault="7FF84F73" w:rsidP="00EB08C8">
            <w:pPr>
              <w:keepNext/>
              <w:spacing w:before="120"/>
              <w:outlineLvl w:val="1"/>
              <w:cnfStyle w:val="000000000000" w:firstRow="0" w:lastRow="0" w:firstColumn="0" w:lastColumn="0" w:oddVBand="0" w:evenVBand="0" w:oddHBand="0" w:evenHBand="0" w:firstRowFirstColumn="0" w:firstRowLastColumn="0" w:lastRowFirstColumn="0" w:lastRowLastColumn="0"/>
            </w:pPr>
            <w:r>
              <w:t>$</w:t>
            </w:r>
            <w:r w:rsidR="00694C76" w:rsidRPr="00351EB6">
              <w:t>1,0</w:t>
            </w:r>
            <w:r w:rsidRPr="00351EB6">
              <w:t>00,000</w:t>
            </w:r>
          </w:p>
          <w:p w14:paraId="3B8C6F58" w14:textId="0DAFF289" w:rsidR="007D6175" w:rsidRPr="00351EB6" w:rsidRDefault="007D6175" w:rsidP="00EB08C8">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Pr>
          <w:p w14:paraId="15985B03" w14:textId="6B4F2982" w:rsidR="007D6175" w:rsidRPr="00351EB6" w:rsidRDefault="007D6175" w:rsidP="00EB08C8">
            <w:pPr>
              <w:keepNext/>
              <w:spacing w:before="120"/>
              <w:outlineLvl w:val="1"/>
            </w:pPr>
            <w:r w:rsidRPr="005B073B">
              <w:t>$</w:t>
            </w:r>
            <w:r w:rsidR="008D3F12" w:rsidRPr="00351EB6">
              <w:t>2</w:t>
            </w:r>
            <w:r w:rsidRPr="00351EB6">
              <w:t>,</w:t>
            </w:r>
            <w:r w:rsidR="008D3F12" w:rsidRPr="00351EB6">
              <w:t>5</w:t>
            </w:r>
            <w:r w:rsidRPr="00351EB6">
              <w:t>00,000</w:t>
            </w:r>
          </w:p>
        </w:tc>
        <w:tc>
          <w:tcPr>
            <w:tcW w:w="0" w:type="auto"/>
          </w:tcPr>
          <w:p w14:paraId="10E845FA" w14:textId="7AF66DFB" w:rsidR="007D6175" w:rsidRPr="005B073B" w:rsidRDefault="002D6227" w:rsidP="00EB08C8">
            <w:pPr>
              <w:cnfStyle w:val="000000000000" w:firstRow="0" w:lastRow="0" w:firstColumn="0" w:lastColumn="0" w:oddVBand="0" w:evenVBand="0" w:oddHBand="0" w:evenHBand="0" w:firstRowFirstColumn="0" w:firstRowLastColumn="0" w:lastRowFirstColumn="0" w:lastRowLastColumn="0"/>
              <w:rPr>
                <w:b/>
                <w:bCs/>
              </w:rPr>
            </w:pPr>
            <w:r w:rsidRPr="00351EB6">
              <w:t>2</w:t>
            </w:r>
            <w:r w:rsidR="008D3F12" w:rsidRPr="00351EB6">
              <w:t>5</w:t>
            </w:r>
            <w:r w:rsidR="007D6175" w:rsidRPr="00351EB6">
              <w:t>% of eligible costs</w:t>
            </w:r>
          </w:p>
        </w:tc>
      </w:tr>
      <w:bookmarkEnd w:id="36"/>
      <w:bookmarkEnd w:id="37"/>
      <w:bookmarkEnd w:id="38"/>
    </w:tbl>
    <w:p w14:paraId="79C2A816" w14:textId="77777777" w:rsidR="003F6147" w:rsidRDefault="003F6147" w:rsidP="00430263">
      <w:pPr>
        <w:ind w:left="720"/>
      </w:pPr>
    </w:p>
    <w:p w14:paraId="6FF5DFFE" w14:textId="77777777" w:rsidR="00012145" w:rsidRPr="00351EB6" w:rsidRDefault="00012145" w:rsidP="00430263">
      <w:r w:rsidRPr="00351EB6">
        <w:t>Eligible costs for FPIP’s grant funding are limited to three areas:</w:t>
      </w:r>
    </w:p>
    <w:p w14:paraId="469F0F0E" w14:textId="1FF33BA6" w:rsidR="00012145" w:rsidRPr="00351EB6" w:rsidRDefault="00012145" w:rsidP="00243166">
      <w:pPr>
        <w:pStyle w:val="ListParagraph"/>
        <w:numPr>
          <w:ilvl w:val="0"/>
          <w:numId w:val="43"/>
        </w:numPr>
        <w:spacing w:after="0"/>
      </w:pPr>
      <w:r w:rsidRPr="00351EB6">
        <w:t>Equipment costs, not including installation or labor. Equipment must result in reductions in GHG emissions, benefit the electrical grid, or both. Eligible technologies are defined in Section II</w:t>
      </w:r>
      <w:r w:rsidR="4B0D9515" w:rsidRPr="00351EB6">
        <w:t>.</w:t>
      </w:r>
      <w:r w:rsidRPr="00351EB6">
        <w:t>B.2.</w:t>
      </w:r>
    </w:p>
    <w:p w14:paraId="5F11689F" w14:textId="203D0205" w:rsidR="00012145" w:rsidRPr="00351EB6" w:rsidRDefault="00012145" w:rsidP="00243166">
      <w:pPr>
        <w:pStyle w:val="ListParagraph"/>
        <w:numPr>
          <w:ilvl w:val="0"/>
          <w:numId w:val="43"/>
        </w:numPr>
        <w:spacing w:after="0"/>
      </w:pPr>
      <w:r w:rsidRPr="00351EB6">
        <w:t xml:space="preserve">Third-party subrecipient costs for project-related design and engineering. </w:t>
      </w:r>
    </w:p>
    <w:p w14:paraId="39E7821D" w14:textId="43534AD7" w:rsidR="00012145" w:rsidRPr="00351EB6" w:rsidRDefault="00012145" w:rsidP="00243166">
      <w:pPr>
        <w:pStyle w:val="ListParagraph"/>
        <w:numPr>
          <w:ilvl w:val="0"/>
          <w:numId w:val="43"/>
        </w:numPr>
      </w:pPr>
      <w:r w:rsidRPr="00351EB6">
        <w:t xml:space="preserve">Third-party subrecipient costs for measurement and verification (M&amp;V) of project performance. </w:t>
      </w:r>
    </w:p>
    <w:p w14:paraId="39332534" w14:textId="719B823B" w:rsidR="00012145" w:rsidRPr="00351EB6" w:rsidRDefault="00012145" w:rsidP="00791BC3">
      <w:pPr>
        <w:spacing w:after="0"/>
      </w:pPr>
      <w:r w:rsidRPr="00351EB6">
        <w:lastRenderedPageBreak/>
        <w:t>Please note that the grant will reimburse subrecipients' costs up to a maximum of $</w:t>
      </w:r>
      <w:r w:rsidR="76887610" w:rsidRPr="00351EB6">
        <w:t>99,999</w:t>
      </w:r>
      <w:r w:rsidRPr="00351EB6">
        <w:t xml:space="preserve"> with FPIP funds, while any remaining subrecipient costs will be eligible to be accounted for under the match fund requirement. Use of </w:t>
      </w:r>
      <w:r w:rsidR="00AA2EE3" w:rsidRPr="00351EB6">
        <w:t xml:space="preserve">the grant </w:t>
      </w:r>
      <w:r w:rsidRPr="00351EB6">
        <w:t>recipient’s in-house staff is not reimbursable.</w:t>
      </w:r>
    </w:p>
    <w:p w14:paraId="33A634A5" w14:textId="6AAD26B2" w:rsidR="09EE2C8A" w:rsidRDefault="09EE2C8A" w:rsidP="00430263">
      <w:pPr>
        <w:spacing w:after="0"/>
      </w:pPr>
    </w:p>
    <w:p w14:paraId="0F0E848C" w14:textId="77777777" w:rsidR="00490F13" w:rsidRPr="003F6147" w:rsidRDefault="00490F13" w:rsidP="00243166">
      <w:pPr>
        <w:numPr>
          <w:ilvl w:val="0"/>
          <w:numId w:val="26"/>
        </w:numPr>
        <w:rPr>
          <w:b/>
          <w:szCs w:val="22"/>
        </w:rPr>
      </w:pPr>
      <w:r w:rsidRPr="003F6147">
        <w:rPr>
          <w:b/>
        </w:rPr>
        <w:t>Match Funding Requirement</w:t>
      </w:r>
    </w:p>
    <w:p w14:paraId="2C2BB21C" w14:textId="536AEFE0" w:rsidR="000A6E7C" w:rsidRPr="00351EB6" w:rsidRDefault="00EC686F" w:rsidP="00430263">
      <w:pPr>
        <w:rPr>
          <w:b/>
        </w:rPr>
      </w:pPr>
      <w:r>
        <w:rPr>
          <w:szCs w:val="22"/>
        </w:rPr>
        <w:t xml:space="preserve">For this solicitation, applications must include a minimum </w:t>
      </w:r>
      <w:r w:rsidRPr="00351EB6">
        <w:rPr>
          <w:szCs w:val="22"/>
        </w:rPr>
        <w:t>25</w:t>
      </w:r>
      <w:r>
        <w:rPr>
          <w:szCs w:val="22"/>
        </w:rPr>
        <w:t xml:space="preserve"> percent total match share percentage</w:t>
      </w:r>
      <w:r w:rsidR="00490F13" w:rsidRPr="00B102FD">
        <w:rPr>
          <w:szCs w:val="22"/>
        </w:rPr>
        <w:t>.</w:t>
      </w:r>
      <w:r w:rsidR="00490F13">
        <w:rPr>
          <w:szCs w:val="22"/>
        </w:rPr>
        <w:t xml:space="preserve"> </w:t>
      </w:r>
      <w:bookmarkStart w:id="50" w:name="_Toc395180670"/>
      <w:bookmarkStart w:id="51" w:name="_Toc433981299"/>
      <w:r w:rsidR="000A6E7C">
        <w:t xml:space="preserve">Match funds are limited to </w:t>
      </w:r>
      <w:r w:rsidR="000A6E7C" w:rsidRPr="00351EB6">
        <w:t xml:space="preserve">only the eligible costs defined in Section </w:t>
      </w:r>
      <w:r w:rsidR="009D586D" w:rsidRPr="00351EB6">
        <w:t>I</w:t>
      </w:r>
      <w:r w:rsidR="000A6E7C" w:rsidRPr="00351EB6">
        <w:t>.D.1.</w:t>
      </w:r>
    </w:p>
    <w:bookmarkEnd w:id="50"/>
    <w:bookmarkEnd w:id="51"/>
    <w:p w14:paraId="14C5A377" w14:textId="365DE957" w:rsidR="00490F13" w:rsidRPr="000A6E7C" w:rsidRDefault="00490F13" w:rsidP="00430263">
      <w:pPr>
        <w:rPr>
          <w:b/>
          <w:color w:val="0070C0"/>
        </w:rPr>
      </w:pPr>
      <w:r w:rsidRPr="000A6E7C">
        <w:rPr>
          <w:szCs w:val="22"/>
        </w:rPr>
        <w:t xml:space="preserve">Total match share percentage is calculated by dividing the total match share contributions by the total </w:t>
      </w:r>
      <w:bookmarkStart w:id="52" w:name="_Hlk174708707"/>
      <w:r w:rsidRPr="000A6E7C">
        <w:rPr>
          <w:szCs w:val="22"/>
        </w:rPr>
        <w:t>CEC funds requested plus total match share contributions</w:t>
      </w:r>
      <w:bookmarkEnd w:id="52"/>
      <w:r w:rsidRPr="000A6E7C">
        <w:rPr>
          <w:szCs w:val="22"/>
        </w:rPr>
        <w:t xml:space="preserve">: </w:t>
      </w:r>
    </w:p>
    <w:p w14:paraId="7D1CB5D0" w14:textId="77777777" w:rsidR="00490F13" w:rsidRPr="005E1DC7" w:rsidRDefault="00000000" w:rsidP="00430263">
      <w:pPr>
        <w:pBdr>
          <w:top w:val="single" w:sz="4" w:space="1" w:color="auto"/>
          <w:left w:val="single" w:sz="4" w:space="4" w:color="auto"/>
          <w:bottom w:val="single" w:sz="4" w:space="1" w:color="auto"/>
          <w:right w:val="single" w:sz="4" w:space="4" w:color="auto"/>
        </w:pBdr>
        <w:rPr>
          <w:szCs w:val="22"/>
          <w:u w:val="single"/>
        </w:rPr>
      </w:pPr>
      <m:oMath>
        <m:f>
          <m:fPr>
            <m:ctrlPr>
              <w:rPr>
                <w:rFonts w:ascii="Cambria Math" w:hAnsi="Cambria Math"/>
                <w:b/>
                <w:bCs/>
                <w:i/>
                <w:sz w:val="24"/>
                <w:szCs w:val="22"/>
              </w:rPr>
            </m:ctrlPr>
          </m:fPr>
          <m:num>
            <m:r>
              <m:rPr>
                <m:sty m:val="bi"/>
              </m:rPr>
              <w:rPr>
                <w:rFonts w:ascii="Cambria Math" w:hAnsi="Cambria Math"/>
                <w:sz w:val="24"/>
                <w:szCs w:val="22"/>
              </w:rPr>
              <m:t>Total Match Share Contributions</m:t>
            </m:r>
          </m:num>
          <m:den>
            <m:r>
              <m:rPr>
                <m:sty m:val="bi"/>
              </m:rPr>
              <w:rPr>
                <w:rFonts w:ascii="Cambria Math" w:hAnsi="Cambria Math"/>
                <w:sz w:val="24"/>
                <w:szCs w:val="22"/>
              </w:rPr>
              <m:t>CEC Funds Requested+ Total Match Share Contributions</m:t>
            </m:r>
          </m:den>
        </m:f>
      </m:oMath>
      <w:r w:rsidR="00490F13">
        <w:t xml:space="preserve"> </w:t>
      </w:r>
      <w:r w:rsidR="00490F13" w:rsidRPr="00490F13">
        <w:rPr>
          <w:sz w:val="18"/>
          <w:szCs w:val="16"/>
        </w:rPr>
        <w:t>X 100</w:t>
      </w:r>
      <w:r w:rsidR="00490F13">
        <w:rPr>
          <w:sz w:val="18"/>
          <w:szCs w:val="16"/>
        </w:rPr>
        <w:t xml:space="preserve"> </w:t>
      </w:r>
      <w:r w:rsidR="00490F13" w:rsidRPr="00490F13">
        <w:rPr>
          <w:sz w:val="18"/>
          <w:szCs w:val="16"/>
        </w:rPr>
        <w:t xml:space="preserve">= </w:t>
      </w:r>
      <w:r w:rsidR="00490F13">
        <w:rPr>
          <w:sz w:val="18"/>
          <w:szCs w:val="16"/>
        </w:rPr>
        <w:t xml:space="preserve">Total </w:t>
      </w:r>
      <w:r w:rsidR="00490F13" w:rsidRPr="00490F13">
        <w:rPr>
          <w:sz w:val="18"/>
          <w:szCs w:val="16"/>
        </w:rPr>
        <w:t>Match Share percentage</w:t>
      </w:r>
    </w:p>
    <w:p w14:paraId="7FAC1991" w14:textId="5939180D" w:rsidR="00490F13" w:rsidRDefault="00490F13" w:rsidP="00430263">
      <w:pPr>
        <w:rPr>
          <w:szCs w:val="22"/>
        </w:rPr>
      </w:pPr>
      <w:r w:rsidRPr="003F6147">
        <w:rPr>
          <w:szCs w:val="22"/>
        </w:rPr>
        <w:t>For the definition of match funding</w:t>
      </w:r>
      <w:r w:rsidR="00F9148F">
        <w:rPr>
          <w:szCs w:val="22"/>
        </w:rPr>
        <w:t>,</w:t>
      </w:r>
      <w:r w:rsidRPr="003F6147">
        <w:rPr>
          <w:szCs w:val="22"/>
        </w:rPr>
        <w:t xml:space="preserve"> see Section </w:t>
      </w:r>
      <w:r>
        <w:rPr>
          <w:szCs w:val="22"/>
        </w:rPr>
        <w:t>I</w:t>
      </w:r>
      <w:r w:rsidR="00F9148F">
        <w:rPr>
          <w:szCs w:val="22"/>
        </w:rPr>
        <w:t>.</w:t>
      </w:r>
      <w:r>
        <w:rPr>
          <w:szCs w:val="22"/>
        </w:rPr>
        <w:t>K</w:t>
      </w:r>
      <w:r w:rsidRPr="003F6147">
        <w:rPr>
          <w:szCs w:val="22"/>
        </w:rPr>
        <w:t>.</w:t>
      </w:r>
    </w:p>
    <w:p w14:paraId="64DE5B94" w14:textId="77777777" w:rsidR="00F9148F" w:rsidRPr="003F6147" w:rsidRDefault="00F9148F" w:rsidP="00430263">
      <w:pPr>
        <w:spacing w:after="0"/>
        <w:rPr>
          <w:szCs w:val="22"/>
        </w:rPr>
      </w:pPr>
    </w:p>
    <w:p w14:paraId="4A1AB468" w14:textId="77777777" w:rsidR="003F6147" w:rsidRPr="003F6147" w:rsidRDefault="003F6147" w:rsidP="00243166">
      <w:pPr>
        <w:numPr>
          <w:ilvl w:val="0"/>
          <w:numId w:val="26"/>
        </w:numPr>
        <w:tabs>
          <w:tab w:val="num" w:pos="360"/>
        </w:tabs>
      </w:pPr>
      <w:r w:rsidRPr="003F6147">
        <w:rPr>
          <w:b/>
        </w:rPr>
        <w:t>Change in Funding Amount</w:t>
      </w:r>
    </w:p>
    <w:p w14:paraId="7D87DD82" w14:textId="5D1AB058" w:rsidR="003F6147" w:rsidRPr="005B073B" w:rsidRDefault="003F6147" w:rsidP="00430263">
      <w:pPr>
        <w:tabs>
          <w:tab w:val="left" w:pos="1170"/>
        </w:tabs>
        <w:rPr>
          <w:szCs w:val="22"/>
        </w:rPr>
      </w:pPr>
      <w:r w:rsidRPr="005B073B">
        <w:rPr>
          <w:szCs w:val="22"/>
        </w:rPr>
        <w:t>Along with any other rights and remedies available to it, the CEC reserves the right to:</w:t>
      </w:r>
    </w:p>
    <w:p w14:paraId="6049BB5C" w14:textId="22420D2C" w:rsidR="003F6147" w:rsidRPr="003F6147" w:rsidRDefault="003F6147" w:rsidP="00243166">
      <w:pPr>
        <w:numPr>
          <w:ilvl w:val="0"/>
          <w:numId w:val="27"/>
        </w:numPr>
        <w:spacing w:after="0"/>
        <w:ind w:left="720"/>
      </w:pPr>
      <w:r w:rsidRPr="003F6147">
        <w:t>Increase or decrease the available funding and the minimum/maximum</w:t>
      </w:r>
      <w:r w:rsidR="003660B1">
        <w:t xml:space="preserve"> grant</w:t>
      </w:r>
      <w:r w:rsidRPr="003F6147">
        <w:t xml:space="preserve"> award amounts described in this section.</w:t>
      </w:r>
    </w:p>
    <w:p w14:paraId="07A5B16F" w14:textId="77777777" w:rsidR="003F6147" w:rsidRPr="003F6147" w:rsidRDefault="003F6147" w:rsidP="00243166">
      <w:pPr>
        <w:numPr>
          <w:ilvl w:val="0"/>
          <w:numId w:val="27"/>
        </w:numPr>
        <w:spacing w:after="0"/>
        <w:ind w:left="720"/>
      </w:pPr>
      <w:r w:rsidRPr="003F6147">
        <w:t>Allocate any additional or unawarded funds to passing applications, in rank order.</w:t>
      </w:r>
    </w:p>
    <w:p w14:paraId="592350D8" w14:textId="25E3CBA8" w:rsidR="00BE61C9" w:rsidRDefault="005B073B" w:rsidP="00243166">
      <w:pPr>
        <w:numPr>
          <w:ilvl w:val="0"/>
          <w:numId w:val="27"/>
        </w:numPr>
        <w:spacing w:after="0"/>
        <w:ind w:left="720"/>
      </w:pPr>
      <w:r w:rsidRPr="00224AFF">
        <w:t xml:space="preserve">Reallocate </w:t>
      </w:r>
      <w:r>
        <w:t>funding between any of the group</w:t>
      </w:r>
      <w:bookmarkStart w:id="53" w:name="_Hlk81922666"/>
      <w:r w:rsidR="00605112">
        <w:t>s</w:t>
      </w:r>
      <w:r w:rsidR="00BE61C9" w:rsidRPr="00BE61C9">
        <w:t xml:space="preserve"> </w:t>
      </w:r>
    </w:p>
    <w:p w14:paraId="7A94B035" w14:textId="65BCB622" w:rsidR="005B073B" w:rsidRDefault="00BE61C9" w:rsidP="00243166">
      <w:pPr>
        <w:numPr>
          <w:ilvl w:val="0"/>
          <w:numId w:val="27"/>
        </w:numPr>
        <w:spacing w:after="0"/>
        <w:ind w:left="720"/>
      </w:pPr>
      <w:r>
        <w:t>Aggregate funds from multiple groups to fully fund the highest ranked passing applications, regardless of group.</w:t>
      </w:r>
      <w:bookmarkEnd w:id="53"/>
    </w:p>
    <w:p w14:paraId="3538ECFF" w14:textId="58622227" w:rsidR="003F6147" w:rsidRPr="003F6147" w:rsidRDefault="003F6147" w:rsidP="00243166">
      <w:pPr>
        <w:numPr>
          <w:ilvl w:val="0"/>
          <w:numId w:val="27"/>
        </w:numPr>
        <w:spacing w:after="0"/>
        <w:ind w:left="720"/>
      </w:pPr>
      <w:r>
        <w:t>Reduce funding to an</w:t>
      </w:r>
      <w:r w:rsidR="005378F3">
        <w:t xml:space="preserve"> appropriate</w:t>
      </w:r>
      <w:r>
        <w:t xml:space="preserve"> amount if the budgeted funds do not provide full funding for agreements.  In this event, the </w:t>
      </w:r>
      <w:r w:rsidR="00534CD0">
        <w:t>proposed grant r</w:t>
      </w:r>
      <w:r>
        <w:t xml:space="preserve">ecipient and Commission Agreement Manager </w:t>
      </w:r>
      <w:r w:rsidR="00534CD0">
        <w:t xml:space="preserve">(CAM) </w:t>
      </w:r>
      <w:r>
        <w:t xml:space="preserve">will </w:t>
      </w:r>
      <w:r w:rsidR="000A64C4">
        <w:t xml:space="preserve">attempt to </w:t>
      </w:r>
      <w:r>
        <w:t>reach agreement on a reduced Scope of Work commensurate with available funding.</w:t>
      </w:r>
    </w:p>
    <w:p w14:paraId="63E8C355" w14:textId="77777777" w:rsidR="003F6147" w:rsidRPr="003F6147" w:rsidRDefault="003F6147" w:rsidP="00430263">
      <w:pPr>
        <w:spacing w:after="0"/>
        <w:ind w:left="720"/>
      </w:pPr>
    </w:p>
    <w:p w14:paraId="739A85C4" w14:textId="77777777" w:rsidR="003F6147" w:rsidRPr="00756BAC" w:rsidRDefault="003F6147" w:rsidP="00243166">
      <w:pPr>
        <w:pStyle w:val="Heading2"/>
        <w:numPr>
          <w:ilvl w:val="0"/>
          <w:numId w:val="28"/>
        </w:numPr>
      </w:pPr>
      <w:bookmarkStart w:id="54" w:name="_Toc458602325"/>
      <w:bookmarkStart w:id="55" w:name="_Toc200042617"/>
      <w:r w:rsidRPr="00756BAC">
        <w:t>Key Activities Schedule</w:t>
      </w:r>
      <w:bookmarkEnd w:id="54"/>
      <w:bookmarkEnd w:id="55"/>
    </w:p>
    <w:p w14:paraId="5A5A05BE" w14:textId="04468428" w:rsidR="000A3D9F" w:rsidRDefault="003F6147" w:rsidP="00430263">
      <w:pPr>
        <w:spacing w:after="0"/>
        <w:rPr>
          <w:b/>
          <w:color w:val="0070C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7CF2FADE" w14:textId="77777777" w:rsidR="002816DD" w:rsidRPr="003F6147" w:rsidRDefault="002816DD" w:rsidP="00430263"/>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1885"/>
        <w:gridCol w:w="4286"/>
        <w:gridCol w:w="3639"/>
      </w:tblGrid>
      <w:tr w:rsidR="00A511B4" w:rsidRPr="00A511B4" w14:paraId="6B4DE808" w14:textId="77777777" w:rsidTr="008B2FD5">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1885" w:type="dxa"/>
            <w:shd w:val="clear" w:color="auto" w:fill="BFBFBF" w:themeFill="background1" w:themeFillShade="BF"/>
          </w:tcPr>
          <w:p w14:paraId="6F449126" w14:textId="77777777" w:rsidR="00A511B4" w:rsidRPr="00A511B4" w:rsidRDefault="00A511B4" w:rsidP="00430263">
            <w:pPr>
              <w:keepNext/>
              <w:keepLines/>
              <w:widowControl w:val="0"/>
              <w:rPr>
                <w:b w:val="0"/>
                <w:szCs w:val="22"/>
              </w:rPr>
            </w:pPr>
            <w:r w:rsidRPr="00A511B4">
              <w:rPr>
                <w:b w:val="0"/>
                <w:szCs w:val="22"/>
              </w:rPr>
              <w:lastRenderedPageBreak/>
              <w:t>ACTIVITY</w:t>
            </w:r>
          </w:p>
        </w:tc>
        <w:tc>
          <w:tcPr>
            <w:tcW w:w="4286" w:type="dxa"/>
            <w:shd w:val="clear" w:color="auto" w:fill="BFBFBF" w:themeFill="background1" w:themeFillShade="BF"/>
          </w:tcPr>
          <w:p w14:paraId="34816142" w14:textId="77777777" w:rsidR="00A511B4" w:rsidRPr="00A511B4" w:rsidRDefault="00A511B4" w:rsidP="00430263">
            <w:pPr>
              <w:keepNext/>
              <w:keepLines/>
              <w:widowControl w:val="0"/>
              <w:cnfStyle w:val="100000000000" w:firstRow="1" w:lastRow="0" w:firstColumn="0" w:lastColumn="0" w:oddVBand="0" w:evenVBand="0" w:oddHBand="0" w:evenHBand="0" w:firstRowFirstColumn="0" w:firstRowLastColumn="0" w:lastRowFirstColumn="0" w:lastRowLastColumn="0"/>
              <w:rPr>
                <w:b w:val="0"/>
                <w:szCs w:val="22"/>
              </w:rPr>
            </w:pPr>
            <w:r w:rsidRPr="00A511B4">
              <w:rPr>
                <w:b w:val="0"/>
                <w:szCs w:val="22"/>
              </w:rPr>
              <w:t>DATE</w:t>
            </w:r>
          </w:p>
        </w:tc>
        <w:tc>
          <w:tcPr>
            <w:cnfStyle w:val="000010000000" w:firstRow="0" w:lastRow="0" w:firstColumn="0" w:lastColumn="0" w:oddVBand="1" w:evenVBand="0" w:oddHBand="0" w:evenHBand="0" w:firstRowFirstColumn="0" w:firstRowLastColumn="0" w:lastRowFirstColumn="0" w:lastRowLastColumn="0"/>
            <w:tcW w:w="3639" w:type="dxa"/>
            <w:shd w:val="clear" w:color="auto" w:fill="BFBFBF" w:themeFill="background1" w:themeFillShade="BF"/>
          </w:tcPr>
          <w:p w14:paraId="627CDD97" w14:textId="77777777" w:rsidR="00A511B4" w:rsidRPr="00A511B4" w:rsidDel="00D53B51" w:rsidRDefault="00A511B4" w:rsidP="00430263">
            <w:pPr>
              <w:keepNext/>
              <w:keepLines/>
              <w:widowControl w:val="0"/>
              <w:spacing w:after="0"/>
              <w:rPr>
                <w:b w:val="0"/>
                <w:szCs w:val="22"/>
              </w:rPr>
            </w:pPr>
            <w:r w:rsidRPr="00A511B4">
              <w:rPr>
                <w:b w:val="0"/>
                <w:szCs w:val="22"/>
              </w:rPr>
              <w:t>TIME</w:t>
            </w:r>
            <w:r w:rsidRPr="00A511B4">
              <w:rPr>
                <w:rFonts w:cs="Times New Roman"/>
                <w:b w:val="0"/>
                <w:szCs w:val="22"/>
                <w:vertAlign w:val="superscript"/>
              </w:rPr>
              <w:footnoteReference w:id="6"/>
            </w:r>
            <w:r w:rsidRPr="00A511B4">
              <w:rPr>
                <w:b w:val="0"/>
                <w:szCs w:val="22"/>
              </w:rPr>
              <w:t xml:space="preserve"> </w:t>
            </w:r>
          </w:p>
        </w:tc>
      </w:tr>
      <w:tr w:rsidR="00A511B4" w:rsidRPr="00A511B4" w14:paraId="00CC20E0" w14:textId="77777777" w:rsidTr="008B2FD5">
        <w:trPr>
          <w:cnfStyle w:val="000000100000" w:firstRow="0" w:lastRow="0" w:firstColumn="0" w:lastColumn="0" w:oddVBand="0" w:evenVBand="0" w:oddHBand="1" w:evenHBand="0" w:firstRowFirstColumn="0" w:firstRowLastColumn="0" w:lastRowFirstColumn="0" w:lastRowLastColumn="0"/>
          <w:trHeight w:hRule="exact" w:val="559"/>
        </w:trPr>
        <w:tc>
          <w:tcPr>
            <w:cnfStyle w:val="000010000000" w:firstRow="0" w:lastRow="0" w:firstColumn="0" w:lastColumn="0" w:oddVBand="1" w:evenVBand="0" w:oddHBand="0" w:evenHBand="0" w:firstRowFirstColumn="0" w:firstRowLastColumn="0" w:lastRowFirstColumn="0" w:lastRowLastColumn="0"/>
            <w:tcW w:w="1885" w:type="dxa"/>
          </w:tcPr>
          <w:p w14:paraId="26CB769D" w14:textId="77777777" w:rsidR="00A511B4" w:rsidRPr="00A511B4" w:rsidRDefault="00A511B4" w:rsidP="00430263">
            <w:pPr>
              <w:keepNext/>
              <w:keepLines/>
              <w:widowControl w:val="0"/>
              <w:rPr>
                <w:szCs w:val="22"/>
              </w:rPr>
            </w:pPr>
            <w:r w:rsidRPr="00A511B4">
              <w:rPr>
                <w:szCs w:val="22"/>
              </w:rPr>
              <w:t>Solicitation Release</w:t>
            </w:r>
          </w:p>
        </w:tc>
        <w:tc>
          <w:tcPr>
            <w:tcW w:w="4286" w:type="dxa"/>
          </w:tcPr>
          <w:p w14:paraId="66923AAD" w14:textId="3BFCBAB5" w:rsidR="00A511B4" w:rsidRPr="00BE3F98" w:rsidRDefault="4516BD5D" w:rsidP="00430263">
            <w:pPr>
              <w:keepNext/>
              <w:keepLines/>
              <w:widowControl w:val="0"/>
              <w:cnfStyle w:val="000000100000" w:firstRow="0" w:lastRow="0" w:firstColumn="0" w:lastColumn="0" w:oddVBand="0" w:evenVBand="0" w:oddHBand="1" w:evenHBand="0" w:firstRowFirstColumn="0" w:firstRowLastColumn="0" w:lastRowFirstColumn="0" w:lastRowLastColumn="0"/>
            </w:pPr>
            <w:r w:rsidRPr="00BE3F98">
              <w:t>June 6</w:t>
            </w:r>
            <w:r w:rsidR="6D9018EF" w:rsidRPr="00BE3F98">
              <w:t xml:space="preserve">, </w:t>
            </w:r>
            <w:r w:rsidR="46E72C93" w:rsidRPr="00BE3F98">
              <w:t>2025</w:t>
            </w:r>
          </w:p>
        </w:tc>
        <w:tc>
          <w:tcPr>
            <w:cnfStyle w:val="000010000000" w:firstRow="0" w:lastRow="0" w:firstColumn="0" w:lastColumn="0" w:oddVBand="1" w:evenVBand="0" w:oddHBand="0" w:evenHBand="0" w:firstRowFirstColumn="0" w:firstRowLastColumn="0" w:lastRowFirstColumn="0" w:lastRowLastColumn="0"/>
            <w:tcW w:w="3639" w:type="dxa"/>
          </w:tcPr>
          <w:p w14:paraId="12E1F04B" w14:textId="77777777" w:rsidR="00A511B4" w:rsidRPr="00BE3F98" w:rsidRDefault="00A511B4" w:rsidP="00430263">
            <w:pPr>
              <w:keepNext/>
              <w:keepLines/>
              <w:widowControl w:val="0"/>
              <w:rPr>
                <w:szCs w:val="22"/>
              </w:rPr>
            </w:pPr>
          </w:p>
        </w:tc>
      </w:tr>
      <w:tr w:rsidR="00A511B4" w:rsidRPr="00A511B4" w14:paraId="42C05F9F" w14:textId="77777777" w:rsidTr="008B2FD5">
        <w:trPr>
          <w:trHeight w:hRule="exact" w:val="550"/>
        </w:trPr>
        <w:tc>
          <w:tcPr>
            <w:cnfStyle w:val="000010000000" w:firstRow="0" w:lastRow="0" w:firstColumn="0" w:lastColumn="0" w:oddVBand="1" w:evenVBand="0" w:oddHBand="0" w:evenHBand="0" w:firstRowFirstColumn="0" w:firstRowLastColumn="0" w:lastRowFirstColumn="0" w:lastRowLastColumn="0"/>
            <w:tcW w:w="1885" w:type="dxa"/>
          </w:tcPr>
          <w:p w14:paraId="3215EA9F" w14:textId="655E5FAF" w:rsidR="00A511B4" w:rsidRPr="00A511B4" w:rsidRDefault="00A511B4" w:rsidP="00430263">
            <w:pPr>
              <w:keepNext/>
              <w:keepLines/>
              <w:widowControl w:val="0"/>
              <w:rPr>
                <w:b/>
                <w:szCs w:val="22"/>
              </w:rPr>
            </w:pPr>
            <w:r w:rsidRPr="00A511B4">
              <w:rPr>
                <w:b/>
                <w:szCs w:val="22"/>
              </w:rPr>
              <w:t>Pre-Application Workshop</w:t>
            </w:r>
          </w:p>
        </w:tc>
        <w:tc>
          <w:tcPr>
            <w:tcW w:w="4286" w:type="dxa"/>
          </w:tcPr>
          <w:p w14:paraId="0DD6A6EA" w14:textId="5C39B992" w:rsidR="00A511B4" w:rsidRPr="00BE3F98" w:rsidRDefault="004B7FC5" w:rsidP="00430263">
            <w:pPr>
              <w:keepNext/>
              <w:keepLines/>
              <w:widowControl w:val="0"/>
              <w:cnfStyle w:val="000000000000" w:firstRow="0" w:lastRow="0" w:firstColumn="0" w:lastColumn="0" w:oddVBand="0" w:evenVBand="0" w:oddHBand="0" w:evenHBand="0" w:firstRowFirstColumn="0" w:firstRowLastColumn="0" w:lastRowFirstColumn="0" w:lastRowLastColumn="0"/>
              <w:rPr>
                <w:b/>
              </w:rPr>
            </w:pPr>
            <w:r w:rsidRPr="00BE3F98">
              <w:rPr>
                <w:b/>
              </w:rPr>
              <w:t xml:space="preserve">June </w:t>
            </w:r>
            <w:r w:rsidR="5970AA59" w:rsidRPr="00BE3F98">
              <w:rPr>
                <w:b/>
              </w:rPr>
              <w:t>1</w:t>
            </w:r>
            <w:r w:rsidR="00D77EE0" w:rsidRPr="00BE3F98">
              <w:rPr>
                <w:b/>
              </w:rPr>
              <w:t>9</w:t>
            </w:r>
            <w:r w:rsidR="001A1B1E" w:rsidRPr="00BE3F98">
              <w:rPr>
                <w:b/>
              </w:rPr>
              <w:t xml:space="preserve">, </w:t>
            </w:r>
            <w:r w:rsidR="0C6E2118" w:rsidRPr="00BE3F98">
              <w:rPr>
                <w:b/>
              </w:rPr>
              <w:t>2025</w:t>
            </w:r>
          </w:p>
        </w:tc>
        <w:tc>
          <w:tcPr>
            <w:cnfStyle w:val="000010000000" w:firstRow="0" w:lastRow="0" w:firstColumn="0" w:lastColumn="0" w:oddVBand="1" w:evenVBand="0" w:oddHBand="0" w:evenHBand="0" w:firstRowFirstColumn="0" w:firstRowLastColumn="0" w:lastRowFirstColumn="0" w:lastRowLastColumn="0"/>
            <w:tcW w:w="3639" w:type="dxa"/>
          </w:tcPr>
          <w:p w14:paraId="7ECE131E" w14:textId="28FB8DCE" w:rsidR="00A511B4" w:rsidRPr="00BE3F98" w:rsidRDefault="007107A1" w:rsidP="00430263">
            <w:pPr>
              <w:keepNext/>
              <w:keepLines/>
              <w:widowControl w:val="0"/>
              <w:rPr>
                <w:b/>
                <w:szCs w:val="22"/>
              </w:rPr>
            </w:pPr>
            <w:r w:rsidRPr="00BE3F98">
              <w:rPr>
                <w:b/>
                <w:szCs w:val="22"/>
              </w:rPr>
              <w:t>10:00 a.m.</w:t>
            </w:r>
            <w:r w:rsidR="00D278F1" w:rsidRPr="00BE3F98">
              <w:rPr>
                <w:b/>
                <w:szCs w:val="22"/>
              </w:rPr>
              <w:t xml:space="preserve"> – 12:00</w:t>
            </w:r>
            <w:r w:rsidR="002E6CB5" w:rsidRPr="00BE3F98">
              <w:rPr>
                <w:b/>
                <w:szCs w:val="22"/>
              </w:rPr>
              <w:t xml:space="preserve"> p.m.</w:t>
            </w:r>
          </w:p>
        </w:tc>
      </w:tr>
      <w:tr w:rsidR="00A511B4" w:rsidRPr="00A511B4" w14:paraId="5055D2CF" w14:textId="77777777" w:rsidTr="00624BFA">
        <w:trPr>
          <w:cnfStyle w:val="000000100000" w:firstRow="0" w:lastRow="0" w:firstColumn="0" w:lastColumn="0" w:oddVBand="0" w:evenVBand="0" w:oddHBand="1" w:evenHBand="0" w:firstRowFirstColumn="0" w:firstRowLastColumn="0" w:lastRowFirstColumn="0" w:lastRowLastColumn="0"/>
          <w:trHeight w:hRule="exact" w:val="847"/>
        </w:trPr>
        <w:tc>
          <w:tcPr>
            <w:cnfStyle w:val="000010000000" w:firstRow="0" w:lastRow="0" w:firstColumn="0" w:lastColumn="0" w:oddVBand="1" w:evenVBand="0" w:oddHBand="0" w:evenHBand="0" w:firstRowFirstColumn="0" w:firstRowLastColumn="0" w:lastRowFirstColumn="0" w:lastRowLastColumn="0"/>
            <w:tcW w:w="1885" w:type="dxa"/>
          </w:tcPr>
          <w:p w14:paraId="6921206A" w14:textId="77777777" w:rsidR="00A511B4" w:rsidRPr="00A511B4" w:rsidRDefault="00A511B4" w:rsidP="00430263">
            <w:pPr>
              <w:keepNext/>
              <w:keepLines/>
              <w:widowControl w:val="0"/>
              <w:rPr>
                <w:b/>
                <w:szCs w:val="22"/>
              </w:rPr>
            </w:pPr>
            <w:r w:rsidRPr="00A511B4">
              <w:rPr>
                <w:b/>
                <w:szCs w:val="22"/>
              </w:rPr>
              <w:t>Deadline for Written Questions</w:t>
            </w:r>
            <w:r w:rsidRPr="00A511B4">
              <w:rPr>
                <w:rFonts w:cs="Times New Roman"/>
                <w:b/>
                <w:szCs w:val="22"/>
                <w:u w:val="single"/>
                <w:vertAlign w:val="superscript"/>
              </w:rPr>
              <w:footnoteReference w:id="7"/>
            </w:r>
          </w:p>
        </w:tc>
        <w:tc>
          <w:tcPr>
            <w:tcW w:w="4286" w:type="dxa"/>
          </w:tcPr>
          <w:p w14:paraId="36E5718D" w14:textId="2D90FEA4" w:rsidR="00A511B4" w:rsidRPr="00BE3F98" w:rsidRDefault="00423ACD" w:rsidP="00430263">
            <w:pPr>
              <w:keepNext/>
              <w:keepLines/>
              <w:widowControl w:val="0"/>
              <w:cnfStyle w:val="000000100000" w:firstRow="0" w:lastRow="0" w:firstColumn="0" w:lastColumn="0" w:oddVBand="0" w:evenVBand="0" w:oddHBand="1" w:evenHBand="0" w:firstRowFirstColumn="0" w:firstRowLastColumn="0" w:lastRowFirstColumn="0" w:lastRowLastColumn="0"/>
              <w:rPr>
                <w:b/>
              </w:rPr>
            </w:pPr>
            <w:r w:rsidRPr="00BE3F98">
              <w:rPr>
                <w:b/>
              </w:rPr>
              <w:t xml:space="preserve">June </w:t>
            </w:r>
            <w:r w:rsidR="5A66F7CF" w:rsidRPr="00BE3F98">
              <w:rPr>
                <w:b/>
              </w:rPr>
              <w:t>27</w:t>
            </w:r>
            <w:r w:rsidR="00BE5FE6" w:rsidRPr="00BE3F98">
              <w:rPr>
                <w:b/>
              </w:rPr>
              <w:t xml:space="preserve">, </w:t>
            </w:r>
            <w:r w:rsidR="0C6E2118" w:rsidRPr="00BE3F98">
              <w:rPr>
                <w:b/>
              </w:rPr>
              <w:t>2025</w:t>
            </w:r>
          </w:p>
        </w:tc>
        <w:tc>
          <w:tcPr>
            <w:cnfStyle w:val="000010000000" w:firstRow="0" w:lastRow="0" w:firstColumn="0" w:lastColumn="0" w:oddVBand="1" w:evenVBand="0" w:oddHBand="0" w:evenHBand="0" w:firstRowFirstColumn="0" w:firstRowLastColumn="0" w:lastRowFirstColumn="0" w:lastRowLastColumn="0"/>
            <w:tcW w:w="3639" w:type="dxa"/>
          </w:tcPr>
          <w:p w14:paraId="1B420F68" w14:textId="77777777" w:rsidR="00A511B4" w:rsidRPr="00BE3F98" w:rsidRDefault="00A511B4" w:rsidP="00430263">
            <w:pPr>
              <w:keepNext/>
              <w:keepLines/>
              <w:widowControl w:val="0"/>
              <w:rPr>
                <w:b/>
                <w:szCs w:val="22"/>
              </w:rPr>
            </w:pPr>
            <w:r w:rsidRPr="00A511B4">
              <w:rPr>
                <w:b/>
                <w:szCs w:val="22"/>
              </w:rPr>
              <w:t>5:00 p.m.</w:t>
            </w:r>
          </w:p>
        </w:tc>
      </w:tr>
      <w:tr w:rsidR="00A511B4" w:rsidRPr="00A511B4" w14:paraId="596EC8A6" w14:textId="77777777" w:rsidTr="00624BFA">
        <w:trPr>
          <w:trHeight w:hRule="exact" w:val="1081"/>
        </w:trPr>
        <w:tc>
          <w:tcPr>
            <w:cnfStyle w:val="000010000000" w:firstRow="0" w:lastRow="0" w:firstColumn="0" w:lastColumn="0" w:oddVBand="1" w:evenVBand="0" w:oddHBand="0" w:evenHBand="0" w:firstRowFirstColumn="0" w:firstRowLastColumn="0" w:lastRowFirstColumn="0" w:lastRowLastColumn="0"/>
            <w:tcW w:w="1885" w:type="dxa"/>
          </w:tcPr>
          <w:p w14:paraId="07853ABA" w14:textId="22D4C696" w:rsidR="00A511B4" w:rsidRPr="00A511B4" w:rsidRDefault="00A511B4" w:rsidP="00430263">
            <w:pPr>
              <w:widowControl w:val="0"/>
              <w:spacing w:after="0"/>
              <w:rPr>
                <w:szCs w:val="22"/>
              </w:rPr>
            </w:pPr>
            <w:r w:rsidRPr="00A511B4">
              <w:rPr>
                <w:szCs w:val="22"/>
              </w:rPr>
              <w:t>Anticipated Distribution of Questions and Answers</w:t>
            </w:r>
          </w:p>
        </w:tc>
        <w:tc>
          <w:tcPr>
            <w:tcW w:w="4286" w:type="dxa"/>
          </w:tcPr>
          <w:p w14:paraId="1D2A97C9" w14:textId="57C87DFE" w:rsidR="00A511B4" w:rsidRPr="00BE3F98" w:rsidRDefault="053FDB32" w:rsidP="00EB08C8">
            <w:pPr>
              <w:keepNext/>
              <w:keepLines/>
              <w:widowControl w:val="0"/>
              <w:cnfStyle w:val="000000000000" w:firstRow="0" w:lastRow="0" w:firstColumn="0" w:lastColumn="0" w:oddVBand="0" w:evenVBand="0" w:oddHBand="0" w:evenHBand="0" w:firstRowFirstColumn="0" w:firstRowLastColumn="0" w:lastRowFirstColumn="0" w:lastRowLastColumn="0"/>
            </w:pPr>
            <w:r w:rsidRPr="00BE3F98">
              <w:t>W</w:t>
            </w:r>
            <w:r w:rsidR="00A511B4" w:rsidRPr="00BE3F98">
              <w:t xml:space="preserve">eek of </w:t>
            </w:r>
            <w:r w:rsidR="00D43BB0" w:rsidRPr="00BE3F98">
              <w:rPr>
                <w:b/>
              </w:rPr>
              <w:t>Ju</w:t>
            </w:r>
            <w:r w:rsidR="2E88B23B" w:rsidRPr="00BE3F98">
              <w:rPr>
                <w:b/>
              </w:rPr>
              <w:t>ly</w:t>
            </w:r>
            <w:r w:rsidR="00D43BB0" w:rsidRPr="00BE3F98">
              <w:rPr>
                <w:b/>
              </w:rPr>
              <w:t xml:space="preserve"> </w:t>
            </w:r>
            <w:r w:rsidR="4C15EF07" w:rsidRPr="00BE3F98">
              <w:rPr>
                <w:b/>
              </w:rPr>
              <w:t>21</w:t>
            </w:r>
            <w:r w:rsidR="003737C8" w:rsidRPr="00BE3F98">
              <w:rPr>
                <w:b/>
              </w:rPr>
              <w:t xml:space="preserve">, </w:t>
            </w:r>
            <w:r w:rsidR="39A1E1F0" w:rsidRPr="00BE3F98">
              <w:rPr>
                <w:b/>
              </w:rPr>
              <w:t>2</w:t>
            </w:r>
            <w:r w:rsidR="007107A1" w:rsidRPr="00BE3F98">
              <w:rPr>
                <w:b/>
              </w:rPr>
              <w:t>025</w:t>
            </w:r>
          </w:p>
        </w:tc>
        <w:tc>
          <w:tcPr>
            <w:cnfStyle w:val="000010000000" w:firstRow="0" w:lastRow="0" w:firstColumn="0" w:lastColumn="0" w:oddVBand="1" w:evenVBand="0" w:oddHBand="0" w:evenHBand="0" w:firstRowFirstColumn="0" w:firstRowLastColumn="0" w:lastRowFirstColumn="0" w:lastRowLastColumn="0"/>
            <w:tcW w:w="3639" w:type="dxa"/>
          </w:tcPr>
          <w:p w14:paraId="060DC5ED" w14:textId="77777777" w:rsidR="00A511B4" w:rsidRPr="00BE3F98" w:rsidRDefault="00A511B4" w:rsidP="00430263">
            <w:pPr>
              <w:keepNext/>
              <w:keepLines/>
              <w:widowControl w:val="0"/>
              <w:rPr>
                <w:szCs w:val="22"/>
              </w:rPr>
            </w:pPr>
          </w:p>
        </w:tc>
      </w:tr>
      <w:tr w:rsidR="003454F3" w:rsidRPr="00A511B4" w14:paraId="41AE3B9A" w14:textId="77777777" w:rsidTr="00624BFA">
        <w:trPr>
          <w:cnfStyle w:val="000000100000" w:firstRow="0" w:lastRow="0" w:firstColumn="0" w:lastColumn="0" w:oddVBand="0" w:evenVBand="0" w:oddHBand="1" w:evenHBand="0" w:firstRowFirstColumn="0" w:firstRowLastColumn="0" w:lastRowFirstColumn="0" w:lastRowLastColumn="0"/>
          <w:trHeight w:hRule="exact" w:val="1090"/>
        </w:trPr>
        <w:tc>
          <w:tcPr>
            <w:cnfStyle w:val="000010000000" w:firstRow="0" w:lastRow="0" w:firstColumn="0" w:lastColumn="0" w:oddVBand="1" w:evenVBand="0" w:oddHBand="0" w:evenHBand="0" w:firstRowFirstColumn="0" w:firstRowLastColumn="0" w:lastRowFirstColumn="0" w:lastRowLastColumn="0"/>
            <w:tcW w:w="1885" w:type="dxa"/>
          </w:tcPr>
          <w:p w14:paraId="57930E8C" w14:textId="1CC166EC" w:rsidR="003454F3" w:rsidRPr="00A511B4" w:rsidRDefault="00185A32" w:rsidP="00430263">
            <w:pPr>
              <w:keepNext/>
              <w:keepLines/>
              <w:widowControl w:val="0"/>
              <w:rPr>
                <w:b/>
                <w:szCs w:val="22"/>
              </w:rPr>
            </w:pPr>
            <w:r w:rsidRPr="00185A32">
              <w:rPr>
                <w:b/>
                <w:szCs w:val="22"/>
              </w:rPr>
              <w:t>Support for Application Submission in ECAMS</w:t>
            </w:r>
          </w:p>
        </w:tc>
        <w:tc>
          <w:tcPr>
            <w:tcW w:w="4286" w:type="dxa"/>
          </w:tcPr>
          <w:p w14:paraId="3FA1E468" w14:textId="41966AF1" w:rsidR="003454F3" w:rsidRPr="00482D72" w:rsidRDefault="7E17AF0D" w:rsidP="00430263">
            <w:pPr>
              <w:keepNext/>
              <w:keepLines/>
              <w:widowControl w:val="0"/>
              <w:cnfStyle w:val="000000100000" w:firstRow="0" w:lastRow="0" w:firstColumn="0" w:lastColumn="0" w:oddVBand="0" w:evenVBand="0" w:oddHBand="1" w:evenHBand="0" w:firstRowFirstColumn="0" w:firstRowLastColumn="0" w:lastRowFirstColumn="0" w:lastRowLastColumn="0"/>
              <w:rPr>
                <w:b/>
              </w:rPr>
            </w:pPr>
            <w:r w:rsidRPr="00482D72">
              <w:rPr>
                <w:b/>
              </w:rPr>
              <w:t>September 11</w:t>
            </w:r>
            <w:r w:rsidR="6F49FCB6" w:rsidRPr="00482D72">
              <w:rPr>
                <w:b/>
              </w:rPr>
              <w:t xml:space="preserve">, </w:t>
            </w:r>
            <w:r w:rsidR="46E72C93" w:rsidRPr="00482D72">
              <w:rPr>
                <w:b/>
              </w:rPr>
              <w:t>2025</w:t>
            </w:r>
          </w:p>
        </w:tc>
        <w:tc>
          <w:tcPr>
            <w:cnfStyle w:val="000010000000" w:firstRow="0" w:lastRow="0" w:firstColumn="0" w:lastColumn="0" w:oddVBand="1" w:evenVBand="0" w:oddHBand="0" w:evenHBand="0" w:firstRowFirstColumn="0" w:firstRowLastColumn="0" w:lastRowFirstColumn="0" w:lastRowLastColumn="0"/>
            <w:tcW w:w="3639" w:type="dxa"/>
          </w:tcPr>
          <w:p w14:paraId="40C43190" w14:textId="1B1384C0" w:rsidR="003454F3" w:rsidRDefault="0094168F" w:rsidP="00430263">
            <w:pPr>
              <w:keepNext/>
              <w:keepLines/>
              <w:widowControl w:val="0"/>
              <w:rPr>
                <w:b/>
                <w:szCs w:val="22"/>
              </w:rPr>
            </w:pPr>
            <w:r>
              <w:rPr>
                <w:b/>
                <w:szCs w:val="22"/>
              </w:rPr>
              <w:t>5:00 p.m.</w:t>
            </w:r>
            <w:r>
              <w:rPr>
                <w:rStyle w:val="FootnoteReference"/>
                <w:b/>
                <w:szCs w:val="22"/>
              </w:rPr>
              <w:footnoteReference w:id="8"/>
            </w:r>
          </w:p>
        </w:tc>
      </w:tr>
      <w:tr w:rsidR="00A511B4" w:rsidRPr="00A511B4" w14:paraId="60FA0B14" w14:textId="77777777" w:rsidTr="00624BFA">
        <w:trPr>
          <w:trHeight w:hRule="exact" w:val="892"/>
        </w:trPr>
        <w:tc>
          <w:tcPr>
            <w:cnfStyle w:val="000010000000" w:firstRow="0" w:lastRow="0" w:firstColumn="0" w:lastColumn="0" w:oddVBand="1" w:evenVBand="0" w:oddHBand="0" w:evenHBand="0" w:firstRowFirstColumn="0" w:firstRowLastColumn="0" w:lastRowFirstColumn="0" w:lastRowLastColumn="0"/>
            <w:tcW w:w="1885" w:type="dxa"/>
          </w:tcPr>
          <w:p w14:paraId="0A1460F3" w14:textId="77777777" w:rsidR="00A511B4" w:rsidRPr="00A511B4" w:rsidRDefault="00A511B4" w:rsidP="00430263">
            <w:pPr>
              <w:keepNext/>
              <w:keepLines/>
              <w:widowControl w:val="0"/>
              <w:rPr>
                <w:b/>
                <w:szCs w:val="22"/>
              </w:rPr>
            </w:pPr>
            <w:r w:rsidRPr="00A511B4">
              <w:rPr>
                <w:b/>
                <w:szCs w:val="22"/>
              </w:rPr>
              <w:t>Deadline to Submit Applications</w:t>
            </w:r>
          </w:p>
        </w:tc>
        <w:tc>
          <w:tcPr>
            <w:tcW w:w="4286" w:type="dxa"/>
          </w:tcPr>
          <w:p w14:paraId="4AD7F92F" w14:textId="5F52C0DF" w:rsidR="00A511B4" w:rsidRPr="00482D72" w:rsidRDefault="4BCFB3CA" w:rsidP="00430263">
            <w:pPr>
              <w:keepNext/>
              <w:keepLines/>
              <w:widowControl w:val="0"/>
              <w:cnfStyle w:val="000000000000" w:firstRow="0" w:lastRow="0" w:firstColumn="0" w:lastColumn="0" w:oddVBand="0" w:evenVBand="0" w:oddHBand="0" w:evenHBand="0" w:firstRowFirstColumn="0" w:firstRowLastColumn="0" w:lastRowFirstColumn="0" w:lastRowLastColumn="0"/>
              <w:rPr>
                <w:b/>
              </w:rPr>
            </w:pPr>
            <w:r w:rsidRPr="00482D72">
              <w:rPr>
                <w:b/>
              </w:rPr>
              <w:t xml:space="preserve">September </w:t>
            </w:r>
            <w:r w:rsidR="1F1E67BA" w:rsidRPr="00482D72">
              <w:rPr>
                <w:b/>
              </w:rPr>
              <w:t>12</w:t>
            </w:r>
            <w:r w:rsidR="006F20C9" w:rsidRPr="00482D72">
              <w:rPr>
                <w:b/>
              </w:rPr>
              <w:t>,</w:t>
            </w:r>
            <w:r w:rsidR="33DF18DB" w:rsidRPr="00482D72">
              <w:rPr>
                <w:b/>
              </w:rPr>
              <w:t xml:space="preserve"> </w:t>
            </w:r>
            <w:r w:rsidR="0C6E2118" w:rsidRPr="00482D72">
              <w:rPr>
                <w:b/>
              </w:rPr>
              <w:t>2025</w:t>
            </w:r>
          </w:p>
        </w:tc>
        <w:tc>
          <w:tcPr>
            <w:cnfStyle w:val="000010000000" w:firstRow="0" w:lastRow="0" w:firstColumn="0" w:lastColumn="0" w:oddVBand="1" w:evenVBand="0" w:oddHBand="0" w:evenHBand="0" w:firstRowFirstColumn="0" w:firstRowLastColumn="0" w:lastRowFirstColumn="0" w:lastRowLastColumn="0"/>
            <w:tcW w:w="3639" w:type="dxa"/>
          </w:tcPr>
          <w:p w14:paraId="5A7F4EAC" w14:textId="7BC02877" w:rsidR="00A511B4" w:rsidRPr="00482D72" w:rsidRDefault="179F1BA2" w:rsidP="00430263">
            <w:pPr>
              <w:keepNext/>
              <w:keepLines/>
              <w:widowControl w:val="0"/>
            </w:pPr>
            <w:r w:rsidRPr="6BAD7AE0">
              <w:rPr>
                <w:b/>
                <w:bCs/>
              </w:rPr>
              <w:t>11:59 p.m.</w:t>
            </w:r>
          </w:p>
        </w:tc>
      </w:tr>
      <w:tr w:rsidR="00A511B4" w:rsidRPr="00A511B4" w14:paraId="4670966A" w14:textId="77777777" w:rsidTr="00624BFA">
        <w:trPr>
          <w:cnfStyle w:val="000000100000" w:firstRow="0" w:lastRow="0" w:firstColumn="0" w:lastColumn="0" w:oddVBand="0" w:evenVBand="0" w:oddHBand="1" w:evenHBand="0" w:firstRowFirstColumn="0" w:firstRowLastColumn="0" w:lastRowFirstColumn="0" w:lastRowLastColumn="0"/>
          <w:trHeight w:hRule="exact" w:val="1180"/>
        </w:trPr>
        <w:tc>
          <w:tcPr>
            <w:cnfStyle w:val="000010000000" w:firstRow="0" w:lastRow="0" w:firstColumn="0" w:lastColumn="0" w:oddVBand="1" w:evenVBand="0" w:oddHBand="0" w:evenHBand="0" w:firstRowFirstColumn="0" w:firstRowLastColumn="0" w:lastRowFirstColumn="0" w:lastRowLastColumn="0"/>
            <w:tcW w:w="1885" w:type="dxa"/>
          </w:tcPr>
          <w:p w14:paraId="7387DC00" w14:textId="77777777" w:rsidR="00A511B4" w:rsidRPr="00A511B4" w:rsidRDefault="00A511B4" w:rsidP="00430263">
            <w:pPr>
              <w:keepNext/>
              <w:keepLines/>
              <w:widowControl w:val="0"/>
              <w:rPr>
                <w:szCs w:val="22"/>
              </w:rPr>
            </w:pPr>
            <w:r w:rsidRPr="00A511B4">
              <w:rPr>
                <w:szCs w:val="22"/>
              </w:rPr>
              <w:t>Anticipated Notice of Proposed Award Posting Date</w:t>
            </w:r>
          </w:p>
        </w:tc>
        <w:tc>
          <w:tcPr>
            <w:tcW w:w="4286" w:type="dxa"/>
          </w:tcPr>
          <w:p w14:paraId="3E0FCEC2" w14:textId="0D6A5BB8" w:rsidR="00A511B4" w:rsidRPr="00482D72" w:rsidRDefault="528EF9D2" w:rsidP="00EB08C8">
            <w:pPr>
              <w:keepNext/>
              <w:keepLines/>
              <w:widowControl w:val="0"/>
              <w:cnfStyle w:val="000000100000" w:firstRow="0" w:lastRow="0" w:firstColumn="0" w:lastColumn="0" w:oddVBand="0" w:evenVBand="0" w:oddHBand="1" w:evenHBand="0" w:firstRowFirstColumn="0" w:firstRowLastColumn="0" w:lastRowFirstColumn="0" w:lastRowLastColumn="0"/>
            </w:pPr>
            <w:r w:rsidRPr="00482D72">
              <w:t xml:space="preserve">Week of </w:t>
            </w:r>
            <w:r w:rsidR="1CEDA339" w:rsidRPr="00482D72">
              <w:t xml:space="preserve">October </w:t>
            </w:r>
            <w:r w:rsidR="249D626E" w:rsidRPr="00482D72">
              <w:t>13</w:t>
            </w:r>
            <w:r w:rsidR="3BF85826" w:rsidRPr="00482D72">
              <w:t xml:space="preserve">, </w:t>
            </w:r>
            <w:r w:rsidR="007107A1" w:rsidRPr="00482D72">
              <w:t>2025</w:t>
            </w:r>
          </w:p>
        </w:tc>
        <w:tc>
          <w:tcPr>
            <w:cnfStyle w:val="000010000000" w:firstRow="0" w:lastRow="0" w:firstColumn="0" w:lastColumn="0" w:oddVBand="1" w:evenVBand="0" w:oddHBand="0" w:evenHBand="0" w:firstRowFirstColumn="0" w:firstRowLastColumn="0" w:lastRowFirstColumn="0" w:lastRowLastColumn="0"/>
            <w:tcW w:w="3639" w:type="dxa"/>
          </w:tcPr>
          <w:p w14:paraId="7F7BAB89" w14:textId="77777777" w:rsidR="00A511B4" w:rsidRPr="00482D72" w:rsidRDefault="00A511B4" w:rsidP="00430263">
            <w:pPr>
              <w:keepNext/>
              <w:keepLines/>
              <w:widowControl w:val="0"/>
              <w:rPr>
                <w:szCs w:val="22"/>
              </w:rPr>
            </w:pPr>
          </w:p>
        </w:tc>
      </w:tr>
      <w:tr w:rsidR="00A511B4" w:rsidRPr="00A511B4" w14:paraId="76D982D6" w14:textId="77777777" w:rsidTr="00624BFA">
        <w:trPr>
          <w:trHeight w:hRule="exact" w:val="1432"/>
        </w:trPr>
        <w:tc>
          <w:tcPr>
            <w:cnfStyle w:val="000010000000" w:firstRow="0" w:lastRow="0" w:firstColumn="0" w:lastColumn="0" w:oddVBand="1" w:evenVBand="0" w:oddHBand="0" w:evenHBand="0" w:firstRowFirstColumn="0" w:firstRowLastColumn="0" w:lastRowFirstColumn="0" w:lastRowLastColumn="0"/>
            <w:tcW w:w="1885" w:type="dxa"/>
          </w:tcPr>
          <w:p w14:paraId="68472CDC" w14:textId="77777777" w:rsidR="00A511B4" w:rsidRPr="00A511B4" w:rsidRDefault="00A511B4" w:rsidP="00430263">
            <w:pPr>
              <w:widowControl w:val="0"/>
              <w:rPr>
                <w:szCs w:val="22"/>
              </w:rPr>
            </w:pPr>
            <w:r w:rsidRPr="00A511B4">
              <w:rPr>
                <w:szCs w:val="22"/>
              </w:rPr>
              <w:t>Anticipated Energy Commission Business Meeting Date</w:t>
            </w:r>
          </w:p>
        </w:tc>
        <w:tc>
          <w:tcPr>
            <w:tcW w:w="4286" w:type="dxa"/>
          </w:tcPr>
          <w:p w14:paraId="0D90D149" w14:textId="31972F7C" w:rsidR="00A511B4" w:rsidRPr="00482D72" w:rsidRDefault="00351B80" w:rsidP="00430263">
            <w:pPr>
              <w:keepNext/>
              <w:keepLines/>
              <w:widowControl w:val="0"/>
              <w:spacing w:line="259" w:lineRule="auto"/>
              <w:cnfStyle w:val="000000000000" w:firstRow="0" w:lastRow="0" w:firstColumn="0" w:lastColumn="0" w:oddVBand="0" w:evenVBand="0" w:oddHBand="0" w:evenHBand="0" w:firstRowFirstColumn="0" w:firstRowLastColumn="0" w:lastRowFirstColumn="0" w:lastRowLastColumn="0"/>
            </w:pPr>
            <w:r w:rsidRPr="00482D72">
              <w:t xml:space="preserve">November </w:t>
            </w:r>
            <w:r w:rsidR="00A05142" w:rsidRPr="00482D72">
              <w:t>12</w:t>
            </w:r>
            <w:r w:rsidR="654C46AB" w:rsidRPr="00482D72">
              <w:t xml:space="preserve">, </w:t>
            </w:r>
            <w:r w:rsidR="5BE870C8" w:rsidRPr="00482D72">
              <w:t>2025</w:t>
            </w:r>
          </w:p>
        </w:tc>
        <w:tc>
          <w:tcPr>
            <w:cnfStyle w:val="000010000000" w:firstRow="0" w:lastRow="0" w:firstColumn="0" w:lastColumn="0" w:oddVBand="1" w:evenVBand="0" w:oddHBand="0" w:evenHBand="0" w:firstRowFirstColumn="0" w:firstRowLastColumn="0" w:lastRowFirstColumn="0" w:lastRowLastColumn="0"/>
            <w:tcW w:w="3639" w:type="dxa"/>
          </w:tcPr>
          <w:p w14:paraId="07B99D70" w14:textId="77777777" w:rsidR="00A511B4" w:rsidRPr="00482D72" w:rsidRDefault="00A511B4" w:rsidP="00430263">
            <w:pPr>
              <w:keepNext/>
              <w:keepLines/>
              <w:widowControl w:val="0"/>
              <w:rPr>
                <w:szCs w:val="22"/>
              </w:rPr>
            </w:pPr>
          </w:p>
        </w:tc>
      </w:tr>
      <w:tr w:rsidR="00A511B4" w:rsidRPr="00A511B4" w14:paraId="778A4170" w14:textId="77777777" w:rsidTr="00624BFA">
        <w:trPr>
          <w:cnfStyle w:val="000000100000" w:firstRow="0" w:lastRow="0" w:firstColumn="0" w:lastColumn="0" w:oddVBand="0" w:evenVBand="0" w:oddHBand="1" w:evenHBand="0" w:firstRowFirstColumn="0" w:firstRowLastColumn="0" w:lastRowFirstColumn="0" w:lastRowLastColumn="0"/>
          <w:trHeight w:hRule="exact" w:val="982"/>
        </w:trPr>
        <w:tc>
          <w:tcPr>
            <w:cnfStyle w:val="000010000000" w:firstRow="0" w:lastRow="0" w:firstColumn="0" w:lastColumn="0" w:oddVBand="1" w:evenVBand="0" w:oddHBand="0" w:evenHBand="0" w:firstRowFirstColumn="0" w:firstRowLastColumn="0" w:lastRowFirstColumn="0" w:lastRowLastColumn="0"/>
            <w:tcW w:w="1885" w:type="dxa"/>
          </w:tcPr>
          <w:p w14:paraId="117D51F1" w14:textId="77777777" w:rsidR="00A511B4" w:rsidRPr="00A511B4" w:rsidRDefault="00A511B4" w:rsidP="00430263">
            <w:pPr>
              <w:widowControl w:val="0"/>
              <w:rPr>
                <w:szCs w:val="22"/>
              </w:rPr>
            </w:pPr>
            <w:r w:rsidRPr="00A511B4">
              <w:rPr>
                <w:szCs w:val="22"/>
              </w:rPr>
              <w:t>Anticipated Agreement Start Date</w:t>
            </w:r>
          </w:p>
        </w:tc>
        <w:tc>
          <w:tcPr>
            <w:tcW w:w="4286" w:type="dxa"/>
          </w:tcPr>
          <w:p w14:paraId="0FBD4A51" w14:textId="626AF70A" w:rsidR="00A511B4" w:rsidRPr="00A511B4" w:rsidRDefault="3D461156" w:rsidP="00430263">
            <w:pPr>
              <w:keepNext/>
              <w:keepLines/>
              <w:widowControl w:val="0"/>
              <w:cnfStyle w:val="000000100000" w:firstRow="0" w:lastRow="0" w:firstColumn="0" w:lastColumn="0" w:oddVBand="0" w:evenVBand="0" w:oddHBand="1" w:evenHBand="0" w:firstRowFirstColumn="0" w:firstRowLastColumn="0" w:lastRowFirstColumn="0" w:lastRowLastColumn="0"/>
              <w:rPr>
                <w:rFonts w:eastAsia="Arial"/>
                <w:szCs w:val="22"/>
              </w:rPr>
            </w:pPr>
            <w:r w:rsidRPr="00482D72">
              <w:rPr>
                <w:rFonts w:eastAsia="Arial"/>
                <w:szCs w:val="22"/>
              </w:rPr>
              <w:t>45 days after the Business Meeting</w:t>
            </w:r>
          </w:p>
        </w:tc>
        <w:tc>
          <w:tcPr>
            <w:cnfStyle w:val="000010000000" w:firstRow="0" w:lastRow="0" w:firstColumn="0" w:lastColumn="0" w:oddVBand="1" w:evenVBand="0" w:oddHBand="0" w:evenHBand="0" w:firstRowFirstColumn="0" w:firstRowLastColumn="0" w:lastRowFirstColumn="0" w:lastRowLastColumn="0"/>
            <w:tcW w:w="3639" w:type="dxa"/>
          </w:tcPr>
          <w:p w14:paraId="6BD8CF01" w14:textId="77777777" w:rsidR="00A511B4" w:rsidRPr="00482D72" w:rsidRDefault="00A511B4" w:rsidP="00430263">
            <w:pPr>
              <w:keepNext/>
              <w:keepLines/>
              <w:widowControl w:val="0"/>
            </w:pPr>
          </w:p>
        </w:tc>
      </w:tr>
      <w:tr w:rsidR="00A511B4" w:rsidRPr="00A511B4" w14:paraId="10349A5B" w14:textId="77777777" w:rsidTr="00624BFA">
        <w:trPr>
          <w:trHeight w:hRule="exact" w:val="910"/>
        </w:trPr>
        <w:tc>
          <w:tcPr>
            <w:cnfStyle w:val="000010000000" w:firstRow="0" w:lastRow="0" w:firstColumn="0" w:lastColumn="0" w:oddVBand="1" w:evenVBand="0" w:oddHBand="0" w:evenHBand="0" w:firstRowFirstColumn="0" w:firstRowLastColumn="0" w:lastRowFirstColumn="0" w:lastRowLastColumn="0"/>
            <w:tcW w:w="1885" w:type="dxa"/>
          </w:tcPr>
          <w:p w14:paraId="0DFD4B12" w14:textId="77777777" w:rsidR="00A511B4" w:rsidRPr="00A511B4" w:rsidRDefault="00A511B4" w:rsidP="00430263">
            <w:pPr>
              <w:widowControl w:val="0"/>
              <w:rPr>
                <w:szCs w:val="22"/>
              </w:rPr>
            </w:pPr>
            <w:r w:rsidRPr="00A511B4">
              <w:rPr>
                <w:szCs w:val="22"/>
              </w:rPr>
              <w:t xml:space="preserve">Anticipated Agreement End Date </w:t>
            </w:r>
          </w:p>
        </w:tc>
        <w:tc>
          <w:tcPr>
            <w:tcW w:w="4286" w:type="dxa"/>
          </w:tcPr>
          <w:p w14:paraId="49359BE0" w14:textId="01071A72" w:rsidR="00A511B4" w:rsidRPr="00A511B4" w:rsidRDefault="55548777" w:rsidP="00430263">
            <w:pPr>
              <w:keepNext/>
              <w:keepLines/>
              <w:widowControl w:val="0"/>
              <w:cnfStyle w:val="000000000000" w:firstRow="0" w:lastRow="0" w:firstColumn="0" w:lastColumn="0" w:oddVBand="0" w:evenVBand="0" w:oddHBand="0" w:evenHBand="0" w:firstRowFirstColumn="0" w:firstRowLastColumn="0" w:lastRowFirstColumn="0" w:lastRowLastColumn="0"/>
              <w:rPr>
                <w:rFonts w:eastAsia="Arial"/>
              </w:rPr>
            </w:pPr>
            <w:r w:rsidRPr="00482D72">
              <w:rPr>
                <w:rFonts w:eastAsia="Arial"/>
              </w:rPr>
              <w:t xml:space="preserve">No later than </w:t>
            </w:r>
            <w:r w:rsidR="6D34E6F5" w:rsidRPr="00482D72">
              <w:rPr>
                <w:rFonts w:eastAsia="Arial"/>
              </w:rPr>
              <w:t xml:space="preserve">June </w:t>
            </w:r>
            <w:r w:rsidR="7A08AD1D" w:rsidRPr="00482D72">
              <w:rPr>
                <w:rFonts w:eastAsia="Arial"/>
              </w:rPr>
              <w:t xml:space="preserve"> </w:t>
            </w:r>
            <w:r w:rsidRPr="00482D72">
              <w:rPr>
                <w:rFonts w:eastAsia="Arial"/>
              </w:rPr>
              <w:t>30</w:t>
            </w:r>
            <w:r w:rsidR="5C3CA47C" w:rsidRPr="00482D72">
              <w:rPr>
                <w:rFonts w:eastAsia="Arial"/>
              </w:rPr>
              <w:t xml:space="preserve">, </w:t>
            </w:r>
            <w:r w:rsidRPr="00482D72">
              <w:rPr>
                <w:rFonts w:eastAsia="Arial"/>
              </w:rPr>
              <w:t>2030</w:t>
            </w:r>
          </w:p>
        </w:tc>
        <w:tc>
          <w:tcPr>
            <w:cnfStyle w:val="000010000000" w:firstRow="0" w:lastRow="0" w:firstColumn="0" w:lastColumn="0" w:oddVBand="1" w:evenVBand="0" w:oddHBand="0" w:evenHBand="0" w:firstRowFirstColumn="0" w:firstRowLastColumn="0" w:lastRowFirstColumn="0" w:lastRowLastColumn="0"/>
            <w:tcW w:w="3639" w:type="dxa"/>
          </w:tcPr>
          <w:p w14:paraId="28A9ABE8" w14:textId="77777777" w:rsidR="00A511B4" w:rsidRPr="00482D72" w:rsidRDefault="00A511B4" w:rsidP="00430263">
            <w:pPr>
              <w:keepNext/>
              <w:keepLines/>
              <w:widowControl w:val="0"/>
              <w:rPr>
                <w:szCs w:val="22"/>
              </w:rPr>
            </w:pPr>
          </w:p>
        </w:tc>
      </w:tr>
    </w:tbl>
    <w:p w14:paraId="4D125BF1" w14:textId="77777777" w:rsidR="003F6147" w:rsidRPr="003F6147" w:rsidRDefault="003F6147" w:rsidP="00430263">
      <w:pPr>
        <w:spacing w:after="0"/>
      </w:pPr>
    </w:p>
    <w:p w14:paraId="545DFFF2" w14:textId="77777777" w:rsidR="003F6147" w:rsidRPr="00756BAC" w:rsidRDefault="003F6147" w:rsidP="00243166">
      <w:pPr>
        <w:pStyle w:val="Heading2"/>
        <w:numPr>
          <w:ilvl w:val="0"/>
          <w:numId w:val="28"/>
        </w:numPr>
      </w:pPr>
      <w:bookmarkStart w:id="56" w:name="_Toc458602326"/>
      <w:bookmarkStart w:id="57" w:name="_Toc200042618"/>
      <w:r w:rsidRPr="00756BAC">
        <w:lastRenderedPageBreak/>
        <w:t>Notice of Pre-Application Workshop</w:t>
      </w:r>
      <w:bookmarkEnd w:id="56"/>
      <w:bookmarkEnd w:id="57"/>
    </w:p>
    <w:p w14:paraId="3530C71F" w14:textId="7F2D9CF3" w:rsidR="003F6147" w:rsidRPr="003F6147" w:rsidRDefault="571AF2FA" w:rsidP="00430263">
      <w:r>
        <w:t>CEC staff will hold one Pre-Application Workshop to discuss th</w:t>
      </w:r>
      <w:r w:rsidR="4B1F5195">
        <w:t>is</w:t>
      </w:r>
      <w:r>
        <w:t xml:space="preserve"> solicitation with potential applicants. Participation is optional but encouraged.  </w:t>
      </w:r>
      <w:r w:rsidR="39EC7417">
        <w:t xml:space="preserve">The Pre-Application Workshop will be held remotely. </w:t>
      </w:r>
      <w:r>
        <w:t>Applicants may attend the workshop via the internet (</w:t>
      </w:r>
      <w:r w:rsidR="5153B5B4">
        <w:t>Zoom</w:t>
      </w:r>
      <w:r>
        <w:t>, see instructions below), or via conference call on the date and at the time and location listed below.  Please refer to the CEC's we</w:t>
      </w:r>
      <w:r w:rsidR="5FC27EFC">
        <w:t>b</w:t>
      </w:r>
      <w:r>
        <w:t xml:space="preserve">site at </w:t>
      </w:r>
      <w:hyperlink r:id="rId21" w:history="1">
        <w:r w:rsidR="00B676A2" w:rsidRPr="00B676A2">
          <w:rPr>
            <w:rStyle w:val="Hyperlink"/>
            <w:rFonts w:cs="Arial"/>
            <w:color w:val="0000CC"/>
          </w:rPr>
          <w:t>www.energy.ca.gov/contracts/index.html</w:t>
        </w:r>
      </w:hyperlink>
      <w:r>
        <w:t xml:space="preserve"> to confirm the date and time.</w:t>
      </w:r>
      <w:r w:rsidR="4DC69AB5">
        <w:t xml:space="preserve"> Please be aware that the meeting will be recorded.</w:t>
      </w:r>
    </w:p>
    <w:p w14:paraId="54073107" w14:textId="77777777" w:rsidR="00624855" w:rsidRDefault="00624855" w:rsidP="00EB08C8">
      <w:pPr>
        <w:spacing w:after="0"/>
        <w:rPr>
          <w:b/>
        </w:rPr>
      </w:pPr>
    </w:p>
    <w:p w14:paraId="2B53D2CB" w14:textId="65F0BE5B" w:rsidR="003F6147" w:rsidRPr="00064386" w:rsidRDefault="571AF2FA" w:rsidP="00EB08C8">
      <w:pPr>
        <w:spacing w:after="0"/>
        <w:rPr>
          <w:b/>
        </w:rPr>
      </w:pPr>
      <w:r w:rsidRPr="2334E9D4">
        <w:rPr>
          <w:b/>
          <w:bCs/>
        </w:rPr>
        <w:t xml:space="preserve">Date and time: </w:t>
      </w:r>
      <w:r w:rsidR="00A00286" w:rsidRPr="00064386">
        <w:t>Monday</w:t>
      </w:r>
      <w:r w:rsidR="0C6E2118" w:rsidRPr="00064386">
        <w:t xml:space="preserve">, </w:t>
      </w:r>
      <w:r w:rsidR="001E1A97" w:rsidRPr="00064386">
        <w:t xml:space="preserve">June </w:t>
      </w:r>
      <w:r w:rsidR="00263E2A">
        <w:t>19</w:t>
      </w:r>
      <w:r w:rsidR="0C6E2118" w:rsidRPr="00064386">
        <w:t>, 2025</w:t>
      </w:r>
      <w:r w:rsidR="5FEF424A" w:rsidRPr="00064386">
        <w:t>,</w:t>
      </w:r>
      <w:r w:rsidR="0C6E2118" w:rsidRPr="00064386">
        <w:t xml:space="preserve"> at 10:00 am</w:t>
      </w:r>
    </w:p>
    <w:p w14:paraId="7822D6A5" w14:textId="77777777" w:rsidR="003F6147" w:rsidRPr="003F6147" w:rsidRDefault="003F6147" w:rsidP="00430263">
      <w:pPr>
        <w:spacing w:after="0"/>
        <w:rPr>
          <w:b/>
          <w:u w:val="single"/>
        </w:rPr>
      </w:pPr>
    </w:p>
    <w:p w14:paraId="6B916C61" w14:textId="409312EC" w:rsidR="003F6147" w:rsidRPr="003F6147" w:rsidRDefault="00AD7BD9" w:rsidP="00430263">
      <w:pPr>
        <w:tabs>
          <w:tab w:val="left" w:pos="1080"/>
        </w:tabs>
        <w:rPr>
          <w:b/>
        </w:rPr>
      </w:pPr>
      <w:r>
        <w:rPr>
          <w:b/>
        </w:rPr>
        <w:t>Zoom</w:t>
      </w:r>
      <w:r w:rsidRPr="003F6147">
        <w:rPr>
          <w:b/>
        </w:rPr>
        <w:t xml:space="preserve"> </w:t>
      </w:r>
      <w:r w:rsidR="003F6147" w:rsidRPr="003F6147">
        <w:rPr>
          <w:b/>
        </w:rPr>
        <w:t>Instructions:</w:t>
      </w:r>
    </w:p>
    <w:p w14:paraId="44F7A991" w14:textId="4EA1999B" w:rsidR="003F6147" w:rsidRPr="005F101E" w:rsidRDefault="003F6147" w:rsidP="00430263">
      <w:pPr>
        <w:tabs>
          <w:tab w:val="left" w:pos="810"/>
        </w:tabs>
      </w:pPr>
      <w:r w:rsidRPr="003F6147">
        <w:t xml:space="preserve">To join the </w:t>
      </w:r>
      <w:r w:rsidR="00680379">
        <w:t>Zoom</w:t>
      </w:r>
      <w:r w:rsidRPr="003F6147">
        <w:t xml:space="preserve"> meeting, go to </w:t>
      </w:r>
      <w:r w:rsidR="00AF4DB6" w:rsidRPr="00AF4DB6">
        <w:t>https://zoom.us/join</w:t>
      </w:r>
      <w:r w:rsidR="00802416">
        <w:t xml:space="preserve"> </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6C3101E8" w14:textId="0FE3BF56" w:rsidR="003F6147" w:rsidRPr="00064386" w:rsidRDefault="571AF2FA" w:rsidP="00EB08C8">
      <w:pPr>
        <w:tabs>
          <w:tab w:val="left" w:pos="900"/>
        </w:tabs>
        <w:spacing w:after="0"/>
        <w:rPr>
          <w:b/>
        </w:rPr>
      </w:pPr>
      <w:r w:rsidRPr="2334E9D4">
        <w:rPr>
          <w:b/>
          <w:bCs/>
        </w:rPr>
        <w:t xml:space="preserve">Meeting </w:t>
      </w:r>
      <w:r w:rsidR="79558A3B" w:rsidRPr="2334E9D4">
        <w:rPr>
          <w:b/>
          <w:bCs/>
        </w:rPr>
        <w:t>ID</w:t>
      </w:r>
      <w:r w:rsidRPr="2334E9D4">
        <w:rPr>
          <w:b/>
          <w:bCs/>
        </w:rPr>
        <w:t>:</w:t>
      </w:r>
      <w:r>
        <w:t xml:space="preserve"> </w:t>
      </w:r>
      <w:r w:rsidR="00EF1C80" w:rsidRPr="00064386">
        <w:t>837 1992 5103</w:t>
      </w:r>
    </w:p>
    <w:p w14:paraId="2F230024" w14:textId="0073DE99" w:rsidR="003F6147" w:rsidRPr="00064386" w:rsidRDefault="003F6147" w:rsidP="00EB08C8">
      <w:pPr>
        <w:spacing w:after="0"/>
      </w:pPr>
      <w:r w:rsidRPr="003F6147">
        <w:rPr>
          <w:b/>
        </w:rPr>
        <w:t>Meeting Password:</w:t>
      </w:r>
      <w:r w:rsidRPr="003F6147">
        <w:t xml:space="preserve"> </w:t>
      </w:r>
      <w:r w:rsidR="00C82D5F" w:rsidRPr="00064386">
        <w:t>FPIP2025</w:t>
      </w:r>
    </w:p>
    <w:p w14:paraId="6CC93D6B" w14:textId="3A3078AF" w:rsidR="003F6147" w:rsidRPr="00064386" w:rsidRDefault="571AF2FA" w:rsidP="00EB08C8">
      <w:r w:rsidRPr="2334E9D4">
        <w:rPr>
          <w:b/>
          <w:bCs/>
        </w:rPr>
        <w:t>Topic:</w:t>
      </w:r>
      <w:r w:rsidRPr="00064386">
        <w:t xml:space="preserve"> </w:t>
      </w:r>
      <w:r w:rsidR="000250D3" w:rsidRPr="00064386">
        <w:t>Pre-Applica</w:t>
      </w:r>
      <w:r w:rsidR="00571249" w:rsidRPr="00064386">
        <w:t>tion Workshop – GFO-</w:t>
      </w:r>
      <w:r w:rsidR="00BE19BC" w:rsidRPr="00064386">
        <w:t>24</w:t>
      </w:r>
      <w:r w:rsidR="00571249" w:rsidRPr="00064386">
        <w:t>-</w:t>
      </w:r>
      <w:r w:rsidR="00BE19BC" w:rsidRPr="00064386">
        <w:t xml:space="preserve">311 </w:t>
      </w:r>
      <w:r w:rsidR="00E73945" w:rsidRPr="00064386">
        <w:t>– Food Production Investment Program 2025</w:t>
      </w:r>
    </w:p>
    <w:p w14:paraId="1BD019D4" w14:textId="77777777" w:rsidR="003F6147" w:rsidRPr="003F6147" w:rsidRDefault="003F6147" w:rsidP="00430263">
      <w:pPr>
        <w:tabs>
          <w:tab w:val="left" w:pos="810"/>
        </w:tabs>
        <w:spacing w:after="0"/>
        <w:rPr>
          <w:b/>
          <w:u w:val="single"/>
        </w:rPr>
      </w:pPr>
    </w:p>
    <w:p w14:paraId="197B98BC" w14:textId="77777777" w:rsidR="003F6147" w:rsidRPr="003F6147" w:rsidRDefault="003F6147" w:rsidP="00430263">
      <w:pPr>
        <w:tabs>
          <w:tab w:val="left" w:pos="1080"/>
        </w:tabs>
        <w:rPr>
          <w:b/>
        </w:rPr>
      </w:pPr>
      <w:r w:rsidRPr="003F6147">
        <w:rPr>
          <w:b/>
        </w:rPr>
        <w:t>Telephone Access Only:</w:t>
      </w:r>
    </w:p>
    <w:p w14:paraId="0A374FE0" w14:textId="57CE4F4C" w:rsidR="001C398B" w:rsidRPr="005F101E" w:rsidRDefault="003F6147" w:rsidP="00430263">
      <w:pPr>
        <w:pStyle w:val="paragraph"/>
        <w:spacing w:before="0" w:beforeAutospacing="0" w:after="0" w:afterAutospacing="0"/>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430263">
      <w:pPr>
        <w:pStyle w:val="paragraph"/>
        <w:spacing w:before="0" w:beforeAutospacing="0" w:after="0" w:afterAutospacing="0"/>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430263">
      <w:pPr>
        <w:pStyle w:val="paragraph"/>
        <w:spacing w:before="0" w:beforeAutospacing="0" w:after="0" w:afterAutospacing="0"/>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430263">
      <w:pPr>
        <w:pStyle w:val="paragraph"/>
        <w:spacing w:before="0" w:beforeAutospacing="0" w:after="0" w:afterAutospacing="0"/>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430263">
      <w:pPr>
        <w:pStyle w:val="paragraph"/>
        <w:spacing w:before="0" w:beforeAutospacing="0" w:after="0" w:afterAutospacing="0"/>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430263">
      <w:pPr>
        <w:spacing w:after="0"/>
        <w:rPr>
          <w:color w:val="0000FF"/>
        </w:rPr>
      </w:pPr>
    </w:p>
    <w:p w14:paraId="51B26D7A" w14:textId="111A0C9B" w:rsidR="003F6147" w:rsidRPr="003F6147" w:rsidRDefault="003F6147" w:rsidP="00430263">
      <w:pPr>
        <w:tabs>
          <w:tab w:val="left" w:pos="1080"/>
        </w:tabs>
        <w:rPr>
          <w:b/>
        </w:rPr>
      </w:pPr>
      <w:r w:rsidRPr="003F6147">
        <w:rPr>
          <w:b/>
        </w:rPr>
        <w:t>Technical Support</w:t>
      </w:r>
      <w:r w:rsidR="00B9651C" w:rsidRPr="00B9651C">
        <w:t xml:space="preserve"> </w:t>
      </w:r>
      <w:r w:rsidR="00B9651C" w:rsidRPr="00B9651C">
        <w:rPr>
          <w:b/>
        </w:rPr>
        <w:t>for Pre-Application Workshop</w:t>
      </w:r>
      <w:r w:rsidRPr="003F6147">
        <w:rPr>
          <w:b/>
        </w:rPr>
        <w:t>:</w:t>
      </w:r>
    </w:p>
    <w:p w14:paraId="4635AE9E" w14:textId="3FC686B3" w:rsidR="003F6147" w:rsidRPr="009C2647" w:rsidRDefault="003F6147" w:rsidP="00714514">
      <w:pPr>
        <w:pStyle w:val="ListParagraph"/>
        <w:numPr>
          <w:ilvl w:val="0"/>
          <w:numId w:val="49"/>
        </w:numPr>
        <w:spacing w:after="0"/>
        <w:rPr>
          <w:b/>
          <w:u w:val="single"/>
        </w:rPr>
      </w:pPr>
      <w:r w:rsidRPr="003F6147">
        <w:t xml:space="preserve">For assistance with problems or questions about joining or attending the meeting, please call </w:t>
      </w:r>
      <w:r w:rsidR="002D548B">
        <w:t>Zoom</w:t>
      </w:r>
      <w:r w:rsidR="002D548B" w:rsidRPr="003F6147">
        <w:t xml:space="preserve"> </w:t>
      </w:r>
      <w:r w:rsidRPr="003F6147">
        <w:t xml:space="preserve">Technical Support at </w:t>
      </w:r>
      <w:r w:rsidR="00343A6C" w:rsidRPr="009C2647">
        <w:rPr>
          <w:b/>
        </w:rPr>
        <w:t>1-888-799-9666 ext</w:t>
      </w:r>
      <w:r w:rsidR="009A07CF" w:rsidRPr="009C2647">
        <w:rPr>
          <w:b/>
        </w:rPr>
        <w:t xml:space="preserve">. </w:t>
      </w:r>
      <w:r w:rsidR="00CF60B7" w:rsidRPr="009C2647">
        <w:rPr>
          <w:b/>
        </w:rPr>
        <w:t>2.</w:t>
      </w:r>
      <w:r w:rsidRPr="003F6147">
        <w:t xml:space="preserve">  You may also contact </w:t>
      </w:r>
      <w:r w:rsidR="00712C64" w:rsidRPr="00A8009F">
        <w:t xml:space="preserve">the CEC’s Public Advisor’s Office at publicadvisor@energy.ca.gov, or </w:t>
      </w:r>
      <w:r w:rsidR="0039669B" w:rsidRPr="0039669B">
        <w:t>(916) 957-7910</w:t>
      </w:r>
      <w:r w:rsidRPr="003F6147">
        <w:t>.</w:t>
      </w:r>
    </w:p>
    <w:p w14:paraId="1478D0B9" w14:textId="77777777" w:rsidR="003F6147" w:rsidRPr="009C2647" w:rsidRDefault="003F6147" w:rsidP="00243166">
      <w:pPr>
        <w:pStyle w:val="ListParagraph"/>
        <w:numPr>
          <w:ilvl w:val="0"/>
          <w:numId w:val="49"/>
        </w:numPr>
        <w:tabs>
          <w:tab w:val="left" w:pos="810"/>
        </w:tabs>
        <w:spacing w:after="0"/>
        <w:rPr>
          <w:b/>
          <w:u w:val="single"/>
        </w:rPr>
      </w:pPr>
      <w:r w:rsidRPr="003F6147">
        <w:t>System Requirements: To determine whether your computer is compatible, visit:</w:t>
      </w:r>
    </w:p>
    <w:p w14:paraId="79EBFD34" w14:textId="1D49D332" w:rsidR="003F6147" w:rsidRPr="009C2647" w:rsidRDefault="002275CB" w:rsidP="00430263">
      <w:pPr>
        <w:pStyle w:val="ListParagraph"/>
        <w:tabs>
          <w:tab w:val="left" w:pos="0"/>
        </w:tabs>
        <w:spacing w:after="0"/>
        <w:rPr>
          <w:color w:val="0000FF"/>
        </w:rPr>
      </w:pPr>
      <w:hyperlink r:id="rId22" w:history="1">
        <w:r w:rsidRPr="009C2647">
          <w:rPr>
            <w:rStyle w:val="Hyperlink"/>
            <w:rFonts w:cs="Arial"/>
            <w:color w:val="auto"/>
            <w:u w:val="none"/>
          </w:rPr>
          <w:t>https://support.zoom.us/hc/en-us/articles/201362023-System-requirements-for-Windows-macOS-and-Linux</w:t>
        </w:r>
      </w:hyperlink>
      <w:r w:rsidR="003F6147" w:rsidRPr="005B073B">
        <w:t>.</w:t>
      </w:r>
    </w:p>
    <w:p w14:paraId="2487F463" w14:textId="730EAB04" w:rsidR="003F6147" w:rsidRPr="009C2647" w:rsidRDefault="00817825" w:rsidP="00243166">
      <w:pPr>
        <w:pStyle w:val="ListParagraph"/>
        <w:numPr>
          <w:ilvl w:val="0"/>
          <w:numId w:val="49"/>
        </w:numPr>
        <w:tabs>
          <w:tab w:val="left" w:pos="810"/>
        </w:tabs>
        <w:spacing w:after="0"/>
        <w:rPr>
          <w:b/>
          <w:u w:val="single"/>
        </w:rPr>
      </w:pPr>
      <w:r w:rsidRPr="00817825">
        <w:t>To request interpreting services, reasonable modifications and accommodations,</w:t>
      </w:r>
      <w:r w:rsidR="00121A78">
        <w:t xml:space="preserve"> or other assistance</w:t>
      </w:r>
      <w:r w:rsidR="001F0C23">
        <w:t>,</w:t>
      </w:r>
      <w:r w:rsidRPr="00817825">
        <w:t xml:space="preserve"> call (916) 957-7910 or email publicadvisor@energy.ca.gov as soon as possible but at least five days in advance. The CEC will work diligently to meet all requests based on availability</w:t>
      </w:r>
      <w:r w:rsidR="00121A78">
        <w:t>.</w:t>
      </w:r>
    </w:p>
    <w:p w14:paraId="24B5F575" w14:textId="77777777" w:rsidR="003F6147" w:rsidRPr="00756BAC" w:rsidRDefault="003F6147" w:rsidP="00243166">
      <w:pPr>
        <w:pStyle w:val="Heading2"/>
        <w:numPr>
          <w:ilvl w:val="0"/>
          <w:numId w:val="28"/>
        </w:numPr>
      </w:pPr>
      <w:bookmarkStart w:id="58" w:name="_Toc458602327"/>
      <w:bookmarkStart w:id="59" w:name="_Toc200042619"/>
      <w:bookmarkStart w:id="60" w:name="_Toc336443625"/>
      <w:bookmarkStart w:id="61" w:name="_Toc366671181"/>
      <w:bookmarkStart w:id="62" w:name="_Toc219275088"/>
      <w:r w:rsidRPr="00756BAC">
        <w:t>Questions</w:t>
      </w:r>
      <w:bookmarkEnd w:id="58"/>
      <w:bookmarkEnd w:id="59"/>
    </w:p>
    <w:p w14:paraId="34AF45D4" w14:textId="1C70662F" w:rsidR="00645D91" w:rsidRDefault="00645D91" w:rsidP="00430263">
      <w:r w:rsidRPr="003F6147">
        <w:t xml:space="preserve">During the solicitation process, </w:t>
      </w:r>
      <w:r>
        <w:t xml:space="preserve">for questions only related to </w:t>
      </w:r>
      <w:r w:rsidR="009C2647">
        <w:t xml:space="preserve">the </w:t>
      </w:r>
      <w:r>
        <w:t xml:space="preserve">submission of application in the new ECAMS system, please contact </w:t>
      </w:r>
      <w:hyperlink r:id="rId23" w:history="1">
        <w:r w:rsidRPr="009C2647">
          <w:rPr>
            <w:rStyle w:val="Hyperlink"/>
            <w:rFonts w:cs="Arial"/>
            <w:color w:val="auto"/>
            <w:u w:val="none"/>
          </w:rPr>
          <w:t>ECAMS.SalesforceSupport@energy.ca.gov</w:t>
        </w:r>
      </w:hyperlink>
      <w:r w:rsidRPr="009C2647">
        <w:t xml:space="preserve">. </w:t>
      </w:r>
      <w:r>
        <w:t xml:space="preserve"> Through that email address</w:t>
      </w:r>
      <w:r w:rsidR="00205156">
        <w:t>,</w:t>
      </w:r>
      <w:r>
        <w:t xml:space="preserve"> applicants will be able to access a team of technical assistants who can answer questions about application submission.  Please also see Section III.B for additional information about the ECAMS system.</w:t>
      </w:r>
    </w:p>
    <w:p w14:paraId="73964DFC" w14:textId="67AA21AA" w:rsidR="003F6147" w:rsidRPr="003F6147" w:rsidRDefault="00645D91" w:rsidP="00430263">
      <w:r>
        <w:lastRenderedPageBreak/>
        <w:t>For all other questions, including</w:t>
      </w:r>
      <w:r w:rsidR="00B92835">
        <w:t xml:space="preserve"> </w:t>
      </w:r>
      <w:r>
        <w:t xml:space="preserve">all technical and administrative </w:t>
      </w:r>
      <w:r w:rsidRPr="003F6147">
        <w:t xml:space="preserve">questions </w:t>
      </w:r>
      <w:r>
        <w:t xml:space="preserve">that are not related to </w:t>
      </w:r>
      <w:r w:rsidR="00205156">
        <w:t xml:space="preserve">the </w:t>
      </w:r>
      <w:r>
        <w:t xml:space="preserve">submission of applications in the ECAMS system, please contact </w:t>
      </w:r>
      <w:r w:rsidR="003F6147" w:rsidRPr="003F6147">
        <w:t>the Commission Agreement Officer listed below:</w:t>
      </w:r>
    </w:p>
    <w:p w14:paraId="683ABD7F" w14:textId="46876A84" w:rsidR="003F6147" w:rsidRPr="003F6147" w:rsidRDefault="00BE19BC" w:rsidP="00064386">
      <w:pPr>
        <w:contextualSpacing/>
        <w:jc w:val="center"/>
      </w:pPr>
      <w:r w:rsidRPr="00064386">
        <w:t>Chester Hong</w:t>
      </w:r>
      <w:r w:rsidR="571AF2FA">
        <w:t>, Commission Agreement Officer</w:t>
      </w:r>
    </w:p>
    <w:p w14:paraId="3084A234" w14:textId="77777777" w:rsidR="003F6147" w:rsidRPr="003F6147" w:rsidRDefault="003F6147" w:rsidP="00064386">
      <w:pPr>
        <w:contextualSpacing/>
        <w:jc w:val="center"/>
      </w:pPr>
      <w:r w:rsidRPr="003F6147">
        <w:t>California Energy Commission</w:t>
      </w:r>
    </w:p>
    <w:p w14:paraId="6B4F8266" w14:textId="320AC8DF" w:rsidR="003F6147" w:rsidRPr="003F6147" w:rsidRDefault="00B06231" w:rsidP="00064386">
      <w:pPr>
        <w:contextualSpacing/>
        <w:jc w:val="center"/>
      </w:pPr>
      <w:r w:rsidRPr="00B06231">
        <w:t>715 P</w:t>
      </w:r>
      <w:r w:rsidR="003F6147" w:rsidRPr="003F6147">
        <w:t>, MS-1</w:t>
      </w:r>
    </w:p>
    <w:p w14:paraId="644A7744" w14:textId="399516FB" w:rsidR="003F6147" w:rsidRPr="003F6147" w:rsidRDefault="003F6147" w:rsidP="00064386">
      <w:pPr>
        <w:contextualSpacing/>
        <w:jc w:val="center"/>
      </w:pPr>
      <w:r w:rsidRPr="003F6147">
        <w:t>Sacramento, California</w:t>
      </w:r>
      <w:r w:rsidR="00624855">
        <w:t>,</w:t>
      </w:r>
      <w:r w:rsidRPr="003F6147">
        <w:t xml:space="preserve"> 95814</w:t>
      </w:r>
    </w:p>
    <w:p w14:paraId="2827A557" w14:textId="3433D2E2" w:rsidR="003F6147" w:rsidRPr="003F6147" w:rsidRDefault="003F6147" w:rsidP="00064386">
      <w:pPr>
        <w:spacing w:after="0"/>
        <w:contextualSpacing/>
        <w:jc w:val="center"/>
      </w:pPr>
      <w:r w:rsidRPr="00064386">
        <w:t xml:space="preserve">E-mail: </w:t>
      </w:r>
      <w:hyperlink r:id="rId24" w:history="1">
        <w:r w:rsidR="002917F0" w:rsidRPr="002F723B">
          <w:rPr>
            <w:rStyle w:val="Hyperlink"/>
            <w:rFonts w:cs="Arial"/>
            <w:color w:val="0000CC"/>
          </w:rPr>
          <w:t>Chester.Hong</w:t>
        </w:r>
        <w:r w:rsidRPr="002F723B">
          <w:rPr>
            <w:rStyle w:val="Hyperlink"/>
            <w:rFonts w:cs="Arial"/>
            <w:color w:val="0000CC"/>
          </w:rPr>
          <w:t>@energy.ca.gov</w:t>
        </w:r>
      </w:hyperlink>
    </w:p>
    <w:p w14:paraId="13FEBABF" w14:textId="77777777" w:rsidR="003F6147" w:rsidRPr="003F6147" w:rsidRDefault="003F6147" w:rsidP="00430263">
      <w:pPr>
        <w:spacing w:after="0"/>
      </w:pPr>
    </w:p>
    <w:p w14:paraId="2E4EF772" w14:textId="4092F01C" w:rsidR="003F6147" w:rsidRPr="003F6147" w:rsidRDefault="003F6147" w:rsidP="00430263">
      <w:r>
        <w:t xml:space="preserve">Applicants may ask questions at the Pre-Application Workshop and may submit written questions via </w:t>
      </w:r>
      <w:r w:rsidR="0017584F">
        <w:t>e</w:t>
      </w:r>
      <w:r>
        <w:t xml:space="preserve">mail. However, all </w:t>
      </w:r>
      <w:r w:rsidRPr="6B79F6D9">
        <w:rPr>
          <w:b/>
        </w:rPr>
        <w:t>technical</w:t>
      </w:r>
      <w: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00EA0DCF" w:rsidRPr="00EA0DCF">
        <w:t xml:space="preserve">to 5:00 p.m. of </w:t>
      </w:r>
      <w:r w:rsidRPr="003F6147">
        <w:t>the application deadline</w:t>
      </w:r>
      <w:r w:rsidR="005328D6">
        <w:t xml:space="preserve"> date</w:t>
      </w:r>
      <w:r w:rsidRPr="003F6147">
        <w:t xml:space="preserve">. </w:t>
      </w:r>
      <w:r w:rsidR="00B1698E" w:rsidRPr="00B1698E">
        <w:t>Similarly, questions related to submission of applications in the ECAMS system may be submitted to ECAMS.SalesforceSupport@energy.ca.gov at any time prior to 5:00 p.m</w:t>
      </w:r>
      <w:r w:rsidR="00B102FD">
        <w:t>.</w:t>
      </w:r>
      <w:r w:rsidR="00B1698E" w:rsidRPr="00B1698E">
        <w:t xml:space="preserve"> of the application deadline date.</w:t>
      </w:r>
    </w:p>
    <w:p w14:paraId="2677A3E3" w14:textId="22CCE307" w:rsidR="003F6147" w:rsidRPr="003F6147" w:rsidRDefault="003F6147" w:rsidP="00430263">
      <w:pPr>
        <w:spacing w:before="240"/>
      </w:pPr>
      <w:r w:rsidRPr="003F6147">
        <w:t>The questions and answers will also be posted on the C</w:t>
      </w:r>
      <w:r w:rsidR="00A00198">
        <w:t>EC</w:t>
      </w:r>
      <w:r w:rsidRPr="003F6147">
        <w:t xml:space="preserve">’s website at: </w:t>
      </w:r>
      <w:hyperlink r:id="rId25" w:history="1">
        <w:r w:rsidR="007107A1" w:rsidRPr="002F723B">
          <w:rPr>
            <w:rStyle w:val="Hyperlink"/>
            <w:rFonts w:cs="Arial"/>
            <w:color w:val="0000CC"/>
          </w:rPr>
          <w:t>https://www.energy.ca.gov/funding-opportunities/solicitations</w:t>
        </w:r>
      </w:hyperlink>
      <w:r w:rsidR="2DE8718A">
        <w:t>.</w:t>
      </w:r>
      <w:r w:rsidR="007107A1">
        <w:t xml:space="preserve"> </w:t>
      </w:r>
    </w:p>
    <w:p w14:paraId="56D6FC47" w14:textId="38A86BF3" w:rsidR="003F6147" w:rsidRPr="003F6147" w:rsidRDefault="003F6147" w:rsidP="00430263">
      <w:pPr>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430263">
      <w:pPr>
        <w:spacing w:before="240"/>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7ABEF265" w14:textId="77777777" w:rsidR="00BA3BBD" w:rsidRPr="00BA3BBD" w:rsidRDefault="00BA3BBD" w:rsidP="00243166">
      <w:pPr>
        <w:pStyle w:val="Heading2"/>
        <w:numPr>
          <w:ilvl w:val="0"/>
          <w:numId w:val="28"/>
        </w:numPr>
        <w:rPr>
          <w:b w:val="0"/>
          <w:smallCaps w:val="0"/>
        </w:rPr>
      </w:pPr>
      <w:bookmarkStart w:id="63" w:name="_Toc522777845"/>
      <w:bookmarkStart w:id="64" w:name="_Toc26361578"/>
      <w:bookmarkStart w:id="65" w:name="_Toc200042620"/>
      <w:r w:rsidRPr="002D46F7">
        <w:t>Applicants’ Admonishment</w:t>
      </w:r>
      <w:bookmarkEnd w:id="63"/>
      <w:bookmarkEnd w:id="64"/>
      <w:bookmarkEnd w:id="65"/>
    </w:p>
    <w:p w14:paraId="0A661823" w14:textId="4E1855D7" w:rsidR="00BA3BBD" w:rsidRPr="00505E89" w:rsidRDefault="00BA3BBD" w:rsidP="00430263">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Application or Cancel an Award</w:t>
      </w:r>
      <w:r w:rsidRPr="00505E89">
        <w:rPr>
          <w:b/>
        </w:rPr>
        <w:t xml:space="preserve"> </w:t>
      </w:r>
      <w:r w:rsidRPr="00505E89">
        <w:t xml:space="preserve">in Part IV, and the relevant </w:t>
      </w:r>
      <w:r w:rsidR="007107A1">
        <w:t>FPIP</w:t>
      </w:r>
      <w:r w:rsidRPr="00505E89">
        <w:t xml:space="preserve"> Grant terms and conditions located at: </w:t>
      </w:r>
      <w:hyperlink r:id="rId26" w:history="1">
        <w:r w:rsidR="007107A1" w:rsidRPr="002F723B">
          <w:rPr>
            <w:rStyle w:val="Hyperlink"/>
            <w:rFonts w:cs="Arial"/>
            <w:color w:val="0000CC"/>
          </w:rPr>
          <w:t>https://www.energy.ca.gov/funding-opportunities/funding-resources</w:t>
        </w:r>
      </w:hyperlink>
      <w:r w:rsidRPr="002F723B">
        <w:rPr>
          <w:color w:val="0000CC"/>
        </w:rPr>
        <w:t>.</w:t>
      </w:r>
    </w:p>
    <w:p w14:paraId="09B8AB8B" w14:textId="31E234F7" w:rsidR="00BA3BBD" w:rsidRPr="00505E89" w:rsidRDefault="00BA3BBD" w:rsidP="00430263">
      <w:bookmarkStart w:id="66" w:name="_Toc433981277"/>
      <w:bookmarkStart w:id="67" w:name="_Toc395180625"/>
      <w:bookmarkStart w:id="68" w:name="_Toc382571127"/>
      <w:bookmarkStart w:id="69" w:name="_Toc381079868"/>
      <w:r w:rsidRPr="00505E89">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266A31" w:rsidRPr="00266A31">
        <w:t xml:space="preserve">Applicants shall not submit any confidential information as part of their applications. </w:t>
      </w:r>
      <w:bookmarkEnd w:id="66"/>
      <w:bookmarkEnd w:id="67"/>
      <w:bookmarkEnd w:id="68"/>
      <w:bookmarkEnd w:id="69"/>
      <w:r w:rsidR="00F071E3" w:rsidRPr="00291F1A">
        <w:rPr>
          <w:b/>
          <w:bCs/>
        </w:rPr>
        <w:t>No portion of your application will be considered confidential.</w:t>
      </w:r>
    </w:p>
    <w:p w14:paraId="0C99A926" w14:textId="77777777" w:rsidR="00B703F3" w:rsidRPr="00BA3BBD" w:rsidRDefault="00B703F3" w:rsidP="00430263">
      <w:pPr>
        <w:rPr>
          <w:b/>
        </w:rPr>
      </w:pPr>
    </w:p>
    <w:p w14:paraId="7DFACC60" w14:textId="68B1C73D" w:rsidR="00BA3BBD" w:rsidRPr="009F6FFB" w:rsidRDefault="009F6FFB" w:rsidP="00243166">
      <w:pPr>
        <w:pStyle w:val="Heading2"/>
        <w:numPr>
          <w:ilvl w:val="0"/>
          <w:numId w:val="28"/>
        </w:numPr>
      </w:pPr>
      <w:bookmarkStart w:id="70" w:name="_Toc522777846"/>
      <w:bookmarkStart w:id="71" w:name="_Toc26361579"/>
      <w:bookmarkStart w:id="72" w:name="_Toc200042621"/>
      <w:bookmarkStart w:id="73" w:name="AddReq"/>
      <w:r>
        <w:t>A</w:t>
      </w:r>
      <w:r w:rsidR="00BA3BBD" w:rsidRPr="009F6FFB">
        <w:t xml:space="preserve">dditional </w:t>
      </w:r>
      <w:r>
        <w:t>R</w:t>
      </w:r>
      <w:r w:rsidR="00BA3BBD" w:rsidRPr="009F6FFB">
        <w:t>equirements</w:t>
      </w:r>
      <w:bookmarkEnd w:id="70"/>
      <w:bookmarkEnd w:id="71"/>
      <w:r w:rsidR="00FB121E">
        <w:t xml:space="preserve"> regarding environmental review</w:t>
      </w:r>
      <w:bookmarkEnd w:id="72"/>
    </w:p>
    <w:bookmarkEnd w:id="73"/>
    <w:p w14:paraId="034245E6" w14:textId="3B706DB8" w:rsidR="0040478A" w:rsidRDefault="00BA3BBD" w:rsidP="00243166">
      <w:pPr>
        <w:numPr>
          <w:ilvl w:val="0"/>
          <w:numId w:val="49"/>
        </w:numPr>
        <w:spacing w:after="160"/>
        <w:ind w:right="720"/>
      </w:pPr>
      <w:r>
        <w:t xml:space="preserve">Time is of the essence. </w:t>
      </w:r>
      <w:r w:rsidR="00FB121E">
        <w:t>CEC f</w:t>
      </w:r>
      <w:r>
        <w:t xml:space="preserve">unds available under this solicitation have encumbrance deadlines as early as </w:t>
      </w:r>
      <w:r w:rsidR="00A511B4" w:rsidRPr="002F723B">
        <w:t>June</w:t>
      </w:r>
      <w:r w:rsidRPr="002F723B">
        <w:t xml:space="preserve"> 30, </w:t>
      </w:r>
      <w:r w:rsidR="433772A2" w:rsidRPr="002F723B">
        <w:t>20</w:t>
      </w:r>
      <w:r w:rsidR="000B2A8E" w:rsidRPr="002F723B">
        <w:t>30.</w:t>
      </w:r>
      <w:r w:rsidRPr="002F723B">
        <w:t xml:space="preserve">  </w:t>
      </w:r>
      <w:r>
        <w:t xml:space="preserve">This means that the CEC must approve proposed awards at a business meeting (usually held monthly) prior to </w:t>
      </w:r>
      <w:r w:rsidR="5771EE89" w:rsidRPr="002F723B">
        <w:t>June 30, 20</w:t>
      </w:r>
      <w:r w:rsidR="000B2A8E" w:rsidRPr="002F723B">
        <w:t>30</w:t>
      </w:r>
      <w:r w:rsidR="6E73C190" w:rsidRPr="002F723B">
        <w:t>,</w:t>
      </w:r>
      <w:r w:rsidRPr="002F723B">
        <w:t xml:space="preserve"> </w:t>
      </w:r>
      <w:r>
        <w:t xml:space="preserve">in order to avoid </w:t>
      </w:r>
      <w:r w:rsidR="00973CAD">
        <w:t xml:space="preserve">the </w:t>
      </w:r>
      <w:r>
        <w:t xml:space="preserve">expiration of the funds. </w:t>
      </w:r>
    </w:p>
    <w:p w14:paraId="197F7A36" w14:textId="6F47B3B2" w:rsidR="00BA3BBD" w:rsidRPr="00BA3BBD" w:rsidRDefault="00EC2A2D" w:rsidP="00243166">
      <w:pPr>
        <w:numPr>
          <w:ilvl w:val="0"/>
          <w:numId w:val="49"/>
        </w:numPr>
        <w:spacing w:after="160"/>
        <w:ind w:right="720"/>
        <w:rPr>
          <w:szCs w:val="22"/>
        </w:rPr>
      </w:pPr>
      <w:r>
        <w:rPr>
          <w:szCs w:val="22"/>
        </w:rPr>
        <w:t xml:space="preserve">Environmental Review.  </w:t>
      </w:r>
      <w:r w:rsidR="00BA3BBD" w:rsidRPr="00BA3BBD">
        <w:rPr>
          <w:szCs w:val="22"/>
        </w:rPr>
        <w:t>Prior to approval and encumbrance, the CEC must comply with the California Environmental Quality Act (CEQA)</w:t>
      </w:r>
      <w:r w:rsidR="00A104D8">
        <w:rPr>
          <w:szCs w:val="22"/>
        </w:rPr>
        <w:t xml:space="preserve"> and other requirements</w:t>
      </w:r>
      <w:r w:rsidR="00BA3BBD" w:rsidRPr="00BA3BBD">
        <w:rPr>
          <w:szCs w:val="22"/>
        </w:rPr>
        <w:t xml:space="preserve">. To comply with CEQA,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must have CEQA-related information from applicants and sometimes other entities, such as local governments, in a timely manner.  Unfortunately, even with this information,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Pr>
          <w:szCs w:val="22"/>
        </w:rPr>
        <w:t>applications</w:t>
      </w:r>
      <w:r w:rsidR="00BA3BBD" w:rsidRPr="00BA3BBD">
        <w:rPr>
          <w:szCs w:val="22"/>
        </w:rPr>
        <w:t xml:space="preserve"> in a manner that minimizes the time required for the C</w:t>
      </w:r>
      <w:r w:rsidR="00B054FA">
        <w:rPr>
          <w:szCs w:val="22"/>
        </w:rPr>
        <w:t>EC</w:t>
      </w:r>
      <w:r w:rsidR="00BA3BBD" w:rsidRPr="00BA3BBD">
        <w:rPr>
          <w:szCs w:val="22"/>
        </w:rPr>
        <w:t xml:space="preserve"> to comply with CEQA and provide all CEQA-related information to the C</w:t>
      </w:r>
      <w:r w:rsidR="00B054FA">
        <w:rPr>
          <w:szCs w:val="22"/>
        </w:rPr>
        <w:t>EC</w:t>
      </w:r>
      <w:r w:rsidR="00BA3BBD" w:rsidRPr="00BA3BBD">
        <w:rPr>
          <w:szCs w:val="22"/>
        </w:rPr>
        <w:t xml:space="preserve"> in a timely manner such that the C</w:t>
      </w:r>
      <w:r w:rsidR="00204D58">
        <w:rPr>
          <w:szCs w:val="22"/>
        </w:rPr>
        <w:t>EC</w:t>
      </w:r>
      <w:r w:rsidR="00BA3BBD" w:rsidRPr="00BA3BBD">
        <w:rPr>
          <w:szCs w:val="22"/>
        </w:rPr>
        <w:t xml:space="preserve"> is able to complete its review in time for it to meet its encumbrance deadline.</w:t>
      </w:r>
    </w:p>
    <w:p w14:paraId="4A801C7E" w14:textId="28A1D729" w:rsidR="00BA3BBD" w:rsidRPr="00BA3BBD" w:rsidRDefault="00BA3BBD" w:rsidP="00243166">
      <w:pPr>
        <w:numPr>
          <w:ilvl w:val="0"/>
          <w:numId w:val="49"/>
        </w:numPr>
        <w:spacing w:after="160"/>
        <w:ind w:right="720"/>
        <w:rPr>
          <w:szCs w:val="22"/>
        </w:rPr>
      </w:pPr>
      <w:r w:rsidRPr="00BA3BBD">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Pr>
          <w:szCs w:val="22"/>
        </w:rPr>
        <w:t>EC</w:t>
      </w:r>
      <w:r w:rsidRPr="00BA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243166">
      <w:pPr>
        <w:numPr>
          <w:ilvl w:val="1"/>
          <w:numId w:val="49"/>
        </w:numPr>
        <w:spacing w:after="160"/>
        <w:ind w:left="1080" w:right="720"/>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243166">
      <w:pPr>
        <w:numPr>
          <w:ilvl w:val="1"/>
          <w:numId w:val="49"/>
        </w:numPr>
        <w:spacing w:after="160"/>
        <w:ind w:left="1080" w:right="720"/>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55972F01" w:rsidR="00BA3BBD" w:rsidRPr="00BA3BBD" w:rsidRDefault="00BA3BBD" w:rsidP="00243166">
      <w:pPr>
        <w:numPr>
          <w:ilvl w:val="1"/>
          <w:numId w:val="49"/>
        </w:numPr>
        <w:spacing w:after="160"/>
        <w:ind w:left="1080" w:right="720"/>
        <w:rPr>
          <w:szCs w:val="22"/>
        </w:rPr>
      </w:pPr>
      <w:r w:rsidRPr="00BA3BBD">
        <w:rPr>
          <w:szCs w:val="22"/>
        </w:rPr>
        <w:t xml:space="preserve">Example 3: If the nature of the proposed work is such that a project is not categorically or otherwise exempt from the requirements of CEQA, and an </w:t>
      </w:r>
      <w:r w:rsidR="00F569E4">
        <w:rPr>
          <w:szCs w:val="22"/>
        </w:rPr>
        <w:t>I</w:t>
      </w:r>
      <w:r w:rsidRPr="00BA3BBD">
        <w:rPr>
          <w:szCs w:val="22"/>
        </w:rPr>
        <w:t xml:space="preserve">nitial </w:t>
      </w:r>
      <w:r w:rsidR="005F21D4">
        <w:rPr>
          <w:szCs w:val="22"/>
        </w:rPr>
        <w:t>S</w:t>
      </w:r>
      <w:r w:rsidRPr="00BA3BBD">
        <w:rPr>
          <w:szCs w:val="22"/>
        </w:rPr>
        <w:t xml:space="preserve">tudy or other detailed environmental analysis appears to be necessary, the CEC’s review, or the lead agency’s review, may take longer than the time available to encumber the funds. If an </w:t>
      </w:r>
      <w:r w:rsidR="005F21D4">
        <w:rPr>
          <w:szCs w:val="22"/>
        </w:rPr>
        <w:t>I</w:t>
      </w:r>
      <w:r w:rsidRPr="00BA3BBD">
        <w:rPr>
          <w:szCs w:val="22"/>
        </w:rPr>
        <w:t xml:space="preserve">nitial </w:t>
      </w:r>
      <w:r w:rsidR="005F21D4">
        <w:rPr>
          <w:szCs w:val="22"/>
        </w:rPr>
        <w:t>S</w:t>
      </w:r>
      <w:r w:rsidRPr="00BA3BBD">
        <w:rPr>
          <w:szCs w:val="22"/>
        </w:rPr>
        <w:t>tudy</w:t>
      </w:r>
      <w:r w:rsidR="005F21D4">
        <w:rPr>
          <w:szCs w:val="22"/>
        </w:rPr>
        <w:t xml:space="preserve">, Negative Declaration, </w:t>
      </w:r>
      <w:r w:rsidR="00B85B63">
        <w:rPr>
          <w:szCs w:val="22"/>
        </w:rPr>
        <w:t>Mitigated Negative Declaration,</w:t>
      </w:r>
      <w:r w:rsidRPr="00BA3BBD">
        <w:rPr>
          <w:szCs w:val="22"/>
        </w:rPr>
        <w:t xml:space="preserve"> </w:t>
      </w:r>
      <w:r w:rsidR="00DE763A">
        <w:rPr>
          <w:szCs w:val="22"/>
        </w:rPr>
        <w:t>E</w:t>
      </w:r>
      <w:r w:rsidRPr="00BA3BBD">
        <w:rPr>
          <w:szCs w:val="22"/>
        </w:rPr>
        <w:t xml:space="preserve">nvironmental </w:t>
      </w:r>
      <w:r w:rsidR="00DE763A">
        <w:rPr>
          <w:szCs w:val="22"/>
        </w:rPr>
        <w:t>I</w:t>
      </w:r>
      <w:r w:rsidRPr="00BA3BBD">
        <w:rPr>
          <w:szCs w:val="22"/>
        </w:rPr>
        <w:t xml:space="preserve">mpact </w:t>
      </w:r>
      <w:r w:rsidR="00DE763A">
        <w:rPr>
          <w:szCs w:val="22"/>
        </w:rPr>
        <w:t>R</w:t>
      </w:r>
      <w:r w:rsidRPr="00BA3BBD">
        <w:rPr>
          <w:szCs w:val="22"/>
        </w:rPr>
        <w:t>eport</w:t>
      </w:r>
      <w:r w:rsidR="00DE763A">
        <w:rPr>
          <w:szCs w:val="22"/>
        </w:rPr>
        <w:t>, or similar document</w:t>
      </w:r>
      <w:r w:rsidR="0066785A">
        <w:rPr>
          <w:rStyle w:val="FootnoteReference"/>
          <w:szCs w:val="22"/>
        </w:rPr>
        <w:footnoteReference w:id="9"/>
      </w:r>
      <w:r w:rsidRPr="00BA3BBD">
        <w:rPr>
          <w:szCs w:val="22"/>
        </w:rPr>
        <w:t xml:space="preserve"> has already been completed by another state agency or a </w:t>
      </w:r>
      <w:r w:rsidRPr="00BA3BBD">
        <w:rPr>
          <w:szCs w:val="22"/>
        </w:rPr>
        <w:lastRenderedPageBreak/>
        <w:t>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BA3BBD" w:rsidRDefault="00BA3BBD" w:rsidP="00243166">
      <w:pPr>
        <w:numPr>
          <w:ilvl w:val="1"/>
          <w:numId w:val="49"/>
        </w:numPr>
        <w:spacing w:after="160"/>
        <w:ind w:left="1080" w:right="720"/>
        <w:rPr>
          <w:b/>
          <w:szCs w:val="22"/>
        </w:rPr>
      </w:pPr>
      <w:r w:rsidRPr="00BA3BBD">
        <w:rPr>
          <w:szCs w:val="22"/>
        </w:rPr>
        <w:t xml:space="preserve">Example 4: If the proposed project clearly falls under a statutory or categorical </w:t>
      </w:r>
      <w:proofErr w:type="gramStart"/>
      <w:r w:rsidRPr="00BA3BBD">
        <w:rPr>
          <w:szCs w:val="22"/>
        </w:rPr>
        <w:t>exemption, or</w:t>
      </w:r>
      <w:proofErr w:type="gramEnd"/>
      <w:r w:rsidRPr="00BA3BBD">
        <w:rPr>
          <w:szCs w:val="22"/>
        </w:rPr>
        <w:t xml:space="preserve"> is 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14:paraId="24CBE8CE" w14:textId="76AD938C" w:rsidR="004F761D" w:rsidRDefault="00BA3BBD" w:rsidP="00430263">
      <w:pPr>
        <w:pStyle w:val="ListParagraph"/>
        <w:spacing w:after="240"/>
      </w:pPr>
      <w:r w:rsidRPr="00BA3BBD">
        <w:t xml:space="preserve">The above examples are not exhaustive of instances in which the CEC may or may not be able to comply with CEQA within the encumbrance deadline and are only provided as further clarification for potential applicants.  </w:t>
      </w:r>
      <w:r w:rsidR="006E4FF2" w:rsidRPr="006E4FF2">
        <w:t>Applicants are encouraged to contact potential lead and responsible agencies under CEQA as early as possible.</w:t>
      </w:r>
      <w:r w:rsidR="006E4FF2">
        <w:t xml:space="preserve"> </w:t>
      </w:r>
      <w:r w:rsidRPr="00BA3BBD">
        <w:t xml:space="preserve">Please plan </w:t>
      </w:r>
      <w:r w:rsidR="00CD6AC4" w:rsidRPr="00CD6AC4">
        <w:t>applications</w:t>
      </w:r>
      <w:r w:rsidRPr="00BA3BBD">
        <w:t xml:space="preserve"> accordingly.  </w:t>
      </w:r>
    </w:p>
    <w:p w14:paraId="0AEF90FE" w14:textId="77777777" w:rsidR="00BA3BBD" w:rsidRPr="00BA3BBD" w:rsidRDefault="00BA3BBD" w:rsidP="00243166">
      <w:pPr>
        <w:pStyle w:val="Heading2"/>
        <w:numPr>
          <w:ilvl w:val="0"/>
          <w:numId w:val="28"/>
        </w:numPr>
        <w:rPr>
          <w:b w:val="0"/>
          <w:smallCaps w:val="0"/>
        </w:rPr>
      </w:pPr>
      <w:bookmarkStart w:id="74" w:name="_Toc522777847"/>
      <w:bookmarkStart w:id="75" w:name="_Toc26361580"/>
      <w:bookmarkStart w:id="76" w:name="_Toc200042622"/>
      <w:r w:rsidRPr="002D46F7">
        <w:t>Background</w:t>
      </w:r>
      <w:bookmarkEnd w:id="74"/>
      <w:bookmarkEnd w:id="75"/>
      <w:bookmarkEnd w:id="76"/>
    </w:p>
    <w:p w14:paraId="0939B326" w14:textId="531D32D7" w:rsidR="007107A1" w:rsidRPr="007107A1" w:rsidRDefault="007107A1" w:rsidP="00243166">
      <w:pPr>
        <w:numPr>
          <w:ilvl w:val="0"/>
          <w:numId w:val="18"/>
        </w:numPr>
        <w:rPr>
          <w:b/>
        </w:rPr>
      </w:pPr>
      <w:bookmarkStart w:id="77" w:name="chkAugment"/>
      <w:r w:rsidRPr="007107A1">
        <w:rPr>
          <w:b/>
        </w:rPr>
        <w:t>Food Production Investment Program (FPIP)</w:t>
      </w:r>
    </w:p>
    <w:p w14:paraId="73FF5384" w14:textId="3D01B9A6" w:rsidR="008A2CE0" w:rsidRPr="002F723B" w:rsidRDefault="000D5522" w:rsidP="00430263">
      <w:r w:rsidRPr="002F723B">
        <w:t>FPIP was established in 2018 and initially funded by AB 109 (Ting, Chapter 249, Statutes of 2017) and SB 856 (Chapter 30, Statutes of 2018). In 2022 and 2023, FPIP received additional funding from AB 209 (Chapter 251, Statutes of 2022) and the Budget Act of 2023, as amended by Ting (Chapter 38, Statutes of 2023)</w:t>
      </w:r>
      <w:r w:rsidR="00BB35E2" w:rsidRPr="002F723B">
        <w:rPr>
          <w:rFonts w:cs="Times New Roman"/>
          <w:vertAlign w:val="superscript"/>
        </w:rPr>
        <w:footnoteReference w:id="10"/>
      </w:r>
      <w:r w:rsidRPr="002F723B">
        <w:t xml:space="preserve"> to continue program implementation. The program uses Greenhouse Gas Reduction Funds (GGRF) from the California Climate Investment Program (CCI) and General Fund monies to further the purposes of reducing GHG emissions, reducing energy use, and sustaining grid reliability.</w:t>
      </w:r>
    </w:p>
    <w:p w14:paraId="3DE5FB3D" w14:textId="7C955A0A" w:rsidR="00BA3BBD" w:rsidRPr="002F723B" w:rsidRDefault="007107A1" w:rsidP="00430263">
      <w:pPr>
        <w:spacing w:before="240"/>
      </w:pPr>
      <w:r w:rsidRPr="002F723B">
        <w:t xml:space="preserve">FPIP </w:t>
      </w:r>
      <w:r w:rsidR="007D26D3" w:rsidRPr="002F723B">
        <w:t>provides funding to California foo</w:t>
      </w:r>
      <w:r w:rsidR="006E14CF" w:rsidRPr="002F723B">
        <w:t>d processors to help</w:t>
      </w:r>
      <w:r w:rsidRPr="002F723B">
        <w:t xml:space="preserve"> accelerate the adoption of advanced energy efficiency and decarbonization technologies that support</w:t>
      </w:r>
      <w:r w:rsidR="007B269B" w:rsidRPr="002F723B">
        <w:t xml:space="preserve"> electric grid reliability and achievement of</w:t>
      </w:r>
      <w:r w:rsidRPr="002F723B">
        <w:t xml:space="preserve"> the state’s GHG emissions reduction goals while maximizing other co-benefits. The CEC prioritize</w:t>
      </w:r>
      <w:r w:rsidR="00B639A7" w:rsidRPr="002F723B">
        <w:t>s</w:t>
      </w:r>
      <w:r w:rsidRPr="002F723B">
        <w:t xml:space="preserve"> investing in projects that achieve significant GHG and energy reductions, reduce demand during net peak periods, maximize benefits to priority population communities, and are necessary to meet the State’s climate goals. The CEC administers th</w:t>
      </w:r>
      <w:r w:rsidR="00610563" w:rsidRPr="002F723B">
        <w:t>e</w:t>
      </w:r>
      <w:r w:rsidRPr="002F723B">
        <w:t xml:space="preserve"> program</w:t>
      </w:r>
      <w:r w:rsidR="00610563" w:rsidRPr="002F723B">
        <w:t xml:space="preserve"> in coordination with the </w:t>
      </w:r>
      <w:r w:rsidR="00BB6E78" w:rsidRPr="002F723B">
        <w:t>California Air Resource</w:t>
      </w:r>
      <w:r w:rsidR="002C125F" w:rsidRPr="002F723B">
        <w:t>s</w:t>
      </w:r>
      <w:r w:rsidR="00BB6E78" w:rsidRPr="002F723B">
        <w:t xml:space="preserve"> Board (CARB)</w:t>
      </w:r>
      <w:r w:rsidRPr="002F723B">
        <w:t>.</w:t>
      </w:r>
    </w:p>
    <w:p w14:paraId="621B4F97" w14:textId="1506C8F7" w:rsidR="00BA3BBD" w:rsidRPr="00787DED" w:rsidRDefault="00BA3BBD" w:rsidP="00243166">
      <w:pPr>
        <w:pStyle w:val="ListParagraph"/>
        <w:numPr>
          <w:ilvl w:val="0"/>
          <w:numId w:val="18"/>
        </w:numPr>
        <w:spacing w:before="240"/>
        <w:rPr>
          <w:b/>
        </w:rPr>
      </w:pPr>
      <w:bookmarkStart w:id="78" w:name="AppLaws"/>
      <w:r w:rsidRPr="00787DED">
        <w:rPr>
          <w:b/>
        </w:rPr>
        <w:t xml:space="preserve">Applicable Laws, Policies, and Background Documents </w:t>
      </w:r>
    </w:p>
    <w:bookmarkEnd w:id="78"/>
    <w:p w14:paraId="5CD6B83D" w14:textId="77777777" w:rsidR="00BA3BBD" w:rsidRPr="00BA3BBD" w:rsidRDefault="00BA3BBD" w:rsidP="00430263">
      <w:r w:rsidRPr="00BA3BBD">
        <w:t>This solicitation addresses the energy goals described in the following laws, policies, and background documents.</w:t>
      </w:r>
    </w:p>
    <w:p w14:paraId="4F7CE9F6" w14:textId="7ECCDD1E" w:rsidR="00576F60" w:rsidRPr="00BA3BBD" w:rsidRDefault="00BA3BBD" w:rsidP="00430263">
      <w:pPr>
        <w:rPr>
          <w:u w:val="single"/>
        </w:rPr>
      </w:pPr>
      <w:bookmarkStart w:id="79" w:name="RefDocs"/>
      <w:r w:rsidRPr="00BA3BBD">
        <w:rPr>
          <w:u w:val="single"/>
        </w:rPr>
        <w:t>Laws/Regulations</w:t>
      </w:r>
    </w:p>
    <w:p w14:paraId="424D5201" w14:textId="4FA4E036" w:rsidR="00B477E6" w:rsidRPr="00B477E6" w:rsidRDefault="7E943F57" w:rsidP="00243166">
      <w:pPr>
        <w:numPr>
          <w:ilvl w:val="0"/>
          <w:numId w:val="24"/>
        </w:numPr>
        <w:spacing w:after="0"/>
        <w:rPr>
          <w:b/>
          <w:bCs/>
        </w:rPr>
      </w:pPr>
      <w:r w:rsidRPr="6BAD7AE0">
        <w:rPr>
          <w:b/>
          <w:bCs/>
        </w:rPr>
        <w:t>AB 32</w:t>
      </w:r>
      <w:r w:rsidR="00B477E6" w:rsidRPr="6BAD7AE0">
        <w:rPr>
          <w:rFonts w:cs="Times New Roman"/>
          <w:b/>
          <w:bCs/>
          <w:vertAlign w:val="superscript"/>
        </w:rPr>
        <w:footnoteReference w:id="11"/>
      </w:r>
      <w:r w:rsidRPr="6BAD7AE0">
        <w:rPr>
          <w:b/>
          <w:bCs/>
        </w:rPr>
        <w:t xml:space="preserve"> - Global Warming Solutions Act of 2006 </w:t>
      </w:r>
    </w:p>
    <w:p w14:paraId="2B4FB5E6" w14:textId="73CFE6C5" w:rsidR="00B477E6" w:rsidRPr="00B477E6" w:rsidRDefault="00B477E6" w:rsidP="00430263">
      <w:pPr>
        <w:ind w:left="720"/>
      </w:pPr>
      <w:r w:rsidRPr="00B477E6">
        <w:t>AB 32</w:t>
      </w:r>
      <w:r w:rsidRPr="00B477E6">
        <w:rPr>
          <w:b/>
        </w:rPr>
        <w:t xml:space="preserve"> </w:t>
      </w:r>
      <w:r w:rsidRPr="00B477E6">
        <w:t xml:space="preserve">created a comprehensive program to reduce GHG emissions in California. GHG reduction strategies include a reduction mandate of 1990 levels by 2020 and a cap-and-trade program.  AB 32 also designates the CARB as the state agency charged with </w:t>
      </w:r>
      <w:r w:rsidRPr="00B477E6">
        <w:lastRenderedPageBreak/>
        <w:t>monitoring and regulating sources of GHG emissions and requires CARB to develop a Scoping Plan that describes the approach California will take to reduce GHGs. CARB must update the plan at least once every five years.</w:t>
      </w:r>
    </w:p>
    <w:p w14:paraId="0940E829" w14:textId="7050974D" w:rsidR="00C6793D" w:rsidRDefault="7E943F57" w:rsidP="00EB08C8">
      <w:pPr>
        <w:spacing w:after="0"/>
        <w:ind w:left="720"/>
        <w:rPr>
          <w:rFonts w:cs="Times New Roman"/>
        </w:rPr>
      </w:pPr>
      <w:r>
        <w:t>Additional information:</w:t>
      </w:r>
      <w:r w:rsidRPr="2334E9D4">
        <w:rPr>
          <w:color w:val="000000" w:themeColor="text1"/>
        </w:rPr>
        <w:t xml:space="preserve"> </w:t>
      </w:r>
      <w:hyperlink r:id="rId27" w:history="1">
        <w:r w:rsidR="00C6793D" w:rsidRPr="002F723B">
          <w:rPr>
            <w:rStyle w:val="Hyperlink"/>
            <w:color w:val="0000CC"/>
          </w:rPr>
          <w:t>https://leginfo.legislature.ca.gov/faces/billNavClient.xhtml?bill_id=200520060AB32</w:t>
        </w:r>
      </w:hyperlink>
    </w:p>
    <w:p w14:paraId="1EDA89D5" w14:textId="22F8009F" w:rsidR="00EE44E4" w:rsidRPr="003C736E" w:rsidRDefault="4B69593C" w:rsidP="00EB08C8">
      <w:pPr>
        <w:spacing w:after="0"/>
        <w:ind w:left="720"/>
        <w:rPr>
          <w:color w:val="0000CC"/>
        </w:rPr>
      </w:pPr>
      <w:hyperlink r:id="rId28" w:history="1">
        <w:r w:rsidRPr="003C736E">
          <w:rPr>
            <w:rStyle w:val="Hyperlink"/>
            <w:color w:val="0000CC"/>
          </w:rPr>
          <w:t>http://www.leginfo.ca.gov/pub/15-16/bill/sen/sb_0001-0050/sb_32_bill_20160908_chaptered.htm</w:t>
        </w:r>
        <w:r w:rsidRPr="003C736E">
          <w:rPr>
            <w:rStyle w:val="Hyperlink"/>
            <w:rFonts w:cs="Arial"/>
            <w:color w:val="0000CC"/>
          </w:rPr>
          <w:t xml:space="preserve"> </w:t>
        </w:r>
      </w:hyperlink>
    </w:p>
    <w:p w14:paraId="2C02019C" w14:textId="4BE3E104" w:rsidR="00B477E6" w:rsidRPr="00B477E6" w:rsidRDefault="00EE44E4" w:rsidP="00EB08C8">
      <w:pPr>
        <w:ind w:left="720"/>
        <w:rPr>
          <w:color w:val="000000"/>
        </w:rPr>
      </w:pPr>
      <w:hyperlink r:id="rId29" w:history="1">
        <w:r w:rsidRPr="003C736E">
          <w:rPr>
            <w:rStyle w:val="Hyperlink"/>
            <w:rFonts w:cs="Arial"/>
            <w:color w:val="0000CC"/>
            <w:szCs w:val="22"/>
          </w:rPr>
          <w:t>https://ww2.arb.ca.gov/our-work/programs/ab-32-climate-change-scoping-plan</w:t>
        </w:r>
      </w:hyperlink>
    </w:p>
    <w:p w14:paraId="64049B55" w14:textId="77777777" w:rsidR="00B477E6" w:rsidRPr="00B477E6" w:rsidRDefault="00B477E6" w:rsidP="00430263">
      <w:pPr>
        <w:spacing w:after="240"/>
        <w:ind w:left="720"/>
      </w:pPr>
      <w:r w:rsidRPr="00B477E6">
        <w:t xml:space="preserve">Applicable Law: California Health and Safety Code §§ 38500 et. seq. </w:t>
      </w:r>
    </w:p>
    <w:p w14:paraId="1FC7E7AB" w14:textId="2E669B59" w:rsidR="00B477E6" w:rsidRPr="00B477E6" w:rsidRDefault="00B477E6" w:rsidP="00243166">
      <w:pPr>
        <w:numPr>
          <w:ilvl w:val="0"/>
          <w:numId w:val="24"/>
        </w:numPr>
        <w:spacing w:after="0"/>
        <w:rPr>
          <w:b/>
        </w:rPr>
      </w:pPr>
      <w:r w:rsidRPr="00B477E6">
        <w:rPr>
          <w:b/>
        </w:rPr>
        <w:t>SB 32 - California Global Warming Solutions Act of 2006: emissions limit</w:t>
      </w:r>
    </w:p>
    <w:p w14:paraId="530F5227" w14:textId="4AD3C5BE" w:rsidR="00B477E6" w:rsidRPr="00B477E6" w:rsidRDefault="00B477E6" w:rsidP="00430263">
      <w:pPr>
        <w:ind w:left="720"/>
      </w:pPr>
      <w:r w:rsidRPr="00B477E6">
        <w:t xml:space="preserve">SB 32 expands on AB 32 by requiring that CARB ensure statewide GHG emissions are reduced to 40%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14:paraId="0DCF8381" w14:textId="77777777" w:rsidR="00B477E6" w:rsidRPr="00B477E6" w:rsidRDefault="00B477E6" w:rsidP="00EB08C8">
      <w:pPr>
        <w:spacing w:after="240"/>
        <w:ind w:left="720"/>
        <w:rPr>
          <w:szCs w:val="22"/>
        </w:rPr>
      </w:pPr>
      <w:r w:rsidRPr="00B477E6">
        <w:t xml:space="preserve">Additional information: </w:t>
      </w:r>
      <w:r w:rsidRPr="00B477E6">
        <w:rPr>
          <w:szCs w:val="22"/>
        </w:rPr>
        <w:t>https://leginfo.legislature.ca.gov/faces/billNavClient.xhtml?bill_id=201520160SB32</w:t>
      </w:r>
    </w:p>
    <w:p w14:paraId="6CF49D77" w14:textId="77777777" w:rsidR="00B477E6" w:rsidRDefault="00B477E6" w:rsidP="00430263">
      <w:pPr>
        <w:spacing w:after="240"/>
        <w:ind w:left="720"/>
      </w:pPr>
      <w:r>
        <w:t>Applicable Law: California Health and Safety Code § 38566. </w:t>
      </w:r>
    </w:p>
    <w:p w14:paraId="0BE3129A" w14:textId="77777777" w:rsidR="00722DE3" w:rsidRPr="0019012D" w:rsidRDefault="00722DE3" w:rsidP="00243166">
      <w:pPr>
        <w:numPr>
          <w:ilvl w:val="0"/>
          <w:numId w:val="65"/>
        </w:numPr>
        <w:spacing w:after="0"/>
      </w:pPr>
      <w:r w:rsidRPr="0019012D">
        <w:rPr>
          <w:b/>
          <w:bCs/>
        </w:rPr>
        <w:t>Assembly Bill (AB) 1550 – The Climate Investments for California Communities Act</w:t>
      </w:r>
      <w:r w:rsidRPr="0019012D">
        <w:t>  </w:t>
      </w:r>
    </w:p>
    <w:p w14:paraId="214D5E3C" w14:textId="77777777" w:rsidR="00722DE3" w:rsidRPr="0019012D" w:rsidRDefault="00722DE3" w:rsidP="00430263">
      <w:pPr>
        <w:spacing w:after="240"/>
        <w:ind w:left="720"/>
      </w:pPr>
      <w:r w:rsidRPr="0019012D">
        <w:t>AB 1550 (Gomez, Chapter 369, Statutes of 2016) amends existing SB 535 (DeLeon, Chapter 830, Statutes of 2012) to set investment minimums for GGRF projects in and benefiting disadvantaged communities and low-income communities and includes the following requirements: </w:t>
      </w:r>
    </w:p>
    <w:p w14:paraId="3024F7CB" w14:textId="577C6E24" w:rsidR="00722DE3" w:rsidRPr="0019012D" w:rsidRDefault="00722DE3" w:rsidP="00FB0A15">
      <w:pPr>
        <w:numPr>
          <w:ilvl w:val="0"/>
          <w:numId w:val="66"/>
        </w:numPr>
        <w:tabs>
          <w:tab w:val="clear" w:pos="720"/>
        </w:tabs>
        <w:spacing w:after="0"/>
        <w:ind w:left="1080"/>
      </w:pPr>
      <w:r w:rsidRPr="0019012D">
        <w:t>A minimum of 25</w:t>
      </w:r>
      <w:r w:rsidR="3F21BA09" w:rsidRPr="0019012D">
        <w:t xml:space="preserve"> percent</w:t>
      </w:r>
      <w:r w:rsidRPr="0019012D">
        <w:t xml:space="preserve"> of the proceeds to be invested in projects located within and benefitting individuals living in disadvantaged communities; </w:t>
      </w:r>
    </w:p>
    <w:p w14:paraId="1542F1FA" w14:textId="34FA6B34" w:rsidR="00722DE3" w:rsidRPr="0019012D" w:rsidRDefault="00722DE3" w:rsidP="00FB0A15">
      <w:pPr>
        <w:numPr>
          <w:ilvl w:val="0"/>
          <w:numId w:val="67"/>
        </w:numPr>
        <w:tabs>
          <w:tab w:val="clear" w:pos="720"/>
        </w:tabs>
        <w:spacing w:after="0"/>
        <w:ind w:left="1080"/>
      </w:pPr>
      <w:r w:rsidRPr="0019012D">
        <w:t>Additional minimum of 5</w:t>
      </w:r>
      <w:r w:rsidR="27A836D5" w:rsidRPr="0019012D">
        <w:t xml:space="preserve"> percent</w:t>
      </w:r>
      <w:r w:rsidRPr="0019012D">
        <w:t xml:space="preserve"> be invested in projects located within and benefitting individuals living in low-income communities or benefitting low-income communities statewide; and </w:t>
      </w:r>
    </w:p>
    <w:p w14:paraId="5D2617F7" w14:textId="29283017" w:rsidR="00722DE3" w:rsidRPr="0019012D" w:rsidRDefault="00722DE3" w:rsidP="00FB0A15">
      <w:pPr>
        <w:numPr>
          <w:ilvl w:val="0"/>
          <w:numId w:val="68"/>
        </w:numPr>
        <w:tabs>
          <w:tab w:val="clear" w:pos="720"/>
        </w:tabs>
        <w:ind w:left="1080"/>
      </w:pPr>
      <w:r w:rsidRPr="0019012D">
        <w:t>An additional minimum of 5</w:t>
      </w:r>
      <w:r w:rsidR="3292C130" w:rsidRPr="0019012D">
        <w:t xml:space="preserve"> percent</w:t>
      </w:r>
      <w:r w:rsidRPr="0019012D">
        <w:t xml:space="preserve"> be invested in projects that are located within and benefitting individuals living in low-income communities or benefitting low-income households that are within one-half mile of a disadvantaged community.  </w:t>
      </w:r>
    </w:p>
    <w:p w14:paraId="58C7854B" w14:textId="77777777" w:rsidR="003235B3" w:rsidRDefault="00722DE3" w:rsidP="00430263">
      <w:pPr>
        <w:spacing w:after="0"/>
        <w:ind w:left="720"/>
      </w:pPr>
      <w:r w:rsidRPr="0019012D">
        <w:t>Additional Information</w:t>
      </w:r>
      <w:r w:rsidR="00674987" w:rsidRPr="0019012D">
        <w:t xml:space="preserve">: </w:t>
      </w:r>
    </w:p>
    <w:p w14:paraId="16E0B11E" w14:textId="0705753F" w:rsidR="00722DE3" w:rsidRPr="003C736E" w:rsidRDefault="00674987" w:rsidP="00430263">
      <w:pPr>
        <w:spacing w:after="240"/>
        <w:ind w:left="720"/>
        <w:rPr>
          <w:color w:val="0000CC"/>
        </w:rPr>
      </w:pPr>
      <w:hyperlink r:id="rId30" w:history="1">
        <w:r w:rsidRPr="003C736E">
          <w:rPr>
            <w:rStyle w:val="Hyperlink"/>
            <w:rFonts w:cs="Arial"/>
            <w:color w:val="0000CC"/>
          </w:rPr>
          <w:t>https://calepa.ca.gov/envjustice/ghginvest/</w:t>
        </w:r>
      </w:hyperlink>
      <w:r w:rsidRPr="003C736E">
        <w:rPr>
          <w:color w:val="0000CC"/>
        </w:rPr>
        <w:t xml:space="preserve"> </w:t>
      </w:r>
    </w:p>
    <w:p w14:paraId="44F798C6" w14:textId="77777777" w:rsidR="00722DE3" w:rsidRPr="0019012D" w:rsidRDefault="00722DE3" w:rsidP="00243166">
      <w:pPr>
        <w:numPr>
          <w:ilvl w:val="0"/>
          <w:numId w:val="69"/>
        </w:numPr>
        <w:spacing w:after="0"/>
        <w:rPr>
          <w:szCs w:val="22"/>
        </w:rPr>
      </w:pPr>
      <w:r w:rsidRPr="0019012D">
        <w:rPr>
          <w:b/>
          <w:bCs/>
          <w:szCs w:val="22"/>
        </w:rPr>
        <w:t>Assembly Bill 209</w:t>
      </w:r>
      <w:r w:rsidRPr="0019012D">
        <w:rPr>
          <w:szCs w:val="22"/>
          <w:vertAlign w:val="superscript"/>
        </w:rPr>
        <w:t>10</w:t>
      </w:r>
      <w:r w:rsidRPr="0019012D">
        <w:rPr>
          <w:b/>
          <w:bCs/>
          <w:szCs w:val="22"/>
        </w:rPr>
        <w:t xml:space="preserve"> - Energy and Climate Change Act</w:t>
      </w:r>
      <w:r w:rsidRPr="0019012D">
        <w:rPr>
          <w:szCs w:val="22"/>
        </w:rPr>
        <w:t> </w:t>
      </w:r>
    </w:p>
    <w:p w14:paraId="69ACCBB4" w14:textId="5C9E672F" w:rsidR="00722DE3" w:rsidRPr="0019012D" w:rsidRDefault="00722DE3" w:rsidP="00430263">
      <w:pPr>
        <w:spacing w:after="240"/>
        <w:ind w:left="720"/>
      </w:pPr>
      <w:r w:rsidRPr="0019012D">
        <w:t>AB 209 require</w:t>
      </w:r>
      <w:r w:rsidR="731B7DA9" w:rsidRPr="0019012D">
        <w:t>s</w:t>
      </w:r>
      <w:r w:rsidRPr="0019012D">
        <w:t xml:space="preserve"> the California Energy Commission to</w:t>
      </w:r>
      <w:r w:rsidRPr="0019012D">
        <w:rPr>
          <w:b/>
          <w:bCs/>
        </w:rPr>
        <w:t xml:space="preserve"> </w:t>
      </w:r>
      <w:r w:rsidRPr="0019012D">
        <w:t xml:space="preserve">establish and administer clean energy programs to provide financial incentives to California-headquartered companies for developing and commercializing technologies that can either help California meet its </w:t>
      </w:r>
      <w:r w:rsidR="0C2DE851" w:rsidRPr="0019012D">
        <w:t>GHG</w:t>
      </w:r>
      <w:r w:rsidRPr="0019012D">
        <w:t xml:space="preserve"> reduction targets and achieve its climate goals or enable the state to be more resilient to the impacts of climate change. Specified specifically, the F</w:t>
      </w:r>
      <w:r w:rsidR="72BC27A4" w:rsidRPr="0019012D">
        <w:t>PIP</w:t>
      </w:r>
      <w:r w:rsidRPr="0019012D">
        <w:t xml:space="preserve"> will provide incentives for the implementation of projects to accelerate the adoption of advanced energy technologies and other decarbonization technologies at facilities to support electrical grid reliability and reduce the emissions of </w:t>
      </w:r>
      <w:r w:rsidR="4BA461E9" w:rsidRPr="0019012D">
        <w:t>GHGs</w:t>
      </w:r>
      <w:r w:rsidRPr="0019012D">
        <w:t xml:space="preserve"> from those facilities.  </w:t>
      </w:r>
    </w:p>
    <w:p w14:paraId="32E896AA" w14:textId="1432B705" w:rsidR="00722DE3" w:rsidRPr="003235B3" w:rsidRDefault="00722DE3" w:rsidP="00EB08C8">
      <w:pPr>
        <w:spacing w:after="240"/>
        <w:ind w:left="720"/>
      </w:pPr>
      <w:r w:rsidRPr="0019012D">
        <w:lastRenderedPageBreak/>
        <w:t xml:space="preserve">Additional Information: </w:t>
      </w:r>
      <w:hyperlink r:id="rId31" w:tgtFrame="_blank" w:history="1">
        <w:r w:rsidRPr="003C736E">
          <w:rPr>
            <w:rStyle w:val="Hyperlink"/>
            <w:rFonts w:cs="Arial"/>
            <w:color w:val="0000CC"/>
          </w:rPr>
          <w:t>https://leginfo.legislature.ca.gov/faces/billTextClient.xhtml?bill_id=202120220AB209 </w:t>
        </w:r>
      </w:hyperlink>
    </w:p>
    <w:p w14:paraId="290E3999" w14:textId="0A47091D" w:rsidR="00BA3BBD" w:rsidRPr="001B5D0E" w:rsidRDefault="00BA3BBD" w:rsidP="00243166">
      <w:pPr>
        <w:pStyle w:val="ListParagraph"/>
        <w:numPr>
          <w:ilvl w:val="0"/>
          <w:numId w:val="24"/>
        </w:numPr>
        <w:spacing w:after="0"/>
        <w:rPr>
          <w:b/>
        </w:rPr>
      </w:pPr>
      <w:r w:rsidRPr="001B5D0E">
        <w:rPr>
          <w:b/>
        </w:rPr>
        <w:t>SB X1-2</w:t>
      </w:r>
      <w:r w:rsidRPr="00BA3BBD">
        <w:rPr>
          <w:rFonts w:cs="Times New Roman"/>
          <w:vertAlign w:val="superscript"/>
        </w:rPr>
        <w:footnoteReference w:id="12"/>
      </w:r>
      <w:r w:rsidRPr="001B5D0E">
        <w:rPr>
          <w:b/>
        </w:rPr>
        <w:t xml:space="preserve"> -</w:t>
      </w:r>
      <w:r w:rsidRPr="001B5D0E">
        <w:rPr>
          <w:rFonts w:cs="Univers LT Std 57 Cn"/>
          <w:b/>
          <w:color w:val="221E1F"/>
          <w:szCs w:val="24"/>
        </w:rPr>
        <w:t xml:space="preserve"> </w:t>
      </w:r>
      <w:r w:rsidRPr="001B5D0E">
        <w:rPr>
          <w:b/>
        </w:rPr>
        <w:t>Renewables Portfolio Standard,</w:t>
      </w:r>
    </w:p>
    <w:p w14:paraId="21C45BFB" w14:textId="03EA2190" w:rsidR="00BA3BBD" w:rsidRPr="00BA3BBD" w:rsidRDefault="00BA3BBD" w:rsidP="00430263">
      <w:pPr>
        <w:ind w:left="720"/>
      </w:pPr>
      <w:r w:rsidRPr="00BA3BBD">
        <w:t xml:space="preserve">SB X1-2 expanded California’s Renewables Portfolio Standard (RPS) goals and requires retail sellers of electricity and local publicly owned electric utilities to increase their procurement of eligible renewable energy resources to 20 </w:t>
      </w:r>
      <w:r w:rsidR="009A7443">
        <w:t>percent</w:t>
      </w:r>
      <w:r w:rsidRPr="00BA3BBD">
        <w:t xml:space="preserve"> by the end of 2013, 25 </w:t>
      </w:r>
      <w:r w:rsidR="005D1323">
        <w:t>percent</w:t>
      </w:r>
      <w:r w:rsidRPr="00BA3BBD">
        <w:t xml:space="preserve"> by the end of 2016, and 33 </w:t>
      </w:r>
      <w:r w:rsidR="005D1323">
        <w:t>percent</w:t>
      </w:r>
      <w:r w:rsidRPr="00BA3BBD">
        <w:t xml:space="preserve"> by the end of 2020</w:t>
      </w:r>
      <w:r w:rsidR="00D274C3">
        <w:t xml:space="preserve">, </w:t>
      </w:r>
      <w:r w:rsidR="00D274C3" w:rsidRPr="001B5D0E">
        <w:t>50 percent by the end of 2026, and 60 percent by then end of 2030</w:t>
      </w:r>
      <w:r w:rsidRPr="00BA3BBD">
        <w:t xml:space="preserve">. </w:t>
      </w:r>
    </w:p>
    <w:p w14:paraId="050964E9" w14:textId="77777777" w:rsidR="00BA3BBD" w:rsidRPr="00BA3BBD" w:rsidRDefault="00BA3BBD" w:rsidP="00430263">
      <w:pPr>
        <w:spacing w:after="240"/>
        <w:ind w:left="720"/>
      </w:pPr>
      <w:r w:rsidRPr="00BA3BBD">
        <w:t>Applicable Law: California Public Utilities Code § 399.11 et seq.</w:t>
      </w:r>
    </w:p>
    <w:p w14:paraId="57BC1981" w14:textId="77777777" w:rsidR="001A79D4" w:rsidRPr="001A79D4" w:rsidRDefault="001A79D4" w:rsidP="00243166">
      <w:pPr>
        <w:numPr>
          <w:ilvl w:val="0"/>
          <w:numId w:val="35"/>
        </w:numPr>
        <w:spacing w:after="0"/>
      </w:pPr>
      <w:r w:rsidRPr="001A79D4">
        <w:rPr>
          <w:b/>
          <w:bCs/>
        </w:rPr>
        <w:t>AB 3232 Zero-Emissions Buildings and Sources of Heat Energy</w:t>
      </w:r>
      <w:r w:rsidRPr="001A79D4">
        <w:t>,   </w:t>
      </w:r>
    </w:p>
    <w:p w14:paraId="662B603F" w14:textId="6A0D600F" w:rsidR="001A79D4" w:rsidRPr="001A79D4" w:rsidRDefault="001A79D4" w:rsidP="00430263">
      <w:pPr>
        <w:spacing w:after="240"/>
        <w:ind w:left="720"/>
      </w:pPr>
      <w:r w:rsidRPr="001A79D4">
        <w:t xml:space="preserve">AB 3232 requires the CEC by January 1, 2021, to evaluate the possibility of the state to reduce </w:t>
      </w:r>
      <w:r w:rsidR="00D95A8D">
        <w:t>GHG</w:t>
      </w:r>
      <w:r w:rsidRPr="001A79D4">
        <w:t xml:space="preserve"> emissions from the state’s residential and commercial building stock by at least 40</w:t>
      </w:r>
      <w:r w:rsidR="002B06A3">
        <w:t xml:space="preserve"> percent</w:t>
      </w:r>
      <w:r w:rsidRPr="001A79D4">
        <w:t xml:space="preserve"> below 1990 levels by January 1, 2030. It also requires the commission to include in the 2021 edition of the integrated energy policy report and all subsequent integrated energy policy reports a report on the emissions of </w:t>
      </w:r>
      <w:r w:rsidR="00A80036">
        <w:t>GHG</w:t>
      </w:r>
      <w:r w:rsidRPr="001A79D4">
        <w:t xml:space="preserve"> associated with the supply of energy to residential and commercial buildings.  </w:t>
      </w:r>
    </w:p>
    <w:p w14:paraId="729837A7" w14:textId="29822758" w:rsidR="00274206" w:rsidRDefault="001A79D4" w:rsidP="00EB08C8">
      <w:pPr>
        <w:spacing w:after="240"/>
        <w:ind w:left="720"/>
      </w:pPr>
      <w:r w:rsidRPr="001A79D4">
        <w:t xml:space="preserve">Additional information: </w:t>
      </w:r>
      <w:hyperlink r:id="rId32" w:history="1">
        <w:r w:rsidR="00274206" w:rsidRPr="00274206">
          <w:rPr>
            <w:rStyle w:val="Hyperlink"/>
            <w:rFonts w:cs="Arial"/>
          </w:rPr>
          <w:t>https://leginfo.legislature.ca.gov/faces/billTextClient.xhtml?bill_id=201720180AB3232</w:t>
        </w:r>
      </w:hyperlink>
    </w:p>
    <w:p w14:paraId="0888730D" w14:textId="77777777" w:rsidR="00BA3BBD" w:rsidRPr="00BA3BBD" w:rsidRDefault="00BA3BBD" w:rsidP="00430263">
      <w:pPr>
        <w:numPr>
          <w:ilvl w:val="0"/>
          <w:numId w:val="7"/>
        </w:numPr>
        <w:tabs>
          <w:tab w:val="left" w:pos="360"/>
          <w:tab w:val="left" w:pos="720"/>
        </w:tabs>
        <w:spacing w:after="0"/>
        <w:ind w:left="720"/>
        <w:rPr>
          <w:b/>
        </w:rPr>
      </w:pPr>
      <w:r w:rsidRPr="00BA3BBD">
        <w:rPr>
          <w:b/>
        </w:rPr>
        <w:t>AB 2514</w:t>
      </w:r>
      <w:r w:rsidRPr="00BA3BBD">
        <w:rPr>
          <w:rFonts w:cs="Times New Roman"/>
          <w:b/>
          <w:vertAlign w:val="superscript"/>
        </w:rPr>
        <w:footnoteReference w:id="13"/>
      </w:r>
      <w:r w:rsidRPr="00BA3BBD">
        <w:rPr>
          <w:b/>
        </w:rPr>
        <w:t xml:space="preserve"> - Energy Storage Systems, </w:t>
      </w:r>
    </w:p>
    <w:p w14:paraId="75B279DC" w14:textId="5824CC65" w:rsidR="00BA3BBD" w:rsidRPr="00BA3BBD" w:rsidRDefault="00BA3BBD" w:rsidP="00430263">
      <w:pPr>
        <w:tabs>
          <w:tab w:val="left" w:pos="1170"/>
        </w:tabs>
        <w:ind w:left="720"/>
      </w:pPr>
      <w:r w:rsidRPr="00BA3BBD">
        <w:t>AB 2514 require</w:t>
      </w:r>
      <w:r w:rsidR="00ED083B">
        <w:t>s</w:t>
      </w:r>
      <w:r w:rsidRPr="00BA3BBD">
        <w:t xml:space="preserve"> the C</w:t>
      </w:r>
      <w:r w:rsidR="0086487A">
        <w:t xml:space="preserve">alifornia </w:t>
      </w:r>
      <w:r w:rsidRPr="00BA3BBD">
        <w:t>P</w:t>
      </w:r>
      <w:r w:rsidR="0086487A">
        <w:t xml:space="preserve">ublic </w:t>
      </w:r>
      <w:r w:rsidR="0086487A" w:rsidRPr="00BA3BBD">
        <w:t>U</w:t>
      </w:r>
      <w:r w:rsidR="0086487A">
        <w:t xml:space="preserve">tilities </w:t>
      </w:r>
      <w:r w:rsidR="0086487A" w:rsidRPr="00BA3BBD">
        <w:t>C</w:t>
      </w:r>
      <w:r w:rsidR="0086487A">
        <w:t>ommission (CPUC)</w:t>
      </w:r>
      <w:r w:rsidRPr="00BA3BBD">
        <w:t xml:space="preserve">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3FF3A87C" w14:textId="520ED30D" w:rsidR="00F0370D" w:rsidRPr="00BA3BBD" w:rsidRDefault="00BA3BBD" w:rsidP="00EB08C8">
      <w:pPr>
        <w:ind w:left="720"/>
      </w:pPr>
      <w:r w:rsidRPr="00BA3BBD">
        <w:rPr>
          <w:szCs w:val="22"/>
        </w:rPr>
        <w:t>Additional information:</w:t>
      </w:r>
      <w:r w:rsidRPr="00BA3BBD">
        <w:t xml:space="preserve">  </w:t>
      </w:r>
      <w:hyperlink r:id="rId33" w:history="1">
        <w:r w:rsidR="00F0370D" w:rsidRPr="00F0370D">
          <w:rPr>
            <w:rStyle w:val="Hyperlink"/>
            <w:rFonts w:cs="Arial"/>
          </w:rPr>
          <w:t>https://leginfo.legislature.ca.gov/faces/billTextClient.xhtml?bill_id=200920100AB2514</w:t>
        </w:r>
      </w:hyperlink>
    </w:p>
    <w:p w14:paraId="3E13D884" w14:textId="777CAF1C" w:rsidR="00BA3BBD" w:rsidRPr="00BA3BBD" w:rsidRDefault="00BA3BBD" w:rsidP="00430263">
      <w:pPr>
        <w:tabs>
          <w:tab w:val="left" w:pos="720"/>
          <w:tab w:val="left" w:pos="1170"/>
        </w:tabs>
        <w:spacing w:after="240"/>
        <w:ind w:left="720"/>
      </w:pPr>
      <w:r w:rsidRPr="00BA3BBD">
        <w:rPr>
          <w:szCs w:val="22"/>
        </w:rPr>
        <w:t>Applicable Law:</w:t>
      </w:r>
      <w:r w:rsidRPr="00BA3BBD">
        <w:rPr>
          <w:color w:val="000000"/>
          <w:szCs w:val="22"/>
        </w:rPr>
        <w:t xml:space="preserve"> California Public Utilities Code §§ 2835 et. seq., and § 9620 </w:t>
      </w:r>
    </w:p>
    <w:p w14:paraId="45042597" w14:textId="32D7412D" w:rsidR="00BA3BBD" w:rsidRPr="00BA3BBD" w:rsidRDefault="00BA3BBD" w:rsidP="00243166">
      <w:pPr>
        <w:numPr>
          <w:ilvl w:val="0"/>
          <w:numId w:val="25"/>
        </w:numPr>
        <w:spacing w:after="0"/>
        <w:rPr>
          <w:b/>
          <w:bCs/>
        </w:rPr>
      </w:pPr>
      <w:r w:rsidRPr="00BA3BBD">
        <w:rPr>
          <w:b/>
          <w:bCs/>
        </w:rPr>
        <w:t>SB 100 - The 100 Percent Clean Energy Act of 2018</w:t>
      </w:r>
    </w:p>
    <w:p w14:paraId="4B22EFD1" w14:textId="4EED3899" w:rsidR="00BA3BBD" w:rsidRPr="00BA3BBD" w:rsidRDefault="00BA3BBD" w:rsidP="00430263">
      <w:pPr>
        <w:ind w:left="720"/>
        <w:rPr>
          <w:rFonts w:eastAsia="Calibri"/>
        </w:rPr>
      </w:pPr>
      <w:r w:rsidRPr="00BA3BBD">
        <w:t xml:space="preserve">SB 100 requires that 100 </w:t>
      </w:r>
      <w:r w:rsidR="00993488">
        <w:t>percent</w:t>
      </w:r>
      <w:r w:rsidRPr="00BA3BBD">
        <w:t xml:space="preserve"> of retail sales of electricity to California end-use customers and 100 </w:t>
      </w:r>
      <w:r w:rsidR="00A05221">
        <w:t>percent</w:t>
      </w:r>
      <w:r w:rsidRPr="00BA3BBD">
        <w:t xml:space="preserve"> of electricity procured to serve all state agencies come from eligible renewable energy resources and zero-carbon resources by December 31, 2045. The bill requires the CPUC and the </w:t>
      </w:r>
      <w:r w:rsidR="00EF3FAE">
        <w:t>CEC</w:t>
      </w:r>
      <w:r w:rsidRPr="00BA3BBD">
        <w:t xml:space="preserve">, in consultation with </w:t>
      </w:r>
      <w:r w:rsidR="00EF3FAE">
        <w:t>CARB</w:t>
      </w:r>
      <w:r w:rsidRPr="00BA3BBD">
        <w:t xml:space="preserve"> to ensure that California’s transition to a zero-carbon electric system does not cause or contribute to GHG increases elsewhere in the western grid.</w:t>
      </w:r>
    </w:p>
    <w:p w14:paraId="477BF058" w14:textId="470BA4C0" w:rsidR="00F0370D" w:rsidRDefault="00BA3BBD" w:rsidP="00EB08C8">
      <w:pPr>
        <w:spacing w:after="240"/>
        <w:ind w:left="720"/>
        <w:rPr>
          <w:color w:val="000000"/>
          <w:szCs w:val="22"/>
        </w:rPr>
      </w:pPr>
      <w:r w:rsidRPr="00BA3BBD">
        <w:t xml:space="preserve">Additional information: </w:t>
      </w:r>
      <w:hyperlink r:id="rId34" w:history="1">
        <w:r w:rsidR="00F0370D" w:rsidRPr="00F0370D">
          <w:rPr>
            <w:rStyle w:val="Hyperlink"/>
            <w:rFonts w:cs="Arial"/>
            <w:szCs w:val="22"/>
          </w:rPr>
          <w:t>https://leginfo.legislature.ca.gov/faces/billTextClient.xhtml?bill_id=201720180SB100</w:t>
        </w:r>
      </w:hyperlink>
    </w:p>
    <w:p w14:paraId="6FC66B28" w14:textId="4CB663A8" w:rsidR="00EF6B0C" w:rsidRPr="00EF6B0C" w:rsidRDefault="00EF6B0C" w:rsidP="00243166">
      <w:pPr>
        <w:numPr>
          <w:ilvl w:val="0"/>
          <w:numId w:val="36"/>
        </w:numPr>
        <w:shd w:val="clear" w:color="auto" w:fill="FFFFFF"/>
        <w:spacing w:after="0"/>
        <w:rPr>
          <w:color w:val="000000"/>
          <w:szCs w:val="22"/>
        </w:rPr>
      </w:pPr>
      <w:r w:rsidRPr="00EF6B0C">
        <w:rPr>
          <w:b/>
          <w:bCs/>
          <w:color w:val="000000"/>
          <w:szCs w:val="22"/>
        </w:rPr>
        <w:t>SB 1020 – Clean Energy, Jobs, and Affordability Act of 2022 </w:t>
      </w:r>
    </w:p>
    <w:p w14:paraId="2A09C35C" w14:textId="02025B58" w:rsidR="00EF6B0C" w:rsidRPr="00EF6B0C" w:rsidRDefault="00EF6B0C" w:rsidP="00430263">
      <w:pPr>
        <w:shd w:val="clear" w:color="auto" w:fill="FFFFFF"/>
        <w:ind w:left="720"/>
        <w:rPr>
          <w:color w:val="000000"/>
          <w:szCs w:val="22"/>
        </w:rPr>
      </w:pPr>
      <w:r w:rsidRPr="00EF6B0C">
        <w:rPr>
          <w:color w:val="000000"/>
          <w:szCs w:val="22"/>
        </w:rPr>
        <w:t>SB 1020 revises state policy to provide that eligible renewable energy resources and zero-carbon resources supply 90</w:t>
      </w:r>
      <w:r w:rsidR="00036628">
        <w:rPr>
          <w:color w:val="000000"/>
          <w:szCs w:val="22"/>
        </w:rPr>
        <w:t xml:space="preserve"> percent</w:t>
      </w:r>
      <w:r w:rsidRPr="00EF6B0C">
        <w:rPr>
          <w:color w:val="000000"/>
          <w:szCs w:val="22"/>
        </w:rPr>
        <w:t xml:space="preserve"> of all retail sales of electricity to California end-</w:t>
      </w:r>
      <w:r w:rsidRPr="00EF6B0C">
        <w:rPr>
          <w:color w:val="000000"/>
          <w:szCs w:val="22"/>
        </w:rPr>
        <w:lastRenderedPageBreak/>
        <w:t>use customers by December 31, 2035, 95</w:t>
      </w:r>
      <w:r w:rsidR="00B609C9">
        <w:rPr>
          <w:color w:val="000000"/>
          <w:szCs w:val="22"/>
        </w:rPr>
        <w:t xml:space="preserve"> percent</w:t>
      </w:r>
      <w:r w:rsidRPr="00EF6B0C">
        <w:rPr>
          <w:color w:val="000000"/>
          <w:szCs w:val="22"/>
        </w:rPr>
        <w:t xml:space="preserve"> of all retail sales of electricity to California end-use customers by December 31, 2040, 100</w:t>
      </w:r>
      <w:r w:rsidR="004C7D28">
        <w:rPr>
          <w:color w:val="000000"/>
          <w:szCs w:val="22"/>
        </w:rPr>
        <w:t xml:space="preserve"> percent</w:t>
      </w:r>
      <w:r w:rsidRPr="00EF6B0C">
        <w:rPr>
          <w:color w:val="000000"/>
          <w:szCs w:val="22"/>
        </w:rPr>
        <w:t xml:space="preserve"> of all retail sales of electricity to California end-use customers by December 31, 2045, and 100</w:t>
      </w:r>
      <w:r w:rsidR="004C7D28">
        <w:rPr>
          <w:color w:val="000000"/>
          <w:szCs w:val="22"/>
        </w:rPr>
        <w:t xml:space="preserve"> percent</w:t>
      </w:r>
      <w:r w:rsidRPr="00EF6B0C">
        <w:rPr>
          <w:color w:val="000000"/>
          <w:szCs w:val="22"/>
        </w:rPr>
        <w:t xml:space="preserve"> of electricity procured to serve all state agencies by December 31, 2035, as specified. </w:t>
      </w:r>
    </w:p>
    <w:p w14:paraId="5860B093" w14:textId="77777777" w:rsidR="00157075" w:rsidRDefault="00EF6B0C" w:rsidP="00430263">
      <w:pPr>
        <w:shd w:val="clear" w:color="auto" w:fill="FFFFFF"/>
        <w:spacing w:after="0"/>
        <w:ind w:left="720"/>
        <w:rPr>
          <w:color w:val="000000"/>
          <w:szCs w:val="22"/>
        </w:rPr>
      </w:pPr>
      <w:r w:rsidRPr="00EF6B0C">
        <w:rPr>
          <w:color w:val="000000"/>
          <w:szCs w:val="22"/>
        </w:rPr>
        <w:t>Additional information: </w:t>
      </w:r>
    </w:p>
    <w:p w14:paraId="76444D07" w14:textId="339498DB" w:rsidR="00F0370D" w:rsidRDefault="00F0370D" w:rsidP="00430263">
      <w:pPr>
        <w:shd w:val="clear" w:color="auto" w:fill="FFFFFF"/>
        <w:ind w:left="720"/>
        <w:rPr>
          <w:szCs w:val="22"/>
          <w:bdr w:val="none" w:sz="0" w:space="0" w:color="auto" w:frame="1"/>
        </w:rPr>
      </w:pPr>
      <w:hyperlink r:id="rId35" w:history="1">
        <w:r w:rsidRPr="00F0370D">
          <w:rPr>
            <w:rStyle w:val="Hyperlink"/>
            <w:rFonts w:cs="Arial"/>
            <w:szCs w:val="22"/>
            <w:bdr w:val="none" w:sz="0" w:space="0" w:color="auto" w:frame="1"/>
          </w:rPr>
          <w:t>https://leginfo.legislature.ca.gov/faces/billNavClient.xhtml?bill_id=202120220SB1020</w:t>
        </w:r>
      </w:hyperlink>
    </w:p>
    <w:p w14:paraId="1ABCB7D8" w14:textId="77777777" w:rsidR="00EF6B0C" w:rsidRPr="00EF6B0C" w:rsidRDefault="00EF6B0C" w:rsidP="00430263">
      <w:pPr>
        <w:shd w:val="clear" w:color="auto" w:fill="FFFFFF"/>
        <w:ind w:left="720"/>
        <w:rPr>
          <w:color w:val="000000"/>
          <w:szCs w:val="22"/>
        </w:rPr>
      </w:pPr>
      <w:r w:rsidRPr="00EF6B0C">
        <w:rPr>
          <w:color w:val="000000"/>
          <w:szCs w:val="22"/>
        </w:rPr>
        <w:t>Applicable Law: California Health and Safety Code §§ 38561 et. Seq.</w:t>
      </w:r>
    </w:p>
    <w:p w14:paraId="79F93BD5" w14:textId="77777777" w:rsidR="00BA3BBD" w:rsidRPr="00BA3BBD" w:rsidRDefault="00BA3BBD" w:rsidP="00430263">
      <w:pPr>
        <w:keepLines/>
        <w:rPr>
          <w:szCs w:val="24"/>
          <w:u w:val="single"/>
        </w:rPr>
      </w:pPr>
      <w:r w:rsidRPr="00BA3BBD">
        <w:rPr>
          <w:szCs w:val="24"/>
          <w:u w:val="single"/>
        </w:rPr>
        <w:t>Policies/Plans</w:t>
      </w:r>
    </w:p>
    <w:p w14:paraId="001F78B0" w14:textId="77777777" w:rsidR="00EC2034" w:rsidRPr="000B46BF" w:rsidRDefault="00EC2034" w:rsidP="00243166">
      <w:pPr>
        <w:pStyle w:val="ListParagraph"/>
        <w:numPr>
          <w:ilvl w:val="0"/>
          <w:numId w:val="16"/>
        </w:numPr>
        <w:autoSpaceDE w:val="0"/>
        <w:autoSpaceDN w:val="0"/>
        <w:adjustRightInd w:val="0"/>
        <w:spacing w:after="0"/>
        <w:ind w:left="720"/>
        <w:rPr>
          <w:b/>
          <w:bCs/>
          <w:szCs w:val="22"/>
        </w:rPr>
      </w:pPr>
      <w:r w:rsidRPr="000B46BF">
        <w:rPr>
          <w:b/>
          <w:bCs/>
          <w:szCs w:val="22"/>
        </w:rPr>
        <w:t>2019 California Energy Efficiency Action Plan</w:t>
      </w:r>
    </w:p>
    <w:p w14:paraId="52659AEE" w14:textId="6E687713" w:rsidR="00EC2034" w:rsidRPr="000B46BF" w:rsidRDefault="00EC2034" w:rsidP="00430263">
      <w:pPr>
        <w:pStyle w:val="ListParagraph"/>
        <w:autoSpaceDE w:val="0"/>
        <w:autoSpaceDN w:val="0"/>
        <w:adjustRightInd w:val="0"/>
        <w:spacing w:after="160"/>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79609E73" w14:textId="77777777" w:rsidR="00E2662B" w:rsidRDefault="00EC2034" w:rsidP="00D76230">
      <w:pPr>
        <w:pStyle w:val="ListParagraph"/>
        <w:keepNext/>
        <w:autoSpaceDE w:val="0"/>
        <w:autoSpaceDN w:val="0"/>
        <w:adjustRightInd w:val="0"/>
        <w:spacing w:after="0"/>
        <w:rPr>
          <w:bCs/>
          <w:szCs w:val="22"/>
        </w:rPr>
      </w:pPr>
      <w:r w:rsidRPr="000B46BF">
        <w:rPr>
          <w:bCs/>
          <w:szCs w:val="22"/>
        </w:rPr>
        <w:t xml:space="preserve">Additional information: </w:t>
      </w:r>
    </w:p>
    <w:p w14:paraId="1EF56FA3" w14:textId="12A128AA" w:rsidR="00EC2034" w:rsidRDefault="001A7604" w:rsidP="00430263">
      <w:pPr>
        <w:pStyle w:val="ListParagraph"/>
        <w:autoSpaceDE w:val="0"/>
        <w:autoSpaceDN w:val="0"/>
        <w:adjustRightInd w:val="0"/>
        <w:rPr>
          <w:rFonts w:cs="Times New Roman"/>
        </w:rPr>
      </w:pPr>
      <w:hyperlink r:id="rId36" w:history="1">
        <w:r w:rsidRPr="00021385">
          <w:rPr>
            <w:rStyle w:val="Hyperlink"/>
          </w:rPr>
          <w:t>https://www.energy.ca.gov/programs-and-topics/programs/energy-efficiency-existing-</w:t>
        </w:r>
      </w:hyperlink>
    </w:p>
    <w:p w14:paraId="48C8738A" w14:textId="77777777" w:rsidR="00BA3BBD" w:rsidRPr="00BA3BBD" w:rsidRDefault="00BA3BBD" w:rsidP="00243166">
      <w:pPr>
        <w:pStyle w:val="ListParagraph"/>
        <w:numPr>
          <w:ilvl w:val="0"/>
          <w:numId w:val="16"/>
        </w:numPr>
        <w:autoSpaceDE w:val="0"/>
        <w:autoSpaceDN w:val="0"/>
        <w:adjustRightInd w:val="0"/>
        <w:spacing w:after="0"/>
        <w:ind w:left="720"/>
        <w:rPr>
          <w:b/>
          <w:bCs/>
          <w:color w:val="000000"/>
          <w:szCs w:val="22"/>
        </w:rPr>
      </w:pPr>
      <w:r w:rsidRPr="00BA3BBD">
        <w:rPr>
          <w:b/>
          <w:bCs/>
          <w:color w:val="000000"/>
          <w:szCs w:val="22"/>
        </w:rPr>
        <w:t>Executive Order B-29-15</w:t>
      </w:r>
    </w:p>
    <w:p w14:paraId="4D055F3B" w14:textId="38ACF982" w:rsidR="00BA3BBD" w:rsidRPr="00BA3BBD" w:rsidRDefault="00BA3BBD" w:rsidP="00430263">
      <w:pPr>
        <w:widowControl w:val="0"/>
        <w:spacing w:after="240"/>
        <w:ind w:left="720"/>
        <w:rPr>
          <w:color w:val="000000"/>
        </w:rPr>
      </w:pPr>
      <w:r w:rsidRPr="00BA3BBD">
        <w:rPr>
          <w:color w:val="000000"/>
        </w:rPr>
        <w:t xml:space="preserve">Governor Brown’s Executive Order B-29-15 proclaims the severity of the drought conditions in California and directs the </w:t>
      </w:r>
      <w:r w:rsidR="009B2284">
        <w:rPr>
          <w:color w:val="000000"/>
        </w:rPr>
        <w:t>CEC</w:t>
      </w:r>
      <w:r w:rsidRPr="00BA3BBD">
        <w:rPr>
          <w:color w:val="000000"/>
        </w:rPr>
        <w:t xml:space="preserve"> to invest in new technologies that will achieve water and energy savings and </w:t>
      </w:r>
      <w:r w:rsidR="00C17EEC">
        <w:rPr>
          <w:color w:val="000000"/>
        </w:rPr>
        <w:t>GHG</w:t>
      </w:r>
      <w:r w:rsidRPr="00BA3BBD">
        <w:rPr>
          <w:color w:val="000000"/>
        </w:rPr>
        <w:t xml:space="preserve"> reductions. </w:t>
      </w:r>
    </w:p>
    <w:bookmarkEnd w:id="79"/>
    <w:p w14:paraId="37BC59F8" w14:textId="3CF533EC" w:rsidR="00BA3BBD" w:rsidRPr="00BA3BBD" w:rsidRDefault="00BA3BBD" w:rsidP="00430263">
      <w:pPr>
        <w:keepLines/>
        <w:widowControl w:val="0"/>
        <w:spacing w:after="0"/>
        <w:ind w:firstLine="720"/>
        <w:rPr>
          <w:szCs w:val="22"/>
        </w:rPr>
      </w:pPr>
      <w:r w:rsidRPr="00BA3BBD">
        <w:rPr>
          <w:szCs w:val="22"/>
        </w:rPr>
        <w:t xml:space="preserve">Refer to the link below for information about past CEC research projects and activities: </w:t>
      </w:r>
    </w:p>
    <w:p w14:paraId="606267C4" w14:textId="3E43581C" w:rsidR="00E96433" w:rsidRDefault="00933B08" w:rsidP="00E15F57">
      <w:pPr>
        <w:keepLines/>
        <w:widowControl w:val="0"/>
        <w:numPr>
          <w:ilvl w:val="0"/>
          <w:numId w:val="75"/>
        </w:numPr>
        <w:spacing w:after="0"/>
        <w:rPr>
          <w:szCs w:val="22"/>
        </w:rPr>
      </w:pPr>
      <w:hyperlink r:id="rId37" w:history="1">
        <w:r w:rsidRPr="00021385">
          <w:rPr>
            <w:rStyle w:val="Hyperlink"/>
            <w:rFonts w:cs="Arial"/>
          </w:rPr>
          <w:t>http://www.energy.ca.gov/research/</w:t>
        </w:r>
      </w:hyperlink>
      <w:r w:rsidR="00E96433" w:rsidRPr="001A7604">
        <w:rPr>
          <w:szCs w:val="22"/>
        </w:rPr>
        <w:t xml:space="preserve"> </w:t>
      </w:r>
    </w:p>
    <w:p w14:paraId="519A6646" w14:textId="4DE69302" w:rsidR="00E96433" w:rsidRDefault="00933B08" w:rsidP="00E15F57">
      <w:pPr>
        <w:keepLines/>
        <w:widowControl w:val="0"/>
        <w:numPr>
          <w:ilvl w:val="0"/>
          <w:numId w:val="75"/>
        </w:numPr>
        <w:spacing w:after="0"/>
        <w:rPr>
          <w:szCs w:val="22"/>
        </w:rPr>
      </w:pPr>
      <w:hyperlink r:id="rId38" w:history="1">
        <w:r w:rsidRPr="00021385">
          <w:rPr>
            <w:rStyle w:val="Hyperlink"/>
            <w:rFonts w:cs="Arial"/>
            <w:szCs w:val="22"/>
          </w:rPr>
          <w:t>https://www.energy.ca.gov/showcase/energize-innovation</w:t>
        </w:r>
      </w:hyperlink>
    </w:p>
    <w:p w14:paraId="21F42886" w14:textId="77777777" w:rsidR="00BA3BBD" w:rsidRPr="00BA3BBD" w:rsidRDefault="00BA3BBD" w:rsidP="00430263">
      <w:pPr>
        <w:tabs>
          <w:tab w:val="left" w:pos="1170"/>
        </w:tabs>
        <w:spacing w:after="0"/>
      </w:pPr>
    </w:p>
    <w:p w14:paraId="532E031C" w14:textId="77777777" w:rsidR="00BA3BBD" w:rsidRPr="00BA3BBD" w:rsidRDefault="00BA3BBD" w:rsidP="00243166">
      <w:pPr>
        <w:pStyle w:val="Heading2"/>
        <w:numPr>
          <w:ilvl w:val="0"/>
          <w:numId w:val="28"/>
        </w:numPr>
        <w:rPr>
          <w:b w:val="0"/>
          <w:smallCaps w:val="0"/>
        </w:rPr>
      </w:pPr>
      <w:bookmarkStart w:id="80" w:name="_Toc522777848"/>
      <w:bookmarkStart w:id="81" w:name="_Toc26361581"/>
      <w:bookmarkStart w:id="82" w:name="_Toc200042623"/>
      <w:r w:rsidRPr="002D46F7">
        <w:t>Match Funding</w:t>
      </w:r>
      <w:bookmarkEnd w:id="80"/>
      <w:bookmarkEnd w:id="81"/>
      <w:bookmarkEnd w:id="82"/>
    </w:p>
    <w:bookmarkEnd w:id="77"/>
    <w:p w14:paraId="273A2243" w14:textId="6DA9154D" w:rsidR="00BA3BBD" w:rsidRPr="001817B3" w:rsidRDefault="00BA3BBD" w:rsidP="00243166">
      <w:pPr>
        <w:pStyle w:val="ListParagraph"/>
        <w:numPr>
          <w:ilvl w:val="0"/>
          <w:numId w:val="50"/>
        </w:numPr>
        <w:tabs>
          <w:tab w:val="left" w:pos="720"/>
        </w:tabs>
        <w:rPr>
          <w:szCs w:val="22"/>
        </w:rPr>
      </w:pPr>
      <w:r w:rsidRPr="001817B3">
        <w:rPr>
          <w:b/>
          <w:szCs w:val="22"/>
        </w:rPr>
        <w:t>“Match funds”</w:t>
      </w:r>
      <w:r w:rsidRPr="001817B3">
        <w:rPr>
          <w:szCs w:val="22"/>
        </w:rPr>
        <w:t xml:space="preserve"> includes cash or in-kind (non-cash) contributions provided by the applicant, sub</w:t>
      </w:r>
      <w:r w:rsidR="0093236C" w:rsidRPr="001817B3">
        <w:rPr>
          <w:szCs w:val="22"/>
        </w:rPr>
        <w:t>recipients</w:t>
      </w:r>
      <w:r w:rsidRPr="001817B3">
        <w:rPr>
          <w:szCs w:val="22"/>
        </w:rPr>
        <w:t xml:space="preserve">, or other parties including pilot testing, demonstration, and/or deployment sites (e.g., test site staff services) that will be used in performance of the proposed project. </w:t>
      </w:r>
    </w:p>
    <w:p w14:paraId="7C413D0D" w14:textId="3FCA017C" w:rsidR="00BA3BBD" w:rsidRPr="00BA3BBD" w:rsidRDefault="00BA3BBD" w:rsidP="00430263">
      <w:pPr>
        <w:tabs>
          <w:tab w:val="left" w:pos="1080"/>
        </w:tabs>
        <w:ind w:left="720"/>
        <w:rPr>
          <w:szCs w:val="22"/>
        </w:rPr>
      </w:pPr>
      <w:r w:rsidRPr="00BA3BBD">
        <w:rPr>
          <w:szCs w:val="22"/>
        </w:rPr>
        <w:t xml:space="preserve">“Match funds” </w:t>
      </w:r>
      <w:r w:rsidRPr="00BA3BBD">
        <w:rPr>
          <w:szCs w:val="22"/>
          <w:u w:val="single"/>
        </w:rPr>
        <w:t>do not</w:t>
      </w:r>
      <w:r w:rsidRPr="00BA3BBD">
        <w:rPr>
          <w:szCs w:val="22"/>
        </w:rPr>
        <w:t xml:space="preserve"> include: </w:t>
      </w:r>
      <w:r w:rsidR="007107A1">
        <w:rPr>
          <w:szCs w:val="22"/>
        </w:rPr>
        <w:t>FPIP</w:t>
      </w:r>
      <w:r w:rsidRPr="00BA3BBD">
        <w:rPr>
          <w:szCs w:val="22"/>
        </w:rPr>
        <w:t xml:space="preserve"> funds received from </w:t>
      </w:r>
      <w:r w:rsidR="007107A1">
        <w:rPr>
          <w:szCs w:val="22"/>
        </w:rPr>
        <w:t>current/previous agreements or sub-agreements</w:t>
      </w:r>
      <w:r w:rsidRPr="00BA3BBD">
        <w:rPr>
          <w:szCs w:val="22"/>
        </w:rPr>
        <w:t xml:space="preserve">, future/contingent awards from other entities (public or private), </w:t>
      </w:r>
      <w:r w:rsidR="007107A1">
        <w:rPr>
          <w:szCs w:val="22"/>
        </w:rPr>
        <w:t xml:space="preserve">any other </w:t>
      </w:r>
      <w:r w:rsidR="007107A1" w:rsidRPr="00BA3BBD">
        <w:rPr>
          <w:szCs w:val="22"/>
        </w:rPr>
        <w:t xml:space="preserve">CEC awards, </w:t>
      </w:r>
      <w:r w:rsidRPr="00BA3BBD">
        <w:rPr>
          <w:szCs w:val="22"/>
        </w:rPr>
        <w:t>the cost or value of the project work site, the cost or value of structures or other improvements affixed to the project work site permanently or for an indefinite period of time (e.g., photovoltaic systems)</w:t>
      </w:r>
      <w:r w:rsidR="007107A1">
        <w:rPr>
          <w:szCs w:val="22"/>
        </w:rPr>
        <w:t xml:space="preserve">, </w:t>
      </w:r>
      <w:r w:rsidR="007107A1" w:rsidRPr="00D76230">
        <w:t>or the cost or value of any non-eligible project cost, such as labor, permitting, and overhead.</w:t>
      </w:r>
      <w:r w:rsidR="007107A1">
        <w:t xml:space="preserve"> </w:t>
      </w:r>
      <w:r w:rsidR="007107A1" w:rsidRPr="00D76230">
        <w:t>If the applicant is leveraging or pursuing funding from multiple sources of the GGRF, the applicant must describe all existing or potential GGRF sources in their application materials.</w:t>
      </w:r>
    </w:p>
    <w:p w14:paraId="6DD01E52" w14:textId="77777777" w:rsidR="00BA3BBD" w:rsidRPr="00BA3BBD" w:rsidRDefault="00BA3BBD" w:rsidP="00430263">
      <w:pPr>
        <w:tabs>
          <w:tab w:val="left" w:pos="1080"/>
        </w:tabs>
        <w:ind w:left="720"/>
        <w:rPr>
          <w:szCs w:val="22"/>
        </w:rPr>
      </w:pPr>
      <w:r w:rsidRPr="00BA3BBD">
        <w:rPr>
          <w:szCs w:val="22"/>
        </w:rPr>
        <w:t>Definitions of “match funding” categories are listed below:</w:t>
      </w:r>
    </w:p>
    <w:p w14:paraId="642820B4" w14:textId="3D3B291E" w:rsidR="00BA3BBD" w:rsidRPr="00C4392E" w:rsidRDefault="00EC2034" w:rsidP="00C86EDF">
      <w:pPr>
        <w:pStyle w:val="ListParagraph"/>
        <w:numPr>
          <w:ilvl w:val="1"/>
          <w:numId w:val="50"/>
        </w:numPr>
        <w:tabs>
          <w:tab w:val="left" w:pos="1080"/>
          <w:tab w:val="left" w:pos="1530"/>
        </w:tabs>
        <w:spacing w:before="120"/>
        <w:ind w:left="1080"/>
        <w:rPr>
          <w:szCs w:val="22"/>
        </w:rPr>
      </w:pPr>
      <w:r w:rsidRPr="00C4392E">
        <w:rPr>
          <w:b/>
          <w:szCs w:val="22"/>
        </w:rPr>
        <w:t>“</w:t>
      </w:r>
      <w:r w:rsidR="00BA3BBD" w:rsidRPr="00C4392E">
        <w:rPr>
          <w:b/>
          <w:szCs w:val="22"/>
        </w:rPr>
        <w:t>Cash”</w:t>
      </w:r>
      <w:r w:rsidR="00BA3BBD" w:rsidRPr="00C4392E">
        <w:rPr>
          <w:szCs w:val="22"/>
        </w:rPr>
        <w:t xml:space="preserve"> </w:t>
      </w:r>
      <w:r w:rsidR="00BA3BBD" w:rsidRPr="00C4392E">
        <w:rPr>
          <w:b/>
          <w:szCs w:val="22"/>
        </w:rPr>
        <w:t>match</w:t>
      </w:r>
      <w:r w:rsidR="00BA3BBD" w:rsidRPr="00C4392E">
        <w:rPr>
          <w:szCs w:val="22"/>
        </w:rPr>
        <w:t xml:space="preserve"> means funds that are in the </w:t>
      </w:r>
      <w:r w:rsidR="0093236C" w:rsidRPr="00C4392E">
        <w:rPr>
          <w:szCs w:val="22"/>
        </w:rPr>
        <w:t xml:space="preserve">grant </w:t>
      </w:r>
      <w:r w:rsidR="00BA3BBD" w:rsidRPr="00C4392E">
        <w:rPr>
          <w:szCs w:val="22"/>
        </w:rPr>
        <w:t xml:space="preserve">recipient’s possession or proposed by </w:t>
      </w:r>
      <w:r w:rsidR="0093236C" w:rsidRPr="00C4392E">
        <w:rPr>
          <w:szCs w:val="22"/>
        </w:rPr>
        <w:t xml:space="preserve">a </w:t>
      </w:r>
      <w:r w:rsidR="00BA3BBD" w:rsidRPr="00C4392E">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 xml:space="preserve">funding awards earned or </w:t>
      </w:r>
      <w:r w:rsidR="00BA3BBD" w:rsidRPr="00BA3BBD">
        <w:lastRenderedPageBreak/>
        <w:t>received from other agencies for the proposed technologies or study (but not for the identical work).  Proof that the funds exist as cash is required.  Cash match will be considered more favorably than in-kind contributions during the scoring phase.</w:t>
      </w:r>
    </w:p>
    <w:p w14:paraId="6823458A" w14:textId="69729D0C" w:rsidR="00BA3BBD" w:rsidRPr="00BA3BBD" w:rsidRDefault="00BA3BBD" w:rsidP="00243166">
      <w:pPr>
        <w:pStyle w:val="ListParagraph"/>
        <w:numPr>
          <w:ilvl w:val="0"/>
          <w:numId w:val="11"/>
        </w:numPr>
        <w:tabs>
          <w:tab w:val="left" w:pos="1080"/>
        </w:tabs>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1817B3">
        <w:rPr>
          <w:szCs w:val="22"/>
        </w:rPr>
        <w:t>r</w:t>
      </w:r>
      <w:r w:rsidRPr="00BA3BBD">
        <w:t>eported in invoices submitted to the CEC.</w:t>
      </w:r>
      <w:r w:rsidRPr="001817B3">
        <w:rPr>
          <w:b/>
        </w:rPr>
        <w:t xml:space="preserve"> </w:t>
      </w:r>
    </w:p>
    <w:p w14:paraId="5D2CF823" w14:textId="77777777" w:rsidR="00C60730" w:rsidRPr="00C4392E" w:rsidRDefault="00C60730" w:rsidP="00243166">
      <w:pPr>
        <w:pStyle w:val="ListParagraph"/>
        <w:numPr>
          <w:ilvl w:val="0"/>
          <w:numId w:val="11"/>
        </w:numPr>
        <w:tabs>
          <w:tab w:val="left" w:pos="1080"/>
        </w:tabs>
        <w:suppressAutoHyphens/>
        <w:rPr>
          <w:szCs w:val="22"/>
        </w:rPr>
      </w:pPr>
      <w:r w:rsidRPr="00C4392E">
        <w:rPr>
          <w:szCs w:val="22"/>
        </w:rPr>
        <w:t xml:space="preserve">All applications that include match funds must submit commitment letters, </w:t>
      </w:r>
      <w:r w:rsidRPr="00C4392E">
        <w:rPr>
          <w:b/>
          <w:szCs w:val="22"/>
        </w:rPr>
        <w:t>including applicant, subrecipients</w:t>
      </w:r>
      <w:r w:rsidRPr="00C4392E">
        <w:rPr>
          <w:szCs w:val="22"/>
        </w:rPr>
        <w:t xml:space="preserve">,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Letters Form Attachment. Commitment and support letters must be submitted with the application to be considered. </w:t>
      </w:r>
    </w:p>
    <w:p w14:paraId="3970F59A" w14:textId="612DA1DE" w:rsidR="00BA3BBD" w:rsidRPr="00C4392E" w:rsidRDefault="00BA3BBD" w:rsidP="00243166">
      <w:pPr>
        <w:pStyle w:val="ListParagraph"/>
        <w:numPr>
          <w:ilvl w:val="0"/>
          <w:numId w:val="11"/>
        </w:numPr>
        <w:tabs>
          <w:tab w:val="left" w:pos="1080"/>
        </w:tabs>
        <w:suppressAutoHyphens/>
      </w:pPr>
      <w:r w:rsidRPr="6B79F6D9">
        <w:rPr>
          <w:color w:val="000000" w:themeColor="text1"/>
        </w:rPr>
        <w:t xml:space="preserve">Any match pledged in </w:t>
      </w:r>
      <w:r w:rsidR="007E2B39" w:rsidRPr="6B79F6D9">
        <w:rPr>
          <w:color w:val="000000" w:themeColor="text1"/>
        </w:rPr>
        <w:t>an application</w:t>
      </w:r>
      <w:r w:rsidRPr="6B79F6D9">
        <w:rPr>
          <w:color w:val="000000" w:themeColor="text1"/>
        </w:rPr>
        <w:t xml:space="preserve"> must be consistent</w:t>
      </w:r>
      <w:r w:rsidR="00917D4A" w:rsidRPr="6B79F6D9">
        <w:rPr>
          <w:color w:val="000000" w:themeColor="text1"/>
        </w:rPr>
        <w:t>. For example, in the ECAMS system and in the Budget Attachment applicants will be asked to enter the project’s total match funding. The amounts listed in those places should be consistent</w:t>
      </w:r>
      <w:r w:rsidRPr="6B79F6D9">
        <w:rPr>
          <w:color w:val="000000" w:themeColor="text1"/>
        </w:rPr>
        <w:t xml:space="preserve"> with the amount or dollar value described in the commitment letter(s) (e.g., if $5,000 “cash in hand” funds are pledged in a commitment letter, </w:t>
      </w:r>
      <w:r w:rsidR="00D039B6" w:rsidRPr="6B79F6D9">
        <w:rPr>
          <w:color w:val="000000" w:themeColor="text1"/>
        </w:rPr>
        <w:t>the match amounts entered in the ECAMS system and in the Budget</w:t>
      </w:r>
      <w:r w:rsidRPr="6B79F6D9">
        <w:rPr>
          <w:color w:val="000000" w:themeColor="text1"/>
        </w:rPr>
        <w:t xml:space="preserve"> must match this amount).  </w:t>
      </w:r>
      <w:r w:rsidR="00E2104C" w:rsidRPr="6B79F6D9">
        <w:rPr>
          <w:color w:val="000000" w:themeColor="text1"/>
        </w:rPr>
        <w:t>If the amounts listed in an application are inconsistent,</w:t>
      </w:r>
      <w:r w:rsidR="00285B61" w:rsidRPr="6B79F6D9">
        <w:rPr>
          <w:color w:val="000000" w:themeColor="text1"/>
        </w:rPr>
        <w:t xml:space="preserve"> </w:t>
      </w:r>
      <w:r w:rsidRPr="6B79F6D9">
        <w:rPr>
          <w:color w:val="000000" w:themeColor="text1"/>
        </w:rPr>
        <w:t>the total amount pledged in the commitment letter(s) will be considered for match funding points.</w:t>
      </w:r>
    </w:p>
    <w:p w14:paraId="3D8AF78D" w14:textId="77777777" w:rsidR="00B2692C" w:rsidRPr="00BA3BBD" w:rsidRDefault="00B2692C" w:rsidP="00430263">
      <w:pPr>
        <w:tabs>
          <w:tab w:val="left" w:pos="1080"/>
          <w:tab w:val="left" w:pos="1440"/>
          <w:tab w:val="left" w:pos="1530"/>
        </w:tabs>
        <w:spacing w:after="60"/>
      </w:pPr>
      <w:r>
        <w:t>Examples of preferred match share:</w:t>
      </w:r>
    </w:p>
    <w:p w14:paraId="3559D2E6" w14:textId="3D97C0D3" w:rsidR="00B2692C" w:rsidRPr="00BA3BBD" w:rsidRDefault="00B2692C" w:rsidP="00243166">
      <w:pPr>
        <w:pStyle w:val="ListParagraph"/>
        <w:numPr>
          <w:ilvl w:val="0"/>
          <w:numId w:val="51"/>
        </w:numPr>
        <w:tabs>
          <w:tab w:val="left" w:pos="1620"/>
        </w:tabs>
        <w:spacing w:before="120"/>
      </w:pPr>
      <w:r w:rsidRPr="00C4392E">
        <w:rPr>
          <w:b/>
        </w:rPr>
        <w:t xml:space="preserve">“Equipment” is </w:t>
      </w:r>
      <w:r w:rsidRPr="00C4392E">
        <w:rPr>
          <w:snapToGrid w:val="0"/>
        </w:rPr>
        <w:t xml:space="preserve">an item </w:t>
      </w:r>
      <w:r w:rsidRPr="2E084C24">
        <w:t>with a unit cost of at least $5,000 and a useful life of at least one ye</w:t>
      </w:r>
      <w:r w:rsidRPr="00C4392E">
        <w:rPr>
          <w:snapToGrid w:val="0"/>
        </w:rPr>
        <w:t xml:space="preserve">ar. </w:t>
      </w:r>
      <w:r w:rsidRPr="00C4392E">
        <w:rPr>
          <w:b/>
          <w:snapToGrid w:val="0"/>
        </w:rPr>
        <w:t>Purchasing equipment with match funding is encouraged</w:t>
      </w:r>
      <w:r w:rsidR="00C4392E">
        <w:rPr>
          <w:snapToGrid w:val="0"/>
          <w:szCs w:val="22"/>
        </w:rPr>
        <w:t xml:space="preserve"> </w:t>
      </w:r>
      <w:r w:rsidR="00580534" w:rsidRPr="00C4392E">
        <w:rPr>
          <w:snapToGrid w:val="0"/>
        </w:rPr>
        <w:t>as</w:t>
      </w:r>
      <w:r w:rsidRPr="00C4392E">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B2692C" w:rsidRDefault="00B2692C" w:rsidP="00243166">
      <w:pPr>
        <w:pStyle w:val="ListParagraph"/>
        <w:numPr>
          <w:ilvl w:val="0"/>
          <w:numId w:val="51"/>
        </w:numPr>
        <w:tabs>
          <w:tab w:val="left" w:pos="1620"/>
        </w:tabs>
        <w:spacing w:before="120"/>
      </w:pPr>
      <w:r w:rsidRPr="00C4392E">
        <w:rPr>
          <w:b/>
          <w:bCs/>
        </w:rPr>
        <w:t xml:space="preserve">“Materials” </w:t>
      </w:r>
      <w:r w:rsidRPr="6BAD7AE0">
        <w:t>under Materials and Miscellaneous</w:t>
      </w:r>
      <w:r w:rsidRPr="00C4392E">
        <w:rPr>
          <w:szCs w:val="22"/>
        </w:rPr>
        <w:t xml:space="preserve"> </w:t>
      </w:r>
      <w:r w:rsidRPr="6BAD7AE0">
        <w:t>are items under the agreement that do not meet the definition of Equipment</w:t>
      </w:r>
      <w:r w:rsidRPr="00C4392E">
        <w:rPr>
          <w:szCs w:val="22"/>
        </w:rPr>
        <w:t>.</w:t>
      </w:r>
      <w:r w:rsidR="00974CF0" w:rsidRPr="00C4392E">
        <w:rPr>
          <w:szCs w:val="22"/>
        </w:rPr>
        <w:t xml:space="preserve"> </w:t>
      </w:r>
      <w:r w:rsidRPr="00C4392E">
        <w:rPr>
          <w:szCs w:val="22"/>
        </w:rPr>
        <w:t xml:space="preserve">  </w:t>
      </w:r>
    </w:p>
    <w:p w14:paraId="1AA3EB77" w14:textId="557C18E1" w:rsidR="00BD2B15" w:rsidRDefault="00BD2B15" w:rsidP="00243166">
      <w:pPr>
        <w:keepNext/>
        <w:numPr>
          <w:ilvl w:val="0"/>
          <w:numId w:val="28"/>
        </w:numPr>
        <w:spacing w:before="120"/>
        <w:outlineLvl w:val="1"/>
        <w:rPr>
          <w:rFonts w:cs="Times New Roman"/>
          <w:b/>
          <w:smallCaps/>
          <w:sz w:val="28"/>
        </w:rPr>
      </w:pPr>
      <w:r w:rsidRPr="00292D0C">
        <w:rPr>
          <w:rFonts w:cs="Times New Roman"/>
          <w:b/>
          <w:smallCaps/>
          <w:sz w:val="28"/>
        </w:rPr>
        <w:t>CEC’s Rights and Remedies</w:t>
      </w:r>
    </w:p>
    <w:p w14:paraId="1D8CEA08" w14:textId="77777777" w:rsidR="00BD2B15" w:rsidRPr="00C4392E" w:rsidRDefault="00BD2B15" w:rsidP="00EB08C8">
      <w:pPr>
        <w:pStyle w:val="0PIERNormal"/>
        <w:rPr>
          <w:rFonts w:ascii="Arial" w:hAnsi="Arial" w:cs="Arial"/>
          <w:color w:val="auto"/>
        </w:rPr>
      </w:pPr>
      <w:r w:rsidRPr="00C4392E">
        <w:rPr>
          <w:rFonts w:ascii="Arial" w:hAnsi="Arial" w:cs="Arial"/>
          <w:color w:val="auto"/>
        </w:rPr>
        <w:t>Any process explained in this solicitation is in addition to, and does not restrict, any other rights and remedies available to the CEC.</w:t>
      </w:r>
    </w:p>
    <w:p w14:paraId="0E317303" w14:textId="3FAB7D8F" w:rsidR="007C5696" w:rsidRDefault="007C5696" w:rsidP="00EB08C8">
      <w:pPr>
        <w:spacing w:after="0"/>
      </w:pPr>
      <w:r>
        <w:br w:type="page"/>
      </w:r>
    </w:p>
    <w:p w14:paraId="2B40CFCA" w14:textId="77777777" w:rsidR="0061342D" w:rsidRDefault="001C2D56" w:rsidP="00430263">
      <w:pPr>
        <w:pStyle w:val="Heading1"/>
        <w:keepLines w:val="0"/>
        <w:spacing w:before="0" w:after="120"/>
      </w:pPr>
      <w:bookmarkStart w:id="83" w:name="_Toc336443618"/>
      <w:bookmarkStart w:id="84" w:name="_Toc366671173"/>
      <w:bookmarkStart w:id="85" w:name="_Toc200042624"/>
      <w:bookmarkStart w:id="86" w:name="_Toc310513471"/>
      <w:bookmarkStart w:id="87" w:name="_Toc198951306"/>
      <w:bookmarkStart w:id="88" w:name="_Toc201713533"/>
      <w:bookmarkStart w:id="89" w:name="_Toc217726087"/>
      <w:bookmarkStart w:id="90" w:name="_Toc219275083"/>
      <w:bookmarkEnd w:id="0"/>
      <w:bookmarkEnd w:id="1"/>
      <w:bookmarkEnd w:id="2"/>
      <w:bookmarkEnd w:id="3"/>
      <w:bookmarkEnd w:id="4"/>
      <w:bookmarkEnd w:id="5"/>
      <w:bookmarkEnd w:id="60"/>
      <w:bookmarkEnd w:id="61"/>
      <w:bookmarkEnd w:id="62"/>
      <w:r w:rsidRPr="00C31C1D">
        <w:lastRenderedPageBreak/>
        <w:t>II.</w:t>
      </w:r>
      <w:r w:rsidRPr="00C31C1D">
        <w:tab/>
        <w:t>Eligibility Requirements</w:t>
      </w:r>
      <w:bookmarkEnd w:id="83"/>
      <w:bookmarkEnd w:id="84"/>
      <w:bookmarkEnd w:id="85"/>
    </w:p>
    <w:p w14:paraId="70704BB3" w14:textId="77777777" w:rsidR="0067542B" w:rsidRPr="00756BAC" w:rsidRDefault="0067542B" w:rsidP="00243166">
      <w:pPr>
        <w:pStyle w:val="Heading2"/>
        <w:numPr>
          <w:ilvl w:val="0"/>
          <w:numId w:val="29"/>
        </w:numPr>
      </w:pPr>
      <w:bookmarkStart w:id="91" w:name="_Toc336443619"/>
      <w:bookmarkStart w:id="92" w:name="_Toc366671174"/>
      <w:bookmarkStart w:id="93" w:name="_Toc200042625"/>
      <w:bookmarkEnd w:id="86"/>
      <w:r w:rsidRPr="00756BAC">
        <w:t>Applicant</w:t>
      </w:r>
      <w:bookmarkEnd w:id="91"/>
      <w:bookmarkEnd w:id="92"/>
      <w:r w:rsidRPr="00756BAC">
        <w:t xml:space="preserve"> Requirements</w:t>
      </w:r>
      <w:bookmarkEnd w:id="93"/>
    </w:p>
    <w:p w14:paraId="1F1511A2" w14:textId="77777777" w:rsidR="00DE1CBD" w:rsidRPr="00BE64A5" w:rsidRDefault="00DE1CBD" w:rsidP="00243166">
      <w:pPr>
        <w:numPr>
          <w:ilvl w:val="0"/>
          <w:numId w:val="15"/>
        </w:numPr>
        <w:spacing w:before="240"/>
        <w:ind w:hanging="720"/>
        <w:rPr>
          <w:b/>
          <w:szCs w:val="22"/>
        </w:rPr>
      </w:pPr>
      <w:bookmarkStart w:id="94" w:name="Elig"/>
      <w:r w:rsidRPr="00BE64A5">
        <w:rPr>
          <w:b/>
          <w:szCs w:val="22"/>
        </w:rPr>
        <w:t>Eligibility</w:t>
      </w:r>
    </w:p>
    <w:p w14:paraId="17AB6AD6" w14:textId="77777777" w:rsidR="00044CA9" w:rsidRPr="00D76230" w:rsidRDefault="00044CA9" w:rsidP="00430263">
      <w:bookmarkStart w:id="95" w:name="_Toc381079914"/>
      <w:bookmarkStart w:id="96" w:name="_Toc382571176"/>
      <w:bookmarkStart w:id="97" w:name="_Toc395180678"/>
      <w:bookmarkStart w:id="98" w:name="_Toc433981305"/>
      <w:bookmarkEnd w:id="94"/>
      <w:r w:rsidRPr="00D76230">
        <w:t>Applicants to the FPIP are limited to food processing and related support facilities located in California. The applicant must own or operate one or more food processing facilities where grant-funded equipment will be installed. For this program, food processing facilities are those defined by the North American Industry Classification System (NAICS)</w:t>
      </w:r>
      <w:r w:rsidRPr="00D76230">
        <w:rPr>
          <w:rStyle w:val="FootnoteReference"/>
        </w:rPr>
        <w:footnoteReference w:id="14"/>
      </w:r>
      <w:r w:rsidRPr="00D76230">
        <w:t xml:space="preserve"> codes 311 (Food Manufacturing), 3121 (Beverage Manufacturing), and 493120 (Refrigerated Warehousing and Storage). To be eligible for grant funding, projects must meet all the following minimum requirements:</w:t>
      </w:r>
    </w:p>
    <w:p w14:paraId="262E61D2" w14:textId="77777777" w:rsidR="00044CA9" w:rsidRPr="00D76230" w:rsidRDefault="00044CA9" w:rsidP="00243166">
      <w:pPr>
        <w:pStyle w:val="ListParagraph"/>
        <w:numPr>
          <w:ilvl w:val="0"/>
          <w:numId w:val="37"/>
        </w:numPr>
        <w:spacing w:after="0"/>
      </w:pPr>
      <w:r w:rsidRPr="00D76230">
        <w:t>Applicant must be an existing facility located in California;</w:t>
      </w:r>
    </w:p>
    <w:p w14:paraId="5C6B731A" w14:textId="086463EE" w:rsidR="00044CA9" w:rsidRPr="00D76230" w:rsidRDefault="00044CA9" w:rsidP="00243166">
      <w:pPr>
        <w:pStyle w:val="ListParagraph"/>
        <w:numPr>
          <w:ilvl w:val="0"/>
          <w:numId w:val="37"/>
        </w:numPr>
        <w:spacing w:after="0"/>
      </w:pPr>
      <w:r w:rsidRPr="00D76230">
        <w:t>Proposed projects must reduce GHG emissions</w:t>
      </w:r>
      <w:r w:rsidR="00627BD6" w:rsidRPr="00D76230">
        <w:t>,</w:t>
      </w:r>
      <w:r w:rsidRPr="00D76230">
        <w:t xml:space="preserve"> enhance and benefit the electrical grid, especially during net peak periods, or both; and</w:t>
      </w:r>
    </w:p>
    <w:p w14:paraId="212BA708" w14:textId="77777777" w:rsidR="00044CA9" w:rsidRPr="00D76230" w:rsidRDefault="00044CA9" w:rsidP="00243166">
      <w:pPr>
        <w:pStyle w:val="ListParagraph"/>
        <w:numPr>
          <w:ilvl w:val="0"/>
          <w:numId w:val="37"/>
        </w:numPr>
        <w:spacing w:after="0"/>
      </w:pPr>
      <w:r w:rsidRPr="00D76230">
        <w:t>Applicant must meet all eligibility and other criteria specified in this solicitation.</w:t>
      </w:r>
    </w:p>
    <w:p w14:paraId="22B397AE" w14:textId="77777777" w:rsidR="00044CA9" w:rsidRPr="00D76230" w:rsidRDefault="00044CA9" w:rsidP="00430263">
      <w:pPr>
        <w:pStyle w:val="ListParagraph"/>
        <w:spacing w:after="0"/>
      </w:pPr>
    </w:p>
    <w:p w14:paraId="5ECEA369" w14:textId="656FC34F" w:rsidR="00044CA9" w:rsidRPr="00D76230" w:rsidRDefault="00044CA9" w:rsidP="00EB08C8">
      <w:pPr>
        <w:tabs>
          <w:tab w:val="left" w:pos="180"/>
          <w:tab w:val="right" w:pos="720"/>
        </w:tabs>
        <w:spacing w:after="0"/>
      </w:pPr>
      <w:r w:rsidRPr="00D76230">
        <w:t xml:space="preserve">Food and beverage industries and related support facilities that are receiving funding for the same project, or portions of the same project, from the CEC’s </w:t>
      </w:r>
      <w:r w:rsidR="002C3DF1" w:rsidRPr="00D76230">
        <w:t>Industrial Decarbonization and Im</w:t>
      </w:r>
      <w:r w:rsidR="00A03801" w:rsidRPr="00D76230">
        <w:t xml:space="preserve">provement of Grid Operations </w:t>
      </w:r>
      <w:r w:rsidR="002C3DF1" w:rsidRPr="00D76230">
        <w:t>(</w:t>
      </w:r>
      <w:r w:rsidRPr="00D76230">
        <w:t>INDIGO</w:t>
      </w:r>
      <w:r w:rsidR="002C3DF1" w:rsidRPr="00D76230">
        <w:t>)</w:t>
      </w:r>
      <w:r w:rsidR="007156B5" w:rsidRPr="00D76230">
        <w:rPr>
          <w:rStyle w:val="FootnoteReference"/>
        </w:rPr>
        <w:footnoteReference w:id="15"/>
      </w:r>
      <w:r w:rsidRPr="00D76230">
        <w:t xml:space="preserve"> Program </w:t>
      </w:r>
      <w:r w:rsidR="00E33A3E" w:rsidRPr="00D76230">
        <w:t>or CARB’s F-gas Reduction Incentive Program (FRIP)</w:t>
      </w:r>
      <w:r w:rsidR="005E21E5" w:rsidRPr="00D76230">
        <w:rPr>
          <w:rStyle w:val="FootnoteReference"/>
        </w:rPr>
        <w:footnoteReference w:id="16"/>
      </w:r>
      <w:r w:rsidR="00E33A3E" w:rsidRPr="00D76230">
        <w:t xml:space="preserve"> </w:t>
      </w:r>
      <w:r w:rsidRPr="00D76230">
        <w:t xml:space="preserve">are ineligible for funding from FPIP. </w:t>
      </w:r>
    </w:p>
    <w:p w14:paraId="468A7B4E" w14:textId="77777777" w:rsidR="00CA5D13" w:rsidRPr="00D76230" w:rsidRDefault="00CA5D13" w:rsidP="00EB08C8">
      <w:pPr>
        <w:tabs>
          <w:tab w:val="left" w:pos="180"/>
          <w:tab w:val="right" w:pos="720"/>
        </w:tabs>
        <w:spacing w:after="0"/>
      </w:pPr>
    </w:p>
    <w:p w14:paraId="3FC9E9BE" w14:textId="77777777" w:rsidR="00B13BC2" w:rsidRPr="00EB4A0E" w:rsidRDefault="001C2D56" w:rsidP="00243166">
      <w:pPr>
        <w:numPr>
          <w:ilvl w:val="0"/>
          <w:numId w:val="15"/>
        </w:numPr>
        <w:ind w:left="360"/>
        <w:rPr>
          <w:rFonts w:ascii="Arial Bold" w:hAnsi="Arial Bold"/>
          <w:b/>
          <w:smallCaps/>
          <w:u w:val="single"/>
        </w:rPr>
      </w:pPr>
      <w:r w:rsidRPr="00C07F85">
        <w:rPr>
          <w:b/>
        </w:rPr>
        <w:t>Terms and Conditions</w:t>
      </w:r>
      <w:bookmarkEnd w:id="95"/>
      <w:bookmarkEnd w:id="96"/>
      <w:bookmarkEnd w:id="97"/>
      <w:bookmarkEnd w:id="98"/>
    </w:p>
    <w:p w14:paraId="43A55AE1" w14:textId="387FDA9D" w:rsidR="000023A4" w:rsidRDefault="000023A4" w:rsidP="00430263">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99" w:name="_Hlk82161193"/>
      <w:r w:rsidRPr="004D1B6A">
        <w:rPr>
          <w:color w:val="0000CC"/>
        </w:rPr>
        <w:fldChar w:fldCharType="begin"/>
      </w:r>
      <w:r w:rsidR="004D1B6A" w:rsidRPr="004D1B6A">
        <w:rPr>
          <w:color w:val="0000CC"/>
        </w:rPr>
        <w:instrText>HYPERLINK "https://www.energy.ca.gov/funding-opportunities/funding-resources"</w:instrText>
      </w:r>
      <w:r w:rsidRPr="004D1B6A">
        <w:rPr>
          <w:color w:val="0000CC"/>
        </w:rPr>
      </w:r>
      <w:r w:rsidRPr="004D1B6A">
        <w:rPr>
          <w:color w:val="0000CC"/>
        </w:rPr>
        <w:fldChar w:fldCharType="separate"/>
      </w:r>
      <w:r w:rsidRPr="004D1B6A">
        <w:rPr>
          <w:rStyle w:val="Hyperlink"/>
          <w:rFonts w:cs="Arial"/>
          <w:color w:val="0000CC"/>
          <w:u w:val="none"/>
        </w:rPr>
        <w:t>https://www.energy.ca.gov/funding-opportunities/funding-resources</w:t>
      </w:r>
      <w:r w:rsidRPr="004D1B6A">
        <w:rPr>
          <w:color w:val="0000CC"/>
        </w:rPr>
        <w:fldChar w:fldCharType="end"/>
      </w:r>
      <w:bookmarkEnd w:id="99"/>
      <w:r>
        <w:t xml:space="preserve">. Please refer to the applicable </w:t>
      </w:r>
      <w:r w:rsidR="00044CA9">
        <w:t>FPIP</w:t>
      </w:r>
      <w:r>
        <w:t xml:space="preserve">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430263">
      <w:bookmarkStart w:id="100"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093CE374" w:rsidR="000023A4" w:rsidRPr="00DD17F7" w:rsidRDefault="000023A4" w:rsidP="00243166">
      <w:pPr>
        <w:pStyle w:val="ListParagraph"/>
        <w:numPr>
          <w:ilvl w:val="0"/>
          <w:numId w:val="71"/>
        </w:numPr>
        <w:tabs>
          <w:tab w:val="clear" w:pos="720"/>
        </w:tabs>
        <w:spacing w:after="100" w:afterAutospacing="1"/>
        <w:ind w:hanging="360"/>
        <w:contextualSpacing/>
      </w:pPr>
      <w:r w:rsidRPr="00DD17F7">
        <w:lastRenderedPageBreak/>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3B786930" w:rsidR="000023A4" w:rsidRPr="00DD17F7" w:rsidRDefault="000023A4" w:rsidP="00243166">
      <w:pPr>
        <w:pStyle w:val="ListParagraph"/>
        <w:numPr>
          <w:ilvl w:val="0"/>
          <w:numId w:val="71"/>
        </w:numPr>
        <w:tabs>
          <w:tab w:val="clear" w:pos="720"/>
        </w:tabs>
        <w:spacing w:after="100" w:afterAutospacing="1"/>
        <w:ind w:hanging="360"/>
        <w:contextualSpacing/>
      </w:pPr>
      <w:r w:rsidRPr="00DD17F7">
        <w:t xml:space="preserve">A limited waiver of sovereign immunity in the form and manner required by tribal law; and </w:t>
      </w:r>
    </w:p>
    <w:p w14:paraId="39C7C5D3" w14:textId="0DDEA34A" w:rsidR="000023A4" w:rsidRPr="00DD17F7" w:rsidRDefault="000023A4" w:rsidP="00243166">
      <w:pPr>
        <w:pStyle w:val="ListParagraph"/>
        <w:numPr>
          <w:ilvl w:val="0"/>
          <w:numId w:val="71"/>
        </w:numPr>
        <w:tabs>
          <w:tab w:val="clear" w:pos="720"/>
        </w:tabs>
        <w:ind w:hanging="360"/>
      </w:pPr>
      <w:r w:rsidRPr="00DD17F7">
        <w:t xml:space="preserve">A resolution or other authorizing document delegating authority to execute the agreement to an appropriate individual. </w:t>
      </w:r>
    </w:p>
    <w:p w14:paraId="3FFCFACE" w14:textId="77777777" w:rsidR="000023A4" w:rsidRPr="00DD17F7" w:rsidRDefault="000023A4" w:rsidP="00430263">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430263">
      <w:r w:rsidRPr="00DD17F7">
        <w:t xml:space="preserve">Delay in award. Any delay in the Tribe or Tribal Organization’s ability to provide such documentation may result in delayed award of the grant agreement.  </w:t>
      </w:r>
    </w:p>
    <w:p w14:paraId="009BF43D" w14:textId="77777777" w:rsidR="000023A4" w:rsidRDefault="000023A4" w:rsidP="00430263">
      <w:r w:rsidRPr="00DD17F7">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100"/>
    </w:p>
    <w:p w14:paraId="7EEEA364" w14:textId="77777777" w:rsidR="00CA5D13" w:rsidRPr="00C24522" w:rsidRDefault="00CA5D13" w:rsidP="00430263">
      <w:pPr>
        <w:spacing w:after="0"/>
      </w:pPr>
    </w:p>
    <w:p w14:paraId="29B2A8BA" w14:textId="0DAAEB73" w:rsidR="00044CA9" w:rsidRDefault="001C2D56" w:rsidP="00243166">
      <w:pPr>
        <w:numPr>
          <w:ilvl w:val="0"/>
          <w:numId w:val="15"/>
        </w:numPr>
        <w:spacing w:before="240"/>
        <w:ind w:left="360"/>
        <w:rPr>
          <w:b/>
          <w:szCs w:val="22"/>
        </w:rPr>
      </w:pPr>
      <w:r w:rsidRPr="00C07F85">
        <w:rPr>
          <w:b/>
          <w:szCs w:val="22"/>
        </w:rPr>
        <w:t>California Secretary of State Registration</w:t>
      </w:r>
    </w:p>
    <w:p w14:paraId="03D83146" w14:textId="77777777" w:rsidR="00044CA9" w:rsidRDefault="00044CA9" w:rsidP="00430263">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CEC Business Meeting.  If not currently registered with the California Secretary of State, applicants </w:t>
      </w:r>
      <w:r w:rsidRPr="00F02EC7">
        <w:t>and project team members (e.g. subrecipients and even match fund partners)</w:t>
      </w:r>
      <w:r>
        <w:t xml:space="preserve"> are encouraged to contact the Secretary of State’s Office as soon as possible to avoid potential delays in beginning the proposed project(s) (should the application be </w:t>
      </w:r>
      <w:r w:rsidRPr="000519CF">
        <w:t>proposed for funding</w:t>
      </w:r>
      <w:r>
        <w:t xml:space="preserve">).  </w:t>
      </w:r>
      <w:r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17E7046D" w14:textId="77777777" w:rsidR="00044CA9" w:rsidRDefault="00044CA9" w:rsidP="00430263">
      <w:pPr>
        <w:spacing w:before="240"/>
      </w:pPr>
      <w:r>
        <w:t xml:space="preserve">For more information, contact the Secretary of State’s Office via its website at </w:t>
      </w:r>
      <w:hyperlink r:id="rId39" w:history="1">
        <w:r w:rsidRPr="00BF1DA9">
          <w:rPr>
            <w:rStyle w:val="Hyperlink"/>
            <w:color w:val="0000CC"/>
          </w:rPr>
          <w:t>www.sos.ca.gov</w:t>
        </w:r>
      </w:hyperlink>
      <w:r>
        <w:t xml:space="preserve">.  </w:t>
      </w:r>
      <w:r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626EC21" w14:textId="25FE97AD" w:rsidR="00044CA9" w:rsidRDefault="00044CA9" w:rsidP="00243166">
      <w:pPr>
        <w:keepNext/>
        <w:numPr>
          <w:ilvl w:val="0"/>
          <w:numId w:val="15"/>
        </w:numPr>
        <w:ind w:left="360"/>
        <w:rPr>
          <w:b/>
          <w:szCs w:val="22"/>
        </w:rPr>
      </w:pPr>
      <w:r w:rsidRPr="00A73CA0">
        <w:rPr>
          <w:b/>
          <w:szCs w:val="22"/>
        </w:rPr>
        <w:lastRenderedPageBreak/>
        <w:t>Priority Populations</w:t>
      </w:r>
    </w:p>
    <w:p w14:paraId="50210329" w14:textId="5E5EC6EB" w:rsidR="00044CA9" w:rsidRPr="00A73CA0" w:rsidRDefault="00044CA9" w:rsidP="00430263">
      <w:pPr>
        <w:spacing w:line="259" w:lineRule="auto"/>
      </w:pPr>
      <w:r w:rsidRPr="00A73CA0">
        <w:t xml:space="preserve">For food processing </w:t>
      </w:r>
      <w:r w:rsidR="005C3B5A" w:rsidRPr="00A73CA0">
        <w:t>and suppor</w:t>
      </w:r>
      <w:r w:rsidR="00643DB0" w:rsidRPr="00A73CA0">
        <w:t>ting facilities</w:t>
      </w:r>
      <w:r w:rsidRPr="00A73CA0">
        <w:t xml:space="preserve"> located in disadvantaged or low-income communities, FPIP projects could result in reduced criteria air pollutant emissions and other benefits. </w:t>
      </w:r>
    </w:p>
    <w:p w14:paraId="42177CAF" w14:textId="3DEB64E8" w:rsidR="00286D79" w:rsidRDefault="00286D79" w:rsidP="00430263">
      <w:pPr>
        <w:spacing w:before="240"/>
      </w:pPr>
      <w:r w:rsidRPr="00A73CA0">
        <w:t>Projects claiming to benefit priority populations must be designed to avoid substantial burdens (e.g., displacement of low-income, disadvantaged community residents and businesses or increased exposure to toxi</w:t>
      </w:r>
      <w:r w:rsidR="00C81864" w:rsidRPr="00A73CA0">
        <w:t>n</w:t>
      </w:r>
      <w:r w:rsidRPr="00A73CA0">
        <w:t xml:space="preserve">s or other health risks). The interactive mapping tool to identify disadvantaged and low-income communities is posted at the following: </w:t>
      </w:r>
      <w:hyperlink r:id="rId40">
        <w:r w:rsidR="002E0F62" w:rsidRPr="004D1B6A">
          <w:rPr>
            <w:rStyle w:val="Hyperlink"/>
            <w:rFonts w:cs="Arial"/>
            <w:color w:val="0000CC"/>
            <w:u w:val="none"/>
          </w:rPr>
          <w:t>https://www.caclimateinvestments.ca.gov/priority-populations</w:t>
        </w:r>
      </w:hyperlink>
      <w:r>
        <w:t>.</w:t>
      </w:r>
    </w:p>
    <w:p w14:paraId="7CA1C45B" w14:textId="5034F899" w:rsidR="00CA5D13" w:rsidRDefault="00044CA9" w:rsidP="00430263">
      <w:pPr>
        <w:spacing w:before="240"/>
        <w:rPr>
          <w:color w:val="00B050"/>
        </w:rPr>
      </w:pPr>
      <w:r w:rsidRPr="00A73CA0">
        <w:t>Preference points will be provided for projects located in and benefiting priority populations as indicated in Section IV, Evaluation and Award Process (see Section IV.F. Stage Two application scoring for specific technical scoring criteria). Applicants must describe their efforts to determine and meaningfully address common needs in disadvantaged communities and low-income communities. Preference points will be awarded based on whether the project meets the requirements indicated in CARB guidance</w:t>
      </w:r>
      <w:r w:rsidR="7E17F07B" w:rsidRPr="00A73CA0">
        <w:t xml:space="preserve">, which is posted at the following: </w:t>
      </w:r>
      <w:hyperlink r:id="rId41" w:history="1">
        <w:r w:rsidR="7E17F07B" w:rsidRPr="004D1B6A">
          <w:rPr>
            <w:color w:val="0000CC"/>
          </w:rPr>
          <w:t>www.arb.ca.gov/cci-fundingguidelines</w:t>
        </w:r>
      </w:hyperlink>
      <w:r w:rsidR="31E26015" w:rsidRPr="00A73CA0">
        <w:t>.</w:t>
      </w:r>
      <w:r w:rsidR="7E17F07B" w:rsidRPr="00A73CA0">
        <w:t xml:space="preserve"> </w:t>
      </w:r>
      <w:r w:rsidR="003C4544" w:rsidRPr="00A73CA0">
        <w:t>Priority population benefits criteria are subject to change</w:t>
      </w:r>
      <w:r w:rsidR="06A7FF97" w:rsidRPr="00A73CA0">
        <w:t>,</w:t>
      </w:r>
      <w:r w:rsidR="00426B7F" w:rsidRPr="00A73CA0">
        <w:t xml:space="preserve"> </w:t>
      </w:r>
      <w:r w:rsidR="00C81864" w:rsidRPr="00A73CA0">
        <w:t>so</w:t>
      </w:r>
      <w:r w:rsidR="06A7FF97" w:rsidRPr="00A73CA0">
        <w:t xml:space="preserve"> the latest versions can </w:t>
      </w:r>
      <w:r w:rsidR="003C4544" w:rsidRPr="00A73CA0">
        <w:t xml:space="preserve">be found on the Priority Population Benefits Criteria Table on the CCI Quantification, Benefits, and Reporting Materials webpage </w:t>
      </w:r>
      <w:r w:rsidR="77BF733F" w:rsidRPr="00A73CA0">
        <w:t>at</w:t>
      </w:r>
      <w:r w:rsidR="003C4544" w:rsidRPr="00A73CA0">
        <w:t xml:space="preserve"> </w:t>
      </w:r>
      <w:hyperlink r:id="rId42" w:history="1">
        <w:r w:rsidR="00E02D77" w:rsidRPr="00D92D15">
          <w:rPr>
            <w:rStyle w:val="Hyperlink"/>
            <w:rFonts w:cs="Arial"/>
          </w:rPr>
          <w:t>http://www.caclimateinvestments.ca.gov/tools</w:t>
        </w:r>
        <w:r w:rsidR="003C4544" w:rsidRPr="00A73CA0">
          <w:rPr>
            <w:rStyle w:val="Hyperlink"/>
            <w:rFonts w:cs="Arial"/>
          </w:rPr>
          <w:t>.</w:t>
        </w:r>
      </w:hyperlink>
    </w:p>
    <w:p w14:paraId="42137EB4" w14:textId="77777777" w:rsidR="00CA5D13" w:rsidRPr="00044CA9" w:rsidRDefault="00CA5D13" w:rsidP="00430263">
      <w:pPr>
        <w:spacing w:after="0"/>
        <w:rPr>
          <w:color w:val="00B050"/>
        </w:rPr>
      </w:pPr>
    </w:p>
    <w:p w14:paraId="10AE210E" w14:textId="606CC0F7" w:rsidR="00FB0571" w:rsidRPr="00FB0571" w:rsidRDefault="00FB0571" w:rsidP="00243166">
      <w:pPr>
        <w:numPr>
          <w:ilvl w:val="0"/>
          <w:numId w:val="15"/>
        </w:numPr>
        <w:ind w:left="360"/>
      </w:pPr>
      <w:r w:rsidRPr="00FB0571">
        <w:rPr>
          <w:b/>
        </w:rPr>
        <w:t>Russia Sanctions </w:t>
      </w:r>
    </w:p>
    <w:p w14:paraId="6A662DE2" w14:textId="0685CAAC" w:rsidR="00FB0571" w:rsidRPr="00FB0571" w:rsidRDefault="00FB0571" w:rsidP="00430263">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72AF8048" w14:textId="6B058E45" w:rsidR="00205F27" w:rsidRDefault="00FB0571" w:rsidP="00430263">
      <w:pPr>
        <w:spacing w:after="0"/>
      </w:pPr>
      <w:r w:rsidRPr="00FB0571">
        <w:rPr>
          <w:szCs w:val="22"/>
        </w:rPr>
        <w:t xml:space="preserve">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6C30034D" w14:textId="77777777" w:rsidR="00CA5D13" w:rsidRDefault="00CA5D13" w:rsidP="00430263">
      <w:pPr>
        <w:ind w:firstLine="720"/>
      </w:pPr>
    </w:p>
    <w:p w14:paraId="551F0400" w14:textId="77777777" w:rsidR="005E52CD" w:rsidRPr="00CF6DED" w:rsidRDefault="001C2D56" w:rsidP="00243166">
      <w:pPr>
        <w:pStyle w:val="Heading2"/>
        <w:numPr>
          <w:ilvl w:val="0"/>
          <w:numId w:val="29"/>
        </w:numPr>
      </w:pPr>
      <w:bookmarkStart w:id="101" w:name="_Toc336443620"/>
      <w:bookmarkStart w:id="102" w:name="_Toc366671175"/>
      <w:bookmarkStart w:id="103" w:name="_Toc200042626"/>
      <w:bookmarkStart w:id="104" w:name="PrjReq"/>
      <w:r w:rsidRPr="00CF6DED">
        <w:t>Project</w:t>
      </w:r>
      <w:bookmarkEnd w:id="101"/>
      <w:bookmarkEnd w:id="102"/>
      <w:r w:rsidRPr="00CF6DED">
        <w:t xml:space="preserve"> Requirements</w:t>
      </w:r>
      <w:bookmarkEnd w:id="103"/>
    </w:p>
    <w:p w14:paraId="6228985E" w14:textId="56B96E5D" w:rsidR="00AA448B" w:rsidRPr="00A73CA0" w:rsidRDefault="00AA448B" w:rsidP="00243166">
      <w:pPr>
        <w:pStyle w:val="ListParagraph"/>
        <w:numPr>
          <w:ilvl w:val="1"/>
          <w:numId w:val="32"/>
        </w:numPr>
        <w:tabs>
          <w:tab w:val="clear" w:pos="1440"/>
          <w:tab w:val="left" w:pos="1350"/>
        </w:tabs>
        <w:spacing w:before="240"/>
        <w:ind w:left="360" w:hanging="360"/>
        <w:rPr>
          <w:b/>
        </w:rPr>
      </w:pPr>
      <w:bookmarkStart w:id="105" w:name="_Toc381079916"/>
      <w:bookmarkStart w:id="106" w:name="_Toc382571178"/>
      <w:bookmarkStart w:id="107" w:name="_Toc395180687"/>
      <w:bookmarkStart w:id="108" w:name="_Toc433981316"/>
      <w:bookmarkStart w:id="109" w:name="_Toc366671176"/>
      <w:bookmarkEnd w:id="104"/>
      <w:r w:rsidRPr="00A73CA0">
        <w:rPr>
          <w:b/>
        </w:rPr>
        <w:t>Eligibility</w:t>
      </w:r>
    </w:p>
    <w:p w14:paraId="4A6A47E8" w14:textId="476AADF7" w:rsidR="00AA448B" w:rsidRPr="00A73CA0" w:rsidRDefault="00AA448B" w:rsidP="00EB08C8">
      <w:r w:rsidRPr="00A73CA0">
        <w:t xml:space="preserve">This solicitation will fund projects that </w:t>
      </w:r>
      <w:r w:rsidR="00F827E2" w:rsidRPr="00A73CA0">
        <w:t xml:space="preserve">install and </w:t>
      </w:r>
      <w:r w:rsidRPr="00A73CA0">
        <w:t>implement:</w:t>
      </w:r>
    </w:p>
    <w:p w14:paraId="74919E75" w14:textId="6DE3E28C" w:rsidR="00532A45" w:rsidRPr="00A73CA0" w:rsidRDefault="00AA448B" w:rsidP="00243166">
      <w:pPr>
        <w:pStyle w:val="ListParagraph"/>
        <w:numPr>
          <w:ilvl w:val="0"/>
          <w:numId w:val="38"/>
        </w:numPr>
        <w:spacing w:after="0"/>
        <w:rPr>
          <w:b/>
        </w:rPr>
      </w:pPr>
      <w:bookmarkStart w:id="110" w:name="_Hlk147908039"/>
      <w:r w:rsidRPr="00A73CA0">
        <w:rPr>
          <w:u w:val="single"/>
        </w:rPr>
        <w:t>Commercially available technologies</w:t>
      </w:r>
      <w:r w:rsidRPr="00A73CA0">
        <w:t xml:space="preserve"> that are </w:t>
      </w:r>
      <w:r w:rsidR="00BC46DE" w:rsidRPr="00A73CA0">
        <w:t>drop-in-ready replacement equipment or additions to current systems and will provide greater reductions in GHG emissions and energy usage</w:t>
      </w:r>
      <w:r w:rsidRPr="00A73CA0">
        <w:t xml:space="preserve"> and increase</w:t>
      </w:r>
      <w:r w:rsidR="2DEC618E" w:rsidRPr="00A73CA0">
        <w:t>s to</w:t>
      </w:r>
      <w:r w:rsidRPr="00A73CA0">
        <w:t xml:space="preserve"> grid support than current best practices or industry-standard equipment. </w:t>
      </w:r>
    </w:p>
    <w:p w14:paraId="6AA2F0F0" w14:textId="1712FFB7" w:rsidR="00AA448B" w:rsidRPr="00A73CA0" w:rsidRDefault="00AA448B" w:rsidP="00243166">
      <w:pPr>
        <w:pStyle w:val="ListParagraph"/>
        <w:numPr>
          <w:ilvl w:val="0"/>
          <w:numId w:val="38"/>
        </w:numPr>
        <w:rPr>
          <w:b/>
        </w:rPr>
      </w:pPr>
      <w:r w:rsidRPr="00A73CA0">
        <w:rPr>
          <w:u w:val="single"/>
        </w:rPr>
        <w:lastRenderedPageBreak/>
        <w:t>Cutting-edge emerging technologies</w:t>
      </w:r>
      <w:r w:rsidRPr="00A73CA0">
        <w:t xml:space="preserve"> that are not widely used in California</w:t>
      </w:r>
      <w:r w:rsidR="22D6F90C" w:rsidRPr="00A73CA0">
        <w:t xml:space="preserve"> and</w:t>
      </w:r>
      <w:r w:rsidRPr="00A73CA0">
        <w:t xml:space="preserve"> not drop-in ready replacement equipment or addition</w:t>
      </w:r>
      <w:r w:rsidR="00DD7C4E" w:rsidRPr="00A73CA0">
        <w:t>s</w:t>
      </w:r>
      <w:r w:rsidRPr="00A73CA0">
        <w:t xml:space="preserve"> but have been commercially proven in food production facilities to reduce GHG emissions, </w:t>
      </w:r>
      <w:r w:rsidR="09047877" w:rsidRPr="00A73CA0">
        <w:t>reduce</w:t>
      </w:r>
      <w:r w:rsidRPr="00A73CA0">
        <w:t xml:space="preserve"> energy usage, provide grid support</w:t>
      </w:r>
      <w:r w:rsidR="54F4BDC0" w:rsidRPr="00A73CA0">
        <w:t>, or a combination of these</w:t>
      </w:r>
      <w:r w:rsidRPr="00A73CA0">
        <w:t xml:space="preserve">. Documentation and evidence of emerging minimum </w:t>
      </w:r>
      <w:r w:rsidR="00E84AFD" w:rsidRPr="00A73CA0">
        <w:t>TLR</w:t>
      </w:r>
      <w:r w:rsidRPr="00A73CA0">
        <w:rPr>
          <w:rStyle w:val="FootnoteReference"/>
        </w:rPr>
        <w:footnoteReference w:id="17"/>
      </w:r>
      <w:r w:rsidRPr="00A73CA0">
        <w:t xml:space="preserve"> of 8 or greater at actual food production facilities </w:t>
      </w:r>
      <w:r w:rsidR="00401076" w:rsidRPr="00A73CA0">
        <w:t>is</w:t>
      </w:r>
      <w:r w:rsidRPr="00A73CA0">
        <w:t xml:space="preserve"> required.</w:t>
      </w:r>
    </w:p>
    <w:bookmarkEnd w:id="110"/>
    <w:p w14:paraId="5A606830" w14:textId="77777777" w:rsidR="00D3114E" w:rsidRPr="00A73CA0" w:rsidRDefault="00AA448B" w:rsidP="00430263">
      <w:pPr>
        <w:pStyle w:val="ListParagraph"/>
        <w:tabs>
          <w:tab w:val="left" w:pos="1350"/>
        </w:tabs>
        <w:ind w:left="-90"/>
        <w:rPr>
          <w:szCs w:val="22"/>
        </w:rPr>
      </w:pPr>
      <w:r w:rsidRPr="00A73CA0">
        <w:rPr>
          <w:szCs w:val="22"/>
        </w:rPr>
        <w:t>FPIP defines TRL 8 and 9 based on the U.S. Department of Energy’s definition</w:t>
      </w:r>
      <w:r w:rsidR="00D3114E" w:rsidRPr="00A73CA0">
        <w:rPr>
          <w:szCs w:val="22"/>
        </w:rPr>
        <w:t>:</w:t>
      </w:r>
    </w:p>
    <w:p w14:paraId="330804F5" w14:textId="77777777" w:rsidR="00865FD7" w:rsidRPr="00A73CA0" w:rsidRDefault="00AA448B" w:rsidP="00243166">
      <w:pPr>
        <w:pStyle w:val="ListParagraph"/>
        <w:numPr>
          <w:ilvl w:val="0"/>
          <w:numId w:val="52"/>
        </w:numPr>
        <w:tabs>
          <w:tab w:val="left" w:pos="1350"/>
        </w:tabs>
        <w:spacing w:after="0"/>
      </w:pPr>
      <w:r w:rsidRPr="00A73CA0">
        <w:t xml:space="preserve">A technology at TRL 8 “has been proven to work in its final form and under expected conditions. In almost all cases, this TRL represents the end of true system development.” </w:t>
      </w:r>
    </w:p>
    <w:p w14:paraId="54DC2271" w14:textId="74F9ED0D" w:rsidR="00AA448B" w:rsidRPr="00A73CA0" w:rsidRDefault="00AA448B" w:rsidP="00243166">
      <w:pPr>
        <w:pStyle w:val="ListParagraph"/>
        <w:numPr>
          <w:ilvl w:val="0"/>
          <w:numId w:val="52"/>
        </w:numPr>
        <w:tabs>
          <w:tab w:val="left" w:pos="1350"/>
        </w:tabs>
        <w:spacing w:after="0"/>
      </w:pPr>
      <w:r w:rsidRPr="00A73CA0">
        <w:t>A technology at TRL 9 is “in its final form and operated under the full range of operating mission conditions.”</w:t>
      </w:r>
    </w:p>
    <w:p w14:paraId="77D972E4" w14:textId="77777777" w:rsidR="00CA5D13" w:rsidRPr="00A73CA0" w:rsidRDefault="00CA5D13" w:rsidP="00430263">
      <w:pPr>
        <w:tabs>
          <w:tab w:val="left" w:pos="1350"/>
        </w:tabs>
        <w:spacing w:after="0"/>
      </w:pPr>
    </w:p>
    <w:p w14:paraId="5E17167B" w14:textId="77777777" w:rsidR="00AA448B" w:rsidRPr="00A73CA0" w:rsidRDefault="00AA448B" w:rsidP="00243166">
      <w:pPr>
        <w:pStyle w:val="ListParagraph"/>
        <w:numPr>
          <w:ilvl w:val="1"/>
          <w:numId w:val="32"/>
        </w:numPr>
        <w:tabs>
          <w:tab w:val="clear" w:pos="1440"/>
          <w:tab w:val="left" w:pos="360"/>
          <w:tab w:val="left" w:pos="1350"/>
        </w:tabs>
        <w:ind w:left="360" w:hanging="360"/>
        <w:rPr>
          <w:b/>
          <w:szCs w:val="22"/>
        </w:rPr>
      </w:pPr>
      <w:r w:rsidRPr="00A73CA0">
        <w:rPr>
          <w:b/>
          <w:szCs w:val="22"/>
        </w:rPr>
        <w:t>Technologies</w:t>
      </w:r>
    </w:p>
    <w:p w14:paraId="4AE09F33" w14:textId="4354305C" w:rsidR="00AA448B" w:rsidRPr="00A73CA0" w:rsidRDefault="00AA448B" w:rsidP="00EB08C8">
      <w:r w:rsidRPr="00A73CA0">
        <w:t>For this solicitation, technologies that support gas efficiency will not be eligible for funding.</w:t>
      </w:r>
    </w:p>
    <w:p w14:paraId="7E3F958C" w14:textId="360B74C6" w:rsidR="00AA448B" w:rsidRPr="00A73CA0" w:rsidRDefault="00AA448B" w:rsidP="00EB08C8">
      <w:r w:rsidRPr="00A73CA0">
        <w:t xml:space="preserve">Eligible technologies for Group 1 </w:t>
      </w:r>
      <w:r w:rsidR="5FF65E29" w:rsidRPr="00A73CA0">
        <w:t>are limited to the following</w:t>
      </w:r>
      <w:r w:rsidRPr="00A73CA0">
        <w:t>:</w:t>
      </w:r>
    </w:p>
    <w:tbl>
      <w:tblPr>
        <w:tblW w:w="5004" w:type="pct"/>
        <w:tblLook w:val="0020" w:firstRow="1" w:lastRow="0" w:firstColumn="0" w:lastColumn="0" w:noHBand="0" w:noVBand="0"/>
      </w:tblPr>
      <w:tblGrid>
        <w:gridCol w:w="3718"/>
        <w:gridCol w:w="5633"/>
      </w:tblGrid>
      <w:tr w:rsidR="00AA448B" w:rsidRPr="00CC747D" w14:paraId="002BE464" w14:textId="77777777" w:rsidTr="6BAD7AE0">
        <w:trPr>
          <w:trHeight w:val="282"/>
          <w:tblHeader/>
        </w:trPr>
        <w:tc>
          <w:tcPr>
            <w:tcW w:w="19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942539E" w14:textId="0F44DCAB" w:rsidR="00AA448B" w:rsidRPr="00A73CA0" w:rsidRDefault="00AA448B" w:rsidP="00EB08C8">
            <w:r w:rsidRPr="00A73CA0">
              <w:rPr>
                <w:b/>
              </w:rPr>
              <w:t xml:space="preserve">Eligible Technology </w:t>
            </w:r>
          </w:p>
        </w:tc>
        <w:tc>
          <w:tcPr>
            <w:tcW w:w="30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8EC518" w14:textId="77777777" w:rsidR="00AA448B" w:rsidRPr="00A73CA0" w:rsidRDefault="00AA448B" w:rsidP="00EB08C8">
            <w:r w:rsidRPr="00A73CA0">
              <w:rPr>
                <w:b/>
              </w:rPr>
              <w:t>Description</w:t>
            </w:r>
            <w:r w:rsidRPr="00A73CA0">
              <w:rPr>
                <w:b/>
                <w:vertAlign w:val="superscript"/>
              </w:rPr>
              <w:footnoteReference w:id="18"/>
            </w:r>
          </w:p>
        </w:tc>
      </w:tr>
      <w:tr w:rsidR="00B06391" w:rsidRPr="00CC747D" w14:paraId="6453AB3F" w14:textId="77777777" w:rsidTr="6BAD7AE0">
        <w:trPr>
          <w:trHeight w:val="282"/>
        </w:trPr>
        <w:tc>
          <w:tcPr>
            <w:tcW w:w="1988" w:type="pct"/>
            <w:tcBorders>
              <w:top w:val="single" w:sz="6" w:space="0" w:color="auto"/>
              <w:left w:val="single" w:sz="6" w:space="0" w:color="auto"/>
              <w:bottom w:val="single" w:sz="6" w:space="0" w:color="auto"/>
              <w:right w:val="single" w:sz="6" w:space="0" w:color="auto"/>
            </w:tcBorders>
            <w:tcMar>
              <w:left w:w="105" w:type="dxa"/>
              <w:right w:w="105" w:type="dxa"/>
            </w:tcMar>
          </w:tcPr>
          <w:p w14:paraId="648A72BA" w14:textId="77777777" w:rsidR="00B06391" w:rsidRPr="00A73CA0" w:rsidRDefault="00B06391" w:rsidP="00EB08C8">
            <w:r w:rsidRPr="00A73CA0">
              <w:t>Industrial Heat Pumps</w:t>
            </w:r>
          </w:p>
          <w:p w14:paraId="0A0023F5" w14:textId="77777777" w:rsidR="00B06391" w:rsidRPr="00A73CA0" w:rsidRDefault="00B06391" w:rsidP="00EB08C8"/>
        </w:tc>
        <w:tc>
          <w:tcPr>
            <w:tcW w:w="3012" w:type="pct"/>
            <w:tcBorders>
              <w:top w:val="single" w:sz="6" w:space="0" w:color="auto"/>
              <w:left w:val="single" w:sz="6" w:space="0" w:color="auto"/>
              <w:bottom w:val="single" w:sz="6" w:space="0" w:color="auto"/>
              <w:right w:val="single" w:sz="6" w:space="0" w:color="auto"/>
            </w:tcBorders>
            <w:tcMar>
              <w:left w:w="105" w:type="dxa"/>
              <w:right w:w="105" w:type="dxa"/>
            </w:tcMar>
          </w:tcPr>
          <w:p w14:paraId="42702BF8" w14:textId="1848E82F" w:rsidR="00B06391" w:rsidRPr="00A73CA0" w:rsidRDefault="00B06391" w:rsidP="00430263">
            <w:r w:rsidRPr="00A73CA0">
              <w:t>Installation of Industrial Heat Pumps that recycle otherwise wasted thermal energy for reuse in the facility (for heating or cooling).</w:t>
            </w:r>
            <w:r w:rsidR="00BC46DE" w:rsidRPr="00A73CA0">
              <w:t xml:space="preserve"> </w:t>
            </w:r>
            <w:r w:rsidR="00426F77" w:rsidRPr="00A73CA0">
              <w:t xml:space="preserve">The option to </w:t>
            </w:r>
            <w:r w:rsidR="00423FB6" w:rsidRPr="00A73CA0">
              <w:t>combine</w:t>
            </w:r>
            <w:r w:rsidR="00426F77" w:rsidRPr="00A73CA0">
              <w:t xml:space="preserve"> a microgrid system with the heat pump</w:t>
            </w:r>
            <w:r w:rsidR="00536F22" w:rsidRPr="00A73CA0">
              <w:t xml:space="preserve"> equipment</w:t>
            </w:r>
            <w:r w:rsidR="00426F77" w:rsidRPr="00A73CA0">
              <w:t xml:space="preserve"> is eligible if the microgrid meets the </w:t>
            </w:r>
            <w:r w:rsidR="00536F22" w:rsidRPr="00A73CA0">
              <w:t xml:space="preserve">technology </w:t>
            </w:r>
            <w:r w:rsidR="00426F77" w:rsidRPr="00A73CA0">
              <w:t>definition described below.</w:t>
            </w:r>
          </w:p>
        </w:tc>
      </w:tr>
    </w:tbl>
    <w:p w14:paraId="3E08F8EC" w14:textId="77777777" w:rsidR="00AA448B" w:rsidRPr="00A73CA0" w:rsidRDefault="00AA448B" w:rsidP="00EB08C8"/>
    <w:p w14:paraId="73EA820A" w14:textId="04EFFAA4" w:rsidR="00AA448B" w:rsidRPr="00A73CA0" w:rsidRDefault="00AA448B" w:rsidP="00EB08C8">
      <w:r w:rsidRPr="00A73CA0">
        <w:t>Eligible technologies for Group 2 are limited to the following:</w:t>
      </w:r>
    </w:p>
    <w:tbl>
      <w:tblPr>
        <w:tblW w:w="5004" w:type="pct"/>
        <w:tblLook w:val="0020" w:firstRow="1" w:lastRow="0" w:firstColumn="0" w:lastColumn="0" w:noHBand="0" w:noVBand="0"/>
      </w:tblPr>
      <w:tblGrid>
        <w:gridCol w:w="3718"/>
        <w:gridCol w:w="5633"/>
      </w:tblGrid>
      <w:tr w:rsidR="00AA448B" w:rsidRPr="00CC747D" w14:paraId="54C0CE60" w14:textId="77777777" w:rsidTr="6BAD7AE0">
        <w:trPr>
          <w:trHeight w:val="282"/>
          <w:tblHeader/>
        </w:trPr>
        <w:tc>
          <w:tcPr>
            <w:tcW w:w="19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68BC18E" w14:textId="1D7E00D1" w:rsidR="00AA448B" w:rsidRPr="00A73CA0" w:rsidRDefault="00AA448B" w:rsidP="00EB08C8">
            <w:r w:rsidRPr="00A73CA0">
              <w:rPr>
                <w:b/>
              </w:rPr>
              <w:t xml:space="preserve">Eligible Technology </w:t>
            </w:r>
          </w:p>
        </w:tc>
        <w:tc>
          <w:tcPr>
            <w:tcW w:w="30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A8D2B3E" w14:textId="4B79BDFD" w:rsidR="00AA448B" w:rsidRPr="00A73CA0" w:rsidRDefault="00AA448B" w:rsidP="00EB08C8">
            <w:r w:rsidRPr="00A73CA0">
              <w:rPr>
                <w:b/>
              </w:rPr>
              <w:t>Description</w:t>
            </w:r>
          </w:p>
        </w:tc>
      </w:tr>
      <w:tr w:rsidR="6BAD7AE0" w14:paraId="1ED01F98" w14:textId="77777777" w:rsidTr="00984F51">
        <w:trPr>
          <w:trHeight w:val="282"/>
        </w:trPr>
        <w:tc>
          <w:tcPr>
            <w:tcW w:w="1988" w:type="pct"/>
            <w:tcBorders>
              <w:top w:val="single" w:sz="6" w:space="0" w:color="auto"/>
              <w:left w:val="single" w:sz="6" w:space="0" w:color="auto"/>
              <w:bottom w:val="single" w:sz="4" w:space="0" w:color="auto"/>
              <w:right w:val="single" w:sz="6" w:space="0" w:color="auto"/>
            </w:tcBorders>
            <w:tcMar>
              <w:left w:w="105" w:type="dxa"/>
              <w:right w:w="105" w:type="dxa"/>
            </w:tcMar>
          </w:tcPr>
          <w:p w14:paraId="77AD0AA1" w14:textId="4406062A" w:rsidR="6BAD7AE0" w:rsidRPr="00A73CA0" w:rsidRDefault="6BAD7AE0" w:rsidP="00EB08C8">
            <w:r w:rsidRPr="00A73CA0">
              <w:t>Microgrids</w:t>
            </w:r>
          </w:p>
        </w:tc>
        <w:tc>
          <w:tcPr>
            <w:tcW w:w="3012" w:type="pct"/>
            <w:tcBorders>
              <w:top w:val="single" w:sz="6" w:space="0" w:color="auto"/>
              <w:left w:val="single" w:sz="6" w:space="0" w:color="auto"/>
              <w:bottom w:val="single" w:sz="4" w:space="0" w:color="auto"/>
              <w:right w:val="single" w:sz="6" w:space="0" w:color="auto"/>
            </w:tcBorders>
            <w:tcMar>
              <w:left w:w="105" w:type="dxa"/>
              <w:right w:w="105" w:type="dxa"/>
            </w:tcMar>
          </w:tcPr>
          <w:p w14:paraId="4E73790A" w14:textId="1AFB91B6" w:rsidR="6BAD7AE0" w:rsidRPr="00A73CA0" w:rsidRDefault="6BAD7AE0" w:rsidP="00430263">
            <w:r w:rsidRPr="00A73CA0">
              <w:t>A microgrid system (e.g., solar photovoltaic system with battery energy storage and a microgrid controller) is a group of interconnected loads and distributed energy resources within clearly defined electrical boundaries that act as a single controllable entity with respect to the grid. Additionally, a microgrid can connect and disconnect from the grid to enable it to operate in both grid-connected or island-mode. Finally, microgrids can also manage customer critical resources and provide the customers, utilities</w:t>
            </w:r>
            <w:r w:rsidR="003E28D8" w:rsidRPr="00A73CA0">
              <w:t>,</w:t>
            </w:r>
            <w:r w:rsidRPr="00A73CA0">
              <w:t xml:space="preserve"> and grid system operators different levels of critical services and support as needed. </w:t>
            </w:r>
          </w:p>
        </w:tc>
      </w:tr>
      <w:tr w:rsidR="00AA448B" w:rsidRPr="00CC747D" w14:paraId="00C9E3DF"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173B67D3" w14:textId="04D54A6D" w:rsidR="00AA448B" w:rsidRPr="00984F51" w:rsidRDefault="00AA448B" w:rsidP="00EB08C8">
            <w:r w:rsidRPr="00984F51">
              <w:lastRenderedPageBreak/>
              <w:t>Mechanical dewatering</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5D0AC239" w14:textId="77777777" w:rsidR="00AA448B" w:rsidRPr="00984F51" w:rsidRDefault="00AA448B" w:rsidP="00430263">
            <w:r w:rsidRPr="00984F51">
              <w:t>Retrofit or replacement of existing, inefficient mechanical dewatering systems with high-efficiency systems (e.g., filter presses, centrifuges, membrane-based separation).</w:t>
            </w:r>
          </w:p>
        </w:tc>
      </w:tr>
      <w:tr w:rsidR="00AA448B" w:rsidRPr="00CC747D" w14:paraId="0D80DA69" w14:textId="77777777" w:rsidTr="00984F51">
        <w:trPr>
          <w:trHeight w:val="790"/>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599D0308" w14:textId="364E6377" w:rsidR="00AA448B" w:rsidRPr="00984F51" w:rsidRDefault="00AA448B" w:rsidP="00EB08C8">
            <w:r w:rsidRPr="00984F51">
              <w:t>Advanced motors and controls, including variable frequency drives</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778A3E31" w14:textId="21050BC7" w:rsidR="00AA448B" w:rsidRPr="00984F51" w:rsidRDefault="00AA448B" w:rsidP="00430263">
            <w:r w:rsidRPr="00984F51">
              <w:t>Retrofit or replacement of existing, inefficient motor-driven systems (e.g., conveyors, pumps, fans, packing equipment, air compressors), including variable frequency drive systems, electronically commutated motors, advanced programmable logic controllers, and the installation of metering and controls software that reduces energy use.</w:t>
            </w:r>
          </w:p>
        </w:tc>
      </w:tr>
      <w:tr w:rsidR="00C40C5C" w:rsidRPr="00CC747D" w14:paraId="3D2B5AB7"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0292384A" w14:textId="57F85276" w:rsidR="00C40C5C" w:rsidRPr="00984F51" w:rsidRDefault="00C40C5C" w:rsidP="00A73CA0">
            <w:pPr>
              <w:pStyle w:val="paragraph"/>
              <w:spacing w:before="0" w:beforeAutospacing="0" w:after="0" w:afterAutospacing="0"/>
              <w:textAlignment w:val="baseline"/>
              <w:divId w:val="2072653241"/>
            </w:pPr>
            <w:r w:rsidRPr="00984F51">
              <w:rPr>
                <w:rStyle w:val="normaltextrun"/>
                <w:rFonts w:ascii="Arial" w:hAnsi="Arial" w:cs="Arial"/>
                <w:sz w:val="22"/>
                <w:szCs w:val="22"/>
              </w:rPr>
              <w:t>Refrigeration system optimization – Ultra Low Global Warming Potential (GWP) Refrigerants</w:t>
            </w:r>
            <w:r w:rsidRPr="00984F51">
              <w:rPr>
                <w:rStyle w:val="eop"/>
                <w:rFonts w:ascii="Arial" w:hAnsi="Arial" w:cs="Arial"/>
                <w:sz w:val="22"/>
                <w:szCs w:val="22"/>
              </w:rPr>
              <w:t> </w:t>
            </w:r>
            <w:r w:rsidRPr="00984F51">
              <w:rPr>
                <w:rStyle w:val="eop"/>
                <w:szCs w:val="22"/>
              </w:rPr>
              <w:t> </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3E8631A5" w14:textId="0B0852F1" w:rsidR="00C40C5C" w:rsidRPr="00984F51" w:rsidRDefault="00C40C5C" w:rsidP="00430263">
            <w:r w:rsidRPr="00984F51">
              <w:rPr>
                <w:rStyle w:val="normaltextrun"/>
                <w:szCs w:val="22"/>
              </w:rPr>
              <w:t>Retrofit or replacement of existing refrigeration systems (e.g., floating head pressure controls, leak detection, and abatement). Refrigeration system replacement must use ultra-low-GWP refrigerants with a GWP of less than 10 (e.g., trans-critical carbon dioxide, ammonia, and hydrocarbons).</w:t>
            </w:r>
            <w:r w:rsidRPr="00984F51">
              <w:rPr>
                <w:rStyle w:val="eop"/>
                <w:szCs w:val="22"/>
              </w:rPr>
              <w:t> </w:t>
            </w:r>
          </w:p>
        </w:tc>
      </w:tr>
      <w:tr w:rsidR="00AA448B" w:rsidRPr="00CC747D" w14:paraId="2E64D1AF"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08D0C1D7" w14:textId="6D54F53F" w:rsidR="00AA448B" w:rsidRPr="00984F51" w:rsidRDefault="00AA448B" w:rsidP="00EB08C8">
            <w:r w:rsidRPr="00984F51">
              <w:t>Process equipment insulation</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4BA90655" w14:textId="77777777" w:rsidR="00AA448B" w:rsidRPr="00984F51" w:rsidRDefault="00AA448B" w:rsidP="00430263">
            <w:r w:rsidRPr="00984F51">
              <w:t>Replacement of existing insulation with advanced, highly efficient insulation (e.g., advanced material insulation, advanced functional coatings for insulation).</w:t>
            </w:r>
          </w:p>
        </w:tc>
      </w:tr>
      <w:tr w:rsidR="00AA448B" w:rsidRPr="00CC747D" w14:paraId="5B8A2D62"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07D53E19" w14:textId="53CABD95" w:rsidR="00AA448B" w:rsidRPr="00984F51" w:rsidRDefault="00AA448B" w:rsidP="00EB08C8">
            <w:r w:rsidRPr="00984F51">
              <w:t>Waste heat to power</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1ABBF916" w14:textId="77777777" w:rsidR="00AA448B" w:rsidRPr="00984F51" w:rsidRDefault="00AA448B" w:rsidP="00430263">
            <w:r w:rsidRPr="00984F51">
              <w:t>Installation of waste heat to power systems that capture waste heat and convert it to electricity for on-site use (e.g., pressure reduction turbines, organic Rankine cycles). Applicants proposing waste heat to power projects must provide a description of the project economics that includes departing load charges to be assessed by the local utility, as well as any other associated costs and benefits, and how they would impact the project.</w:t>
            </w:r>
          </w:p>
          <w:p w14:paraId="384F76B7" w14:textId="77777777" w:rsidR="00AA448B" w:rsidRPr="00984F51" w:rsidRDefault="00AA448B" w:rsidP="00430263">
            <w:r w:rsidRPr="00984F51">
              <w:rPr>
                <w:i/>
              </w:rPr>
              <w:t>Waste Heat</w:t>
            </w:r>
            <w:r w:rsidRPr="00984F51">
              <w:t xml:space="preserve"> refers to heat that is present downstream of an industrial process and is typically vented into the atmosphere and wasted. Sources of waste heat may include heat generated to support thermal processes, heat rejected from mechanical processes, and heat from exothermic chemical processes.</w:t>
            </w:r>
          </w:p>
        </w:tc>
      </w:tr>
      <w:tr w:rsidR="00AA448B" w:rsidRPr="00CC747D" w14:paraId="62E7E9BC"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5EFBFFD0" w14:textId="12F2BDF3" w:rsidR="00AA448B" w:rsidRPr="00984F51" w:rsidRDefault="00AA448B" w:rsidP="00EB08C8">
            <w:r w:rsidRPr="00984F51">
              <w:t>Onsite wastewater treatment</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0491A808" w14:textId="0B591AE2" w:rsidR="00AA448B" w:rsidRPr="00984F51" w:rsidRDefault="00AA448B" w:rsidP="00430263">
            <w:r w:rsidRPr="00984F51">
              <w:t>Retrofit or replacement of existing, inefficient onsite wastewater treatment systems with high efficiency energy alternatives.</w:t>
            </w:r>
            <w:r w:rsidR="6F3DC929" w:rsidRPr="00984F51">
              <w:t xml:space="preserve"> Biogas projects are not eligible.</w:t>
            </w:r>
          </w:p>
        </w:tc>
      </w:tr>
      <w:tr w:rsidR="00AA448B" w:rsidRPr="00CC747D" w14:paraId="7302FB92"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6B58B671" w14:textId="7D051115" w:rsidR="00AA448B" w:rsidRPr="00984F51" w:rsidRDefault="00AA448B" w:rsidP="00EB08C8">
            <w:r w:rsidRPr="00984F51">
              <w:t>Fuel switching</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455BEF95" w14:textId="77777777" w:rsidR="00AA448B" w:rsidRPr="00984F51" w:rsidRDefault="00AA448B" w:rsidP="00430263">
            <w:r w:rsidRPr="00984F51">
              <w:t>Projects involving the replacement of existing fossil-fueled equipment with electric-powered equipment (e.g., conversion of gas dryers to electric dryers). Applicants must submit a description of the economics for fuel switching projects.</w:t>
            </w:r>
          </w:p>
        </w:tc>
      </w:tr>
    </w:tbl>
    <w:p w14:paraId="384C5B3D" w14:textId="387CC1AF" w:rsidR="2DF8377A" w:rsidRDefault="2DF8377A" w:rsidP="00430263">
      <w:pPr>
        <w:spacing w:before="240"/>
        <w:rPr>
          <w:rFonts w:eastAsia="Arial"/>
          <w:szCs w:val="22"/>
        </w:rPr>
      </w:pPr>
      <w:r w:rsidRPr="00EF77D4">
        <w:rPr>
          <w:rFonts w:eastAsia="Arial"/>
          <w:b/>
          <w:szCs w:val="22"/>
        </w:rPr>
        <w:lastRenderedPageBreak/>
        <w:t>Ineligible energy efficiency projects</w:t>
      </w:r>
      <w:r w:rsidRPr="00EF77D4">
        <w:rPr>
          <w:rFonts w:eastAsia="Arial"/>
          <w:szCs w:val="22"/>
        </w:rPr>
        <w:t xml:space="preserve"> are those that are dependent on continued fossil fuel use and will be redundant when the facility converts to electrified processes. Energy efficiency projects that can work with both fossil fuel and electrification processes are eligible.</w:t>
      </w:r>
    </w:p>
    <w:p w14:paraId="547A0513" w14:textId="221AE473" w:rsidR="00AA448B" w:rsidRPr="00EF77D4" w:rsidRDefault="00AA448B" w:rsidP="00430263">
      <w:pPr>
        <w:spacing w:before="240"/>
      </w:pPr>
      <w:r w:rsidRPr="00EF77D4">
        <w:t>Additional technologies could be added as a result of comments received during the written questions period (see Section I.E., Key Activities Schedule). However, these technologies must be consistent with the purposes of the solicitation. Any added technologies will be posted in an addendum</w:t>
      </w:r>
      <w:r w:rsidR="72F6B460" w:rsidRPr="00EF77D4">
        <w:t xml:space="preserve"> to the solicitation</w:t>
      </w:r>
      <w:r w:rsidRPr="00EF77D4">
        <w:t>.</w:t>
      </w:r>
    </w:p>
    <w:p w14:paraId="6B5FA7D7" w14:textId="145E805A" w:rsidR="00AA448B" w:rsidRPr="00EF77D4" w:rsidRDefault="00AA448B" w:rsidP="00243166">
      <w:pPr>
        <w:pStyle w:val="ListParagraph"/>
        <w:numPr>
          <w:ilvl w:val="1"/>
          <w:numId w:val="32"/>
        </w:numPr>
        <w:tabs>
          <w:tab w:val="clear" w:pos="1440"/>
          <w:tab w:val="left" w:pos="1350"/>
        </w:tabs>
        <w:spacing w:before="240"/>
        <w:ind w:left="360" w:hanging="360"/>
        <w:rPr>
          <w:b/>
          <w:szCs w:val="22"/>
        </w:rPr>
      </w:pPr>
      <w:bookmarkStart w:id="111" w:name="_Toc395180693"/>
      <w:bookmarkStart w:id="112" w:name="_Toc433981322"/>
      <w:bookmarkStart w:id="113" w:name="_Toc381079922"/>
      <w:bookmarkStart w:id="114" w:name="_Toc382571183"/>
      <w:bookmarkStart w:id="115" w:name="MandV"/>
      <w:bookmarkEnd w:id="105"/>
      <w:bookmarkEnd w:id="106"/>
      <w:bookmarkEnd w:id="107"/>
      <w:bookmarkEnd w:id="108"/>
      <w:r w:rsidRPr="00EF77D4">
        <w:rPr>
          <w:b/>
          <w:szCs w:val="22"/>
        </w:rPr>
        <w:t>Measurement and Verification Plan</w:t>
      </w:r>
    </w:p>
    <w:p w14:paraId="638594A1" w14:textId="77777777" w:rsidR="00AA448B" w:rsidRPr="00EF77D4" w:rsidRDefault="00AA448B" w:rsidP="00430263">
      <w:bookmarkStart w:id="116" w:name="_Toc366671177"/>
      <w:bookmarkEnd w:id="109"/>
      <w:bookmarkEnd w:id="111"/>
      <w:bookmarkEnd w:id="112"/>
      <w:bookmarkEnd w:id="113"/>
      <w:bookmarkEnd w:id="114"/>
      <w:bookmarkEnd w:id="115"/>
      <w:r w:rsidRPr="00EF77D4">
        <w:t>Applicants must include estimates of GHG emissions and energy reductions, and the actual reductions must be verified after the installation of the funded equipment. The costs of producing baseline estimates submitted as part of the application process are not reimbursable by the grant. However, once an agreement is executed, the detailed measurements to verify GHG emissions and energy reductions are eligible for reimbursement if performed by a subrecipient. The following process will be used during the application process and after project implementation:</w:t>
      </w:r>
    </w:p>
    <w:p w14:paraId="16A3E13F" w14:textId="40497CCD" w:rsidR="00AA448B" w:rsidRPr="00EF77D4" w:rsidRDefault="00AA448B" w:rsidP="00243166">
      <w:pPr>
        <w:pStyle w:val="ListParagraph"/>
        <w:numPr>
          <w:ilvl w:val="0"/>
          <w:numId w:val="39"/>
        </w:numPr>
      </w:pPr>
      <w:r w:rsidRPr="00EF77D4">
        <w:rPr>
          <w:b/>
        </w:rPr>
        <w:t>Baseline information as part of the grant application is not reimbursable by the grant.</w:t>
      </w:r>
      <w:r w:rsidRPr="00EF77D4">
        <w:t xml:space="preserve"> Each applicant must first develop an energy baseline for the project based on specific characteristics of the targeted equipment to be retrofitted or replaced, operating conditions at the food processing </w:t>
      </w:r>
      <w:r w:rsidR="1F5AF652" w:rsidRPr="00EF77D4">
        <w:t>or supporting facility</w:t>
      </w:r>
      <w:r w:rsidRPr="00EF77D4">
        <w:t>, and other factors. The estimate of baseline energy consumption can be derived from an energy assessment conducted by the applicant’s facility staff, private consultants, equipment vendors, or others. There are several ways in which to conduct an energy assessment of the targeted equipment and systems. The choice of the specific assessment protocol used is left to the applicant, but all assumptions and calculation methodologies to justify baseline energy and GHG emissions must be submitted with the application. All targeted equipment and systems for retrofits must reduce GHG emissions through on-site reductions in the use of electricity, fossil fuels, or both; the use of low-G</w:t>
      </w:r>
      <w:r w:rsidR="00FF2D78" w:rsidRPr="00EF77D4">
        <w:t>WP</w:t>
      </w:r>
      <w:r w:rsidRPr="00EF77D4">
        <w:t xml:space="preserve"> refrigerants; or a combination of these. The CEC will evaluate the estimates and assumptions of GHG emissions reductions and energy savings provided by each applicant in scoring proposals submitted for funding. The scoring criteria will favor projects with the most potential to cost-effectively reduce GHG emissions along with other factors such as project cost share and benefits to priority populations. Estimates of GHG emissions reductions must use the FPIP Benefits Calculator Tool (Attachment 8) posted on the CARB website</w:t>
      </w:r>
      <w:r w:rsidR="5CB17B35" w:rsidRPr="00EF77D4">
        <w:t>.</w:t>
      </w:r>
      <w:r w:rsidRPr="00EF77D4">
        <w:rPr>
          <w:rStyle w:val="FootnoteReference"/>
        </w:rPr>
        <w:footnoteReference w:id="19"/>
      </w:r>
      <w:r w:rsidRPr="00EF77D4">
        <w:t xml:space="preserve"> </w:t>
      </w:r>
    </w:p>
    <w:p w14:paraId="2804F1EC" w14:textId="2CD462B8" w:rsidR="00AA448B" w:rsidRPr="00EF77D4" w:rsidRDefault="00AA448B" w:rsidP="00243166">
      <w:pPr>
        <w:pStyle w:val="ListParagraph"/>
        <w:numPr>
          <w:ilvl w:val="0"/>
          <w:numId w:val="39"/>
        </w:numPr>
      </w:pPr>
      <w:r w:rsidRPr="00EF77D4">
        <w:rPr>
          <w:b/>
        </w:rPr>
        <w:t>Post-grant award information and efforts are reimbursable by the grant.</w:t>
      </w:r>
      <w:r w:rsidRPr="00EF77D4">
        <w:t xml:space="preserve"> Projects awarded funding will be required to monitor and verify pre- and post-installation energy performance. Each applicant may choose the preferred </w:t>
      </w:r>
      <w:r w:rsidR="002701BF" w:rsidRPr="00EF77D4">
        <w:t>M&amp;V</w:t>
      </w:r>
      <w:r w:rsidRPr="00EF77D4">
        <w:t xml:space="preserve"> method as long as it is robust enough to evaluate and validate GHG emissions and energy reductions at the equipment and system or facility levels. The minimum period of measurement required is as follows:</w:t>
      </w:r>
    </w:p>
    <w:p w14:paraId="60C1C1E0" w14:textId="77777777" w:rsidR="00AA448B" w:rsidRPr="00EF77D4" w:rsidRDefault="00AA448B" w:rsidP="00243166">
      <w:pPr>
        <w:pStyle w:val="ListParagraph"/>
        <w:keepNext/>
        <w:numPr>
          <w:ilvl w:val="0"/>
          <w:numId w:val="72"/>
        </w:numPr>
        <w:spacing w:after="0"/>
        <w:rPr>
          <w:b/>
        </w:rPr>
      </w:pPr>
      <w:r w:rsidRPr="00EF77D4">
        <w:rPr>
          <w:b/>
        </w:rPr>
        <w:t xml:space="preserve">Pre-installation: </w:t>
      </w:r>
    </w:p>
    <w:p w14:paraId="043791BC" w14:textId="77777777" w:rsidR="00AA448B" w:rsidRPr="00EF77D4" w:rsidRDefault="00AA448B" w:rsidP="00C439DD">
      <w:pPr>
        <w:pStyle w:val="ListParagraph"/>
        <w:numPr>
          <w:ilvl w:val="1"/>
          <w:numId w:val="40"/>
        </w:numPr>
        <w:tabs>
          <w:tab w:val="clear" w:pos="1440"/>
        </w:tabs>
        <w:ind w:left="1080"/>
      </w:pPr>
      <w:r w:rsidRPr="00EF77D4">
        <w:t>Year-round and seasonal facilities: minimum of 3 months pre-installation on the equipment and systems to be retrofitted/replaced.</w:t>
      </w:r>
    </w:p>
    <w:p w14:paraId="62DE873A" w14:textId="77777777" w:rsidR="00AA448B" w:rsidRPr="00EF77D4" w:rsidRDefault="00AA448B" w:rsidP="008E151F">
      <w:pPr>
        <w:pStyle w:val="ListParagraph"/>
        <w:keepNext/>
        <w:numPr>
          <w:ilvl w:val="0"/>
          <w:numId w:val="72"/>
        </w:numPr>
        <w:spacing w:after="0"/>
        <w:rPr>
          <w:b/>
        </w:rPr>
      </w:pPr>
      <w:r w:rsidRPr="00EF77D4">
        <w:rPr>
          <w:b/>
        </w:rPr>
        <w:lastRenderedPageBreak/>
        <w:t>Post-installation:</w:t>
      </w:r>
    </w:p>
    <w:p w14:paraId="0DF6A32D" w14:textId="77777777" w:rsidR="00AA448B" w:rsidRPr="00EF77D4" w:rsidRDefault="00AA448B" w:rsidP="00C439DD">
      <w:pPr>
        <w:pStyle w:val="ListParagraph"/>
        <w:numPr>
          <w:ilvl w:val="1"/>
          <w:numId w:val="40"/>
        </w:numPr>
        <w:tabs>
          <w:tab w:val="clear" w:pos="1440"/>
        </w:tabs>
        <w:ind w:left="1080"/>
      </w:pPr>
      <w:r w:rsidRPr="00EF77D4">
        <w:t>Year-round facilities: minimum 12 months post-installation on the equipment/systems installed.</w:t>
      </w:r>
    </w:p>
    <w:p w14:paraId="49DEA66D" w14:textId="579C5463" w:rsidR="00AA448B" w:rsidRPr="00EF77D4" w:rsidRDefault="00AA448B" w:rsidP="00C439DD">
      <w:pPr>
        <w:pStyle w:val="ListParagraph"/>
        <w:numPr>
          <w:ilvl w:val="1"/>
          <w:numId w:val="40"/>
        </w:numPr>
        <w:tabs>
          <w:tab w:val="clear" w:pos="1440"/>
        </w:tabs>
        <w:ind w:left="1080"/>
      </w:pPr>
      <w:r w:rsidRPr="00EF77D4">
        <w:t xml:space="preserve">Seasonal facilities: the total length of two complete seasons post-installation on the equipment/systems installed. For example, if a seasonal operation is 3 months, the </w:t>
      </w:r>
      <w:r w:rsidR="0679DECA" w:rsidRPr="00EF77D4">
        <w:t xml:space="preserve">facility </w:t>
      </w:r>
      <w:r w:rsidRPr="00EF77D4">
        <w:t>must collect two 3-month periods of data (such as seasons 202</w:t>
      </w:r>
      <w:r w:rsidR="005117B1" w:rsidRPr="00EF77D4">
        <w:t>6</w:t>
      </w:r>
      <w:r w:rsidRPr="00EF77D4">
        <w:t xml:space="preserve"> and 202</w:t>
      </w:r>
      <w:r w:rsidR="239D2BAB" w:rsidRPr="00EF77D4">
        <w:t>7</w:t>
      </w:r>
      <w:r w:rsidRPr="00EF77D4">
        <w:t xml:space="preserve">). If a seasonal operation is 6 months, the </w:t>
      </w:r>
      <w:r w:rsidR="253B4140" w:rsidRPr="00EF77D4">
        <w:t>facility</w:t>
      </w:r>
      <w:r w:rsidRPr="00EF77D4">
        <w:t xml:space="preserve"> must collect two 6-month periods of data (such as seasons 202</w:t>
      </w:r>
      <w:r w:rsidR="005117B1" w:rsidRPr="00EF77D4">
        <w:t>6</w:t>
      </w:r>
      <w:r w:rsidRPr="00EF77D4">
        <w:t xml:space="preserve"> and 202</w:t>
      </w:r>
      <w:r w:rsidR="005117B1" w:rsidRPr="00EF77D4">
        <w:t>7</w:t>
      </w:r>
      <w:r w:rsidRPr="00EF77D4">
        <w:t>).</w:t>
      </w:r>
    </w:p>
    <w:p w14:paraId="7DA37C76" w14:textId="77777777" w:rsidR="00AA448B" w:rsidRPr="00EF77D4" w:rsidRDefault="00AA448B" w:rsidP="00430263">
      <w:r w:rsidRPr="00EF77D4">
        <w:t>Verification must be provided for pre- and post-equipment/systems installation through actual on-site measurements. Estimates of GHG emission reductions must use the FPIP Benefits Calculator (Attachment 8) posted on CARB’s website. The CEC grant provides funding to contract with independent third-party subcontractors. Self-certification using in-house staff is also acceptable but will not be reimbursable by the grant. The CEC or its consultant reserves the right to conduct an audit of a sample of the projects to verify assumptions and estimates of energy savings and GHG emissions reductions.</w:t>
      </w:r>
    </w:p>
    <w:p w14:paraId="03EAA50B" w14:textId="77777777" w:rsidR="00AA448B" w:rsidRPr="00EF77D4" w:rsidRDefault="00AA448B" w:rsidP="00430263">
      <w:r w:rsidRPr="00EF77D4">
        <w:rPr>
          <w:b/>
        </w:rPr>
        <w:t>Load flexibility projects</w:t>
      </w:r>
      <w:r w:rsidRPr="00EF77D4">
        <w:t xml:space="preserve"> may include time-of-use cost optimization, utility or third-party demand response programs, or both. Measurements will be based on load reduced during the net peak period for the facility’s electric utility, and the pre- and post-installation periods must include the peak demand months of June through September. M&amp;V impact calculations must not account for fossil-based backup generators.</w:t>
      </w:r>
    </w:p>
    <w:p w14:paraId="4EAC72C3" w14:textId="77777777" w:rsidR="00CA5D13" w:rsidRPr="00EF77D4" w:rsidRDefault="00CA5D13" w:rsidP="00430263">
      <w:pPr>
        <w:spacing w:after="0"/>
      </w:pPr>
    </w:p>
    <w:p w14:paraId="5BCA594E" w14:textId="5A7A7A2A" w:rsidR="00AA448B" w:rsidRPr="00EF77D4" w:rsidRDefault="00AA448B" w:rsidP="00243166">
      <w:pPr>
        <w:pStyle w:val="ListParagraph"/>
        <w:numPr>
          <w:ilvl w:val="1"/>
          <w:numId w:val="32"/>
        </w:numPr>
        <w:tabs>
          <w:tab w:val="clear" w:pos="1440"/>
        </w:tabs>
        <w:ind w:left="720"/>
      </w:pPr>
      <w:r w:rsidRPr="00EF77D4">
        <w:rPr>
          <w:b/>
        </w:rPr>
        <w:t xml:space="preserve">Bundling of Technologies for Multiple </w:t>
      </w:r>
      <w:r w:rsidR="002436A7" w:rsidRPr="00EF77D4">
        <w:rPr>
          <w:b/>
        </w:rPr>
        <w:t>Facilities</w:t>
      </w:r>
    </w:p>
    <w:p w14:paraId="7CD0FC05" w14:textId="5F3DE5E4" w:rsidR="00AA448B" w:rsidRPr="00EF77D4" w:rsidRDefault="00AA448B" w:rsidP="00430263">
      <w:pPr>
        <w:rPr>
          <w:b/>
        </w:rPr>
      </w:pPr>
      <w:r w:rsidRPr="00EF77D4">
        <w:rPr>
          <w:b/>
        </w:rPr>
        <w:t xml:space="preserve">Bundling of technologies and facilities under the same ownership can be included in one application. </w:t>
      </w:r>
      <w:r w:rsidRPr="00EF77D4">
        <w:t xml:space="preserve">The entire bundle of technologies and </w:t>
      </w:r>
      <w:r w:rsidR="00921A70" w:rsidRPr="00EF77D4">
        <w:t>facilities</w:t>
      </w:r>
      <w:r w:rsidRPr="00EF77D4">
        <w:t xml:space="preserve"> under the same organization will be evaluated as discussed in Section IV.F</w:t>
      </w:r>
      <w:r w:rsidR="669187ED" w:rsidRPr="00EF77D4">
        <w:t>,</w:t>
      </w:r>
      <w:r w:rsidRPr="00EF77D4">
        <w:t xml:space="preserve"> Criteri</w:t>
      </w:r>
      <w:r w:rsidR="2BAAF2E6" w:rsidRPr="00EF77D4">
        <w:t>on</w:t>
      </w:r>
      <w:r w:rsidRPr="00EF77D4">
        <w:t xml:space="preserve"> </w:t>
      </w:r>
      <w:r w:rsidR="00CF28CE" w:rsidRPr="00EF77D4">
        <w:t>6</w:t>
      </w:r>
      <w:r w:rsidRPr="00EF77D4">
        <w:t>. Criteri</w:t>
      </w:r>
      <w:r w:rsidR="09599E03" w:rsidRPr="00EF77D4">
        <w:t>on</w:t>
      </w:r>
      <w:r w:rsidRPr="00EF77D4">
        <w:t xml:space="preserve"> </w:t>
      </w:r>
      <w:r w:rsidR="002D08BA" w:rsidRPr="00EF77D4">
        <w:t>6</w:t>
      </w:r>
      <w:r w:rsidRPr="00EF77D4">
        <w:t xml:space="preserve"> discusses priority consideration for facilities that reduce their electrical load and support the grid.</w:t>
      </w:r>
    </w:p>
    <w:bookmarkEnd w:id="87"/>
    <w:bookmarkEnd w:id="88"/>
    <w:bookmarkEnd w:id="89"/>
    <w:bookmarkEnd w:id="90"/>
    <w:bookmarkEnd w:id="116"/>
    <w:p w14:paraId="266CA25E" w14:textId="6D57E600" w:rsidR="001C2D56" w:rsidRPr="009F702B" w:rsidRDefault="001C2D56" w:rsidP="00430263">
      <w:pPr>
        <w:pStyle w:val="ListParagraph"/>
        <w:shd w:val="clear" w:color="auto" w:fill="FFFFFF" w:themeFill="background1"/>
        <w:spacing w:after="0"/>
        <w:ind w:left="1080"/>
        <w:textAlignment w:val="baseline"/>
      </w:pPr>
    </w:p>
    <w:p w14:paraId="6ABFBFDA" w14:textId="77777777" w:rsidR="00AE19B6" w:rsidRDefault="00AE19B6">
      <w:pPr>
        <w:spacing w:after="0"/>
        <w:rPr>
          <w:b/>
          <w:kern w:val="28"/>
          <w:sz w:val="32"/>
        </w:rPr>
      </w:pPr>
      <w:bookmarkStart w:id="117" w:name="_Toc12770892"/>
      <w:bookmarkStart w:id="118" w:name="_Toc219275109"/>
      <w:bookmarkStart w:id="119" w:name="_Toc336443626"/>
      <w:bookmarkStart w:id="120" w:name="_Toc366671182"/>
      <w:bookmarkStart w:id="121" w:name="_Toc219275098"/>
      <w:r>
        <w:br w:type="page"/>
      </w:r>
    </w:p>
    <w:p w14:paraId="309DBC47" w14:textId="07AF4A3D" w:rsidR="0061342D" w:rsidRDefault="001C2D56" w:rsidP="00430263">
      <w:pPr>
        <w:pStyle w:val="Heading1"/>
        <w:keepLines w:val="0"/>
        <w:spacing w:before="0" w:after="120"/>
      </w:pPr>
      <w:bookmarkStart w:id="122" w:name="_Toc200042627"/>
      <w:r w:rsidRPr="00C31C1D">
        <w:lastRenderedPageBreak/>
        <w:t>III.</w:t>
      </w:r>
      <w:r w:rsidRPr="00C31C1D">
        <w:tab/>
      </w:r>
      <w:bookmarkEnd w:id="117"/>
      <w:r w:rsidRPr="00C31C1D">
        <w:t xml:space="preserve">Application Submission </w:t>
      </w:r>
      <w:bookmarkEnd w:id="118"/>
      <w:bookmarkEnd w:id="119"/>
      <w:bookmarkEnd w:id="120"/>
      <w:r w:rsidRPr="00C31C1D">
        <w:t>Instructions</w:t>
      </w:r>
      <w:bookmarkEnd w:id="122"/>
    </w:p>
    <w:p w14:paraId="2E4CB840" w14:textId="3A5654F0" w:rsidR="001C2D56" w:rsidRPr="00CF6DED" w:rsidRDefault="001C2D56" w:rsidP="00243166">
      <w:pPr>
        <w:pStyle w:val="Heading2"/>
        <w:numPr>
          <w:ilvl w:val="0"/>
          <w:numId w:val="30"/>
        </w:numPr>
      </w:pPr>
      <w:bookmarkStart w:id="123" w:name="_Toc201713573"/>
      <w:bookmarkStart w:id="124" w:name="_Toc200042628"/>
      <w:bookmarkStart w:id="125" w:name="_Toc219275111"/>
      <w:bookmarkStart w:id="126" w:name="_Toc336443628"/>
      <w:bookmarkStart w:id="127" w:name="_Toc366671184"/>
      <w:r w:rsidRPr="00CF6DED">
        <w:t>Application Format</w:t>
      </w:r>
      <w:bookmarkEnd w:id="123"/>
      <w:r w:rsidRPr="00CF6DED">
        <w:t>, Page Limits</w:t>
      </w:r>
      <w:bookmarkEnd w:id="124"/>
      <w:r w:rsidRPr="00CF6DED">
        <w:t xml:space="preserve"> </w:t>
      </w:r>
      <w:bookmarkEnd w:id="125"/>
      <w:bookmarkEnd w:id="126"/>
      <w:bookmarkEnd w:id="127"/>
    </w:p>
    <w:p w14:paraId="386B4422" w14:textId="77777777" w:rsidR="00BF0D37" w:rsidRPr="00BF0D37" w:rsidRDefault="00BF0D37" w:rsidP="00430263">
      <w:pPr>
        <w:keepLines/>
        <w:widowControl w:val="0"/>
        <w:spacing w:after="0"/>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430263">
      <w:pPr>
        <w:keepLines/>
        <w:widowControl w:val="0"/>
        <w:spacing w:after="0"/>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3487"/>
        <w:gridCol w:w="2340"/>
        <w:gridCol w:w="3960"/>
      </w:tblGrid>
      <w:tr w:rsidR="008004E4" w:rsidRPr="008004E4" w14:paraId="3766FB38" w14:textId="77777777" w:rsidTr="3B9D75B1">
        <w:trPr>
          <w:trHeight w:val="281"/>
        </w:trPr>
        <w:tc>
          <w:tcPr>
            <w:tcW w:w="3487" w:type="dxa"/>
            <w:shd w:val="clear" w:color="auto" w:fill="D9D9D9" w:themeFill="background1" w:themeFillShade="D9"/>
          </w:tcPr>
          <w:p w14:paraId="3CC3A6B5" w14:textId="369F3E17" w:rsidR="008004E4" w:rsidRPr="008004E4" w:rsidRDefault="008004E4" w:rsidP="00430263">
            <w:pPr>
              <w:keepLines/>
              <w:widowControl w:val="0"/>
              <w:spacing w:after="0"/>
              <w:rPr>
                <w:b/>
                <w:szCs w:val="22"/>
              </w:rPr>
            </w:pPr>
            <w:r w:rsidRPr="3B9D75B1">
              <w:rPr>
                <w:b/>
              </w:rPr>
              <w:t>Item</w:t>
            </w:r>
          </w:p>
        </w:tc>
        <w:tc>
          <w:tcPr>
            <w:tcW w:w="2340" w:type="dxa"/>
            <w:shd w:val="clear" w:color="auto" w:fill="D9D9D9" w:themeFill="background1" w:themeFillShade="D9"/>
          </w:tcPr>
          <w:p w14:paraId="38DF4798" w14:textId="2BA38ADC" w:rsidR="008004E4" w:rsidRPr="008004E4" w:rsidRDefault="008004E4" w:rsidP="00430263">
            <w:pPr>
              <w:keepLines/>
              <w:widowControl w:val="0"/>
              <w:spacing w:after="0"/>
              <w:rPr>
                <w:b/>
                <w:szCs w:val="22"/>
              </w:rPr>
            </w:pPr>
            <w:r w:rsidRPr="008004E4">
              <w:rPr>
                <w:b/>
                <w:szCs w:val="22"/>
              </w:rPr>
              <w:t>Attachment Number</w:t>
            </w:r>
          </w:p>
        </w:tc>
        <w:tc>
          <w:tcPr>
            <w:tcW w:w="3960" w:type="dxa"/>
            <w:shd w:val="clear" w:color="auto" w:fill="D9D9D9" w:themeFill="background1" w:themeFillShade="D9"/>
          </w:tcPr>
          <w:p w14:paraId="68CA63E3" w14:textId="77777777" w:rsidR="008004E4" w:rsidRPr="008004E4" w:rsidRDefault="008004E4" w:rsidP="00430263">
            <w:pPr>
              <w:keepLines/>
              <w:widowControl w:val="0"/>
              <w:spacing w:after="0"/>
              <w:rPr>
                <w:b/>
                <w:szCs w:val="22"/>
              </w:rPr>
            </w:pPr>
            <w:r w:rsidRPr="008004E4">
              <w:rPr>
                <w:b/>
                <w:szCs w:val="22"/>
              </w:rPr>
              <w:t>Page Limitation</w:t>
            </w:r>
          </w:p>
        </w:tc>
      </w:tr>
      <w:tr w:rsidR="00AA448B" w:rsidRPr="008004E4" w14:paraId="4B6CF02E" w14:textId="77777777" w:rsidTr="00811E45">
        <w:trPr>
          <w:trHeight w:val="281"/>
        </w:trPr>
        <w:tc>
          <w:tcPr>
            <w:tcW w:w="3487" w:type="dxa"/>
            <w:vAlign w:val="center"/>
          </w:tcPr>
          <w:p w14:paraId="0F58F4E1" w14:textId="5591526A" w:rsidR="00AA448B" w:rsidRPr="008004E4" w:rsidRDefault="00AA448B" w:rsidP="00430263">
            <w:pPr>
              <w:keepLines/>
              <w:widowControl w:val="0"/>
              <w:spacing w:after="0"/>
              <w:rPr>
                <w:szCs w:val="22"/>
              </w:rPr>
            </w:pPr>
            <w:r w:rsidRPr="00BF325F">
              <w:rPr>
                <w:szCs w:val="22"/>
              </w:rPr>
              <w:t>Project Overview Form</w:t>
            </w:r>
          </w:p>
        </w:tc>
        <w:tc>
          <w:tcPr>
            <w:tcW w:w="2340" w:type="dxa"/>
            <w:vAlign w:val="center"/>
          </w:tcPr>
          <w:p w14:paraId="62B70B04" w14:textId="60F020AA" w:rsidR="00AA448B" w:rsidRPr="008004E4" w:rsidRDefault="00AA448B" w:rsidP="00430263">
            <w:pPr>
              <w:keepLines/>
              <w:widowControl w:val="0"/>
              <w:spacing w:after="0"/>
              <w:rPr>
                <w:szCs w:val="22"/>
              </w:rPr>
            </w:pPr>
            <w:r w:rsidRPr="00BF325F">
              <w:rPr>
                <w:szCs w:val="22"/>
              </w:rPr>
              <w:t>Attachment 1</w:t>
            </w:r>
          </w:p>
        </w:tc>
        <w:tc>
          <w:tcPr>
            <w:tcW w:w="3960" w:type="dxa"/>
          </w:tcPr>
          <w:p w14:paraId="232E89E6" w14:textId="297D25F0" w:rsidR="00AA448B" w:rsidRPr="008004E4" w:rsidRDefault="00AA448B" w:rsidP="00430263">
            <w:pPr>
              <w:keepLines/>
              <w:widowControl w:val="0"/>
              <w:spacing w:after="0"/>
              <w:rPr>
                <w:szCs w:val="22"/>
              </w:rPr>
            </w:pPr>
            <w:r w:rsidRPr="00BF325F">
              <w:rPr>
                <w:szCs w:val="22"/>
              </w:rPr>
              <w:t>None</w:t>
            </w:r>
          </w:p>
        </w:tc>
      </w:tr>
      <w:tr w:rsidR="00AA448B" w:rsidRPr="008004E4" w14:paraId="5B192BF7" w14:textId="77777777" w:rsidTr="00811E45">
        <w:trPr>
          <w:trHeight w:val="431"/>
        </w:trPr>
        <w:tc>
          <w:tcPr>
            <w:tcW w:w="3487" w:type="dxa"/>
            <w:vAlign w:val="center"/>
          </w:tcPr>
          <w:p w14:paraId="2D46F452" w14:textId="6082B0E8" w:rsidR="00AA448B" w:rsidRPr="008004E4" w:rsidRDefault="00AA448B" w:rsidP="00430263">
            <w:pPr>
              <w:keepLines/>
              <w:widowControl w:val="0"/>
              <w:spacing w:after="0"/>
              <w:rPr>
                <w:szCs w:val="22"/>
              </w:rPr>
            </w:pPr>
            <w:r w:rsidRPr="00BF325F">
              <w:rPr>
                <w:szCs w:val="22"/>
              </w:rPr>
              <w:t>Project Narrative</w:t>
            </w:r>
          </w:p>
        </w:tc>
        <w:tc>
          <w:tcPr>
            <w:tcW w:w="2340" w:type="dxa"/>
            <w:vAlign w:val="center"/>
          </w:tcPr>
          <w:p w14:paraId="1617BEF0" w14:textId="212CD81D" w:rsidR="00AA448B" w:rsidRPr="008004E4" w:rsidRDefault="00AA448B" w:rsidP="00430263">
            <w:pPr>
              <w:keepLines/>
              <w:widowControl w:val="0"/>
              <w:spacing w:after="0"/>
              <w:rPr>
                <w:szCs w:val="22"/>
              </w:rPr>
            </w:pPr>
            <w:r w:rsidRPr="00BF325F">
              <w:rPr>
                <w:szCs w:val="22"/>
              </w:rPr>
              <w:t>Attachment 2</w:t>
            </w:r>
          </w:p>
        </w:tc>
        <w:tc>
          <w:tcPr>
            <w:tcW w:w="3960" w:type="dxa"/>
          </w:tcPr>
          <w:p w14:paraId="2804CC2A" w14:textId="41253F41" w:rsidR="00AA448B" w:rsidRPr="008004E4" w:rsidRDefault="00AA448B" w:rsidP="00430263">
            <w:pPr>
              <w:keepLines/>
              <w:widowControl w:val="0"/>
              <w:spacing w:after="0"/>
              <w:rPr>
                <w:szCs w:val="22"/>
              </w:rPr>
            </w:pPr>
            <w:r w:rsidRPr="00BF325F">
              <w:rPr>
                <w:szCs w:val="22"/>
              </w:rPr>
              <w:t>Twenty pages</w:t>
            </w:r>
          </w:p>
        </w:tc>
      </w:tr>
      <w:tr w:rsidR="00AA448B" w:rsidRPr="008004E4" w14:paraId="639924EC" w14:textId="77777777" w:rsidTr="00811E45">
        <w:trPr>
          <w:trHeight w:val="281"/>
        </w:trPr>
        <w:tc>
          <w:tcPr>
            <w:tcW w:w="3487" w:type="dxa"/>
            <w:vAlign w:val="center"/>
          </w:tcPr>
          <w:p w14:paraId="6FB89239" w14:textId="6CB55FA3" w:rsidR="00AA448B" w:rsidRPr="008004E4" w:rsidRDefault="00AA448B" w:rsidP="00430263">
            <w:pPr>
              <w:keepLines/>
              <w:widowControl w:val="0"/>
              <w:spacing w:after="0"/>
              <w:rPr>
                <w:szCs w:val="22"/>
              </w:rPr>
            </w:pPr>
            <w:r w:rsidRPr="00BF325F">
              <w:rPr>
                <w:szCs w:val="22"/>
              </w:rPr>
              <w:t>Scope of Work</w:t>
            </w:r>
          </w:p>
        </w:tc>
        <w:tc>
          <w:tcPr>
            <w:tcW w:w="2340" w:type="dxa"/>
            <w:vAlign w:val="center"/>
          </w:tcPr>
          <w:p w14:paraId="16CE7957" w14:textId="28B027B8" w:rsidR="00AA448B" w:rsidRPr="008004E4" w:rsidRDefault="00AA448B" w:rsidP="00430263">
            <w:pPr>
              <w:keepLines/>
              <w:widowControl w:val="0"/>
              <w:spacing w:after="0"/>
              <w:rPr>
                <w:szCs w:val="22"/>
              </w:rPr>
            </w:pPr>
            <w:r w:rsidRPr="00BF325F">
              <w:rPr>
                <w:szCs w:val="22"/>
              </w:rPr>
              <w:t>Attachment 3</w:t>
            </w:r>
          </w:p>
        </w:tc>
        <w:tc>
          <w:tcPr>
            <w:tcW w:w="3960" w:type="dxa"/>
          </w:tcPr>
          <w:p w14:paraId="0A11AFFD" w14:textId="10488E23" w:rsidR="00AA448B" w:rsidRPr="008004E4" w:rsidRDefault="00AA448B" w:rsidP="00430263">
            <w:pPr>
              <w:keepLines/>
              <w:widowControl w:val="0"/>
              <w:spacing w:after="0"/>
              <w:rPr>
                <w:szCs w:val="22"/>
              </w:rPr>
            </w:pPr>
            <w:r w:rsidRPr="00BF325F">
              <w:rPr>
                <w:szCs w:val="22"/>
              </w:rPr>
              <w:t>Thirty pages</w:t>
            </w:r>
          </w:p>
        </w:tc>
      </w:tr>
      <w:tr w:rsidR="00AA448B" w:rsidRPr="008004E4" w14:paraId="229BED11" w14:textId="77777777" w:rsidTr="00811E45">
        <w:trPr>
          <w:trHeight w:val="281"/>
        </w:trPr>
        <w:tc>
          <w:tcPr>
            <w:tcW w:w="3487" w:type="dxa"/>
            <w:vAlign w:val="center"/>
          </w:tcPr>
          <w:p w14:paraId="052A4B6D" w14:textId="696ECDA6" w:rsidR="00AA448B" w:rsidRPr="008004E4" w:rsidRDefault="00AA448B" w:rsidP="00430263">
            <w:pPr>
              <w:keepLines/>
              <w:widowControl w:val="0"/>
              <w:spacing w:after="0"/>
              <w:rPr>
                <w:szCs w:val="22"/>
              </w:rPr>
            </w:pPr>
            <w:r w:rsidRPr="00BF325F">
              <w:rPr>
                <w:szCs w:val="22"/>
              </w:rPr>
              <w:t>Project Schedule</w:t>
            </w:r>
          </w:p>
        </w:tc>
        <w:tc>
          <w:tcPr>
            <w:tcW w:w="2340" w:type="dxa"/>
            <w:vAlign w:val="center"/>
          </w:tcPr>
          <w:p w14:paraId="429C5855" w14:textId="1B10F4BA" w:rsidR="00AA448B" w:rsidRPr="008004E4" w:rsidRDefault="00AA448B" w:rsidP="00430263">
            <w:pPr>
              <w:keepLines/>
              <w:widowControl w:val="0"/>
              <w:spacing w:after="0"/>
              <w:rPr>
                <w:szCs w:val="22"/>
              </w:rPr>
            </w:pPr>
            <w:r w:rsidRPr="00BF325F">
              <w:rPr>
                <w:szCs w:val="22"/>
              </w:rPr>
              <w:t>Attachment 4</w:t>
            </w:r>
          </w:p>
        </w:tc>
        <w:tc>
          <w:tcPr>
            <w:tcW w:w="3960" w:type="dxa"/>
          </w:tcPr>
          <w:p w14:paraId="02F59684" w14:textId="503F6B74" w:rsidR="00AA448B" w:rsidRPr="008004E4" w:rsidRDefault="00AA448B" w:rsidP="00430263">
            <w:pPr>
              <w:keepLines/>
              <w:widowControl w:val="0"/>
              <w:spacing w:after="0"/>
              <w:rPr>
                <w:szCs w:val="22"/>
              </w:rPr>
            </w:pPr>
            <w:r w:rsidRPr="00BF325F">
              <w:rPr>
                <w:szCs w:val="22"/>
              </w:rPr>
              <w:t>Four pages</w:t>
            </w:r>
          </w:p>
        </w:tc>
      </w:tr>
      <w:tr w:rsidR="00AA448B" w:rsidRPr="008004E4" w14:paraId="508C600D" w14:textId="77777777" w:rsidTr="00811E45">
        <w:trPr>
          <w:trHeight w:val="290"/>
        </w:trPr>
        <w:tc>
          <w:tcPr>
            <w:tcW w:w="3487" w:type="dxa"/>
            <w:vAlign w:val="center"/>
          </w:tcPr>
          <w:p w14:paraId="52E277F9" w14:textId="3512395E" w:rsidR="00AA448B" w:rsidRPr="008004E4" w:rsidRDefault="00AA448B" w:rsidP="00430263">
            <w:pPr>
              <w:keepLines/>
              <w:widowControl w:val="0"/>
              <w:spacing w:after="0"/>
              <w:rPr>
                <w:szCs w:val="22"/>
              </w:rPr>
            </w:pPr>
            <w:r w:rsidRPr="00BF325F">
              <w:rPr>
                <w:szCs w:val="22"/>
              </w:rPr>
              <w:t>Budget</w:t>
            </w:r>
          </w:p>
        </w:tc>
        <w:tc>
          <w:tcPr>
            <w:tcW w:w="2340" w:type="dxa"/>
            <w:vAlign w:val="center"/>
          </w:tcPr>
          <w:p w14:paraId="55217149" w14:textId="30367C7F" w:rsidR="00AA448B" w:rsidRPr="008004E4" w:rsidRDefault="00AA448B" w:rsidP="00430263">
            <w:pPr>
              <w:keepLines/>
              <w:widowControl w:val="0"/>
              <w:spacing w:after="0"/>
              <w:rPr>
                <w:szCs w:val="22"/>
              </w:rPr>
            </w:pPr>
            <w:r w:rsidRPr="00BF325F">
              <w:rPr>
                <w:szCs w:val="22"/>
              </w:rPr>
              <w:t>Attachment 5</w:t>
            </w:r>
          </w:p>
        </w:tc>
        <w:tc>
          <w:tcPr>
            <w:tcW w:w="3960" w:type="dxa"/>
          </w:tcPr>
          <w:p w14:paraId="7F03D196" w14:textId="45029539" w:rsidR="00AA448B" w:rsidRPr="008004E4" w:rsidRDefault="00AA448B" w:rsidP="00430263">
            <w:pPr>
              <w:keepLines/>
              <w:widowControl w:val="0"/>
              <w:spacing w:after="0"/>
              <w:rPr>
                <w:szCs w:val="22"/>
              </w:rPr>
            </w:pPr>
            <w:r w:rsidRPr="00BF325F">
              <w:rPr>
                <w:szCs w:val="22"/>
              </w:rPr>
              <w:t>None</w:t>
            </w:r>
          </w:p>
        </w:tc>
      </w:tr>
      <w:tr w:rsidR="00AA448B" w:rsidRPr="008004E4" w14:paraId="3F241595" w14:textId="77777777" w:rsidTr="00811E45">
        <w:tc>
          <w:tcPr>
            <w:tcW w:w="3487" w:type="dxa"/>
            <w:vAlign w:val="center"/>
          </w:tcPr>
          <w:p w14:paraId="344DB69A" w14:textId="6087E060" w:rsidR="00AA448B" w:rsidRPr="008004E4" w:rsidRDefault="00AA448B" w:rsidP="00430263">
            <w:pPr>
              <w:keepLines/>
              <w:widowControl w:val="0"/>
              <w:spacing w:after="0"/>
              <w:rPr>
                <w:szCs w:val="22"/>
              </w:rPr>
            </w:pPr>
            <w:r w:rsidRPr="00BF325F">
              <w:rPr>
                <w:szCs w:val="22"/>
              </w:rPr>
              <w:t>CEQA Compliance Form</w:t>
            </w:r>
          </w:p>
        </w:tc>
        <w:tc>
          <w:tcPr>
            <w:tcW w:w="2340" w:type="dxa"/>
            <w:vAlign w:val="center"/>
          </w:tcPr>
          <w:p w14:paraId="246310A8" w14:textId="3C0952E0" w:rsidR="00AA448B" w:rsidRPr="008004E4" w:rsidRDefault="00AA448B" w:rsidP="00430263">
            <w:pPr>
              <w:keepLines/>
              <w:widowControl w:val="0"/>
              <w:spacing w:after="0"/>
              <w:rPr>
                <w:szCs w:val="22"/>
              </w:rPr>
            </w:pPr>
            <w:r w:rsidRPr="00BF325F">
              <w:rPr>
                <w:szCs w:val="22"/>
              </w:rPr>
              <w:t>Attachment 6</w:t>
            </w:r>
          </w:p>
        </w:tc>
        <w:tc>
          <w:tcPr>
            <w:tcW w:w="3960" w:type="dxa"/>
          </w:tcPr>
          <w:p w14:paraId="0782C74A" w14:textId="0FAFA7AD" w:rsidR="00AA448B" w:rsidRPr="008004E4" w:rsidRDefault="00AA448B" w:rsidP="00430263">
            <w:pPr>
              <w:keepLines/>
              <w:widowControl w:val="0"/>
              <w:spacing w:after="0"/>
              <w:rPr>
                <w:szCs w:val="22"/>
              </w:rPr>
            </w:pPr>
            <w:r w:rsidRPr="00BF325F">
              <w:rPr>
                <w:szCs w:val="22"/>
              </w:rPr>
              <w:t>None</w:t>
            </w:r>
          </w:p>
        </w:tc>
      </w:tr>
      <w:tr w:rsidR="00AA448B" w:rsidRPr="008004E4" w14:paraId="3EC448EA" w14:textId="77777777" w:rsidTr="00811E45">
        <w:tc>
          <w:tcPr>
            <w:tcW w:w="3487" w:type="dxa"/>
            <w:vAlign w:val="center"/>
          </w:tcPr>
          <w:p w14:paraId="665CDBB4" w14:textId="172FAE22" w:rsidR="00AA448B" w:rsidRPr="008004E4" w:rsidRDefault="00AA448B" w:rsidP="00430263">
            <w:pPr>
              <w:keepLines/>
              <w:widowControl w:val="0"/>
              <w:spacing w:after="0"/>
              <w:rPr>
                <w:szCs w:val="22"/>
              </w:rPr>
            </w:pPr>
            <w:r w:rsidRPr="00BF325F">
              <w:rPr>
                <w:szCs w:val="22"/>
              </w:rPr>
              <w:t>Commitment and Support Letters</w:t>
            </w:r>
          </w:p>
        </w:tc>
        <w:tc>
          <w:tcPr>
            <w:tcW w:w="2340" w:type="dxa"/>
            <w:vAlign w:val="center"/>
          </w:tcPr>
          <w:p w14:paraId="13657BC9" w14:textId="26E21794" w:rsidR="00AA448B" w:rsidRPr="008004E4" w:rsidRDefault="00AA448B" w:rsidP="00430263">
            <w:pPr>
              <w:keepLines/>
              <w:widowControl w:val="0"/>
              <w:spacing w:after="0"/>
              <w:rPr>
                <w:szCs w:val="22"/>
              </w:rPr>
            </w:pPr>
            <w:r w:rsidRPr="00BF325F">
              <w:rPr>
                <w:szCs w:val="22"/>
              </w:rPr>
              <w:t>Attachment 7</w:t>
            </w:r>
          </w:p>
        </w:tc>
        <w:tc>
          <w:tcPr>
            <w:tcW w:w="3960" w:type="dxa"/>
          </w:tcPr>
          <w:p w14:paraId="374A7702" w14:textId="427B479B" w:rsidR="00AA448B" w:rsidRPr="008004E4" w:rsidRDefault="00AA448B" w:rsidP="00430263">
            <w:pPr>
              <w:keepLines/>
              <w:widowControl w:val="0"/>
              <w:spacing w:after="0"/>
              <w:rPr>
                <w:szCs w:val="22"/>
              </w:rPr>
            </w:pPr>
            <w:r w:rsidRPr="00BF325F">
              <w:rPr>
                <w:szCs w:val="22"/>
              </w:rPr>
              <w:t>Two pages, excluding the cover page</w:t>
            </w:r>
          </w:p>
        </w:tc>
      </w:tr>
      <w:tr w:rsidR="00AA448B" w:rsidRPr="008004E4" w14:paraId="6FD484AD" w14:textId="77777777" w:rsidTr="00811E45">
        <w:tc>
          <w:tcPr>
            <w:tcW w:w="3487" w:type="dxa"/>
            <w:vAlign w:val="center"/>
          </w:tcPr>
          <w:p w14:paraId="0B2E13E6" w14:textId="00E2CBEA" w:rsidR="00AA448B" w:rsidRPr="008004E4" w:rsidRDefault="00AA448B" w:rsidP="00430263">
            <w:pPr>
              <w:keepLines/>
              <w:widowControl w:val="0"/>
              <w:spacing w:after="0"/>
              <w:rPr>
                <w:szCs w:val="22"/>
              </w:rPr>
            </w:pPr>
            <w:r w:rsidRPr="00BF325F">
              <w:rPr>
                <w:szCs w:val="22"/>
              </w:rPr>
              <w:t>FPIP Benefits Calculator</w:t>
            </w:r>
          </w:p>
        </w:tc>
        <w:tc>
          <w:tcPr>
            <w:tcW w:w="2340" w:type="dxa"/>
            <w:vAlign w:val="center"/>
          </w:tcPr>
          <w:p w14:paraId="01BE1EB3" w14:textId="26A21ED4" w:rsidR="00AA448B" w:rsidRPr="008004E4" w:rsidRDefault="00AA448B" w:rsidP="00430263">
            <w:pPr>
              <w:keepLines/>
              <w:widowControl w:val="0"/>
              <w:spacing w:after="0"/>
              <w:rPr>
                <w:szCs w:val="22"/>
              </w:rPr>
            </w:pPr>
            <w:r w:rsidRPr="00BF325F">
              <w:rPr>
                <w:szCs w:val="22"/>
              </w:rPr>
              <w:t>Attachment 8</w:t>
            </w:r>
          </w:p>
        </w:tc>
        <w:tc>
          <w:tcPr>
            <w:tcW w:w="3960" w:type="dxa"/>
          </w:tcPr>
          <w:p w14:paraId="75AC58B8" w14:textId="000EB544" w:rsidR="00AA448B" w:rsidRPr="008004E4" w:rsidRDefault="00AA448B" w:rsidP="00430263">
            <w:pPr>
              <w:keepLines/>
              <w:widowControl w:val="0"/>
              <w:spacing w:after="0"/>
              <w:rPr>
                <w:szCs w:val="22"/>
              </w:rPr>
            </w:pPr>
            <w:r w:rsidRPr="00BF325F">
              <w:rPr>
                <w:szCs w:val="22"/>
              </w:rPr>
              <w:t>None</w:t>
            </w:r>
          </w:p>
        </w:tc>
      </w:tr>
      <w:tr w:rsidR="00AA448B" w:rsidRPr="008004E4" w14:paraId="2AFB0D79" w14:textId="77777777" w:rsidTr="00811E45">
        <w:tc>
          <w:tcPr>
            <w:tcW w:w="3487" w:type="dxa"/>
            <w:vAlign w:val="center"/>
          </w:tcPr>
          <w:p w14:paraId="46F2DF1A" w14:textId="4B3CEDE1" w:rsidR="00AA448B" w:rsidRPr="008004E4" w:rsidRDefault="00AA448B" w:rsidP="00430263">
            <w:pPr>
              <w:keepLines/>
              <w:widowControl w:val="0"/>
              <w:spacing w:after="0"/>
              <w:rPr>
                <w:szCs w:val="22"/>
              </w:rPr>
            </w:pPr>
            <w:r w:rsidRPr="00BF325F">
              <w:rPr>
                <w:szCs w:val="22"/>
              </w:rPr>
              <w:t>Applicant Declaration</w:t>
            </w:r>
          </w:p>
        </w:tc>
        <w:tc>
          <w:tcPr>
            <w:tcW w:w="2340" w:type="dxa"/>
            <w:vAlign w:val="center"/>
          </w:tcPr>
          <w:p w14:paraId="6E65C4D4" w14:textId="451804CD" w:rsidR="00AA448B" w:rsidRPr="008004E4" w:rsidRDefault="00AA448B" w:rsidP="00430263">
            <w:pPr>
              <w:keepLines/>
              <w:widowControl w:val="0"/>
              <w:spacing w:after="0"/>
              <w:rPr>
                <w:szCs w:val="22"/>
              </w:rPr>
            </w:pPr>
            <w:r w:rsidRPr="00BF325F">
              <w:rPr>
                <w:szCs w:val="22"/>
              </w:rPr>
              <w:t>Attachment 9</w:t>
            </w:r>
          </w:p>
        </w:tc>
        <w:tc>
          <w:tcPr>
            <w:tcW w:w="3960" w:type="dxa"/>
          </w:tcPr>
          <w:p w14:paraId="513CF7CB" w14:textId="67260B37" w:rsidR="00AA448B" w:rsidRPr="008004E4" w:rsidRDefault="00AA448B" w:rsidP="00430263">
            <w:pPr>
              <w:keepLines/>
              <w:widowControl w:val="0"/>
              <w:spacing w:after="0"/>
              <w:rPr>
                <w:szCs w:val="22"/>
              </w:rPr>
            </w:pPr>
            <w:r w:rsidRPr="00BF325F">
              <w:rPr>
                <w:szCs w:val="22"/>
              </w:rPr>
              <w:t>None</w:t>
            </w:r>
          </w:p>
        </w:tc>
      </w:tr>
    </w:tbl>
    <w:p w14:paraId="13972EC0" w14:textId="77777777" w:rsidR="001C2D56" w:rsidRPr="00C31C1D" w:rsidRDefault="001C2D56" w:rsidP="00430263">
      <w:pPr>
        <w:spacing w:after="0"/>
        <w:ind w:left="360"/>
        <w:rPr>
          <w:szCs w:val="22"/>
        </w:rPr>
      </w:pPr>
    </w:p>
    <w:p w14:paraId="29E94867" w14:textId="6D2C6FB5" w:rsidR="0090258A" w:rsidRPr="00CF6DED" w:rsidRDefault="0090258A" w:rsidP="00243166">
      <w:pPr>
        <w:pStyle w:val="Heading2"/>
        <w:numPr>
          <w:ilvl w:val="0"/>
          <w:numId w:val="30"/>
        </w:numPr>
      </w:pPr>
      <w:bookmarkStart w:id="128" w:name="_Toc428191083"/>
      <w:bookmarkStart w:id="129" w:name="_Toc200042629"/>
      <w:bookmarkStart w:id="130" w:name="_Toc201713575"/>
      <w:bookmarkStart w:id="131" w:name="_Toc219275113"/>
      <w:bookmarkStart w:id="132" w:name="_Toc336443630"/>
      <w:bookmarkStart w:id="133" w:name="_Toc366671186"/>
      <w:r w:rsidRPr="00CF6DED">
        <w:t>Method For Delivery</w:t>
      </w:r>
      <w:bookmarkEnd w:id="128"/>
      <w:bookmarkEnd w:id="129"/>
    </w:p>
    <w:p w14:paraId="7CFF5DA4" w14:textId="6DBB1ED9" w:rsidR="001B26FB" w:rsidRDefault="0090258A" w:rsidP="00430263">
      <w:pPr>
        <w:keepNext/>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available at:</w:t>
      </w:r>
      <w:hyperlink r:id="rId43" w:history="1">
        <w:r w:rsidRPr="00936FD7">
          <w:rPr>
            <w:rStyle w:val="Hyperlink"/>
            <w:rFonts w:cs="Arial"/>
          </w:rPr>
          <w:t xml:space="preserve"> </w:t>
        </w:r>
        <w:r w:rsidR="00AA448B" w:rsidRPr="00936FD7">
          <w:rPr>
            <w:rStyle w:val="Hyperlink"/>
          </w:rPr>
          <w:t>https://ecams.energy.ca.gov</w:t>
        </w:r>
      </w:hyperlink>
      <w:r w:rsidR="00387A14">
        <w:t>.</w:t>
      </w:r>
      <w:r>
        <w:t> </w:t>
      </w:r>
    </w:p>
    <w:p w14:paraId="0F34316E" w14:textId="77777777" w:rsidR="00A845A3" w:rsidRDefault="00A845A3" w:rsidP="00430263">
      <w:pPr>
        <w:keepNext/>
      </w:pPr>
      <w:r w:rsidRPr="00A845A3">
        <w:t xml:space="preserve">The CEC is providing a team of technical assistants to support applicants with this new process.  Please email ECAMS.SalesforceSupport@energy.ca.gov for support.  </w:t>
      </w:r>
    </w:p>
    <w:p w14:paraId="758B6A49" w14:textId="3E9A37FF" w:rsidR="0090258A" w:rsidRDefault="00BA0667" w:rsidP="00430263">
      <w:pPr>
        <w:keepNext/>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430263">
      <w:pPr>
        <w:keepNext/>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430263">
      <w:pPr>
        <w:keepNext/>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2C9175F9" w:rsidR="0090258A" w:rsidRDefault="00FA17A4" w:rsidP="00430263">
      <w:pPr>
        <w:keepNext/>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Pr="00811E45">
        <w:rPr>
          <w:bCs/>
        </w:rPr>
        <w:t>:</w:t>
      </w:r>
      <w:r w:rsidR="00912D53" w:rsidRPr="00811E45">
        <w:rPr>
          <w:bCs/>
        </w:rPr>
        <w:t xml:space="preserve"> </w:t>
      </w:r>
      <w:hyperlink r:id="rId44" w:history="1">
        <w:r w:rsidR="00AA448B" w:rsidRPr="004D1B6A">
          <w:rPr>
            <w:rStyle w:val="Hyperlink"/>
            <w:rFonts w:cs="Arial"/>
            <w:bCs/>
            <w:color w:val="0000CC"/>
            <w:u w:val="none"/>
          </w:rPr>
          <w:t>https://www.energy.ca.gov/funding-</w:t>
        </w:r>
        <w:r w:rsidR="00AA448B" w:rsidRPr="004D1B6A">
          <w:rPr>
            <w:rStyle w:val="Hyperlink"/>
            <w:rFonts w:cs="Arial"/>
            <w:bCs/>
            <w:color w:val="0000CC"/>
            <w:u w:val="none"/>
          </w:rPr>
          <w:lastRenderedPageBreak/>
          <w:t>opportunities/funding-resources</w:t>
        </w:r>
      </w:hyperlink>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430263">
      <w:pPr>
        <w:keepNext/>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430263">
      <w:pPr>
        <w:keepNext/>
      </w:pPr>
      <w:r w:rsidRPr="001F52A2">
        <w:t>Applicants will be required to upload all attachments marked “required” in the system in order for the application to be submitted</w:t>
      </w:r>
      <w:r w:rsidR="00421778">
        <w:t>.</w:t>
      </w:r>
    </w:p>
    <w:p w14:paraId="517A7FA1" w14:textId="151E4C90" w:rsidR="00344986" w:rsidRPr="00CF6DED" w:rsidRDefault="001C2D56" w:rsidP="00243166">
      <w:pPr>
        <w:pStyle w:val="Heading2"/>
        <w:numPr>
          <w:ilvl w:val="0"/>
          <w:numId w:val="30"/>
        </w:numPr>
      </w:pPr>
      <w:bookmarkStart w:id="134" w:name="_Toc200042630"/>
      <w:bookmarkStart w:id="135" w:name="_Toc219275114"/>
      <w:bookmarkStart w:id="136" w:name="_Toc336443632"/>
      <w:bookmarkStart w:id="137" w:name="_Toc366671188"/>
      <w:bookmarkEnd w:id="130"/>
      <w:bookmarkEnd w:id="131"/>
      <w:bookmarkEnd w:id="132"/>
      <w:bookmarkEnd w:id="133"/>
      <w:r w:rsidRPr="00CF6DED">
        <w:t>Application Content</w:t>
      </w:r>
      <w:bookmarkEnd w:id="134"/>
    </w:p>
    <w:p w14:paraId="16F31403" w14:textId="5B34620E" w:rsidR="001C2D56" w:rsidRPr="00C31C1D" w:rsidRDefault="001C2D56" w:rsidP="00EB08C8">
      <w:bookmarkStart w:id="138" w:name="_Toc381079929"/>
      <w:bookmarkStart w:id="139" w:name="_Toc382571192"/>
      <w:bookmarkStart w:id="140" w:name="_Toc395180702"/>
      <w:bookmarkStart w:id="141" w:name="_Toc433981331"/>
      <w:bookmarkStart w:id="142" w:name="_Toc35074593"/>
      <w:bookmarkStart w:id="143" w:name="_Toc366671191"/>
      <w:bookmarkEnd w:id="135"/>
      <w:bookmarkEnd w:id="136"/>
      <w:bookmarkEnd w:id="137"/>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38"/>
      <w:bookmarkEnd w:id="139"/>
      <w:bookmarkEnd w:id="140"/>
      <w:bookmarkEnd w:id="141"/>
      <w:r w:rsidR="00BF6C04">
        <w:t>.</w:t>
      </w:r>
    </w:p>
    <w:bookmarkEnd w:id="142"/>
    <w:bookmarkEnd w:id="143"/>
    <w:p w14:paraId="24559819" w14:textId="77777777" w:rsidR="00624855" w:rsidRPr="00C31C1D" w:rsidRDefault="00624855" w:rsidP="00430263">
      <w:pPr>
        <w:spacing w:after="0"/>
        <w:ind w:left="720"/>
      </w:pPr>
    </w:p>
    <w:p w14:paraId="03486CAD" w14:textId="218C994A" w:rsidR="005E52CD" w:rsidRPr="003F27DA" w:rsidRDefault="00AA448B" w:rsidP="00243166">
      <w:pPr>
        <w:pStyle w:val="HeadingNew1"/>
        <w:numPr>
          <w:ilvl w:val="0"/>
          <w:numId w:val="21"/>
        </w:numPr>
        <w:tabs>
          <w:tab w:val="left" w:pos="720"/>
        </w:tabs>
        <w:ind w:left="720" w:hanging="720"/>
        <w:jc w:val="left"/>
      </w:pPr>
      <w:r w:rsidRPr="003F27DA">
        <w:t>Project Overview Form (A</w:t>
      </w:r>
      <w:r w:rsidR="001C2D56" w:rsidRPr="003F27DA">
        <w:t xml:space="preserve">ttachment </w:t>
      </w:r>
      <w:r w:rsidR="00752C40" w:rsidRPr="003F27DA">
        <w:t>1</w:t>
      </w:r>
      <w:r w:rsidR="001C2D56" w:rsidRPr="003F27DA">
        <w:t>)</w:t>
      </w:r>
    </w:p>
    <w:p w14:paraId="73DD05D6" w14:textId="15379E6C" w:rsidR="00AA448B" w:rsidRPr="003F27DA" w:rsidRDefault="00AA448B" w:rsidP="00430263">
      <w:pPr>
        <w:spacing w:after="0"/>
        <w:ind w:right="360"/>
      </w:pPr>
      <w:r w:rsidRPr="003F27DA">
        <w:t>The form requests basic information about the applicant and the project. The application must include an original Project Overview Form with all requested information.</w:t>
      </w:r>
    </w:p>
    <w:p w14:paraId="533AF0AC" w14:textId="54E42232" w:rsidR="001C2D56" w:rsidRDefault="001C2D56" w:rsidP="00430263">
      <w:pPr>
        <w:spacing w:after="0"/>
        <w:ind w:right="360"/>
        <w:rPr>
          <w:b/>
        </w:rPr>
      </w:pPr>
    </w:p>
    <w:p w14:paraId="172FCE72" w14:textId="790A0056" w:rsidR="005E52CD" w:rsidRPr="007065BB" w:rsidRDefault="001C2D56" w:rsidP="00243166">
      <w:pPr>
        <w:pStyle w:val="HeadingNew1"/>
        <w:numPr>
          <w:ilvl w:val="0"/>
          <w:numId w:val="21"/>
        </w:numPr>
        <w:ind w:left="720" w:hanging="720"/>
        <w:jc w:val="left"/>
      </w:pPr>
      <w:r w:rsidRPr="007065BB">
        <w:t xml:space="preserve">Project Narrative Form (Attachment </w:t>
      </w:r>
      <w:r w:rsidR="00752C40">
        <w:t>2</w:t>
      </w:r>
      <w:r w:rsidRPr="007065BB">
        <w:t xml:space="preserve">) </w:t>
      </w:r>
    </w:p>
    <w:p w14:paraId="2988137C" w14:textId="77777777" w:rsidR="00AA448B" w:rsidRDefault="00AA448B" w:rsidP="00430263">
      <w:pPr>
        <w:spacing w:after="0"/>
        <w:ind w:right="360"/>
      </w:pPr>
      <w:r w:rsidRPr="00C31C1D">
        <w:t xml:space="preserve">The </w:t>
      </w:r>
      <w:r>
        <w:t>Project Narrative</w:t>
      </w:r>
      <w:r w:rsidRPr="00C31C1D">
        <w:t xml:space="preserve"> include</w:t>
      </w:r>
      <w:r>
        <w:t>s:</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t>ll management of the agreement.</w:t>
      </w:r>
      <w:r w:rsidRPr="007065BB">
        <w:t xml:space="preserve"> </w:t>
      </w:r>
    </w:p>
    <w:p w14:paraId="64604EFE" w14:textId="77777777" w:rsidR="00AA448B" w:rsidRPr="007065BB" w:rsidRDefault="00AA448B" w:rsidP="00430263">
      <w:pPr>
        <w:spacing w:after="0"/>
        <w:ind w:left="720" w:right="360"/>
      </w:pPr>
    </w:p>
    <w:p w14:paraId="5DC34308" w14:textId="77777777" w:rsidR="00AA448B" w:rsidRDefault="00AA448B" w:rsidP="00430263">
      <w:pPr>
        <w:ind w:right="360"/>
      </w:pPr>
      <w:r>
        <w:t>T</w:t>
      </w:r>
      <w:r w:rsidRPr="00C31C1D">
        <w:t>h</w:t>
      </w:r>
      <w:r>
        <w:t>is</w:t>
      </w:r>
      <w:r w:rsidRPr="00C31C1D">
        <w:t xml:space="preserve"> </w:t>
      </w:r>
      <w:r>
        <w:t>f</w:t>
      </w:r>
      <w:r w:rsidRPr="00C31C1D">
        <w:t>orm</w:t>
      </w:r>
      <w:r>
        <w:t xml:space="preserve"> includes the majority of the applicant’s responses to the Scoring Criteria in Section IV</w:t>
      </w:r>
      <w:r w:rsidRPr="00142AAE">
        <w:t xml:space="preserve">, </w:t>
      </w:r>
      <w:r>
        <w:t>including the following:</w:t>
      </w:r>
    </w:p>
    <w:p w14:paraId="26EF852A" w14:textId="77777777" w:rsidR="00AA448B" w:rsidRPr="003F27DA" w:rsidRDefault="00AA448B" w:rsidP="00243166">
      <w:pPr>
        <w:pStyle w:val="ListParagraph"/>
        <w:numPr>
          <w:ilvl w:val="0"/>
          <w:numId w:val="53"/>
        </w:numPr>
        <w:spacing w:after="0"/>
        <w:ind w:right="360"/>
        <w:rPr>
          <w:b/>
        </w:rPr>
      </w:pPr>
      <w:r w:rsidRPr="003F27DA">
        <w:rPr>
          <w:b/>
        </w:rPr>
        <w:t>Technical Merit and Need</w:t>
      </w:r>
    </w:p>
    <w:p w14:paraId="4DD46E61" w14:textId="77777777" w:rsidR="00AA448B" w:rsidRPr="003F27DA" w:rsidRDefault="00AA448B" w:rsidP="00243166">
      <w:pPr>
        <w:pStyle w:val="ListParagraph"/>
        <w:numPr>
          <w:ilvl w:val="0"/>
          <w:numId w:val="53"/>
        </w:numPr>
        <w:spacing w:after="0"/>
        <w:ind w:right="360"/>
        <w:rPr>
          <w:b/>
        </w:rPr>
      </w:pPr>
      <w:r w:rsidRPr="003F27DA">
        <w:rPr>
          <w:b/>
        </w:rPr>
        <w:t>Technical Approach</w:t>
      </w:r>
    </w:p>
    <w:p w14:paraId="699B5C12" w14:textId="77777777" w:rsidR="00AA448B" w:rsidRPr="003F27DA" w:rsidRDefault="00AA448B" w:rsidP="00243166">
      <w:pPr>
        <w:pStyle w:val="ListParagraph"/>
        <w:numPr>
          <w:ilvl w:val="0"/>
          <w:numId w:val="53"/>
        </w:numPr>
        <w:spacing w:after="0"/>
        <w:ind w:right="360"/>
        <w:rPr>
          <w:b/>
        </w:rPr>
      </w:pPr>
      <w:r w:rsidRPr="003F27DA">
        <w:rPr>
          <w:b/>
        </w:rPr>
        <w:t>Impacts and Benefits</w:t>
      </w:r>
    </w:p>
    <w:p w14:paraId="082820C5" w14:textId="77777777" w:rsidR="00AA448B" w:rsidRPr="003F27DA" w:rsidRDefault="00AA448B" w:rsidP="00243166">
      <w:pPr>
        <w:pStyle w:val="ListParagraph"/>
        <w:numPr>
          <w:ilvl w:val="0"/>
          <w:numId w:val="53"/>
        </w:numPr>
        <w:spacing w:after="0"/>
        <w:ind w:right="360"/>
        <w:rPr>
          <w:b/>
        </w:rPr>
      </w:pPr>
      <w:r w:rsidRPr="003F27DA">
        <w:rPr>
          <w:b/>
        </w:rPr>
        <w:t>Market Potential and Information Sharing</w:t>
      </w:r>
    </w:p>
    <w:p w14:paraId="067DCD35" w14:textId="77777777" w:rsidR="00AA448B" w:rsidRPr="003F27DA" w:rsidRDefault="00AA448B" w:rsidP="00243166">
      <w:pPr>
        <w:pStyle w:val="ListParagraph"/>
        <w:numPr>
          <w:ilvl w:val="0"/>
          <w:numId w:val="53"/>
        </w:numPr>
        <w:spacing w:after="0"/>
        <w:ind w:right="360"/>
        <w:rPr>
          <w:b/>
        </w:rPr>
      </w:pPr>
      <w:r w:rsidRPr="003F27DA">
        <w:rPr>
          <w:b/>
        </w:rPr>
        <w:t>California-Based Vendor</w:t>
      </w:r>
    </w:p>
    <w:p w14:paraId="2336211A" w14:textId="77777777" w:rsidR="00AA448B" w:rsidRPr="003F27DA" w:rsidRDefault="00AA448B" w:rsidP="00243166">
      <w:pPr>
        <w:pStyle w:val="ListParagraph"/>
        <w:numPr>
          <w:ilvl w:val="0"/>
          <w:numId w:val="53"/>
        </w:numPr>
        <w:spacing w:after="0"/>
        <w:ind w:right="360"/>
        <w:rPr>
          <w:b/>
        </w:rPr>
      </w:pPr>
      <w:r w:rsidRPr="003F27DA">
        <w:rPr>
          <w:b/>
        </w:rPr>
        <w:t>Preference Points – Priority Populations and Electric Grid Benefits</w:t>
      </w:r>
    </w:p>
    <w:p w14:paraId="6EA0BAC9" w14:textId="77777777" w:rsidR="00AA448B" w:rsidRPr="003F27DA" w:rsidRDefault="00AA448B" w:rsidP="00430263">
      <w:pPr>
        <w:spacing w:after="0"/>
        <w:ind w:left="360" w:right="360"/>
        <w:rPr>
          <w:b/>
          <w:szCs w:val="22"/>
        </w:rPr>
      </w:pPr>
    </w:p>
    <w:p w14:paraId="29AED2CA" w14:textId="77777777" w:rsidR="009B6C92" w:rsidRPr="009B6C92" w:rsidRDefault="00AA448B" w:rsidP="00243166">
      <w:pPr>
        <w:pStyle w:val="ListParagraph"/>
        <w:numPr>
          <w:ilvl w:val="0"/>
          <w:numId w:val="54"/>
        </w:numPr>
        <w:tabs>
          <w:tab w:val="left" w:pos="288"/>
        </w:tabs>
        <w:spacing w:after="0"/>
        <w:rPr>
          <w:b/>
          <w:bCs/>
          <w:szCs w:val="22"/>
        </w:rPr>
      </w:pPr>
      <w:r w:rsidRPr="003F27DA">
        <w:rPr>
          <w:rFonts w:eastAsia="MS Mincho" w:cs="Times New Roman"/>
          <w:b/>
        </w:rPr>
        <w:t xml:space="preserve"> California-Based Vendors </w:t>
      </w:r>
    </w:p>
    <w:p w14:paraId="27010187" w14:textId="77176C77" w:rsidR="00AA448B" w:rsidRPr="009B6C92" w:rsidRDefault="00AA448B" w:rsidP="00430263">
      <w:pPr>
        <w:pStyle w:val="ListParagraph"/>
        <w:tabs>
          <w:tab w:val="left" w:pos="288"/>
        </w:tabs>
        <w:spacing w:after="0"/>
        <w:rPr>
          <w:b/>
        </w:rPr>
      </w:pPr>
      <w:r w:rsidRPr="003F27DA">
        <w:t xml:space="preserve">Applicants must describe how the vendors meet the requirements of being a California-based vendor. A California-based vendor is a vendor with equipment manufactured in or with a distribution center in California. Scoring will be determined by whether some or all equipment selected for installation is purchased from a California-based vendor—the more equipment purchased from California vendors, the higher the points. The points will be calculated by using the following formula: (“CEC funds to CA-Based Vendors for Equipment” divided by “Total CEC funds for Equipment”) multiplied by “Maximum Points for this criterion” as indicated in Section IV.F., </w:t>
      </w:r>
      <w:r w:rsidR="3FE4DDC2" w:rsidRPr="003F27DA">
        <w:t>C</w:t>
      </w:r>
      <w:r w:rsidRPr="003F27DA">
        <w:t xml:space="preserve">riterion 5. </w:t>
      </w:r>
    </w:p>
    <w:p w14:paraId="6CA46CB6" w14:textId="77777777" w:rsidR="00AA448B" w:rsidRPr="003F27DA" w:rsidRDefault="00AA448B" w:rsidP="00430263">
      <w:pPr>
        <w:tabs>
          <w:tab w:val="left" w:pos="288"/>
        </w:tabs>
        <w:spacing w:after="0"/>
        <w:ind w:left="360"/>
      </w:pPr>
    </w:p>
    <w:p w14:paraId="7AEB65B2" w14:textId="77777777" w:rsidR="00AA448B" w:rsidRPr="003F27DA" w:rsidRDefault="00AA448B" w:rsidP="00430263">
      <w:pPr>
        <w:tabs>
          <w:tab w:val="left" w:pos="288"/>
        </w:tabs>
        <w:spacing w:after="0"/>
        <w:ind w:left="720"/>
        <w:rPr>
          <w:szCs w:val="22"/>
        </w:rPr>
      </w:pPr>
      <w:r w:rsidRPr="003F27DA">
        <w:t>For example, if the total equipment cost is $1,000,000 and $500,000 is purchased from California vendors, the points will be 50% of the total points possible for this criterion.</w:t>
      </w:r>
    </w:p>
    <w:p w14:paraId="26281DEC" w14:textId="77777777" w:rsidR="00AE19B6" w:rsidRPr="003F27DA" w:rsidRDefault="00AE19B6">
      <w:pPr>
        <w:spacing w:after="0"/>
        <w:rPr>
          <w:rFonts w:eastAsia="MS Mincho" w:cs="Times New Roman"/>
          <w:b/>
        </w:rPr>
      </w:pPr>
      <w:r w:rsidRPr="003F27DA">
        <w:rPr>
          <w:rFonts w:eastAsia="MS Mincho" w:cs="Times New Roman"/>
          <w:b/>
        </w:rPr>
        <w:br w:type="page"/>
      </w:r>
    </w:p>
    <w:p w14:paraId="1C0B5D0B" w14:textId="5901690E" w:rsidR="009B6C92" w:rsidRPr="003F27DA" w:rsidRDefault="00AA448B" w:rsidP="00243166">
      <w:pPr>
        <w:pStyle w:val="ListParagraph"/>
        <w:numPr>
          <w:ilvl w:val="0"/>
          <w:numId w:val="54"/>
        </w:numPr>
        <w:tabs>
          <w:tab w:val="left" w:pos="288"/>
        </w:tabs>
        <w:spacing w:before="240" w:after="0"/>
        <w:rPr>
          <w:rFonts w:eastAsia="MS Mincho" w:cs="Times New Roman"/>
          <w:szCs w:val="24"/>
        </w:rPr>
      </w:pPr>
      <w:r w:rsidRPr="003F27DA">
        <w:rPr>
          <w:rFonts w:eastAsia="MS Mincho" w:cs="Times New Roman"/>
          <w:b/>
        </w:rPr>
        <w:lastRenderedPageBreak/>
        <w:t xml:space="preserve"> Documentation of Benefits to Priority Populations</w:t>
      </w:r>
    </w:p>
    <w:p w14:paraId="001346F9" w14:textId="299F9E26" w:rsidR="00AA448B" w:rsidRPr="00D21BA2" w:rsidRDefault="00AA448B" w:rsidP="00430263">
      <w:pPr>
        <w:pStyle w:val="ListParagraph"/>
        <w:tabs>
          <w:tab w:val="left" w:pos="288"/>
        </w:tabs>
        <w:spacing w:before="240" w:after="0"/>
        <w:rPr>
          <w:rFonts w:eastAsia="MS Mincho" w:cs="Times New Roman"/>
          <w:szCs w:val="24"/>
        </w:rPr>
      </w:pPr>
      <w:r w:rsidRPr="003F27DA">
        <w:rPr>
          <w:rFonts w:eastAsia="MS Mincho" w:cs="Times New Roman"/>
        </w:rPr>
        <w:t>Applications</w:t>
      </w:r>
      <w:r w:rsidRPr="003F27DA">
        <w:t xml:space="preserve"> </w:t>
      </w:r>
      <w:r w:rsidRPr="003F27DA">
        <w:rPr>
          <w:rFonts w:eastAsia="MS Mincho" w:cs="Times New Roman"/>
        </w:rPr>
        <w:t>will receive preference points for projects located within identified disadvantaged or low-income communities that benefit individuals living within that community. Applicants must describ</w:t>
      </w:r>
      <w:r w:rsidR="00923194" w:rsidRPr="003F27DA">
        <w:rPr>
          <w:rFonts w:eastAsia="MS Mincho" w:cs="Times New Roman"/>
        </w:rPr>
        <w:t>e</w:t>
      </w:r>
      <w:r w:rsidRPr="003F27DA">
        <w:rPr>
          <w:rFonts w:eastAsia="MS Mincho" w:cs="Times New Roman"/>
        </w:rPr>
        <w:t xml:space="preserve"> their efforts to provide direct, meaningful, and assured benefits and address important community needs using the following evaluation approach (Note: applicants must review the CARB’s guidance at </w:t>
      </w:r>
      <w:hyperlink r:id="rId45" w:history="1">
        <w:r w:rsidR="00BD60D9" w:rsidRPr="00BD60D9">
          <w:rPr>
            <w:rStyle w:val="Hyperlink"/>
            <w:rFonts w:eastAsia="MS Mincho"/>
          </w:rPr>
          <w:t>http://www.caclimateinvestments.ca.gov/tools</w:t>
        </w:r>
      </w:hyperlink>
      <w:r w:rsidR="00BD60D9">
        <w:rPr>
          <w:rFonts w:eastAsia="MS Mincho" w:cs="Times New Roman"/>
          <w:color w:val="00B050"/>
        </w:rPr>
        <w:t xml:space="preserve"> </w:t>
      </w:r>
      <w:r w:rsidRPr="00D21BA2">
        <w:rPr>
          <w:rFonts w:eastAsia="MS Mincho" w:cs="Times New Roman"/>
        </w:rPr>
        <w:t>for any updates to the following list):</w:t>
      </w:r>
    </w:p>
    <w:p w14:paraId="6CDA0CC7" w14:textId="7DAB69B8" w:rsidR="00AA448B" w:rsidRPr="003C0BC7" w:rsidRDefault="00AA448B" w:rsidP="00105158">
      <w:pPr>
        <w:pStyle w:val="ListParagraph"/>
        <w:numPr>
          <w:ilvl w:val="0"/>
          <w:numId w:val="41"/>
        </w:numPr>
        <w:tabs>
          <w:tab w:val="left" w:pos="288"/>
        </w:tabs>
        <w:spacing w:before="240" w:after="0"/>
        <w:ind w:left="990" w:hanging="270"/>
        <w:rPr>
          <w:rFonts w:eastAsia="MS Mincho" w:cs="Times New Roman"/>
        </w:rPr>
      </w:pPr>
      <w:r w:rsidRPr="00910B14">
        <w:rPr>
          <w:rFonts w:eastAsia="MS Mincho" w:cs="Times New Roman"/>
          <w:b/>
          <w:bCs/>
        </w:rPr>
        <w:t>Step 1: Identify the Priority Population</w:t>
      </w:r>
      <w:r w:rsidRPr="00910B14">
        <w:rPr>
          <w:rFonts w:eastAsia="MS Mincho" w:cs="Times New Roman"/>
        </w:rPr>
        <w:t xml:space="preserve">. </w:t>
      </w:r>
      <w:r w:rsidR="00BA1481" w:rsidRPr="00910B14">
        <w:rPr>
          <w:rFonts w:eastAsia="MS Mincho" w:cs="Times New Roman"/>
        </w:rPr>
        <w:t xml:space="preserve">The </w:t>
      </w:r>
      <w:r w:rsidR="00F2276B" w:rsidRPr="00910B14">
        <w:rPr>
          <w:rFonts w:eastAsia="MS Mincho" w:cs="Times New Roman"/>
        </w:rPr>
        <w:t xml:space="preserve">entire </w:t>
      </w:r>
      <w:r w:rsidR="00BA1481" w:rsidRPr="00910B14">
        <w:rPr>
          <w:rFonts w:eastAsia="MS Mincho" w:cs="Times New Roman"/>
        </w:rPr>
        <w:t xml:space="preserve">project </w:t>
      </w:r>
      <w:r w:rsidR="00015827" w:rsidRPr="00910B14">
        <w:rPr>
          <w:rFonts w:eastAsia="MS Mincho" w:cs="Times New Roman"/>
        </w:rPr>
        <w:t>must b</w:t>
      </w:r>
      <w:r w:rsidRPr="00910B14">
        <w:rPr>
          <w:rFonts w:eastAsia="MS Mincho" w:cs="Times New Roman"/>
        </w:rPr>
        <w:t xml:space="preserve">e located within </w:t>
      </w:r>
      <w:r w:rsidR="005C057B" w:rsidRPr="00910B14">
        <w:rPr>
          <w:rFonts w:eastAsia="MS Mincho" w:cs="Times New Roman"/>
        </w:rPr>
        <w:t>the priority population(s) that benefit from the project.</w:t>
      </w:r>
      <w:r w:rsidRPr="00910B14">
        <w:rPr>
          <w:rFonts w:eastAsia="MS Mincho" w:cs="Times New Roman"/>
        </w:rPr>
        <w:t xml:space="preserve"> </w:t>
      </w:r>
      <w:r w:rsidR="00EB6F71" w:rsidRPr="00910B14">
        <w:rPr>
          <w:rFonts w:eastAsia="MS Mincho" w:cs="Times New Roman"/>
        </w:rPr>
        <w:t xml:space="preserve">Visit </w:t>
      </w:r>
      <w:r w:rsidR="002D44A3" w:rsidRPr="00910B14">
        <w:rPr>
          <w:rFonts w:eastAsia="MS Mincho" w:cs="Times New Roman"/>
        </w:rPr>
        <w:t>the California Climate Investment Resources Portal for the</w:t>
      </w:r>
      <w:r w:rsidR="00BE0123" w:rsidRPr="00910B14">
        <w:rPr>
          <w:rFonts w:eastAsia="MS Mincho" w:cs="Times New Roman"/>
        </w:rPr>
        <w:t xml:space="preserve"> </w:t>
      </w:r>
      <w:r w:rsidR="00F82CC4" w:rsidRPr="00910B14">
        <w:rPr>
          <w:rFonts w:eastAsia="MS Mincho" w:cs="Times New Roman"/>
        </w:rPr>
        <w:t xml:space="preserve">Priority </w:t>
      </w:r>
      <w:r w:rsidR="00BD60D9" w:rsidRPr="00910B14">
        <w:rPr>
          <w:rFonts w:eastAsia="MS Mincho" w:cs="Times New Roman"/>
        </w:rPr>
        <w:t>Populations</w:t>
      </w:r>
      <w:r w:rsidR="002D44A3" w:rsidRPr="00910B14">
        <w:rPr>
          <w:rFonts w:eastAsia="MS Mincho" w:cs="Times New Roman"/>
        </w:rPr>
        <w:t xml:space="preserve"> </w:t>
      </w:r>
      <w:r w:rsidR="00F82CC4" w:rsidRPr="00910B14">
        <w:rPr>
          <w:rFonts w:eastAsia="MS Mincho" w:cs="Times New Roman"/>
        </w:rPr>
        <w:t>M</w:t>
      </w:r>
      <w:r w:rsidR="0043771A" w:rsidRPr="00910B14">
        <w:rPr>
          <w:rFonts w:eastAsia="MS Mincho" w:cs="Times New Roman"/>
        </w:rPr>
        <w:t>ap</w:t>
      </w:r>
      <w:r w:rsidR="007F2079" w:rsidRPr="00910B14">
        <w:rPr>
          <w:rFonts w:eastAsia="MS Mincho" w:cs="Times New Roman"/>
        </w:rPr>
        <w:t xml:space="preserve"> at </w:t>
      </w:r>
      <w:hyperlink r:id="rId46" w:anchor="map" w:history="1">
        <w:r w:rsidR="00BE0123" w:rsidRPr="00BE0123">
          <w:rPr>
            <w:rStyle w:val="Hyperlink"/>
            <w:rFonts w:eastAsia="MS Mincho"/>
          </w:rPr>
          <w:t>www.caclimateinvestments.ca.gov/resource-portal-priority-populations/#map</w:t>
        </w:r>
      </w:hyperlink>
      <w:r w:rsidR="00BE0123" w:rsidRPr="003C0BC7">
        <w:rPr>
          <w:rFonts w:eastAsia="MS Mincho" w:cs="Times New Roman"/>
        </w:rPr>
        <w:t>.</w:t>
      </w:r>
    </w:p>
    <w:p w14:paraId="042931F2" w14:textId="77777777" w:rsidR="00AA448B" w:rsidRPr="003C0BC7" w:rsidRDefault="00AA448B" w:rsidP="00105158">
      <w:pPr>
        <w:tabs>
          <w:tab w:val="left" w:pos="288"/>
        </w:tabs>
        <w:spacing w:after="0"/>
        <w:ind w:left="990"/>
        <w:rPr>
          <w:rFonts w:eastAsia="MS Mincho" w:cs="Times New Roman"/>
          <w:bCs/>
          <w:szCs w:val="24"/>
        </w:rPr>
      </w:pPr>
    </w:p>
    <w:p w14:paraId="1095D111" w14:textId="5B5E3A99" w:rsidR="003901A3" w:rsidRPr="00910B14" w:rsidRDefault="00AA448B" w:rsidP="00105158">
      <w:pPr>
        <w:pStyle w:val="ListParagraph"/>
        <w:numPr>
          <w:ilvl w:val="0"/>
          <w:numId w:val="41"/>
        </w:numPr>
        <w:tabs>
          <w:tab w:val="left" w:pos="288"/>
        </w:tabs>
        <w:spacing w:after="0"/>
        <w:ind w:left="1008" w:hanging="288"/>
        <w:rPr>
          <w:rFonts w:eastAsia="MS Mincho" w:cs="Times New Roman"/>
        </w:rPr>
      </w:pPr>
      <w:r w:rsidRPr="00910B14">
        <w:rPr>
          <w:rFonts w:eastAsia="MS Mincho" w:cs="Times New Roman"/>
          <w:b/>
          <w:bCs/>
        </w:rPr>
        <w:t xml:space="preserve">Step 2: </w:t>
      </w:r>
      <w:r w:rsidR="007D31F1" w:rsidRPr="00910B14">
        <w:rPr>
          <w:rFonts w:eastAsia="MS Mincho" w:cs="Times New Roman"/>
          <w:b/>
          <w:bCs/>
        </w:rPr>
        <w:t xml:space="preserve">Identify </w:t>
      </w:r>
      <w:r w:rsidRPr="00910B14">
        <w:rPr>
          <w:rFonts w:eastAsia="MS Mincho" w:cs="Times New Roman"/>
          <w:b/>
          <w:bCs/>
        </w:rPr>
        <w:t>a Need.</w:t>
      </w:r>
      <w:r w:rsidRPr="00910B14">
        <w:rPr>
          <w:rFonts w:eastAsia="MS Mincho" w:cs="Times New Roman"/>
        </w:rPr>
        <w:t xml:space="preserve"> </w:t>
      </w:r>
      <w:r w:rsidR="00563479" w:rsidRPr="00910B14">
        <w:rPr>
          <w:rFonts w:eastAsia="MS Mincho" w:cs="Times New Roman"/>
        </w:rPr>
        <w:t>The project must identify an important community need for the priority population</w:t>
      </w:r>
      <w:r w:rsidR="0014334C" w:rsidRPr="00910B14">
        <w:rPr>
          <w:rFonts w:eastAsia="MS Mincho" w:cs="Times New Roman"/>
        </w:rPr>
        <w:t xml:space="preserve">. </w:t>
      </w:r>
      <w:r w:rsidR="00AE70DC" w:rsidRPr="00910B14">
        <w:rPr>
          <w:rFonts w:eastAsia="MS Mincho" w:cs="Times New Roman"/>
        </w:rPr>
        <w:t xml:space="preserve">The community needs for the </w:t>
      </w:r>
      <w:r w:rsidR="00C57409" w:rsidRPr="00910B14">
        <w:rPr>
          <w:rFonts w:eastAsia="MS Mincho" w:cs="Times New Roman"/>
        </w:rPr>
        <w:t xml:space="preserve">population identified </w:t>
      </w:r>
      <w:r w:rsidR="00AD292A" w:rsidRPr="00910B14">
        <w:rPr>
          <w:rFonts w:eastAsia="MS Mincho" w:cs="Times New Roman"/>
        </w:rPr>
        <w:t xml:space="preserve">in Step 1 </w:t>
      </w:r>
      <w:r w:rsidR="2B4BECFE" w:rsidRPr="00910B14">
        <w:rPr>
          <w:rFonts w:eastAsia="MS Mincho" w:cs="Times New Roman"/>
        </w:rPr>
        <w:t>can be achi</w:t>
      </w:r>
      <w:r w:rsidR="718BEA93" w:rsidRPr="00910B14">
        <w:rPr>
          <w:rFonts w:eastAsia="MS Mincho" w:cs="Times New Roman"/>
        </w:rPr>
        <w:t>e</w:t>
      </w:r>
      <w:r w:rsidR="2B4BECFE" w:rsidRPr="00910B14">
        <w:rPr>
          <w:rFonts w:eastAsia="MS Mincho" w:cs="Times New Roman"/>
        </w:rPr>
        <w:t>ved</w:t>
      </w:r>
      <w:r w:rsidR="00AD292A" w:rsidRPr="00910B14">
        <w:rPr>
          <w:rFonts w:eastAsia="MS Mincho" w:cs="Times New Roman"/>
        </w:rPr>
        <w:t xml:space="preserve"> </w:t>
      </w:r>
      <w:r w:rsidR="00441A0B" w:rsidRPr="00910B14">
        <w:rPr>
          <w:rFonts w:eastAsia="MS Mincho" w:cs="Times New Roman"/>
        </w:rPr>
        <w:t xml:space="preserve">by one </w:t>
      </w:r>
      <w:r w:rsidR="003901A3" w:rsidRPr="00910B14">
        <w:rPr>
          <w:rFonts w:eastAsia="MS Mincho" w:cs="Times New Roman"/>
        </w:rPr>
        <w:t xml:space="preserve">of the following methods: </w:t>
      </w:r>
    </w:p>
    <w:p w14:paraId="5F2521D7" w14:textId="2FE5AC4F" w:rsidR="00870D7E" w:rsidRPr="00910B14" w:rsidRDefault="00851363" w:rsidP="00243166">
      <w:pPr>
        <w:pStyle w:val="ListParagraph"/>
        <w:numPr>
          <w:ilvl w:val="1"/>
          <w:numId w:val="41"/>
        </w:numPr>
        <w:tabs>
          <w:tab w:val="left" w:pos="288"/>
        </w:tabs>
        <w:spacing w:after="0"/>
        <w:rPr>
          <w:rFonts w:eastAsia="MS Mincho" w:cs="Times New Roman"/>
          <w:bCs/>
          <w:szCs w:val="24"/>
        </w:rPr>
      </w:pPr>
      <w:r w:rsidRPr="00910B14">
        <w:rPr>
          <w:rFonts w:eastAsia="MS Mincho" w:cs="Times New Roman"/>
        </w:rPr>
        <w:t xml:space="preserve">Engage </w:t>
      </w:r>
      <w:r w:rsidR="003A6FEE" w:rsidRPr="00910B14">
        <w:rPr>
          <w:rFonts w:eastAsia="MS Mincho" w:cs="Times New Roman"/>
        </w:rPr>
        <w:t xml:space="preserve">with </w:t>
      </w:r>
      <w:r w:rsidRPr="00910B14">
        <w:rPr>
          <w:rFonts w:eastAsia="MS Mincho" w:cs="Times New Roman"/>
        </w:rPr>
        <w:t>local residents and community groups in meetings, workshops, or other opportunities as part of the planning process to identify community or household needs, and document how the engagement informed the design and/or selection of projects to address those needs.</w:t>
      </w:r>
    </w:p>
    <w:p w14:paraId="4E4A7397" w14:textId="51D31A13" w:rsidR="00D76B13" w:rsidRPr="00910B14" w:rsidRDefault="00D76B13" w:rsidP="00243166">
      <w:pPr>
        <w:pStyle w:val="ListParagraph"/>
        <w:numPr>
          <w:ilvl w:val="1"/>
          <w:numId w:val="41"/>
        </w:numPr>
        <w:tabs>
          <w:tab w:val="left" w:pos="288"/>
        </w:tabs>
        <w:spacing w:after="0"/>
        <w:rPr>
          <w:rFonts w:eastAsia="MS Mincho" w:cs="Times New Roman"/>
        </w:rPr>
      </w:pPr>
      <w:r w:rsidRPr="00910B14">
        <w:rPr>
          <w:rFonts w:eastAsia="MS Mincho" w:cs="Times New Roman"/>
        </w:rPr>
        <w:t>Receive documentation of broad support from local community-based organizations and/or residents (e.g., letters, emails) identifying a need that the project addresses or confirm the project furthers the goals identified in a local plan or initiative designed to address local needs (e.g., regional sustainability plan, local transit agency plan, community needs assessment) that was developed through, or as a result of, a robust community engagement process.</w:t>
      </w:r>
    </w:p>
    <w:p w14:paraId="3B6DC9EF" w14:textId="4131C6B1" w:rsidR="00AA448B" w:rsidRPr="00910B14" w:rsidRDefault="00F97382" w:rsidP="00243166">
      <w:pPr>
        <w:pStyle w:val="ListParagraph"/>
        <w:numPr>
          <w:ilvl w:val="1"/>
          <w:numId w:val="41"/>
        </w:numPr>
        <w:tabs>
          <w:tab w:val="left" w:pos="288"/>
        </w:tabs>
        <w:spacing w:after="0"/>
        <w:rPr>
          <w:rFonts w:eastAsia="MS Mincho" w:cs="Times New Roman"/>
          <w:bCs/>
          <w:szCs w:val="24"/>
        </w:rPr>
      </w:pPr>
      <w:r w:rsidRPr="00910B14">
        <w:rPr>
          <w:rFonts w:eastAsia="MS Mincho" w:cs="Times New Roman"/>
        </w:rPr>
        <w:t xml:space="preserve">Refer to one of the following tools </w:t>
      </w:r>
      <w:r w:rsidR="00FE5D81" w:rsidRPr="00910B14">
        <w:rPr>
          <w:rFonts w:eastAsia="MS Mincho" w:cs="Times New Roman"/>
        </w:rPr>
        <w:t xml:space="preserve">provided at </w:t>
      </w:r>
      <w:hyperlink r:id="rId47" w:anchor="step2" w:history="1">
        <w:r w:rsidR="00501ECF" w:rsidRPr="004431C6">
          <w:rPr>
            <w:rStyle w:val="Hyperlink"/>
            <w:rFonts w:eastAsia="MS Mincho"/>
          </w:rPr>
          <w:t>https://www.caclimateinvestments.ca.gov/benefit-assessment-guide/#step2</w:t>
        </w:r>
      </w:hyperlink>
      <w:r w:rsidR="00501ECF" w:rsidRPr="00910B14">
        <w:rPr>
          <w:rFonts w:eastAsia="MS Mincho" w:cs="Times New Roman"/>
        </w:rPr>
        <w:t xml:space="preserve">, </w:t>
      </w:r>
      <w:r w:rsidR="00D72F39" w:rsidRPr="00910B14">
        <w:rPr>
          <w:rFonts w:eastAsia="MS Mincho" w:cs="Times New Roman"/>
        </w:rPr>
        <w:t>and confirm that the project will reduce the impacts related to at least one of the factors or indicators</w:t>
      </w:r>
      <w:r w:rsidR="001A2C6A" w:rsidRPr="00910B14">
        <w:rPr>
          <w:rFonts w:eastAsia="MS Mincho" w:cs="Times New Roman"/>
        </w:rPr>
        <w:t>:</w:t>
      </w:r>
    </w:p>
    <w:p w14:paraId="1230D22D" w14:textId="61858D22" w:rsidR="00741AC3" w:rsidRPr="00910B14" w:rsidRDefault="00B245C4" w:rsidP="00243166">
      <w:pPr>
        <w:pStyle w:val="ListParagraph"/>
        <w:numPr>
          <w:ilvl w:val="2"/>
          <w:numId w:val="41"/>
        </w:numPr>
        <w:tabs>
          <w:tab w:val="left" w:pos="288"/>
        </w:tabs>
        <w:spacing w:after="0"/>
        <w:rPr>
          <w:rFonts w:eastAsia="MS Mincho" w:cs="Times New Roman"/>
          <w:bCs/>
          <w:szCs w:val="24"/>
        </w:rPr>
      </w:pPr>
      <w:proofErr w:type="spellStart"/>
      <w:r w:rsidRPr="00910B14">
        <w:rPr>
          <w:rFonts w:eastAsia="MS Mincho" w:cs="Times New Roman"/>
          <w:bCs/>
          <w:szCs w:val="24"/>
        </w:rPr>
        <w:t>CalEnviroScreen</w:t>
      </w:r>
      <w:proofErr w:type="spellEnd"/>
      <w:r w:rsidRPr="00910B14">
        <w:rPr>
          <w:rFonts w:eastAsia="MS Mincho" w:cs="Times New Roman"/>
          <w:bCs/>
          <w:szCs w:val="24"/>
        </w:rPr>
        <w:t xml:space="preserve"> 4.0 </w:t>
      </w:r>
      <w:r w:rsidR="00B9772D" w:rsidRPr="00910B14">
        <w:rPr>
          <w:rFonts w:eastAsia="MS Mincho" w:cs="Times New Roman"/>
          <w:bCs/>
          <w:szCs w:val="24"/>
        </w:rPr>
        <w:t>to</w:t>
      </w:r>
      <w:r w:rsidRPr="00910B14">
        <w:rPr>
          <w:rFonts w:eastAsia="MS Mincho" w:cs="Times New Roman"/>
          <w:bCs/>
          <w:szCs w:val="24"/>
        </w:rPr>
        <w:t xml:space="preserve"> identify communities disproportionately burdened by multiple sources of pollution and with population characteristics that make them more sensitive to </w:t>
      </w:r>
      <w:proofErr w:type="gramStart"/>
      <w:r w:rsidRPr="00910B14">
        <w:rPr>
          <w:rFonts w:eastAsia="MS Mincho" w:cs="Times New Roman"/>
          <w:bCs/>
          <w:szCs w:val="24"/>
        </w:rPr>
        <w:t>pollution,</w:t>
      </w:r>
      <w:r w:rsidR="00F6781A" w:rsidRPr="00910B14">
        <w:rPr>
          <w:rFonts w:eastAsia="MS Mincho" w:cs="Times New Roman"/>
          <w:bCs/>
          <w:szCs w:val="24"/>
        </w:rPr>
        <w:t xml:space="preserve"> and</w:t>
      </w:r>
      <w:proofErr w:type="gramEnd"/>
      <w:r w:rsidR="00F6781A" w:rsidRPr="00910B14">
        <w:rPr>
          <w:rFonts w:eastAsia="MS Mincho" w:cs="Times New Roman"/>
          <w:bCs/>
          <w:szCs w:val="24"/>
        </w:rPr>
        <w:t xml:space="preserve"> confirm that the project will reduce the impacts of at least one of the individual factors that are most impacting an identified disadvantaged or low-income community (i.e., factors that score at or above the 75th percentile).</w:t>
      </w:r>
    </w:p>
    <w:p w14:paraId="4BFB1FD0" w14:textId="3B3E7485" w:rsidR="00F6781A" w:rsidRPr="00910B14" w:rsidRDefault="005A1ED5" w:rsidP="00243166">
      <w:pPr>
        <w:pStyle w:val="ListParagraph"/>
        <w:numPr>
          <w:ilvl w:val="2"/>
          <w:numId w:val="41"/>
        </w:numPr>
        <w:tabs>
          <w:tab w:val="left" w:pos="288"/>
        </w:tabs>
        <w:spacing w:after="0"/>
        <w:rPr>
          <w:rFonts w:eastAsia="MS Mincho" w:cs="Times New Roman"/>
          <w:bCs/>
          <w:szCs w:val="24"/>
        </w:rPr>
      </w:pPr>
      <w:r w:rsidRPr="00910B14">
        <w:rPr>
          <w:rFonts w:eastAsia="MS Mincho" w:cs="Times New Roman"/>
          <w:bCs/>
          <w:szCs w:val="24"/>
        </w:rPr>
        <w:t>California Health Places Index</w:t>
      </w:r>
      <w:r w:rsidR="00BF52E8" w:rsidRPr="00910B14">
        <w:rPr>
          <w:rFonts w:eastAsia="MS Mincho" w:cs="Times New Roman"/>
          <w:bCs/>
          <w:szCs w:val="24"/>
        </w:rPr>
        <w:t>,</w:t>
      </w:r>
      <w:r w:rsidR="00676FEC" w:rsidRPr="00910B14">
        <w:rPr>
          <w:rFonts w:eastAsia="MS Mincho" w:cs="Times New Roman"/>
          <w:bCs/>
          <w:szCs w:val="24"/>
        </w:rPr>
        <w:t xml:space="preserve"> a</w:t>
      </w:r>
      <w:r w:rsidR="00907305" w:rsidRPr="00910B14">
        <w:rPr>
          <w:rFonts w:eastAsia="MS Mincho" w:cs="Times New Roman"/>
          <w:bCs/>
          <w:szCs w:val="24"/>
        </w:rPr>
        <w:t xml:space="preserve"> </w:t>
      </w:r>
      <w:r w:rsidR="00676FEC" w:rsidRPr="00910B14">
        <w:rPr>
          <w:rFonts w:eastAsia="MS Mincho" w:cs="Times New Roman"/>
          <w:bCs/>
          <w:szCs w:val="24"/>
        </w:rPr>
        <w:t>data and policy platform created to advance health equity through open and accessible data. Users can evaluate project areas for vulnerabilities or ways projects can benefit priority populations.</w:t>
      </w:r>
      <w:r w:rsidR="00A3382D" w:rsidRPr="00910B14">
        <w:rPr>
          <w:rFonts w:eastAsia="MS Mincho" w:cs="Times New Roman"/>
          <w:bCs/>
          <w:szCs w:val="24"/>
        </w:rPr>
        <w:t xml:space="preserve"> Look at the individual indicators that are most impacting an identified priority population (i.e., indicators that score 25 or below on the Healthy Place Index Percentile Ranking) and confirm that the project will reduce the impacts of at least one of those indicators.</w:t>
      </w:r>
    </w:p>
    <w:p w14:paraId="7DE8B86D" w14:textId="77777777" w:rsidR="00AA448B" w:rsidRPr="00910B14" w:rsidRDefault="00AA448B" w:rsidP="00430263">
      <w:pPr>
        <w:tabs>
          <w:tab w:val="left" w:pos="288"/>
        </w:tabs>
        <w:spacing w:after="0"/>
        <w:ind w:left="-180"/>
        <w:rPr>
          <w:rFonts w:eastAsia="MS Mincho" w:cs="Times New Roman"/>
          <w:bCs/>
          <w:szCs w:val="24"/>
        </w:rPr>
      </w:pPr>
    </w:p>
    <w:p w14:paraId="63F82F4C" w14:textId="11919DCF" w:rsidR="00AA448B" w:rsidRPr="00910B14" w:rsidRDefault="00AA448B" w:rsidP="00243166">
      <w:pPr>
        <w:pStyle w:val="ListParagraph"/>
        <w:numPr>
          <w:ilvl w:val="0"/>
          <w:numId w:val="41"/>
        </w:numPr>
        <w:tabs>
          <w:tab w:val="left" w:pos="288"/>
        </w:tabs>
        <w:spacing w:after="0"/>
        <w:ind w:left="1008"/>
        <w:rPr>
          <w:rFonts w:eastAsia="MS Mincho" w:cs="Times New Roman"/>
          <w:bCs/>
          <w:szCs w:val="24"/>
        </w:rPr>
      </w:pPr>
      <w:r w:rsidRPr="00910B14">
        <w:rPr>
          <w:rFonts w:eastAsia="MS Mincho" w:cs="Times New Roman"/>
          <w:b/>
          <w:bCs/>
        </w:rPr>
        <w:t>Step 3: Provide a Benefit.</w:t>
      </w:r>
      <w:r w:rsidRPr="00910B14">
        <w:rPr>
          <w:rFonts w:eastAsia="MS Mincho" w:cs="Times New Roman"/>
        </w:rPr>
        <w:t xml:space="preserve"> </w:t>
      </w:r>
      <w:r w:rsidR="004C0084" w:rsidRPr="00910B14">
        <w:rPr>
          <w:rFonts w:eastAsia="MS Mincho" w:cs="Times New Roman"/>
        </w:rPr>
        <w:t>The project must provide one of the direct, meaningful, and assured benefits</w:t>
      </w:r>
      <w:r w:rsidR="00F273B5" w:rsidRPr="00910B14">
        <w:rPr>
          <w:rFonts w:eastAsia="MS Mincho" w:cs="Times New Roman"/>
        </w:rPr>
        <w:t>.</w:t>
      </w:r>
      <w:r w:rsidR="003E1F14" w:rsidRPr="00910B14">
        <w:rPr>
          <w:rFonts w:eastAsia="MS Mincho" w:cs="Times New Roman"/>
        </w:rPr>
        <w:t xml:space="preserve"> </w:t>
      </w:r>
      <w:r w:rsidR="004C0084" w:rsidRPr="00910B14">
        <w:rPr>
          <w:rFonts w:eastAsia="MS Mincho" w:cs="Times New Roman"/>
        </w:rPr>
        <w:t>The benefit must be to the priority population identified in Step 1 and must directly address the need identified in Step 2.</w:t>
      </w:r>
      <w:r w:rsidR="005905A4" w:rsidRPr="00910B14">
        <w:rPr>
          <w:rFonts w:eastAsia="MS Mincho" w:cs="Times New Roman"/>
        </w:rPr>
        <w:t xml:space="preserve"> </w:t>
      </w:r>
      <w:r w:rsidRPr="00910B14">
        <w:rPr>
          <w:rFonts w:eastAsia="MS Mincho" w:cs="Times New Roman"/>
        </w:rPr>
        <w:t>Identify at least one direct, meaningful, and assured benefit that the project provides to priority populations. Projects must meet at least one of the following benefit criteria:</w:t>
      </w:r>
    </w:p>
    <w:p w14:paraId="09D53EF1" w14:textId="21658C75" w:rsidR="00030952" w:rsidRPr="00626C7F" w:rsidRDefault="00030952" w:rsidP="00C45143">
      <w:pPr>
        <w:pStyle w:val="ListParagraph"/>
        <w:numPr>
          <w:ilvl w:val="1"/>
          <w:numId w:val="41"/>
        </w:numPr>
        <w:tabs>
          <w:tab w:val="left" w:pos="288"/>
        </w:tabs>
        <w:spacing w:after="0"/>
        <w:rPr>
          <w:rFonts w:eastAsia="MS Mincho" w:cs="Times New Roman"/>
          <w:bCs/>
          <w:szCs w:val="24"/>
        </w:rPr>
      </w:pPr>
      <w:r w:rsidRPr="00626C7F">
        <w:rPr>
          <w:rFonts w:eastAsia="MS Mincho" w:cs="Times New Roman"/>
          <w:bCs/>
          <w:szCs w:val="24"/>
        </w:rPr>
        <w:lastRenderedPageBreak/>
        <w:t>Project provides direct energy cost savings or reduces energy cost burden to priority population(s).</w:t>
      </w:r>
    </w:p>
    <w:p w14:paraId="23413D4B" w14:textId="2FBE40E4" w:rsidR="00030952" w:rsidRPr="00626C7F" w:rsidRDefault="00EC6B1C" w:rsidP="00C45143">
      <w:pPr>
        <w:pStyle w:val="ListParagraph"/>
        <w:numPr>
          <w:ilvl w:val="1"/>
          <w:numId w:val="41"/>
        </w:numPr>
        <w:tabs>
          <w:tab w:val="left" w:pos="288"/>
        </w:tabs>
        <w:spacing w:after="0"/>
        <w:rPr>
          <w:rFonts w:eastAsia="MS Mincho" w:cs="Times New Roman"/>
          <w:bCs/>
          <w:szCs w:val="24"/>
        </w:rPr>
      </w:pPr>
      <w:r w:rsidRPr="00626C7F">
        <w:rPr>
          <w:rFonts w:eastAsia="MS Mincho" w:cs="Times New Roman"/>
          <w:bCs/>
          <w:szCs w:val="24"/>
        </w:rPr>
        <w:t xml:space="preserve">Project reduces on-site criteria air pollutant or toxic air contaminant emissions through </w:t>
      </w:r>
      <w:r w:rsidR="0013046C" w:rsidRPr="00626C7F">
        <w:rPr>
          <w:rFonts w:eastAsia="MS Mincho" w:cs="Times New Roman"/>
          <w:bCs/>
          <w:szCs w:val="24"/>
        </w:rPr>
        <w:t xml:space="preserve">the </w:t>
      </w:r>
      <w:r w:rsidRPr="00626C7F">
        <w:rPr>
          <w:rFonts w:eastAsia="MS Mincho" w:cs="Times New Roman"/>
          <w:bCs/>
          <w:szCs w:val="24"/>
        </w:rPr>
        <w:t>reduction of fossil fuel consumption.</w:t>
      </w:r>
    </w:p>
    <w:p w14:paraId="09F99E2B" w14:textId="51D0C191" w:rsidR="00EC6B1C" w:rsidRPr="00626C7F" w:rsidRDefault="00EC6B1C" w:rsidP="00C45143">
      <w:pPr>
        <w:pStyle w:val="ListParagraph"/>
        <w:numPr>
          <w:ilvl w:val="1"/>
          <w:numId w:val="41"/>
        </w:numPr>
        <w:tabs>
          <w:tab w:val="left" w:pos="288"/>
        </w:tabs>
        <w:spacing w:after="0"/>
        <w:rPr>
          <w:rFonts w:eastAsia="MS Mincho" w:cs="Times New Roman"/>
          <w:bCs/>
          <w:szCs w:val="24"/>
        </w:rPr>
      </w:pPr>
      <w:r w:rsidRPr="00626C7F">
        <w:rPr>
          <w:rFonts w:eastAsia="MS Mincho" w:cs="Times New Roman"/>
          <w:bCs/>
          <w:szCs w:val="24"/>
        </w:rPr>
        <w:t>Project improves energy or community resilience or provides grid outage mitigation.</w:t>
      </w:r>
    </w:p>
    <w:p w14:paraId="22457493" w14:textId="5C6A51FF" w:rsidR="00EC6B1C" w:rsidRPr="00626C7F" w:rsidRDefault="00EC6B1C" w:rsidP="00C45143">
      <w:pPr>
        <w:pStyle w:val="ListParagraph"/>
        <w:numPr>
          <w:ilvl w:val="1"/>
          <w:numId w:val="41"/>
        </w:numPr>
        <w:tabs>
          <w:tab w:val="left" w:pos="288"/>
        </w:tabs>
        <w:spacing w:after="0"/>
        <w:rPr>
          <w:rFonts w:eastAsia="MS Mincho" w:cs="Times New Roman"/>
          <w:bCs/>
          <w:szCs w:val="24"/>
        </w:rPr>
      </w:pPr>
      <w:r w:rsidRPr="00626C7F">
        <w:rPr>
          <w:rFonts w:eastAsia="MS Mincho" w:cs="Times New Roman"/>
          <w:bCs/>
          <w:szCs w:val="24"/>
        </w:rPr>
        <w:t>Project provides increased access to clean and reliable energy.</w:t>
      </w:r>
    </w:p>
    <w:p w14:paraId="373F54B6" w14:textId="77777777" w:rsidR="00AA448B" w:rsidRPr="00626C7F" w:rsidRDefault="00AA448B" w:rsidP="00EB08C8">
      <w:pPr>
        <w:tabs>
          <w:tab w:val="left" w:pos="288"/>
        </w:tabs>
        <w:spacing w:after="0"/>
        <w:ind w:left="1008"/>
        <w:rPr>
          <w:rFonts w:eastAsia="MS Mincho" w:cs="Times New Roman"/>
          <w:bCs/>
          <w:szCs w:val="24"/>
        </w:rPr>
      </w:pPr>
    </w:p>
    <w:p w14:paraId="681F42E2" w14:textId="75C11DCD" w:rsidR="00AA448B" w:rsidRPr="00626C7F" w:rsidRDefault="00AA448B" w:rsidP="00430263">
      <w:pPr>
        <w:tabs>
          <w:tab w:val="left" w:pos="360"/>
        </w:tabs>
        <w:spacing w:after="0"/>
        <w:ind w:left="720"/>
        <w:rPr>
          <w:rFonts w:eastAsia="MS Mincho"/>
        </w:rPr>
      </w:pPr>
      <w:r w:rsidRPr="00626C7F">
        <w:rPr>
          <w:rFonts w:eastAsia="MS Mincho" w:cs="Times New Roman"/>
          <w:bCs/>
          <w:szCs w:val="24"/>
        </w:rPr>
        <w:t xml:space="preserve">For applications with multiple locations, the applicant must address and discuss each of the three steps for each location, along with the amount of CEC funds to </w:t>
      </w:r>
      <w:r w:rsidR="00E2379F" w:rsidRPr="00626C7F">
        <w:rPr>
          <w:rFonts w:eastAsia="MS Mincho" w:cs="Times New Roman"/>
          <w:bCs/>
          <w:szCs w:val="24"/>
        </w:rPr>
        <w:t xml:space="preserve">be </w:t>
      </w:r>
      <w:r w:rsidRPr="00626C7F">
        <w:rPr>
          <w:rFonts w:eastAsia="MS Mincho" w:cs="Times New Roman"/>
          <w:bCs/>
          <w:szCs w:val="24"/>
        </w:rPr>
        <w:t>spen</w:t>
      </w:r>
      <w:r w:rsidR="00FE2E94" w:rsidRPr="00626C7F">
        <w:rPr>
          <w:rFonts w:eastAsia="MS Mincho" w:cs="Times New Roman"/>
          <w:bCs/>
          <w:szCs w:val="24"/>
        </w:rPr>
        <w:t>t</w:t>
      </w:r>
      <w:r w:rsidRPr="00626C7F">
        <w:rPr>
          <w:rFonts w:eastAsia="MS Mincho" w:cs="Times New Roman"/>
          <w:bCs/>
          <w:szCs w:val="24"/>
        </w:rPr>
        <w:t xml:space="preserve"> in each location.</w:t>
      </w:r>
      <w:r w:rsidR="00A62CBC" w:rsidRPr="00626C7F">
        <w:rPr>
          <w:rFonts w:eastAsia="MS Mincho" w:cs="Times New Roman"/>
          <w:bCs/>
          <w:szCs w:val="24"/>
        </w:rPr>
        <w:t xml:space="preserve"> </w:t>
      </w:r>
      <w:r w:rsidRPr="00626C7F">
        <w:rPr>
          <w:rFonts w:eastAsia="MS Mincho" w:cs="Times New Roman"/>
          <w:bCs/>
          <w:szCs w:val="24"/>
        </w:rPr>
        <w:t xml:space="preserve">Preference points will be awarded </w:t>
      </w:r>
      <w:r w:rsidR="007C7476" w:rsidRPr="00626C7F">
        <w:rPr>
          <w:rFonts w:eastAsia="MS Mincho" w:cs="Times New Roman"/>
          <w:bCs/>
          <w:szCs w:val="24"/>
        </w:rPr>
        <w:t>only if all</w:t>
      </w:r>
      <w:r w:rsidRPr="00626C7F">
        <w:rPr>
          <w:rFonts w:eastAsia="MS Mincho" w:cs="Times New Roman"/>
          <w:bCs/>
          <w:szCs w:val="24"/>
        </w:rPr>
        <w:t xml:space="preserve"> </w:t>
      </w:r>
      <w:r w:rsidR="00F5095A" w:rsidRPr="00626C7F">
        <w:rPr>
          <w:rFonts w:eastAsia="MS Mincho" w:cs="Times New Roman"/>
          <w:bCs/>
          <w:szCs w:val="24"/>
        </w:rPr>
        <w:t>facilities</w:t>
      </w:r>
      <w:r w:rsidRPr="00626C7F">
        <w:rPr>
          <w:rFonts w:eastAsia="MS Mincho" w:cs="Times New Roman"/>
          <w:bCs/>
          <w:szCs w:val="24"/>
        </w:rPr>
        <w:t xml:space="preserve"> </w:t>
      </w:r>
      <w:r w:rsidR="00F5095A" w:rsidRPr="00626C7F">
        <w:rPr>
          <w:rFonts w:eastAsia="MS Mincho" w:cs="Times New Roman"/>
          <w:bCs/>
          <w:szCs w:val="24"/>
        </w:rPr>
        <w:t xml:space="preserve">identified </w:t>
      </w:r>
      <w:r w:rsidRPr="00626C7F">
        <w:rPr>
          <w:rFonts w:eastAsia="MS Mincho" w:cs="Times New Roman"/>
          <w:bCs/>
          <w:szCs w:val="24"/>
        </w:rPr>
        <w:t xml:space="preserve">in the application meet the requirements indicated in CARB guidance, which is posted at the following: </w:t>
      </w:r>
      <w:hyperlink r:id="rId48">
        <w:r w:rsidRPr="004D1B6A">
          <w:rPr>
            <w:rStyle w:val="Hyperlink"/>
            <w:rFonts w:eastAsia="MS Mincho"/>
            <w:color w:val="0000CC"/>
            <w:szCs w:val="24"/>
            <w:u w:val="none"/>
          </w:rPr>
          <w:t>www.arb.ca.gov/cci-fundingguidelines</w:t>
        </w:r>
      </w:hyperlink>
      <w:r w:rsidRPr="00C62BCB">
        <w:rPr>
          <w:rFonts w:eastAsia="MS Mincho" w:cs="Times New Roman"/>
          <w:bCs/>
          <w:szCs w:val="24"/>
        </w:rPr>
        <w:t>.</w:t>
      </w:r>
      <w:r w:rsidRPr="00384FCC">
        <w:rPr>
          <w:rFonts w:eastAsia="MS Mincho" w:cs="Times New Roman"/>
          <w:bCs/>
          <w:color w:val="00B050"/>
          <w:szCs w:val="24"/>
        </w:rPr>
        <w:t xml:space="preserve"> </w:t>
      </w:r>
      <w:r w:rsidR="001013A6" w:rsidRPr="00626C7F">
        <w:rPr>
          <w:rFonts w:eastAsia="MS Mincho" w:cs="Times New Roman"/>
          <w:b/>
          <w:szCs w:val="24"/>
          <w:u w:val="single"/>
        </w:rPr>
        <w:t>No preference points will be awarded if any facility fails to meet the requirements</w:t>
      </w:r>
      <w:r w:rsidRPr="00626C7F">
        <w:rPr>
          <w:rFonts w:eastAsia="MS Mincho" w:cs="Times New Roman"/>
          <w:bCs/>
          <w:szCs w:val="24"/>
        </w:rPr>
        <w:t>.</w:t>
      </w:r>
    </w:p>
    <w:p w14:paraId="79C0FE71" w14:textId="77777777" w:rsidR="00AA448B" w:rsidRPr="00626C7F" w:rsidRDefault="00AA448B" w:rsidP="00EB08C8">
      <w:pPr>
        <w:tabs>
          <w:tab w:val="left" w:pos="288"/>
        </w:tabs>
        <w:spacing w:after="0"/>
        <w:ind w:left="720"/>
        <w:rPr>
          <w:rFonts w:eastAsia="MS Mincho" w:cs="Times New Roman"/>
          <w:bCs/>
          <w:szCs w:val="24"/>
        </w:rPr>
      </w:pPr>
    </w:p>
    <w:p w14:paraId="7BEE3CBE" w14:textId="417EE354" w:rsidR="00AA448B" w:rsidRPr="00626C7F" w:rsidRDefault="00AA448B" w:rsidP="00243166">
      <w:pPr>
        <w:pStyle w:val="ListParagraph"/>
        <w:numPr>
          <w:ilvl w:val="0"/>
          <w:numId w:val="39"/>
        </w:numPr>
        <w:tabs>
          <w:tab w:val="left" w:pos="288"/>
        </w:tabs>
        <w:spacing w:after="0"/>
        <w:rPr>
          <w:rFonts w:eastAsia="MS Mincho" w:cs="Times New Roman"/>
          <w:b/>
          <w:bCs/>
        </w:rPr>
      </w:pPr>
      <w:r w:rsidRPr="00626C7F">
        <w:rPr>
          <w:rFonts w:eastAsia="MS Mincho" w:cs="Times New Roman"/>
          <w:b/>
          <w:bCs/>
        </w:rPr>
        <w:t>Electrical Grid Benefits</w:t>
      </w:r>
    </w:p>
    <w:p w14:paraId="153096ED" w14:textId="2C53C942" w:rsidR="00AA448B" w:rsidRPr="00626C7F" w:rsidRDefault="00AA448B" w:rsidP="00430263">
      <w:pPr>
        <w:tabs>
          <w:tab w:val="left" w:pos="288"/>
        </w:tabs>
        <w:spacing w:after="0"/>
        <w:ind w:left="720"/>
        <w:rPr>
          <w:rFonts w:eastAsia="MS Mincho" w:cs="Times New Roman"/>
        </w:rPr>
      </w:pPr>
      <w:r w:rsidRPr="00626C7F">
        <w:rPr>
          <w:rFonts w:eastAsia="MS Mincho" w:cs="Times New Roman"/>
        </w:rPr>
        <w:t xml:space="preserve">If applicable, applicants must describe how the project will impact and benefit California’s electrical grid. Examples include how the measures will reduce annual electricity (kilowatt-hours, kWh) during peak periods; impact energy costs; reduce peak load; and result in load shedding/shifting (demand response) to off-peak periods, improvements to grid infrastructure resiliency, and increased reliability. Applicants must state the timeframe, assumptions with sources, the baseline or “business as usual,” and calculations for the estimated benefits and </w:t>
      </w:r>
      <w:r w:rsidR="6FF732C1" w:rsidRPr="00626C7F">
        <w:rPr>
          <w:rFonts w:eastAsia="MS Mincho" w:cs="Times New Roman"/>
        </w:rPr>
        <w:t xml:space="preserve">must </w:t>
      </w:r>
      <w:r w:rsidRPr="00626C7F">
        <w:rPr>
          <w:rFonts w:eastAsia="MS Mincho" w:cs="Times New Roman"/>
        </w:rPr>
        <w:t xml:space="preserve">explain their reasonableness. Applicants must also include any specific programs the technology intends to leverage (e.g., feed-in tariffs, </w:t>
      </w:r>
      <w:r w:rsidR="00497AF7" w:rsidRPr="00626C7F">
        <w:rPr>
          <w:rFonts w:eastAsia="MS Mincho" w:cs="Times New Roman"/>
        </w:rPr>
        <w:t>inve</w:t>
      </w:r>
      <w:r w:rsidR="00100C5B" w:rsidRPr="00626C7F">
        <w:rPr>
          <w:rFonts w:eastAsia="MS Mincho" w:cs="Times New Roman"/>
        </w:rPr>
        <w:t>s</w:t>
      </w:r>
      <w:r w:rsidR="00497AF7" w:rsidRPr="00626C7F">
        <w:rPr>
          <w:rFonts w:eastAsia="MS Mincho" w:cs="Times New Roman"/>
        </w:rPr>
        <w:t>tor</w:t>
      </w:r>
      <w:r w:rsidR="004F5CA2" w:rsidRPr="00626C7F">
        <w:rPr>
          <w:rFonts w:eastAsia="MS Mincho" w:cs="Times New Roman"/>
        </w:rPr>
        <w:t>-owned utilities (</w:t>
      </w:r>
      <w:r w:rsidRPr="00626C7F">
        <w:rPr>
          <w:rFonts w:eastAsia="MS Mincho" w:cs="Times New Roman"/>
        </w:rPr>
        <w:t>IOU</w:t>
      </w:r>
      <w:r w:rsidR="004F5CA2" w:rsidRPr="00626C7F">
        <w:rPr>
          <w:rFonts w:eastAsia="MS Mincho" w:cs="Times New Roman"/>
        </w:rPr>
        <w:t>)</w:t>
      </w:r>
      <w:r w:rsidRPr="00626C7F">
        <w:rPr>
          <w:rFonts w:eastAsia="MS Mincho" w:cs="Times New Roman"/>
        </w:rPr>
        <w:t xml:space="preserve"> rebates, demand response, storage procurement) and the extent to which the technology meets program requirements.</w:t>
      </w:r>
    </w:p>
    <w:p w14:paraId="5856DB1F" w14:textId="77777777" w:rsidR="001C2D56" w:rsidRPr="00C31C1D" w:rsidRDefault="001C2D56" w:rsidP="00430263">
      <w:pPr>
        <w:spacing w:after="0"/>
        <w:ind w:left="770" w:right="360"/>
        <w:rPr>
          <w:b/>
        </w:rPr>
      </w:pPr>
    </w:p>
    <w:p w14:paraId="02B682D0" w14:textId="4EA4629F" w:rsidR="005E52CD" w:rsidRPr="007065BB" w:rsidRDefault="001C2D56" w:rsidP="00243166">
      <w:pPr>
        <w:pStyle w:val="HeadingNew1"/>
        <w:numPr>
          <w:ilvl w:val="0"/>
          <w:numId w:val="21"/>
        </w:numPr>
        <w:ind w:left="360"/>
        <w:jc w:val="left"/>
      </w:pPr>
      <w:r w:rsidRPr="007065BB">
        <w:t>Scope of Work Template (Attachment</w:t>
      </w:r>
      <w:r w:rsidR="00713198" w:rsidRPr="007065BB">
        <w:t>s</w:t>
      </w:r>
      <w:r w:rsidRPr="007065BB">
        <w:t xml:space="preserve"> </w:t>
      </w:r>
      <w:r w:rsidR="00AA448B" w:rsidRPr="00D21BA2">
        <w:t>3</w:t>
      </w:r>
      <w:r w:rsidRPr="007065BB">
        <w:t>)</w:t>
      </w:r>
    </w:p>
    <w:p w14:paraId="49F6AFCE" w14:textId="5D430951" w:rsidR="00755232" w:rsidRDefault="001C2D56" w:rsidP="00430263">
      <w:pPr>
        <w:pStyle w:val="BulletedList"/>
        <w:ind w:left="0" w:firstLine="0"/>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44F67CA8" w14:textId="587CE1FE" w:rsidR="001970B9" w:rsidRPr="00142AAE" w:rsidRDefault="001C2D56" w:rsidP="00430263">
      <w:pPr>
        <w:pStyle w:val="BulletedList"/>
        <w:spacing w:after="0"/>
        <w:ind w:left="0" w:firstLine="0"/>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5D6D8A" w14:textId="21FA3758" w:rsidR="00A14C92" w:rsidRDefault="00A14C92" w:rsidP="00243166">
      <w:pPr>
        <w:pStyle w:val="HeadingNew1"/>
        <w:numPr>
          <w:ilvl w:val="0"/>
          <w:numId w:val="21"/>
        </w:numPr>
        <w:tabs>
          <w:tab w:val="left" w:pos="360"/>
          <w:tab w:val="left" w:pos="900"/>
        </w:tabs>
        <w:spacing w:before="240"/>
        <w:ind w:left="360"/>
        <w:jc w:val="left"/>
      </w:pPr>
      <w:bookmarkStart w:id="144" w:name="_Toc35074602"/>
      <w:r>
        <w:t xml:space="preserve">Project Schedule (Attachment </w:t>
      </w:r>
      <w:r w:rsidR="00AA448B" w:rsidRPr="001F1F1F">
        <w:t>4</w:t>
      </w:r>
      <w:r>
        <w:t>)</w:t>
      </w:r>
    </w:p>
    <w:p w14:paraId="7E4014C1" w14:textId="6483DBA3" w:rsidR="00A14C92" w:rsidRDefault="003B24B0" w:rsidP="00430263">
      <w:pPr>
        <w:pStyle w:val="HeadingNew1"/>
        <w:numPr>
          <w:ilvl w:val="0"/>
          <w:numId w:val="0"/>
        </w:numPr>
        <w:jc w:val="left"/>
        <w:rPr>
          <w:b w:val="0"/>
        </w:rPr>
      </w:pPr>
      <w:r>
        <w:rPr>
          <w:b w:val="0"/>
        </w:rPr>
        <w:t>The Project Schedule includes a list of all product</w:t>
      </w:r>
      <w:r w:rsidR="1B283B20">
        <w:rPr>
          <w:b w:val="0"/>
        </w:rPr>
        <w: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430263">
      <w:pPr>
        <w:pStyle w:val="HeadingNew1"/>
        <w:numPr>
          <w:ilvl w:val="0"/>
          <w:numId w:val="0"/>
        </w:numPr>
        <w:jc w:val="left"/>
        <w:rPr>
          <w:b w:val="0"/>
        </w:rPr>
      </w:pPr>
      <w:r>
        <w:rPr>
          <w:b w:val="0"/>
        </w:rPr>
        <w:t xml:space="preserve">Electronic files for the Project schedule must be in </w:t>
      </w:r>
      <w:r w:rsidRPr="00CC1385">
        <w:t>MS Excel</w:t>
      </w:r>
      <w:r>
        <w:rPr>
          <w:b w:val="0"/>
        </w:rPr>
        <w:t xml:space="preserve"> file format.</w:t>
      </w:r>
    </w:p>
    <w:p w14:paraId="0E77D947" w14:textId="3F94A710" w:rsidR="005E52CD" w:rsidRPr="007065BB" w:rsidRDefault="001C2D56" w:rsidP="00243166">
      <w:pPr>
        <w:pStyle w:val="HeadingNew1"/>
        <w:numPr>
          <w:ilvl w:val="0"/>
          <w:numId w:val="21"/>
        </w:numPr>
        <w:tabs>
          <w:tab w:val="left" w:pos="360"/>
          <w:tab w:val="left" w:pos="900"/>
        </w:tabs>
        <w:spacing w:before="240"/>
        <w:ind w:left="360"/>
        <w:jc w:val="left"/>
      </w:pPr>
      <w:r w:rsidRPr="007065BB">
        <w:t xml:space="preserve">Budget Forms (Attachment </w:t>
      </w:r>
      <w:r w:rsidR="00AA448B" w:rsidRPr="001F1F1F">
        <w:t>5</w:t>
      </w:r>
      <w:r w:rsidRPr="007065BB">
        <w:t>)</w:t>
      </w:r>
    </w:p>
    <w:bookmarkEnd w:id="144"/>
    <w:p w14:paraId="26098B9A" w14:textId="3E3DF55B" w:rsidR="008A6BD9" w:rsidRPr="004D354D" w:rsidRDefault="008A6BD9" w:rsidP="00430263">
      <w:pPr>
        <w:pStyle w:val="BulletedList"/>
        <w:tabs>
          <w:tab w:val="clear" w:pos="288"/>
        </w:tabs>
        <w:ind w:left="0" w:firstLine="0"/>
      </w:pPr>
      <w:r>
        <w:t>Because this solicitation is u</w:t>
      </w:r>
      <w:r w:rsidR="2342FE73">
        <w:t>s</w:t>
      </w:r>
      <w:r>
        <w:t>ing the new ECAMS system for submitting applications, applicants have two options for uploading a budget:</w:t>
      </w:r>
    </w:p>
    <w:p w14:paraId="573D63CB" w14:textId="02218815" w:rsidR="008A6BD9" w:rsidRPr="004D354D" w:rsidRDefault="008A6BD9" w:rsidP="00243166">
      <w:pPr>
        <w:pStyle w:val="BulletedList"/>
        <w:numPr>
          <w:ilvl w:val="0"/>
          <w:numId w:val="34"/>
        </w:numPr>
      </w:pPr>
      <w:r>
        <w:rPr>
          <w:b/>
          <w:bCs/>
        </w:rPr>
        <w:t xml:space="preserve">Option 1: </w:t>
      </w:r>
      <w:r w:rsidR="00AA448B" w:rsidRPr="27B5A973">
        <w:rPr>
          <w:b/>
          <w:bCs/>
        </w:rPr>
        <w:t>The</w:t>
      </w:r>
      <w:r w:rsidR="00AA448B" w:rsidRPr="27B5A973">
        <w:rPr>
          <w:b/>
        </w:rPr>
        <w:t xml:space="preserve"> </w:t>
      </w:r>
      <w:r w:rsidR="00AA448B" w:rsidRPr="003735B5">
        <w:rPr>
          <w:b/>
          <w:bCs/>
        </w:rPr>
        <w:t xml:space="preserve">Applicant’s </w:t>
      </w:r>
      <w:r w:rsidRPr="003735B5">
        <w:rPr>
          <w:b/>
          <w:bCs/>
        </w:rPr>
        <w:t>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Pr="005B0D4C">
        <w:rPr>
          <w:b/>
          <w:bCs/>
        </w:rPr>
        <w:t>.</w:t>
      </w:r>
      <w:r>
        <w:t xml:space="preserve"> The new ECAMS system allows applicants to build the applicant’s budget directly into the system. Instructions for inputting budget items into the ECAMS system</w:t>
      </w:r>
      <w:r w:rsidR="00131200">
        <w:t xml:space="preserve"> </w:t>
      </w:r>
      <w:r>
        <w:t>are included at</w:t>
      </w:r>
      <w:r w:rsidR="00E75F68">
        <w:t xml:space="preserve">: </w:t>
      </w:r>
      <w:hyperlink r:id="rId49" w:history="1">
        <w:r w:rsidR="00AA448B" w:rsidRPr="00E0546B">
          <w:rPr>
            <w:rStyle w:val="Hyperlink"/>
            <w:color w:val="0000CC"/>
          </w:rPr>
          <w:t>https://www.energy.ca.gov/funding-opportunities/funding-resources</w:t>
        </w:r>
      </w:hyperlink>
      <w:r w:rsidRPr="007B478A">
        <w:t>.</w:t>
      </w:r>
    </w:p>
    <w:p w14:paraId="692A3C35" w14:textId="4DB629C4" w:rsidR="008A6BD9" w:rsidRPr="004D354D" w:rsidRDefault="008A6BD9" w:rsidP="00243166">
      <w:pPr>
        <w:pStyle w:val="BulletedList"/>
        <w:numPr>
          <w:ilvl w:val="0"/>
          <w:numId w:val="34"/>
        </w:numPr>
      </w:pPr>
      <w:r w:rsidRPr="6B6877F1">
        <w:rPr>
          <w:b/>
          <w:bCs/>
        </w:rPr>
        <w:t xml:space="preserve">Option 2: </w:t>
      </w:r>
      <w:r w:rsidRPr="001C213F">
        <w:rPr>
          <w:b/>
          <w:bCs/>
        </w:rPr>
        <w:t xml:space="preserve">Upload </w:t>
      </w:r>
      <w:r w:rsidR="00AA448B" w:rsidRPr="001C213F">
        <w:rPr>
          <w:b/>
          <w:bCs/>
        </w:rPr>
        <w:t>the</w:t>
      </w:r>
      <w:r w:rsidRPr="001C213F">
        <w:rPr>
          <w:b/>
          <w:bCs/>
        </w:rPr>
        <w:t xml:space="preserve"> budgets as </w:t>
      </w:r>
      <w:r w:rsidR="00AA448B" w:rsidRPr="001C213F">
        <w:rPr>
          <w:b/>
          <w:bCs/>
        </w:rPr>
        <w:t xml:space="preserve">an </w:t>
      </w:r>
      <w:r w:rsidRPr="001C213F">
        <w:rPr>
          <w:b/>
          <w:bCs/>
        </w:rPr>
        <w:t>MS</w:t>
      </w:r>
      <w:r w:rsidRPr="005B0D4C">
        <w:rPr>
          <w:b/>
          <w:bCs/>
        </w:rPr>
        <w:t xml:space="preserve"> Excel </w:t>
      </w:r>
      <w:r w:rsidR="00E75F68" w:rsidRPr="005B0D4C">
        <w:rPr>
          <w:b/>
          <w:bCs/>
        </w:rPr>
        <w:t>attachment</w:t>
      </w:r>
      <w:r w:rsidR="00E75F68">
        <w:t xml:space="preserve"> and</w:t>
      </w:r>
      <w:r>
        <w:t xml:space="preserve"> leave the ECAMS budget sections blank. </w:t>
      </w:r>
    </w:p>
    <w:p w14:paraId="3885C6B8" w14:textId="589E2CFB" w:rsidR="00BA6DD3" w:rsidRPr="008C1CF1" w:rsidRDefault="008F1BC9" w:rsidP="00430263">
      <w:pPr>
        <w:pStyle w:val="BulletedList"/>
        <w:tabs>
          <w:tab w:val="clear" w:pos="288"/>
          <w:tab w:val="left" w:pos="0"/>
        </w:tabs>
        <w:ind w:left="0" w:firstLine="0"/>
      </w:pPr>
      <w:r w:rsidRPr="008C1CF1">
        <w:lastRenderedPageBreak/>
        <w:t xml:space="preserve">Instructions for completing the budgets can be found in Budget Category Guidance at the ECAMS Resources page. </w:t>
      </w:r>
      <w:r w:rsidR="00142AAE" w:rsidRPr="008C1CF1">
        <w:rPr>
          <w:b/>
        </w:rPr>
        <w:t xml:space="preserve">Read the instructions </w:t>
      </w:r>
      <w:r w:rsidR="00315D13" w:rsidRPr="008C1CF1">
        <w:rPr>
          <w:b/>
        </w:rPr>
        <w:t xml:space="preserve">tab on the MS Excel attachments Attachment </w:t>
      </w:r>
      <w:r w:rsidR="00AA448B" w:rsidRPr="008C1CF1">
        <w:rPr>
          <w:b/>
        </w:rPr>
        <w:t>5</w:t>
      </w:r>
      <w:r w:rsidR="00315D13" w:rsidRPr="008C1CF1">
        <w:rPr>
          <w:b/>
        </w:rPr>
        <w:t xml:space="preserve"> </w:t>
      </w:r>
      <w:r w:rsidR="00142AAE" w:rsidRPr="008C1CF1">
        <w:rPr>
          <w:b/>
        </w:rPr>
        <w:t>before completing the worksheets</w:t>
      </w:r>
      <w:r w:rsidR="00142AAE" w:rsidRPr="008C1CF1">
        <w:t xml:space="preserve">. Complete and submit information on </w:t>
      </w:r>
      <w:r w:rsidR="00142AAE" w:rsidRPr="008C1CF1">
        <w:rPr>
          <w:b/>
        </w:rPr>
        <w:t>all</w:t>
      </w:r>
      <w:r w:rsidR="00142AAE" w:rsidRPr="008C1CF1">
        <w:t xml:space="preserve"> budget worksheets. The costs entered on the worksheets will become a part of the final agreement. </w:t>
      </w:r>
    </w:p>
    <w:p w14:paraId="03858DF2" w14:textId="77777777" w:rsidR="00AA448B" w:rsidRPr="008C1CF1" w:rsidRDefault="00AA448B" w:rsidP="00243166">
      <w:pPr>
        <w:pStyle w:val="BulletedList"/>
        <w:numPr>
          <w:ilvl w:val="0"/>
          <w:numId w:val="55"/>
        </w:numPr>
        <w:spacing w:after="0"/>
      </w:pPr>
      <w:r w:rsidRPr="008C1CF1">
        <w:t>Category Budget, which is a summary of all eligible expenditures and match.</w:t>
      </w:r>
    </w:p>
    <w:p w14:paraId="35A338DC" w14:textId="77777777" w:rsidR="00AA448B" w:rsidRPr="008C1CF1" w:rsidRDefault="00AA448B" w:rsidP="00243166">
      <w:pPr>
        <w:pStyle w:val="BulletedList"/>
        <w:numPr>
          <w:ilvl w:val="0"/>
          <w:numId w:val="55"/>
        </w:numPr>
        <w:spacing w:after="0"/>
      </w:pPr>
      <w:r w:rsidRPr="008C1CF1">
        <w:t>Equipment Budget, which itemizes the cost for all items purchased and installed as part of the project.</w:t>
      </w:r>
    </w:p>
    <w:p w14:paraId="51C90F63" w14:textId="76702279" w:rsidR="00AA448B" w:rsidRPr="008C1CF1" w:rsidRDefault="00AA448B" w:rsidP="00243166">
      <w:pPr>
        <w:pStyle w:val="BulletedList"/>
        <w:numPr>
          <w:ilvl w:val="0"/>
          <w:numId w:val="55"/>
        </w:numPr>
      </w:pPr>
      <w:r w:rsidRPr="008C1CF1">
        <w:t xml:space="preserve">Subrecipient Budget, which itemizes all M&amp;V and engineering design subrecipient costs. </w:t>
      </w:r>
      <w:r w:rsidRPr="008C1CF1">
        <w:rPr>
          <w:b/>
          <w:bCs/>
        </w:rPr>
        <w:t>M&amp;V and/or engineering design subrecipient costs cannot exceed grant funds of $</w:t>
      </w:r>
      <w:r w:rsidR="00A51D37" w:rsidRPr="008C1CF1">
        <w:rPr>
          <w:b/>
          <w:bCs/>
        </w:rPr>
        <w:t>99,999</w:t>
      </w:r>
      <w:r w:rsidRPr="008C1CF1">
        <w:rPr>
          <w:b/>
          <w:bCs/>
        </w:rPr>
        <w:t xml:space="preserve"> each</w:t>
      </w:r>
      <w:r w:rsidRPr="008C1CF1">
        <w:t xml:space="preserve">. Note: M&amp;V and engineering costs will be reimbursed by the grant only when outside parties are used. Use of in-house staff for these activities </w:t>
      </w:r>
      <w:r w:rsidR="46018854" w:rsidRPr="008C1CF1">
        <w:t>is</w:t>
      </w:r>
      <w:r w:rsidRPr="008C1CF1">
        <w:t xml:space="preserve"> not reimbursable. </w:t>
      </w:r>
    </w:p>
    <w:p w14:paraId="6637BE1F" w14:textId="2E4A1976" w:rsidR="00AA448B" w:rsidRPr="008C1CF1" w:rsidRDefault="00AA448B" w:rsidP="00430263">
      <w:pPr>
        <w:pStyle w:val="BulletedList"/>
        <w:ind w:left="0" w:firstLine="0"/>
      </w:pPr>
      <w:r w:rsidRPr="008C1CF1">
        <w:t xml:space="preserve">The information provided in these budget forms becomes a part of the final agreement. </w:t>
      </w:r>
    </w:p>
    <w:p w14:paraId="2973919A" w14:textId="5C0E66CD" w:rsidR="005E52CD" w:rsidRDefault="001C2D56" w:rsidP="00243166">
      <w:pPr>
        <w:keepLines/>
        <w:widowControl w:val="0"/>
        <w:numPr>
          <w:ilvl w:val="0"/>
          <w:numId w:val="73"/>
        </w:numPr>
        <w:tabs>
          <w:tab w:val="left" w:pos="1080"/>
        </w:tabs>
        <w:spacing w:after="60"/>
        <w:ind w:left="720"/>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5E52CD" w:rsidRDefault="001C2D56" w:rsidP="00243166">
      <w:pPr>
        <w:keepLines/>
        <w:widowControl w:val="0"/>
        <w:numPr>
          <w:ilvl w:val="0"/>
          <w:numId w:val="73"/>
        </w:numPr>
        <w:tabs>
          <w:tab w:val="left" w:pos="1080"/>
          <w:tab w:val="left" w:pos="1800"/>
        </w:tabs>
        <w:spacing w:after="60"/>
        <w:ind w:left="720"/>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243166">
      <w:pPr>
        <w:keepLines/>
        <w:widowControl w:val="0"/>
        <w:numPr>
          <w:ilvl w:val="0"/>
          <w:numId w:val="73"/>
        </w:numPr>
        <w:tabs>
          <w:tab w:val="left" w:pos="1080"/>
        </w:tabs>
        <w:spacing w:after="60"/>
        <w:ind w:left="720"/>
        <w:rPr>
          <w:szCs w:val="22"/>
        </w:rPr>
      </w:pPr>
      <w:r w:rsidRPr="000D59B2">
        <w:rPr>
          <w:szCs w:val="22"/>
        </w:rPr>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243166">
      <w:pPr>
        <w:keepLines/>
        <w:widowControl w:val="0"/>
        <w:numPr>
          <w:ilvl w:val="0"/>
          <w:numId w:val="73"/>
        </w:numPr>
        <w:tabs>
          <w:tab w:val="left" w:pos="1080"/>
        </w:tabs>
        <w:spacing w:after="60"/>
        <w:ind w:left="720"/>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243166">
      <w:pPr>
        <w:keepLines/>
        <w:widowControl w:val="0"/>
        <w:numPr>
          <w:ilvl w:val="0"/>
          <w:numId w:val="73"/>
        </w:numPr>
        <w:spacing w:after="60"/>
        <w:ind w:left="720"/>
        <w:rPr>
          <w:szCs w:val="22"/>
        </w:rPr>
      </w:pPr>
      <w:r w:rsidRPr="009C4C3F">
        <w:rPr>
          <w:szCs w:val="22"/>
        </w:rPr>
        <w:t>Applicants must budget for permits and insurance</w:t>
      </w:r>
      <w:r w:rsidR="001C2D56" w:rsidRPr="00285E47">
        <w:rPr>
          <w:szCs w:val="22"/>
        </w:rPr>
        <w:t xml:space="preserve">. </w:t>
      </w:r>
      <w:r w:rsidR="001C2D56" w:rsidRPr="00A35F2B">
        <w:rPr>
          <w:szCs w:val="22"/>
        </w:rPr>
        <w:t>Permitting costs may be accounted for in match share</w:t>
      </w:r>
      <w:r w:rsidR="006758FA" w:rsidRPr="00A35F2B">
        <w:rPr>
          <w:szCs w:val="22"/>
        </w:rPr>
        <w:t xml:space="preserve">. Permit costs and the expenses associated with obtaining permits are not reimbursable with </w:t>
      </w:r>
      <w:r w:rsidR="008F4A0E" w:rsidRPr="00A35F2B">
        <w:rPr>
          <w:szCs w:val="22"/>
        </w:rPr>
        <w:t>CEC</w:t>
      </w:r>
      <w:r w:rsidR="006758FA" w:rsidRPr="00A35F2B">
        <w:rPr>
          <w:szCs w:val="22"/>
        </w:rPr>
        <w:t xml:space="preserve"> funds, with the exception of costs incurred by University of California </w:t>
      </w:r>
      <w:r w:rsidR="00566E92" w:rsidRPr="00A35F2B">
        <w:rPr>
          <w:szCs w:val="22"/>
        </w:rPr>
        <w:t xml:space="preserve">grant </w:t>
      </w:r>
      <w:r w:rsidR="006758FA" w:rsidRPr="00A35F2B">
        <w:rPr>
          <w:szCs w:val="22"/>
        </w:rPr>
        <w:t>recipients</w:t>
      </w:r>
      <w:r w:rsidR="006758FA" w:rsidRPr="002B474F">
        <w:rPr>
          <w:szCs w:val="22"/>
        </w:rPr>
        <w:t>.</w:t>
      </w:r>
      <w:r w:rsidR="001C2D56">
        <w:rPr>
          <w:szCs w:val="22"/>
        </w:rPr>
        <w:t xml:space="preserve"> </w:t>
      </w:r>
    </w:p>
    <w:p w14:paraId="04D012B0" w14:textId="1F2D91D8" w:rsidR="003A4967" w:rsidRPr="00A16CE4" w:rsidRDefault="003A4967" w:rsidP="00243166">
      <w:pPr>
        <w:keepLines/>
        <w:widowControl w:val="0"/>
        <w:numPr>
          <w:ilvl w:val="0"/>
          <w:numId w:val="74"/>
        </w:numPr>
        <w:spacing w:after="60"/>
        <w:ind w:left="720"/>
        <w:rPr>
          <w:szCs w:val="22"/>
        </w:rPr>
      </w:pPr>
      <w:r w:rsidRPr="003A4967">
        <w:rPr>
          <w:bCs/>
        </w:rPr>
        <w:lastRenderedPageBreak/>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243166">
      <w:pPr>
        <w:keepLines/>
        <w:widowControl w:val="0"/>
        <w:numPr>
          <w:ilvl w:val="0"/>
          <w:numId w:val="74"/>
        </w:numPr>
        <w:spacing w:after="60"/>
        <w:ind w:left="720"/>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182B0B48" w14:textId="77777777" w:rsidR="00AD2D4A" w:rsidRDefault="00AD2D4A" w:rsidP="007B655D">
      <w:pPr>
        <w:keepLines/>
        <w:widowControl w:val="0"/>
        <w:spacing w:before="240" w:after="60"/>
        <w:ind w:left="720"/>
        <w:rPr>
          <w:bCs/>
        </w:rPr>
      </w:pPr>
      <w:r w:rsidRPr="00DF34CF">
        <w:rPr>
          <w:bCs/>
        </w:rPr>
        <w:t>Projects deemed to be public works require among other things the payment of prevailing wages</w:t>
      </w:r>
      <w:r>
        <w:rPr>
          <w:bCs/>
        </w:rPr>
        <w:t>, which can be significantly higher than non-prevailing wages.</w:t>
      </w:r>
    </w:p>
    <w:p w14:paraId="67AA078D" w14:textId="58696815" w:rsidR="006A2B28" w:rsidRDefault="006A2B28" w:rsidP="007B655D">
      <w:pPr>
        <w:keepNext/>
        <w:keepLines/>
        <w:widowControl w:val="0"/>
        <w:autoSpaceDE w:val="0"/>
        <w:autoSpaceDN w:val="0"/>
        <w:adjustRightInd w:val="0"/>
        <w:ind w:left="72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7B655D">
      <w:pPr>
        <w:keepNext/>
        <w:keepLines/>
        <w:widowControl w:val="0"/>
        <w:autoSpaceDE w:val="0"/>
        <w:autoSpaceDN w:val="0"/>
        <w:adjustRightInd w:val="0"/>
        <w:ind w:left="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243166">
      <w:pPr>
        <w:keepLines/>
        <w:widowControl w:val="0"/>
        <w:numPr>
          <w:ilvl w:val="0"/>
          <w:numId w:val="22"/>
        </w:numPr>
        <w:autoSpaceDE w:val="0"/>
        <w:autoSpaceDN w:val="0"/>
        <w:adjustRightInd w:val="0"/>
        <w:ind w:left="180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243166">
      <w:pPr>
        <w:keepLines/>
        <w:widowControl w:val="0"/>
        <w:numPr>
          <w:ilvl w:val="0"/>
          <w:numId w:val="22"/>
        </w:numPr>
        <w:autoSpaceDE w:val="0"/>
        <w:autoSpaceDN w:val="0"/>
        <w:adjustRightInd w:val="0"/>
        <w:ind w:left="180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243166">
      <w:pPr>
        <w:keepLines/>
        <w:widowControl w:val="0"/>
        <w:numPr>
          <w:ilvl w:val="0"/>
          <w:numId w:val="22"/>
        </w:numPr>
        <w:autoSpaceDE w:val="0"/>
        <w:autoSpaceDN w:val="0"/>
        <w:adjustRightInd w:val="0"/>
        <w:ind w:left="180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EB08C8">
      <w:pPr>
        <w:pStyle w:val="ListParagraph"/>
        <w:keepLines/>
        <w:widowControl w:val="0"/>
        <w:ind w:left="1080"/>
        <w:rPr>
          <w:rFonts w:ascii="ArialMT" w:eastAsia="Calibri" w:hAnsi="ArialMT" w:cs="ArialMT"/>
          <w:szCs w:val="24"/>
        </w:rPr>
      </w:pPr>
      <w:r>
        <w:rPr>
          <w:rFonts w:ascii="ArialMT" w:eastAsia="Calibri" w:hAnsi="ArialMT" w:cs="ArialMT"/>
          <w:szCs w:val="24"/>
        </w:rPr>
        <w:t>or,</w:t>
      </w:r>
    </w:p>
    <w:p w14:paraId="39EC31B0" w14:textId="705418AD" w:rsidR="00AD2D4A" w:rsidRPr="00DF34CF" w:rsidRDefault="006A2B28" w:rsidP="007B655D">
      <w:pPr>
        <w:keepLines/>
        <w:widowControl w:val="0"/>
        <w:spacing w:after="60"/>
        <w:ind w:left="720"/>
        <w:rPr>
          <w:bCs/>
        </w:rPr>
      </w:pPr>
      <w:r>
        <w:rPr>
          <w:rFonts w:eastAsia="Calibri"/>
          <w:szCs w:val="24"/>
        </w:rPr>
        <w:t>(b)</w:t>
      </w:r>
      <w:r w:rsidR="008E08C0">
        <w:rPr>
          <w:rFonts w:ascii="ArialMT" w:eastAsia="Calibri" w:hAnsi="ArialMT" w:cs="ArialMT"/>
          <w:szCs w:val="24"/>
        </w:rPr>
        <w:t xml:space="preserve"> </w:t>
      </w:r>
      <w:r>
        <w:rPr>
          <w:rFonts w:ascii="ArialMT" w:eastAsia="Calibri" w:hAnsi="ArialMT" w:cs="ArialMT"/>
          <w:szCs w:val="24"/>
        </w:rPr>
        <w:t>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430263">
      <w:pPr>
        <w:keepLines/>
        <w:widowControl w:val="0"/>
        <w:spacing w:after="0"/>
        <w:ind w:left="1440"/>
        <w:rPr>
          <w:szCs w:val="22"/>
        </w:rPr>
      </w:pPr>
    </w:p>
    <w:p w14:paraId="337FFD7A" w14:textId="38A11991" w:rsidR="00FB7DFE" w:rsidRPr="007065BB" w:rsidRDefault="00FB7DFE" w:rsidP="00243166">
      <w:pPr>
        <w:pStyle w:val="HeadingNew1"/>
        <w:numPr>
          <w:ilvl w:val="0"/>
          <w:numId w:val="21"/>
        </w:numPr>
        <w:ind w:left="360"/>
        <w:jc w:val="left"/>
      </w:pPr>
      <w:r w:rsidRPr="007065BB">
        <w:t>California Environmental Quality Act (CEQA) Compliance Form</w:t>
      </w:r>
      <w:r w:rsidRPr="007065BB" w:rsidDel="00E3682B">
        <w:t xml:space="preserve"> </w:t>
      </w:r>
      <w:r w:rsidRPr="007065BB">
        <w:t xml:space="preserve">(Attachment </w:t>
      </w:r>
      <w:r w:rsidR="00AA448B" w:rsidRPr="001F1F1F">
        <w:t>6</w:t>
      </w:r>
      <w:r w:rsidRPr="007065BB">
        <w:t>)</w:t>
      </w:r>
    </w:p>
    <w:p w14:paraId="502BF9DA" w14:textId="77777777" w:rsidR="00FB7DFE" w:rsidRPr="0075281F" w:rsidRDefault="00FB7DFE" w:rsidP="00430263">
      <w:pPr>
        <w:keepLines/>
        <w:widowControl w:val="0"/>
        <w:spacing w:after="0"/>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430263">
      <w:pPr>
        <w:keepLines/>
        <w:widowControl w:val="0"/>
        <w:spacing w:after="0"/>
        <w:rPr>
          <w:szCs w:val="22"/>
        </w:rPr>
      </w:pPr>
    </w:p>
    <w:p w14:paraId="6BB40852" w14:textId="5CAD35C9" w:rsidR="00FB7DFE" w:rsidRPr="00C31C1D" w:rsidRDefault="00FB7DFE" w:rsidP="00430263">
      <w:pPr>
        <w:keepLines/>
        <w:widowControl w:val="0"/>
        <w:spacing w:after="0"/>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333B3E96" w14:textId="77777777" w:rsidR="00475CD8" w:rsidRDefault="00475CD8" w:rsidP="00430263">
      <w:pPr>
        <w:spacing w:after="0"/>
        <w:rPr>
          <w:szCs w:val="24"/>
        </w:rPr>
      </w:pPr>
    </w:p>
    <w:p w14:paraId="0CAC831A" w14:textId="77777777" w:rsidR="000A784B" w:rsidRDefault="000A784B">
      <w:pPr>
        <w:spacing w:after="0"/>
        <w:rPr>
          <w:szCs w:val="22"/>
        </w:rPr>
      </w:pPr>
      <w:r>
        <w:rPr>
          <w:b/>
        </w:rPr>
        <w:br w:type="page"/>
      </w:r>
    </w:p>
    <w:p w14:paraId="6874B826" w14:textId="3C817170" w:rsidR="001C2D56" w:rsidRPr="007065BB" w:rsidRDefault="006760F9" w:rsidP="00430263">
      <w:pPr>
        <w:pStyle w:val="HeadingNew1"/>
        <w:tabs>
          <w:tab w:val="left" w:pos="360"/>
        </w:tabs>
        <w:ind w:left="360"/>
        <w:jc w:val="left"/>
      </w:pPr>
      <w:bookmarkStart w:id="145" w:name="CommLttr"/>
      <w:r w:rsidRPr="007065BB">
        <w:lastRenderedPageBreak/>
        <w:t>Commitment and Su</w:t>
      </w:r>
      <w:r w:rsidR="000B648E">
        <w:t xml:space="preserve">pport Letter Form (Attachment </w:t>
      </w:r>
      <w:r w:rsidR="00AA448B" w:rsidRPr="00E74A00">
        <w:t>7</w:t>
      </w:r>
      <w:r w:rsidRPr="007065BB">
        <w:t>)</w:t>
      </w:r>
      <w:bookmarkEnd w:id="145"/>
    </w:p>
    <w:p w14:paraId="60C97C4B" w14:textId="77777777" w:rsidR="001C2D56" w:rsidRDefault="001C2D56" w:rsidP="00430263">
      <w:pPr>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5F7FC950" w:rsidR="006D5C5E" w:rsidRPr="00AA448B" w:rsidRDefault="006D5C5E" w:rsidP="00243166">
      <w:pPr>
        <w:numPr>
          <w:ilvl w:val="2"/>
          <w:numId w:val="12"/>
        </w:numPr>
        <w:tabs>
          <w:tab w:val="left" w:pos="720"/>
          <w:tab w:val="left" w:pos="1080"/>
          <w:tab w:val="left" w:pos="1350"/>
        </w:tabs>
        <w:spacing w:after="0"/>
        <w:ind w:left="1170"/>
        <w:rPr>
          <w:b/>
          <w:u w:val="single"/>
        </w:rPr>
      </w:pPr>
      <w:r w:rsidRPr="00992EBB">
        <w:rPr>
          <w:szCs w:val="22"/>
          <w:u w:val="single"/>
        </w:rPr>
        <w:t>Commitment Letters</w:t>
      </w:r>
      <w:r>
        <w:rPr>
          <w:szCs w:val="22"/>
          <w:u w:val="single"/>
        </w:rPr>
        <w:t xml:space="preserve"> </w:t>
      </w:r>
      <w:r w:rsidR="00AA448B" w:rsidRPr="00D56561">
        <w:rPr>
          <w:u w:val="single"/>
        </w:rPr>
        <w:t>(</w:t>
      </w:r>
      <w:r w:rsidR="00AA448B" w:rsidRPr="00D56561">
        <w:rPr>
          <w:b/>
          <w:u w:val="single"/>
        </w:rPr>
        <w:t>Mandatory</w:t>
      </w:r>
      <w:r w:rsidR="00AA448B" w:rsidRPr="00D56561">
        <w:rPr>
          <w:u w:val="single"/>
        </w:rPr>
        <w:t xml:space="preserve"> and will be used to screen applications)</w:t>
      </w:r>
    </w:p>
    <w:p w14:paraId="7E71315E" w14:textId="5BF24CB8" w:rsidR="000504A1" w:rsidRPr="0075281F" w:rsidRDefault="006D5C5E" w:rsidP="00430263">
      <w:pPr>
        <w:tabs>
          <w:tab w:val="left" w:pos="720"/>
          <w:tab w:val="left" w:pos="1080"/>
          <w:tab w:val="left" w:pos="1170"/>
        </w:tabs>
        <w:spacing w:after="0"/>
        <w:ind w:left="1080"/>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all of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 xml:space="preserve">a justification of the dollar value claimed; (3) an unqualified (i.e.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430263">
      <w:pPr>
        <w:tabs>
          <w:tab w:val="left" w:pos="720"/>
          <w:tab w:val="left" w:pos="1080"/>
          <w:tab w:val="left" w:pos="1170"/>
          <w:tab w:val="left" w:pos="1620"/>
        </w:tabs>
        <w:spacing w:after="0"/>
        <w:ind w:left="1620"/>
        <w:rPr>
          <w:b/>
          <w:szCs w:val="22"/>
        </w:rPr>
      </w:pPr>
    </w:p>
    <w:p w14:paraId="078C5CFB" w14:textId="7EC0F0FE" w:rsidR="006D5C5E" w:rsidRDefault="006D5C5E" w:rsidP="00243166">
      <w:pPr>
        <w:numPr>
          <w:ilvl w:val="2"/>
          <w:numId w:val="12"/>
        </w:numPr>
        <w:tabs>
          <w:tab w:val="left" w:pos="720"/>
          <w:tab w:val="left" w:pos="1080"/>
          <w:tab w:val="left" w:pos="1260"/>
        </w:tabs>
        <w:spacing w:after="0"/>
        <w:ind w:left="1170"/>
        <w:rPr>
          <w:b/>
          <w:u w:val="single"/>
        </w:rPr>
      </w:pPr>
      <w:r w:rsidRPr="00992EBB">
        <w:rPr>
          <w:szCs w:val="22"/>
          <w:u w:val="single"/>
        </w:rPr>
        <w:t>Support Letters</w:t>
      </w:r>
      <w:r w:rsidR="00AA448B">
        <w:rPr>
          <w:szCs w:val="22"/>
          <w:u w:val="single"/>
        </w:rPr>
        <w:t xml:space="preserve"> </w:t>
      </w:r>
      <w:r w:rsidR="00AA448B" w:rsidRPr="00D56561">
        <w:rPr>
          <w:u w:val="single"/>
        </w:rPr>
        <w:t>(</w:t>
      </w:r>
      <w:r w:rsidR="00AA448B" w:rsidRPr="00D56561">
        <w:rPr>
          <w:b/>
          <w:u w:val="single"/>
        </w:rPr>
        <w:t>Optional, but highly encouraged</w:t>
      </w:r>
      <w:r w:rsidR="00AA448B" w:rsidRPr="00D56561">
        <w:rPr>
          <w:u w:val="single"/>
        </w:rPr>
        <w:t xml:space="preserve"> and may be considered in</w:t>
      </w:r>
      <w:r w:rsidR="0082706E">
        <w:rPr>
          <w:u w:val="single"/>
        </w:rPr>
        <w:t xml:space="preserve"> </w:t>
      </w:r>
      <w:r w:rsidR="00AA448B" w:rsidRPr="00D56561">
        <w:rPr>
          <w:u w:val="single"/>
        </w:rPr>
        <w:t>scoring)</w:t>
      </w:r>
    </w:p>
    <w:p w14:paraId="2ED7C640" w14:textId="716D4A23" w:rsidR="006D5C5E" w:rsidRDefault="006D5C5E" w:rsidP="00430263">
      <w:pPr>
        <w:tabs>
          <w:tab w:val="left" w:pos="720"/>
          <w:tab w:val="left" w:pos="1080"/>
        </w:tabs>
        <w:spacing w:after="0"/>
        <w:ind w:left="1080"/>
        <w:rPr>
          <w:szCs w:val="22"/>
        </w:rPr>
      </w:pPr>
      <w:r>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w:t>
      </w:r>
      <w:r w:rsidRPr="00A6230B">
        <w:rPr>
          <w:szCs w:val="22"/>
        </w:rPr>
        <w:t xml:space="preserve">describes </w:t>
      </w:r>
      <w:r>
        <w:rPr>
          <w:szCs w:val="22"/>
        </w:rPr>
        <w:t>any support it intends (but does not necessarily commit) to provide for the project, such as funding.</w:t>
      </w:r>
    </w:p>
    <w:p w14:paraId="69F4A2CA" w14:textId="77777777" w:rsidR="00624855" w:rsidRPr="00B152AA" w:rsidRDefault="00624855" w:rsidP="00430263">
      <w:pPr>
        <w:tabs>
          <w:tab w:val="left" w:pos="720"/>
          <w:tab w:val="left" w:pos="1170"/>
          <w:tab w:val="left" w:pos="1260"/>
        </w:tabs>
        <w:spacing w:after="0"/>
        <w:ind w:left="1170"/>
        <w:rPr>
          <w:b/>
        </w:rPr>
      </w:pPr>
    </w:p>
    <w:p w14:paraId="2B3F8939" w14:textId="746615C9" w:rsidR="00AA448B" w:rsidRPr="00AA448B" w:rsidRDefault="00AA448B" w:rsidP="00243166">
      <w:pPr>
        <w:pStyle w:val="HeadingNew1"/>
        <w:numPr>
          <w:ilvl w:val="0"/>
          <w:numId w:val="21"/>
        </w:numPr>
        <w:ind w:left="360"/>
        <w:jc w:val="left"/>
      </w:pPr>
      <w:r w:rsidRPr="0082706E">
        <w:t>FPIP Benefits Calculator (Attachment 8)</w:t>
      </w:r>
    </w:p>
    <w:p w14:paraId="3D6902E7" w14:textId="0E575F70" w:rsidR="004B2FDF" w:rsidRDefault="00AA448B" w:rsidP="00430263">
      <w:pPr>
        <w:spacing w:after="0"/>
      </w:pPr>
      <w:r w:rsidRPr="0082706E">
        <w:t xml:space="preserve">Applicants must fill out the FPIP Benefits Calculator Tool. The tool estimates the GHG emission reductions and selected co-benefits of each proposed project type. The FPIP Benefits Calculator Tool uses methods described in the supporting FPIP Quantification Methodology. CARB and the CEC developed the Quantification Methodology consistent with the guiding principles of CCI, including ensuring transparency and accountability. The latest FPIP Benefits Calculator Tool and FPIP Quantification Methodology are available for download at </w:t>
      </w:r>
      <w:hyperlink r:id="rId50">
        <w:r w:rsidR="00AF3EA0" w:rsidRPr="004D1B6A">
          <w:rPr>
            <w:rStyle w:val="Hyperlink"/>
            <w:rFonts w:cs="Arial"/>
            <w:color w:val="0000CC"/>
          </w:rPr>
          <w:t>https://www.caclimateinvestments.ca.gov/tools</w:t>
        </w:r>
      </w:hyperlink>
      <w:r w:rsidRPr="00C13A12">
        <w:t>.</w:t>
      </w:r>
    </w:p>
    <w:p w14:paraId="00A12D7E" w14:textId="44AE895E" w:rsidR="004B2FDF" w:rsidRPr="007065BB" w:rsidRDefault="004B2FDF" w:rsidP="00243166">
      <w:pPr>
        <w:pStyle w:val="HeadingNew1"/>
        <w:numPr>
          <w:ilvl w:val="0"/>
          <w:numId w:val="21"/>
        </w:numPr>
        <w:spacing w:before="240"/>
        <w:ind w:left="360"/>
        <w:jc w:val="left"/>
      </w:pPr>
      <w:r>
        <w:t>Applicant Declaration</w:t>
      </w:r>
      <w:r w:rsidR="002953A8">
        <w:t xml:space="preserve"> (Attachment </w:t>
      </w:r>
      <w:r w:rsidR="00AA448B" w:rsidRPr="00C13A12">
        <w:t>9</w:t>
      </w:r>
      <w:r w:rsidR="002953A8" w:rsidRPr="007065BB">
        <w:t>)</w:t>
      </w:r>
    </w:p>
    <w:p w14:paraId="425AD885" w14:textId="446B0AFF" w:rsidR="004B2FDF" w:rsidRPr="00B45766" w:rsidRDefault="00260970" w:rsidP="00430263">
      <w:pPr>
        <w:spacing w:after="0"/>
      </w:pPr>
      <w:r w:rsidRPr="00342998">
        <w:rPr>
          <w:szCs w:val="24"/>
        </w:rPr>
        <w:t xml:space="preserve">This form requests the applicant </w:t>
      </w:r>
      <w:r w:rsidR="009146C3">
        <w:rPr>
          <w:szCs w:val="24"/>
        </w:rPr>
        <w:t xml:space="preserve">make certain </w:t>
      </w:r>
      <w:r w:rsidRPr="00342998">
        <w:rPr>
          <w:szCs w:val="24"/>
        </w:rPr>
        <w:t>declar</w:t>
      </w:r>
      <w:r w:rsidR="00A963A3">
        <w:rPr>
          <w:szCs w:val="24"/>
        </w:rPr>
        <w:t xml:space="preserve">ations </w:t>
      </w:r>
      <w:r w:rsidR="00B348CF" w:rsidRPr="00B348CF">
        <w:rPr>
          <w:szCs w:val="24"/>
        </w:rPr>
        <w:t>under penalty of perjury. This form must be signed by an authorized representative of the applicant’s organization</w:t>
      </w:r>
      <w:r w:rsidR="00AA448B">
        <w:t>.</w:t>
      </w:r>
      <w:r w:rsidR="004B2FDF" w:rsidRPr="00B45766">
        <w:br w:type="page"/>
      </w:r>
    </w:p>
    <w:p w14:paraId="271AF44C" w14:textId="77777777" w:rsidR="001C2D56" w:rsidRPr="00C31C1D" w:rsidRDefault="001C2D56" w:rsidP="00430263">
      <w:pPr>
        <w:pStyle w:val="Heading1"/>
        <w:spacing w:before="0" w:after="120"/>
      </w:pPr>
      <w:bookmarkStart w:id="146" w:name="_Toc200042631"/>
      <w:bookmarkStart w:id="147" w:name="_Toc336443635"/>
      <w:bookmarkStart w:id="148" w:name="_Toc366671192"/>
      <w:r w:rsidRPr="00C31C1D">
        <w:lastRenderedPageBreak/>
        <w:t>IV.</w:t>
      </w:r>
      <w:r w:rsidRPr="00C31C1D">
        <w:tab/>
        <w:t xml:space="preserve">Evaluation </w:t>
      </w:r>
      <w:r>
        <w:t xml:space="preserve">and Award </w:t>
      </w:r>
      <w:r w:rsidRPr="00C31C1D">
        <w:t>Process</w:t>
      </w:r>
      <w:bookmarkEnd w:id="146"/>
      <w:r w:rsidRPr="00C31C1D">
        <w:t xml:space="preserve"> </w:t>
      </w:r>
      <w:bookmarkEnd w:id="121"/>
      <w:bookmarkEnd w:id="147"/>
      <w:bookmarkEnd w:id="148"/>
    </w:p>
    <w:p w14:paraId="501AD443" w14:textId="77777777" w:rsidR="003417AD" w:rsidRPr="00CF6DED" w:rsidRDefault="003417AD" w:rsidP="00243166">
      <w:pPr>
        <w:pStyle w:val="Heading2"/>
        <w:numPr>
          <w:ilvl w:val="0"/>
          <w:numId w:val="31"/>
        </w:numPr>
      </w:pPr>
      <w:bookmarkStart w:id="149" w:name="_Toc339284338"/>
      <w:bookmarkStart w:id="150" w:name="_Toc366671194"/>
      <w:bookmarkStart w:id="151" w:name="_Toc200042632"/>
      <w:bookmarkStart w:id="152" w:name="_Toc338162913"/>
      <w:bookmarkStart w:id="153" w:name="_Toc35074632"/>
      <w:bookmarkStart w:id="154" w:name="_Toc219275099"/>
      <w:bookmarkStart w:id="155" w:name="_Toc336443636"/>
      <w:r w:rsidRPr="00CF6DED">
        <w:t>Application Evaluation</w:t>
      </w:r>
      <w:bookmarkEnd w:id="149"/>
      <w:bookmarkEnd w:id="150"/>
      <w:bookmarkEnd w:id="151"/>
    </w:p>
    <w:bookmarkEnd w:id="152"/>
    <w:p w14:paraId="304DE136" w14:textId="7BCD77D0" w:rsidR="001C2D56" w:rsidRPr="00EE24D3" w:rsidRDefault="001C2D56" w:rsidP="00430263">
      <w:pPr>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77777777" w:rsidR="0061342D" w:rsidRPr="00E13674" w:rsidRDefault="001C2D56" w:rsidP="00243166">
      <w:pPr>
        <w:pStyle w:val="ListParagraph"/>
        <w:numPr>
          <w:ilvl w:val="0"/>
          <w:numId w:val="19"/>
        </w:numPr>
        <w:tabs>
          <w:tab w:val="clear" w:pos="720"/>
          <w:tab w:val="left" w:pos="360"/>
        </w:tabs>
        <w:ind w:left="360" w:hanging="360"/>
        <w:rPr>
          <w:b/>
        </w:rPr>
      </w:pPr>
      <w:bookmarkStart w:id="156" w:name="_Toc381079932"/>
      <w:bookmarkStart w:id="157" w:name="_Toc382571195"/>
      <w:bookmarkStart w:id="158" w:name="_Toc395180705"/>
      <w:bookmarkStart w:id="159" w:name="_Toc433981334"/>
      <w:bookmarkStart w:id="160" w:name="_Toc360545784"/>
      <w:bookmarkStart w:id="161" w:name="_Toc366671195"/>
      <w:bookmarkStart w:id="162" w:name="_Toc339284339"/>
      <w:r w:rsidRPr="00E13674">
        <w:rPr>
          <w:b/>
        </w:rPr>
        <w:t>Stage One:  Application Screening</w:t>
      </w:r>
      <w:bookmarkEnd w:id="156"/>
      <w:bookmarkEnd w:id="157"/>
      <w:bookmarkEnd w:id="158"/>
      <w:bookmarkEnd w:id="159"/>
      <w:r w:rsidRPr="00E13674">
        <w:rPr>
          <w:b/>
        </w:rPr>
        <w:t xml:space="preserve"> </w:t>
      </w:r>
      <w:bookmarkEnd w:id="160"/>
      <w:bookmarkEnd w:id="161"/>
    </w:p>
    <w:p w14:paraId="58275728" w14:textId="74BAE56B" w:rsidR="00125E7A" w:rsidRPr="00125E7A" w:rsidRDefault="001C2D56" w:rsidP="00430263">
      <w:pPr>
        <w:spacing w:after="0"/>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63" w:name="_Toc339284340"/>
      <w:bookmarkEnd w:id="162"/>
      <w:r w:rsidR="00125E7A">
        <w:rPr>
          <w:b/>
        </w:rPr>
        <w:t xml:space="preserve"> </w:t>
      </w:r>
    </w:p>
    <w:p w14:paraId="784791A3" w14:textId="77777777" w:rsidR="001C2D56" w:rsidRDefault="001C2D56" w:rsidP="00430263">
      <w:pPr>
        <w:spacing w:after="0"/>
      </w:pPr>
    </w:p>
    <w:p w14:paraId="6CAB20EF" w14:textId="77777777" w:rsidR="0061342D" w:rsidRPr="008E38AF" w:rsidRDefault="001C2D56" w:rsidP="00243166">
      <w:pPr>
        <w:pStyle w:val="ListParagraph"/>
        <w:numPr>
          <w:ilvl w:val="0"/>
          <w:numId w:val="19"/>
        </w:numPr>
        <w:tabs>
          <w:tab w:val="clear" w:pos="720"/>
        </w:tabs>
        <w:ind w:left="360" w:hanging="360"/>
        <w:rPr>
          <w:b/>
        </w:rPr>
      </w:pPr>
      <w:bookmarkStart w:id="164" w:name="_Toc381079933"/>
      <w:bookmarkStart w:id="165" w:name="_Toc382571196"/>
      <w:bookmarkStart w:id="166" w:name="_Toc395180706"/>
      <w:bookmarkStart w:id="167" w:name="_Toc433981335"/>
      <w:bookmarkStart w:id="168" w:name="_Toc360545785"/>
      <w:bookmarkStart w:id="169" w:name="_Toc366671198"/>
      <w:bookmarkStart w:id="170" w:name="Stg2AppScr"/>
      <w:r w:rsidRPr="008E38AF">
        <w:rPr>
          <w:b/>
        </w:rPr>
        <w:t>Stage Two:  Application Scoring</w:t>
      </w:r>
      <w:bookmarkEnd w:id="164"/>
      <w:bookmarkEnd w:id="165"/>
      <w:bookmarkEnd w:id="166"/>
      <w:bookmarkEnd w:id="167"/>
      <w:r w:rsidRPr="008E38AF">
        <w:rPr>
          <w:b/>
        </w:rPr>
        <w:t xml:space="preserve"> </w:t>
      </w:r>
      <w:bookmarkEnd w:id="168"/>
      <w:bookmarkEnd w:id="169"/>
    </w:p>
    <w:bookmarkEnd w:id="170"/>
    <w:p w14:paraId="7C1B6170" w14:textId="77777777" w:rsidR="001C2D56" w:rsidRPr="003E6D28" w:rsidRDefault="001C2D56" w:rsidP="00430263">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243166">
      <w:pPr>
        <w:pStyle w:val="ListParagraph"/>
        <w:numPr>
          <w:ilvl w:val="0"/>
          <w:numId w:val="56"/>
        </w:numPr>
        <w:spacing w:after="0"/>
      </w:pPr>
      <w:r w:rsidRPr="004B1445">
        <w:t xml:space="preserve">The scores for each application will be the average of the combined scores of all Evaluation Committee members. </w:t>
      </w:r>
    </w:p>
    <w:p w14:paraId="579688ED" w14:textId="54A5E94C" w:rsidR="000E5180" w:rsidRPr="00C20940" w:rsidRDefault="000E5180" w:rsidP="00243166">
      <w:pPr>
        <w:pStyle w:val="ListParagraph"/>
        <w:numPr>
          <w:ilvl w:val="0"/>
          <w:numId w:val="56"/>
        </w:numPr>
        <w:spacing w:after="0"/>
      </w:pPr>
      <w:r w:rsidRPr="00C20940">
        <w:rPr>
          <w:b/>
          <w:bCs/>
        </w:rPr>
        <w:t>A minimum score of</w:t>
      </w:r>
      <w:r w:rsidR="00B9661B" w:rsidRPr="00C20940">
        <w:rPr>
          <w:b/>
          <w:bCs/>
        </w:rPr>
        <w:t xml:space="preserve"> 70</w:t>
      </w:r>
      <w:r w:rsidR="000C0CF1" w:rsidRPr="00C20940">
        <w:rPr>
          <w:b/>
          <w:bCs/>
        </w:rPr>
        <w:t>.00 points for criteria 1-</w:t>
      </w:r>
      <w:r w:rsidR="00AA448B" w:rsidRPr="00C20940">
        <w:rPr>
          <w:b/>
          <w:bCs/>
        </w:rPr>
        <w:t>5</w:t>
      </w:r>
      <w:r w:rsidRPr="00C20940">
        <w:rPr>
          <w:b/>
          <w:bCs/>
        </w:rPr>
        <w:t xml:space="preserve"> </w:t>
      </w:r>
      <w:r w:rsidR="00AA448B" w:rsidRPr="00C20940">
        <w:t>is required to</w:t>
      </w:r>
      <w:r w:rsidRPr="00C20940">
        <w:t xml:space="preserve"> be eligible for funding.</w:t>
      </w:r>
    </w:p>
    <w:p w14:paraId="450FC929" w14:textId="77777777" w:rsidR="00122853" w:rsidRPr="00C20940" w:rsidRDefault="00122853" w:rsidP="00430263">
      <w:pPr>
        <w:spacing w:after="0"/>
        <w:ind w:left="720"/>
      </w:pPr>
    </w:p>
    <w:p w14:paraId="09A4F44D" w14:textId="77777777" w:rsidR="001C2D56" w:rsidRPr="00CF6DED" w:rsidRDefault="001C2D56" w:rsidP="00243166">
      <w:pPr>
        <w:pStyle w:val="Heading2"/>
        <w:numPr>
          <w:ilvl w:val="0"/>
          <w:numId w:val="31"/>
        </w:numPr>
        <w:spacing w:before="0"/>
      </w:pPr>
      <w:bookmarkStart w:id="171" w:name="_Toc200042633"/>
      <w:r w:rsidRPr="00CF6DED">
        <w:t>Ranking, Notice of Proposed Award, and Agreement Development</w:t>
      </w:r>
      <w:bookmarkEnd w:id="171"/>
    </w:p>
    <w:p w14:paraId="183CEF9D" w14:textId="77777777" w:rsidR="003417AD" w:rsidRPr="008E38AF" w:rsidRDefault="003417AD" w:rsidP="00243166">
      <w:pPr>
        <w:numPr>
          <w:ilvl w:val="0"/>
          <w:numId w:val="13"/>
        </w:numPr>
        <w:tabs>
          <w:tab w:val="left" w:pos="360"/>
        </w:tabs>
        <w:ind w:left="360"/>
        <w:rPr>
          <w:b/>
        </w:rPr>
      </w:pPr>
      <w:r w:rsidRPr="008E38AF">
        <w:rPr>
          <w:b/>
        </w:rPr>
        <w:t>Ranking and Notice of Proposed Award</w:t>
      </w:r>
    </w:p>
    <w:p w14:paraId="74C11201" w14:textId="1B6F5019" w:rsidR="001C2D56" w:rsidRDefault="001C2D56" w:rsidP="00430263">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75E47C4E" w:rsidR="003417AD" w:rsidRPr="00F14D0E" w:rsidRDefault="008F4A0E" w:rsidP="00243166">
      <w:pPr>
        <w:pStyle w:val="ListParagraph"/>
        <w:numPr>
          <w:ilvl w:val="0"/>
          <w:numId w:val="57"/>
        </w:numPr>
        <w:spacing w:after="0"/>
      </w:pPr>
      <w:r>
        <w:t>CEC</w:t>
      </w:r>
      <w:r w:rsidR="003417AD">
        <w:t xml:space="preserve"> </w:t>
      </w:r>
      <w:r w:rsidR="00DB723D">
        <w:t xml:space="preserve">staff </w:t>
      </w:r>
      <w:r w:rsidR="003417AD">
        <w:t>will post</w:t>
      </w:r>
      <w:r w:rsidR="003417AD" w:rsidRPr="00C31C1D">
        <w:t xml:space="preserve"> a </w:t>
      </w:r>
      <w:r w:rsidR="003417AD" w:rsidRPr="00B54A30">
        <w:rPr>
          <w:b/>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A409BC">
        <w:t>e-</w:t>
      </w:r>
      <w:r w:rsidR="003417AD">
        <w:t xml:space="preserve">mail it to all entities that </w:t>
      </w:r>
      <w:proofErr w:type="gramStart"/>
      <w:r w:rsidR="003417AD">
        <w:t>submitted an application</w:t>
      </w:r>
      <w:proofErr w:type="gramEnd"/>
      <w:r w:rsidR="003417AD">
        <w:t>.  Proposed awards must be approved by the C</w:t>
      </w:r>
      <w:r w:rsidR="008C0A71">
        <w:t>EC</w:t>
      </w:r>
      <w:r w:rsidR="003417AD">
        <w:t xml:space="preserve"> at a business meeting.</w:t>
      </w:r>
    </w:p>
    <w:p w14:paraId="7D626310" w14:textId="6D274595" w:rsidR="003417AD" w:rsidRPr="00490F13" w:rsidRDefault="003417AD" w:rsidP="00430263">
      <w:pPr>
        <w:spacing w:after="0"/>
        <w:ind w:left="720"/>
        <w:rPr>
          <w:i/>
          <w:iCs/>
          <w:szCs w:val="22"/>
        </w:rPr>
      </w:pPr>
      <w:r w:rsidRPr="00DD53E9">
        <w:rPr>
          <w:b/>
        </w:rPr>
        <w:t>Debriefings:</w:t>
      </w:r>
      <w:r>
        <w:t xml:space="preserve">  </w:t>
      </w:r>
      <w:r w:rsidR="00A409BC">
        <w:rPr>
          <w:szCs w:val="22"/>
        </w:rPr>
        <w:t>A</w:t>
      </w:r>
      <w:r w:rsidRPr="00DD53E9">
        <w:rPr>
          <w:szCs w:val="22"/>
        </w:rPr>
        <w:t>pplicants 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r w:rsidR="00000A71">
        <w:rPr>
          <w:szCs w:val="22"/>
        </w:rPr>
        <w:t xml:space="preserve"> </w:t>
      </w:r>
      <w:bookmarkStart w:id="172" w:name="_Hlk176340167"/>
      <w:r w:rsidR="00490F13" w:rsidRPr="00490F13">
        <w:rPr>
          <w:i/>
          <w:iCs/>
          <w:szCs w:val="22"/>
        </w:rPr>
        <w:t xml:space="preserve">The purpose of </w:t>
      </w:r>
      <w:r w:rsidR="00490F13">
        <w:rPr>
          <w:i/>
          <w:iCs/>
          <w:szCs w:val="22"/>
        </w:rPr>
        <w:t xml:space="preserve">the </w:t>
      </w:r>
      <w:r w:rsidR="00490F13" w:rsidRPr="00490F13">
        <w:rPr>
          <w:i/>
          <w:iCs/>
          <w:szCs w:val="22"/>
        </w:rPr>
        <w:t xml:space="preserve">debriefing </w:t>
      </w:r>
      <w:r w:rsidR="00490F13">
        <w:rPr>
          <w:i/>
          <w:iCs/>
          <w:szCs w:val="22"/>
        </w:rPr>
        <w:t xml:space="preserve">is </w:t>
      </w:r>
      <w:r w:rsidR="00490F13" w:rsidRPr="00490F13">
        <w:rPr>
          <w:i/>
          <w:iCs/>
          <w:szCs w:val="22"/>
        </w:rPr>
        <w:t xml:space="preserve">to provide </w:t>
      </w:r>
      <w:r w:rsidR="00490F13">
        <w:rPr>
          <w:i/>
          <w:iCs/>
          <w:szCs w:val="22"/>
        </w:rPr>
        <w:t xml:space="preserve">the </w:t>
      </w:r>
      <w:r w:rsidR="00490F13" w:rsidRPr="00490F13">
        <w:rPr>
          <w:i/>
          <w:iCs/>
          <w:szCs w:val="22"/>
        </w:rPr>
        <w:t>applicant</w:t>
      </w:r>
      <w:r w:rsidR="00490F13">
        <w:rPr>
          <w:i/>
          <w:iCs/>
          <w:szCs w:val="22"/>
        </w:rPr>
        <w:t xml:space="preserve"> feedback on contributing factors to their score and opportunities for </w:t>
      </w:r>
      <w:r w:rsidR="00490F13" w:rsidRPr="00490F13">
        <w:rPr>
          <w:i/>
          <w:iCs/>
          <w:szCs w:val="22"/>
        </w:rPr>
        <w:t>improv</w:t>
      </w:r>
      <w:r w:rsidR="00490F13">
        <w:rPr>
          <w:i/>
          <w:iCs/>
          <w:szCs w:val="22"/>
        </w:rPr>
        <w:t>ement on future applications</w:t>
      </w:r>
      <w:r w:rsidR="00490F13" w:rsidRPr="00490F13">
        <w:rPr>
          <w:i/>
          <w:iCs/>
          <w:szCs w:val="22"/>
        </w:rPr>
        <w:t>. Debriefings are not intended to be a comprehensive examination of all deficiencies within an application.</w:t>
      </w:r>
      <w:bookmarkEnd w:id="172"/>
      <w:r w:rsidR="00490F13" w:rsidRPr="00490F13">
        <w:rPr>
          <w:i/>
          <w:iCs/>
          <w:szCs w:val="22"/>
        </w:rPr>
        <w:t xml:space="preserve">  </w:t>
      </w:r>
    </w:p>
    <w:p w14:paraId="10B19CFC" w14:textId="77777777" w:rsidR="00000A71" w:rsidRPr="00BC0F1F" w:rsidRDefault="00000A71" w:rsidP="00430263">
      <w:pPr>
        <w:spacing w:after="0"/>
        <w:ind w:left="720"/>
      </w:pPr>
    </w:p>
    <w:p w14:paraId="427F5991" w14:textId="77777777" w:rsidR="003417AD" w:rsidRDefault="003417AD" w:rsidP="00243166">
      <w:pPr>
        <w:pStyle w:val="ListParagraph"/>
        <w:numPr>
          <w:ilvl w:val="0"/>
          <w:numId w:val="57"/>
        </w:numPr>
        <w:spacing w:after="0"/>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C74078">
      <w:pPr>
        <w:pStyle w:val="ListParagraph"/>
        <w:numPr>
          <w:ilvl w:val="1"/>
          <w:numId w:val="57"/>
        </w:numPr>
        <w:tabs>
          <w:tab w:val="left" w:pos="1440"/>
        </w:tabs>
        <w:spacing w:after="0"/>
        <w:ind w:left="1080"/>
      </w:pPr>
      <w:r w:rsidRPr="0093474F">
        <w:t>Allocate any additional funds to passing applications</w:t>
      </w:r>
      <w:r>
        <w:t>, in rank order</w:t>
      </w:r>
      <w:r w:rsidRPr="0093474F">
        <w:t>;</w:t>
      </w:r>
    </w:p>
    <w:p w14:paraId="5DFC2FE0" w14:textId="2DADF925" w:rsidR="00905E6F" w:rsidRDefault="00905E6F" w:rsidP="00C74078">
      <w:pPr>
        <w:pStyle w:val="ListParagraph"/>
        <w:numPr>
          <w:ilvl w:val="1"/>
          <w:numId w:val="57"/>
        </w:numPr>
        <w:tabs>
          <w:tab w:val="left" w:pos="1440"/>
        </w:tabs>
        <w:spacing w:after="0"/>
        <w:ind w:left="1080"/>
      </w:pPr>
      <w:r w:rsidRPr="00905E6F">
        <w:t>Aggregate funds from multiple groups to fully fund the highest ranked passing application(s), regardless of group.  (if applicable); and</w:t>
      </w:r>
    </w:p>
    <w:p w14:paraId="3CD861EA" w14:textId="48AE3AA7" w:rsidR="00DB723D" w:rsidRDefault="003417AD" w:rsidP="00C74078">
      <w:pPr>
        <w:pStyle w:val="ListParagraph"/>
        <w:numPr>
          <w:ilvl w:val="1"/>
          <w:numId w:val="57"/>
        </w:numPr>
        <w:tabs>
          <w:tab w:val="left" w:pos="1440"/>
        </w:tabs>
        <w:spacing w:after="0"/>
        <w:ind w:left="1080"/>
      </w:pPr>
      <w:r>
        <w:t>Negotiate with successful a</w:t>
      </w:r>
      <w:r w:rsidRPr="0093474F">
        <w:t>pplicants</w:t>
      </w:r>
      <w:r w:rsidRPr="00B54A30">
        <w:rPr>
          <w:b/>
        </w:rPr>
        <w:t xml:space="preserve"> </w:t>
      </w:r>
      <w:r w:rsidRPr="0093474F">
        <w:t>to</w:t>
      </w:r>
      <w:r w:rsidRPr="00B54A30">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C74078">
      <w:pPr>
        <w:spacing w:after="0"/>
        <w:ind w:left="1440"/>
      </w:pPr>
    </w:p>
    <w:p w14:paraId="7DA17830" w14:textId="341F7454" w:rsidR="0040653E" w:rsidRPr="005522EA" w:rsidRDefault="001C2D56" w:rsidP="00243166">
      <w:pPr>
        <w:numPr>
          <w:ilvl w:val="0"/>
          <w:numId w:val="13"/>
        </w:numPr>
        <w:tabs>
          <w:tab w:val="left" w:pos="360"/>
        </w:tabs>
        <w:ind w:left="360"/>
      </w:pPr>
      <w:r w:rsidRPr="00E13674">
        <w:rPr>
          <w:b/>
        </w:rPr>
        <w:t>Agreements</w:t>
      </w:r>
    </w:p>
    <w:p w14:paraId="368CD362" w14:textId="117091FA" w:rsidR="001C2D56" w:rsidRDefault="001C2D56" w:rsidP="00430263">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w:t>
      </w:r>
      <w:r w:rsidRPr="00BB6E63">
        <w:lastRenderedPageBreak/>
        <w:t>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243166">
      <w:pPr>
        <w:pStyle w:val="ListParagraph"/>
        <w:numPr>
          <w:ilvl w:val="0"/>
          <w:numId w:val="57"/>
        </w:numPr>
        <w:spacing w:after="0"/>
      </w:pPr>
      <w:r w:rsidRPr="004877E7">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243166">
      <w:pPr>
        <w:pStyle w:val="ListParagraph"/>
        <w:numPr>
          <w:ilvl w:val="0"/>
          <w:numId w:val="57"/>
        </w:numPr>
        <w:spacing w:after="0"/>
      </w:pPr>
      <w:r w:rsidRPr="004877E7">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243166">
      <w:pPr>
        <w:pStyle w:val="ListParagraph"/>
        <w:numPr>
          <w:ilvl w:val="0"/>
          <w:numId w:val="57"/>
        </w:numPr>
        <w:spacing w:after="0"/>
      </w:pPr>
      <w:r w:rsidRPr="004877E7">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430263">
      <w:pPr>
        <w:spacing w:after="0"/>
        <w:ind w:left="720"/>
      </w:pPr>
    </w:p>
    <w:p w14:paraId="61A8700D" w14:textId="77777777" w:rsidR="001C2D56" w:rsidRPr="00CF6DED" w:rsidRDefault="001C2D56" w:rsidP="00243166">
      <w:pPr>
        <w:pStyle w:val="Heading2"/>
        <w:numPr>
          <w:ilvl w:val="0"/>
          <w:numId w:val="31"/>
        </w:numPr>
      </w:pPr>
      <w:bookmarkStart w:id="173" w:name="_Toc200042634"/>
      <w:bookmarkStart w:id="174" w:name="_Toc366671196"/>
      <w:r w:rsidRPr="00CF6DED">
        <w:t>Grounds to Reject an Application or Cancel an Award</w:t>
      </w:r>
      <w:bookmarkEnd w:id="173"/>
    </w:p>
    <w:bookmarkEnd w:id="174"/>
    <w:p w14:paraId="15DF97C3" w14:textId="77777777" w:rsidR="001C2D56" w:rsidRPr="00C31C1D" w:rsidRDefault="001C2D56" w:rsidP="00430263">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430263">
      <w:pPr>
        <w:numPr>
          <w:ilvl w:val="0"/>
          <w:numId w:val="9"/>
        </w:numPr>
        <w:spacing w:after="0"/>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430263">
      <w:pPr>
        <w:numPr>
          <w:ilvl w:val="0"/>
          <w:numId w:val="9"/>
        </w:numPr>
        <w:spacing w:after="0"/>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430263">
      <w:pPr>
        <w:numPr>
          <w:ilvl w:val="0"/>
          <w:numId w:val="9"/>
        </w:numPr>
        <w:spacing w:after="0"/>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430263">
      <w:pPr>
        <w:numPr>
          <w:ilvl w:val="0"/>
          <w:numId w:val="10"/>
        </w:numPr>
        <w:spacing w:after="0"/>
      </w:pPr>
      <w:r>
        <w:t>The applicant has previously received funding through a</w:t>
      </w:r>
      <w:r w:rsidR="00A80987">
        <w:t xml:space="preserve">n EPIC or </w:t>
      </w:r>
      <w:r>
        <w:t xml:space="preserve">Public Interest Energy Research (PIER) agreement, has received the royalty review letter (which the </w:t>
      </w:r>
      <w:r w:rsidR="008F4A0E">
        <w:t>CEC</w:t>
      </w:r>
      <w:r>
        <w:t xml:space="preserve"> annually sends out to remind past </w:t>
      </w:r>
      <w:r w:rsidR="00825DAD">
        <w:t xml:space="preserve">award </w:t>
      </w:r>
      <w:r>
        <w:t>recipients of their obligations to pay royalties), and has not responded to the letter or is otherwise not in compliance with repaying royalties.</w:t>
      </w:r>
    </w:p>
    <w:p w14:paraId="1F9CE582" w14:textId="20B4BD03" w:rsidR="001C2D56" w:rsidRDefault="001C2D56" w:rsidP="00430263">
      <w:pPr>
        <w:numPr>
          <w:ilvl w:val="0"/>
          <w:numId w:val="10"/>
        </w:numPr>
        <w:spacing w:after="0"/>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430263">
      <w:pPr>
        <w:numPr>
          <w:ilvl w:val="0"/>
          <w:numId w:val="10"/>
        </w:numPr>
        <w:spacing w:after="0"/>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430263">
      <w:pPr>
        <w:numPr>
          <w:ilvl w:val="0"/>
          <w:numId w:val="10"/>
        </w:numPr>
        <w:spacing w:after="0"/>
      </w:pPr>
      <w:r>
        <w:t>The a</w:t>
      </w:r>
      <w:r w:rsidRPr="00C31C1D">
        <w:t>pplicant has not demonstrated that it has the financial capability to complete the project.</w:t>
      </w:r>
    </w:p>
    <w:p w14:paraId="11141402" w14:textId="77777777" w:rsidR="00C47F3C" w:rsidRDefault="00C47F3C" w:rsidP="00430263">
      <w:pPr>
        <w:numPr>
          <w:ilvl w:val="0"/>
          <w:numId w:val="10"/>
        </w:numPr>
        <w:spacing w:after="0"/>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007B3F78" w:rsidP="00430263">
      <w:pPr>
        <w:numPr>
          <w:ilvl w:val="0"/>
          <w:numId w:val="10"/>
        </w:numPr>
        <w:spacing w:after="0"/>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Default="001D57CC" w:rsidP="00430263">
      <w:pPr>
        <w:spacing w:after="0"/>
        <w:ind w:left="720"/>
      </w:pPr>
    </w:p>
    <w:p w14:paraId="023BF64C" w14:textId="77777777" w:rsidR="001C2D56" w:rsidRPr="00CF6DED" w:rsidRDefault="001C2D56" w:rsidP="00243166">
      <w:pPr>
        <w:pStyle w:val="Heading2"/>
        <w:numPr>
          <w:ilvl w:val="0"/>
          <w:numId w:val="31"/>
        </w:numPr>
      </w:pPr>
      <w:bookmarkStart w:id="175" w:name="_Toc200042635"/>
      <w:r w:rsidRPr="00CF6DED">
        <w:lastRenderedPageBreak/>
        <w:t>Miscellaneous</w:t>
      </w:r>
      <w:bookmarkEnd w:id="175"/>
    </w:p>
    <w:p w14:paraId="5164777B" w14:textId="77777777" w:rsidR="000E331F" w:rsidRPr="00CF255E" w:rsidRDefault="001C2D56" w:rsidP="00243166">
      <w:pPr>
        <w:pStyle w:val="ListParagraph"/>
        <w:numPr>
          <w:ilvl w:val="0"/>
          <w:numId w:val="20"/>
        </w:numPr>
        <w:tabs>
          <w:tab w:val="clear" w:pos="720"/>
        </w:tabs>
        <w:ind w:left="360" w:hanging="360"/>
        <w:rPr>
          <w:b/>
        </w:rPr>
      </w:pPr>
      <w:bookmarkStart w:id="176" w:name="_Toc381079937"/>
      <w:bookmarkStart w:id="177" w:name="_Toc382571200"/>
      <w:bookmarkStart w:id="178" w:name="_Toc395180710"/>
      <w:bookmarkStart w:id="179" w:name="_Toc433981339"/>
      <w:r w:rsidRPr="00CF255E">
        <w:rPr>
          <w:b/>
        </w:rPr>
        <w:t>Solicitation Cancellation and Amendment</w:t>
      </w:r>
      <w:bookmarkEnd w:id="176"/>
      <w:bookmarkEnd w:id="177"/>
      <w:bookmarkEnd w:id="178"/>
      <w:bookmarkEnd w:id="179"/>
    </w:p>
    <w:p w14:paraId="16489A88" w14:textId="77777777" w:rsidR="00344986" w:rsidRDefault="001C2D56" w:rsidP="00EB08C8">
      <w:bookmarkStart w:id="180" w:name="_Toc381079938"/>
      <w:bookmarkStart w:id="181" w:name="_Toc382571201"/>
      <w:bookmarkStart w:id="182"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80"/>
      <w:bookmarkEnd w:id="181"/>
      <w:bookmarkEnd w:id="182"/>
    </w:p>
    <w:p w14:paraId="7A5D0CA6" w14:textId="77777777" w:rsidR="005E52CD" w:rsidRPr="004877E7" w:rsidRDefault="001C2D56" w:rsidP="00243166">
      <w:pPr>
        <w:pStyle w:val="ListParagraph"/>
        <w:numPr>
          <w:ilvl w:val="0"/>
          <w:numId w:val="58"/>
        </w:numPr>
        <w:spacing w:after="0"/>
        <w:rPr>
          <w:szCs w:val="22"/>
        </w:rPr>
      </w:pPr>
      <w:r w:rsidRPr="004877E7">
        <w:rPr>
          <w:szCs w:val="22"/>
        </w:rPr>
        <w:t>Cancel this solicitation;</w:t>
      </w:r>
    </w:p>
    <w:p w14:paraId="5EBB33D0" w14:textId="77777777" w:rsidR="005E52CD" w:rsidRPr="004877E7" w:rsidRDefault="001C2D56" w:rsidP="00243166">
      <w:pPr>
        <w:pStyle w:val="ListParagraph"/>
        <w:numPr>
          <w:ilvl w:val="0"/>
          <w:numId w:val="58"/>
        </w:numPr>
        <w:spacing w:after="0"/>
        <w:rPr>
          <w:szCs w:val="22"/>
        </w:rPr>
      </w:pPr>
      <w:r w:rsidRPr="004877E7">
        <w:rPr>
          <w:szCs w:val="22"/>
        </w:rPr>
        <w:t>Revise the amount of funds available under this solicitation;</w:t>
      </w:r>
    </w:p>
    <w:p w14:paraId="4EBFA7F9" w14:textId="77777777" w:rsidR="005E52CD" w:rsidRPr="004877E7" w:rsidRDefault="001C2D56" w:rsidP="00243166">
      <w:pPr>
        <w:pStyle w:val="ListParagraph"/>
        <w:numPr>
          <w:ilvl w:val="0"/>
          <w:numId w:val="58"/>
        </w:numPr>
        <w:spacing w:after="0"/>
        <w:rPr>
          <w:szCs w:val="22"/>
        </w:rPr>
      </w:pPr>
      <w:r w:rsidRPr="004877E7">
        <w:rPr>
          <w:szCs w:val="22"/>
        </w:rPr>
        <w:t>Amend this solicitation as needed; and/or</w:t>
      </w:r>
    </w:p>
    <w:p w14:paraId="299BED80" w14:textId="77777777" w:rsidR="005E52CD" w:rsidRPr="004877E7" w:rsidRDefault="001C2D56" w:rsidP="00243166">
      <w:pPr>
        <w:pStyle w:val="ListParagraph"/>
        <w:numPr>
          <w:ilvl w:val="0"/>
          <w:numId w:val="58"/>
        </w:numPr>
        <w:rPr>
          <w:szCs w:val="22"/>
        </w:rPr>
      </w:pPr>
      <w:r w:rsidRPr="004877E7">
        <w:rPr>
          <w:szCs w:val="22"/>
        </w:rPr>
        <w:t>Reject any or all applications received in response to this solicitation.</w:t>
      </w:r>
    </w:p>
    <w:p w14:paraId="5DF30C82" w14:textId="1D6705B4" w:rsidR="001C2D56" w:rsidRPr="00D35C41" w:rsidRDefault="001C2D56" w:rsidP="00430263">
      <w:pPr>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hyperlink r:id="rId51" w:history="1">
        <w:r w:rsidR="004D1B6A" w:rsidRPr="004D1B6A">
          <w:rPr>
            <w:rStyle w:val="Hyperlink"/>
            <w:rFonts w:cs="Arial"/>
            <w:color w:val="0000CC"/>
            <w:szCs w:val="22"/>
          </w:rPr>
          <w:t>https://www.energy.ca.gov/funding-opportunities/solicitations</w:t>
        </w:r>
      </w:hyperlink>
      <w:r w:rsidRPr="004D1B6A">
        <w:rPr>
          <w:color w:val="0000CC"/>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243166">
      <w:pPr>
        <w:pStyle w:val="ListParagraph"/>
        <w:numPr>
          <w:ilvl w:val="0"/>
          <w:numId w:val="20"/>
        </w:numPr>
        <w:tabs>
          <w:tab w:val="clear" w:pos="720"/>
          <w:tab w:val="num" w:pos="360"/>
        </w:tabs>
        <w:ind w:left="360" w:hanging="360"/>
        <w:rPr>
          <w:b/>
        </w:rPr>
      </w:pPr>
      <w:bookmarkStart w:id="183" w:name="_Toc381079939"/>
      <w:bookmarkStart w:id="184" w:name="_Toc382571202"/>
      <w:bookmarkStart w:id="185" w:name="_Toc395180712"/>
      <w:bookmarkStart w:id="186" w:name="_Toc433981340"/>
      <w:r w:rsidRPr="004D0A67">
        <w:rPr>
          <w:b/>
        </w:rPr>
        <w:t>Modification or Withdrawal of Application</w:t>
      </w:r>
      <w:bookmarkEnd w:id="183"/>
      <w:bookmarkEnd w:id="184"/>
      <w:bookmarkEnd w:id="185"/>
      <w:bookmarkEnd w:id="186"/>
    </w:p>
    <w:p w14:paraId="6BC8F793" w14:textId="32569341" w:rsidR="001C2D56" w:rsidRPr="00D35C41" w:rsidRDefault="001F762B" w:rsidP="00430263">
      <w:pPr>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243166">
      <w:pPr>
        <w:pStyle w:val="ListParagraph"/>
        <w:numPr>
          <w:ilvl w:val="0"/>
          <w:numId w:val="20"/>
        </w:numPr>
        <w:tabs>
          <w:tab w:val="clear" w:pos="720"/>
          <w:tab w:val="left" w:pos="360"/>
        </w:tabs>
        <w:ind w:left="360" w:hanging="360"/>
        <w:rPr>
          <w:b/>
        </w:rPr>
      </w:pPr>
      <w:bookmarkStart w:id="187" w:name="_Toc381079940"/>
      <w:bookmarkStart w:id="188" w:name="_Toc382571203"/>
      <w:bookmarkStart w:id="189" w:name="_Toc395180713"/>
      <w:bookmarkStart w:id="190" w:name="_Toc433981341"/>
      <w:bookmarkStart w:id="191" w:name="_Toc381079941"/>
      <w:r w:rsidRPr="004D0A67">
        <w:rPr>
          <w:b/>
        </w:rPr>
        <w:t>Confidentiality</w:t>
      </w:r>
      <w:bookmarkEnd w:id="187"/>
      <w:bookmarkEnd w:id="188"/>
      <w:bookmarkEnd w:id="189"/>
      <w:bookmarkEnd w:id="190"/>
    </w:p>
    <w:p w14:paraId="71F2A74B" w14:textId="27143CAC" w:rsidR="001D740D" w:rsidRPr="001D740D" w:rsidRDefault="00F615BA" w:rsidP="00430263">
      <w:pPr>
        <w:spacing w:after="160"/>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243166">
      <w:pPr>
        <w:pStyle w:val="ListParagraph"/>
        <w:numPr>
          <w:ilvl w:val="0"/>
          <w:numId w:val="20"/>
        </w:numPr>
        <w:tabs>
          <w:tab w:val="clear" w:pos="720"/>
          <w:tab w:val="num" w:pos="360"/>
        </w:tabs>
        <w:spacing w:after="160"/>
        <w:ind w:left="360" w:hanging="360"/>
        <w:rPr>
          <w:b/>
        </w:rPr>
      </w:pPr>
      <w:bookmarkStart w:id="192" w:name="_Toc382571204"/>
      <w:bookmarkStart w:id="193" w:name="_Toc395180714"/>
      <w:bookmarkStart w:id="194" w:name="_Toc433981342"/>
      <w:r w:rsidRPr="004D0A67">
        <w:rPr>
          <w:b/>
        </w:rPr>
        <w:t>Solicitation Errors</w:t>
      </w:r>
      <w:bookmarkEnd w:id="191"/>
      <w:bookmarkEnd w:id="192"/>
      <w:bookmarkEnd w:id="193"/>
      <w:bookmarkEnd w:id="194"/>
    </w:p>
    <w:p w14:paraId="3DDF22BC" w14:textId="24925BC0" w:rsidR="001C2D56" w:rsidRPr="00D35C41" w:rsidRDefault="001C2D56" w:rsidP="00430263">
      <w:pPr>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243166">
      <w:pPr>
        <w:pStyle w:val="ListParagraph"/>
        <w:numPr>
          <w:ilvl w:val="0"/>
          <w:numId w:val="20"/>
        </w:numPr>
        <w:tabs>
          <w:tab w:val="clear" w:pos="720"/>
          <w:tab w:val="left" w:pos="360"/>
        </w:tabs>
        <w:ind w:left="360" w:hanging="360"/>
        <w:rPr>
          <w:b/>
        </w:rPr>
      </w:pPr>
      <w:bookmarkStart w:id="195" w:name="_Toc381079942"/>
      <w:bookmarkStart w:id="196" w:name="_Toc382571205"/>
      <w:bookmarkStart w:id="197" w:name="_Toc395180715"/>
      <w:bookmarkStart w:id="198" w:name="_Toc433981343"/>
      <w:r w:rsidRPr="004D0A67">
        <w:rPr>
          <w:b/>
        </w:rPr>
        <w:t>Immaterial Defect</w:t>
      </w:r>
      <w:bookmarkEnd w:id="195"/>
      <w:bookmarkEnd w:id="196"/>
      <w:bookmarkEnd w:id="197"/>
      <w:bookmarkEnd w:id="198"/>
    </w:p>
    <w:p w14:paraId="3D401ADD" w14:textId="3D6E8459" w:rsidR="001C2D56" w:rsidRPr="00D35C41" w:rsidRDefault="001C2D56" w:rsidP="00430263">
      <w:pPr>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243166">
      <w:pPr>
        <w:pStyle w:val="ListParagraph"/>
        <w:keepNext/>
        <w:numPr>
          <w:ilvl w:val="0"/>
          <w:numId w:val="18"/>
        </w:numPr>
        <w:tabs>
          <w:tab w:val="clear" w:pos="720"/>
          <w:tab w:val="num" w:pos="360"/>
        </w:tabs>
        <w:ind w:left="360" w:hanging="360"/>
        <w:rPr>
          <w:b/>
        </w:rPr>
      </w:pPr>
      <w:bookmarkStart w:id="199" w:name="_Toc381079943"/>
      <w:bookmarkStart w:id="200" w:name="_Toc382571206"/>
      <w:bookmarkStart w:id="201" w:name="_Toc395180716"/>
      <w:bookmarkStart w:id="202" w:name="_Toc433981344"/>
      <w:r w:rsidRPr="00550D37">
        <w:rPr>
          <w:b/>
        </w:rPr>
        <w:t>Tiebreakers</w:t>
      </w:r>
    </w:p>
    <w:p w14:paraId="5211D217" w14:textId="770D876E" w:rsidR="00B1481D" w:rsidRDefault="00B1481D" w:rsidP="00430263">
      <w:pPr>
        <w:keepNext/>
      </w:pPr>
      <w:r>
        <w:t>If the score</w:t>
      </w:r>
      <w:r w:rsidR="4B785E38">
        <w:t>s</w:t>
      </w:r>
      <w:r>
        <w:t xml:space="preserve"> for two or more applications are tied, the application with a higher score in </w:t>
      </w:r>
      <w:r w:rsidR="6F862760">
        <w:t>C</w:t>
      </w:r>
      <w:r>
        <w:t xml:space="preserve">riterion </w:t>
      </w:r>
      <w:r w:rsidR="3A6599AF">
        <w:t xml:space="preserve">6 </w:t>
      </w:r>
      <w:r>
        <w:t xml:space="preserve">will be ranked higher.  If still tied, an objective </w:t>
      </w:r>
      <w:proofErr w:type="gramStart"/>
      <w:r>
        <w:t>tie-breaker</w:t>
      </w:r>
      <w:proofErr w:type="gramEnd"/>
      <w:r>
        <w:t xml:space="preserve"> (such as a random drawing) will be u</w:t>
      </w:r>
      <w:r w:rsidR="3DCCF9E9">
        <w:t>s</w:t>
      </w:r>
      <w:r>
        <w:t>ed.</w:t>
      </w:r>
    </w:p>
    <w:p w14:paraId="2B298BC7" w14:textId="77777777" w:rsidR="00EC42A6" w:rsidRDefault="00EC42A6">
      <w:pPr>
        <w:spacing w:after="0"/>
        <w:rPr>
          <w:b/>
        </w:rPr>
      </w:pPr>
      <w:r>
        <w:rPr>
          <w:b/>
        </w:rPr>
        <w:br w:type="page"/>
      </w:r>
    </w:p>
    <w:p w14:paraId="10B5AF13" w14:textId="6F51AB67" w:rsidR="00B1481D" w:rsidRPr="00292D0C" w:rsidRDefault="00B1481D" w:rsidP="00243166">
      <w:pPr>
        <w:pStyle w:val="ListParagraph"/>
        <w:numPr>
          <w:ilvl w:val="0"/>
          <w:numId w:val="18"/>
        </w:numPr>
        <w:tabs>
          <w:tab w:val="clear" w:pos="720"/>
          <w:tab w:val="left" w:pos="360"/>
        </w:tabs>
        <w:ind w:left="360" w:hanging="360"/>
        <w:rPr>
          <w:b/>
        </w:rPr>
      </w:pPr>
      <w:r w:rsidRPr="00292D0C">
        <w:rPr>
          <w:b/>
        </w:rPr>
        <w:lastRenderedPageBreak/>
        <w:t>Clarification Interviews</w:t>
      </w:r>
    </w:p>
    <w:p w14:paraId="250A22E7" w14:textId="77777777" w:rsidR="00B1481D" w:rsidRDefault="00B1481D" w:rsidP="00430263">
      <w:pPr>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p>
    <w:bookmarkEnd w:id="199"/>
    <w:bookmarkEnd w:id="200"/>
    <w:bookmarkEnd w:id="201"/>
    <w:bookmarkEnd w:id="202"/>
    <w:p w14:paraId="4CFF3787" w14:textId="77777777" w:rsidR="00FB1CD3" w:rsidRPr="007B0106" w:rsidRDefault="00FB1CD3" w:rsidP="007B0106">
      <w:pPr>
        <w:pStyle w:val="ListParagraph"/>
        <w:numPr>
          <w:ilvl w:val="0"/>
          <w:numId w:val="18"/>
        </w:numPr>
        <w:tabs>
          <w:tab w:val="clear" w:pos="720"/>
          <w:tab w:val="left" w:pos="360"/>
        </w:tabs>
        <w:ind w:left="360" w:hanging="360"/>
        <w:rPr>
          <w:b/>
        </w:rPr>
      </w:pPr>
      <w:r w:rsidRPr="00FB1CD3">
        <w:rPr>
          <w:b/>
        </w:rPr>
        <w:t>Opportunity to Cure Administrative Errors</w:t>
      </w:r>
    </w:p>
    <w:p w14:paraId="76021520" w14:textId="77777777" w:rsidR="00FB1CD3" w:rsidRPr="00FB1CD3" w:rsidRDefault="00FB1CD3" w:rsidP="00430263">
      <w:pPr>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56C40935" w14:textId="14C54D78" w:rsidR="00FB1CD3" w:rsidRPr="00FB1CD3" w:rsidRDefault="00FB1CD3" w:rsidP="00430263">
      <w:pPr>
        <w:textAlignment w:val="baseline"/>
        <w:rPr>
          <w:szCs w:val="22"/>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39A21830" w14:textId="77777777" w:rsidR="00FB1CD3" w:rsidRPr="00542446" w:rsidRDefault="00FB1CD3" w:rsidP="00243166">
      <w:pPr>
        <w:pStyle w:val="ListParagraph"/>
        <w:numPr>
          <w:ilvl w:val="0"/>
          <w:numId w:val="59"/>
        </w:numPr>
        <w:spacing w:after="0"/>
        <w:textAlignment w:val="baseline"/>
        <w:rPr>
          <w:szCs w:val="22"/>
        </w:rPr>
      </w:pPr>
      <w:r w:rsidRPr="00542446">
        <w:rPr>
          <w:szCs w:val="24"/>
        </w:rPr>
        <w:t>Scanning and submitting every other page in a document instead of every page.  </w:t>
      </w:r>
      <w:r w:rsidRPr="00542446">
        <w:rPr>
          <w:sz w:val="24"/>
          <w:szCs w:val="24"/>
        </w:rPr>
        <w:t> </w:t>
      </w:r>
    </w:p>
    <w:p w14:paraId="1A86AC6D" w14:textId="77777777" w:rsidR="00FB1CD3" w:rsidRPr="00542446" w:rsidRDefault="00FB1CD3" w:rsidP="00243166">
      <w:pPr>
        <w:pStyle w:val="ListParagraph"/>
        <w:numPr>
          <w:ilvl w:val="0"/>
          <w:numId w:val="59"/>
        </w:numPr>
        <w:spacing w:after="0"/>
        <w:textAlignment w:val="baseline"/>
        <w:rPr>
          <w:szCs w:val="22"/>
        </w:rPr>
      </w:pPr>
      <w:r w:rsidRPr="00542446">
        <w:rPr>
          <w:szCs w:val="24"/>
        </w:rPr>
        <w:t>Submitting the wrong document.  </w:t>
      </w:r>
      <w:r w:rsidRPr="00542446">
        <w:rPr>
          <w:sz w:val="24"/>
          <w:szCs w:val="24"/>
        </w:rPr>
        <w:t> </w:t>
      </w:r>
    </w:p>
    <w:p w14:paraId="3B9193E9" w14:textId="77777777" w:rsidR="00FB1CD3" w:rsidRPr="00542446" w:rsidRDefault="00FB1CD3" w:rsidP="00243166">
      <w:pPr>
        <w:pStyle w:val="ListParagraph"/>
        <w:numPr>
          <w:ilvl w:val="0"/>
          <w:numId w:val="59"/>
        </w:numPr>
        <w:spacing w:after="0"/>
        <w:textAlignment w:val="baseline"/>
        <w:rPr>
          <w:szCs w:val="22"/>
        </w:rPr>
      </w:pPr>
      <w:r w:rsidRPr="00542446">
        <w:rPr>
          <w:szCs w:val="24"/>
        </w:rPr>
        <w:t>Leaving out a document.  </w:t>
      </w:r>
      <w:r w:rsidRPr="00542446">
        <w:rPr>
          <w:sz w:val="24"/>
          <w:szCs w:val="24"/>
        </w:rPr>
        <w:t> </w:t>
      </w:r>
    </w:p>
    <w:p w14:paraId="5AE421F7" w14:textId="77777777" w:rsidR="00FB1CD3" w:rsidRPr="00FB1CD3" w:rsidRDefault="00FB1CD3" w:rsidP="00EB08C8">
      <w:pPr>
        <w:spacing w:after="0"/>
        <w:textAlignment w:val="baseline"/>
        <w:rPr>
          <w:szCs w:val="22"/>
        </w:rPr>
      </w:pPr>
    </w:p>
    <w:p w14:paraId="7CF7F624" w14:textId="77777777" w:rsidR="00FB1CD3" w:rsidRPr="00FB1CD3" w:rsidRDefault="00FB1CD3" w:rsidP="00430263">
      <w:pPr>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62F32B6B" w14:textId="77777777" w:rsidR="00FB1CD3" w:rsidRPr="00FB1CD3" w:rsidRDefault="00FB1CD3" w:rsidP="00430263">
      <w:pPr>
        <w:textAlignment w:val="baseline"/>
        <w:rPr>
          <w:szCs w:val="22"/>
        </w:rPr>
      </w:pPr>
      <w:r w:rsidRPr="00FB1CD3">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FB1CD3">
        <w:rPr>
          <w:sz w:val="24"/>
          <w:szCs w:val="24"/>
        </w:rPr>
        <w:t> </w:t>
      </w:r>
    </w:p>
    <w:p w14:paraId="0EA0E978" w14:textId="77777777" w:rsidR="00FB1CD3" w:rsidRPr="00FB1CD3" w:rsidRDefault="00FB1CD3" w:rsidP="00243166">
      <w:pPr>
        <w:numPr>
          <w:ilvl w:val="0"/>
          <w:numId w:val="60"/>
        </w:numPr>
        <w:spacing w:after="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243166">
      <w:pPr>
        <w:numPr>
          <w:ilvl w:val="0"/>
          <w:numId w:val="60"/>
        </w:numPr>
        <w:spacing w:after="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490F13" w:rsidRDefault="00FB1CD3" w:rsidP="00243166">
      <w:pPr>
        <w:numPr>
          <w:ilvl w:val="0"/>
          <w:numId w:val="60"/>
        </w:numPr>
        <w:spacing w:after="0"/>
        <w:textAlignment w:val="baseline"/>
        <w:rPr>
          <w:szCs w:val="24"/>
        </w:rPr>
      </w:pPr>
      <w:r w:rsidRPr="00FB1CD3">
        <w:rPr>
          <w:szCs w:val="24"/>
        </w:rPr>
        <w:t>The applicant brings the error to the CEC’s attention too late in the solicitation process (e.g., after awards have been approved at a Business Meeting).  </w:t>
      </w:r>
      <w:r w:rsidRPr="00490F13">
        <w:rPr>
          <w:szCs w:val="24"/>
        </w:rPr>
        <w:t> </w:t>
      </w:r>
    </w:p>
    <w:p w14:paraId="390D42E6" w14:textId="77777777" w:rsidR="00FB1CD3" w:rsidRPr="00FB1CD3" w:rsidRDefault="00FB1CD3" w:rsidP="00EB08C8">
      <w:pPr>
        <w:spacing w:after="0"/>
        <w:textAlignment w:val="baseline"/>
        <w:rPr>
          <w:szCs w:val="22"/>
        </w:rPr>
      </w:pPr>
    </w:p>
    <w:p w14:paraId="4CCC4027" w14:textId="2549DF5D" w:rsidR="00FB1CD3" w:rsidRPr="00FB1CD3" w:rsidRDefault="00FB1CD3" w:rsidP="00430263">
      <w:pPr>
        <w:textAlignment w:val="baseline"/>
      </w:pPr>
      <w: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w:t>
      </w:r>
      <w:r w:rsidR="30285C70">
        <w:t>,</w:t>
      </w:r>
      <w:r>
        <w:t xml:space="preserve"> and the obligation is on the applicant to ensure the proper contact(s) are listed and available to respond.  The Evaluation Committee will not consider any materials submitted after the deadline.  </w:t>
      </w:r>
      <w:r w:rsidRPr="00FB1CD3">
        <w:rPr>
          <w:sz w:val="24"/>
          <w:szCs w:val="24"/>
        </w:rPr>
        <w:t> </w:t>
      </w:r>
    </w:p>
    <w:p w14:paraId="11FE4494" w14:textId="77777777" w:rsidR="00FB1CD3" w:rsidRPr="00FB1CD3" w:rsidRDefault="00FB1CD3" w:rsidP="00430263">
      <w:pPr>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3A554DCE" w14:textId="77777777" w:rsidR="00FB1CD3" w:rsidRPr="00FB1CD3" w:rsidRDefault="00FB1CD3" w:rsidP="00430263">
      <w:pPr>
        <w:textAlignment w:val="baseline"/>
        <w:rPr>
          <w:szCs w:val="22"/>
        </w:rPr>
      </w:pPr>
      <w:r w:rsidRPr="00FB1CD3">
        <w:rPr>
          <w:szCs w:val="24"/>
        </w:rPr>
        <w:lastRenderedPageBreak/>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3258DDF1" w14:textId="77777777" w:rsidR="00FB1CD3" w:rsidRPr="00FB1CD3" w:rsidRDefault="00FB1CD3" w:rsidP="00430263">
      <w:pPr>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44D4A124" w14:textId="77777777" w:rsidR="00FB1CD3" w:rsidRPr="00FB1CD3" w:rsidRDefault="00FB1CD3" w:rsidP="00430263">
      <w:pPr>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B08C8">
      <w:pPr>
        <w:pStyle w:val="ListParagraph"/>
        <w:spacing w:after="0"/>
        <w:rPr>
          <w:rFonts w:eastAsia="Arial"/>
          <w:b/>
          <w:bCs/>
          <w:szCs w:val="22"/>
        </w:rPr>
      </w:pPr>
      <w:r>
        <w:br w:type="page"/>
      </w:r>
    </w:p>
    <w:p w14:paraId="49B17DFC" w14:textId="77777777" w:rsidR="006F048A" w:rsidRPr="00CF6DED" w:rsidRDefault="006F048A" w:rsidP="00243166">
      <w:pPr>
        <w:pStyle w:val="Heading2"/>
        <w:numPr>
          <w:ilvl w:val="0"/>
          <w:numId w:val="31"/>
        </w:numPr>
      </w:pPr>
      <w:bookmarkStart w:id="203" w:name="_Toc433981345"/>
      <w:bookmarkStart w:id="204" w:name="_Toc200042636"/>
      <w:r w:rsidRPr="00CF6DED">
        <w:lastRenderedPageBreak/>
        <w:t>Stage One:  Application Screening</w:t>
      </w:r>
      <w:bookmarkEnd w:id="203"/>
      <w:bookmarkEnd w:id="20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6BAD7AE0">
        <w:trPr>
          <w:trHeight w:val="586"/>
          <w:tblHeader/>
        </w:trPr>
        <w:tc>
          <w:tcPr>
            <w:tcW w:w="7231" w:type="dxa"/>
            <w:shd w:val="clear" w:color="auto" w:fill="D9D9D9" w:themeFill="background1" w:themeFillShade="D9"/>
            <w:vAlign w:val="center"/>
          </w:tcPr>
          <w:p w14:paraId="393B0F27" w14:textId="77777777" w:rsidR="003B7447" w:rsidRPr="00FC390E" w:rsidRDefault="003B7447" w:rsidP="00430263">
            <w:pPr>
              <w:rPr>
                <w:b/>
                <w:caps/>
                <w:szCs w:val="24"/>
              </w:rPr>
            </w:pPr>
            <w:r w:rsidRPr="00FC390E">
              <w:rPr>
                <w:b/>
                <w:caps/>
                <w:szCs w:val="24"/>
              </w:rPr>
              <w:t xml:space="preserve">Screening Criteria </w:t>
            </w:r>
          </w:p>
          <w:p w14:paraId="29C12682" w14:textId="77777777" w:rsidR="003B7447" w:rsidRPr="00DD6604" w:rsidRDefault="003B7447" w:rsidP="00430263">
            <w:pP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430263">
            <w:pPr>
              <w:rPr>
                <w:b/>
                <w:szCs w:val="24"/>
              </w:rPr>
            </w:pPr>
            <w:r w:rsidRPr="00C31C1D">
              <w:rPr>
                <w:b/>
                <w:noProof/>
                <w:szCs w:val="24"/>
              </w:rPr>
              <w:t>Pass/Fail</w:t>
            </w:r>
          </w:p>
        </w:tc>
      </w:tr>
      <w:tr w:rsidR="003B7447" w:rsidRPr="00C31C1D" w14:paraId="0EFD02A0" w14:textId="77777777" w:rsidTr="6BAD7AE0">
        <w:tc>
          <w:tcPr>
            <w:tcW w:w="7231" w:type="dxa"/>
          </w:tcPr>
          <w:p w14:paraId="6678C8C4" w14:textId="5FD57F71" w:rsidR="003B7447" w:rsidRPr="00C31C1D" w:rsidRDefault="003B7447" w:rsidP="00430263">
            <w:pPr>
              <w:numPr>
                <w:ilvl w:val="0"/>
                <w:numId w:val="8"/>
              </w:numPr>
            </w:pPr>
            <w:r>
              <w:t xml:space="preserve">The application is received by the due date and time specified in the “Key Activities Schedule” in Part I of this solicitation and is received in the required manner (e.g., no emails or faxes). </w:t>
            </w:r>
          </w:p>
        </w:tc>
        <w:tc>
          <w:tcPr>
            <w:tcW w:w="2119" w:type="dxa"/>
          </w:tcPr>
          <w:p w14:paraId="42BB06A8" w14:textId="77777777" w:rsidR="003B7447" w:rsidRPr="00C31C1D" w:rsidRDefault="003B7447" w:rsidP="00430263">
            <w:pPr>
              <w:keepLines/>
              <w:spacing w:after="0"/>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430263">
            <w:pPr>
              <w:spacing w:after="0"/>
              <w:rPr>
                <w:noProof/>
              </w:rPr>
            </w:pPr>
          </w:p>
        </w:tc>
      </w:tr>
      <w:tr w:rsidR="00176ACE" w:rsidRPr="00C31C1D" w14:paraId="0625B362" w14:textId="77777777" w:rsidTr="6BAD7AE0">
        <w:tc>
          <w:tcPr>
            <w:tcW w:w="7231" w:type="dxa"/>
            <w:tcBorders>
              <w:top w:val="single" w:sz="24" w:space="0" w:color="000000" w:themeColor="text1"/>
              <w:left w:val="single" w:sz="4" w:space="0" w:color="000000" w:themeColor="text1"/>
              <w:bottom w:val="single" w:sz="4" w:space="0" w:color="auto"/>
              <w:right w:val="single" w:sz="4" w:space="0" w:color="000000" w:themeColor="text1"/>
            </w:tcBorders>
          </w:tcPr>
          <w:p w14:paraId="398ABA0C" w14:textId="68989943" w:rsidR="00176ACE" w:rsidRPr="00F134B1" w:rsidRDefault="07012F2C" w:rsidP="00EB08C8">
            <w:pPr>
              <w:pStyle w:val="ListParagraph"/>
              <w:numPr>
                <w:ilvl w:val="0"/>
                <w:numId w:val="8"/>
              </w:numPr>
            </w:pPr>
            <w:r>
              <w:t xml:space="preserve">The application addresses only one of the eligible project groups, as indicated </w:t>
            </w:r>
            <w:r w:rsidR="67A9FE75">
              <w:t>by the information the Applicant enters into the ECAMS system</w:t>
            </w:r>
            <w:r>
              <w:t xml:space="preserve">. </w:t>
            </w:r>
          </w:p>
        </w:tc>
        <w:tc>
          <w:tcPr>
            <w:tcW w:w="2119" w:type="dxa"/>
            <w:tcBorders>
              <w:top w:val="single" w:sz="24" w:space="0" w:color="000000" w:themeColor="text1"/>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430263">
            <w:pPr>
              <w:keepLines/>
              <w:spacing w:after="0"/>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430263">
            <w:pPr>
              <w:keepLines/>
              <w:spacing w:after="0"/>
              <w:rPr>
                <w:sz w:val="20"/>
              </w:rPr>
            </w:pPr>
          </w:p>
        </w:tc>
      </w:tr>
      <w:tr w:rsidR="003B7447" w:rsidRPr="00C31C1D" w14:paraId="7563F56D" w14:textId="77777777" w:rsidTr="6BAD7AE0">
        <w:tc>
          <w:tcPr>
            <w:tcW w:w="7231" w:type="dxa"/>
            <w:tcBorders>
              <w:top w:val="single" w:sz="4" w:space="0" w:color="auto"/>
            </w:tcBorders>
          </w:tcPr>
          <w:p w14:paraId="6F5F6894" w14:textId="509C3530" w:rsidR="003B7447" w:rsidRPr="00C5422E" w:rsidRDefault="003B7447" w:rsidP="00430263">
            <w:pPr>
              <w:pStyle w:val="ListParagraph"/>
              <w:numPr>
                <w:ilvl w:val="0"/>
                <w:numId w:val="8"/>
              </w:numPr>
            </w:pPr>
            <w:r w:rsidRPr="00AD3852">
              <w:rPr>
                <w:szCs w:val="22"/>
              </w:rPr>
              <w:t xml:space="preserve">If the applicant has submitted more than one application for the same project group, each application is for a distinct project (i.e., no overlap with respect to the </w:t>
            </w:r>
            <w:r w:rsidR="00ED6912">
              <w:rPr>
                <w:szCs w:val="22"/>
              </w:rPr>
              <w:t xml:space="preserve">technical </w:t>
            </w:r>
            <w:r w:rsidRPr="00AD3852">
              <w:rPr>
                <w:szCs w:val="22"/>
              </w:rPr>
              <w:t xml:space="preserve">tasks described in the Scope of Work, Attachment).  </w:t>
            </w:r>
          </w:p>
          <w:p w14:paraId="3A3BD586" w14:textId="2A7DD6A9" w:rsidR="003B7447" w:rsidRDefault="00E37BEE" w:rsidP="00430263">
            <w:pPr>
              <w:ind w:left="720"/>
            </w:pPr>
            <w:r w:rsidRPr="00E37BEE">
              <w:rPr>
                <w:i/>
                <w:szCs w:val="22"/>
              </w:rPr>
              <w:t>The CEC may conduct a clarification interview with an applicant to clarify and/or verify information in its applications to help CEC determine whether each application is for a distinct project.  The final determination shall be made solely by CEC</w:t>
            </w:r>
            <w:r>
              <w:rPr>
                <w:i/>
                <w:szCs w:val="22"/>
              </w:rPr>
              <w:t>.</w:t>
            </w:r>
          </w:p>
        </w:tc>
        <w:tc>
          <w:tcPr>
            <w:tcW w:w="2119" w:type="dxa"/>
            <w:tcBorders>
              <w:top w:val="single" w:sz="4" w:space="0" w:color="auto"/>
            </w:tcBorders>
          </w:tcPr>
          <w:p w14:paraId="247B54EA" w14:textId="77777777" w:rsidR="003B7447" w:rsidRPr="00C31C1D" w:rsidRDefault="003B7447" w:rsidP="00430263">
            <w:pPr>
              <w:keepLines/>
              <w:spacing w:after="0"/>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2A7569AE" w14:textId="77777777" w:rsidR="003B7447" w:rsidRPr="005F374A" w:rsidRDefault="003B7447" w:rsidP="00430263">
            <w:pPr>
              <w:keepLines/>
              <w:spacing w:after="0"/>
              <w:rPr>
                <w:sz w:val="20"/>
              </w:rPr>
            </w:pPr>
          </w:p>
        </w:tc>
      </w:tr>
      <w:tr w:rsidR="003B7447" w:rsidRPr="00C31C1D" w14:paraId="5668E75B" w14:textId="77777777" w:rsidTr="6BAD7AE0">
        <w:tc>
          <w:tcPr>
            <w:tcW w:w="7231" w:type="dxa"/>
          </w:tcPr>
          <w:p w14:paraId="16CB3FCD" w14:textId="4C938412" w:rsidR="003B7447" w:rsidRPr="00C31C1D" w:rsidRDefault="003B7447" w:rsidP="00430263">
            <w:pPr>
              <w:numPr>
                <w:ilvl w:val="0"/>
                <w:numId w:val="8"/>
              </w:numPr>
              <w:rPr>
                <w:noProof/>
              </w:rPr>
            </w:pPr>
            <w:bookmarkStart w:id="205" w:name="Screen5"/>
            <w:bookmarkEnd w:id="205"/>
            <w:r w:rsidRPr="00705D02">
              <w:t xml:space="preserve">The Application </w:t>
            </w:r>
            <w:r>
              <w:t>includes Commitment Letters that total the</w:t>
            </w:r>
            <w:r w:rsidRPr="00705D02">
              <w:t xml:space="preserve"> </w:t>
            </w:r>
            <w:r>
              <w:t xml:space="preserve">minimum of </w:t>
            </w:r>
            <w:r w:rsidR="00AA448B" w:rsidRPr="00980CAF">
              <w:t>25%</w:t>
            </w:r>
            <w:r w:rsidRPr="00980CAF">
              <w:t xml:space="preserve"> </w:t>
            </w:r>
            <w:r>
              <w:t xml:space="preserve">in match share of the total </w:t>
            </w:r>
            <w:r w:rsidRPr="00705D02">
              <w:t xml:space="preserve">requested </w:t>
            </w:r>
            <w:r w:rsidR="008F4A0E">
              <w:t>CEC</w:t>
            </w:r>
            <w:r w:rsidRPr="00705D02">
              <w:t xml:space="preserve"> funds</w:t>
            </w:r>
            <w:r w:rsidR="00AA448B">
              <w:t xml:space="preserve"> as specified in Section I.D. The match funding commitment letter(s) is signed and received by the due date listed in the schedule.</w:t>
            </w:r>
            <w:r w:rsidRPr="00705D02">
              <w:t xml:space="preserve">  </w:t>
            </w:r>
          </w:p>
        </w:tc>
        <w:tc>
          <w:tcPr>
            <w:tcW w:w="2119" w:type="dxa"/>
          </w:tcPr>
          <w:p w14:paraId="0E5B4FDA" w14:textId="77777777" w:rsidR="003B7447" w:rsidRPr="00C31C1D" w:rsidRDefault="003B7447" w:rsidP="00430263">
            <w:pPr>
              <w:keepLines/>
              <w:spacing w:after="0"/>
              <w:rPr>
                <w:noProof/>
              </w:rPr>
            </w:pP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980CAF">
              <w:rPr>
                <w:sz w:val="20"/>
                <w:shd w:val="clear" w:color="auto" w:fill="E6E6E6"/>
              </w:rPr>
            </w:r>
            <w:r w:rsidRPr="00980CAF">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Pass</w:t>
            </w:r>
            <w:r>
              <w:rPr>
                <w:noProof/>
              </w:rPr>
              <w:t xml:space="preserve">   </w:t>
            </w: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980CAF">
              <w:rPr>
                <w:sz w:val="20"/>
                <w:shd w:val="clear" w:color="auto" w:fill="E6E6E6"/>
              </w:rPr>
            </w:r>
            <w:r w:rsidRPr="00980CAF">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430263">
            <w:pPr>
              <w:keepLines/>
              <w:spacing w:after="0"/>
              <w:rPr>
                <w:noProof/>
              </w:rPr>
            </w:pPr>
          </w:p>
        </w:tc>
      </w:tr>
      <w:tr w:rsidR="003B7447" w:rsidRPr="00C31C1D" w14:paraId="39D928ED" w14:textId="77777777" w:rsidTr="6BAD7AE0">
        <w:trPr>
          <w:trHeight w:val="640"/>
        </w:trPr>
        <w:tc>
          <w:tcPr>
            <w:tcW w:w="7231" w:type="dxa"/>
          </w:tcPr>
          <w:p w14:paraId="301B2FD5" w14:textId="02EF3F38" w:rsidR="003B7447" w:rsidRPr="00C31C1D" w:rsidRDefault="00AA448B" w:rsidP="00430263">
            <w:pPr>
              <w:numPr>
                <w:ilvl w:val="0"/>
                <w:numId w:val="8"/>
              </w:numPr>
              <w:spacing w:after="40"/>
              <w:rPr>
                <w:noProof/>
              </w:rPr>
            </w:pPr>
            <w:bookmarkStart w:id="206" w:name="Screen6"/>
            <w:bookmarkEnd w:id="206"/>
            <w:r w:rsidRPr="00980CAF">
              <w:t xml:space="preserve">The application includes only the </w:t>
            </w:r>
            <w:r w:rsidR="0A891439" w:rsidRPr="00980CAF">
              <w:t xml:space="preserve">eligible </w:t>
            </w:r>
            <w:r w:rsidRPr="00980CAF">
              <w:t xml:space="preserve">technology(ies) listed </w:t>
            </w:r>
            <w:r w:rsidR="175E7AD8" w:rsidRPr="00980CAF">
              <w:t>for its associated Group</w:t>
            </w:r>
            <w:r w:rsidRPr="00980CAF">
              <w:t xml:space="preserve"> in Section II.B.2.</w:t>
            </w:r>
          </w:p>
        </w:tc>
        <w:tc>
          <w:tcPr>
            <w:tcW w:w="2119" w:type="dxa"/>
          </w:tcPr>
          <w:p w14:paraId="1E06BF7E" w14:textId="77777777" w:rsidR="003B7447" w:rsidRPr="00C31C1D" w:rsidRDefault="003B7447" w:rsidP="00430263">
            <w:pPr>
              <w:keepLines/>
              <w:spacing w:after="0"/>
              <w:rPr>
                <w:noProof/>
              </w:rPr>
            </w:pP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980CAF">
              <w:rPr>
                <w:sz w:val="20"/>
                <w:shd w:val="clear" w:color="auto" w:fill="E6E6E6"/>
              </w:rPr>
            </w:r>
            <w:r w:rsidRPr="00980CAF">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Pass</w:t>
            </w:r>
            <w:r>
              <w:rPr>
                <w:noProof/>
              </w:rPr>
              <w:t xml:space="preserve">   </w:t>
            </w: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980CAF">
              <w:rPr>
                <w:sz w:val="20"/>
                <w:shd w:val="clear" w:color="auto" w:fill="E6E6E6"/>
              </w:rPr>
            </w:r>
            <w:r w:rsidRPr="00980CAF">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EB08C8">
            <w:pPr>
              <w:keepLines/>
              <w:spacing w:after="0"/>
              <w:rPr>
                <w:noProof/>
              </w:rPr>
            </w:pPr>
          </w:p>
        </w:tc>
      </w:tr>
      <w:tr w:rsidR="00AA448B" w:rsidRPr="00C31C1D" w14:paraId="1ED6C60E" w14:textId="77777777" w:rsidTr="6BAD7AE0">
        <w:trPr>
          <w:trHeight w:val="640"/>
        </w:trPr>
        <w:tc>
          <w:tcPr>
            <w:tcW w:w="7231" w:type="dxa"/>
          </w:tcPr>
          <w:p w14:paraId="42C53AB1" w14:textId="0386E974" w:rsidR="00AA448B" w:rsidRPr="00E40358" w:rsidRDefault="00AA448B" w:rsidP="00430263">
            <w:pPr>
              <w:numPr>
                <w:ilvl w:val="0"/>
                <w:numId w:val="8"/>
              </w:numPr>
              <w:spacing w:after="40"/>
              <w:rPr>
                <w:iCs/>
                <w:snapToGrid w:val="0"/>
              </w:rPr>
            </w:pPr>
            <w:r w:rsidRPr="00980CAF">
              <w:t xml:space="preserve">The project location is a food processing or eligible supporting facility located in California and meets the requirements in Section II.A. </w:t>
            </w:r>
          </w:p>
        </w:tc>
        <w:tc>
          <w:tcPr>
            <w:tcW w:w="2119" w:type="dxa"/>
          </w:tcPr>
          <w:p w14:paraId="69B6CAB9" w14:textId="77777777" w:rsidR="00AA448B" w:rsidRPr="00C31C1D" w:rsidRDefault="00AA448B" w:rsidP="00430263">
            <w:pPr>
              <w:keepLines/>
              <w:spacing w:after="0"/>
              <w:rPr>
                <w:noProof/>
              </w:rPr>
            </w:pP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980CAF">
              <w:rPr>
                <w:sz w:val="20"/>
                <w:shd w:val="clear" w:color="auto" w:fill="E6E6E6"/>
              </w:rPr>
            </w:r>
            <w:r w:rsidRPr="00980CAF">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Pass</w:t>
            </w:r>
            <w:r>
              <w:rPr>
                <w:noProof/>
              </w:rPr>
              <w:t xml:space="preserve">   </w:t>
            </w: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980CAF">
              <w:rPr>
                <w:sz w:val="20"/>
                <w:shd w:val="clear" w:color="auto" w:fill="E6E6E6"/>
              </w:rPr>
            </w:r>
            <w:r w:rsidRPr="00980CAF">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Fail</w:t>
            </w:r>
          </w:p>
          <w:p w14:paraId="23696F12" w14:textId="77777777" w:rsidR="00AA448B" w:rsidRPr="00980CAF" w:rsidRDefault="00AA448B" w:rsidP="00430263">
            <w:pPr>
              <w:keepLines/>
              <w:spacing w:after="0"/>
              <w:rPr>
                <w:sz w:val="20"/>
                <w:shd w:val="clear" w:color="auto" w:fill="E6E6E6"/>
              </w:rPr>
            </w:pPr>
          </w:p>
        </w:tc>
      </w:tr>
    </w:tbl>
    <w:p w14:paraId="5B03D1C8" w14:textId="34E56444" w:rsidR="00875003" w:rsidRDefault="00875003" w:rsidP="00EB08C8">
      <w:pPr>
        <w:spacing w:after="0"/>
        <w:rPr>
          <w:b/>
          <w:caps/>
        </w:rPr>
      </w:pPr>
    </w:p>
    <w:p w14:paraId="5F444F7B" w14:textId="77777777" w:rsidR="00875003" w:rsidRDefault="00875003" w:rsidP="00EB08C8">
      <w:pPr>
        <w:spacing w:after="0"/>
        <w:rPr>
          <w:b/>
          <w:caps/>
        </w:rPr>
      </w:pPr>
      <w:r>
        <w:rPr>
          <w:b/>
          <w:caps/>
        </w:rPr>
        <w:br w:type="page"/>
      </w:r>
    </w:p>
    <w:p w14:paraId="40CCE938" w14:textId="77777777" w:rsidR="00A756BA" w:rsidRPr="00712558" w:rsidRDefault="00A756BA" w:rsidP="00430263">
      <w:pPr>
        <w:spacing w:after="0"/>
        <w:rPr>
          <w:b/>
          <w:caps/>
          <w:sz w:val="28"/>
        </w:rPr>
      </w:pPr>
      <w:r w:rsidRPr="00712558">
        <w:rPr>
          <w:b/>
          <w:caps/>
          <w:sz w:val="28"/>
        </w:rPr>
        <w:lastRenderedPageBreak/>
        <w:t xml:space="preserve">Screening Criteria for Past Performance </w:t>
      </w:r>
    </w:p>
    <w:p w14:paraId="101BDDA4" w14:textId="77777777" w:rsidR="00A756BA" w:rsidRPr="0007792B" w:rsidRDefault="00A756BA" w:rsidP="00430263">
      <w:pPr>
        <w:spacing w:after="0"/>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rsidTr="00620ACE">
        <w:trPr>
          <w:cantSplit/>
          <w:tblHeader/>
        </w:trPr>
        <w:tc>
          <w:tcPr>
            <w:tcW w:w="8365" w:type="dxa"/>
            <w:shd w:val="clear" w:color="auto" w:fill="D9D9D9" w:themeFill="background1" w:themeFillShade="D9"/>
            <w:vAlign w:val="center"/>
          </w:tcPr>
          <w:p w14:paraId="18129D52" w14:textId="77777777" w:rsidR="00A756BA" w:rsidRPr="0007792B" w:rsidRDefault="00A756BA" w:rsidP="00EB08C8">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rsidP="00430263">
            <w:pPr>
              <w:spacing w:before="60" w:after="60"/>
              <w:rPr>
                <w:b/>
                <w:sz w:val="28"/>
                <w:szCs w:val="28"/>
              </w:rPr>
            </w:pPr>
          </w:p>
        </w:tc>
      </w:tr>
      <w:tr w:rsidR="00A756BA" w:rsidRPr="0007792B" w14:paraId="58D456B7" w14:textId="77777777" w:rsidTr="00620ACE">
        <w:tc>
          <w:tcPr>
            <w:tcW w:w="8365" w:type="dxa"/>
          </w:tcPr>
          <w:p w14:paraId="7A626FC3" w14:textId="77777777" w:rsidR="00A756BA" w:rsidRPr="0007792B" w:rsidRDefault="00A756BA" w:rsidP="00EB08C8">
            <w:pPr>
              <w:spacing w:before="120"/>
              <w:ind w:left="360"/>
              <w:rPr>
                <w:b/>
              </w:rPr>
            </w:pPr>
            <w:r w:rsidRPr="0007792B">
              <w:rPr>
                <w:b/>
              </w:rPr>
              <w:t>Applicant Past Performance with Energy Commission</w:t>
            </w:r>
          </w:p>
          <w:p w14:paraId="2D667484" w14:textId="77777777" w:rsidR="00A756BA" w:rsidRDefault="00A756BA" w:rsidP="00430263">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rsidP="00430263">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243166">
            <w:pPr>
              <w:numPr>
                <w:ilvl w:val="0"/>
                <w:numId w:val="33"/>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control</w:t>
            </w:r>
            <w:r w:rsidRPr="0007792B">
              <w:t>;</w:t>
            </w:r>
          </w:p>
          <w:p w14:paraId="2A539A0A" w14:textId="77777777" w:rsidR="00A756BA" w:rsidRPr="0007792B" w:rsidRDefault="00A756BA" w:rsidP="00243166">
            <w:pPr>
              <w:numPr>
                <w:ilvl w:val="0"/>
                <w:numId w:val="33"/>
              </w:numPr>
              <w:spacing w:after="0"/>
            </w:pPr>
            <w:r w:rsidRPr="0007792B">
              <w:t>Termination with cause;</w:t>
            </w:r>
          </w:p>
          <w:p w14:paraId="64493704" w14:textId="77777777" w:rsidR="00A756BA" w:rsidRPr="0007792B" w:rsidRDefault="00A756BA" w:rsidP="00243166">
            <w:pPr>
              <w:numPr>
                <w:ilvl w:val="0"/>
                <w:numId w:val="33"/>
              </w:numPr>
              <w:spacing w:after="0"/>
              <w:rPr>
                <w:sz w:val="24"/>
              </w:rPr>
            </w:pPr>
            <w:bookmarkStart w:id="207"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s control, from materially completing the project</w:t>
            </w:r>
            <w:bookmarkEnd w:id="207"/>
            <w:r>
              <w:rPr>
                <w:iCs/>
              </w:rPr>
              <w:t>;</w:t>
            </w:r>
          </w:p>
          <w:p w14:paraId="67D075EF" w14:textId="77777777" w:rsidR="00A756BA" w:rsidRPr="0007792B" w:rsidRDefault="00A756BA" w:rsidP="00243166">
            <w:pPr>
              <w:numPr>
                <w:ilvl w:val="0"/>
                <w:numId w:val="33"/>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243166">
            <w:pPr>
              <w:numPr>
                <w:ilvl w:val="0"/>
                <w:numId w:val="33"/>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 xml:space="preserve">not limited </w:t>
            </w:r>
            <w:proofErr w:type="gramStart"/>
            <w:r w:rsidRPr="004F1B5C">
              <w:rPr>
                <w:szCs w:val="22"/>
              </w:rPr>
              <w:t>to:</w:t>
            </w:r>
            <w:proofErr w:type="gramEnd"/>
            <w:r w:rsidRPr="004F1B5C">
              <w:rPr>
                <w:szCs w:val="22"/>
              </w:rPr>
              <w:t xml:space="preserve"> incomplete or unsatisfactory deliverables; grant funds used inappropriately (i.e., other than as represented); or questioned costs</w:t>
            </w:r>
            <w:r w:rsidRPr="0007792B">
              <w:t>.</w:t>
            </w:r>
          </w:p>
          <w:p w14:paraId="6AEBB59B" w14:textId="77777777" w:rsidR="00A756BA" w:rsidRPr="0007792B" w:rsidRDefault="00A756BA" w:rsidP="00EB08C8">
            <w:pPr>
              <w:spacing w:after="0"/>
              <w:ind w:left="1080"/>
            </w:pPr>
          </w:p>
        </w:tc>
        <w:tc>
          <w:tcPr>
            <w:tcW w:w="1350" w:type="dxa"/>
          </w:tcPr>
          <w:p w14:paraId="6FA2EFBF" w14:textId="77777777" w:rsidR="00A756BA" w:rsidRPr="0007792B" w:rsidRDefault="00A756BA" w:rsidP="00430263">
            <w:pPr>
              <w:spacing w:before="120"/>
              <w:rPr>
                <w:b/>
              </w:rPr>
            </w:pPr>
          </w:p>
        </w:tc>
      </w:tr>
      <w:tr w:rsidR="00A756BA" w:rsidRPr="0007792B" w14:paraId="35B04F03" w14:textId="77777777" w:rsidTr="00620ACE">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rsidP="00430263">
            <w:pPr>
              <w:spacing w:before="60" w:after="0"/>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rsidP="00430263">
            <w:pPr>
              <w:spacing w:after="0"/>
              <w:rPr>
                <w:b/>
                <w:szCs w:val="22"/>
              </w:rPr>
            </w:pPr>
            <w:r w:rsidRPr="0007792B">
              <w:rPr>
                <w:b/>
                <w:szCs w:val="22"/>
              </w:rPr>
              <w:t>Pass/Fail</w:t>
            </w:r>
          </w:p>
        </w:tc>
      </w:tr>
    </w:tbl>
    <w:p w14:paraId="7683F2BE" w14:textId="77777777" w:rsidR="006F048A" w:rsidRPr="00CF6DED" w:rsidRDefault="006F048A" w:rsidP="00980CAF">
      <w:pPr>
        <w:pStyle w:val="Heading2"/>
        <w:numPr>
          <w:ilvl w:val="0"/>
          <w:numId w:val="31"/>
        </w:numPr>
        <w:spacing w:before="360"/>
      </w:pPr>
      <w:bookmarkStart w:id="208" w:name="_Toc433981346"/>
      <w:bookmarkStart w:id="209" w:name="_Toc200042637"/>
      <w:r w:rsidRPr="00CF6DED">
        <w:t xml:space="preserve">Stage </w:t>
      </w:r>
      <w:r w:rsidR="00DB3B66" w:rsidRPr="00CF6DED">
        <w:t>Two</w:t>
      </w:r>
      <w:r w:rsidRPr="00CF6DED">
        <w:t>:  Application Sc</w:t>
      </w:r>
      <w:r w:rsidR="00DB3B66" w:rsidRPr="00CF6DED">
        <w:t>oring</w:t>
      </w:r>
      <w:bookmarkEnd w:id="208"/>
      <w:bookmarkEnd w:id="209"/>
    </w:p>
    <w:bookmarkEnd w:id="163"/>
    <w:p w14:paraId="3F044960" w14:textId="248C1544" w:rsidR="001C2D56" w:rsidRPr="00D21FEE" w:rsidRDefault="007C0534" w:rsidP="00430263">
      <w:pPr>
        <w:spacing w:after="0"/>
        <w:rPr>
          <w:szCs w:val="24"/>
        </w:rPr>
      </w:pPr>
      <w:r>
        <w:t xml:space="preserve">Applications </w:t>
      </w:r>
      <w:r w:rsidR="001C2D56">
        <w:t>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w:t>
      </w:r>
      <w:r w:rsidR="007C14A3" w:rsidRPr="00C36CCE">
        <w:t xml:space="preserve"> and the Scoring Scale below (with the exception of criteria </w:t>
      </w:r>
      <w:r w:rsidR="00E53C9C" w:rsidRPr="00C13A12">
        <w:t>6−</w:t>
      </w:r>
      <w:r w:rsidR="00A04040" w:rsidRPr="00C13A12">
        <w:t>7</w:t>
      </w:r>
      <w:r w:rsidR="007C14A3" w:rsidRPr="00C36CCE">
        <w:t xml:space="preserve">, which will </w:t>
      </w:r>
      <w:r w:rsidR="00E53C9C" w:rsidRPr="00C36CCE">
        <w:t>be evaluated as described in each criterion</w:t>
      </w:r>
      <w:r w:rsidR="007C14A3" w:rsidRPr="00C36CCE">
        <w:t>)</w:t>
      </w:r>
      <w:r w:rsidR="001C2D56" w:rsidRPr="00C36CCE">
        <w:t xml:space="preserve">.  Each criterion has an assigned number of possible points and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xml:space="preserve"> must respond to each sub-criterion</w:t>
      </w:r>
      <w:r w:rsidR="00BB2154">
        <w:t>, unless otherwise indicated</w:t>
      </w:r>
      <w:r w:rsidR="001C2D56" w:rsidRPr="00C31C1D">
        <w:t xml:space="preserve">. </w:t>
      </w:r>
    </w:p>
    <w:p w14:paraId="227FC683" w14:textId="77777777" w:rsidR="00933C13" w:rsidRPr="00832B85" w:rsidRDefault="00933C13" w:rsidP="00430263">
      <w:pPr>
        <w:spacing w:after="0"/>
        <w:ind w:left="360"/>
        <w:rPr>
          <w:b/>
        </w:rPr>
      </w:pPr>
    </w:p>
    <w:p w14:paraId="1AEF52E1" w14:textId="77777777" w:rsidR="001C2D56" w:rsidRPr="00712558" w:rsidRDefault="001C2D56" w:rsidP="00980CAF">
      <w:pPr>
        <w:keepNext/>
        <w:rPr>
          <w:b/>
          <w:caps/>
        </w:rPr>
      </w:pPr>
      <w:r w:rsidRPr="00712558">
        <w:rPr>
          <w:b/>
          <w:caps/>
        </w:rPr>
        <w:lastRenderedPageBreak/>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430263">
            <w:pPr>
              <w:spacing w:after="0"/>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430263">
            <w:pPr>
              <w:spacing w:after="0"/>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430263">
            <w:pPr>
              <w:spacing w:after="0"/>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430263">
            <w:pPr>
              <w:spacing w:after="0"/>
              <w:rPr>
                <w:szCs w:val="22"/>
              </w:rPr>
            </w:pPr>
            <w:r w:rsidRPr="00050087">
              <w:rPr>
                <w:szCs w:val="22"/>
              </w:rPr>
              <w:t>0%</w:t>
            </w:r>
          </w:p>
        </w:tc>
        <w:tc>
          <w:tcPr>
            <w:tcW w:w="1620" w:type="dxa"/>
            <w:vAlign w:val="center"/>
          </w:tcPr>
          <w:p w14:paraId="099DC580" w14:textId="77777777" w:rsidR="00FA352A" w:rsidRPr="00050087" w:rsidRDefault="00FA352A" w:rsidP="00430263">
            <w:pPr>
              <w:spacing w:after="0"/>
              <w:rPr>
                <w:szCs w:val="22"/>
              </w:rPr>
            </w:pPr>
            <w:r w:rsidRPr="00050087">
              <w:rPr>
                <w:szCs w:val="22"/>
              </w:rPr>
              <w:t>Not Responsive</w:t>
            </w:r>
          </w:p>
        </w:tc>
        <w:tc>
          <w:tcPr>
            <w:tcW w:w="6205" w:type="dxa"/>
          </w:tcPr>
          <w:p w14:paraId="04AE7394" w14:textId="77777777" w:rsidR="00FA352A" w:rsidRPr="00050087" w:rsidRDefault="00FA352A" w:rsidP="00430263">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430263">
            <w:pPr>
              <w:spacing w:after="0"/>
              <w:rPr>
                <w:szCs w:val="22"/>
              </w:rPr>
            </w:pPr>
            <w:r w:rsidRPr="00050087">
              <w:rPr>
                <w:szCs w:val="22"/>
              </w:rPr>
              <w:t>10-30%</w:t>
            </w:r>
          </w:p>
        </w:tc>
        <w:tc>
          <w:tcPr>
            <w:tcW w:w="1620" w:type="dxa"/>
            <w:vAlign w:val="center"/>
          </w:tcPr>
          <w:p w14:paraId="4DD94C1B" w14:textId="77777777" w:rsidR="00FA352A" w:rsidRPr="00050087" w:rsidRDefault="00FA352A" w:rsidP="00430263">
            <w:pPr>
              <w:spacing w:after="0"/>
              <w:rPr>
                <w:szCs w:val="22"/>
              </w:rPr>
            </w:pPr>
            <w:r w:rsidRPr="00050087">
              <w:rPr>
                <w:szCs w:val="22"/>
              </w:rPr>
              <w:t>Minimally Responsive</w:t>
            </w:r>
          </w:p>
        </w:tc>
        <w:tc>
          <w:tcPr>
            <w:tcW w:w="6205" w:type="dxa"/>
          </w:tcPr>
          <w:p w14:paraId="24497DC1" w14:textId="77777777" w:rsidR="00FA352A" w:rsidRPr="00050087" w:rsidRDefault="00FA352A" w:rsidP="00430263">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430263">
            <w:pPr>
              <w:spacing w:after="0"/>
              <w:rPr>
                <w:szCs w:val="22"/>
              </w:rPr>
            </w:pPr>
            <w:r w:rsidRPr="00050087">
              <w:rPr>
                <w:szCs w:val="22"/>
              </w:rPr>
              <w:t>40-60%</w:t>
            </w:r>
          </w:p>
        </w:tc>
        <w:tc>
          <w:tcPr>
            <w:tcW w:w="1620" w:type="dxa"/>
            <w:vAlign w:val="center"/>
          </w:tcPr>
          <w:p w14:paraId="7138294C" w14:textId="77777777" w:rsidR="00FA352A" w:rsidRPr="00050087" w:rsidRDefault="00FA352A" w:rsidP="00430263">
            <w:pPr>
              <w:spacing w:after="0"/>
              <w:rPr>
                <w:szCs w:val="22"/>
              </w:rPr>
            </w:pPr>
            <w:r w:rsidRPr="00050087">
              <w:rPr>
                <w:szCs w:val="22"/>
              </w:rPr>
              <w:t>Inadequate</w:t>
            </w:r>
          </w:p>
        </w:tc>
        <w:tc>
          <w:tcPr>
            <w:tcW w:w="6205" w:type="dxa"/>
          </w:tcPr>
          <w:p w14:paraId="12953209" w14:textId="77777777" w:rsidR="00FA352A" w:rsidRPr="00050087" w:rsidRDefault="00FA352A" w:rsidP="00430263">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430263">
            <w:pPr>
              <w:spacing w:after="0"/>
              <w:rPr>
                <w:szCs w:val="22"/>
              </w:rPr>
            </w:pPr>
            <w:r w:rsidRPr="00050087">
              <w:rPr>
                <w:szCs w:val="22"/>
              </w:rPr>
              <w:t>70%</w:t>
            </w:r>
          </w:p>
        </w:tc>
        <w:tc>
          <w:tcPr>
            <w:tcW w:w="1620" w:type="dxa"/>
            <w:vAlign w:val="center"/>
          </w:tcPr>
          <w:p w14:paraId="1B1153EB" w14:textId="77777777" w:rsidR="00FA352A" w:rsidRPr="00050087" w:rsidRDefault="00FA352A" w:rsidP="00430263">
            <w:pPr>
              <w:spacing w:after="0"/>
              <w:rPr>
                <w:szCs w:val="22"/>
              </w:rPr>
            </w:pPr>
            <w:r w:rsidRPr="00050087">
              <w:rPr>
                <w:szCs w:val="22"/>
              </w:rPr>
              <w:t>Adequate</w:t>
            </w:r>
          </w:p>
        </w:tc>
        <w:tc>
          <w:tcPr>
            <w:tcW w:w="6205" w:type="dxa"/>
          </w:tcPr>
          <w:p w14:paraId="02CD0C0B" w14:textId="77777777" w:rsidR="00FA352A" w:rsidRPr="00050087" w:rsidRDefault="00FA352A" w:rsidP="00430263">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430263">
            <w:pPr>
              <w:spacing w:after="0"/>
              <w:rPr>
                <w:szCs w:val="22"/>
              </w:rPr>
            </w:pPr>
            <w:r>
              <w:rPr>
                <w:szCs w:val="22"/>
              </w:rPr>
              <w:t>75%</w:t>
            </w:r>
          </w:p>
        </w:tc>
        <w:tc>
          <w:tcPr>
            <w:tcW w:w="1620" w:type="dxa"/>
            <w:vAlign w:val="center"/>
          </w:tcPr>
          <w:p w14:paraId="3C60EC21" w14:textId="77777777" w:rsidR="00FA352A" w:rsidRPr="00050087" w:rsidRDefault="00FA352A" w:rsidP="00430263">
            <w:pPr>
              <w:spacing w:after="0"/>
              <w:rPr>
                <w:szCs w:val="22"/>
              </w:rPr>
            </w:pPr>
            <w:r>
              <w:rPr>
                <w:szCs w:val="22"/>
              </w:rPr>
              <w:t>Between Adequate and Good</w:t>
            </w:r>
          </w:p>
        </w:tc>
        <w:tc>
          <w:tcPr>
            <w:tcW w:w="6205" w:type="dxa"/>
          </w:tcPr>
          <w:p w14:paraId="6D4F750E" w14:textId="77777777" w:rsidR="00FA352A" w:rsidRPr="00050087" w:rsidRDefault="00FA352A" w:rsidP="00430263">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430263">
            <w:pPr>
              <w:spacing w:after="0"/>
              <w:rPr>
                <w:szCs w:val="22"/>
              </w:rPr>
            </w:pPr>
            <w:r w:rsidRPr="00050087">
              <w:rPr>
                <w:szCs w:val="22"/>
              </w:rPr>
              <w:t>80%</w:t>
            </w:r>
          </w:p>
        </w:tc>
        <w:tc>
          <w:tcPr>
            <w:tcW w:w="1620" w:type="dxa"/>
            <w:vAlign w:val="center"/>
          </w:tcPr>
          <w:p w14:paraId="3B90FCA3" w14:textId="77777777" w:rsidR="00FA352A" w:rsidRPr="00050087" w:rsidRDefault="00FA352A" w:rsidP="00430263">
            <w:pPr>
              <w:spacing w:after="0"/>
              <w:rPr>
                <w:szCs w:val="22"/>
              </w:rPr>
            </w:pPr>
            <w:r w:rsidRPr="00050087">
              <w:rPr>
                <w:szCs w:val="22"/>
              </w:rPr>
              <w:t>Good</w:t>
            </w:r>
          </w:p>
        </w:tc>
        <w:tc>
          <w:tcPr>
            <w:tcW w:w="6205" w:type="dxa"/>
          </w:tcPr>
          <w:p w14:paraId="4438BCE0" w14:textId="77777777" w:rsidR="00FA352A" w:rsidRPr="00050087" w:rsidRDefault="00FA352A" w:rsidP="00430263">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430263">
            <w:pPr>
              <w:spacing w:after="0"/>
              <w:rPr>
                <w:szCs w:val="22"/>
              </w:rPr>
            </w:pPr>
            <w:r>
              <w:rPr>
                <w:szCs w:val="22"/>
              </w:rPr>
              <w:t>85%</w:t>
            </w:r>
          </w:p>
        </w:tc>
        <w:tc>
          <w:tcPr>
            <w:tcW w:w="1620" w:type="dxa"/>
            <w:vAlign w:val="center"/>
          </w:tcPr>
          <w:p w14:paraId="5C798EDA" w14:textId="77777777" w:rsidR="00FA352A" w:rsidRPr="00050087" w:rsidRDefault="00FA352A" w:rsidP="00430263">
            <w:pPr>
              <w:spacing w:after="0"/>
              <w:rPr>
                <w:szCs w:val="22"/>
              </w:rPr>
            </w:pPr>
            <w:r>
              <w:rPr>
                <w:szCs w:val="22"/>
              </w:rPr>
              <w:t>Between Good and Excellent</w:t>
            </w:r>
          </w:p>
        </w:tc>
        <w:tc>
          <w:tcPr>
            <w:tcW w:w="6205" w:type="dxa"/>
          </w:tcPr>
          <w:p w14:paraId="3E6A39E8" w14:textId="77777777" w:rsidR="00FA352A" w:rsidRPr="00050087" w:rsidRDefault="00FA352A" w:rsidP="00430263">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430263">
            <w:pPr>
              <w:spacing w:after="0"/>
              <w:rPr>
                <w:szCs w:val="22"/>
              </w:rPr>
            </w:pPr>
            <w:r w:rsidRPr="00050087">
              <w:rPr>
                <w:szCs w:val="22"/>
              </w:rPr>
              <w:t>90%</w:t>
            </w:r>
          </w:p>
        </w:tc>
        <w:tc>
          <w:tcPr>
            <w:tcW w:w="1620" w:type="dxa"/>
            <w:vAlign w:val="center"/>
          </w:tcPr>
          <w:p w14:paraId="769ADE50" w14:textId="77777777" w:rsidR="00FA352A" w:rsidRPr="00050087" w:rsidRDefault="00FA352A" w:rsidP="00430263">
            <w:pPr>
              <w:spacing w:after="0"/>
              <w:rPr>
                <w:szCs w:val="22"/>
              </w:rPr>
            </w:pPr>
            <w:r w:rsidRPr="00050087">
              <w:rPr>
                <w:szCs w:val="22"/>
              </w:rPr>
              <w:t>Excellent</w:t>
            </w:r>
          </w:p>
        </w:tc>
        <w:tc>
          <w:tcPr>
            <w:tcW w:w="6205" w:type="dxa"/>
          </w:tcPr>
          <w:p w14:paraId="2E4F9C13" w14:textId="77777777" w:rsidR="00FA352A" w:rsidRPr="00050087" w:rsidRDefault="00FA352A" w:rsidP="00430263">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430263">
            <w:pPr>
              <w:spacing w:after="0"/>
              <w:rPr>
                <w:szCs w:val="22"/>
              </w:rPr>
            </w:pPr>
            <w:r>
              <w:rPr>
                <w:szCs w:val="22"/>
              </w:rPr>
              <w:t>95%</w:t>
            </w:r>
          </w:p>
        </w:tc>
        <w:tc>
          <w:tcPr>
            <w:tcW w:w="1620" w:type="dxa"/>
            <w:vAlign w:val="center"/>
          </w:tcPr>
          <w:p w14:paraId="67FCE25A" w14:textId="77777777" w:rsidR="00FA352A" w:rsidRPr="00050087" w:rsidRDefault="00FA352A" w:rsidP="00430263">
            <w:pPr>
              <w:spacing w:after="0"/>
              <w:rPr>
                <w:szCs w:val="22"/>
              </w:rPr>
            </w:pPr>
            <w:r>
              <w:rPr>
                <w:szCs w:val="22"/>
              </w:rPr>
              <w:t>Between Excellent and Exceptional</w:t>
            </w:r>
          </w:p>
        </w:tc>
        <w:tc>
          <w:tcPr>
            <w:tcW w:w="6205" w:type="dxa"/>
          </w:tcPr>
          <w:p w14:paraId="6B8481FE" w14:textId="77777777" w:rsidR="00FA352A" w:rsidRPr="00050087" w:rsidRDefault="00FA352A" w:rsidP="00430263">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430263">
            <w:pPr>
              <w:spacing w:after="0"/>
              <w:rPr>
                <w:szCs w:val="22"/>
              </w:rPr>
            </w:pPr>
            <w:r w:rsidRPr="00050087">
              <w:rPr>
                <w:szCs w:val="22"/>
              </w:rPr>
              <w:t>100%</w:t>
            </w:r>
          </w:p>
        </w:tc>
        <w:tc>
          <w:tcPr>
            <w:tcW w:w="1620" w:type="dxa"/>
            <w:vAlign w:val="center"/>
          </w:tcPr>
          <w:p w14:paraId="15115565" w14:textId="77777777" w:rsidR="00FA352A" w:rsidRPr="00050087" w:rsidRDefault="00FA352A" w:rsidP="00430263">
            <w:pPr>
              <w:spacing w:after="0"/>
              <w:rPr>
                <w:szCs w:val="22"/>
              </w:rPr>
            </w:pPr>
            <w:r w:rsidRPr="00050087">
              <w:rPr>
                <w:szCs w:val="22"/>
              </w:rPr>
              <w:t>Exceptional</w:t>
            </w:r>
          </w:p>
        </w:tc>
        <w:tc>
          <w:tcPr>
            <w:tcW w:w="6205" w:type="dxa"/>
          </w:tcPr>
          <w:p w14:paraId="5505BC69" w14:textId="77777777" w:rsidR="00FA352A" w:rsidRPr="00050087" w:rsidRDefault="00FA352A" w:rsidP="00430263">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430263">
      <w:pPr>
        <w:rPr>
          <w:b/>
          <w:caps/>
          <w:u w:val="single"/>
        </w:rPr>
      </w:pPr>
    </w:p>
    <w:p w14:paraId="59B255A2" w14:textId="77777777" w:rsidR="001C2D56" w:rsidRPr="002F106F" w:rsidRDefault="001C2D56" w:rsidP="00430263">
      <w:pPr>
        <w:rPr>
          <w:b/>
          <w:caps/>
          <w:sz w:val="8"/>
          <w:szCs w:val="8"/>
          <w:u w:val="single"/>
        </w:rPr>
      </w:pPr>
    </w:p>
    <w:p w14:paraId="1A197E23" w14:textId="77777777" w:rsidR="0018637E" w:rsidRPr="00832B85" w:rsidRDefault="001C2D56" w:rsidP="00430263">
      <w:pPr>
        <w:tabs>
          <w:tab w:val="left" w:pos="1530"/>
        </w:tabs>
        <w:rPr>
          <w:b/>
          <w:szCs w:val="24"/>
        </w:rPr>
      </w:pPr>
      <w:r w:rsidRPr="00C31C1D">
        <w:br w:type="page"/>
      </w:r>
      <w:bookmarkEnd w:id="153"/>
      <w:bookmarkEnd w:id="154"/>
      <w:bookmarkEnd w:id="155"/>
      <w:r w:rsidR="0018637E" w:rsidRPr="00712558">
        <w:rPr>
          <w:b/>
          <w:caps/>
          <w:sz w:val="28"/>
        </w:rPr>
        <w:lastRenderedPageBreak/>
        <w:t>Scoring CRITERIA</w:t>
      </w:r>
    </w:p>
    <w:p w14:paraId="298C09C9" w14:textId="564545C1" w:rsidR="003A2FCD" w:rsidRDefault="0018637E" w:rsidP="00430263">
      <w:pPr>
        <w:spacing w:after="0"/>
        <w:rPr>
          <w:b/>
          <w:caps/>
          <w:sz w:val="28"/>
          <w:u w:val="single"/>
        </w:rPr>
      </w:pPr>
      <w:r w:rsidRPr="00616F23">
        <w:rPr>
          <w:b/>
          <w:szCs w:val="24"/>
        </w:rPr>
        <w:t xml:space="preserve">The Project Narrative Attachment </w:t>
      </w:r>
      <w:r w:rsidRPr="00616F23">
        <w:rPr>
          <w:szCs w:val="24"/>
        </w:rPr>
        <w:t xml:space="preserve">must respond to each criterion below. The responses must directly relate to the solicitation requirements and focus as stated in the solicitation. Any estimates of energy savings or GHG impacts should be calculated as specified in the </w:t>
      </w:r>
      <w:r w:rsidR="00AA448B" w:rsidRPr="00C13A12">
        <w:rPr>
          <w:szCs w:val="24"/>
        </w:rPr>
        <w:t xml:space="preserve">FPIP </w:t>
      </w:r>
      <w:r w:rsidR="00AA448B" w:rsidRPr="0032434B">
        <w:rPr>
          <w:szCs w:val="24"/>
        </w:rPr>
        <w:t>Benefit Calculator (Attachment 8)</w:t>
      </w:r>
      <w:r w:rsidRPr="0032434B">
        <w:rPr>
          <w:szCs w:val="24"/>
        </w:rPr>
        <w:t>, t</w:t>
      </w:r>
      <w:r w:rsidRPr="00616F23">
        <w:rPr>
          <w:szCs w:val="24"/>
        </w:rPr>
        <w:t>o the extent that the references apply to the proposed project.</w:t>
      </w:r>
      <w:r w:rsidR="003A2FCD" w:rsidRPr="003A2FCD">
        <w:rPr>
          <w:b/>
          <w:caps/>
          <w:sz w:val="28"/>
          <w:u w:val="single"/>
        </w:rPr>
        <w:t xml:space="preserve"> </w:t>
      </w:r>
    </w:p>
    <w:p w14:paraId="468BE425" w14:textId="77777777" w:rsidR="00616F23" w:rsidRDefault="00EF3B73" w:rsidP="00EB08C8">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284D74FC">
        <w:trPr>
          <w:trHeight w:val="550"/>
          <w:tblHeader/>
        </w:trPr>
        <w:tc>
          <w:tcPr>
            <w:tcW w:w="8362" w:type="dxa"/>
            <w:shd w:val="clear" w:color="auto" w:fill="D9D9D9" w:themeFill="background1" w:themeFillShade="D9"/>
            <w:vAlign w:val="bottom"/>
          </w:tcPr>
          <w:p w14:paraId="7FBC3A1A" w14:textId="77777777" w:rsidR="00616F23" w:rsidRPr="00616F23" w:rsidRDefault="00616F23" w:rsidP="00430263">
            <w:pPr>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430263">
            <w:pPr>
              <w:spacing w:after="0"/>
              <w:rPr>
                <w:b/>
              </w:rPr>
            </w:pPr>
            <w:r>
              <w:rPr>
                <w:b/>
              </w:rPr>
              <w:t xml:space="preserve">Possible </w:t>
            </w:r>
            <w:r w:rsidR="00616F23" w:rsidRPr="00616F23">
              <w:rPr>
                <w:b/>
              </w:rPr>
              <w:t>Points</w:t>
            </w:r>
          </w:p>
        </w:tc>
      </w:tr>
      <w:tr w:rsidR="00616F23" w:rsidRPr="00616F23" w14:paraId="3CC07A71" w14:textId="77777777" w:rsidTr="284D74FC">
        <w:tc>
          <w:tcPr>
            <w:tcW w:w="8362" w:type="dxa"/>
          </w:tcPr>
          <w:p w14:paraId="1C3CEC2F" w14:textId="7EE5816B" w:rsidR="00616F23" w:rsidRPr="00051EC9" w:rsidRDefault="00616F23" w:rsidP="00243166">
            <w:pPr>
              <w:numPr>
                <w:ilvl w:val="0"/>
                <w:numId w:val="23"/>
              </w:numPr>
              <w:spacing w:before="120"/>
              <w:ind w:left="333"/>
              <w:rPr>
                <w:rFonts w:cs="Times New Roman"/>
                <w:b/>
                <w:bCs/>
                <w:smallCaps/>
              </w:rPr>
            </w:pPr>
            <w:bookmarkStart w:id="210" w:name="_Toc366671201"/>
            <w:r w:rsidRPr="00051EC9">
              <w:rPr>
                <w:b/>
              </w:rPr>
              <w:t>Technical Merit</w:t>
            </w:r>
            <w:bookmarkEnd w:id="210"/>
            <w:r w:rsidRPr="00051EC9">
              <w:rPr>
                <w:b/>
              </w:rPr>
              <w:t xml:space="preserve"> </w:t>
            </w:r>
            <w:r w:rsidR="00AA448B" w:rsidRPr="00051EC9">
              <w:rPr>
                <w:b/>
              </w:rPr>
              <w:t>and Need</w:t>
            </w:r>
          </w:p>
          <w:p w14:paraId="7A58D8E3" w14:textId="77777777" w:rsidR="00AA448B" w:rsidRPr="00051EC9" w:rsidRDefault="00AA448B" w:rsidP="00430263">
            <w:pPr>
              <w:ind w:left="333"/>
            </w:pPr>
            <w:r w:rsidRPr="00051EC9">
              <w:t>For each proposed technology:</w:t>
            </w:r>
          </w:p>
          <w:p w14:paraId="3D8588A8" w14:textId="77777777" w:rsidR="00AA448B" w:rsidRPr="00051EC9" w:rsidRDefault="00AA448B" w:rsidP="00243166">
            <w:pPr>
              <w:numPr>
                <w:ilvl w:val="0"/>
                <w:numId w:val="61"/>
              </w:numPr>
            </w:pPr>
            <w:r w:rsidRPr="00051EC9">
              <w:t>Justifies that the proposed technology is commercially available, is a drop-in replacement or addition to current systems, and will provide greater GHG emission reductions, energy efficiency, and grid support than current best practices or industry-standard equipment. The proposed project provides a clear and concise description of the technological or scientific knowledge advancement, innovation, or both that will overcome barriers to achieving the State’s statutory energy goals.</w:t>
            </w:r>
          </w:p>
          <w:p w14:paraId="46D8692D" w14:textId="77777777" w:rsidR="00AA448B" w:rsidRPr="00051EC9" w:rsidRDefault="00AA448B" w:rsidP="00430263">
            <w:pPr>
              <w:pStyle w:val="ListParagraph"/>
              <w:rPr>
                <w:b/>
                <w:bCs/>
              </w:rPr>
            </w:pPr>
            <w:r w:rsidRPr="00051EC9">
              <w:rPr>
                <w:b/>
              </w:rPr>
              <w:t>OR</w:t>
            </w:r>
          </w:p>
          <w:p w14:paraId="22BE3CC5" w14:textId="1E3A9BFD" w:rsidR="00616F23" w:rsidRPr="00051EC9" w:rsidRDefault="00AA448B" w:rsidP="00243166">
            <w:pPr>
              <w:numPr>
                <w:ilvl w:val="0"/>
                <w:numId w:val="61"/>
              </w:numPr>
            </w:pPr>
            <w:r w:rsidRPr="00051EC9">
              <w:t>Justifies why the proposed technology is a commercially available, cutting-edge emerging technology, not widely used in California, not drop-in ready replacement equipment or addition, and how it will lead to technological advancement and lead to reduction of GHG emissions, energy efficiency, and/or grid support at the applicant’s food processing or related support facility. Must be a technology readiness level of 8 or higher</w:t>
            </w:r>
            <w:r w:rsidR="18C94B69" w:rsidRPr="00051EC9">
              <w:t xml:space="preserve"> and</w:t>
            </w:r>
            <w:r w:rsidRPr="00051EC9">
              <w:t xml:space="preserve"> commercially proven at similar food processing facilities with documented results of continued performance of at least 12 months.</w:t>
            </w:r>
          </w:p>
        </w:tc>
        <w:tc>
          <w:tcPr>
            <w:tcW w:w="1342" w:type="dxa"/>
          </w:tcPr>
          <w:p w14:paraId="772E0D48" w14:textId="1EAC59D9" w:rsidR="00616F23" w:rsidRPr="00051EC9" w:rsidRDefault="00AA448B" w:rsidP="00430263">
            <w:pPr>
              <w:spacing w:before="120"/>
              <w:rPr>
                <w:b/>
              </w:rPr>
            </w:pPr>
            <w:r w:rsidRPr="00051EC9">
              <w:rPr>
                <w:b/>
              </w:rPr>
              <w:t>20</w:t>
            </w:r>
          </w:p>
        </w:tc>
      </w:tr>
      <w:tr w:rsidR="00AA448B" w:rsidRPr="00616F23" w14:paraId="008809DB" w14:textId="77777777" w:rsidTr="284D74FC">
        <w:tc>
          <w:tcPr>
            <w:tcW w:w="8362" w:type="dxa"/>
          </w:tcPr>
          <w:p w14:paraId="0B236F6A" w14:textId="77777777" w:rsidR="00AA448B" w:rsidRPr="002723D9" w:rsidRDefault="00AA448B" w:rsidP="00243166">
            <w:pPr>
              <w:numPr>
                <w:ilvl w:val="0"/>
                <w:numId w:val="23"/>
              </w:numPr>
              <w:spacing w:before="120"/>
              <w:ind w:left="333"/>
              <w:rPr>
                <w:rFonts w:cs="Times New Roman"/>
                <w:b/>
                <w:bCs/>
                <w:smallCaps/>
              </w:rPr>
            </w:pPr>
            <w:bookmarkStart w:id="211" w:name="_Toc366671202"/>
            <w:r w:rsidRPr="002723D9">
              <w:rPr>
                <w:b/>
              </w:rPr>
              <w:t>Technical Approach</w:t>
            </w:r>
            <w:bookmarkEnd w:id="211"/>
            <w:r w:rsidRPr="002723D9">
              <w:rPr>
                <w:b/>
              </w:rPr>
              <w:t xml:space="preserve"> </w:t>
            </w:r>
          </w:p>
          <w:p w14:paraId="1FAEF2E4" w14:textId="007453F2" w:rsidR="00666A97" w:rsidRPr="002723D9" w:rsidRDefault="55190781" w:rsidP="00243166">
            <w:pPr>
              <w:pStyle w:val="ListParagraph"/>
              <w:numPr>
                <w:ilvl w:val="1"/>
                <w:numId w:val="13"/>
              </w:numPr>
            </w:pPr>
            <w:r w:rsidRPr="002723D9">
              <w:t>D</w:t>
            </w:r>
            <w:r w:rsidR="00AA448B" w:rsidRPr="002723D9">
              <w:t>escribes the technique, approach, and methods to be used in performing the work described in the Scope of Work, including demonstrated ability to successfully implement the proposed project.</w:t>
            </w:r>
          </w:p>
          <w:p w14:paraId="37785E2C" w14:textId="46BA0515" w:rsidR="00666A97" w:rsidRPr="002723D9" w:rsidRDefault="0B6644E0" w:rsidP="00243166">
            <w:pPr>
              <w:pStyle w:val="ListParagraph"/>
              <w:numPr>
                <w:ilvl w:val="1"/>
                <w:numId w:val="13"/>
              </w:numPr>
            </w:pPr>
            <w:r w:rsidRPr="002723D9">
              <w:t>Includes a</w:t>
            </w:r>
            <w:r w:rsidR="00AA448B" w:rsidRPr="002723D9">
              <w:t xml:space="preserve"> Scope of Work </w:t>
            </w:r>
            <w:r w:rsidR="5DB68D17" w:rsidRPr="002723D9">
              <w:t>that</w:t>
            </w:r>
            <w:r w:rsidR="00AA448B" w:rsidRPr="002723D9">
              <w:t xml:space="preserve"> identifies goals, objectives, and deliverables; details the work to be performed; and aligns with the information presented in Project Narrative.</w:t>
            </w:r>
          </w:p>
          <w:p w14:paraId="4EE23E94" w14:textId="082B6E23" w:rsidR="00AA448B" w:rsidRPr="002723D9" w:rsidRDefault="616FC620" w:rsidP="00243166">
            <w:pPr>
              <w:pStyle w:val="ListParagraph"/>
              <w:numPr>
                <w:ilvl w:val="1"/>
                <w:numId w:val="13"/>
              </w:numPr>
            </w:pPr>
            <w:r w:rsidRPr="002723D9">
              <w:t>I</w:t>
            </w:r>
            <w:r w:rsidR="00AA448B" w:rsidRPr="002723D9">
              <w:t>dentifies and discusses factors critical for success in addition to risks, barriers, and limitations</w:t>
            </w:r>
            <w:r w:rsidR="1A208DA9" w:rsidRPr="002723D9">
              <w:t xml:space="preserve">, and </w:t>
            </w:r>
            <w:r w:rsidR="3389E09E" w:rsidRPr="002723D9">
              <w:t>p</w:t>
            </w:r>
            <w:r w:rsidR="00AA448B" w:rsidRPr="002723D9">
              <w:t>rovides a plan to address them. Factors critical for success include:</w:t>
            </w:r>
          </w:p>
          <w:p w14:paraId="5887904D" w14:textId="77777777" w:rsidR="00AA448B" w:rsidRPr="002723D9" w:rsidRDefault="00AA448B" w:rsidP="00243166">
            <w:pPr>
              <w:pStyle w:val="ListParagraph"/>
              <w:numPr>
                <w:ilvl w:val="0"/>
                <w:numId w:val="62"/>
              </w:numPr>
            </w:pPr>
            <w:r w:rsidRPr="002723D9">
              <w:t xml:space="preserve">Risks, barriers, and other limitations, including those related to environmental permitting, CEQA, and food processing scheduling, and how these will be mitigated to successfully complete the project within the grant term. Discuss any outstanding permitting issues (e.g., local air districts), local community issues, or equipment performance tests to be </w:t>
            </w:r>
            <w:r w:rsidRPr="002723D9">
              <w:lastRenderedPageBreak/>
              <w:t>completed prior to equipment installation at the facility(</w:t>
            </w:r>
            <w:proofErr w:type="spellStart"/>
            <w:r w:rsidRPr="002723D9">
              <w:t>ies</w:t>
            </w:r>
            <w:proofErr w:type="spellEnd"/>
            <w:r w:rsidRPr="002723D9">
              <w:t xml:space="preserve">) and how and when these matters will be resolved. </w:t>
            </w:r>
          </w:p>
          <w:p w14:paraId="63B7C053" w14:textId="7B5CFA2B" w:rsidR="00AA448B" w:rsidRPr="002723D9" w:rsidRDefault="00AA448B" w:rsidP="00243166">
            <w:pPr>
              <w:pStyle w:val="ListParagraph"/>
              <w:numPr>
                <w:ilvl w:val="0"/>
                <w:numId w:val="62"/>
              </w:numPr>
            </w:pPr>
            <w:r w:rsidRPr="002723D9">
              <w:t>How the facility(</w:t>
            </w:r>
            <w:proofErr w:type="spellStart"/>
            <w:r w:rsidRPr="002723D9">
              <w:t>ies</w:t>
            </w:r>
            <w:proofErr w:type="spellEnd"/>
            <w:r w:rsidRPr="002723D9">
              <w:t>) will handle and deal with events such as COVID-19, includ</w:t>
            </w:r>
            <w:r w:rsidR="16834403" w:rsidRPr="002723D9">
              <w:t>ing</w:t>
            </w:r>
            <w:r w:rsidRPr="002723D9">
              <w:t xml:space="preserve"> </w:t>
            </w:r>
            <w:r w:rsidR="7E624CD5" w:rsidRPr="002723D9">
              <w:t xml:space="preserve">their </w:t>
            </w:r>
            <w:r w:rsidRPr="002723D9">
              <w:t>impact</w:t>
            </w:r>
            <w:r w:rsidR="57FCAC8C" w:rsidRPr="002723D9">
              <w:t>s</w:t>
            </w:r>
            <w:r w:rsidRPr="002723D9">
              <w:t xml:space="preserve"> on energy use, operating schedule and budgets, staffing, volume and type of products produced, and any other impacts that could affect the successful implementation of the proposed project. Discuss how these impacts have been handled in the past or will be mitigated to improve the chance of project success. </w:t>
            </w:r>
          </w:p>
          <w:p w14:paraId="1B5A0EA4" w14:textId="77777777" w:rsidR="00AA448B" w:rsidRPr="002723D9" w:rsidRDefault="00AA448B" w:rsidP="00243166">
            <w:pPr>
              <w:pStyle w:val="ListParagraph"/>
              <w:numPr>
                <w:ilvl w:val="0"/>
                <w:numId w:val="62"/>
              </w:numPr>
            </w:pPr>
            <w:r w:rsidRPr="002723D9">
              <w:t>How the facility(</w:t>
            </w:r>
            <w:proofErr w:type="spellStart"/>
            <w:r w:rsidRPr="002723D9">
              <w:t>ies</w:t>
            </w:r>
            <w:proofErr w:type="spellEnd"/>
            <w:r w:rsidRPr="002723D9">
              <w:t xml:space="preserve">) plans to overcome potential issues with equipment supply chain, installer availability, cost changes, and other impacts. </w:t>
            </w:r>
          </w:p>
          <w:p w14:paraId="5683F325" w14:textId="19D50359" w:rsidR="009C1393" w:rsidRPr="002723D9" w:rsidRDefault="00AA448B" w:rsidP="00243166">
            <w:pPr>
              <w:pStyle w:val="ListParagraph"/>
              <w:numPr>
                <w:ilvl w:val="1"/>
                <w:numId w:val="13"/>
              </w:numPr>
            </w:pPr>
            <w:r w:rsidRPr="002723D9">
              <w:t xml:space="preserve">Provides a clear and plausible </w:t>
            </w:r>
            <w:r w:rsidR="00331CAB" w:rsidRPr="002723D9">
              <w:t>M&amp;V</w:t>
            </w:r>
            <w:r w:rsidRPr="002723D9">
              <w:t xml:space="preserve"> plan that describes how GHG emission reductions, energy savings, grid support, and other benefits specified in the application will be determined and measured.</w:t>
            </w:r>
          </w:p>
          <w:p w14:paraId="68769086" w14:textId="1878D1FF" w:rsidR="00AA448B" w:rsidRPr="002723D9" w:rsidRDefault="5EEF2367" w:rsidP="00243166">
            <w:pPr>
              <w:pStyle w:val="ListParagraph"/>
              <w:numPr>
                <w:ilvl w:val="1"/>
                <w:numId w:val="13"/>
              </w:numPr>
            </w:pPr>
            <w:r w:rsidRPr="002723D9">
              <w:t>D</w:t>
            </w:r>
            <w:r w:rsidR="00AA448B" w:rsidRPr="002723D9">
              <w:t>escribes the team qualifications, capabilities, and resources:</w:t>
            </w:r>
          </w:p>
          <w:p w14:paraId="27934A22" w14:textId="29B1B9F0" w:rsidR="00AA448B" w:rsidRPr="002723D9" w:rsidRDefault="00AA448B" w:rsidP="00243166">
            <w:pPr>
              <w:numPr>
                <w:ilvl w:val="1"/>
                <w:numId w:val="42"/>
              </w:numPr>
            </w:pPr>
            <w:r w:rsidRPr="002723D9">
              <w:t>Explains the team structure and how various tasks will be managed and coordinated. Ensure</w:t>
            </w:r>
            <w:r w:rsidR="4230D87D" w:rsidRPr="002723D9">
              <w:t>s</w:t>
            </w:r>
            <w:r w:rsidRPr="002723D9">
              <w:t xml:space="preserve"> all prime and subrecipients key personnel and M&amp;V key members are included. </w:t>
            </w:r>
          </w:p>
          <w:p w14:paraId="588FD1F1" w14:textId="0F464397" w:rsidR="00AA448B" w:rsidRPr="002723D9" w:rsidRDefault="00AA448B" w:rsidP="00243166">
            <w:pPr>
              <w:numPr>
                <w:ilvl w:val="1"/>
                <w:numId w:val="42"/>
              </w:numPr>
            </w:pPr>
            <w:r w:rsidRPr="002723D9">
              <w:t>Describes the facility</w:t>
            </w:r>
            <w:r w:rsidR="2F920F55" w:rsidRPr="002723D9">
              <w:t>’s</w:t>
            </w:r>
            <w:r w:rsidRPr="002723D9">
              <w:t>(</w:t>
            </w:r>
            <w:proofErr w:type="spellStart"/>
            <w:r w:rsidRPr="002723D9">
              <w:t>ies</w:t>
            </w:r>
            <w:r w:rsidR="1E41C734" w:rsidRPr="002723D9">
              <w:t>’</w:t>
            </w:r>
            <w:proofErr w:type="spellEnd"/>
            <w:r w:rsidRPr="002723D9">
              <w:t xml:space="preserve">) infrastructure and resources available that directly support the project. </w:t>
            </w:r>
          </w:p>
          <w:p w14:paraId="2075F15B" w14:textId="6765675B" w:rsidR="00AA448B" w:rsidRPr="002723D9" w:rsidRDefault="00AA448B" w:rsidP="00243166">
            <w:pPr>
              <w:numPr>
                <w:ilvl w:val="1"/>
                <w:numId w:val="42"/>
              </w:numPr>
              <w:rPr>
                <w:rFonts w:cs="Times New Roman"/>
                <w:b/>
                <w:bCs/>
                <w:smallCaps/>
              </w:rPr>
            </w:pPr>
            <w:r w:rsidRPr="002723D9">
              <w:t>If the applicant is the operator of the food processing facility(</w:t>
            </w:r>
            <w:proofErr w:type="spellStart"/>
            <w:r w:rsidRPr="002723D9">
              <w:t>ies</w:t>
            </w:r>
            <w:proofErr w:type="spellEnd"/>
            <w:r w:rsidRPr="002723D9">
              <w:t>) but not the building owner, explain</w:t>
            </w:r>
            <w:r w:rsidR="3EECE19C" w:rsidRPr="002723D9">
              <w:t>s</w:t>
            </w:r>
            <w:r w:rsidRPr="002723D9">
              <w:t xml:space="preserve"> the relationship to the building owner and the disposition of any grant funded equipment. </w:t>
            </w:r>
          </w:p>
          <w:p w14:paraId="72F67371" w14:textId="67B8EBA0" w:rsidR="00AA448B" w:rsidRPr="002723D9" w:rsidRDefault="00AA448B" w:rsidP="00430263">
            <w:pPr>
              <w:rPr>
                <w:rFonts w:cs="Times New Roman"/>
                <w:b/>
                <w:smallCaps/>
              </w:rPr>
            </w:pPr>
            <w:r w:rsidRPr="002723D9">
              <w:rPr>
                <w:b/>
                <w:bCs/>
              </w:rPr>
              <w:t>Note:</w:t>
            </w:r>
            <w:r w:rsidRPr="002723D9">
              <w:t xml:space="preserve"> Evaluations of ongoing or previous CEC-funded projects, including project performance by applicant and team members, will be considered in scoring this criterion. </w:t>
            </w:r>
          </w:p>
        </w:tc>
        <w:tc>
          <w:tcPr>
            <w:tcW w:w="1342" w:type="dxa"/>
          </w:tcPr>
          <w:p w14:paraId="73B7B174" w14:textId="77777777" w:rsidR="00AA448B" w:rsidRPr="00616F23" w:rsidRDefault="00AA448B" w:rsidP="00430263">
            <w:pPr>
              <w:spacing w:before="120"/>
              <w:rPr>
                <w:b/>
              </w:rPr>
            </w:pPr>
            <w:r w:rsidRPr="00616F23">
              <w:rPr>
                <w:b/>
              </w:rPr>
              <w:lastRenderedPageBreak/>
              <w:t>25</w:t>
            </w:r>
          </w:p>
          <w:p w14:paraId="691FB5A2" w14:textId="77777777" w:rsidR="00AA448B" w:rsidRPr="00616F23" w:rsidRDefault="00AA448B" w:rsidP="00430263">
            <w:pPr>
              <w:keepNext/>
              <w:keepLines/>
              <w:spacing w:before="60" w:after="60"/>
              <w:outlineLvl w:val="2"/>
              <w:rPr>
                <w:b/>
                <w:sz w:val="18"/>
                <w:szCs w:val="18"/>
              </w:rPr>
            </w:pPr>
          </w:p>
        </w:tc>
      </w:tr>
      <w:tr w:rsidR="00616F23" w:rsidRPr="00616F23" w14:paraId="5BFD93C5" w14:textId="77777777" w:rsidTr="284D74FC">
        <w:trPr>
          <w:trHeight w:val="422"/>
        </w:trPr>
        <w:tc>
          <w:tcPr>
            <w:tcW w:w="8362" w:type="dxa"/>
          </w:tcPr>
          <w:p w14:paraId="4E5923EF" w14:textId="77777777" w:rsidR="00AA448B" w:rsidRPr="00AF3659" w:rsidRDefault="00AA448B" w:rsidP="00243166">
            <w:pPr>
              <w:numPr>
                <w:ilvl w:val="0"/>
                <w:numId w:val="23"/>
              </w:numPr>
              <w:spacing w:before="120"/>
              <w:ind w:left="333"/>
              <w:rPr>
                <w:rFonts w:cs="Times New Roman"/>
                <w:b/>
                <w:bCs/>
                <w:smallCaps/>
              </w:rPr>
            </w:pPr>
            <w:bookmarkStart w:id="212" w:name="_Toc366671203"/>
            <w:r w:rsidRPr="00AF3659">
              <w:rPr>
                <w:b/>
              </w:rPr>
              <w:t xml:space="preserve">Impacts and Benefits </w:t>
            </w:r>
            <w:bookmarkEnd w:id="212"/>
          </w:p>
          <w:p w14:paraId="72F34CE0" w14:textId="5986C422" w:rsidR="009C1393" w:rsidRPr="00AF3659" w:rsidRDefault="00AA448B" w:rsidP="00243166">
            <w:pPr>
              <w:pStyle w:val="ListParagraph"/>
              <w:numPr>
                <w:ilvl w:val="0"/>
                <w:numId w:val="63"/>
              </w:numPr>
              <w:spacing w:after="60"/>
            </w:pPr>
            <w:r w:rsidRPr="00AF3659">
              <w:t>Provides justifiable and reasonable quantitative estimates of potential benefits:</w:t>
            </w:r>
          </w:p>
          <w:p w14:paraId="4171CCB1" w14:textId="77777777" w:rsidR="009C1393" w:rsidRPr="00AF3659" w:rsidRDefault="00AA448B" w:rsidP="00243166">
            <w:pPr>
              <w:pStyle w:val="ListParagraph"/>
              <w:numPr>
                <w:ilvl w:val="0"/>
                <w:numId w:val="64"/>
              </w:numPr>
              <w:spacing w:after="60"/>
              <w:ind w:left="1050"/>
            </w:pPr>
            <w:r w:rsidRPr="00AF3659">
              <w:t>Annual GHG emission reductions at the applicant’s food processing facility(</w:t>
            </w:r>
            <w:proofErr w:type="spellStart"/>
            <w:r w:rsidRPr="00AF3659">
              <w:t>ies</w:t>
            </w:r>
            <w:proofErr w:type="spellEnd"/>
            <w:r w:rsidRPr="00AF3659">
              <w:t>).</w:t>
            </w:r>
          </w:p>
          <w:p w14:paraId="5B70D551" w14:textId="77777777" w:rsidR="009C1393" w:rsidRPr="00AF3659" w:rsidRDefault="00AA448B" w:rsidP="00243166">
            <w:pPr>
              <w:pStyle w:val="ListParagraph"/>
              <w:numPr>
                <w:ilvl w:val="0"/>
                <w:numId w:val="64"/>
              </w:numPr>
              <w:spacing w:after="60"/>
              <w:ind w:left="1050"/>
            </w:pPr>
            <w:r w:rsidRPr="00AF3659">
              <w:t>Annual electricity reductions (kWh), energy cost reductions, peak load reduction and/or shifting (kW or kWh), infrastructure resiliency, and infrastructure reliability at the applicant’s food processing facility(</w:t>
            </w:r>
            <w:proofErr w:type="spellStart"/>
            <w:r w:rsidRPr="00AF3659">
              <w:t>ies</w:t>
            </w:r>
            <w:proofErr w:type="spellEnd"/>
            <w:r w:rsidRPr="00AF3659">
              <w:t xml:space="preserve">). </w:t>
            </w:r>
          </w:p>
          <w:p w14:paraId="6B22108D" w14:textId="02FBF1F5" w:rsidR="00517678" w:rsidRPr="00AF3659" w:rsidRDefault="00AA448B" w:rsidP="00243166">
            <w:pPr>
              <w:pStyle w:val="ListParagraph"/>
              <w:numPr>
                <w:ilvl w:val="0"/>
                <w:numId w:val="64"/>
              </w:numPr>
              <w:spacing w:after="60"/>
              <w:ind w:left="1050"/>
            </w:pPr>
            <w:r w:rsidRPr="00AF3659">
              <w:t>Other potential benefits for California</w:t>
            </w:r>
            <w:r w:rsidR="26F3604C" w:rsidRPr="00AF3659">
              <w:t>,</w:t>
            </w:r>
            <w:r w:rsidRPr="00AF3659">
              <w:t xml:space="preserve"> including additional air emission reductions (e.g.</w:t>
            </w:r>
            <w:r w:rsidR="794B0DB0" w:rsidRPr="00AF3659">
              <w:t>,</w:t>
            </w:r>
            <w:r w:rsidRPr="00AF3659">
              <w:t xml:space="preserve"> NOx), water savings, additional cost savings (thermal and B</w:t>
            </w:r>
            <w:r w:rsidR="786CA416" w:rsidRPr="00AF3659">
              <w:t>TU</w:t>
            </w:r>
            <w:r w:rsidRPr="00AF3659">
              <w:t xml:space="preserve">s), increased safety, </w:t>
            </w:r>
            <w:r w:rsidR="62C4691A" w:rsidRPr="00AF3659">
              <w:t xml:space="preserve">and </w:t>
            </w:r>
            <w:r w:rsidRPr="00AF3659">
              <w:t xml:space="preserve">water reduction/reuse. </w:t>
            </w:r>
          </w:p>
          <w:p w14:paraId="61804FCB" w14:textId="2DA5E9E5" w:rsidR="00517678" w:rsidRPr="00AF3659" w:rsidRDefault="00AA448B" w:rsidP="00243166">
            <w:pPr>
              <w:pStyle w:val="ListParagraph"/>
              <w:numPr>
                <w:ilvl w:val="0"/>
                <w:numId w:val="63"/>
              </w:numPr>
              <w:spacing w:after="60"/>
            </w:pPr>
            <w:r w:rsidRPr="00AF3659">
              <w:t xml:space="preserve">States the timeframe, assumptions with sources, and calculations for the estimated benefits, and explains their reasonableness. Includes baseline or “business as usual” over timeframe. </w:t>
            </w:r>
          </w:p>
          <w:p w14:paraId="18FF6F76" w14:textId="425EACBD" w:rsidR="007E3ADF" w:rsidRPr="00AF3659" w:rsidRDefault="00AA448B" w:rsidP="00243166">
            <w:pPr>
              <w:pStyle w:val="ListParagraph"/>
              <w:numPr>
                <w:ilvl w:val="0"/>
                <w:numId w:val="63"/>
              </w:numPr>
              <w:spacing w:after="60"/>
            </w:pPr>
            <w:r w:rsidRPr="00AF3659">
              <w:lastRenderedPageBreak/>
              <w:t xml:space="preserve">Provides cost-benefit analysis comparing CEC funds requested relative to estimated GHG emission reductions and energy savings (e.g., CEC dollars requested/ton of GHG emissions reduced). </w:t>
            </w:r>
          </w:p>
          <w:p w14:paraId="11482DE3" w14:textId="034B8638" w:rsidR="00616F23" w:rsidRPr="00AF3659" w:rsidRDefault="00AA448B" w:rsidP="00243166">
            <w:pPr>
              <w:pStyle w:val="ListParagraph"/>
              <w:numPr>
                <w:ilvl w:val="0"/>
                <w:numId w:val="63"/>
              </w:numPr>
              <w:spacing w:after="60"/>
            </w:pPr>
            <w:r w:rsidRPr="00AF3659">
              <w:t>Responds to the items listed in the technology description column in Section II.B.2, such as an economics/costs plan with the requested information.</w:t>
            </w:r>
          </w:p>
        </w:tc>
        <w:tc>
          <w:tcPr>
            <w:tcW w:w="1342" w:type="dxa"/>
          </w:tcPr>
          <w:p w14:paraId="19152A1F" w14:textId="48D45F7D" w:rsidR="00616F23" w:rsidRPr="00616F23" w:rsidRDefault="00AA448B" w:rsidP="00430263">
            <w:pPr>
              <w:spacing w:before="120"/>
            </w:pPr>
            <w:r>
              <w:rPr>
                <w:b/>
              </w:rPr>
              <w:lastRenderedPageBreak/>
              <w:t>4</w:t>
            </w:r>
            <w:r w:rsidR="00616F23" w:rsidRPr="00616F23">
              <w:rPr>
                <w:b/>
              </w:rPr>
              <w:t>0</w:t>
            </w:r>
          </w:p>
        </w:tc>
      </w:tr>
      <w:tr w:rsidR="00616F23" w:rsidRPr="00616F23" w14:paraId="7C1D615A" w14:textId="77777777" w:rsidTr="00AA448B">
        <w:trPr>
          <w:trHeight w:val="2825"/>
        </w:trPr>
        <w:tc>
          <w:tcPr>
            <w:tcW w:w="8362" w:type="dxa"/>
          </w:tcPr>
          <w:p w14:paraId="33805927" w14:textId="77777777" w:rsidR="00AA448B" w:rsidRPr="00AF3659" w:rsidRDefault="00AA448B" w:rsidP="00243166">
            <w:pPr>
              <w:numPr>
                <w:ilvl w:val="0"/>
                <w:numId w:val="23"/>
              </w:numPr>
              <w:spacing w:before="120"/>
              <w:ind w:left="333"/>
              <w:rPr>
                <w:rFonts w:cs="Times New Roman"/>
                <w:b/>
                <w:bCs/>
                <w:smallCaps/>
              </w:rPr>
            </w:pPr>
            <w:r w:rsidRPr="00AF3659">
              <w:rPr>
                <w:b/>
              </w:rPr>
              <w:t>Market Potential and Information Sharing</w:t>
            </w:r>
          </w:p>
          <w:p w14:paraId="5AB8E467" w14:textId="49201142" w:rsidR="000029C7" w:rsidRPr="00AF3659" w:rsidRDefault="00AA448B" w:rsidP="00243166">
            <w:pPr>
              <w:pStyle w:val="ListParagraph"/>
              <w:numPr>
                <w:ilvl w:val="1"/>
                <w:numId w:val="63"/>
              </w:numPr>
              <w:ind w:left="690"/>
            </w:pPr>
            <w:r w:rsidRPr="00AF3659">
              <w:t xml:space="preserve">Identifies other market segments in California that can use the technology demonstrated, including size and penetration or deployment rates, with underlying assumptions. </w:t>
            </w:r>
          </w:p>
          <w:p w14:paraId="0C7A7B2E" w14:textId="5A85D13C" w:rsidR="000029C7" w:rsidRPr="00AF3659" w:rsidRDefault="001A62DA" w:rsidP="00243166">
            <w:pPr>
              <w:pStyle w:val="ListParagraph"/>
              <w:numPr>
                <w:ilvl w:val="1"/>
                <w:numId w:val="63"/>
              </w:numPr>
              <w:ind w:left="690"/>
            </w:pPr>
            <w:r w:rsidRPr="00AF3659">
              <w:t>Discusses how the applicant has previously shared information on energy projects implemented with other food processors, such as meetings and workshops.</w:t>
            </w:r>
          </w:p>
          <w:p w14:paraId="63D933D7" w14:textId="2A25C187" w:rsidR="00616F23" w:rsidRPr="00AF3659" w:rsidRDefault="001B1B7B" w:rsidP="00243166">
            <w:pPr>
              <w:pStyle w:val="ListParagraph"/>
              <w:numPr>
                <w:ilvl w:val="1"/>
                <w:numId w:val="63"/>
              </w:numPr>
              <w:ind w:left="690"/>
            </w:pPr>
            <w:r w:rsidRPr="00AF3659">
              <w:t xml:space="preserve">Describes how the knowledge gained will be shared with </w:t>
            </w:r>
            <w:r w:rsidR="21CF24EC" w:rsidRPr="00AF3659">
              <w:t>other</w:t>
            </w:r>
            <w:r w:rsidR="50C5858B" w:rsidRPr="00AF3659">
              <w:t xml:space="preserve"> food processors and interested partie</w:t>
            </w:r>
            <w:r w:rsidR="21CF24EC" w:rsidRPr="00AF3659">
              <w:t>s</w:t>
            </w:r>
            <w:r w:rsidRPr="00AF3659">
              <w:t>.</w:t>
            </w:r>
          </w:p>
        </w:tc>
        <w:tc>
          <w:tcPr>
            <w:tcW w:w="1342" w:type="dxa"/>
          </w:tcPr>
          <w:p w14:paraId="1EA6B293" w14:textId="7610AD35" w:rsidR="00616F23" w:rsidRPr="00616F23" w:rsidRDefault="00616F23" w:rsidP="00430263">
            <w:pPr>
              <w:spacing w:before="120"/>
              <w:rPr>
                <w:b/>
              </w:rPr>
            </w:pPr>
            <w:r w:rsidRPr="00AF3659">
              <w:rPr>
                <w:b/>
              </w:rPr>
              <w:t>1</w:t>
            </w:r>
            <w:r w:rsidR="00AA448B" w:rsidRPr="00AF3659">
              <w:rPr>
                <w:b/>
              </w:rPr>
              <w:t>0</w:t>
            </w:r>
          </w:p>
        </w:tc>
      </w:tr>
      <w:tr w:rsidR="00AA448B" w:rsidRPr="00616F23" w14:paraId="62AA94DF" w14:textId="77777777" w:rsidTr="00AA448B">
        <w:trPr>
          <w:trHeight w:val="2087"/>
        </w:trPr>
        <w:tc>
          <w:tcPr>
            <w:tcW w:w="8362" w:type="dxa"/>
          </w:tcPr>
          <w:p w14:paraId="1053F70C" w14:textId="3377C420" w:rsidR="00AA448B" w:rsidRPr="00AF3659" w:rsidRDefault="00AA448B" w:rsidP="00243166">
            <w:pPr>
              <w:pStyle w:val="ListParagraph"/>
              <w:numPr>
                <w:ilvl w:val="0"/>
                <w:numId w:val="23"/>
              </w:numPr>
              <w:spacing w:before="120"/>
              <w:ind w:left="333"/>
              <w:rPr>
                <w:rFonts w:cs="Times New Roman"/>
                <w:b/>
                <w:bCs/>
                <w:smallCaps/>
              </w:rPr>
            </w:pPr>
            <w:r w:rsidRPr="00AF3659">
              <w:rPr>
                <w:b/>
              </w:rPr>
              <w:t>California-Based Vendor</w:t>
            </w:r>
          </w:p>
          <w:p w14:paraId="00394ED8" w14:textId="68AC6AEF" w:rsidR="00AA448B" w:rsidRPr="00AF3659" w:rsidRDefault="00AA448B" w:rsidP="00430263">
            <w:pPr>
              <w:spacing w:before="120"/>
              <w:rPr>
                <w:szCs w:val="22"/>
              </w:rPr>
            </w:pPr>
            <w:r w:rsidRPr="00AF3659">
              <w:rPr>
                <w:szCs w:val="22"/>
              </w:rPr>
              <w:t xml:space="preserve">The score for this criterion will be calculated on a sliding scale based on the percentage of equipment funds spent with a California-based vendor and will be calculated using the following formula: </w:t>
            </w:r>
          </w:p>
          <w:p w14:paraId="4718AFC5" w14:textId="319272E3" w:rsidR="00AA448B" w:rsidRPr="00AF3659" w:rsidRDefault="00000000" w:rsidP="00430263">
            <w:pPr>
              <w:spacing w:before="120"/>
              <w:ind w:left="720"/>
              <w:rPr>
                <w:b/>
              </w:rPr>
            </w:pPr>
            <m:oMathPara>
              <m:oMath>
                <m:f>
                  <m:fPr>
                    <m:ctrlPr>
                      <w:rPr>
                        <w:rFonts w:ascii="Cambria Math" w:hAnsi="Cambria Math"/>
                        <w:i/>
                        <w:szCs w:val="22"/>
                      </w:rPr>
                    </m:ctrlPr>
                  </m:fPr>
                  <m:num>
                    <m:r>
                      <w:rPr>
                        <w:rFonts w:ascii="Cambria Math" w:hAnsi="Cambria Math"/>
                        <w:szCs w:val="22"/>
                      </w:rPr>
                      <m:t>CEC Funds towards California Based Vendors for Equipment</m:t>
                    </m:r>
                  </m:num>
                  <m:den>
                    <m:r>
                      <w:rPr>
                        <w:rFonts w:ascii="Cambria Math" w:hAnsi="Cambria Math"/>
                        <w:szCs w:val="22"/>
                      </w:rPr>
                      <m:t>Total CEC Funds for Equipment</m:t>
                    </m:r>
                  </m:den>
                </m:f>
                <m:r>
                  <w:rPr>
                    <w:rFonts w:ascii="Cambria Math" w:hAnsi="Cambria Math"/>
                    <w:szCs w:val="22"/>
                  </w:rPr>
                  <m:t>×5 points</m:t>
                </m:r>
              </m:oMath>
            </m:oMathPara>
          </w:p>
        </w:tc>
        <w:tc>
          <w:tcPr>
            <w:tcW w:w="1342" w:type="dxa"/>
          </w:tcPr>
          <w:p w14:paraId="191C02F8" w14:textId="78D1BA91" w:rsidR="00AA448B" w:rsidRPr="00AF3659" w:rsidRDefault="00AA448B" w:rsidP="00430263">
            <w:pPr>
              <w:spacing w:before="120"/>
              <w:rPr>
                <w:b/>
              </w:rPr>
            </w:pPr>
            <w:r w:rsidRPr="00AF3659">
              <w:rPr>
                <w:b/>
              </w:rPr>
              <w:t>5</w:t>
            </w:r>
          </w:p>
        </w:tc>
      </w:tr>
      <w:tr w:rsidR="00616F23" w:rsidRPr="00616F23" w14:paraId="451B9CE8" w14:textId="77777777" w:rsidTr="284D74FC">
        <w:trPr>
          <w:cantSplit/>
          <w:trHeight w:val="485"/>
        </w:trPr>
        <w:tc>
          <w:tcPr>
            <w:tcW w:w="8362" w:type="dxa"/>
            <w:shd w:val="clear" w:color="auto" w:fill="D9D9D9" w:themeFill="background1" w:themeFillShade="D9"/>
          </w:tcPr>
          <w:p w14:paraId="0E2CC37E" w14:textId="148C9EC5" w:rsidR="00616F23" w:rsidRPr="00AF3659" w:rsidRDefault="00616F23" w:rsidP="00430263">
            <w:pPr>
              <w:spacing w:before="60" w:after="0"/>
              <w:ind w:left="360"/>
              <w:rPr>
                <w:b/>
              </w:rPr>
            </w:pPr>
            <w:r w:rsidRPr="00AF3659">
              <w:rPr>
                <w:b/>
              </w:rPr>
              <w:t xml:space="preserve">Total Possible Points for criteria 1− </w:t>
            </w:r>
            <w:r w:rsidR="00AA448B" w:rsidRPr="00AF3659">
              <w:rPr>
                <w:b/>
              </w:rPr>
              <w:t>5</w:t>
            </w:r>
          </w:p>
          <w:p w14:paraId="66546DBF" w14:textId="59E6F102" w:rsidR="00616F23" w:rsidRPr="00AF3659" w:rsidRDefault="00616F23" w:rsidP="00430263">
            <w:pPr>
              <w:spacing w:after="0"/>
              <w:ind w:left="360"/>
              <w:rPr>
                <w:b/>
              </w:rPr>
            </w:pPr>
            <w:r w:rsidRPr="00AF3659">
              <w:rPr>
                <w:b/>
              </w:rPr>
              <w:t xml:space="preserve">(Minimum Passing Score for criteria 1− </w:t>
            </w:r>
            <w:r w:rsidR="00AA448B" w:rsidRPr="00AF3659">
              <w:rPr>
                <w:b/>
              </w:rPr>
              <w:t>5</w:t>
            </w:r>
            <w:r w:rsidRPr="00AF3659">
              <w:rPr>
                <w:b/>
              </w:rPr>
              <w:t xml:space="preserve"> is 70% or </w:t>
            </w:r>
            <w:r w:rsidR="00AA448B" w:rsidRPr="00AF3659">
              <w:rPr>
                <w:b/>
                <w:u w:val="single"/>
              </w:rPr>
              <w:t>70.00</w:t>
            </w:r>
            <w:r w:rsidRPr="00AF3659">
              <w:rPr>
                <w:b/>
              </w:rPr>
              <w:t>)</w:t>
            </w:r>
          </w:p>
        </w:tc>
        <w:tc>
          <w:tcPr>
            <w:tcW w:w="1342" w:type="dxa"/>
            <w:shd w:val="clear" w:color="auto" w:fill="D9D9D9" w:themeFill="background1" w:themeFillShade="D9"/>
          </w:tcPr>
          <w:p w14:paraId="50032256" w14:textId="77777777" w:rsidR="00616F23" w:rsidRPr="00616F23" w:rsidRDefault="00616F23" w:rsidP="00430263">
            <w:pPr>
              <w:spacing w:after="0"/>
              <w:rPr>
                <w:b/>
              </w:rPr>
            </w:pPr>
          </w:p>
          <w:p w14:paraId="234910F0" w14:textId="6B78AC0F" w:rsidR="00616F23" w:rsidRPr="00616F23" w:rsidRDefault="00AA448B" w:rsidP="00430263">
            <w:pPr>
              <w:rPr>
                <w:b/>
              </w:rPr>
            </w:pPr>
            <w:r w:rsidRPr="00AF3659">
              <w:rPr>
                <w:b/>
              </w:rPr>
              <w:t>100</w:t>
            </w:r>
          </w:p>
        </w:tc>
      </w:tr>
      <w:tr w:rsidR="00AA448B" w:rsidRPr="00616F23" w14:paraId="7ACBB933" w14:textId="77777777" w:rsidTr="284D74FC">
        <w:tc>
          <w:tcPr>
            <w:tcW w:w="8362" w:type="dxa"/>
            <w:tcBorders>
              <w:bottom w:val="single" w:sz="4" w:space="0" w:color="auto"/>
            </w:tcBorders>
          </w:tcPr>
          <w:p w14:paraId="0C2A4C08" w14:textId="7F4FCB72" w:rsidR="00AA448B" w:rsidRPr="00AF3659" w:rsidRDefault="00AA448B" w:rsidP="00430263">
            <w:pPr>
              <w:spacing w:before="120"/>
              <w:rPr>
                <w:b/>
              </w:rPr>
            </w:pPr>
            <w:r w:rsidRPr="00AF3659">
              <w:rPr>
                <w:b/>
                <w:iCs/>
                <w:szCs w:val="22"/>
              </w:rPr>
              <w:t>Preference Points</w:t>
            </w:r>
            <w:r w:rsidRPr="00AF3659">
              <w:rPr>
                <w:bCs/>
                <w:iCs/>
                <w:szCs w:val="22"/>
              </w:rPr>
              <w:t xml:space="preserve"> – Applications must meet the minimum passing score (Scoring Criteria 1 – 5) to be eligible for the additional points.</w:t>
            </w:r>
          </w:p>
        </w:tc>
        <w:tc>
          <w:tcPr>
            <w:tcW w:w="1342" w:type="dxa"/>
            <w:tcBorders>
              <w:bottom w:val="single" w:sz="4" w:space="0" w:color="auto"/>
            </w:tcBorders>
          </w:tcPr>
          <w:p w14:paraId="4DB38395" w14:textId="77777777" w:rsidR="00AA448B" w:rsidRPr="00616F23" w:rsidRDefault="00AA448B" w:rsidP="00430263">
            <w:pPr>
              <w:spacing w:before="120"/>
              <w:rPr>
                <w:b/>
              </w:rPr>
            </w:pPr>
          </w:p>
        </w:tc>
      </w:tr>
      <w:tr w:rsidR="00616F23" w:rsidRPr="00616F23" w14:paraId="0E076536" w14:textId="77777777" w:rsidTr="284D74FC">
        <w:tc>
          <w:tcPr>
            <w:tcW w:w="8362" w:type="dxa"/>
            <w:tcBorders>
              <w:bottom w:val="single" w:sz="4" w:space="0" w:color="auto"/>
            </w:tcBorders>
          </w:tcPr>
          <w:p w14:paraId="46326A91" w14:textId="61B57F75" w:rsidR="00AA448B" w:rsidRPr="00AF3659" w:rsidRDefault="00AA448B" w:rsidP="00243166">
            <w:pPr>
              <w:pStyle w:val="ListParagraph"/>
              <w:numPr>
                <w:ilvl w:val="0"/>
                <w:numId w:val="23"/>
              </w:numPr>
              <w:spacing w:before="120"/>
              <w:ind w:left="333"/>
              <w:rPr>
                <w:b/>
                <w:szCs w:val="22"/>
              </w:rPr>
            </w:pPr>
            <w:r w:rsidRPr="00AF3659">
              <w:rPr>
                <w:b/>
                <w:szCs w:val="22"/>
              </w:rPr>
              <w:t>Priority Populations</w:t>
            </w:r>
          </w:p>
          <w:p w14:paraId="4DFACCA1" w14:textId="4E8E38D3" w:rsidR="00490F13" w:rsidRPr="00AF3659" w:rsidRDefault="00AA448B" w:rsidP="00430263">
            <w:pPr>
              <w:spacing w:before="120"/>
            </w:pPr>
            <w:r w:rsidRPr="00AF3659">
              <w:t>Proposals that meet the requirements of being located in and benefiting priority populations</w:t>
            </w:r>
            <w:r w:rsidR="005E7088" w:rsidRPr="00AF3659">
              <w:t>,</w:t>
            </w:r>
            <w:r w:rsidRPr="00AF3659">
              <w:t xml:space="preserve"> as referenced in Section III.C.2.</w:t>
            </w:r>
            <w:r w:rsidR="005E7088" w:rsidRPr="00AF3659">
              <w:t>b,</w:t>
            </w:r>
            <w:r w:rsidRPr="00AF3659">
              <w:t xml:space="preserve"> will receive the maximum points. </w:t>
            </w:r>
            <w:r w:rsidRPr="00AF3659">
              <w:rPr>
                <w:b/>
                <w:bCs/>
              </w:rPr>
              <w:t>Proposals that do not meet the requirements will receive zero points</w:t>
            </w:r>
            <w:r w:rsidRPr="00AF3659">
              <w:t>.</w:t>
            </w:r>
          </w:p>
        </w:tc>
        <w:tc>
          <w:tcPr>
            <w:tcW w:w="1342" w:type="dxa"/>
            <w:tcBorders>
              <w:bottom w:val="single" w:sz="4" w:space="0" w:color="auto"/>
            </w:tcBorders>
          </w:tcPr>
          <w:p w14:paraId="29892970" w14:textId="0013139D" w:rsidR="00616F23" w:rsidRPr="00616F23" w:rsidRDefault="6503D3DC" w:rsidP="00430263">
            <w:pPr>
              <w:spacing w:before="120"/>
              <w:rPr>
                <w:b/>
              </w:rPr>
            </w:pPr>
            <w:r w:rsidRPr="00614F0D">
              <w:rPr>
                <w:b/>
                <w:bCs/>
              </w:rPr>
              <w:t>10</w:t>
            </w:r>
          </w:p>
        </w:tc>
      </w:tr>
      <w:tr w:rsidR="00616F23" w:rsidRPr="00A63C22" w14:paraId="2634BEF4" w14:textId="77777777" w:rsidTr="284D74FC">
        <w:tc>
          <w:tcPr>
            <w:tcW w:w="8362" w:type="dxa"/>
            <w:tcBorders>
              <w:top w:val="single" w:sz="4" w:space="0" w:color="auto"/>
              <w:bottom w:val="single" w:sz="4" w:space="0" w:color="auto"/>
            </w:tcBorders>
          </w:tcPr>
          <w:p w14:paraId="23C2DA8C" w14:textId="446773DD" w:rsidR="00AA448B" w:rsidRPr="00A63C22" w:rsidRDefault="00AA448B" w:rsidP="00243166">
            <w:pPr>
              <w:pStyle w:val="ListParagraph"/>
              <w:keepNext/>
              <w:numPr>
                <w:ilvl w:val="0"/>
                <w:numId w:val="23"/>
              </w:numPr>
              <w:spacing w:before="120"/>
              <w:ind w:left="333"/>
              <w:rPr>
                <w:b/>
                <w:szCs w:val="22"/>
              </w:rPr>
            </w:pPr>
            <w:r w:rsidRPr="00A63C22">
              <w:rPr>
                <w:b/>
                <w:szCs w:val="22"/>
              </w:rPr>
              <w:lastRenderedPageBreak/>
              <w:t>Electric Grid Benefits</w:t>
            </w:r>
          </w:p>
          <w:p w14:paraId="0546FC10" w14:textId="03DA538D" w:rsidR="00AA448B" w:rsidRPr="00A63C22" w:rsidRDefault="00AA448B" w:rsidP="00430263">
            <w:pPr>
              <w:spacing w:before="120"/>
            </w:pPr>
            <w:r w:rsidRPr="00A63C22">
              <w:t xml:space="preserve">To receive additional points, the proposed project must reduce overall electric usage (kWh) during </w:t>
            </w:r>
            <w:r w:rsidR="45F6F874" w:rsidRPr="00A63C22">
              <w:t xml:space="preserve">the </w:t>
            </w:r>
            <w:r w:rsidRPr="00A63C22">
              <w:t xml:space="preserve">facility’s utility rate peak periods. These reductions can result from implementing energy efficiency, load management, or electric generation projects. If multiple facilities are bundled under one application, an analysis must be provided for each individual facility. Additionally, explain whether these reductions result from energy efficiency or load flexibility projects. Preference points will be awarded based on the table below using the facility with the highest percentage reduction: </w:t>
            </w:r>
          </w:p>
          <w:p w14:paraId="0F40A511" w14:textId="77777777" w:rsidR="00AA448B" w:rsidRPr="00A63C22" w:rsidRDefault="00AA448B" w:rsidP="00430263">
            <w:pPr>
              <w:spacing w:before="120"/>
              <w:ind w:left="720"/>
              <w:contextualSpacing/>
              <w:rPr>
                <w:bCs/>
                <w:szCs w:val="22"/>
              </w:rPr>
            </w:pPr>
          </w:p>
          <w:p w14:paraId="3E0939F1" w14:textId="525C5A14" w:rsidR="00AA448B" w:rsidRPr="00A63C22" w:rsidRDefault="00000000" w:rsidP="00430263">
            <w:pPr>
              <w:spacing w:before="120"/>
            </w:pPr>
            <m:oMathPara>
              <m:oMath>
                <m:f>
                  <m:fPr>
                    <m:ctrlPr>
                      <w:rPr>
                        <w:rFonts w:ascii="Cambria Math" w:hAnsi="Cambria Math"/>
                        <w:i/>
                        <w:szCs w:val="22"/>
                      </w:rPr>
                    </m:ctrlPr>
                  </m:fPr>
                  <m:num>
                    <m:r>
                      <w:rPr>
                        <w:rFonts w:ascii="Cambria Math" w:hAnsi="Cambria Math"/>
                        <w:szCs w:val="22"/>
                      </w:rPr>
                      <m:t xml:space="preserve">Electrical energy </m:t>
                    </m:r>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kWh</m:t>
                            </m:r>
                          </m:num>
                          <m:den>
                            <m:r>
                              <w:rPr>
                                <w:rFonts w:ascii="Cambria Math" w:hAnsi="Cambria Math"/>
                                <w:szCs w:val="22"/>
                              </w:rPr>
                              <m:t>yr</m:t>
                            </m:r>
                          </m:den>
                        </m:f>
                      </m:e>
                    </m:d>
                    <m:r>
                      <w:rPr>
                        <w:rFonts w:ascii="Cambria Math" w:hAnsi="Cambria Math"/>
                        <w:szCs w:val="22"/>
                      </w:rPr>
                      <m:t xml:space="preserve">Reduced+Electrical Energy </m:t>
                    </m:r>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kWh</m:t>
                            </m:r>
                          </m:num>
                          <m:den>
                            <m:r>
                              <w:rPr>
                                <w:rFonts w:ascii="Cambria Math" w:hAnsi="Cambria Math"/>
                                <w:szCs w:val="22"/>
                              </w:rPr>
                              <m:t>yr</m:t>
                            </m:r>
                          </m:den>
                        </m:f>
                      </m:e>
                    </m:d>
                    <m:r>
                      <w:rPr>
                        <w:rFonts w:ascii="Cambria Math" w:hAnsi="Cambria Math"/>
                        <w:szCs w:val="22"/>
                      </w:rPr>
                      <m:t>Generated</m:t>
                    </m:r>
                  </m:num>
                  <m:den>
                    <m:r>
                      <w:rPr>
                        <w:rFonts w:ascii="Cambria Math" w:hAnsi="Cambria Math"/>
                        <w:szCs w:val="22"/>
                      </w:rPr>
                      <m:t>Total Facility Energy Usage (</m:t>
                    </m:r>
                    <m:f>
                      <m:fPr>
                        <m:ctrlPr>
                          <w:rPr>
                            <w:rFonts w:ascii="Cambria Math" w:hAnsi="Cambria Math"/>
                            <w:i/>
                            <w:szCs w:val="22"/>
                          </w:rPr>
                        </m:ctrlPr>
                      </m:fPr>
                      <m:num>
                        <m:r>
                          <w:rPr>
                            <w:rFonts w:ascii="Cambria Math" w:hAnsi="Cambria Math"/>
                            <w:szCs w:val="22"/>
                          </w:rPr>
                          <m:t>kWh</m:t>
                        </m:r>
                      </m:num>
                      <m:den>
                        <m:r>
                          <w:rPr>
                            <w:rFonts w:ascii="Cambria Math" w:hAnsi="Cambria Math"/>
                            <w:szCs w:val="22"/>
                          </w:rPr>
                          <m:t>yr</m:t>
                        </m:r>
                      </m:den>
                    </m:f>
                    <m:r>
                      <w:rPr>
                        <w:rFonts w:ascii="Cambria Math" w:hAnsi="Cambria Math"/>
                        <w:szCs w:val="22"/>
                      </w:rPr>
                      <m:t>)</m:t>
                    </m:r>
                  </m:den>
                </m:f>
                <m:r>
                  <w:rPr>
                    <w:rFonts w:ascii="Cambria Math" w:hAnsi="Cambria Math"/>
                    <w:szCs w:val="22"/>
                  </w:rPr>
                  <m:t xml:space="preserve"> X 100</m:t>
                </m:r>
              </m:oMath>
            </m:oMathPara>
          </w:p>
          <w:p w14:paraId="0300B84F" w14:textId="77777777" w:rsidR="00AA448B" w:rsidRPr="00A63C22" w:rsidRDefault="00AA448B" w:rsidP="00430263">
            <w:pPr>
              <w:spacing w:before="120"/>
              <w:rPr>
                <w:bCs/>
                <w:szCs w:val="22"/>
              </w:rPr>
            </w:pPr>
          </w:p>
          <w:tbl>
            <w:tblPr>
              <w:tblStyle w:val="TableGrid"/>
              <w:tblW w:w="0" w:type="auto"/>
              <w:jc w:val="center"/>
              <w:tblLook w:val="04A0" w:firstRow="1" w:lastRow="0" w:firstColumn="1" w:lastColumn="0" w:noHBand="0" w:noVBand="1"/>
            </w:tblPr>
            <w:tblGrid>
              <w:gridCol w:w="3105"/>
              <w:gridCol w:w="1880"/>
            </w:tblGrid>
            <w:tr w:rsidR="00A63C22" w:rsidRPr="00A63C22" w14:paraId="3EB0A0CC" w14:textId="77777777" w:rsidTr="00440318">
              <w:trPr>
                <w:jc w:val="center"/>
              </w:trPr>
              <w:tc>
                <w:tcPr>
                  <w:tcW w:w="3105" w:type="dxa"/>
                </w:tcPr>
                <w:p w14:paraId="4DAB5570" w14:textId="77777777" w:rsidR="00AA448B" w:rsidRPr="00A63C22" w:rsidRDefault="00AA448B" w:rsidP="00EB08C8">
                  <w:pPr>
                    <w:rPr>
                      <w:rFonts w:eastAsia="Arial"/>
                    </w:rPr>
                  </w:pPr>
                  <w:r w:rsidRPr="00A63C22">
                    <w:rPr>
                      <w:rFonts w:eastAsia="Arial"/>
                    </w:rPr>
                    <w:t>Facility Electrical Usage Reduction Percentage During Facility’s Utility Rate Peak Periods</w:t>
                  </w:r>
                </w:p>
              </w:tc>
              <w:tc>
                <w:tcPr>
                  <w:tcW w:w="1880" w:type="dxa"/>
                </w:tcPr>
                <w:p w14:paraId="40F98002" w14:textId="0980977D" w:rsidR="00AA448B" w:rsidRPr="00A63C22" w:rsidRDefault="00AA448B" w:rsidP="00EB08C8">
                  <w:pPr>
                    <w:rPr>
                      <w:rFonts w:eastAsia="Arial"/>
                    </w:rPr>
                  </w:pPr>
                  <w:r w:rsidRPr="00A63C22">
                    <w:rPr>
                      <w:rFonts w:eastAsia="Arial"/>
                    </w:rPr>
                    <w:t>Percentage of Possible Points (1</w:t>
                  </w:r>
                  <w:r w:rsidR="006C63AF" w:rsidRPr="00A63C22">
                    <w:rPr>
                      <w:rFonts w:eastAsia="Arial"/>
                    </w:rPr>
                    <w:t>0</w:t>
                  </w:r>
                  <w:r w:rsidRPr="00A63C22">
                    <w:rPr>
                      <w:rFonts w:eastAsia="Arial"/>
                    </w:rPr>
                    <w:t>)</w:t>
                  </w:r>
                </w:p>
              </w:tc>
            </w:tr>
            <w:tr w:rsidR="00A63C22" w:rsidRPr="00A63C22" w14:paraId="2950A4D2" w14:textId="77777777" w:rsidTr="00440318">
              <w:trPr>
                <w:jc w:val="center"/>
              </w:trPr>
              <w:tc>
                <w:tcPr>
                  <w:tcW w:w="3105" w:type="dxa"/>
                </w:tcPr>
                <w:p w14:paraId="1915844F" w14:textId="77777777" w:rsidR="00AA448B" w:rsidRPr="00A63C22" w:rsidRDefault="00AA448B" w:rsidP="00EB08C8">
                  <w:pPr>
                    <w:rPr>
                      <w:rFonts w:eastAsia="Arial"/>
                      <w:szCs w:val="22"/>
                    </w:rPr>
                  </w:pPr>
                  <w:r w:rsidRPr="00A63C22">
                    <w:rPr>
                      <w:rFonts w:eastAsia="Arial"/>
                      <w:szCs w:val="22"/>
                    </w:rPr>
                    <w:t>≥15%</w:t>
                  </w:r>
                </w:p>
              </w:tc>
              <w:tc>
                <w:tcPr>
                  <w:tcW w:w="1880" w:type="dxa"/>
                </w:tcPr>
                <w:p w14:paraId="69818823" w14:textId="77777777" w:rsidR="00AA448B" w:rsidRPr="00A63C22" w:rsidRDefault="00AA448B" w:rsidP="00430263">
                  <w:pPr>
                    <w:rPr>
                      <w:rFonts w:eastAsia="Arial"/>
                      <w:szCs w:val="22"/>
                    </w:rPr>
                  </w:pPr>
                  <w:r w:rsidRPr="00A63C22">
                    <w:rPr>
                      <w:rFonts w:eastAsia="Arial"/>
                      <w:szCs w:val="22"/>
                    </w:rPr>
                    <w:t>100%</w:t>
                  </w:r>
                </w:p>
              </w:tc>
            </w:tr>
            <w:tr w:rsidR="00A63C22" w:rsidRPr="00A63C22" w14:paraId="62805083" w14:textId="77777777" w:rsidTr="00440318">
              <w:trPr>
                <w:jc w:val="center"/>
              </w:trPr>
              <w:tc>
                <w:tcPr>
                  <w:tcW w:w="3105" w:type="dxa"/>
                </w:tcPr>
                <w:p w14:paraId="15CFDAAB" w14:textId="77777777" w:rsidR="00AA448B" w:rsidRPr="00A63C22" w:rsidRDefault="00AA448B" w:rsidP="00EB08C8">
                  <w:pPr>
                    <w:rPr>
                      <w:rFonts w:eastAsia="Arial"/>
                      <w:szCs w:val="22"/>
                    </w:rPr>
                  </w:pPr>
                  <w:r w:rsidRPr="00A63C22">
                    <w:rPr>
                      <w:rFonts w:eastAsia="Arial"/>
                      <w:szCs w:val="22"/>
                    </w:rPr>
                    <w:t>≥10% to &lt;15%</w:t>
                  </w:r>
                </w:p>
              </w:tc>
              <w:tc>
                <w:tcPr>
                  <w:tcW w:w="1880" w:type="dxa"/>
                </w:tcPr>
                <w:p w14:paraId="62048572" w14:textId="77777777" w:rsidR="00AA448B" w:rsidRPr="00A63C22" w:rsidRDefault="00AA448B" w:rsidP="00430263">
                  <w:pPr>
                    <w:rPr>
                      <w:rFonts w:eastAsia="Arial"/>
                      <w:szCs w:val="22"/>
                    </w:rPr>
                  </w:pPr>
                  <w:r w:rsidRPr="00A63C22">
                    <w:rPr>
                      <w:rFonts w:eastAsia="Arial"/>
                      <w:szCs w:val="22"/>
                    </w:rPr>
                    <w:t>80%</w:t>
                  </w:r>
                </w:p>
              </w:tc>
            </w:tr>
            <w:tr w:rsidR="00A63C22" w:rsidRPr="00A63C22" w14:paraId="42244105" w14:textId="77777777" w:rsidTr="00440318">
              <w:trPr>
                <w:jc w:val="center"/>
              </w:trPr>
              <w:tc>
                <w:tcPr>
                  <w:tcW w:w="3105" w:type="dxa"/>
                </w:tcPr>
                <w:p w14:paraId="6F9D9338" w14:textId="77777777" w:rsidR="00AA448B" w:rsidRPr="00A63C22" w:rsidRDefault="00AA448B" w:rsidP="00EB08C8">
                  <w:pPr>
                    <w:rPr>
                      <w:rFonts w:eastAsia="Arial"/>
                      <w:szCs w:val="22"/>
                    </w:rPr>
                  </w:pPr>
                  <w:r w:rsidRPr="00A63C22">
                    <w:rPr>
                      <w:rFonts w:eastAsia="Arial"/>
                      <w:szCs w:val="22"/>
                    </w:rPr>
                    <w:t>≥5% to &lt;10%</w:t>
                  </w:r>
                </w:p>
              </w:tc>
              <w:tc>
                <w:tcPr>
                  <w:tcW w:w="1880" w:type="dxa"/>
                </w:tcPr>
                <w:p w14:paraId="0B25BF30" w14:textId="77777777" w:rsidR="00AA448B" w:rsidRPr="00A63C22" w:rsidRDefault="00AA448B" w:rsidP="00430263">
                  <w:pPr>
                    <w:rPr>
                      <w:rFonts w:eastAsia="Arial"/>
                      <w:szCs w:val="22"/>
                    </w:rPr>
                  </w:pPr>
                  <w:r w:rsidRPr="00A63C22">
                    <w:rPr>
                      <w:rFonts w:eastAsia="Arial"/>
                      <w:szCs w:val="22"/>
                    </w:rPr>
                    <w:t>60%</w:t>
                  </w:r>
                </w:p>
              </w:tc>
            </w:tr>
            <w:tr w:rsidR="00A63C22" w:rsidRPr="00A63C22" w14:paraId="0782A085" w14:textId="77777777" w:rsidTr="00440318">
              <w:trPr>
                <w:jc w:val="center"/>
              </w:trPr>
              <w:tc>
                <w:tcPr>
                  <w:tcW w:w="3105" w:type="dxa"/>
                </w:tcPr>
                <w:p w14:paraId="03DF3995" w14:textId="77777777" w:rsidR="00AA448B" w:rsidRPr="00A63C22" w:rsidRDefault="00AA448B" w:rsidP="00EB08C8">
                  <w:pPr>
                    <w:rPr>
                      <w:rFonts w:eastAsia="Arial"/>
                      <w:szCs w:val="22"/>
                    </w:rPr>
                  </w:pPr>
                  <w:r w:rsidRPr="00A63C22">
                    <w:rPr>
                      <w:rFonts w:eastAsia="Arial"/>
                      <w:szCs w:val="22"/>
                    </w:rPr>
                    <w:t>≥1% to &lt;5%</w:t>
                  </w:r>
                </w:p>
              </w:tc>
              <w:tc>
                <w:tcPr>
                  <w:tcW w:w="1880" w:type="dxa"/>
                </w:tcPr>
                <w:p w14:paraId="25B0B7A9" w14:textId="77777777" w:rsidR="00AA448B" w:rsidRPr="00A63C22" w:rsidRDefault="00AA448B" w:rsidP="00430263">
                  <w:pPr>
                    <w:rPr>
                      <w:rFonts w:eastAsia="Arial"/>
                      <w:szCs w:val="22"/>
                    </w:rPr>
                  </w:pPr>
                  <w:r w:rsidRPr="00A63C22">
                    <w:rPr>
                      <w:rFonts w:eastAsia="Arial"/>
                      <w:szCs w:val="22"/>
                    </w:rPr>
                    <w:t>40%</w:t>
                  </w:r>
                </w:p>
              </w:tc>
            </w:tr>
          </w:tbl>
          <w:p w14:paraId="1FF1DC5F" w14:textId="77777777" w:rsidR="00616F23" w:rsidRPr="00A63C22" w:rsidRDefault="00616F23" w:rsidP="00430263">
            <w:pPr>
              <w:tabs>
                <w:tab w:val="left" w:pos="1170"/>
              </w:tabs>
              <w:autoSpaceDE w:val="0"/>
              <w:autoSpaceDN w:val="0"/>
              <w:adjustRightInd w:val="0"/>
              <w:spacing w:after="0"/>
              <w:rPr>
                <w:szCs w:val="22"/>
              </w:rPr>
            </w:pPr>
          </w:p>
          <w:p w14:paraId="20C76222" w14:textId="77777777" w:rsidR="00616F23" w:rsidRPr="00A63C22" w:rsidRDefault="00616F23" w:rsidP="00430263">
            <w:pPr>
              <w:spacing w:after="0"/>
              <w:ind w:left="360"/>
              <w:rPr>
                <w:b/>
              </w:rPr>
            </w:pPr>
            <w:r w:rsidRPr="00A63C22">
              <w:rPr>
                <w:b/>
              </w:rPr>
              <w:t xml:space="preserve"> </w:t>
            </w:r>
          </w:p>
        </w:tc>
        <w:tc>
          <w:tcPr>
            <w:tcW w:w="1342" w:type="dxa"/>
            <w:tcBorders>
              <w:top w:val="single" w:sz="4" w:space="0" w:color="auto"/>
              <w:bottom w:val="single" w:sz="4" w:space="0" w:color="auto"/>
            </w:tcBorders>
          </w:tcPr>
          <w:p w14:paraId="1C0C7D6F" w14:textId="096E0CE2" w:rsidR="00616F23" w:rsidRPr="00A63C22" w:rsidRDefault="00616F23" w:rsidP="00430263">
            <w:pPr>
              <w:spacing w:before="120"/>
              <w:rPr>
                <w:b/>
              </w:rPr>
            </w:pPr>
            <w:r w:rsidRPr="00A63C22">
              <w:rPr>
                <w:b/>
                <w:bCs/>
              </w:rPr>
              <w:t>1</w:t>
            </w:r>
            <w:r w:rsidR="05586524" w:rsidRPr="00A63C22">
              <w:rPr>
                <w:b/>
                <w:bCs/>
              </w:rPr>
              <w:t>0</w:t>
            </w:r>
          </w:p>
        </w:tc>
      </w:tr>
    </w:tbl>
    <w:p w14:paraId="16F699D9" w14:textId="77777777" w:rsidR="00874FA2" w:rsidRPr="00A63C22" w:rsidRDefault="00874FA2" w:rsidP="00EB08C8">
      <w:pPr>
        <w:rPr>
          <w:b/>
          <w:caps/>
          <w:u w:val="single"/>
        </w:rPr>
      </w:pPr>
    </w:p>
    <w:sectPr w:rsidR="00874FA2" w:rsidRPr="00A63C22" w:rsidSect="00E219A8">
      <w:headerReference w:type="default" r:id="rId52"/>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ED6F2" w14:textId="77777777" w:rsidR="00E31E9C" w:rsidRDefault="00E31E9C">
      <w:r>
        <w:separator/>
      </w:r>
    </w:p>
  </w:endnote>
  <w:endnote w:type="continuationSeparator" w:id="0">
    <w:p w14:paraId="305E5A4B" w14:textId="77777777" w:rsidR="00E31E9C" w:rsidRDefault="00E31E9C">
      <w:r>
        <w:continuationSeparator/>
      </w:r>
    </w:p>
  </w:endnote>
  <w:endnote w:type="continuationNotice" w:id="1">
    <w:p w14:paraId="4C9C26DE" w14:textId="77777777" w:rsidR="00E31E9C" w:rsidRDefault="00E31E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old">
    <w:altName w:val="Arial"/>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Univers LT Std 57 Cn">
    <w:altName w:val="Calibri"/>
    <w:panose1 w:val="020B0604020202020204"/>
    <w:charset w:val="00"/>
    <w:family w:val="swiss"/>
    <w:notTrueType/>
    <w:pitch w:val="variable"/>
    <w:sig w:usb0="00000003" w:usb1="00000000" w:usb2="00000000" w:usb3="00000000" w:csb0="00000001" w:csb1="00000000"/>
  </w:font>
  <w:font w:name="ArialMT">
    <w:altName w:val="Arial"/>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B935" w14:textId="5602BA49" w:rsidR="00580534" w:rsidRDefault="00580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2A8F" w14:textId="61D72FB6" w:rsidR="00580534" w:rsidRDefault="00E21C6E" w:rsidP="00430263">
    <w:pPr>
      <w:tabs>
        <w:tab w:val="center" w:pos="4680"/>
        <w:tab w:val="right" w:pos="9360"/>
      </w:tabs>
      <w:spacing w:after="0" w:line="259" w:lineRule="auto"/>
      <w:rPr>
        <w:sz w:val="20"/>
      </w:rPr>
    </w:pPr>
    <w:r>
      <w:rPr>
        <w:sz w:val="20"/>
      </w:rPr>
      <w:t>June</w:t>
    </w:r>
    <w:r w:rsidR="2334E9D4" w:rsidRPr="2334E9D4">
      <w:rPr>
        <w:sz w:val="20"/>
      </w:rPr>
      <w:t xml:space="preserve"> 2025</w:t>
    </w:r>
    <w:r w:rsidR="00490F13">
      <w:rPr>
        <w:sz w:val="20"/>
        <w:szCs w:val="16"/>
      </w:rPr>
      <w:tab/>
    </w:r>
    <w:r w:rsidR="2334E9D4" w:rsidRPr="00122853">
      <w:rPr>
        <w:sz w:val="20"/>
      </w:rPr>
      <w:t xml:space="preserve">Page </w:t>
    </w:r>
    <w:r w:rsidR="00580534" w:rsidRPr="2334E9D4">
      <w:rPr>
        <w:noProof/>
        <w:sz w:val="20"/>
        <w:shd w:val="clear" w:color="auto" w:fill="E6E6E6"/>
      </w:rPr>
      <w:fldChar w:fldCharType="begin"/>
    </w:r>
    <w:r w:rsidR="00580534" w:rsidRPr="00122853">
      <w:rPr>
        <w:sz w:val="20"/>
      </w:rPr>
      <w:instrText xml:space="preserve"> PAGE   \* MERGEFORMAT </w:instrText>
    </w:r>
    <w:r w:rsidR="00580534" w:rsidRPr="2334E9D4">
      <w:rPr>
        <w:color w:val="2B579A"/>
        <w:sz w:val="20"/>
        <w:shd w:val="clear" w:color="auto" w:fill="E6E6E6"/>
      </w:rPr>
      <w:fldChar w:fldCharType="separate"/>
    </w:r>
    <w:r w:rsidR="2334E9D4">
      <w:rPr>
        <w:noProof/>
        <w:sz w:val="20"/>
      </w:rPr>
      <w:t>5</w:t>
    </w:r>
    <w:r w:rsidR="00580534" w:rsidRPr="2334E9D4">
      <w:rPr>
        <w:noProof/>
        <w:sz w:val="20"/>
        <w:shd w:val="clear" w:color="auto" w:fill="E6E6E6"/>
      </w:rPr>
      <w:fldChar w:fldCharType="end"/>
    </w:r>
    <w:r w:rsidR="00490F13">
      <w:rPr>
        <w:sz w:val="20"/>
        <w:szCs w:val="16"/>
      </w:rPr>
      <w:tab/>
    </w:r>
    <w:r w:rsidR="2334E9D4" w:rsidRPr="00122853">
      <w:rPr>
        <w:sz w:val="20"/>
      </w:rPr>
      <w:t>GFO-</w:t>
    </w:r>
    <w:r w:rsidR="008268EE">
      <w:rPr>
        <w:sz w:val="20"/>
      </w:rPr>
      <w:t>24-311</w:t>
    </w:r>
  </w:p>
  <w:p w14:paraId="55747095" w14:textId="72F569E4" w:rsidR="008268EE" w:rsidRPr="00122853" w:rsidRDefault="00C67DF0" w:rsidP="2334E9D4">
    <w:pPr>
      <w:tabs>
        <w:tab w:val="center" w:pos="4680"/>
        <w:tab w:val="right" w:pos="9360"/>
      </w:tabs>
      <w:spacing w:line="259" w:lineRule="auto"/>
      <w:rPr>
        <w:sz w:val="20"/>
      </w:rPr>
    </w:pPr>
    <w:r>
      <w:rPr>
        <w:sz w:val="20"/>
      </w:rPr>
      <w:tab/>
    </w:r>
    <w:r>
      <w:rPr>
        <w:sz w:val="20"/>
      </w:rPr>
      <w:tab/>
      <w:t>Food Production Investment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F1450" w14:textId="77777777" w:rsidR="00E31E9C" w:rsidRDefault="00E31E9C">
      <w:r>
        <w:separator/>
      </w:r>
    </w:p>
  </w:footnote>
  <w:footnote w:type="continuationSeparator" w:id="0">
    <w:p w14:paraId="03832313" w14:textId="77777777" w:rsidR="00E31E9C" w:rsidRDefault="00E31E9C">
      <w:r>
        <w:continuationSeparator/>
      </w:r>
    </w:p>
  </w:footnote>
  <w:footnote w:type="continuationNotice" w:id="1">
    <w:p w14:paraId="6F5C4624" w14:textId="77777777" w:rsidR="00E31E9C" w:rsidRDefault="00E31E9C">
      <w:pPr>
        <w:spacing w:after="0"/>
      </w:pPr>
    </w:p>
  </w:footnote>
  <w:footnote w:id="2">
    <w:p w14:paraId="5AC67314" w14:textId="497F9EFA" w:rsidR="00081928" w:rsidRPr="00BB22EA" w:rsidRDefault="00081928" w:rsidP="00430263">
      <w:pPr>
        <w:pStyle w:val="FootnoteText"/>
      </w:pPr>
      <w:r w:rsidRPr="00BB22EA">
        <w:rPr>
          <w:rStyle w:val="FootnoteReference"/>
        </w:rPr>
        <w:footnoteRef/>
      </w:r>
      <w:r w:rsidRPr="00BB22EA">
        <w:t xml:space="preserve"> Communities designated pursuant to Health and Safety Code section 39711 as representing the top 25% scoring census tracts from CalEnviroScreen along with other areas with high amounts of pollution and low populations as identified by the California Environmental Protection Agency. (</w:t>
      </w:r>
      <w:hyperlink r:id="rId1" w:history="1">
        <w:r w:rsidRPr="00E2697B">
          <w:rPr>
            <w:rStyle w:val="Hyperlink"/>
            <w:rFonts w:cs="Arial"/>
            <w:color w:val="0000CC"/>
            <w:u w:val="none"/>
          </w:rPr>
          <w:t>https://oehha.ca.gov/calenviroscreen/report/calenviroscreen-40</w:t>
        </w:r>
      </w:hyperlink>
      <w:r w:rsidRPr="00BB22EA">
        <w:t>)</w:t>
      </w:r>
    </w:p>
  </w:footnote>
  <w:footnote w:id="3">
    <w:p w14:paraId="4BA9AEBF" w14:textId="5BD44BCB" w:rsidR="00081928" w:rsidRPr="00BB22EA" w:rsidRDefault="00081928" w:rsidP="00430263">
      <w:pPr>
        <w:pStyle w:val="FootnoteText"/>
      </w:pPr>
      <w:r w:rsidRPr="00BB22EA">
        <w:rPr>
          <w:rStyle w:val="FootnoteReference"/>
        </w:rPr>
        <w:footnoteRef/>
      </w:r>
      <w:r w:rsidRPr="00BB22EA">
        <w:t xml:space="preserve"> Communities within census tracts with median household incomes at or below 80 percent of the statewide median income or the applicable low-income threshold listed in the state income limits updated by the Department of Housing and Community Development.  (</w:t>
      </w:r>
      <w:hyperlink r:id="rId2" w:history="1">
        <w:r w:rsidRPr="00DA1295">
          <w:rPr>
            <w:rStyle w:val="Hyperlink"/>
            <w:rFonts w:cs="Arial"/>
            <w:color w:val="0000CC"/>
            <w:u w:val="none"/>
          </w:rPr>
          <w:t>https://www.hcd.ca.gov/grants-and-funding/income-limits</w:t>
        </w:r>
      </w:hyperlink>
      <w:r w:rsidRPr="00BB22EA">
        <w:t>)</w:t>
      </w:r>
    </w:p>
  </w:footnote>
  <w:footnote w:id="4">
    <w:p w14:paraId="44875183" w14:textId="50CC5062" w:rsidR="000A6E7C" w:rsidRDefault="000A6E7C" w:rsidP="00430263">
      <w:pPr>
        <w:pStyle w:val="FootnoteText"/>
      </w:pPr>
      <w:r w:rsidRPr="00BB22EA">
        <w:rPr>
          <w:rStyle w:val="FootnoteReference"/>
        </w:rPr>
        <w:footnoteRef/>
      </w:r>
      <w:r w:rsidRPr="00BB22EA">
        <w:t xml:space="preserve"> Food processors</w:t>
      </w:r>
      <w:r w:rsidR="00D05F17" w:rsidRPr="00BB22EA">
        <w:t xml:space="preserve"> and </w:t>
      </w:r>
      <w:r w:rsidR="000D5F64" w:rsidRPr="00BB22EA">
        <w:t>supporting facilities</w:t>
      </w:r>
      <w:r w:rsidRPr="00BB22EA">
        <w:t xml:space="preserve"> must also meet the requirements defined in Section II.A</w:t>
      </w:r>
      <w:r>
        <w:t>.</w:t>
      </w:r>
    </w:p>
  </w:footnote>
  <w:footnote w:id="5">
    <w:p w14:paraId="05EF852C" w14:textId="77777777" w:rsidR="000A6E7C" w:rsidRPr="00351EB6" w:rsidRDefault="000A6E7C" w:rsidP="00430263">
      <w:pPr>
        <w:pStyle w:val="FootnoteText"/>
      </w:pPr>
      <w:r w:rsidRPr="00351EB6">
        <w:rPr>
          <w:rStyle w:val="FootnoteReference"/>
        </w:rPr>
        <w:footnoteRef/>
      </w:r>
      <w:r w:rsidRPr="00351EB6">
        <w:t xml:space="preserve">Technology readiness levels are a method for estimating the maturity of technologies during the acquisition phase of a program. Source: U.S. Department of Energy, “Technology Readiness Assessment Guide” </w:t>
      </w:r>
      <w:r w:rsidRPr="00DA1295">
        <w:rPr>
          <w:color w:val="0000CC"/>
        </w:rPr>
        <w:t>https://www2.lbl.gov/dir/assets/docs/TRL%20guide.pdf</w:t>
      </w:r>
    </w:p>
  </w:footnote>
  <w:footnote w:id="6">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7">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8">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9">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10">
    <w:p w14:paraId="5FEBAF47" w14:textId="77777777" w:rsidR="00BB35E2" w:rsidRDefault="00BB35E2" w:rsidP="00BB35E2">
      <w:pPr>
        <w:pStyle w:val="FootnoteText"/>
      </w:pPr>
      <w:r w:rsidRPr="003C736E">
        <w:rPr>
          <w:rStyle w:val="FootnoteReference"/>
        </w:rPr>
        <w:footnoteRef/>
      </w:r>
      <w:r w:rsidRPr="003C736E">
        <w:t xml:space="preserve"> The FPIP program is authorized by Public Resources Code §§ 25663 – 25663.6. The guidelines adopted for the previous GGRF-funded FPIP do not apply to this FPIP program funded. </w:t>
      </w:r>
    </w:p>
  </w:footnote>
  <w:footnote w:id="11">
    <w:p w14:paraId="7F49C182" w14:textId="77777777" w:rsidR="00B477E6" w:rsidRDefault="00B477E6" w:rsidP="00B477E6">
      <w:pPr>
        <w:pStyle w:val="FootnoteText"/>
      </w:pPr>
      <w:r>
        <w:rPr>
          <w:rStyle w:val="FootnoteReference"/>
        </w:rPr>
        <w:footnoteRef/>
      </w:r>
      <w:r>
        <w:t xml:space="preserve"> AB 32 (Statutes of 2006, chapter 488)</w:t>
      </w:r>
    </w:p>
  </w:footnote>
  <w:footnote w:id="12">
    <w:p w14:paraId="76A695F2" w14:textId="77777777" w:rsidR="00580534" w:rsidRDefault="00580534" w:rsidP="00BA3BBD">
      <w:pPr>
        <w:pStyle w:val="FootnoteText"/>
      </w:pPr>
      <w:r>
        <w:rPr>
          <w:rStyle w:val="FootnoteReference"/>
        </w:rPr>
        <w:footnoteRef/>
      </w:r>
      <w:r>
        <w:t xml:space="preserve"> SBX 1-2 (Statutes of 2011, first extraordinary session, chapter 1)</w:t>
      </w:r>
    </w:p>
  </w:footnote>
  <w:footnote w:id="13">
    <w:p w14:paraId="4656548C" w14:textId="77777777" w:rsidR="00580534" w:rsidRDefault="00580534" w:rsidP="00BA3BBD">
      <w:pPr>
        <w:pStyle w:val="FootnoteText"/>
      </w:pPr>
      <w:r>
        <w:rPr>
          <w:rStyle w:val="FootnoteReference"/>
        </w:rPr>
        <w:footnoteRef/>
      </w:r>
      <w:r>
        <w:t xml:space="preserve"> AB 2514 (Statutes of 2010, chapter 469)</w:t>
      </w:r>
    </w:p>
  </w:footnote>
  <w:footnote w:id="14">
    <w:p w14:paraId="385FCBA3" w14:textId="77777777" w:rsidR="00044CA9" w:rsidRDefault="00044CA9" w:rsidP="00044CA9">
      <w:pPr>
        <w:pStyle w:val="FootnoteText"/>
      </w:pPr>
      <w:r w:rsidRPr="00D76230">
        <w:rPr>
          <w:rStyle w:val="FootnoteReference"/>
        </w:rPr>
        <w:footnoteRef/>
      </w:r>
      <w:r w:rsidRPr="00D76230">
        <w:t xml:space="preserve"> North American Industry Classification System is the standard used by Federal statistical agencies in classifying business establishments for the purposes of collecting, analyzing, and publishing statistical data related to the U.S. business economy.</w:t>
      </w:r>
    </w:p>
  </w:footnote>
  <w:footnote w:id="15">
    <w:p w14:paraId="773F94CA" w14:textId="0F8D0B82" w:rsidR="007156B5" w:rsidRPr="00D76230" w:rsidRDefault="007156B5">
      <w:pPr>
        <w:pStyle w:val="FootnoteText"/>
        <w:rPr>
          <w:highlight w:val="yellow"/>
        </w:rPr>
      </w:pPr>
      <w:r w:rsidRPr="00DA1295">
        <w:rPr>
          <w:rStyle w:val="FootnoteReference"/>
        </w:rPr>
        <w:footnoteRef/>
      </w:r>
      <w:r w:rsidRPr="00DA1295">
        <w:t xml:space="preserve"> </w:t>
      </w:r>
      <w:r w:rsidR="00BD7170" w:rsidRPr="00DA1295">
        <w:rPr>
          <w:color w:val="0000CC"/>
        </w:rPr>
        <w:t>https://www.energy.ca.gov/programs-and-topics/programs/industrial-decarbonization-and-improvement-grid-operations-indigo</w:t>
      </w:r>
    </w:p>
  </w:footnote>
  <w:footnote w:id="16">
    <w:p w14:paraId="379282E6" w14:textId="58823F0F" w:rsidR="00DA1295" w:rsidRPr="00DA1295" w:rsidRDefault="005E21E5">
      <w:pPr>
        <w:pStyle w:val="FootnoteText"/>
        <w:rPr>
          <w:color w:val="0000CC"/>
        </w:rPr>
      </w:pPr>
      <w:r w:rsidRPr="00DA1295">
        <w:rPr>
          <w:rStyle w:val="FootnoteReference"/>
        </w:rPr>
        <w:footnoteRef/>
      </w:r>
      <w:r w:rsidRPr="00DA1295">
        <w:t xml:space="preserve"> </w:t>
      </w:r>
      <w:hyperlink r:id="rId3" w:history="1">
        <w:r w:rsidR="00DA1295" w:rsidRPr="00021385">
          <w:rPr>
            <w:rStyle w:val="Hyperlink"/>
            <w:rFonts w:cs="Arial"/>
          </w:rPr>
          <w:t>https://ww2.arb.ca.gov/our-work/programs/FRIP</w:t>
        </w:r>
      </w:hyperlink>
    </w:p>
  </w:footnote>
  <w:footnote w:id="17">
    <w:p w14:paraId="5899EBD1" w14:textId="26C72866" w:rsidR="00DA1295" w:rsidRPr="00DA1295" w:rsidRDefault="00AA448B" w:rsidP="00AA448B">
      <w:pPr>
        <w:pStyle w:val="FootnoteText"/>
        <w:rPr>
          <w:color w:val="0000CC"/>
        </w:rPr>
      </w:pPr>
      <w:r w:rsidRPr="00A73CA0">
        <w:rPr>
          <w:rStyle w:val="FootnoteReference"/>
        </w:rPr>
        <w:footnoteRef/>
      </w:r>
      <w:r w:rsidRPr="00A73CA0">
        <w:t xml:space="preserve"> Technology readiness levels are a method for estimating the maturity of technologies during the acquisition phase of a program. Source: U.S. Department of Energy, “Technology Readiness Assessment Guide” </w:t>
      </w:r>
      <w:hyperlink r:id="rId4" w:history="1">
        <w:r w:rsidR="00DA1295" w:rsidRPr="00021385">
          <w:rPr>
            <w:rStyle w:val="Hyperlink"/>
            <w:rFonts w:cs="Arial"/>
          </w:rPr>
          <w:t>https://www2.lbl.gov/dir/assets/docs/TRL%20guide.pdf</w:t>
        </w:r>
      </w:hyperlink>
    </w:p>
  </w:footnote>
  <w:footnote w:id="18">
    <w:p w14:paraId="7E2592CB" w14:textId="77777777" w:rsidR="00AA448B" w:rsidRDefault="00AA448B" w:rsidP="00AA448B">
      <w:pPr>
        <w:pStyle w:val="FootnoteText"/>
      </w:pPr>
      <w:r>
        <w:rPr>
          <w:rStyle w:val="FootnoteReference"/>
        </w:rPr>
        <w:footnoteRef/>
      </w:r>
      <w:r>
        <w:t xml:space="preserve"> The examples provided are not intended to be all-inclusive. Applicants who are unsure if a project is eligible should submit a written question prior to the Deadline for Written Questions and project eligibility will be determined through the Questions and Answers Document. </w:t>
      </w:r>
    </w:p>
  </w:footnote>
  <w:footnote w:id="19">
    <w:p w14:paraId="7861413A" w14:textId="5EEC0663" w:rsidR="00AA448B" w:rsidRDefault="00AA448B" w:rsidP="00AA448B">
      <w:pPr>
        <w:pStyle w:val="FootnoteText"/>
      </w:pPr>
      <w:r>
        <w:rPr>
          <w:rStyle w:val="FootnoteReference"/>
        </w:rPr>
        <w:footnoteRef/>
      </w:r>
      <w:r>
        <w:t xml:space="preserve"> California Air Resources Board </w:t>
      </w:r>
      <w:r w:rsidRPr="00C95959">
        <w:t>CCI Quantification, Benefits, and Reporting Materials</w:t>
      </w:r>
      <w:r>
        <w:t xml:space="preserve">, </w:t>
      </w:r>
      <w:hyperlink r:id="rId5" w:history="1">
        <w:r w:rsidR="006A29AF" w:rsidRPr="00D92D15">
          <w:rPr>
            <w:rStyle w:val="Hyperlink"/>
            <w:rFonts w:cs="Arial"/>
          </w:rPr>
          <w:t>http://www.caclimateinvestments.ca.gov/tools</w:t>
        </w:r>
      </w:hyperlink>
      <w:r w:rsidR="006A29A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334E9D4" w14:paraId="344E5445" w14:textId="77777777" w:rsidTr="2334E9D4">
      <w:trPr>
        <w:trHeight w:val="300"/>
      </w:trPr>
      <w:tc>
        <w:tcPr>
          <w:tcW w:w="3120" w:type="dxa"/>
        </w:tcPr>
        <w:p w14:paraId="2A82244F" w14:textId="238C2E7B" w:rsidR="2334E9D4" w:rsidRDefault="2334E9D4" w:rsidP="2334E9D4">
          <w:pPr>
            <w:pStyle w:val="Header"/>
            <w:ind w:left="-115"/>
          </w:pPr>
        </w:p>
      </w:tc>
      <w:tc>
        <w:tcPr>
          <w:tcW w:w="3120" w:type="dxa"/>
        </w:tcPr>
        <w:p w14:paraId="290AADD6" w14:textId="1F714AB0" w:rsidR="2334E9D4" w:rsidRDefault="2334E9D4" w:rsidP="2334E9D4">
          <w:pPr>
            <w:pStyle w:val="Header"/>
            <w:jc w:val="center"/>
          </w:pPr>
        </w:p>
      </w:tc>
      <w:tc>
        <w:tcPr>
          <w:tcW w:w="3120" w:type="dxa"/>
        </w:tcPr>
        <w:p w14:paraId="21B52676" w14:textId="3060B62B" w:rsidR="2334E9D4" w:rsidRDefault="2334E9D4" w:rsidP="2334E9D4">
          <w:pPr>
            <w:pStyle w:val="Header"/>
            <w:ind w:right="-115"/>
            <w:jc w:val="right"/>
          </w:pPr>
        </w:p>
      </w:tc>
    </w:tr>
  </w:tbl>
  <w:p w14:paraId="61A5682F" w14:textId="28603820" w:rsidR="2334E9D4" w:rsidRDefault="2334E9D4" w:rsidP="2334E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1FBA" w14:textId="77777777" w:rsidR="00580534" w:rsidRPr="00970719" w:rsidRDefault="00580534" w:rsidP="00970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892"/>
    <w:multiLevelType w:val="hybridMultilevel"/>
    <w:tmpl w:val="78B413FA"/>
    <w:lvl w:ilvl="0" w:tplc="47DC2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D82F94"/>
    <w:multiLevelType w:val="multilevel"/>
    <w:tmpl w:val="20D4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B1D7A29"/>
    <w:multiLevelType w:val="hybridMultilevel"/>
    <w:tmpl w:val="1DAE18C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F7D579A"/>
    <w:multiLevelType w:val="hybridMultilevel"/>
    <w:tmpl w:val="F254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C82945"/>
    <w:multiLevelType w:val="hybridMultilevel"/>
    <w:tmpl w:val="D11E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E458D"/>
    <w:multiLevelType w:val="hybridMultilevel"/>
    <w:tmpl w:val="E190F956"/>
    <w:lvl w:ilvl="0" w:tplc="04090001">
      <w:start w:val="1"/>
      <w:numFmt w:val="bullet"/>
      <w:lvlText w:val=""/>
      <w:lvlJc w:val="left"/>
      <w:pPr>
        <w:ind w:left="1620" w:hanging="360"/>
      </w:pPr>
      <w:rPr>
        <w:rFonts w:ascii="Symbol" w:hAnsi="Symbol" w:hint="default"/>
        <w:b w:val="0"/>
      </w:rPr>
    </w:lvl>
    <w:lvl w:ilvl="1" w:tplc="FFFFFFFF" w:tentative="1">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14" w15:restartNumberingAfterBreak="0">
    <w:nsid w:val="18355600"/>
    <w:multiLevelType w:val="hybridMultilevel"/>
    <w:tmpl w:val="23921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FE12AA"/>
    <w:multiLevelType w:val="hybridMultilevel"/>
    <w:tmpl w:val="67A4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0761B"/>
    <w:multiLevelType w:val="multilevel"/>
    <w:tmpl w:val="A01CE51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67DC063"/>
    <w:multiLevelType w:val="hybridMultilevel"/>
    <w:tmpl w:val="35F43EA0"/>
    <w:lvl w:ilvl="0" w:tplc="F59290A4">
      <w:start w:val="1"/>
      <w:numFmt w:val="lowerLetter"/>
      <w:lvlText w:val="c)"/>
      <w:lvlJc w:val="left"/>
      <w:pPr>
        <w:ind w:left="720" w:hanging="360"/>
      </w:pPr>
    </w:lvl>
    <w:lvl w:ilvl="1" w:tplc="4C166914">
      <w:start w:val="1"/>
      <w:numFmt w:val="lowerLetter"/>
      <w:lvlText w:val="%2."/>
      <w:lvlJc w:val="left"/>
      <w:pPr>
        <w:ind w:left="1440" w:hanging="360"/>
      </w:pPr>
    </w:lvl>
    <w:lvl w:ilvl="2" w:tplc="84E24F6C">
      <w:start w:val="1"/>
      <w:numFmt w:val="lowerRoman"/>
      <w:lvlText w:val="%3."/>
      <w:lvlJc w:val="right"/>
      <w:pPr>
        <w:ind w:left="2160" w:hanging="180"/>
      </w:pPr>
    </w:lvl>
    <w:lvl w:ilvl="3" w:tplc="49C2F04E">
      <w:start w:val="1"/>
      <w:numFmt w:val="decimal"/>
      <w:lvlText w:val="%4."/>
      <w:lvlJc w:val="left"/>
      <w:pPr>
        <w:ind w:left="2880" w:hanging="360"/>
      </w:pPr>
    </w:lvl>
    <w:lvl w:ilvl="4" w:tplc="848A2206">
      <w:start w:val="1"/>
      <w:numFmt w:val="lowerLetter"/>
      <w:lvlText w:val="%5."/>
      <w:lvlJc w:val="left"/>
      <w:pPr>
        <w:ind w:left="3600" w:hanging="360"/>
      </w:pPr>
    </w:lvl>
    <w:lvl w:ilvl="5" w:tplc="9CBA1F6E">
      <w:start w:val="1"/>
      <w:numFmt w:val="lowerRoman"/>
      <w:lvlText w:val="%6."/>
      <w:lvlJc w:val="right"/>
      <w:pPr>
        <w:ind w:left="4320" w:hanging="180"/>
      </w:pPr>
    </w:lvl>
    <w:lvl w:ilvl="6" w:tplc="4238B788">
      <w:start w:val="1"/>
      <w:numFmt w:val="decimal"/>
      <w:lvlText w:val="%7."/>
      <w:lvlJc w:val="left"/>
      <w:pPr>
        <w:ind w:left="5040" w:hanging="360"/>
      </w:pPr>
    </w:lvl>
    <w:lvl w:ilvl="7" w:tplc="4D7C04AE">
      <w:start w:val="1"/>
      <w:numFmt w:val="lowerLetter"/>
      <w:lvlText w:val="%8."/>
      <w:lvlJc w:val="left"/>
      <w:pPr>
        <w:ind w:left="5760" w:hanging="360"/>
      </w:pPr>
    </w:lvl>
    <w:lvl w:ilvl="8" w:tplc="D04C86E0">
      <w:start w:val="1"/>
      <w:numFmt w:val="lowerRoman"/>
      <w:lvlText w:val="%9."/>
      <w:lvlJc w:val="right"/>
      <w:pPr>
        <w:ind w:left="6480" w:hanging="180"/>
      </w:pPr>
    </w:lvl>
  </w:abstractNum>
  <w:abstractNum w:abstractNumId="19" w15:restartNumberingAfterBreak="0">
    <w:nsid w:val="278C676C"/>
    <w:multiLevelType w:val="hybridMultilevel"/>
    <w:tmpl w:val="8C4847B6"/>
    <w:lvl w:ilvl="0" w:tplc="8FAA175A">
      <w:start w:val="1"/>
      <w:numFmt w:val="lowerLetter"/>
      <w:lvlText w:val="%1."/>
      <w:lvlJc w:val="left"/>
      <w:pPr>
        <w:ind w:left="720" w:hanging="360"/>
      </w:pPr>
      <w:rPr>
        <w:rFonts w:eastAsia="MS Mincho" w:cs="Times New Roman"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2E502E"/>
    <w:multiLevelType w:val="multilevel"/>
    <w:tmpl w:val="655AB1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E12DA"/>
    <w:multiLevelType w:val="hybridMultilevel"/>
    <w:tmpl w:val="BD12D0F4"/>
    <w:lvl w:ilvl="0" w:tplc="47DC2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9A5E17"/>
    <w:multiLevelType w:val="hybridMultilevel"/>
    <w:tmpl w:val="162ABEB2"/>
    <w:lvl w:ilvl="0" w:tplc="DAA4813E">
      <w:start w:val="1"/>
      <w:numFmt w:val="bullet"/>
      <w:lvlText w:val=""/>
      <w:lvlJc w:val="left"/>
      <w:pPr>
        <w:tabs>
          <w:tab w:val="num" w:pos="720"/>
        </w:tabs>
        <w:ind w:left="720" w:hanging="720"/>
      </w:pPr>
      <w:rPr>
        <w:rFonts w:ascii="Symbol" w:hAnsi="Symbol" w:hint="default"/>
        <w:b/>
        <w:color w:val="auto"/>
      </w:rPr>
    </w:lvl>
    <w:lvl w:ilvl="1" w:tplc="39B07CC8">
      <w:start w:val="1"/>
      <w:numFmt w:val="decimal"/>
      <w:lvlText w:val="%2."/>
      <w:lvlJc w:val="left"/>
      <w:pPr>
        <w:tabs>
          <w:tab w:val="num" w:pos="1440"/>
        </w:tabs>
        <w:ind w:left="1440" w:hanging="720"/>
      </w:pPr>
      <w:rPr>
        <w:b/>
        <w:bCs/>
      </w:r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4" w15:restartNumberingAfterBreak="0">
    <w:nsid w:val="30992C37"/>
    <w:multiLevelType w:val="multilevel"/>
    <w:tmpl w:val="E4F6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EF0342"/>
    <w:multiLevelType w:val="hybridMultilevel"/>
    <w:tmpl w:val="939C6478"/>
    <w:lvl w:ilvl="0" w:tplc="47DC2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E230D07"/>
    <w:multiLevelType w:val="multilevel"/>
    <w:tmpl w:val="841E0414"/>
    <w:lvl w:ilvl="0">
      <w:start w:val="1"/>
      <w:numFmt w:val="bullet"/>
      <w:lvlText w:val=""/>
      <w:lvlJc w:val="left"/>
      <w:pPr>
        <w:tabs>
          <w:tab w:val="num" w:pos="720"/>
        </w:tabs>
        <w:ind w:left="720" w:hanging="720"/>
      </w:pPr>
      <w:rPr>
        <w:rFonts w:ascii="Symbol" w:hAnsi="Symbol" w:hint="default"/>
        <w:b w:val="0"/>
        <w:bCs/>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3316DB2"/>
    <w:multiLevelType w:val="hybridMultilevel"/>
    <w:tmpl w:val="2BE42EB8"/>
    <w:lvl w:ilvl="0" w:tplc="47DC2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7D482B"/>
    <w:multiLevelType w:val="hybridMultilevel"/>
    <w:tmpl w:val="4ECC7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FD3802"/>
    <w:multiLevelType w:val="hybridMultilevel"/>
    <w:tmpl w:val="AAB67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176948"/>
    <w:multiLevelType w:val="hybridMultilevel"/>
    <w:tmpl w:val="5EF0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693470"/>
    <w:multiLevelType w:val="multilevel"/>
    <w:tmpl w:val="AEBCDD7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C6D34C2"/>
    <w:multiLevelType w:val="hybridMultilevel"/>
    <w:tmpl w:val="C688F2B4"/>
    <w:lvl w:ilvl="0" w:tplc="731C9C6E">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D992205"/>
    <w:multiLevelType w:val="hybridMultilevel"/>
    <w:tmpl w:val="33BAEC72"/>
    <w:lvl w:ilvl="0" w:tplc="5196486E">
      <w:start w:val="1"/>
      <w:numFmt w:val="lowerLetter"/>
      <w:lvlText w:val="%1."/>
      <w:lvlJc w:val="left"/>
      <w:pPr>
        <w:ind w:left="720" w:hanging="360"/>
      </w:pPr>
      <w:rPr>
        <w:rFonts w:eastAsia="MS Mincho"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275869"/>
    <w:multiLevelType w:val="hybridMultilevel"/>
    <w:tmpl w:val="5F78F358"/>
    <w:lvl w:ilvl="0" w:tplc="24BA4176">
      <w:start w:val="1"/>
      <w:numFmt w:val="decimal"/>
      <w:lvlText w:val="%1."/>
      <w:lvlJc w:val="left"/>
      <w:pPr>
        <w:ind w:left="720" w:hanging="360"/>
      </w:pPr>
      <w:rPr>
        <w:rFonts w:cs="Times New Roman" w:hint="default"/>
        <w:b/>
      </w:rPr>
    </w:lvl>
    <w:lvl w:ilvl="1" w:tplc="E4145D80">
      <w:start w:val="1"/>
      <w:numFmt w:val="lowerLetter"/>
      <w:lvlText w:val="%2."/>
      <w:lvlJc w:val="left"/>
      <w:pPr>
        <w:ind w:left="72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00F17F1"/>
    <w:multiLevelType w:val="hybridMultilevel"/>
    <w:tmpl w:val="6630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613CA9"/>
    <w:multiLevelType w:val="hybridMultilevel"/>
    <w:tmpl w:val="C56E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E004B6"/>
    <w:multiLevelType w:val="multilevel"/>
    <w:tmpl w:val="570A8ADA"/>
    <w:lvl w:ilvl="0">
      <w:start w:val="1"/>
      <w:numFmt w:val="bullet"/>
      <w:lvlText w:val=""/>
      <w:lvlJc w:val="left"/>
      <w:pPr>
        <w:tabs>
          <w:tab w:val="num" w:pos="720"/>
        </w:tabs>
        <w:ind w:left="720" w:hanging="360"/>
      </w:pPr>
      <w:rPr>
        <w:rFonts w:ascii="Symbol" w:hAnsi="Symbol" w:hint="default"/>
        <w:color w:val="00B05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5FB74C1A"/>
    <w:multiLevelType w:val="hybridMultilevel"/>
    <w:tmpl w:val="8B40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48" w15:restartNumberingAfterBreak="0">
    <w:nsid w:val="63173900"/>
    <w:multiLevelType w:val="hybridMultilevel"/>
    <w:tmpl w:val="E7F8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7B0218E"/>
    <w:multiLevelType w:val="hybridMultilevel"/>
    <w:tmpl w:val="1CBCB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52" w15:restartNumberingAfterBreak="0">
    <w:nsid w:val="6CFF3084"/>
    <w:multiLevelType w:val="multilevel"/>
    <w:tmpl w:val="090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02D4B2D"/>
    <w:multiLevelType w:val="multilevel"/>
    <w:tmpl w:val="67B401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B3209C"/>
    <w:multiLevelType w:val="hybridMultilevel"/>
    <w:tmpl w:val="37704F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6B5177"/>
    <w:multiLevelType w:val="hybridMultilevel"/>
    <w:tmpl w:val="86FAB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CC40EC"/>
    <w:multiLevelType w:val="hybridMultilevel"/>
    <w:tmpl w:val="BB08D1DA"/>
    <w:lvl w:ilvl="0" w:tplc="04090001">
      <w:start w:val="1"/>
      <w:numFmt w:val="bullet"/>
      <w:lvlText w:val=""/>
      <w:lvlJc w:val="left"/>
      <w:pPr>
        <w:ind w:left="1620" w:hanging="360"/>
      </w:pPr>
      <w:rPr>
        <w:rFonts w:ascii="Symbol" w:hAnsi="Symbol" w:hint="default"/>
        <w:b w:val="0"/>
      </w:rPr>
    </w:lvl>
    <w:lvl w:ilvl="1" w:tplc="FFFFFFFF" w:tentative="1">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60" w15:restartNumberingAfterBreak="0">
    <w:nsid w:val="73C353B9"/>
    <w:multiLevelType w:val="hybridMultilevel"/>
    <w:tmpl w:val="17F0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CA31D5"/>
    <w:multiLevelType w:val="hybridMultilevel"/>
    <w:tmpl w:val="0602C974"/>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62" w15:restartNumberingAfterBreak="0">
    <w:nsid w:val="74EE2F26"/>
    <w:multiLevelType w:val="hybridMultilevel"/>
    <w:tmpl w:val="D444F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5E35E17"/>
    <w:multiLevelType w:val="hybridMultilevel"/>
    <w:tmpl w:val="449C8E8C"/>
    <w:lvl w:ilvl="0" w:tplc="35FA12D4">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7BD4DB9"/>
    <w:multiLevelType w:val="hybridMultilevel"/>
    <w:tmpl w:val="77F44C7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7"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68" w15:restartNumberingAfterBreak="0">
    <w:nsid w:val="7A236130"/>
    <w:multiLevelType w:val="hybridMultilevel"/>
    <w:tmpl w:val="F08AA724"/>
    <w:lvl w:ilvl="0" w:tplc="47DC2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491454"/>
    <w:multiLevelType w:val="multilevel"/>
    <w:tmpl w:val="FDAA10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7E751B57"/>
    <w:multiLevelType w:val="hybridMultilevel"/>
    <w:tmpl w:val="618CC88E"/>
    <w:lvl w:ilvl="0" w:tplc="9972363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3A22E6"/>
    <w:multiLevelType w:val="hybridMultilevel"/>
    <w:tmpl w:val="A5367E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145659804">
    <w:abstractNumId w:val="4"/>
  </w:num>
  <w:num w:numId="2" w16cid:durableId="348990932">
    <w:abstractNumId w:val="3"/>
  </w:num>
  <w:num w:numId="3" w16cid:durableId="414403302">
    <w:abstractNumId w:val="51"/>
  </w:num>
  <w:num w:numId="4" w16cid:durableId="1863006552">
    <w:abstractNumId w:val="47"/>
  </w:num>
  <w:num w:numId="5" w16cid:durableId="1433894320">
    <w:abstractNumId w:val="27"/>
  </w:num>
  <w:num w:numId="6" w16cid:durableId="1975670263">
    <w:abstractNumId w:val="28"/>
  </w:num>
  <w:num w:numId="7" w16cid:durableId="1393891825">
    <w:abstractNumId w:val="65"/>
  </w:num>
  <w:num w:numId="8" w16cid:durableId="1329745735">
    <w:abstractNumId w:val="7"/>
  </w:num>
  <w:num w:numId="9" w16cid:durableId="1497918250">
    <w:abstractNumId w:val="21"/>
  </w:num>
  <w:num w:numId="10" w16cid:durableId="968051669">
    <w:abstractNumId w:val="44"/>
  </w:num>
  <w:num w:numId="11" w16cid:durableId="681007723">
    <w:abstractNumId w:val="57"/>
  </w:num>
  <w:num w:numId="12" w16cid:durableId="1810320010">
    <w:abstractNumId w:val="49"/>
  </w:num>
  <w:num w:numId="13" w16cid:durableId="380174393">
    <w:abstractNumId w:val="40"/>
  </w:num>
  <w:num w:numId="14" w16cid:durableId="1007748755">
    <w:abstractNumId w:val="54"/>
  </w:num>
  <w:num w:numId="15" w16cid:durableId="602690251">
    <w:abstractNumId w:val="56"/>
  </w:num>
  <w:num w:numId="16" w16cid:durableId="1572960621">
    <w:abstractNumId w:val="11"/>
  </w:num>
  <w:num w:numId="17" w16cid:durableId="997998318">
    <w:abstractNumId w:val="14"/>
  </w:num>
  <w:num w:numId="18" w16cid:durableId="1772892798">
    <w:abstractNumId w:val="61"/>
  </w:num>
  <w:num w:numId="19" w16cid:durableId="5712362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64817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9757368">
    <w:abstractNumId w:val="54"/>
    <w:lvlOverride w:ilvl="0">
      <w:startOverride w:val="1"/>
    </w:lvlOverride>
  </w:num>
  <w:num w:numId="22" w16cid:durableId="980034435">
    <w:abstractNumId w:val="2"/>
  </w:num>
  <w:num w:numId="23" w16cid:durableId="1336306399">
    <w:abstractNumId w:val="26"/>
  </w:num>
  <w:num w:numId="24" w16cid:durableId="1190023356">
    <w:abstractNumId w:val="1"/>
  </w:num>
  <w:num w:numId="25" w16cid:durableId="1037002317">
    <w:abstractNumId w:val="42"/>
  </w:num>
  <w:num w:numId="26" w16cid:durableId="1802069735">
    <w:abstractNumId w:val="29"/>
  </w:num>
  <w:num w:numId="27" w16cid:durableId="1017384276">
    <w:abstractNumId w:val="12"/>
  </w:num>
  <w:num w:numId="28" w16cid:durableId="305741569">
    <w:abstractNumId w:val="38"/>
  </w:num>
  <w:num w:numId="29" w16cid:durableId="34547305">
    <w:abstractNumId w:val="55"/>
  </w:num>
  <w:num w:numId="30" w16cid:durableId="983654632">
    <w:abstractNumId w:val="32"/>
  </w:num>
  <w:num w:numId="31" w16cid:durableId="179440753">
    <w:abstractNumId w:val="31"/>
  </w:num>
  <w:num w:numId="32" w16cid:durableId="62254007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6306456">
    <w:abstractNumId w:val="9"/>
  </w:num>
  <w:num w:numId="34" w16cid:durableId="495999223">
    <w:abstractNumId w:val="67"/>
  </w:num>
  <w:num w:numId="35" w16cid:durableId="1440560960">
    <w:abstractNumId w:val="63"/>
  </w:num>
  <w:num w:numId="36" w16cid:durableId="2074110540">
    <w:abstractNumId w:val="15"/>
  </w:num>
  <w:num w:numId="37" w16cid:durableId="975110170">
    <w:abstractNumId w:val="5"/>
  </w:num>
  <w:num w:numId="38" w16cid:durableId="1110007814">
    <w:abstractNumId w:val="17"/>
  </w:num>
  <w:num w:numId="39" w16cid:durableId="2008239778">
    <w:abstractNumId w:val="34"/>
  </w:num>
  <w:num w:numId="40" w16cid:durableId="1973556514">
    <w:abstractNumId w:val="45"/>
  </w:num>
  <w:num w:numId="41" w16cid:durableId="1953245846">
    <w:abstractNumId w:val="70"/>
  </w:num>
  <w:num w:numId="42" w16cid:durableId="1509562079">
    <w:abstractNumId w:val="6"/>
  </w:num>
  <w:num w:numId="43" w16cid:durableId="1729843910">
    <w:abstractNumId w:val="41"/>
  </w:num>
  <w:num w:numId="44" w16cid:durableId="889342134">
    <w:abstractNumId w:val="25"/>
  </w:num>
  <w:num w:numId="45" w16cid:durableId="2055738895">
    <w:abstractNumId w:val="0"/>
  </w:num>
  <w:num w:numId="46" w16cid:durableId="1106655379">
    <w:abstractNumId w:val="22"/>
  </w:num>
  <w:num w:numId="47" w16cid:durableId="28338582">
    <w:abstractNumId w:val="68"/>
  </w:num>
  <w:num w:numId="48" w16cid:durableId="2088766836">
    <w:abstractNumId w:val="33"/>
  </w:num>
  <w:num w:numId="49" w16cid:durableId="1679040516">
    <w:abstractNumId w:val="62"/>
  </w:num>
  <w:num w:numId="50" w16cid:durableId="864295705">
    <w:abstractNumId w:val="35"/>
  </w:num>
  <w:num w:numId="51" w16cid:durableId="1911307063">
    <w:abstractNumId w:val="60"/>
  </w:num>
  <w:num w:numId="52" w16cid:durableId="1224756706">
    <w:abstractNumId w:val="16"/>
  </w:num>
  <w:num w:numId="53" w16cid:durableId="679040638">
    <w:abstractNumId w:val="48"/>
  </w:num>
  <w:num w:numId="54" w16cid:durableId="1923292119">
    <w:abstractNumId w:val="39"/>
  </w:num>
  <w:num w:numId="55" w16cid:durableId="1146774957">
    <w:abstractNumId w:val="46"/>
  </w:num>
  <w:num w:numId="56" w16cid:durableId="373384062">
    <w:abstractNumId w:val="10"/>
  </w:num>
  <w:num w:numId="57" w16cid:durableId="177427557">
    <w:abstractNumId w:val="58"/>
  </w:num>
  <w:num w:numId="58" w16cid:durableId="853764007">
    <w:abstractNumId w:val="36"/>
  </w:num>
  <w:num w:numId="59" w16cid:durableId="783816411">
    <w:abstractNumId w:val="8"/>
  </w:num>
  <w:num w:numId="60" w16cid:durableId="158160436">
    <w:abstractNumId w:val="43"/>
  </w:num>
  <w:num w:numId="61" w16cid:durableId="1618023336">
    <w:abstractNumId w:val="19"/>
  </w:num>
  <w:num w:numId="62" w16cid:durableId="965966324">
    <w:abstractNumId w:val="50"/>
  </w:num>
  <w:num w:numId="63" w16cid:durableId="1494104882">
    <w:abstractNumId w:val="64"/>
  </w:num>
  <w:num w:numId="64" w16cid:durableId="13919554">
    <w:abstractNumId w:val="71"/>
  </w:num>
  <w:num w:numId="65" w16cid:durableId="404035520">
    <w:abstractNumId w:val="52"/>
  </w:num>
  <w:num w:numId="66" w16cid:durableId="1666711621">
    <w:abstractNumId w:val="20"/>
  </w:num>
  <w:num w:numId="67" w16cid:durableId="658729888">
    <w:abstractNumId w:val="69"/>
  </w:num>
  <w:num w:numId="68" w16cid:durableId="442192546">
    <w:abstractNumId w:val="53"/>
  </w:num>
  <w:num w:numId="69" w16cid:durableId="750085972">
    <w:abstractNumId w:val="24"/>
  </w:num>
  <w:num w:numId="70" w16cid:durableId="623586850">
    <w:abstractNumId w:val="18"/>
  </w:num>
  <w:num w:numId="71" w16cid:durableId="2080787989">
    <w:abstractNumId w:val="30"/>
  </w:num>
  <w:num w:numId="72" w16cid:durableId="1936598425">
    <w:abstractNumId w:val="37"/>
  </w:num>
  <w:num w:numId="73" w16cid:durableId="1984692676">
    <w:abstractNumId w:val="13"/>
  </w:num>
  <w:num w:numId="74" w16cid:durableId="1683816906">
    <w:abstractNumId w:val="59"/>
  </w:num>
  <w:num w:numId="75" w16cid:durableId="2104718621">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hideSpellingErrors/>
  <w:hideGrammaticalError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NKkFAO3LtyEtAAAA"/>
  </w:docVars>
  <w:rsids>
    <w:rsidRoot w:val="00EE10B1"/>
    <w:rsid w:val="00000355"/>
    <w:rsid w:val="00000458"/>
    <w:rsid w:val="0000052E"/>
    <w:rsid w:val="0000076C"/>
    <w:rsid w:val="00000A55"/>
    <w:rsid w:val="00000A71"/>
    <w:rsid w:val="00000C0F"/>
    <w:rsid w:val="00000F19"/>
    <w:rsid w:val="0000103E"/>
    <w:rsid w:val="00001424"/>
    <w:rsid w:val="0000172D"/>
    <w:rsid w:val="0000172F"/>
    <w:rsid w:val="0000175F"/>
    <w:rsid w:val="000018AD"/>
    <w:rsid w:val="0000211A"/>
    <w:rsid w:val="000023A4"/>
    <w:rsid w:val="00002600"/>
    <w:rsid w:val="00002793"/>
    <w:rsid w:val="000027A4"/>
    <w:rsid w:val="00002894"/>
    <w:rsid w:val="000029C7"/>
    <w:rsid w:val="00002CC4"/>
    <w:rsid w:val="00003543"/>
    <w:rsid w:val="00003593"/>
    <w:rsid w:val="00003B2D"/>
    <w:rsid w:val="00003BC0"/>
    <w:rsid w:val="00003F42"/>
    <w:rsid w:val="00004A16"/>
    <w:rsid w:val="00004A1C"/>
    <w:rsid w:val="00004DF2"/>
    <w:rsid w:val="00004FFA"/>
    <w:rsid w:val="0000542E"/>
    <w:rsid w:val="00005864"/>
    <w:rsid w:val="00005A4A"/>
    <w:rsid w:val="00005A8F"/>
    <w:rsid w:val="00005D53"/>
    <w:rsid w:val="00005E7A"/>
    <w:rsid w:val="00005E96"/>
    <w:rsid w:val="0000604D"/>
    <w:rsid w:val="0000689C"/>
    <w:rsid w:val="0000779E"/>
    <w:rsid w:val="00007CE1"/>
    <w:rsid w:val="00007D1F"/>
    <w:rsid w:val="00007FF3"/>
    <w:rsid w:val="000104E8"/>
    <w:rsid w:val="00010A17"/>
    <w:rsid w:val="00010A82"/>
    <w:rsid w:val="00010E66"/>
    <w:rsid w:val="000114B3"/>
    <w:rsid w:val="00011C8F"/>
    <w:rsid w:val="00012145"/>
    <w:rsid w:val="000124A3"/>
    <w:rsid w:val="00012510"/>
    <w:rsid w:val="00012CA9"/>
    <w:rsid w:val="0001353A"/>
    <w:rsid w:val="00013878"/>
    <w:rsid w:val="000138B2"/>
    <w:rsid w:val="00013CF0"/>
    <w:rsid w:val="0001460E"/>
    <w:rsid w:val="00014E00"/>
    <w:rsid w:val="00015220"/>
    <w:rsid w:val="00015309"/>
    <w:rsid w:val="00015827"/>
    <w:rsid w:val="00015877"/>
    <w:rsid w:val="00015CEA"/>
    <w:rsid w:val="00016303"/>
    <w:rsid w:val="00016FC9"/>
    <w:rsid w:val="00017560"/>
    <w:rsid w:val="00017DFD"/>
    <w:rsid w:val="00017E44"/>
    <w:rsid w:val="00017EB7"/>
    <w:rsid w:val="00020361"/>
    <w:rsid w:val="00020529"/>
    <w:rsid w:val="00020B8B"/>
    <w:rsid w:val="00020ECA"/>
    <w:rsid w:val="000212BB"/>
    <w:rsid w:val="000215D9"/>
    <w:rsid w:val="00022296"/>
    <w:rsid w:val="0002270D"/>
    <w:rsid w:val="00022914"/>
    <w:rsid w:val="000229B2"/>
    <w:rsid w:val="00022D65"/>
    <w:rsid w:val="00022FB9"/>
    <w:rsid w:val="0002309F"/>
    <w:rsid w:val="0002354C"/>
    <w:rsid w:val="0002371C"/>
    <w:rsid w:val="00023867"/>
    <w:rsid w:val="000239C8"/>
    <w:rsid w:val="000239EE"/>
    <w:rsid w:val="00023BBE"/>
    <w:rsid w:val="000241C8"/>
    <w:rsid w:val="00024416"/>
    <w:rsid w:val="0002482C"/>
    <w:rsid w:val="00024C3E"/>
    <w:rsid w:val="000250D3"/>
    <w:rsid w:val="000257C1"/>
    <w:rsid w:val="00025A53"/>
    <w:rsid w:val="00025CE4"/>
    <w:rsid w:val="00025DD0"/>
    <w:rsid w:val="0002606D"/>
    <w:rsid w:val="000264F9"/>
    <w:rsid w:val="00026A52"/>
    <w:rsid w:val="00026B28"/>
    <w:rsid w:val="00026C92"/>
    <w:rsid w:val="00026CA4"/>
    <w:rsid w:val="00026D9E"/>
    <w:rsid w:val="000274C3"/>
    <w:rsid w:val="0002750F"/>
    <w:rsid w:val="0002752A"/>
    <w:rsid w:val="000276B1"/>
    <w:rsid w:val="000277C2"/>
    <w:rsid w:val="00027C22"/>
    <w:rsid w:val="000305F5"/>
    <w:rsid w:val="00030952"/>
    <w:rsid w:val="00030B75"/>
    <w:rsid w:val="00031059"/>
    <w:rsid w:val="000311E1"/>
    <w:rsid w:val="00031460"/>
    <w:rsid w:val="0003180D"/>
    <w:rsid w:val="00031F94"/>
    <w:rsid w:val="00032125"/>
    <w:rsid w:val="00032477"/>
    <w:rsid w:val="0003286E"/>
    <w:rsid w:val="000328EF"/>
    <w:rsid w:val="00032904"/>
    <w:rsid w:val="00032CE6"/>
    <w:rsid w:val="00032F16"/>
    <w:rsid w:val="00032F46"/>
    <w:rsid w:val="0003304E"/>
    <w:rsid w:val="0003354B"/>
    <w:rsid w:val="00033751"/>
    <w:rsid w:val="000338A1"/>
    <w:rsid w:val="000340B0"/>
    <w:rsid w:val="000347A8"/>
    <w:rsid w:val="0003480F"/>
    <w:rsid w:val="0003496A"/>
    <w:rsid w:val="000351CB"/>
    <w:rsid w:val="000354B4"/>
    <w:rsid w:val="0003596D"/>
    <w:rsid w:val="00035BF1"/>
    <w:rsid w:val="00035D88"/>
    <w:rsid w:val="00035F37"/>
    <w:rsid w:val="0003609F"/>
    <w:rsid w:val="00036604"/>
    <w:rsid w:val="00036618"/>
    <w:rsid w:val="00036628"/>
    <w:rsid w:val="00036791"/>
    <w:rsid w:val="00037EF7"/>
    <w:rsid w:val="00040579"/>
    <w:rsid w:val="00040A20"/>
    <w:rsid w:val="00040B75"/>
    <w:rsid w:val="00040DAA"/>
    <w:rsid w:val="00040E61"/>
    <w:rsid w:val="000411FA"/>
    <w:rsid w:val="00041323"/>
    <w:rsid w:val="000414A3"/>
    <w:rsid w:val="000419FF"/>
    <w:rsid w:val="000422BB"/>
    <w:rsid w:val="0004261D"/>
    <w:rsid w:val="0004267B"/>
    <w:rsid w:val="000426A8"/>
    <w:rsid w:val="0004276E"/>
    <w:rsid w:val="00042DCB"/>
    <w:rsid w:val="00043427"/>
    <w:rsid w:val="0004356A"/>
    <w:rsid w:val="00043801"/>
    <w:rsid w:val="00043BE8"/>
    <w:rsid w:val="000447F1"/>
    <w:rsid w:val="00044959"/>
    <w:rsid w:val="00044CA9"/>
    <w:rsid w:val="00044DF2"/>
    <w:rsid w:val="0004506B"/>
    <w:rsid w:val="0004587B"/>
    <w:rsid w:val="000458D4"/>
    <w:rsid w:val="00045ED8"/>
    <w:rsid w:val="00045EE4"/>
    <w:rsid w:val="0004617A"/>
    <w:rsid w:val="000465A1"/>
    <w:rsid w:val="0004697A"/>
    <w:rsid w:val="00046D36"/>
    <w:rsid w:val="00046F25"/>
    <w:rsid w:val="00047717"/>
    <w:rsid w:val="00047761"/>
    <w:rsid w:val="00047E93"/>
    <w:rsid w:val="000500F7"/>
    <w:rsid w:val="0005017E"/>
    <w:rsid w:val="000501E3"/>
    <w:rsid w:val="000501E8"/>
    <w:rsid w:val="000504A1"/>
    <w:rsid w:val="0005053C"/>
    <w:rsid w:val="00050A62"/>
    <w:rsid w:val="00050BDA"/>
    <w:rsid w:val="00050BFA"/>
    <w:rsid w:val="00050CC8"/>
    <w:rsid w:val="00050EB6"/>
    <w:rsid w:val="00050F5A"/>
    <w:rsid w:val="00051017"/>
    <w:rsid w:val="000510DF"/>
    <w:rsid w:val="000518CF"/>
    <w:rsid w:val="0005192A"/>
    <w:rsid w:val="000519CF"/>
    <w:rsid w:val="00051C75"/>
    <w:rsid w:val="00051D64"/>
    <w:rsid w:val="00051E1C"/>
    <w:rsid w:val="00051EC9"/>
    <w:rsid w:val="0005211E"/>
    <w:rsid w:val="00052194"/>
    <w:rsid w:val="000524C8"/>
    <w:rsid w:val="000526C3"/>
    <w:rsid w:val="00052827"/>
    <w:rsid w:val="000528E0"/>
    <w:rsid w:val="00052B4F"/>
    <w:rsid w:val="00052C7B"/>
    <w:rsid w:val="00052F5B"/>
    <w:rsid w:val="00052F60"/>
    <w:rsid w:val="00053610"/>
    <w:rsid w:val="00053BEC"/>
    <w:rsid w:val="000541B6"/>
    <w:rsid w:val="00054670"/>
    <w:rsid w:val="00054F51"/>
    <w:rsid w:val="00055531"/>
    <w:rsid w:val="00055903"/>
    <w:rsid w:val="00055C9A"/>
    <w:rsid w:val="0005684F"/>
    <w:rsid w:val="0005688E"/>
    <w:rsid w:val="0005690E"/>
    <w:rsid w:val="00056D6A"/>
    <w:rsid w:val="0005732D"/>
    <w:rsid w:val="00057356"/>
    <w:rsid w:val="00057527"/>
    <w:rsid w:val="000576AE"/>
    <w:rsid w:val="00057768"/>
    <w:rsid w:val="00057859"/>
    <w:rsid w:val="0006069C"/>
    <w:rsid w:val="00060914"/>
    <w:rsid w:val="00060D67"/>
    <w:rsid w:val="00060E2C"/>
    <w:rsid w:val="000615A2"/>
    <w:rsid w:val="00061AE1"/>
    <w:rsid w:val="00063170"/>
    <w:rsid w:val="00063223"/>
    <w:rsid w:val="00063593"/>
    <w:rsid w:val="00063EB6"/>
    <w:rsid w:val="00063F67"/>
    <w:rsid w:val="000640AB"/>
    <w:rsid w:val="00064386"/>
    <w:rsid w:val="00064449"/>
    <w:rsid w:val="00064472"/>
    <w:rsid w:val="00064663"/>
    <w:rsid w:val="00064BE6"/>
    <w:rsid w:val="00065492"/>
    <w:rsid w:val="00065A2B"/>
    <w:rsid w:val="00066290"/>
    <w:rsid w:val="00066514"/>
    <w:rsid w:val="00066798"/>
    <w:rsid w:val="0006697D"/>
    <w:rsid w:val="00067000"/>
    <w:rsid w:val="00067336"/>
    <w:rsid w:val="0006773D"/>
    <w:rsid w:val="00067753"/>
    <w:rsid w:val="00067F5D"/>
    <w:rsid w:val="000702F9"/>
    <w:rsid w:val="000704C9"/>
    <w:rsid w:val="00070680"/>
    <w:rsid w:val="000706AA"/>
    <w:rsid w:val="0007074B"/>
    <w:rsid w:val="00070A7E"/>
    <w:rsid w:val="00070D19"/>
    <w:rsid w:val="00070DE3"/>
    <w:rsid w:val="00070EEF"/>
    <w:rsid w:val="000712AA"/>
    <w:rsid w:val="0007135C"/>
    <w:rsid w:val="00071752"/>
    <w:rsid w:val="00071B26"/>
    <w:rsid w:val="000722C6"/>
    <w:rsid w:val="000724E4"/>
    <w:rsid w:val="00072542"/>
    <w:rsid w:val="00072901"/>
    <w:rsid w:val="00072B68"/>
    <w:rsid w:val="00072BAB"/>
    <w:rsid w:val="00072D4D"/>
    <w:rsid w:val="00073036"/>
    <w:rsid w:val="0007304A"/>
    <w:rsid w:val="00073114"/>
    <w:rsid w:val="0007396E"/>
    <w:rsid w:val="00073ABA"/>
    <w:rsid w:val="00073DE6"/>
    <w:rsid w:val="00073FC9"/>
    <w:rsid w:val="00074BBF"/>
    <w:rsid w:val="000752AD"/>
    <w:rsid w:val="000756FB"/>
    <w:rsid w:val="000758F0"/>
    <w:rsid w:val="00075A45"/>
    <w:rsid w:val="00075AFE"/>
    <w:rsid w:val="00075D2B"/>
    <w:rsid w:val="0007647A"/>
    <w:rsid w:val="00076A0E"/>
    <w:rsid w:val="00076BD7"/>
    <w:rsid w:val="00077074"/>
    <w:rsid w:val="000772E5"/>
    <w:rsid w:val="000802B8"/>
    <w:rsid w:val="00080372"/>
    <w:rsid w:val="000807CF"/>
    <w:rsid w:val="000809C6"/>
    <w:rsid w:val="0008166D"/>
    <w:rsid w:val="00081928"/>
    <w:rsid w:val="00081F87"/>
    <w:rsid w:val="00082155"/>
    <w:rsid w:val="00082374"/>
    <w:rsid w:val="000823E5"/>
    <w:rsid w:val="0008285A"/>
    <w:rsid w:val="000828F4"/>
    <w:rsid w:val="00082E4C"/>
    <w:rsid w:val="00082E73"/>
    <w:rsid w:val="00083382"/>
    <w:rsid w:val="000838F1"/>
    <w:rsid w:val="00083D0F"/>
    <w:rsid w:val="00084094"/>
    <w:rsid w:val="00084500"/>
    <w:rsid w:val="000846B3"/>
    <w:rsid w:val="000849A1"/>
    <w:rsid w:val="00085407"/>
    <w:rsid w:val="00085717"/>
    <w:rsid w:val="0008665C"/>
    <w:rsid w:val="00086DFB"/>
    <w:rsid w:val="00086E98"/>
    <w:rsid w:val="0008701B"/>
    <w:rsid w:val="0008749B"/>
    <w:rsid w:val="0008754A"/>
    <w:rsid w:val="00087C9C"/>
    <w:rsid w:val="00087E0C"/>
    <w:rsid w:val="00087E47"/>
    <w:rsid w:val="000902B3"/>
    <w:rsid w:val="000904AA"/>
    <w:rsid w:val="00090B5B"/>
    <w:rsid w:val="00090B69"/>
    <w:rsid w:val="00090CA1"/>
    <w:rsid w:val="00090EE4"/>
    <w:rsid w:val="000911EB"/>
    <w:rsid w:val="000919D7"/>
    <w:rsid w:val="00091A74"/>
    <w:rsid w:val="00091E33"/>
    <w:rsid w:val="00091E59"/>
    <w:rsid w:val="00091EE3"/>
    <w:rsid w:val="00091FF9"/>
    <w:rsid w:val="000921BB"/>
    <w:rsid w:val="000921CD"/>
    <w:rsid w:val="000925F5"/>
    <w:rsid w:val="00092648"/>
    <w:rsid w:val="000926C5"/>
    <w:rsid w:val="00092950"/>
    <w:rsid w:val="000929BA"/>
    <w:rsid w:val="0009345D"/>
    <w:rsid w:val="00093D90"/>
    <w:rsid w:val="00093EDE"/>
    <w:rsid w:val="00095093"/>
    <w:rsid w:val="00095153"/>
    <w:rsid w:val="000957CE"/>
    <w:rsid w:val="0009592E"/>
    <w:rsid w:val="00095B32"/>
    <w:rsid w:val="00095BF3"/>
    <w:rsid w:val="00095F70"/>
    <w:rsid w:val="00096570"/>
    <w:rsid w:val="0009657D"/>
    <w:rsid w:val="000965C0"/>
    <w:rsid w:val="0009680D"/>
    <w:rsid w:val="0009713C"/>
    <w:rsid w:val="00097264"/>
    <w:rsid w:val="00097BE8"/>
    <w:rsid w:val="000A01B4"/>
    <w:rsid w:val="000A01E6"/>
    <w:rsid w:val="000A0945"/>
    <w:rsid w:val="000A1035"/>
    <w:rsid w:val="000A1617"/>
    <w:rsid w:val="000A1AB8"/>
    <w:rsid w:val="000A22F2"/>
    <w:rsid w:val="000A246B"/>
    <w:rsid w:val="000A2D2A"/>
    <w:rsid w:val="000A3175"/>
    <w:rsid w:val="000A32E6"/>
    <w:rsid w:val="000A348D"/>
    <w:rsid w:val="000A3600"/>
    <w:rsid w:val="000A38B5"/>
    <w:rsid w:val="000A3CF8"/>
    <w:rsid w:val="000A3D9F"/>
    <w:rsid w:val="000A4000"/>
    <w:rsid w:val="000A4E50"/>
    <w:rsid w:val="000A56FA"/>
    <w:rsid w:val="000A5CA2"/>
    <w:rsid w:val="000A5E5D"/>
    <w:rsid w:val="000A6207"/>
    <w:rsid w:val="000A64C4"/>
    <w:rsid w:val="000A678A"/>
    <w:rsid w:val="000A67FE"/>
    <w:rsid w:val="000A6E7C"/>
    <w:rsid w:val="000A6F06"/>
    <w:rsid w:val="000A700E"/>
    <w:rsid w:val="000A7058"/>
    <w:rsid w:val="000A784B"/>
    <w:rsid w:val="000A7C94"/>
    <w:rsid w:val="000B053E"/>
    <w:rsid w:val="000B0697"/>
    <w:rsid w:val="000B07EA"/>
    <w:rsid w:val="000B0D33"/>
    <w:rsid w:val="000B0D93"/>
    <w:rsid w:val="000B10F9"/>
    <w:rsid w:val="000B13BF"/>
    <w:rsid w:val="000B1715"/>
    <w:rsid w:val="000B17EB"/>
    <w:rsid w:val="000B19FC"/>
    <w:rsid w:val="000B1A21"/>
    <w:rsid w:val="000B2632"/>
    <w:rsid w:val="000B2A8E"/>
    <w:rsid w:val="000B3033"/>
    <w:rsid w:val="000B317C"/>
    <w:rsid w:val="000B325A"/>
    <w:rsid w:val="000B3587"/>
    <w:rsid w:val="000B3CFD"/>
    <w:rsid w:val="000B3DB3"/>
    <w:rsid w:val="000B488C"/>
    <w:rsid w:val="000B4F05"/>
    <w:rsid w:val="000B5031"/>
    <w:rsid w:val="000B5232"/>
    <w:rsid w:val="000B54A8"/>
    <w:rsid w:val="000B5E0C"/>
    <w:rsid w:val="000B5E14"/>
    <w:rsid w:val="000B5E9E"/>
    <w:rsid w:val="000B648E"/>
    <w:rsid w:val="000B66A1"/>
    <w:rsid w:val="000B6E64"/>
    <w:rsid w:val="000B7ADC"/>
    <w:rsid w:val="000B7B3F"/>
    <w:rsid w:val="000B7D5F"/>
    <w:rsid w:val="000C0561"/>
    <w:rsid w:val="000C0BBB"/>
    <w:rsid w:val="000C0CF1"/>
    <w:rsid w:val="000C0D7B"/>
    <w:rsid w:val="000C0F67"/>
    <w:rsid w:val="000C1814"/>
    <w:rsid w:val="000C1D17"/>
    <w:rsid w:val="000C20A6"/>
    <w:rsid w:val="000C23EF"/>
    <w:rsid w:val="000C33E2"/>
    <w:rsid w:val="000C46E7"/>
    <w:rsid w:val="000C4729"/>
    <w:rsid w:val="000C4B31"/>
    <w:rsid w:val="000C4D8C"/>
    <w:rsid w:val="000C4E32"/>
    <w:rsid w:val="000C505A"/>
    <w:rsid w:val="000C543E"/>
    <w:rsid w:val="000C5C1E"/>
    <w:rsid w:val="000C5DC2"/>
    <w:rsid w:val="000C5DC3"/>
    <w:rsid w:val="000C65F8"/>
    <w:rsid w:val="000C7157"/>
    <w:rsid w:val="000C72F7"/>
    <w:rsid w:val="000C750C"/>
    <w:rsid w:val="000C754E"/>
    <w:rsid w:val="000C7728"/>
    <w:rsid w:val="000C78EB"/>
    <w:rsid w:val="000C7A1A"/>
    <w:rsid w:val="000C7B51"/>
    <w:rsid w:val="000C7CA0"/>
    <w:rsid w:val="000C7F64"/>
    <w:rsid w:val="000D00C7"/>
    <w:rsid w:val="000D0490"/>
    <w:rsid w:val="000D095C"/>
    <w:rsid w:val="000D1040"/>
    <w:rsid w:val="000D10EF"/>
    <w:rsid w:val="000D14E1"/>
    <w:rsid w:val="000D14F3"/>
    <w:rsid w:val="000D1583"/>
    <w:rsid w:val="000D15E6"/>
    <w:rsid w:val="000D1AA3"/>
    <w:rsid w:val="000D1C50"/>
    <w:rsid w:val="000D1DFF"/>
    <w:rsid w:val="000D1F86"/>
    <w:rsid w:val="000D20CC"/>
    <w:rsid w:val="000D22CA"/>
    <w:rsid w:val="000D2818"/>
    <w:rsid w:val="000D2ACD"/>
    <w:rsid w:val="000D3356"/>
    <w:rsid w:val="000D35C1"/>
    <w:rsid w:val="000D37D2"/>
    <w:rsid w:val="000D3B25"/>
    <w:rsid w:val="000D3F0D"/>
    <w:rsid w:val="000D4096"/>
    <w:rsid w:val="000D4558"/>
    <w:rsid w:val="000D4B4A"/>
    <w:rsid w:val="000D52D2"/>
    <w:rsid w:val="000D5522"/>
    <w:rsid w:val="000D59B2"/>
    <w:rsid w:val="000D5F64"/>
    <w:rsid w:val="000D66CE"/>
    <w:rsid w:val="000D6E95"/>
    <w:rsid w:val="000D6FFE"/>
    <w:rsid w:val="000D707E"/>
    <w:rsid w:val="000D7304"/>
    <w:rsid w:val="000D7610"/>
    <w:rsid w:val="000D7992"/>
    <w:rsid w:val="000D7B7E"/>
    <w:rsid w:val="000D7D21"/>
    <w:rsid w:val="000D7FB3"/>
    <w:rsid w:val="000E0096"/>
    <w:rsid w:val="000E0176"/>
    <w:rsid w:val="000E049A"/>
    <w:rsid w:val="000E0808"/>
    <w:rsid w:val="000E0A35"/>
    <w:rsid w:val="000E1149"/>
    <w:rsid w:val="000E1A24"/>
    <w:rsid w:val="000E1C88"/>
    <w:rsid w:val="000E1F77"/>
    <w:rsid w:val="000E2471"/>
    <w:rsid w:val="000E2850"/>
    <w:rsid w:val="000E28A0"/>
    <w:rsid w:val="000E2AAC"/>
    <w:rsid w:val="000E2AC5"/>
    <w:rsid w:val="000E2BBC"/>
    <w:rsid w:val="000E30C0"/>
    <w:rsid w:val="000E3253"/>
    <w:rsid w:val="000E331F"/>
    <w:rsid w:val="000E335F"/>
    <w:rsid w:val="000E33A6"/>
    <w:rsid w:val="000E3895"/>
    <w:rsid w:val="000E392F"/>
    <w:rsid w:val="000E3B9C"/>
    <w:rsid w:val="000E3DBD"/>
    <w:rsid w:val="000E3FE0"/>
    <w:rsid w:val="000E494D"/>
    <w:rsid w:val="000E4CB3"/>
    <w:rsid w:val="000E4DF0"/>
    <w:rsid w:val="000E5180"/>
    <w:rsid w:val="000E5593"/>
    <w:rsid w:val="000E5EFB"/>
    <w:rsid w:val="000E62B3"/>
    <w:rsid w:val="000E6E9B"/>
    <w:rsid w:val="000E6EE4"/>
    <w:rsid w:val="000E71F8"/>
    <w:rsid w:val="000E7287"/>
    <w:rsid w:val="000E799C"/>
    <w:rsid w:val="000E7CBF"/>
    <w:rsid w:val="000E7EB6"/>
    <w:rsid w:val="000F02A9"/>
    <w:rsid w:val="000F03D8"/>
    <w:rsid w:val="000F04CC"/>
    <w:rsid w:val="000F0C7E"/>
    <w:rsid w:val="000F0F1F"/>
    <w:rsid w:val="000F1029"/>
    <w:rsid w:val="000F1AF5"/>
    <w:rsid w:val="000F1B9B"/>
    <w:rsid w:val="000F2054"/>
    <w:rsid w:val="000F22E6"/>
    <w:rsid w:val="000F29FF"/>
    <w:rsid w:val="000F2BC4"/>
    <w:rsid w:val="000F2CD4"/>
    <w:rsid w:val="000F2D53"/>
    <w:rsid w:val="000F2E9A"/>
    <w:rsid w:val="000F2F2A"/>
    <w:rsid w:val="000F351E"/>
    <w:rsid w:val="000F397B"/>
    <w:rsid w:val="000F3C1E"/>
    <w:rsid w:val="000F428E"/>
    <w:rsid w:val="000F44BF"/>
    <w:rsid w:val="000F487C"/>
    <w:rsid w:val="000F4ED8"/>
    <w:rsid w:val="000F54DB"/>
    <w:rsid w:val="000F565B"/>
    <w:rsid w:val="000F5CD1"/>
    <w:rsid w:val="000F5EE4"/>
    <w:rsid w:val="000F6AD3"/>
    <w:rsid w:val="000F6FBD"/>
    <w:rsid w:val="000F7378"/>
    <w:rsid w:val="000F74FB"/>
    <w:rsid w:val="000F7C02"/>
    <w:rsid w:val="00100234"/>
    <w:rsid w:val="001002F0"/>
    <w:rsid w:val="001008BD"/>
    <w:rsid w:val="00100C5B"/>
    <w:rsid w:val="00100E12"/>
    <w:rsid w:val="001013A6"/>
    <w:rsid w:val="00101BCB"/>
    <w:rsid w:val="0010206F"/>
    <w:rsid w:val="001024B9"/>
    <w:rsid w:val="00103627"/>
    <w:rsid w:val="00103807"/>
    <w:rsid w:val="00103D29"/>
    <w:rsid w:val="00103EA3"/>
    <w:rsid w:val="00103EB3"/>
    <w:rsid w:val="00103F35"/>
    <w:rsid w:val="00104041"/>
    <w:rsid w:val="00104487"/>
    <w:rsid w:val="001044F1"/>
    <w:rsid w:val="00104923"/>
    <w:rsid w:val="00105013"/>
    <w:rsid w:val="0010504E"/>
    <w:rsid w:val="00105158"/>
    <w:rsid w:val="001053CC"/>
    <w:rsid w:val="001055CC"/>
    <w:rsid w:val="001056B7"/>
    <w:rsid w:val="00105B4F"/>
    <w:rsid w:val="001063B7"/>
    <w:rsid w:val="00107124"/>
    <w:rsid w:val="001072C7"/>
    <w:rsid w:val="0010756E"/>
    <w:rsid w:val="00107707"/>
    <w:rsid w:val="00107A55"/>
    <w:rsid w:val="00107EC3"/>
    <w:rsid w:val="00107F4A"/>
    <w:rsid w:val="0011060C"/>
    <w:rsid w:val="00110ABE"/>
    <w:rsid w:val="00110C93"/>
    <w:rsid w:val="00110FEC"/>
    <w:rsid w:val="001110CA"/>
    <w:rsid w:val="00111433"/>
    <w:rsid w:val="00111487"/>
    <w:rsid w:val="001114BC"/>
    <w:rsid w:val="001114E2"/>
    <w:rsid w:val="00111C51"/>
    <w:rsid w:val="00111C66"/>
    <w:rsid w:val="00111E04"/>
    <w:rsid w:val="00111F20"/>
    <w:rsid w:val="0011240C"/>
    <w:rsid w:val="001139B0"/>
    <w:rsid w:val="00114668"/>
    <w:rsid w:val="001148DC"/>
    <w:rsid w:val="00114908"/>
    <w:rsid w:val="00114967"/>
    <w:rsid w:val="00114E28"/>
    <w:rsid w:val="00114F11"/>
    <w:rsid w:val="001150A1"/>
    <w:rsid w:val="0011579C"/>
    <w:rsid w:val="00115A4C"/>
    <w:rsid w:val="00115BAF"/>
    <w:rsid w:val="00115D35"/>
    <w:rsid w:val="0011611B"/>
    <w:rsid w:val="00116574"/>
    <w:rsid w:val="00116778"/>
    <w:rsid w:val="00116B62"/>
    <w:rsid w:val="00116D36"/>
    <w:rsid w:val="00116F87"/>
    <w:rsid w:val="00117059"/>
    <w:rsid w:val="00117380"/>
    <w:rsid w:val="001201FA"/>
    <w:rsid w:val="001202A1"/>
    <w:rsid w:val="001208CB"/>
    <w:rsid w:val="00120ABA"/>
    <w:rsid w:val="00120D43"/>
    <w:rsid w:val="0012143D"/>
    <w:rsid w:val="00121A78"/>
    <w:rsid w:val="00121ADB"/>
    <w:rsid w:val="00122853"/>
    <w:rsid w:val="00123025"/>
    <w:rsid w:val="0012344E"/>
    <w:rsid w:val="001235A7"/>
    <w:rsid w:val="00123BE0"/>
    <w:rsid w:val="00123E78"/>
    <w:rsid w:val="00124CDF"/>
    <w:rsid w:val="00124DC6"/>
    <w:rsid w:val="00124EFA"/>
    <w:rsid w:val="001250DA"/>
    <w:rsid w:val="00125125"/>
    <w:rsid w:val="001258B9"/>
    <w:rsid w:val="00125943"/>
    <w:rsid w:val="001259EC"/>
    <w:rsid w:val="00125BB4"/>
    <w:rsid w:val="00125D60"/>
    <w:rsid w:val="00125E7A"/>
    <w:rsid w:val="00125FF9"/>
    <w:rsid w:val="00126BB8"/>
    <w:rsid w:val="001270D6"/>
    <w:rsid w:val="001271A1"/>
    <w:rsid w:val="00127CBB"/>
    <w:rsid w:val="001303DB"/>
    <w:rsid w:val="0013046C"/>
    <w:rsid w:val="00130529"/>
    <w:rsid w:val="0013053A"/>
    <w:rsid w:val="00131200"/>
    <w:rsid w:val="00131CA0"/>
    <w:rsid w:val="00131E8A"/>
    <w:rsid w:val="00131EC7"/>
    <w:rsid w:val="001323DA"/>
    <w:rsid w:val="001323FE"/>
    <w:rsid w:val="001324F7"/>
    <w:rsid w:val="0013286C"/>
    <w:rsid w:val="00132EDF"/>
    <w:rsid w:val="001331AC"/>
    <w:rsid w:val="0013362C"/>
    <w:rsid w:val="001338D7"/>
    <w:rsid w:val="00133942"/>
    <w:rsid w:val="001340FE"/>
    <w:rsid w:val="001343E9"/>
    <w:rsid w:val="0013467F"/>
    <w:rsid w:val="00134A0C"/>
    <w:rsid w:val="001356C3"/>
    <w:rsid w:val="001357F0"/>
    <w:rsid w:val="00135920"/>
    <w:rsid w:val="00135E3D"/>
    <w:rsid w:val="00135E84"/>
    <w:rsid w:val="001361DC"/>
    <w:rsid w:val="001362A2"/>
    <w:rsid w:val="00136372"/>
    <w:rsid w:val="00136B38"/>
    <w:rsid w:val="0013710A"/>
    <w:rsid w:val="001372CC"/>
    <w:rsid w:val="00137698"/>
    <w:rsid w:val="001379B6"/>
    <w:rsid w:val="00137D9C"/>
    <w:rsid w:val="00140436"/>
    <w:rsid w:val="0014049F"/>
    <w:rsid w:val="001405CF"/>
    <w:rsid w:val="001410C6"/>
    <w:rsid w:val="00141390"/>
    <w:rsid w:val="00141CCC"/>
    <w:rsid w:val="001422C0"/>
    <w:rsid w:val="001425E5"/>
    <w:rsid w:val="00142A21"/>
    <w:rsid w:val="00142AAE"/>
    <w:rsid w:val="00142B20"/>
    <w:rsid w:val="00142C15"/>
    <w:rsid w:val="00142D75"/>
    <w:rsid w:val="00143187"/>
    <w:rsid w:val="0014334C"/>
    <w:rsid w:val="00143827"/>
    <w:rsid w:val="0014435C"/>
    <w:rsid w:val="00144481"/>
    <w:rsid w:val="0014489F"/>
    <w:rsid w:val="0014502C"/>
    <w:rsid w:val="001450A2"/>
    <w:rsid w:val="00145131"/>
    <w:rsid w:val="00145750"/>
    <w:rsid w:val="00145D0E"/>
    <w:rsid w:val="00146577"/>
    <w:rsid w:val="00146CFB"/>
    <w:rsid w:val="0014740C"/>
    <w:rsid w:val="00147459"/>
    <w:rsid w:val="001474ED"/>
    <w:rsid w:val="00147D4E"/>
    <w:rsid w:val="00147DF4"/>
    <w:rsid w:val="001503EF"/>
    <w:rsid w:val="00150602"/>
    <w:rsid w:val="001511EC"/>
    <w:rsid w:val="001514CE"/>
    <w:rsid w:val="0015191F"/>
    <w:rsid w:val="00151ACC"/>
    <w:rsid w:val="00151E9B"/>
    <w:rsid w:val="0015264A"/>
    <w:rsid w:val="00152823"/>
    <w:rsid w:val="001530DA"/>
    <w:rsid w:val="001531DE"/>
    <w:rsid w:val="00153335"/>
    <w:rsid w:val="001539DE"/>
    <w:rsid w:val="00153BAE"/>
    <w:rsid w:val="00154562"/>
    <w:rsid w:val="001547AD"/>
    <w:rsid w:val="00154867"/>
    <w:rsid w:val="00154959"/>
    <w:rsid w:val="00154B1A"/>
    <w:rsid w:val="00154F65"/>
    <w:rsid w:val="00154F83"/>
    <w:rsid w:val="00155483"/>
    <w:rsid w:val="001556E5"/>
    <w:rsid w:val="00156733"/>
    <w:rsid w:val="001567D9"/>
    <w:rsid w:val="00156D58"/>
    <w:rsid w:val="00157075"/>
    <w:rsid w:val="001571C9"/>
    <w:rsid w:val="001575E8"/>
    <w:rsid w:val="00157618"/>
    <w:rsid w:val="001576CA"/>
    <w:rsid w:val="001577D9"/>
    <w:rsid w:val="00157E14"/>
    <w:rsid w:val="0016050A"/>
    <w:rsid w:val="0016067B"/>
    <w:rsid w:val="0016127D"/>
    <w:rsid w:val="00161B10"/>
    <w:rsid w:val="00161D7C"/>
    <w:rsid w:val="00162002"/>
    <w:rsid w:val="00162290"/>
    <w:rsid w:val="00162357"/>
    <w:rsid w:val="00162503"/>
    <w:rsid w:val="00162D3F"/>
    <w:rsid w:val="001631BC"/>
    <w:rsid w:val="00163BD0"/>
    <w:rsid w:val="00163CEB"/>
    <w:rsid w:val="00164D10"/>
    <w:rsid w:val="00164F58"/>
    <w:rsid w:val="00165673"/>
    <w:rsid w:val="00165EEA"/>
    <w:rsid w:val="001664A6"/>
    <w:rsid w:val="0016675D"/>
    <w:rsid w:val="00166963"/>
    <w:rsid w:val="00166A96"/>
    <w:rsid w:val="00166EF6"/>
    <w:rsid w:val="0016739E"/>
    <w:rsid w:val="00167E0B"/>
    <w:rsid w:val="001704EB"/>
    <w:rsid w:val="00170AE5"/>
    <w:rsid w:val="00170C5B"/>
    <w:rsid w:val="00170D9A"/>
    <w:rsid w:val="00170DAC"/>
    <w:rsid w:val="00170FCA"/>
    <w:rsid w:val="00171052"/>
    <w:rsid w:val="0017116F"/>
    <w:rsid w:val="001711A6"/>
    <w:rsid w:val="00171296"/>
    <w:rsid w:val="0017132F"/>
    <w:rsid w:val="00171B4F"/>
    <w:rsid w:val="00171C0E"/>
    <w:rsid w:val="00171C27"/>
    <w:rsid w:val="00172025"/>
    <w:rsid w:val="00172027"/>
    <w:rsid w:val="001722AE"/>
    <w:rsid w:val="001722C8"/>
    <w:rsid w:val="00172864"/>
    <w:rsid w:val="00172B73"/>
    <w:rsid w:val="00172C26"/>
    <w:rsid w:val="00172E6A"/>
    <w:rsid w:val="00172F4E"/>
    <w:rsid w:val="0017312E"/>
    <w:rsid w:val="00173275"/>
    <w:rsid w:val="00173327"/>
    <w:rsid w:val="00173585"/>
    <w:rsid w:val="00173E10"/>
    <w:rsid w:val="0017460D"/>
    <w:rsid w:val="00174DB4"/>
    <w:rsid w:val="0017549A"/>
    <w:rsid w:val="00175604"/>
    <w:rsid w:val="0017584F"/>
    <w:rsid w:val="00175A77"/>
    <w:rsid w:val="00175B7F"/>
    <w:rsid w:val="001760B4"/>
    <w:rsid w:val="0017631F"/>
    <w:rsid w:val="00176ACE"/>
    <w:rsid w:val="00176B8C"/>
    <w:rsid w:val="001771EB"/>
    <w:rsid w:val="001775A4"/>
    <w:rsid w:val="001777D3"/>
    <w:rsid w:val="0017786C"/>
    <w:rsid w:val="00177CBB"/>
    <w:rsid w:val="00180200"/>
    <w:rsid w:val="0018024C"/>
    <w:rsid w:val="001808A2"/>
    <w:rsid w:val="00180D57"/>
    <w:rsid w:val="00181467"/>
    <w:rsid w:val="001817B3"/>
    <w:rsid w:val="00181BC5"/>
    <w:rsid w:val="00181DBA"/>
    <w:rsid w:val="00181EB6"/>
    <w:rsid w:val="0018230F"/>
    <w:rsid w:val="0018242F"/>
    <w:rsid w:val="0018253C"/>
    <w:rsid w:val="0018292A"/>
    <w:rsid w:val="00182C15"/>
    <w:rsid w:val="00182FEF"/>
    <w:rsid w:val="00183370"/>
    <w:rsid w:val="0018348F"/>
    <w:rsid w:val="00183942"/>
    <w:rsid w:val="00183D20"/>
    <w:rsid w:val="00183F21"/>
    <w:rsid w:val="00184386"/>
    <w:rsid w:val="001845CB"/>
    <w:rsid w:val="00184AF6"/>
    <w:rsid w:val="00184EAE"/>
    <w:rsid w:val="0018567B"/>
    <w:rsid w:val="00185A32"/>
    <w:rsid w:val="00185F34"/>
    <w:rsid w:val="00186108"/>
    <w:rsid w:val="001861EA"/>
    <w:rsid w:val="00186264"/>
    <w:rsid w:val="001862FA"/>
    <w:rsid w:val="0018637E"/>
    <w:rsid w:val="00186837"/>
    <w:rsid w:val="00186AC7"/>
    <w:rsid w:val="00186E80"/>
    <w:rsid w:val="001871F2"/>
    <w:rsid w:val="00187275"/>
    <w:rsid w:val="0018727C"/>
    <w:rsid w:val="001872B3"/>
    <w:rsid w:val="00187CC9"/>
    <w:rsid w:val="00187D1E"/>
    <w:rsid w:val="0019012D"/>
    <w:rsid w:val="001905F1"/>
    <w:rsid w:val="0019071E"/>
    <w:rsid w:val="00190809"/>
    <w:rsid w:val="001908BB"/>
    <w:rsid w:val="0019090F"/>
    <w:rsid w:val="001913A6"/>
    <w:rsid w:val="00191DA3"/>
    <w:rsid w:val="00191F51"/>
    <w:rsid w:val="0019239B"/>
    <w:rsid w:val="001931A0"/>
    <w:rsid w:val="00193F48"/>
    <w:rsid w:val="0019444B"/>
    <w:rsid w:val="00194E6F"/>
    <w:rsid w:val="0019510E"/>
    <w:rsid w:val="001952E2"/>
    <w:rsid w:val="00195890"/>
    <w:rsid w:val="00195DAD"/>
    <w:rsid w:val="00195DC2"/>
    <w:rsid w:val="00196188"/>
    <w:rsid w:val="0019659F"/>
    <w:rsid w:val="00196608"/>
    <w:rsid w:val="00196A31"/>
    <w:rsid w:val="00196A9D"/>
    <w:rsid w:val="00196D4E"/>
    <w:rsid w:val="00197044"/>
    <w:rsid w:val="001970B9"/>
    <w:rsid w:val="001973A5"/>
    <w:rsid w:val="00197522"/>
    <w:rsid w:val="001977F4"/>
    <w:rsid w:val="00197A4B"/>
    <w:rsid w:val="00197BC6"/>
    <w:rsid w:val="00197D80"/>
    <w:rsid w:val="001A0183"/>
    <w:rsid w:val="001A0375"/>
    <w:rsid w:val="001A0434"/>
    <w:rsid w:val="001A0D64"/>
    <w:rsid w:val="001A0EE2"/>
    <w:rsid w:val="001A0FBA"/>
    <w:rsid w:val="001A10FF"/>
    <w:rsid w:val="001A1159"/>
    <w:rsid w:val="001A1B1E"/>
    <w:rsid w:val="001A1BD2"/>
    <w:rsid w:val="001A1C2D"/>
    <w:rsid w:val="001A1FA3"/>
    <w:rsid w:val="001A29F7"/>
    <w:rsid w:val="001A2B3B"/>
    <w:rsid w:val="001A2C6A"/>
    <w:rsid w:val="001A2D60"/>
    <w:rsid w:val="001A3288"/>
    <w:rsid w:val="001A3ECA"/>
    <w:rsid w:val="001A489A"/>
    <w:rsid w:val="001A4B58"/>
    <w:rsid w:val="001A4DDE"/>
    <w:rsid w:val="001A4FA6"/>
    <w:rsid w:val="001A57C8"/>
    <w:rsid w:val="001A587B"/>
    <w:rsid w:val="001A5BA5"/>
    <w:rsid w:val="001A62DA"/>
    <w:rsid w:val="001A6984"/>
    <w:rsid w:val="001A6AB5"/>
    <w:rsid w:val="001A74AA"/>
    <w:rsid w:val="001A756E"/>
    <w:rsid w:val="001A7604"/>
    <w:rsid w:val="001A77DE"/>
    <w:rsid w:val="001A79D4"/>
    <w:rsid w:val="001A7B35"/>
    <w:rsid w:val="001A7E4C"/>
    <w:rsid w:val="001A7E51"/>
    <w:rsid w:val="001B1B7B"/>
    <w:rsid w:val="001B1C17"/>
    <w:rsid w:val="001B1D2B"/>
    <w:rsid w:val="001B239C"/>
    <w:rsid w:val="001B2544"/>
    <w:rsid w:val="001B26FB"/>
    <w:rsid w:val="001B277D"/>
    <w:rsid w:val="001B2803"/>
    <w:rsid w:val="001B2C66"/>
    <w:rsid w:val="001B309A"/>
    <w:rsid w:val="001B32AE"/>
    <w:rsid w:val="001B40E4"/>
    <w:rsid w:val="001B47C6"/>
    <w:rsid w:val="001B4E0B"/>
    <w:rsid w:val="001B540A"/>
    <w:rsid w:val="001B55AA"/>
    <w:rsid w:val="001B572E"/>
    <w:rsid w:val="001B597E"/>
    <w:rsid w:val="001B5CE7"/>
    <w:rsid w:val="001B5D0E"/>
    <w:rsid w:val="001B6A24"/>
    <w:rsid w:val="001B6C6C"/>
    <w:rsid w:val="001B6ED4"/>
    <w:rsid w:val="001B6EED"/>
    <w:rsid w:val="001B7001"/>
    <w:rsid w:val="001B72B2"/>
    <w:rsid w:val="001B7929"/>
    <w:rsid w:val="001C04CF"/>
    <w:rsid w:val="001C051E"/>
    <w:rsid w:val="001C062F"/>
    <w:rsid w:val="001C073B"/>
    <w:rsid w:val="001C1007"/>
    <w:rsid w:val="001C1102"/>
    <w:rsid w:val="001C177F"/>
    <w:rsid w:val="001C1C6A"/>
    <w:rsid w:val="001C1E6D"/>
    <w:rsid w:val="001C213F"/>
    <w:rsid w:val="001C2A68"/>
    <w:rsid w:val="001C2BDA"/>
    <w:rsid w:val="001C2D56"/>
    <w:rsid w:val="001C3119"/>
    <w:rsid w:val="001C3589"/>
    <w:rsid w:val="001C398B"/>
    <w:rsid w:val="001C3A45"/>
    <w:rsid w:val="001C3D7A"/>
    <w:rsid w:val="001C3FFB"/>
    <w:rsid w:val="001C404C"/>
    <w:rsid w:val="001C4405"/>
    <w:rsid w:val="001C54FF"/>
    <w:rsid w:val="001C55CF"/>
    <w:rsid w:val="001C587C"/>
    <w:rsid w:val="001C5CD1"/>
    <w:rsid w:val="001C600C"/>
    <w:rsid w:val="001C756D"/>
    <w:rsid w:val="001C7867"/>
    <w:rsid w:val="001C78C8"/>
    <w:rsid w:val="001C7D64"/>
    <w:rsid w:val="001D0B63"/>
    <w:rsid w:val="001D0E69"/>
    <w:rsid w:val="001D0EF7"/>
    <w:rsid w:val="001D1029"/>
    <w:rsid w:val="001D1163"/>
    <w:rsid w:val="001D1353"/>
    <w:rsid w:val="001D13F6"/>
    <w:rsid w:val="001D15BA"/>
    <w:rsid w:val="001D16C3"/>
    <w:rsid w:val="001D173A"/>
    <w:rsid w:val="001D1B81"/>
    <w:rsid w:val="001D1D4B"/>
    <w:rsid w:val="001D1D9D"/>
    <w:rsid w:val="001D2A4B"/>
    <w:rsid w:val="001D2C4B"/>
    <w:rsid w:val="001D2D1A"/>
    <w:rsid w:val="001D2E8A"/>
    <w:rsid w:val="001D3021"/>
    <w:rsid w:val="001D33E2"/>
    <w:rsid w:val="001D3567"/>
    <w:rsid w:val="001D3907"/>
    <w:rsid w:val="001D3974"/>
    <w:rsid w:val="001D44A7"/>
    <w:rsid w:val="001D45A9"/>
    <w:rsid w:val="001D4697"/>
    <w:rsid w:val="001D4749"/>
    <w:rsid w:val="001D4AE2"/>
    <w:rsid w:val="001D550E"/>
    <w:rsid w:val="001D57CC"/>
    <w:rsid w:val="001D5981"/>
    <w:rsid w:val="001D5C20"/>
    <w:rsid w:val="001D5D2F"/>
    <w:rsid w:val="001D60B4"/>
    <w:rsid w:val="001D63C7"/>
    <w:rsid w:val="001D68BB"/>
    <w:rsid w:val="001D6C10"/>
    <w:rsid w:val="001D6D08"/>
    <w:rsid w:val="001D728D"/>
    <w:rsid w:val="001D72A5"/>
    <w:rsid w:val="001D740D"/>
    <w:rsid w:val="001D77BF"/>
    <w:rsid w:val="001D792B"/>
    <w:rsid w:val="001D7AF5"/>
    <w:rsid w:val="001E0053"/>
    <w:rsid w:val="001E15A3"/>
    <w:rsid w:val="001E185B"/>
    <w:rsid w:val="001E1A97"/>
    <w:rsid w:val="001E1EFA"/>
    <w:rsid w:val="001E21A6"/>
    <w:rsid w:val="001E22EC"/>
    <w:rsid w:val="001E2694"/>
    <w:rsid w:val="001E2729"/>
    <w:rsid w:val="001E2E20"/>
    <w:rsid w:val="001E34BD"/>
    <w:rsid w:val="001E369D"/>
    <w:rsid w:val="001E3708"/>
    <w:rsid w:val="001E40CB"/>
    <w:rsid w:val="001E40FD"/>
    <w:rsid w:val="001E43D3"/>
    <w:rsid w:val="001E479F"/>
    <w:rsid w:val="001E527A"/>
    <w:rsid w:val="001E5579"/>
    <w:rsid w:val="001E5D7E"/>
    <w:rsid w:val="001E5E9F"/>
    <w:rsid w:val="001E6B30"/>
    <w:rsid w:val="001E6BF2"/>
    <w:rsid w:val="001E707B"/>
    <w:rsid w:val="001E7283"/>
    <w:rsid w:val="001E7CA8"/>
    <w:rsid w:val="001F0147"/>
    <w:rsid w:val="001F04A0"/>
    <w:rsid w:val="001F0624"/>
    <w:rsid w:val="001F0C23"/>
    <w:rsid w:val="001F0C41"/>
    <w:rsid w:val="001F0EDC"/>
    <w:rsid w:val="001F0F8A"/>
    <w:rsid w:val="001F12BF"/>
    <w:rsid w:val="001F186A"/>
    <w:rsid w:val="001F1882"/>
    <w:rsid w:val="001F1D1B"/>
    <w:rsid w:val="001F1F1F"/>
    <w:rsid w:val="001F250F"/>
    <w:rsid w:val="001F25CA"/>
    <w:rsid w:val="001F2889"/>
    <w:rsid w:val="001F29D8"/>
    <w:rsid w:val="001F2CD8"/>
    <w:rsid w:val="001F3539"/>
    <w:rsid w:val="001F3D48"/>
    <w:rsid w:val="001F4160"/>
    <w:rsid w:val="001F446F"/>
    <w:rsid w:val="001F4939"/>
    <w:rsid w:val="001F4A89"/>
    <w:rsid w:val="001F4BB4"/>
    <w:rsid w:val="001F51BC"/>
    <w:rsid w:val="001F52A2"/>
    <w:rsid w:val="001F574E"/>
    <w:rsid w:val="001F5F8F"/>
    <w:rsid w:val="001F61E5"/>
    <w:rsid w:val="001F629E"/>
    <w:rsid w:val="001F6589"/>
    <w:rsid w:val="001F6958"/>
    <w:rsid w:val="001F696A"/>
    <w:rsid w:val="001F702D"/>
    <w:rsid w:val="001F7343"/>
    <w:rsid w:val="001F750D"/>
    <w:rsid w:val="001F762B"/>
    <w:rsid w:val="001F78FD"/>
    <w:rsid w:val="00200E36"/>
    <w:rsid w:val="00200E56"/>
    <w:rsid w:val="00201A7A"/>
    <w:rsid w:val="00201C9E"/>
    <w:rsid w:val="002023AC"/>
    <w:rsid w:val="0020251F"/>
    <w:rsid w:val="00202783"/>
    <w:rsid w:val="002027F7"/>
    <w:rsid w:val="00203645"/>
    <w:rsid w:val="00203822"/>
    <w:rsid w:val="00203CE8"/>
    <w:rsid w:val="00203D60"/>
    <w:rsid w:val="00203DAC"/>
    <w:rsid w:val="00203EC9"/>
    <w:rsid w:val="00204AD6"/>
    <w:rsid w:val="00204D58"/>
    <w:rsid w:val="00205156"/>
    <w:rsid w:val="00205422"/>
    <w:rsid w:val="00205F27"/>
    <w:rsid w:val="00205FC9"/>
    <w:rsid w:val="00206703"/>
    <w:rsid w:val="0020678B"/>
    <w:rsid w:val="0020690A"/>
    <w:rsid w:val="00207941"/>
    <w:rsid w:val="00207AB1"/>
    <w:rsid w:val="00207C8A"/>
    <w:rsid w:val="00207D54"/>
    <w:rsid w:val="0021031C"/>
    <w:rsid w:val="00210BAF"/>
    <w:rsid w:val="00210CDC"/>
    <w:rsid w:val="00211321"/>
    <w:rsid w:val="00211DF3"/>
    <w:rsid w:val="00211EF1"/>
    <w:rsid w:val="00212015"/>
    <w:rsid w:val="0021251F"/>
    <w:rsid w:val="00212599"/>
    <w:rsid w:val="002125C4"/>
    <w:rsid w:val="0021344D"/>
    <w:rsid w:val="00213484"/>
    <w:rsid w:val="00213C07"/>
    <w:rsid w:val="00213DF1"/>
    <w:rsid w:val="002141FD"/>
    <w:rsid w:val="0021468C"/>
    <w:rsid w:val="00214701"/>
    <w:rsid w:val="00214707"/>
    <w:rsid w:val="00214FD2"/>
    <w:rsid w:val="002151F2"/>
    <w:rsid w:val="0021566D"/>
    <w:rsid w:val="002156BE"/>
    <w:rsid w:val="00215760"/>
    <w:rsid w:val="00215EE6"/>
    <w:rsid w:val="00216422"/>
    <w:rsid w:val="00216F0F"/>
    <w:rsid w:val="00216F5F"/>
    <w:rsid w:val="0021799B"/>
    <w:rsid w:val="00217A81"/>
    <w:rsid w:val="00217ADA"/>
    <w:rsid w:val="00217B55"/>
    <w:rsid w:val="00217BF6"/>
    <w:rsid w:val="00217C24"/>
    <w:rsid w:val="00220017"/>
    <w:rsid w:val="00220704"/>
    <w:rsid w:val="00220748"/>
    <w:rsid w:val="002209B3"/>
    <w:rsid w:val="00220CE9"/>
    <w:rsid w:val="0022108C"/>
    <w:rsid w:val="0022112B"/>
    <w:rsid w:val="00221B71"/>
    <w:rsid w:val="00222093"/>
    <w:rsid w:val="002226A7"/>
    <w:rsid w:val="002227B7"/>
    <w:rsid w:val="00222849"/>
    <w:rsid w:val="002228F9"/>
    <w:rsid w:val="00222CA8"/>
    <w:rsid w:val="00222DFC"/>
    <w:rsid w:val="00222EDD"/>
    <w:rsid w:val="00223024"/>
    <w:rsid w:val="002237A2"/>
    <w:rsid w:val="0022409B"/>
    <w:rsid w:val="00224465"/>
    <w:rsid w:val="00224688"/>
    <w:rsid w:val="002246B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962"/>
    <w:rsid w:val="00226E42"/>
    <w:rsid w:val="002275CB"/>
    <w:rsid w:val="0022783E"/>
    <w:rsid w:val="00227D35"/>
    <w:rsid w:val="00230476"/>
    <w:rsid w:val="00231568"/>
    <w:rsid w:val="00232178"/>
    <w:rsid w:val="002328A7"/>
    <w:rsid w:val="00232BED"/>
    <w:rsid w:val="00232C01"/>
    <w:rsid w:val="002334C2"/>
    <w:rsid w:val="002335BC"/>
    <w:rsid w:val="00233619"/>
    <w:rsid w:val="002336AF"/>
    <w:rsid w:val="00233A04"/>
    <w:rsid w:val="00233B85"/>
    <w:rsid w:val="00233C2B"/>
    <w:rsid w:val="0023443B"/>
    <w:rsid w:val="0023460C"/>
    <w:rsid w:val="002346EE"/>
    <w:rsid w:val="00234E66"/>
    <w:rsid w:val="0023518D"/>
    <w:rsid w:val="00235409"/>
    <w:rsid w:val="002356B8"/>
    <w:rsid w:val="0023597F"/>
    <w:rsid w:val="00236310"/>
    <w:rsid w:val="00236965"/>
    <w:rsid w:val="00237261"/>
    <w:rsid w:val="00237DAF"/>
    <w:rsid w:val="00240032"/>
    <w:rsid w:val="002403B6"/>
    <w:rsid w:val="00240A8F"/>
    <w:rsid w:val="00240A99"/>
    <w:rsid w:val="00240FC4"/>
    <w:rsid w:val="00241143"/>
    <w:rsid w:val="00241BC4"/>
    <w:rsid w:val="00241C05"/>
    <w:rsid w:val="00241F3D"/>
    <w:rsid w:val="00242182"/>
    <w:rsid w:val="0024224F"/>
    <w:rsid w:val="00242366"/>
    <w:rsid w:val="00242439"/>
    <w:rsid w:val="002427B2"/>
    <w:rsid w:val="00242C36"/>
    <w:rsid w:val="00242D37"/>
    <w:rsid w:val="00242F03"/>
    <w:rsid w:val="00243166"/>
    <w:rsid w:val="0024317D"/>
    <w:rsid w:val="0024360A"/>
    <w:rsid w:val="002436A7"/>
    <w:rsid w:val="00243D2F"/>
    <w:rsid w:val="00243E04"/>
    <w:rsid w:val="00244014"/>
    <w:rsid w:val="0024445E"/>
    <w:rsid w:val="0024493C"/>
    <w:rsid w:val="00245207"/>
    <w:rsid w:val="0024536D"/>
    <w:rsid w:val="0024546A"/>
    <w:rsid w:val="00246320"/>
    <w:rsid w:val="002466DD"/>
    <w:rsid w:val="0024672E"/>
    <w:rsid w:val="002467BE"/>
    <w:rsid w:val="00246E30"/>
    <w:rsid w:val="00246F11"/>
    <w:rsid w:val="0024770C"/>
    <w:rsid w:val="00247B22"/>
    <w:rsid w:val="00247D75"/>
    <w:rsid w:val="00247EB2"/>
    <w:rsid w:val="00247EF7"/>
    <w:rsid w:val="00247F05"/>
    <w:rsid w:val="002501BA"/>
    <w:rsid w:val="00250EED"/>
    <w:rsid w:val="00251283"/>
    <w:rsid w:val="00251C0A"/>
    <w:rsid w:val="00251CFF"/>
    <w:rsid w:val="00251D27"/>
    <w:rsid w:val="00251E03"/>
    <w:rsid w:val="0025242E"/>
    <w:rsid w:val="0025290A"/>
    <w:rsid w:val="00253148"/>
    <w:rsid w:val="0025333D"/>
    <w:rsid w:val="00253401"/>
    <w:rsid w:val="0025372A"/>
    <w:rsid w:val="00253850"/>
    <w:rsid w:val="0025392C"/>
    <w:rsid w:val="00253AD7"/>
    <w:rsid w:val="00253EE6"/>
    <w:rsid w:val="00254256"/>
    <w:rsid w:val="00254754"/>
    <w:rsid w:val="00254B6C"/>
    <w:rsid w:val="00254C1A"/>
    <w:rsid w:val="00255204"/>
    <w:rsid w:val="00255739"/>
    <w:rsid w:val="0025598A"/>
    <w:rsid w:val="00255D9B"/>
    <w:rsid w:val="00255DE7"/>
    <w:rsid w:val="00255EC6"/>
    <w:rsid w:val="0025630A"/>
    <w:rsid w:val="002563F5"/>
    <w:rsid w:val="00256481"/>
    <w:rsid w:val="0025664C"/>
    <w:rsid w:val="0025667C"/>
    <w:rsid w:val="0025713A"/>
    <w:rsid w:val="0025720C"/>
    <w:rsid w:val="00257218"/>
    <w:rsid w:val="00257D55"/>
    <w:rsid w:val="00257E68"/>
    <w:rsid w:val="0026009C"/>
    <w:rsid w:val="00260266"/>
    <w:rsid w:val="002605C2"/>
    <w:rsid w:val="00260636"/>
    <w:rsid w:val="00260970"/>
    <w:rsid w:val="00260AB1"/>
    <w:rsid w:val="00260B1E"/>
    <w:rsid w:val="00260EC5"/>
    <w:rsid w:val="00260FBE"/>
    <w:rsid w:val="00261A2A"/>
    <w:rsid w:val="00261BFC"/>
    <w:rsid w:val="00262215"/>
    <w:rsid w:val="00262600"/>
    <w:rsid w:val="002629C3"/>
    <w:rsid w:val="00262BED"/>
    <w:rsid w:val="00262C9C"/>
    <w:rsid w:val="00262F5B"/>
    <w:rsid w:val="002638DF"/>
    <w:rsid w:val="00263ABF"/>
    <w:rsid w:val="00263E2A"/>
    <w:rsid w:val="00263F83"/>
    <w:rsid w:val="00264050"/>
    <w:rsid w:val="00264367"/>
    <w:rsid w:val="0026441B"/>
    <w:rsid w:val="0026445A"/>
    <w:rsid w:val="00264511"/>
    <w:rsid w:val="002645C1"/>
    <w:rsid w:val="00264A39"/>
    <w:rsid w:val="00264D7F"/>
    <w:rsid w:val="00264F06"/>
    <w:rsid w:val="00265FE1"/>
    <w:rsid w:val="00266327"/>
    <w:rsid w:val="002666B0"/>
    <w:rsid w:val="002667B8"/>
    <w:rsid w:val="00266A31"/>
    <w:rsid w:val="00266DA5"/>
    <w:rsid w:val="00267198"/>
    <w:rsid w:val="0026721F"/>
    <w:rsid w:val="002674BE"/>
    <w:rsid w:val="00267544"/>
    <w:rsid w:val="002676F3"/>
    <w:rsid w:val="002678BF"/>
    <w:rsid w:val="00267DAB"/>
    <w:rsid w:val="002701BF"/>
    <w:rsid w:val="002708EB"/>
    <w:rsid w:val="00270E7C"/>
    <w:rsid w:val="00270F38"/>
    <w:rsid w:val="0027122A"/>
    <w:rsid w:val="00271306"/>
    <w:rsid w:val="002713B3"/>
    <w:rsid w:val="00271500"/>
    <w:rsid w:val="00271699"/>
    <w:rsid w:val="002719A2"/>
    <w:rsid w:val="00271C16"/>
    <w:rsid w:val="00271EE8"/>
    <w:rsid w:val="002723D9"/>
    <w:rsid w:val="0027267B"/>
    <w:rsid w:val="00272844"/>
    <w:rsid w:val="002729A4"/>
    <w:rsid w:val="00272C33"/>
    <w:rsid w:val="00272D1D"/>
    <w:rsid w:val="00273CF6"/>
    <w:rsid w:val="00273FCB"/>
    <w:rsid w:val="002740B2"/>
    <w:rsid w:val="00274206"/>
    <w:rsid w:val="00274313"/>
    <w:rsid w:val="0027480E"/>
    <w:rsid w:val="00274B52"/>
    <w:rsid w:val="00274CE7"/>
    <w:rsid w:val="0027506B"/>
    <w:rsid w:val="00275267"/>
    <w:rsid w:val="00275477"/>
    <w:rsid w:val="002757DB"/>
    <w:rsid w:val="00275804"/>
    <w:rsid w:val="00275C43"/>
    <w:rsid w:val="0027604D"/>
    <w:rsid w:val="002760E8"/>
    <w:rsid w:val="00276673"/>
    <w:rsid w:val="002766A6"/>
    <w:rsid w:val="00276A9A"/>
    <w:rsid w:val="00276BA9"/>
    <w:rsid w:val="00276DD0"/>
    <w:rsid w:val="00276E53"/>
    <w:rsid w:val="00276E93"/>
    <w:rsid w:val="00277078"/>
    <w:rsid w:val="00277079"/>
    <w:rsid w:val="002773E6"/>
    <w:rsid w:val="002774C5"/>
    <w:rsid w:val="0027770F"/>
    <w:rsid w:val="00277738"/>
    <w:rsid w:val="002779B7"/>
    <w:rsid w:val="002779BD"/>
    <w:rsid w:val="00277F10"/>
    <w:rsid w:val="002804CD"/>
    <w:rsid w:val="0028096F"/>
    <w:rsid w:val="00280C3E"/>
    <w:rsid w:val="0028152B"/>
    <w:rsid w:val="002815A1"/>
    <w:rsid w:val="0028164B"/>
    <w:rsid w:val="002816DD"/>
    <w:rsid w:val="002818E0"/>
    <w:rsid w:val="00281B9D"/>
    <w:rsid w:val="00282012"/>
    <w:rsid w:val="00282C9D"/>
    <w:rsid w:val="00283569"/>
    <w:rsid w:val="002837FB"/>
    <w:rsid w:val="00283BDB"/>
    <w:rsid w:val="00283C2C"/>
    <w:rsid w:val="00283FC7"/>
    <w:rsid w:val="00284377"/>
    <w:rsid w:val="00284712"/>
    <w:rsid w:val="002847AA"/>
    <w:rsid w:val="00285364"/>
    <w:rsid w:val="00285436"/>
    <w:rsid w:val="0028569D"/>
    <w:rsid w:val="00285B61"/>
    <w:rsid w:val="00285CED"/>
    <w:rsid w:val="00285E47"/>
    <w:rsid w:val="00286335"/>
    <w:rsid w:val="00286350"/>
    <w:rsid w:val="002865AE"/>
    <w:rsid w:val="002865BB"/>
    <w:rsid w:val="00286D79"/>
    <w:rsid w:val="0028718A"/>
    <w:rsid w:val="002874F6"/>
    <w:rsid w:val="002875C0"/>
    <w:rsid w:val="002876FE"/>
    <w:rsid w:val="00287C73"/>
    <w:rsid w:val="00287F47"/>
    <w:rsid w:val="00287FE3"/>
    <w:rsid w:val="00290186"/>
    <w:rsid w:val="002901BF"/>
    <w:rsid w:val="002905C2"/>
    <w:rsid w:val="00290CDD"/>
    <w:rsid w:val="002916C3"/>
    <w:rsid w:val="002917F0"/>
    <w:rsid w:val="00291DF0"/>
    <w:rsid w:val="00291EF1"/>
    <w:rsid w:val="00291F1A"/>
    <w:rsid w:val="00291F8E"/>
    <w:rsid w:val="00291FA6"/>
    <w:rsid w:val="00292848"/>
    <w:rsid w:val="00292C07"/>
    <w:rsid w:val="00292D9E"/>
    <w:rsid w:val="0029309F"/>
    <w:rsid w:val="0029371D"/>
    <w:rsid w:val="0029378D"/>
    <w:rsid w:val="002937B8"/>
    <w:rsid w:val="00293B0F"/>
    <w:rsid w:val="00293E6C"/>
    <w:rsid w:val="00294541"/>
    <w:rsid w:val="00294880"/>
    <w:rsid w:val="002948E9"/>
    <w:rsid w:val="00294E96"/>
    <w:rsid w:val="0029521B"/>
    <w:rsid w:val="0029532D"/>
    <w:rsid w:val="002953A8"/>
    <w:rsid w:val="00295A6A"/>
    <w:rsid w:val="00295BBC"/>
    <w:rsid w:val="002960A6"/>
    <w:rsid w:val="002967F9"/>
    <w:rsid w:val="00296B66"/>
    <w:rsid w:val="002971EE"/>
    <w:rsid w:val="002971F0"/>
    <w:rsid w:val="0029796E"/>
    <w:rsid w:val="00297DE2"/>
    <w:rsid w:val="002A0405"/>
    <w:rsid w:val="002A0448"/>
    <w:rsid w:val="002A142F"/>
    <w:rsid w:val="002A1431"/>
    <w:rsid w:val="002A1DE6"/>
    <w:rsid w:val="002A21DF"/>
    <w:rsid w:val="002A278E"/>
    <w:rsid w:val="002A2DB6"/>
    <w:rsid w:val="002A2DE3"/>
    <w:rsid w:val="002A3646"/>
    <w:rsid w:val="002A36D6"/>
    <w:rsid w:val="002A3D79"/>
    <w:rsid w:val="002A3FFC"/>
    <w:rsid w:val="002A40E1"/>
    <w:rsid w:val="002A49BD"/>
    <w:rsid w:val="002A50FB"/>
    <w:rsid w:val="002A53E1"/>
    <w:rsid w:val="002A5638"/>
    <w:rsid w:val="002A5897"/>
    <w:rsid w:val="002A5AC9"/>
    <w:rsid w:val="002A5D3A"/>
    <w:rsid w:val="002A5F06"/>
    <w:rsid w:val="002A600E"/>
    <w:rsid w:val="002A657C"/>
    <w:rsid w:val="002A687D"/>
    <w:rsid w:val="002A68F9"/>
    <w:rsid w:val="002A6AB6"/>
    <w:rsid w:val="002A6D9C"/>
    <w:rsid w:val="002A6E19"/>
    <w:rsid w:val="002A6F49"/>
    <w:rsid w:val="002A6F4F"/>
    <w:rsid w:val="002A6F6A"/>
    <w:rsid w:val="002A75BD"/>
    <w:rsid w:val="002A7931"/>
    <w:rsid w:val="002A7B8E"/>
    <w:rsid w:val="002A7D25"/>
    <w:rsid w:val="002B01DB"/>
    <w:rsid w:val="002B057A"/>
    <w:rsid w:val="002B0588"/>
    <w:rsid w:val="002B06A3"/>
    <w:rsid w:val="002B0706"/>
    <w:rsid w:val="002B0952"/>
    <w:rsid w:val="002B0DEE"/>
    <w:rsid w:val="002B0FC8"/>
    <w:rsid w:val="002B14DD"/>
    <w:rsid w:val="002B20CA"/>
    <w:rsid w:val="002B3154"/>
    <w:rsid w:val="002B336F"/>
    <w:rsid w:val="002B39AA"/>
    <w:rsid w:val="002B3F47"/>
    <w:rsid w:val="002B3FDF"/>
    <w:rsid w:val="002B42DB"/>
    <w:rsid w:val="002B4389"/>
    <w:rsid w:val="002B4431"/>
    <w:rsid w:val="002B486B"/>
    <w:rsid w:val="002B4AFC"/>
    <w:rsid w:val="002B5269"/>
    <w:rsid w:val="002B57DD"/>
    <w:rsid w:val="002B5808"/>
    <w:rsid w:val="002B5D80"/>
    <w:rsid w:val="002B5F0E"/>
    <w:rsid w:val="002B624A"/>
    <w:rsid w:val="002B632F"/>
    <w:rsid w:val="002B635A"/>
    <w:rsid w:val="002B64C7"/>
    <w:rsid w:val="002B67B2"/>
    <w:rsid w:val="002B76A3"/>
    <w:rsid w:val="002B78D7"/>
    <w:rsid w:val="002C002A"/>
    <w:rsid w:val="002C002D"/>
    <w:rsid w:val="002C011E"/>
    <w:rsid w:val="002C021D"/>
    <w:rsid w:val="002C074C"/>
    <w:rsid w:val="002C0870"/>
    <w:rsid w:val="002C09B2"/>
    <w:rsid w:val="002C125F"/>
    <w:rsid w:val="002C12A3"/>
    <w:rsid w:val="002C136F"/>
    <w:rsid w:val="002C1714"/>
    <w:rsid w:val="002C1D84"/>
    <w:rsid w:val="002C1ED2"/>
    <w:rsid w:val="002C1F1D"/>
    <w:rsid w:val="002C206F"/>
    <w:rsid w:val="002C20BE"/>
    <w:rsid w:val="002C21AC"/>
    <w:rsid w:val="002C273E"/>
    <w:rsid w:val="002C274E"/>
    <w:rsid w:val="002C27A1"/>
    <w:rsid w:val="002C2D82"/>
    <w:rsid w:val="002C2F79"/>
    <w:rsid w:val="002C3006"/>
    <w:rsid w:val="002C336A"/>
    <w:rsid w:val="002C3768"/>
    <w:rsid w:val="002C3DF1"/>
    <w:rsid w:val="002C476A"/>
    <w:rsid w:val="002C4D71"/>
    <w:rsid w:val="002C5FDA"/>
    <w:rsid w:val="002C6011"/>
    <w:rsid w:val="002C60FB"/>
    <w:rsid w:val="002C61A0"/>
    <w:rsid w:val="002C646A"/>
    <w:rsid w:val="002C663D"/>
    <w:rsid w:val="002C6B86"/>
    <w:rsid w:val="002C6F52"/>
    <w:rsid w:val="002C70D0"/>
    <w:rsid w:val="002C780D"/>
    <w:rsid w:val="002C7B63"/>
    <w:rsid w:val="002D00E6"/>
    <w:rsid w:val="002D00F4"/>
    <w:rsid w:val="002D08BA"/>
    <w:rsid w:val="002D0A64"/>
    <w:rsid w:val="002D0E78"/>
    <w:rsid w:val="002D13A8"/>
    <w:rsid w:val="002D15B3"/>
    <w:rsid w:val="002D18F8"/>
    <w:rsid w:val="002D191C"/>
    <w:rsid w:val="002D1AEE"/>
    <w:rsid w:val="002D1B6F"/>
    <w:rsid w:val="002D1CE4"/>
    <w:rsid w:val="002D1DF5"/>
    <w:rsid w:val="002D1E22"/>
    <w:rsid w:val="002D1E9C"/>
    <w:rsid w:val="002D21B0"/>
    <w:rsid w:val="002D2B77"/>
    <w:rsid w:val="002D3179"/>
    <w:rsid w:val="002D36A2"/>
    <w:rsid w:val="002D3DAB"/>
    <w:rsid w:val="002D4469"/>
    <w:rsid w:val="002D44A3"/>
    <w:rsid w:val="002D46F7"/>
    <w:rsid w:val="002D5211"/>
    <w:rsid w:val="002D52E8"/>
    <w:rsid w:val="002D5394"/>
    <w:rsid w:val="002D5453"/>
    <w:rsid w:val="002D548B"/>
    <w:rsid w:val="002D5617"/>
    <w:rsid w:val="002D5F08"/>
    <w:rsid w:val="002D6227"/>
    <w:rsid w:val="002D6282"/>
    <w:rsid w:val="002D65B5"/>
    <w:rsid w:val="002D721D"/>
    <w:rsid w:val="002D73B5"/>
    <w:rsid w:val="002D7839"/>
    <w:rsid w:val="002D7E71"/>
    <w:rsid w:val="002D7F79"/>
    <w:rsid w:val="002E014D"/>
    <w:rsid w:val="002E02C1"/>
    <w:rsid w:val="002E0302"/>
    <w:rsid w:val="002E068E"/>
    <w:rsid w:val="002E0E55"/>
    <w:rsid w:val="002E0F62"/>
    <w:rsid w:val="002E16BB"/>
    <w:rsid w:val="002E1763"/>
    <w:rsid w:val="002E1D98"/>
    <w:rsid w:val="002E1EBF"/>
    <w:rsid w:val="002E2464"/>
    <w:rsid w:val="002E30E0"/>
    <w:rsid w:val="002E358C"/>
    <w:rsid w:val="002E37A9"/>
    <w:rsid w:val="002E381C"/>
    <w:rsid w:val="002E403E"/>
    <w:rsid w:val="002E4A43"/>
    <w:rsid w:val="002E4CDC"/>
    <w:rsid w:val="002E4F05"/>
    <w:rsid w:val="002E53B4"/>
    <w:rsid w:val="002E53E7"/>
    <w:rsid w:val="002E53FC"/>
    <w:rsid w:val="002E5661"/>
    <w:rsid w:val="002E572A"/>
    <w:rsid w:val="002E65A3"/>
    <w:rsid w:val="002E65B5"/>
    <w:rsid w:val="002E6712"/>
    <w:rsid w:val="002E697B"/>
    <w:rsid w:val="002E6A73"/>
    <w:rsid w:val="002E6CB5"/>
    <w:rsid w:val="002E735C"/>
    <w:rsid w:val="002E7476"/>
    <w:rsid w:val="002E7C5C"/>
    <w:rsid w:val="002E7D30"/>
    <w:rsid w:val="002F015D"/>
    <w:rsid w:val="002F01FD"/>
    <w:rsid w:val="002F0271"/>
    <w:rsid w:val="002F0EBD"/>
    <w:rsid w:val="002F0FB3"/>
    <w:rsid w:val="002F106F"/>
    <w:rsid w:val="002F1104"/>
    <w:rsid w:val="002F19E5"/>
    <w:rsid w:val="002F1FF7"/>
    <w:rsid w:val="002F2411"/>
    <w:rsid w:val="002F291B"/>
    <w:rsid w:val="002F3053"/>
    <w:rsid w:val="002F32AF"/>
    <w:rsid w:val="002F33A5"/>
    <w:rsid w:val="002F3623"/>
    <w:rsid w:val="002F45CD"/>
    <w:rsid w:val="002F4AE9"/>
    <w:rsid w:val="002F50B3"/>
    <w:rsid w:val="002F530F"/>
    <w:rsid w:val="002F5373"/>
    <w:rsid w:val="002F5423"/>
    <w:rsid w:val="002F54DE"/>
    <w:rsid w:val="002F56C3"/>
    <w:rsid w:val="002F5B18"/>
    <w:rsid w:val="002F5E65"/>
    <w:rsid w:val="002F64C4"/>
    <w:rsid w:val="002F68ED"/>
    <w:rsid w:val="002F6E0C"/>
    <w:rsid w:val="002F723B"/>
    <w:rsid w:val="002F78EF"/>
    <w:rsid w:val="002F7992"/>
    <w:rsid w:val="002F7A6C"/>
    <w:rsid w:val="002F7CA8"/>
    <w:rsid w:val="0030019B"/>
    <w:rsid w:val="003004A6"/>
    <w:rsid w:val="003005EB"/>
    <w:rsid w:val="00300802"/>
    <w:rsid w:val="00300856"/>
    <w:rsid w:val="00300B16"/>
    <w:rsid w:val="00300C54"/>
    <w:rsid w:val="003016EF"/>
    <w:rsid w:val="00301A14"/>
    <w:rsid w:val="00302099"/>
    <w:rsid w:val="00302275"/>
    <w:rsid w:val="00302296"/>
    <w:rsid w:val="0030244E"/>
    <w:rsid w:val="003024AC"/>
    <w:rsid w:val="0030277E"/>
    <w:rsid w:val="003027D2"/>
    <w:rsid w:val="00302A05"/>
    <w:rsid w:val="00302EE3"/>
    <w:rsid w:val="00302FDB"/>
    <w:rsid w:val="00303321"/>
    <w:rsid w:val="003034A6"/>
    <w:rsid w:val="003035F3"/>
    <w:rsid w:val="003036CF"/>
    <w:rsid w:val="003038BD"/>
    <w:rsid w:val="0030403C"/>
    <w:rsid w:val="00304486"/>
    <w:rsid w:val="003047EB"/>
    <w:rsid w:val="00304941"/>
    <w:rsid w:val="00304FF7"/>
    <w:rsid w:val="00305197"/>
    <w:rsid w:val="0030582E"/>
    <w:rsid w:val="00305A1C"/>
    <w:rsid w:val="00305ECE"/>
    <w:rsid w:val="00306074"/>
    <w:rsid w:val="003064BF"/>
    <w:rsid w:val="00306DBF"/>
    <w:rsid w:val="00307526"/>
    <w:rsid w:val="003075AA"/>
    <w:rsid w:val="00307C8D"/>
    <w:rsid w:val="00310170"/>
    <w:rsid w:val="00310341"/>
    <w:rsid w:val="00310421"/>
    <w:rsid w:val="00310A2C"/>
    <w:rsid w:val="003110A4"/>
    <w:rsid w:val="0031141A"/>
    <w:rsid w:val="00311C79"/>
    <w:rsid w:val="00311E88"/>
    <w:rsid w:val="00312552"/>
    <w:rsid w:val="0031266E"/>
    <w:rsid w:val="00312A26"/>
    <w:rsid w:val="00312DAD"/>
    <w:rsid w:val="00312ED6"/>
    <w:rsid w:val="0031309F"/>
    <w:rsid w:val="0031367B"/>
    <w:rsid w:val="00313945"/>
    <w:rsid w:val="00313B40"/>
    <w:rsid w:val="00313D72"/>
    <w:rsid w:val="00314638"/>
    <w:rsid w:val="0031489E"/>
    <w:rsid w:val="00314A40"/>
    <w:rsid w:val="00314E21"/>
    <w:rsid w:val="00315552"/>
    <w:rsid w:val="00315571"/>
    <w:rsid w:val="00315821"/>
    <w:rsid w:val="003159C0"/>
    <w:rsid w:val="00315A2F"/>
    <w:rsid w:val="00315BBB"/>
    <w:rsid w:val="00315BDB"/>
    <w:rsid w:val="00315D02"/>
    <w:rsid w:val="00315D13"/>
    <w:rsid w:val="00316019"/>
    <w:rsid w:val="00316409"/>
    <w:rsid w:val="0031643B"/>
    <w:rsid w:val="00316569"/>
    <w:rsid w:val="0031675E"/>
    <w:rsid w:val="00316CD0"/>
    <w:rsid w:val="00316DD2"/>
    <w:rsid w:val="003178A7"/>
    <w:rsid w:val="00317FC5"/>
    <w:rsid w:val="0032096B"/>
    <w:rsid w:val="003219EB"/>
    <w:rsid w:val="003225F6"/>
    <w:rsid w:val="00322E5D"/>
    <w:rsid w:val="00322EAC"/>
    <w:rsid w:val="00322EBE"/>
    <w:rsid w:val="00322F59"/>
    <w:rsid w:val="0032300D"/>
    <w:rsid w:val="00323014"/>
    <w:rsid w:val="00323317"/>
    <w:rsid w:val="003235B3"/>
    <w:rsid w:val="00323C59"/>
    <w:rsid w:val="00323DE8"/>
    <w:rsid w:val="003240C2"/>
    <w:rsid w:val="003242DD"/>
    <w:rsid w:val="0032434B"/>
    <w:rsid w:val="00324681"/>
    <w:rsid w:val="0032493E"/>
    <w:rsid w:val="00324D33"/>
    <w:rsid w:val="00324D8D"/>
    <w:rsid w:val="0032507C"/>
    <w:rsid w:val="0032513A"/>
    <w:rsid w:val="0032520F"/>
    <w:rsid w:val="00325520"/>
    <w:rsid w:val="003258CA"/>
    <w:rsid w:val="00325BB0"/>
    <w:rsid w:val="00325C9B"/>
    <w:rsid w:val="00325F96"/>
    <w:rsid w:val="0032659D"/>
    <w:rsid w:val="00326741"/>
    <w:rsid w:val="00326889"/>
    <w:rsid w:val="00326EC6"/>
    <w:rsid w:val="0032736F"/>
    <w:rsid w:val="00327659"/>
    <w:rsid w:val="00327871"/>
    <w:rsid w:val="00327E8B"/>
    <w:rsid w:val="00330145"/>
    <w:rsid w:val="0033018A"/>
    <w:rsid w:val="003308A2"/>
    <w:rsid w:val="003310DA"/>
    <w:rsid w:val="00331A0D"/>
    <w:rsid w:val="00331B4B"/>
    <w:rsid w:val="00331CAB"/>
    <w:rsid w:val="00331F7F"/>
    <w:rsid w:val="003323CC"/>
    <w:rsid w:val="003329CB"/>
    <w:rsid w:val="00332D18"/>
    <w:rsid w:val="00332FAB"/>
    <w:rsid w:val="00333369"/>
    <w:rsid w:val="00333859"/>
    <w:rsid w:val="00333938"/>
    <w:rsid w:val="0033437E"/>
    <w:rsid w:val="00334A54"/>
    <w:rsid w:val="00334B03"/>
    <w:rsid w:val="00334B2C"/>
    <w:rsid w:val="00334CBE"/>
    <w:rsid w:val="00334D7E"/>
    <w:rsid w:val="0033500C"/>
    <w:rsid w:val="0033547C"/>
    <w:rsid w:val="003355DD"/>
    <w:rsid w:val="00335B0F"/>
    <w:rsid w:val="00335C85"/>
    <w:rsid w:val="0033640A"/>
    <w:rsid w:val="0033642C"/>
    <w:rsid w:val="00336A61"/>
    <w:rsid w:val="00336C58"/>
    <w:rsid w:val="00336D85"/>
    <w:rsid w:val="003379B5"/>
    <w:rsid w:val="00340519"/>
    <w:rsid w:val="003406C7"/>
    <w:rsid w:val="00340824"/>
    <w:rsid w:val="00340BEC"/>
    <w:rsid w:val="00340D32"/>
    <w:rsid w:val="003413A6"/>
    <w:rsid w:val="0034141F"/>
    <w:rsid w:val="003416B7"/>
    <w:rsid w:val="003417AD"/>
    <w:rsid w:val="00341922"/>
    <w:rsid w:val="00341961"/>
    <w:rsid w:val="003421CD"/>
    <w:rsid w:val="003422F0"/>
    <w:rsid w:val="0034260F"/>
    <w:rsid w:val="0034297F"/>
    <w:rsid w:val="00343795"/>
    <w:rsid w:val="00343A6C"/>
    <w:rsid w:val="0034451C"/>
    <w:rsid w:val="00344986"/>
    <w:rsid w:val="00344C38"/>
    <w:rsid w:val="00344C79"/>
    <w:rsid w:val="00344FF1"/>
    <w:rsid w:val="003452F8"/>
    <w:rsid w:val="003454F3"/>
    <w:rsid w:val="00345569"/>
    <w:rsid w:val="00345849"/>
    <w:rsid w:val="00345A01"/>
    <w:rsid w:val="00345E2C"/>
    <w:rsid w:val="00345E61"/>
    <w:rsid w:val="00345E69"/>
    <w:rsid w:val="00346039"/>
    <w:rsid w:val="003460E0"/>
    <w:rsid w:val="0034614B"/>
    <w:rsid w:val="003467D3"/>
    <w:rsid w:val="0034690D"/>
    <w:rsid w:val="00346AD4"/>
    <w:rsid w:val="00347279"/>
    <w:rsid w:val="003477BE"/>
    <w:rsid w:val="00347948"/>
    <w:rsid w:val="00347D2E"/>
    <w:rsid w:val="00350ADD"/>
    <w:rsid w:val="003510D2"/>
    <w:rsid w:val="0035167E"/>
    <w:rsid w:val="00351813"/>
    <w:rsid w:val="00351B80"/>
    <w:rsid w:val="00351C11"/>
    <w:rsid w:val="00351C3E"/>
    <w:rsid w:val="00351DA0"/>
    <w:rsid w:val="00351EB6"/>
    <w:rsid w:val="00351EB8"/>
    <w:rsid w:val="00352578"/>
    <w:rsid w:val="003527E0"/>
    <w:rsid w:val="00352A91"/>
    <w:rsid w:val="00352E68"/>
    <w:rsid w:val="0035316A"/>
    <w:rsid w:val="00353303"/>
    <w:rsid w:val="00353579"/>
    <w:rsid w:val="0035362D"/>
    <w:rsid w:val="0035386E"/>
    <w:rsid w:val="0035406F"/>
    <w:rsid w:val="003543BD"/>
    <w:rsid w:val="0035448E"/>
    <w:rsid w:val="00354722"/>
    <w:rsid w:val="003548FE"/>
    <w:rsid w:val="00354B5A"/>
    <w:rsid w:val="00354E3A"/>
    <w:rsid w:val="003557A3"/>
    <w:rsid w:val="00355ABA"/>
    <w:rsid w:val="00355CAF"/>
    <w:rsid w:val="00356966"/>
    <w:rsid w:val="00356EF6"/>
    <w:rsid w:val="0035724F"/>
    <w:rsid w:val="003572BE"/>
    <w:rsid w:val="003573A7"/>
    <w:rsid w:val="00357764"/>
    <w:rsid w:val="00357990"/>
    <w:rsid w:val="00357C93"/>
    <w:rsid w:val="00360517"/>
    <w:rsid w:val="00360F2C"/>
    <w:rsid w:val="00360F57"/>
    <w:rsid w:val="00360F8E"/>
    <w:rsid w:val="00360FA4"/>
    <w:rsid w:val="003621DB"/>
    <w:rsid w:val="003634AC"/>
    <w:rsid w:val="0036389C"/>
    <w:rsid w:val="00363AC1"/>
    <w:rsid w:val="0036409F"/>
    <w:rsid w:val="0036433A"/>
    <w:rsid w:val="003648D3"/>
    <w:rsid w:val="00364D5A"/>
    <w:rsid w:val="00364DCE"/>
    <w:rsid w:val="00365DFC"/>
    <w:rsid w:val="00365EAD"/>
    <w:rsid w:val="00365FAE"/>
    <w:rsid w:val="003660B1"/>
    <w:rsid w:val="00366251"/>
    <w:rsid w:val="00366284"/>
    <w:rsid w:val="003666DB"/>
    <w:rsid w:val="00366791"/>
    <w:rsid w:val="00366E0D"/>
    <w:rsid w:val="003676D2"/>
    <w:rsid w:val="003677B9"/>
    <w:rsid w:val="003679AF"/>
    <w:rsid w:val="00370090"/>
    <w:rsid w:val="00370573"/>
    <w:rsid w:val="0037093A"/>
    <w:rsid w:val="00371418"/>
    <w:rsid w:val="003716E5"/>
    <w:rsid w:val="003720BA"/>
    <w:rsid w:val="003721A4"/>
    <w:rsid w:val="00372F02"/>
    <w:rsid w:val="003732FF"/>
    <w:rsid w:val="00373410"/>
    <w:rsid w:val="003735B5"/>
    <w:rsid w:val="003735D4"/>
    <w:rsid w:val="003737C8"/>
    <w:rsid w:val="00373B73"/>
    <w:rsid w:val="00373D03"/>
    <w:rsid w:val="00373F5B"/>
    <w:rsid w:val="00374035"/>
    <w:rsid w:val="0037409E"/>
    <w:rsid w:val="003742CC"/>
    <w:rsid w:val="00374314"/>
    <w:rsid w:val="00374AB1"/>
    <w:rsid w:val="00374C6F"/>
    <w:rsid w:val="00374DE3"/>
    <w:rsid w:val="00374E0B"/>
    <w:rsid w:val="00374EA0"/>
    <w:rsid w:val="003752BE"/>
    <w:rsid w:val="0037555C"/>
    <w:rsid w:val="0037556A"/>
    <w:rsid w:val="00375D7B"/>
    <w:rsid w:val="00376AA9"/>
    <w:rsid w:val="00376F60"/>
    <w:rsid w:val="0037765A"/>
    <w:rsid w:val="0037778B"/>
    <w:rsid w:val="003777C4"/>
    <w:rsid w:val="00377A57"/>
    <w:rsid w:val="00377C8B"/>
    <w:rsid w:val="00377D6E"/>
    <w:rsid w:val="00377DC6"/>
    <w:rsid w:val="0038009F"/>
    <w:rsid w:val="003800DE"/>
    <w:rsid w:val="003802E0"/>
    <w:rsid w:val="00380F2D"/>
    <w:rsid w:val="00381A45"/>
    <w:rsid w:val="00381D96"/>
    <w:rsid w:val="00381E3B"/>
    <w:rsid w:val="003820FC"/>
    <w:rsid w:val="00382F39"/>
    <w:rsid w:val="003830D8"/>
    <w:rsid w:val="0038326A"/>
    <w:rsid w:val="003832F7"/>
    <w:rsid w:val="00383A5D"/>
    <w:rsid w:val="00383E1F"/>
    <w:rsid w:val="0038449E"/>
    <w:rsid w:val="00384778"/>
    <w:rsid w:val="00384E3D"/>
    <w:rsid w:val="00384E5F"/>
    <w:rsid w:val="00384E84"/>
    <w:rsid w:val="003857FD"/>
    <w:rsid w:val="00385F44"/>
    <w:rsid w:val="0038608B"/>
    <w:rsid w:val="003868B1"/>
    <w:rsid w:val="00386FE1"/>
    <w:rsid w:val="0038708A"/>
    <w:rsid w:val="003871FA"/>
    <w:rsid w:val="00387402"/>
    <w:rsid w:val="0038784D"/>
    <w:rsid w:val="00387A14"/>
    <w:rsid w:val="00387A90"/>
    <w:rsid w:val="00387ADB"/>
    <w:rsid w:val="00387EA7"/>
    <w:rsid w:val="003901A3"/>
    <w:rsid w:val="0039059E"/>
    <w:rsid w:val="0039068C"/>
    <w:rsid w:val="00390BBC"/>
    <w:rsid w:val="003913EE"/>
    <w:rsid w:val="0039152F"/>
    <w:rsid w:val="003924A1"/>
    <w:rsid w:val="0039254E"/>
    <w:rsid w:val="003925C6"/>
    <w:rsid w:val="00392745"/>
    <w:rsid w:val="003927D1"/>
    <w:rsid w:val="003929BE"/>
    <w:rsid w:val="00392E82"/>
    <w:rsid w:val="0039341B"/>
    <w:rsid w:val="00393461"/>
    <w:rsid w:val="003935EF"/>
    <w:rsid w:val="00393690"/>
    <w:rsid w:val="00393A74"/>
    <w:rsid w:val="00393B70"/>
    <w:rsid w:val="00394191"/>
    <w:rsid w:val="003945FF"/>
    <w:rsid w:val="003948B8"/>
    <w:rsid w:val="00394A62"/>
    <w:rsid w:val="003957BA"/>
    <w:rsid w:val="003962C1"/>
    <w:rsid w:val="00396594"/>
    <w:rsid w:val="003965C2"/>
    <w:rsid w:val="00396626"/>
    <w:rsid w:val="0039669B"/>
    <w:rsid w:val="00396901"/>
    <w:rsid w:val="00396970"/>
    <w:rsid w:val="003969CE"/>
    <w:rsid w:val="00396EF1"/>
    <w:rsid w:val="0039773F"/>
    <w:rsid w:val="00397827"/>
    <w:rsid w:val="003978CD"/>
    <w:rsid w:val="00397A70"/>
    <w:rsid w:val="00397AFB"/>
    <w:rsid w:val="00397B14"/>
    <w:rsid w:val="003A0233"/>
    <w:rsid w:val="003A02EB"/>
    <w:rsid w:val="003A07F9"/>
    <w:rsid w:val="003A0A6F"/>
    <w:rsid w:val="003A1172"/>
    <w:rsid w:val="003A12B3"/>
    <w:rsid w:val="003A181D"/>
    <w:rsid w:val="003A2108"/>
    <w:rsid w:val="003A251E"/>
    <w:rsid w:val="003A29AE"/>
    <w:rsid w:val="003A2A80"/>
    <w:rsid w:val="003A2BA9"/>
    <w:rsid w:val="003A2DD7"/>
    <w:rsid w:val="003A2FBF"/>
    <w:rsid w:val="003A2FCD"/>
    <w:rsid w:val="003A30E3"/>
    <w:rsid w:val="003A3221"/>
    <w:rsid w:val="003A3B27"/>
    <w:rsid w:val="003A40D6"/>
    <w:rsid w:val="003A4333"/>
    <w:rsid w:val="003A445B"/>
    <w:rsid w:val="003A4884"/>
    <w:rsid w:val="003A4967"/>
    <w:rsid w:val="003A4DC6"/>
    <w:rsid w:val="003A4E24"/>
    <w:rsid w:val="003A50FA"/>
    <w:rsid w:val="003A5B3B"/>
    <w:rsid w:val="003A637F"/>
    <w:rsid w:val="003A64F9"/>
    <w:rsid w:val="003A678D"/>
    <w:rsid w:val="003A6A62"/>
    <w:rsid w:val="003A6CB0"/>
    <w:rsid w:val="003A6FEE"/>
    <w:rsid w:val="003A73C8"/>
    <w:rsid w:val="003A779F"/>
    <w:rsid w:val="003A78C1"/>
    <w:rsid w:val="003A7D49"/>
    <w:rsid w:val="003A7E98"/>
    <w:rsid w:val="003B000F"/>
    <w:rsid w:val="003B02CA"/>
    <w:rsid w:val="003B08F3"/>
    <w:rsid w:val="003B09A2"/>
    <w:rsid w:val="003B0B53"/>
    <w:rsid w:val="003B0F0E"/>
    <w:rsid w:val="003B0FCE"/>
    <w:rsid w:val="003B1249"/>
    <w:rsid w:val="003B1646"/>
    <w:rsid w:val="003B1881"/>
    <w:rsid w:val="003B1DB0"/>
    <w:rsid w:val="003B1FEF"/>
    <w:rsid w:val="003B24B0"/>
    <w:rsid w:val="003B265A"/>
    <w:rsid w:val="003B2BF3"/>
    <w:rsid w:val="003B2DBE"/>
    <w:rsid w:val="003B2E2B"/>
    <w:rsid w:val="003B2EC6"/>
    <w:rsid w:val="003B331A"/>
    <w:rsid w:val="003B341D"/>
    <w:rsid w:val="003B36E5"/>
    <w:rsid w:val="003B36F7"/>
    <w:rsid w:val="003B3E3B"/>
    <w:rsid w:val="003B43C4"/>
    <w:rsid w:val="003B4636"/>
    <w:rsid w:val="003B50E3"/>
    <w:rsid w:val="003B527B"/>
    <w:rsid w:val="003B58A6"/>
    <w:rsid w:val="003B5B95"/>
    <w:rsid w:val="003B61BA"/>
    <w:rsid w:val="003B6280"/>
    <w:rsid w:val="003B68A9"/>
    <w:rsid w:val="003B6A4F"/>
    <w:rsid w:val="003B6FF8"/>
    <w:rsid w:val="003B72CB"/>
    <w:rsid w:val="003B7447"/>
    <w:rsid w:val="003B744C"/>
    <w:rsid w:val="003B7DEF"/>
    <w:rsid w:val="003C00AF"/>
    <w:rsid w:val="003C0BC7"/>
    <w:rsid w:val="003C0C2D"/>
    <w:rsid w:val="003C0DFF"/>
    <w:rsid w:val="003C111A"/>
    <w:rsid w:val="003C1212"/>
    <w:rsid w:val="003C1369"/>
    <w:rsid w:val="003C13E1"/>
    <w:rsid w:val="003C160D"/>
    <w:rsid w:val="003C1835"/>
    <w:rsid w:val="003C19D7"/>
    <w:rsid w:val="003C1B35"/>
    <w:rsid w:val="003C1B9A"/>
    <w:rsid w:val="003C1CEB"/>
    <w:rsid w:val="003C1E70"/>
    <w:rsid w:val="003C1E74"/>
    <w:rsid w:val="003C227B"/>
    <w:rsid w:val="003C2325"/>
    <w:rsid w:val="003C23F4"/>
    <w:rsid w:val="003C25B8"/>
    <w:rsid w:val="003C283F"/>
    <w:rsid w:val="003C2C7C"/>
    <w:rsid w:val="003C2E93"/>
    <w:rsid w:val="003C2F8A"/>
    <w:rsid w:val="003C4544"/>
    <w:rsid w:val="003C48E2"/>
    <w:rsid w:val="003C4B2E"/>
    <w:rsid w:val="003C4B83"/>
    <w:rsid w:val="003C5A9C"/>
    <w:rsid w:val="003C6349"/>
    <w:rsid w:val="003C6364"/>
    <w:rsid w:val="003C6410"/>
    <w:rsid w:val="003C6689"/>
    <w:rsid w:val="003C6B0E"/>
    <w:rsid w:val="003C6C9A"/>
    <w:rsid w:val="003C6FF3"/>
    <w:rsid w:val="003C71A6"/>
    <w:rsid w:val="003C72D8"/>
    <w:rsid w:val="003C730D"/>
    <w:rsid w:val="003C736E"/>
    <w:rsid w:val="003C78A0"/>
    <w:rsid w:val="003C7B3C"/>
    <w:rsid w:val="003D0090"/>
    <w:rsid w:val="003D0472"/>
    <w:rsid w:val="003D0575"/>
    <w:rsid w:val="003D11FC"/>
    <w:rsid w:val="003D1247"/>
    <w:rsid w:val="003D1490"/>
    <w:rsid w:val="003D14D9"/>
    <w:rsid w:val="003D1DA4"/>
    <w:rsid w:val="003D214C"/>
    <w:rsid w:val="003D2209"/>
    <w:rsid w:val="003D22CE"/>
    <w:rsid w:val="003D2350"/>
    <w:rsid w:val="003D2418"/>
    <w:rsid w:val="003D2A76"/>
    <w:rsid w:val="003D2ACC"/>
    <w:rsid w:val="003D2ADC"/>
    <w:rsid w:val="003D2FD6"/>
    <w:rsid w:val="003D3256"/>
    <w:rsid w:val="003D37F8"/>
    <w:rsid w:val="003D38B0"/>
    <w:rsid w:val="003D3F82"/>
    <w:rsid w:val="003D417E"/>
    <w:rsid w:val="003D42FB"/>
    <w:rsid w:val="003D4357"/>
    <w:rsid w:val="003D43E7"/>
    <w:rsid w:val="003D4A19"/>
    <w:rsid w:val="003D4B43"/>
    <w:rsid w:val="003D5563"/>
    <w:rsid w:val="003D579E"/>
    <w:rsid w:val="003D5D41"/>
    <w:rsid w:val="003D6319"/>
    <w:rsid w:val="003D6602"/>
    <w:rsid w:val="003D73D4"/>
    <w:rsid w:val="003D7D6F"/>
    <w:rsid w:val="003E0125"/>
    <w:rsid w:val="003E0231"/>
    <w:rsid w:val="003E0277"/>
    <w:rsid w:val="003E04F2"/>
    <w:rsid w:val="003E0C36"/>
    <w:rsid w:val="003E0C50"/>
    <w:rsid w:val="003E0DC0"/>
    <w:rsid w:val="003E12BD"/>
    <w:rsid w:val="003E149F"/>
    <w:rsid w:val="003E1870"/>
    <w:rsid w:val="003E18EB"/>
    <w:rsid w:val="003E1CA6"/>
    <w:rsid w:val="003E1F14"/>
    <w:rsid w:val="003E1FAC"/>
    <w:rsid w:val="003E20D8"/>
    <w:rsid w:val="003E22AD"/>
    <w:rsid w:val="003E286E"/>
    <w:rsid w:val="003E28D8"/>
    <w:rsid w:val="003E2B9E"/>
    <w:rsid w:val="003E2DDA"/>
    <w:rsid w:val="003E2FA7"/>
    <w:rsid w:val="003E311C"/>
    <w:rsid w:val="003E32C6"/>
    <w:rsid w:val="003E33AF"/>
    <w:rsid w:val="003E3420"/>
    <w:rsid w:val="003E35B7"/>
    <w:rsid w:val="003E362C"/>
    <w:rsid w:val="003E3896"/>
    <w:rsid w:val="003E3ADC"/>
    <w:rsid w:val="003E3D8C"/>
    <w:rsid w:val="003E3E06"/>
    <w:rsid w:val="003E44B6"/>
    <w:rsid w:val="003E4AF2"/>
    <w:rsid w:val="003E4F6D"/>
    <w:rsid w:val="003E4F80"/>
    <w:rsid w:val="003E52B2"/>
    <w:rsid w:val="003E5C62"/>
    <w:rsid w:val="003E5E72"/>
    <w:rsid w:val="003E6297"/>
    <w:rsid w:val="003E66C0"/>
    <w:rsid w:val="003E68BB"/>
    <w:rsid w:val="003E6D28"/>
    <w:rsid w:val="003E721D"/>
    <w:rsid w:val="003E7DC7"/>
    <w:rsid w:val="003E7FD1"/>
    <w:rsid w:val="003F00F4"/>
    <w:rsid w:val="003F012D"/>
    <w:rsid w:val="003F08BA"/>
    <w:rsid w:val="003F0C1D"/>
    <w:rsid w:val="003F0FCD"/>
    <w:rsid w:val="003F10FF"/>
    <w:rsid w:val="003F1162"/>
    <w:rsid w:val="003F11D9"/>
    <w:rsid w:val="003F13A3"/>
    <w:rsid w:val="003F22A7"/>
    <w:rsid w:val="003F26F1"/>
    <w:rsid w:val="003F27DA"/>
    <w:rsid w:val="003F2D7A"/>
    <w:rsid w:val="003F3C38"/>
    <w:rsid w:val="003F3FA2"/>
    <w:rsid w:val="003F4529"/>
    <w:rsid w:val="003F45AB"/>
    <w:rsid w:val="003F4894"/>
    <w:rsid w:val="003F51B1"/>
    <w:rsid w:val="003F568D"/>
    <w:rsid w:val="003F5AE6"/>
    <w:rsid w:val="003F5B02"/>
    <w:rsid w:val="003F607B"/>
    <w:rsid w:val="003F6147"/>
    <w:rsid w:val="003F62D4"/>
    <w:rsid w:val="003F657D"/>
    <w:rsid w:val="003F65AA"/>
    <w:rsid w:val="003F66B1"/>
    <w:rsid w:val="003F6C2B"/>
    <w:rsid w:val="003F6C60"/>
    <w:rsid w:val="003F6F73"/>
    <w:rsid w:val="003F7152"/>
    <w:rsid w:val="003F7482"/>
    <w:rsid w:val="003F7667"/>
    <w:rsid w:val="004000E1"/>
    <w:rsid w:val="00400238"/>
    <w:rsid w:val="00400698"/>
    <w:rsid w:val="00400953"/>
    <w:rsid w:val="00400AA0"/>
    <w:rsid w:val="00401076"/>
    <w:rsid w:val="00401079"/>
    <w:rsid w:val="004014A7"/>
    <w:rsid w:val="004019F7"/>
    <w:rsid w:val="00401DFF"/>
    <w:rsid w:val="00402403"/>
    <w:rsid w:val="004026EF"/>
    <w:rsid w:val="0040286E"/>
    <w:rsid w:val="00402E47"/>
    <w:rsid w:val="00402E98"/>
    <w:rsid w:val="00402F94"/>
    <w:rsid w:val="0040380B"/>
    <w:rsid w:val="00403C24"/>
    <w:rsid w:val="004043CE"/>
    <w:rsid w:val="0040465C"/>
    <w:rsid w:val="0040478A"/>
    <w:rsid w:val="00404834"/>
    <w:rsid w:val="00404B01"/>
    <w:rsid w:val="00404C17"/>
    <w:rsid w:val="00405145"/>
    <w:rsid w:val="004053ED"/>
    <w:rsid w:val="00405687"/>
    <w:rsid w:val="00405885"/>
    <w:rsid w:val="00405958"/>
    <w:rsid w:val="00405F15"/>
    <w:rsid w:val="004060CD"/>
    <w:rsid w:val="004063BC"/>
    <w:rsid w:val="0040653E"/>
    <w:rsid w:val="0040658E"/>
    <w:rsid w:val="00406AD2"/>
    <w:rsid w:val="00406B8A"/>
    <w:rsid w:val="004078DE"/>
    <w:rsid w:val="00407A4A"/>
    <w:rsid w:val="00407EB1"/>
    <w:rsid w:val="00407F46"/>
    <w:rsid w:val="004100D0"/>
    <w:rsid w:val="004101B7"/>
    <w:rsid w:val="0041081C"/>
    <w:rsid w:val="00410C9E"/>
    <w:rsid w:val="0041145A"/>
    <w:rsid w:val="00411500"/>
    <w:rsid w:val="00411CEF"/>
    <w:rsid w:val="004121F9"/>
    <w:rsid w:val="0041232D"/>
    <w:rsid w:val="00412399"/>
    <w:rsid w:val="00412A8E"/>
    <w:rsid w:val="00412DD5"/>
    <w:rsid w:val="00413E21"/>
    <w:rsid w:val="004141D8"/>
    <w:rsid w:val="0041444A"/>
    <w:rsid w:val="00414664"/>
    <w:rsid w:val="00414A5C"/>
    <w:rsid w:val="00414DC3"/>
    <w:rsid w:val="00415115"/>
    <w:rsid w:val="0041522C"/>
    <w:rsid w:val="004156DA"/>
    <w:rsid w:val="00415823"/>
    <w:rsid w:val="00416E5D"/>
    <w:rsid w:val="00416E9E"/>
    <w:rsid w:val="00416F2B"/>
    <w:rsid w:val="0041776A"/>
    <w:rsid w:val="00417ACE"/>
    <w:rsid w:val="00417B6A"/>
    <w:rsid w:val="00417BD8"/>
    <w:rsid w:val="004200E3"/>
    <w:rsid w:val="0042061F"/>
    <w:rsid w:val="00420BFA"/>
    <w:rsid w:val="004210C3"/>
    <w:rsid w:val="00421778"/>
    <w:rsid w:val="004217D3"/>
    <w:rsid w:val="00421C81"/>
    <w:rsid w:val="004222F7"/>
    <w:rsid w:val="0042267C"/>
    <w:rsid w:val="00422C2A"/>
    <w:rsid w:val="004230C2"/>
    <w:rsid w:val="004232C3"/>
    <w:rsid w:val="00423780"/>
    <w:rsid w:val="0042395C"/>
    <w:rsid w:val="00423975"/>
    <w:rsid w:val="00423ACD"/>
    <w:rsid w:val="00423BDC"/>
    <w:rsid w:val="00423FB6"/>
    <w:rsid w:val="0042468D"/>
    <w:rsid w:val="004249C7"/>
    <w:rsid w:val="00424A56"/>
    <w:rsid w:val="00424A73"/>
    <w:rsid w:val="00424DCC"/>
    <w:rsid w:val="0042507F"/>
    <w:rsid w:val="004251FB"/>
    <w:rsid w:val="0042594E"/>
    <w:rsid w:val="00425AB4"/>
    <w:rsid w:val="004262ED"/>
    <w:rsid w:val="004269AB"/>
    <w:rsid w:val="00426A4F"/>
    <w:rsid w:val="00426AED"/>
    <w:rsid w:val="00426B7F"/>
    <w:rsid w:val="00426C1E"/>
    <w:rsid w:val="00426C35"/>
    <w:rsid w:val="00426D73"/>
    <w:rsid w:val="00426DC1"/>
    <w:rsid w:val="00426EFE"/>
    <w:rsid w:val="00426F77"/>
    <w:rsid w:val="004270E4"/>
    <w:rsid w:val="00427417"/>
    <w:rsid w:val="00427593"/>
    <w:rsid w:val="00430263"/>
    <w:rsid w:val="004305A7"/>
    <w:rsid w:val="004305B7"/>
    <w:rsid w:val="00430891"/>
    <w:rsid w:val="00430B21"/>
    <w:rsid w:val="004311E6"/>
    <w:rsid w:val="0043139D"/>
    <w:rsid w:val="00431427"/>
    <w:rsid w:val="0043154F"/>
    <w:rsid w:val="004316A0"/>
    <w:rsid w:val="004317F0"/>
    <w:rsid w:val="00431B67"/>
    <w:rsid w:val="00431B9F"/>
    <w:rsid w:val="00431C7A"/>
    <w:rsid w:val="00431D49"/>
    <w:rsid w:val="0043204D"/>
    <w:rsid w:val="0043262C"/>
    <w:rsid w:val="00432F71"/>
    <w:rsid w:val="00433AEA"/>
    <w:rsid w:val="00433E0C"/>
    <w:rsid w:val="00434289"/>
    <w:rsid w:val="0043460E"/>
    <w:rsid w:val="0043461F"/>
    <w:rsid w:val="00434899"/>
    <w:rsid w:val="004348D0"/>
    <w:rsid w:val="00434926"/>
    <w:rsid w:val="00434B54"/>
    <w:rsid w:val="00434E3E"/>
    <w:rsid w:val="004355AF"/>
    <w:rsid w:val="004358F7"/>
    <w:rsid w:val="00435BFF"/>
    <w:rsid w:val="00435C8C"/>
    <w:rsid w:val="00436C32"/>
    <w:rsid w:val="004372A5"/>
    <w:rsid w:val="00437564"/>
    <w:rsid w:val="00437686"/>
    <w:rsid w:val="0043771A"/>
    <w:rsid w:val="004378A9"/>
    <w:rsid w:val="0044009D"/>
    <w:rsid w:val="00440318"/>
    <w:rsid w:val="0044036A"/>
    <w:rsid w:val="0044047F"/>
    <w:rsid w:val="0044058E"/>
    <w:rsid w:val="00440AA5"/>
    <w:rsid w:val="00440CCA"/>
    <w:rsid w:val="00440FCF"/>
    <w:rsid w:val="0044145F"/>
    <w:rsid w:val="00441A0B"/>
    <w:rsid w:val="00442059"/>
    <w:rsid w:val="004426DA"/>
    <w:rsid w:val="00442BF1"/>
    <w:rsid w:val="00442C68"/>
    <w:rsid w:val="00442E03"/>
    <w:rsid w:val="004430AF"/>
    <w:rsid w:val="00443957"/>
    <w:rsid w:val="00443C54"/>
    <w:rsid w:val="004441DD"/>
    <w:rsid w:val="004446BF"/>
    <w:rsid w:val="00444799"/>
    <w:rsid w:val="004449CC"/>
    <w:rsid w:val="00445031"/>
    <w:rsid w:val="00445049"/>
    <w:rsid w:val="00445211"/>
    <w:rsid w:val="0044554E"/>
    <w:rsid w:val="00445569"/>
    <w:rsid w:val="004456DE"/>
    <w:rsid w:val="0044589A"/>
    <w:rsid w:val="00445BE9"/>
    <w:rsid w:val="004470F6"/>
    <w:rsid w:val="00447454"/>
    <w:rsid w:val="00447837"/>
    <w:rsid w:val="00447FF1"/>
    <w:rsid w:val="00450157"/>
    <w:rsid w:val="00450394"/>
    <w:rsid w:val="00450796"/>
    <w:rsid w:val="00450ED3"/>
    <w:rsid w:val="00450F11"/>
    <w:rsid w:val="00450FEF"/>
    <w:rsid w:val="0045111A"/>
    <w:rsid w:val="00451374"/>
    <w:rsid w:val="00451D25"/>
    <w:rsid w:val="00451DD5"/>
    <w:rsid w:val="00451F58"/>
    <w:rsid w:val="004520E4"/>
    <w:rsid w:val="00452586"/>
    <w:rsid w:val="0045266D"/>
    <w:rsid w:val="00452AAC"/>
    <w:rsid w:val="00452D36"/>
    <w:rsid w:val="00452E19"/>
    <w:rsid w:val="00453D37"/>
    <w:rsid w:val="00453F01"/>
    <w:rsid w:val="00454128"/>
    <w:rsid w:val="004542FC"/>
    <w:rsid w:val="0045487B"/>
    <w:rsid w:val="00454FAC"/>
    <w:rsid w:val="004554EF"/>
    <w:rsid w:val="00455888"/>
    <w:rsid w:val="004559F6"/>
    <w:rsid w:val="00455A01"/>
    <w:rsid w:val="00455A47"/>
    <w:rsid w:val="00455DCF"/>
    <w:rsid w:val="00455E6E"/>
    <w:rsid w:val="00455EC9"/>
    <w:rsid w:val="004563F1"/>
    <w:rsid w:val="004565AB"/>
    <w:rsid w:val="00456829"/>
    <w:rsid w:val="00456EAA"/>
    <w:rsid w:val="004570E9"/>
    <w:rsid w:val="004604E6"/>
    <w:rsid w:val="004605E6"/>
    <w:rsid w:val="004609AA"/>
    <w:rsid w:val="00461107"/>
    <w:rsid w:val="004611F6"/>
    <w:rsid w:val="00461BC8"/>
    <w:rsid w:val="00461BE0"/>
    <w:rsid w:val="00462464"/>
    <w:rsid w:val="004624A3"/>
    <w:rsid w:val="004624D0"/>
    <w:rsid w:val="00462912"/>
    <w:rsid w:val="00462A82"/>
    <w:rsid w:val="00463001"/>
    <w:rsid w:val="0046362A"/>
    <w:rsid w:val="004639EF"/>
    <w:rsid w:val="00463A8E"/>
    <w:rsid w:val="00463B01"/>
    <w:rsid w:val="00463DD7"/>
    <w:rsid w:val="00463E0B"/>
    <w:rsid w:val="00465254"/>
    <w:rsid w:val="00465258"/>
    <w:rsid w:val="00465773"/>
    <w:rsid w:val="00465C78"/>
    <w:rsid w:val="004661CE"/>
    <w:rsid w:val="004670BF"/>
    <w:rsid w:val="00467925"/>
    <w:rsid w:val="00467945"/>
    <w:rsid w:val="00467B48"/>
    <w:rsid w:val="00470121"/>
    <w:rsid w:val="00470137"/>
    <w:rsid w:val="00470336"/>
    <w:rsid w:val="00470593"/>
    <w:rsid w:val="004706A4"/>
    <w:rsid w:val="00470F61"/>
    <w:rsid w:val="004713AA"/>
    <w:rsid w:val="00472119"/>
    <w:rsid w:val="004723C1"/>
    <w:rsid w:val="0047253A"/>
    <w:rsid w:val="004729EA"/>
    <w:rsid w:val="00472AEA"/>
    <w:rsid w:val="00472D3B"/>
    <w:rsid w:val="00472E7A"/>
    <w:rsid w:val="00472EFF"/>
    <w:rsid w:val="00473212"/>
    <w:rsid w:val="004732BD"/>
    <w:rsid w:val="00473445"/>
    <w:rsid w:val="00473929"/>
    <w:rsid w:val="00473935"/>
    <w:rsid w:val="00473EB2"/>
    <w:rsid w:val="00473ED4"/>
    <w:rsid w:val="00473F46"/>
    <w:rsid w:val="00474463"/>
    <w:rsid w:val="0047486E"/>
    <w:rsid w:val="004748C1"/>
    <w:rsid w:val="00474D23"/>
    <w:rsid w:val="00474DDC"/>
    <w:rsid w:val="00474F2D"/>
    <w:rsid w:val="00474FAA"/>
    <w:rsid w:val="004750CC"/>
    <w:rsid w:val="004754C7"/>
    <w:rsid w:val="0047559B"/>
    <w:rsid w:val="00475892"/>
    <w:rsid w:val="00475BD6"/>
    <w:rsid w:val="00475C43"/>
    <w:rsid w:val="00475CD8"/>
    <w:rsid w:val="00475F0E"/>
    <w:rsid w:val="00475FBD"/>
    <w:rsid w:val="0047617B"/>
    <w:rsid w:val="0047685D"/>
    <w:rsid w:val="00476BFC"/>
    <w:rsid w:val="00477229"/>
    <w:rsid w:val="00477539"/>
    <w:rsid w:val="004775BE"/>
    <w:rsid w:val="00477748"/>
    <w:rsid w:val="0047790A"/>
    <w:rsid w:val="004779A4"/>
    <w:rsid w:val="00477C46"/>
    <w:rsid w:val="00480681"/>
    <w:rsid w:val="0048084A"/>
    <w:rsid w:val="0048116E"/>
    <w:rsid w:val="004817D3"/>
    <w:rsid w:val="00481D6F"/>
    <w:rsid w:val="00481F35"/>
    <w:rsid w:val="00482D72"/>
    <w:rsid w:val="00483C37"/>
    <w:rsid w:val="00484542"/>
    <w:rsid w:val="0048471D"/>
    <w:rsid w:val="0048497C"/>
    <w:rsid w:val="004849ED"/>
    <w:rsid w:val="00484E40"/>
    <w:rsid w:val="00484E7A"/>
    <w:rsid w:val="004853EA"/>
    <w:rsid w:val="00485687"/>
    <w:rsid w:val="0048578E"/>
    <w:rsid w:val="00485DEE"/>
    <w:rsid w:val="00486162"/>
    <w:rsid w:val="00486281"/>
    <w:rsid w:val="0048661B"/>
    <w:rsid w:val="004867DC"/>
    <w:rsid w:val="00486926"/>
    <w:rsid w:val="00486CFD"/>
    <w:rsid w:val="00487508"/>
    <w:rsid w:val="004877E7"/>
    <w:rsid w:val="00487BFA"/>
    <w:rsid w:val="004905BF"/>
    <w:rsid w:val="00490F13"/>
    <w:rsid w:val="00491107"/>
    <w:rsid w:val="0049237F"/>
    <w:rsid w:val="004925D4"/>
    <w:rsid w:val="004928FB"/>
    <w:rsid w:val="00493032"/>
    <w:rsid w:val="00493386"/>
    <w:rsid w:val="00493984"/>
    <w:rsid w:val="00493BC1"/>
    <w:rsid w:val="00494B83"/>
    <w:rsid w:val="00494EAB"/>
    <w:rsid w:val="00495022"/>
    <w:rsid w:val="004950BC"/>
    <w:rsid w:val="004953B4"/>
    <w:rsid w:val="00495FC2"/>
    <w:rsid w:val="00495FF9"/>
    <w:rsid w:val="0049610E"/>
    <w:rsid w:val="00496333"/>
    <w:rsid w:val="00497323"/>
    <w:rsid w:val="0049776E"/>
    <w:rsid w:val="00497A89"/>
    <w:rsid w:val="00497A9F"/>
    <w:rsid w:val="00497AF7"/>
    <w:rsid w:val="00497C01"/>
    <w:rsid w:val="00497D65"/>
    <w:rsid w:val="00497EF2"/>
    <w:rsid w:val="004A0926"/>
    <w:rsid w:val="004A0C8C"/>
    <w:rsid w:val="004A0DE3"/>
    <w:rsid w:val="004A131C"/>
    <w:rsid w:val="004A1346"/>
    <w:rsid w:val="004A14AD"/>
    <w:rsid w:val="004A17D2"/>
    <w:rsid w:val="004A181B"/>
    <w:rsid w:val="004A1ADF"/>
    <w:rsid w:val="004A1C47"/>
    <w:rsid w:val="004A2740"/>
    <w:rsid w:val="004A27C1"/>
    <w:rsid w:val="004A281A"/>
    <w:rsid w:val="004A2983"/>
    <w:rsid w:val="004A3032"/>
    <w:rsid w:val="004A329C"/>
    <w:rsid w:val="004A390E"/>
    <w:rsid w:val="004A43C8"/>
    <w:rsid w:val="004A484D"/>
    <w:rsid w:val="004A48C6"/>
    <w:rsid w:val="004A532B"/>
    <w:rsid w:val="004A5475"/>
    <w:rsid w:val="004A58EB"/>
    <w:rsid w:val="004A5CE5"/>
    <w:rsid w:val="004A5F40"/>
    <w:rsid w:val="004A5F57"/>
    <w:rsid w:val="004A64F5"/>
    <w:rsid w:val="004A6670"/>
    <w:rsid w:val="004A6F15"/>
    <w:rsid w:val="004A7132"/>
    <w:rsid w:val="004A7190"/>
    <w:rsid w:val="004A7BA1"/>
    <w:rsid w:val="004B027B"/>
    <w:rsid w:val="004B06B8"/>
    <w:rsid w:val="004B07FD"/>
    <w:rsid w:val="004B0A7D"/>
    <w:rsid w:val="004B0ADF"/>
    <w:rsid w:val="004B1445"/>
    <w:rsid w:val="004B160A"/>
    <w:rsid w:val="004B1645"/>
    <w:rsid w:val="004B1A0F"/>
    <w:rsid w:val="004B1A22"/>
    <w:rsid w:val="004B1A7C"/>
    <w:rsid w:val="004B1F6C"/>
    <w:rsid w:val="004B2204"/>
    <w:rsid w:val="004B221F"/>
    <w:rsid w:val="004B240B"/>
    <w:rsid w:val="004B24DB"/>
    <w:rsid w:val="004B2FDF"/>
    <w:rsid w:val="004B3045"/>
    <w:rsid w:val="004B31BF"/>
    <w:rsid w:val="004B33A0"/>
    <w:rsid w:val="004B34FE"/>
    <w:rsid w:val="004B37AB"/>
    <w:rsid w:val="004B38A2"/>
    <w:rsid w:val="004B3BA7"/>
    <w:rsid w:val="004B3BF4"/>
    <w:rsid w:val="004B4105"/>
    <w:rsid w:val="004B4903"/>
    <w:rsid w:val="004B4D2A"/>
    <w:rsid w:val="004B4D9C"/>
    <w:rsid w:val="004B524E"/>
    <w:rsid w:val="004B53DC"/>
    <w:rsid w:val="004B5454"/>
    <w:rsid w:val="004B5D27"/>
    <w:rsid w:val="004B646D"/>
    <w:rsid w:val="004B6507"/>
    <w:rsid w:val="004B65D1"/>
    <w:rsid w:val="004B6714"/>
    <w:rsid w:val="004B6BDB"/>
    <w:rsid w:val="004B6C8F"/>
    <w:rsid w:val="004B721C"/>
    <w:rsid w:val="004B734A"/>
    <w:rsid w:val="004B787C"/>
    <w:rsid w:val="004B7B9D"/>
    <w:rsid w:val="004B7D31"/>
    <w:rsid w:val="004B7FC5"/>
    <w:rsid w:val="004C0084"/>
    <w:rsid w:val="004C00AA"/>
    <w:rsid w:val="004C01D7"/>
    <w:rsid w:val="004C0457"/>
    <w:rsid w:val="004C06FD"/>
    <w:rsid w:val="004C0743"/>
    <w:rsid w:val="004C0B6E"/>
    <w:rsid w:val="004C0CD0"/>
    <w:rsid w:val="004C0CF0"/>
    <w:rsid w:val="004C0DC7"/>
    <w:rsid w:val="004C165C"/>
    <w:rsid w:val="004C214D"/>
    <w:rsid w:val="004C2389"/>
    <w:rsid w:val="004C24C8"/>
    <w:rsid w:val="004C294D"/>
    <w:rsid w:val="004C2B45"/>
    <w:rsid w:val="004C2F89"/>
    <w:rsid w:val="004C33AC"/>
    <w:rsid w:val="004C3EA0"/>
    <w:rsid w:val="004C42DF"/>
    <w:rsid w:val="004C442F"/>
    <w:rsid w:val="004C44AF"/>
    <w:rsid w:val="004C46B5"/>
    <w:rsid w:val="004C4836"/>
    <w:rsid w:val="004C4915"/>
    <w:rsid w:val="004C49EE"/>
    <w:rsid w:val="004C4B7B"/>
    <w:rsid w:val="004C55C5"/>
    <w:rsid w:val="004C5723"/>
    <w:rsid w:val="004C588A"/>
    <w:rsid w:val="004C5ED4"/>
    <w:rsid w:val="004C5F24"/>
    <w:rsid w:val="004C63A8"/>
    <w:rsid w:val="004C668B"/>
    <w:rsid w:val="004C6774"/>
    <w:rsid w:val="004C7587"/>
    <w:rsid w:val="004C762E"/>
    <w:rsid w:val="004C7777"/>
    <w:rsid w:val="004C7AB4"/>
    <w:rsid w:val="004C7C21"/>
    <w:rsid w:val="004C7D28"/>
    <w:rsid w:val="004C7F2A"/>
    <w:rsid w:val="004D0273"/>
    <w:rsid w:val="004D0783"/>
    <w:rsid w:val="004D085D"/>
    <w:rsid w:val="004D0A67"/>
    <w:rsid w:val="004D0F5D"/>
    <w:rsid w:val="004D117F"/>
    <w:rsid w:val="004D1185"/>
    <w:rsid w:val="004D1B57"/>
    <w:rsid w:val="004D1B6A"/>
    <w:rsid w:val="004D221D"/>
    <w:rsid w:val="004D22FB"/>
    <w:rsid w:val="004D2388"/>
    <w:rsid w:val="004D2701"/>
    <w:rsid w:val="004D287A"/>
    <w:rsid w:val="004D32FA"/>
    <w:rsid w:val="004D336F"/>
    <w:rsid w:val="004D354D"/>
    <w:rsid w:val="004D38E1"/>
    <w:rsid w:val="004D3908"/>
    <w:rsid w:val="004D3DB5"/>
    <w:rsid w:val="004D46C1"/>
    <w:rsid w:val="004D496F"/>
    <w:rsid w:val="004D4BA6"/>
    <w:rsid w:val="004D4EE3"/>
    <w:rsid w:val="004D50FB"/>
    <w:rsid w:val="004D51F6"/>
    <w:rsid w:val="004D5C0E"/>
    <w:rsid w:val="004D5D2B"/>
    <w:rsid w:val="004D6008"/>
    <w:rsid w:val="004D6BE0"/>
    <w:rsid w:val="004D6C67"/>
    <w:rsid w:val="004D6FD1"/>
    <w:rsid w:val="004D7156"/>
    <w:rsid w:val="004D7AF1"/>
    <w:rsid w:val="004D7DE7"/>
    <w:rsid w:val="004D7E90"/>
    <w:rsid w:val="004E00A0"/>
    <w:rsid w:val="004E01D8"/>
    <w:rsid w:val="004E057E"/>
    <w:rsid w:val="004E06C5"/>
    <w:rsid w:val="004E0829"/>
    <w:rsid w:val="004E0997"/>
    <w:rsid w:val="004E0E11"/>
    <w:rsid w:val="004E1299"/>
    <w:rsid w:val="004E16CD"/>
    <w:rsid w:val="004E219E"/>
    <w:rsid w:val="004E2442"/>
    <w:rsid w:val="004E2541"/>
    <w:rsid w:val="004E27D8"/>
    <w:rsid w:val="004E339D"/>
    <w:rsid w:val="004E3C23"/>
    <w:rsid w:val="004E42D6"/>
    <w:rsid w:val="004E498C"/>
    <w:rsid w:val="004E514D"/>
    <w:rsid w:val="004E51B4"/>
    <w:rsid w:val="004E5267"/>
    <w:rsid w:val="004E53C3"/>
    <w:rsid w:val="004E54F4"/>
    <w:rsid w:val="004E5681"/>
    <w:rsid w:val="004E5857"/>
    <w:rsid w:val="004E58A4"/>
    <w:rsid w:val="004E5A03"/>
    <w:rsid w:val="004E5A3F"/>
    <w:rsid w:val="004E5F0C"/>
    <w:rsid w:val="004E5F3E"/>
    <w:rsid w:val="004E6032"/>
    <w:rsid w:val="004E6B9D"/>
    <w:rsid w:val="004E6C18"/>
    <w:rsid w:val="004E70A8"/>
    <w:rsid w:val="004E7434"/>
    <w:rsid w:val="004E7A6C"/>
    <w:rsid w:val="004E7B26"/>
    <w:rsid w:val="004E7C27"/>
    <w:rsid w:val="004E7DA8"/>
    <w:rsid w:val="004F0572"/>
    <w:rsid w:val="004F108E"/>
    <w:rsid w:val="004F10DF"/>
    <w:rsid w:val="004F11A0"/>
    <w:rsid w:val="004F18C2"/>
    <w:rsid w:val="004F1AA8"/>
    <w:rsid w:val="004F1D5B"/>
    <w:rsid w:val="004F24BD"/>
    <w:rsid w:val="004F2984"/>
    <w:rsid w:val="004F426D"/>
    <w:rsid w:val="004F4494"/>
    <w:rsid w:val="004F44F4"/>
    <w:rsid w:val="004F4641"/>
    <w:rsid w:val="004F47AB"/>
    <w:rsid w:val="004F492E"/>
    <w:rsid w:val="004F4B7D"/>
    <w:rsid w:val="004F4FA8"/>
    <w:rsid w:val="004F51E8"/>
    <w:rsid w:val="004F5CA2"/>
    <w:rsid w:val="004F5D22"/>
    <w:rsid w:val="004F5F23"/>
    <w:rsid w:val="004F5F63"/>
    <w:rsid w:val="004F633B"/>
    <w:rsid w:val="004F652D"/>
    <w:rsid w:val="004F6BDD"/>
    <w:rsid w:val="004F6D8E"/>
    <w:rsid w:val="004F7511"/>
    <w:rsid w:val="004F761D"/>
    <w:rsid w:val="004F764C"/>
    <w:rsid w:val="004F7907"/>
    <w:rsid w:val="00500832"/>
    <w:rsid w:val="00500D61"/>
    <w:rsid w:val="00501C74"/>
    <w:rsid w:val="00501ECF"/>
    <w:rsid w:val="00501F4D"/>
    <w:rsid w:val="0050265D"/>
    <w:rsid w:val="00502895"/>
    <w:rsid w:val="005028D9"/>
    <w:rsid w:val="00502B9E"/>
    <w:rsid w:val="00502BBF"/>
    <w:rsid w:val="00502F6F"/>
    <w:rsid w:val="005030A4"/>
    <w:rsid w:val="005030E9"/>
    <w:rsid w:val="00503427"/>
    <w:rsid w:val="00503D10"/>
    <w:rsid w:val="00503F96"/>
    <w:rsid w:val="00504605"/>
    <w:rsid w:val="00504645"/>
    <w:rsid w:val="0050478F"/>
    <w:rsid w:val="00504948"/>
    <w:rsid w:val="00504A8E"/>
    <w:rsid w:val="00504D8F"/>
    <w:rsid w:val="005050BD"/>
    <w:rsid w:val="00505370"/>
    <w:rsid w:val="00505541"/>
    <w:rsid w:val="00505742"/>
    <w:rsid w:val="005057AB"/>
    <w:rsid w:val="00505B89"/>
    <w:rsid w:val="00505E89"/>
    <w:rsid w:val="00505F4C"/>
    <w:rsid w:val="00506107"/>
    <w:rsid w:val="00506807"/>
    <w:rsid w:val="005069C5"/>
    <w:rsid w:val="00506B7A"/>
    <w:rsid w:val="00507584"/>
    <w:rsid w:val="0050791D"/>
    <w:rsid w:val="00507995"/>
    <w:rsid w:val="00507A18"/>
    <w:rsid w:val="00510283"/>
    <w:rsid w:val="005104ED"/>
    <w:rsid w:val="005105C1"/>
    <w:rsid w:val="005108F4"/>
    <w:rsid w:val="005110D8"/>
    <w:rsid w:val="005112C3"/>
    <w:rsid w:val="005117B1"/>
    <w:rsid w:val="005117CA"/>
    <w:rsid w:val="00511D21"/>
    <w:rsid w:val="00511E6C"/>
    <w:rsid w:val="00511EA4"/>
    <w:rsid w:val="00511F81"/>
    <w:rsid w:val="005128D4"/>
    <w:rsid w:val="00512DAD"/>
    <w:rsid w:val="00512FA6"/>
    <w:rsid w:val="0051309E"/>
    <w:rsid w:val="005139EB"/>
    <w:rsid w:val="00513B67"/>
    <w:rsid w:val="00513CD1"/>
    <w:rsid w:val="00513DA2"/>
    <w:rsid w:val="005141E1"/>
    <w:rsid w:val="005145F3"/>
    <w:rsid w:val="005149DC"/>
    <w:rsid w:val="00514A0C"/>
    <w:rsid w:val="00514C5C"/>
    <w:rsid w:val="00514CC0"/>
    <w:rsid w:val="00515853"/>
    <w:rsid w:val="00515B11"/>
    <w:rsid w:val="00515E0A"/>
    <w:rsid w:val="00515F66"/>
    <w:rsid w:val="00515F82"/>
    <w:rsid w:val="005161B8"/>
    <w:rsid w:val="0051625A"/>
    <w:rsid w:val="0051635F"/>
    <w:rsid w:val="0051648D"/>
    <w:rsid w:val="0051660F"/>
    <w:rsid w:val="005166FE"/>
    <w:rsid w:val="00516CBB"/>
    <w:rsid w:val="00516CDE"/>
    <w:rsid w:val="00516E22"/>
    <w:rsid w:val="005171C0"/>
    <w:rsid w:val="0051731C"/>
    <w:rsid w:val="00517678"/>
    <w:rsid w:val="00517780"/>
    <w:rsid w:val="005178BD"/>
    <w:rsid w:val="005179D5"/>
    <w:rsid w:val="00520068"/>
    <w:rsid w:val="00520710"/>
    <w:rsid w:val="00520753"/>
    <w:rsid w:val="00520808"/>
    <w:rsid w:val="005216A3"/>
    <w:rsid w:val="00521CCB"/>
    <w:rsid w:val="00521DBA"/>
    <w:rsid w:val="005223C2"/>
    <w:rsid w:val="00522966"/>
    <w:rsid w:val="00522B9C"/>
    <w:rsid w:val="00522D7E"/>
    <w:rsid w:val="005231C6"/>
    <w:rsid w:val="005233F0"/>
    <w:rsid w:val="005234A0"/>
    <w:rsid w:val="0052497F"/>
    <w:rsid w:val="00525121"/>
    <w:rsid w:val="00525460"/>
    <w:rsid w:val="0052555B"/>
    <w:rsid w:val="00525E31"/>
    <w:rsid w:val="005265E2"/>
    <w:rsid w:val="00526612"/>
    <w:rsid w:val="0052677B"/>
    <w:rsid w:val="005267E6"/>
    <w:rsid w:val="005268BC"/>
    <w:rsid w:val="00526CB8"/>
    <w:rsid w:val="00526DFF"/>
    <w:rsid w:val="00526EA2"/>
    <w:rsid w:val="00526FE5"/>
    <w:rsid w:val="005270AC"/>
    <w:rsid w:val="00527202"/>
    <w:rsid w:val="0052725B"/>
    <w:rsid w:val="00527907"/>
    <w:rsid w:val="00527B36"/>
    <w:rsid w:val="00527B9E"/>
    <w:rsid w:val="00527D1F"/>
    <w:rsid w:val="00527F7C"/>
    <w:rsid w:val="0053074A"/>
    <w:rsid w:val="00530815"/>
    <w:rsid w:val="00531013"/>
    <w:rsid w:val="005313D2"/>
    <w:rsid w:val="005314C5"/>
    <w:rsid w:val="005316C6"/>
    <w:rsid w:val="005318AD"/>
    <w:rsid w:val="00531FB7"/>
    <w:rsid w:val="00532027"/>
    <w:rsid w:val="0053234F"/>
    <w:rsid w:val="005324A9"/>
    <w:rsid w:val="005328D6"/>
    <w:rsid w:val="00532A45"/>
    <w:rsid w:val="005332F2"/>
    <w:rsid w:val="00533652"/>
    <w:rsid w:val="00534111"/>
    <w:rsid w:val="00534404"/>
    <w:rsid w:val="0053466B"/>
    <w:rsid w:val="005346BD"/>
    <w:rsid w:val="005348BE"/>
    <w:rsid w:val="0053493A"/>
    <w:rsid w:val="00534CD0"/>
    <w:rsid w:val="00535194"/>
    <w:rsid w:val="005355B2"/>
    <w:rsid w:val="005355E8"/>
    <w:rsid w:val="0053560B"/>
    <w:rsid w:val="005358C5"/>
    <w:rsid w:val="00536AA0"/>
    <w:rsid w:val="00536F22"/>
    <w:rsid w:val="005370C2"/>
    <w:rsid w:val="00537182"/>
    <w:rsid w:val="005371C3"/>
    <w:rsid w:val="005378AE"/>
    <w:rsid w:val="005378F3"/>
    <w:rsid w:val="0053792E"/>
    <w:rsid w:val="00537C2F"/>
    <w:rsid w:val="00537D22"/>
    <w:rsid w:val="00537EB8"/>
    <w:rsid w:val="00540090"/>
    <w:rsid w:val="00540131"/>
    <w:rsid w:val="0054026A"/>
    <w:rsid w:val="005403B9"/>
    <w:rsid w:val="005407B3"/>
    <w:rsid w:val="00540919"/>
    <w:rsid w:val="00540D87"/>
    <w:rsid w:val="005413D6"/>
    <w:rsid w:val="00541595"/>
    <w:rsid w:val="0054164D"/>
    <w:rsid w:val="005417A3"/>
    <w:rsid w:val="00541AE1"/>
    <w:rsid w:val="00541B38"/>
    <w:rsid w:val="00542446"/>
    <w:rsid w:val="00542B04"/>
    <w:rsid w:val="00542C56"/>
    <w:rsid w:val="005432A7"/>
    <w:rsid w:val="00543A5B"/>
    <w:rsid w:val="00543E9D"/>
    <w:rsid w:val="005443A5"/>
    <w:rsid w:val="0054447A"/>
    <w:rsid w:val="00544764"/>
    <w:rsid w:val="00544F1E"/>
    <w:rsid w:val="0054505D"/>
    <w:rsid w:val="005451B9"/>
    <w:rsid w:val="00545411"/>
    <w:rsid w:val="005457FA"/>
    <w:rsid w:val="00545872"/>
    <w:rsid w:val="00546099"/>
    <w:rsid w:val="0054610C"/>
    <w:rsid w:val="00546BD4"/>
    <w:rsid w:val="005471F7"/>
    <w:rsid w:val="00547561"/>
    <w:rsid w:val="00547641"/>
    <w:rsid w:val="00547906"/>
    <w:rsid w:val="00547B69"/>
    <w:rsid w:val="00547BE6"/>
    <w:rsid w:val="00547FAD"/>
    <w:rsid w:val="00550272"/>
    <w:rsid w:val="00550383"/>
    <w:rsid w:val="0055038C"/>
    <w:rsid w:val="005506F0"/>
    <w:rsid w:val="00550F3C"/>
    <w:rsid w:val="00551E4B"/>
    <w:rsid w:val="005522EA"/>
    <w:rsid w:val="0055242D"/>
    <w:rsid w:val="00552C6C"/>
    <w:rsid w:val="0055327C"/>
    <w:rsid w:val="005534D3"/>
    <w:rsid w:val="00553948"/>
    <w:rsid w:val="00554129"/>
    <w:rsid w:val="005546C2"/>
    <w:rsid w:val="00554BC5"/>
    <w:rsid w:val="00554CFB"/>
    <w:rsid w:val="005551B3"/>
    <w:rsid w:val="00555A0E"/>
    <w:rsid w:val="00555C4C"/>
    <w:rsid w:val="005564A4"/>
    <w:rsid w:val="005564FE"/>
    <w:rsid w:val="00556585"/>
    <w:rsid w:val="00556AF9"/>
    <w:rsid w:val="00556D17"/>
    <w:rsid w:val="00556DAD"/>
    <w:rsid w:val="00557589"/>
    <w:rsid w:val="005575CF"/>
    <w:rsid w:val="005576D3"/>
    <w:rsid w:val="005577CA"/>
    <w:rsid w:val="00557B47"/>
    <w:rsid w:val="00557B4E"/>
    <w:rsid w:val="0056014C"/>
    <w:rsid w:val="00560202"/>
    <w:rsid w:val="00560281"/>
    <w:rsid w:val="005602AA"/>
    <w:rsid w:val="00560425"/>
    <w:rsid w:val="0056104A"/>
    <w:rsid w:val="005611F6"/>
    <w:rsid w:val="00561D76"/>
    <w:rsid w:val="0056238D"/>
    <w:rsid w:val="00562554"/>
    <w:rsid w:val="00562B9B"/>
    <w:rsid w:val="00562F63"/>
    <w:rsid w:val="00563343"/>
    <w:rsid w:val="00563479"/>
    <w:rsid w:val="00563C4C"/>
    <w:rsid w:val="005642F8"/>
    <w:rsid w:val="00564496"/>
    <w:rsid w:val="00564821"/>
    <w:rsid w:val="00564896"/>
    <w:rsid w:val="00564AFD"/>
    <w:rsid w:val="00565806"/>
    <w:rsid w:val="00565A00"/>
    <w:rsid w:val="00565BA9"/>
    <w:rsid w:val="00565EEB"/>
    <w:rsid w:val="005668F6"/>
    <w:rsid w:val="00566944"/>
    <w:rsid w:val="00566E92"/>
    <w:rsid w:val="005670A5"/>
    <w:rsid w:val="005670E8"/>
    <w:rsid w:val="005678E9"/>
    <w:rsid w:val="00567BBE"/>
    <w:rsid w:val="00567C13"/>
    <w:rsid w:val="00567D52"/>
    <w:rsid w:val="00567F19"/>
    <w:rsid w:val="0057001D"/>
    <w:rsid w:val="00570319"/>
    <w:rsid w:val="0057043B"/>
    <w:rsid w:val="00570722"/>
    <w:rsid w:val="0057083E"/>
    <w:rsid w:val="00570882"/>
    <w:rsid w:val="00570947"/>
    <w:rsid w:val="00570A94"/>
    <w:rsid w:val="00571196"/>
    <w:rsid w:val="00571249"/>
    <w:rsid w:val="00571494"/>
    <w:rsid w:val="0057169A"/>
    <w:rsid w:val="00571944"/>
    <w:rsid w:val="00571986"/>
    <w:rsid w:val="005724E8"/>
    <w:rsid w:val="0057285B"/>
    <w:rsid w:val="005733C5"/>
    <w:rsid w:val="005735AD"/>
    <w:rsid w:val="00573665"/>
    <w:rsid w:val="00573721"/>
    <w:rsid w:val="00573B16"/>
    <w:rsid w:val="00573DC8"/>
    <w:rsid w:val="005741F4"/>
    <w:rsid w:val="00574985"/>
    <w:rsid w:val="00574EFA"/>
    <w:rsid w:val="00575703"/>
    <w:rsid w:val="00575925"/>
    <w:rsid w:val="005759F6"/>
    <w:rsid w:val="00575AE8"/>
    <w:rsid w:val="00575DE8"/>
    <w:rsid w:val="00576D03"/>
    <w:rsid w:val="00576E6D"/>
    <w:rsid w:val="00576ED8"/>
    <w:rsid w:val="00576F60"/>
    <w:rsid w:val="00576F8C"/>
    <w:rsid w:val="00577102"/>
    <w:rsid w:val="005779DD"/>
    <w:rsid w:val="00577B53"/>
    <w:rsid w:val="00577C33"/>
    <w:rsid w:val="0058018F"/>
    <w:rsid w:val="00580534"/>
    <w:rsid w:val="0058068E"/>
    <w:rsid w:val="00580ECC"/>
    <w:rsid w:val="0058186C"/>
    <w:rsid w:val="005818FD"/>
    <w:rsid w:val="00581C79"/>
    <w:rsid w:val="00581FB9"/>
    <w:rsid w:val="005820E5"/>
    <w:rsid w:val="005821DE"/>
    <w:rsid w:val="005822DE"/>
    <w:rsid w:val="0058232D"/>
    <w:rsid w:val="00582F4E"/>
    <w:rsid w:val="00583630"/>
    <w:rsid w:val="00583BD4"/>
    <w:rsid w:val="00583CCB"/>
    <w:rsid w:val="005840C5"/>
    <w:rsid w:val="005841E5"/>
    <w:rsid w:val="005841F2"/>
    <w:rsid w:val="00584775"/>
    <w:rsid w:val="00585313"/>
    <w:rsid w:val="00585330"/>
    <w:rsid w:val="00585471"/>
    <w:rsid w:val="00585618"/>
    <w:rsid w:val="00585F5A"/>
    <w:rsid w:val="005860CD"/>
    <w:rsid w:val="00586105"/>
    <w:rsid w:val="005861AE"/>
    <w:rsid w:val="00586295"/>
    <w:rsid w:val="005862B7"/>
    <w:rsid w:val="005868B0"/>
    <w:rsid w:val="0058699C"/>
    <w:rsid w:val="00586B4E"/>
    <w:rsid w:val="00586E3C"/>
    <w:rsid w:val="005875D2"/>
    <w:rsid w:val="00590010"/>
    <w:rsid w:val="00590093"/>
    <w:rsid w:val="005900AD"/>
    <w:rsid w:val="0059011C"/>
    <w:rsid w:val="005905A4"/>
    <w:rsid w:val="00590A09"/>
    <w:rsid w:val="00590E48"/>
    <w:rsid w:val="00590E61"/>
    <w:rsid w:val="00591110"/>
    <w:rsid w:val="00591502"/>
    <w:rsid w:val="00592025"/>
    <w:rsid w:val="005922B5"/>
    <w:rsid w:val="005925EB"/>
    <w:rsid w:val="00592E22"/>
    <w:rsid w:val="00593BAB"/>
    <w:rsid w:val="00593CC2"/>
    <w:rsid w:val="00593E32"/>
    <w:rsid w:val="00593F15"/>
    <w:rsid w:val="00594408"/>
    <w:rsid w:val="005946A9"/>
    <w:rsid w:val="005946FD"/>
    <w:rsid w:val="00594800"/>
    <w:rsid w:val="00594AD6"/>
    <w:rsid w:val="00594F94"/>
    <w:rsid w:val="00595010"/>
    <w:rsid w:val="005953CA"/>
    <w:rsid w:val="005953F8"/>
    <w:rsid w:val="00595660"/>
    <w:rsid w:val="0059572F"/>
    <w:rsid w:val="00595969"/>
    <w:rsid w:val="00595B05"/>
    <w:rsid w:val="00596283"/>
    <w:rsid w:val="0059636A"/>
    <w:rsid w:val="005963E2"/>
    <w:rsid w:val="005966A5"/>
    <w:rsid w:val="005968CE"/>
    <w:rsid w:val="00596B20"/>
    <w:rsid w:val="00596F4F"/>
    <w:rsid w:val="00597731"/>
    <w:rsid w:val="00597F3C"/>
    <w:rsid w:val="00597FB1"/>
    <w:rsid w:val="005A09EC"/>
    <w:rsid w:val="005A0E49"/>
    <w:rsid w:val="005A136E"/>
    <w:rsid w:val="005A13C8"/>
    <w:rsid w:val="005A140A"/>
    <w:rsid w:val="005A1A40"/>
    <w:rsid w:val="005A1B5F"/>
    <w:rsid w:val="005A1CC8"/>
    <w:rsid w:val="005A1ED5"/>
    <w:rsid w:val="005A212F"/>
    <w:rsid w:val="005A279A"/>
    <w:rsid w:val="005A2D3C"/>
    <w:rsid w:val="005A2DF5"/>
    <w:rsid w:val="005A2E84"/>
    <w:rsid w:val="005A3136"/>
    <w:rsid w:val="005A3A51"/>
    <w:rsid w:val="005A3B62"/>
    <w:rsid w:val="005A3ED8"/>
    <w:rsid w:val="005A409F"/>
    <w:rsid w:val="005A4231"/>
    <w:rsid w:val="005A4435"/>
    <w:rsid w:val="005A49F3"/>
    <w:rsid w:val="005A4B8E"/>
    <w:rsid w:val="005A4FA0"/>
    <w:rsid w:val="005A5B4F"/>
    <w:rsid w:val="005A5C0A"/>
    <w:rsid w:val="005A5C19"/>
    <w:rsid w:val="005A5CC6"/>
    <w:rsid w:val="005A617E"/>
    <w:rsid w:val="005A6240"/>
    <w:rsid w:val="005A6622"/>
    <w:rsid w:val="005A6CBE"/>
    <w:rsid w:val="005A6DEC"/>
    <w:rsid w:val="005A75D4"/>
    <w:rsid w:val="005A7637"/>
    <w:rsid w:val="005A7C58"/>
    <w:rsid w:val="005A7DF9"/>
    <w:rsid w:val="005A7EA3"/>
    <w:rsid w:val="005B0511"/>
    <w:rsid w:val="005B073B"/>
    <w:rsid w:val="005B0DF1"/>
    <w:rsid w:val="005B0EBB"/>
    <w:rsid w:val="005B0F1C"/>
    <w:rsid w:val="005B0F77"/>
    <w:rsid w:val="005B1348"/>
    <w:rsid w:val="005B163B"/>
    <w:rsid w:val="005B182E"/>
    <w:rsid w:val="005B19A0"/>
    <w:rsid w:val="005B1A2D"/>
    <w:rsid w:val="005B1B6F"/>
    <w:rsid w:val="005B1BFB"/>
    <w:rsid w:val="005B1D50"/>
    <w:rsid w:val="005B28C1"/>
    <w:rsid w:val="005B2AA6"/>
    <w:rsid w:val="005B2E1A"/>
    <w:rsid w:val="005B2E25"/>
    <w:rsid w:val="005B36D1"/>
    <w:rsid w:val="005B376C"/>
    <w:rsid w:val="005B3EB2"/>
    <w:rsid w:val="005B40B0"/>
    <w:rsid w:val="005B43B2"/>
    <w:rsid w:val="005B5FA5"/>
    <w:rsid w:val="005B67C2"/>
    <w:rsid w:val="005B69B7"/>
    <w:rsid w:val="005B6D65"/>
    <w:rsid w:val="005B70A3"/>
    <w:rsid w:val="005B7124"/>
    <w:rsid w:val="005B7374"/>
    <w:rsid w:val="005B739E"/>
    <w:rsid w:val="005B73DC"/>
    <w:rsid w:val="005B7716"/>
    <w:rsid w:val="005B7719"/>
    <w:rsid w:val="005B77E7"/>
    <w:rsid w:val="005B7F68"/>
    <w:rsid w:val="005C0039"/>
    <w:rsid w:val="005C03F3"/>
    <w:rsid w:val="005C057B"/>
    <w:rsid w:val="005C1691"/>
    <w:rsid w:val="005C1D90"/>
    <w:rsid w:val="005C1DEC"/>
    <w:rsid w:val="005C32D9"/>
    <w:rsid w:val="005C339A"/>
    <w:rsid w:val="005C3520"/>
    <w:rsid w:val="005C35DB"/>
    <w:rsid w:val="005C3B17"/>
    <w:rsid w:val="005C3B5A"/>
    <w:rsid w:val="005C3EE6"/>
    <w:rsid w:val="005C4A09"/>
    <w:rsid w:val="005C4BB8"/>
    <w:rsid w:val="005C5116"/>
    <w:rsid w:val="005C5243"/>
    <w:rsid w:val="005C5266"/>
    <w:rsid w:val="005C551E"/>
    <w:rsid w:val="005C57D4"/>
    <w:rsid w:val="005C591A"/>
    <w:rsid w:val="005C5DFC"/>
    <w:rsid w:val="005C5F95"/>
    <w:rsid w:val="005C6974"/>
    <w:rsid w:val="005C69DD"/>
    <w:rsid w:val="005C6A35"/>
    <w:rsid w:val="005C6F49"/>
    <w:rsid w:val="005C7013"/>
    <w:rsid w:val="005C70D6"/>
    <w:rsid w:val="005C730E"/>
    <w:rsid w:val="005C75DA"/>
    <w:rsid w:val="005C762E"/>
    <w:rsid w:val="005C7D49"/>
    <w:rsid w:val="005C7D5B"/>
    <w:rsid w:val="005D01D1"/>
    <w:rsid w:val="005D07E6"/>
    <w:rsid w:val="005D0B0F"/>
    <w:rsid w:val="005D1323"/>
    <w:rsid w:val="005D15D4"/>
    <w:rsid w:val="005D16DA"/>
    <w:rsid w:val="005D1BD5"/>
    <w:rsid w:val="005D1F8B"/>
    <w:rsid w:val="005D235E"/>
    <w:rsid w:val="005D2632"/>
    <w:rsid w:val="005D2665"/>
    <w:rsid w:val="005D2868"/>
    <w:rsid w:val="005D2993"/>
    <w:rsid w:val="005D2E67"/>
    <w:rsid w:val="005D30A3"/>
    <w:rsid w:val="005D30BD"/>
    <w:rsid w:val="005D409F"/>
    <w:rsid w:val="005D40BC"/>
    <w:rsid w:val="005D416D"/>
    <w:rsid w:val="005D42F3"/>
    <w:rsid w:val="005D4B24"/>
    <w:rsid w:val="005D4C2E"/>
    <w:rsid w:val="005D5317"/>
    <w:rsid w:val="005D59C5"/>
    <w:rsid w:val="005D6195"/>
    <w:rsid w:val="005D63C5"/>
    <w:rsid w:val="005D63F7"/>
    <w:rsid w:val="005D674D"/>
    <w:rsid w:val="005D6E05"/>
    <w:rsid w:val="005D6E0C"/>
    <w:rsid w:val="005D70C1"/>
    <w:rsid w:val="005D78BF"/>
    <w:rsid w:val="005D7E20"/>
    <w:rsid w:val="005E0248"/>
    <w:rsid w:val="005E06C0"/>
    <w:rsid w:val="005E0F47"/>
    <w:rsid w:val="005E10DD"/>
    <w:rsid w:val="005E12F6"/>
    <w:rsid w:val="005E14FA"/>
    <w:rsid w:val="005E1802"/>
    <w:rsid w:val="005E1948"/>
    <w:rsid w:val="005E1DC7"/>
    <w:rsid w:val="005E1EA4"/>
    <w:rsid w:val="005E1EF8"/>
    <w:rsid w:val="005E20B3"/>
    <w:rsid w:val="005E21E5"/>
    <w:rsid w:val="005E2281"/>
    <w:rsid w:val="005E23EA"/>
    <w:rsid w:val="005E2622"/>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AB4"/>
    <w:rsid w:val="005E4BE1"/>
    <w:rsid w:val="005E52CD"/>
    <w:rsid w:val="005E585F"/>
    <w:rsid w:val="005E5DC6"/>
    <w:rsid w:val="005E614C"/>
    <w:rsid w:val="005E61C8"/>
    <w:rsid w:val="005E627C"/>
    <w:rsid w:val="005E6394"/>
    <w:rsid w:val="005E6781"/>
    <w:rsid w:val="005E6C74"/>
    <w:rsid w:val="005E6C94"/>
    <w:rsid w:val="005E7088"/>
    <w:rsid w:val="005E70DB"/>
    <w:rsid w:val="005E725C"/>
    <w:rsid w:val="005E76CE"/>
    <w:rsid w:val="005E7DE2"/>
    <w:rsid w:val="005F0037"/>
    <w:rsid w:val="005F0159"/>
    <w:rsid w:val="005F05CD"/>
    <w:rsid w:val="005F05DC"/>
    <w:rsid w:val="005F0C5C"/>
    <w:rsid w:val="005F0C5F"/>
    <w:rsid w:val="005F101E"/>
    <w:rsid w:val="005F1208"/>
    <w:rsid w:val="005F1477"/>
    <w:rsid w:val="005F1525"/>
    <w:rsid w:val="005F15DD"/>
    <w:rsid w:val="005F18B5"/>
    <w:rsid w:val="005F1A6B"/>
    <w:rsid w:val="005F1ED8"/>
    <w:rsid w:val="005F20F5"/>
    <w:rsid w:val="005F21D4"/>
    <w:rsid w:val="005F245E"/>
    <w:rsid w:val="005F2500"/>
    <w:rsid w:val="005F27A0"/>
    <w:rsid w:val="005F2D14"/>
    <w:rsid w:val="005F2FF9"/>
    <w:rsid w:val="005F3111"/>
    <w:rsid w:val="005F3554"/>
    <w:rsid w:val="005F374A"/>
    <w:rsid w:val="005F3992"/>
    <w:rsid w:val="005F3A2D"/>
    <w:rsid w:val="005F3BEE"/>
    <w:rsid w:val="005F415E"/>
    <w:rsid w:val="005F41EE"/>
    <w:rsid w:val="005F4471"/>
    <w:rsid w:val="005F461D"/>
    <w:rsid w:val="005F4AC6"/>
    <w:rsid w:val="005F4FF3"/>
    <w:rsid w:val="005F511E"/>
    <w:rsid w:val="005F53F5"/>
    <w:rsid w:val="005F5615"/>
    <w:rsid w:val="005F59BE"/>
    <w:rsid w:val="005F5BB3"/>
    <w:rsid w:val="005F5F3A"/>
    <w:rsid w:val="005F6117"/>
    <w:rsid w:val="005F6B2B"/>
    <w:rsid w:val="005F6BCF"/>
    <w:rsid w:val="005F7055"/>
    <w:rsid w:val="005F72A5"/>
    <w:rsid w:val="005F74F1"/>
    <w:rsid w:val="005F76F7"/>
    <w:rsid w:val="005F781A"/>
    <w:rsid w:val="005F7BEA"/>
    <w:rsid w:val="005F7BF7"/>
    <w:rsid w:val="005F7F03"/>
    <w:rsid w:val="005F7F06"/>
    <w:rsid w:val="00600724"/>
    <w:rsid w:val="00600D61"/>
    <w:rsid w:val="00600DCF"/>
    <w:rsid w:val="00600EA8"/>
    <w:rsid w:val="0060107B"/>
    <w:rsid w:val="00601416"/>
    <w:rsid w:val="00601AAC"/>
    <w:rsid w:val="00601B54"/>
    <w:rsid w:val="00602273"/>
    <w:rsid w:val="0060280B"/>
    <w:rsid w:val="006029A1"/>
    <w:rsid w:val="00602B79"/>
    <w:rsid w:val="006035A8"/>
    <w:rsid w:val="0060369C"/>
    <w:rsid w:val="0060415B"/>
    <w:rsid w:val="0060448F"/>
    <w:rsid w:val="00604683"/>
    <w:rsid w:val="0060490D"/>
    <w:rsid w:val="00604D73"/>
    <w:rsid w:val="00604F9D"/>
    <w:rsid w:val="00605112"/>
    <w:rsid w:val="006052C4"/>
    <w:rsid w:val="006059B7"/>
    <w:rsid w:val="00605C4F"/>
    <w:rsid w:val="00605CC9"/>
    <w:rsid w:val="006063AF"/>
    <w:rsid w:val="006065CC"/>
    <w:rsid w:val="00606770"/>
    <w:rsid w:val="00606A59"/>
    <w:rsid w:val="00606BD5"/>
    <w:rsid w:val="00606E95"/>
    <w:rsid w:val="00606F60"/>
    <w:rsid w:val="0060716D"/>
    <w:rsid w:val="006074F4"/>
    <w:rsid w:val="00607671"/>
    <w:rsid w:val="00607A8D"/>
    <w:rsid w:val="00607BB6"/>
    <w:rsid w:val="00607D00"/>
    <w:rsid w:val="006102B2"/>
    <w:rsid w:val="00610508"/>
    <w:rsid w:val="00610542"/>
    <w:rsid w:val="00610563"/>
    <w:rsid w:val="00610783"/>
    <w:rsid w:val="00610BEE"/>
    <w:rsid w:val="006116A3"/>
    <w:rsid w:val="006126B2"/>
    <w:rsid w:val="00612734"/>
    <w:rsid w:val="00612799"/>
    <w:rsid w:val="00612853"/>
    <w:rsid w:val="00612898"/>
    <w:rsid w:val="0061290D"/>
    <w:rsid w:val="006129B7"/>
    <w:rsid w:val="00612B2E"/>
    <w:rsid w:val="00612E17"/>
    <w:rsid w:val="00612EAD"/>
    <w:rsid w:val="00613147"/>
    <w:rsid w:val="006132ED"/>
    <w:rsid w:val="0061342D"/>
    <w:rsid w:val="006134BD"/>
    <w:rsid w:val="006136FA"/>
    <w:rsid w:val="00613A40"/>
    <w:rsid w:val="00613CC6"/>
    <w:rsid w:val="00614054"/>
    <w:rsid w:val="006148E7"/>
    <w:rsid w:val="0061491A"/>
    <w:rsid w:val="00614A6D"/>
    <w:rsid w:val="00614D27"/>
    <w:rsid w:val="00614F0D"/>
    <w:rsid w:val="006152FE"/>
    <w:rsid w:val="006154D6"/>
    <w:rsid w:val="00615693"/>
    <w:rsid w:val="00615704"/>
    <w:rsid w:val="00615A24"/>
    <w:rsid w:val="00615F92"/>
    <w:rsid w:val="0061612B"/>
    <w:rsid w:val="00616335"/>
    <w:rsid w:val="00616534"/>
    <w:rsid w:val="00616CB4"/>
    <w:rsid w:val="00616EC5"/>
    <w:rsid w:val="00616F23"/>
    <w:rsid w:val="006172D6"/>
    <w:rsid w:val="0061733D"/>
    <w:rsid w:val="0061746A"/>
    <w:rsid w:val="00617582"/>
    <w:rsid w:val="006179BA"/>
    <w:rsid w:val="00620065"/>
    <w:rsid w:val="00620ACE"/>
    <w:rsid w:val="00620F66"/>
    <w:rsid w:val="00621465"/>
    <w:rsid w:val="00621583"/>
    <w:rsid w:val="0062172F"/>
    <w:rsid w:val="006218DE"/>
    <w:rsid w:val="00621A59"/>
    <w:rsid w:val="00621C6D"/>
    <w:rsid w:val="00622376"/>
    <w:rsid w:val="00622B5A"/>
    <w:rsid w:val="00622C09"/>
    <w:rsid w:val="00622CF2"/>
    <w:rsid w:val="00622E52"/>
    <w:rsid w:val="00623078"/>
    <w:rsid w:val="006231C5"/>
    <w:rsid w:val="0062322C"/>
    <w:rsid w:val="006232FF"/>
    <w:rsid w:val="0062347E"/>
    <w:rsid w:val="00623873"/>
    <w:rsid w:val="00623A00"/>
    <w:rsid w:val="006247CE"/>
    <w:rsid w:val="00624855"/>
    <w:rsid w:val="00624B3C"/>
    <w:rsid w:val="00624BFA"/>
    <w:rsid w:val="00624F21"/>
    <w:rsid w:val="006250B4"/>
    <w:rsid w:val="0062512A"/>
    <w:rsid w:val="00625255"/>
    <w:rsid w:val="00625809"/>
    <w:rsid w:val="00625DCD"/>
    <w:rsid w:val="00626C63"/>
    <w:rsid w:val="00626C7F"/>
    <w:rsid w:val="00627ABA"/>
    <w:rsid w:val="00627BD6"/>
    <w:rsid w:val="0063049B"/>
    <w:rsid w:val="00630981"/>
    <w:rsid w:val="00632389"/>
    <w:rsid w:val="006325AD"/>
    <w:rsid w:val="006327C5"/>
    <w:rsid w:val="00632DD9"/>
    <w:rsid w:val="00633509"/>
    <w:rsid w:val="0063378F"/>
    <w:rsid w:val="00633857"/>
    <w:rsid w:val="00633997"/>
    <w:rsid w:val="00633E46"/>
    <w:rsid w:val="00633F9D"/>
    <w:rsid w:val="00633FC9"/>
    <w:rsid w:val="006340D5"/>
    <w:rsid w:val="00634695"/>
    <w:rsid w:val="00634CDD"/>
    <w:rsid w:val="00635A6C"/>
    <w:rsid w:val="00635A98"/>
    <w:rsid w:val="00635D62"/>
    <w:rsid w:val="00636840"/>
    <w:rsid w:val="00636897"/>
    <w:rsid w:val="006368D7"/>
    <w:rsid w:val="00636A3D"/>
    <w:rsid w:val="006372BC"/>
    <w:rsid w:val="00637367"/>
    <w:rsid w:val="00637FC7"/>
    <w:rsid w:val="00640658"/>
    <w:rsid w:val="006406F6"/>
    <w:rsid w:val="00640CA1"/>
    <w:rsid w:val="0064141B"/>
    <w:rsid w:val="00641A09"/>
    <w:rsid w:val="006421B5"/>
    <w:rsid w:val="00642539"/>
    <w:rsid w:val="0064254F"/>
    <w:rsid w:val="006425DF"/>
    <w:rsid w:val="00642777"/>
    <w:rsid w:val="006428D6"/>
    <w:rsid w:val="00643DB0"/>
    <w:rsid w:val="00643E17"/>
    <w:rsid w:val="00644159"/>
    <w:rsid w:val="0064452D"/>
    <w:rsid w:val="0064466F"/>
    <w:rsid w:val="00644B6C"/>
    <w:rsid w:val="006453E7"/>
    <w:rsid w:val="0064553B"/>
    <w:rsid w:val="006455D3"/>
    <w:rsid w:val="0064596C"/>
    <w:rsid w:val="00645D76"/>
    <w:rsid w:val="00645D91"/>
    <w:rsid w:val="00645DFD"/>
    <w:rsid w:val="006465F7"/>
    <w:rsid w:val="006467A7"/>
    <w:rsid w:val="00646EB5"/>
    <w:rsid w:val="0064725A"/>
    <w:rsid w:val="00647410"/>
    <w:rsid w:val="0064797C"/>
    <w:rsid w:val="00647E0E"/>
    <w:rsid w:val="00651073"/>
    <w:rsid w:val="00651893"/>
    <w:rsid w:val="006519B9"/>
    <w:rsid w:val="00651B00"/>
    <w:rsid w:val="00652089"/>
    <w:rsid w:val="006520B8"/>
    <w:rsid w:val="006520E3"/>
    <w:rsid w:val="00652A81"/>
    <w:rsid w:val="00652B21"/>
    <w:rsid w:val="00653336"/>
    <w:rsid w:val="006533C6"/>
    <w:rsid w:val="0065359E"/>
    <w:rsid w:val="006539B7"/>
    <w:rsid w:val="00653E6F"/>
    <w:rsid w:val="00654678"/>
    <w:rsid w:val="0065470C"/>
    <w:rsid w:val="00654BBD"/>
    <w:rsid w:val="00654DD1"/>
    <w:rsid w:val="00654EFB"/>
    <w:rsid w:val="00655245"/>
    <w:rsid w:val="0065529E"/>
    <w:rsid w:val="00655623"/>
    <w:rsid w:val="006557C4"/>
    <w:rsid w:val="006558A6"/>
    <w:rsid w:val="0065594C"/>
    <w:rsid w:val="00655DE5"/>
    <w:rsid w:val="00655EAC"/>
    <w:rsid w:val="00655F12"/>
    <w:rsid w:val="00655F3A"/>
    <w:rsid w:val="0065630D"/>
    <w:rsid w:val="00656511"/>
    <w:rsid w:val="00656555"/>
    <w:rsid w:val="0065687D"/>
    <w:rsid w:val="0065699E"/>
    <w:rsid w:val="00656A01"/>
    <w:rsid w:val="00656AEE"/>
    <w:rsid w:val="00656B34"/>
    <w:rsid w:val="00656DB6"/>
    <w:rsid w:val="00657185"/>
    <w:rsid w:val="0065742F"/>
    <w:rsid w:val="00657BD6"/>
    <w:rsid w:val="00657D1E"/>
    <w:rsid w:val="00657DB6"/>
    <w:rsid w:val="00657DB7"/>
    <w:rsid w:val="00660334"/>
    <w:rsid w:val="00660868"/>
    <w:rsid w:val="00660B0A"/>
    <w:rsid w:val="00660F37"/>
    <w:rsid w:val="0066133B"/>
    <w:rsid w:val="006618FA"/>
    <w:rsid w:val="00661C38"/>
    <w:rsid w:val="006621BD"/>
    <w:rsid w:val="00662577"/>
    <w:rsid w:val="00662C1D"/>
    <w:rsid w:val="00662DEC"/>
    <w:rsid w:val="006638D9"/>
    <w:rsid w:val="00664381"/>
    <w:rsid w:val="0066439B"/>
    <w:rsid w:val="006643EF"/>
    <w:rsid w:val="00664676"/>
    <w:rsid w:val="006647D9"/>
    <w:rsid w:val="0066481F"/>
    <w:rsid w:val="00664C11"/>
    <w:rsid w:val="006652A2"/>
    <w:rsid w:val="00665E75"/>
    <w:rsid w:val="00665EC0"/>
    <w:rsid w:val="00666697"/>
    <w:rsid w:val="006667C4"/>
    <w:rsid w:val="00666856"/>
    <w:rsid w:val="0066689A"/>
    <w:rsid w:val="00666A97"/>
    <w:rsid w:val="006673A6"/>
    <w:rsid w:val="00667405"/>
    <w:rsid w:val="006674AA"/>
    <w:rsid w:val="0066785A"/>
    <w:rsid w:val="00667F5E"/>
    <w:rsid w:val="00670985"/>
    <w:rsid w:val="00670C87"/>
    <w:rsid w:val="00670F4D"/>
    <w:rsid w:val="006714AE"/>
    <w:rsid w:val="0067163B"/>
    <w:rsid w:val="00671EA4"/>
    <w:rsid w:val="00671ED0"/>
    <w:rsid w:val="006720A6"/>
    <w:rsid w:val="00672166"/>
    <w:rsid w:val="0067285E"/>
    <w:rsid w:val="00672C08"/>
    <w:rsid w:val="00672D18"/>
    <w:rsid w:val="00672EE0"/>
    <w:rsid w:val="006732BA"/>
    <w:rsid w:val="006732FE"/>
    <w:rsid w:val="00673763"/>
    <w:rsid w:val="006737BC"/>
    <w:rsid w:val="00673949"/>
    <w:rsid w:val="00674155"/>
    <w:rsid w:val="00674393"/>
    <w:rsid w:val="0067479A"/>
    <w:rsid w:val="00674987"/>
    <w:rsid w:val="00674A04"/>
    <w:rsid w:val="0067542B"/>
    <w:rsid w:val="006754AB"/>
    <w:rsid w:val="006755DF"/>
    <w:rsid w:val="0067561C"/>
    <w:rsid w:val="006758C2"/>
    <w:rsid w:val="006758FA"/>
    <w:rsid w:val="00675910"/>
    <w:rsid w:val="006759A4"/>
    <w:rsid w:val="006760A1"/>
    <w:rsid w:val="006760F9"/>
    <w:rsid w:val="00676C18"/>
    <w:rsid w:val="00676C3B"/>
    <w:rsid w:val="00676FEC"/>
    <w:rsid w:val="0067719D"/>
    <w:rsid w:val="00677D2B"/>
    <w:rsid w:val="00677F36"/>
    <w:rsid w:val="006800FE"/>
    <w:rsid w:val="00680379"/>
    <w:rsid w:val="0068052A"/>
    <w:rsid w:val="00680BB5"/>
    <w:rsid w:val="00680DBA"/>
    <w:rsid w:val="00681166"/>
    <w:rsid w:val="00681203"/>
    <w:rsid w:val="00681984"/>
    <w:rsid w:val="00682237"/>
    <w:rsid w:val="006828E2"/>
    <w:rsid w:val="00682ACE"/>
    <w:rsid w:val="006833C5"/>
    <w:rsid w:val="006836ED"/>
    <w:rsid w:val="00683707"/>
    <w:rsid w:val="00683C05"/>
    <w:rsid w:val="0068415B"/>
    <w:rsid w:val="00684564"/>
    <w:rsid w:val="006849D3"/>
    <w:rsid w:val="00684BC6"/>
    <w:rsid w:val="00685790"/>
    <w:rsid w:val="006859D7"/>
    <w:rsid w:val="00686D5C"/>
    <w:rsid w:val="0068716A"/>
    <w:rsid w:val="006872A9"/>
    <w:rsid w:val="006874CD"/>
    <w:rsid w:val="00687703"/>
    <w:rsid w:val="0068F780"/>
    <w:rsid w:val="0069017B"/>
    <w:rsid w:val="006904B5"/>
    <w:rsid w:val="00690F15"/>
    <w:rsid w:val="00690FC8"/>
    <w:rsid w:val="006910D3"/>
    <w:rsid w:val="006911F0"/>
    <w:rsid w:val="006916EA"/>
    <w:rsid w:val="0069196B"/>
    <w:rsid w:val="00692261"/>
    <w:rsid w:val="00692309"/>
    <w:rsid w:val="006924C1"/>
    <w:rsid w:val="006929CE"/>
    <w:rsid w:val="006942FF"/>
    <w:rsid w:val="00694345"/>
    <w:rsid w:val="00694656"/>
    <w:rsid w:val="00694926"/>
    <w:rsid w:val="00694C76"/>
    <w:rsid w:val="00694DDB"/>
    <w:rsid w:val="00695269"/>
    <w:rsid w:val="00695440"/>
    <w:rsid w:val="006955C8"/>
    <w:rsid w:val="00695D18"/>
    <w:rsid w:val="006965AE"/>
    <w:rsid w:val="00696BAC"/>
    <w:rsid w:val="00696BD0"/>
    <w:rsid w:val="00697302"/>
    <w:rsid w:val="006973E2"/>
    <w:rsid w:val="006974BC"/>
    <w:rsid w:val="00697704"/>
    <w:rsid w:val="00697999"/>
    <w:rsid w:val="006A0142"/>
    <w:rsid w:val="006A0223"/>
    <w:rsid w:val="006A05DF"/>
    <w:rsid w:val="006A0D23"/>
    <w:rsid w:val="006A0F59"/>
    <w:rsid w:val="006A1197"/>
    <w:rsid w:val="006A1529"/>
    <w:rsid w:val="006A15CE"/>
    <w:rsid w:val="006A1808"/>
    <w:rsid w:val="006A18E7"/>
    <w:rsid w:val="006A1FC8"/>
    <w:rsid w:val="006A2023"/>
    <w:rsid w:val="006A25CB"/>
    <w:rsid w:val="006A29AF"/>
    <w:rsid w:val="006A2A47"/>
    <w:rsid w:val="006A2B28"/>
    <w:rsid w:val="006A2D8D"/>
    <w:rsid w:val="006A3130"/>
    <w:rsid w:val="006A39FB"/>
    <w:rsid w:val="006A3C4D"/>
    <w:rsid w:val="006A401A"/>
    <w:rsid w:val="006A4A8F"/>
    <w:rsid w:val="006A4DF0"/>
    <w:rsid w:val="006A5A09"/>
    <w:rsid w:val="006A5D71"/>
    <w:rsid w:val="006A606A"/>
    <w:rsid w:val="006A60E0"/>
    <w:rsid w:val="006A6492"/>
    <w:rsid w:val="006A6961"/>
    <w:rsid w:val="006A6B72"/>
    <w:rsid w:val="006A703A"/>
    <w:rsid w:val="006A70B9"/>
    <w:rsid w:val="006A7128"/>
    <w:rsid w:val="006A76DD"/>
    <w:rsid w:val="006B007A"/>
    <w:rsid w:val="006B018E"/>
    <w:rsid w:val="006B03D1"/>
    <w:rsid w:val="006B04DB"/>
    <w:rsid w:val="006B159E"/>
    <w:rsid w:val="006B16A7"/>
    <w:rsid w:val="006B1E02"/>
    <w:rsid w:val="006B21A0"/>
    <w:rsid w:val="006B2296"/>
    <w:rsid w:val="006B26AD"/>
    <w:rsid w:val="006B2932"/>
    <w:rsid w:val="006B29B6"/>
    <w:rsid w:val="006B2A5B"/>
    <w:rsid w:val="006B309E"/>
    <w:rsid w:val="006B3BA0"/>
    <w:rsid w:val="006B420C"/>
    <w:rsid w:val="006B431F"/>
    <w:rsid w:val="006B439D"/>
    <w:rsid w:val="006B4FC2"/>
    <w:rsid w:val="006B50FD"/>
    <w:rsid w:val="006B520A"/>
    <w:rsid w:val="006B5376"/>
    <w:rsid w:val="006B5461"/>
    <w:rsid w:val="006B54A4"/>
    <w:rsid w:val="006B553E"/>
    <w:rsid w:val="006B556A"/>
    <w:rsid w:val="006B67F9"/>
    <w:rsid w:val="006B7286"/>
    <w:rsid w:val="006B7447"/>
    <w:rsid w:val="006B7453"/>
    <w:rsid w:val="006B74F2"/>
    <w:rsid w:val="006C06D5"/>
    <w:rsid w:val="006C0909"/>
    <w:rsid w:val="006C090A"/>
    <w:rsid w:val="006C0CE7"/>
    <w:rsid w:val="006C0DF1"/>
    <w:rsid w:val="006C14F1"/>
    <w:rsid w:val="006C167F"/>
    <w:rsid w:val="006C2207"/>
    <w:rsid w:val="006C315B"/>
    <w:rsid w:val="006C31CD"/>
    <w:rsid w:val="006C31FD"/>
    <w:rsid w:val="006C329F"/>
    <w:rsid w:val="006C36F7"/>
    <w:rsid w:val="006C3E78"/>
    <w:rsid w:val="006C410E"/>
    <w:rsid w:val="006C43F5"/>
    <w:rsid w:val="006C45E7"/>
    <w:rsid w:val="006C4CFB"/>
    <w:rsid w:val="006C4EDF"/>
    <w:rsid w:val="006C547D"/>
    <w:rsid w:val="006C6004"/>
    <w:rsid w:val="006C6191"/>
    <w:rsid w:val="006C6344"/>
    <w:rsid w:val="006C63AF"/>
    <w:rsid w:val="006C6533"/>
    <w:rsid w:val="006C6792"/>
    <w:rsid w:val="006C6AF3"/>
    <w:rsid w:val="006C7203"/>
    <w:rsid w:val="006C7297"/>
    <w:rsid w:val="006C7517"/>
    <w:rsid w:val="006C7B41"/>
    <w:rsid w:val="006C7E21"/>
    <w:rsid w:val="006D08A4"/>
    <w:rsid w:val="006D0E3A"/>
    <w:rsid w:val="006D0FE4"/>
    <w:rsid w:val="006D12EA"/>
    <w:rsid w:val="006D160E"/>
    <w:rsid w:val="006D1A00"/>
    <w:rsid w:val="006D1A4F"/>
    <w:rsid w:val="006D1F3B"/>
    <w:rsid w:val="006D1F99"/>
    <w:rsid w:val="006D25F1"/>
    <w:rsid w:val="006D2BCC"/>
    <w:rsid w:val="006D2C19"/>
    <w:rsid w:val="006D2DD1"/>
    <w:rsid w:val="006D3438"/>
    <w:rsid w:val="006D3787"/>
    <w:rsid w:val="006D37CA"/>
    <w:rsid w:val="006D39B8"/>
    <w:rsid w:val="006D3FFA"/>
    <w:rsid w:val="006D4815"/>
    <w:rsid w:val="006D4A68"/>
    <w:rsid w:val="006D551D"/>
    <w:rsid w:val="006D5AF5"/>
    <w:rsid w:val="006D5C2F"/>
    <w:rsid w:val="006D5C5E"/>
    <w:rsid w:val="006D5DBE"/>
    <w:rsid w:val="006D5EB4"/>
    <w:rsid w:val="006D63BA"/>
    <w:rsid w:val="006D6A7B"/>
    <w:rsid w:val="006D6B03"/>
    <w:rsid w:val="006D6BE5"/>
    <w:rsid w:val="006D6E14"/>
    <w:rsid w:val="006D704D"/>
    <w:rsid w:val="006D7C1B"/>
    <w:rsid w:val="006D7DAD"/>
    <w:rsid w:val="006D7E22"/>
    <w:rsid w:val="006E042A"/>
    <w:rsid w:val="006E14CF"/>
    <w:rsid w:val="006E1736"/>
    <w:rsid w:val="006E183B"/>
    <w:rsid w:val="006E1E33"/>
    <w:rsid w:val="006E26CC"/>
    <w:rsid w:val="006E2841"/>
    <w:rsid w:val="006E2A88"/>
    <w:rsid w:val="006E3A05"/>
    <w:rsid w:val="006E3A29"/>
    <w:rsid w:val="006E3F27"/>
    <w:rsid w:val="006E3F85"/>
    <w:rsid w:val="006E421F"/>
    <w:rsid w:val="006E4FF2"/>
    <w:rsid w:val="006E526C"/>
    <w:rsid w:val="006E5358"/>
    <w:rsid w:val="006E5946"/>
    <w:rsid w:val="006E597D"/>
    <w:rsid w:val="006E59C9"/>
    <w:rsid w:val="006E6019"/>
    <w:rsid w:val="006E61B3"/>
    <w:rsid w:val="006E62EC"/>
    <w:rsid w:val="006E6327"/>
    <w:rsid w:val="006E6949"/>
    <w:rsid w:val="006E69B9"/>
    <w:rsid w:val="006E69FA"/>
    <w:rsid w:val="006E6A62"/>
    <w:rsid w:val="006E7946"/>
    <w:rsid w:val="006E7C0B"/>
    <w:rsid w:val="006E7C81"/>
    <w:rsid w:val="006F00B6"/>
    <w:rsid w:val="006F00BA"/>
    <w:rsid w:val="006F0240"/>
    <w:rsid w:val="006F048A"/>
    <w:rsid w:val="006F061F"/>
    <w:rsid w:val="006F0666"/>
    <w:rsid w:val="006F0853"/>
    <w:rsid w:val="006F096E"/>
    <w:rsid w:val="006F17AD"/>
    <w:rsid w:val="006F1915"/>
    <w:rsid w:val="006F1F58"/>
    <w:rsid w:val="006F20C9"/>
    <w:rsid w:val="006F2557"/>
    <w:rsid w:val="006F2832"/>
    <w:rsid w:val="006F2990"/>
    <w:rsid w:val="006F2C77"/>
    <w:rsid w:val="006F2F4C"/>
    <w:rsid w:val="006F30A3"/>
    <w:rsid w:val="006F34CF"/>
    <w:rsid w:val="006F3510"/>
    <w:rsid w:val="006F35ED"/>
    <w:rsid w:val="006F3646"/>
    <w:rsid w:val="006F3897"/>
    <w:rsid w:val="006F38DF"/>
    <w:rsid w:val="006F39CA"/>
    <w:rsid w:val="006F3D9A"/>
    <w:rsid w:val="006F4463"/>
    <w:rsid w:val="006F4854"/>
    <w:rsid w:val="006F4CFC"/>
    <w:rsid w:val="006F4DAA"/>
    <w:rsid w:val="006F571B"/>
    <w:rsid w:val="006F5CC0"/>
    <w:rsid w:val="006F6007"/>
    <w:rsid w:val="006F6046"/>
    <w:rsid w:val="006F6330"/>
    <w:rsid w:val="006F6443"/>
    <w:rsid w:val="006F6647"/>
    <w:rsid w:val="006F6897"/>
    <w:rsid w:val="006F6920"/>
    <w:rsid w:val="006F6CB8"/>
    <w:rsid w:val="006F6EC3"/>
    <w:rsid w:val="006F70E8"/>
    <w:rsid w:val="00700003"/>
    <w:rsid w:val="00700215"/>
    <w:rsid w:val="00700A35"/>
    <w:rsid w:val="007011DF"/>
    <w:rsid w:val="00701645"/>
    <w:rsid w:val="00701999"/>
    <w:rsid w:val="00701A5C"/>
    <w:rsid w:val="00701C1B"/>
    <w:rsid w:val="00701C85"/>
    <w:rsid w:val="00702A1F"/>
    <w:rsid w:val="00702A77"/>
    <w:rsid w:val="00702E2A"/>
    <w:rsid w:val="00703222"/>
    <w:rsid w:val="007032F9"/>
    <w:rsid w:val="007033A7"/>
    <w:rsid w:val="007033BA"/>
    <w:rsid w:val="00703459"/>
    <w:rsid w:val="007041B5"/>
    <w:rsid w:val="00704304"/>
    <w:rsid w:val="00704413"/>
    <w:rsid w:val="00704B70"/>
    <w:rsid w:val="00704B9D"/>
    <w:rsid w:val="00705033"/>
    <w:rsid w:val="007051A6"/>
    <w:rsid w:val="00705703"/>
    <w:rsid w:val="00705840"/>
    <w:rsid w:val="007058BF"/>
    <w:rsid w:val="00705D02"/>
    <w:rsid w:val="00705EC8"/>
    <w:rsid w:val="007064F8"/>
    <w:rsid w:val="007065BB"/>
    <w:rsid w:val="007066AA"/>
    <w:rsid w:val="0070672A"/>
    <w:rsid w:val="00706A71"/>
    <w:rsid w:val="00706C8A"/>
    <w:rsid w:val="007074AB"/>
    <w:rsid w:val="0070770D"/>
    <w:rsid w:val="00707882"/>
    <w:rsid w:val="007079BC"/>
    <w:rsid w:val="00710036"/>
    <w:rsid w:val="0071009B"/>
    <w:rsid w:val="007102C1"/>
    <w:rsid w:val="007107A1"/>
    <w:rsid w:val="00710983"/>
    <w:rsid w:val="00710B7A"/>
    <w:rsid w:val="00710DE5"/>
    <w:rsid w:val="007114A4"/>
    <w:rsid w:val="0071160C"/>
    <w:rsid w:val="0071219A"/>
    <w:rsid w:val="007122ED"/>
    <w:rsid w:val="00712558"/>
    <w:rsid w:val="007126C1"/>
    <w:rsid w:val="00712852"/>
    <w:rsid w:val="00712C64"/>
    <w:rsid w:val="00712C93"/>
    <w:rsid w:val="007130DD"/>
    <w:rsid w:val="00713198"/>
    <w:rsid w:val="00714136"/>
    <w:rsid w:val="007143AA"/>
    <w:rsid w:val="007144FA"/>
    <w:rsid w:val="00714514"/>
    <w:rsid w:val="007146D4"/>
    <w:rsid w:val="007147B0"/>
    <w:rsid w:val="00714D49"/>
    <w:rsid w:val="0071554C"/>
    <w:rsid w:val="007156B5"/>
    <w:rsid w:val="007159B4"/>
    <w:rsid w:val="00715BF4"/>
    <w:rsid w:val="00715EDF"/>
    <w:rsid w:val="0071643C"/>
    <w:rsid w:val="00716543"/>
    <w:rsid w:val="0071682E"/>
    <w:rsid w:val="00716F92"/>
    <w:rsid w:val="00717089"/>
    <w:rsid w:val="00717165"/>
    <w:rsid w:val="00717CD9"/>
    <w:rsid w:val="00717EA1"/>
    <w:rsid w:val="00717F3E"/>
    <w:rsid w:val="007200ED"/>
    <w:rsid w:val="00720194"/>
    <w:rsid w:val="007203CD"/>
    <w:rsid w:val="007205D6"/>
    <w:rsid w:val="007206C5"/>
    <w:rsid w:val="007206D0"/>
    <w:rsid w:val="00720A9E"/>
    <w:rsid w:val="00720C56"/>
    <w:rsid w:val="00720D68"/>
    <w:rsid w:val="00720E9D"/>
    <w:rsid w:val="0072131D"/>
    <w:rsid w:val="00721377"/>
    <w:rsid w:val="00721483"/>
    <w:rsid w:val="00721504"/>
    <w:rsid w:val="007215D7"/>
    <w:rsid w:val="00721B17"/>
    <w:rsid w:val="007220A6"/>
    <w:rsid w:val="00722172"/>
    <w:rsid w:val="00722DE3"/>
    <w:rsid w:val="00723532"/>
    <w:rsid w:val="0072375C"/>
    <w:rsid w:val="00723E7C"/>
    <w:rsid w:val="007241CF"/>
    <w:rsid w:val="007244F0"/>
    <w:rsid w:val="00724629"/>
    <w:rsid w:val="007248A1"/>
    <w:rsid w:val="0072493D"/>
    <w:rsid w:val="00724D6A"/>
    <w:rsid w:val="00724DC8"/>
    <w:rsid w:val="00725885"/>
    <w:rsid w:val="00725B2F"/>
    <w:rsid w:val="00725BB2"/>
    <w:rsid w:val="0072600A"/>
    <w:rsid w:val="007265A4"/>
    <w:rsid w:val="00726773"/>
    <w:rsid w:val="00726D74"/>
    <w:rsid w:val="00726F42"/>
    <w:rsid w:val="007274E4"/>
    <w:rsid w:val="00727B27"/>
    <w:rsid w:val="00727E59"/>
    <w:rsid w:val="00730A2C"/>
    <w:rsid w:val="00730C29"/>
    <w:rsid w:val="00730D4B"/>
    <w:rsid w:val="00730F14"/>
    <w:rsid w:val="007312BD"/>
    <w:rsid w:val="007318BC"/>
    <w:rsid w:val="00731978"/>
    <w:rsid w:val="00731C64"/>
    <w:rsid w:val="007323DD"/>
    <w:rsid w:val="00732657"/>
    <w:rsid w:val="00733375"/>
    <w:rsid w:val="007333F0"/>
    <w:rsid w:val="00733651"/>
    <w:rsid w:val="00733829"/>
    <w:rsid w:val="00733A66"/>
    <w:rsid w:val="00733F02"/>
    <w:rsid w:val="0073414B"/>
    <w:rsid w:val="007344EA"/>
    <w:rsid w:val="00734517"/>
    <w:rsid w:val="00734C0C"/>
    <w:rsid w:val="00735BD6"/>
    <w:rsid w:val="00735C25"/>
    <w:rsid w:val="00735C85"/>
    <w:rsid w:val="00735E97"/>
    <w:rsid w:val="00735F30"/>
    <w:rsid w:val="00736178"/>
    <w:rsid w:val="00736332"/>
    <w:rsid w:val="0073662A"/>
    <w:rsid w:val="007369C2"/>
    <w:rsid w:val="00736A26"/>
    <w:rsid w:val="00736A5C"/>
    <w:rsid w:val="007370FB"/>
    <w:rsid w:val="00737110"/>
    <w:rsid w:val="00737B62"/>
    <w:rsid w:val="0074071F"/>
    <w:rsid w:val="00740879"/>
    <w:rsid w:val="007417D5"/>
    <w:rsid w:val="00741AC3"/>
    <w:rsid w:val="00741CDD"/>
    <w:rsid w:val="00741EF0"/>
    <w:rsid w:val="00742350"/>
    <w:rsid w:val="0074290F"/>
    <w:rsid w:val="00742AE4"/>
    <w:rsid w:val="00742B11"/>
    <w:rsid w:val="00742BEB"/>
    <w:rsid w:val="00742F34"/>
    <w:rsid w:val="00743124"/>
    <w:rsid w:val="00743BBD"/>
    <w:rsid w:val="00743F0A"/>
    <w:rsid w:val="007445B5"/>
    <w:rsid w:val="0074476B"/>
    <w:rsid w:val="00744835"/>
    <w:rsid w:val="00744A6E"/>
    <w:rsid w:val="007457F2"/>
    <w:rsid w:val="007467F4"/>
    <w:rsid w:val="007468B2"/>
    <w:rsid w:val="00746A42"/>
    <w:rsid w:val="00746B63"/>
    <w:rsid w:val="0074714E"/>
    <w:rsid w:val="00747884"/>
    <w:rsid w:val="0075033A"/>
    <w:rsid w:val="00750EAF"/>
    <w:rsid w:val="0075163D"/>
    <w:rsid w:val="00751CCC"/>
    <w:rsid w:val="0075281F"/>
    <w:rsid w:val="00752846"/>
    <w:rsid w:val="007528B1"/>
    <w:rsid w:val="00752C40"/>
    <w:rsid w:val="00752F99"/>
    <w:rsid w:val="00753051"/>
    <w:rsid w:val="007532C2"/>
    <w:rsid w:val="007535B9"/>
    <w:rsid w:val="0075360F"/>
    <w:rsid w:val="007538DD"/>
    <w:rsid w:val="00753A3F"/>
    <w:rsid w:val="00753C62"/>
    <w:rsid w:val="00754543"/>
    <w:rsid w:val="007549F9"/>
    <w:rsid w:val="00754CD9"/>
    <w:rsid w:val="00754D5C"/>
    <w:rsid w:val="00754EE2"/>
    <w:rsid w:val="00754FD9"/>
    <w:rsid w:val="00755232"/>
    <w:rsid w:val="00755248"/>
    <w:rsid w:val="00755392"/>
    <w:rsid w:val="007553D1"/>
    <w:rsid w:val="007556B2"/>
    <w:rsid w:val="0075582D"/>
    <w:rsid w:val="0075592E"/>
    <w:rsid w:val="00755C8F"/>
    <w:rsid w:val="00755E1F"/>
    <w:rsid w:val="0075613F"/>
    <w:rsid w:val="00756429"/>
    <w:rsid w:val="0075644B"/>
    <w:rsid w:val="00756976"/>
    <w:rsid w:val="00756BAC"/>
    <w:rsid w:val="00756BD6"/>
    <w:rsid w:val="007576F9"/>
    <w:rsid w:val="0075794F"/>
    <w:rsid w:val="00757B9E"/>
    <w:rsid w:val="00757FDA"/>
    <w:rsid w:val="007606B3"/>
    <w:rsid w:val="007614B1"/>
    <w:rsid w:val="00761542"/>
    <w:rsid w:val="007618C3"/>
    <w:rsid w:val="007621CF"/>
    <w:rsid w:val="00762337"/>
    <w:rsid w:val="00762465"/>
    <w:rsid w:val="007627F1"/>
    <w:rsid w:val="007628DA"/>
    <w:rsid w:val="00762937"/>
    <w:rsid w:val="00763094"/>
    <w:rsid w:val="00763102"/>
    <w:rsid w:val="00763B49"/>
    <w:rsid w:val="00763BD8"/>
    <w:rsid w:val="00763D8B"/>
    <w:rsid w:val="00764231"/>
    <w:rsid w:val="00764415"/>
    <w:rsid w:val="00764925"/>
    <w:rsid w:val="00764BBE"/>
    <w:rsid w:val="00764C03"/>
    <w:rsid w:val="00764DFD"/>
    <w:rsid w:val="007653AE"/>
    <w:rsid w:val="00765568"/>
    <w:rsid w:val="00765604"/>
    <w:rsid w:val="00765689"/>
    <w:rsid w:val="007657C9"/>
    <w:rsid w:val="00765AAF"/>
    <w:rsid w:val="00765B2C"/>
    <w:rsid w:val="00765CAA"/>
    <w:rsid w:val="0076621B"/>
    <w:rsid w:val="007670FB"/>
    <w:rsid w:val="00767322"/>
    <w:rsid w:val="0076781F"/>
    <w:rsid w:val="00767B19"/>
    <w:rsid w:val="00767BD5"/>
    <w:rsid w:val="00767DE4"/>
    <w:rsid w:val="00770079"/>
    <w:rsid w:val="00770537"/>
    <w:rsid w:val="00770797"/>
    <w:rsid w:val="00770AAF"/>
    <w:rsid w:val="007713E7"/>
    <w:rsid w:val="0077143C"/>
    <w:rsid w:val="00771780"/>
    <w:rsid w:val="0077205A"/>
    <w:rsid w:val="007720F9"/>
    <w:rsid w:val="007732E9"/>
    <w:rsid w:val="007735E1"/>
    <w:rsid w:val="00773D78"/>
    <w:rsid w:val="00773DFD"/>
    <w:rsid w:val="0077414D"/>
    <w:rsid w:val="00774452"/>
    <w:rsid w:val="0077453D"/>
    <w:rsid w:val="00775283"/>
    <w:rsid w:val="007755D7"/>
    <w:rsid w:val="00775C1B"/>
    <w:rsid w:val="00775C54"/>
    <w:rsid w:val="007760B5"/>
    <w:rsid w:val="00776B8D"/>
    <w:rsid w:val="00776C87"/>
    <w:rsid w:val="00776E3A"/>
    <w:rsid w:val="00777347"/>
    <w:rsid w:val="00777395"/>
    <w:rsid w:val="00777432"/>
    <w:rsid w:val="00777599"/>
    <w:rsid w:val="007775EF"/>
    <w:rsid w:val="00777845"/>
    <w:rsid w:val="00777A2F"/>
    <w:rsid w:val="007801B7"/>
    <w:rsid w:val="0078047D"/>
    <w:rsid w:val="00780524"/>
    <w:rsid w:val="007805FC"/>
    <w:rsid w:val="00780B83"/>
    <w:rsid w:val="007811BD"/>
    <w:rsid w:val="00781AA7"/>
    <w:rsid w:val="00781BDB"/>
    <w:rsid w:val="0078204F"/>
    <w:rsid w:val="007821A2"/>
    <w:rsid w:val="00782323"/>
    <w:rsid w:val="00782364"/>
    <w:rsid w:val="00782A74"/>
    <w:rsid w:val="007831CB"/>
    <w:rsid w:val="00783593"/>
    <w:rsid w:val="007838D0"/>
    <w:rsid w:val="00783A38"/>
    <w:rsid w:val="00783A4E"/>
    <w:rsid w:val="00784653"/>
    <w:rsid w:val="00784A66"/>
    <w:rsid w:val="00784AB5"/>
    <w:rsid w:val="00784BDA"/>
    <w:rsid w:val="00785078"/>
    <w:rsid w:val="00785B3B"/>
    <w:rsid w:val="00785BD1"/>
    <w:rsid w:val="00786118"/>
    <w:rsid w:val="007866EC"/>
    <w:rsid w:val="0078716C"/>
    <w:rsid w:val="007872D7"/>
    <w:rsid w:val="007874E4"/>
    <w:rsid w:val="00787875"/>
    <w:rsid w:val="00787DED"/>
    <w:rsid w:val="00787E88"/>
    <w:rsid w:val="007907CC"/>
    <w:rsid w:val="0079098D"/>
    <w:rsid w:val="00790A2E"/>
    <w:rsid w:val="00790F41"/>
    <w:rsid w:val="0079122C"/>
    <w:rsid w:val="00791268"/>
    <w:rsid w:val="00791468"/>
    <w:rsid w:val="00791801"/>
    <w:rsid w:val="00791BC3"/>
    <w:rsid w:val="00791FF2"/>
    <w:rsid w:val="00792137"/>
    <w:rsid w:val="00792356"/>
    <w:rsid w:val="00793AD7"/>
    <w:rsid w:val="00793D8E"/>
    <w:rsid w:val="00793EFB"/>
    <w:rsid w:val="00793FD7"/>
    <w:rsid w:val="007941FE"/>
    <w:rsid w:val="00794431"/>
    <w:rsid w:val="007946E6"/>
    <w:rsid w:val="00794A07"/>
    <w:rsid w:val="00794D25"/>
    <w:rsid w:val="007951B3"/>
    <w:rsid w:val="007951D2"/>
    <w:rsid w:val="007957B5"/>
    <w:rsid w:val="0079581E"/>
    <w:rsid w:val="0079588F"/>
    <w:rsid w:val="00795960"/>
    <w:rsid w:val="00795C9B"/>
    <w:rsid w:val="007963EB"/>
    <w:rsid w:val="00796471"/>
    <w:rsid w:val="0079652D"/>
    <w:rsid w:val="0079657B"/>
    <w:rsid w:val="00796894"/>
    <w:rsid w:val="00796ACA"/>
    <w:rsid w:val="0079721C"/>
    <w:rsid w:val="007972E3"/>
    <w:rsid w:val="00797459"/>
    <w:rsid w:val="0079754B"/>
    <w:rsid w:val="0079776A"/>
    <w:rsid w:val="00797827"/>
    <w:rsid w:val="00797DD0"/>
    <w:rsid w:val="00797EDE"/>
    <w:rsid w:val="00797F98"/>
    <w:rsid w:val="00797FEF"/>
    <w:rsid w:val="007A016D"/>
    <w:rsid w:val="007A0380"/>
    <w:rsid w:val="007A06B2"/>
    <w:rsid w:val="007A090B"/>
    <w:rsid w:val="007A0912"/>
    <w:rsid w:val="007A0CDC"/>
    <w:rsid w:val="007A1248"/>
    <w:rsid w:val="007A1E67"/>
    <w:rsid w:val="007A20DF"/>
    <w:rsid w:val="007A2434"/>
    <w:rsid w:val="007A245C"/>
    <w:rsid w:val="007A29C5"/>
    <w:rsid w:val="007A383B"/>
    <w:rsid w:val="007A3A60"/>
    <w:rsid w:val="007A3A7B"/>
    <w:rsid w:val="007A3BC0"/>
    <w:rsid w:val="007A4400"/>
    <w:rsid w:val="007A4622"/>
    <w:rsid w:val="007A48AB"/>
    <w:rsid w:val="007A4BDA"/>
    <w:rsid w:val="007A4D8C"/>
    <w:rsid w:val="007A4EAE"/>
    <w:rsid w:val="007A5000"/>
    <w:rsid w:val="007A5053"/>
    <w:rsid w:val="007A5101"/>
    <w:rsid w:val="007A5178"/>
    <w:rsid w:val="007A54B9"/>
    <w:rsid w:val="007A5A7F"/>
    <w:rsid w:val="007A5FFA"/>
    <w:rsid w:val="007A6117"/>
    <w:rsid w:val="007A6120"/>
    <w:rsid w:val="007A6243"/>
    <w:rsid w:val="007A6269"/>
    <w:rsid w:val="007A6458"/>
    <w:rsid w:val="007A6669"/>
    <w:rsid w:val="007A6CBB"/>
    <w:rsid w:val="007A77DA"/>
    <w:rsid w:val="007A7FAA"/>
    <w:rsid w:val="007B00F5"/>
    <w:rsid w:val="007B0106"/>
    <w:rsid w:val="007B054A"/>
    <w:rsid w:val="007B0E10"/>
    <w:rsid w:val="007B1453"/>
    <w:rsid w:val="007B19FD"/>
    <w:rsid w:val="007B1CE5"/>
    <w:rsid w:val="007B253D"/>
    <w:rsid w:val="007B269B"/>
    <w:rsid w:val="007B2A33"/>
    <w:rsid w:val="007B3B02"/>
    <w:rsid w:val="007B3CCE"/>
    <w:rsid w:val="007B3E3C"/>
    <w:rsid w:val="007B3F4C"/>
    <w:rsid w:val="007B3F78"/>
    <w:rsid w:val="007B3F8E"/>
    <w:rsid w:val="007B417E"/>
    <w:rsid w:val="007B4411"/>
    <w:rsid w:val="007B478A"/>
    <w:rsid w:val="007B4B4A"/>
    <w:rsid w:val="007B4E43"/>
    <w:rsid w:val="007B4F8A"/>
    <w:rsid w:val="007B55FA"/>
    <w:rsid w:val="007B57FD"/>
    <w:rsid w:val="007B5882"/>
    <w:rsid w:val="007B5C4D"/>
    <w:rsid w:val="007B655D"/>
    <w:rsid w:val="007B668C"/>
    <w:rsid w:val="007B6B67"/>
    <w:rsid w:val="007B6E4F"/>
    <w:rsid w:val="007B6F4A"/>
    <w:rsid w:val="007B749B"/>
    <w:rsid w:val="007B7565"/>
    <w:rsid w:val="007B760E"/>
    <w:rsid w:val="007B76BC"/>
    <w:rsid w:val="007C02AB"/>
    <w:rsid w:val="007C04D7"/>
    <w:rsid w:val="007C0534"/>
    <w:rsid w:val="007C079B"/>
    <w:rsid w:val="007C083B"/>
    <w:rsid w:val="007C086C"/>
    <w:rsid w:val="007C097A"/>
    <w:rsid w:val="007C0E6C"/>
    <w:rsid w:val="007C10B6"/>
    <w:rsid w:val="007C11B1"/>
    <w:rsid w:val="007C138B"/>
    <w:rsid w:val="007C14A3"/>
    <w:rsid w:val="007C1E4F"/>
    <w:rsid w:val="007C2016"/>
    <w:rsid w:val="007C2185"/>
    <w:rsid w:val="007C27D3"/>
    <w:rsid w:val="007C2B38"/>
    <w:rsid w:val="007C3638"/>
    <w:rsid w:val="007C3DE2"/>
    <w:rsid w:val="007C40C5"/>
    <w:rsid w:val="007C44C9"/>
    <w:rsid w:val="007C4610"/>
    <w:rsid w:val="007C4A65"/>
    <w:rsid w:val="007C50BB"/>
    <w:rsid w:val="007C51DA"/>
    <w:rsid w:val="007C5696"/>
    <w:rsid w:val="007C5698"/>
    <w:rsid w:val="007C5706"/>
    <w:rsid w:val="007C5C8B"/>
    <w:rsid w:val="007C60B0"/>
    <w:rsid w:val="007C63CC"/>
    <w:rsid w:val="007C68AE"/>
    <w:rsid w:val="007C7476"/>
    <w:rsid w:val="007C79BE"/>
    <w:rsid w:val="007C7E4C"/>
    <w:rsid w:val="007C7EBA"/>
    <w:rsid w:val="007C7EE4"/>
    <w:rsid w:val="007D051F"/>
    <w:rsid w:val="007D0838"/>
    <w:rsid w:val="007D0C09"/>
    <w:rsid w:val="007D0E1F"/>
    <w:rsid w:val="007D11FD"/>
    <w:rsid w:val="007D15F8"/>
    <w:rsid w:val="007D2002"/>
    <w:rsid w:val="007D20F4"/>
    <w:rsid w:val="007D20F9"/>
    <w:rsid w:val="007D2361"/>
    <w:rsid w:val="007D2543"/>
    <w:rsid w:val="007D26D3"/>
    <w:rsid w:val="007D2882"/>
    <w:rsid w:val="007D310C"/>
    <w:rsid w:val="007D31F1"/>
    <w:rsid w:val="007D32D5"/>
    <w:rsid w:val="007D35F7"/>
    <w:rsid w:val="007D38FB"/>
    <w:rsid w:val="007D3A02"/>
    <w:rsid w:val="007D3CDD"/>
    <w:rsid w:val="007D3F39"/>
    <w:rsid w:val="007D42E3"/>
    <w:rsid w:val="007D44FE"/>
    <w:rsid w:val="007D492B"/>
    <w:rsid w:val="007D4E3F"/>
    <w:rsid w:val="007D54FB"/>
    <w:rsid w:val="007D5678"/>
    <w:rsid w:val="007D59B0"/>
    <w:rsid w:val="007D6127"/>
    <w:rsid w:val="007D6175"/>
    <w:rsid w:val="007D61DF"/>
    <w:rsid w:val="007D62DC"/>
    <w:rsid w:val="007D709A"/>
    <w:rsid w:val="007D740F"/>
    <w:rsid w:val="007D7A86"/>
    <w:rsid w:val="007D7E75"/>
    <w:rsid w:val="007E0369"/>
    <w:rsid w:val="007E04FC"/>
    <w:rsid w:val="007E05B1"/>
    <w:rsid w:val="007E0A9D"/>
    <w:rsid w:val="007E0ADC"/>
    <w:rsid w:val="007E0AED"/>
    <w:rsid w:val="007E1216"/>
    <w:rsid w:val="007E123F"/>
    <w:rsid w:val="007E19D6"/>
    <w:rsid w:val="007E19DD"/>
    <w:rsid w:val="007E1C7C"/>
    <w:rsid w:val="007E22AE"/>
    <w:rsid w:val="007E29FA"/>
    <w:rsid w:val="007E2A56"/>
    <w:rsid w:val="007E2B39"/>
    <w:rsid w:val="007E2FDD"/>
    <w:rsid w:val="007E3AA3"/>
    <w:rsid w:val="007E3ADF"/>
    <w:rsid w:val="007E40F4"/>
    <w:rsid w:val="007E41D6"/>
    <w:rsid w:val="007E4551"/>
    <w:rsid w:val="007E4A90"/>
    <w:rsid w:val="007E517E"/>
    <w:rsid w:val="007E5346"/>
    <w:rsid w:val="007E61A6"/>
    <w:rsid w:val="007E628F"/>
    <w:rsid w:val="007E645B"/>
    <w:rsid w:val="007E6756"/>
    <w:rsid w:val="007E6862"/>
    <w:rsid w:val="007E7295"/>
    <w:rsid w:val="007E74FA"/>
    <w:rsid w:val="007E7741"/>
    <w:rsid w:val="007E7A77"/>
    <w:rsid w:val="007E7D5B"/>
    <w:rsid w:val="007E7F4F"/>
    <w:rsid w:val="007F001D"/>
    <w:rsid w:val="007F0570"/>
    <w:rsid w:val="007F0690"/>
    <w:rsid w:val="007F0AAB"/>
    <w:rsid w:val="007F0B38"/>
    <w:rsid w:val="007F0DC9"/>
    <w:rsid w:val="007F0E41"/>
    <w:rsid w:val="007F0E65"/>
    <w:rsid w:val="007F12CB"/>
    <w:rsid w:val="007F173A"/>
    <w:rsid w:val="007F176C"/>
    <w:rsid w:val="007F1B6C"/>
    <w:rsid w:val="007F1BBE"/>
    <w:rsid w:val="007F1D3B"/>
    <w:rsid w:val="007F2079"/>
    <w:rsid w:val="007F25F2"/>
    <w:rsid w:val="007F2654"/>
    <w:rsid w:val="007F2991"/>
    <w:rsid w:val="007F2C8C"/>
    <w:rsid w:val="007F3203"/>
    <w:rsid w:val="007F3995"/>
    <w:rsid w:val="007F4484"/>
    <w:rsid w:val="007F46F0"/>
    <w:rsid w:val="007F4BCB"/>
    <w:rsid w:val="007F4D04"/>
    <w:rsid w:val="007F4F15"/>
    <w:rsid w:val="007F4FE7"/>
    <w:rsid w:val="007F50FE"/>
    <w:rsid w:val="007F533A"/>
    <w:rsid w:val="007F5715"/>
    <w:rsid w:val="007F574B"/>
    <w:rsid w:val="007F5B2A"/>
    <w:rsid w:val="007F5B86"/>
    <w:rsid w:val="007F5C63"/>
    <w:rsid w:val="007F5F8B"/>
    <w:rsid w:val="007F652F"/>
    <w:rsid w:val="007F667B"/>
    <w:rsid w:val="007F695D"/>
    <w:rsid w:val="007F6B35"/>
    <w:rsid w:val="007F6F02"/>
    <w:rsid w:val="007F7271"/>
    <w:rsid w:val="007F74C9"/>
    <w:rsid w:val="007F7A7D"/>
    <w:rsid w:val="007F7C85"/>
    <w:rsid w:val="008004E4"/>
    <w:rsid w:val="0080052B"/>
    <w:rsid w:val="00800A77"/>
    <w:rsid w:val="008011C0"/>
    <w:rsid w:val="008011F4"/>
    <w:rsid w:val="008012BE"/>
    <w:rsid w:val="00801897"/>
    <w:rsid w:val="00801951"/>
    <w:rsid w:val="00801DD8"/>
    <w:rsid w:val="00801FA9"/>
    <w:rsid w:val="00802416"/>
    <w:rsid w:val="0080280B"/>
    <w:rsid w:val="00802B16"/>
    <w:rsid w:val="008030D4"/>
    <w:rsid w:val="00803120"/>
    <w:rsid w:val="00803B10"/>
    <w:rsid w:val="00804326"/>
    <w:rsid w:val="0080467C"/>
    <w:rsid w:val="008048AA"/>
    <w:rsid w:val="00806163"/>
    <w:rsid w:val="008064C5"/>
    <w:rsid w:val="00807176"/>
    <w:rsid w:val="008071DB"/>
    <w:rsid w:val="0080751E"/>
    <w:rsid w:val="00807889"/>
    <w:rsid w:val="00807F23"/>
    <w:rsid w:val="008100A7"/>
    <w:rsid w:val="0081043E"/>
    <w:rsid w:val="008105C2"/>
    <w:rsid w:val="00810C3C"/>
    <w:rsid w:val="00810CE7"/>
    <w:rsid w:val="00811409"/>
    <w:rsid w:val="008116ED"/>
    <w:rsid w:val="00811E45"/>
    <w:rsid w:val="0081207C"/>
    <w:rsid w:val="00812389"/>
    <w:rsid w:val="00812E9F"/>
    <w:rsid w:val="00813134"/>
    <w:rsid w:val="008134A6"/>
    <w:rsid w:val="00813B14"/>
    <w:rsid w:val="00813BED"/>
    <w:rsid w:val="00813E7B"/>
    <w:rsid w:val="00813FD4"/>
    <w:rsid w:val="0081409B"/>
    <w:rsid w:val="008145C8"/>
    <w:rsid w:val="00814874"/>
    <w:rsid w:val="008148A2"/>
    <w:rsid w:val="008149C0"/>
    <w:rsid w:val="00814E9F"/>
    <w:rsid w:val="008153B5"/>
    <w:rsid w:val="00815759"/>
    <w:rsid w:val="00815958"/>
    <w:rsid w:val="00815BB1"/>
    <w:rsid w:val="00815BC9"/>
    <w:rsid w:val="00816249"/>
    <w:rsid w:val="00816773"/>
    <w:rsid w:val="008168BB"/>
    <w:rsid w:val="0081691B"/>
    <w:rsid w:val="008169D8"/>
    <w:rsid w:val="008171B8"/>
    <w:rsid w:val="008176D7"/>
    <w:rsid w:val="008177D8"/>
    <w:rsid w:val="00817825"/>
    <w:rsid w:val="00817F79"/>
    <w:rsid w:val="0082032B"/>
    <w:rsid w:val="0082054E"/>
    <w:rsid w:val="00820570"/>
    <w:rsid w:val="00820E0E"/>
    <w:rsid w:val="00821195"/>
    <w:rsid w:val="008213E7"/>
    <w:rsid w:val="0082151A"/>
    <w:rsid w:val="00821B1E"/>
    <w:rsid w:val="00821FD2"/>
    <w:rsid w:val="008220B7"/>
    <w:rsid w:val="00822231"/>
    <w:rsid w:val="00822768"/>
    <w:rsid w:val="00822833"/>
    <w:rsid w:val="0082285A"/>
    <w:rsid w:val="008229A4"/>
    <w:rsid w:val="00822D74"/>
    <w:rsid w:val="008232CF"/>
    <w:rsid w:val="00823813"/>
    <w:rsid w:val="0082384E"/>
    <w:rsid w:val="008239CA"/>
    <w:rsid w:val="00823A18"/>
    <w:rsid w:val="00823B72"/>
    <w:rsid w:val="00823BE2"/>
    <w:rsid w:val="00823C86"/>
    <w:rsid w:val="00823DED"/>
    <w:rsid w:val="00823F27"/>
    <w:rsid w:val="0082435A"/>
    <w:rsid w:val="00824C75"/>
    <w:rsid w:val="00824E16"/>
    <w:rsid w:val="00825030"/>
    <w:rsid w:val="008250E6"/>
    <w:rsid w:val="00825DAD"/>
    <w:rsid w:val="00825DB8"/>
    <w:rsid w:val="00826003"/>
    <w:rsid w:val="008260BB"/>
    <w:rsid w:val="0082620B"/>
    <w:rsid w:val="00826792"/>
    <w:rsid w:val="008268EE"/>
    <w:rsid w:val="00826B3F"/>
    <w:rsid w:val="0082706E"/>
    <w:rsid w:val="00827915"/>
    <w:rsid w:val="00827CFD"/>
    <w:rsid w:val="0083040B"/>
    <w:rsid w:val="00830964"/>
    <w:rsid w:val="00830C2E"/>
    <w:rsid w:val="0083156E"/>
    <w:rsid w:val="008315D4"/>
    <w:rsid w:val="0083177B"/>
    <w:rsid w:val="00831BAF"/>
    <w:rsid w:val="00831CFA"/>
    <w:rsid w:val="0083227B"/>
    <w:rsid w:val="008325E8"/>
    <w:rsid w:val="0083295B"/>
    <w:rsid w:val="00832B7D"/>
    <w:rsid w:val="00832B85"/>
    <w:rsid w:val="00832CD8"/>
    <w:rsid w:val="00832CF9"/>
    <w:rsid w:val="00832D4F"/>
    <w:rsid w:val="00832F48"/>
    <w:rsid w:val="0083389C"/>
    <w:rsid w:val="00833F8E"/>
    <w:rsid w:val="008346CE"/>
    <w:rsid w:val="00834733"/>
    <w:rsid w:val="00834862"/>
    <w:rsid w:val="00834902"/>
    <w:rsid w:val="00834A78"/>
    <w:rsid w:val="00834E6B"/>
    <w:rsid w:val="00834EAF"/>
    <w:rsid w:val="00834FEA"/>
    <w:rsid w:val="008350E9"/>
    <w:rsid w:val="00835846"/>
    <w:rsid w:val="008358D4"/>
    <w:rsid w:val="00835A10"/>
    <w:rsid w:val="00835A19"/>
    <w:rsid w:val="00835B8D"/>
    <w:rsid w:val="0083690A"/>
    <w:rsid w:val="00836C74"/>
    <w:rsid w:val="0083722E"/>
    <w:rsid w:val="008372AB"/>
    <w:rsid w:val="00837326"/>
    <w:rsid w:val="00837750"/>
    <w:rsid w:val="00837F7A"/>
    <w:rsid w:val="00840123"/>
    <w:rsid w:val="008406A7"/>
    <w:rsid w:val="008407F6"/>
    <w:rsid w:val="0084091E"/>
    <w:rsid w:val="0084094A"/>
    <w:rsid w:val="00840D3C"/>
    <w:rsid w:val="00840DBF"/>
    <w:rsid w:val="008413D9"/>
    <w:rsid w:val="0084211D"/>
    <w:rsid w:val="0084248F"/>
    <w:rsid w:val="00842663"/>
    <w:rsid w:val="00842800"/>
    <w:rsid w:val="00842AC5"/>
    <w:rsid w:val="00842E84"/>
    <w:rsid w:val="0084366A"/>
    <w:rsid w:val="00844506"/>
    <w:rsid w:val="0084475B"/>
    <w:rsid w:val="00844B53"/>
    <w:rsid w:val="008454C3"/>
    <w:rsid w:val="008464B0"/>
    <w:rsid w:val="0084659E"/>
    <w:rsid w:val="008466AF"/>
    <w:rsid w:val="00846BE4"/>
    <w:rsid w:val="00846D02"/>
    <w:rsid w:val="00846EA8"/>
    <w:rsid w:val="0084752E"/>
    <w:rsid w:val="008475A6"/>
    <w:rsid w:val="0084766A"/>
    <w:rsid w:val="008479D3"/>
    <w:rsid w:val="00847EA3"/>
    <w:rsid w:val="00850149"/>
    <w:rsid w:val="00850291"/>
    <w:rsid w:val="008503C0"/>
    <w:rsid w:val="00851363"/>
    <w:rsid w:val="0085138F"/>
    <w:rsid w:val="00851B3B"/>
    <w:rsid w:val="00852686"/>
    <w:rsid w:val="008526FA"/>
    <w:rsid w:val="008529D3"/>
    <w:rsid w:val="00852D80"/>
    <w:rsid w:val="00852DD9"/>
    <w:rsid w:val="00852E59"/>
    <w:rsid w:val="00853E24"/>
    <w:rsid w:val="00854071"/>
    <w:rsid w:val="008543EE"/>
    <w:rsid w:val="00854640"/>
    <w:rsid w:val="00854AAA"/>
    <w:rsid w:val="0085531F"/>
    <w:rsid w:val="0085551E"/>
    <w:rsid w:val="00855805"/>
    <w:rsid w:val="008559B5"/>
    <w:rsid w:val="00855C68"/>
    <w:rsid w:val="00856094"/>
    <w:rsid w:val="008560AA"/>
    <w:rsid w:val="008561A1"/>
    <w:rsid w:val="008563C6"/>
    <w:rsid w:val="008564B8"/>
    <w:rsid w:val="00856871"/>
    <w:rsid w:val="00856908"/>
    <w:rsid w:val="00856933"/>
    <w:rsid w:val="008572CC"/>
    <w:rsid w:val="008575B5"/>
    <w:rsid w:val="00860462"/>
    <w:rsid w:val="008605C7"/>
    <w:rsid w:val="00860A4E"/>
    <w:rsid w:val="00860B77"/>
    <w:rsid w:val="00860C7F"/>
    <w:rsid w:val="00860E4D"/>
    <w:rsid w:val="00860ED2"/>
    <w:rsid w:val="0086137E"/>
    <w:rsid w:val="008617DA"/>
    <w:rsid w:val="008618EE"/>
    <w:rsid w:val="00861A92"/>
    <w:rsid w:val="00861C4A"/>
    <w:rsid w:val="00861C8C"/>
    <w:rsid w:val="00861DC6"/>
    <w:rsid w:val="00861F15"/>
    <w:rsid w:val="00861FD8"/>
    <w:rsid w:val="00862238"/>
    <w:rsid w:val="00862925"/>
    <w:rsid w:val="008633D1"/>
    <w:rsid w:val="00863A1F"/>
    <w:rsid w:val="00863D3D"/>
    <w:rsid w:val="00863DCB"/>
    <w:rsid w:val="008643CD"/>
    <w:rsid w:val="0086487A"/>
    <w:rsid w:val="00864882"/>
    <w:rsid w:val="00864934"/>
    <w:rsid w:val="00864B1E"/>
    <w:rsid w:val="00864B5F"/>
    <w:rsid w:val="00864E00"/>
    <w:rsid w:val="00864F45"/>
    <w:rsid w:val="008653C0"/>
    <w:rsid w:val="0086560B"/>
    <w:rsid w:val="00865FD7"/>
    <w:rsid w:val="00866389"/>
    <w:rsid w:val="0086669D"/>
    <w:rsid w:val="00866A73"/>
    <w:rsid w:val="00866BB5"/>
    <w:rsid w:val="00866C42"/>
    <w:rsid w:val="00866DC2"/>
    <w:rsid w:val="00866F66"/>
    <w:rsid w:val="00867450"/>
    <w:rsid w:val="008675D8"/>
    <w:rsid w:val="00867861"/>
    <w:rsid w:val="00867B84"/>
    <w:rsid w:val="00867CD9"/>
    <w:rsid w:val="0087025A"/>
    <w:rsid w:val="0087062D"/>
    <w:rsid w:val="008708E8"/>
    <w:rsid w:val="00870998"/>
    <w:rsid w:val="00870AB4"/>
    <w:rsid w:val="00870AFB"/>
    <w:rsid w:val="00870D7E"/>
    <w:rsid w:val="008712A7"/>
    <w:rsid w:val="008714F9"/>
    <w:rsid w:val="008715F0"/>
    <w:rsid w:val="0087181F"/>
    <w:rsid w:val="00871963"/>
    <w:rsid w:val="00871C2F"/>
    <w:rsid w:val="00871E7C"/>
    <w:rsid w:val="00872153"/>
    <w:rsid w:val="008728AB"/>
    <w:rsid w:val="008728C5"/>
    <w:rsid w:val="00872A98"/>
    <w:rsid w:val="00873078"/>
    <w:rsid w:val="0087351E"/>
    <w:rsid w:val="00873BEA"/>
    <w:rsid w:val="00873CE9"/>
    <w:rsid w:val="00873EFE"/>
    <w:rsid w:val="0087416D"/>
    <w:rsid w:val="00874364"/>
    <w:rsid w:val="008745BC"/>
    <w:rsid w:val="008749D6"/>
    <w:rsid w:val="00874A5E"/>
    <w:rsid w:val="00874CA8"/>
    <w:rsid w:val="00874F5C"/>
    <w:rsid w:val="00874FA2"/>
    <w:rsid w:val="00875003"/>
    <w:rsid w:val="00876005"/>
    <w:rsid w:val="00876312"/>
    <w:rsid w:val="00876780"/>
    <w:rsid w:val="0087736B"/>
    <w:rsid w:val="00877E24"/>
    <w:rsid w:val="00877F7F"/>
    <w:rsid w:val="00877F92"/>
    <w:rsid w:val="008805A0"/>
    <w:rsid w:val="008810DD"/>
    <w:rsid w:val="008816CE"/>
    <w:rsid w:val="008816FB"/>
    <w:rsid w:val="00881E44"/>
    <w:rsid w:val="00881E9A"/>
    <w:rsid w:val="008822AF"/>
    <w:rsid w:val="00882316"/>
    <w:rsid w:val="008823B2"/>
    <w:rsid w:val="00882417"/>
    <w:rsid w:val="008826C3"/>
    <w:rsid w:val="00882854"/>
    <w:rsid w:val="00882CA6"/>
    <w:rsid w:val="00882CDD"/>
    <w:rsid w:val="00882FB9"/>
    <w:rsid w:val="0088313C"/>
    <w:rsid w:val="00883578"/>
    <w:rsid w:val="00883CE1"/>
    <w:rsid w:val="0088412A"/>
    <w:rsid w:val="008847A2"/>
    <w:rsid w:val="008849AA"/>
    <w:rsid w:val="00884D37"/>
    <w:rsid w:val="00885170"/>
    <w:rsid w:val="0088526F"/>
    <w:rsid w:val="00885666"/>
    <w:rsid w:val="0088606B"/>
    <w:rsid w:val="008861FD"/>
    <w:rsid w:val="008864A2"/>
    <w:rsid w:val="0088692F"/>
    <w:rsid w:val="008869C4"/>
    <w:rsid w:val="008870D5"/>
    <w:rsid w:val="00887889"/>
    <w:rsid w:val="00887E26"/>
    <w:rsid w:val="0089002D"/>
    <w:rsid w:val="00890569"/>
    <w:rsid w:val="00890D19"/>
    <w:rsid w:val="008918D5"/>
    <w:rsid w:val="0089192D"/>
    <w:rsid w:val="00891CAD"/>
    <w:rsid w:val="00891FAB"/>
    <w:rsid w:val="00892162"/>
    <w:rsid w:val="008921EB"/>
    <w:rsid w:val="008922D2"/>
    <w:rsid w:val="0089275A"/>
    <w:rsid w:val="008927E9"/>
    <w:rsid w:val="00892AA3"/>
    <w:rsid w:val="00892AF6"/>
    <w:rsid w:val="0089311F"/>
    <w:rsid w:val="008937E7"/>
    <w:rsid w:val="00893AAC"/>
    <w:rsid w:val="008941C5"/>
    <w:rsid w:val="0089427B"/>
    <w:rsid w:val="0089461C"/>
    <w:rsid w:val="00894729"/>
    <w:rsid w:val="008948E6"/>
    <w:rsid w:val="00894FFE"/>
    <w:rsid w:val="008951AA"/>
    <w:rsid w:val="00895492"/>
    <w:rsid w:val="00896485"/>
    <w:rsid w:val="00896921"/>
    <w:rsid w:val="00896B04"/>
    <w:rsid w:val="00896CC0"/>
    <w:rsid w:val="00896DA5"/>
    <w:rsid w:val="00896EA5"/>
    <w:rsid w:val="00897291"/>
    <w:rsid w:val="008978C0"/>
    <w:rsid w:val="008979CE"/>
    <w:rsid w:val="00897ACF"/>
    <w:rsid w:val="00897B88"/>
    <w:rsid w:val="00897CBB"/>
    <w:rsid w:val="00897E30"/>
    <w:rsid w:val="0089C1D3"/>
    <w:rsid w:val="008A0055"/>
    <w:rsid w:val="008A00E8"/>
    <w:rsid w:val="008A045B"/>
    <w:rsid w:val="008A09B1"/>
    <w:rsid w:val="008A0F9B"/>
    <w:rsid w:val="008A10BF"/>
    <w:rsid w:val="008A1102"/>
    <w:rsid w:val="008A12D1"/>
    <w:rsid w:val="008A13F9"/>
    <w:rsid w:val="008A166A"/>
    <w:rsid w:val="008A176C"/>
    <w:rsid w:val="008A17F8"/>
    <w:rsid w:val="008A1A9D"/>
    <w:rsid w:val="008A2AB9"/>
    <w:rsid w:val="008A2AF6"/>
    <w:rsid w:val="008A2CE0"/>
    <w:rsid w:val="008A329C"/>
    <w:rsid w:val="008A3433"/>
    <w:rsid w:val="008A362F"/>
    <w:rsid w:val="008A3C30"/>
    <w:rsid w:val="008A3DEB"/>
    <w:rsid w:val="008A4124"/>
    <w:rsid w:val="008A417D"/>
    <w:rsid w:val="008A4770"/>
    <w:rsid w:val="008A4EDC"/>
    <w:rsid w:val="008A5333"/>
    <w:rsid w:val="008A539F"/>
    <w:rsid w:val="008A57E6"/>
    <w:rsid w:val="008A58E9"/>
    <w:rsid w:val="008A5944"/>
    <w:rsid w:val="008A61BD"/>
    <w:rsid w:val="008A6BD9"/>
    <w:rsid w:val="008A7648"/>
    <w:rsid w:val="008B15A1"/>
    <w:rsid w:val="008B17A9"/>
    <w:rsid w:val="008B1B35"/>
    <w:rsid w:val="008B22BA"/>
    <w:rsid w:val="008B2503"/>
    <w:rsid w:val="008B2505"/>
    <w:rsid w:val="008B2592"/>
    <w:rsid w:val="008B27CF"/>
    <w:rsid w:val="008B2922"/>
    <w:rsid w:val="008B2964"/>
    <w:rsid w:val="008B2BC7"/>
    <w:rsid w:val="008B2C4C"/>
    <w:rsid w:val="008B2DB8"/>
    <w:rsid w:val="008B2FD5"/>
    <w:rsid w:val="008B366F"/>
    <w:rsid w:val="008B3681"/>
    <w:rsid w:val="008B3896"/>
    <w:rsid w:val="008B3B95"/>
    <w:rsid w:val="008B3D88"/>
    <w:rsid w:val="008B415D"/>
    <w:rsid w:val="008B456E"/>
    <w:rsid w:val="008B48B6"/>
    <w:rsid w:val="008B48F4"/>
    <w:rsid w:val="008B4C18"/>
    <w:rsid w:val="008B4E97"/>
    <w:rsid w:val="008B5B91"/>
    <w:rsid w:val="008B5EE1"/>
    <w:rsid w:val="008B60E0"/>
    <w:rsid w:val="008B615C"/>
    <w:rsid w:val="008B61BB"/>
    <w:rsid w:val="008B64EF"/>
    <w:rsid w:val="008B675D"/>
    <w:rsid w:val="008B6768"/>
    <w:rsid w:val="008B6829"/>
    <w:rsid w:val="008B6B9D"/>
    <w:rsid w:val="008B73B6"/>
    <w:rsid w:val="008B7A15"/>
    <w:rsid w:val="008C021F"/>
    <w:rsid w:val="008C0A71"/>
    <w:rsid w:val="008C0C78"/>
    <w:rsid w:val="008C0D1F"/>
    <w:rsid w:val="008C0F2E"/>
    <w:rsid w:val="008C14DB"/>
    <w:rsid w:val="008C1535"/>
    <w:rsid w:val="008C1952"/>
    <w:rsid w:val="008C1CF1"/>
    <w:rsid w:val="008C268A"/>
    <w:rsid w:val="008C2699"/>
    <w:rsid w:val="008C2D60"/>
    <w:rsid w:val="008C3348"/>
    <w:rsid w:val="008C3521"/>
    <w:rsid w:val="008C3594"/>
    <w:rsid w:val="008C3771"/>
    <w:rsid w:val="008C3D13"/>
    <w:rsid w:val="008C43B8"/>
    <w:rsid w:val="008C4AD9"/>
    <w:rsid w:val="008C5188"/>
    <w:rsid w:val="008C57CD"/>
    <w:rsid w:val="008C5CD2"/>
    <w:rsid w:val="008C617C"/>
    <w:rsid w:val="008C6B86"/>
    <w:rsid w:val="008C6E70"/>
    <w:rsid w:val="008C7618"/>
    <w:rsid w:val="008C7742"/>
    <w:rsid w:val="008C7B96"/>
    <w:rsid w:val="008C7C72"/>
    <w:rsid w:val="008D0661"/>
    <w:rsid w:val="008D071A"/>
    <w:rsid w:val="008D094E"/>
    <w:rsid w:val="008D1473"/>
    <w:rsid w:val="008D1D90"/>
    <w:rsid w:val="008D1DBC"/>
    <w:rsid w:val="008D1DC1"/>
    <w:rsid w:val="008D1E29"/>
    <w:rsid w:val="008D2432"/>
    <w:rsid w:val="008D26AC"/>
    <w:rsid w:val="008D2BB8"/>
    <w:rsid w:val="008D2DF4"/>
    <w:rsid w:val="008D32D9"/>
    <w:rsid w:val="008D33BE"/>
    <w:rsid w:val="008D3624"/>
    <w:rsid w:val="008D368A"/>
    <w:rsid w:val="008D396C"/>
    <w:rsid w:val="008D396F"/>
    <w:rsid w:val="008D3CED"/>
    <w:rsid w:val="008D3D58"/>
    <w:rsid w:val="008D3F12"/>
    <w:rsid w:val="008D4138"/>
    <w:rsid w:val="008D421D"/>
    <w:rsid w:val="008D4B83"/>
    <w:rsid w:val="008D4CBE"/>
    <w:rsid w:val="008D4F40"/>
    <w:rsid w:val="008D5131"/>
    <w:rsid w:val="008D53FA"/>
    <w:rsid w:val="008D5A2B"/>
    <w:rsid w:val="008D60A8"/>
    <w:rsid w:val="008D6656"/>
    <w:rsid w:val="008D6D71"/>
    <w:rsid w:val="008D6DF8"/>
    <w:rsid w:val="008D6EBB"/>
    <w:rsid w:val="008D786D"/>
    <w:rsid w:val="008D7A4D"/>
    <w:rsid w:val="008D7EC1"/>
    <w:rsid w:val="008D7F6D"/>
    <w:rsid w:val="008E0114"/>
    <w:rsid w:val="008E05E1"/>
    <w:rsid w:val="008E06BA"/>
    <w:rsid w:val="008E08C0"/>
    <w:rsid w:val="008E0B1B"/>
    <w:rsid w:val="008E11BB"/>
    <w:rsid w:val="008E151F"/>
    <w:rsid w:val="008E19ED"/>
    <w:rsid w:val="008E1A61"/>
    <w:rsid w:val="008E1C00"/>
    <w:rsid w:val="008E2027"/>
    <w:rsid w:val="008E2295"/>
    <w:rsid w:val="008E2C0F"/>
    <w:rsid w:val="008E32D7"/>
    <w:rsid w:val="008E3385"/>
    <w:rsid w:val="008E338D"/>
    <w:rsid w:val="008E3677"/>
    <w:rsid w:val="008E38AF"/>
    <w:rsid w:val="008E465B"/>
    <w:rsid w:val="008E4FA3"/>
    <w:rsid w:val="008E558C"/>
    <w:rsid w:val="008E59BC"/>
    <w:rsid w:val="008E59C3"/>
    <w:rsid w:val="008E5D63"/>
    <w:rsid w:val="008E615B"/>
    <w:rsid w:val="008E61EA"/>
    <w:rsid w:val="008E65CC"/>
    <w:rsid w:val="008E7180"/>
    <w:rsid w:val="008E7250"/>
    <w:rsid w:val="008E73F4"/>
    <w:rsid w:val="008E7753"/>
    <w:rsid w:val="008E786A"/>
    <w:rsid w:val="008F0929"/>
    <w:rsid w:val="008F0F5B"/>
    <w:rsid w:val="008F1369"/>
    <w:rsid w:val="008F1BC9"/>
    <w:rsid w:val="008F2115"/>
    <w:rsid w:val="008F23E1"/>
    <w:rsid w:val="008F24D7"/>
    <w:rsid w:val="008F2622"/>
    <w:rsid w:val="008F2EBC"/>
    <w:rsid w:val="008F2F3C"/>
    <w:rsid w:val="008F32ED"/>
    <w:rsid w:val="008F33AD"/>
    <w:rsid w:val="008F33E6"/>
    <w:rsid w:val="008F3AD3"/>
    <w:rsid w:val="008F3D79"/>
    <w:rsid w:val="008F3F50"/>
    <w:rsid w:val="008F4294"/>
    <w:rsid w:val="008F43BD"/>
    <w:rsid w:val="008F4828"/>
    <w:rsid w:val="008F48C4"/>
    <w:rsid w:val="008F4A0E"/>
    <w:rsid w:val="008F4EAD"/>
    <w:rsid w:val="008F511C"/>
    <w:rsid w:val="008F5376"/>
    <w:rsid w:val="008F559B"/>
    <w:rsid w:val="008F58D1"/>
    <w:rsid w:val="008F5DB5"/>
    <w:rsid w:val="008F5DEF"/>
    <w:rsid w:val="008F5EC3"/>
    <w:rsid w:val="008F5F5A"/>
    <w:rsid w:val="008F6D85"/>
    <w:rsid w:val="008F6E63"/>
    <w:rsid w:val="008F72F0"/>
    <w:rsid w:val="008F7913"/>
    <w:rsid w:val="008F7B7F"/>
    <w:rsid w:val="008F7CC4"/>
    <w:rsid w:val="008F7E9F"/>
    <w:rsid w:val="008F7EC4"/>
    <w:rsid w:val="0090063B"/>
    <w:rsid w:val="00900663"/>
    <w:rsid w:val="00900CDC"/>
    <w:rsid w:val="00900E18"/>
    <w:rsid w:val="00901414"/>
    <w:rsid w:val="009017DF"/>
    <w:rsid w:val="00901A59"/>
    <w:rsid w:val="00901FAD"/>
    <w:rsid w:val="00902535"/>
    <w:rsid w:val="0090258A"/>
    <w:rsid w:val="009027C5"/>
    <w:rsid w:val="009028DB"/>
    <w:rsid w:val="00902A78"/>
    <w:rsid w:val="00902B8F"/>
    <w:rsid w:val="009030AD"/>
    <w:rsid w:val="009037D1"/>
    <w:rsid w:val="00903E77"/>
    <w:rsid w:val="0090428B"/>
    <w:rsid w:val="009048C4"/>
    <w:rsid w:val="00904E2E"/>
    <w:rsid w:val="00905A38"/>
    <w:rsid w:val="00905C5F"/>
    <w:rsid w:val="00905D29"/>
    <w:rsid w:val="00905E6F"/>
    <w:rsid w:val="009063AD"/>
    <w:rsid w:val="009064EE"/>
    <w:rsid w:val="00906603"/>
    <w:rsid w:val="0090710B"/>
    <w:rsid w:val="00907305"/>
    <w:rsid w:val="009073AA"/>
    <w:rsid w:val="009076CD"/>
    <w:rsid w:val="00907D21"/>
    <w:rsid w:val="00907D61"/>
    <w:rsid w:val="00907E7C"/>
    <w:rsid w:val="00907F17"/>
    <w:rsid w:val="00910449"/>
    <w:rsid w:val="009106C2"/>
    <w:rsid w:val="0091072E"/>
    <w:rsid w:val="00910916"/>
    <w:rsid w:val="00910A0F"/>
    <w:rsid w:val="00910B14"/>
    <w:rsid w:val="00910F65"/>
    <w:rsid w:val="009112B3"/>
    <w:rsid w:val="009117CC"/>
    <w:rsid w:val="00911937"/>
    <w:rsid w:val="009119B9"/>
    <w:rsid w:val="00911DCF"/>
    <w:rsid w:val="009125F2"/>
    <w:rsid w:val="00912770"/>
    <w:rsid w:val="009129D6"/>
    <w:rsid w:val="00912BD1"/>
    <w:rsid w:val="00912CE7"/>
    <w:rsid w:val="00912D2F"/>
    <w:rsid w:val="00912D53"/>
    <w:rsid w:val="00912E47"/>
    <w:rsid w:val="0091308D"/>
    <w:rsid w:val="009130D3"/>
    <w:rsid w:val="00913796"/>
    <w:rsid w:val="009137AA"/>
    <w:rsid w:val="009146C3"/>
    <w:rsid w:val="009146F0"/>
    <w:rsid w:val="00914A56"/>
    <w:rsid w:val="00914B45"/>
    <w:rsid w:val="009154F4"/>
    <w:rsid w:val="009156DD"/>
    <w:rsid w:val="00915CA8"/>
    <w:rsid w:val="00915CFF"/>
    <w:rsid w:val="00916061"/>
    <w:rsid w:val="009162A2"/>
    <w:rsid w:val="0091673A"/>
    <w:rsid w:val="0091683C"/>
    <w:rsid w:val="009169CC"/>
    <w:rsid w:val="00916E4F"/>
    <w:rsid w:val="0091702A"/>
    <w:rsid w:val="0091714C"/>
    <w:rsid w:val="0091721E"/>
    <w:rsid w:val="00917D38"/>
    <w:rsid w:val="00917D4A"/>
    <w:rsid w:val="00917F27"/>
    <w:rsid w:val="009201BB"/>
    <w:rsid w:val="009205C3"/>
    <w:rsid w:val="009205F0"/>
    <w:rsid w:val="00920A45"/>
    <w:rsid w:val="00920C93"/>
    <w:rsid w:val="00920E8B"/>
    <w:rsid w:val="0092140D"/>
    <w:rsid w:val="009214A3"/>
    <w:rsid w:val="00921A70"/>
    <w:rsid w:val="00921ADC"/>
    <w:rsid w:val="009221D6"/>
    <w:rsid w:val="00922B62"/>
    <w:rsid w:val="00922E4F"/>
    <w:rsid w:val="00923194"/>
    <w:rsid w:val="0092321D"/>
    <w:rsid w:val="009236A3"/>
    <w:rsid w:val="00923A4F"/>
    <w:rsid w:val="00923B20"/>
    <w:rsid w:val="00924146"/>
    <w:rsid w:val="00924290"/>
    <w:rsid w:val="009243F7"/>
    <w:rsid w:val="009246E1"/>
    <w:rsid w:val="0092486A"/>
    <w:rsid w:val="00924FB4"/>
    <w:rsid w:val="00925C6A"/>
    <w:rsid w:val="00925F8F"/>
    <w:rsid w:val="009262B0"/>
    <w:rsid w:val="009262FF"/>
    <w:rsid w:val="009267BB"/>
    <w:rsid w:val="009267E7"/>
    <w:rsid w:val="00926CC5"/>
    <w:rsid w:val="00926E21"/>
    <w:rsid w:val="00927F26"/>
    <w:rsid w:val="0093030F"/>
    <w:rsid w:val="00930A3B"/>
    <w:rsid w:val="00930C18"/>
    <w:rsid w:val="00930EDF"/>
    <w:rsid w:val="00930FF1"/>
    <w:rsid w:val="009311DA"/>
    <w:rsid w:val="009314B1"/>
    <w:rsid w:val="00931522"/>
    <w:rsid w:val="00931FE3"/>
    <w:rsid w:val="0093236C"/>
    <w:rsid w:val="00932401"/>
    <w:rsid w:val="00932688"/>
    <w:rsid w:val="00932780"/>
    <w:rsid w:val="00932913"/>
    <w:rsid w:val="009329D4"/>
    <w:rsid w:val="00932DAC"/>
    <w:rsid w:val="00932E32"/>
    <w:rsid w:val="009336D9"/>
    <w:rsid w:val="00933766"/>
    <w:rsid w:val="00933B08"/>
    <w:rsid w:val="00933C13"/>
    <w:rsid w:val="00933D00"/>
    <w:rsid w:val="0093404C"/>
    <w:rsid w:val="009340A9"/>
    <w:rsid w:val="0093474F"/>
    <w:rsid w:val="00935469"/>
    <w:rsid w:val="0093577D"/>
    <w:rsid w:val="00935AD4"/>
    <w:rsid w:val="00935B95"/>
    <w:rsid w:val="00935C40"/>
    <w:rsid w:val="00935FA2"/>
    <w:rsid w:val="00936197"/>
    <w:rsid w:val="0093641A"/>
    <w:rsid w:val="0093651E"/>
    <w:rsid w:val="00936627"/>
    <w:rsid w:val="00936A97"/>
    <w:rsid w:val="00936E17"/>
    <w:rsid w:val="00936FD7"/>
    <w:rsid w:val="009370C1"/>
    <w:rsid w:val="009371C5"/>
    <w:rsid w:val="00940291"/>
    <w:rsid w:val="009404BE"/>
    <w:rsid w:val="00940FCD"/>
    <w:rsid w:val="00941033"/>
    <w:rsid w:val="00941216"/>
    <w:rsid w:val="009412B8"/>
    <w:rsid w:val="00941365"/>
    <w:rsid w:val="0094168F"/>
    <w:rsid w:val="00941A15"/>
    <w:rsid w:val="00942309"/>
    <w:rsid w:val="009427BB"/>
    <w:rsid w:val="009429B8"/>
    <w:rsid w:val="00943014"/>
    <w:rsid w:val="009430CD"/>
    <w:rsid w:val="0094368B"/>
    <w:rsid w:val="00943DB7"/>
    <w:rsid w:val="00943E11"/>
    <w:rsid w:val="0094406C"/>
    <w:rsid w:val="009441CE"/>
    <w:rsid w:val="009441FD"/>
    <w:rsid w:val="00944355"/>
    <w:rsid w:val="0094436C"/>
    <w:rsid w:val="0094449F"/>
    <w:rsid w:val="00944D81"/>
    <w:rsid w:val="00945237"/>
    <w:rsid w:val="00945302"/>
    <w:rsid w:val="009453A8"/>
    <w:rsid w:val="0094578B"/>
    <w:rsid w:val="009459E5"/>
    <w:rsid w:val="00945D94"/>
    <w:rsid w:val="0094615F"/>
    <w:rsid w:val="00946252"/>
    <w:rsid w:val="00946415"/>
    <w:rsid w:val="00946A52"/>
    <w:rsid w:val="00946F0C"/>
    <w:rsid w:val="0094716F"/>
    <w:rsid w:val="0094742D"/>
    <w:rsid w:val="0094777E"/>
    <w:rsid w:val="009478EF"/>
    <w:rsid w:val="00947EA3"/>
    <w:rsid w:val="0095029F"/>
    <w:rsid w:val="0095066D"/>
    <w:rsid w:val="00950F48"/>
    <w:rsid w:val="00951531"/>
    <w:rsid w:val="009522D3"/>
    <w:rsid w:val="0095246C"/>
    <w:rsid w:val="00952671"/>
    <w:rsid w:val="009529AA"/>
    <w:rsid w:val="00952D7B"/>
    <w:rsid w:val="00952F25"/>
    <w:rsid w:val="00952F9D"/>
    <w:rsid w:val="00952FB3"/>
    <w:rsid w:val="0095330D"/>
    <w:rsid w:val="00953331"/>
    <w:rsid w:val="00953362"/>
    <w:rsid w:val="009534F9"/>
    <w:rsid w:val="00953CA0"/>
    <w:rsid w:val="009540AC"/>
    <w:rsid w:val="0095448E"/>
    <w:rsid w:val="009546C7"/>
    <w:rsid w:val="00954E5A"/>
    <w:rsid w:val="0095525F"/>
    <w:rsid w:val="00955741"/>
    <w:rsid w:val="00955845"/>
    <w:rsid w:val="00955C90"/>
    <w:rsid w:val="00955F3A"/>
    <w:rsid w:val="009561BD"/>
    <w:rsid w:val="009563FF"/>
    <w:rsid w:val="00956477"/>
    <w:rsid w:val="00957922"/>
    <w:rsid w:val="00957A64"/>
    <w:rsid w:val="0095C384"/>
    <w:rsid w:val="00960C78"/>
    <w:rsid w:val="00960D30"/>
    <w:rsid w:val="00960FB5"/>
    <w:rsid w:val="0096156B"/>
    <w:rsid w:val="009615C9"/>
    <w:rsid w:val="00961991"/>
    <w:rsid w:val="00961AE2"/>
    <w:rsid w:val="0096221C"/>
    <w:rsid w:val="00962E15"/>
    <w:rsid w:val="00963172"/>
    <w:rsid w:val="0096393E"/>
    <w:rsid w:val="00964632"/>
    <w:rsid w:val="009647E9"/>
    <w:rsid w:val="009648B7"/>
    <w:rsid w:val="00964AC2"/>
    <w:rsid w:val="00965037"/>
    <w:rsid w:val="0096573A"/>
    <w:rsid w:val="009664EC"/>
    <w:rsid w:val="00966A8E"/>
    <w:rsid w:val="00966E8F"/>
    <w:rsid w:val="009674F2"/>
    <w:rsid w:val="0096758C"/>
    <w:rsid w:val="00967668"/>
    <w:rsid w:val="00967689"/>
    <w:rsid w:val="00967708"/>
    <w:rsid w:val="00967DA0"/>
    <w:rsid w:val="0097030C"/>
    <w:rsid w:val="00970341"/>
    <w:rsid w:val="00970473"/>
    <w:rsid w:val="0097049D"/>
    <w:rsid w:val="00970522"/>
    <w:rsid w:val="0097052B"/>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065"/>
    <w:rsid w:val="00973116"/>
    <w:rsid w:val="009736E3"/>
    <w:rsid w:val="00973711"/>
    <w:rsid w:val="0097381B"/>
    <w:rsid w:val="00973CAD"/>
    <w:rsid w:val="00973D4F"/>
    <w:rsid w:val="00973E17"/>
    <w:rsid w:val="00974210"/>
    <w:rsid w:val="00974500"/>
    <w:rsid w:val="0097461A"/>
    <w:rsid w:val="00974949"/>
    <w:rsid w:val="00974CF0"/>
    <w:rsid w:val="00974E41"/>
    <w:rsid w:val="00974F5F"/>
    <w:rsid w:val="009752B6"/>
    <w:rsid w:val="0097558B"/>
    <w:rsid w:val="009760C7"/>
    <w:rsid w:val="00976915"/>
    <w:rsid w:val="00976C5C"/>
    <w:rsid w:val="009772AC"/>
    <w:rsid w:val="00977534"/>
    <w:rsid w:val="00977E60"/>
    <w:rsid w:val="00977EDB"/>
    <w:rsid w:val="0098011B"/>
    <w:rsid w:val="0098038B"/>
    <w:rsid w:val="009804C1"/>
    <w:rsid w:val="0098068D"/>
    <w:rsid w:val="0098098C"/>
    <w:rsid w:val="0098099D"/>
    <w:rsid w:val="00980CAF"/>
    <w:rsid w:val="00980D97"/>
    <w:rsid w:val="009812A8"/>
    <w:rsid w:val="00981F69"/>
    <w:rsid w:val="009822BD"/>
    <w:rsid w:val="00982325"/>
    <w:rsid w:val="00982A00"/>
    <w:rsid w:val="00982E78"/>
    <w:rsid w:val="009835B3"/>
    <w:rsid w:val="00983626"/>
    <w:rsid w:val="0098368D"/>
    <w:rsid w:val="00983A4F"/>
    <w:rsid w:val="00983D2D"/>
    <w:rsid w:val="0098409D"/>
    <w:rsid w:val="009844BD"/>
    <w:rsid w:val="00984557"/>
    <w:rsid w:val="009846D6"/>
    <w:rsid w:val="009848AC"/>
    <w:rsid w:val="00984F51"/>
    <w:rsid w:val="00985832"/>
    <w:rsid w:val="00985C9B"/>
    <w:rsid w:val="00985FC5"/>
    <w:rsid w:val="00986140"/>
    <w:rsid w:val="0098634A"/>
    <w:rsid w:val="0098644E"/>
    <w:rsid w:val="00986580"/>
    <w:rsid w:val="009865C0"/>
    <w:rsid w:val="00986A0A"/>
    <w:rsid w:val="00986AD0"/>
    <w:rsid w:val="00986D93"/>
    <w:rsid w:val="00986DFE"/>
    <w:rsid w:val="00987174"/>
    <w:rsid w:val="00987604"/>
    <w:rsid w:val="0098783C"/>
    <w:rsid w:val="0098797D"/>
    <w:rsid w:val="00987C62"/>
    <w:rsid w:val="00987D6E"/>
    <w:rsid w:val="00987D95"/>
    <w:rsid w:val="009902B1"/>
    <w:rsid w:val="00990604"/>
    <w:rsid w:val="009906E0"/>
    <w:rsid w:val="00990B2E"/>
    <w:rsid w:val="00991085"/>
    <w:rsid w:val="0099127F"/>
    <w:rsid w:val="00991308"/>
    <w:rsid w:val="00991510"/>
    <w:rsid w:val="009919C2"/>
    <w:rsid w:val="00992450"/>
    <w:rsid w:val="00992DDC"/>
    <w:rsid w:val="00992EBB"/>
    <w:rsid w:val="00992F86"/>
    <w:rsid w:val="00993488"/>
    <w:rsid w:val="00993B63"/>
    <w:rsid w:val="00994138"/>
    <w:rsid w:val="009944F5"/>
    <w:rsid w:val="00994544"/>
    <w:rsid w:val="009945C8"/>
    <w:rsid w:val="0099494B"/>
    <w:rsid w:val="0099537A"/>
    <w:rsid w:val="0099568B"/>
    <w:rsid w:val="009956DC"/>
    <w:rsid w:val="00995EB0"/>
    <w:rsid w:val="00995EEF"/>
    <w:rsid w:val="00995F3C"/>
    <w:rsid w:val="0099616D"/>
    <w:rsid w:val="00996A14"/>
    <w:rsid w:val="00996AB1"/>
    <w:rsid w:val="00996BAC"/>
    <w:rsid w:val="009971E1"/>
    <w:rsid w:val="00997401"/>
    <w:rsid w:val="0099753F"/>
    <w:rsid w:val="009978FE"/>
    <w:rsid w:val="00997D13"/>
    <w:rsid w:val="009A00CE"/>
    <w:rsid w:val="009A0739"/>
    <w:rsid w:val="009A07CF"/>
    <w:rsid w:val="009A0AE8"/>
    <w:rsid w:val="009A16D3"/>
    <w:rsid w:val="009A1722"/>
    <w:rsid w:val="009A1737"/>
    <w:rsid w:val="009A19FB"/>
    <w:rsid w:val="009A23B2"/>
    <w:rsid w:val="009A23C5"/>
    <w:rsid w:val="009A2582"/>
    <w:rsid w:val="009A292F"/>
    <w:rsid w:val="009A2ECF"/>
    <w:rsid w:val="009A3150"/>
    <w:rsid w:val="009A36D2"/>
    <w:rsid w:val="009A37D1"/>
    <w:rsid w:val="009A37E8"/>
    <w:rsid w:val="009A390B"/>
    <w:rsid w:val="009A3D35"/>
    <w:rsid w:val="009A3F69"/>
    <w:rsid w:val="009A43D9"/>
    <w:rsid w:val="009A4881"/>
    <w:rsid w:val="009A4C64"/>
    <w:rsid w:val="009A5519"/>
    <w:rsid w:val="009A5C50"/>
    <w:rsid w:val="009A5D02"/>
    <w:rsid w:val="009A637A"/>
    <w:rsid w:val="009A63B2"/>
    <w:rsid w:val="009A662E"/>
    <w:rsid w:val="009A6846"/>
    <w:rsid w:val="009A6990"/>
    <w:rsid w:val="009A69EB"/>
    <w:rsid w:val="009A6B1B"/>
    <w:rsid w:val="009A6BFD"/>
    <w:rsid w:val="009A6F9A"/>
    <w:rsid w:val="009A7443"/>
    <w:rsid w:val="009A7500"/>
    <w:rsid w:val="009A7AB3"/>
    <w:rsid w:val="009A7E67"/>
    <w:rsid w:val="009A7F86"/>
    <w:rsid w:val="009B06D0"/>
    <w:rsid w:val="009B080F"/>
    <w:rsid w:val="009B09AB"/>
    <w:rsid w:val="009B0A4C"/>
    <w:rsid w:val="009B0A6F"/>
    <w:rsid w:val="009B13FF"/>
    <w:rsid w:val="009B17B2"/>
    <w:rsid w:val="009B17BE"/>
    <w:rsid w:val="009B1BFE"/>
    <w:rsid w:val="009B2284"/>
    <w:rsid w:val="009B286F"/>
    <w:rsid w:val="009B319A"/>
    <w:rsid w:val="009B32F3"/>
    <w:rsid w:val="009B35DD"/>
    <w:rsid w:val="009B3CC3"/>
    <w:rsid w:val="009B4279"/>
    <w:rsid w:val="009B4B1E"/>
    <w:rsid w:val="009B5B91"/>
    <w:rsid w:val="009B5E11"/>
    <w:rsid w:val="009B5E1A"/>
    <w:rsid w:val="009B5F5A"/>
    <w:rsid w:val="009B6157"/>
    <w:rsid w:val="009B6534"/>
    <w:rsid w:val="009B6574"/>
    <w:rsid w:val="009B675D"/>
    <w:rsid w:val="009B68C8"/>
    <w:rsid w:val="009B6B47"/>
    <w:rsid w:val="009B6C92"/>
    <w:rsid w:val="009B6FB6"/>
    <w:rsid w:val="009B7329"/>
    <w:rsid w:val="009B7508"/>
    <w:rsid w:val="009B7B14"/>
    <w:rsid w:val="009B7B4B"/>
    <w:rsid w:val="009B7E7F"/>
    <w:rsid w:val="009B7F13"/>
    <w:rsid w:val="009C0C7A"/>
    <w:rsid w:val="009C10D7"/>
    <w:rsid w:val="009C1393"/>
    <w:rsid w:val="009C18F4"/>
    <w:rsid w:val="009C19FC"/>
    <w:rsid w:val="009C1F84"/>
    <w:rsid w:val="009C2176"/>
    <w:rsid w:val="009C2647"/>
    <w:rsid w:val="009C2E99"/>
    <w:rsid w:val="009C3427"/>
    <w:rsid w:val="009C3597"/>
    <w:rsid w:val="009C36C1"/>
    <w:rsid w:val="009C3D34"/>
    <w:rsid w:val="009C4426"/>
    <w:rsid w:val="009C45A9"/>
    <w:rsid w:val="009C4758"/>
    <w:rsid w:val="009C475F"/>
    <w:rsid w:val="009C47B7"/>
    <w:rsid w:val="009C4C3F"/>
    <w:rsid w:val="009C4F4E"/>
    <w:rsid w:val="009C5586"/>
    <w:rsid w:val="009C58AA"/>
    <w:rsid w:val="009C5D9F"/>
    <w:rsid w:val="009C60B6"/>
    <w:rsid w:val="009C60D6"/>
    <w:rsid w:val="009C61B5"/>
    <w:rsid w:val="009C6534"/>
    <w:rsid w:val="009C670F"/>
    <w:rsid w:val="009C675F"/>
    <w:rsid w:val="009C6EF9"/>
    <w:rsid w:val="009C73D0"/>
    <w:rsid w:val="009C7B32"/>
    <w:rsid w:val="009C7FD6"/>
    <w:rsid w:val="009D0618"/>
    <w:rsid w:val="009D0D09"/>
    <w:rsid w:val="009D0EB0"/>
    <w:rsid w:val="009D111B"/>
    <w:rsid w:val="009D12B7"/>
    <w:rsid w:val="009D14E0"/>
    <w:rsid w:val="009D1509"/>
    <w:rsid w:val="009D1641"/>
    <w:rsid w:val="009D1F77"/>
    <w:rsid w:val="009D2367"/>
    <w:rsid w:val="009D2A4F"/>
    <w:rsid w:val="009D2B0D"/>
    <w:rsid w:val="009D3237"/>
    <w:rsid w:val="009D3BC2"/>
    <w:rsid w:val="009D43A6"/>
    <w:rsid w:val="009D4576"/>
    <w:rsid w:val="009D4ED0"/>
    <w:rsid w:val="009D4F37"/>
    <w:rsid w:val="009D4F95"/>
    <w:rsid w:val="009D512D"/>
    <w:rsid w:val="009D586D"/>
    <w:rsid w:val="009D5AF6"/>
    <w:rsid w:val="009D5BF3"/>
    <w:rsid w:val="009D5D50"/>
    <w:rsid w:val="009D5EE8"/>
    <w:rsid w:val="009D5FE5"/>
    <w:rsid w:val="009D63E2"/>
    <w:rsid w:val="009D64B0"/>
    <w:rsid w:val="009D6523"/>
    <w:rsid w:val="009D664D"/>
    <w:rsid w:val="009D6A7E"/>
    <w:rsid w:val="009D6B58"/>
    <w:rsid w:val="009D6DC1"/>
    <w:rsid w:val="009D6FA7"/>
    <w:rsid w:val="009D70E0"/>
    <w:rsid w:val="009D7713"/>
    <w:rsid w:val="009D7B31"/>
    <w:rsid w:val="009D7D6B"/>
    <w:rsid w:val="009E0191"/>
    <w:rsid w:val="009E01FA"/>
    <w:rsid w:val="009E02FB"/>
    <w:rsid w:val="009E034B"/>
    <w:rsid w:val="009E0429"/>
    <w:rsid w:val="009E058F"/>
    <w:rsid w:val="009E07CA"/>
    <w:rsid w:val="009E0E9E"/>
    <w:rsid w:val="009E165B"/>
    <w:rsid w:val="009E1944"/>
    <w:rsid w:val="009E1B40"/>
    <w:rsid w:val="009E1B75"/>
    <w:rsid w:val="009E2816"/>
    <w:rsid w:val="009E2AC0"/>
    <w:rsid w:val="009E2D43"/>
    <w:rsid w:val="009E31B3"/>
    <w:rsid w:val="009E3684"/>
    <w:rsid w:val="009E3868"/>
    <w:rsid w:val="009E3FC6"/>
    <w:rsid w:val="009E41C3"/>
    <w:rsid w:val="009E4C7A"/>
    <w:rsid w:val="009E4FE9"/>
    <w:rsid w:val="009E5300"/>
    <w:rsid w:val="009E5A65"/>
    <w:rsid w:val="009E5CC3"/>
    <w:rsid w:val="009E61D1"/>
    <w:rsid w:val="009E693B"/>
    <w:rsid w:val="009E69D0"/>
    <w:rsid w:val="009E6B0D"/>
    <w:rsid w:val="009E6B17"/>
    <w:rsid w:val="009E6D0B"/>
    <w:rsid w:val="009E772A"/>
    <w:rsid w:val="009E79ED"/>
    <w:rsid w:val="009E7F4F"/>
    <w:rsid w:val="009E7F87"/>
    <w:rsid w:val="009F06CF"/>
    <w:rsid w:val="009F075A"/>
    <w:rsid w:val="009F09C1"/>
    <w:rsid w:val="009F09C2"/>
    <w:rsid w:val="009F1017"/>
    <w:rsid w:val="009F1068"/>
    <w:rsid w:val="009F10A8"/>
    <w:rsid w:val="009F16B3"/>
    <w:rsid w:val="009F17CD"/>
    <w:rsid w:val="009F17F9"/>
    <w:rsid w:val="009F1936"/>
    <w:rsid w:val="009F22B2"/>
    <w:rsid w:val="009F22F4"/>
    <w:rsid w:val="009F2AC5"/>
    <w:rsid w:val="009F2E49"/>
    <w:rsid w:val="009F2ECA"/>
    <w:rsid w:val="009F3A36"/>
    <w:rsid w:val="009F3C8A"/>
    <w:rsid w:val="009F3CE7"/>
    <w:rsid w:val="009F3FFD"/>
    <w:rsid w:val="009F42B4"/>
    <w:rsid w:val="009F43DB"/>
    <w:rsid w:val="009F4CA1"/>
    <w:rsid w:val="009F4FA8"/>
    <w:rsid w:val="009F55FD"/>
    <w:rsid w:val="009F60A9"/>
    <w:rsid w:val="009F616E"/>
    <w:rsid w:val="009F6723"/>
    <w:rsid w:val="009F6BC1"/>
    <w:rsid w:val="009F6FFB"/>
    <w:rsid w:val="009F702B"/>
    <w:rsid w:val="009F72F0"/>
    <w:rsid w:val="009F74D6"/>
    <w:rsid w:val="009F7934"/>
    <w:rsid w:val="00A00198"/>
    <w:rsid w:val="00A00286"/>
    <w:rsid w:val="00A0057D"/>
    <w:rsid w:val="00A00EC9"/>
    <w:rsid w:val="00A0160E"/>
    <w:rsid w:val="00A01A0B"/>
    <w:rsid w:val="00A01B6B"/>
    <w:rsid w:val="00A01E7D"/>
    <w:rsid w:val="00A01F5B"/>
    <w:rsid w:val="00A02071"/>
    <w:rsid w:val="00A025B2"/>
    <w:rsid w:val="00A026D3"/>
    <w:rsid w:val="00A0279D"/>
    <w:rsid w:val="00A02AB5"/>
    <w:rsid w:val="00A02C2F"/>
    <w:rsid w:val="00A02F6C"/>
    <w:rsid w:val="00A02FA7"/>
    <w:rsid w:val="00A02FC4"/>
    <w:rsid w:val="00A0327F"/>
    <w:rsid w:val="00A032C2"/>
    <w:rsid w:val="00A03314"/>
    <w:rsid w:val="00A03775"/>
    <w:rsid w:val="00A03801"/>
    <w:rsid w:val="00A04040"/>
    <w:rsid w:val="00A048C8"/>
    <w:rsid w:val="00A0502F"/>
    <w:rsid w:val="00A05142"/>
    <w:rsid w:val="00A05221"/>
    <w:rsid w:val="00A05455"/>
    <w:rsid w:val="00A055EF"/>
    <w:rsid w:val="00A0566C"/>
    <w:rsid w:val="00A064B2"/>
    <w:rsid w:val="00A06513"/>
    <w:rsid w:val="00A06563"/>
    <w:rsid w:val="00A074A4"/>
    <w:rsid w:val="00A07678"/>
    <w:rsid w:val="00A077F0"/>
    <w:rsid w:val="00A1013B"/>
    <w:rsid w:val="00A1030B"/>
    <w:rsid w:val="00A10337"/>
    <w:rsid w:val="00A104AE"/>
    <w:rsid w:val="00A104D8"/>
    <w:rsid w:val="00A105DD"/>
    <w:rsid w:val="00A10CB4"/>
    <w:rsid w:val="00A10F82"/>
    <w:rsid w:val="00A1133A"/>
    <w:rsid w:val="00A11517"/>
    <w:rsid w:val="00A115BA"/>
    <w:rsid w:val="00A11850"/>
    <w:rsid w:val="00A118AE"/>
    <w:rsid w:val="00A11DF4"/>
    <w:rsid w:val="00A12547"/>
    <w:rsid w:val="00A128B4"/>
    <w:rsid w:val="00A12CB4"/>
    <w:rsid w:val="00A12CB8"/>
    <w:rsid w:val="00A12F55"/>
    <w:rsid w:val="00A12F6A"/>
    <w:rsid w:val="00A136B4"/>
    <w:rsid w:val="00A13C79"/>
    <w:rsid w:val="00A145A5"/>
    <w:rsid w:val="00A1468B"/>
    <w:rsid w:val="00A14C92"/>
    <w:rsid w:val="00A14F4D"/>
    <w:rsid w:val="00A152AF"/>
    <w:rsid w:val="00A1547E"/>
    <w:rsid w:val="00A15A7C"/>
    <w:rsid w:val="00A16413"/>
    <w:rsid w:val="00A16684"/>
    <w:rsid w:val="00A16CE4"/>
    <w:rsid w:val="00A173B4"/>
    <w:rsid w:val="00A175D3"/>
    <w:rsid w:val="00A17C46"/>
    <w:rsid w:val="00A17ECE"/>
    <w:rsid w:val="00A20309"/>
    <w:rsid w:val="00A20C9A"/>
    <w:rsid w:val="00A21209"/>
    <w:rsid w:val="00A216D3"/>
    <w:rsid w:val="00A21992"/>
    <w:rsid w:val="00A21C2F"/>
    <w:rsid w:val="00A21D47"/>
    <w:rsid w:val="00A2262B"/>
    <w:rsid w:val="00A2264B"/>
    <w:rsid w:val="00A22C4F"/>
    <w:rsid w:val="00A23486"/>
    <w:rsid w:val="00A23876"/>
    <w:rsid w:val="00A23DD9"/>
    <w:rsid w:val="00A2424A"/>
    <w:rsid w:val="00A244B1"/>
    <w:rsid w:val="00A247DA"/>
    <w:rsid w:val="00A24B13"/>
    <w:rsid w:val="00A254B6"/>
    <w:rsid w:val="00A25823"/>
    <w:rsid w:val="00A25A7F"/>
    <w:rsid w:val="00A25CAF"/>
    <w:rsid w:val="00A25FE0"/>
    <w:rsid w:val="00A30171"/>
    <w:rsid w:val="00A301BB"/>
    <w:rsid w:val="00A30616"/>
    <w:rsid w:val="00A3091A"/>
    <w:rsid w:val="00A30A48"/>
    <w:rsid w:val="00A30EC8"/>
    <w:rsid w:val="00A3107A"/>
    <w:rsid w:val="00A32461"/>
    <w:rsid w:val="00A330B7"/>
    <w:rsid w:val="00A335CD"/>
    <w:rsid w:val="00A3382D"/>
    <w:rsid w:val="00A33E32"/>
    <w:rsid w:val="00A3440B"/>
    <w:rsid w:val="00A34502"/>
    <w:rsid w:val="00A34619"/>
    <w:rsid w:val="00A34AF7"/>
    <w:rsid w:val="00A34FE0"/>
    <w:rsid w:val="00A34FFF"/>
    <w:rsid w:val="00A359E5"/>
    <w:rsid w:val="00A35AB7"/>
    <w:rsid w:val="00A35F2B"/>
    <w:rsid w:val="00A3601F"/>
    <w:rsid w:val="00A36183"/>
    <w:rsid w:val="00A363C2"/>
    <w:rsid w:val="00A365EC"/>
    <w:rsid w:val="00A365FB"/>
    <w:rsid w:val="00A36878"/>
    <w:rsid w:val="00A36A68"/>
    <w:rsid w:val="00A37839"/>
    <w:rsid w:val="00A37E7F"/>
    <w:rsid w:val="00A37FAB"/>
    <w:rsid w:val="00A407D6"/>
    <w:rsid w:val="00A408E7"/>
    <w:rsid w:val="00A409BC"/>
    <w:rsid w:val="00A40E01"/>
    <w:rsid w:val="00A41607"/>
    <w:rsid w:val="00A4179F"/>
    <w:rsid w:val="00A41ACF"/>
    <w:rsid w:val="00A41B0D"/>
    <w:rsid w:val="00A42028"/>
    <w:rsid w:val="00A42990"/>
    <w:rsid w:val="00A42B18"/>
    <w:rsid w:val="00A4304E"/>
    <w:rsid w:val="00A4304F"/>
    <w:rsid w:val="00A434A8"/>
    <w:rsid w:val="00A437FE"/>
    <w:rsid w:val="00A43B64"/>
    <w:rsid w:val="00A44426"/>
    <w:rsid w:val="00A4489D"/>
    <w:rsid w:val="00A448F9"/>
    <w:rsid w:val="00A4516D"/>
    <w:rsid w:val="00A45270"/>
    <w:rsid w:val="00A454FC"/>
    <w:rsid w:val="00A45718"/>
    <w:rsid w:val="00A46405"/>
    <w:rsid w:val="00A46EE0"/>
    <w:rsid w:val="00A47043"/>
    <w:rsid w:val="00A5003B"/>
    <w:rsid w:val="00A500C9"/>
    <w:rsid w:val="00A50122"/>
    <w:rsid w:val="00A5044D"/>
    <w:rsid w:val="00A504D2"/>
    <w:rsid w:val="00A504EE"/>
    <w:rsid w:val="00A508C5"/>
    <w:rsid w:val="00A50B17"/>
    <w:rsid w:val="00A50F97"/>
    <w:rsid w:val="00A511B4"/>
    <w:rsid w:val="00A51482"/>
    <w:rsid w:val="00A51BC6"/>
    <w:rsid w:val="00A51D37"/>
    <w:rsid w:val="00A527B4"/>
    <w:rsid w:val="00A52851"/>
    <w:rsid w:val="00A52B3C"/>
    <w:rsid w:val="00A52B7A"/>
    <w:rsid w:val="00A52C34"/>
    <w:rsid w:val="00A52D33"/>
    <w:rsid w:val="00A52ED0"/>
    <w:rsid w:val="00A533CB"/>
    <w:rsid w:val="00A535A6"/>
    <w:rsid w:val="00A5364D"/>
    <w:rsid w:val="00A53D28"/>
    <w:rsid w:val="00A53FD5"/>
    <w:rsid w:val="00A54CC5"/>
    <w:rsid w:val="00A54EA0"/>
    <w:rsid w:val="00A553B4"/>
    <w:rsid w:val="00A55536"/>
    <w:rsid w:val="00A55C43"/>
    <w:rsid w:val="00A55D53"/>
    <w:rsid w:val="00A55F45"/>
    <w:rsid w:val="00A56AEE"/>
    <w:rsid w:val="00A56B96"/>
    <w:rsid w:val="00A56C0C"/>
    <w:rsid w:val="00A56C12"/>
    <w:rsid w:val="00A57071"/>
    <w:rsid w:val="00A573FA"/>
    <w:rsid w:val="00A57755"/>
    <w:rsid w:val="00A579D1"/>
    <w:rsid w:val="00A57FF1"/>
    <w:rsid w:val="00A6046C"/>
    <w:rsid w:val="00A60540"/>
    <w:rsid w:val="00A614D3"/>
    <w:rsid w:val="00A619CC"/>
    <w:rsid w:val="00A620A7"/>
    <w:rsid w:val="00A6230B"/>
    <w:rsid w:val="00A62512"/>
    <w:rsid w:val="00A6257B"/>
    <w:rsid w:val="00A62A2F"/>
    <w:rsid w:val="00A62CBC"/>
    <w:rsid w:val="00A63493"/>
    <w:rsid w:val="00A638D1"/>
    <w:rsid w:val="00A63C22"/>
    <w:rsid w:val="00A64163"/>
    <w:rsid w:val="00A6499D"/>
    <w:rsid w:val="00A64EC6"/>
    <w:rsid w:val="00A6529F"/>
    <w:rsid w:val="00A6539E"/>
    <w:rsid w:val="00A6553D"/>
    <w:rsid w:val="00A656BB"/>
    <w:rsid w:val="00A65744"/>
    <w:rsid w:val="00A657E8"/>
    <w:rsid w:val="00A6666B"/>
    <w:rsid w:val="00A676DE"/>
    <w:rsid w:val="00A677DA"/>
    <w:rsid w:val="00A67816"/>
    <w:rsid w:val="00A67B49"/>
    <w:rsid w:val="00A701BE"/>
    <w:rsid w:val="00A70AFE"/>
    <w:rsid w:val="00A7197E"/>
    <w:rsid w:val="00A72179"/>
    <w:rsid w:val="00A72369"/>
    <w:rsid w:val="00A724C1"/>
    <w:rsid w:val="00A7260F"/>
    <w:rsid w:val="00A726F7"/>
    <w:rsid w:val="00A72CE2"/>
    <w:rsid w:val="00A7305C"/>
    <w:rsid w:val="00A730BB"/>
    <w:rsid w:val="00A7386E"/>
    <w:rsid w:val="00A73BE0"/>
    <w:rsid w:val="00A73CA0"/>
    <w:rsid w:val="00A74B2C"/>
    <w:rsid w:val="00A74CBF"/>
    <w:rsid w:val="00A74D0E"/>
    <w:rsid w:val="00A74E8F"/>
    <w:rsid w:val="00A75467"/>
    <w:rsid w:val="00A756BA"/>
    <w:rsid w:val="00A757D8"/>
    <w:rsid w:val="00A758AC"/>
    <w:rsid w:val="00A7607C"/>
    <w:rsid w:val="00A769C8"/>
    <w:rsid w:val="00A76B0E"/>
    <w:rsid w:val="00A76F65"/>
    <w:rsid w:val="00A771B7"/>
    <w:rsid w:val="00A7756F"/>
    <w:rsid w:val="00A77BFD"/>
    <w:rsid w:val="00A77C81"/>
    <w:rsid w:val="00A80036"/>
    <w:rsid w:val="00A8009F"/>
    <w:rsid w:val="00A8039F"/>
    <w:rsid w:val="00A80680"/>
    <w:rsid w:val="00A80987"/>
    <w:rsid w:val="00A80B75"/>
    <w:rsid w:val="00A80BCD"/>
    <w:rsid w:val="00A80C4F"/>
    <w:rsid w:val="00A80D67"/>
    <w:rsid w:val="00A81087"/>
    <w:rsid w:val="00A810C8"/>
    <w:rsid w:val="00A81582"/>
    <w:rsid w:val="00A8169E"/>
    <w:rsid w:val="00A8171C"/>
    <w:rsid w:val="00A8218E"/>
    <w:rsid w:val="00A822B2"/>
    <w:rsid w:val="00A8248C"/>
    <w:rsid w:val="00A8276D"/>
    <w:rsid w:val="00A829C1"/>
    <w:rsid w:val="00A82CB8"/>
    <w:rsid w:val="00A82F22"/>
    <w:rsid w:val="00A82F3E"/>
    <w:rsid w:val="00A831DA"/>
    <w:rsid w:val="00A83460"/>
    <w:rsid w:val="00A8371A"/>
    <w:rsid w:val="00A838CD"/>
    <w:rsid w:val="00A83A60"/>
    <w:rsid w:val="00A8400D"/>
    <w:rsid w:val="00A845A3"/>
    <w:rsid w:val="00A84802"/>
    <w:rsid w:val="00A84811"/>
    <w:rsid w:val="00A849CA"/>
    <w:rsid w:val="00A84AF7"/>
    <w:rsid w:val="00A85290"/>
    <w:rsid w:val="00A85CA2"/>
    <w:rsid w:val="00A8604B"/>
    <w:rsid w:val="00A8616C"/>
    <w:rsid w:val="00A86451"/>
    <w:rsid w:val="00A86CF5"/>
    <w:rsid w:val="00A87572"/>
    <w:rsid w:val="00A87739"/>
    <w:rsid w:val="00A87940"/>
    <w:rsid w:val="00A87F9E"/>
    <w:rsid w:val="00A9019C"/>
    <w:rsid w:val="00A90362"/>
    <w:rsid w:val="00A90C41"/>
    <w:rsid w:val="00A90FE5"/>
    <w:rsid w:val="00A912A4"/>
    <w:rsid w:val="00A914A8"/>
    <w:rsid w:val="00A91667"/>
    <w:rsid w:val="00A91A9B"/>
    <w:rsid w:val="00A9273F"/>
    <w:rsid w:val="00A9303A"/>
    <w:rsid w:val="00A934BD"/>
    <w:rsid w:val="00A93852"/>
    <w:rsid w:val="00A93CDA"/>
    <w:rsid w:val="00A940C0"/>
    <w:rsid w:val="00A94578"/>
    <w:rsid w:val="00A949F9"/>
    <w:rsid w:val="00A94C9F"/>
    <w:rsid w:val="00A95085"/>
    <w:rsid w:val="00A95BD5"/>
    <w:rsid w:val="00A95D22"/>
    <w:rsid w:val="00A9618F"/>
    <w:rsid w:val="00A96222"/>
    <w:rsid w:val="00A963A3"/>
    <w:rsid w:val="00A96AC8"/>
    <w:rsid w:val="00A96ADC"/>
    <w:rsid w:val="00A96F2C"/>
    <w:rsid w:val="00A97308"/>
    <w:rsid w:val="00A973FF"/>
    <w:rsid w:val="00A975A9"/>
    <w:rsid w:val="00A97692"/>
    <w:rsid w:val="00A97CA7"/>
    <w:rsid w:val="00A97FB6"/>
    <w:rsid w:val="00AA023B"/>
    <w:rsid w:val="00AA062A"/>
    <w:rsid w:val="00AA0A5E"/>
    <w:rsid w:val="00AA0BA2"/>
    <w:rsid w:val="00AA0BD2"/>
    <w:rsid w:val="00AA0C9D"/>
    <w:rsid w:val="00AA0F73"/>
    <w:rsid w:val="00AA0F80"/>
    <w:rsid w:val="00AA116A"/>
    <w:rsid w:val="00AA14BB"/>
    <w:rsid w:val="00AA157F"/>
    <w:rsid w:val="00AA2255"/>
    <w:rsid w:val="00AA28BC"/>
    <w:rsid w:val="00AA2BFD"/>
    <w:rsid w:val="00AA2DE9"/>
    <w:rsid w:val="00AA2EE3"/>
    <w:rsid w:val="00AA34C9"/>
    <w:rsid w:val="00AA3B4A"/>
    <w:rsid w:val="00AA448B"/>
    <w:rsid w:val="00AA48F7"/>
    <w:rsid w:val="00AA4E4C"/>
    <w:rsid w:val="00AA5148"/>
    <w:rsid w:val="00AA598C"/>
    <w:rsid w:val="00AA6097"/>
    <w:rsid w:val="00AA657A"/>
    <w:rsid w:val="00AA6723"/>
    <w:rsid w:val="00AA68F3"/>
    <w:rsid w:val="00AA6929"/>
    <w:rsid w:val="00AA6DAC"/>
    <w:rsid w:val="00AA737D"/>
    <w:rsid w:val="00AA7A17"/>
    <w:rsid w:val="00AA7B3B"/>
    <w:rsid w:val="00AA7D1A"/>
    <w:rsid w:val="00AB00B3"/>
    <w:rsid w:val="00AB028A"/>
    <w:rsid w:val="00AB0363"/>
    <w:rsid w:val="00AB05BB"/>
    <w:rsid w:val="00AB05BE"/>
    <w:rsid w:val="00AB0FB9"/>
    <w:rsid w:val="00AB1251"/>
    <w:rsid w:val="00AB13EB"/>
    <w:rsid w:val="00AB1A60"/>
    <w:rsid w:val="00AB1C4D"/>
    <w:rsid w:val="00AB20CE"/>
    <w:rsid w:val="00AB2237"/>
    <w:rsid w:val="00AB2507"/>
    <w:rsid w:val="00AB2E6C"/>
    <w:rsid w:val="00AB30AB"/>
    <w:rsid w:val="00AB351E"/>
    <w:rsid w:val="00AB356A"/>
    <w:rsid w:val="00AB3786"/>
    <w:rsid w:val="00AB40AD"/>
    <w:rsid w:val="00AB4B0D"/>
    <w:rsid w:val="00AB5E4B"/>
    <w:rsid w:val="00AB5F74"/>
    <w:rsid w:val="00AB628C"/>
    <w:rsid w:val="00AB6523"/>
    <w:rsid w:val="00AB673A"/>
    <w:rsid w:val="00AB691E"/>
    <w:rsid w:val="00AB6BC8"/>
    <w:rsid w:val="00AB6D53"/>
    <w:rsid w:val="00AB7D2D"/>
    <w:rsid w:val="00AC0AFC"/>
    <w:rsid w:val="00AC1151"/>
    <w:rsid w:val="00AC139E"/>
    <w:rsid w:val="00AC14F5"/>
    <w:rsid w:val="00AC15EB"/>
    <w:rsid w:val="00AC1635"/>
    <w:rsid w:val="00AC1705"/>
    <w:rsid w:val="00AC17B4"/>
    <w:rsid w:val="00AC18C4"/>
    <w:rsid w:val="00AC19C1"/>
    <w:rsid w:val="00AC2309"/>
    <w:rsid w:val="00AC26A3"/>
    <w:rsid w:val="00AC26C0"/>
    <w:rsid w:val="00AC3140"/>
    <w:rsid w:val="00AC314B"/>
    <w:rsid w:val="00AC31A9"/>
    <w:rsid w:val="00AC31AC"/>
    <w:rsid w:val="00AC31BD"/>
    <w:rsid w:val="00AC327F"/>
    <w:rsid w:val="00AC34E5"/>
    <w:rsid w:val="00AC35E9"/>
    <w:rsid w:val="00AC3816"/>
    <w:rsid w:val="00AC383E"/>
    <w:rsid w:val="00AC3896"/>
    <w:rsid w:val="00AC397C"/>
    <w:rsid w:val="00AC42BA"/>
    <w:rsid w:val="00AC46AD"/>
    <w:rsid w:val="00AC4804"/>
    <w:rsid w:val="00AC4BBD"/>
    <w:rsid w:val="00AC4DAE"/>
    <w:rsid w:val="00AC4F77"/>
    <w:rsid w:val="00AC54CB"/>
    <w:rsid w:val="00AC5A19"/>
    <w:rsid w:val="00AC5BB4"/>
    <w:rsid w:val="00AC6022"/>
    <w:rsid w:val="00AC616A"/>
    <w:rsid w:val="00AC6199"/>
    <w:rsid w:val="00AC6459"/>
    <w:rsid w:val="00AC6771"/>
    <w:rsid w:val="00AC6C57"/>
    <w:rsid w:val="00AC7BBA"/>
    <w:rsid w:val="00AD08DB"/>
    <w:rsid w:val="00AD0BB2"/>
    <w:rsid w:val="00AD0D0E"/>
    <w:rsid w:val="00AD10A1"/>
    <w:rsid w:val="00AD123E"/>
    <w:rsid w:val="00AD15B4"/>
    <w:rsid w:val="00AD1CE0"/>
    <w:rsid w:val="00AD1EC8"/>
    <w:rsid w:val="00AD28A6"/>
    <w:rsid w:val="00AD292A"/>
    <w:rsid w:val="00AD2D4A"/>
    <w:rsid w:val="00AD2E76"/>
    <w:rsid w:val="00AD31A7"/>
    <w:rsid w:val="00AD3814"/>
    <w:rsid w:val="00AD3852"/>
    <w:rsid w:val="00AD3919"/>
    <w:rsid w:val="00AD3E96"/>
    <w:rsid w:val="00AD3E97"/>
    <w:rsid w:val="00AD43F9"/>
    <w:rsid w:val="00AD4540"/>
    <w:rsid w:val="00AD4C6D"/>
    <w:rsid w:val="00AD4D51"/>
    <w:rsid w:val="00AD4D6B"/>
    <w:rsid w:val="00AD5520"/>
    <w:rsid w:val="00AD573D"/>
    <w:rsid w:val="00AD5816"/>
    <w:rsid w:val="00AD591E"/>
    <w:rsid w:val="00AD5AC6"/>
    <w:rsid w:val="00AD5C69"/>
    <w:rsid w:val="00AD661C"/>
    <w:rsid w:val="00AD6931"/>
    <w:rsid w:val="00AD693C"/>
    <w:rsid w:val="00AD6A54"/>
    <w:rsid w:val="00AD7085"/>
    <w:rsid w:val="00AD7087"/>
    <w:rsid w:val="00AD7240"/>
    <w:rsid w:val="00AD74DC"/>
    <w:rsid w:val="00AD7505"/>
    <w:rsid w:val="00AD7BD9"/>
    <w:rsid w:val="00AD7EDA"/>
    <w:rsid w:val="00AE0138"/>
    <w:rsid w:val="00AE05BC"/>
    <w:rsid w:val="00AE0EA2"/>
    <w:rsid w:val="00AE1140"/>
    <w:rsid w:val="00AE1210"/>
    <w:rsid w:val="00AE13A8"/>
    <w:rsid w:val="00AE144F"/>
    <w:rsid w:val="00AE19B6"/>
    <w:rsid w:val="00AE21B6"/>
    <w:rsid w:val="00AE2661"/>
    <w:rsid w:val="00AE2EEC"/>
    <w:rsid w:val="00AE2EF1"/>
    <w:rsid w:val="00AE2F5D"/>
    <w:rsid w:val="00AE2F71"/>
    <w:rsid w:val="00AE349B"/>
    <w:rsid w:val="00AE3837"/>
    <w:rsid w:val="00AE3973"/>
    <w:rsid w:val="00AE3C0C"/>
    <w:rsid w:val="00AE481E"/>
    <w:rsid w:val="00AE482C"/>
    <w:rsid w:val="00AE4E3A"/>
    <w:rsid w:val="00AE5259"/>
    <w:rsid w:val="00AE5FE3"/>
    <w:rsid w:val="00AE6116"/>
    <w:rsid w:val="00AE6875"/>
    <w:rsid w:val="00AE70DC"/>
    <w:rsid w:val="00AF0922"/>
    <w:rsid w:val="00AF0B8B"/>
    <w:rsid w:val="00AF0C34"/>
    <w:rsid w:val="00AF10D8"/>
    <w:rsid w:val="00AF10DA"/>
    <w:rsid w:val="00AF129B"/>
    <w:rsid w:val="00AF156A"/>
    <w:rsid w:val="00AF19B1"/>
    <w:rsid w:val="00AF1BCF"/>
    <w:rsid w:val="00AF1CA9"/>
    <w:rsid w:val="00AF1FC1"/>
    <w:rsid w:val="00AF24E4"/>
    <w:rsid w:val="00AF27E0"/>
    <w:rsid w:val="00AF2A62"/>
    <w:rsid w:val="00AF2AE1"/>
    <w:rsid w:val="00AF3093"/>
    <w:rsid w:val="00AF31DB"/>
    <w:rsid w:val="00AF3659"/>
    <w:rsid w:val="00AF3945"/>
    <w:rsid w:val="00AF397F"/>
    <w:rsid w:val="00AF3CB4"/>
    <w:rsid w:val="00AF3EA0"/>
    <w:rsid w:val="00AF4C8E"/>
    <w:rsid w:val="00AF4D81"/>
    <w:rsid w:val="00AF4DB6"/>
    <w:rsid w:val="00AF5058"/>
    <w:rsid w:val="00AF5991"/>
    <w:rsid w:val="00AF59A0"/>
    <w:rsid w:val="00AF5C03"/>
    <w:rsid w:val="00AF5D5B"/>
    <w:rsid w:val="00AF6BA7"/>
    <w:rsid w:val="00AF6F4C"/>
    <w:rsid w:val="00AF7DC2"/>
    <w:rsid w:val="00AF7EC4"/>
    <w:rsid w:val="00B000E5"/>
    <w:rsid w:val="00B002A2"/>
    <w:rsid w:val="00B0045B"/>
    <w:rsid w:val="00B0074C"/>
    <w:rsid w:val="00B008B9"/>
    <w:rsid w:val="00B0148E"/>
    <w:rsid w:val="00B0195D"/>
    <w:rsid w:val="00B01E25"/>
    <w:rsid w:val="00B02165"/>
    <w:rsid w:val="00B0235F"/>
    <w:rsid w:val="00B02478"/>
    <w:rsid w:val="00B02A9E"/>
    <w:rsid w:val="00B02B7A"/>
    <w:rsid w:val="00B02E72"/>
    <w:rsid w:val="00B0429D"/>
    <w:rsid w:val="00B047AD"/>
    <w:rsid w:val="00B04A32"/>
    <w:rsid w:val="00B04FF1"/>
    <w:rsid w:val="00B0521A"/>
    <w:rsid w:val="00B05458"/>
    <w:rsid w:val="00B054FA"/>
    <w:rsid w:val="00B06231"/>
    <w:rsid w:val="00B06391"/>
    <w:rsid w:val="00B06576"/>
    <w:rsid w:val="00B066B3"/>
    <w:rsid w:val="00B0677C"/>
    <w:rsid w:val="00B06936"/>
    <w:rsid w:val="00B06C19"/>
    <w:rsid w:val="00B06DB5"/>
    <w:rsid w:val="00B06F5B"/>
    <w:rsid w:val="00B0751A"/>
    <w:rsid w:val="00B07557"/>
    <w:rsid w:val="00B07622"/>
    <w:rsid w:val="00B0769D"/>
    <w:rsid w:val="00B07A17"/>
    <w:rsid w:val="00B07A29"/>
    <w:rsid w:val="00B10011"/>
    <w:rsid w:val="00B102FD"/>
    <w:rsid w:val="00B10BF6"/>
    <w:rsid w:val="00B10FC8"/>
    <w:rsid w:val="00B112A3"/>
    <w:rsid w:val="00B11959"/>
    <w:rsid w:val="00B11A1F"/>
    <w:rsid w:val="00B11DB1"/>
    <w:rsid w:val="00B11F85"/>
    <w:rsid w:val="00B1208C"/>
    <w:rsid w:val="00B12779"/>
    <w:rsid w:val="00B12A5D"/>
    <w:rsid w:val="00B12E7B"/>
    <w:rsid w:val="00B13162"/>
    <w:rsid w:val="00B13391"/>
    <w:rsid w:val="00B13397"/>
    <w:rsid w:val="00B13BC2"/>
    <w:rsid w:val="00B13BF5"/>
    <w:rsid w:val="00B1414C"/>
    <w:rsid w:val="00B14481"/>
    <w:rsid w:val="00B1481D"/>
    <w:rsid w:val="00B149DE"/>
    <w:rsid w:val="00B14A99"/>
    <w:rsid w:val="00B152AA"/>
    <w:rsid w:val="00B15529"/>
    <w:rsid w:val="00B160CE"/>
    <w:rsid w:val="00B1656A"/>
    <w:rsid w:val="00B1686C"/>
    <w:rsid w:val="00B1698E"/>
    <w:rsid w:val="00B17332"/>
    <w:rsid w:val="00B177D7"/>
    <w:rsid w:val="00B17801"/>
    <w:rsid w:val="00B17868"/>
    <w:rsid w:val="00B17879"/>
    <w:rsid w:val="00B17BFF"/>
    <w:rsid w:val="00B206FA"/>
    <w:rsid w:val="00B207BE"/>
    <w:rsid w:val="00B20919"/>
    <w:rsid w:val="00B20A46"/>
    <w:rsid w:val="00B20EE8"/>
    <w:rsid w:val="00B20F07"/>
    <w:rsid w:val="00B21BBB"/>
    <w:rsid w:val="00B21C34"/>
    <w:rsid w:val="00B21CB1"/>
    <w:rsid w:val="00B22A9A"/>
    <w:rsid w:val="00B22D32"/>
    <w:rsid w:val="00B22E5E"/>
    <w:rsid w:val="00B23701"/>
    <w:rsid w:val="00B238B6"/>
    <w:rsid w:val="00B23992"/>
    <w:rsid w:val="00B23C23"/>
    <w:rsid w:val="00B243C5"/>
    <w:rsid w:val="00B245C4"/>
    <w:rsid w:val="00B24689"/>
    <w:rsid w:val="00B24A7B"/>
    <w:rsid w:val="00B24EF5"/>
    <w:rsid w:val="00B25280"/>
    <w:rsid w:val="00B25373"/>
    <w:rsid w:val="00B25403"/>
    <w:rsid w:val="00B2546C"/>
    <w:rsid w:val="00B254F0"/>
    <w:rsid w:val="00B25D90"/>
    <w:rsid w:val="00B26012"/>
    <w:rsid w:val="00B26596"/>
    <w:rsid w:val="00B2692C"/>
    <w:rsid w:val="00B26D4D"/>
    <w:rsid w:val="00B26EA2"/>
    <w:rsid w:val="00B2721A"/>
    <w:rsid w:val="00B272C3"/>
    <w:rsid w:val="00B27542"/>
    <w:rsid w:val="00B2773B"/>
    <w:rsid w:val="00B27927"/>
    <w:rsid w:val="00B30618"/>
    <w:rsid w:val="00B30C0C"/>
    <w:rsid w:val="00B30C7D"/>
    <w:rsid w:val="00B313C3"/>
    <w:rsid w:val="00B31596"/>
    <w:rsid w:val="00B31916"/>
    <w:rsid w:val="00B31DCD"/>
    <w:rsid w:val="00B31E1B"/>
    <w:rsid w:val="00B31EF0"/>
    <w:rsid w:val="00B3219C"/>
    <w:rsid w:val="00B32815"/>
    <w:rsid w:val="00B32CD2"/>
    <w:rsid w:val="00B32EFA"/>
    <w:rsid w:val="00B32F2D"/>
    <w:rsid w:val="00B331B0"/>
    <w:rsid w:val="00B332F3"/>
    <w:rsid w:val="00B334DC"/>
    <w:rsid w:val="00B33815"/>
    <w:rsid w:val="00B33843"/>
    <w:rsid w:val="00B33E1F"/>
    <w:rsid w:val="00B33E45"/>
    <w:rsid w:val="00B33F6C"/>
    <w:rsid w:val="00B34452"/>
    <w:rsid w:val="00B348CF"/>
    <w:rsid w:val="00B34CCD"/>
    <w:rsid w:val="00B3560A"/>
    <w:rsid w:val="00B35B78"/>
    <w:rsid w:val="00B35C99"/>
    <w:rsid w:val="00B35DC7"/>
    <w:rsid w:val="00B3602E"/>
    <w:rsid w:val="00B362AB"/>
    <w:rsid w:val="00B365D2"/>
    <w:rsid w:val="00B365DE"/>
    <w:rsid w:val="00B3671E"/>
    <w:rsid w:val="00B367F2"/>
    <w:rsid w:val="00B36893"/>
    <w:rsid w:val="00B36E66"/>
    <w:rsid w:val="00B36E68"/>
    <w:rsid w:val="00B37C32"/>
    <w:rsid w:val="00B401BD"/>
    <w:rsid w:val="00B4041F"/>
    <w:rsid w:val="00B40FBD"/>
    <w:rsid w:val="00B4106D"/>
    <w:rsid w:val="00B41658"/>
    <w:rsid w:val="00B41F1F"/>
    <w:rsid w:val="00B4242F"/>
    <w:rsid w:val="00B428B9"/>
    <w:rsid w:val="00B42BA7"/>
    <w:rsid w:val="00B42D46"/>
    <w:rsid w:val="00B42DA3"/>
    <w:rsid w:val="00B42F26"/>
    <w:rsid w:val="00B42FCD"/>
    <w:rsid w:val="00B43A1E"/>
    <w:rsid w:val="00B43C24"/>
    <w:rsid w:val="00B43F1A"/>
    <w:rsid w:val="00B4408A"/>
    <w:rsid w:val="00B44223"/>
    <w:rsid w:val="00B442C0"/>
    <w:rsid w:val="00B44301"/>
    <w:rsid w:val="00B44323"/>
    <w:rsid w:val="00B449E1"/>
    <w:rsid w:val="00B44C78"/>
    <w:rsid w:val="00B45766"/>
    <w:rsid w:val="00B45A7C"/>
    <w:rsid w:val="00B45D12"/>
    <w:rsid w:val="00B45FCE"/>
    <w:rsid w:val="00B46056"/>
    <w:rsid w:val="00B46517"/>
    <w:rsid w:val="00B46EAD"/>
    <w:rsid w:val="00B46F2F"/>
    <w:rsid w:val="00B476B5"/>
    <w:rsid w:val="00B477E6"/>
    <w:rsid w:val="00B478B9"/>
    <w:rsid w:val="00B47D10"/>
    <w:rsid w:val="00B507CD"/>
    <w:rsid w:val="00B509FC"/>
    <w:rsid w:val="00B50D35"/>
    <w:rsid w:val="00B51047"/>
    <w:rsid w:val="00B512E5"/>
    <w:rsid w:val="00B51345"/>
    <w:rsid w:val="00B513CA"/>
    <w:rsid w:val="00B517D1"/>
    <w:rsid w:val="00B51A58"/>
    <w:rsid w:val="00B51BA6"/>
    <w:rsid w:val="00B51FC2"/>
    <w:rsid w:val="00B523BC"/>
    <w:rsid w:val="00B524D1"/>
    <w:rsid w:val="00B52730"/>
    <w:rsid w:val="00B52881"/>
    <w:rsid w:val="00B52EF9"/>
    <w:rsid w:val="00B536AB"/>
    <w:rsid w:val="00B53937"/>
    <w:rsid w:val="00B53A39"/>
    <w:rsid w:val="00B53D3A"/>
    <w:rsid w:val="00B54165"/>
    <w:rsid w:val="00B54673"/>
    <w:rsid w:val="00B54A30"/>
    <w:rsid w:val="00B54C46"/>
    <w:rsid w:val="00B55390"/>
    <w:rsid w:val="00B55568"/>
    <w:rsid w:val="00B555BF"/>
    <w:rsid w:val="00B5570E"/>
    <w:rsid w:val="00B55AB3"/>
    <w:rsid w:val="00B55C6C"/>
    <w:rsid w:val="00B56002"/>
    <w:rsid w:val="00B5611C"/>
    <w:rsid w:val="00B5697A"/>
    <w:rsid w:val="00B56A0F"/>
    <w:rsid w:val="00B56AF5"/>
    <w:rsid w:val="00B570D2"/>
    <w:rsid w:val="00B57114"/>
    <w:rsid w:val="00B57584"/>
    <w:rsid w:val="00B575BE"/>
    <w:rsid w:val="00B577A8"/>
    <w:rsid w:val="00B5797B"/>
    <w:rsid w:val="00B57AA0"/>
    <w:rsid w:val="00B600AB"/>
    <w:rsid w:val="00B603E1"/>
    <w:rsid w:val="00B6057C"/>
    <w:rsid w:val="00B6089E"/>
    <w:rsid w:val="00B609C9"/>
    <w:rsid w:val="00B60BA6"/>
    <w:rsid w:val="00B614C8"/>
    <w:rsid w:val="00B617B5"/>
    <w:rsid w:val="00B61FA9"/>
    <w:rsid w:val="00B6206E"/>
    <w:rsid w:val="00B62C19"/>
    <w:rsid w:val="00B62C54"/>
    <w:rsid w:val="00B6314C"/>
    <w:rsid w:val="00B631B0"/>
    <w:rsid w:val="00B63662"/>
    <w:rsid w:val="00B63917"/>
    <w:rsid w:val="00B639A7"/>
    <w:rsid w:val="00B63DFC"/>
    <w:rsid w:val="00B6401D"/>
    <w:rsid w:val="00B6433B"/>
    <w:rsid w:val="00B645A4"/>
    <w:rsid w:val="00B6473A"/>
    <w:rsid w:val="00B64DED"/>
    <w:rsid w:val="00B6520F"/>
    <w:rsid w:val="00B66424"/>
    <w:rsid w:val="00B669D4"/>
    <w:rsid w:val="00B67038"/>
    <w:rsid w:val="00B676A2"/>
    <w:rsid w:val="00B67796"/>
    <w:rsid w:val="00B7006E"/>
    <w:rsid w:val="00B70081"/>
    <w:rsid w:val="00B700DD"/>
    <w:rsid w:val="00B70155"/>
    <w:rsid w:val="00B70183"/>
    <w:rsid w:val="00B703F3"/>
    <w:rsid w:val="00B70CCF"/>
    <w:rsid w:val="00B71111"/>
    <w:rsid w:val="00B71686"/>
    <w:rsid w:val="00B718ED"/>
    <w:rsid w:val="00B71A73"/>
    <w:rsid w:val="00B71B49"/>
    <w:rsid w:val="00B71DA6"/>
    <w:rsid w:val="00B71DE1"/>
    <w:rsid w:val="00B71F53"/>
    <w:rsid w:val="00B71F65"/>
    <w:rsid w:val="00B7201F"/>
    <w:rsid w:val="00B7228D"/>
    <w:rsid w:val="00B7242B"/>
    <w:rsid w:val="00B727C4"/>
    <w:rsid w:val="00B72AD5"/>
    <w:rsid w:val="00B72CD2"/>
    <w:rsid w:val="00B72D64"/>
    <w:rsid w:val="00B73744"/>
    <w:rsid w:val="00B73C89"/>
    <w:rsid w:val="00B73E12"/>
    <w:rsid w:val="00B74582"/>
    <w:rsid w:val="00B74ABA"/>
    <w:rsid w:val="00B74C7E"/>
    <w:rsid w:val="00B74E1E"/>
    <w:rsid w:val="00B7521A"/>
    <w:rsid w:val="00B75371"/>
    <w:rsid w:val="00B75573"/>
    <w:rsid w:val="00B75C9F"/>
    <w:rsid w:val="00B76325"/>
    <w:rsid w:val="00B76975"/>
    <w:rsid w:val="00B769EC"/>
    <w:rsid w:val="00B76DD7"/>
    <w:rsid w:val="00B771A1"/>
    <w:rsid w:val="00B772FB"/>
    <w:rsid w:val="00B773D3"/>
    <w:rsid w:val="00B77C4B"/>
    <w:rsid w:val="00B77EF7"/>
    <w:rsid w:val="00B80309"/>
    <w:rsid w:val="00B80318"/>
    <w:rsid w:val="00B8036E"/>
    <w:rsid w:val="00B80630"/>
    <w:rsid w:val="00B80B9B"/>
    <w:rsid w:val="00B81080"/>
    <w:rsid w:val="00B812A5"/>
    <w:rsid w:val="00B819DB"/>
    <w:rsid w:val="00B81C8B"/>
    <w:rsid w:val="00B82004"/>
    <w:rsid w:val="00B82287"/>
    <w:rsid w:val="00B8241D"/>
    <w:rsid w:val="00B827A4"/>
    <w:rsid w:val="00B82C59"/>
    <w:rsid w:val="00B82DB1"/>
    <w:rsid w:val="00B82DD3"/>
    <w:rsid w:val="00B831C3"/>
    <w:rsid w:val="00B83250"/>
    <w:rsid w:val="00B8327C"/>
    <w:rsid w:val="00B834C1"/>
    <w:rsid w:val="00B83761"/>
    <w:rsid w:val="00B83A0D"/>
    <w:rsid w:val="00B83F18"/>
    <w:rsid w:val="00B8460F"/>
    <w:rsid w:val="00B84628"/>
    <w:rsid w:val="00B84A64"/>
    <w:rsid w:val="00B84CB0"/>
    <w:rsid w:val="00B84D00"/>
    <w:rsid w:val="00B851DC"/>
    <w:rsid w:val="00B8527E"/>
    <w:rsid w:val="00B8575F"/>
    <w:rsid w:val="00B85AD5"/>
    <w:rsid w:val="00B85B63"/>
    <w:rsid w:val="00B85D61"/>
    <w:rsid w:val="00B8610E"/>
    <w:rsid w:val="00B86290"/>
    <w:rsid w:val="00B8675C"/>
    <w:rsid w:val="00B8681E"/>
    <w:rsid w:val="00B86E79"/>
    <w:rsid w:val="00B86F22"/>
    <w:rsid w:val="00B86F63"/>
    <w:rsid w:val="00B8723F"/>
    <w:rsid w:val="00B877AC"/>
    <w:rsid w:val="00B87B19"/>
    <w:rsid w:val="00B87EF3"/>
    <w:rsid w:val="00B90061"/>
    <w:rsid w:val="00B90255"/>
    <w:rsid w:val="00B90772"/>
    <w:rsid w:val="00B90E32"/>
    <w:rsid w:val="00B90E3E"/>
    <w:rsid w:val="00B90E4F"/>
    <w:rsid w:val="00B9178E"/>
    <w:rsid w:val="00B91C8B"/>
    <w:rsid w:val="00B91D61"/>
    <w:rsid w:val="00B91EEC"/>
    <w:rsid w:val="00B9210D"/>
    <w:rsid w:val="00B92377"/>
    <w:rsid w:val="00B92835"/>
    <w:rsid w:val="00B92B3B"/>
    <w:rsid w:val="00B930C8"/>
    <w:rsid w:val="00B9352B"/>
    <w:rsid w:val="00B938AD"/>
    <w:rsid w:val="00B94136"/>
    <w:rsid w:val="00B942E5"/>
    <w:rsid w:val="00B94637"/>
    <w:rsid w:val="00B949C2"/>
    <w:rsid w:val="00B94C7C"/>
    <w:rsid w:val="00B94F9E"/>
    <w:rsid w:val="00B953FA"/>
    <w:rsid w:val="00B9549B"/>
    <w:rsid w:val="00B95E21"/>
    <w:rsid w:val="00B96250"/>
    <w:rsid w:val="00B962FD"/>
    <w:rsid w:val="00B9651C"/>
    <w:rsid w:val="00B9661B"/>
    <w:rsid w:val="00B967A8"/>
    <w:rsid w:val="00B96F5B"/>
    <w:rsid w:val="00B96F70"/>
    <w:rsid w:val="00B975CD"/>
    <w:rsid w:val="00B975FE"/>
    <w:rsid w:val="00B9772D"/>
    <w:rsid w:val="00B977C4"/>
    <w:rsid w:val="00B97865"/>
    <w:rsid w:val="00B97DBF"/>
    <w:rsid w:val="00B97EDF"/>
    <w:rsid w:val="00B97EF9"/>
    <w:rsid w:val="00BA0596"/>
    <w:rsid w:val="00BA0667"/>
    <w:rsid w:val="00BA072A"/>
    <w:rsid w:val="00BA09E3"/>
    <w:rsid w:val="00BA0D3B"/>
    <w:rsid w:val="00BA0DA9"/>
    <w:rsid w:val="00BA0DAF"/>
    <w:rsid w:val="00BA1343"/>
    <w:rsid w:val="00BA142F"/>
    <w:rsid w:val="00BA1481"/>
    <w:rsid w:val="00BA1700"/>
    <w:rsid w:val="00BA1861"/>
    <w:rsid w:val="00BA1C48"/>
    <w:rsid w:val="00BA1E05"/>
    <w:rsid w:val="00BA1E9B"/>
    <w:rsid w:val="00BA1EC6"/>
    <w:rsid w:val="00BA25C8"/>
    <w:rsid w:val="00BA260D"/>
    <w:rsid w:val="00BA265A"/>
    <w:rsid w:val="00BA2A38"/>
    <w:rsid w:val="00BA2E05"/>
    <w:rsid w:val="00BA3075"/>
    <w:rsid w:val="00BA3B16"/>
    <w:rsid w:val="00BA3BBD"/>
    <w:rsid w:val="00BA451C"/>
    <w:rsid w:val="00BA4692"/>
    <w:rsid w:val="00BA4936"/>
    <w:rsid w:val="00BA5065"/>
    <w:rsid w:val="00BA50EB"/>
    <w:rsid w:val="00BA584C"/>
    <w:rsid w:val="00BA6117"/>
    <w:rsid w:val="00BA61D2"/>
    <w:rsid w:val="00BA62D7"/>
    <w:rsid w:val="00BA63D9"/>
    <w:rsid w:val="00BA67AA"/>
    <w:rsid w:val="00BA6D06"/>
    <w:rsid w:val="00BA6DD3"/>
    <w:rsid w:val="00BA7684"/>
    <w:rsid w:val="00BA77AD"/>
    <w:rsid w:val="00BA77DF"/>
    <w:rsid w:val="00BA77F9"/>
    <w:rsid w:val="00BA7A1D"/>
    <w:rsid w:val="00BA7C19"/>
    <w:rsid w:val="00BA7C7F"/>
    <w:rsid w:val="00BB03B6"/>
    <w:rsid w:val="00BB03BC"/>
    <w:rsid w:val="00BB0CE6"/>
    <w:rsid w:val="00BB113D"/>
    <w:rsid w:val="00BB12EF"/>
    <w:rsid w:val="00BB130E"/>
    <w:rsid w:val="00BB18AC"/>
    <w:rsid w:val="00BB2028"/>
    <w:rsid w:val="00BB2142"/>
    <w:rsid w:val="00BB2154"/>
    <w:rsid w:val="00BB22EA"/>
    <w:rsid w:val="00BB2654"/>
    <w:rsid w:val="00BB2AD1"/>
    <w:rsid w:val="00BB2E67"/>
    <w:rsid w:val="00BB35E2"/>
    <w:rsid w:val="00BB396E"/>
    <w:rsid w:val="00BB3DD6"/>
    <w:rsid w:val="00BB45A4"/>
    <w:rsid w:val="00BB4833"/>
    <w:rsid w:val="00BB49C1"/>
    <w:rsid w:val="00BB4A9C"/>
    <w:rsid w:val="00BB4F28"/>
    <w:rsid w:val="00BB5023"/>
    <w:rsid w:val="00BB504E"/>
    <w:rsid w:val="00BB577F"/>
    <w:rsid w:val="00BB57D0"/>
    <w:rsid w:val="00BB5B08"/>
    <w:rsid w:val="00BB5CB3"/>
    <w:rsid w:val="00BB5EA2"/>
    <w:rsid w:val="00BB61DB"/>
    <w:rsid w:val="00BB65AE"/>
    <w:rsid w:val="00BB6663"/>
    <w:rsid w:val="00BB6E63"/>
    <w:rsid w:val="00BB6E78"/>
    <w:rsid w:val="00BB71A3"/>
    <w:rsid w:val="00BB7592"/>
    <w:rsid w:val="00BB776A"/>
    <w:rsid w:val="00BB784B"/>
    <w:rsid w:val="00BB7AFF"/>
    <w:rsid w:val="00BB7B2E"/>
    <w:rsid w:val="00BB7F2D"/>
    <w:rsid w:val="00BC0676"/>
    <w:rsid w:val="00BC09F1"/>
    <w:rsid w:val="00BC0A05"/>
    <w:rsid w:val="00BC0F11"/>
    <w:rsid w:val="00BC0F1F"/>
    <w:rsid w:val="00BC141E"/>
    <w:rsid w:val="00BC1E57"/>
    <w:rsid w:val="00BC2239"/>
    <w:rsid w:val="00BC24EB"/>
    <w:rsid w:val="00BC2833"/>
    <w:rsid w:val="00BC28D0"/>
    <w:rsid w:val="00BC2B7D"/>
    <w:rsid w:val="00BC2D7B"/>
    <w:rsid w:val="00BC3715"/>
    <w:rsid w:val="00BC3AE1"/>
    <w:rsid w:val="00BC4152"/>
    <w:rsid w:val="00BC417C"/>
    <w:rsid w:val="00BC42C3"/>
    <w:rsid w:val="00BC4528"/>
    <w:rsid w:val="00BC46DE"/>
    <w:rsid w:val="00BC4842"/>
    <w:rsid w:val="00BC4A92"/>
    <w:rsid w:val="00BC536E"/>
    <w:rsid w:val="00BC5390"/>
    <w:rsid w:val="00BC5713"/>
    <w:rsid w:val="00BC585E"/>
    <w:rsid w:val="00BC5885"/>
    <w:rsid w:val="00BC65A8"/>
    <w:rsid w:val="00BC677F"/>
    <w:rsid w:val="00BC7594"/>
    <w:rsid w:val="00BC780D"/>
    <w:rsid w:val="00BD0070"/>
    <w:rsid w:val="00BD0576"/>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AE9"/>
    <w:rsid w:val="00BD2B15"/>
    <w:rsid w:val="00BD2C71"/>
    <w:rsid w:val="00BD2D47"/>
    <w:rsid w:val="00BD3323"/>
    <w:rsid w:val="00BD36C9"/>
    <w:rsid w:val="00BD3826"/>
    <w:rsid w:val="00BD3B5D"/>
    <w:rsid w:val="00BD3BB9"/>
    <w:rsid w:val="00BD40ED"/>
    <w:rsid w:val="00BD4132"/>
    <w:rsid w:val="00BD41AC"/>
    <w:rsid w:val="00BD4343"/>
    <w:rsid w:val="00BD4A11"/>
    <w:rsid w:val="00BD4C79"/>
    <w:rsid w:val="00BD4F5D"/>
    <w:rsid w:val="00BD5217"/>
    <w:rsid w:val="00BD5414"/>
    <w:rsid w:val="00BD58CD"/>
    <w:rsid w:val="00BD5B6E"/>
    <w:rsid w:val="00BD5F4D"/>
    <w:rsid w:val="00BD60BB"/>
    <w:rsid w:val="00BD60D9"/>
    <w:rsid w:val="00BD6C79"/>
    <w:rsid w:val="00BD6E2E"/>
    <w:rsid w:val="00BD7094"/>
    <w:rsid w:val="00BD7170"/>
    <w:rsid w:val="00BD720F"/>
    <w:rsid w:val="00BD7700"/>
    <w:rsid w:val="00BD78A1"/>
    <w:rsid w:val="00BD7B27"/>
    <w:rsid w:val="00BD7BC1"/>
    <w:rsid w:val="00BD7C34"/>
    <w:rsid w:val="00BD7C62"/>
    <w:rsid w:val="00BD7D9B"/>
    <w:rsid w:val="00BD7FBD"/>
    <w:rsid w:val="00BE0078"/>
    <w:rsid w:val="00BE0123"/>
    <w:rsid w:val="00BE1023"/>
    <w:rsid w:val="00BE123D"/>
    <w:rsid w:val="00BE1278"/>
    <w:rsid w:val="00BE127C"/>
    <w:rsid w:val="00BE1320"/>
    <w:rsid w:val="00BE14A0"/>
    <w:rsid w:val="00BE171F"/>
    <w:rsid w:val="00BE19BC"/>
    <w:rsid w:val="00BE1EB5"/>
    <w:rsid w:val="00BE1F42"/>
    <w:rsid w:val="00BE2372"/>
    <w:rsid w:val="00BE2395"/>
    <w:rsid w:val="00BE2545"/>
    <w:rsid w:val="00BE291F"/>
    <w:rsid w:val="00BE2AD9"/>
    <w:rsid w:val="00BE2ED0"/>
    <w:rsid w:val="00BE2F3D"/>
    <w:rsid w:val="00BE32BD"/>
    <w:rsid w:val="00BE3BAC"/>
    <w:rsid w:val="00BE3C58"/>
    <w:rsid w:val="00BE3D0E"/>
    <w:rsid w:val="00BE3F98"/>
    <w:rsid w:val="00BE48B9"/>
    <w:rsid w:val="00BE491F"/>
    <w:rsid w:val="00BE5300"/>
    <w:rsid w:val="00BE553E"/>
    <w:rsid w:val="00BE56F6"/>
    <w:rsid w:val="00BE59C3"/>
    <w:rsid w:val="00BE5C3F"/>
    <w:rsid w:val="00BE5D3B"/>
    <w:rsid w:val="00BE5FE6"/>
    <w:rsid w:val="00BE61C9"/>
    <w:rsid w:val="00BE6380"/>
    <w:rsid w:val="00BE6466"/>
    <w:rsid w:val="00BE64A5"/>
    <w:rsid w:val="00BE6AB6"/>
    <w:rsid w:val="00BE6BE4"/>
    <w:rsid w:val="00BE6F60"/>
    <w:rsid w:val="00BE6FC3"/>
    <w:rsid w:val="00BE724A"/>
    <w:rsid w:val="00BE7646"/>
    <w:rsid w:val="00BE77B9"/>
    <w:rsid w:val="00BE7818"/>
    <w:rsid w:val="00BE798C"/>
    <w:rsid w:val="00BE7AA1"/>
    <w:rsid w:val="00BE7EA3"/>
    <w:rsid w:val="00BF017D"/>
    <w:rsid w:val="00BF0492"/>
    <w:rsid w:val="00BF0622"/>
    <w:rsid w:val="00BF064A"/>
    <w:rsid w:val="00BF0D37"/>
    <w:rsid w:val="00BF115E"/>
    <w:rsid w:val="00BF1DA9"/>
    <w:rsid w:val="00BF2D53"/>
    <w:rsid w:val="00BF325F"/>
    <w:rsid w:val="00BF3448"/>
    <w:rsid w:val="00BF3465"/>
    <w:rsid w:val="00BF3BF8"/>
    <w:rsid w:val="00BF4015"/>
    <w:rsid w:val="00BF42FA"/>
    <w:rsid w:val="00BF4385"/>
    <w:rsid w:val="00BF4683"/>
    <w:rsid w:val="00BF4849"/>
    <w:rsid w:val="00BF48B5"/>
    <w:rsid w:val="00BF49E8"/>
    <w:rsid w:val="00BF4AD5"/>
    <w:rsid w:val="00BF4E04"/>
    <w:rsid w:val="00BF4F26"/>
    <w:rsid w:val="00BF51B5"/>
    <w:rsid w:val="00BF52E8"/>
    <w:rsid w:val="00BF548B"/>
    <w:rsid w:val="00BF550E"/>
    <w:rsid w:val="00BF5736"/>
    <w:rsid w:val="00BF5A07"/>
    <w:rsid w:val="00BF5A47"/>
    <w:rsid w:val="00BF61B7"/>
    <w:rsid w:val="00BF66BD"/>
    <w:rsid w:val="00BF6868"/>
    <w:rsid w:val="00BF6A2A"/>
    <w:rsid w:val="00BF6B39"/>
    <w:rsid w:val="00BF6C04"/>
    <w:rsid w:val="00BF7056"/>
    <w:rsid w:val="00BF7667"/>
    <w:rsid w:val="00BF76D8"/>
    <w:rsid w:val="00BF7AC4"/>
    <w:rsid w:val="00BF7E53"/>
    <w:rsid w:val="00C00111"/>
    <w:rsid w:val="00C00225"/>
    <w:rsid w:val="00C00497"/>
    <w:rsid w:val="00C00C0E"/>
    <w:rsid w:val="00C00C2C"/>
    <w:rsid w:val="00C014D3"/>
    <w:rsid w:val="00C015D1"/>
    <w:rsid w:val="00C019A2"/>
    <w:rsid w:val="00C01A67"/>
    <w:rsid w:val="00C020D7"/>
    <w:rsid w:val="00C023BA"/>
    <w:rsid w:val="00C02A72"/>
    <w:rsid w:val="00C02B25"/>
    <w:rsid w:val="00C02DE1"/>
    <w:rsid w:val="00C030B6"/>
    <w:rsid w:val="00C033B8"/>
    <w:rsid w:val="00C03776"/>
    <w:rsid w:val="00C03B73"/>
    <w:rsid w:val="00C03D30"/>
    <w:rsid w:val="00C041D0"/>
    <w:rsid w:val="00C048B2"/>
    <w:rsid w:val="00C04BAA"/>
    <w:rsid w:val="00C0501B"/>
    <w:rsid w:val="00C05093"/>
    <w:rsid w:val="00C051F2"/>
    <w:rsid w:val="00C05460"/>
    <w:rsid w:val="00C0642D"/>
    <w:rsid w:val="00C06564"/>
    <w:rsid w:val="00C06628"/>
    <w:rsid w:val="00C0667A"/>
    <w:rsid w:val="00C067FC"/>
    <w:rsid w:val="00C06ED4"/>
    <w:rsid w:val="00C06EEE"/>
    <w:rsid w:val="00C0700A"/>
    <w:rsid w:val="00C07686"/>
    <w:rsid w:val="00C07BC1"/>
    <w:rsid w:val="00C07F85"/>
    <w:rsid w:val="00C1039F"/>
    <w:rsid w:val="00C108E9"/>
    <w:rsid w:val="00C10BBA"/>
    <w:rsid w:val="00C10E6E"/>
    <w:rsid w:val="00C10FFE"/>
    <w:rsid w:val="00C11D51"/>
    <w:rsid w:val="00C120FC"/>
    <w:rsid w:val="00C1237D"/>
    <w:rsid w:val="00C1266A"/>
    <w:rsid w:val="00C128E1"/>
    <w:rsid w:val="00C12993"/>
    <w:rsid w:val="00C12A99"/>
    <w:rsid w:val="00C13010"/>
    <w:rsid w:val="00C13066"/>
    <w:rsid w:val="00C13888"/>
    <w:rsid w:val="00C13A12"/>
    <w:rsid w:val="00C13A7B"/>
    <w:rsid w:val="00C13C6D"/>
    <w:rsid w:val="00C1445C"/>
    <w:rsid w:val="00C14F58"/>
    <w:rsid w:val="00C14FB2"/>
    <w:rsid w:val="00C1503E"/>
    <w:rsid w:val="00C1558E"/>
    <w:rsid w:val="00C15952"/>
    <w:rsid w:val="00C159DE"/>
    <w:rsid w:val="00C15E98"/>
    <w:rsid w:val="00C1611B"/>
    <w:rsid w:val="00C163A7"/>
    <w:rsid w:val="00C170C6"/>
    <w:rsid w:val="00C171BD"/>
    <w:rsid w:val="00C17483"/>
    <w:rsid w:val="00C1765B"/>
    <w:rsid w:val="00C17EB0"/>
    <w:rsid w:val="00C17EEC"/>
    <w:rsid w:val="00C17FF6"/>
    <w:rsid w:val="00C2020F"/>
    <w:rsid w:val="00C20301"/>
    <w:rsid w:val="00C2057A"/>
    <w:rsid w:val="00C20936"/>
    <w:rsid w:val="00C20940"/>
    <w:rsid w:val="00C20C90"/>
    <w:rsid w:val="00C215DA"/>
    <w:rsid w:val="00C2187B"/>
    <w:rsid w:val="00C21A6A"/>
    <w:rsid w:val="00C21BA9"/>
    <w:rsid w:val="00C21D62"/>
    <w:rsid w:val="00C21E4F"/>
    <w:rsid w:val="00C2239B"/>
    <w:rsid w:val="00C22F7E"/>
    <w:rsid w:val="00C23167"/>
    <w:rsid w:val="00C23507"/>
    <w:rsid w:val="00C24218"/>
    <w:rsid w:val="00C243AD"/>
    <w:rsid w:val="00C244EC"/>
    <w:rsid w:val="00C24522"/>
    <w:rsid w:val="00C2479C"/>
    <w:rsid w:val="00C247E2"/>
    <w:rsid w:val="00C24A3E"/>
    <w:rsid w:val="00C24EAE"/>
    <w:rsid w:val="00C24FB7"/>
    <w:rsid w:val="00C253F5"/>
    <w:rsid w:val="00C25787"/>
    <w:rsid w:val="00C258E4"/>
    <w:rsid w:val="00C25A1D"/>
    <w:rsid w:val="00C26294"/>
    <w:rsid w:val="00C264F4"/>
    <w:rsid w:val="00C26950"/>
    <w:rsid w:val="00C26E59"/>
    <w:rsid w:val="00C2738D"/>
    <w:rsid w:val="00C2778C"/>
    <w:rsid w:val="00C27827"/>
    <w:rsid w:val="00C27908"/>
    <w:rsid w:val="00C27C9E"/>
    <w:rsid w:val="00C27DA5"/>
    <w:rsid w:val="00C302DB"/>
    <w:rsid w:val="00C30447"/>
    <w:rsid w:val="00C308B6"/>
    <w:rsid w:val="00C30A9F"/>
    <w:rsid w:val="00C30EAE"/>
    <w:rsid w:val="00C31669"/>
    <w:rsid w:val="00C31853"/>
    <w:rsid w:val="00C31BD3"/>
    <w:rsid w:val="00C31C1D"/>
    <w:rsid w:val="00C31EDA"/>
    <w:rsid w:val="00C3225D"/>
    <w:rsid w:val="00C3246C"/>
    <w:rsid w:val="00C325B6"/>
    <w:rsid w:val="00C326AC"/>
    <w:rsid w:val="00C32861"/>
    <w:rsid w:val="00C32E89"/>
    <w:rsid w:val="00C330B7"/>
    <w:rsid w:val="00C337E8"/>
    <w:rsid w:val="00C337F6"/>
    <w:rsid w:val="00C33F29"/>
    <w:rsid w:val="00C34354"/>
    <w:rsid w:val="00C346C7"/>
    <w:rsid w:val="00C349F6"/>
    <w:rsid w:val="00C349FB"/>
    <w:rsid w:val="00C34F18"/>
    <w:rsid w:val="00C35210"/>
    <w:rsid w:val="00C360FF"/>
    <w:rsid w:val="00C362F0"/>
    <w:rsid w:val="00C369C4"/>
    <w:rsid w:val="00C36BFE"/>
    <w:rsid w:val="00C36CCE"/>
    <w:rsid w:val="00C36F55"/>
    <w:rsid w:val="00C37273"/>
    <w:rsid w:val="00C373AE"/>
    <w:rsid w:val="00C37683"/>
    <w:rsid w:val="00C37750"/>
    <w:rsid w:val="00C37765"/>
    <w:rsid w:val="00C37DC7"/>
    <w:rsid w:val="00C40576"/>
    <w:rsid w:val="00C4070D"/>
    <w:rsid w:val="00C407FD"/>
    <w:rsid w:val="00C408FB"/>
    <w:rsid w:val="00C40A25"/>
    <w:rsid w:val="00C40BFC"/>
    <w:rsid w:val="00C40C5C"/>
    <w:rsid w:val="00C40FB1"/>
    <w:rsid w:val="00C41342"/>
    <w:rsid w:val="00C4186A"/>
    <w:rsid w:val="00C418C1"/>
    <w:rsid w:val="00C42B66"/>
    <w:rsid w:val="00C42CE4"/>
    <w:rsid w:val="00C42E2C"/>
    <w:rsid w:val="00C434B4"/>
    <w:rsid w:val="00C43882"/>
    <w:rsid w:val="00C43887"/>
    <w:rsid w:val="00C4392E"/>
    <w:rsid w:val="00C439DD"/>
    <w:rsid w:val="00C43D05"/>
    <w:rsid w:val="00C43F0B"/>
    <w:rsid w:val="00C4439D"/>
    <w:rsid w:val="00C4441F"/>
    <w:rsid w:val="00C44C5A"/>
    <w:rsid w:val="00C450A3"/>
    <w:rsid w:val="00C45143"/>
    <w:rsid w:val="00C459B2"/>
    <w:rsid w:val="00C459E8"/>
    <w:rsid w:val="00C45AA7"/>
    <w:rsid w:val="00C45B22"/>
    <w:rsid w:val="00C460C3"/>
    <w:rsid w:val="00C462CF"/>
    <w:rsid w:val="00C46591"/>
    <w:rsid w:val="00C46FE9"/>
    <w:rsid w:val="00C46FF2"/>
    <w:rsid w:val="00C47118"/>
    <w:rsid w:val="00C47AA9"/>
    <w:rsid w:val="00C47F3C"/>
    <w:rsid w:val="00C502A1"/>
    <w:rsid w:val="00C508DC"/>
    <w:rsid w:val="00C50C41"/>
    <w:rsid w:val="00C5133B"/>
    <w:rsid w:val="00C514BB"/>
    <w:rsid w:val="00C518E2"/>
    <w:rsid w:val="00C51A05"/>
    <w:rsid w:val="00C51CCB"/>
    <w:rsid w:val="00C51FF2"/>
    <w:rsid w:val="00C522BF"/>
    <w:rsid w:val="00C527FA"/>
    <w:rsid w:val="00C52819"/>
    <w:rsid w:val="00C52DDB"/>
    <w:rsid w:val="00C5306D"/>
    <w:rsid w:val="00C53835"/>
    <w:rsid w:val="00C53E15"/>
    <w:rsid w:val="00C5459C"/>
    <w:rsid w:val="00C546A0"/>
    <w:rsid w:val="00C55B23"/>
    <w:rsid w:val="00C55D25"/>
    <w:rsid w:val="00C56473"/>
    <w:rsid w:val="00C5652E"/>
    <w:rsid w:val="00C56906"/>
    <w:rsid w:val="00C56BB8"/>
    <w:rsid w:val="00C57409"/>
    <w:rsid w:val="00C57DAE"/>
    <w:rsid w:val="00C6007B"/>
    <w:rsid w:val="00C6070E"/>
    <w:rsid w:val="00C60730"/>
    <w:rsid w:val="00C60BC7"/>
    <w:rsid w:val="00C61794"/>
    <w:rsid w:val="00C61888"/>
    <w:rsid w:val="00C61DF7"/>
    <w:rsid w:val="00C62053"/>
    <w:rsid w:val="00C62568"/>
    <w:rsid w:val="00C62BCB"/>
    <w:rsid w:val="00C62EFF"/>
    <w:rsid w:val="00C630AB"/>
    <w:rsid w:val="00C6316A"/>
    <w:rsid w:val="00C632A9"/>
    <w:rsid w:val="00C639F0"/>
    <w:rsid w:val="00C63E37"/>
    <w:rsid w:val="00C649FB"/>
    <w:rsid w:val="00C64B81"/>
    <w:rsid w:val="00C64E5A"/>
    <w:rsid w:val="00C64E75"/>
    <w:rsid w:val="00C64E96"/>
    <w:rsid w:val="00C64FDD"/>
    <w:rsid w:val="00C65377"/>
    <w:rsid w:val="00C6551F"/>
    <w:rsid w:val="00C65533"/>
    <w:rsid w:val="00C656DE"/>
    <w:rsid w:val="00C65810"/>
    <w:rsid w:val="00C65C34"/>
    <w:rsid w:val="00C65C43"/>
    <w:rsid w:val="00C66147"/>
    <w:rsid w:val="00C66815"/>
    <w:rsid w:val="00C66894"/>
    <w:rsid w:val="00C66D34"/>
    <w:rsid w:val="00C66FD4"/>
    <w:rsid w:val="00C6775B"/>
    <w:rsid w:val="00C67865"/>
    <w:rsid w:val="00C6793D"/>
    <w:rsid w:val="00C67C79"/>
    <w:rsid w:val="00C67DF0"/>
    <w:rsid w:val="00C700B2"/>
    <w:rsid w:val="00C70BCB"/>
    <w:rsid w:val="00C70E4B"/>
    <w:rsid w:val="00C7140F"/>
    <w:rsid w:val="00C71A9F"/>
    <w:rsid w:val="00C71EF3"/>
    <w:rsid w:val="00C71F6F"/>
    <w:rsid w:val="00C7211D"/>
    <w:rsid w:val="00C72218"/>
    <w:rsid w:val="00C72294"/>
    <w:rsid w:val="00C724EA"/>
    <w:rsid w:val="00C726AF"/>
    <w:rsid w:val="00C728AC"/>
    <w:rsid w:val="00C728B1"/>
    <w:rsid w:val="00C73061"/>
    <w:rsid w:val="00C7313D"/>
    <w:rsid w:val="00C73316"/>
    <w:rsid w:val="00C73792"/>
    <w:rsid w:val="00C73A26"/>
    <w:rsid w:val="00C73D8E"/>
    <w:rsid w:val="00C73E61"/>
    <w:rsid w:val="00C73F8E"/>
    <w:rsid w:val="00C74078"/>
    <w:rsid w:val="00C7431B"/>
    <w:rsid w:val="00C751A5"/>
    <w:rsid w:val="00C751B9"/>
    <w:rsid w:val="00C752F0"/>
    <w:rsid w:val="00C75B4A"/>
    <w:rsid w:val="00C75C25"/>
    <w:rsid w:val="00C75CBA"/>
    <w:rsid w:val="00C7656F"/>
    <w:rsid w:val="00C767F4"/>
    <w:rsid w:val="00C76833"/>
    <w:rsid w:val="00C76B4C"/>
    <w:rsid w:val="00C77331"/>
    <w:rsid w:val="00C773E5"/>
    <w:rsid w:val="00C77A2B"/>
    <w:rsid w:val="00C77C6D"/>
    <w:rsid w:val="00C804A6"/>
    <w:rsid w:val="00C805A9"/>
    <w:rsid w:val="00C80DE7"/>
    <w:rsid w:val="00C81862"/>
    <w:rsid w:val="00C81864"/>
    <w:rsid w:val="00C81AA2"/>
    <w:rsid w:val="00C81D7C"/>
    <w:rsid w:val="00C81EBC"/>
    <w:rsid w:val="00C82703"/>
    <w:rsid w:val="00C82737"/>
    <w:rsid w:val="00C82956"/>
    <w:rsid w:val="00C82993"/>
    <w:rsid w:val="00C82B30"/>
    <w:rsid w:val="00C82D5F"/>
    <w:rsid w:val="00C830F3"/>
    <w:rsid w:val="00C834A4"/>
    <w:rsid w:val="00C837D5"/>
    <w:rsid w:val="00C838F6"/>
    <w:rsid w:val="00C83CBA"/>
    <w:rsid w:val="00C83D4E"/>
    <w:rsid w:val="00C83F3F"/>
    <w:rsid w:val="00C8470C"/>
    <w:rsid w:val="00C84CD9"/>
    <w:rsid w:val="00C84DD9"/>
    <w:rsid w:val="00C851A4"/>
    <w:rsid w:val="00C856B8"/>
    <w:rsid w:val="00C857B2"/>
    <w:rsid w:val="00C85934"/>
    <w:rsid w:val="00C85A16"/>
    <w:rsid w:val="00C85F37"/>
    <w:rsid w:val="00C868B0"/>
    <w:rsid w:val="00C86CB5"/>
    <w:rsid w:val="00C86DE6"/>
    <w:rsid w:val="00C86EDF"/>
    <w:rsid w:val="00C870AF"/>
    <w:rsid w:val="00C871E4"/>
    <w:rsid w:val="00C87387"/>
    <w:rsid w:val="00C8776E"/>
    <w:rsid w:val="00C8778D"/>
    <w:rsid w:val="00C87917"/>
    <w:rsid w:val="00C87D65"/>
    <w:rsid w:val="00C90075"/>
    <w:rsid w:val="00C903C9"/>
    <w:rsid w:val="00C90D0E"/>
    <w:rsid w:val="00C90F19"/>
    <w:rsid w:val="00C912C1"/>
    <w:rsid w:val="00C91EF4"/>
    <w:rsid w:val="00C92CA8"/>
    <w:rsid w:val="00C92FF6"/>
    <w:rsid w:val="00C934D9"/>
    <w:rsid w:val="00C93A31"/>
    <w:rsid w:val="00C93F14"/>
    <w:rsid w:val="00C93FE8"/>
    <w:rsid w:val="00C94417"/>
    <w:rsid w:val="00C9483B"/>
    <w:rsid w:val="00C9486F"/>
    <w:rsid w:val="00C94D43"/>
    <w:rsid w:val="00C94DB7"/>
    <w:rsid w:val="00C95A4D"/>
    <w:rsid w:val="00C95A9C"/>
    <w:rsid w:val="00C95ECC"/>
    <w:rsid w:val="00C96061"/>
    <w:rsid w:val="00C9627A"/>
    <w:rsid w:val="00C964D7"/>
    <w:rsid w:val="00C965C2"/>
    <w:rsid w:val="00C96907"/>
    <w:rsid w:val="00C970BB"/>
    <w:rsid w:val="00C97101"/>
    <w:rsid w:val="00C97195"/>
    <w:rsid w:val="00C971E1"/>
    <w:rsid w:val="00C97F20"/>
    <w:rsid w:val="00CA0343"/>
    <w:rsid w:val="00CA06FF"/>
    <w:rsid w:val="00CA0A10"/>
    <w:rsid w:val="00CA0BB3"/>
    <w:rsid w:val="00CA1036"/>
    <w:rsid w:val="00CA139C"/>
    <w:rsid w:val="00CA152E"/>
    <w:rsid w:val="00CA1745"/>
    <w:rsid w:val="00CA18AE"/>
    <w:rsid w:val="00CA18FF"/>
    <w:rsid w:val="00CA1DE5"/>
    <w:rsid w:val="00CA1F31"/>
    <w:rsid w:val="00CA2012"/>
    <w:rsid w:val="00CA23DD"/>
    <w:rsid w:val="00CA2491"/>
    <w:rsid w:val="00CA2ABF"/>
    <w:rsid w:val="00CA2D79"/>
    <w:rsid w:val="00CA3A87"/>
    <w:rsid w:val="00CA41DA"/>
    <w:rsid w:val="00CA425E"/>
    <w:rsid w:val="00CA4334"/>
    <w:rsid w:val="00CA4E84"/>
    <w:rsid w:val="00CA5374"/>
    <w:rsid w:val="00CA58C3"/>
    <w:rsid w:val="00CA5D13"/>
    <w:rsid w:val="00CA5FAA"/>
    <w:rsid w:val="00CA64AF"/>
    <w:rsid w:val="00CA6F33"/>
    <w:rsid w:val="00CA713C"/>
    <w:rsid w:val="00CA7B49"/>
    <w:rsid w:val="00CA7C5C"/>
    <w:rsid w:val="00CB0026"/>
    <w:rsid w:val="00CB09C9"/>
    <w:rsid w:val="00CB09D6"/>
    <w:rsid w:val="00CB0AC8"/>
    <w:rsid w:val="00CB0C0B"/>
    <w:rsid w:val="00CB0F78"/>
    <w:rsid w:val="00CB17F2"/>
    <w:rsid w:val="00CB2060"/>
    <w:rsid w:val="00CB284F"/>
    <w:rsid w:val="00CB2EF5"/>
    <w:rsid w:val="00CB2FB9"/>
    <w:rsid w:val="00CB34A4"/>
    <w:rsid w:val="00CB34DC"/>
    <w:rsid w:val="00CB3CCF"/>
    <w:rsid w:val="00CB3EE1"/>
    <w:rsid w:val="00CB424C"/>
    <w:rsid w:val="00CB447A"/>
    <w:rsid w:val="00CB4750"/>
    <w:rsid w:val="00CB484E"/>
    <w:rsid w:val="00CB4BCF"/>
    <w:rsid w:val="00CB4F18"/>
    <w:rsid w:val="00CB51BA"/>
    <w:rsid w:val="00CB523C"/>
    <w:rsid w:val="00CB59F2"/>
    <w:rsid w:val="00CB5F2D"/>
    <w:rsid w:val="00CB6125"/>
    <w:rsid w:val="00CB641C"/>
    <w:rsid w:val="00CB6C4E"/>
    <w:rsid w:val="00CB705C"/>
    <w:rsid w:val="00CB789C"/>
    <w:rsid w:val="00CC0458"/>
    <w:rsid w:val="00CC066D"/>
    <w:rsid w:val="00CC0D0D"/>
    <w:rsid w:val="00CC0F03"/>
    <w:rsid w:val="00CC1385"/>
    <w:rsid w:val="00CC1917"/>
    <w:rsid w:val="00CC1BA8"/>
    <w:rsid w:val="00CC1BC4"/>
    <w:rsid w:val="00CC1CA2"/>
    <w:rsid w:val="00CC1D7D"/>
    <w:rsid w:val="00CC1F70"/>
    <w:rsid w:val="00CC2009"/>
    <w:rsid w:val="00CC20E4"/>
    <w:rsid w:val="00CC2499"/>
    <w:rsid w:val="00CC280C"/>
    <w:rsid w:val="00CC2ABC"/>
    <w:rsid w:val="00CC2EC8"/>
    <w:rsid w:val="00CC3B58"/>
    <w:rsid w:val="00CC3B87"/>
    <w:rsid w:val="00CC40CE"/>
    <w:rsid w:val="00CC43BD"/>
    <w:rsid w:val="00CC473F"/>
    <w:rsid w:val="00CC4751"/>
    <w:rsid w:val="00CC485E"/>
    <w:rsid w:val="00CC49CE"/>
    <w:rsid w:val="00CC4D6A"/>
    <w:rsid w:val="00CC5033"/>
    <w:rsid w:val="00CC5234"/>
    <w:rsid w:val="00CC559A"/>
    <w:rsid w:val="00CC5B11"/>
    <w:rsid w:val="00CC608C"/>
    <w:rsid w:val="00CC61AC"/>
    <w:rsid w:val="00CC6D98"/>
    <w:rsid w:val="00CC6DFC"/>
    <w:rsid w:val="00CC710A"/>
    <w:rsid w:val="00CC731F"/>
    <w:rsid w:val="00CC73CA"/>
    <w:rsid w:val="00CC7463"/>
    <w:rsid w:val="00CC746C"/>
    <w:rsid w:val="00CC7800"/>
    <w:rsid w:val="00CC7F4D"/>
    <w:rsid w:val="00CD040C"/>
    <w:rsid w:val="00CD044F"/>
    <w:rsid w:val="00CD04D3"/>
    <w:rsid w:val="00CD1036"/>
    <w:rsid w:val="00CD1074"/>
    <w:rsid w:val="00CD1098"/>
    <w:rsid w:val="00CD1A0F"/>
    <w:rsid w:val="00CD1A76"/>
    <w:rsid w:val="00CD1AE6"/>
    <w:rsid w:val="00CD1DAF"/>
    <w:rsid w:val="00CD2295"/>
    <w:rsid w:val="00CD23B6"/>
    <w:rsid w:val="00CD253B"/>
    <w:rsid w:val="00CD3158"/>
    <w:rsid w:val="00CD389F"/>
    <w:rsid w:val="00CD3D1A"/>
    <w:rsid w:val="00CD4060"/>
    <w:rsid w:val="00CD4B7D"/>
    <w:rsid w:val="00CD4DE6"/>
    <w:rsid w:val="00CD4FA5"/>
    <w:rsid w:val="00CD5882"/>
    <w:rsid w:val="00CD5BAA"/>
    <w:rsid w:val="00CD5F28"/>
    <w:rsid w:val="00CD6827"/>
    <w:rsid w:val="00CD6A9F"/>
    <w:rsid w:val="00CD6AC4"/>
    <w:rsid w:val="00CD7499"/>
    <w:rsid w:val="00CD7DDD"/>
    <w:rsid w:val="00CD7EDE"/>
    <w:rsid w:val="00CE02D0"/>
    <w:rsid w:val="00CE0351"/>
    <w:rsid w:val="00CE0646"/>
    <w:rsid w:val="00CE07AF"/>
    <w:rsid w:val="00CE09FA"/>
    <w:rsid w:val="00CE0DA8"/>
    <w:rsid w:val="00CE0ECF"/>
    <w:rsid w:val="00CE128E"/>
    <w:rsid w:val="00CE1544"/>
    <w:rsid w:val="00CE180E"/>
    <w:rsid w:val="00CE1857"/>
    <w:rsid w:val="00CE1D19"/>
    <w:rsid w:val="00CE1D23"/>
    <w:rsid w:val="00CE1DCA"/>
    <w:rsid w:val="00CE2474"/>
    <w:rsid w:val="00CE3194"/>
    <w:rsid w:val="00CE3E28"/>
    <w:rsid w:val="00CE4200"/>
    <w:rsid w:val="00CE42C8"/>
    <w:rsid w:val="00CE437F"/>
    <w:rsid w:val="00CE4B12"/>
    <w:rsid w:val="00CE4B86"/>
    <w:rsid w:val="00CE4ECF"/>
    <w:rsid w:val="00CE5028"/>
    <w:rsid w:val="00CE5182"/>
    <w:rsid w:val="00CE54E2"/>
    <w:rsid w:val="00CE5562"/>
    <w:rsid w:val="00CE55DB"/>
    <w:rsid w:val="00CE61FD"/>
    <w:rsid w:val="00CE6260"/>
    <w:rsid w:val="00CE64E9"/>
    <w:rsid w:val="00CE6606"/>
    <w:rsid w:val="00CE661E"/>
    <w:rsid w:val="00CE68D9"/>
    <w:rsid w:val="00CE73EF"/>
    <w:rsid w:val="00CE7628"/>
    <w:rsid w:val="00CE7AC6"/>
    <w:rsid w:val="00CE7E34"/>
    <w:rsid w:val="00CF02E8"/>
    <w:rsid w:val="00CF09FA"/>
    <w:rsid w:val="00CF0ED0"/>
    <w:rsid w:val="00CF1105"/>
    <w:rsid w:val="00CF11A6"/>
    <w:rsid w:val="00CF11D6"/>
    <w:rsid w:val="00CF19E2"/>
    <w:rsid w:val="00CF1A8C"/>
    <w:rsid w:val="00CF1C31"/>
    <w:rsid w:val="00CF1E33"/>
    <w:rsid w:val="00CF231D"/>
    <w:rsid w:val="00CF255E"/>
    <w:rsid w:val="00CF28CE"/>
    <w:rsid w:val="00CF29EE"/>
    <w:rsid w:val="00CF3470"/>
    <w:rsid w:val="00CF38AE"/>
    <w:rsid w:val="00CF3E24"/>
    <w:rsid w:val="00CF45A1"/>
    <w:rsid w:val="00CF4761"/>
    <w:rsid w:val="00CF4D53"/>
    <w:rsid w:val="00CF4DA2"/>
    <w:rsid w:val="00CF4FB8"/>
    <w:rsid w:val="00CF5DA6"/>
    <w:rsid w:val="00CF5F04"/>
    <w:rsid w:val="00CF60B7"/>
    <w:rsid w:val="00CF684E"/>
    <w:rsid w:val="00CF6DED"/>
    <w:rsid w:val="00CF6E50"/>
    <w:rsid w:val="00CF73FE"/>
    <w:rsid w:val="00CF742C"/>
    <w:rsid w:val="00CF776F"/>
    <w:rsid w:val="00CF79B0"/>
    <w:rsid w:val="00CF7CF6"/>
    <w:rsid w:val="00D005C2"/>
    <w:rsid w:val="00D00677"/>
    <w:rsid w:val="00D008D6"/>
    <w:rsid w:val="00D00A5E"/>
    <w:rsid w:val="00D00BD3"/>
    <w:rsid w:val="00D011C4"/>
    <w:rsid w:val="00D01205"/>
    <w:rsid w:val="00D012C4"/>
    <w:rsid w:val="00D013E1"/>
    <w:rsid w:val="00D0149B"/>
    <w:rsid w:val="00D016C3"/>
    <w:rsid w:val="00D01833"/>
    <w:rsid w:val="00D022E9"/>
    <w:rsid w:val="00D02AC5"/>
    <w:rsid w:val="00D0330D"/>
    <w:rsid w:val="00D03824"/>
    <w:rsid w:val="00D03871"/>
    <w:rsid w:val="00D039B6"/>
    <w:rsid w:val="00D03A53"/>
    <w:rsid w:val="00D03E74"/>
    <w:rsid w:val="00D03F6A"/>
    <w:rsid w:val="00D045DD"/>
    <w:rsid w:val="00D05330"/>
    <w:rsid w:val="00D0539B"/>
    <w:rsid w:val="00D055DE"/>
    <w:rsid w:val="00D0582D"/>
    <w:rsid w:val="00D0588E"/>
    <w:rsid w:val="00D05F17"/>
    <w:rsid w:val="00D06554"/>
    <w:rsid w:val="00D06E3E"/>
    <w:rsid w:val="00D07253"/>
    <w:rsid w:val="00D07845"/>
    <w:rsid w:val="00D07A98"/>
    <w:rsid w:val="00D07E13"/>
    <w:rsid w:val="00D07E68"/>
    <w:rsid w:val="00D1041A"/>
    <w:rsid w:val="00D105EE"/>
    <w:rsid w:val="00D10A5B"/>
    <w:rsid w:val="00D10F62"/>
    <w:rsid w:val="00D1104A"/>
    <w:rsid w:val="00D119E8"/>
    <w:rsid w:val="00D11C88"/>
    <w:rsid w:val="00D11D20"/>
    <w:rsid w:val="00D11F0F"/>
    <w:rsid w:val="00D122F9"/>
    <w:rsid w:val="00D12D87"/>
    <w:rsid w:val="00D12DBF"/>
    <w:rsid w:val="00D12F24"/>
    <w:rsid w:val="00D134B3"/>
    <w:rsid w:val="00D1382E"/>
    <w:rsid w:val="00D13EF0"/>
    <w:rsid w:val="00D14186"/>
    <w:rsid w:val="00D141E9"/>
    <w:rsid w:val="00D143C5"/>
    <w:rsid w:val="00D14444"/>
    <w:rsid w:val="00D144CA"/>
    <w:rsid w:val="00D1451B"/>
    <w:rsid w:val="00D14982"/>
    <w:rsid w:val="00D14BD5"/>
    <w:rsid w:val="00D14CE1"/>
    <w:rsid w:val="00D14F32"/>
    <w:rsid w:val="00D15116"/>
    <w:rsid w:val="00D15135"/>
    <w:rsid w:val="00D1577D"/>
    <w:rsid w:val="00D157D1"/>
    <w:rsid w:val="00D162F1"/>
    <w:rsid w:val="00D16B74"/>
    <w:rsid w:val="00D170F2"/>
    <w:rsid w:val="00D173B9"/>
    <w:rsid w:val="00D173DE"/>
    <w:rsid w:val="00D1758B"/>
    <w:rsid w:val="00D17C1B"/>
    <w:rsid w:val="00D2042F"/>
    <w:rsid w:val="00D20478"/>
    <w:rsid w:val="00D205CD"/>
    <w:rsid w:val="00D206DD"/>
    <w:rsid w:val="00D20F46"/>
    <w:rsid w:val="00D21BA2"/>
    <w:rsid w:val="00D21FEE"/>
    <w:rsid w:val="00D22680"/>
    <w:rsid w:val="00D2283B"/>
    <w:rsid w:val="00D22AB3"/>
    <w:rsid w:val="00D23107"/>
    <w:rsid w:val="00D23CBC"/>
    <w:rsid w:val="00D23CD3"/>
    <w:rsid w:val="00D23EA0"/>
    <w:rsid w:val="00D23FBE"/>
    <w:rsid w:val="00D24265"/>
    <w:rsid w:val="00D2437B"/>
    <w:rsid w:val="00D24880"/>
    <w:rsid w:val="00D24AAB"/>
    <w:rsid w:val="00D25278"/>
    <w:rsid w:val="00D256DF"/>
    <w:rsid w:val="00D26390"/>
    <w:rsid w:val="00D26A21"/>
    <w:rsid w:val="00D26A8A"/>
    <w:rsid w:val="00D274C3"/>
    <w:rsid w:val="00D278F1"/>
    <w:rsid w:val="00D27A0B"/>
    <w:rsid w:val="00D27B36"/>
    <w:rsid w:val="00D30869"/>
    <w:rsid w:val="00D30D22"/>
    <w:rsid w:val="00D30DE3"/>
    <w:rsid w:val="00D3114E"/>
    <w:rsid w:val="00D313F1"/>
    <w:rsid w:val="00D31776"/>
    <w:rsid w:val="00D318B8"/>
    <w:rsid w:val="00D31FAD"/>
    <w:rsid w:val="00D3227A"/>
    <w:rsid w:val="00D323DE"/>
    <w:rsid w:val="00D328D4"/>
    <w:rsid w:val="00D329FE"/>
    <w:rsid w:val="00D32D58"/>
    <w:rsid w:val="00D32DF2"/>
    <w:rsid w:val="00D331DF"/>
    <w:rsid w:val="00D33422"/>
    <w:rsid w:val="00D336AA"/>
    <w:rsid w:val="00D336B0"/>
    <w:rsid w:val="00D33A35"/>
    <w:rsid w:val="00D33E1C"/>
    <w:rsid w:val="00D35546"/>
    <w:rsid w:val="00D35566"/>
    <w:rsid w:val="00D3586B"/>
    <w:rsid w:val="00D358D5"/>
    <w:rsid w:val="00D3598C"/>
    <w:rsid w:val="00D35C41"/>
    <w:rsid w:val="00D36209"/>
    <w:rsid w:val="00D365D7"/>
    <w:rsid w:val="00D36C4D"/>
    <w:rsid w:val="00D36D65"/>
    <w:rsid w:val="00D371C9"/>
    <w:rsid w:val="00D37657"/>
    <w:rsid w:val="00D379A9"/>
    <w:rsid w:val="00D379C6"/>
    <w:rsid w:val="00D37E82"/>
    <w:rsid w:val="00D37F36"/>
    <w:rsid w:val="00D4082E"/>
    <w:rsid w:val="00D408E4"/>
    <w:rsid w:val="00D41004"/>
    <w:rsid w:val="00D417A5"/>
    <w:rsid w:val="00D41826"/>
    <w:rsid w:val="00D418C2"/>
    <w:rsid w:val="00D41E27"/>
    <w:rsid w:val="00D42DBC"/>
    <w:rsid w:val="00D42F46"/>
    <w:rsid w:val="00D435BD"/>
    <w:rsid w:val="00D43BB0"/>
    <w:rsid w:val="00D43C96"/>
    <w:rsid w:val="00D43F3C"/>
    <w:rsid w:val="00D43FA1"/>
    <w:rsid w:val="00D44203"/>
    <w:rsid w:val="00D447C4"/>
    <w:rsid w:val="00D44F47"/>
    <w:rsid w:val="00D44FBA"/>
    <w:rsid w:val="00D44FC9"/>
    <w:rsid w:val="00D4511C"/>
    <w:rsid w:val="00D4511D"/>
    <w:rsid w:val="00D45339"/>
    <w:rsid w:val="00D45367"/>
    <w:rsid w:val="00D45E02"/>
    <w:rsid w:val="00D46549"/>
    <w:rsid w:val="00D466BF"/>
    <w:rsid w:val="00D46A5B"/>
    <w:rsid w:val="00D46C3D"/>
    <w:rsid w:val="00D46E51"/>
    <w:rsid w:val="00D47170"/>
    <w:rsid w:val="00D47506"/>
    <w:rsid w:val="00D4758D"/>
    <w:rsid w:val="00D47A83"/>
    <w:rsid w:val="00D47FAD"/>
    <w:rsid w:val="00D50008"/>
    <w:rsid w:val="00D505B9"/>
    <w:rsid w:val="00D50946"/>
    <w:rsid w:val="00D50BB2"/>
    <w:rsid w:val="00D50E49"/>
    <w:rsid w:val="00D50F14"/>
    <w:rsid w:val="00D512E7"/>
    <w:rsid w:val="00D5132B"/>
    <w:rsid w:val="00D513FA"/>
    <w:rsid w:val="00D51641"/>
    <w:rsid w:val="00D5182B"/>
    <w:rsid w:val="00D51FD7"/>
    <w:rsid w:val="00D524E1"/>
    <w:rsid w:val="00D52654"/>
    <w:rsid w:val="00D52DCA"/>
    <w:rsid w:val="00D52ECE"/>
    <w:rsid w:val="00D52F10"/>
    <w:rsid w:val="00D53B51"/>
    <w:rsid w:val="00D53BCA"/>
    <w:rsid w:val="00D53D5D"/>
    <w:rsid w:val="00D542AC"/>
    <w:rsid w:val="00D545D4"/>
    <w:rsid w:val="00D54675"/>
    <w:rsid w:val="00D552F8"/>
    <w:rsid w:val="00D5569E"/>
    <w:rsid w:val="00D55D2D"/>
    <w:rsid w:val="00D55FD7"/>
    <w:rsid w:val="00D56561"/>
    <w:rsid w:val="00D56B7D"/>
    <w:rsid w:val="00D56F3F"/>
    <w:rsid w:val="00D5709A"/>
    <w:rsid w:val="00D5773A"/>
    <w:rsid w:val="00D603D8"/>
    <w:rsid w:val="00D61727"/>
    <w:rsid w:val="00D61A74"/>
    <w:rsid w:val="00D61F7C"/>
    <w:rsid w:val="00D6215F"/>
    <w:rsid w:val="00D622DC"/>
    <w:rsid w:val="00D625A3"/>
    <w:rsid w:val="00D62709"/>
    <w:rsid w:val="00D62972"/>
    <w:rsid w:val="00D62C85"/>
    <w:rsid w:val="00D62F94"/>
    <w:rsid w:val="00D62FA4"/>
    <w:rsid w:val="00D6304E"/>
    <w:rsid w:val="00D63431"/>
    <w:rsid w:val="00D63A9F"/>
    <w:rsid w:val="00D63B99"/>
    <w:rsid w:val="00D63BDC"/>
    <w:rsid w:val="00D63D72"/>
    <w:rsid w:val="00D63E49"/>
    <w:rsid w:val="00D64A64"/>
    <w:rsid w:val="00D64FE5"/>
    <w:rsid w:val="00D655B3"/>
    <w:rsid w:val="00D66154"/>
    <w:rsid w:val="00D66462"/>
    <w:rsid w:val="00D66CC3"/>
    <w:rsid w:val="00D67334"/>
    <w:rsid w:val="00D67517"/>
    <w:rsid w:val="00D675A7"/>
    <w:rsid w:val="00D67715"/>
    <w:rsid w:val="00D67E6A"/>
    <w:rsid w:val="00D7029D"/>
    <w:rsid w:val="00D70627"/>
    <w:rsid w:val="00D70D9B"/>
    <w:rsid w:val="00D71186"/>
    <w:rsid w:val="00D717F5"/>
    <w:rsid w:val="00D71A1F"/>
    <w:rsid w:val="00D72496"/>
    <w:rsid w:val="00D7272C"/>
    <w:rsid w:val="00D72842"/>
    <w:rsid w:val="00D72B6D"/>
    <w:rsid w:val="00D72DF9"/>
    <w:rsid w:val="00D72EB1"/>
    <w:rsid w:val="00D72F39"/>
    <w:rsid w:val="00D73580"/>
    <w:rsid w:val="00D73788"/>
    <w:rsid w:val="00D7379C"/>
    <w:rsid w:val="00D74232"/>
    <w:rsid w:val="00D74E10"/>
    <w:rsid w:val="00D74FD3"/>
    <w:rsid w:val="00D752C6"/>
    <w:rsid w:val="00D75460"/>
    <w:rsid w:val="00D757BE"/>
    <w:rsid w:val="00D75AB5"/>
    <w:rsid w:val="00D75DCA"/>
    <w:rsid w:val="00D761CA"/>
    <w:rsid w:val="00D761CD"/>
    <w:rsid w:val="00D76230"/>
    <w:rsid w:val="00D7635D"/>
    <w:rsid w:val="00D763AC"/>
    <w:rsid w:val="00D76B13"/>
    <w:rsid w:val="00D76BFC"/>
    <w:rsid w:val="00D76DD8"/>
    <w:rsid w:val="00D77025"/>
    <w:rsid w:val="00D7748A"/>
    <w:rsid w:val="00D7751C"/>
    <w:rsid w:val="00D77839"/>
    <w:rsid w:val="00D779C3"/>
    <w:rsid w:val="00D77CD1"/>
    <w:rsid w:val="00D77EE0"/>
    <w:rsid w:val="00D80420"/>
    <w:rsid w:val="00D8053E"/>
    <w:rsid w:val="00D80B48"/>
    <w:rsid w:val="00D81134"/>
    <w:rsid w:val="00D813D7"/>
    <w:rsid w:val="00D815D6"/>
    <w:rsid w:val="00D81F79"/>
    <w:rsid w:val="00D82313"/>
    <w:rsid w:val="00D823CE"/>
    <w:rsid w:val="00D82630"/>
    <w:rsid w:val="00D828B0"/>
    <w:rsid w:val="00D82A68"/>
    <w:rsid w:val="00D82DBE"/>
    <w:rsid w:val="00D8304B"/>
    <w:rsid w:val="00D83CC0"/>
    <w:rsid w:val="00D8450D"/>
    <w:rsid w:val="00D84A5E"/>
    <w:rsid w:val="00D85152"/>
    <w:rsid w:val="00D852D5"/>
    <w:rsid w:val="00D85A08"/>
    <w:rsid w:val="00D85A93"/>
    <w:rsid w:val="00D85C6A"/>
    <w:rsid w:val="00D85D7B"/>
    <w:rsid w:val="00D85FE8"/>
    <w:rsid w:val="00D860C8"/>
    <w:rsid w:val="00D86405"/>
    <w:rsid w:val="00D86868"/>
    <w:rsid w:val="00D868ED"/>
    <w:rsid w:val="00D86A72"/>
    <w:rsid w:val="00D86A83"/>
    <w:rsid w:val="00D86B59"/>
    <w:rsid w:val="00D86BFB"/>
    <w:rsid w:val="00D86D3B"/>
    <w:rsid w:val="00D86D7B"/>
    <w:rsid w:val="00D86E29"/>
    <w:rsid w:val="00D86F74"/>
    <w:rsid w:val="00D870E0"/>
    <w:rsid w:val="00D8738E"/>
    <w:rsid w:val="00D87607"/>
    <w:rsid w:val="00D87743"/>
    <w:rsid w:val="00D87AB0"/>
    <w:rsid w:val="00D87B5A"/>
    <w:rsid w:val="00D9046C"/>
    <w:rsid w:val="00D9055D"/>
    <w:rsid w:val="00D905DD"/>
    <w:rsid w:val="00D909E2"/>
    <w:rsid w:val="00D90FCD"/>
    <w:rsid w:val="00D91221"/>
    <w:rsid w:val="00D913A7"/>
    <w:rsid w:val="00D914A7"/>
    <w:rsid w:val="00D919C8"/>
    <w:rsid w:val="00D919F1"/>
    <w:rsid w:val="00D91A79"/>
    <w:rsid w:val="00D91B95"/>
    <w:rsid w:val="00D91D06"/>
    <w:rsid w:val="00D9270E"/>
    <w:rsid w:val="00D92F9F"/>
    <w:rsid w:val="00D93036"/>
    <w:rsid w:val="00D931DE"/>
    <w:rsid w:val="00D9396B"/>
    <w:rsid w:val="00D93A5F"/>
    <w:rsid w:val="00D945B2"/>
    <w:rsid w:val="00D94AA5"/>
    <w:rsid w:val="00D94EBE"/>
    <w:rsid w:val="00D94FEE"/>
    <w:rsid w:val="00D95106"/>
    <w:rsid w:val="00D954FE"/>
    <w:rsid w:val="00D95A8D"/>
    <w:rsid w:val="00D95B8C"/>
    <w:rsid w:val="00D95F2A"/>
    <w:rsid w:val="00D96043"/>
    <w:rsid w:val="00D96590"/>
    <w:rsid w:val="00D967CD"/>
    <w:rsid w:val="00D96B93"/>
    <w:rsid w:val="00D96D04"/>
    <w:rsid w:val="00D96E85"/>
    <w:rsid w:val="00D96F5B"/>
    <w:rsid w:val="00D9721A"/>
    <w:rsid w:val="00D97444"/>
    <w:rsid w:val="00D974B8"/>
    <w:rsid w:val="00D977A1"/>
    <w:rsid w:val="00D97E10"/>
    <w:rsid w:val="00DA015F"/>
    <w:rsid w:val="00DA06A8"/>
    <w:rsid w:val="00DA0A39"/>
    <w:rsid w:val="00DA0C85"/>
    <w:rsid w:val="00DA111A"/>
    <w:rsid w:val="00DA1295"/>
    <w:rsid w:val="00DA16D2"/>
    <w:rsid w:val="00DA18B3"/>
    <w:rsid w:val="00DA1D22"/>
    <w:rsid w:val="00DA1E5B"/>
    <w:rsid w:val="00DA208A"/>
    <w:rsid w:val="00DA20CA"/>
    <w:rsid w:val="00DA220B"/>
    <w:rsid w:val="00DA25E3"/>
    <w:rsid w:val="00DA2788"/>
    <w:rsid w:val="00DA2E17"/>
    <w:rsid w:val="00DA2FED"/>
    <w:rsid w:val="00DA306B"/>
    <w:rsid w:val="00DA31FF"/>
    <w:rsid w:val="00DA380A"/>
    <w:rsid w:val="00DA3A62"/>
    <w:rsid w:val="00DA3DED"/>
    <w:rsid w:val="00DA3F54"/>
    <w:rsid w:val="00DA3F95"/>
    <w:rsid w:val="00DA4653"/>
    <w:rsid w:val="00DA48CF"/>
    <w:rsid w:val="00DA4A8E"/>
    <w:rsid w:val="00DA4B8A"/>
    <w:rsid w:val="00DA4C16"/>
    <w:rsid w:val="00DA4D36"/>
    <w:rsid w:val="00DA5002"/>
    <w:rsid w:val="00DA54D5"/>
    <w:rsid w:val="00DA5BBD"/>
    <w:rsid w:val="00DA6241"/>
    <w:rsid w:val="00DA635D"/>
    <w:rsid w:val="00DA655A"/>
    <w:rsid w:val="00DA6A03"/>
    <w:rsid w:val="00DA6B53"/>
    <w:rsid w:val="00DA6F0E"/>
    <w:rsid w:val="00DA70B4"/>
    <w:rsid w:val="00DA71C5"/>
    <w:rsid w:val="00DA79F1"/>
    <w:rsid w:val="00DA7F68"/>
    <w:rsid w:val="00DB01C3"/>
    <w:rsid w:val="00DB01D7"/>
    <w:rsid w:val="00DB04DB"/>
    <w:rsid w:val="00DB07B5"/>
    <w:rsid w:val="00DB0EDC"/>
    <w:rsid w:val="00DB1581"/>
    <w:rsid w:val="00DB189C"/>
    <w:rsid w:val="00DB1AAF"/>
    <w:rsid w:val="00DB1AEA"/>
    <w:rsid w:val="00DB20DA"/>
    <w:rsid w:val="00DB2469"/>
    <w:rsid w:val="00DB2934"/>
    <w:rsid w:val="00DB2AEA"/>
    <w:rsid w:val="00DB2D9A"/>
    <w:rsid w:val="00DB3288"/>
    <w:rsid w:val="00DB328B"/>
    <w:rsid w:val="00DB36B9"/>
    <w:rsid w:val="00DB3B66"/>
    <w:rsid w:val="00DB40A1"/>
    <w:rsid w:val="00DB4C52"/>
    <w:rsid w:val="00DB5C88"/>
    <w:rsid w:val="00DB6144"/>
    <w:rsid w:val="00DB63DB"/>
    <w:rsid w:val="00DB6674"/>
    <w:rsid w:val="00DB667E"/>
    <w:rsid w:val="00DB6794"/>
    <w:rsid w:val="00DB6DB4"/>
    <w:rsid w:val="00DB6ECE"/>
    <w:rsid w:val="00DB723D"/>
    <w:rsid w:val="00DB7292"/>
    <w:rsid w:val="00DB741F"/>
    <w:rsid w:val="00DB750F"/>
    <w:rsid w:val="00DB7993"/>
    <w:rsid w:val="00DB7FA7"/>
    <w:rsid w:val="00DC015B"/>
    <w:rsid w:val="00DC0187"/>
    <w:rsid w:val="00DC0522"/>
    <w:rsid w:val="00DC0552"/>
    <w:rsid w:val="00DC0D9A"/>
    <w:rsid w:val="00DC101A"/>
    <w:rsid w:val="00DC171F"/>
    <w:rsid w:val="00DC1C99"/>
    <w:rsid w:val="00DC1CF3"/>
    <w:rsid w:val="00DC239E"/>
    <w:rsid w:val="00DC2AC1"/>
    <w:rsid w:val="00DC3400"/>
    <w:rsid w:val="00DC3A64"/>
    <w:rsid w:val="00DC4680"/>
    <w:rsid w:val="00DC47EE"/>
    <w:rsid w:val="00DC4AAC"/>
    <w:rsid w:val="00DC54F4"/>
    <w:rsid w:val="00DC579E"/>
    <w:rsid w:val="00DC59B7"/>
    <w:rsid w:val="00DC6FD4"/>
    <w:rsid w:val="00DC7623"/>
    <w:rsid w:val="00DC76FA"/>
    <w:rsid w:val="00DD0247"/>
    <w:rsid w:val="00DD04C4"/>
    <w:rsid w:val="00DD0548"/>
    <w:rsid w:val="00DD0759"/>
    <w:rsid w:val="00DD0973"/>
    <w:rsid w:val="00DD0DD4"/>
    <w:rsid w:val="00DD163C"/>
    <w:rsid w:val="00DD1869"/>
    <w:rsid w:val="00DD1B54"/>
    <w:rsid w:val="00DD1DC7"/>
    <w:rsid w:val="00DD1EC6"/>
    <w:rsid w:val="00DD1EF3"/>
    <w:rsid w:val="00DD212A"/>
    <w:rsid w:val="00DD22A5"/>
    <w:rsid w:val="00DD23EA"/>
    <w:rsid w:val="00DD23EC"/>
    <w:rsid w:val="00DD250B"/>
    <w:rsid w:val="00DD2635"/>
    <w:rsid w:val="00DD26D2"/>
    <w:rsid w:val="00DD26F5"/>
    <w:rsid w:val="00DD273E"/>
    <w:rsid w:val="00DD2A37"/>
    <w:rsid w:val="00DD2A65"/>
    <w:rsid w:val="00DD2BA9"/>
    <w:rsid w:val="00DD2E7D"/>
    <w:rsid w:val="00DD3033"/>
    <w:rsid w:val="00DD335C"/>
    <w:rsid w:val="00DD33F2"/>
    <w:rsid w:val="00DD3574"/>
    <w:rsid w:val="00DD3E64"/>
    <w:rsid w:val="00DD524B"/>
    <w:rsid w:val="00DD53E9"/>
    <w:rsid w:val="00DD62BA"/>
    <w:rsid w:val="00DD64D3"/>
    <w:rsid w:val="00DD6604"/>
    <w:rsid w:val="00DD677B"/>
    <w:rsid w:val="00DD67D7"/>
    <w:rsid w:val="00DD6839"/>
    <w:rsid w:val="00DD6B02"/>
    <w:rsid w:val="00DD7245"/>
    <w:rsid w:val="00DD7A84"/>
    <w:rsid w:val="00DD7C4E"/>
    <w:rsid w:val="00DD7D2B"/>
    <w:rsid w:val="00DE090D"/>
    <w:rsid w:val="00DE0AAF"/>
    <w:rsid w:val="00DE0FF7"/>
    <w:rsid w:val="00DE151B"/>
    <w:rsid w:val="00DE151E"/>
    <w:rsid w:val="00DE1955"/>
    <w:rsid w:val="00DE1B00"/>
    <w:rsid w:val="00DE1CBD"/>
    <w:rsid w:val="00DE2516"/>
    <w:rsid w:val="00DE261A"/>
    <w:rsid w:val="00DE2F4E"/>
    <w:rsid w:val="00DE3060"/>
    <w:rsid w:val="00DE3679"/>
    <w:rsid w:val="00DE41D1"/>
    <w:rsid w:val="00DE45D8"/>
    <w:rsid w:val="00DE45E9"/>
    <w:rsid w:val="00DE515F"/>
    <w:rsid w:val="00DE53E1"/>
    <w:rsid w:val="00DE56C2"/>
    <w:rsid w:val="00DE57D1"/>
    <w:rsid w:val="00DE59CF"/>
    <w:rsid w:val="00DE6142"/>
    <w:rsid w:val="00DE614E"/>
    <w:rsid w:val="00DE61D6"/>
    <w:rsid w:val="00DE6462"/>
    <w:rsid w:val="00DE670A"/>
    <w:rsid w:val="00DE69F4"/>
    <w:rsid w:val="00DE6E06"/>
    <w:rsid w:val="00DE6E9F"/>
    <w:rsid w:val="00DE6ED8"/>
    <w:rsid w:val="00DE763A"/>
    <w:rsid w:val="00DE7A4D"/>
    <w:rsid w:val="00DE7E0B"/>
    <w:rsid w:val="00DF03F4"/>
    <w:rsid w:val="00DF0969"/>
    <w:rsid w:val="00DF0EDC"/>
    <w:rsid w:val="00DF1023"/>
    <w:rsid w:val="00DF168B"/>
    <w:rsid w:val="00DF1E61"/>
    <w:rsid w:val="00DF2040"/>
    <w:rsid w:val="00DF20D4"/>
    <w:rsid w:val="00DF25EF"/>
    <w:rsid w:val="00DF27A8"/>
    <w:rsid w:val="00DF2A48"/>
    <w:rsid w:val="00DF2F66"/>
    <w:rsid w:val="00DF3271"/>
    <w:rsid w:val="00DF32F3"/>
    <w:rsid w:val="00DF34CF"/>
    <w:rsid w:val="00DF34D1"/>
    <w:rsid w:val="00DF37AE"/>
    <w:rsid w:val="00DF3ADA"/>
    <w:rsid w:val="00DF4AF1"/>
    <w:rsid w:val="00DF50BD"/>
    <w:rsid w:val="00DF520D"/>
    <w:rsid w:val="00DF52B0"/>
    <w:rsid w:val="00DF6301"/>
    <w:rsid w:val="00DF69E9"/>
    <w:rsid w:val="00DF71C9"/>
    <w:rsid w:val="00DF74D1"/>
    <w:rsid w:val="00E00A21"/>
    <w:rsid w:val="00E00BAE"/>
    <w:rsid w:val="00E00D89"/>
    <w:rsid w:val="00E00F88"/>
    <w:rsid w:val="00E01ADD"/>
    <w:rsid w:val="00E01BEB"/>
    <w:rsid w:val="00E01D3E"/>
    <w:rsid w:val="00E01EF0"/>
    <w:rsid w:val="00E022BB"/>
    <w:rsid w:val="00E0231D"/>
    <w:rsid w:val="00E02AAC"/>
    <w:rsid w:val="00E02D77"/>
    <w:rsid w:val="00E0335C"/>
    <w:rsid w:val="00E035CC"/>
    <w:rsid w:val="00E0383C"/>
    <w:rsid w:val="00E039AC"/>
    <w:rsid w:val="00E039E4"/>
    <w:rsid w:val="00E03A64"/>
    <w:rsid w:val="00E03F6C"/>
    <w:rsid w:val="00E047F0"/>
    <w:rsid w:val="00E04C38"/>
    <w:rsid w:val="00E04E27"/>
    <w:rsid w:val="00E05312"/>
    <w:rsid w:val="00E05330"/>
    <w:rsid w:val="00E0546B"/>
    <w:rsid w:val="00E055A4"/>
    <w:rsid w:val="00E06917"/>
    <w:rsid w:val="00E06B8B"/>
    <w:rsid w:val="00E06D1F"/>
    <w:rsid w:val="00E06EE2"/>
    <w:rsid w:val="00E06FC2"/>
    <w:rsid w:val="00E07043"/>
    <w:rsid w:val="00E071EA"/>
    <w:rsid w:val="00E0720C"/>
    <w:rsid w:val="00E075F9"/>
    <w:rsid w:val="00E07BE2"/>
    <w:rsid w:val="00E105A8"/>
    <w:rsid w:val="00E106BA"/>
    <w:rsid w:val="00E10785"/>
    <w:rsid w:val="00E10B74"/>
    <w:rsid w:val="00E11703"/>
    <w:rsid w:val="00E11B32"/>
    <w:rsid w:val="00E11EAB"/>
    <w:rsid w:val="00E12163"/>
    <w:rsid w:val="00E12272"/>
    <w:rsid w:val="00E12284"/>
    <w:rsid w:val="00E12706"/>
    <w:rsid w:val="00E12923"/>
    <w:rsid w:val="00E12FB5"/>
    <w:rsid w:val="00E131A1"/>
    <w:rsid w:val="00E13674"/>
    <w:rsid w:val="00E1388C"/>
    <w:rsid w:val="00E13D7F"/>
    <w:rsid w:val="00E13E5A"/>
    <w:rsid w:val="00E14641"/>
    <w:rsid w:val="00E1466D"/>
    <w:rsid w:val="00E1524F"/>
    <w:rsid w:val="00E15742"/>
    <w:rsid w:val="00E15902"/>
    <w:rsid w:val="00E159BB"/>
    <w:rsid w:val="00E15F57"/>
    <w:rsid w:val="00E164BD"/>
    <w:rsid w:val="00E16AEE"/>
    <w:rsid w:val="00E16D5B"/>
    <w:rsid w:val="00E16D5F"/>
    <w:rsid w:val="00E17239"/>
    <w:rsid w:val="00E17329"/>
    <w:rsid w:val="00E17703"/>
    <w:rsid w:val="00E178BE"/>
    <w:rsid w:val="00E17D7B"/>
    <w:rsid w:val="00E17DC0"/>
    <w:rsid w:val="00E17EB4"/>
    <w:rsid w:val="00E17FA3"/>
    <w:rsid w:val="00E20830"/>
    <w:rsid w:val="00E20865"/>
    <w:rsid w:val="00E20B33"/>
    <w:rsid w:val="00E2104C"/>
    <w:rsid w:val="00E212C2"/>
    <w:rsid w:val="00E217C0"/>
    <w:rsid w:val="00E219A8"/>
    <w:rsid w:val="00E21A06"/>
    <w:rsid w:val="00E21B77"/>
    <w:rsid w:val="00E21C03"/>
    <w:rsid w:val="00E21C6E"/>
    <w:rsid w:val="00E21E37"/>
    <w:rsid w:val="00E21F82"/>
    <w:rsid w:val="00E224CC"/>
    <w:rsid w:val="00E228C4"/>
    <w:rsid w:val="00E22B13"/>
    <w:rsid w:val="00E22C02"/>
    <w:rsid w:val="00E22DE1"/>
    <w:rsid w:val="00E230C2"/>
    <w:rsid w:val="00E231EC"/>
    <w:rsid w:val="00E2333F"/>
    <w:rsid w:val="00E234C0"/>
    <w:rsid w:val="00E2379F"/>
    <w:rsid w:val="00E23A51"/>
    <w:rsid w:val="00E23E66"/>
    <w:rsid w:val="00E24771"/>
    <w:rsid w:val="00E24B18"/>
    <w:rsid w:val="00E24BEC"/>
    <w:rsid w:val="00E24F18"/>
    <w:rsid w:val="00E254A6"/>
    <w:rsid w:val="00E25F43"/>
    <w:rsid w:val="00E25F59"/>
    <w:rsid w:val="00E25F97"/>
    <w:rsid w:val="00E25FEB"/>
    <w:rsid w:val="00E265B4"/>
    <w:rsid w:val="00E2662B"/>
    <w:rsid w:val="00E266F7"/>
    <w:rsid w:val="00E2697B"/>
    <w:rsid w:val="00E26EA5"/>
    <w:rsid w:val="00E26EEA"/>
    <w:rsid w:val="00E2735F"/>
    <w:rsid w:val="00E27DB4"/>
    <w:rsid w:val="00E31814"/>
    <w:rsid w:val="00E31E9C"/>
    <w:rsid w:val="00E32C52"/>
    <w:rsid w:val="00E32E11"/>
    <w:rsid w:val="00E32F26"/>
    <w:rsid w:val="00E33436"/>
    <w:rsid w:val="00E337D2"/>
    <w:rsid w:val="00E33966"/>
    <w:rsid w:val="00E339AA"/>
    <w:rsid w:val="00E33A3E"/>
    <w:rsid w:val="00E33E66"/>
    <w:rsid w:val="00E344F8"/>
    <w:rsid w:val="00E34A44"/>
    <w:rsid w:val="00E34C8C"/>
    <w:rsid w:val="00E34D53"/>
    <w:rsid w:val="00E353FD"/>
    <w:rsid w:val="00E35580"/>
    <w:rsid w:val="00E3586B"/>
    <w:rsid w:val="00E35E73"/>
    <w:rsid w:val="00E3682B"/>
    <w:rsid w:val="00E36920"/>
    <w:rsid w:val="00E36BFC"/>
    <w:rsid w:val="00E36D9E"/>
    <w:rsid w:val="00E36DE5"/>
    <w:rsid w:val="00E370FA"/>
    <w:rsid w:val="00E371C0"/>
    <w:rsid w:val="00E373C3"/>
    <w:rsid w:val="00E374F8"/>
    <w:rsid w:val="00E37827"/>
    <w:rsid w:val="00E37BEE"/>
    <w:rsid w:val="00E4013B"/>
    <w:rsid w:val="00E401F3"/>
    <w:rsid w:val="00E40358"/>
    <w:rsid w:val="00E408BA"/>
    <w:rsid w:val="00E40C28"/>
    <w:rsid w:val="00E40C57"/>
    <w:rsid w:val="00E40D42"/>
    <w:rsid w:val="00E40EB5"/>
    <w:rsid w:val="00E41084"/>
    <w:rsid w:val="00E41431"/>
    <w:rsid w:val="00E414D1"/>
    <w:rsid w:val="00E4165C"/>
    <w:rsid w:val="00E41B14"/>
    <w:rsid w:val="00E41F2F"/>
    <w:rsid w:val="00E41FC3"/>
    <w:rsid w:val="00E420F8"/>
    <w:rsid w:val="00E4249D"/>
    <w:rsid w:val="00E42AFC"/>
    <w:rsid w:val="00E42B14"/>
    <w:rsid w:val="00E43263"/>
    <w:rsid w:val="00E437C7"/>
    <w:rsid w:val="00E437CD"/>
    <w:rsid w:val="00E43CA5"/>
    <w:rsid w:val="00E43D73"/>
    <w:rsid w:val="00E43F3A"/>
    <w:rsid w:val="00E43FA9"/>
    <w:rsid w:val="00E44133"/>
    <w:rsid w:val="00E44238"/>
    <w:rsid w:val="00E443B8"/>
    <w:rsid w:val="00E44486"/>
    <w:rsid w:val="00E4453A"/>
    <w:rsid w:val="00E447DF"/>
    <w:rsid w:val="00E448E8"/>
    <w:rsid w:val="00E44C29"/>
    <w:rsid w:val="00E44EC4"/>
    <w:rsid w:val="00E44F9F"/>
    <w:rsid w:val="00E4575F"/>
    <w:rsid w:val="00E45A28"/>
    <w:rsid w:val="00E45C66"/>
    <w:rsid w:val="00E45CA7"/>
    <w:rsid w:val="00E45D8E"/>
    <w:rsid w:val="00E45FB4"/>
    <w:rsid w:val="00E45FCD"/>
    <w:rsid w:val="00E45FE8"/>
    <w:rsid w:val="00E462DC"/>
    <w:rsid w:val="00E4649D"/>
    <w:rsid w:val="00E46AF8"/>
    <w:rsid w:val="00E46D20"/>
    <w:rsid w:val="00E46F16"/>
    <w:rsid w:val="00E46FB1"/>
    <w:rsid w:val="00E472CE"/>
    <w:rsid w:val="00E47A09"/>
    <w:rsid w:val="00E47C73"/>
    <w:rsid w:val="00E47D1D"/>
    <w:rsid w:val="00E47D52"/>
    <w:rsid w:val="00E47EF6"/>
    <w:rsid w:val="00E50074"/>
    <w:rsid w:val="00E506A8"/>
    <w:rsid w:val="00E5071A"/>
    <w:rsid w:val="00E50ED3"/>
    <w:rsid w:val="00E51346"/>
    <w:rsid w:val="00E5166E"/>
    <w:rsid w:val="00E51723"/>
    <w:rsid w:val="00E51970"/>
    <w:rsid w:val="00E51A50"/>
    <w:rsid w:val="00E51F35"/>
    <w:rsid w:val="00E5213E"/>
    <w:rsid w:val="00E5312A"/>
    <w:rsid w:val="00E53C9C"/>
    <w:rsid w:val="00E548AA"/>
    <w:rsid w:val="00E5496D"/>
    <w:rsid w:val="00E54BF0"/>
    <w:rsid w:val="00E54C45"/>
    <w:rsid w:val="00E5539D"/>
    <w:rsid w:val="00E55425"/>
    <w:rsid w:val="00E56B67"/>
    <w:rsid w:val="00E56C07"/>
    <w:rsid w:val="00E56CB5"/>
    <w:rsid w:val="00E56D78"/>
    <w:rsid w:val="00E5770D"/>
    <w:rsid w:val="00E6005E"/>
    <w:rsid w:val="00E602D2"/>
    <w:rsid w:val="00E60D4D"/>
    <w:rsid w:val="00E60DF5"/>
    <w:rsid w:val="00E61005"/>
    <w:rsid w:val="00E610F8"/>
    <w:rsid w:val="00E613D4"/>
    <w:rsid w:val="00E61543"/>
    <w:rsid w:val="00E61641"/>
    <w:rsid w:val="00E6195A"/>
    <w:rsid w:val="00E619D8"/>
    <w:rsid w:val="00E626F3"/>
    <w:rsid w:val="00E62A27"/>
    <w:rsid w:val="00E62EC8"/>
    <w:rsid w:val="00E632DA"/>
    <w:rsid w:val="00E633F1"/>
    <w:rsid w:val="00E6340D"/>
    <w:rsid w:val="00E63927"/>
    <w:rsid w:val="00E63A8B"/>
    <w:rsid w:val="00E63F69"/>
    <w:rsid w:val="00E64314"/>
    <w:rsid w:val="00E643AC"/>
    <w:rsid w:val="00E64420"/>
    <w:rsid w:val="00E650F6"/>
    <w:rsid w:val="00E6565C"/>
    <w:rsid w:val="00E6598D"/>
    <w:rsid w:val="00E65B10"/>
    <w:rsid w:val="00E65D0C"/>
    <w:rsid w:val="00E65E74"/>
    <w:rsid w:val="00E65E98"/>
    <w:rsid w:val="00E662B7"/>
    <w:rsid w:val="00E66413"/>
    <w:rsid w:val="00E6672B"/>
    <w:rsid w:val="00E66828"/>
    <w:rsid w:val="00E66926"/>
    <w:rsid w:val="00E669A2"/>
    <w:rsid w:val="00E66BCE"/>
    <w:rsid w:val="00E671D5"/>
    <w:rsid w:val="00E6799F"/>
    <w:rsid w:val="00E67E91"/>
    <w:rsid w:val="00E7066C"/>
    <w:rsid w:val="00E70882"/>
    <w:rsid w:val="00E708D5"/>
    <w:rsid w:val="00E70A75"/>
    <w:rsid w:val="00E71674"/>
    <w:rsid w:val="00E719CB"/>
    <w:rsid w:val="00E71C94"/>
    <w:rsid w:val="00E71D19"/>
    <w:rsid w:val="00E7228B"/>
    <w:rsid w:val="00E72555"/>
    <w:rsid w:val="00E72C61"/>
    <w:rsid w:val="00E73945"/>
    <w:rsid w:val="00E73DF0"/>
    <w:rsid w:val="00E7418E"/>
    <w:rsid w:val="00E742FA"/>
    <w:rsid w:val="00E7432A"/>
    <w:rsid w:val="00E745A2"/>
    <w:rsid w:val="00E747FA"/>
    <w:rsid w:val="00E74A00"/>
    <w:rsid w:val="00E74B5A"/>
    <w:rsid w:val="00E7517A"/>
    <w:rsid w:val="00E751A1"/>
    <w:rsid w:val="00E75242"/>
    <w:rsid w:val="00E75313"/>
    <w:rsid w:val="00E75F62"/>
    <w:rsid w:val="00E75F68"/>
    <w:rsid w:val="00E763C7"/>
    <w:rsid w:val="00E76924"/>
    <w:rsid w:val="00E76C48"/>
    <w:rsid w:val="00E77050"/>
    <w:rsid w:val="00E77249"/>
    <w:rsid w:val="00E77625"/>
    <w:rsid w:val="00E7779C"/>
    <w:rsid w:val="00E8050F"/>
    <w:rsid w:val="00E80576"/>
    <w:rsid w:val="00E8065B"/>
    <w:rsid w:val="00E81542"/>
    <w:rsid w:val="00E816A3"/>
    <w:rsid w:val="00E8170E"/>
    <w:rsid w:val="00E82281"/>
    <w:rsid w:val="00E823EC"/>
    <w:rsid w:val="00E8279F"/>
    <w:rsid w:val="00E82A62"/>
    <w:rsid w:val="00E82ABF"/>
    <w:rsid w:val="00E82BF9"/>
    <w:rsid w:val="00E82C10"/>
    <w:rsid w:val="00E8300C"/>
    <w:rsid w:val="00E8310F"/>
    <w:rsid w:val="00E832E9"/>
    <w:rsid w:val="00E8379E"/>
    <w:rsid w:val="00E83855"/>
    <w:rsid w:val="00E83BF0"/>
    <w:rsid w:val="00E83D5A"/>
    <w:rsid w:val="00E84058"/>
    <w:rsid w:val="00E843E2"/>
    <w:rsid w:val="00E844CE"/>
    <w:rsid w:val="00E844D0"/>
    <w:rsid w:val="00E8464B"/>
    <w:rsid w:val="00E846CC"/>
    <w:rsid w:val="00E84888"/>
    <w:rsid w:val="00E84AFD"/>
    <w:rsid w:val="00E851A4"/>
    <w:rsid w:val="00E8523F"/>
    <w:rsid w:val="00E85304"/>
    <w:rsid w:val="00E854E1"/>
    <w:rsid w:val="00E855CE"/>
    <w:rsid w:val="00E85A04"/>
    <w:rsid w:val="00E85B0F"/>
    <w:rsid w:val="00E85C0F"/>
    <w:rsid w:val="00E8617A"/>
    <w:rsid w:val="00E86C27"/>
    <w:rsid w:val="00E872FC"/>
    <w:rsid w:val="00E87C5D"/>
    <w:rsid w:val="00E901E7"/>
    <w:rsid w:val="00E90654"/>
    <w:rsid w:val="00E90709"/>
    <w:rsid w:val="00E90B93"/>
    <w:rsid w:val="00E91B08"/>
    <w:rsid w:val="00E92350"/>
    <w:rsid w:val="00E92807"/>
    <w:rsid w:val="00E9285C"/>
    <w:rsid w:val="00E928FD"/>
    <w:rsid w:val="00E92927"/>
    <w:rsid w:val="00E92CC0"/>
    <w:rsid w:val="00E92FE2"/>
    <w:rsid w:val="00E93145"/>
    <w:rsid w:val="00E93336"/>
    <w:rsid w:val="00E93408"/>
    <w:rsid w:val="00E93912"/>
    <w:rsid w:val="00E93AD9"/>
    <w:rsid w:val="00E93DD2"/>
    <w:rsid w:val="00E94020"/>
    <w:rsid w:val="00E944E5"/>
    <w:rsid w:val="00E947E8"/>
    <w:rsid w:val="00E9486C"/>
    <w:rsid w:val="00E949DA"/>
    <w:rsid w:val="00E94CF1"/>
    <w:rsid w:val="00E95362"/>
    <w:rsid w:val="00E954F9"/>
    <w:rsid w:val="00E9556D"/>
    <w:rsid w:val="00E95673"/>
    <w:rsid w:val="00E956B5"/>
    <w:rsid w:val="00E95F50"/>
    <w:rsid w:val="00E96433"/>
    <w:rsid w:val="00E96789"/>
    <w:rsid w:val="00E9682D"/>
    <w:rsid w:val="00E9682E"/>
    <w:rsid w:val="00E96CC9"/>
    <w:rsid w:val="00E97698"/>
    <w:rsid w:val="00EA00CC"/>
    <w:rsid w:val="00EA0241"/>
    <w:rsid w:val="00EA0242"/>
    <w:rsid w:val="00EA03C9"/>
    <w:rsid w:val="00EA08F8"/>
    <w:rsid w:val="00EA0B4E"/>
    <w:rsid w:val="00EA0DCF"/>
    <w:rsid w:val="00EA0E4D"/>
    <w:rsid w:val="00EA1ED5"/>
    <w:rsid w:val="00EA2CD9"/>
    <w:rsid w:val="00EA3838"/>
    <w:rsid w:val="00EA393A"/>
    <w:rsid w:val="00EA3CAF"/>
    <w:rsid w:val="00EA4181"/>
    <w:rsid w:val="00EA4472"/>
    <w:rsid w:val="00EA496D"/>
    <w:rsid w:val="00EA4D12"/>
    <w:rsid w:val="00EA4DD4"/>
    <w:rsid w:val="00EA4F5D"/>
    <w:rsid w:val="00EA537A"/>
    <w:rsid w:val="00EA539F"/>
    <w:rsid w:val="00EA542B"/>
    <w:rsid w:val="00EA6542"/>
    <w:rsid w:val="00EA68C1"/>
    <w:rsid w:val="00EA6BFB"/>
    <w:rsid w:val="00EA6C04"/>
    <w:rsid w:val="00EA7511"/>
    <w:rsid w:val="00EA7601"/>
    <w:rsid w:val="00EA764D"/>
    <w:rsid w:val="00EA787F"/>
    <w:rsid w:val="00EA7A35"/>
    <w:rsid w:val="00EA7AC2"/>
    <w:rsid w:val="00EB0550"/>
    <w:rsid w:val="00EB08C8"/>
    <w:rsid w:val="00EB0970"/>
    <w:rsid w:val="00EB1B73"/>
    <w:rsid w:val="00EB1D1E"/>
    <w:rsid w:val="00EB1E63"/>
    <w:rsid w:val="00EB200C"/>
    <w:rsid w:val="00EB2229"/>
    <w:rsid w:val="00EB2510"/>
    <w:rsid w:val="00EB2658"/>
    <w:rsid w:val="00EB2BEF"/>
    <w:rsid w:val="00EB2DF3"/>
    <w:rsid w:val="00EB2F0E"/>
    <w:rsid w:val="00EB2FE5"/>
    <w:rsid w:val="00EB3E59"/>
    <w:rsid w:val="00EB4129"/>
    <w:rsid w:val="00EB498C"/>
    <w:rsid w:val="00EB4A0E"/>
    <w:rsid w:val="00EB4A28"/>
    <w:rsid w:val="00EB4A95"/>
    <w:rsid w:val="00EB4C56"/>
    <w:rsid w:val="00EB4FBE"/>
    <w:rsid w:val="00EB5033"/>
    <w:rsid w:val="00EB52AA"/>
    <w:rsid w:val="00EB53AC"/>
    <w:rsid w:val="00EB5510"/>
    <w:rsid w:val="00EB5A96"/>
    <w:rsid w:val="00EB620E"/>
    <w:rsid w:val="00EB69FC"/>
    <w:rsid w:val="00EB6B55"/>
    <w:rsid w:val="00EB6B95"/>
    <w:rsid w:val="00EB6C32"/>
    <w:rsid w:val="00EB6F71"/>
    <w:rsid w:val="00EB738F"/>
    <w:rsid w:val="00EB74A0"/>
    <w:rsid w:val="00EB775D"/>
    <w:rsid w:val="00EC02DC"/>
    <w:rsid w:val="00EC0398"/>
    <w:rsid w:val="00EC06C2"/>
    <w:rsid w:val="00EC09D4"/>
    <w:rsid w:val="00EC0BE3"/>
    <w:rsid w:val="00EC0BF9"/>
    <w:rsid w:val="00EC18A7"/>
    <w:rsid w:val="00EC1A07"/>
    <w:rsid w:val="00EC2034"/>
    <w:rsid w:val="00EC2063"/>
    <w:rsid w:val="00EC213B"/>
    <w:rsid w:val="00EC21AF"/>
    <w:rsid w:val="00EC21DE"/>
    <w:rsid w:val="00EC23CA"/>
    <w:rsid w:val="00EC282C"/>
    <w:rsid w:val="00EC2A2D"/>
    <w:rsid w:val="00EC2BA9"/>
    <w:rsid w:val="00EC2E79"/>
    <w:rsid w:val="00EC2F7D"/>
    <w:rsid w:val="00EC352B"/>
    <w:rsid w:val="00EC3911"/>
    <w:rsid w:val="00EC3991"/>
    <w:rsid w:val="00EC3B11"/>
    <w:rsid w:val="00EC40B9"/>
    <w:rsid w:val="00EC42A6"/>
    <w:rsid w:val="00EC4B23"/>
    <w:rsid w:val="00EC4EA2"/>
    <w:rsid w:val="00EC57F6"/>
    <w:rsid w:val="00EC5FDB"/>
    <w:rsid w:val="00EC615C"/>
    <w:rsid w:val="00EC665C"/>
    <w:rsid w:val="00EC66C0"/>
    <w:rsid w:val="00EC6824"/>
    <w:rsid w:val="00EC686F"/>
    <w:rsid w:val="00EC6B1C"/>
    <w:rsid w:val="00EC6DB0"/>
    <w:rsid w:val="00EC70A6"/>
    <w:rsid w:val="00EC715A"/>
    <w:rsid w:val="00EC769A"/>
    <w:rsid w:val="00EC7C92"/>
    <w:rsid w:val="00ED083B"/>
    <w:rsid w:val="00ED09C1"/>
    <w:rsid w:val="00ED1289"/>
    <w:rsid w:val="00ED16A7"/>
    <w:rsid w:val="00ED17E5"/>
    <w:rsid w:val="00ED233F"/>
    <w:rsid w:val="00ED2491"/>
    <w:rsid w:val="00ED252A"/>
    <w:rsid w:val="00ED2894"/>
    <w:rsid w:val="00ED2A9D"/>
    <w:rsid w:val="00ED35AA"/>
    <w:rsid w:val="00ED38E6"/>
    <w:rsid w:val="00ED3AB7"/>
    <w:rsid w:val="00ED4454"/>
    <w:rsid w:val="00ED500F"/>
    <w:rsid w:val="00ED5160"/>
    <w:rsid w:val="00ED5203"/>
    <w:rsid w:val="00ED5475"/>
    <w:rsid w:val="00ED55D9"/>
    <w:rsid w:val="00ED584A"/>
    <w:rsid w:val="00ED5A22"/>
    <w:rsid w:val="00ED689C"/>
    <w:rsid w:val="00ED6912"/>
    <w:rsid w:val="00ED6EC0"/>
    <w:rsid w:val="00ED6F5F"/>
    <w:rsid w:val="00ED76A2"/>
    <w:rsid w:val="00ED7B3C"/>
    <w:rsid w:val="00EE05CB"/>
    <w:rsid w:val="00EE06A7"/>
    <w:rsid w:val="00EE10B1"/>
    <w:rsid w:val="00EE1F6E"/>
    <w:rsid w:val="00EE2262"/>
    <w:rsid w:val="00EE24D3"/>
    <w:rsid w:val="00EE2C0C"/>
    <w:rsid w:val="00EE2C42"/>
    <w:rsid w:val="00EE33FD"/>
    <w:rsid w:val="00EE3573"/>
    <w:rsid w:val="00EE39A1"/>
    <w:rsid w:val="00EE3E2D"/>
    <w:rsid w:val="00EE44E4"/>
    <w:rsid w:val="00EE46CB"/>
    <w:rsid w:val="00EE4939"/>
    <w:rsid w:val="00EE51C9"/>
    <w:rsid w:val="00EE548A"/>
    <w:rsid w:val="00EE5C86"/>
    <w:rsid w:val="00EE5D39"/>
    <w:rsid w:val="00EE6038"/>
    <w:rsid w:val="00EE6BB7"/>
    <w:rsid w:val="00EE6CDA"/>
    <w:rsid w:val="00EE7069"/>
    <w:rsid w:val="00EE715B"/>
    <w:rsid w:val="00EE722A"/>
    <w:rsid w:val="00EE77E2"/>
    <w:rsid w:val="00EE7AF1"/>
    <w:rsid w:val="00EE7B80"/>
    <w:rsid w:val="00EF08B6"/>
    <w:rsid w:val="00EF107D"/>
    <w:rsid w:val="00EF1C80"/>
    <w:rsid w:val="00EF20D8"/>
    <w:rsid w:val="00EF26E8"/>
    <w:rsid w:val="00EF29B6"/>
    <w:rsid w:val="00EF2DF0"/>
    <w:rsid w:val="00EF312E"/>
    <w:rsid w:val="00EF31D4"/>
    <w:rsid w:val="00EF35DE"/>
    <w:rsid w:val="00EF3B73"/>
    <w:rsid w:val="00EF3F96"/>
    <w:rsid w:val="00EF3FAE"/>
    <w:rsid w:val="00EF4189"/>
    <w:rsid w:val="00EF44EC"/>
    <w:rsid w:val="00EF457F"/>
    <w:rsid w:val="00EF4752"/>
    <w:rsid w:val="00EF487E"/>
    <w:rsid w:val="00EF4D38"/>
    <w:rsid w:val="00EF5141"/>
    <w:rsid w:val="00EF514B"/>
    <w:rsid w:val="00EF524F"/>
    <w:rsid w:val="00EF5339"/>
    <w:rsid w:val="00EF5DE0"/>
    <w:rsid w:val="00EF5ED9"/>
    <w:rsid w:val="00EF60F8"/>
    <w:rsid w:val="00EF63AD"/>
    <w:rsid w:val="00EF64F5"/>
    <w:rsid w:val="00EF6640"/>
    <w:rsid w:val="00EF6B0C"/>
    <w:rsid w:val="00EF6C41"/>
    <w:rsid w:val="00EF6CFE"/>
    <w:rsid w:val="00EF6D65"/>
    <w:rsid w:val="00EF6E54"/>
    <w:rsid w:val="00EF6E95"/>
    <w:rsid w:val="00EF6FAD"/>
    <w:rsid w:val="00EF71C3"/>
    <w:rsid w:val="00EF720B"/>
    <w:rsid w:val="00EF77D4"/>
    <w:rsid w:val="00EF77E1"/>
    <w:rsid w:val="00F00101"/>
    <w:rsid w:val="00F006DD"/>
    <w:rsid w:val="00F0099F"/>
    <w:rsid w:val="00F00B82"/>
    <w:rsid w:val="00F00DB1"/>
    <w:rsid w:val="00F01049"/>
    <w:rsid w:val="00F0117E"/>
    <w:rsid w:val="00F011A6"/>
    <w:rsid w:val="00F017BD"/>
    <w:rsid w:val="00F017D7"/>
    <w:rsid w:val="00F01BAD"/>
    <w:rsid w:val="00F01C38"/>
    <w:rsid w:val="00F01C8D"/>
    <w:rsid w:val="00F01CEF"/>
    <w:rsid w:val="00F021AD"/>
    <w:rsid w:val="00F0226E"/>
    <w:rsid w:val="00F026CE"/>
    <w:rsid w:val="00F02E42"/>
    <w:rsid w:val="00F02E93"/>
    <w:rsid w:val="00F02EC7"/>
    <w:rsid w:val="00F03208"/>
    <w:rsid w:val="00F03213"/>
    <w:rsid w:val="00F0336C"/>
    <w:rsid w:val="00F0370D"/>
    <w:rsid w:val="00F03A93"/>
    <w:rsid w:val="00F04035"/>
    <w:rsid w:val="00F04072"/>
    <w:rsid w:val="00F04329"/>
    <w:rsid w:val="00F0449A"/>
    <w:rsid w:val="00F04624"/>
    <w:rsid w:val="00F04C33"/>
    <w:rsid w:val="00F04E47"/>
    <w:rsid w:val="00F0539E"/>
    <w:rsid w:val="00F05774"/>
    <w:rsid w:val="00F05A24"/>
    <w:rsid w:val="00F05AF2"/>
    <w:rsid w:val="00F062F6"/>
    <w:rsid w:val="00F067DB"/>
    <w:rsid w:val="00F068F0"/>
    <w:rsid w:val="00F06E12"/>
    <w:rsid w:val="00F06E95"/>
    <w:rsid w:val="00F071E3"/>
    <w:rsid w:val="00F073FD"/>
    <w:rsid w:val="00F07485"/>
    <w:rsid w:val="00F07A8C"/>
    <w:rsid w:val="00F07ABE"/>
    <w:rsid w:val="00F1037F"/>
    <w:rsid w:val="00F10772"/>
    <w:rsid w:val="00F10840"/>
    <w:rsid w:val="00F108DB"/>
    <w:rsid w:val="00F111C9"/>
    <w:rsid w:val="00F116C5"/>
    <w:rsid w:val="00F118D3"/>
    <w:rsid w:val="00F11A6C"/>
    <w:rsid w:val="00F11E0E"/>
    <w:rsid w:val="00F1215D"/>
    <w:rsid w:val="00F12309"/>
    <w:rsid w:val="00F12F5C"/>
    <w:rsid w:val="00F14055"/>
    <w:rsid w:val="00F140D4"/>
    <w:rsid w:val="00F145FA"/>
    <w:rsid w:val="00F147F3"/>
    <w:rsid w:val="00F14B1E"/>
    <w:rsid w:val="00F14C64"/>
    <w:rsid w:val="00F14D0E"/>
    <w:rsid w:val="00F1531B"/>
    <w:rsid w:val="00F15B24"/>
    <w:rsid w:val="00F15D24"/>
    <w:rsid w:val="00F160D4"/>
    <w:rsid w:val="00F16180"/>
    <w:rsid w:val="00F1662D"/>
    <w:rsid w:val="00F16743"/>
    <w:rsid w:val="00F16AC0"/>
    <w:rsid w:val="00F16C02"/>
    <w:rsid w:val="00F16E46"/>
    <w:rsid w:val="00F16F46"/>
    <w:rsid w:val="00F17E63"/>
    <w:rsid w:val="00F20301"/>
    <w:rsid w:val="00F204FD"/>
    <w:rsid w:val="00F208F8"/>
    <w:rsid w:val="00F209CD"/>
    <w:rsid w:val="00F2150B"/>
    <w:rsid w:val="00F21E54"/>
    <w:rsid w:val="00F2262F"/>
    <w:rsid w:val="00F22650"/>
    <w:rsid w:val="00F2276B"/>
    <w:rsid w:val="00F230C9"/>
    <w:rsid w:val="00F2347E"/>
    <w:rsid w:val="00F23985"/>
    <w:rsid w:val="00F23AE4"/>
    <w:rsid w:val="00F23B77"/>
    <w:rsid w:val="00F23ECA"/>
    <w:rsid w:val="00F23ED2"/>
    <w:rsid w:val="00F23FDD"/>
    <w:rsid w:val="00F24079"/>
    <w:rsid w:val="00F240EF"/>
    <w:rsid w:val="00F24939"/>
    <w:rsid w:val="00F252EF"/>
    <w:rsid w:val="00F258DD"/>
    <w:rsid w:val="00F25960"/>
    <w:rsid w:val="00F25BF9"/>
    <w:rsid w:val="00F2610C"/>
    <w:rsid w:val="00F26494"/>
    <w:rsid w:val="00F268AB"/>
    <w:rsid w:val="00F268C9"/>
    <w:rsid w:val="00F272CC"/>
    <w:rsid w:val="00F27381"/>
    <w:rsid w:val="00F273B5"/>
    <w:rsid w:val="00F27563"/>
    <w:rsid w:val="00F277C5"/>
    <w:rsid w:val="00F2792E"/>
    <w:rsid w:val="00F279FE"/>
    <w:rsid w:val="00F27AA3"/>
    <w:rsid w:val="00F27FD6"/>
    <w:rsid w:val="00F300E0"/>
    <w:rsid w:val="00F30B94"/>
    <w:rsid w:val="00F30D49"/>
    <w:rsid w:val="00F31237"/>
    <w:rsid w:val="00F31336"/>
    <w:rsid w:val="00F31442"/>
    <w:rsid w:val="00F3175D"/>
    <w:rsid w:val="00F3193E"/>
    <w:rsid w:val="00F31BB3"/>
    <w:rsid w:val="00F32AA4"/>
    <w:rsid w:val="00F33028"/>
    <w:rsid w:val="00F33052"/>
    <w:rsid w:val="00F33363"/>
    <w:rsid w:val="00F33370"/>
    <w:rsid w:val="00F335C0"/>
    <w:rsid w:val="00F33722"/>
    <w:rsid w:val="00F339C4"/>
    <w:rsid w:val="00F33E8A"/>
    <w:rsid w:val="00F340B2"/>
    <w:rsid w:val="00F34284"/>
    <w:rsid w:val="00F3461D"/>
    <w:rsid w:val="00F34B28"/>
    <w:rsid w:val="00F34C40"/>
    <w:rsid w:val="00F34D14"/>
    <w:rsid w:val="00F350F2"/>
    <w:rsid w:val="00F35735"/>
    <w:rsid w:val="00F35812"/>
    <w:rsid w:val="00F359C9"/>
    <w:rsid w:val="00F35B5D"/>
    <w:rsid w:val="00F35C2B"/>
    <w:rsid w:val="00F36581"/>
    <w:rsid w:val="00F3660C"/>
    <w:rsid w:val="00F36BF6"/>
    <w:rsid w:val="00F36FE9"/>
    <w:rsid w:val="00F37102"/>
    <w:rsid w:val="00F37AB9"/>
    <w:rsid w:val="00F37D7B"/>
    <w:rsid w:val="00F40011"/>
    <w:rsid w:val="00F40177"/>
    <w:rsid w:val="00F4049A"/>
    <w:rsid w:val="00F409BB"/>
    <w:rsid w:val="00F40B25"/>
    <w:rsid w:val="00F40B6A"/>
    <w:rsid w:val="00F40BF2"/>
    <w:rsid w:val="00F41C1B"/>
    <w:rsid w:val="00F42C95"/>
    <w:rsid w:val="00F42EFB"/>
    <w:rsid w:val="00F42F57"/>
    <w:rsid w:val="00F4388E"/>
    <w:rsid w:val="00F4409D"/>
    <w:rsid w:val="00F446D8"/>
    <w:rsid w:val="00F447F2"/>
    <w:rsid w:val="00F44B57"/>
    <w:rsid w:val="00F45239"/>
    <w:rsid w:val="00F45334"/>
    <w:rsid w:val="00F46C84"/>
    <w:rsid w:val="00F475E9"/>
    <w:rsid w:val="00F4764A"/>
    <w:rsid w:val="00F47785"/>
    <w:rsid w:val="00F47BB6"/>
    <w:rsid w:val="00F47E48"/>
    <w:rsid w:val="00F5026F"/>
    <w:rsid w:val="00F5034F"/>
    <w:rsid w:val="00F5052E"/>
    <w:rsid w:val="00F50621"/>
    <w:rsid w:val="00F5095A"/>
    <w:rsid w:val="00F5166F"/>
    <w:rsid w:val="00F51C32"/>
    <w:rsid w:val="00F51CC6"/>
    <w:rsid w:val="00F523F0"/>
    <w:rsid w:val="00F52521"/>
    <w:rsid w:val="00F52956"/>
    <w:rsid w:val="00F529B8"/>
    <w:rsid w:val="00F5307B"/>
    <w:rsid w:val="00F53D82"/>
    <w:rsid w:val="00F54500"/>
    <w:rsid w:val="00F549B2"/>
    <w:rsid w:val="00F54D3F"/>
    <w:rsid w:val="00F54E58"/>
    <w:rsid w:val="00F557B5"/>
    <w:rsid w:val="00F558AC"/>
    <w:rsid w:val="00F5590B"/>
    <w:rsid w:val="00F55B93"/>
    <w:rsid w:val="00F55BEA"/>
    <w:rsid w:val="00F56181"/>
    <w:rsid w:val="00F569E4"/>
    <w:rsid w:val="00F5711C"/>
    <w:rsid w:val="00F573C3"/>
    <w:rsid w:val="00F578D0"/>
    <w:rsid w:val="00F578D6"/>
    <w:rsid w:val="00F57E6E"/>
    <w:rsid w:val="00F600DC"/>
    <w:rsid w:val="00F6028C"/>
    <w:rsid w:val="00F606CB"/>
    <w:rsid w:val="00F606D0"/>
    <w:rsid w:val="00F60B47"/>
    <w:rsid w:val="00F61174"/>
    <w:rsid w:val="00F61381"/>
    <w:rsid w:val="00F615BA"/>
    <w:rsid w:val="00F61754"/>
    <w:rsid w:val="00F6183A"/>
    <w:rsid w:val="00F61C1B"/>
    <w:rsid w:val="00F61C30"/>
    <w:rsid w:val="00F61FE4"/>
    <w:rsid w:val="00F62471"/>
    <w:rsid w:val="00F62752"/>
    <w:rsid w:val="00F62874"/>
    <w:rsid w:val="00F62942"/>
    <w:rsid w:val="00F62B5A"/>
    <w:rsid w:val="00F62CA0"/>
    <w:rsid w:val="00F6341B"/>
    <w:rsid w:val="00F636EE"/>
    <w:rsid w:val="00F637E6"/>
    <w:rsid w:val="00F64207"/>
    <w:rsid w:val="00F64377"/>
    <w:rsid w:val="00F64BDF"/>
    <w:rsid w:val="00F651E0"/>
    <w:rsid w:val="00F6563F"/>
    <w:rsid w:val="00F6594F"/>
    <w:rsid w:val="00F65AAA"/>
    <w:rsid w:val="00F65AE3"/>
    <w:rsid w:val="00F65B27"/>
    <w:rsid w:val="00F6600E"/>
    <w:rsid w:val="00F6737B"/>
    <w:rsid w:val="00F6738C"/>
    <w:rsid w:val="00F676DD"/>
    <w:rsid w:val="00F6781A"/>
    <w:rsid w:val="00F67CE3"/>
    <w:rsid w:val="00F67EB8"/>
    <w:rsid w:val="00F70858"/>
    <w:rsid w:val="00F7099B"/>
    <w:rsid w:val="00F709F9"/>
    <w:rsid w:val="00F70D15"/>
    <w:rsid w:val="00F70FB2"/>
    <w:rsid w:val="00F71668"/>
    <w:rsid w:val="00F71E99"/>
    <w:rsid w:val="00F71EB3"/>
    <w:rsid w:val="00F71F7B"/>
    <w:rsid w:val="00F72BE4"/>
    <w:rsid w:val="00F72CFC"/>
    <w:rsid w:val="00F7358A"/>
    <w:rsid w:val="00F73614"/>
    <w:rsid w:val="00F73748"/>
    <w:rsid w:val="00F73CAF"/>
    <w:rsid w:val="00F748FB"/>
    <w:rsid w:val="00F74939"/>
    <w:rsid w:val="00F749B5"/>
    <w:rsid w:val="00F74CD9"/>
    <w:rsid w:val="00F751B9"/>
    <w:rsid w:val="00F75426"/>
    <w:rsid w:val="00F7598D"/>
    <w:rsid w:val="00F75B96"/>
    <w:rsid w:val="00F75D4D"/>
    <w:rsid w:val="00F75EF8"/>
    <w:rsid w:val="00F765B1"/>
    <w:rsid w:val="00F7691C"/>
    <w:rsid w:val="00F76CE9"/>
    <w:rsid w:val="00F76E3C"/>
    <w:rsid w:val="00F77290"/>
    <w:rsid w:val="00F77548"/>
    <w:rsid w:val="00F77566"/>
    <w:rsid w:val="00F77FE9"/>
    <w:rsid w:val="00F801F8"/>
    <w:rsid w:val="00F81468"/>
    <w:rsid w:val="00F814FA"/>
    <w:rsid w:val="00F8196D"/>
    <w:rsid w:val="00F81A7C"/>
    <w:rsid w:val="00F81C04"/>
    <w:rsid w:val="00F81FC8"/>
    <w:rsid w:val="00F82430"/>
    <w:rsid w:val="00F82439"/>
    <w:rsid w:val="00F827E2"/>
    <w:rsid w:val="00F82872"/>
    <w:rsid w:val="00F82CC4"/>
    <w:rsid w:val="00F82F3D"/>
    <w:rsid w:val="00F830BA"/>
    <w:rsid w:val="00F836FE"/>
    <w:rsid w:val="00F8393D"/>
    <w:rsid w:val="00F83BC4"/>
    <w:rsid w:val="00F84326"/>
    <w:rsid w:val="00F84346"/>
    <w:rsid w:val="00F84574"/>
    <w:rsid w:val="00F84ECF"/>
    <w:rsid w:val="00F854FD"/>
    <w:rsid w:val="00F85647"/>
    <w:rsid w:val="00F85BC6"/>
    <w:rsid w:val="00F85FBA"/>
    <w:rsid w:val="00F85FFE"/>
    <w:rsid w:val="00F8607B"/>
    <w:rsid w:val="00F86DD1"/>
    <w:rsid w:val="00F87417"/>
    <w:rsid w:val="00F87C31"/>
    <w:rsid w:val="00F87D3C"/>
    <w:rsid w:val="00F903D3"/>
    <w:rsid w:val="00F907BC"/>
    <w:rsid w:val="00F909E4"/>
    <w:rsid w:val="00F91068"/>
    <w:rsid w:val="00F91481"/>
    <w:rsid w:val="00F9148F"/>
    <w:rsid w:val="00F915AC"/>
    <w:rsid w:val="00F91618"/>
    <w:rsid w:val="00F91CD2"/>
    <w:rsid w:val="00F91CFD"/>
    <w:rsid w:val="00F92722"/>
    <w:rsid w:val="00F929FA"/>
    <w:rsid w:val="00F92CDD"/>
    <w:rsid w:val="00F93D17"/>
    <w:rsid w:val="00F94026"/>
    <w:rsid w:val="00F94F74"/>
    <w:rsid w:val="00F95356"/>
    <w:rsid w:val="00F957CE"/>
    <w:rsid w:val="00F9586E"/>
    <w:rsid w:val="00F95874"/>
    <w:rsid w:val="00F95C55"/>
    <w:rsid w:val="00F95EC8"/>
    <w:rsid w:val="00F962CA"/>
    <w:rsid w:val="00F96D4A"/>
    <w:rsid w:val="00F97382"/>
    <w:rsid w:val="00F97725"/>
    <w:rsid w:val="00FA0318"/>
    <w:rsid w:val="00FA06D5"/>
    <w:rsid w:val="00FA06D7"/>
    <w:rsid w:val="00FA08AD"/>
    <w:rsid w:val="00FA0B7B"/>
    <w:rsid w:val="00FA0CC1"/>
    <w:rsid w:val="00FA0F44"/>
    <w:rsid w:val="00FA1080"/>
    <w:rsid w:val="00FA1734"/>
    <w:rsid w:val="00FA17A4"/>
    <w:rsid w:val="00FA1A7D"/>
    <w:rsid w:val="00FA1A8E"/>
    <w:rsid w:val="00FA2007"/>
    <w:rsid w:val="00FA2064"/>
    <w:rsid w:val="00FA2789"/>
    <w:rsid w:val="00FA2CE6"/>
    <w:rsid w:val="00FA2DA6"/>
    <w:rsid w:val="00FA2FF5"/>
    <w:rsid w:val="00FA34C6"/>
    <w:rsid w:val="00FA352A"/>
    <w:rsid w:val="00FA367C"/>
    <w:rsid w:val="00FA36D9"/>
    <w:rsid w:val="00FA3FCB"/>
    <w:rsid w:val="00FA409E"/>
    <w:rsid w:val="00FA420B"/>
    <w:rsid w:val="00FA4244"/>
    <w:rsid w:val="00FA4CE4"/>
    <w:rsid w:val="00FA5158"/>
    <w:rsid w:val="00FA5784"/>
    <w:rsid w:val="00FA603A"/>
    <w:rsid w:val="00FA6576"/>
    <w:rsid w:val="00FA658A"/>
    <w:rsid w:val="00FA66F3"/>
    <w:rsid w:val="00FA69FC"/>
    <w:rsid w:val="00FA6B8F"/>
    <w:rsid w:val="00FA6E7C"/>
    <w:rsid w:val="00FA7B41"/>
    <w:rsid w:val="00FA7D54"/>
    <w:rsid w:val="00FB03B1"/>
    <w:rsid w:val="00FB0515"/>
    <w:rsid w:val="00FB0571"/>
    <w:rsid w:val="00FB07E5"/>
    <w:rsid w:val="00FB0A15"/>
    <w:rsid w:val="00FB0DA2"/>
    <w:rsid w:val="00FB121E"/>
    <w:rsid w:val="00FB1616"/>
    <w:rsid w:val="00FB1891"/>
    <w:rsid w:val="00FB1A76"/>
    <w:rsid w:val="00FB1B91"/>
    <w:rsid w:val="00FB1CD3"/>
    <w:rsid w:val="00FB205D"/>
    <w:rsid w:val="00FB209E"/>
    <w:rsid w:val="00FB2C47"/>
    <w:rsid w:val="00FB3DF7"/>
    <w:rsid w:val="00FB3F69"/>
    <w:rsid w:val="00FB43D9"/>
    <w:rsid w:val="00FB4477"/>
    <w:rsid w:val="00FB45DE"/>
    <w:rsid w:val="00FB531F"/>
    <w:rsid w:val="00FB5A02"/>
    <w:rsid w:val="00FB5CB3"/>
    <w:rsid w:val="00FB5F13"/>
    <w:rsid w:val="00FB6660"/>
    <w:rsid w:val="00FB6BF7"/>
    <w:rsid w:val="00FB7DFE"/>
    <w:rsid w:val="00FB7E38"/>
    <w:rsid w:val="00FBCBD1"/>
    <w:rsid w:val="00FC019F"/>
    <w:rsid w:val="00FC0686"/>
    <w:rsid w:val="00FC0787"/>
    <w:rsid w:val="00FC0CFF"/>
    <w:rsid w:val="00FC0D90"/>
    <w:rsid w:val="00FC1B74"/>
    <w:rsid w:val="00FC1E34"/>
    <w:rsid w:val="00FC2149"/>
    <w:rsid w:val="00FC2291"/>
    <w:rsid w:val="00FC2D62"/>
    <w:rsid w:val="00FC2FB6"/>
    <w:rsid w:val="00FC2FF3"/>
    <w:rsid w:val="00FC3487"/>
    <w:rsid w:val="00FC390E"/>
    <w:rsid w:val="00FC3BEE"/>
    <w:rsid w:val="00FC3F36"/>
    <w:rsid w:val="00FC4198"/>
    <w:rsid w:val="00FC5829"/>
    <w:rsid w:val="00FC599A"/>
    <w:rsid w:val="00FC6DD7"/>
    <w:rsid w:val="00FC751C"/>
    <w:rsid w:val="00FC777C"/>
    <w:rsid w:val="00FD0384"/>
    <w:rsid w:val="00FD0CBF"/>
    <w:rsid w:val="00FD0EC5"/>
    <w:rsid w:val="00FD0F18"/>
    <w:rsid w:val="00FD0FD9"/>
    <w:rsid w:val="00FD0FDB"/>
    <w:rsid w:val="00FD154F"/>
    <w:rsid w:val="00FD17CE"/>
    <w:rsid w:val="00FD1901"/>
    <w:rsid w:val="00FD1A95"/>
    <w:rsid w:val="00FD1B15"/>
    <w:rsid w:val="00FD23F2"/>
    <w:rsid w:val="00FD274A"/>
    <w:rsid w:val="00FD2964"/>
    <w:rsid w:val="00FD2E23"/>
    <w:rsid w:val="00FD3197"/>
    <w:rsid w:val="00FD32E9"/>
    <w:rsid w:val="00FD3435"/>
    <w:rsid w:val="00FD3604"/>
    <w:rsid w:val="00FD363C"/>
    <w:rsid w:val="00FD3850"/>
    <w:rsid w:val="00FD3B0E"/>
    <w:rsid w:val="00FD3E98"/>
    <w:rsid w:val="00FD4083"/>
    <w:rsid w:val="00FD42D2"/>
    <w:rsid w:val="00FD4389"/>
    <w:rsid w:val="00FD43D1"/>
    <w:rsid w:val="00FD44F5"/>
    <w:rsid w:val="00FD46C4"/>
    <w:rsid w:val="00FD4725"/>
    <w:rsid w:val="00FD4B4C"/>
    <w:rsid w:val="00FD4E39"/>
    <w:rsid w:val="00FD4FCF"/>
    <w:rsid w:val="00FD500E"/>
    <w:rsid w:val="00FD52C9"/>
    <w:rsid w:val="00FD531E"/>
    <w:rsid w:val="00FD5715"/>
    <w:rsid w:val="00FD590E"/>
    <w:rsid w:val="00FD59BD"/>
    <w:rsid w:val="00FD5A0A"/>
    <w:rsid w:val="00FD5A58"/>
    <w:rsid w:val="00FD5DDA"/>
    <w:rsid w:val="00FD5F1D"/>
    <w:rsid w:val="00FD6239"/>
    <w:rsid w:val="00FD6323"/>
    <w:rsid w:val="00FD6417"/>
    <w:rsid w:val="00FD6C4A"/>
    <w:rsid w:val="00FD6E28"/>
    <w:rsid w:val="00FD77C0"/>
    <w:rsid w:val="00FE048E"/>
    <w:rsid w:val="00FE04AC"/>
    <w:rsid w:val="00FE069D"/>
    <w:rsid w:val="00FE07AE"/>
    <w:rsid w:val="00FE07DE"/>
    <w:rsid w:val="00FE0ADC"/>
    <w:rsid w:val="00FE0E1E"/>
    <w:rsid w:val="00FE146F"/>
    <w:rsid w:val="00FE1869"/>
    <w:rsid w:val="00FE1E5E"/>
    <w:rsid w:val="00FE1E61"/>
    <w:rsid w:val="00FE1E74"/>
    <w:rsid w:val="00FE22A1"/>
    <w:rsid w:val="00FE22E5"/>
    <w:rsid w:val="00FE23E2"/>
    <w:rsid w:val="00FE25E0"/>
    <w:rsid w:val="00FE2AE1"/>
    <w:rsid w:val="00FE2E94"/>
    <w:rsid w:val="00FE327D"/>
    <w:rsid w:val="00FE3534"/>
    <w:rsid w:val="00FE401F"/>
    <w:rsid w:val="00FE4115"/>
    <w:rsid w:val="00FE4B2F"/>
    <w:rsid w:val="00FE4E1A"/>
    <w:rsid w:val="00FE505A"/>
    <w:rsid w:val="00FE5361"/>
    <w:rsid w:val="00FE5D81"/>
    <w:rsid w:val="00FE5DA9"/>
    <w:rsid w:val="00FE5EC6"/>
    <w:rsid w:val="00FE6518"/>
    <w:rsid w:val="00FE6546"/>
    <w:rsid w:val="00FE6632"/>
    <w:rsid w:val="00FE77F3"/>
    <w:rsid w:val="00FE7954"/>
    <w:rsid w:val="00FE7B0D"/>
    <w:rsid w:val="00FE7B1E"/>
    <w:rsid w:val="00FE7DE8"/>
    <w:rsid w:val="00FE7E80"/>
    <w:rsid w:val="00FF0166"/>
    <w:rsid w:val="00FF02EE"/>
    <w:rsid w:val="00FF0637"/>
    <w:rsid w:val="00FF2475"/>
    <w:rsid w:val="00FF2664"/>
    <w:rsid w:val="00FF279E"/>
    <w:rsid w:val="00FF2D78"/>
    <w:rsid w:val="00FF2E0A"/>
    <w:rsid w:val="00FF306C"/>
    <w:rsid w:val="00FF3170"/>
    <w:rsid w:val="00FF34D3"/>
    <w:rsid w:val="00FF364F"/>
    <w:rsid w:val="00FF368B"/>
    <w:rsid w:val="00FF3802"/>
    <w:rsid w:val="00FF3C79"/>
    <w:rsid w:val="00FF3CED"/>
    <w:rsid w:val="00FF3CFB"/>
    <w:rsid w:val="00FF3FD7"/>
    <w:rsid w:val="00FF4137"/>
    <w:rsid w:val="00FF425A"/>
    <w:rsid w:val="00FF4A2A"/>
    <w:rsid w:val="00FF4F6A"/>
    <w:rsid w:val="00FF4F79"/>
    <w:rsid w:val="00FF5C74"/>
    <w:rsid w:val="00FF60F0"/>
    <w:rsid w:val="00FF6514"/>
    <w:rsid w:val="00FF6557"/>
    <w:rsid w:val="00FF717E"/>
    <w:rsid w:val="00FF71A1"/>
    <w:rsid w:val="00FF72F6"/>
    <w:rsid w:val="00FF759F"/>
    <w:rsid w:val="00FF7E72"/>
    <w:rsid w:val="01735784"/>
    <w:rsid w:val="025B7FE1"/>
    <w:rsid w:val="02688F6C"/>
    <w:rsid w:val="03B4060B"/>
    <w:rsid w:val="05264E6A"/>
    <w:rsid w:val="053FDB32"/>
    <w:rsid w:val="05586524"/>
    <w:rsid w:val="05754982"/>
    <w:rsid w:val="05789938"/>
    <w:rsid w:val="05C7AAF8"/>
    <w:rsid w:val="061090ED"/>
    <w:rsid w:val="0630F73D"/>
    <w:rsid w:val="0631ED96"/>
    <w:rsid w:val="0679DECA"/>
    <w:rsid w:val="06847F9B"/>
    <w:rsid w:val="06A7FF97"/>
    <w:rsid w:val="07012F2C"/>
    <w:rsid w:val="073BFC6A"/>
    <w:rsid w:val="077EE33D"/>
    <w:rsid w:val="079E1A73"/>
    <w:rsid w:val="07CC5FFF"/>
    <w:rsid w:val="07EA9C18"/>
    <w:rsid w:val="08DB43A4"/>
    <w:rsid w:val="09047877"/>
    <w:rsid w:val="09599E03"/>
    <w:rsid w:val="09C7518F"/>
    <w:rsid w:val="09E0C99B"/>
    <w:rsid w:val="09EE2C8A"/>
    <w:rsid w:val="0A69AC45"/>
    <w:rsid w:val="0A891439"/>
    <w:rsid w:val="0ACC074E"/>
    <w:rsid w:val="0B57F56E"/>
    <w:rsid w:val="0B6644E0"/>
    <w:rsid w:val="0C16D234"/>
    <w:rsid w:val="0C2DE851"/>
    <w:rsid w:val="0C54A937"/>
    <w:rsid w:val="0C5635EA"/>
    <w:rsid w:val="0C6E2118"/>
    <w:rsid w:val="0C7D020B"/>
    <w:rsid w:val="0C838939"/>
    <w:rsid w:val="0CE66A89"/>
    <w:rsid w:val="0D190D89"/>
    <w:rsid w:val="0D911846"/>
    <w:rsid w:val="0E20799D"/>
    <w:rsid w:val="0E843D3D"/>
    <w:rsid w:val="0F0B4DCE"/>
    <w:rsid w:val="0F3B367C"/>
    <w:rsid w:val="0F3F2494"/>
    <w:rsid w:val="0F581083"/>
    <w:rsid w:val="0F5851B1"/>
    <w:rsid w:val="0F7C0E23"/>
    <w:rsid w:val="0F862B84"/>
    <w:rsid w:val="0FA8A08C"/>
    <w:rsid w:val="0FE8DA02"/>
    <w:rsid w:val="0FEA7BA5"/>
    <w:rsid w:val="0FFF7B31"/>
    <w:rsid w:val="107C8DC2"/>
    <w:rsid w:val="110E42E6"/>
    <w:rsid w:val="11300F6C"/>
    <w:rsid w:val="1150EAE9"/>
    <w:rsid w:val="119F0F77"/>
    <w:rsid w:val="1201708F"/>
    <w:rsid w:val="1232164B"/>
    <w:rsid w:val="1269ACC6"/>
    <w:rsid w:val="12925858"/>
    <w:rsid w:val="1307E717"/>
    <w:rsid w:val="131421D7"/>
    <w:rsid w:val="1321BC37"/>
    <w:rsid w:val="1375EF92"/>
    <w:rsid w:val="13C835E2"/>
    <w:rsid w:val="13CCE591"/>
    <w:rsid w:val="140EEEBB"/>
    <w:rsid w:val="141D0A20"/>
    <w:rsid w:val="148C6C5D"/>
    <w:rsid w:val="14D66B7B"/>
    <w:rsid w:val="15F0244A"/>
    <w:rsid w:val="1622CF1F"/>
    <w:rsid w:val="164FF7BB"/>
    <w:rsid w:val="16834403"/>
    <w:rsid w:val="16B8936E"/>
    <w:rsid w:val="16D69179"/>
    <w:rsid w:val="17558E79"/>
    <w:rsid w:val="175E7AD8"/>
    <w:rsid w:val="179F1BA2"/>
    <w:rsid w:val="17D55B3C"/>
    <w:rsid w:val="17DC9117"/>
    <w:rsid w:val="183EDBE2"/>
    <w:rsid w:val="18C94B69"/>
    <w:rsid w:val="18D41DEE"/>
    <w:rsid w:val="18E1BEA2"/>
    <w:rsid w:val="190EF93B"/>
    <w:rsid w:val="194D022F"/>
    <w:rsid w:val="199799C3"/>
    <w:rsid w:val="19F99035"/>
    <w:rsid w:val="1A208DA9"/>
    <w:rsid w:val="1A6846E4"/>
    <w:rsid w:val="1A6CFFE9"/>
    <w:rsid w:val="1A77B48C"/>
    <w:rsid w:val="1B283B20"/>
    <w:rsid w:val="1BBE2176"/>
    <w:rsid w:val="1BF5502E"/>
    <w:rsid w:val="1C322B5D"/>
    <w:rsid w:val="1CCFB430"/>
    <w:rsid w:val="1CEDA339"/>
    <w:rsid w:val="1D7C83C9"/>
    <w:rsid w:val="1D929B78"/>
    <w:rsid w:val="1D9F5EAA"/>
    <w:rsid w:val="1E08E89A"/>
    <w:rsid w:val="1E3978BD"/>
    <w:rsid w:val="1E3BA003"/>
    <w:rsid w:val="1E41C734"/>
    <w:rsid w:val="1E9AACB1"/>
    <w:rsid w:val="1EBA17AF"/>
    <w:rsid w:val="1F1E67BA"/>
    <w:rsid w:val="1F4B3536"/>
    <w:rsid w:val="1F4FE878"/>
    <w:rsid w:val="1F57CFF6"/>
    <w:rsid w:val="1F5AF652"/>
    <w:rsid w:val="208B943F"/>
    <w:rsid w:val="20BDDA68"/>
    <w:rsid w:val="21CF24EC"/>
    <w:rsid w:val="22D6F90C"/>
    <w:rsid w:val="22DB858A"/>
    <w:rsid w:val="22E91A88"/>
    <w:rsid w:val="22E963A5"/>
    <w:rsid w:val="23111AC2"/>
    <w:rsid w:val="2334E9D4"/>
    <w:rsid w:val="2342FE73"/>
    <w:rsid w:val="23951819"/>
    <w:rsid w:val="239D2BAB"/>
    <w:rsid w:val="23A7ECED"/>
    <w:rsid w:val="242F13E2"/>
    <w:rsid w:val="2459B5DA"/>
    <w:rsid w:val="249C2F1F"/>
    <w:rsid w:val="249D626E"/>
    <w:rsid w:val="24B08C8A"/>
    <w:rsid w:val="25003996"/>
    <w:rsid w:val="253B4140"/>
    <w:rsid w:val="25DE4717"/>
    <w:rsid w:val="2634C448"/>
    <w:rsid w:val="26384709"/>
    <w:rsid w:val="2674E6EE"/>
    <w:rsid w:val="26DFD61C"/>
    <w:rsid w:val="26F3604C"/>
    <w:rsid w:val="27428AFD"/>
    <w:rsid w:val="27440AED"/>
    <w:rsid w:val="27A836D5"/>
    <w:rsid w:val="284D74FC"/>
    <w:rsid w:val="2895B707"/>
    <w:rsid w:val="28A2766F"/>
    <w:rsid w:val="28E66BB5"/>
    <w:rsid w:val="29022FF9"/>
    <w:rsid w:val="2917C926"/>
    <w:rsid w:val="29375BBA"/>
    <w:rsid w:val="29542DD6"/>
    <w:rsid w:val="2980DECC"/>
    <w:rsid w:val="2A58898C"/>
    <w:rsid w:val="2B4BECFE"/>
    <w:rsid w:val="2B79AA8B"/>
    <w:rsid w:val="2B9BEA65"/>
    <w:rsid w:val="2BAAF2E6"/>
    <w:rsid w:val="2BDBE7A1"/>
    <w:rsid w:val="2C0919A7"/>
    <w:rsid w:val="2C82E315"/>
    <w:rsid w:val="2CC2DE86"/>
    <w:rsid w:val="2CD6EA53"/>
    <w:rsid w:val="2D040BC1"/>
    <w:rsid w:val="2D52D3C6"/>
    <w:rsid w:val="2DE8718A"/>
    <w:rsid w:val="2DEC618E"/>
    <w:rsid w:val="2DF8377A"/>
    <w:rsid w:val="2E084C24"/>
    <w:rsid w:val="2E2E5737"/>
    <w:rsid w:val="2E7D84E6"/>
    <w:rsid w:val="2E88B23B"/>
    <w:rsid w:val="2ED3FE9D"/>
    <w:rsid w:val="2F7FA36B"/>
    <w:rsid w:val="2F864D69"/>
    <w:rsid w:val="2F920F55"/>
    <w:rsid w:val="2F9ADD73"/>
    <w:rsid w:val="30285C70"/>
    <w:rsid w:val="30F37471"/>
    <w:rsid w:val="31A8F6E2"/>
    <w:rsid w:val="31C44D6B"/>
    <w:rsid w:val="31E26015"/>
    <w:rsid w:val="31EE6864"/>
    <w:rsid w:val="324668ED"/>
    <w:rsid w:val="326E7142"/>
    <w:rsid w:val="3292C130"/>
    <w:rsid w:val="32ACE5CC"/>
    <w:rsid w:val="32E4922E"/>
    <w:rsid w:val="3310C4CC"/>
    <w:rsid w:val="338444AD"/>
    <w:rsid w:val="3389E09E"/>
    <w:rsid w:val="339E2109"/>
    <w:rsid w:val="33B8E47E"/>
    <w:rsid w:val="33C161E9"/>
    <w:rsid w:val="33DF18DB"/>
    <w:rsid w:val="344AFC53"/>
    <w:rsid w:val="34636E8B"/>
    <w:rsid w:val="349DE38C"/>
    <w:rsid w:val="34F42FFD"/>
    <w:rsid w:val="3510F273"/>
    <w:rsid w:val="3512A7CB"/>
    <w:rsid w:val="369734E8"/>
    <w:rsid w:val="36E0BF1E"/>
    <w:rsid w:val="37021006"/>
    <w:rsid w:val="372ED07C"/>
    <w:rsid w:val="3767B3D7"/>
    <w:rsid w:val="379ABF91"/>
    <w:rsid w:val="37CCE96D"/>
    <w:rsid w:val="38E11709"/>
    <w:rsid w:val="390CE63F"/>
    <w:rsid w:val="3988F2FB"/>
    <w:rsid w:val="39971818"/>
    <w:rsid w:val="39A1E1F0"/>
    <w:rsid w:val="39D3C547"/>
    <w:rsid w:val="39EC7417"/>
    <w:rsid w:val="3A6599AF"/>
    <w:rsid w:val="3A6730E1"/>
    <w:rsid w:val="3B1D7DFC"/>
    <w:rsid w:val="3B68C44A"/>
    <w:rsid w:val="3B979C2C"/>
    <w:rsid w:val="3B9D75B1"/>
    <w:rsid w:val="3BB1EF3F"/>
    <w:rsid w:val="3BF85826"/>
    <w:rsid w:val="3C2CF0F0"/>
    <w:rsid w:val="3C88AF0F"/>
    <w:rsid w:val="3CC3402B"/>
    <w:rsid w:val="3CCB2119"/>
    <w:rsid w:val="3D461156"/>
    <w:rsid w:val="3D48DE94"/>
    <w:rsid w:val="3DBFE995"/>
    <w:rsid w:val="3DCCF9E9"/>
    <w:rsid w:val="3E18A3C2"/>
    <w:rsid w:val="3E8D0A75"/>
    <w:rsid w:val="3EB70F4E"/>
    <w:rsid w:val="3EECE19C"/>
    <w:rsid w:val="3F0D2619"/>
    <w:rsid w:val="3F21BA09"/>
    <w:rsid w:val="3F890B12"/>
    <w:rsid w:val="3F90EE38"/>
    <w:rsid w:val="3FB3F6F0"/>
    <w:rsid w:val="3FE4DDC2"/>
    <w:rsid w:val="4033ABA7"/>
    <w:rsid w:val="409B2C22"/>
    <w:rsid w:val="40C8571E"/>
    <w:rsid w:val="40EDE592"/>
    <w:rsid w:val="41BE6497"/>
    <w:rsid w:val="421A0AF8"/>
    <w:rsid w:val="422F1D8F"/>
    <w:rsid w:val="4230D87D"/>
    <w:rsid w:val="42597DDA"/>
    <w:rsid w:val="42DB9AD5"/>
    <w:rsid w:val="430A146C"/>
    <w:rsid w:val="43126FAE"/>
    <w:rsid w:val="432FF4ED"/>
    <w:rsid w:val="433772A2"/>
    <w:rsid w:val="43DFCB3B"/>
    <w:rsid w:val="44009166"/>
    <w:rsid w:val="44480A9A"/>
    <w:rsid w:val="44548621"/>
    <w:rsid w:val="4478093A"/>
    <w:rsid w:val="44D55186"/>
    <w:rsid w:val="4513DB24"/>
    <w:rsid w:val="4516BD5D"/>
    <w:rsid w:val="4520554D"/>
    <w:rsid w:val="453E2D87"/>
    <w:rsid w:val="45638FAC"/>
    <w:rsid w:val="457BFC90"/>
    <w:rsid w:val="45900070"/>
    <w:rsid w:val="459A7153"/>
    <w:rsid w:val="45C5EE39"/>
    <w:rsid w:val="45F6F874"/>
    <w:rsid w:val="46018854"/>
    <w:rsid w:val="461171D5"/>
    <w:rsid w:val="46ACDEF8"/>
    <w:rsid w:val="46DC6BE2"/>
    <w:rsid w:val="46E72C93"/>
    <w:rsid w:val="470C1347"/>
    <w:rsid w:val="475C6B8E"/>
    <w:rsid w:val="4813EFE3"/>
    <w:rsid w:val="4863D705"/>
    <w:rsid w:val="490BA160"/>
    <w:rsid w:val="4951F4B4"/>
    <w:rsid w:val="49BB5868"/>
    <w:rsid w:val="49C3A614"/>
    <w:rsid w:val="4A3C39BD"/>
    <w:rsid w:val="4A5921EC"/>
    <w:rsid w:val="4AB18F46"/>
    <w:rsid w:val="4ADD4146"/>
    <w:rsid w:val="4AFB1558"/>
    <w:rsid w:val="4B0D9515"/>
    <w:rsid w:val="4B1F5195"/>
    <w:rsid w:val="4B5CE065"/>
    <w:rsid w:val="4B5F0B84"/>
    <w:rsid w:val="4B69593C"/>
    <w:rsid w:val="4B785E38"/>
    <w:rsid w:val="4B8B0629"/>
    <w:rsid w:val="4BA461E9"/>
    <w:rsid w:val="4BBCB4E8"/>
    <w:rsid w:val="4BCFB3CA"/>
    <w:rsid w:val="4BD4504E"/>
    <w:rsid w:val="4BF7588F"/>
    <w:rsid w:val="4C15EF07"/>
    <w:rsid w:val="4CD35DE2"/>
    <w:rsid w:val="4D2298DF"/>
    <w:rsid w:val="4D652892"/>
    <w:rsid w:val="4DC69AB5"/>
    <w:rsid w:val="4DCEBAB2"/>
    <w:rsid w:val="4DDEA73F"/>
    <w:rsid w:val="4E26D193"/>
    <w:rsid w:val="4F4E1322"/>
    <w:rsid w:val="4F534F49"/>
    <w:rsid w:val="4FC5F94D"/>
    <w:rsid w:val="4FEC35FD"/>
    <w:rsid w:val="505326E9"/>
    <w:rsid w:val="50C5858B"/>
    <w:rsid w:val="50DF627B"/>
    <w:rsid w:val="510835C6"/>
    <w:rsid w:val="5111576D"/>
    <w:rsid w:val="5153B5B4"/>
    <w:rsid w:val="51724679"/>
    <w:rsid w:val="517F478C"/>
    <w:rsid w:val="51C47D94"/>
    <w:rsid w:val="51CFE262"/>
    <w:rsid w:val="51DCAED0"/>
    <w:rsid w:val="51ED6D00"/>
    <w:rsid w:val="523771DE"/>
    <w:rsid w:val="5238D6D5"/>
    <w:rsid w:val="528EF9D2"/>
    <w:rsid w:val="5296CF27"/>
    <w:rsid w:val="52A6A36D"/>
    <w:rsid w:val="52B7F3D6"/>
    <w:rsid w:val="52D3AC4C"/>
    <w:rsid w:val="5341EC01"/>
    <w:rsid w:val="5342599A"/>
    <w:rsid w:val="538FAD5A"/>
    <w:rsid w:val="53D3C5F5"/>
    <w:rsid w:val="54143B26"/>
    <w:rsid w:val="5442981D"/>
    <w:rsid w:val="54701339"/>
    <w:rsid w:val="54F0B953"/>
    <w:rsid w:val="54F4BDC0"/>
    <w:rsid w:val="550C1B49"/>
    <w:rsid w:val="5511368A"/>
    <w:rsid w:val="55190781"/>
    <w:rsid w:val="55539C79"/>
    <w:rsid w:val="55548777"/>
    <w:rsid w:val="5574F669"/>
    <w:rsid w:val="55BBC764"/>
    <w:rsid w:val="5600F0BD"/>
    <w:rsid w:val="561D2C19"/>
    <w:rsid w:val="56239312"/>
    <w:rsid w:val="564C1809"/>
    <w:rsid w:val="56A64F74"/>
    <w:rsid w:val="56B17C3E"/>
    <w:rsid w:val="56E04A64"/>
    <w:rsid w:val="571AF2FA"/>
    <w:rsid w:val="5771EE89"/>
    <w:rsid w:val="578D1019"/>
    <w:rsid w:val="57FCAC8C"/>
    <w:rsid w:val="58122570"/>
    <w:rsid w:val="58ABD453"/>
    <w:rsid w:val="5960185C"/>
    <w:rsid w:val="5970AA59"/>
    <w:rsid w:val="59EDAC33"/>
    <w:rsid w:val="5A59AF9A"/>
    <w:rsid w:val="5A66F7CF"/>
    <w:rsid w:val="5A810089"/>
    <w:rsid w:val="5A9CBD9F"/>
    <w:rsid w:val="5AC54798"/>
    <w:rsid w:val="5AE2692B"/>
    <w:rsid w:val="5BCC3824"/>
    <w:rsid w:val="5BDD551B"/>
    <w:rsid w:val="5BE54734"/>
    <w:rsid w:val="5BE870C8"/>
    <w:rsid w:val="5BF5E392"/>
    <w:rsid w:val="5C0BC05F"/>
    <w:rsid w:val="5C3CA47C"/>
    <w:rsid w:val="5C3DE408"/>
    <w:rsid w:val="5C4F8675"/>
    <w:rsid w:val="5C5B7AFF"/>
    <w:rsid w:val="5CB17B35"/>
    <w:rsid w:val="5DB68D17"/>
    <w:rsid w:val="5E3A76D9"/>
    <w:rsid w:val="5E44F8C9"/>
    <w:rsid w:val="5E920035"/>
    <w:rsid w:val="5E9AFE5A"/>
    <w:rsid w:val="5E9DDAD7"/>
    <w:rsid w:val="5ED4562E"/>
    <w:rsid w:val="5ED493BF"/>
    <w:rsid w:val="5EE0C6D5"/>
    <w:rsid w:val="5EEF2367"/>
    <w:rsid w:val="5EF912DF"/>
    <w:rsid w:val="5F632D80"/>
    <w:rsid w:val="5F7010EF"/>
    <w:rsid w:val="5F72CCA9"/>
    <w:rsid w:val="5FB40610"/>
    <w:rsid w:val="5FC27EFC"/>
    <w:rsid w:val="5FEF424A"/>
    <w:rsid w:val="5FF65E29"/>
    <w:rsid w:val="604277C5"/>
    <w:rsid w:val="60B9719D"/>
    <w:rsid w:val="615B6F8A"/>
    <w:rsid w:val="616FC620"/>
    <w:rsid w:val="61BCEF4F"/>
    <w:rsid w:val="62570148"/>
    <w:rsid w:val="62AF8F28"/>
    <w:rsid w:val="62C4691A"/>
    <w:rsid w:val="62DF664E"/>
    <w:rsid w:val="62E6958D"/>
    <w:rsid w:val="638E841D"/>
    <w:rsid w:val="644E3E34"/>
    <w:rsid w:val="6489290C"/>
    <w:rsid w:val="64D9DA0B"/>
    <w:rsid w:val="6503D3DC"/>
    <w:rsid w:val="6506C87D"/>
    <w:rsid w:val="6526A382"/>
    <w:rsid w:val="654C46AB"/>
    <w:rsid w:val="655512FE"/>
    <w:rsid w:val="657D43A9"/>
    <w:rsid w:val="65CA97CA"/>
    <w:rsid w:val="665384C6"/>
    <w:rsid w:val="666477A3"/>
    <w:rsid w:val="669187ED"/>
    <w:rsid w:val="672CD469"/>
    <w:rsid w:val="673BEBAC"/>
    <w:rsid w:val="678BFD66"/>
    <w:rsid w:val="67A9FE75"/>
    <w:rsid w:val="67DF7536"/>
    <w:rsid w:val="67FB663F"/>
    <w:rsid w:val="68135282"/>
    <w:rsid w:val="68B09A13"/>
    <w:rsid w:val="68B9D9FC"/>
    <w:rsid w:val="68F499FF"/>
    <w:rsid w:val="68FA65FF"/>
    <w:rsid w:val="690EC03B"/>
    <w:rsid w:val="6917CB02"/>
    <w:rsid w:val="6952EFDE"/>
    <w:rsid w:val="69926F2C"/>
    <w:rsid w:val="69CF7059"/>
    <w:rsid w:val="6ADFCE9D"/>
    <w:rsid w:val="6AF660A5"/>
    <w:rsid w:val="6B3B9DED"/>
    <w:rsid w:val="6B53718E"/>
    <w:rsid w:val="6B79F6D9"/>
    <w:rsid w:val="6BAC34A0"/>
    <w:rsid w:val="6BAD7AE0"/>
    <w:rsid w:val="6BDB2F50"/>
    <w:rsid w:val="6BE81839"/>
    <w:rsid w:val="6C59A87E"/>
    <w:rsid w:val="6CB886A2"/>
    <w:rsid w:val="6CC6ECC3"/>
    <w:rsid w:val="6CCDDB0E"/>
    <w:rsid w:val="6D053E69"/>
    <w:rsid w:val="6D11442C"/>
    <w:rsid w:val="6D169EE4"/>
    <w:rsid w:val="6D34E6F5"/>
    <w:rsid w:val="6D88EF7B"/>
    <w:rsid w:val="6D9018EF"/>
    <w:rsid w:val="6D9F2BB8"/>
    <w:rsid w:val="6DA3232F"/>
    <w:rsid w:val="6DE79BC4"/>
    <w:rsid w:val="6E13B8D9"/>
    <w:rsid w:val="6E73C190"/>
    <w:rsid w:val="6ED6B112"/>
    <w:rsid w:val="6EE29EA4"/>
    <w:rsid w:val="6F368945"/>
    <w:rsid w:val="6F3DC929"/>
    <w:rsid w:val="6F49FCB6"/>
    <w:rsid w:val="6F59A015"/>
    <w:rsid w:val="6F862760"/>
    <w:rsid w:val="6FD8377B"/>
    <w:rsid w:val="6FF732C1"/>
    <w:rsid w:val="70803A1C"/>
    <w:rsid w:val="70EF18BA"/>
    <w:rsid w:val="712D30EE"/>
    <w:rsid w:val="7132CE05"/>
    <w:rsid w:val="714F759B"/>
    <w:rsid w:val="71530948"/>
    <w:rsid w:val="71837468"/>
    <w:rsid w:val="718BEA93"/>
    <w:rsid w:val="71B868B0"/>
    <w:rsid w:val="71C1E241"/>
    <w:rsid w:val="71DFD368"/>
    <w:rsid w:val="721BCCCA"/>
    <w:rsid w:val="722CD8EB"/>
    <w:rsid w:val="72487777"/>
    <w:rsid w:val="72B0A97B"/>
    <w:rsid w:val="72BC27A4"/>
    <w:rsid w:val="72F6B460"/>
    <w:rsid w:val="731B7DA9"/>
    <w:rsid w:val="735CB6C3"/>
    <w:rsid w:val="7383BE75"/>
    <w:rsid w:val="742D1399"/>
    <w:rsid w:val="74932B54"/>
    <w:rsid w:val="74BE69D1"/>
    <w:rsid w:val="74CA3CC3"/>
    <w:rsid w:val="74D63446"/>
    <w:rsid w:val="74EC7EFA"/>
    <w:rsid w:val="752FAB3A"/>
    <w:rsid w:val="75333C3B"/>
    <w:rsid w:val="7599884C"/>
    <w:rsid w:val="759DD56E"/>
    <w:rsid w:val="75C7CC10"/>
    <w:rsid w:val="761860CE"/>
    <w:rsid w:val="7636DD09"/>
    <w:rsid w:val="76484D72"/>
    <w:rsid w:val="7652826B"/>
    <w:rsid w:val="7673501D"/>
    <w:rsid w:val="76887610"/>
    <w:rsid w:val="772D4AA1"/>
    <w:rsid w:val="7736620A"/>
    <w:rsid w:val="77BF733F"/>
    <w:rsid w:val="77E2FD32"/>
    <w:rsid w:val="780AF811"/>
    <w:rsid w:val="781D9BD7"/>
    <w:rsid w:val="784E94B6"/>
    <w:rsid w:val="786CA416"/>
    <w:rsid w:val="788F6B9E"/>
    <w:rsid w:val="78CB8833"/>
    <w:rsid w:val="78D3F9CA"/>
    <w:rsid w:val="78DA6151"/>
    <w:rsid w:val="793094FD"/>
    <w:rsid w:val="794B0DB0"/>
    <w:rsid w:val="79558A3B"/>
    <w:rsid w:val="7962A703"/>
    <w:rsid w:val="79CFA585"/>
    <w:rsid w:val="7A08AD1D"/>
    <w:rsid w:val="7AA16B03"/>
    <w:rsid w:val="7AA6BAA9"/>
    <w:rsid w:val="7B51B53D"/>
    <w:rsid w:val="7B6C7EAE"/>
    <w:rsid w:val="7B8545B0"/>
    <w:rsid w:val="7D3272F4"/>
    <w:rsid w:val="7D7850A0"/>
    <w:rsid w:val="7DF6FBE7"/>
    <w:rsid w:val="7E12F7E0"/>
    <w:rsid w:val="7E17AF0D"/>
    <w:rsid w:val="7E17F07B"/>
    <w:rsid w:val="7E49DB5E"/>
    <w:rsid w:val="7E624CD5"/>
    <w:rsid w:val="7E943F57"/>
    <w:rsid w:val="7EA01284"/>
    <w:rsid w:val="7EC20185"/>
    <w:rsid w:val="7F2A2591"/>
    <w:rsid w:val="7F339F90"/>
    <w:rsid w:val="7FA13B1C"/>
    <w:rsid w:val="7FF84F73"/>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4CD6319B-246B-472E-A8B2-CA29AE45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14"/>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101493170">
      <w:bodyDiv w:val="1"/>
      <w:marLeft w:val="0"/>
      <w:marRight w:val="0"/>
      <w:marTop w:val="0"/>
      <w:marBottom w:val="0"/>
      <w:divBdr>
        <w:top w:val="none" w:sz="0" w:space="0" w:color="auto"/>
        <w:left w:val="none" w:sz="0" w:space="0" w:color="auto"/>
        <w:bottom w:val="none" w:sz="0" w:space="0" w:color="auto"/>
        <w:right w:val="none" w:sz="0" w:space="0" w:color="auto"/>
      </w:divBdr>
      <w:divsChild>
        <w:div w:id="315496318">
          <w:marLeft w:val="0"/>
          <w:marRight w:val="0"/>
          <w:marTop w:val="0"/>
          <w:marBottom w:val="0"/>
          <w:divBdr>
            <w:top w:val="none" w:sz="0" w:space="0" w:color="auto"/>
            <w:left w:val="none" w:sz="0" w:space="0" w:color="auto"/>
            <w:bottom w:val="none" w:sz="0" w:space="0" w:color="auto"/>
            <w:right w:val="none" w:sz="0" w:space="0" w:color="auto"/>
          </w:divBdr>
        </w:div>
        <w:div w:id="475996639">
          <w:marLeft w:val="0"/>
          <w:marRight w:val="0"/>
          <w:marTop w:val="0"/>
          <w:marBottom w:val="0"/>
          <w:divBdr>
            <w:top w:val="none" w:sz="0" w:space="0" w:color="auto"/>
            <w:left w:val="none" w:sz="0" w:space="0" w:color="auto"/>
            <w:bottom w:val="none" w:sz="0" w:space="0" w:color="auto"/>
            <w:right w:val="none" w:sz="0" w:space="0" w:color="auto"/>
          </w:divBdr>
        </w:div>
        <w:div w:id="892422067">
          <w:marLeft w:val="0"/>
          <w:marRight w:val="0"/>
          <w:marTop w:val="0"/>
          <w:marBottom w:val="0"/>
          <w:divBdr>
            <w:top w:val="none" w:sz="0" w:space="0" w:color="auto"/>
            <w:left w:val="none" w:sz="0" w:space="0" w:color="auto"/>
            <w:bottom w:val="none" w:sz="0" w:space="0" w:color="auto"/>
            <w:right w:val="none" w:sz="0" w:space="0" w:color="auto"/>
          </w:divBdr>
        </w:div>
        <w:div w:id="1100489159">
          <w:marLeft w:val="0"/>
          <w:marRight w:val="0"/>
          <w:marTop w:val="0"/>
          <w:marBottom w:val="0"/>
          <w:divBdr>
            <w:top w:val="none" w:sz="0" w:space="0" w:color="auto"/>
            <w:left w:val="none" w:sz="0" w:space="0" w:color="auto"/>
            <w:bottom w:val="none" w:sz="0" w:space="0" w:color="auto"/>
            <w:right w:val="none" w:sz="0" w:space="0" w:color="auto"/>
          </w:divBdr>
        </w:div>
        <w:div w:id="1143111307">
          <w:marLeft w:val="0"/>
          <w:marRight w:val="0"/>
          <w:marTop w:val="0"/>
          <w:marBottom w:val="0"/>
          <w:divBdr>
            <w:top w:val="none" w:sz="0" w:space="0" w:color="auto"/>
            <w:left w:val="none" w:sz="0" w:space="0" w:color="auto"/>
            <w:bottom w:val="none" w:sz="0" w:space="0" w:color="auto"/>
            <w:right w:val="none" w:sz="0" w:space="0" w:color="auto"/>
          </w:divBdr>
        </w:div>
        <w:div w:id="1469010167">
          <w:marLeft w:val="0"/>
          <w:marRight w:val="0"/>
          <w:marTop w:val="0"/>
          <w:marBottom w:val="0"/>
          <w:divBdr>
            <w:top w:val="none" w:sz="0" w:space="0" w:color="auto"/>
            <w:left w:val="none" w:sz="0" w:space="0" w:color="auto"/>
            <w:bottom w:val="none" w:sz="0" w:space="0" w:color="auto"/>
            <w:right w:val="none" w:sz="0" w:space="0" w:color="auto"/>
          </w:divBdr>
        </w:div>
        <w:div w:id="1618179319">
          <w:marLeft w:val="0"/>
          <w:marRight w:val="0"/>
          <w:marTop w:val="0"/>
          <w:marBottom w:val="0"/>
          <w:divBdr>
            <w:top w:val="none" w:sz="0" w:space="0" w:color="auto"/>
            <w:left w:val="none" w:sz="0" w:space="0" w:color="auto"/>
            <w:bottom w:val="none" w:sz="0" w:space="0" w:color="auto"/>
            <w:right w:val="none" w:sz="0" w:space="0" w:color="auto"/>
          </w:divBdr>
        </w:div>
        <w:div w:id="1681816212">
          <w:marLeft w:val="0"/>
          <w:marRight w:val="0"/>
          <w:marTop w:val="0"/>
          <w:marBottom w:val="0"/>
          <w:divBdr>
            <w:top w:val="none" w:sz="0" w:space="0" w:color="auto"/>
            <w:left w:val="none" w:sz="0" w:space="0" w:color="auto"/>
            <w:bottom w:val="none" w:sz="0" w:space="0" w:color="auto"/>
            <w:right w:val="none" w:sz="0" w:space="0" w:color="auto"/>
          </w:divBdr>
        </w:div>
        <w:div w:id="1698314948">
          <w:marLeft w:val="0"/>
          <w:marRight w:val="0"/>
          <w:marTop w:val="0"/>
          <w:marBottom w:val="0"/>
          <w:divBdr>
            <w:top w:val="none" w:sz="0" w:space="0" w:color="auto"/>
            <w:left w:val="none" w:sz="0" w:space="0" w:color="auto"/>
            <w:bottom w:val="none" w:sz="0" w:space="0" w:color="auto"/>
            <w:right w:val="none" w:sz="0" w:space="0" w:color="auto"/>
          </w:divBdr>
        </w:div>
        <w:div w:id="2055083953">
          <w:marLeft w:val="0"/>
          <w:marRight w:val="0"/>
          <w:marTop w:val="0"/>
          <w:marBottom w:val="0"/>
          <w:divBdr>
            <w:top w:val="none" w:sz="0" w:space="0" w:color="auto"/>
            <w:left w:val="none" w:sz="0" w:space="0" w:color="auto"/>
            <w:bottom w:val="none" w:sz="0" w:space="0" w:color="auto"/>
            <w:right w:val="none" w:sz="0" w:space="0" w:color="auto"/>
          </w:divBdr>
        </w:div>
      </w:divsChild>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34833624">
      <w:bodyDiv w:val="1"/>
      <w:marLeft w:val="0"/>
      <w:marRight w:val="0"/>
      <w:marTop w:val="0"/>
      <w:marBottom w:val="0"/>
      <w:divBdr>
        <w:top w:val="none" w:sz="0" w:space="0" w:color="auto"/>
        <w:left w:val="none" w:sz="0" w:space="0" w:color="auto"/>
        <w:bottom w:val="none" w:sz="0" w:space="0" w:color="auto"/>
        <w:right w:val="none" w:sz="0" w:space="0" w:color="auto"/>
      </w:divBdr>
      <w:divsChild>
        <w:div w:id="657152480">
          <w:marLeft w:val="0"/>
          <w:marRight w:val="0"/>
          <w:marTop w:val="0"/>
          <w:marBottom w:val="0"/>
          <w:divBdr>
            <w:top w:val="none" w:sz="0" w:space="0" w:color="auto"/>
            <w:left w:val="none" w:sz="0" w:space="0" w:color="auto"/>
            <w:bottom w:val="none" w:sz="0" w:space="0" w:color="auto"/>
            <w:right w:val="none" w:sz="0" w:space="0" w:color="auto"/>
          </w:divBdr>
          <w:divsChild>
            <w:div w:id="20726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689">
      <w:bodyDiv w:val="1"/>
      <w:marLeft w:val="0"/>
      <w:marRight w:val="0"/>
      <w:marTop w:val="0"/>
      <w:marBottom w:val="0"/>
      <w:divBdr>
        <w:top w:val="none" w:sz="0" w:space="0" w:color="auto"/>
        <w:left w:val="none" w:sz="0" w:space="0" w:color="auto"/>
        <w:bottom w:val="none" w:sz="0" w:space="0" w:color="auto"/>
        <w:right w:val="none" w:sz="0" w:space="0" w:color="auto"/>
      </w:divBdr>
      <w:divsChild>
        <w:div w:id="46295907">
          <w:marLeft w:val="0"/>
          <w:marRight w:val="0"/>
          <w:marTop w:val="0"/>
          <w:marBottom w:val="0"/>
          <w:divBdr>
            <w:top w:val="none" w:sz="0" w:space="0" w:color="auto"/>
            <w:left w:val="none" w:sz="0" w:space="0" w:color="auto"/>
            <w:bottom w:val="none" w:sz="0" w:space="0" w:color="auto"/>
            <w:right w:val="none" w:sz="0" w:space="0" w:color="auto"/>
          </w:divBdr>
        </w:div>
        <w:div w:id="87429906">
          <w:marLeft w:val="0"/>
          <w:marRight w:val="0"/>
          <w:marTop w:val="0"/>
          <w:marBottom w:val="0"/>
          <w:divBdr>
            <w:top w:val="none" w:sz="0" w:space="0" w:color="auto"/>
            <w:left w:val="none" w:sz="0" w:space="0" w:color="auto"/>
            <w:bottom w:val="none" w:sz="0" w:space="0" w:color="auto"/>
            <w:right w:val="none" w:sz="0" w:space="0" w:color="auto"/>
          </w:divBdr>
        </w:div>
        <w:div w:id="527373160">
          <w:marLeft w:val="0"/>
          <w:marRight w:val="0"/>
          <w:marTop w:val="0"/>
          <w:marBottom w:val="0"/>
          <w:divBdr>
            <w:top w:val="none" w:sz="0" w:space="0" w:color="auto"/>
            <w:left w:val="none" w:sz="0" w:space="0" w:color="auto"/>
            <w:bottom w:val="none" w:sz="0" w:space="0" w:color="auto"/>
            <w:right w:val="none" w:sz="0" w:space="0" w:color="auto"/>
          </w:divBdr>
        </w:div>
        <w:div w:id="1010252155">
          <w:marLeft w:val="0"/>
          <w:marRight w:val="0"/>
          <w:marTop w:val="0"/>
          <w:marBottom w:val="0"/>
          <w:divBdr>
            <w:top w:val="none" w:sz="0" w:space="0" w:color="auto"/>
            <w:left w:val="none" w:sz="0" w:space="0" w:color="auto"/>
            <w:bottom w:val="none" w:sz="0" w:space="0" w:color="auto"/>
            <w:right w:val="none" w:sz="0" w:space="0" w:color="auto"/>
          </w:divBdr>
        </w:div>
        <w:div w:id="1030565030">
          <w:marLeft w:val="0"/>
          <w:marRight w:val="0"/>
          <w:marTop w:val="0"/>
          <w:marBottom w:val="0"/>
          <w:divBdr>
            <w:top w:val="none" w:sz="0" w:space="0" w:color="auto"/>
            <w:left w:val="none" w:sz="0" w:space="0" w:color="auto"/>
            <w:bottom w:val="none" w:sz="0" w:space="0" w:color="auto"/>
            <w:right w:val="none" w:sz="0" w:space="0" w:color="auto"/>
          </w:divBdr>
        </w:div>
        <w:div w:id="1154495565">
          <w:marLeft w:val="0"/>
          <w:marRight w:val="0"/>
          <w:marTop w:val="0"/>
          <w:marBottom w:val="0"/>
          <w:divBdr>
            <w:top w:val="none" w:sz="0" w:space="0" w:color="auto"/>
            <w:left w:val="none" w:sz="0" w:space="0" w:color="auto"/>
            <w:bottom w:val="none" w:sz="0" w:space="0" w:color="auto"/>
            <w:right w:val="none" w:sz="0" w:space="0" w:color="auto"/>
          </w:divBdr>
        </w:div>
        <w:div w:id="1727340780">
          <w:marLeft w:val="0"/>
          <w:marRight w:val="0"/>
          <w:marTop w:val="0"/>
          <w:marBottom w:val="0"/>
          <w:divBdr>
            <w:top w:val="none" w:sz="0" w:space="0" w:color="auto"/>
            <w:left w:val="none" w:sz="0" w:space="0" w:color="auto"/>
            <w:bottom w:val="none" w:sz="0" w:space="0" w:color="auto"/>
            <w:right w:val="none" w:sz="0" w:space="0" w:color="auto"/>
          </w:divBdr>
        </w:div>
        <w:div w:id="1745183696">
          <w:marLeft w:val="0"/>
          <w:marRight w:val="0"/>
          <w:marTop w:val="0"/>
          <w:marBottom w:val="0"/>
          <w:divBdr>
            <w:top w:val="none" w:sz="0" w:space="0" w:color="auto"/>
            <w:left w:val="none" w:sz="0" w:space="0" w:color="auto"/>
            <w:bottom w:val="none" w:sz="0" w:space="0" w:color="auto"/>
            <w:right w:val="none" w:sz="0" w:space="0" w:color="auto"/>
          </w:divBdr>
        </w:div>
        <w:div w:id="1981374365">
          <w:marLeft w:val="0"/>
          <w:marRight w:val="0"/>
          <w:marTop w:val="0"/>
          <w:marBottom w:val="0"/>
          <w:divBdr>
            <w:top w:val="none" w:sz="0" w:space="0" w:color="auto"/>
            <w:left w:val="none" w:sz="0" w:space="0" w:color="auto"/>
            <w:bottom w:val="none" w:sz="0" w:space="0" w:color="auto"/>
            <w:right w:val="none" w:sz="0" w:space="0" w:color="auto"/>
          </w:divBdr>
        </w:div>
        <w:div w:id="2133933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oehha.ca.gov/calenviroscreen/report/calenviroscreen-40" TargetMode="External"/><Relationship Id="rId26" Type="http://schemas.openxmlformats.org/officeDocument/2006/relationships/hyperlink" Target="https://www.energy.ca.gov/funding-opportunities/funding-resources" TargetMode="External"/><Relationship Id="rId39" Type="http://schemas.openxmlformats.org/officeDocument/2006/relationships/hyperlink" Target="http://www.sos.ca.gov" TargetMode="External"/><Relationship Id="rId21" Type="http://schemas.openxmlformats.org/officeDocument/2006/relationships/hyperlink" Target="http://www.energy.ca.gov/contracts/index.html" TargetMode="External"/><Relationship Id="rId34" Type="http://schemas.openxmlformats.org/officeDocument/2006/relationships/hyperlink" Target="https://leginfo.legislature.ca.gov/faces/billTextClient.xhtml?bill_id=201720180SB100" TargetMode="External"/><Relationship Id="rId42" Type="http://schemas.openxmlformats.org/officeDocument/2006/relationships/hyperlink" Target="http://www.caclimateinvestments.ca.gov/tools" TargetMode="External"/><Relationship Id="rId47" Type="http://schemas.openxmlformats.org/officeDocument/2006/relationships/hyperlink" Target="https://www.caclimateinvestments.ca.gov/benefit-assessment-guide/" TargetMode="External"/><Relationship Id="rId50" Type="http://schemas.openxmlformats.org/officeDocument/2006/relationships/hyperlink" Target="https://www.caclimateinvestments.ca.gov/tools" TargetMode="External"/><Relationship Id="rId55"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2.arb.ca.gov/our-work/programs/ab-32-climate-change-scoping-plan" TargetMode="External"/><Relationship Id="rId11" Type="http://schemas.openxmlformats.org/officeDocument/2006/relationships/image" Target="media/image1.png"/><Relationship Id="rId24" Type="http://schemas.openxmlformats.org/officeDocument/2006/relationships/hyperlink" Target="file:///C:\Users\chong\AppData\Local\Microsoft\Windows\INetCache\Content.Outlook\SP184EX3\Chester.Hong@energy.ca.gov" TargetMode="External"/><Relationship Id="rId32" Type="http://schemas.openxmlformats.org/officeDocument/2006/relationships/hyperlink" Target="https://leginfo.legislature.ca.gov/faces/billTextClient.xhtml?bill_id=201720180AB3232" TargetMode="External"/><Relationship Id="rId37" Type="http://schemas.openxmlformats.org/officeDocument/2006/relationships/hyperlink" Target="http://www.energy.ca.gov/research/" TargetMode="External"/><Relationship Id="rId40" Type="http://schemas.openxmlformats.org/officeDocument/2006/relationships/hyperlink" Target="https://www.caclimateinvestments.ca.gov/priority-populations" TargetMode="External"/><Relationship Id="rId45" Type="http://schemas.openxmlformats.org/officeDocument/2006/relationships/hyperlink" Target="http://www.caclimateinvestments.ca.gov/tool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hcd.ca.gov/grants-and-funding/income-limits" TargetMode="External"/><Relationship Id="rId31" Type="http://schemas.openxmlformats.org/officeDocument/2006/relationships/hyperlink" Target="https://leginfo.legislature.ca.gov/faces/billTextClient.xhtml?bill_id=202120220AB209" TargetMode="External"/><Relationship Id="rId44" Type="http://schemas.openxmlformats.org/officeDocument/2006/relationships/hyperlink" Target="https://www.energy.ca.gov/funding-opportunities/funding-resources"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upport.zoom.us/hc/en-us/articles/201362023-System-requirements-for-Windows-macOS-and-Linux" TargetMode="External"/><Relationship Id="rId27" Type="http://schemas.openxmlformats.org/officeDocument/2006/relationships/hyperlink" Target="https://leginfo.legislature.ca.gov/faces/billNavClient.xhtml?bill_id=200520060AB32" TargetMode="External"/><Relationship Id="rId30" Type="http://schemas.openxmlformats.org/officeDocument/2006/relationships/hyperlink" Target="https://calepa.ca.gov/envjustice/ghginvest/" TargetMode="External"/><Relationship Id="rId35" Type="http://schemas.openxmlformats.org/officeDocument/2006/relationships/hyperlink" Target="https://leginfo.legislature.ca.gov/faces/billNavClient.xhtml?bill_id=202120220SB1020" TargetMode="External"/><Relationship Id="rId43" Type="http://schemas.openxmlformats.org/officeDocument/2006/relationships/hyperlink" Target="https://ecams.energy.ca.gov/" TargetMode="External"/><Relationship Id="rId48" Type="http://schemas.openxmlformats.org/officeDocument/2006/relationships/hyperlink" Target="http://www.arb.ca.gov/cci-fundingguidelines" TargetMode="External"/><Relationship Id="rId8" Type="http://schemas.openxmlformats.org/officeDocument/2006/relationships/webSettings" Target="webSettings.xml"/><Relationship Id="rId51" Type="http://schemas.openxmlformats.org/officeDocument/2006/relationships/hyperlink" Target="https://www.energy.ca.gov/funding-opportunities/solicitations" TargetMode="External"/><Relationship Id="rId3" Type="http://schemas.openxmlformats.org/officeDocument/2006/relationships/customXml" Target="../customXml/item3.xml"/><Relationship Id="rId12" Type="http://schemas.openxmlformats.org/officeDocument/2006/relationships/hyperlink" Target="https://www.energy.ca.gov/funding-opportunities/solicitation" TargetMode="External"/><Relationship Id="rId17" Type="http://schemas.openxmlformats.org/officeDocument/2006/relationships/hyperlink" Target="http://www.empowerinnovation.net/" TargetMode="External"/><Relationship Id="rId25" Type="http://schemas.openxmlformats.org/officeDocument/2006/relationships/hyperlink" Target="https://www.energy.ca.gov/funding-opportunities/solicitations" TargetMode="External"/><Relationship Id="rId33" Type="http://schemas.openxmlformats.org/officeDocument/2006/relationships/hyperlink" Target="https://leginfo.legislature.ca.gov/faces/billTextClient.xhtml?bill_id=200920100AB2514" TargetMode="External"/><Relationship Id="rId38" Type="http://schemas.openxmlformats.org/officeDocument/2006/relationships/hyperlink" Target="https://www.energy.ca.gov/showcase/energize-innovation" TargetMode="External"/><Relationship Id="rId46" Type="http://schemas.openxmlformats.org/officeDocument/2006/relationships/hyperlink" Target="http://www.caclimateinvestments.ca.gov/resource-portal-priority-populations/" TargetMode="External"/><Relationship Id="rId20" Type="http://schemas.openxmlformats.org/officeDocument/2006/relationships/hyperlink" Target="https://www2.lbl.gov/dir/assets/docs/TRL%20guide.pdf" TargetMode="External"/><Relationship Id="rId41" Type="http://schemas.openxmlformats.org/officeDocument/2006/relationships/hyperlink" Target="http://www.arb.ca.gov/cci-fundingguidelin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ECAMS.SalesforceSupport@energy.ca.gov" TargetMode="External"/><Relationship Id="rId28" Type="http://schemas.openxmlformats.org/officeDocument/2006/relationships/hyperlink" Target="http://www.leginfo.ca.gov/pub/15-16/bill/sen/sb_0001-0050/sb_32_bill_20160908_chaptered.htm" TargetMode="External"/><Relationship Id="rId36" Type="http://schemas.openxmlformats.org/officeDocument/2006/relationships/hyperlink" Target="https://www.energy.ca.gov/programs-and-topics/programs/energy-efficiency-existing-" TargetMode="External"/><Relationship Id="rId49" Type="http://schemas.openxmlformats.org/officeDocument/2006/relationships/hyperlink" Target="https://www.energy.ca.gov/funding-opportunities/funding-resourc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2.arb.ca.gov/our-work/programs/FRIP" TargetMode="External"/><Relationship Id="rId2" Type="http://schemas.openxmlformats.org/officeDocument/2006/relationships/hyperlink" Target="https://www.hcd.ca.gov/grants-and-funding/income-limits" TargetMode="External"/><Relationship Id="rId1" Type="http://schemas.openxmlformats.org/officeDocument/2006/relationships/hyperlink" Target="https://oehha.ca.gov/calenviroscreen/report/calenviroscreen-40" TargetMode="External"/><Relationship Id="rId5" Type="http://schemas.openxmlformats.org/officeDocument/2006/relationships/hyperlink" Target="http://www.caclimateinvestments.ca.gov/tools" TargetMode="External"/><Relationship Id="rId4" Type="http://schemas.openxmlformats.org/officeDocument/2006/relationships/hyperlink" Target="https://www2.lbl.gov/dir/assets/docs/TRL%20gu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3.xml><?xml version="1.0" encoding="utf-8"?>
<ds:datastoreItem xmlns:ds="http://schemas.openxmlformats.org/officeDocument/2006/customXml" ds:itemID="{FCB32BCF-5F03-4CED-903E-FE8DCF4F4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L:\CONTRACT\RFP Template.dot</Template>
  <TotalTime>6</TotalTime>
  <Pages>45</Pages>
  <Words>16360</Words>
  <Characters>93252</Characters>
  <Application>Microsoft Office Word</Application>
  <DocSecurity>0</DocSecurity>
  <Lines>777</Lines>
  <Paragraphs>218</Paragraphs>
  <ScaleCrop>false</ScaleCrop>
  <Company>Hewlett-Packard Company</Company>
  <LinksUpToDate>false</LinksUpToDate>
  <CharactersWithSpaces>109394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Kidd, Kevin@Energy</cp:lastModifiedBy>
  <cp:revision>5</cp:revision>
  <cp:lastPrinted>2020-10-23T20:23:00Z</cp:lastPrinted>
  <dcterms:created xsi:type="dcterms:W3CDTF">2025-06-06T16:48:00Z</dcterms:created>
  <dcterms:modified xsi:type="dcterms:W3CDTF">2025-06-06T17:11:00Z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23970d42-9949-4adc-9920-24ec12bc8b59</vt:lpwstr>
  </property>
</Properties>
</file>