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EF532" w14:textId="212CFE2D" w:rsidR="7ED56795" w:rsidRPr="00CA2E95" w:rsidRDefault="7ED56795" w:rsidP="00DD042B">
      <w:pPr>
        <w:rPr>
          <w:rStyle w:val="eop"/>
        </w:rPr>
      </w:pPr>
    </w:p>
    <w:p w14:paraId="2C70A9E9" w14:textId="09D9B1D1" w:rsidR="00785A40" w:rsidRDefault="00785A40" w:rsidP="00785A40">
      <w:pPr>
        <w:jc w:val="center"/>
        <w:rPr>
          <w:rStyle w:val="eop"/>
          <w:rFonts w:ascii="Arial" w:hAnsi="Arial" w:cs="Arial"/>
          <w:b/>
          <w:bCs/>
          <w:sz w:val="28"/>
          <w:szCs w:val="28"/>
        </w:rPr>
      </w:pPr>
      <w:r w:rsidRPr="00CA2E95">
        <w:rPr>
          <w:rStyle w:val="eop"/>
          <w:rFonts w:ascii="Arial" w:hAnsi="Arial" w:cs="Arial"/>
          <w:b/>
          <w:bCs/>
          <w:sz w:val="28"/>
          <w:szCs w:val="28"/>
        </w:rPr>
        <w:t>NOTICE OF PROPOSED AWARD</w:t>
      </w:r>
      <w:r w:rsidR="008A4419">
        <w:rPr>
          <w:rStyle w:val="eop"/>
          <w:rFonts w:ascii="Arial" w:hAnsi="Arial" w:cs="Arial"/>
          <w:b/>
          <w:bCs/>
          <w:sz w:val="28"/>
          <w:szCs w:val="28"/>
        </w:rPr>
        <w:t xml:space="preserve"> </w:t>
      </w:r>
      <w:r w:rsidR="00E70956">
        <w:rPr>
          <w:rStyle w:val="eop"/>
          <w:rFonts w:ascii="Arial" w:hAnsi="Arial" w:cs="Arial"/>
          <w:b/>
          <w:bCs/>
          <w:sz w:val="28"/>
          <w:szCs w:val="28"/>
        </w:rPr>
        <w:t>(NOPA)</w:t>
      </w:r>
    </w:p>
    <w:p w14:paraId="477DFDE6" w14:textId="77777777" w:rsidR="00A9552B" w:rsidRPr="00CA2E95" w:rsidRDefault="00A9552B" w:rsidP="00785A40">
      <w:pPr>
        <w:jc w:val="center"/>
        <w:rPr>
          <w:rStyle w:val="eop"/>
          <w:rFonts w:ascii="Arial" w:hAnsi="Arial" w:cs="Arial"/>
          <w:b/>
          <w:bCs/>
          <w:sz w:val="28"/>
          <w:szCs w:val="28"/>
        </w:rPr>
      </w:pPr>
    </w:p>
    <w:p w14:paraId="73F40D1B" w14:textId="27A8F376" w:rsidR="00785A40" w:rsidRPr="00CA2E95" w:rsidRDefault="00785A40" w:rsidP="00785A40">
      <w:pPr>
        <w:jc w:val="center"/>
        <w:rPr>
          <w:rStyle w:val="eop"/>
          <w:rFonts w:ascii="Arial" w:hAnsi="Arial" w:cs="Arial"/>
          <w:b/>
          <w:bCs/>
          <w:sz w:val="28"/>
          <w:szCs w:val="28"/>
        </w:rPr>
      </w:pPr>
      <w:r w:rsidRPr="00CA2E95">
        <w:rPr>
          <w:rStyle w:val="eop"/>
          <w:rFonts w:ascii="Arial" w:hAnsi="Arial" w:cs="Arial"/>
          <w:b/>
          <w:bCs/>
          <w:sz w:val="28"/>
          <w:szCs w:val="28"/>
        </w:rPr>
        <w:t>Clean Transportation Program</w:t>
      </w:r>
    </w:p>
    <w:p w14:paraId="26A5E526" w14:textId="20BE4B5C" w:rsidR="00785A40" w:rsidRPr="00CA2E95" w:rsidRDefault="00785A40" w:rsidP="00785A40">
      <w:pPr>
        <w:jc w:val="center"/>
        <w:rPr>
          <w:rStyle w:val="eop"/>
          <w:rFonts w:ascii="Arial" w:hAnsi="Arial" w:cs="Arial"/>
          <w:b/>
          <w:bCs/>
          <w:sz w:val="28"/>
          <w:szCs w:val="28"/>
        </w:rPr>
      </w:pPr>
      <w:r w:rsidRPr="00CA2E95">
        <w:rPr>
          <w:rStyle w:val="eop"/>
          <w:rFonts w:ascii="Arial" w:hAnsi="Arial" w:cs="Arial"/>
          <w:b/>
          <w:bCs/>
          <w:sz w:val="28"/>
          <w:szCs w:val="28"/>
        </w:rPr>
        <w:t>Grant Solicitation GFO-</w:t>
      </w:r>
      <w:r w:rsidR="00CA2E95" w:rsidRPr="00CA2E95">
        <w:rPr>
          <w:rStyle w:val="eop"/>
          <w:rFonts w:ascii="Arial" w:hAnsi="Arial" w:cs="Arial"/>
          <w:b/>
          <w:bCs/>
          <w:sz w:val="28"/>
          <w:szCs w:val="28"/>
        </w:rPr>
        <w:t>24</w:t>
      </w:r>
      <w:r w:rsidRPr="00CA2E95">
        <w:rPr>
          <w:rStyle w:val="eop"/>
          <w:rFonts w:ascii="Arial" w:hAnsi="Arial" w:cs="Arial"/>
          <w:b/>
          <w:bCs/>
          <w:sz w:val="28"/>
          <w:szCs w:val="28"/>
        </w:rPr>
        <w:t>-</w:t>
      </w:r>
      <w:r w:rsidR="00CA2E95" w:rsidRPr="00CA2E95">
        <w:rPr>
          <w:rStyle w:val="eop"/>
          <w:rFonts w:ascii="Arial" w:hAnsi="Arial" w:cs="Arial"/>
          <w:b/>
          <w:bCs/>
          <w:sz w:val="28"/>
          <w:szCs w:val="28"/>
        </w:rPr>
        <w:t>609</w:t>
      </w:r>
    </w:p>
    <w:p w14:paraId="045F9BA6" w14:textId="4CD218DE" w:rsidR="009343EC" w:rsidRPr="00CA2E95" w:rsidRDefault="00CA2E95" w:rsidP="00785A40">
      <w:pPr>
        <w:jc w:val="center"/>
        <w:rPr>
          <w:rStyle w:val="eop"/>
          <w:rFonts w:ascii="Arial" w:hAnsi="Arial" w:cs="Arial"/>
          <w:b/>
          <w:bCs/>
          <w:sz w:val="28"/>
          <w:szCs w:val="28"/>
        </w:rPr>
      </w:pPr>
      <w:r w:rsidRPr="00CA2E95">
        <w:rPr>
          <w:rStyle w:val="eop"/>
          <w:rFonts w:ascii="Arial" w:hAnsi="Arial" w:cs="Arial"/>
          <w:b/>
          <w:bCs/>
          <w:sz w:val="28"/>
          <w:szCs w:val="28"/>
        </w:rPr>
        <w:t>Charging Interoperability and Collaboration Yard</w:t>
      </w:r>
    </w:p>
    <w:p w14:paraId="5ED3EFFE" w14:textId="4E7E6A45" w:rsidR="00785A40" w:rsidRPr="00CA2E95" w:rsidRDefault="007176C4" w:rsidP="00785A40">
      <w:pPr>
        <w:jc w:val="center"/>
        <w:rPr>
          <w:rStyle w:val="eop"/>
          <w:rFonts w:ascii="Arial" w:hAnsi="Arial" w:cs="Arial"/>
          <w:b/>
          <w:bCs/>
          <w:sz w:val="28"/>
          <w:szCs w:val="28"/>
        </w:rPr>
      </w:pPr>
      <w:r>
        <w:rPr>
          <w:rStyle w:val="eop"/>
          <w:rFonts w:ascii="Arial" w:hAnsi="Arial" w:cs="Arial"/>
          <w:b/>
          <w:bCs/>
          <w:sz w:val="28"/>
          <w:szCs w:val="28"/>
        </w:rPr>
        <w:t xml:space="preserve">September </w:t>
      </w:r>
      <w:r w:rsidR="00370E92">
        <w:rPr>
          <w:rStyle w:val="eop"/>
          <w:rFonts w:ascii="Arial" w:hAnsi="Arial" w:cs="Arial"/>
          <w:b/>
          <w:bCs/>
          <w:sz w:val="28"/>
          <w:szCs w:val="28"/>
        </w:rPr>
        <w:t>9</w:t>
      </w:r>
      <w:r w:rsidR="00785A40" w:rsidRPr="7AC573A4">
        <w:rPr>
          <w:rStyle w:val="eop"/>
          <w:rFonts w:ascii="Arial" w:hAnsi="Arial" w:cs="Arial"/>
          <w:b/>
          <w:bCs/>
          <w:sz w:val="28"/>
          <w:szCs w:val="28"/>
        </w:rPr>
        <w:t>, 20</w:t>
      </w:r>
      <w:r w:rsidR="00CA2E95" w:rsidRPr="7AC573A4">
        <w:rPr>
          <w:rStyle w:val="eop"/>
          <w:rFonts w:ascii="Arial" w:hAnsi="Arial" w:cs="Arial"/>
          <w:b/>
          <w:bCs/>
          <w:sz w:val="28"/>
          <w:szCs w:val="28"/>
        </w:rPr>
        <w:t>25</w:t>
      </w:r>
    </w:p>
    <w:p w14:paraId="779B21A6" w14:textId="77777777" w:rsidR="0053450D" w:rsidRPr="00CA2E95" w:rsidRDefault="0053450D" w:rsidP="00785A40">
      <w:pPr>
        <w:jc w:val="center"/>
        <w:rPr>
          <w:rStyle w:val="eop"/>
          <w:rFonts w:ascii="Arial" w:hAnsi="Arial" w:cs="Arial"/>
        </w:rPr>
      </w:pPr>
    </w:p>
    <w:p w14:paraId="278E877E" w14:textId="62BFAD5C" w:rsidR="0053450D" w:rsidRPr="00CA2E95" w:rsidRDefault="0053450D" w:rsidP="0053450D">
      <w:pPr>
        <w:rPr>
          <w:rStyle w:val="eop"/>
          <w:rFonts w:ascii="Arial" w:hAnsi="Arial" w:cs="Arial"/>
        </w:rPr>
      </w:pPr>
      <w:r w:rsidRPr="00CA2E95">
        <w:rPr>
          <w:rStyle w:val="eop"/>
          <w:rFonts w:ascii="Arial" w:hAnsi="Arial" w:cs="Arial"/>
        </w:rPr>
        <w:t xml:space="preserve">On </w:t>
      </w:r>
      <w:r w:rsidR="00CA2E95" w:rsidRPr="00CA2E95">
        <w:rPr>
          <w:rStyle w:val="eop"/>
          <w:rFonts w:ascii="Arial" w:hAnsi="Arial" w:cs="Arial"/>
        </w:rPr>
        <w:t xml:space="preserve">March </w:t>
      </w:r>
      <w:r w:rsidR="00FD2304">
        <w:rPr>
          <w:rStyle w:val="eop"/>
          <w:rFonts w:ascii="Arial" w:hAnsi="Arial" w:cs="Arial"/>
        </w:rPr>
        <w:t xml:space="preserve">14, </w:t>
      </w:r>
      <w:r w:rsidR="00CA2E95" w:rsidRPr="00CA2E95">
        <w:rPr>
          <w:rStyle w:val="eop"/>
          <w:rFonts w:ascii="Arial" w:hAnsi="Arial" w:cs="Arial"/>
        </w:rPr>
        <w:t>2025</w:t>
      </w:r>
      <w:r w:rsidRPr="00CA2E95">
        <w:rPr>
          <w:rStyle w:val="eop"/>
          <w:rFonts w:ascii="Arial" w:hAnsi="Arial" w:cs="Arial"/>
        </w:rPr>
        <w:t>, the California Energy Commission (CEC) released a Grant Funding Opportunity titled “</w:t>
      </w:r>
      <w:r w:rsidR="00CA2E95" w:rsidRPr="00CA2E95">
        <w:rPr>
          <w:rStyle w:val="eop"/>
          <w:rFonts w:ascii="Arial" w:hAnsi="Arial" w:cs="Arial"/>
        </w:rPr>
        <w:t>Charging Interoperability and Collaboration Yard</w:t>
      </w:r>
      <w:r w:rsidRPr="00CA2E95">
        <w:rPr>
          <w:rStyle w:val="eop"/>
          <w:rFonts w:ascii="Arial" w:hAnsi="Arial" w:cs="Arial"/>
        </w:rPr>
        <w:t>”</w:t>
      </w:r>
      <w:r w:rsidR="00CA2E95">
        <w:rPr>
          <w:rStyle w:val="eop"/>
          <w:rFonts w:ascii="Arial" w:hAnsi="Arial" w:cs="Arial"/>
        </w:rPr>
        <w:t>.</w:t>
      </w:r>
      <w:r w:rsidRPr="00CA2E95">
        <w:rPr>
          <w:rStyle w:val="eop"/>
          <w:rFonts w:ascii="Arial" w:hAnsi="Arial" w:cs="Arial"/>
        </w:rPr>
        <w:t xml:space="preserve"> This competitive grant solicitation was an offer to fund projects tha</w:t>
      </w:r>
      <w:r w:rsidR="00CA2E95" w:rsidRPr="00CA2E95">
        <w:rPr>
          <w:rStyle w:val="eop"/>
          <w:rFonts w:ascii="Arial" w:hAnsi="Arial" w:cs="Arial"/>
        </w:rPr>
        <w:t>t establish an open and neutral space for industry collaboration, knowledge sharing, interoperability testing, and conformance testing for electric vehicle charging equipment.</w:t>
      </w:r>
    </w:p>
    <w:p w14:paraId="76022006" w14:textId="77777777" w:rsidR="006D03E0" w:rsidRPr="00CA2E95" w:rsidRDefault="006D03E0" w:rsidP="0053450D">
      <w:pPr>
        <w:rPr>
          <w:rStyle w:val="eop"/>
          <w:rFonts w:ascii="Arial" w:hAnsi="Arial" w:cs="Arial"/>
        </w:rPr>
      </w:pPr>
    </w:p>
    <w:p w14:paraId="1926E8E2" w14:textId="4F401B08" w:rsidR="006D03E0" w:rsidRPr="00CA2E95" w:rsidRDefault="006D03E0" w:rsidP="0053450D">
      <w:pPr>
        <w:rPr>
          <w:rStyle w:val="eop"/>
          <w:rFonts w:ascii="Arial" w:hAnsi="Arial" w:cs="Arial"/>
        </w:rPr>
      </w:pPr>
      <w:r w:rsidRPr="00CA2E95">
        <w:rPr>
          <w:rStyle w:val="eop"/>
          <w:rFonts w:ascii="Arial" w:hAnsi="Arial" w:cs="Arial"/>
        </w:rPr>
        <w:t>The grant solicitation announced the availability of up to $</w:t>
      </w:r>
      <w:r w:rsidR="00CA2E95" w:rsidRPr="00CA2E95">
        <w:rPr>
          <w:rStyle w:val="eop"/>
          <w:rFonts w:ascii="Arial" w:hAnsi="Arial" w:cs="Arial"/>
        </w:rPr>
        <w:t>4</w:t>
      </w:r>
      <w:r w:rsidRPr="00CA2E95">
        <w:rPr>
          <w:rStyle w:val="eop"/>
          <w:rFonts w:ascii="Arial" w:hAnsi="Arial" w:cs="Arial"/>
        </w:rPr>
        <w:t xml:space="preserve"> million to fund agreements resulting from this solicitation and that the CEC, at its sole discretion, reserves the right to increase or reduce the amount of funds available under this solicitation.</w:t>
      </w:r>
    </w:p>
    <w:p w14:paraId="2EA1B1CB" w14:textId="77777777" w:rsidR="006D03E0" w:rsidRPr="00CA2E95" w:rsidRDefault="006D03E0" w:rsidP="0053450D">
      <w:pPr>
        <w:rPr>
          <w:rStyle w:val="eop"/>
          <w:rFonts w:ascii="Arial" w:hAnsi="Arial" w:cs="Arial"/>
        </w:rPr>
      </w:pPr>
    </w:p>
    <w:p w14:paraId="6F5331D6" w14:textId="53BCC5AD" w:rsidR="006D03E0" w:rsidRPr="00CA2E95" w:rsidRDefault="006D03E0" w:rsidP="0053450D">
      <w:pPr>
        <w:rPr>
          <w:rStyle w:val="eop"/>
          <w:rFonts w:ascii="Arial" w:hAnsi="Arial" w:cs="Arial"/>
        </w:rPr>
      </w:pPr>
      <w:r w:rsidRPr="00CA2E95">
        <w:rPr>
          <w:rStyle w:val="eop"/>
          <w:rFonts w:ascii="Arial" w:hAnsi="Arial" w:cs="Arial"/>
        </w:rPr>
        <w:t xml:space="preserve">The attached </w:t>
      </w:r>
      <w:r w:rsidR="00157E66">
        <w:rPr>
          <w:rStyle w:val="eop"/>
          <w:rFonts w:ascii="Arial" w:hAnsi="Arial" w:cs="Arial"/>
        </w:rPr>
        <w:t>NOPA</w:t>
      </w:r>
      <w:r w:rsidRPr="00CA2E95">
        <w:rPr>
          <w:rStyle w:val="eop"/>
          <w:rFonts w:ascii="Arial" w:hAnsi="Arial" w:cs="Arial"/>
        </w:rPr>
        <w:t xml:space="preserve"> </w:t>
      </w:r>
      <w:r w:rsidR="00087E97">
        <w:rPr>
          <w:rStyle w:val="eop"/>
          <w:rFonts w:ascii="Arial" w:hAnsi="Arial" w:cs="Arial"/>
        </w:rPr>
        <w:t xml:space="preserve">and </w:t>
      </w:r>
      <w:r w:rsidR="002E74F3">
        <w:rPr>
          <w:rStyle w:val="eop"/>
          <w:rFonts w:ascii="Arial" w:hAnsi="Arial" w:cs="Arial"/>
        </w:rPr>
        <w:t xml:space="preserve">table </w:t>
      </w:r>
      <w:proofErr w:type="gramStart"/>
      <w:r w:rsidRPr="00CA2E95">
        <w:rPr>
          <w:rStyle w:val="eop"/>
          <w:rFonts w:ascii="Arial" w:hAnsi="Arial" w:cs="Arial"/>
        </w:rPr>
        <w:t>identifies</w:t>
      </w:r>
      <w:proofErr w:type="gramEnd"/>
      <w:r w:rsidRPr="00CA2E95">
        <w:rPr>
          <w:rStyle w:val="eop"/>
          <w:rFonts w:ascii="Arial" w:hAnsi="Arial" w:cs="Arial"/>
        </w:rPr>
        <w:t xml:space="preserve"> </w:t>
      </w:r>
      <w:r w:rsidR="00CA2E95" w:rsidRPr="00CA2E95">
        <w:rPr>
          <w:rStyle w:val="eop"/>
          <w:rFonts w:ascii="Arial" w:hAnsi="Arial" w:cs="Arial"/>
        </w:rPr>
        <w:t>the</w:t>
      </w:r>
      <w:r w:rsidRPr="00CA2E95">
        <w:rPr>
          <w:rStyle w:val="eop"/>
          <w:rFonts w:ascii="Arial" w:hAnsi="Arial" w:cs="Arial"/>
        </w:rPr>
        <w:t xml:space="preserve"> applicant selected and recommended for funding by CEC staff and includes the amount of recommended funding and score.</w:t>
      </w:r>
    </w:p>
    <w:p w14:paraId="18059550" w14:textId="77777777" w:rsidR="006D03E0" w:rsidRPr="00CA2E95" w:rsidRDefault="006D03E0" w:rsidP="0053450D">
      <w:pPr>
        <w:rPr>
          <w:rStyle w:val="eop"/>
          <w:rFonts w:ascii="Arial" w:hAnsi="Arial" w:cs="Arial"/>
        </w:rPr>
      </w:pPr>
    </w:p>
    <w:p w14:paraId="014AD021" w14:textId="77777777" w:rsidR="00703F01" w:rsidRDefault="006D03E0" w:rsidP="0053450D">
      <w:pPr>
        <w:rPr>
          <w:rStyle w:val="eop"/>
          <w:rFonts w:ascii="Arial" w:hAnsi="Arial" w:cs="Arial"/>
        </w:rPr>
      </w:pPr>
      <w:r w:rsidRPr="00CA2E95">
        <w:rPr>
          <w:rStyle w:val="eop"/>
          <w:rFonts w:ascii="Arial" w:hAnsi="Arial" w:cs="Arial"/>
        </w:rPr>
        <w:t xml:space="preserve">Funding of proposed projects resulting from this solicitation is contingent upon the approval of these projects at a publicly noticed CEC Business Meeting and execution of a grant agreement. </w:t>
      </w:r>
    </w:p>
    <w:p w14:paraId="3DF540F8" w14:textId="77777777" w:rsidR="00703F01" w:rsidRPr="00A946EF" w:rsidRDefault="00703F01" w:rsidP="0053450D">
      <w:pPr>
        <w:rPr>
          <w:rStyle w:val="eop"/>
          <w:rFonts w:ascii="Arial" w:hAnsi="Arial" w:cs="Arial"/>
          <w:u w:val="single"/>
        </w:rPr>
      </w:pPr>
    </w:p>
    <w:p w14:paraId="45E6D26C" w14:textId="25F6D7AB" w:rsidR="006D03E0" w:rsidRPr="00FB45CA" w:rsidRDefault="00E262D4" w:rsidP="0053450D">
      <w:pPr>
        <w:rPr>
          <w:rStyle w:val="eop"/>
          <w:rFonts w:ascii="Arial" w:hAnsi="Arial" w:cs="Arial"/>
        </w:rPr>
      </w:pPr>
      <w:r w:rsidRPr="0053D3AB">
        <w:rPr>
          <w:rFonts w:ascii="Arial" w:hAnsi="Arial" w:cs="Arial"/>
        </w:rPr>
        <w:t>This notice and awardee for GFO-2</w:t>
      </w:r>
      <w:r w:rsidR="00884D0C" w:rsidRPr="0053D3AB">
        <w:rPr>
          <w:rFonts w:ascii="Arial" w:hAnsi="Arial" w:cs="Arial"/>
        </w:rPr>
        <w:t>4</w:t>
      </w:r>
      <w:r w:rsidRPr="0053D3AB">
        <w:rPr>
          <w:rFonts w:ascii="Arial" w:hAnsi="Arial" w:cs="Arial"/>
        </w:rPr>
        <w:t>-</w:t>
      </w:r>
      <w:r w:rsidR="00884D0C" w:rsidRPr="0053D3AB">
        <w:rPr>
          <w:rFonts w:ascii="Arial" w:hAnsi="Arial" w:cs="Arial"/>
        </w:rPr>
        <w:t>609</w:t>
      </w:r>
      <w:r w:rsidRPr="0053D3AB">
        <w:rPr>
          <w:rFonts w:ascii="Arial" w:hAnsi="Arial" w:cs="Arial"/>
        </w:rPr>
        <w:t xml:space="preserve"> is posted on the CEC’s website at</w:t>
      </w:r>
      <w:r w:rsidR="006D03E0" w:rsidRPr="0053D3AB">
        <w:rPr>
          <w:rStyle w:val="eop"/>
          <w:rFonts w:ascii="Arial" w:hAnsi="Arial" w:cs="Arial"/>
        </w:rPr>
        <w:t xml:space="preserve">: </w:t>
      </w:r>
    </w:p>
    <w:p w14:paraId="2E337788" w14:textId="77777777" w:rsidR="00FB45CA" w:rsidRDefault="00FB45CA" w:rsidP="0053450D">
      <w:pPr>
        <w:rPr>
          <w:rFonts w:ascii="Arial" w:hAnsi="Arial" w:cs="Arial"/>
        </w:rPr>
      </w:pPr>
    </w:p>
    <w:p w14:paraId="5822AA13" w14:textId="105B2729" w:rsidR="00FB45CA" w:rsidRPr="008452AF" w:rsidRDefault="00680CA9" w:rsidP="0053450D">
      <w:pPr>
        <w:rPr>
          <w:rFonts w:ascii="Arial" w:hAnsi="Arial" w:cs="Arial"/>
        </w:rPr>
      </w:pPr>
      <w:hyperlink r:id="rId11" w:history="1">
        <w:r w:rsidR="00FB45CA" w:rsidRPr="00FB45CA">
          <w:rPr>
            <w:rStyle w:val="Hyperlink"/>
            <w:rFonts w:ascii="Arial" w:hAnsi="Arial" w:cs="Arial"/>
          </w:rPr>
          <w:t>GFO-24-609 - Charging Interoperability and Collaboration Yard (“Charge Yard”)</w:t>
        </w:r>
      </w:hyperlink>
    </w:p>
    <w:p w14:paraId="44CE5F3C" w14:textId="77777777" w:rsidR="00644BB5" w:rsidRPr="00CA2E95" w:rsidRDefault="00644BB5" w:rsidP="0053450D">
      <w:pPr>
        <w:rPr>
          <w:rFonts w:ascii="Arial" w:hAnsi="Arial" w:cs="Arial"/>
        </w:rPr>
      </w:pPr>
    </w:p>
    <w:p w14:paraId="75185AA4" w14:textId="75FE1183" w:rsidR="00644BB5" w:rsidRPr="00CA2E95" w:rsidRDefault="00644BB5" w:rsidP="0053450D">
      <w:pPr>
        <w:rPr>
          <w:rFonts w:ascii="Arial" w:hAnsi="Arial" w:cs="Arial"/>
        </w:rPr>
      </w:pPr>
      <w:r w:rsidRPr="00CA2E95">
        <w:rPr>
          <w:rFonts w:ascii="Arial" w:hAnsi="Arial" w:cs="Arial"/>
        </w:rPr>
        <w:t>Questions and debriefing requests should be directed to:</w:t>
      </w:r>
    </w:p>
    <w:p w14:paraId="34E2A8D6" w14:textId="77777777" w:rsidR="00644BB5" w:rsidRPr="00CA2E95" w:rsidRDefault="00644BB5" w:rsidP="0053450D">
      <w:pPr>
        <w:rPr>
          <w:rFonts w:ascii="Arial" w:hAnsi="Arial" w:cs="Arial"/>
        </w:rPr>
      </w:pPr>
    </w:p>
    <w:p w14:paraId="5615B22D" w14:textId="7A8BBD6C" w:rsidR="00644BB5" w:rsidRPr="00CA2E95" w:rsidRDefault="00CA2E95" w:rsidP="00644BB5">
      <w:pPr>
        <w:jc w:val="center"/>
        <w:rPr>
          <w:rFonts w:ascii="Arial" w:hAnsi="Arial" w:cs="Arial"/>
        </w:rPr>
      </w:pPr>
      <w:r w:rsidRPr="00CA2E95">
        <w:rPr>
          <w:rFonts w:ascii="Arial" w:hAnsi="Arial" w:cs="Arial"/>
        </w:rPr>
        <w:t>Chester Hong</w:t>
      </w:r>
      <w:r w:rsidR="00644BB5" w:rsidRPr="00CA2E95">
        <w:rPr>
          <w:rFonts w:ascii="Arial" w:hAnsi="Arial" w:cs="Arial"/>
        </w:rPr>
        <w:t>, Commission Agreement Officer</w:t>
      </w:r>
    </w:p>
    <w:p w14:paraId="49DB3502" w14:textId="47BBE3A8" w:rsidR="00644BB5" w:rsidRPr="00CA2E95" w:rsidRDefault="00644BB5" w:rsidP="00644BB5">
      <w:pPr>
        <w:jc w:val="center"/>
        <w:rPr>
          <w:rStyle w:val="eop"/>
          <w:rFonts w:ascii="Arial" w:hAnsi="Arial" w:cs="Arial"/>
        </w:rPr>
      </w:pPr>
      <w:r w:rsidRPr="00CA2E95">
        <w:rPr>
          <w:rFonts w:ascii="Arial" w:hAnsi="Arial" w:cs="Arial"/>
        </w:rPr>
        <w:t xml:space="preserve">E-mail: </w:t>
      </w:r>
      <w:r w:rsidR="00CA2E95" w:rsidRPr="00CA2E95">
        <w:rPr>
          <w:rFonts w:ascii="Arial" w:hAnsi="Arial" w:cs="Arial"/>
        </w:rPr>
        <w:t>Chester.Hong</w:t>
      </w:r>
      <w:r w:rsidRPr="00CA2E95">
        <w:rPr>
          <w:rFonts w:ascii="Arial" w:hAnsi="Arial" w:cs="Arial"/>
        </w:rPr>
        <w:t>@energy.ca.gov</w:t>
      </w:r>
    </w:p>
    <w:sectPr w:rsidR="00644BB5" w:rsidRPr="00CA2E95" w:rsidSect="002D11A5">
      <w:headerReference w:type="default" r:id="rId12"/>
      <w:footerReference w:type="default" r:id="rId13"/>
      <w:headerReference w:type="first" r:id="rId14"/>
      <w:footerReference w:type="first" r:id="rId15"/>
      <w:pgSz w:w="12240" w:h="15840"/>
      <w:pgMar w:top="225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5A4F5" w14:textId="77777777" w:rsidR="0062522A" w:rsidRDefault="0062522A" w:rsidP="00F86D2B">
      <w:r>
        <w:separator/>
      </w:r>
    </w:p>
  </w:endnote>
  <w:endnote w:type="continuationSeparator" w:id="0">
    <w:p w14:paraId="63D59C62" w14:textId="77777777" w:rsidR="0062522A" w:rsidRDefault="0062522A" w:rsidP="00F86D2B">
      <w:r>
        <w:continuationSeparator/>
      </w:r>
    </w:p>
  </w:endnote>
  <w:endnote w:type="continuationNotice" w:id="1">
    <w:p w14:paraId="05D39C2A" w14:textId="77777777" w:rsidR="0062522A" w:rsidRDefault="00625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4D7C6706" w14:paraId="4DCC657B" w14:textId="77777777" w:rsidTr="4D7C6706">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4D7C6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3" name="Picture 3"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38EE6" w14:textId="77777777" w:rsidR="0062522A" w:rsidRDefault="0062522A" w:rsidP="00F86D2B">
      <w:r>
        <w:separator/>
      </w:r>
    </w:p>
  </w:footnote>
  <w:footnote w:type="continuationSeparator" w:id="0">
    <w:p w14:paraId="204C1650" w14:textId="77777777" w:rsidR="0062522A" w:rsidRDefault="0062522A" w:rsidP="00F86D2B">
      <w:r>
        <w:continuationSeparator/>
      </w:r>
    </w:p>
  </w:footnote>
  <w:footnote w:type="continuationNotice" w:id="1">
    <w:p w14:paraId="11E696C5" w14:textId="77777777" w:rsidR="0062522A" w:rsidRDefault="006252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5AB8EE0C">
          <wp:extent cx="7465625" cy="978010"/>
          <wp:effectExtent l="0" t="0" r="2540" b="0"/>
          <wp:docPr id="2" name="Picture 2" descr="Background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48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15969"/>
    <w:rsid w:val="00027125"/>
    <w:rsid w:val="00036953"/>
    <w:rsid w:val="000557AC"/>
    <w:rsid w:val="00063B9D"/>
    <w:rsid w:val="00087E97"/>
    <w:rsid w:val="0009064B"/>
    <w:rsid w:val="000A6CE7"/>
    <w:rsid w:val="000C16AE"/>
    <w:rsid w:val="000E31D6"/>
    <w:rsid w:val="00111482"/>
    <w:rsid w:val="0012428F"/>
    <w:rsid w:val="0014043C"/>
    <w:rsid w:val="0014731B"/>
    <w:rsid w:val="00157E66"/>
    <w:rsid w:val="001A7FA2"/>
    <w:rsid w:val="001C4984"/>
    <w:rsid w:val="001F62F3"/>
    <w:rsid w:val="00203587"/>
    <w:rsid w:val="00235167"/>
    <w:rsid w:val="002747CF"/>
    <w:rsid w:val="002A5F7A"/>
    <w:rsid w:val="002A70E0"/>
    <w:rsid w:val="002D11A5"/>
    <w:rsid w:val="002E74F3"/>
    <w:rsid w:val="00300FB1"/>
    <w:rsid w:val="00306C82"/>
    <w:rsid w:val="00370E92"/>
    <w:rsid w:val="003A3BEB"/>
    <w:rsid w:val="003A4DEA"/>
    <w:rsid w:val="003E098D"/>
    <w:rsid w:val="003E0AD6"/>
    <w:rsid w:val="003E0D2D"/>
    <w:rsid w:val="003E404F"/>
    <w:rsid w:val="00410AC7"/>
    <w:rsid w:val="00415DE9"/>
    <w:rsid w:val="00430859"/>
    <w:rsid w:val="004379A5"/>
    <w:rsid w:val="00437D5F"/>
    <w:rsid w:val="004504D5"/>
    <w:rsid w:val="00475B35"/>
    <w:rsid w:val="00493781"/>
    <w:rsid w:val="00496806"/>
    <w:rsid w:val="004A1AAA"/>
    <w:rsid w:val="004A4C18"/>
    <w:rsid w:val="004D128F"/>
    <w:rsid w:val="005014F5"/>
    <w:rsid w:val="005100D5"/>
    <w:rsid w:val="00510DED"/>
    <w:rsid w:val="00524EA9"/>
    <w:rsid w:val="00525E2C"/>
    <w:rsid w:val="00527817"/>
    <w:rsid w:val="0053450D"/>
    <w:rsid w:val="00534797"/>
    <w:rsid w:val="0053D3AB"/>
    <w:rsid w:val="0055451B"/>
    <w:rsid w:val="005568CA"/>
    <w:rsid w:val="005635CE"/>
    <w:rsid w:val="00566D9C"/>
    <w:rsid w:val="00577D95"/>
    <w:rsid w:val="0059609D"/>
    <w:rsid w:val="005C7510"/>
    <w:rsid w:val="005E6FA2"/>
    <w:rsid w:val="006245D1"/>
    <w:rsid w:val="0062522A"/>
    <w:rsid w:val="00644BB5"/>
    <w:rsid w:val="006511D6"/>
    <w:rsid w:val="00654BE4"/>
    <w:rsid w:val="00680CA9"/>
    <w:rsid w:val="00693454"/>
    <w:rsid w:val="006A57AF"/>
    <w:rsid w:val="006A5FFA"/>
    <w:rsid w:val="006B13F0"/>
    <w:rsid w:val="006D03E0"/>
    <w:rsid w:val="006D3827"/>
    <w:rsid w:val="006E146A"/>
    <w:rsid w:val="00703F01"/>
    <w:rsid w:val="007134AE"/>
    <w:rsid w:val="007176C4"/>
    <w:rsid w:val="007211FC"/>
    <w:rsid w:val="00733B0B"/>
    <w:rsid w:val="00751C0F"/>
    <w:rsid w:val="00761F8B"/>
    <w:rsid w:val="0077265A"/>
    <w:rsid w:val="00777798"/>
    <w:rsid w:val="0078154A"/>
    <w:rsid w:val="00783717"/>
    <w:rsid w:val="00785A40"/>
    <w:rsid w:val="007D545A"/>
    <w:rsid w:val="0081533B"/>
    <w:rsid w:val="008168CC"/>
    <w:rsid w:val="008239AA"/>
    <w:rsid w:val="00826A42"/>
    <w:rsid w:val="00840825"/>
    <w:rsid w:val="008452AF"/>
    <w:rsid w:val="008454B3"/>
    <w:rsid w:val="00846985"/>
    <w:rsid w:val="008544F4"/>
    <w:rsid w:val="00865A0B"/>
    <w:rsid w:val="00874988"/>
    <w:rsid w:val="00884D0C"/>
    <w:rsid w:val="00891290"/>
    <w:rsid w:val="00891410"/>
    <w:rsid w:val="008A4419"/>
    <w:rsid w:val="008B36F9"/>
    <w:rsid w:val="008E1433"/>
    <w:rsid w:val="008E3926"/>
    <w:rsid w:val="008E7852"/>
    <w:rsid w:val="008F7BB2"/>
    <w:rsid w:val="0090646F"/>
    <w:rsid w:val="00910710"/>
    <w:rsid w:val="009343EC"/>
    <w:rsid w:val="009407F5"/>
    <w:rsid w:val="00950AF4"/>
    <w:rsid w:val="009552C8"/>
    <w:rsid w:val="009E6C35"/>
    <w:rsid w:val="009E754B"/>
    <w:rsid w:val="00A154F4"/>
    <w:rsid w:val="00A15FA8"/>
    <w:rsid w:val="00A17202"/>
    <w:rsid w:val="00A3384C"/>
    <w:rsid w:val="00A36CF5"/>
    <w:rsid w:val="00A73089"/>
    <w:rsid w:val="00A90DC6"/>
    <w:rsid w:val="00A946EF"/>
    <w:rsid w:val="00A9552B"/>
    <w:rsid w:val="00AB1AD7"/>
    <w:rsid w:val="00AB49DD"/>
    <w:rsid w:val="00AD21FC"/>
    <w:rsid w:val="00AD5870"/>
    <w:rsid w:val="00AE05B9"/>
    <w:rsid w:val="00B03AD3"/>
    <w:rsid w:val="00B150DE"/>
    <w:rsid w:val="00B80E72"/>
    <w:rsid w:val="00B84D31"/>
    <w:rsid w:val="00B906E9"/>
    <w:rsid w:val="00BA1317"/>
    <w:rsid w:val="00BA3F4C"/>
    <w:rsid w:val="00BB5DCD"/>
    <w:rsid w:val="00BC4C51"/>
    <w:rsid w:val="00C01C97"/>
    <w:rsid w:val="00C03527"/>
    <w:rsid w:val="00C2336E"/>
    <w:rsid w:val="00C666CB"/>
    <w:rsid w:val="00C67037"/>
    <w:rsid w:val="00C96BDD"/>
    <w:rsid w:val="00CA2E95"/>
    <w:rsid w:val="00CA6B2B"/>
    <w:rsid w:val="00CC0771"/>
    <w:rsid w:val="00D01BC6"/>
    <w:rsid w:val="00D12D62"/>
    <w:rsid w:val="00D32C3D"/>
    <w:rsid w:val="00D33013"/>
    <w:rsid w:val="00D431C2"/>
    <w:rsid w:val="00D43B83"/>
    <w:rsid w:val="00D60538"/>
    <w:rsid w:val="00DD042B"/>
    <w:rsid w:val="00DE36F1"/>
    <w:rsid w:val="00E210F6"/>
    <w:rsid w:val="00E262D4"/>
    <w:rsid w:val="00E62715"/>
    <w:rsid w:val="00E70956"/>
    <w:rsid w:val="00E95AA9"/>
    <w:rsid w:val="00EA7BDE"/>
    <w:rsid w:val="00ED18F1"/>
    <w:rsid w:val="00ED717C"/>
    <w:rsid w:val="00F053EC"/>
    <w:rsid w:val="00F10D91"/>
    <w:rsid w:val="00F10DFF"/>
    <w:rsid w:val="00F220FC"/>
    <w:rsid w:val="00F22AD4"/>
    <w:rsid w:val="00F58332"/>
    <w:rsid w:val="00F7696E"/>
    <w:rsid w:val="00F86D2B"/>
    <w:rsid w:val="00F90F6B"/>
    <w:rsid w:val="00F91466"/>
    <w:rsid w:val="00F947AC"/>
    <w:rsid w:val="00F95D8D"/>
    <w:rsid w:val="00F967DF"/>
    <w:rsid w:val="00FB45CA"/>
    <w:rsid w:val="00FC24B9"/>
    <w:rsid w:val="00FD2304"/>
    <w:rsid w:val="00FE5320"/>
    <w:rsid w:val="00FF7303"/>
    <w:rsid w:val="02E8DBE6"/>
    <w:rsid w:val="03734D72"/>
    <w:rsid w:val="03923F23"/>
    <w:rsid w:val="03F18A8C"/>
    <w:rsid w:val="0739FD48"/>
    <w:rsid w:val="0A6D6815"/>
    <w:rsid w:val="0B9C5A50"/>
    <w:rsid w:val="0CDE3617"/>
    <w:rsid w:val="0FF1594D"/>
    <w:rsid w:val="1050A3F8"/>
    <w:rsid w:val="1251D4D5"/>
    <w:rsid w:val="1434F42F"/>
    <w:rsid w:val="169C22FA"/>
    <w:rsid w:val="170407E1"/>
    <w:rsid w:val="1C1F3A18"/>
    <w:rsid w:val="20319798"/>
    <w:rsid w:val="22923BAE"/>
    <w:rsid w:val="2407BBC1"/>
    <w:rsid w:val="25B503AF"/>
    <w:rsid w:val="29973678"/>
    <w:rsid w:val="2BCF7C43"/>
    <w:rsid w:val="2D1C3E1B"/>
    <w:rsid w:val="2D47973F"/>
    <w:rsid w:val="2E913E51"/>
    <w:rsid w:val="3340129D"/>
    <w:rsid w:val="33CB7650"/>
    <w:rsid w:val="341112F6"/>
    <w:rsid w:val="376325B6"/>
    <w:rsid w:val="429C2237"/>
    <w:rsid w:val="45746B23"/>
    <w:rsid w:val="4C5C24F0"/>
    <w:rsid w:val="4D7C6706"/>
    <w:rsid w:val="4E6316F6"/>
    <w:rsid w:val="4F3BA4BB"/>
    <w:rsid w:val="52521B09"/>
    <w:rsid w:val="537EBC70"/>
    <w:rsid w:val="5489042C"/>
    <w:rsid w:val="54E15AC3"/>
    <w:rsid w:val="5770E9BA"/>
    <w:rsid w:val="5825F6C8"/>
    <w:rsid w:val="5BB8EBE2"/>
    <w:rsid w:val="5CEF28DE"/>
    <w:rsid w:val="5EE67FA4"/>
    <w:rsid w:val="603108AD"/>
    <w:rsid w:val="63C3B749"/>
    <w:rsid w:val="64F4E5A8"/>
    <w:rsid w:val="65B14D97"/>
    <w:rsid w:val="67A110EA"/>
    <w:rsid w:val="6838974B"/>
    <w:rsid w:val="6DACF009"/>
    <w:rsid w:val="6FD5C76E"/>
    <w:rsid w:val="72F576E6"/>
    <w:rsid w:val="73241326"/>
    <w:rsid w:val="740F1D47"/>
    <w:rsid w:val="7723D97D"/>
    <w:rsid w:val="778918BC"/>
    <w:rsid w:val="7A945860"/>
    <w:rsid w:val="7AC573A4"/>
    <w:rsid w:val="7ED56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30"/>
  <w15:docId w15:val="{5C8AC3DD-5391-4886-BFAC-2D1C0FE8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176C4"/>
  </w:style>
  <w:style w:type="character" w:styleId="FollowedHyperlink">
    <w:name w:val="FollowedHyperlink"/>
    <w:basedOn w:val="DefaultParagraphFont"/>
    <w:uiPriority w:val="99"/>
    <w:semiHidden/>
    <w:unhideWhenUsed/>
    <w:rsid w:val="00496806"/>
    <w:rPr>
      <w:color w:val="800080" w:themeColor="followedHyperlink"/>
      <w:u w:val="single"/>
    </w:rPr>
  </w:style>
  <w:style w:type="character" w:styleId="UnresolvedMention">
    <w:name w:val="Unresolved Mention"/>
    <w:basedOn w:val="DefaultParagraphFont"/>
    <w:uiPriority w:val="99"/>
    <w:semiHidden/>
    <w:unhideWhenUsed/>
    <w:rsid w:val="00DE36F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946EF"/>
    <w:rPr>
      <w:b/>
      <w:bCs/>
    </w:rPr>
  </w:style>
  <w:style w:type="character" w:customStyle="1" w:styleId="CommentSubjectChar">
    <w:name w:val="Comment Subject Char"/>
    <w:basedOn w:val="CommentTextChar"/>
    <w:link w:val="CommentSubject"/>
    <w:uiPriority w:val="99"/>
    <w:semiHidden/>
    <w:rsid w:val="00A946EF"/>
    <w:rPr>
      <w:b/>
      <w:bCs/>
      <w:sz w:val="20"/>
      <w:szCs w:val="20"/>
    </w:rPr>
  </w:style>
  <w:style w:type="character" w:styleId="Mention">
    <w:name w:val="Mention"/>
    <w:basedOn w:val="DefaultParagraphFont"/>
    <w:uiPriority w:val="99"/>
    <w:unhideWhenUsed/>
    <w:rsid w:val="00A946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solicitations/2025-03/gfo-24-609-charging-interoperability-and-collaboration-yard-charge-yar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F743EE24-2076-4242-9AD2-F3EA3E7B1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4.xml><?xml version="1.0" encoding="utf-8"?>
<ds:datastoreItem xmlns:ds="http://schemas.openxmlformats.org/officeDocument/2006/customXml" ds:itemID="{74767D39-677C-45F0-A310-67C5BE75DAFE}">
  <ds:schemaRefs>
    <ds:schemaRef ds:uri="http://schemas.microsoft.com/office/2006/documentManagement/types"/>
    <ds:schemaRef ds:uri="http://purl.org/dc/dcmitype/"/>
    <ds:schemaRef ds:uri="http://purl.org/dc/terms/"/>
    <ds:schemaRef ds:uri="http://purl.org/dc/elements/1.1/"/>
    <ds:schemaRef ds:uri="5067c814-4b34-462c-a21d-c185ff6548d2"/>
    <ds:schemaRef ds:uri="http://schemas.microsoft.com/office/infopath/2007/PartnerControls"/>
    <ds:schemaRef ds:uri="http://schemas.microsoft.com/office/2006/metadata/properties"/>
    <ds:schemaRef ds:uri="http://schemas.openxmlformats.org/package/2006/metadata/core-properties"/>
    <ds:schemaRef ds:uri="785685f2-c2e1-4352-89aa-3faca8eaba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1412</Characters>
  <Application>Microsoft Office Word</Application>
  <DocSecurity>0</DocSecurity>
  <Lines>94</Lines>
  <Paragraphs>64</Paragraphs>
  <ScaleCrop>false</ScaleCrop>
  <Company>Wobschall Design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Hong, Chester@Energy</cp:lastModifiedBy>
  <cp:revision>45</cp:revision>
  <cp:lastPrinted>2019-04-08T16:38:00Z</cp:lastPrinted>
  <dcterms:created xsi:type="dcterms:W3CDTF">2023-06-02T06:22:00Z</dcterms:created>
  <dcterms:modified xsi:type="dcterms:W3CDTF">2025-09-09T18:36:00Z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a3c3490fe0b700743fd941deb0d0301b64d976e5f17c825269bb95c119a40fc0</vt:lpwstr>
  </property>
</Properties>
</file>