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A95C" w14:textId="43AEF88B" w:rsidR="005850C9" w:rsidRPr="00ED6740" w:rsidRDefault="005850C9" w:rsidP="005850C9">
      <w:pPr>
        <w:jc w:val="center"/>
        <w:rPr>
          <w:rFonts w:ascii="Arial" w:hAnsi="Arial" w:cs="Arial"/>
          <w:b/>
          <w:bCs/>
          <w:sz w:val="22"/>
          <w:szCs w:val="22"/>
        </w:rPr>
      </w:pPr>
      <w:r w:rsidRPr="00ED6740">
        <w:rPr>
          <w:rFonts w:ascii="Arial" w:hAnsi="Arial" w:cs="Arial"/>
          <w:b/>
          <w:bCs/>
          <w:sz w:val="22"/>
          <w:szCs w:val="22"/>
        </w:rPr>
        <w:t>GFO-24-312</w:t>
      </w:r>
    </w:p>
    <w:p w14:paraId="12D5F5C2" w14:textId="759A3107" w:rsidR="005850C9" w:rsidRPr="00ED6740" w:rsidRDefault="005850C9" w:rsidP="005850C9">
      <w:pPr>
        <w:keepLines/>
        <w:widowControl w:val="0"/>
        <w:ind w:left="720" w:right="720"/>
        <w:jc w:val="center"/>
        <w:rPr>
          <w:rFonts w:ascii="Arial" w:hAnsi="Arial" w:cs="Arial"/>
          <w:b/>
          <w:bCs/>
          <w:sz w:val="22"/>
          <w:szCs w:val="22"/>
        </w:rPr>
      </w:pPr>
      <w:r w:rsidRPr="00ED6740">
        <w:rPr>
          <w:rFonts w:ascii="Arial" w:hAnsi="Arial" w:cs="Arial"/>
          <w:b/>
          <w:bCs/>
          <w:sz w:val="22"/>
          <w:szCs w:val="22"/>
        </w:rPr>
        <w:t>Advanced Grid Technology Acceleration Projects</w:t>
      </w:r>
    </w:p>
    <w:p w14:paraId="3541C3F5" w14:textId="7EE7D384" w:rsidR="005850C9" w:rsidRPr="00ED6740" w:rsidRDefault="005850C9" w:rsidP="005850C9">
      <w:pPr>
        <w:pStyle w:val="Default"/>
        <w:jc w:val="center"/>
        <w:rPr>
          <w:b/>
          <w:bCs/>
          <w:sz w:val="22"/>
          <w:szCs w:val="22"/>
        </w:rPr>
      </w:pPr>
      <w:r w:rsidRPr="00ED6740">
        <w:rPr>
          <w:b/>
          <w:bCs/>
          <w:sz w:val="22"/>
          <w:szCs w:val="22"/>
        </w:rPr>
        <w:t xml:space="preserve">Addendum </w:t>
      </w:r>
      <w:r w:rsidR="00BB4696" w:rsidRPr="00ED6740">
        <w:rPr>
          <w:b/>
          <w:bCs/>
          <w:sz w:val="22"/>
          <w:szCs w:val="22"/>
        </w:rPr>
        <w:t>2</w:t>
      </w:r>
    </w:p>
    <w:p w14:paraId="3707557D" w14:textId="4341C267" w:rsidR="005850C9" w:rsidRPr="00ED6740" w:rsidRDefault="0728E743" w:rsidP="005850C9">
      <w:pPr>
        <w:pStyle w:val="Default"/>
        <w:jc w:val="center"/>
        <w:rPr>
          <w:b/>
          <w:bCs/>
          <w:sz w:val="22"/>
          <w:szCs w:val="22"/>
        </w:rPr>
      </w:pPr>
      <w:r w:rsidRPr="00ED6740">
        <w:rPr>
          <w:b/>
          <w:bCs/>
          <w:sz w:val="22"/>
          <w:szCs w:val="22"/>
        </w:rPr>
        <w:t xml:space="preserve">October </w:t>
      </w:r>
      <w:r w:rsidR="001B5F3D">
        <w:rPr>
          <w:b/>
          <w:bCs/>
          <w:sz w:val="22"/>
          <w:szCs w:val="22"/>
        </w:rPr>
        <w:t>6</w:t>
      </w:r>
      <w:r w:rsidR="005850C9" w:rsidRPr="00ED6740">
        <w:rPr>
          <w:b/>
          <w:bCs/>
          <w:sz w:val="22"/>
          <w:szCs w:val="22"/>
        </w:rPr>
        <w:t>, 2025</w:t>
      </w:r>
    </w:p>
    <w:p w14:paraId="2F675AD4" w14:textId="454387BE" w:rsidR="005850C9" w:rsidRPr="00ED6740" w:rsidRDefault="005850C9" w:rsidP="005850C9">
      <w:pPr>
        <w:pStyle w:val="Default"/>
        <w:rPr>
          <w:b/>
          <w:bCs/>
          <w:sz w:val="22"/>
          <w:szCs w:val="22"/>
        </w:rPr>
      </w:pPr>
    </w:p>
    <w:p w14:paraId="2B143642" w14:textId="77777777" w:rsidR="005850C9" w:rsidRPr="00ED6740" w:rsidRDefault="005850C9" w:rsidP="005850C9">
      <w:pPr>
        <w:pStyle w:val="Default"/>
        <w:ind w:right="-180"/>
        <w:jc w:val="center"/>
        <w:rPr>
          <w:b/>
          <w:bCs/>
          <w:sz w:val="22"/>
          <w:szCs w:val="22"/>
        </w:rPr>
      </w:pPr>
      <w:r w:rsidRPr="00ED6740">
        <w:rPr>
          <w:sz w:val="22"/>
          <w:szCs w:val="22"/>
        </w:rPr>
        <w:t xml:space="preserve">Disclaimer: </w:t>
      </w:r>
      <w:r w:rsidRPr="00ED6740">
        <w:rPr>
          <w:rFonts w:eastAsia="Times New Roman"/>
          <w:sz w:val="22"/>
          <w:szCs w:val="22"/>
        </w:rPr>
        <w:t xml:space="preserve">Textual content contained within brackets and with a </w:t>
      </w:r>
      <w:r w:rsidRPr="00ED6740">
        <w:rPr>
          <w:rFonts w:eastAsia="Times New Roman"/>
          <w:strike/>
          <w:sz w:val="22"/>
          <w:szCs w:val="22"/>
        </w:rPr>
        <w:t>strikethrough</w:t>
      </w:r>
      <w:r w:rsidRPr="00ED6740">
        <w:rPr>
          <w:rFonts w:eastAsia="Times New Roman"/>
          <w:sz w:val="22"/>
          <w:szCs w:val="22"/>
        </w:rPr>
        <w:t xml:space="preserve"> was removed, and textual content in </w:t>
      </w:r>
      <w:r w:rsidRPr="00ED6740">
        <w:rPr>
          <w:rFonts w:eastAsia="Times New Roman"/>
          <w:b/>
          <w:bCs/>
          <w:sz w:val="22"/>
          <w:szCs w:val="22"/>
          <w:u w:val="single"/>
        </w:rPr>
        <w:t>bold underline</w:t>
      </w:r>
      <w:r w:rsidRPr="00ED6740">
        <w:rPr>
          <w:rFonts w:eastAsia="Times New Roman"/>
          <w:sz w:val="22"/>
          <w:szCs w:val="22"/>
        </w:rPr>
        <w:t> was added</w:t>
      </w:r>
      <w:r w:rsidRPr="00ED6740">
        <w:rPr>
          <w:sz w:val="22"/>
          <w:szCs w:val="22"/>
        </w:rPr>
        <w:t>.</w:t>
      </w:r>
    </w:p>
    <w:p w14:paraId="41724124" w14:textId="77777777" w:rsidR="005850C9" w:rsidRPr="00ED6740" w:rsidRDefault="005850C9" w:rsidP="005850C9">
      <w:pPr>
        <w:pStyle w:val="Default"/>
        <w:jc w:val="center"/>
        <w:rPr>
          <w:sz w:val="22"/>
          <w:szCs w:val="22"/>
        </w:rPr>
      </w:pPr>
    </w:p>
    <w:p w14:paraId="5739E0A3" w14:textId="77777777" w:rsidR="005850C9" w:rsidRPr="00ED6740" w:rsidRDefault="005850C9" w:rsidP="005850C9">
      <w:pPr>
        <w:pStyle w:val="Default"/>
        <w:jc w:val="center"/>
        <w:rPr>
          <w:sz w:val="22"/>
          <w:szCs w:val="22"/>
        </w:rPr>
      </w:pPr>
      <w:r w:rsidRPr="00ED6740">
        <w:rPr>
          <w:sz w:val="22"/>
          <w:szCs w:val="22"/>
        </w:rPr>
        <w:t>The purpose of this addendum is to make the following revisions to the</w:t>
      </w:r>
    </w:p>
    <w:p w14:paraId="626BAFE5" w14:textId="3BCF5850" w:rsidR="005850C9" w:rsidRPr="00ED6740" w:rsidRDefault="005850C9" w:rsidP="005850C9">
      <w:pPr>
        <w:pStyle w:val="Default"/>
        <w:jc w:val="center"/>
        <w:rPr>
          <w:sz w:val="22"/>
          <w:szCs w:val="22"/>
        </w:rPr>
      </w:pPr>
      <w:r w:rsidRPr="00ED6740">
        <w:rPr>
          <w:sz w:val="22"/>
          <w:szCs w:val="22"/>
        </w:rPr>
        <w:t>Solicitation Manual</w:t>
      </w:r>
      <w:r w:rsidR="00F43989" w:rsidRPr="00ED6740">
        <w:rPr>
          <w:sz w:val="22"/>
          <w:szCs w:val="22"/>
        </w:rPr>
        <w:t xml:space="preserve"> and Scope of Work Template (Attachment 4)</w:t>
      </w:r>
      <w:r w:rsidRPr="00ED6740">
        <w:rPr>
          <w:rFonts w:eastAsia="Times New Roman"/>
          <w:sz w:val="22"/>
          <w:szCs w:val="22"/>
        </w:rPr>
        <w:t>.</w:t>
      </w:r>
    </w:p>
    <w:p w14:paraId="5847C67F" w14:textId="77777777" w:rsidR="005850C9" w:rsidRPr="00ED6740" w:rsidRDefault="005850C9" w:rsidP="005850C9">
      <w:pPr>
        <w:pStyle w:val="Default"/>
        <w:jc w:val="center"/>
        <w:rPr>
          <w:sz w:val="22"/>
          <w:szCs w:val="22"/>
        </w:rPr>
      </w:pPr>
    </w:p>
    <w:p w14:paraId="2AA9EC55" w14:textId="1CA409CF" w:rsidR="003F58E0" w:rsidRPr="00441E95" w:rsidRDefault="005850C9" w:rsidP="00441E95">
      <w:pPr>
        <w:pStyle w:val="Heading1"/>
        <w:rPr>
          <w:u w:val="single"/>
        </w:rPr>
      </w:pPr>
      <w:r w:rsidRPr="002E126A">
        <w:rPr>
          <w:rFonts w:ascii="Arial" w:hAnsi="Arial" w:cs="Arial"/>
          <w:u w:val="single"/>
        </w:rPr>
        <w:t>Solicitation</w:t>
      </w:r>
      <w:r w:rsidRPr="002E126A">
        <w:rPr>
          <w:u w:val="single"/>
        </w:rPr>
        <w:t xml:space="preserve"> Manual</w:t>
      </w:r>
    </w:p>
    <w:p w14:paraId="59D3465E" w14:textId="65BAC298" w:rsidR="008C4345" w:rsidRPr="006E1D7A" w:rsidRDefault="000A7646" w:rsidP="006E1D7A">
      <w:pPr>
        <w:pStyle w:val="Heading2"/>
        <w:rPr>
          <w:rFonts w:ascii="Arial" w:hAnsi="Arial" w:cs="Arial"/>
        </w:rPr>
      </w:pPr>
      <w:r w:rsidRPr="002E126A">
        <w:rPr>
          <w:rFonts w:ascii="Arial" w:hAnsi="Arial" w:cs="Arial"/>
        </w:rPr>
        <w:t>Section I.</w:t>
      </w:r>
      <w:r>
        <w:rPr>
          <w:rFonts w:ascii="Arial" w:hAnsi="Arial" w:cs="Arial"/>
        </w:rPr>
        <w:t>A</w:t>
      </w:r>
      <w:r w:rsidRPr="002E126A">
        <w:rPr>
          <w:rFonts w:ascii="Arial" w:hAnsi="Arial" w:cs="Arial"/>
        </w:rPr>
        <w:t>. Under “</w:t>
      </w:r>
      <w:r w:rsidR="00A6270E">
        <w:rPr>
          <w:rFonts w:ascii="Arial" w:hAnsi="Arial" w:cs="Arial"/>
        </w:rPr>
        <w:t>PURPOSE OF SOLICITATION</w:t>
      </w:r>
      <w:r w:rsidRPr="002E126A">
        <w:rPr>
          <w:rFonts w:ascii="Arial" w:hAnsi="Arial" w:cs="Arial"/>
        </w:rPr>
        <w:t>”</w:t>
      </w:r>
    </w:p>
    <w:p w14:paraId="5EEFFAB6" w14:textId="71F6D8FA" w:rsidR="00BB52A1" w:rsidRPr="00840597" w:rsidRDefault="000A7646" w:rsidP="008C4345">
      <w:pPr>
        <w:pStyle w:val="ListBullet"/>
        <w:rPr>
          <w:rFonts w:ascii="Arial" w:hAnsi="Arial" w:cs="Arial"/>
          <w:sz w:val="22"/>
          <w:szCs w:val="22"/>
        </w:rPr>
      </w:pPr>
      <w:r w:rsidRPr="008C4345">
        <w:rPr>
          <w:rFonts w:ascii="Arial" w:eastAsia="Arial" w:hAnsi="Arial" w:cs="Arial"/>
          <w:sz w:val="22"/>
          <w:szCs w:val="22"/>
        </w:rPr>
        <w:t xml:space="preserve">Updated Page </w:t>
      </w:r>
      <w:r w:rsidR="0099545A">
        <w:rPr>
          <w:rFonts w:ascii="Arial" w:eastAsia="Arial" w:hAnsi="Arial" w:cs="Arial"/>
          <w:sz w:val="22"/>
          <w:szCs w:val="22"/>
        </w:rPr>
        <w:t>1</w:t>
      </w:r>
      <w:r w:rsidRPr="008C4345">
        <w:rPr>
          <w:rFonts w:ascii="Arial" w:eastAsia="Arial" w:hAnsi="Arial" w:cs="Arial"/>
          <w:sz w:val="22"/>
          <w:szCs w:val="22"/>
        </w:rPr>
        <w:t>:</w:t>
      </w:r>
      <w:r w:rsidR="00840597">
        <w:rPr>
          <w:rFonts w:ascii="Arial" w:eastAsia="Arial" w:hAnsi="Arial" w:cs="Arial"/>
          <w:sz w:val="22"/>
          <w:szCs w:val="22"/>
        </w:rPr>
        <w:t xml:space="preserve"> </w:t>
      </w:r>
    </w:p>
    <w:p w14:paraId="4F3C158A" w14:textId="77777777" w:rsidR="00840597" w:rsidRPr="00BB52A1" w:rsidRDefault="00840597" w:rsidP="00840597">
      <w:pPr>
        <w:pStyle w:val="ListBullet"/>
        <w:numPr>
          <w:ilvl w:val="0"/>
          <w:numId w:val="0"/>
        </w:numPr>
        <w:ind w:left="360"/>
        <w:rPr>
          <w:rFonts w:ascii="Arial" w:hAnsi="Arial" w:cs="Arial"/>
          <w:sz w:val="22"/>
          <w:szCs w:val="22"/>
        </w:rPr>
      </w:pPr>
    </w:p>
    <w:p w14:paraId="5D1E1A31" w14:textId="45A9E3B6" w:rsidR="00D118AF" w:rsidRPr="00D118AF" w:rsidRDefault="3CE8D994" w:rsidP="00D118AF">
      <w:pPr>
        <w:spacing w:after="120"/>
        <w:rPr>
          <w:rFonts w:ascii="Arial" w:eastAsia="Times New Roman" w:hAnsi="Arial" w:cs="Arial"/>
          <w:sz w:val="22"/>
          <w:szCs w:val="22"/>
        </w:rPr>
      </w:pPr>
      <w:r w:rsidRPr="00D118AF">
        <w:rPr>
          <w:rFonts w:ascii="Arial" w:eastAsia="Times New Roman" w:hAnsi="Arial" w:cs="Arial"/>
          <w:sz w:val="22"/>
          <w:szCs w:val="22"/>
        </w:rPr>
        <w:t xml:space="preserve">The purpose of this solicitation is to fund technology </w:t>
      </w:r>
      <w:r w:rsidRPr="5A2B1837">
        <w:rPr>
          <w:rFonts w:ascii="Arial" w:eastAsia="Times New Roman" w:hAnsi="Arial" w:cs="Arial"/>
          <w:b/>
          <w:sz w:val="22"/>
          <w:szCs w:val="22"/>
          <w:u w:val="single"/>
        </w:rPr>
        <w:t>development and</w:t>
      </w:r>
      <w:r w:rsidRPr="00D118AF">
        <w:rPr>
          <w:rFonts w:ascii="Arial" w:eastAsia="Times New Roman" w:hAnsi="Arial" w:cs="Arial"/>
          <w:sz w:val="22"/>
          <w:szCs w:val="22"/>
        </w:rPr>
        <w:t xml:space="preserve"> demonstration projects that validate the performance and benefits of advanced grid technologies while informing future deployments. These advanced grid technologies can be </w:t>
      </w:r>
      <w:r w:rsidR="3F3CE7CA" w:rsidRPr="5A2B1837">
        <w:rPr>
          <w:rFonts w:ascii="Arial" w:eastAsia="Times New Roman" w:hAnsi="Arial" w:cs="Arial"/>
          <w:sz w:val="22"/>
          <w:szCs w:val="22"/>
        </w:rPr>
        <w:t>[</w:t>
      </w:r>
      <w:r w:rsidRPr="001644A7">
        <w:rPr>
          <w:rFonts w:ascii="Arial" w:eastAsia="Times New Roman" w:hAnsi="Arial" w:cs="Arial"/>
          <w:strike/>
          <w:sz w:val="22"/>
          <w:szCs w:val="22"/>
        </w:rPr>
        <w:t>a combination of</w:t>
      </w:r>
      <w:r w:rsidR="3F3CE7CA" w:rsidRPr="5A2B1837">
        <w:rPr>
          <w:rFonts w:ascii="Arial" w:eastAsia="Times New Roman" w:hAnsi="Arial" w:cs="Arial"/>
          <w:sz w:val="22"/>
          <w:szCs w:val="22"/>
        </w:rPr>
        <w:t>]</w:t>
      </w:r>
      <w:r w:rsidRPr="00D118AF">
        <w:rPr>
          <w:rFonts w:ascii="Arial" w:eastAsia="Times New Roman" w:hAnsi="Arial" w:cs="Arial"/>
          <w:sz w:val="22"/>
          <w:szCs w:val="22"/>
        </w:rPr>
        <w:t xml:space="preserve"> hardware</w:t>
      </w:r>
      <w:r w:rsidR="713BB6FF" w:rsidRPr="5A2B1837">
        <w:rPr>
          <w:rFonts w:ascii="Arial" w:eastAsia="Times New Roman" w:hAnsi="Arial" w:cs="Arial"/>
          <w:b/>
          <w:bCs/>
          <w:sz w:val="22"/>
          <w:szCs w:val="22"/>
        </w:rPr>
        <w:t>,</w:t>
      </w:r>
      <w:r w:rsidRPr="00D118AF">
        <w:rPr>
          <w:rFonts w:ascii="Arial" w:eastAsia="Times New Roman" w:hAnsi="Arial" w:cs="Arial"/>
          <w:sz w:val="22"/>
          <w:szCs w:val="22"/>
        </w:rPr>
        <w:t xml:space="preserve"> </w:t>
      </w:r>
      <w:r w:rsidR="4DCC3440" w:rsidRPr="5A2B1837">
        <w:rPr>
          <w:rFonts w:ascii="Arial" w:eastAsia="Times New Roman" w:hAnsi="Arial" w:cs="Arial"/>
          <w:sz w:val="22"/>
          <w:szCs w:val="22"/>
        </w:rPr>
        <w:t>[</w:t>
      </w:r>
      <w:r w:rsidRPr="001644A7">
        <w:rPr>
          <w:rFonts w:ascii="Arial" w:eastAsia="Times New Roman" w:hAnsi="Arial" w:cs="Arial"/>
          <w:strike/>
          <w:sz w:val="22"/>
          <w:szCs w:val="22"/>
        </w:rPr>
        <w:t>and</w:t>
      </w:r>
      <w:r w:rsidR="4DCC3440" w:rsidRPr="5A2B1837">
        <w:rPr>
          <w:rFonts w:ascii="Arial" w:eastAsia="Times New Roman" w:hAnsi="Arial" w:cs="Arial"/>
          <w:sz w:val="22"/>
          <w:szCs w:val="22"/>
        </w:rPr>
        <w:t>]</w:t>
      </w:r>
      <w:r w:rsidRPr="5A2B1837" w:rsidDel="3CE8D994">
        <w:rPr>
          <w:rFonts w:ascii="Arial" w:eastAsia="Times New Roman" w:hAnsi="Arial" w:cs="Arial"/>
          <w:sz w:val="22"/>
          <w:szCs w:val="22"/>
        </w:rPr>
        <w:t xml:space="preserve"> </w:t>
      </w:r>
      <w:r w:rsidRPr="00D118AF">
        <w:rPr>
          <w:rFonts w:ascii="Arial" w:eastAsia="Times New Roman" w:hAnsi="Arial" w:cs="Arial"/>
          <w:sz w:val="22"/>
          <w:szCs w:val="22"/>
        </w:rPr>
        <w:t>software</w:t>
      </w:r>
      <w:r w:rsidR="3350E574" w:rsidRPr="5A2B1837">
        <w:rPr>
          <w:rFonts w:ascii="Arial" w:eastAsia="Times New Roman" w:hAnsi="Arial" w:cs="Arial"/>
          <w:b/>
          <w:bCs/>
          <w:sz w:val="22"/>
          <w:szCs w:val="22"/>
        </w:rPr>
        <w:t>,</w:t>
      </w:r>
      <w:r w:rsidRPr="00D118AF">
        <w:rPr>
          <w:rFonts w:ascii="Arial" w:eastAsia="Times New Roman" w:hAnsi="Arial" w:cs="Arial"/>
          <w:sz w:val="22"/>
          <w:szCs w:val="22"/>
        </w:rPr>
        <w:t xml:space="preserve"> </w:t>
      </w:r>
      <w:r w:rsidR="73F34B06" w:rsidRPr="5A2B1837">
        <w:rPr>
          <w:rFonts w:ascii="Arial" w:eastAsia="Times New Roman" w:hAnsi="Arial" w:cs="Arial"/>
          <w:b/>
          <w:bCs/>
          <w:sz w:val="22"/>
          <w:szCs w:val="22"/>
          <w:u w:val="single"/>
        </w:rPr>
        <w:t>or combinations o</w:t>
      </w:r>
      <w:r w:rsidR="0012215C">
        <w:rPr>
          <w:rFonts w:ascii="Arial" w:eastAsia="Times New Roman" w:hAnsi="Arial" w:cs="Arial"/>
          <w:b/>
          <w:bCs/>
          <w:sz w:val="22"/>
          <w:szCs w:val="22"/>
          <w:u w:val="single"/>
        </w:rPr>
        <w:t>f</w:t>
      </w:r>
      <w:r w:rsidR="73F34B06" w:rsidRPr="5A2B1837">
        <w:rPr>
          <w:rFonts w:ascii="Arial" w:eastAsia="Times New Roman" w:hAnsi="Arial" w:cs="Arial"/>
          <w:b/>
          <w:bCs/>
          <w:sz w:val="22"/>
          <w:szCs w:val="22"/>
          <w:u w:val="single"/>
        </w:rPr>
        <w:t xml:space="preserve"> hardware and software</w:t>
      </w:r>
      <w:r w:rsidR="73F34B06" w:rsidRPr="5A2B1837">
        <w:rPr>
          <w:rFonts w:ascii="Arial" w:eastAsia="Times New Roman" w:hAnsi="Arial" w:cs="Arial"/>
          <w:sz w:val="22"/>
          <w:szCs w:val="22"/>
        </w:rPr>
        <w:t xml:space="preserve"> </w:t>
      </w:r>
      <w:r w:rsidRPr="00D118AF">
        <w:rPr>
          <w:rFonts w:ascii="Arial" w:eastAsia="Times New Roman" w:hAnsi="Arial" w:cs="Arial"/>
          <w:sz w:val="22"/>
          <w:szCs w:val="22"/>
        </w:rPr>
        <w:t xml:space="preserve">solutions that increase the capacity, visibility, flexibility, reliability, and resilience of </w:t>
      </w:r>
      <w:r w:rsidR="32BB6C28">
        <w:rPr>
          <w:rFonts w:ascii="Arial" w:eastAsia="Times New Roman" w:hAnsi="Arial" w:cs="Arial"/>
          <w:sz w:val="22"/>
          <w:szCs w:val="22"/>
        </w:rPr>
        <w:t>[</w:t>
      </w:r>
      <w:r w:rsidRPr="00D118AF" w:rsidDel="00826174">
        <w:rPr>
          <w:rFonts w:ascii="Arial" w:eastAsia="Times New Roman" w:hAnsi="Arial" w:cs="Arial"/>
          <w:strike/>
          <w:sz w:val="22"/>
          <w:szCs w:val="22"/>
        </w:rPr>
        <w:t>grid</w:t>
      </w:r>
      <w:r w:rsidR="32BB6C28" w:rsidRPr="00D95B36">
        <w:rPr>
          <w:rFonts w:ascii="Arial" w:eastAsia="Times New Roman" w:hAnsi="Arial" w:cs="Arial"/>
          <w:sz w:val="22"/>
          <w:szCs w:val="22"/>
        </w:rPr>
        <w:t>]</w:t>
      </w:r>
      <w:r w:rsidRPr="00D118AF" w:rsidDel="00826174">
        <w:rPr>
          <w:rFonts w:ascii="Arial" w:eastAsia="Times New Roman" w:hAnsi="Arial" w:cs="Arial"/>
          <w:sz w:val="22"/>
          <w:szCs w:val="22"/>
        </w:rPr>
        <w:t xml:space="preserve"> </w:t>
      </w:r>
      <w:r w:rsidRPr="5A2B1837">
        <w:rPr>
          <w:rFonts w:ascii="Arial" w:eastAsia="Times New Roman" w:hAnsi="Arial" w:cs="Arial"/>
          <w:b/>
          <w:sz w:val="22"/>
          <w:szCs w:val="22"/>
          <w:u w:val="single"/>
        </w:rPr>
        <w:t xml:space="preserve">electricity transmission and distribution </w:t>
      </w:r>
      <w:r w:rsidRPr="00D118AF">
        <w:rPr>
          <w:rFonts w:ascii="Arial" w:eastAsia="Times New Roman" w:hAnsi="Arial" w:cs="Arial"/>
          <w:sz w:val="22"/>
          <w:szCs w:val="22"/>
        </w:rPr>
        <w:t>assets as an alternative to conventional infrastructure enhancements like construction of new lines in new rights of way. Examples of advanced grid technologies</w:t>
      </w:r>
      <w:r w:rsidR="00D118AF" w:rsidRPr="00D118AF">
        <w:rPr>
          <w:rFonts w:ascii="Arial" w:eastAsia="Times New Roman" w:hAnsi="Arial" w:cs="Times New Roman"/>
          <w:sz w:val="22"/>
          <w:szCs w:val="22"/>
          <w:vertAlign w:val="superscript"/>
        </w:rPr>
        <w:footnoteReference w:id="2"/>
      </w:r>
      <w:r w:rsidRPr="00D118AF">
        <w:rPr>
          <w:rFonts w:ascii="Arial" w:eastAsia="Times New Roman" w:hAnsi="Arial" w:cs="Arial"/>
          <w:sz w:val="22"/>
          <w:szCs w:val="22"/>
        </w:rPr>
        <w:t xml:space="preserve"> include, but are not limited to, solid state and hybrid transformers, advanced power flow controllers, and near-real-time measurement and signaling of circuit and feeder capacity to </w:t>
      </w:r>
      <w:proofErr w:type="gramStart"/>
      <w:r w:rsidRPr="00D118AF">
        <w:rPr>
          <w:rFonts w:ascii="Arial" w:eastAsia="Times New Roman" w:hAnsi="Arial" w:cs="Arial"/>
          <w:sz w:val="22"/>
          <w:szCs w:val="22"/>
        </w:rPr>
        <w:t>distributed</w:t>
      </w:r>
      <w:proofErr w:type="gramEnd"/>
      <w:r w:rsidRPr="00D118AF">
        <w:rPr>
          <w:rFonts w:ascii="Arial" w:eastAsia="Times New Roman" w:hAnsi="Arial" w:cs="Arial"/>
          <w:sz w:val="22"/>
          <w:szCs w:val="22"/>
        </w:rPr>
        <w:t xml:space="preserve"> energy resources (DERs). This solicitation supports the 2021-2025 EPIC Investment Plan’s strategic objective to create a </w:t>
      </w:r>
      <w:bookmarkStart w:id="0" w:name="_Int_v4mBOfiw"/>
      <w:proofErr w:type="gramStart"/>
      <w:r w:rsidRPr="00D118AF">
        <w:rPr>
          <w:rFonts w:ascii="Arial" w:eastAsia="Times New Roman" w:hAnsi="Arial" w:cs="Arial"/>
          <w:sz w:val="22"/>
          <w:szCs w:val="22"/>
        </w:rPr>
        <w:t>more nimble</w:t>
      </w:r>
      <w:bookmarkEnd w:id="0"/>
      <w:proofErr w:type="gramEnd"/>
      <w:r w:rsidRPr="00D118AF">
        <w:rPr>
          <w:rFonts w:ascii="Arial" w:eastAsia="Times New Roman" w:hAnsi="Arial" w:cs="Arial"/>
          <w:sz w:val="22"/>
          <w:szCs w:val="22"/>
        </w:rPr>
        <w:t xml:space="preserve"> grid to maintain reliability as California transitions to 100 percent clean energy through the Grid Modernization Initiative.</w:t>
      </w:r>
      <w:r w:rsidR="00D118AF" w:rsidRPr="00D118AF">
        <w:rPr>
          <w:rFonts w:ascii="Arial" w:eastAsia="Times New Roman" w:hAnsi="Arial" w:cs="Times New Roman"/>
          <w:sz w:val="22"/>
          <w:szCs w:val="22"/>
          <w:vertAlign w:val="superscript"/>
        </w:rPr>
        <w:footnoteReference w:id="3"/>
      </w:r>
    </w:p>
    <w:p w14:paraId="26794699" w14:textId="66DFB4B9" w:rsidR="00464E00" w:rsidRDefault="00D118AF" w:rsidP="00D118AF">
      <w:pPr>
        <w:jc w:val="both"/>
        <w:rPr>
          <w:rFonts w:ascii="Arial" w:hAnsi="Arial" w:cs="Arial"/>
          <w:b/>
          <w:bCs/>
          <w:sz w:val="22"/>
          <w:szCs w:val="22"/>
          <w:u w:val="single"/>
        </w:rPr>
      </w:pPr>
      <w:r w:rsidRPr="00D118AF">
        <w:rPr>
          <w:rFonts w:ascii="Arial" w:eastAsia="Times New Roman" w:hAnsi="Arial" w:cs="Arial"/>
          <w:sz w:val="22"/>
          <w:szCs w:val="20"/>
        </w:rPr>
        <w:t>California is at the forefront of the transition to a clean energy future, with ambitious goals for achieving 100 percent zero-carbon renewable</w:t>
      </w:r>
      <w:r w:rsidRPr="00D118AF" w:rsidDel="009913A4">
        <w:rPr>
          <w:rFonts w:ascii="Arial" w:eastAsia="Times New Roman" w:hAnsi="Arial" w:cs="Arial"/>
          <w:sz w:val="22"/>
          <w:szCs w:val="20"/>
        </w:rPr>
        <w:t xml:space="preserve"> </w:t>
      </w:r>
      <w:r w:rsidRPr="00D118AF">
        <w:rPr>
          <w:rFonts w:ascii="Arial" w:eastAsia="Times New Roman" w:hAnsi="Arial" w:cs="Arial"/>
          <w:sz w:val="22"/>
          <w:szCs w:val="20"/>
        </w:rPr>
        <w:t>retail sales of electricity by 2045 while concurrently electrifying end uses, such as transportation and building heating, that have been traditionally powered by fossil fuels. The electric</w:t>
      </w:r>
      <w:r w:rsidRPr="00D118AF">
        <w:rPr>
          <w:rFonts w:ascii="Arial" w:eastAsia="Times New Roman" w:hAnsi="Arial" w:cs="Arial"/>
          <w:b/>
          <w:sz w:val="22"/>
          <w:szCs w:val="20"/>
          <w:u w:val="single"/>
        </w:rPr>
        <w:t xml:space="preserve">ity transmission and distribution </w:t>
      </w:r>
      <w:r w:rsidRPr="00D118AF">
        <w:rPr>
          <w:rFonts w:ascii="Arial" w:eastAsia="Times New Roman" w:hAnsi="Arial" w:cs="Arial"/>
          <w:sz w:val="22"/>
          <w:szCs w:val="20"/>
        </w:rPr>
        <w:t xml:space="preserve">grid </w:t>
      </w:r>
      <w:proofErr w:type="gramStart"/>
      <w:r w:rsidRPr="00D118AF">
        <w:rPr>
          <w:rFonts w:ascii="Arial" w:eastAsia="Times New Roman" w:hAnsi="Arial" w:cs="Arial"/>
          <w:sz w:val="22"/>
          <w:szCs w:val="20"/>
        </w:rPr>
        <w:t>is</w:t>
      </w:r>
      <w:proofErr w:type="gramEnd"/>
      <w:r w:rsidRPr="00D118AF">
        <w:rPr>
          <w:rFonts w:ascii="Arial" w:eastAsia="Times New Roman" w:hAnsi="Arial" w:cs="Arial"/>
          <w:sz w:val="22"/>
          <w:szCs w:val="20"/>
        </w:rPr>
        <w:t xml:space="preserve"> foundational to achieving these goals.</w:t>
      </w:r>
    </w:p>
    <w:p w14:paraId="1D8F66A8" w14:textId="5DD26D5A" w:rsidR="00464E00" w:rsidRPr="006E1D7A" w:rsidRDefault="00464E00" w:rsidP="00464E00">
      <w:pPr>
        <w:pStyle w:val="Heading2"/>
        <w:rPr>
          <w:rFonts w:ascii="Arial" w:hAnsi="Arial" w:cs="Arial"/>
        </w:rPr>
      </w:pPr>
      <w:r w:rsidRPr="002E126A">
        <w:rPr>
          <w:rFonts w:ascii="Arial" w:hAnsi="Arial" w:cs="Arial"/>
        </w:rPr>
        <w:t>Section I.</w:t>
      </w:r>
      <w:r w:rsidR="00D118AF">
        <w:rPr>
          <w:rFonts w:ascii="Arial" w:hAnsi="Arial" w:cs="Arial"/>
        </w:rPr>
        <w:t>A</w:t>
      </w:r>
      <w:r w:rsidRPr="002E126A">
        <w:rPr>
          <w:rFonts w:ascii="Arial" w:hAnsi="Arial" w:cs="Arial"/>
        </w:rPr>
        <w:t>. Under “</w:t>
      </w:r>
      <w:r>
        <w:rPr>
          <w:rFonts w:ascii="Arial" w:hAnsi="Arial" w:cs="Arial"/>
        </w:rPr>
        <w:t xml:space="preserve">PROJECT </w:t>
      </w:r>
      <w:r w:rsidR="00D118AF">
        <w:rPr>
          <w:rFonts w:ascii="Arial" w:hAnsi="Arial" w:cs="Arial"/>
        </w:rPr>
        <w:t>PURPOSE</w:t>
      </w:r>
      <w:r w:rsidRPr="002E126A">
        <w:rPr>
          <w:rFonts w:ascii="Arial" w:hAnsi="Arial" w:cs="Arial"/>
        </w:rPr>
        <w:t>”</w:t>
      </w:r>
    </w:p>
    <w:p w14:paraId="2161EFB5" w14:textId="345DC9FC" w:rsidR="00464E00" w:rsidRPr="00840597" w:rsidRDefault="00464E00" w:rsidP="00464E00">
      <w:pPr>
        <w:pStyle w:val="ListBullet"/>
        <w:rPr>
          <w:rFonts w:ascii="Arial" w:hAnsi="Arial" w:cs="Arial"/>
          <w:sz w:val="22"/>
          <w:szCs w:val="22"/>
        </w:rPr>
      </w:pPr>
      <w:r w:rsidRPr="008C4345">
        <w:rPr>
          <w:rFonts w:ascii="Arial" w:eastAsia="Arial" w:hAnsi="Arial" w:cs="Arial"/>
          <w:sz w:val="22"/>
          <w:szCs w:val="22"/>
        </w:rPr>
        <w:t xml:space="preserve">Updated Page </w:t>
      </w:r>
      <w:r w:rsidR="00D118AF">
        <w:rPr>
          <w:rFonts w:ascii="Arial" w:eastAsia="Arial" w:hAnsi="Arial" w:cs="Arial"/>
          <w:sz w:val="22"/>
          <w:szCs w:val="22"/>
        </w:rPr>
        <w:t>2</w:t>
      </w:r>
      <w:r>
        <w:rPr>
          <w:rFonts w:ascii="Arial" w:eastAsia="Arial" w:hAnsi="Arial" w:cs="Arial"/>
          <w:sz w:val="22"/>
          <w:szCs w:val="22"/>
        </w:rPr>
        <w:t>:</w:t>
      </w:r>
    </w:p>
    <w:p w14:paraId="4535C0D4" w14:textId="77777777" w:rsidR="00464E00" w:rsidRPr="00BB52A1" w:rsidRDefault="00464E00" w:rsidP="00464E00">
      <w:pPr>
        <w:pStyle w:val="ListBullet"/>
        <w:numPr>
          <w:ilvl w:val="0"/>
          <w:numId w:val="0"/>
        </w:numPr>
        <w:ind w:left="360"/>
        <w:rPr>
          <w:rFonts w:ascii="Arial" w:hAnsi="Arial" w:cs="Arial"/>
          <w:sz w:val="22"/>
          <w:szCs w:val="22"/>
        </w:rPr>
      </w:pPr>
    </w:p>
    <w:p w14:paraId="50D3B727" w14:textId="77777777" w:rsidR="007E0648" w:rsidRPr="007E0648" w:rsidRDefault="007E0648" w:rsidP="007E0648">
      <w:pPr>
        <w:spacing w:after="120"/>
        <w:rPr>
          <w:rFonts w:ascii="Arial" w:eastAsia="Times New Roman" w:hAnsi="Arial" w:cs="Arial"/>
          <w:b/>
          <w:sz w:val="22"/>
          <w:szCs w:val="20"/>
          <w:u w:val="single"/>
        </w:rPr>
      </w:pPr>
      <w:r w:rsidRPr="007E0648">
        <w:rPr>
          <w:rFonts w:ascii="Arial" w:eastAsia="Times New Roman" w:hAnsi="Arial" w:cs="Arial"/>
          <w:sz w:val="22"/>
          <w:szCs w:val="20"/>
        </w:rPr>
        <w:t xml:space="preserve">This solicitation aims to validate the performance and benefits of advanced grid technologies and accelerate future deployments by informing how advanced grid technologies can be </w:t>
      </w:r>
      <w:r w:rsidRPr="007E0648">
        <w:rPr>
          <w:rFonts w:ascii="Arial" w:eastAsia="Times New Roman" w:hAnsi="Arial" w:cs="Arial"/>
          <w:sz w:val="22"/>
          <w:szCs w:val="20"/>
        </w:rPr>
        <w:lastRenderedPageBreak/>
        <w:t xml:space="preserve">incorporated into regulatory, planning, and capital investment processes. </w:t>
      </w:r>
      <w:r w:rsidRPr="007E0648">
        <w:rPr>
          <w:rFonts w:ascii="Arial" w:eastAsia="Times New Roman" w:hAnsi="Arial" w:cs="Arial"/>
          <w:b/>
          <w:sz w:val="22"/>
          <w:szCs w:val="20"/>
          <w:u w:val="single"/>
        </w:rPr>
        <w:t>Projects must fall within one of the following groups:</w:t>
      </w:r>
    </w:p>
    <w:p w14:paraId="6526383F" w14:textId="77777777" w:rsidR="007E0648" w:rsidRPr="007E0648" w:rsidRDefault="007E0648" w:rsidP="007E0648">
      <w:pPr>
        <w:numPr>
          <w:ilvl w:val="0"/>
          <w:numId w:val="35"/>
        </w:numPr>
        <w:spacing w:after="120"/>
        <w:rPr>
          <w:rFonts w:ascii="Arial" w:eastAsia="Times New Roman" w:hAnsi="Arial" w:cs="Arial"/>
          <w:b/>
          <w:sz w:val="22"/>
          <w:szCs w:val="20"/>
          <w:u w:val="single"/>
        </w:rPr>
      </w:pPr>
      <w:r w:rsidRPr="007E0648">
        <w:rPr>
          <w:rFonts w:ascii="Arial" w:eastAsia="Times New Roman" w:hAnsi="Arial" w:cs="Arial"/>
          <w:b/>
          <w:sz w:val="22"/>
          <w:szCs w:val="20"/>
          <w:u w:val="single"/>
        </w:rPr>
        <w:t>Group 1: Utility Demonstrations of Advanced Grid Technologies</w:t>
      </w:r>
    </w:p>
    <w:p w14:paraId="0648A401" w14:textId="77777777" w:rsidR="007E0648" w:rsidRPr="007E0648" w:rsidRDefault="007E0648" w:rsidP="007E0648">
      <w:pPr>
        <w:numPr>
          <w:ilvl w:val="0"/>
          <w:numId w:val="35"/>
        </w:numPr>
        <w:spacing w:after="120"/>
        <w:rPr>
          <w:rFonts w:ascii="Arial" w:eastAsia="Times New Roman" w:hAnsi="Arial" w:cs="Arial"/>
          <w:b/>
          <w:sz w:val="22"/>
          <w:szCs w:val="20"/>
          <w:u w:val="single"/>
        </w:rPr>
      </w:pPr>
      <w:r w:rsidRPr="007E0648">
        <w:rPr>
          <w:rFonts w:ascii="Arial" w:eastAsia="Times New Roman" w:hAnsi="Arial" w:cs="Arial"/>
          <w:b/>
          <w:sz w:val="22"/>
          <w:szCs w:val="20"/>
          <w:u w:val="single"/>
        </w:rPr>
        <w:t>Group 2: Development and Pilot Testing of Advanced Grid Technologies</w:t>
      </w:r>
    </w:p>
    <w:p w14:paraId="2BC8690C" w14:textId="45A531F5" w:rsidR="007E0648" w:rsidRPr="007E0648" w:rsidRDefault="007E0648" w:rsidP="007E0648">
      <w:pPr>
        <w:spacing w:after="120"/>
        <w:rPr>
          <w:rFonts w:ascii="Arial" w:eastAsia="Times New Roman" w:hAnsi="Arial" w:cs="Arial"/>
          <w:sz w:val="22"/>
          <w:szCs w:val="22"/>
        </w:rPr>
      </w:pPr>
      <w:r w:rsidRPr="5A2B1837">
        <w:rPr>
          <w:rFonts w:ascii="Arial" w:eastAsia="Times New Roman" w:hAnsi="Arial" w:cs="Arial"/>
          <w:sz w:val="22"/>
          <w:szCs w:val="22"/>
        </w:rPr>
        <w:t>Applicants may submit multiple applications</w:t>
      </w:r>
      <w:r w:rsidRPr="5A2B1837">
        <w:rPr>
          <w:rFonts w:ascii="Arial" w:eastAsia="Times New Roman" w:hAnsi="Arial" w:cs="Arial"/>
          <w:b/>
          <w:bCs/>
          <w:sz w:val="22"/>
          <w:szCs w:val="22"/>
          <w:u w:val="single"/>
        </w:rPr>
        <w:t>, though each application must address only one of the project groups identified above</w:t>
      </w:r>
      <w:r w:rsidRPr="5A2B1837">
        <w:rPr>
          <w:rFonts w:ascii="Arial" w:eastAsia="Times New Roman" w:hAnsi="Arial" w:cs="Arial"/>
          <w:sz w:val="22"/>
          <w:szCs w:val="22"/>
        </w:rPr>
        <w:t>. If an applicant submits multiple applications</w:t>
      </w:r>
      <w:r w:rsidRPr="5A2B1837">
        <w:rPr>
          <w:rFonts w:ascii="Arial" w:eastAsia="Times New Roman" w:hAnsi="Arial" w:cs="Arial"/>
          <w:b/>
          <w:bCs/>
          <w:sz w:val="22"/>
          <w:szCs w:val="22"/>
          <w:u w:val="single"/>
        </w:rPr>
        <w:t xml:space="preserve"> that address the same project group</w:t>
      </w:r>
      <w:r w:rsidRPr="5A2B1837">
        <w:rPr>
          <w:rFonts w:ascii="Arial" w:eastAsia="Times New Roman" w:hAnsi="Arial" w:cs="Arial"/>
          <w:sz w:val="22"/>
          <w:szCs w:val="22"/>
        </w:rPr>
        <w:t>, each application must be for a distinct project (i.e., no overlap with respect to the tasks described in the Scope of Work).</w:t>
      </w:r>
    </w:p>
    <w:p w14:paraId="5E996607" w14:textId="03879754" w:rsidR="007B7F55" w:rsidRDefault="007B7F55" w:rsidP="0027033A">
      <w:pPr>
        <w:pStyle w:val="Heading2"/>
        <w:rPr>
          <w:rFonts w:ascii="Arial" w:hAnsi="Arial" w:cs="Arial"/>
        </w:rPr>
      </w:pPr>
      <w:r>
        <w:rPr>
          <w:rFonts w:ascii="Arial" w:hAnsi="Arial" w:cs="Arial"/>
        </w:rPr>
        <w:t xml:space="preserve">Section I.C </w:t>
      </w:r>
      <w:proofErr w:type="gramStart"/>
      <w:r>
        <w:rPr>
          <w:rFonts w:ascii="Arial" w:hAnsi="Arial" w:cs="Arial"/>
        </w:rPr>
        <w:t>Under ”Project</w:t>
      </w:r>
      <w:proofErr w:type="gramEnd"/>
      <w:r>
        <w:rPr>
          <w:rFonts w:ascii="Arial" w:hAnsi="Arial" w:cs="Arial"/>
        </w:rPr>
        <w:t xml:space="preserve"> Focus”</w:t>
      </w:r>
    </w:p>
    <w:p w14:paraId="3D4B7465" w14:textId="58BCB304" w:rsidR="007B7F55" w:rsidRDefault="007B7F55" w:rsidP="00732978">
      <w:pPr>
        <w:pStyle w:val="ListParagraph"/>
        <w:keepNext/>
        <w:keepLines/>
        <w:widowControl w:val="0"/>
        <w:numPr>
          <w:ilvl w:val="0"/>
          <w:numId w:val="17"/>
        </w:numPr>
        <w:spacing w:after="240" w:line="276" w:lineRule="auto"/>
        <w:ind w:left="360"/>
        <w:rPr>
          <w:rFonts w:ascii="Arial" w:eastAsia="Arial" w:hAnsi="Arial" w:cs="Arial"/>
          <w:sz w:val="22"/>
          <w:szCs w:val="22"/>
        </w:rPr>
      </w:pPr>
      <w:r w:rsidRPr="008C4345">
        <w:rPr>
          <w:rFonts w:ascii="Arial" w:eastAsia="Arial" w:hAnsi="Arial" w:cs="Arial"/>
          <w:sz w:val="22"/>
          <w:szCs w:val="22"/>
        </w:rPr>
        <w:t>Updated</w:t>
      </w:r>
      <w:r>
        <w:rPr>
          <w:rFonts w:ascii="Arial" w:eastAsia="Arial" w:hAnsi="Arial" w:cs="Arial"/>
          <w:sz w:val="22"/>
          <w:szCs w:val="22"/>
        </w:rPr>
        <w:t xml:space="preserve"> Page </w:t>
      </w:r>
      <w:r w:rsidR="00FD2A0B">
        <w:rPr>
          <w:rFonts w:ascii="Arial" w:eastAsia="Arial" w:hAnsi="Arial" w:cs="Arial"/>
          <w:sz w:val="22"/>
          <w:szCs w:val="22"/>
        </w:rPr>
        <w:t>5</w:t>
      </w:r>
      <w:r>
        <w:rPr>
          <w:rFonts w:ascii="Arial" w:eastAsia="Arial" w:hAnsi="Arial" w:cs="Arial"/>
          <w:sz w:val="22"/>
          <w:szCs w:val="22"/>
        </w:rPr>
        <w:t xml:space="preserve">: </w:t>
      </w:r>
    </w:p>
    <w:p w14:paraId="7C863104" w14:textId="2762F52F" w:rsidR="00646EF8" w:rsidRDefault="00646EF8" w:rsidP="005B6EA3">
      <w:pPr>
        <w:spacing w:after="120" w:line="259" w:lineRule="auto"/>
        <w:rPr>
          <w:rFonts w:ascii="Arial" w:eastAsia="Times New Roman" w:hAnsi="Arial" w:cs="Arial"/>
          <w:sz w:val="22"/>
          <w:szCs w:val="20"/>
        </w:rPr>
      </w:pPr>
      <w:r w:rsidRPr="00646EF8">
        <w:rPr>
          <w:rFonts w:ascii="Arial" w:eastAsia="Times New Roman" w:hAnsi="Arial" w:cs="Arial"/>
          <w:b/>
          <w:bCs/>
          <w:sz w:val="22"/>
          <w:szCs w:val="22"/>
          <w:u w:val="single"/>
        </w:rPr>
        <w:t>This solicitation has two groups based on the product and technology readiness level and focus of the proposed project.</w:t>
      </w:r>
      <w:r w:rsidRPr="005B6EA3">
        <w:rPr>
          <w:rFonts w:ascii="Arial" w:eastAsia="Times New Roman" w:hAnsi="Arial" w:cs="Arial"/>
          <w:b/>
          <w:bCs/>
          <w:sz w:val="22"/>
          <w:szCs w:val="22"/>
        </w:rPr>
        <w:t xml:space="preserve"> </w:t>
      </w:r>
      <w:r w:rsidR="00714F4B">
        <w:rPr>
          <w:rFonts w:ascii="Arial" w:eastAsia="Times New Roman" w:hAnsi="Arial" w:cs="Arial"/>
          <w:sz w:val="22"/>
          <w:szCs w:val="22"/>
        </w:rPr>
        <w:t>A</w:t>
      </w:r>
      <w:r w:rsidRPr="0042257C">
        <w:t>d</w:t>
      </w:r>
      <w:r w:rsidRPr="00D95B36">
        <w:rPr>
          <w:rFonts w:ascii="Arial" w:eastAsia="Times New Roman" w:hAnsi="Arial" w:cs="Arial"/>
          <w:sz w:val="22"/>
          <w:szCs w:val="20"/>
        </w:rPr>
        <w:t>v</w:t>
      </w:r>
      <w:r w:rsidRPr="0042257C">
        <w:t xml:space="preserve">anced </w:t>
      </w:r>
      <w:r w:rsidRPr="00D95B36">
        <w:rPr>
          <w:rFonts w:ascii="Arial" w:eastAsia="Times New Roman" w:hAnsi="Arial" w:cs="Arial"/>
          <w:sz w:val="22"/>
          <w:szCs w:val="20"/>
        </w:rPr>
        <w:t xml:space="preserve">grid technology development </w:t>
      </w:r>
      <w:r w:rsidR="00FE52D1" w:rsidRPr="005B6EA3">
        <w:rPr>
          <w:rFonts w:ascii="Arial" w:eastAsia="Times New Roman" w:hAnsi="Arial" w:cs="Arial"/>
          <w:b/>
          <w:bCs/>
          <w:sz w:val="22"/>
          <w:szCs w:val="20"/>
          <w:u w:val="single"/>
        </w:rPr>
        <w:t>(Group 2)</w:t>
      </w:r>
      <w:r w:rsidR="00FE52D1">
        <w:rPr>
          <w:rFonts w:ascii="Arial" w:eastAsia="Times New Roman" w:hAnsi="Arial" w:cs="Arial"/>
          <w:sz w:val="22"/>
          <w:szCs w:val="20"/>
        </w:rPr>
        <w:t xml:space="preserve"> </w:t>
      </w:r>
      <w:r w:rsidRPr="00D95B36">
        <w:rPr>
          <w:rFonts w:ascii="Arial" w:eastAsia="Times New Roman" w:hAnsi="Arial" w:cs="Arial"/>
          <w:sz w:val="22"/>
          <w:szCs w:val="20"/>
        </w:rPr>
        <w:t xml:space="preserve">and </w:t>
      </w:r>
      <w:proofErr w:type="gramStart"/>
      <w:r w:rsidRPr="00D95B36">
        <w:rPr>
          <w:rFonts w:ascii="Arial" w:eastAsia="Times New Roman" w:hAnsi="Arial" w:cs="Arial"/>
          <w:sz w:val="22"/>
          <w:szCs w:val="20"/>
        </w:rPr>
        <w:t xml:space="preserve">demonstration </w:t>
      </w:r>
      <w:r w:rsidR="00FE52D1" w:rsidRPr="005B6EA3">
        <w:rPr>
          <w:rFonts w:ascii="Arial" w:eastAsia="Times New Roman" w:hAnsi="Arial" w:cs="Arial"/>
          <w:b/>
          <w:bCs/>
          <w:sz w:val="22"/>
          <w:szCs w:val="20"/>
          <w:u w:val="single"/>
        </w:rPr>
        <w:t>(Group 1)</w:t>
      </w:r>
      <w:proofErr w:type="gramEnd"/>
      <w:r w:rsidR="00FE52D1">
        <w:rPr>
          <w:rFonts w:ascii="Arial" w:eastAsia="Times New Roman" w:hAnsi="Arial" w:cs="Arial"/>
          <w:sz w:val="22"/>
          <w:szCs w:val="20"/>
        </w:rPr>
        <w:t xml:space="preserve"> </w:t>
      </w:r>
      <w:r w:rsidRPr="00D95B36">
        <w:rPr>
          <w:rFonts w:ascii="Arial" w:eastAsia="Times New Roman" w:hAnsi="Arial" w:cs="Arial"/>
          <w:sz w:val="22"/>
          <w:szCs w:val="20"/>
        </w:rPr>
        <w:t>areas of interest include, but are not limited to, the following:</w:t>
      </w:r>
    </w:p>
    <w:p w14:paraId="4D6E06F1" w14:textId="77777777" w:rsidR="007117BA" w:rsidRPr="007117BA" w:rsidRDefault="007117BA" w:rsidP="007117BA">
      <w:pPr>
        <w:numPr>
          <w:ilvl w:val="0"/>
          <w:numId w:val="44"/>
        </w:numPr>
        <w:spacing w:after="120"/>
        <w:ind w:left="720" w:hanging="360"/>
        <w:rPr>
          <w:rFonts w:ascii="Arial" w:eastAsia="Times New Roman" w:hAnsi="Arial" w:cs="Arial"/>
          <w:sz w:val="22"/>
          <w:szCs w:val="20"/>
        </w:rPr>
      </w:pPr>
      <w:r w:rsidRPr="007117BA">
        <w:rPr>
          <w:rFonts w:ascii="Arial" w:eastAsia="Times New Roman" w:hAnsi="Arial" w:cs="Arial"/>
          <w:sz w:val="22"/>
          <w:szCs w:val="20"/>
        </w:rPr>
        <w:t xml:space="preserve">Advancements in distributed energy resource </w:t>
      </w:r>
      <w:r w:rsidRPr="007117BA">
        <w:rPr>
          <w:rFonts w:ascii="Arial" w:eastAsia="Times New Roman" w:hAnsi="Arial" w:cs="Arial"/>
          <w:b/>
          <w:bCs/>
          <w:sz w:val="22"/>
          <w:szCs w:val="20"/>
          <w:u w:val="single"/>
        </w:rPr>
        <w:t>(DER)</w:t>
      </w:r>
      <w:r w:rsidRPr="007117BA">
        <w:rPr>
          <w:rFonts w:ascii="Arial" w:eastAsia="Times New Roman" w:hAnsi="Arial" w:cs="Arial"/>
          <w:sz w:val="22"/>
          <w:szCs w:val="20"/>
        </w:rPr>
        <w:t xml:space="preserve"> management systems combined with customer-owned power controls systems and/or smart inverters that allow DERs to dynamically adjust electricity consumption and/or production based on near-real-time grid conditions.</w:t>
      </w:r>
    </w:p>
    <w:p w14:paraId="3AF3DD61" w14:textId="77777777" w:rsidR="00FD2A0B" w:rsidRDefault="00FD2A0B" w:rsidP="00FD2A0B">
      <w:pPr>
        <w:pStyle w:val="Heading2"/>
        <w:rPr>
          <w:rFonts w:ascii="Arial" w:hAnsi="Arial" w:cs="Arial"/>
        </w:rPr>
      </w:pPr>
      <w:r>
        <w:rPr>
          <w:rFonts w:ascii="Arial" w:hAnsi="Arial" w:cs="Arial"/>
        </w:rPr>
        <w:t xml:space="preserve">Section I.C </w:t>
      </w:r>
      <w:proofErr w:type="gramStart"/>
      <w:r>
        <w:rPr>
          <w:rFonts w:ascii="Arial" w:hAnsi="Arial" w:cs="Arial"/>
        </w:rPr>
        <w:t>Under ”Project</w:t>
      </w:r>
      <w:proofErr w:type="gramEnd"/>
      <w:r>
        <w:rPr>
          <w:rFonts w:ascii="Arial" w:hAnsi="Arial" w:cs="Arial"/>
        </w:rPr>
        <w:t xml:space="preserve"> Focus”</w:t>
      </w:r>
    </w:p>
    <w:p w14:paraId="388097FF" w14:textId="6963E898" w:rsidR="00FD2A0B" w:rsidRDefault="00FD2A0B" w:rsidP="00FD2A0B">
      <w:pPr>
        <w:pStyle w:val="ListParagraph"/>
        <w:keepNext/>
        <w:keepLines/>
        <w:widowControl w:val="0"/>
        <w:numPr>
          <w:ilvl w:val="0"/>
          <w:numId w:val="17"/>
        </w:numPr>
        <w:spacing w:after="240" w:line="276" w:lineRule="auto"/>
        <w:ind w:left="360"/>
        <w:rPr>
          <w:rFonts w:ascii="Arial" w:eastAsia="Arial" w:hAnsi="Arial" w:cs="Arial"/>
          <w:sz w:val="22"/>
          <w:szCs w:val="22"/>
        </w:rPr>
      </w:pPr>
      <w:r w:rsidRPr="008C4345">
        <w:rPr>
          <w:rFonts w:ascii="Arial" w:eastAsia="Arial" w:hAnsi="Arial" w:cs="Arial"/>
          <w:sz w:val="22"/>
          <w:szCs w:val="22"/>
        </w:rPr>
        <w:t>Updated</w:t>
      </w:r>
      <w:r>
        <w:rPr>
          <w:rFonts w:ascii="Arial" w:eastAsia="Arial" w:hAnsi="Arial" w:cs="Arial"/>
          <w:sz w:val="22"/>
          <w:szCs w:val="22"/>
        </w:rPr>
        <w:t xml:space="preserve"> Page 6: </w:t>
      </w:r>
    </w:p>
    <w:p w14:paraId="62312574" w14:textId="77777777" w:rsidR="00270426" w:rsidRPr="00270426" w:rsidRDefault="00270426" w:rsidP="00270426">
      <w:pPr>
        <w:spacing w:after="120" w:line="259" w:lineRule="auto"/>
        <w:rPr>
          <w:rFonts w:ascii="Arial" w:eastAsia="Times New Roman" w:hAnsi="Arial" w:cs="Arial"/>
          <w:b/>
          <w:sz w:val="22"/>
          <w:szCs w:val="20"/>
          <w:u w:val="single"/>
        </w:rPr>
      </w:pPr>
      <w:r w:rsidRPr="00270426">
        <w:rPr>
          <w:rFonts w:ascii="Arial" w:eastAsia="Times New Roman" w:hAnsi="Arial" w:cs="Arial"/>
          <w:b/>
          <w:sz w:val="22"/>
          <w:szCs w:val="20"/>
          <w:u w:val="single"/>
        </w:rPr>
        <w:t>Group 1: Utility Demonstrations of Advanced Grid Technologies</w:t>
      </w:r>
    </w:p>
    <w:p w14:paraId="6BE1836E" w14:textId="7239B785" w:rsidR="00196343" w:rsidRPr="00196343" w:rsidRDefault="00270426" w:rsidP="009B1483">
      <w:pPr>
        <w:spacing w:after="120" w:line="259" w:lineRule="auto"/>
        <w:rPr>
          <w:rFonts w:ascii="Arial" w:eastAsia="Times New Roman" w:hAnsi="Arial" w:cs="Arial"/>
          <w:sz w:val="22"/>
          <w:szCs w:val="22"/>
        </w:rPr>
      </w:pPr>
      <w:r w:rsidRPr="5A2B1837">
        <w:rPr>
          <w:rFonts w:ascii="Arial" w:eastAsia="Times New Roman" w:hAnsi="Arial" w:cs="Arial"/>
          <w:sz w:val="22"/>
          <w:szCs w:val="22"/>
        </w:rPr>
        <w:t>[</w:t>
      </w:r>
      <w:r w:rsidRPr="5A2B1837">
        <w:rPr>
          <w:rFonts w:ascii="Arial" w:eastAsia="Times New Roman" w:hAnsi="Arial" w:cs="Arial"/>
          <w:strike/>
          <w:sz w:val="22"/>
          <w:szCs w:val="22"/>
        </w:rPr>
        <w:t>Projects must</w:t>
      </w:r>
      <w:r w:rsidRPr="5A2B1837">
        <w:rPr>
          <w:rFonts w:ascii="Arial" w:eastAsia="Times New Roman" w:hAnsi="Arial" w:cs="Arial"/>
          <w:sz w:val="22"/>
          <w:szCs w:val="22"/>
        </w:rPr>
        <w:t xml:space="preserve">] </w:t>
      </w:r>
      <w:r w:rsidRPr="5A2B1837">
        <w:rPr>
          <w:rFonts w:ascii="Arial" w:eastAsia="Times New Roman" w:hAnsi="Arial" w:cs="Arial"/>
          <w:b/>
          <w:sz w:val="22"/>
          <w:szCs w:val="22"/>
          <w:u w:val="single"/>
        </w:rPr>
        <w:t>The objective of Group 1 is to</w:t>
      </w:r>
      <w:r w:rsidRPr="5A2B1837">
        <w:rPr>
          <w:rFonts w:ascii="Arial" w:eastAsia="Times New Roman" w:hAnsi="Arial" w:cs="Arial"/>
          <w:sz w:val="22"/>
          <w:szCs w:val="22"/>
        </w:rPr>
        <w:t xml:space="preserve"> demonstrate advanced grid technologies in real-world utility operations. Demonstration sites must </w:t>
      </w:r>
      <w:proofErr w:type="gramStart"/>
      <w:r w:rsidRPr="5A2B1837">
        <w:rPr>
          <w:rFonts w:ascii="Arial" w:eastAsia="Times New Roman" w:hAnsi="Arial" w:cs="Arial"/>
          <w:sz w:val="22"/>
          <w:szCs w:val="22"/>
        </w:rPr>
        <w:t>be located in</w:t>
      </w:r>
      <w:proofErr w:type="gramEnd"/>
      <w:r w:rsidRPr="5A2B1837">
        <w:rPr>
          <w:rFonts w:ascii="Arial" w:eastAsia="Times New Roman" w:hAnsi="Arial" w:cs="Arial"/>
          <w:sz w:val="22"/>
          <w:szCs w:val="22"/>
        </w:rPr>
        <w:t xml:space="preserve"> the service territory of </w:t>
      </w:r>
      <w:r w:rsidRPr="009B1483">
        <w:rPr>
          <w:rFonts w:ascii="Arial" w:eastAsia="Times New Roman" w:hAnsi="Arial" w:cs="Arial"/>
          <w:sz w:val="22"/>
          <w:szCs w:val="22"/>
        </w:rPr>
        <w:t>a California investor-owned utility (IOU)</w:t>
      </w:r>
      <w:r w:rsidRPr="5A2B1837">
        <w:rPr>
          <w:rFonts w:ascii="Arial" w:eastAsia="Times New Roman" w:hAnsi="Arial" w:cs="Arial"/>
          <w:sz w:val="22"/>
          <w:szCs w:val="22"/>
        </w:rPr>
        <w:t xml:space="preserve"> </w:t>
      </w:r>
      <w:r w:rsidR="00B25495" w:rsidRPr="009B1483">
        <w:rPr>
          <w:rFonts w:ascii="Arial" w:eastAsia="Times New Roman" w:hAnsi="Arial" w:cs="Arial"/>
          <w:b/>
          <w:bCs/>
          <w:sz w:val="22"/>
          <w:szCs w:val="22"/>
          <w:u w:val="single"/>
        </w:rPr>
        <w:t>EPIC administrator (i.e.,</w:t>
      </w:r>
      <w:r w:rsidR="00B25495" w:rsidRPr="009B1483">
        <w:rPr>
          <w:rFonts w:ascii="Arial" w:eastAsia="Times New Roman" w:hAnsi="Arial" w:cs="Arial"/>
          <w:sz w:val="22"/>
          <w:szCs w:val="22"/>
          <w:u w:val="single"/>
        </w:rPr>
        <w:t xml:space="preserve"> </w:t>
      </w:r>
      <w:r w:rsidRPr="5A2B1837">
        <w:rPr>
          <w:rFonts w:ascii="Arial" w:eastAsia="Times New Roman" w:hAnsi="Arial" w:cs="Arial"/>
          <w:b/>
          <w:sz w:val="22"/>
          <w:szCs w:val="22"/>
          <w:u w:val="single"/>
        </w:rPr>
        <w:t>PG&amp;E, SCE, or SDG&amp;E</w:t>
      </w:r>
      <w:r w:rsidR="003E0C93">
        <w:rPr>
          <w:rFonts w:ascii="Arial" w:eastAsia="Times New Roman" w:hAnsi="Arial" w:cs="Arial"/>
          <w:b/>
          <w:bCs/>
          <w:sz w:val="22"/>
          <w:szCs w:val="22"/>
          <w:u w:val="single"/>
        </w:rPr>
        <w:t>)</w:t>
      </w:r>
      <w:r w:rsidRPr="5A2B1837">
        <w:rPr>
          <w:rFonts w:ascii="Arial" w:eastAsia="Times New Roman" w:hAnsi="Arial" w:cs="Arial"/>
          <w:sz w:val="22"/>
          <w:szCs w:val="22"/>
        </w:rPr>
        <w:t>.</w:t>
      </w:r>
      <w:r w:rsidR="00196343" w:rsidRPr="5A2B1837">
        <w:rPr>
          <w:rFonts w:ascii="Arial" w:eastAsia="Times New Roman" w:hAnsi="Arial" w:cs="Arial"/>
          <w:sz w:val="22"/>
          <w:szCs w:val="22"/>
        </w:rPr>
        <w:t xml:space="preserve"> Alongside demonstration and validation of technology performance and benefits, projects must include development of one or more decision support tool(s) that inform regulatory, planning, capital allocation, and/or market or business model decisions in support of future larger-scale deployment. </w:t>
      </w:r>
    </w:p>
    <w:p w14:paraId="457C0F6B" w14:textId="06C23F94" w:rsidR="00196343" w:rsidRPr="00196343" w:rsidRDefault="00196343" w:rsidP="00196343">
      <w:pPr>
        <w:spacing w:after="120"/>
        <w:rPr>
          <w:rFonts w:ascii="Arial" w:eastAsia="Times New Roman" w:hAnsi="Arial" w:cs="Arial"/>
          <w:sz w:val="22"/>
          <w:szCs w:val="22"/>
        </w:rPr>
      </w:pPr>
      <w:r w:rsidRPr="6A242E18">
        <w:rPr>
          <w:rFonts w:ascii="Arial" w:eastAsia="Times New Roman" w:hAnsi="Arial" w:cs="Arial"/>
          <w:sz w:val="22"/>
          <w:szCs w:val="22"/>
        </w:rPr>
        <w:t>Eligible technologies must be at a technology readiness level (TRL) of 7 to 9.</w:t>
      </w:r>
      <w:r w:rsidRPr="00196343">
        <w:rPr>
          <w:rFonts w:ascii="Arial" w:eastAsia="Times New Roman" w:hAnsi="Arial" w:cs="Times New Roman"/>
          <w:sz w:val="22"/>
          <w:szCs w:val="20"/>
          <w:vertAlign w:val="superscript"/>
        </w:rPr>
        <w:footnoteReference w:id="4"/>
      </w:r>
      <w:r w:rsidRPr="6A242E18">
        <w:rPr>
          <w:rFonts w:ascii="Arial" w:eastAsia="Times New Roman" w:hAnsi="Arial" w:cs="Arial"/>
          <w:sz w:val="22"/>
          <w:szCs w:val="22"/>
        </w:rPr>
        <w:t xml:space="preserve"> Some advanced grid technologies</w:t>
      </w:r>
      <w:r w:rsidR="77BEAFFB" w:rsidRPr="6A242E18">
        <w:rPr>
          <w:rFonts w:ascii="Arial" w:eastAsia="Times New Roman" w:hAnsi="Arial" w:cs="Arial"/>
          <w:sz w:val="22"/>
          <w:szCs w:val="22"/>
        </w:rPr>
        <w:t>,</w:t>
      </w:r>
      <w:r w:rsidRPr="6A242E18">
        <w:rPr>
          <w:rFonts w:ascii="Arial" w:eastAsia="Times New Roman" w:hAnsi="Arial" w:cs="Arial"/>
          <w:sz w:val="22"/>
          <w:szCs w:val="22"/>
        </w:rPr>
        <w:t xml:space="preserve"> such as high-performance conductors and power flow controllers</w:t>
      </w:r>
      <w:r w:rsidR="07ABDCE7" w:rsidRPr="6A242E18">
        <w:rPr>
          <w:rFonts w:ascii="Arial" w:eastAsia="Times New Roman" w:hAnsi="Arial" w:cs="Arial"/>
          <w:sz w:val="22"/>
          <w:szCs w:val="22"/>
        </w:rPr>
        <w:t>,</w:t>
      </w:r>
      <w:r w:rsidRPr="6A242E18">
        <w:rPr>
          <w:rFonts w:ascii="Arial" w:eastAsia="Times New Roman" w:hAnsi="Arial" w:cs="Arial"/>
          <w:sz w:val="22"/>
          <w:szCs w:val="22"/>
        </w:rPr>
        <w:t xml:space="preserve"> are already in use in California. Projects demonstrating technologies that have been previously deployed by a California IOU are encouraged to focus on novel applications or to deploy suites of technologies to inform understanding of how they interact and what additional benefits can be derived for ratepayers when used together in operations.</w:t>
      </w:r>
    </w:p>
    <w:p w14:paraId="43684A79" w14:textId="244799D4" w:rsidR="00196343" w:rsidRPr="00196343" w:rsidRDefault="00196343" w:rsidP="00196343">
      <w:pPr>
        <w:spacing w:after="120"/>
        <w:ind w:right="-20"/>
        <w:rPr>
          <w:rFonts w:ascii="Arial" w:eastAsia="Arial" w:hAnsi="Arial" w:cs="Arial"/>
          <w:b/>
          <w:bCs/>
          <w:sz w:val="22"/>
          <w:szCs w:val="20"/>
          <w:u w:val="single"/>
        </w:rPr>
      </w:pPr>
      <w:r w:rsidRPr="00196343">
        <w:rPr>
          <w:rFonts w:ascii="Arial" w:eastAsia="Arial" w:hAnsi="Arial" w:cs="Arial"/>
          <w:b/>
          <w:bCs/>
          <w:sz w:val="22"/>
          <w:szCs w:val="20"/>
          <w:u w:val="single"/>
        </w:rPr>
        <w:t>Proposals to Group 1 must address the following prompts in the Project Narrative (Attachment 2) or other section as identified</w:t>
      </w:r>
      <w:r w:rsidR="006B0C1B">
        <w:rPr>
          <w:rFonts w:ascii="Arial" w:eastAsia="Arial" w:hAnsi="Arial" w:cs="Arial"/>
          <w:b/>
          <w:bCs/>
          <w:sz w:val="22"/>
          <w:szCs w:val="20"/>
          <w:u w:val="single"/>
        </w:rPr>
        <w:t>:</w:t>
      </w:r>
      <w:r w:rsidRPr="00196343">
        <w:rPr>
          <w:rFonts w:ascii="Arial" w:eastAsia="Arial" w:hAnsi="Arial" w:cs="Arial"/>
          <w:b/>
          <w:bCs/>
          <w:sz w:val="22"/>
          <w:szCs w:val="20"/>
          <w:u w:val="single"/>
        </w:rPr>
        <w:t xml:space="preserve"> </w:t>
      </w:r>
    </w:p>
    <w:p w14:paraId="367A7861" w14:textId="02B088A6" w:rsidR="003C47E5" w:rsidRPr="00410C0D" w:rsidRDefault="00842202" w:rsidP="00196343">
      <w:pPr>
        <w:spacing w:after="120"/>
        <w:ind w:right="-20"/>
        <w:rPr>
          <w:rFonts w:ascii="Arial" w:eastAsia="Arial" w:hAnsi="Arial" w:cs="Arial"/>
          <w:sz w:val="22"/>
          <w:szCs w:val="20"/>
        </w:rPr>
      </w:pPr>
      <w:r w:rsidRPr="00410C0D">
        <w:rPr>
          <w:rFonts w:ascii="Arial" w:eastAsia="Times New Roman" w:hAnsi="Arial" w:cs="Arial"/>
          <w:sz w:val="22"/>
          <w:szCs w:val="22"/>
        </w:rPr>
        <w:t>[</w:t>
      </w:r>
      <w:r w:rsidRPr="00410C0D">
        <w:rPr>
          <w:rFonts w:ascii="Arial" w:eastAsia="Times New Roman" w:hAnsi="Arial" w:cs="Arial"/>
          <w:strike/>
          <w:sz w:val="22"/>
          <w:szCs w:val="22"/>
        </w:rPr>
        <w:t>The Project Narrative (Attachment 02) must address the following prompts in the identified section</w:t>
      </w:r>
      <w:r w:rsidR="0034553C" w:rsidRPr="00410C0D">
        <w:rPr>
          <w:rFonts w:ascii="Arial" w:eastAsia="Times New Roman" w:hAnsi="Arial" w:cs="Arial"/>
          <w:strike/>
          <w:sz w:val="22"/>
          <w:szCs w:val="22"/>
        </w:rPr>
        <w:t>.</w:t>
      </w:r>
      <w:r w:rsidR="00DB6E94" w:rsidRPr="00410C0D">
        <w:rPr>
          <w:rFonts w:ascii="Arial" w:eastAsia="Times New Roman" w:hAnsi="Arial" w:cs="Arial"/>
          <w:sz w:val="22"/>
          <w:szCs w:val="22"/>
        </w:rPr>
        <w:t>]</w:t>
      </w:r>
    </w:p>
    <w:p w14:paraId="6CB243D1" w14:textId="0774E7FB" w:rsidR="0024626D" w:rsidRDefault="0024626D" w:rsidP="0024626D">
      <w:pPr>
        <w:pStyle w:val="Heading2"/>
        <w:rPr>
          <w:rFonts w:ascii="Arial" w:hAnsi="Arial" w:cs="Arial"/>
        </w:rPr>
      </w:pPr>
      <w:r>
        <w:rPr>
          <w:rFonts w:ascii="Arial" w:hAnsi="Arial" w:cs="Arial"/>
        </w:rPr>
        <w:lastRenderedPageBreak/>
        <w:t xml:space="preserve">Section I.C </w:t>
      </w:r>
      <w:proofErr w:type="gramStart"/>
      <w:r>
        <w:rPr>
          <w:rFonts w:ascii="Arial" w:hAnsi="Arial" w:cs="Arial"/>
        </w:rPr>
        <w:t>Under ”Project</w:t>
      </w:r>
      <w:proofErr w:type="gramEnd"/>
      <w:r>
        <w:rPr>
          <w:rFonts w:ascii="Arial" w:hAnsi="Arial" w:cs="Arial"/>
        </w:rPr>
        <w:t xml:space="preserve"> Focus”</w:t>
      </w:r>
    </w:p>
    <w:p w14:paraId="6EA26ADE" w14:textId="4CFA198F" w:rsidR="0024626D" w:rsidRDefault="0024626D" w:rsidP="0024626D">
      <w:pPr>
        <w:pStyle w:val="ListParagraph"/>
        <w:keepNext/>
        <w:keepLines/>
        <w:widowControl w:val="0"/>
        <w:numPr>
          <w:ilvl w:val="0"/>
          <w:numId w:val="17"/>
        </w:numPr>
        <w:spacing w:after="240" w:line="276" w:lineRule="auto"/>
        <w:ind w:left="360"/>
        <w:rPr>
          <w:rFonts w:ascii="Arial" w:eastAsia="Arial" w:hAnsi="Arial" w:cs="Arial"/>
          <w:sz w:val="22"/>
          <w:szCs w:val="22"/>
        </w:rPr>
      </w:pPr>
      <w:r w:rsidRPr="008C4345">
        <w:rPr>
          <w:rFonts w:ascii="Arial" w:eastAsia="Arial" w:hAnsi="Arial" w:cs="Arial"/>
          <w:sz w:val="22"/>
          <w:szCs w:val="22"/>
        </w:rPr>
        <w:t>Updated</w:t>
      </w:r>
      <w:r>
        <w:rPr>
          <w:rFonts w:ascii="Arial" w:eastAsia="Arial" w:hAnsi="Arial" w:cs="Arial"/>
          <w:sz w:val="22"/>
          <w:szCs w:val="22"/>
        </w:rPr>
        <w:t xml:space="preserve"> Page 7</w:t>
      </w:r>
      <w:r w:rsidR="002707D0">
        <w:rPr>
          <w:rFonts w:ascii="Arial" w:eastAsia="Arial" w:hAnsi="Arial" w:cs="Arial"/>
          <w:sz w:val="22"/>
          <w:szCs w:val="22"/>
        </w:rPr>
        <w:t>-8</w:t>
      </w:r>
      <w:r>
        <w:rPr>
          <w:rFonts w:ascii="Arial" w:eastAsia="Arial" w:hAnsi="Arial" w:cs="Arial"/>
          <w:sz w:val="22"/>
          <w:szCs w:val="22"/>
        </w:rPr>
        <w:t>:</w:t>
      </w:r>
    </w:p>
    <w:p w14:paraId="30F6146F" w14:textId="77777777" w:rsidR="00E51957" w:rsidRPr="00E51957" w:rsidRDefault="00E51957" w:rsidP="00E51957">
      <w:pPr>
        <w:spacing w:after="120"/>
        <w:rPr>
          <w:rFonts w:ascii="Arial" w:eastAsia="Times New Roman" w:hAnsi="Arial" w:cs="Arial"/>
          <w:b/>
          <w:sz w:val="22"/>
          <w:szCs w:val="20"/>
          <w:u w:val="single"/>
        </w:rPr>
      </w:pPr>
      <w:r w:rsidRPr="00E51957">
        <w:rPr>
          <w:rFonts w:ascii="Arial" w:eastAsia="Times New Roman" w:hAnsi="Arial" w:cs="Arial"/>
          <w:b/>
          <w:sz w:val="22"/>
          <w:szCs w:val="20"/>
          <w:u w:val="single"/>
        </w:rPr>
        <w:t>Group 2: Development and Pilot Testing of Advanced Grid Technologies</w:t>
      </w:r>
    </w:p>
    <w:p w14:paraId="2E32E77B" w14:textId="0E3022B3" w:rsidR="007D2279" w:rsidRDefault="00E51957" w:rsidP="1BB1DA61">
      <w:pPr>
        <w:spacing w:after="120"/>
        <w:ind w:right="-20"/>
        <w:rPr>
          <w:rFonts w:ascii="Arial" w:eastAsia="Arial" w:hAnsi="Arial" w:cs="Arial"/>
          <w:b/>
          <w:sz w:val="22"/>
          <w:szCs w:val="22"/>
          <w:u w:val="single"/>
        </w:rPr>
      </w:pPr>
      <w:r w:rsidRPr="1BB1DA61">
        <w:rPr>
          <w:rFonts w:ascii="Arial" w:eastAsia="Arial" w:hAnsi="Arial" w:cs="Arial"/>
          <w:b/>
          <w:sz w:val="22"/>
          <w:szCs w:val="22"/>
          <w:u w:val="single"/>
        </w:rPr>
        <w:t xml:space="preserve">The objective of Group 2 is to fund technology development activities </w:t>
      </w:r>
      <w:r w:rsidR="000D6058" w:rsidRPr="1BB1DA61">
        <w:rPr>
          <w:rFonts w:ascii="Arial" w:eastAsia="Arial" w:hAnsi="Arial" w:cs="Arial"/>
          <w:b/>
          <w:sz w:val="22"/>
          <w:szCs w:val="22"/>
          <w:u w:val="single"/>
        </w:rPr>
        <w:t>or</w:t>
      </w:r>
      <w:r w:rsidRPr="1BB1DA61">
        <w:rPr>
          <w:rFonts w:ascii="Arial" w:eastAsia="Arial" w:hAnsi="Arial" w:cs="Arial"/>
          <w:b/>
          <w:sz w:val="22"/>
          <w:szCs w:val="22"/>
          <w:u w:val="single"/>
        </w:rPr>
        <w:t xml:space="preserve"> pilot testing of advanced grid technologies</w:t>
      </w:r>
      <w:r w:rsidR="1F5DCC6F" w:rsidRPr="02E62F7A">
        <w:rPr>
          <w:rFonts w:ascii="Arial" w:eastAsia="Arial" w:hAnsi="Arial" w:cs="Arial"/>
          <w:b/>
          <w:bCs/>
          <w:sz w:val="22"/>
          <w:szCs w:val="22"/>
          <w:u w:val="single"/>
        </w:rPr>
        <w:t>. Group 2</w:t>
      </w:r>
      <w:r w:rsidRPr="1BB1DA61">
        <w:rPr>
          <w:rFonts w:ascii="Arial" w:eastAsia="Arial" w:hAnsi="Arial" w:cs="Arial"/>
          <w:b/>
          <w:sz w:val="22"/>
          <w:szCs w:val="22"/>
          <w:u w:val="single"/>
        </w:rPr>
        <w:t xml:space="preserve"> does not require </w:t>
      </w:r>
      <w:r w:rsidR="006174B4">
        <w:rPr>
          <w:rFonts w:ascii="Arial" w:eastAsia="Arial" w:hAnsi="Arial" w:cs="Arial"/>
          <w:b/>
          <w:sz w:val="22"/>
          <w:szCs w:val="22"/>
          <w:u w:val="single"/>
        </w:rPr>
        <w:t>technology</w:t>
      </w:r>
      <w:r w:rsidDel="00E51957">
        <w:rPr>
          <w:rFonts w:ascii="Arial" w:eastAsia="Arial" w:hAnsi="Arial" w:cs="Arial"/>
          <w:b/>
          <w:sz w:val="22"/>
          <w:szCs w:val="22"/>
          <w:u w:val="single"/>
        </w:rPr>
        <w:t xml:space="preserve"> </w:t>
      </w:r>
      <w:r w:rsidRPr="1BB1DA61">
        <w:rPr>
          <w:rFonts w:ascii="Arial" w:eastAsia="Arial" w:hAnsi="Arial" w:cs="Arial"/>
          <w:b/>
          <w:sz w:val="22"/>
          <w:szCs w:val="22"/>
          <w:u w:val="single"/>
        </w:rPr>
        <w:t xml:space="preserve">demonstration </w:t>
      </w:r>
      <w:r w:rsidR="002B4234" w:rsidRPr="1BB1DA61">
        <w:rPr>
          <w:rFonts w:ascii="Arial" w:eastAsia="Arial" w:hAnsi="Arial" w:cs="Arial"/>
          <w:b/>
          <w:sz w:val="22"/>
          <w:szCs w:val="22"/>
          <w:u w:val="single"/>
        </w:rPr>
        <w:t xml:space="preserve">of these activities </w:t>
      </w:r>
      <w:r w:rsidRPr="1BB1DA61">
        <w:rPr>
          <w:rFonts w:ascii="Arial" w:eastAsia="Arial" w:hAnsi="Arial" w:cs="Arial"/>
          <w:b/>
          <w:sz w:val="22"/>
          <w:szCs w:val="22"/>
          <w:u w:val="single"/>
        </w:rPr>
        <w:t xml:space="preserve">in actual utility operations. Advanced grid technologies proposed for development or pilot testing must be between TRL 3 and 7. </w:t>
      </w:r>
    </w:p>
    <w:p w14:paraId="6B7AAF61" w14:textId="3600FB50" w:rsidR="00E51957" w:rsidRPr="00E51957" w:rsidRDefault="007B545C" w:rsidP="00E51957">
      <w:pPr>
        <w:spacing w:after="120"/>
        <w:ind w:right="-20"/>
        <w:rPr>
          <w:rFonts w:ascii="Arial" w:eastAsia="Arial" w:hAnsi="Arial" w:cs="Arial"/>
          <w:b/>
          <w:sz w:val="22"/>
          <w:szCs w:val="22"/>
          <w:u w:val="single"/>
        </w:rPr>
      </w:pPr>
      <w:r w:rsidRPr="1446FD06">
        <w:rPr>
          <w:rFonts w:ascii="Arial" w:eastAsia="Arial" w:hAnsi="Arial" w:cs="Arial"/>
          <w:b/>
          <w:sz w:val="22"/>
          <w:szCs w:val="22"/>
          <w:u w:val="single"/>
        </w:rPr>
        <w:t>Utility partnership is not required for applications to Group 2</w:t>
      </w:r>
      <w:r w:rsidR="44BC0A50">
        <w:rPr>
          <w:rFonts w:ascii="Arial" w:eastAsia="Arial" w:hAnsi="Arial" w:cs="Arial"/>
          <w:b/>
          <w:sz w:val="22"/>
          <w:szCs w:val="22"/>
          <w:u w:val="single"/>
        </w:rPr>
        <w:t>,</w:t>
      </w:r>
      <w:r w:rsidRPr="1446FD06">
        <w:rPr>
          <w:rFonts w:ascii="Arial" w:eastAsia="Arial" w:hAnsi="Arial" w:cs="Arial"/>
          <w:b/>
          <w:sz w:val="22"/>
          <w:szCs w:val="22"/>
          <w:u w:val="single"/>
        </w:rPr>
        <w:t xml:space="preserve"> and utilities may not serve as the prime applicant although they may </w:t>
      </w:r>
      <w:r w:rsidR="0183679D" w:rsidRPr="19E7CD50">
        <w:rPr>
          <w:rFonts w:ascii="Arial" w:eastAsia="Arial" w:hAnsi="Arial" w:cs="Arial"/>
          <w:b/>
          <w:bCs/>
          <w:sz w:val="22"/>
          <w:szCs w:val="22"/>
          <w:u w:val="single"/>
        </w:rPr>
        <w:t>participate</w:t>
      </w:r>
      <w:r w:rsidRPr="1446FD06">
        <w:rPr>
          <w:rFonts w:ascii="Arial" w:eastAsia="Arial" w:hAnsi="Arial" w:cs="Arial"/>
          <w:b/>
          <w:sz w:val="22"/>
          <w:szCs w:val="22"/>
          <w:u w:val="single"/>
        </w:rPr>
        <w:t xml:space="preserve"> as a subrecipient or project partner. If projects include pilot testing activities, a letter of support from a utility is encouraged but is not required.</w:t>
      </w:r>
    </w:p>
    <w:p w14:paraId="5CA6F9E6" w14:textId="6DE71603" w:rsidR="00E51957" w:rsidRPr="00E51957" w:rsidRDefault="00E51957" w:rsidP="00E51957">
      <w:pPr>
        <w:spacing w:after="120"/>
        <w:ind w:right="-20"/>
        <w:rPr>
          <w:rFonts w:ascii="Arial" w:eastAsia="Arial" w:hAnsi="Arial" w:cs="Arial"/>
          <w:b/>
          <w:sz w:val="22"/>
          <w:szCs w:val="22"/>
          <w:u w:val="single"/>
        </w:rPr>
      </w:pPr>
      <w:r w:rsidRPr="4B2DE8F5">
        <w:rPr>
          <w:rFonts w:ascii="Arial" w:eastAsia="Arial" w:hAnsi="Arial" w:cs="Arial"/>
          <w:b/>
          <w:sz w:val="22"/>
          <w:szCs w:val="22"/>
          <w:u w:val="single"/>
        </w:rPr>
        <w:t>Proposals to Group 2 must address the following prompts in the Project Narrative (Attachment 2) or other section as identified</w:t>
      </w:r>
      <w:r w:rsidR="525278BE" w:rsidRPr="17494933">
        <w:rPr>
          <w:rFonts w:ascii="Arial" w:eastAsia="Arial" w:hAnsi="Arial" w:cs="Arial"/>
          <w:b/>
          <w:bCs/>
          <w:sz w:val="22"/>
          <w:szCs w:val="22"/>
          <w:u w:val="single"/>
        </w:rPr>
        <w:t>:</w:t>
      </w:r>
      <w:r w:rsidRPr="4B2DE8F5">
        <w:rPr>
          <w:rFonts w:ascii="Arial" w:eastAsia="Arial" w:hAnsi="Arial" w:cs="Arial"/>
          <w:b/>
          <w:sz w:val="22"/>
          <w:szCs w:val="22"/>
          <w:u w:val="single"/>
        </w:rPr>
        <w:t xml:space="preserve"> </w:t>
      </w:r>
    </w:p>
    <w:p w14:paraId="0CCDC87F" w14:textId="77777777" w:rsidR="00E51957" w:rsidRPr="00E51957" w:rsidRDefault="00E51957" w:rsidP="00E51957">
      <w:pPr>
        <w:numPr>
          <w:ilvl w:val="0"/>
          <w:numId w:val="36"/>
        </w:numPr>
        <w:spacing w:after="120"/>
        <w:ind w:right="-20"/>
        <w:rPr>
          <w:rFonts w:ascii="Arial" w:eastAsia="Arial" w:hAnsi="Arial" w:cs="Arial"/>
          <w:b/>
          <w:sz w:val="22"/>
          <w:szCs w:val="20"/>
          <w:u w:val="single"/>
        </w:rPr>
      </w:pPr>
      <w:r w:rsidRPr="00E51957">
        <w:rPr>
          <w:rFonts w:ascii="Arial" w:eastAsia="Arial" w:hAnsi="Arial" w:cs="Arial"/>
          <w:b/>
          <w:sz w:val="22"/>
          <w:szCs w:val="20"/>
          <w:u w:val="single"/>
        </w:rPr>
        <w:t>Description of the advanced grid technology being developed or pilot tested and the benefits and/or improved performance attributes it offers relative to conventional technologies</w:t>
      </w:r>
      <w:r w:rsidRPr="00E51957">
        <w:rPr>
          <w:rFonts w:ascii="Arial" w:eastAsia="Arial" w:hAnsi="Arial" w:cs="Arial"/>
          <w:b/>
          <w:bCs/>
          <w:sz w:val="22"/>
          <w:szCs w:val="20"/>
          <w:u w:val="single"/>
        </w:rPr>
        <w:t xml:space="preserve"> or solutions</w:t>
      </w:r>
      <w:r w:rsidRPr="00E51957">
        <w:rPr>
          <w:rFonts w:ascii="Arial" w:eastAsia="Arial" w:hAnsi="Arial" w:cs="Arial"/>
          <w:b/>
          <w:sz w:val="22"/>
          <w:szCs w:val="20"/>
          <w:u w:val="single"/>
        </w:rPr>
        <w:t>.</w:t>
      </w:r>
    </w:p>
    <w:p w14:paraId="4D915EBE" w14:textId="08A4CBF6" w:rsidR="00E51957" w:rsidRPr="00E51957" w:rsidRDefault="00E51957" w:rsidP="00E51957">
      <w:pPr>
        <w:numPr>
          <w:ilvl w:val="0"/>
          <w:numId w:val="36"/>
        </w:numPr>
        <w:spacing w:after="120"/>
        <w:ind w:right="-20"/>
        <w:rPr>
          <w:rFonts w:ascii="Arial" w:eastAsia="Arial" w:hAnsi="Arial" w:cs="Arial"/>
          <w:b/>
          <w:sz w:val="22"/>
          <w:szCs w:val="22"/>
          <w:u w:val="single"/>
        </w:rPr>
      </w:pPr>
      <w:r w:rsidRPr="718ED8CD">
        <w:rPr>
          <w:rFonts w:ascii="Arial" w:eastAsia="Arial" w:hAnsi="Arial" w:cs="Arial"/>
          <w:b/>
          <w:sz w:val="22"/>
          <w:szCs w:val="22"/>
          <w:u w:val="single"/>
        </w:rPr>
        <w:t xml:space="preserve">Description of the technology development or pilot testing activities proposed to be conducted through the course of the project including the current TRL and anticipated TRL at the conclusion of the project. </w:t>
      </w:r>
    </w:p>
    <w:p w14:paraId="5CEC781D" w14:textId="6941288C" w:rsidR="00E51957" w:rsidRPr="00E51957" w:rsidRDefault="00E51957" w:rsidP="00E51957">
      <w:pPr>
        <w:numPr>
          <w:ilvl w:val="1"/>
          <w:numId w:val="36"/>
        </w:numPr>
        <w:spacing w:after="120"/>
        <w:ind w:right="-20"/>
        <w:rPr>
          <w:rFonts w:ascii="Arial" w:eastAsia="Arial" w:hAnsi="Arial" w:cs="Arial"/>
          <w:b/>
          <w:sz w:val="22"/>
          <w:szCs w:val="20"/>
          <w:u w:val="single"/>
        </w:rPr>
      </w:pPr>
      <w:r w:rsidRPr="00E51957">
        <w:rPr>
          <w:rFonts w:ascii="Arial" w:eastAsia="Arial" w:hAnsi="Arial" w:cs="Arial"/>
          <w:b/>
          <w:sz w:val="22"/>
          <w:szCs w:val="20"/>
          <w:u w:val="single"/>
        </w:rPr>
        <w:t xml:space="preserve">Identification of quantitative performance metrics that reflect the relative benefits of the advanced grid technology </w:t>
      </w:r>
      <w:r w:rsidR="00B46234">
        <w:rPr>
          <w:rFonts w:ascii="Arial" w:eastAsia="Arial" w:hAnsi="Arial" w:cs="Arial"/>
          <w:b/>
          <w:sz w:val="22"/>
          <w:szCs w:val="20"/>
          <w:u w:val="single"/>
        </w:rPr>
        <w:t>under development</w:t>
      </w:r>
      <w:r w:rsidRPr="00E51957">
        <w:rPr>
          <w:rFonts w:ascii="Arial" w:eastAsia="Arial" w:hAnsi="Arial" w:cs="Arial"/>
          <w:b/>
          <w:sz w:val="22"/>
          <w:szCs w:val="20"/>
          <w:u w:val="single"/>
        </w:rPr>
        <w:t xml:space="preserve"> relative to incumbent technologies </w:t>
      </w:r>
      <w:r w:rsidR="002C1D2F">
        <w:rPr>
          <w:rFonts w:ascii="Arial" w:eastAsia="Arial" w:hAnsi="Arial" w:cs="Arial"/>
          <w:b/>
          <w:sz w:val="22"/>
          <w:szCs w:val="20"/>
          <w:u w:val="single"/>
        </w:rPr>
        <w:t xml:space="preserve">or solutions </w:t>
      </w:r>
      <w:r w:rsidRPr="00E51957">
        <w:rPr>
          <w:rFonts w:ascii="Arial" w:eastAsia="Arial" w:hAnsi="Arial" w:cs="Arial"/>
          <w:b/>
          <w:sz w:val="22"/>
          <w:szCs w:val="20"/>
          <w:u w:val="single"/>
        </w:rPr>
        <w:t xml:space="preserve">and goals for how these will be improved over the course of the project. </w:t>
      </w:r>
    </w:p>
    <w:p w14:paraId="76C8C93F" w14:textId="60F2DA97" w:rsidR="00E51957" w:rsidRPr="00E51957" w:rsidRDefault="002C1D2F" w:rsidP="00E51957">
      <w:pPr>
        <w:numPr>
          <w:ilvl w:val="1"/>
          <w:numId w:val="36"/>
        </w:numPr>
        <w:spacing w:after="120"/>
        <w:ind w:right="-20"/>
        <w:rPr>
          <w:rFonts w:ascii="Arial" w:eastAsia="Arial" w:hAnsi="Arial" w:cs="Arial"/>
          <w:b/>
          <w:sz w:val="22"/>
          <w:szCs w:val="20"/>
          <w:u w:val="single"/>
        </w:rPr>
      </w:pPr>
      <w:r>
        <w:rPr>
          <w:rFonts w:ascii="Arial" w:eastAsia="Arial" w:hAnsi="Arial" w:cs="Arial"/>
          <w:b/>
          <w:sz w:val="22"/>
          <w:szCs w:val="20"/>
          <w:u w:val="single"/>
        </w:rPr>
        <w:t>Description of how t</w:t>
      </w:r>
      <w:r w:rsidR="00E51957" w:rsidRPr="00E51957">
        <w:rPr>
          <w:rFonts w:ascii="Arial" w:eastAsia="Arial" w:hAnsi="Arial" w:cs="Arial"/>
          <w:b/>
          <w:sz w:val="22"/>
          <w:szCs w:val="20"/>
          <w:u w:val="single"/>
        </w:rPr>
        <w:t>he performance metrics and goals align with those provided in the Project and Performance Metrics (Attachment 10).</w:t>
      </w:r>
    </w:p>
    <w:p w14:paraId="0FDD787D" w14:textId="5FB8AD98" w:rsidR="00E51957" w:rsidRPr="00E51957" w:rsidRDefault="00E51957" w:rsidP="00E51957">
      <w:pPr>
        <w:numPr>
          <w:ilvl w:val="0"/>
          <w:numId w:val="36"/>
        </w:numPr>
        <w:spacing w:after="120"/>
        <w:ind w:right="-20"/>
        <w:rPr>
          <w:rFonts w:ascii="Arial" w:eastAsia="Arial" w:hAnsi="Arial" w:cs="Arial"/>
          <w:b/>
          <w:sz w:val="22"/>
          <w:szCs w:val="20"/>
          <w:u w:val="single"/>
        </w:rPr>
      </w:pPr>
      <w:r w:rsidRPr="00E51957">
        <w:rPr>
          <w:rFonts w:ascii="Arial" w:eastAsia="Arial" w:hAnsi="Arial" w:cs="Arial"/>
          <w:b/>
          <w:sz w:val="22"/>
          <w:szCs w:val="20"/>
          <w:u w:val="single"/>
        </w:rPr>
        <w:t xml:space="preserve">Description of the pathway to commercialization and wider scale adoption for the advanced grid technology, including priority customers or market segments, size of the market in California and nationally, and plans for engaging key customers or </w:t>
      </w:r>
      <w:r w:rsidR="002C1D2F">
        <w:rPr>
          <w:rFonts w:ascii="Arial" w:eastAsia="Arial" w:hAnsi="Arial" w:cs="Arial"/>
          <w:b/>
          <w:sz w:val="22"/>
          <w:szCs w:val="20"/>
          <w:u w:val="single"/>
        </w:rPr>
        <w:t>interested parties</w:t>
      </w:r>
      <w:r w:rsidRPr="00E51957">
        <w:rPr>
          <w:rFonts w:ascii="Arial" w:eastAsia="Arial" w:hAnsi="Arial" w:cs="Arial"/>
          <w:b/>
          <w:sz w:val="22"/>
          <w:szCs w:val="20"/>
          <w:u w:val="single"/>
        </w:rPr>
        <w:t xml:space="preserve"> to accelerate commercial adoption.</w:t>
      </w:r>
    </w:p>
    <w:p w14:paraId="3E641DF7" w14:textId="77777777" w:rsidR="00E51957" w:rsidRPr="00E51957" w:rsidRDefault="00E51957" w:rsidP="00E51957">
      <w:pPr>
        <w:numPr>
          <w:ilvl w:val="0"/>
          <w:numId w:val="36"/>
        </w:numPr>
        <w:spacing w:after="120"/>
        <w:ind w:right="-20"/>
        <w:rPr>
          <w:rFonts w:ascii="Arial" w:eastAsia="Arial" w:hAnsi="Arial" w:cs="Arial"/>
          <w:b/>
          <w:sz w:val="22"/>
          <w:szCs w:val="20"/>
          <w:u w:val="single"/>
        </w:rPr>
      </w:pPr>
      <w:r w:rsidRPr="00E51957">
        <w:rPr>
          <w:rFonts w:ascii="Arial" w:eastAsia="Arial" w:hAnsi="Arial" w:cs="Arial"/>
          <w:b/>
          <w:sz w:val="22"/>
          <w:szCs w:val="20"/>
          <w:u w:val="single"/>
        </w:rPr>
        <w:t xml:space="preserve">Description of how the advanced grid technology and its improved performance attributes could be incorporated in electricity infrastructure planning and investment processes and decisions. </w:t>
      </w:r>
    </w:p>
    <w:p w14:paraId="4CAEC2A4" w14:textId="5F3B710E" w:rsidR="004E23F1" w:rsidRPr="006E1D7A" w:rsidRDefault="0024626D" w:rsidP="004E23F1">
      <w:pPr>
        <w:pStyle w:val="Heading2"/>
        <w:rPr>
          <w:rFonts w:ascii="Arial" w:hAnsi="Arial" w:cs="Arial"/>
        </w:rPr>
      </w:pPr>
      <w:r w:rsidRPr="0024626D">
        <w:rPr>
          <w:rFonts w:ascii="Arial" w:eastAsia="Arial" w:hAnsi="Arial" w:cs="Arial"/>
          <w:sz w:val="22"/>
          <w:szCs w:val="22"/>
        </w:rPr>
        <w:t xml:space="preserve"> </w:t>
      </w:r>
      <w:r w:rsidR="004E23F1" w:rsidRPr="002E126A">
        <w:rPr>
          <w:rFonts w:ascii="Arial" w:hAnsi="Arial" w:cs="Arial"/>
        </w:rPr>
        <w:t>Section I.</w:t>
      </w:r>
      <w:r w:rsidR="004E23F1">
        <w:rPr>
          <w:rFonts w:ascii="Arial" w:hAnsi="Arial" w:cs="Arial"/>
        </w:rPr>
        <w:t>D</w:t>
      </w:r>
      <w:r w:rsidR="004E23F1" w:rsidRPr="002E126A">
        <w:rPr>
          <w:rFonts w:ascii="Arial" w:hAnsi="Arial" w:cs="Arial"/>
        </w:rPr>
        <w:t xml:space="preserve"> Under “</w:t>
      </w:r>
      <w:r w:rsidR="004E23F1">
        <w:rPr>
          <w:rFonts w:ascii="Arial" w:hAnsi="Arial" w:cs="Arial"/>
        </w:rPr>
        <w:t>FUNDING</w:t>
      </w:r>
      <w:r w:rsidR="00F96498">
        <w:rPr>
          <w:rFonts w:ascii="Arial" w:hAnsi="Arial" w:cs="Arial"/>
        </w:rPr>
        <w:t xml:space="preserve"> and MATCH FUNDING REQUIREMENT</w:t>
      </w:r>
      <w:r w:rsidR="004E23F1" w:rsidRPr="002E126A">
        <w:rPr>
          <w:rFonts w:ascii="Arial" w:hAnsi="Arial" w:cs="Arial"/>
        </w:rPr>
        <w:t>”</w:t>
      </w:r>
    </w:p>
    <w:p w14:paraId="2FC47931" w14:textId="6990FE27" w:rsidR="004E23F1" w:rsidRPr="00071AE2" w:rsidRDefault="004E23F1" w:rsidP="004E23F1">
      <w:pPr>
        <w:pStyle w:val="ListParagraph"/>
        <w:keepNext/>
        <w:keepLines/>
        <w:widowControl w:val="0"/>
        <w:numPr>
          <w:ilvl w:val="0"/>
          <w:numId w:val="17"/>
        </w:numPr>
        <w:spacing w:after="240" w:line="276" w:lineRule="auto"/>
        <w:ind w:left="360"/>
        <w:rPr>
          <w:rFonts w:ascii="Arial" w:hAnsi="Arial" w:cs="Arial"/>
          <w:sz w:val="22"/>
          <w:szCs w:val="22"/>
        </w:rPr>
      </w:pPr>
      <w:r w:rsidRPr="008C4345">
        <w:rPr>
          <w:rFonts w:ascii="Arial" w:eastAsia="Arial" w:hAnsi="Arial" w:cs="Arial"/>
          <w:sz w:val="22"/>
          <w:szCs w:val="22"/>
        </w:rPr>
        <w:t>Updated</w:t>
      </w:r>
      <w:r>
        <w:rPr>
          <w:rFonts w:ascii="Arial" w:eastAsia="Arial" w:hAnsi="Arial" w:cs="Arial"/>
          <w:sz w:val="22"/>
          <w:szCs w:val="22"/>
        </w:rPr>
        <w:t xml:space="preserve"> Page </w:t>
      </w:r>
      <w:r w:rsidR="001F7466">
        <w:rPr>
          <w:rFonts w:ascii="Arial" w:eastAsia="Arial" w:hAnsi="Arial" w:cs="Arial"/>
          <w:sz w:val="22"/>
          <w:szCs w:val="22"/>
        </w:rPr>
        <w:t>8</w:t>
      </w:r>
      <w:r>
        <w:rPr>
          <w:rFonts w:ascii="Arial" w:eastAsia="Arial" w:hAnsi="Arial" w:cs="Arial"/>
          <w:sz w:val="22"/>
          <w:szCs w:val="22"/>
        </w:rPr>
        <w:t>:</w:t>
      </w:r>
    </w:p>
    <w:p w14:paraId="4009DBDF" w14:textId="58AF86CD" w:rsidR="001F7466" w:rsidRPr="001F7466" w:rsidRDefault="001F7466" w:rsidP="001F7466">
      <w:pPr>
        <w:spacing w:after="120"/>
        <w:rPr>
          <w:rFonts w:ascii="Arial" w:eastAsia="Times New Roman" w:hAnsi="Arial" w:cs="Arial"/>
          <w:sz w:val="22"/>
          <w:szCs w:val="20"/>
        </w:rPr>
      </w:pPr>
      <w:bookmarkStart w:id="1" w:name="_Toc381079880"/>
      <w:bookmarkStart w:id="2" w:name="_Toc382571142"/>
      <w:bookmarkStart w:id="3" w:name="_Toc395180639"/>
      <w:bookmarkStart w:id="4" w:name="_Toc433981284"/>
      <w:r w:rsidRPr="001F7466">
        <w:rPr>
          <w:rFonts w:ascii="Arial" w:eastAsia="Times New Roman" w:hAnsi="Arial" w:cs="Arial"/>
          <w:sz w:val="22"/>
          <w:szCs w:val="20"/>
        </w:rPr>
        <w:t xml:space="preserve">There is </w:t>
      </w:r>
      <w:r w:rsidRPr="001F7466">
        <w:rPr>
          <w:rFonts w:ascii="Arial" w:eastAsia="Times New Roman" w:hAnsi="Arial" w:cs="Arial"/>
          <w:b/>
          <w:bCs/>
          <w:sz w:val="22"/>
          <w:szCs w:val="20"/>
        </w:rPr>
        <w:t>up to</w:t>
      </w:r>
      <w:r w:rsidRPr="001F7466">
        <w:rPr>
          <w:rFonts w:ascii="Arial" w:eastAsia="Times New Roman" w:hAnsi="Arial" w:cs="Arial"/>
          <w:sz w:val="22"/>
          <w:szCs w:val="20"/>
        </w:rPr>
        <w:t xml:space="preserve"> </w:t>
      </w:r>
      <w:r w:rsidRPr="001F7466">
        <w:rPr>
          <w:rFonts w:ascii="Arial" w:eastAsia="Times New Roman" w:hAnsi="Arial" w:cs="Arial"/>
          <w:b/>
          <w:bCs/>
          <w:sz w:val="22"/>
          <w:szCs w:val="20"/>
        </w:rPr>
        <w:t>$</w:t>
      </w:r>
      <w:r w:rsidR="008139D4" w:rsidRPr="001F7466">
        <w:rPr>
          <w:rFonts w:ascii="Arial" w:eastAsia="Times New Roman" w:hAnsi="Arial" w:cs="Arial"/>
          <w:b/>
          <w:bCs/>
          <w:sz w:val="22"/>
          <w:szCs w:val="20"/>
        </w:rPr>
        <w:t>2</w:t>
      </w:r>
      <w:r w:rsidR="008139D4">
        <w:rPr>
          <w:rFonts w:ascii="Arial" w:eastAsia="Times New Roman" w:hAnsi="Arial" w:cs="Arial"/>
          <w:b/>
          <w:bCs/>
          <w:sz w:val="22"/>
          <w:szCs w:val="20"/>
        </w:rPr>
        <w:t>6</w:t>
      </w:r>
      <w:r w:rsidRPr="001F7466">
        <w:rPr>
          <w:rFonts w:ascii="Arial" w:eastAsia="Times New Roman" w:hAnsi="Arial" w:cs="Arial"/>
          <w:b/>
          <w:bCs/>
          <w:sz w:val="22"/>
          <w:szCs w:val="20"/>
        </w:rPr>
        <w:t>,</w:t>
      </w:r>
      <w:r w:rsidR="00507E10">
        <w:rPr>
          <w:rFonts w:ascii="Arial" w:eastAsia="Times New Roman" w:hAnsi="Arial" w:cs="Arial"/>
          <w:b/>
          <w:bCs/>
          <w:sz w:val="22"/>
          <w:szCs w:val="20"/>
        </w:rPr>
        <w:t>0</w:t>
      </w:r>
      <w:r w:rsidR="008139D4" w:rsidRPr="001F7466">
        <w:rPr>
          <w:rFonts w:ascii="Arial" w:eastAsia="Times New Roman" w:hAnsi="Arial" w:cs="Arial"/>
          <w:b/>
          <w:bCs/>
          <w:sz w:val="22"/>
          <w:szCs w:val="20"/>
        </w:rPr>
        <w:t>00</w:t>
      </w:r>
      <w:r w:rsidRPr="001F7466">
        <w:rPr>
          <w:rFonts w:ascii="Arial" w:eastAsia="Times New Roman" w:hAnsi="Arial" w:cs="Arial"/>
          <w:b/>
          <w:bCs/>
          <w:sz w:val="22"/>
          <w:szCs w:val="20"/>
        </w:rPr>
        <w:t xml:space="preserve">,000 </w:t>
      </w:r>
      <w:r w:rsidRPr="001F7466">
        <w:rPr>
          <w:rFonts w:ascii="Arial" w:eastAsia="Times New Roman" w:hAnsi="Arial" w:cs="Arial"/>
          <w:sz w:val="22"/>
          <w:szCs w:val="20"/>
        </w:rPr>
        <w:t xml:space="preserve">available for grants awarded under this solicitation. The </w:t>
      </w:r>
      <w:r w:rsidRPr="001F7466">
        <w:rPr>
          <w:rFonts w:ascii="Arial" w:eastAsia="Times New Roman" w:hAnsi="Arial" w:cs="Arial"/>
          <w:b/>
          <w:bCs/>
          <w:sz w:val="22"/>
          <w:szCs w:val="20"/>
          <w:u w:val="single"/>
        </w:rPr>
        <w:t>total</w:t>
      </w:r>
      <w:r w:rsidRPr="001F7466">
        <w:rPr>
          <w:rFonts w:ascii="Arial" w:eastAsia="Times New Roman" w:hAnsi="Arial" w:cs="Arial"/>
          <w:b/>
          <w:bCs/>
          <w:sz w:val="22"/>
          <w:szCs w:val="20"/>
        </w:rPr>
        <w:t xml:space="preserve">, </w:t>
      </w:r>
      <w:r w:rsidRPr="001F7466">
        <w:rPr>
          <w:rFonts w:ascii="Arial" w:eastAsia="Times New Roman" w:hAnsi="Arial" w:cs="Arial"/>
          <w:sz w:val="22"/>
          <w:szCs w:val="20"/>
        </w:rPr>
        <w:t>minimum</w:t>
      </w:r>
      <w:r w:rsidRPr="001F7466">
        <w:rPr>
          <w:rFonts w:ascii="Arial" w:eastAsia="Times New Roman" w:hAnsi="Arial" w:cs="Arial"/>
          <w:b/>
          <w:bCs/>
          <w:sz w:val="22"/>
          <w:szCs w:val="20"/>
          <w:u w:val="single"/>
        </w:rPr>
        <w:t>, and maximum</w:t>
      </w:r>
      <w:r w:rsidRPr="001F7466">
        <w:rPr>
          <w:rFonts w:ascii="Arial" w:eastAsia="Times New Roman" w:hAnsi="Arial" w:cs="Arial"/>
          <w:sz w:val="22"/>
          <w:szCs w:val="20"/>
        </w:rPr>
        <w:t xml:space="preserve"> funding amount</w:t>
      </w:r>
      <w:r w:rsidRPr="001F7466">
        <w:rPr>
          <w:rFonts w:ascii="Arial" w:eastAsia="Times New Roman" w:hAnsi="Arial" w:cs="Arial"/>
          <w:b/>
          <w:bCs/>
          <w:sz w:val="22"/>
          <w:szCs w:val="20"/>
          <w:u w:val="single"/>
        </w:rPr>
        <w:t>s</w:t>
      </w:r>
      <w:r w:rsidRPr="001F7466">
        <w:rPr>
          <w:rFonts w:ascii="Arial" w:eastAsia="Times New Roman" w:hAnsi="Arial" w:cs="Arial"/>
          <w:sz w:val="22"/>
          <w:szCs w:val="20"/>
        </w:rPr>
        <w:t xml:space="preserve"> for each project </w:t>
      </w:r>
      <w:r w:rsidRPr="001F7466">
        <w:rPr>
          <w:rFonts w:ascii="Arial" w:eastAsia="Times New Roman" w:hAnsi="Arial" w:cs="Arial"/>
          <w:b/>
          <w:bCs/>
          <w:sz w:val="22"/>
          <w:szCs w:val="20"/>
          <w:u w:val="single"/>
        </w:rPr>
        <w:t>group are listed below.</w:t>
      </w:r>
      <w:r w:rsidRPr="001F7466">
        <w:rPr>
          <w:rFonts w:ascii="Arial" w:eastAsia="Times New Roman" w:hAnsi="Arial" w:cs="Arial"/>
          <w:sz w:val="22"/>
          <w:szCs w:val="20"/>
        </w:rPr>
        <w:t xml:space="preserve"> [</w:t>
      </w:r>
      <w:r w:rsidRPr="001F7466">
        <w:rPr>
          <w:rFonts w:ascii="Arial" w:eastAsia="Times New Roman" w:hAnsi="Arial" w:cs="Arial"/>
          <w:strike/>
          <w:sz w:val="22"/>
          <w:szCs w:val="20"/>
        </w:rPr>
        <w:t>is</w:t>
      </w:r>
      <w:r w:rsidRPr="001F7466">
        <w:rPr>
          <w:rFonts w:ascii="Arial" w:eastAsia="Times New Roman" w:hAnsi="Arial" w:cs="Arial"/>
          <w:b/>
          <w:bCs/>
          <w:strike/>
          <w:sz w:val="22"/>
          <w:szCs w:val="20"/>
        </w:rPr>
        <w:t xml:space="preserve"> $4,000,000</w:t>
      </w:r>
      <w:r w:rsidRPr="001F7466">
        <w:rPr>
          <w:rFonts w:ascii="Arial" w:eastAsia="Times New Roman" w:hAnsi="Arial" w:cs="Arial"/>
          <w:strike/>
          <w:sz w:val="22"/>
          <w:szCs w:val="20"/>
        </w:rPr>
        <w:t xml:space="preserve">. The maximum funding amount is </w:t>
      </w:r>
      <w:r w:rsidRPr="001F7466">
        <w:rPr>
          <w:rFonts w:ascii="Arial" w:eastAsia="Times New Roman" w:hAnsi="Arial" w:cs="Arial"/>
          <w:b/>
          <w:bCs/>
          <w:strike/>
          <w:sz w:val="22"/>
          <w:szCs w:val="20"/>
        </w:rPr>
        <w:t>$12,000,000</w:t>
      </w:r>
      <w:r w:rsidRPr="001F7466">
        <w:rPr>
          <w:rFonts w:ascii="Arial" w:eastAsia="Times New Roman" w:hAnsi="Arial" w:cs="Arial"/>
          <w:strike/>
          <w:sz w:val="22"/>
          <w:szCs w:val="20"/>
        </w:rPr>
        <w:t>.</w:t>
      </w:r>
      <w:bookmarkEnd w:id="1"/>
      <w:bookmarkEnd w:id="2"/>
      <w:bookmarkEnd w:id="3"/>
      <w:bookmarkEnd w:id="4"/>
      <w:r w:rsidRPr="001F7466">
        <w:rPr>
          <w:rFonts w:ascii="Arial" w:eastAsia="Times New Roman" w:hAnsi="Arial" w:cs="Arial"/>
          <w:sz w:val="22"/>
          <w:szCs w:val="20"/>
        </w:rPr>
        <w:t>]</w:t>
      </w:r>
    </w:p>
    <w:p w14:paraId="5544D187" w14:textId="77777777" w:rsidR="001F7466" w:rsidRPr="001F7466" w:rsidRDefault="001F7466" w:rsidP="001F7466">
      <w:pPr>
        <w:spacing w:after="120"/>
        <w:jc w:val="both"/>
        <w:rPr>
          <w:rFonts w:ascii="Arial" w:eastAsia="Times New Roman" w:hAnsi="Arial" w:cs="Arial"/>
          <w:sz w:val="22"/>
          <w:szCs w:val="20"/>
        </w:rPr>
      </w:pPr>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92"/>
        <w:gridCol w:w="1999"/>
        <w:gridCol w:w="1867"/>
        <w:gridCol w:w="2073"/>
        <w:gridCol w:w="1882"/>
      </w:tblGrid>
      <w:tr w:rsidR="001F7466" w:rsidRPr="001F7466" w14:paraId="5612C39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11" w:type="dxa"/>
          </w:tcPr>
          <w:p w14:paraId="4C2707E0" w14:textId="77777777" w:rsidR="001F7466" w:rsidRPr="001F7466" w:rsidRDefault="001F7466" w:rsidP="001F7466">
            <w:pPr>
              <w:spacing w:after="120"/>
              <w:rPr>
                <w:rFonts w:eastAsia="Times New Roman"/>
                <w:sz w:val="22"/>
              </w:rPr>
            </w:pPr>
            <w:bookmarkStart w:id="5" w:name="_Toc381079895"/>
            <w:bookmarkStart w:id="6" w:name="_Toc382571157"/>
            <w:bookmarkStart w:id="7" w:name="_Toc395180656"/>
          </w:p>
        </w:tc>
        <w:tc>
          <w:tcPr>
            <w:cnfStyle w:val="000010000000" w:firstRow="0" w:lastRow="0" w:firstColumn="0" w:lastColumn="0" w:oddVBand="1" w:evenVBand="0" w:oddHBand="0" w:evenHBand="0" w:firstRowFirstColumn="0" w:firstRowLastColumn="0" w:lastRowFirstColumn="0" w:lastRowLastColumn="0"/>
            <w:tcW w:w="2039" w:type="dxa"/>
          </w:tcPr>
          <w:p w14:paraId="1066026E" w14:textId="77777777" w:rsidR="001F7466" w:rsidRPr="001F7466" w:rsidRDefault="001F7466" w:rsidP="001F7466">
            <w:pPr>
              <w:spacing w:after="120"/>
              <w:rPr>
                <w:rFonts w:eastAsia="Times New Roman"/>
                <w:sz w:val="22"/>
              </w:rPr>
            </w:pPr>
            <w:bookmarkStart w:id="8" w:name="_Toc395180645"/>
            <w:bookmarkStart w:id="9" w:name="_Toc433981290"/>
            <w:r w:rsidRPr="001F7466">
              <w:rPr>
                <w:rFonts w:eastAsia="Times New Roman"/>
                <w:sz w:val="22"/>
              </w:rPr>
              <w:t>Available CEC funding</w:t>
            </w:r>
            <w:bookmarkEnd w:id="8"/>
            <w:bookmarkEnd w:id="9"/>
          </w:p>
        </w:tc>
        <w:tc>
          <w:tcPr>
            <w:tcW w:w="1917" w:type="dxa"/>
          </w:tcPr>
          <w:p w14:paraId="3477F893" w14:textId="77777777" w:rsidR="001F7466" w:rsidRPr="001F7466" w:rsidRDefault="001F7466" w:rsidP="001F7466">
            <w:pPr>
              <w:spacing w:after="120"/>
              <w:cnfStyle w:val="100000000000" w:firstRow="1" w:lastRow="0" w:firstColumn="0" w:lastColumn="0" w:oddVBand="0" w:evenVBand="0" w:oddHBand="0" w:evenHBand="0" w:firstRowFirstColumn="0" w:firstRowLastColumn="0" w:lastRowFirstColumn="0" w:lastRowLastColumn="0"/>
              <w:rPr>
                <w:rFonts w:eastAsia="Times New Roman"/>
                <w:sz w:val="22"/>
              </w:rPr>
            </w:pPr>
            <w:bookmarkStart w:id="10" w:name="_Toc381079887"/>
            <w:bookmarkStart w:id="11" w:name="_Toc382571149"/>
            <w:bookmarkStart w:id="12" w:name="_Toc395180646"/>
            <w:bookmarkStart w:id="13" w:name="_Toc433981291"/>
            <w:r w:rsidRPr="001F7466">
              <w:rPr>
                <w:rFonts w:eastAsia="Times New Roman"/>
                <w:sz w:val="22"/>
              </w:rPr>
              <w:t xml:space="preserve">Minimum CEC award </w:t>
            </w:r>
            <w:bookmarkEnd w:id="10"/>
            <w:bookmarkEnd w:id="11"/>
            <w:bookmarkEnd w:id="12"/>
            <w:bookmarkEnd w:id="13"/>
          </w:p>
        </w:tc>
        <w:tc>
          <w:tcPr>
            <w:cnfStyle w:val="000010000000" w:firstRow="0" w:lastRow="0" w:firstColumn="0" w:lastColumn="0" w:oddVBand="1" w:evenVBand="0" w:oddHBand="0" w:evenHBand="0" w:firstRowFirstColumn="0" w:firstRowLastColumn="0" w:lastRowFirstColumn="0" w:lastRowLastColumn="0"/>
            <w:tcW w:w="2119" w:type="dxa"/>
          </w:tcPr>
          <w:p w14:paraId="7987E53B" w14:textId="77777777" w:rsidR="001F7466" w:rsidRPr="001F7466" w:rsidRDefault="001F7466" w:rsidP="001F7466">
            <w:pPr>
              <w:spacing w:after="120"/>
              <w:rPr>
                <w:rFonts w:eastAsia="Times New Roman"/>
                <w:sz w:val="22"/>
              </w:rPr>
            </w:pPr>
            <w:bookmarkStart w:id="14" w:name="_Toc381079888"/>
            <w:bookmarkStart w:id="15" w:name="_Toc382571150"/>
            <w:bookmarkStart w:id="16" w:name="_Toc395180647"/>
            <w:bookmarkStart w:id="17" w:name="_Toc433981292"/>
            <w:r w:rsidRPr="001F7466">
              <w:rPr>
                <w:rFonts w:eastAsia="Times New Roman"/>
                <w:sz w:val="22"/>
              </w:rPr>
              <w:t xml:space="preserve">Maximum CEC award </w:t>
            </w:r>
            <w:bookmarkEnd w:id="14"/>
            <w:bookmarkEnd w:id="15"/>
            <w:bookmarkEnd w:id="16"/>
            <w:bookmarkEnd w:id="17"/>
          </w:p>
        </w:tc>
        <w:tc>
          <w:tcPr>
            <w:tcW w:w="1927" w:type="dxa"/>
          </w:tcPr>
          <w:p w14:paraId="6D7213B9" w14:textId="77777777" w:rsidR="001F7466" w:rsidRPr="001F7466" w:rsidRDefault="001F7466" w:rsidP="001F7466">
            <w:pPr>
              <w:spacing w:after="120"/>
              <w:cnfStyle w:val="100000000000" w:firstRow="1" w:lastRow="0" w:firstColumn="0" w:lastColumn="0" w:oddVBand="0" w:evenVBand="0" w:oddHBand="0" w:evenHBand="0" w:firstRowFirstColumn="0" w:firstRowLastColumn="0" w:lastRowFirstColumn="0" w:lastRowLastColumn="0"/>
              <w:rPr>
                <w:rFonts w:eastAsia="Times New Roman"/>
                <w:sz w:val="22"/>
              </w:rPr>
            </w:pPr>
            <w:bookmarkStart w:id="18" w:name="_Toc433981293"/>
            <w:r w:rsidRPr="001F7466">
              <w:rPr>
                <w:rFonts w:eastAsia="Times New Roman"/>
                <w:sz w:val="22"/>
              </w:rPr>
              <w:t xml:space="preserve">Minimum total match share percentage </w:t>
            </w:r>
            <w:bookmarkEnd w:id="18"/>
            <w:r w:rsidRPr="001F7466">
              <w:rPr>
                <w:rFonts w:eastAsia="Times New Roman"/>
                <w:sz w:val="22"/>
              </w:rPr>
              <w:t xml:space="preserve"> </w:t>
            </w:r>
          </w:p>
          <w:p w14:paraId="4C6B93D2" w14:textId="77777777" w:rsidR="001F7466" w:rsidRPr="001F7466" w:rsidRDefault="001F7466" w:rsidP="001F7466">
            <w:pPr>
              <w:spacing w:after="120"/>
              <w:cnfStyle w:val="100000000000" w:firstRow="1" w:lastRow="0" w:firstColumn="0" w:lastColumn="0" w:oddVBand="0" w:evenVBand="0" w:oddHBand="0" w:evenHBand="0" w:firstRowFirstColumn="0" w:firstRowLastColumn="0" w:lastRowFirstColumn="0" w:lastRowLastColumn="0"/>
              <w:rPr>
                <w:rFonts w:eastAsia="Times New Roman"/>
                <w:sz w:val="22"/>
              </w:rPr>
            </w:pPr>
          </w:p>
        </w:tc>
      </w:tr>
      <w:tr w:rsidR="001F7466" w:rsidRPr="001F7466" w14:paraId="0A4BB5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1" w:type="dxa"/>
          </w:tcPr>
          <w:p w14:paraId="28E7668E" w14:textId="6AF10FC8" w:rsidR="001F7466" w:rsidRPr="001F7466" w:rsidRDefault="001F7466" w:rsidP="001F7466">
            <w:pPr>
              <w:spacing w:after="120"/>
              <w:rPr>
                <w:rFonts w:eastAsia="Times New Roman"/>
                <w:strike/>
                <w:sz w:val="22"/>
              </w:rPr>
            </w:pPr>
            <w:r w:rsidRPr="001F7466">
              <w:rPr>
                <w:rFonts w:eastAsia="Times New Roman"/>
                <w:sz w:val="22"/>
                <w:u w:val="single"/>
              </w:rPr>
              <w:t xml:space="preserve">Group 1: Utility Demonstrations of Advanced Grid Technologies </w:t>
            </w:r>
            <w:r w:rsidR="00185D9B" w:rsidRPr="00B37134">
              <w:rPr>
                <w:rFonts w:eastAsia="Times New Roman"/>
                <w:b w:val="0"/>
                <w:bCs w:val="0"/>
                <w:sz w:val="22"/>
                <w:u w:val="single"/>
              </w:rPr>
              <w:t>[</w:t>
            </w:r>
            <w:r w:rsidRPr="00B37134">
              <w:rPr>
                <w:rFonts w:eastAsia="Times New Roman"/>
                <w:b w:val="0"/>
                <w:bCs w:val="0"/>
                <w:strike/>
                <w:sz w:val="22"/>
                <w:u w:val="single"/>
              </w:rPr>
              <w:t>Advanced grid technology acceleration projects</w:t>
            </w:r>
            <w:r w:rsidR="00185D9B" w:rsidRPr="00B37134">
              <w:rPr>
                <w:rFonts w:eastAsia="Times New Roman"/>
                <w:b w:val="0"/>
                <w:bCs w:val="0"/>
                <w:sz w:val="22"/>
                <w:u w:val="single"/>
              </w:rPr>
              <w:t>]</w:t>
            </w:r>
          </w:p>
        </w:tc>
        <w:tc>
          <w:tcPr>
            <w:cnfStyle w:val="000010000000" w:firstRow="0" w:lastRow="0" w:firstColumn="0" w:lastColumn="0" w:oddVBand="1" w:evenVBand="0" w:oddHBand="0" w:evenHBand="0" w:firstRowFirstColumn="0" w:firstRowLastColumn="0" w:lastRowFirstColumn="0" w:lastRowLastColumn="0"/>
            <w:tcW w:w="2039" w:type="dxa"/>
          </w:tcPr>
          <w:p w14:paraId="50562D7A" w14:textId="77777777" w:rsidR="001F7466" w:rsidRPr="001F7466" w:rsidRDefault="001F7466" w:rsidP="001F7466">
            <w:pPr>
              <w:keepNext/>
              <w:spacing w:before="120" w:after="120"/>
              <w:outlineLvl w:val="1"/>
              <w:rPr>
                <w:rFonts w:eastAsia="Times New Roman"/>
                <w:sz w:val="22"/>
              </w:rPr>
            </w:pPr>
            <w:r w:rsidRPr="001F7466">
              <w:rPr>
                <w:rFonts w:eastAsia="Times New Roman"/>
                <w:sz w:val="22"/>
              </w:rPr>
              <w:t>$[</w:t>
            </w:r>
            <w:r w:rsidRPr="001F7466">
              <w:rPr>
                <w:rFonts w:eastAsia="Times New Roman"/>
                <w:strike/>
                <w:sz w:val="22"/>
              </w:rPr>
              <w:t>24,000,000</w:t>
            </w:r>
            <w:r w:rsidRPr="001F7466">
              <w:rPr>
                <w:rFonts w:eastAsia="Times New Roman"/>
                <w:sz w:val="22"/>
              </w:rPr>
              <w:t>]</w:t>
            </w:r>
          </w:p>
          <w:p w14:paraId="151B7DA3" w14:textId="77777777" w:rsidR="001F7466" w:rsidRPr="001F7466" w:rsidRDefault="001F7466" w:rsidP="001F7466">
            <w:pPr>
              <w:keepNext/>
              <w:spacing w:before="120" w:after="120"/>
              <w:outlineLvl w:val="1"/>
              <w:rPr>
                <w:rFonts w:eastAsia="Times New Roman"/>
                <w:b/>
                <w:bCs/>
                <w:sz w:val="22"/>
                <w:u w:val="single"/>
              </w:rPr>
            </w:pPr>
            <w:r w:rsidRPr="001F7466">
              <w:rPr>
                <w:rFonts w:eastAsia="Times New Roman"/>
                <w:b/>
                <w:bCs/>
                <w:sz w:val="22"/>
                <w:u w:val="single"/>
              </w:rPr>
              <w:t>18,000,000</w:t>
            </w:r>
          </w:p>
        </w:tc>
        <w:tc>
          <w:tcPr>
            <w:tcW w:w="1917" w:type="dxa"/>
          </w:tcPr>
          <w:p w14:paraId="5AAF814C" w14:textId="77777777" w:rsidR="001F7466" w:rsidRPr="001F7466" w:rsidRDefault="001F7466" w:rsidP="001F7466">
            <w:pPr>
              <w:keepNext/>
              <w:spacing w:before="120" w:after="120"/>
              <w:outlineLvl w:val="1"/>
              <w:cnfStyle w:val="000000100000" w:firstRow="0" w:lastRow="0" w:firstColumn="0" w:lastColumn="0" w:oddVBand="0" w:evenVBand="0" w:oddHBand="1" w:evenHBand="0" w:firstRowFirstColumn="0" w:firstRowLastColumn="0" w:lastRowFirstColumn="0" w:lastRowLastColumn="0"/>
              <w:rPr>
                <w:rFonts w:eastAsia="Times New Roman"/>
                <w:sz w:val="22"/>
              </w:rPr>
            </w:pPr>
            <w:r w:rsidRPr="001F7466">
              <w:rPr>
                <w:rFonts w:eastAsia="Times New Roman"/>
                <w:sz w:val="22"/>
              </w:rPr>
              <w:t>$4,000,000</w:t>
            </w:r>
          </w:p>
        </w:tc>
        <w:tc>
          <w:tcPr>
            <w:cnfStyle w:val="000010000000" w:firstRow="0" w:lastRow="0" w:firstColumn="0" w:lastColumn="0" w:oddVBand="1" w:evenVBand="0" w:oddHBand="0" w:evenHBand="0" w:firstRowFirstColumn="0" w:firstRowLastColumn="0" w:lastRowFirstColumn="0" w:lastRowLastColumn="0"/>
            <w:tcW w:w="2119" w:type="dxa"/>
          </w:tcPr>
          <w:p w14:paraId="1A002B76" w14:textId="77777777" w:rsidR="001F7466" w:rsidRPr="001F7466" w:rsidRDefault="001F7466" w:rsidP="001F7466">
            <w:pPr>
              <w:keepNext/>
              <w:spacing w:before="120" w:after="120"/>
              <w:outlineLvl w:val="1"/>
              <w:rPr>
                <w:rFonts w:eastAsia="Times New Roman"/>
                <w:sz w:val="22"/>
              </w:rPr>
            </w:pPr>
            <w:r w:rsidRPr="001F7466">
              <w:rPr>
                <w:rFonts w:eastAsia="Times New Roman"/>
                <w:sz w:val="22"/>
              </w:rPr>
              <w:t>$[</w:t>
            </w:r>
            <w:r w:rsidRPr="001F7466">
              <w:rPr>
                <w:rFonts w:eastAsia="Times New Roman"/>
                <w:strike/>
                <w:sz w:val="22"/>
              </w:rPr>
              <w:t>12,000,000</w:t>
            </w:r>
            <w:r w:rsidRPr="001F7466">
              <w:rPr>
                <w:rFonts w:eastAsia="Times New Roman"/>
                <w:sz w:val="22"/>
              </w:rPr>
              <w:t>]</w:t>
            </w:r>
          </w:p>
          <w:p w14:paraId="13900218" w14:textId="77777777" w:rsidR="001F7466" w:rsidRPr="001F7466" w:rsidRDefault="001F7466" w:rsidP="001F7466">
            <w:pPr>
              <w:keepNext/>
              <w:spacing w:before="120" w:after="120"/>
              <w:outlineLvl w:val="1"/>
              <w:rPr>
                <w:rFonts w:eastAsia="Times New Roman"/>
                <w:b/>
                <w:bCs/>
                <w:sz w:val="22"/>
                <w:u w:val="single"/>
              </w:rPr>
            </w:pPr>
            <w:r w:rsidRPr="001F7466">
              <w:rPr>
                <w:rFonts w:eastAsia="Times New Roman"/>
                <w:b/>
                <w:bCs/>
                <w:sz w:val="22"/>
                <w:u w:val="single"/>
              </w:rPr>
              <w:t>9,000,000</w:t>
            </w:r>
          </w:p>
        </w:tc>
        <w:tc>
          <w:tcPr>
            <w:tcW w:w="1927" w:type="dxa"/>
          </w:tcPr>
          <w:p w14:paraId="16AD1D5A" w14:textId="77777777" w:rsidR="001F7466" w:rsidRPr="001F7466" w:rsidRDefault="001F7466" w:rsidP="001F7466">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sz w:val="22"/>
              </w:rPr>
            </w:pPr>
            <w:r w:rsidRPr="001F7466">
              <w:rPr>
                <w:rFonts w:eastAsia="Times New Roman"/>
                <w:sz w:val="22"/>
              </w:rPr>
              <w:t xml:space="preserve"> 30%</w:t>
            </w:r>
          </w:p>
        </w:tc>
      </w:tr>
      <w:tr w:rsidR="001F7466" w:rsidRPr="001F7466" w14:paraId="4FF6D6BF" w14:textId="77777777">
        <w:trPr>
          <w:trHeight w:val="300"/>
        </w:trPr>
        <w:tc>
          <w:tcPr>
            <w:cnfStyle w:val="001000000000" w:firstRow="0" w:lastRow="0" w:firstColumn="1" w:lastColumn="0" w:oddVBand="0" w:evenVBand="0" w:oddHBand="0" w:evenHBand="0" w:firstRowFirstColumn="0" w:firstRowLastColumn="0" w:lastRowFirstColumn="0" w:lastRowLastColumn="0"/>
            <w:tcW w:w="1711" w:type="dxa"/>
          </w:tcPr>
          <w:p w14:paraId="158D2459" w14:textId="7AC4F08A" w:rsidR="001F7466" w:rsidRPr="001F7466" w:rsidRDefault="001F7466" w:rsidP="001F7466">
            <w:pPr>
              <w:spacing w:after="120"/>
              <w:rPr>
                <w:rFonts w:eastAsia="Times New Roman"/>
                <w:sz w:val="22"/>
                <w:u w:val="single"/>
              </w:rPr>
            </w:pPr>
            <w:r w:rsidRPr="001F7466">
              <w:rPr>
                <w:rFonts w:eastAsia="Times New Roman"/>
                <w:sz w:val="22"/>
                <w:u w:val="single"/>
              </w:rPr>
              <w:t>Group 2: Development and Pilot Testing of Advanced Grid Technologies</w:t>
            </w:r>
          </w:p>
        </w:tc>
        <w:tc>
          <w:tcPr>
            <w:cnfStyle w:val="000010000000" w:firstRow="0" w:lastRow="0" w:firstColumn="0" w:lastColumn="0" w:oddVBand="1" w:evenVBand="0" w:oddHBand="0" w:evenHBand="0" w:firstRowFirstColumn="0" w:firstRowLastColumn="0" w:lastRowFirstColumn="0" w:lastRowLastColumn="0"/>
            <w:tcW w:w="2039" w:type="dxa"/>
          </w:tcPr>
          <w:p w14:paraId="62B8393B" w14:textId="33538DAA" w:rsidR="001F7466" w:rsidRPr="001F7466" w:rsidRDefault="001F7466" w:rsidP="001F7466">
            <w:pPr>
              <w:spacing w:after="120"/>
              <w:rPr>
                <w:rFonts w:eastAsia="Times New Roman"/>
                <w:b/>
                <w:bCs/>
                <w:sz w:val="22"/>
                <w:u w:val="single"/>
              </w:rPr>
            </w:pPr>
            <w:r w:rsidRPr="001F7466">
              <w:rPr>
                <w:rFonts w:eastAsia="Times New Roman"/>
                <w:b/>
                <w:bCs/>
                <w:sz w:val="22"/>
                <w:u w:val="single"/>
              </w:rPr>
              <w:t>$</w:t>
            </w:r>
            <w:r w:rsidR="0038389E">
              <w:rPr>
                <w:rFonts w:eastAsia="Times New Roman"/>
                <w:b/>
                <w:bCs/>
                <w:sz w:val="22"/>
                <w:u w:val="single"/>
              </w:rPr>
              <w:t>8</w:t>
            </w:r>
            <w:r w:rsidRPr="001F7466">
              <w:rPr>
                <w:rFonts w:eastAsia="Times New Roman"/>
                <w:b/>
                <w:bCs/>
                <w:sz w:val="22"/>
                <w:u w:val="single"/>
              </w:rPr>
              <w:t>,</w:t>
            </w:r>
            <w:r w:rsidR="00507E10">
              <w:rPr>
                <w:rFonts w:eastAsia="Times New Roman"/>
                <w:b/>
                <w:bCs/>
                <w:sz w:val="22"/>
                <w:u w:val="single"/>
              </w:rPr>
              <w:t>0</w:t>
            </w:r>
            <w:r w:rsidR="0038389E" w:rsidRPr="001F7466">
              <w:rPr>
                <w:rFonts w:eastAsia="Times New Roman"/>
                <w:b/>
                <w:bCs/>
                <w:sz w:val="22"/>
                <w:u w:val="single"/>
              </w:rPr>
              <w:t>00</w:t>
            </w:r>
            <w:r w:rsidRPr="001F7466">
              <w:rPr>
                <w:rFonts w:eastAsia="Times New Roman"/>
                <w:b/>
                <w:bCs/>
                <w:sz w:val="22"/>
                <w:u w:val="single"/>
              </w:rPr>
              <w:t>,000</w:t>
            </w:r>
          </w:p>
        </w:tc>
        <w:tc>
          <w:tcPr>
            <w:tcW w:w="1917" w:type="dxa"/>
          </w:tcPr>
          <w:p w14:paraId="5078708A" w14:textId="77777777" w:rsidR="001F7466" w:rsidRPr="001F7466" w:rsidRDefault="001F7466" w:rsidP="001F7466">
            <w:pPr>
              <w:spacing w:after="120"/>
              <w:cnfStyle w:val="000000000000" w:firstRow="0" w:lastRow="0" w:firstColumn="0" w:lastColumn="0" w:oddVBand="0" w:evenVBand="0" w:oddHBand="0" w:evenHBand="0" w:firstRowFirstColumn="0" w:firstRowLastColumn="0" w:lastRowFirstColumn="0" w:lastRowLastColumn="0"/>
              <w:rPr>
                <w:rFonts w:eastAsia="Times New Roman"/>
                <w:b/>
                <w:bCs/>
                <w:sz w:val="22"/>
                <w:u w:val="single"/>
              </w:rPr>
            </w:pPr>
            <w:r w:rsidRPr="001F7466">
              <w:rPr>
                <w:rFonts w:eastAsia="Times New Roman"/>
                <w:b/>
                <w:bCs/>
                <w:sz w:val="22"/>
                <w:u w:val="single"/>
              </w:rPr>
              <w:t>$1,000,000</w:t>
            </w:r>
          </w:p>
        </w:tc>
        <w:tc>
          <w:tcPr>
            <w:cnfStyle w:val="000010000000" w:firstRow="0" w:lastRow="0" w:firstColumn="0" w:lastColumn="0" w:oddVBand="1" w:evenVBand="0" w:oddHBand="0" w:evenHBand="0" w:firstRowFirstColumn="0" w:firstRowLastColumn="0" w:lastRowFirstColumn="0" w:lastRowLastColumn="0"/>
            <w:tcW w:w="2119" w:type="dxa"/>
          </w:tcPr>
          <w:p w14:paraId="37822B62" w14:textId="77777777" w:rsidR="001F7466" w:rsidRPr="001F7466" w:rsidRDefault="001F7466" w:rsidP="001F7466">
            <w:pPr>
              <w:spacing w:after="120"/>
              <w:rPr>
                <w:rFonts w:eastAsia="Times New Roman"/>
                <w:b/>
                <w:bCs/>
                <w:sz w:val="22"/>
                <w:u w:val="single"/>
              </w:rPr>
            </w:pPr>
            <w:r w:rsidRPr="001F7466">
              <w:rPr>
                <w:rFonts w:eastAsia="Times New Roman"/>
                <w:b/>
                <w:bCs/>
                <w:sz w:val="22"/>
                <w:u w:val="single"/>
              </w:rPr>
              <w:t>$4,000,000</w:t>
            </w:r>
          </w:p>
        </w:tc>
        <w:tc>
          <w:tcPr>
            <w:tcW w:w="1927" w:type="dxa"/>
          </w:tcPr>
          <w:p w14:paraId="17C732DC" w14:textId="77777777" w:rsidR="001F7466" w:rsidRPr="001F7466" w:rsidRDefault="001F7466" w:rsidP="001F7466">
            <w:pPr>
              <w:spacing w:after="120"/>
              <w:cnfStyle w:val="000000000000" w:firstRow="0" w:lastRow="0" w:firstColumn="0" w:lastColumn="0" w:oddVBand="0" w:evenVBand="0" w:oddHBand="0" w:evenHBand="0" w:firstRowFirstColumn="0" w:firstRowLastColumn="0" w:lastRowFirstColumn="0" w:lastRowLastColumn="0"/>
              <w:rPr>
                <w:rFonts w:eastAsia="Times New Roman"/>
                <w:b/>
                <w:bCs/>
                <w:sz w:val="22"/>
                <w:u w:val="single"/>
              </w:rPr>
            </w:pPr>
            <w:r w:rsidRPr="001F7466">
              <w:rPr>
                <w:rFonts w:eastAsia="Times New Roman"/>
                <w:b/>
                <w:bCs/>
                <w:sz w:val="22"/>
                <w:u w:val="single"/>
              </w:rPr>
              <w:t xml:space="preserve">20% </w:t>
            </w:r>
          </w:p>
        </w:tc>
      </w:tr>
      <w:bookmarkEnd w:id="5"/>
      <w:bookmarkEnd w:id="6"/>
      <w:bookmarkEnd w:id="7"/>
    </w:tbl>
    <w:p w14:paraId="4B993966" w14:textId="77777777" w:rsidR="001F7466" w:rsidRPr="001F7466" w:rsidRDefault="001F7466" w:rsidP="001F7466">
      <w:pPr>
        <w:spacing w:after="120"/>
        <w:ind w:left="720"/>
        <w:jc w:val="both"/>
        <w:rPr>
          <w:rFonts w:ascii="Arial" w:eastAsia="Times New Roman" w:hAnsi="Arial" w:cs="Arial"/>
          <w:sz w:val="22"/>
          <w:szCs w:val="22"/>
        </w:rPr>
      </w:pPr>
    </w:p>
    <w:p w14:paraId="503BD9FE" w14:textId="77777777" w:rsidR="001F7466" w:rsidRPr="008562D1" w:rsidRDefault="001F7466" w:rsidP="00F96498">
      <w:pPr>
        <w:pStyle w:val="ListParagraph"/>
        <w:numPr>
          <w:ilvl w:val="0"/>
          <w:numId w:val="38"/>
        </w:numPr>
        <w:spacing w:after="120"/>
        <w:ind w:left="360"/>
        <w:rPr>
          <w:rFonts w:ascii="Arial" w:eastAsia="Times New Roman" w:hAnsi="Arial" w:cs="Arial"/>
          <w:b/>
          <w:sz w:val="22"/>
          <w:szCs w:val="22"/>
        </w:rPr>
      </w:pPr>
      <w:r w:rsidRPr="008562D1">
        <w:rPr>
          <w:rFonts w:ascii="Arial" w:eastAsia="Times New Roman" w:hAnsi="Arial" w:cs="Arial"/>
          <w:b/>
          <w:sz w:val="22"/>
          <w:szCs w:val="20"/>
        </w:rPr>
        <w:t>Match Funding Requirement</w:t>
      </w:r>
    </w:p>
    <w:p w14:paraId="2326BA3F" w14:textId="77777777" w:rsidR="001F7466" w:rsidRPr="001F7466" w:rsidRDefault="001F7466" w:rsidP="001F7466">
      <w:pPr>
        <w:spacing w:after="120"/>
        <w:rPr>
          <w:rFonts w:ascii="Arial" w:eastAsia="Times New Roman" w:hAnsi="Arial" w:cs="Arial"/>
          <w:sz w:val="22"/>
          <w:szCs w:val="22"/>
        </w:rPr>
      </w:pPr>
      <w:r w:rsidRPr="001F7466">
        <w:rPr>
          <w:rFonts w:ascii="Arial" w:eastAsia="Times New Roman" w:hAnsi="Arial" w:cs="Arial"/>
          <w:sz w:val="22"/>
          <w:szCs w:val="22"/>
        </w:rPr>
        <w:t xml:space="preserve">Applications </w:t>
      </w:r>
      <w:r w:rsidRPr="001F7466">
        <w:rPr>
          <w:rFonts w:ascii="Arial" w:eastAsia="Times New Roman" w:hAnsi="Arial" w:cs="Arial"/>
          <w:b/>
          <w:bCs/>
          <w:sz w:val="22"/>
          <w:szCs w:val="22"/>
          <w:u w:val="single"/>
        </w:rPr>
        <w:t>for Group 1</w:t>
      </w:r>
      <w:r w:rsidRPr="001F7466">
        <w:rPr>
          <w:rFonts w:ascii="Arial" w:eastAsia="Times New Roman" w:hAnsi="Arial" w:cs="Arial"/>
          <w:sz w:val="22"/>
          <w:szCs w:val="22"/>
        </w:rPr>
        <w:t xml:space="preserve"> must include a minimum 30% total match share percentage </w:t>
      </w:r>
      <w:r w:rsidRPr="001F7466">
        <w:rPr>
          <w:rFonts w:ascii="Arial" w:eastAsia="Times New Roman" w:hAnsi="Arial" w:cs="Arial"/>
          <w:b/>
          <w:bCs/>
          <w:sz w:val="22"/>
          <w:szCs w:val="22"/>
          <w:u w:val="single"/>
        </w:rPr>
        <w:t xml:space="preserve">and applications for Group 2 must include a minimum of 20% total match share percentage </w:t>
      </w:r>
      <w:r w:rsidRPr="001F7466">
        <w:rPr>
          <w:rFonts w:ascii="Arial" w:eastAsia="Times New Roman" w:hAnsi="Arial" w:cs="Arial"/>
          <w:sz w:val="22"/>
          <w:szCs w:val="22"/>
        </w:rPr>
        <w:t xml:space="preserve">for this solicitation. Total match share percentage is calculated by dividing the total match share contributions by the total </w:t>
      </w:r>
      <w:bookmarkStart w:id="19" w:name="_Hlk174708707"/>
      <w:r w:rsidRPr="001F7466">
        <w:rPr>
          <w:rFonts w:ascii="Arial" w:eastAsia="Times New Roman" w:hAnsi="Arial" w:cs="Arial"/>
          <w:sz w:val="22"/>
          <w:szCs w:val="22"/>
        </w:rPr>
        <w:t>CEC funds requested plus total match share contributions</w:t>
      </w:r>
      <w:bookmarkEnd w:id="19"/>
      <w:r w:rsidRPr="001F7466">
        <w:rPr>
          <w:rFonts w:ascii="Arial" w:eastAsia="Times New Roman" w:hAnsi="Arial" w:cs="Arial"/>
          <w:sz w:val="22"/>
          <w:szCs w:val="22"/>
        </w:rPr>
        <w:t xml:space="preserve">: </w:t>
      </w:r>
    </w:p>
    <w:p w14:paraId="343F1153" w14:textId="190105A2" w:rsidR="0027033A" w:rsidRPr="006E1D7A" w:rsidRDefault="0027033A" w:rsidP="0027033A">
      <w:pPr>
        <w:pStyle w:val="Heading2"/>
        <w:rPr>
          <w:rFonts w:ascii="Arial" w:hAnsi="Arial" w:cs="Arial"/>
        </w:rPr>
      </w:pPr>
      <w:r w:rsidRPr="002E126A">
        <w:rPr>
          <w:rFonts w:ascii="Arial" w:hAnsi="Arial" w:cs="Arial"/>
        </w:rPr>
        <w:t>Section I.</w:t>
      </w:r>
      <w:r>
        <w:rPr>
          <w:rFonts w:ascii="Arial" w:hAnsi="Arial" w:cs="Arial"/>
        </w:rPr>
        <w:t>E</w:t>
      </w:r>
      <w:r w:rsidRPr="002E126A">
        <w:rPr>
          <w:rFonts w:ascii="Arial" w:hAnsi="Arial" w:cs="Arial"/>
        </w:rPr>
        <w:t>. Under “KEY ACTIVITIES SCHEDULE”</w:t>
      </w:r>
    </w:p>
    <w:p w14:paraId="6927BB08" w14:textId="5E424C4C" w:rsidR="0027033A" w:rsidRPr="00071AE2" w:rsidRDefault="0027033A" w:rsidP="0027033A">
      <w:pPr>
        <w:pStyle w:val="ListParagraph"/>
        <w:keepNext/>
        <w:keepLines/>
        <w:widowControl w:val="0"/>
        <w:numPr>
          <w:ilvl w:val="0"/>
          <w:numId w:val="17"/>
        </w:numPr>
        <w:spacing w:after="240" w:line="276" w:lineRule="auto"/>
        <w:ind w:left="360"/>
        <w:rPr>
          <w:rFonts w:ascii="Arial" w:hAnsi="Arial" w:cs="Arial"/>
          <w:sz w:val="22"/>
          <w:szCs w:val="22"/>
        </w:rPr>
      </w:pPr>
      <w:r w:rsidRPr="008C4345">
        <w:rPr>
          <w:rFonts w:ascii="Arial" w:eastAsia="Arial" w:hAnsi="Arial" w:cs="Arial"/>
          <w:sz w:val="22"/>
          <w:szCs w:val="22"/>
        </w:rPr>
        <w:t>Updated</w:t>
      </w:r>
      <w:r>
        <w:rPr>
          <w:rFonts w:ascii="Arial" w:eastAsia="Arial" w:hAnsi="Arial" w:cs="Arial"/>
          <w:sz w:val="22"/>
          <w:szCs w:val="22"/>
        </w:rPr>
        <w:t xml:space="preserve"> Page </w:t>
      </w:r>
      <w:r w:rsidR="00F96498">
        <w:rPr>
          <w:rFonts w:ascii="Arial" w:eastAsia="Arial" w:hAnsi="Arial" w:cs="Arial"/>
          <w:sz w:val="22"/>
          <w:szCs w:val="22"/>
        </w:rPr>
        <w:t>9</w:t>
      </w:r>
      <w:r w:rsidR="00BC4168">
        <w:rPr>
          <w:rFonts w:ascii="Arial" w:eastAsia="Arial" w:hAnsi="Arial" w:cs="Arial"/>
          <w:sz w:val="22"/>
          <w:szCs w:val="22"/>
        </w:rPr>
        <w:t>:</w:t>
      </w: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00176BD1" w:rsidRPr="00176BD1" w14:paraId="1FC7A0A3" w14:textId="77777777">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76ABD432" w14:textId="77777777" w:rsidR="00176BD1" w:rsidRPr="00176BD1" w:rsidRDefault="00176BD1" w:rsidP="00176BD1">
            <w:pPr>
              <w:keepNext/>
              <w:keepLines/>
              <w:widowControl w:val="0"/>
              <w:spacing w:after="120"/>
              <w:jc w:val="both"/>
              <w:rPr>
                <w:rFonts w:eastAsia="Times New Roman"/>
                <w:sz w:val="22"/>
                <w:szCs w:val="22"/>
              </w:rPr>
            </w:pPr>
            <w:r w:rsidRPr="00176BD1">
              <w:rPr>
                <w:rFonts w:eastAsia="Times New Roman"/>
                <w:sz w:val="22"/>
                <w:szCs w:val="22"/>
              </w:rPr>
              <w:t>ACTIVITY</w:t>
            </w:r>
          </w:p>
        </w:tc>
        <w:tc>
          <w:tcPr>
            <w:tcW w:w="2070" w:type="dxa"/>
          </w:tcPr>
          <w:p w14:paraId="38F8733B" w14:textId="77777777" w:rsidR="00176BD1" w:rsidRPr="00176BD1" w:rsidRDefault="00176BD1" w:rsidP="00176BD1">
            <w:pPr>
              <w:keepNext/>
              <w:keepLines/>
              <w:widowControl w:val="0"/>
              <w:spacing w:after="120"/>
              <w:jc w:val="both"/>
              <w:cnfStyle w:val="100000000000" w:firstRow="1" w:lastRow="0" w:firstColumn="0" w:lastColumn="0" w:oddVBand="0" w:evenVBand="0" w:oddHBand="0" w:evenHBand="0" w:firstRowFirstColumn="0" w:firstRowLastColumn="0" w:lastRowFirstColumn="0" w:lastRowLastColumn="0"/>
              <w:rPr>
                <w:rFonts w:eastAsia="Times New Roman"/>
                <w:sz w:val="22"/>
                <w:szCs w:val="22"/>
              </w:rPr>
            </w:pPr>
            <w:r w:rsidRPr="00176BD1">
              <w:rPr>
                <w:rFonts w:eastAsia="Times New Roman"/>
                <w:sz w:val="22"/>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2E697C05" w14:textId="77777777" w:rsidR="00176BD1" w:rsidRPr="00176BD1" w:rsidDel="00D53B51" w:rsidRDefault="00176BD1" w:rsidP="00176BD1">
            <w:pPr>
              <w:keepNext/>
              <w:keepLines/>
              <w:widowControl w:val="0"/>
              <w:jc w:val="both"/>
              <w:rPr>
                <w:rFonts w:eastAsia="Times New Roman"/>
                <w:sz w:val="22"/>
                <w:szCs w:val="22"/>
              </w:rPr>
            </w:pPr>
            <w:r w:rsidRPr="00176BD1">
              <w:rPr>
                <w:rFonts w:eastAsia="Times New Roman"/>
                <w:sz w:val="22"/>
                <w:szCs w:val="22"/>
              </w:rPr>
              <w:t>TIME</w:t>
            </w:r>
            <w:r w:rsidRPr="00176BD1">
              <w:rPr>
                <w:rFonts w:eastAsia="Times New Roman" w:cs="Times New Roman"/>
                <w:sz w:val="22"/>
                <w:szCs w:val="22"/>
                <w:vertAlign w:val="superscript"/>
              </w:rPr>
              <w:footnoteReference w:id="5"/>
            </w:r>
            <w:r w:rsidRPr="00176BD1">
              <w:rPr>
                <w:rFonts w:eastAsia="Times New Roman"/>
                <w:sz w:val="22"/>
                <w:szCs w:val="22"/>
              </w:rPr>
              <w:t xml:space="preserve"> </w:t>
            </w:r>
          </w:p>
        </w:tc>
      </w:tr>
      <w:tr w:rsidR="00176BD1" w:rsidRPr="00176BD1" w14:paraId="72E0C721" w14:textId="77777777">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486A585E" w14:textId="77777777" w:rsidR="00176BD1" w:rsidRPr="00176BD1" w:rsidRDefault="00176BD1" w:rsidP="00176BD1">
            <w:pPr>
              <w:keepNext/>
              <w:keepLines/>
              <w:widowControl w:val="0"/>
              <w:spacing w:after="120"/>
              <w:jc w:val="both"/>
              <w:rPr>
                <w:rFonts w:eastAsia="Times New Roman"/>
                <w:sz w:val="22"/>
                <w:szCs w:val="22"/>
              </w:rPr>
            </w:pPr>
            <w:r w:rsidRPr="00176BD1">
              <w:rPr>
                <w:rFonts w:eastAsia="Times New Roman"/>
                <w:sz w:val="22"/>
                <w:szCs w:val="22"/>
              </w:rPr>
              <w:t>Solicitation Release</w:t>
            </w:r>
          </w:p>
        </w:tc>
        <w:tc>
          <w:tcPr>
            <w:tcW w:w="2070" w:type="dxa"/>
          </w:tcPr>
          <w:p w14:paraId="32CCEF1B" w14:textId="77777777" w:rsidR="00176BD1" w:rsidRPr="00176BD1" w:rsidRDefault="00176BD1" w:rsidP="00176BD1">
            <w:pPr>
              <w:keepNext/>
              <w:keepLines/>
              <w:widowControl w:val="0"/>
              <w:spacing w:after="120"/>
              <w:jc w:val="both"/>
              <w:cnfStyle w:val="000000100000" w:firstRow="0" w:lastRow="0" w:firstColumn="0" w:lastColumn="0" w:oddVBand="0" w:evenVBand="0" w:oddHBand="1" w:evenHBand="0" w:firstRowFirstColumn="0" w:firstRowLastColumn="0" w:lastRowFirstColumn="0" w:lastRowLastColumn="0"/>
              <w:rPr>
                <w:rFonts w:eastAsia="Times New Roman"/>
                <w:color w:val="00B050"/>
                <w:sz w:val="22"/>
              </w:rPr>
            </w:pPr>
            <w:r w:rsidRPr="00176BD1">
              <w:rPr>
                <w:rFonts w:eastAsia="Times New Roman"/>
                <w:sz w:val="22"/>
                <w:szCs w:val="22"/>
              </w:rPr>
              <w:t>June 27, 2025</w:t>
            </w:r>
          </w:p>
        </w:tc>
        <w:tc>
          <w:tcPr>
            <w:cnfStyle w:val="000010000000" w:firstRow="0" w:lastRow="0" w:firstColumn="0" w:lastColumn="0" w:oddVBand="1" w:evenVBand="0" w:oddHBand="0" w:evenHBand="0" w:firstRowFirstColumn="0" w:firstRowLastColumn="0" w:lastRowFirstColumn="0" w:lastRowLastColumn="0"/>
            <w:tcW w:w="1800" w:type="dxa"/>
          </w:tcPr>
          <w:p w14:paraId="7AFDBA4B" w14:textId="77777777" w:rsidR="00176BD1" w:rsidRPr="00176BD1" w:rsidRDefault="00176BD1" w:rsidP="00176BD1">
            <w:pPr>
              <w:keepNext/>
              <w:keepLines/>
              <w:widowControl w:val="0"/>
              <w:spacing w:after="120"/>
              <w:jc w:val="both"/>
              <w:rPr>
                <w:rFonts w:eastAsia="Times New Roman"/>
                <w:color w:val="0070C0"/>
                <w:sz w:val="22"/>
                <w:szCs w:val="22"/>
              </w:rPr>
            </w:pPr>
          </w:p>
        </w:tc>
      </w:tr>
      <w:tr w:rsidR="00176BD1" w:rsidRPr="00176BD1" w14:paraId="5BBDF884" w14:textId="77777777">
        <w:trPr>
          <w:trHeight w:hRule="exact" w:val="595"/>
        </w:trPr>
        <w:tc>
          <w:tcPr>
            <w:cnfStyle w:val="000010000000" w:firstRow="0" w:lastRow="0" w:firstColumn="0" w:lastColumn="0" w:oddVBand="1" w:evenVBand="0" w:oddHBand="0" w:evenHBand="0" w:firstRowFirstColumn="0" w:firstRowLastColumn="0" w:lastRowFirstColumn="0" w:lastRowLastColumn="0"/>
            <w:tcW w:w="0" w:type="dxa"/>
          </w:tcPr>
          <w:p w14:paraId="34442ECE" w14:textId="77777777" w:rsidR="00176BD1" w:rsidRPr="00176BD1" w:rsidRDefault="00176BD1" w:rsidP="00176BD1">
            <w:pPr>
              <w:keepNext/>
              <w:keepLines/>
              <w:widowControl w:val="0"/>
              <w:spacing w:after="120"/>
              <w:jc w:val="both"/>
              <w:rPr>
                <w:rFonts w:eastAsia="Times New Roman"/>
                <w:b/>
                <w:sz w:val="22"/>
                <w:szCs w:val="22"/>
              </w:rPr>
            </w:pPr>
            <w:r w:rsidRPr="00176BD1">
              <w:rPr>
                <w:rFonts w:eastAsia="Times New Roman"/>
                <w:b/>
                <w:sz w:val="22"/>
                <w:szCs w:val="22"/>
              </w:rPr>
              <w:t xml:space="preserve">Pre-Application Workshop </w:t>
            </w:r>
          </w:p>
        </w:tc>
        <w:tc>
          <w:tcPr>
            <w:tcW w:w="0" w:type="dxa"/>
          </w:tcPr>
          <w:p w14:paraId="36C46B61" w14:textId="77777777" w:rsidR="00176BD1" w:rsidRPr="00176BD1" w:rsidRDefault="00176BD1" w:rsidP="00176BD1">
            <w:pPr>
              <w:keepNext/>
              <w:keepLines/>
              <w:widowControl w:val="0"/>
              <w:spacing w:after="120"/>
              <w:jc w:val="both"/>
              <w:cnfStyle w:val="000000000000" w:firstRow="0" w:lastRow="0" w:firstColumn="0" w:lastColumn="0" w:oddVBand="0" w:evenVBand="0" w:oddHBand="0" w:evenHBand="0" w:firstRowFirstColumn="0" w:firstRowLastColumn="0" w:lastRowFirstColumn="0" w:lastRowLastColumn="0"/>
              <w:rPr>
                <w:rFonts w:eastAsia="Times New Roman"/>
                <w:b/>
                <w:color w:val="00B050"/>
                <w:sz w:val="22"/>
                <w:szCs w:val="22"/>
              </w:rPr>
            </w:pPr>
            <w:r w:rsidRPr="00176BD1">
              <w:rPr>
                <w:rFonts w:eastAsia="Times New Roman"/>
                <w:b/>
                <w:sz w:val="22"/>
                <w:szCs w:val="22"/>
              </w:rPr>
              <w:t>July 11, 2025</w:t>
            </w:r>
          </w:p>
        </w:tc>
        <w:tc>
          <w:tcPr>
            <w:cnfStyle w:val="000010000000" w:firstRow="0" w:lastRow="0" w:firstColumn="0" w:lastColumn="0" w:oddVBand="1" w:evenVBand="0" w:oddHBand="0" w:evenHBand="0" w:firstRowFirstColumn="0" w:firstRowLastColumn="0" w:lastRowFirstColumn="0" w:lastRowLastColumn="0"/>
            <w:tcW w:w="0" w:type="dxa"/>
          </w:tcPr>
          <w:p w14:paraId="28583A36" w14:textId="77777777" w:rsidR="00176BD1" w:rsidRPr="00176BD1" w:rsidRDefault="00176BD1" w:rsidP="00176BD1">
            <w:pPr>
              <w:keepNext/>
              <w:keepLines/>
              <w:widowControl w:val="0"/>
              <w:spacing w:after="120"/>
              <w:jc w:val="both"/>
              <w:rPr>
                <w:rFonts w:eastAsia="Times New Roman"/>
                <w:b/>
                <w:color w:val="00B050"/>
                <w:sz w:val="22"/>
                <w:szCs w:val="22"/>
              </w:rPr>
            </w:pPr>
            <w:r w:rsidRPr="00176BD1">
              <w:rPr>
                <w:rFonts w:eastAsia="Times New Roman"/>
                <w:b/>
                <w:sz w:val="22"/>
                <w:szCs w:val="22"/>
              </w:rPr>
              <w:t>10:00 a.m.</w:t>
            </w:r>
          </w:p>
        </w:tc>
      </w:tr>
      <w:tr w:rsidR="00176BD1" w:rsidRPr="00176BD1" w14:paraId="533E6058" w14:textId="77777777">
        <w:trPr>
          <w:cnfStyle w:val="000000100000" w:firstRow="0" w:lastRow="0" w:firstColumn="0" w:lastColumn="0" w:oddVBand="0" w:evenVBand="0" w:oddHBand="1" w:evenHBand="0" w:firstRowFirstColumn="0" w:firstRowLastColumn="0" w:lastRowFirstColumn="0" w:lastRowLastColumn="0"/>
          <w:trHeight w:hRule="exact" w:val="631"/>
        </w:trPr>
        <w:tc>
          <w:tcPr>
            <w:cnfStyle w:val="000010000000" w:firstRow="0" w:lastRow="0" w:firstColumn="0" w:lastColumn="0" w:oddVBand="1" w:evenVBand="0" w:oddHBand="0" w:evenHBand="0" w:firstRowFirstColumn="0" w:firstRowLastColumn="0" w:lastRowFirstColumn="0" w:lastRowLastColumn="0"/>
            <w:tcW w:w="0" w:type="dxa"/>
          </w:tcPr>
          <w:p w14:paraId="21F3C40F" w14:textId="39AF82D6" w:rsidR="00176BD1" w:rsidRPr="00176BD1" w:rsidRDefault="00176BD1" w:rsidP="00176BD1">
            <w:pPr>
              <w:keepNext/>
              <w:keepLines/>
              <w:widowControl w:val="0"/>
              <w:spacing w:after="120"/>
              <w:jc w:val="both"/>
              <w:rPr>
                <w:rFonts w:eastAsia="Times New Roman"/>
                <w:b/>
                <w:sz w:val="22"/>
                <w:szCs w:val="22"/>
              </w:rPr>
            </w:pPr>
            <w:r w:rsidRPr="00176BD1">
              <w:rPr>
                <w:rFonts w:eastAsia="Times New Roman"/>
                <w:b/>
                <w:sz w:val="22"/>
                <w:szCs w:val="22"/>
              </w:rPr>
              <w:t>Deadline for Written Questions</w:t>
            </w:r>
            <w:r w:rsidR="008F4EAA" w:rsidRPr="00B560B8">
              <w:rPr>
                <w:rFonts w:eastAsia="Times New Roman"/>
                <w:b/>
                <w:sz w:val="22"/>
                <w:szCs w:val="22"/>
                <w:vertAlign w:val="superscript"/>
              </w:rPr>
              <w:t>12</w:t>
            </w:r>
          </w:p>
        </w:tc>
        <w:tc>
          <w:tcPr>
            <w:tcW w:w="0" w:type="dxa"/>
          </w:tcPr>
          <w:p w14:paraId="1FB540B4" w14:textId="77777777" w:rsidR="00176BD1" w:rsidRPr="00176BD1" w:rsidRDefault="00176BD1" w:rsidP="00176BD1">
            <w:pPr>
              <w:keepNext/>
              <w:keepLines/>
              <w:widowControl w:val="0"/>
              <w:spacing w:after="120"/>
              <w:jc w:val="both"/>
              <w:cnfStyle w:val="000000100000" w:firstRow="0" w:lastRow="0" w:firstColumn="0" w:lastColumn="0" w:oddVBand="0" w:evenVBand="0" w:oddHBand="1" w:evenHBand="0" w:firstRowFirstColumn="0" w:firstRowLastColumn="0" w:lastRowFirstColumn="0" w:lastRowLastColumn="0"/>
              <w:rPr>
                <w:rFonts w:eastAsia="Times New Roman"/>
                <w:b/>
                <w:color w:val="00B050"/>
                <w:sz w:val="22"/>
              </w:rPr>
            </w:pPr>
            <w:r w:rsidRPr="00176BD1">
              <w:rPr>
                <w:rFonts w:eastAsia="Times New Roman"/>
                <w:b/>
                <w:sz w:val="22"/>
                <w:szCs w:val="22"/>
              </w:rPr>
              <w:t>July 18, 2025</w:t>
            </w:r>
          </w:p>
        </w:tc>
        <w:tc>
          <w:tcPr>
            <w:cnfStyle w:val="000010000000" w:firstRow="0" w:lastRow="0" w:firstColumn="0" w:lastColumn="0" w:oddVBand="1" w:evenVBand="0" w:oddHBand="0" w:evenHBand="0" w:firstRowFirstColumn="0" w:firstRowLastColumn="0" w:lastRowFirstColumn="0" w:lastRowLastColumn="0"/>
            <w:tcW w:w="0" w:type="dxa"/>
          </w:tcPr>
          <w:p w14:paraId="077FF749" w14:textId="77777777" w:rsidR="00176BD1" w:rsidRPr="00176BD1" w:rsidRDefault="00176BD1" w:rsidP="00176BD1">
            <w:pPr>
              <w:keepNext/>
              <w:keepLines/>
              <w:widowControl w:val="0"/>
              <w:spacing w:after="120"/>
              <w:jc w:val="both"/>
              <w:rPr>
                <w:rFonts w:eastAsia="Times New Roman"/>
                <w:b/>
                <w:color w:val="0070C0"/>
                <w:sz w:val="22"/>
                <w:szCs w:val="22"/>
              </w:rPr>
            </w:pPr>
            <w:r w:rsidRPr="00176BD1">
              <w:rPr>
                <w:rFonts w:eastAsia="Times New Roman"/>
                <w:b/>
                <w:sz w:val="22"/>
                <w:szCs w:val="22"/>
              </w:rPr>
              <w:t>5:00 p.m.</w:t>
            </w:r>
          </w:p>
        </w:tc>
      </w:tr>
      <w:tr w:rsidR="00176BD1" w:rsidRPr="00176BD1" w14:paraId="6D279A85" w14:textId="77777777">
        <w:trPr>
          <w:trHeight w:hRule="exact" w:val="613"/>
        </w:trPr>
        <w:tc>
          <w:tcPr>
            <w:cnfStyle w:val="000010000000" w:firstRow="0" w:lastRow="0" w:firstColumn="0" w:lastColumn="0" w:oddVBand="1" w:evenVBand="0" w:oddHBand="0" w:evenHBand="0" w:firstRowFirstColumn="0" w:firstRowLastColumn="0" w:lastRowFirstColumn="0" w:lastRowLastColumn="0"/>
            <w:tcW w:w="5940" w:type="dxa"/>
          </w:tcPr>
          <w:p w14:paraId="1B02EBFC" w14:textId="77777777" w:rsidR="00176BD1" w:rsidRPr="00176BD1" w:rsidRDefault="00176BD1" w:rsidP="00176BD1">
            <w:pPr>
              <w:widowControl w:val="0"/>
              <w:jc w:val="both"/>
              <w:rPr>
                <w:rFonts w:eastAsia="Times New Roman"/>
                <w:sz w:val="22"/>
                <w:szCs w:val="22"/>
              </w:rPr>
            </w:pPr>
            <w:r w:rsidRPr="00176BD1">
              <w:rPr>
                <w:rFonts w:eastAsia="Times New Roman"/>
                <w:sz w:val="22"/>
                <w:szCs w:val="22"/>
              </w:rPr>
              <w:t xml:space="preserve">Anticipated Distribution of Questions and Answers </w:t>
            </w:r>
          </w:p>
        </w:tc>
        <w:tc>
          <w:tcPr>
            <w:tcW w:w="2070" w:type="dxa"/>
          </w:tcPr>
          <w:p w14:paraId="5A23D81F" w14:textId="77777777" w:rsidR="00176BD1" w:rsidRPr="00176BD1" w:rsidRDefault="00176BD1" w:rsidP="00176BD1">
            <w:pPr>
              <w:keepNext/>
              <w:keepLines/>
              <w:widowControl w:val="0"/>
              <w:spacing w:after="120"/>
              <w:cnfStyle w:val="000000000000" w:firstRow="0" w:lastRow="0" w:firstColumn="0" w:lastColumn="0" w:oddVBand="0" w:evenVBand="0" w:oddHBand="0" w:evenHBand="0" w:firstRowFirstColumn="0" w:firstRowLastColumn="0" w:lastRowFirstColumn="0" w:lastRowLastColumn="0"/>
              <w:rPr>
                <w:rFonts w:eastAsia="Times New Roman"/>
                <w:sz w:val="22"/>
              </w:rPr>
            </w:pPr>
            <w:r w:rsidRPr="00176BD1">
              <w:rPr>
                <w:rFonts w:eastAsia="Times New Roman"/>
                <w:sz w:val="22"/>
                <w:szCs w:val="22"/>
              </w:rPr>
              <w:t>Week of August 4, 2025</w:t>
            </w:r>
          </w:p>
        </w:tc>
        <w:tc>
          <w:tcPr>
            <w:cnfStyle w:val="000010000000" w:firstRow="0" w:lastRow="0" w:firstColumn="0" w:lastColumn="0" w:oddVBand="1" w:evenVBand="0" w:oddHBand="0" w:evenHBand="0" w:firstRowFirstColumn="0" w:firstRowLastColumn="0" w:lastRowFirstColumn="0" w:lastRowLastColumn="0"/>
            <w:tcW w:w="1800" w:type="dxa"/>
          </w:tcPr>
          <w:p w14:paraId="2C26F23B" w14:textId="77777777" w:rsidR="00176BD1" w:rsidRPr="00176BD1" w:rsidRDefault="00176BD1" w:rsidP="00176BD1">
            <w:pPr>
              <w:keepNext/>
              <w:keepLines/>
              <w:widowControl w:val="0"/>
              <w:spacing w:after="120"/>
              <w:jc w:val="both"/>
              <w:rPr>
                <w:rFonts w:eastAsia="Times New Roman"/>
                <w:color w:val="0070C0"/>
                <w:sz w:val="22"/>
                <w:szCs w:val="22"/>
              </w:rPr>
            </w:pPr>
          </w:p>
        </w:tc>
      </w:tr>
      <w:tr w:rsidR="00176BD1" w:rsidRPr="00176BD1" w14:paraId="069AD329" w14:textId="77777777">
        <w:trPr>
          <w:cnfStyle w:val="000000100000" w:firstRow="0" w:lastRow="0" w:firstColumn="0" w:lastColumn="0" w:oddVBand="0" w:evenVBand="0" w:oddHBand="1" w:evenHBand="0" w:firstRowFirstColumn="0" w:firstRowLastColumn="0" w:lastRowFirstColumn="0" w:lastRowLastColumn="0"/>
          <w:trHeight w:hRule="exact" w:val="1090"/>
        </w:trPr>
        <w:tc>
          <w:tcPr>
            <w:cnfStyle w:val="000010000000" w:firstRow="0" w:lastRow="0" w:firstColumn="0" w:lastColumn="0" w:oddVBand="1" w:evenVBand="0" w:oddHBand="0" w:evenHBand="0" w:firstRowFirstColumn="0" w:firstRowLastColumn="0" w:lastRowFirstColumn="0" w:lastRowLastColumn="0"/>
            <w:tcW w:w="0" w:type="dxa"/>
          </w:tcPr>
          <w:p w14:paraId="235FDF66" w14:textId="77777777" w:rsidR="00176BD1" w:rsidRPr="00176BD1" w:rsidRDefault="00176BD1" w:rsidP="00176BD1">
            <w:pPr>
              <w:keepNext/>
              <w:keepLines/>
              <w:widowControl w:val="0"/>
              <w:spacing w:after="120"/>
              <w:jc w:val="both"/>
              <w:rPr>
                <w:rFonts w:eastAsia="Times New Roman"/>
                <w:b/>
                <w:sz w:val="22"/>
                <w:szCs w:val="22"/>
              </w:rPr>
            </w:pPr>
            <w:r w:rsidRPr="00176BD1">
              <w:rPr>
                <w:rFonts w:eastAsia="Times New Roman"/>
                <w:b/>
                <w:sz w:val="22"/>
                <w:szCs w:val="22"/>
              </w:rPr>
              <w:lastRenderedPageBreak/>
              <w:t>Support for Application Submission in ECAMS</w:t>
            </w:r>
          </w:p>
        </w:tc>
        <w:tc>
          <w:tcPr>
            <w:tcW w:w="0" w:type="dxa"/>
          </w:tcPr>
          <w:p w14:paraId="300A01EE" w14:textId="77777777" w:rsidR="00176BD1" w:rsidRPr="00176BD1" w:rsidRDefault="00176BD1" w:rsidP="00176BD1">
            <w:pPr>
              <w:keepNext/>
              <w:keepLines/>
              <w:widowControl w:val="0"/>
              <w:spacing w:after="120"/>
              <w:cnfStyle w:val="000000100000" w:firstRow="0" w:lastRow="0" w:firstColumn="0" w:lastColumn="0" w:oddVBand="0" w:evenVBand="0" w:oddHBand="1" w:evenHBand="0" w:firstRowFirstColumn="0" w:firstRowLastColumn="0" w:lastRowFirstColumn="0" w:lastRowLastColumn="0"/>
              <w:rPr>
                <w:rFonts w:eastAsia="Times New Roman"/>
                <w:b/>
                <w:strike/>
                <w:sz w:val="22"/>
                <w:szCs w:val="22"/>
              </w:rPr>
            </w:pPr>
            <w:r w:rsidRPr="00176BD1">
              <w:rPr>
                <w:rFonts w:eastAsia="Times New Roman"/>
                <w:b/>
                <w:sz w:val="22"/>
                <w:szCs w:val="22"/>
                <w:u w:val="single"/>
              </w:rPr>
              <w:t>November 14,</w:t>
            </w:r>
            <w:r w:rsidRPr="00176BD1">
              <w:rPr>
                <w:rFonts w:eastAsia="Times New Roman"/>
                <w:b/>
                <w:sz w:val="22"/>
                <w:szCs w:val="22"/>
              </w:rPr>
              <w:t xml:space="preserve"> </w:t>
            </w:r>
            <w:r w:rsidRPr="00176BD1">
              <w:rPr>
                <w:rFonts w:eastAsia="Times New Roman"/>
                <w:b/>
                <w:strike/>
                <w:sz w:val="22"/>
                <w:szCs w:val="22"/>
                <w:u w:val="single"/>
              </w:rPr>
              <w:t>October 17,</w:t>
            </w:r>
            <w:r w:rsidRPr="00176BD1">
              <w:rPr>
                <w:rFonts w:eastAsia="Times New Roman"/>
                <w:b/>
                <w:sz w:val="22"/>
                <w:szCs w:val="22"/>
                <w:u w:val="single"/>
              </w:rPr>
              <w:t xml:space="preserve"> </w:t>
            </w:r>
            <w:r w:rsidRPr="00176BD1">
              <w:rPr>
                <w:rFonts w:eastAsia="Times New Roman"/>
                <w:b/>
                <w:sz w:val="22"/>
                <w:szCs w:val="22"/>
              </w:rPr>
              <w:t>2025</w:t>
            </w:r>
          </w:p>
        </w:tc>
        <w:tc>
          <w:tcPr>
            <w:cnfStyle w:val="000010000000" w:firstRow="0" w:lastRow="0" w:firstColumn="0" w:lastColumn="0" w:oddVBand="1" w:evenVBand="0" w:oddHBand="0" w:evenHBand="0" w:firstRowFirstColumn="0" w:firstRowLastColumn="0" w:lastRowFirstColumn="0" w:lastRowLastColumn="0"/>
            <w:tcW w:w="0" w:type="dxa"/>
          </w:tcPr>
          <w:p w14:paraId="0AF8D1F1" w14:textId="6CA46CCA" w:rsidR="00176BD1" w:rsidRPr="00176BD1" w:rsidRDefault="00176BD1" w:rsidP="00176BD1">
            <w:pPr>
              <w:keepNext/>
              <w:keepLines/>
              <w:widowControl w:val="0"/>
              <w:spacing w:after="120"/>
              <w:jc w:val="both"/>
              <w:rPr>
                <w:rFonts w:eastAsia="Times New Roman"/>
                <w:b/>
                <w:sz w:val="22"/>
                <w:szCs w:val="22"/>
              </w:rPr>
            </w:pPr>
            <w:r w:rsidRPr="00176BD1">
              <w:rPr>
                <w:rFonts w:eastAsia="Times New Roman"/>
                <w:b/>
                <w:sz w:val="22"/>
                <w:szCs w:val="22"/>
              </w:rPr>
              <w:t>5:00 p.m.</w:t>
            </w:r>
            <w:r w:rsidR="0066445F" w:rsidRPr="004642FF">
              <w:rPr>
                <w:rFonts w:eastAsia="Times New Roman"/>
                <w:b/>
                <w:sz w:val="22"/>
                <w:szCs w:val="22"/>
                <w:vertAlign w:val="superscript"/>
              </w:rPr>
              <w:t>13</w:t>
            </w:r>
          </w:p>
        </w:tc>
      </w:tr>
      <w:tr w:rsidR="00176BD1" w:rsidRPr="00176BD1" w14:paraId="00AE6158" w14:textId="77777777">
        <w:trPr>
          <w:trHeight w:hRule="exact" w:val="811"/>
        </w:trPr>
        <w:tc>
          <w:tcPr>
            <w:cnfStyle w:val="000010000000" w:firstRow="0" w:lastRow="0" w:firstColumn="0" w:lastColumn="0" w:oddVBand="1" w:evenVBand="0" w:oddHBand="0" w:evenHBand="0" w:firstRowFirstColumn="0" w:firstRowLastColumn="0" w:lastRowFirstColumn="0" w:lastRowLastColumn="0"/>
            <w:tcW w:w="0" w:type="dxa"/>
          </w:tcPr>
          <w:p w14:paraId="7CA37FBE" w14:textId="77777777" w:rsidR="00176BD1" w:rsidRPr="00176BD1" w:rsidRDefault="00176BD1" w:rsidP="00176BD1">
            <w:pPr>
              <w:keepNext/>
              <w:keepLines/>
              <w:widowControl w:val="0"/>
              <w:spacing w:after="120"/>
              <w:jc w:val="both"/>
              <w:rPr>
                <w:rFonts w:eastAsia="Times New Roman"/>
                <w:b/>
                <w:sz w:val="22"/>
                <w:szCs w:val="22"/>
              </w:rPr>
            </w:pPr>
            <w:r w:rsidRPr="00176BD1">
              <w:rPr>
                <w:rFonts w:eastAsia="Times New Roman"/>
                <w:b/>
                <w:sz w:val="22"/>
                <w:szCs w:val="22"/>
              </w:rPr>
              <w:t>Deadline to Submit Applications</w:t>
            </w:r>
          </w:p>
        </w:tc>
        <w:tc>
          <w:tcPr>
            <w:tcW w:w="0" w:type="dxa"/>
          </w:tcPr>
          <w:p w14:paraId="2768908A" w14:textId="77777777" w:rsidR="00176BD1" w:rsidRPr="00176BD1" w:rsidRDefault="00176BD1" w:rsidP="00176BD1">
            <w:pPr>
              <w:keepNext/>
              <w:keepLines/>
              <w:widowControl w:val="0"/>
              <w:spacing w:after="120"/>
              <w:cnfStyle w:val="000000000000" w:firstRow="0" w:lastRow="0" w:firstColumn="0" w:lastColumn="0" w:oddVBand="0" w:evenVBand="0" w:oddHBand="0" w:evenHBand="0" w:firstRowFirstColumn="0" w:firstRowLastColumn="0" w:lastRowFirstColumn="0" w:lastRowLastColumn="0"/>
              <w:rPr>
                <w:rFonts w:eastAsia="Times New Roman"/>
                <w:b/>
                <w:strike/>
                <w:sz w:val="22"/>
              </w:rPr>
            </w:pPr>
            <w:r w:rsidRPr="00176BD1">
              <w:rPr>
                <w:rFonts w:eastAsia="Times New Roman"/>
                <w:b/>
                <w:sz w:val="22"/>
                <w:szCs w:val="22"/>
                <w:u w:val="single"/>
              </w:rPr>
              <w:t>November 14,</w:t>
            </w:r>
            <w:r w:rsidRPr="00176BD1">
              <w:rPr>
                <w:rFonts w:eastAsia="Times New Roman"/>
                <w:b/>
                <w:sz w:val="22"/>
                <w:szCs w:val="22"/>
              </w:rPr>
              <w:t xml:space="preserve"> [</w:t>
            </w:r>
            <w:r w:rsidRPr="00176BD1">
              <w:rPr>
                <w:rFonts w:eastAsia="Times New Roman"/>
                <w:b/>
                <w:strike/>
                <w:sz w:val="22"/>
                <w:szCs w:val="22"/>
              </w:rPr>
              <w:t>October 17,</w:t>
            </w:r>
            <w:r w:rsidRPr="00176BD1">
              <w:rPr>
                <w:rFonts w:eastAsia="Times New Roman"/>
                <w:b/>
                <w:sz w:val="22"/>
                <w:szCs w:val="22"/>
              </w:rPr>
              <w:t>] 2025</w:t>
            </w:r>
          </w:p>
        </w:tc>
        <w:tc>
          <w:tcPr>
            <w:cnfStyle w:val="000010000000" w:firstRow="0" w:lastRow="0" w:firstColumn="0" w:lastColumn="0" w:oddVBand="1" w:evenVBand="0" w:oddHBand="0" w:evenHBand="0" w:firstRowFirstColumn="0" w:firstRowLastColumn="0" w:lastRowFirstColumn="0" w:lastRowLastColumn="0"/>
            <w:tcW w:w="0" w:type="dxa"/>
          </w:tcPr>
          <w:p w14:paraId="717DC2FD" w14:textId="77777777" w:rsidR="00176BD1" w:rsidRPr="00176BD1" w:rsidRDefault="00176BD1" w:rsidP="00176BD1">
            <w:pPr>
              <w:keepNext/>
              <w:keepLines/>
              <w:widowControl w:val="0"/>
              <w:spacing w:after="120"/>
              <w:jc w:val="both"/>
              <w:rPr>
                <w:rFonts w:eastAsia="Times New Roman"/>
                <w:color w:val="0070C0"/>
                <w:sz w:val="22"/>
                <w:szCs w:val="22"/>
              </w:rPr>
            </w:pPr>
            <w:r w:rsidRPr="00176BD1">
              <w:rPr>
                <w:rFonts w:eastAsia="Times New Roman"/>
                <w:b/>
                <w:sz w:val="22"/>
                <w:szCs w:val="22"/>
              </w:rPr>
              <w:t>11:59 p.m.</w:t>
            </w:r>
          </w:p>
        </w:tc>
      </w:tr>
      <w:tr w:rsidR="00176BD1" w:rsidRPr="00176BD1" w14:paraId="362D017D" w14:textId="77777777">
        <w:trPr>
          <w:cnfStyle w:val="000000100000" w:firstRow="0" w:lastRow="0" w:firstColumn="0" w:lastColumn="0" w:oddVBand="0" w:evenVBand="0" w:oddHBand="1" w:evenHBand="0" w:firstRowFirstColumn="0" w:firstRowLastColumn="0" w:lastRowFirstColumn="0" w:lastRowLastColumn="0"/>
          <w:trHeight w:hRule="exact" w:val="1045"/>
        </w:trPr>
        <w:tc>
          <w:tcPr>
            <w:cnfStyle w:val="000010000000" w:firstRow="0" w:lastRow="0" w:firstColumn="0" w:lastColumn="0" w:oddVBand="1" w:evenVBand="0" w:oddHBand="0" w:evenHBand="0" w:firstRowFirstColumn="0" w:firstRowLastColumn="0" w:lastRowFirstColumn="0" w:lastRowLastColumn="0"/>
            <w:tcW w:w="0" w:type="dxa"/>
          </w:tcPr>
          <w:p w14:paraId="3CD92324" w14:textId="77777777" w:rsidR="00176BD1" w:rsidRPr="00176BD1" w:rsidRDefault="00176BD1" w:rsidP="00176BD1">
            <w:pPr>
              <w:keepNext/>
              <w:keepLines/>
              <w:widowControl w:val="0"/>
              <w:spacing w:after="120"/>
              <w:jc w:val="both"/>
              <w:rPr>
                <w:rFonts w:eastAsia="Times New Roman"/>
                <w:sz w:val="22"/>
                <w:szCs w:val="22"/>
              </w:rPr>
            </w:pPr>
            <w:r w:rsidRPr="00176BD1">
              <w:rPr>
                <w:rFonts w:eastAsia="Times New Roman"/>
                <w:sz w:val="22"/>
                <w:szCs w:val="22"/>
              </w:rPr>
              <w:t>Anticipated Notice of Proposed Award Posting Date</w:t>
            </w:r>
          </w:p>
        </w:tc>
        <w:tc>
          <w:tcPr>
            <w:tcW w:w="0" w:type="dxa"/>
          </w:tcPr>
          <w:p w14:paraId="7126026E" w14:textId="7C5D6B44" w:rsidR="00176BD1" w:rsidRPr="00176BD1" w:rsidRDefault="00176BD1" w:rsidP="00176BD1">
            <w:pPr>
              <w:keepNext/>
              <w:keepLines/>
              <w:widowControl w:val="0"/>
              <w:spacing w:after="120"/>
              <w:cnfStyle w:val="000000100000" w:firstRow="0" w:lastRow="0" w:firstColumn="0" w:lastColumn="0" w:oddVBand="0" w:evenVBand="0" w:oddHBand="1" w:evenHBand="0" w:firstRowFirstColumn="0" w:firstRowLastColumn="0" w:lastRowFirstColumn="0" w:lastRowLastColumn="0"/>
              <w:rPr>
                <w:rFonts w:eastAsia="Times New Roman"/>
                <w:color w:val="00B050"/>
                <w:sz w:val="22"/>
              </w:rPr>
            </w:pPr>
            <w:r w:rsidRPr="00176BD1">
              <w:rPr>
                <w:rFonts w:eastAsia="Times New Roman"/>
                <w:sz w:val="22"/>
                <w:szCs w:val="22"/>
              </w:rPr>
              <w:t xml:space="preserve">Week of </w:t>
            </w:r>
            <w:r w:rsidRPr="00176BD1">
              <w:rPr>
                <w:rFonts w:eastAsia="Times New Roman"/>
                <w:b/>
                <w:sz w:val="22"/>
                <w:szCs w:val="22"/>
                <w:u w:val="single"/>
              </w:rPr>
              <w:t>January 8</w:t>
            </w:r>
            <w:r w:rsidRPr="00176BD1">
              <w:rPr>
                <w:rFonts w:eastAsia="Times New Roman"/>
                <w:b/>
                <w:bCs/>
                <w:sz w:val="22"/>
                <w:szCs w:val="22"/>
                <w:u w:val="single"/>
              </w:rPr>
              <w:t>,</w:t>
            </w:r>
            <w:r w:rsidR="00353D42">
              <w:rPr>
                <w:rFonts w:eastAsia="Times New Roman"/>
                <w:b/>
                <w:sz w:val="22"/>
                <w:szCs w:val="22"/>
                <w:u w:val="single"/>
              </w:rPr>
              <w:t xml:space="preserve"> </w:t>
            </w:r>
            <w:r w:rsidR="00353D42">
              <w:rPr>
                <w:rFonts w:eastAsia="Times New Roman"/>
                <w:b/>
                <w:bCs/>
                <w:sz w:val="22"/>
                <w:szCs w:val="22"/>
                <w:u w:val="single"/>
              </w:rPr>
              <w:t>2026</w:t>
            </w:r>
            <w:r w:rsidRPr="00176BD1">
              <w:rPr>
                <w:rFonts w:eastAsia="Times New Roman"/>
                <w:sz w:val="22"/>
                <w:szCs w:val="22"/>
              </w:rPr>
              <w:t xml:space="preserve"> [</w:t>
            </w:r>
            <w:r w:rsidRPr="00176BD1">
              <w:rPr>
                <w:rFonts w:eastAsia="Times New Roman"/>
                <w:b/>
                <w:bCs/>
                <w:strike/>
                <w:sz w:val="22"/>
                <w:szCs w:val="22"/>
              </w:rPr>
              <w:t xml:space="preserve">December </w:t>
            </w:r>
            <w:r w:rsidRPr="00176BD1">
              <w:rPr>
                <w:rFonts w:eastAsia="Times New Roman"/>
                <w:b/>
                <w:strike/>
                <w:sz w:val="22"/>
                <w:szCs w:val="22"/>
              </w:rPr>
              <w:t>8</w:t>
            </w:r>
            <w:r w:rsidRPr="00176BD1">
              <w:rPr>
                <w:rFonts w:eastAsia="Times New Roman"/>
                <w:b/>
                <w:bCs/>
                <w:strike/>
                <w:sz w:val="22"/>
                <w:szCs w:val="22"/>
              </w:rPr>
              <w:t>,</w:t>
            </w:r>
            <w:r w:rsidRPr="00353D42">
              <w:rPr>
                <w:rFonts w:eastAsia="Times New Roman"/>
                <w:strike/>
                <w:sz w:val="22"/>
                <w:szCs w:val="22"/>
              </w:rPr>
              <w:t xml:space="preserve"> 2025</w:t>
            </w:r>
            <w:r w:rsidR="00353D42">
              <w:rPr>
                <w:rFonts w:eastAsia="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0" w:type="dxa"/>
          </w:tcPr>
          <w:p w14:paraId="5A381FE9" w14:textId="77777777" w:rsidR="00176BD1" w:rsidRPr="00176BD1" w:rsidRDefault="00176BD1" w:rsidP="00176BD1">
            <w:pPr>
              <w:keepNext/>
              <w:keepLines/>
              <w:widowControl w:val="0"/>
              <w:spacing w:after="120"/>
              <w:jc w:val="both"/>
              <w:rPr>
                <w:rFonts w:eastAsia="Times New Roman"/>
                <w:color w:val="0070C0"/>
                <w:sz w:val="22"/>
                <w:szCs w:val="22"/>
              </w:rPr>
            </w:pPr>
          </w:p>
        </w:tc>
      </w:tr>
      <w:tr w:rsidR="00176BD1" w:rsidRPr="00176BD1" w14:paraId="3459E149" w14:textId="77777777">
        <w:trPr>
          <w:trHeight w:hRule="exact" w:val="883"/>
        </w:trPr>
        <w:tc>
          <w:tcPr>
            <w:cnfStyle w:val="000010000000" w:firstRow="0" w:lastRow="0" w:firstColumn="0" w:lastColumn="0" w:oddVBand="1" w:evenVBand="0" w:oddHBand="0" w:evenHBand="0" w:firstRowFirstColumn="0" w:firstRowLastColumn="0" w:lastRowFirstColumn="0" w:lastRowLastColumn="0"/>
            <w:tcW w:w="0" w:type="dxa"/>
          </w:tcPr>
          <w:p w14:paraId="779EFC10" w14:textId="77777777" w:rsidR="00176BD1" w:rsidRPr="00176BD1" w:rsidRDefault="00176BD1" w:rsidP="00176BD1">
            <w:pPr>
              <w:widowControl w:val="0"/>
              <w:spacing w:after="120"/>
              <w:jc w:val="both"/>
              <w:rPr>
                <w:rFonts w:eastAsia="Times New Roman"/>
                <w:sz w:val="22"/>
                <w:szCs w:val="22"/>
              </w:rPr>
            </w:pPr>
            <w:r w:rsidRPr="00176BD1">
              <w:rPr>
                <w:rFonts w:eastAsia="Times New Roman"/>
                <w:sz w:val="22"/>
                <w:szCs w:val="22"/>
              </w:rPr>
              <w:t>Anticipated Energy Commission Business Meeting Date</w:t>
            </w:r>
          </w:p>
        </w:tc>
        <w:tc>
          <w:tcPr>
            <w:tcW w:w="0" w:type="dxa"/>
          </w:tcPr>
          <w:p w14:paraId="2938E1FB" w14:textId="77777777" w:rsidR="00176BD1" w:rsidRPr="00176BD1" w:rsidRDefault="00176BD1" w:rsidP="00176BD1">
            <w:pPr>
              <w:keepNext/>
              <w:keepLines/>
              <w:widowControl w:val="0"/>
              <w:spacing w:after="120"/>
              <w:cnfStyle w:val="000000000000" w:firstRow="0" w:lastRow="0" w:firstColumn="0" w:lastColumn="0" w:oddVBand="0" w:evenVBand="0" w:oddHBand="0" w:evenHBand="0" w:firstRowFirstColumn="0" w:firstRowLastColumn="0" w:lastRowFirstColumn="0" w:lastRowLastColumn="0"/>
              <w:rPr>
                <w:rFonts w:eastAsia="Times New Roman"/>
                <w:color w:val="00B050"/>
                <w:sz w:val="22"/>
              </w:rPr>
            </w:pPr>
            <w:r w:rsidRPr="00176BD1">
              <w:rPr>
                <w:rFonts w:eastAsia="Times New Roman"/>
                <w:b/>
                <w:bCs/>
                <w:sz w:val="22"/>
                <w:szCs w:val="22"/>
                <w:u w:val="single"/>
              </w:rPr>
              <w:t>March 12, 2026</w:t>
            </w:r>
            <w:r w:rsidRPr="00176BD1">
              <w:rPr>
                <w:rFonts w:eastAsia="Times New Roman"/>
                <w:sz w:val="22"/>
                <w:szCs w:val="22"/>
              </w:rPr>
              <w:t xml:space="preserve"> [</w:t>
            </w:r>
            <w:r w:rsidRPr="00176BD1">
              <w:rPr>
                <w:rFonts w:eastAsia="Times New Roman"/>
                <w:strike/>
                <w:sz w:val="22"/>
                <w:szCs w:val="22"/>
              </w:rPr>
              <w:t>February 11, 2026</w:t>
            </w:r>
            <w:r w:rsidRPr="00176BD1">
              <w:rPr>
                <w:rFonts w:eastAsia="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0" w:type="dxa"/>
          </w:tcPr>
          <w:p w14:paraId="064230E1" w14:textId="77777777" w:rsidR="00176BD1" w:rsidRPr="00176BD1" w:rsidRDefault="00176BD1" w:rsidP="00176BD1">
            <w:pPr>
              <w:keepNext/>
              <w:keepLines/>
              <w:widowControl w:val="0"/>
              <w:spacing w:after="120"/>
              <w:jc w:val="both"/>
              <w:rPr>
                <w:rFonts w:eastAsia="Times New Roman"/>
                <w:color w:val="0070C0"/>
                <w:sz w:val="22"/>
                <w:szCs w:val="22"/>
              </w:rPr>
            </w:pPr>
          </w:p>
        </w:tc>
      </w:tr>
      <w:tr w:rsidR="00176BD1" w:rsidRPr="00176BD1" w14:paraId="482D4C3B" w14:textId="77777777">
        <w:trPr>
          <w:cnfStyle w:val="000000100000" w:firstRow="0" w:lastRow="0" w:firstColumn="0" w:lastColumn="0" w:oddVBand="0" w:evenVBand="0" w:oddHBand="1" w:evenHBand="0" w:firstRowFirstColumn="0" w:firstRowLastColumn="0" w:lastRowFirstColumn="0" w:lastRowLastColumn="0"/>
          <w:trHeight w:hRule="exact" w:val="964"/>
        </w:trPr>
        <w:tc>
          <w:tcPr>
            <w:cnfStyle w:val="000010000000" w:firstRow="0" w:lastRow="0" w:firstColumn="0" w:lastColumn="0" w:oddVBand="1" w:evenVBand="0" w:oddHBand="0" w:evenHBand="0" w:firstRowFirstColumn="0" w:firstRowLastColumn="0" w:lastRowFirstColumn="0" w:lastRowLastColumn="0"/>
            <w:tcW w:w="0" w:type="dxa"/>
          </w:tcPr>
          <w:p w14:paraId="7724742D" w14:textId="77777777" w:rsidR="00176BD1" w:rsidRPr="00176BD1" w:rsidRDefault="00176BD1" w:rsidP="00176BD1">
            <w:pPr>
              <w:widowControl w:val="0"/>
              <w:spacing w:after="120"/>
              <w:jc w:val="both"/>
              <w:rPr>
                <w:rFonts w:eastAsia="Times New Roman"/>
                <w:sz w:val="22"/>
                <w:szCs w:val="22"/>
              </w:rPr>
            </w:pPr>
            <w:r w:rsidRPr="00176BD1">
              <w:rPr>
                <w:rFonts w:eastAsia="Times New Roman"/>
                <w:sz w:val="22"/>
                <w:szCs w:val="22"/>
              </w:rPr>
              <w:t>Anticipated Agreement Start Date</w:t>
            </w:r>
          </w:p>
        </w:tc>
        <w:tc>
          <w:tcPr>
            <w:tcW w:w="0" w:type="dxa"/>
          </w:tcPr>
          <w:p w14:paraId="4C89C733" w14:textId="77777777" w:rsidR="00176BD1" w:rsidRPr="00176BD1" w:rsidRDefault="00176BD1" w:rsidP="00176BD1">
            <w:pPr>
              <w:keepNext/>
              <w:keepLines/>
              <w:widowControl w:val="0"/>
              <w:spacing w:after="120"/>
              <w:cnfStyle w:val="000000100000" w:firstRow="0" w:lastRow="0" w:firstColumn="0" w:lastColumn="0" w:oddVBand="0" w:evenVBand="0" w:oddHBand="1" w:evenHBand="0" w:firstRowFirstColumn="0" w:firstRowLastColumn="0" w:lastRowFirstColumn="0" w:lastRowLastColumn="0"/>
              <w:rPr>
                <w:rFonts w:eastAsia="Times New Roman"/>
                <w:sz w:val="22"/>
              </w:rPr>
            </w:pPr>
            <w:r w:rsidRPr="00176BD1">
              <w:rPr>
                <w:rFonts w:eastAsia="Times New Roman"/>
                <w:b/>
                <w:bCs/>
                <w:sz w:val="22"/>
                <w:szCs w:val="22"/>
                <w:u w:val="single"/>
              </w:rPr>
              <w:t>April 14, 2026</w:t>
            </w:r>
            <w:r w:rsidRPr="00176BD1">
              <w:rPr>
                <w:rFonts w:eastAsia="Times New Roman"/>
                <w:sz w:val="22"/>
                <w:szCs w:val="22"/>
              </w:rPr>
              <w:t xml:space="preserve"> [</w:t>
            </w:r>
            <w:r w:rsidRPr="00176BD1">
              <w:rPr>
                <w:rFonts w:eastAsia="Times New Roman"/>
                <w:strike/>
                <w:sz w:val="22"/>
                <w:szCs w:val="22"/>
              </w:rPr>
              <w:t>March 16, 2026</w:t>
            </w:r>
            <w:r w:rsidRPr="00176BD1">
              <w:rPr>
                <w:rFonts w:eastAsia="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0" w:type="dxa"/>
          </w:tcPr>
          <w:p w14:paraId="5CABDC3F" w14:textId="77777777" w:rsidR="00176BD1" w:rsidRPr="00176BD1" w:rsidRDefault="00176BD1" w:rsidP="00176BD1">
            <w:pPr>
              <w:keepNext/>
              <w:keepLines/>
              <w:widowControl w:val="0"/>
              <w:spacing w:after="120"/>
              <w:jc w:val="both"/>
              <w:rPr>
                <w:rFonts w:eastAsia="Times New Roman"/>
                <w:color w:val="0070C0"/>
                <w:sz w:val="22"/>
                <w:szCs w:val="22"/>
              </w:rPr>
            </w:pPr>
          </w:p>
        </w:tc>
      </w:tr>
      <w:tr w:rsidR="00176BD1" w:rsidRPr="00176BD1" w14:paraId="50D44586" w14:textId="77777777">
        <w:trPr>
          <w:trHeight w:hRule="exact" w:val="730"/>
        </w:trPr>
        <w:tc>
          <w:tcPr>
            <w:cnfStyle w:val="000010000000" w:firstRow="0" w:lastRow="0" w:firstColumn="0" w:lastColumn="0" w:oddVBand="1" w:evenVBand="0" w:oddHBand="0" w:evenHBand="0" w:firstRowFirstColumn="0" w:firstRowLastColumn="0" w:lastRowFirstColumn="0" w:lastRowLastColumn="0"/>
            <w:tcW w:w="0" w:type="dxa"/>
          </w:tcPr>
          <w:p w14:paraId="0CD24A21" w14:textId="77777777" w:rsidR="00176BD1" w:rsidRPr="00176BD1" w:rsidRDefault="00176BD1" w:rsidP="00176BD1">
            <w:pPr>
              <w:widowControl w:val="0"/>
              <w:spacing w:after="120"/>
              <w:jc w:val="both"/>
              <w:rPr>
                <w:rFonts w:eastAsia="Times New Roman"/>
                <w:sz w:val="22"/>
                <w:szCs w:val="22"/>
              </w:rPr>
            </w:pPr>
            <w:r w:rsidRPr="00176BD1">
              <w:rPr>
                <w:rFonts w:eastAsia="Times New Roman"/>
                <w:sz w:val="22"/>
                <w:szCs w:val="22"/>
              </w:rPr>
              <w:t xml:space="preserve">Anticipated Agreement End Date </w:t>
            </w:r>
          </w:p>
        </w:tc>
        <w:tc>
          <w:tcPr>
            <w:tcW w:w="0" w:type="dxa"/>
          </w:tcPr>
          <w:p w14:paraId="7A728D88" w14:textId="77777777" w:rsidR="00176BD1" w:rsidRPr="00176BD1" w:rsidRDefault="00176BD1" w:rsidP="00176BD1">
            <w:pPr>
              <w:keepNext/>
              <w:keepLines/>
              <w:widowControl w:val="0"/>
              <w:spacing w:after="12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176BD1">
              <w:rPr>
                <w:rFonts w:eastAsia="Times New Roman"/>
                <w:sz w:val="22"/>
                <w:szCs w:val="22"/>
              </w:rPr>
              <w:t>March 31, 2030</w:t>
            </w:r>
          </w:p>
        </w:tc>
        <w:tc>
          <w:tcPr>
            <w:cnfStyle w:val="000010000000" w:firstRow="0" w:lastRow="0" w:firstColumn="0" w:lastColumn="0" w:oddVBand="1" w:evenVBand="0" w:oddHBand="0" w:evenHBand="0" w:firstRowFirstColumn="0" w:firstRowLastColumn="0" w:lastRowFirstColumn="0" w:lastRowLastColumn="0"/>
            <w:tcW w:w="0" w:type="dxa"/>
          </w:tcPr>
          <w:p w14:paraId="17AC876E" w14:textId="77777777" w:rsidR="00176BD1" w:rsidRPr="00176BD1" w:rsidRDefault="00176BD1" w:rsidP="00176BD1">
            <w:pPr>
              <w:keepNext/>
              <w:keepLines/>
              <w:widowControl w:val="0"/>
              <w:spacing w:after="120"/>
              <w:jc w:val="both"/>
              <w:rPr>
                <w:rFonts w:eastAsia="Times New Roman"/>
                <w:color w:val="0070C0"/>
                <w:sz w:val="22"/>
                <w:szCs w:val="22"/>
              </w:rPr>
            </w:pPr>
          </w:p>
        </w:tc>
      </w:tr>
    </w:tbl>
    <w:p w14:paraId="51A31CD1" w14:textId="678EE62B" w:rsidR="00E06DF3" w:rsidRDefault="00E06DF3"/>
    <w:p w14:paraId="1CB8CFCB" w14:textId="35072FF4" w:rsidR="009B3A62" w:rsidRDefault="009B3A62" w:rsidP="009B3A62">
      <w:pPr>
        <w:pStyle w:val="Heading2"/>
        <w:rPr>
          <w:rFonts w:ascii="Arial" w:hAnsi="Arial" w:cs="Arial"/>
        </w:rPr>
      </w:pPr>
      <w:r w:rsidRPr="002E126A">
        <w:rPr>
          <w:rFonts w:ascii="Arial" w:hAnsi="Arial" w:cs="Arial"/>
        </w:rPr>
        <w:t>Section I.</w:t>
      </w:r>
      <w:r>
        <w:rPr>
          <w:rFonts w:ascii="Arial" w:hAnsi="Arial" w:cs="Arial"/>
        </w:rPr>
        <w:t>J</w:t>
      </w:r>
      <w:r w:rsidRPr="002E126A">
        <w:rPr>
          <w:rFonts w:ascii="Arial" w:hAnsi="Arial" w:cs="Arial"/>
        </w:rPr>
        <w:t xml:space="preserve">. Under </w:t>
      </w:r>
      <w:r>
        <w:rPr>
          <w:rFonts w:ascii="Arial" w:hAnsi="Arial" w:cs="Arial"/>
        </w:rPr>
        <w:t>“</w:t>
      </w:r>
      <w:r w:rsidR="00670C88">
        <w:rPr>
          <w:rFonts w:ascii="Arial" w:hAnsi="Arial" w:cs="Arial"/>
        </w:rPr>
        <w:t>BACKGROUND</w:t>
      </w:r>
      <w:r>
        <w:rPr>
          <w:rFonts w:ascii="Arial" w:hAnsi="Arial" w:cs="Arial"/>
        </w:rPr>
        <w:t>”</w:t>
      </w:r>
    </w:p>
    <w:p w14:paraId="79086FD1" w14:textId="3075F9F8" w:rsidR="009B3A62" w:rsidRDefault="009B3A62" w:rsidP="00BC4168">
      <w:pPr>
        <w:pStyle w:val="ListParagraph"/>
        <w:numPr>
          <w:ilvl w:val="0"/>
          <w:numId w:val="17"/>
        </w:numPr>
        <w:spacing w:after="240"/>
        <w:ind w:left="360"/>
      </w:pPr>
      <w:r>
        <w:t xml:space="preserve">Updated Page </w:t>
      </w:r>
      <w:r w:rsidR="00670C88">
        <w:t>14</w:t>
      </w:r>
      <w:r w:rsidR="00BC4168">
        <w:t>:</w:t>
      </w:r>
    </w:p>
    <w:p w14:paraId="48A08AC4" w14:textId="77777777" w:rsidR="00361AB3" w:rsidRPr="00361AB3" w:rsidRDefault="00361AB3" w:rsidP="00361AB3">
      <w:pPr>
        <w:spacing w:after="120"/>
        <w:rPr>
          <w:rFonts w:ascii="Arial" w:eastAsia="Times New Roman" w:hAnsi="Arial" w:cs="Arial"/>
          <w:sz w:val="22"/>
          <w:szCs w:val="22"/>
        </w:rPr>
      </w:pPr>
      <w:r w:rsidRPr="00361AB3">
        <w:rPr>
          <w:rFonts w:ascii="Arial" w:eastAsia="Times New Roman" w:hAnsi="Arial" w:cs="Arial"/>
          <w:sz w:val="22"/>
          <w:szCs w:val="20"/>
        </w:rPr>
        <w:t>This solicitation targets the following</w:t>
      </w:r>
      <w:r w:rsidRPr="00361AB3">
        <w:rPr>
          <w:rFonts w:ascii="Arial" w:eastAsia="Times New Roman" w:hAnsi="Arial" w:cs="Arial"/>
          <w:sz w:val="22"/>
          <w:szCs w:val="22"/>
        </w:rPr>
        <w:t xml:space="preserve"> program area, strategic objective, and funding initiative:</w:t>
      </w:r>
    </w:p>
    <w:p w14:paraId="51F859FF" w14:textId="77777777" w:rsidR="00361AB3" w:rsidRPr="00361AB3" w:rsidRDefault="00361AB3" w:rsidP="00361AB3">
      <w:pPr>
        <w:spacing w:after="120"/>
        <w:jc w:val="both"/>
        <w:rPr>
          <w:rFonts w:ascii="Arial" w:eastAsia="Times New Roman" w:hAnsi="Arial" w:cs="Arial"/>
          <w:b/>
          <w:sz w:val="22"/>
          <w:szCs w:val="20"/>
        </w:rPr>
      </w:pPr>
      <w:r w:rsidRPr="00361AB3">
        <w:rPr>
          <w:rFonts w:ascii="Arial" w:eastAsia="Times New Roman" w:hAnsi="Arial" w:cs="Arial"/>
          <w:b/>
          <w:sz w:val="22"/>
          <w:szCs w:val="20"/>
        </w:rPr>
        <w:t>Electric Program Investment Charge 2021-2025 Investment Plan (EPIC 4)</w:t>
      </w:r>
    </w:p>
    <w:p w14:paraId="3FA15F7B" w14:textId="77777777" w:rsidR="00361AB3" w:rsidRPr="00361AB3" w:rsidRDefault="00361AB3" w:rsidP="00361AB3">
      <w:pPr>
        <w:numPr>
          <w:ilvl w:val="0"/>
          <w:numId w:val="39"/>
        </w:numPr>
        <w:spacing w:after="120"/>
        <w:jc w:val="both"/>
        <w:rPr>
          <w:rFonts w:ascii="Arial" w:eastAsia="Times New Roman" w:hAnsi="Arial" w:cs="Arial"/>
          <w:sz w:val="22"/>
          <w:szCs w:val="20"/>
        </w:rPr>
      </w:pPr>
      <w:bookmarkStart w:id="20" w:name="_Toc395180628"/>
      <w:bookmarkStart w:id="21" w:name="_Toc382571130"/>
      <w:bookmarkStart w:id="22" w:name="_Toc381079871"/>
      <w:r w:rsidRPr="00361AB3">
        <w:rPr>
          <w:rFonts w:ascii="Arial" w:eastAsia="Times New Roman" w:hAnsi="Arial" w:cs="Arial"/>
          <w:b/>
          <w:sz w:val="22"/>
          <w:szCs w:val="20"/>
        </w:rPr>
        <w:t>Program Area</w:t>
      </w:r>
      <w:r w:rsidRPr="00361AB3">
        <w:rPr>
          <w:rFonts w:ascii="Arial" w:eastAsia="Times New Roman" w:hAnsi="Arial" w:cs="Arial"/>
          <w:b/>
          <w:sz w:val="22"/>
          <w:szCs w:val="20"/>
          <w:u w:val="single"/>
        </w:rPr>
        <w:t>s</w:t>
      </w:r>
      <w:r w:rsidRPr="00361AB3">
        <w:rPr>
          <w:rFonts w:ascii="Arial" w:eastAsia="Times New Roman" w:hAnsi="Arial" w:cs="Arial"/>
          <w:sz w:val="22"/>
          <w:szCs w:val="20"/>
        </w:rPr>
        <w:t xml:space="preserve">: Technology Demonstration and Deployment </w:t>
      </w:r>
      <w:r w:rsidRPr="00361AB3">
        <w:rPr>
          <w:rFonts w:ascii="Arial" w:eastAsia="Times New Roman" w:hAnsi="Arial" w:cs="Arial"/>
          <w:b/>
          <w:bCs/>
          <w:sz w:val="22"/>
          <w:szCs w:val="20"/>
          <w:u w:val="single"/>
        </w:rPr>
        <w:t>and Applied Research and Development</w:t>
      </w:r>
      <w:r w:rsidRPr="00361AB3" w:rsidDel="00025694">
        <w:rPr>
          <w:rFonts w:ascii="Arial" w:eastAsia="Times New Roman" w:hAnsi="Arial" w:cs="Arial"/>
          <w:sz w:val="22"/>
          <w:szCs w:val="20"/>
        </w:rPr>
        <w:t xml:space="preserve"> </w:t>
      </w:r>
      <w:bookmarkEnd w:id="20"/>
      <w:bookmarkEnd w:id="21"/>
      <w:bookmarkEnd w:id="22"/>
    </w:p>
    <w:p w14:paraId="614271AC" w14:textId="2A637895" w:rsidR="000137E8" w:rsidRDefault="00F62B13" w:rsidP="009B3A62">
      <w:pPr>
        <w:pStyle w:val="Heading2"/>
        <w:rPr>
          <w:rFonts w:ascii="Arial" w:hAnsi="Arial" w:cs="Arial"/>
        </w:rPr>
      </w:pPr>
      <w:r>
        <w:rPr>
          <w:rFonts w:ascii="Arial" w:hAnsi="Arial" w:cs="Arial"/>
        </w:rPr>
        <w:t xml:space="preserve">Section </w:t>
      </w:r>
      <w:r w:rsidR="006F42B9">
        <w:rPr>
          <w:rFonts w:ascii="Arial" w:hAnsi="Arial" w:cs="Arial"/>
        </w:rPr>
        <w:t>I.K Under “MATCH FUNDING”</w:t>
      </w:r>
    </w:p>
    <w:p w14:paraId="44098284" w14:textId="0AA43F83" w:rsidR="006F42B9" w:rsidRDefault="003A7332" w:rsidP="007C3B13">
      <w:pPr>
        <w:pStyle w:val="ListParagraph"/>
        <w:numPr>
          <w:ilvl w:val="0"/>
          <w:numId w:val="17"/>
        </w:numPr>
        <w:spacing w:after="240"/>
        <w:ind w:left="360"/>
      </w:pPr>
      <w:r>
        <w:t>Updated Page 22:</w:t>
      </w:r>
    </w:p>
    <w:p w14:paraId="484FE852" w14:textId="77777777" w:rsidR="00E9336A" w:rsidRPr="00E9336A" w:rsidRDefault="00E9336A" w:rsidP="00E9336A">
      <w:pPr>
        <w:tabs>
          <w:tab w:val="left" w:pos="1080"/>
        </w:tabs>
        <w:spacing w:after="120"/>
        <w:ind w:left="1080"/>
        <w:rPr>
          <w:rFonts w:ascii="Arial" w:eastAsia="Times New Roman" w:hAnsi="Arial" w:cs="Arial"/>
          <w:sz w:val="22"/>
          <w:szCs w:val="22"/>
        </w:rPr>
      </w:pPr>
      <w:r w:rsidRPr="00E9336A">
        <w:rPr>
          <w:rFonts w:ascii="Arial" w:eastAsia="Times New Roman" w:hAnsi="Arial" w:cs="Arial"/>
          <w:sz w:val="22"/>
          <w:szCs w:val="22"/>
        </w:rPr>
        <w:t>Definitions of “match funding” categories are listed below:</w:t>
      </w:r>
    </w:p>
    <w:p w14:paraId="3C9065A2" w14:textId="77777777" w:rsidR="00E9336A" w:rsidRPr="00E9336A" w:rsidRDefault="00E9336A" w:rsidP="00E9336A">
      <w:pPr>
        <w:numPr>
          <w:ilvl w:val="2"/>
          <w:numId w:val="46"/>
        </w:numPr>
        <w:tabs>
          <w:tab w:val="left" w:pos="1080"/>
          <w:tab w:val="left" w:pos="1440"/>
          <w:tab w:val="left" w:pos="1530"/>
        </w:tabs>
        <w:spacing w:before="120" w:after="120"/>
        <w:ind w:left="1620"/>
        <w:rPr>
          <w:rFonts w:ascii="Arial" w:eastAsia="Times New Roman" w:hAnsi="Arial" w:cs="Arial"/>
          <w:sz w:val="22"/>
          <w:szCs w:val="20"/>
        </w:rPr>
      </w:pPr>
      <w:r w:rsidRPr="00E9336A">
        <w:rPr>
          <w:rFonts w:ascii="Arial" w:eastAsia="Times New Roman" w:hAnsi="Arial" w:cs="Arial"/>
          <w:b/>
          <w:sz w:val="22"/>
          <w:szCs w:val="20"/>
        </w:rPr>
        <w:t>“Cash”</w:t>
      </w:r>
      <w:r w:rsidRPr="00E9336A">
        <w:rPr>
          <w:rFonts w:ascii="Arial" w:eastAsia="Times New Roman" w:hAnsi="Arial" w:cs="Arial"/>
          <w:sz w:val="22"/>
          <w:szCs w:val="20"/>
        </w:rPr>
        <w:t xml:space="preserve"> </w:t>
      </w:r>
      <w:r w:rsidRPr="00E9336A">
        <w:rPr>
          <w:rFonts w:ascii="Arial" w:eastAsia="Times New Roman" w:hAnsi="Arial" w:cs="Arial"/>
          <w:b/>
          <w:sz w:val="22"/>
          <w:szCs w:val="20"/>
        </w:rPr>
        <w:t>match</w:t>
      </w:r>
      <w:r w:rsidRPr="00E9336A">
        <w:rPr>
          <w:rFonts w:ascii="Arial" w:eastAsia="Times New Roman" w:hAnsi="Arial" w:cs="Arial"/>
          <w:sz w:val="22"/>
          <w:szCs w:val="20"/>
        </w:rPr>
        <w:t xml:space="preserve"> means funds that are in the grant recipient’s possession or proposed by a match partner and clearly identified</w:t>
      </w:r>
      <w:r w:rsidRPr="00E9336A">
        <w:rPr>
          <w:rFonts w:ascii="Arial" w:eastAsia="Times New Roman" w:hAnsi="Arial" w:cs="Arial"/>
          <w:sz w:val="22"/>
          <w:szCs w:val="20"/>
          <w:u w:val="single"/>
        </w:rPr>
        <w:t xml:space="preserve"> </w:t>
      </w:r>
      <w:r w:rsidRPr="00E9336A">
        <w:rPr>
          <w:rFonts w:ascii="Arial" w:eastAsia="Times New Roman" w:hAnsi="Arial" w:cs="Arial"/>
          <w:b/>
          <w:sz w:val="22"/>
          <w:szCs w:val="20"/>
          <w:u w:val="single"/>
        </w:rPr>
        <w:t xml:space="preserve">in </w:t>
      </w:r>
      <w:r w:rsidRPr="00E9336A">
        <w:rPr>
          <w:rFonts w:ascii="Arial" w:eastAsia="Times New Roman" w:hAnsi="Arial" w:cs="Arial"/>
          <w:b/>
          <w:bCs/>
          <w:sz w:val="22"/>
          <w:szCs w:val="20"/>
          <w:u w:val="single"/>
        </w:rPr>
        <w:t>whole or in part as cash</w:t>
      </w:r>
      <w:r w:rsidRPr="00E9336A">
        <w:rPr>
          <w:rFonts w:ascii="Arial" w:eastAsia="Times New Roman" w:hAnsi="Arial" w:cs="Arial"/>
          <w:sz w:val="22"/>
          <w:szCs w:val="20"/>
        </w:rPr>
        <w:t xml:space="preserve"> in a support letter, and are reserved for the proposed project, meaning that they have not been committed for use or pledged as match for any other project. Cash </w:t>
      </w:r>
      <w:proofErr w:type="gramStart"/>
      <w:r w:rsidRPr="00E9336A">
        <w:rPr>
          <w:rFonts w:ascii="Arial" w:eastAsia="Times New Roman" w:hAnsi="Arial" w:cs="Arial"/>
          <w:sz w:val="22"/>
          <w:szCs w:val="20"/>
        </w:rPr>
        <w:t>match</w:t>
      </w:r>
      <w:proofErr w:type="gramEnd"/>
      <w:r w:rsidRPr="00E9336A">
        <w:rPr>
          <w:rFonts w:ascii="Arial" w:eastAsia="Times New Roman" w:hAnsi="Arial" w:cs="Arial"/>
          <w:sz w:val="22"/>
          <w:szCs w:val="20"/>
        </w:rPr>
        <w:t xml:space="preserve"> can include funding awards earned or received from other agencies for the proposed technologies or study (but not for the identical work). Proof that the funds exist as cash is required. Cash </w:t>
      </w:r>
      <w:proofErr w:type="gramStart"/>
      <w:r w:rsidRPr="00E9336A">
        <w:rPr>
          <w:rFonts w:ascii="Arial" w:eastAsia="Times New Roman" w:hAnsi="Arial" w:cs="Arial"/>
          <w:sz w:val="22"/>
          <w:szCs w:val="20"/>
        </w:rPr>
        <w:t>match</w:t>
      </w:r>
      <w:proofErr w:type="gramEnd"/>
      <w:r w:rsidRPr="00E9336A">
        <w:rPr>
          <w:rFonts w:ascii="Arial" w:eastAsia="Times New Roman" w:hAnsi="Arial" w:cs="Arial"/>
          <w:sz w:val="22"/>
          <w:szCs w:val="20"/>
        </w:rPr>
        <w:t xml:space="preserve"> will be considered more favorably than in-kind contributions during the scoring phase.</w:t>
      </w:r>
    </w:p>
    <w:p w14:paraId="0A97DB83" w14:textId="77777777" w:rsidR="00E9336A" w:rsidRPr="00E9336A" w:rsidRDefault="00E9336A" w:rsidP="00E9336A">
      <w:pPr>
        <w:numPr>
          <w:ilvl w:val="2"/>
          <w:numId w:val="46"/>
        </w:numPr>
        <w:tabs>
          <w:tab w:val="left" w:pos="1080"/>
          <w:tab w:val="left" w:pos="1440"/>
          <w:tab w:val="left" w:pos="1530"/>
        </w:tabs>
        <w:spacing w:before="120" w:after="120"/>
        <w:ind w:left="1620"/>
        <w:rPr>
          <w:rFonts w:ascii="Arial" w:eastAsia="Times New Roman" w:hAnsi="Arial" w:cs="Arial"/>
          <w:sz w:val="22"/>
          <w:szCs w:val="20"/>
        </w:rPr>
      </w:pPr>
      <w:r w:rsidRPr="00E9336A">
        <w:rPr>
          <w:rFonts w:ascii="Arial" w:eastAsia="Times New Roman" w:hAnsi="Arial" w:cs="Arial"/>
          <w:b/>
          <w:sz w:val="22"/>
          <w:szCs w:val="20"/>
        </w:rPr>
        <w:t>“In-Kind”</w:t>
      </w:r>
      <w:r w:rsidRPr="00E9336A">
        <w:rPr>
          <w:rFonts w:ascii="Arial" w:eastAsia="Times New Roman" w:hAnsi="Arial" w:cs="Arial"/>
          <w:sz w:val="22"/>
          <w:szCs w:val="20"/>
        </w:rPr>
        <w:t xml:space="preserve"> </w:t>
      </w:r>
      <w:r w:rsidRPr="00E9336A">
        <w:rPr>
          <w:rFonts w:ascii="Arial" w:eastAsia="Times New Roman" w:hAnsi="Arial" w:cs="Arial"/>
          <w:b/>
          <w:sz w:val="22"/>
          <w:szCs w:val="20"/>
        </w:rPr>
        <w:t>match</w:t>
      </w:r>
      <w:r w:rsidRPr="00E9336A">
        <w:rPr>
          <w:rFonts w:ascii="Arial" w:eastAsia="Times New Roman" w:hAnsi="Arial" w:cs="Arial"/>
          <w:sz w:val="22"/>
          <w:szCs w:val="20"/>
        </w:rPr>
        <w:t xml:space="preserve"> can be in the form of goods or services that are not reimbursed with CEC funds such as labor (if reasonable and justified), donated space, </w:t>
      </w:r>
      <w:r w:rsidRPr="00E9336A">
        <w:rPr>
          <w:rFonts w:ascii="Arial" w:eastAsia="Times New Roman" w:hAnsi="Arial" w:cs="Arial"/>
          <w:sz w:val="22"/>
          <w:szCs w:val="20"/>
        </w:rPr>
        <w:lastRenderedPageBreak/>
        <w:t xml:space="preserve">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w:t>
      </w:r>
      <w:proofErr w:type="gramStart"/>
      <w:r w:rsidRPr="00E9336A">
        <w:rPr>
          <w:rFonts w:ascii="Arial" w:eastAsia="Times New Roman" w:hAnsi="Arial" w:cs="Arial"/>
          <w:sz w:val="22"/>
          <w:szCs w:val="20"/>
        </w:rPr>
        <w:t>project, and</w:t>
      </w:r>
      <w:proofErr w:type="gramEnd"/>
      <w:r w:rsidRPr="00E9336A">
        <w:rPr>
          <w:rFonts w:ascii="Arial" w:eastAsia="Times New Roman" w:hAnsi="Arial" w:cs="Arial"/>
          <w:sz w:val="22"/>
          <w:szCs w:val="20"/>
        </w:rPr>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ECCD407" w14:textId="77777777" w:rsidR="00E9336A" w:rsidRPr="00E9336A" w:rsidRDefault="00E9336A" w:rsidP="00E9336A">
      <w:pPr>
        <w:tabs>
          <w:tab w:val="left" w:pos="1080"/>
          <w:tab w:val="left" w:pos="1440"/>
          <w:tab w:val="left" w:pos="1530"/>
        </w:tabs>
        <w:spacing w:before="120" w:after="120"/>
        <w:ind w:left="1800"/>
        <w:rPr>
          <w:rFonts w:ascii="Arial" w:eastAsia="Times New Roman" w:hAnsi="Arial" w:cs="Arial"/>
          <w:sz w:val="22"/>
          <w:szCs w:val="22"/>
        </w:rPr>
      </w:pPr>
      <w:r w:rsidRPr="00E9336A">
        <w:rPr>
          <w:rFonts w:ascii="Arial" w:eastAsia="Times New Roman" w:hAnsi="Arial" w:cs="Arial"/>
          <w:sz w:val="22"/>
          <w:szCs w:val="22"/>
        </w:rPr>
        <w:t xml:space="preserve">The grant recipient is expected to maintain appropriate documentation to support the fair market value of all in-kind </w:t>
      </w:r>
      <w:proofErr w:type="gramStart"/>
      <w:r w:rsidRPr="00E9336A">
        <w:rPr>
          <w:rFonts w:ascii="Arial" w:eastAsia="Times New Roman" w:hAnsi="Arial" w:cs="Arial"/>
          <w:sz w:val="22"/>
          <w:szCs w:val="22"/>
        </w:rPr>
        <w:t>match including match</w:t>
      </w:r>
      <w:proofErr w:type="gramEnd"/>
      <w:r w:rsidRPr="00E9336A">
        <w:rPr>
          <w:rFonts w:ascii="Arial" w:eastAsia="Times New Roman" w:hAnsi="Arial" w:cs="Arial"/>
          <w:sz w:val="22"/>
          <w:szCs w:val="22"/>
        </w:rPr>
        <w:t xml:space="preserve"> donated by third parties or major subrecipients. </w:t>
      </w:r>
    </w:p>
    <w:p w14:paraId="12EF0D87" w14:textId="77777777" w:rsidR="00E9336A" w:rsidRPr="00E9336A" w:rsidRDefault="00E9336A" w:rsidP="00E9336A">
      <w:pPr>
        <w:numPr>
          <w:ilvl w:val="0"/>
          <w:numId w:val="46"/>
        </w:numPr>
        <w:tabs>
          <w:tab w:val="left" w:pos="1080"/>
        </w:tabs>
        <w:spacing w:after="120"/>
        <w:ind w:left="1080"/>
        <w:rPr>
          <w:rFonts w:ascii="Arial" w:eastAsia="Times New Roman" w:hAnsi="Arial" w:cs="Arial"/>
          <w:sz w:val="22"/>
          <w:szCs w:val="20"/>
        </w:rPr>
      </w:pPr>
      <w:r w:rsidRPr="00E9336A">
        <w:rPr>
          <w:rFonts w:ascii="Arial" w:eastAsia="Times New Roman" w:hAnsi="Arial" w:cs="Arial"/>
          <w:sz w:val="22"/>
          <w:szCs w:val="20"/>
        </w:rPr>
        <w:t xml:space="preserve">Match funds must be spent only during the agreement term, either before or concurrently with CEC funds or in accordance with an approved Match Fund Spending Plan. Match funds also must be </w:t>
      </w:r>
      <w:r w:rsidRPr="00E9336A">
        <w:rPr>
          <w:rFonts w:ascii="Arial" w:eastAsia="Times New Roman" w:hAnsi="Arial" w:cs="Arial"/>
          <w:sz w:val="22"/>
          <w:szCs w:val="22"/>
        </w:rPr>
        <w:t>r</w:t>
      </w:r>
      <w:r w:rsidRPr="00E9336A">
        <w:rPr>
          <w:rFonts w:ascii="Arial" w:eastAsia="Times New Roman" w:hAnsi="Arial" w:cs="Arial"/>
          <w:sz w:val="22"/>
          <w:szCs w:val="20"/>
        </w:rPr>
        <w:t xml:space="preserve">eported </w:t>
      </w:r>
      <w:proofErr w:type="gramStart"/>
      <w:r w:rsidRPr="00E9336A">
        <w:rPr>
          <w:rFonts w:ascii="Arial" w:eastAsia="Times New Roman" w:hAnsi="Arial" w:cs="Arial"/>
          <w:sz w:val="22"/>
          <w:szCs w:val="20"/>
        </w:rPr>
        <w:t>in</w:t>
      </w:r>
      <w:proofErr w:type="gramEnd"/>
      <w:r w:rsidRPr="00E9336A">
        <w:rPr>
          <w:rFonts w:ascii="Arial" w:eastAsia="Times New Roman" w:hAnsi="Arial" w:cs="Arial"/>
          <w:sz w:val="22"/>
          <w:szCs w:val="20"/>
        </w:rPr>
        <w:t xml:space="preserve"> invoices submitted to the CEC.</w:t>
      </w:r>
      <w:r w:rsidRPr="00E9336A">
        <w:rPr>
          <w:rFonts w:ascii="Arial" w:eastAsia="Times New Roman" w:hAnsi="Arial" w:cs="Arial"/>
          <w:b/>
          <w:sz w:val="22"/>
          <w:szCs w:val="20"/>
        </w:rPr>
        <w:t xml:space="preserve"> </w:t>
      </w:r>
    </w:p>
    <w:p w14:paraId="77E6A69E" w14:textId="77777777" w:rsidR="00E9336A" w:rsidRPr="00E9336A" w:rsidRDefault="00E9336A" w:rsidP="00E9336A">
      <w:pPr>
        <w:numPr>
          <w:ilvl w:val="0"/>
          <w:numId w:val="46"/>
        </w:numPr>
        <w:tabs>
          <w:tab w:val="left" w:pos="1080"/>
        </w:tabs>
        <w:suppressAutoHyphens/>
        <w:spacing w:after="120"/>
        <w:ind w:left="1080"/>
        <w:rPr>
          <w:rFonts w:ascii="Arial" w:eastAsia="Times New Roman" w:hAnsi="Arial" w:cs="Arial"/>
          <w:sz w:val="22"/>
          <w:szCs w:val="20"/>
        </w:rPr>
      </w:pPr>
      <w:r w:rsidRPr="00E9336A">
        <w:rPr>
          <w:rFonts w:ascii="Arial" w:eastAsia="Times New Roman" w:hAnsi="Arial" w:cs="Arial"/>
          <w:sz w:val="22"/>
          <w:szCs w:val="20"/>
        </w:rPr>
        <w:t xml:space="preserve">All applications that include match funds must submit commitment letters, </w:t>
      </w:r>
      <w:r w:rsidRPr="00E9336A">
        <w:rPr>
          <w:rFonts w:ascii="Arial" w:eastAsia="Times New Roman" w:hAnsi="Arial" w:cs="Arial"/>
          <w:b/>
          <w:sz w:val="22"/>
          <w:szCs w:val="20"/>
        </w:rPr>
        <w:t>including applicant, subrecipients</w:t>
      </w:r>
      <w:r w:rsidRPr="00E9336A">
        <w:rPr>
          <w:rFonts w:ascii="Arial" w:eastAsia="Times New Roman" w:hAnsi="Arial" w:cs="Arial"/>
          <w:sz w:val="22"/>
          <w:szCs w:val="20"/>
        </w:rPr>
        <w:t xml:space="preserve">, sub-subrecipients, and vendors that: (1) identify the source(s) of the funds; (2) justify the dollar value claimed; (3) provide an unqualified (i.e., without reservation or limitation) commitment that guarantees the availability of the funds for the project; </w:t>
      </w:r>
      <w:r w:rsidRPr="00E9336A">
        <w:rPr>
          <w:rFonts w:ascii="Arial" w:eastAsia="Times New Roman" w:hAnsi="Arial" w:cs="Arial"/>
          <w:b/>
          <w:bCs/>
          <w:sz w:val="22"/>
          <w:szCs w:val="20"/>
          <w:u w:val="single"/>
        </w:rPr>
        <w:t>(4) denote whether the match committed is cash, in-kind, or the specific proportion of each</w:t>
      </w:r>
      <w:r w:rsidRPr="00E9336A">
        <w:rPr>
          <w:rFonts w:ascii="Arial" w:eastAsia="Times New Roman" w:hAnsi="Arial" w:cs="Arial"/>
          <w:sz w:val="22"/>
          <w:szCs w:val="20"/>
          <w:u w:val="single"/>
        </w:rPr>
        <w:t>;</w:t>
      </w:r>
      <w:r w:rsidRPr="00E9336A">
        <w:rPr>
          <w:rFonts w:ascii="Arial" w:eastAsia="Times New Roman" w:hAnsi="Arial" w:cs="Arial"/>
          <w:sz w:val="22"/>
          <w:szCs w:val="20"/>
        </w:rPr>
        <w:t xml:space="preserve"> and (4) provide a strategy for replacing the funds if they are significantly reduced or lost.  Please see Commitment and Support Letters Form Attachment. Commitment and support letters must be submitted with the application to be considered. </w:t>
      </w:r>
    </w:p>
    <w:p w14:paraId="45F4D2EC" w14:textId="77777777" w:rsidR="007E3095" w:rsidRDefault="007E3095" w:rsidP="007E3095">
      <w:pPr>
        <w:pStyle w:val="Heading2"/>
        <w:rPr>
          <w:rFonts w:ascii="Arial" w:hAnsi="Arial" w:cs="Arial"/>
        </w:rPr>
      </w:pPr>
      <w:r>
        <w:rPr>
          <w:rFonts w:ascii="Arial" w:hAnsi="Arial" w:cs="Arial"/>
        </w:rPr>
        <w:t>Section I.K Under “MATCH FUNDING”</w:t>
      </w:r>
    </w:p>
    <w:p w14:paraId="5C4C8608" w14:textId="26FF442E" w:rsidR="007E3095" w:rsidRDefault="007E3095" w:rsidP="007E3095">
      <w:pPr>
        <w:pStyle w:val="ListParagraph"/>
        <w:numPr>
          <w:ilvl w:val="0"/>
          <w:numId w:val="17"/>
        </w:numPr>
        <w:spacing w:after="240"/>
        <w:ind w:left="360"/>
      </w:pPr>
      <w:r>
        <w:t>Updated Page 2</w:t>
      </w:r>
      <w:r w:rsidR="00162D72">
        <w:t>2</w:t>
      </w:r>
      <w:r>
        <w:t>:</w:t>
      </w:r>
    </w:p>
    <w:p w14:paraId="6206B6FA" w14:textId="77777777" w:rsidR="00206E7E" w:rsidRPr="00206E7E" w:rsidRDefault="00206E7E" w:rsidP="00206E7E">
      <w:pPr>
        <w:numPr>
          <w:ilvl w:val="2"/>
          <w:numId w:val="46"/>
        </w:numPr>
        <w:tabs>
          <w:tab w:val="left" w:pos="1620"/>
        </w:tabs>
        <w:spacing w:before="120" w:after="120"/>
        <w:ind w:left="1620"/>
        <w:rPr>
          <w:rFonts w:ascii="Arial" w:eastAsia="Times New Roman" w:hAnsi="Arial" w:cs="Arial"/>
          <w:sz w:val="22"/>
          <w:szCs w:val="20"/>
        </w:rPr>
      </w:pPr>
      <w:r w:rsidRPr="00206E7E">
        <w:rPr>
          <w:rFonts w:ascii="Arial" w:eastAsia="Times New Roman" w:hAnsi="Arial" w:cs="Arial"/>
          <w:b/>
          <w:sz w:val="22"/>
          <w:szCs w:val="20"/>
        </w:rPr>
        <w:t xml:space="preserve">“Materials” </w:t>
      </w:r>
      <w:r w:rsidRPr="00206E7E">
        <w:rPr>
          <w:rFonts w:ascii="Arial" w:eastAsia="Times New Roman" w:hAnsi="Arial" w:cs="Arial"/>
          <w:sz w:val="22"/>
          <w:szCs w:val="20"/>
        </w:rPr>
        <w:t>under Materials and Miscellaneous</w:t>
      </w:r>
      <w:r w:rsidRPr="00206E7E">
        <w:rPr>
          <w:rFonts w:ascii="Arial" w:eastAsia="Times New Roman" w:hAnsi="Arial" w:cs="Arial"/>
          <w:sz w:val="22"/>
          <w:szCs w:val="22"/>
        </w:rPr>
        <w:t xml:space="preserve"> </w:t>
      </w:r>
      <w:r w:rsidRPr="00206E7E">
        <w:rPr>
          <w:rFonts w:ascii="Arial" w:eastAsia="Times New Roman" w:hAnsi="Arial" w:cs="Arial"/>
          <w:sz w:val="22"/>
          <w:szCs w:val="20"/>
        </w:rPr>
        <w:t>are items under the agreement that do not meet the definition of Equipment</w:t>
      </w:r>
      <w:r w:rsidRPr="00206E7E">
        <w:rPr>
          <w:rFonts w:ascii="Arial" w:eastAsia="Times New Roman" w:hAnsi="Arial" w:cs="Arial"/>
          <w:sz w:val="22"/>
          <w:szCs w:val="22"/>
        </w:rPr>
        <w:t xml:space="preserve"> (</w:t>
      </w:r>
      <w:r w:rsidRPr="00206E7E">
        <w:rPr>
          <w:rFonts w:ascii="Arial" w:eastAsia="Times New Roman" w:hAnsi="Arial" w:cs="Arial"/>
          <w:sz w:val="22"/>
          <w:szCs w:val="20"/>
        </w:rPr>
        <w:t>unit cost of at least $5,000 and a useful life of at least one ye</w:t>
      </w:r>
      <w:r w:rsidRPr="00206E7E">
        <w:rPr>
          <w:rFonts w:ascii="Arial" w:eastAsia="Times New Roman" w:hAnsi="Arial" w:cs="Arial"/>
          <w:snapToGrid w:val="0"/>
          <w:sz w:val="22"/>
          <w:szCs w:val="20"/>
        </w:rPr>
        <w:t>ar</w:t>
      </w:r>
      <w:r w:rsidRPr="00206E7E">
        <w:rPr>
          <w:rFonts w:ascii="Arial" w:eastAsia="Times New Roman" w:hAnsi="Arial" w:cs="Arial"/>
          <w:snapToGrid w:val="0"/>
          <w:sz w:val="22"/>
          <w:szCs w:val="22"/>
        </w:rPr>
        <w:t>)</w:t>
      </w:r>
      <w:r w:rsidRPr="00206E7E">
        <w:rPr>
          <w:rFonts w:ascii="Arial" w:eastAsia="Times New Roman" w:hAnsi="Arial" w:cs="Arial"/>
          <w:sz w:val="22"/>
          <w:szCs w:val="22"/>
        </w:rPr>
        <w:t xml:space="preserve">. </w:t>
      </w:r>
      <w:r w:rsidRPr="00206E7E">
        <w:rPr>
          <w:rFonts w:ascii="Arial" w:eastAsia="Times New Roman" w:hAnsi="Arial" w:cs="Arial"/>
          <w:b/>
          <w:sz w:val="22"/>
          <w:szCs w:val="20"/>
        </w:rPr>
        <w:t>Using match funds for purchasing items such as laptops, notebooks and/or personal tablets is encouraged, as [</w:t>
      </w:r>
      <w:r w:rsidRPr="00206E7E">
        <w:rPr>
          <w:rFonts w:ascii="Arial" w:eastAsia="Times New Roman" w:hAnsi="Arial" w:cs="Arial"/>
          <w:b/>
          <w:strike/>
          <w:sz w:val="22"/>
          <w:szCs w:val="20"/>
        </w:rPr>
        <w:t>Energy</w:t>
      </w:r>
      <w:r w:rsidRPr="00206E7E">
        <w:rPr>
          <w:rFonts w:ascii="Arial" w:eastAsia="Times New Roman" w:hAnsi="Arial" w:cs="Arial"/>
          <w:b/>
          <w:sz w:val="22"/>
          <w:szCs w:val="20"/>
        </w:rPr>
        <w:t>] CEC funds for these purchases is not allowed.</w:t>
      </w:r>
      <w:r w:rsidRPr="00206E7E">
        <w:rPr>
          <w:rFonts w:ascii="Arial" w:eastAsia="Times New Roman" w:hAnsi="Arial" w:cs="Arial"/>
          <w:sz w:val="22"/>
          <w:szCs w:val="22"/>
        </w:rPr>
        <w:t xml:space="preserve">    </w:t>
      </w:r>
    </w:p>
    <w:p w14:paraId="14817A13" w14:textId="3DCABA57" w:rsidR="002B0F98" w:rsidRDefault="002B0F98" w:rsidP="009B3A62">
      <w:pPr>
        <w:pStyle w:val="Heading2"/>
        <w:rPr>
          <w:rFonts w:ascii="Arial" w:hAnsi="Arial" w:cs="Arial"/>
        </w:rPr>
      </w:pPr>
      <w:r w:rsidRPr="002E126A">
        <w:rPr>
          <w:rFonts w:ascii="Arial" w:hAnsi="Arial" w:cs="Arial"/>
        </w:rPr>
        <w:t>Section I</w:t>
      </w:r>
      <w:r>
        <w:rPr>
          <w:rFonts w:ascii="Arial" w:hAnsi="Arial" w:cs="Arial"/>
        </w:rPr>
        <w:t>I</w:t>
      </w:r>
      <w:r w:rsidRPr="002E126A">
        <w:rPr>
          <w:rFonts w:ascii="Arial" w:hAnsi="Arial" w:cs="Arial"/>
        </w:rPr>
        <w:t>.</w:t>
      </w:r>
      <w:r>
        <w:rPr>
          <w:rFonts w:ascii="Arial" w:hAnsi="Arial" w:cs="Arial"/>
        </w:rPr>
        <w:t>A</w:t>
      </w:r>
      <w:r w:rsidRPr="002E126A">
        <w:rPr>
          <w:rFonts w:ascii="Arial" w:hAnsi="Arial" w:cs="Arial"/>
        </w:rPr>
        <w:t>.</w:t>
      </w:r>
      <w:r>
        <w:rPr>
          <w:rFonts w:ascii="Arial" w:hAnsi="Arial" w:cs="Arial"/>
        </w:rPr>
        <w:t>1</w:t>
      </w:r>
      <w:r w:rsidRPr="002E126A">
        <w:rPr>
          <w:rFonts w:ascii="Arial" w:hAnsi="Arial" w:cs="Arial"/>
        </w:rPr>
        <w:t xml:space="preserve"> Under </w:t>
      </w:r>
      <w:r>
        <w:rPr>
          <w:rFonts w:ascii="Arial" w:hAnsi="Arial" w:cs="Arial"/>
        </w:rPr>
        <w:t>“</w:t>
      </w:r>
      <w:r w:rsidR="00331B40">
        <w:rPr>
          <w:rFonts w:ascii="Arial" w:hAnsi="Arial" w:cs="Arial"/>
        </w:rPr>
        <w:t>APPLICANT</w:t>
      </w:r>
      <w:r>
        <w:rPr>
          <w:rFonts w:ascii="Arial" w:hAnsi="Arial" w:cs="Arial"/>
        </w:rPr>
        <w:t xml:space="preserve"> REQUIREMENTS”</w:t>
      </w:r>
    </w:p>
    <w:p w14:paraId="139449E2" w14:textId="29A4BC23" w:rsidR="00331B40" w:rsidRDefault="00331B40" w:rsidP="00BC4168">
      <w:pPr>
        <w:pStyle w:val="ListParagraph"/>
        <w:numPr>
          <w:ilvl w:val="0"/>
          <w:numId w:val="17"/>
        </w:numPr>
        <w:spacing w:after="240"/>
        <w:ind w:left="360"/>
      </w:pPr>
      <w:r>
        <w:t>Updated Page 2</w:t>
      </w:r>
      <w:r w:rsidR="00162D72">
        <w:t>4</w:t>
      </w:r>
      <w:r w:rsidR="00BC4168">
        <w:t>:</w:t>
      </w:r>
    </w:p>
    <w:p w14:paraId="242B2189" w14:textId="3A4E89DF" w:rsidR="00716EDE" w:rsidRPr="00716EDE" w:rsidRDefault="00716EDE" w:rsidP="00716EDE">
      <w:pPr>
        <w:spacing w:after="120"/>
        <w:rPr>
          <w:rFonts w:ascii="Arial" w:eastAsia="Times New Roman" w:hAnsi="Arial" w:cs="Arial"/>
          <w:b/>
          <w:bCs/>
          <w:color w:val="00B050"/>
          <w:sz w:val="22"/>
          <w:szCs w:val="22"/>
          <w:u w:val="single"/>
        </w:rPr>
      </w:pPr>
      <w:r w:rsidRPr="00716EDE">
        <w:rPr>
          <w:rFonts w:ascii="Arial" w:eastAsia="Times New Roman" w:hAnsi="Arial" w:cs="Arial"/>
          <w:sz w:val="22"/>
          <w:szCs w:val="22"/>
        </w:rPr>
        <w:t xml:space="preserve">This solicitation is open to all public and private entities </w:t>
      </w:r>
      <w:proofErr w:type="gramStart"/>
      <w:r w:rsidRPr="00716EDE">
        <w:rPr>
          <w:rFonts w:ascii="Arial" w:eastAsia="Times New Roman" w:hAnsi="Arial" w:cs="Arial"/>
          <w:sz w:val="22"/>
          <w:szCs w:val="22"/>
        </w:rPr>
        <w:t>with the exception of</w:t>
      </w:r>
      <w:proofErr w:type="gramEnd"/>
      <w:r w:rsidRPr="00716EDE">
        <w:rPr>
          <w:rFonts w:ascii="Arial" w:eastAsia="Times New Roman" w:hAnsi="Arial" w:cs="Arial"/>
          <w:sz w:val="22"/>
          <w:szCs w:val="22"/>
        </w:rPr>
        <w:t xml:space="preserve"> local publicly owned electric utilities</w:t>
      </w:r>
      <w:r w:rsidR="008558FA" w:rsidRPr="00444D47">
        <w:rPr>
          <w:rFonts w:ascii="Arial" w:eastAsia="Times New Roman" w:hAnsi="Arial" w:cs="Arial"/>
          <w:b/>
          <w:bCs/>
          <w:sz w:val="22"/>
          <w:szCs w:val="22"/>
          <w:u w:val="single"/>
        </w:rPr>
        <w:t>, and with the following restrictions</w:t>
      </w:r>
      <w:r w:rsidRPr="00444D47">
        <w:rPr>
          <w:rFonts w:ascii="Arial" w:eastAsia="Times New Roman" w:hAnsi="Arial" w:cs="Arial"/>
          <w:b/>
          <w:bCs/>
          <w:sz w:val="22"/>
          <w:szCs w:val="22"/>
          <w:u w:val="single"/>
        </w:rPr>
        <w:t>.</w:t>
      </w:r>
      <w:r w:rsidRPr="00716EDE">
        <w:rPr>
          <w:rFonts w:ascii="Arial" w:eastAsia="Times New Roman" w:hAnsi="Arial" w:cs="Times New Roman"/>
          <w:sz w:val="22"/>
          <w:szCs w:val="22"/>
          <w:vertAlign w:val="superscript"/>
        </w:rPr>
        <w:footnoteReference w:id="6"/>
      </w:r>
      <w:r w:rsidRPr="00716EDE">
        <w:rPr>
          <w:rFonts w:ascii="Arial" w:eastAsia="Times New Roman" w:hAnsi="Arial" w:cs="Arial"/>
          <w:sz w:val="22"/>
          <w:szCs w:val="22"/>
        </w:rPr>
        <w:t xml:space="preserve"> In accordance with CPUC Decision 12-05-037, funds administered by the CEC may not be used for any purposes associated with local publicly owned electric utility activities. Applications </w:t>
      </w:r>
      <w:r w:rsidRPr="00716EDE">
        <w:rPr>
          <w:rFonts w:ascii="Arial" w:eastAsia="Times New Roman" w:hAnsi="Arial" w:cs="Arial"/>
          <w:b/>
          <w:sz w:val="22"/>
          <w:szCs w:val="22"/>
          <w:u w:val="single"/>
        </w:rPr>
        <w:t xml:space="preserve">to Group 1 </w:t>
      </w:r>
      <w:r w:rsidRPr="00716EDE">
        <w:rPr>
          <w:rFonts w:ascii="Arial" w:eastAsia="Times New Roman" w:hAnsi="Arial" w:cs="Arial"/>
          <w:sz w:val="22"/>
          <w:szCs w:val="22"/>
        </w:rPr>
        <w:t xml:space="preserve">must include PG&amp;E, SCE, and/or SDG&amp;E as either a project partner, the prime recipient, or a subrecipient. </w:t>
      </w:r>
      <w:r w:rsidRPr="4883A141">
        <w:rPr>
          <w:rFonts w:ascii="Arial" w:eastAsia="Times New Roman" w:hAnsi="Arial" w:cs="Arial"/>
          <w:b/>
          <w:sz w:val="22"/>
          <w:szCs w:val="22"/>
          <w:u w:val="single"/>
        </w:rPr>
        <w:t xml:space="preserve">Utilities cannot serve as the prime recipient </w:t>
      </w:r>
      <w:r w:rsidRPr="00716EDE">
        <w:rPr>
          <w:rFonts w:ascii="Arial" w:eastAsia="Times New Roman" w:hAnsi="Arial" w:cs="Arial"/>
          <w:b/>
          <w:sz w:val="22"/>
          <w:szCs w:val="22"/>
          <w:u w:val="single"/>
        </w:rPr>
        <w:t xml:space="preserve">for projects applying to Group 2. </w:t>
      </w:r>
    </w:p>
    <w:p w14:paraId="31BD85B3" w14:textId="77777777" w:rsidR="00844C61" w:rsidRPr="002E126A" w:rsidRDefault="00844C61" w:rsidP="00844C61">
      <w:pPr>
        <w:pStyle w:val="Heading2"/>
        <w:rPr>
          <w:rFonts w:ascii="Arial" w:hAnsi="Arial" w:cs="Arial"/>
        </w:rPr>
      </w:pPr>
      <w:r w:rsidRPr="002E126A">
        <w:rPr>
          <w:rFonts w:ascii="Arial" w:hAnsi="Arial" w:cs="Arial"/>
        </w:rPr>
        <w:lastRenderedPageBreak/>
        <w:t>Section I</w:t>
      </w:r>
      <w:r>
        <w:rPr>
          <w:rFonts w:ascii="Arial" w:hAnsi="Arial" w:cs="Arial"/>
        </w:rPr>
        <w:t>I</w:t>
      </w:r>
      <w:r w:rsidRPr="002E126A">
        <w:rPr>
          <w:rFonts w:ascii="Arial" w:hAnsi="Arial" w:cs="Arial"/>
        </w:rPr>
        <w:t>.</w:t>
      </w:r>
      <w:r>
        <w:rPr>
          <w:rFonts w:ascii="Arial" w:hAnsi="Arial" w:cs="Arial"/>
        </w:rPr>
        <w:t>B</w:t>
      </w:r>
      <w:r w:rsidRPr="002E126A">
        <w:rPr>
          <w:rFonts w:ascii="Arial" w:hAnsi="Arial" w:cs="Arial"/>
        </w:rPr>
        <w:t>.</w:t>
      </w:r>
      <w:r>
        <w:rPr>
          <w:rFonts w:ascii="Arial" w:hAnsi="Arial" w:cs="Arial"/>
        </w:rPr>
        <w:t>1</w:t>
      </w:r>
      <w:r w:rsidRPr="002E126A">
        <w:rPr>
          <w:rFonts w:ascii="Arial" w:hAnsi="Arial" w:cs="Arial"/>
        </w:rPr>
        <w:t xml:space="preserve"> Under </w:t>
      </w:r>
      <w:r>
        <w:rPr>
          <w:rFonts w:ascii="Arial" w:hAnsi="Arial" w:cs="Arial"/>
        </w:rPr>
        <w:t>“PROJECT REQUIREMENTS”</w:t>
      </w:r>
    </w:p>
    <w:p w14:paraId="4EBF04C2" w14:textId="32A26D34" w:rsidR="00844C61" w:rsidRDefault="00844C61" w:rsidP="005056CE">
      <w:pPr>
        <w:pStyle w:val="ListBullet"/>
        <w:spacing w:after="240"/>
        <w:rPr>
          <w:rFonts w:ascii="Arial" w:hAnsi="Arial" w:cs="Arial"/>
          <w:sz w:val="22"/>
          <w:szCs w:val="22"/>
        </w:rPr>
      </w:pPr>
      <w:r>
        <w:rPr>
          <w:rFonts w:ascii="Arial" w:hAnsi="Arial" w:cs="Arial"/>
          <w:sz w:val="22"/>
          <w:szCs w:val="22"/>
        </w:rPr>
        <w:t>Updated Page 2</w:t>
      </w:r>
      <w:r w:rsidR="00162D72">
        <w:rPr>
          <w:rFonts w:ascii="Arial" w:hAnsi="Arial" w:cs="Arial"/>
          <w:sz w:val="22"/>
          <w:szCs w:val="22"/>
        </w:rPr>
        <w:t>6</w:t>
      </w:r>
      <w:r w:rsidR="005056CE">
        <w:rPr>
          <w:rFonts w:ascii="Arial" w:hAnsi="Arial" w:cs="Arial"/>
          <w:sz w:val="22"/>
          <w:szCs w:val="22"/>
        </w:rPr>
        <w:t>:</w:t>
      </w:r>
    </w:p>
    <w:p w14:paraId="13B950C9" w14:textId="4B86EDAC" w:rsidR="00831C11" w:rsidRPr="00831C11" w:rsidRDefault="00831C11" w:rsidP="00831C11">
      <w:pPr>
        <w:pStyle w:val="ListParagraph"/>
        <w:numPr>
          <w:ilvl w:val="0"/>
          <w:numId w:val="40"/>
        </w:numPr>
        <w:tabs>
          <w:tab w:val="left" w:pos="450"/>
          <w:tab w:val="left" w:pos="720"/>
        </w:tabs>
        <w:spacing w:after="120"/>
        <w:rPr>
          <w:rFonts w:ascii="Arial" w:eastAsia="Times New Roman" w:hAnsi="Arial" w:cs="Arial"/>
          <w:b/>
          <w:sz w:val="22"/>
          <w:szCs w:val="22"/>
        </w:rPr>
      </w:pPr>
      <w:bookmarkStart w:id="23" w:name="_Toc433981307"/>
      <w:r w:rsidRPr="00831C11">
        <w:rPr>
          <w:rFonts w:ascii="Arial" w:eastAsia="Times New Roman" w:hAnsi="Arial" w:cs="Arial"/>
          <w:b/>
          <w:sz w:val="22"/>
          <w:szCs w:val="22"/>
        </w:rPr>
        <w:t xml:space="preserve">Technology Demonstration and Deployment </w:t>
      </w:r>
      <w:r w:rsidRPr="00831C11">
        <w:rPr>
          <w:rFonts w:ascii="Arial" w:eastAsia="Times New Roman" w:hAnsi="Arial" w:cs="Arial"/>
          <w:b/>
          <w:sz w:val="22"/>
          <w:szCs w:val="22"/>
          <w:u w:val="single"/>
        </w:rPr>
        <w:t xml:space="preserve">and Applied Research and Development </w:t>
      </w:r>
      <w:r w:rsidRPr="00831C11">
        <w:rPr>
          <w:rFonts w:ascii="Arial" w:eastAsia="Times New Roman" w:hAnsi="Arial" w:cs="Arial"/>
          <w:b/>
          <w:sz w:val="22"/>
          <w:szCs w:val="22"/>
        </w:rPr>
        <w:t>Stage</w:t>
      </w:r>
      <w:r w:rsidR="00511F0E" w:rsidRPr="00AF4A3D">
        <w:rPr>
          <w:rFonts w:ascii="Arial" w:eastAsia="Times New Roman" w:hAnsi="Arial" w:cs="Arial"/>
          <w:b/>
          <w:sz w:val="22"/>
          <w:szCs w:val="22"/>
          <w:u w:val="single"/>
        </w:rPr>
        <w:t>s</w:t>
      </w:r>
    </w:p>
    <w:p w14:paraId="475CE7BD" w14:textId="77777777" w:rsidR="00831C11" w:rsidRPr="00831C11" w:rsidRDefault="00831C11" w:rsidP="00FD7184">
      <w:pPr>
        <w:tabs>
          <w:tab w:val="left" w:pos="450"/>
        </w:tabs>
        <w:spacing w:after="120"/>
        <w:ind w:left="450"/>
        <w:rPr>
          <w:rFonts w:ascii="Arial" w:eastAsia="Times New Roman" w:hAnsi="Arial" w:cs="Arial"/>
          <w:b/>
          <w:bCs/>
          <w:sz w:val="22"/>
          <w:szCs w:val="20"/>
          <w:u w:val="single"/>
        </w:rPr>
      </w:pPr>
      <w:bookmarkStart w:id="24" w:name="_Toc395180684"/>
      <w:bookmarkStart w:id="25" w:name="_Toc433981311"/>
      <w:bookmarkEnd w:id="23"/>
      <w:r w:rsidRPr="00831C11">
        <w:rPr>
          <w:rFonts w:ascii="Arial" w:eastAsia="Times New Roman" w:hAnsi="Arial" w:cs="Arial"/>
          <w:b/>
          <w:bCs/>
          <w:sz w:val="22"/>
          <w:szCs w:val="20"/>
          <w:u w:val="single"/>
        </w:rPr>
        <w:t xml:space="preserve">Group 1 </w:t>
      </w:r>
      <w:r w:rsidRPr="00831C11">
        <w:rPr>
          <w:rFonts w:ascii="Arial" w:eastAsia="Times New Roman" w:hAnsi="Arial" w:cs="Arial"/>
          <w:sz w:val="22"/>
          <w:szCs w:val="20"/>
        </w:rPr>
        <w:t>[</w:t>
      </w:r>
      <w:r w:rsidRPr="00831C11">
        <w:rPr>
          <w:rFonts w:ascii="Arial" w:eastAsia="Times New Roman" w:hAnsi="Arial" w:cs="Arial"/>
          <w:strike/>
          <w:sz w:val="22"/>
          <w:szCs w:val="20"/>
        </w:rPr>
        <w:t>P</w:t>
      </w:r>
      <w:r w:rsidRPr="00831C11">
        <w:rPr>
          <w:rFonts w:ascii="Arial" w:eastAsia="Times New Roman" w:hAnsi="Arial" w:cs="Arial"/>
          <w:sz w:val="22"/>
          <w:szCs w:val="20"/>
        </w:rPr>
        <w:t>]</w:t>
      </w:r>
      <w:r w:rsidRPr="00831C11">
        <w:rPr>
          <w:rFonts w:ascii="Arial" w:eastAsia="Times New Roman" w:hAnsi="Arial" w:cs="Arial"/>
          <w:b/>
          <w:bCs/>
          <w:sz w:val="22"/>
          <w:szCs w:val="20"/>
          <w:u w:val="single"/>
        </w:rPr>
        <w:t>p</w:t>
      </w:r>
      <w:r w:rsidRPr="00831C11">
        <w:rPr>
          <w:rFonts w:ascii="Arial" w:eastAsia="Times New Roman" w:hAnsi="Arial" w:cs="Arial"/>
          <w:sz w:val="22"/>
          <w:szCs w:val="20"/>
        </w:rPr>
        <w:t>rojects must fall within the “technology demonstration and deployment” stage, which involves the installation and operation of pre-commercial technologies or strategies at a scale sufficiently large and in conditions sufficiently reflective of anticipated actual operating environments to enable appraisal of operational and performance characteristics, and of financial risks.</w:t>
      </w:r>
      <w:r w:rsidRPr="00831C11">
        <w:rPr>
          <w:rFonts w:ascii="Arial" w:eastAsia="Times New Roman" w:hAnsi="Arial" w:cs="Times New Roman"/>
          <w:b/>
          <w:sz w:val="22"/>
          <w:szCs w:val="22"/>
          <w:vertAlign w:val="superscript"/>
        </w:rPr>
        <w:footnoteReference w:id="7"/>
      </w:r>
      <w:bookmarkEnd w:id="24"/>
      <w:bookmarkEnd w:id="25"/>
      <w:r w:rsidRPr="00831C11">
        <w:rPr>
          <w:rFonts w:ascii="Arial" w:eastAsia="Times New Roman" w:hAnsi="Arial" w:cs="Arial"/>
          <w:sz w:val="22"/>
          <w:szCs w:val="20"/>
        </w:rPr>
        <w:t xml:space="preserve"> Demonstration sites must be located in PG&amp;E, SCE, and/or SDG&amp;E service territory.</w:t>
      </w:r>
      <w:r w:rsidRPr="00831C11">
        <w:rPr>
          <w:rFonts w:ascii="Arial" w:eastAsia="Times New Roman" w:hAnsi="Arial" w:cs="Arial"/>
          <w:b/>
          <w:bCs/>
          <w:sz w:val="22"/>
          <w:szCs w:val="20"/>
          <w:u w:val="single"/>
        </w:rPr>
        <w:t xml:space="preserve">  </w:t>
      </w:r>
    </w:p>
    <w:p w14:paraId="6FDF39D4" w14:textId="4E70CD58" w:rsidR="005056CE" w:rsidRPr="00E80098" w:rsidRDefault="00831C11" w:rsidP="00FD7184">
      <w:pPr>
        <w:pStyle w:val="ListBullet"/>
        <w:numPr>
          <w:ilvl w:val="0"/>
          <w:numId w:val="0"/>
        </w:numPr>
        <w:tabs>
          <w:tab w:val="left" w:pos="450"/>
          <w:tab w:val="left" w:pos="720"/>
        </w:tabs>
        <w:spacing w:after="240"/>
        <w:ind w:left="450"/>
        <w:rPr>
          <w:rFonts w:ascii="Arial" w:hAnsi="Arial" w:cs="Arial"/>
          <w:sz w:val="22"/>
          <w:szCs w:val="22"/>
          <w:u w:val="single"/>
        </w:rPr>
      </w:pPr>
      <w:r w:rsidRPr="00831C11">
        <w:rPr>
          <w:rFonts w:ascii="Arial" w:eastAsia="Times New Roman" w:hAnsi="Arial" w:cs="Arial"/>
          <w:b/>
          <w:bCs/>
          <w:sz w:val="22"/>
          <w:szCs w:val="20"/>
          <w:u w:val="single"/>
        </w:rPr>
        <w:t>Group 2</w:t>
      </w:r>
      <w:r w:rsidRPr="00831C11">
        <w:rPr>
          <w:rFonts w:ascii="Arial" w:eastAsia="Times New Roman" w:hAnsi="Arial" w:cs="Arial"/>
          <w:sz w:val="22"/>
          <w:szCs w:val="20"/>
        </w:rPr>
        <w:t xml:space="preserve"> [</w:t>
      </w:r>
      <w:r w:rsidRPr="00AF4A3D">
        <w:rPr>
          <w:rFonts w:ascii="Arial" w:eastAsia="Times New Roman" w:hAnsi="Arial" w:cs="Arial"/>
          <w:strike/>
          <w:sz w:val="22"/>
          <w:szCs w:val="20"/>
        </w:rPr>
        <w:t>P</w:t>
      </w:r>
      <w:r w:rsidRPr="00831C11">
        <w:rPr>
          <w:rFonts w:ascii="Arial" w:eastAsia="Times New Roman" w:hAnsi="Arial" w:cs="Arial"/>
          <w:sz w:val="22"/>
          <w:szCs w:val="20"/>
        </w:rPr>
        <w:t>]</w:t>
      </w:r>
      <w:r w:rsidRPr="00572DF0">
        <w:rPr>
          <w:rFonts w:ascii="Arial" w:eastAsia="Times New Roman" w:hAnsi="Arial" w:cs="Arial"/>
          <w:b/>
          <w:bCs/>
          <w:sz w:val="22"/>
          <w:szCs w:val="20"/>
          <w:u w:val="single"/>
        </w:rPr>
        <w:t>p</w:t>
      </w:r>
      <w:r w:rsidRPr="00AF4A3D">
        <w:rPr>
          <w:rFonts w:ascii="Arial" w:eastAsia="Times New Roman" w:hAnsi="Arial" w:cs="Arial"/>
          <w:b/>
          <w:sz w:val="22"/>
          <w:szCs w:val="20"/>
          <w:u w:val="single"/>
        </w:rPr>
        <w:t>rojects must fall within the “applied research and development” stage, which includes activities that support pre-commercial technologies and approaches that are designed to solve specific problems in the electricity sector.</w:t>
      </w:r>
      <w:r w:rsidR="00AB408F">
        <w:rPr>
          <w:rFonts w:ascii="Arial" w:eastAsia="Times New Roman" w:hAnsi="Arial" w:cs="Arial"/>
          <w:b/>
          <w:bCs/>
          <w:sz w:val="22"/>
          <w:szCs w:val="20"/>
          <w:u w:val="single"/>
        </w:rPr>
        <w:t xml:space="preserve"> </w:t>
      </w:r>
      <w:r w:rsidR="00AB408F" w:rsidRPr="00AB408F">
        <w:rPr>
          <w:rFonts w:ascii="Arial" w:eastAsia="Times New Roman" w:hAnsi="Arial" w:cs="Arial"/>
          <w:b/>
          <w:bCs/>
          <w:sz w:val="22"/>
          <w:szCs w:val="20"/>
          <w:u w:val="single"/>
        </w:rPr>
        <w:t xml:space="preserve">Applied research and development activities can </w:t>
      </w:r>
      <w:proofErr w:type="gramStart"/>
      <w:r w:rsidR="00AB408F" w:rsidRPr="00AB408F">
        <w:rPr>
          <w:rFonts w:ascii="Arial" w:eastAsia="Times New Roman" w:hAnsi="Arial" w:cs="Arial"/>
          <w:b/>
          <w:bCs/>
          <w:sz w:val="22"/>
          <w:szCs w:val="20"/>
          <w:u w:val="single"/>
        </w:rPr>
        <w:t>include early,</w:t>
      </w:r>
      <w:proofErr w:type="gramEnd"/>
      <w:r w:rsidR="00AB408F" w:rsidRPr="00AB408F">
        <w:rPr>
          <w:rFonts w:ascii="Arial" w:eastAsia="Times New Roman" w:hAnsi="Arial" w:cs="Arial"/>
          <w:b/>
          <w:bCs/>
          <w:sz w:val="22"/>
          <w:szCs w:val="20"/>
          <w:u w:val="single"/>
        </w:rPr>
        <w:t xml:space="preserve"> pilot-scale testing activities that are necessary to demonstrate the feasibility of pre-commercial technologies. 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00062F0B">
        <w:rPr>
          <w:rFonts w:ascii="Arial" w:eastAsia="Times New Roman" w:hAnsi="Arial" w:cs="Arial"/>
          <w:b/>
          <w:bCs/>
          <w:sz w:val="22"/>
          <w:szCs w:val="20"/>
          <w:u w:val="single"/>
          <w:vertAlign w:val="superscript"/>
        </w:rPr>
        <w:t>27</w:t>
      </w:r>
      <w:r w:rsidR="00E80098">
        <w:rPr>
          <w:rFonts w:ascii="Arial" w:eastAsia="Times New Roman" w:hAnsi="Arial" w:cs="Arial"/>
          <w:b/>
          <w:bCs/>
          <w:sz w:val="22"/>
          <w:szCs w:val="20"/>
          <w:u w:val="single"/>
          <w:vertAlign w:val="superscript"/>
        </w:rPr>
        <w:t xml:space="preserve"> </w:t>
      </w:r>
      <w:r w:rsidR="00E80098" w:rsidRPr="1BB1DA61">
        <w:rPr>
          <w:rFonts w:ascii="Arial" w:eastAsia="Arial" w:hAnsi="Arial" w:cs="Arial"/>
          <w:b/>
          <w:bCs/>
          <w:sz w:val="22"/>
          <w:szCs w:val="22"/>
          <w:u w:val="single"/>
        </w:rPr>
        <w:t>Advanced grid technologies proposed for development or pilot testing must be between TRL 3 and 7.</w:t>
      </w:r>
    </w:p>
    <w:p w14:paraId="663D888D" w14:textId="7C9CD9B8" w:rsidR="008F7181" w:rsidRPr="002E126A" w:rsidRDefault="008F7181" w:rsidP="008F7181">
      <w:pPr>
        <w:pStyle w:val="Heading2"/>
        <w:rPr>
          <w:rFonts w:ascii="Arial" w:hAnsi="Arial" w:cs="Arial"/>
        </w:rPr>
      </w:pPr>
      <w:r w:rsidRPr="002E126A">
        <w:rPr>
          <w:rFonts w:ascii="Arial" w:hAnsi="Arial" w:cs="Arial"/>
        </w:rPr>
        <w:t>Section I</w:t>
      </w:r>
      <w:r>
        <w:rPr>
          <w:rFonts w:ascii="Arial" w:hAnsi="Arial" w:cs="Arial"/>
        </w:rPr>
        <w:t>I</w:t>
      </w:r>
      <w:r w:rsidRPr="002E126A">
        <w:rPr>
          <w:rFonts w:ascii="Arial" w:hAnsi="Arial" w:cs="Arial"/>
        </w:rPr>
        <w:t>.</w:t>
      </w:r>
      <w:r>
        <w:rPr>
          <w:rFonts w:ascii="Arial" w:hAnsi="Arial" w:cs="Arial"/>
        </w:rPr>
        <w:t>B</w:t>
      </w:r>
      <w:r w:rsidRPr="002E126A">
        <w:rPr>
          <w:rFonts w:ascii="Arial" w:hAnsi="Arial" w:cs="Arial"/>
        </w:rPr>
        <w:t>.</w:t>
      </w:r>
      <w:r>
        <w:rPr>
          <w:rFonts w:ascii="Arial" w:hAnsi="Arial" w:cs="Arial"/>
        </w:rPr>
        <w:t>5</w:t>
      </w:r>
      <w:r w:rsidRPr="002E126A">
        <w:rPr>
          <w:rFonts w:ascii="Arial" w:hAnsi="Arial" w:cs="Arial"/>
        </w:rPr>
        <w:t xml:space="preserve"> Under </w:t>
      </w:r>
      <w:r>
        <w:rPr>
          <w:rFonts w:ascii="Arial" w:hAnsi="Arial" w:cs="Arial"/>
        </w:rPr>
        <w:t>“PROJECT REQUIREMENTS”</w:t>
      </w:r>
    </w:p>
    <w:p w14:paraId="61AC8347" w14:textId="30D4C693" w:rsidR="008F7181" w:rsidRDefault="008F7181" w:rsidP="008F7181">
      <w:pPr>
        <w:pStyle w:val="ListBullet"/>
        <w:spacing w:after="240"/>
        <w:rPr>
          <w:rFonts w:ascii="Arial" w:hAnsi="Arial" w:cs="Arial"/>
          <w:sz w:val="22"/>
          <w:szCs w:val="22"/>
        </w:rPr>
      </w:pPr>
      <w:r>
        <w:rPr>
          <w:rFonts w:ascii="Arial" w:hAnsi="Arial" w:cs="Arial"/>
          <w:sz w:val="22"/>
          <w:szCs w:val="22"/>
        </w:rPr>
        <w:t>Updated Page 2</w:t>
      </w:r>
      <w:r w:rsidR="00437E3F">
        <w:rPr>
          <w:rFonts w:ascii="Arial" w:hAnsi="Arial" w:cs="Arial"/>
          <w:sz w:val="22"/>
          <w:szCs w:val="22"/>
        </w:rPr>
        <w:t>7</w:t>
      </w:r>
      <w:r>
        <w:rPr>
          <w:rFonts w:ascii="Arial" w:hAnsi="Arial" w:cs="Arial"/>
          <w:sz w:val="22"/>
          <w:szCs w:val="22"/>
        </w:rPr>
        <w:t>:</w:t>
      </w:r>
    </w:p>
    <w:p w14:paraId="44C4FD5C" w14:textId="77777777" w:rsidR="003F3EAA" w:rsidRPr="003F3EAA" w:rsidRDefault="003F3EAA" w:rsidP="003F3EAA">
      <w:pPr>
        <w:spacing w:after="120"/>
        <w:ind w:left="720"/>
        <w:rPr>
          <w:rFonts w:ascii="Arial" w:eastAsia="Times New Roman" w:hAnsi="Arial" w:cs="Arial"/>
          <w:sz w:val="22"/>
          <w:szCs w:val="20"/>
        </w:rPr>
      </w:pPr>
      <w:r w:rsidRPr="003F3EAA">
        <w:rPr>
          <w:rFonts w:ascii="Arial" w:eastAsia="Times New Roman" w:hAnsi="Arial" w:cs="Arial"/>
          <w:sz w:val="22"/>
          <w:szCs w:val="20"/>
        </w:rPr>
        <w:t>[</w:t>
      </w:r>
      <w:r w:rsidRPr="003F3EAA">
        <w:rPr>
          <w:rFonts w:ascii="Arial" w:eastAsia="Times New Roman" w:hAnsi="Arial" w:cs="Arial"/>
          <w:strike/>
          <w:sz w:val="22"/>
          <w:szCs w:val="20"/>
        </w:rPr>
        <w:t>In TD&amp;D solicitations with set aside funding for proposed projects located in and benefiting low-income and/or disadvantaged communities within IOU service territories, the project must allocate appropriate funding for CBO engagement for relevant tasks under the scope of work.</w:t>
      </w:r>
      <w:r w:rsidRPr="003F3EAA">
        <w:rPr>
          <w:rFonts w:ascii="Arial" w:eastAsia="Times New Roman" w:hAnsi="Arial" w:cs="Arial"/>
          <w:sz w:val="22"/>
          <w:szCs w:val="20"/>
        </w:rPr>
        <w:t xml:space="preserve">] </w:t>
      </w:r>
    </w:p>
    <w:p w14:paraId="54388D62" w14:textId="77777777" w:rsidR="003F3EAA" w:rsidRPr="003F3EAA" w:rsidRDefault="003F3EAA" w:rsidP="003F3EAA">
      <w:pPr>
        <w:shd w:val="clear" w:color="auto" w:fill="FFFFFF"/>
        <w:spacing w:after="120"/>
        <w:ind w:left="720"/>
        <w:textAlignment w:val="baseline"/>
        <w:rPr>
          <w:rFonts w:ascii="Arial" w:eastAsia="Times New Roman" w:hAnsi="Arial" w:cs="Arial"/>
          <w:sz w:val="22"/>
          <w:szCs w:val="20"/>
        </w:rPr>
      </w:pPr>
      <w:r w:rsidRPr="003F3EAA">
        <w:rPr>
          <w:rFonts w:ascii="Arial" w:eastAsia="Times New Roman" w:hAnsi="Arial" w:cs="Arial"/>
          <w:b/>
          <w:bCs/>
          <w:sz w:val="22"/>
          <w:szCs w:val="20"/>
          <w:u w:val="single"/>
        </w:rPr>
        <w:t xml:space="preserve">For projects partnering with one or more </w:t>
      </w:r>
      <w:r w:rsidRPr="003F3EAA">
        <w:rPr>
          <w:rFonts w:ascii="Arial" w:eastAsia="Times New Roman" w:hAnsi="Arial" w:cs="Arial"/>
          <w:sz w:val="22"/>
          <w:szCs w:val="20"/>
        </w:rPr>
        <w:t>Community Based Organizations (CBO)</w:t>
      </w:r>
      <w:r w:rsidRPr="003F3EAA">
        <w:rPr>
          <w:rFonts w:ascii="Arial" w:eastAsia="Times New Roman" w:hAnsi="Arial" w:cs="Arial"/>
          <w:b/>
          <w:bCs/>
          <w:sz w:val="22"/>
          <w:szCs w:val="20"/>
        </w:rPr>
        <w:t>, the CBO</w:t>
      </w:r>
      <w:r w:rsidRPr="003F3EAA">
        <w:rPr>
          <w:rFonts w:ascii="Arial" w:eastAsia="Times New Roman" w:hAnsi="Arial" w:cs="Arial"/>
          <w:sz w:val="22"/>
          <w:szCs w:val="20"/>
        </w:rPr>
        <w:t xml:space="preserve"> should meet, and will be evaluated on the following criteria for this solicitation:</w:t>
      </w:r>
    </w:p>
    <w:p w14:paraId="1894D613" w14:textId="15B6093F" w:rsidR="003F3EAA" w:rsidRPr="003F3EAA" w:rsidRDefault="003F3EAA" w:rsidP="003F3EAA">
      <w:pPr>
        <w:numPr>
          <w:ilvl w:val="0"/>
          <w:numId w:val="47"/>
        </w:numPr>
        <w:spacing w:after="200" w:line="276" w:lineRule="auto"/>
        <w:ind w:left="1260"/>
        <w:contextualSpacing/>
        <w:rPr>
          <w:rFonts w:ascii="Arial" w:eastAsia="Times New Roman" w:hAnsi="Arial" w:cs="Arial"/>
          <w:strike/>
          <w:sz w:val="22"/>
          <w:szCs w:val="20"/>
        </w:rPr>
      </w:pPr>
      <w:r w:rsidRPr="003F3EAA">
        <w:rPr>
          <w:rFonts w:ascii="Arial" w:eastAsia="Times New Roman" w:hAnsi="Arial" w:cs="Arial"/>
          <w:sz w:val="22"/>
          <w:szCs w:val="20"/>
        </w:rPr>
        <w:t xml:space="preserve">Has deployed projects and/or outreach efforts within the region (e.g., air basin or county) of the proposed disadvantaged or low-income community or similar community. </w:t>
      </w:r>
    </w:p>
    <w:p w14:paraId="20E558D7" w14:textId="77777777" w:rsidR="003F3EAA" w:rsidRPr="003F3EAA" w:rsidRDefault="003F3EAA" w:rsidP="003F3EAA">
      <w:pPr>
        <w:numPr>
          <w:ilvl w:val="0"/>
          <w:numId w:val="47"/>
        </w:numPr>
        <w:shd w:val="clear" w:color="auto" w:fill="FFFFFF"/>
        <w:spacing w:after="120"/>
        <w:ind w:left="1260"/>
        <w:textAlignment w:val="baseline"/>
        <w:rPr>
          <w:rFonts w:ascii="Arial" w:eastAsia="Times New Roman" w:hAnsi="Arial" w:cs="Arial"/>
          <w:sz w:val="22"/>
          <w:szCs w:val="20"/>
        </w:rPr>
      </w:pPr>
      <w:r w:rsidRPr="003F3EAA">
        <w:rPr>
          <w:rFonts w:ascii="Arial" w:eastAsia="Times New Roman" w:hAnsi="Arial" w:cs="Arial"/>
          <w:sz w:val="22"/>
          <w:szCs w:val="20"/>
        </w:rPr>
        <w:t xml:space="preserve">Have official mission and vision statements that expressly identifies serving disadvantaged and/or low-income communities. </w:t>
      </w:r>
    </w:p>
    <w:p w14:paraId="198E03F4" w14:textId="44C4551B" w:rsidR="00717BB8" w:rsidRDefault="003F3EAA" w:rsidP="003F3EAA">
      <w:pPr>
        <w:numPr>
          <w:ilvl w:val="0"/>
          <w:numId w:val="47"/>
        </w:numPr>
        <w:shd w:val="clear" w:color="auto" w:fill="FFFFFF"/>
        <w:spacing w:after="120"/>
        <w:ind w:left="1260"/>
        <w:textAlignment w:val="baseline"/>
        <w:rPr>
          <w:rFonts w:ascii="Arial" w:eastAsia="Times New Roman" w:hAnsi="Arial" w:cs="Arial"/>
          <w:sz w:val="22"/>
          <w:szCs w:val="20"/>
        </w:rPr>
      </w:pPr>
      <w:r w:rsidRPr="003F3EAA">
        <w:rPr>
          <w:rFonts w:ascii="Arial" w:eastAsia="Times New Roman" w:hAnsi="Arial" w:cs="Arial"/>
          <w:sz w:val="22"/>
          <w:szCs w:val="20"/>
        </w:rPr>
        <w:t>Currently employs staff member(s) who specialized in and are dedicated to – diversity, or equity, or inclusion, or is a 501(c)(3) non-profit.</w:t>
      </w:r>
    </w:p>
    <w:p w14:paraId="3B01D4A9" w14:textId="77777777" w:rsidR="00717BB8" w:rsidRDefault="00717BB8">
      <w:pPr>
        <w:spacing w:after="160" w:line="278" w:lineRule="auto"/>
        <w:rPr>
          <w:rFonts w:ascii="Arial" w:eastAsia="Times New Roman" w:hAnsi="Arial" w:cs="Arial"/>
          <w:sz w:val="22"/>
          <w:szCs w:val="20"/>
        </w:rPr>
      </w:pPr>
      <w:r>
        <w:rPr>
          <w:rFonts w:ascii="Arial" w:eastAsia="Times New Roman" w:hAnsi="Arial" w:cs="Arial"/>
          <w:sz w:val="22"/>
          <w:szCs w:val="20"/>
        </w:rPr>
        <w:br w:type="page"/>
      </w:r>
    </w:p>
    <w:p w14:paraId="5D454065" w14:textId="77777777" w:rsidR="003F3EAA" w:rsidRPr="003F3EAA" w:rsidRDefault="003F3EAA" w:rsidP="00717BB8">
      <w:pPr>
        <w:shd w:val="clear" w:color="auto" w:fill="FFFFFF"/>
        <w:spacing w:after="120"/>
        <w:textAlignment w:val="baseline"/>
        <w:rPr>
          <w:rFonts w:ascii="Arial" w:eastAsia="Times New Roman" w:hAnsi="Arial" w:cs="Arial"/>
          <w:sz w:val="22"/>
          <w:szCs w:val="22"/>
        </w:rPr>
      </w:pPr>
    </w:p>
    <w:p w14:paraId="6BD07955" w14:textId="0201EB28" w:rsidR="003679BB" w:rsidRPr="002E126A" w:rsidRDefault="003679BB" w:rsidP="00717BB8">
      <w:pPr>
        <w:pStyle w:val="Heading2"/>
        <w:keepLines w:val="0"/>
        <w:widowControl w:val="0"/>
        <w:rPr>
          <w:rFonts w:ascii="Arial" w:hAnsi="Arial" w:cs="Arial"/>
        </w:rPr>
      </w:pPr>
      <w:r w:rsidRPr="002E126A">
        <w:rPr>
          <w:rFonts w:ascii="Arial" w:hAnsi="Arial" w:cs="Arial"/>
        </w:rPr>
        <w:t>Section I</w:t>
      </w:r>
      <w:r>
        <w:rPr>
          <w:rFonts w:ascii="Arial" w:hAnsi="Arial" w:cs="Arial"/>
        </w:rPr>
        <w:t>I</w:t>
      </w:r>
      <w:r w:rsidRPr="002E126A">
        <w:rPr>
          <w:rFonts w:ascii="Arial" w:hAnsi="Arial" w:cs="Arial"/>
        </w:rPr>
        <w:t>.</w:t>
      </w:r>
      <w:r>
        <w:rPr>
          <w:rFonts w:ascii="Arial" w:hAnsi="Arial" w:cs="Arial"/>
        </w:rPr>
        <w:t>B</w:t>
      </w:r>
      <w:r w:rsidRPr="002E126A">
        <w:rPr>
          <w:rFonts w:ascii="Arial" w:hAnsi="Arial" w:cs="Arial"/>
        </w:rPr>
        <w:t>.</w:t>
      </w:r>
      <w:r>
        <w:rPr>
          <w:rFonts w:ascii="Arial" w:hAnsi="Arial" w:cs="Arial"/>
        </w:rPr>
        <w:t>6</w:t>
      </w:r>
      <w:r w:rsidRPr="002E126A">
        <w:rPr>
          <w:rFonts w:ascii="Arial" w:hAnsi="Arial" w:cs="Arial"/>
        </w:rPr>
        <w:t xml:space="preserve"> Under </w:t>
      </w:r>
      <w:r>
        <w:rPr>
          <w:rFonts w:ascii="Arial" w:hAnsi="Arial" w:cs="Arial"/>
        </w:rPr>
        <w:t>“PROJECT REQUIREMENTS”</w:t>
      </w:r>
    </w:p>
    <w:p w14:paraId="37CB93E3" w14:textId="4C1A670C" w:rsidR="003679BB" w:rsidRDefault="003679BB" w:rsidP="00717BB8">
      <w:pPr>
        <w:pStyle w:val="ListBullet"/>
        <w:keepNext/>
        <w:widowControl w:val="0"/>
        <w:spacing w:after="240"/>
        <w:rPr>
          <w:rFonts w:ascii="Arial" w:hAnsi="Arial" w:cs="Arial"/>
          <w:sz w:val="22"/>
          <w:szCs w:val="22"/>
        </w:rPr>
      </w:pPr>
      <w:r>
        <w:rPr>
          <w:rFonts w:ascii="Arial" w:hAnsi="Arial" w:cs="Arial"/>
          <w:sz w:val="22"/>
          <w:szCs w:val="22"/>
        </w:rPr>
        <w:t>Updated Page 2</w:t>
      </w:r>
      <w:r w:rsidR="00437E3F">
        <w:rPr>
          <w:rFonts w:ascii="Arial" w:hAnsi="Arial" w:cs="Arial"/>
          <w:sz w:val="22"/>
          <w:szCs w:val="22"/>
        </w:rPr>
        <w:t>7</w:t>
      </w:r>
      <w:r>
        <w:rPr>
          <w:rFonts w:ascii="Arial" w:hAnsi="Arial" w:cs="Arial"/>
          <w:sz w:val="22"/>
          <w:szCs w:val="22"/>
        </w:rPr>
        <w:t>:</w:t>
      </w:r>
    </w:p>
    <w:p w14:paraId="2FBD5D8E" w14:textId="77777777" w:rsidR="006F6BBC" w:rsidRDefault="006F6BBC" w:rsidP="006F6BBC">
      <w:pPr>
        <w:pStyle w:val="ListBullet"/>
        <w:numPr>
          <w:ilvl w:val="0"/>
          <w:numId w:val="0"/>
        </w:numPr>
        <w:spacing w:after="240"/>
        <w:rPr>
          <w:rFonts w:ascii="Arial" w:hAnsi="Arial" w:cs="Arial"/>
          <w:sz w:val="22"/>
          <w:szCs w:val="22"/>
        </w:rPr>
      </w:pPr>
    </w:p>
    <w:p w14:paraId="3164846E" w14:textId="4EAB9189" w:rsidR="006F6BBC" w:rsidRDefault="004C1DD3" w:rsidP="00AB2B1D">
      <w:pPr>
        <w:pStyle w:val="ListBullet"/>
        <w:numPr>
          <w:ilvl w:val="0"/>
          <w:numId w:val="0"/>
        </w:numPr>
        <w:spacing w:after="240"/>
        <w:ind w:left="450"/>
        <w:rPr>
          <w:rFonts w:ascii="Arial" w:hAnsi="Arial" w:cs="Arial"/>
          <w:sz w:val="22"/>
          <w:szCs w:val="22"/>
        </w:rPr>
      </w:pPr>
      <w:r w:rsidRPr="004C1DD3">
        <w:rPr>
          <w:rFonts w:ascii="Arial" w:eastAsia="Times New Roman" w:hAnsi="Arial" w:cs="Arial"/>
          <w:b/>
          <w:sz w:val="22"/>
          <w:szCs w:val="22"/>
          <w:u w:val="single"/>
        </w:rPr>
        <w:t xml:space="preserve">Group 1 of </w:t>
      </w:r>
      <w:r w:rsidRPr="004C1DD3">
        <w:rPr>
          <w:rFonts w:ascii="Arial" w:eastAsia="Times New Roman" w:hAnsi="Arial" w:cs="Arial"/>
          <w:b/>
          <w:bCs/>
          <w:sz w:val="22"/>
          <w:szCs w:val="22"/>
          <w:u w:val="single"/>
        </w:rPr>
        <w:t>t</w:t>
      </w:r>
      <w:r w:rsidRPr="004C1DD3">
        <w:rPr>
          <w:rFonts w:ascii="Arial" w:eastAsia="Times New Roman" w:hAnsi="Arial" w:cs="Arial"/>
          <w:sz w:val="22"/>
          <w:szCs w:val="22"/>
        </w:rPr>
        <w:t>[</w:t>
      </w:r>
      <w:r w:rsidRPr="004C1DD3">
        <w:rPr>
          <w:rFonts w:ascii="Arial" w:eastAsia="Times New Roman" w:hAnsi="Arial" w:cs="Arial"/>
          <w:strike/>
          <w:sz w:val="22"/>
          <w:szCs w:val="22"/>
        </w:rPr>
        <w:t>T</w:t>
      </w:r>
      <w:r w:rsidRPr="004C1DD3">
        <w:rPr>
          <w:rFonts w:ascii="Arial" w:eastAsia="Times New Roman" w:hAnsi="Arial" w:cs="Arial"/>
          <w:sz w:val="22"/>
          <w:szCs w:val="22"/>
        </w:rPr>
        <w:t xml:space="preserve">]his solicitation is seeking applications demonstrating advanced grid technologies in utility operations and requires that PG&amp;E, SCE, and/or SDG&amp;E serve as either a project partner, the prime recipient, or a subrecipient on the agreement and that at least one advanced technology developer or vendor is included as the prime recipient, a subrecipient, or a vendor. </w:t>
      </w:r>
      <w:r w:rsidRPr="004C1DD3">
        <w:rPr>
          <w:rFonts w:ascii="Arial" w:eastAsia="Times New Roman" w:hAnsi="Arial" w:cs="Arial"/>
          <w:sz w:val="22"/>
          <w:szCs w:val="20"/>
        </w:rPr>
        <w:t xml:space="preserve"> </w:t>
      </w:r>
    </w:p>
    <w:p w14:paraId="28D830D6" w14:textId="2D29A692" w:rsidR="00386D95" w:rsidRDefault="008871A8" w:rsidP="00F93C3B">
      <w:pPr>
        <w:pStyle w:val="Heading2"/>
        <w:rPr>
          <w:rFonts w:ascii="Arial" w:hAnsi="Arial" w:cs="Arial"/>
        </w:rPr>
      </w:pPr>
      <w:r>
        <w:rPr>
          <w:rFonts w:ascii="Arial" w:hAnsi="Arial" w:cs="Arial"/>
        </w:rPr>
        <w:t>Section III</w:t>
      </w:r>
      <w:r w:rsidR="0064250A">
        <w:rPr>
          <w:rFonts w:ascii="Arial" w:hAnsi="Arial" w:cs="Arial"/>
        </w:rPr>
        <w:t>.C.</w:t>
      </w:r>
      <w:r w:rsidR="00B73863">
        <w:rPr>
          <w:rFonts w:ascii="Arial" w:hAnsi="Arial" w:cs="Arial"/>
        </w:rPr>
        <w:t>9 Under “</w:t>
      </w:r>
      <w:r w:rsidR="00BB3A55">
        <w:rPr>
          <w:rFonts w:ascii="Arial" w:hAnsi="Arial" w:cs="Arial"/>
        </w:rPr>
        <w:t xml:space="preserve">APPLICATION </w:t>
      </w:r>
      <w:r w:rsidR="00394488">
        <w:rPr>
          <w:rFonts w:ascii="Arial" w:hAnsi="Arial" w:cs="Arial"/>
        </w:rPr>
        <w:t>CONTENT</w:t>
      </w:r>
      <w:r w:rsidR="00BB3A55">
        <w:rPr>
          <w:rFonts w:ascii="Arial" w:hAnsi="Arial" w:cs="Arial"/>
        </w:rPr>
        <w:t>”</w:t>
      </w:r>
    </w:p>
    <w:p w14:paraId="5B0D42D2" w14:textId="2F483AAC" w:rsidR="00BB3A55" w:rsidRPr="00A77CB2" w:rsidRDefault="004256D6" w:rsidP="00A77CB2">
      <w:pPr>
        <w:pStyle w:val="ListBullet"/>
        <w:rPr>
          <w:rFonts w:ascii="Arial" w:hAnsi="Arial" w:cs="Arial"/>
          <w:sz w:val="22"/>
          <w:szCs w:val="22"/>
        </w:rPr>
      </w:pPr>
      <w:r w:rsidRPr="00A77CB2">
        <w:rPr>
          <w:rFonts w:ascii="Arial" w:hAnsi="Arial" w:cs="Arial"/>
          <w:sz w:val="22"/>
          <w:szCs w:val="22"/>
        </w:rPr>
        <w:t>Updated Page 32:</w:t>
      </w:r>
    </w:p>
    <w:p w14:paraId="599CD008" w14:textId="77777777" w:rsidR="00E66E84" w:rsidRDefault="00E66E84" w:rsidP="00BB3A55"/>
    <w:p w14:paraId="7B9C1049" w14:textId="284FBED1" w:rsidR="006F66DD" w:rsidRPr="00A77CB2" w:rsidRDefault="006F66DD" w:rsidP="00A77CB2">
      <w:r w:rsidRPr="006F66DD">
        <w:rPr>
          <w:rFonts w:ascii="Arial" w:eastAsia="Times New Roman" w:hAnsi="Arial" w:cs="Arial"/>
          <w:sz w:val="22"/>
          <w:szCs w:val="20"/>
        </w:rPr>
        <w:t xml:space="preserve">If the project involves </w:t>
      </w:r>
      <w:r w:rsidRPr="006F66DD">
        <w:rPr>
          <w:rFonts w:ascii="Arial" w:eastAsia="Times New Roman" w:hAnsi="Arial" w:cs="Arial"/>
          <w:b/>
          <w:bCs/>
          <w:sz w:val="22"/>
          <w:szCs w:val="20"/>
          <w:u w:val="single"/>
        </w:rPr>
        <w:t xml:space="preserve">pilot testing or </w:t>
      </w:r>
      <w:r w:rsidRPr="006F66DD">
        <w:rPr>
          <w:rFonts w:ascii="Arial" w:eastAsia="Times New Roman" w:hAnsi="Arial" w:cs="Arial"/>
          <w:b/>
          <w:bCs/>
          <w:sz w:val="22"/>
          <w:szCs w:val="20"/>
        </w:rPr>
        <w:t xml:space="preserve">demonstration </w:t>
      </w:r>
      <w:r w:rsidRPr="006F66DD">
        <w:rPr>
          <w:rFonts w:ascii="Arial" w:eastAsia="Times New Roman" w:hAnsi="Arial" w:cs="Arial"/>
          <w:sz w:val="22"/>
          <w:szCs w:val="20"/>
        </w:rPr>
        <w:t xml:space="preserve">activities, the applicant must include a site commitment letter signed by an authorized representative of the proposed </w:t>
      </w:r>
      <w:r w:rsidRPr="006F66DD">
        <w:rPr>
          <w:rFonts w:ascii="Arial" w:eastAsia="Times New Roman" w:hAnsi="Arial" w:cs="Arial"/>
          <w:b/>
          <w:bCs/>
          <w:sz w:val="22"/>
          <w:szCs w:val="20"/>
          <w:u w:val="single"/>
        </w:rPr>
        <w:t xml:space="preserve">pilot testing or </w:t>
      </w:r>
      <w:r w:rsidRPr="006F66DD">
        <w:rPr>
          <w:rFonts w:ascii="Arial" w:eastAsia="Times New Roman" w:hAnsi="Arial" w:cs="Arial"/>
          <w:sz w:val="22"/>
          <w:szCs w:val="20"/>
        </w:rPr>
        <w:t>demonstration site.</w:t>
      </w:r>
    </w:p>
    <w:p w14:paraId="05D972A3" w14:textId="434428A6" w:rsidR="00F93C3B" w:rsidRPr="002E126A" w:rsidRDefault="00F93C3B" w:rsidP="00F93C3B">
      <w:pPr>
        <w:pStyle w:val="Heading2"/>
        <w:rPr>
          <w:rFonts w:ascii="Arial" w:hAnsi="Arial" w:cs="Arial"/>
        </w:rPr>
      </w:pPr>
      <w:r w:rsidRPr="002E126A">
        <w:rPr>
          <w:rFonts w:ascii="Arial" w:hAnsi="Arial" w:cs="Arial"/>
        </w:rPr>
        <w:t xml:space="preserve">Section </w:t>
      </w:r>
      <w:r w:rsidR="00266460">
        <w:rPr>
          <w:rFonts w:ascii="Arial" w:hAnsi="Arial" w:cs="Arial"/>
        </w:rPr>
        <w:t>IV</w:t>
      </w:r>
      <w:r w:rsidRPr="002E126A">
        <w:rPr>
          <w:rFonts w:ascii="Arial" w:hAnsi="Arial" w:cs="Arial"/>
        </w:rPr>
        <w:t>.</w:t>
      </w:r>
      <w:r w:rsidR="00C10DAE">
        <w:rPr>
          <w:rFonts w:ascii="Arial" w:hAnsi="Arial" w:cs="Arial"/>
        </w:rPr>
        <w:t>E</w:t>
      </w:r>
      <w:r w:rsidRPr="002E126A">
        <w:rPr>
          <w:rFonts w:ascii="Arial" w:hAnsi="Arial" w:cs="Arial"/>
        </w:rPr>
        <w:t xml:space="preserve"> Under </w:t>
      </w:r>
      <w:r>
        <w:rPr>
          <w:rFonts w:ascii="Arial" w:hAnsi="Arial" w:cs="Arial"/>
        </w:rPr>
        <w:t>“</w:t>
      </w:r>
      <w:r w:rsidR="0078696B">
        <w:rPr>
          <w:rFonts w:ascii="Arial" w:hAnsi="Arial" w:cs="Arial"/>
        </w:rPr>
        <w:t>STAGE ONE: APPLICATION SCREENING</w:t>
      </w:r>
      <w:r>
        <w:rPr>
          <w:rFonts w:ascii="Arial" w:hAnsi="Arial" w:cs="Arial"/>
        </w:rPr>
        <w:t>”</w:t>
      </w:r>
    </w:p>
    <w:p w14:paraId="020F8D3E" w14:textId="395E85F8" w:rsidR="00F93C3B" w:rsidRDefault="00F93C3B" w:rsidP="00F93C3B">
      <w:pPr>
        <w:pStyle w:val="ListBullet"/>
        <w:rPr>
          <w:rFonts w:ascii="Arial" w:hAnsi="Arial" w:cs="Arial"/>
          <w:sz w:val="22"/>
          <w:szCs w:val="22"/>
        </w:rPr>
      </w:pPr>
      <w:r w:rsidRPr="008548F0">
        <w:rPr>
          <w:rFonts w:ascii="Arial" w:hAnsi="Arial" w:cs="Arial"/>
          <w:sz w:val="22"/>
          <w:szCs w:val="22"/>
        </w:rPr>
        <w:t xml:space="preserve">Updated Page </w:t>
      </w:r>
      <w:r w:rsidR="00A317D8">
        <w:rPr>
          <w:rFonts w:ascii="Arial" w:hAnsi="Arial" w:cs="Arial"/>
          <w:sz w:val="22"/>
          <w:szCs w:val="22"/>
        </w:rPr>
        <w:t>39</w:t>
      </w:r>
      <w:r>
        <w:rPr>
          <w:rFonts w:ascii="Arial" w:hAnsi="Arial" w:cs="Arial"/>
          <w:sz w:val="22"/>
          <w:szCs w:val="22"/>
        </w:rPr>
        <w:t xml:space="preserve">: </w:t>
      </w:r>
    </w:p>
    <w:p w14:paraId="29AA3594" w14:textId="77777777" w:rsidR="00F93C3B" w:rsidRDefault="00F93C3B" w:rsidP="00F93C3B">
      <w:pPr>
        <w:pStyle w:val="ListBullet"/>
        <w:numPr>
          <w:ilvl w:val="0"/>
          <w:numId w:val="0"/>
        </w:numPr>
        <w:ind w:left="36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31"/>
        <w:gridCol w:w="2119"/>
      </w:tblGrid>
      <w:tr w:rsidR="00B914D0" w:rsidRPr="00B914D0" w14:paraId="2D42CE17" w14:textId="77777777" w:rsidTr="00B914D0">
        <w:trPr>
          <w:trHeight w:val="586"/>
          <w:tblHeader/>
        </w:trPr>
        <w:tc>
          <w:tcPr>
            <w:tcW w:w="7231" w:type="dxa"/>
            <w:shd w:val="clear" w:color="auto" w:fill="D9D9D9"/>
            <w:vAlign w:val="center"/>
          </w:tcPr>
          <w:p w14:paraId="38DF8672" w14:textId="77777777" w:rsidR="00B914D0" w:rsidRPr="00B914D0" w:rsidRDefault="00B914D0" w:rsidP="00B914D0">
            <w:pPr>
              <w:spacing w:after="120"/>
              <w:jc w:val="center"/>
              <w:rPr>
                <w:rFonts w:ascii="Arial" w:eastAsia="Times New Roman" w:hAnsi="Arial" w:cs="Arial"/>
                <w:b/>
                <w:caps/>
                <w:sz w:val="22"/>
              </w:rPr>
            </w:pPr>
            <w:r w:rsidRPr="00B914D0">
              <w:rPr>
                <w:rFonts w:ascii="Arial" w:eastAsia="Times New Roman" w:hAnsi="Arial" w:cs="Arial"/>
                <w:b/>
                <w:caps/>
                <w:sz w:val="22"/>
              </w:rPr>
              <w:t xml:space="preserve">Screening Criteria </w:t>
            </w:r>
          </w:p>
          <w:p w14:paraId="72359529" w14:textId="77777777" w:rsidR="00B914D0" w:rsidRPr="00B914D0" w:rsidRDefault="00B914D0" w:rsidP="00B914D0">
            <w:pPr>
              <w:spacing w:after="120"/>
              <w:jc w:val="center"/>
              <w:rPr>
                <w:rFonts w:ascii="Arial" w:eastAsia="Times New Roman" w:hAnsi="Arial" w:cs="Arial"/>
                <w:i/>
                <w:sz w:val="22"/>
                <w:szCs w:val="20"/>
              </w:rPr>
            </w:pPr>
            <w:r w:rsidRPr="00B914D0">
              <w:rPr>
                <w:rFonts w:ascii="Arial" w:eastAsia="Times New Roman" w:hAnsi="Arial" w:cs="Arial"/>
                <w:i/>
                <w:sz w:val="22"/>
                <w:szCs w:val="20"/>
              </w:rPr>
              <w:t>The Application must pass ALL criteria to progress to Stage Two.</w:t>
            </w:r>
          </w:p>
        </w:tc>
        <w:tc>
          <w:tcPr>
            <w:tcW w:w="2119" w:type="dxa"/>
            <w:shd w:val="clear" w:color="auto" w:fill="D9D9D9"/>
            <w:vAlign w:val="center"/>
          </w:tcPr>
          <w:p w14:paraId="0CA83D42" w14:textId="77777777" w:rsidR="00B914D0" w:rsidRPr="00B914D0" w:rsidRDefault="00B914D0" w:rsidP="00B914D0">
            <w:pPr>
              <w:spacing w:after="120"/>
              <w:jc w:val="center"/>
              <w:rPr>
                <w:rFonts w:ascii="Arial" w:eastAsia="Times New Roman" w:hAnsi="Arial" w:cs="Arial"/>
                <w:b/>
                <w:sz w:val="22"/>
              </w:rPr>
            </w:pPr>
            <w:r w:rsidRPr="00B914D0">
              <w:rPr>
                <w:rFonts w:ascii="Arial" w:eastAsia="Times New Roman" w:hAnsi="Arial" w:cs="Arial"/>
                <w:b/>
                <w:noProof/>
                <w:sz w:val="22"/>
              </w:rPr>
              <w:t>Pass/Fail</w:t>
            </w:r>
          </w:p>
        </w:tc>
      </w:tr>
      <w:tr w:rsidR="00B914D0" w:rsidRPr="00B914D0" w14:paraId="4E1E166E" w14:textId="77777777">
        <w:tc>
          <w:tcPr>
            <w:tcW w:w="7231" w:type="dxa"/>
          </w:tcPr>
          <w:p w14:paraId="76E91C46" w14:textId="77777777" w:rsidR="00B914D0" w:rsidRPr="00B914D0" w:rsidRDefault="00B914D0" w:rsidP="00B914D0">
            <w:pPr>
              <w:numPr>
                <w:ilvl w:val="0"/>
                <w:numId w:val="41"/>
              </w:numPr>
              <w:spacing w:after="120"/>
              <w:jc w:val="both"/>
              <w:rPr>
                <w:rFonts w:ascii="Arial" w:eastAsia="Times New Roman" w:hAnsi="Arial" w:cs="Arial"/>
                <w:sz w:val="22"/>
                <w:szCs w:val="20"/>
              </w:rPr>
            </w:pPr>
            <w:r w:rsidRPr="00B914D0">
              <w:rPr>
                <w:rFonts w:ascii="Arial" w:eastAsia="Times New Roman" w:hAnsi="Arial" w:cs="Arial"/>
                <w:sz w:val="22"/>
                <w:szCs w:val="20"/>
              </w:rPr>
              <w:t xml:space="preserve">The application is received by the due date and time specified in the “Key Activities Schedule” in Part I of this solicitation and is received in the required manner (e.g., no emails or faxes). </w:t>
            </w:r>
          </w:p>
        </w:tc>
        <w:tc>
          <w:tcPr>
            <w:tcW w:w="2119" w:type="dxa"/>
          </w:tcPr>
          <w:p w14:paraId="67EE940D" w14:textId="77777777" w:rsidR="00B914D0" w:rsidRPr="00B914D0" w:rsidRDefault="00B914D0" w:rsidP="00B914D0">
            <w:pPr>
              <w:keepLines/>
              <w:jc w:val="both"/>
              <w:rPr>
                <w:rFonts w:ascii="Arial" w:eastAsia="Times New Roman" w:hAnsi="Arial" w:cs="Arial"/>
                <w:noProof/>
                <w:sz w:val="22"/>
                <w:szCs w:val="20"/>
              </w:rPr>
            </w:pPr>
            <w:r w:rsidRPr="00B914D0">
              <w:rPr>
                <w:rFonts w:ascii="Arial" w:eastAsia="Times New Roman" w:hAnsi="Arial" w:cs="Arial"/>
                <w:color w:val="2B579A"/>
                <w:sz w:val="20"/>
                <w:szCs w:val="20"/>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sz w:val="20"/>
                <w:szCs w:val="20"/>
              </w:rPr>
              <w:instrText xml:space="preserve"> FORMCHECKBOX </w:instrText>
            </w:r>
            <w:r w:rsidRPr="00B914D0">
              <w:rPr>
                <w:rFonts w:ascii="Arial" w:eastAsia="Times New Roman" w:hAnsi="Arial" w:cs="Arial"/>
                <w:color w:val="2B579A"/>
                <w:sz w:val="20"/>
                <w:szCs w:val="20"/>
                <w:shd w:val="clear" w:color="auto" w:fill="E6E6E6"/>
              </w:rPr>
            </w:r>
            <w:r w:rsidRPr="00B914D0">
              <w:rPr>
                <w:rFonts w:ascii="Arial" w:eastAsia="Times New Roman" w:hAnsi="Arial" w:cs="Arial"/>
                <w:color w:val="2B579A"/>
                <w:sz w:val="20"/>
                <w:szCs w:val="20"/>
                <w:shd w:val="clear" w:color="auto" w:fill="E6E6E6"/>
              </w:rPr>
              <w:fldChar w:fldCharType="separate"/>
            </w:r>
            <w:r w:rsidRPr="00B914D0">
              <w:rPr>
                <w:rFonts w:ascii="Arial" w:eastAsia="Times New Roman" w:hAnsi="Arial" w:cs="Arial"/>
                <w:color w:val="2B579A"/>
                <w:sz w:val="20"/>
                <w:szCs w:val="20"/>
                <w:shd w:val="clear" w:color="auto" w:fill="E6E6E6"/>
              </w:rPr>
              <w:fldChar w:fldCharType="end"/>
            </w:r>
            <w:r w:rsidRPr="00B914D0">
              <w:rPr>
                <w:rFonts w:ascii="Arial" w:eastAsia="Times New Roman" w:hAnsi="Arial" w:cs="Arial"/>
                <w:sz w:val="20"/>
                <w:szCs w:val="20"/>
              </w:rPr>
              <w:t xml:space="preserve"> </w:t>
            </w:r>
            <w:r w:rsidRPr="00B914D0">
              <w:rPr>
                <w:rFonts w:ascii="Arial" w:eastAsia="Times New Roman" w:hAnsi="Arial" w:cs="Arial"/>
                <w:noProof/>
                <w:sz w:val="22"/>
                <w:szCs w:val="20"/>
              </w:rPr>
              <w:t xml:space="preserve">Pass   </w:t>
            </w:r>
            <w:r w:rsidRPr="00B914D0">
              <w:rPr>
                <w:rFonts w:ascii="Arial" w:eastAsia="Times New Roman" w:hAnsi="Arial" w:cs="Arial"/>
                <w:color w:val="2B579A"/>
                <w:sz w:val="20"/>
                <w:szCs w:val="20"/>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sz w:val="20"/>
                <w:szCs w:val="20"/>
              </w:rPr>
              <w:instrText xml:space="preserve"> FORMCHECKBOX </w:instrText>
            </w:r>
            <w:r w:rsidRPr="00B914D0">
              <w:rPr>
                <w:rFonts w:ascii="Arial" w:eastAsia="Times New Roman" w:hAnsi="Arial" w:cs="Arial"/>
                <w:color w:val="2B579A"/>
                <w:sz w:val="20"/>
                <w:szCs w:val="20"/>
                <w:shd w:val="clear" w:color="auto" w:fill="E6E6E6"/>
              </w:rPr>
            </w:r>
            <w:r w:rsidRPr="00B914D0">
              <w:rPr>
                <w:rFonts w:ascii="Arial" w:eastAsia="Times New Roman" w:hAnsi="Arial" w:cs="Arial"/>
                <w:color w:val="2B579A"/>
                <w:sz w:val="20"/>
                <w:szCs w:val="20"/>
                <w:shd w:val="clear" w:color="auto" w:fill="E6E6E6"/>
              </w:rPr>
              <w:fldChar w:fldCharType="separate"/>
            </w:r>
            <w:r w:rsidRPr="00B914D0">
              <w:rPr>
                <w:rFonts w:ascii="Arial" w:eastAsia="Times New Roman" w:hAnsi="Arial" w:cs="Arial"/>
                <w:color w:val="2B579A"/>
                <w:sz w:val="20"/>
                <w:szCs w:val="20"/>
                <w:shd w:val="clear" w:color="auto" w:fill="E6E6E6"/>
              </w:rPr>
              <w:fldChar w:fldCharType="end"/>
            </w:r>
            <w:r w:rsidRPr="00B914D0">
              <w:rPr>
                <w:rFonts w:ascii="Arial" w:eastAsia="Times New Roman" w:hAnsi="Arial" w:cs="Arial"/>
                <w:sz w:val="20"/>
                <w:szCs w:val="20"/>
              </w:rPr>
              <w:t xml:space="preserve"> </w:t>
            </w:r>
            <w:r w:rsidRPr="00B914D0">
              <w:rPr>
                <w:rFonts w:ascii="Arial" w:eastAsia="Times New Roman" w:hAnsi="Arial" w:cs="Arial"/>
                <w:noProof/>
                <w:sz w:val="22"/>
                <w:szCs w:val="20"/>
              </w:rPr>
              <w:t>Fail</w:t>
            </w:r>
          </w:p>
          <w:p w14:paraId="46B2A2D8" w14:textId="77777777" w:rsidR="00B914D0" w:rsidRPr="00B914D0" w:rsidRDefault="00B914D0" w:rsidP="00B914D0">
            <w:pPr>
              <w:jc w:val="both"/>
              <w:rPr>
                <w:rFonts w:ascii="Arial" w:eastAsia="Times New Roman" w:hAnsi="Arial" w:cs="Arial"/>
                <w:noProof/>
                <w:sz w:val="22"/>
                <w:szCs w:val="20"/>
              </w:rPr>
            </w:pPr>
          </w:p>
        </w:tc>
      </w:tr>
      <w:tr w:rsidR="00B914D0" w:rsidRPr="00B914D0" w14:paraId="462D4F7D" w14:textId="77777777" w:rsidTr="00B914D0">
        <w:tc>
          <w:tcPr>
            <w:tcW w:w="7231" w:type="dxa"/>
            <w:tcBorders>
              <w:top w:val="single" w:sz="24" w:space="0" w:color="000000"/>
              <w:left w:val="single" w:sz="4" w:space="0" w:color="000000"/>
              <w:bottom w:val="single" w:sz="4" w:space="0" w:color="auto"/>
              <w:right w:val="single" w:sz="4" w:space="0" w:color="000000"/>
            </w:tcBorders>
          </w:tcPr>
          <w:p w14:paraId="734F4B41" w14:textId="77777777" w:rsidR="00B914D0" w:rsidRPr="00B914D0" w:rsidRDefault="00B914D0" w:rsidP="00B914D0">
            <w:pPr>
              <w:numPr>
                <w:ilvl w:val="0"/>
                <w:numId w:val="41"/>
              </w:numPr>
              <w:spacing w:after="120"/>
              <w:rPr>
                <w:rFonts w:ascii="Arial" w:eastAsia="Times New Roman" w:hAnsi="Arial" w:cs="Arial"/>
                <w:b/>
                <w:bCs/>
                <w:sz w:val="22"/>
                <w:szCs w:val="20"/>
                <w:u w:val="single"/>
              </w:rPr>
            </w:pPr>
            <w:r w:rsidRPr="00B914D0">
              <w:rPr>
                <w:rFonts w:ascii="Arial" w:eastAsia="Times New Roman" w:hAnsi="Arial" w:cs="Arial"/>
                <w:b/>
                <w:bCs/>
                <w:sz w:val="22"/>
                <w:szCs w:val="20"/>
                <w:u w:val="single"/>
              </w:rPr>
              <w:t xml:space="preserve">The application addresses only one of the eligible project groups, as indicated by the information the Applicant </w:t>
            </w:r>
            <w:proofErr w:type="gramStart"/>
            <w:r w:rsidRPr="00B914D0">
              <w:rPr>
                <w:rFonts w:ascii="Arial" w:eastAsia="Times New Roman" w:hAnsi="Arial" w:cs="Arial"/>
                <w:b/>
                <w:bCs/>
                <w:sz w:val="22"/>
                <w:szCs w:val="20"/>
                <w:u w:val="single"/>
              </w:rPr>
              <w:t>enters into</w:t>
            </w:r>
            <w:proofErr w:type="gramEnd"/>
            <w:r w:rsidRPr="00B914D0">
              <w:rPr>
                <w:rFonts w:ascii="Arial" w:eastAsia="Times New Roman" w:hAnsi="Arial" w:cs="Arial"/>
                <w:b/>
                <w:bCs/>
                <w:sz w:val="22"/>
                <w:szCs w:val="20"/>
                <w:u w:val="single"/>
              </w:rPr>
              <w:t xml:space="preserve"> the ECAMS system. </w:t>
            </w:r>
          </w:p>
        </w:tc>
        <w:tc>
          <w:tcPr>
            <w:tcW w:w="2119" w:type="dxa"/>
            <w:tcBorders>
              <w:top w:val="single" w:sz="24" w:space="0" w:color="000000"/>
              <w:left w:val="single" w:sz="4" w:space="0" w:color="000000"/>
              <w:bottom w:val="single" w:sz="4" w:space="0" w:color="auto"/>
              <w:right w:val="single" w:sz="4" w:space="0" w:color="000000"/>
            </w:tcBorders>
          </w:tcPr>
          <w:p w14:paraId="4406FFE3" w14:textId="77777777" w:rsidR="00B914D0" w:rsidRPr="00B914D0" w:rsidRDefault="00B914D0" w:rsidP="00B914D0">
            <w:pPr>
              <w:keepLines/>
              <w:jc w:val="both"/>
              <w:rPr>
                <w:rFonts w:ascii="Arial" w:eastAsia="Times New Roman" w:hAnsi="Arial" w:cs="Arial"/>
                <w:b/>
                <w:bCs/>
                <w:sz w:val="20"/>
                <w:szCs w:val="20"/>
                <w:u w:val="single"/>
              </w:rPr>
            </w:pPr>
            <w:r w:rsidRPr="00B914D0">
              <w:rPr>
                <w:rFonts w:ascii="Arial" w:eastAsia="Times New Roman" w:hAnsi="Arial" w:cs="Arial"/>
                <w:b/>
                <w:bCs/>
                <w:color w:val="2B579A"/>
                <w:sz w:val="20"/>
                <w:szCs w:val="20"/>
                <w:u w:val="single"/>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b/>
                <w:bCs/>
                <w:sz w:val="20"/>
                <w:szCs w:val="20"/>
                <w:u w:val="single"/>
              </w:rPr>
              <w:instrText xml:space="preserve"> FORMCHECKBOX </w:instrText>
            </w:r>
            <w:r w:rsidRPr="00B914D0">
              <w:rPr>
                <w:rFonts w:ascii="Arial" w:eastAsia="Times New Roman" w:hAnsi="Arial" w:cs="Arial"/>
                <w:b/>
                <w:bCs/>
                <w:color w:val="2B579A"/>
                <w:sz w:val="20"/>
                <w:szCs w:val="20"/>
                <w:u w:val="single"/>
                <w:shd w:val="clear" w:color="auto" w:fill="E6E6E6"/>
              </w:rPr>
            </w:r>
            <w:r w:rsidRPr="00B914D0">
              <w:rPr>
                <w:rFonts w:ascii="Arial" w:eastAsia="Times New Roman" w:hAnsi="Arial" w:cs="Arial"/>
                <w:b/>
                <w:bCs/>
                <w:color w:val="2B579A"/>
                <w:sz w:val="20"/>
                <w:szCs w:val="20"/>
                <w:u w:val="single"/>
                <w:shd w:val="clear" w:color="auto" w:fill="E6E6E6"/>
              </w:rPr>
              <w:fldChar w:fldCharType="separate"/>
            </w:r>
            <w:r w:rsidRPr="00B914D0">
              <w:rPr>
                <w:rFonts w:ascii="Arial" w:eastAsia="Times New Roman" w:hAnsi="Arial" w:cs="Arial"/>
                <w:b/>
                <w:bCs/>
                <w:color w:val="2B579A"/>
                <w:sz w:val="20"/>
                <w:szCs w:val="20"/>
                <w:u w:val="single"/>
                <w:shd w:val="clear" w:color="auto" w:fill="E6E6E6"/>
              </w:rPr>
              <w:fldChar w:fldCharType="end"/>
            </w:r>
            <w:r w:rsidRPr="00B914D0">
              <w:rPr>
                <w:rFonts w:ascii="Arial" w:eastAsia="Times New Roman" w:hAnsi="Arial" w:cs="Arial"/>
                <w:b/>
                <w:bCs/>
                <w:sz w:val="20"/>
                <w:szCs w:val="20"/>
                <w:u w:val="single"/>
              </w:rPr>
              <w:t xml:space="preserve"> Pass   </w:t>
            </w:r>
            <w:r w:rsidRPr="00B914D0">
              <w:rPr>
                <w:rFonts w:ascii="Arial" w:eastAsia="Times New Roman" w:hAnsi="Arial" w:cs="Arial"/>
                <w:b/>
                <w:bCs/>
                <w:color w:val="2B579A"/>
                <w:sz w:val="20"/>
                <w:szCs w:val="20"/>
                <w:u w:val="single"/>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b/>
                <w:bCs/>
                <w:sz w:val="20"/>
                <w:szCs w:val="20"/>
                <w:u w:val="single"/>
              </w:rPr>
              <w:instrText xml:space="preserve"> FORMCHECKBOX </w:instrText>
            </w:r>
            <w:r w:rsidRPr="00B914D0">
              <w:rPr>
                <w:rFonts w:ascii="Arial" w:eastAsia="Times New Roman" w:hAnsi="Arial" w:cs="Arial"/>
                <w:b/>
                <w:bCs/>
                <w:color w:val="2B579A"/>
                <w:sz w:val="20"/>
                <w:szCs w:val="20"/>
                <w:u w:val="single"/>
                <w:shd w:val="clear" w:color="auto" w:fill="E6E6E6"/>
              </w:rPr>
            </w:r>
            <w:r w:rsidRPr="00B914D0">
              <w:rPr>
                <w:rFonts w:ascii="Arial" w:eastAsia="Times New Roman" w:hAnsi="Arial" w:cs="Arial"/>
                <w:b/>
                <w:bCs/>
                <w:color w:val="2B579A"/>
                <w:sz w:val="20"/>
                <w:szCs w:val="20"/>
                <w:u w:val="single"/>
                <w:shd w:val="clear" w:color="auto" w:fill="E6E6E6"/>
              </w:rPr>
              <w:fldChar w:fldCharType="separate"/>
            </w:r>
            <w:r w:rsidRPr="00B914D0">
              <w:rPr>
                <w:rFonts w:ascii="Arial" w:eastAsia="Times New Roman" w:hAnsi="Arial" w:cs="Arial"/>
                <w:b/>
                <w:bCs/>
                <w:color w:val="2B579A"/>
                <w:sz w:val="20"/>
                <w:szCs w:val="20"/>
                <w:u w:val="single"/>
                <w:shd w:val="clear" w:color="auto" w:fill="E6E6E6"/>
              </w:rPr>
              <w:fldChar w:fldCharType="end"/>
            </w:r>
            <w:r w:rsidRPr="00B914D0">
              <w:rPr>
                <w:rFonts w:ascii="Arial" w:eastAsia="Times New Roman" w:hAnsi="Arial" w:cs="Arial"/>
                <w:b/>
                <w:bCs/>
                <w:sz w:val="20"/>
                <w:szCs w:val="20"/>
                <w:u w:val="single"/>
              </w:rPr>
              <w:t xml:space="preserve"> Fail</w:t>
            </w:r>
          </w:p>
          <w:p w14:paraId="5B938A4B" w14:textId="77777777" w:rsidR="00B914D0" w:rsidRPr="00B914D0" w:rsidRDefault="00B914D0" w:rsidP="00B914D0">
            <w:pPr>
              <w:keepLines/>
              <w:jc w:val="both"/>
              <w:rPr>
                <w:rFonts w:ascii="Arial" w:eastAsia="Times New Roman" w:hAnsi="Arial" w:cs="Arial"/>
                <w:b/>
                <w:bCs/>
                <w:sz w:val="20"/>
                <w:szCs w:val="20"/>
                <w:u w:val="single"/>
              </w:rPr>
            </w:pPr>
          </w:p>
        </w:tc>
      </w:tr>
      <w:tr w:rsidR="00B914D0" w:rsidRPr="00B914D0" w14:paraId="7D8A1B8B" w14:textId="77777777">
        <w:tc>
          <w:tcPr>
            <w:tcW w:w="7231" w:type="dxa"/>
            <w:tcBorders>
              <w:top w:val="single" w:sz="4" w:space="0" w:color="auto"/>
            </w:tcBorders>
          </w:tcPr>
          <w:p w14:paraId="534F4BFF" w14:textId="77777777" w:rsidR="00B914D0" w:rsidRPr="00B914D0" w:rsidRDefault="00B914D0" w:rsidP="00B914D0">
            <w:pPr>
              <w:numPr>
                <w:ilvl w:val="0"/>
                <w:numId w:val="41"/>
              </w:numPr>
              <w:spacing w:after="120"/>
              <w:jc w:val="both"/>
              <w:rPr>
                <w:rFonts w:ascii="Arial" w:eastAsia="Times New Roman" w:hAnsi="Arial" w:cs="Arial"/>
                <w:b/>
                <w:bCs/>
                <w:sz w:val="22"/>
                <w:szCs w:val="20"/>
                <w:u w:val="single"/>
              </w:rPr>
            </w:pPr>
            <w:r w:rsidRPr="00B914D0">
              <w:rPr>
                <w:rFonts w:ascii="Arial" w:eastAsia="Times New Roman" w:hAnsi="Arial" w:cs="Arial"/>
                <w:b/>
                <w:bCs/>
                <w:sz w:val="22"/>
                <w:szCs w:val="22"/>
                <w:u w:val="single"/>
              </w:rPr>
              <w:t xml:space="preserve"> If the applicant has submitted more than one application for the same project group, each application is for a distinct project (i.e., no overlap with respect to the technical tasks described in the Scope of </w:t>
            </w:r>
            <w:proofErr w:type="gramStart"/>
            <w:r w:rsidRPr="00B914D0">
              <w:rPr>
                <w:rFonts w:ascii="Arial" w:eastAsia="Times New Roman" w:hAnsi="Arial" w:cs="Arial"/>
                <w:b/>
                <w:bCs/>
                <w:sz w:val="22"/>
                <w:szCs w:val="22"/>
                <w:u w:val="single"/>
              </w:rPr>
              <w:t>Work,</w:t>
            </w:r>
            <w:proofErr w:type="gramEnd"/>
            <w:r w:rsidRPr="00B914D0">
              <w:rPr>
                <w:rFonts w:ascii="Arial" w:eastAsia="Times New Roman" w:hAnsi="Arial" w:cs="Arial"/>
                <w:b/>
                <w:bCs/>
                <w:sz w:val="22"/>
                <w:szCs w:val="22"/>
                <w:u w:val="single"/>
              </w:rPr>
              <w:t xml:space="preserve"> Attachment).  </w:t>
            </w:r>
          </w:p>
          <w:p w14:paraId="24234A75" w14:textId="77777777" w:rsidR="00B914D0" w:rsidRPr="00B914D0" w:rsidRDefault="00B914D0" w:rsidP="00B914D0">
            <w:pPr>
              <w:spacing w:after="120"/>
              <w:ind w:left="720"/>
              <w:jc w:val="both"/>
              <w:rPr>
                <w:rFonts w:ascii="Arial" w:eastAsia="Times New Roman" w:hAnsi="Arial" w:cs="Arial"/>
                <w:b/>
                <w:bCs/>
                <w:sz w:val="22"/>
                <w:szCs w:val="20"/>
                <w:u w:val="single"/>
              </w:rPr>
            </w:pPr>
            <w:r w:rsidRPr="00B914D0">
              <w:rPr>
                <w:rFonts w:ascii="Arial" w:eastAsia="Times New Roman" w:hAnsi="Arial" w:cs="Arial"/>
                <w:b/>
                <w:bCs/>
                <w:i/>
                <w:sz w:val="22"/>
                <w:szCs w:val="22"/>
                <w:u w:val="single"/>
              </w:rPr>
              <w:t>The CEC may conduct a clarification interview with an applicant to clarify and/or verify information in its applications to help CEC determine whether each application is for a distinct project.  The final determination shall be made solely by CEC.</w:t>
            </w:r>
          </w:p>
        </w:tc>
        <w:tc>
          <w:tcPr>
            <w:tcW w:w="2119" w:type="dxa"/>
            <w:tcBorders>
              <w:top w:val="single" w:sz="4" w:space="0" w:color="auto"/>
            </w:tcBorders>
          </w:tcPr>
          <w:p w14:paraId="78EC35A7" w14:textId="77777777" w:rsidR="00B914D0" w:rsidRPr="00B914D0" w:rsidRDefault="00B914D0" w:rsidP="00B914D0">
            <w:pPr>
              <w:keepLines/>
              <w:jc w:val="both"/>
              <w:rPr>
                <w:rFonts w:ascii="Arial" w:eastAsia="Times New Roman" w:hAnsi="Arial" w:cs="Arial"/>
                <w:b/>
                <w:bCs/>
                <w:noProof/>
                <w:sz w:val="22"/>
                <w:szCs w:val="20"/>
                <w:u w:val="single"/>
              </w:rPr>
            </w:pPr>
            <w:r w:rsidRPr="00B914D0">
              <w:rPr>
                <w:rFonts w:ascii="Arial" w:eastAsia="Times New Roman" w:hAnsi="Arial" w:cs="Arial"/>
                <w:b/>
                <w:bCs/>
                <w:color w:val="2B579A"/>
                <w:sz w:val="20"/>
                <w:szCs w:val="20"/>
                <w:u w:val="single"/>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b/>
                <w:bCs/>
                <w:sz w:val="20"/>
                <w:szCs w:val="20"/>
                <w:u w:val="single"/>
              </w:rPr>
              <w:instrText xml:space="preserve"> FORMCHECKBOX </w:instrText>
            </w:r>
            <w:r w:rsidRPr="00B914D0">
              <w:rPr>
                <w:rFonts w:ascii="Arial" w:eastAsia="Times New Roman" w:hAnsi="Arial" w:cs="Arial"/>
                <w:b/>
                <w:bCs/>
                <w:color w:val="2B579A"/>
                <w:sz w:val="20"/>
                <w:szCs w:val="20"/>
                <w:u w:val="single"/>
                <w:shd w:val="clear" w:color="auto" w:fill="E6E6E6"/>
              </w:rPr>
            </w:r>
            <w:r w:rsidRPr="00B914D0">
              <w:rPr>
                <w:rFonts w:ascii="Arial" w:eastAsia="Times New Roman" w:hAnsi="Arial" w:cs="Arial"/>
                <w:b/>
                <w:bCs/>
                <w:color w:val="2B579A"/>
                <w:sz w:val="20"/>
                <w:szCs w:val="20"/>
                <w:u w:val="single"/>
                <w:shd w:val="clear" w:color="auto" w:fill="E6E6E6"/>
              </w:rPr>
              <w:fldChar w:fldCharType="separate"/>
            </w:r>
            <w:r w:rsidRPr="00B914D0">
              <w:rPr>
                <w:rFonts w:ascii="Arial" w:eastAsia="Times New Roman" w:hAnsi="Arial" w:cs="Arial"/>
                <w:b/>
                <w:bCs/>
                <w:color w:val="2B579A"/>
                <w:sz w:val="20"/>
                <w:szCs w:val="20"/>
                <w:u w:val="single"/>
                <w:shd w:val="clear" w:color="auto" w:fill="E6E6E6"/>
              </w:rPr>
              <w:fldChar w:fldCharType="end"/>
            </w:r>
            <w:r w:rsidRPr="00B914D0">
              <w:rPr>
                <w:rFonts w:ascii="Arial" w:eastAsia="Times New Roman" w:hAnsi="Arial" w:cs="Arial"/>
                <w:b/>
                <w:bCs/>
                <w:sz w:val="20"/>
                <w:szCs w:val="20"/>
                <w:u w:val="single"/>
              </w:rPr>
              <w:t xml:space="preserve"> </w:t>
            </w:r>
            <w:r w:rsidRPr="00B914D0">
              <w:rPr>
                <w:rFonts w:ascii="Arial" w:eastAsia="Times New Roman" w:hAnsi="Arial" w:cs="Arial"/>
                <w:b/>
                <w:bCs/>
                <w:noProof/>
                <w:sz w:val="22"/>
                <w:szCs w:val="20"/>
                <w:u w:val="single"/>
              </w:rPr>
              <w:t xml:space="preserve">Pass   </w:t>
            </w:r>
            <w:r w:rsidRPr="00B914D0">
              <w:rPr>
                <w:rFonts w:ascii="Arial" w:eastAsia="Times New Roman" w:hAnsi="Arial" w:cs="Arial"/>
                <w:b/>
                <w:bCs/>
                <w:color w:val="2B579A"/>
                <w:sz w:val="20"/>
                <w:szCs w:val="20"/>
                <w:u w:val="single"/>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b/>
                <w:bCs/>
                <w:sz w:val="20"/>
                <w:szCs w:val="20"/>
                <w:u w:val="single"/>
              </w:rPr>
              <w:instrText xml:space="preserve"> FORMCHECKBOX </w:instrText>
            </w:r>
            <w:r w:rsidRPr="00B914D0">
              <w:rPr>
                <w:rFonts w:ascii="Arial" w:eastAsia="Times New Roman" w:hAnsi="Arial" w:cs="Arial"/>
                <w:b/>
                <w:bCs/>
                <w:color w:val="2B579A"/>
                <w:sz w:val="20"/>
                <w:szCs w:val="20"/>
                <w:u w:val="single"/>
                <w:shd w:val="clear" w:color="auto" w:fill="E6E6E6"/>
              </w:rPr>
            </w:r>
            <w:r w:rsidRPr="00B914D0">
              <w:rPr>
                <w:rFonts w:ascii="Arial" w:eastAsia="Times New Roman" w:hAnsi="Arial" w:cs="Arial"/>
                <w:b/>
                <w:bCs/>
                <w:color w:val="2B579A"/>
                <w:sz w:val="20"/>
                <w:szCs w:val="20"/>
                <w:u w:val="single"/>
                <w:shd w:val="clear" w:color="auto" w:fill="E6E6E6"/>
              </w:rPr>
              <w:fldChar w:fldCharType="separate"/>
            </w:r>
            <w:r w:rsidRPr="00B914D0">
              <w:rPr>
                <w:rFonts w:ascii="Arial" w:eastAsia="Times New Roman" w:hAnsi="Arial" w:cs="Arial"/>
                <w:b/>
                <w:bCs/>
                <w:color w:val="2B579A"/>
                <w:sz w:val="20"/>
                <w:szCs w:val="20"/>
                <w:u w:val="single"/>
                <w:shd w:val="clear" w:color="auto" w:fill="E6E6E6"/>
              </w:rPr>
              <w:fldChar w:fldCharType="end"/>
            </w:r>
            <w:r w:rsidRPr="00B914D0">
              <w:rPr>
                <w:rFonts w:ascii="Arial" w:eastAsia="Times New Roman" w:hAnsi="Arial" w:cs="Arial"/>
                <w:b/>
                <w:bCs/>
                <w:sz w:val="20"/>
                <w:szCs w:val="20"/>
                <w:u w:val="single"/>
              </w:rPr>
              <w:t xml:space="preserve"> </w:t>
            </w:r>
            <w:r w:rsidRPr="00B914D0">
              <w:rPr>
                <w:rFonts w:ascii="Arial" w:eastAsia="Times New Roman" w:hAnsi="Arial" w:cs="Arial"/>
                <w:b/>
                <w:bCs/>
                <w:noProof/>
                <w:sz w:val="22"/>
                <w:szCs w:val="20"/>
                <w:u w:val="single"/>
              </w:rPr>
              <w:t>Fail</w:t>
            </w:r>
          </w:p>
          <w:p w14:paraId="18D34EFE" w14:textId="77777777" w:rsidR="00B914D0" w:rsidRPr="00B914D0" w:rsidRDefault="00B914D0" w:rsidP="00B914D0">
            <w:pPr>
              <w:keepLines/>
              <w:jc w:val="both"/>
              <w:rPr>
                <w:rFonts w:ascii="Arial" w:eastAsia="Times New Roman" w:hAnsi="Arial" w:cs="Arial"/>
                <w:b/>
                <w:bCs/>
                <w:sz w:val="20"/>
                <w:szCs w:val="20"/>
                <w:u w:val="single"/>
              </w:rPr>
            </w:pPr>
          </w:p>
        </w:tc>
      </w:tr>
      <w:tr w:rsidR="00B914D0" w:rsidRPr="00B914D0" w14:paraId="42109916" w14:textId="77777777">
        <w:tc>
          <w:tcPr>
            <w:tcW w:w="7231" w:type="dxa"/>
          </w:tcPr>
          <w:p w14:paraId="364FA952" w14:textId="77777777" w:rsidR="00B914D0" w:rsidRPr="00B914D0" w:rsidRDefault="00B914D0" w:rsidP="00B914D0">
            <w:pPr>
              <w:numPr>
                <w:ilvl w:val="0"/>
                <w:numId w:val="41"/>
              </w:numPr>
              <w:spacing w:after="120"/>
              <w:jc w:val="both"/>
              <w:rPr>
                <w:rFonts w:ascii="Arial" w:eastAsia="Times New Roman" w:hAnsi="Arial" w:cs="Arial"/>
                <w:noProof/>
                <w:sz w:val="22"/>
                <w:szCs w:val="20"/>
              </w:rPr>
            </w:pPr>
            <w:r w:rsidRPr="00B914D0">
              <w:rPr>
                <w:rFonts w:ascii="Arial" w:eastAsia="Times New Roman" w:hAnsi="Arial" w:cs="Arial"/>
                <w:sz w:val="22"/>
                <w:szCs w:val="20"/>
              </w:rPr>
              <w:t>The Application includes Commitment Letters that total the minimum of 30</w:t>
            </w:r>
            <w:r w:rsidRPr="00B914D0">
              <w:rPr>
                <w:rFonts w:ascii="Arial" w:eastAsia="Times New Roman" w:hAnsi="Arial" w:cs="Arial"/>
                <w:i/>
                <w:sz w:val="22"/>
                <w:szCs w:val="20"/>
              </w:rPr>
              <w:t>%</w:t>
            </w:r>
            <w:r w:rsidRPr="00B914D0">
              <w:rPr>
                <w:rFonts w:ascii="Arial" w:eastAsia="Times New Roman" w:hAnsi="Arial" w:cs="Arial"/>
                <w:sz w:val="22"/>
                <w:szCs w:val="20"/>
              </w:rPr>
              <w:t xml:space="preserve"> in match share of the total [</w:t>
            </w:r>
            <w:r w:rsidRPr="00B914D0">
              <w:rPr>
                <w:rFonts w:ascii="Arial" w:eastAsia="Times New Roman" w:hAnsi="Arial" w:cs="Arial"/>
                <w:strike/>
                <w:sz w:val="22"/>
                <w:szCs w:val="20"/>
              </w:rPr>
              <w:t xml:space="preserve">requested CEC </w:t>
            </w:r>
            <w:proofErr w:type="gramStart"/>
            <w:r w:rsidRPr="00B914D0">
              <w:rPr>
                <w:rFonts w:ascii="Arial" w:eastAsia="Times New Roman" w:hAnsi="Arial" w:cs="Arial"/>
                <w:strike/>
                <w:sz w:val="22"/>
                <w:szCs w:val="20"/>
              </w:rPr>
              <w:t>funds</w:t>
            </w:r>
            <w:r w:rsidRPr="00B914D0">
              <w:rPr>
                <w:rFonts w:ascii="Arial" w:eastAsia="Times New Roman" w:hAnsi="Arial" w:cs="Arial"/>
                <w:sz w:val="22"/>
                <w:szCs w:val="20"/>
              </w:rPr>
              <w:t>]</w:t>
            </w:r>
            <w:r w:rsidRPr="00B914D0">
              <w:rPr>
                <w:rFonts w:ascii="Arial" w:eastAsia="Times New Roman" w:hAnsi="Arial" w:cs="Arial"/>
                <w:b/>
                <w:bCs/>
                <w:sz w:val="22"/>
                <w:szCs w:val="20"/>
                <w:u w:val="single"/>
              </w:rPr>
              <w:t>project</w:t>
            </w:r>
            <w:proofErr w:type="gramEnd"/>
            <w:r w:rsidRPr="00B914D0">
              <w:rPr>
                <w:rFonts w:ascii="Arial" w:eastAsia="Times New Roman" w:hAnsi="Arial" w:cs="Arial"/>
                <w:b/>
                <w:bCs/>
                <w:sz w:val="22"/>
                <w:szCs w:val="20"/>
                <w:u w:val="single"/>
              </w:rPr>
              <w:t xml:space="preserve"> budget for Group 1 or the minimum of 20% in match share of the total project budget for Group 2</w:t>
            </w:r>
            <w:r w:rsidRPr="00B914D0">
              <w:rPr>
                <w:rFonts w:ascii="Arial" w:eastAsia="Times New Roman" w:hAnsi="Arial" w:cs="Arial"/>
                <w:sz w:val="22"/>
                <w:szCs w:val="20"/>
              </w:rPr>
              <w:t xml:space="preserve">.  </w:t>
            </w:r>
          </w:p>
        </w:tc>
        <w:tc>
          <w:tcPr>
            <w:tcW w:w="2119" w:type="dxa"/>
          </w:tcPr>
          <w:p w14:paraId="291F7227" w14:textId="77777777" w:rsidR="00B914D0" w:rsidRPr="00B914D0" w:rsidRDefault="00B914D0" w:rsidP="00B914D0">
            <w:pPr>
              <w:keepLines/>
              <w:jc w:val="both"/>
              <w:rPr>
                <w:rFonts w:ascii="Arial" w:eastAsia="Times New Roman" w:hAnsi="Arial" w:cs="Arial"/>
                <w:noProof/>
                <w:sz w:val="22"/>
                <w:szCs w:val="20"/>
              </w:rPr>
            </w:pPr>
            <w:r w:rsidRPr="00B914D0">
              <w:rPr>
                <w:rFonts w:ascii="Arial" w:eastAsia="Times New Roman" w:hAnsi="Arial" w:cs="Arial"/>
                <w:color w:val="2B579A"/>
                <w:sz w:val="20"/>
                <w:szCs w:val="20"/>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sz w:val="20"/>
                <w:szCs w:val="20"/>
              </w:rPr>
              <w:instrText xml:space="preserve"> FORMCHECKBOX </w:instrText>
            </w:r>
            <w:r w:rsidRPr="00B914D0">
              <w:rPr>
                <w:rFonts w:ascii="Arial" w:eastAsia="Times New Roman" w:hAnsi="Arial" w:cs="Arial"/>
                <w:color w:val="2B579A"/>
                <w:sz w:val="20"/>
                <w:szCs w:val="20"/>
                <w:shd w:val="clear" w:color="auto" w:fill="E6E6E6"/>
              </w:rPr>
            </w:r>
            <w:r w:rsidRPr="00B914D0">
              <w:rPr>
                <w:rFonts w:ascii="Arial" w:eastAsia="Times New Roman" w:hAnsi="Arial" w:cs="Arial"/>
                <w:color w:val="2B579A"/>
                <w:sz w:val="20"/>
                <w:szCs w:val="20"/>
                <w:shd w:val="clear" w:color="auto" w:fill="E6E6E6"/>
              </w:rPr>
              <w:fldChar w:fldCharType="separate"/>
            </w:r>
            <w:r w:rsidRPr="00B914D0">
              <w:rPr>
                <w:rFonts w:ascii="Arial" w:eastAsia="Times New Roman" w:hAnsi="Arial" w:cs="Arial"/>
                <w:color w:val="2B579A"/>
                <w:sz w:val="20"/>
                <w:szCs w:val="20"/>
                <w:shd w:val="clear" w:color="auto" w:fill="E6E6E6"/>
              </w:rPr>
              <w:fldChar w:fldCharType="end"/>
            </w:r>
            <w:r w:rsidRPr="00B914D0">
              <w:rPr>
                <w:rFonts w:ascii="Arial" w:eastAsia="Times New Roman" w:hAnsi="Arial" w:cs="Arial"/>
                <w:sz w:val="20"/>
                <w:szCs w:val="20"/>
              </w:rPr>
              <w:t xml:space="preserve"> </w:t>
            </w:r>
            <w:r w:rsidRPr="00B914D0">
              <w:rPr>
                <w:rFonts w:ascii="Arial" w:eastAsia="Times New Roman" w:hAnsi="Arial" w:cs="Arial"/>
                <w:noProof/>
                <w:sz w:val="22"/>
                <w:szCs w:val="20"/>
              </w:rPr>
              <w:t xml:space="preserve">Pass   </w:t>
            </w:r>
            <w:r w:rsidRPr="00B914D0">
              <w:rPr>
                <w:rFonts w:ascii="Arial" w:eastAsia="Times New Roman" w:hAnsi="Arial" w:cs="Arial"/>
                <w:color w:val="2B579A"/>
                <w:sz w:val="20"/>
                <w:szCs w:val="20"/>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sz w:val="20"/>
                <w:szCs w:val="20"/>
              </w:rPr>
              <w:instrText xml:space="preserve"> FORMCHECKBOX </w:instrText>
            </w:r>
            <w:r w:rsidRPr="00B914D0">
              <w:rPr>
                <w:rFonts w:ascii="Arial" w:eastAsia="Times New Roman" w:hAnsi="Arial" w:cs="Arial"/>
                <w:color w:val="2B579A"/>
                <w:sz w:val="20"/>
                <w:szCs w:val="20"/>
                <w:shd w:val="clear" w:color="auto" w:fill="E6E6E6"/>
              </w:rPr>
            </w:r>
            <w:r w:rsidRPr="00B914D0">
              <w:rPr>
                <w:rFonts w:ascii="Arial" w:eastAsia="Times New Roman" w:hAnsi="Arial" w:cs="Arial"/>
                <w:color w:val="2B579A"/>
                <w:sz w:val="20"/>
                <w:szCs w:val="20"/>
                <w:shd w:val="clear" w:color="auto" w:fill="E6E6E6"/>
              </w:rPr>
              <w:fldChar w:fldCharType="separate"/>
            </w:r>
            <w:r w:rsidRPr="00B914D0">
              <w:rPr>
                <w:rFonts w:ascii="Arial" w:eastAsia="Times New Roman" w:hAnsi="Arial" w:cs="Arial"/>
                <w:color w:val="2B579A"/>
                <w:sz w:val="20"/>
                <w:szCs w:val="20"/>
                <w:shd w:val="clear" w:color="auto" w:fill="E6E6E6"/>
              </w:rPr>
              <w:fldChar w:fldCharType="end"/>
            </w:r>
            <w:r w:rsidRPr="00B914D0">
              <w:rPr>
                <w:rFonts w:ascii="Arial" w:eastAsia="Times New Roman" w:hAnsi="Arial" w:cs="Arial"/>
                <w:sz w:val="20"/>
                <w:szCs w:val="20"/>
              </w:rPr>
              <w:t xml:space="preserve"> </w:t>
            </w:r>
            <w:r w:rsidRPr="00B914D0">
              <w:rPr>
                <w:rFonts w:ascii="Arial" w:eastAsia="Times New Roman" w:hAnsi="Arial" w:cs="Arial"/>
                <w:noProof/>
                <w:sz w:val="22"/>
                <w:szCs w:val="20"/>
              </w:rPr>
              <w:t>Fail</w:t>
            </w:r>
          </w:p>
          <w:p w14:paraId="366B00F5" w14:textId="77777777" w:rsidR="00B914D0" w:rsidRPr="00B914D0" w:rsidRDefault="00B914D0" w:rsidP="00B914D0">
            <w:pPr>
              <w:keepLines/>
              <w:jc w:val="both"/>
              <w:rPr>
                <w:rFonts w:ascii="Arial" w:eastAsia="Times New Roman" w:hAnsi="Arial" w:cs="Arial"/>
                <w:noProof/>
                <w:sz w:val="22"/>
                <w:szCs w:val="20"/>
              </w:rPr>
            </w:pPr>
          </w:p>
        </w:tc>
      </w:tr>
      <w:tr w:rsidR="00B914D0" w:rsidRPr="00B914D0" w14:paraId="15016E8F" w14:textId="77777777">
        <w:trPr>
          <w:trHeight w:val="640"/>
        </w:trPr>
        <w:tc>
          <w:tcPr>
            <w:tcW w:w="7231" w:type="dxa"/>
          </w:tcPr>
          <w:p w14:paraId="11CDB1EB" w14:textId="77777777" w:rsidR="00B914D0" w:rsidRPr="00B914D0" w:rsidRDefault="00B914D0" w:rsidP="00B914D0">
            <w:pPr>
              <w:numPr>
                <w:ilvl w:val="0"/>
                <w:numId w:val="41"/>
              </w:numPr>
              <w:spacing w:after="40"/>
              <w:jc w:val="both"/>
              <w:rPr>
                <w:rFonts w:ascii="Arial" w:eastAsia="Times New Roman" w:hAnsi="Arial" w:cs="Arial"/>
                <w:i/>
                <w:noProof/>
                <w:sz w:val="22"/>
                <w:szCs w:val="20"/>
              </w:rPr>
            </w:pPr>
            <w:r w:rsidRPr="00B914D0">
              <w:rPr>
                <w:rFonts w:ascii="Arial" w:eastAsia="Times New Roman" w:hAnsi="Arial" w:cs="Arial"/>
                <w:iCs/>
                <w:snapToGrid w:val="0"/>
                <w:sz w:val="22"/>
                <w:szCs w:val="20"/>
              </w:rPr>
              <w:t>If the project involves technology pilot demonstration/ demonstration/ deployment activities</w:t>
            </w:r>
            <w:r w:rsidRPr="00B914D0">
              <w:rPr>
                <w:rFonts w:ascii="Arial" w:eastAsia="Times New Roman" w:hAnsi="Arial" w:cs="Arial"/>
                <w:i/>
                <w:snapToGrid w:val="0"/>
                <w:sz w:val="22"/>
                <w:szCs w:val="20"/>
              </w:rPr>
              <w:t xml:space="preserve"> </w:t>
            </w:r>
          </w:p>
          <w:p w14:paraId="1B2F3E71" w14:textId="77777777" w:rsidR="00B914D0" w:rsidRPr="00B914D0" w:rsidRDefault="00B914D0" w:rsidP="00B914D0">
            <w:pPr>
              <w:numPr>
                <w:ilvl w:val="0"/>
                <w:numId w:val="42"/>
              </w:numPr>
              <w:spacing w:after="120"/>
              <w:ind w:left="1080"/>
              <w:jc w:val="both"/>
              <w:rPr>
                <w:rFonts w:ascii="Arial" w:eastAsia="Times New Roman" w:hAnsi="Arial" w:cs="Arial"/>
                <w:noProof/>
                <w:sz w:val="22"/>
                <w:szCs w:val="20"/>
              </w:rPr>
            </w:pPr>
            <w:r w:rsidRPr="00B914D0">
              <w:rPr>
                <w:rFonts w:ascii="Arial" w:eastAsia="Times New Roman" w:hAnsi="Arial" w:cs="Arial"/>
                <w:snapToGrid w:val="0"/>
                <w:sz w:val="22"/>
                <w:szCs w:val="20"/>
              </w:rPr>
              <w:lastRenderedPageBreak/>
              <w:t>The application identifies one or more demonstration/ deployment site locations.</w:t>
            </w:r>
          </w:p>
          <w:p w14:paraId="7E7B461F" w14:textId="77777777" w:rsidR="00B914D0" w:rsidRPr="00B914D0" w:rsidRDefault="00B914D0" w:rsidP="00B914D0">
            <w:pPr>
              <w:numPr>
                <w:ilvl w:val="0"/>
                <w:numId w:val="42"/>
              </w:numPr>
              <w:spacing w:after="120"/>
              <w:ind w:left="1080"/>
              <w:jc w:val="both"/>
              <w:rPr>
                <w:rFonts w:ascii="Arial" w:eastAsia="Times New Roman" w:hAnsi="Arial" w:cs="Arial"/>
                <w:noProof/>
                <w:sz w:val="22"/>
                <w:szCs w:val="20"/>
              </w:rPr>
            </w:pPr>
            <w:r w:rsidRPr="00B914D0">
              <w:rPr>
                <w:rFonts w:ascii="Arial" w:eastAsia="Times New Roman" w:hAnsi="Arial" w:cs="Arial"/>
                <w:snapToGrid w:val="0"/>
                <w:sz w:val="22"/>
                <w:szCs w:val="20"/>
              </w:rPr>
              <w:t xml:space="preserve">All demonstration/deployment sites </w:t>
            </w:r>
            <w:proofErr w:type="gramStart"/>
            <w:r w:rsidRPr="00B914D0">
              <w:rPr>
                <w:rFonts w:ascii="Arial" w:eastAsia="Times New Roman" w:hAnsi="Arial" w:cs="Arial"/>
                <w:snapToGrid w:val="0"/>
                <w:sz w:val="22"/>
                <w:szCs w:val="20"/>
              </w:rPr>
              <w:t>are located in</w:t>
            </w:r>
            <w:proofErr w:type="gramEnd"/>
            <w:r w:rsidRPr="00B914D0">
              <w:rPr>
                <w:rFonts w:ascii="Arial" w:eastAsia="Times New Roman" w:hAnsi="Arial" w:cs="Arial"/>
                <w:snapToGrid w:val="0"/>
                <w:sz w:val="22"/>
                <w:szCs w:val="20"/>
              </w:rPr>
              <w:t xml:space="preserve"> a California electric IOU service territory (PG&amp;E, SDG&amp;E, or SCE).</w:t>
            </w:r>
          </w:p>
          <w:p w14:paraId="5A3E01A1" w14:textId="77777777" w:rsidR="00B914D0" w:rsidRPr="00B914D0" w:rsidRDefault="00B914D0" w:rsidP="00B914D0">
            <w:pPr>
              <w:ind w:left="1080"/>
              <w:jc w:val="both"/>
              <w:rPr>
                <w:rFonts w:ascii="Arial" w:eastAsia="Times New Roman" w:hAnsi="Arial" w:cs="Arial"/>
                <w:noProof/>
                <w:sz w:val="22"/>
                <w:szCs w:val="20"/>
              </w:rPr>
            </w:pPr>
          </w:p>
        </w:tc>
        <w:tc>
          <w:tcPr>
            <w:tcW w:w="2119" w:type="dxa"/>
          </w:tcPr>
          <w:p w14:paraId="17D16CC2" w14:textId="77777777" w:rsidR="00B914D0" w:rsidRPr="00B914D0" w:rsidRDefault="00B914D0" w:rsidP="00B914D0">
            <w:pPr>
              <w:keepLines/>
              <w:jc w:val="both"/>
              <w:rPr>
                <w:rFonts w:ascii="Arial" w:eastAsia="Times New Roman" w:hAnsi="Arial" w:cs="Arial"/>
                <w:noProof/>
                <w:sz w:val="22"/>
                <w:szCs w:val="20"/>
              </w:rPr>
            </w:pPr>
            <w:r w:rsidRPr="00B914D0">
              <w:rPr>
                <w:rFonts w:ascii="Arial" w:eastAsia="Times New Roman" w:hAnsi="Arial" w:cs="Arial"/>
                <w:color w:val="2B579A"/>
                <w:sz w:val="20"/>
                <w:szCs w:val="20"/>
                <w:shd w:val="clear" w:color="auto" w:fill="E6E6E6"/>
              </w:rPr>
              <w:lastRenderedPageBreak/>
              <w:fldChar w:fldCharType="begin">
                <w:ffData>
                  <w:name w:val="Check30"/>
                  <w:enabled/>
                  <w:calcOnExit w:val="0"/>
                  <w:checkBox>
                    <w:sizeAuto/>
                    <w:default w:val="0"/>
                  </w:checkBox>
                </w:ffData>
              </w:fldChar>
            </w:r>
            <w:r w:rsidRPr="00B914D0">
              <w:rPr>
                <w:rFonts w:ascii="Arial" w:eastAsia="Times New Roman" w:hAnsi="Arial" w:cs="Arial"/>
                <w:sz w:val="20"/>
                <w:szCs w:val="20"/>
              </w:rPr>
              <w:instrText xml:space="preserve"> FORMCHECKBOX </w:instrText>
            </w:r>
            <w:r w:rsidRPr="00B914D0">
              <w:rPr>
                <w:rFonts w:ascii="Arial" w:eastAsia="Times New Roman" w:hAnsi="Arial" w:cs="Arial"/>
                <w:color w:val="2B579A"/>
                <w:sz w:val="20"/>
                <w:szCs w:val="20"/>
                <w:shd w:val="clear" w:color="auto" w:fill="E6E6E6"/>
              </w:rPr>
            </w:r>
            <w:r w:rsidRPr="00B914D0">
              <w:rPr>
                <w:rFonts w:ascii="Arial" w:eastAsia="Times New Roman" w:hAnsi="Arial" w:cs="Arial"/>
                <w:color w:val="2B579A"/>
                <w:sz w:val="20"/>
                <w:szCs w:val="20"/>
                <w:shd w:val="clear" w:color="auto" w:fill="E6E6E6"/>
              </w:rPr>
              <w:fldChar w:fldCharType="separate"/>
            </w:r>
            <w:r w:rsidRPr="00B914D0">
              <w:rPr>
                <w:rFonts w:ascii="Arial" w:eastAsia="Times New Roman" w:hAnsi="Arial" w:cs="Arial"/>
                <w:color w:val="2B579A"/>
                <w:sz w:val="20"/>
                <w:szCs w:val="20"/>
                <w:shd w:val="clear" w:color="auto" w:fill="E6E6E6"/>
              </w:rPr>
              <w:fldChar w:fldCharType="end"/>
            </w:r>
            <w:r w:rsidRPr="00B914D0">
              <w:rPr>
                <w:rFonts w:ascii="Arial" w:eastAsia="Times New Roman" w:hAnsi="Arial" w:cs="Arial"/>
                <w:sz w:val="20"/>
                <w:szCs w:val="20"/>
              </w:rPr>
              <w:t xml:space="preserve"> </w:t>
            </w:r>
            <w:r w:rsidRPr="00B914D0">
              <w:rPr>
                <w:rFonts w:ascii="Arial" w:eastAsia="Times New Roman" w:hAnsi="Arial" w:cs="Arial"/>
                <w:noProof/>
                <w:sz w:val="22"/>
                <w:szCs w:val="20"/>
              </w:rPr>
              <w:t xml:space="preserve">Pass   </w:t>
            </w:r>
            <w:r w:rsidRPr="00B914D0">
              <w:rPr>
                <w:rFonts w:ascii="Arial" w:eastAsia="Times New Roman" w:hAnsi="Arial" w:cs="Arial"/>
                <w:color w:val="2B579A"/>
                <w:sz w:val="20"/>
                <w:szCs w:val="20"/>
                <w:shd w:val="clear" w:color="auto" w:fill="E6E6E6"/>
              </w:rPr>
              <w:fldChar w:fldCharType="begin">
                <w:ffData>
                  <w:name w:val="Check30"/>
                  <w:enabled/>
                  <w:calcOnExit w:val="0"/>
                  <w:checkBox>
                    <w:sizeAuto/>
                    <w:default w:val="0"/>
                  </w:checkBox>
                </w:ffData>
              </w:fldChar>
            </w:r>
            <w:r w:rsidRPr="00B914D0">
              <w:rPr>
                <w:rFonts w:ascii="Arial" w:eastAsia="Times New Roman" w:hAnsi="Arial" w:cs="Arial"/>
                <w:sz w:val="20"/>
                <w:szCs w:val="20"/>
              </w:rPr>
              <w:instrText xml:space="preserve"> FORMCHECKBOX </w:instrText>
            </w:r>
            <w:r w:rsidRPr="00B914D0">
              <w:rPr>
                <w:rFonts w:ascii="Arial" w:eastAsia="Times New Roman" w:hAnsi="Arial" w:cs="Arial"/>
                <w:color w:val="2B579A"/>
                <w:sz w:val="20"/>
                <w:szCs w:val="20"/>
                <w:shd w:val="clear" w:color="auto" w:fill="E6E6E6"/>
              </w:rPr>
            </w:r>
            <w:r w:rsidRPr="00B914D0">
              <w:rPr>
                <w:rFonts w:ascii="Arial" w:eastAsia="Times New Roman" w:hAnsi="Arial" w:cs="Arial"/>
                <w:color w:val="2B579A"/>
                <w:sz w:val="20"/>
                <w:szCs w:val="20"/>
                <w:shd w:val="clear" w:color="auto" w:fill="E6E6E6"/>
              </w:rPr>
              <w:fldChar w:fldCharType="separate"/>
            </w:r>
            <w:r w:rsidRPr="00B914D0">
              <w:rPr>
                <w:rFonts w:ascii="Arial" w:eastAsia="Times New Roman" w:hAnsi="Arial" w:cs="Arial"/>
                <w:color w:val="2B579A"/>
                <w:sz w:val="20"/>
                <w:szCs w:val="20"/>
                <w:shd w:val="clear" w:color="auto" w:fill="E6E6E6"/>
              </w:rPr>
              <w:fldChar w:fldCharType="end"/>
            </w:r>
            <w:r w:rsidRPr="00B914D0">
              <w:rPr>
                <w:rFonts w:ascii="Arial" w:eastAsia="Times New Roman" w:hAnsi="Arial" w:cs="Arial"/>
                <w:sz w:val="20"/>
                <w:szCs w:val="20"/>
              </w:rPr>
              <w:t xml:space="preserve"> </w:t>
            </w:r>
            <w:r w:rsidRPr="00B914D0">
              <w:rPr>
                <w:rFonts w:ascii="Arial" w:eastAsia="Times New Roman" w:hAnsi="Arial" w:cs="Arial"/>
                <w:noProof/>
                <w:sz w:val="22"/>
                <w:szCs w:val="20"/>
              </w:rPr>
              <w:t>Fail</w:t>
            </w:r>
          </w:p>
          <w:p w14:paraId="58461E33" w14:textId="77777777" w:rsidR="00B914D0" w:rsidRPr="00B914D0" w:rsidRDefault="00B914D0" w:rsidP="00B914D0">
            <w:pPr>
              <w:keepLines/>
              <w:rPr>
                <w:rFonts w:ascii="Arial" w:eastAsia="Times New Roman" w:hAnsi="Arial" w:cs="Arial"/>
                <w:noProof/>
                <w:sz w:val="22"/>
                <w:szCs w:val="20"/>
              </w:rPr>
            </w:pPr>
          </w:p>
        </w:tc>
      </w:tr>
    </w:tbl>
    <w:p w14:paraId="7FF58180" w14:textId="77777777" w:rsidR="00B914D0" w:rsidRPr="00813682" w:rsidRDefault="00B914D0" w:rsidP="00B914D0">
      <w:pPr>
        <w:spacing w:after="240"/>
        <w:rPr>
          <w:b/>
          <w:bCs/>
        </w:rPr>
      </w:pPr>
    </w:p>
    <w:p w14:paraId="745AF179" w14:textId="77777777" w:rsidR="00BB4696" w:rsidRDefault="00BB4696" w:rsidP="00BB4696">
      <w:pPr>
        <w:ind w:left="360"/>
      </w:pPr>
    </w:p>
    <w:p w14:paraId="722875FB" w14:textId="2727CF45" w:rsidR="00F43989" w:rsidRDefault="008671FA" w:rsidP="00F43989">
      <w:pPr>
        <w:pStyle w:val="Heading1"/>
        <w:rPr>
          <w:rFonts w:ascii="Arial" w:hAnsi="Arial" w:cs="Arial"/>
          <w:u w:val="single"/>
        </w:rPr>
      </w:pPr>
      <w:r>
        <w:rPr>
          <w:rFonts w:ascii="Arial" w:hAnsi="Arial" w:cs="Arial"/>
          <w:u w:val="single"/>
        </w:rPr>
        <w:t>Scope of Work Template (Attachment 4)</w:t>
      </w:r>
    </w:p>
    <w:p w14:paraId="63125125" w14:textId="20A09610" w:rsidR="00B132A0" w:rsidRDefault="00B132A0" w:rsidP="00B132A0">
      <w:pPr>
        <w:pStyle w:val="Heading2"/>
        <w:rPr>
          <w:rFonts w:ascii="Arial" w:hAnsi="Arial" w:cs="Arial"/>
        </w:rPr>
      </w:pPr>
      <w:r w:rsidRPr="002E126A">
        <w:rPr>
          <w:rFonts w:ascii="Arial" w:hAnsi="Arial" w:cs="Arial"/>
        </w:rPr>
        <w:t>Section I</w:t>
      </w:r>
      <w:r w:rsidR="003F6006">
        <w:rPr>
          <w:rFonts w:ascii="Arial" w:hAnsi="Arial" w:cs="Arial"/>
        </w:rPr>
        <w:t>V</w:t>
      </w:r>
      <w:r w:rsidRPr="002E126A">
        <w:rPr>
          <w:rFonts w:ascii="Arial" w:hAnsi="Arial" w:cs="Arial"/>
        </w:rPr>
        <w:t xml:space="preserve"> Under </w:t>
      </w:r>
      <w:r>
        <w:rPr>
          <w:rFonts w:ascii="Arial" w:hAnsi="Arial" w:cs="Arial"/>
        </w:rPr>
        <w:t>“</w:t>
      </w:r>
      <w:r w:rsidR="003F6006">
        <w:rPr>
          <w:rFonts w:ascii="Arial" w:hAnsi="Arial" w:cs="Arial"/>
        </w:rPr>
        <w:t>TECHNICAL TASKS</w:t>
      </w:r>
      <w:r>
        <w:rPr>
          <w:rFonts w:ascii="Arial" w:hAnsi="Arial" w:cs="Arial"/>
        </w:rPr>
        <w:t>”</w:t>
      </w:r>
    </w:p>
    <w:p w14:paraId="50BFD966" w14:textId="0F9484D3" w:rsidR="00B132A0" w:rsidRDefault="00B132A0" w:rsidP="00B132A0">
      <w:pPr>
        <w:pStyle w:val="ListParagraph"/>
        <w:numPr>
          <w:ilvl w:val="0"/>
          <w:numId w:val="17"/>
        </w:numPr>
        <w:spacing w:after="240"/>
        <w:ind w:left="360"/>
      </w:pPr>
      <w:r>
        <w:t xml:space="preserve">Updated Page </w:t>
      </w:r>
      <w:r w:rsidR="0060097F">
        <w:t>19</w:t>
      </w:r>
      <w:r>
        <w:t>:</w:t>
      </w:r>
    </w:p>
    <w:p w14:paraId="03F9C0BC" w14:textId="77777777" w:rsidR="00D65901" w:rsidRPr="001F659B" w:rsidRDefault="00D65901" w:rsidP="00D65901">
      <w:pPr>
        <w:spacing w:after="160" w:line="259" w:lineRule="auto"/>
        <w:contextualSpacing/>
        <w:rPr>
          <w:rFonts w:ascii="Arial" w:hAnsi="Arial" w:cs="Arial"/>
          <w:b/>
          <w:i/>
          <w:color w:val="0070C0"/>
          <w:sz w:val="22"/>
          <w:szCs w:val="22"/>
        </w:rPr>
      </w:pPr>
      <w:r w:rsidRPr="002B474F">
        <w:rPr>
          <w:rFonts w:ascii="Arial" w:hAnsi="Arial" w:cs="Arial"/>
          <w:b/>
          <w:sz w:val="22"/>
          <w:szCs w:val="22"/>
        </w:rPr>
        <w:t xml:space="preserve">TASK </w:t>
      </w:r>
      <w:r w:rsidRPr="002B474F">
        <w:rPr>
          <w:rFonts w:ascii="Arial" w:hAnsi="Arial" w:cs="Arial"/>
          <w:b/>
          <w:color w:val="0070C0"/>
          <w:sz w:val="22"/>
          <w:szCs w:val="22"/>
        </w:rPr>
        <w:t>[TBD-2]</w:t>
      </w:r>
      <w:r w:rsidRPr="002B474F">
        <w:rPr>
          <w:rFonts w:ascii="Arial" w:hAnsi="Arial" w:cs="Arial"/>
          <w:b/>
          <w:sz w:val="22"/>
          <w:szCs w:val="22"/>
        </w:rPr>
        <w:t xml:space="preserve"> </w:t>
      </w:r>
      <w:r w:rsidRPr="00810C39">
        <w:rPr>
          <w:rFonts w:ascii="Arial Bold" w:hAnsi="Arial Bold" w:cs="Arial"/>
          <w:b/>
          <w:caps/>
          <w:sz w:val="22"/>
          <w:szCs w:val="22"/>
        </w:rPr>
        <w:t>Technology/Knowledge Transfer Activities</w:t>
      </w:r>
      <w:r w:rsidRPr="002B474F">
        <w:rPr>
          <w:rFonts w:ascii="Arial" w:hAnsi="Arial" w:cs="Arial"/>
          <w:b/>
          <w:sz w:val="22"/>
          <w:szCs w:val="22"/>
        </w:rPr>
        <w:t xml:space="preserve"> </w:t>
      </w:r>
      <w:r w:rsidRPr="002B474F">
        <w:rPr>
          <w:rFonts w:ascii="Arial" w:hAnsi="Arial" w:cs="Arial"/>
          <w:b/>
          <w:i/>
          <w:color w:val="0070C0"/>
          <w:sz w:val="22"/>
          <w:szCs w:val="22"/>
        </w:rPr>
        <w:t>(Mandatory task)</w:t>
      </w:r>
      <w:r w:rsidRPr="00EF098F">
        <w:rPr>
          <w:rFonts w:ascii="Arial" w:eastAsia="Calibri" w:hAnsi="Arial" w:cs="Arial"/>
          <w:bCs/>
          <w:sz w:val="22"/>
          <w:szCs w:val="22"/>
          <w:u w:val="single"/>
        </w:rPr>
        <w:br/>
      </w:r>
    </w:p>
    <w:p w14:paraId="1F63ABFD" w14:textId="77777777" w:rsidR="00D65901" w:rsidRPr="00EF098F" w:rsidRDefault="00D65901" w:rsidP="00D65901">
      <w:pPr>
        <w:spacing w:after="160" w:line="259" w:lineRule="auto"/>
        <w:contextualSpacing/>
        <w:rPr>
          <w:rFonts w:ascii="Arial" w:hAnsi="Arial" w:cs="Arial"/>
          <w:b/>
          <w:iCs/>
          <w:color w:val="0070C0"/>
          <w:sz w:val="22"/>
          <w:szCs w:val="22"/>
          <w:u w:val="single"/>
        </w:rPr>
      </w:pPr>
      <w:r w:rsidRPr="00EF098F">
        <w:rPr>
          <w:rFonts w:ascii="Arial" w:hAnsi="Arial" w:cs="Arial"/>
          <w:b/>
          <w:iCs/>
          <w:color w:val="0070C0"/>
          <w:sz w:val="22"/>
          <w:szCs w:val="22"/>
          <w:u w:val="single"/>
        </w:rPr>
        <w:t>For Group 1 Technology Demonstration and Deployment Projects</w:t>
      </w:r>
    </w:p>
    <w:p w14:paraId="4DC9CB85" w14:textId="77777777" w:rsidR="00D65901" w:rsidRPr="00481F6B" w:rsidDel="006D0612" w:rsidRDefault="00D65901" w:rsidP="00D65901">
      <w:pPr>
        <w:spacing w:after="160" w:line="259" w:lineRule="auto"/>
        <w:contextualSpacing/>
        <w:rPr>
          <w:rFonts w:ascii="Arial" w:eastAsia="Calibri" w:hAnsi="Arial"/>
          <w:i/>
          <w:color w:val="0070C0"/>
          <w:sz w:val="22"/>
        </w:rPr>
      </w:pPr>
    </w:p>
    <w:p w14:paraId="51919983" w14:textId="77777777" w:rsidR="00D65901" w:rsidRPr="00E17A37" w:rsidRDefault="00D65901" w:rsidP="00D65901">
      <w:pPr>
        <w:spacing w:after="160" w:line="259" w:lineRule="auto"/>
        <w:rPr>
          <w:rFonts w:ascii="Arial" w:eastAsia="Calibri" w:hAnsi="Arial" w:cs="Arial"/>
          <w:sz w:val="22"/>
          <w:szCs w:val="22"/>
        </w:rPr>
      </w:pPr>
      <w:r w:rsidRPr="00E17A37">
        <w:rPr>
          <w:rFonts w:ascii="Arial" w:eastAsia="Calibri" w:hAnsi="Arial" w:cs="Arial"/>
          <w:sz w:val="22"/>
          <w:szCs w:val="22"/>
        </w:rPr>
        <w:t xml:space="preserve">The goal of this task is to ensure the technological learning that resulted from the demonstration(s) is captured and disseminated to the range of professions that will be responsible for future deployments of this technology or similar technologies. </w:t>
      </w:r>
    </w:p>
    <w:p w14:paraId="6896D8DC" w14:textId="77777777" w:rsidR="002474F2" w:rsidRDefault="002474F2" w:rsidP="002474F2">
      <w:pPr>
        <w:pStyle w:val="Heading2"/>
        <w:rPr>
          <w:rFonts w:ascii="Arial" w:hAnsi="Arial" w:cs="Arial"/>
        </w:rPr>
      </w:pPr>
      <w:r w:rsidRPr="002E126A">
        <w:rPr>
          <w:rFonts w:ascii="Arial" w:hAnsi="Arial" w:cs="Arial"/>
        </w:rPr>
        <w:t>Section I</w:t>
      </w:r>
      <w:r>
        <w:rPr>
          <w:rFonts w:ascii="Arial" w:hAnsi="Arial" w:cs="Arial"/>
        </w:rPr>
        <w:t>V</w:t>
      </w:r>
      <w:r w:rsidRPr="002E126A">
        <w:rPr>
          <w:rFonts w:ascii="Arial" w:hAnsi="Arial" w:cs="Arial"/>
        </w:rPr>
        <w:t xml:space="preserve"> Under </w:t>
      </w:r>
      <w:r>
        <w:rPr>
          <w:rFonts w:ascii="Arial" w:hAnsi="Arial" w:cs="Arial"/>
        </w:rPr>
        <w:t>“TECHNICAL TASKS”</w:t>
      </w:r>
    </w:p>
    <w:p w14:paraId="7E0A4E67" w14:textId="28205803" w:rsidR="002474F2" w:rsidRDefault="002474F2" w:rsidP="002474F2">
      <w:pPr>
        <w:pStyle w:val="ListParagraph"/>
        <w:numPr>
          <w:ilvl w:val="0"/>
          <w:numId w:val="17"/>
        </w:numPr>
        <w:spacing w:after="240"/>
        <w:ind w:left="360"/>
      </w:pPr>
      <w:r>
        <w:t xml:space="preserve">Updated Page </w:t>
      </w:r>
      <w:r w:rsidR="00D7680B">
        <w:t>20-</w:t>
      </w:r>
      <w:r w:rsidR="001D1AD0">
        <w:t>21</w:t>
      </w:r>
      <w:r>
        <w:t>:</w:t>
      </w:r>
    </w:p>
    <w:p w14:paraId="72F6994F" w14:textId="77777777" w:rsidR="008671FA" w:rsidRDefault="008671FA" w:rsidP="008671FA"/>
    <w:p w14:paraId="10CB318C" w14:textId="77777777" w:rsidR="00792195" w:rsidRPr="00792195" w:rsidRDefault="00792195" w:rsidP="00792195">
      <w:pPr>
        <w:spacing w:after="160" w:line="259" w:lineRule="auto"/>
        <w:contextualSpacing/>
        <w:rPr>
          <w:rFonts w:ascii="Arial" w:eastAsia="Calibri" w:hAnsi="Arial" w:cs="Arial"/>
          <w:b/>
          <w:iCs/>
          <w:color w:val="00B050"/>
          <w:sz w:val="22"/>
          <w:szCs w:val="22"/>
          <w:u w:val="single"/>
        </w:rPr>
      </w:pPr>
      <w:r w:rsidRPr="00792195">
        <w:rPr>
          <w:rFonts w:ascii="Arial" w:eastAsia="Times New Roman" w:hAnsi="Arial" w:cs="Arial"/>
          <w:b/>
          <w:iCs/>
          <w:color w:val="0070C0"/>
          <w:sz w:val="22"/>
          <w:szCs w:val="22"/>
          <w:u w:val="single"/>
        </w:rPr>
        <w:t>For Group 2 Technology Development Projects</w:t>
      </w:r>
    </w:p>
    <w:p w14:paraId="5E388AB2" w14:textId="77777777" w:rsidR="00792195" w:rsidRPr="00792195" w:rsidRDefault="00792195" w:rsidP="00792195">
      <w:pPr>
        <w:spacing w:after="160" w:line="259" w:lineRule="auto"/>
        <w:contextualSpacing/>
        <w:rPr>
          <w:rFonts w:ascii="Arial" w:eastAsia="Calibri" w:hAnsi="Arial" w:cs="Times New Roman"/>
          <w:bCs/>
          <w:i/>
          <w:color w:val="0070C0"/>
          <w:sz w:val="22"/>
          <w:szCs w:val="20"/>
          <w:u w:val="single"/>
        </w:rPr>
      </w:pPr>
    </w:p>
    <w:p w14:paraId="3A2DA967" w14:textId="08C3F396" w:rsidR="00792195" w:rsidRPr="00792195" w:rsidRDefault="00792195" w:rsidP="00792195">
      <w:pPr>
        <w:spacing w:after="160" w:line="259" w:lineRule="auto"/>
        <w:contextualSpacing/>
        <w:rPr>
          <w:rFonts w:ascii="Arial" w:eastAsia="Calibri" w:hAnsi="Arial" w:cs="Arial"/>
          <w:b/>
          <w:sz w:val="22"/>
          <w:szCs w:val="22"/>
          <w:u w:val="single"/>
        </w:rPr>
      </w:pPr>
      <w:r w:rsidRPr="00792195">
        <w:rPr>
          <w:rFonts w:ascii="Arial" w:eastAsia="Calibri" w:hAnsi="Arial" w:cs="Times New Roman"/>
          <w:b/>
          <w:sz w:val="22"/>
          <w:szCs w:val="20"/>
          <w:u w:val="single"/>
        </w:rPr>
        <w:t xml:space="preserve">The goal of this task is to </w:t>
      </w:r>
      <w:r w:rsidRPr="00792195">
        <w:rPr>
          <w:rFonts w:ascii="Arial" w:eastAsia="Calibri" w:hAnsi="Arial" w:cs="Arial"/>
          <w:b/>
          <w:sz w:val="22"/>
          <w:szCs w:val="22"/>
          <w:u w:val="single"/>
        </w:rPr>
        <w:t>conduct activities that will accelerate the commercial adoption of the technology being supported under this agreement. Eligible activities include, but are not limited to, the following:</w:t>
      </w:r>
    </w:p>
    <w:p w14:paraId="04C8ACFD"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Scale-up analysis </w:t>
      </w:r>
      <w:proofErr w:type="gramStart"/>
      <w:r w:rsidRPr="00792195">
        <w:rPr>
          <w:rFonts w:ascii="Arial" w:eastAsia="Calibri" w:hAnsi="Arial" w:cs="Arial"/>
          <w:b/>
          <w:sz w:val="22"/>
          <w:szCs w:val="22"/>
          <w:u w:val="single"/>
        </w:rPr>
        <w:t>including</w:t>
      </w:r>
      <w:proofErr w:type="gramEnd"/>
      <w:r w:rsidRPr="00792195">
        <w:rPr>
          <w:rFonts w:ascii="Arial" w:eastAsia="Calibri" w:hAnsi="Arial" w:cs="Arial"/>
          <w:b/>
          <w:sz w:val="22"/>
          <w:szCs w:val="22"/>
          <w:u w:val="single"/>
        </w:rPr>
        <w:t xml:space="preserve"> manufacturing analysis, independent design verification, and process improvement efforts.</w:t>
      </w:r>
    </w:p>
    <w:p w14:paraId="21A10DD9"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Technology verification testing, or application to a test bed</w:t>
      </w:r>
      <w:r w:rsidRPr="00792195">
        <w:rPr>
          <w:rFonts w:ascii="Arial" w:eastAsia="Times New Roman" w:hAnsi="Arial" w:cs="Arial"/>
          <w:b/>
          <w:sz w:val="22"/>
          <w:szCs w:val="22"/>
          <w:u w:val="single"/>
        </w:rPr>
        <w:t xml:space="preserve"> program located in California.</w:t>
      </w:r>
    </w:p>
    <w:p w14:paraId="3A9D108E"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Legal services or licensing to secure necessary intellectual property to further </w:t>
      </w:r>
      <w:r w:rsidRPr="00792195">
        <w:rPr>
          <w:rFonts w:ascii="Arial" w:eastAsia="Calibri" w:hAnsi="Arial" w:cs="Times New Roman"/>
          <w:b/>
          <w:sz w:val="22"/>
          <w:szCs w:val="20"/>
          <w:u w:val="single"/>
        </w:rPr>
        <w:t xml:space="preserve">develop </w:t>
      </w:r>
      <w:r w:rsidRPr="00792195">
        <w:rPr>
          <w:rFonts w:ascii="Arial" w:eastAsia="Calibri" w:hAnsi="Arial" w:cs="Arial"/>
          <w:b/>
          <w:sz w:val="22"/>
          <w:szCs w:val="22"/>
          <w:u w:val="single"/>
        </w:rPr>
        <w:t>the technology</w:t>
      </w:r>
    </w:p>
    <w:p w14:paraId="3690DF71" w14:textId="77777777" w:rsidR="00792195" w:rsidRPr="00792195" w:rsidRDefault="00792195" w:rsidP="00792195">
      <w:pPr>
        <w:keepNext/>
        <w:keepLines/>
        <w:numPr>
          <w:ilvl w:val="0"/>
          <w:numId w:val="43"/>
        </w:numPr>
        <w:spacing w:after="160" w:line="259" w:lineRule="auto"/>
        <w:ind w:left="720"/>
        <w:contextualSpacing/>
        <w:rPr>
          <w:rFonts w:ascii="Arial" w:eastAsia="Times New Roman" w:hAnsi="Arial" w:cs="Arial"/>
          <w:b/>
          <w:sz w:val="22"/>
          <w:szCs w:val="22"/>
          <w:u w:val="single"/>
        </w:rPr>
      </w:pPr>
      <w:r w:rsidRPr="00792195">
        <w:rPr>
          <w:rFonts w:ascii="Arial" w:eastAsia="Times New Roman" w:hAnsi="Arial" w:cs="Arial"/>
          <w:b/>
          <w:sz w:val="22"/>
          <w:szCs w:val="22"/>
          <w:u w:val="single"/>
        </w:rPr>
        <w:t xml:space="preserve">Market research, business </w:t>
      </w:r>
      <w:r w:rsidRPr="00792195">
        <w:rPr>
          <w:rFonts w:ascii="Arial" w:eastAsia="Times New Roman" w:hAnsi="Arial" w:cs="Times New Roman"/>
          <w:b/>
          <w:sz w:val="22"/>
          <w:szCs w:val="20"/>
          <w:u w:val="single"/>
        </w:rPr>
        <w:t xml:space="preserve">plan </w:t>
      </w:r>
      <w:r w:rsidRPr="00792195">
        <w:rPr>
          <w:rFonts w:ascii="Arial" w:eastAsia="Times New Roman" w:hAnsi="Arial" w:cs="Arial"/>
          <w:b/>
          <w:sz w:val="22"/>
          <w:szCs w:val="22"/>
          <w:u w:val="single"/>
        </w:rPr>
        <w:t>development, and cost-performance modeling.</w:t>
      </w:r>
    </w:p>
    <w:p w14:paraId="6ED8D34E" w14:textId="77777777" w:rsidR="00792195" w:rsidRPr="00792195" w:rsidRDefault="00792195" w:rsidP="00792195">
      <w:pPr>
        <w:keepNext/>
        <w:keepLines/>
        <w:numPr>
          <w:ilvl w:val="0"/>
          <w:numId w:val="43"/>
        </w:numPr>
        <w:spacing w:after="160" w:line="259" w:lineRule="auto"/>
        <w:ind w:left="720"/>
        <w:contextualSpacing/>
        <w:rPr>
          <w:rFonts w:ascii="Arial" w:eastAsia="Times New Roman" w:hAnsi="Arial" w:cs="Arial"/>
          <w:b/>
          <w:sz w:val="22"/>
          <w:szCs w:val="22"/>
          <w:u w:val="single"/>
        </w:rPr>
      </w:pPr>
      <w:r w:rsidRPr="00792195">
        <w:rPr>
          <w:rFonts w:ascii="Arial" w:eastAsia="Times New Roman" w:hAnsi="Arial" w:cs="Arial"/>
          <w:b/>
          <w:sz w:val="22"/>
          <w:szCs w:val="22"/>
          <w:u w:val="single"/>
        </w:rPr>
        <w:t>Entry into an incubator or accelerator program located in California.</w:t>
      </w:r>
    </w:p>
    <w:p w14:paraId="0F2F4EB3" w14:textId="77777777" w:rsidR="00792195" w:rsidRPr="00792195" w:rsidRDefault="00792195" w:rsidP="00792195">
      <w:pPr>
        <w:spacing w:after="160" w:line="259" w:lineRule="auto"/>
        <w:rPr>
          <w:rFonts w:ascii="Arial" w:eastAsia="Calibri" w:hAnsi="Arial" w:cs="Arial"/>
          <w:b/>
          <w:sz w:val="22"/>
          <w:szCs w:val="22"/>
          <w:u w:val="single"/>
        </w:rPr>
      </w:pPr>
    </w:p>
    <w:p w14:paraId="24EAEA24" w14:textId="77777777" w:rsidR="00792195" w:rsidRPr="00792195" w:rsidRDefault="00792195" w:rsidP="00F06747">
      <w:pPr>
        <w:keepNext/>
        <w:spacing w:after="160" w:line="259" w:lineRule="auto"/>
        <w:rPr>
          <w:rFonts w:ascii="Arial" w:eastAsia="Calibri" w:hAnsi="Arial" w:cs="Arial"/>
          <w:b/>
          <w:sz w:val="22"/>
          <w:szCs w:val="22"/>
          <w:u w:val="single"/>
        </w:rPr>
      </w:pPr>
      <w:r w:rsidRPr="00792195">
        <w:rPr>
          <w:rFonts w:ascii="Arial" w:eastAsia="Calibri" w:hAnsi="Arial" w:cs="Arial"/>
          <w:b/>
          <w:sz w:val="22"/>
          <w:szCs w:val="22"/>
          <w:u w:val="single"/>
        </w:rPr>
        <w:lastRenderedPageBreak/>
        <w:t>The Recipient Shall:</w:t>
      </w:r>
    </w:p>
    <w:p w14:paraId="63253AFF"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Develop and submit a </w:t>
      </w:r>
      <w:r w:rsidRPr="00792195">
        <w:rPr>
          <w:rFonts w:ascii="Arial" w:eastAsia="Calibri" w:hAnsi="Arial" w:cs="Arial"/>
          <w:b/>
          <w:i/>
          <w:sz w:val="22"/>
          <w:szCs w:val="22"/>
          <w:u w:val="single"/>
        </w:rPr>
        <w:t>Technology Transfer Plan</w:t>
      </w:r>
      <w:r w:rsidRPr="00792195">
        <w:rPr>
          <w:rFonts w:ascii="Arial" w:eastAsia="Calibri" w:hAnsi="Arial" w:cs="Arial"/>
          <w:b/>
          <w:sz w:val="22"/>
          <w:szCs w:val="22"/>
          <w:u w:val="single"/>
        </w:rPr>
        <w:t xml:space="preserve"> that identifies the proposed activities the recipient will conduct to accelerate the successful commercial adoption of the technology.</w:t>
      </w:r>
    </w:p>
    <w:p w14:paraId="26553343"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Present the draft </w:t>
      </w:r>
      <w:r w:rsidRPr="00792195">
        <w:rPr>
          <w:rFonts w:ascii="Arial" w:eastAsia="Calibri" w:hAnsi="Arial" w:cs="Arial"/>
          <w:b/>
          <w:i/>
          <w:sz w:val="22"/>
          <w:szCs w:val="22"/>
          <w:u w:val="single"/>
        </w:rPr>
        <w:t>Technology Transfer Plan</w:t>
      </w:r>
      <w:r w:rsidRPr="00792195">
        <w:rPr>
          <w:rFonts w:ascii="Arial" w:eastAsia="Calibri" w:hAnsi="Arial" w:cs="Arial"/>
          <w:b/>
          <w:sz w:val="22"/>
          <w:szCs w:val="22"/>
          <w:u w:val="single"/>
        </w:rPr>
        <w:t xml:space="preserve"> to </w:t>
      </w:r>
      <w:proofErr w:type="gramStart"/>
      <w:r w:rsidRPr="00792195">
        <w:rPr>
          <w:rFonts w:ascii="Arial" w:eastAsia="Calibri" w:hAnsi="Arial" w:cs="Arial"/>
          <w:b/>
          <w:sz w:val="22"/>
          <w:szCs w:val="22"/>
          <w:u w:val="single"/>
        </w:rPr>
        <w:t>the TAC</w:t>
      </w:r>
      <w:proofErr w:type="gramEnd"/>
      <w:r w:rsidRPr="00792195">
        <w:rPr>
          <w:rFonts w:ascii="Arial" w:eastAsia="Calibri" w:hAnsi="Arial" w:cs="Arial"/>
          <w:b/>
          <w:sz w:val="22"/>
          <w:szCs w:val="22"/>
          <w:u w:val="single"/>
        </w:rPr>
        <w:t xml:space="preserve"> for feedback and comments.</w:t>
      </w:r>
    </w:p>
    <w:p w14:paraId="2D9C5706"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Develop and submit a </w:t>
      </w:r>
      <w:r w:rsidRPr="00792195">
        <w:rPr>
          <w:rFonts w:ascii="Arial" w:eastAsia="Calibri" w:hAnsi="Arial" w:cs="Arial"/>
          <w:b/>
          <w:i/>
          <w:sz w:val="22"/>
          <w:szCs w:val="22"/>
          <w:u w:val="single"/>
        </w:rPr>
        <w:t>Summary of TAC Comments</w:t>
      </w:r>
      <w:r w:rsidRPr="00792195">
        <w:rPr>
          <w:rFonts w:ascii="Arial" w:eastAsia="Calibri" w:hAnsi="Arial" w:cs="Arial"/>
          <w:b/>
          <w:sz w:val="22"/>
          <w:szCs w:val="22"/>
          <w:u w:val="single"/>
        </w:rPr>
        <w:t xml:space="preserve"> that summarizes comments received from the TAC members on the Draft Technology Transfer Plan. This document will identify:</w:t>
      </w:r>
    </w:p>
    <w:p w14:paraId="61C3582B" w14:textId="77777777" w:rsidR="00792195" w:rsidRPr="00792195" w:rsidRDefault="00792195" w:rsidP="00792195">
      <w:pPr>
        <w:numPr>
          <w:ilvl w:val="1"/>
          <w:numId w:val="43"/>
        </w:numPr>
        <w:spacing w:after="160" w:line="259" w:lineRule="auto"/>
        <w:contextualSpacing/>
        <w:rPr>
          <w:rFonts w:ascii="Arial" w:eastAsia="Calibri" w:hAnsi="Arial" w:cs="Arial"/>
          <w:b/>
          <w:sz w:val="22"/>
          <w:szCs w:val="22"/>
          <w:u w:val="single"/>
        </w:rPr>
      </w:pPr>
      <w:r w:rsidRPr="00792195">
        <w:rPr>
          <w:rFonts w:ascii="Arial" w:eastAsia="Times New Roman" w:hAnsi="Arial" w:cs="Arial"/>
          <w:b/>
          <w:sz w:val="22"/>
          <w:szCs w:val="22"/>
          <w:u w:val="single"/>
        </w:rPr>
        <w:t xml:space="preserve">TAC comments the Recipient proposes to incorporate into the </w:t>
      </w:r>
      <w:r w:rsidRPr="00792195">
        <w:rPr>
          <w:rFonts w:ascii="Arial" w:eastAsia="Times New Roman" w:hAnsi="Arial" w:cs="Arial"/>
          <w:b/>
          <w:iCs/>
          <w:sz w:val="22"/>
          <w:szCs w:val="22"/>
          <w:u w:val="single"/>
        </w:rPr>
        <w:t>final</w:t>
      </w:r>
      <w:r w:rsidRPr="00792195">
        <w:rPr>
          <w:rFonts w:ascii="Arial" w:eastAsia="Times New Roman" w:hAnsi="Arial" w:cs="Arial"/>
          <w:b/>
          <w:i/>
          <w:sz w:val="22"/>
          <w:szCs w:val="22"/>
          <w:u w:val="single"/>
        </w:rPr>
        <w:t xml:space="preserve"> </w:t>
      </w:r>
      <w:r w:rsidRPr="00792195">
        <w:rPr>
          <w:rFonts w:ascii="Arial" w:eastAsia="Calibri" w:hAnsi="Arial" w:cs="Arial"/>
          <w:b/>
          <w:i/>
          <w:sz w:val="22"/>
          <w:szCs w:val="22"/>
          <w:u w:val="single"/>
        </w:rPr>
        <w:t>Technology Transfer Plan</w:t>
      </w:r>
      <w:r w:rsidRPr="00792195">
        <w:rPr>
          <w:rFonts w:ascii="Arial" w:eastAsia="Times New Roman" w:hAnsi="Arial" w:cs="Arial"/>
          <w:b/>
          <w:sz w:val="22"/>
          <w:szCs w:val="22"/>
          <w:u w:val="single"/>
        </w:rPr>
        <w:t xml:space="preserve">.  </w:t>
      </w:r>
    </w:p>
    <w:p w14:paraId="1E1A6568" w14:textId="77777777" w:rsidR="00792195" w:rsidRPr="00792195" w:rsidRDefault="00792195" w:rsidP="00792195">
      <w:pPr>
        <w:numPr>
          <w:ilvl w:val="1"/>
          <w:numId w:val="43"/>
        </w:numPr>
        <w:spacing w:after="160" w:line="259" w:lineRule="auto"/>
        <w:contextualSpacing/>
        <w:rPr>
          <w:rFonts w:ascii="Arial" w:eastAsia="Calibri" w:hAnsi="Arial" w:cs="Arial"/>
          <w:b/>
          <w:sz w:val="22"/>
          <w:szCs w:val="22"/>
          <w:u w:val="single"/>
        </w:rPr>
      </w:pPr>
      <w:r w:rsidRPr="00792195">
        <w:rPr>
          <w:rFonts w:ascii="Arial" w:eastAsia="Times New Roman" w:hAnsi="Arial" w:cs="Arial"/>
          <w:b/>
          <w:sz w:val="22"/>
          <w:szCs w:val="22"/>
          <w:u w:val="single"/>
        </w:rPr>
        <w:t>TAC comments the Recipient does not propose to incorporate with and explanation why.</w:t>
      </w:r>
    </w:p>
    <w:p w14:paraId="75B0FCF4"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Submit the final </w:t>
      </w:r>
      <w:r w:rsidRPr="00792195">
        <w:rPr>
          <w:rFonts w:ascii="Arial" w:eastAsia="Calibri" w:hAnsi="Arial" w:cs="Arial"/>
          <w:b/>
          <w:i/>
          <w:sz w:val="22"/>
          <w:szCs w:val="22"/>
          <w:u w:val="single"/>
        </w:rPr>
        <w:t>Technology Transfer Plan</w:t>
      </w:r>
      <w:r w:rsidRPr="00792195">
        <w:rPr>
          <w:rFonts w:ascii="Arial" w:eastAsia="Calibri" w:hAnsi="Arial" w:cs="Arial"/>
          <w:b/>
          <w:sz w:val="22"/>
          <w:szCs w:val="22"/>
          <w:u w:val="single"/>
        </w:rPr>
        <w:t xml:space="preserve"> to the CAM for approval.</w:t>
      </w:r>
    </w:p>
    <w:p w14:paraId="21E502FF"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Implement activities identified in final </w:t>
      </w:r>
      <w:r w:rsidRPr="00792195">
        <w:rPr>
          <w:rFonts w:ascii="Arial" w:eastAsia="Calibri" w:hAnsi="Arial" w:cs="Arial"/>
          <w:b/>
          <w:i/>
          <w:sz w:val="22"/>
          <w:szCs w:val="22"/>
          <w:u w:val="single"/>
        </w:rPr>
        <w:t>Technology Transfer Plan</w:t>
      </w:r>
      <w:r w:rsidRPr="00792195">
        <w:rPr>
          <w:rFonts w:ascii="Arial" w:eastAsia="Calibri" w:hAnsi="Arial" w:cs="Arial"/>
          <w:b/>
          <w:sz w:val="22"/>
          <w:szCs w:val="22"/>
          <w:u w:val="single"/>
        </w:rPr>
        <w:t>.</w:t>
      </w:r>
    </w:p>
    <w:p w14:paraId="69B0A8E8"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Develop and submit a </w:t>
      </w:r>
      <w:r w:rsidRPr="00792195">
        <w:rPr>
          <w:rFonts w:ascii="Arial" w:eastAsia="Calibri" w:hAnsi="Arial" w:cs="Arial"/>
          <w:b/>
          <w:i/>
          <w:sz w:val="22"/>
          <w:szCs w:val="22"/>
          <w:u w:val="single"/>
        </w:rPr>
        <w:t>Technology Transfer Summary Report</w:t>
      </w:r>
      <w:r w:rsidRPr="00792195">
        <w:rPr>
          <w:rFonts w:ascii="Arial" w:eastAsia="Calibri" w:hAnsi="Arial" w:cs="Arial"/>
          <w:b/>
          <w:sz w:val="22"/>
          <w:szCs w:val="22"/>
          <w:u w:val="single"/>
        </w:rPr>
        <w:t xml:space="preserve"> that includes high level summaries of the activities, results, and lessons learned of tasks performed relating to implementing the Final Technology Transfer Plan. This report should not include any proprietary information. </w:t>
      </w:r>
    </w:p>
    <w:p w14:paraId="394CB5EE"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When directed by the CAM, develop presentation materials for </w:t>
      </w:r>
      <w:proofErr w:type="gramStart"/>
      <w:r w:rsidRPr="00792195">
        <w:rPr>
          <w:rFonts w:ascii="Arial" w:eastAsia="Calibri" w:hAnsi="Arial" w:cs="Arial"/>
          <w:b/>
          <w:sz w:val="22"/>
          <w:szCs w:val="22"/>
          <w:u w:val="single"/>
        </w:rPr>
        <w:t>an</w:t>
      </w:r>
      <w:proofErr w:type="gramEnd"/>
      <w:r w:rsidRPr="00792195">
        <w:rPr>
          <w:rFonts w:ascii="Arial" w:eastAsia="Calibri" w:hAnsi="Arial" w:cs="Arial"/>
          <w:b/>
          <w:sz w:val="22"/>
          <w:szCs w:val="22"/>
          <w:u w:val="single"/>
        </w:rPr>
        <w:t xml:space="preserve"> CEC- sponsored conference/workshop(s) on the project. </w:t>
      </w:r>
    </w:p>
    <w:p w14:paraId="4EEC49A5"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When directed by the CAM, participate in annual EPIC symposium(s) sponsored by the CEC.</w:t>
      </w:r>
    </w:p>
    <w:p w14:paraId="59D22524"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 xml:space="preserve">Provide at least (6) six </w:t>
      </w:r>
      <w:r w:rsidRPr="00792195">
        <w:rPr>
          <w:rFonts w:ascii="Arial" w:eastAsia="Calibri" w:hAnsi="Arial" w:cs="Arial"/>
          <w:b/>
          <w:i/>
          <w:sz w:val="22"/>
          <w:szCs w:val="22"/>
          <w:u w:val="single"/>
        </w:rPr>
        <w:t>High Quality Digital Photographs</w:t>
      </w:r>
      <w:r w:rsidRPr="00792195">
        <w:rPr>
          <w:rFonts w:ascii="Arial" w:eastAsia="Calibri" w:hAnsi="Arial" w:cs="Arial"/>
          <w:b/>
          <w:sz w:val="22"/>
          <w:szCs w:val="22"/>
          <w:u w:val="single"/>
        </w:rPr>
        <w:t xml:space="preserve"> (minimum resolution of 1300x500 pixels in landscape ratio) of pre and post technology installation at the project sites or related project photographs.</w:t>
      </w:r>
    </w:p>
    <w:p w14:paraId="6DE7CCFD" w14:textId="77777777" w:rsidR="00792195" w:rsidRPr="00792195" w:rsidRDefault="00792195" w:rsidP="00792195">
      <w:pPr>
        <w:widowControl w:val="0"/>
        <w:rPr>
          <w:rFonts w:ascii="Arial" w:eastAsia="Times New Roman" w:hAnsi="Arial" w:cs="Arial"/>
          <w:b/>
          <w:sz w:val="22"/>
          <w:szCs w:val="22"/>
          <w:u w:val="single"/>
        </w:rPr>
      </w:pPr>
    </w:p>
    <w:p w14:paraId="70AFE9DD" w14:textId="77777777" w:rsidR="00792195" w:rsidRPr="00792195" w:rsidRDefault="00792195" w:rsidP="00792195">
      <w:pPr>
        <w:widowControl w:val="0"/>
        <w:rPr>
          <w:rFonts w:ascii="Arial" w:eastAsia="Times New Roman" w:hAnsi="Arial" w:cs="Arial"/>
          <w:b/>
          <w:sz w:val="22"/>
          <w:szCs w:val="22"/>
          <w:u w:val="single"/>
        </w:rPr>
      </w:pPr>
      <w:r w:rsidRPr="00792195">
        <w:rPr>
          <w:rFonts w:ascii="Arial" w:eastAsia="Times New Roman" w:hAnsi="Arial" w:cs="Arial"/>
          <w:b/>
          <w:sz w:val="22"/>
          <w:szCs w:val="22"/>
          <w:u w:val="single"/>
        </w:rPr>
        <w:t>Products:</w:t>
      </w:r>
    </w:p>
    <w:p w14:paraId="27ABA91D" w14:textId="77777777" w:rsidR="00792195" w:rsidRPr="00792195" w:rsidRDefault="00792195" w:rsidP="00792195">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Technology Transfer Plan (draft and final)</w:t>
      </w:r>
    </w:p>
    <w:p w14:paraId="6A4FCC98" w14:textId="77777777" w:rsidR="008E7109" w:rsidRDefault="00792195" w:rsidP="008E7109">
      <w:pPr>
        <w:numPr>
          <w:ilvl w:val="0"/>
          <w:numId w:val="43"/>
        </w:numPr>
        <w:spacing w:after="160" w:line="259" w:lineRule="auto"/>
        <w:ind w:left="720"/>
        <w:contextualSpacing/>
        <w:rPr>
          <w:rFonts w:ascii="Arial" w:eastAsia="Calibri" w:hAnsi="Arial" w:cs="Arial"/>
          <w:b/>
          <w:sz w:val="22"/>
          <w:szCs w:val="22"/>
          <w:u w:val="single"/>
        </w:rPr>
      </w:pPr>
      <w:r w:rsidRPr="00792195">
        <w:rPr>
          <w:rFonts w:ascii="Arial" w:eastAsia="Calibri" w:hAnsi="Arial" w:cs="Arial"/>
          <w:b/>
          <w:sz w:val="22"/>
          <w:szCs w:val="22"/>
          <w:u w:val="single"/>
        </w:rPr>
        <w:t>Summary of TAC Comments</w:t>
      </w:r>
    </w:p>
    <w:p w14:paraId="19AFEC47" w14:textId="366ABD56" w:rsidR="00792195" w:rsidRPr="008671FA" w:rsidRDefault="00792195" w:rsidP="00A77CB2">
      <w:pPr>
        <w:numPr>
          <w:ilvl w:val="0"/>
          <w:numId w:val="43"/>
        </w:numPr>
        <w:spacing w:after="160" w:line="259" w:lineRule="auto"/>
        <w:ind w:left="720"/>
        <w:contextualSpacing/>
      </w:pPr>
      <w:r w:rsidRPr="00792195">
        <w:rPr>
          <w:rFonts w:ascii="Arial" w:eastAsia="Calibri" w:hAnsi="Arial" w:cs="Arial"/>
          <w:b/>
          <w:sz w:val="22"/>
          <w:szCs w:val="22"/>
          <w:u w:val="single"/>
        </w:rPr>
        <w:t>Technology Transfer Summary Report (draft and final)</w:t>
      </w:r>
      <w:r w:rsidR="00554753">
        <w:rPr>
          <w:rFonts w:ascii="Arial" w:eastAsia="Calibri" w:hAnsi="Arial" w:cs="Arial"/>
          <w:b/>
          <w:sz w:val="22"/>
          <w:szCs w:val="22"/>
          <w:u w:val="single"/>
        </w:rPr>
        <w:t xml:space="preserve"> </w:t>
      </w:r>
      <w:r w:rsidRPr="00792195">
        <w:rPr>
          <w:rFonts w:ascii="Arial" w:eastAsia="Calibri" w:hAnsi="Arial" w:cs="Arial"/>
          <w:b/>
          <w:sz w:val="22"/>
          <w:szCs w:val="22"/>
          <w:u w:val="single"/>
        </w:rPr>
        <w:t>High Quality Digital Photographs</w:t>
      </w:r>
    </w:p>
    <w:p w14:paraId="39685242" w14:textId="77777777" w:rsidR="00F43989" w:rsidRDefault="00F43989" w:rsidP="00BB4696">
      <w:pPr>
        <w:ind w:left="360"/>
      </w:pPr>
    </w:p>
    <w:sectPr w:rsidR="00F43989" w:rsidSect="00BC1151">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1F85A" w14:textId="77777777" w:rsidR="006E75FA" w:rsidRDefault="006E75FA" w:rsidP="005850C9">
      <w:r>
        <w:separator/>
      </w:r>
    </w:p>
  </w:endnote>
  <w:endnote w:type="continuationSeparator" w:id="0">
    <w:p w14:paraId="2FD2260F" w14:textId="77777777" w:rsidR="006E75FA" w:rsidRDefault="006E75FA" w:rsidP="005850C9">
      <w:r>
        <w:continuationSeparator/>
      </w:r>
    </w:p>
  </w:endnote>
  <w:endnote w:type="continuationNotice" w:id="1">
    <w:p w14:paraId="371EAD29" w14:textId="77777777" w:rsidR="006E75FA" w:rsidRDefault="006E7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B63F" w14:textId="3CEF72EF" w:rsidR="005850C9" w:rsidRDefault="005850C9">
    <w:pPr>
      <w:pStyle w:val="Footer"/>
    </w:pPr>
    <w:r>
      <w:rPr>
        <w:noProof/>
      </w:rPr>
      <w:drawing>
        <wp:anchor distT="0" distB="0" distL="114300" distR="114300" simplePos="0" relativeHeight="251658241" behindDoc="0" locked="1" layoutInCell="1" allowOverlap="1" wp14:anchorId="4919150A" wp14:editId="1E414700">
          <wp:simplePos x="0" y="0"/>
          <wp:positionH relativeFrom="page">
            <wp:posOffset>-5715</wp:posOffset>
          </wp:positionH>
          <wp:positionV relativeFrom="page">
            <wp:posOffset>9006840</wp:posOffset>
          </wp:positionV>
          <wp:extent cx="7762875" cy="1194435"/>
          <wp:effectExtent l="0" t="0" r="9525" b="5715"/>
          <wp:wrapNone/>
          <wp:docPr id="856368972" name="Picture 856368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2875" cy="11944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815C" w14:textId="77777777" w:rsidR="006E75FA" w:rsidRDefault="006E75FA" w:rsidP="005850C9">
      <w:r>
        <w:separator/>
      </w:r>
    </w:p>
  </w:footnote>
  <w:footnote w:type="continuationSeparator" w:id="0">
    <w:p w14:paraId="1780158C" w14:textId="77777777" w:rsidR="006E75FA" w:rsidRDefault="006E75FA" w:rsidP="005850C9">
      <w:r>
        <w:continuationSeparator/>
      </w:r>
    </w:p>
  </w:footnote>
  <w:footnote w:type="continuationNotice" w:id="1">
    <w:p w14:paraId="27C7BF0D" w14:textId="77777777" w:rsidR="006E75FA" w:rsidRDefault="006E75FA"/>
  </w:footnote>
  <w:footnote w:id="2">
    <w:p w14:paraId="2F24FEC4" w14:textId="77777777" w:rsidR="00D118AF" w:rsidRDefault="00D118AF" w:rsidP="00D118AF">
      <w:pPr>
        <w:pStyle w:val="FootnoteText"/>
      </w:pPr>
      <w:r>
        <w:rPr>
          <w:rStyle w:val="FootnoteReference"/>
        </w:rPr>
        <w:footnoteRef/>
      </w:r>
      <w:r>
        <w:t xml:space="preserve"> U.S. Department of Energy (DOE). 2024. </w:t>
      </w:r>
      <w:hyperlink r:id="rId1" w:history="1">
        <w:r w:rsidRPr="00FE4B47">
          <w:rPr>
            <w:rStyle w:val="Hyperlink"/>
          </w:rPr>
          <w:t>Pathways to Commercial Liftoff: Innovative Grid Deployment.</w:t>
        </w:r>
      </w:hyperlink>
      <w:r>
        <w:t xml:space="preserve"> </w:t>
      </w:r>
      <w:r w:rsidRPr="00C51DF7">
        <w:t>https://liftoff.energy.gov/wp-content/uploads/2024/05/LIFTOFF_Innovative-Grid-Deployment_Updated-2.5.25.pdf</w:t>
      </w:r>
      <w:r>
        <w:t xml:space="preserve"> </w:t>
      </w:r>
    </w:p>
  </w:footnote>
  <w:footnote w:id="3">
    <w:p w14:paraId="394E6BB6" w14:textId="77777777" w:rsidR="00D118AF" w:rsidRDefault="00D118AF" w:rsidP="00D118AF">
      <w:pPr>
        <w:pStyle w:val="FootnoteText"/>
      </w:pPr>
      <w:r>
        <w:rPr>
          <w:rStyle w:val="FootnoteReference"/>
        </w:rPr>
        <w:footnoteRef/>
      </w:r>
      <w:r>
        <w:t xml:space="preserve"> </w:t>
      </w:r>
      <w:r w:rsidRPr="00232226">
        <w:t xml:space="preserve">Lew, Virginia, Anthony Ng, Mike Petouhoff, Jonah Steinbuck, Erik Stokes, and Misa Werner. 2023. </w:t>
      </w:r>
      <w:hyperlink r:id="rId2" w:history="1">
        <w:r w:rsidRPr="00FE4B47">
          <w:rPr>
            <w:rStyle w:val="Hyperlink"/>
          </w:rPr>
          <w:t>The Electric Program Investment Charge 2021–2025 Investment Plan: EPIC 4 Investment Plan</w:t>
        </w:r>
      </w:hyperlink>
      <w:r w:rsidRPr="00232226">
        <w:t xml:space="preserve">. California Energy Commission. Publication Number: CEC-500-2021-048-CMFREV, page 111. </w:t>
      </w:r>
      <w:r w:rsidRPr="00C51DF7">
        <w:t>https://efiling.energy.ca.gov/GetDocument.aspx?tn=251159&amp;DocumentContentId=86103</w:t>
      </w:r>
    </w:p>
  </w:footnote>
  <w:footnote w:id="4">
    <w:p w14:paraId="2D8F2B2D" w14:textId="77777777" w:rsidR="00196343" w:rsidRDefault="00196343" w:rsidP="00196343">
      <w:pPr>
        <w:pStyle w:val="FootnoteText"/>
      </w:pPr>
      <w:r>
        <w:rPr>
          <w:rStyle w:val="FootnoteReference"/>
        </w:rPr>
        <w:footnoteRef/>
      </w:r>
      <w:r>
        <w:t xml:space="preserve"> U.S. DOE. 2011. </w:t>
      </w:r>
      <w:r w:rsidRPr="002E4761">
        <w:t>Technology Readiness Level Assessment Guide</w:t>
      </w:r>
      <w:r>
        <w:t xml:space="preserve">. </w:t>
      </w:r>
      <w:hyperlink r:id="rId3" w:history="1">
        <w:r w:rsidRPr="00671462">
          <w:rPr>
            <w:rStyle w:val="Hyperlink"/>
          </w:rPr>
          <w:t>https://www2.lbl.gov/dir/assets/docs/TRL%20guide.pdf</w:t>
        </w:r>
      </w:hyperlink>
      <w:r>
        <w:t xml:space="preserve"> </w:t>
      </w:r>
    </w:p>
  </w:footnote>
  <w:footnote w:id="5">
    <w:p w14:paraId="7E4566BC" w14:textId="77777777" w:rsidR="00176BD1" w:rsidRDefault="00176BD1" w:rsidP="00176BD1">
      <w:pPr>
        <w:pStyle w:val="FootnoteText"/>
      </w:pPr>
      <w:r>
        <w:rPr>
          <w:rStyle w:val="FootnoteReference"/>
        </w:rPr>
        <w:footnoteRef/>
      </w:r>
      <w:r>
        <w:t xml:space="preserve"> Pacific Standard Time or Pacific Daylight Time, whichever is being observed.</w:t>
      </w:r>
    </w:p>
  </w:footnote>
  <w:footnote w:id="6">
    <w:p w14:paraId="25B255B2" w14:textId="77777777" w:rsidR="00716EDE" w:rsidRDefault="00716EDE" w:rsidP="00716EDE">
      <w:pPr>
        <w:pStyle w:val="FootnoteText"/>
      </w:pPr>
      <w:r>
        <w:rPr>
          <w:rStyle w:val="FootnoteReference"/>
        </w:rPr>
        <w:footnoteRef/>
      </w:r>
      <w:r>
        <w:t xml:space="preserve"> A local publicly owned electric utility is an entity as defined in California Public Utilities Code section 224.3.</w:t>
      </w:r>
    </w:p>
  </w:footnote>
  <w:footnote w:id="7">
    <w:p w14:paraId="0FFC19F0" w14:textId="6540DB44" w:rsidR="00831C11" w:rsidRDefault="00831C11" w:rsidP="00831C1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18BE" w14:textId="12C01928" w:rsidR="005850C9" w:rsidRDefault="005850C9">
    <w:pPr>
      <w:pStyle w:val="Header"/>
    </w:pPr>
    <w:r>
      <w:rPr>
        <w:noProof/>
      </w:rPr>
      <w:drawing>
        <wp:anchor distT="0" distB="0" distL="114300" distR="114300" simplePos="0" relativeHeight="251658240" behindDoc="0" locked="1" layoutInCell="1" allowOverlap="1" wp14:anchorId="6E91CD60" wp14:editId="671E63E1">
          <wp:simplePos x="0" y="0"/>
          <wp:positionH relativeFrom="page">
            <wp:posOffset>154305</wp:posOffset>
          </wp:positionH>
          <wp:positionV relativeFrom="page">
            <wp:posOffset>-112395</wp:posOffset>
          </wp:positionV>
          <wp:extent cx="7461250" cy="977900"/>
          <wp:effectExtent l="0" t="0" r="0" b="0"/>
          <wp:wrapNone/>
          <wp:docPr id="1897077761" name="Picture 18970777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461250" cy="977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CE8B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F1AD8"/>
    <w:multiLevelType w:val="hybridMultilevel"/>
    <w:tmpl w:val="EA1E0312"/>
    <w:lvl w:ilvl="0" w:tplc="BD4CC006">
      <w:start w:val="3"/>
      <w:numFmt w:val="lowerLetter"/>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2F0"/>
    <w:multiLevelType w:val="hybridMultilevel"/>
    <w:tmpl w:val="5BE4A78C"/>
    <w:lvl w:ilvl="0" w:tplc="77101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F6ABC"/>
    <w:multiLevelType w:val="hybridMultilevel"/>
    <w:tmpl w:val="D3A6486A"/>
    <w:lvl w:ilvl="0" w:tplc="6D003824">
      <w:start w:val="3"/>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3081F"/>
    <w:multiLevelType w:val="hybridMultilevel"/>
    <w:tmpl w:val="FFAC1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050117"/>
    <w:multiLevelType w:val="hybridMultilevel"/>
    <w:tmpl w:val="4024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0E4356F"/>
    <w:multiLevelType w:val="hybridMultilevel"/>
    <w:tmpl w:val="57D61F7C"/>
    <w:lvl w:ilvl="0" w:tplc="5034638E">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4B05FFC"/>
    <w:multiLevelType w:val="hybridMultilevel"/>
    <w:tmpl w:val="1EBC90FA"/>
    <w:lvl w:ilvl="0" w:tplc="83363132">
      <w:start w:val="1"/>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93C3E"/>
    <w:multiLevelType w:val="hybridMultilevel"/>
    <w:tmpl w:val="9F70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67314"/>
    <w:multiLevelType w:val="hybridMultilevel"/>
    <w:tmpl w:val="751E6F60"/>
    <w:lvl w:ilvl="0" w:tplc="04090019">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F25DEB"/>
    <w:multiLevelType w:val="hybridMultilevel"/>
    <w:tmpl w:val="21A62EE0"/>
    <w:lvl w:ilvl="0" w:tplc="771011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F21865"/>
    <w:multiLevelType w:val="hybridMultilevel"/>
    <w:tmpl w:val="8AFC4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903207"/>
    <w:multiLevelType w:val="hybridMultilevel"/>
    <w:tmpl w:val="F3326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24CFB"/>
    <w:multiLevelType w:val="hybridMultilevel"/>
    <w:tmpl w:val="E03AA502"/>
    <w:lvl w:ilvl="0" w:tplc="A502BC66">
      <w:start w:val="2"/>
      <w:numFmt w:val="low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F35DC2"/>
    <w:multiLevelType w:val="hybridMultilevel"/>
    <w:tmpl w:val="CC36E98A"/>
    <w:lvl w:ilvl="0" w:tplc="F9ACF3EC">
      <w:start w:val="8"/>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F54460D"/>
    <w:multiLevelType w:val="hybridMultilevel"/>
    <w:tmpl w:val="6324D3B0"/>
    <w:lvl w:ilvl="0" w:tplc="C0AAE73A">
      <w:start w:val="6"/>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F5F83"/>
    <w:multiLevelType w:val="hybridMultilevel"/>
    <w:tmpl w:val="EDF80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615BEE"/>
    <w:multiLevelType w:val="hybridMultilevel"/>
    <w:tmpl w:val="72B284BA"/>
    <w:lvl w:ilvl="0" w:tplc="6CE4C924">
      <w:start w:val="7"/>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B20D9"/>
    <w:multiLevelType w:val="hybridMultilevel"/>
    <w:tmpl w:val="5BB473EA"/>
    <w:lvl w:ilvl="0" w:tplc="7D5EE580">
      <w:start w:val="4"/>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1620A"/>
    <w:multiLevelType w:val="hybridMultilevel"/>
    <w:tmpl w:val="2A487C6C"/>
    <w:lvl w:ilvl="0" w:tplc="BC6648E6">
      <w:start w:val="4"/>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F3F"/>
    <w:multiLevelType w:val="hybridMultilevel"/>
    <w:tmpl w:val="56F8D23A"/>
    <w:lvl w:ilvl="0" w:tplc="7D2679C8">
      <w:numFmt w:val="bullet"/>
      <w:lvlText w:val="•"/>
      <w:lvlJc w:val="left"/>
      <w:pPr>
        <w:ind w:left="1080" w:hanging="720"/>
      </w:pPr>
      <w:rPr>
        <w:rFonts w:ascii="Arial" w:eastAsia="Times New Roman" w:hAnsi="Arial" w:cs="Aria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704C9"/>
    <w:multiLevelType w:val="hybridMultilevel"/>
    <w:tmpl w:val="712040C2"/>
    <w:lvl w:ilvl="0" w:tplc="9C782214">
      <w:start w:val="6"/>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82414"/>
    <w:multiLevelType w:val="hybridMultilevel"/>
    <w:tmpl w:val="9F065098"/>
    <w:lvl w:ilvl="0" w:tplc="04090001">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15:restartNumberingAfterBreak="0">
    <w:nsid w:val="5D5835C8"/>
    <w:multiLevelType w:val="hybridMultilevel"/>
    <w:tmpl w:val="82E6158A"/>
    <w:lvl w:ilvl="0" w:tplc="F74A5F22">
      <w:start w:val="4"/>
      <w:numFmt w:val="lowerLetter"/>
      <w:lvlText w:val="%1."/>
      <w:lvlJc w:val="left"/>
      <w:pPr>
        <w:ind w:left="225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932413"/>
    <w:multiLevelType w:val="hybridMultilevel"/>
    <w:tmpl w:val="21FAF77A"/>
    <w:lvl w:ilvl="0" w:tplc="C3A8A744">
      <w:start w:val="2"/>
      <w:numFmt w:val="lowerLetter"/>
      <w:lvlText w:val="%1."/>
      <w:lvlJc w:val="left"/>
      <w:pPr>
        <w:ind w:left="225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6A60A0"/>
    <w:multiLevelType w:val="hybridMultilevel"/>
    <w:tmpl w:val="6742BCF8"/>
    <w:lvl w:ilvl="0" w:tplc="EFFC41F2">
      <w:start w:val="2"/>
      <w:numFmt w:val="lowerLetter"/>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80A1B"/>
    <w:multiLevelType w:val="hybridMultilevel"/>
    <w:tmpl w:val="A8348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4E2258"/>
    <w:multiLevelType w:val="hybridMultilevel"/>
    <w:tmpl w:val="D69A5CD4"/>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AC6E97"/>
    <w:multiLevelType w:val="hybridMultilevel"/>
    <w:tmpl w:val="AA62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16CB8"/>
    <w:multiLevelType w:val="hybridMultilevel"/>
    <w:tmpl w:val="21AAF9D2"/>
    <w:lvl w:ilvl="0" w:tplc="CC5678FE">
      <w:start w:val="6"/>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3209C"/>
    <w:multiLevelType w:val="hybridMultilevel"/>
    <w:tmpl w:val="446AFF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E2B93"/>
    <w:multiLevelType w:val="hybridMultilevel"/>
    <w:tmpl w:val="C4B85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B34E2E"/>
    <w:multiLevelType w:val="hybridMultilevel"/>
    <w:tmpl w:val="0226EEA8"/>
    <w:lvl w:ilvl="0" w:tplc="550ABC96">
      <w:start w:val="6"/>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BB01A6"/>
    <w:multiLevelType w:val="hybridMultilevel"/>
    <w:tmpl w:val="C7189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C80DBE"/>
    <w:multiLevelType w:val="hybridMultilevel"/>
    <w:tmpl w:val="41EC73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0D5C73"/>
    <w:multiLevelType w:val="hybridMultilevel"/>
    <w:tmpl w:val="D9E6C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A533F7"/>
    <w:multiLevelType w:val="hybridMultilevel"/>
    <w:tmpl w:val="E4DA09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D72C4C"/>
    <w:multiLevelType w:val="hybridMultilevel"/>
    <w:tmpl w:val="1DAE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712E4"/>
    <w:multiLevelType w:val="hybridMultilevel"/>
    <w:tmpl w:val="0BCC16FC"/>
    <w:lvl w:ilvl="0" w:tplc="67E09E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7DB862D8"/>
    <w:multiLevelType w:val="hybridMultilevel"/>
    <w:tmpl w:val="DE981D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460617950">
    <w:abstractNumId w:val="18"/>
  </w:num>
  <w:num w:numId="2" w16cid:durableId="149561876">
    <w:abstractNumId w:val="11"/>
  </w:num>
  <w:num w:numId="3" w16cid:durableId="1664506856">
    <w:abstractNumId w:val="2"/>
  </w:num>
  <w:num w:numId="4" w16cid:durableId="1705517627">
    <w:abstractNumId w:val="28"/>
  </w:num>
  <w:num w:numId="5" w16cid:durableId="83646571">
    <w:abstractNumId w:val="22"/>
  </w:num>
  <w:num w:numId="6" w16cid:durableId="516698445">
    <w:abstractNumId w:val="4"/>
  </w:num>
  <w:num w:numId="7" w16cid:durableId="1355837333">
    <w:abstractNumId w:val="42"/>
  </w:num>
  <w:num w:numId="8" w16cid:durableId="373579310">
    <w:abstractNumId w:val="31"/>
  </w:num>
  <w:num w:numId="9" w16cid:durableId="225607556">
    <w:abstractNumId w:val="20"/>
  </w:num>
  <w:num w:numId="10" w16cid:durableId="982271965">
    <w:abstractNumId w:val="14"/>
  </w:num>
  <w:num w:numId="11" w16cid:durableId="358817567">
    <w:abstractNumId w:val="9"/>
  </w:num>
  <w:num w:numId="12" w16cid:durableId="33425805">
    <w:abstractNumId w:val="7"/>
  </w:num>
  <w:num w:numId="13" w16cid:durableId="933443224">
    <w:abstractNumId w:val="15"/>
  </w:num>
  <w:num w:numId="14" w16cid:durableId="1863929890">
    <w:abstractNumId w:val="37"/>
  </w:num>
  <w:num w:numId="15" w16cid:durableId="1530414651">
    <w:abstractNumId w:val="41"/>
  </w:num>
  <w:num w:numId="16" w16cid:durableId="1098328776">
    <w:abstractNumId w:val="45"/>
  </w:num>
  <w:num w:numId="17" w16cid:durableId="898249156">
    <w:abstractNumId w:val="27"/>
  </w:num>
  <w:num w:numId="18" w16cid:durableId="597522998">
    <w:abstractNumId w:val="10"/>
  </w:num>
  <w:num w:numId="19" w16cid:durableId="1185024162">
    <w:abstractNumId w:val="32"/>
  </w:num>
  <w:num w:numId="20" w16cid:durableId="1002925648">
    <w:abstractNumId w:val="24"/>
  </w:num>
  <w:num w:numId="21" w16cid:durableId="1030497040">
    <w:abstractNumId w:val="26"/>
  </w:num>
  <w:num w:numId="22" w16cid:durableId="321742084">
    <w:abstractNumId w:val="3"/>
  </w:num>
  <w:num w:numId="23" w16cid:durableId="794643554">
    <w:abstractNumId w:val="1"/>
  </w:num>
  <w:num w:numId="24" w16cid:durableId="570195318">
    <w:abstractNumId w:val="30"/>
  </w:num>
  <w:num w:numId="25" w16cid:durableId="349644561">
    <w:abstractNumId w:val="39"/>
  </w:num>
  <w:num w:numId="26" w16cid:durableId="1657294814">
    <w:abstractNumId w:val="23"/>
  </w:num>
  <w:num w:numId="27" w16cid:durableId="108741215">
    <w:abstractNumId w:val="34"/>
  </w:num>
  <w:num w:numId="28" w16cid:durableId="278604637">
    <w:abstractNumId w:val="17"/>
  </w:num>
  <w:num w:numId="29" w16cid:durableId="1211454980">
    <w:abstractNumId w:val="8"/>
  </w:num>
  <w:num w:numId="30" w16cid:durableId="1031959032">
    <w:abstractNumId w:val="38"/>
  </w:num>
  <w:num w:numId="31" w16cid:durableId="427391289">
    <w:abstractNumId w:val="29"/>
  </w:num>
  <w:num w:numId="32" w16cid:durableId="1530023836">
    <w:abstractNumId w:val="33"/>
  </w:num>
  <w:num w:numId="33" w16cid:durableId="851260707">
    <w:abstractNumId w:val="0"/>
  </w:num>
  <w:num w:numId="34" w16cid:durableId="1759785280">
    <w:abstractNumId w:val="5"/>
  </w:num>
  <w:num w:numId="35" w16cid:durableId="1218660105">
    <w:abstractNumId w:val="43"/>
  </w:num>
  <w:num w:numId="36" w16cid:durableId="1616526014">
    <w:abstractNumId w:val="21"/>
  </w:num>
  <w:num w:numId="37" w16cid:durableId="1802069735">
    <w:abstractNumId w:val="19"/>
  </w:num>
  <w:num w:numId="38" w16cid:durableId="731926266">
    <w:abstractNumId w:val="40"/>
  </w:num>
  <w:num w:numId="39" w16cid:durableId="1802259065">
    <w:abstractNumId w:val="16"/>
  </w:num>
  <w:num w:numId="40" w16cid:durableId="1925914236">
    <w:abstractNumId w:val="44"/>
  </w:num>
  <w:num w:numId="41" w16cid:durableId="1329745735">
    <w:abstractNumId w:val="6"/>
  </w:num>
  <w:num w:numId="42" w16cid:durableId="2090688360">
    <w:abstractNumId w:val="13"/>
  </w:num>
  <w:num w:numId="43" w16cid:durableId="375201264">
    <w:abstractNumId w:val="35"/>
  </w:num>
  <w:num w:numId="44" w16cid:durableId="1941908757">
    <w:abstractNumId w:val="25"/>
  </w:num>
  <w:num w:numId="45" w16cid:durableId="738478704">
    <w:abstractNumId w:val="0"/>
  </w:num>
  <w:num w:numId="46" w16cid:durableId="681007723">
    <w:abstractNumId w:val="36"/>
  </w:num>
  <w:num w:numId="47" w16cid:durableId="9466983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C9"/>
    <w:rsid w:val="00001A95"/>
    <w:rsid w:val="00002683"/>
    <w:rsid w:val="00002F3D"/>
    <w:rsid w:val="00005756"/>
    <w:rsid w:val="00007284"/>
    <w:rsid w:val="000119CE"/>
    <w:rsid w:val="000137E8"/>
    <w:rsid w:val="0001513A"/>
    <w:rsid w:val="00015CE9"/>
    <w:rsid w:val="00016789"/>
    <w:rsid w:val="00023B9D"/>
    <w:rsid w:val="00024C4A"/>
    <w:rsid w:val="000318DA"/>
    <w:rsid w:val="00031B8C"/>
    <w:rsid w:val="00032720"/>
    <w:rsid w:val="00032B24"/>
    <w:rsid w:val="0003300E"/>
    <w:rsid w:val="000349C3"/>
    <w:rsid w:val="00037A4E"/>
    <w:rsid w:val="0004205C"/>
    <w:rsid w:val="0004421C"/>
    <w:rsid w:val="00047EF8"/>
    <w:rsid w:val="00053205"/>
    <w:rsid w:val="00057E96"/>
    <w:rsid w:val="00061EBE"/>
    <w:rsid w:val="00062F0B"/>
    <w:rsid w:val="000639D6"/>
    <w:rsid w:val="00063F91"/>
    <w:rsid w:val="00066B63"/>
    <w:rsid w:val="0007396D"/>
    <w:rsid w:val="00081E14"/>
    <w:rsid w:val="000827B1"/>
    <w:rsid w:val="0008415D"/>
    <w:rsid w:val="00085227"/>
    <w:rsid w:val="00085EBB"/>
    <w:rsid w:val="00087FED"/>
    <w:rsid w:val="000937BD"/>
    <w:rsid w:val="000A5CE3"/>
    <w:rsid w:val="000A7646"/>
    <w:rsid w:val="000A797E"/>
    <w:rsid w:val="000B08FD"/>
    <w:rsid w:val="000C08A6"/>
    <w:rsid w:val="000C23E0"/>
    <w:rsid w:val="000C4EB5"/>
    <w:rsid w:val="000C5E07"/>
    <w:rsid w:val="000D259F"/>
    <w:rsid w:val="000D5B95"/>
    <w:rsid w:val="000D6058"/>
    <w:rsid w:val="000E492C"/>
    <w:rsid w:val="000E6616"/>
    <w:rsid w:val="000E6ABF"/>
    <w:rsid w:val="0010034B"/>
    <w:rsid w:val="00104535"/>
    <w:rsid w:val="0012215C"/>
    <w:rsid w:val="00123B46"/>
    <w:rsid w:val="00125BE3"/>
    <w:rsid w:val="00126CC6"/>
    <w:rsid w:val="00130927"/>
    <w:rsid w:val="001453F6"/>
    <w:rsid w:val="00155689"/>
    <w:rsid w:val="0015784F"/>
    <w:rsid w:val="00160045"/>
    <w:rsid w:val="00162D72"/>
    <w:rsid w:val="00163C18"/>
    <w:rsid w:val="001644A7"/>
    <w:rsid w:val="00164C01"/>
    <w:rsid w:val="00165536"/>
    <w:rsid w:val="00166ED1"/>
    <w:rsid w:val="00172446"/>
    <w:rsid w:val="0017545A"/>
    <w:rsid w:val="0017599C"/>
    <w:rsid w:val="00176571"/>
    <w:rsid w:val="00176BD1"/>
    <w:rsid w:val="0018041B"/>
    <w:rsid w:val="00184F34"/>
    <w:rsid w:val="00185D9B"/>
    <w:rsid w:val="00187E0B"/>
    <w:rsid w:val="00187E0E"/>
    <w:rsid w:val="00190D36"/>
    <w:rsid w:val="0019131D"/>
    <w:rsid w:val="00196343"/>
    <w:rsid w:val="001A505A"/>
    <w:rsid w:val="001A7065"/>
    <w:rsid w:val="001A7BCD"/>
    <w:rsid w:val="001B580E"/>
    <w:rsid w:val="001B5F3D"/>
    <w:rsid w:val="001B6C34"/>
    <w:rsid w:val="001B7494"/>
    <w:rsid w:val="001C0C74"/>
    <w:rsid w:val="001C0FEE"/>
    <w:rsid w:val="001C5763"/>
    <w:rsid w:val="001C6667"/>
    <w:rsid w:val="001C6691"/>
    <w:rsid w:val="001C6D17"/>
    <w:rsid w:val="001C7E33"/>
    <w:rsid w:val="001D086A"/>
    <w:rsid w:val="001D0EB8"/>
    <w:rsid w:val="001D1AD0"/>
    <w:rsid w:val="001D37B4"/>
    <w:rsid w:val="001D467D"/>
    <w:rsid w:val="001E206D"/>
    <w:rsid w:val="001E43B3"/>
    <w:rsid w:val="001E57FB"/>
    <w:rsid w:val="001F7466"/>
    <w:rsid w:val="00206E7E"/>
    <w:rsid w:val="002071D2"/>
    <w:rsid w:val="0021265F"/>
    <w:rsid w:val="002129EE"/>
    <w:rsid w:val="002249B6"/>
    <w:rsid w:val="0022577C"/>
    <w:rsid w:val="002375F7"/>
    <w:rsid w:val="0024053E"/>
    <w:rsid w:val="00242DDA"/>
    <w:rsid w:val="0024626D"/>
    <w:rsid w:val="002474F2"/>
    <w:rsid w:val="00251E4B"/>
    <w:rsid w:val="00263548"/>
    <w:rsid w:val="00264AEE"/>
    <w:rsid w:val="0026529D"/>
    <w:rsid w:val="00266460"/>
    <w:rsid w:val="00266E54"/>
    <w:rsid w:val="00267F3D"/>
    <w:rsid w:val="0027033A"/>
    <w:rsid w:val="00270426"/>
    <w:rsid w:val="002707D0"/>
    <w:rsid w:val="0027447E"/>
    <w:rsid w:val="00274B2E"/>
    <w:rsid w:val="00276FEF"/>
    <w:rsid w:val="00277AD3"/>
    <w:rsid w:val="00280609"/>
    <w:rsid w:val="002810C8"/>
    <w:rsid w:val="00281C57"/>
    <w:rsid w:val="002866DC"/>
    <w:rsid w:val="00287E13"/>
    <w:rsid w:val="00290E70"/>
    <w:rsid w:val="00291294"/>
    <w:rsid w:val="0029737A"/>
    <w:rsid w:val="002A109F"/>
    <w:rsid w:val="002A35AA"/>
    <w:rsid w:val="002A5330"/>
    <w:rsid w:val="002A5C1F"/>
    <w:rsid w:val="002B0F98"/>
    <w:rsid w:val="002B1349"/>
    <w:rsid w:val="002B4234"/>
    <w:rsid w:val="002B47E0"/>
    <w:rsid w:val="002B55F2"/>
    <w:rsid w:val="002B5DC2"/>
    <w:rsid w:val="002B6D3B"/>
    <w:rsid w:val="002C1D2F"/>
    <w:rsid w:val="002D23C4"/>
    <w:rsid w:val="002D34E7"/>
    <w:rsid w:val="002D3D9B"/>
    <w:rsid w:val="002E7EB4"/>
    <w:rsid w:val="002F6693"/>
    <w:rsid w:val="003108C6"/>
    <w:rsid w:val="00310946"/>
    <w:rsid w:val="003135F3"/>
    <w:rsid w:val="003206A9"/>
    <w:rsid w:val="00320DD4"/>
    <w:rsid w:val="003222D1"/>
    <w:rsid w:val="00325A7C"/>
    <w:rsid w:val="003300A1"/>
    <w:rsid w:val="00331B40"/>
    <w:rsid w:val="00332F8E"/>
    <w:rsid w:val="0033713B"/>
    <w:rsid w:val="0034553C"/>
    <w:rsid w:val="00353D42"/>
    <w:rsid w:val="00355EB0"/>
    <w:rsid w:val="00361766"/>
    <w:rsid w:val="00361AB3"/>
    <w:rsid w:val="00366525"/>
    <w:rsid w:val="003679BB"/>
    <w:rsid w:val="00373633"/>
    <w:rsid w:val="003753D5"/>
    <w:rsid w:val="0038389E"/>
    <w:rsid w:val="003841A4"/>
    <w:rsid w:val="00384712"/>
    <w:rsid w:val="003868FC"/>
    <w:rsid w:val="00386D95"/>
    <w:rsid w:val="0039008B"/>
    <w:rsid w:val="00393F1B"/>
    <w:rsid w:val="00394488"/>
    <w:rsid w:val="003A4A1F"/>
    <w:rsid w:val="003A6AF8"/>
    <w:rsid w:val="003A7332"/>
    <w:rsid w:val="003A776C"/>
    <w:rsid w:val="003B473C"/>
    <w:rsid w:val="003C0457"/>
    <w:rsid w:val="003C47E5"/>
    <w:rsid w:val="003C7912"/>
    <w:rsid w:val="003D3B86"/>
    <w:rsid w:val="003E0C93"/>
    <w:rsid w:val="003F0A1A"/>
    <w:rsid w:val="003F0C6D"/>
    <w:rsid w:val="003F3EAA"/>
    <w:rsid w:val="003F58E0"/>
    <w:rsid w:val="003F592D"/>
    <w:rsid w:val="003F6006"/>
    <w:rsid w:val="003F7E49"/>
    <w:rsid w:val="00403F7E"/>
    <w:rsid w:val="00410C0D"/>
    <w:rsid w:val="00414EBE"/>
    <w:rsid w:val="004205A3"/>
    <w:rsid w:val="004256D6"/>
    <w:rsid w:val="00426F39"/>
    <w:rsid w:val="00431D01"/>
    <w:rsid w:val="004355D5"/>
    <w:rsid w:val="0043660F"/>
    <w:rsid w:val="00437E3F"/>
    <w:rsid w:val="00441E95"/>
    <w:rsid w:val="00442A68"/>
    <w:rsid w:val="00444D47"/>
    <w:rsid w:val="00445F7D"/>
    <w:rsid w:val="00446125"/>
    <w:rsid w:val="004607A2"/>
    <w:rsid w:val="004642FF"/>
    <w:rsid w:val="00464E00"/>
    <w:rsid w:val="00470BD5"/>
    <w:rsid w:val="004725C7"/>
    <w:rsid w:val="0047405F"/>
    <w:rsid w:val="00476B80"/>
    <w:rsid w:val="004915A6"/>
    <w:rsid w:val="004945A3"/>
    <w:rsid w:val="004A57C6"/>
    <w:rsid w:val="004A7656"/>
    <w:rsid w:val="004A7B01"/>
    <w:rsid w:val="004B6005"/>
    <w:rsid w:val="004C1DD3"/>
    <w:rsid w:val="004C34DB"/>
    <w:rsid w:val="004C4ED4"/>
    <w:rsid w:val="004C665A"/>
    <w:rsid w:val="004E23F1"/>
    <w:rsid w:val="004E2943"/>
    <w:rsid w:val="004E36A9"/>
    <w:rsid w:val="004E6A65"/>
    <w:rsid w:val="004E7C78"/>
    <w:rsid w:val="004F186C"/>
    <w:rsid w:val="004F7FB1"/>
    <w:rsid w:val="0050029A"/>
    <w:rsid w:val="00505340"/>
    <w:rsid w:val="005056CE"/>
    <w:rsid w:val="00507E10"/>
    <w:rsid w:val="00511F0E"/>
    <w:rsid w:val="00521546"/>
    <w:rsid w:val="00524B3A"/>
    <w:rsid w:val="00526101"/>
    <w:rsid w:val="00535262"/>
    <w:rsid w:val="005464F5"/>
    <w:rsid w:val="0055395C"/>
    <w:rsid w:val="00554753"/>
    <w:rsid w:val="005551A4"/>
    <w:rsid w:val="0055577B"/>
    <w:rsid w:val="00555A6B"/>
    <w:rsid w:val="00557BF7"/>
    <w:rsid w:val="00560567"/>
    <w:rsid w:val="005615E2"/>
    <w:rsid w:val="00566EC2"/>
    <w:rsid w:val="005713A7"/>
    <w:rsid w:val="00572DF0"/>
    <w:rsid w:val="0057346C"/>
    <w:rsid w:val="005763A1"/>
    <w:rsid w:val="00576855"/>
    <w:rsid w:val="00580D18"/>
    <w:rsid w:val="00582B86"/>
    <w:rsid w:val="00584CEF"/>
    <w:rsid w:val="005850C9"/>
    <w:rsid w:val="00585BD6"/>
    <w:rsid w:val="00594237"/>
    <w:rsid w:val="005966FF"/>
    <w:rsid w:val="005A187D"/>
    <w:rsid w:val="005A1F06"/>
    <w:rsid w:val="005A345F"/>
    <w:rsid w:val="005A60AB"/>
    <w:rsid w:val="005B28E2"/>
    <w:rsid w:val="005B6EA3"/>
    <w:rsid w:val="005C2774"/>
    <w:rsid w:val="005C38C9"/>
    <w:rsid w:val="005D111D"/>
    <w:rsid w:val="005D63FB"/>
    <w:rsid w:val="005D68E2"/>
    <w:rsid w:val="005D6A10"/>
    <w:rsid w:val="005E169E"/>
    <w:rsid w:val="005E40F3"/>
    <w:rsid w:val="005E4C9D"/>
    <w:rsid w:val="005E7BF4"/>
    <w:rsid w:val="0060097F"/>
    <w:rsid w:val="0060543D"/>
    <w:rsid w:val="00607A7E"/>
    <w:rsid w:val="00610069"/>
    <w:rsid w:val="006123B0"/>
    <w:rsid w:val="00615AAB"/>
    <w:rsid w:val="006174B4"/>
    <w:rsid w:val="0062198A"/>
    <w:rsid w:val="00622CE2"/>
    <w:rsid w:val="00627500"/>
    <w:rsid w:val="00627DCD"/>
    <w:rsid w:val="00632CC4"/>
    <w:rsid w:val="006370DF"/>
    <w:rsid w:val="006409BB"/>
    <w:rsid w:val="006409C2"/>
    <w:rsid w:val="006419BB"/>
    <w:rsid w:val="0064250A"/>
    <w:rsid w:val="00646EF8"/>
    <w:rsid w:val="006504DD"/>
    <w:rsid w:val="00655C7F"/>
    <w:rsid w:val="00662BDD"/>
    <w:rsid w:val="0066445F"/>
    <w:rsid w:val="006653E5"/>
    <w:rsid w:val="00670C88"/>
    <w:rsid w:val="00671D01"/>
    <w:rsid w:val="00671DDC"/>
    <w:rsid w:val="00673346"/>
    <w:rsid w:val="0068215C"/>
    <w:rsid w:val="0068533D"/>
    <w:rsid w:val="00690FEE"/>
    <w:rsid w:val="006958AC"/>
    <w:rsid w:val="0069794A"/>
    <w:rsid w:val="00697D51"/>
    <w:rsid w:val="006A0374"/>
    <w:rsid w:val="006A0A1E"/>
    <w:rsid w:val="006A5BB8"/>
    <w:rsid w:val="006B0C1B"/>
    <w:rsid w:val="006B14A4"/>
    <w:rsid w:val="006B79C4"/>
    <w:rsid w:val="006C2C28"/>
    <w:rsid w:val="006D1077"/>
    <w:rsid w:val="006D6B5B"/>
    <w:rsid w:val="006E1D7A"/>
    <w:rsid w:val="006E2118"/>
    <w:rsid w:val="006E218B"/>
    <w:rsid w:val="006E3ED6"/>
    <w:rsid w:val="006E4624"/>
    <w:rsid w:val="006E75FA"/>
    <w:rsid w:val="006F42B9"/>
    <w:rsid w:val="006F5777"/>
    <w:rsid w:val="006F66DD"/>
    <w:rsid w:val="006F6BBC"/>
    <w:rsid w:val="006F6BBF"/>
    <w:rsid w:val="00701592"/>
    <w:rsid w:val="00705174"/>
    <w:rsid w:val="0070723E"/>
    <w:rsid w:val="007117BA"/>
    <w:rsid w:val="00712290"/>
    <w:rsid w:val="00712C6B"/>
    <w:rsid w:val="00713122"/>
    <w:rsid w:val="00714F04"/>
    <w:rsid w:val="00714F4B"/>
    <w:rsid w:val="00716EDE"/>
    <w:rsid w:val="00717BB8"/>
    <w:rsid w:val="007238B4"/>
    <w:rsid w:val="007251DC"/>
    <w:rsid w:val="00725A7C"/>
    <w:rsid w:val="00732978"/>
    <w:rsid w:val="00735509"/>
    <w:rsid w:val="00735E7F"/>
    <w:rsid w:val="00750066"/>
    <w:rsid w:val="00754289"/>
    <w:rsid w:val="00756DFF"/>
    <w:rsid w:val="0076726C"/>
    <w:rsid w:val="0076779E"/>
    <w:rsid w:val="00772D48"/>
    <w:rsid w:val="00777135"/>
    <w:rsid w:val="00781948"/>
    <w:rsid w:val="0078696B"/>
    <w:rsid w:val="00787001"/>
    <w:rsid w:val="007875FD"/>
    <w:rsid w:val="00787B23"/>
    <w:rsid w:val="00790F08"/>
    <w:rsid w:val="00792195"/>
    <w:rsid w:val="007954EB"/>
    <w:rsid w:val="00795E85"/>
    <w:rsid w:val="00795E92"/>
    <w:rsid w:val="007A0593"/>
    <w:rsid w:val="007A7B2E"/>
    <w:rsid w:val="007B0FA8"/>
    <w:rsid w:val="007B545C"/>
    <w:rsid w:val="007B7F55"/>
    <w:rsid w:val="007C1D86"/>
    <w:rsid w:val="007C2994"/>
    <w:rsid w:val="007C3B13"/>
    <w:rsid w:val="007D2279"/>
    <w:rsid w:val="007D2DB5"/>
    <w:rsid w:val="007D490D"/>
    <w:rsid w:val="007E0414"/>
    <w:rsid w:val="007E0648"/>
    <w:rsid w:val="007E14E7"/>
    <w:rsid w:val="007E3095"/>
    <w:rsid w:val="007E36A2"/>
    <w:rsid w:val="007E4A04"/>
    <w:rsid w:val="007F337D"/>
    <w:rsid w:val="007F36E5"/>
    <w:rsid w:val="00800276"/>
    <w:rsid w:val="00806992"/>
    <w:rsid w:val="00811632"/>
    <w:rsid w:val="00813682"/>
    <w:rsid w:val="008139D4"/>
    <w:rsid w:val="00816A43"/>
    <w:rsid w:val="00831C11"/>
    <w:rsid w:val="008332DD"/>
    <w:rsid w:val="00840597"/>
    <w:rsid w:val="00842202"/>
    <w:rsid w:val="00843451"/>
    <w:rsid w:val="00844C61"/>
    <w:rsid w:val="00847DF6"/>
    <w:rsid w:val="00852190"/>
    <w:rsid w:val="008548F0"/>
    <w:rsid w:val="008558FA"/>
    <w:rsid w:val="008562D1"/>
    <w:rsid w:val="00861CAC"/>
    <w:rsid w:val="008640B8"/>
    <w:rsid w:val="008671FA"/>
    <w:rsid w:val="00867CDB"/>
    <w:rsid w:val="00885238"/>
    <w:rsid w:val="008871A8"/>
    <w:rsid w:val="00887959"/>
    <w:rsid w:val="00895C27"/>
    <w:rsid w:val="008A1CE2"/>
    <w:rsid w:val="008B2684"/>
    <w:rsid w:val="008C4345"/>
    <w:rsid w:val="008C4A42"/>
    <w:rsid w:val="008C530C"/>
    <w:rsid w:val="008C65D3"/>
    <w:rsid w:val="008D2126"/>
    <w:rsid w:val="008D23AC"/>
    <w:rsid w:val="008D682F"/>
    <w:rsid w:val="008E11D0"/>
    <w:rsid w:val="008E7109"/>
    <w:rsid w:val="008F496D"/>
    <w:rsid w:val="008F4EAA"/>
    <w:rsid w:val="008F7181"/>
    <w:rsid w:val="0090772C"/>
    <w:rsid w:val="009139BB"/>
    <w:rsid w:val="009164E3"/>
    <w:rsid w:val="009172E4"/>
    <w:rsid w:val="00927F22"/>
    <w:rsid w:val="009304F0"/>
    <w:rsid w:val="00931BF0"/>
    <w:rsid w:val="00931C23"/>
    <w:rsid w:val="00936DB8"/>
    <w:rsid w:val="00940B1A"/>
    <w:rsid w:val="00944C58"/>
    <w:rsid w:val="0094595D"/>
    <w:rsid w:val="009534C6"/>
    <w:rsid w:val="009629DF"/>
    <w:rsid w:val="0096306F"/>
    <w:rsid w:val="0096400E"/>
    <w:rsid w:val="00966195"/>
    <w:rsid w:val="00973198"/>
    <w:rsid w:val="00990E2F"/>
    <w:rsid w:val="009924C5"/>
    <w:rsid w:val="0099457C"/>
    <w:rsid w:val="00994AA6"/>
    <w:rsid w:val="0099545A"/>
    <w:rsid w:val="009A0602"/>
    <w:rsid w:val="009A3B2B"/>
    <w:rsid w:val="009A3EA9"/>
    <w:rsid w:val="009A5492"/>
    <w:rsid w:val="009B1483"/>
    <w:rsid w:val="009B1C17"/>
    <w:rsid w:val="009B34FB"/>
    <w:rsid w:val="009B3A62"/>
    <w:rsid w:val="009B7472"/>
    <w:rsid w:val="009B7D44"/>
    <w:rsid w:val="009C14A4"/>
    <w:rsid w:val="009C326C"/>
    <w:rsid w:val="009C42CC"/>
    <w:rsid w:val="009D0179"/>
    <w:rsid w:val="009D0B32"/>
    <w:rsid w:val="009E7355"/>
    <w:rsid w:val="009E76BD"/>
    <w:rsid w:val="009E7C65"/>
    <w:rsid w:val="009F3DC5"/>
    <w:rsid w:val="009F50A6"/>
    <w:rsid w:val="009F7DFF"/>
    <w:rsid w:val="00A056C0"/>
    <w:rsid w:val="00A05E6D"/>
    <w:rsid w:val="00A12BBB"/>
    <w:rsid w:val="00A17DB0"/>
    <w:rsid w:val="00A2071D"/>
    <w:rsid w:val="00A25839"/>
    <w:rsid w:val="00A275CC"/>
    <w:rsid w:val="00A31353"/>
    <w:rsid w:val="00A317D8"/>
    <w:rsid w:val="00A35C16"/>
    <w:rsid w:val="00A51C74"/>
    <w:rsid w:val="00A56FBB"/>
    <w:rsid w:val="00A60A87"/>
    <w:rsid w:val="00A60DF5"/>
    <w:rsid w:val="00A62113"/>
    <w:rsid w:val="00A6270E"/>
    <w:rsid w:val="00A65C0F"/>
    <w:rsid w:val="00A72202"/>
    <w:rsid w:val="00A73CE6"/>
    <w:rsid w:val="00A77CB2"/>
    <w:rsid w:val="00A82E76"/>
    <w:rsid w:val="00A83166"/>
    <w:rsid w:val="00A8387F"/>
    <w:rsid w:val="00A84019"/>
    <w:rsid w:val="00A92C84"/>
    <w:rsid w:val="00A92D2C"/>
    <w:rsid w:val="00A955FA"/>
    <w:rsid w:val="00AA1F90"/>
    <w:rsid w:val="00AB0118"/>
    <w:rsid w:val="00AB2B1D"/>
    <w:rsid w:val="00AB408F"/>
    <w:rsid w:val="00AC05CA"/>
    <w:rsid w:val="00AC7E63"/>
    <w:rsid w:val="00AD7A15"/>
    <w:rsid w:val="00AE6691"/>
    <w:rsid w:val="00AE7595"/>
    <w:rsid w:val="00AF1E15"/>
    <w:rsid w:val="00AF2DAB"/>
    <w:rsid w:val="00AF4A3D"/>
    <w:rsid w:val="00AF6FCB"/>
    <w:rsid w:val="00AF73D9"/>
    <w:rsid w:val="00B05B14"/>
    <w:rsid w:val="00B1324E"/>
    <w:rsid w:val="00B132A0"/>
    <w:rsid w:val="00B13FBC"/>
    <w:rsid w:val="00B1571B"/>
    <w:rsid w:val="00B15AB3"/>
    <w:rsid w:val="00B21F19"/>
    <w:rsid w:val="00B2475E"/>
    <w:rsid w:val="00B25495"/>
    <w:rsid w:val="00B35C86"/>
    <w:rsid w:val="00B37134"/>
    <w:rsid w:val="00B37E94"/>
    <w:rsid w:val="00B40C4D"/>
    <w:rsid w:val="00B46234"/>
    <w:rsid w:val="00B560B8"/>
    <w:rsid w:val="00B57008"/>
    <w:rsid w:val="00B678D4"/>
    <w:rsid w:val="00B71332"/>
    <w:rsid w:val="00B73863"/>
    <w:rsid w:val="00B7499B"/>
    <w:rsid w:val="00B914D0"/>
    <w:rsid w:val="00B92A2B"/>
    <w:rsid w:val="00BA0E11"/>
    <w:rsid w:val="00BA1D4A"/>
    <w:rsid w:val="00BB009D"/>
    <w:rsid w:val="00BB2F87"/>
    <w:rsid w:val="00BB3A55"/>
    <w:rsid w:val="00BB42A2"/>
    <w:rsid w:val="00BB4696"/>
    <w:rsid w:val="00BB52A1"/>
    <w:rsid w:val="00BC02EB"/>
    <w:rsid w:val="00BC03E9"/>
    <w:rsid w:val="00BC1151"/>
    <w:rsid w:val="00BC4168"/>
    <w:rsid w:val="00BC791D"/>
    <w:rsid w:val="00BD0894"/>
    <w:rsid w:val="00BD2631"/>
    <w:rsid w:val="00BD4829"/>
    <w:rsid w:val="00BD7B0D"/>
    <w:rsid w:val="00BE1194"/>
    <w:rsid w:val="00BE6F24"/>
    <w:rsid w:val="00BF5000"/>
    <w:rsid w:val="00BF6E49"/>
    <w:rsid w:val="00BF7276"/>
    <w:rsid w:val="00C07F8E"/>
    <w:rsid w:val="00C10DAE"/>
    <w:rsid w:val="00C17FE4"/>
    <w:rsid w:val="00C24864"/>
    <w:rsid w:val="00C332F0"/>
    <w:rsid w:val="00C36266"/>
    <w:rsid w:val="00C40B49"/>
    <w:rsid w:val="00C41839"/>
    <w:rsid w:val="00C43194"/>
    <w:rsid w:val="00C52147"/>
    <w:rsid w:val="00C55734"/>
    <w:rsid w:val="00C622EE"/>
    <w:rsid w:val="00C677D5"/>
    <w:rsid w:val="00C67E0A"/>
    <w:rsid w:val="00C721F6"/>
    <w:rsid w:val="00C8110C"/>
    <w:rsid w:val="00C839E4"/>
    <w:rsid w:val="00C8533E"/>
    <w:rsid w:val="00C861BB"/>
    <w:rsid w:val="00C95A76"/>
    <w:rsid w:val="00CA71BD"/>
    <w:rsid w:val="00CB0051"/>
    <w:rsid w:val="00CB1996"/>
    <w:rsid w:val="00CB3955"/>
    <w:rsid w:val="00CB45F4"/>
    <w:rsid w:val="00CC2A46"/>
    <w:rsid w:val="00CC2FC0"/>
    <w:rsid w:val="00CD7735"/>
    <w:rsid w:val="00CE0A29"/>
    <w:rsid w:val="00CE2FF7"/>
    <w:rsid w:val="00CE37CE"/>
    <w:rsid w:val="00CF5F9D"/>
    <w:rsid w:val="00D00F3C"/>
    <w:rsid w:val="00D01F04"/>
    <w:rsid w:val="00D05527"/>
    <w:rsid w:val="00D0682B"/>
    <w:rsid w:val="00D118AF"/>
    <w:rsid w:val="00D1236F"/>
    <w:rsid w:val="00D23219"/>
    <w:rsid w:val="00D27637"/>
    <w:rsid w:val="00D27677"/>
    <w:rsid w:val="00D43211"/>
    <w:rsid w:val="00D43966"/>
    <w:rsid w:val="00D43D93"/>
    <w:rsid w:val="00D5310D"/>
    <w:rsid w:val="00D64A79"/>
    <w:rsid w:val="00D64D9C"/>
    <w:rsid w:val="00D65901"/>
    <w:rsid w:val="00D71883"/>
    <w:rsid w:val="00D72A57"/>
    <w:rsid w:val="00D7388D"/>
    <w:rsid w:val="00D767CC"/>
    <w:rsid w:val="00D7680B"/>
    <w:rsid w:val="00D8061C"/>
    <w:rsid w:val="00D847A3"/>
    <w:rsid w:val="00D871B4"/>
    <w:rsid w:val="00D91E43"/>
    <w:rsid w:val="00D933AA"/>
    <w:rsid w:val="00D945AA"/>
    <w:rsid w:val="00D95B36"/>
    <w:rsid w:val="00D9616A"/>
    <w:rsid w:val="00D967CE"/>
    <w:rsid w:val="00DA13B5"/>
    <w:rsid w:val="00DA1880"/>
    <w:rsid w:val="00DA22A0"/>
    <w:rsid w:val="00DA4034"/>
    <w:rsid w:val="00DB3E94"/>
    <w:rsid w:val="00DB6E94"/>
    <w:rsid w:val="00DB7690"/>
    <w:rsid w:val="00DD0772"/>
    <w:rsid w:val="00DD0930"/>
    <w:rsid w:val="00DD1AD0"/>
    <w:rsid w:val="00DD30D4"/>
    <w:rsid w:val="00DD6F85"/>
    <w:rsid w:val="00DE0597"/>
    <w:rsid w:val="00DE289A"/>
    <w:rsid w:val="00DE6F6D"/>
    <w:rsid w:val="00DF41F2"/>
    <w:rsid w:val="00DF49A5"/>
    <w:rsid w:val="00DF5DE1"/>
    <w:rsid w:val="00DF6020"/>
    <w:rsid w:val="00E016E4"/>
    <w:rsid w:val="00E0192F"/>
    <w:rsid w:val="00E03571"/>
    <w:rsid w:val="00E041E9"/>
    <w:rsid w:val="00E04EF9"/>
    <w:rsid w:val="00E06DF3"/>
    <w:rsid w:val="00E1022B"/>
    <w:rsid w:val="00E10880"/>
    <w:rsid w:val="00E14522"/>
    <w:rsid w:val="00E148C2"/>
    <w:rsid w:val="00E2134D"/>
    <w:rsid w:val="00E21B94"/>
    <w:rsid w:val="00E22B9A"/>
    <w:rsid w:val="00E24B97"/>
    <w:rsid w:val="00E2519E"/>
    <w:rsid w:val="00E3400B"/>
    <w:rsid w:val="00E400B9"/>
    <w:rsid w:val="00E40AE5"/>
    <w:rsid w:val="00E461B9"/>
    <w:rsid w:val="00E461FB"/>
    <w:rsid w:val="00E507C7"/>
    <w:rsid w:val="00E516C5"/>
    <w:rsid w:val="00E51957"/>
    <w:rsid w:val="00E61D28"/>
    <w:rsid w:val="00E66E84"/>
    <w:rsid w:val="00E709AD"/>
    <w:rsid w:val="00E75D4A"/>
    <w:rsid w:val="00E80098"/>
    <w:rsid w:val="00E80250"/>
    <w:rsid w:val="00E86C3E"/>
    <w:rsid w:val="00E86EAF"/>
    <w:rsid w:val="00E90D64"/>
    <w:rsid w:val="00E91503"/>
    <w:rsid w:val="00E91C4B"/>
    <w:rsid w:val="00E9336A"/>
    <w:rsid w:val="00E941F8"/>
    <w:rsid w:val="00EA0470"/>
    <w:rsid w:val="00EB11D8"/>
    <w:rsid w:val="00EB6CD4"/>
    <w:rsid w:val="00EC2EBA"/>
    <w:rsid w:val="00EC3194"/>
    <w:rsid w:val="00EC31AC"/>
    <w:rsid w:val="00ED60A4"/>
    <w:rsid w:val="00ED6740"/>
    <w:rsid w:val="00EE330D"/>
    <w:rsid w:val="00EE4B70"/>
    <w:rsid w:val="00EE58FC"/>
    <w:rsid w:val="00EE599A"/>
    <w:rsid w:val="00EE6239"/>
    <w:rsid w:val="00EF2E1E"/>
    <w:rsid w:val="00EF626D"/>
    <w:rsid w:val="00F007D7"/>
    <w:rsid w:val="00F02984"/>
    <w:rsid w:val="00F02EE1"/>
    <w:rsid w:val="00F05A1B"/>
    <w:rsid w:val="00F06747"/>
    <w:rsid w:val="00F14AD1"/>
    <w:rsid w:val="00F211D8"/>
    <w:rsid w:val="00F2375B"/>
    <w:rsid w:val="00F2385F"/>
    <w:rsid w:val="00F262F7"/>
    <w:rsid w:val="00F300A6"/>
    <w:rsid w:val="00F31332"/>
    <w:rsid w:val="00F406FE"/>
    <w:rsid w:val="00F42811"/>
    <w:rsid w:val="00F43989"/>
    <w:rsid w:val="00F474D4"/>
    <w:rsid w:val="00F50CF3"/>
    <w:rsid w:val="00F62B13"/>
    <w:rsid w:val="00F64CBB"/>
    <w:rsid w:val="00F67647"/>
    <w:rsid w:val="00F725AE"/>
    <w:rsid w:val="00F82AF2"/>
    <w:rsid w:val="00F8666A"/>
    <w:rsid w:val="00F86B59"/>
    <w:rsid w:val="00F87904"/>
    <w:rsid w:val="00F92835"/>
    <w:rsid w:val="00F93C13"/>
    <w:rsid w:val="00F93C3B"/>
    <w:rsid w:val="00F96498"/>
    <w:rsid w:val="00FA6B64"/>
    <w:rsid w:val="00FA73C7"/>
    <w:rsid w:val="00FB75C0"/>
    <w:rsid w:val="00FC2D52"/>
    <w:rsid w:val="00FC411F"/>
    <w:rsid w:val="00FC5D87"/>
    <w:rsid w:val="00FD2A0B"/>
    <w:rsid w:val="00FD5D12"/>
    <w:rsid w:val="00FD7184"/>
    <w:rsid w:val="00FE52D1"/>
    <w:rsid w:val="00FE6296"/>
    <w:rsid w:val="00FE761E"/>
    <w:rsid w:val="00FE798A"/>
    <w:rsid w:val="00FE7A90"/>
    <w:rsid w:val="00FF04F9"/>
    <w:rsid w:val="00FF11B1"/>
    <w:rsid w:val="0183679D"/>
    <w:rsid w:val="02E62F7A"/>
    <w:rsid w:val="0728E743"/>
    <w:rsid w:val="07ABDCE7"/>
    <w:rsid w:val="0D67B0C9"/>
    <w:rsid w:val="0DE3F774"/>
    <w:rsid w:val="0F2C7C3E"/>
    <w:rsid w:val="1446FD06"/>
    <w:rsid w:val="1539AE44"/>
    <w:rsid w:val="17494933"/>
    <w:rsid w:val="19E7CD50"/>
    <w:rsid w:val="1BB1DA61"/>
    <w:rsid w:val="1F5DCC6F"/>
    <w:rsid w:val="249B0BC9"/>
    <w:rsid w:val="2C2ACF33"/>
    <w:rsid w:val="2F37C5F7"/>
    <w:rsid w:val="32BB6C28"/>
    <w:rsid w:val="3350E574"/>
    <w:rsid w:val="3A3FC042"/>
    <w:rsid w:val="3CB567EE"/>
    <w:rsid w:val="3CE8D994"/>
    <w:rsid w:val="3F3CE7CA"/>
    <w:rsid w:val="424CBB2E"/>
    <w:rsid w:val="44BC0A50"/>
    <w:rsid w:val="4883A141"/>
    <w:rsid w:val="4A8E644C"/>
    <w:rsid w:val="4B2DE8F5"/>
    <w:rsid w:val="4DCC3440"/>
    <w:rsid w:val="525278BE"/>
    <w:rsid w:val="5A2B1837"/>
    <w:rsid w:val="684DA4B5"/>
    <w:rsid w:val="686FE82F"/>
    <w:rsid w:val="6A242E18"/>
    <w:rsid w:val="713BB6FF"/>
    <w:rsid w:val="718ED8CD"/>
    <w:rsid w:val="73F34B06"/>
    <w:rsid w:val="77BEAFFB"/>
    <w:rsid w:val="7A4483A8"/>
    <w:rsid w:val="7D75E2D1"/>
    <w:rsid w:val="7F48CA92"/>
    <w:rsid w:val="7F4933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E5EA2"/>
  <w15:chartTrackingRefBased/>
  <w15:docId w15:val="{564186B8-E012-4C97-BCF5-105916B5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00"/>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585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5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0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0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0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0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5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0C9"/>
    <w:rPr>
      <w:rFonts w:eastAsiaTheme="majorEastAsia" w:cstheme="majorBidi"/>
      <w:color w:val="272727" w:themeColor="text1" w:themeTint="D8"/>
    </w:rPr>
  </w:style>
  <w:style w:type="paragraph" w:styleId="Title">
    <w:name w:val="Title"/>
    <w:basedOn w:val="Normal"/>
    <w:next w:val="Normal"/>
    <w:link w:val="TitleChar"/>
    <w:uiPriority w:val="10"/>
    <w:qFormat/>
    <w:rsid w:val="005850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0C9"/>
    <w:pPr>
      <w:spacing w:before="160"/>
      <w:jc w:val="center"/>
    </w:pPr>
    <w:rPr>
      <w:i/>
      <w:iCs/>
      <w:color w:val="404040" w:themeColor="text1" w:themeTint="BF"/>
    </w:rPr>
  </w:style>
  <w:style w:type="character" w:customStyle="1" w:styleId="QuoteChar">
    <w:name w:val="Quote Char"/>
    <w:basedOn w:val="DefaultParagraphFont"/>
    <w:link w:val="Quote"/>
    <w:uiPriority w:val="29"/>
    <w:rsid w:val="005850C9"/>
    <w:rPr>
      <w:i/>
      <w:iCs/>
      <w:color w:val="404040" w:themeColor="text1" w:themeTint="BF"/>
    </w:rPr>
  </w:style>
  <w:style w:type="paragraph" w:styleId="ListParagraph">
    <w:name w:val="List Paragraph"/>
    <w:basedOn w:val="Normal"/>
    <w:link w:val="ListParagraphChar"/>
    <w:uiPriority w:val="34"/>
    <w:qFormat/>
    <w:rsid w:val="005850C9"/>
    <w:pPr>
      <w:ind w:left="720"/>
      <w:contextualSpacing/>
    </w:pPr>
  </w:style>
  <w:style w:type="character" w:styleId="IntenseEmphasis">
    <w:name w:val="Intense Emphasis"/>
    <w:basedOn w:val="DefaultParagraphFont"/>
    <w:uiPriority w:val="21"/>
    <w:qFormat/>
    <w:rsid w:val="005850C9"/>
    <w:rPr>
      <w:i/>
      <w:iCs/>
      <w:color w:val="0F4761" w:themeColor="accent1" w:themeShade="BF"/>
    </w:rPr>
  </w:style>
  <w:style w:type="paragraph" w:styleId="IntenseQuote">
    <w:name w:val="Intense Quote"/>
    <w:basedOn w:val="Normal"/>
    <w:next w:val="Normal"/>
    <w:link w:val="IntenseQuoteChar"/>
    <w:uiPriority w:val="30"/>
    <w:qFormat/>
    <w:rsid w:val="00585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0C9"/>
    <w:rPr>
      <w:i/>
      <w:iCs/>
      <w:color w:val="0F4761" w:themeColor="accent1" w:themeShade="BF"/>
    </w:rPr>
  </w:style>
  <w:style w:type="character" w:styleId="IntenseReference">
    <w:name w:val="Intense Reference"/>
    <w:basedOn w:val="DefaultParagraphFont"/>
    <w:uiPriority w:val="32"/>
    <w:qFormat/>
    <w:rsid w:val="005850C9"/>
    <w:rPr>
      <w:b/>
      <w:bCs/>
      <w:smallCaps/>
      <w:color w:val="0F4761" w:themeColor="accent1" w:themeShade="BF"/>
      <w:spacing w:val="5"/>
    </w:rPr>
  </w:style>
  <w:style w:type="paragraph" w:styleId="Header">
    <w:name w:val="header"/>
    <w:basedOn w:val="Normal"/>
    <w:link w:val="HeaderChar"/>
    <w:uiPriority w:val="99"/>
    <w:unhideWhenUsed/>
    <w:rsid w:val="005850C9"/>
    <w:pPr>
      <w:tabs>
        <w:tab w:val="center" w:pos="4680"/>
        <w:tab w:val="right" w:pos="9360"/>
      </w:tabs>
    </w:pPr>
  </w:style>
  <w:style w:type="character" w:customStyle="1" w:styleId="HeaderChar">
    <w:name w:val="Header Char"/>
    <w:basedOn w:val="DefaultParagraphFont"/>
    <w:link w:val="Header"/>
    <w:uiPriority w:val="99"/>
    <w:rsid w:val="005850C9"/>
  </w:style>
  <w:style w:type="paragraph" w:styleId="Footer">
    <w:name w:val="footer"/>
    <w:basedOn w:val="Normal"/>
    <w:link w:val="FooterChar"/>
    <w:uiPriority w:val="99"/>
    <w:unhideWhenUsed/>
    <w:rsid w:val="005850C9"/>
    <w:pPr>
      <w:tabs>
        <w:tab w:val="center" w:pos="4680"/>
        <w:tab w:val="right" w:pos="9360"/>
      </w:tabs>
    </w:pPr>
  </w:style>
  <w:style w:type="character" w:customStyle="1" w:styleId="FooterChar">
    <w:name w:val="Footer Char"/>
    <w:basedOn w:val="DefaultParagraphFont"/>
    <w:link w:val="Footer"/>
    <w:uiPriority w:val="99"/>
    <w:rsid w:val="005850C9"/>
  </w:style>
  <w:style w:type="paragraph" w:customStyle="1" w:styleId="Default">
    <w:name w:val="Default"/>
    <w:rsid w:val="005850C9"/>
    <w:pPr>
      <w:autoSpaceDE w:val="0"/>
      <w:autoSpaceDN w:val="0"/>
      <w:adjustRightInd w:val="0"/>
      <w:spacing w:after="0" w:line="240" w:lineRule="auto"/>
    </w:pPr>
    <w:rPr>
      <w:rFonts w:ascii="Arial" w:eastAsia="Calibri" w:hAnsi="Arial" w:cs="Arial"/>
      <w:color w:val="000000"/>
      <w:kern w:val="0"/>
      <w14:ligatures w14:val="none"/>
    </w:rPr>
  </w:style>
  <w:style w:type="paragraph" w:customStyle="1" w:styleId="HeadingNew1">
    <w:name w:val="Heading_New1"/>
    <w:basedOn w:val="Normal"/>
    <w:link w:val="HeadingNew1Char"/>
    <w:qFormat/>
    <w:rsid w:val="005850C9"/>
    <w:pPr>
      <w:spacing w:after="120"/>
      <w:jc w:val="both"/>
    </w:pPr>
    <w:rPr>
      <w:rFonts w:ascii="Arial" w:eastAsia="Times New Roman" w:hAnsi="Arial" w:cs="Arial"/>
      <w:b/>
      <w:sz w:val="22"/>
      <w:szCs w:val="22"/>
    </w:rPr>
  </w:style>
  <w:style w:type="character" w:customStyle="1" w:styleId="ListParagraphChar">
    <w:name w:val="List Paragraph Char"/>
    <w:basedOn w:val="DefaultParagraphFont"/>
    <w:link w:val="ListParagraph"/>
    <w:uiPriority w:val="34"/>
    <w:locked/>
    <w:rsid w:val="005850C9"/>
  </w:style>
  <w:style w:type="character" w:customStyle="1" w:styleId="HeadingNew1Char">
    <w:name w:val="Heading_New1 Char"/>
    <w:basedOn w:val="DefaultParagraphFont"/>
    <w:link w:val="HeadingNew1"/>
    <w:rsid w:val="005850C9"/>
    <w:rPr>
      <w:rFonts w:ascii="Arial" w:eastAsia="Times New Roman" w:hAnsi="Arial" w:cs="Arial"/>
      <w:b/>
      <w:kern w:val="0"/>
      <w:sz w:val="22"/>
      <w:szCs w:val="22"/>
      <w14:ligatures w14:val="none"/>
    </w:rPr>
  </w:style>
  <w:style w:type="character" w:customStyle="1" w:styleId="normaltextrun">
    <w:name w:val="normaltextrun"/>
    <w:basedOn w:val="DefaultParagraphFont"/>
    <w:rsid w:val="005850C9"/>
  </w:style>
  <w:style w:type="character" w:customStyle="1" w:styleId="cf01">
    <w:name w:val="cf01"/>
    <w:basedOn w:val="DefaultParagraphFont"/>
    <w:rsid w:val="005850C9"/>
    <w:rPr>
      <w:rFonts w:ascii="Segoe UI" w:hAnsi="Segoe UI" w:cs="Segoe UI" w:hint="default"/>
      <w:sz w:val="18"/>
      <w:szCs w:val="18"/>
    </w:rPr>
  </w:style>
  <w:style w:type="paragraph" w:styleId="NormalWeb">
    <w:name w:val="Normal (Web)"/>
    <w:basedOn w:val="Normal"/>
    <w:link w:val="NormalWebChar"/>
    <w:uiPriority w:val="99"/>
    <w:rsid w:val="005850C9"/>
    <w:pPr>
      <w:spacing w:before="100" w:beforeAutospacing="1" w:after="100" w:afterAutospacing="1"/>
    </w:pPr>
    <w:rPr>
      <w:rFonts w:ascii="Arial" w:eastAsia="Times New Roman" w:hAnsi="Arial" w:cs="Times New Roman"/>
      <w:szCs w:val="20"/>
    </w:rPr>
  </w:style>
  <w:style w:type="character" w:customStyle="1" w:styleId="NormalWebChar">
    <w:name w:val="Normal (Web) Char"/>
    <w:link w:val="NormalWeb"/>
    <w:uiPriority w:val="99"/>
    <w:locked/>
    <w:rsid w:val="005850C9"/>
    <w:rPr>
      <w:rFonts w:ascii="Arial" w:eastAsia="Times New Roman" w:hAnsi="Arial" w:cs="Times New Roman"/>
      <w:kern w:val="0"/>
      <w:szCs w:val="20"/>
      <w14:ligatures w14:val="none"/>
    </w:rPr>
  </w:style>
  <w:style w:type="table" w:customStyle="1" w:styleId="ListTable321">
    <w:name w:val="List Table 321"/>
    <w:basedOn w:val="TableNormal"/>
    <w:next w:val="ListTable3"/>
    <w:uiPriority w:val="48"/>
    <w:rsid w:val="005850C9"/>
    <w:pPr>
      <w:spacing w:after="0" w:line="240" w:lineRule="auto"/>
    </w:pPr>
    <w:rPr>
      <w:rFonts w:ascii="Arial" w:eastAsia="Times New Roman" w:hAnsi="Arial" w:cs="Arial"/>
      <w:kern w:val="0"/>
      <w:sz w:val="20"/>
      <w:szCs w:val="2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5850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D27637"/>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D27637"/>
    <w:rPr>
      <w:rFonts w:ascii="Arial" w:eastAsia="Times New Roman" w:hAnsi="Arial" w:cs="Arial"/>
      <w:kern w:val="0"/>
      <w:sz w:val="20"/>
      <w:szCs w:val="20"/>
      <w14:ligatures w14:val="none"/>
    </w:rPr>
  </w:style>
  <w:style w:type="character" w:styleId="FootnoteReference">
    <w:name w:val="footnote reference"/>
    <w:aliases w:val="0 PIER Footnote Reference,o,fr,Style 3,o1,o2,o3,o4,o5,o6,o11,o21,o7,o + Times New Roman"/>
    <w:basedOn w:val="DefaultParagraphFont"/>
    <w:uiPriority w:val="99"/>
    <w:qFormat/>
    <w:rsid w:val="00D27637"/>
    <w:rPr>
      <w:rFonts w:cs="Times New Roman"/>
      <w:vertAlign w:val="superscript"/>
    </w:rPr>
  </w:style>
  <w:style w:type="character" w:styleId="CommentReference">
    <w:name w:val="annotation reference"/>
    <w:basedOn w:val="DefaultParagraphFont"/>
    <w:uiPriority w:val="99"/>
    <w:semiHidden/>
    <w:rsid w:val="00D27637"/>
    <w:rPr>
      <w:rFonts w:cs="Times New Roman"/>
      <w:sz w:val="16"/>
    </w:rPr>
  </w:style>
  <w:style w:type="paragraph" w:styleId="CommentText">
    <w:name w:val="annotation text"/>
    <w:basedOn w:val="Normal"/>
    <w:link w:val="CommentTextChar"/>
    <w:uiPriority w:val="99"/>
    <w:semiHidden/>
    <w:rsid w:val="00D27637"/>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D27637"/>
    <w:rPr>
      <w:rFonts w:ascii="Arial" w:eastAsia="Times New Roman" w:hAnsi="Arial" w:cs="Arial"/>
      <w:kern w:val="0"/>
      <w:sz w:val="20"/>
      <w:szCs w:val="20"/>
      <w14:ligatures w14:val="none"/>
    </w:rPr>
  </w:style>
  <w:style w:type="paragraph" w:styleId="ListBullet">
    <w:name w:val="List Bullet"/>
    <w:basedOn w:val="Normal"/>
    <w:uiPriority w:val="99"/>
    <w:unhideWhenUsed/>
    <w:rsid w:val="008C4345"/>
    <w:pPr>
      <w:numPr>
        <w:numId w:val="33"/>
      </w:numPr>
      <w:contextualSpacing/>
    </w:pPr>
  </w:style>
  <w:style w:type="character" w:styleId="Hyperlink">
    <w:name w:val="Hyperlink"/>
    <w:basedOn w:val="DefaultParagraphFont"/>
    <w:uiPriority w:val="99"/>
    <w:unhideWhenUsed/>
    <w:rsid w:val="00BB52A1"/>
    <w:rPr>
      <w:color w:val="467886" w:themeColor="hyperlink"/>
      <w:u w:val="single"/>
    </w:rPr>
  </w:style>
  <w:style w:type="character" w:styleId="UnresolvedMention">
    <w:name w:val="Unresolved Mention"/>
    <w:basedOn w:val="DefaultParagraphFont"/>
    <w:uiPriority w:val="99"/>
    <w:semiHidden/>
    <w:unhideWhenUsed/>
    <w:rsid w:val="00BB52A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3C3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93C3B"/>
    <w:rPr>
      <w:rFonts w:ascii="Arial" w:eastAsiaTheme="minorEastAsia" w:hAnsi="Arial" w:cs="Arial"/>
      <w:b/>
      <w:bCs/>
      <w:kern w:val="0"/>
      <w:sz w:val="20"/>
      <w:szCs w:val="20"/>
      <w14:ligatures w14:val="none"/>
    </w:rPr>
  </w:style>
  <w:style w:type="table" w:customStyle="1" w:styleId="ListTable31">
    <w:name w:val="List Table 31"/>
    <w:basedOn w:val="TableNormal"/>
    <w:next w:val="ListTable3"/>
    <w:uiPriority w:val="48"/>
    <w:rsid w:val="001F7466"/>
    <w:pPr>
      <w:spacing w:after="0" w:line="240" w:lineRule="auto"/>
    </w:pPr>
    <w:rPr>
      <w:rFonts w:ascii="Arial" w:eastAsia="Times New Roman" w:hAnsi="Arial" w:cs="Arial"/>
      <w:kern w:val="0"/>
      <w:sz w:val="20"/>
      <w:szCs w:val="2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DocumentMap">
    <w:name w:val="Document Map"/>
    <w:basedOn w:val="Normal"/>
    <w:link w:val="DocumentMapChar"/>
    <w:uiPriority w:val="99"/>
    <w:semiHidden/>
    <w:unhideWhenUsed/>
    <w:rsid w:val="00831C1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1C11"/>
    <w:rPr>
      <w:rFonts w:ascii="Segoe UI" w:eastAsiaTheme="minorEastAsia" w:hAnsi="Segoe UI" w:cs="Segoe UI"/>
      <w:kern w:val="0"/>
      <w:sz w:val="16"/>
      <w:szCs w:val="16"/>
      <w14:ligatures w14:val="none"/>
    </w:rPr>
  </w:style>
  <w:style w:type="paragraph" w:styleId="Revision">
    <w:name w:val="Revision"/>
    <w:hidden/>
    <w:uiPriority w:val="99"/>
    <w:semiHidden/>
    <w:rsid w:val="007C1D86"/>
    <w:pPr>
      <w:spacing w:after="0" w:line="240" w:lineRule="auto"/>
    </w:pPr>
    <w:rPr>
      <w:rFonts w:eastAsiaTheme="minorEastAsia"/>
      <w:kern w:val="0"/>
      <w14:ligatures w14:val="none"/>
    </w:rPr>
  </w:style>
  <w:style w:type="character" w:styleId="Mention">
    <w:name w:val="Mention"/>
    <w:basedOn w:val="DefaultParagraphFont"/>
    <w:uiPriority w:val="99"/>
    <w:unhideWhenUsed/>
    <w:rsid w:val="006F66D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s://www2.lbl.gov/dir/assets/docs/TRL%20guide.pdf" TargetMode="External"/><Relationship Id="rId2" Type="http://schemas.openxmlformats.org/officeDocument/2006/relationships/hyperlink" Target="https://efiling.energy.ca.gov/GetDocument.aspx?tn=251159&amp;DocumentContentId=86103" TargetMode="External"/><Relationship Id="rId1" Type="http://schemas.openxmlformats.org/officeDocument/2006/relationships/hyperlink" Target="https://liftoff.energy.gov/wp-content/uploads/2024/05/LIFTOFF_Innovative-Grid-Deployment_Updated-2.5.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FA38B9-E23F-4C1C-BDEE-6D2BAB986F13}">
  <ds:schemaRefs>
    <ds:schemaRef ds:uri="http://schemas.microsoft.com/sharepoint/v3/contenttype/forms"/>
  </ds:schemaRefs>
</ds:datastoreItem>
</file>

<file path=customXml/itemProps2.xml><?xml version="1.0" encoding="utf-8"?>
<ds:datastoreItem xmlns:ds="http://schemas.openxmlformats.org/officeDocument/2006/customXml" ds:itemID="{A940930A-7E59-4BF4-8CE0-2F1AF76F4A76}"/>
</file>

<file path=customXml/itemProps3.xml><?xml version="1.0" encoding="utf-8"?>
<ds:datastoreItem xmlns:ds="http://schemas.openxmlformats.org/officeDocument/2006/customXml" ds:itemID="{17E60C01-F917-4237-9036-B28E7F94F7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3085</Words>
  <Characters>17587</Characters>
  <Application>Microsoft Office Word</Application>
  <DocSecurity>0</DocSecurity>
  <Lines>146</Lines>
  <Paragraphs>41</Paragraphs>
  <ScaleCrop>false</ScaleCrop>
  <Company>California Energy Commission</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Sebastian@Energy</dc:creator>
  <cp:keywords/>
  <dc:description/>
  <cp:lastModifiedBy>Dyer, Phil@Energy</cp:lastModifiedBy>
  <cp:revision>8</cp:revision>
  <dcterms:created xsi:type="dcterms:W3CDTF">2025-10-06T18:15:00Z</dcterms:created>
  <dcterms:modified xsi:type="dcterms:W3CDTF">2025-10-06T18:29:00Z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GrammarlyDocumentId">
    <vt:lpwstr>ff2670c8-2f43-41a8-87b6-740cdec89505</vt:lpwstr>
  </property>
</Properties>
</file>